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61.xml" ContentType="application/vnd.ms-office.activeX+xml"/>
  <Override PartName="/word/activeX/activeX61.bin" ContentType="application/vnd.ms-office.activeX"/>
  <Override PartName="/word/activeX/activeX62.xml" ContentType="application/vnd.ms-office.activeX+xml"/>
  <Override PartName="/word/activeX/activeX62.bin" ContentType="application/vnd.ms-office.activeX"/>
  <Override PartName="/word/activeX/activeX63.xml" ContentType="application/vnd.ms-office.activeX+xml"/>
  <Override PartName="/word/activeX/activeX63.bin" ContentType="application/vnd.ms-office.activeX"/>
  <Override PartName="/word/activeX/activeX64.xml" ContentType="application/vnd.ms-office.activeX+xml"/>
  <Override PartName="/word/activeX/activeX64.bin" ContentType="application/vnd.ms-office.activeX"/>
  <Override PartName="/word/activeX/activeX65.xml" ContentType="application/vnd.ms-office.activeX+xml"/>
  <Override PartName="/word/activeX/activeX65.bin" ContentType="application/vnd.ms-office.activeX"/>
  <Override PartName="/word/activeX/activeX66.xml" ContentType="application/vnd.ms-office.activeX+xml"/>
  <Override PartName="/word/activeX/activeX66.bin" ContentType="application/vnd.ms-office.activeX"/>
  <Override PartName="/word/activeX/activeX67.xml" ContentType="application/vnd.ms-office.activeX+xml"/>
  <Override PartName="/word/activeX/activeX67.bin" ContentType="application/vnd.ms-office.activeX"/>
  <Override PartName="/word/activeX/activeX68.xml" ContentType="application/vnd.ms-office.activeX+xml"/>
  <Override PartName="/word/activeX/activeX68.bin" ContentType="application/vnd.ms-office.activeX"/>
  <Override PartName="/word/activeX/activeX69.xml" ContentType="application/vnd.ms-office.activeX+xml"/>
  <Override PartName="/word/activeX/activeX69.bin" ContentType="application/vnd.ms-office.activeX"/>
  <Override PartName="/word/activeX/activeX70.xml" ContentType="application/vnd.ms-office.activeX+xml"/>
  <Override PartName="/word/activeX/activeX70.bin" ContentType="application/vnd.ms-office.activeX"/>
  <Override PartName="/word/activeX/activeX71.xml" ContentType="application/vnd.ms-office.activeX+xml"/>
  <Override PartName="/word/activeX/activeX71.bin" ContentType="application/vnd.ms-office.activeX"/>
  <Override PartName="/word/activeX/activeX72.xml" ContentType="application/vnd.ms-office.activeX+xml"/>
  <Override PartName="/word/activeX/activeX72.bin" ContentType="application/vnd.ms-office.activeX"/>
  <Override PartName="/word/activeX/activeX73.xml" ContentType="application/vnd.ms-office.activeX+xml"/>
  <Override PartName="/word/activeX/activeX73.bin" ContentType="application/vnd.ms-office.activeX"/>
  <Override PartName="/word/activeX/activeX74.xml" ContentType="application/vnd.ms-office.activeX+xml"/>
  <Override PartName="/word/activeX/activeX74.bin" ContentType="application/vnd.ms-office.activeX"/>
  <Override PartName="/word/activeX/activeX75.xml" ContentType="application/vnd.ms-office.activeX+xml"/>
  <Override PartName="/word/activeX/activeX75.bin" ContentType="application/vnd.ms-office.activeX"/>
  <Override PartName="/word/activeX/activeX76.xml" ContentType="application/vnd.ms-office.activeX+xml"/>
  <Override PartName="/word/activeX/activeX76.bin" ContentType="application/vnd.ms-office.activeX"/>
  <Override PartName="/word/activeX/activeX77.xml" ContentType="application/vnd.ms-office.activeX+xml"/>
  <Override PartName="/word/activeX/activeX77.bin" ContentType="application/vnd.ms-office.activeX"/>
  <Override PartName="/word/activeX/activeX78.xml" ContentType="application/vnd.ms-office.activeX+xml"/>
  <Override PartName="/word/activeX/activeX78.bin" ContentType="application/vnd.ms-office.activeX"/>
  <Override PartName="/word/activeX/activeX79.xml" ContentType="application/vnd.ms-office.activeX+xml"/>
  <Override PartName="/word/activeX/activeX79.bin" ContentType="application/vnd.ms-office.activeX"/>
  <Override PartName="/word/activeX/activeX80.xml" ContentType="application/vnd.ms-office.activeX+xml"/>
  <Override PartName="/word/activeX/activeX80.bin" ContentType="application/vnd.ms-office.activeX"/>
  <Override PartName="/word/activeX/activeX81.xml" ContentType="application/vnd.ms-office.activeX+xml"/>
  <Override PartName="/word/activeX/activeX81.bin" ContentType="application/vnd.ms-office.activeX"/>
  <Override PartName="/word/activeX/activeX82.xml" ContentType="application/vnd.ms-office.activeX+xml"/>
  <Override PartName="/word/activeX/activeX82.bin" ContentType="application/vnd.ms-office.activeX"/>
  <Override PartName="/word/activeX/activeX83.xml" ContentType="application/vnd.ms-office.activeX+xml"/>
  <Override PartName="/word/activeX/activeX83.bin" ContentType="application/vnd.ms-office.activeX"/>
  <Override PartName="/word/activeX/activeX84.xml" ContentType="application/vnd.ms-office.activeX+xml"/>
  <Override PartName="/word/activeX/activeX84.bin" ContentType="application/vnd.ms-office.activeX"/>
  <Override PartName="/word/activeX/activeX85.xml" ContentType="application/vnd.ms-office.activeX+xml"/>
  <Override PartName="/word/activeX/activeX85.bin" ContentType="application/vnd.ms-office.activeX"/>
  <Override PartName="/word/activeX/activeX86.xml" ContentType="application/vnd.ms-office.activeX+xml"/>
  <Override PartName="/word/activeX/activeX86.bin" ContentType="application/vnd.ms-office.activeX"/>
  <Override PartName="/word/activeX/activeX87.xml" ContentType="application/vnd.ms-office.activeX+xml"/>
  <Override PartName="/word/activeX/activeX87.bin" ContentType="application/vnd.ms-office.activeX"/>
  <Override PartName="/word/activeX/activeX88.xml" ContentType="application/vnd.ms-office.activeX+xml"/>
  <Override PartName="/word/activeX/activeX88.bin" ContentType="application/vnd.ms-office.activeX"/>
  <Override PartName="/word/activeX/activeX89.xml" ContentType="application/vnd.ms-office.activeX+xml"/>
  <Override PartName="/word/activeX/activeX89.bin" ContentType="application/vnd.ms-office.activeX"/>
  <Override PartName="/word/activeX/activeX90.xml" ContentType="application/vnd.ms-office.activeX+xml"/>
  <Override PartName="/word/activeX/activeX90.bin" ContentType="application/vnd.ms-office.activeX"/>
  <Override PartName="/word/activeX/activeX91.xml" ContentType="application/vnd.ms-office.activeX+xml"/>
  <Override PartName="/word/activeX/activeX91.bin" ContentType="application/vnd.ms-office.activeX"/>
  <Override PartName="/word/activeX/activeX92.xml" ContentType="application/vnd.ms-office.activeX+xml"/>
  <Override PartName="/word/activeX/activeX92.bin" ContentType="application/vnd.ms-office.activeX"/>
  <Override PartName="/word/activeX/activeX93.xml" ContentType="application/vnd.ms-office.activeX+xml"/>
  <Override PartName="/word/activeX/activeX93.bin" ContentType="application/vnd.ms-office.activeX"/>
  <Override PartName="/word/activeX/activeX94.xml" ContentType="application/vnd.ms-office.activeX+xml"/>
  <Override PartName="/word/activeX/activeX94.bin" ContentType="application/vnd.ms-office.activeX"/>
  <Override PartName="/word/activeX/activeX95.xml" ContentType="application/vnd.ms-office.activeX+xml"/>
  <Override PartName="/word/activeX/activeX95.bin" ContentType="application/vnd.ms-office.activeX"/>
  <Override PartName="/word/activeX/activeX96.xml" ContentType="application/vnd.ms-office.activeX+xml"/>
  <Override PartName="/word/activeX/activeX96.bin" ContentType="application/vnd.ms-office.activeX"/>
  <Override PartName="/word/activeX/activeX97.xml" ContentType="application/vnd.ms-office.activeX+xml"/>
  <Override PartName="/word/activeX/activeX97.bin" ContentType="application/vnd.ms-office.activeX"/>
  <Override PartName="/word/activeX/activeX98.xml" ContentType="application/vnd.ms-office.activeX+xml"/>
  <Override PartName="/word/activeX/activeX98.bin" ContentType="application/vnd.ms-office.activeX"/>
  <Override PartName="/word/activeX/activeX99.xml" ContentType="application/vnd.ms-office.activeX+xml"/>
  <Override PartName="/word/activeX/activeX99.bin" ContentType="application/vnd.ms-office.activeX"/>
  <Override PartName="/word/activeX/activeX100.xml" ContentType="application/vnd.ms-office.activeX+xml"/>
  <Override PartName="/word/activeX/activeX100.bin" ContentType="application/vnd.ms-office.activeX"/>
  <Override PartName="/word/activeX/activeX101.xml" ContentType="application/vnd.ms-office.activeX+xml"/>
  <Override PartName="/word/activeX/activeX101.bin" ContentType="application/vnd.ms-office.activeX"/>
  <Override PartName="/word/activeX/activeX102.xml" ContentType="application/vnd.ms-office.activeX+xml"/>
  <Override PartName="/word/activeX/activeX102.bin" ContentType="application/vnd.ms-office.activeX"/>
  <Override PartName="/word/activeX/activeX103.xml" ContentType="application/vnd.ms-office.activeX+xml"/>
  <Override PartName="/word/activeX/activeX103.bin" ContentType="application/vnd.ms-office.activeX"/>
  <Override PartName="/word/activeX/activeX104.xml" ContentType="application/vnd.ms-office.activeX+xml"/>
  <Override PartName="/word/activeX/activeX104.bin" ContentType="application/vnd.ms-office.activeX"/>
  <Override PartName="/word/activeX/activeX105.xml" ContentType="application/vnd.ms-office.activeX+xml"/>
  <Override PartName="/word/activeX/activeX105.bin" ContentType="application/vnd.ms-office.activeX"/>
  <Override PartName="/word/activeX/activeX106.xml" ContentType="application/vnd.ms-office.activeX+xml"/>
  <Override PartName="/word/activeX/activeX106.bin" ContentType="application/vnd.ms-office.activeX"/>
  <Override PartName="/word/activeX/activeX107.xml" ContentType="application/vnd.ms-office.activeX+xml"/>
  <Override PartName="/word/activeX/activeX107.bin" ContentType="application/vnd.ms-office.activeX"/>
  <Override PartName="/word/activeX/activeX108.xml" ContentType="application/vnd.ms-office.activeX+xml"/>
  <Override PartName="/word/activeX/activeX108.bin" ContentType="application/vnd.ms-office.activeX"/>
  <Override PartName="/word/activeX/activeX109.xml" ContentType="application/vnd.ms-office.activeX+xml"/>
  <Override PartName="/word/activeX/activeX109.bin" ContentType="application/vnd.ms-office.activeX"/>
  <Override PartName="/word/activeX/activeX110.xml" ContentType="application/vnd.ms-office.activeX+xml"/>
  <Override PartName="/word/activeX/activeX110.bin" ContentType="application/vnd.ms-office.activeX"/>
  <Override PartName="/word/activeX/activeX111.xml" ContentType="application/vnd.ms-office.activeX+xml"/>
  <Override PartName="/word/activeX/activeX111.bin" ContentType="application/vnd.ms-office.activeX"/>
  <Override PartName="/word/activeX/activeX112.xml" ContentType="application/vnd.ms-office.activeX+xml"/>
  <Override PartName="/word/activeX/activeX112.bin" ContentType="application/vnd.ms-office.activeX"/>
  <Override PartName="/word/activeX/activeX113.xml" ContentType="application/vnd.ms-office.activeX+xml"/>
  <Override PartName="/word/activeX/activeX113.bin" ContentType="application/vnd.ms-office.activeX"/>
  <Override PartName="/word/activeX/activeX114.xml" ContentType="application/vnd.ms-office.activeX+xml"/>
  <Override PartName="/word/activeX/activeX114.bin" ContentType="application/vnd.ms-office.activeX"/>
  <Override PartName="/word/activeX/activeX115.xml" ContentType="application/vnd.ms-office.activeX+xml"/>
  <Override PartName="/word/activeX/activeX115.bin" ContentType="application/vnd.ms-office.activeX"/>
  <Override PartName="/word/activeX/activeX116.xml" ContentType="application/vnd.ms-office.activeX+xml"/>
  <Override PartName="/word/activeX/activeX116.bin" ContentType="application/vnd.ms-office.activeX"/>
  <Override PartName="/word/activeX/activeX117.xml" ContentType="application/vnd.ms-office.activeX+xml"/>
  <Override PartName="/word/activeX/activeX117.bin" ContentType="application/vnd.ms-office.activeX"/>
  <Override PartName="/word/activeX/activeX118.xml" ContentType="application/vnd.ms-office.activeX+xml"/>
  <Override PartName="/word/activeX/activeX118.bin" ContentType="application/vnd.ms-office.activeX"/>
  <Override PartName="/word/activeX/activeX119.xml" ContentType="application/vnd.ms-office.activeX+xml"/>
  <Override PartName="/word/activeX/activeX119.bin" ContentType="application/vnd.ms-office.activeX"/>
  <Override PartName="/word/activeX/activeX120.xml" ContentType="application/vnd.ms-office.activeX+xml"/>
  <Override PartName="/word/activeX/activeX120.bin" ContentType="application/vnd.ms-office.activeX"/>
  <Override PartName="/word/activeX/activeX121.xml" ContentType="application/vnd.ms-office.activeX+xml"/>
  <Override PartName="/word/activeX/activeX121.bin" ContentType="application/vnd.ms-office.activeX"/>
  <Override PartName="/word/activeX/activeX122.xml" ContentType="application/vnd.ms-office.activeX+xml"/>
  <Override PartName="/word/activeX/activeX122.bin" ContentType="application/vnd.ms-office.activeX"/>
  <Override PartName="/word/activeX/activeX123.xml" ContentType="application/vnd.ms-office.activeX+xml"/>
  <Override PartName="/word/activeX/activeX123.bin" ContentType="application/vnd.ms-office.activeX"/>
  <Override PartName="/word/activeX/activeX124.xml" ContentType="application/vnd.ms-office.activeX+xml"/>
  <Override PartName="/word/activeX/activeX124.bin" ContentType="application/vnd.ms-office.activeX"/>
  <Override PartName="/word/activeX/activeX125.xml" ContentType="application/vnd.ms-office.activeX+xml"/>
  <Override PartName="/word/activeX/activeX125.bin" ContentType="application/vnd.ms-office.activeX"/>
  <Override PartName="/word/activeX/activeX126.xml" ContentType="application/vnd.ms-office.activeX+xml"/>
  <Override PartName="/word/activeX/activeX126.bin" ContentType="application/vnd.ms-office.activeX"/>
  <Override PartName="/word/activeX/activeX127.xml" ContentType="application/vnd.ms-office.activeX+xml"/>
  <Override PartName="/word/activeX/activeX127.bin" ContentType="application/vnd.ms-office.activeX"/>
  <Override PartName="/word/activeX/activeX128.xml" ContentType="application/vnd.ms-office.activeX+xml"/>
  <Override PartName="/word/activeX/activeX128.bin" ContentType="application/vnd.ms-office.activeX"/>
  <Override PartName="/word/activeX/activeX129.xml" ContentType="application/vnd.ms-office.activeX+xml"/>
  <Override PartName="/word/activeX/activeX129.bin" ContentType="application/vnd.ms-office.activeX"/>
  <Override PartName="/word/activeX/activeX130.xml" ContentType="application/vnd.ms-office.activeX+xml"/>
  <Override PartName="/word/activeX/activeX130.bin" ContentType="application/vnd.ms-office.activeX"/>
  <Override PartName="/word/activeX/activeX131.xml" ContentType="application/vnd.ms-office.activeX+xml"/>
  <Override PartName="/word/activeX/activeX131.bin" ContentType="application/vnd.ms-office.activeX"/>
  <Override PartName="/word/activeX/activeX132.xml" ContentType="application/vnd.ms-office.activeX+xml"/>
  <Override PartName="/word/activeX/activeX132.bin" ContentType="application/vnd.ms-office.activeX"/>
  <Override PartName="/word/activeX/activeX133.xml" ContentType="application/vnd.ms-office.activeX+xml"/>
  <Override PartName="/word/activeX/activeX133.bin" ContentType="application/vnd.ms-office.activeX"/>
  <Override PartName="/word/activeX/activeX134.xml" ContentType="application/vnd.ms-office.activeX+xml"/>
  <Override PartName="/word/activeX/activeX134.bin" ContentType="application/vnd.ms-office.activeX"/>
  <Override PartName="/word/activeX/activeX135.xml" ContentType="application/vnd.ms-office.activeX+xml"/>
  <Override PartName="/word/activeX/activeX135.bin" ContentType="application/vnd.ms-office.activeX"/>
  <Override PartName="/word/activeX/activeX136.xml" ContentType="application/vnd.ms-office.activeX+xml"/>
  <Override PartName="/word/activeX/activeX136.bin" ContentType="application/vnd.ms-office.activeX"/>
  <Override PartName="/word/activeX/activeX137.xml" ContentType="application/vnd.ms-office.activeX+xml"/>
  <Override PartName="/word/activeX/activeX137.bin" ContentType="application/vnd.ms-office.activeX"/>
  <Override PartName="/word/activeX/activeX138.xml" ContentType="application/vnd.ms-office.activeX+xml"/>
  <Override PartName="/word/activeX/activeX138.bin" ContentType="application/vnd.ms-office.activeX"/>
  <Override PartName="/word/activeX/activeX139.xml" ContentType="application/vnd.ms-office.activeX+xml"/>
  <Override PartName="/word/activeX/activeX139.bin" ContentType="application/vnd.ms-office.activeX"/>
  <Override PartName="/word/activeX/activeX140.xml" ContentType="application/vnd.ms-office.activeX+xml"/>
  <Override PartName="/word/activeX/activeX140.bin" ContentType="application/vnd.ms-office.activeX"/>
  <Override PartName="/word/activeX/activeX141.xml" ContentType="application/vnd.ms-office.activeX+xml"/>
  <Override PartName="/word/activeX/activeX141.bin" ContentType="application/vnd.ms-office.activeX"/>
  <Override PartName="/word/activeX/activeX142.xml" ContentType="application/vnd.ms-office.activeX+xml"/>
  <Override PartName="/word/activeX/activeX142.bin" ContentType="application/vnd.ms-office.activeX"/>
  <Override PartName="/word/activeX/activeX143.xml" ContentType="application/vnd.ms-office.activeX+xml"/>
  <Override PartName="/word/activeX/activeX143.bin" ContentType="application/vnd.ms-office.activeX"/>
  <Override PartName="/word/activeX/activeX144.xml" ContentType="application/vnd.ms-office.activeX+xml"/>
  <Override PartName="/word/activeX/activeX144.bin" ContentType="application/vnd.ms-office.activeX"/>
  <Override PartName="/word/activeX/activeX145.xml" ContentType="application/vnd.ms-office.activeX+xml"/>
  <Override PartName="/word/activeX/activeX145.bin" ContentType="application/vnd.ms-office.activeX"/>
  <Override PartName="/word/activeX/activeX146.xml" ContentType="application/vnd.ms-office.activeX+xml"/>
  <Override PartName="/word/activeX/activeX146.bin" ContentType="application/vnd.ms-office.activeX"/>
  <Override PartName="/word/activeX/activeX147.xml" ContentType="application/vnd.ms-office.activeX+xml"/>
  <Override PartName="/word/activeX/activeX147.bin" ContentType="application/vnd.ms-office.activeX"/>
  <Override PartName="/word/activeX/activeX148.xml" ContentType="application/vnd.ms-office.activeX+xml"/>
  <Override PartName="/word/activeX/activeX148.bin" ContentType="application/vnd.ms-office.activeX"/>
  <Override PartName="/word/activeX/activeX149.xml" ContentType="application/vnd.ms-office.activeX+xml"/>
  <Override PartName="/word/activeX/activeX149.bin" ContentType="application/vnd.ms-office.activeX"/>
  <Override PartName="/word/activeX/activeX150.xml" ContentType="application/vnd.ms-office.activeX+xml"/>
  <Override PartName="/word/activeX/activeX150.bin" ContentType="application/vnd.ms-office.activeX"/>
  <Override PartName="/word/activeX/activeX151.xml" ContentType="application/vnd.ms-office.activeX+xml"/>
  <Override PartName="/word/activeX/activeX151.bin" ContentType="application/vnd.ms-office.activeX"/>
  <Override PartName="/word/activeX/activeX152.xml" ContentType="application/vnd.ms-office.activeX+xml"/>
  <Override PartName="/word/activeX/activeX152.bin" ContentType="application/vnd.ms-office.activeX"/>
  <Override PartName="/word/activeX/activeX153.xml" ContentType="application/vnd.ms-office.activeX+xml"/>
  <Override PartName="/word/activeX/activeX153.bin" ContentType="application/vnd.ms-office.activeX"/>
  <Override PartName="/word/activeX/activeX154.xml" ContentType="application/vnd.ms-office.activeX+xml"/>
  <Override PartName="/word/activeX/activeX154.bin" ContentType="application/vnd.ms-office.activeX"/>
  <Override PartName="/word/activeX/activeX155.xml" ContentType="application/vnd.ms-office.activeX+xml"/>
  <Override PartName="/word/activeX/activeX155.bin" ContentType="application/vnd.ms-office.activeX"/>
  <Override PartName="/word/activeX/activeX156.xml" ContentType="application/vnd.ms-office.activeX+xml"/>
  <Override PartName="/word/activeX/activeX156.bin" ContentType="application/vnd.ms-office.activeX"/>
  <Override PartName="/word/activeX/activeX157.xml" ContentType="application/vnd.ms-office.activeX+xml"/>
  <Override PartName="/word/activeX/activeX157.bin" ContentType="application/vnd.ms-office.activeX"/>
  <Override PartName="/word/activeX/activeX158.xml" ContentType="application/vnd.ms-office.activeX+xml"/>
  <Override PartName="/word/activeX/activeX158.bin" ContentType="application/vnd.ms-office.activeX"/>
  <Override PartName="/word/activeX/activeX159.xml" ContentType="application/vnd.ms-office.activeX+xml"/>
  <Override PartName="/word/activeX/activeX159.bin" ContentType="application/vnd.ms-office.activeX"/>
  <Override PartName="/word/activeX/activeX160.xml" ContentType="application/vnd.ms-office.activeX+xml"/>
  <Override PartName="/word/activeX/activeX160.bin" ContentType="application/vnd.ms-office.activeX"/>
  <Override PartName="/word/activeX/activeX161.xml" ContentType="application/vnd.ms-office.activeX+xml"/>
  <Override PartName="/word/activeX/activeX161.bin" ContentType="application/vnd.ms-office.activeX"/>
  <Override PartName="/word/activeX/activeX162.xml" ContentType="application/vnd.ms-office.activeX+xml"/>
  <Override PartName="/word/activeX/activeX162.bin" ContentType="application/vnd.ms-office.activeX"/>
  <Override PartName="/word/activeX/activeX163.xml" ContentType="application/vnd.ms-office.activeX+xml"/>
  <Override PartName="/word/activeX/activeX163.bin" ContentType="application/vnd.ms-office.activeX"/>
  <Override PartName="/word/activeX/activeX164.xml" ContentType="application/vnd.ms-office.activeX+xml"/>
  <Override PartName="/word/activeX/activeX164.bin" ContentType="application/vnd.ms-office.activeX"/>
  <Override PartName="/word/activeX/activeX165.xml" ContentType="application/vnd.ms-office.activeX+xml"/>
  <Override PartName="/word/activeX/activeX165.bin" ContentType="application/vnd.ms-office.activeX"/>
  <Override PartName="/word/activeX/activeX166.xml" ContentType="application/vnd.ms-office.activeX+xml"/>
  <Override PartName="/word/activeX/activeX166.bin" ContentType="application/vnd.ms-office.activeX"/>
  <Override PartName="/word/activeX/activeX167.xml" ContentType="application/vnd.ms-office.activeX+xml"/>
  <Override PartName="/word/activeX/activeX167.bin" ContentType="application/vnd.ms-office.activeX"/>
  <Override PartName="/word/activeX/activeX168.xml" ContentType="application/vnd.ms-office.activeX+xml"/>
  <Override PartName="/word/activeX/activeX168.bin" ContentType="application/vnd.ms-office.activeX"/>
  <Override PartName="/word/activeX/activeX169.xml" ContentType="application/vnd.ms-office.activeX+xml"/>
  <Override PartName="/word/activeX/activeX169.bin" ContentType="application/vnd.ms-office.activeX"/>
  <Override PartName="/word/activeX/activeX170.xml" ContentType="application/vnd.ms-office.activeX+xml"/>
  <Override PartName="/word/activeX/activeX170.bin" ContentType="application/vnd.ms-office.activeX"/>
  <Override PartName="/word/activeX/activeX171.xml" ContentType="application/vnd.ms-office.activeX+xml"/>
  <Override PartName="/word/activeX/activeX171.bin" ContentType="application/vnd.ms-office.activeX"/>
  <Override PartName="/word/activeX/activeX172.xml" ContentType="application/vnd.ms-office.activeX+xml"/>
  <Override PartName="/word/activeX/activeX172.bin" ContentType="application/vnd.ms-office.activeX"/>
  <Override PartName="/word/activeX/activeX173.xml" ContentType="application/vnd.ms-office.activeX+xml"/>
  <Override PartName="/word/activeX/activeX173.bin" ContentType="application/vnd.ms-office.activeX"/>
  <Override PartName="/word/activeX/activeX174.xml" ContentType="application/vnd.ms-office.activeX+xml"/>
  <Override PartName="/word/activeX/activeX174.bin" ContentType="application/vnd.ms-office.activeX"/>
  <Override PartName="/word/activeX/activeX175.xml" ContentType="application/vnd.ms-office.activeX+xml"/>
  <Override PartName="/word/activeX/activeX175.bin" ContentType="application/vnd.ms-office.activeX"/>
  <Override PartName="/word/activeX/activeX176.xml" ContentType="application/vnd.ms-office.activeX+xml"/>
  <Override PartName="/word/activeX/activeX176.bin" ContentType="application/vnd.ms-office.activeX"/>
  <Override PartName="/word/activeX/activeX177.xml" ContentType="application/vnd.ms-office.activeX+xml"/>
  <Override PartName="/word/activeX/activeX177.bin" ContentType="application/vnd.ms-office.activeX"/>
  <Override PartName="/word/activeX/activeX178.xml" ContentType="application/vnd.ms-office.activeX+xml"/>
  <Override PartName="/word/activeX/activeX178.bin" ContentType="application/vnd.ms-office.activeX"/>
  <Override PartName="/word/activeX/activeX179.xml" ContentType="application/vnd.ms-office.activeX+xml"/>
  <Override PartName="/word/activeX/activeX179.bin" ContentType="application/vnd.ms-office.activeX"/>
  <Override PartName="/word/activeX/activeX180.xml" ContentType="application/vnd.ms-office.activeX+xml"/>
  <Override PartName="/word/activeX/activeX180.bin" ContentType="application/vnd.ms-office.activeX"/>
  <Override PartName="/word/activeX/activeX181.xml" ContentType="application/vnd.ms-office.activeX+xml"/>
  <Override PartName="/word/activeX/activeX181.bin" ContentType="application/vnd.ms-office.activeX"/>
  <Override PartName="/word/activeX/activeX182.xml" ContentType="application/vnd.ms-office.activeX+xml"/>
  <Override PartName="/word/activeX/activeX182.bin" ContentType="application/vnd.ms-office.activeX"/>
  <Override PartName="/word/activeX/activeX183.xml" ContentType="application/vnd.ms-office.activeX+xml"/>
  <Override PartName="/word/activeX/activeX183.bin" ContentType="application/vnd.ms-office.activeX"/>
  <Override PartName="/word/activeX/activeX184.xml" ContentType="application/vnd.ms-office.activeX+xml"/>
  <Override PartName="/word/activeX/activeX184.bin" ContentType="application/vnd.ms-office.activeX"/>
  <Override PartName="/word/activeX/activeX185.xml" ContentType="application/vnd.ms-office.activeX+xml"/>
  <Override PartName="/word/activeX/activeX185.bin" ContentType="application/vnd.ms-office.activeX"/>
  <Override PartName="/word/activeX/activeX186.xml" ContentType="application/vnd.ms-office.activeX+xml"/>
  <Override PartName="/word/activeX/activeX186.bin" ContentType="application/vnd.ms-office.activeX"/>
  <Override PartName="/word/activeX/activeX187.xml" ContentType="application/vnd.ms-office.activeX+xml"/>
  <Override PartName="/word/activeX/activeX187.bin" ContentType="application/vnd.ms-office.activeX"/>
  <Override PartName="/word/activeX/activeX188.xml" ContentType="application/vnd.ms-office.activeX+xml"/>
  <Override PartName="/word/activeX/activeX188.bin" ContentType="application/vnd.ms-office.activeX"/>
  <Override PartName="/word/activeX/activeX189.xml" ContentType="application/vnd.ms-office.activeX+xml"/>
  <Override PartName="/word/activeX/activeX189.bin" ContentType="application/vnd.ms-office.activeX"/>
  <Override PartName="/word/activeX/activeX190.xml" ContentType="application/vnd.ms-office.activeX+xml"/>
  <Override PartName="/word/activeX/activeX190.bin" ContentType="application/vnd.ms-office.activeX"/>
  <Override PartName="/word/activeX/activeX191.xml" ContentType="application/vnd.ms-office.activeX+xml"/>
  <Override PartName="/word/activeX/activeX191.bin" ContentType="application/vnd.ms-office.activeX"/>
  <Override PartName="/word/activeX/activeX192.xml" ContentType="application/vnd.ms-office.activeX+xml"/>
  <Override PartName="/word/activeX/activeX192.bin" ContentType="application/vnd.ms-office.activeX"/>
  <Override PartName="/word/activeX/activeX193.xml" ContentType="application/vnd.ms-office.activeX+xml"/>
  <Override PartName="/word/activeX/activeX193.bin" ContentType="application/vnd.ms-office.activeX"/>
  <Override PartName="/word/activeX/activeX194.xml" ContentType="application/vnd.ms-office.activeX+xml"/>
  <Override PartName="/word/activeX/activeX194.bin" ContentType="application/vnd.ms-office.activeX"/>
  <Override PartName="/word/activeX/activeX195.xml" ContentType="application/vnd.ms-office.activeX+xml"/>
  <Override PartName="/word/activeX/activeX195.bin" ContentType="application/vnd.ms-office.activeX"/>
  <Override PartName="/word/activeX/activeX196.xml" ContentType="application/vnd.ms-office.activeX+xml"/>
  <Override PartName="/word/activeX/activeX196.bin" ContentType="application/vnd.ms-office.activeX"/>
  <Override PartName="/word/activeX/activeX197.xml" ContentType="application/vnd.ms-office.activeX+xml"/>
  <Override PartName="/word/activeX/activeX197.bin" ContentType="application/vnd.ms-office.activeX"/>
  <Override PartName="/word/activeX/activeX198.xml" ContentType="application/vnd.ms-office.activeX+xml"/>
  <Override PartName="/word/activeX/activeX198.bin" ContentType="application/vnd.ms-office.activeX"/>
  <Override PartName="/word/activeX/activeX199.xml" ContentType="application/vnd.ms-office.activeX+xml"/>
  <Override PartName="/word/activeX/activeX199.bin" ContentType="application/vnd.ms-office.activeX"/>
  <Override PartName="/word/activeX/activeX200.xml" ContentType="application/vnd.ms-office.activeX+xml"/>
  <Override PartName="/word/activeX/activeX200.bin" ContentType="application/vnd.ms-office.activeX"/>
  <Override PartName="/word/activeX/activeX201.xml" ContentType="application/vnd.ms-office.activeX+xml"/>
  <Override PartName="/word/activeX/activeX201.bin" ContentType="application/vnd.ms-office.activeX"/>
  <Override PartName="/word/activeX/activeX202.xml" ContentType="application/vnd.ms-office.activeX+xml"/>
  <Override PartName="/word/activeX/activeX202.bin" ContentType="application/vnd.ms-office.activeX"/>
  <Override PartName="/word/activeX/activeX203.xml" ContentType="application/vnd.ms-office.activeX+xml"/>
  <Override PartName="/word/activeX/activeX203.bin" ContentType="application/vnd.ms-office.activeX"/>
  <Override PartName="/word/activeX/activeX204.xml" ContentType="application/vnd.ms-office.activeX+xml"/>
  <Override PartName="/word/activeX/activeX204.bin" ContentType="application/vnd.ms-office.activeX"/>
  <Override PartName="/word/activeX/activeX205.xml" ContentType="application/vnd.ms-office.activeX+xml"/>
  <Override PartName="/word/activeX/activeX205.bin" ContentType="application/vnd.ms-office.activeX"/>
  <Override PartName="/word/activeX/activeX206.xml" ContentType="application/vnd.ms-office.activeX+xml"/>
  <Override PartName="/word/activeX/activeX206.bin" ContentType="application/vnd.ms-office.activeX"/>
  <Override PartName="/word/activeX/activeX207.xml" ContentType="application/vnd.ms-office.activeX+xml"/>
  <Override PartName="/word/activeX/activeX207.bin" ContentType="application/vnd.ms-office.activeX"/>
  <Override PartName="/word/activeX/activeX208.xml" ContentType="application/vnd.ms-office.activeX+xml"/>
  <Override PartName="/word/activeX/activeX208.bin" ContentType="application/vnd.ms-office.activeX"/>
  <Override PartName="/word/activeX/activeX209.xml" ContentType="application/vnd.ms-office.activeX+xml"/>
  <Override PartName="/word/activeX/activeX209.bin" ContentType="application/vnd.ms-office.activeX"/>
  <Override PartName="/word/activeX/activeX210.xml" ContentType="application/vnd.ms-office.activeX+xml"/>
  <Override PartName="/word/activeX/activeX210.bin" ContentType="application/vnd.ms-office.activeX"/>
  <Override PartName="/word/activeX/activeX211.xml" ContentType="application/vnd.ms-office.activeX+xml"/>
  <Override PartName="/word/activeX/activeX211.bin" ContentType="application/vnd.ms-office.activeX"/>
  <Override PartName="/word/activeX/activeX212.xml" ContentType="application/vnd.ms-office.activeX+xml"/>
  <Override PartName="/word/activeX/activeX212.bin" ContentType="application/vnd.ms-office.activeX"/>
  <Override PartName="/word/activeX/activeX213.xml" ContentType="application/vnd.ms-office.activeX+xml"/>
  <Override PartName="/word/activeX/activeX213.bin" ContentType="application/vnd.ms-office.activeX"/>
  <Override PartName="/word/activeX/activeX214.xml" ContentType="application/vnd.ms-office.activeX+xml"/>
  <Override PartName="/word/activeX/activeX214.bin" ContentType="application/vnd.ms-office.activeX"/>
  <Override PartName="/word/activeX/activeX215.xml" ContentType="application/vnd.ms-office.activeX+xml"/>
  <Override PartName="/word/activeX/activeX215.bin" ContentType="application/vnd.ms-office.activeX"/>
  <Override PartName="/word/activeX/activeX216.xml" ContentType="application/vnd.ms-office.activeX+xml"/>
  <Override PartName="/word/activeX/activeX216.bin" ContentType="application/vnd.ms-office.activeX"/>
  <Override PartName="/word/activeX/activeX217.xml" ContentType="application/vnd.ms-office.activeX+xml"/>
  <Override PartName="/word/activeX/activeX217.bin" ContentType="application/vnd.ms-office.activeX"/>
  <Override PartName="/word/activeX/activeX218.xml" ContentType="application/vnd.ms-office.activeX+xml"/>
  <Override PartName="/word/activeX/activeX218.bin" ContentType="application/vnd.ms-office.activeX"/>
  <Override PartName="/word/activeX/activeX219.xml" ContentType="application/vnd.ms-office.activeX+xml"/>
  <Override PartName="/word/activeX/activeX219.bin" ContentType="application/vnd.ms-office.activeX"/>
  <Override PartName="/word/activeX/activeX220.xml" ContentType="application/vnd.ms-office.activeX+xml"/>
  <Override PartName="/word/activeX/activeX220.bin" ContentType="application/vnd.ms-office.activeX"/>
  <Override PartName="/word/activeX/activeX221.xml" ContentType="application/vnd.ms-office.activeX+xml"/>
  <Override PartName="/word/activeX/activeX221.bin" ContentType="application/vnd.ms-office.activeX"/>
  <Override PartName="/word/activeX/activeX222.xml" ContentType="application/vnd.ms-office.activeX+xml"/>
  <Override PartName="/word/activeX/activeX222.bin" ContentType="application/vnd.ms-office.activeX"/>
  <Override PartName="/word/activeX/activeX223.xml" ContentType="application/vnd.ms-office.activeX+xml"/>
  <Override PartName="/word/activeX/activeX223.bin" ContentType="application/vnd.ms-office.activeX"/>
  <Override PartName="/word/activeX/activeX224.xml" ContentType="application/vnd.ms-office.activeX+xml"/>
  <Override PartName="/word/activeX/activeX224.bin" ContentType="application/vnd.ms-office.activeX"/>
  <Override PartName="/word/activeX/activeX225.xml" ContentType="application/vnd.ms-office.activeX+xml"/>
  <Override PartName="/word/activeX/activeX225.bin" ContentType="application/vnd.ms-office.activeX"/>
  <Override PartName="/word/activeX/activeX226.xml" ContentType="application/vnd.ms-office.activeX+xml"/>
  <Override PartName="/word/activeX/activeX226.bin" ContentType="application/vnd.ms-office.activeX"/>
  <Override PartName="/word/activeX/activeX227.xml" ContentType="application/vnd.ms-office.activeX+xml"/>
  <Override PartName="/word/activeX/activeX227.bin" ContentType="application/vnd.ms-office.activeX"/>
  <Override PartName="/word/activeX/activeX228.xml" ContentType="application/vnd.ms-office.activeX+xml"/>
  <Override PartName="/word/activeX/activeX228.bin" ContentType="application/vnd.ms-office.activeX"/>
  <Override PartName="/word/activeX/activeX229.xml" ContentType="application/vnd.ms-office.activeX+xml"/>
  <Override PartName="/word/activeX/activeX229.bin" ContentType="application/vnd.ms-office.activeX"/>
  <Override PartName="/word/activeX/activeX230.xml" ContentType="application/vnd.ms-office.activeX+xml"/>
  <Override PartName="/word/activeX/activeX230.bin" ContentType="application/vnd.ms-office.activeX"/>
  <Override PartName="/word/activeX/activeX231.xml" ContentType="application/vnd.ms-office.activeX+xml"/>
  <Override PartName="/word/activeX/activeX231.bin" ContentType="application/vnd.ms-office.activeX"/>
  <Override PartName="/word/activeX/activeX232.xml" ContentType="application/vnd.ms-office.activeX+xml"/>
  <Override PartName="/word/activeX/activeX232.bin" ContentType="application/vnd.ms-office.activeX"/>
  <Override PartName="/word/activeX/activeX233.xml" ContentType="application/vnd.ms-office.activeX+xml"/>
  <Override PartName="/word/activeX/activeX233.bin" ContentType="application/vnd.ms-office.activeX"/>
  <Override PartName="/word/activeX/activeX234.xml" ContentType="application/vnd.ms-office.activeX+xml"/>
  <Override PartName="/word/activeX/activeX234.bin" ContentType="application/vnd.ms-office.activeX"/>
  <Override PartName="/word/activeX/activeX235.xml" ContentType="application/vnd.ms-office.activeX+xml"/>
  <Override PartName="/word/activeX/activeX235.bin" ContentType="application/vnd.ms-office.activeX"/>
  <Override PartName="/word/activeX/activeX236.xml" ContentType="application/vnd.ms-office.activeX+xml"/>
  <Override PartName="/word/activeX/activeX236.bin" ContentType="application/vnd.ms-office.activeX"/>
  <Override PartName="/word/activeX/activeX237.xml" ContentType="application/vnd.ms-office.activeX+xml"/>
  <Override PartName="/word/activeX/activeX237.bin" ContentType="application/vnd.ms-office.activeX"/>
  <Override PartName="/word/activeX/activeX238.xml" ContentType="application/vnd.ms-office.activeX+xml"/>
  <Override PartName="/word/activeX/activeX238.bin" ContentType="application/vnd.ms-office.activeX"/>
  <Override PartName="/word/activeX/activeX239.xml" ContentType="application/vnd.ms-office.activeX+xml"/>
  <Override PartName="/word/activeX/activeX239.bin" ContentType="application/vnd.ms-office.activeX"/>
  <Override PartName="/word/activeX/activeX240.xml" ContentType="application/vnd.ms-office.activeX+xml"/>
  <Override PartName="/word/activeX/activeX240.bin" ContentType="application/vnd.ms-office.activeX"/>
  <Override PartName="/word/activeX/activeX241.xml" ContentType="application/vnd.ms-office.activeX+xml"/>
  <Override PartName="/word/activeX/activeX241.bin" ContentType="application/vnd.ms-office.activeX"/>
  <Override PartName="/word/activeX/activeX242.xml" ContentType="application/vnd.ms-office.activeX+xml"/>
  <Override PartName="/word/activeX/activeX242.bin" ContentType="application/vnd.ms-office.activeX"/>
  <Override PartName="/word/activeX/activeX243.xml" ContentType="application/vnd.ms-office.activeX+xml"/>
  <Override PartName="/word/activeX/activeX243.bin" ContentType="application/vnd.ms-office.activeX"/>
  <Override PartName="/word/activeX/activeX244.xml" ContentType="application/vnd.ms-office.activeX+xml"/>
  <Override PartName="/word/activeX/activeX244.bin" ContentType="application/vnd.ms-office.activeX"/>
  <Override PartName="/word/activeX/activeX245.xml" ContentType="application/vnd.ms-office.activeX+xml"/>
  <Override PartName="/word/activeX/activeX245.bin" ContentType="application/vnd.ms-office.activeX"/>
  <Override PartName="/word/activeX/activeX246.xml" ContentType="application/vnd.ms-office.activeX+xml"/>
  <Override PartName="/word/activeX/activeX246.bin" ContentType="application/vnd.ms-office.activeX"/>
  <Override PartName="/word/activeX/activeX247.xml" ContentType="application/vnd.ms-office.activeX+xml"/>
  <Override PartName="/word/activeX/activeX247.bin" ContentType="application/vnd.ms-office.activeX"/>
  <Override PartName="/word/activeX/activeX248.xml" ContentType="application/vnd.ms-office.activeX+xml"/>
  <Override PartName="/word/activeX/activeX248.bin" ContentType="application/vnd.ms-office.activeX"/>
  <Override PartName="/word/activeX/activeX249.xml" ContentType="application/vnd.ms-office.activeX+xml"/>
  <Override PartName="/word/activeX/activeX249.bin" ContentType="application/vnd.ms-office.activeX"/>
  <Override PartName="/word/activeX/activeX250.xml" ContentType="application/vnd.ms-office.activeX+xml"/>
  <Override PartName="/word/activeX/activeX250.bin" ContentType="application/vnd.ms-office.activeX"/>
  <Override PartName="/word/activeX/activeX251.xml" ContentType="application/vnd.ms-office.activeX+xml"/>
  <Override PartName="/word/activeX/activeX251.bin" ContentType="application/vnd.ms-office.activeX"/>
  <Override PartName="/word/activeX/activeX252.xml" ContentType="application/vnd.ms-office.activeX+xml"/>
  <Override PartName="/word/activeX/activeX252.bin" ContentType="application/vnd.ms-office.activeX"/>
  <Override PartName="/word/activeX/activeX253.xml" ContentType="application/vnd.ms-office.activeX+xml"/>
  <Override PartName="/word/activeX/activeX253.bin" ContentType="application/vnd.ms-office.activeX"/>
  <Override PartName="/word/activeX/activeX254.xml" ContentType="application/vnd.ms-office.activeX+xml"/>
  <Override PartName="/word/activeX/activeX254.bin" ContentType="application/vnd.ms-office.activeX"/>
  <Override PartName="/word/activeX/activeX255.xml" ContentType="application/vnd.ms-office.activeX+xml"/>
  <Override PartName="/word/activeX/activeX255.bin" ContentType="application/vnd.ms-office.activeX"/>
  <Override PartName="/word/activeX/activeX256.xml" ContentType="application/vnd.ms-office.activeX+xml"/>
  <Override PartName="/word/activeX/activeX256.bin" ContentType="application/vnd.ms-office.activeX"/>
  <Override PartName="/word/activeX/activeX257.xml" ContentType="application/vnd.ms-office.activeX+xml"/>
  <Override PartName="/word/activeX/activeX257.bin" ContentType="application/vnd.ms-office.activeX"/>
  <Override PartName="/word/activeX/activeX258.xml" ContentType="application/vnd.ms-office.activeX+xml"/>
  <Override PartName="/word/activeX/activeX258.bin" ContentType="application/vnd.ms-office.activeX"/>
  <Override PartName="/word/activeX/activeX259.xml" ContentType="application/vnd.ms-office.activeX+xml"/>
  <Override PartName="/word/activeX/activeX259.bin" ContentType="application/vnd.ms-office.activeX"/>
  <Override PartName="/word/activeX/activeX260.xml" ContentType="application/vnd.ms-office.activeX+xml"/>
  <Override PartName="/word/activeX/activeX260.bin" ContentType="application/vnd.ms-office.activeX"/>
  <Override PartName="/word/activeX/activeX261.xml" ContentType="application/vnd.ms-office.activeX+xml"/>
  <Override PartName="/word/activeX/activeX261.bin" ContentType="application/vnd.ms-office.activeX"/>
  <Override PartName="/word/activeX/activeX262.xml" ContentType="application/vnd.ms-office.activeX+xml"/>
  <Override PartName="/word/activeX/activeX262.bin" ContentType="application/vnd.ms-office.activeX"/>
  <Override PartName="/word/activeX/activeX263.xml" ContentType="application/vnd.ms-office.activeX+xml"/>
  <Override PartName="/word/activeX/activeX263.bin" ContentType="application/vnd.ms-office.activeX"/>
  <Override PartName="/word/activeX/activeX264.xml" ContentType="application/vnd.ms-office.activeX+xml"/>
  <Override PartName="/word/activeX/activeX264.bin" ContentType="application/vnd.ms-office.activeX"/>
  <Override PartName="/word/activeX/activeX265.xml" ContentType="application/vnd.ms-office.activeX+xml"/>
  <Override PartName="/word/activeX/activeX265.bin" ContentType="application/vnd.ms-office.activeX"/>
  <Override PartName="/word/activeX/activeX266.xml" ContentType="application/vnd.ms-office.activeX+xml"/>
  <Override PartName="/word/activeX/activeX266.bin" ContentType="application/vnd.ms-office.activeX"/>
  <Override PartName="/word/activeX/activeX267.xml" ContentType="application/vnd.ms-office.activeX+xml"/>
  <Override PartName="/word/activeX/activeX267.bin" ContentType="application/vnd.ms-office.activeX"/>
  <Override PartName="/word/activeX/activeX268.xml" ContentType="application/vnd.ms-office.activeX+xml"/>
  <Override PartName="/word/activeX/activeX268.bin" ContentType="application/vnd.ms-office.activeX"/>
  <Override PartName="/word/activeX/activeX269.xml" ContentType="application/vnd.ms-office.activeX+xml"/>
  <Override PartName="/word/activeX/activeX269.bin" ContentType="application/vnd.ms-office.activeX"/>
  <Override PartName="/word/activeX/activeX270.xml" ContentType="application/vnd.ms-office.activeX+xml"/>
  <Override PartName="/word/activeX/activeX270.bin" ContentType="application/vnd.ms-office.activeX"/>
  <Override PartName="/word/activeX/activeX271.xml" ContentType="application/vnd.ms-office.activeX+xml"/>
  <Override PartName="/word/activeX/activeX271.bin" ContentType="application/vnd.ms-office.activeX"/>
  <Override PartName="/word/activeX/activeX272.xml" ContentType="application/vnd.ms-office.activeX+xml"/>
  <Override PartName="/word/activeX/activeX272.bin" ContentType="application/vnd.ms-office.activeX"/>
  <Override PartName="/word/activeX/activeX273.xml" ContentType="application/vnd.ms-office.activeX+xml"/>
  <Override PartName="/word/activeX/activeX273.bin" ContentType="application/vnd.ms-office.activeX"/>
  <Override PartName="/word/activeX/activeX274.xml" ContentType="application/vnd.ms-office.activeX+xml"/>
  <Override PartName="/word/activeX/activeX274.bin" ContentType="application/vnd.ms-office.activeX"/>
  <Override PartName="/word/activeX/activeX275.xml" ContentType="application/vnd.ms-office.activeX+xml"/>
  <Override PartName="/word/activeX/activeX275.bin" ContentType="application/vnd.ms-office.activeX"/>
  <Override PartName="/word/activeX/activeX276.xml" ContentType="application/vnd.ms-office.activeX+xml"/>
  <Override PartName="/word/activeX/activeX276.bin" ContentType="application/vnd.ms-office.activeX"/>
  <Override PartName="/word/activeX/activeX277.xml" ContentType="application/vnd.ms-office.activeX+xml"/>
  <Override PartName="/word/activeX/activeX277.bin" ContentType="application/vnd.ms-office.activeX"/>
  <Override PartName="/word/activeX/activeX278.xml" ContentType="application/vnd.ms-office.activeX+xml"/>
  <Override PartName="/word/activeX/activeX278.bin" ContentType="application/vnd.ms-office.activeX"/>
  <Override PartName="/word/activeX/activeX279.xml" ContentType="application/vnd.ms-office.activeX+xml"/>
  <Override PartName="/word/activeX/activeX279.bin" ContentType="application/vnd.ms-office.activeX"/>
  <Override PartName="/word/activeX/activeX280.xml" ContentType="application/vnd.ms-office.activeX+xml"/>
  <Override PartName="/word/activeX/activeX280.bin" ContentType="application/vnd.ms-office.activeX"/>
  <Override PartName="/word/activeX/activeX281.xml" ContentType="application/vnd.ms-office.activeX+xml"/>
  <Override PartName="/word/activeX/activeX281.bin" ContentType="application/vnd.ms-office.activeX"/>
  <Override PartName="/word/activeX/activeX282.xml" ContentType="application/vnd.ms-office.activeX+xml"/>
  <Override PartName="/word/activeX/activeX282.bin" ContentType="application/vnd.ms-office.activeX"/>
  <Override PartName="/word/activeX/activeX283.xml" ContentType="application/vnd.ms-office.activeX+xml"/>
  <Override PartName="/word/activeX/activeX283.bin" ContentType="application/vnd.ms-office.activeX"/>
  <Override PartName="/word/activeX/activeX284.xml" ContentType="application/vnd.ms-office.activeX+xml"/>
  <Override PartName="/word/activeX/activeX284.bin" ContentType="application/vnd.ms-office.activeX"/>
  <Override PartName="/word/activeX/activeX285.xml" ContentType="application/vnd.ms-office.activeX+xml"/>
  <Override PartName="/word/activeX/activeX285.bin" ContentType="application/vnd.ms-office.activeX"/>
  <Override PartName="/word/activeX/activeX286.xml" ContentType="application/vnd.ms-office.activeX+xml"/>
  <Override PartName="/word/activeX/activeX286.bin" ContentType="application/vnd.ms-office.activeX"/>
  <Override PartName="/word/activeX/activeX287.xml" ContentType="application/vnd.ms-office.activeX+xml"/>
  <Override PartName="/word/activeX/activeX287.bin" ContentType="application/vnd.ms-office.activeX"/>
  <Override PartName="/word/activeX/activeX288.xml" ContentType="application/vnd.ms-office.activeX+xml"/>
  <Override PartName="/word/activeX/activeX288.bin" ContentType="application/vnd.ms-office.activeX"/>
  <Override PartName="/word/activeX/activeX289.xml" ContentType="application/vnd.ms-office.activeX+xml"/>
  <Override PartName="/word/activeX/activeX289.bin" ContentType="application/vnd.ms-office.activeX"/>
  <Override PartName="/word/activeX/activeX290.xml" ContentType="application/vnd.ms-office.activeX+xml"/>
  <Override PartName="/word/activeX/activeX290.bin" ContentType="application/vnd.ms-office.activeX"/>
  <Override PartName="/word/activeX/activeX291.xml" ContentType="application/vnd.ms-office.activeX+xml"/>
  <Override PartName="/word/activeX/activeX291.bin" ContentType="application/vnd.ms-office.activeX"/>
  <Override PartName="/word/activeX/activeX292.xml" ContentType="application/vnd.ms-office.activeX+xml"/>
  <Override PartName="/word/activeX/activeX292.bin" ContentType="application/vnd.ms-office.activeX"/>
  <Override PartName="/word/activeX/activeX293.xml" ContentType="application/vnd.ms-office.activeX+xml"/>
  <Override PartName="/word/activeX/activeX293.bin" ContentType="application/vnd.ms-office.activeX"/>
  <Override PartName="/word/activeX/activeX294.xml" ContentType="application/vnd.ms-office.activeX+xml"/>
  <Override PartName="/word/activeX/activeX294.bin" ContentType="application/vnd.ms-office.activeX"/>
  <Override PartName="/word/activeX/activeX295.xml" ContentType="application/vnd.ms-office.activeX+xml"/>
  <Override PartName="/word/activeX/activeX295.bin" ContentType="application/vnd.ms-office.activeX"/>
  <Override PartName="/word/activeX/activeX296.xml" ContentType="application/vnd.ms-office.activeX+xml"/>
  <Override PartName="/word/activeX/activeX296.bin" ContentType="application/vnd.ms-office.activeX"/>
  <Override PartName="/word/activeX/activeX297.xml" ContentType="application/vnd.ms-office.activeX+xml"/>
  <Override PartName="/word/activeX/activeX297.bin" ContentType="application/vnd.ms-office.activeX"/>
  <Override PartName="/word/activeX/activeX298.xml" ContentType="application/vnd.ms-office.activeX+xml"/>
  <Override PartName="/word/activeX/activeX298.bin" ContentType="application/vnd.ms-office.activeX"/>
  <Override PartName="/word/activeX/activeX299.xml" ContentType="application/vnd.ms-office.activeX+xml"/>
  <Override PartName="/word/activeX/activeX299.bin" ContentType="application/vnd.ms-office.activeX"/>
  <Override PartName="/word/activeX/activeX300.xml" ContentType="application/vnd.ms-office.activeX+xml"/>
  <Override PartName="/word/activeX/activeX300.bin" ContentType="application/vnd.ms-office.activeX"/>
  <Override PartName="/word/activeX/activeX301.xml" ContentType="application/vnd.ms-office.activeX+xml"/>
  <Override PartName="/word/activeX/activeX301.bin" ContentType="application/vnd.ms-office.activeX"/>
  <Override PartName="/word/activeX/activeX302.xml" ContentType="application/vnd.ms-office.activeX+xml"/>
  <Override PartName="/word/activeX/activeX302.bin" ContentType="application/vnd.ms-office.activeX"/>
  <Override PartName="/word/activeX/activeX303.xml" ContentType="application/vnd.ms-office.activeX+xml"/>
  <Override PartName="/word/activeX/activeX303.bin" ContentType="application/vnd.ms-office.activeX"/>
  <Override PartName="/word/activeX/activeX304.xml" ContentType="application/vnd.ms-office.activeX+xml"/>
  <Override PartName="/word/activeX/activeX304.bin" ContentType="application/vnd.ms-office.activeX"/>
  <Override PartName="/word/activeX/activeX305.xml" ContentType="application/vnd.ms-office.activeX+xml"/>
  <Override PartName="/word/activeX/activeX305.bin" ContentType="application/vnd.ms-office.activeX"/>
  <Override PartName="/word/activeX/activeX306.xml" ContentType="application/vnd.ms-office.activeX+xml"/>
  <Override PartName="/word/activeX/activeX306.bin" ContentType="application/vnd.ms-office.activeX"/>
  <Override PartName="/word/activeX/activeX307.xml" ContentType="application/vnd.ms-office.activeX+xml"/>
  <Override PartName="/word/activeX/activeX307.bin" ContentType="application/vnd.ms-office.activeX"/>
  <Override PartName="/word/activeX/activeX308.xml" ContentType="application/vnd.ms-office.activeX+xml"/>
  <Override PartName="/word/activeX/activeX308.bin" ContentType="application/vnd.ms-office.activeX"/>
  <Override PartName="/word/activeX/activeX309.xml" ContentType="application/vnd.ms-office.activeX+xml"/>
  <Override PartName="/word/activeX/activeX309.bin" ContentType="application/vnd.ms-office.activeX"/>
  <Override PartName="/word/activeX/activeX310.xml" ContentType="application/vnd.ms-office.activeX+xml"/>
  <Override PartName="/word/activeX/activeX310.bin" ContentType="application/vnd.ms-office.activeX"/>
  <Override PartName="/word/activeX/activeX311.xml" ContentType="application/vnd.ms-office.activeX+xml"/>
  <Override PartName="/word/activeX/activeX311.bin" ContentType="application/vnd.ms-office.activeX"/>
  <Override PartName="/word/activeX/activeX312.xml" ContentType="application/vnd.ms-office.activeX+xml"/>
  <Override PartName="/word/activeX/activeX312.bin" ContentType="application/vnd.ms-office.activeX"/>
  <Override PartName="/word/activeX/activeX313.xml" ContentType="application/vnd.ms-office.activeX+xml"/>
  <Override PartName="/word/activeX/activeX313.bin" ContentType="application/vnd.ms-office.activeX"/>
  <Override PartName="/word/activeX/activeX314.xml" ContentType="application/vnd.ms-office.activeX+xml"/>
  <Override PartName="/word/activeX/activeX314.bin" ContentType="application/vnd.ms-office.activeX"/>
  <Override PartName="/word/activeX/activeX315.xml" ContentType="application/vnd.ms-office.activeX+xml"/>
  <Override PartName="/word/activeX/activeX315.bin" ContentType="application/vnd.ms-office.activeX"/>
  <Override PartName="/word/activeX/activeX316.xml" ContentType="application/vnd.ms-office.activeX+xml"/>
  <Override PartName="/word/activeX/activeX316.bin" ContentType="application/vnd.ms-office.activeX"/>
  <Override PartName="/word/activeX/activeX317.xml" ContentType="application/vnd.ms-office.activeX+xml"/>
  <Override PartName="/word/activeX/activeX317.bin" ContentType="application/vnd.ms-office.activeX"/>
  <Override PartName="/word/activeX/activeX318.xml" ContentType="application/vnd.ms-office.activeX+xml"/>
  <Override PartName="/word/activeX/activeX318.bin" ContentType="application/vnd.ms-office.activeX"/>
  <Override PartName="/word/activeX/activeX319.xml" ContentType="application/vnd.ms-office.activeX+xml"/>
  <Override PartName="/word/activeX/activeX319.bin" ContentType="application/vnd.ms-office.activeX"/>
  <Override PartName="/word/activeX/activeX320.xml" ContentType="application/vnd.ms-office.activeX+xml"/>
  <Override PartName="/word/activeX/activeX320.bin" ContentType="application/vnd.ms-office.activeX"/>
  <Override PartName="/word/activeX/activeX321.xml" ContentType="application/vnd.ms-office.activeX+xml"/>
  <Override PartName="/word/activeX/activeX321.bin" ContentType="application/vnd.ms-office.activeX"/>
  <Override PartName="/word/activeX/activeX322.xml" ContentType="application/vnd.ms-office.activeX+xml"/>
  <Override PartName="/word/activeX/activeX322.bin" ContentType="application/vnd.ms-office.activeX"/>
  <Override PartName="/word/activeX/activeX323.xml" ContentType="application/vnd.ms-office.activeX+xml"/>
  <Override PartName="/word/activeX/activeX323.bin" ContentType="application/vnd.ms-office.activeX"/>
  <Override PartName="/word/activeX/activeX324.xml" ContentType="application/vnd.ms-office.activeX+xml"/>
  <Override PartName="/word/activeX/activeX324.bin" ContentType="application/vnd.ms-office.activeX"/>
  <Override PartName="/word/activeX/activeX325.xml" ContentType="application/vnd.ms-office.activeX+xml"/>
  <Override PartName="/word/activeX/activeX325.bin" ContentType="application/vnd.ms-office.activeX"/>
  <Override PartName="/word/activeX/activeX326.xml" ContentType="application/vnd.ms-office.activeX+xml"/>
  <Override PartName="/word/activeX/activeX326.bin" ContentType="application/vnd.ms-office.activeX"/>
  <Override PartName="/word/activeX/activeX327.xml" ContentType="application/vnd.ms-office.activeX+xml"/>
  <Override PartName="/word/activeX/activeX327.bin" ContentType="application/vnd.ms-office.activeX"/>
  <Override PartName="/word/activeX/activeX328.xml" ContentType="application/vnd.ms-office.activeX+xml"/>
  <Override PartName="/word/activeX/activeX328.bin" ContentType="application/vnd.ms-office.activeX"/>
  <Override PartName="/word/activeX/activeX329.xml" ContentType="application/vnd.ms-office.activeX+xml"/>
  <Override PartName="/word/activeX/activeX329.bin" ContentType="application/vnd.ms-office.activeX"/>
  <Override PartName="/word/activeX/activeX330.xml" ContentType="application/vnd.ms-office.activeX+xml"/>
  <Override PartName="/word/activeX/activeX330.bin" ContentType="application/vnd.ms-office.activeX"/>
  <Override PartName="/word/activeX/activeX331.xml" ContentType="application/vnd.ms-office.activeX+xml"/>
  <Override PartName="/word/activeX/activeX331.bin" ContentType="application/vnd.ms-office.activeX"/>
  <Override PartName="/word/activeX/activeX332.xml" ContentType="application/vnd.ms-office.activeX+xml"/>
  <Override PartName="/word/activeX/activeX332.bin" ContentType="application/vnd.ms-office.activeX"/>
  <Override PartName="/word/activeX/activeX333.xml" ContentType="application/vnd.ms-office.activeX+xml"/>
  <Override PartName="/word/activeX/activeX333.bin" ContentType="application/vnd.ms-office.activeX"/>
  <Override PartName="/word/activeX/activeX334.xml" ContentType="application/vnd.ms-office.activeX+xml"/>
  <Override PartName="/word/activeX/activeX334.bin" ContentType="application/vnd.ms-office.activeX"/>
  <Override PartName="/word/activeX/activeX335.xml" ContentType="application/vnd.ms-office.activeX+xml"/>
  <Override PartName="/word/activeX/activeX335.bin" ContentType="application/vnd.ms-office.activeX"/>
  <Override PartName="/word/activeX/activeX336.xml" ContentType="application/vnd.ms-office.activeX+xml"/>
  <Override PartName="/word/activeX/activeX336.bin" ContentType="application/vnd.ms-office.activeX"/>
  <Override PartName="/word/activeX/activeX337.xml" ContentType="application/vnd.ms-office.activeX+xml"/>
  <Override PartName="/word/activeX/activeX337.bin" ContentType="application/vnd.ms-office.activeX"/>
  <Override PartName="/word/activeX/activeX338.xml" ContentType="application/vnd.ms-office.activeX+xml"/>
  <Override PartName="/word/activeX/activeX338.bin" ContentType="application/vnd.ms-office.activeX"/>
  <Override PartName="/word/activeX/activeX339.xml" ContentType="application/vnd.ms-office.activeX+xml"/>
  <Override PartName="/word/activeX/activeX339.bin" ContentType="application/vnd.ms-office.activeX"/>
  <Override PartName="/word/activeX/activeX340.xml" ContentType="application/vnd.ms-office.activeX+xml"/>
  <Override PartName="/word/activeX/activeX340.bin" ContentType="application/vnd.ms-office.activeX"/>
  <Override PartName="/word/activeX/activeX341.xml" ContentType="application/vnd.ms-office.activeX+xml"/>
  <Override PartName="/word/activeX/activeX341.bin" ContentType="application/vnd.ms-office.activeX"/>
  <Override PartName="/word/activeX/activeX342.xml" ContentType="application/vnd.ms-office.activeX+xml"/>
  <Override PartName="/word/activeX/activeX342.bin" ContentType="application/vnd.ms-office.activeX"/>
  <Override PartName="/word/activeX/activeX343.xml" ContentType="application/vnd.ms-office.activeX+xml"/>
  <Override PartName="/word/activeX/activeX343.bin" ContentType="application/vnd.ms-office.activeX"/>
  <Override PartName="/word/activeX/activeX344.xml" ContentType="application/vnd.ms-office.activeX+xml"/>
  <Override PartName="/word/activeX/activeX344.bin" ContentType="application/vnd.ms-office.activeX"/>
  <Override PartName="/word/activeX/activeX345.xml" ContentType="application/vnd.ms-office.activeX+xml"/>
  <Override PartName="/word/activeX/activeX345.bin" ContentType="application/vnd.ms-office.activeX"/>
  <Override PartName="/word/activeX/activeX346.xml" ContentType="application/vnd.ms-office.activeX+xml"/>
  <Override PartName="/word/activeX/activeX346.bin" ContentType="application/vnd.ms-office.activeX"/>
  <Override PartName="/word/activeX/activeX347.xml" ContentType="application/vnd.ms-office.activeX+xml"/>
  <Override PartName="/word/activeX/activeX347.bin" ContentType="application/vnd.ms-office.activeX"/>
  <Override PartName="/word/activeX/activeX348.xml" ContentType="application/vnd.ms-office.activeX+xml"/>
  <Override PartName="/word/activeX/activeX348.bin" ContentType="application/vnd.ms-office.activeX"/>
  <Override PartName="/word/activeX/activeX349.xml" ContentType="application/vnd.ms-office.activeX+xml"/>
  <Override PartName="/word/activeX/activeX349.bin" ContentType="application/vnd.ms-office.activeX"/>
  <Override PartName="/word/activeX/activeX350.xml" ContentType="application/vnd.ms-office.activeX+xml"/>
  <Override PartName="/word/activeX/activeX350.bin" ContentType="application/vnd.ms-office.activeX"/>
  <Override PartName="/word/activeX/activeX351.xml" ContentType="application/vnd.ms-office.activeX+xml"/>
  <Override PartName="/word/activeX/activeX351.bin" ContentType="application/vnd.ms-office.activeX"/>
  <Override PartName="/word/activeX/activeX352.xml" ContentType="application/vnd.ms-office.activeX+xml"/>
  <Override PartName="/word/activeX/activeX352.bin" ContentType="application/vnd.ms-office.activeX"/>
  <Override PartName="/word/activeX/activeX353.xml" ContentType="application/vnd.ms-office.activeX+xml"/>
  <Override PartName="/word/activeX/activeX353.bin" ContentType="application/vnd.ms-office.activeX"/>
  <Override PartName="/word/activeX/activeX354.xml" ContentType="application/vnd.ms-office.activeX+xml"/>
  <Override PartName="/word/activeX/activeX354.bin" ContentType="application/vnd.ms-office.activeX"/>
  <Override PartName="/word/activeX/activeX355.xml" ContentType="application/vnd.ms-office.activeX+xml"/>
  <Override PartName="/word/activeX/activeX355.bin" ContentType="application/vnd.ms-office.activeX"/>
  <Override PartName="/word/activeX/activeX356.xml" ContentType="application/vnd.ms-office.activeX+xml"/>
  <Override PartName="/word/activeX/activeX356.bin" ContentType="application/vnd.ms-office.activeX"/>
  <Override PartName="/word/activeX/activeX357.xml" ContentType="application/vnd.ms-office.activeX+xml"/>
  <Override PartName="/word/activeX/activeX357.bin" ContentType="application/vnd.ms-office.activeX"/>
  <Override PartName="/word/activeX/activeX358.xml" ContentType="application/vnd.ms-office.activeX+xml"/>
  <Override PartName="/word/activeX/activeX358.bin" ContentType="application/vnd.ms-office.activeX"/>
  <Override PartName="/word/activeX/activeX359.xml" ContentType="application/vnd.ms-office.activeX+xml"/>
  <Override PartName="/word/activeX/activeX359.bin" ContentType="application/vnd.ms-office.activeX"/>
  <Override PartName="/word/activeX/activeX360.xml" ContentType="application/vnd.ms-office.activeX+xml"/>
  <Override PartName="/word/activeX/activeX360.bin" ContentType="application/vnd.ms-office.activeX"/>
  <Override PartName="/word/activeX/activeX361.xml" ContentType="application/vnd.ms-office.activeX+xml"/>
  <Override PartName="/word/activeX/activeX361.bin" ContentType="application/vnd.ms-office.activeX"/>
  <Override PartName="/word/activeX/activeX362.xml" ContentType="application/vnd.ms-office.activeX+xml"/>
  <Override PartName="/word/activeX/activeX362.bin" ContentType="application/vnd.ms-office.activeX"/>
  <Override PartName="/word/activeX/activeX363.xml" ContentType="application/vnd.ms-office.activeX+xml"/>
  <Override PartName="/word/activeX/activeX363.bin" ContentType="application/vnd.ms-office.activeX"/>
  <Override PartName="/word/activeX/activeX364.xml" ContentType="application/vnd.ms-office.activeX+xml"/>
  <Override PartName="/word/activeX/activeX364.bin" ContentType="application/vnd.ms-office.activeX"/>
  <Override PartName="/word/activeX/activeX365.xml" ContentType="application/vnd.ms-office.activeX+xml"/>
  <Override PartName="/word/activeX/activeX365.bin" ContentType="application/vnd.ms-office.activeX"/>
  <Override PartName="/word/activeX/activeX366.xml" ContentType="application/vnd.ms-office.activeX+xml"/>
  <Override PartName="/word/activeX/activeX366.bin" ContentType="application/vnd.ms-office.activeX"/>
  <Override PartName="/word/activeX/activeX367.xml" ContentType="application/vnd.ms-office.activeX+xml"/>
  <Override PartName="/word/activeX/activeX367.bin" ContentType="application/vnd.ms-office.activeX"/>
  <Override PartName="/word/activeX/activeX368.xml" ContentType="application/vnd.ms-office.activeX+xml"/>
  <Override PartName="/word/activeX/activeX368.bin" ContentType="application/vnd.ms-office.activeX"/>
  <Override PartName="/word/activeX/activeX369.xml" ContentType="application/vnd.ms-office.activeX+xml"/>
  <Override PartName="/word/activeX/activeX369.bin" ContentType="application/vnd.ms-office.activeX"/>
  <Override PartName="/word/activeX/activeX370.xml" ContentType="application/vnd.ms-office.activeX+xml"/>
  <Override PartName="/word/activeX/activeX370.bin" ContentType="application/vnd.ms-office.activeX"/>
  <Override PartName="/word/activeX/activeX371.xml" ContentType="application/vnd.ms-office.activeX+xml"/>
  <Override PartName="/word/activeX/activeX371.bin" ContentType="application/vnd.ms-office.activeX"/>
  <Override PartName="/word/activeX/activeX372.xml" ContentType="application/vnd.ms-office.activeX+xml"/>
  <Override PartName="/word/activeX/activeX372.bin" ContentType="application/vnd.ms-office.activeX"/>
  <Override PartName="/word/activeX/activeX373.xml" ContentType="application/vnd.ms-office.activeX+xml"/>
  <Override PartName="/word/activeX/activeX373.bin" ContentType="application/vnd.ms-office.activeX"/>
  <Override PartName="/word/activeX/activeX374.xml" ContentType="application/vnd.ms-office.activeX+xml"/>
  <Override PartName="/word/activeX/activeX374.bin" ContentType="application/vnd.ms-office.activeX"/>
  <Override PartName="/word/activeX/activeX375.xml" ContentType="application/vnd.ms-office.activeX+xml"/>
  <Override PartName="/word/activeX/activeX375.bin" ContentType="application/vnd.ms-office.activeX"/>
  <Override PartName="/word/activeX/activeX376.xml" ContentType="application/vnd.ms-office.activeX+xml"/>
  <Override PartName="/word/activeX/activeX376.bin" ContentType="application/vnd.ms-office.activeX"/>
  <Override PartName="/word/activeX/activeX377.xml" ContentType="application/vnd.ms-office.activeX+xml"/>
  <Override PartName="/word/activeX/activeX377.bin" ContentType="application/vnd.ms-office.activeX"/>
  <Override PartName="/word/activeX/activeX378.xml" ContentType="application/vnd.ms-office.activeX+xml"/>
  <Override PartName="/word/activeX/activeX378.bin" ContentType="application/vnd.ms-office.activeX"/>
  <Override PartName="/word/activeX/activeX379.xml" ContentType="application/vnd.ms-office.activeX+xml"/>
  <Override PartName="/word/activeX/activeX379.bin" ContentType="application/vnd.ms-office.activeX"/>
  <Override PartName="/word/activeX/activeX380.xml" ContentType="application/vnd.ms-office.activeX+xml"/>
  <Override PartName="/word/activeX/activeX380.bin" ContentType="application/vnd.ms-office.activeX"/>
  <Override PartName="/word/activeX/activeX381.xml" ContentType="application/vnd.ms-office.activeX+xml"/>
  <Override PartName="/word/activeX/activeX381.bin" ContentType="application/vnd.ms-office.activeX"/>
  <Override PartName="/word/activeX/activeX382.xml" ContentType="application/vnd.ms-office.activeX+xml"/>
  <Override PartName="/word/activeX/activeX382.bin" ContentType="application/vnd.ms-office.activeX"/>
  <Override PartName="/word/activeX/activeX383.xml" ContentType="application/vnd.ms-office.activeX+xml"/>
  <Override PartName="/word/activeX/activeX383.bin" ContentType="application/vnd.ms-office.activeX"/>
  <Override PartName="/word/activeX/activeX384.xml" ContentType="application/vnd.ms-office.activeX+xml"/>
  <Override PartName="/word/activeX/activeX384.bin" ContentType="application/vnd.ms-office.activeX"/>
  <Override PartName="/word/activeX/activeX385.xml" ContentType="application/vnd.ms-office.activeX+xml"/>
  <Override PartName="/word/activeX/activeX385.bin" ContentType="application/vnd.ms-office.activeX"/>
  <Override PartName="/word/activeX/activeX386.xml" ContentType="application/vnd.ms-office.activeX+xml"/>
  <Override PartName="/word/activeX/activeX386.bin" ContentType="application/vnd.ms-office.activeX"/>
  <Override PartName="/word/activeX/activeX387.xml" ContentType="application/vnd.ms-office.activeX+xml"/>
  <Override PartName="/word/activeX/activeX387.bin" ContentType="application/vnd.ms-office.activeX"/>
  <Override PartName="/word/activeX/activeX388.xml" ContentType="application/vnd.ms-office.activeX+xml"/>
  <Override PartName="/word/activeX/activeX388.bin" ContentType="application/vnd.ms-office.activeX"/>
  <Override PartName="/word/activeX/activeX389.xml" ContentType="application/vnd.ms-office.activeX+xml"/>
  <Override PartName="/word/activeX/activeX389.bin" ContentType="application/vnd.ms-office.activeX"/>
  <Override PartName="/word/activeX/activeX390.xml" ContentType="application/vnd.ms-office.activeX+xml"/>
  <Override PartName="/word/activeX/activeX390.bin" ContentType="application/vnd.ms-office.activeX"/>
  <Override PartName="/word/activeX/activeX391.xml" ContentType="application/vnd.ms-office.activeX+xml"/>
  <Override PartName="/word/activeX/activeX391.bin" ContentType="application/vnd.ms-office.activeX"/>
  <Override PartName="/word/activeX/activeX392.xml" ContentType="application/vnd.ms-office.activeX+xml"/>
  <Override PartName="/word/activeX/activeX392.bin" ContentType="application/vnd.ms-office.activeX"/>
  <Override PartName="/word/activeX/activeX393.xml" ContentType="application/vnd.ms-office.activeX+xml"/>
  <Override PartName="/word/activeX/activeX393.bin" ContentType="application/vnd.ms-office.activeX"/>
  <Override PartName="/word/activeX/activeX394.xml" ContentType="application/vnd.ms-office.activeX+xml"/>
  <Override PartName="/word/activeX/activeX394.bin" ContentType="application/vnd.ms-office.activeX"/>
  <Override PartName="/word/activeX/activeX395.xml" ContentType="application/vnd.ms-office.activeX+xml"/>
  <Override PartName="/word/activeX/activeX395.bin" ContentType="application/vnd.ms-office.activeX"/>
  <Override PartName="/word/activeX/activeX396.xml" ContentType="application/vnd.ms-office.activeX+xml"/>
  <Override PartName="/word/activeX/activeX396.bin" ContentType="application/vnd.ms-office.activeX"/>
  <Override PartName="/word/activeX/activeX397.xml" ContentType="application/vnd.ms-office.activeX+xml"/>
  <Override PartName="/word/activeX/activeX397.bin" ContentType="application/vnd.ms-office.activeX"/>
  <Override PartName="/word/activeX/activeX398.xml" ContentType="application/vnd.ms-office.activeX+xml"/>
  <Override PartName="/word/activeX/activeX398.bin" ContentType="application/vnd.ms-office.activeX"/>
  <Override PartName="/word/activeX/activeX399.xml" ContentType="application/vnd.ms-office.activeX+xml"/>
  <Override PartName="/word/activeX/activeX399.bin" ContentType="application/vnd.ms-office.activeX"/>
  <Override PartName="/word/activeX/activeX400.xml" ContentType="application/vnd.ms-office.activeX+xml"/>
  <Override PartName="/word/activeX/activeX400.bin" ContentType="application/vnd.ms-office.activeX"/>
  <Override PartName="/word/activeX/activeX401.xml" ContentType="application/vnd.ms-office.activeX+xml"/>
  <Override PartName="/word/activeX/activeX401.bin" ContentType="application/vnd.ms-office.activeX"/>
  <Override PartName="/word/activeX/activeX402.xml" ContentType="application/vnd.ms-office.activeX+xml"/>
  <Override PartName="/word/activeX/activeX402.bin" ContentType="application/vnd.ms-office.activeX"/>
  <Override PartName="/word/activeX/activeX403.xml" ContentType="application/vnd.ms-office.activeX+xml"/>
  <Override PartName="/word/activeX/activeX403.bin" ContentType="application/vnd.ms-office.activeX"/>
  <Override PartName="/word/activeX/activeX404.xml" ContentType="application/vnd.ms-office.activeX+xml"/>
  <Override PartName="/word/activeX/activeX404.bin" ContentType="application/vnd.ms-office.activeX"/>
  <Override PartName="/word/activeX/activeX405.xml" ContentType="application/vnd.ms-office.activeX+xml"/>
  <Override PartName="/word/activeX/activeX405.bin" ContentType="application/vnd.ms-office.activeX"/>
  <Override PartName="/word/activeX/activeX406.xml" ContentType="application/vnd.ms-office.activeX+xml"/>
  <Override PartName="/word/activeX/activeX406.bin" ContentType="application/vnd.ms-office.activeX"/>
  <Override PartName="/word/activeX/activeX407.xml" ContentType="application/vnd.ms-office.activeX+xml"/>
  <Override PartName="/word/activeX/activeX407.bin" ContentType="application/vnd.ms-office.activeX"/>
  <Override PartName="/word/activeX/activeX408.xml" ContentType="application/vnd.ms-office.activeX+xml"/>
  <Override PartName="/word/activeX/activeX408.bin" ContentType="application/vnd.ms-office.activeX"/>
  <Override PartName="/word/activeX/activeX409.xml" ContentType="application/vnd.ms-office.activeX+xml"/>
  <Override PartName="/word/activeX/activeX409.bin" ContentType="application/vnd.ms-office.activeX"/>
  <Override PartName="/word/activeX/activeX410.xml" ContentType="application/vnd.ms-office.activeX+xml"/>
  <Override PartName="/word/activeX/activeX410.bin" ContentType="application/vnd.ms-office.activeX"/>
  <Override PartName="/word/activeX/activeX411.xml" ContentType="application/vnd.ms-office.activeX+xml"/>
  <Override PartName="/word/activeX/activeX411.bin" ContentType="application/vnd.ms-office.activeX"/>
  <Override PartName="/word/activeX/activeX412.xml" ContentType="application/vnd.ms-office.activeX+xml"/>
  <Override PartName="/word/activeX/activeX412.bin" ContentType="application/vnd.ms-office.activeX"/>
  <Override PartName="/word/activeX/activeX413.xml" ContentType="application/vnd.ms-office.activeX+xml"/>
  <Override PartName="/word/activeX/activeX413.bin" ContentType="application/vnd.ms-office.activeX"/>
  <Override PartName="/word/activeX/activeX414.xml" ContentType="application/vnd.ms-office.activeX+xml"/>
  <Override PartName="/word/activeX/activeX414.bin" ContentType="application/vnd.ms-office.activeX"/>
  <Override PartName="/word/activeX/activeX415.xml" ContentType="application/vnd.ms-office.activeX+xml"/>
  <Override PartName="/word/activeX/activeX415.bin" ContentType="application/vnd.ms-office.activeX"/>
  <Override PartName="/word/activeX/activeX416.xml" ContentType="application/vnd.ms-office.activeX+xml"/>
  <Override PartName="/word/activeX/activeX416.bin" ContentType="application/vnd.ms-office.activeX"/>
  <Override PartName="/word/activeX/activeX417.xml" ContentType="application/vnd.ms-office.activeX+xml"/>
  <Override PartName="/word/activeX/activeX417.bin" ContentType="application/vnd.ms-office.activeX"/>
  <Override PartName="/word/activeX/activeX418.xml" ContentType="application/vnd.ms-office.activeX+xml"/>
  <Override PartName="/word/activeX/activeX418.bin" ContentType="application/vnd.ms-office.activeX"/>
  <Override PartName="/word/activeX/activeX419.xml" ContentType="application/vnd.ms-office.activeX+xml"/>
  <Override PartName="/word/activeX/activeX419.bin" ContentType="application/vnd.ms-office.activeX"/>
  <Override PartName="/word/activeX/activeX420.xml" ContentType="application/vnd.ms-office.activeX+xml"/>
  <Override PartName="/word/activeX/activeX420.bin" ContentType="application/vnd.ms-office.activeX"/>
  <Override PartName="/word/activeX/activeX421.xml" ContentType="application/vnd.ms-office.activeX+xml"/>
  <Override PartName="/word/activeX/activeX421.bin" ContentType="application/vnd.ms-office.activeX"/>
  <Override PartName="/word/activeX/activeX422.xml" ContentType="application/vnd.ms-office.activeX+xml"/>
  <Override PartName="/word/activeX/activeX422.bin" ContentType="application/vnd.ms-office.activeX"/>
  <Override PartName="/word/activeX/activeX423.xml" ContentType="application/vnd.ms-office.activeX+xml"/>
  <Override PartName="/word/activeX/activeX423.bin" ContentType="application/vnd.ms-office.activeX"/>
  <Override PartName="/word/activeX/activeX424.xml" ContentType="application/vnd.ms-office.activeX+xml"/>
  <Override PartName="/word/activeX/activeX424.bin" ContentType="application/vnd.ms-office.activeX"/>
  <Override PartName="/word/activeX/activeX425.xml" ContentType="application/vnd.ms-office.activeX+xml"/>
  <Override PartName="/word/activeX/activeX425.bin" ContentType="application/vnd.ms-office.activeX"/>
  <Override PartName="/word/activeX/activeX426.xml" ContentType="application/vnd.ms-office.activeX+xml"/>
  <Override PartName="/word/activeX/activeX426.bin" ContentType="application/vnd.ms-office.activeX"/>
  <Override PartName="/word/activeX/activeX427.xml" ContentType="application/vnd.ms-office.activeX+xml"/>
  <Override PartName="/word/activeX/activeX427.bin" ContentType="application/vnd.ms-office.activeX"/>
  <Override PartName="/word/activeX/activeX428.xml" ContentType="application/vnd.ms-office.activeX+xml"/>
  <Override PartName="/word/activeX/activeX428.bin" ContentType="application/vnd.ms-office.activeX"/>
  <Override PartName="/word/activeX/activeX429.xml" ContentType="application/vnd.ms-office.activeX+xml"/>
  <Override PartName="/word/activeX/activeX429.bin" ContentType="application/vnd.ms-office.activeX"/>
  <Override PartName="/word/activeX/activeX430.xml" ContentType="application/vnd.ms-office.activeX+xml"/>
  <Override PartName="/word/activeX/activeX430.bin" ContentType="application/vnd.ms-office.activeX"/>
  <Override PartName="/word/activeX/activeX431.xml" ContentType="application/vnd.ms-office.activeX+xml"/>
  <Override PartName="/word/activeX/activeX431.bin" ContentType="application/vnd.ms-office.activeX"/>
  <Override PartName="/word/activeX/activeX432.xml" ContentType="application/vnd.ms-office.activeX+xml"/>
  <Override PartName="/word/activeX/activeX432.bin" ContentType="application/vnd.ms-office.activeX"/>
  <Override PartName="/word/activeX/activeX433.xml" ContentType="application/vnd.ms-office.activeX+xml"/>
  <Override PartName="/word/activeX/activeX433.bin" ContentType="application/vnd.ms-office.activeX"/>
  <Override PartName="/word/activeX/activeX434.xml" ContentType="application/vnd.ms-office.activeX+xml"/>
  <Override PartName="/word/activeX/activeX434.bin" ContentType="application/vnd.ms-office.activeX"/>
  <Override PartName="/word/activeX/activeX435.xml" ContentType="application/vnd.ms-office.activeX+xml"/>
  <Override PartName="/word/activeX/activeX435.bin" ContentType="application/vnd.ms-office.activeX"/>
  <Override PartName="/word/activeX/activeX436.xml" ContentType="application/vnd.ms-office.activeX+xml"/>
  <Override PartName="/word/activeX/activeX436.bin" ContentType="application/vnd.ms-office.activeX"/>
  <Override PartName="/word/activeX/activeX437.xml" ContentType="application/vnd.ms-office.activeX+xml"/>
  <Override PartName="/word/activeX/activeX437.bin" ContentType="application/vnd.ms-office.activeX"/>
  <Override PartName="/word/activeX/activeX438.xml" ContentType="application/vnd.ms-office.activeX+xml"/>
  <Override PartName="/word/activeX/activeX438.bin" ContentType="application/vnd.ms-office.activeX"/>
  <Override PartName="/word/activeX/activeX439.xml" ContentType="application/vnd.ms-office.activeX+xml"/>
  <Override PartName="/word/activeX/activeX439.bin" ContentType="application/vnd.ms-office.activeX"/>
  <Override PartName="/word/activeX/activeX440.xml" ContentType="application/vnd.ms-office.activeX+xml"/>
  <Override PartName="/word/activeX/activeX440.bin" ContentType="application/vnd.ms-office.activeX"/>
  <Override PartName="/word/activeX/activeX441.xml" ContentType="application/vnd.ms-office.activeX+xml"/>
  <Override PartName="/word/activeX/activeX441.bin" ContentType="application/vnd.ms-office.activeX"/>
  <Override PartName="/word/activeX/activeX442.xml" ContentType="application/vnd.ms-office.activeX+xml"/>
  <Override PartName="/word/activeX/activeX442.bin" ContentType="application/vnd.ms-office.activeX"/>
  <Override PartName="/word/activeX/activeX443.xml" ContentType="application/vnd.ms-office.activeX+xml"/>
  <Override PartName="/word/activeX/activeX443.bin" ContentType="application/vnd.ms-office.activeX"/>
  <Override PartName="/word/activeX/activeX444.xml" ContentType="application/vnd.ms-office.activeX+xml"/>
  <Override PartName="/word/activeX/activeX444.bin" ContentType="application/vnd.ms-office.activeX"/>
  <Override PartName="/word/activeX/activeX445.xml" ContentType="application/vnd.ms-office.activeX+xml"/>
  <Override PartName="/word/activeX/activeX445.bin" ContentType="application/vnd.ms-office.activeX"/>
  <Override PartName="/word/activeX/activeX446.xml" ContentType="application/vnd.ms-office.activeX+xml"/>
  <Override PartName="/word/activeX/activeX446.bin" ContentType="application/vnd.ms-office.activeX"/>
  <Override PartName="/word/activeX/activeX447.xml" ContentType="application/vnd.ms-office.activeX+xml"/>
  <Override PartName="/word/activeX/activeX447.bin" ContentType="application/vnd.ms-office.activeX"/>
  <Override PartName="/word/activeX/activeX448.xml" ContentType="application/vnd.ms-office.activeX+xml"/>
  <Override PartName="/word/activeX/activeX448.bin" ContentType="application/vnd.ms-office.activeX"/>
  <Override PartName="/word/activeX/activeX449.xml" ContentType="application/vnd.ms-office.activeX+xml"/>
  <Override PartName="/word/activeX/activeX449.bin" ContentType="application/vnd.ms-office.activeX"/>
  <Override PartName="/word/activeX/activeX450.xml" ContentType="application/vnd.ms-office.activeX+xml"/>
  <Override PartName="/word/activeX/activeX450.bin" ContentType="application/vnd.ms-office.activeX"/>
  <Override PartName="/word/activeX/activeX451.xml" ContentType="application/vnd.ms-office.activeX+xml"/>
  <Override PartName="/word/activeX/activeX451.bin" ContentType="application/vnd.ms-office.activeX"/>
  <Override PartName="/word/activeX/activeX452.xml" ContentType="application/vnd.ms-office.activeX+xml"/>
  <Override PartName="/word/activeX/activeX452.bin" ContentType="application/vnd.ms-office.activeX"/>
  <Override PartName="/word/activeX/activeX453.xml" ContentType="application/vnd.ms-office.activeX+xml"/>
  <Override PartName="/word/activeX/activeX453.bin" ContentType="application/vnd.ms-office.activeX"/>
  <Override PartName="/word/activeX/activeX454.xml" ContentType="application/vnd.ms-office.activeX+xml"/>
  <Override PartName="/word/activeX/activeX454.bin" ContentType="application/vnd.ms-office.activeX"/>
  <Override PartName="/word/activeX/activeX455.xml" ContentType="application/vnd.ms-office.activeX+xml"/>
  <Override PartName="/word/activeX/activeX455.bin" ContentType="application/vnd.ms-office.activeX"/>
  <Override PartName="/word/activeX/activeX456.xml" ContentType="application/vnd.ms-office.activeX+xml"/>
  <Override PartName="/word/activeX/activeX456.bin" ContentType="application/vnd.ms-office.activeX"/>
  <Override PartName="/word/activeX/activeX457.xml" ContentType="application/vnd.ms-office.activeX+xml"/>
  <Override PartName="/word/activeX/activeX457.bin" ContentType="application/vnd.ms-office.activeX"/>
  <Override PartName="/word/activeX/activeX458.xml" ContentType="application/vnd.ms-office.activeX+xml"/>
  <Override PartName="/word/activeX/activeX458.bin" ContentType="application/vnd.ms-office.activeX"/>
  <Override PartName="/word/activeX/activeX459.xml" ContentType="application/vnd.ms-office.activeX+xml"/>
  <Override PartName="/word/activeX/activeX459.bin" ContentType="application/vnd.ms-office.activeX"/>
  <Override PartName="/word/activeX/activeX460.xml" ContentType="application/vnd.ms-office.activeX+xml"/>
  <Override PartName="/word/activeX/activeX460.bin" ContentType="application/vnd.ms-office.activeX"/>
  <Override PartName="/word/activeX/activeX461.xml" ContentType="application/vnd.ms-office.activeX+xml"/>
  <Override PartName="/word/activeX/activeX461.bin" ContentType="application/vnd.ms-office.activeX"/>
  <Override PartName="/word/activeX/activeX462.xml" ContentType="application/vnd.ms-office.activeX+xml"/>
  <Override PartName="/word/activeX/activeX462.bin" ContentType="application/vnd.ms-office.activeX"/>
  <Override PartName="/word/activeX/activeX463.xml" ContentType="application/vnd.ms-office.activeX+xml"/>
  <Override PartName="/word/activeX/activeX463.bin" ContentType="application/vnd.ms-office.activeX"/>
  <Override PartName="/word/activeX/activeX464.xml" ContentType="application/vnd.ms-office.activeX+xml"/>
  <Override PartName="/word/activeX/activeX464.bin" ContentType="application/vnd.ms-office.activeX"/>
  <Override PartName="/word/activeX/activeX465.xml" ContentType="application/vnd.ms-office.activeX+xml"/>
  <Override PartName="/word/activeX/activeX465.bin" ContentType="application/vnd.ms-office.activeX"/>
  <Override PartName="/word/activeX/activeX466.xml" ContentType="application/vnd.ms-office.activeX+xml"/>
  <Override PartName="/word/activeX/activeX466.bin" ContentType="application/vnd.ms-office.activeX"/>
  <Override PartName="/word/footer5.xml" ContentType="application/vnd.openxmlformats-officedocument.wordprocessingml.footer+xml"/>
  <Override PartName="/word/footer6.xml" ContentType="application/vnd.openxmlformats-officedocument.wordprocessingml.footer+xml"/>
  <Override PartName="/word/activeX/activeX467.xml" ContentType="application/vnd.ms-office.activeX+xml"/>
  <Override PartName="/word/activeX/activeX467.bin" ContentType="application/vnd.ms-office.activeX"/>
  <Override PartName="/word/activeX/activeX468.xml" ContentType="application/vnd.ms-office.activeX+xml"/>
  <Override PartName="/word/activeX/activeX468.bin" ContentType="application/vnd.ms-office.activeX"/>
  <Override PartName="/word/activeX/activeX469.xml" ContentType="application/vnd.ms-office.activeX+xml"/>
  <Override PartName="/word/activeX/activeX469.bin" ContentType="application/vnd.ms-office.activeX"/>
  <Override PartName="/word/activeX/activeX470.xml" ContentType="application/vnd.ms-office.activeX+xml"/>
  <Override PartName="/word/activeX/activeX470.bin" ContentType="application/vnd.ms-office.activeX"/>
  <Override PartName="/word/activeX/activeX471.xml" ContentType="application/vnd.ms-office.activeX+xml"/>
  <Override PartName="/word/activeX/activeX471.bin" ContentType="application/vnd.ms-office.activeX"/>
  <Override PartName="/word/activeX/activeX472.xml" ContentType="application/vnd.ms-office.activeX+xml"/>
  <Override PartName="/word/activeX/activeX472.bin" ContentType="application/vnd.ms-office.activeX"/>
  <Override PartName="/word/activeX/activeX473.xml" ContentType="application/vnd.ms-office.activeX+xml"/>
  <Override PartName="/word/activeX/activeX473.bin" ContentType="application/vnd.ms-office.activeX"/>
  <Override PartName="/word/activeX/activeX474.xml" ContentType="application/vnd.ms-office.activeX+xml"/>
  <Override PartName="/word/activeX/activeX474.bin" ContentType="application/vnd.ms-office.activeX"/>
  <Override PartName="/word/activeX/activeX475.xml" ContentType="application/vnd.ms-office.activeX+xml"/>
  <Override PartName="/word/activeX/activeX475.bin" ContentType="application/vnd.ms-office.activeX"/>
  <Override PartName="/word/activeX/activeX476.xml" ContentType="application/vnd.ms-office.activeX+xml"/>
  <Override PartName="/word/activeX/activeX476.bin" ContentType="application/vnd.ms-office.activeX"/>
  <Override PartName="/word/activeX/activeX477.xml" ContentType="application/vnd.ms-office.activeX+xml"/>
  <Override PartName="/word/activeX/activeX477.bin" ContentType="application/vnd.ms-office.activeX"/>
  <Override PartName="/word/activeX/activeX478.xml" ContentType="application/vnd.ms-office.activeX+xml"/>
  <Override PartName="/word/activeX/activeX478.bin" ContentType="application/vnd.ms-office.activeX"/>
  <Override PartName="/word/activeX/activeX479.xml" ContentType="application/vnd.ms-office.activeX+xml"/>
  <Override PartName="/word/activeX/activeX479.bin" ContentType="application/vnd.ms-office.activeX"/>
  <Override PartName="/word/activeX/activeX480.xml" ContentType="application/vnd.ms-office.activeX+xml"/>
  <Override PartName="/word/activeX/activeX480.bin" ContentType="application/vnd.ms-office.activeX"/>
  <Override PartName="/word/activeX/activeX481.xml" ContentType="application/vnd.ms-office.activeX+xml"/>
  <Override PartName="/word/activeX/activeX481.bin" ContentType="application/vnd.ms-office.activeX"/>
  <Override PartName="/word/activeX/activeX482.xml" ContentType="application/vnd.ms-office.activeX+xml"/>
  <Override PartName="/word/activeX/activeX482.bin" ContentType="application/vnd.ms-office.activeX"/>
  <Override PartName="/word/activeX/activeX483.xml" ContentType="application/vnd.ms-office.activeX+xml"/>
  <Override PartName="/word/activeX/activeX483.bin" ContentType="application/vnd.ms-office.activeX"/>
  <Override PartName="/word/activeX/activeX484.xml" ContentType="application/vnd.ms-office.activeX+xml"/>
  <Override PartName="/word/activeX/activeX484.bin" ContentType="application/vnd.ms-office.activeX"/>
  <Override PartName="/word/activeX/activeX485.xml" ContentType="application/vnd.ms-office.activeX+xml"/>
  <Override PartName="/word/activeX/activeX485.bin" ContentType="application/vnd.ms-office.activeX"/>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3C62" w:rsidRDefault="00813C62" w:rsidP="005D2F84"/>
    <w:p w:rsidR="00C86ACD" w:rsidRDefault="00C86ACD" w:rsidP="005D2F84"/>
    <w:p w:rsidR="00C86ACD" w:rsidRPr="00D538BB" w:rsidRDefault="00C86ACD" w:rsidP="005D2F84"/>
    <w:p w:rsidR="00043299" w:rsidRPr="00D538BB" w:rsidRDefault="00043299" w:rsidP="00811221">
      <w:pPr>
        <w:jc w:val="center"/>
        <w:rPr>
          <w:b/>
          <w:sz w:val="36"/>
        </w:rPr>
      </w:pPr>
      <w:r w:rsidRPr="00D538BB">
        <w:rPr>
          <w:b/>
          <w:sz w:val="36"/>
        </w:rPr>
        <w:t xml:space="preserve">Security Requirements Guide (SRG) </w:t>
      </w:r>
    </w:p>
    <w:p w:rsidR="00043299" w:rsidRPr="00D538BB" w:rsidRDefault="005A0AA5" w:rsidP="00811221">
      <w:pPr>
        <w:jc w:val="center"/>
        <w:rPr>
          <w:b/>
          <w:sz w:val="36"/>
        </w:rPr>
      </w:pPr>
      <w:r>
        <w:rPr>
          <w:b/>
          <w:sz w:val="36"/>
        </w:rPr>
        <w:t>A</w:t>
      </w:r>
      <w:r w:rsidR="00043299" w:rsidRPr="00D538BB">
        <w:rPr>
          <w:b/>
          <w:sz w:val="36"/>
        </w:rPr>
        <w:t xml:space="preserve">nd </w:t>
      </w:r>
    </w:p>
    <w:p w:rsidR="00811221" w:rsidRDefault="00811221" w:rsidP="00811221">
      <w:pPr>
        <w:jc w:val="center"/>
        <w:rPr>
          <w:b/>
          <w:sz w:val="36"/>
        </w:rPr>
      </w:pPr>
      <w:r w:rsidRPr="00D538BB">
        <w:rPr>
          <w:b/>
          <w:sz w:val="36"/>
        </w:rPr>
        <w:t xml:space="preserve">Security Technical Implementation Guide (STIG) </w:t>
      </w:r>
    </w:p>
    <w:p w:rsidR="00FA49BE" w:rsidRDefault="00FA49BE" w:rsidP="00811221">
      <w:pPr>
        <w:jc w:val="center"/>
        <w:rPr>
          <w:b/>
          <w:sz w:val="36"/>
        </w:rPr>
      </w:pPr>
    </w:p>
    <w:p w:rsidR="00FA49BE" w:rsidRDefault="00FA49BE" w:rsidP="00FA49BE">
      <w:pPr>
        <w:jc w:val="center"/>
        <w:rPr>
          <w:b/>
          <w:sz w:val="36"/>
        </w:rPr>
      </w:pPr>
      <w:r w:rsidRPr="00D538BB">
        <w:rPr>
          <w:b/>
          <w:sz w:val="36"/>
        </w:rPr>
        <w:t xml:space="preserve">Applicability Guide </w:t>
      </w:r>
    </w:p>
    <w:p w:rsidR="00FA49BE" w:rsidRPr="00D538BB" w:rsidRDefault="00FA49BE" w:rsidP="00FA49BE">
      <w:pPr>
        <w:jc w:val="center"/>
        <w:rPr>
          <w:b/>
          <w:sz w:val="36"/>
        </w:rPr>
      </w:pPr>
      <w:r>
        <w:rPr>
          <w:b/>
          <w:sz w:val="36"/>
        </w:rPr>
        <w:t>A</w:t>
      </w:r>
      <w:r w:rsidRPr="00D538BB">
        <w:rPr>
          <w:b/>
          <w:sz w:val="36"/>
        </w:rPr>
        <w:t xml:space="preserve">nd </w:t>
      </w:r>
    </w:p>
    <w:p w:rsidR="00FA49BE" w:rsidRPr="00D538BB" w:rsidRDefault="00FA49BE" w:rsidP="00FA49BE">
      <w:pPr>
        <w:jc w:val="center"/>
        <w:rPr>
          <w:b/>
          <w:sz w:val="36"/>
        </w:rPr>
      </w:pPr>
      <w:r>
        <w:rPr>
          <w:b/>
          <w:sz w:val="36"/>
        </w:rPr>
        <w:t>Applicable SRG/STIG Collection</w:t>
      </w:r>
      <w:r w:rsidRPr="00D538BB">
        <w:rPr>
          <w:b/>
          <w:sz w:val="36"/>
        </w:rPr>
        <w:t xml:space="preserve"> Tool </w:t>
      </w:r>
    </w:p>
    <w:p w:rsidR="00FA49BE" w:rsidRPr="00D538BB" w:rsidRDefault="00FA49BE" w:rsidP="00FA49BE">
      <w:pPr>
        <w:jc w:val="center"/>
        <w:rPr>
          <w:b/>
          <w:sz w:val="36"/>
        </w:rPr>
      </w:pPr>
    </w:p>
    <w:p w:rsidR="00811221" w:rsidRDefault="00811221" w:rsidP="00811221">
      <w:pPr>
        <w:jc w:val="center"/>
        <w:rPr>
          <w:bCs/>
          <w:sz w:val="36"/>
        </w:rPr>
      </w:pPr>
    </w:p>
    <w:p w:rsidR="00045450" w:rsidRPr="00D538BB" w:rsidRDefault="00045450" w:rsidP="00811221">
      <w:pPr>
        <w:jc w:val="center"/>
        <w:rPr>
          <w:bCs/>
          <w:sz w:val="36"/>
        </w:rPr>
      </w:pPr>
    </w:p>
    <w:p w:rsidR="00811221" w:rsidRDefault="00811221" w:rsidP="00811221">
      <w:pPr>
        <w:jc w:val="center"/>
        <w:rPr>
          <w:bCs/>
          <w:sz w:val="36"/>
        </w:rPr>
      </w:pPr>
    </w:p>
    <w:p w:rsidR="00045450" w:rsidRPr="00D538BB" w:rsidRDefault="00045450" w:rsidP="00811221">
      <w:pPr>
        <w:jc w:val="center"/>
        <w:rPr>
          <w:bCs/>
          <w:sz w:val="36"/>
        </w:rPr>
      </w:pPr>
    </w:p>
    <w:p w:rsidR="00811221" w:rsidRPr="00D538BB" w:rsidRDefault="00811221" w:rsidP="00811221">
      <w:pPr>
        <w:jc w:val="center"/>
        <w:rPr>
          <w:bCs/>
          <w:sz w:val="36"/>
        </w:rPr>
      </w:pPr>
      <w:r w:rsidRPr="00D538BB">
        <w:rPr>
          <w:bCs/>
          <w:sz w:val="36"/>
        </w:rPr>
        <w:t xml:space="preserve">Version 2, Release </w:t>
      </w:r>
      <w:r w:rsidR="000F0DC5">
        <w:rPr>
          <w:bCs/>
          <w:sz w:val="36"/>
        </w:rPr>
        <w:t>3</w:t>
      </w:r>
      <w:r w:rsidR="00091071">
        <w:rPr>
          <w:bCs/>
          <w:sz w:val="36"/>
        </w:rPr>
        <w:t>.2</w:t>
      </w:r>
    </w:p>
    <w:p w:rsidR="00480684" w:rsidRPr="00D538BB" w:rsidRDefault="00480684" w:rsidP="005D2F84"/>
    <w:p w:rsidR="00480684" w:rsidRPr="00D538BB" w:rsidRDefault="00480684" w:rsidP="005D2F84"/>
    <w:p w:rsidR="00480684" w:rsidRPr="00D538BB" w:rsidRDefault="00480684" w:rsidP="005D2F84"/>
    <w:p w:rsidR="00480684" w:rsidRPr="005D3642" w:rsidRDefault="00091071" w:rsidP="001402C9">
      <w:pPr>
        <w:pStyle w:val="STIGVersionDate"/>
        <w:rPr>
          <w:b/>
        </w:rPr>
      </w:pPr>
      <w:r>
        <w:rPr>
          <w:b/>
        </w:rPr>
        <w:t>May</w:t>
      </w:r>
      <w:r w:rsidR="000F0DC5" w:rsidRPr="005D3642">
        <w:rPr>
          <w:b/>
        </w:rPr>
        <w:t xml:space="preserve"> 201</w:t>
      </w:r>
      <w:r w:rsidR="000F0DC5">
        <w:rPr>
          <w:b/>
        </w:rPr>
        <w:t>5</w:t>
      </w:r>
    </w:p>
    <w:p w:rsidR="00480684" w:rsidRDefault="00480684" w:rsidP="005D2F84"/>
    <w:p w:rsidR="00954B01" w:rsidRPr="00D538BB" w:rsidRDefault="00954B01" w:rsidP="005D2F84"/>
    <w:p w:rsidR="00AE278A" w:rsidRPr="00813C62" w:rsidRDefault="00F01CE7" w:rsidP="00AF35F7">
      <w:pPr>
        <w:jc w:val="center"/>
        <w:rPr>
          <w:sz w:val="16"/>
        </w:rPr>
      </w:pPr>
      <w:r>
        <w:rPr>
          <w:sz w:val="16"/>
        </w:rPr>
        <w:t>If you are familiar with this</w:t>
      </w:r>
      <w:r w:rsidR="00AE278A" w:rsidRPr="00813C62">
        <w:rPr>
          <w:sz w:val="16"/>
        </w:rPr>
        <w:t xml:space="preserve"> document</w:t>
      </w:r>
      <w:r w:rsidR="00AE278A">
        <w:rPr>
          <w:sz w:val="16"/>
        </w:rPr>
        <w:t>/tool</w:t>
      </w:r>
      <w:r w:rsidR="00AE278A" w:rsidRPr="00813C62">
        <w:rPr>
          <w:sz w:val="16"/>
        </w:rPr>
        <w:t xml:space="preserve"> you may:</w:t>
      </w:r>
      <w:r w:rsidR="00AF35F7">
        <w:rPr>
          <w:sz w:val="16"/>
        </w:rPr>
        <w:t xml:space="preserve"> </w:t>
      </w:r>
      <w:hyperlink w:anchor="Flow_SCO" w:history="1">
        <w:r w:rsidR="00AE278A" w:rsidRPr="00813C62">
          <w:rPr>
            <w:rStyle w:val="Hyperlink"/>
            <w:sz w:val="16"/>
          </w:rPr>
          <w:t>Jump to Selection Flow Chart</w:t>
        </w:r>
      </w:hyperlink>
    </w:p>
    <w:p w:rsidR="00AE278A" w:rsidRPr="00813C62" w:rsidRDefault="00AE278A" w:rsidP="00AF35F7">
      <w:pPr>
        <w:jc w:val="center"/>
        <w:rPr>
          <w:sz w:val="20"/>
          <w:szCs w:val="14"/>
        </w:rPr>
      </w:pPr>
      <w:r>
        <w:rPr>
          <w:sz w:val="16"/>
        </w:rPr>
        <w:t>If not, please scroll down.</w:t>
      </w:r>
    </w:p>
    <w:p w:rsidR="00480684" w:rsidRPr="00D538BB" w:rsidRDefault="00480684" w:rsidP="005D2F84"/>
    <w:p w:rsidR="00480684" w:rsidRPr="00D538BB" w:rsidRDefault="00480684" w:rsidP="005D2F84"/>
    <w:p w:rsidR="00480684" w:rsidRPr="00D538BB" w:rsidRDefault="00480684" w:rsidP="005D2F84"/>
    <w:p w:rsidR="00480684" w:rsidRDefault="00480684" w:rsidP="00480684">
      <w:pPr>
        <w:pStyle w:val="STIGDevTag"/>
      </w:pPr>
      <w:r w:rsidRPr="00D538BB">
        <w:t xml:space="preserve">Developed by DISA for the </w:t>
      </w:r>
      <w:proofErr w:type="gramStart"/>
      <w:r w:rsidR="00344819">
        <w:t>DoD</w:t>
      </w:r>
      <w:proofErr w:type="gramEnd"/>
      <w:r w:rsidRPr="00D538BB">
        <w:t xml:space="preserve"> </w:t>
      </w:r>
    </w:p>
    <w:p w:rsidR="00325F33" w:rsidRDefault="00325F33" w:rsidP="00325F33"/>
    <w:p w:rsidR="00325F33" w:rsidRPr="00325F33" w:rsidRDefault="00325F33" w:rsidP="00325F33">
      <w:pPr>
        <w:sectPr w:rsidR="00325F33" w:rsidRPr="00325F33">
          <w:headerReference w:type="even" r:id="rId10"/>
          <w:headerReference w:type="default" r:id="rId11"/>
          <w:footerReference w:type="even" r:id="rId12"/>
          <w:footerReference w:type="default" r:id="rId13"/>
          <w:headerReference w:type="first" r:id="rId14"/>
          <w:footerReference w:type="first" r:id="rId15"/>
          <w:pgSz w:w="12240" w:h="15840" w:code="1"/>
          <w:pgMar w:top="1440" w:right="1440" w:bottom="1440" w:left="1440" w:header="720" w:footer="720" w:gutter="0"/>
          <w:cols w:space="720" w:equalWidth="0">
            <w:col w:w="9360"/>
          </w:cols>
          <w:docGrid w:linePitch="360"/>
        </w:sectPr>
      </w:pPr>
    </w:p>
    <w:p w:rsidR="00384E68" w:rsidRPr="00D538BB" w:rsidRDefault="00384E68" w:rsidP="00384E68">
      <w:pPr>
        <w:jc w:val="center"/>
      </w:pPr>
      <w:r w:rsidRPr="00D538BB">
        <w:lastRenderedPageBreak/>
        <w:t>This page is intentionally blank</w:t>
      </w:r>
      <w:r w:rsidR="00954B01">
        <w:t>.</w:t>
      </w:r>
    </w:p>
    <w:p w:rsidR="00384E68" w:rsidRPr="00D538BB" w:rsidRDefault="00384E68" w:rsidP="00384E68">
      <w:pPr>
        <w:jc w:val="center"/>
        <w:sectPr w:rsidR="00384E68" w:rsidRPr="00D538BB" w:rsidSect="00B81F05">
          <w:pgSz w:w="12240" w:h="15840" w:code="1"/>
          <w:pgMar w:top="8352" w:right="1440" w:bottom="1440" w:left="1440" w:header="720" w:footer="720" w:gutter="0"/>
          <w:pgNumType w:fmt="lowerRoman" w:start="2"/>
          <w:cols w:space="720"/>
          <w:docGrid w:linePitch="360"/>
        </w:sectPr>
      </w:pPr>
    </w:p>
    <w:p w:rsidR="001402C9" w:rsidRPr="00D538BB" w:rsidRDefault="001402C9" w:rsidP="003543E4">
      <w:pPr>
        <w:pStyle w:val="Heading2-nocenter"/>
      </w:pPr>
      <w:bookmarkStart w:id="1" w:name="_Toc414534085"/>
      <w:r w:rsidRPr="00D538BB">
        <w:lastRenderedPageBreak/>
        <w:t>Trademark Information</w:t>
      </w:r>
      <w:bookmarkEnd w:id="1"/>
    </w:p>
    <w:p w:rsidR="001402C9" w:rsidRPr="00D538BB" w:rsidRDefault="001402C9" w:rsidP="001402C9">
      <w:pPr>
        <w:rPr>
          <w:rFonts w:cs="Arial"/>
          <w:szCs w:val="20"/>
        </w:rPr>
      </w:pPr>
    </w:p>
    <w:p w:rsidR="00480684" w:rsidRPr="00D538BB" w:rsidRDefault="0005126B" w:rsidP="0005126B">
      <w:pPr>
        <w:rPr>
          <w:rFonts w:cs="Arial"/>
          <w:szCs w:val="20"/>
        </w:rPr>
      </w:pPr>
      <w:r w:rsidRPr="0005126B">
        <w:rPr>
          <w:rFonts w:cs="Arial"/>
          <w:szCs w:val="20"/>
        </w:rPr>
        <w:t>Names, products, and services referenced within this document may be the trade names,</w:t>
      </w:r>
      <w:r w:rsidR="005A0AA5">
        <w:rPr>
          <w:rFonts w:cs="Arial"/>
          <w:szCs w:val="20"/>
        </w:rPr>
        <w:t xml:space="preserve"> t</w:t>
      </w:r>
      <w:r w:rsidR="005A0AA5" w:rsidRPr="0005126B">
        <w:rPr>
          <w:rFonts w:cs="Arial"/>
          <w:szCs w:val="20"/>
        </w:rPr>
        <w:t>rademarks</w:t>
      </w:r>
      <w:r w:rsidR="005A0AA5">
        <w:rPr>
          <w:rFonts w:cs="Arial"/>
          <w:szCs w:val="20"/>
        </w:rPr>
        <w:t>,</w:t>
      </w:r>
      <w:r w:rsidRPr="0005126B">
        <w:rPr>
          <w:rFonts w:cs="Arial"/>
          <w:szCs w:val="20"/>
        </w:rPr>
        <w:t xml:space="preserve"> or service marks of their respective owners. References to commercial vendors and</w:t>
      </w:r>
      <w:r w:rsidR="005A0AA5">
        <w:rPr>
          <w:rFonts w:cs="Arial"/>
          <w:szCs w:val="20"/>
        </w:rPr>
        <w:t xml:space="preserve"> </w:t>
      </w:r>
      <w:r w:rsidRPr="0005126B">
        <w:rPr>
          <w:rFonts w:cs="Arial"/>
          <w:szCs w:val="20"/>
        </w:rPr>
        <w:t>their products or services are provided strictly as a convenience to our users, and do not</w:t>
      </w:r>
      <w:r w:rsidR="005A0AA5">
        <w:rPr>
          <w:rFonts w:cs="Arial"/>
          <w:szCs w:val="20"/>
        </w:rPr>
        <w:t xml:space="preserve"> </w:t>
      </w:r>
      <w:r w:rsidRPr="0005126B">
        <w:rPr>
          <w:rFonts w:cs="Arial"/>
          <w:szCs w:val="20"/>
        </w:rPr>
        <w:t>constitute or imply endorsement by DISA FSO o</w:t>
      </w:r>
      <w:r w:rsidR="005A0AA5">
        <w:rPr>
          <w:rFonts w:cs="Arial"/>
          <w:szCs w:val="20"/>
        </w:rPr>
        <w:t>f</w:t>
      </w:r>
      <w:r w:rsidRPr="0005126B">
        <w:rPr>
          <w:rFonts w:cs="Arial"/>
          <w:szCs w:val="20"/>
        </w:rPr>
        <w:t xml:space="preserve"> any non-Federal entity, event, product,</w:t>
      </w:r>
      <w:r w:rsidR="005A0AA5">
        <w:rPr>
          <w:rFonts w:cs="Arial"/>
          <w:szCs w:val="20"/>
        </w:rPr>
        <w:t xml:space="preserve"> </w:t>
      </w:r>
      <w:r w:rsidRPr="0005126B">
        <w:rPr>
          <w:rFonts w:cs="Arial"/>
          <w:szCs w:val="20"/>
        </w:rPr>
        <w:t>service, or enterprise.</w:t>
      </w:r>
    </w:p>
    <w:p w:rsidR="00F037DC" w:rsidRPr="00D538BB" w:rsidRDefault="00F037DC" w:rsidP="001402C9">
      <w:pPr>
        <w:rPr>
          <w:rFonts w:cs="Arial"/>
          <w:szCs w:val="20"/>
        </w:rPr>
      </w:pPr>
    </w:p>
    <w:p w:rsidR="005D7DA3" w:rsidRPr="00D538BB" w:rsidRDefault="005D7DA3" w:rsidP="001402C9">
      <w:pPr>
        <w:rPr>
          <w:rFonts w:cs="Arial"/>
          <w:szCs w:val="20"/>
        </w:rPr>
      </w:pPr>
    </w:p>
    <w:p w:rsidR="00224038" w:rsidRPr="00D538BB" w:rsidRDefault="00224038" w:rsidP="00224038">
      <w:pPr>
        <w:pStyle w:val="Heading2-nocenter"/>
      </w:pPr>
      <w:bookmarkStart w:id="2" w:name="_Toc414534086"/>
      <w:r w:rsidRPr="00D538BB">
        <w:t>DOCUMENT REVISIONS</w:t>
      </w:r>
      <w:bookmarkEnd w:id="2"/>
    </w:p>
    <w:p w:rsidR="00224038" w:rsidRDefault="00224038" w:rsidP="00224038">
      <w:r w:rsidRPr="00D538BB">
        <w:t xml:space="preserve">NOTE: </w:t>
      </w:r>
      <w:r w:rsidRPr="00D538BB">
        <w:rPr>
          <w:b/>
        </w:rPr>
        <w:t xml:space="preserve">This is a living document. </w:t>
      </w:r>
      <w:r w:rsidRPr="00D538BB">
        <w:t xml:space="preserve">Updates will occur regularly as new SRGs and STIGs are produced and as existing documents are sunset. </w:t>
      </w:r>
      <w:r w:rsidR="00005700">
        <w:t xml:space="preserve">Significant changes to the document will be logged in the Revision History document distributed along with this document. </w:t>
      </w:r>
      <w:r w:rsidRPr="00D538BB">
        <w:t xml:space="preserve">Since this document does not reference STIG/SRG versions, there will be no need to make changes due to an update of an existing SRG/STIG unless the structure of the associated document package changes. Notification of updates to this document will be released via IASE’s STIG News email notification service. Subscriptions to the STIG News service can be obtained at </w:t>
      </w:r>
      <w:hyperlink r:id="rId16" w:history="1">
        <w:r w:rsidR="004F5525">
          <w:rPr>
            <w:rStyle w:val="Hyperlink"/>
          </w:rPr>
          <w:t>http://iaseapp.disa.mil/stigs/script/subscribe.asp</w:t>
        </w:r>
      </w:hyperlink>
      <w:r w:rsidRPr="00D538BB">
        <w:t xml:space="preserve">. </w:t>
      </w:r>
    </w:p>
    <w:p w:rsidR="005D7DA3" w:rsidRDefault="005D7DA3" w:rsidP="001402C9">
      <w:pPr>
        <w:rPr>
          <w:rFonts w:cs="Arial"/>
          <w:szCs w:val="20"/>
        </w:rPr>
      </w:pPr>
    </w:p>
    <w:p w:rsidR="00224038" w:rsidRDefault="00224038" w:rsidP="001402C9">
      <w:pPr>
        <w:rPr>
          <w:rFonts w:cs="Arial"/>
          <w:szCs w:val="20"/>
        </w:rPr>
      </w:pPr>
    </w:p>
    <w:p w:rsidR="00224038" w:rsidRPr="00D538BB" w:rsidRDefault="00224038" w:rsidP="001402C9">
      <w:pPr>
        <w:rPr>
          <w:rFonts w:cs="Arial"/>
          <w:szCs w:val="20"/>
        </w:rPr>
      </w:pPr>
    </w:p>
    <w:p w:rsidR="00532F40" w:rsidRDefault="00532F40">
      <w:pPr>
        <w:keepLines w:val="0"/>
        <w:autoSpaceDE/>
        <w:autoSpaceDN/>
        <w:adjustRightInd/>
        <w:rPr>
          <w:rFonts w:ascii="Times New Roman Bold" w:hAnsi="Times New Roman Bold"/>
          <w:b/>
          <w:bCs/>
          <w:szCs w:val="20"/>
        </w:rPr>
      </w:pPr>
      <w:bookmarkStart w:id="3" w:name="_Toc161205503"/>
      <w:r>
        <w:br w:type="page"/>
      </w:r>
    </w:p>
    <w:p w:rsidR="00B244D2" w:rsidRPr="00D538BB" w:rsidRDefault="00590F58" w:rsidP="00D538BB">
      <w:pPr>
        <w:pStyle w:val="Heading2-nocenter"/>
      </w:pPr>
      <w:bookmarkStart w:id="4" w:name="_Toc414534087"/>
      <w:r w:rsidRPr="00D538BB">
        <w:lastRenderedPageBreak/>
        <w:t>TABLE OF CONTENTS</w:t>
      </w:r>
      <w:bookmarkEnd w:id="3"/>
      <w:bookmarkEnd w:id="4"/>
    </w:p>
    <w:p w:rsidR="00F037DC" w:rsidRPr="00D538BB" w:rsidRDefault="00F037DC" w:rsidP="00F037DC">
      <w:pPr>
        <w:pStyle w:val="TOCPage"/>
      </w:pPr>
      <w:r w:rsidRPr="00D538BB">
        <w:t>Page</w:t>
      </w:r>
    </w:p>
    <w:p w:rsidR="00D92D12" w:rsidRDefault="008C5A8F">
      <w:pPr>
        <w:pStyle w:val="TOC2"/>
      </w:pPr>
      <w:bookmarkStart w:id="5" w:name="TOC"/>
      <w:bookmarkEnd w:id="5"/>
      <w:r w:rsidRPr="00D538BB">
        <w:rPr>
          <w:rFonts w:cs="Arial"/>
          <w:caps/>
        </w:rPr>
        <w:tab/>
      </w:r>
      <w:r w:rsidR="008A7C1E" w:rsidRPr="00D538BB">
        <w:rPr>
          <w:rFonts w:cs="Arial"/>
          <w:caps/>
        </w:rPr>
        <w:fldChar w:fldCharType="begin"/>
      </w:r>
      <w:r w:rsidR="00590F58" w:rsidRPr="00D538BB">
        <w:rPr>
          <w:rFonts w:cs="Arial"/>
          <w:caps/>
        </w:rPr>
        <w:instrText xml:space="preserve"> TOC \o "2-9" \h \z \t "Heading 1,1,Title5_Appendix,1,TocNote,5,Heading 1 - Not All Caps,1,Heading 1 - no #,2" </w:instrText>
      </w:r>
      <w:r w:rsidR="008A7C1E" w:rsidRPr="00D538BB">
        <w:rPr>
          <w:rFonts w:cs="Arial"/>
          <w:caps/>
        </w:rPr>
        <w:fldChar w:fldCharType="separate"/>
      </w:r>
    </w:p>
    <w:p w:rsidR="00D92D12" w:rsidRDefault="00091071">
      <w:pPr>
        <w:pStyle w:val="TOC2"/>
        <w:rPr>
          <w:rFonts w:asciiTheme="minorHAnsi" w:eastAsiaTheme="minorEastAsia" w:hAnsiTheme="minorHAnsi" w:cstheme="minorBidi"/>
          <w:sz w:val="22"/>
          <w:szCs w:val="22"/>
        </w:rPr>
      </w:pPr>
      <w:hyperlink w:anchor="_Toc414534085" w:history="1">
        <w:r w:rsidR="00D92D12" w:rsidRPr="00423ADC">
          <w:rPr>
            <w:rStyle w:val="Hyperlink"/>
          </w:rPr>
          <w:t>Trademark Information</w:t>
        </w:r>
        <w:r w:rsidR="00D92D12">
          <w:rPr>
            <w:webHidden/>
          </w:rPr>
          <w:tab/>
        </w:r>
        <w:r w:rsidR="00D92D12">
          <w:rPr>
            <w:webHidden/>
          </w:rPr>
          <w:fldChar w:fldCharType="begin"/>
        </w:r>
        <w:r w:rsidR="00D92D12">
          <w:rPr>
            <w:webHidden/>
          </w:rPr>
          <w:instrText xml:space="preserve"> PAGEREF _Toc414534085 \h </w:instrText>
        </w:r>
        <w:r w:rsidR="00D92D12">
          <w:rPr>
            <w:webHidden/>
          </w:rPr>
        </w:r>
        <w:r w:rsidR="00D92D12">
          <w:rPr>
            <w:webHidden/>
          </w:rPr>
          <w:fldChar w:fldCharType="separate"/>
        </w:r>
        <w:r w:rsidR="00D92D12">
          <w:rPr>
            <w:webHidden/>
          </w:rPr>
          <w:t>iii</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086" w:history="1">
        <w:r w:rsidR="00D92D12" w:rsidRPr="00423ADC">
          <w:rPr>
            <w:rStyle w:val="Hyperlink"/>
          </w:rPr>
          <w:t>DOCUMENT REVISIONS</w:t>
        </w:r>
        <w:r w:rsidR="00D92D12">
          <w:rPr>
            <w:webHidden/>
          </w:rPr>
          <w:tab/>
        </w:r>
        <w:r w:rsidR="00D92D12">
          <w:rPr>
            <w:webHidden/>
          </w:rPr>
          <w:fldChar w:fldCharType="begin"/>
        </w:r>
        <w:r w:rsidR="00D92D12">
          <w:rPr>
            <w:webHidden/>
          </w:rPr>
          <w:instrText xml:space="preserve"> PAGEREF _Toc414534086 \h </w:instrText>
        </w:r>
        <w:r w:rsidR="00D92D12">
          <w:rPr>
            <w:webHidden/>
          </w:rPr>
        </w:r>
        <w:r w:rsidR="00D92D12">
          <w:rPr>
            <w:webHidden/>
          </w:rPr>
          <w:fldChar w:fldCharType="separate"/>
        </w:r>
        <w:r w:rsidR="00D92D12">
          <w:rPr>
            <w:webHidden/>
          </w:rPr>
          <w:t>iii</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087" w:history="1">
        <w:r w:rsidR="00D92D12" w:rsidRPr="00423ADC">
          <w:rPr>
            <w:rStyle w:val="Hyperlink"/>
          </w:rPr>
          <w:t>TABLE OF CONTENTS</w:t>
        </w:r>
        <w:r w:rsidR="00D92D12">
          <w:rPr>
            <w:webHidden/>
          </w:rPr>
          <w:tab/>
        </w:r>
        <w:r w:rsidR="00D92D12">
          <w:rPr>
            <w:webHidden/>
          </w:rPr>
          <w:fldChar w:fldCharType="begin"/>
        </w:r>
        <w:r w:rsidR="00D92D12">
          <w:rPr>
            <w:webHidden/>
          </w:rPr>
          <w:instrText xml:space="preserve"> PAGEREF _Toc414534087 \h </w:instrText>
        </w:r>
        <w:r w:rsidR="00D92D12">
          <w:rPr>
            <w:webHidden/>
          </w:rPr>
        </w:r>
        <w:r w:rsidR="00D92D12">
          <w:rPr>
            <w:webHidden/>
          </w:rPr>
          <w:fldChar w:fldCharType="separate"/>
        </w:r>
        <w:r w:rsidR="00D92D12">
          <w:rPr>
            <w:webHidden/>
          </w:rPr>
          <w:t>iv</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088" w:history="1">
        <w:r w:rsidR="00D92D12" w:rsidRPr="00423ADC">
          <w:rPr>
            <w:rStyle w:val="Hyperlink"/>
          </w:rPr>
          <w:t>1. Applicable SRG / STIG identification Flow Chart / decision tree</w:t>
        </w:r>
        <w:r w:rsidR="00D92D12">
          <w:rPr>
            <w:webHidden/>
          </w:rPr>
          <w:tab/>
        </w:r>
        <w:r w:rsidR="00D92D12">
          <w:rPr>
            <w:webHidden/>
          </w:rPr>
          <w:fldChar w:fldCharType="begin"/>
        </w:r>
        <w:r w:rsidR="00D92D12">
          <w:rPr>
            <w:webHidden/>
          </w:rPr>
          <w:instrText xml:space="preserve"> PAGEREF _Toc414534088 \h </w:instrText>
        </w:r>
        <w:r w:rsidR="00D92D12">
          <w:rPr>
            <w:webHidden/>
          </w:rPr>
        </w:r>
        <w:r w:rsidR="00D92D12">
          <w:rPr>
            <w:webHidden/>
          </w:rPr>
          <w:fldChar w:fldCharType="separate"/>
        </w:r>
        <w:r w:rsidR="00D92D12">
          <w:rPr>
            <w:webHidden/>
          </w:rPr>
          <w:t>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89" w:history="1">
        <w:r w:rsidR="00D92D12" w:rsidRPr="00423ADC">
          <w:rPr>
            <w:rStyle w:val="Hyperlink"/>
          </w:rPr>
          <w:t>(SCO) Determine the Scope of the SRG/STIG Collection</w:t>
        </w:r>
        <w:r w:rsidR="00D92D12">
          <w:rPr>
            <w:webHidden/>
          </w:rPr>
          <w:tab/>
        </w:r>
        <w:r w:rsidR="00D92D12">
          <w:rPr>
            <w:webHidden/>
          </w:rPr>
          <w:fldChar w:fldCharType="begin"/>
        </w:r>
        <w:r w:rsidR="00D92D12">
          <w:rPr>
            <w:webHidden/>
          </w:rPr>
          <w:instrText xml:space="preserve"> PAGEREF _Toc414534089 \h </w:instrText>
        </w:r>
        <w:r w:rsidR="00D92D12">
          <w:rPr>
            <w:webHidden/>
          </w:rPr>
        </w:r>
        <w:r w:rsidR="00D92D12">
          <w:rPr>
            <w:webHidden/>
          </w:rPr>
          <w:fldChar w:fldCharType="separate"/>
        </w:r>
        <w:r w:rsidR="00D92D12">
          <w:rPr>
            <w:webHidden/>
          </w:rPr>
          <w:t>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0" w:history="1">
        <w:r w:rsidR="00D92D12" w:rsidRPr="00423ADC">
          <w:rPr>
            <w:rStyle w:val="Hyperlink"/>
          </w:rPr>
          <w:t>(LOC) Determining the STIGs applicable to a Site / Location for C&amp;A</w:t>
        </w:r>
        <w:r w:rsidR="00D92D12">
          <w:rPr>
            <w:webHidden/>
          </w:rPr>
          <w:tab/>
        </w:r>
        <w:r w:rsidR="00D92D12">
          <w:rPr>
            <w:webHidden/>
          </w:rPr>
          <w:fldChar w:fldCharType="begin"/>
        </w:r>
        <w:r w:rsidR="00D92D12">
          <w:rPr>
            <w:webHidden/>
          </w:rPr>
          <w:instrText xml:space="preserve"> PAGEREF _Toc414534090 \h </w:instrText>
        </w:r>
        <w:r w:rsidR="00D92D12">
          <w:rPr>
            <w:webHidden/>
          </w:rPr>
        </w:r>
        <w:r w:rsidR="00D92D12">
          <w:rPr>
            <w:webHidden/>
          </w:rPr>
          <w:fldChar w:fldCharType="separate"/>
        </w:r>
        <w:r w:rsidR="00D92D12">
          <w:rPr>
            <w:webHidden/>
          </w:rPr>
          <w:t>3</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1" w:history="1">
        <w:r w:rsidR="00D92D12" w:rsidRPr="00423ADC">
          <w:rPr>
            <w:rStyle w:val="Hyperlink"/>
          </w:rPr>
          <w:t>(ENC) Determining the STIGs applicable to a Enclave / Network for C&amp;A</w:t>
        </w:r>
        <w:r w:rsidR="00D92D12">
          <w:rPr>
            <w:webHidden/>
          </w:rPr>
          <w:tab/>
        </w:r>
        <w:r w:rsidR="00D92D12">
          <w:rPr>
            <w:webHidden/>
          </w:rPr>
          <w:fldChar w:fldCharType="begin"/>
        </w:r>
        <w:r w:rsidR="00D92D12">
          <w:rPr>
            <w:webHidden/>
          </w:rPr>
          <w:instrText xml:space="preserve"> PAGEREF _Toc414534091 \h </w:instrText>
        </w:r>
        <w:r w:rsidR="00D92D12">
          <w:rPr>
            <w:webHidden/>
          </w:rPr>
        </w:r>
        <w:r w:rsidR="00D92D12">
          <w:rPr>
            <w:webHidden/>
          </w:rPr>
          <w:fldChar w:fldCharType="separate"/>
        </w:r>
        <w:r w:rsidR="00D92D12">
          <w:rPr>
            <w:webHidden/>
          </w:rPr>
          <w:t>4</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2" w:history="1">
        <w:r w:rsidR="00D92D12" w:rsidRPr="00423ADC">
          <w:rPr>
            <w:rStyle w:val="Hyperlink"/>
          </w:rPr>
          <w:t>(PGM) Determining the Policy SRGs/STIGs applicable to a Major Program, Service, or Application</w:t>
        </w:r>
        <w:r w:rsidR="00D92D12">
          <w:rPr>
            <w:webHidden/>
          </w:rPr>
          <w:tab/>
        </w:r>
        <w:r w:rsidR="00D92D12">
          <w:rPr>
            <w:webHidden/>
          </w:rPr>
          <w:fldChar w:fldCharType="begin"/>
        </w:r>
        <w:r w:rsidR="00D92D12">
          <w:rPr>
            <w:webHidden/>
          </w:rPr>
          <w:instrText xml:space="preserve"> PAGEREF _Toc414534092 \h </w:instrText>
        </w:r>
        <w:r w:rsidR="00D92D12">
          <w:rPr>
            <w:webHidden/>
          </w:rPr>
        </w:r>
        <w:r w:rsidR="00D92D12">
          <w:rPr>
            <w:webHidden/>
          </w:rPr>
          <w:fldChar w:fldCharType="separate"/>
        </w:r>
        <w:r w:rsidR="00D92D12">
          <w:rPr>
            <w:webHidden/>
          </w:rPr>
          <w:t>7</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3" w:history="1">
        <w:r w:rsidR="00D92D12" w:rsidRPr="00423ADC">
          <w:rPr>
            <w:rStyle w:val="Hyperlink"/>
          </w:rPr>
          <w:t>(SYS) Determining the SRGs/STIGs applicable to a System of Devices</w:t>
        </w:r>
        <w:r w:rsidR="00D92D12">
          <w:rPr>
            <w:webHidden/>
          </w:rPr>
          <w:tab/>
        </w:r>
        <w:r w:rsidR="00D92D12">
          <w:rPr>
            <w:webHidden/>
          </w:rPr>
          <w:fldChar w:fldCharType="begin"/>
        </w:r>
        <w:r w:rsidR="00D92D12">
          <w:rPr>
            <w:webHidden/>
          </w:rPr>
          <w:instrText xml:space="preserve"> PAGEREF _Toc414534093 \h </w:instrText>
        </w:r>
        <w:r w:rsidR="00D92D12">
          <w:rPr>
            <w:webHidden/>
          </w:rPr>
        </w:r>
        <w:r w:rsidR="00D92D12">
          <w:rPr>
            <w:webHidden/>
          </w:rPr>
          <w:fldChar w:fldCharType="separate"/>
        </w:r>
        <w:r w:rsidR="00D92D12">
          <w:rPr>
            <w:webHidden/>
          </w:rPr>
          <w:t>8</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4" w:history="1">
        <w:r w:rsidR="00D92D12" w:rsidRPr="00423ADC">
          <w:rPr>
            <w:rStyle w:val="Hyperlink"/>
          </w:rPr>
          <w:t>(DEV) Determining the STIGs applicable to a Single Device or Computing Platform</w:t>
        </w:r>
        <w:r w:rsidR="00D92D12">
          <w:rPr>
            <w:webHidden/>
          </w:rPr>
          <w:tab/>
        </w:r>
        <w:r w:rsidR="00D92D12">
          <w:rPr>
            <w:webHidden/>
          </w:rPr>
          <w:fldChar w:fldCharType="begin"/>
        </w:r>
        <w:r w:rsidR="00D92D12">
          <w:rPr>
            <w:webHidden/>
          </w:rPr>
          <w:instrText xml:space="preserve"> PAGEREF _Toc414534094 \h </w:instrText>
        </w:r>
        <w:r w:rsidR="00D92D12">
          <w:rPr>
            <w:webHidden/>
          </w:rPr>
        </w:r>
        <w:r w:rsidR="00D92D12">
          <w:rPr>
            <w:webHidden/>
          </w:rPr>
          <w:fldChar w:fldCharType="separate"/>
        </w:r>
        <w:r w:rsidR="00D92D12">
          <w:rPr>
            <w:webHidden/>
          </w:rPr>
          <w:t>10</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5" w:history="1">
        <w:r w:rsidR="00D92D12" w:rsidRPr="00423ADC">
          <w:rPr>
            <w:rStyle w:val="Hyperlink"/>
          </w:rPr>
          <w:t>(MF) Determining the Mainframe Operating System SRG/STIG</w:t>
        </w:r>
        <w:r w:rsidR="00D92D12">
          <w:rPr>
            <w:webHidden/>
          </w:rPr>
          <w:tab/>
        </w:r>
        <w:r w:rsidR="00D92D12">
          <w:rPr>
            <w:webHidden/>
          </w:rPr>
          <w:fldChar w:fldCharType="begin"/>
        </w:r>
        <w:r w:rsidR="00D92D12">
          <w:rPr>
            <w:webHidden/>
          </w:rPr>
          <w:instrText xml:space="preserve"> PAGEREF _Toc414534095 \h </w:instrText>
        </w:r>
        <w:r w:rsidR="00D92D12">
          <w:rPr>
            <w:webHidden/>
          </w:rPr>
        </w:r>
        <w:r w:rsidR="00D92D12">
          <w:rPr>
            <w:webHidden/>
          </w:rPr>
          <w:fldChar w:fldCharType="separate"/>
        </w:r>
        <w:r w:rsidR="00D92D12">
          <w:rPr>
            <w:webHidden/>
          </w:rPr>
          <w:t>12</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6" w:history="1">
        <w:r w:rsidR="00D92D12" w:rsidRPr="00423ADC">
          <w:rPr>
            <w:rStyle w:val="Hyperlink"/>
          </w:rPr>
          <w:t>(IBM-MF) Determining the IBM Mainframe Virtualization &amp; Related SRGs/STIGs</w:t>
        </w:r>
        <w:r w:rsidR="00D92D12">
          <w:rPr>
            <w:webHidden/>
          </w:rPr>
          <w:tab/>
        </w:r>
        <w:r w:rsidR="00D92D12">
          <w:rPr>
            <w:webHidden/>
          </w:rPr>
          <w:fldChar w:fldCharType="begin"/>
        </w:r>
        <w:r w:rsidR="00D92D12">
          <w:rPr>
            <w:webHidden/>
          </w:rPr>
          <w:instrText xml:space="preserve"> PAGEREF _Toc414534096 \h </w:instrText>
        </w:r>
        <w:r w:rsidR="00D92D12">
          <w:rPr>
            <w:webHidden/>
          </w:rPr>
        </w:r>
        <w:r w:rsidR="00D92D12">
          <w:rPr>
            <w:webHidden/>
          </w:rPr>
          <w:fldChar w:fldCharType="separate"/>
        </w:r>
        <w:r w:rsidR="00D92D12">
          <w:rPr>
            <w:webHidden/>
          </w:rPr>
          <w:t>13</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7" w:history="1">
        <w:r w:rsidR="00D92D12" w:rsidRPr="00423ADC">
          <w:rPr>
            <w:rStyle w:val="Hyperlink"/>
          </w:rPr>
          <w:t>(SRVR) Determining General Purpose Server Related SRGs/STIGs</w:t>
        </w:r>
        <w:r w:rsidR="00D92D12">
          <w:rPr>
            <w:webHidden/>
          </w:rPr>
          <w:tab/>
        </w:r>
        <w:r w:rsidR="00D92D12">
          <w:rPr>
            <w:webHidden/>
          </w:rPr>
          <w:fldChar w:fldCharType="begin"/>
        </w:r>
        <w:r w:rsidR="00D92D12">
          <w:rPr>
            <w:webHidden/>
          </w:rPr>
          <w:instrText xml:space="preserve"> PAGEREF _Toc414534097 \h </w:instrText>
        </w:r>
        <w:r w:rsidR="00D92D12">
          <w:rPr>
            <w:webHidden/>
          </w:rPr>
        </w:r>
        <w:r w:rsidR="00D92D12">
          <w:rPr>
            <w:webHidden/>
          </w:rPr>
          <w:fldChar w:fldCharType="separate"/>
        </w:r>
        <w:r w:rsidR="00D92D12">
          <w:rPr>
            <w:webHidden/>
          </w:rPr>
          <w:t>16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8" w:history="1">
        <w:r w:rsidR="00D92D12" w:rsidRPr="00423ADC">
          <w:rPr>
            <w:rStyle w:val="Hyperlink"/>
          </w:rPr>
          <w:t>(SRVR1) Determining General Purpose Server Platform Configuration Flow Chart</w:t>
        </w:r>
        <w:r w:rsidR="00D92D12">
          <w:rPr>
            <w:webHidden/>
          </w:rPr>
          <w:tab/>
        </w:r>
        <w:r w:rsidR="00D92D12">
          <w:rPr>
            <w:webHidden/>
          </w:rPr>
          <w:fldChar w:fldCharType="begin"/>
        </w:r>
        <w:r w:rsidR="00D92D12">
          <w:rPr>
            <w:webHidden/>
          </w:rPr>
          <w:instrText xml:space="preserve"> PAGEREF _Toc414534098 \h </w:instrText>
        </w:r>
        <w:r w:rsidR="00D92D12">
          <w:rPr>
            <w:webHidden/>
          </w:rPr>
        </w:r>
        <w:r w:rsidR="00D92D12">
          <w:rPr>
            <w:webHidden/>
          </w:rPr>
          <w:fldChar w:fldCharType="separate"/>
        </w:r>
        <w:r w:rsidR="00D92D12">
          <w:rPr>
            <w:webHidden/>
          </w:rPr>
          <w:t>16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099" w:history="1">
        <w:r w:rsidR="00D92D12" w:rsidRPr="00423ADC">
          <w:rPr>
            <w:rStyle w:val="Hyperlink"/>
          </w:rPr>
          <w:t>(SRVR-VRT) Determining General Purpose Server Platform Virtualization Flow Chart</w:t>
        </w:r>
        <w:r w:rsidR="00D92D12">
          <w:rPr>
            <w:webHidden/>
          </w:rPr>
          <w:tab/>
        </w:r>
        <w:r w:rsidR="00D92D12">
          <w:rPr>
            <w:webHidden/>
          </w:rPr>
          <w:fldChar w:fldCharType="begin"/>
        </w:r>
        <w:r w:rsidR="00D92D12">
          <w:rPr>
            <w:webHidden/>
          </w:rPr>
          <w:instrText xml:space="preserve"> PAGEREF _Toc414534099 \h </w:instrText>
        </w:r>
        <w:r w:rsidR="00D92D12">
          <w:rPr>
            <w:webHidden/>
          </w:rPr>
        </w:r>
        <w:r w:rsidR="00D92D12">
          <w:rPr>
            <w:webHidden/>
          </w:rPr>
          <w:fldChar w:fldCharType="separate"/>
        </w:r>
        <w:r w:rsidR="00D92D12">
          <w:rPr>
            <w:webHidden/>
          </w:rPr>
          <w:t>17</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0" w:history="1">
        <w:r w:rsidR="00D92D12" w:rsidRPr="00423ADC">
          <w:rPr>
            <w:rStyle w:val="Hyperlink"/>
          </w:rPr>
          <w:t>(SRVR-OS) General Purpose Server Operating System Identification Flow Chart</w:t>
        </w:r>
        <w:r w:rsidR="00D92D12">
          <w:rPr>
            <w:webHidden/>
          </w:rPr>
          <w:tab/>
        </w:r>
        <w:r w:rsidR="00D92D12">
          <w:rPr>
            <w:webHidden/>
          </w:rPr>
          <w:fldChar w:fldCharType="begin"/>
        </w:r>
        <w:r w:rsidR="00D92D12">
          <w:rPr>
            <w:webHidden/>
          </w:rPr>
          <w:instrText xml:space="preserve"> PAGEREF _Toc414534100 \h </w:instrText>
        </w:r>
        <w:r w:rsidR="00D92D12">
          <w:rPr>
            <w:webHidden/>
          </w:rPr>
        </w:r>
        <w:r w:rsidR="00D92D12">
          <w:rPr>
            <w:webHidden/>
          </w:rPr>
          <w:fldChar w:fldCharType="separate"/>
        </w:r>
        <w:r w:rsidR="00D92D12">
          <w:rPr>
            <w:webHidden/>
          </w:rPr>
          <w:t>18</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1" w:history="1">
        <w:r w:rsidR="00D92D12" w:rsidRPr="00423ADC">
          <w:rPr>
            <w:rStyle w:val="Hyperlink"/>
          </w:rPr>
          <w:t>(SRVR-APP)  Server Application Identification Flow Chart</w:t>
        </w:r>
        <w:r w:rsidR="00D92D12">
          <w:rPr>
            <w:webHidden/>
          </w:rPr>
          <w:tab/>
        </w:r>
        <w:r w:rsidR="00D92D12">
          <w:rPr>
            <w:webHidden/>
          </w:rPr>
          <w:fldChar w:fldCharType="begin"/>
        </w:r>
        <w:r w:rsidR="00D92D12">
          <w:rPr>
            <w:webHidden/>
          </w:rPr>
          <w:instrText xml:space="preserve"> PAGEREF _Toc414534101 \h </w:instrText>
        </w:r>
        <w:r w:rsidR="00D92D12">
          <w:rPr>
            <w:webHidden/>
          </w:rPr>
        </w:r>
        <w:r w:rsidR="00D92D12">
          <w:rPr>
            <w:webHidden/>
          </w:rPr>
          <w:fldChar w:fldCharType="separate"/>
        </w:r>
        <w:r w:rsidR="00D92D12">
          <w:rPr>
            <w:webHidden/>
          </w:rPr>
          <w:t>20</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2" w:history="1">
        <w:r w:rsidR="00D92D12" w:rsidRPr="00423ADC">
          <w:rPr>
            <w:rStyle w:val="Hyperlink"/>
          </w:rPr>
          <w:t>(WS) Determining Workstation Related SRGs/STIGs</w:t>
        </w:r>
        <w:r w:rsidR="00D92D12">
          <w:rPr>
            <w:webHidden/>
          </w:rPr>
          <w:tab/>
        </w:r>
        <w:r w:rsidR="00D92D12">
          <w:rPr>
            <w:webHidden/>
          </w:rPr>
          <w:fldChar w:fldCharType="begin"/>
        </w:r>
        <w:r w:rsidR="00D92D12">
          <w:rPr>
            <w:webHidden/>
          </w:rPr>
          <w:instrText xml:space="preserve"> PAGEREF _Toc414534102 \h </w:instrText>
        </w:r>
        <w:r w:rsidR="00D92D12">
          <w:rPr>
            <w:webHidden/>
          </w:rPr>
        </w:r>
        <w:r w:rsidR="00D92D12">
          <w:rPr>
            <w:webHidden/>
          </w:rPr>
          <w:fldChar w:fldCharType="separate"/>
        </w:r>
        <w:r w:rsidR="00D92D12">
          <w:rPr>
            <w:webHidden/>
          </w:rPr>
          <w:t>25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3" w:history="1">
        <w:r w:rsidR="00D92D12" w:rsidRPr="00423ADC">
          <w:rPr>
            <w:rStyle w:val="Hyperlink"/>
          </w:rPr>
          <w:t>(WS1) Workstation Platform Configuration Flow Chart</w:t>
        </w:r>
        <w:r w:rsidR="00D92D12">
          <w:rPr>
            <w:webHidden/>
          </w:rPr>
          <w:tab/>
        </w:r>
        <w:r w:rsidR="00D92D12">
          <w:rPr>
            <w:webHidden/>
          </w:rPr>
          <w:fldChar w:fldCharType="begin"/>
        </w:r>
        <w:r w:rsidR="00D92D12">
          <w:rPr>
            <w:webHidden/>
          </w:rPr>
          <w:instrText xml:space="preserve"> PAGEREF _Toc414534103 \h </w:instrText>
        </w:r>
        <w:r w:rsidR="00D92D12">
          <w:rPr>
            <w:webHidden/>
          </w:rPr>
        </w:r>
        <w:r w:rsidR="00D92D12">
          <w:rPr>
            <w:webHidden/>
          </w:rPr>
          <w:fldChar w:fldCharType="separate"/>
        </w:r>
        <w:r w:rsidR="00D92D12">
          <w:rPr>
            <w:webHidden/>
          </w:rPr>
          <w:t>25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4" w:history="1">
        <w:r w:rsidR="00D92D12" w:rsidRPr="00423ADC">
          <w:rPr>
            <w:rStyle w:val="Hyperlink"/>
          </w:rPr>
          <w:t>(WS-VRT) Workstation Platform Virtualization Flow Chart</w:t>
        </w:r>
        <w:r w:rsidR="00D92D12">
          <w:rPr>
            <w:webHidden/>
          </w:rPr>
          <w:tab/>
        </w:r>
        <w:r w:rsidR="00D92D12">
          <w:rPr>
            <w:webHidden/>
          </w:rPr>
          <w:fldChar w:fldCharType="begin"/>
        </w:r>
        <w:r w:rsidR="00D92D12">
          <w:rPr>
            <w:webHidden/>
          </w:rPr>
          <w:instrText xml:space="preserve"> PAGEREF _Toc414534104 \h </w:instrText>
        </w:r>
        <w:r w:rsidR="00D92D12">
          <w:rPr>
            <w:webHidden/>
          </w:rPr>
        </w:r>
        <w:r w:rsidR="00D92D12">
          <w:rPr>
            <w:webHidden/>
          </w:rPr>
          <w:fldChar w:fldCharType="separate"/>
        </w:r>
        <w:r w:rsidR="00D92D12">
          <w:rPr>
            <w:webHidden/>
          </w:rPr>
          <w:t>28</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5" w:history="1">
        <w:r w:rsidR="00D92D12" w:rsidRPr="00423ADC">
          <w:rPr>
            <w:rStyle w:val="Hyperlink"/>
          </w:rPr>
          <w:t>(WS-OS) Workstation Operating System Identification Flow Chart</w:t>
        </w:r>
        <w:r w:rsidR="00D92D12">
          <w:rPr>
            <w:webHidden/>
          </w:rPr>
          <w:tab/>
        </w:r>
        <w:r w:rsidR="00D92D12">
          <w:rPr>
            <w:webHidden/>
          </w:rPr>
          <w:fldChar w:fldCharType="begin"/>
        </w:r>
        <w:r w:rsidR="00D92D12">
          <w:rPr>
            <w:webHidden/>
          </w:rPr>
          <w:instrText xml:space="preserve"> PAGEREF _Toc414534105 \h </w:instrText>
        </w:r>
        <w:r w:rsidR="00D92D12">
          <w:rPr>
            <w:webHidden/>
          </w:rPr>
        </w:r>
        <w:r w:rsidR="00D92D12">
          <w:rPr>
            <w:webHidden/>
          </w:rPr>
          <w:fldChar w:fldCharType="separate"/>
        </w:r>
        <w:r w:rsidR="00D92D12">
          <w:rPr>
            <w:webHidden/>
          </w:rPr>
          <w:t>29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6" w:history="1">
        <w:r w:rsidR="00D92D12" w:rsidRPr="00423ADC">
          <w:rPr>
            <w:rStyle w:val="Hyperlink"/>
          </w:rPr>
          <w:t>(WS-APP) Workstation Application Identification Flow Chart</w:t>
        </w:r>
        <w:r w:rsidR="00D92D12">
          <w:rPr>
            <w:webHidden/>
          </w:rPr>
          <w:tab/>
        </w:r>
        <w:r w:rsidR="00D92D12">
          <w:rPr>
            <w:webHidden/>
          </w:rPr>
          <w:fldChar w:fldCharType="begin"/>
        </w:r>
        <w:r w:rsidR="00D92D12">
          <w:rPr>
            <w:webHidden/>
          </w:rPr>
          <w:instrText xml:space="preserve"> PAGEREF _Toc414534106 \h </w:instrText>
        </w:r>
        <w:r w:rsidR="00D92D12">
          <w:rPr>
            <w:webHidden/>
          </w:rPr>
        </w:r>
        <w:r w:rsidR="00D92D12">
          <w:rPr>
            <w:webHidden/>
          </w:rPr>
          <w:fldChar w:fldCharType="separate"/>
        </w:r>
        <w:r w:rsidR="00D92D12">
          <w:rPr>
            <w:webHidden/>
          </w:rPr>
          <w:t>31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7" w:history="1">
        <w:r w:rsidR="00D92D12" w:rsidRPr="00423ADC">
          <w:rPr>
            <w:rStyle w:val="Hyperlink"/>
          </w:rPr>
          <w:t>(APP-NXT) Next Steps after Application Selection Flow Chart</w:t>
        </w:r>
        <w:r w:rsidR="00D92D12">
          <w:rPr>
            <w:webHidden/>
          </w:rPr>
          <w:tab/>
        </w:r>
        <w:r w:rsidR="00D92D12">
          <w:rPr>
            <w:webHidden/>
          </w:rPr>
          <w:fldChar w:fldCharType="begin"/>
        </w:r>
        <w:r w:rsidR="00D92D12">
          <w:rPr>
            <w:webHidden/>
          </w:rPr>
          <w:instrText xml:space="preserve"> PAGEREF _Toc414534107 \h </w:instrText>
        </w:r>
        <w:r w:rsidR="00D92D12">
          <w:rPr>
            <w:webHidden/>
          </w:rPr>
        </w:r>
        <w:r w:rsidR="00D92D12">
          <w:rPr>
            <w:webHidden/>
          </w:rPr>
          <w:fldChar w:fldCharType="separate"/>
        </w:r>
        <w:r w:rsidR="00D92D12">
          <w:rPr>
            <w:webHidden/>
          </w:rPr>
          <w:t>34</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8" w:history="1">
        <w:r w:rsidR="00D92D12" w:rsidRPr="00423ADC">
          <w:rPr>
            <w:rStyle w:val="Hyperlink"/>
          </w:rPr>
          <w:t>(NE-T) Determining the Network Transport Element Type Flow Chart</w:t>
        </w:r>
        <w:r w:rsidR="00D92D12">
          <w:rPr>
            <w:webHidden/>
          </w:rPr>
          <w:tab/>
        </w:r>
        <w:r w:rsidR="00D92D12">
          <w:rPr>
            <w:webHidden/>
          </w:rPr>
          <w:fldChar w:fldCharType="begin"/>
        </w:r>
        <w:r w:rsidR="00D92D12">
          <w:rPr>
            <w:webHidden/>
          </w:rPr>
          <w:instrText xml:space="preserve"> PAGEREF _Toc414534108 \h </w:instrText>
        </w:r>
        <w:r w:rsidR="00D92D12">
          <w:rPr>
            <w:webHidden/>
          </w:rPr>
        </w:r>
        <w:r w:rsidR="00D92D12">
          <w:rPr>
            <w:webHidden/>
          </w:rPr>
          <w:fldChar w:fldCharType="separate"/>
        </w:r>
        <w:r w:rsidR="00D92D12">
          <w:rPr>
            <w:webHidden/>
          </w:rPr>
          <w:t>35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09" w:history="1">
        <w:r w:rsidR="00D92D12" w:rsidRPr="00423ADC">
          <w:rPr>
            <w:rStyle w:val="Hyperlink"/>
          </w:rPr>
          <w:t>(NE-L2ES) Determining the OSI Layer-2 Ethernet Switch Role Flow Chart</w:t>
        </w:r>
        <w:r w:rsidR="00D92D12">
          <w:rPr>
            <w:webHidden/>
          </w:rPr>
          <w:tab/>
        </w:r>
        <w:r w:rsidR="00D92D12">
          <w:rPr>
            <w:webHidden/>
          </w:rPr>
          <w:fldChar w:fldCharType="begin"/>
        </w:r>
        <w:r w:rsidR="00D92D12">
          <w:rPr>
            <w:webHidden/>
          </w:rPr>
          <w:instrText xml:space="preserve"> PAGEREF _Toc414534109 \h </w:instrText>
        </w:r>
        <w:r w:rsidR="00D92D12">
          <w:rPr>
            <w:webHidden/>
          </w:rPr>
        </w:r>
        <w:r w:rsidR="00D92D12">
          <w:rPr>
            <w:webHidden/>
          </w:rPr>
          <w:fldChar w:fldCharType="separate"/>
        </w:r>
        <w:r w:rsidR="00D92D12">
          <w:rPr>
            <w:webHidden/>
          </w:rPr>
          <w:t>39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0" w:history="1">
        <w:r w:rsidR="00D92D12" w:rsidRPr="00423ADC">
          <w:rPr>
            <w:rStyle w:val="Hyperlink"/>
          </w:rPr>
          <w:t>(NE-L3ES) Determining the Layer 3 IP Routing Ethernet Switch Role Flow Chart</w:t>
        </w:r>
        <w:r w:rsidR="00D92D12">
          <w:rPr>
            <w:webHidden/>
          </w:rPr>
          <w:tab/>
        </w:r>
        <w:r w:rsidR="00D92D12">
          <w:rPr>
            <w:webHidden/>
          </w:rPr>
          <w:fldChar w:fldCharType="begin"/>
        </w:r>
        <w:r w:rsidR="00D92D12">
          <w:rPr>
            <w:webHidden/>
          </w:rPr>
          <w:instrText xml:space="preserve"> PAGEREF _Toc414534110 \h </w:instrText>
        </w:r>
        <w:r w:rsidR="00D92D12">
          <w:rPr>
            <w:webHidden/>
          </w:rPr>
        </w:r>
        <w:r w:rsidR="00D92D12">
          <w:rPr>
            <w:webHidden/>
          </w:rPr>
          <w:fldChar w:fldCharType="separate"/>
        </w:r>
        <w:r w:rsidR="00D92D12">
          <w:rPr>
            <w:webHidden/>
          </w:rPr>
          <w:t>40</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1" w:history="1">
        <w:r w:rsidR="00D92D12" w:rsidRPr="00423ADC">
          <w:rPr>
            <w:rStyle w:val="Hyperlink"/>
          </w:rPr>
          <w:t>(NE-RTR) Determining the IP Router Role Flow Chart</w:t>
        </w:r>
        <w:r w:rsidR="00D92D12">
          <w:rPr>
            <w:webHidden/>
          </w:rPr>
          <w:tab/>
        </w:r>
        <w:r w:rsidR="00D92D12">
          <w:rPr>
            <w:webHidden/>
          </w:rPr>
          <w:fldChar w:fldCharType="begin"/>
        </w:r>
        <w:r w:rsidR="00D92D12">
          <w:rPr>
            <w:webHidden/>
          </w:rPr>
          <w:instrText xml:space="preserve"> PAGEREF _Toc414534111 \h </w:instrText>
        </w:r>
        <w:r w:rsidR="00D92D12">
          <w:rPr>
            <w:webHidden/>
          </w:rPr>
        </w:r>
        <w:r w:rsidR="00D92D12">
          <w:rPr>
            <w:webHidden/>
          </w:rPr>
          <w:fldChar w:fldCharType="separate"/>
        </w:r>
        <w:r w:rsidR="00D92D12">
          <w:rPr>
            <w:webHidden/>
          </w:rPr>
          <w:t>41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2" w:history="1">
        <w:r w:rsidR="00D92D12" w:rsidRPr="00423ADC">
          <w:rPr>
            <w:rStyle w:val="Hyperlink"/>
          </w:rPr>
          <w:t>(NE-MOD) Determining the NE’s Other (Non-Switching/Routing) Module Type Flow Chart</w:t>
        </w:r>
        <w:r w:rsidR="00D92D12">
          <w:rPr>
            <w:webHidden/>
          </w:rPr>
          <w:tab/>
        </w:r>
        <w:r w:rsidR="00D92D12">
          <w:rPr>
            <w:webHidden/>
          </w:rPr>
          <w:fldChar w:fldCharType="begin"/>
        </w:r>
        <w:r w:rsidR="00D92D12">
          <w:rPr>
            <w:webHidden/>
          </w:rPr>
          <w:instrText xml:space="preserve"> PAGEREF _Toc414534112 \h </w:instrText>
        </w:r>
        <w:r w:rsidR="00D92D12">
          <w:rPr>
            <w:webHidden/>
          </w:rPr>
        </w:r>
        <w:r w:rsidR="00D92D12">
          <w:rPr>
            <w:webHidden/>
          </w:rPr>
          <w:fldChar w:fldCharType="separate"/>
        </w:r>
        <w:r w:rsidR="00D92D12">
          <w:rPr>
            <w:webHidden/>
          </w:rPr>
          <w:t>42</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3" w:history="1">
        <w:r w:rsidR="00D92D12" w:rsidRPr="00423ADC">
          <w:rPr>
            <w:rStyle w:val="Hyperlink"/>
          </w:rPr>
          <w:t>(NE-WLS) Determining the Wireless Network Transport Element SRGs/STIGs</w:t>
        </w:r>
        <w:r w:rsidR="00D92D12">
          <w:rPr>
            <w:webHidden/>
          </w:rPr>
          <w:tab/>
        </w:r>
        <w:r w:rsidR="00D92D12">
          <w:rPr>
            <w:webHidden/>
          </w:rPr>
          <w:fldChar w:fldCharType="begin"/>
        </w:r>
        <w:r w:rsidR="00D92D12">
          <w:rPr>
            <w:webHidden/>
          </w:rPr>
          <w:instrText xml:space="preserve"> PAGEREF _Toc414534113 \h </w:instrText>
        </w:r>
        <w:r w:rsidR="00D92D12">
          <w:rPr>
            <w:webHidden/>
          </w:rPr>
        </w:r>
        <w:r w:rsidR="00D92D12">
          <w:rPr>
            <w:webHidden/>
          </w:rPr>
          <w:fldChar w:fldCharType="separate"/>
        </w:r>
        <w:r w:rsidR="00D92D12">
          <w:rPr>
            <w:webHidden/>
          </w:rPr>
          <w:t>44</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4" w:history="1">
        <w:r w:rsidR="00D92D12" w:rsidRPr="00423ADC">
          <w:rPr>
            <w:rStyle w:val="Hyperlink"/>
          </w:rPr>
          <w:t>(NE-OPT) Determining the Optical Fiber Network Transport Element SRGs/STIGs</w:t>
        </w:r>
        <w:r w:rsidR="00D92D12">
          <w:rPr>
            <w:webHidden/>
          </w:rPr>
          <w:tab/>
        </w:r>
        <w:r w:rsidR="00D92D12">
          <w:rPr>
            <w:webHidden/>
          </w:rPr>
          <w:fldChar w:fldCharType="begin"/>
        </w:r>
        <w:r w:rsidR="00D92D12">
          <w:rPr>
            <w:webHidden/>
          </w:rPr>
          <w:instrText xml:space="preserve"> PAGEREF _Toc414534114 \h </w:instrText>
        </w:r>
        <w:r w:rsidR="00D92D12">
          <w:rPr>
            <w:webHidden/>
          </w:rPr>
        </w:r>
        <w:r w:rsidR="00D92D12">
          <w:rPr>
            <w:webHidden/>
          </w:rPr>
          <w:fldChar w:fldCharType="separate"/>
        </w:r>
        <w:r w:rsidR="00D92D12">
          <w:rPr>
            <w:webHidden/>
          </w:rPr>
          <w:t>45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5" w:history="1">
        <w:r w:rsidR="00D92D12" w:rsidRPr="00423ADC">
          <w:rPr>
            <w:rStyle w:val="Hyperlink"/>
          </w:rPr>
          <w:t>.             Place holder for future flow chart development</w:t>
        </w:r>
        <w:r w:rsidR="00D92D12">
          <w:rPr>
            <w:webHidden/>
          </w:rPr>
          <w:tab/>
        </w:r>
        <w:r w:rsidR="00D92D12">
          <w:rPr>
            <w:webHidden/>
          </w:rPr>
          <w:fldChar w:fldCharType="begin"/>
        </w:r>
        <w:r w:rsidR="00D92D12">
          <w:rPr>
            <w:webHidden/>
          </w:rPr>
          <w:instrText xml:space="preserve"> PAGEREF _Toc414534115 \h </w:instrText>
        </w:r>
        <w:r w:rsidR="00D92D12">
          <w:rPr>
            <w:webHidden/>
          </w:rPr>
        </w:r>
        <w:r w:rsidR="00D92D12">
          <w:rPr>
            <w:webHidden/>
          </w:rPr>
          <w:fldChar w:fldCharType="separate"/>
        </w:r>
        <w:r w:rsidR="00D92D12">
          <w:rPr>
            <w:webHidden/>
          </w:rPr>
          <w:t>45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6" w:history="1">
        <w:r w:rsidR="00D92D12" w:rsidRPr="00423ADC">
          <w:rPr>
            <w:rStyle w:val="Hyperlink"/>
          </w:rPr>
          <w:t>(NE-SAT) Determining the SATCOM Network Transport Element SRGs/STIGs</w:t>
        </w:r>
        <w:r w:rsidR="00D92D12">
          <w:rPr>
            <w:webHidden/>
          </w:rPr>
          <w:tab/>
        </w:r>
        <w:r w:rsidR="00D92D12">
          <w:rPr>
            <w:webHidden/>
          </w:rPr>
          <w:fldChar w:fldCharType="begin"/>
        </w:r>
        <w:r w:rsidR="00D92D12">
          <w:rPr>
            <w:webHidden/>
          </w:rPr>
          <w:instrText xml:space="preserve"> PAGEREF _Toc414534116 \h </w:instrText>
        </w:r>
        <w:r w:rsidR="00D92D12">
          <w:rPr>
            <w:webHidden/>
          </w:rPr>
        </w:r>
        <w:r w:rsidR="00D92D12">
          <w:rPr>
            <w:webHidden/>
          </w:rPr>
          <w:fldChar w:fldCharType="separate"/>
        </w:r>
        <w:r w:rsidR="00D92D12">
          <w:rPr>
            <w:webHidden/>
          </w:rPr>
          <w:t>46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7" w:history="1">
        <w:r w:rsidR="00D92D12" w:rsidRPr="00423ADC">
          <w:rPr>
            <w:rStyle w:val="Hyperlink"/>
          </w:rPr>
          <w:t>.             Place holder for future flow chart development</w:t>
        </w:r>
        <w:r w:rsidR="00D92D12">
          <w:rPr>
            <w:webHidden/>
          </w:rPr>
          <w:tab/>
        </w:r>
        <w:r w:rsidR="00D92D12">
          <w:rPr>
            <w:webHidden/>
          </w:rPr>
          <w:fldChar w:fldCharType="begin"/>
        </w:r>
        <w:r w:rsidR="00D92D12">
          <w:rPr>
            <w:webHidden/>
          </w:rPr>
          <w:instrText xml:space="preserve"> PAGEREF _Toc414534117 \h </w:instrText>
        </w:r>
        <w:r w:rsidR="00D92D12">
          <w:rPr>
            <w:webHidden/>
          </w:rPr>
        </w:r>
        <w:r w:rsidR="00D92D12">
          <w:rPr>
            <w:webHidden/>
          </w:rPr>
          <w:fldChar w:fldCharType="separate"/>
        </w:r>
        <w:r w:rsidR="00D92D12">
          <w:rPr>
            <w:webHidden/>
          </w:rPr>
          <w:t>46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8" w:history="1">
        <w:r w:rsidR="00D92D12" w:rsidRPr="00423ADC">
          <w:rPr>
            <w:rStyle w:val="Hyperlink"/>
          </w:rPr>
          <w:t>(NE-CDS) Determining the Cross Domain Network Transport Element SRGs/STIGs</w:t>
        </w:r>
        <w:r w:rsidR="00D92D12">
          <w:rPr>
            <w:webHidden/>
          </w:rPr>
          <w:tab/>
        </w:r>
        <w:r w:rsidR="00D92D12">
          <w:rPr>
            <w:webHidden/>
          </w:rPr>
          <w:fldChar w:fldCharType="begin"/>
        </w:r>
        <w:r w:rsidR="00D92D12">
          <w:rPr>
            <w:webHidden/>
          </w:rPr>
          <w:instrText xml:space="preserve"> PAGEREF _Toc414534118 \h </w:instrText>
        </w:r>
        <w:r w:rsidR="00D92D12">
          <w:rPr>
            <w:webHidden/>
          </w:rPr>
        </w:r>
        <w:r w:rsidR="00D92D12">
          <w:rPr>
            <w:webHidden/>
          </w:rPr>
          <w:fldChar w:fldCharType="separate"/>
        </w:r>
        <w:r w:rsidR="00D92D12">
          <w:rPr>
            <w:webHidden/>
          </w:rPr>
          <w:t>47</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19" w:history="1">
        <w:r w:rsidR="00D92D12" w:rsidRPr="00423ADC">
          <w:rPr>
            <w:rStyle w:val="Hyperlink"/>
          </w:rPr>
          <w:t>(NE-LE) Determining the Link Encryption Network Transport Element SRGs/STIGs</w:t>
        </w:r>
        <w:r w:rsidR="00D92D12">
          <w:rPr>
            <w:webHidden/>
          </w:rPr>
          <w:tab/>
        </w:r>
        <w:r w:rsidR="00D92D12">
          <w:rPr>
            <w:webHidden/>
          </w:rPr>
          <w:fldChar w:fldCharType="begin"/>
        </w:r>
        <w:r w:rsidR="00D92D12">
          <w:rPr>
            <w:webHidden/>
          </w:rPr>
          <w:instrText xml:space="preserve"> PAGEREF _Toc414534119 \h </w:instrText>
        </w:r>
        <w:r w:rsidR="00D92D12">
          <w:rPr>
            <w:webHidden/>
          </w:rPr>
        </w:r>
        <w:r w:rsidR="00D92D12">
          <w:rPr>
            <w:webHidden/>
          </w:rPr>
          <w:fldChar w:fldCharType="separate"/>
        </w:r>
        <w:r w:rsidR="00D92D12">
          <w:rPr>
            <w:webHidden/>
          </w:rPr>
          <w:t>49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0" w:history="1">
        <w:r w:rsidR="00D92D12" w:rsidRPr="00423ADC">
          <w:rPr>
            <w:rStyle w:val="Hyperlink"/>
          </w:rPr>
          <w:t>.             Place holder for future flow chart development</w:t>
        </w:r>
        <w:r w:rsidR="00D92D12">
          <w:rPr>
            <w:webHidden/>
          </w:rPr>
          <w:tab/>
        </w:r>
        <w:r w:rsidR="00D92D12">
          <w:rPr>
            <w:webHidden/>
          </w:rPr>
          <w:fldChar w:fldCharType="begin"/>
        </w:r>
        <w:r w:rsidR="00D92D12">
          <w:rPr>
            <w:webHidden/>
          </w:rPr>
          <w:instrText xml:space="preserve"> PAGEREF _Toc414534120 \h </w:instrText>
        </w:r>
        <w:r w:rsidR="00D92D12">
          <w:rPr>
            <w:webHidden/>
          </w:rPr>
        </w:r>
        <w:r w:rsidR="00D92D12">
          <w:rPr>
            <w:webHidden/>
          </w:rPr>
          <w:fldChar w:fldCharType="separate"/>
        </w:r>
        <w:r w:rsidR="00D92D12">
          <w:rPr>
            <w:webHidden/>
          </w:rPr>
          <w:t>49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1" w:history="1">
        <w:r w:rsidR="00D92D12" w:rsidRPr="00423ADC">
          <w:rPr>
            <w:rStyle w:val="Hyperlink"/>
          </w:rPr>
          <w:t>(NE-ATM) Determining the ATM Network Transport Element SRGs/STIGs</w:t>
        </w:r>
        <w:r w:rsidR="00D92D12">
          <w:rPr>
            <w:webHidden/>
          </w:rPr>
          <w:tab/>
        </w:r>
        <w:r w:rsidR="00D92D12">
          <w:rPr>
            <w:webHidden/>
          </w:rPr>
          <w:fldChar w:fldCharType="begin"/>
        </w:r>
        <w:r w:rsidR="00D92D12">
          <w:rPr>
            <w:webHidden/>
          </w:rPr>
          <w:instrText xml:space="preserve"> PAGEREF _Toc414534121 \h </w:instrText>
        </w:r>
        <w:r w:rsidR="00D92D12">
          <w:rPr>
            <w:webHidden/>
          </w:rPr>
        </w:r>
        <w:r w:rsidR="00D92D12">
          <w:rPr>
            <w:webHidden/>
          </w:rPr>
          <w:fldChar w:fldCharType="separate"/>
        </w:r>
        <w:r w:rsidR="00D92D12">
          <w:rPr>
            <w:webHidden/>
          </w:rPr>
          <w:t>50</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2" w:history="1">
        <w:r w:rsidR="00D92D12" w:rsidRPr="00423ADC">
          <w:rPr>
            <w:rStyle w:val="Hyperlink"/>
          </w:rPr>
          <w:t>(NE-CS) Network Control / Support Element / Function Flow Chart</w:t>
        </w:r>
        <w:r w:rsidR="00D92D12">
          <w:rPr>
            <w:webHidden/>
          </w:rPr>
          <w:tab/>
        </w:r>
        <w:r w:rsidR="00D92D12">
          <w:rPr>
            <w:webHidden/>
          </w:rPr>
          <w:fldChar w:fldCharType="begin"/>
        </w:r>
        <w:r w:rsidR="00D92D12">
          <w:rPr>
            <w:webHidden/>
          </w:rPr>
          <w:instrText xml:space="preserve"> PAGEREF _Toc414534122 \h </w:instrText>
        </w:r>
        <w:r w:rsidR="00D92D12">
          <w:rPr>
            <w:webHidden/>
          </w:rPr>
        </w:r>
        <w:r w:rsidR="00D92D12">
          <w:rPr>
            <w:webHidden/>
          </w:rPr>
          <w:fldChar w:fldCharType="separate"/>
        </w:r>
        <w:r w:rsidR="00D92D12">
          <w:rPr>
            <w:webHidden/>
          </w:rPr>
          <w:t>51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3" w:history="1">
        <w:r w:rsidR="00D92D12" w:rsidRPr="00423ADC">
          <w:rPr>
            <w:rStyle w:val="Hyperlink"/>
          </w:rPr>
          <w:t>(NE-CS-F) Network Control / Support Function Flow Chart</w:t>
        </w:r>
        <w:r w:rsidR="00D92D12">
          <w:rPr>
            <w:webHidden/>
          </w:rPr>
          <w:tab/>
        </w:r>
        <w:r w:rsidR="00D92D12">
          <w:rPr>
            <w:webHidden/>
          </w:rPr>
          <w:fldChar w:fldCharType="begin"/>
        </w:r>
        <w:r w:rsidR="00D92D12">
          <w:rPr>
            <w:webHidden/>
          </w:rPr>
          <w:instrText xml:space="preserve"> PAGEREF _Toc414534123 \h </w:instrText>
        </w:r>
        <w:r w:rsidR="00D92D12">
          <w:rPr>
            <w:webHidden/>
          </w:rPr>
        </w:r>
        <w:r w:rsidR="00D92D12">
          <w:rPr>
            <w:webHidden/>
          </w:rPr>
          <w:fldChar w:fldCharType="separate"/>
        </w:r>
        <w:r w:rsidR="00D92D12">
          <w:rPr>
            <w:webHidden/>
          </w:rPr>
          <w:t>52</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4" w:history="1">
        <w:r w:rsidR="00D92D12" w:rsidRPr="00423ADC">
          <w:rPr>
            <w:rStyle w:val="Hyperlink"/>
          </w:rPr>
          <w:t>(NE-P) Network Protection / Security Element Flow Chart</w:t>
        </w:r>
        <w:r w:rsidR="00D92D12">
          <w:rPr>
            <w:webHidden/>
          </w:rPr>
          <w:tab/>
        </w:r>
        <w:r w:rsidR="00D92D12">
          <w:rPr>
            <w:webHidden/>
          </w:rPr>
          <w:fldChar w:fldCharType="begin"/>
        </w:r>
        <w:r w:rsidR="00D92D12">
          <w:rPr>
            <w:webHidden/>
          </w:rPr>
          <w:instrText xml:space="preserve"> PAGEREF _Toc414534124 \h </w:instrText>
        </w:r>
        <w:r w:rsidR="00D92D12">
          <w:rPr>
            <w:webHidden/>
          </w:rPr>
        </w:r>
        <w:r w:rsidR="00D92D12">
          <w:rPr>
            <w:webHidden/>
          </w:rPr>
          <w:fldChar w:fldCharType="separate"/>
        </w:r>
        <w:r w:rsidR="00D92D12">
          <w:rPr>
            <w:webHidden/>
          </w:rPr>
          <w:t>55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5" w:history="1">
        <w:r w:rsidR="00D92D12" w:rsidRPr="00423ADC">
          <w:rPr>
            <w:rStyle w:val="Hyperlink"/>
          </w:rPr>
          <w:t>(NE-PF) Network Protection / Security Element Function Flow Chart</w:t>
        </w:r>
        <w:r w:rsidR="00D92D12">
          <w:rPr>
            <w:webHidden/>
          </w:rPr>
          <w:tab/>
        </w:r>
        <w:r w:rsidR="00D92D12">
          <w:rPr>
            <w:webHidden/>
          </w:rPr>
          <w:fldChar w:fldCharType="begin"/>
        </w:r>
        <w:r w:rsidR="00D92D12">
          <w:rPr>
            <w:webHidden/>
          </w:rPr>
          <w:instrText xml:space="preserve"> PAGEREF _Toc414534125 \h </w:instrText>
        </w:r>
        <w:r w:rsidR="00D92D12">
          <w:rPr>
            <w:webHidden/>
          </w:rPr>
        </w:r>
        <w:r w:rsidR="00D92D12">
          <w:rPr>
            <w:webHidden/>
          </w:rPr>
          <w:fldChar w:fldCharType="separate"/>
        </w:r>
        <w:r w:rsidR="00D92D12">
          <w:rPr>
            <w:webHidden/>
          </w:rPr>
          <w:t>56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6" w:history="1">
        <w:r w:rsidR="00D92D12" w:rsidRPr="00423ADC">
          <w:rPr>
            <w:rStyle w:val="Hyperlink"/>
          </w:rPr>
          <w:t>(NE-NXT) Next NE/Device to Address – Flow chart</w:t>
        </w:r>
        <w:r w:rsidR="00D92D12">
          <w:rPr>
            <w:webHidden/>
          </w:rPr>
          <w:tab/>
        </w:r>
        <w:r w:rsidR="00D92D12">
          <w:rPr>
            <w:webHidden/>
          </w:rPr>
          <w:fldChar w:fldCharType="begin"/>
        </w:r>
        <w:r w:rsidR="00D92D12">
          <w:rPr>
            <w:webHidden/>
          </w:rPr>
          <w:instrText xml:space="preserve"> PAGEREF _Toc414534126 \h </w:instrText>
        </w:r>
        <w:r w:rsidR="00D92D12">
          <w:rPr>
            <w:webHidden/>
          </w:rPr>
        </w:r>
        <w:r w:rsidR="00D92D12">
          <w:rPr>
            <w:webHidden/>
          </w:rPr>
          <w:fldChar w:fldCharType="separate"/>
        </w:r>
        <w:r w:rsidR="00D92D12">
          <w:rPr>
            <w:webHidden/>
          </w:rPr>
          <w:t>58</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7" w:history="1">
        <w:r w:rsidR="00D92D12" w:rsidRPr="00423ADC">
          <w:rPr>
            <w:rStyle w:val="Hyperlink"/>
          </w:rPr>
          <w:t>(SPE) Determining the Special Purpose Network Endpoint SRGs/STIGs</w:t>
        </w:r>
        <w:r w:rsidR="00D92D12">
          <w:rPr>
            <w:webHidden/>
          </w:rPr>
          <w:tab/>
        </w:r>
        <w:r w:rsidR="00D92D12">
          <w:rPr>
            <w:webHidden/>
          </w:rPr>
          <w:fldChar w:fldCharType="begin"/>
        </w:r>
        <w:r w:rsidR="00D92D12">
          <w:rPr>
            <w:webHidden/>
          </w:rPr>
          <w:instrText xml:space="preserve"> PAGEREF _Toc414534127 \h </w:instrText>
        </w:r>
        <w:r w:rsidR="00D92D12">
          <w:rPr>
            <w:webHidden/>
          </w:rPr>
        </w:r>
        <w:r w:rsidR="00D92D12">
          <w:rPr>
            <w:webHidden/>
          </w:rPr>
          <w:fldChar w:fldCharType="separate"/>
        </w:r>
        <w:r w:rsidR="00D92D12">
          <w:rPr>
            <w:webHidden/>
          </w:rPr>
          <w:t>59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8" w:history="1">
        <w:r w:rsidR="00D92D12" w:rsidRPr="00423ADC">
          <w:rPr>
            <w:rStyle w:val="Hyperlink"/>
          </w:rPr>
          <w:t>(NE-HV) Determining the Network Element / OEM purpose built “network appliance” Virtualization</w:t>
        </w:r>
        <w:r w:rsidR="00D92D12">
          <w:rPr>
            <w:webHidden/>
          </w:rPr>
          <w:tab/>
        </w:r>
        <w:r w:rsidR="00D92D12">
          <w:rPr>
            <w:webHidden/>
          </w:rPr>
          <w:fldChar w:fldCharType="begin"/>
        </w:r>
        <w:r w:rsidR="00D92D12">
          <w:rPr>
            <w:webHidden/>
          </w:rPr>
          <w:instrText xml:space="preserve"> PAGEREF _Toc414534128 \h </w:instrText>
        </w:r>
        <w:r w:rsidR="00D92D12">
          <w:rPr>
            <w:webHidden/>
          </w:rPr>
        </w:r>
        <w:r w:rsidR="00D92D12">
          <w:rPr>
            <w:webHidden/>
          </w:rPr>
          <w:fldChar w:fldCharType="separate"/>
        </w:r>
        <w:r w:rsidR="00D92D12">
          <w:rPr>
            <w:webHidden/>
          </w:rPr>
          <w:t>63</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29" w:history="1">
        <w:r w:rsidR="00D92D12" w:rsidRPr="00423ADC">
          <w:rPr>
            <w:rStyle w:val="Hyperlink"/>
          </w:rPr>
          <w:t>(NE-OS) Network Element Operating System Flow Chart</w:t>
        </w:r>
        <w:r w:rsidR="00D92D12">
          <w:rPr>
            <w:webHidden/>
          </w:rPr>
          <w:tab/>
        </w:r>
        <w:r w:rsidR="00D92D12">
          <w:rPr>
            <w:webHidden/>
          </w:rPr>
          <w:fldChar w:fldCharType="begin"/>
        </w:r>
        <w:r w:rsidR="00D92D12">
          <w:rPr>
            <w:webHidden/>
          </w:rPr>
          <w:instrText xml:space="preserve"> PAGEREF _Toc414534129 \h </w:instrText>
        </w:r>
        <w:r w:rsidR="00D92D12">
          <w:rPr>
            <w:webHidden/>
          </w:rPr>
        </w:r>
        <w:r w:rsidR="00D92D12">
          <w:rPr>
            <w:webHidden/>
          </w:rPr>
          <w:fldChar w:fldCharType="separate"/>
        </w:r>
        <w:r w:rsidR="00D92D12">
          <w:rPr>
            <w:webHidden/>
          </w:rPr>
          <w:t>64</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0" w:history="1">
        <w:r w:rsidR="00D92D12" w:rsidRPr="00423ADC">
          <w:rPr>
            <w:rStyle w:val="Hyperlink"/>
          </w:rPr>
          <w:t>(NE-VRT) Virtual Network Element Flow Chart</w:t>
        </w:r>
        <w:r w:rsidR="00D92D12">
          <w:rPr>
            <w:webHidden/>
          </w:rPr>
          <w:tab/>
        </w:r>
        <w:r w:rsidR="00D92D12">
          <w:rPr>
            <w:webHidden/>
          </w:rPr>
          <w:fldChar w:fldCharType="begin"/>
        </w:r>
        <w:r w:rsidR="00D92D12">
          <w:rPr>
            <w:webHidden/>
          </w:rPr>
          <w:instrText xml:space="preserve"> PAGEREF _Toc414534130 \h </w:instrText>
        </w:r>
        <w:r w:rsidR="00D92D12">
          <w:rPr>
            <w:webHidden/>
          </w:rPr>
        </w:r>
        <w:r w:rsidR="00D92D12">
          <w:rPr>
            <w:webHidden/>
          </w:rPr>
          <w:fldChar w:fldCharType="separate"/>
        </w:r>
        <w:r w:rsidR="00D92D12">
          <w:rPr>
            <w:webHidden/>
          </w:rPr>
          <w:t>66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1" w:history="1">
        <w:r w:rsidR="00D92D12" w:rsidRPr="00423ADC">
          <w:rPr>
            <w:rStyle w:val="Hyperlink"/>
          </w:rPr>
          <w:t>.             Place holder for future flow chart development</w:t>
        </w:r>
        <w:r w:rsidR="00D92D12">
          <w:rPr>
            <w:webHidden/>
          </w:rPr>
          <w:tab/>
        </w:r>
        <w:r w:rsidR="00D92D12">
          <w:rPr>
            <w:webHidden/>
          </w:rPr>
          <w:fldChar w:fldCharType="begin"/>
        </w:r>
        <w:r w:rsidR="00D92D12">
          <w:rPr>
            <w:webHidden/>
          </w:rPr>
          <w:instrText xml:space="preserve"> PAGEREF _Toc414534131 \h </w:instrText>
        </w:r>
        <w:r w:rsidR="00D92D12">
          <w:rPr>
            <w:webHidden/>
          </w:rPr>
        </w:r>
        <w:r w:rsidR="00D92D12">
          <w:rPr>
            <w:webHidden/>
          </w:rPr>
          <w:fldChar w:fldCharType="separate"/>
        </w:r>
        <w:r w:rsidR="00D92D12">
          <w:rPr>
            <w:webHidden/>
          </w:rPr>
          <w:t>66</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2" w:history="1">
        <w:r w:rsidR="00D92D12" w:rsidRPr="00423ADC">
          <w:rPr>
            <w:rStyle w:val="Hyperlink"/>
          </w:rPr>
          <w:t>(MOB) Determining the Mobility Support Platform Flow Chart</w:t>
        </w:r>
        <w:r w:rsidR="00D92D12">
          <w:rPr>
            <w:webHidden/>
          </w:rPr>
          <w:tab/>
        </w:r>
        <w:r w:rsidR="00D92D12">
          <w:rPr>
            <w:webHidden/>
          </w:rPr>
          <w:fldChar w:fldCharType="begin"/>
        </w:r>
        <w:r w:rsidR="00D92D12">
          <w:rPr>
            <w:webHidden/>
          </w:rPr>
          <w:instrText xml:space="preserve"> PAGEREF _Toc414534132 \h </w:instrText>
        </w:r>
        <w:r w:rsidR="00D92D12">
          <w:rPr>
            <w:webHidden/>
          </w:rPr>
        </w:r>
        <w:r w:rsidR="00D92D12">
          <w:rPr>
            <w:webHidden/>
          </w:rPr>
          <w:fldChar w:fldCharType="separate"/>
        </w:r>
        <w:r w:rsidR="00D92D12">
          <w:rPr>
            <w:webHidden/>
          </w:rPr>
          <w:t>67</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3" w:history="1">
        <w:r w:rsidR="00D92D12" w:rsidRPr="00423ADC">
          <w:rPr>
            <w:rStyle w:val="Hyperlink"/>
          </w:rPr>
          <w:t>(MOB2) Determining the Mobility Computing Platform Flow Chart</w:t>
        </w:r>
        <w:r w:rsidR="00D92D12">
          <w:rPr>
            <w:webHidden/>
          </w:rPr>
          <w:tab/>
        </w:r>
        <w:r w:rsidR="00D92D12">
          <w:rPr>
            <w:webHidden/>
          </w:rPr>
          <w:fldChar w:fldCharType="begin"/>
        </w:r>
        <w:r w:rsidR="00D92D12">
          <w:rPr>
            <w:webHidden/>
          </w:rPr>
          <w:instrText xml:space="preserve"> PAGEREF _Toc414534133 \h </w:instrText>
        </w:r>
        <w:r w:rsidR="00D92D12">
          <w:rPr>
            <w:webHidden/>
          </w:rPr>
        </w:r>
        <w:r w:rsidR="00D92D12">
          <w:rPr>
            <w:webHidden/>
          </w:rPr>
          <w:fldChar w:fldCharType="separate"/>
        </w:r>
        <w:r w:rsidR="00D92D12">
          <w:rPr>
            <w:webHidden/>
          </w:rPr>
          <w:t>68</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4" w:history="1">
        <w:r w:rsidR="00D92D12" w:rsidRPr="00423ADC">
          <w:rPr>
            <w:rStyle w:val="Hyperlink"/>
          </w:rPr>
          <w:t>(MOB3) Determining the Mobility Computing Platform Flow Chart</w:t>
        </w:r>
        <w:r w:rsidR="00D92D12">
          <w:rPr>
            <w:webHidden/>
          </w:rPr>
          <w:tab/>
        </w:r>
        <w:r w:rsidR="00D92D12">
          <w:rPr>
            <w:webHidden/>
          </w:rPr>
          <w:fldChar w:fldCharType="begin"/>
        </w:r>
        <w:r w:rsidR="00D92D12">
          <w:rPr>
            <w:webHidden/>
          </w:rPr>
          <w:instrText xml:space="preserve"> PAGEREF _Toc414534134 \h </w:instrText>
        </w:r>
        <w:r w:rsidR="00D92D12">
          <w:rPr>
            <w:webHidden/>
          </w:rPr>
        </w:r>
        <w:r w:rsidR="00D92D12">
          <w:rPr>
            <w:webHidden/>
          </w:rPr>
          <w:fldChar w:fldCharType="separate"/>
        </w:r>
        <w:r w:rsidR="00D92D12">
          <w:rPr>
            <w:webHidden/>
          </w:rPr>
          <w:t>69</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5" w:history="1">
        <w:r w:rsidR="00D92D12" w:rsidRPr="00423ADC">
          <w:rPr>
            <w:rStyle w:val="Hyperlink"/>
          </w:rPr>
          <w:t>(TSW) Determining the Telephony Circuit Switch SRGs/STIGs</w:t>
        </w:r>
        <w:r w:rsidR="00D92D12">
          <w:rPr>
            <w:webHidden/>
          </w:rPr>
          <w:tab/>
        </w:r>
        <w:r w:rsidR="00D92D12">
          <w:rPr>
            <w:webHidden/>
          </w:rPr>
          <w:fldChar w:fldCharType="begin"/>
        </w:r>
        <w:r w:rsidR="00D92D12">
          <w:rPr>
            <w:webHidden/>
          </w:rPr>
          <w:instrText xml:space="preserve"> PAGEREF _Toc414534135 \h </w:instrText>
        </w:r>
        <w:r w:rsidR="00D92D12">
          <w:rPr>
            <w:webHidden/>
          </w:rPr>
        </w:r>
        <w:r w:rsidR="00D92D12">
          <w:rPr>
            <w:webHidden/>
          </w:rPr>
          <w:fldChar w:fldCharType="separate"/>
        </w:r>
        <w:r w:rsidR="00D92D12">
          <w:rPr>
            <w:webHidden/>
          </w:rPr>
          <w:t>70</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6" w:history="1">
        <w:r w:rsidR="00D92D12" w:rsidRPr="00423ADC">
          <w:rPr>
            <w:rStyle w:val="Hyperlink"/>
          </w:rPr>
          <w:t>(TSW-A) Determining the Telephony Circuit Switch Adjunct System SRGs/STIGs</w:t>
        </w:r>
        <w:r w:rsidR="00D92D12">
          <w:rPr>
            <w:webHidden/>
          </w:rPr>
          <w:tab/>
        </w:r>
        <w:r w:rsidR="00D92D12">
          <w:rPr>
            <w:webHidden/>
          </w:rPr>
          <w:fldChar w:fldCharType="begin"/>
        </w:r>
        <w:r w:rsidR="00D92D12">
          <w:rPr>
            <w:webHidden/>
          </w:rPr>
          <w:instrText xml:space="preserve"> PAGEREF _Toc414534136 \h </w:instrText>
        </w:r>
        <w:r w:rsidR="00D92D12">
          <w:rPr>
            <w:webHidden/>
          </w:rPr>
        </w:r>
        <w:r w:rsidR="00D92D12">
          <w:rPr>
            <w:webHidden/>
          </w:rPr>
          <w:fldChar w:fldCharType="separate"/>
        </w:r>
        <w:r w:rsidR="00D92D12">
          <w:rPr>
            <w:webHidden/>
          </w:rPr>
          <w:t>71</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37" w:history="1">
        <w:r w:rsidR="00D92D12" w:rsidRPr="00423ADC">
          <w:rPr>
            <w:rStyle w:val="Hyperlink"/>
          </w:rPr>
          <w:t>(TSW-R) Determining the RED/BLACK Circuit Switch and Network Element SRGs/STIGs (DRSN)</w:t>
        </w:r>
        <w:r w:rsidR="00D92D12">
          <w:rPr>
            <w:webHidden/>
          </w:rPr>
          <w:tab/>
        </w:r>
        <w:r w:rsidR="00D92D12">
          <w:rPr>
            <w:webHidden/>
          </w:rPr>
          <w:fldChar w:fldCharType="begin"/>
        </w:r>
        <w:r w:rsidR="00D92D12">
          <w:rPr>
            <w:webHidden/>
          </w:rPr>
          <w:instrText xml:space="preserve"> PAGEREF _Toc414534137 \h </w:instrText>
        </w:r>
        <w:r w:rsidR="00D92D12">
          <w:rPr>
            <w:webHidden/>
          </w:rPr>
        </w:r>
        <w:r w:rsidR="00D92D12">
          <w:rPr>
            <w:webHidden/>
          </w:rPr>
          <w:fldChar w:fldCharType="separate"/>
        </w:r>
        <w:r w:rsidR="00D92D12">
          <w:rPr>
            <w:webHidden/>
          </w:rPr>
          <w:t>72</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138" w:history="1">
        <w:r w:rsidR="00D92D12" w:rsidRPr="00423ADC">
          <w:rPr>
            <w:rStyle w:val="Hyperlink"/>
          </w:rPr>
          <w:t>2. POLICY related SRGs and STIGS</w:t>
        </w:r>
        <w:r w:rsidR="00D92D12">
          <w:rPr>
            <w:webHidden/>
          </w:rPr>
          <w:tab/>
        </w:r>
        <w:r w:rsidR="00D92D12">
          <w:rPr>
            <w:webHidden/>
          </w:rPr>
          <w:fldChar w:fldCharType="begin"/>
        </w:r>
        <w:r w:rsidR="00D92D12">
          <w:rPr>
            <w:webHidden/>
          </w:rPr>
          <w:instrText xml:space="preserve"> PAGEREF _Toc414534138 \h </w:instrText>
        </w:r>
        <w:r w:rsidR="00D92D12">
          <w:rPr>
            <w:webHidden/>
          </w:rPr>
        </w:r>
        <w:r w:rsidR="00D92D12">
          <w:rPr>
            <w:webHidden/>
          </w:rPr>
          <w:fldChar w:fldCharType="separate"/>
        </w:r>
        <w:r w:rsidR="00D92D12">
          <w:rPr>
            <w:webHidden/>
          </w:rPr>
          <w:t>74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39" w:history="1">
        <w:r w:rsidR="00D92D12" w:rsidRPr="00423ADC">
          <w:rPr>
            <w:rStyle w:val="Hyperlink"/>
          </w:rPr>
          <w:t>2.1 DoD Organizational Policy Security Requirements Guide (SRG)</w:t>
        </w:r>
        <w:r w:rsidR="00D92D12">
          <w:rPr>
            <w:webHidden/>
          </w:rPr>
          <w:tab/>
        </w:r>
        <w:r w:rsidR="00D92D12">
          <w:rPr>
            <w:webHidden/>
          </w:rPr>
          <w:fldChar w:fldCharType="begin"/>
        </w:r>
        <w:r w:rsidR="00D92D12">
          <w:rPr>
            <w:webHidden/>
          </w:rPr>
          <w:instrText xml:space="preserve"> PAGEREF _Toc414534139 \h </w:instrText>
        </w:r>
        <w:r w:rsidR="00D92D12">
          <w:rPr>
            <w:webHidden/>
          </w:rPr>
        </w:r>
        <w:r w:rsidR="00D92D12">
          <w:rPr>
            <w:webHidden/>
          </w:rPr>
          <w:fldChar w:fldCharType="separate"/>
        </w:r>
        <w:r w:rsidR="00D92D12">
          <w:rPr>
            <w:webHidden/>
          </w:rPr>
          <w:t>74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0" w:history="1">
        <w:r w:rsidR="00D92D12" w:rsidRPr="00423ADC">
          <w:rPr>
            <w:rStyle w:val="Hyperlink"/>
          </w:rPr>
          <w:t>2.2 Traditional Security STIG</w:t>
        </w:r>
        <w:r w:rsidR="00D92D12">
          <w:rPr>
            <w:webHidden/>
          </w:rPr>
          <w:tab/>
        </w:r>
        <w:r w:rsidR="00D92D12">
          <w:rPr>
            <w:webHidden/>
          </w:rPr>
          <w:fldChar w:fldCharType="begin"/>
        </w:r>
        <w:r w:rsidR="00D92D12">
          <w:rPr>
            <w:webHidden/>
          </w:rPr>
          <w:instrText xml:space="preserve"> PAGEREF _Toc414534140 \h </w:instrText>
        </w:r>
        <w:r w:rsidR="00D92D12">
          <w:rPr>
            <w:webHidden/>
          </w:rPr>
        </w:r>
        <w:r w:rsidR="00D92D12">
          <w:rPr>
            <w:webHidden/>
          </w:rPr>
          <w:fldChar w:fldCharType="separate"/>
        </w:r>
        <w:r w:rsidR="00D92D12">
          <w:rPr>
            <w:webHidden/>
          </w:rPr>
          <w:t>74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1" w:history="1">
        <w:r w:rsidR="00D92D12" w:rsidRPr="00423ADC">
          <w:rPr>
            <w:rStyle w:val="Hyperlink"/>
          </w:rPr>
          <w:t>2.3 (Network) Enclave STIG</w:t>
        </w:r>
        <w:r w:rsidR="00D92D12">
          <w:rPr>
            <w:webHidden/>
          </w:rPr>
          <w:tab/>
        </w:r>
        <w:r w:rsidR="00D92D12">
          <w:rPr>
            <w:webHidden/>
          </w:rPr>
          <w:fldChar w:fldCharType="begin"/>
        </w:r>
        <w:r w:rsidR="00D92D12">
          <w:rPr>
            <w:webHidden/>
          </w:rPr>
          <w:instrText xml:space="preserve"> PAGEREF _Toc414534141 \h </w:instrText>
        </w:r>
        <w:r w:rsidR="00D92D12">
          <w:rPr>
            <w:webHidden/>
          </w:rPr>
        </w:r>
        <w:r w:rsidR="00D92D12">
          <w:rPr>
            <w:webHidden/>
          </w:rPr>
          <w:fldChar w:fldCharType="separate"/>
        </w:r>
        <w:r w:rsidR="00D92D12">
          <w:rPr>
            <w:webHidden/>
          </w:rPr>
          <w:t>75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2" w:history="1">
        <w:r w:rsidR="00D92D12" w:rsidRPr="00423ADC">
          <w:rPr>
            <w:rStyle w:val="Hyperlink"/>
          </w:rPr>
          <w:t>2.4 (Network) Enclave Test and Development (Policy) STIG</w:t>
        </w:r>
        <w:r w:rsidR="00D92D12">
          <w:rPr>
            <w:webHidden/>
          </w:rPr>
          <w:tab/>
        </w:r>
        <w:r w:rsidR="00D92D12">
          <w:rPr>
            <w:webHidden/>
          </w:rPr>
          <w:fldChar w:fldCharType="begin"/>
        </w:r>
        <w:r w:rsidR="00D92D12">
          <w:rPr>
            <w:webHidden/>
          </w:rPr>
          <w:instrText xml:space="preserve"> PAGEREF _Toc414534142 \h </w:instrText>
        </w:r>
        <w:r w:rsidR="00D92D12">
          <w:rPr>
            <w:webHidden/>
          </w:rPr>
        </w:r>
        <w:r w:rsidR="00D92D12">
          <w:rPr>
            <w:webHidden/>
          </w:rPr>
          <w:fldChar w:fldCharType="separate"/>
        </w:r>
        <w:r w:rsidR="00D92D12">
          <w:rPr>
            <w:webHidden/>
          </w:rPr>
          <w:t>77</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3" w:history="1">
        <w:r w:rsidR="00D92D12" w:rsidRPr="00423ADC">
          <w:rPr>
            <w:rStyle w:val="Hyperlink"/>
          </w:rPr>
          <w:t>2.5 Access Control in Support of Information Systems STIG</w:t>
        </w:r>
        <w:r w:rsidR="00D92D12">
          <w:rPr>
            <w:webHidden/>
          </w:rPr>
          <w:tab/>
        </w:r>
        <w:r w:rsidR="00D92D12">
          <w:rPr>
            <w:webHidden/>
          </w:rPr>
          <w:fldChar w:fldCharType="begin"/>
        </w:r>
        <w:r w:rsidR="00D92D12">
          <w:rPr>
            <w:webHidden/>
          </w:rPr>
          <w:instrText xml:space="preserve"> PAGEREF _Toc414534143 \h </w:instrText>
        </w:r>
        <w:r w:rsidR="00D92D12">
          <w:rPr>
            <w:webHidden/>
          </w:rPr>
        </w:r>
        <w:r w:rsidR="00D92D12">
          <w:rPr>
            <w:webHidden/>
          </w:rPr>
          <w:fldChar w:fldCharType="separate"/>
        </w:r>
        <w:r w:rsidR="00D92D12">
          <w:rPr>
            <w:webHidden/>
          </w:rPr>
          <w:t>78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4" w:history="1">
        <w:r w:rsidR="00D92D12" w:rsidRPr="00423ADC">
          <w:rPr>
            <w:rStyle w:val="Hyperlink"/>
          </w:rPr>
          <w:t>2.6 Application Security and Development STIG</w:t>
        </w:r>
        <w:r w:rsidR="00D92D12">
          <w:rPr>
            <w:webHidden/>
          </w:rPr>
          <w:tab/>
        </w:r>
        <w:r w:rsidR="00D92D12">
          <w:rPr>
            <w:webHidden/>
          </w:rPr>
          <w:fldChar w:fldCharType="begin"/>
        </w:r>
        <w:r w:rsidR="00D92D12">
          <w:rPr>
            <w:webHidden/>
          </w:rPr>
          <w:instrText xml:space="preserve"> PAGEREF _Toc414534144 \h </w:instrText>
        </w:r>
        <w:r w:rsidR="00D92D12">
          <w:rPr>
            <w:webHidden/>
          </w:rPr>
        </w:r>
        <w:r w:rsidR="00D92D12">
          <w:rPr>
            <w:webHidden/>
          </w:rPr>
          <w:fldChar w:fldCharType="separate"/>
        </w:r>
        <w:r w:rsidR="00D92D12">
          <w:rPr>
            <w:webHidden/>
          </w:rPr>
          <w:t>80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5" w:history="1">
        <w:r w:rsidR="00D92D12" w:rsidRPr="00423ADC">
          <w:rPr>
            <w:rStyle w:val="Hyperlink"/>
          </w:rPr>
          <w:t>2.7 Removable Storage and External Connection Technologies STIG</w:t>
        </w:r>
        <w:r w:rsidR="00D92D12">
          <w:rPr>
            <w:webHidden/>
          </w:rPr>
          <w:tab/>
        </w:r>
        <w:r w:rsidR="00D92D12">
          <w:rPr>
            <w:webHidden/>
          </w:rPr>
          <w:fldChar w:fldCharType="begin"/>
        </w:r>
        <w:r w:rsidR="00D92D12">
          <w:rPr>
            <w:webHidden/>
          </w:rPr>
          <w:instrText xml:space="preserve"> PAGEREF _Toc414534145 \h </w:instrText>
        </w:r>
        <w:r w:rsidR="00D92D12">
          <w:rPr>
            <w:webHidden/>
          </w:rPr>
        </w:r>
        <w:r w:rsidR="00D92D12">
          <w:rPr>
            <w:webHidden/>
          </w:rPr>
          <w:fldChar w:fldCharType="separate"/>
        </w:r>
        <w:r w:rsidR="00D92D12">
          <w:rPr>
            <w:webHidden/>
          </w:rPr>
          <w:t>82</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146" w:history="1">
        <w:r w:rsidR="00D92D12" w:rsidRPr="00423ADC">
          <w:rPr>
            <w:rStyle w:val="Hyperlink"/>
          </w:rPr>
          <w:t>3. NETWORK related SRGs and STIGS</w:t>
        </w:r>
        <w:r w:rsidR="00D92D12">
          <w:rPr>
            <w:webHidden/>
          </w:rPr>
          <w:tab/>
        </w:r>
        <w:r w:rsidR="00D92D12">
          <w:rPr>
            <w:webHidden/>
          </w:rPr>
          <w:fldChar w:fldCharType="begin"/>
        </w:r>
        <w:r w:rsidR="00D92D12">
          <w:rPr>
            <w:webHidden/>
          </w:rPr>
          <w:instrText xml:space="preserve"> PAGEREF _Toc414534146 \h </w:instrText>
        </w:r>
        <w:r w:rsidR="00D92D12">
          <w:rPr>
            <w:webHidden/>
          </w:rPr>
        </w:r>
        <w:r w:rsidR="00D92D12">
          <w:rPr>
            <w:webHidden/>
          </w:rPr>
          <w:fldChar w:fldCharType="separate"/>
        </w:r>
        <w:r w:rsidR="00D92D12">
          <w:rPr>
            <w:webHidden/>
          </w:rPr>
          <w:t>85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47" w:history="1">
        <w:r w:rsidR="00D92D12" w:rsidRPr="00423ADC">
          <w:rPr>
            <w:rStyle w:val="Hyperlink"/>
          </w:rPr>
          <w:t>3.1 Network Security Requirements Guide (SRG)</w:t>
        </w:r>
        <w:r w:rsidR="00D92D12">
          <w:rPr>
            <w:webHidden/>
          </w:rPr>
          <w:tab/>
        </w:r>
        <w:r w:rsidR="00D92D12">
          <w:rPr>
            <w:webHidden/>
          </w:rPr>
          <w:fldChar w:fldCharType="begin"/>
        </w:r>
        <w:r w:rsidR="00D92D12">
          <w:rPr>
            <w:webHidden/>
          </w:rPr>
          <w:instrText xml:space="preserve"> PAGEREF _Toc414534147 \h </w:instrText>
        </w:r>
        <w:r w:rsidR="00D92D12">
          <w:rPr>
            <w:webHidden/>
          </w:rPr>
        </w:r>
        <w:r w:rsidR="00D92D12">
          <w:rPr>
            <w:webHidden/>
          </w:rPr>
          <w:fldChar w:fldCharType="separate"/>
        </w:r>
        <w:r w:rsidR="00D92D12">
          <w:rPr>
            <w:webHidden/>
          </w:rPr>
          <w:t>85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48" w:history="1">
        <w:r w:rsidR="00D92D12" w:rsidRPr="00423ADC">
          <w:rPr>
            <w:rStyle w:val="Hyperlink"/>
          </w:rPr>
          <w:t>3.1.1 Network Device Management (NDM) SRG - DRAFT</w:t>
        </w:r>
        <w:r w:rsidR="00D92D12">
          <w:rPr>
            <w:webHidden/>
          </w:rPr>
          <w:tab/>
        </w:r>
        <w:r w:rsidR="00D92D12">
          <w:rPr>
            <w:webHidden/>
          </w:rPr>
          <w:fldChar w:fldCharType="begin"/>
        </w:r>
        <w:r w:rsidR="00D92D12">
          <w:rPr>
            <w:webHidden/>
          </w:rPr>
          <w:instrText xml:space="preserve"> PAGEREF _Toc414534148 \h </w:instrText>
        </w:r>
        <w:r w:rsidR="00D92D12">
          <w:rPr>
            <w:webHidden/>
          </w:rPr>
        </w:r>
        <w:r w:rsidR="00D92D12">
          <w:rPr>
            <w:webHidden/>
          </w:rPr>
          <w:fldChar w:fldCharType="separate"/>
        </w:r>
        <w:r w:rsidR="00D92D12">
          <w:rPr>
            <w:webHidden/>
          </w:rPr>
          <w:t>85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49" w:history="1">
        <w:r w:rsidR="00D92D12" w:rsidRPr="00423ADC">
          <w:rPr>
            <w:rStyle w:val="Hyperlink"/>
          </w:rPr>
          <w:t>3.1.2 Router SRG - DRAFT</w:t>
        </w:r>
        <w:r w:rsidR="00D92D12">
          <w:rPr>
            <w:webHidden/>
          </w:rPr>
          <w:tab/>
        </w:r>
        <w:r w:rsidR="00D92D12">
          <w:rPr>
            <w:webHidden/>
          </w:rPr>
          <w:fldChar w:fldCharType="begin"/>
        </w:r>
        <w:r w:rsidR="00D92D12">
          <w:rPr>
            <w:webHidden/>
          </w:rPr>
          <w:instrText xml:space="preserve"> PAGEREF _Toc414534149 \h </w:instrText>
        </w:r>
        <w:r w:rsidR="00D92D12">
          <w:rPr>
            <w:webHidden/>
          </w:rPr>
        </w:r>
        <w:r w:rsidR="00D92D12">
          <w:rPr>
            <w:webHidden/>
          </w:rPr>
          <w:fldChar w:fldCharType="separate"/>
        </w:r>
        <w:r w:rsidR="00D92D12">
          <w:rPr>
            <w:webHidden/>
          </w:rPr>
          <w:t>86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50" w:history="1">
        <w:r w:rsidR="00D92D12" w:rsidRPr="00423ADC">
          <w:rPr>
            <w:rStyle w:val="Hyperlink"/>
          </w:rPr>
          <w:t>3.2 Network Infrastructure STIG(s)</w:t>
        </w:r>
        <w:r w:rsidR="00D92D12">
          <w:rPr>
            <w:webHidden/>
          </w:rPr>
          <w:tab/>
        </w:r>
        <w:r w:rsidR="00D92D12">
          <w:rPr>
            <w:webHidden/>
          </w:rPr>
          <w:fldChar w:fldCharType="begin"/>
        </w:r>
        <w:r w:rsidR="00D92D12">
          <w:rPr>
            <w:webHidden/>
          </w:rPr>
          <w:instrText xml:space="preserve"> PAGEREF _Toc414534150 \h </w:instrText>
        </w:r>
        <w:r w:rsidR="00D92D12">
          <w:rPr>
            <w:webHidden/>
          </w:rPr>
        </w:r>
        <w:r w:rsidR="00D92D12">
          <w:rPr>
            <w:webHidden/>
          </w:rPr>
          <w:fldChar w:fldCharType="separate"/>
        </w:r>
        <w:r w:rsidR="00D92D12">
          <w:rPr>
            <w:webHidden/>
          </w:rPr>
          <w:t>86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51" w:history="1">
        <w:r w:rsidR="00D92D12" w:rsidRPr="00423ADC">
          <w:rPr>
            <w:rStyle w:val="Hyperlink"/>
          </w:rPr>
          <w:t>3.2.1 Network Policy STIG</w:t>
        </w:r>
        <w:r w:rsidR="00D92D12">
          <w:rPr>
            <w:webHidden/>
          </w:rPr>
          <w:tab/>
        </w:r>
        <w:r w:rsidR="00D92D12">
          <w:rPr>
            <w:webHidden/>
          </w:rPr>
          <w:fldChar w:fldCharType="begin"/>
        </w:r>
        <w:r w:rsidR="00D92D12">
          <w:rPr>
            <w:webHidden/>
          </w:rPr>
          <w:instrText xml:space="preserve"> PAGEREF _Toc414534151 \h </w:instrText>
        </w:r>
        <w:r w:rsidR="00D92D12">
          <w:rPr>
            <w:webHidden/>
          </w:rPr>
        </w:r>
        <w:r w:rsidR="00D92D12">
          <w:rPr>
            <w:webHidden/>
          </w:rPr>
          <w:fldChar w:fldCharType="separate"/>
        </w:r>
        <w:r w:rsidR="00D92D12">
          <w:rPr>
            <w:webHidden/>
          </w:rPr>
          <w:t>87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52" w:history="1">
        <w:r w:rsidR="00D92D12" w:rsidRPr="00423ADC">
          <w:rPr>
            <w:rStyle w:val="Hyperlink"/>
          </w:rPr>
          <w:t>3.2.2 Network Infrastructure STIG Whitepapers</w:t>
        </w:r>
        <w:r w:rsidR="00D92D12">
          <w:rPr>
            <w:webHidden/>
          </w:rPr>
          <w:tab/>
        </w:r>
        <w:r w:rsidR="00D92D12">
          <w:rPr>
            <w:webHidden/>
          </w:rPr>
          <w:fldChar w:fldCharType="begin"/>
        </w:r>
        <w:r w:rsidR="00D92D12">
          <w:rPr>
            <w:webHidden/>
          </w:rPr>
          <w:instrText xml:space="preserve"> PAGEREF _Toc414534152 \h </w:instrText>
        </w:r>
        <w:r w:rsidR="00D92D12">
          <w:rPr>
            <w:webHidden/>
          </w:rPr>
        </w:r>
        <w:r w:rsidR="00D92D12">
          <w:rPr>
            <w:webHidden/>
          </w:rPr>
          <w:fldChar w:fldCharType="separate"/>
        </w:r>
        <w:r w:rsidR="00D92D12">
          <w:rPr>
            <w:webHidden/>
          </w:rPr>
          <w:t>87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53" w:history="1">
        <w:r w:rsidR="00D92D12" w:rsidRPr="00423ADC">
          <w:rPr>
            <w:rStyle w:val="Hyperlink"/>
          </w:rPr>
          <w:t>3.2.3 Enclave External / Perimeter WAN Access Circuit Termination Device SRGs/STIGs</w:t>
        </w:r>
        <w:r w:rsidR="00D92D12">
          <w:rPr>
            <w:webHidden/>
          </w:rPr>
          <w:tab/>
        </w:r>
        <w:r w:rsidR="00D92D12">
          <w:rPr>
            <w:webHidden/>
          </w:rPr>
          <w:fldChar w:fldCharType="begin"/>
        </w:r>
        <w:r w:rsidR="00D92D12">
          <w:rPr>
            <w:webHidden/>
          </w:rPr>
          <w:instrText xml:space="preserve"> PAGEREF _Toc414534153 \h </w:instrText>
        </w:r>
        <w:r w:rsidR="00D92D12">
          <w:rPr>
            <w:webHidden/>
          </w:rPr>
        </w:r>
        <w:r w:rsidR="00D92D12">
          <w:rPr>
            <w:webHidden/>
          </w:rPr>
          <w:fldChar w:fldCharType="separate"/>
        </w:r>
        <w:r w:rsidR="00D92D12">
          <w:rPr>
            <w:webHidden/>
          </w:rPr>
          <w:t>88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54" w:history="1">
        <w:r w:rsidR="00D92D12" w:rsidRPr="00423ADC">
          <w:rPr>
            <w:rStyle w:val="Hyperlink"/>
          </w:rPr>
          <w:t>3.2.4 Enclave Network - Internal Infrastructure SRGs/STIGs</w:t>
        </w:r>
        <w:r w:rsidR="00D92D12">
          <w:rPr>
            <w:webHidden/>
          </w:rPr>
          <w:tab/>
        </w:r>
        <w:r w:rsidR="00D92D12">
          <w:rPr>
            <w:webHidden/>
          </w:rPr>
          <w:fldChar w:fldCharType="begin"/>
        </w:r>
        <w:r w:rsidR="00D92D12">
          <w:rPr>
            <w:webHidden/>
          </w:rPr>
          <w:instrText xml:space="preserve"> PAGEREF _Toc414534154 \h </w:instrText>
        </w:r>
        <w:r w:rsidR="00D92D12">
          <w:rPr>
            <w:webHidden/>
          </w:rPr>
        </w:r>
        <w:r w:rsidR="00D92D12">
          <w:rPr>
            <w:webHidden/>
          </w:rPr>
          <w:fldChar w:fldCharType="separate"/>
        </w:r>
        <w:r w:rsidR="00D92D12">
          <w:rPr>
            <w:webHidden/>
          </w:rPr>
          <w:t>89</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55" w:history="1">
        <w:r w:rsidR="00D92D12" w:rsidRPr="00423ADC">
          <w:rPr>
            <w:rStyle w:val="Hyperlink"/>
          </w:rPr>
          <w:t>3.2.4.1 Network Infrastructure Layer-2 Switch STIG</w:t>
        </w:r>
        <w:r w:rsidR="00D92D12">
          <w:rPr>
            <w:webHidden/>
          </w:rPr>
          <w:tab/>
        </w:r>
        <w:r w:rsidR="00D92D12">
          <w:rPr>
            <w:webHidden/>
          </w:rPr>
          <w:fldChar w:fldCharType="begin"/>
        </w:r>
        <w:r w:rsidR="00D92D12">
          <w:rPr>
            <w:webHidden/>
          </w:rPr>
          <w:instrText xml:space="preserve"> PAGEREF _Toc414534155 \h </w:instrText>
        </w:r>
        <w:r w:rsidR="00D92D12">
          <w:rPr>
            <w:webHidden/>
          </w:rPr>
        </w:r>
        <w:r w:rsidR="00D92D12">
          <w:rPr>
            <w:webHidden/>
          </w:rPr>
          <w:fldChar w:fldCharType="separate"/>
        </w:r>
        <w:r w:rsidR="00D92D12">
          <w:rPr>
            <w:webHidden/>
          </w:rPr>
          <w:t>90</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56" w:history="1">
        <w:r w:rsidR="00D92D12" w:rsidRPr="00423ADC">
          <w:rPr>
            <w:rStyle w:val="Hyperlink"/>
          </w:rPr>
          <w:t>3.2.4.2 Network Infrastructure Router / Layer-3 Switch STIG</w:t>
        </w:r>
        <w:r w:rsidR="00D92D12">
          <w:rPr>
            <w:webHidden/>
          </w:rPr>
          <w:tab/>
        </w:r>
        <w:r w:rsidR="00D92D12">
          <w:rPr>
            <w:webHidden/>
          </w:rPr>
          <w:fldChar w:fldCharType="begin"/>
        </w:r>
        <w:r w:rsidR="00D92D12">
          <w:rPr>
            <w:webHidden/>
          </w:rPr>
          <w:instrText xml:space="preserve"> PAGEREF _Toc414534156 \h </w:instrText>
        </w:r>
        <w:r w:rsidR="00D92D12">
          <w:rPr>
            <w:webHidden/>
          </w:rPr>
        </w:r>
        <w:r w:rsidR="00D92D12">
          <w:rPr>
            <w:webHidden/>
          </w:rPr>
          <w:fldChar w:fldCharType="separate"/>
        </w:r>
        <w:r w:rsidR="00D92D12">
          <w:rPr>
            <w:webHidden/>
          </w:rPr>
          <w:t>90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57" w:history="1">
        <w:r w:rsidR="00D92D12" w:rsidRPr="00423ADC">
          <w:rPr>
            <w:rStyle w:val="Hyperlink"/>
          </w:rPr>
          <w:t>3.2.5 Network Protection Element / Function SRGs/STIGs</w:t>
        </w:r>
        <w:r w:rsidR="00D92D12">
          <w:rPr>
            <w:webHidden/>
          </w:rPr>
          <w:tab/>
        </w:r>
        <w:r w:rsidR="00D92D12">
          <w:rPr>
            <w:webHidden/>
          </w:rPr>
          <w:fldChar w:fldCharType="begin"/>
        </w:r>
        <w:r w:rsidR="00D92D12">
          <w:rPr>
            <w:webHidden/>
          </w:rPr>
          <w:instrText xml:space="preserve"> PAGEREF _Toc414534157 \h </w:instrText>
        </w:r>
        <w:r w:rsidR="00D92D12">
          <w:rPr>
            <w:webHidden/>
          </w:rPr>
        </w:r>
        <w:r w:rsidR="00D92D12">
          <w:rPr>
            <w:webHidden/>
          </w:rPr>
          <w:fldChar w:fldCharType="separate"/>
        </w:r>
        <w:r w:rsidR="00D92D12">
          <w:rPr>
            <w:webHidden/>
          </w:rPr>
          <w:t>93</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58" w:history="1">
        <w:r w:rsidR="00D92D12" w:rsidRPr="00423ADC">
          <w:rPr>
            <w:rStyle w:val="Hyperlink"/>
          </w:rPr>
          <w:t>3.2.5.1 Application Layer Gateway SRG</w:t>
        </w:r>
        <w:r w:rsidR="00D92D12">
          <w:rPr>
            <w:webHidden/>
          </w:rPr>
          <w:tab/>
        </w:r>
        <w:r w:rsidR="00D92D12">
          <w:rPr>
            <w:webHidden/>
          </w:rPr>
          <w:fldChar w:fldCharType="begin"/>
        </w:r>
        <w:r w:rsidR="00D92D12">
          <w:rPr>
            <w:webHidden/>
          </w:rPr>
          <w:instrText xml:space="preserve"> PAGEREF _Toc414534158 \h </w:instrText>
        </w:r>
        <w:r w:rsidR="00D92D12">
          <w:rPr>
            <w:webHidden/>
          </w:rPr>
        </w:r>
        <w:r w:rsidR="00D92D12">
          <w:rPr>
            <w:webHidden/>
          </w:rPr>
          <w:fldChar w:fldCharType="separate"/>
        </w:r>
        <w:r w:rsidR="00D92D12">
          <w:rPr>
            <w:webHidden/>
          </w:rPr>
          <w:t>93</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59" w:history="1">
        <w:r w:rsidR="00D92D12" w:rsidRPr="00423ADC">
          <w:rPr>
            <w:rStyle w:val="Hyperlink"/>
          </w:rPr>
          <w:t>3.2.5.2 Network Firewall STIG</w:t>
        </w:r>
        <w:r w:rsidR="00D92D12">
          <w:rPr>
            <w:webHidden/>
          </w:rPr>
          <w:tab/>
        </w:r>
        <w:r w:rsidR="00D92D12">
          <w:rPr>
            <w:webHidden/>
          </w:rPr>
          <w:fldChar w:fldCharType="begin"/>
        </w:r>
        <w:r w:rsidR="00D92D12">
          <w:rPr>
            <w:webHidden/>
          </w:rPr>
          <w:instrText xml:space="preserve"> PAGEREF _Toc414534159 \h </w:instrText>
        </w:r>
        <w:r w:rsidR="00D92D12">
          <w:rPr>
            <w:webHidden/>
          </w:rPr>
        </w:r>
        <w:r w:rsidR="00D92D12">
          <w:rPr>
            <w:webHidden/>
          </w:rPr>
          <w:fldChar w:fldCharType="separate"/>
        </w:r>
        <w:r w:rsidR="00D92D12">
          <w:rPr>
            <w:webHidden/>
          </w:rPr>
          <w:t>93</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60" w:history="1">
        <w:r w:rsidR="00D92D12" w:rsidRPr="00423ADC">
          <w:rPr>
            <w:rStyle w:val="Hyperlink"/>
          </w:rPr>
          <w:t>3.2.5.3 Network IDS/IPS SRG and STIG</w:t>
        </w:r>
        <w:r w:rsidR="00D92D12">
          <w:rPr>
            <w:webHidden/>
          </w:rPr>
          <w:tab/>
        </w:r>
        <w:r w:rsidR="00D92D12">
          <w:rPr>
            <w:webHidden/>
          </w:rPr>
          <w:fldChar w:fldCharType="begin"/>
        </w:r>
        <w:r w:rsidR="00D92D12">
          <w:rPr>
            <w:webHidden/>
          </w:rPr>
          <w:instrText xml:space="preserve"> PAGEREF _Toc414534160 \h </w:instrText>
        </w:r>
        <w:r w:rsidR="00D92D12">
          <w:rPr>
            <w:webHidden/>
          </w:rPr>
        </w:r>
        <w:r w:rsidR="00D92D12">
          <w:rPr>
            <w:webHidden/>
          </w:rPr>
          <w:fldChar w:fldCharType="separate"/>
        </w:r>
        <w:r w:rsidR="00D92D12">
          <w:rPr>
            <w:webHidden/>
          </w:rPr>
          <w:t>94</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61" w:history="1">
        <w:r w:rsidR="00D92D12" w:rsidRPr="00423ADC">
          <w:rPr>
            <w:rStyle w:val="Hyperlink"/>
          </w:rPr>
          <w:t>3.2.5.4 Network VPN Gateway / Termination Points</w:t>
        </w:r>
        <w:r w:rsidR="00D92D12">
          <w:rPr>
            <w:webHidden/>
          </w:rPr>
          <w:tab/>
        </w:r>
        <w:r w:rsidR="00D92D12">
          <w:rPr>
            <w:webHidden/>
          </w:rPr>
          <w:fldChar w:fldCharType="begin"/>
        </w:r>
        <w:r w:rsidR="00D92D12">
          <w:rPr>
            <w:webHidden/>
          </w:rPr>
          <w:instrText xml:space="preserve"> PAGEREF _Toc414534161 \h </w:instrText>
        </w:r>
        <w:r w:rsidR="00D92D12">
          <w:rPr>
            <w:webHidden/>
          </w:rPr>
        </w:r>
        <w:r w:rsidR="00D92D12">
          <w:rPr>
            <w:webHidden/>
          </w:rPr>
          <w:fldChar w:fldCharType="separate"/>
        </w:r>
        <w:r w:rsidR="00D92D12">
          <w:rPr>
            <w:webHidden/>
          </w:rPr>
          <w:t>95</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162" w:history="1">
        <w:r w:rsidR="00D92D12" w:rsidRPr="00423ADC">
          <w:rPr>
            <w:rStyle w:val="Hyperlink"/>
          </w:rPr>
          <w:t>3.2.5.4.1 IPSec VPN Gateway STIG</w:t>
        </w:r>
        <w:r w:rsidR="00D92D12">
          <w:rPr>
            <w:webHidden/>
          </w:rPr>
          <w:tab/>
        </w:r>
        <w:r w:rsidR="00D92D12">
          <w:rPr>
            <w:webHidden/>
          </w:rPr>
          <w:fldChar w:fldCharType="begin"/>
        </w:r>
        <w:r w:rsidR="00D92D12">
          <w:rPr>
            <w:webHidden/>
          </w:rPr>
          <w:instrText xml:space="preserve"> PAGEREF _Toc414534162 \h </w:instrText>
        </w:r>
        <w:r w:rsidR="00D92D12">
          <w:rPr>
            <w:webHidden/>
          </w:rPr>
        </w:r>
        <w:r w:rsidR="00D92D12">
          <w:rPr>
            <w:webHidden/>
          </w:rPr>
          <w:fldChar w:fldCharType="separate"/>
        </w:r>
        <w:r w:rsidR="00D92D12">
          <w:rPr>
            <w:webHidden/>
          </w:rPr>
          <w:t>95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3" w:history="1">
        <w:r w:rsidR="00D92D12" w:rsidRPr="00423ADC">
          <w:rPr>
            <w:rStyle w:val="Hyperlink"/>
          </w:rPr>
          <w:t>3.2.6 Network - Wireless Local Area Network (WLAN) STIG</w:t>
        </w:r>
        <w:r w:rsidR="00D92D12">
          <w:rPr>
            <w:webHidden/>
          </w:rPr>
          <w:tab/>
        </w:r>
        <w:r w:rsidR="00D92D12">
          <w:rPr>
            <w:webHidden/>
          </w:rPr>
          <w:fldChar w:fldCharType="begin"/>
        </w:r>
        <w:r w:rsidR="00D92D12">
          <w:rPr>
            <w:webHidden/>
          </w:rPr>
          <w:instrText xml:space="preserve"> PAGEREF _Toc414534163 \h </w:instrText>
        </w:r>
        <w:r w:rsidR="00D92D12">
          <w:rPr>
            <w:webHidden/>
          </w:rPr>
        </w:r>
        <w:r w:rsidR="00D92D12">
          <w:rPr>
            <w:webHidden/>
          </w:rPr>
          <w:fldChar w:fldCharType="separate"/>
        </w:r>
        <w:r w:rsidR="00D92D12">
          <w:rPr>
            <w:webHidden/>
          </w:rPr>
          <w:t>96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4" w:history="1">
        <w:r w:rsidR="00D92D12" w:rsidRPr="00423ADC">
          <w:rPr>
            <w:rStyle w:val="Hyperlink"/>
          </w:rPr>
          <w:t>3.2.7 Network - Wireless Metropolitan Area Network (WMAN) STIG</w:t>
        </w:r>
        <w:r w:rsidR="00D92D12">
          <w:rPr>
            <w:webHidden/>
          </w:rPr>
          <w:tab/>
        </w:r>
        <w:r w:rsidR="00D92D12">
          <w:rPr>
            <w:webHidden/>
          </w:rPr>
          <w:fldChar w:fldCharType="begin"/>
        </w:r>
        <w:r w:rsidR="00D92D12">
          <w:rPr>
            <w:webHidden/>
          </w:rPr>
          <w:instrText xml:space="preserve"> PAGEREF _Toc414534164 \h </w:instrText>
        </w:r>
        <w:r w:rsidR="00D92D12">
          <w:rPr>
            <w:webHidden/>
          </w:rPr>
        </w:r>
        <w:r w:rsidR="00D92D12">
          <w:rPr>
            <w:webHidden/>
          </w:rPr>
          <w:fldChar w:fldCharType="separate"/>
        </w:r>
        <w:r w:rsidR="00D92D12">
          <w:rPr>
            <w:webHidden/>
          </w:rPr>
          <w:t>97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5" w:history="1">
        <w:r w:rsidR="00D92D12" w:rsidRPr="00423ADC">
          <w:rPr>
            <w:rStyle w:val="Hyperlink"/>
          </w:rPr>
          <w:t>3.2.8 Free Space Optics Device Guidance</w:t>
        </w:r>
        <w:r w:rsidR="00D92D12">
          <w:rPr>
            <w:webHidden/>
          </w:rPr>
          <w:tab/>
        </w:r>
        <w:r w:rsidR="00D92D12">
          <w:rPr>
            <w:webHidden/>
          </w:rPr>
          <w:fldChar w:fldCharType="begin"/>
        </w:r>
        <w:r w:rsidR="00D92D12">
          <w:rPr>
            <w:webHidden/>
          </w:rPr>
          <w:instrText xml:space="preserve"> PAGEREF _Toc414534165 \h </w:instrText>
        </w:r>
        <w:r w:rsidR="00D92D12">
          <w:rPr>
            <w:webHidden/>
          </w:rPr>
        </w:r>
        <w:r w:rsidR="00D92D12">
          <w:rPr>
            <w:webHidden/>
          </w:rPr>
          <w:fldChar w:fldCharType="separate"/>
        </w:r>
        <w:r w:rsidR="00D92D12">
          <w:rPr>
            <w:webHidden/>
          </w:rPr>
          <w:t>98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6" w:history="1">
        <w:r w:rsidR="00D92D12" w:rsidRPr="00423ADC">
          <w:rPr>
            <w:rStyle w:val="Hyperlink"/>
          </w:rPr>
          <w:t>3.2.9 Network - Harris SecNet 11/54 STIG</w:t>
        </w:r>
        <w:r w:rsidR="00D92D12">
          <w:rPr>
            <w:webHidden/>
          </w:rPr>
          <w:tab/>
        </w:r>
        <w:r w:rsidR="00D92D12">
          <w:rPr>
            <w:webHidden/>
          </w:rPr>
          <w:fldChar w:fldCharType="begin"/>
        </w:r>
        <w:r w:rsidR="00D92D12">
          <w:rPr>
            <w:webHidden/>
          </w:rPr>
          <w:instrText xml:space="preserve"> PAGEREF _Toc414534166 \h </w:instrText>
        </w:r>
        <w:r w:rsidR="00D92D12">
          <w:rPr>
            <w:webHidden/>
          </w:rPr>
        </w:r>
        <w:r w:rsidR="00D92D12">
          <w:rPr>
            <w:webHidden/>
          </w:rPr>
          <w:fldChar w:fldCharType="separate"/>
        </w:r>
        <w:r w:rsidR="00D92D12">
          <w:rPr>
            <w:webHidden/>
          </w:rPr>
          <w:t>99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7" w:history="1">
        <w:r w:rsidR="00D92D12" w:rsidRPr="00423ADC">
          <w:rPr>
            <w:rStyle w:val="Hyperlink"/>
          </w:rPr>
          <w:t>3.2.10 Network - L3 KOV-26 Talon (Wireless Role) STIG</w:t>
        </w:r>
        <w:r w:rsidR="00D92D12">
          <w:rPr>
            <w:webHidden/>
          </w:rPr>
          <w:tab/>
        </w:r>
        <w:r w:rsidR="00D92D12">
          <w:rPr>
            <w:webHidden/>
          </w:rPr>
          <w:fldChar w:fldCharType="begin"/>
        </w:r>
        <w:r w:rsidR="00D92D12">
          <w:rPr>
            <w:webHidden/>
          </w:rPr>
          <w:instrText xml:space="preserve"> PAGEREF _Toc414534167 \h </w:instrText>
        </w:r>
        <w:r w:rsidR="00D92D12">
          <w:rPr>
            <w:webHidden/>
          </w:rPr>
        </w:r>
        <w:r w:rsidR="00D92D12">
          <w:rPr>
            <w:webHidden/>
          </w:rPr>
          <w:fldChar w:fldCharType="separate"/>
        </w:r>
        <w:r w:rsidR="00D92D12">
          <w:rPr>
            <w:webHidden/>
          </w:rPr>
          <w:t>99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8" w:history="1">
        <w:r w:rsidR="00D92D12" w:rsidRPr="00423ADC">
          <w:rPr>
            <w:rStyle w:val="Hyperlink"/>
          </w:rPr>
          <w:t>3.2.11 Network - CSfC WLAN Policy STIG</w:t>
        </w:r>
        <w:r w:rsidR="00D92D12">
          <w:rPr>
            <w:webHidden/>
          </w:rPr>
          <w:tab/>
        </w:r>
        <w:r w:rsidR="00D92D12">
          <w:rPr>
            <w:webHidden/>
          </w:rPr>
          <w:fldChar w:fldCharType="begin"/>
        </w:r>
        <w:r w:rsidR="00D92D12">
          <w:rPr>
            <w:webHidden/>
          </w:rPr>
          <w:instrText xml:space="preserve"> PAGEREF _Toc414534168 \h </w:instrText>
        </w:r>
        <w:r w:rsidR="00D92D12">
          <w:rPr>
            <w:webHidden/>
          </w:rPr>
        </w:r>
        <w:r w:rsidR="00D92D12">
          <w:rPr>
            <w:webHidden/>
          </w:rPr>
          <w:fldChar w:fldCharType="separate"/>
        </w:r>
        <w:r w:rsidR="00D92D12">
          <w:rPr>
            <w:webHidden/>
          </w:rPr>
          <w:t>100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69" w:history="1">
        <w:r w:rsidR="00D92D12" w:rsidRPr="00423ADC">
          <w:rPr>
            <w:rStyle w:val="Hyperlink"/>
          </w:rPr>
          <w:t>3.2.12 Network Control / Support / Transport Element / Function SRGs/STIGs</w:t>
        </w:r>
        <w:r w:rsidR="00D92D12">
          <w:rPr>
            <w:webHidden/>
          </w:rPr>
          <w:tab/>
        </w:r>
        <w:r w:rsidR="00D92D12">
          <w:rPr>
            <w:webHidden/>
          </w:rPr>
          <w:fldChar w:fldCharType="begin"/>
        </w:r>
        <w:r w:rsidR="00D92D12">
          <w:rPr>
            <w:webHidden/>
          </w:rPr>
          <w:instrText xml:space="preserve"> PAGEREF _Toc414534169 \h </w:instrText>
        </w:r>
        <w:r w:rsidR="00D92D12">
          <w:rPr>
            <w:webHidden/>
          </w:rPr>
        </w:r>
        <w:r w:rsidR="00D92D12">
          <w:rPr>
            <w:webHidden/>
          </w:rPr>
          <w:fldChar w:fldCharType="separate"/>
        </w:r>
        <w:r w:rsidR="00D92D12">
          <w:rPr>
            <w:webHidden/>
          </w:rPr>
          <w:t>100</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170" w:history="1">
        <w:r w:rsidR="00D92D12" w:rsidRPr="00423ADC">
          <w:rPr>
            <w:rStyle w:val="Hyperlink"/>
          </w:rPr>
          <w:t>3.2.12.1 Network Devices STIG</w:t>
        </w:r>
        <w:r w:rsidR="00D92D12">
          <w:rPr>
            <w:webHidden/>
          </w:rPr>
          <w:tab/>
        </w:r>
        <w:r w:rsidR="00D92D12">
          <w:rPr>
            <w:webHidden/>
          </w:rPr>
          <w:fldChar w:fldCharType="begin"/>
        </w:r>
        <w:r w:rsidR="00D92D12">
          <w:rPr>
            <w:webHidden/>
          </w:rPr>
          <w:instrText xml:space="preserve"> PAGEREF _Toc414534170 \h </w:instrText>
        </w:r>
        <w:r w:rsidR="00D92D12">
          <w:rPr>
            <w:webHidden/>
          </w:rPr>
        </w:r>
        <w:r w:rsidR="00D92D12">
          <w:rPr>
            <w:webHidden/>
          </w:rPr>
          <w:fldChar w:fldCharType="separate"/>
        </w:r>
        <w:r w:rsidR="00D92D12">
          <w:rPr>
            <w:webHidden/>
          </w:rPr>
          <w:t>100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1" w:history="1">
        <w:r w:rsidR="00D92D12" w:rsidRPr="00423ADC">
          <w:rPr>
            <w:rStyle w:val="Hyperlink"/>
          </w:rPr>
          <w:t>3.2.13 Special Purpose Network Endpoint STIG(s)</w:t>
        </w:r>
        <w:r w:rsidR="00D92D12">
          <w:rPr>
            <w:webHidden/>
          </w:rPr>
          <w:tab/>
        </w:r>
        <w:r w:rsidR="00D92D12">
          <w:rPr>
            <w:webHidden/>
          </w:rPr>
          <w:fldChar w:fldCharType="begin"/>
        </w:r>
        <w:r w:rsidR="00D92D12">
          <w:rPr>
            <w:webHidden/>
          </w:rPr>
          <w:instrText xml:space="preserve"> PAGEREF _Toc414534171 \h </w:instrText>
        </w:r>
        <w:r w:rsidR="00D92D12">
          <w:rPr>
            <w:webHidden/>
          </w:rPr>
        </w:r>
        <w:r w:rsidR="00D92D12">
          <w:rPr>
            <w:webHidden/>
          </w:rPr>
          <w:fldChar w:fldCharType="separate"/>
        </w:r>
        <w:r w:rsidR="00D92D12">
          <w:rPr>
            <w:webHidden/>
          </w:rPr>
          <w:t>105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72" w:history="1">
        <w:r w:rsidR="00D92D12" w:rsidRPr="00423ADC">
          <w:rPr>
            <w:rStyle w:val="Hyperlink"/>
          </w:rPr>
          <w:t>3.3 Keyboard Video Mouse (KVM) Switch STIG</w:t>
        </w:r>
        <w:r w:rsidR="00D92D12">
          <w:rPr>
            <w:webHidden/>
          </w:rPr>
          <w:tab/>
        </w:r>
        <w:r w:rsidR="00D92D12">
          <w:rPr>
            <w:webHidden/>
          </w:rPr>
          <w:fldChar w:fldCharType="begin"/>
        </w:r>
        <w:r w:rsidR="00D92D12">
          <w:rPr>
            <w:webHidden/>
          </w:rPr>
          <w:instrText xml:space="preserve"> PAGEREF _Toc414534172 \h </w:instrText>
        </w:r>
        <w:r w:rsidR="00D92D12">
          <w:rPr>
            <w:webHidden/>
          </w:rPr>
        </w:r>
        <w:r w:rsidR="00D92D12">
          <w:rPr>
            <w:webHidden/>
          </w:rPr>
          <w:fldChar w:fldCharType="separate"/>
        </w:r>
        <w:r w:rsidR="00D92D12">
          <w:rPr>
            <w:webHidden/>
          </w:rPr>
          <w:t>107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3" w:history="1">
        <w:r w:rsidR="00D92D12" w:rsidRPr="00423ADC">
          <w:rPr>
            <w:rStyle w:val="Hyperlink"/>
          </w:rPr>
          <w:t>3.3.1 Multi-Function Device (MFD) and Network Printer STIG</w:t>
        </w:r>
        <w:r w:rsidR="00D92D12">
          <w:rPr>
            <w:webHidden/>
          </w:rPr>
          <w:tab/>
        </w:r>
        <w:r w:rsidR="00D92D12">
          <w:rPr>
            <w:webHidden/>
          </w:rPr>
          <w:fldChar w:fldCharType="begin"/>
        </w:r>
        <w:r w:rsidR="00D92D12">
          <w:rPr>
            <w:webHidden/>
          </w:rPr>
          <w:instrText xml:space="preserve"> PAGEREF _Toc414534173 \h </w:instrText>
        </w:r>
        <w:r w:rsidR="00D92D12">
          <w:rPr>
            <w:webHidden/>
          </w:rPr>
        </w:r>
        <w:r w:rsidR="00D92D12">
          <w:rPr>
            <w:webHidden/>
          </w:rPr>
          <w:fldChar w:fldCharType="separate"/>
        </w:r>
        <w:r w:rsidR="00D92D12">
          <w:rPr>
            <w:webHidden/>
          </w:rPr>
          <w:t>108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4" w:history="1">
        <w:r w:rsidR="00D92D12" w:rsidRPr="00423ADC">
          <w:rPr>
            <w:rStyle w:val="Hyperlink"/>
          </w:rPr>
          <w:t>3.3.2 Storage Area Networks (SANs) STIG</w:t>
        </w:r>
        <w:r w:rsidR="00D92D12">
          <w:rPr>
            <w:webHidden/>
          </w:rPr>
          <w:tab/>
        </w:r>
        <w:r w:rsidR="00D92D12">
          <w:rPr>
            <w:webHidden/>
          </w:rPr>
          <w:fldChar w:fldCharType="begin"/>
        </w:r>
        <w:r w:rsidR="00D92D12">
          <w:rPr>
            <w:webHidden/>
          </w:rPr>
          <w:instrText xml:space="preserve"> PAGEREF _Toc414534174 \h </w:instrText>
        </w:r>
        <w:r w:rsidR="00D92D12">
          <w:rPr>
            <w:webHidden/>
          </w:rPr>
        </w:r>
        <w:r w:rsidR="00D92D12">
          <w:rPr>
            <w:webHidden/>
          </w:rPr>
          <w:fldChar w:fldCharType="separate"/>
        </w:r>
        <w:r w:rsidR="00D92D12">
          <w:rPr>
            <w:webHidden/>
          </w:rPr>
          <w:t>108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75" w:history="1">
        <w:r w:rsidR="00D92D12" w:rsidRPr="00423ADC">
          <w:rPr>
            <w:rStyle w:val="Hyperlink"/>
          </w:rPr>
          <w:t>3.4 Directory Services STIG and Active Directory STIG</w:t>
        </w:r>
        <w:r w:rsidR="00D92D12">
          <w:rPr>
            <w:webHidden/>
          </w:rPr>
          <w:tab/>
        </w:r>
        <w:r w:rsidR="00D92D12">
          <w:rPr>
            <w:webHidden/>
          </w:rPr>
          <w:fldChar w:fldCharType="begin"/>
        </w:r>
        <w:r w:rsidR="00D92D12">
          <w:rPr>
            <w:webHidden/>
          </w:rPr>
          <w:instrText xml:space="preserve"> PAGEREF _Toc414534175 \h </w:instrText>
        </w:r>
        <w:r w:rsidR="00D92D12">
          <w:rPr>
            <w:webHidden/>
          </w:rPr>
        </w:r>
        <w:r w:rsidR="00D92D12">
          <w:rPr>
            <w:webHidden/>
          </w:rPr>
          <w:fldChar w:fldCharType="separate"/>
        </w:r>
        <w:r w:rsidR="00D92D12">
          <w:rPr>
            <w:webHidden/>
          </w:rPr>
          <w:t>109</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76" w:history="1">
        <w:r w:rsidR="00D92D12" w:rsidRPr="00423ADC">
          <w:rPr>
            <w:rStyle w:val="Hyperlink"/>
          </w:rPr>
          <w:t>3.5 Remote Access / Secure Remote Computing (SRC) STIG</w:t>
        </w:r>
        <w:r w:rsidR="00D92D12">
          <w:rPr>
            <w:webHidden/>
          </w:rPr>
          <w:tab/>
        </w:r>
        <w:r w:rsidR="00D92D12">
          <w:rPr>
            <w:webHidden/>
          </w:rPr>
          <w:fldChar w:fldCharType="begin"/>
        </w:r>
        <w:r w:rsidR="00D92D12">
          <w:rPr>
            <w:webHidden/>
          </w:rPr>
          <w:instrText xml:space="preserve"> PAGEREF _Toc414534176 \h </w:instrText>
        </w:r>
        <w:r w:rsidR="00D92D12">
          <w:rPr>
            <w:webHidden/>
          </w:rPr>
        </w:r>
        <w:r w:rsidR="00D92D12">
          <w:rPr>
            <w:webHidden/>
          </w:rPr>
          <w:fldChar w:fldCharType="separate"/>
        </w:r>
        <w:r w:rsidR="00D92D12">
          <w:rPr>
            <w:webHidden/>
          </w:rPr>
          <w:t>110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7" w:history="1">
        <w:r w:rsidR="00D92D12" w:rsidRPr="00423ADC">
          <w:rPr>
            <w:rStyle w:val="Hyperlink"/>
          </w:rPr>
          <w:t>3.5.1 Remote Access Policy</w:t>
        </w:r>
        <w:r w:rsidR="00D92D12">
          <w:rPr>
            <w:webHidden/>
          </w:rPr>
          <w:tab/>
        </w:r>
        <w:r w:rsidR="00D92D12">
          <w:rPr>
            <w:webHidden/>
          </w:rPr>
          <w:fldChar w:fldCharType="begin"/>
        </w:r>
        <w:r w:rsidR="00D92D12">
          <w:rPr>
            <w:webHidden/>
          </w:rPr>
          <w:instrText xml:space="preserve"> PAGEREF _Toc414534177 \h </w:instrText>
        </w:r>
        <w:r w:rsidR="00D92D12">
          <w:rPr>
            <w:webHidden/>
          </w:rPr>
        </w:r>
        <w:r w:rsidR="00D92D12">
          <w:rPr>
            <w:webHidden/>
          </w:rPr>
          <w:fldChar w:fldCharType="separate"/>
        </w:r>
        <w:r w:rsidR="00D92D12">
          <w:rPr>
            <w:webHidden/>
          </w:rPr>
          <w:t>110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8" w:history="1">
        <w:r w:rsidR="00D92D12" w:rsidRPr="00423ADC">
          <w:rPr>
            <w:rStyle w:val="Hyperlink"/>
          </w:rPr>
          <w:t>3.5.2 Remote Access Clients</w:t>
        </w:r>
        <w:r w:rsidR="00D92D12">
          <w:rPr>
            <w:webHidden/>
          </w:rPr>
          <w:tab/>
        </w:r>
        <w:r w:rsidR="00D92D12">
          <w:rPr>
            <w:webHidden/>
          </w:rPr>
          <w:fldChar w:fldCharType="begin"/>
        </w:r>
        <w:r w:rsidR="00D92D12">
          <w:rPr>
            <w:webHidden/>
          </w:rPr>
          <w:instrText xml:space="preserve"> PAGEREF _Toc414534178 \h </w:instrText>
        </w:r>
        <w:r w:rsidR="00D92D12">
          <w:rPr>
            <w:webHidden/>
          </w:rPr>
        </w:r>
        <w:r w:rsidR="00D92D12">
          <w:rPr>
            <w:webHidden/>
          </w:rPr>
          <w:fldChar w:fldCharType="separate"/>
        </w:r>
        <w:r w:rsidR="00D92D12">
          <w:rPr>
            <w:webHidden/>
          </w:rPr>
          <w:t>111</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79" w:history="1">
        <w:r w:rsidR="00D92D12" w:rsidRPr="00423ADC">
          <w:rPr>
            <w:rStyle w:val="Hyperlink"/>
          </w:rPr>
          <w:t>3.5.3 Remote Access Infrastructure</w:t>
        </w:r>
        <w:r w:rsidR="00D92D12">
          <w:rPr>
            <w:webHidden/>
          </w:rPr>
          <w:tab/>
        </w:r>
        <w:r w:rsidR="00D92D12">
          <w:rPr>
            <w:webHidden/>
          </w:rPr>
          <w:fldChar w:fldCharType="begin"/>
        </w:r>
        <w:r w:rsidR="00D92D12">
          <w:rPr>
            <w:webHidden/>
          </w:rPr>
          <w:instrText xml:space="preserve"> PAGEREF _Toc414534179 \h </w:instrText>
        </w:r>
        <w:r w:rsidR="00D92D12">
          <w:rPr>
            <w:webHidden/>
          </w:rPr>
        </w:r>
        <w:r w:rsidR="00D92D12">
          <w:rPr>
            <w:webHidden/>
          </w:rPr>
          <w:fldChar w:fldCharType="separate"/>
        </w:r>
        <w:r w:rsidR="00D92D12">
          <w:rPr>
            <w:webHidden/>
          </w:rPr>
          <w:t>111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0" w:history="1">
        <w:r w:rsidR="00D92D12" w:rsidRPr="00423ADC">
          <w:rPr>
            <w:rStyle w:val="Hyperlink"/>
          </w:rPr>
          <w:t>3.6 Domain Name System (DNS) SRG/STIG</w:t>
        </w:r>
        <w:r w:rsidR="00D92D12">
          <w:rPr>
            <w:webHidden/>
          </w:rPr>
          <w:tab/>
        </w:r>
        <w:r w:rsidR="00D92D12">
          <w:rPr>
            <w:webHidden/>
          </w:rPr>
          <w:fldChar w:fldCharType="begin"/>
        </w:r>
        <w:r w:rsidR="00D92D12">
          <w:rPr>
            <w:webHidden/>
          </w:rPr>
          <w:instrText xml:space="preserve"> PAGEREF _Toc414534180 \h </w:instrText>
        </w:r>
        <w:r w:rsidR="00D92D12">
          <w:rPr>
            <w:webHidden/>
          </w:rPr>
        </w:r>
        <w:r w:rsidR="00D92D12">
          <w:rPr>
            <w:webHidden/>
          </w:rPr>
          <w:fldChar w:fldCharType="separate"/>
        </w:r>
        <w:r w:rsidR="00D92D12">
          <w:rPr>
            <w:webHidden/>
          </w:rPr>
          <w:t>112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81" w:history="1">
        <w:r w:rsidR="00D92D12" w:rsidRPr="00423ADC">
          <w:rPr>
            <w:rStyle w:val="Hyperlink"/>
          </w:rPr>
          <w:t>3.6.1 Domain Name System (DNS) SRG</w:t>
        </w:r>
        <w:r w:rsidR="00D92D12">
          <w:rPr>
            <w:webHidden/>
          </w:rPr>
          <w:tab/>
        </w:r>
        <w:r w:rsidR="00D92D12">
          <w:rPr>
            <w:webHidden/>
          </w:rPr>
          <w:fldChar w:fldCharType="begin"/>
        </w:r>
        <w:r w:rsidR="00D92D12">
          <w:rPr>
            <w:webHidden/>
          </w:rPr>
          <w:instrText xml:space="preserve"> PAGEREF _Toc414534181 \h </w:instrText>
        </w:r>
        <w:r w:rsidR="00D92D12">
          <w:rPr>
            <w:webHidden/>
          </w:rPr>
        </w:r>
        <w:r w:rsidR="00D92D12">
          <w:rPr>
            <w:webHidden/>
          </w:rPr>
          <w:fldChar w:fldCharType="separate"/>
        </w:r>
        <w:r w:rsidR="00D92D12">
          <w:rPr>
            <w:webHidden/>
          </w:rPr>
          <w:t>112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82" w:history="1">
        <w:r w:rsidR="00D92D12" w:rsidRPr="00423ADC">
          <w:rPr>
            <w:rStyle w:val="Hyperlink"/>
          </w:rPr>
          <w:t>3.6.2 Domain Name System (DNS) STIG</w:t>
        </w:r>
        <w:r w:rsidR="00D92D12">
          <w:rPr>
            <w:webHidden/>
          </w:rPr>
          <w:tab/>
        </w:r>
        <w:r w:rsidR="00D92D12">
          <w:rPr>
            <w:webHidden/>
          </w:rPr>
          <w:fldChar w:fldCharType="begin"/>
        </w:r>
        <w:r w:rsidR="00D92D12">
          <w:rPr>
            <w:webHidden/>
          </w:rPr>
          <w:instrText xml:space="preserve"> PAGEREF _Toc414534182 \h </w:instrText>
        </w:r>
        <w:r w:rsidR="00D92D12">
          <w:rPr>
            <w:webHidden/>
          </w:rPr>
        </w:r>
        <w:r w:rsidR="00D92D12">
          <w:rPr>
            <w:webHidden/>
          </w:rPr>
          <w:fldChar w:fldCharType="separate"/>
        </w:r>
        <w:r w:rsidR="00D92D12">
          <w:rPr>
            <w:webHidden/>
          </w:rPr>
          <w:t>112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3" w:history="1">
        <w:r w:rsidR="00D92D12" w:rsidRPr="00423ADC">
          <w:rPr>
            <w:rStyle w:val="Hyperlink"/>
          </w:rPr>
          <w:t>3.7 Backbone Transport STIG (FOUO)</w:t>
        </w:r>
        <w:r w:rsidR="00D92D12">
          <w:rPr>
            <w:webHidden/>
          </w:rPr>
          <w:tab/>
        </w:r>
        <w:r w:rsidR="00D92D12">
          <w:rPr>
            <w:webHidden/>
          </w:rPr>
          <w:fldChar w:fldCharType="begin"/>
        </w:r>
        <w:r w:rsidR="00D92D12">
          <w:rPr>
            <w:webHidden/>
          </w:rPr>
          <w:instrText xml:space="preserve"> PAGEREF _Toc414534183 \h </w:instrText>
        </w:r>
        <w:r w:rsidR="00D92D12">
          <w:rPr>
            <w:webHidden/>
          </w:rPr>
        </w:r>
        <w:r w:rsidR="00D92D12">
          <w:rPr>
            <w:webHidden/>
          </w:rPr>
          <w:fldChar w:fldCharType="separate"/>
        </w:r>
        <w:r w:rsidR="00D92D12">
          <w:rPr>
            <w:webHidden/>
          </w:rPr>
          <w:t>113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4" w:history="1">
        <w:r w:rsidR="00D92D12" w:rsidRPr="00423ADC">
          <w:rPr>
            <w:rStyle w:val="Hyperlink"/>
          </w:rPr>
          <w:t>3.8 DISN Asynchronous Transfer Mode Services (DATMS) STIG</w:t>
        </w:r>
        <w:r w:rsidR="00D92D12">
          <w:rPr>
            <w:webHidden/>
          </w:rPr>
          <w:tab/>
        </w:r>
        <w:r w:rsidR="00D92D12">
          <w:rPr>
            <w:webHidden/>
          </w:rPr>
          <w:fldChar w:fldCharType="begin"/>
        </w:r>
        <w:r w:rsidR="00D92D12">
          <w:rPr>
            <w:webHidden/>
          </w:rPr>
          <w:instrText xml:space="preserve"> PAGEREF _Toc414534184 \h </w:instrText>
        </w:r>
        <w:r w:rsidR="00D92D12">
          <w:rPr>
            <w:webHidden/>
          </w:rPr>
        </w:r>
        <w:r w:rsidR="00D92D12">
          <w:rPr>
            <w:webHidden/>
          </w:rPr>
          <w:fldChar w:fldCharType="separate"/>
        </w:r>
        <w:r w:rsidR="00D92D12">
          <w:rPr>
            <w:webHidden/>
          </w:rPr>
          <w:t>114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5" w:history="1">
        <w:r w:rsidR="00D92D12" w:rsidRPr="00423ADC">
          <w:rPr>
            <w:rStyle w:val="Hyperlink"/>
          </w:rPr>
          <w:t>3.9 DoD Internet-NIPRNet DMZ STIG (FOUO)</w:t>
        </w:r>
        <w:r w:rsidR="00D92D12">
          <w:rPr>
            <w:webHidden/>
          </w:rPr>
          <w:tab/>
        </w:r>
        <w:r w:rsidR="00D92D12">
          <w:rPr>
            <w:webHidden/>
          </w:rPr>
          <w:fldChar w:fldCharType="begin"/>
        </w:r>
        <w:r w:rsidR="00D92D12">
          <w:rPr>
            <w:webHidden/>
          </w:rPr>
          <w:instrText xml:space="preserve"> PAGEREF _Toc414534185 \h </w:instrText>
        </w:r>
        <w:r w:rsidR="00D92D12">
          <w:rPr>
            <w:webHidden/>
          </w:rPr>
        </w:r>
        <w:r w:rsidR="00D92D12">
          <w:rPr>
            <w:webHidden/>
          </w:rPr>
          <w:fldChar w:fldCharType="separate"/>
        </w:r>
        <w:r w:rsidR="00D92D12">
          <w:rPr>
            <w:webHidden/>
          </w:rPr>
          <w:t>114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6" w:history="1">
        <w:r w:rsidR="00D92D12" w:rsidRPr="00423ADC">
          <w:rPr>
            <w:rStyle w:val="Hyperlink"/>
          </w:rPr>
          <w:t>3.10 FED (Enterprise) DMZ Checklist (FOUO)</w:t>
        </w:r>
        <w:r w:rsidR="00D92D12">
          <w:rPr>
            <w:webHidden/>
          </w:rPr>
          <w:tab/>
        </w:r>
        <w:r w:rsidR="00D92D12">
          <w:rPr>
            <w:webHidden/>
          </w:rPr>
          <w:fldChar w:fldCharType="begin"/>
        </w:r>
        <w:r w:rsidR="00D92D12">
          <w:rPr>
            <w:webHidden/>
          </w:rPr>
          <w:instrText xml:space="preserve"> PAGEREF _Toc414534186 \h </w:instrText>
        </w:r>
        <w:r w:rsidR="00D92D12">
          <w:rPr>
            <w:webHidden/>
          </w:rPr>
        </w:r>
        <w:r w:rsidR="00D92D12">
          <w:rPr>
            <w:webHidden/>
          </w:rPr>
          <w:fldChar w:fldCharType="separate"/>
        </w:r>
        <w:r w:rsidR="00D92D12">
          <w:rPr>
            <w:webHidden/>
          </w:rPr>
          <w:t>115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7" w:history="1">
        <w:r w:rsidR="00D92D12" w:rsidRPr="00423ADC">
          <w:rPr>
            <w:rStyle w:val="Hyperlink"/>
          </w:rPr>
          <w:t>3.11 REL DMZ Checklist (FOUO)</w:t>
        </w:r>
        <w:r w:rsidR="00D92D12">
          <w:rPr>
            <w:webHidden/>
          </w:rPr>
          <w:tab/>
        </w:r>
        <w:r w:rsidR="00D92D12">
          <w:rPr>
            <w:webHidden/>
          </w:rPr>
          <w:fldChar w:fldCharType="begin"/>
        </w:r>
        <w:r w:rsidR="00D92D12">
          <w:rPr>
            <w:webHidden/>
          </w:rPr>
          <w:instrText xml:space="preserve"> PAGEREF _Toc414534187 \h </w:instrText>
        </w:r>
        <w:r w:rsidR="00D92D12">
          <w:rPr>
            <w:webHidden/>
          </w:rPr>
        </w:r>
        <w:r w:rsidR="00D92D12">
          <w:rPr>
            <w:webHidden/>
          </w:rPr>
          <w:fldChar w:fldCharType="separate"/>
        </w:r>
        <w:r w:rsidR="00D92D12">
          <w:rPr>
            <w:webHidden/>
          </w:rPr>
          <w:t>115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8" w:history="1">
        <w:r w:rsidR="00D92D12" w:rsidRPr="00423ADC">
          <w:rPr>
            <w:rStyle w:val="Hyperlink"/>
          </w:rPr>
          <w:t>3.12 REL LAN STIG (FOUO)</w:t>
        </w:r>
        <w:r w:rsidR="00D92D12">
          <w:rPr>
            <w:webHidden/>
          </w:rPr>
          <w:tab/>
        </w:r>
        <w:r w:rsidR="00D92D12">
          <w:rPr>
            <w:webHidden/>
          </w:rPr>
          <w:fldChar w:fldCharType="begin"/>
        </w:r>
        <w:r w:rsidR="00D92D12">
          <w:rPr>
            <w:webHidden/>
          </w:rPr>
          <w:instrText xml:space="preserve"> PAGEREF _Toc414534188 \h </w:instrText>
        </w:r>
        <w:r w:rsidR="00D92D12">
          <w:rPr>
            <w:webHidden/>
          </w:rPr>
        </w:r>
        <w:r w:rsidR="00D92D12">
          <w:rPr>
            <w:webHidden/>
          </w:rPr>
          <w:fldChar w:fldCharType="separate"/>
        </w:r>
        <w:r w:rsidR="00D92D12">
          <w:rPr>
            <w:webHidden/>
          </w:rPr>
          <w:t>116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89" w:history="1">
        <w:r w:rsidR="00D92D12" w:rsidRPr="00423ADC">
          <w:rPr>
            <w:rStyle w:val="Hyperlink"/>
          </w:rPr>
          <w:t>3.13 Defense Switched Network (DSN) STIG</w:t>
        </w:r>
        <w:r w:rsidR="00D92D12">
          <w:rPr>
            <w:webHidden/>
          </w:rPr>
          <w:tab/>
        </w:r>
        <w:r w:rsidR="00D92D12">
          <w:rPr>
            <w:webHidden/>
          </w:rPr>
          <w:fldChar w:fldCharType="begin"/>
        </w:r>
        <w:r w:rsidR="00D92D12">
          <w:rPr>
            <w:webHidden/>
          </w:rPr>
          <w:instrText xml:space="preserve"> PAGEREF _Toc414534189 \h </w:instrText>
        </w:r>
        <w:r w:rsidR="00D92D12">
          <w:rPr>
            <w:webHidden/>
          </w:rPr>
        </w:r>
        <w:r w:rsidR="00D92D12">
          <w:rPr>
            <w:webHidden/>
          </w:rPr>
          <w:fldChar w:fldCharType="separate"/>
        </w:r>
        <w:r w:rsidR="00D92D12">
          <w:rPr>
            <w:webHidden/>
          </w:rPr>
          <w:t>116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0" w:history="1">
        <w:r w:rsidR="00D92D12" w:rsidRPr="00423ADC">
          <w:rPr>
            <w:rStyle w:val="Hyperlink"/>
          </w:rPr>
          <w:t>3.14 Defense RED Switch Network (DRSN) STIG</w:t>
        </w:r>
        <w:r w:rsidR="00D92D12">
          <w:rPr>
            <w:webHidden/>
          </w:rPr>
          <w:tab/>
        </w:r>
        <w:r w:rsidR="00D92D12">
          <w:rPr>
            <w:webHidden/>
          </w:rPr>
          <w:fldChar w:fldCharType="begin"/>
        </w:r>
        <w:r w:rsidR="00D92D12">
          <w:rPr>
            <w:webHidden/>
          </w:rPr>
          <w:instrText xml:space="preserve"> PAGEREF _Toc414534190 \h </w:instrText>
        </w:r>
        <w:r w:rsidR="00D92D12">
          <w:rPr>
            <w:webHidden/>
          </w:rPr>
        </w:r>
        <w:r w:rsidR="00D92D12">
          <w:rPr>
            <w:webHidden/>
          </w:rPr>
          <w:fldChar w:fldCharType="separate"/>
        </w:r>
        <w:r w:rsidR="00D92D12">
          <w:rPr>
            <w:webHidden/>
          </w:rPr>
          <w:t>118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1" w:history="1">
        <w:r w:rsidR="00D92D12" w:rsidRPr="00423ADC">
          <w:rPr>
            <w:rStyle w:val="Hyperlink"/>
          </w:rPr>
          <w:t>3.15 Video Teleconferencing (VTC) STIG</w:t>
        </w:r>
        <w:r w:rsidR="00D92D12">
          <w:rPr>
            <w:webHidden/>
          </w:rPr>
          <w:tab/>
        </w:r>
        <w:r w:rsidR="00D92D12">
          <w:rPr>
            <w:webHidden/>
          </w:rPr>
          <w:fldChar w:fldCharType="begin"/>
        </w:r>
        <w:r w:rsidR="00D92D12">
          <w:rPr>
            <w:webHidden/>
          </w:rPr>
          <w:instrText xml:space="preserve"> PAGEREF _Toc414534191 \h </w:instrText>
        </w:r>
        <w:r w:rsidR="00D92D12">
          <w:rPr>
            <w:webHidden/>
          </w:rPr>
        </w:r>
        <w:r w:rsidR="00D92D12">
          <w:rPr>
            <w:webHidden/>
          </w:rPr>
          <w:fldChar w:fldCharType="separate"/>
        </w:r>
        <w:r w:rsidR="00D92D12">
          <w:rPr>
            <w:webHidden/>
          </w:rPr>
          <w:t>119</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2" w:history="1">
        <w:r w:rsidR="00D92D12" w:rsidRPr="00423ADC">
          <w:rPr>
            <w:rStyle w:val="Hyperlink"/>
          </w:rPr>
          <w:t>3.16 Voice and Video over IP (VVoIP) STIG</w:t>
        </w:r>
        <w:r w:rsidR="00D92D12">
          <w:rPr>
            <w:webHidden/>
          </w:rPr>
          <w:tab/>
        </w:r>
        <w:r w:rsidR="00D92D12">
          <w:rPr>
            <w:webHidden/>
          </w:rPr>
          <w:fldChar w:fldCharType="begin"/>
        </w:r>
        <w:r w:rsidR="00D92D12">
          <w:rPr>
            <w:webHidden/>
          </w:rPr>
          <w:instrText xml:space="preserve"> PAGEREF _Toc414534192 \h </w:instrText>
        </w:r>
        <w:r w:rsidR="00D92D12">
          <w:rPr>
            <w:webHidden/>
          </w:rPr>
        </w:r>
        <w:r w:rsidR="00D92D12">
          <w:rPr>
            <w:webHidden/>
          </w:rPr>
          <w:fldChar w:fldCharType="separate"/>
        </w:r>
        <w:r w:rsidR="00D92D12">
          <w:rPr>
            <w:webHidden/>
          </w:rPr>
          <w:t>120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3" w:history="1">
        <w:r w:rsidR="00D92D12" w:rsidRPr="00423ADC">
          <w:rPr>
            <w:rStyle w:val="Hyperlink"/>
          </w:rPr>
          <w:t>3.17 Wireless (Networking) STIG(s)</w:t>
        </w:r>
        <w:r w:rsidR="00D92D12">
          <w:rPr>
            <w:webHidden/>
          </w:rPr>
          <w:tab/>
        </w:r>
        <w:r w:rsidR="00D92D12">
          <w:rPr>
            <w:webHidden/>
          </w:rPr>
          <w:fldChar w:fldCharType="begin"/>
        </w:r>
        <w:r w:rsidR="00D92D12">
          <w:rPr>
            <w:webHidden/>
          </w:rPr>
          <w:instrText xml:space="preserve"> PAGEREF _Toc414534193 \h </w:instrText>
        </w:r>
        <w:r w:rsidR="00D92D12">
          <w:rPr>
            <w:webHidden/>
          </w:rPr>
        </w:r>
        <w:r w:rsidR="00D92D12">
          <w:rPr>
            <w:webHidden/>
          </w:rPr>
          <w:fldChar w:fldCharType="separate"/>
        </w:r>
        <w:r w:rsidR="00D92D12">
          <w:rPr>
            <w:webHidden/>
          </w:rPr>
          <w:t>121</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94" w:history="1">
        <w:r w:rsidR="00D92D12" w:rsidRPr="00423ADC">
          <w:rPr>
            <w:rStyle w:val="Hyperlink"/>
          </w:rPr>
          <w:t>3.17.1 Radio Frequency Identification (RFID) Scanner and Workstation STIGs</w:t>
        </w:r>
        <w:r w:rsidR="00D92D12">
          <w:rPr>
            <w:webHidden/>
          </w:rPr>
          <w:tab/>
        </w:r>
        <w:r w:rsidR="00D92D12">
          <w:rPr>
            <w:webHidden/>
          </w:rPr>
          <w:fldChar w:fldCharType="begin"/>
        </w:r>
        <w:r w:rsidR="00D92D12">
          <w:rPr>
            <w:webHidden/>
          </w:rPr>
          <w:instrText xml:space="preserve"> PAGEREF _Toc414534194 \h </w:instrText>
        </w:r>
        <w:r w:rsidR="00D92D12">
          <w:rPr>
            <w:webHidden/>
          </w:rPr>
        </w:r>
        <w:r w:rsidR="00D92D12">
          <w:rPr>
            <w:webHidden/>
          </w:rPr>
          <w:fldChar w:fldCharType="separate"/>
        </w:r>
        <w:r w:rsidR="00D92D12">
          <w:rPr>
            <w:webHidden/>
          </w:rPr>
          <w:t>121</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95" w:history="1">
        <w:r w:rsidR="00D92D12" w:rsidRPr="00423ADC">
          <w:rPr>
            <w:rStyle w:val="Hyperlink"/>
          </w:rPr>
          <w:t>3.17.2 Personal Area Network (PAN) STIG (Bluetooth or Zigbee)</w:t>
        </w:r>
        <w:r w:rsidR="00D92D12">
          <w:rPr>
            <w:webHidden/>
          </w:rPr>
          <w:tab/>
        </w:r>
        <w:r w:rsidR="00D92D12">
          <w:rPr>
            <w:webHidden/>
          </w:rPr>
          <w:fldChar w:fldCharType="begin"/>
        </w:r>
        <w:r w:rsidR="00D92D12">
          <w:rPr>
            <w:webHidden/>
          </w:rPr>
          <w:instrText xml:space="preserve"> PAGEREF _Toc414534195 \h </w:instrText>
        </w:r>
        <w:r w:rsidR="00D92D12">
          <w:rPr>
            <w:webHidden/>
          </w:rPr>
        </w:r>
        <w:r w:rsidR="00D92D12">
          <w:rPr>
            <w:webHidden/>
          </w:rPr>
          <w:fldChar w:fldCharType="separate"/>
        </w:r>
        <w:r w:rsidR="00D92D12">
          <w:rPr>
            <w:webHidden/>
          </w:rPr>
          <w:t>122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96" w:history="1">
        <w:r w:rsidR="00D92D12" w:rsidRPr="00423ADC">
          <w:rPr>
            <w:rStyle w:val="Hyperlink"/>
          </w:rPr>
          <w:t>3.17.3 Wireless Keyboard and Mouse STIG</w:t>
        </w:r>
        <w:r w:rsidR="00D92D12">
          <w:rPr>
            <w:webHidden/>
          </w:rPr>
          <w:tab/>
        </w:r>
        <w:r w:rsidR="00D92D12">
          <w:rPr>
            <w:webHidden/>
          </w:rPr>
          <w:fldChar w:fldCharType="begin"/>
        </w:r>
        <w:r w:rsidR="00D92D12">
          <w:rPr>
            <w:webHidden/>
          </w:rPr>
          <w:instrText xml:space="preserve"> PAGEREF _Toc414534196 \h </w:instrText>
        </w:r>
        <w:r w:rsidR="00D92D12">
          <w:rPr>
            <w:webHidden/>
          </w:rPr>
        </w:r>
        <w:r w:rsidR="00D92D12">
          <w:rPr>
            <w:webHidden/>
          </w:rPr>
          <w:fldChar w:fldCharType="separate"/>
        </w:r>
        <w:r w:rsidR="00D92D12">
          <w:rPr>
            <w:webHidden/>
          </w:rPr>
          <w:t>122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197" w:history="1">
        <w:r w:rsidR="00D92D12" w:rsidRPr="00423ADC">
          <w:rPr>
            <w:rStyle w:val="Hyperlink"/>
          </w:rPr>
          <w:t>3.17.4 PDA / Smartphone STIG</w:t>
        </w:r>
        <w:r w:rsidR="00D92D12">
          <w:rPr>
            <w:webHidden/>
          </w:rPr>
          <w:tab/>
        </w:r>
        <w:r w:rsidR="00D92D12">
          <w:rPr>
            <w:webHidden/>
          </w:rPr>
          <w:fldChar w:fldCharType="begin"/>
        </w:r>
        <w:r w:rsidR="00D92D12">
          <w:rPr>
            <w:webHidden/>
          </w:rPr>
          <w:instrText xml:space="preserve"> PAGEREF _Toc414534197 \h </w:instrText>
        </w:r>
        <w:r w:rsidR="00D92D12">
          <w:rPr>
            <w:webHidden/>
          </w:rPr>
        </w:r>
        <w:r w:rsidR="00D92D12">
          <w:rPr>
            <w:webHidden/>
          </w:rPr>
          <w:fldChar w:fldCharType="separate"/>
        </w:r>
        <w:r w:rsidR="00D92D12">
          <w:rPr>
            <w:webHidden/>
          </w:rPr>
          <w:t>123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8" w:history="1">
        <w:r w:rsidR="00D92D12" w:rsidRPr="00423ADC">
          <w:rPr>
            <w:rStyle w:val="Hyperlink"/>
          </w:rPr>
          <w:t>3.18 Medical Devices STIG</w:t>
        </w:r>
        <w:r w:rsidR="00D92D12">
          <w:rPr>
            <w:webHidden/>
          </w:rPr>
          <w:tab/>
        </w:r>
        <w:r w:rsidR="00D92D12">
          <w:rPr>
            <w:webHidden/>
          </w:rPr>
          <w:fldChar w:fldCharType="begin"/>
        </w:r>
        <w:r w:rsidR="00D92D12">
          <w:rPr>
            <w:webHidden/>
          </w:rPr>
          <w:instrText xml:space="preserve"> PAGEREF _Toc414534198 \h </w:instrText>
        </w:r>
        <w:r w:rsidR="00D92D12">
          <w:rPr>
            <w:webHidden/>
          </w:rPr>
        </w:r>
        <w:r w:rsidR="00D92D12">
          <w:rPr>
            <w:webHidden/>
          </w:rPr>
          <w:fldChar w:fldCharType="separate"/>
        </w:r>
        <w:r w:rsidR="00D92D12">
          <w:rPr>
            <w:webHidden/>
          </w:rPr>
          <w:t>124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199" w:history="1">
        <w:r w:rsidR="00D92D12" w:rsidRPr="00423ADC">
          <w:rPr>
            <w:rStyle w:val="Hyperlink"/>
          </w:rPr>
          <w:t>3.19 Cross Domain Solution (CDS) Secret and Below Interoperability (SABI) Checklists (FOUO)</w:t>
        </w:r>
        <w:r w:rsidR="00D92D12">
          <w:rPr>
            <w:webHidden/>
          </w:rPr>
          <w:tab/>
        </w:r>
        <w:r w:rsidR="00D92D12">
          <w:rPr>
            <w:webHidden/>
          </w:rPr>
          <w:fldChar w:fldCharType="begin"/>
        </w:r>
        <w:r w:rsidR="00D92D12">
          <w:rPr>
            <w:webHidden/>
          </w:rPr>
          <w:instrText xml:space="preserve"> PAGEREF _Toc414534199 \h </w:instrText>
        </w:r>
        <w:r w:rsidR="00D92D12">
          <w:rPr>
            <w:webHidden/>
          </w:rPr>
        </w:r>
        <w:r w:rsidR="00D92D12">
          <w:rPr>
            <w:webHidden/>
          </w:rPr>
          <w:fldChar w:fldCharType="separate"/>
        </w:r>
        <w:r w:rsidR="00D92D12">
          <w:rPr>
            <w:webHidden/>
          </w:rPr>
          <w:t>124</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200" w:history="1">
        <w:r w:rsidR="00D92D12" w:rsidRPr="00423ADC">
          <w:rPr>
            <w:rStyle w:val="Hyperlink"/>
          </w:rPr>
          <w:t>4. Operating System SRGs and STIGS</w:t>
        </w:r>
        <w:r w:rsidR="00D92D12">
          <w:rPr>
            <w:webHidden/>
          </w:rPr>
          <w:tab/>
        </w:r>
        <w:r w:rsidR="00D92D12">
          <w:rPr>
            <w:webHidden/>
          </w:rPr>
          <w:fldChar w:fldCharType="begin"/>
        </w:r>
        <w:r w:rsidR="00D92D12">
          <w:rPr>
            <w:webHidden/>
          </w:rPr>
          <w:instrText xml:space="preserve"> PAGEREF _Toc414534200 \h </w:instrText>
        </w:r>
        <w:r w:rsidR="00D92D12">
          <w:rPr>
            <w:webHidden/>
          </w:rPr>
        </w:r>
        <w:r w:rsidR="00D92D12">
          <w:rPr>
            <w:webHidden/>
          </w:rPr>
          <w:fldChar w:fldCharType="separate"/>
        </w:r>
        <w:r w:rsidR="00D92D12">
          <w:rPr>
            <w:webHidden/>
          </w:rPr>
          <w:t>128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1" w:history="1">
        <w:r w:rsidR="00D92D12" w:rsidRPr="00423ADC">
          <w:rPr>
            <w:rStyle w:val="Hyperlink"/>
          </w:rPr>
          <w:t>4.1 Operating System (OS) SRG</w:t>
        </w:r>
        <w:r w:rsidR="00D92D12">
          <w:rPr>
            <w:webHidden/>
          </w:rPr>
          <w:tab/>
        </w:r>
        <w:r w:rsidR="00D92D12">
          <w:rPr>
            <w:webHidden/>
          </w:rPr>
          <w:fldChar w:fldCharType="begin"/>
        </w:r>
        <w:r w:rsidR="00D92D12">
          <w:rPr>
            <w:webHidden/>
          </w:rPr>
          <w:instrText xml:space="preserve"> PAGEREF _Toc414534201 \h </w:instrText>
        </w:r>
        <w:r w:rsidR="00D92D12">
          <w:rPr>
            <w:webHidden/>
          </w:rPr>
        </w:r>
        <w:r w:rsidR="00D92D12">
          <w:rPr>
            <w:webHidden/>
          </w:rPr>
          <w:fldChar w:fldCharType="separate"/>
        </w:r>
        <w:r w:rsidR="00D92D12">
          <w:rPr>
            <w:webHidden/>
          </w:rPr>
          <w:t>128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2" w:history="1">
        <w:r w:rsidR="00D92D12" w:rsidRPr="00423ADC">
          <w:rPr>
            <w:rStyle w:val="Hyperlink"/>
          </w:rPr>
          <w:t>4.2 General Purpose Operating System SRG</w:t>
        </w:r>
        <w:r w:rsidR="00D92D12">
          <w:rPr>
            <w:webHidden/>
          </w:rPr>
          <w:tab/>
        </w:r>
        <w:r w:rsidR="00D92D12">
          <w:rPr>
            <w:webHidden/>
          </w:rPr>
          <w:fldChar w:fldCharType="begin"/>
        </w:r>
        <w:r w:rsidR="00D92D12">
          <w:rPr>
            <w:webHidden/>
          </w:rPr>
          <w:instrText xml:space="preserve"> PAGEREF _Toc414534202 \h </w:instrText>
        </w:r>
        <w:r w:rsidR="00D92D12">
          <w:rPr>
            <w:webHidden/>
          </w:rPr>
        </w:r>
        <w:r w:rsidR="00D92D12">
          <w:rPr>
            <w:webHidden/>
          </w:rPr>
          <w:fldChar w:fldCharType="separate"/>
        </w:r>
        <w:r w:rsidR="00D92D12">
          <w:rPr>
            <w:webHidden/>
          </w:rPr>
          <w:t>128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3" w:history="1">
        <w:r w:rsidR="00D92D12" w:rsidRPr="00423ADC">
          <w:rPr>
            <w:rStyle w:val="Hyperlink"/>
          </w:rPr>
          <w:t>4.3 Microsoft “Windows” Operating System STIGs</w:t>
        </w:r>
        <w:r w:rsidR="00D92D12">
          <w:rPr>
            <w:webHidden/>
          </w:rPr>
          <w:tab/>
        </w:r>
        <w:r w:rsidR="00D92D12">
          <w:rPr>
            <w:webHidden/>
          </w:rPr>
          <w:fldChar w:fldCharType="begin"/>
        </w:r>
        <w:r w:rsidR="00D92D12">
          <w:rPr>
            <w:webHidden/>
          </w:rPr>
          <w:instrText xml:space="preserve"> PAGEREF _Toc414534203 \h </w:instrText>
        </w:r>
        <w:r w:rsidR="00D92D12">
          <w:rPr>
            <w:webHidden/>
          </w:rPr>
        </w:r>
        <w:r w:rsidR="00D92D12">
          <w:rPr>
            <w:webHidden/>
          </w:rPr>
          <w:fldChar w:fldCharType="separate"/>
        </w:r>
        <w:r w:rsidR="00D92D12">
          <w:rPr>
            <w:webHidden/>
          </w:rPr>
          <w:t>129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04" w:history="1">
        <w:r w:rsidR="00D92D12" w:rsidRPr="00423ADC">
          <w:rPr>
            <w:rStyle w:val="Hyperlink"/>
          </w:rPr>
          <w:t>4.3.1 Microsoft Windows Server OS</w:t>
        </w:r>
        <w:r w:rsidR="00D92D12">
          <w:rPr>
            <w:webHidden/>
          </w:rPr>
          <w:tab/>
        </w:r>
        <w:r w:rsidR="00D92D12">
          <w:rPr>
            <w:webHidden/>
          </w:rPr>
          <w:fldChar w:fldCharType="begin"/>
        </w:r>
        <w:r w:rsidR="00D92D12">
          <w:rPr>
            <w:webHidden/>
          </w:rPr>
          <w:instrText xml:space="preserve"> PAGEREF _Toc414534204 \h </w:instrText>
        </w:r>
        <w:r w:rsidR="00D92D12">
          <w:rPr>
            <w:webHidden/>
          </w:rPr>
        </w:r>
        <w:r w:rsidR="00D92D12">
          <w:rPr>
            <w:webHidden/>
          </w:rPr>
          <w:fldChar w:fldCharType="separate"/>
        </w:r>
        <w:r w:rsidR="00D92D12">
          <w:rPr>
            <w:webHidden/>
          </w:rPr>
          <w:t>129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05" w:history="1">
        <w:r w:rsidR="00D92D12" w:rsidRPr="00423ADC">
          <w:rPr>
            <w:rStyle w:val="Hyperlink"/>
          </w:rPr>
          <w:t>4.3.2 Microsoft Windows Workstation OS</w:t>
        </w:r>
        <w:r w:rsidR="00D92D12">
          <w:rPr>
            <w:webHidden/>
          </w:rPr>
          <w:tab/>
        </w:r>
        <w:r w:rsidR="00D92D12">
          <w:rPr>
            <w:webHidden/>
          </w:rPr>
          <w:fldChar w:fldCharType="begin"/>
        </w:r>
        <w:r w:rsidR="00D92D12">
          <w:rPr>
            <w:webHidden/>
          </w:rPr>
          <w:instrText xml:space="preserve"> PAGEREF _Toc414534205 \h </w:instrText>
        </w:r>
        <w:r w:rsidR="00D92D12">
          <w:rPr>
            <w:webHidden/>
          </w:rPr>
        </w:r>
        <w:r w:rsidR="00D92D12">
          <w:rPr>
            <w:webHidden/>
          </w:rPr>
          <w:fldChar w:fldCharType="separate"/>
        </w:r>
        <w:r w:rsidR="00D92D12">
          <w:rPr>
            <w:webHidden/>
          </w:rPr>
          <w:t>135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06" w:history="1">
        <w:r w:rsidR="00D92D12" w:rsidRPr="00423ADC">
          <w:rPr>
            <w:rStyle w:val="Hyperlink"/>
          </w:rPr>
          <w:t>4.3.3 Microsoft Windows Embedded (Network Appliance / Special Purpose Endpoint) OS</w:t>
        </w:r>
        <w:r w:rsidR="00D92D12">
          <w:rPr>
            <w:webHidden/>
          </w:rPr>
          <w:tab/>
        </w:r>
        <w:r w:rsidR="00D92D12">
          <w:rPr>
            <w:webHidden/>
          </w:rPr>
          <w:fldChar w:fldCharType="begin"/>
        </w:r>
        <w:r w:rsidR="00D92D12">
          <w:rPr>
            <w:webHidden/>
          </w:rPr>
          <w:instrText xml:space="preserve"> PAGEREF _Toc414534206 \h </w:instrText>
        </w:r>
        <w:r w:rsidR="00D92D12">
          <w:rPr>
            <w:webHidden/>
          </w:rPr>
        </w:r>
        <w:r w:rsidR="00D92D12">
          <w:rPr>
            <w:webHidden/>
          </w:rPr>
          <w:fldChar w:fldCharType="separate"/>
        </w:r>
        <w:r w:rsidR="00D92D12">
          <w:rPr>
            <w:webHidden/>
          </w:rPr>
          <w:t>137</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7" w:history="1">
        <w:r w:rsidR="00D92D12" w:rsidRPr="00423ADC">
          <w:rPr>
            <w:rStyle w:val="Hyperlink"/>
          </w:rPr>
          <w:t>4.4 UNIX SRG</w:t>
        </w:r>
        <w:r w:rsidR="00D92D12">
          <w:rPr>
            <w:webHidden/>
          </w:rPr>
          <w:tab/>
        </w:r>
        <w:r w:rsidR="00D92D12">
          <w:rPr>
            <w:webHidden/>
          </w:rPr>
          <w:fldChar w:fldCharType="begin"/>
        </w:r>
        <w:r w:rsidR="00D92D12">
          <w:rPr>
            <w:webHidden/>
          </w:rPr>
          <w:instrText xml:space="preserve"> PAGEREF _Toc414534207 \h </w:instrText>
        </w:r>
        <w:r w:rsidR="00D92D12">
          <w:rPr>
            <w:webHidden/>
          </w:rPr>
        </w:r>
        <w:r w:rsidR="00D92D12">
          <w:rPr>
            <w:webHidden/>
          </w:rPr>
          <w:fldChar w:fldCharType="separate"/>
        </w:r>
        <w:r w:rsidR="00D92D12">
          <w:rPr>
            <w:webHidden/>
          </w:rPr>
          <w:t>142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8" w:history="1">
        <w:r w:rsidR="00D92D12" w:rsidRPr="00423ADC">
          <w:rPr>
            <w:rStyle w:val="Hyperlink"/>
          </w:rPr>
          <w:t>4.5 UNIX and Derivative Operating Systems</w:t>
        </w:r>
        <w:r w:rsidR="00D92D12">
          <w:rPr>
            <w:webHidden/>
          </w:rPr>
          <w:tab/>
        </w:r>
        <w:r w:rsidR="00D92D12">
          <w:rPr>
            <w:webHidden/>
          </w:rPr>
          <w:fldChar w:fldCharType="begin"/>
        </w:r>
        <w:r w:rsidR="00D92D12">
          <w:rPr>
            <w:webHidden/>
          </w:rPr>
          <w:instrText xml:space="preserve"> PAGEREF _Toc414534208 \h </w:instrText>
        </w:r>
        <w:r w:rsidR="00D92D12">
          <w:rPr>
            <w:webHidden/>
          </w:rPr>
        </w:r>
        <w:r w:rsidR="00D92D12">
          <w:rPr>
            <w:webHidden/>
          </w:rPr>
          <w:fldChar w:fldCharType="separate"/>
        </w:r>
        <w:r w:rsidR="00D92D12">
          <w:rPr>
            <w:webHidden/>
          </w:rPr>
          <w:t>142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09" w:history="1">
        <w:r w:rsidR="00D92D12" w:rsidRPr="00423ADC">
          <w:rPr>
            <w:rStyle w:val="Hyperlink"/>
          </w:rPr>
          <w:t>4.6 Linux and Derivative Operating Systems</w:t>
        </w:r>
        <w:r w:rsidR="00D92D12">
          <w:rPr>
            <w:webHidden/>
          </w:rPr>
          <w:tab/>
        </w:r>
        <w:r w:rsidR="00D92D12">
          <w:rPr>
            <w:webHidden/>
          </w:rPr>
          <w:fldChar w:fldCharType="begin"/>
        </w:r>
        <w:r w:rsidR="00D92D12">
          <w:rPr>
            <w:webHidden/>
          </w:rPr>
          <w:instrText xml:space="preserve"> PAGEREF _Toc414534209 \h </w:instrText>
        </w:r>
        <w:r w:rsidR="00D92D12">
          <w:rPr>
            <w:webHidden/>
          </w:rPr>
        </w:r>
        <w:r w:rsidR="00D92D12">
          <w:rPr>
            <w:webHidden/>
          </w:rPr>
          <w:fldChar w:fldCharType="separate"/>
        </w:r>
        <w:r w:rsidR="00D92D12">
          <w:rPr>
            <w:webHidden/>
          </w:rPr>
          <w:t>146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10" w:history="1">
        <w:r w:rsidR="00D92D12" w:rsidRPr="00423ADC">
          <w:rPr>
            <w:rStyle w:val="Hyperlink"/>
          </w:rPr>
          <w:t>4.7 Real-Time Operating Systems (RTOS) and Embedded Processor Operating Systems</w:t>
        </w:r>
        <w:r w:rsidR="00D92D12">
          <w:rPr>
            <w:webHidden/>
          </w:rPr>
          <w:tab/>
        </w:r>
        <w:r w:rsidR="00D92D12">
          <w:rPr>
            <w:webHidden/>
          </w:rPr>
          <w:fldChar w:fldCharType="begin"/>
        </w:r>
        <w:r w:rsidR="00D92D12">
          <w:rPr>
            <w:webHidden/>
          </w:rPr>
          <w:instrText xml:space="preserve"> PAGEREF _Toc414534210 \h </w:instrText>
        </w:r>
        <w:r w:rsidR="00D92D12">
          <w:rPr>
            <w:webHidden/>
          </w:rPr>
        </w:r>
        <w:r w:rsidR="00D92D12">
          <w:rPr>
            <w:webHidden/>
          </w:rPr>
          <w:fldChar w:fldCharType="separate"/>
        </w:r>
        <w:r w:rsidR="00D92D12">
          <w:rPr>
            <w:webHidden/>
          </w:rPr>
          <w:t>150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11" w:history="1">
        <w:r w:rsidR="00D92D12" w:rsidRPr="00423ADC">
          <w:rPr>
            <w:rStyle w:val="Hyperlink"/>
          </w:rPr>
          <w:t>4.8 (IBM) Advanced Interactive eXecutive (AIX) STIG</w:t>
        </w:r>
        <w:r w:rsidR="00D92D12">
          <w:rPr>
            <w:webHidden/>
          </w:rPr>
          <w:tab/>
        </w:r>
        <w:r w:rsidR="00D92D12">
          <w:rPr>
            <w:webHidden/>
          </w:rPr>
          <w:fldChar w:fldCharType="begin"/>
        </w:r>
        <w:r w:rsidR="00D92D12">
          <w:rPr>
            <w:webHidden/>
          </w:rPr>
          <w:instrText xml:space="preserve"> PAGEREF _Toc414534211 \h </w:instrText>
        </w:r>
        <w:r w:rsidR="00D92D12">
          <w:rPr>
            <w:webHidden/>
          </w:rPr>
        </w:r>
        <w:r w:rsidR="00D92D12">
          <w:rPr>
            <w:webHidden/>
          </w:rPr>
          <w:fldChar w:fldCharType="separate"/>
        </w:r>
        <w:r w:rsidR="00D92D12">
          <w:rPr>
            <w:webHidden/>
          </w:rPr>
          <w:t>150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12" w:history="1">
        <w:r w:rsidR="00D92D12" w:rsidRPr="00423ADC">
          <w:rPr>
            <w:rStyle w:val="Hyperlink"/>
          </w:rPr>
          <w:t>4.9 Apple Operating Systems</w:t>
        </w:r>
        <w:r w:rsidR="00D92D12">
          <w:rPr>
            <w:webHidden/>
          </w:rPr>
          <w:tab/>
        </w:r>
        <w:r w:rsidR="00D92D12">
          <w:rPr>
            <w:webHidden/>
          </w:rPr>
          <w:fldChar w:fldCharType="begin"/>
        </w:r>
        <w:r w:rsidR="00D92D12">
          <w:rPr>
            <w:webHidden/>
          </w:rPr>
          <w:instrText xml:space="preserve"> PAGEREF _Toc414534212 \h </w:instrText>
        </w:r>
        <w:r w:rsidR="00D92D12">
          <w:rPr>
            <w:webHidden/>
          </w:rPr>
        </w:r>
        <w:r w:rsidR="00D92D12">
          <w:rPr>
            <w:webHidden/>
          </w:rPr>
          <w:fldChar w:fldCharType="separate"/>
        </w:r>
        <w:r w:rsidR="00D92D12">
          <w:rPr>
            <w:webHidden/>
          </w:rPr>
          <w:t>152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13" w:history="1">
        <w:r w:rsidR="00D92D12" w:rsidRPr="00423ADC">
          <w:rPr>
            <w:rStyle w:val="Hyperlink"/>
          </w:rPr>
          <w:t>4.10 OEM Developed / Proprietary Operating Systems</w:t>
        </w:r>
        <w:r w:rsidR="00D92D12">
          <w:rPr>
            <w:webHidden/>
          </w:rPr>
          <w:tab/>
        </w:r>
        <w:r w:rsidR="00D92D12">
          <w:rPr>
            <w:webHidden/>
          </w:rPr>
          <w:fldChar w:fldCharType="begin"/>
        </w:r>
        <w:r w:rsidR="00D92D12">
          <w:rPr>
            <w:webHidden/>
          </w:rPr>
          <w:instrText xml:space="preserve"> PAGEREF _Toc414534213 \h </w:instrText>
        </w:r>
        <w:r w:rsidR="00D92D12">
          <w:rPr>
            <w:webHidden/>
          </w:rPr>
        </w:r>
        <w:r w:rsidR="00D92D12">
          <w:rPr>
            <w:webHidden/>
          </w:rPr>
          <w:fldChar w:fldCharType="separate"/>
        </w:r>
        <w:r w:rsidR="00D92D12">
          <w:rPr>
            <w:webHidden/>
          </w:rPr>
          <w:t>153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14" w:history="1">
        <w:r w:rsidR="00D92D12" w:rsidRPr="00423ADC">
          <w:rPr>
            <w:rStyle w:val="Hyperlink"/>
          </w:rPr>
          <w:t>4.11 System Virtualization</w:t>
        </w:r>
        <w:r w:rsidR="00D92D12">
          <w:rPr>
            <w:webHidden/>
          </w:rPr>
          <w:tab/>
        </w:r>
        <w:r w:rsidR="00D92D12">
          <w:rPr>
            <w:webHidden/>
          </w:rPr>
          <w:fldChar w:fldCharType="begin"/>
        </w:r>
        <w:r w:rsidR="00D92D12">
          <w:rPr>
            <w:webHidden/>
          </w:rPr>
          <w:instrText xml:space="preserve"> PAGEREF _Toc414534214 \h </w:instrText>
        </w:r>
        <w:r w:rsidR="00D92D12">
          <w:rPr>
            <w:webHidden/>
          </w:rPr>
        </w:r>
        <w:r w:rsidR="00D92D12">
          <w:rPr>
            <w:webHidden/>
          </w:rPr>
          <w:fldChar w:fldCharType="separate"/>
        </w:r>
        <w:r w:rsidR="00D92D12">
          <w:rPr>
            <w:webHidden/>
          </w:rPr>
          <w:t>155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15" w:history="1">
        <w:r w:rsidR="00D92D12" w:rsidRPr="00423ADC">
          <w:rPr>
            <w:rStyle w:val="Hyperlink"/>
          </w:rPr>
          <w:t>4.11.1 Server Platform Virtualization – Type-1 (“Bare Metal”) Hypervisors</w:t>
        </w:r>
        <w:r w:rsidR="00D92D12">
          <w:rPr>
            <w:webHidden/>
          </w:rPr>
          <w:tab/>
        </w:r>
        <w:r w:rsidR="00D92D12">
          <w:rPr>
            <w:webHidden/>
          </w:rPr>
          <w:fldChar w:fldCharType="begin"/>
        </w:r>
        <w:r w:rsidR="00D92D12">
          <w:rPr>
            <w:webHidden/>
          </w:rPr>
          <w:instrText xml:space="preserve"> PAGEREF _Toc414534215 \h </w:instrText>
        </w:r>
        <w:r w:rsidR="00D92D12">
          <w:rPr>
            <w:webHidden/>
          </w:rPr>
        </w:r>
        <w:r w:rsidR="00D92D12">
          <w:rPr>
            <w:webHidden/>
          </w:rPr>
          <w:fldChar w:fldCharType="separate"/>
        </w:r>
        <w:r w:rsidR="00D92D12">
          <w:rPr>
            <w:webHidden/>
          </w:rPr>
          <w:t>155</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16" w:history="1">
        <w:r w:rsidR="00D92D12" w:rsidRPr="00423ADC">
          <w:rPr>
            <w:rStyle w:val="Hyperlink"/>
          </w:rPr>
          <w:t>4.11.1.1 VMWare ESX Server STIG</w:t>
        </w:r>
        <w:r w:rsidR="00D92D12">
          <w:rPr>
            <w:webHidden/>
          </w:rPr>
          <w:tab/>
        </w:r>
        <w:r w:rsidR="00D92D12">
          <w:rPr>
            <w:webHidden/>
          </w:rPr>
          <w:fldChar w:fldCharType="begin"/>
        </w:r>
        <w:r w:rsidR="00D92D12">
          <w:rPr>
            <w:webHidden/>
          </w:rPr>
          <w:instrText xml:space="preserve"> PAGEREF _Toc414534216 \h </w:instrText>
        </w:r>
        <w:r w:rsidR="00D92D12">
          <w:rPr>
            <w:webHidden/>
          </w:rPr>
        </w:r>
        <w:r w:rsidR="00D92D12">
          <w:rPr>
            <w:webHidden/>
          </w:rPr>
          <w:fldChar w:fldCharType="separate"/>
        </w:r>
        <w:r w:rsidR="00D92D12">
          <w:rPr>
            <w:webHidden/>
          </w:rPr>
          <w:t>156</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17" w:history="1">
        <w:r w:rsidR="00D92D12" w:rsidRPr="00423ADC">
          <w:rPr>
            <w:rStyle w:val="Hyperlink"/>
          </w:rPr>
          <w:t>4.11.1.2 VMWare ESXi Server v5.x STIG</w:t>
        </w:r>
        <w:r w:rsidR="00D92D12">
          <w:rPr>
            <w:webHidden/>
          </w:rPr>
          <w:tab/>
        </w:r>
        <w:r w:rsidR="00D92D12">
          <w:rPr>
            <w:webHidden/>
          </w:rPr>
          <w:fldChar w:fldCharType="begin"/>
        </w:r>
        <w:r w:rsidR="00D92D12">
          <w:rPr>
            <w:webHidden/>
          </w:rPr>
          <w:instrText xml:space="preserve"> PAGEREF _Toc414534217 \h </w:instrText>
        </w:r>
        <w:r w:rsidR="00D92D12">
          <w:rPr>
            <w:webHidden/>
          </w:rPr>
        </w:r>
        <w:r w:rsidR="00D92D12">
          <w:rPr>
            <w:webHidden/>
          </w:rPr>
          <w:fldChar w:fldCharType="separate"/>
        </w:r>
        <w:r w:rsidR="00D92D12">
          <w:rPr>
            <w:webHidden/>
          </w:rPr>
          <w:t>156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18" w:history="1">
        <w:r w:rsidR="00D92D12" w:rsidRPr="00423ADC">
          <w:rPr>
            <w:rStyle w:val="Hyperlink"/>
          </w:rPr>
          <w:t>4.11.2 Server Virtualization – Type-2 (Hosted) Hypervisors</w:t>
        </w:r>
        <w:r w:rsidR="00D92D12">
          <w:rPr>
            <w:webHidden/>
          </w:rPr>
          <w:tab/>
        </w:r>
        <w:r w:rsidR="00D92D12">
          <w:rPr>
            <w:webHidden/>
          </w:rPr>
          <w:fldChar w:fldCharType="begin"/>
        </w:r>
        <w:r w:rsidR="00D92D12">
          <w:rPr>
            <w:webHidden/>
          </w:rPr>
          <w:instrText xml:space="preserve"> PAGEREF _Toc414534218 \h </w:instrText>
        </w:r>
        <w:r w:rsidR="00D92D12">
          <w:rPr>
            <w:webHidden/>
          </w:rPr>
        </w:r>
        <w:r w:rsidR="00D92D12">
          <w:rPr>
            <w:webHidden/>
          </w:rPr>
          <w:fldChar w:fldCharType="separate"/>
        </w:r>
        <w:r w:rsidR="00D92D12">
          <w:rPr>
            <w:webHidden/>
          </w:rPr>
          <w:t>157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19" w:history="1">
        <w:r w:rsidR="00D92D12" w:rsidRPr="00423ADC">
          <w:rPr>
            <w:rStyle w:val="Hyperlink"/>
          </w:rPr>
          <w:t>4.11.3 Workstation Virtualization – Type-2 (Hosted) Hypervisors</w:t>
        </w:r>
        <w:r w:rsidR="00D92D12">
          <w:rPr>
            <w:webHidden/>
          </w:rPr>
          <w:tab/>
        </w:r>
        <w:r w:rsidR="00D92D12">
          <w:rPr>
            <w:webHidden/>
          </w:rPr>
          <w:fldChar w:fldCharType="begin"/>
        </w:r>
        <w:r w:rsidR="00D92D12">
          <w:rPr>
            <w:webHidden/>
          </w:rPr>
          <w:instrText xml:space="preserve"> PAGEREF _Toc414534219 \h </w:instrText>
        </w:r>
        <w:r w:rsidR="00D92D12">
          <w:rPr>
            <w:webHidden/>
          </w:rPr>
        </w:r>
        <w:r w:rsidR="00D92D12">
          <w:rPr>
            <w:webHidden/>
          </w:rPr>
          <w:fldChar w:fldCharType="separate"/>
        </w:r>
        <w:r w:rsidR="00D92D12">
          <w:rPr>
            <w:webHidden/>
          </w:rPr>
          <w:t>157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20" w:history="1">
        <w:r w:rsidR="00D92D12" w:rsidRPr="00423ADC">
          <w:rPr>
            <w:rStyle w:val="Hyperlink"/>
          </w:rPr>
          <w:t>4.11.4 Virtualization Manager Applications</w:t>
        </w:r>
        <w:r w:rsidR="00D92D12">
          <w:rPr>
            <w:webHidden/>
          </w:rPr>
          <w:tab/>
        </w:r>
        <w:r w:rsidR="00D92D12">
          <w:rPr>
            <w:webHidden/>
          </w:rPr>
          <w:fldChar w:fldCharType="begin"/>
        </w:r>
        <w:r w:rsidR="00D92D12">
          <w:rPr>
            <w:webHidden/>
          </w:rPr>
          <w:instrText xml:space="preserve"> PAGEREF _Toc414534220 \h </w:instrText>
        </w:r>
        <w:r w:rsidR="00D92D12">
          <w:rPr>
            <w:webHidden/>
          </w:rPr>
        </w:r>
        <w:r w:rsidR="00D92D12">
          <w:rPr>
            <w:webHidden/>
          </w:rPr>
          <w:fldChar w:fldCharType="separate"/>
        </w:r>
        <w:r w:rsidR="00D92D12">
          <w:rPr>
            <w:webHidden/>
          </w:rPr>
          <w:t>158</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21" w:history="1">
        <w:r w:rsidR="00D92D12" w:rsidRPr="00423ADC">
          <w:rPr>
            <w:rStyle w:val="Hyperlink"/>
          </w:rPr>
          <w:t>4.11.4.1 VMWare ESX Server STIG</w:t>
        </w:r>
        <w:r w:rsidR="00D92D12">
          <w:rPr>
            <w:webHidden/>
          </w:rPr>
          <w:tab/>
        </w:r>
        <w:r w:rsidR="00D92D12">
          <w:rPr>
            <w:webHidden/>
          </w:rPr>
          <w:fldChar w:fldCharType="begin"/>
        </w:r>
        <w:r w:rsidR="00D92D12">
          <w:rPr>
            <w:webHidden/>
          </w:rPr>
          <w:instrText xml:space="preserve"> PAGEREF _Toc414534221 \h </w:instrText>
        </w:r>
        <w:r w:rsidR="00D92D12">
          <w:rPr>
            <w:webHidden/>
          </w:rPr>
        </w:r>
        <w:r w:rsidR="00D92D12">
          <w:rPr>
            <w:webHidden/>
          </w:rPr>
          <w:fldChar w:fldCharType="separate"/>
        </w:r>
        <w:r w:rsidR="00D92D12">
          <w:rPr>
            <w:webHidden/>
          </w:rPr>
          <w:t>158</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22" w:history="1">
        <w:r w:rsidR="00D92D12" w:rsidRPr="00423ADC">
          <w:rPr>
            <w:rStyle w:val="Hyperlink"/>
          </w:rPr>
          <w:t>4.11.4.2 VMware ESXi5 vCenter Server STIG</w:t>
        </w:r>
        <w:r w:rsidR="00D92D12">
          <w:rPr>
            <w:webHidden/>
          </w:rPr>
          <w:tab/>
        </w:r>
        <w:r w:rsidR="00D92D12">
          <w:rPr>
            <w:webHidden/>
          </w:rPr>
          <w:fldChar w:fldCharType="begin"/>
        </w:r>
        <w:r w:rsidR="00D92D12">
          <w:rPr>
            <w:webHidden/>
          </w:rPr>
          <w:instrText xml:space="preserve"> PAGEREF _Toc414534222 \h </w:instrText>
        </w:r>
        <w:r w:rsidR="00D92D12">
          <w:rPr>
            <w:webHidden/>
          </w:rPr>
        </w:r>
        <w:r w:rsidR="00D92D12">
          <w:rPr>
            <w:webHidden/>
          </w:rPr>
          <w:fldChar w:fldCharType="separate"/>
        </w:r>
        <w:r w:rsidR="00D92D12">
          <w:rPr>
            <w:webHidden/>
          </w:rPr>
          <w:t>158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23" w:history="1">
        <w:r w:rsidR="00D92D12" w:rsidRPr="00423ADC">
          <w:rPr>
            <w:rStyle w:val="Hyperlink"/>
          </w:rPr>
          <w:t>4.11.5 Network Element and Embedded Processor Virtualization</w:t>
        </w:r>
        <w:r w:rsidR="00D92D12">
          <w:rPr>
            <w:webHidden/>
          </w:rPr>
          <w:tab/>
        </w:r>
        <w:r w:rsidR="00D92D12">
          <w:rPr>
            <w:webHidden/>
          </w:rPr>
          <w:fldChar w:fldCharType="begin"/>
        </w:r>
        <w:r w:rsidR="00D92D12">
          <w:rPr>
            <w:webHidden/>
          </w:rPr>
          <w:instrText xml:space="preserve"> PAGEREF _Toc414534223 \h </w:instrText>
        </w:r>
        <w:r w:rsidR="00D92D12">
          <w:rPr>
            <w:webHidden/>
          </w:rPr>
        </w:r>
        <w:r w:rsidR="00D92D12">
          <w:rPr>
            <w:webHidden/>
          </w:rPr>
          <w:fldChar w:fldCharType="separate"/>
        </w:r>
        <w:r w:rsidR="00D92D12">
          <w:rPr>
            <w:webHidden/>
          </w:rPr>
          <w:t>159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24" w:history="1">
        <w:r w:rsidR="00D92D12" w:rsidRPr="00423ADC">
          <w:rPr>
            <w:rStyle w:val="Hyperlink"/>
          </w:rPr>
          <w:t>4.11.6 Virtual Machine (VM) Configuration</w:t>
        </w:r>
        <w:r w:rsidR="00D92D12">
          <w:rPr>
            <w:webHidden/>
          </w:rPr>
          <w:tab/>
        </w:r>
        <w:r w:rsidR="00D92D12">
          <w:rPr>
            <w:webHidden/>
          </w:rPr>
          <w:fldChar w:fldCharType="begin"/>
        </w:r>
        <w:r w:rsidR="00D92D12">
          <w:rPr>
            <w:webHidden/>
          </w:rPr>
          <w:instrText xml:space="preserve"> PAGEREF _Toc414534224 \h </w:instrText>
        </w:r>
        <w:r w:rsidR="00D92D12">
          <w:rPr>
            <w:webHidden/>
          </w:rPr>
        </w:r>
        <w:r w:rsidR="00D92D12">
          <w:rPr>
            <w:webHidden/>
          </w:rPr>
          <w:fldChar w:fldCharType="separate"/>
        </w:r>
        <w:r w:rsidR="00D92D12">
          <w:rPr>
            <w:webHidden/>
          </w:rPr>
          <w:t>160</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25" w:history="1">
        <w:r w:rsidR="00D92D12" w:rsidRPr="00423ADC">
          <w:rPr>
            <w:rStyle w:val="Hyperlink"/>
          </w:rPr>
          <w:t>4.11.6.1 VMWare ESX Server STIG</w:t>
        </w:r>
        <w:r w:rsidR="00D92D12">
          <w:rPr>
            <w:webHidden/>
          </w:rPr>
          <w:tab/>
        </w:r>
        <w:r w:rsidR="00D92D12">
          <w:rPr>
            <w:webHidden/>
          </w:rPr>
          <w:fldChar w:fldCharType="begin"/>
        </w:r>
        <w:r w:rsidR="00D92D12">
          <w:rPr>
            <w:webHidden/>
          </w:rPr>
          <w:instrText xml:space="preserve"> PAGEREF _Toc414534225 \h </w:instrText>
        </w:r>
        <w:r w:rsidR="00D92D12">
          <w:rPr>
            <w:webHidden/>
          </w:rPr>
        </w:r>
        <w:r w:rsidR="00D92D12">
          <w:rPr>
            <w:webHidden/>
          </w:rPr>
          <w:fldChar w:fldCharType="separate"/>
        </w:r>
        <w:r w:rsidR="00D92D12">
          <w:rPr>
            <w:webHidden/>
          </w:rPr>
          <w:t>160</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26" w:history="1">
        <w:r w:rsidR="00D92D12" w:rsidRPr="00423ADC">
          <w:rPr>
            <w:rStyle w:val="Hyperlink"/>
          </w:rPr>
          <w:t>4.11.6.2 VMware ESXi5 Virtual Machine Configuration</w:t>
        </w:r>
        <w:r w:rsidR="00D92D12">
          <w:rPr>
            <w:webHidden/>
          </w:rPr>
          <w:tab/>
        </w:r>
        <w:r w:rsidR="00D92D12">
          <w:rPr>
            <w:webHidden/>
          </w:rPr>
          <w:fldChar w:fldCharType="begin"/>
        </w:r>
        <w:r w:rsidR="00D92D12">
          <w:rPr>
            <w:webHidden/>
          </w:rPr>
          <w:instrText xml:space="preserve"> PAGEREF _Toc414534226 \h </w:instrText>
        </w:r>
        <w:r w:rsidR="00D92D12">
          <w:rPr>
            <w:webHidden/>
          </w:rPr>
        </w:r>
        <w:r w:rsidR="00D92D12">
          <w:rPr>
            <w:webHidden/>
          </w:rPr>
          <w:fldChar w:fldCharType="separate"/>
        </w:r>
        <w:r w:rsidR="00D92D12">
          <w:rPr>
            <w:webHidden/>
          </w:rPr>
          <w:t>161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27" w:history="1">
        <w:r w:rsidR="00D92D12" w:rsidRPr="00423ADC">
          <w:rPr>
            <w:rStyle w:val="Hyperlink"/>
          </w:rPr>
          <w:t>4.12 Mainframe Operating Systems &amp; Management Applications</w:t>
        </w:r>
        <w:r w:rsidR="00D92D12">
          <w:rPr>
            <w:webHidden/>
          </w:rPr>
          <w:tab/>
        </w:r>
        <w:r w:rsidR="00D92D12">
          <w:rPr>
            <w:webHidden/>
          </w:rPr>
          <w:fldChar w:fldCharType="begin"/>
        </w:r>
        <w:r w:rsidR="00D92D12">
          <w:rPr>
            <w:webHidden/>
          </w:rPr>
          <w:instrText xml:space="preserve"> PAGEREF _Toc414534227 \h </w:instrText>
        </w:r>
        <w:r w:rsidR="00D92D12">
          <w:rPr>
            <w:webHidden/>
          </w:rPr>
        </w:r>
        <w:r w:rsidR="00D92D12">
          <w:rPr>
            <w:webHidden/>
          </w:rPr>
          <w:fldChar w:fldCharType="separate"/>
        </w:r>
        <w:r w:rsidR="00D92D12">
          <w:rPr>
            <w:webHidden/>
          </w:rPr>
          <w:t>162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28" w:history="1">
        <w:r w:rsidR="00D92D12" w:rsidRPr="00423ADC">
          <w:rPr>
            <w:rStyle w:val="Hyperlink"/>
          </w:rPr>
          <w:t>4.12.1 IBM System z Hardware Management Console (HMC) STIG</w:t>
        </w:r>
        <w:r w:rsidR="00D92D12">
          <w:rPr>
            <w:webHidden/>
          </w:rPr>
          <w:tab/>
        </w:r>
        <w:r w:rsidR="00D92D12">
          <w:rPr>
            <w:webHidden/>
          </w:rPr>
          <w:fldChar w:fldCharType="begin"/>
        </w:r>
        <w:r w:rsidR="00D92D12">
          <w:rPr>
            <w:webHidden/>
          </w:rPr>
          <w:instrText xml:space="preserve"> PAGEREF _Toc414534228 \h </w:instrText>
        </w:r>
        <w:r w:rsidR="00D92D12">
          <w:rPr>
            <w:webHidden/>
          </w:rPr>
        </w:r>
        <w:r w:rsidR="00D92D12">
          <w:rPr>
            <w:webHidden/>
          </w:rPr>
          <w:fldChar w:fldCharType="separate"/>
        </w:r>
        <w:r w:rsidR="00D92D12">
          <w:rPr>
            <w:webHidden/>
          </w:rPr>
          <w:t>162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29" w:history="1">
        <w:r w:rsidR="00D92D12" w:rsidRPr="00423ADC">
          <w:rPr>
            <w:rStyle w:val="Hyperlink"/>
          </w:rPr>
          <w:t>4.12.2 IBM System z Mainframe Operating System STIGs</w:t>
        </w:r>
        <w:r w:rsidR="00D92D12">
          <w:rPr>
            <w:webHidden/>
          </w:rPr>
          <w:tab/>
        </w:r>
        <w:r w:rsidR="00D92D12">
          <w:rPr>
            <w:webHidden/>
          </w:rPr>
          <w:fldChar w:fldCharType="begin"/>
        </w:r>
        <w:r w:rsidR="00D92D12">
          <w:rPr>
            <w:webHidden/>
          </w:rPr>
          <w:instrText xml:space="preserve"> PAGEREF _Toc414534229 \h </w:instrText>
        </w:r>
        <w:r w:rsidR="00D92D12">
          <w:rPr>
            <w:webHidden/>
          </w:rPr>
        </w:r>
        <w:r w:rsidR="00D92D12">
          <w:rPr>
            <w:webHidden/>
          </w:rPr>
          <w:fldChar w:fldCharType="separate"/>
        </w:r>
        <w:r w:rsidR="00D92D12">
          <w:rPr>
            <w:webHidden/>
          </w:rPr>
          <w:t>162</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30" w:history="1">
        <w:r w:rsidR="00D92D12" w:rsidRPr="00423ADC">
          <w:rPr>
            <w:rStyle w:val="Hyperlink"/>
          </w:rPr>
          <w:t>4.12.2.1 IBM System z Operating System (z/OS) STIGs</w:t>
        </w:r>
        <w:r w:rsidR="00D92D12">
          <w:rPr>
            <w:webHidden/>
          </w:rPr>
          <w:tab/>
        </w:r>
        <w:r w:rsidR="00D92D12">
          <w:rPr>
            <w:webHidden/>
          </w:rPr>
          <w:fldChar w:fldCharType="begin"/>
        </w:r>
        <w:r w:rsidR="00D92D12">
          <w:rPr>
            <w:webHidden/>
          </w:rPr>
          <w:instrText xml:space="preserve"> PAGEREF _Toc414534230 \h </w:instrText>
        </w:r>
        <w:r w:rsidR="00D92D12">
          <w:rPr>
            <w:webHidden/>
          </w:rPr>
        </w:r>
        <w:r w:rsidR="00D92D12">
          <w:rPr>
            <w:webHidden/>
          </w:rPr>
          <w:fldChar w:fldCharType="separate"/>
        </w:r>
        <w:r w:rsidR="00D92D12">
          <w:rPr>
            <w:webHidden/>
          </w:rPr>
          <w:t>162</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31" w:history="1">
        <w:r w:rsidR="00D92D12" w:rsidRPr="00423ADC">
          <w:rPr>
            <w:rStyle w:val="Hyperlink"/>
            <w:lang w:val="fr-FR"/>
          </w:rPr>
          <w:t>4.12.2.2 zLinux / SUSE Linux Enterprise Server (SLES) v11 STIG</w:t>
        </w:r>
        <w:r w:rsidR="00D92D12">
          <w:rPr>
            <w:webHidden/>
          </w:rPr>
          <w:tab/>
        </w:r>
        <w:r w:rsidR="00D92D12">
          <w:rPr>
            <w:webHidden/>
          </w:rPr>
          <w:fldChar w:fldCharType="begin"/>
        </w:r>
        <w:r w:rsidR="00D92D12">
          <w:rPr>
            <w:webHidden/>
          </w:rPr>
          <w:instrText xml:space="preserve"> PAGEREF _Toc414534231 \h </w:instrText>
        </w:r>
        <w:r w:rsidR="00D92D12">
          <w:rPr>
            <w:webHidden/>
          </w:rPr>
        </w:r>
        <w:r w:rsidR="00D92D12">
          <w:rPr>
            <w:webHidden/>
          </w:rPr>
          <w:fldChar w:fldCharType="separate"/>
        </w:r>
        <w:r w:rsidR="00D92D12">
          <w:rPr>
            <w:webHidden/>
          </w:rPr>
          <w:t>163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32" w:history="1">
        <w:r w:rsidR="00D92D12" w:rsidRPr="00423ADC">
          <w:rPr>
            <w:rStyle w:val="Hyperlink"/>
          </w:rPr>
          <w:t>4.12.3 IBM S/390 Logical Partition (LPAR) STIG - SUPERSEDED</w:t>
        </w:r>
        <w:r w:rsidR="00D92D12">
          <w:rPr>
            <w:webHidden/>
          </w:rPr>
          <w:tab/>
        </w:r>
        <w:r w:rsidR="00D92D12">
          <w:rPr>
            <w:webHidden/>
          </w:rPr>
          <w:fldChar w:fldCharType="begin"/>
        </w:r>
        <w:r w:rsidR="00D92D12">
          <w:rPr>
            <w:webHidden/>
          </w:rPr>
          <w:instrText xml:space="preserve"> PAGEREF _Toc414534232 \h </w:instrText>
        </w:r>
        <w:r w:rsidR="00D92D12">
          <w:rPr>
            <w:webHidden/>
          </w:rPr>
        </w:r>
        <w:r w:rsidR="00D92D12">
          <w:rPr>
            <w:webHidden/>
          </w:rPr>
          <w:fldChar w:fldCharType="separate"/>
        </w:r>
        <w:r w:rsidR="00D92D12">
          <w:rPr>
            <w:webHidden/>
          </w:rPr>
          <w:t>164</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33" w:history="1">
        <w:r w:rsidR="00D92D12" w:rsidRPr="00423ADC">
          <w:rPr>
            <w:rStyle w:val="Hyperlink"/>
          </w:rPr>
          <w:t>4.12.4 IBM Virtual Machine (VM) STIG</w:t>
        </w:r>
        <w:r w:rsidR="00D92D12">
          <w:rPr>
            <w:webHidden/>
          </w:rPr>
          <w:tab/>
        </w:r>
        <w:r w:rsidR="00D92D12">
          <w:rPr>
            <w:webHidden/>
          </w:rPr>
          <w:fldChar w:fldCharType="begin"/>
        </w:r>
        <w:r w:rsidR="00D92D12">
          <w:rPr>
            <w:webHidden/>
          </w:rPr>
          <w:instrText xml:space="preserve"> PAGEREF _Toc414534233 \h </w:instrText>
        </w:r>
        <w:r w:rsidR="00D92D12">
          <w:rPr>
            <w:webHidden/>
          </w:rPr>
        </w:r>
        <w:r w:rsidR="00D92D12">
          <w:rPr>
            <w:webHidden/>
          </w:rPr>
          <w:fldChar w:fldCharType="separate"/>
        </w:r>
        <w:r w:rsidR="00D92D12">
          <w:rPr>
            <w:webHidden/>
          </w:rPr>
          <w:t>165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34" w:history="1">
        <w:r w:rsidR="00D92D12" w:rsidRPr="00423ADC">
          <w:rPr>
            <w:rStyle w:val="Hyperlink"/>
          </w:rPr>
          <w:t>4.12.5 OpenVMS (DEC Open Virtual Memory System OS) Checklist</w:t>
        </w:r>
        <w:r w:rsidR="00D92D12">
          <w:rPr>
            <w:webHidden/>
          </w:rPr>
          <w:tab/>
        </w:r>
        <w:r w:rsidR="00D92D12">
          <w:rPr>
            <w:webHidden/>
          </w:rPr>
          <w:fldChar w:fldCharType="begin"/>
        </w:r>
        <w:r w:rsidR="00D92D12">
          <w:rPr>
            <w:webHidden/>
          </w:rPr>
          <w:instrText xml:space="preserve"> PAGEREF _Toc414534234 \h </w:instrText>
        </w:r>
        <w:r w:rsidR="00D92D12">
          <w:rPr>
            <w:webHidden/>
          </w:rPr>
        </w:r>
        <w:r w:rsidR="00D92D12">
          <w:rPr>
            <w:webHidden/>
          </w:rPr>
          <w:fldChar w:fldCharType="separate"/>
        </w:r>
        <w:r w:rsidR="00D92D12">
          <w:rPr>
            <w:webHidden/>
          </w:rPr>
          <w:t>167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35" w:history="1">
        <w:r w:rsidR="00D92D12" w:rsidRPr="00423ADC">
          <w:rPr>
            <w:rStyle w:val="Hyperlink"/>
          </w:rPr>
          <w:t>4.12.6 NonStop OS</w:t>
        </w:r>
        <w:r w:rsidR="00D92D12">
          <w:rPr>
            <w:webHidden/>
          </w:rPr>
          <w:tab/>
        </w:r>
        <w:r w:rsidR="00D92D12">
          <w:rPr>
            <w:webHidden/>
          </w:rPr>
          <w:fldChar w:fldCharType="begin"/>
        </w:r>
        <w:r w:rsidR="00D92D12">
          <w:rPr>
            <w:webHidden/>
          </w:rPr>
          <w:instrText xml:space="preserve"> PAGEREF _Toc414534235 \h </w:instrText>
        </w:r>
        <w:r w:rsidR="00D92D12">
          <w:rPr>
            <w:webHidden/>
          </w:rPr>
        </w:r>
        <w:r w:rsidR="00D92D12">
          <w:rPr>
            <w:webHidden/>
          </w:rPr>
          <w:fldChar w:fldCharType="separate"/>
        </w:r>
        <w:r w:rsidR="00D92D12">
          <w:rPr>
            <w:webHidden/>
          </w:rPr>
          <w:t>169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36" w:history="1">
        <w:r w:rsidR="00D92D12" w:rsidRPr="00423ADC">
          <w:rPr>
            <w:rStyle w:val="Hyperlink"/>
          </w:rPr>
          <w:t>4.12.7 OS 2200 and HMP IX (Unisys) STIG and Related Unisys Platforms</w:t>
        </w:r>
        <w:r w:rsidR="00D92D12">
          <w:rPr>
            <w:webHidden/>
          </w:rPr>
          <w:tab/>
        </w:r>
        <w:r w:rsidR="00D92D12">
          <w:rPr>
            <w:webHidden/>
          </w:rPr>
          <w:fldChar w:fldCharType="begin"/>
        </w:r>
        <w:r w:rsidR="00D92D12">
          <w:rPr>
            <w:webHidden/>
          </w:rPr>
          <w:instrText xml:space="preserve"> PAGEREF _Toc414534236 \h </w:instrText>
        </w:r>
        <w:r w:rsidR="00D92D12">
          <w:rPr>
            <w:webHidden/>
          </w:rPr>
        </w:r>
        <w:r w:rsidR="00D92D12">
          <w:rPr>
            <w:webHidden/>
          </w:rPr>
          <w:fldChar w:fldCharType="separate"/>
        </w:r>
        <w:r w:rsidR="00D92D12">
          <w:rPr>
            <w:webHidden/>
          </w:rPr>
          <w:t>171</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237" w:history="1">
        <w:r w:rsidR="00D92D12" w:rsidRPr="00423ADC">
          <w:rPr>
            <w:rStyle w:val="Hyperlink"/>
          </w:rPr>
          <w:t>5. Application Related SRGs and STIGS</w:t>
        </w:r>
        <w:r w:rsidR="00D92D12">
          <w:rPr>
            <w:webHidden/>
          </w:rPr>
          <w:tab/>
        </w:r>
        <w:r w:rsidR="00D92D12">
          <w:rPr>
            <w:webHidden/>
          </w:rPr>
          <w:fldChar w:fldCharType="begin"/>
        </w:r>
        <w:r w:rsidR="00D92D12">
          <w:rPr>
            <w:webHidden/>
          </w:rPr>
          <w:instrText xml:space="preserve"> PAGEREF _Toc414534237 \h </w:instrText>
        </w:r>
        <w:r w:rsidR="00D92D12">
          <w:rPr>
            <w:webHidden/>
          </w:rPr>
        </w:r>
        <w:r w:rsidR="00D92D12">
          <w:rPr>
            <w:webHidden/>
          </w:rPr>
          <w:fldChar w:fldCharType="separate"/>
        </w:r>
        <w:r w:rsidR="00D92D12">
          <w:rPr>
            <w:webHidden/>
          </w:rPr>
          <w:t>173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38" w:history="1">
        <w:r w:rsidR="00D92D12" w:rsidRPr="00423ADC">
          <w:rPr>
            <w:rStyle w:val="Hyperlink"/>
          </w:rPr>
          <w:t>5.1 Application SRG</w:t>
        </w:r>
        <w:r w:rsidR="00D92D12">
          <w:rPr>
            <w:webHidden/>
          </w:rPr>
          <w:tab/>
        </w:r>
        <w:r w:rsidR="00D92D12">
          <w:rPr>
            <w:webHidden/>
          </w:rPr>
          <w:fldChar w:fldCharType="begin"/>
        </w:r>
        <w:r w:rsidR="00D92D12">
          <w:rPr>
            <w:webHidden/>
          </w:rPr>
          <w:instrText xml:space="preserve"> PAGEREF _Toc414534238 \h </w:instrText>
        </w:r>
        <w:r w:rsidR="00D92D12">
          <w:rPr>
            <w:webHidden/>
          </w:rPr>
        </w:r>
        <w:r w:rsidR="00D92D12">
          <w:rPr>
            <w:webHidden/>
          </w:rPr>
          <w:fldChar w:fldCharType="separate"/>
        </w:r>
        <w:r w:rsidR="00D92D12">
          <w:rPr>
            <w:webHidden/>
          </w:rPr>
          <w:t>173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39" w:history="1">
        <w:r w:rsidR="00D92D12" w:rsidRPr="00423ADC">
          <w:rPr>
            <w:rStyle w:val="Hyperlink"/>
          </w:rPr>
          <w:t>5.2 E-Mail Servers</w:t>
        </w:r>
        <w:r w:rsidR="00D92D12">
          <w:rPr>
            <w:webHidden/>
          </w:rPr>
          <w:tab/>
        </w:r>
        <w:r w:rsidR="00D92D12">
          <w:rPr>
            <w:webHidden/>
          </w:rPr>
          <w:fldChar w:fldCharType="begin"/>
        </w:r>
        <w:r w:rsidR="00D92D12">
          <w:rPr>
            <w:webHidden/>
          </w:rPr>
          <w:instrText xml:space="preserve"> PAGEREF _Toc414534239 \h </w:instrText>
        </w:r>
        <w:r w:rsidR="00D92D12">
          <w:rPr>
            <w:webHidden/>
          </w:rPr>
        </w:r>
        <w:r w:rsidR="00D92D12">
          <w:rPr>
            <w:webHidden/>
          </w:rPr>
          <w:fldChar w:fldCharType="separate"/>
        </w:r>
        <w:r w:rsidR="00D92D12">
          <w:rPr>
            <w:webHidden/>
          </w:rPr>
          <w:t>174</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40" w:history="1">
        <w:r w:rsidR="00D92D12" w:rsidRPr="00423ADC">
          <w:rPr>
            <w:rStyle w:val="Hyperlink"/>
          </w:rPr>
          <w:t>5.2.1 Microsoft Exchange E-Mail Services STIGs</w:t>
        </w:r>
        <w:r w:rsidR="00D92D12">
          <w:rPr>
            <w:webHidden/>
          </w:rPr>
          <w:tab/>
        </w:r>
        <w:r w:rsidR="00D92D12">
          <w:rPr>
            <w:webHidden/>
          </w:rPr>
          <w:fldChar w:fldCharType="begin"/>
        </w:r>
        <w:r w:rsidR="00D92D12">
          <w:rPr>
            <w:webHidden/>
          </w:rPr>
          <w:instrText xml:space="preserve"> PAGEREF _Toc414534240 \h </w:instrText>
        </w:r>
        <w:r w:rsidR="00D92D12">
          <w:rPr>
            <w:webHidden/>
          </w:rPr>
        </w:r>
        <w:r w:rsidR="00D92D12">
          <w:rPr>
            <w:webHidden/>
          </w:rPr>
          <w:fldChar w:fldCharType="separate"/>
        </w:r>
        <w:r w:rsidR="00D92D12">
          <w:rPr>
            <w:webHidden/>
          </w:rPr>
          <w:t>174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41" w:history="1">
        <w:r w:rsidR="00D92D12" w:rsidRPr="00423ADC">
          <w:rPr>
            <w:rStyle w:val="Hyperlink"/>
          </w:rPr>
          <w:t>5.3 Microsoft Internet Security and Acceleration (ISA) Server as OWA Proxy STIG</w:t>
        </w:r>
        <w:r w:rsidR="00D92D12">
          <w:rPr>
            <w:webHidden/>
          </w:rPr>
          <w:tab/>
        </w:r>
        <w:r w:rsidR="00D92D12">
          <w:rPr>
            <w:webHidden/>
          </w:rPr>
          <w:fldChar w:fldCharType="begin"/>
        </w:r>
        <w:r w:rsidR="00D92D12">
          <w:rPr>
            <w:webHidden/>
          </w:rPr>
          <w:instrText xml:space="preserve"> PAGEREF _Toc414534241 \h </w:instrText>
        </w:r>
        <w:r w:rsidR="00D92D12">
          <w:rPr>
            <w:webHidden/>
          </w:rPr>
        </w:r>
        <w:r w:rsidR="00D92D12">
          <w:rPr>
            <w:webHidden/>
          </w:rPr>
          <w:fldChar w:fldCharType="separate"/>
        </w:r>
        <w:r w:rsidR="00D92D12">
          <w:rPr>
            <w:webHidden/>
          </w:rPr>
          <w:t>175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42" w:history="1">
        <w:r w:rsidR="00D92D12" w:rsidRPr="00423ADC">
          <w:rPr>
            <w:rStyle w:val="Hyperlink"/>
          </w:rPr>
          <w:t>5.4 Workstation Desktop Virtualization SRGs/STIGs</w:t>
        </w:r>
        <w:r w:rsidR="00D92D12">
          <w:rPr>
            <w:webHidden/>
          </w:rPr>
          <w:tab/>
        </w:r>
        <w:r w:rsidR="00D92D12">
          <w:rPr>
            <w:webHidden/>
          </w:rPr>
          <w:fldChar w:fldCharType="begin"/>
        </w:r>
        <w:r w:rsidR="00D92D12">
          <w:rPr>
            <w:webHidden/>
          </w:rPr>
          <w:instrText xml:space="preserve"> PAGEREF _Toc414534242 \h </w:instrText>
        </w:r>
        <w:r w:rsidR="00D92D12">
          <w:rPr>
            <w:webHidden/>
          </w:rPr>
        </w:r>
        <w:r w:rsidR="00D92D12">
          <w:rPr>
            <w:webHidden/>
          </w:rPr>
          <w:fldChar w:fldCharType="separate"/>
        </w:r>
        <w:r w:rsidR="00D92D12">
          <w:rPr>
            <w:webHidden/>
          </w:rPr>
          <w:t>176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43" w:history="1">
        <w:r w:rsidR="00D92D12" w:rsidRPr="00423ADC">
          <w:rPr>
            <w:rStyle w:val="Hyperlink"/>
          </w:rPr>
          <w:t>5.4.1 Workstation Desktop Virtualization Server SRGs/STIGs</w:t>
        </w:r>
        <w:r w:rsidR="00D92D12">
          <w:rPr>
            <w:webHidden/>
          </w:rPr>
          <w:tab/>
        </w:r>
        <w:r w:rsidR="00D92D12">
          <w:rPr>
            <w:webHidden/>
          </w:rPr>
          <w:fldChar w:fldCharType="begin"/>
        </w:r>
        <w:r w:rsidR="00D92D12">
          <w:rPr>
            <w:webHidden/>
          </w:rPr>
          <w:instrText xml:space="preserve"> PAGEREF _Toc414534243 \h </w:instrText>
        </w:r>
        <w:r w:rsidR="00D92D12">
          <w:rPr>
            <w:webHidden/>
          </w:rPr>
        </w:r>
        <w:r w:rsidR="00D92D12">
          <w:rPr>
            <w:webHidden/>
          </w:rPr>
          <w:fldChar w:fldCharType="separate"/>
        </w:r>
        <w:r w:rsidR="00D92D12">
          <w:rPr>
            <w:webHidden/>
          </w:rPr>
          <w:t>176</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44" w:history="1">
        <w:r w:rsidR="00D92D12" w:rsidRPr="00423ADC">
          <w:rPr>
            <w:rStyle w:val="Hyperlink"/>
          </w:rPr>
          <w:t>5.4.1.1 Citrix XenApp (Server) STIG</w:t>
        </w:r>
        <w:r w:rsidR="00D92D12">
          <w:rPr>
            <w:webHidden/>
          </w:rPr>
          <w:tab/>
        </w:r>
        <w:r w:rsidR="00D92D12">
          <w:rPr>
            <w:webHidden/>
          </w:rPr>
          <w:fldChar w:fldCharType="begin"/>
        </w:r>
        <w:r w:rsidR="00D92D12">
          <w:rPr>
            <w:webHidden/>
          </w:rPr>
          <w:instrText xml:space="preserve"> PAGEREF _Toc414534244 \h </w:instrText>
        </w:r>
        <w:r w:rsidR="00D92D12">
          <w:rPr>
            <w:webHidden/>
          </w:rPr>
        </w:r>
        <w:r w:rsidR="00D92D12">
          <w:rPr>
            <w:webHidden/>
          </w:rPr>
          <w:fldChar w:fldCharType="separate"/>
        </w:r>
        <w:r w:rsidR="00D92D12">
          <w:rPr>
            <w:webHidden/>
          </w:rPr>
          <w:t>176</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45" w:history="1">
        <w:r w:rsidR="00D92D12" w:rsidRPr="00423ADC">
          <w:rPr>
            <w:rStyle w:val="Hyperlink"/>
          </w:rPr>
          <w:t>5.4.1.2 Sun Ray 4 STIG / Checklist (Thin Client STIG)</w:t>
        </w:r>
        <w:r w:rsidR="00D92D12">
          <w:rPr>
            <w:webHidden/>
          </w:rPr>
          <w:tab/>
        </w:r>
        <w:r w:rsidR="00D92D12">
          <w:rPr>
            <w:webHidden/>
          </w:rPr>
          <w:fldChar w:fldCharType="begin"/>
        </w:r>
        <w:r w:rsidR="00D92D12">
          <w:rPr>
            <w:webHidden/>
          </w:rPr>
          <w:instrText xml:space="preserve"> PAGEREF _Toc414534245 \h </w:instrText>
        </w:r>
        <w:r w:rsidR="00D92D12">
          <w:rPr>
            <w:webHidden/>
          </w:rPr>
        </w:r>
        <w:r w:rsidR="00D92D12">
          <w:rPr>
            <w:webHidden/>
          </w:rPr>
          <w:fldChar w:fldCharType="separate"/>
        </w:r>
        <w:r w:rsidR="00D92D12">
          <w:rPr>
            <w:webHidden/>
          </w:rPr>
          <w:t>176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46" w:history="1">
        <w:r w:rsidR="00D92D12" w:rsidRPr="00423ADC">
          <w:rPr>
            <w:rStyle w:val="Hyperlink"/>
          </w:rPr>
          <w:t>5.4.2 Workstation Desktop Virtualization Client SRGs/STIGs</w:t>
        </w:r>
        <w:r w:rsidR="00D92D12">
          <w:rPr>
            <w:webHidden/>
          </w:rPr>
          <w:tab/>
        </w:r>
        <w:r w:rsidR="00D92D12">
          <w:rPr>
            <w:webHidden/>
          </w:rPr>
          <w:fldChar w:fldCharType="begin"/>
        </w:r>
        <w:r w:rsidR="00D92D12">
          <w:rPr>
            <w:webHidden/>
          </w:rPr>
          <w:instrText xml:space="preserve"> PAGEREF _Toc414534246 \h </w:instrText>
        </w:r>
        <w:r w:rsidR="00D92D12">
          <w:rPr>
            <w:webHidden/>
          </w:rPr>
        </w:r>
        <w:r w:rsidR="00D92D12">
          <w:rPr>
            <w:webHidden/>
          </w:rPr>
          <w:fldChar w:fldCharType="separate"/>
        </w:r>
        <w:r w:rsidR="00D92D12">
          <w:rPr>
            <w:webHidden/>
          </w:rPr>
          <w:t>177</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47" w:history="1">
        <w:r w:rsidR="00D92D12" w:rsidRPr="00423ADC">
          <w:rPr>
            <w:rStyle w:val="Hyperlink"/>
          </w:rPr>
          <w:t>5.4.2.1 Citrix XenApp ICA Client</w:t>
        </w:r>
        <w:r w:rsidR="00D92D12">
          <w:rPr>
            <w:webHidden/>
          </w:rPr>
          <w:tab/>
        </w:r>
        <w:r w:rsidR="00D92D12">
          <w:rPr>
            <w:webHidden/>
          </w:rPr>
          <w:fldChar w:fldCharType="begin"/>
        </w:r>
        <w:r w:rsidR="00D92D12">
          <w:rPr>
            <w:webHidden/>
          </w:rPr>
          <w:instrText xml:space="preserve"> PAGEREF _Toc414534247 \h </w:instrText>
        </w:r>
        <w:r w:rsidR="00D92D12">
          <w:rPr>
            <w:webHidden/>
          </w:rPr>
        </w:r>
        <w:r w:rsidR="00D92D12">
          <w:rPr>
            <w:webHidden/>
          </w:rPr>
          <w:fldChar w:fldCharType="separate"/>
        </w:r>
        <w:r w:rsidR="00D92D12">
          <w:rPr>
            <w:webHidden/>
          </w:rPr>
          <w:t>177</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48" w:history="1">
        <w:r w:rsidR="00D92D12" w:rsidRPr="00423ADC">
          <w:rPr>
            <w:rStyle w:val="Hyperlink"/>
          </w:rPr>
          <w:t>5.4.3 Diskless “Thin Client” Workstation SRGs/STIGs</w:t>
        </w:r>
        <w:r w:rsidR="00D92D12">
          <w:rPr>
            <w:webHidden/>
          </w:rPr>
          <w:tab/>
        </w:r>
        <w:r w:rsidR="00D92D12">
          <w:rPr>
            <w:webHidden/>
          </w:rPr>
          <w:fldChar w:fldCharType="begin"/>
        </w:r>
        <w:r w:rsidR="00D92D12">
          <w:rPr>
            <w:webHidden/>
          </w:rPr>
          <w:instrText xml:space="preserve"> PAGEREF _Toc414534248 \h </w:instrText>
        </w:r>
        <w:r w:rsidR="00D92D12">
          <w:rPr>
            <w:webHidden/>
          </w:rPr>
        </w:r>
        <w:r w:rsidR="00D92D12">
          <w:rPr>
            <w:webHidden/>
          </w:rPr>
          <w:fldChar w:fldCharType="separate"/>
        </w:r>
        <w:r w:rsidR="00D92D12">
          <w:rPr>
            <w:webHidden/>
          </w:rPr>
          <w:t>178</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49" w:history="1">
        <w:r w:rsidR="00D92D12" w:rsidRPr="00423ADC">
          <w:rPr>
            <w:rStyle w:val="Hyperlink"/>
          </w:rPr>
          <w:t>5.4.3.1 Sun Ray 4 STIG / Checklist “Thin Client” STIG)</w:t>
        </w:r>
        <w:r w:rsidR="00D92D12">
          <w:rPr>
            <w:webHidden/>
          </w:rPr>
          <w:tab/>
        </w:r>
        <w:r w:rsidR="00D92D12">
          <w:rPr>
            <w:webHidden/>
          </w:rPr>
          <w:fldChar w:fldCharType="begin"/>
        </w:r>
        <w:r w:rsidR="00D92D12">
          <w:rPr>
            <w:webHidden/>
          </w:rPr>
          <w:instrText xml:space="preserve"> PAGEREF _Toc414534249 \h </w:instrText>
        </w:r>
        <w:r w:rsidR="00D92D12">
          <w:rPr>
            <w:webHidden/>
          </w:rPr>
        </w:r>
        <w:r w:rsidR="00D92D12">
          <w:rPr>
            <w:webHidden/>
          </w:rPr>
          <w:fldChar w:fldCharType="separate"/>
        </w:r>
        <w:r w:rsidR="00D92D12">
          <w:rPr>
            <w:webHidden/>
          </w:rPr>
          <w:t>178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50" w:history="1">
        <w:r w:rsidR="00D92D12" w:rsidRPr="00423ADC">
          <w:rPr>
            <w:rStyle w:val="Hyperlink"/>
          </w:rPr>
          <w:t>5.5 Host Based Security System (HBSS) STIG (FOUO)</w:t>
        </w:r>
        <w:r w:rsidR="00D92D12">
          <w:rPr>
            <w:webHidden/>
          </w:rPr>
          <w:tab/>
        </w:r>
        <w:r w:rsidR="00D92D12">
          <w:rPr>
            <w:webHidden/>
          </w:rPr>
          <w:fldChar w:fldCharType="begin"/>
        </w:r>
        <w:r w:rsidR="00D92D12">
          <w:rPr>
            <w:webHidden/>
          </w:rPr>
          <w:instrText xml:space="preserve"> PAGEREF _Toc414534250 \h </w:instrText>
        </w:r>
        <w:r w:rsidR="00D92D12">
          <w:rPr>
            <w:webHidden/>
          </w:rPr>
        </w:r>
        <w:r w:rsidR="00D92D12">
          <w:rPr>
            <w:webHidden/>
          </w:rPr>
          <w:fldChar w:fldCharType="separate"/>
        </w:r>
        <w:r w:rsidR="00D92D12">
          <w:rPr>
            <w:webHidden/>
          </w:rPr>
          <w:t>179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51" w:history="1">
        <w:r w:rsidR="00D92D12" w:rsidRPr="00423ADC">
          <w:rPr>
            <w:rStyle w:val="Hyperlink"/>
          </w:rPr>
          <w:t>5.5.1 HBSS ePO Server and Back End Components STIGs (FOUO)</w:t>
        </w:r>
        <w:r w:rsidR="00D92D12">
          <w:rPr>
            <w:webHidden/>
          </w:rPr>
          <w:tab/>
        </w:r>
        <w:r w:rsidR="00D92D12">
          <w:rPr>
            <w:webHidden/>
          </w:rPr>
          <w:fldChar w:fldCharType="begin"/>
        </w:r>
        <w:r w:rsidR="00D92D12">
          <w:rPr>
            <w:webHidden/>
          </w:rPr>
          <w:instrText xml:space="preserve"> PAGEREF _Toc414534251 \h </w:instrText>
        </w:r>
        <w:r w:rsidR="00D92D12">
          <w:rPr>
            <w:webHidden/>
          </w:rPr>
        </w:r>
        <w:r w:rsidR="00D92D12">
          <w:rPr>
            <w:webHidden/>
          </w:rPr>
          <w:fldChar w:fldCharType="separate"/>
        </w:r>
        <w:r w:rsidR="00D92D12">
          <w:rPr>
            <w:webHidden/>
          </w:rPr>
          <w:t>179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52" w:history="1">
        <w:r w:rsidR="00D92D12" w:rsidRPr="00423ADC">
          <w:rPr>
            <w:rStyle w:val="Hyperlink"/>
          </w:rPr>
          <w:t>5.5.2 HBSS Agent &amp; Point Product STIGs (FOUO)</w:t>
        </w:r>
        <w:r w:rsidR="00D92D12">
          <w:rPr>
            <w:webHidden/>
          </w:rPr>
          <w:tab/>
        </w:r>
        <w:r w:rsidR="00D92D12">
          <w:rPr>
            <w:webHidden/>
          </w:rPr>
          <w:fldChar w:fldCharType="begin"/>
        </w:r>
        <w:r w:rsidR="00D92D12">
          <w:rPr>
            <w:webHidden/>
          </w:rPr>
          <w:instrText xml:space="preserve"> PAGEREF _Toc414534252 \h </w:instrText>
        </w:r>
        <w:r w:rsidR="00D92D12">
          <w:rPr>
            <w:webHidden/>
          </w:rPr>
        </w:r>
        <w:r w:rsidR="00D92D12">
          <w:rPr>
            <w:webHidden/>
          </w:rPr>
          <w:fldChar w:fldCharType="separate"/>
        </w:r>
        <w:r w:rsidR="00D92D12">
          <w:rPr>
            <w:webHidden/>
          </w:rPr>
          <w:t>180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53" w:history="1">
        <w:r w:rsidR="00D92D12" w:rsidRPr="00423ADC">
          <w:rPr>
            <w:rStyle w:val="Hyperlink"/>
          </w:rPr>
          <w:t>5.6 Host Based Firewall SRGs/STIGs</w:t>
        </w:r>
        <w:r w:rsidR="00D92D12">
          <w:rPr>
            <w:webHidden/>
          </w:rPr>
          <w:tab/>
        </w:r>
        <w:r w:rsidR="00D92D12">
          <w:rPr>
            <w:webHidden/>
          </w:rPr>
          <w:fldChar w:fldCharType="begin"/>
        </w:r>
        <w:r w:rsidR="00D92D12">
          <w:rPr>
            <w:webHidden/>
          </w:rPr>
          <w:instrText xml:space="preserve"> PAGEREF _Toc414534253 \h </w:instrText>
        </w:r>
        <w:r w:rsidR="00D92D12">
          <w:rPr>
            <w:webHidden/>
          </w:rPr>
        </w:r>
        <w:r w:rsidR="00D92D12">
          <w:rPr>
            <w:webHidden/>
          </w:rPr>
          <w:fldChar w:fldCharType="separate"/>
        </w:r>
        <w:r w:rsidR="00D92D12">
          <w:rPr>
            <w:webHidden/>
          </w:rPr>
          <w:t>181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54" w:history="1">
        <w:r w:rsidR="00D92D12" w:rsidRPr="00423ADC">
          <w:rPr>
            <w:rStyle w:val="Hyperlink"/>
          </w:rPr>
          <w:t>5.7 Windows Firewall STIG</w:t>
        </w:r>
        <w:r w:rsidR="00D92D12">
          <w:rPr>
            <w:webHidden/>
          </w:rPr>
          <w:tab/>
        </w:r>
        <w:r w:rsidR="00D92D12">
          <w:rPr>
            <w:webHidden/>
          </w:rPr>
          <w:fldChar w:fldCharType="begin"/>
        </w:r>
        <w:r w:rsidR="00D92D12">
          <w:rPr>
            <w:webHidden/>
          </w:rPr>
          <w:instrText xml:space="preserve"> PAGEREF _Toc414534254 \h </w:instrText>
        </w:r>
        <w:r w:rsidR="00D92D12">
          <w:rPr>
            <w:webHidden/>
          </w:rPr>
        </w:r>
        <w:r w:rsidR="00D92D12">
          <w:rPr>
            <w:webHidden/>
          </w:rPr>
          <w:fldChar w:fldCharType="separate"/>
        </w:r>
        <w:r w:rsidR="00D92D12">
          <w:rPr>
            <w:webHidden/>
          </w:rPr>
          <w:t>181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55" w:history="1">
        <w:r w:rsidR="00D92D12" w:rsidRPr="00423ADC">
          <w:rPr>
            <w:rStyle w:val="Hyperlink"/>
          </w:rPr>
          <w:t>5.8 Anti-Virus STIGs</w:t>
        </w:r>
        <w:r w:rsidR="00D92D12">
          <w:rPr>
            <w:webHidden/>
          </w:rPr>
          <w:tab/>
        </w:r>
        <w:r w:rsidR="00D92D12">
          <w:rPr>
            <w:webHidden/>
          </w:rPr>
          <w:fldChar w:fldCharType="begin"/>
        </w:r>
        <w:r w:rsidR="00D92D12">
          <w:rPr>
            <w:webHidden/>
          </w:rPr>
          <w:instrText xml:space="preserve"> PAGEREF _Toc414534255 \h </w:instrText>
        </w:r>
        <w:r w:rsidR="00D92D12">
          <w:rPr>
            <w:webHidden/>
          </w:rPr>
        </w:r>
        <w:r w:rsidR="00D92D12">
          <w:rPr>
            <w:webHidden/>
          </w:rPr>
          <w:fldChar w:fldCharType="separate"/>
        </w:r>
        <w:r w:rsidR="00D92D12">
          <w:rPr>
            <w:webHidden/>
          </w:rPr>
          <w:t>182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56" w:history="1">
        <w:r w:rsidR="00D92D12" w:rsidRPr="00423ADC">
          <w:rPr>
            <w:rStyle w:val="Hyperlink"/>
          </w:rPr>
          <w:t>5.8.1 McAfee Anti-Virus STIGs</w:t>
        </w:r>
        <w:r w:rsidR="00D92D12">
          <w:rPr>
            <w:webHidden/>
          </w:rPr>
          <w:tab/>
        </w:r>
        <w:r w:rsidR="00D92D12">
          <w:rPr>
            <w:webHidden/>
          </w:rPr>
          <w:fldChar w:fldCharType="begin"/>
        </w:r>
        <w:r w:rsidR="00D92D12">
          <w:rPr>
            <w:webHidden/>
          </w:rPr>
          <w:instrText xml:space="preserve"> PAGEREF _Toc414534256 \h </w:instrText>
        </w:r>
        <w:r w:rsidR="00D92D12">
          <w:rPr>
            <w:webHidden/>
          </w:rPr>
        </w:r>
        <w:r w:rsidR="00D92D12">
          <w:rPr>
            <w:webHidden/>
          </w:rPr>
          <w:fldChar w:fldCharType="separate"/>
        </w:r>
        <w:r w:rsidR="00D92D12">
          <w:rPr>
            <w:webHidden/>
          </w:rPr>
          <w:t>182</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57" w:history="1">
        <w:r w:rsidR="00D92D12" w:rsidRPr="00423ADC">
          <w:rPr>
            <w:rStyle w:val="Hyperlink"/>
          </w:rPr>
          <w:t>5.8.1.1 McAfee Anti-Virus 8.8 STIG</w:t>
        </w:r>
        <w:r w:rsidR="00D92D12">
          <w:rPr>
            <w:webHidden/>
          </w:rPr>
          <w:tab/>
        </w:r>
        <w:r w:rsidR="00D92D12">
          <w:rPr>
            <w:webHidden/>
          </w:rPr>
          <w:fldChar w:fldCharType="begin"/>
        </w:r>
        <w:r w:rsidR="00D92D12">
          <w:rPr>
            <w:webHidden/>
          </w:rPr>
          <w:instrText xml:space="preserve"> PAGEREF _Toc414534257 \h </w:instrText>
        </w:r>
        <w:r w:rsidR="00D92D12">
          <w:rPr>
            <w:webHidden/>
          </w:rPr>
        </w:r>
        <w:r w:rsidR="00D92D12">
          <w:rPr>
            <w:webHidden/>
          </w:rPr>
          <w:fldChar w:fldCharType="separate"/>
        </w:r>
        <w:r w:rsidR="00D92D12">
          <w:rPr>
            <w:webHidden/>
          </w:rPr>
          <w:t>182</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58" w:history="1">
        <w:r w:rsidR="00D92D12" w:rsidRPr="00423ADC">
          <w:rPr>
            <w:rStyle w:val="Hyperlink"/>
          </w:rPr>
          <w:t>5.8.1.2 McAfee MOVE 2.6 STIG</w:t>
        </w:r>
        <w:r w:rsidR="00D92D12">
          <w:rPr>
            <w:webHidden/>
          </w:rPr>
          <w:tab/>
        </w:r>
        <w:r w:rsidR="00D92D12">
          <w:rPr>
            <w:webHidden/>
          </w:rPr>
          <w:fldChar w:fldCharType="begin"/>
        </w:r>
        <w:r w:rsidR="00D92D12">
          <w:rPr>
            <w:webHidden/>
          </w:rPr>
          <w:instrText xml:space="preserve"> PAGEREF _Toc414534258 \h </w:instrText>
        </w:r>
        <w:r w:rsidR="00D92D12">
          <w:rPr>
            <w:webHidden/>
          </w:rPr>
        </w:r>
        <w:r w:rsidR="00D92D12">
          <w:rPr>
            <w:webHidden/>
          </w:rPr>
          <w:fldChar w:fldCharType="separate"/>
        </w:r>
        <w:r w:rsidR="00D92D12">
          <w:rPr>
            <w:webHidden/>
          </w:rPr>
          <w:t>182</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59" w:history="1">
        <w:r w:rsidR="00D92D12" w:rsidRPr="00423ADC">
          <w:rPr>
            <w:rStyle w:val="Hyperlink"/>
          </w:rPr>
          <w:t>5.8.1.3 McAfee MOVE 3.0 STIG</w:t>
        </w:r>
        <w:r w:rsidR="00D92D12">
          <w:rPr>
            <w:webHidden/>
          </w:rPr>
          <w:tab/>
        </w:r>
        <w:r w:rsidR="00D92D12">
          <w:rPr>
            <w:webHidden/>
          </w:rPr>
          <w:fldChar w:fldCharType="begin"/>
        </w:r>
        <w:r w:rsidR="00D92D12">
          <w:rPr>
            <w:webHidden/>
          </w:rPr>
          <w:instrText xml:space="preserve"> PAGEREF _Toc414534259 \h </w:instrText>
        </w:r>
        <w:r w:rsidR="00D92D12">
          <w:rPr>
            <w:webHidden/>
          </w:rPr>
        </w:r>
        <w:r w:rsidR="00D92D12">
          <w:rPr>
            <w:webHidden/>
          </w:rPr>
          <w:fldChar w:fldCharType="separate"/>
        </w:r>
        <w:r w:rsidR="00D92D12">
          <w:rPr>
            <w:webHidden/>
          </w:rPr>
          <w:t>182</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60" w:history="1">
        <w:r w:rsidR="00D92D12" w:rsidRPr="00423ADC">
          <w:rPr>
            <w:rStyle w:val="Hyperlink"/>
          </w:rPr>
          <w:t>5.8.2 Symantec Anti-Virus STIGs</w:t>
        </w:r>
        <w:r w:rsidR="00D92D12">
          <w:rPr>
            <w:webHidden/>
          </w:rPr>
          <w:tab/>
        </w:r>
        <w:r w:rsidR="00D92D12">
          <w:rPr>
            <w:webHidden/>
          </w:rPr>
          <w:fldChar w:fldCharType="begin"/>
        </w:r>
        <w:r w:rsidR="00D92D12">
          <w:rPr>
            <w:webHidden/>
          </w:rPr>
          <w:instrText xml:space="preserve"> PAGEREF _Toc414534260 \h </w:instrText>
        </w:r>
        <w:r w:rsidR="00D92D12">
          <w:rPr>
            <w:webHidden/>
          </w:rPr>
        </w:r>
        <w:r w:rsidR="00D92D12">
          <w:rPr>
            <w:webHidden/>
          </w:rPr>
          <w:fldChar w:fldCharType="separate"/>
        </w:r>
        <w:r w:rsidR="00D92D12">
          <w:rPr>
            <w:webHidden/>
          </w:rPr>
          <w:t>183</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61" w:history="1">
        <w:r w:rsidR="00D92D12" w:rsidRPr="00423ADC">
          <w:rPr>
            <w:rStyle w:val="Hyperlink"/>
          </w:rPr>
          <w:t>5.8.2.1 Symantec Endpoint Protection 12.1 STIG</w:t>
        </w:r>
        <w:r w:rsidR="00D92D12">
          <w:rPr>
            <w:webHidden/>
          </w:rPr>
          <w:tab/>
        </w:r>
        <w:r w:rsidR="00D92D12">
          <w:rPr>
            <w:webHidden/>
          </w:rPr>
          <w:fldChar w:fldCharType="begin"/>
        </w:r>
        <w:r w:rsidR="00D92D12">
          <w:rPr>
            <w:webHidden/>
          </w:rPr>
          <w:instrText xml:space="preserve"> PAGEREF _Toc414534261 \h </w:instrText>
        </w:r>
        <w:r w:rsidR="00D92D12">
          <w:rPr>
            <w:webHidden/>
          </w:rPr>
        </w:r>
        <w:r w:rsidR="00D92D12">
          <w:rPr>
            <w:webHidden/>
          </w:rPr>
          <w:fldChar w:fldCharType="separate"/>
        </w:r>
        <w:r w:rsidR="00D92D12">
          <w:rPr>
            <w:webHidden/>
          </w:rPr>
          <w:t>183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2" w:history="1">
        <w:r w:rsidR="00D92D12" w:rsidRPr="00423ADC">
          <w:rPr>
            <w:rStyle w:val="Hyperlink"/>
          </w:rPr>
          <w:t>5.9 Desktop Anti-Spyware STIG</w:t>
        </w:r>
        <w:r w:rsidR="00D92D12">
          <w:rPr>
            <w:webHidden/>
          </w:rPr>
          <w:tab/>
        </w:r>
        <w:r w:rsidR="00D92D12">
          <w:rPr>
            <w:webHidden/>
          </w:rPr>
          <w:fldChar w:fldCharType="begin"/>
        </w:r>
        <w:r w:rsidR="00D92D12">
          <w:rPr>
            <w:webHidden/>
          </w:rPr>
          <w:instrText xml:space="preserve"> PAGEREF _Toc414534262 \h </w:instrText>
        </w:r>
        <w:r w:rsidR="00D92D12">
          <w:rPr>
            <w:webHidden/>
          </w:rPr>
        </w:r>
        <w:r w:rsidR="00D92D12">
          <w:rPr>
            <w:webHidden/>
          </w:rPr>
          <w:fldChar w:fldCharType="separate"/>
        </w:r>
        <w:r w:rsidR="00D92D12">
          <w:rPr>
            <w:webHidden/>
          </w:rPr>
          <w:t>186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3" w:history="1">
        <w:r w:rsidR="00D92D12" w:rsidRPr="00423ADC">
          <w:rPr>
            <w:rStyle w:val="Hyperlink"/>
          </w:rPr>
          <w:t>5.10 Microsoft Software and Windows Server Update Service (SUS-WSUS) Implementation Guidance</w:t>
        </w:r>
        <w:r w:rsidR="00D92D12">
          <w:rPr>
            <w:webHidden/>
          </w:rPr>
          <w:tab/>
        </w:r>
        <w:r w:rsidR="00D92D12">
          <w:rPr>
            <w:webHidden/>
          </w:rPr>
          <w:fldChar w:fldCharType="begin"/>
        </w:r>
        <w:r w:rsidR="00D92D12">
          <w:rPr>
            <w:webHidden/>
          </w:rPr>
          <w:instrText xml:space="preserve"> PAGEREF _Toc414534263 \h </w:instrText>
        </w:r>
        <w:r w:rsidR="00D92D12">
          <w:rPr>
            <w:webHidden/>
          </w:rPr>
        </w:r>
        <w:r w:rsidR="00D92D12">
          <w:rPr>
            <w:webHidden/>
          </w:rPr>
          <w:fldChar w:fldCharType="separate"/>
        </w:r>
        <w:r w:rsidR="00D92D12">
          <w:rPr>
            <w:webHidden/>
          </w:rPr>
          <w:t>188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4" w:history="1">
        <w:r w:rsidR="00D92D12" w:rsidRPr="00423ADC">
          <w:rPr>
            <w:rStyle w:val="Hyperlink"/>
          </w:rPr>
          <w:t>5.11 General COTS Desktop Applications</w:t>
        </w:r>
        <w:r w:rsidR="00D92D12">
          <w:rPr>
            <w:webHidden/>
          </w:rPr>
          <w:tab/>
        </w:r>
        <w:r w:rsidR="00D92D12">
          <w:rPr>
            <w:webHidden/>
          </w:rPr>
          <w:fldChar w:fldCharType="begin"/>
        </w:r>
        <w:r w:rsidR="00D92D12">
          <w:rPr>
            <w:webHidden/>
          </w:rPr>
          <w:instrText xml:space="preserve"> PAGEREF _Toc414534264 \h </w:instrText>
        </w:r>
        <w:r w:rsidR="00D92D12">
          <w:rPr>
            <w:webHidden/>
          </w:rPr>
        </w:r>
        <w:r w:rsidR="00D92D12">
          <w:rPr>
            <w:webHidden/>
          </w:rPr>
          <w:fldChar w:fldCharType="separate"/>
        </w:r>
        <w:r w:rsidR="00D92D12">
          <w:rPr>
            <w:webHidden/>
          </w:rPr>
          <w:t>189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65" w:history="1">
        <w:r w:rsidR="00D92D12" w:rsidRPr="00423ADC">
          <w:rPr>
            <w:rStyle w:val="Hyperlink"/>
          </w:rPr>
          <w:t>5.11.1 General Desktop Applications STIG</w:t>
        </w:r>
        <w:r w:rsidR="00D92D12">
          <w:rPr>
            <w:webHidden/>
          </w:rPr>
          <w:tab/>
        </w:r>
        <w:r w:rsidR="00D92D12">
          <w:rPr>
            <w:webHidden/>
          </w:rPr>
          <w:fldChar w:fldCharType="begin"/>
        </w:r>
        <w:r w:rsidR="00D92D12">
          <w:rPr>
            <w:webHidden/>
          </w:rPr>
          <w:instrText xml:space="preserve"> PAGEREF _Toc414534265 \h </w:instrText>
        </w:r>
        <w:r w:rsidR="00D92D12">
          <w:rPr>
            <w:webHidden/>
          </w:rPr>
        </w:r>
        <w:r w:rsidR="00D92D12">
          <w:rPr>
            <w:webHidden/>
          </w:rPr>
          <w:fldChar w:fldCharType="separate"/>
        </w:r>
        <w:r w:rsidR="00D92D12">
          <w:rPr>
            <w:webHidden/>
          </w:rPr>
          <w:t>189</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6" w:history="1">
        <w:r w:rsidR="00D92D12" w:rsidRPr="00423ADC">
          <w:rPr>
            <w:rStyle w:val="Hyperlink"/>
          </w:rPr>
          <w:t>5.12 Microsoft Office STIGs</w:t>
        </w:r>
        <w:r w:rsidR="00D92D12">
          <w:rPr>
            <w:webHidden/>
          </w:rPr>
          <w:tab/>
        </w:r>
        <w:r w:rsidR="00D92D12">
          <w:rPr>
            <w:webHidden/>
          </w:rPr>
          <w:fldChar w:fldCharType="begin"/>
        </w:r>
        <w:r w:rsidR="00D92D12">
          <w:rPr>
            <w:webHidden/>
          </w:rPr>
          <w:instrText xml:space="preserve"> PAGEREF _Toc414534266 \h </w:instrText>
        </w:r>
        <w:r w:rsidR="00D92D12">
          <w:rPr>
            <w:webHidden/>
          </w:rPr>
        </w:r>
        <w:r w:rsidR="00D92D12">
          <w:rPr>
            <w:webHidden/>
          </w:rPr>
          <w:fldChar w:fldCharType="separate"/>
        </w:r>
        <w:r w:rsidR="00D92D12">
          <w:rPr>
            <w:webHidden/>
          </w:rPr>
          <w:t>191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7" w:history="1">
        <w:r w:rsidR="00D92D12" w:rsidRPr="00423ADC">
          <w:rPr>
            <w:rStyle w:val="Hyperlink"/>
          </w:rPr>
          <w:t>5.13 Instant Messaging STIG</w:t>
        </w:r>
        <w:r w:rsidR="00D92D12">
          <w:rPr>
            <w:webHidden/>
          </w:rPr>
          <w:tab/>
        </w:r>
        <w:r w:rsidR="00D92D12">
          <w:rPr>
            <w:webHidden/>
          </w:rPr>
          <w:fldChar w:fldCharType="begin"/>
        </w:r>
        <w:r w:rsidR="00D92D12">
          <w:rPr>
            <w:webHidden/>
          </w:rPr>
          <w:instrText xml:space="preserve"> PAGEREF _Toc414534267 \h </w:instrText>
        </w:r>
        <w:r w:rsidR="00D92D12">
          <w:rPr>
            <w:webHidden/>
          </w:rPr>
        </w:r>
        <w:r w:rsidR="00D92D12">
          <w:rPr>
            <w:webHidden/>
          </w:rPr>
          <w:fldChar w:fldCharType="separate"/>
        </w:r>
        <w:r w:rsidR="00D92D12">
          <w:rPr>
            <w:webHidden/>
          </w:rPr>
          <w:t>194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8" w:history="1">
        <w:r w:rsidR="00D92D12" w:rsidRPr="00423ADC">
          <w:rPr>
            <w:rStyle w:val="Hyperlink"/>
          </w:rPr>
          <w:t>5.14 Microsoft SharePoint Server STIG</w:t>
        </w:r>
        <w:r w:rsidR="00D92D12">
          <w:rPr>
            <w:webHidden/>
          </w:rPr>
          <w:tab/>
        </w:r>
        <w:r w:rsidR="00D92D12">
          <w:rPr>
            <w:webHidden/>
          </w:rPr>
          <w:fldChar w:fldCharType="begin"/>
        </w:r>
        <w:r w:rsidR="00D92D12">
          <w:rPr>
            <w:webHidden/>
          </w:rPr>
          <w:instrText xml:space="preserve"> PAGEREF _Toc414534268 \h </w:instrText>
        </w:r>
        <w:r w:rsidR="00D92D12">
          <w:rPr>
            <w:webHidden/>
          </w:rPr>
        </w:r>
        <w:r w:rsidR="00D92D12">
          <w:rPr>
            <w:webHidden/>
          </w:rPr>
          <w:fldChar w:fldCharType="separate"/>
        </w:r>
        <w:r w:rsidR="00D92D12">
          <w:rPr>
            <w:webHidden/>
          </w:rPr>
          <w:t>195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69" w:history="1">
        <w:r w:rsidR="00D92D12" w:rsidRPr="00423ADC">
          <w:rPr>
            <w:rStyle w:val="Hyperlink"/>
          </w:rPr>
          <w:t>5.15 Web Browser Applications</w:t>
        </w:r>
        <w:r w:rsidR="00D92D12">
          <w:rPr>
            <w:webHidden/>
          </w:rPr>
          <w:tab/>
        </w:r>
        <w:r w:rsidR="00D92D12">
          <w:rPr>
            <w:webHidden/>
          </w:rPr>
          <w:fldChar w:fldCharType="begin"/>
        </w:r>
        <w:r w:rsidR="00D92D12">
          <w:rPr>
            <w:webHidden/>
          </w:rPr>
          <w:instrText xml:space="preserve"> PAGEREF _Toc414534269 \h </w:instrText>
        </w:r>
        <w:r w:rsidR="00D92D12">
          <w:rPr>
            <w:webHidden/>
          </w:rPr>
        </w:r>
        <w:r w:rsidR="00D92D12">
          <w:rPr>
            <w:webHidden/>
          </w:rPr>
          <w:fldChar w:fldCharType="separate"/>
        </w:r>
        <w:r w:rsidR="00D92D12">
          <w:rPr>
            <w:webHidden/>
          </w:rPr>
          <w:t>196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0" w:history="1">
        <w:r w:rsidR="00D92D12" w:rsidRPr="00423ADC">
          <w:rPr>
            <w:rStyle w:val="Hyperlink"/>
          </w:rPr>
          <w:t>5.15.1 DoD Annex for NIAP Web Browser Protection Profile</w:t>
        </w:r>
        <w:r w:rsidR="00D92D12">
          <w:rPr>
            <w:webHidden/>
          </w:rPr>
          <w:tab/>
        </w:r>
        <w:r w:rsidR="00D92D12">
          <w:rPr>
            <w:webHidden/>
          </w:rPr>
          <w:fldChar w:fldCharType="begin"/>
        </w:r>
        <w:r w:rsidR="00D92D12">
          <w:rPr>
            <w:webHidden/>
          </w:rPr>
          <w:instrText xml:space="preserve"> PAGEREF _Toc414534270 \h </w:instrText>
        </w:r>
        <w:r w:rsidR="00D92D12">
          <w:rPr>
            <w:webHidden/>
          </w:rPr>
        </w:r>
        <w:r w:rsidR="00D92D12">
          <w:rPr>
            <w:webHidden/>
          </w:rPr>
          <w:fldChar w:fldCharType="separate"/>
        </w:r>
        <w:r w:rsidR="00D92D12">
          <w:rPr>
            <w:webHidden/>
          </w:rPr>
          <w:t>196</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1" w:history="1">
        <w:r w:rsidR="00D92D12" w:rsidRPr="00423ADC">
          <w:rPr>
            <w:rStyle w:val="Hyperlink"/>
          </w:rPr>
          <w:t>5.15.2 Web Browser STIGs</w:t>
        </w:r>
        <w:r w:rsidR="00D92D12">
          <w:rPr>
            <w:webHidden/>
          </w:rPr>
          <w:tab/>
        </w:r>
        <w:r w:rsidR="00D92D12">
          <w:rPr>
            <w:webHidden/>
          </w:rPr>
          <w:fldChar w:fldCharType="begin"/>
        </w:r>
        <w:r w:rsidR="00D92D12">
          <w:rPr>
            <w:webHidden/>
          </w:rPr>
          <w:instrText xml:space="preserve"> PAGEREF _Toc414534271 \h </w:instrText>
        </w:r>
        <w:r w:rsidR="00D92D12">
          <w:rPr>
            <w:webHidden/>
          </w:rPr>
        </w:r>
        <w:r w:rsidR="00D92D12">
          <w:rPr>
            <w:webHidden/>
          </w:rPr>
          <w:fldChar w:fldCharType="separate"/>
        </w:r>
        <w:r w:rsidR="00D92D12">
          <w:rPr>
            <w:webHidden/>
          </w:rPr>
          <w:t>196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72" w:history="1">
        <w:r w:rsidR="00D92D12" w:rsidRPr="00423ADC">
          <w:rPr>
            <w:rStyle w:val="Hyperlink"/>
          </w:rPr>
          <w:t>5.16 Database Applications</w:t>
        </w:r>
        <w:r w:rsidR="00D92D12">
          <w:rPr>
            <w:webHidden/>
          </w:rPr>
          <w:tab/>
        </w:r>
        <w:r w:rsidR="00D92D12">
          <w:rPr>
            <w:webHidden/>
          </w:rPr>
          <w:fldChar w:fldCharType="begin"/>
        </w:r>
        <w:r w:rsidR="00D92D12">
          <w:rPr>
            <w:webHidden/>
          </w:rPr>
          <w:instrText xml:space="preserve"> PAGEREF _Toc414534272 \h </w:instrText>
        </w:r>
        <w:r w:rsidR="00D92D12">
          <w:rPr>
            <w:webHidden/>
          </w:rPr>
        </w:r>
        <w:r w:rsidR="00D92D12">
          <w:rPr>
            <w:webHidden/>
          </w:rPr>
          <w:fldChar w:fldCharType="separate"/>
        </w:r>
        <w:r w:rsidR="00D92D12">
          <w:rPr>
            <w:webHidden/>
          </w:rPr>
          <w:t>198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3" w:history="1">
        <w:r w:rsidR="00D92D12" w:rsidRPr="00423ADC">
          <w:rPr>
            <w:rStyle w:val="Hyperlink"/>
          </w:rPr>
          <w:t>5.16.1 Database SRG</w:t>
        </w:r>
        <w:r w:rsidR="00D92D12">
          <w:rPr>
            <w:webHidden/>
          </w:rPr>
          <w:tab/>
        </w:r>
        <w:r w:rsidR="00D92D12">
          <w:rPr>
            <w:webHidden/>
          </w:rPr>
          <w:fldChar w:fldCharType="begin"/>
        </w:r>
        <w:r w:rsidR="00D92D12">
          <w:rPr>
            <w:webHidden/>
          </w:rPr>
          <w:instrText xml:space="preserve"> PAGEREF _Toc414534273 \h </w:instrText>
        </w:r>
        <w:r w:rsidR="00D92D12">
          <w:rPr>
            <w:webHidden/>
          </w:rPr>
        </w:r>
        <w:r w:rsidR="00D92D12">
          <w:rPr>
            <w:webHidden/>
          </w:rPr>
          <w:fldChar w:fldCharType="separate"/>
        </w:r>
        <w:r w:rsidR="00D92D12">
          <w:rPr>
            <w:webHidden/>
          </w:rPr>
          <w:t>198</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4" w:history="1">
        <w:r w:rsidR="00D92D12" w:rsidRPr="00423ADC">
          <w:rPr>
            <w:rStyle w:val="Hyperlink"/>
          </w:rPr>
          <w:t>5.16.2 Database STIG</w:t>
        </w:r>
        <w:r w:rsidR="00D92D12">
          <w:rPr>
            <w:webHidden/>
          </w:rPr>
          <w:tab/>
        </w:r>
        <w:r w:rsidR="00D92D12">
          <w:rPr>
            <w:webHidden/>
          </w:rPr>
          <w:fldChar w:fldCharType="begin"/>
        </w:r>
        <w:r w:rsidR="00D92D12">
          <w:rPr>
            <w:webHidden/>
          </w:rPr>
          <w:instrText xml:space="preserve"> PAGEREF _Toc414534274 \h </w:instrText>
        </w:r>
        <w:r w:rsidR="00D92D12">
          <w:rPr>
            <w:webHidden/>
          </w:rPr>
        </w:r>
        <w:r w:rsidR="00D92D12">
          <w:rPr>
            <w:webHidden/>
          </w:rPr>
          <w:fldChar w:fldCharType="separate"/>
        </w:r>
        <w:r w:rsidR="00D92D12">
          <w:rPr>
            <w:webHidden/>
          </w:rPr>
          <w:t>199</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5" w:history="1">
        <w:r w:rsidR="00D92D12" w:rsidRPr="00423ADC">
          <w:rPr>
            <w:rStyle w:val="Hyperlink"/>
          </w:rPr>
          <w:t>5.16.3 Oracle Database STIGs</w:t>
        </w:r>
        <w:r w:rsidR="00D92D12">
          <w:rPr>
            <w:webHidden/>
          </w:rPr>
          <w:tab/>
        </w:r>
        <w:r w:rsidR="00D92D12">
          <w:rPr>
            <w:webHidden/>
          </w:rPr>
          <w:fldChar w:fldCharType="begin"/>
        </w:r>
        <w:r w:rsidR="00D92D12">
          <w:rPr>
            <w:webHidden/>
          </w:rPr>
          <w:instrText xml:space="preserve"> PAGEREF _Toc414534275 \h </w:instrText>
        </w:r>
        <w:r w:rsidR="00D92D12">
          <w:rPr>
            <w:webHidden/>
          </w:rPr>
        </w:r>
        <w:r w:rsidR="00D92D12">
          <w:rPr>
            <w:webHidden/>
          </w:rPr>
          <w:fldChar w:fldCharType="separate"/>
        </w:r>
        <w:r w:rsidR="00D92D12">
          <w:rPr>
            <w:webHidden/>
          </w:rPr>
          <w:t>199</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76" w:history="1">
        <w:r w:rsidR="00D92D12" w:rsidRPr="00423ADC">
          <w:rPr>
            <w:rStyle w:val="Hyperlink"/>
          </w:rPr>
          <w:t>5.16.3.1 Oracle 10 Database STIG</w:t>
        </w:r>
        <w:r w:rsidR="00D92D12">
          <w:rPr>
            <w:webHidden/>
          </w:rPr>
          <w:tab/>
        </w:r>
        <w:r w:rsidR="00D92D12">
          <w:rPr>
            <w:webHidden/>
          </w:rPr>
          <w:fldChar w:fldCharType="begin"/>
        </w:r>
        <w:r w:rsidR="00D92D12">
          <w:rPr>
            <w:webHidden/>
          </w:rPr>
          <w:instrText xml:space="preserve"> PAGEREF _Toc414534276 \h </w:instrText>
        </w:r>
        <w:r w:rsidR="00D92D12">
          <w:rPr>
            <w:webHidden/>
          </w:rPr>
        </w:r>
        <w:r w:rsidR="00D92D12">
          <w:rPr>
            <w:webHidden/>
          </w:rPr>
          <w:fldChar w:fldCharType="separate"/>
        </w:r>
        <w:r w:rsidR="00D92D12">
          <w:rPr>
            <w:webHidden/>
          </w:rPr>
          <w:t>199</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77" w:history="1">
        <w:r w:rsidR="00D92D12" w:rsidRPr="00423ADC">
          <w:rPr>
            <w:rStyle w:val="Hyperlink"/>
          </w:rPr>
          <w:t>5.16.3.2 Oracle 11 Database STIG</w:t>
        </w:r>
        <w:r w:rsidR="00D92D12">
          <w:rPr>
            <w:webHidden/>
          </w:rPr>
          <w:tab/>
        </w:r>
        <w:r w:rsidR="00D92D12">
          <w:rPr>
            <w:webHidden/>
          </w:rPr>
          <w:fldChar w:fldCharType="begin"/>
        </w:r>
        <w:r w:rsidR="00D92D12">
          <w:rPr>
            <w:webHidden/>
          </w:rPr>
          <w:instrText xml:space="preserve"> PAGEREF _Toc414534277 \h </w:instrText>
        </w:r>
        <w:r w:rsidR="00D92D12">
          <w:rPr>
            <w:webHidden/>
          </w:rPr>
        </w:r>
        <w:r w:rsidR="00D92D12">
          <w:rPr>
            <w:webHidden/>
          </w:rPr>
          <w:fldChar w:fldCharType="separate"/>
        </w:r>
        <w:r w:rsidR="00D92D12">
          <w:rPr>
            <w:webHidden/>
          </w:rPr>
          <w:t>200</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78" w:history="1">
        <w:r w:rsidR="00D92D12" w:rsidRPr="00423ADC">
          <w:rPr>
            <w:rStyle w:val="Hyperlink"/>
          </w:rPr>
          <w:t>5.16.4 Microsoft SQL Database STIGs</w:t>
        </w:r>
        <w:r w:rsidR="00D92D12">
          <w:rPr>
            <w:webHidden/>
          </w:rPr>
          <w:tab/>
        </w:r>
        <w:r w:rsidR="00D92D12">
          <w:rPr>
            <w:webHidden/>
          </w:rPr>
          <w:fldChar w:fldCharType="begin"/>
        </w:r>
        <w:r w:rsidR="00D92D12">
          <w:rPr>
            <w:webHidden/>
          </w:rPr>
          <w:instrText xml:space="preserve"> PAGEREF _Toc414534278 \h </w:instrText>
        </w:r>
        <w:r w:rsidR="00D92D12">
          <w:rPr>
            <w:webHidden/>
          </w:rPr>
        </w:r>
        <w:r w:rsidR="00D92D12">
          <w:rPr>
            <w:webHidden/>
          </w:rPr>
          <w:fldChar w:fldCharType="separate"/>
        </w:r>
        <w:r w:rsidR="00D92D12">
          <w:rPr>
            <w:webHidden/>
          </w:rPr>
          <w:t>200</w:t>
        </w:r>
        <w:r w:rsidR="00D92D12">
          <w:rPr>
            <w:webHidden/>
          </w:rPr>
          <w:fldChar w:fldCharType="end"/>
        </w:r>
      </w:hyperlink>
    </w:p>
    <w:p w:rsidR="00D92D12" w:rsidRDefault="00091071">
      <w:pPr>
        <w:pStyle w:val="TOC4"/>
        <w:rPr>
          <w:rFonts w:asciiTheme="minorHAnsi" w:eastAsiaTheme="minorEastAsia" w:hAnsiTheme="minorHAnsi" w:cstheme="minorBidi"/>
          <w:sz w:val="22"/>
          <w:szCs w:val="22"/>
        </w:rPr>
      </w:pPr>
      <w:hyperlink w:anchor="_Toc414534279" w:history="1">
        <w:r w:rsidR="00D92D12" w:rsidRPr="00423ADC">
          <w:rPr>
            <w:rStyle w:val="Hyperlink"/>
          </w:rPr>
          <w:t>5.16.4.1 SQL Server 2012 STIG</w:t>
        </w:r>
        <w:r w:rsidR="00D92D12">
          <w:rPr>
            <w:webHidden/>
          </w:rPr>
          <w:tab/>
        </w:r>
        <w:r w:rsidR="00D92D12">
          <w:rPr>
            <w:webHidden/>
          </w:rPr>
          <w:fldChar w:fldCharType="begin"/>
        </w:r>
        <w:r w:rsidR="00D92D12">
          <w:rPr>
            <w:webHidden/>
          </w:rPr>
          <w:instrText xml:space="preserve"> PAGEREF _Toc414534279 \h </w:instrText>
        </w:r>
        <w:r w:rsidR="00D92D12">
          <w:rPr>
            <w:webHidden/>
          </w:rPr>
        </w:r>
        <w:r w:rsidR="00D92D12">
          <w:rPr>
            <w:webHidden/>
          </w:rPr>
          <w:fldChar w:fldCharType="separate"/>
        </w:r>
        <w:r w:rsidR="00D92D12">
          <w:rPr>
            <w:webHidden/>
          </w:rPr>
          <w:t>200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80" w:history="1">
        <w:r w:rsidR="00D92D12" w:rsidRPr="00423ADC">
          <w:rPr>
            <w:rStyle w:val="Hyperlink"/>
          </w:rPr>
          <w:t>5.17 Application Server Applications</w:t>
        </w:r>
        <w:r w:rsidR="00D92D12">
          <w:rPr>
            <w:webHidden/>
          </w:rPr>
          <w:tab/>
        </w:r>
        <w:r w:rsidR="00D92D12">
          <w:rPr>
            <w:webHidden/>
          </w:rPr>
          <w:fldChar w:fldCharType="begin"/>
        </w:r>
        <w:r w:rsidR="00D92D12">
          <w:rPr>
            <w:webHidden/>
          </w:rPr>
          <w:instrText xml:space="preserve"> PAGEREF _Toc414534280 \h </w:instrText>
        </w:r>
        <w:r w:rsidR="00D92D12">
          <w:rPr>
            <w:webHidden/>
          </w:rPr>
        </w:r>
        <w:r w:rsidR="00D92D12">
          <w:rPr>
            <w:webHidden/>
          </w:rPr>
          <w:fldChar w:fldCharType="separate"/>
        </w:r>
        <w:r w:rsidR="00D92D12">
          <w:rPr>
            <w:webHidden/>
          </w:rPr>
          <w:t>205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81" w:history="1">
        <w:r w:rsidR="00D92D12" w:rsidRPr="00423ADC">
          <w:rPr>
            <w:rStyle w:val="Hyperlink"/>
          </w:rPr>
          <w:t>5.17.1 Application Services STIG</w:t>
        </w:r>
        <w:r w:rsidR="00D92D12">
          <w:rPr>
            <w:webHidden/>
          </w:rPr>
          <w:tab/>
        </w:r>
        <w:r w:rsidR="00D92D12">
          <w:rPr>
            <w:webHidden/>
          </w:rPr>
          <w:fldChar w:fldCharType="begin"/>
        </w:r>
        <w:r w:rsidR="00D92D12">
          <w:rPr>
            <w:webHidden/>
          </w:rPr>
          <w:instrText xml:space="preserve"> PAGEREF _Toc414534281 \h </w:instrText>
        </w:r>
        <w:r w:rsidR="00D92D12">
          <w:rPr>
            <w:webHidden/>
          </w:rPr>
        </w:r>
        <w:r w:rsidR="00D92D12">
          <w:rPr>
            <w:webHidden/>
          </w:rPr>
          <w:fldChar w:fldCharType="separate"/>
        </w:r>
        <w:r w:rsidR="00D92D12">
          <w:rPr>
            <w:webHidden/>
          </w:rPr>
          <w:t>205</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82" w:history="1">
        <w:r w:rsidR="00D92D12" w:rsidRPr="00423ADC">
          <w:rPr>
            <w:rStyle w:val="Hyperlink"/>
          </w:rPr>
          <w:t>5.17.2 Application Server SRG</w:t>
        </w:r>
        <w:r w:rsidR="00D92D12">
          <w:rPr>
            <w:webHidden/>
          </w:rPr>
          <w:tab/>
        </w:r>
        <w:r w:rsidR="00D92D12">
          <w:rPr>
            <w:webHidden/>
          </w:rPr>
          <w:fldChar w:fldCharType="begin"/>
        </w:r>
        <w:r w:rsidR="00D92D12">
          <w:rPr>
            <w:webHidden/>
          </w:rPr>
          <w:instrText xml:space="preserve"> PAGEREF _Toc414534282 \h </w:instrText>
        </w:r>
        <w:r w:rsidR="00D92D12">
          <w:rPr>
            <w:webHidden/>
          </w:rPr>
        </w:r>
        <w:r w:rsidR="00D92D12">
          <w:rPr>
            <w:webHidden/>
          </w:rPr>
          <w:fldChar w:fldCharType="separate"/>
        </w:r>
        <w:r w:rsidR="00D92D12">
          <w:rPr>
            <w:webHidden/>
          </w:rPr>
          <w:t>207</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83" w:history="1">
        <w:r w:rsidR="00D92D12" w:rsidRPr="00423ADC">
          <w:rPr>
            <w:rStyle w:val="Hyperlink"/>
          </w:rPr>
          <w:t>5.18 Microsoft Dot-NET Framework Checklist and STIGs</w:t>
        </w:r>
        <w:r w:rsidR="00D92D12">
          <w:rPr>
            <w:webHidden/>
          </w:rPr>
          <w:tab/>
        </w:r>
        <w:r w:rsidR="00D92D12">
          <w:rPr>
            <w:webHidden/>
          </w:rPr>
          <w:fldChar w:fldCharType="begin"/>
        </w:r>
        <w:r w:rsidR="00D92D12">
          <w:rPr>
            <w:webHidden/>
          </w:rPr>
          <w:instrText xml:space="preserve"> PAGEREF _Toc414534283 \h </w:instrText>
        </w:r>
        <w:r w:rsidR="00D92D12">
          <w:rPr>
            <w:webHidden/>
          </w:rPr>
        </w:r>
        <w:r w:rsidR="00D92D12">
          <w:rPr>
            <w:webHidden/>
          </w:rPr>
          <w:fldChar w:fldCharType="separate"/>
        </w:r>
        <w:r w:rsidR="00D92D12">
          <w:rPr>
            <w:webHidden/>
          </w:rPr>
          <w:t>211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84" w:history="1">
        <w:r w:rsidR="00D92D12" w:rsidRPr="00423ADC">
          <w:rPr>
            <w:rStyle w:val="Hyperlink"/>
          </w:rPr>
          <w:t>5.19 JAVA Run Time Environment (JRE) STIGs</w:t>
        </w:r>
        <w:r w:rsidR="00D92D12">
          <w:rPr>
            <w:webHidden/>
          </w:rPr>
          <w:tab/>
        </w:r>
        <w:r w:rsidR="00D92D12">
          <w:rPr>
            <w:webHidden/>
          </w:rPr>
          <w:fldChar w:fldCharType="begin"/>
        </w:r>
        <w:r w:rsidR="00D92D12">
          <w:rPr>
            <w:webHidden/>
          </w:rPr>
          <w:instrText xml:space="preserve"> PAGEREF _Toc414534284 \h </w:instrText>
        </w:r>
        <w:r w:rsidR="00D92D12">
          <w:rPr>
            <w:webHidden/>
          </w:rPr>
        </w:r>
        <w:r w:rsidR="00D92D12">
          <w:rPr>
            <w:webHidden/>
          </w:rPr>
          <w:fldChar w:fldCharType="separate"/>
        </w:r>
        <w:r w:rsidR="00D92D12">
          <w:rPr>
            <w:webHidden/>
          </w:rPr>
          <w:t>212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85" w:history="1">
        <w:r w:rsidR="00D92D12" w:rsidRPr="00423ADC">
          <w:rPr>
            <w:rStyle w:val="Hyperlink"/>
          </w:rPr>
          <w:t>5.20 Web Server (Application)</w:t>
        </w:r>
        <w:r w:rsidR="00D92D12">
          <w:rPr>
            <w:webHidden/>
          </w:rPr>
          <w:tab/>
        </w:r>
        <w:r w:rsidR="00D92D12">
          <w:rPr>
            <w:webHidden/>
          </w:rPr>
          <w:fldChar w:fldCharType="begin"/>
        </w:r>
        <w:r w:rsidR="00D92D12">
          <w:rPr>
            <w:webHidden/>
          </w:rPr>
          <w:instrText xml:space="preserve"> PAGEREF _Toc414534285 \h </w:instrText>
        </w:r>
        <w:r w:rsidR="00D92D12">
          <w:rPr>
            <w:webHidden/>
          </w:rPr>
        </w:r>
        <w:r w:rsidR="00D92D12">
          <w:rPr>
            <w:webHidden/>
          </w:rPr>
          <w:fldChar w:fldCharType="separate"/>
        </w:r>
        <w:r w:rsidR="00D92D12">
          <w:rPr>
            <w:webHidden/>
          </w:rPr>
          <w:t>213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86" w:history="1">
        <w:r w:rsidR="00D92D12" w:rsidRPr="00423ADC">
          <w:rPr>
            <w:rStyle w:val="Hyperlink"/>
          </w:rPr>
          <w:t>5.20.1 Web Server (Application) SRG</w:t>
        </w:r>
        <w:r w:rsidR="00D92D12">
          <w:rPr>
            <w:webHidden/>
          </w:rPr>
          <w:tab/>
        </w:r>
        <w:r w:rsidR="00D92D12">
          <w:rPr>
            <w:webHidden/>
          </w:rPr>
          <w:fldChar w:fldCharType="begin"/>
        </w:r>
        <w:r w:rsidR="00D92D12">
          <w:rPr>
            <w:webHidden/>
          </w:rPr>
          <w:instrText xml:space="preserve"> PAGEREF _Toc414534286 \h </w:instrText>
        </w:r>
        <w:r w:rsidR="00D92D12">
          <w:rPr>
            <w:webHidden/>
          </w:rPr>
        </w:r>
        <w:r w:rsidR="00D92D12">
          <w:rPr>
            <w:webHidden/>
          </w:rPr>
          <w:fldChar w:fldCharType="separate"/>
        </w:r>
        <w:r w:rsidR="00D92D12">
          <w:rPr>
            <w:webHidden/>
          </w:rPr>
          <w:t>213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87" w:history="1">
        <w:r w:rsidR="00D92D12" w:rsidRPr="00423ADC">
          <w:rPr>
            <w:rStyle w:val="Hyperlink"/>
          </w:rPr>
          <w:t>5.20.2 Web Policy STIG</w:t>
        </w:r>
        <w:r w:rsidR="00D92D12">
          <w:rPr>
            <w:webHidden/>
          </w:rPr>
          <w:tab/>
        </w:r>
        <w:r w:rsidR="00D92D12">
          <w:rPr>
            <w:webHidden/>
          </w:rPr>
          <w:fldChar w:fldCharType="begin"/>
        </w:r>
        <w:r w:rsidR="00D92D12">
          <w:rPr>
            <w:webHidden/>
          </w:rPr>
          <w:instrText xml:space="preserve"> PAGEREF _Toc414534287 \h </w:instrText>
        </w:r>
        <w:r w:rsidR="00D92D12">
          <w:rPr>
            <w:webHidden/>
          </w:rPr>
        </w:r>
        <w:r w:rsidR="00D92D12">
          <w:rPr>
            <w:webHidden/>
          </w:rPr>
          <w:fldChar w:fldCharType="separate"/>
        </w:r>
        <w:r w:rsidR="00D92D12">
          <w:rPr>
            <w:webHidden/>
          </w:rPr>
          <w:t>213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88" w:history="1">
        <w:r w:rsidR="00D92D12" w:rsidRPr="00423ADC">
          <w:rPr>
            <w:rStyle w:val="Hyperlink"/>
          </w:rPr>
          <w:t>5.20.3 Web Server (Application) STIGs</w:t>
        </w:r>
        <w:r w:rsidR="00D92D12">
          <w:rPr>
            <w:webHidden/>
          </w:rPr>
          <w:tab/>
        </w:r>
        <w:r w:rsidR="00D92D12">
          <w:rPr>
            <w:webHidden/>
          </w:rPr>
          <w:fldChar w:fldCharType="begin"/>
        </w:r>
        <w:r w:rsidR="00D92D12">
          <w:rPr>
            <w:webHidden/>
          </w:rPr>
          <w:instrText xml:space="preserve"> PAGEREF _Toc414534288 \h </w:instrText>
        </w:r>
        <w:r w:rsidR="00D92D12">
          <w:rPr>
            <w:webHidden/>
          </w:rPr>
        </w:r>
        <w:r w:rsidR="00D92D12">
          <w:rPr>
            <w:webHidden/>
          </w:rPr>
          <w:fldChar w:fldCharType="separate"/>
        </w:r>
        <w:r w:rsidR="00D92D12">
          <w:rPr>
            <w:webHidden/>
          </w:rPr>
          <w:t>213</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89" w:history="1">
        <w:r w:rsidR="00D92D12" w:rsidRPr="00423ADC">
          <w:rPr>
            <w:rStyle w:val="Hyperlink"/>
          </w:rPr>
          <w:t>5.21 Enterprise Resource Planning (ERP) STIG</w:t>
        </w:r>
        <w:r w:rsidR="00D92D12">
          <w:rPr>
            <w:webHidden/>
          </w:rPr>
          <w:tab/>
        </w:r>
        <w:r w:rsidR="00D92D12">
          <w:rPr>
            <w:webHidden/>
          </w:rPr>
          <w:fldChar w:fldCharType="begin"/>
        </w:r>
        <w:r w:rsidR="00D92D12">
          <w:rPr>
            <w:webHidden/>
          </w:rPr>
          <w:instrText xml:space="preserve"> PAGEREF _Toc414534289 \h </w:instrText>
        </w:r>
        <w:r w:rsidR="00D92D12">
          <w:rPr>
            <w:webHidden/>
          </w:rPr>
        </w:r>
        <w:r w:rsidR="00D92D12">
          <w:rPr>
            <w:webHidden/>
          </w:rPr>
          <w:fldChar w:fldCharType="separate"/>
        </w:r>
        <w:r w:rsidR="00D92D12">
          <w:rPr>
            <w:webHidden/>
          </w:rPr>
          <w:t>218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0" w:history="1">
        <w:r w:rsidR="00D92D12" w:rsidRPr="00423ADC">
          <w:rPr>
            <w:rStyle w:val="Hyperlink"/>
          </w:rPr>
          <w:t>5.22 Enterprise System Management (ESM) STIG</w:t>
        </w:r>
        <w:r w:rsidR="00D92D12">
          <w:rPr>
            <w:webHidden/>
          </w:rPr>
          <w:tab/>
        </w:r>
        <w:r w:rsidR="00D92D12">
          <w:rPr>
            <w:webHidden/>
          </w:rPr>
          <w:fldChar w:fldCharType="begin"/>
        </w:r>
        <w:r w:rsidR="00D92D12">
          <w:rPr>
            <w:webHidden/>
          </w:rPr>
          <w:instrText xml:space="preserve"> PAGEREF _Toc414534290 \h </w:instrText>
        </w:r>
        <w:r w:rsidR="00D92D12">
          <w:rPr>
            <w:webHidden/>
          </w:rPr>
        </w:r>
        <w:r w:rsidR="00D92D12">
          <w:rPr>
            <w:webHidden/>
          </w:rPr>
          <w:fldChar w:fldCharType="separate"/>
        </w:r>
        <w:r w:rsidR="00D92D12">
          <w:rPr>
            <w:webHidden/>
          </w:rPr>
          <w:t>218</w:t>
        </w:r>
        <w:r w:rsidR="00D92D12">
          <w:rPr>
            <w:webHidden/>
          </w:rPr>
          <w:fldChar w:fldCharType="end"/>
        </w:r>
      </w:hyperlink>
    </w:p>
    <w:p w:rsidR="00D92D12" w:rsidRDefault="00091071">
      <w:pPr>
        <w:pStyle w:val="TOC1"/>
        <w:rPr>
          <w:rFonts w:asciiTheme="minorHAnsi" w:eastAsiaTheme="minorEastAsia" w:hAnsiTheme="minorHAnsi" w:cstheme="minorBidi"/>
          <w:caps w:val="0"/>
          <w:sz w:val="22"/>
          <w:szCs w:val="22"/>
        </w:rPr>
      </w:pPr>
      <w:hyperlink w:anchor="_Toc414534291" w:history="1">
        <w:r w:rsidR="00D92D12" w:rsidRPr="00423ADC">
          <w:rPr>
            <w:rStyle w:val="Hyperlink"/>
          </w:rPr>
          <w:t>6. mobility Related SRGs and STIGS</w:t>
        </w:r>
        <w:r w:rsidR="00D92D12">
          <w:rPr>
            <w:webHidden/>
          </w:rPr>
          <w:tab/>
        </w:r>
        <w:r w:rsidR="00D92D12">
          <w:rPr>
            <w:webHidden/>
          </w:rPr>
          <w:fldChar w:fldCharType="begin"/>
        </w:r>
        <w:r w:rsidR="00D92D12">
          <w:rPr>
            <w:webHidden/>
          </w:rPr>
          <w:instrText xml:space="preserve"> PAGEREF _Toc414534291 \h </w:instrText>
        </w:r>
        <w:r w:rsidR="00D92D12">
          <w:rPr>
            <w:webHidden/>
          </w:rPr>
        </w:r>
        <w:r w:rsidR="00D92D12">
          <w:rPr>
            <w:webHidden/>
          </w:rPr>
          <w:fldChar w:fldCharType="separate"/>
        </w:r>
        <w:r w:rsidR="00D92D12">
          <w:rPr>
            <w:webHidden/>
          </w:rPr>
          <w:t>221</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2" w:history="1">
        <w:r w:rsidR="00D92D12" w:rsidRPr="00423ADC">
          <w:rPr>
            <w:rStyle w:val="Hyperlink"/>
          </w:rPr>
          <w:t>6.1 Mobile Policy SRG</w:t>
        </w:r>
        <w:r w:rsidR="00D92D12">
          <w:rPr>
            <w:webHidden/>
          </w:rPr>
          <w:tab/>
        </w:r>
        <w:r w:rsidR="00D92D12">
          <w:rPr>
            <w:webHidden/>
          </w:rPr>
          <w:fldChar w:fldCharType="begin"/>
        </w:r>
        <w:r w:rsidR="00D92D12">
          <w:rPr>
            <w:webHidden/>
          </w:rPr>
          <w:instrText xml:space="preserve"> PAGEREF _Toc414534292 \h </w:instrText>
        </w:r>
        <w:r w:rsidR="00D92D12">
          <w:rPr>
            <w:webHidden/>
          </w:rPr>
        </w:r>
        <w:r w:rsidR="00D92D12">
          <w:rPr>
            <w:webHidden/>
          </w:rPr>
          <w:fldChar w:fldCharType="separate"/>
        </w:r>
        <w:r w:rsidR="00D92D12">
          <w:rPr>
            <w:webHidden/>
          </w:rPr>
          <w:t>222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3" w:history="1">
        <w:r w:rsidR="00D92D12" w:rsidRPr="00423ADC">
          <w:rPr>
            <w:rStyle w:val="Hyperlink"/>
          </w:rPr>
          <w:t>6.2 Mobility Policy STIG</w:t>
        </w:r>
        <w:r w:rsidR="00D92D12">
          <w:rPr>
            <w:webHidden/>
          </w:rPr>
          <w:tab/>
        </w:r>
        <w:r w:rsidR="00D92D12">
          <w:rPr>
            <w:webHidden/>
          </w:rPr>
          <w:fldChar w:fldCharType="begin"/>
        </w:r>
        <w:r w:rsidR="00D92D12">
          <w:rPr>
            <w:webHidden/>
          </w:rPr>
          <w:instrText xml:space="preserve"> PAGEREF _Toc414534293 \h </w:instrText>
        </w:r>
        <w:r w:rsidR="00D92D12">
          <w:rPr>
            <w:webHidden/>
          </w:rPr>
        </w:r>
        <w:r w:rsidR="00D92D12">
          <w:rPr>
            <w:webHidden/>
          </w:rPr>
          <w:fldChar w:fldCharType="separate"/>
        </w:r>
        <w:r w:rsidR="00D92D12">
          <w:rPr>
            <w:webHidden/>
          </w:rPr>
          <w:t>222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4" w:history="1">
        <w:r w:rsidR="00D92D12" w:rsidRPr="00423ADC">
          <w:rPr>
            <w:rStyle w:val="Hyperlink"/>
          </w:rPr>
          <w:t>6.3 Commercial Mobile Device (CMD) Policy…STIG</w:t>
        </w:r>
        <w:r w:rsidR="00D92D12">
          <w:rPr>
            <w:webHidden/>
          </w:rPr>
          <w:tab/>
        </w:r>
        <w:r w:rsidR="00D92D12">
          <w:rPr>
            <w:webHidden/>
          </w:rPr>
          <w:fldChar w:fldCharType="begin"/>
        </w:r>
        <w:r w:rsidR="00D92D12">
          <w:rPr>
            <w:webHidden/>
          </w:rPr>
          <w:instrText xml:space="preserve"> PAGEREF _Toc414534294 \h </w:instrText>
        </w:r>
        <w:r w:rsidR="00D92D12">
          <w:rPr>
            <w:webHidden/>
          </w:rPr>
        </w:r>
        <w:r w:rsidR="00D92D12">
          <w:rPr>
            <w:webHidden/>
          </w:rPr>
          <w:fldChar w:fldCharType="separate"/>
        </w:r>
        <w:r w:rsidR="00D92D12">
          <w:rPr>
            <w:webHidden/>
          </w:rPr>
          <w:t>222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5" w:history="1">
        <w:r w:rsidR="00D92D12" w:rsidRPr="00423ADC">
          <w:rPr>
            <w:rStyle w:val="Hyperlink"/>
          </w:rPr>
          <w:t>6.4 General Mobile Device (Non-Enterprise Activated) STIG</w:t>
        </w:r>
        <w:r w:rsidR="00D92D12">
          <w:rPr>
            <w:webHidden/>
          </w:rPr>
          <w:tab/>
        </w:r>
        <w:r w:rsidR="00D92D12">
          <w:rPr>
            <w:webHidden/>
          </w:rPr>
          <w:fldChar w:fldCharType="begin"/>
        </w:r>
        <w:r w:rsidR="00D92D12">
          <w:rPr>
            <w:webHidden/>
          </w:rPr>
          <w:instrText xml:space="preserve"> PAGEREF _Toc414534295 \h </w:instrText>
        </w:r>
        <w:r w:rsidR="00D92D12">
          <w:rPr>
            <w:webHidden/>
          </w:rPr>
        </w:r>
        <w:r w:rsidR="00D92D12">
          <w:rPr>
            <w:webHidden/>
          </w:rPr>
          <w:fldChar w:fldCharType="separate"/>
        </w:r>
        <w:r w:rsidR="00D92D12">
          <w:rPr>
            <w:webHidden/>
          </w:rPr>
          <w:t>222</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6" w:history="1">
        <w:r w:rsidR="00D92D12" w:rsidRPr="00423ADC">
          <w:rPr>
            <w:rStyle w:val="Hyperlink"/>
          </w:rPr>
          <w:t>6.5 Mobile Device Operating System STIGs</w:t>
        </w:r>
        <w:r w:rsidR="00D92D12">
          <w:rPr>
            <w:webHidden/>
          </w:rPr>
          <w:tab/>
        </w:r>
        <w:r w:rsidR="00D92D12">
          <w:rPr>
            <w:webHidden/>
          </w:rPr>
          <w:fldChar w:fldCharType="begin"/>
        </w:r>
        <w:r w:rsidR="00D92D12">
          <w:rPr>
            <w:webHidden/>
          </w:rPr>
          <w:instrText xml:space="preserve"> PAGEREF _Toc414534296 \h </w:instrText>
        </w:r>
        <w:r w:rsidR="00D92D12">
          <w:rPr>
            <w:webHidden/>
          </w:rPr>
        </w:r>
        <w:r w:rsidR="00D92D12">
          <w:rPr>
            <w:webHidden/>
          </w:rPr>
          <w:fldChar w:fldCharType="separate"/>
        </w:r>
        <w:r w:rsidR="00D92D12">
          <w:rPr>
            <w:webHidden/>
          </w:rPr>
          <w:t>224</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297" w:history="1">
        <w:r w:rsidR="00D92D12" w:rsidRPr="00423ADC">
          <w:rPr>
            <w:rStyle w:val="Hyperlink"/>
          </w:rPr>
          <w:t>6.5.1 DoD Annex for NIAP Mobile Device Fundamentals (MDF) Protection Profile</w:t>
        </w:r>
        <w:r w:rsidR="00D92D12">
          <w:rPr>
            <w:webHidden/>
          </w:rPr>
          <w:tab/>
        </w:r>
        <w:r w:rsidR="00D92D12">
          <w:rPr>
            <w:webHidden/>
          </w:rPr>
          <w:fldChar w:fldCharType="begin"/>
        </w:r>
        <w:r w:rsidR="00D92D12">
          <w:rPr>
            <w:webHidden/>
          </w:rPr>
          <w:instrText xml:space="preserve"> PAGEREF _Toc414534297 \h </w:instrText>
        </w:r>
        <w:r w:rsidR="00D92D12">
          <w:rPr>
            <w:webHidden/>
          </w:rPr>
        </w:r>
        <w:r w:rsidR="00D92D12">
          <w:rPr>
            <w:webHidden/>
          </w:rPr>
          <w:fldChar w:fldCharType="separate"/>
        </w:r>
        <w:r w:rsidR="00D92D12">
          <w:rPr>
            <w:webHidden/>
          </w:rPr>
          <w:t>224</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8" w:history="1">
        <w:r w:rsidR="00D92D12" w:rsidRPr="00423ADC">
          <w:rPr>
            <w:rStyle w:val="Hyperlink"/>
          </w:rPr>
          <w:t>6.6 DoD Annex for NIAP Application Software Protection Profile</w:t>
        </w:r>
        <w:r w:rsidR="00D92D12">
          <w:rPr>
            <w:webHidden/>
          </w:rPr>
          <w:tab/>
        </w:r>
        <w:r w:rsidR="00D92D12">
          <w:rPr>
            <w:webHidden/>
          </w:rPr>
          <w:fldChar w:fldCharType="begin"/>
        </w:r>
        <w:r w:rsidR="00D92D12">
          <w:rPr>
            <w:webHidden/>
          </w:rPr>
          <w:instrText xml:space="preserve"> PAGEREF _Toc414534298 \h </w:instrText>
        </w:r>
        <w:r w:rsidR="00D92D12">
          <w:rPr>
            <w:webHidden/>
          </w:rPr>
        </w:r>
        <w:r w:rsidR="00D92D12">
          <w:rPr>
            <w:webHidden/>
          </w:rPr>
          <w:fldChar w:fldCharType="separate"/>
        </w:r>
        <w:r w:rsidR="00D92D12">
          <w:rPr>
            <w:webHidden/>
          </w:rPr>
          <w:t>228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299" w:history="1">
        <w:r w:rsidR="00D92D12" w:rsidRPr="00423ADC">
          <w:rPr>
            <w:rStyle w:val="Hyperlink"/>
          </w:rPr>
          <w:t>6.7 Mobile Device Application STIGs</w:t>
        </w:r>
        <w:r w:rsidR="00D92D12">
          <w:rPr>
            <w:webHidden/>
          </w:rPr>
          <w:tab/>
        </w:r>
        <w:r w:rsidR="00D92D12">
          <w:rPr>
            <w:webHidden/>
          </w:rPr>
          <w:fldChar w:fldCharType="begin"/>
        </w:r>
        <w:r w:rsidR="00D92D12">
          <w:rPr>
            <w:webHidden/>
          </w:rPr>
          <w:instrText xml:space="preserve"> PAGEREF _Toc414534299 \h </w:instrText>
        </w:r>
        <w:r w:rsidR="00D92D12">
          <w:rPr>
            <w:webHidden/>
          </w:rPr>
        </w:r>
        <w:r w:rsidR="00D92D12">
          <w:rPr>
            <w:webHidden/>
          </w:rPr>
          <w:fldChar w:fldCharType="separate"/>
        </w:r>
        <w:r w:rsidR="00D92D12">
          <w:rPr>
            <w:webHidden/>
          </w:rPr>
          <w:t>229</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00" w:history="1">
        <w:r w:rsidR="00D92D12" w:rsidRPr="00423ADC">
          <w:rPr>
            <w:rStyle w:val="Hyperlink"/>
          </w:rPr>
          <w:t>6.8 Mobile Device Accessories</w:t>
        </w:r>
        <w:r w:rsidR="00D92D12">
          <w:rPr>
            <w:webHidden/>
          </w:rPr>
          <w:tab/>
        </w:r>
        <w:r w:rsidR="00D92D12">
          <w:rPr>
            <w:webHidden/>
          </w:rPr>
          <w:fldChar w:fldCharType="begin"/>
        </w:r>
        <w:r w:rsidR="00D92D12">
          <w:rPr>
            <w:webHidden/>
          </w:rPr>
          <w:instrText xml:space="preserve"> PAGEREF _Toc414534300 \h </w:instrText>
        </w:r>
        <w:r w:rsidR="00D92D12">
          <w:rPr>
            <w:webHidden/>
          </w:rPr>
        </w:r>
        <w:r w:rsidR="00D92D12">
          <w:rPr>
            <w:webHidden/>
          </w:rPr>
          <w:fldChar w:fldCharType="separate"/>
        </w:r>
        <w:r w:rsidR="00D92D12">
          <w:rPr>
            <w:webHidden/>
          </w:rPr>
          <w:t>230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01" w:history="1">
        <w:r w:rsidR="00D92D12" w:rsidRPr="00423ADC">
          <w:rPr>
            <w:rStyle w:val="Hyperlink"/>
          </w:rPr>
          <w:t>6.9 Mobile Device Email Gateway SRG/STIG</w:t>
        </w:r>
        <w:r w:rsidR="00D92D12">
          <w:rPr>
            <w:webHidden/>
          </w:rPr>
          <w:tab/>
        </w:r>
        <w:r w:rsidR="00D92D12">
          <w:rPr>
            <w:webHidden/>
          </w:rPr>
          <w:fldChar w:fldCharType="begin"/>
        </w:r>
        <w:r w:rsidR="00D92D12">
          <w:rPr>
            <w:webHidden/>
          </w:rPr>
          <w:instrText xml:space="preserve"> PAGEREF _Toc414534301 \h </w:instrText>
        </w:r>
        <w:r w:rsidR="00D92D12">
          <w:rPr>
            <w:webHidden/>
          </w:rPr>
        </w:r>
        <w:r w:rsidR="00D92D12">
          <w:rPr>
            <w:webHidden/>
          </w:rPr>
          <w:fldChar w:fldCharType="separate"/>
        </w:r>
        <w:r w:rsidR="00D92D12">
          <w:rPr>
            <w:webHidden/>
          </w:rPr>
          <w:t>230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02" w:history="1">
        <w:r w:rsidR="00D92D12" w:rsidRPr="00423ADC">
          <w:rPr>
            <w:rStyle w:val="Hyperlink"/>
          </w:rPr>
          <w:t>6.10 Mobile Device Management and Application Store</w:t>
        </w:r>
        <w:r w:rsidR="00D92D12">
          <w:rPr>
            <w:webHidden/>
          </w:rPr>
          <w:tab/>
        </w:r>
        <w:r w:rsidR="00D92D12">
          <w:rPr>
            <w:webHidden/>
          </w:rPr>
          <w:fldChar w:fldCharType="begin"/>
        </w:r>
        <w:r w:rsidR="00D92D12">
          <w:rPr>
            <w:webHidden/>
          </w:rPr>
          <w:instrText xml:space="preserve"> PAGEREF _Toc414534302 \h </w:instrText>
        </w:r>
        <w:r w:rsidR="00D92D12">
          <w:rPr>
            <w:webHidden/>
          </w:rPr>
        </w:r>
        <w:r w:rsidR="00D92D12">
          <w:rPr>
            <w:webHidden/>
          </w:rPr>
          <w:fldChar w:fldCharType="separate"/>
        </w:r>
        <w:r w:rsidR="00D92D12">
          <w:rPr>
            <w:webHidden/>
          </w:rPr>
          <w:t>233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303" w:history="1">
        <w:r w:rsidR="00D92D12" w:rsidRPr="00423ADC">
          <w:rPr>
            <w:rStyle w:val="Hyperlink"/>
          </w:rPr>
          <w:t>6.10.1 DoD Annex for NIAP Mobile Device Management (MDM) Protection Profile</w:t>
        </w:r>
        <w:r w:rsidR="00D92D12">
          <w:rPr>
            <w:webHidden/>
          </w:rPr>
          <w:tab/>
        </w:r>
        <w:r w:rsidR="00D92D12">
          <w:rPr>
            <w:webHidden/>
          </w:rPr>
          <w:fldChar w:fldCharType="begin"/>
        </w:r>
        <w:r w:rsidR="00D92D12">
          <w:rPr>
            <w:webHidden/>
          </w:rPr>
          <w:instrText xml:space="preserve"> PAGEREF _Toc414534303 \h </w:instrText>
        </w:r>
        <w:r w:rsidR="00D92D12">
          <w:rPr>
            <w:webHidden/>
          </w:rPr>
        </w:r>
        <w:r w:rsidR="00D92D12">
          <w:rPr>
            <w:webHidden/>
          </w:rPr>
          <w:fldChar w:fldCharType="separate"/>
        </w:r>
        <w:r w:rsidR="00D92D12">
          <w:rPr>
            <w:webHidden/>
          </w:rPr>
          <w:t>233</w:t>
        </w:r>
        <w:r w:rsidR="00D92D12">
          <w:rPr>
            <w:webHidden/>
          </w:rPr>
          <w:fldChar w:fldCharType="end"/>
        </w:r>
      </w:hyperlink>
    </w:p>
    <w:p w:rsidR="00D92D12" w:rsidRDefault="00091071">
      <w:pPr>
        <w:pStyle w:val="TOC3"/>
        <w:rPr>
          <w:rFonts w:asciiTheme="minorHAnsi" w:eastAsiaTheme="minorEastAsia" w:hAnsiTheme="minorHAnsi" w:cstheme="minorBidi"/>
          <w:sz w:val="22"/>
          <w:szCs w:val="22"/>
        </w:rPr>
      </w:pPr>
      <w:hyperlink w:anchor="_Toc414534304" w:history="1">
        <w:r w:rsidR="00D92D12" w:rsidRPr="00423ADC">
          <w:rPr>
            <w:rStyle w:val="Hyperlink"/>
          </w:rPr>
          <w:t>6.10.2 Mobile Application Store SRG</w:t>
        </w:r>
        <w:r w:rsidR="00D92D12">
          <w:rPr>
            <w:webHidden/>
          </w:rPr>
          <w:tab/>
        </w:r>
        <w:r w:rsidR="00D92D12">
          <w:rPr>
            <w:webHidden/>
          </w:rPr>
          <w:fldChar w:fldCharType="begin"/>
        </w:r>
        <w:r w:rsidR="00D92D12">
          <w:rPr>
            <w:webHidden/>
          </w:rPr>
          <w:instrText xml:space="preserve"> PAGEREF _Toc414534304 \h </w:instrText>
        </w:r>
        <w:r w:rsidR="00D92D12">
          <w:rPr>
            <w:webHidden/>
          </w:rPr>
        </w:r>
        <w:r w:rsidR="00D92D12">
          <w:rPr>
            <w:webHidden/>
          </w:rPr>
          <w:fldChar w:fldCharType="separate"/>
        </w:r>
        <w:r w:rsidR="00D92D12">
          <w:rPr>
            <w:webHidden/>
          </w:rPr>
          <w:t>233</w:t>
        </w:r>
        <w:r w:rsidR="00D92D12">
          <w:rPr>
            <w:webHidden/>
          </w:rPr>
          <w:fldChar w:fldCharType="end"/>
        </w:r>
      </w:hyperlink>
    </w:p>
    <w:p w:rsidR="00D92D12" w:rsidRDefault="00091071">
      <w:pPr>
        <w:pStyle w:val="TOC1"/>
        <w:tabs>
          <w:tab w:val="left" w:pos="1728"/>
        </w:tabs>
        <w:rPr>
          <w:rFonts w:asciiTheme="minorHAnsi" w:eastAsiaTheme="minorEastAsia" w:hAnsiTheme="minorHAnsi" w:cstheme="minorBidi"/>
          <w:caps w:val="0"/>
          <w:sz w:val="22"/>
          <w:szCs w:val="22"/>
        </w:rPr>
      </w:pPr>
      <w:hyperlink w:anchor="_Toc414534305" w:history="1">
        <w:r w:rsidR="00D92D12" w:rsidRPr="00423ADC">
          <w:rPr>
            <w:rStyle w:val="Hyperlink"/>
          </w:rPr>
          <w:t>APPENDIX A.</w:t>
        </w:r>
        <w:r w:rsidR="00D92D12">
          <w:rPr>
            <w:rFonts w:asciiTheme="minorHAnsi" w:eastAsiaTheme="minorEastAsia" w:hAnsiTheme="minorHAnsi" w:cstheme="minorBidi"/>
            <w:caps w:val="0"/>
            <w:sz w:val="22"/>
            <w:szCs w:val="22"/>
          </w:rPr>
          <w:tab/>
        </w:r>
        <w:r w:rsidR="00D92D12" w:rsidRPr="00423ADC">
          <w:rPr>
            <w:rStyle w:val="Hyperlink"/>
          </w:rPr>
          <w:t>Definitions related to this Guide and Tool</w:t>
        </w:r>
        <w:r w:rsidR="00D92D12">
          <w:rPr>
            <w:webHidden/>
          </w:rPr>
          <w:tab/>
        </w:r>
        <w:r w:rsidR="00D92D12">
          <w:rPr>
            <w:webHidden/>
          </w:rPr>
          <w:fldChar w:fldCharType="begin"/>
        </w:r>
        <w:r w:rsidR="00D92D12">
          <w:rPr>
            <w:webHidden/>
          </w:rPr>
          <w:instrText xml:space="preserve"> PAGEREF _Toc414534305 \h </w:instrText>
        </w:r>
        <w:r w:rsidR="00D92D12">
          <w:rPr>
            <w:webHidden/>
          </w:rPr>
        </w:r>
        <w:r w:rsidR="00D92D12">
          <w:rPr>
            <w:webHidden/>
          </w:rPr>
          <w:fldChar w:fldCharType="separate"/>
        </w:r>
        <w:r w:rsidR="00D92D12">
          <w:rPr>
            <w:webHidden/>
          </w:rPr>
          <w:t>235</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06" w:history="1">
        <w:r w:rsidR="00D92D12" w:rsidRPr="00423ADC">
          <w:rPr>
            <w:rStyle w:val="Hyperlink"/>
          </w:rPr>
          <w:t>A.1</w:t>
        </w:r>
        <w:r w:rsidR="00D92D12">
          <w:rPr>
            <w:rFonts w:asciiTheme="minorHAnsi" w:eastAsiaTheme="minorEastAsia" w:hAnsiTheme="minorHAnsi" w:cstheme="minorBidi"/>
            <w:sz w:val="22"/>
            <w:szCs w:val="22"/>
          </w:rPr>
          <w:tab/>
        </w:r>
        <w:r w:rsidR="00D92D12" w:rsidRPr="00423ADC">
          <w:rPr>
            <w:rStyle w:val="Hyperlink"/>
          </w:rPr>
          <w:t>Mainframes, Servers, and Network Appliances:</w:t>
        </w:r>
        <w:r w:rsidR="00D92D12">
          <w:rPr>
            <w:webHidden/>
          </w:rPr>
          <w:tab/>
        </w:r>
        <w:r w:rsidR="00D92D12">
          <w:rPr>
            <w:webHidden/>
          </w:rPr>
          <w:fldChar w:fldCharType="begin"/>
        </w:r>
        <w:r w:rsidR="00D92D12">
          <w:rPr>
            <w:webHidden/>
          </w:rPr>
          <w:instrText xml:space="preserve"> PAGEREF _Toc414534306 \h </w:instrText>
        </w:r>
        <w:r w:rsidR="00D92D12">
          <w:rPr>
            <w:webHidden/>
          </w:rPr>
        </w:r>
        <w:r w:rsidR="00D92D12">
          <w:rPr>
            <w:webHidden/>
          </w:rPr>
          <w:fldChar w:fldCharType="separate"/>
        </w:r>
        <w:r w:rsidR="00D92D12">
          <w:rPr>
            <w:webHidden/>
          </w:rPr>
          <w:t>235</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07" w:history="1">
        <w:r w:rsidR="00D92D12" w:rsidRPr="00423ADC">
          <w:rPr>
            <w:rStyle w:val="Hyperlink"/>
          </w:rPr>
          <w:t>A.1.1</w:t>
        </w:r>
        <w:r w:rsidR="00D92D12">
          <w:rPr>
            <w:rFonts w:asciiTheme="minorHAnsi" w:eastAsiaTheme="minorEastAsia" w:hAnsiTheme="minorHAnsi" w:cstheme="minorBidi"/>
            <w:sz w:val="22"/>
            <w:szCs w:val="22"/>
          </w:rPr>
          <w:tab/>
        </w:r>
        <w:r w:rsidR="00D92D12" w:rsidRPr="00423ADC">
          <w:rPr>
            <w:rStyle w:val="Hyperlink"/>
          </w:rPr>
          <w:t>Server:</w:t>
        </w:r>
        <w:r w:rsidR="00D92D12">
          <w:rPr>
            <w:webHidden/>
          </w:rPr>
          <w:tab/>
        </w:r>
        <w:r w:rsidR="00D92D12">
          <w:rPr>
            <w:webHidden/>
          </w:rPr>
          <w:fldChar w:fldCharType="begin"/>
        </w:r>
        <w:r w:rsidR="00D92D12">
          <w:rPr>
            <w:webHidden/>
          </w:rPr>
          <w:instrText xml:space="preserve"> PAGEREF _Toc414534307 \h </w:instrText>
        </w:r>
        <w:r w:rsidR="00D92D12">
          <w:rPr>
            <w:webHidden/>
          </w:rPr>
        </w:r>
        <w:r w:rsidR="00D92D12">
          <w:rPr>
            <w:webHidden/>
          </w:rPr>
          <w:fldChar w:fldCharType="separate"/>
        </w:r>
        <w:r w:rsidR="00D92D12">
          <w:rPr>
            <w:webHidden/>
          </w:rPr>
          <w:t>235</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08" w:history="1">
        <w:r w:rsidR="00D92D12" w:rsidRPr="00423ADC">
          <w:rPr>
            <w:rStyle w:val="Hyperlink"/>
          </w:rPr>
          <w:t>A.1.2</w:t>
        </w:r>
        <w:r w:rsidR="00D92D12">
          <w:rPr>
            <w:rFonts w:asciiTheme="minorHAnsi" w:eastAsiaTheme="minorEastAsia" w:hAnsiTheme="minorHAnsi" w:cstheme="minorBidi"/>
            <w:sz w:val="22"/>
            <w:szCs w:val="22"/>
          </w:rPr>
          <w:tab/>
        </w:r>
        <w:r w:rsidR="00D92D12" w:rsidRPr="00423ADC">
          <w:rPr>
            <w:rStyle w:val="Hyperlink"/>
          </w:rPr>
          <w:t>General Purpose Server:</w:t>
        </w:r>
        <w:r w:rsidR="00D92D12">
          <w:rPr>
            <w:webHidden/>
          </w:rPr>
          <w:tab/>
        </w:r>
        <w:r w:rsidR="00D92D12">
          <w:rPr>
            <w:webHidden/>
          </w:rPr>
          <w:fldChar w:fldCharType="begin"/>
        </w:r>
        <w:r w:rsidR="00D92D12">
          <w:rPr>
            <w:webHidden/>
          </w:rPr>
          <w:instrText xml:space="preserve"> PAGEREF _Toc414534308 \h </w:instrText>
        </w:r>
        <w:r w:rsidR="00D92D12">
          <w:rPr>
            <w:webHidden/>
          </w:rPr>
        </w:r>
        <w:r w:rsidR="00D92D12">
          <w:rPr>
            <w:webHidden/>
          </w:rPr>
          <w:fldChar w:fldCharType="separate"/>
        </w:r>
        <w:r w:rsidR="00D92D12">
          <w:rPr>
            <w:webHidden/>
          </w:rPr>
          <w:t>235</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09" w:history="1">
        <w:r w:rsidR="00D92D12" w:rsidRPr="00423ADC">
          <w:rPr>
            <w:rStyle w:val="Hyperlink"/>
          </w:rPr>
          <w:t>A.1.3</w:t>
        </w:r>
        <w:r w:rsidR="00D92D12">
          <w:rPr>
            <w:rFonts w:asciiTheme="minorHAnsi" w:eastAsiaTheme="minorEastAsia" w:hAnsiTheme="minorHAnsi" w:cstheme="minorBidi"/>
            <w:sz w:val="22"/>
            <w:szCs w:val="22"/>
          </w:rPr>
          <w:tab/>
        </w:r>
        <w:r w:rsidR="00D92D12" w:rsidRPr="00423ADC">
          <w:rPr>
            <w:rStyle w:val="Hyperlink"/>
          </w:rPr>
          <w:t>Mainframe:</w:t>
        </w:r>
        <w:r w:rsidR="00D92D12">
          <w:rPr>
            <w:webHidden/>
          </w:rPr>
          <w:tab/>
        </w:r>
        <w:r w:rsidR="00D92D12">
          <w:rPr>
            <w:webHidden/>
          </w:rPr>
          <w:fldChar w:fldCharType="begin"/>
        </w:r>
        <w:r w:rsidR="00D92D12">
          <w:rPr>
            <w:webHidden/>
          </w:rPr>
          <w:instrText xml:space="preserve"> PAGEREF _Toc414534309 \h </w:instrText>
        </w:r>
        <w:r w:rsidR="00D92D12">
          <w:rPr>
            <w:webHidden/>
          </w:rPr>
        </w:r>
        <w:r w:rsidR="00D92D12">
          <w:rPr>
            <w:webHidden/>
          </w:rPr>
          <w:fldChar w:fldCharType="separate"/>
        </w:r>
        <w:r w:rsidR="00D92D12">
          <w:rPr>
            <w:webHidden/>
          </w:rPr>
          <w:t>235</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10" w:history="1">
        <w:r w:rsidR="00D92D12" w:rsidRPr="00423ADC">
          <w:rPr>
            <w:rStyle w:val="Hyperlink"/>
          </w:rPr>
          <w:t>A.1.4</w:t>
        </w:r>
        <w:r w:rsidR="00D92D12">
          <w:rPr>
            <w:rFonts w:asciiTheme="minorHAnsi" w:eastAsiaTheme="minorEastAsia" w:hAnsiTheme="minorHAnsi" w:cstheme="minorBidi"/>
            <w:sz w:val="22"/>
            <w:szCs w:val="22"/>
          </w:rPr>
          <w:tab/>
        </w:r>
        <w:r w:rsidR="00D92D12" w:rsidRPr="00423ADC">
          <w:rPr>
            <w:rStyle w:val="Hyperlink"/>
          </w:rPr>
          <w:t>“Network Appliances” or “Purpose Built Servers” or “A-typical Computing Devices (ACD)”</w:t>
        </w:r>
        <w:r w:rsidR="00D92D12">
          <w:rPr>
            <w:webHidden/>
          </w:rPr>
          <w:tab/>
        </w:r>
        <w:r w:rsidR="00D92D12">
          <w:rPr>
            <w:webHidden/>
          </w:rPr>
          <w:fldChar w:fldCharType="begin"/>
        </w:r>
        <w:r w:rsidR="00D92D12">
          <w:rPr>
            <w:webHidden/>
          </w:rPr>
          <w:instrText xml:space="preserve"> PAGEREF _Toc414534310 \h </w:instrText>
        </w:r>
        <w:r w:rsidR="00D92D12">
          <w:rPr>
            <w:webHidden/>
          </w:rPr>
        </w:r>
        <w:r w:rsidR="00D92D12">
          <w:rPr>
            <w:webHidden/>
          </w:rPr>
          <w:fldChar w:fldCharType="separate"/>
        </w:r>
        <w:r w:rsidR="00D92D12">
          <w:rPr>
            <w:webHidden/>
          </w:rPr>
          <w:t>236</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11" w:history="1">
        <w:r w:rsidR="00D92D12" w:rsidRPr="00423ADC">
          <w:rPr>
            <w:rStyle w:val="Hyperlink"/>
          </w:rPr>
          <w:t>A.2</w:t>
        </w:r>
        <w:r w:rsidR="00D92D12">
          <w:rPr>
            <w:rFonts w:asciiTheme="minorHAnsi" w:eastAsiaTheme="minorEastAsia" w:hAnsiTheme="minorHAnsi" w:cstheme="minorBidi"/>
            <w:sz w:val="22"/>
            <w:szCs w:val="22"/>
          </w:rPr>
          <w:tab/>
        </w:r>
        <w:r w:rsidR="00D92D12" w:rsidRPr="00423ADC">
          <w:rPr>
            <w:rStyle w:val="Hyperlink"/>
          </w:rPr>
          <w:t>Workstation (or PC):</w:t>
        </w:r>
        <w:r w:rsidR="00D92D12">
          <w:rPr>
            <w:webHidden/>
          </w:rPr>
          <w:tab/>
        </w:r>
        <w:r w:rsidR="00D92D12">
          <w:rPr>
            <w:webHidden/>
          </w:rPr>
          <w:fldChar w:fldCharType="begin"/>
        </w:r>
        <w:r w:rsidR="00D92D12">
          <w:rPr>
            <w:webHidden/>
          </w:rPr>
          <w:instrText xml:space="preserve"> PAGEREF _Toc414534311 \h </w:instrText>
        </w:r>
        <w:r w:rsidR="00D92D12">
          <w:rPr>
            <w:webHidden/>
          </w:rPr>
        </w:r>
        <w:r w:rsidR="00D92D12">
          <w:rPr>
            <w:webHidden/>
          </w:rPr>
          <w:fldChar w:fldCharType="separate"/>
        </w:r>
        <w:r w:rsidR="00D92D12">
          <w:rPr>
            <w:webHidden/>
          </w:rPr>
          <w:t>236</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12" w:history="1">
        <w:r w:rsidR="00D92D12" w:rsidRPr="00423ADC">
          <w:rPr>
            <w:rStyle w:val="Hyperlink"/>
          </w:rPr>
          <w:t>A.2.1</w:t>
        </w:r>
        <w:r w:rsidR="00D92D12">
          <w:rPr>
            <w:rFonts w:asciiTheme="minorHAnsi" w:eastAsiaTheme="minorEastAsia" w:hAnsiTheme="minorHAnsi" w:cstheme="minorBidi"/>
            <w:sz w:val="22"/>
            <w:szCs w:val="22"/>
          </w:rPr>
          <w:tab/>
        </w:r>
        <w:r w:rsidR="00D92D12" w:rsidRPr="00423ADC">
          <w:rPr>
            <w:rStyle w:val="Hyperlink"/>
          </w:rPr>
          <w:t>Thin Client Workstation:</w:t>
        </w:r>
        <w:r w:rsidR="00D92D12">
          <w:rPr>
            <w:webHidden/>
          </w:rPr>
          <w:tab/>
        </w:r>
        <w:r w:rsidR="00D92D12">
          <w:rPr>
            <w:webHidden/>
          </w:rPr>
          <w:fldChar w:fldCharType="begin"/>
        </w:r>
        <w:r w:rsidR="00D92D12">
          <w:rPr>
            <w:webHidden/>
          </w:rPr>
          <w:instrText xml:space="preserve"> PAGEREF _Toc414534312 \h </w:instrText>
        </w:r>
        <w:r w:rsidR="00D92D12">
          <w:rPr>
            <w:webHidden/>
          </w:rPr>
        </w:r>
        <w:r w:rsidR="00D92D12">
          <w:rPr>
            <w:webHidden/>
          </w:rPr>
          <w:fldChar w:fldCharType="separate"/>
        </w:r>
        <w:r w:rsidR="00D92D12">
          <w:rPr>
            <w:webHidden/>
          </w:rPr>
          <w:t>237</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13" w:history="1">
        <w:r w:rsidR="00D92D12" w:rsidRPr="00423ADC">
          <w:rPr>
            <w:rStyle w:val="Hyperlink"/>
          </w:rPr>
          <w:t>A.3</w:t>
        </w:r>
        <w:r w:rsidR="00D92D12">
          <w:rPr>
            <w:rFonts w:asciiTheme="minorHAnsi" w:eastAsiaTheme="minorEastAsia" w:hAnsiTheme="minorHAnsi" w:cstheme="minorBidi"/>
            <w:sz w:val="22"/>
            <w:szCs w:val="22"/>
          </w:rPr>
          <w:tab/>
        </w:r>
        <w:r w:rsidR="00D92D12" w:rsidRPr="00423ADC">
          <w:rPr>
            <w:rStyle w:val="Hyperlink"/>
          </w:rPr>
          <w:t>Mobility Device</w:t>
        </w:r>
        <w:r w:rsidR="00D92D12">
          <w:rPr>
            <w:webHidden/>
          </w:rPr>
          <w:tab/>
        </w:r>
        <w:r w:rsidR="00D92D12">
          <w:rPr>
            <w:webHidden/>
          </w:rPr>
          <w:fldChar w:fldCharType="begin"/>
        </w:r>
        <w:r w:rsidR="00D92D12">
          <w:rPr>
            <w:webHidden/>
          </w:rPr>
          <w:instrText xml:space="preserve"> PAGEREF _Toc414534313 \h </w:instrText>
        </w:r>
        <w:r w:rsidR="00D92D12">
          <w:rPr>
            <w:webHidden/>
          </w:rPr>
        </w:r>
        <w:r w:rsidR="00D92D12">
          <w:rPr>
            <w:webHidden/>
          </w:rPr>
          <w:fldChar w:fldCharType="separate"/>
        </w:r>
        <w:r w:rsidR="00D92D12">
          <w:rPr>
            <w:webHidden/>
          </w:rPr>
          <w:t>237</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14" w:history="1">
        <w:r w:rsidR="00D92D12" w:rsidRPr="00423ADC">
          <w:rPr>
            <w:rStyle w:val="Hyperlink"/>
          </w:rPr>
          <w:t>A.4</w:t>
        </w:r>
        <w:r w:rsidR="00D92D12">
          <w:rPr>
            <w:rFonts w:asciiTheme="minorHAnsi" w:eastAsiaTheme="minorEastAsia" w:hAnsiTheme="minorHAnsi" w:cstheme="minorBidi"/>
            <w:sz w:val="22"/>
            <w:szCs w:val="22"/>
          </w:rPr>
          <w:tab/>
        </w:r>
        <w:r w:rsidR="00D92D12" w:rsidRPr="00423ADC">
          <w:rPr>
            <w:rStyle w:val="Hyperlink"/>
          </w:rPr>
          <w:t>Platform (Server) Virtualization</w:t>
        </w:r>
        <w:r w:rsidR="00D92D12">
          <w:rPr>
            <w:webHidden/>
          </w:rPr>
          <w:tab/>
        </w:r>
        <w:r w:rsidR="00D92D12">
          <w:rPr>
            <w:webHidden/>
          </w:rPr>
          <w:fldChar w:fldCharType="begin"/>
        </w:r>
        <w:r w:rsidR="00D92D12">
          <w:rPr>
            <w:webHidden/>
          </w:rPr>
          <w:instrText xml:space="preserve"> PAGEREF _Toc414534314 \h </w:instrText>
        </w:r>
        <w:r w:rsidR="00D92D12">
          <w:rPr>
            <w:webHidden/>
          </w:rPr>
        </w:r>
        <w:r w:rsidR="00D92D12">
          <w:rPr>
            <w:webHidden/>
          </w:rPr>
          <w:fldChar w:fldCharType="separate"/>
        </w:r>
        <w:r w:rsidR="00D92D12">
          <w:rPr>
            <w:webHidden/>
          </w:rPr>
          <w:t>238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15" w:history="1">
        <w:r w:rsidR="00D92D12" w:rsidRPr="00423ADC">
          <w:rPr>
            <w:rStyle w:val="Hyperlink"/>
          </w:rPr>
          <w:t>A.5</w:t>
        </w:r>
        <w:r w:rsidR="00D92D12">
          <w:rPr>
            <w:rFonts w:asciiTheme="minorHAnsi" w:eastAsiaTheme="minorEastAsia" w:hAnsiTheme="minorHAnsi" w:cstheme="minorBidi"/>
            <w:sz w:val="22"/>
            <w:szCs w:val="22"/>
          </w:rPr>
          <w:tab/>
        </w:r>
        <w:r w:rsidR="00D92D12" w:rsidRPr="00423ADC">
          <w:rPr>
            <w:rStyle w:val="Hyperlink"/>
          </w:rPr>
          <w:t>Workstation Virtualization</w:t>
        </w:r>
        <w:r w:rsidR="00D92D12">
          <w:rPr>
            <w:webHidden/>
          </w:rPr>
          <w:tab/>
        </w:r>
        <w:r w:rsidR="00D92D12">
          <w:rPr>
            <w:webHidden/>
          </w:rPr>
          <w:fldChar w:fldCharType="begin"/>
        </w:r>
        <w:r w:rsidR="00D92D12">
          <w:rPr>
            <w:webHidden/>
          </w:rPr>
          <w:instrText xml:space="preserve"> PAGEREF _Toc414534315 \h </w:instrText>
        </w:r>
        <w:r w:rsidR="00D92D12">
          <w:rPr>
            <w:webHidden/>
          </w:rPr>
        </w:r>
        <w:r w:rsidR="00D92D12">
          <w:rPr>
            <w:webHidden/>
          </w:rPr>
          <w:fldChar w:fldCharType="separate"/>
        </w:r>
        <w:r w:rsidR="00D92D12">
          <w:rPr>
            <w:webHidden/>
          </w:rPr>
          <w:t>238</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16" w:history="1">
        <w:r w:rsidR="00D92D12" w:rsidRPr="00423ADC">
          <w:rPr>
            <w:rStyle w:val="Hyperlink"/>
          </w:rPr>
          <w:t>A.5.1</w:t>
        </w:r>
        <w:r w:rsidR="00D92D12">
          <w:rPr>
            <w:rFonts w:asciiTheme="minorHAnsi" w:eastAsiaTheme="minorEastAsia" w:hAnsiTheme="minorHAnsi" w:cstheme="minorBidi"/>
            <w:sz w:val="22"/>
            <w:szCs w:val="22"/>
          </w:rPr>
          <w:tab/>
        </w:r>
        <w:r w:rsidR="00D92D12" w:rsidRPr="00423ADC">
          <w:rPr>
            <w:rStyle w:val="Hyperlink"/>
          </w:rPr>
          <w:t>Proprietary OS</w:t>
        </w:r>
        <w:r w:rsidR="00D92D12">
          <w:rPr>
            <w:webHidden/>
          </w:rPr>
          <w:tab/>
        </w:r>
        <w:r w:rsidR="00D92D12">
          <w:rPr>
            <w:webHidden/>
          </w:rPr>
          <w:fldChar w:fldCharType="begin"/>
        </w:r>
        <w:r w:rsidR="00D92D12">
          <w:rPr>
            <w:webHidden/>
          </w:rPr>
          <w:instrText xml:space="preserve"> PAGEREF _Toc414534316 \h </w:instrText>
        </w:r>
        <w:r w:rsidR="00D92D12">
          <w:rPr>
            <w:webHidden/>
          </w:rPr>
        </w:r>
        <w:r w:rsidR="00D92D12">
          <w:rPr>
            <w:webHidden/>
          </w:rPr>
          <w:fldChar w:fldCharType="separate"/>
        </w:r>
        <w:r w:rsidR="00D92D12">
          <w:rPr>
            <w:webHidden/>
          </w:rPr>
          <w:t>238</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17" w:history="1">
        <w:r w:rsidR="00D92D12" w:rsidRPr="00423ADC">
          <w:rPr>
            <w:rStyle w:val="Hyperlink"/>
          </w:rPr>
          <w:t>A.6</w:t>
        </w:r>
        <w:r w:rsidR="00D92D12">
          <w:rPr>
            <w:rFonts w:asciiTheme="minorHAnsi" w:eastAsiaTheme="minorEastAsia" w:hAnsiTheme="minorHAnsi" w:cstheme="minorBidi"/>
            <w:sz w:val="22"/>
            <w:szCs w:val="22"/>
          </w:rPr>
          <w:tab/>
        </w:r>
        <w:r w:rsidR="00D92D12" w:rsidRPr="00423ADC">
          <w:rPr>
            <w:rStyle w:val="Hyperlink"/>
          </w:rPr>
          <w:t>Embedded OSs and Applications</w:t>
        </w:r>
        <w:r w:rsidR="00D92D12">
          <w:rPr>
            <w:webHidden/>
          </w:rPr>
          <w:tab/>
        </w:r>
        <w:r w:rsidR="00D92D12">
          <w:rPr>
            <w:webHidden/>
          </w:rPr>
          <w:fldChar w:fldCharType="begin"/>
        </w:r>
        <w:r w:rsidR="00D92D12">
          <w:rPr>
            <w:webHidden/>
          </w:rPr>
          <w:instrText xml:space="preserve"> PAGEREF _Toc414534317 \h </w:instrText>
        </w:r>
        <w:r w:rsidR="00D92D12">
          <w:rPr>
            <w:webHidden/>
          </w:rPr>
        </w:r>
        <w:r w:rsidR="00D92D12">
          <w:rPr>
            <w:webHidden/>
          </w:rPr>
          <w:fldChar w:fldCharType="separate"/>
        </w:r>
        <w:r w:rsidR="00D92D12">
          <w:rPr>
            <w:webHidden/>
          </w:rPr>
          <w:t>238</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18" w:history="1">
        <w:r w:rsidR="00D92D12" w:rsidRPr="00423ADC">
          <w:rPr>
            <w:rStyle w:val="Hyperlink"/>
          </w:rPr>
          <w:t>A.6.1</w:t>
        </w:r>
        <w:r w:rsidR="00D92D12">
          <w:rPr>
            <w:rFonts w:asciiTheme="minorHAnsi" w:eastAsiaTheme="minorEastAsia" w:hAnsiTheme="minorHAnsi" w:cstheme="minorBidi"/>
            <w:sz w:val="22"/>
            <w:szCs w:val="22"/>
          </w:rPr>
          <w:tab/>
        </w:r>
        <w:r w:rsidR="00D92D12" w:rsidRPr="00423ADC">
          <w:rPr>
            <w:rStyle w:val="Hyperlink"/>
          </w:rPr>
          <w:t>Embedded OS</w:t>
        </w:r>
        <w:r w:rsidR="00D92D12">
          <w:rPr>
            <w:webHidden/>
          </w:rPr>
          <w:tab/>
        </w:r>
        <w:r w:rsidR="00D92D12">
          <w:rPr>
            <w:webHidden/>
          </w:rPr>
          <w:fldChar w:fldCharType="begin"/>
        </w:r>
        <w:r w:rsidR="00D92D12">
          <w:rPr>
            <w:webHidden/>
          </w:rPr>
          <w:instrText xml:space="preserve"> PAGEREF _Toc414534318 \h </w:instrText>
        </w:r>
        <w:r w:rsidR="00D92D12">
          <w:rPr>
            <w:webHidden/>
          </w:rPr>
        </w:r>
        <w:r w:rsidR="00D92D12">
          <w:rPr>
            <w:webHidden/>
          </w:rPr>
          <w:fldChar w:fldCharType="separate"/>
        </w:r>
        <w:r w:rsidR="00D92D12">
          <w:rPr>
            <w:webHidden/>
          </w:rPr>
          <w:t>238</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19" w:history="1">
        <w:r w:rsidR="00D92D12" w:rsidRPr="00423ADC">
          <w:rPr>
            <w:rStyle w:val="Hyperlink"/>
          </w:rPr>
          <w:t>A.6.2</w:t>
        </w:r>
        <w:r w:rsidR="00D92D12">
          <w:rPr>
            <w:rFonts w:asciiTheme="minorHAnsi" w:eastAsiaTheme="minorEastAsia" w:hAnsiTheme="minorHAnsi" w:cstheme="minorBidi"/>
            <w:sz w:val="22"/>
            <w:szCs w:val="22"/>
          </w:rPr>
          <w:tab/>
        </w:r>
        <w:r w:rsidR="00D92D12" w:rsidRPr="00423ADC">
          <w:rPr>
            <w:rStyle w:val="Hyperlink"/>
          </w:rPr>
          <w:t>Embedded Application</w:t>
        </w:r>
        <w:r w:rsidR="00D92D12">
          <w:rPr>
            <w:webHidden/>
          </w:rPr>
          <w:tab/>
        </w:r>
        <w:r w:rsidR="00D92D12">
          <w:rPr>
            <w:webHidden/>
          </w:rPr>
          <w:fldChar w:fldCharType="begin"/>
        </w:r>
        <w:r w:rsidR="00D92D12">
          <w:rPr>
            <w:webHidden/>
          </w:rPr>
          <w:instrText xml:space="preserve"> PAGEREF _Toc414534319 \h </w:instrText>
        </w:r>
        <w:r w:rsidR="00D92D12">
          <w:rPr>
            <w:webHidden/>
          </w:rPr>
        </w:r>
        <w:r w:rsidR="00D92D12">
          <w:rPr>
            <w:webHidden/>
          </w:rPr>
          <w:fldChar w:fldCharType="separate"/>
        </w:r>
        <w:r w:rsidR="00D92D12">
          <w:rPr>
            <w:webHidden/>
          </w:rPr>
          <w:t>240</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0" w:history="1">
        <w:r w:rsidR="00D92D12" w:rsidRPr="00423ADC">
          <w:rPr>
            <w:rStyle w:val="Hyperlink"/>
          </w:rPr>
          <w:t>A.6.3</w:t>
        </w:r>
        <w:r w:rsidR="00D92D12">
          <w:rPr>
            <w:rFonts w:asciiTheme="minorHAnsi" w:eastAsiaTheme="minorEastAsia" w:hAnsiTheme="minorHAnsi" w:cstheme="minorBidi"/>
            <w:sz w:val="22"/>
            <w:szCs w:val="22"/>
          </w:rPr>
          <w:tab/>
        </w:r>
        <w:r w:rsidR="00D92D12" w:rsidRPr="00423ADC">
          <w:rPr>
            <w:rStyle w:val="Hyperlink"/>
          </w:rPr>
          <w:t>Embedded Database</w:t>
        </w:r>
        <w:r w:rsidR="00D92D12">
          <w:rPr>
            <w:webHidden/>
          </w:rPr>
          <w:tab/>
        </w:r>
        <w:r w:rsidR="00D92D12">
          <w:rPr>
            <w:webHidden/>
          </w:rPr>
          <w:fldChar w:fldCharType="begin"/>
        </w:r>
        <w:r w:rsidR="00D92D12">
          <w:rPr>
            <w:webHidden/>
          </w:rPr>
          <w:instrText xml:space="preserve"> PAGEREF _Toc414534320 \h </w:instrText>
        </w:r>
        <w:r w:rsidR="00D92D12">
          <w:rPr>
            <w:webHidden/>
          </w:rPr>
        </w:r>
        <w:r w:rsidR="00D92D12">
          <w:rPr>
            <w:webHidden/>
          </w:rPr>
          <w:fldChar w:fldCharType="separate"/>
        </w:r>
        <w:r w:rsidR="00D92D12">
          <w:rPr>
            <w:webHidden/>
          </w:rPr>
          <w:t>240</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1" w:history="1">
        <w:r w:rsidR="00D92D12" w:rsidRPr="00423ADC">
          <w:rPr>
            <w:rStyle w:val="Hyperlink"/>
          </w:rPr>
          <w:t>A.6.4</w:t>
        </w:r>
        <w:r w:rsidR="00D92D12">
          <w:rPr>
            <w:rFonts w:asciiTheme="minorHAnsi" w:eastAsiaTheme="minorEastAsia" w:hAnsiTheme="minorHAnsi" w:cstheme="minorBidi"/>
            <w:sz w:val="22"/>
            <w:szCs w:val="22"/>
          </w:rPr>
          <w:tab/>
        </w:r>
        <w:r w:rsidR="00D92D12" w:rsidRPr="00423ADC">
          <w:rPr>
            <w:rStyle w:val="Hyperlink"/>
          </w:rPr>
          <w:t>Real-Time Operating Systems (RTOS) and Embedded Processor Operating Systems</w:t>
        </w:r>
        <w:r w:rsidR="00D92D12">
          <w:rPr>
            <w:webHidden/>
          </w:rPr>
          <w:tab/>
        </w:r>
        <w:r w:rsidR="00D92D12">
          <w:rPr>
            <w:webHidden/>
          </w:rPr>
          <w:fldChar w:fldCharType="begin"/>
        </w:r>
        <w:r w:rsidR="00D92D12">
          <w:rPr>
            <w:webHidden/>
          </w:rPr>
          <w:instrText xml:space="preserve"> PAGEREF _Toc414534321 \h </w:instrText>
        </w:r>
        <w:r w:rsidR="00D92D12">
          <w:rPr>
            <w:webHidden/>
          </w:rPr>
        </w:r>
        <w:r w:rsidR="00D92D12">
          <w:rPr>
            <w:webHidden/>
          </w:rPr>
          <w:fldChar w:fldCharType="separate"/>
        </w:r>
        <w:r w:rsidR="00D92D12">
          <w:rPr>
            <w:webHidden/>
          </w:rPr>
          <w:t>240</w:t>
        </w:r>
        <w:r w:rsidR="00D92D12">
          <w:rPr>
            <w:webHidden/>
          </w:rPr>
          <w:fldChar w:fldCharType="end"/>
        </w:r>
      </w:hyperlink>
    </w:p>
    <w:p w:rsidR="00D92D12" w:rsidRDefault="00091071">
      <w:pPr>
        <w:pStyle w:val="TOC2"/>
        <w:rPr>
          <w:rFonts w:asciiTheme="minorHAnsi" w:eastAsiaTheme="minorEastAsia" w:hAnsiTheme="minorHAnsi" w:cstheme="minorBidi"/>
          <w:sz w:val="22"/>
          <w:szCs w:val="22"/>
        </w:rPr>
      </w:pPr>
      <w:hyperlink w:anchor="_Toc414534322" w:history="1">
        <w:r w:rsidR="00D92D12" w:rsidRPr="00423ADC">
          <w:rPr>
            <w:rStyle w:val="Hyperlink"/>
          </w:rPr>
          <w:t>A.7</w:t>
        </w:r>
        <w:r w:rsidR="00D92D12">
          <w:rPr>
            <w:rFonts w:asciiTheme="minorHAnsi" w:eastAsiaTheme="minorEastAsia" w:hAnsiTheme="minorHAnsi" w:cstheme="minorBidi"/>
            <w:sz w:val="22"/>
            <w:szCs w:val="22"/>
          </w:rPr>
          <w:tab/>
        </w:r>
        <w:r w:rsidR="00D92D12" w:rsidRPr="00423ADC">
          <w:rPr>
            <w:rStyle w:val="Hyperlink"/>
          </w:rPr>
          <w:t>Network Devices</w:t>
        </w:r>
        <w:r w:rsidR="00D92D12">
          <w:rPr>
            <w:webHidden/>
          </w:rPr>
          <w:tab/>
        </w:r>
        <w:r w:rsidR="00D92D12">
          <w:rPr>
            <w:webHidden/>
          </w:rPr>
          <w:fldChar w:fldCharType="begin"/>
        </w:r>
        <w:r w:rsidR="00D92D12">
          <w:rPr>
            <w:webHidden/>
          </w:rPr>
          <w:instrText xml:space="preserve"> PAGEREF _Toc414534322 \h </w:instrText>
        </w:r>
        <w:r w:rsidR="00D92D12">
          <w:rPr>
            <w:webHidden/>
          </w:rPr>
        </w:r>
        <w:r w:rsidR="00D92D12">
          <w:rPr>
            <w:webHidden/>
          </w:rPr>
          <w:fldChar w:fldCharType="separate"/>
        </w:r>
        <w:r w:rsidR="00D92D12">
          <w:rPr>
            <w:webHidden/>
          </w:rPr>
          <w:t>241</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3" w:history="1">
        <w:r w:rsidR="00D92D12" w:rsidRPr="00423ADC">
          <w:rPr>
            <w:rStyle w:val="Hyperlink"/>
          </w:rPr>
          <w:t>A.7.1</w:t>
        </w:r>
        <w:r w:rsidR="00D92D12">
          <w:rPr>
            <w:rFonts w:asciiTheme="minorHAnsi" w:eastAsiaTheme="minorEastAsia" w:hAnsiTheme="minorHAnsi" w:cstheme="minorBidi"/>
            <w:sz w:val="22"/>
            <w:szCs w:val="22"/>
          </w:rPr>
          <w:tab/>
        </w:r>
        <w:r w:rsidR="00D92D12" w:rsidRPr="00423ADC">
          <w:rPr>
            <w:rStyle w:val="Hyperlink"/>
          </w:rPr>
          <w:t>Network Transport Element (NE)</w:t>
        </w:r>
        <w:r w:rsidR="00D92D12">
          <w:rPr>
            <w:webHidden/>
          </w:rPr>
          <w:tab/>
        </w:r>
        <w:r w:rsidR="00D92D12">
          <w:rPr>
            <w:webHidden/>
          </w:rPr>
          <w:fldChar w:fldCharType="begin"/>
        </w:r>
        <w:r w:rsidR="00D92D12">
          <w:rPr>
            <w:webHidden/>
          </w:rPr>
          <w:instrText xml:space="preserve"> PAGEREF _Toc414534323 \h </w:instrText>
        </w:r>
        <w:r w:rsidR="00D92D12">
          <w:rPr>
            <w:webHidden/>
          </w:rPr>
        </w:r>
        <w:r w:rsidR="00D92D12">
          <w:rPr>
            <w:webHidden/>
          </w:rPr>
          <w:fldChar w:fldCharType="separate"/>
        </w:r>
        <w:r w:rsidR="00D92D12">
          <w:rPr>
            <w:webHidden/>
          </w:rPr>
          <w:t>241</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4" w:history="1">
        <w:r w:rsidR="00D92D12" w:rsidRPr="00423ADC">
          <w:rPr>
            <w:rStyle w:val="Hyperlink"/>
          </w:rPr>
          <w:t>A.7.2</w:t>
        </w:r>
        <w:r w:rsidR="00D92D12">
          <w:rPr>
            <w:rFonts w:asciiTheme="minorHAnsi" w:eastAsiaTheme="minorEastAsia" w:hAnsiTheme="minorHAnsi" w:cstheme="minorBidi"/>
            <w:sz w:val="22"/>
            <w:szCs w:val="22"/>
          </w:rPr>
          <w:tab/>
        </w:r>
        <w:r w:rsidR="00D92D12" w:rsidRPr="00423ADC">
          <w:rPr>
            <w:rStyle w:val="Hyperlink"/>
          </w:rPr>
          <w:t>Network Protection Elements</w:t>
        </w:r>
        <w:r w:rsidR="00D92D12">
          <w:rPr>
            <w:webHidden/>
          </w:rPr>
          <w:tab/>
        </w:r>
        <w:r w:rsidR="00D92D12">
          <w:rPr>
            <w:webHidden/>
          </w:rPr>
          <w:fldChar w:fldCharType="begin"/>
        </w:r>
        <w:r w:rsidR="00D92D12">
          <w:rPr>
            <w:webHidden/>
          </w:rPr>
          <w:instrText xml:space="preserve"> PAGEREF _Toc414534324 \h </w:instrText>
        </w:r>
        <w:r w:rsidR="00D92D12">
          <w:rPr>
            <w:webHidden/>
          </w:rPr>
        </w:r>
        <w:r w:rsidR="00D92D12">
          <w:rPr>
            <w:webHidden/>
          </w:rPr>
          <w:fldChar w:fldCharType="separate"/>
        </w:r>
        <w:r w:rsidR="00D92D12">
          <w:rPr>
            <w:webHidden/>
          </w:rPr>
          <w:t>242</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5" w:history="1">
        <w:r w:rsidR="00D92D12" w:rsidRPr="00423ADC">
          <w:rPr>
            <w:rStyle w:val="Hyperlink"/>
          </w:rPr>
          <w:t>A.7.3</w:t>
        </w:r>
        <w:r w:rsidR="00D92D12">
          <w:rPr>
            <w:rFonts w:asciiTheme="minorHAnsi" w:eastAsiaTheme="minorEastAsia" w:hAnsiTheme="minorHAnsi" w:cstheme="minorBidi"/>
            <w:sz w:val="22"/>
            <w:szCs w:val="22"/>
          </w:rPr>
          <w:tab/>
        </w:r>
        <w:r w:rsidR="00D92D12" w:rsidRPr="00423ADC">
          <w:rPr>
            <w:rStyle w:val="Hyperlink"/>
          </w:rPr>
          <w:t>Network Control / Support Elements</w:t>
        </w:r>
        <w:r w:rsidR="00D92D12">
          <w:rPr>
            <w:webHidden/>
          </w:rPr>
          <w:tab/>
        </w:r>
        <w:r w:rsidR="00D92D12">
          <w:rPr>
            <w:webHidden/>
          </w:rPr>
          <w:fldChar w:fldCharType="begin"/>
        </w:r>
        <w:r w:rsidR="00D92D12">
          <w:rPr>
            <w:webHidden/>
          </w:rPr>
          <w:instrText xml:space="preserve"> PAGEREF _Toc414534325 \h </w:instrText>
        </w:r>
        <w:r w:rsidR="00D92D12">
          <w:rPr>
            <w:webHidden/>
          </w:rPr>
        </w:r>
        <w:r w:rsidR="00D92D12">
          <w:rPr>
            <w:webHidden/>
          </w:rPr>
          <w:fldChar w:fldCharType="separate"/>
        </w:r>
        <w:r w:rsidR="00D92D12">
          <w:rPr>
            <w:webHidden/>
          </w:rPr>
          <w:t>242</w:t>
        </w:r>
        <w:r w:rsidR="00D92D12">
          <w:rPr>
            <w:webHidden/>
          </w:rPr>
          <w:fldChar w:fldCharType="end"/>
        </w:r>
      </w:hyperlink>
    </w:p>
    <w:p w:rsidR="00D92D12" w:rsidRDefault="00091071">
      <w:pPr>
        <w:pStyle w:val="TOC3"/>
        <w:tabs>
          <w:tab w:val="left" w:pos="1440"/>
        </w:tabs>
        <w:rPr>
          <w:rFonts w:asciiTheme="minorHAnsi" w:eastAsiaTheme="minorEastAsia" w:hAnsiTheme="minorHAnsi" w:cstheme="minorBidi"/>
          <w:sz w:val="22"/>
          <w:szCs w:val="22"/>
        </w:rPr>
      </w:pPr>
      <w:hyperlink w:anchor="_Toc414534326" w:history="1">
        <w:r w:rsidR="00D92D12" w:rsidRPr="00423ADC">
          <w:rPr>
            <w:rStyle w:val="Hyperlink"/>
          </w:rPr>
          <w:t>A.7.4</w:t>
        </w:r>
        <w:r w:rsidR="00D92D12">
          <w:rPr>
            <w:rFonts w:asciiTheme="minorHAnsi" w:eastAsiaTheme="minorEastAsia" w:hAnsiTheme="minorHAnsi" w:cstheme="minorBidi"/>
            <w:sz w:val="22"/>
            <w:szCs w:val="22"/>
          </w:rPr>
          <w:tab/>
        </w:r>
        <w:r w:rsidR="00D92D12" w:rsidRPr="00423ADC">
          <w:rPr>
            <w:rStyle w:val="Hyperlink"/>
          </w:rPr>
          <w:t>Special Purpose Network Endpoint</w:t>
        </w:r>
        <w:r w:rsidR="00D92D12">
          <w:rPr>
            <w:webHidden/>
          </w:rPr>
          <w:tab/>
        </w:r>
        <w:r w:rsidR="00D92D12">
          <w:rPr>
            <w:webHidden/>
          </w:rPr>
          <w:fldChar w:fldCharType="begin"/>
        </w:r>
        <w:r w:rsidR="00D92D12">
          <w:rPr>
            <w:webHidden/>
          </w:rPr>
          <w:instrText xml:space="preserve"> PAGEREF _Toc414534326 \h </w:instrText>
        </w:r>
        <w:r w:rsidR="00D92D12">
          <w:rPr>
            <w:webHidden/>
          </w:rPr>
        </w:r>
        <w:r w:rsidR="00D92D12">
          <w:rPr>
            <w:webHidden/>
          </w:rPr>
          <w:fldChar w:fldCharType="separate"/>
        </w:r>
        <w:r w:rsidR="00D92D12">
          <w:rPr>
            <w:webHidden/>
          </w:rPr>
          <w:t>242</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327" w:history="1">
        <w:r w:rsidR="00D92D12" w:rsidRPr="00423ADC">
          <w:rPr>
            <w:rStyle w:val="Hyperlink"/>
          </w:rPr>
          <w:t>Navigation Tools</w:t>
        </w:r>
        <w:r w:rsidR="00D92D12">
          <w:rPr>
            <w:webHidden/>
          </w:rPr>
          <w:tab/>
        </w:r>
        <w:r w:rsidR="00D92D12">
          <w:rPr>
            <w:webHidden/>
          </w:rPr>
          <w:fldChar w:fldCharType="begin"/>
        </w:r>
        <w:r w:rsidR="00D92D12">
          <w:rPr>
            <w:webHidden/>
          </w:rPr>
          <w:instrText xml:space="preserve"> PAGEREF _Toc414534327 \h </w:instrText>
        </w:r>
        <w:r w:rsidR="00D92D12">
          <w:rPr>
            <w:webHidden/>
          </w:rPr>
        </w:r>
        <w:r w:rsidR="00D92D12">
          <w:rPr>
            <w:webHidden/>
          </w:rPr>
          <w:fldChar w:fldCharType="separate"/>
        </w:r>
        <w:r w:rsidR="00D92D12">
          <w:rPr>
            <w:webHidden/>
          </w:rPr>
          <w:t>243</w:t>
        </w:r>
        <w:r w:rsidR="00D92D12">
          <w:rPr>
            <w:webHidden/>
          </w:rPr>
          <w:fldChar w:fldCharType="end"/>
        </w:r>
      </w:hyperlink>
    </w:p>
    <w:p w:rsidR="00D92D12" w:rsidRDefault="00091071">
      <w:pPr>
        <w:pStyle w:val="TOC5"/>
        <w:rPr>
          <w:rFonts w:asciiTheme="minorHAnsi" w:eastAsiaTheme="minorEastAsia" w:hAnsiTheme="minorHAnsi" w:cstheme="minorBidi"/>
          <w:sz w:val="22"/>
          <w:szCs w:val="22"/>
        </w:rPr>
      </w:pPr>
      <w:hyperlink w:anchor="_Toc414534328" w:history="1">
        <w:r w:rsidR="00D92D12" w:rsidRPr="00423ADC">
          <w:rPr>
            <w:rStyle w:val="Hyperlink"/>
          </w:rPr>
          <w:t>Troubleshooting Tools</w:t>
        </w:r>
        <w:r w:rsidR="00D92D12">
          <w:rPr>
            <w:webHidden/>
          </w:rPr>
          <w:tab/>
        </w:r>
        <w:r w:rsidR="00D92D12">
          <w:rPr>
            <w:webHidden/>
          </w:rPr>
          <w:fldChar w:fldCharType="begin"/>
        </w:r>
        <w:r w:rsidR="00D92D12">
          <w:rPr>
            <w:webHidden/>
          </w:rPr>
          <w:instrText xml:space="preserve"> PAGEREF _Toc414534328 \h </w:instrText>
        </w:r>
        <w:r w:rsidR="00D92D12">
          <w:rPr>
            <w:webHidden/>
          </w:rPr>
        </w:r>
        <w:r w:rsidR="00D92D12">
          <w:rPr>
            <w:webHidden/>
          </w:rPr>
          <w:fldChar w:fldCharType="separate"/>
        </w:r>
        <w:r w:rsidR="00D92D12">
          <w:rPr>
            <w:webHidden/>
          </w:rPr>
          <w:t>243</w:t>
        </w:r>
        <w:r w:rsidR="00D92D12">
          <w:rPr>
            <w:webHidden/>
          </w:rPr>
          <w:fldChar w:fldCharType="end"/>
        </w:r>
      </w:hyperlink>
    </w:p>
    <w:p w:rsidR="00F037DC" w:rsidRPr="00D538BB" w:rsidRDefault="008A7C1E" w:rsidP="001402C9">
      <w:pPr>
        <w:rPr>
          <w:rFonts w:cs="Arial"/>
          <w:caps/>
          <w:noProof/>
        </w:rPr>
      </w:pPr>
      <w:r w:rsidRPr="00D538BB">
        <w:rPr>
          <w:rFonts w:cs="Arial"/>
          <w:caps/>
          <w:noProof/>
        </w:rPr>
        <w:fldChar w:fldCharType="end"/>
      </w:r>
    </w:p>
    <w:p w:rsidR="008D433E" w:rsidRDefault="008D433E" w:rsidP="00770C24">
      <w:bookmarkStart w:id="6" w:name="TOC_End"/>
      <w:bookmarkEnd w:id="6"/>
    </w:p>
    <w:p w:rsidR="00836AF4" w:rsidRPr="00D538BB" w:rsidRDefault="00836AF4" w:rsidP="00770C24">
      <w:pPr>
        <w:sectPr w:rsidR="00836AF4" w:rsidRPr="00D538BB" w:rsidSect="00131552">
          <w:headerReference w:type="default" r:id="rId17"/>
          <w:footerReference w:type="default" r:id="rId18"/>
          <w:pgSz w:w="12240" w:h="15840"/>
          <w:pgMar w:top="1296" w:right="1440" w:bottom="1440" w:left="1440" w:header="720" w:footer="720" w:gutter="0"/>
          <w:pgNumType w:fmt="lowerRoman"/>
          <w:cols w:space="720"/>
          <w:docGrid w:linePitch="360"/>
        </w:sectPr>
      </w:pPr>
    </w:p>
    <w:p w:rsidR="00384E68" w:rsidRPr="00D538BB" w:rsidRDefault="00384E68" w:rsidP="00054ADB">
      <w:pPr>
        <w:jc w:val="center"/>
      </w:pPr>
      <w:r w:rsidRPr="00D538BB">
        <w:lastRenderedPageBreak/>
        <w:t>This page is intentionally blank</w:t>
      </w:r>
    </w:p>
    <w:p w:rsidR="00131552" w:rsidRPr="00D538BB" w:rsidRDefault="00131552" w:rsidP="00054ADB">
      <w:pPr>
        <w:jc w:val="center"/>
      </w:pPr>
    </w:p>
    <w:p w:rsidR="00384E68" w:rsidRPr="00D538BB" w:rsidRDefault="00384E68" w:rsidP="00054ADB">
      <w:pPr>
        <w:jc w:val="center"/>
        <w:sectPr w:rsidR="00384E68" w:rsidRPr="00D538BB" w:rsidSect="00054ADB">
          <w:pgSz w:w="12240" w:h="15840"/>
          <w:pgMar w:top="8355" w:right="1440" w:bottom="1440" w:left="1440" w:header="720" w:footer="720" w:gutter="0"/>
          <w:pgNumType w:fmt="lowerRoman"/>
          <w:cols w:space="720"/>
          <w:docGrid w:linePitch="360"/>
        </w:sectPr>
      </w:pPr>
    </w:p>
    <w:p w:rsidR="00225AA8" w:rsidRPr="00D538BB" w:rsidRDefault="00873C73" w:rsidP="00FD4FDB">
      <w:pPr>
        <w:pStyle w:val="Heading1"/>
      </w:pPr>
      <w:bookmarkStart w:id="8" w:name="_Applicable_STIG_identification"/>
      <w:bookmarkStart w:id="9" w:name="_Applicable__"/>
      <w:bookmarkStart w:id="10" w:name="_Toc414534088"/>
      <w:bookmarkEnd w:id="8"/>
      <w:bookmarkEnd w:id="9"/>
      <w:r w:rsidRPr="00D538BB">
        <w:lastRenderedPageBreak/>
        <w:t xml:space="preserve">Applicable </w:t>
      </w:r>
      <w:r w:rsidR="006052BE" w:rsidRPr="00D538BB">
        <w:t xml:space="preserve">SRG / </w:t>
      </w:r>
      <w:r w:rsidRPr="00D538BB">
        <w:rPr>
          <w:rFonts w:hint="eastAsia"/>
        </w:rPr>
        <w:t>STIG</w:t>
      </w:r>
      <w:r w:rsidRPr="00D538BB">
        <w:t xml:space="preserve"> identification </w:t>
      </w:r>
      <w:r w:rsidR="007A51ED" w:rsidRPr="00D538BB">
        <w:t>Flow Chart / decision tree</w:t>
      </w:r>
      <w:bookmarkEnd w:id="10"/>
    </w:p>
    <w:p w:rsidR="007F7983" w:rsidRPr="00D538BB" w:rsidRDefault="007F7983" w:rsidP="007F7983">
      <w:pPr>
        <w:pStyle w:val="TocNote"/>
      </w:pPr>
      <w:bookmarkStart w:id="11" w:name="_Toc414534089"/>
      <w:r w:rsidRPr="00D538BB">
        <w:t>(SCO) Determine the Scope of the SRG/STIG Collection</w:t>
      </w:r>
      <w:bookmarkEnd w:id="11"/>
    </w:p>
    <w:p w:rsidR="007F7983" w:rsidRPr="00D538BB" w:rsidRDefault="007F7983" w:rsidP="007F7983">
      <w:pPr>
        <w:rPr>
          <w:noProof/>
        </w:rPr>
      </w:pPr>
      <w:r w:rsidRPr="00D538BB">
        <w:rPr>
          <w:b/>
          <w:noProof/>
        </w:rPr>
        <w:t>.</w:t>
      </w:r>
      <w:bookmarkStart w:id="12" w:name="Flow_SCO"/>
      <w:bookmarkEnd w:id="12"/>
      <w:r w:rsidRPr="00D538BB">
        <w:rPr>
          <w:b/>
          <w:noProof/>
        </w:rPr>
        <w:t xml:space="preserve">. </w:t>
      </w:r>
      <w:r w:rsidRPr="00D538BB">
        <w:rPr>
          <w:rFonts w:ascii="Calibri" w:hAnsi="Calibri" w:cs="Calibri"/>
          <w:noProof/>
          <w:sz w:val="12"/>
          <w:szCs w:val="12"/>
        </w:rPr>
        <w:t>SCO</w:t>
      </w:r>
      <w:r>
        <w:rPr>
          <w:rFonts w:ascii="Calibri" w:hAnsi="Calibri" w:cs="Calibri"/>
          <w:noProof/>
          <w:sz w:val="12"/>
          <w:szCs w:val="12"/>
        </w:rPr>
        <w:t xml:space="preserve">                                                                                                                                                                                                                                                                                     </w:t>
      </w:r>
      <w:r w:rsidRPr="00D538BB">
        <w:rPr>
          <w:rFonts w:ascii="Arial" w:hAnsi="Arial" w:cs="Arial"/>
          <w:sz w:val="20"/>
          <w:u w:color="0000FF"/>
        </w:rPr>
        <w:t>Alt</w:t>
      </w:r>
      <w:r w:rsidRPr="00D538BB">
        <w:rPr>
          <w:rFonts w:ascii="Arial" w:hAnsi="Arial" w:cs="Arial"/>
          <w:sz w:val="20"/>
          <w:u w:color="0000FF"/>
        </w:rPr>
        <w:sym w:font="Wingdings" w:char="F0DF"/>
      </w:r>
      <w:r>
        <w:rPr>
          <w:rFonts w:ascii="Arial" w:hAnsi="Arial" w:cs="Arial"/>
          <w:sz w:val="20"/>
          <w:u w:color="0000FF"/>
        </w:rPr>
        <w:t xml:space="preserve">  to return</w:t>
      </w:r>
    </w:p>
    <w:p w:rsidR="007F7983" w:rsidRPr="00D538BB" w:rsidRDefault="007F7983" w:rsidP="007F7983">
      <w:pPr>
        <w:rPr>
          <w:sz w:val="12"/>
          <w:szCs w:val="12"/>
        </w:rPr>
      </w:pPr>
    </w:p>
    <w:p w:rsidR="00172FF8" w:rsidRDefault="009D713C" w:rsidP="00873C73">
      <w:r w:rsidRPr="00D538BB">
        <w:t xml:space="preserve">See </w:t>
      </w:r>
      <w:r w:rsidR="00652709">
        <w:t>“</w:t>
      </w:r>
      <w:r w:rsidR="007F7983" w:rsidRPr="007F7983">
        <w:rPr>
          <w:i/>
        </w:rPr>
        <w:t>OVERVIEW &amp; INSTRUCTIONS</w:t>
      </w:r>
      <w:r w:rsidR="00652709" w:rsidRPr="007F7983">
        <w:rPr>
          <w:i/>
        </w:rPr>
        <w:t>.docx</w:t>
      </w:r>
      <w:r w:rsidR="00652709">
        <w:t>” distributed with this document</w:t>
      </w:r>
      <w:r w:rsidRPr="00D538BB">
        <w:t xml:space="preserve"> for details on following the process </w:t>
      </w:r>
      <w:r w:rsidR="00437703" w:rsidRPr="00D538BB">
        <w:t>and hyperlinks</w:t>
      </w:r>
      <w:r w:rsidRPr="00D538BB">
        <w:t>.</w:t>
      </w:r>
    </w:p>
    <w:p w:rsidR="007F7983" w:rsidRPr="00D538BB" w:rsidRDefault="007F7983" w:rsidP="00873C73"/>
    <w:p w:rsidR="00D0622F" w:rsidRPr="00A7019C" w:rsidRDefault="007F7983" w:rsidP="00D0622F">
      <w:pPr>
        <w:tabs>
          <w:tab w:val="left" w:pos="0"/>
          <w:tab w:val="left" w:pos="748"/>
        </w:tabs>
        <w:rPr>
          <w:sz w:val="28"/>
          <w:szCs w:val="20"/>
        </w:rPr>
      </w:pPr>
      <w:bookmarkStart w:id="13" w:name="_Applicable_STIG_Scope"/>
      <w:bookmarkEnd w:id="13"/>
      <w:r w:rsidRPr="007F7983">
        <w:rPr>
          <w:b/>
          <w:sz w:val="22"/>
          <w:szCs w:val="20"/>
        </w:rPr>
        <w:t>CAUTION</w:t>
      </w:r>
      <w:r w:rsidR="00D0622F" w:rsidRPr="00A7019C">
        <w:rPr>
          <w:sz w:val="22"/>
          <w:szCs w:val="20"/>
        </w:rPr>
        <w:t>: While a SRG/STIG collection created in this tool can begin at any level and go as deep as desired, the resulting document could be</w:t>
      </w:r>
      <w:r w:rsidR="00510B75" w:rsidRPr="00A7019C">
        <w:rPr>
          <w:sz w:val="22"/>
          <w:szCs w:val="20"/>
        </w:rPr>
        <w:t>come</w:t>
      </w:r>
      <w:r w:rsidR="00D0622F" w:rsidRPr="00A7019C">
        <w:rPr>
          <w:sz w:val="22"/>
          <w:szCs w:val="20"/>
        </w:rPr>
        <w:t xml:space="preserve"> extremely large and unwieldy. </w:t>
      </w:r>
      <w:r w:rsidR="00510B75" w:rsidRPr="00A7019C">
        <w:rPr>
          <w:sz w:val="22"/>
          <w:szCs w:val="20"/>
        </w:rPr>
        <w:t xml:space="preserve">Even a single device STIG/SRG collection can be large, particularly if the device hosts virtual machines. It is recommended that individual collections be made for a Site/Location, Enclave/Network, or Application. If addressing a System/Program it is recommended that all devices in the collection be addressed in the collection, providing it does not become too large. However, while an IBM mainframe is addressed as a single device, it should be considered to be a system if it supports multiple logical partitions (LPARs) and virtual machines. As such a single collection should be created for each physical IBM mainframe. </w:t>
      </w:r>
    </w:p>
    <w:p w:rsidR="00510B75" w:rsidRPr="00D538BB" w:rsidRDefault="00510B75" w:rsidP="00C70BB4">
      <w:pPr>
        <w:rPr>
          <w:rFonts w:ascii="Calibri" w:eastAsia="Calibri" w:hAnsi="Calibri"/>
          <w:b/>
          <w:sz w:val="22"/>
          <w:szCs w:val="22"/>
        </w:rPr>
      </w:pPr>
    </w:p>
    <w:p w:rsidR="00C70BB4" w:rsidRPr="00D538BB" w:rsidRDefault="00495D25" w:rsidP="00C70BB4">
      <w:pPr>
        <w:rPr>
          <w:rFonts w:ascii="Calibri" w:eastAsia="Calibri" w:hAnsi="Calibri"/>
          <w:b/>
          <w:sz w:val="22"/>
          <w:szCs w:val="22"/>
        </w:rPr>
      </w:pPr>
      <w:proofErr w:type="gramStart"/>
      <w:r w:rsidRPr="00D538BB">
        <w:rPr>
          <w:rFonts w:ascii="Calibri" w:eastAsia="Calibri" w:hAnsi="Calibri"/>
          <w:noProof/>
          <w:sz w:val="12"/>
          <w:szCs w:val="12"/>
        </w:rPr>
        <w:t>SCO1</w:t>
      </w:r>
      <w:r w:rsidR="00C70BB4" w:rsidRPr="00D538BB">
        <w:rPr>
          <w:rFonts w:ascii="Calibri" w:eastAsia="Calibri" w:hAnsi="Calibri"/>
          <w:sz w:val="22"/>
          <w:szCs w:val="22"/>
        </w:rPr>
        <w:t xml:space="preserve"> </w:t>
      </w:r>
      <w:r w:rsidR="00C70BB4" w:rsidRPr="00D538BB">
        <w:rPr>
          <w:rFonts w:ascii="Calibri" w:eastAsia="Calibri" w:hAnsi="Calibri"/>
          <w:b/>
          <w:sz w:val="22"/>
          <w:szCs w:val="22"/>
        </w:rPr>
        <w:t>.</w:t>
      </w:r>
      <w:bookmarkStart w:id="14" w:name="Flow_SCO1"/>
      <w:bookmarkEnd w:id="14"/>
      <w:r w:rsidR="00C70BB4" w:rsidRPr="00D538BB">
        <w:rPr>
          <w:rFonts w:ascii="Calibri" w:eastAsia="Calibri" w:hAnsi="Calibri"/>
          <w:b/>
          <w:sz w:val="22"/>
          <w:szCs w:val="22"/>
        </w:rPr>
        <w:t>.</w:t>
      </w:r>
      <w:proofErr w:type="gramEnd"/>
      <w:r w:rsidR="00C70BB4" w:rsidRPr="00D538BB">
        <w:rPr>
          <w:rFonts w:ascii="Calibri" w:eastAsia="Calibri" w:hAnsi="Calibri"/>
          <w:b/>
          <w:sz w:val="22"/>
          <w:szCs w:val="22"/>
        </w:rPr>
        <w:t xml:space="preserve">  </w:t>
      </w:r>
      <w:r w:rsidR="00C70BB4" w:rsidRPr="00D538BB">
        <w:rPr>
          <w:rFonts w:eastAsia="Calibri"/>
          <w:b/>
          <w:szCs w:val="22"/>
        </w:rPr>
        <w:t xml:space="preserve">Is this </w:t>
      </w:r>
      <w:r w:rsidR="00F03904" w:rsidRPr="00D538BB">
        <w:rPr>
          <w:rFonts w:eastAsia="Calibri"/>
          <w:b/>
          <w:szCs w:val="22"/>
        </w:rPr>
        <w:t xml:space="preserve">SRG/STIG </w:t>
      </w:r>
      <w:r w:rsidR="004521FD" w:rsidRPr="00D538BB">
        <w:rPr>
          <w:rFonts w:eastAsia="Calibri"/>
          <w:b/>
          <w:szCs w:val="22"/>
        </w:rPr>
        <w:t>collection</w:t>
      </w:r>
      <w:r w:rsidR="00F03904" w:rsidRPr="00D538BB">
        <w:rPr>
          <w:rFonts w:eastAsia="Calibri"/>
          <w:b/>
          <w:szCs w:val="22"/>
        </w:rPr>
        <w:t xml:space="preserve"> </w:t>
      </w:r>
      <w:r w:rsidR="00C70BB4" w:rsidRPr="00D538BB">
        <w:rPr>
          <w:rFonts w:eastAsia="Calibri"/>
          <w:b/>
          <w:szCs w:val="22"/>
        </w:rPr>
        <w:t>for a</w:t>
      </w:r>
      <w:r w:rsidR="004F10A6" w:rsidRPr="00D538BB">
        <w:rPr>
          <w:rFonts w:eastAsia="Calibri"/>
          <w:b/>
          <w:szCs w:val="22"/>
        </w:rPr>
        <w:t xml:space="preserve"> (</w:t>
      </w:r>
      <w:proofErr w:type="gramStart"/>
      <w:r w:rsidR="004F10A6" w:rsidRPr="00D538BB">
        <w:rPr>
          <w:rFonts w:eastAsia="Calibri"/>
          <w:b/>
          <w:szCs w:val="22"/>
        </w:rPr>
        <w:t>an</w:t>
      </w:r>
      <w:proofErr w:type="gramEnd"/>
      <w:r w:rsidR="004F10A6" w:rsidRPr="00D538BB">
        <w:rPr>
          <w:rFonts w:eastAsia="Calibri"/>
          <w:b/>
          <w:szCs w:val="22"/>
        </w:rPr>
        <w:t>)</w:t>
      </w:r>
      <w:r w:rsidR="00C70BB4" w:rsidRPr="00D538BB">
        <w:rPr>
          <w:rFonts w:eastAsia="Calibri"/>
          <w:b/>
          <w:szCs w:val="22"/>
        </w:rPr>
        <w:t xml:space="preserve"> …</w:t>
      </w:r>
    </w:p>
    <w:p w:rsidR="00C70BB4" w:rsidRPr="00D538BB" w:rsidRDefault="00C70BB4" w:rsidP="00C70BB4">
      <w:pPr>
        <w:rPr>
          <w:rFonts w:ascii="Calibri" w:eastAsia="Calibri" w:hAnsi="Calibri"/>
          <w:b/>
          <w:sz w:val="12"/>
          <w:szCs w:val="12"/>
        </w:rPr>
      </w:pPr>
    </w:p>
    <w:p w:rsidR="00C70BB4" w:rsidRPr="00D538BB" w:rsidRDefault="00C70BB4" w:rsidP="00FB63C5">
      <w:pPr>
        <w:numPr>
          <w:ilvl w:val="0"/>
          <w:numId w:val="29"/>
        </w:numPr>
        <w:tabs>
          <w:tab w:val="left" w:pos="360"/>
          <w:tab w:val="left" w:pos="7200"/>
          <w:tab w:val="left" w:pos="7905"/>
          <w:tab w:val="left" w:pos="8640"/>
        </w:tabs>
        <w:ind w:left="360"/>
        <w:rPr>
          <w:szCs w:val="20"/>
        </w:rPr>
      </w:pPr>
      <w:r w:rsidRPr="00D538BB">
        <w:rPr>
          <w:szCs w:val="20"/>
        </w:rPr>
        <w:t xml:space="preserve">Site / </w:t>
      </w:r>
      <w:r w:rsidR="004357FD" w:rsidRPr="00D538BB">
        <w:rPr>
          <w:szCs w:val="20"/>
        </w:rPr>
        <w:t>Location</w:t>
      </w:r>
      <w:r w:rsidR="00812C1B">
        <w:rPr>
          <w:szCs w:val="20"/>
        </w:rPr>
        <w:t xml:space="preserve"> / Facility</w:t>
      </w:r>
      <w:r w:rsidRPr="00D538BB">
        <w:rPr>
          <w:szCs w:val="20"/>
        </w:rPr>
        <w:t xml:space="preserve">? </w:t>
      </w:r>
    </w:p>
    <w:p w:rsidR="00C4219D" w:rsidRPr="00D538BB" w:rsidRDefault="006F71A1" w:rsidP="00C4219D">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252224" behindDoc="0" locked="0" layoutInCell="1" allowOverlap="1" wp14:anchorId="70AD143F" wp14:editId="3AEEABA6">
                <wp:simplePos x="0" y="0"/>
                <wp:positionH relativeFrom="column">
                  <wp:posOffset>285115</wp:posOffset>
                </wp:positionH>
                <wp:positionV relativeFrom="paragraph">
                  <wp:posOffset>17780</wp:posOffset>
                </wp:positionV>
                <wp:extent cx="635" cy="1205230"/>
                <wp:effectExtent l="76200" t="0" r="75565" b="52070"/>
                <wp:wrapNone/>
                <wp:docPr id="2408" name="AutoShape 71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2052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7198" o:spid="_x0000_s1026" type="#_x0000_t32" style="position:absolute;margin-left:22.45pt;margin-top:1.4pt;width:.05pt;height:94.9pt;flip:x;z-index:25125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" strokeweight="1pt">
                <v:stroke endarrow="block"/>
              </v:shape>
            </w:pict>
          </mc:Fallback>
        </mc:AlternateContent>
      </w:r>
      <w:r w:rsidR="00C4219D" w:rsidRPr="00D538BB">
        <w:rPr>
          <w:szCs w:val="20"/>
        </w:rPr>
        <w:t xml:space="preserve">      </w:t>
      </w:r>
      <w:r w:rsidR="00C4219D" w:rsidRPr="00D538BB">
        <w:rPr>
          <w:rFonts w:ascii="Calibri" w:hAnsi="Calibri" w:cs="Calibri"/>
          <w:sz w:val="16"/>
          <w:szCs w:val="16"/>
        </w:rPr>
        <w:t>No</w:t>
      </w:r>
      <w:r w:rsidR="00C4219D" w:rsidRPr="00D538BB">
        <w:rPr>
          <w:szCs w:val="20"/>
        </w:rPr>
        <w:t xml:space="preserve">            </w:t>
      </w:r>
      <w:r w:rsidR="00B66D6D" w:rsidRPr="00D538BB">
        <w:rPr>
          <w:szCs w:val="20"/>
        </w:rPr>
        <w:t xml:space="preserve">If YES, </w:t>
      </w:r>
      <w:r w:rsidR="00C4219D" w:rsidRPr="00D538BB">
        <w:rPr>
          <w:rFonts w:ascii="Calibri" w:hAnsi="Calibri" w:cs="Calibri"/>
          <w:sz w:val="22"/>
          <w:szCs w:val="20"/>
        </w:rPr>
        <w:t>[</w:t>
      </w:r>
      <w:hyperlink w:anchor="Flow_LOC" w:history="1">
        <w:r w:rsidR="00B66D6D" w:rsidRPr="00D538BB">
          <w:rPr>
            <w:rStyle w:val="Hyperlink"/>
            <w:rFonts w:ascii="Calibri" w:hAnsi="Calibri" w:cs="Calibri"/>
            <w:sz w:val="22"/>
            <w:szCs w:val="20"/>
          </w:rPr>
          <w:t>GO to the Site / Location flow chart.</w:t>
        </w:r>
      </w:hyperlink>
      <w:r w:rsidR="00C4219D" w:rsidRPr="00D538BB">
        <w:rPr>
          <w:rFonts w:ascii="Calibri" w:hAnsi="Calibri" w:cs="Calibri"/>
          <w:sz w:val="22"/>
          <w:szCs w:val="20"/>
        </w:rPr>
        <w:t>]</w:t>
      </w:r>
      <w:r w:rsidR="00C4219D" w:rsidRPr="00D538BB">
        <w:rPr>
          <w:szCs w:val="20"/>
        </w:rPr>
        <w:t xml:space="preserve"> </w:t>
      </w:r>
      <w:r w:rsidR="00C4219D" w:rsidRPr="00D538BB">
        <w:rPr>
          <w:rFonts w:ascii="Calibri" w:hAnsi="Calibri" w:cs="Calibri"/>
          <w:sz w:val="16"/>
          <w:szCs w:val="16"/>
        </w:rPr>
        <w:t>[</w:t>
      </w:r>
      <w:r w:rsidR="00C4219D" w:rsidRPr="00660B7A">
        <w:rPr>
          <w:rFonts w:ascii="Calibri" w:hAnsi="Calibri" w:cs="Calibri"/>
          <w:sz w:val="16"/>
          <w:szCs w:val="16"/>
        </w:rPr>
        <w:t>LOC</w:t>
      </w:r>
      <w:r w:rsidR="00C4219D" w:rsidRPr="00D538BB">
        <w:rPr>
          <w:rFonts w:ascii="Calibri" w:hAnsi="Calibri" w:cs="Calibri"/>
          <w:sz w:val="16"/>
          <w:szCs w:val="16"/>
        </w:rPr>
        <w:t>]</w:t>
      </w:r>
      <w:r w:rsidR="00C4219D" w:rsidRPr="00D538BB">
        <w:rPr>
          <w:sz w:val="16"/>
          <w:szCs w:val="16"/>
        </w:rPr>
        <w:t xml:space="preserve"> </w:t>
      </w:r>
    </w:p>
    <w:p w:rsidR="00C70BB4" w:rsidRPr="00D538BB" w:rsidRDefault="00CB6A88" w:rsidP="00C4219D">
      <w:pPr>
        <w:ind w:left="1440"/>
        <w:rPr>
          <w:sz w:val="12"/>
          <w:szCs w:val="12"/>
        </w:rPr>
      </w:pPr>
      <w:r w:rsidRPr="00D538BB">
        <w:rPr>
          <w:rFonts w:ascii="Calibri" w:hAnsi="Calibri" w:cs="Calibri"/>
          <w:sz w:val="20"/>
          <w:szCs w:val="20"/>
        </w:rPr>
        <w:t>A Site is a physical Base/Camp/Post/or Station (B/C/P/S) that represents a geographical location with a physical boundary. A Site may contain multiple enclaves operated by a single organization or by multiple organizations.  A Site / Location SRG/STIG collection includes traditional and organizational policy SRGs/STIGs used in support of the DIACAP</w:t>
      </w:r>
      <w:r w:rsidR="00414009">
        <w:rPr>
          <w:rFonts w:ascii="Calibri" w:hAnsi="Calibri" w:cs="Calibri"/>
          <w:sz w:val="20"/>
          <w:szCs w:val="20"/>
        </w:rPr>
        <w:t xml:space="preserve"> </w:t>
      </w:r>
      <w:r w:rsidRPr="00D538BB">
        <w:rPr>
          <w:rFonts w:ascii="Calibri" w:hAnsi="Calibri" w:cs="Calibri"/>
          <w:sz w:val="20"/>
          <w:szCs w:val="20"/>
        </w:rPr>
        <w:t>/</w:t>
      </w:r>
      <w:r w:rsidR="00414009">
        <w:rPr>
          <w:rFonts w:ascii="Calibri" w:hAnsi="Calibri" w:cs="Calibri"/>
          <w:sz w:val="20"/>
          <w:szCs w:val="20"/>
        </w:rPr>
        <w:t xml:space="preserve"> </w:t>
      </w:r>
      <w:r w:rsidRPr="00D538BB">
        <w:rPr>
          <w:rFonts w:ascii="Calibri" w:hAnsi="Calibri" w:cs="Calibri"/>
          <w:sz w:val="20"/>
          <w:szCs w:val="20"/>
        </w:rPr>
        <w:t>RMF process. These SRGs/STIGs are identified and selected before identifying the Enclave / Network and selecting related SRGs/STIGs.</w:t>
      </w:r>
    </w:p>
    <w:p w:rsidR="003C717E" w:rsidRPr="00D538BB" w:rsidRDefault="003C717E" w:rsidP="003C717E">
      <w:pPr>
        <w:tabs>
          <w:tab w:val="left" w:pos="6480"/>
        </w:tabs>
        <w:ind w:left="180"/>
        <w:rPr>
          <w:rFonts w:ascii="Calibri" w:hAnsi="Calibri" w:cs="Calibri"/>
          <w:sz w:val="12"/>
          <w:szCs w:val="12"/>
        </w:rPr>
      </w:pPr>
    </w:p>
    <w:p w:rsidR="004357FD" w:rsidRPr="00D538BB" w:rsidRDefault="004357FD" w:rsidP="00FB63C5">
      <w:pPr>
        <w:numPr>
          <w:ilvl w:val="0"/>
          <w:numId w:val="29"/>
        </w:numPr>
        <w:tabs>
          <w:tab w:val="left" w:pos="360"/>
          <w:tab w:val="left" w:pos="7200"/>
          <w:tab w:val="left" w:pos="7905"/>
          <w:tab w:val="left" w:pos="8640"/>
        </w:tabs>
        <w:ind w:left="360"/>
        <w:rPr>
          <w:szCs w:val="20"/>
        </w:rPr>
      </w:pPr>
      <w:r w:rsidRPr="00D538BB">
        <w:rPr>
          <w:szCs w:val="20"/>
        </w:rPr>
        <w:t xml:space="preserve">Enclave / Network? </w:t>
      </w:r>
      <w:r w:rsidRPr="00D538BB">
        <w:rPr>
          <w:szCs w:val="20"/>
        </w:rPr>
        <w:tab/>
        <w:t xml:space="preserve"> </w:t>
      </w:r>
    </w:p>
    <w:p w:rsidR="00C4219D" w:rsidRPr="00D538BB" w:rsidRDefault="006F71A1" w:rsidP="00C4219D">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253248" behindDoc="0" locked="0" layoutInCell="1" allowOverlap="1" wp14:anchorId="713BD565" wp14:editId="1F767895">
                <wp:simplePos x="0" y="0"/>
                <wp:positionH relativeFrom="column">
                  <wp:posOffset>285114</wp:posOffset>
                </wp:positionH>
                <wp:positionV relativeFrom="paragraph">
                  <wp:posOffset>3175</wp:posOffset>
                </wp:positionV>
                <wp:extent cx="0" cy="1249680"/>
                <wp:effectExtent l="76200" t="0" r="76200" b="64770"/>
                <wp:wrapNone/>
                <wp:docPr id="2407" name="AutoShape 71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49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99" o:spid="_x0000_s1026" type="#_x0000_t32" style="position:absolute;margin-left:22.45pt;margin-top:.25pt;width:0;height:98.4pt;z-index:2512532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" strokeweight="1pt">
                <v:stroke endarrow="block"/>
              </v:shape>
            </w:pict>
          </mc:Fallback>
        </mc:AlternateContent>
      </w:r>
      <w:r w:rsidR="00C4219D" w:rsidRPr="00D538BB">
        <w:rPr>
          <w:szCs w:val="20"/>
        </w:rPr>
        <w:t xml:space="preserve">      </w:t>
      </w:r>
      <w:r w:rsidR="00C4219D" w:rsidRPr="00D538BB">
        <w:rPr>
          <w:rFonts w:ascii="Calibri" w:hAnsi="Calibri" w:cs="Calibri"/>
          <w:sz w:val="16"/>
          <w:szCs w:val="16"/>
        </w:rPr>
        <w:t>No</w:t>
      </w:r>
      <w:r w:rsidR="00C4219D" w:rsidRPr="00D538BB">
        <w:rPr>
          <w:szCs w:val="20"/>
        </w:rPr>
        <w:t xml:space="preserve">            </w:t>
      </w:r>
      <w:r w:rsidR="00B66D6D" w:rsidRPr="00D538BB">
        <w:rPr>
          <w:szCs w:val="20"/>
        </w:rPr>
        <w:t xml:space="preserve">If YES, </w:t>
      </w:r>
      <w:r w:rsidR="00C4219D" w:rsidRPr="00D538BB">
        <w:rPr>
          <w:rFonts w:ascii="Calibri" w:hAnsi="Calibri" w:cs="Calibri"/>
          <w:sz w:val="22"/>
          <w:szCs w:val="20"/>
        </w:rPr>
        <w:t>[</w:t>
      </w:r>
      <w:hyperlink w:anchor="Flow_ENC" w:history="1">
        <w:r w:rsidR="00B66D6D" w:rsidRPr="00D538BB">
          <w:rPr>
            <w:rStyle w:val="Hyperlink"/>
            <w:rFonts w:ascii="Calibri" w:hAnsi="Calibri" w:cs="Calibri"/>
            <w:sz w:val="22"/>
            <w:szCs w:val="20"/>
          </w:rPr>
          <w:t>GO to the Enclave / Network flow chart.</w:t>
        </w:r>
      </w:hyperlink>
      <w:r w:rsidR="00C4219D" w:rsidRPr="00D538BB">
        <w:rPr>
          <w:rFonts w:ascii="Calibri" w:hAnsi="Calibri" w:cs="Calibri"/>
          <w:sz w:val="22"/>
          <w:szCs w:val="20"/>
        </w:rPr>
        <w:t>]</w:t>
      </w:r>
      <w:r w:rsidR="00C4219D" w:rsidRPr="00D538BB">
        <w:rPr>
          <w:sz w:val="22"/>
          <w:szCs w:val="20"/>
        </w:rPr>
        <w:t xml:space="preserve"> </w:t>
      </w:r>
      <w:r w:rsidR="00C07276" w:rsidRPr="00D538BB">
        <w:rPr>
          <w:rFonts w:ascii="Calibri" w:hAnsi="Calibri" w:cs="Calibri"/>
          <w:sz w:val="16"/>
          <w:szCs w:val="16"/>
        </w:rPr>
        <w:t>[</w:t>
      </w:r>
      <w:r w:rsidR="00C07276" w:rsidRPr="00660B7A">
        <w:rPr>
          <w:rFonts w:ascii="Calibri" w:hAnsi="Calibri" w:cs="Calibri"/>
          <w:sz w:val="16"/>
          <w:szCs w:val="16"/>
        </w:rPr>
        <w:t>ENC</w:t>
      </w:r>
      <w:r w:rsidR="00C07276" w:rsidRPr="00D538BB">
        <w:rPr>
          <w:rFonts w:ascii="Calibri" w:hAnsi="Calibri" w:cs="Calibri"/>
          <w:sz w:val="16"/>
          <w:szCs w:val="16"/>
        </w:rPr>
        <w:t>]</w:t>
      </w:r>
      <w:r w:rsidR="00C4219D" w:rsidRPr="00D538BB">
        <w:rPr>
          <w:b/>
          <w:sz w:val="20"/>
          <w:szCs w:val="20"/>
        </w:rPr>
        <w:tab/>
      </w:r>
    </w:p>
    <w:p w:rsidR="008A3538" w:rsidRPr="00D538BB" w:rsidRDefault="008A3538" w:rsidP="00C07276">
      <w:pPr>
        <w:tabs>
          <w:tab w:val="left" w:pos="1170"/>
        </w:tabs>
        <w:ind w:left="1440"/>
        <w:rPr>
          <w:rFonts w:ascii="Calibri" w:hAnsi="Calibri" w:cs="Calibri"/>
          <w:sz w:val="20"/>
          <w:szCs w:val="20"/>
        </w:rPr>
      </w:pPr>
      <w:r w:rsidRPr="00D538BB">
        <w:rPr>
          <w:rFonts w:ascii="Calibri" w:hAnsi="Calibri" w:cs="Calibri"/>
          <w:sz w:val="20"/>
          <w:szCs w:val="20"/>
        </w:rPr>
        <w:t>An Enclave / Network SRG/STIG collection includes network related policy.</w:t>
      </w:r>
    </w:p>
    <w:p w:rsidR="00CD26AE" w:rsidRPr="00D538BB" w:rsidRDefault="008A3538" w:rsidP="00C07276">
      <w:pPr>
        <w:tabs>
          <w:tab w:val="left" w:pos="1170"/>
        </w:tabs>
        <w:ind w:left="1440"/>
        <w:rPr>
          <w:rFonts w:ascii="Calibri" w:hAnsi="Calibri" w:cs="Calibri"/>
          <w:sz w:val="20"/>
          <w:szCs w:val="20"/>
        </w:rPr>
      </w:pPr>
      <w:r w:rsidRPr="00D538BB">
        <w:rPr>
          <w:rFonts w:ascii="Calibri" w:hAnsi="Calibri" w:cs="Calibri"/>
          <w:sz w:val="20"/>
          <w:szCs w:val="20"/>
        </w:rPr>
        <w:t>The network itself is addressed as a system of devices.</w:t>
      </w:r>
    </w:p>
    <w:p w:rsidR="00BA228E" w:rsidRDefault="00BA228E" w:rsidP="00BA228E">
      <w:pPr>
        <w:tabs>
          <w:tab w:val="left" w:pos="360"/>
          <w:tab w:val="left" w:pos="7200"/>
          <w:tab w:val="left" w:pos="7905"/>
          <w:tab w:val="left" w:pos="8640"/>
        </w:tabs>
        <w:rPr>
          <w:rFonts w:ascii="Calibri" w:hAnsi="Calibri" w:cs="Calibri"/>
          <w:szCs w:val="16"/>
        </w:rPr>
      </w:pPr>
    </w:p>
    <w:p w:rsidR="00B70FF0" w:rsidRDefault="006F71A1" w:rsidP="00B70FF0">
      <w:pPr>
        <w:tabs>
          <w:tab w:val="left" w:pos="360"/>
          <w:tab w:val="left" w:pos="7200"/>
          <w:tab w:val="left" w:pos="7905"/>
          <w:tab w:val="left" w:pos="8640"/>
        </w:tabs>
        <w:rPr>
          <w:b/>
          <w:szCs w:val="20"/>
        </w:rPr>
      </w:pPr>
      <w:r>
        <w:rPr>
          <w:noProof/>
          <w:sz w:val="12"/>
          <w:szCs w:val="12"/>
        </w:rPr>
        <mc:AlternateContent>
          <mc:Choice Requires="wps">
            <w:drawing>
              <wp:anchor distT="4294967295" distB="4294967295" distL="114300" distR="114300" simplePos="0" relativeHeight="251743744" behindDoc="0" locked="0" layoutInCell="1" allowOverlap="1" wp14:anchorId="1EFCAD65" wp14:editId="5E94B72F">
                <wp:simplePos x="0" y="0"/>
                <wp:positionH relativeFrom="column">
                  <wp:posOffset>285750</wp:posOffset>
                </wp:positionH>
                <wp:positionV relativeFrom="paragraph">
                  <wp:posOffset>87629</wp:posOffset>
                </wp:positionV>
                <wp:extent cx="231140" cy="0"/>
                <wp:effectExtent l="38100" t="76200" r="0" b="95250"/>
                <wp:wrapNone/>
                <wp:docPr id="2406" name="AutoShape 122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3114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217" o:spid="_x0000_s1026" type="#_x0000_t32" style="position:absolute;margin-left:22.5pt;margin-top:6.9pt;width:18.2pt;height:0;flip:x;z-index:2517437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" strokeweight="1pt">
                <v:stroke endarrow="block"/>
              </v:shape>
            </w:pict>
          </mc:Fallback>
        </mc:AlternateContent>
      </w:r>
      <w:r w:rsidR="00B70FF0" w:rsidRPr="00D538BB">
        <w:rPr>
          <w:szCs w:val="20"/>
        </w:rPr>
        <w:t xml:space="preserve">               </w:t>
      </w:r>
      <w:r w:rsidR="00B70FF0" w:rsidRPr="00D538BB">
        <w:rPr>
          <w:b/>
          <w:szCs w:val="20"/>
        </w:rPr>
        <w:t>Vendor Product Entry Point</w:t>
      </w:r>
      <w:r w:rsidR="00B70FF0">
        <w:rPr>
          <w:b/>
          <w:szCs w:val="20"/>
        </w:rPr>
        <w:t xml:space="preserve"> A</w:t>
      </w:r>
    </w:p>
    <w:p w:rsidR="00B70FF0" w:rsidRPr="00D538BB" w:rsidRDefault="00B70FF0" w:rsidP="00B70FF0">
      <w:pPr>
        <w:tabs>
          <w:tab w:val="left" w:pos="630"/>
        </w:tabs>
        <w:ind w:left="1440"/>
        <w:rPr>
          <w:rFonts w:ascii="Calibri" w:hAnsi="Calibri" w:cs="Calibri"/>
          <w:sz w:val="20"/>
          <w:szCs w:val="20"/>
        </w:rPr>
      </w:pPr>
      <w:r w:rsidRPr="00D538BB">
        <w:rPr>
          <w:rFonts w:ascii="Calibri" w:hAnsi="Calibri" w:cs="Calibri"/>
          <w:sz w:val="20"/>
          <w:szCs w:val="20"/>
        </w:rPr>
        <w:t>A</w:t>
      </w:r>
      <w:r>
        <w:rPr>
          <w:rFonts w:ascii="Calibri" w:hAnsi="Calibri" w:cs="Calibri"/>
          <w:sz w:val="20"/>
          <w:szCs w:val="20"/>
        </w:rPr>
        <w:t xml:space="preserve"> vendor will enter the flow chart here if their product is a large application or service that is custom developed for the </w:t>
      </w:r>
      <w:proofErr w:type="gramStart"/>
      <w:r>
        <w:rPr>
          <w:rFonts w:ascii="Calibri" w:hAnsi="Calibri" w:cs="Calibri"/>
          <w:sz w:val="20"/>
          <w:szCs w:val="20"/>
        </w:rPr>
        <w:t>DoD</w:t>
      </w:r>
      <w:proofErr w:type="gramEnd"/>
      <w:r>
        <w:rPr>
          <w:rFonts w:ascii="Calibri" w:hAnsi="Calibri" w:cs="Calibri"/>
          <w:sz w:val="20"/>
          <w:szCs w:val="20"/>
        </w:rPr>
        <w:t xml:space="preserve"> and/or which may be utilized in a DoD program of record. </w:t>
      </w:r>
      <w:r w:rsidRPr="00D538BB">
        <w:rPr>
          <w:rFonts w:ascii="Calibri" w:hAnsi="Calibri" w:cs="Calibri"/>
          <w:sz w:val="20"/>
          <w:szCs w:val="20"/>
        </w:rPr>
        <w:t xml:space="preserve"> </w:t>
      </w:r>
    </w:p>
    <w:p w:rsidR="00B70FF0" w:rsidRPr="00D538BB" w:rsidRDefault="00B70FF0" w:rsidP="00BA228E">
      <w:pPr>
        <w:tabs>
          <w:tab w:val="left" w:pos="360"/>
          <w:tab w:val="left" w:pos="7200"/>
          <w:tab w:val="left" w:pos="7905"/>
          <w:tab w:val="left" w:pos="8640"/>
        </w:tabs>
        <w:rPr>
          <w:sz w:val="12"/>
          <w:szCs w:val="12"/>
        </w:rPr>
      </w:pPr>
    </w:p>
    <w:p w:rsidR="00200EC6" w:rsidRPr="00D538BB" w:rsidRDefault="00D82B4F" w:rsidP="00FB63C5">
      <w:pPr>
        <w:numPr>
          <w:ilvl w:val="0"/>
          <w:numId w:val="29"/>
        </w:numPr>
        <w:tabs>
          <w:tab w:val="left" w:pos="360"/>
          <w:tab w:val="left" w:pos="7200"/>
          <w:tab w:val="left" w:pos="7905"/>
          <w:tab w:val="left" w:pos="8640"/>
        </w:tabs>
        <w:ind w:left="360"/>
        <w:rPr>
          <w:szCs w:val="20"/>
        </w:rPr>
      </w:pPr>
      <w:r w:rsidRPr="00D538BB">
        <w:rPr>
          <w:szCs w:val="20"/>
        </w:rPr>
        <w:t xml:space="preserve">Major </w:t>
      </w:r>
      <w:r w:rsidR="006C08B8">
        <w:rPr>
          <w:szCs w:val="20"/>
        </w:rPr>
        <w:t>Program,</w:t>
      </w:r>
      <w:r w:rsidR="006C08B8" w:rsidRPr="00D538BB">
        <w:rPr>
          <w:szCs w:val="20"/>
        </w:rPr>
        <w:t xml:space="preserve"> </w:t>
      </w:r>
      <w:r w:rsidR="00200EC6" w:rsidRPr="00D538BB">
        <w:rPr>
          <w:szCs w:val="20"/>
        </w:rPr>
        <w:t>Application</w:t>
      </w:r>
      <w:r w:rsidR="006C08B8">
        <w:rPr>
          <w:szCs w:val="20"/>
        </w:rPr>
        <w:t>, or</w:t>
      </w:r>
      <w:r w:rsidRPr="00D538BB">
        <w:rPr>
          <w:szCs w:val="20"/>
        </w:rPr>
        <w:t xml:space="preserve"> Service</w:t>
      </w:r>
      <w:r w:rsidR="00200EC6" w:rsidRPr="00D538BB">
        <w:rPr>
          <w:szCs w:val="20"/>
        </w:rPr>
        <w:t xml:space="preserve">? </w:t>
      </w:r>
      <w:r w:rsidR="00200EC6" w:rsidRPr="00D538BB">
        <w:rPr>
          <w:szCs w:val="20"/>
        </w:rPr>
        <w:tab/>
      </w:r>
      <w:r w:rsidR="00200EC6" w:rsidRPr="00D538BB">
        <w:rPr>
          <w:szCs w:val="20"/>
        </w:rPr>
        <w:tab/>
        <w:t xml:space="preserve"> </w:t>
      </w:r>
    </w:p>
    <w:p w:rsidR="00200EC6" w:rsidRPr="00D538BB" w:rsidRDefault="006F71A1" w:rsidP="00200EC6">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494912" behindDoc="0" locked="0" layoutInCell="1" allowOverlap="1" wp14:anchorId="0A446875" wp14:editId="7D6816EF">
                <wp:simplePos x="0" y="0"/>
                <wp:positionH relativeFrom="column">
                  <wp:posOffset>285115</wp:posOffset>
                </wp:positionH>
                <wp:positionV relativeFrom="paragraph">
                  <wp:posOffset>17780</wp:posOffset>
                </wp:positionV>
                <wp:extent cx="635" cy="1115695"/>
                <wp:effectExtent l="76200" t="0" r="75565" b="65405"/>
                <wp:wrapNone/>
                <wp:docPr id="2405" name="AutoShape 89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1156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75" o:spid="_x0000_s1026" type="#_x0000_t32" style="position:absolute;margin-left:22.45pt;margin-top:1.4pt;width:.05pt;height:87.85pt;flip:x;z-index:25149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" strokeweight="1pt">
                <v:stroke endarrow="block"/>
              </v:shape>
            </w:pict>
          </mc:Fallback>
        </mc:AlternateContent>
      </w:r>
      <w:r w:rsidR="00200EC6" w:rsidRPr="00D538BB">
        <w:rPr>
          <w:szCs w:val="20"/>
        </w:rPr>
        <w:t xml:space="preserve">      </w:t>
      </w:r>
      <w:r w:rsidR="00200EC6" w:rsidRPr="00D538BB">
        <w:rPr>
          <w:rFonts w:ascii="Calibri" w:hAnsi="Calibri" w:cs="Calibri"/>
          <w:sz w:val="16"/>
          <w:szCs w:val="16"/>
        </w:rPr>
        <w:t>No</w:t>
      </w:r>
      <w:r w:rsidR="00200EC6" w:rsidRPr="00D538BB">
        <w:rPr>
          <w:szCs w:val="20"/>
        </w:rPr>
        <w:t xml:space="preserve">            If YES, </w:t>
      </w:r>
      <w:r w:rsidR="00200EC6" w:rsidRPr="00D538BB">
        <w:rPr>
          <w:rFonts w:ascii="Calibri" w:hAnsi="Calibri" w:cs="Calibri"/>
          <w:sz w:val="22"/>
          <w:szCs w:val="20"/>
        </w:rPr>
        <w:t>[</w:t>
      </w:r>
      <w:hyperlink w:anchor="Flow_PGM" w:history="1">
        <w:r w:rsidR="006C08B8">
          <w:rPr>
            <w:rStyle w:val="Hyperlink"/>
            <w:rFonts w:ascii="Calibri" w:hAnsi="Calibri" w:cs="Calibri"/>
            <w:sz w:val="22"/>
            <w:szCs w:val="20"/>
          </w:rPr>
          <w:t>GO to the Program, Application, or Service flow chart.</w:t>
        </w:r>
      </w:hyperlink>
      <w:r w:rsidR="00200EC6" w:rsidRPr="00D538BB">
        <w:rPr>
          <w:rFonts w:ascii="Calibri" w:hAnsi="Calibri" w:cs="Calibri"/>
          <w:sz w:val="22"/>
          <w:szCs w:val="20"/>
        </w:rPr>
        <w:t>]</w:t>
      </w:r>
      <w:r w:rsidR="00200EC6" w:rsidRPr="00D538BB">
        <w:rPr>
          <w:sz w:val="22"/>
          <w:szCs w:val="20"/>
        </w:rPr>
        <w:t xml:space="preserve"> </w:t>
      </w:r>
      <w:r w:rsidR="00200EC6" w:rsidRPr="00D538BB">
        <w:rPr>
          <w:rFonts w:ascii="Calibri" w:hAnsi="Calibri" w:cs="Calibri"/>
          <w:sz w:val="16"/>
          <w:szCs w:val="16"/>
        </w:rPr>
        <w:t>[</w:t>
      </w:r>
      <w:r w:rsidR="006C08B8">
        <w:rPr>
          <w:rFonts w:ascii="Calibri" w:hAnsi="Calibri" w:cs="Calibri"/>
          <w:sz w:val="16"/>
          <w:szCs w:val="16"/>
        </w:rPr>
        <w:t>PGM</w:t>
      </w:r>
      <w:r w:rsidR="00200EC6" w:rsidRPr="00D538BB">
        <w:rPr>
          <w:rFonts w:ascii="Calibri" w:hAnsi="Calibri" w:cs="Calibri"/>
          <w:sz w:val="16"/>
          <w:szCs w:val="16"/>
        </w:rPr>
        <w:t>]</w:t>
      </w:r>
    </w:p>
    <w:p w:rsidR="00200EC6" w:rsidRPr="00D538BB" w:rsidRDefault="00200EC6" w:rsidP="00200EC6">
      <w:pPr>
        <w:tabs>
          <w:tab w:val="left" w:pos="630"/>
        </w:tabs>
        <w:ind w:left="1440"/>
        <w:rPr>
          <w:rFonts w:ascii="Calibri" w:hAnsi="Calibri" w:cs="Calibri"/>
          <w:sz w:val="20"/>
          <w:szCs w:val="20"/>
        </w:rPr>
      </w:pPr>
      <w:r w:rsidRPr="00D538BB">
        <w:rPr>
          <w:rFonts w:ascii="Calibri" w:hAnsi="Calibri" w:cs="Calibri"/>
          <w:sz w:val="20"/>
          <w:szCs w:val="20"/>
        </w:rPr>
        <w:t>A</w:t>
      </w:r>
      <w:r w:rsidR="006C08B8">
        <w:rPr>
          <w:rFonts w:ascii="Calibri" w:hAnsi="Calibri" w:cs="Calibri"/>
          <w:sz w:val="20"/>
          <w:szCs w:val="20"/>
        </w:rPr>
        <w:t xml:space="preserve"> </w:t>
      </w:r>
      <w:r w:rsidR="006C08B8" w:rsidRPr="006C08B8">
        <w:rPr>
          <w:rFonts w:ascii="Calibri" w:hAnsi="Calibri" w:cs="Calibri"/>
          <w:sz w:val="20"/>
          <w:szCs w:val="20"/>
        </w:rPr>
        <w:t>Program, Application, or Service</w:t>
      </w:r>
      <w:r w:rsidRPr="00D538BB">
        <w:rPr>
          <w:rFonts w:ascii="Calibri" w:hAnsi="Calibri" w:cs="Calibri"/>
          <w:sz w:val="20"/>
          <w:szCs w:val="20"/>
        </w:rPr>
        <w:t xml:space="preserve"> SRG/STIG collection includes high level SRGs/STIGs primarily </w:t>
      </w:r>
    </w:p>
    <w:p w:rsidR="00A75DCE" w:rsidRDefault="00200EC6" w:rsidP="00200EC6">
      <w:pPr>
        <w:tabs>
          <w:tab w:val="left" w:pos="630"/>
        </w:tabs>
        <w:ind w:left="1440"/>
        <w:rPr>
          <w:rFonts w:ascii="Calibri" w:hAnsi="Calibri" w:cs="Calibri"/>
          <w:sz w:val="20"/>
          <w:szCs w:val="20"/>
        </w:rPr>
      </w:pPr>
      <w:proofErr w:type="gramStart"/>
      <w:r w:rsidRPr="00D538BB">
        <w:rPr>
          <w:rFonts w:ascii="Calibri" w:hAnsi="Calibri" w:cs="Calibri"/>
          <w:sz w:val="20"/>
          <w:szCs w:val="20"/>
        </w:rPr>
        <w:t>related</w:t>
      </w:r>
      <w:proofErr w:type="gramEnd"/>
      <w:r w:rsidRPr="00D538BB">
        <w:rPr>
          <w:rFonts w:ascii="Calibri" w:hAnsi="Calibri" w:cs="Calibri"/>
          <w:sz w:val="20"/>
          <w:szCs w:val="20"/>
        </w:rPr>
        <w:t xml:space="preserve"> to </w:t>
      </w:r>
      <w:r w:rsidR="00B70FF0">
        <w:rPr>
          <w:rFonts w:ascii="Calibri" w:hAnsi="Calibri" w:cs="Calibri"/>
          <w:sz w:val="20"/>
          <w:szCs w:val="20"/>
        </w:rPr>
        <w:t>p</w:t>
      </w:r>
      <w:r w:rsidR="006C08B8">
        <w:rPr>
          <w:rFonts w:ascii="Calibri" w:hAnsi="Calibri" w:cs="Calibri"/>
          <w:sz w:val="20"/>
          <w:szCs w:val="20"/>
        </w:rPr>
        <w:t>rogram policy</w:t>
      </w:r>
      <w:r w:rsidR="00B70FF0">
        <w:rPr>
          <w:rFonts w:ascii="Calibri" w:hAnsi="Calibri" w:cs="Calibri"/>
          <w:sz w:val="20"/>
          <w:szCs w:val="20"/>
        </w:rPr>
        <w:t>,</w:t>
      </w:r>
      <w:r w:rsidR="006C08B8">
        <w:rPr>
          <w:rFonts w:ascii="Calibri" w:hAnsi="Calibri" w:cs="Calibri"/>
          <w:sz w:val="20"/>
          <w:szCs w:val="20"/>
        </w:rPr>
        <w:t xml:space="preserve"> </w:t>
      </w:r>
      <w:r w:rsidRPr="00D538BB">
        <w:rPr>
          <w:rFonts w:ascii="Calibri" w:hAnsi="Calibri" w:cs="Calibri"/>
          <w:sz w:val="20"/>
          <w:szCs w:val="20"/>
        </w:rPr>
        <w:t>application</w:t>
      </w:r>
      <w:r w:rsidR="00B70FF0">
        <w:rPr>
          <w:rFonts w:ascii="Calibri" w:hAnsi="Calibri" w:cs="Calibri"/>
          <w:sz w:val="20"/>
          <w:szCs w:val="20"/>
        </w:rPr>
        <w:t xml:space="preserve"> policy,</w:t>
      </w:r>
      <w:r w:rsidRPr="00D538BB">
        <w:rPr>
          <w:rFonts w:ascii="Calibri" w:hAnsi="Calibri" w:cs="Calibri"/>
          <w:sz w:val="20"/>
          <w:szCs w:val="20"/>
        </w:rPr>
        <w:t xml:space="preserve"> and</w:t>
      </w:r>
      <w:r w:rsidR="00B70FF0">
        <w:rPr>
          <w:rFonts w:ascii="Calibri" w:hAnsi="Calibri" w:cs="Calibri"/>
          <w:sz w:val="20"/>
          <w:szCs w:val="20"/>
        </w:rPr>
        <w:t>/or</w:t>
      </w:r>
      <w:r w:rsidRPr="00D538BB">
        <w:rPr>
          <w:rFonts w:ascii="Calibri" w:hAnsi="Calibri" w:cs="Calibri"/>
          <w:sz w:val="20"/>
          <w:szCs w:val="20"/>
        </w:rPr>
        <w:t xml:space="preserve"> </w:t>
      </w:r>
      <w:r w:rsidR="00A75DCE">
        <w:rPr>
          <w:rFonts w:ascii="Calibri" w:hAnsi="Calibri" w:cs="Calibri"/>
          <w:sz w:val="20"/>
          <w:szCs w:val="20"/>
        </w:rPr>
        <w:t>application development policy.</w:t>
      </w:r>
    </w:p>
    <w:p w:rsidR="00200EC6" w:rsidRPr="00D538BB" w:rsidRDefault="00A75DCE" w:rsidP="00200EC6">
      <w:pPr>
        <w:tabs>
          <w:tab w:val="left" w:pos="630"/>
        </w:tabs>
        <w:ind w:left="1440"/>
        <w:rPr>
          <w:rFonts w:ascii="Calibri" w:hAnsi="Calibri" w:cs="Calibri"/>
          <w:sz w:val="20"/>
          <w:szCs w:val="20"/>
        </w:rPr>
      </w:pPr>
      <w:r w:rsidRPr="00A75DCE">
        <w:rPr>
          <w:rFonts w:ascii="Calibri" w:hAnsi="Calibri" w:cs="Calibri"/>
          <w:sz w:val="20"/>
          <w:szCs w:val="20"/>
        </w:rPr>
        <w:t>NOTE: Program in this instance does not mean software. Here a program is a system managed by a program manager (PM) for which program specific policies may be promulgated by the PM which may be included in a SRG/STIG.</w:t>
      </w:r>
      <w:r w:rsidR="00200EC6" w:rsidRPr="00D538BB">
        <w:rPr>
          <w:rFonts w:ascii="Calibri" w:hAnsi="Calibri" w:cs="Calibri"/>
          <w:sz w:val="20"/>
          <w:szCs w:val="20"/>
        </w:rPr>
        <w:t xml:space="preserve"> </w:t>
      </w:r>
    </w:p>
    <w:p w:rsidR="00200EC6" w:rsidRPr="00D538BB" w:rsidRDefault="00200EC6" w:rsidP="00200EC6">
      <w:pPr>
        <w:tabs>
          <w:tab w:val="left" w:pos="540"/>
        </w:tabs>
        <w:ind w:left="540"/>
        <w:rPr>
          <w:rFonts w:ascii="Calibri" w:hAnsi="Calibri" w:cs="Calibri"/>
          <w:sz w:val="12"/>
          <w:szCs w:val="12"/>
        </w:rPr>
      </w:pPr>
    </w:p>
    <w:p w:rsidR="003C717E" w:rsidRPr="00D538BB" w:rsidRDefault="003C717E" w:rsidP="003C717E">
      <w:pPr>
        <w:tabs>
          <w:tab w:val="left" w:pos="6480"/>
        </w:tabs>
        <w:ind w:left="180"/>
        <w:rPr>
          <w:rFonts w:ascii="Calibri" w:hAnsi="Calibri" w:cs="Calibri"/>
          <w:sz w:val="12"/>
          <w:szCs w:val="12"/>
        </w:rPr>
      </w:pPr>
    </w:p>
    <w:p w:rsidR="00DF1459" w:rsidRPr="00D538BB" w:rsidRDefault="00C07276" w:rsidP="00C07276">
      <w:pPr>
        <w:tabs>
          <w:tab w:val="left" w:pos="360"/>
          <w:tab w:val="left" w:pos="7200"/>
          <w:tab w:val="left" w:pos="7905"/>
          <w:tab w:val="left" w:pos="8640"/>
        </w:tabs>
        <w:rPr>
          <w:szCs w:val="20"/>
        </w:rPr>
      </w:pPr>
      <w:r w:rsidRPr="00D538BB">
        <w:rPr>
          <w:szCs w:val="20"/>
        </w:rPr>
        <w:t>Continued next page</w:t>
      </w:r>
    </w:p>
    <w:p w:rsidR="005C5172" w:rsidRPr="00D538BB" w:rsidRDefault="00C07276" w:rsidP="003D0AF9">
      <w:pPr>
        <w:rPr>
          <w:b/>
        </w:rPr>
      </w:pPr>
      <w:r w:rsidRPr="00D538BB">
        <w:rPr>
          <w:szCs w:val="20"/>
        </w:rPr>
        <w:br w:type="page"/>
      </w:r>
      <w:r w:rsidR="005C5172" w:rsidRPr="00D538BB">
        <w:rPr>
          <w:b/>
        </w:rPr>
        <w:lastRenderedPageBreak/>
        <w:t>Determine the Scope of the SRG/STIG Collection – Continued</w:t>
      </w:r>
    </w:p>
    <w:p w:rsidR="003D0AF9" w:rsidRDefault="003D0AF9" w:rsidP="003D0AF9">
      <w:r w:rsidRPr="00D538BB">
        <w:t>Continued from Previous Page</w:t>
      </w:r>
    </w:p>
    <w:p w:rsidR="006C08B8" w:rsidRPr="00D538BB" w:rsidRDefault="006F71A1" w:rsidP="003D0AF9">
      <w:r>
        <w:rPr>
          <w:rFonts w:ascii="Calibri" w:hAnsi="Calibri" w:cs="Calibri"/>
          <w:noProof/>
          <w:sz w:val="22"/>
        </w:rPr>
        <mc:AlternateContent>
          <mc:Choice Requires="wps">
            <w:drawing>
              <wp:anchor distT="0" distB="0" distL="114299" distR="114299" simplePos="0" relativeHeight="251332096" behindDoc="0" locked="0" layoutInCell="1" allowOverlap="1" wp14:anchorId="1D44C523" wp14:editId="724BA25C">
                <wp:simplePos x="0" y="0"/>
                <wp:positionH relativeFrom="column">
                  <wp:posOffset>271144</wp:posOffset>
                </wp:positionH>
                <wp:positionV relativeFrom="paragraph">
                  <wp:posOffset>12065</wp:posOffset>
                </wp:positionV>
                <wp:extent cx="0" cy="962025"/>
                <wp:effectExtent l="76200" t="0" r="76200" b="47625"/>
                <wp:wrapNone/>
                <wp:docPr id="2404" name="AutoShape 76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620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74" o:spid="_x0000_s1026" type="#_x0000_t32" style="position:absolute;margin-left:21.35pt;margin-top:.95pt;width:0;height:75.75pt;z-index:2513320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" strokeweight="1pt">
                <v:stroke endarrow="block"/>
              </v:shape>
            </w:pict>
          </mc:Fallback>
        </mc:AlternateContent>
      </w:r>
    </w:p>
    <w:p w:rsidR="006C08B8" w:rsidRPr="00D538BB" w:rsidRDefault="006F71A1" w:rsidP="006C08B8">
      <w:pPr>
        <w:tabs>
          <w:tab w:val="left" w:pos="360"/>
          <w:tab w:val="left" w:pos="7200"/>
          <w:tab w:val="left" w:pos="7905"/>
          <w:tab w:val="left" w:pos="8640"/>
        </w:tabs>
        <w:rPr>
          <w:b/>
          <w:szCs w:val="20"/>
        </w:rPr>
      </w:pPr>
      <w:r>
        <w:rPr>
          <w:noProof/>
          <w:sz w:val="12"/>
          <w:szCs w:val="12"/>
        </w:rPr>
        <mc:AlternateContent>
          <mc:Choice Requires="wps">
            <w:drawing>
              <wp:anchor distT="4294967295" distB="4294967295" distL="114300" distR="114300" simplePos="0" relativeHeight="251742720" behindDoc="0" locked="0" layoutInCell="1" allowOverlap="1" wp14:anchorId="5AA08AAC" wp14:editId="5BF4CDDC">
                <wp:simplePos x="0" y="0"/>
                <wp:positionH relativeFrom="column">
                  <wp:posOffset>285750</wp:posOffset>
                </wp:positionH>
                <wp:positionV relativeFrom="paragraph">
                  <wp:posOffset>87629</wp:posOffset>
                </wp:positionV>
                <wp:extent cx="231140" cy="0"/>
                <wp:effectExtent l="38100" t="76200" r="0" b="95250"/>
                <wp:wrapNone/>
                <wp:docPr id="2403" name="AutoShape 122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3114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216" o:spid="_x0000_s1026" type="#_x0000_t32" style="position:absolute;margin-left:22.5pt;margin-top:6.9pt;width:18.2pt;height:0;flip:x;z-index:25174272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" strokeweight="1pt">
                <v:stroke endarrow="block"/>
              </v:shape>
            </w:pict>
          </mc:Fallback>
        </mc:AlternateContent>
      </w:r>
      <w:r w:rsidR="006C08B8" w:rsidRPr="00D538BB">
        <w:rPr>
          <w:szCs w:val="20"/>
        </w:rPr>
        <w:t xml:space="preserve">               </w:t>
      </w:r>
      <w:r w:rsidR="006C08B8" w:rsidRPr="00D538BB">
        <w:rPr>
          <w:b/>
          <w:szCs w:val="20"/>
        </w:rPr>
        <w:t>Vendor Product Entry Point</w:t>
      </w:r>
      <w:r w:rsidR="00B70FF0">
        <w:rPr>
          <w:b/>
          <w:szCs w:val="20"/>
        </w:rPr>
        <w:t xml:space="preserve"> B</w:t>
      </w:r>
    </w:p>
    <w:p w:rsidR="00B70FF0" w:rsidRPr="00D538BB" w:rsidRDefault="00B70FF0" w:rsidP="00B70FF0">
      <w:pPr>
        <w:tabs>
          <w:tab w:val="left" w:pos="630"/>
        </w:tabs>
        <w:ind w:left="1440"/>
        <w:rPr>
          <w:rFonts w:ascii="Calibri" w:hAnsi="Calibri" w:cs="Calibri"/>
          <w:sz w:val="20"/>
          <w:szCs w:val="20"/>
        </w:rPr>
      </w:pPr>
      <w:r w:rsidRPr="00D538BB">
        <w:rPr>
          <w:rFonts w:ascii="Calibri" w:hAnsi="Calibri" w:cs="Calibri"/>
          <w:sz w:val="20"/>
          <w:szCs w:val="20"/>
        </w:rPr>
        <w:t>A</w:t>
      </w:r>
      <w:r>
        <w:rPr>
          <w:rFonts w:ascii="Calibri" w:hAnsi="Calibri" w:cs="Calibri"/>
          <w:sz w:val="20"/>
          <w:szCs w:val="20"/>
        </w:rPr>
        <w:t xml:space="preserve"> vendor will enter the flow chart here if their product is </w:t>
      </w:r>
      <w:r w:rsidR="0063425D">
        <w:rPr>
          <w:rFonts w:ascii="Calibri" w:hAnsi="Calibri" w:cs="Calibri"/>
          <w:sz w:val="20"/>
          <w:szCs w:val="20"/>
        </w:rPr>
        <w:t xml:space="preserve">a </w:t>
      </w:r>
      <w:r>
        <w:rPr>
          <w:rFonts w:ascii="Calibri" w:hAnsi="Calibri" w:cs="Calibri"/>
          <w:sz w:val="20"/>
          <w:szCs w:val="20"/>
        </w:rPr>
        <w:t xml:space="preserve">COTS product sold to the general public and which is also sold </w:t>
      </w:r>
      <w:r w:rsidR="0063425D">
        <w:rPr>
          <w:rFonts w:ascii="Calibri" w:hAnsi="Calibri" w:cs="Calibri"/>
          <w:sz w:val="20"/>
          <w:szCs w:val="20"/>
        </w:rPr>
        <w:t xml:space="preserve">or is to be sold </w:t>
      </w:r>
      <w:r>
        <w:rPr>
          <w:rFonts w:ascii="Calibri" w:hAnsi="Calibri" w:cs="Calibri"/>
          <w:sz w:val="20"/>
          <w:szCs w:val="20"/>
        </w:rPr>
        <w:t xml:space="preserve">to </w:t>
      </w:r>
      <w:r w:rsidR="0063425D">
        <w:rPr>
          <w:rFonts w:ascii="Calibri" w:hAnsi="Calibri" w:cs="Calibri"/>
          <w:sz w:val="20"/>
          <w:szCs w:val="20"/>
        </w:rPr>
        <w:t xml:space="preserve">Federal Government and/or </w:t>
      </w:r>
      <w:proofErr w:type="gramStart"/>
      <w:r w:rsidR="0063425D">
        <w:rPr>
          <w:rFonts w:ascii="Calibri" w:hAnsi="Calibri" w:cs="Calibri"/>
          <w:sz w:val="20"/>
          <w:szCs w:val="20"/>
        </w:rPr>
        <w:t>DoD</w:t>
      </w:r>
      <w:proofErr w:type="gramEnd"/>
      <w:r w:rsidR="0063425D">
        <w:rPr>
          <w:rFonts w:ascii="Calibri" w:hAnsi="Calibri" w:cs="Calibri"/>
          <w:sz w:val="20"/>
          <w:szCs w:val="20"/>
        </w:rPr>
        <w:t xml:space="preserve"> </w:t>
      </w:r>
      <w:r>
        <w:rPr>
          <w:rFonts w:ascii="Calibri" w:hAnsi="Calibri" w:cs="Calibri"/>
          <w:sz w:val="20"/>
          <w:szCs w:val="20"/>
        </w:rPr>
        <w:t xml:space="preserve">without </w:t>
      </w:r>
      <w:r w:rsidR="0063425D">
        <w:rPr>
          <w:rFonts w:ascii="Calibri" w:hAnsi="Calibri" w:cs="Calibri"/>
          <w:sz w:val="20"/>
          <w:szCs w:val="20"/>
        </w:rPr>
        <w:t>significant customization to meet Government / DoD requirements</w:t>
      </w:r>
      <w:r>
        <w:rPr>
          <w:rFonts w:ascii="Calibri" w:hAnsi="Calibri" w:cs="Calibri"/>
          <w:sz w:val="20"/>
          <w:szCs w:val="20"/>
        </w:rPr>
        <w:t xml:space="preserve">. </w:t>
      </w:r>
      <w:r w:rsidRPr="00D538BB">
        <w:rPr>
          <w:rFonts w:ascii="Calibri" w:hAnsi="Calibri" w:cs="Calibri"/>
          <w:sz w:val="20"/>
          <w:szCs w:val="20"/>
        </w:rPr>
        <w:t xml:space="preserve"> </w:t>
      </w:r>
    </w:p>
    <w:p w:rsidR="003D0AF9" w:rsidRPr="00D538BB" w:rsidRDefault="003D0AF9" w:rsidP="003D0AF9">
      <w:pPr>
        <w:tabs>
          <w:tab w:val="left" w:pos="360"/>
          <w:tab w:val="left" w:pos="6480"/>
          <w:tab w:val="left" w:pos="7200"/>
          <w:tab w:val="left" w:pos="8190"/>
          <w:tab w:val="left" w:pos="8640"/>
        </w:tabs>
        <w:rPr>
          <w:b/>
          <w:szCs w:val="20"/>
        </w:rPr>
      </w:pPr>
    </w:p>
    <w:p w:rsidR="00D82B4F" w:rsidRPr="00D538BB" w:rsidRDefault="00D82B4F" w:rsidP="00FB63C5">
      <w:pPr>
        <w:numPr>
          <w:ilvl w:val="0"/>
          <w:numId w:val="29"/>
        </w:numPr>
        <w:tabs>
          <w:tab w:val="left" w:pos="360"/>
          <w:tab w:val="left" w:pos="7200"/>
          <w:tab w:val="left" w:pos="7905"/>
          <w:tab w:val="left" w:pos="8640"/>
        </w:tabs>
        <w:ind w:left="360"/>
        <w:rPr>
          <w:szCs w:val="20"/>
        </w:rPr>
      </w:pPr>
      <w:r w:rsidRPr="00D538BB">
        <w:rPr>
          <w:szCs w:val="20"/>
        </w:rPr>
        <w:t>System?</w:t>
      </w:r>
      <w:r w:rsidRPr="00D538BB">
        <w:rPr>
          <w:sz w:val="20"/>
          <w:szCs w:val="20"/>
        </w:rPr>
        <w:t xml:space="preserve"> </w:t>
      </w:r>
      <w:r w:rsidRPr="00D538BB">
        <w:rPr>
          <w:sz w:val="18"/>
          <w:szCs w:val="20"/>
        </w:rPr>
        <w:tab/>
      </w:r>
      <w:r w:rsidRPr="00D538BB">
        <w:rPr>
          <w:rFonts w:ascii="Calibri" w:eastAsia="Calibri" w:hAnsi="Calibri"/>
          <w:sz w:val="18"/>
          <w:szCs w:val="22"/>
        </w:rPr>
        <w:t xml:space="preserve"> </w:t>
      </w:r>
    </w:p>
    <w:p w:rsidR="00D82B4F" w:rsidRPr="00D538BB" w:rsidRDefault="006F71A1" w:rsidP="00D82B4F">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495936" behindDoc="0" locked="0" layoutInCell="1" allowOverlap="1" wp14:anchorId="598A67E8" wp14:editId="2DC11A35">
                <wp:simplePos x="0" y="0"/>
                <wp:positionH relativeFrom="column">
                  <wp:posOffset>285749</wp:posOffset>
                </wp:positionH>
                <wp:positionV relativeFrom="paragraph">
                  <wp:posOffset>17780</wp:posOffset>
                </wp:positionV>
                <wp:extent cx="0" cy="852805"/>
                <wp:effectExtent l="76200" t="0" r="57150" b="61595"/>
                <wp:wrapNone/>
                <wp:docPr id="2402" name="AutoShape 89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528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88" o:spid="_x0000_s1026" type="#_x0000_t32" style="position:absolute;margin-left:22.5pt;margin-top:1.4pt;width:0;height:67.15pt;z-index:2514959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" strokeweight="1pt">
                <v:stroke endarrow="block"/>
              </v:shape>
            </w:pict>
          </mc:Fallback>
        </mc:AlternateContent>
      </w:r>
      <w:r w:rsidR="00D82B4F" w:rsidRPr="00D538BB">
        <w:rPr>
          <w:szCs w:val="20"/>
        </w:rPr>
        <w:t xml:space="preserve">      </w:t>
      </w:r>
      <w:r w:rsidR="00D82B4F" w:rsidRPr="00D538BB">
        <w:rPr>
          <w:rFonts w:ascii="Calibri" w:hAnsi="Calibri" w:cs="Calibri"/>
          <w:sz w:val="16"/>
          <w:szCs w:val="16"/>
        </w:rPr>
        <w:t>No</w:t>
      </w:r>
      <w:r w:rsidR="00D82B4F" w:rsidRPr="00D538BB">
        <w:rPr>
          <w:szCs w:val="20"/>
        </w:rPr>
        <w:t xml:space="preserve">            If YES, </w:t>
      </w:r>
      <w:r w:rsidR="00D82B4F" w:rsidRPr="00D538BB">
        <w:rPr>
          <w:rFonts w:ascii="Calibri" w:hAnsi="Calibri" w:cs="Calibri"/>
          <w:sz w:val="22"/>
          <w:szCs w:val="20"/>
        </w:rPr>
        <w:t>[</w:t>
      </w:r>
      <w:hyperlink w:anchor="Flow_SYS" w:history="1">
        <w:r w:rsidR="000F5A0E" w:rsidRPr="00D538BB">
          <w:rPr>
            <w:rStyle w:val="Hyperlink"/>
            <w:rFonts w:ascii="Calibri" w:hAnsi="Calibri" w:cs="Calibri"/>
            <w:sz w:val="22"/>
            <w:szCs w:val="20"/>
          </w:rPr>
          <w:t>GO to the System flow chart.</w:t>
        </w:r>
      </w:hyperlink>
      <w:r w:rsidR="00D82B4F" w:rsidRPr="00D538BB">
        <w:rPr>
          <w:rFonts w:ascii="Calibri" w:hAnsi="Calibri" w:cs="Calibri"/>
          <w:sz w:val="22"/>
          <w:szCs w:val="20"/>
        </w:rPr>
        <w:t>]</w:t>
      </w:r>
      <w:r w:rsidR="00D82B4F" w:rsidRPr="00D538BB">
        <w:rPr>
          <w:sz w:val="22"/>
          <w:szCs w:val="20"/>
        </w:rPr>
        <w:t xml:space="preserve"> </w:t>
      </w:r>
      <w:r w:rsidR="00D82B4F" w:rsidRPr="00D538BB">
        <w:rPr>
          <w:rFonts w:ascii="Calibri" w:hAnsi="Calibri" w:cs="Calibri"/>
          <w:sz w:val="16"/>
          <w:szCs w:val="16"/>
        </w:rPr>
        <w:t>[</w:t>
      </w:r>
      <w:r w:rsidR="00D82B4F" w:rsidRPr="00660B7A">
        <w:rPr>
          <w:rFonts w:ascii="Calibri" w:hAnsi="Calibri" w:cs="Calibri"/>
          <w:sz w:val="16"/>
          <w:szCs w:val="16"/>
        </w:rPr>
        <w:t>SYS</w:t>
      </w:r>
      <w:r w:rsidR="00D82B4F" w:rsidRPr="00D538BB">
        <w:rPr>
          <w:rFonts w:ascii="Calibri" w:hAnsi="Calibri" w:cs="Calibri"/>
          <w:sz w:val="16"/>
          <w:szCs w:val="16"/>
        </w:rPr>
        <w:t>]</w:t>
      </w:r>
    </w:p>
    <w:p w:rsidR="00D82B4F" w:rsidRPr="00D538BB" w:rsidRDefault="00D82B4F" w:rsidP="00D82B4F">
      <w:pPr>
        <w:tabs>
          <w:tab w:val="left" w:pos="1350"/>
        </w:tabs>
        <w:ind w:left="1440"/>
        <w:rPr>
          <w:rFonts w:ascii="Calibri" w:hAnsi="Calibri" w:cs="Calibri"/>
          <w:sz w:val="20"/>
          <w:szCs w:val="20"/>
        </w:rPr>
      </w:pPr>
      <w:r w:rsidRPr="00D538BB">
        <w:rPr>
          <w:rFonts w:ascii="Calibri" w:hAnsi="Calibri" w:cs="Calibri"/>
          <w:sz w:val="20"/>
          <w:szCs w:val="20"/>
        </w:rPr>
        <w:t xml:space="preserve">A system is a collection of devices working together to fulfill a function. </w:t>
      </w:r>
    </w:p>
    <w:p w:rsidR="00D82B4F" w:rsidRPr="00D538BB" w:rsidRDefault="00D82B4F" w:rsidP="00D82B4F">
      <w:pPr>
        <w:tabs>
          <w:tab w:val="left" w:pos="1350"/>
        </w:tabs>
        <w:ind w:left="1440"/>
        <w:rPr>
          <w:rFonts w:ascii="Calibri" w:hAnsi="Calibri" w:cs="Calibri"/>
          <w:sz w:val="20"/>
          <w:szCs w:val="20"/>
        </w:rPr>
      </w:pPr>
      <w:r w:rsidRPr="00D538BB">
        <w:rPr>
          <w:rFonts w:ascii="Calibri" w:hAnsi="Calibri" w:cs="Calibri"/>
          <w:sz w:val="20"/>
          <w:szCs w:val="20"/>
        </w:rPr>
        <w:t xml:space="preserve">A system may be operated as a major acquisition </w:t>
      </w:r>
      <w:r w:rsidRPr="00D538BB">
        <w:rPr>
          <w:rFonts w:ascii="Calibri" w:hAnsi="Calibri" w:cs="Calibri"/>
          <w:sz w:val="20"/>
          <w:szCs w:val="20"/>
          <w:u w:val="single"/>
        </w:rPr>
        <w:t>program</w:t>
      </w:r>
      <w:r w:rsidRPr="00D538BB">
        <w:rPr>
          <w:rFonts w:ascii="Calibri" w:hAnsi="Calibri" w:cs="Calibri"/>
          <w:sz w:val="20"/>
          <w:szCs w:val="20"/>
        </w:rPr>
        <w:t xml:space="preserve"> managed by a program manager.</w:t>
      </w:r>
    </w:p>
    <w:p w:rsidR="00D82B4F" w:rsidRPr="00D538BB" w:rsidRDefault="00D82B4F" w:rsidP="00D82B4F">
      <w:pPr>
        <w:tabs>
          <w:tab w:val="left" w:pos="1350"/>
        </w:tabs>
        <w:ind w:left="1440"/>
        <w:rPr>
          <w:rFonts w:ascii="Calibri" w:hAnsi="Calibri" w:cs="Calibri"/>
          <w:sz w:val="20"/>
          <w:szCs w:val="20"/>
        </w:rPr>
      </w:pPr>
      <w:r w:rsidRPr="00D538BB">
        <w:rPr>
          <w:rFonts w:ascii="Calibri" w:hAnsi="Calibri" w:cs="Calibri"/>
          <w:sz w:val="20"/>
          <w:szCs w:val="20"/>
        </w:rPr>
        <w:t xml:space="preserve">A System SRG/STIG collection includes SRGs/STIGs for all system devices. </w:t>
      </w:r>
    </w:p>
    <w:p w:rsidR="00D82B4F" w:rsidRPr="00D538BB" w:rsidRDefault="00D82B4F" w:rsidP="00D82B4F">
      <w:pPr>
        <w:tabs>
          <w:tab w:val="left" w:pos="1350"/>
        </w:tabs>
        <w:ind w:left="1440"/>
        <w:rPr>
          <w:rFonts w:ascii="Calibri" w:hAnsi="Calibri" w:cs="Calibri"/>
          <w:sz w:val="20"/>
          <w:szCs w:val="20"/>
        </w:rPr>
      </w:pPr>
      <w:r w:rsidRPr="00D538BB">
        <w:rPr>
          <w:rFonts w:ascii="Calibri" w:hAnsi="Calibri" w:cs="Calibri"/>
          <w:sz w:val="20"/>
          <w:szCs w:val="20"/>
        </w:rPr>
        <w:t>It may also include program specific policy SRGs/STIGs.</w:t>
      </w:r>
    </w:p>
    <w:p w:rsidR="00D82B4F" w:rsidRPr="00D538BB" w:rsidRDefault="00D82B4F" w:rsidP="00D82B4F">
      <w:pPr>
        <w:tabs>
          <w:tab w:val="left" w:pos="6480"/>
        </w:tabs>
        <w:ind w:left="180"/>
        <w:rPr>
          <w:rFonts w:ascii="Calibri" w:hAnsi="Calibri" w:cs="Calibri"/>
          <w:sz w:val="12"/>
          <w:szCs w:val="12"/>
        </w:rPr>
      </w:pPr>
    </w:p>
    <w:p w:rsidR="00200EC6" w:rsidRPr="00D538BB" w:rsidRDefault="00200EC6" w:rsidP="00FB63C5">
      <w:pPr>
        <w:numPr>
          <w:ilvl w:val="0"/>
          <w:numId w:val="29"/>
        </w:numPr>
        <w:tabs>
          <w:tab w:val="left" w:pos="360"/>
          <w:tab w:val="left" w:pos="7200"/>
          <w:tab w:val="left" w:pos="7905"/>
          <w:tab w:val="left" w:pos="8640"/>
        </w:tabs>
        <w:ind w:left="360"/>
        <w:rPr>
          <w:szCs w:val="20"/>
        </w:rPr>
      </w:pPr>
      <w:r w:rsidRPr="00D538BB">
        <w:rPr>
          <w:szCs w:val="20"/>
        </w:rPr>
        <w:t xml:space="preserve">Single Device? </w:t>
      </w:r>
      <w:r w:rsidRPr="00D538BB">
        <w:rPr>
          <w:sz w:val="22"/>
          <w:szCs w:val="20"/>
        </w:rPr>
        <w:tab/>
      </w:r>
      <w:r w:rsidRPr="00D538BB">
        <w:rPr>
          <w:rFonts w:ascii="Calibri" w:eastAsia="Calibri" w:hAnsi="Calibri"/>
          <w:sz w:val="22"/>
          <w:szCs w:val="22"/>
        </w:rPr>
        <w:t xml:space="preserve"> </w:t>
      </w:r>
    </w:p>
    <w:p w:rsidR="00200EC6" w:rsidRPr="00D538BB" w:rsidRDefault="006F71A1" w:rsidP="00200EC6">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493888" behindDoc="0" locked="0" layoutInCell="1" allowOverlap="1" wp14:anchorId="64171E72" wp14:editId="65F7E848">
                <wp:simplePos x="0" y="0"/>
                <wp:positionH relativeFrom="column">
                  <wp:posOffset>285749</wp:posOffset>
                </wp:positionH>
                <wp:positionV relativeFrom="paragraph">
                  <wp:posOffset>17780</wp:posOffset>
                </wp:positionV>
                <wp:extent cx="0" cy="553720"/>
                <wp:effectExtent l="76200" t="0" r="57150" b="55880"/>
                <wp:wrapNone/>
                <wp:docPr id="2401" name="AutoShape 89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537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73" o:spid="_x0000_s1026" type="#_x0000_t32" style="position:absolute;margin-left:22.5pt;margin-top:1.4pt;width:0;height:43.6pt;z-index:2514938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" strokeweight="1pt">
                <v:stroke endarrow="block"/>
              </v:shape>
            </w:pict>
          </mc:Fallback>
        </mc:AlternateContent>
      </w:r>
      <w:r w:rsidR="00200EC6" w:rsidRPr="00D538BB">
        <w:rPr>
          <w:szCs w:val="20"/>
        </w:rPr>
        <w:t xml:space="preserve">      </w:t>
      </w:r>
      <w:r w:rsidR="00200EC6" w:rsidRPr="00D538BB">
        <w:rPr>
          <w:rFonts w:ascii="Calibri" w:hAnsi="Calibri" w:cs="Calibri"/>
          <w:sz w:val="16"/>
          <w:szCs w:val="16"/>
        </w:rPr>
        <w:t>No</w:t>
      </w:r>
      <w:r w:rsidR="00200EC6" w:rsidRPr="00D538BB">
        <w:rPr>
          <w:szCs w:val="20"/>
        </w:rPr>
        <w:t xml:space="preserve">            If YES, </w:t>
      </w:r>
      <w:r w:rsidR="00200EC6" w:rsidRPr="00D538BB">
        <w:rPr>
          <w:rFonts w:ascii="Calibri" w:hAnsi="Calibri" w:cs="Calibri"/>
          <w:sz w:val="22"/>
          <w:szCs w:val="20"/>
        </w:rPr>
        <w:t>[</w:t>
      </w:r>
      <w:hyperlink w:anchor="Flow_DEV" w:history="1">
        <w:r w:rsidR="00200EC6" w:rsidRPr="00D538BB">
          <w:rPr>
            <w:rStyle w:val="Hyperlink"/>
            <w:rFonts w:ascii="Calibri" w:hAnsi="Calibri" w:cs="Calibri"/>
            <w:sz w:val="22"/>
            <w:szCs w:val="20"/>
          </w:rPr>
          <w:t>GO to the Device flow chart.</w:t>
        </w:r>
      </w:hyperlink>
      <w:r w:rsidR="00200EC6" w:rsidRPr="00D538BB">
        <w:rPr>
          <w:rFonts w:ascii="Calibri" w:hAnsi="Calibri" w:cs="Calibri"/>
          <w:sz w:val="22"/>
          <w:szCs w:val="20"/>
        </w:rPr>
        <w:t xml:space="preserve">] </w:t>
      </w:r>
      <w:r w:rsidR="00200EC6" w:rsidRPr="00D538BB">
        <w:rPr>
          <w:rFonts w:ascii="Calibri" w:hAnsi="Calibri" w:cs="Calibri"/>
          <w:sz w:val="16"/>
          <w:szCs w:val="16"/>
        </w:rPr>
        <w:t>[</w:t>
      </w:r>
      <w:r w:rsidR="00200EC6" w:rsidRPr="00660B7A">
        <w:rPr>
          <w:rFonts w:ascii="Calibri" w:hAnsi="Calibri" w:cs="Calibri"/>
          <w:sz w:val="16"/>
          <w:szCs w:val="16"/>
        </w:rPr>
        <w:t>DEV</w:t>
      </w:r>
      <w:r w:rsidR="00200EC6" w:rsidRPr="00D538BB">
        <w:rPr>
          <w:rFonts w:ascii="Calibri" w:hAnsi="Calibri" w:cs="Calibri"/>
          <w:sz w:val="16"/>
          <w:szCs w:val="16"/>
        </w:rPr>
        <w:t>]</w:t>
      </w:r>
    </w:p>
    <w:p w:rsidR="00200EC6" w:rsidRPr="00D538BB" w:rsidRDefault="00200EC6" w:rsidP="00200EC6">
      <w:pPr>
        <w:tabs>
          <w:tab w:val="left" w:pos="1440"/>
        </w:tabs>
        <w:ind w:left="1440"/>
        <w:rPr>
          <w:rFonts w:ascii="Calibri" w:hAnsi="Calibri" w:cs="Calibri"/>
          <w:sz w:val="20"/>
          <w:szCs w:val="20"/>
        </w:rPr>
      </w:pPr>
      <w:r w:rsidRPr="00D538BB">
        <w:rPr>
          <w:rFonts w:ascii="Calibri" w:hAnsi="Calibri" w:cs="Calibri"/>
          <w:sz w:val="20"/>
          <w:szCs w:val="20"/>
        </w:rPr>
        <w:t xml:space="preserve">A SRG/STIG collection </w:t>
      </w:r>
      <w:r w:rsidR="005A0AA5">
        <w:rPr>
          <w:rFonts w:ascii="Calibri" w:hAnsi="Calibri" w:cs="Calibri"/>
          <w:sz w:val="20"/>
          <w:szCs w:val="20"/>
        </w:rPr>
        <w:t xml:space="preserve">for a device </w:t>
      </w:r>
      <w:r w:rsidRPr="00D538BB">
        <w:rPr>
          <w:rFonts w:ascii="Calibri" w:hAnsi="Calibri" w:cs="Calibri"/>
          <w:sz w:val="20"/>
          <w:szCs w:val="20"/>
        </w:rPr>
        <w:t>includes SRGs/STIGs for</w:t>
      </w:r>
      <w:r w:rsidR="005A0AA5">
        <w:rPr>
          <w:rFonts w:ascii="Calibri" w:hAnsi="Calibri" w:cs="Calibri"/>
          <w:sz w:val="20"/>
          <w:szCs w:val="20"/>
        </w:rPr>
        <w:t xml:space="preserve"> its</w:t>
      </w:r>
      <w:r w:rsidRPr="00D538BB">
        <w:rPr>
          <w:rFonts w:ascii="Calibri" w:hAnsi="Calibri" w:cs="Calibri"/>
          <w:sz w:val="20"/>
          <w:szCs w:val="20"/>
        </w:rPr>
        <w:t xml:space="preserve"> </w:t>
      </w:r>
    </w:p>
    <w:p w:rsidR="00200EC6" w:rsidRPr="00D538BB" w:rsidRDefault="00200EC6" w:rsidP="00200EC6">
      <w:pPr>
        <w:tabs>
          <w:tab w:val="left" w:pos="1440"/>
        </w:tabs>
        <w:ind w:left="1440"/>
        <w:rPr>
          <w:rFonts w:ascii="Calibri" w:hAnsi="Calibri" w:cs="Calibri"/>
          <w:sz w:val="20"/>
          <w:szCs w:val="20"/>
        </w:rPr>
      </w:pPr>
      <w:r w:rsidRPr="00D538BB">
        <w:rPr>
          <w:rFonts w:ascii="Calibri" w:hAnsi="Calibri" w:cs="Calibri"/>
          <w:sz w:val="20"/>
          <w:szCs w:val="20"/>
        </w:rPr>
        <w:t>Hypervisor(s), operating system(s) and all supported applications operated on the device.</w:t>
      </w:r>
    </w:p>
    <w:p w:rsidR="00200EC6" w:rsidRPr="00D538BB" w:rsidRDefault="00200EC6" w:rsidP="00200EC6">
      <w:pPr>
        <w:tabs>
          <w:tab w:val="left" w:pos="6480"/>
        </w:tabs>
        <w:ind w:left="180"/>
        <w:rPr>
          <w:rFonts w:ascii="Calibri" w:hAnsi="Calibri" w:cs="Calibri"/>
          <w:sz w:val="12"/>
          <w:szCs w:val="12"/>
        </w:rPr>
      </w:pPr>
    </w:p>
    <w:p w:rsidR="00E67FA4" w:rsidRPr="00D538BB" w:rsidRDefault="00DF1459"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00E67FA4" w:rsidRPr="00D538BB">
        <w:rPr>
          <w:szCs w:val="20"/>
        </w:rPr>
        <w:t xml:space="preserve"> </w:t>
      </w:r>
      <w:r w:rsidR="00643838" w:rsidRPr="00D538BB">
        <w:rPr>
          <w:rFonts w:ascii="Calibri" w:hAnsi="Calibri" w:cs="Calibri"/>
          <w:sz w:val="22"/>
          <w:szCs w:val="20"/>
        </w:rPr>
        <w:t>STOP if finished or aborting.</w:t>
      </w:r>
      <w:r w:rsidRPr="00D538BB">
        <w:rPr>
          <w:sz w:val="16"/>
          <w:szCs w:val="20"/>
        </w:rPr>
        <w:t xml:space="preserve"> </w:t>
      </w:r>
    </w:p>
    <w:p w:rsidR="001E4460" w:rsidRPr="00D538BB" w:rsidRDefault="001E4460" w:rsidP="001E4460">
      <w:pPr>
        <w:tabs>
          <w:tab w:val="left" w:pos="360"/>
        </w:tabs>
        <w:ind w:left="180"/>
        <w:rPr>
          <w:szCs w:val="20"/>
        </w:rPr>
      </w:pPr>
      <w:r w:rsidRPr="00D538BB">
        <w:rPr>
          <w:rFonts w:ascii="Calibri" w:hAnsi="Calibri" w:cs="Calibri"/>
          <w:sz w:val="22"/>
          <w:szCs w:val="20"/>
        </w:rPr>
        <w:t xml:space="preserve">                                                         </w:t>
      </w:r>
      <w:r w:rsidR="00BF4BC1" w:rsidRPr="00D538BB">
        <w:rPr>
          <w:rFonts w:ascii="Calibri" w:hAnsi="Calibri" w:cs="Calibri"/>
          <w:sz w:val="22"/>
          <w:szCs w:val="20"/>
        </w:rPr>
        <w:t xml:space="preserve">OR </w:t>
      </w:r>
      <w:r w:rsidR="00643838" w:rsidRPr="00D538BB">
        <w:rPr>
          <w:rFonts w:ascii="Calibri" w:hAnsi="Calibri" w:cs="Calibri"/>
          <w:sz w:val="22"/>
          <w:szCs w:val="20"/>
        </w:rPr>
        <w:t>[</w:t>
      </w:r>
      <w:hyperlink w:anchor="Flow_SCO" w:history="1">
        <w:r w:rsidR="00643838" w:rsidRPr="00D538BB">
          <w:rPr>
            <w:rStyle w:val="Hyperlink"/>
            <w:rFonts w:ascii="Calibri" w:hAnsi="Calibri" w:cs="Calibri"/>
            <w:sz w:val="22"/>
            <w:szCs w:val="20"/>
          </w:rPr>
          <w:t>Return to SRG/STIG Collection Scope</w:t>
        </w:r>
      </w:hyperlink>
      <w:r w:rsidR="00643838" w:rsidRPr="00D538BB">
        <w:rPr>
          <w:rFonts w:ascii="Calibri" w:hAnsi="Calibri" w:cs="Calibri"/>
          <w:sz w:val="22"/>
          <w:szCs w:val="20"/>
        </w:rPr>
        <w:t>]</w:t>
      </w:r>
      <w:r w:rsidR="00643838" w:rsidRPr="00D538BB">
        <w:rPr>
          <w:sz w:val="22"/>
          <w:szCs w:val="20"/>
        </w:rPr>
        <w:t xml:space="preserve"> </w:t>
      </w:r>
      <w:r w:rsidR="00643838" w:rsidRPr="00D538BB">
        <w:rPr>
          <w:rFonts w:ascii="Calibri" w:hAnsi="Calibri" w:cs="Calibri"/>
          <w:sz w:val="16"/>
          <w:szCs w:val="20"/>
        </w:rPr>
        <w:t>[</w:t>
      </w:r>
      <w:r w:rsidR="00643838" w:rsidRPr="00660B7A">
        <w:rPr>
          <w:rFonts w:ascii="Calibri" w:hAnsi="Calibri" w:cs="Calibri"/>
          <w:sz w:val="16"/>
          <w:szCs w:val="20"/>
        </w:rPr>
        <w:t>SCO</w:t>
      </w:r>
      <w:r w:rsidR="00643838" w:rsidRPr="00D538BB">
        <w:rPr>
          <w:rFonts w:ascii="Calibri" w:hAnsi="Calibri" w:cs="Calibri"/>
          <w:sz w:val="16"/>
          <w:szCs w:val="20"/>
        </w:rPr>
        <w:t>]</w:t>
      </w:r>
      <w:r w:rsidR="00643838" w:rsidRPr="00D538BB">
        <w:rPr>
          <w:sz w:val="16"/>
          <w:szCs w:val="20"/>
        </w:rPr>
        <w:t xml:space="preserve">  </w:t>
      </w:r>
    </w:p>
    <w:p w:rsidR="004417D8" w:rsidRPr="00D538BB" w:rsidRDefault="004417D8" w:rsidP="004417D8">
      <w:pPr>
        <w:pStyle w:val="TocNote"/>
        <w:rPr>
          <w:b/>
        </w:rPr>
      </w:pPr>
    </w:p>
    <w:p w:rsidR="00CB6A88" w:rsidRPr="00D538BB" w:rsidRDefault="00CB6A88" w:rsidP="00CB6A88">
      <w:pPr>
        <w:pStyle w:val="TocNote"/>
      </w:pPr>
    </w:p>
    <w:p w:rsidR="009A733F" w:rsidRPr="00D538BB" w:rsidRDefault="00CB6A88" w:rsidP="004A37AE">
      <w:pPr>
        <w:pStyle w:val="TocNote"/>
      </w:pPr>
      <w:r w:rsidRPr="00D538BB">
        <w:br w:type="page"/>
      </w:r>
      <w:bookmarkStart w:id="15" w:name="_Toc414534090"/>
      <w:r w:rsidR="008E06E3" w:rsidRPr="00D538BB">
        <w:lastRenderedPageBreak/>
        <w:t>(</w:t>
      </w:r>
      <w:r w:rsidR="004521FD" w:rsidRPr="00D538BB">
        <w:t>LOC</w:t>
      </w:r>
      <w:r w:rsidR="008E06E3" w:rsidRPr="00D538BB">
        <w:t xml:space="preserve">) </w:t>
      </w:r>
      <w:r w:rsidR="00F76E0D" w:rsidRPr="00D538BB">
        <w:t xml:space="preserve">Determining the </w:t>
      </w:r>
      <w:r w:rsidR="009A733F" w:rsidRPr="00D538BB">
        <w:rPr>
          <w:rFonts w:hint="eastAsia"/>
        </w:rPr>
        <w:t>STIGs</w:t>
      </w:r>
      <w:r w:rsidR="009A733F" w:rsidRPr="00D538BB">
        <w:t xml:space="preserve"> applicable to a</w:t>
      </w:r>
      <w:r w:rsidR="00EF3E12" w:rsidRPr="00D538BB">
        <w:t xml:space="preserve"> Site / Location </w:t>
      </w:r>
      <w:r w:rsidR="009A733F" w:rsidRPr="00D538BB">
        <w:t>for C&amp;A</w:t>
      </w:r>
      <w:bookmarkEnd w:id="15"/>
    </w:p>
    <w:p w:rsidR="00476F5E" w:rsidRPr="00D538BB" w:rsidRDefault="006A19B9" w:rsidP="00476F5E">
      <w:proofErr w:type="gramStart"/>
      <w:r w:rsidRPr="00D538BB">
        <w:rPr>
          <w:rFonts w:ascii="Calibri" w:hAnsi="Calibri" w:cs="Calibri"/>
          <w:sz w:val="12"/>
          <w:szCs w:val="12"/>
        </w:rPr>
        <w:t>LOC</w:t>
      </w:r>
      <w:r w:rsidRPr="00D538BB">
        <w:rPr>
          <w:sz w:val="12"/>
          <w:szCs w:val="12"/>
        </w:rPr>
        <w:t xml:space="preserve"> </w:t>
      </w:r>
      <w:r w:rsidRPr="00D538BB">
        <w:rPr>
          <w:b/>
        </w:rPr>
        <w:t>.</w:t>
      </w:r>
      <w:bookmarkStart w:id="16" w:name="Flow_LOC"/>
      <w:bookmarkEnd w:id="16"/>
      <w:r w:rsidRPr="00D538BB">
        <w:rPr>
          <w:b/>
        </w:rPr>
        <w:t>.</w:t>
      </w:r>
      <w:proofErr w:type="gramEnd"/>
      <w:r w:rsidR="00476F5E" w:rsidRPr="00D538BB">
        <w:rPr>
          <w:b/>
        </w:rPr>
        <w:t xml:space="preserve"> </w:t>
      </w:r>
      <w:r w:rsidR="00476F5E" w:rsidRPr="00D538BB">
        <w:t xml:space="preserve">                                                                                                                  </w:t>
      </w:r>
      <w:r w:rsidR="00660B7A">
        <w:t xml:space="preserve">         </w:t>
      </w:r>
      <w:r w:rsidR="004521FD" w:rsidRPr="00D538BB">
        <w:rPr>
          <w:rFonts w:ascii="Arial" w:hAnsi="Arial" w:cs="Arial"/>
          <w:sz w:val="20"/>
          <w:u w:color="0000FF"/>
        </w:rPr>
        <w:t>Alt</w:t>
      </w:r>
      <w:r w:rsidR="004521FD" w:rsidRPr="00D538BB">
        <w:rPr>
          <w:rFonts w:ascii="Arial" w:hAnsi="Arial" w:cs="Arial"/>
          <w:sz w:val="20"/>
          <w:u w:color="0000FF"/>
        </w:rPr>
        <w:sym w:font="Wingdings" w:char="F0DF"/>
      </w:r>
      <w:r w:rsidR="00660B7A">
        <w:rPr>
          <w:rFonts w:ascii="Arial" w:hAnsi="Arial" w:cs="Arial"/>
          <w:sz w:val="20"/>
          <w:u w:color="0000FF"/>
        </w:rPr>
        <w:t xml:space="preserve"> to Return</w:t>
      </w:r>
    </w:p>
    <w:p w:rsidR="00A648E8" w:rsidRPr="00D538BB" w:rsidRDefault="00A648E8" w:rsidP="00A648E8">
      <w:pPr>
        <w:rPr>
          <w:sz w:val="12"/>
          <w:szCs w:val="12"/>
        </w:rPr>
      </w:pPr>
    </w:p>
    <w:p w:rsidR="00BA228E" w:rsidRDefault="004A37AE" w:rsidP="00BA228E">
      <w:r w:rsidRPr="00D538BB">
        <w:t>A Site is a physical Base/Camp/Post/or Station (B/C/P/S</w:t>
      </w:r>
      <w:r w:rsidR="001C1F28" w:rsidRPr="00D538BB">
        <w:t xml:space="preserve">) </w:t>
      </w:r>
      <w:r w:rsidR="001C1F28">
        <w:t>or</w:t>
      </w:r>
      <w:r w:rsidR="0077538F">
        <w:t xml:space="preserve"> facility </w:t>
      </w:r>
      <w:r w:rsidRPr="00D538BB">
        <w:t xml:space="preserve">that represents a geographical location with a physical boundary. </w:t>
      </w:r>
      <w:r w:rsidR="00CB6A88" w:rsidRPr="00D538BB">
        <w:t xml:space="preserve">A site is generally operated by one organization. </w:t>
      </w:r>
      <w:r w:rsidRPr="00D538BB">
        <w:t xml:space="preserve">A Site </w:t>
      </w:r>
      <w:r w:rsidR="000A5748" w:rsidRPr="00D538BB">
        <w:t xml:space="preserve">may contain multiple enclaves operated by a single organization or </w:t>
      </w:r>
      <w:r w:rsidR="00CB6A88" w:rsidRPr="00D538BB">
        <w:t xml:space="preserve">by </w:t>
      </w:r>
      <w:r w:rsidR="000A5748" w:rsidRPr="00D538BB">
        <w:t>multiple organizations</w:t>
      </w:r>
      <w:r w:rsidR="0077538F">
        <w:t xml:space="preserve"> (e.g., </w:t>
      </w:r>
      <w:r w:rsidR="00496F11">
        <w:t>Tenants</w:t>
      </w:r>
      <w:r w:rsidR="0077538F">
        <w:t>)</w:t>
      </w:r>
      <w:r w:rsidR="000A5748" w:rsidRPr="00D538BB">
        <w:t>.</w:t>
      </w:r>
      <w:r w:rsidRPr="00D538BB">
        <w:t xml:space="preserve">  </w:t>
      </w:r>
      <w:r w:rsidR="00BA228E" w:rsidRPr="00D538BB">
        <w:t>A Site / Location SRG/STIG collection includes traditional and organizational policy SRGs/STIGs used in support of the DIACAP/D</w:t>
      </w:r>
      <w:r w:rsidR="0077538F">
        <w:t xml:space="preserve">oD </w:t>
      </w:r>
      <w:r w:rsidR="00BA228E" w:rsidRPr="00D538BB">
        <w:t>RMF process.</w:t>
      </w:r>
      <w:r w:rsidR="00200EC6" w:rsidRPr="00D538BB">
        <w:t xml:space="preserve"> These SRGs/STIGs are identified and selected before </w:t>
      </w:r>
      <w:r w:rsidRPr="00D538BB">
        <w:t xml:space="preserve">identifying the Enclave / Network and selecting related SRGs/STIGs. </w:t>
      </w:r>
    </w:p>
    <w:p w:rsidR="003F04A0" w:rsidRPr="00D538BB" w:rsidRDefault="003F04A0" w:rsidP="00BA228E"/>
    <w:p w:rsidR="00F5020A" w:rsidRPr="00D538BB" w:rsidRDefault="006F71A1" w:rsidP="00F5020A">
      <w:pPr>
        <w:tabs>
          <w:tab w:val="left" w:pos="1440"/>
        </w:tabs>
      </w:pPr>
      <w:r>
        <w:rPr>
          <w:noProof/>
          <w:sz w:val="12"/>
          <w:szCs w:val="12"/>
        </w:rPr>
        <mc:AlternateContent>
          <mc:Choice Requires="wps">
            <w:drawing>
              <wp:anchor distT="0" distB="0" distL="114300" distR="114300" simplePos="0" relativeHeight="251489792" behindDoc="0" locked="0" layoutInCell="1" allowOverlap="1" wp14:anchorId="72970F6F" wp14:editId="28380A24">
                <wp:simplePos x="0" y="0"/>
                <wp:positionH relativeFrom="column">
                  <wp:posOffset>282575</wp:posOffset>
                </wp:positionH>
                <wp:positionV relativeFrom="paragraph">
                  <wp:posOffset>342900</wp:posOffset>
                </wp:positionV>
                <wp:extent cx="3175" cy="565150"/>
                <wp:effectExtent l="76200" t="0" r="73025" b="63500"/>
                <wp:wrapNone/>
                <wp:docPr id="2400" name="AutoShape 89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175" cy="5651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43" o:spid="_x0000_s1026" type="#_x0000_t32" style="position:absolute;margin-left:22.25pt;margin-top:27pt;width:.25pt;height:44.5pt;flip:x;z-index:251489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" strokeweight="1pt">
                <v:stroke endarrow="block"/>
              </v:shape>
            </w:pict>
          </mc:Fallback>
        </mc:AlternateContent>
      </w:r>
      <w:r w:rsidR="008A7C1E" w:rsidRPr="00D538BB">
        <w:rPr>
          <w:rFonts w:ascii="Arial" w:hAnsi="Arial" w:cs="Arial"/>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44" type="#_x0000_t75" style="width:320.25pt;height:27.75pt" o:ole="">
            <v:imagedata r:id="rId19" o:title=""/>
          </v:shape>
          <w:control r:id="rId20" w:name="CommandButton0101" w:shapeid="_x0000_i1544"/>
        </w:object>
      </w:r>
      <w:r w:rsidR="00B24CD6">
        <w:rPr>
          <w:rFonts w:ascii="Arial" w:hAnsi="Arial" w:cs="Arial"/>
        </w:rPr>
        <w:tab/>
      </w:r>
      <w:r w:rsidR="00F5020A" w:rsidRPr="00D538BB">
        <w:rPr>
          <w:rFonts w:ascii="Arial" w:hAnsi="Arial" w:cs="Arial"/>
        </w:rPr>
        <w:t xml:space="preserve">    </w:t>
      </w:r>
    </w:p>
    <w:p w:rsidR="00F5020A" w:rsidRPr="00D538BB" w:rsidRDefault="00F5020A" w:rsidP="00F5020A">
      <w:pPr>
        <w:rPr>
          <w:rFonts w:ascii="Calibri" w:eastAsia="Calibri" w:hAnsi="Calibri"/>
          <w:noProof/>
          <w:sz w:val="12"/>
          <w:szCs w:val="12"/>
        </w:rPr>
      </w:pPr>
      <w:r w:rsidRPr="00D538BB">
        <w:rPr>
          <w:rFonts w:ascii="Calibri" w:eastAsia="Calibri" w:hAnsi="Calibri"/>
          <w:noProof/>
          <w:sz w:val="12"/>
          <w:szCs w:val="12"/>
        </w:rPr>
        <w:t>CB</w:t>
      </w:r>
      <w:r w:rsidR="00D80B0E" w:rsidRPr="00D538BB">
        <w:rPr>
          <w:rFonts w:ascii="Calibri" w:eastAsia="Calibri" w:hAnsi="Calibri"/>
          <w:noProof/>
          <w:sz w:val="12"/>
          <w:szCs w:val="12"/>
        </w:rPr>
        <w:t>010</w:t>
      </w:r>
      <w:r w:rsidRPr="00D538BB">
        <w:rPr>
          <w:rFonts w:ascii="Calibri" w:eastAsia="Calibri" w:hAnsi="Calibri"/>
          <w:noProof/>
          <w:sz w:val="12"/>
          <w:szCs w:val="12"/>
        </w:rPr>
        <w:t xml:space="preserve">1  </w:t>
      </w:r>
      <w:r w:rsidR="0077538F">
        <w:rPr>
          <w:rFonts w:ascii="Calibri" w:eastAsia="Calibri" w:hAnsi="Calibri"/>
          <w:noProof/>
          <w:sz w:val="12"/>
          <w:szCs w:val="12"/>
        </w:rPr>
        <w:t xml:space="preserve">                                          </w:t>
      </w:r>
    </w:p>
    <w:p w:rsidR="0077538F" w:rsidRPr="003B6AE1" w:rsidRDefault="0077538F" w:rsidP="0077538F">
      <w:pPr>
        <w:tabs>
          <w:tab w:val="left" w:pos="360"/>
          <w:tab w:val="left" w:pos="6480"/>
          <w:tab w:val="left" w:pos="7200"/>
          <w:tab w:val="left" w:pos="8190"/>
          <w:tab w:val="left" w:pos="8640"/>
        </w:tabs>
        <w:ind w:left="1350"/>
        <w:rPr>
          <w:rFonts w:ascii="Calibri" w:hAnsi="Calibri" w:cs="Calibri"/>
          <w:sz w:val="20"/>
          <w:szCs w:val="20"/>
          <w:lang w:val="fr-FR"/>
        </w:rPr>
      </w:pPr>
      <w:r>
        <w:rPr>
          <w:rFonts w:ascii="Calibri" w:hAnsi="Calibri" w:cs="Calibri"/>
          <w:sz w:val="20"/>
          <w:szCs w:val="20"/>
        </w:rPr>
        <w:t xml:space="preserve"> </w:t>
      </w:r>
      <w:r w:rsidR="00045976">
        <w:rPr>
          <w:rFonts w:ascii="Calibri" w:hAnsi="Calibri" w:cs="Calibri"/>
          <w:sz w:val="20"/>
          <w:szCs w:val="20"/>
        </w:rPr>
        <w:t xml:space="preserve">Be specific - </w:t>
      </w:r>
      <w:r w:rsidRPr="0077538F">
        <w:rPr>
          <w:rFonts w:ascii="Calibri" w:hAnsi="Calibri" w:cs="Calibri"/>
          <w:sz w:val="20"/>
          <w:szCs w:val="20"/>
        </w:rPr>
        <w:t>Examples: DISA HQ, Ft. Meade, MD</w:t>
      </w:r>
      <w:r>
        <w:rPr>
          <w:rFonts w:ascii="Calibri" w:hAnsi="Calibri" w:cs="Calibri"/>
          <w:sz w:val="20"/>
          <w:szCs w:val="20"/>
        </w:rPr>
        <w:t>;</w:t>
      </w:r>
      <w:r w:rsidRPr="0077538F">
        <w:rPr>
          <w:rFonts w:ascii="Calibri" w:hAnsi="Calibri" w:cs="Calibri"/>
          <w:sz w:val="20"/>
          <w:szCs w:val="20"/>
        </w:rPr>
        <w:t xml:space="preserve"> DECC Columbus, Columbus, OH,</w:t>
      </w:r>
      <w:r w:rsidR="00890079">
        <w:rPr>
          <w:rFonts w:ascii="Calibri" w:hAnsi="Calibri" w:cs="Calibri"/>
          <w:sz w:val="20"/>
          <w:szCs w:val="20"/>
        </w:rPr>
        <w:t xml:space="preserve"> Ft. </w:t>
      </w:r>
      <w:r w:rsidR="00890079" w:rsidRPr="003B6AE1">
        <w:rPr>
          <w:rFonts w:ascii="Calibri" w:hAnsi="Calibri" w:cs="Calibri"/>
          <w:sz w:val="20"/>
          <w:szCs w:val="20"/>
          <w:lang w:val="fr-FR"/>
        </w:rPr>
        <w:t>Belvoir, Alexandria, VA;</w:t>
      </w:r>
      <w:r w:rsidR="00045976" w:rsidRPr="003B6AE1">
        <w:rPr>
          <w:rFonts w:ascii="Calibri" w:hAnsi="Calibri" w:cs="Calibri"/>
          <w:sz w:val="20"/>
          <w:szCs w:val="20"/>
          <w:lang w:val="fr-FR"/>
        </w:rPr>
        <w:t xml:space="preserve"> </w:t>
      </w:r>
      <w:r w:rsidRPr="003B6AE1">
        <w:rPr>
          <w:rFonts w:ascii="Calibri" w:hAnsi="Calibri" w:cs="Calibri"/>
          <w:sz w:val="20"/>
          <w:szCs w:val="20"/>
          <w:lang w:val="fr-FR"/>
        </w:rPr>
        <w:t>The Pentagon, Arlington, VA;</w:t>
      </w:r>
      <w:r w:rsidR="00890079" w:rsidRPr="003B6AE1">
        <w:rPr>
          <w:rFonts w:ascii="Calibri" w:hAnsi="Calibri" w:cs="Calibri"/>
          <w:sz w:val="20"/>
          <w:szCs w:val="20"/>
          <w:lang w:val="fr-FR"/>
        </w:rPr>
        <w:t xml:space="preserve"> DISA CONUS, Scott AFB, IL; etc. </w:t>
      </w:r>
    </w:p>
    <w:p w:rsidR="00890079" w:rsidRPr="003B6AE1" w:rsidRDefault="00890079" w:rsidP="00CB6A88">
      <w:pPr>
        <w:tabs>
          <w:tab w:val="left" w:pos="360"/>
          <w:tab w:val="left" w:pos="6480"/>
          <w:tab w:val="left" w:pos="7200"/>
          <w:tab w:val="left" w:pos="8190"/>
          <w:tab w:val="left" w:pos="8640"/>
        </w:tabs>
        <w:rPr>
          <w:rFonts w:ascii="Calibri" w:hAnsi="Calibri" w:cs="Calibri"/>
          <w:sz w:val="22"/>
          <w:szCs w:val="20"/>
          <w:lang w:val="fr-FR"/>
        </w:rPr>
      </w:pPr>
    </w:p>
    <w:p w:rsidR="00CB6A88" w:rsidRPr="00D538BB" w:rsidRDefault="00CB6A88" w:rsidP="00CB6A88">
      <w:pPr>
        <w:tabs>
          <w:tab w:val="left" w:pos="360"/>
          <w:tab w:val="left" w:pos="6480"/>
          <w:tab w:val="left" w:pos="7200"/>
          <w:tab w:val="left" w:pos="8190"/>
          <w:tab w:val="left" w:pos="8640"/>
        </w:tabs>
        <w:rPr>
          <w:szCs w:val="20"/>
        </w:rPr>
      </w:pPr>
      <w:r w:rsidRPr="003B6AE1">
        <w:rPr>
          <w:rFonts w:ascii="Calibri" w:hAnsi="Calibri" w:cs="Calibri"/>
          <w:sz w:val="22"/>
          <w:szCs w:val="20"/>
          <w:lang w:val="fr-FR"/>
        </w:rPr>
        <w:t xml:space="preserve"> </w:t>
      </w:r>
      <w:r w:rsidRPr="00D538BB">
        <w:rPr>
          <w:rFonts w:ascii="Calibri" w:hAnsi="Calibri" w:cs="Calibri"/>
          <w:sz w:val="22"/>
          <w:szCs w:val="20"/>
        </w:rPr>
        <w:t>[</w:t>
      </w:r>
      <w:hyperlink w:anchor="Doc_PSRG" w:history="1">
        <w:r w:rsidRPr="00D538BB">
          <w:rPr>
            <w:rStyle w:val="Hyperlink"/>
            <w:rFonts w:ascii="Calibri" w:hAnsi="Calibri" w:cs="Calibri"/>
            <w:sz w:val="22"/>
            <w:szCs w:val="20"/>
          </w:rPr>
          <w:t>GO Select the Organizational Policy SRG</w:t>
        </w:r>
      </w:hyperlink>
      <w:r w:rsidRPr="00D538BB">
        <w:rPr>
          <w:rFonts w:ascii="Calibri" w:hAnsi="Calibri" w:cs="Calibri"/>
          <w:sz w:val="22"/>
          <w:szCs w:val="20"/>
        </w:rPr>
        <w:t>]</w:t>
      </w:r>
      <w:r w:rsidR="005F5BB2" w:rsidRPr="00D538BB">
        <w:rPr>
          <w:rFonts w:ascii="Calibri" w:hAnsi="Calibri" w:cs="Calibri"/>
          <w:sz w:val="22"/>
          <w:szCs w:val="20"/>
        </w:rPr>
        <w:t xml:space="preserve"> </w:t>
      </w:r>
    </w:p>
    <w:p w:rsidR="00CB6A88" w:rsidRPr="00D538BB" w:rsidRDefault="006F71A1" w:rsidP="005F5BB2">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300" distR="114300" simplePos="0" relativeHeight="251496960" behindDoc="0" locked="0" layoutInCell="1" allowOverlap="1" wp14:anchorId="08E9C173" wp14:editId="0AAF1F5D">
                <wp:simplePos x="0" y="0"/>
                <wp:positionH relativeFrom="column">
                  <wp:posOffset>282575</wp:posOffset>
                </wp:positionH>
                <wp:positionV relativeFrom="paragraph">
                  <wp:posOffset>26035</wp:posOffset>
                </wp:positionV>
                <wp:extent cx="2540" cy="447040"/>
                <wp:effectExtent l="76200" t="0" r="73660" b="48260"/>
                <wp:wrapNone/>
                <wp:docPr id="2399" name="AutoShape 89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4470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89" o:spid="_x0000_s1026" type="#_x0000_t32" style="position:absolute;margin-left:22.25pt;margin-top:2.05pt;width:.2pt;height:35.2pt;flip:x;z-index:25149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" strokeweight="1pt">
                <v:stroke endarrow="block"/>
              </v:shape>
            </w:pict>
          </mc:Fallback>
        </mc:AlternateContent>
      </w:r>
      <w:r w:rsidR="005F5BB2" w:rsidRPr="00D538BB">
        <w:rPr>
          <w:rFonts w:ascii="Calibri" w:hAnsi="Calibri" w:cs="Calibri"/>
          <w:sz w:val="12"/>
          <w:szCs w:val="12"/>
        </w:rPr>
        <w:t xml:space="preserve"> </w:t>
      </w:r>
      <w:r w:rsidR="00CB6A88" w:rsidRPr="00D538BB">
        <w:rPr>
          <w:rFonts w:ascii="Calibri" w:hAnsi="Calibri" w:cs="Calibri"/>
          <w:sz w:val="12"/>
          <w:szCs w:val="12"/>
        </w:rPr>
        <w:t xml:space="preserve"> </w:t>
      </w:r>
      <w:r w:rsidR="009E6697">
        <w:rPr>
          <w:rFonts w:ascii="Calibri" w:hAnsi="Calibri" w:cs="Calibri"/>
          <w:sz w:val="12"/>
          <w:szCs w:val="12"/>
        </w:rPr>
        <w:t xml:space="preserve"> </w:t>
      </w:r>
      <w:r w:rsidR="00CB6A88" w:rsidRPr="00D538BB">
        <w:rPr>
          <w:b/>
        </w:rPr>
        <w:t xml:space="preserve"> </w:t>
      </w:r>
      <w:r w:rsidR="00CB6A88" w:rsidRPr="00D538BB">
        <w:t xml:space="preserve"> </w:t>
      </w:r>
      <w:r w:rsidR="005F5BB2" w:rsidRPr="00D538BB">
        <w:t xml:space="preserve">             </w:t>
      </w:r>
      <w:r w:rsidR="009E6697">
        <w:t xml:space="preserve">        </w:t>
      </w:r>
      <w:r w:rsidR="005F5BB2" w:rsidRPr="0077538F">
        <w:rPr>
          <w:rFonts w:ascii="Calibri" w:hAnsi="Calibri" w:cs="Calibri"/>
          <w:sz w:val="20"/>
          <w:szCs w:val="20"/>
          <w:highlight w:val="yellow"/>
        </w:rPr>
        <w:t>NOTE: This SRG has not been released as yet.</w:t>
      </w:r>
      <w:r w:rsidR="00CB6A88" w:rsidRPr="00D538BB">
        <w:rPr>
          <w:sz w:val="22"/>
          <w:szCs w:val="20"/>
        </w:rPr>
        <w:tab/>
      </w:r>
    </w:p>
    <w:p w:rsidR="00CB6A88" w:rsidRPr="00D538BB" w:rsidRDefault="00CB6A88" w:rsidP="00CB6A88">
      <w:pPr>
        <w:tabs>
          <w:tab w:val="left" w:pos="360"/>
          <w:tab w:val="left" w:pos="1440"/>
          <w:tab w:val="left" w:pos="7200"/>
          <w:tab w:val="left" w:pos="7740"/>
        </w:tabs>
        <w:rPr>
          <w:rFonts w:ascii="Calibri" w:hAnsi="Calibri" w:cs="Calibri"/>
          <w:sz w:val="18"/>
          <w:szCs w:val="20"/>
        </w:rPr>
      </w:pPr>
      <w:r w:rsidRPr="00D538BB">
        <w:rPr>
          <w:szCs w:val="20"/>
        </w:rPr>
        <w:t xml:space="preserve">         </w:t>
      </w:r>
    </w:p>
    <w:p w:rsidR="00CB6A88" w:rsidRPr="00D538BB" w:rsidRDefault="00CB6A88" w:rsidP="00CB6A88">
      <w:pPr>
        <w:rPr>
          <w:rFonts w:ascii="Calibri" w:hAnsi="Calibri" w:cs="Calibri"/>
        </w:rPr>
      </w:pPr>
    </w:p>
    <w:p w:rsidR="005F5BB2" w:rsidRPr="00D538BB" w:rsidRDefault="005F5BB2" w:rsidP="005F5BB2">
      <w:pPr>
        <w:tabs>
          <w:tab w:val="left" w:pos="360"/>
          <w:tab w:val="left" w:pos="6480"/>
          <w:tab w:val="left" w:pos="7200"/>
          <w:tab w:val="left" w:pos="8190"/>
          <w:tab w:val="left" w:pos="8640"/>
        </w:tabs>
        <w:rPr>
          <w:szCs w:val="20"/>
        </w:rPr>
      </w:pPr>
      <w:r w:rsidRPr="00D538BB">
        <w:rPr>
          <w:rFonts w:ascii="Calibri" w:hAnsi="Calibri" w:cs="Calibri"/>
          <w:sz w:val="22"/>
          <w:szCs w:val="20"/>
        </w:rPr>
        <w:t>[</w:t>
      </w:r>
      <w:hyperlink w:anchor="Doc_TRAD" w:history="1">
        <w:r w:rsidR="000A0E6B" w:rsidRPr="00D538BB">
          <w:rPr>
            <w:rStyle w:val="Hyperlink"/>
            <w:rFonts w:ascii="Calibri" w:hAnsi="Calibri" w:cs="Calibri"/>
            <w:sz w:val="22"/>
            <w:szCs w:val="20"/>
          </w:rPr>
          <w:t>GO Select the Traditional Security Checklist</w:t>
        </w:r>
      </w:hyperlink>
      <w:r w:rsidRPr="00D538BB">
        <w:rPr>
          <w:rFonts w:ascii="Calibri" w:hAnsi="Calibri" w:cs="Calibri"/>
          <w:sz w:val="22"/>
          <w:szCs w:val="20"/>
        </w:rPr>
        <w:t xml:space="preserve">] </w:t>
      </w:r>
    </w:p>
    <w:p w:rsidR="0081159A" w:rsidRPr="00D538BB" w:rsidRDefault="006F71A1" w:rsidP="005F5BB2">
      <w:pPr>
        <w:tabs>
          <w:tab w:val="left" w:pos="360"/>
          <w:tab w:val="left" w:pos="6480"/>
          <w:tab w:val="left" w:pos="7200"/>
          <w:tab w:val="left" w:pos="8190"/>
          <w:tab w:val="left" w:pos="8640"/>
        </w:tabs>
        <w:rPr>
          <w:rFonts w:ascii="Calibri" w:hAnsi="Calibri" w:cs="Calibri"/>
          <w:sz w:val="20"/>
          <w:szCs w:val="20"/>
        </w:rPr>
      </w:pPr>
      <w:r>
        <w:rPr>
          <w:noProof/>
          <w:sz w:val="12"/>
          <w:szCs w:val="12"/>
        </w:rPr>
        <mc:AlternateContent>
          <mc:Choice Requires="wps">
            <w:drawing>
              <wp:anchor distT="0" distB="0" distL="114300" distR="114300" simplePos="0" relativeHeight="251497984" behindDoc="0" locked="0" layoutInCell="1" allowOverlap="1" wp14:anchorId="7B52EA4E" wp14:editId="36F3A307">
                <wp:simplePos x="0" y="0"/>
                <wp:positionH relativeFrom="column">
                  <wp:posOffset>282575</wp:posOffset>
                </wp:positionH>
                <wp:positionV relativeFrom="paragraph">
                  <wp:posOffset>31750</wp:posOffset>
                </wp:positionV>
                <wp:extent cx="3175" cy="603885"/>
                <wp:effectExtent l="76200" t="0" r="73025" b="62865"/>
                <wp:wrapNone/>
                <wp:docPr id="2398" name="AutoShape 89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175" cy="6038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91" o:spid="_x0000_s1026" type="#_x0000_t32" style="position:absolute;margin-left:22.25pt;margin-top:2.5pt;width:.25pt;height:47.55pt;z-index:25149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" strokeweight="1pt">
                <v:stroke endarrow="block"/>
              </v:shape>
            </w:pict>
          </mc:Fallback>
        </mc:AlternateContent>
      </w:r>
      <w:r w:rsidR="005F5BB2" w:rsidRPr="00D538BB">
        <w:rPr>
          <w:rFonts w:ascii="Calibri" w:hAnsi="Calibri" w:cs="Calibri"/>
          <w:sz w:val="12"/>
          <w:szCs w:val="12"/>
        </w:rPr>
        <w:t xml:space="preserve">   </w:t>
      </w:r>
      <w:r w:rsidR="009E6697">
        <w:rPr>
          <w:rFonts w:ascii="Calibri" w:hAnsi="Calibri" w:cs="Calibri"/>
          <w:sz w:val="12"/>
          <w:szCs w:val="12"/>
        </w:rPr>
        <w:t xml:space="preserve">                 </w:t>
      </w:r>
      <w:r w:rsidR="005F5BB2" w:rsidRPr="00D538BB">
        <w:t xml:space="preserve"> </w:t>
      </w:r>
      <w:r w:rsidR="00386B72" w:rsidRPr="00D538BB">
        <w:t xml:space="preserve">              </w:t>
      </w:r>
      <w:r w:rsidR="00386B72" w:rsidRPr="00D538BB">
        <w:rPr>
          <w:rFonts w:ascii="Calibri" w:hAnsi="Calibri" w:cs="Calibri"/>
          <w:sz w:val="20"/>
          <w:szCs w:val="20"/>
        </w:rPr>
        <w:t xml:space="preserve">NOTE: </w:t>
      </w:r>
      <w:r w:rsidR="0081159A" w:rsidRPr="00D538BB">
        <w:rPr>
          <w:rFonts w:ascii="Calibri" w:hAnsi="Calibri" w:cs="Calibri"/>
          <w:sz w:val="20"/>
          <w:szCs w:val="20"/>
        </w:rPr>
        <w:t xml:space="preserve">The Traditional Security Checklist addresses the Traditional Security aspects </w:t>
      </w:r>
    </w:p>
    <w:p w:rsidR="00386B72" w:rsidRPr="00D538BB" w:rsidRDefault="0081159A" w:rsidP="0081159A">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of</w:t>
      </w:r>
      <w:proofErr w:type="gramEnd"/>
      <w:r w:rsidRPr="00D538BB">
        <w:rPr>
          <w:rFonts w:ascii="Calibri" w:hAnsi="Calibri" w:cs="Calibri"/>
          <w:sz w:val="20"/>
          <w:szCs w:val="20"/>
        </w:rPr>
        <w:t xml:space="preserve"> an organization, their facilities, and information systems</w:t>
      </w:r>
      <w:r w:rsidR="00386B72" w:rsidRPr="00D538BB">
        <w:rPr>
          <w:rFonts w:ascii="Calibri" w:hAnsi="Calibri" w:cs="Calibri"/>
          <w:sz w:val="20"/>
          <w:szCs w:val="20"/>
        </w:rPr>
        <w:t xml:space="preserve">. </w:t>
      </w:r>
    </w:p>
    <w:p w:rsidR="005F5BB2" w:rsidRPr="00D538BB" w:rsidRDefault="00386B72" w:rsidP="005F5BB2">
      <w:pPr>
        <w:tabs>
          <w:tab w:val="left" w:pos="360"/>
          <w:tab w:val="left" w:pos="6480"/>
          <w:tab w:val="left" w:pos="7200"/>
          <w:tab w:val="left" w:pos="8190"/>
          <w:tab w:val="left" w:pos="8640"/>
        </w:tabs>
        <w:rPr>
          <w:szCs w:val="20"/>
        </w:rPr>
      </w:pPr>
      <w:r w:rsidRPr="00D538BB">
        <w:rPr>
          <w:rFonts w:ascii="Calibri" w:hAnsi="Calibri" w:cs="Calibri"/>
          <w:sz w:val="20"/>
          <w:szCs w:val="20"/>
        </w:rPr>
        <w:t xml:space="preserve">                                </w:t>
      </w:r>
      <w:r w:rsidR="0081159A" w:rsidRPr="00D538BB">
        <w:rPr>
          <w:rFonts w:ascii="Calibri" w:hAnsi="Calibri" w:cs="Calibri"/>
          <w:sz w:val="20"/>
          <w:szCs w:val="20"/>
        </w:rPr>
        <w:t>It provides a means of assessing a site or enclave in support of C&amp;A or CCRI activities.</w:t>
      </w:r>
    </w:p>
    <w:p w:rsidR="005F5BB2" w:rsidRPr="00D538BB" w:rsidRDefault="005F5BB2" w:rsidP="00386B72">
      <w:pPr>
        <w:rPr>
          <w:rFonts w:ascii="Calibri" w:hAnsi="Calibri" w:cs="Calibri"/>
        </w:rPr>
      </w:pPr>
      <w:r w:rsidRPr="00D538BB">
        <w:rPr>
          <w:rFonts w:ascii="Calibri" w:hAnsi="Calibri" w:cs="Calibri"/>
        </w:rPr>
        <w:t xml:space="preserve">       </w:t>
      </w:r>
    </w:p>
    <w:p w:rsidR="005F5BB2" w:rsidRPr="00D538BB" w:rsidRDefault="005F5BB2" w:rsidP="005F5BB2">
      <w:pPr>
        <w:tabs>
          <w:tab w:val="left" w:pos="360"/>
          <w:tab w:val="left" w:pos="6480"/>
          <w:tab w:val="left" w:pos="7200"/>
          <w:tab w:val="left" w:pos="8190"/>
          <w:tab w:val="left" w:pos="8640"/>
        </w:tabs>
        <w:rPr>
          <w:szCs w:val="20"/>
        </w:rPr>
      </w:pPr>
      <w:r w:rsidRPr="00D538BB">
        <w:rPr>
          <w:rFonts w:ascii="Calibri" w:hAnsi="Calibri" w:cs="Calibri"/>
          <w:sz w:val="22"/>
          <w:szCs w:val="20"/>
        </w:rPr>
        <w:t>[</w:t>
      </w:r>
      <w:hyperlink w:anchor="Doc_AC" w:history="1">
        <w:r w:rsidRPr="00D538BB">
          <w:rPr>
            <w:rStyle w:val="Hyperlink"/>
            <w:rFonts w:ascii="Calibri" w:hAnsi="Calibri" w:cs="Calibri"/>
            <w:sz w:val="22"/>
            <w:szCs w:val="20"/>
          </w:rPr>
          <w:t>GO Select the Access Control STIG</w:t>
        </w:r>
      </w:hyperlink>
      <w:r w:rsidRPr="00D538BB">
        <w:rPr>
          <w:rFonts w:ascii="Calibri" w:hAnsi="Calibri" w:cs="Calibri"/>
          <w:sz w:val="22"/>
          <w:szCs w:val="20"/>
        </w:rPr>
        <w:t xml:space="preserve">] </w:t>
      </w:r>
    </w:p>
    <w:p w:rsidR="00CE2F70" w:rsidRPr="00D538BB" w:rsidRDefault="006F71A1" w:rsidP="005F5BB2">
      <w:pPr>
        <w:tabs>
          <w:tab w:val="left" w:pos="360"/>
          <w:tab w:val="left" w:pos="6480"/>
          <w:tab w:val="left" w:pos="7200"/>
          <w:tab w:val="left" w:pos="8190"/>
          <w:tab w:val="left" w:pos="8640"/>
        </w:tabs>
        <w:rPr>
          <w:sz w:val="22"/>
          <w:szCs w:val="20"/>
        </w:rPr>
      </w:pPr>
      <w:r>
        <w:rPr>
          <w:noProof/>
          <w:sz w:val="12"/>
          <w:szCs w:val="12"/>
        </w:rPr>
        <mc:AlternateContent>
          <mc:Choice Requires="wps">
            <w:drawing>
              <wp:anchor distT="0" distB="0" distL="114300" distR="114300" simplePos="0" relativeHeight="251499008" behindDoc="0" locked="0" layoutInCell="1" allowOverlap="1" wp14:anchorId="3BC22493" wp14:editId="2201FDDC">
                <wp:simplePos x="0" y="0"/>
                <wp:positionH relativeFrom="column">
                  <wp:posOffset>288290</wp:posOffset>
                </wp:positionH>
                <wp:positionV relativeFrom="paragraph">
                  <wp:posOffset>67310</wp:posOffset>
                </wp:positionV>
                <wp:extent cx="635" cy="1042035"/>
                <wp:effectExtent l="76200" t="0" r="75565" b="62865"/>
                <wp:wrapNone/>
                <wp:docPr id="2397" name="AutoShape 89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0420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92" o:spid="_x0000_s1026" type="#_x0000_t32" style="position:absolute;margin-left:22.7pt;margin-top:5.3pt;width:.05pt;height:82.05pt;z-index:25149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" strokeweight="1pt">
                <v:stroke endarrow="block"/>
              </v:shape>
            </w:pict>
          </mc:Fallback>
        </mc:AlternateContent>
      </w:r>
      <w:r w:rsidR="005F5BB2" w:rsidRPr="00D538BB">
        <w:rPr>
          <w:rFonts w:ascii="Calibri" w:hAnsi="Calibri" w:cs="Calibri"/>
          <w:sz w:val="12"/>
          <w:szCs w:val="12"/>
        </w:rPr>
        <w:t xml:space="preserve">  </w:t>
      </w:r>
      <w:r w:rsidR="009E6697">
        <w:rPr>
          <w:rFonts w:ascii="Calibri" w:hAnsi="Calibri" w:cs="Calibri"/>
          <w:sz w:val="12"/>
          <w:szCs w:val="12"/>
        </w:rPr>
        <w:t xml:space="preserve">                 </w:t>
      </w:r>
      <w:r w:rsidR="005F5BB2" w:rsidRPr="00D538BB">
        <w:rPr>
          <w:b/>
        </w:rPr>
        <w:t xml:space="preserve"> </w:t>
      </w:r>
      <w:r w:rsidR="005F5BB2" w:rsidRPr="00D538BB">
        <w:t xml:space="preserve">             </w:t>
      </w:r>
      <w:r w:rsidR="005F5BB2" w:rsidRPr="00D538BB">
        <w:rPr>
          <w:rFonts w:ascii="Calibri" w:hAnsi="Calibri" w:cs="Calibri"/>
          <w:sz w:val="20"/>
          <w:szCs w:val="20"/>
        </w:rPr>
        <w:t xml:space="preserve">NOTE: This STIG is selected </w:t>
      </w:r>
      <w:r w:rsidR="0081159A" w:rsidRPr="00D538BB">
        <w:rPr>
          <w:rFonts w:ascii="Calibri" w:hAnsi="Calibri" w:cs="Calibri"/>
          <w:sz w:val="20"/>
          <w:szCs w:val="20"/>
        </w:rPr>
        <w:t xml:space="preserve">at this point </w:t>
      </w:r>
      <w:r w:rsidR="005F5BB2" w:rsidRPr="00D538BB">
        <w:rPr>
          <w:rFonts w:ascii="Calibri" w:hAnsi="Calibri" w:cs="Calibri"/>
          <w:sz w:val="20"/>
          <w:szCs w:val="20"/>
        </w:rPr>
        <w:t>for its physical access control requirements.</w:t>
      </w:r>
      <w:r w:rsidR="005F5BB2" w:rsidRPr="00D538BB">
        <w:rPr>
          <w:sz w:val="22"/>
          <w:szCs w:val="20"/>
        </w:rPr>
        <w:tab/>
      </w:r>
    </w:p>
    <w:p w:rsidR="0081159A" w:rsidRPr="00D538BB" w:rsidRDefault="0081159A" w:rsidP="00CE2F70">
      <w:pPr>
        <w:tabs>
          <w:tab w:val="left" w:pos="360"/>
          <w:tab w:val="left" w:pos="6480"/>
          <w:tab w:val="left" w:pos="7200"/>
          <w:tab w:val="left" w:pos="8190"/>
          <w:tab w:val="left" w:pos="8640"/>
        </w:tabs>
        <w:ind w:left="1350"/>
        <w:rPr>
          <w:rFonts w:ascii="Calibri" w:hAnsi="Calibri" w:cs="Calibri"/>
          <w:sz w:val="20"/>
          <w:szCs w:val="20"/>
        </w:rPr>
      </w:pPr>
      <w:r w:rsidRPr="00D538BB">
        <w:rPr>
          <w:rFonts w:ascii="Calibri" w:hAnsi="Calibri" w:cs="Calibri"/>
          <w:sz w:val="20"/>
          <w:szCs w:val="20"/>
        </w:rPr>
        <w:t xml:space="preserve">Some of the </w:t>
      </w:r>
      <w:r w:rsidR="00CE2F70" w:rsidRPr="00D538BB">
        <w:rPr>
          <w:rFonts w:ascii="Calibri" w:hAnsi="Calibri" w:cs="Calibri"/>
          <w:sz w:val="20"/>
          <w:szCs w:val="20"/>
        </w:rPr>
        <w:t xml:space="preserve">requirements may be redundant to requirements in the </w:t>
      </w:r>
    </w:p>
    <w:p w:rsidR="00B11628" w:rsidRPr="00D538BB" w:rsidRDefault="0081159A" w:rsidP="00CE2F70">
      <w:pPr>
        <w:tabs>
          <w:tab w:val="left" w:pos="360"/>
          <w:tab w:val="left" w:pos="6480"/>
          <w:tab w:val="left" w:pos="7200"/>
          <w:tab w:val="left" w:pos="8190"/>
          <w:tab w:val="left" w:pos="8640"/>
        </w:tabs>
        <w:ind w:left="1350"/>
        <w:rPr>
          <w:rFonts w:ascii="Calibri" w:hAnsi="Calibri" w:cs="Calibri"/>
          <w:sz w:val="20"/>
          <w:szCs w:val="20"/>
        </w:rPr>
      </w:pPr>
      <w:proofErr w:type="gramStart"/>
      <w:r w:rsidRPr="00D538BB">
        <w:rPr>
          <w:rFonts w:ascii="Calibri" w:hAnsi="Calibri" w:cs="Calibri"/>
          <w:sz w:val="20"/>
          <w:szCs w:val="20"/>
        </w:rPr>
        <w:t>Traditional Security Checklist</w:t>
      </w:r>
      <w:r w:rsidR="00CE2F70" w:rsidRPr="00D538BB">
        <w:rPr>
          <w:rFonts w:ascii="Calibri" w:hAnsi="Calibri" w:cs="Calibri"/>
          <w:sz w:val="20"/>
          <w:szCs w:val="20"/>
        </w:rPr>
        <w:t>.</w:t>
      </w:r>
      <w:proofErr w:type="gramEnd"/>
      <w:r w:rsidRPr="00D538BB">
        <w:rPr>
          <w:rFonts w:ascii="Calibri" w:hAnsi="Calibri" w:cs="Calibri"/>
          <w:sz w:val="20"/>
          <w:szCs w:val="20"/>
        </w:rPr>
        <w:t xml:space="preserve"> </w:t>
      </w:r>
    </w:p>
    <w:p w:rsidR="00B11628" w:rsidRPr="00D538BB" w:rsidRDefault="00B11628" w:rsidP="0081159A">
      <w:pPr>
        <w:tabs>
          <w:tab w:val="left" w:pos="360"/>
          <w:tab w:val="left" w:pos="6480"/>
          <w:tab w:val="left" w:pos="7200"/>
          <w:tab w:val="left" w:pos="8190"/>
          <w:tab w:val="left" w:pos="8640"/>
        </w:tabs>
        <w:ind w:left="1350"/>
        <w:rPr>
          <w:rFonts w:ascii="Calibri" w:hAnsi="Calibri" w:cs="Calibri"/>
          <w:sz w:val="20"/>
          <w:szCs w:val="20"/>
        </w:rPr>
      </w:pPr>
      <w:r w:rsidRPr="00D538BB">
        <w:rPr>
          <w:rFonts w:ascii="Calibri" w:hAnsi="Calibri" w:cs="Calibri"/>
          <w:sz w:val="20"/>
          <w:szCs w:val="20"/>
        </w:rPr>
        <w:t xml:space="preserve">NOTE: </w:t>
      </w:r>
      <w:r w:rsidR="0081159A" w:rsidRPr="00D538BB">
        <w:rPr>
          <w:rFonts w:ascii="Calibri" w:hAnsi="Calibri" w:cs="Calibri"/>
          <w:sz w:val="20"/>
          <w:szCs w:val="20"/>
        </w:rPr>
        <w:t xml:space="preserve">This STIG also contains access control requirements for </w:t>
      </w:r>
      <w:r w:rsidRPr="00D538BB">
        <w:rPr>
          <w:rFonts w:ascii="Calibri" w:hAnsi="Calibri" w:cs="Calibri"/>
          <w:sz w:val="20"/>
          <w:szCs w:val="20"/>
        </w:rPr>
        <w:t>n</w:t>
      </w:r>
      <w:r w:rsidR="0081159A" w:rsidRPr="00D538BB">
        <w:rPr>
          <w:rFonts w:ascii="Calibri" w:hAnsi="Calibri" w:cs="Calibri"/>
          <w:sz w:val="20"/>
          <w:szCs w:val="20"/>
        </w:rPr>
        <w:t>etworks, systems,</w:t>
      </w:r>
    </w:p>
    <w:p w:rsidR="00B11628" w:rsidRPr="00D538BB" w:rsidRDefault="0081159A" w:rsidP="0081159A">
      <w:pPr>
        <w:tabs>
          <w:tab w:val="left" w:pos="360"/>
          <w:tab w:val="left" w:pos="6480"/>
          <w:tab w:val="left" w:pos="7200"/>
          <w:tab w:val="left" w:pos="8190"/>
          <w:tab w:val="left" w:pos="8640"/>
        </w:tabs>
        <w:ind w:left="1350"/>
        <w:rPr>
          <w:rFonts w:ascii="Calibri" w:hAnsi="Calibri" w:cs="Calibri"/>
          <w:sz w:val="20"/>
          <w:szCs w:val="20"/>
        </w:rPr>
      </w:pPr>
      <w:r w:rsidRPr="00D538BB">
        <w:rPr>
          <w:rFonts w:ascii="Calibri" w:hAnsi="Calibri" w:cs="Calibri"/>
          <w:sz w:val="20"/>
          <w:szCs w:val="20"/>
        </w:rPr>
        <w:t xml:space="preserve"> </w:t>
      </w:r>
      <w:proofErr w:type="gramStart"/>
      <w:r w:rsidRPr="00D538BB">
        <w:rPr>
          <w:rFonts w:ascii="Calibri" w:hAnsi="Calibri" w:cs="Calibri"/>
          <w:sz w:val="20"/>
          <w:szCs w:val="20"/>
        </w:rPr>
        <w:t>endpoints</w:t>
      </w:r>
      <w:proofErr w:type="gramEnd"/>
      <w:r w:rsidRPr="00D538BB">
        <w:rPr>
          <w:rFonts w:ascii="Calibri" w:hAnsi="Calibri" w:cs="Calibri"/>
          <w:sz w:val="20"/>
          <w:szCs w:val="20"/>
        </w:rPr>
        <w:t>, and applications.</w:t>
      </w:r>
      <w:r w:rsidR="00B11628" w:rsidRPr="00D538BB">
        <w:rPr>
          <w:rFonts w:ascii="Calibri" w:hAnsi="Calibri" w:cs="Calibri"/>
          <w:sz w:val="20"/>
          <w:szCs w:val="20"/>
        </w:rPr>
        <w:t xml:space="preserve"> This guidance is used primarily for planning and development.</w:t>
      </w:r>
    </w:p>
    <w:p w:rsidR="005F5BB2" w:rsidRPr="00D538BB" w:rsidRDefault="00B11628" w:rsidP="0081159A">
      <w:pPr>
        <w:tabs>
          <w:tab w:val="left" w:pos="360"/>
          <w:tab w:val="left" w:pos="6480"/>
          <w:tab w:val="left" w:pos="7200"/>
          <w:tab w:val="left" w:pos="8190"/>
          <w:tab w:val="left" w:pos="8640"/>
        </w:tabs>
        <w:ind w:left="1350"/>
        <w:rPr>
          <w:rFonts w:ascii="Calibri" w:hAnsi="Calibri" w:cs="Calibri"/>
          <w:sz w:val="20"/>
          <w:szCs w:val="20"/>
        </w:rPr>
      </w:pPr>
      <w:r w:rsidRPr="00D538BB">
        <w:rPr>
          <w:rFonts w:ascii="Calibri" w:hAnsi="Calibri" w:cs="Calibri"/>
          <w:sz w:val="20"/>
          <w:szCs w:val="20"/>
        </w:rPr>
        <w:t xml:space="preserve"> Most of the requirements will be redundant to requirements in the more specific SRGs/STIGs.</w:t>
      </w:r>
    </w:p>
    <w:p w:rsidR="005F5BB2" w:rsidRPr="00D538BB" w:rsidRDefault="005F5BB2" w:rsidP="005F5BB2">
      <w:pPr>
        <w:rPr>
          <w:rFonts w:ascii="Calibri" w:hAnsi="Calibri" w:cs="Calibri"/>
        </w:rPr>
      </w:pPr>
    </w:p>
    <w:p w:rsidR="00CE2F70" w:rsidRPr="00D538BB" w:rsidRDefault="00CE2F70"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Ready to address the Enclave / Network? </w:t>
      </w:r>
      <w:r w:rsidRPr="00D538BB">
        <w:rPr>
          <w:szCs w:val="20"/>
        </w:rPr>
        <w:tab/>
        <w:t xml:space="preserve"> </w:t>
      </w:r>
    </w:p>
    <w:p w:rsidR="00CE2F70" w:rsidRPr="00D538BB" w:rsidRDefault="006F71A1" w:rsidP="00CE2F70">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500032" behindDoc="0" locked="0" layoutInCell="1" allowOverlap="1" wp14:anchorId="4174AE53" wp14:editId="345071FB">
                <wp:simplePos x="0" y="0"/>
                <wp:positionH relativeFrom="column">
                  <wp:posOffset>282575</wp:posOffset>
                </wp:positionH>
                <wp:positionV relativeFrom="paragraph">
                  <wp:posOffset>43815</wp:posOffset>
                </wp:positionV>
                <wp:extent cx="5715" cy="532765"/>
                <wp:effectExtent l="76200" t="0" r="70485" b="57785"/>
                <wp:wrapNone/>
                <wp:docPr id="2396" name="AutoShape 89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327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94" o:spid="_x0000_s1026" type="#_x0000_t32" style="position:absolute;margin-left:22.25pt;margin-top:3.45pt;width:.45pt;height:41.95pt;z-index:25150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" strokeweight="1pt">
                <v:stroke endarrow="block"/>
              </v:shape>
            </w:pict>
          </mc:Fallback>
        </mc:AlternateContent>
      </w:r>
      <w:r w:rsidR="00CE2F70" w:rsidRPr="00D538BB">
        <w:rPr>
          <w:szCs w:val="20"/>
        </w:rPr>
        <w:t xml:space="preserve">      </w:t>
      </w:r>
      <w:r w:rsidR="00CE2F70" w:rsidRPr="00D538BB">
        <w:rPr>
          <w:rFonts w:ascii="Calibri" w:hAnsi="Calibri" w:cs="Calibri"/>
          <w:sz w:val="16"/>
          <w:szCs w:val="16"/>
        </w:rPr>
        <w:t>No</w:t>
      </w:r>
      <w:r w:rsidR="00CE2F70" w:rsidRPr="00D538BB">
        <w:rPr>
          <w:szCs w:val="20"/>
        </w:rPr>
        <w:t xml:space="preserve">            If YES, </w:t>
      </w:r>
      <w:r w:rsidR="00CE2F70" w:rsidRPr="00D538BB">
        <w:rPr>
          <w:rFonts w:ascii="Calibri" w:hAnsi="Calibri" w:cs="Calibri"/>
          <w:sz w:val="22"/>
          <w:szCs w:val="20"/>
        </w:rPr>
        <w:t>[</w:t>
      </w:r>
      <w:hyperlink w:anchor="Flow_ENC" w:history="1">
        <w:r w:rsidR="00CE2F70" w:rsidRPr="00D538BB">
          <w:rPr>
            <w:rStyle w:val="Hyperlink"/>
            <w:rFonts w:ascii="Calibri" w:hAnsi="Calibri" w:cs="Calibri"/>
            <w:sz w:val="22"/>
            <w:szCs w:val="20"/>
          </w:rPr>
          <w:t>GO to the Enclave / Network flow chart.</w:t>
        </w:r>
      </w:hyperlink>
      <w:r w:rsidR="00CE2F70" w:rsidRPr="00D538BB">
        <w:rPr>
          <w:rFonts w:ascii="Calibri" w:hAnsi="Calibri" w:cs="Calibri"/>
          <w:sz w:val="22"/>
          <w:szCs w:val="20"/>
        </w:rPr>
        <w:t>]</w:t>
      </w:r>
      <w:r w:rsidR="00CE2F70" w:rsidRPr="00D538BB">
        <w:rPr>
          <w:sz w:val="22"/>
          <w:szCs w:val="20"/>
        </w:rPr>
        <w:t xml:space="preserve"> </w:t>
      </w:r>
      <w:r w:rsidR="00CE2F70" w:rsidRPr="00D538BB">
        <w:rPr>
          <w:rFonts w:ascii="Calibri" w:hAnsi="Calibri" w:cs="Calibri"/>
          <w:sz w:val="16"/>
          <w:szCs w:val="16"/>
        </w:rPr>
        <w:t>[</w:t>
      </w:r>
      <w:r w:rsidR="00CE2F70" w:rsidRPr="00660B7A">
        <w:rPr>
          <w:rFonts w:ascii="Calibri" w:hAnsi="Calibri" w:cs="Calibri"/>
          <w:sz w:val="16"/>
          <w:szCs w:val="16"/>
        </w:rPr>
        <w:t>ENC</w:t>
      </w:r>
      <w:r w:rsidR="00CE2F70" w:rsidRPr="00D538BB">
        <w:rPr>
          <w:rFonts w:ascii="Calibri" w:hAnsi="Calibri" w:cs="Calibri"/>
          <w:sz w:val="16"/>
          <w:szCs w:val="16"/>
        </w:rPr>
        <w:t>]</w:t>
      </w:r>
      <w:r w:rsidR="00CE2F70" w:rsidRPr="00D538BB">
        <w:rPr>
          <w:b/>
          <w:sz w:val="20"/>
          <w:szCs w:val="20"/>
        </w:rPr>
        <w:tab/>
      </w:r>
    </w:p>
    <w:p w:rsidR="00CE2F70" w:rsidRPr="00D538BB" w:rsidRDefault="00CE2F70" w:rsidP="00CE2F70">
      <w:pPr>
        <w:tabs>
          <w:tab w:val="left" w:pos="1170"/>
        </w:tabs>
        <w:ind w:left="1440"/>
        <w:rPr>
          <w:rFonts w:ascii="Calibri" w:hAnsi="Calibri" w:cs="Calibri"/>
          <w:sz w:val="20"/>
          <w:szCs w:val="20"/>
        </w:rPr>
      </w:pPr>
      <w:r w:rsidRPr="00D538BB">
        <w:rPr>
          <w:rFonts w:ascii="Calibri" w:hAnsi="Calibri" w:cs="Calibri"/>
          <w:sz w:val="20"/>
          <w:szCs w:val="20"/>
        </w:rPr>
        <w:t>An Enclave / Network SRG/STIG collection includes network related policy.</w:t>
      </w:r>
    </w:p>
    <w:p w:rsidR="00CE2F70" w:rsidRPr="00D538BB" w:rsidRDefault="00CE2F70" w:rsidP="00CE2F70">
      <w:pPr>
        <w:tabs>
          <w:tab w:val="left" w:pos="1170"/>
        </w:tabs>
        <w:ind w:left="1440"/>
        <w:rPr>
          <w:rFonts w:ascii="Calibri" w:hAnsi="Calibri" w:cs="Calibri"/>
          <w:sz w:val="20"/>
          <w:szCs w:val="20"/>
        </w:rPr>
      </w:pPr>
      <w:r w:rsidRPr="00D538BB">
        <w:rPr>
          <w:rFonts w:ascii="Calibri" w:hAnsi="Calibri" w:cs="Calibri"/>
          <w:sz w:val="20"/>
          <w:szCs w:val="20"/>
        </w:rPr>
        <w:t>The network itself is addressed as a system of devices.</w:t>
      </w:r>
    </w:p>
    <w:p w:rsidR="00F5020A" w:rsidRPr="00D538BB" w:rsidRDefault="00F5020A" w:rsidP="00F5020A">
      <w:pPr>
        <w:rPr>
          <w:sz w:val="12"/>
          <w:szCs w:val="12"/>
        </w:rPr>
      </w:pPr>
    </w:p>
    <w:p w:rsidR="00F5020A" w:rsidRPr="00D538BB" w:rsidRDefault="00F5020A"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 xml:space="preserve">STOP IF FINISHED and save your work </w:t>
      </w:r>
      <w:r w:rsidRPr="00D538BB">
        <w:rPr>
          <w:sz w:val="16"/>
          <w:szCs w:val="20"/>
        </w:rPr>
        <w:t xml:space="preserve">  </w:t>
      </w:r>
      <w:r w:rsidRPr="00D538BB">
        <w:rPr>
          <w:rFonts w:ascii="Calibri" w:hAnsi="Calibri" w:cs="Calibri"/>
          <w:sz w:val="16"/>
          <w:szCs w:val="20"/>
        </w:rPr>
        <w:t xml:space="preserve"> </w:t>
      </w:r>
    </w:p>
    <w:p w:rsidR="00F5020A" w:rsidRPr="00D538BB" w:rsidRDefault="00F5020A" w:rsidP="00F5020A">
      <w:pPr>
        <w:tabs>
          <w:tab w:val="left" w:pos="360"/>
          <w:tab w:val="left" w:pos="6480"/>
          <w:tab w:val="left" w:pos="7200"/>
          <w:tab w:val="left" w:pos="7905"/>
          <w:tab w:val="left" w:pos="8640"/>
        </w:tabs>
        <w:ind w:left="2880"/>
        <w:rPr>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660B7A">
        <w:rPr>
          <w:rFonts w:ascii="Calibri" w:hAnsi="Calibri" w:cs="Calibri"/>
          <w:sz w:val="16"/>
          <w:szCs w:val="20"/>
        </w:rPr>
        <w:t>SCO</w:t>
      </w:r>
      <w:r w:rsidRPr="00D538BB">
        <w:rPr>
          <w:rFonts w:ascii="Calibri" w:hAnsi="Calibri" w:cs="Calibri"/>
          <w:sz w:val="16"/>
          <w:szCs w:val="20"/>
        </w:rPr>
        <w:t xml:space="preserve">] </w:t>
      </w:r>
    </w:p>
    <w:p w:rsidR="00F5020A" w:rsidRPr="00D538BB" w:rsidRDefault="00F5020A" w:rsidP="00F5020A"/>
    <w:p w:rsidR="00643838" w:rsidRPr="00D538BB" w:rsidRDefault="00643838" w:rsidP="00F5020A"/>
    <w:p w:rsidR="00643838" w:rsidRPr="00D538BB" w:rsidRDefault="00643838" w:rsidP="00643838"/>
    <w:p w:rsidR="00643838" w:rsidRPr="00D538BB" w:rsidRDefault="00643838" w:rsidP="00F5020A"/>
    <w:p w:rsidR="00495D25" w:rsidRPr="00D538BB" w:rsidRDefault="00495D25" w:rsidP="000D4399">
      <w:pPr>
        <w:pStyle w:val="TocNote"/>
      </w:pPr>
      <w:r w:rsidRPr="00D538BB">
        <w:br w:type="page"/>
      </w:r>
      <w:bookmarkStart w:id="17" w:name="_Toc414534091"/>
      <w:r w:rsidRPr="00D538BB">
        <w:lastRenderedPageBreak/>
        <w:t xml:space="preserve">(ENC) Determining the </w:t>
      </w:r>
      <w:r w:rsidRPr="00D538BB">
        <w:rPr>
          <w:rFonts w:hint="eastAsia"/>
        </w:rPr>
        <w:t>STIGs</w:t>
      </w:r>
      <w:r w:rsidRPr="00D538BB">
        <w:t xml:space="preserve"> applicable to a Enclave / Network for C&amp;A</w:t>
      </w:r>
      <w:bookmarkEnd w:id="17"/>
    </w:p>
    <w:p w:rsidR="00495D25" w:rsidRPr="00D538BB" w:rsidRDefault="00495D25" w:rsidP="00495D25">
      <w:proofErr w:type="gramStart"/>
      <w:r w:rsidRPr="00D538BB">
        <w:rPr>
          <w:rFonts w:ascii="Calibri" w:hAnsi="Calibri" w:cs="Calibri"/>
          <w:sz w:val="12"/>
          <w:szCs w:val="12"/>
        </w:rPr>
        <w:t>ENC</w:t>
      </w:r>
      <w:r w:rsidRPr="00D538BB">
        <w:rPr>
          <w:sz w:val="12"/>
          <w:szCs w:val="12"/>
        </w:rPr>
        <w:t xml:space="preserve"> </w:t>
      </w:r>
      <w:r w:rsidRPr="00D538BB">
        <w:rPr>
          <w:b/>
        </w:rPr>
        <w:t>.</w:t>
      </w:r>
      <w:bookmarkStart w:id="18" w:name="Flow_ENC"/>
      <w:bookmarkEnd w:id="18"/>
      <w:r w:rsidRPr="00D538BB">
        <w:rPr>
          <w:b/>
        </w:rPr>
        <w:t>.</w:t>
      </w:r>
      <w:proofErr w:type="gramEnd"/>
      <w:r w:rsidRPr="00D538BB">
        <w:rPr>
          <w:b/>
        </w:rPr>
        <w:t xml:space="preserve"> </w:t>
      </w:r>
      <w:r w:rsidRPr="00D538BB">
        <w:t xml:space="preserve">                                                                                                                </w:t>
      </w:r>
      <w:r w:rsidR="00660B7A">
        <w:t xml:space="preserve">      </w:t>
      </w:r>
      <w:r w:rsidRPr="00D538BB">
        <w:t xml:space="preserve">  </w:t>
      </w:r>
      <w:r w:rsidR="00660B7A" w:rsidRPr="00D538BB">
        <w:rPr>
          <w:rFonts w:ascii="Arial" w:hAnsi="Arial" w:cs="Arial"/>
          <w:sz w:val="20"/>
          <w:u w:color="0000FF"/>
        </w:rPr>
        <w:t>Alt</w:t>
      </w:r>
      <w:r w:rsidR="00660B7A" w:rsidRPr="00D538BB">
        <w:rPr>
          <w:rFonts w:ascii="Arial" w:hAnsi="Arial" w:cs="Arial"/>
          <w:sz w:val="20"/>
          <w:u w:color="0000FF"/>
        </w:rPr>
        <w:sym w:font="Wingdings" w:char="F0DF"/>
      </w:r>
      <w:r w:rsidR="00660B7A">
        <w:rPr>
          <w:rFonts w:ascii="Arial" w:hAnsi="Arial" w:cs="Arial"/>
          <w:sz w:val="20"/>
          <w:u w:color="0000FF"/>
        </w:rPr>
        <w:t xml:space="preserve"> to Return</w:t>
      </w:r>
    </w:p>
    <w:p w:rsidR="00A648E8" w:rsidRPr="00D538BB" w:rsidRDefault="00A648E8" w:rsidP="00A648E8">
      <w:pPr>
        <w:rPr>
          <w:sz w:val="12"/>
          <w:szCs w:val="12"/>
        </w:rPr>
      </w:pPr>
    </w:p>
    <w:p w:rsidR="00CD26AE" w:rsidRPr="00D538BB" w:rsidRDefault="00CD26AE" w:rsidP="00CD26AE">
      <w:r w:rsidRPr="00D538BB">
        <w:t xml:space="preserve">An Enclave / Network SRG/STIG collection includes network </w:t>
      </w:r>
      <w:r w:rsidR="008A3538" w:rsidRPr="00D538BB">
        <w:t xml:space="preserve">related </w:t>
      </w:r>
      <w:r w:rsidRPr="00D538BB">
        <w:t>policy.</w:t>
      </w:r>
    </w:p>
    <w:p w:rsidR="00CD26AE" w:rsidRPr="00D538BB" w:rsidRDefault="00CD26AE" w:rsidP="00CD26AE">
      <w:r w:rsidRPr="00D538BB">
        <w:t>The network itself is addressed as a system of devices.</w:t>
      </w:r>
    </w:p>
    <w:p w:rsidR="00CD26AE" w:rsidRPr="00D538BB" w:rsidRDefault="00CD26AE" w:rsidP="00CD26AE"/>
    <w:p w:rsidR="009D31AD" w:rsidRPr="00D538BB" w:rsidRDefault="009D31AD" w:rsidP="00FB63C5">
      <w:pPr>
        <w:numPr>
          <w:ilvl w:val="0"/>
          <w:numId w:val="29"/>
        </w:numPr>
        <w:tabs>
          <w:tab w:val="left" w:pos="360"/>
          <w:tab w:val="left" w:pos="6480"/>
          <w:tab w:val="left" w:pos="7200"/>
          <w:tab w:val="left" w:pos="7905"/>
          <w:tab w:val="left" w:pos="8640"/>
        </w:tabs>
        <w:ind w:left="360"/>
        <w:rPr>
          <w:szCs w:val="20"/>
        </w:rPr>
      </w:pPr>
      <w:r w:rsidRPr="00D538BB">
        <w:rPr>
          <w:rFonts w:eastAsia="Calibri"/>
          <w:b/>
          <w:szCs w:val="22"/>
        </w:rPr>
        <w:t xml:space="preserve">CAUTION: </w:t>
      </w:r>
      <w:r w:rsidR="003A28B7" w:rsidRPr="00D538BB">
        <w:rPr>
          <w:szCs w:val="20"/>
        </w:rPr>
        <w:t xml:space="preserve">Should this SRG/STIG collection include traditional </w:t>
      </w:r>
      <w:r w:rsidR="000A0E6B" w:rsidRPr="00D538BB">
        <w:rPr>
          <w:szCs w:val="20"/>
        </w:rPr>
        <w:t xml:space="preserve">security </w:t>
      </w:r>
    </w:p>
    <w:p w:rsidR="003A28B7" w:rsidRPr="00D538BB" w:rsidRDefault="003A28B7" w:rsidP="009D31AD">
      <w:pPr>
        <w:tabs>
          <w:tab w:val="left" w:pos="360"/>
          <w:tab w:val="left" w:pos="6480"/>
          <w:tab w:val="left" w:pos="7200"/>
          <w:tab w:val="left" w:pos="7905"/>
          <w:tab w:val="left" w:pos="8640"/>
        </w:tabs>
        <w:ind w:left="360"/>
        <w:rPr>
          <w:szCs w:val="20"/>
        </w:rPr>
      </w:pPr>
      <w:proofErr w:type="gramStart"/>
      <w:r w:rsidRPr="00D538BB">
        <w:rPr>
          <w:szCs w:val="20"/>
        </w:rPr>
        <w:t>or</w:t>
      </w:r>
      <w:proofErr w:type="gramEnd"/>
      <w:r w:rsidRPr="00D538BB">
        <w:rPr>
          <w:szCs w:val="20"/>
        </w:rPr>
        <w:t xml:space="preserve"> organizational policy? </w:t>
      </w:r>
    </w:p>
    <w:p w:rsidR="003A28B7" w:rsidRPr="00D538BB" w:rsidRDefault="006F71A1" w:rsidP="003A28B7">
      <w:pPr>
        <w:tabs>
          <w:tab w:val="left" w:pos="360"/>
          <w:tab w:val="left" w:pos="900"/>
          <w:tab w:val="left" w:pos="6480"/>
        </w:tabs>
        <w:ind w:left="180"/>
        <w:rPr>
          <w:szCs w:val="20"/>
        </w:rPr>
      </w:pPr>
      <w:r>
        <w:rPr>
          <w:noProof/>
          <w:sz w:val="12"/>
          <w:szCs w:val="12"/>
        </w:rPr>
        <mc:AlternateContent>
          <mc:Choice Requires="wps">
            <w:drawing>
              <wp:anchor distT="0" distB="0" distL="114300" distR="114300" simplePos="0" relativeHeight="251373056" behindDoc="0" locked="0" layoutInCell="1" allowOverlap="1" wp14:anchorId="0D317D22" wp14:editId="3E9A37C0">
                <wp:simplePos x="0" y="0"/>
                <wp:positionH relativeFrom="column">
                  <wp:posOffset>281305</wp:posOffset>
                </wp:positionH>
                <wp:positionV relativeFrom="paragraph">
                  <wp:posOffset>17780</wp:posOffset>
                </wp:positionV>
                <wp:extent cx="4445" cy="492125"/>
                <wp:effectExtent l="76200" t="0" r="71755" b="60325"/>
                <wp:wrapNone/>
                <wp:docPr id="2395" name="AutoShape 90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445" cy="4921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01" o:spid="_x0000_s1026" type="#_x0000_t32" style="position:absolute;margin-left:22.15pt;margin-top:1.4pt;width:.35pt;height:38.75pt;flip:x;z-index:25137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" strokeweight="1pt">
                <v:stroke endarrow="block"/>
              </v:shape>
            </w:pict>
          </mc:Fallback>
        </mc:AlternateContent>
      </w:r>
      <w:r w:rsidR="003A28B7" w:rsidRPr="00D538BB">
        <w:rPr>
          <w:szCs w:val="20"/>
        </w:rPr>
        <w:t xml:space="preserve">      </w:t>
      </w:r>
      <w:r w:rsidR="003A28B7" w:rsidRPr="00D538BB">
        <w:rPr>
          <w:rFonts w:ascii="Calibri" w:hAnsi="Calibri" w:cs="Calibri"/>
          <w:sz w:val="16"/>
          <w:szCs w:val="16"/>
        </w:rPr>
        <w:t>No</w:t>
      </w:r>
      <w:r w:rsidR="003A28B7" w:rsidRPr="00D538BB">
        <w:rPr>
          <w:szCs w:val="20"/>
        </w:rPr>
        <w:t xml:space="preserve">            If YES, </w:t>
      </w:r>
      <w:r w:rsidR="003A28B7" w:rsidRPr="00D538BB">
        <w:rPr>
          <w:rFonts w:ascii="Calibri" w:hAnsi="Calibri" w:cs="Calibri"/>
          <w:sz w:val="22"/>
          <w:szCs w:val="20"/>
        </w:rPr>
        <w:t>[</w:t>
      </w:r>
      <w:hyperlink w:anchor="Flow_LOC" w:history="1">
        <w:r w:rsidR="009E4B32" w:rsidRPr="00D538BB">
          <w:rPr>
            <w:rStyle w:val="Hyperlink"/>
            <w:rFonts w:ascii="Calibri" w:hAnsi="Calibri" w:cs="Calibri"/>
            <w:sz w:val="22"/>
            <w:szCs w:val="20"/>
          </w:rPr>
          <w:t>GO to the Site / Location flow chart if not already selected.</w:t>
        </w:r>
      </w:hyperlink>
      <w:r w:rsidR="003A28B7" w:rsidRPr="00D538BB">
        <w:rPr>
          <w:rFonts w:ascii="Calibri" w:hAnsi="Calibri" w:cs="Calibri"/>
          <w:sz w:val="22"/>
          <w:szCs w:val="20"/>
        </w:rPr>
        <w:t>]</w:t>
      </w:r>
      <w:r w:rsidR="00660B7A">
        <w:rPr>
          <w:szCs w:val="20"/>
        </w:rPr>
        <w:t xml:space="preserve"> </w:t>
      </w:r>
      <w:r w:rsidR="003A28B7" w:rsidRPr="00D538BB">
        <w:rPr>
          <w:rFonts w:ascii="Calibri" w:hAnsi="Calibri" w:cs="Calibri"/>
          <w:sz w:val="16"/>
          <w:szCs w:val="16"/>
        </w:rPr>
        <w:t>[</w:t>
      </w:r>
      <w:r w:rsidR="003A28B7" w:rsidRPr="00660B7A">
        <w:rPr>
          <w:rFonts w:ascii="Calibri" w:hAnsi="Calibri" w:cs="Calibri"/>
          <w:sz w:val="16"/>
          <w:szCs w:val="16"/>
        </w:rPr>
        <w:t>LOC</w:t>
      </w:r>
      <w:r w:rsidR="003A28B7" w:rsidRPr="00D538BB">
        <w:rPr>
          <w:rFonts w:ascii="Calibri" w:hAnsi="Calibri" w:cs="Calibri"/>
          <w:sz w:val="16"/>
          <w:szCs w:val="16"/>
        </w:rPr>
        <w:t>]</w:t>
      </w:r>
      <w:r w:rsidR="003A28B7" w:rsidRPr="00D538BB">
        <w:rPr>
          <w:sz w:val="16"/>
          <w:szCs w:val="16"/>
        </w:rPr>
        <w:t xml:space="preserve"> </w:t>
      </w:r>
    </w:p>
    <w:p w:rsidR="009E4B32" w:rsidRPr="00D538BB" w:rsidRDefault="009E4B32" w:rsidP="009E4B32">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12"/>
          <w:szCs w:val="12"/>
        </w:rPr>
        <w:t xml:space="preserve">  </w:t>
      </w:r>
      <w:r w:rsidRPr="00D538BB">
        <w:rPr>
          <w:rFonts w:ascii="Calibri" w:hAnsi="Calibri" w:cs="Calibri"/>
          <w:sz w:val="20"/>
          <w:szCs w:val="20"/>
        </w:rPr>
        <w:t xml:space="preserve">NOTE: Policy items are selected after entering a site / location / organization name. </w:t>
      </w:r>
    </w:p>
    <w:p w:rsidR="00F5020A" w:rsidRPr="00D538BB" w:rsidRDefault="00F5020A" w:rsidP="00F5020A"/>
    <w:p w:rsidR="00F5020A" w:rsidRPr="00D538BB" w:rsidRDefault="00091071" w:rsidP="00F5020A">
      <w:pPr>
        <w:tabs>
          <w:tab w:val="left" w:pos="1440"/>
        </w:tabs>
      </w:pPr>
      <w:r>
        <w:rPr>
          <w:rFonts w:ascii="Arial" w:hAnsi="Arial" w:cs="Arial"/>
          <w:noProof/>
        </w:rPr>
        <w:pict>
          <v:shapetype id="_x0000_t201" coordsize="21600,21600" o:spt="201" path="m,l,21600r21600,l21600,xe">
            <v:stroke joinstyle="miter"/>
            <v:path shadowok="f" o:extrusionok="f" strokeok="f" fillok="f" o:connecttype="rect"/>
            <o:lock v:ext="edit" shapetype="t"/>
          </v:shapetype>
          <v:shape id="_x0000_s11050" type="#_x0000_t201" style="position:absolute;margin-left:0;margin-top:0;width:270pt;height:27.75pt;z-index:251502080" o:preferrelative="t" filled="f" stroked="f">
            <v:imagedata r:id="rId21" o:title=""/>
            <o:lock v:ext="edit" aspectratio="t"/>
          </v:shape>
          <w:control r:id="rId22" w:name="CommandButton0201" w:shapeid="_x0000_s11050"/>
        </w:pict>
      </w:r>
      <w:r w:rsidR="00F5020A" w:rsidRPr="00D538BB">
        <w:rPr>
          <w:rFonts w:ascii="Arial" w:hAnsi="Arial" w:cs="Arial"/>
        </w:rPr>
        <w:t xml:space="preserve">     </w:t>
      </w:r>
    </w:p>
    <w:p w:rsidR="00D80B0E" w:rsidRPr="00D538BB" w:rsidRDefault="006F71A1" w:rsidP="00D80B0E">
      <w:pPr>
        <w:rPr>
          <w:rFonts w:ascii="Calibri" w:eastAsia="Calibri" w:hAnsi="Calibri"/>
          <w:noProof/>
          <w:sz w:val="12"/>
          <w:szCs w:val="12"/>
        </w:rPr>
      </w:pPr>
      <w:r>
        <w:rPr>
          <w:noProof/>
          <w:sz w:val="12"/>
          <w:szCs w:val="12"/>
        </w:rPr>
        <mc:AlternateContent>
          <mc:Choice Requires="wps">
            <w:drawing>
              <wp:anchor distT="0" distB="0" distL="114299" distR="114299" simplePos="0" relativeHeight="251222528" behindDoc="0" locked="0" layoutInCell="1" allowOverlap="1" wp14:anchorId="3D5995A5" wp14:editId="30CEAD10">
                <wp:simplePos x="0" y="0"/>
                <wp:positionH relativeFrom="column">
                  <wp:posOffset>278764</wp:posOffset>
                </wp:positionH>
                <wp:positionV relativeFrom="paragraph">
                  <wp:posOffset>84455</wp:posOffset>
                </wp:positionV>
                <wp:extent cx="0" cy="278765"/>
                <wp:effectExtent l="76200" t="0" r="57150" b="64135"/>
                <wp:wrapNone/>
                <wp:docPr id="2394" name="AutoShape 89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787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7" o:spid="_x0000_s1026" type="#_x0000_t32" style="position:absolute;margin-left:21.95pt;margin-top:6.65pt;width:0;height:21.95pt;z-index:2512225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" strokeweight="1pt">
                <v:stroke endarrow="block"/>
              </v:shape>
            </w:pict>
          </mc:Fallback>
        </mc:AlternateContent>
      </w:r>
      <w:r w:rsidR="00D80B0E" w:rsidRPr="00D538BB">
        <w:rPr>
          <w:rFonts w:ascii="Calibri" w:eastAsia="Calibri" w:hAnsi="Calibri"/>
          <w:noProof/>
          <w:sz w:val="12"/>
          <w:szCs w:val="12"/>
        </w:rPr>
        <w:t xml:space="preserve">CB0201  </w:t>
      </w:r>
    </w:p>
    <w:p w:rsidR="00F5020A" w:rsidRPr="00D538BB" w:rsidRDefault="00F5020A" w:rsidP="00F5020A"/>
    <w:p w:rsidR="003A28B7" w:rsidRPr="00D538BB" w:rsidRDefault="003A28B7" w:rsidP="003A28B7">
      <w:pPr>
        <w:rPr>
          <w:sz w:val="12"/>
          <w:szCs w:val="12"/>
        </w:rPr>
      </w:pPr>
    </w:p>
    <w:p w:rsidR="00B94DAB" w:rsidRPr="00D538BB" w:rsidRDefault="00B94DAB"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w:t>
      </w:r>
      <w:r>
        <w:rPr>
          <w:szCs w:val="20"/>
        </w:rPr>
        <w:t xml:space="preserve">support </w:t>
      </w:r>
      <w:r w:rsidRPr="00B94DAB">
        <w:rPr>
          <w:szCs w:val="20"/>
        </w:rPr>
        <w:t xml:space="preserve">Information Systems (ISs) </w:t>
      </w:r>
      <w:r w:rsidR="00471D92">
        <w:rPr>
          <w:szCs w:val="20"/>
        </w:rPr>
        <w:t>or</w:t>
      </w:r>
      <w:r w:rsidRPr="00B94DAB">
        <w:rPr>
          <w:szCs w:val="20"/>
        </w:rPr>
        <w:t xml:space="preserve"> networks </w:t>
      </w:r>
      <w:r>
        <w:rPr>
          <w:szCs w:val="20"/>
        </w:rPr>
        <w:t>that provide</w:t>
      </w:r>
      <w:r w:rsidRPr="00B94DAB">
        <w:rPr>
          <w:szCs w:val="20"/>
        </w:rPr>
        <w:t xml:space="preserve"> test and development </w:t>
      </w:r>
      <w:proofErr w:type="gramStart"/>
      <w:r w:rsidRPr="00B94DAB">
        <w:rPr>
          <w:szCs w:val="20"/>
        </w:rPr>
        <w:t>services.</w:t>
      </w:r>
      <w:r w:rsidRPr="00D538BB">
        <w:rPr>
          <w:szCs w:val="20"/>
        </w:rPr>
        <w:t>?</w:t>
      </w:r>
      <w:proofErr w:type="gramEnd"/>
      <w:r w:rsidRPr="00D538BB">
        <w:rPr>
          <w:szCs w:val="20"/>
        </w:rPr>
        <w:t xml:space="preserve"> </w:t>
      </w:r>
      <w:r w:rsidRPr="00D538BB">
        <w:rPr>
          <w:szCs w:val="20"/>
        </w:rPr>
        <w:tab/>
        <w:t xml:space="preserve"> </w:t>
      </w:r>
    </w:p>
    <w:p w:rsidR="00B94DAB" w:rsidRPr="00D538BB" w:rsidRDefault="006F71A1" w:rsidP="00B94DAB">
      <w:pPr>
        <w:tabs>
          <w:tab w:val="left" w:pos="360"/>
          <w:tab w:val="left" w:pos="6480"/>
          <w:tab w:val="left" w:pos="7200"/>
          <w:tab w:val="left" w:pos="8190"/>
          <w:tab w:val="left" w:pos="8640"/>
        </w:tabs>
        <w:ind w:left="180"/>
        <w:rPr>
          <w:szCs w:val="20"/>
        </w:rPr>
      </w:pPr>
      <w:r>
        <w:rPr>
          <w:noProof/>
          <w:sz w:val="20"/>
        </w:rPr>
        <mc:AlternateContent>
          <mc:Choice Requires="wps">
            <w:drawing>
              <wp:anchor distT="0" distB="0" distL="114300" distR="114300" simplePos="0" relativeHeight="251672064" behindDoc="0" locked="0" layoutInCell="1" allowOverlap="1" wp14:anchorId="03D21BA7" wp14:editId="2E7B8B2B">
                <wp:simplePos x="0" y="0"/>
                <wp:positionH relativeFrom="column">
                  <wp:posOffset>5238750</wp:posOffset>
                </wp:positionH>
                <wp:positionV relativeFrom="paragraph">
                  <wp:posOffset>119380</wp:posOffset>
                </wp:positionV>
                <wp:extent cx="567055" cy="635"/>
                <wp:effectExtent l="0" t="0" r="23495" b="37465"/>
                <wp:wrapNone/>
                <wp:docPr id="2393" name="AutoShape 99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705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5" o:spid="_x0000_s1026" type="#_x0000_t32" style="position:absolute;margin-left:412.5pt;margin-top:9.4pt;width:44.65pt;height:.0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" strokeweight="1pt"/>
            </w:pict>
          </mc:Fallback>
        </mc:AlternateContent>
      </w:r>
      <w:r>
        <w:rPr>
          <w:noProof/>
          <w:sz w:val="20"/>
        </w:rPr>
        <mc:AlternateContent>
          <mc:Choice Requires="wps">
            <w:drawing>
              <wp:anchor distT="0" distB="0" distL="114299" distR="114299" simplePos="0" relativeHeight="251671040" behindDoc="0" locked="0" layoutInCell="1" allowOverlap="1" wp14:anchorId="5496BE9F" wp14:editId="361BB6F9">
                <wp:simplePos x="0" y="0"/>
                <wp:positionH relativeFrom="column">
                  <wp:posOffset>5805804</wp:posOffset>
                </wp:positionH>
                <wp:positionV relativeFrom="paragraph">
                  <wp:posOffset>119380</wp:posOffset>
                </wp:positionV>
                <wp:extent cx="0" cy="3321050"/>
                <wp:effectExtent l="0" t="0" r="19050" b="12700"/>
                <wp:wrapNone/>
                <wp:docPr id="2392" name="AutoShape 99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2105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4" o:spid="_x0000_s1026" type="#_x0000_t32" style="position:absolute;margin-left:457.15pt;margin-top:9.4pt;width:0;height:261.5pt;z-index:2516710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" strokeweight="1pt"/>
            </w:pict>
          </mc:Fallback>
        </mc:AlternateContent>
      </w:r>
      <w:r>
        <w:rPr>
          <w:noProof/>
          <w:sz w:val="12"/>
          <w:szCs w:val="12"/>
        </w:rPr>
        <mc:AlternateContent>
          <mc:Choice Requires="wps">
            <w:drawing>
              <wp:anchor distT="0" distB="0" distL="114300" distR="114300" simplePos="0" relativeHeight="251668992" behindDoc="0" locked="0" layoutInCell="1" allowOverlap="1" wp14:anchorId="604746CC" wp14:editId="2973DFDF">
                <wp:simplePos x="0" y="0"/>
                <wp:positionH relativeFrom="column">
                  <wp:posOffset>282575</wp:posOffset>
                </wp:positionH>
                <wp:positionV relativeFrom="paragraph">
                  <wp:posOffset>43815</wp:posOffset>
                </wp:positionV>
                <wp:extent cx="5715" cy="1204595"/>
                <wp:effectExtent l="76200" t="0" r="70485" b="52705"/>
                <wp:wrapNone/>
                <wp:docPr id="2391" name="AutoShape 99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12045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2" o:spid="_x0000_s1026" type="#_x0000_t32" style="position:absolute;margin-left:22.25pt;margin-top:3.45pt;width:.45pt;height:94.8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" strokeweight="1pt">
                <v:stroke endarrow="block"/>
              </v:shape>
            </w:pict>
          </mc:Fallback>
        </mc:AlternateContent>
      </w:r>
      <w:r w:rsidR="00B94DAB" w:rsidRPr="00D538BB">
        <w:rPr>
          <w:szCs w:val="20"/>
        </w:rPr>
        <w:t xml:space="preserve">      </w:t>
      </w:r>
      <w:r w:rsidR="00B94DAB" w:rsidRPr="00D538BB">
        <w:rPr>
          <w:rFonts w:ascii="Calibri" w:hAnsi="Calibri" w:cs="Calibri"/>
          <w:sz w:val="16"/>
          <w:szCs w:val="16"/>
        </w:rPr>
        <w:t>No</w:t>
      </w:r>
      <w:r w:rsidR="00B94DAB" w:rsidRPr="00D538BB">
        <w:rPr>
          <w:szCs w:val="20"/>
        </w:rPr>
        <w:t xml:space="preserve">            If YES, </w:t>
      </w:r>
      <w:r w:rsidR="00B94DAB" w:rsidRPr="00D538BB">
        <w:rPr>
          <w:rFonts w:ascii="Calibri" w:hAnsi="Calibri" w:cs="Calibri"/>
          <w:sz w:val="22"/>
          <w:szCs w:val="20"/>
        </w:rPr>
        <w:t>[</w:t>
      </w:r>
      <w:hyperlink w:anchor="Doc_TD" w:history="1">
        <w:r w:rsidR="00B94DAB">
          <w:rPr>
            <w:rStyle w:val="Hyperlink"/>
            <w:rFonts w:ascii="Calibri" w:hAnsi="Calibri" w:cs="Calibri"/>
            <w:sz w:val="22"/>
            <w:szCs w:val="20"/>
          </w:rPr>
          <w:t>GO select the Enclave Test and Development STIG as appropriate</w:t>
        </w:r>
      </w:hyperlink>
      <w:r w:rsidR="00B94DAB" w:rsidRPr="00D538BB">
        <w:rPr>
          <w:rFonts w:ascii="Calibri" w:hAnsi="Calibri" w:cs="Calibri"/>
          <w:sz w:val="22"/>
          <w:szCs w:val="20"/>
        </w:rPr>
        <w:t>]</w:t>
      </w:r>
      <w:r w:rsidR="00B94DAB" w:rsidRPr="00D538BB">
        <w:rPr>
          <w:b/>
          <w:sz w:val="20"/>
          <w:szCs w:val="20"/>
        </w:rPr>
        <w:tab/>
      </w:r>
    </w:p>
    <w:p w:rsidR="00471D92" w:rsidRPr="00471D92" w:rsidRDefault="00B94DAB" w:rsidP="00471D92">
      <w:pPr>
        <w:tabs>
          <w:tab w:val="left" w:pos="360"/>
          <w:tab w:val="left" w:pos="6480"/>
          <w:tab w:val="left" w:pos="7200"/>
          <w:tab w:val="left" w:pos="8190"/>
          <w:tab w:val="left" w:pos="8640"/>
        </w:tabs>
        <w:ind w:left="1440"/>
        <w:rPr>
          <w:sz w:val="20"/>
        </w:rPr>
      </w:pPr>
      <w:r w:rsidRPr="00471D92">
        <w:rPr>
          <w:sz w:val="20"/>
        </w:rPr>
        <w:t xml:space="preserve">NOTE: </w:t>
      </w:r>
      <w:r w:rsidR="00471D92" w:rsidRPr="00471D92">
        <w:rPr>
          <w:sz w:val="20"/>
        </w:rPr>
        <w:t>The types of T&amp;D networks or Zones are as follows:</w:t>
      </w:r>
    </w:p>
    <w:p w:rsidR="00471D92" w:rsidRPr="00471D92" w:rsidRDefault="00471D92" w:rsidP="00FB63C5">
      <w:pPr>
        <w:keepLines w:val="0"/>
        <w:numPr>
          <w:ilvl w:val="0"/>
          <w:numId w:val="21"/>
        </w:numPr>
        <w:ind w:left="1800"/>
        <w:rPr>
          <w:sz w:val="20"/>
        </w:rPr>
      </w:pPr>
      <w:r w:rsidRPr="00471D92">
        <w:rPr>
          <w:sz w:val="20"/>
        </w:rPr>
        <w:t>Zone A - Full DoD Network Connectivity</w:t>
      </w:r>
    </w:p>
    <w:p w:rsidR="00471D92" w:rsidRPr="00471D92" w:rsidRDefault="00471D92" w:rsidP="00FB63C5">
      <w:pPr>
        <w:keepLines w:val="0"/>
        <w:numPr>
          <w:ilvl w:val="0"/>
          <w:numId w:val="21"/>
        </w:numPr>
        <w:ind w:left="1800"/>
        <w:rPr>
          <w:sz w:val="20"/>
        </w:rPr>
      </w:pPr>
      <w:r w:rsidRPr="00471D92">
        <w:rPr>
          <w:sz w:val="20"/>
        </w:rPr>
        <w:t>Zone B - Limited External Network Connected Environment</w:t>
      </w:r>
    </w:p>
    <w:p w:rsidR="00471D92" w:rsidRPr="00471D92" w:rsidRDefault="00471D92" w:rsidP="00FB63C5">
      <w:pPr>
        <w:keepLines w:val="0"/>
        <w:numPr>
          <w:ilvl w:val="0"/>
          <w:numId w:val="21"/>
        </w:numPr>
        <w:ind w:left="1800"/>
        <w:rPr>
          <w:sz w:val="20"/>
        </w:rPr>
      </w:pPr>
      <w:r w:rsidRPr="00471D92">
        <w:rPr>
          <w:sz w:val="20"/>
        </w:rPr>
        <w:t>Zone C - Closed Network Test Environment</w:t>
      </w:r>
    </w:p>
    <w:p w:rsidR="00471D92" w:rsidRPr="00471D92" w:rsidRDefault="00471D92" w:rsidP="00FB63C5">
      <w:pPr>
        <w:keepLines w:val="0"/>
        <w:numPr>
          <w:ilvl w:val="0"/>
          <w:numId w:val="21"/>
        </w:numPr>
        <w:ind w:left="1800"/>
        <w:rPr>
          <w:sz w:val="20"/>
        </w:rPr>
      </w:pPr>
      <w:r w:rsidRPr="00471D92">
        <w:rPr>
          <w:sz w:val="20"/>
        </w:rPr>
        <w:t>Zone D - Stand-Alone Test Environment.</w:t>
      </w:r>
    </w:p>
    <w:p w:rsidR="00B94DAB" w:rsidRDefault="00471D92" w:rsidP="00471D92">
      <w:pPr>
        <w:tabs>
          <w:tab w:val="left" w:pos="360"/>
          <w:tab w:val="left" w:pos="6480"/>
          <w:tab w:val="left" w:pos="7200"/>
          <w:tab w:val="left" w:pos="8190"/>
          <w:tab w:val="left" w:pos="8640"/>
        </w:tabs>
        <w:ind w:left="1440"/>
        <w:rPr>
          <w:sz w:val="20"/>
        </w:rPr>
      </w:pPr>
      <w:r w:rsidRPr="00471D92">
        <w:rPr>
          <w:sz w:val="20"/>
        </w:rPr>
        <w:t xml:space="preserve">For </w:t>
      </w:r>
      <w:r>
        <w:rPr>
          <w:sz w:val="20"/>
        </w:rPr>
        <w:t>help in identifying</w:t>
      </w:r>
      <w:r w:rsidRPr="00471D92">
        <w:rPr>
          <w:sz w:val="20"/>
        </w:rPr>
        <w:t xml:space="preserve"> T&amp;D Zones see the Enclave Test and Development Overview.</w:t>
      </w:r>
    </w:p>
    <w:p w:rsidR="00471D92" w:rsidRPr="00471D92" w:rsidRDefault="00471D92" w:rsidP="00471D92">
      <w:pPr>
        <w:tabs>
          <w:tab w:val="left" w:pos="360"/>
          <w:tab w:val="left" w:pos="6480"/>
          <w:tab w:val="left" w:pos="7200"/>
          <w:tab w:val="left" w:pos="8190"/>
          <w:tab w:val="left" w:pos="8640"/>
        </w:tabs>
        <w:ind w:left="1440"/>
        <w:rPr>
          <w:sz w:val="20"/>
          <w:szCs w:val="20"/>
        </w:rPr>
      </w:pPr>
    </w:p>
    <w:p w:rsidR="007610BC" w:rsidRPr="00D538BB" w:rsidRDefault="00B94DAB" w:rsidP="00B94DAB">
      <w:pPr>
        <w:tabs>
          <w:tab w:val="left" w:pos="360"/>
          <w:tab w:val="left" w:pos="6480"/>
          <w:tab w:val="left" w:pos="7200"/>
          <w:tab w:val="left" w:pos="8190"/>
          <w:tab w:val="left" w:pos="8640"/>
        </w:tabs>
        <w:rPr>
          <w:szCs w:val="20"/>
        </w:rPr>
      </w:pPr>
      <w:r w:rsidRPr="00D538BB">
        <w:rPr>
          <w:rFonts w:ascii="Calibri" w:hAnsi="Calibri" w:cs="Calibri"/>
          <w:sz w:val="22"/>
          <w:szCs w:val="20"/>
        </w:rPr>
        <w:t xml:space="preserve"> </w:t>
      </w:r>
      <w:r w:rsidR="007610BC" w:rsidRPr="00D538BB">
        <w:rPr>
          <w:rFonts w:ascii="Calibri" w:hAnsi="Calibri" w:cs="Calibri"/>
          <w:sz w:val="22"/>
          <w:szCs w:val="20"/>
        </w:rPr>
        <w:t>[</w:t>
      </w:r>
      <w:hyperlink w:anchor="Doc_ENC" w:history="1">
        <w:r w:rsidR="003A28B7" w:rsidRPr="00D538BB">
          <w:rPr>
            <w:rStyle w:val="Hyperlink"/>
            <w:rFonts w:ascii="Calibri" w:hAnsi="Calibri" w:cs="Calibri"/>
            <w:sz w:val="22"/>
            <w:szCs w:val="20"/>
          </w:rPr>
          <w:t>GO Select the Enclave STIG as appropriate for the type of Network Enclave</w:t>
        </w:r>
      </w:hyperlink>
      <w:r w:rsidR="007610BC" w:rsidRPr="00D538BB">
        <w:rPr>
          <w:rFonts w:ascii="Calibri" w:hAnsi="Calibri" w:cs="Calibri"/>
          <w:sz w:val="22"/>
          <w:szCs w:val="20"/>
        </w:rPr>
        <w:t xml:space="preserve">] </w:t>
      </w:r>
    </w:p>
    <w:p w:rsidR="000A0E6B" w:rsidRPr="00D538BB" w:rsidRDefault="006F71A1" w:rsidP="000A0E6B">
      <w:pPr>
        <w:tabs>
          <w:tab w:val="left" w:pos="360"/>
          <w:tab w:val="left" w:pos="6480"/>
          <w:tab w:val="left" w:pos="7200"/>
          <w:tab w:val="left" w:pos="8190"/>
          <w:tab w:val="left" w:pos="8640"/>
        </w:tabs>
        <w:rPr>
          <w:sz w:val="20"/>
        </w:rPr>
      </w:pPr>
      <w:r>
        <w:rPr>
          <w:noProof/>
          <w:sz w:val="12"/>
          <w:szCs w:val="12"/>
        </w:rPr>
        <mc:AlternateContent>
          <mc:Choice Requires="wps">
            <w:drawing>
              <wp:anchor distT="0" distB="0" distL="114299" distR="114299" simplePos="0" relativeHeight="251503104" behindDoc="0" locked="0" layoutInCell="1" allowOverlap="1" wp14:anchorId="5D6026BB" wp14:editId="4CBAC107">
                <wp:simplePos x="0" y="0"/>
                <wp:positionH relativeFrom="column">
                  <wp:posOffset>278764</wp:posOffset>
                </wp:positionH>
                <wp:positionV relativeFrom="paragraph">
                  <wp:posOffset>15875</wp:posOffset>
                </wp:positionV>
                <wp:extent cx="0" cy="2114550"/>
                <wp:effectExtent l="76200" t="0" r="57150" b="57150"/>
                <wp:wrapNone/>
                <wp:docPr id="2390" name="AutoShape 90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145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03" o:spid="_x0000_s1026" type="#_x0000_t32" style="position:absolute;margin-left:21.95pt;margin-top:1.25pt;width:0;height:166.5pt;z-index:2515031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" strokeweight="1pt">
                <v:stroke endarrow="block"/>
              </v:shape>
            </w:pict>
          </mc:Fallback>
        </mc:AlternateContent>
      </w:r>
      <w:r w:rsidR="007610BC" w:rsidRPr="00D538BB">
        <w:rPr>
          <w:rFonts w:ascii="Calibri" w:hAnsi="Calibri" w:cs="Calibri"/>
          <w:sz w:val="12"/>
          <w:szCs w:val="12"/>
        </w:rPr>
        <w:t xml:space="preserve">   </w:t>
      </w:r>
      <w:r w:rsidR="009E6697">
        <w:rPr>
          <w:rFonts w:ascii="Calibri" w:hAnsi="Calibri" w:cs="Calibri"/>
          <w:sz w:val="12"/>
          <w:szCs w:val="12"/>
        </w:rPr>
        <w:t xml:space="preserve">                  </w:t>
      </w:r>
      <w:r w:rsidR="007610BC" w:rsidRPr="00D538BB">
        <w:t xml:space="preserve">              </w:t>
      </w:r>
      <w:r w:rsidR="000A0E6B" w:rsidRPr="00D538BB">
        <w:rPr>
          <w:sz w:val="20"/>
        </w:rPr>
        <w:t xml:space="preserve">Examples of enclaves within the </w:t>
      </w:r>
      <w:proofErr w:type="gramStart"/>
      <w:r w:rsidR="00344819">
        <w:rPr>
          <w:sz w:val="20"/>
        </w:rPr>
        <w:t>DoD</w:t>
      </w:r>
      <w:proofErr w:type="gramEnd"/>
      <w:r w:rsidR="000A0E6B" w:rsidRPr="00D538BB">
        <w:rPr>
          <w:sz w:val="20"/>
        </w:rPr>
        <w:t xml:space="preserve"> are as follows:</w:t>
      </w:r>
    </w:p>
    <w:p w:rsidR="000A0E6B" w:rsidRPr="00D538BB" w:rsidRDefault="000A0E6B" w:rsidP="00FB63C5">
      <w:pPr>
        <w:keepLines w:val="0"/>
        <w:numPr>
          <w:ilvl w:val="0"/>
          <w:numId w:val="20"/>
        </w:numPr>
        <w:ind w:left="1800"/>
        <w:rPr>
          <w:sz w:val="20"/>
        </w:rPr>
      </w:pPr>
      <w:r w:rsidRPr="00D538BB">
        <w:rPr>
          <w:sz w:val="20"/>
        </w:rPr>
        <w:t>LAN/CAN/BAN networks</w:t>
      </w:r>
    </w:p>
    <w:p w:rsidR="000A0E6B" w:rsidRPr="00D538BB" w:rsidRDefault="000A0E6B" w:rsidP="00FB63C5">
      <w:pPr>
        <w:keepLines w:val="0"/>
        <w:numPr>
          <w:ilvl w:val="0"/>
          <w:numId w:val="20"/>
        </w:numPr>
        <w:ind w:left="1800"/>
        <w:rPr>
          <w:sz w:val="20"/>
        </w:rPr>
      </w:pPr>
      <w:r w:rsidRPr="00D538BB">
        <w:rPr>
          <w:sz w:val="20"/>
        </w:rPr>
        <w:t>“Extended enclaves” that may be implemented across the long-haul DISN WAN transport using VPNs or dedicated circuits (DISN or commercial)</w:t>
      </w:r>
    </w:p>
    <w:p w:rsidR="000A0E6B" w:rsidRPr="00D538BB" w:rsidRDefault="000A0E6B" w:rsidP="00FB63C5">
      <w:pPr>
        <w:keepLines w:val="0"/>
        <w:numPr>
          <w:ilvl w:val="2"/>
          <w:numId w:val="20"/>
        </w:numPr>
        <w:rPr>
          <w:sz w:val="20"/>
        </w:rPr>
      </w:pPr>
      <w:r w:rsidRPr="00D538BB">
        <w:rPr>
          <w:sz w:val="20"/>
        </w:rPr>
        <w:t xml:space="preserve">Examples are interconnected intranets such as DISANet, NMCI, AFNet, Army’s LandWarNet, and other extended Community-of-Interest (COI) networks </w:t>
      </w:r>
    </w:p>
    <w:p w:rsidR="000A0E6B" w:rsidRPr="00D538BB" w:rsidRDefault="000A0E6B" w:rsidP="00FB63C5">
      <w:pPr>
        <w:keepLines w:val="0"/>
        <w:numPr>
          <w:ilvl w:val="0"/>
          <w:numId w:val="20"/>
        </w:numPr>
        <w:ind w:left="1800"/>
        <w:rPr>
          <w:sz w:val="20"/>
        </w:rPr>
      </w:pPr>
      <w:r w:rsidRPr="00D538BB">
        <w:rPr>
          <w:sz w:val="20"/>
        </w:rPr>
        <w:t xml:space="preserve">Data centers such as DISA DECCs  </w:t>
      </w:r>
    </w:p>
    <w:p w:rsidR="000A0E6B" w:rsidRPr="00D538BB" w:rsidRDefault="000A0E6B" w:rsidP="00FB63C5">
      <w:pPr>
        <w:keepLines w:val="0"/>
        <w:numPr>
          <w:ilvl w:val="0"/>
          <w:numId w:val="20"/>
        </w:numPr>
        <w:ind w:left="1800"/>
        <w:rPr>
          <w:sz w:val="20"/>
        </w:rPr>
      </w:pPr>
      <w:r w:rsidRPr="00D538BB">
        <w:rPr>
          <w:sz w:val="20"/>
        </w:rPr>
        <w:t>Network Operations Centers (NOCs)</w:t>
      </w:r>
    </w:p>
    <w:p w:rsidR="00B94DAB" w:rsidRDefault="000A0E6B" w:rsidP="00FB63C5">
      <w:pPr>
        <w:keepLines w:val="0"/>
        <w:numPr>
          <w:ilvl w:val="0"/>
          <w:numId w:val="20"/>
        </w:numPr>
        <w:ind w:left="1800"/>
        <w:rPr>
          <w:sz w:val="20"/>
        </w:rPr>
      </w:pPr>
      <w:r w:rsidRPr="00D538BB">
        <w:rPr>
          <w:sz w:val="20"/>
        </w:rPr>
        <w:t xml:space="preserve">Distributed computing environments such as the Enterprise Services Directorate </w:t>
      </w:r>
    </w:p>
    <w:p w:rsidR="000A0E6B" w:rsidRPr="00D538BB" w:rsidRDefault="000A0E6B" w:rsidP="00B94DAB">
      <w:pPr>
        <w:keepLines w:val="0"/>
        <w:ind w:left="1800"/>
        <w:rPr>
          <w:sz w:val="20"/>
        </w:rPr>
      </w:pPr>
      <w:r w:rsidRPr="00D538BB">
        <w:rPr>
          <w:sz w:val="20"/>
        </w:rPr>
        <w:t xml:space="preserve">Out-Of-Band (OOB) network </w:t>
      </w:r>
    </w:p>
    <w:p w:rsidR="000A0E6B" w:rsidRPr="00D538BB" w:rsidRDefault="000A0E6B" w:rsidP="00FB63C5">
      <w:pPr>
        <w:keepLines w:val="0"/>
        <w:numPr>
          <w:ilvl w:val="0"/>
          <w:numId w:val="20"/>
        </w:numPr>
        <w:ind w:left="1800"/>
        <w:rPr>
          <w:sz w:val="20"/>
        </w:rPr>
      </w:pPr>
      <w:r w:rsidRPr="00D538BB">
        <w:rPr>
          <w:sz w:val="20"/>
        </w:rPr>
        <w:t xml:space="preserve">WAN or intranet management networks, </w:t>
      </w:r>
    </w:p>
    <w:p w:rsidR="000A0E6B" w:rsidRDefault="000A0E6B" w:rsidP="00FB63C5">
      <w:pPr>
        <w:keepLines w:val="0"/>
        <w:numPr>
          <w:ilvl w:val="0"/>
          <w:numId w:val="20"/>
        </w:numPr>
        <w:ind w:left="1800"/>
        <w:rPr>
          <w:sz w:val="20"/>
        </w:rPr>
      </w:pPr>
      <w:r w:rsidRPr="00D538BB">
        <w:rPr>
          <w:sz w:val="20"/>
        </w:rPr>
        <w:t>BCPS Tenant LANs or other COI networks subtended to a larger CAN/BAN</w:t>
      </w:r>
    </w:p>
    <w:p w:rsidR="00B94DAB" w:rsidRPr="00D538BB" w:rsidRDefault="00B94DAB" w:rsidP="00B94DAB">
      <w:pPr>
        <w:keepLines w:val="0"/>
        <w:ind w:left="1080"/>
        <w:rPr>
          <w:sz w:val="20"/>
        </w:rPr>
      </w:pPr>
    </w:p>
    <w:p w:rsidR="003A28B7" w:rsidRPr="00D538BB" w:rsidRDefault="006F71A1" w:rsidP="007610BC">
      <w:pPr>
        <w:rPr>
          <w:rFonts w:ascii="Calibri" w:hAnsi="Calibri" w:cs="Calibri"/>
        </w:rPr>
      </w:pPr>
      <w:r>
        <w:rPr>
          <w:noProof/>
          <w:szCs w:val="20"/>
        </w:rPr>
        <mc:AlternateContent>
          <mc:Choice Requires="wps">
            <w:drawing>
              <wp:anchor distT="0" distB="0" distL="114300" distR="114300" simplePos="0" relativeHeight="251670016" behindDoc="0" locked="0" layoutInCell="1" allowOverlap="1" wp14:anchorId="338C155E" wp14:editId="201C793D">
                <wp:simplePos x="0" y="0"/>
                <wp:positionH relativeFrom="column">
                  <wp:posOffset>288290</wp:posOffset>
                </wp:positionH>
                <wp:positionV relativeFrom="paragraph">
                  <wp:posOffset>39370</wp:posOffset>
                </wp:positionV>
                <wp:extent cx="5517515" cy="635"/>
                <wp:effectExtent l="38100" t="76200" r="0" b="94615"/>
                <wp:wrapNone/>
                <wp:docPr id="2389" name="AutoShape 99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517515"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3" o:spid="_x0000_s1026" type="#_x0000_t32" style="position:absolute;margin-left:22.7pt;margin-top:3.1pt;width:434.45pt;height:.05pt;flip:x;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" strokeweight="1pt">
                <v:stroke endarrow="block"/>
              </v:shape>
            </w:pict>
          </mc:Fallback>
        </mc:AlternateContent>
      </w:r>
    </w:p>
    <w:p w:rsidR="005C5933" w:rsidRPr="00D538BB" w:rsidRDefault="005C5933" w:rsidP="005C5933">
      <w:pPr>
        <w:tabs>
          <w:tab w:val="left" w:pos="360"/>
          <w:tab w:val="left" w:pos="7200"/>
          <w:tab w:val="left" w:pos="7905"/>
          <w:tab w:val="left" w:pos="8640"/>
        </w:tabs>
        <w:ind w:left="180"/>
        <w:rPr>
          <w:szCs w:val="20"/>
        </w:rPr>
      </w:pPr>
      <w:r w:rsidRPr="00D538BB">
        <w:rPr>
          <w:szCs w:val="20"/>
        </w:rPr>
        <w:t>Continued next page</w:t>
      </w:r>
    </w:p>
    <w:p w:rsidR="005C5933" w:rsidRPr="00D538BB" w:rsidRDefault="005C5933" w:rsidP="005C5933">
      <w:pPr>
        <w:tabs>
          <w:tab w:val="left" w:pos="360"/>
          <w:tab w:val="left" w:pos="7200"/>
          <w:tab w:val="left" w:pos="7905"/>
          <w:tab w:val="left" w:pos="8640"/>
        </w:tabs>
        <w:rPr>
          <w:b/>
          <w:szCs w:val="20"/>
        </w:rPr>
      </w:pPr>
      <w:r w:rsidRPr="00D538BB">
        <w:rPr>
          <w:szCs w:val="20"/>
        </w:rPr>
        <w:br w:type="page"/>
      </w:r>
      <w:r w:rsidRPr="00D538BB">
        <w:rPr>
          <w:b/>
          <w:szCs w:val="20"/>
        </w:rPr>
        <w:lastRenderedPageBreak/>
        <w:t>Enclave / Network Flow Chart Continued</w:t>
      </w:r>
    </w:p>
    <w:p w:rsidR="005C5933" w:rsidRPr="00D538BB" w:rsidRDefault="005C5933" w:rsidP="005C5933">
      <w:pPr>
        <w:ind w:left="180"/>
      </w:pPr>
      <w:r w:rsidRPr="00D538BB">
        <w:t>Continued from Previous Page</w:t>
      </w:r>
    </w:p>
    <w:p w:rsidR="005C5933" w:rsidRPr="00D538BB" w:rsidRDefault="006F71A1" w:rsidP="005C5933">
      <w:pPr>
        <w:tabs>
          <w:tab w:val="left" w:pos="360"/>
          <w:tab w:val="left" w:pos="6480"/>
          <w:tab w:val="left" w:pos="7200"/>
          <w:tab w:val="left" w:pos="8190"/>
          <w:tab w:val="left" w:pos="8640"/>
        </w:tabs>
        <w:ind w:left="180"/>
        <w:rPr>
          <w:b/>
          <w:szCs w:val="20"/>
        </w:rPr>
      </w:pPr>
      <w:r>
        <w:rPr>
          <w:rFonts w:ascii="Calibri" w:hAnsi="Calibri" w:cs="Calibri"/>
          <w:noProof/>
          <w:sz w:val="22"/>
        </w:rPr>
        <mc:AlternateContent>
          <mc:Choice Requires="wps">
            <w:drawing>
              <wp:anchor distT="0" distB="0" distL="114300" distR="114300" simplePos="0" relativeHeight="251673088" behindDoc="0" locked="0" layoutInCell="1" allowOverlap="1" wp14:anchorId="7F63D493" wp14:editId="33DF0D2E">
                <wp:simplePos x="0" y="0"/>
                <wp:positionH relativeFrom="column">
                  <wp:posOffset>285115</wp:posOffset>
                </wp:positionH>
                <wp:positionV relativeFrom="paragraph">
                  <wp:posOffset>11430</wp:posOffset>
                </wp:positionV>
                <wp:extent cx="635" cy="164465"/>
                <wp:effectExtent l="76200" t="0" r="75565" b="64135"/>
                <wp:wrapNone/>
                <wp:docPr id="2388" name="AutoShape 99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6" o:spid="_x0000_s1026" type="#_x0000_t32" style="position:absolute;margin-left:22.45pt;margin-top:.9pt;width:.05pt;height:12.9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" strokeweight="1pt">
                <v:stroke endarrow="block"/>
              </v:shape>
            </w:pict>
          </mc:Fallback>
        </mc:AlternateContent>
      </w:r>
    </w:p>
    <w:p w:rsidR="00876A77" w:rsidRPr="00D538BB" w:rsidRDefault="00876A77" w:rsidP="00876A77">
      <w:pPr>
        <w:tabs>
          <w:tab w:val="left" w:pos="360"/>
          <w:tab w:val="left" w:pos="6480"/>
          <w:tab w:val="left" w:pos="7200"/>
          <w:tab w:val="left" w:pos="8190"/>
          <w:tab w:val="left" w:pos="8640"/>
        </w:tabs>
        <w:rPr>
          <w:szCs w:val="20"/>
        </w:rPr>
      </w:pPr>
      <w:r w:rsidRPr="00D538BB">
        <w:rPr>
          <w:rFonts w:ascii="Calibri" w:hAnsi="Calibri" w:cs="Calibri"/>
          <w:sz w:val="22"/>
          <w:szCs w:val="20"/>
        </w:rPr>
        <w:t>[</w:t>
      </w:r>
      <w:hyperlink w:anchor="Doc_RSM" w:history="1">
        <w:r w:rsidRPr="00D538BB">
          <w:rPr>
            <w:rStyle w:val="Hyperlink"/>
            <w:rFonts w:ascii="Calibri" w:hAnsi="Calibri" w:cs="Calibri"/>
            <w:sz w:val="22"/>
            <w:szCs w:val="20"/>
          </w:rPr>
          <w:t>GO Select the Removable Storage and External Connection Technologies STIG</w:t>
        </w:r>
      </w:hyperlink>
      <w:r w:rsidRPr="00D538BB">
        <w:rPr>
          <w:rFonts w:ascii="Calibri" w:hAnsi="Calibri" w:cs="Calibri"/>
          <w:sz w:val="22"/>
          <w:szCs w:val="20"/>
        </w:rPr>
        <w:t xml:space="preserve">] </w:t>
      </w:r>
      <w:r w:rsidRPr="00D538BB">
        <w:rPr>
          <w:sz w:val="16"/>
          <w:szCs w:val="16"/>
        </w:rPr>
        <w:t>[</w:t>
      </w:r>
      <w:r w:rsidRPr="00D538BB">
        <w:rPr>
          <w:rFonts w:ascii="Calibri" w:eastAsia="Calibri" w:hAnsi="Calibri" w:cs="Calibri"/>
          <w:noProof/>
          <w:sz w:val="16"/>
          <w:szCs w:val="16"/>
        </w:rPr>
        <w:t>RSM]</w:t>
      </w:r>
    </w:p>
    <w:p w:rsidR="00876A77" w:rsidRPr="00D538BB" w:rsidRDefault="006F71A1" w:rsidP="00876A77">
      <w:pPr>
        <w:tabs>
          <w:tab w:val="left" w:pos="360"/>
          <w:tab w:val="left" w:pos="6480"/>
          <w:tab w:val="left" w:pos="7200"/>
          <w:tab w:val="left" w:pos="8190"/>
          <w:tab w:val="left" w:pos="8640"/>
        </w:tabs>
        <w:rPr>
          <w:rFonts w:ascii="Calibri" w:hAnsi="Calibri" w:cs="Calibri"/>
          <w:sz w:val="20"/>
          <w:szCs w:val="20"/>
        </w:rPr>
      </w:pPr>
      <w:r>
        <w:rPr>
          <w:noProof/>
          <w:sz w:val="12"/>
          <w:szCs w:val="12"/>
        </w:rPr>
        <mc:AlternateContent>
          <mc:Choice Requires="wps">
            <w:drawing>
              <wp:anchor distT="0" distB="0" distL="114299" distR="114299" simplePos="0" relativeHeight="251722240" behindDoc="0" locked="0" layoutInCell="1" allowOverlap="1" wp14:anchorId="0F096845" wp14:editId="76F1C846">
                <wp:simplePos x="0" y="0"/>
                <wp:positionH relativeFrom="column">
                  <wp:posOffset>262889</wp:posOffset>
                </wp:positionH>
                <wp:positionV relativeFrom="paragraph">
                  <wp:posOffset>66040</wp:posOffset>
                </wp:positionV>
                <wp:extent cx="0" cy="919480"/>
                <wp:effectExtent l="76200" t="0" r="57150" b="52070"/>
                <wp:wrapNone/>
                <wp:docPr id="2387" name="AutoShape 102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194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23" o:spid="_x0000_s1026" type="#_x0000_t32" style="position:absolute;margin-left:20.7pt;margin-top:5.2pt;width:0;height:72.4pt;z-index:2517222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" strokeweight="1pt">
                <v:stroke endarrow="block"/>
              </v:shape>
            </w:pict>
          </mc:Fallback>
        </mc:AlternateContent>
      </w:r>
      <w:r w:rsidR="00876A77" w:rsidRPr="00D538BB">
        <w:rPr>
          <w:rFonts w:ascii="Calibri" w:hAnsi="Calibri" w:cs="Calibri"/>
          <w:sz w:val="12"/>
          <w:szCs w:val="12"/>
        </w:rPr>
        <w:t xml:space="preserve">  </w:t>
      </w:r>
      <w:r w:rsidR="00937349">
        <w:rPr>
          <w:rFonts w:ascii="Calibri" w:hAnsi="Calibri" w:cs="Calibri"/>
          <w:sz w:val="12"/>
          <w:szCs w:val="12"/>
        </w:rPr>
        <w:t xml:space="preserve">                  </w:t>
      </w:r>
      <w:r w:rsidR="00876A77" w:rsidRPr="00D538BB">
        <w:rPr>
          <w:b/>
        </w:rPr>
        <w:t xml:space="preserve"> </w:t>
      </w:r>
      <w:r w:rsidR="00876A77" w:rsidRPr="00D538BB">
        <w:t xml:space="preserve">              </w:t>
      </w:r>
      <w:r w:rsidR="00876A77" w:rsidRPr="00D538BB">
        <w:rPr>
          <w:rFonts w:ascii="Calibri" w:hAnsi="Calibri" w:cs="Calibri"/>
          <w:sz w:val="20"/>
          <w:szCs w:val="20"/>
        </w:rPr>
        <w:t>NOTE: This STIG provides guidance regarding site/enclave policies related to the use of</w:t>
      </w:r>
    </w:p>
    <w:p w:rsidR="00876A77" w:rsidRDefault="00876A77" w:rsidP="00876A77">
      <w:pPr>
        <w:tabs>
          <w:tab w:val="left" w:pos="360"/>
          <w:tab w:val="left" w:pos="6480"/>
          <w:tab w:val="left" w:pos="7200"/>
          <w:tab w:val="left" w:pos="8190"/>
          <w:tab w:val="left" w:pos="8640"/>
        </w:tabs>
        <w:ind w:left="1440"/>
        <w:rPr>
          <w:szCs w:val="20"/>
        </w:rPr>
      </w:pPr>
      <w:r w:rsidRPr="00D538BB">
        <w:rPr>
          <w:rFonts w:ascii="Calibri" w:hAnsi="Calibri" w:cs="Calibri"/>
          <w:sz w:val="20"/>
          <w:szCs w:val="20"/>
        </w:rPr>
        <w:t>removable storage media which includes flash media devices (such as memory sticks, thumb drives, and camera memory cards) and external hard disk drives that connect to a workstation or server using External Conn</w:t>
      </w:r>
      <w:r w:rsidR="00496F11">
        <w:rPr>
          <w:rFonts w:ascii="Calibri" w:hAnsi="Calibri" w:cs="Calibri"/>
          <w:sz w:val="20"/>
          <w:szCs w:val="20"/>
        </w:rPr>
        <w:t>ection Technologies such as USB,</w:t>
      </w:r>
      <w:r w:rsidRPr="00D538BB">
        <w:rPr>
          <w:rFonts w:ascii="Calibri" w:hAnsi="Calibri" w:cs="Calibri"/>
          <w:sz w:val="20"/>
          <w:szCs w:val="20"/>
        </w:rPr>
        <w:t xml:space="preserve"> eSATA, etc.</w:t>
      </w:r>
      <w:r w:rsidRPr="00D538BB">
        <w:rPr>
          <w:szCs w:val="20"/>
        </w:rPr>
        <w:t xml:space="preserve">     </w:t>
      </w:r>
    </w:p>
    <w:p w:rsidR="00876A77" w:rsidRDefault="00876A77" w:rsidP="00876A77">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Pr>
          <w:rFonts w:ascii="Calibri" w:hAnsi="Calibri" w:cs="Calibri"/>
          <w:sz w:val="20"/>
          <w:szCs w:val="20"/>
        </w:rPr>
        <w:t>This STIG may be selected here or when selecting SRGs/STIGs for servers or workstations.</w:t>
      </w:r>
    </w:p>
    <w:p w:rsidR="00876A77" w:rsidRPr="00D538BB" w:rsidRDefault="00876A77" w:rsidP="00876A77">
      <w:pPr>
        <w:tabs>
          <w:tab w:val="left" w:pos="360"/>
          <w:tab w:val="left" w:pos="6480"/>
          <w:tab w:val="left" w:pos="7200"/>
          <w:tab w:val="left" w:pos="8190"/>
          <w:tab w:val="left" w:pos="8640"/>
        </w:tabs>
        <w:ind w:left="1440"/>
        <w:rPr>
          <w:rFonts w:ascii="Calibri" w:hAnsi="Calibri" w:cs="Calibri"/>
          <w:sz w:val="18"/>
          <w:szCs w:val="20"/>
        </w:rPr>
      </w:pPr>
      <w:r>
        <w:rPr>
          <w:rFonts w:ascii="Calibri" w:hAnsi="Calibri" w:cs="Calibri"/>
          <w:sz w:val="20"/>
          <w:szCs w:val="20"/>
        </w:rPr>
        <w:t>It only needs to be selected once but id applicable to all devices.</w:t>
      </w:r>
    </w:p>
    <w:p w:rsidR="00876A77" w:rsidRPr="00876A77" w:rsidRDefault="00876A77" w:rsidP="00876A77">
      <w:pPr>
        <w:rPr>
          <w:rFonts w:ascii="Calibri" w:hAnsi="Calibri" w:cs="Calibri"/>
          <w:sz w:val="8"/>
        </w:rPr>
      </w:pPr>
    </w:p>
    <w:p w:rsidR="00894E44" w:rsidRPr="00D538BB" w:rsidRDefault="005C5933" w:rsidP="00894E44">
      <w:pPr>
        <w:tabs>
          <w:tab w:val="left" w:pos="360"/>
          <w:tab w:val="left" w:pos="6480"/>
          <w:tab w:val="left" w:pos="7200"/>
          <w:tab w:val="left" w:pos="8190"/>
          <w:tab w:val="left" w:pos="8640"/>
        </w:tabs>
        <w:rPr>
          <w:szCs w:val="20"/>
        </w:rPr>
      </w:pPr>
      <w:r w:rsidRPr="00D538BB">
        <w:rPr>
          <w:rFonts w:ascii="Calibri" w:hAnsi="Calibri" w:cs="Calibri"/>
          <w:sz w:val="22"/>
          <w:szCs w:val="20"/>
        </w:rPr>
        <w:t xml:space="preserve"> </w:t>
      </w:r>
      <w:r w:rsidR="00894E44" w:rsidRPr="00D538BB">
        <w:rPr>
          <w:rFonts w:ascii="Calibri" w:hAnsi="Calibri" w:cs="Calibri"/>
          <w:sz w:val="22"/>
          <w:szCs w:val="20"/>
        </w:rPr>
        <w:t>[</w:t>
      </w:r>
      <w:hyperlink w:anchor="Doc_NSRG" w:history="1">
        <w:r w:rsidR="00894E44" w:rsidRPr="00D538BB">
          <w:rPr>
            <w:rStyle w:val="Hyperlink"/>
            <w:rFonts w:ascii="Calibri" w:hAnsi="Calibri" w:cs="Calibri"/>
            <w:sz w:val="22"/>
            <w:szCs w:val="20"/>
          </w:rPr>
          <w:t>GO Select the Network SRG</w:t>
        </w:r>
      </w:hyperlink>
      <w:r w:rsidR="00894E44" w:rsidRPr="00D538BB">
        <w:rPr>
          <w:rFonts w:ascii="Calibri" w:hAnsi="Calibri" w:cs="Calibri"/>
          <w:sz w:val="22"/>
          <w:szCs w:val="20"/>
        </w:rPr>
        <w:t xml:space="preserve">] </w:t>
      </w:r>
      <w:r w:rsidR="00894E44">
        <w:rPr>
          <w:rFonts w:ascii="Calibri" w:hAnsi="Calibri" w:cs="Calibri"/>
          <w:sz w:val="22"/>
          <w:szCs w:val="20"/>
        </w:rPr>
        <w:t xml:space="preserve">OR </w:t>
      </w:r>
      <w:r w:rsidR="00894E44" w:rsidRPr="00D538BB">
        <w:rPr>
          <w:rFonts w:ascii="Calibri" w:hAnsi="Calibri" w:cs="Calibri"/>
          <w:sz w:val="22"/>
          <w:szCs w:val="20"/>
        </w:rPr>
        <w:t>[</w:t>
      </w:r>
      <w:hyperlink w:anchor="Doc_NPOL" w:history="1">
        <w:r w:rsidR="00894E44" w:rsidRPr="00D538BB">
          <w:rPr>
            <w:rStyle w:val="Hyperlink"/>
            <w:rFonts w:ascii="Calibri" w:hAnsi="Calibri" w:cs="Calibri"/>
            <w:sz w:val="22"/>
            <w:szCs w:val="20"/>
          </w:rPr>
          <w:t>GO Select the Network Policy STIG</w:t>
        </w:r>
      </w:hyperlink>
      <w:r w:rsidR="00894E44" w:rsidRPr="00D538BB">
        <w:rPr>
          <w:rFonts w:ascii="Calibri" w:hAnsi="Calibri" w:cs="Calibri"/>
          <w:sz w:val="22"/>
          <w:szCs w:val="20"/>
        </w:rPr>
        <w:t xml:space="preserve">] </w:t>
      </w:r>
    </w:p>
    <w:p w:rsidR="00894E44" w:rsidRPr="00D538BB" w:rsidRDefault="006F71A1" w:rsidP="00894E44">
      <w:pPr>
        <w:tabs>
          <w:tab w:val="left" w:pos="360"/>
          <w:tab w:val="left" w:pos="6480"/>
          <w:tab w:val="left" w:pos="7200"/>
          <w:tab w:val="left" w:pos="8190"/>
          <w:tab w:val="left" w:pos="8640"/>
        </w:tabs>
        <w:rPr>
          <w:rFonts w:ascii="Calibri" w:hAnsi="Calibri" w:cs="Calibri"/>
          <w:sz w:val="20"/>
          <w:szCs w:val="20"/>
        </w:rPr>
      </w:pPr>
      <w:r>
        <w:rPr>
          <w:noProof/>
          <w:sz w:val="12"/>
          <w:szCs w:val="12"/>
        </w:rPr>
        <mc:AlternateContent>
          <mc:Choice Requires="wps">
            <w:drawing>
              <wp:anchor distT="0" distB="0" distL="114299" distR="114299" simplePos="0" relativeHeight="251725312" behindDoc="0" locked="0" layoutInCell="1" allowOverlap="1" wp14:anchorId="349D21E3" wp14:editId="0B29D011">
                <wp:simplePos x="0" y="0"/>
                <wp:positionH relativeFrom="column">
                  <wp:posOffset>262889</wp:posOffset>
                </wp:positionH>
                <wp:positionV relativeFrom="paragraph">
                  <wp:posOffset>26670</wp:posOffset>
                </wp:positionV>
                <wp:extent cx="0" cy="462915"/>
                <wp:effectExtent l="76200" t="0" r="57150" b="51435"/>
                <wp:wrapNone/>
                <wp:docPr id="2386" name="AutoShape 111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629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172" o:spid="_x0000_s1026" type="#_x0000_t32" style="position:absolute;margin-left:20.7pt;margin-top:2.1pt;width:0;height:36.45pt;z-index:2517253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" strokeweight="1pt">
                <v:stroke endarrow="block"/>
              </v:shape>
            </w:pict>
          </mc:Fallback>
        </mc:AlternateContent>
      </w:r>
      <w:r w:rsidR="00894E44" w:rsidRPr="00D538BB">
        <w:rPr>
          <w:rFonts w:ascii="Calibri" w:hAnsi="Calibri" w:cs="Calibri"/>
          <w:sz w:val="12"/>
          <w:szCs w:val="12"/>
        </w:rPr>
        <w:t xml:space="preserve">   </w:t>
      </w:r>
      <w:r w:rsidR="00937349">
        <w:rPr>
          <w:rFonts w:ascii="Calibri" w:hAnsi="Calibri" w:cs="Calibri"/>
          <w:sz w:val="12"/>
          <w:szCs w:val="12"/>
        </w:rPr>
        <w:t xml:space="preserve">             </w:t>
      </w:r>
      <w:r w:rsidR="00894E44" w:rsidRPr="00D538BB">
        <w:rPr>
          <w:b/>
        </w:rPr>
        <w:t xml:space="preserve"> </w:t>
      </w:r>
      <w:r w:rsidR="00894E44" w:rsidRPr="00D538BB">
        <w:t xml:space="preserve">               </w:t>
      </w:r>
      <w:r w:rsidR="00894E44" w:rsidRPr="00D538BB">
        <w:rPr>
          <w:rFonts w:ascii="Calibri" w:hAnsi="Calibri" w:cs="Calibri"/>
          <w:sz w:val="20"/>
          <w:szCs w:val="20"/>
        </w:rPr>
        <w:t xml:space="preserve">NOTE: </w:t>
      </w:r>
      <w:r w:rsidR="00894E44">
        <w:rPr>
          <w:rFonts w:ascii="Calibri" w:hAnsi="Calibri" w:cs="Calibri"/>
          <w:sz w:val="20"/>
          <w:szCs w:val="20"/>
        </w:rPr>
        <w:t>The Network SRG is a n</w:t>
      </w:r>
      <w:r w:rsidR="00894E44" w:rsidRPr="00D538BB">
        <w:rPr>
          <w:rFonts w:ascii="Calibri" w:hAnsi="Calibri" w:cs="Calibri"/>
          <w:sz w:val="20"/>
          <w:szCs w:val="20"/>
        </w:rPr>
        <w:t xml:space="preserve">ew document based on </w:t>
      </w:r>
      <w:r w:rsidR="00152F13">
        <w:rPr>
          <w:rFonts w:ascii="Calibri" w:hAnsi="Calibri" w:cs="Calibri"/>
          <w:sz w:val="20"/>
          <w:szCs w:val="20"/>
        </w:rPr>
        <w:t>new</w:t>
      </w:r>
      <w:r w:rsidR="00894E44" w:rsidRPr="00D538BB">
        <w:rPr>
          <w:rFonts w:ascii="Calibri" w:hAnsi="Calibri" w:cs="Calibri"/>
          <w:sz w:val="20"/>
          <w:szCs w:val="20"/>
        </w:rPr>
        <w:t xml:space="preserve"> </w:t>
      </w:r>
      <w:r w:rsidR="00152F13">
        <w:rPr>
          <w:rFonts w:ascii="Calibri" w:hAnsi="Calibri" w:cs="Calibri"/>
          <w:sz w:val="20"/>
          <w:szCs w:val="20"/>
        </w:rPr>
        <w:t xml:space="preserve">RMF </w:t>
      </w:r>
      <w:r w:rsidR="00894E44" w:rsidRPr="00D538BB">
        <w:rPr>
          <w:rFonts w:ascii="Calibri" w:hAnsi="Calibri" w:cs="Calibri"/>
          <w:sz w:val="20"/>
          <w:szCs w:val="20"/>
        </w:rPr>
        <w:t>policy.</w:t>
      </w:r>
    </w:p>
    <w:p w:rsidR="00894E44" w:rsidRPr="00D538BB" w:rsidRDefault="00894E44" w:rsidP="00937349">
      <w:pPr>
        <w:tabs>
          <w:tab w:val="left" w:pos="90"/>
          <w:tab w:val="left" w:pos="6480"/>
          <w:tab w:val="left" w:pos="7200"/>
          <w:tab w:val="left" w:pos="8190"/>
          <w:tab w:val="left" w:pos="8640"/>
        </w:tabs>
        <w:rPr>
          <w:szCs w:val="20"/>
        </w:rPr>
      </w:pPr>
      <w:r w:rsidRPr="00D538BB">
        <w:rPr>
          <w:rFonts w:ascii="Calibri" w:hAnsi="Calibri" w:cs="Calibri"/>
          <w:sz w:val="20"/>
          <w:szCs w:val="20"/>
        </w:rPr>
        <w:t xml:space="preserve">  </w:t>
      </w:r>
      <w:r w:rsidR="00937349">
        <w:rPr>
          <w:rFonts w:ascii="Calibri" w:hAnsi="Calibri" w:cs="Calibri"/>
          <w:sz w:val="12"/>
          <w:szCs w:val="12"/>
        </w:rPr>
        <w:t xml:space="preserve">             </w:t>
      </w:r>
      <w:r w:rsidRPr="00D538BB">
        <w:rPr>
          <w:b/>
        </w:rPr>
        <w:t xml:space="preserve"> </w:t>
      </w:r>
      <w:r w:rsidRPr="00D538BB">
        <w:t xml:space="preserve">               </w:t>
      </w:r>
      <w:r>
        <w:rPr>
          <w:rFonts w:ascii="Calibri" w:hAnsi="Calibri" w:cs="Calibri"/>
          <w:sz w:val="20"/>
          <w:szCs w:val="20"/>
        </w:rPr>
        <w:t xml:space="preserve">            The Network Policy STIG is the </w:t>
      </w:r>
      <w:r w:rsidR="00496F11">
        <w:rPr>
          <w:rFonts w:ascii="Calibri" w:hAnsi="Calibri" w:cs="Calibri"/>
          <w:sz w:val="20"/>
          <w:szCs w:val="20"/>
        </w:rPr>
        <w:t>incumbent</w:t>
      </w:r>
      <w:r w:rsidRPr="00D538BB">
        <w:rPr>
          <w:rFonts w:ascii="Calibri" w:hAnsi="Calibri" w:cs="Calibri"/>
          <w:sz w:val="20"/>
          <w:szCs w:val="20"/>
        </w:rPr>
        <w:t xml:space="preserve"> </w:t>
      </w:r>
      <w:r w:rsidR="00152F13">
        <w:rPr>
          <w:rFonts w:ascii="Calibri" w:hAnsi="Calibri" w:cs="Calibri"/>
          <w:sz w:val="20"/>
          <w:szCs w:val="20"/>
        </w:rPr>
        <w:t>guidance</w:t>
      </w:r>
      <w:r w:rsidRPr="00D538BB">
        <w:rPr>
          <w:rFonts w:ascii="Calibri" w:hAnsi="Calibri" w:cs="Calibri"/>
          <w:sz w:val="20"/>
          <w:szCs w:val="20"/>
        </w:rPr>
        <w:t xml:space="preserve"> based on </w:t>
      </w:r>
      <w:r w:rsidR="00152F13">
        <w:rPr>
          <w:rFonts w:ascii="Calibri" w:hAnsi="Calibri" w:cs="Calibri"/>
          <w:sz w:val="20"/>
          <w:szCs w:val="20"/>
        </w:rPr>
        <w:t xml:space="preserve">older </w:t>
      </w:r>
      <w:r w:rsidRPr="00D538BB">
        <w:rPr>
          <w:rFonts w:ascii="Calibri" w:hAnsi="Calibri" w:cs="Calibri"/>
          <w:sz w:val="20"/>
          <w:szCs w:val="20"/>
        </w:rPr>
        <w:t xml:space="preserve">existing policy.                             </w:t>
      </w:r>
    </w:p>
    <w:p w:rsidR="00894E44" w:rsidRPr="00D538BB" w:rsidRDefault="00894E44" w:rsidP="00894E44">
      <w:pPr>
        <w:rPr>
          <w:rFonts w:ascii="Calibri" w:hAnsi="Calibri" w:cs="Calibri"/>
        </w:rPr>
      </w:pPr>
      <w:r w:rsidRPr="00D538BB">
        <w:rPr>
          <w:rFonts w:ascii="Calibri" w:hAnsi="Calibri" w:cs="Calibri"/>
        </w:rPr>
        <w:t xml:space="preserve">       </w:t>
      </w:r>
    </w:p>
    <w:p w:rsidR="00FD0AEF" w:rsidRPr="00D538BB" w:rsidRDefault="00FD0AEF" w:rsidP="00FD0AEF">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support </w:t>
      </w:r>
      <w:r>
        <w:rPr>
          <w:szCs w:val="20"/>
        </w:rPr>
        <w:t>the connection of Mobility Devices</w:t>
      </w:r>
      <w:r w:rsidRPr="00D538BB">
        <w:rPr>
          <w:szCs w:val="20"/>
        </w:rPr>
        <w:t xml:space="preserve">? </w:t>
      </w:r>
      <w:r w:rsidRPr="00D538BB">
        <w:rPr>
          <w:szCs w:val="20"/>
        </w:rPr>
        <w:tab/>
        <w:t xml:space="preserve"> </w:t>
      </w:r>
    </w:p>
    <w:p w:rsidR="00FD0AEF" w:rsidRPr="00D538BB" w:rsidRDefault="006F71A1" w:rsidP="00FD0AEF">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1513344" behindDoc="0" locked="0" layoutInCell="1" allowOverlap="1" wp14:anchorId="5E1FE468" wp14:editId="088A4785">
                <wp:simplePos x="0" y="0"/>
                <wp:positionH relativeFrom="column">
                  <wp:posOffset>5529580</wp:posOffset>
                </wp:positionH>
                <wp:positionV relativeFrom="paragraph">
                  <wp:posOffset>113030</wp:posOffset>
                </wp:positionV>
                <wp:extent cx="635" cy="565785"/>
                <wp:effectExtent l="0" t="0" r="37465" b="24765"/>
                <wp:wrapNone/>
                <wp:docPr id="2385" name="AutoShape 148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56578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8" o:spid="_x0000_s1026" type="#_x0000_t32" style="position:absolute;margin-left:435.4pt;margin-top:8.9pt;width:.05pt;height:44.55pt;z-index:25151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" strokeweight="1.5pt"/>
            </w:pict>
          </mc:Fallback>
        </mc:AlternateContent>
      </w:r>
      <w:r>
        <w:rPr>
          <w:noProof/>
          <w:sz w:val="12"/>
          <w:szCs w:val="12"/>
        </w:rPr>
        <mc:AlternateContent>
          <mc:Choice Requires="wps">
            <w:drawing>
              <wp:anchor distT="0" distB="0" distL="114299" distR="114299" simplePos="0" relativeHeight="251514368" behindDoc="0" locked="0" layoutInCell="1" allowOverlap="1" wp14:anchorId="3BE675B6" wp14:editId="133E8A08">
                <wp:simplePos x="0" y="0"/>
                <wp:positionH relativeFrom="column">
                  <wp:posOffset>273684</wp:posOffset>
                </wp:positionH>
                <wp:positionV relativeFrom="paragraph">
                  <wp:posOffset>43815</wp:posOffset>
                </wp:positionV>
                <wp:extent cx="0" cy="777875"/>
                <wp:effectExtent l="76200" t="0" r="57150" b="60325"/>
                <wp:wrapNone/>
                <wp:docPr id="2384" name="AutoShape 148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778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6" o:spid="_x0000_s1026" type="#_x0000_t32" style="position:absolute;margin-left:21.55pt;margin-top:3.45pt;width:0;height:61.25pt;z-index:2515143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" strokeweight="1pt">
                <v:stroke endarrow="block"/>
              </v:shape>
            </w:pict>
          </mc:Fallback>
        </mc:AlternateContent>
      </w:r>
      <w:r>
        <w:rPr>
          <w:noProof/>
          <w:szCs w:val="20"/>
        </w:rPr>
        <mc:AlternateContent>
          <mc:Choice Requires="wps">
            <w:drawing>
              <wp:anchor distT="4294967295" distB="4294967295" distL="114300" distR="114300" simplePos="0" relativeHeight="251515392" behindDoc="0" locked="0" layoutInCell="1" allowOverlap="1" wp14:anchorId="6142103F" wp14:editId="3E763BB2">
                <wp:simplePos x="0" y="0"/>
                <wp:positionH relativeFrom="column">
                  <wp:posOffset>4152900</wp:posOffset>
                </wp:positionH>
                <wp:positionV relativeFrom="paragraph">
                  <wp:posOffset>112394</wp:posOffset>
                </wp:positionV>
                <wp:extent cx="1376680" cy="0"/>
                <wp:effectExtent l="0" t="0" r="13970" b="19050"/>
                <wp:wrapNone/>
                <wp:docPr id="2383" name="AutoShape 148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7668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9" o:spid="_x0000_s1026" type="#_x0000_t32" style="position:absolute;margin-left:327pt;margin-top:8.85pt;width:108.4pt;height:0;z-index:2515153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" strokeweight="1pt"/>
            </w:pict>
          </mc:Fallback>
        </mc:AlternateContent>
      </w:r>
      <w:r w:rsidR="00FD0AEF" w:rsidRPr="00D538BB">
        <w:rPr>
          <w:szCs w:val="20"/>
        </w:rPr>
        <w:t xml:space="preserve">      </w:t>
      </w:r>
      <w:r w:rsidR="00FD0AEF" w:rsidRPr="00D538BB">
        <w:rPr>
          <w:rFonts w:ascii="Calibri" w:hAnsi="Calibri" w:cs="Calibri"/>
          <w:sz w:val="16"/>
          <w:szCs w:val="16"/>
        </w:rPr>
        <w:t>No</w:t>
      </w:r>
      <w:r w:rsidR="00FD0AEF" w:rsidRPr="00D538BB">
        <w:rPr>
          <w:szCs w:val="20"/>
        </w:rPr>
        <w:t xml:space="preserve">            If YES, </w:t>
      </w:r>
      <w:r w:rsidR="00FD0AEF" w:rsidRPr="00D538BB">
        <w:rPr>
          <w:rFonts w:ascii="Calibri" w:hAnsi="Calibri" w:cs="Calibri"/>
          <w:sz w:val="22"/>
          <w:szCs w:val="20"/>
        </w:rPr>
        <w:t>[</w:t>
      </w:r>
      <w:hyperlink w:anchor="Doc_MDP" w:history="1">
        <w:r w:rsidR="00FD0AEF">
          <w:rPr>
            <w:rStyle w:val="Hyperlink"/>
            <w:rFonts w:ascii="Calibri" w:hAnsi="Calibri" w:cs="Calibri"/>
            <w:sz w:val="22"/>
            <w:szCs w:val="20"/>
          </w:rPr>
          <w:t>GO select the Mobility Policy STIG</w:t>
        </w:r>
      </w:hyperlink>
      <w:r w:rsidR="00FD0AEF" w:rsidRPr="00D538BB">
        <w:rPr>
          <w:rFonts w:ascii="Calibri" w:hAnsi="Calibri" w:cs="Calibri"/>
          <w:sz w:val="22"/>
          <w:szCs w:val="20"/>
        </w:rPr>
        <w:t xml:space="preserve">] </w:t>
      </w:r>
      <w:r w:rsidR="00FD0AEF" w:rsidRPr="00D538BB">
        <w:rPr>
          <w:rFonts w:ascii="Calibri" w:hAnsi="Calibri" w:cs="Calibri"/>
          <w:sz w:val="16"/>
          <w:szCs w:val="16"/>
        </w:rPr>
        <w:t>[</w:t>
      </w:r>
      <w:r w:rsidR="00B847AF">
        <w:rPr>
          <w:rFonts w:ascii="Calibri" w:hAnsi="Calibri" w:cs="Calibri"/>
          <w:sz w:val="16"/>
          <w:szCs w:val="16"/>
        </w:rPr>
        <w:t>MDP</w:t>
      </w:r>
      <w:r w:rsidR="00FD0AEF" w:rsidRPr="00D538BB">
        <w:rPr>
          <w:rFonts w:ascii="Calibri" w:hAnsi="Calibri" w:cs="Calibri"/>
          <w:sz w:val="16"/>
          <w:szCs w:val="16"/>
        </w:rPr>
        <w:t>]</w:t>
      </w:r>
      <w:r w:rsidR="00FD0AEF" w:rsidRPr="00D538BB">
        <w:rPr>
          <w:rFonts w:ascii="Calibri" w:hAnsi="Calibri" w:cs="Calibri"/>
          <w:sz w:val="22"/>
          <w:szCs w:val="20"/>
        </w:rPr>
        <w:t xml:space="preserve">                                   </w:t>
      </w:r>
      <w:r w:rsidR="00FD0AEF">
        <w:rPr>
          <w:rFonts w:ascii="Calibri" w:hAnsi="Calibri" w:cs="Calibri"/>
          <w:sz w:val="22"/>
          <w:szCs w:val="20"/>
        </w:rPr>
        <w:t xml:space="preserve">  </w:t>
      </w:r>
      <w:r w:rsidR="00FD0AEF" w:rsidRPr="00D538BB">
        <w:rPr>
          <w:rFonts w:ascii="Calibri" w:hAnsi="Calibri" w:cs="Calibri"/>
          <w:sz w:val="22"/>
          <w:szCs w:val="20"/>
        </w:rPr>
        <w:t xml:space="preserve"> </w:t>
      </w:r>
      <w:r w:rsidR="00FD0AEF" w:rsidRPr="00D538BB">
        <w:rPr>
          <w:b/>
          <w:sz w:val="20"/>
          <w:szCs w:val="20"/>
        </w:rPr>
        <w:tab/>
      </w:r>
    </w:p>
    <w:p w:rsidR="00B847AF" w:rsidRDefault="00FD0AEF" w:rsidP="00FD0AEF">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Pr>
          <w:rFonts w:ascii="Calibri" w:hAnsi="Calibri" w:cs="Calibri"/>
          <w:sz w:val="20"/>
          <w:szCs w:val="20"/>
        </w:rPr>
        <w:t>Mobility Devices are Smartphones</w:t>
      </w:r>
      <w:r w:rsidR="006F7673">
        <w:rPr>
          <w:rFonts w:ascii="Calibri" w:hAnsi="Calibri" w:cs="Calibri"/>
          <w:sz w:val="20"/>
          <w:szCs w:val="20"/>
        </w:rPr>
        <w:t>,</w:t>
      </w:r>
      <w:r>
        <w:rPr>
          <w:rFonts w:ascii="Calibri" w:hAnsi="Calibri" w:cs="Calibri"/>
          <w:sz w:val="20"/>
          <w:szCs w:val="20"/>
        </w:rPr>
        <w:t xml:space="preserve"> Tablets</w:t>
      </w:r>
      <w:r w:rsidR="006F7673">
        <w:rPr>
          <w:rFonts w:ascii="Calibri" w:hAnsi="Calibri" w:cs="Calibri"/>
          <w:sz w:val="20"/>
          <w:szCs w:val="20"/>
        </w:rPr>
        <w:t xml:space="preserve">, laptops, </w:t>
      </w:r>
      <w:r w:rsidR="005F1FB7">
        <w:rPr>
          <w:rFonts w:ascii="Calibri" w:hAnsi="Calibri" w:cs="Calibri"/>
          <w:sz w:val="20"/>
          <w:szCs w:val="20"/>
        </w:rPr>
        <w:t>etc</w:t>
      </w:r>
      <w:r w:rsidR="00B847AF">
        <w:rPr>
          <w:rFonts w:ascii="Calibri" w:hAnsi="Calibri" w:cs="Calibri"/>
          <w:sz w:val="20"/>
          <w:szCs w:val="20"/>
        </w:rPr>
        <w:t xml:space="preserve">. </w:t>
      </w:r>
    </w:p>
    <w:p w:rsidR="00FD0AEF" w:rsidRDefault="00B847AF" w:rsidP="00FD0AEF">
      <w:pPr>
        <w:tabs>
          <w:tab w:val="left" w:pos="360"/>
          <w:tab w:val="left" w:pos="6480"/>
          <w:tab w:val="left" w:pos="7200"/>
          <w:tab w:val="left" w:pos="8190"/>
          <w:tab w:val="left" w:pos="8640"/>
        </w:tabs>
        <w:ind w:left="1440"/>
        <w:rPr>
          <w:rFonts w:ascii="Calibri" w:hAnsi="Calibri" w:cs="Calibri"/>
          <w:sz w:val="20"/>
          <w:szCs w:val="20"/>
        </w:rPr>
      </w:pPr>
      <w:r>
        <w:rPr>
          <w:rFonts w:ascii="Calibri" w:hAnsi="Calibri" w:cs="Calibri"/>
          <w:sz w:val="20"/>
          <w:szCs w:val="20"/>
        </w:rPr>
        <w:t xml:space="preserve">NOTE: While this STIG is focused on the device, it also provides guidance on what </w:t>
      </w:r>
    </w:p>
    <w:p w:rsidR="00B847AF" w:rsidRPr="00D538BB" w:rsidRDefault="00B847AF" w:rsidP="00FD0AEF">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support</w:t>
      </w:r>
      <w:proofErr w:type="gramEnd"/>
      <w:r>
        <w:rPr>
          <w:rFonts w:ascii="Calibri" w:hAnsi="Calibri" w:cs="Calibri"/>
          <w:sz w:val="20"/>
          <w:szCs w:val="20"/>
        </w:rPr>
        <w:t xml:space="preserve"> and security services the enclave must provide.</w:t>
      </w:r>
    </w:p>
    <w:p w:rsidR="00FD0AEF" w:rsidRPr="00D538BB" w:rsidRDefault="006F71A1" w:rsidP="00FD0AEF">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16416" behindDoc="0" locked="0" layoutInCell="1" allowOverlap="1" wp14:anchorId="58DCEA56" wp14:editId="2E16DACE">
                <wp:simplePos x="0" y="0"/>
                <wp:positionH relativeFrom="column">
                  <wp:posOffset>285750</wp:posOffset>
                </wp:positionH>
                <wp:positionV relativeFrom="paragraph">
                  <wp:posOffset>33655</wp:posOffset>
                </wp:positionV>
                <wp:extent cx="5243830" cy="635"/>
                <wp:effectExtent l="38100" t="76200" r="0" b="94615"/>
                <wp:wrapNone/>
                <wp:docPr id="2382" name="AutoShape 148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7" o:spid="_x0000_s1026" type="#_x0000_t32" style="position:absolute;margin-left:22.5pt;margin-top:2.65pt;width:412.9pt;height:.05pt;flip:x;z-index:25151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" strokeweight="1pt">
                <v:stroke endarrow="block"/>
              </v:shape>
            </w:pict>
          </mc:Fallback>
        </mc:AlternateContent>
      </w:r>
    </w:p>
    <w:p w:rsidR="00FD0AEF" w:rsidRPr="00D538BB" w:rsidRDefault="00FD0AEF" w:rsidP="00FD0AEF">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support </w:t>
      </w:r>
      <w:r>
        <w:rPr>
          <w:szCs w:val="20"/>
        </w:rPr>
        <w:t>the connection of Commercial Mobile Devices</w:t>
      </w:r>
      <w:r w:rsidRPr="00D538BB">
        <w:rPr>
          <w:szCs w:val="20"/>
        </w:rPr>
        <w:t xml:space="preserve">? </w:t>
      </w:r>
      <w:r w:rsidRPr="00D538BB">
        <w:rPr>
          <w:szCs w:val="20"/>
        </w:rPr>
        <w:tab/>
        <w:t xml:space="preserve"> </w:t>
      </w:r>
    </w:p>
    <w:p w:rsidR="00FD0AEF" w:rsidRPr="00D538BB" w:rsidRDefault="006F71A1" w:rsidP="00FD0AEF">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299" distR="114299" simplePos="0" relativeHeight="252065280" behindDoc="0" locked="0" layoutInCell="1" allowOverlap="1" wp14:anchorId="3DD4EA73" wp14:editId="2C3320E9">
                <wp:simplePos x="0" y="0"/>
                <wp:positionH relativeFrom="column">
                  <wp:posOffset>5529579</wp:posOffset>
                </wp:positionH>
                <wp:positionV relativeFrom="paragraph">
                  <wp:posOffset>113030</wp:posOffset>
                </wp:positionV>
                <wp:extent cx="0" cy="720725"/>
                <wp:effectExtent l="0" t="0" r="19050" b="22225"/>
                <wp:wrapNone/>
                <wp:docPr id="2381" name="AutoShape 148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072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2" o:spid="_x0000_s1026" type="#_x0000_t32" style="position:absolute;margin-left:435.4pt;margin-top:8.9pt;width:0;height:56.75pt;z-index:2520652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" strokeweight="1.5pt"/>
            </w:pict>
          </mc:Fallback>
        </mc:AlternateContent>
      </w:r>
      <w:r>
        <w:rPr>
          <w:noProof/>
          <w:sz w:val="12"/>
          <w:szCs w:val="12"/>
        </w:rPr>
        <mc:AlternateContent>
          <mc:Choice Requires="wps">
            <w:drawing>
              <wp:anchor distT="0" distB="0" distL="114299" distR="114299" simplePos="0" relativeHeight="252063232" behindDoc="0" locked="0" layoutInCell="1" allowOverlap="1" wp14:anchorId="40824A09" wp14:editId="615F085E">
                <wp:simplePos x="0" y="0"/>
                <wp:positionH relativeFrom="column">
                  <wp:posOffset>288289</wp:posOffset>
                </wp:positionH>
                <wp:positionV relativeFrom="paragraph">
                  <wp:posOffset>43815</wp:posOffset>
                </wp:positionV>
                <wp:extent cx="0" cy="942975"/>
                <wp:effectExtent l="76200" t="0" r="76200" b="47625"/>
                <wp:wrapNone/>
                <wp:docPr id="2380" name="AutoShape 148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429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0" o:spid="_x0000_s1026" type="#_x0000_t32" style="position:absolute;margin-left:22.7pt;margin-top:3.45pt;width:0;height:74.25pt;z-index:2520632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" strokeweight="1pt">
                <v:stroke endarrow="block"/>
              </v:shape>
            </w:pict>
          </mc:Fallback>
        </mc:AlternateContent>
      </w:r>
      <w:r>
        <w:rPr>
          <w:noProof/>
          <w:szCs w:val="20"/>
        </w:rPr>
        <mc:AlternateContent>
          <mc:Choice Requires="wps">
            <w:drawing>
              <wp:anchor distT="0" distB="0" distL="114300" distR="114300" simplePos="0" relativeHeight="252064256" behindDoc="0" locked="0" layoutInCell="1" allowOverlap="1" wp14:anchorId="15D0FAD5" wp14:editId="0D337A73">
                <wp:simplePos x="0" y="0"/>
                <wp:positionH relativeFrom="column">
                  <wp:posOffset>5257800</wp:posOffset>
                </wp:positionH>
                <wp:positionV relativeFrom="paragraph">
                  <wp:posOffset>112395</wp:posOffset>
                </wp:positionV>
                <wp:extent cx="271780" cy="635"/>
                <wp:effectExtent l="0" t="0" r="13970" b="37465"/>
                <wp:wrapNone/>
                <wp:docPr id="2379" name="AutoShape 148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7178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3" o:spid="_x0000_s1026" type="#_x0000_t32" style="position:absolute;margin-left:414pt;margin-top:8.85pt;width:21.4pt;height:.05pt;z-index:252064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" strokeweight="1pt"/>
            </w:pict>
          </mc:Fallback>
        </mc:AlternateContent>
      </w:r>
      <w:r w:rsidR="00FD0AEF" w:rsidRPr="00D538BB">
        <w:rPr>
          <w:szCs w:val="20"/>
        </w:rPr>
        <w:t xml:space="preserve">      </w:t>
      </w:r>
      <w:r w:rsidR="00FD0AEF" w:rsidRPr="00D538BB">
        <w:rPr>
          <w:rFonts w:ascii="Calibri" w:hAnsi="Calibri" w:cs="Calibri"/>
          <w:sz w:val="16"/>
          <w:szCs w:val="16"/>
        </w:rPr>
        <w:t>No</w:t>
      </w:r>
      <w:r w:rsidR="00FD0AEF" w:rsidRPr="00D538BB">
        <w:rPr>
          <w:szCs w:val="20"/>
        </w:rPr>
        <w:t xml:space="preserve">            If YES, </w:t>
      </w:r>
      <w:r w:rsidR="00FD0AEF" w:rsidRPr="00D538BB">
        <w:rPr>
          <w:rFonts w:ascii="Calibri" w:hAnsi="Calibri" w:cs="Calibri"/>
          <w:sz w:val="22"/>
          <w:szCs w:val="20"/>
        </w:rPr>
        <w:t>[</w:t>
      </w:r>
      <w:hyperlink w:anchor="Doc_MDP" w:history="1">
        <w:r w:rsidR="00FD0AEF">
          <w:rPr>
            <w:rStyle w:val="Hyperlink"/>
            <w:rFonts w:ascii="Calibri" w:hAnsi="Calibri" w:cs="Calibri"/>
            <w:sz w:val="22"/>
            <w:szCs w:val="20"/>
          </w:rPr>
          <w:t>GO select the Commercial Mobile Devices (CMD) Policy STIG</w:t>
        </w:r>
      </w:hyperlink>
      <w:r w:rsidR="00FD0AEF" w:rsidRPr="00D538BB">
        <w:rPr>
          <w:rFonts w:ascii="Calibri" w:hAnsi="Calibri" w:cs="Calibri"/>
          <w:sz w:val="22"/>
          <w:szCs w:val="20"/>
        </w:rPr>
        <w:t xml:space="preserve">] </w:t>
      </w:r>
      <w:r w:rsidR="00FD0AEF" w:rsidRPr="00D538BB">
        <w:rPr>
          <w:rFonts w:ascii="Calibri" w:hAnsi="Calibri" w:cs="Calibri"/>
          <w:sz w:val="16"/>
          <w:szCs w:val="16"/>
        </w:rPr>
        <w:t>[</w:t>
      </w:r>
      <w:r w:rsidR="00B847AF">
        <w:rPr>
          <w:rFonts w:ascii="Calibri" w:hAnsi="Calibri" w:cs="Calibri"/>
          <w:sz w:val="16"/>
          <w:szCs w:val="16"/>
        </w:rPr>
        <w:t>MDP</w:t>
      </w:r>
      <w:r w:rsidR="00FD0AEF" w:rsidRPr="00D538BB">
        <w:rPr>
          <w:rFonts w:ascii="Calibri" w:hAnsi="Calibri" w:cs="Calibri"/>
          <w:sz w:val="16"/>
          <w:szCs w:val="16"/>
        </w:rPr>
        <w:t>]</w:t>
      </w:r>
      <w:r w:rsidR="00FD0AEF" w:rsidRPr="00D538BB">
        <w:rPr>
          <w:rFonts w:ascii="Calibri" w:hAnsi="Calibri" w:cs="Calibri"/>
          <w:sz w:val="22"/>
          <w:szCs w:val="20"/>
        </w:rPr>
        <w:t xml:space="preserve"> </w:t>
      </w:r>
    </w:p>
    <w:p w:rsidR="006F7673" w:rsidRDefault="00FD0AEF" w:rsidP="00FD0AEF">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Pr>
          <w:rFonts w:ascii="Calibri" w:hAnsi="Calibri" w:cs="Calibri"/>
          <w:sz w:val="20"/>
          <w:szCs w:val="20"/>
        </w:rPr>
        <w:t xml:space="preserve">Commercial Mobile Devices (CMD) </w:t>
      </w:r>
      <w:proofErr w:type="gramStart"/>
      <w:r>
        <w:rPr>
          <w:rFonts w:ascii="Calibri" w:hAnsi="Calibri" w:cs="Calibri"/>
          <w:sz w:val="20"/>
          <w:szCs w:val="20"/>
        </w:rPr>
        <w:t>are</w:t>
      </w:r>
      <w:proofErr w:type="gramEnd"/>
      <w:r>
        <w:rPr>
          <w:rFonts w:ascii="Calibri" w:hAnsi="Calibri" w:cs="Calibri"/>
          <w:sz w:val="20"/>
          <w:szCs w:val="20"/>
        </w:rPr>
        <w:t xml:space="preserve"> Smartphones and Tablets running </w:t>
      </w:r>
    </w:p>
    <w:p w:rsidR="00FD0AEF" w:rsidRPr="00D538BB" w:rsidRDefault="00FD0AEF" w:rsidP="00FD0AEF">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a</w:t>
      </w:r>
      <w:proofErr w:type="gramEnd"/>
      <w:r>
        <w:rPr>
          <w:rFonts w:ascii="Calibri" w:hAnsi="Calibri" w:cs="Calibri"/>
          <w:sz w:val="20"/>
          <w:szCs w:val="20"/>
        </w:rPr>
        <w:t xml:space="preserve"> mobility OS</w:t>
      </w:r>
      <w:r w:rsidR="006F7673">
        <w:rPr>
          <w:rFonts w:ascii="Calibri" w:hAnsi="Calibri" w:cs="Calibri"/>
          <w:sz w:val="20"/>
          <w:szCs w:val="20"/>
        </w:rPr>
        <w:t>.</w:t>
      </w:r>
      <w:r>
        <w:rPr>
          <w:rFonts w:ascii="Calibri" w:hAnsi="Calibri" w:cs="Calibri"/>
          <w:sz w:val="20"/>
          <w:szCs w:val="20"/>
        </w:rPr>
        <w:t xml:space="preserve"> </w:t>
      </w:r>
    </w:p>
    <w:p w:rsidR="00B847AF" w:rsidRDefault="00B847AF" w:rsidP="00B847AF">
      <w:pPr>
        <w:tabs>
          <w:tab w:val="left" w:pos="360"/>
          <w:tab w:val="left" w:pos="6480"/>
          <w:tab w:val="left" w:pos="7200"/>
          <w:tab w:val="left" w:pos="8190"/>
          <w:tab w:val="left" w:pos="8640"/>
        </w:tabs>
        <w:ind w:left="1440"/>
        <w:rPr>
          <w:rFonts w:ascii="Calibri" w:hAnsi="Calibri" w:cs="Calibri"/>
          <w:sz w:val="20"/>
          <w:szCs w:val="20"/>
        </w:rPr>
      </w:pPr>
      <w:r>
        <w:rPr>
          <w:rFonts w:ascii="Calibri" w:hAnsi="Calibri" w:cs="Calibri"/>
          <w:sz w:val="20"/>
          <w:szCs w:val="20"/>
        </w:rPr>
        <w:t xml:space="preserve">NOTE: While this STIG is focused on the device, it also provides guidance on what </w:t>
      </w:r>
    </w:p>
    <w:p w:rsidR="00B847AF" w:rsidRPr="00D538BB" w:rsidRDefault="00B847AF" w:rsidP="00B847AF">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support</w:t>
      </w:r>
      <w:proofErr w:type="gramEnd"/>
      <w:r>
        <w:rPr>
          <w:rFonts w:ascii="Calibri" w:hAnsi="Calibri" w:cs="Calibri"/>
          <w:sz w:val="20"/>
          <w:szCs w:val="20"/>
        </w:rPr>
        <w:t xml:space="preserve"> and security services the enclave must provide.</w:t>
      </w:r>
    </w:p>
    <w:p w:rsidR="00FD0AEF" w:rsidRPr="00D538BB" w:rsidRDefault="006F71A1" w:rsidP="00FD0AEF">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2066304" behindDoc="0" locked="0" layoutInCell="1" allowOverlap="1" wp14:anchorId="0AED42AE" wp14:editId="4B23C9D4">
                <wp:simplePos x="0" y="0"/>
                <wp:positionH relativeFrom="column">
                  <wp:posOffset>285750</wp:posOffset>
                </wp:positionH>
                <wp:positionV relativeFrom="paragraph">
                  <wp:posOffset>33655</wp:posOffset>
                </wp:positionV>
                <wp:extent cx="5243830" cy="635"/>
                <wp:effectExtent l="38100" t="76200" r="0" b="94615"/>
                <wp:wrapNone/>
                <wp:docPr id="2378" name="AutoShape 148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1" o:spid="_x0000_s1026" type="#_x0000_t32" style="position:absolute;margin-left:22.5pt;margin-top:2.65pt;width:412.9pt;height:.05pt;flip:x;z-index:25206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" strokeweight="1pt">
                <v:stroke endarrow="block"/>
              </v:shape>
            </w:pict>
          </mc:Fallback>
        </mc:AlternateContent>
      </w:r>
    </w:p>
    <w:p w:rsidR="007C1656" w:rsidRPr="00D538BB" w:rsidRDefault="007C1656" w:rsidP="00C471D6">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support </w:t>
      </w:r>
      <w:r w:rsidR="00760B8C" w:rsidRPr="00D538BB">
        <w:rPr>
          <w:szCs w:val="20"/>
        </w:rPr>
        <w:t>Voice/Video over IP</w:t>
      </w:r>
      <w:r w:rsidRPr="00D538BB">
        <w:rPr>
          <w:szCs w:val="20"/>
        </w:rPr>
        <w:t xml:space="preserve">? </w:t>
      </w:r>
      <w:r w:rsidRPr="00D538BB">
        <w:rPr>
          <w:szCs w:val="20"/>
        </w:rPr>
        <w:tab/>
        <w:t xml:space="preserve"> </w:t>
      </w:r>
    </w:p>
    <w:p w:rsidR="007C1656" w:rsidRPr="00D538BB" w:rsidRDefault="006F71A1" w:rsidP="007C1656">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568640" behindDoc="0" locked="0" layoutInCell="1" allowOverlap="1" wp14:anchorId="3702A1D5" wp14:editId="7B073DB8">
                <wp:simplePos x="0" y="0"/>
                <wp:positionH relativeFrom="column">
                  <wp:posOffset>288289</wp:posOffset>
                </wp:positionH>
                <wp:positionV relativeFrom="paragraph">
                  <wp:posOffset>43815</wp:posOffset>
                </wp:positionV>
                <wp:extent cx="0" cy="591820"/>
                <wp:effectExtent l="76200" t="0" r="57150" b="55880"/>
                <wp:wrapNone/>
                <wp:docPr id="2377" name="AutoShape 95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80" o:spid="_x0000_s1026" type="#_x0000_t32" style="position:absolute;margin-left:22.7pt;margin-top:3.45pt;width:0;height:46.6pt;z-index:2515686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" strokeweight="1pt">
                <v:stroke endarrow="block"/>
              </v:shape>
            </w:pict>
          </mc:Fallback>
        </mc:AlternateContent>
      </w:r>
      <w:r>
        <w:rPr>
          <w:noProof/>
          <w:sz w:val="20"/>
        </w:rPr>
        <mc:AlternateContent>
          <mc:Choice Requires="wps">
            <w:drawing>
              <wp:anchor distT="0" distB="0" distL="114300" distR="114300" simplePos="0" relativeHeight="251747840" behindDoc="0" locked="0" layoutInCell="1" allowOverlap="1" wp14:anchorId="5FD7B7C6" wp14:editId="71B21166">
                <wp:simplePos x="0" y="0"/>
                <wp:positionH relativeFrom="column">
                  <wp:posOffset>3467100</wp:posOffset>
                </wp:positionH>
                <wp:positionV relativeFrom="paragraph">
                  <wp:posOffset>123825</wp:posOffset>
                </wp:positionV>
                <wp:extent cx="2063115" cy="635"/>
                <wp:effectExtent l="0" t="0" r="13335" b="37465"/>
                <wp:wrapNone/>
                <wp:docPr id="2376" name="AutoShape 127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6311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57" o:spid="_x0000_s1026" type="#_x0000_t32" style="position:absolute;margin-left:273pt;margin-top:9.75pt;width:162.45pt;height:.0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" strokeweight="1pt"/>
            </w:pict>
          </mc:Fallback>
        </mc:AlternateContent>
      </w:r>
      <w:r>
        <w:rPr>
          <w:noProof/>
          <w:szCs w:val="20"/>
        </w:rPr>
        <mc:AlternateContent>
          <mc:Choice Requires="wps">
            <w:drawing>
              <wp:anchor distT="0" distB="0" distL="114300" distR="114300" simplePos="0" relativeHeight="251570688" behindDoc="0" locked="0" layoutInCell="1" allowOverlap="1" wp14:anchorId="57527A87" wp14:editId="12336C48">
                <wp:simplePos x="0" y="0"/>
                <wp:positionH relativeFrom="column">
                  <wp:posOffset>5529580</wp:posOffset>
                </wp:positionH>
                <wp:positionV relativeFrom="paragraph">
                  <wp:posOffset>124460</wp:posOffset>
                </wp:positionV>
                <wp:extent cx="635" cy="399415"/>
                <wp:effectExtent l="0" t="0" r="37465" b="19685"/>
                <wp:wrapNone/>
                <wp:docPr id="2375" name="AutoShape 95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9941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82" o:spid="_x0000_s1026" type="#_x0000_t32" style="position:absolute;margin-left:435.4pt;margin-top:9.8pt;width:.05pt;height:31.45pt;z-index:25157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" strokeweight="1.5pt"/>
            </w:pict>
          </mc:Fallback>
        </mc:AlternateContent>
      </w:r>
      <w:r w:rsidR="007C1656" w:rsidRPr="00D538BB">
        <w:rPr>
          <w:szCs w:val="20"/>
        </w:rPr>
        <w:t xml:space="preserve">      </w:t>
      </w:r>
      <w:r w:rsidR="007C1656" w:rsidRPr="00D538BB">
        <w:rPr>
          <w:rFonts w:ascii="Calibri" w:hAnsi="Calibri" w:cs="Calibri"/>
          <w:sz w:val="16"/>
          <w:szCs w:val="16"/>
        </w:rPr>
        <w:t>No</w:t>
      </w:r>
      <w:r w:rsidR="007C1656" w:rsidRPr="00D538BB">
        <w:rPr>
          <w:szCs w:val="20"/>
        </w:rPr>
        <w:t xml:space="preserve">            If YES, </w:t>
      </w:r>
      <w:r w:rsidR="007C1656" w:rsidRPr="00D538BB">
        <w:rPr>
          <w:rFonts w:ascii="Calibri" w:hAnsi="Calibri" w:cs="Calibri"/>
          <w:sz w:val="22"/>
          <w:szCs w:val="20"/>
        </w:rPr>
        <w:t>[</w:t>
      </w:r>
      <w:hyperlink w:anchor="Doc_NE_VoIP" w:history="1">
        <w:r w:rsidR="00760B8C" w:rsidRPr="00D538BB">
          <w:rPr>
            <w:rStyle w:val="Hyperlink"/>
            <w:rFonts w:ascii="Calibri" w:hAnsi="Calibri" w:cs="Calibri"/>
            <w:sz w:val="22"/>
            <w:szCs w:val="20"/>
          </w:rPr>
          <w:t>GO select the VVoIP STIG</w:t>
        </w:r>
      </w:hyperlink>
      <w:r w:rsidR="007C1656" w:rsidRPr="00D538BB">
        <w:rPr>
          <w:rFonts w:ascii="Calibri" w:hAnsi="Calibri" w:cs="Calibri"/>
          <w:sz w:val="22"/>
          <w:szCs w:val="20"/>
        </w:rPr>
        <w:t xml:space="preserve">] </w:t>
      </w:r>
      <w:r w:rsidR="007C1656" w:rsidRPr="00D538BB">
        <w:rPr>
          <w:rFonts w:ascii="Calibri" w:hAnsi="Calibri" w:cs="Calibri"/>
          <w:sz w:val="16"/>
          <w:szCs w:val="16"/>
        </w:rPr>
        <w:t>[N</w:t>
      </w:r>
      <w:r w:rsidR="00760B8C" w:rsidRPr="00D538BB">
        <w:rPr>
          <w:rFonts w:ascii="Calibri" w:hAnsi="Calibri" w:cs="Calibri"/>
          <w:sz w:val="16"/>
          <w:szCs w:val="16"/>
        </w:rPr>
        <w:t>E-VOIP</w:t>
      </w:r>
      <w:r w:rsidR="007C1656" w:rsidRPr="00D538BB">
        <w:rPr>
          <w:rFonts w:ascii="Calibri" w:hAnsi="Calibri" w:cs="Calibri"/>
          <w:sz w:val="16"/>
          <w:szCs w:val="16"/>
        </w:rPr>
        <w:t>]</w:t>
      </w:r>
      <w:r w:rsidR="007C1656" w:rsidRPr="00D538BB">
        <w:rPr>
          <w:rFonts w:ascii="Calibri" w:hAnsi="Calibri" w:cs="Calibri"/>
          <w:sz w:val="22"/>
          <w:szCs w:val="20"/>
        </w:rPr>
        <w:t xml:space="preserve">                     </w:t>
      </w:r>
      <w:r w:rsidR="00DB74F6" w:rsidRPr="00D538BB">
        <w:rPr>
          <w:rFonts w:ascii="Calibri" w:hAnsi="Calibri" w:cs="Calibri"/>
          <w:sz w:val="22"/>
          <w:szCs w:val="20"/>
        </w:rPr>
        <w:t xml:space="preserve">                              </w:t>
      </w:r>
      <w:r w:rsidR="007C1656" w:rsidRPr="00D538BB">
        <w:rPr>
          <w:rFonts w:ascii="Calibri" w:hAnsi="Calibri" w:cs="Calibri"/>
          <w:sz w:val="22"/>
          <w:szCs w:val="20"/>
        </w:rPr>
        <w:t xml:space="preserve">    </w:t>
      </w:r>
      <w:r w:rsidR="007C1656" w:rsidRPr="00D538BB">
        <w:rPr>
          <w:b/>
          <w:sz w:val="20"/>
          <w:szCs w:val="20"/>
        </w:rPr>
        <w:tab/>
      </w:r>
    </w:p>
    <w:p w:rsidR="007C1656" w:rsidRPr="00D538BB" w:rsidRDefault="007C1656" w:rsidP="007C1656">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w:t>
      </w:r>
      <w:r w:rsidR="00344819">
        <w:rPr>
          <w:rFonts w:ascii="Calibri" w:hAnsi="Calibri" w:cs="Calibri"/>
          <w:sz w:val="20"/>
          <w:szCs w:val="20"/>
        </w:rPr>
        <w:t>DoD</w:t>
      </w:r>
      <w:r w:rsidRPr="00D538BB">
        <w:rPr>
          <w:rFonts w:ascii="Calibri" w:hAnsi="Calibri" w:cs="Calibri"/>
          <w:sz w:val="20"/>
          <w:szCs w:val="20"/>
        </w:rPr>
        <w:t xml:space="preserve"> DMZ is a geographically disbursed network architecture only hosting </w:t>
      </w:r>
    </w:p>
    <w:p w:rsidR="007C1656" w:rsidRPr="00D538BB" w:rsidRDefault="007C1656" w:rsidP="007C1656">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Internet-facing </w:t>
      </w:r>
      <w:proofErr w:type="gramStart"/>
      <w:r w:rsidR="00344819">
        <w:rPr>
          <w:rFonts w:ascii="Calibri" w:hAnsi="Calibri" w:cs="Calibri"/>
          <w:sz w:val="20"/>
          <w:szCs w:val="20"/>
        </w:rPr>
        <w:t>DoD</w:t>
      </w:r>
      <w:proofErr w:type="gramEnd"/>
      <w:r w:rsidRPr="00D538BB">
        <w:rPr>
          <w:rFonts w:ascii="Calibri" w:hAnsi="Calibri" w:cs="Calibri"/>
          <w:sz w:val="20"/>
          <w:szCs w:val="20"/>
        </w:rPr>
        <w:t xml:space="preserve"> services and applications.</w:t>
      </w:r>
    </w:p>
    <w:p w:rsidR="007C1656" w:rsidRPr="00D538BB" w:rsidRDefault="006F71A1" w:rsidP="007C1656">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69664" behindDoc="0" locked="0" layoutInCell="1" allowOverlap="1" wp14:anchorId="59CDB476" wp14:editId="4390F672">
                <wp:simplePos x="0" y="0"/>
                <wp:positionH relativeFrom="column">
                  <wp:posOffset>285750</wp:posOffset>
                </wp:positionH>
                <wp:positionV relativeFrom="paragraph">
                  <wp:posOffset>33655</wp:posOffset>
                </wp:positionV>
                <wp:extent cx="5243830" cy="635"/>
                <wp:effectExtent l="38100" t="76200" r="0" b="94615"/>
                <wp:wrapNone/>
                <wp:docPr id="2374" name="AutoShape 95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81" o:spid="_x0000_s1026" type="#_x0000_t32" style="position:absolute;margin-left:22.5pt;margin-top:2.65pt;width:412.9pt;height:.05pt;flip:x;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" strokeweight="1pt">
                <v:stroke endarrow="block"/>
              </v:shape>
            </w:pict>
          </mc:Fallback>
        </mc:AlternateContent>
      </w:r>
    </w:p>
    <w:p w:rsidR="007C1656" w:rsidRPr="00D538BB" w:rsidRDefault="007C1656"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utilize a centralized system/network management solution? </w:t>
      </w:r>
      <w:r w:rsidRPr="00D538BB">
        <w:rPr>
          <w:szCs w:val="20"/>
        </w:rPr>
        <w:tab/>
        <w:t xml:space="preserve"> </w:t>
      </w:r>
    </w:p>
    <w:p w:rsidR="007C1656" w:rsidRPr="00D538BB" w:rsidRDefault="006F71A1" w:rsidP="007C1656">
      <w:pPr>
        <w:tabs>
          <w:tab w:val="left" w:pos="360"/>
          <w:tab w:val="left" w:pos="6480"/>
          <w:tab w:val="left" w:pos="7200"/>
          <w:tab w:val="left" w:pos="8190"/>
          <w:tab w:val="left" w:pos="8640"/>
        </w:tabs>
        <w:ind w:left="180"/>
        <w:rPr>
          <w:szCs w:val="20"/>
        </w:rPr>
      </w:pPr>
      <w:r>
        <w:rPr>
          <w:noProof/>
          <w:sz w:val="20"/>
        </w:rPr>
        <mc:AlternateContent>
          <mc:Choice Requires="wps">
            <w:drawing>
              <wp:anchor distT="0" distB="0" distL="114299" distR="114299" simplePos="0" relativeHeight="251750912" behindDoc="0" locked="0" layoutInCell="1" allowOverlap="1" wp14:anchorId="2B4B5C9D" wp14:editId="052CCDC7">
                <wp:simplePos x="0" y="0"/>
                <wp:positionH relativeFrom="column">
                  <wp:posOffset>5530214</wp:posOffset>
                </wp:positionH>
                <wp:positionV relativeFrom="paragraph">
                  <wp:posOffset>112395</wp:posOffset>
                </wp:positionV>
                <wp:extent cx="0" cy="414655"/>
                <wp:effectExtent l="0" t="0" r="19050" b="23495"/>
                <wp:wrapNone/>
                <wp:docPr id="2373" name="AutoShape 127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1465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2" o:spid="_x0000_s1026" type="#_x0000_t32" style="position:absolute;margin-left:435.45pt;margin-top:8.85pt;width:0;height:32.65pt;z-index:2517509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" strokeweight="1.5pt"/>
            </w:pict>
          </mc:Fallback>
        </mc:AlternateContent>
      </w:r>
      <w:r>
        <w:rPr>
          <w:noProof/>
          <w:szCs w:val="20"/>
        </w:rPr>
        <mc:AlternateContent>
          <mc:Choice Requires="wps">
            <w:drawing>
              <wp:anchor distT="0" distB="0" distL="114300" distR="114300" simplePos="0" relativeHeight="251749888" behindDoc="0" locked="0" layoutInCell="1" allowOverlap="1" wp14:anchorId="22DEFD7F" wp14:editId="5FAFBF6F">
                <wp:simplePos x="0" y="0"/>
                <wp:positionH relativeFrom="column">
                  <wp:posOffset>5343525</wp:posOffset>
                </wp:positionH>
                <wp:positionV relativeFrom="paragraph">
                  <wp:posOffset>111760</wp:posOffset>
                </wp:positionV>
                <wp:extent cx="186055" cy="635"/>
                <wp:effectExtent l="0" t="0" r="23495" b="37465"/>
                <wp:wrapNone/>
                <wp:docPr id="2372" name="AutoShape 127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605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1" o:spid="_x0000_s1026" type="#_x0000_t32" style="position:absolute;margin-left:420.75pt;margin-top:8.8pt;width:14.65pt;height:.0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" strokeweight="1pt"/>
            </w:pict>
          </mc:Fallback>
        </mc:AlternateContent>
      </w:r>
      <w:r>
        <w:rPr>
          <w:noProof/>
          <w:sz w:val="12"/>
          <w:szCs w:val="12"/>
        </w:rPr>
        <mc:AlternateContent>
          <mc:Choice Requires="wps">
            <w:drawing>
              <wp:anchor distT="0" distB="0" distL="114300" distR="114300" simplePos="0" relativeHeight="251571712" behindDoc="0" locked="0" layoutInCell="1" allowOverlap="1" wp14:anchorId="744FFE68" wp14:editId="3BDFCA00">
                <wp:simplePos x="0" y="0"/>
                <wp:positionH relativeFrom="column">
                  <wp:posOffset>282575</wp:posOffset>
                </wp:positionH>
                <wp:positionV relativeFrom="paragraph">
                  <wp:posOffset>43815</wp:posOffset>
                </wp:positionV>
                <wp:extent cx="5715" cy="591820"/>
                <wp:effectExtent l="76200" t="0" r="70485" b="55880"/>
                <wp:wrapNone/>
                <wp:docPr id="2371" name="AutoShape 95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83" o:spid="_x0000_s1026" type="#_x0000_t32" style="position:absolute;margin-left:22.25pt;margin-top:3.45pt;width:.45pt;height:46.6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" strokeweight="1pt">
                <v:stroke endarrow="block"/>
              </v:shape>
            </w:pict>
          </mc:Fallback>
        </mc:AlternateContent>
      </w:r>
      <w:r w:rsidR="007C1656" w:rsidRPr="00D538BB">
        <w:rPr>
          <w:szCs w:val="20"/>
        </w:rPr>
        <w:t xml:space="preserve">      </w:t>
      </w:r>
      <w:r w:rsidR="007C1656" w:rsidRPr="00D538BB">
        <w:rPr>
          <w:rFonts w:ascii="Calibri" w:hAnsi="Calibri" w:cs="Calibri"/>
          <w:sz w:val="16"/>
          <w:szCs w:val="16"/>
        </w:rPr>
        <w:t>No</w:t>
      </w:r>
      <w:r w:rsidR="007C1656" w:rsidRPr="00D538BB">
        <w:rPr>
          <w:szCs w:val="20"/>
        </w:rPr>
        <w:t xml:space="preserve">            If YES, </w:t>
      </w:r>
      <w:r w:rsidR="007C1656" w:rsidRPr="00D538BB">
        <w:rPr>
          <w:rFonts w:ascii="Calibri" w:hAnsi="Calibri" w:cs="Calibri"/>
          <w:sz w:val="22"/>
          <w:szCs w:val="20"/>
        </w:rPr>
        <w:t>[</w:t>
      </w:r>
      <w:hyperlink w:anchor="Doc_ESM" w:history="1">
        <w:r w:rsidR="007C1656" w:rsidRPr="00D538BB">
          <w:rPr>
            <w:rStyle w:val="Hyperlink"/>
            <w:rFonts w:ascii="Calibri" w:hAnsi="Calibri" w:cs="Calibri"/>
            <w:sz w:val="22"/>
            <w:szCs w:val="20"/>
          </w:rPr>
          <w:t>GO select the Enterprise System Management STIG as appropriate</w:t>
        </w:r>
      </w:hyperlink>
      <w:r w:rsidR="007C1656" w:rsidRPr="00D538BB">
        <w:rPr>
          <w:rFonts w:ascii="Calibri" w:hAnsi="Calibri" w:cs="Calibri"/>
          <w:sz w:val="22"/>
          <w:szCs w:val="20"/>
        </w:rPr>
        <w:t xml:space="preserve">] </w:t>
      </w:r>
      <w:r w:rsidR="007C1656" w:rsidRPr="00D538BB">
        <w:rPr>
          <w:b/>
          <w:sz w:val="20"/>
          <w:szCs w:val="20"/>
        </w:rPr>
        <w:tab/>
      </w:r>
    </w:p>
    <w:p w:rsidR="007C1656" w:rsidRPr="00D538BB" w:rsidRDefault="007C1656" w:rsidP="007C1656">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Enterprise System Management (ESM) STIG provides guidance on ESM </w:t>
      </w:r>
    </w:p>
    <w:p w:rsidR="007C1656" w:rsidRPr="00D538BB" w:rsidRDefault="007C1656" w:rsidP="007C1656">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application</w:t>
      </w:r>
      <w:proofErr w:type="gramEnd"/>
      <w:r w:rsidRPr="00D538BB">
        <w:rPr>
          <w:rFonts w:ascii="Calibri" w:hAnsi="Calibri" w:cs="Calibri"/>
          <w:sz w:val="20"/>
          <w:szCs w:val="20"/>
        </w:rPr>
        <w:t xml:space="preserve"> policy (required for all ESM instantiations), IBM </w:t>
      </w:r>
      <w:r w:rsidR="005A0AA5" w:rsidRPr="00D538BB">
        <w:rPr>
          <w:rFonts w:ascii="Calibri" w:hAnsi="Calibri" w:cs="Calibri"/>
          <w:sz w:val="20"/>
          <w:szCs w:val="20"/>
        </w:rPr>
        <w:t>Tivoli</w:t>
      </w:r>
      <w:r w:rsidRPr="00D538BB">
        <w:rPr>
          <w:rFonts w:ascii="Calibri" w:hAnsi="Calibri" w:cs="Calibri"/>
          <w:sz w:val="20"/>
          <w:szCs w:val="20"/>
        </w:rPr>
        <w:t>, and MS SMS.</w:t>
      </w:r>
    </w:p>
    <w:p w:rsidR="007C1656" w:rsidRPr="00D538BB" w:rsidRDefault="006F71A1" w:rsidP="007C1656">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72736" behindDoc="0" locked="0" layoutInCell="1" allowOverlap="1" wp14:anchorId="13554356" wp14:editId="4904EBD8">
                <wp:simplePos x="0" y="0"/>
                <wp:positionH relativeFrom="column">
                  <wp:posOffset>285750</wp:posOffset>
                </wp:positionH>
                <wp:positionV relativeFrom="paragraph">
                  <wp:posOffset>33655</wp:posOffset>
                </wp:positionV>
                <wp:extent cx="5243830" cy="635"/>
                <wp:effectExtent l="38100" t="76200" r="0" b="94615"/>
                <wp:wrapNone/>
                <wp:docPr id="2370" name="AutoShape 95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84" o:spid="_x0000_s1026" type="#_x0000_t32" style="position:absolute;margin-left:22.5pt;margin-top:2.65pt;width:412.9pt;height:.05pt;flip:x;z-index:25157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" strokeweight="1pt">
                <v:stroke endarrow="block"/>
              </v:shape>
            </w:pict>
          </mc:Fallback>
        </mc:AlternateContent>
      </w:r>
    </w:p>
    <w:p w:rsidR="00E02D47" w:rsidRPr="00D538BB" w:rsidRDefault="00E02D47"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support or is the Enclave a </w:t>
      </w:r>
      <w:r w:rsidR="00344819">
        <w:rPr>
          <w:szCs w:val="20"/>
        </w:rPr>
        <w:t>DoD</w:t>
      </w:r>
      <w:r w:rsidRPr="00D538BB">
        <w:rPr>
          <w:szCs w:val="20"/>
        </w:rPr>
        <w:t xml:space="preserve"> DMZ or DMZ Extension? </w:t>
      </w:r>
      <w:r w:rsidRPr="00D538BB">
        <w:rPr>
          <w:szCs w:val="20"/>
        </w:rPr>
        <w:tab/>
        <w:t xml:space="preserve"> </w:t>
      </w:r>
    </w:p>
    <w:p w:rsidR="00E02D47" w:rsidRPr="00D538BB" w:rsidRDefault="006F71A1" w:rsidP="00E02D47">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551232" behindDoc="0" locked="0" layoutInCell="1" allowOverlap="1" wp14:anchorId="5CD8A0BF" wp14:editId="7D9BB313">
                <wp:simplePos x="0" y="0"/>
                <wp:positionH relativeFrom="column">
                  <wp:posOffset>288289</wp:posOffset>
                </wp:positionH>
                <wp:positionV relativeFrom="paragraph">
                  <wp:posOffset>43815</wp:posOffset>
                </wp:positionV>
                <wp:extent cx="0" cy="591820"/>
                <wp:effectExtent l="76200" t="0" r="57150" b="55880"/>
                <wp:wrapNone/>
                <wp:docPr id="2369" name="AutoShape 94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4" o:spid="_x0000_s1026" type="#_x0000_t32" style="position:absolute;margin-left:22.7pt;margin-top:3.45pt;width:0;height:46.6pt;z-index:2515512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" strokeweight="1pt">
                <v:stroke endarrow="block"/>
              </v:shape>
            </w:pict>
          </mc:Fallback>
        </mc:AlternateContent>
      </w:r>
      <w:r>
        <w:rPr>
          <w:noProof/>
          <w:sz w:val="20"/>
        </w:rPr>
        <mc:AlternateContent>
          <mc:Choice Requires="wps">
            <w:drawing>
              <wp:anchor distT="0" distB="0" distL="114300" distR="114300" simplePos="0" relativeHeight="251748864" behindDoc="0" locked="0" layoutInCell="1" allowOverlap="1" wp14:anchorId="5931CB20" wp14:editId="664A61C4">
                <wp:simplePos x="0" y="0"/>
                <wp:positionH relativeFrom="column">
                  <wp:posOffset>3571875</wp:posOffset>
                </wp:positionH>
                <wp:positionV relativeFrom="paragraph">
                  <wp:posOffset>109220</wp:posOffset>
                </wp:positionV>
                <wp:extent cx="1957705" cy="635"/>
                <wp:effectExtent l="0" t="0" r="23495" b="37465"/>
                <wp:wrapNone/>
                <wp:docPr id="2368" name="AutoShape 127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5770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58" o:spid="_x0000_s1026" type="#_x0000_t32" style="position:absolute;margin-left:281.25pt;margin-top:8.6pt;width:154.15pt;height:.0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" strokeweight="1pt"/>
            </w:pict>
          </mc:Fallback>
        </mc:AlternateContent>
      </w:r>
      <w:r>
        <w:rPr>
          <w:noProof/>
          <w:szCs w:val="20"/>
        </w:rPr>
        <mc:AlternateContent>
          <mc:Choice Requires="wps">
            <w:drawing>
              <wp:anchor distT="0" distB="0" distL="114299" distR="114299" simplePos="0" relativeHeight="251553280" behindDoc="0" locked="0" layoutInCell="1" allowOverlap="1" wp14:anchorId="4E957F8F" wp14:editId="584B653E">
                <wp:simplePos x="0" y="0"/>
                <wp:positionH relativeFrom="column">
                  <wp:posOffset>5530214</wp:posOffset>
                </wp:positionH>
                <wp:positionV relativeFrom="paragraph">
                  <wp:posOffset>109220</wp:posOffset>
                </wp:positionV>
                <wp:extent cx="0" cy="414655"/>
                <wp:effectExtent l="0" t="0" r="19050" b="23495"/>
                <wp:wrapNone/>
                <wp:docPr id="2367" name="AutoShape 94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1465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6" o:spid="_x0000_s1026" type="#_x0000_t32" style="position:absolute;margin-left:435.45pt;margin-top:8.6pt;width:0;height:32.65pt;z-index:2515532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" strokeweight="1.5pt"/>
            </w:pict>
          </mc:Fallback>
        </mc:AlternateContent>
      </w:r>
      <w:r w:rsidR="00E02D47" w:rsidRPr="00D538BB">
        <w:rPr>
          <w:szCs w:val="20"/>
        </w:rPr>
        <w:t xml:space="preserve">      </w:t>
      </w:r>
      <w:r w:rsidR="00E02D47" w:rsidRPr="00D538BB">
        <w:rPr>
          <w:rFonts w:ascii="Calibri" w:hAnsi="Calibri" w:cs="Calibri"/>
          <w:sz w:val="16"/>
          <w:szCs w:val="16"/>
        </w:rPr>
        <w:t>No</w:t>
      </w:r>
      <w:r w:rsidR="00E02D47" w:rsidRPr="00D538BB">
        <w:rPr>
          <w:szCs w:val="20"/>
        </w:rPr>
        <w:t xml:space="preserve">            If YES, </w:t>
      </w:r>
      <w:r w:rsidR="00E02D47" w:rsidRPr="00D538BB">
        <w:rPr>
          <w:rFonts w:ascii="Calibri" w:hAnsi="Calibri" w:cs="Calibri"/>
          <w:sz w:val="22"/>
          <w:szCs w:val="20"/>
        </w:rPr>
        <w:t>[</w:t>
      </w:r>
      <w:hyperlink w:anchor="Doc_NDMZ" w:history="1">
        <w:r w:rsidR="006753F4" w:rsidRPr="00D538BB">
          <w:rPr>
            <w:rStyle w:val="Hyperlink"/>
            <w:rFonts w:ascii="Calibri" w:hAnsi="Calibri" w:cs="Calibri"/>
            <w:sz w:val="22"/>
            <w:szCs w:val="20"/>
          </w:rPr>
          <w:t xml:space="preserve">GO select the </w:t>
        </w:r>
        <w:r w:rsidR="00344819">
          <w:rPr>
            <w:rStyle w:val="Hyperlink"/>
            <w:rFonts w:ascii="Calibri" w:hAnsi="Calibri" w:cs="Calibri"/>
            <w:sz w:val="22"/>
            <w:szCs w:val="20"/>
          </w:rPr>
          <w:t>DoD</w:t>
        </w:r>
        <w:r w:rsidR="006753F4" w:rsidRPr="00D538BB">
          <w:rPr>
            <w:rStyle w:val="Hyperlink"/>
            <w:rFonts w:ascii="Calibri" w:hAnsi="Calibri" w:cs="Calibri"/>
            <w:sz w:val="22"/>
            <w:szCs w:val="20"/>
          </w:rPr>
          <w:t xml:space="preserve"> DMZ STIG</w:t>
        </w:r>
      </w:hyperlink>
      <w:r w:rsidR="00E02D47" w:rsidRPr="00D538BB">
        <w:rPr>
          <w:rFonts w:ascii="Calibri" w:hAnsi="Calibri" w:cs="Calibri"/>
          <w:sz w:val="22"/>
          <w:szCs w:val="20"/>
        </w:rPr>
        <w:t xml:space="preserve">] </w:t>
      </w:r>
      <w:r w:rsidR="006753F4" w:rsidRPr="00D538BB">
        <w:rPr>
          <w:rFonts w:ascii="Calibri" w:hAnsi="Calibri" w:cs="Calibri"/>
          <w:sz w:val="16"/>
          <w:szCs w:val="16"/>
        </w:rPr>
        <w:t>[NDMZ]</w:t>
      </w:r>
      <w:r w:rsidR="006753F4" w:rsidRPr="00D538BB">
        <w:rPr>
          <w:rFonts w:ascii="Calibri" w:hAnsi="Calibri" w:cs="Calibri"/>
          <w:sz w:val="22"/>
          <w:szCs w:val="20"/>
        </w:rPr>
        <w:t xml:space="preserve">                                                         </w:t>
      </w:r>
      <w:r w:rsidR="00E02D47" w:rsidRPr="00D538BB">
        <w:rPr>
          <w:b/>
          <w:sz w:val="20"/>
          <w:szCs w:val="20"/>
        </w:rPr>
        <w:tab/>
      </w:r>
    </w:p>
    <w:p w:rsidR="006753F4" w:rsidRPr="00D538BB" w:rsidRDefault="00E02D47" w:rsidP="00E02D47">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sidR="006753F4" w:rsidRPr="00D538BB">
        <w:rPr>
          <w:rFonts w:ascii="Calibri" w:hAnsi="Calibri" w:cs="Calibri"/>
          <w:sz w:val="20"/>
          <w:szCs w:val="20"/>
        </w:rPr>
        <w:t xml:space="preserve">The </w:t>
      </w:r>
      <w:r w:rsidR="00344819">
        <w:rPr>
          <w:rFonts w:ascii="Calibri" w:hAnsi="Calibri" w:cs="Calibri"/>
          <w:sz w:val="20"/>
          <w:szCs w:val="20"/>
        </w:rPr>
        <w:t>DoD</w:t>
      </w:r>
      <w:r w:rsidR="006753F4" w:rsidRPr="00D538BB">
        <w:rPr>
          <w:rFonts w:ascii="Calibri" w:hAnsi="Calibri" w:cs="Calibri"/>
          <w:sz w:val="20"/>
          <w:szCs w:val="20"/>
        </w:rPr>
        <w:t xml:space="preserve"> DMZ is a geographically disbursed network architecture only hosting </w:t>
      </w:r>
    </w:p>
    <w:p w:rsidR="00E02D47" w:rsidRPr="00D538BB" w:rsidRDefault="006753F4" w:rsidP="00E02D47">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Internet-facing </w:t>
      </w:r>
      <w:proofErr w:type="gramStart"/>
      <w:r w:rsidR="00344819">
        <w:rPr>
          <w:rFonts w:ascii="Calibri" w:hAnsi="Calibri" w:cs="Calibri"/>
          <w:sz w:val="20"/>
          <w:szCs w:val="20"/>
        </w:rPr>
        <w:t>DoD</w:t>
      </w:r>
      <w:proofErr w:type="gramEnd"/>
      <w:r w:rsidRPr="00D538BB">
        <w:rPr>
          <w:rFonts w:ascii="Calibri" w:hAnsi="Calibri" w:cs="Calibri"/>
          <w:sz w:val="20"/>
          <w:szCs w:val="20"/>
        </w:rPr>
        <w:t xml:space="preserve"> services and applications.</w:t>
      </w:r>
    </w:p>
    <w:p w:rsidR="00E02D47" w:rsidRPr="00D538BB" w:rsidRDefault="006F71A1" w:rsidP="00E02D47">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52256" behindDoc="0" locked="0" layoutInCell="1" allowOverlap="1" wp14:anchorId="5F77E2A0" wp14:editId="153DEB92">
                <wp:simplePos x="0" y="0"/>
                <wp:positionH relativeFrom="column">
                  <wp:posOffset>285750</wp:posOffset>
                </wp:positionH>
                <wp:positionV relativeFrom="paragraph">
                  <wp:posOffset>33655</wp:posOffset>
                </wp:positionV>
                <wp:extent cx="5243830" cy="635"/>
                <wp:effectExtent l="38100" t="76200" r="0" b="94615"/>
                <wp:wrapNone/>
                <wp:docPr id="2366" name="AutoShape 94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5" o:spid="_x0000_s1026" type="#_x0000_t32" style="position:absolute;margin-left:22.5pt;margin-top:2.65pt;width:412.9pt;height:.05pt;flip:x;z-index:25155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" strokeweight="1pt">
                <v:stroke endarrow="block"/>
              </v:shape>
            </w:pict>
          </mc:Fallback>
        </mc:AlternateContent>
      </w:r>
    </w:p>
    <w:p w:rsidR="001303BC" w:rsidRPr="001303BC" w:rsidRDefault="001303BC" w:rsidP="001303BC">
      <w:pPr>
        <w:tabs>
          <w:tab w:val="left" w:pos="360"/>
          <w:tab w:val="left" w:pos="7200"/>
          <w:tab w:val="left" w:pos="7905"/>
          <w:tab w:val="left" w:pos="8640"/>
        </w:tabs>
        <w:rPr>
          <w:szCs w:val="20"/>
        </w:rPr>
      </w:pPr>
      <w:r w:rsidRPr="001303BC">
        <w:rPr>
          <w:szCs w:val="20"/>
        </w:rPr>
        <w:t>Continued next page</w:t>
      </w:r>
    </w:p>
    <w:p w:rsidR="001303BC" w:rsidRPr="001303BC" w:rsidRDefault="001303BC" w:rsidP="001303BC">
      <w:pPr>
        <w:tabs>
          <w:tab w:val="left" w:pos="360"/>
          <w:tab w:val="left" w:pos="7200"/>
          <w:tab w:val="left" w:pos="7905"/>
          <w:tab w:val="left" w:pos="8640"/>
        </w:tabs>
        <w:rPr>
          <w:b/>
          <w:szCs w:val="20"/>
        </w:rPr>
      </w:pPr>
      <w:r w:rsidRPr="001303BC">
        <w:rPr>
          <w:szCs w:val="20"/>
        </w:rPr>
        <w:br w:type="page"/>
      </w:r>
      <w:r w:rsidRPr="001303BC">
        <w:rPr>
          <w:b/>
          <w:szCs w:val="20"/>
        </w:rPr>
        <w:lastRenderedPageBreak/>
        <w:t>Enclave / Network Flow Chart Continued</w:t>
      </w:r>
    </w:p>
    <w:p w:rsidR="001303BC" w:rsidRPr="00D538BB" w:rsidRDefault="001303BC" w:rsidP="001303BC">
      <w:r w:rsidRPr="00D538BB">
        <w:t>Continued from Previous Page</w:t>
      </w:r>
    </w:p>
    <w:p w:rsidR="001303BC" w:rsidRPr="001303BC" w:rsidRDefault="006F71A1" w:rsidP="001303BC">
      <w:pPr>
        <w:tabs>
          <w:tab w:val="left" w:pos="360"/>
          <w:tab w:val="left" w:pos="6480"/>
          <w:tab w:val="left" w:pos="7200"/>
          <w:tab w:val="left" w:pos="8190"/>
          <w:tab w:val="left" w:pos="8640"/>
        </w:tabs>
        <w:rPr>
          <w:b/>
          <w:szCs w:val="20"/>
        </w:rPr>
      </w:pPr>
      <w:r>
        <w:rPr>
          <w:noProof/>
        </w:rPr>
        <mc:AlternateContent>
          <mc:Choice Requires="wps">
            <w:drawing>
              <wp:anchor distT="0" distB="0" distL="114300" distR="114300" simplePos="0" relativeHeight="251726336" behindDoc="0" locked="0" layoutInCell="1" allowOverlap="1" wp14:anchorId="0382F28B" wp14:editId="519F824E">
                <wp:simplePos x="0" y="0"/>
                <wp:positionH relativeFrom="column">
                  <wp:posOffset>285115</wp:posOffset>
                </wp:positionH>
                <wp:positionV relativeFrom="paragraph">
                  <wp:posOffset>11430</wp:posOffset>
                </wp:positionV>
                <wp:extent cx="635" cy="164465"/>
                <wp:effectExtent l="76200" t="0" r="75565" b="64135"/>
                <wp:wrapNone/>
                <wp:docPr id="2365" name="AutoShape 111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176" o:spid="_x0000_s1026" type="#_x0000_t32" style="position:absolute;margin-left:22.45pt;margin-top:.9pt;width:.05pt;height:12.9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" strokeweight="1pt">
                <v:stroke endarrow="block"/>
              </v:shape>
            </w:pict>
          </mc:Fallback>
        </mc:AlternateContent>
      </w:r>
    </w:p>
    <w:p w:rsidR="009B7A8D" w:rsidRPr="00D538BB" w:rsidRDefault="009B7A8D" w:rsidP="009B7A8D">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the Enclave a </w:t>
      </w:r>
      <w:r>
        <w:rPr>
          <w:szCs w:val="20"/>
        </w:rPr>
        <w:t xml:space="preserve">FED (Enterprise) </w:t>
      </w:r>
      <w:r w:rsidRPr="00D538BB">
        <w:rPr>
          <w:szCs w:val="20"/>
        </w:rPr>
        <w:t>DMZ?</w:t>
      </w:r>
      <w:r w:rsidRPr="00D538BB">
        <w:rPr>
          <w:szCs w:val="20"/>
        </w:rPr>
        <w:tab/>
        <w:t xml:space="preserve"> </w:t>
      </w:r>
    </w:p>
    <w:p w:rsidR="009B7A8D" w:rsidRPr="00D538BB" w:rsidRDefault="006F71A1" w:rsidP="009B7A8D">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2072448" behindDoc="0" locked="0" layoutInCell="1" allowOverlap="1" wp14:anchorId="6F56D2EF" wp14:editId="70E70A8A">
                <wp:simplePos x="0" y="0"/>
                <wp:positionH relativeFrom="column">
                  <wp:posOffset>5529580</wp:posOffset>
                </wp:positionH>
                <wp:positionV relativeFrom="paragraph">
                  <wp:posOffset>114300</wp:posOffset>
                </wp:positionV>
                <wp:extent cx="635" cy="564515"/>
                <wp:effectExtent l="0" t="0" r="37465" b="26035"/>
                <wp:wrapNone/>
                <wp:docPr id="2364" name="AutoShape 148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56451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9" o:spid="_x0000_s1026" type="#_x0000_t32" style="position:absolute;margin-left:435.4pt;margin-top:9pt;width:.05pt;height:44.45pt;z-index:25207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" strokeweight="1.5pt"/>
            </w:pict>
          </mc:Fallback>
        </mc:AlternateContent>
      </w:r>
      <w:r>
        <w:rPr>
          <w:noProof/>
          <w:sz w:val="20"/>
        </w:rPr>
        <mc:AlternateContent>
          <mc:Choice Requires="wps">
            <w:drawing>
              <wp:anchor distT="0" distB="0" distL="114300" distR="114300" simplePos="0" relativeHeight="252073472" behindDoc="0" locked="0" layoutInCell="1" allowOverlap="1" wp14:anchorId="6A8C49BD" wp14:editId="22F5D05F">
                <wp:simplePos x="0" y="0"/>
                <wp:positionH relativeFrom="column">
                  <wp:posOffset>4486275</wp:posOffset>
                </wp:positionH>
                <wp:positionV relativeFrom="paragraph">
                  <wp:posOffset>114300</wp:posOffset>
                </wp:positionV>
                <wp:extent cx="1043305" cy="635"/>
                <wp:effectExtent l="0" t="0" r="23495" b="37465"/>
                <wp:wrapNone/>
                <wp:docPr id="2363" name="AutoShape 148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4330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0" o:spid="_x0000_s1026" type="#_x0000_t32" style="position:absolute;margin-left:353.25pt;margin-top:9pt;width:82.15pt;height:.05pt;z-index:25207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" strokeweight="1pt"/>
            </w:pict>
          </mc:Fallback>
        </mc:AlternateContent>
      </w:r>
      <w:r>
        <w:rPr>
          <w:noProof/>
          <w:sz w:val="12"/>
          <w:szCs w:val="12"/>
        </w:rPr>
        <mc:AlternateContent>
          <mc:Choice Requires="wps">
            <w:drawing>
              <wp:anchor distT="0" distB="0" distL="114300" distR="114300" simplePos="0" relativeHeight="252070400" behindDoc="0" locked="0" layoutInCell="1" allowOverlap="1" wp14:anchorId="4B4797E4" wp14:editId="149AD554">
                <wp:simplePos x="0" y="0"/>
                <wp:positionH relativeFrom="column">
                  <wp:posOffset>278765</wp:posOffset>
                </wp:positionH>
                <wp:positionV relativeFrom="paragraph">
                  <wp:posOffset>43815</wp:posOffset>
                </wp:positionV>
                <wp:extent cx="3810" cy="806450"/>
                <wp:effectExtent l="76200" t="0" r="72390" b="50800"/>
                <wp:wrapNone/>
                <wp:docPr id="2362" name="AutoShape 148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810" cy="8064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7" o:spid="_x0000_s1026" type="#_x0000_t32" style="position:absolute;margin-left:21.95pt;margin-top:3.45pt;width:.3pt;height:63.5pt;flip:x;z-index:25207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" strokeweight="1pt">
                <v:stroke endarrow="block"/>
              </v:shape>
            </w:pict>
          </mc:Fallback>
        </mc:AlternateContent>
      </w:r>
      <w:r w:rsidR="009B7A8D" w:rsidRPr="00D538BB">
        <w:rPr>
          <w:szCs w:val="20"/>
        </w:rPr>
        <w:t xml:space="preserve">      </w:t>
      </w:r>
      <w:r w:rsidR="009B7A8D" w:rsidRPr="00D538BB">
        <w:rPr>
          <w:rFonts w:ascii="Calibri" w:hAnsi="Calibri" w:cs="Calibri"/>
          <w:sz w:val="16"/>
          <w:szCs w:val="16"/>
        </w:rPr>
        <w:t>No</w:t>
      </w:r>
      <w:r w:rsidR="009B7A8D" w:rsidRPr="00D538BB">
        <w:rPr>
          <w:szCs w:val="20"/>
        </w:rPr>
        <w:t xml:space="preserve">            If YES, </w:t>
      </w:r>
      <w:r w:rsidR="009B7A8D" w:rsidRPr="00D538BB">
        <w:rPr>
          <w:rFonts w:ascii="Calibri" w:hAnsi="Calibri" w:cs="Calibri"/>
          <w:sz w:val="22"/>
          <w:szCs w:val="20"/>
        </w:rPr>
        <w:t>[</w:t>
      </w:r>
      <w:hyperlink w:anchor="Doc_EDMZ" w:history="1">
        <w:r w:rsidR="009B7A8D">
          <w:rPr>
            <w:rStyle w:val="Hyperlink"/>
            <w:rFonts w:ascii="Calibri" w:hAnsi="Calibri" w:cs="Calibri"/>
            <w:sz w:val="22"/>
            <w:szCs w:val="20"/>
          </w:rPr>
          <w:t>GO select the FED (Enterprise) DMZ Checklist</w:t>
        </w:r>
      </w:hyperlink>
      <w:r w:rsidR="009B7A8D" w:rsidRPr="00D538BB">
        <w:rPr>
          <w:rFonts w:ascii="Calibri" w:hAnsi="Calibri" w:cs="Calibri"/>
          <w:sz w:val="22"/>
          <w:szCs w:val="20"/>
        </w:rPr>
        <w:t xml:space="preserve">] </w:t>
      </w:r>
      <w:r w:rsidR="009B7A8D" w:rsidRPr="00D538BB">
        <w:rPr>
          <w:rFonts w:ascii="Calibri" w:hAnsi="Calibri" w:cs="Calibri"/>
          <w:sz w:val="16"/>
          <w:szCs w:val="16"/>
        </w:rPr>
        <w:t>[</w:t>
      </w:r>
      <w:r w:rsidR="009B7A8D">
        <w:rPr>
          <w:rFonts w:ascii="Calibri" w:hAnsi="Calibri" w:cs="Calibri"/>
          <w:sz w:val="16"/>
          <w:szCs w:val="16"/>
        </w:rPr>
        <w:t>E</w:t>
      </w:r>
      <w:r w:rsidR="009B7A8D" w:rsidRPr="00D538BB">
        <w:rPr>
          <w:rFonts w:ascii="Calibri" w:hAnsi="Calibri" w:cs="Calibri"/>
          <w:sz w:val="16"/>
          <w:szCs w:val="16"/>
        </w:rPr>
        <w:t>DMZ]</w:t>
      </w:r>
      <w:r w:rsidR="009B7A8D" w:rsidRPr="00D538BB">
        <w:rPr>
          <w:rFonts w:ascii="Calibri" w:hAnsi="Calibri" w:cs="Calibri"/>
          <w:sz w:val="22"/>
          <w:szCs w:val="20"/>
        </w:rPr>
        <w:t xml:space="preserve">      </w:t>
      </w:r>
      <w:r w:rsidR="009B7A8D">
        <w:rPr>
          <w:rFonts w:ascii="Calibri" w:hAnsi="Calibri" w:cs="Calibri"/>
          <w:sz w:val="22"/>
          <w:szCs w:val="20"/>
        </w:rPr>
        <w:t xml:space="preserve">                    </w:t>
      </w:r>
      <w:r w:rsidR="009B7A8D" w:rsidRPr="00D538BB">
        <w:rPr>
          <w:rFonts w:ascii="Calibri" w:hAnsi="Calibri" w:cs="Calibri"/>
          <w:sz w:val="22"/>
          <w:szCs w:val="20"/>
        </w:rPr>
        <w:t xml:space="preserve"> </w:t>
      </w:r>
      <w:r w:rsidR="009B7A8D" w:rsidRPr="00D538BB">
        <w:rPr>
          <w:b/>
          <w:sz w:val="20"/>
          <w:szCs w:val="20"/>
        </w:rPr>
        <w:tab/>
      </w:r>
    </w:p>
    <w:p w:rsidR="009B7A8D" w:rsidRDefault="009B7A8D" w:rsidP="009B7A8D">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w:t>
      </w:r>
      <w:r>
        <w:rPr>
          <w:rFonts w:ascii="Calibri" w:hAnsi="Calibri" w:cs="Calibri"/>
          <w:sz w:val="20"/>
          <w:szCs w:val="20"/>
        </w:rPr>
        <w:t>FED</w:t>
      </w:r>
      <w:r w:rsidRPr="00D538BB">
        <w:rPr>
          <w:rFonts w:ascii="Calibri" w:hAnsi="Calibri" w:cs="Calibri"/>
          <w:sz w:val="20"/>
          <w:szCs w:val="20"/>
        </w:rPr>
        <w:t xml:space="preserve"> DMZ is a network architecture </w:t>
      </w:r>
      <w:r>
        <w:rPr>
          <w:rFonts w:ascii="Calibri" w:hAnsi="Calibri" w:cs="Calibri"/>
          <w:sz w:val="20"/>
          <w:szCs w:val="20"/>
        </w:rPr>
        <w:t xml:space="preserve">providing Federal Government partners </w:t>
      </w:r>
    </w:p>
    <w:p w:rsidR="009B7A8D" w:rsidRDefault="009B7A8D" w:rsidP="009B7A8D">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access</w:t>
      </w:r>
      <w:proofErr w:type="gramEnd"/>
      <w:r>
        <w:rPr>
          <w:rFonts w:ascii="Calibri" w:hAnsi="Calibri" w:cs="Calibri"/>
          <w:sz w:val="20"/>
          <w:szCs w:val="20"/>
        </w:rPr>
        <w:t xml:space="preserve"> to DoD networks and resources The FedDMZ is also referred to as the </w:t>
      </w:r>
    </w:p>
    <w:p w:rsidR="009B7A8D" w:rsidRPr="00D538BB" w:rsidRDefault="00496F11" w:rsidP="009B7A8D">
      <w:pPr>
        <w:tabs>
          <w:tab w:val="left" w:pos="360"/>
          <w:tab w:val="left" w:pos="6480"/>
          <w:tab w:val="left" w:pos="7200"/>
          <w:tab w:val="left" w:pos="8190"/>
          <w:tab w:val="left" w:pos="8640"/>
        </w:tabs>
        <w:ind w:left="1440"/>
        <w:rPr>
          <w:rFonts w:ascii="Calibri" w:hAnsi="Calibri" w:cs="Calibri"/>
          <w:sz w:val="20"/>
          <w:szCs w:val="20"/>
        </w:rPr>
      </w:pPr>
      <w:r>
        <w:rPr>
          <w:rFonts w:ascii="Calibri" w:hAnsi="Calibri" w:cs="Calibri"/>
          <w:sz w:val="20"/>
          <w:szCs w:val="20"/>
        </w:rPr>
        <w:t>Mission</w:t>
      </w:r>
      <w:r w:rsidR="009B7A8D">
        <w:rPr>
          <w:rFonts w:ascii="Calibri" w:hAnsi="Calibri" w:cs="Calibri"/>
          <w:sz w:val="20"/>
          <w:szCs w:val="20"/>
        </w:rPr>
        <w:t xml:space="preserve"> Partner Gateway</w:t>
      </w:r>
    </w:p>
    <w:p w:rsidR="009B7A8D" w:rsidRPr="00D538BB" w:rsidRDefault="006F71A1" w:rsidP="009B7A8D">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2071424" behindDoc="0" locked="0" layoutInCell="1" allowOverlap="1" wp14:anchorId="12F6C6A5" wp14:editId="202F543A">
                <wp:simplePos x="0" y="0"/>
                <wp:positionH relativeFrom="column">
                  <wp:posOffset>285750</wp:posOffset>
                </wp:positionH>
                <wp:positionV relativeFrom="paragraph">
                  <wp:posOffset>33655</wp:posOffset>
                </wp:positionV>
                <wp:extent cx="5243830" cy="635"/>
                <wp:effectExtent l="38100" t="76200" r="0" b="94615"/>
                <wp:wrapNone/>
                <wp:docPr id="2361" name="AutoShape 148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8" o:spid="_x0000_s1026" type="#_x0000_t32" style="position:absolute;margin-left:22.5pt;margin-top:2.65pt;width:412.9pt;height:.05pt;flip:x;z-index:25207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" strokeweight="1pt">
                <v:stroke endarrow="block"/>
              </v:shape>
            </w:pict>
          </mc:Fallback>
        </mc:AlternateContent>
      </w:r>
    </w:p>
    <w:p w:rsidR="009B7A8D" w:rsidRPr="00D538BB" w:rsidRDefault="009B7A8D" w:rsidP="009B7A8D">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the Enclave a REL DMZ? </w:t>
      </w:r>
      <w:r w:rsidRPr="00D538BB">
        <w:rPr>
          <w:szCs w:val="20"/>
        </w:rPr>
        <w:tab/>
        <w:t xml:space="preserve"> </w:t>
      </w:r>
    </w:p>
    <w:p w:rsidR="009B7A8D" w:rsidRPr="00D538BB" w:rsidRDefault="006F71A1" w:rsidP="009B7A8D">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2069376" behindDoc="0" locked="0" layoutInCell="1" allowOverlap="1" wp14:anchorId="52BEF5F5" wp14:editId="02EE9D63">
                <wp:simplePos x="0" y="0"/>
                <wp:positionH relativeFrom="column">
                  <wp:posOffset>5529580</wp:posOffset>
                </wp:positionH>
                <wp:positionV relativeFrom="paragraph">
                  <wp:posOffset>118110</wp:posOffset>
                </wp:positionV>
                <wp:extent cx="635" cy="466725"/>
                <wp:effectExtent l="0" t="0" r="37465" b="9525"/>
                <wp:wrapNone/>
                <wp:docPr id="2360" name="AutoShape 148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6672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6" o:spid="_x0000_s1026" type="#_x0000_t32" style="position:absolute;margin-left:435.4pt;margin-top:9.3pt;width:.05pt;height:36.75pt;z-index:25206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" strokeweight="1.5pt"/>
            </w:pict>
          </mc:Fallback>
        </mc:AlternateContent>
      </w:r>
      <w:r>
        <w:rPr>
          <w:noProof/>
          <w:szCs w:val="20"/>
        </w:rPr>
        <mc:AlternateContent>
          <mc:Choice Requires="wps">
            <w:drawing>
              <wp:anchor distT="0" distB="0" distL="114300" distR="114300" simplePos="0" relativeHeight="252074496" behindDoc="0" locked="0" layoutInCell="1" allowOverlap="1" wp14:anchorId="1718893A" wp14:editId="23553AA2">
                <wp:simplePos x="0" y="0"/>
                <wp:positionH relativeFrom="column">
                  <wp:posOffset>3752850</wp:posOffset>
                </wp:positionH>
                <wp:positionV relativeFrom="paragraph">
                  <wp:posOffset>118110</wp:posOffset>
                </wp:positionV>
                <wp:extent cx="1776730" cy="635"/>
                <wp:effectExtent l="0" t="0" r="13970" b="37465"/>
                <wp:wrapNone/>
                <wp:docPr id="2359" name="AutoShape 148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7767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1" o:spid="_x0000_s1026" type="#_x0000_t32" style="position:absolute;margin-left:295.5pt;margin-top:9.3pt;width:139.9pt;height:.05pt;z-index:25207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" strokeweight="1pt"/>
            </w:pict>
          </mc:Fallback>
        </mc:AlternateContent>
      </w:r>
      <w:r>
        <w:rPr>
          <w:noProof/>
          <w:sz w:val="12"/>
          <w:szCs w:val="12"/>
        </w:rPr>
        <mc:AlternateContent>
          <mc:Choice Requires="wps">
            <w:drawing>
              <wp:anchor distT="0" distB="0" distL="114300" distR="114300" simplePos="0" relativeHeight="252067328" behindDoc="0" locked="0" layoutInCell="1" allowOverlap="1" wp14:anchorId="17B72B0D" wp14:editId="68FB4F29">
                <wp:simplePos x="0" y="0"/>
                <wp:positionH relativeFrom="column">
                  <wp:posOffset>282575</wp:posOffset>
                </wp:positionH>
                <wp:positionV relativeFrom="paragraph">
                  <wp:posOffset>33020</wp:posOffset>
                </wp:positionV>
                <wp:extent cx="5715" cy="698500"/>
                <wp:effectExtent l="76200" t="0" r="70485" b="63500"/>
                <wp:wrapNone/>
                <wp:docPr id="2358" name="AutoShape 148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715" cy="6985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4" o:spid="_x0000_s1026" type="#_x0000_t32" style="position:absolute;margin-left:22.25pt;margin-top:2.6pt;width:.45pt;height:55pt;flip:x;z-index:25206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" strokeweight="1pt">
                <v:stroke endarrow="block"/>
              </v:shape>
            </w:pict>
          </mc:Fallback>
        </mc:AlternateContent>
      </w:r>
      <w:r w:rsidR="009B7A8D" w:rsidRPr="00D538BB">
        <w:rPr>
          <w:szCs w:val="20"/>
        </w:rPr>
        <w:t xml:space="preserve">      </w:t>
      </w:r>
      <w:r w:rsidR="009B7A8D" w:rsidRPr="00D538BB">
        <w:rPr>
          <w:rFonts w:ascii="Calibri" w:hAnsi="Calibri" w:cs="Calibri"/>
          <w:sz w:val="16"/>
          <w:szCs w:val="16"/>
        </w:rPr>
        <w:t>No</w:t>
      </w:r>
      <w:r w:rsidR="009B7A8D" w:rsidRPr="00D538BB">
        <w:rPr>
          <w:szCs w:val="20"/>
        </w:rPr>
        <w:t xml:space="preserve">            If YES, </w:t>
      </w:r>
      <w:r w:rsidR="009B7A8D" w:rsidRPr="00D538BB">
        <w:rPr>
          <w:rFonts w:ascii="Calibri" w:hAnsi="Calibri" w:cs="Calibri"/>
          <w:sz w:val="22"/>
          <w:szCs w:val="20"/>
        </w:rPr>
        <w:t>[</w:t>
      </w:r>
      <w:hyperlink w:anchor="Doc_RDMZ" w:history="1">
        <w:r w:rsidR="009B7A8D" w:rsidRPr="00D538BB">
          <w:rPr>
            <w:rStyle w:val="Hyperlink"/>
            <w:rFonts w:ascii="Calibri" w:hAnsi="Calibri" w:cs="Calibri"/>
            <w:sz w:val="22"/>
            <w:szCs w:val="20"/>
          </w:rPr>
          <w:t>GO select the REL DMZ Checklist</w:t>
        </w:r>
      </w:hyperlink>
      <w:r w:rsidR="009B7A8D" w:rsidRPr="00D538BB">
        <w:rPr>
          <w:rFonts w:ascii="Calibri" w:hAnsi="Calibri" w:cs="Calibri"/>
          <w:sz w:val="22"/>
          <w:szCs w:val="20"/>
        </w:rPr>
        <w:t xml:space="preserve">] </w:t>
      </w:r>
      <w:r w:rsidR="009B7A8D" w:rsidRPr="00D538BB">
        <w:rPr>
          <w:rFonts w:ascii="Calibri" w:hAnsi="Calibri" w:cs="Calibri"/>
          <w:sz w:val="16"/>
          <w:szCs w:val="16"/>
        </w:rPr>
        <w:t>[RDMZ]</w:t>
      </w:r>
      <w:r w:rsidR="009B7A8D" w:rsidRPr="00D538BB">
        <w:rPr>
          <w:rFonts w:ascii="Calibri" w:hAnsi="Calibri" w:cs="Calibri"/>
          <w:sz w:val="22"/>
          <w:szCs w:val="20"/>
        </w:rPr>
        <w:t xml:space="preserve">                                                   </w:t>
      </w:r>
      <w:r w:rsidR="009B7A8D" w:rsidRPr="00D538BB">
        <w:rPr>
          <w:b/>
          <w:sz w:val="20"/>
          <w:szCs w:val="20"/>
        </w:rPr>
        <w:tab/>
      </w:r>
    </w:p>
    <w:p w:rsidR="009B7A8D" w:rsidRPr="00D538BB" w:rsidRDefault="009B7A8D" w:rsidP="009B7A8D">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REL DMZ resides on SIPRNet and supports allied-partner networks and </w:t>
      </w:r>
    </w:p>
    <w:p w:rsidR="009B7A8D" w:rsidRPr="00D538BB" w:rsidRDefault="009B7A8D" w:rsidP="009B7A8D">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individuals</w:t>
      </w:r>
      <w:proofErr w:type="gramEnd"/>
      <w:r w:rsidRPr="00D538BB">
        <w:rPr>
          <w:rFonts w:ascii="Calibri" w:hAnsi="Calibri" w:cs="Calibri"/>
          <w:sz w:val="20"/>
          <w:szCs w:val="20"/>
        </w:rPr>
        <w:t xml:space="preserve"> that are permitted access to information and resources located on SIPRNet.</w:t>
      </w:r>
    </w:p>
    <w:p w:rsidR="009B7A8D" w:rsidRPr="00D538BB" w:rsidRDefault="006F71A1" w:rsidP="009B7A8D">
      <w:pPr>
        <w:tabs>
          <w:tab w:val="left" w:pos="360"/>
          <w:tab w:val="left" w:pos="6480"/>
          <w:tab w:val="left" w:pos="7200"/>
          <w:tab w:val="left" w:pos="8190"/>
          <w:tab w:val="left" w:pos="8640"/>
        </w:tabs>
        <w:ind w:left="1440"/>
        <w:rPr>
          <w:sz w:val="32"/>
          <w:szCs w:val="20"/>
        </w:rPr>
      </w:pPr>
      <w:r>
        <w:rPr>
          <w:noProof/>
          <w:sz w:val="32"/>
          <w:szCs w:val="20"/>
        </w:rPr>
        <mc:AlternateContent>
          <mc:Choice Requires="wps">
            <w:drawing>
              <wp:anchor distT="0" distB="0" distL="114300" distR="114300" simplePos="0" relativeHeight="252068352" behindDoc="0" locked="0" layoutInCell="1" allowOverlap="1" wp14:anchorId="0C18D601" wp14:editId="2FD68C60">
                <wp:simplePos x="0" y="0"/>
                <wp:positionH relativeFrom="column">
                  <wp:posOffset>285750</wp:posOffset>
                </wp:positionH>
                <wp:positionV relativeFrom="paragraph">
                  <wp:posOffset>94615</wp:posOffset>
                </wp:positionV>
                <wp:extent cx="5243830" cy="635"/>
                <wp:effectExtent l="38100" t="76200" r="0" b="94615"/>
                <wp:wrapNone/>
                <wp:docPr id="2357" name="AutoShape 148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65" o:spid="_x0000_s1026" type="#_x0000_t32" style="position:absolute;margin-left:22.5pt;margin-top:7.45pt;width:412.9pt;height:.05pt;flip:x;z-index:25206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" strokeweight="1pt">
                <v:stroke endarrow="block"/>
              </v:shape>
            </w:pict>
          </mc:Fallback>
        </mc:AlternateContent>
      </w:r>
    </w:p>
    <w:p w:rsidR="00E02D47" w:rsidRPr="00D538BB" w:rsidRDefault="00E02D47"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w:t>
      </w:r>
      <w:r w:rsidR="00D52F54" w:rsidRPr="00D538BB">
        <w:rPr>
          <w:szCs w:val="20"/>
        </w:rPr>
        <w:t>support foreign national subscribers to the REL DMZ</w:t>
      </w:r>
      <w:r w:rsidRPr="00D538BB">
        <w:rPr>
          <w:szCs w:val="20"/>
        </w:rPr>
        <w:t xml:space="preserve">? </w:t>
      </w:r>
      <w:r w:rsidRPr="00D538BB">
        <w:rPr>
          <w:szCs w:val="20"/>
        </w:rPr>
        <w:tab/>
        <w:t xml:space="preserve"> </w:t>
      </w:r>
    </w:p>
    <w:p w:rsidR="00E02D47" w:rsidRPr="00D538BB" w:rsidRDefault="006F71A1" w:rsidP="00E02D47">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1556352" behindDoc="0" locked="0" layoutInCell="1" allowOverlap="1" wp14:anchorId="54D41890" wp14:editId="67BF3669">
                <wp:simplePos x="0" y="0"/>
                <wp:positionH relativeFrom="column">
                  <wp:posOffset>5529580</wp:posOffset>
                </wp:positionH>
                <wp:positionV relativeFrom="paragraph">
                  <wp:posOffset>126365</wp:posOffset>
                </wp:positionV>
                <wp:extent cx="635" cy="397510"/>
                <wp:effectExtent l="0" t="0" r="37465" b="21590"/>
                <wp:wrapNone/>
                <wp:docPr id="2356" name="AutoShape 94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97510"/>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2" o:spid="_x0000_s1026" type="#_x0000_t32" style="position:absolute;margin-left:435.4pt;margin-top:9.95pt;width:.05pt;height:31.3pt;z-index:25155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" strokeweight="1.5pt"/>
            </w:pict>
          </mc:Fallback>
        </mc:AlternateContent>
      </w:r>
      <w:r>
        <w:rPr>
          <w:noProof/>
          <w:sz w:val="12"/>
          <w:szCs w:val="12"/>
        </w:rPr>
        <mc:AlternateContent>
          <mc:Choice Requires="wps">
            <w:drawing>
              <wp:anchor distT="0" distB="0" distL="114300" distR="114300" simplePos="0" relativeHeight="251751936" behindDoc="0" locked="0" layoutInCell="1" allowOverlap="1" wp14:anchorId="2D973BC7" wp14:editId="1DDD0EC5">
                <wp:simplePos x="0" y="0"/>
                <wp:positionH relativeFrom="column">
                  <wp:posOffset>3409950</wp:posOffset>
                </wp:positionH>
                <wp:positionV relativeFrom="paragraph">
                  <wp:posOffset>126365</wp:posOffset>
                </wp:positionV>
                <wp:extent cx="2119630" cy="635"/>
                <wp:effectExtent l="0" t="0" r="13970" b="37465"/>
                <wp:wrapNone/>
                <wp:docPr id="2355" name="AutoShape 127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1196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4" o:spid="_x0000_s1026" type="#_x0000_t32" style="position:absolute;margin-left:268.5pt;margin-top:9.95pt;width:166.9pt;height:.05pt;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" strokeweight="1pt"/>
            </w:pict>
          </mc:Fallback>
        </mc:AlternateContent>
      </w:r>
      <w:r>
        <w:rPr>
          <w:noProof/>
          <w:sz w:val="12"/>
          <w:szCs w:val="12"/>
        </w:rPr>
        <mc:AlternateContent>
          <mc:Choice Requires="wps">
            <w:drawing>
              <wp:anchor distT="0" distB="0" distL="114300" distR="114300" simplePos="0" relativeHeight="251554304" behindDoc="0" locked="0" layoutInCell="1" allowOverlap="1" wp14:anchorId="448C6E5D" wp14:editId="5A72B49C">
                <wp:simplePos x="0" y="0"/>
                <wp:positionH relativeFrom="column">
                  <wp:posOffset>282575</wp:posOffset>
                </wp:positionH>
                <wp:positionV relativeFrom="paragraph">
                  <wp:posOffset>43815</wp:posOffset>
                </wp:positionV>
                <wp:extent cx="5715" cy="591820"/>
                <wp:effectExtent l="76200" t="0" r="70485" b="55880"/>
                <wp:wrapNone/>
                <wp:docPr id="2354" name="AutoShape 94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0" o:spid="_x0000_s1026" type="#_x0000_t32" style="position:absolute;margin-left:22.25pt;margin-top:3.45pt;width:.45pt;height:46.6pt;z-index:25155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" strokeweight="1pt">
                <v:stroke endarrow="block"/>
              </v:shape>
            </w:pict>
          </mc:Fallback>
        </mc:AlternateContent>
      </w:r>
      <w:r w:rsidR="00E02D47" w:rsidRPr="00D538BB">
        <w:rPr>
          <w:szCs w:val="20"/>
        </w:rPr>
        <w:t xml:space="preserve">      </w:t>
      </w:r>
      <w:r w:rsidR="00E02D47" w:rsidRPr="00D538BB">
        <w:rPr>
          <w:rFonts w:ascii="Calibri" w:hAnsi="Calibri" w:cs="Calibri"/>
          <w:sz w:val="16"/>
          <w:szCs w:val="16"/>
        </w:rPr>
        <w:t>No</w:t>
      </w:r>
      <w:r w:rsidR="00E02D47" w:rsidRPr="00D538BB">
        <w:rPr>
          <w:szCs w:val="20"/>
        </w:rPr>
        <w:t xml:space="preserve">            If YES,</w:t>
      </w:r>
      <w:r w:rsidR="00D52F54" w:rsidRPr="00D538BB">
        <w:rPr>
          <w:rFonts w:ascii="Calibri" w:hAnsi="Calibri" w:cs="Calibri"/>
          <w:sz w:val="22"/>
          <w:szCs w:val="20"/>
        </w:rPr>
        <w:t xml:space="preserve"> [</w:t>
      </w:r>
      <w:hyperlink w:anchor="Doc_RLAN" w:history="1">
        <w:r w:rsidR="00D52F54" w:rsidRPr="00D538BB">
          <w:rPr>
            <w:rStyle w:val="Hyperlink"/>
            <w:rFonts w:ascii="Calibri" w:hAnsi="Calibri" w:cs="Calibri"/>
            <w:sz w:val="22"/>
            <w:szCs w:val="20"/>
          </w:rPr>
          <w:t>GO select the REL LAN STIG</w:t>
        </w:r>
      </w:hyperlink>
      <w:r w:rsidR="00D52F54" w:rsidRPr="00D538BB">
        <w:rPr>
          <w:rFonts w:ascii="Calibri" w:hAnsi="Calibri" w:cs="Calibri"/>
          <w:sz w:val="22"/>
          <w:szCs w:val="20"/>
        </w:rPr>
        <w:t xml:space="preserve">] </w:t>
      </w:r>
      <w:r w:rsidR="00D52F54" w:rsidRPr="00D538BB">
        <w:rPr>
          <w:rFonts w:ascii="Calibri" w:hAnsi="Calibri" w:cs="Calibri"/>
          <w:sz w:val="16"/>
          <w:szCs w:val="16"/>
        </w:rPr>
        <w:t>[RLAN]</w:t>
      </w:r>
      <w:r w:rsidR="00E02D47" w:rsidRPr="00D538BB">
        <w:rPr>
          <w:rFonts w:ascii="Calibri" w:hAnsi="Calibri" w:cs="Calibri"/>
          <w:sz w:val="22"/>
          <w:szCs w:val="20"/>
        </w:rPr>
        <w:t xml:space="preserve"> </w:t>
      </w:r>
      <w:r w:rsidR="00D52F54" w:rsidRPr="00D538BB">
        <w:rPr>
          <w:rFonts w:ascii="Calibri" w:hAnsi="Calibri" w:cs="Calibri"/>
          <w:sz w:val="22"/>
          <w:szCs w:val="20"/>
        </w:rPr>
        <w:t xml:space="preserve">                                                            </w:t>
      </w:r>
      <w:r w:rsidR="00E02D47" w:rsidRPr="00D538BB">
        <w:rPr>
          <w:b/>
          <w:sz w:val="20"/>
          <w:szCs w:val="20"/>
        </w:rPr>
        <w:tab/>
      </w:r>
    </w:p>
    <w:p w:rsidR="00D52F54" w:rsidRPr="00D538BB" w:rsidRDefault="00E02D47" w:rsidP="00D52F54">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sidR="00D52F54" w:rsidRPr="00D538BB">
        <w:rPr>
          <w:rFonts w:ascii="Calibri" w:hAnsi="Calibri" w:cs="Calibri"/>
          <w:sz w:val="20"/>
          <w:szCs w:val="20"/>
        </w:rPr>
        <w:t xml:space="preserve">There are two primary REL network user/subscriber types: </w:t>
      </w:r>
    </w:p>
    <w:p w:rsidR="00D52F54" w:rsidRPr="00D538BB" w:rsidRDefault="00D52F54" w:rsidP="00D52F54">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In-Country and Embedded.</w:t>
      </w:r>
      <w:proofErr w:type="gramEnd"/>
      <w:r w:rsidRPr="00D538BB">
        <w:rPr>
          <w:rFonts w:ascii="Calibri" w:hAnsi="Calibri" w:cs="Calibri"/>
          <w:sz w:val="20"/>
          <w:szCs w:val="20"/>
        </w:rPr>
        <w:t xml:space="preserve"> Follow the link for an explanation</w:t>
      </w:r>
    </w:p>
    <w:p w:rsidR="00E02D47" w:rsidRPr="00D538BB" w:rsidRDefault="006F71A1" w:rsidP="00D52F54">
      <w:pPr>
        <w:tabs>
          <w:tab w:val="left" w:pos="360"/>
          <w:tab w:val="left" w:pos="6480"/>
          <w:tab w:val="left" w:pos="7200"/>
          <w:tab w:val="left" w:pos="8190"/>
          <w:tab w:val="left" w:pos="8640"/>
        </w:tabs>
        <w:ind w:left="1440"/>
        <w:rPr>
          <w:szCs w:val="20"/>
        </w:rPr>
      </w:pPr>
      <w:r>
        <w:rPr>
          <w:noProof/>
          <w:szCs w:val="20"/>
        </w:rPr>
        <mc:AlternateContent>
          <mc:Choice Requires="wps">
            <w:drawing>
              <wp:anchor distT="0" distB="0" distL="114300" distR="114300" simplePos="0" relativeHeight="251555328" behindDoc="0" locked="0" layoutInCell="1" allowOverlap="1" wp14:anchorId="7D87A1CE" wp14:editId="57575392">
                <wp:simplePos x="0" y="0"/>
                <wp:positionH relativeFrom="column">
                  <wp:posOffset>285750</wp:posOffset>
                </wp:positionH>
                <wp:positionV relativeFrom="paragraph">
                  <wp:posOffset>33655</wp:posOffset>
                </wp:positionV>
                <wp:extent cx="5243830" cy="635"/>
                <wp:effectExtent l="38100" t="76200" r="0" b="94615"/>
                <wp:wrapNone/>
                <wp:docPr id="2353" name="AutoShape 9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1" o:spid="_x0000_s1026" type="#_x0000_t32" style="position:absolute;margin-left:22.5pt;margin-top:2.65pt;width:412.9pt;height:.05pt;flip:x;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" strokeweight="1pt">
                <v:stroke endarrow="block"/>
              </v:shape>
            </w:pict>
          </mc:Fallback>
        </mc:AlternateContent>
      </w:r>
    </w:p>
    <w:p w:rsidR="00FF301A" w:rsidRPr="00D538BB" w:rsidRDefault="00FF301A"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Does the Enclave support a remote access termination point or remote access clients? </w:t>
      </w:r>
      <w:r w:rsidRPr="00D538BB">
        <w:rPr>
          <w:szCs w:val="20"/>
        </w:rPr>
        <w:tab/>
        <w:t xml:space="preserve"> </w:t>
      </w:r>
    </w:p>
    <w:p w:rsidR="00FF301A" w:rsidRPr="00D538BB" w:rsidRDefault="006F71A1" w:rsidP="00FF301A">
      <w:pPr>
        <w:tabs>
          <w:tab w:val="left" w:pos="360"/>
          <w:tab w:val="left" w:pos="6480"/>
          <w:tab w:val="left" w:pos="7200"/>
          <w:tab w:val="left" w:pos="8190"/>
          <w:tab w:val="left" w:pos="8640"/>
        </w:tabs>
        <w:ind w:left="180"/>
        <w:rPr>
          <w:szCs w:val="20"/>
        </w:rPr>
      </w:pPr>
      <w:r>
        <w:rPr>
          <w:noProof/>
          <w:szCs w:val="20"/>
        </w:rPr>
        <mc:AlternateContent>
          <mc:Choice Requires="wps">
            <w:drawing>
              <wp:anchor distT="4294967295" distB="4294967295" distL="114300" distR="114300" simplePos="0" relativeHeight="251752960" behindDoc="0" locked="0" layoutInCell="1" allowOverlap="1" wp14:anchorId="4C2DEBEB" wp14:editId="18C07515">
                <wp:simplePos x="0" y="0"/>
                <wp:positionH relativeFrom="column">
                  <wp:posOffset>4152900</wp:posOffset>
                </wp:positionH>
                <wp:positionV relativeFrom="paragraph">
                  <wp:posOffset>112394</wp:posOffset>
                </wp:positionV>
                <wp:extent cx="1376680" cy="0"/>
                <wp:effectExtent l="0" t="0" r="13970" b="19050"/>
                <wp:wrapNone/>
                <wp:docPr id="2352" name="AutoShape 127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7668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5" o:spid="_x0000_s1026" type="#_x0000_t32" style="position:absolute;margin-left:327pt;margin-top:8.85pt;width:108.4pt;height:0;z-index:2517529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" strokeweight="1pt"/>
            </w:pict>
          </mc:Fallback>
        </mc:AlternateContent>
      </w:r>
      <w:r>
        <w:rPr>
          <w:noProof/>
          <w:szCs w:val="20"/>
        </w:rPr>
        <mc:AlternateContent>
          <mc:Choice Requires="wps">
            <w:drawing>
              <wp:anchor distT="0" distB="0" distL="114300" distR="114300" simplePos="0" relativeHeight="251559424" behindDoc="0" locked="0" layoutInCell="1" allowOverlap="1" wp14:anchorId="2A5870E2" wp14:editId="1DEF682B">
                <wp:simplePos x="0" y="0"/>
                <wp:positionH relativeFrom="column">
                  <wp:posOffset>5529580</wp:posOffset>
                </wp:positionH>
                <wp:positionV relativeFrom="paragraph">
                  <wp:posOffset>113030</wp:posOffset>
                </wp:positionV>
                <wp:extent cx="635" cy="410845"/>
                <wp:effectExtent l="0" t="0" r="37465" b="27305"/>
                <wp:wrapNone/>
                <wp:docPr id="2351" name="AutoShape 94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10845"/>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8" o:spid="_x0000_s1026" type="#_x0000_t32" style="position:absolute;margin-left:435.4pt;margin-top:8.9pt;width:.05pt;height:32.35pt;z-index:25155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" strokeweight="1.5pt"/>
            </w:pict>
          </mc:Fallback>
        </mc:AlternateContent>
      </w:r>
      <w:r>
        <w:rPr>
          <w:noProof/>
          <w:sz w:val="12"/>
          <w:szCs w:val="12"/>
        </w:rPr>
        <mc:AlternateContent>
          <mc:Choice Requires="wps">
            <w:drawing>
              <wp:anchor distT="0" distB="0" distL="114300" distR="114300" simplePos="0" relativeHeight="251557376" behindDoc="0" locked="0" layoutInCell="1" allowOverlap="1" wp14:anchorId="047BF9D7" wp14:editId="232C53C5">
                <wp:simplePos x="0" y="0"/>
                <wp:positionH relativeFrom="column">
                  <wp:posOffset>282575</wp:posOffset>
                </wp:positionH>
                <wp:positionV relativeFrom="paragraph">
                  <wp:posOffset>43815</wp:posOffset>
                </wp:positionV>
                <wp:extent cx="5715" cy="591820"/>
                <wp:effectExtent l="76200" t="0" r="70485" b="55880"/>
                <wp:wrapNone/>
                <wp:docPr id="2350" name="AutoShape 94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6" o:spid="_x0000_s1026" type="#_x0000_t32" style="position:absolute;margin-left:22.25pt;margin-top:3.45pt;width:.45pt;height:46.6pt;z-index:25155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" strokeweight="1pt">
                <v:stroke endarrow="block"/>
              </v:shape>
            </w:pict>
          </mc:Fallback>
        </mc:AlternateContent>
      </w:r>
      <w:r w:rsidR="00FF301A" w:rsidRPr="00D538BB">
        <w:rPr>
          <w:szCs w:val="20"/>
        </w:rPr>
        <w:t xml:space="preserve">      </w:t>
      </w:r>
      <w:r w:rsidR="00FF301A" w:rsidRPr="00D538BB">
        <w:rPr>
          <w:rFonts w:ascii="Calibri" w:hAnsi="Calibri" w:cs="Calibri"/>
          <w:sz w:val="16"/>
          <w:szCs w:val="16"/>
        </w:rPr>
        <w:t>No</w:t>
      </w:r>
      <w:r w:rsidR="00FF301A" w:rsidRPr="00D538BB">
        <w:rPr>
          <w:szCs w:val="20"/>
        </w:rPr>
        <w:t xml:space="preserve">            If YES, </w:t>
      </w:r>
      <w:r w:rsidR="00FF301A" w:rsidRPr="00D538BB">
        <w:rPr>
          <w:rFonts w:ascii="Calibri" w:hAnsi="Calibri" w:cs="Calibri"/>
          <w:sz w:val="22"/>
          <w:szCs w:val="20"/>
        </w:rPr>
        <w:t>[</w:t>
      </w:r>
      <w:hyperlink w:anchor="Doc_RAP" w:history="1">
        <w:r w:rsidR="00D705D4" w:rsidRPr="00D538BB">
          <w:rPr>
            <w:rStyle w:val="Hyperlink"/>
            <w:rFonts w:ascii="Calibri" w:hAnsi="Calibri" w:cs="Calibri"/>
            <w:sz w:val="22"/>
            <w:szCs w:val="20"/>
          </w:rPr>
          <w:t xml:space="preserve">GO select the Remote Access Policy </w:t>
        </w:r>
        <w:proofErr w:type="gramStart"/>
        <w:r w:rsidR="00D705D4" w:rsidRPr="00D538BB">
          <w:rPr>
            <w:rStyle w:val="Hyperlink"/>
            <w:rFonts w:ascii="Calibri" w:hAnsi="Calibri" w:cs="Calibri"/>
            <w:sz w:val="22"/>
            <w:szCs w:val="20"/>
          </w:rPr>
          <w:t xml:space="preserve">STIG </w:t>
        </w:r>
        <w:proofErr w:type="gramEnd"/>
      </w:hyperlink>
      <w:r w:rsidR="00FF301A" w:rsidRPr="00D538BB">
        <w:rPr>
          <w:rFonts w:ascii="Calibri" w:hAnsi="Calibri" w:cs="Calibri"/>
          <w:sz w:val="22"/>
          <w:szCs w:val="20"/>
        </w:rPr>
        <w:t xml:space="preserve">] </w:t>
      </w:r>
      <w:r w:rsidR="00495F61" w:rsidRPr="00D538BB">
        <w:rPr>
          <w:rFonts w:ascii="Calibri" w:hAnsi="Calibri" w:cs="Calibri"/>
          <w:sz w:val="16"/>
          <w:szCs w:val="16"/>
        </w:rPr>
        <w:t>[</w:t>
      </w:r>
      <w:r w:rsidR="00495F61">
        <w:rPr>
          <w:rFonts w:ascii="Calibri" w:hAnsi="Calibri" w:cs="Calibri"/>
          <w:sz w:val="16"/>
          <w:szCs w:val="16"/>
        </w:rPr>
        <w:t>RAP</w:t>
      </w:r>
      <w:r w:rsidR="00495F61" w:rsidRPr="00D538BB">
        <w:rPr>
          <w:rFonts w:ascii="Calibri" w:hAnsi="Calibri" w:cs="Calibri"/>
          <w:sz w:val="16"/>
          <w:szCs w:val="16"/>
        </w:rPr>
        <w:t>]</w:t>
      </w:r>
      <w:r w:rsidR="00495F61" w:rsidRPr="00D538BB">
        <w:rPr>
          <w:rFonts w:ascii="Calibri" w:hAnsi="Calibri" w:cs="Calibri"/>
          <w:sz w:val="22"/>
          <w:szCs w:val="20"/>
        </w:rPr>
        <w:t xml:space="preserve"> </w:t>
      </w:r>
      <w:r w:rsidR="00FF301A" w:rsidRPr="00D538BB">
        <w:rPr>
          <w:rFonts w:ascii="Calibri" w:hAnsi="Calibri" w:cs="Calibri"/>
          <w:sz w:val="22"/>
          <w:szCs w:val="20"/>
        </w:rPr>
        <w:t xml:space="preserve">                                  </w:t>
      </w:r>
      <w:r w:rsidR="00D9192B">
        <w:rPr>
          <w:rFonts w:ascii="Calibri" w:hAnsi="Calibri" w:cs="Calibri"/>
          <w:sz w:val="22"/>
          <w:szCs w:val="20"/>
        </w:rPr>
        <w:t xml:space="preserve">  </w:t>
      </w:r>
      <w:r w:rsidR="00FF301A" w:rsidRPr="00D538BB">
        <w:rPr>
          <w:rFonts w:ascii="Calibri" w:hAnsi="Calibri" w:cs="Calibri"/>
          <w:sz w:val="22"/>
          <w:szCs w:val="20"/>
        </w:rPr>
        <w:t xml:space="preserve"> </w:t>
      </w:r>
      <w:r w:rsidR="00FF301A" w:rsidRPr="00D538BB">
        <w:rPr>
          <w:b/>
          <w:sz w:val="20"/>
          <w:szCs w:val="20"/>
        </w:rPr>
        <w:tab/>
      </w:r>
    </w:p>
    <w:p w:rsidR="00D705D4" w:rsidRPr="00D538BB" w:rsidRDefault="00FF301A" w:rsidP="00D705D4">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sidR="00D705D4" w:rsidRPr="00D538BB">
        <w:rPr>
          <w:rFonts w:ascii="Calibri" w:hAnsi="Calibri" w:cs="Calibri"/>
          <w:sz w:val="20"/>
          <w:szCs w:val="20"/>
        </w:rPr>
        <w:t xml:space="preserve">remote access termination points include Remote Access Servers (RAS), </w:t>
      </w:r>
    </w:p>
    <w:p w:rsidR="00D705D4" w:rsidRPr="00D538BB" w:rsidRDefault="00D705D4" w:rsidP="00D705D4">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VPN Concentrators, Remote desktop Servers such as Citrix XenApp ICA Server</w:t>
      </w:r>
      <w:r w:rsidR="00FF301A" w:rsidRPr="00D538BB">
        <w:rPr>
          <w:rFonts w:ascii="Calibri" w:hAnsi="Calibri" w:cs="Calibri"/>
          <w:sz w:val="20"/>
          <w:szCs w:val="20"/>
        </w:rPr>
        <w:t>.</w:t>
      </w:r>
      <w:proofErr w:type="gramEnd"/>
    </w:p>
    <w:p w:rsidR="00FF301A" w:rsidRPr="00D538BB" w:rsidRDefault="006F71A1" w:rsidP="00FF301A">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58400" behindDoc="0" locked="0" layoutInCell="1" allowOverlap="1" wp14:anchorId="76967BEA" wp14:editId="061CA790">
                <wp:simplePos x="0" y="0"/>
                <wp:positionH relativeFrom="column">
                  <wp:posOffset>285750</wp:posOffset>
                </wp:positionH>
                <wp:positionV relativeFrom="paragraph">
                  <wp:posOffset>33655</wp:posOffset>
                </wp:positionV>
                <wp:extent cx="5243830" cy="635"/>
                <wp:effectExtent l="38100" t="76200" r="0" b="94615"/>
                <wp:wrapNone/>
                <wp:docPr id="2349" name="AutoShape 94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57" o:spid="_x0000_s1026" type="#_x0000_t32" style="position:absolute;margin-left:22.5pt;margin-top:2.65pt;width:412.9pt;height:.05pt;flip:x;z-index:25155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" strokeweight="1pt">
                <v:stroke endarrow="block"/>
              </v:shape>
            </w:pict>
          </mc:Fallback>
        </mc:AlternateContent>
      </w:r>
    </w:p>
    <w:p w:rsidR="00AF00F2" w:rsidRPr="00D538BB" w:rsidRDefault="00AF00F2"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Ready to address the Enclave’s Network? </w:t>
      </w:r>
      <w:r w:rsidRPr="00D538BB">
        <w:rPr>
          <w:szCs w:val="20"/>
        </w:rPr>
        <w:tab/>
        <w:t xml:space="preserve"> </w:t>
      </w:r>
    </w:p>
    <w:p w:rsidR="00AF00F2" w:rsidRPr="00D538BB" w:rsidRDefault="006F71A1" w:rsidP="00AF00F2">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504128" behindDoc="0" locked="0" layoutInCell="1" allowOverlap="1" wp14:anchorId="1454F3D7" wp14:editId="1A1B3F3F">
                <wp:simplePos x="0" y="0"/>
                <wp:positionH relativeFrom="column">
                  <wp:posOffset>277495</wp:posOffset>
                </wp:positionH>
                <wp:positionV relativeFrom="paragraph">
                  <wp:posOffset>43815</wp:posOffset>
                </wp:positionV>
                <wp:extent cx="3810" cy="868045"/>
                <wp:effectExtent l="76200" t="0" r="72390" b="65405"/>
                <wp:wrapNone/>
                <wp:docPr id="2348" name="AutoShape 90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810" cy="8680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05" o:spid="_x0000_s1026" type="#_x0000_t32" style="position:absolute;margin-left:21.85pt;margin-top:3.45pt;width:.3pt;height:68.35pt;flip:x;z-index:25150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" strokeweight="1pt">
                <v:stroke endarrow="block"/>
              </v:shape>
            </w:pict>
          </mc:Fallback>
        </mc:AlternateContent>
      </w:r>
      <w:r w:rsidR="00AF00F2" w:rsidRPr="00D538BB">
        <w:rPr>
          <w:szCs w:val="20"/>
        </w:rPr>
        <w:t xml:space="preserve">      </w:t>
      </w:r>
      <w:r w:rsidR="00AF00F2" w:rsidRPr="00D538BB">
        <w:rPr>
          <w:rFonts w:ascii="Calibri" w:hAnsi="Calibri" w:cs="Calibri"/>
          <w:sz w:val="16"/>
          <w:szCs w:val="16"/>
        </w:rPr>
        <w:t>No</w:t>
      </w:r>
      <w:r w:rsidR="00AF00F2" w:rsidRPr="00D538BB">
        <w:rPr>
          <w:szCs w:val="20"/>
        </w:rPr>
        <w:t xml:space="preserve">            If YES, </w:t>
      </w:r>
      <w:r w:rsidR="00AF00F2" w:rsidRPr="00D538BB">
        <w:rPr>
          <w:rFonts w:ascii="Calibri" w:hAnsi="Calibri" w:cs="Calibri"/>
          <w:sz w:val="22"/>
          <w:szCs w:val="20"/>
        </w:rPr>
        <w:t>[</w:t>
      </w:r>
      <w:hyperlink w:anchor="Flow_NE_T" w:history="1">
        <w:r w:rsidR="00756FD2" w:rsidRPr="00D538BB">
          <w:rPr>
            <w:rStyle w:val="Hyperlink"/>
            <w:rFonts w:ascii="Calibri" w:hAnsi="Calibri" w:cs="Calibri"/>
            <w:sz w:val="22"/>
            <w:szCs w:val="20"/>
          </w:rPr>
          <w:t>GO to the Network Transport Element Type Flow Chart.</w:t>
        </w:r>
      </w:hyperlink>
      <w:r w:rsidR="00AF00F2" w:rsidRPr="00D538BB">
        <w:rPr>
          <w:rFonts w:ascii="Calibri" w:hAnsi="Calibri" w:cs="Calibri"/>
          <w:sz w:val="22"/>
          <w:szCs w:val="20"/>
        </w:rPr>
        <w:t>]</w:t>
      </w:r>
      <w:r w:rsidR="00367D41" w:rsidRPr="00D538BB">
        <w:rPr>
          <w:sz w:val="22"/>
          <w:szCs w:val="20"/>
        </w:rPr>
        <w:t xml:space="preserve"> </w:t>
      </w:r>
      <w:r w:rsidR="00AF00F2" w:rsidRPr="00D538BB">
        <w:rPr>
          <w:rFonts w:ascii="Calibri" w:hAnsi="Calibri" w:cs="Calibri"/>
          <w:sz w:val="16"/>
          <w:szCs w:val="16"/>
        </w:rPr>
        <w:t>[</w:t>
      </w:r>
      <w:r w:rsidR="00C703F7" w:rsidRPr="00495F61">
        <w:rPr>
          <w:rFonts w:ascii="Calibri" w:hAnsi="Calibri" w:cs="Calibri"/>
          <w:sz w:val="16"/>
          <w:szCs w:val="16"/>
        </w:rPr>
        <w:t>NE-T</w:t>
      </w:r>
      <w:r w:rsidR="00AF00F2" w:rsidRPr="00D538BB">
        <w:rPr>
          <w:rFonts w:ascii="Calibri" w:hAnsi="Calibri" w:cs="Calibri"/>
          <w:sz w:val="16"/>
          <w:szCs w:val="16"/>
        </w:rPr>
        <w:t>]</w:t>
      </w:r>
      <w:r w:rsidR="00AF00F2" w:rsidRPr="00D538BB">
        <w:rPr>
          <w:b/>
          <w:sz w:val="20"/>
          <w:szCs w:val="20"/>
        </w:rPr>
        <w:tab/>
      </w:r>
    </w:p>
    <w:p w:rsidR="00756FD2" w:rsidRPr="00D538BB" w:rsidRDefault="00756FD2" w:rsidP="00756FD2">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Enclave’s Network is addressed by selecting individual NEs that </w:t>
      </w:r>
    </w:p>
    <w:p w:rsidR="00756FD2" w:rsidRPr="00D538BB" w:rsidRDefault="00756FD2" w:rsidP="00756FD2">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are</w:t>
      </w:r>
      <w:proofErr w:type="gramEnd"/>
      <w:r w:rsidRPr="00D538BB">
        <w:rPr>
          <w:rFonts w:ascii="Calibri" w:hAnsi="Calibri" w:cs="Calibri"/>
          <w:sz w:val="20"/>
          <w:szCs w:val="20"/>
        </w:rPr>
        <w:t xml:space="preserve"> interconnected to create the network.</w:t>
      </w:r>
      <w:r w:rsidR="00C703F7" w:rsidRPr="00D538BB">
        <w:rPr>
          <w:rFonts w:ascii="Calibri" w:hAnsi="Calibri" w:cs="Calibri"/>
          <w:sz w:val="20"/>
          <w:szCs w:val="20"/>
        </w:rPr>
        <w:t xml:space="preserve"> </w:t>
      </w:r>
    </w:p>
    <w:p w:rsidR="00C703F7" w:rsidRPr="00D538BB" w:rsidRDefault="00C703F7" w:rsidP="00756FD2">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When selecting this branch, this SRG/STIG collection </w:t>
      </w:r>
      <w:r w:rsidR="00367D41" w:rsidRPr="00D538BB">
        <w:rPr>
          <w:rFonts w:ascii="Calibri" w:hAnsi="Calibri" w:cs="Calibri"/>
          <w:sz w:val="20"/>
          <w:szCs w:val="20"/>
        </w:rPr>
        <w:t>will only</w:t>
      </w:r>
      <w:r w:rsidRPr="00D538BB">
        <w:rPr>
          <w:rFonts w:ascii="Calibri" w:hAnsi="Calibri" w:cs="Calibri"/>
          <w:sz w:val="20"/>
          <w:szCs w:val="20"/>
        </w:rPr>
        <w:t xml:space="preserve"> address the </w:t>
      </w:r>
    </w:p>
    <w:p w:rsidR="00C703F7" w:rsidRPr="00D538BB" w:rsidRDefault="00C703F7" w:rsidP="00756FD2">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Enclave’s Network. The following selections should be addressed </w:t>
      </w:r>
      <w:r w:rsidR="005A0AA5" w:rsidRPr="00D538BB">
        <w:rPr>
          <w:rFonts w:ascii="Calibri" w:hAnsi="Calibri" w:cs="Calibri"/>
          <w:sz w:val="20"/>
          <w:szCs w:val="20"/>
        </w:rPr>
        <w:t>separately</w:t>
      </w:r>
      <w:r w:rsidRPr="00D538BB">
        <w:rPr>
          <w:rFonts w:ascii="Calibri" w:hAnsi="Calibri" w:cs="Calibri"/>
          <w:sz w:val="20"/>
          <w:szCs w:val="20"/>
        </w:rPr>
        <w:t>.</w:t>
      </w:r>
    </w:p>
    <w:p w:rsidR="00AF00F2" w:rsidRPr="00D538BB" w:rsidRDefault="00AF00F2" w:rsidP="00AF00F2">
      <w:pPr>
        <w:tabs>
          <w:tab w:val="left" w:pos="360"/>
          <w:tab w:val="left" w:pos="6480"/>
          <w:tab w:val="left" w:pos="7200"/>
          <w:tab w:val="left" w:pos="7905"/>
          <w:tab w:val="left" w:pos="8640"/>
        </w:tabs>
        <w:rPr>
          <w:sz w:val="14"/>
          <w:szCs w:val="20"/>
        </w:rPr>
      </w:pPr>
    </w:p>
    <w:p w:rsidR="00367D41" w:rsidRPr="00D538BB" w:rsidRDefault="00367D41" w:rsidP="00FB63C5">
      <w:pPr>
        <w:numPr>
          <w:ilvl w:val="0"/>
          <w:numId w:val="29"/>
        </w:numPr>
        <w:tabs>
          <w:tab w:val="left" w:pos="360"/>
          <w:tab w:val="left" w:pos="6480"/>
          <w:tab w:val="left" w:pos="7200"/>
          <w:tab w:val="left" w:pos="7905"/>
          <w:tab w:val="left" w:pos="8640"/>
        </w:tabs>
        <w:ind w:left="360"/>
        <w:rPr>
          <w:szCs w:val="20"/>
        </w:rPr>
      </w:pPr>
      <w:r w:rsidRPr="00D538BB">
        <w:rPr>
          <w:szCs w:val="20"/>
        </w:rPr>
        <w:t>Ready to address the Enclave</w:t>
      </w:r>
      <w:r w:rsidR="00141F29" w:rsidRPr="00D538BB">
        <w:rPr>
          <w:szCs w:val="20"/>
        </w:rPr>
        <w:t xml:space="preserve"> provided Major </w:t>
      </w:r>
      <w:r w:rsidRPr="00D538BB">
        <w:rPr>
          <w:szCs w:val="20"/>
        </w:rPr>
        <w:t>Applications</w:t>
      </w:r>
      <w:r w:rsidR="00141F29" w:rsidRPr="00D538BB">
        <w:rPr>
          <w:szCs w:val="20"/>
        </w:rPr>
        <w:t>/Services</w:t>
      </w:r>
      <w:r w:rsidRPr="00D538BB">
        <w:rPr>
          <w:szCs w:val="20"/>
        </w:rPr>
        <w:t xml:space="preserve">? </w:t>
      </w:r>
      <w:r w:rsidRPr="00D538BB">
        <w:rPr>
          <w:szCs w:val="20"/>
        </w:rPr>
        <w:tab/>
        <w:t xml:space="preserve"> </w:t>
      </w:r>
    </w:p>
    <w:p w:rsidR="00367D41" w:rsidRPr="00D538BB" w:rsidRDefault="006F71A1" w:rsidP="00367D41">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505152" behindDoc="0" locked="0" layoutInCell="1" allowOverlap="1" wp14:anchorId="225619F2" wp14:editId="5C2E2C62">
                <wp:simplePos x="0" y="0"/>
                <wp:positionH relativeFrom="column">
                  <wp:posOffset>282575</wp:posOffset>
                </wp:positionH>
                <wp:positionV relativeFrom="paragraph">
                  <wp:posOffset>43815</wp:posOffset>
                </wp:positionV>
                <wp:extent cx="5715" cy="591820"/>
                <wp:effectExtent l="76200" t="0" r="70485" b="55880"/>
                <wp:wrapNone/>
                <wp:docPr id="2347" name="AutoShape 90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09" o:spid="_x0000_s1026" type="#_x0000_t32" style="position:absolute;margin-left:22.25pt;margin-top:3.45pt;width:.45pt;height:46.6pt;z-index:25150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" strokeweight="1pt">
                <v:stroke endarrow="block"/>
              </v:shape>
            </w:pict>
          </mc:Fallback>
        </mc:AlternateContent>
      </w:r>
      <w:r w:rsidR="00367D41" w:rsidRPr="00D538BB">
        <w:rPr>
          <w:szCs w:val="20"/>
        </w:rPr>
        <w:t xml:space="preserve">      </w:t>
      </w:r>
      <w:r w:rsidR="00367D41" w:rsidRPr="00D538BB">
        <w:rPr>
          <w:rFonts w:ascii="Calibri" w:hAnsi="Calibri" w:cs="Calibri"/>
          <w:sz w:val="16"/>
          <w:szCs w:val="16"/>
        </w:rPr>
        <w:t>No</w:t>
      </w:r>
      <w:r w:rsidR="00367D41" w:rsidRPr="00D538BB">
        <w:rPr>
          <w:szCs w:val="20"/>
        </w:rPr>
        <w:t xml:space="preserve">            If YES, </w:t>
      </w:r>
      <w:r w:rsidR="00367D41" w:rsidRPr="00D538BB">
        <w:rPr>
          <w:rFonts w:ascii="Calibri" w:hAnsi="Calibri" w:cs="Calibri"/>
          <w:sz w:val="22"/>
          <w:szCs w:val="20"/>
        </w:rPr>
        <w:t>[</w:t>
      </w:r>
      <w:hyperlink w:anchor="Flow_APP" w:history="1">
        <w:r w:rsidR="00141F29" w:rsidRPr="00D538BB">
          <w:rPr>
            <w:rStyle w:val="Hyperlink"/>
            <w:rFonts w:ascii="Calibri" w:hAnsi="Calibri" w:cs="Calibri"/>
            <w:sz w:val="22"/>
            <w:szCs w:val="20"/>
          </w:rPr>
          <w:t>GO to the Major Applications/Services flow chart.</w:t>
        </w:r>
      </w:hyperlink>
      <w:r w:rsidR="00367D41" w:rsidRPr="00D538BB">
        <w:rPr>
          <w:rFonts w:ascii="Calibri" w:hAnsi="Calibri" w:cs="Calibri"/>
          <w:sz w:val="22"/>
          <w:szCs w:val="20"/>
        </w:rPr>
        <w:t>]</w:t>
      </w:r>
      <w:r w:rsidR="00367D41" w:rsidRPr="00D538BB">
        <w:rPr>
          <w:sz w:val="22"/>
          <w:szCs w:val="20"/>
        </w:rPr>
        <w:t xml:space="preserve"> </w:t>
      </w:r>
      <w:r w:rsidR="00367D41" w:rsidRPr="00D538BB">
        <w:rPr>
          <w:rFonts w:ascii="Calibri" w:hAnsi="Calibri" w:cs="Calibri"/>
          <w:sz w:val="16"/>
          <w:szCs w:val="16"/>
        </w:rPr>
        <w:t>[</w:t>
      </w:r>
      <w:r w:rsidR="00141F29" w:rsidRPr="00495F61">
        <w:rPr>
          <w:rFonts w:ascii="Calibri" w:hAnsi="Calibri" w:cs="Calibri"/>
          <w:sz w:val="16"/>
          <w:szCs w:val="16"/>
        </w:rPr>
        <w:t>APP</w:t>
      </w:r>
      <w:r w:rsidR="00367D41" w:rsidRPr="00D538BB">
        <w:rPr>
          <w:rFonts w:ascii="Calibri" w:hAnsi="Calibri" w:cs="Calibri"/>
          <w:sz w:val="16"/>
          <w:szCs w:val="16"/>
        </w:rPr>
        <w:t>]</w:t>
      </w:r>
      <w:r w:rsidR="00367D41" w:rsidRPr="00D538BB">
        <w:rPr>
          <w:b/>
          <w:sz w:val="20"/>
          <w:szCs w:val="20"/>
        </w:rPr>
        <w:tab/>
      </w:r>
    </w:p>
    <w:p w:rsidR="00367D41" w:rsidRPr="00D538BB" w:rsidRDefault="00367D41" w:rsidP="00367D41">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If the network has been addressed in this SRG/STIG collection, </w:t>
      </w:r>
    </w:p>
    <w:p w:rsidR="00367D41" w:rsidRPr="00D538BB" w:rsidRDefault="00367D41" w:rsidP="00367D41">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it</w:t>
      </w:r>
      <w:proofErr w:type="gramEnd"/>
      <w:r w:rsidRPr="00D538BB">
        <w:rPr>
          <w:rFonts w:ascii="Calibri" w:hAnsi="Calibri" w:cs="Calibri"/>
          <w:sz w:val="20"/>
          <w:szCs w:val="20"/>
        </w:rPr>
        <w:t xml:space="preserve"> is recommended that a new collection be started for the enclave’s systems.</w:t>
      </w:r>
    </w:p>
    <w:p w:rsidR="00367D41" w:rsidRPr="00D538BB" w:rsidRDefault="00367D41" w:rsidP="00367D41">
      <w:pPr>
        <w:tabs>
          <w:tab w:val="left" w:pos="360"/>
          <w:tab w:val="left" w:pos="6480"/>
          <w:tab w:val="left" w:pos="7200"/>
          <w:tab w:val="left" w:pos="7905"/>
          <w:tab w:val="left" w:pos="8640"/>
        </w:tabs>
        <w:rPr>
          <w:szCs w:val="20"/>
        </w:rPr>
      </w:pPr>
    </w:p>
    <w:p w:rsidR="007610BC" w:rsidRPr="00D538BB" w:rsidRDefault="007610BC" w:rsidP="00FB63C5">
      <w:pPr>
        <w:numPr>
          <w:ilvl w:val="0"/>
          <w:numId w:val="29"/>
        </w:numPr>
        <w:tabs>
          <w:tab w:val="left" w:pos="360"/>
          <w:tab w:val="left" w:pos="6480"/>
          <w:tab w:val="left" w:pos="7200"/>
          <w:tab w:val="left" w:pos="7905"/>
          <w:tab w:val="left" w:pos="8640"/>
        </w:tabs>
        <w:ind w:left="360"/>
        <w:rPr>
          <w:szCs w:val="20"/>
        </w:rPr>
      </w:pPr>
      <w:r w:rsidRPr="00D538BB">
        <w:rPr>
          <w:szCs w:val="20"/>
        </w:rPr>
        <w:t>Ready to address the Enclave</w:t>
      </w:r>
      <w:r w:rsidR="002009CE" w:rsidRPr="00D538BB">
        <w:rPr>
          <w:szCs w:val="20"/>
        </w:rPr>
        <w:t>’s</w:t>
      </w:r>
      <w:r w:rsidRPr="00D538BB">
        <w:rPr>
          <w:szCs w:val="20"/>
        </w:rPr>
        <w:t xml:space="preserve"> </w:t>
      </w:r>
      <w:r w:rsidR="002009CE" w:rsidRPr="00D538BB">
        <w:rPr>
          <w:szCs w:val="20"/>
        </w:rPr>
        <w:t>Systems</w:t>
      </w:r>
      <w:r w:rsidR="00367D41" w:rsidRPr="00D538BB">
        <w:rPr>
          <w:szCs w:val="20"/>
        </w:rPr>
        <w:t>?</w:t>
      </w:r>
    </w:p>
    <w:p w:rsidR="007610BC" w:rsidRPr="00D538BB" w:rsidRDefault="006F71A1" w:rsidP="007610BC">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501056" behindDoc="0" locked="0" layoutInCell="1" allowOverlap="1" wp14:anchorId="726992C6" wp14:editId="5730BAB4">
                <wp:simplePos x="0" y="0"/>
                <wp:positionH relativeFrom="column">
                  <wp:posOffset>282575</wp:posOffset>
                </wp:positionH>
                <wp:positionV relativeFrom="paragraph">
                  <wp:posOffset>43815</wp:posOffset>
                </wp:positionV>
                <wp:extent cx="5715" cy="591820"/>
                <wp:effectExtent l="76200" t="0" r="70485" b="55880"/>
                <wp:wrapNone/>
                <wp:docPr id="2346" name="AutoShape 89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98" o:spid="_x0000_s1026" type="#_x0000_t32" style="position:absolute;margin-left:22.25pt;margin-top:3.45pt;width:.45pt;height:46.6pt;z-index:25150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" strokeweight="1pt">
                <v:stroke endarrow="block"/>
              </v:shape>
            </w:pict>
          </mc:Fallback>
        </mc:AlternateContent>
      </w:r>
      <w:r w:rsidR="007610BC" w:rsidRPr="00D538BB">
        <w:rPr>
          <w:szCs w:val="20"/>
        </w:rPr>
        <w:t xml:space="preserve">      </w:t>
      </w:r>
      <w:r w:rsidR="007610BC" w:rsidRPr="00D538BB">
        <w:rPr>
          <w:rFonts w:ascii="Calibri" w:hAnsi="Calibri" w:cs="Calibri"/>
          <w:sz w:val="16"/>
          <w:szCs w:val="16"/>
        </w:rPr>
        <w:t>No</w:t>
      </w:r>
      <w:r w:rsidR="007610BC" w:rsidRPr="00D538BB">
        <w:rPr>
          <w:szCs w:val="20"/>
        </w:rPr>
        <w:t xml:space="preserve">            If YES, </w:t>
      </w:r>
      <w:r w:rsidR="002009CE" w:rsidRPr="00D538BB">
        <w:rPr>
          <w:rFonts w:ascii="Calibri" w:hAnsi="Calibri" w:cs="Calibri"/>
          <w:sz w:val="22"/>
          <w:szCs w:val="20"/>
        </w:rPr>
        <w:t>[</w:t>
      </w:r>
      <w:hyperlink w:anchor="Flow_SYS" w:history="1">
        <w:r w:rsidR="002009CE" w:rsidRPr="00D538BB">
          <w:rPr>
            <w:rStyle w:val="Hyperlink"/>
            <w:rFonts w:ascii="Calibri" w:hAnsi="Calibri" w:cs="Calibri"/>
            <w:sz w:val="22"/>
            <w:szCs w:val="20"/>
          </w:rPr>
          <w:t>GO to the System / Program flow chart.</w:t>
        </w:r>
      </w:hyperlink>
      <w:r w:rsidR="002009CE" w:rsidRPr="00D538BB">
        <w:rPr>
          <w:rFonts w:ascii="Calibri" w:hAnsi="Calibri" w:cs="Calibri"/>
          <w:sz w:val="22"/>
          <w:szCs w:val="20"/>
        </w:rPr>
        <w:t>]</w:t>
      </w:r>
      <w:r w:rsidR="002009CE" w:rsidRPr="00D538BB">
        <w:rPr>
          <w:sz w:val="22"/>
          <w:szCs w:val="20"/>
        </w:rPr>
        <w:t xml:space="preserve"> </w:t>
      </w:r>
      <w:r w:rsidR="002009CE" w:rsidRPr="00D538BB">
        <w:rPr>
          <w:rFonts w:ascii="Calibri" w:hAnsi="Calibri" w:cs="Calibri"/>
          <w:sz w:val="16"/>
          <w:szCs w:val="16"/>
        </w:rPr>
        <w:t>[</w:t>
      </w:r>
      <w:r w:rsidR="002009CE" w:rsidRPr="00495F61">
        <w:rPr>
          <w:rFonts w:ascii="Calibri" w:hAnsi="Calibri" w:cs="Calibri"/>
          <w:sz w:val="16"/>
          <w:szCs w:val="16"/>
        </w:rPr>
        <w:t>SYS</w:t>
      </w:r>
      <w:r w:rsidR="002009CE" w:rsidRPr="00D538BB">
        <w:rPr>
          <w:rFonts w:ascii="Calibri" w:hAnsi="Calibri" w:cs="Calibri"/>
          <w:sz w:val="16"/>
          <w:szCs w:val="16"/>
        </w:rPr>
        <w:t>]</w:t>
      </w:r>
      <w:r w:rsidR="007610BC" w:rsidRPr="00D538BB">
        <w:rPr>
          <w:b/>
          <w:sz w:val="20"/>
          <w:szCs w:val="20"/>
        </w:rPr>
        <w:tab/>
      </w:r>
    </w:p>
    <w:p w:rsidR="00756FD2" w:rsidRPr="00D538BB" w:rsidRDefault="00AF00F2" w:rsidP="00756FD2">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If the network has been addressed in </w:t>
      </w:r>
      <w:r w:rsidR="00756FD2" w:rsidRPr="00D538BB">
        <w:rPr>
          <w:rFonts w:ascii="Calibri" w:hAnsi="Calibri" w:cs="Calibri"/>
          <w:sz w:val="20"/>
          <w:szCs w:val="20"/>
        </w:rPr>
        <w:t>this</w:t>
      </w:r>
      <w:r w:rsidRPr="00D538BB">
        <w:rPr>
          <w:rFonts w:ascii="Calibri" w:hAnsi="Calibri" w:cs="Calibri"/>
          <w:sz w:val="20"/>
          <w:szCs w:val="20"/>
        </w:rPr>
        <w:t xml:space="preserve"> SRG/STIG collection, </w:t>
      </w:r>
    </w:p>
    <w:p w:rsidR="002009CE" w:rsidRPr="00D538BB" w:rsidRDefault="00AF00F2" w:rsidP="00756FD2">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it</w:t>
      </w:r>
      <w:proofErr w:type="gramEnd"/>
      <w:r w:rsidRPr="00D538BB">
        <w:rPr>
          <w:rFonts w:ascii="Calibri" w:hAnsi="Calibri" w:cs="Calibri"/>
          <w:sz w:val="20"/>
          <w:szCs w:val="20"/>
        </w:rPr>
        <w:t xml:space="preserve"> is recommended that a new collection be started for the enclave’s systems.</w:t>
      </w:r>
    </w:p>
    <w:p w:rsidR="002009CE" w:rsidRPr="00D538BB" w:rsidRDefault="002009CE" w:rsidP="002009CE">
      <w:pPr>
        <w:tabs>
          <w:tab w:val="left" w:pos="360"/>
          <w:tab w:val="left" w:pos="6480"/>
          <w:tab w:val="left" w:pos="7200"/>
          <w:tab w:val="left" w:pos="7905"/>
          <w:tab w:val="left" w:pos="8640"/>
        </w:tabs>
        <w:rPr>
          <w:szCs w:val="20"/>
        </w:rPr>
      </w:pPr>
    </w:p>
    <w:p w:rsidR="007610BC" w:rsidRPr="00D538BB" w:rsidRDefault="007610BC"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 xml:space="preserve">STOP IF FINISHED and save your work </w:t>
      </w:r>
      <w:r w:rsidRPr="00D538BB">
        <w:rPr>
          <w:sz w:val="16"/>
          <w:szCs w:val="20"/>
        </w:rPr>
        <w:t xml:space="preserve">  </w:t>
      </w:r>
      <w:r w:rsidRPr="00D538BB">
        <w:rPr>
          <w:rFonts w:ascii="Calibri" w:hAnsi="Calibri" w:cs="Calibri"/>
          <w:sz w:val="16"/>
          <w:szCs w:val="20"/>
        </w:rPr>
        <w:t xml:space="preserve"> </w:t>
      </w:r>
    </w:p>
    <w:p w:rsidR="007610BC" w:rsidRPr="00D538BB" w:rsidRDefault="007610BC" w:rsidP="007610BC">
      <w:pPr>
        <w:tabs>
          <w:tab w:val="left" w:pos="360"/>
          <w:tab w:val="left" w:pos="6480"/>
          <w:tab w:val="left" w:pos="7200"/>
          <w:tab w:val="left" w:pos="7905"/>
          <w:tab w:val="left" w:pos="8640"/>
        </w:tabs>
        <w:ind w:left="2880"/>
        <w:rPr>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495F61">
        <w:rPr>
          <w:rFonts w:ascii="Calibri" w:hAnsi="Calibri" w:cs="Calibri"/>
          <w:sz w:val="16"/>
          <w:szCs w:val="20"/>
        </w:rPr>
        <w:t>SCO</w:t>
      </w:r>
      <w:r w:rsidRPr="00D538BB">
        <w:rPr>
          <w:rFonts w:ascii="Calibri" w:hAnsi="Calibri" w:cs="Calibri"/>
          <w:sz w:val="16"/>
          <w:szCs w:val="20"/>
        </w:rPr>
        <w:t xml:space="preserve">] </w:t>
      </w:r>
    </w:p>
    <w:p w:rsidR="00043354" w:rsidRPr="00D538BB" w:rsidRDefault="00367D41" w:rsidP="00043354">
      <w:pPr>
        <w:pStyle w:val="TocNote"/>
      </w:pPr>
      <w:r w:rsidRPr="00D538BB">
        <w:br w:type="page"/>
      </w:r>
      <w:bookmarkStart w:id="19" w:name="_Toc414534092"/>
      <w:r w:rsidR="00043354" w:rsidRPr="00D538BB">
        <w:lastRenderedPageBreak/>
        <w:t>(</w:t>
      </w:r>
      <w:r w:rsidR="006C08B8">
        <w:t>PGM</w:t>
      </w:r>
      <w:r w:rsidR="00043354" w:rsidRPr="00D538BB">
        <w:t>) Determining the Policy SRGs/</w:t>
      </w:r>
      <w:r w:rsidR="00043354" w:rsidRPr="00D538BB">
        <w:rPr>
          <w:rFonts w:hint="eastAsia"/>
        </w:rPr>
        <w:t>STIGs</w:t>
      </w:r>
      <w:r w:rsidR="00043354" w:rsidRPr="00D538BB">
        <w:t xml:space="preserve"> applicable to a</w:t>
      </w:r>
      <w:r w:rsidR="00A770B8" w:rsidRPr="00D538BB">
        <w:t xml:space="preserve"> Major</w:t>
      </w:r>
      <w:r w:rsidR="00043354" w:rsidRPr="00D538BB">
        <w:t xml:space="preserve"> </w:t>
      </w:r>
      <w:r w:rsidR="0001476E" w:rsidRPr="00D538BB">
        <w:t>Program</w:t>
      </w:r>
      <w:r w:rsidR="0001476E">
        <w:t>,</w:t>
      </w:r>
      <w:r w:rsidR="0001476E" w:rsidRPr="00D538BB">
        <w:t xml:space="preserve"> Service</w:t>
      </w:r>
      <w:r w:rsidR="0001476E">
        <w:t>, or</w:t>
      </w:r>
      <w:r w:rsidR="0001476E" w:rsidRPr="00D538BB">
        <w:t xml:space="preserve"> </w:t>
      </w:r>
      <w:r w:rsidR="00043354" w:rsidRPr="00D538BB">
        <w:t>Application</w:t>
      </w:r>
      <w:bookmarkEnd w:id="19"/>
      <w:r w:rsidR="00A770B8" w:rsidRPr="00D538BB">
        <w:t xml:space="preserve"> </w:t>
      </w:r>
    </w:p>
    <w:p w:rsidR="00043354" w:rsidRPr="00D538BB" w:rsidRDefault="00043354" w:rsidP="00043354">
      <w:pPr>
        <w:rPr>
          <w:sz w:val="20"/>
        </w:rPr>
      </w:pPr>
      <w:r w:rsidRPr="00D538BB">
        <w:rPr>
          <w:b/>
          <w:szCs w:val="12"/>
        </w:rPr>
        <w:t>.</w:t>
      </w:r>
      <w:bookmarkStart w:id="20" w:name="Flow_APP"/>
      <w:bookmarkStart w:id="21" w:name="Flow_PGM"/>
      <w:bookmarkEnd w:id="20"/>
      <w:bookmarkEnd w:id="21"/>
      <w:r w:rsidRPr="00D538BB">
        <w:rPr>
          <w:b/>
          <w:szCs w:val="12"/>
        </w:rPr>
        <w:t>.</w:t>
      </w:r>
      <w:r w:rsidRPr="00D538BB">
        <w:rPr>
          <w:szCs w:val="12"/>
        </w:rPr>
        <w:t xml:space="preserve"> </w:t>
      </w:r>
      <w:r w:rsidR="006C08B8">
        <w:rPr>
          <w:rFonts w:ascii="Calibri" w:hAnsi="Calibri" w:cs="Calibri"/>
          <w:sz w:val="12"/>
          <w:szCs w:val="12"/>
        </w:rPr>
        <w:t>PGM</w:t>
      </w:r>
      <w:r w:rsidRPr="00D538BB">
        <w:t xml:space="preserve">                                                                                                       </w:t>
      </w:r>
      <w:r w:rsidR="00375751"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A648E8" w:rsidRPr="00D538BB" w:rsidRDefault="00A648E8" w:rsidP="00A648E8">
      <w:pPr>
        <w:rPr>
          <w:sz w:val="12"/>
          <w:szCs w:val="12"/>
        </w:rPr>
      </w:pPr>
    </w:p>
    <w:p w:rsidR="00043354" w:rsidRDefault="00043354" w:rsidP="001E16B7">
      <w:r w:rsidRPr="00D538BB">
        <w:t>A</w:t>
      </w:r>
      <w:r w:rsidR="009D7F2A" w:rsidRPr="00D538BB">
        <w:t xml:space="preserve"> Major Application </w:t>
      </w:r>
      <w:r w:rsidR="00A648E8" w:rsidRPr="00D538BB">
        <w:t xml:space="preserve">/ Program </w:t>
      </w:r>
      <w:r w:rsidR="009D7F2A" w:rsidRPr="00D538BB">
        <w:t>or Service</w:t>
      </w:r>
      <w:r w:rsidRPr="00D538BB">
        <w:t xml:space="preserve"> SRG/STIG collection includes high level SRGs/STIGs related </w:t>
      </w:r>
      <w:r w:rsidR="001E16B7" w:rsidRPr="00D538BB">
        <w:t xml:space="preserve">primarily </w:t>
      </w:r>
      <w:r w:rsidRPr="00D538BB">
        <w:t xml:space="preserve">to application policy. Specific applications are </w:t>
      </w:r>
      <w:r w:rsidR="001E16B7" w:rsidRPr="00D538BB">
        <w:t xml:space="preserve">also </w:t>
      </w:r>
      <w:r w:rsidRPr="00D538BB">
        <w:t xml:space="preserve">addressed along with the device and OS on which it operates. </w:t>
      </w:r>
    </w:p>
    <w:p w:rsidR="00A75DCE" w:rsidRDefault="00A75DCE" w:rsidP="001E16B7"/>
    <w:p w:rsidR="00A75DCE" w:rsidRPr="00D538BB" w:rsidRDefault="00A75DCE" w:rsidP="00A75DCE">
      <w:r w:rsidRPr="00D538BB">
        <w:t>NOTE: Program in this instance does not mean software. Here a program is a system managed by a program manager (PM) for which program specific policies may be promulgated by the PM which may be included in a SRG/STIG.</w:t>
      </w:r>
    </w:p>
    <w:p w:rsidR="00043354" w:rsidRPr="00D538BB" w:rsidRDefault="00043354" w:rsidP="00043354">
      <w:pPr>
        <w:pStyle w:val="TocNote"/>
      </w:pPr>
    </w:p>
    <w:p w:rsidR="00F5020A" w:rsidRPr="00D538BB" w:rsidRDefault="008A7C1E" w:rsidP="00F5020A">
      <w:pPr>
        <w:tabs>
          <w:tab w:val="left" w:pos="1440"/>
        </w:tabs>
      </w:pPr>
      <w:r w:rsidRPr="00D538BB">
        <w:rPr>
          <w:rFonts w:ascii="Arial" w:hAnsi="Arial" w:cs="Arial"/>
        </w:rPr>
        <w:object w:dxaOrig="225" w:dyaOrig="225">
          <v:shape id="_x0000_i1546" type="#_x0000_t75" style="width:312pt;height:27.75pt" o:ole="">
            <v:imagedata r:id="rId23" o:title=""/>
          </v:shape>
          <w:control r:id="rId24" w:name="CommandButton0301" w:shapeid="_x0000_i1546"/>
        </w:object>
      </w:r>
      <w:r w:rsidR="000144A6" w:rsidRPr="00D538BB">
        <w:rPr>
          <w:rFonts w:ascii="Arial" w:hAnsi="Arial" w:cs="Arial"/>
        </w:rPr>
        <w:t xml:space="preserve">     </w:t>
      </w:r>
    </w:p>
    <w:p w:rsidR="00F5020A" w:rsidRPr="00D538BB" w:rsidRDefault="006F71A1" w:rsidP="00F5020A">
      <w:pPr>
        <w:rPr>
          <w:rFonts w:ascii="Calibri" w:eastAsia="Calibri" w:hAnsi="Calibri"/>
          <w:noProof/>
          <w:sz w:val="12"/>
          <w:szCs w:val="12"/>
        </w:rPr>
      </w:pPr>
      <w:r>
        <w:rPr>
          <w:noProof/>
          <w:sz w:val="12"/>
          <w:szCs w:val="12"/>
        </w:rPr>
        <mc:AlternateContent>
          <mc:Choice Requires="wps">
            <w:drawing>
              <wp:anchor distT="0" distB="0" distL="114300" distR="114300" simplePos="0" relativeHeight="251221504" behindDoc="0" locked="0" layoutInCell="1" allowOverlap="1" wp14:anchorId="03776023" wp14:editId="15AFE2E7">
                <wp:simplePos x="0" y="0"/>
                <wp:positionH relativeFrom="column">
                  <wp:posOffset>283845</wp:posOffset>
                </wp:positionH>
                <wp:positionV relativeFrom="paragraph">
                  <wp:posOffset>3175</wp:posOffset>
                </wp:positionV>
                <wp:extent cx="5080" cy="182880"/>
                <wp:effectExtent l="76200" t="0" r="71120" b="64770"/>
                <wp:wrapNone/>
                <wp:docPr id="2345" name="AutoShape 89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080" cy="1828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49" o:spid="_x0000_s1026" type="#_x0000_t32" style="position:absolute;margin-left:22.35pt;margin-top:.25pt;width:.4pt;height:14.4pt;z-index:25122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" strokeweight="1pt">
                <v:stroke endarrow="block"/>
              </v:shape>
            </w:pict>
          </mc:Fallback>
        </mc:AlternateContent>
      </w:r>
      <w:r w:rsidR="00F5020A" w:rsidRPr="00D538BB">
        <w:rPr>
          <w:rFonts w:ascii="Calibri" w:eastAsia="Calibri" w:hAnsi="Calibri"/>
          <w:noProof/>
          <w:sz w:val="12"/>
          <w:szCs w:val="12"/>
        </w:rPr>
        <w:t>CB</w:t>
      </w:r>
      <w:r w:rsidR="00D80B0E" w:rsidRPr="00D538BB">
        <w:rPr>
          <w:rFonts w:ascii="Calibri" w:eastAsia="Calibri" w:hAnsi="Calibri"/>
          <w:noProof/>
          <w:sz w:val="12"/>
          <w:szCs w:val="12"/>
        </w:rPr>
        <w:t>030</w:t>
      </w:r>
      <w:r w:rsidR="00F5020A" w:rsidRPr="00D538BB">
        <w:rPr>
          <w:rFonts w:ascii="Calibri" w:eastAsia="Calibri" w:hAnsi="Calibri"/>
          <w:noProof/>
          <w:sz w:val="12"/>
          <w:szCs w:val="12"/>
        </w:rPr>
        <w:t xml:space="preserve">1  </w:t>
      </w:r>
    </w:p>
    <w:p w:rsidR="00F5020A" w:rsidRPr="00BD6CD4" w:rsidRDefault="00F5020A" w:rsidP="00F5020A">
      <w:pPr>
        <w:rPr>
          <w:sz w:val="12"/>
          <w:szCs w:val="16"/>
        </w:rPr>
      </w:pPr>
    </w:p>
    <w:p w:rsidR="009E61DD" w:rsidRPr="00D538BB" w:rsidRDefault="00375751"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this </w:t>
      </w:r>
      <w:r w:rsidR="00C27D6C" w:rsidRPr="00C27D6C">
        <w:rPr>
          <w:szCs w:val="20"/>
        </w:rPr>
        <w:t>Program</w:t>
      </w:r>
      <w:r w:rsidR="00C27D6C">
        <w:rPr>
          <w:szCs w:val="20"/>
        </w:rPr>
        <w:t xml:space="preserve"> or Service</w:t>
      </w:r>
      <w:r w:rsidR="009E61DD" w:rsidRPr="00D538BB">
        <w:rPr>
          <w:szCs w:val="20"/>
        </w:rPr>
        <w:t xml:space="preserve"> a centralized system/network management solution? </w:t>
      </w:r>
      <w:r w:rsidR="009E61DD" w:rsidRPr="00D538BB">
        <w:rPr>
          <w:szCs w:val="20"/>
        </w:rPr>
        <w:tab/>
        <w:t xml:space="preserve"> </w:t>
      </w:r>
    </w:p>
    <w:p w:rsidR="009E61DD" w:rsidRPr="00D538BB" w:rsidRDefault="006F71A1" w:rsidP="009E61DD">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1508224" behindDoc="0" locked="0" layoutInCell="1" allowOverlap="1" wp14:anchorId="17A076A3" wp14:editId="01F3FFF8">
                <wp:simplePos x="0" y="0"/>
                <wp:positionH relativeFrom="column">
                  <wp:posOffset>5530215</wp:posOffset>
                </wp:positionH>
                <wp:positionV relativeFrom="paragraph">
                  <wp:posOffset>114935</wp:posOffset>
                </wp:positionV>
                <wp:extent cx="2540" cy="408940"/>
                <wp:effectExtent l="0" t="0" r="35560" b="10160"/>
                <wp:wrapNone/>
                <wp:docPr id="2344" name="AutoShape 90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40894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18" o:spid="_x0000_s1026" type="#_x0000_t32" style="position:absolute;margin-left:435.45pt;margin-top:9.05pt;width:.2pt;height:32.2pt;flip:x;z-index:25150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" strokeweight="1pt"/>
            </w:pict>
          </mc:Fallback>
        </mc:AlternateContent>
      </w:r>
      <w:r>
        <w:rPr>
          <w:noProof/>
          <w:sz w:val="12"/>
          <w:szCs w:val="12"/>
        </w:rPr>
        <mc:AlternateContent>
          <mc:Choice Requires="wps">
            <w:drawing>
              <wp:anchor distT="0" distB="0" distL="114300" distR="114300" simplePos="0" relativeHeight="251753984" behindDoc="0" locked="0" layoutInCell="1" allowOverlap="1" wp14:anchorId="08AF7BC7" wp14:editId="4F2C3AFD">
                <wp:simplePos x="0" y="0"/>
                <wp:positionH relativeFrom="column">
                  <wp:posOffset>4762500</wp:posOffset>
                </wp:positionH>
                <wp:positionV relativeFrom="paragraph">
                  <wp:posOffset>114935</wp:posOffset>
                </wp:positionV>
                <wp:extent cx="764540" cy="635"/>
                <wp:effectExtent l="0" t="0" r="16510" b="37465"/>
                <wp:wrapNone/>
                <wp:docPr id="2343" name="AutoShape 127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645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6" o:spid="_x0000_s1026" type="#_x0000_t32" style="position:absolute;margin-left:375pt;margin-top:9.05pt;width:60.2pt;height:.0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" strokeweight="1pt"/>
            </w:pict>
          </mc:Fallback>
        </mc:AlternateContent>
      </w:r>
      <w:r>
        <w:rPr>
          <w:noProof/>
          <w:sz w:val="12"/>
          <w:szCs w:val="12"/>
        </w:rPr>
        <mc:AlternateContent>
          <mc:Choice Requires="wps">
            <w:drawing>
              <wp:anchor distT="0" distB="0" distL="114300" distR="114300" simplePos="0" relativeHeight="251506176" behindDoc="0" locked="0" layoutInCell="1" allowOverlap="1" wp14:anchorId="6EDFE77F" wp14:editId="1EC0DDC3">
                <wp:simplePos x="0" y="0"/>
                <wp:positionH relativeFrom="column">
                  <wp:posOffset>282575</wp:posOffset>
                </wp:positionH>
                <wp:positionV relativeFrom="paragraph">
                  <wp:posOffset>43815</wp:posOffset>
                </wp:positionV>
                <wp:extent cx="5715" cy="591820"/>
                <wp:effectExtent l="76200" t="0" r="70485" b="55880"/>
                <wp:wrapNone/>
                <wp:docPr id="2342" name="AutoShape 90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 cy="5918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16" o:spid="_x0000_s1026" type="#_x0000_t32" style="position:absolute;margin-left:22.25pt;margin-top:3.45pt;width:.45pt;height:46.6pt;z-index:25150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" strokeweight="1pt">
                <v:stroke endarrow="block"/>
              </v:shape>
            </w:pict>
          </mc:Fallback>
        </mc:AlternateContent>
      </w:r>
      <w:r w:rsidR="009E61DD" w:rsidRPr="00D538BB">
        <w:rPr>
          <w:szCs w:val="20"/>
        </w:rPr>
        <w:t xml:space="preserve">      </w:t>
      </w:r>
      <w:r w:rsidR="009E61DD" w:rsidRPr="00D538BB">
        <w:rPr>
          <w:rFonts w:ascii="Calibri" w:hAnsi="Calibri" w:cs="Calibri"/>
          <w:sz w:val="16"/>
          <w:szCs w:val="16"/>
        </w:rPr>
        <w:t>No</w:t>
      </w:r>
      <w:r w:rsidR="009E61DD" w:rsidRPr="00D538BB">
        <w:rPr>
          <w:szCs w:val="20"/>
        </w:rPr>
        <w:t xml:space="preserve">            If YES, </w:t>
      </w:r>
      <w:r w:rsidR="009E61DD" w:rsidRPr="00D538BB">
        <w:rPr>
          <w:rFonts w:ascii="Calibri" w:hAnsi="Calibri" w:cs="Calibri"/>
          <w:sz w:val="22"/>
          <w:szCs w:val="20"/>
        </w:rPr>
        <w:t>[</w:t>
      </w:r>
      <w:hyperlink w:anchor="Doc_ESM" w:history="1">
        <w:r w:rsidR="00495F61">
          <w:rPr>
            <w:rStyle w:val="Hyperlink"/>
            <w:rFonts w:ascii="Calibri" w:hAnsi="Calibri" w:cs="Calibri"/>
            <w:sz w:val="22"/>
            <w:szCs w:val="20"/>
          </w:rPr>
          <w:t>GO select the Enterprise System Management STIG</w:t>
        </w:r>
      </w:hyperlink>
      <w:r w:rsidR="009E61DD" w:rsidRPr="00D538BB">
        <w:rPr>
          <w:rFonts w:ascii="Calibri" w:hAnsi="Calibri" w:cs="Calibri"/>
          <w:sz w:val="22"/>
          <w:szCs w:val="20"/>
        </w:rPr>
        <w:t>]</w:t>
      </w:r>
      <w:r w:rsidR="00495F61">
        <w:rPr>
          <w:rFonts w:ascii="Calibri" w:hAnsi="Calibri" w:cs="Calibri"/>
          <w:sz w:val="22"/>
          <w:szCs w:val="20"/>
        </w:rPr>
        <w:t xml:space="preserve"> </w:t>
      </w:r>
      <w:r w:rsidR="00495F61" w:rsidRPr="00D538BB">
        <w:rPr>
          <w:rFonts w:ascii="Calibri" w:hAnsi="Calibri" w:cs="Calibri"/>
          <w:sz w:val="16"/>
          <w:szCs w:val="16"/>
        </w:rPr>
        <w:t>[</w:t>
      </w:r>
      <w:r w:rsidR="00495F61">
        <w:rPr>
          <w:rFonts w:ascii="Calibri" w:hAnsi="Calibri" w:cs="Calibri"/>
          <w:sz w:val="16"/>
          <w:szCs w:val="16"/>
        </w:rPr>
        <w:t>ESM</w:t>
      </w:r>
      <w:r w:rsidR="00495F61" w:rsidRPr="00D538BB">
        <w:rPr>
          <w:rFonts w:ascii="Calibri" w:hAnsi="Calibri" w:cs="Calibri"/>
          <w:sz w:val="16"/>
          <w:szCs w:val="16"/>
        </w:rPr>
        <w:t>]</w:t>
      </w:r>
      <w:r w:rsidR="009E61DD" w:rsidRPr="00D538BB">
        <w:rPr>
          <w:rFonts w:ascii="Calibri" w:hAnsi="Calibri" w:cs="Calibri"/>
          <w:sz w:val="22"/>
          <w:szCs w:val="20"/>
        </w:rPr>
        <w:t xml:space="preserve"> </w:t>
      </w:r>
      <w:r w:rsidR="00495F61">
        <w:rPr>
          <w:rFonts w:ascii="Calibri" w:hAnsi="Calibri" w:cs="Calibri"/>
          <w:sz w:val="22"/>
          <w:szCs w:val="20"/>
        </w:rPr>
        <w:t xml:space="preserve">                  </w:t>
      </w:r>
      <w:r w:rsidR="009E61DD" w:rsidRPr="00D538BB">
        <w:rPr>
          <w:b/>
          <w:sz w:val="20"/>
          <w:szCs w:val="20"/>
        </w:rPr>
        <w:tab/>
      </w:r>
    </w:p>
    <w:p w:rsidR="009E61DD" w:rsidRPr="00D538BB" w:rsidRDefault="009E61DD" w:rsidP="009E61DD">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Enterprise System Management (ESM) STIG provides guidance on ESM </w:t>
      </w:r>
    </w:p>
    <w:p w:rsidR="009E61DD" w:rsidRPr="00D538BB" w:rsidRDefault="009E61DD" w:rsidP="009E61DD">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application</w:t>
      </w:r>
      <w:proofErr w:type="gramEnd"/>
      <w:r w:rsidRPr="00D538BB">
        <w:rPr>
          <w:rFonts w:ascii="Calibri" w:hAnsi="Calibri" w:cs="Calibri"/>
          <w:sz w:val="20"/>
          <w:szCs w:val="20"/>
        </w:rPr>
        <w:t xml:space="preserve"> policy (required for all ESM instantiations), IBM </w:t>
      </w:r>
      <w:r w:rsidR="005A0AA5" w:rsidRPr="00D538BB">
        <w:rPr>
          <w:rFonts w:ascii="Calibri" w:hAnsi="Calibri" w:cs="Calibri"/>
          <w:sz w:val="20"/>
          <w:szCs w:val="20"/>
        </w:rPr>
        <w:t>Tivoli</w:t>
      </w:r>
      <w:r w:rsidRPr="00D538BB">
        <w:rPr>
          <w:rFonts w:ascii="Calibri" w:hAnsi="Calibri" w:cs="Calibri"/>
          <w:sz w:val="20"/>
          <w:szCs w:val="20"/>
        </w:rPr>
        <w:t>, and MS SMS.</w:t>
      </w:r>
    </w:p>
    <w:p w:rsidR="009E61DD" w:rsidRPr="00D538BB" w:rsidRDefault="006F71A1" w:rsidP="009E61DD">
      <w:pPr>
        <w:tabs>
          <w:tab w:val="left" w:pos="360"/>
          <w:tab w:val="left" w:pos="6480"/>
          <w:tab w:val="left" w:pos="7200"/>
          <w:tab w:val="left" w:pos="7905"/>
          <w:tab w:val="left" w:pos="8640"/>
        </w:tabs>
        <w:rPr>
          <w:szCs w:val="20"/>
        </w:rPr>
      </w:pPr>
      <w:r>
        <w:rPr>
          <w:noProof/>
          <w:szCs w:val="20"/>
        </w:rPr>
        <mc:AlternateContent>
          <mc:Choice Requires="wps">
            <w:drawing>
              <wp:anchor distT="0" distB="0" distL="114300" distR="114300" simplePos="0" relativeHeight="251507200" behindDoc="0" locked="0" layoutInCell="1" allowOverlap="1" wp14:anchorId="68084799" wp14:editId="20AF968B">
                <wp:simplePos x="0" y="0"/>
                <wp:positionH relativeFrom="column">
                  <wp:posOffset>285750</wp:posOffset>
                </wp:positionH>
                <wp:positionV relativeFrom="paragraph">
                  <wp:posOffset>33655</wp:posOffset>
                </wp:positionV>
                <wp:extent cx="5243830" cy="635"/>
                <wp:effectExtent l="38100" t="76200" r="0" b="94615"/>
                <wp:wrapNone/>
                <wp:docPr id="2341" name="AutoShape 90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17" o:spid="_x0000_s1026" type="#_x0000_t32" style="position:absolute;margin-left:22.5pt;margin-top:2.65pt;width:412.9pt;height:.05pt;flip:x;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" strokeweight="1pt">
                <v:stroke endarrow="block"/>
              </v:shape>
            </w:pict>
          </mc:Fallback>
        </mc:AlternateContent>
      </w:r>
    </w:p>
    <w:p w:rsidR="00375751" w:rsidRPr="00D538BB" w:rsidRDefault="00375751"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this </w:t>
      </w:r>
      <w:r w:rsidR="00C27D6C" w:rsidRPr="00C27D6C">
        <w:rPr>
          <w:szCs w:val="20"/>
        </w:rPr>
        <w:t>Program</w:t>
      </w:r>
      <w:r w:rsidR="00C27D6C">
        <w:rPr>
          <w:szCs w:val="20"/>
        </w:rPr>
        <w:t xml:space="preserve"> or Service</w:t>
      </w:r>
      <w:r w:rsidRPr="00D538BB">
        <w:rPr>
          <w:szCs w:val="20"/>
        </w:rPr>
        <w:t xml:space="preserve"> an Enterprise Resource Planning solution? </w:t>
      </w:r>
      <w:r w:rsidRPr="00D538BB">
        <w:rPr>
          <w:szCs w:val="20"/>
        </w:rPr>
        <w:tab/>
        <w:t xml:space="preserve"> </w:t>
      </w:r>
    </w:p>
    <w:p w:rsidR="00375751" w:rsidRPr="00D538BB" w:rsidRDefault="006F71A1" w:rsidP="00375751">
      <w:pPr>
        <w:tabs>
          <w:tab w:val="left" w:pos="360"/>
          <w:tab w:val="left" w:pos="6480"/>
          <w:tab w:val="left" w:pos="7200"/>
          <w:tab w:val="left" w:pos="8190"/>
          <w:tab w:val="left" w:pos="8640"/>
        </w:tabs>
        <w:ind w:left="180"/>
        <w:rPr>
          <w:szCs w:val="20"/>
        </w:rPr>
      </w:pPr>
      <w:r>
        <w:rPr>
          <w:noProof/>
          <w:szCs w:val="20"/>
        </w:rPr>
        <mc:AlternateContent>
          <mc:Choice Requires="wps">
            <w:drawing>
              <wp:anchor distT="0" distB="0" distL="114300" distR="114300" simplePos="0" relativeHeight="251511296" behindDoc="0" locked="0" layoutInCell="1" allowOverlap="1" wp14:anchorId="0B2F23CC" wp14:editId="2A7CFFA9">
                <wp:simplePos x="0" y="0"/>
                <wp:positionH relativeFrom="column">
                  <wp:posOffset>5530215</wp:posOffset>
                </wp:positionH>
                <wp:positionV relativeFrom="paragraph">
                  <wp:posOffset>112395</wp:posOffset>
                </wp:positionV>
                <wp:extent cx="2540" cy="567055"/>
                <wp:effectExtent l="0" t="0" r="35560" b="23495"/>
                <wp:wrapNone/>
                <wp:docPr id="2340" name="AutoShape 90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56705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21" o:spid="_x0000_s1026" type="#_x0000_t32" style="position:absolute;margin-left:435.45pt;margin-top:8.85pt;width:.2pt;height:44.65pt;flip:x;z-index:25151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" strokeweight="1pt"/>
            </w:pict>
          </mc:Fallback>
        </mc:AlternateContent>
      </w:r>
      <w:r>
        <w:rPr>
          <w:noProof/>
          <w:szCs w:val="20"/>
        </w:rPr>
        <mc:AlternateContent>
          <mc:Choice Requires="wps">
            <w:drawing>
              <wp:anchor distT="0" distB="0" distL="114300" distR="114300" simplePos="0" relativeHeight="251755008" behindDoc="0" locked="0" layoutInCell="1" allowOverlap="1" wp14:anchorId="1868B2DD" wp14:editId="03A2922B">
                <wp:simplePos x="0" y="0"/>
                <wp:positionH relativeFrom="column">
                  <wp:posOffset>4572000</wp:posOffset>
                </wp:positionH>
                <wp:positionV relativeFrom="paragraph">
                  <wp:posOffset>111760</wp:posOffset>
                </wp:positionV>
                <wp:extent cx="955040" cy="635"/>
                <wp:effectExtent l="0" t="0" r="16510" b="37465"/>
                <wp:wrapNone/>
                <wp:docPr id="2339" name="AutoShape 127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50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7" o:spid="_x0000_s1026" type="#_x0000_t32" style="position:absolute;margin-left:5in;margin-top:8.8pt;width:75.2pt;height:.05pt;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" strokeweight="1pt"/>
            </w:pict>
          </mc:Fallback>
        </mc:AlternateContent>
      </w:r>
      <w:r>
        <w:rPr>
          <w:noProof/>
          <w:sz w:val="12"/>
          <w:szCs w:val="12"/>
        </w:rPr>
        <mc:AlternateContent>
          <mc:Choice Requires="wps">
            <w:drawing>
              <wp:anchor distT="0" distB="0" distL="114300" distR="114300" simplePos="0" relativeHeight="251509248" behindDoc="0" locked="0" layoutInCell="1" allowOverlap="1" wp14:anchorId="0ECE32D9" wp14:editId="17815D4A">
                <wp:simplePos x="0" y="0"/>
                <wp:positionH relativeFrom="column">
                  <wp:posOffset>282575</wp:posOffset>
                </wp:positionH>
                <wp:positionV relativeFrom="paragraph">
                  <wp:posOffset>43815</wp:posOffset>
                </wp:positionV>
                <wp:extent cx="3175" cy="768350"/>
                <wp:effectExtent l="76200" t="0" r="73025" b="50800"/>
                <wp:wrapNone/>
                <wp:docPr id="2338" name="AutoShape 90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175" cy="7683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19" o:spid="_x0000_s1026" type="#_x0000_t32" style="position:absolute;margin-left:22.25pt;margin-top:3.45pt;width:.25pt;height:60.5pt;z-index:25150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" strokeweight="1pt">
                <v:stroke endarrow="block"/>
              </v:shape>
            </w:pict>
          </mc:Fallback>
        </mc:AlternateContent>
      </w:r>
      <w:r w:rsidR="00375751" w:rsidRPr="00D538BB">
        <w:rPr>
          <w:szCs w:val="20"/>
        </w:rPr>
        <w:t xml:space="preserve">      </w:t>
      </w:r>
      <w:r w:rsidR="00375751" w:rsidRPr="00D538BB">
        <w:rPr>
          <w:rFonts w:ascii="Calibri" w:hAnsi="Calibri" w:cs="Calibri"/>
          <w:sz w:val="16"/>
          <w:szCs w:val="16"/>
        </w:rPr>
        <w:t>No</w:t>
      </w:r>
      <w:r w:rsidR="00375751" w:rsidRPr="00D538BB">
        <w:rPr>
          <w:szCs w:val="20"/>
        </w:rPr>
        <w:t xml:space="preserve">            If YES, </w:t>
      </w:r>
      <w:r w:rsidR="00375751" w:rsidRPr="00D538BB">
        <w:rPr>
          <w:rFonts w:ascii="Calibri" w:hAnsi="Calibri" w:cs="Calibri"/>
          <w:sz w:val="22"/>
          <w:szCs w:val="20"/>
        </w:rPr>
        <w:t>[</w:t>
      </w:r>
      <w:hyperlink w:anchor="Doc_ERP" w:history="1">
        <w:r w:rsidR="00A648E8" w:rsidRPr="00D538BB">
          <w:rPr>
            <w:rStyle w:val="Hyperlink"/>
            <w:rFonts w:ascii="Calibri" w:hAnsi="Calibri" w:cs="Calibri"/>
            <w:sz w:val="22"/>
            <w:szCs w:val="20"/>
          </w:rPr>
          <w:t>GO select the Enterprise Resource Planning STIG</w:t>
        </w:r>
      </w:hyperlink>
      <w:r w:rsidR="00375751" w:rsidRPr="00D538BB">
        <w:rPr>
          <w:rFonts w:ascii="Calibri" w:hAnsi="Calibri" w:cs="Calibri"/>
          <w:sz w:val="22"/>
          <w:szCs w:val="20"/>
        </w:rPr>
        <w:t>]</w:t>
      </w:r>
      <w:r w:rsidR="004610C9">
        <w:rPr>
          <w:rFonts w:ascii="Calibri" w:hAnsi="Calibri" w:cs="Calibri"/>
          <w:sz w:val="22"/>
          <w:szCs w:val="20"/>
        </w:rPr>
        <w:t xml:space="preserve"> </w:t>
      </w:r>
      <w:r w:rsidR="004610C9" w:rsidRPr="00D538BB">
        <w:rPr>
          <w:rFonts w:ascii="Calibri" w:hAnsi="Calibri" w:cs="Calibri"/>
          <w:sz w:val="16"/>
          <w:szCs w:val="16"/>
        </w:rPr>
        <w:t>[</w:t>
      </w:r>
      <w:r w:rsidR="004610C9">
        <w:rPr>
          <w:rFonts w:ascii="Calibri" w:hAnsi="Calibri" w:cs="Calibri"/>
          <w:sz w:val="16"/>
          <w:szCs w:val="16"/>
        </w:rPr>
        <w:t>ERP</w:t>
      </w:r>
      <w:r w:rsidR="004610C9" w:rsidRPr="00D538BB">
        <w:rPr>
          <w:rFonts w:ascii="Calibri" w:hAnsi="Calibri" w:cs="Calibri"/>
          <w:sz w:val="16"/>
          <w:szCs w:val="16"/>
        </w:rPr>
        <w:t>]</w:t>
      </w:r>
      <w:r w:rsidR="004610C9" w:rsidRPr="00D538BB">
        <w:rPr>
          <w:rFonts w:ascii="Calibri" w:hAnsi="Calibri" w:cs="Calibri"/>
          <w:sz w:val="22"/>
          <w:szCs w:val="20"/>
        </w:rPr>
        <w:t xml:space="preserve"> </w:t>
      </w:r>
      <w:r w:rsidR="004610C9">
        <w:rPr>
          <w:rFonts w:ascii="Calibri" w:hAnsi="Calibri" w:cs="Calibri"/>
          <w:sz w:val="22"/>
          <w:szCs w:val="20"/>
        </w:rPr>
        <w:t xml:space="preserve">                       </w:t>
      </w:r>
      <w:r w:rsidR="00375751" w:rsidRPr="00D538BB">
        <w:rPr>
          <w:b/>
          <w:sz w:val="20"/>
          <w:szCs w:val="20"/>
        </w:rPr>
        <w:tab/>
      </w:r>
    </w:p>
    <w:p w:rsidR="009D7F2A" w:rsidRPr="00D538BB" w:rsidRDefault="00375751" w:rsidP="009D7F2A">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w:t>
      </w:r>
      <w:r w:rsidR="009D7F2A" w:rsidRPr="00D538BB">
        <w:rPr>
          <w:rFonts w:ascii="Calibri" w:hAnsi="Calibri" w:cs="Calibri"/>
          <w:sz w:val="20"/>
          <w:szCs w:val="20"/>
        </w:rPr>
        <w:t xml:space="preserve">The Enterprise Resource Planning (ERP) STIG addresses the technical security </w:t>
      </w:r>
    </w:p>
    <w:p w:rsidR="009D7F2A" w:rsidRPr="00D538BB" w:rsidRDefault="009D7F2A" w:rsidP="009D7F2A">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policies</w:t>
      </w:r>
      <w:proofErr w:type="gramEnd"/>
      <w:r w:rsidRPr="00D538BB">
        <w:rPr>
          <w:rFonts w:ascii="Calibri" w:hAnsi="Calibri" w:cs="Calibri"/>
          <w:sz w:val="20"/>
          <w:szCs w:val="20"/>
        </w:rPr>
        <w:t xml:space="preserve">, requirements and implementation details for Commercial-Off-The Shelf (COTS) </w:t>
      </w:r>
    </w:p>
    <w:p w:rsidR="009D7F2A" w:rsidRPr="00D538BB" w:rsidRDefault="009D7F2A" w:rsidP="009D7F2A">
      <w:pPr>
        <w:tabs>
          <w:tab w:val="left" w:pos="360"/>
          <w:tab w:val="left" w:pos="6480"/>
          <w:tab w:val="left" w:pos="7200"/>
          <w:tab w:val="left" w:pos="8190"/>
          <w:tab w:val="left" w:pos="8640"/>
        </w:tabs>
        <w:ind w:left="1440"/>
        <w:rPr>
          <w:rFonts w:ascii="Calibri" w:hAnsi="Calibri" w:cs="Calibri"/>
          <w:sz w:val="20"/>
          <w:szCs w:val="20"/>
        </w:rPr>
      </w:pPr>
      <w:proofErr w:type="gramStart"/>
      <w:r w:rsidRPr="00D538BB">
        <w:rPr>
          <w:rFonts w:ascii="Calibri" w:hAnsi="Calibri" w:cs="Calibri"/>
          <w:sz w:val="20"/>
          <w:szCs w:val="20"/>
        </w:rPr>
        <w:t>ERP application software.</w:t>
      </w:r>
      <w:proofErr w:type="gramEnd"/>
      <w:r w:rsidRPr="00D538BB">
        <w:rPr>
          <w:rFonts w:ascii="Calibri" w:hAnsi="Calibri" w:cs="Calibri"/>
          <w:sz w:val="20"/>
          <w:szCs w:val="20"/>
        </w:rPr>
        <w:t xml:space="preserve"> (e.g., SAP and PeopleSoft)</w:t>
      </w:r>
    </w:p>
    <w:p w:rsidR="00375751" w:rsidRPr="00D538BB" w:rsidRDefault="006F71A1" w:rsidP="009D7F2A">
      <w:pPr>
        <w:tabs>
          <w:tab w:val="left" w:pos="360"/>
          <w:tab w:val="left" w:pos="6480"/>
          <w:tab w:val="left" w:pos="7200"/>
          <w:tab w:val="left" w:pos="8190"/>
          <w:tab w:val="left" w:pos="8640"/>
        </w:tabs>
        <w:ind w:left="1440"/>
        <w:rPr>
          <w:szCs w:val="20"/>
        </w:rPr>
      </w:pPr>
      <w:r>
        <w:rPr>
          <w:noProof/>
          <w:szCs w:val="20"/>
        </w:rPr>
        <mc:AlternateContent>
          <mc:Choice Requires="wps">
            <w:drawing>
              <wp:anchor distT="0" distB="0" distL="114300" distR="114300" simplePos="0" relativeHeight="251510272" behindDoc="0" locked="0" layoutInCell="1" allowOverlap="1" wp14:anchorId="58E4AB09" wp14:editId="5782593A">
                <wp:simplePos x="0" y="0"/>
                <wp:positionH relativeFrom="column">
                  <wp:posOffset>285750</wp:posOffset>
                </wp:positionH>
                <wp:positionV relativeFrom="paragraph">
                  <wp:posOffset>33655</wp:posOffset>
                </wp:positionV>
                <wp:extent cx="5243830" cy="635"/>
                <wp:effectExtent l="38100" t="76200" r="0" b="94615"/>
                <wp:wrapNone/>
                <wp:docPr id="2337" name="AutoShape 90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20" o:spid="_x0000_s1026" type="#_x0000_t32" style="position:absolute;margin-left:22.5pt;margin-top:2.65pt;width:412.9pt;height:.05pt;flip:x;z-index:25151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" strokeweight="1pt">
                <v:stroke endarrow="block"/>
              </v:shape>
            </w:pict>
          </mc:Fallback>
        </mc:AlternateContent>
      </w:r>
    </w:p>
    <w:p w:rsidR="00954B01" w:rsidRPr="00D538BB" w:rsidRDefault="00954B01" w:rsidP="00954B01">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this </w:t>
      </w:r>
      <w:r w:rsidR="00C27D6C" w:rsidRPr="00C27D6C">
        <w:rPr>
          <w:szCs w:val="20"/>
        </w:rPr>
        <w:t>Program</w:t>
      </w:r>
      <w:r w:rsidR="00C27D6C">
        <w:rPr>
          <w:szCs w:val="20"/>
        </w:rPr>
        <w:t xml:space="preserve"> or Service</w:t>
      </w:r>
      <w:r w:rsidR="00C27D6C" w:rsidRPr="00C27D6C">
        <w:rPr>
          <w:szCs w:val="20"/>
        </w:rPr>
        <w:t xml:space="preserve"> </w:t>
      </w:r>
      <w:r>
        <w:rPr>
          <w:szCs w:val="20"/>
        </w:rPr>
        <w:t>the Defense Switched Network (DSN)</w:t>
      </w:r>
      <w:r w:rsidRPr="00D538BB">
        <w:rPr>
          <w:szCs w:val="20"/>
        </w:rPr>
        <w:t xml:space="preserve">? </w:t>
      </w:r>
      <w:r w:rsidRPr="00D538BB">
        <w:rPr>
          <w:szCs w:val="20"/>
        </w:rPr>
        <w:tab/>
        <w:t xml:space="preserve"> </w:t>
      </w:r>
    </w:p>
    <w:p w:rsidR="00954B01" w:rsidRPr="00D538BB" w:rsidRDefault="006F71A1" w:rsidP="00954B01">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735552" behindDoc="0" locked="0" layoutInCell="1" allowOverlap="1" wp14:anchorId="3EA5E18F" wp14:editId="7CCAFC78">
                <wp:simplePos x="0" y="0"/>
                <wp:positionH relativeFrom="column">
                  <wp:posOffset>282575</wp:posOffset>
                </wp:positionH>
                <wp:positionV relativeFrom="paragraph">
                  <wp:posOffset>43815</wp:posOffset>
                </wp:positionV>
                <wp:extent cx="6350" cy="679450"/>
                <wp:effectExtent l="76200" t="0" r="88900" b="63500"/>
                <wp:wrapNone/>
                <wp:docPr id="2336" name="AutoShape 117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0" cy="6794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37" o:spid="_x0000_s1026" type="#_x0000_t32" style="position:absolute;margin-left:22.25pt;margin-top:3.45pt;width:.5pt;height:53.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" strokeweight="1pt">
                <v:stroke endarrow="block"/>
              </v:shape>
            </w:pict>
          </mc:Fallback>
        </mc:AlternateContent>
      </w:r>
      <w:r>
        <w:rPr>
          <w:noProof/>
          <w:szCs w:val="20"/>
        </w:rPr>
        <mc:AlternateContent>
          <mc:Choice Requires="wps">
            <w:drawing>
              <wp:anchor distT="0" distB="0" distL="114300" distR="114300" simplePos="0" relativeHeight="251737600" behindDoc="0" locked="0" layoutInCell="1" allowOverlap="1" wp14:anchorId="1244796A" wp14:editId="67F287AF">
                <wp:simplePos x="0" y="0"/>
                <wp:positionH relativeFrom="column">
                  <wp:posOffset>5527040</wp:posOffset>
                </wp:positionH>
                <wp:positionV relativeFrom="paragraph">
                  <wp:posOffset>95885</wp:posOffset>
                </wp:positionV>
                <wp:extent cx="5715" cy="484505"/>
                <wp:effectExtent l="0" t="0" r="32385" b="10795"/>
                <wp:wrapNone/>
                <wp:docPr id="2335" name="AutoShape 117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715" cy="48450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39" o:spid="_x0000_s1026" type="#_x0000_t32" style="position:absolute;margin-left:435.2pt;margin-top:7.55pt;width:.45pt;height:38.15pt;flip:x;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" strokeweight="1pt"/>
            </w:pict>
          </mc:Fallback>
        </mc:AlternateContent>
      </w:r>
      <w:r>
        <w:rPr>
          <w:noProof/>
          <w:szCs w:val="20"/>
        </w:rPr>
        <mc:AlternateContent>
          <mc:Choice Requires="wps">
            <w:drawing>
              <wp:anchor distT="4294967295" distB="4294967295" distL="114300" distR="114300" simplePos="0" relativeHeight="251756032" behindDoc="0" locked="0" layoutInCell="1" allowOverlap="1" wp14:anchorId="5E4C3CE8" wp14:editId="2DC9858C">
                <wp:simplePos x="0" y="0"/>
                <wp:positionH relativeFrom="column">
                  <wp:posOffset>4829175</wp:posOffset>
                </wp:positionH>
                <wp:positionV relativeFrom="paragraph">
                  <wp:posOffset>95884</wp:posOffset>
                </wp:positionV>
                <wp:extent cx="703580" cy="0"/>
                <wp:effectExtent l="0" t="0" r="20320" b="19050"/>
                <wp:wrapNone/>
                <wp:docPr id="2334" name="AutoShape 127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358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8" o:spid="_x0000_s1026" type="#_x0000_t32" style="position:absolute;margin-left:380.25pt;margin-top:7.55pt;width:55.4pt;height:0;z-index:2517560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" strokeweight="1pt"/>
            </w:pict>
          </mc:Fallback>
        </mc:AlternateContent>
      </w:r>
      <w:r w:rsidR="00954B01" w:rsidRPr="00D538BB">
        <w:rPr>
          <w:szCs w:val="20"/>
        </w:rPr>
        <w:t xml:space="preserve">      </w:t>
      </w:r>
      <w:r w:rsidR="00954B01" w:rsidRPr="00D538BB">
        <w:rPr>
          <w:rFonts w:ascii="Calibri" w:hAnsi="Calibri" w:cs="Calibri"/>
          <w:sz w:val="16"/>
          <w:szCs w:val="16"/>
        </w:rPr>
        <w:t>No</w:t>
      </w:r>
      <w:r w:rsidR="00954B01" w:rsidRPr="00D538BB">
        <w:rPr>
          <w:szCs w:val="20"/>
        </w:rPr>
        <w:t xml:space="preserve">            If YES, </w:t>
      </w:r>
      <w:r w:rsidR="00954B01" w:rsidRPr="00D538BB">
        <w:rPr>
          <w:rFonts w:ascii="Calibri" w:hAnsi="Calibri" w:cs="Calibri"/>
          <w:sz w:val="22"/>
          <w:szCs w:val="20"/>
        </w:rPr>
        <w:t>[</w:t>
      </w:r>
      <w:hyperlink w:anchor="Doc_DSN" w:history="1">
        <w:r w:rsidR="00E408EA">
          <w:rPr>
            <w:rStyle w:val="Hyperlink"/>
            <w:rFonts w:ascii="Calibri" w:hAnsi="Calibri" w:cs="Calibri"/>
            <w:sz w:val="22"/>
            <w:szCs w:val="20"/>
          </w:rPr>
          <w:t>GO select the Defense Switched Network (DSN) STIG</w:t>
        </w:r>
      </w:hyperlink>
      <w:r w:rsidR="00954B01" w:rsidRPr="00D538BB">
        <w:rPr>
          <w:rFonts w:ascii="Calibri" w:hAnsi="Calibri" w:cs="Calibri"/>
          <w:sz w:val="22"/>
          <w:szCs w:val="20"/>
        </w:rPr>
        <w:t>]</w:t>
      </w:r>
      <w:r w:rsidR="00954B01">
        <w:rPr>
          <w:rFonts w:ascii="Calibri" w:hAnsi="Calibri" w:cs="Calibri"/>
          <w:sz w:val="22"/>
          <w:szCs w:val="20"/>
        </w:rPr>
        <w:t xml:space="preserve"> </w:t>
      </w:r>
      <w:r w:rsidR="00954B01" w:rsidRPr="00D538BB">
        <w:rPr>
          <w:rFonts w:ascii="Calibri" w:hAnsi="Calibri" w:cs="Calibri"/>
          <w:sz w:val="16"/>
          <w:szCs w:val="16"/>
        </w:rPr>
        <w:t>[</w:t>
      </w:r>
      <w:r w:rsidR="00E408EA">
        <w:rPr>
          <w:rFonts w:ascii="Calibri" w:hAnsi="Calibri" w:cs="Calibri"/>
          <w:sz w:val="16"/>
          <w:szCs w:val="16"/>
        </w:rPr>
        <w:t>DSN</w:t>
      </w:r>
      <w:r w:rsidR="00954B01" w:rsidRPr="00D538BB">
        <w:rPr>
          <w:rFonts w:ascii="Calibri" w:hAnsi="Calibri" w:cs="Calibri"/>
          <w:sz w:val="16"/>
          <w:szCs w:val="16"/>
        </w:rPr>
        <w:t>]</w:t>
      </w:r>
      <w:r w:rsidR="00954B01">
        <w:rPr>
          <w:rFonts w:ascii="Calibri" w:hAnsi="Calibri" w:cs="Calibri"/>
          <w:sz w:val="22"/>
          <w:szCs w:val="20"/>
        </w:rPr>
        <w:t xml:space="preserve">        </w:t>
      </w:r>
      <w:r w:rsidR="00E408EA">
        <w:rPr>
          <w:rFonts w:ascii="Calibri" w:hAnsi="Calibri" w:cs="Calibri"/>
          <w:sz w:val="22"/>
          <w:szCs w:val="20"/>
        </w:rPr>
        <w:t xml:space="preserve">      </w:t>
      </w:r>
      <w:r w:rsidR="00954B01">
        <w:rPr>
          <w:rFonts w:ascii="Calibri" w:hAnsi="Calibri" w:cs="Calibri"/>
          <w:sz w:val="22"/>
          <w:szCs w:val="20"/>
        </w:rPr>
        <w:t xml:space="preserve">  </w:t>
      </w:r>
      <w:r w:rsidR="00954B01" w:rsidRPr="00D538BB">
        <w:rPr>
          <w:b/>
          <w:sz w:val="20"/>
          <w:szCs w:val="20"/>
        </w:rPr>
        <w:tab/>
      </w:r>
    </w:p>
    <w:p w:rsidR="00E408EA" w:rsidRDefault="00954B01" w:rsidP="00954B01">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w:t>
      </w:r>
      <w:r>
        <w:rPr>
          <w:rFonts w:ascii="Calibri" w:hAnsi="Calibri" w:cs="Calibri"/>
          <w:sz w:val="20"/>
          <w:szCs w:val="20"/>
        </w:rPr>
        <w:t xml:space="preserve">DSN STIG addresses </w:t>
      </w:r>
      <w:r w:rsidR="00E408EA">
        <w:rPr>
          <w:rFonts w:ascii="Calibri" w:hAnsi="Calibri" w:cs="Calibri"/>
          <w:sz w:val="20"/>
          <w:szCs w:val="20"/>
        </w:rPr>
        <w:t xml:space="preserve">program policy as well as the configuration and </w:t>
      </w:r>
    </w:p>
    <w:p w:rsidR="00954B01" w:rsidRDefault="00E408EA" w:rsidP="00954B01">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management</w:t>
      </w:r>
      <w:proofErr w:type="gramEnd"/>
      <w:r>
        <w:rPr>
          <w:rFonts w:ascii="Calibri" w:hAnsi="Calibri" w:cs="Calibri"/>
          <w:sz w:val="20"/>
          <w:szCs w:val="20"/>
        </w:rPr>
        <w:t xml:space="preserve"> of the component telephone switched and adjunct systems/devices.</w:t>
      </w:r>
    </w:p>
    <w:p w:rsidR="00E408EA" w:rsidRPr="00D538BB" w:rsidRDefault="006F71A1" w:rsidP="00954B01">
      <w:pPr>
        <w:tabs>
          <w:tab w:val="left" w:pos="360"/>
          <w:tab w:val="left" w:pos="6480"/>
          <w:tab w:val="left" w:pos="7200"/>
          <w:tab w:val="left" w:pos="8190"/>
          <w:tab w:val="left" w:pos="8640"/>
        </w:tabs>
        <w:ind w:left="1440"/>
        <w:rPr>
          <w:rFonts w:ascii="Calibri" w:hAnsi="Calibri" w:cs="Calibri"/>
          <w:sz w:val="20"/>
          <w:szCs w:val="20"/>
        </w:rPr>
      </w:pPr>
      <w:r>
        <w:rPr>
          <w:noProof/>
          <w:szCs w:val="20"/>
        </w:rPr>
        <mc:AlternateContent>
          <mc:Choice Requires="wps">
            <w:drawing>
              <wp:anchor distT="0" distB="0" distL="114300" distR="114300" simplePos="0" relativeHeight="251736576" behindDoc="0" locked="0" layoutInCell="1" allowOverlap="1" wp14:anchorId="2715099A" wp14:editId="6D1E2632">
                <wp:simplePos x="0" y="0"/>
                <wp:positionH relativeFrom="column">
                  <wp:posOffset>285750</wp:posOffset>
                </wp:positionH>
                <wp:positionV relativeFrom="paragraph">
                  <wp:posOffset>90805</wp:posOffset>
                </wp:positionV>
                <wp:extent cx="5243830" cy="635"/>
                <wp:effectExtent l="38100" t="76200" r="0" b="94615"/>
                <wp:wrapNone/>
                <wp:docPr id="2333" name="AutoShape 117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38" o:spid="_x0000_s1026" type="#_x0000_t32" style="position:absolute;margin-left:22.5pt;margin-top:7.15pt;width:412.9pt;height:.05pt;flip:x;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" strokeweight="1pt">
                <v:stroke endarrow="block"/>
              </v:shape>
            </w:pict>
          </mc:Fallback>
        </mc:AlternateContent>
      </w:r>
    </w:p>
    <w:p w:rsidR="00954B01" w:rsidRPr="00836AF4" w:rsidRDefault="00954B01" w:rsidP="00954B01">
      <w:pPr>
        <w:tabs>
          <w:tab w:val="left" w:pos="360"/>
          <w:tab w:val="left" w:pos="6480"/>
          <w:tab w:val="left" w:pos="7200"/>
          <w:tab w:val="left" w:pos="8190"/>
          <w:tab w:val="left" w:pos="8640"/>
        </w:tabs>
        <w:ind w:left="1440"/>
        <w:rPr>
          <w:sz w:val="10"/>
          <w:szCs w:val="20"/>
        </w:rPr>
      </w:pPr>
    </w:p>
    <w:p w:rsidR="00E408EA" w:rsidRPr="00D538BB" w:rsidRDefault="00E408EA" w:rsidP="00E408EA">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this </w:t>
      </w:r>
      <w:r w:rsidR="00C27D6C" w:rsidRPr="00C27D6C">
        <w:rPr>
          <w:szCs w:val="20"/>
        </w:rPr>
        <w:t>Program</w:t>
      </w:r>
      <w:r w:rsidR="00C27D6C">
        <w:rPr>
          <w:szCs w:val="20"/>
        </w:rPr>
        <w:t xml:space="preserve"> or Service</w:t>
      </w:r>
      <w:r w:rsidRPr="00D538BB">
        <w:rPr>
          <w:szCs w:val="20"/>
        </w:rPr>
        <w:t xml:space="preserve"> </w:t>
      </w:r>
      <w:r>
        <w:rPr>
          <w:szCs w:val="20"/>
        </w:rPr>
        <w:t xml:space="preserve">the Defense </w:t>
      </w:r>
      <w:r w:rsidRPr="00E408EA">
        <w:rPr>
          <w:color w:val="FF0000"/>
          <w:szCs w:val="20"/>
        </w:rPr>
        <w:t>RED</w:t>
      </w:r>
      <w:r>
        <w:rPr>
          <w:szCs w:val="20"/>
        </w:rPr>
        <w:t xml:space="preserve"> Switched Network (D</w:t>
      </w:r>
      <w:r w:rsidRPr="00E408EA">
        <w:rPr>
          <w:color w:val="FF0000"/>
          <w:szCs w:val="20"/>
        </w:rPr>
        <w:t>R</w:t>
      </w:r>
      <w:r>
        <w:rPr>
          <w:szCs w:val="20"/>
        </w:rPr>
        <w:t>SN)</w:t>
      </w:r>
      <w:r w:rsidRPr="00D538BB">
        <w:rPr>
          <w:szCs w:val="20"/>
        </w:rPr>
        <w:t xml:space="preserve">? </w:t>
      </w:r>
      <w:r w:rsidRPr="00D538BB">
        <w:rPr>
          <w:szCs w:val="20"/>
        </w:rPr>
        <w:tab/>
        <w:t xml:space="preserve"> </w:t>
      </w:r>
    </w:p>
    <w:p w:rsidR="00E408EA" w:rsidRPr="00D538BB" w:rsidRDefault="006F71A1" w:rsidP="00E408EA">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738624" behindDoc="0" locked="0" layoutInCell="1" allowOverlap="1" wp14:anchorId="38AC306B" wp14:editId="40CA540F">
                <wp:simplePos x="0" y="0"/>
                <wp:positionH relativeFrom="column">
                  <wp:posOffset>279400</wp:posOffset>
                </wp:positionH>
                <wp:positionV relativeFrom="paragraph">
                  <wp:posOffset>0</wp:posOffset>
                </wp:positionV>
                <wp:extent cx="3175" cy="678180"/>
                <wp:effectExtent l="76200" t="0" r="92075" b="64770"/>
                <wp:wrapNone/>
                <wp:docPr id="2332" name="AutoShape 117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175" cy="6781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40" o:spid="_x0000_s1026" type="#_x0000_t32" style="position:absolute;margin-left:22pt;margin-top:0;width:.25pt;height:53.4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" strokeweight="1pt">
                <v:stroke endarrow="block"/>
              </v:shape>
            </w:pict>
          </mc:Fallback>
        </mc:AlternateContent>
      </w:r>
      <w:r>
        <w:rPr>
          <w:rFonts w:ascii="Calibri" w:hAnsi="Calibri" w:cs="Calibri"/>
          <w:noProof/>
          <w:sz w:val="12"/>
          <w:szCs w:val="12"/>
        </w:rPr>
        <mc:AlternateContent>
          <mc:Choice Requires="wps">
            <w:drawing>
              <wp:anchor distT="4294967295" distB="4294967295" distL="114300" distR="114300" simplePos="0" relativeHeight="251758080" behindDoc="0" locked="0" layoutInCell="1" allowOverlap="1" wp14:anchorId="2D079F76" wp14:editId="187D4DCF">
                <wp:simplePos x="0" y="0"/>
                <wp:positionH relativeFrom="column">
                  <wp:posOffset>5269865</wp:posOffset>
                </wp:positionH>
                <wp:positionV relativeFrom="paragraph">
                  <wp:posOffset>95884</wp:posOffset>
                </wp:positionV>
                <wp:extent cx="265430" cy="0"/>
                <wp:effectExtent l="0" t="0" r="20320" b="19050"/>
                <wp:wrapNone/>
                <wp:docPr id="2331" name="AutoShape 127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6543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70" o:spid="_x0000_s1026" type="#_x0000_t32" style="position:absolute;margin-left:414.95pt;margin-top:7.55pt;width:20.9pt;height:0;z-index:25175808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" strokeweight="1pt"/>
            </w:pict>
          </mc:Fallback>
        </mc:AlternateContent>
      </w:r>
      <w:r>
        <w:rPr>
          <w:rFonts w:ascii="Calibri" w:hAnsi="Calibri" w:cs="Calibri"/>
          <w:noProof/>
          <w:sz w:val="12"/>
          <w:szCs w:val="12"/>
        </w:rPr>
        <mc:AlternateContent>
          <mc:Choice Requires="wps">
            <w:drawing>
              <wp:anchor distT="0" distB="0" distL="114300" distR="114300" simplePos="0" relativeHeight="251757056" behindDoc="0" locked="0" layoutInCell="1" allowOverlap="1" wp14:anchorId="1A1EACCF" wp14:editId="25D833ED">
                <wp:simplePos x="0" y="0"/>
                <wp:positionH relativeFrom="column">
                  <wp:posOffset>5532755</wp:posOffset>
                </wp:positionH>
                <wp:positionV relativeFrom="paragraph">
                  <wp:posOffset>95250</wp:posOffset>
                </wp:positionV>
                <wp:extent cx="2540" cy="582930"/>
                <wp:effectExtent l="0" t="0" r="35560" b="26670"/>
                <wp:wrapNone/>
                <wp:docPr id="2330" name="AutoShape 127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58293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69" o:spid="_x0000_s1026" type="#_x0000_t32" style="position:absolute;margin-left:435.65pt;margin-top:7.5pt;width:.2pt;height:45.9pt;flip:x;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" strokeweight="1pt"/>
            </w:pict>
          </mc:Fallback>
        </mc:AlternateContent>
      </w:r>
      <w:r w:rsidR="00E408EA" w:rsidRPr="00D538BB">
        <w:rPr>
          <w:szCs w:val="20"/>
        </w:rPr>
        <w:t xml:space="preserve">      </w:t>
      </w:r>
      <w:r w:rsidR="00E408EA" w:rsidRPr="00D538BB">
        <w:rPr>
          <w:rFonts w:ascii="Calibri" w:hAnsi="Calibri" w:cs="Calibri"/>
          <w:sz w:val="16"/>
          <w:szCs w:val="16"/>
        </w:rPr>
        <w:t>No</w:t>
      </w:r>
      <w:r w:rsidR="00E408EA" w:rsidRPr="00D538BB">
        <w:rPr>
          <w:szCs w:val="20"/>
        </w:rPr>
        <w:t xml:space="preserve">            If YES, </w:t>
      </w:r>
      <w:r w:rsidR="00E408EA" w:rsidRPr="00D538BB">
        <w:rPr>
          <w:rFonts w:ascii="Calibri" w:hAnsi="Calibri" w:cs="Calibri"/>
          <w:sz w:val="22"/>
          <w:szCs w:val="20"/>
        </w:rPr>
        <w:t>[</w:t>
      </w:r>
      <w:hyperlink w:anchor="Doc_DRSN" w:history="1">
        <w:r w:rsidR="00E408EA">
          <w:rPr>
            <w:rStyle w:val="Hyperlink"/>
            <w:rFonts w:ascii="Calibri" w:hAnsi="Calibri" w:cs="Calibri"/>
            <w:sz w:val="22"/>
            <w:szCs w:val="20"/>
          </w:rPr>
          <w:t>GO select the Defense RED Switched Network (DRSN) STIG</w:t>
        </w:r>
      </w:hyperlink>
      <w:r w:rsidR="00E408EA" w:rsidRPr="00D538BB">
        <w:rPr>
          <w:rFonts w:ascii="Calibri" w:hAnsi="Calibri" w:cs="Calibri"/>
          <w:sz w:val="22"/>
          <w:szCs w:val="20"/>
        </w:rPr>
        <w:t>]</w:t>
      </w:r>
      <w:r w:rsidR="00E408EA">
        <w:rPr>
          <w:rFonts w:ascii="Calibri" w:hAnsi="Calibri" w:cs="Calibri"/>
          <w:sz w:val="22"/>
          <w:szCs w:val="20"/>
        </w:rPr>
        <w:t xml:space="preserve"> </w:t>
      </w:r>
      <w:r w:rsidR="00E408EA" w:rsidRPr="00D538BB">
        <w:rPr>
          <w:rFonts w:ascii="Calibri" w:hAnsi="Calibri" w:cs="Calibri"/>
          <w:sz w:val="16"/>
          <w:szCs w:val="16"/>
        </w:rPr>
        <w:t>[</w:t>
      </w:r>
      <w:r w:rsidR="00E408EA">
        <w:rPr>
          <w:rFonts w:ascii="Calibri" w:hAnsi="Calibri" w:cs="Calibri"/>
          <w:sz w:val="16"/>
          <w:szCs w:val="16"/>
        </w:rPr>
        <w:t>DRSN</w:t>
      </w:r>
      <w:r w:rsidR="00E408EA" w:rsidRPr="00D538BB">
        <w:rPr>
          <w:rFonts w:ascii="Calibri" w:hAnsi="Calibri" w:cs="Calibri"/>
          <w:sz w:val="16"/>
          <w:szCs w:val="16"/>
        </w:rPr>
        <w:t>]</w:t>
      </w:r>
      <w:r w:rsidR="00E408EA">
        <w:rPr>
          <w:rFonts w:ascii="Calibri" w:hAnsi="Calibri" w:cs="Calibri"/>
          <w:sz w:val="22"/>
          <w:szCs w:val="20"/>
        </w:rPr>
        <w:t xml:space="preserve">   </w:t>
      </w:r>
      <w:r w:rsidR="00E408EA" w:rsidRPr="00D538BB">
        <w:rPr>
          <w:b/>
          <w:sz w:val="20"/>
          <w:szCs w:val="20"/>
        </w:rPr>
        <w:tab/>
      </w:r>
    </w:p>
    <w:p w:rsidR="00E408EA" w:rsidRDefault="00E408EA" w:rsidP="00E408EA">
      <w:pPr>
        <w:tabs>
          <w:tab w:val="left" w:pos="360"/>
          <w:tab w:val="left" w:pos="6480"/>
          <w:tab w:val="left" w:pos="7200"/>
          <w:tab w:val="left" w:pos="8190"/>
          <w:tab w:val="left" w:pos="8640"/>
        </w:tabs>
        <w:ind w:left="1440"/>
        <w:rPr>
          <w:rFonts w:ascii="Calibri" w:hAnsi="Calibri" w:cs="Calibri"/>
          <w:sz w:val="20"/>
          <w:szCs w:val="20"/>
        </w:rPr>
      </w:pPr>
      <w:r w:rsidRPr="00D538BB">
        <w:rPr>
          <w:rFonts w:ascii="Calibri" w:hAnsi="Calibri" w:cs="Calibri"/>
          <w:sz w:val="20"/>
          <w:szCs w:val="20"/>
        </w:rPr>
        <w:t xml:space="preserve">NOTE: The </w:t>
      </w:r>
      <w:r>
        <w:rPr>
          <w:rFonts w:ascii="Calibri" w:hAnsi="Calibri" w:cs="Calibri"/>
          <w:sz w:val="20"/>
          <w:szCs w:val="20"/>
        </w:rPr>
        <w:t xml:space="preserve">DSN STIG addresses program policy as well as the configuration and </w:t>
      </w:r>
    </w:p>
    <w:p w:rsidR="00E408EA" w:rsidRDefault="00E408EA" w:rsidP="00E408EA">
      <w:pPr>
        <w:tabs>
          <w:tab w:val="left" w:pos="360"/>
          <w:tab w:val="left" w:pos="6480"/>
          <w:tab w:val="left" w:pos="7200"/>
          <w:tab w:val="left" w:pos="8190"/>
          <w:tab w:val="left" w:pos="8640"/>
        </w:tabs>
        <w:ind w:left="1440"/>
        <w:rPr>
          <w:rFonts w:ascii="Calibri" w:hAnsi="Calibri" w:cs="Calibri"/>
          <w:sz w:val="20"/>
          <w:szCs w:val="20"/>
        </w:rPr>
      </w:pPr>
      <w:proofErr w:type="gramStart"/>
      <w:r>
        <w:rPr>
          <w:rFonts w:ascii="Calibri" w:hAnsi="Calibri" w:cs="Calibri"/>
          <w:sz w:val="20"/>
          <w:szCs w:val="20"/>
        </w:rPr>
        <w:t>management</w:t>
      </w:r>
      <w:proofErr w:type="gramEnd"/>
      <w:r>
        <w:rPr>
          <w:rFonts w:ascii="Calibri" w:hAnsi="Calibri" w:cs="Calibri"/>
          <w:sz w:val="20"/>
          <w:szCs w:val="20"/>
        </w:rPr>
        <w:t xml:space="preserve"> of the component telephone switched and adjunct systems/devices.</w:t>
      </w:r>
    </w:p>
    <w:p w:rsidR="00E408EA" w:rsidRPr="00D538BB" w:rsidRDefault="006F71A1" w:rsidP="00E408EA">
      <w:pPr>
        <w:tabs>
          <w:tab w:val="left" w:pos="360"/>
          <w:tab w:val="left" w:pos="6480"/>
          <w:tab w:val="left" w:pos="7200"/>
          <w:tab w:val="left" w:pos="8190"/>
          <w:tab w:val="left" w:pos="8640"/>
        </w:tabs>
        <w:ind w:left="1440"/>
        <w:rPr>
          <w:rFonts w:ascii="Calibri" w:hAnsi="Calibri" w:cs="Calibri"/>
          <w:sz w:val="20"/>
          <w:szCs w:val="20"/>
        </w:rPr>
      </w:pPr>
      <w:r>
        <w:rPr>
          <w:noProof/>
          <w:szCs w:val="20"/>
        </w:rPr>
        <mc:AlternateContent>
          <mc:Choice Requires="wps">
            <w:drawing>
              <wp:anchor distT="0" distB="0" distL="114300" distR="114300" simplePos="0" relativeHeight="251739648" behindDoc="0" locked="0" layoutInCell="1" allowOverlap="1" wp14:anchorId="724CE3CF" wp14:editId="0ACC7ECE">
                <wp:simplePos x="0" y="0"/>
                <wp:positionH relativeFrom="column">
                  <wp:posOffset>282575</wp:posOffset>
                </wp:positionH>
                <wp:positionV relativeFrom="paragraph">
                  <wp:posOffset>72390</wp:posOffset>
                </wp:positionV>
                <wp:extent cx="5243830" cy="635"/>
                <wp:effectExtent l="38100" t="76200" r="0" b="94615"/>
                <wp:wrapNone/>
                <wp:docPr id="2329" name="AutoShape 117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41" o:spid="_x0000_s1026" type="#_x0000_t32" style="position:absolute;margin-left:22.25pt;margin-top:5.7pt;width:412.9pt;height:.05pt;flip:x;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" strokeweight="1pt">
                <v:stroke endarrow="block"/>
              </v:shape>
            </w:pict>
          </mc:Fallback>
        </mc:AlternateContent>
      </w:r>
    </w:p>
    <w:p w:rsidR="00E408EA" w:rsidRPr="00BD6CD4" w:rsidRDefault="00E408EA" w:rsidP="00E408EA">
      <w:pPr>
        <w:tabs>
          <w:tab w:val="left" w:pos="360"/>
          <w:tab w:val="left" w:pos="6480"/>
          <w:tab w:val="left" w:pos="7200"/>
          <w:tab w:val="left" w:pos="8190"/>
          <w:tab w:val="left" w:pos="8640"/>
        </w:tabs>
        <w:ind w:left="1440"/>
        <w:rPr>
          <w:sz w:val="8"/>
          <w:szCs w:val="20"/>
        </w:rPr>
      </w:pPr>
    </w:p>
    <w:p w:rsidR="0001476E" w:rsidRPr="00D538BB" w:rsidRDefault="0001476E" w:rsidP="0001476E">
      <w:pPr>
        <w:numPr>
          <w:ilvl w:val="0"/>
          <w:numId w:val="29"/>
        </w:numPr>
        <w:tabs>
          <w:tab w:val="left" w:pos="360"/>
          <w:tab w:val="left" w:pos="6480"/>
          <w:tab w:val="left" w:pos="7200"/>
          <w:tab w:val="left" w:pos="7905"/>
          <w:tab w:val="left" w:pos="8640"/>
        </w:tabs>
        <w:ind w:left="360"/>
        <w:rPr>
          <w:szCs w:val="20"/>
        </w:rPr>
      </w:pPr>
      <w:r w:rsidRPr="00D538BB">
        <w:rPr>
          <w:szCs w:val="20"/>
        </w:rPr>
        <w:t xml:space="preserve">Is this </w:t>
      </w:r>
      <w:r w:rsidR="00C27D6C" w:rsidRPr="00C27D6C">
        <w:rPr>
          <w:szCs w:val="20"/>
        </w:rPr>
        <w:t>Program</w:t>
      </w:r>
      <w:r w:rsidR="00C27D6C">
        <w:rPr>
          <w:szCs w:val="20"/>
        </w:rPr>
        <w:t xml:space="preserve"> or Service</w:t>
      </w:r>
      <w:r w:rsidR="00C27D6C" w:rsidRPr="00D538BB">
        <w:rPr>
          <w:szCs w:val="20"/>
        </w:rPr>
        <w:t xml:space="preserve"> </w:t>
      </w:r>
      <w:r w:rsidR="00C27D6C">
        <w:rPr>
          <w:szCs w:val="20"/>
        </w:rPr>
        <w:t xml:space="preserve">a major </w:t>
      </w:r>
      <w:r w:rsidR="00C27D6C" w:rsidRPr="00D538BB">
        <w:t>Application</w:t>
      </w:r>
      <w:r w:rsidRPr="00D538BB">
        <w:rPr>
          <w:szCs w:val="20"/>
        </w:rPr>
        <w:t xml:space="preserve">? </w:t>
      </w:r>
      <w:r w:rsidRPr="00D538BB">
        <w:rPr>
          <w:szCs w:val="20"/>
        </w:rPr>
        <w:tab/>
        <w:t xml:space="preserve"> </w:t>
      </w:r>
    </w:p>
    <w:p w:rsidR="0001476E" w:rsidRPr="00D538BB" w:rsidRDefault="006F71A1" w:rsidP="0001476E">
      <w:pPr>
        <w:tabs>
          <w:tab w:val="left" w:pos="360"/>
          <w:tab w:val="left" w:pos="6480"/>
          <w:tab w:val="left" w:pos="7200"/>
          <w:tab w:val="left" w:pos="8190"/>
          <w:tab w:val="left" w:pos="8640"/>
        </w:tabs>
        <w:ind w:left="540"/>
        <w:rPr>
          <w:szCs w:val="20"/>
        </w:rPr>
      </w:pPr>
      <w:r>
        <w:rPr>
          <w:noProof/>
          <w:sz w:val="12"/>
          <w:szCs w:val="12"/>
        </w:rPr>
        <mc:AlternateContent>
          <mc:Choice Requires="wps">
            <w:drawing>
              <wp:anchor distT="0" distB="0" distL="114300" distR="114300" simplePos="0" relativeHeight="251740672" behindDoc="0" locked="0" layoutInCell="1" allowOverlap="1" wp14:anchorId="62294906" wp14:editId="64E3611D">
                <wp:simplePos x="0" y="0"/>
                <wp:positionH relativeFrom="column">
                  <wp:posOffset>279400</wp:posOffset>
                </wp:positionH>
                <wp:positionV relativeFrom="paragraph">
                  <wp:posOffset>43815</wp:posOffset>
                </wp:positionV>
                <wp:extent cx="6350" cy="790575"/>
                <wp:effectExtent l="76200" t="0" r="69850" b="47625"/>
                <wp:wrapNone/>
                <wp:docPr id="2328" name="AutoShape 117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0" cy="7905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45" o:spid="_x0000_s1026" type="#_x0000_t32" style="position:absolute;margin-left:22pt;margin-top:3.45pt;width:.5pt;height:62.25pt;flip:x;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" strokeweight="1pt">
                <v:stroke endarrow="block"/>
              </v:shape>
            </w:pict>
          </mc:Fallback>
        </mc:AlternateContent>
      </w:r>
      <w:r>
        <w:rPr>
          <w:noProof/>
          <w:szCs w:val="20"/>
        </w:rPr>
        <mc:AlternateContent>
          <mc:Choice Requires="wps">
            <w:drawing>
              <wp:anchor distT="0" distB="0" distL="114300" distR="114300" simplePos="0" relativeHeight="251760128" behindDoc="0" locked="0" layoutInCell="1" allowOverlap="1" wp14:anchorId="021191FF" wp14:editId="771A8BCC">
                <wp:simplePos x="0" y="0"/>
                <wp:positionH relativeFrom="column">
                  <wp:posOffset>3624580</wp:posOffset>
                </wp:positionH>
                <wp:positionV relativeFrom="paragraph">
                  <wp:posOffset>121920</wp:posOffset>
                </wp:positionV>
                <wp:extent cx="1913255" cy="635"/>
                <wp:effectExtent l="0" t="0" r="10795" b="37465"/>
                <wp:wrapNone/>
                <wp:docPr id="2327" name="AutoShape 127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325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72" o:spid="_x0000_s1026" type="#_x0000_t32" style="position:absolute;margin-left:285.4pt;margin-top:9.6pt;width:150.65pt;height:.0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" strokeweight="1pt"/>
            </w:pict>
          </mc:Fallback>
        </mc:AlternateContent>
      </w:r>
      <w:r>
        <w:rPr>
          <w:noProof/>
          <w:szCs w:val="20"/>
        </w:rPr>
        <mc:AlternateContent>
          <mc:Choice Requires="wps">
            <w:drawing>
              <wp:anchor distT="0" distB="0" distL="114300" distR="114300" simplePos="0" relativeHeight="251759104" behindDoc="0" locked="0" layoutInCell="1" allowOverlap="1" wp14:anchorId="5071F8BD" wp14:editId="3F603D28">
                <wp:simplePos x="0" y="0"/>
                <wp:positionH relativeFrom="column">
                  <wp:posOffset>5535295</wp:posOffset>
                </wp:positionH>
                <wp:positionV relativeFrom="paragraph">
                  <wp:posOffset>121920</wp:posOffset>
                </wp:positionV>
                <wp:extent cx="2540" cy="582930"/>
                <wp:effectExtent l="0" t="0" r="35560" b="26670"/>
                <wp:wrapNone/>
                <wp:docPr id="2326" name="AutoShape 127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58293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771" o:spid="_x0000_s1026" type="#_x0000_t32" style="position:absolute;margin-left:435.85pt;margin-top:9.6pt;width:.2pt;height:45.9pt;flip:x;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" strokeweight="1pt"/>
            </w:pict>
          </mc:Fallback>
        </mc:AlternateContent>
      </w:r>
      <w:r w:rsidR="0001476E" w:rsidRPr="00D538BB">
        <w:rPr>
          <w:szCs w:val="20"/>
        </w:rPr>
        <w:t xml:space="preserve"> </w:t>
      </w:r>
      <w:r w:rsidR="0001476E" w:rsidRPr="00D538BB">
        <w:rPr>
          <w:rFonts w:ascii="Calibri" w:hAnsi="Calibri" w:cs="Calibri"/>
          <w:sz w:val="16"/>
          <w:szCs w:val="16"/>
        </w:rPr>
        <w:t>No</w:t>
      </w:r>
      <w:r w:rsidR="0001476E" w:rsidRPr="00D538BB">
        <w:rPr>
          <w:szCs w:val="20"/>
        </w:rPr>
        <w:t xml:space="preserve">            If YES, </w:t>
      </w:r>
      <w:r w:rsidR="0001476E" w:rsidRPr="0001476E">
        <w:rPr>
          <w:rFonts w:ascii="Calibri" w:hAnsi="Calibri" w:cs="Calibri"/>
          <w:sz w:val="22"/>
          <w:szCs w:val="20"/>
        </w:rPr>
        <w:t>[</w:t>
      </w:r>
      <w:hyperlink w:anchor="Doc_ASRG" w:history="1">
        <w:r w:rsidR="0001476E" w:rsidRPr="0001476E">
          <w:rPr>
            <w:rStyle w:val="Hyperlink"/>
            <w:rFonts w:ascii="Calibri" w:hAnsi="Calibri" w:cs="Calibri"/>
            <w:sz w:val="22"/>
            <w:szCs w:val="20"/>
          </w:rPr>
          <w:t>GO Select the Application SRG</w:t>
        </w:r>
      </w:hyperlink>
      <w:proofErr w:type="gramStart"/>
      <w:r w:rsidR="0001476E" w:rsidRPr="0001476E">
        <w:rPr>
          <w:rFonts w:ascii="Calibri" w:hAnsi="Calibri" w:cs="Calibri"/>
          <w:sz w:val="22"/>
          <w:szCs w:val="20"/>
        </w:rPr>
        <w:t>]</w:t>
      </w:r>
      <w:r w:rsidR="0001476E" w:rsidRPr="0001476E">
        <w:rPr>
          <w:rFonts w:ascii="Calibri" w:hAnsi="Calibri" w:cs="Calibri"/>
          <w:sz w:val="16"/>
          <w:szCs w:val="16"/>
        </w:rPr>
        <w:t>[</w:t>
      </w:r>
      <w:proofErr w:type="gramEnd"/>
      <w:r w:rsidR="0001476E" w:rsidRPr="0001476E">
        <w:rPr>
          <w:rFonts w:ascii="Calibri" w:hAnsi="Calibri" w:cs="Calibri"/>
          <w:sz w:val="16"/>
          <w:szCs w:val="16"/>
        </w:rPr>
        <w:t>ASRG]</w:t>
      </w:r>
      <w:r w:rsidR="0001476E">
        <w:rPr>
          <w:rFonts w:ascii="Calibri" w:hAnsi="Calibri" w:cs="Calibri"/>
          <w:sz w:val="22"/>
          <w:szCs w:val="20"/>
        </w:rPr>
        <w:t xml:space="preserve">                                                     </w:t>
      </w:r>
      <w:r w:rsidR="0001476E" w:rsidRPr="00D538BB">
        <w:rPr>
          <w:b/>
          <w:sz w:val="20"/>
          <w:szCs w:val="20"/>
        </w:rPr>
        <w:tab/>
      </w:r>
    </w:p>
    <w:p w:rsidR="0001476E" w:rsidRPr="0001476E" w:rsidRDefault="0001476E" w:rsidP="0001476E">
      <w:pPr>
        <w:tabs>
          <w:tab w:val="left" w:pos="360"/>
          <w:tab w:val="left" w:pos="6480"/>
          <w:tab w:val="left" w:pos="7200"/>
          <w:tab w:val="left" w:pos="8190"/>
          <w:tab w:val="left" w:pos="8640"/>
        </w:tabs>
        <w:ind w:left="540"/>
        <w:rPr>
          <w:rFonts w:ascii="Calibri" w:hAnsi="Calibri" w:cs="Calibri"/>
          <w:sz w:val="20"/>
          <w:szCs w:val="20"/>
        </w:rPr>
      </w:pPr>
      <w:r w:rsidRPr="0001476E">
        <w:rPr>
          <w:rFonts w:ascii="Calibri" w:hAnsi="Calibri" w:cs="Calibri"/>
          <w:sz w:val="12"/>
          <w:szCs w:val="12"/>
        </w:rPr>
        <w:t xml:space="preserve">   </w:t>
      </w:r>
      <w:r w:rsidRPr="00D538BB">
        <w:t xml:space="preserve">               </w:t>
      </w:r>
      <w:r w:rsidRPr="0001476E">
        <w:rPr>
          <w:rFonts w:ascii="Calibri" w:hAnsi="Calibri" w:cs="Calibri"/>
          <w:sz w:val="20"/>
          <w:szCs w:val="20"/>
        </w:rPr>
        <w:t>NOTE: New draft document based on emerging policy.</w:t>
      </w:r>
      <w:r w:rsidR="00C27D6C">
        <w:rPr>
          <w:rFonts w:ascii="Calibri" w:hAnsi="Calibri" w:cs="Calibri"/>
          <w:sz w:val="20"/>
          <w:szCs w:val="20"/>
        </w:rPr>
        <w:t xml:space="preserve">                                                      </w:t>
      </w:r>
    </w:p>
    <w:p w:rsidR="0001476E" w:rsidRPr="0001476E" w:rsidRDefault="00C27D6C" w:rsidP="00C27D6C">
      <w:pPr>
        <w:tabs>
          <w:tab w:val="left" w:pos="360"/>
          <w:tab w:val="left" w:pos="6480"/>
          <w:tab w:val="left" w:pos="7200"/>
          <w:tab w:val="left" w:pos="8190"/>
          <w:tab w:val="left" w:pos="8640"/>
        </w:tabs>
        <w:ind w:left="1530"/>
        <w:rPr>
          <w:szCs w:val="20"/>
        </w:rPr>
      </w:pPr>
      <w:proofErr w:type="gramStart"/>
      <w:r w:rsidRPr="00C27D6C">
        <w:rPr>
          <w:szCs w:val="20"/>
        </w:rPr>
        <w:t>OR</w:t>
      </w:r>
      <w:r>
        <w:rPr>
          <w:szCs w:val="20"/>
        </w:rPr>
        <w:t xml:space="preserve"> </w:t>
      </w:r>
      <w:r w:rsidR="0001476E" w:rsidRPr="0001476E">
        <w:rPr>
          <w:rFonts w:ascii="Calibri" w:hAnsi="Calibri" w:cs="Calibri"/>
          <w:sz w:val="22"/>
          <w:szCs w:val="20"/>
        </w:rPr>
        <w:t xml:space="preserve"> [</w:t>
      </w:r>
      <w:proofErr w:type="gramEnd"/>
      <w:r w:rsidR="00091071">
        <w:fldChar w:fldCharType="begin"/>
      </w:r>
      <w:r w:rsidR="00091071">
        <w:instrText xml:space="preserve"> HYPERLINK \l "Doc_ASD" </w:instrText>
      </w:r>
      <w:r w:rsidR="00091071">
        <w:fldChar w:fldCharType="separate"/>
      </w:r>
      <w:r w:rsidR="0001476E" w:rsidRPr="0001476E">
        <w:rPr>
          <w:rStyle w:val="Hyperlink"/>
          <w:rFonts w:ascii="Calibri" w:hAnsi="Calibri" w:cs="Calibri"/>
          <w:sz w:val="22"/>
          <w:szCs w:val="20"/>
        </w:rPr>
        <w:t>GO Select the Application Security &amp; Development STIG</w:t>
      </w:r>
      <w:r w:rsidR="00091071">
        <w:rPr>
          <w:rStyle w:val="Hyperlink"/>
          <w:rFonts w:ascii="Calibri" w:hAnsi="Calibri" w:cs="Calibri"/>
          <w:sz w:val="22"/>
          <w:szCs w:val="20"/>
        </w:rPr>
        <w:fldChar w:fldCharType="end"/>
      </w:r>
      <w:r w:rsidR="0001476E" w:rsidRPr="0001476E">
        <w:rPr>
          <w:rFonts w:ascii="Calibri" w:hAnsi="Calibri" w:cs="Calibri"/>
          <w:sz w:val="22"/>
          <w:szCs w:val="20"/>
        </w:rPr>
        <w:t xml:space="preserve">] </w:t>
      </w:r>
      <w:r w:rsidR="0001476E" w:rsidRPr="0001476E">
        <w:rPr>
          <w:rFonts w:ascii="Calibri" w:hAnsi="Calibri" w:cs="Calibri"/>
          <w:sz w:val="16"/>
          <w:szCs w:val="16"/>
        </w:rPr>
        <w:t>[ASD]</w:t>
      </w:r>
      <w:r w:rsidR="0001476E" w:rsidRPr="0001476E">
        <w:rPr>
          <w:b/>
          <w:sz w:val="20"/>
          <w:szCs w:val="20"/>
        </w:rPr>
        <w:tab/>
      </w:r>
    </w:p>
    <w:p w:rsidR="0001476E" w:rsidRPr="0001476E" w:rsidRDefault="0001476E" w:rsidP="0001476E">
      <w:pPr>
        <w:tabs>
          <w:tab w:val="left" w:pos="360"/>
          <w:tab w:val="left" w:pos="6480"/>
          <w:tab w:val="left" w:pos="7200"/>
          <w:tab w:val="left" w:pos="8190"/>
          <w:tab w:val="left" w:pos="8640"/>
        </w:tabs>
        <w:ind w:left="540"/>
        <w:rPr>
          <w:rFonts w:ascii="Calibri" w:hAnsi="Calibri" w:cs="Calibri"/>
          <w:sz w:val="20"/>
          <w:szCs w:val="20"/>
        </w:rPr>
      </w:pPr>
      <w:r w:rsidRPr="0001476E">
        <w:rPr>
          <w:rFonts w:ascii="Calibri" w:hAnsi="Calibri" w:cs="Calibri"/>
          <w:sz w:val="12"/>
          <w:szCs w:val="12"/>
        </w:rPr>
        <w:t xml:space="preserve">   </w:t>
      </w:r>
      <w:r w:rsidRPr="00D538BB">
        <w:t xml:space="preserve">               </w:t>
      </w:r>
      <w:r w:rsidRPr="0001476E">
        <w:rPr>
          <w:rFonts w:ascii="Calibri" w:hAnsi="Calibri" w:cs="Calibri"/>
          <w:sz w:val="20"/>
          <w:szCs w:val="20"/>
        </w:rPr>
        <w:t>NOTE: Existing document based on existing policy.</w:t>
      </w:r>
    </w:p>
    <w:p w:rsidR="0001476E" w:rsidRPr="0001476E" w:rsidRDefault="006F71A1" w:rsidP="00C27D6C">
      <w:pPr>
        <w:tabs>
          <w:tab w:val="left" w:pos="360"/>
          <w:tab w:val="left" w:pos="6480"/>
          <w:tab w:val="left" w:pos="7200"/>
          <w:tab w:val="left" w:pos="8190"/>
          <w:tab w:val="left" w:pos="8640"/>
        </w:tabs>
        <w:ind w:left="540"/>
        <w:rPr>
          <w:rFonts w:ascii="Calibri" w:hAnsi="Calibri" w:cs="Calibri"/>
        </w:rPr>
      </w:pPr>
      <w:r>
        <w:rPr>
          <w:noProof/>
          <w:szCs w:val="20"/>
        </w:rPr>
        <mc:AlternateContent>
          <mc:Choice Requires="wps">
            <w:drawing>
              <wp:anchor distT="0" distB="0" distL="114300" distR="114300" simplePos="0" relativeHeight="251741696" behindDoc="0" locked="0" layoutInCell="1" allowOverlap="1" wp14:anchorId="6A1700D8" wp14:editId="0F884C18">
                <wp:simplePos x="0" y="0"/>
                <wp:positionH relativeFrom="column">
                  <wp:posOffset>288925</wp:posOffset>
                </wp:positionH>
                <wp:positionV relativeFrom="paragraph">
                  <wp:posOffset>35560</wp:posOffset>
                </wp:positionV>
                <wp:extent cx="5243830" cy="635"/>
                <wp:effectExtent l="38100" t="76200" r="0" b="94615"/>
                <wp:wrapNone/>
                <wp:docPr id="2325" name="AutoShape 117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4383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746" o:spid="_x0000_s1026" type="#_x0000_t32" style="position:absolute;margin-left:22.75pt;margin-top:2.8pt;width:412.9pt;height:.05pt;flip:x;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" strokeweight="1pt">
                <v:stroke endarrow="block"/>
              </v:shape>
            </w:pict>
          </mc:Fallback>
        </mc:AlternateContent>
      </w:r>
      <w:r w:rsidR="0001476E" w:rsidRPr="0001476E">
        <w:rPr>
          <w:rFonts w:ascii="Calibri" w:hAnsi="Calibri" w:cs="Calibri"/>
          <w:sz w:val="20"/>
          <w:szCs w:val="20"/>
        </w:rPr>
        <w:t xml:space="preserve">                                </w:t>
      </w:r>
      <w:r w:rsidR="0001476E" w:rsidRPr="0001476E">
        <w:rPr>
          <w:rFonts w:ascii="Calibri" w:hAnsi="Calibri" w:cs="Calibri"/>
        </w:rPr>
        <w:t xml:space="preserve">       </w:t>
      </w:r>
    </w:p>
    <w:p w:rsidR="00375751" w:rsidRPr="00D538BB" w:rsidRDefault="00375751"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Ready to address the Application’s or Service’s supporting </w:t>
      </w:r>
      <w:r w:rsidR="00A648E8" w:rsidRPr="00D538BB">
        <w:rPr>
          <w:szCs w:val="20"/>
        </w:rPr>
        <w:t>systems /</w:t>
      </w:r>
      <w:r w:rsidR="00C04747" w:rsidRPr="00D538BB">
        <w:rPr>
          <w:szCs w:val="20"/>
        </w:rPr>
        <w:t xml:space="preserve"> c</w:t>
      </w:r>
      <w:r w:rsidR="009E2FB4" w:rsidRPr="00D538BB">
        <w:rPr>
          <w:szCs w:val="20"/>
        </w:rPr>
        <w:t>omponents</w:t>
      </w:r>
      <w:r w:rsidRPr="00D538BB">
        <w:rPr>
          <w:szCs w:val="20"/>
        </w:rPr>
        <w:t>?</w:t>
      </w:r>
    </w:p>
    <w:p w:rsidR="00C04747" w:rsidRPr="00D538BB" w:rsidRDefault="006F71A1" w:rsidP="00C04747">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299" distR="114299" simplePos="0" relativeHeight="251527680" behindDoc="0" locked="0" layoutInCell="1" allowOverlap="1" wp14:anchorId="7ADBDE3A" wp14:editId="5FE94909">
                <wp:simplePos x="0" y="0"/>
                <wp:positionH relativeFrom="column">
                  <wp:posOffset>282574</wp:posOffset>
                </wp:positionH>
                <wp:positionV relativeFrom="paragraph">
                  <wp:posOffset>43815</wp:posOffset>
                </wp:positionV>
                <wp:extent cx="0" cy="300990"/>
                <wp:effectExtent l="76200" t="0" r="57150" b="60960"/>
                <wp:wrapNone/>
                <wp:docPr id="2324" name="AutoShape 90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009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8" o:spid="_x0000_s1026" type="#_x0000_t32" style="position:absolute;margin-left:22.25pt;margin-top:3.45pt;width:0;height:23.7pt;z-index:2515276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" strokeweight="1pt">
                <v:stroke endarrow="block"/>
              </v:shape>
            </w:pict>
          </mc:Fallback>
        </mc:AlternateContent>
      </w:r>
      <w:r w:rsidR="00C04747" w:rsidRPr="00D538BB">
        <w:rPr>
          <w:szCs w:val="20"/>
        </w:rPr>
        <w:t xml:space="preserve">      </w:t>
      </w:r>
      <w:r w:rsidR="00C04747" w:rsidRPr="00D538BB">
        <w:rPr>
          <w:rFonts w:ascii="Calibri" w:hAnsi="Calibri" w:cs="Calibri"/>
          <w:sz w:val="16"/>
          <w:szCs w:val="16"/>
        </w:rPr>
        <w:t>No</w:t>
      </w:r>
      <w:r w:rsidR="00C04747" w:rsidRPr="00D538BB">
        <w:rPr>
          <w:szCs w:val="20"/>
        </w:rPr>
        <w:t xml:space="preserve">            If YES, </w:t>
      </w:r>
      <w:r w:rsidR="00C04747" w:rsidRPr="00D538BB">
        <w:rPr>
          <w:rFonts w:ascii="Calibri" w:hAnsi="Calibri" w:cs="Calibri"/>
          <w:sz w:val="22"/>
          <w:szCs w:val="20"/>
        </w:rPr>
        <w:t>[</w:t>
      </w:r>
      <w:hyperlink w:anchor="Flow_SYS" w:history="1">
        <w:r w:rsidR="000F5A0E" w:rsidRPr="00D538BB">
          <w:rPr>
            <w:rStyle w:val="Hyperlink"/>
            <w:rFonts w:ascii="Calibri" w:hAnsi="Calibri" w:cs="Calibri"/>
            <w:sz w:val="22"/>
            <w:szCs w:val="20"/>
          </w:rPr>
          <w:t>GO to the System flow chart.</w:t>
        </w:r>
      </w:hyperlink>
      <w:r w:rsidR="00C04747" w:rsidRPr="00D538BB">
        <w:rPr>
          <w:rFonts w:ascii="Calibri" w:hAnsi="Calibri" w:cs="Calibri"/>
          <w:sz w:val="22"/>
          <w:szCs w:val="20"/>
        </w:rPr>
        <w:t>]</w:t>
      </w:r>
      <w:r w:rsidR="00C04747" w:rsidRPr="00D538BB">
        <w:rPr>
          <w:sz w:val="22"/>
          <w:szCs w:val="20"/>
        </w:rPr>
        <w:t xml:space="preserve"> </w:t>
      </w:r>
      <w:r w:rsidR="00C04747" w:rsidRPr="00D538BB">
        <w:rPr>
          <w:rFonts w:ascii="Calibri" w:hAnsi="Calibri" w:cs="Calibri"/>
          <w:sz w:val="16"/>
          <w:szCs w:val="16"/>
        </w:rPr>
        <w:t>[</w:t>
      </w:r>
      <w:r w:rsidR="00C04747" w:rsidRPr="00495F61">
        <w:rPr>
          <w:rFonts w:ascii="Calibri" w:hAnsi="Calibri" w:cs="Calibri"/>
          <w:sz w:val="16"/>
          <w:szCs w:val="16"/>
        </w:rPr>
        <w:t>SYS</w:t>
      </w:r>
      <w:r w:rsidR="00C04747" w:rsidRPr="00D538BB">
        <w:rPr>
          <w:rFonts w:ascii="Calibri" w:hAnsi="Calibri" w:cs="Calibri"/>
          <w:sz w:val="16"/>
          <w:szCs w:val="16"/>
        </w:rPr>
        <w:t>]</w:t>
      </w:r>
      <w:r w:rsidR="00C04747" w:rsidRPr="00D538BB">
        <w:rPr>
          <w:b/>
          <w:sz w:val="20"/>
          <w:szCs w:val="20"/>
        </w:rPr>
        <w:tab/>
      </w:r>
    </w:p>
    <w:p w:rsidR="00C04747" w:rsidRPr="00D538BB" w:rsidRDefault="00C04747" w:rsidP="00C04747">
      <w:pPr>
        <w:tabs>
          <w:tab w:val="left" w:pos="360"/>
          <w:tab w:val="left" w:pos="6480"/>
          <w:tab w:val="left" w:pos="7200"/>
          <w:tab w:val="left" w:pos="7905"/>
          <w:tab w:val="left" w:pos="8640"/>
        </w:tabs>
        <w:ind w:left="180"/>
        <w:rPr>
          <w:szCs w:val="20"/>
        </w:rPr>
      </w:pPr>
    </w:p>
    <w:p w:rsidR="009E2FB4" w:rsidRPr="00D538BB" w:rsidRDefault="009E2FB4"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 xml:space="preserve">STOP IF FINISHED and save your work </w:t>
      </w:r>
      <w:r w:rsidRPr="00D538BB">
        <w:rPr>
          <w:sz w:val="16"/>
          <w:szCs w:val="20"/>
        </w:rPr>
        <w:t xml:space="preserve">  </w:t>
      </w:r>
      <w:r w:rsidRPr="00D538BB">
        <w:rPr>
          <w:rFonts w:ascii="Calibri" w:hAnsi="Calibri" w:cs="Calibri"/>
          <w:sz w:val="16"/>
          <w:szCs w:val="20"/>
        </w:rPr>
        <w:t xml:space="preserve"> </w:t>
      </w:r>
    </w:p>
    <w:p w:rsidR="009E2FB4" w:rsidRPr="00D538BB" w:rsidRDefault="009E2FB4" w:rsidP="009E2FB4">
      <w:pPr>
        <w:tabs>
          <w:tab w:val="left" w:pos="360"/>
          <w:tab w:val="left" w:pos="6480"/>
          <w:tab w:val="left" w:pos="7200"/>
          <w:tab w:val="left" w:pos="7905"/>
          <w:tab w:val="left" w:pos="8640"/>
        </w:tabs>
        <w:ind w:left="2880"/>
        <w:rPr>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4610C9">
        <w:rPr>
          <w:rFonts w:ascii="Calibri" w:hAnsi="Calibri" w:cs="Calibri"/>
          <w:sz w:val="16"/>
          <w:szCs w:val="20"/>
        </w:rPr>
        <w:t>SCO</w:t>
      </w:r>
      <w:r w:rsidRPr="00D538BB">
        <w:rPr>
          <w:rFonts w:ascii="Calibri" w:hAnsi="Calibri" w:cs="Calibri"/>
          <w:sz w:val="16"/>
          <w:szCs w:val="20"/>
        </w:rPr>
        <w:t xml:space="preserve">] </w:t>
      </w:r>
    </w:p>
    <w:p w:rsidR="009A733F" w:rsidRPr="00D538BB" w:rsidRDefault="001C0C06" w:rsidP="00C96FB8">
      <w:pPr>
        <w:pStyle w:val="TocNote"/>
      </w:pPr>
      <w:bookmarkStart w:id="22" w:name="_Toc414534093"/>
      <w:r w:rsidRPr="00D538BB">
        <w:lastRenderedPageBreak/>
        <w:t>(S</w:t>
      </w:r>
      <w:r w:rsidR="002C00B9" w:rsidRPr="00D538BB">
        <w:t>YS</w:t>
      </w:r>
      <w:r w:rsidRPr="00D538BB">
        <w:t xml:space="preserve">) </w:t>
      </w:r>
      <w:r w:rsidR="00F76E0D" w:rsidRPr="00D538BB">
        <w:t xml:space="preserve">Determining the </w:t>
      </w:r>
      <w:r w:rsidR="00554DE8">
        <w:t>SRGs/</w:t>
      </w:r>
      <w:r w:rsidR="009A733F" w:rsidRPr="00D538BB">
        <w:rPr>
          <w:rFonts w:hint="eastAsia"/>
        </w:rPr>
        <w:t>STIGs</w:t>
      </w:r>
      <w:r w:rsidR="009A733F" w:rsidRPr="00D538BB">
        <w:t xml:space="preserve"> applicable to a System</w:t>
      </w:r>
      <w:r w:rsidR="00FF5DAF" w:rsidRPr="00D538BB">
        <w:t xml:space="preserve"> </w:t>
      </w:r>
      <w:r w:rsidR="00AF4C4B" w:rsidRPr="00D538BB">
        <w:t>of Devices</w:t>
      </w:r>
      <w:bookmarkEnd w:id="22"/>
    </w:p>
    <w:p w:rsidR="001C0C06" w:rsidRPr="00D538BB" w:rsidRDefault="004521FD" w:rsidP="00495D25">
      <w:r w:rsidRPr="00D538BB">
        <w:rPr>
          <w:sz w:val="12"/>
          <w:szCs w:val="12"/>
        </w:rPr>
        <w:t xml:space="preserve"> </w:t>
      </w:r>
      <w:proofErr w:type="gramStart"/>
      <w:r w:rsidRPr="00D538BB">
        <w:rPr>
          <w:rFonts w:ascii="Calibri" w:eastAsia="Calibri" w:hAnsi="Calibri"/>
          <w:sz w:val="12"/>
          <w:szCs w:val="22"/>
        </w:rPr>
        <w:t xml:space="preserve">SYS </w:t>
      </w:r>
      <w:r w:rsidRPr="00D538BB">
        <w:rPr>
          <w:b/>
          <w:szCs w:val="12"/>
        </w:rPr>
        <w:t>.</w:t>
      </w:r>
      <w:bookmarkStart w:id="23" w:name="Flow_SYS"/>
      <w:bookmarkEnd w:id="23"/>
      <w:r w:rsidRPr="00D538BB">
        <w:rPr>
          <w:b/>
          <w:szCs w:val="12"/>
        </w:rPr>
        <w:t>.</w:t>
      </w:r>
      <w:proofErr w:type="gramEnd"/>
      <w:r w:rsidRPr="00D538BB">
        <w:rPr>
          <w:b/>
        </w:rPr>
        <w:t xml:space="preserve"> </w:t>
      </w:r>
      <w:r w:rsidRPr="00D538BB">
        <w:t xml:space="preserve">                                                                                                                   </w:t>
      </w:r>
      <w:r w:rsidR="009D7F2A" w:rsidRPr="00D538BB">
        <w:rPr>
          <w:rFonts w:ascii="Arial" w:hAnsi="Arial" w:cs="Arial"/>
          <w:sz w:val="20"/>
          <w:u w:color="0000FF"/>
        </w:rPr>
        <w:t>Alt</w:t>
      </w:r>
      <w:r w:rsidR="009D7F2A" w:rsidRPr="00D538BB">
        <w:rPr>
          <w:rFonts w:ascii="Arial" w:hAnsi="Arial" w:cs="Arial"/>
          <w:sz w:val="20"/>
          <w:u w:color="0000FF"/>
        </w:rPr>
        <w:sym w:font="Wingdings" w:char="F0DF"/>
      </w:r>
      <w:r w:rsidR="009D7F2A" w:rsidRPr="00D538BB">
        <w:rPr>
          <w:rFonts w:ascii="Arial" w:hAnsi="Arial" w:cs="Arial"/>
          <w:sz w:val="20"/>
          <w:u w:color="0000FF"/>
        </w:rPr>
        <w:t xml:space="preserve"> to Return</w:t>
      </w:r>
    </w:p>
    <w:p w:rsidR="00A648E8" w:rsidRDefault="00A648E8" w:rsidP="00A648E8">
      <w:pPr>
        <w:rPr>
          <w:sz w:val="12"/>
          <w:szCs w:val="12"/>
        </w:rPr>
      </w:pPr>
    </w:p>
    <w:p w:rsidR="001A39CA" w:rsidRDefault="001A39CA" w:rsidP="001A39CA">
      <w:r>
        <w:t>A system is a bounded collection of devices and applications working together to fulfill a specific computing function or to provide support for a specific application or service. Such systems typically consist of multiple servers of various types, management/operations workstations, interface devices, input/output devices, networking devices, and potentially client devices and workstations, etc. A system may also interconnect with other systems to obtain necessary support for specific functions such as a separate Authentication, Authorization and Accounting (AAA) system or a network.</w:t>
      </w:r>
    </w:p>
    <w:p w:rsidR="001A39CA" w:rsidRDefault="001A39CA" w:rsidP="001A39CA"/>
    <w:p w:rsidR="001A39CA" w:rsidRDefault="001A39CA" w:rsidP="001A39CA">
      <w:r>
        <w:t>While a network is considered to be a system which interconnects network endpoints, devices, and multi-device systems to provide information transport, networks are not the focus of this flow chart. Transport networks are addressed in the Enclave / Network flow chart.</w:t>
      </w:r>
    </w:p>
    <w:p w:rsidR="001A39CA" w:rsidRDefault="001A39CA" w:rsidP="00A648E8"/>
    <w:p w:rsidR="001A39CA" w:rsidRDefault="001A39CA" w:rsidP="001A39CA">
      <w:r>
        <w:t xml:space="preserve">The System flow chart is intended to address collections of devices and applications that fulfill the system’s purpose which are contained within the system boundary. It is not intended that the system include other devices or applications from other interconnected systems. It is recommended that one system SRG/STIG collection be created for each bounded system. </w:t>
      </w:r>
    </w:p>
    <w:p w:rsidR="001A39CA" w:rsidRDefault="001A39CA" w:rsidP="001A39CA"/>
    <w:p w:rsidR="001A39CA" w:rsidRDefault="001A39CA" w:rsidP="001A39CA">
      <w:r>
        <w:t xml:space="preserve">A System SRG/STIG collection includes SRGs/STIGs for all system devices and applications that are an integral part of the system. A System SRG/STIG collection may also include program or system type policy SRGs/STIGs. </w:t>
      </w:r>
    </w:p>
    <w:p w:rsidR="001A39CA" w:rsidRDefault="001A39CA" w:rsidP="00A648E8"/>
    <w:p w:rsidR="001A39CA" w:rsidRDefault="001A39CA" w:rsidP="001A39CA">
      <w:r>
        <w:t xml:space="preserve">NOTE: For simplicity, if a system contains one or a few networking devices within its boundary to interconnect system devices, the SRGs/STIGs applicable to these networking devices should be included in the system SRG/STIG collection. Otherwise such networking devices should be addressed as being part of a larger network. </w:t>
      </w:r>
    </w:p>
    <w:p w:rsidR="001A39CA" w:rsidRDefault="001A39CA" w:rsidP="001A39CA"/>
    <w:p w:rsidR="001A39CA" w:rsidRDefault="001A39CA" w:rsidP="001A39CA">
      <w:r>
        <w:t xml:space="preserve">NOTE: A system’s components may be virtualized on one or more individual devices. As such, the system may be addressed by skipping to the Single Device or Computing Platform selection flow chart, however, it is recommended that a system name be entered here so that it may be added to the SRG/STIG collection before identifying the system’s supporting platforms. Virtualized servers and other devices are selected while selecting the postures for the supporting physical device. </w:t>
      </w:r>
    </w:p>
    <w:p w:rsidR="001A39CA" w:rsidRDefault="001A39CA" w:rsidP="001A39CA"/>
    <w:p w:rsidR="001A39CA" w:rsidRDefault="001A39CA" w:rsidP="001A39CA">
      <w:r>
        <w:t xml:space="preserve">Continue on the </w:t>
      </w:r>
      <w:hyperlink w:anchor="Flow_SYS1" w:history="1">
        <w:r w:rsidRPr="001A39CA">
          <w:rPr>
            <w:rStyle w:val="Hyperlink"/>
          </w:rPr>
          <w:t>next page</w:t>
        </w:r>
      </w:hyperlink>
      <w:r>
        <w:t>.</w:t>
      </w:r>
    </w:p>
    <w:p w:rsidR="001A39CA" w:rsidRDefault="001A39CA" w:rsidP="001A39CA"/>
    <w:p w:rsidR="001A39CA" w:rsidRDefault="001A39CA" w:rsidP="001A39CA">
      <w:pPr>
        <w:keepLines w:val="0"/>
        <w:autoSpaceDE/>
        <w:autoSpaceDN/>
        <w:adjustRightInd/>
      </w:pPr>
      <w:r>
        <w:br w:type="page"/>
      </w:r>
    </w:p>
    <w:p w:rsidR="005A1A7A" w:rsidRPr="00D538BB" w:rsidRDefault="005A1A7A" w:rsidP="005A1A7A">
      <w:pPr>
        <w:rPr>
          <w:rFonts w:ascii="Calibri" w:eastAsia="Calibri" w:hAnsi="Calibri"/>
          <w:b/>
          <w:sz w:val="12"/>
          <w:szCs w:val="12"/>
        </w:rPr>
      </w:pPr>
      <w:proofErr w:type="gramStart"/>
      <w:r w:rsidRPr="00D538BB">
        <w:rPr>
          <w:rFonts w:ascii="Calibri" w:eastAsia="Calibri" w:hAnsi="Calibri"/>
          <w:noProof/>
          <w:sz w:val="12"/>
          <w:szCs w:val="12"/>
        </w:rPr>
        <w:lastRenderedPageBreak/>
        <w:t>SYS1</w:t>
      </w:r>
      <w:r w:rsidRPr="00D538BB">
        <w:rPr>
          <w:rFonts w:ascii="Calibri" w:eastAsia="Calibri" w:hAnsi="Calibri"/>
          <w:sz w:val="22"/>
          <w:szCs w:val="22"/>
        </w:rPr>
        <w:t xml:space="preserve"> </w:t>
      </w:r>
      <w:r w:rsidRPr="00D538BB">
        <w:rPr>
          <w:rFonts w:ascii="Calibri" w:eastAsia="Calibri" w:hAnsi="Calibri"/>
          <w:b/>
          <w:sz w:val="22"/>
          <w:szCs w:val="22"/>
        </w:rPr>
        <w:t>.</w:t>
      </w:r>
      <w:bookmarkStart w:id="24" w:name="Flow_SYS1"/>
      <w:bookmarkEnd w:id="24"/>
      <w:r w:rsidRPr="00D538BB">
        <w:rPr>
          <w:rFonts w:ascii="Calibri" w:eastAsia="Calibri" w:hAnsi="Calibri"/>
          <w:b/>
          <w:sz w:val="22"/>
          <w:szCs w:val="22"/>
        </w:rPr>
        <w:t>.</w:t>
      </w:r>
      <w:proofErr w:type="gramEnd"/>
      <w:r w:rsidRPr="00D538BB">
        <w:rPr>
          <w:rFonts w:ascii="Calibri" w:eastAsia="Calibri" w:hAnsi="Calibri"/>
          <w:b/>
          <w:sz w:val="22"/>
          <w:szCs w:val="22"/>
        </w:rPr>
        <w:t xml:space="preserve">  </w:t>
      </w:r>
    </w:p>
    <w:p w:rsidR="005A1A7A" w:rsidRPr="00D538BB" w:rsidRDefault="000F5A0E" w:rsidP="00FB63C5">
      <w:pPr>
        <w:numPr>
          <w:ilvl w:val="0"/>
          <w:numId w:val="29"/>
        </w:numPr>
        <w:tabs>
          <w:tab w:val="left" w:pos="360"/>
          <w:tab w:val="left" w:pos="7200"/>
          <w:tab w:val="left" w:pos="7905"/>
          <w:tab w:val="left" w:pos="8640"/>
        </w:tabs>
        <w:ind w:left="360"/>
        <w:rPr>
          <w:szCs w:val="20"/>
        </w:rPr>
      </w:pPr>
      <w:r w:rsidRPr="00D538BB">
        <w:rPr>
          <w:rFonts w:eastAsia="Calibri"/>
          <w:b/>
          <w:szCs w:val="22"/>
        </w:rPr>
        <w:t xml:space="preserve">CAUTION: </w:t>
      </w:r>
      <w:r w:rsidR="00C72809" w:rsidRPr="00D538BB">
        <w:rPr>
          <w:rFonts w:eastAsia="Calibri"/>
          <w:szCs w:val="22"/>
        </w:rPr>
        <w:t xml:space="preserve">Is the </w:t>
      </w:r>
      <w:r w:rsidR="002E0C10" w:rsidRPr="00D538BB">
        <w:rPr>
          <w:rFonts w:eastAsia="Calibri"/>
          <w:szCs w:val="22"/>
        </w:rPr>
        <w:t xml:space="preserve">purpose of the </w:t>
      </w:r>
      <w:r w:rsidR="00C72809" w:rsidRPr="00D538BB">
        <w:rPr>
          <w:rFonts w:eastAsia="Calibri"/>
          <w:szCs w:val="22"/>
        </w:rPr>
        <w:t xml:space="preserve">system being addressed </w:t>
      </w:r>
      <w:r w:rsidR="002E0C10" w:rsidRPr="00D538BB">
        <w:rPr>
          <w:rFonts w:eastAsia="Calibri"/>
          <w:szCs w:val="22"/>
        </w:rPr>
        <w:t xml:space="preserve">to provide information transport </w:t>
      </w:r>
      <w:r w:rsidR="002E0C10" w:rsidRPr="00D538BB">
        <w:rPr>
          <w:szCs w:val="20"/>
        </w:rPr>
        <w:t xml:space="preserve">between multiple systems, devices, endpoints, and/or other networks? </w:t>
      </w:r>
      <w:r w:rsidR="002E0C10" w:rsidRPr="00D538BB">
        <w:rPr>
          <w:sz w:val="22"/>
          <w:szCs w:val="20"/>
        </w:rPr>
        <w:t xml:space="preserve"> </w:t>
      </w:r>
      <w:r w:rsidR="00C72809" w:rsidRPr="00D538BB">
        <w:rPr>
          <w:sz w:val="22"/>
          <w:szCs w:val="20"/>
        </w:rPr>
        <w:t xml:space="preserve"> </w:t>
      </w:r>
      <w:r w:rsidR="005A1A7A" w:rsidRPr="00D538BB">
        <w:rPr>
          <w:sz w:val="22"/>
          <w:szCs w:val="20"/>
        </w:rPr>
        <w:tab/>
      </w:r>
      <w:r w:rsidR="005A1A7A" w:rsidRPr="00D538BB">
        <w:rPr>
          <w:rFonts w:ascii="Calibri" w:eastAsia="Calibri" w:hAnsi="Calibri"/>
          <w:sz w:val="12"/>
          <w:szCs w:val="12"/>
        </w:rPr>
        <w:t xml:space="preserve"> </w:t>
      </w:r>
    </w:p>
    <w:p w:rsidR="002E0C10" w:rsidRPr="00D538BB" w:rsidRDefault="006F71A1" w:rsidP="002E0C10">
      <w:pPr>
        <w:rPr>
          <w:rFonts w:ascii="Calibri" w:hAnsi="Calibri" w:cs="Calibri"/>
          <w:sz w:val="20"/>
          <w:szCs w:val="20"/>
        </w:rPr>
      </w:pPr>
      <w:r>
        <w:rPr>
          <w:noProof/>
          <w:sz w:val="12"/>
          <w:szCs w:val="12"/>
        </w:rPr>
        <mc:AlternateContent>
          <mc:Choice Requires="wps">
            <w:drawing>
              <wp:anchor distT="0" distB="0" distL="114300" distR="114300" simplePos="0" relativeHeight="251482624" behindDoc="0" locked="0" layoutInCell="1" allowOverlap="1" wp14:anchorId="13A3C2C0" wp14:editId="0C73097C">
                <wp:simplePos x="0" y="0"/>
                <wp:positionH relativeFrom="column">
                  <wp:posOffset>280035</wp:posOffset>
                </wp:positionH>
                <wp:positionV relativeFrom="paragraph">
                  <wp:posOffset>38100</wp:posOffset>
                </wp:positionV>
                <wp:extent cx="5715" cy="469900"/>
                <wp:effectExtent l="76200" t="0" r="70485" b="63500"/>
                <wp:wrapNone/>
                <wp:docPr id="2323" name="AutoShape 89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715" cy="4699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9" o:spid="_x0000_s1026" type="#_x0000_t32" style="position:absolute;margin-left:22.05pt;margin-top:3pt;width:.45pt;height:37pt;flip:x;z-index:25148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" strokeweight="1pt">
                <v:stroke endarrow="block"/>
              </v:shape>
            </w:pict>
          </mc:Fallback>
        </mc:AlternateContent>
      </w:r>
      <w:r w:rsidR="005A1A7A" w:rsidRPr="00D538BB">
        <w:rPr>
          <w:szCs w:val="20"/>
        </w:rPr>
        <w:t xml:space="preserve">         </w:t>
      </w:r>
      <w:r w:rsidR="005A1A7A" w:rsidRPr="00D538BB">
        <w:rPr>
          <w:rFonts w:ascii="Calibri" w:hAnsi="Calibri" w:cs="Calibri"/>
          <w:sz w:val="16"/>
          <w:szCs w:val="16"/>
        </w:rPr>
        <w:t>No</w:t>
      </w:r>
      <w:r w:rsidR="005A1A7A" w:rsidRPr="00D538BB">
        <w:rPr>
          <w:szCs w:val="20"/>
        </w:rPr>
        <w:t xml:space="preserve">            </w:t>
      </w:r>
      <w:r w:rsidR="002E0C10" w:rsidRPr="00D538BB">
        <w:rPr>
          <w:rFonts w:ascii="Calibri" w:hAnsi="Calibri" w:cs="Calibri"/>
          <w:sz w:val="20"/>
          <w:szCs w:val="20"/>
        </w:rPr>
        <w:t>i.e.</w:t>
      </w:r>
      <w:r w:rsidR="009E2FB4" w:rsidRPr="00D538BB">
        <w:rPr>
          <w:rFonts w:ascii="Calibri" w:hAnsi="Calibri" w:cs="Calibri"/>
          <w:sz w:val="20"/>
          <w:szCs w:val="20"/>
        </w:rPr>
        <w:t>, is</w:t>
      </w:r>
      <w:r w:rsidR="002E0C10" w:rsidRPr="00D538BB">
        <w:rPr>
          <w:rFonts w:ascii="Calibri" w:hAnsi="Calibri" w:cs="Calibri"/>
          <w:sz w:val="20"/>
          <w:szCs w:val="20"/>
        </w:rPr>
        <w:t xml:space="preserve"> the system an information transport network? </w:t>
      </w:r>
    </w:p>
    <w:p w:rsidR="00C72809" w:rsidRPr="00D538BB" w:rsidRDefault="002E0C10" w:rsidP="002E0C10">
      <w:pPr>
        <w:tabs>
          <w:tab w:val="left" w:pos="1440"/>
        </w:tabs>
        <w:ind w:left="1440" w:right="720" w:hanging="1440"/>
        <w:rPr>
          <w:szCs w:val="20"/>
        </w:rPr>
      </w:pPr>
      <w:r w:rsidRPr="00D538BB">
        <w:rPr>
          <w:szCs w:val="20"/>
        </w:rPr>
        <w:tab/>
      </w:r>
      <w:r w:rsidR="00C72809" w:rsidRPr="00D538BB">
        <w:rPr>
          <w:szCs w:val="20"/>
        </w:rPr>
        <w:t xml:space="preserve">If YES, </w:t>
      </w:r>
      <w:r w:rsidRPr="00D538BB">
        <w:rPr>
          <w:rFonts w:ascii="Calibri" w:hAnsi="Calibri" w:cs="Calibri"/>
          <w:sz w:val="22"/>
          <w:szCs w:val="22"/>
        </w:rPr>
        <w:t>[</w:t>
      </w:r>
      <w:hyperlink w:anchor="Flow_ENC" w:history="1">
        <w:r w:rsidRPr="00D538BB">
          <w:rPr>
            <w:rStyle w:val="Hyperlink"/>
            <w:rFonts w:ascii="Calibri" w:hAnsi="Calibri" w:cs="Calibri"/>
            <w:sz w:val="22"/>
            <w:szCs w:val="22"/>
          </w:rPr>
          <w:t>GO to the Enclave / Network flow chart</w:t>
        </w:r>
      </w:hyperlink>
      <w:r w:rsidRPr="00D538BB">
        <w:rPr>
          <w:rFonts w:ascii="Calibri" w:hAnsi="Calibri" w:cs="Calibri"/>
          <w:sz w:val="22"/>
          <w:szCs w:val="22"/>
        </w:rPr>
        <w:t>]</w:t>
      </w:r>
      <w:r w:rsidR="00CC7F93" w:rsidRPr="00D538BB">
        <w:rPr>
          <w:sz w:val="22"/>
          <w:szCs w:val="20"/>
        </w:rPr>
        <w:t xml:space="preserve"> </w:t>
      </w:r>
      <w:r w:rsidR="00CC7F93" w:rsidRPr="00D538BB">
        <w:rPr>
          <w:rFonts w:ascii="Calibri" w:hAnsi="Calibri" w:cs="Calibri"/>
          <w:sz w:val="16"/>
          <w:szCs w:val="16"/>
        </w:rPr>
        <w:t>[</w:t>
      </w:r>
      <w:r w:rsidR="00CC7F93" w:rsidRPr="004610C9">
        <w:rPr>
          <w:rFonts w:ascii="Calibri" w:hAnsi="Calibri" w:cs="Calibri"/>
          <w:sz w:val="16"/>
          <w:szCs w:val="16"/>
        </w:rPr>
        <w:t>ENC</w:t>
      </w:r>
      <w:r w:rsidR="00CC7F93" w:rsidRPr="00D538BB">
        <w:rPr>
          <w:rFonts w:ascii="Calibri" w:hAnsi="Calibri" w:cs="Calibri"/>
          <w:sz w:val="16"/>
          <w:szCs w:val="16"/>
        </w:rPr>
        <w:t>]</w:t>
      </w:r>
    </w:p>
    <w:p w:rsidR="009E2FB4" w:rsidRPr="00D538BB" w:rsidRDefault="009E2FB4" w:rsidP="00360132"/>
    <w:p w:rsidR="009E2FB4" w:rsidRPr="00D538BB" w:rsidRDefault="000F5A0E" w:rsidP="00FB63C5">
      <w:pPr>
        <w:numPr>
          <w:ilvl w:val="0"/>
          <w:numId w:val="29"/>
        </w:numPr>
        <w:tabs>
          <w:tab w:val="left" w:pos="360"/>
          <w:tab w:val="left" w:pos="7200"/>
          <w:tab w:val="left" w:pos="7905"/>
          <w:tab w:val="left" w:pos="8640"/>
        </w:tabs>
        <w:ind w:left="360"/>
        <w:rPr>
          <w:szCs w:val="20"/>
        </w:rPr>
      </w:pPr>
      <w:r w:rsidRPr="00D538BB">
        <w:rPr>
          <w:rFonts w:eastAsia="Calibri"/>
          <w:b/>
          <w:szCs w:val="22"/>
        </w:rPr>
        <w:t xml:space="preserve">CAUTION: </w:t>
      </w:r>
      <w:r w:rsidR="009E2FB4" w:rsidRPr="00D538BB">
        <w:rPr>
          <w:rFonts w:eastAsia="Calibri"/>
          <w:szCs w:val="22"/>
        </w:rPr>
        <w:t>Is the purpose of the system being addressed to provide support for a Major Application or Service</w:t>
      </w:r>
      <w:r w:rsidR="009E2FB4" w:rsidRPr="00D538BB">
        <w:rPr>
          <w:szCs w:val="20"/>
        </w:rPr>
        <w:t xml:space="preserve">? </w:t>
      </w:r>
      <w:r w:rsidR="009E2FB4" w:rsidRPr="00D538BB">
        <w:rPr>
          <w:sz w:val="22"/>
          <w:szCs w:val="20"/>
        </w:rPr>
        <w:t xml:space="preserve">  </w:t>
      </w:r>
      <w:r w:rsidR="009E2FB4" w:rsidRPr="00D538BB">
        <w:rPr>
          <w:sz w:val="22"/>
          <w:szCs w:val="20"/>
        </w:rPr>
        <w:tab/>
      </w:r>
      <w:r w:rsidR="009E2FB4" w:rsidRPr="00D538BB">
        <w:rPr>
          <w:rFonts w:ascii="Calibri" w:eastAsia="Calibri" w:hAnsi="Calibri"/>
          <w:sz w:val="12"/>
          <w:szCs w:val="12"/>
        </w:rPr>
        <w:t xml:space="preserve"> </w:t>
      </w:r>
    </w:p>
    <w:p w:rsidR="009D31AD" w:rsidRPr="00D538BB" w:rsidRDefault="006F71A1" w:rsidP="009E2FB4">
      <w:pPr>
        <w:rPr>
          <w:rFonts w:ascii="Calibri" w:hAnsi="Calibri" w:cs="Calibri"/>
          <w:sz w:val="20"/>
          <w:szCs w:val="20"/>
        </w:rPr>
      </w:pPr>
      <w:r>
        <w:rPr>
          <w:noProof/>
          <w:sz w:val="12"/>
          <w:szCs w:val="12"/>
        </w:rPr>
        <mc:AlternateContent>
          <mc:Choice Requires="wps">
            <w:drawing>
              <wp:anchor distT="0" distB="0" distL="114300" distR="114300" simplePos="0" relativeHeight="251512320" behindDoc="0" locked="0" layoutInCell="1" allowOverlap="1" wp14:anchorId="343F8355" wp14:editId="039E30F2">
                <wp:simplePos x="0" y="0"/>
                <wp:positionH relativeFrom="column">
                  <wp:posOffset>280035</wp:posOffset>
                </wp:positionH>
                <wp:positionV relativeFrom="paragraph">
                  <wp:posOffset>29210</wp:posOffset>
                </wp:positionV>
                <wp:extent cx="5715" cy="1983740"/>
                <wp:effectExtent l="76200" t="0" r="70485" b="54610"/>
                <wp:wrapNone/>
                <wp:docPr id="2322" name="AutoShape 90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715" cy="19837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0" o:spid="_x0000_s1026" type="#_x0000_t32" style="position:absolute;margin-left:22.05pt;margin-top:2.3pt;width:.45pt;height:156.2pt;flip:x;z-index:25151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" strokeweight="1pt">
                <v:stroke endarrow="block"/>
              </v:shape>
            </w:pict>
          </mc:Fallback>
        </mc:AlternateContent>
      </w:r>
      <w:r w:rsidR="009E2FB4" w:rsidRPr="00D538BB">
        <w:rPr>
          <w:szCs w:val="20"/>
        </w:rPr>
        <w:t xml:space="preserve">         </w:t>
      </w:r>
      <w:r w:rsidR="009E2FB4" w:rsidRPr="00D538BB">
        <w:rPr>
          <w:rFonts w:ascii="Calibri" w:hAnsi="Calibri" w:cs="Calibri"/>
          <w:sz w:val="16"/>
          <w:szCs w:val="16"/>
        </w:rPr>
        <w:t>No</w:t>
      </w:r>
      <w:r w:rsidR="009E2FB4" w:rsidRPr="00D538BB">
        <w:rPr>
          <w:szCs w:val="20"/>
        </w:rPr>
        <w:t xml:space="preserve">            </w:t>
      </w:r>
      <w:r w:rsidR="00CC7F93" w:rsidRPr="00D538BB">
        <w:rPr>
          <w:rFonts w:ascii="Calibri" w:hAnsi="Calibri" w:cs="Calibri"/>
          <w:sz w:val="20"/>
          <w:szCs w:val="20"/>
        </w:rPr>
        <w:t xml:space="preserve">NOTE: the Major Application or Service should be </w:t>
      </w:r>
      <w:r w:rsidR="00437129" w:rsidRPr="00D538BB">
        <w:rPr>
          <w:rFonts w:ascii="Calibri" w:hAnsi="Calibri" w:cs="Calibri"/>
          <w:sz w:val="20"/>
          <w:szCs w:val="20"/>
        </w:rPr>
        <w:t>identified</w:t>
      </w:r>
      <w:r w:rsidR="00CC7F93" w:rsidRPr="00D538BB">
        <w:rPr>
          <w:rFonts w:ascii="Calibri" w:hAnsi="Calibri" w:cs="Calibri"/>
          <w:sz w:val="20"/>
          <w:szCs w:val="20"/>
        </w:rPr>
        <w:t xml:space="preserve"> </w:t>
      </w:r>
    </w:p>
    <w:p w:rsidR="009E2FB4" w:rsidRPr="00D538BB" w:rsidRDefault="009D31AD" w:rsidP="009E2FB4">
      <w:pPr>
        <w:rPr>
          <w:rFonts w:ascii="Calibri" w:hAnsi="Calibri" w:cs="Calibri"/>
          <w:sz w:val="20"/>
          <w:szCs w:val="20"/>
        </w:rPr>
      </w:pPr>
      <w:r w:rsidRPr="00D538BB">
        <w:rPr>
          <w:rFonts w:ascii="Calibri" w:hAnsi="Calibri" w:cs="Calibri"/>
          <w:sz w:val="20"/>
          <w:szCs w:val="20"/>
        </w:rPr>
        <w:t xml:space="preserve">                                </w:t>
      </w:r>
      <w:proofErr w:type="gramStart"/>
      <w:r w:rsidR="00CC7F93" w:rsidRPr="00D538BB">
        <w:rPr>
          <w:rFonts w:ascii="Calibri" w:hAnsi="Calibri" w:cs="Calibri"/>
          <w:sz w:val="20"/>
          <w:szCs w:val="20"/>
        </w:rPr>
        <w:t>and</w:t>
      </w:r>
      <w:proofErr w:type="gramEnd"/>
      <w:r w:rsidR="00CC7F93" w:rsidRPr="00D538BB">
        <w:rPr>
          <w:rFonts w:ascii="Calibri" w:hAnsi="Calibri" w:cs="Calibri"/>
          <w:sz w:val="20"/>
          <w:szCs w:val="20"/>
        </w:rPr>
        <w:t xml:space="preserve"> related SRGs/STIGs selected first.</w:t>
      </w:r>
    </w:p>
    <w:p w:rsidR="009D31AD" w:rsidRPr="00D538BB" w:rsidRDefault="009D31AD" w:rsidP="009E2FB4">
      <w:pPr>
        <w:rPr>
          <w:rFonts w:ascii="Calibri" w:hAnsi="Calibri" w:cs="Calibri"/>
          <w:sz w:val="20"/>
          <w:szCs w:val="20"/>
        </w:rPr>
      </w:pPr>
      <w:r w:rsidRPr="00D538BB">
        <w:rPr>
          <w:szCs w:val="20"/>
        </w:rPr>
        <w:t xml:space="preserve">                        If YES:</w:t>
      </w:r>
    </w:p>
    <w:p w:rsidR="000F5A0E" w:rsidRPr="00D538BB" w:rsidRDefault="000F5A0E" w:rsidP="00FB63C5">
      <w:pPr>
        <w:numPr>
          <w:ilvl w:val="1"/>
          <w:numId w:val="29"/>
        </w:numPr>
        <w:tabs>
          <w:tab w:val="left" w:pos="360"/>
        </w:tabs>
        <w:ind w:left="1710"/>
        <w:rPr>
          <w:szCs w:val="20"/>
        </w:rPr>
      </w:pPr>
      <w:r w:rsidRPr="00D538BB">
        <w:rPr>
          <w:rFonts w:eastAsia="Calibri"/>
          <w:szCs w:val="22"/>
        </w:rPr>
        <w:t>Has the Major Application or Service just been identified</w:t>
      </w:r>
      <w:r w:rsidR="009D31AD" w:rsidRPr="00D538BB">
        <w:rPr>
          <w:rFonts w:eastAsia="Calibri"/>
          <w:szCs w:val="22"/>
        </w:rPr>
        <w:t xml:space="preserve"> above</w:t>
      </w:r>
      <w:r w:rsidRPr="00D538BB">
        <w:rPr>
          <w:szCs w:val="20"/>
        </w:rPr>
        <w:t>?</w:t>
      </w:r>
    </w:p>
    <w:p w:rsidR="009E2FB4" w:rsidRPr="00D538BB" w:rsidRDefault="000F5A0E" w:rsidP="009E2FB4">
      <w:pPr>
        <w:tabs>
          <w:tab w:val="left" w:pos="1440"/>
        </w:tabs>
        <w:ind w:left="1440" w:right="720" w:hanging="1440"/>
        <w:rPr>
          <w:rFonts w:ascii="Calibri" w:hAnsi="Calibri" w:cs="Calibri"/>
          <w:sz w:val="16"/>
          <w:szCs w:val="16"/>
        </w:rPr>
      </w:pPr>
      <w:r w:rsidRPr="00D538BB">
        <w:rPr>
          <w:szCs w:val="20"/>
        </w:rPr>
        <w:t xml:space="preserve">  </w:t>
      </w:r>
      <w:r w:rsidR="009E2FB4" w:rsidRPr="00D538BB">
        <w:rPr>
          <w:szCs w:val="20"/>
        </w:rPr>
        <w:tab/>
      </w:r>
      <w:r w:rsidRPr="00D538BB">
        <w:rPr>
          <w:szCs w:val="20"/>
        </w:rPr>
        <w:t xml:space="preserve">     </w:t>
      </w:r>
      <w:r w:rsidR="009E2FB4" w:rsidRPr="00D538BB">
        <w:rPr>
          <w:szCs w:val="20"/>
        </w:rPr>
        <w:t xml:space="preserve">If </w:t>
      </w:r>
      <w:r w:rsidRPr="00D538BB">
        <w:rPr>
          <w:szCs w:val="20"/>
        </w:rPr>
        <w:t>NO</w:t>
      </w:r>
      <w:r w:rsidR="009E2FB4" w:rsidRPr="00D538BB">
        <w:rPr>
          <w:szCs w:val="20"/>
        </w:rPr>
        <w:t xml:space="preserve">, </w:t>
      </w:r>
      <w:r w:rsidR="009E2FB4" w:rsidRPr="00D538BB">
        <w:rPr>
          <w:rFonts w:ascii="Calibri" w:hAnsi="Calibri" w:cs="Calibri"/>
          <w:sz w:val="22"/>
          <w:szCs w:val="22"/>
        </w:rPr>
        <w:t>[</w:t>
      </w:r>
      <w:hyperlink w:anchor="Flow_APP" w:history="1">
        <w:r w:rsidR="00CC7F93" w:rsidRPr="00D538BB">
          <w:rPr>
            <w:rStyle w:val="Hyperlink"/>
            <w:rFonts w:ascii="Calibri" w:hAnsi="Calibri" w:cs="Calibri"/>
            <w:sz w:val="22"/>
            <w:szCs w:val="22"/>
          </w:rPr>
          <w:t>GO to the Major Application or Service flow chart</w:t>
        </w:r>
      </w:hyperlink>
      <w:r w:rsidR="009E2FB4" w:rsidRPr="00D538BB">
        <w:rPr>
          <w:rFonts w:ascii="Calibri" w:hAnsi="Calibri" w:cs="Calibri"/>
          <w:sz w:val="22"/>
          <w:szCs w:val="22"/>
        </w:rPr>
        <w:t>]</w:t>
      </w:r>
      <w:r w:rsidR="004610C9">
        <w:rPr>
          <w:szCs w:val="20"/>
        </w:rPr>
        <w:t xml:space="preserve"> </w:t>
      </w:r>
      <w:r w:rsidR="00CC7F93" w:rsidRPr="00D538BB">
        <w:rPr>
          <w:rFonts w:ascii="Calibri" w:hAnsi="Calibri" w:cs="Calibri"/>
          <w:sz w:val="16"/>
          <w:szCs w:val="16"/>
        </w:rPr>
        <w:t>[</w:t>
      </w:r>
      <w:r w:rsidR="00CC7F93" w:rsidRPr="004610C9">
        <w:rPr>
          <w:rFonts w:ascii="Calibri" w:hAnsi="Calibri" w:cs="Calibri"/>
          <w:sz w:val="16"/>
          <w:szCs w:val="16"/>
        </w:rPr>
        <w:t>APP</w:t>
      </w:r>
      <w:r w:rsidR="00CC7F93" w:rsidRPr="00D538BB">
        <w:rPr>
          <w:rFonts w:ascii="Calibri" w:hAnsi="Calibri" w:cs="Calibri"/>
          <w:sz w:val="16"/>
          <w:szCs w:val="16"/>
        </w:rPr>
        <w:t>]</w:t>
      </w:r>
    </w:p>
    <w:p w:rsidR="009D31AD" w:rsidRPr="00D538BB" w:rsidRDefault="009D31AD" w:rsidP="009D31AD">
      <w:pPr>
        <w:ind w:left="180"/>
        <w:rPr>
          <w:szCs w:val="20"/>
        </w:rPr>
      </w:pPr>
      <w:r w:rsidRPr="00D538BB">
        <w:rPr>
          <w:szCs w:val="20"/>
        </w:rPr>
        <w:t xml:space="preserve">  </w:t>
      </w:r>
      <w:r w:rsidR="000F5A0E" w:rsidRPr="00D538BB">
        <w:rPr>
          <w:szCs w:val="20"/>
        </w:rPr>
        <w:t xml:space="preserve">   </w:t>
      </w:r>
      <w:r w:rsidRPr="00D538BB">
        <w:rPr>
          <w:rFonts w:ascii="Calibri" w:hAnsi="Calibri" w:cs="Calibri"/>
          <w:sz w:val="20"/>
          <w:szCs w:val="20"/>
        </w:rPr>
        <w:t xml:space="preserve">                     </w:t>
      </w:r>
      <w:r w:rsidRPr="00D538BB">
        <w:rPr>
          <w:szCs w:val="20"/>
        </w:rPr>
        <w:t xml:space="preserve">     If YES, </w:t>
      </w:r>
    </w:p>
    <w:p w:rsidR="009D31AD" w:rsidRPr="00D538BB" w:rsidRDefault="009D31AD" w:rsidP="00FB63C5">
      <w:pPr>
        <w:numPr>
          <w:ilvl w:val="2"/>
          <w:numId w:val="29"/>
        </w:numPr>
        <w:tabs>
          <w:tab w:val="left" w:pos="360"/>
        </w:tabs>
        <w:rPr>
          <w:rFonts w:eastAsia="Calibri"/>
          <w:szCs w:val="22"/>
        </w:rPr>
      </w:pPr>
      <w:r w:rsidRPr="00D538BB">
        <w:rPr>
          <w:rFonts w:eastAsia="Calibri"/>
          <w:szCs w:val="22"/>
        </w:rPr>
        <w:t>Is a subsystem ID required:</w:t>
      </w:r>
    </w:p>
    <w:p w:rsidR="00437129" w:rsidRPr="00D538BB" w:rsidRDefault="000F5A0E" w:rsidP="009D31AD">
      <w:pPr>
        <w:tabs>
          <w:tab w:val="left" w:pos="1440"/>
        </w:tabs>
        <w:ind w:left="1440" w:right="720" w:hanging="1440"/>
        <w:rPr>
          <w:rFonts w:ascii="Calibri" w:hAnsi="Calibri" w:cs="Calibri"/>
          <w:sz w:val="20"/>
          <w:szCs w:val="20"/>
        </w:rPr>
      </w:pPr>
      <w:r w:rsidRPr="00D538BB">
        <w:rPr>
          <w:szCs w:val="20"/>
        </w:rPr>
        <w:t xml:space="preserve">     </w:t>
      </w:r>
      <w:r w:rsidR="009D31AD" w:rsidRPr="00D538BB">
        <w:rPr>
          <w:szCs w:val="20"/>
        </w:rPr>
        <w:t xml:space="preserve">    </w:t>
      </w:r>
      <w:r w:rsidRPr="00D538BB">
        <w:rPr>
          <w:szCs w:val="20"/>
        </w:rPr>
        <w:t xml:space="preserve">                   </w:t>
      </w:r>
      <w:r w:rsidR="009D31AD" w:rsidRPr="00D538BB">
        <w:rPr>
          <w:szCs w:val="20"/>
        </w:rPr>
        <w:t xml:space="preserve">        </w:t>
      </w:r>
      <w:r w:rsidR="00437129" w:rsidRPr="00D538BB">
        <w:rPr>
          <w:rFonts w:ascii="Calibri" w:hAnsi="Calibri" w:cs="Calibri"/>
          <w:sz w:val="20"/>
          <w:szCs w:val="20"/>
        </w:rPr>
        <w:t xml:space="preserve">NOTE: If a Major Application or Service has just been identified </w:t>
      </w:r>
    </w:p>
    <w:p w:rsidR="00437129" w:rsidRPr="00D538BB" w:rsidRDefault="00437129" w:rsidP="00437129">
      <w:pPr>
        <w:ind w:left="180"/>
        <w:rPr>
          <w:rFonts w:ascii="Calibri" w:hAnsi="Calibri" w:cs="Calibri"/>
          <w:sz w:val="20"/>
          <w:szCs w:val="20"/>
        </w:rPr>
      </w:pPr>
      <w:r w:rsidRPr="00D538BB">
        <w:rPr>
          <w:rFonts w:ascii="Calibri" w:hAnsi="Calibri" w:cs="Calibri"/>
          <w:sz w:val="20"/>
          <w:szCs w:val="20"/>
        </w:rPr>
        <w:t xml:space="preserve">                           </w:t>
      </w:r>
      <w:r w:rsidR="009D31AD" w:rsidRPr="00D538BB">
        <w:rPr>
          <w:rFonts w:ascii="Calibri" w:hAnsi="Calibri" w:cs="Calibri"/>
          <w:sz w:val="20"/>
          <w:szCs w:val="20"/>
        </w:rPr>
        <w:t xml:space="preserve">                 </w:t>
      </w:r>
      <w:proofErr w:type="gramStart"/>
      <w:r w:rsidR="009D31AD" w:rsidRPr="00D538BB">
        <w:rPr>
          <w:rFonts w:ascii="Calibri" w:hAnsi="Calibri" w:cs="Calibri"/>
          <w:sz w:val="20"/>
          <w:szCs w:val="20"/>
        </w:rPr>
        <w:t>a</w:t>
      </w:r>
      <w:proofErr w:type="gramEnd"/>
      <w:r w:rsidR="009D31AD" w:rsidRPr="00D538BB">
        <w:rPr>
          <w:rFonts w:ascii="Calibri" w:hAnsi="Calibri" w:cs="Calibri"/>
          <w:sz w:val="20"/>
          <w:szCs w:val="20"/>
        </w:rPr>
        <w:t xml:space="preserve"> system name  i</w:t>
      </w:r>
      <w:r w:rsidRPr="00D538BB">
        <w:rPr>
          <w:rFonts w:ascii="Calibri" w:hAnsi="Calibri" w:cs="Calibri"/>
          <w:sz w:val="20"/>
          <w:szCs w:val="20"/>
        </w:rPr>
        <w:t xml:space="preserve">s not required unless </w:t>
      </w:r>
      <w:r w:rsidR="000F5A0E" w:rsidRPr="00D538BB">
        <w:rPr>
          <w:rFonts w:ascii="Calibri" w:hAnsi="Calibri" w:cs="Calibri"/>
          <w:sz w:val="20"/>
          <w:szCs w:val="20"/>
        </w:rPr>
        <w:t xml:space="preserve">one or more </w:t>
      </w:r>
      <w:r w:rsidRPr="00D538BB">
        <w:rPr>
          <w:rFonts w:ascii="Calibri" w:hAnsi="Calibri" w:cs="Calibri"/>
          <w:sz w:val="20"/>
          <w:szCs w:val="20"/>
        </w:rPr>
        <w:t>subsystem</w:t>
      </w:r>
      <w:r w:rsidR="000F5A0E" w:rsidRPr="00D538BB">
        <w:rPr>
          <w:rFonts w:ascii="Calibri" w:hAnsi="Calibri" w:cs="Calibri"/>
          <w:sz w:val="20"/>
          <w:szCs w:val="20"/>
        </w:rPr>
        <w:t>s</w:t>
      </w:r>
      <w:r w:rsidRPr="00D538BB">
        <w:rPr>
          <w:rFonts w:ascii="Calibri" w:hAnsi="Calibri" w:cs="Calibri"/>
          <w:sz w:val="20"/>
          <w:szCs w:val="20"/>
        </w:rPr>
        <w:t xml:space="preserve"> </w:t>
      </w:r>
      <w:r w:rsidR="000F5A0E" w:rsidRPr="00D538BB">
        <w:rPr>
          <w:rFonts w:ascii="Calibri" w:hAnsi="Calibri" w:cs="Calibri"/>
          <w:sz w:val="20"/>
          <w:szCs w:val="20"/>
        </w:rPr>
        <w:t>are</w:t>
      </w:r>
      <w:r w:rsidRPr="00D538BB">
        <w:rPr>
          <w:rFonts w:ascii="Calibri" w:hAnsi="Calibri" w:cs="Calibri"/>
          <w:sz w:val="20"/>
          <w:szCs w:val="20"/>
        </w:rPr>
        <w:t xml:space="preserve"> being identified. </w:t>
      </w:r>
    </w:p>
    <w:p w:rsidR="00C04747" w:rsidRPr="00D538BB" w:rsidRDefault="006F71A1" w:rsidP="00C04747">
      <w:pPr>
        <w:ind w:left="180"/>
      </w:pPr>
      <w:r>
        <w:rPr>
          <w:noProof/>
          <w:sz w:val="12"/>
          <w:szCs w:val="12"/>
        </w:rPr>
        <mc:AlternateContent>
          <mc:Choice Requires="wps">
            <w:drawing>
              <wp:anchor distT="0" distB="0" distL="114300" distR="114300" simplePos="0" relativeHeight="251517440" behindDoc="0" locked="0" layoutInCell="1" allowOverlap="1" wp14:anchorId="66C857F4" wp14:editId="2EE313A4">
                <wp:simplePos x="0" y="0"/>
                <wp:positionH relativeFrom="column">
                  <wp:posOffset>3234690</wp:posOffset>
                </wp:positionH>
                <wp:positionV relativeFrom="paragraph">
                  <wp:posOffset>98425</wp:posOffset>
                </wp:positionV>
                <wp:extent cx="1915160" cy="635"/>
                <wp:effectExtent l="0" t="0" r="27940" b="37465"/>
                <wp:wrapNone/>
                <wp:docPr id="2321" name="AutoShape 90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5160" cy="635"/>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1" o:spid="_x0000_s1026" type="#_x0000_t32" style="position:absolute;margin-left:254.7pt;margin-top:7.75pt;width:150.8pt;height:.05pt;z-index:25151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" strokeweight="1.25pt"/>
            </w:pict>
          </mc:Fallback>
        </mc:AlternateContent>
      </w:r>
      <w:r>
        <w:rPr>
          <w:noProof/>
          <w:sz w:val="12"/>
          <w:szCs w:val="12"/>
        </w:rPr>
        <mc:AlternateContent>
          <mc:Choice Requires="wps">
            <w:drawing>
              <wp:anchor distT="0" distB="0" distL="114299" distR="114299" simplePos="0" relativeHeight="251522560" behindDoc="0" locked="0" layoutInCell="1" allowOverlap="1" wp14:anchorId="587558E9" wp14:editId="28E0D6C9">
                <wp:simplePos x="0" y="0"/>
                <wp:positionH relativeFrom="column">
                  <wp:posOffset>5149849</wp:posOffset>
                </wp:positionH>
                <wp:positionV relativeFrom="paragraph">
                  <wp:posOffset>98425</wp:posOffset>
                </wp:positionV>
                <wp:extent cx="0" cy="1506855"/>
                <wp:effectExtent l="0" t="0" r="19050" b="17145"/>
                <wp:wrapNone/>
                <wp:docPr id="2320" name="AutoShape 90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506855"/>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2" o:spid="_x0000_s1026" type="#_x0000_t32" style="position:absolute;margin-left:405.5pt;margin-top:7.75pt;width:0;height:118.65pt;z-index:2515225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" strokeweight="1.25pt"/>
            </w:pict>
          </mc:Fallback>
        </mc:AlternateContent>
      </w:r>
      <w:r w:rsidR="00C04747" w:rsidRPr="00D538BB">
        <w:rPr>
          <w:rFonts w:ascii="Calibri" w:hAnsi="Calibri" w:cs="Calibri"/>
          <w:sz w:val="20"/>
          <w:szCs w:val="20"/>
        </w:rPr>
        <w:t xml:space="preserve">        </w:t>
      </w:r>
      <w:r w:rsidR="009D31AD" w:rsidRPr="00D538BB">
        <w:rPr>
          <w:rFonts w:ascii="Calibri" w:hAnsi="Calibri" w:cs="Calibri"/>
          <w:sz w:val="20"/>
          <w:szCs w:val="20"/>
        </w:rPr>
        <w:t xml:space="preserve">              </w:t>
      </w:r>
      <w:r w:rsidR="00C04747" w:rsidRPr="00D538BB">
        <w:rPr>
          <w:rFonts w:ascii="Calibri" w:hAnsi="Calibri" w:cs="Calibri"/>
          <w:sz w:val="20"/>
          <w:szCs w:val="20"/>
        </w:rPr>
        <w:t xml:space="preserve">             </w:t>
      </w:r>
      <w:r w:rsidR="00C04747" w:rsidRPr="00D538BB">
        <w:rPr>
          <w:szCs w:val="20"/>
        </w:rPr>
        <w:t xml:space="preserve">     </w:t>
      </w:r>
      <w:r w:rsidR="009D31AD" w:rsidRPr="00D538BB">
        <w:rPr>
          <w:szCs w:val="20"/>
        </w:rPr>
        <w:t xml:space="preserve"> </w:t>
      </w:r>
      <w:r w:rsidR="00C04747" w:rsidRPr="00D538BB">
        <w:rPr>
          <w:szCs w:val="20"/>
        </w:rPr>
        <w:t>If NO,   Skip Name/ID entry</w:t>
      </w:r>
    </w:p>
    <w:p w:rsidR="00C04747" w:rsidRPr="00D538BB" w:rsidRDefault="006F71A1" w:rsidP="00C04747">
      <w:pPr>
        <w:ind w:left="180"/>
      </w:pPr>
      <w:r>
        <w:rPr>
          <w:noProof/>
          <w:sz w:val="12"/>
          <w:szCs w:val="12"/>
        </w:rPr>
        <mc:AlternateContent>
          <mc:Choice Requires="wps">
            <w:drawing>
              <wp:anchor distT="0" distB="0" distL="114300" distR="114300" simplePos="0" relativeHeight="251524608" behindDoc="0" locked="0" layoutInCell="1" allowOverlap="1" wp14:anchorId="549CA553" wp14:editId="187F45DC">
                <wp:simplePos x="0" y="0"/>
                <wp:positionH relativeFrom="column">
                  <wp:posOffset>3700780</wp:posOffset>
                </wp:positionH>
                <wp:positionV relativeFrom="paragraph">
                  <wp:posOffset>75565</wp:posOffset>
                </wp:positionV>
                <wp:extent cx="310515" cy="635"/>
                <wp:effectExtent l="0" t="0" r="13335" b="37465"/>
                <wp:wrapNone/>
                <wp:docPr id="2319" name="AutoShape 90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10515" cy="635"/>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5" o:spid="_x0000_s1026" type="#_x0000_t32" style="position:absolute;margin-left:291.4pt;margin-top:5.95pt;width:24.45pt;height:.05pt;z-index:25152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" strokeweight="1.25pt"/>
            </w:pict>
          </mc:Fallback>
        </mc:AlternateContent>
      </w:r>
      <w:r>
        <w:rPr>
          <w:noProof/>
          <w:sz w:val="12"/>
          <w:szCs w:val="12"/>
        </w:rPr>
        <mc:AlternateContent>
          <mc:Choice Requires="wps">
            <w:drawing>
              <wp:anchor distT="0" distB="0" distL="114299" distR="114299" simplePos="0" relativeHeight="251525632" behindDoc="0" locked="0" layoutInCell="1" allowOverlap="1" wp14:anchorId="65A7C131" wp14:editId="6FAB5E72">
                <wp:simplePos x="0" y="0"/>
                <wp:positionH relativeFrom="column">
                  <wp:posOffset>4011294</wp:posOffset>
                </wp:positionH>
                <wp:positionV relativeFrom="paragraph">
                  <wp:posOffset>74295</wp:posOffset>
                </wp:positionV>
                <wp:extent cx="0" cy="123825"/>
                <wp:effectExtent l="0" t="0" r="19050" b="9525"/>
                <wp:wrapNone/>
                <wp:docPr id="2318" name="AutoShape 90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3825"/>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6" o:spid="_x0000_s1026" type="#_x0000_t32" style="position:absolute;margin-left:315.85pt;margin-top:5.85pt;width:0;height:9.75pt;z-index:2515256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" strokeweight="1.25pt"/>
            </w:pict>
          </mc:Fallback>
        </mc:AlternateContent>
      </w:r>
      <w:r w:rsidR="00C04747" w:rsidRPr="00D538BB">
        <w:rPr>
          <w:rFonts w:ascii="Calibri" w:hAnsi="Calibri" w:cs="Calibri"/>
          <w:sz w:val="20"/>
          <w:szCs w:val="20"/>
        </w:rPr>
        <w:t xml:space="preserve">                     </w:t>
      </w:r>
      <w:r w:rsidR="00C04747" w:rsidRPr="00D538BB">
        <w:rPr>
          <w:szCs w:val="20"/>
        </w:rPr>
        <w:t xml:space="preserve"> </w:t>
      </w:r>
      <w:r w:rsidR="009D31AD" w:rsidRPr="00D538BB">
        <w:rPr>
          <w:szCs w:val="20"/>
        </w:rPr>
        <w:t xml:space="preserve">           </w:t>
      </w:r>
      <w:r w:rsidR="00C04747" w:rsidRPr="00D538BB">
        <w:rPr>
          <w:szCs w:val="20"/>
        </w:rPr>
        <w:t xml:space="preserve">   </w:t>
      </w:r>
      <w:r w:rsidR="009D31AD" w:rsidRPr="00D538BB">
        <w:rPr>
          <w:szCs w:val="20"/>
        </w:rPr>
        <w:t xml:space="preserve"> </w:t>
      </w:r>
      <w:r w:rsidR="00C04747" w:rsidRPr="00D538BB">
        <w:rPr>
          <w:szCs w:val="20"/>
        </w:rPr>
        <w:t xml:space="preserve"> If YES, Enter a subsystem Name/ID.</w:t>
      </w:r>
    </w:p>
    <w:p w:rsidR="00437129" w:rsidRPr="00D538BB" w:rsidRDefault="006F71A1" w:rsidP="00B81692">
      <w:pPr>
        <w:tabs>
          <w:tab w:val="left" w:pos="1440"/>
        </w:tabs>
        <w:rPr>
          <w:rFonts w:ascii="Arial" w:hAnsi="Arial" w:cs="Arial"/>
        </w:rPr>
      </w:pPr>
      <w:r>
        <w:rPr>
          <w:noProof/>
          <w:sz w:val="12"/>
          <w:szCs w:val="12"/>
        </w:rPr>
        <mc:AlternateContent>
          <mc:Choice Requires="wps">
            <w:drawing>
              <wp:anchor distT="4294967295" distB="4294967295" distL="114300" distR="114300" simplePos="0" relativeHeight="251526656" behindDoc="0" locked="0" layoutInCell="1" allowOverlap="1" wp14:anchorId="1C533FF7" wp14:editId="40C9A6A5">
                <wp:simplePos x="0" y="0"/>
                <wp:positionH relativeFrom="column">
                  <wp:posOffset>282575</wp:posOffset>
                </wp:positionH>
                <wp:positionV relativeFrom="paragraph">
                  <wp:posOffset>23494</wp:posOffset>
                </wp:positionV>
                <wp:extent cx="3728720" cy="0"/>
                <wp:effectExtent l="38100" t="76200" r="0" b="95250"/>
                <wp:wrapNone/>
                <wp:docPr id="2317" name="AutoShape 90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72872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7" o:spid="_x0000_s1026" type="#_x0000_t32" style="position:absolute;margin-left:22.25pt;margin-top:1.85pt;width:293.6pt;height:0;flip:x;z-index:2515266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" strokeweight="1pt">
                <v:stroke endarrow="block"/>
              </v:shape>
            </w:pict>
          </mc:Fallback>
        </mc:AlternateContent>
      </w:r>
    </w:p>
    <w:p w:rsidR="00B81692" w:rsidRPr="00D538BB" w:rsidRDefault="006F71A1" w:rsidP="00B81692">
      <w:pPr>
        <w:tabs>
          <w:tab w:val="left" w:pos="1440"/>
        </w:tabs>
      </w:pPr>
      <w:r>
        <w:rPr>
          <w:noProof/>
          <w:sz w:val="12"/>
          <w:szCs w:val="12"/>
        </w:rPr>
        <mc:AlternateContent>
          <mc:Choice Requires="wps">
            <w:drawing>
              <wp:anchor distT="0" distB="0" distL="114299" distR="114299" simplePos="0" relativeHeight="251481600" behindDoc="0" locked="0" layoutInCell="1" allowOverlap="1" wp14:anchorId="130ADF76" wp14:editId="232B6B57">
                <wp:simplePos x="0" y="0"/>
                <wp:positionH relativeFrom="column">
                  <wp:posOffset>285749</wp:posOffset>
                </wp:positionH>
                <wp:positionV relativeFrom="paragraph">
                  <wp:posOffset>342900</wp:posOffset>
                </wp:positionV>
                <wp:extent cx="0" cy="1153160"/>
                <wp:effectExtent l="76200" t="0" r="57150" b="66040"/>
                <wp:wrapNone/>
                <wp:docPr id="2316" name="AutoShape 89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531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8" o:spid="_x0000_s1026" type="#_x0000_t32" style="position:absolute;margin-left:22.5pt;margin-top:27pt;width:0;height:90.8pt;z-index:2514816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" strokeweight="1pt">
                <v:stroke endarrow="block"/>
              </v:shape>
            </w:pict>
          </mc:Fallback>
        </mc:AlternateContent>
      </w:r>
      <w:r w:rsidR="008A7C1E" w:rsidRPr="00D538BB">
        <w:rPr>
          <w:rFonts w:ascii="Arial" w:hAnsi="Arial" w:cs="Arial"/>
        </w:rPr>
        <w:object w:dxaOrig="225" w:dyaOrig="225">
          <v:shape id="_x0000_i1549" type="#_x0000_t75" style="width:180pt;height:27.75pt" o:ole="">
            <v:imagedata r:id="rId25" o:title=""/>
          </v:shape>
          <w:control r:id="rId26" w:name="CommandButton0401" w:shapeid="_x0000_i1549"/>
        </w:object>
      </w:r>
      <w:r w:rsidR="00B81692" w:rsidRPr="00D538BB">
        <w:rPr>
          <w:rFonts w:ascii="Arial" w:hAnsi="Arial" w:cs="Arial"/>
        </w:rPr>
        <w:t xml:space="preserve">   </w:t>
      </w:r>
    </w:p>
    <w:p w:rsidR="00B81692" w:rsidRPr="00D538BB" w:rsidRDefault="006F71A1" w:rsidP="00B81692">
      <w:pPr>
        <w:rPr>
          <w:rFonts w:ascii="Calibri" w:eastAsia="Calibri" w:hAnsi="Calibri"/>
          <w:noProof/>
          <w:sz w:val="12"/>
          <w:szCs w:val="12"/>
        </w:rPr>
      </w:pPr>
      <w:r>
        <w:rPr>
          <w:noProof/>
          <w:sz w:val="12"/>
          <w:szCs w:val="12"/>
        </w:rPr>
        <mc:AlternateContent>
          <mc:Choice Requires="wps">
            <w:drawing>
              <wp:anchor distT="0" distB="0" distL="114300" distR="114300" simplePos="0" relativeHeight="251490816" behindDoc="0" locked="0" layoutInCell="1" allowOverlap="1" wp14:anchorId="53C1A84B" wp14:editId="47622E38">
                <wp:simplePos x="0" y="0"/>
                <wp:positionH relativeFrom="column">
                  <wp:posOffset>466725</wp:posOffset>
                </wp:positionH>
                <wp:positionV relativeFrom="paragraph">
                  <wp:posOffset>47625</wp:posOffset>
                </wp:positionV>
                <wp:extent cx="4381500" cy="423545"/>
                <wp:effectExtent l="0" t="0" r="19050" b="14605"/>
                <wp:wrapNone/>
                <wp:docPr id="2315" name="Text Box 89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1500" cy="423545"/>
                        </a:xfrm>
                        <a:prstGeom prst="rect">
                          <a:avLst/>
                        </a:prstGeom>
                        <a:solidFill>
                          <a:srgbClr val="FFFFFF"/>
                        </a:solidFill>
                        <a:ln w="12700">
                          <a:solidFill>
                            <a:srgbClr val="000000"/>
                          </a:solidFill>
                          <a:miter lim="800000"/>
                          <a:headEnd/>
                          <a:tailEnd/>
                        </a:ln>
                      </wps:spPr>
                      <wps:txbx>
                        <w:txbxContent>
                          <w:p w:rsidR="004F1178" w:rsidRPr="00643838" w:rsidRDefault="004F1178" w:rsidP="00E21E6B">
                            <w:pPr>
                              <w:tabs>
                                <w:tab w:val="left" w:pos="1440"/>
                              </w:tabs>
                              <w:rPr>
                                <w:rFonts w:eastAsia="Calibri"/>
                                <w:b/>
                                <w:sz w:val="20"/>
                                <w:szCs w:val="22"/>
                              </w:rPr>
                            </w:pPr>
                            <w:r w:rsidRPr="00643838">
                              <w:rPr>
                                <w:rFonts w:eastAsia="Calibri"/>
                                <w:b/>
                                <w:sz w:val="20"/>
                                <w:szCs w:val="22"/>
                              </w:rPr>
                              <w:t xml:space="preserve">NOTE: This is </w:t>
                            </w:r>
                            <w:r>
                              <w:rPr>
                                <w:rFonts w:eastAsia="Calibri"/>
                                <w:b/>
                                <w:sz w:val="20"/>
                                <w:szCs w:val="22"/>
                              </w:rPr>
                              <w:t>a</w:t>
                            </w:r>
                            <w:r w:rsidRPr="00643838">
                              <w:rPr>
                                <w:rFonts w:eastAsia="Calibri"/>
                                <w:b/>
                                <w:sz w:val="20"/>
                                <w:szCs w:val="22"/>
                              </w:rPr>
                              <w:t xml:space="preserve"> name for the group of devices that comprises the system. </w:t>
                            </w:r>
                          </w:p>
                          <w:p w:rsidR="004F1178" w:rsidRPr="00643838" w:rsidRDefault="004F1178" w:rsidP="00E21E6B">
                            <w:pPr>
                              <w:tabs>
                                <w:tab w:val="left" w:pos="1440"/>
                              </w:tabs>
                              <w:rPr>
                                <w:sz w:val="20"/>
                              </w:rPr>
                            </w:pPr>
                            <w:r w:rsidRPr="00643838">
                              <w:rPr>
                                <w:rFonts w:eastAsia="Calibri"/>
                                <w:b/>
                                <w:sz w:val="20"/>
                                <w:szCs w:val="22"/>
                              </w:rPr>
                              <w:t xml:space="preserve">Individual device </w:t>
                            </w:r>
                            <w:r>
                              <w:rPr>
                                <w:rFonts w:eastAsia="Calibri"/>
                                <w:b/>
                                <w:sz w:val="20"/>
                                <w:szCs w:val="22"/>
                              </w:rPr>
                              <w:t>IDs</w:t>
                            </w:r>
                            <w:r w:rsidRPr="00643838">
                              <w:rPr>
                                <w:rFonts w:eastAsia="Calibri"/>
                                <w:b/>
                                <w:sz w:val="20"/>
                                <w:szCs w:val="22"/>
                              </w:rPr>
                              <w:t xml:space="preserve"> will be entered later.</w:t>
                            </w:r>
                            <w:r w:rsidRPr="00643838">
                              <w:rPr>
                                <w:rFonts w:ascii="Arial" w:hAnsi="Arial" w:cs="Arial"/>
                                <w:sz w:val="20"/>
                              </w:rPr>
                              <w:t xml:space="preserve"> </w:t>
                            </w:r>
                          </w:p>
                          <w:p w:rsidR="004F1178" w:rsidRDefault="004F117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8955" o:spid="_x0000_s1026" type="#_x0000_t202" style="position:absolute;margin-left:36.75pt;margin-top:3.75pt;width:345pt;height:33.35pt;z-index:25149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" strokeweight="1pt">
                <v:textbox>
                  <w:txbxContent>
                    <w:p w:rsidR="004F1178" w:rsidRPr="00643838" w:rsidRDefault="004F1178" w:rsidP="00E21E6B">
                      <w:pPr>
                        <w:tabs>
                          <w:tab w:val="left" w:pos="1440"/>
                        </w:tabs>
                        <w:rPr>
                          <w:rFonts w:eastAsia="Calibri"/>
                          <w:b/>
                          <w:sz w:val="20"/>
                          <w:szCs w:val="22"/>
                        </w:rPr>
                      </w:pPr>
                      <w:r w:rsidRPr="00643838">
                        <w:rPr>
                          <w:rFonts w:eastAsia="Calibri"/>
                          <w:b/>
                          <w:sz w:val="20"/>
                          <w:szCs w:val="22"/>
                        </w:rPr>
                        <w:t xml:space="preserve">NOTE: This is </w:t>
                      </w:r>
                      <w:r>
                        <w:rPr>
                          <w:rFonts w:eastAsia="Calibri"/>
                          <w:b/>
                          <w:sz w:val="20"/>
                          <w:szCs w:val="22"/>
                        </w:rPr>
                        <w:t>a</w:t>
                      </w:r>
                      <w:r w:rsidRPr="00643838">
                        <w:rPr>
                          <w:rFonts w:eastAsia="Calibri"/>
                          <w:b/>
                          <w:sz w:val="20"/>
                          <w:szCs w:val="22"/>
                        </w:rPr>
                        <w:t xml:space="preserve"> name for the group of devices that comprises the system. </w:t>
                      </w:r>
                    </w:p>
                    <w:p w:rsidR="004F1178" w:rsidRPr="00643838" w:rsidRDefault="004F1178" w:rsidP="00E21E6B">
                      <w:pPr>
                        <w:tabs>
                          <w:tab w:val="left" w:pos="1440"/>
                        </w:tabs>
                        <w:rPr>
                          <w:sz w:val="20"/>
                        </w:rPr>
                      </w:pPr>
                      <w:r w:rsidRPr="00643838">
                        <w:rPr>
                          <w:rFonts w:eastAsia="Calibri"/>
                          <w:b/>
                          <w:sz w:val="20"/>
                          <w:szCs w:val="22"/>
                        </w:rPr>
                        <w:t xml:space="preserve">Individual device </w:t>
                      </w:r>
                      <w:r>
                        <w:rPr>
                          <w:rFonts w:eastAsia="Calibri"/>
                          <w:b/>
                          <w:sz w:val="20"/>
                          <w:szCs w:val="22"/>
                        </w:rPr>
                        <w:t>IDs</w:t>
                      </w:r>
                      <w:r w:rsidRPr="00643838">
                        <w:rPr>
                          <w:rFonts w:eastAsia="Calibri"/>
                          <w:b/>
                          <w:sz w:val="20"/>
                          <w:szCs w:val="22"/>
                        </w:rPr>
                        <w:t xml:space="preserve"> will be entered later.</w:t>
                      </w:r>
                      <w:r w:rsidRPr="00643838">
                        <w:rPr>
                          <w:rFonts w:ascii="Arial" w:hAnsi="Arial" w:cs="Arial"/>
                          <w:sz w:val="20"/>
                        </w:rPr>
                        <w:t xml:space="preserve"> </w:t>
                      </w:r>
                    </w:p>
                    <w:p w:rsidR="004F1178" w:rsidRDefault="004F1178"/>
                  </w:txbxContent>
                </v:textbox>
              </v:shape>
            </w:pict>
          </mc:Fallback>
        </mc:AlternateContent>
      </w:r>
      <w:r w:rsidR="00B81692" w:rsidRPr="00D538BB">
        <w:rPr>
          <w:rFonts w:ascii="Calibri" w:eastAsia="Calibri" w:hAnsi="Calibri"/>
          <w:noProof/>
          <w:sz w:val="12"/>
          <w:szCs w:val="12"/>
        </w:rPr>
        <w:t>CB</w:t>
      </w:r>
      <w:r w:rsidR="00E21E6B" w:rsidRPr="00D538BB">
        <w:rPr>
          <w:rFonts w:ascii="Calibri" w:eastAsia="Calibri" w:hAnsi="Calibri"/>
          <w:noProof/>
          <w:sz w:val="12"/>
          <w:szCs w:val="12"/>
        </w:rPr>
        <w:t>0401</w:t>
      </w:r>
      <w:r w:rsidR="00B81692" w:rsidRPr="00D538BB">
        <w:rPr>
          <w:rFonts w:ascii="Calibri" w:eastAsia="Calibri" w:hAnsi="Calibri"/>
          <w:noProof/>
          <w:sz w:val="12"/>
          <w:szCs w:val="12"/>
        </w:rPr>
        <w:t xml:space="preserve"> </w:t>
      </w:r>
    </w:p>
    <w:p w:rsidR="00B81692" w:rsidRPr="00D538BB" w:rsidRDefault="00B81692" w:rsidP="00360132"/>
    <w:p w:rsidR="00C04747" w:rsidRPr="00D538BB" w:rsidRDefault="00C04747" w:rsidP="00360132"/>
    <w:p w:rsidR="00C04747" w:rsidRPr="00D538BB" w:rsidRDefault="00C04747" w:rsidP="00360132"/>
    <w:p w:rsidR="00F5020A" w:rsidRPr="00D538BB" w:rsidRDefault="006F71A1" w:rsidP="00360132">
      <w:r>
        <w:rPr>
          <w:noProof/>
          <w:sz w:val="12"/>
          <w:szCs w:val="12"/>
        </w:rPr>
        <mc:AlternateContent>
          <mc:Choice Requires="wps">
            <w:drawing>
              <wp:anchor distT="0" distB="0" distL="114300" distR="114300" simplePos="0" relativeHeight="251523584" behindDoc="0" locked="0" layoutInCell="1" allowOverlap="1" wp14:anchorId="1C94068B" wp14:editId="75CBC10F">
                <wp:simplePos x="0" y="0"/>
                <wp:positionH relativeFrom="column">
                  <wp:posOffset>285750</wp:posOffset>
                </wp:positionH>
                <wp:positionV relativeFrom="paragraph">
                  <wp:posOffset>107950</wp:posOffset>
                </wp:positionV>
                <wp:extent cx="4864100" cy="635"/>
                <wp:effectExtent l="38100" t="76200" r="0" b="94615"/>
                <wp:wrapNone/>
                <wp:docPr id="2314" name="AutoShape 90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864100" cy="6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4" o:spid="_x0000_s1026" type="#_x0000_t32" style="position:absolute;margin-left:22.5pt;margin-top:8.5pt;width:383pt;height:.05pt;flip:x;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" strokeweight="1pt">
                <v:stroke endarrow="block"/>
              </v:shape>
            </w:pict>
          </mc:Fallback>
        </mc:AlternateContent>
      </w:r>
      <w:r w:rsidR="00CC7F93" w:rsidRPr="00D538BB">
        <w:t xml:space="preserve">           </w:t>
      </w:r>
    </w:p>
    <w:p w:rsidR="00360132" w:rsidRPr="00D538BB" w:rsidRDefault="006F71A1" w:rsidP="00360132">
      <w:r>
        <w:rPr>
          <w:noProof/>
          <w:sz w:val="12"/>
          <w:szCs w:val="12"/>
        </w:rPr>
        <mc:AlternateContent>
          <mc:Choice Requires="wps">
            <w:drawing>
              <wp:anchor distT="0" distB="0" distL="114300" distR="114300" simplePos="0" relativeHeight="251486720" behindDoc="0" locked="0" layoutInCell="1" allowOverlap="1" wp14:anchorId="24BA4FFE" wp14:editId="1A9B7A33">
                <wp:simplePos x="0" y="0"/>
                <wp:positionH relativeFrom="column">
                  <wp:posOffset>4297045</wp:posOffset>
                </wp:positionH>
                <wp:positionV relativeFrom="paragraph">
                  <wp:posOffset>92710</wp:posOffset>
                </wp:positionV>
                <wp:extent cx="635" cy="1509395"/>
                <wp:effectExtent l="0" t="0" r="37465" b="14605"/>
                <wp:wrapNone/>
                <wp:docPr id="2313" name="AutoShape 89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09395"/>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4" o:spid="_x0000_s1026" type="#_x0000_t32" style="position:absolute;margin-left:338.35pt;margin-top:7.3pt;width:.05pt;height:118.85pt;z-index:25148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" strokeweight="1.25pt"/>
            </w:pict>
          </mc:Fallback>
        </mc:AlternateContent>
      </w:r>
      <w:r>
        <w:rPr>
          <w:noProof/>
          <w:sz w:val="12"/>
          <w:szCs w:val="12"/>
        </w:rPr>
        <mc:AlternateContent>
          <mc:Choice Requires="wps">
            <w:drawing>
              <wp:anchor distT="4294967295" distB="4294967295" distL="114300" distR="114300" simplePos="0" relativeHeight="251483648" behindDoc="0" locked="0" layoutInCell="1" allowOverlap="1" wp14:anchorId="59ABAF79" wp14:editId="2A779099">
                <wp:simplePos x="0" y="0"/>
                <wp:positionH relativeFrom="column">
                  <wp:posOffset>282575</wp:posOffset>
                </wp:positionH>
                <wp:positionV relativeFrom="paragraph">
                  <wp:posOffset>92709</wp:posOffset>
                </wp:positionV>
                <wp:extent cx="4013200" cy="0"/>
                <wp:effectExtent l="38100" t="76200" r="0" b="95250"/>
                <wp:wrapNone/>
                <wp:docPr id="2312" name="AutoShape 89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01320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0" o:spid="_x0000_s1026" type="#_x0000_t32" style="position:absolute;margin-left:22.25pt;margin-top:7.3pt;width:316pt;height:0;flip:x;z-index:2514836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" strokeweight="1pt">
                <v:stroke endarrow="block"/>
              </v:shape>
            </w:pict>
          </mc:Fallback>
        </mc:AlternateContent>
      </w:r>
      <w:r w:rsidR="000F2F77" w:rsidRPr="00D538BB">
        <w:t xml:space="preserve">                                                                                                            </w:t>
      </w:r>
    </w:p>
    <w:p w:rsidR="002E0C10" w:rsidRDefault="002E0C10" w:rsidP="002E0C10"/>
    <w:p w:rsidR="00731302" w:rsidRPr="00D538BB" w:rsidRDefault="00AF4C4B" w:rsidP="002E0C10">
      <w:pPr>
        <w:rPr>
          <w:rStyle w:val="Hyperlink"/>
          <w:rFonts w:ascii="Calibri" w:hAnsi="Calibri" w:cs="Calibri"/>
          <w:color w:val="auto"/>
          <w:sz w:val="16"/>
          <w:u w:val="none"/>
        </w:rPr>
      </w:pPr>
      <w:r w:rsidRPr="00D538BB">
        <w:rPr>
          <w:rFonts w:ascii="Calibri" w:hAnsi="Calibri" w:cs="Calibri"/>
          <w:sz w:val="22"/>
          <w:szCs w:val="22"/>
        </w:rPr>
        <w:t>[</w:t>
      </w:r>
      <w:hyperlink w:anchor="Flow_DEV" w:history="1">
        <w:r w:rsidRPr="00D538BB">
          <w:rPr>
            <w:rStyle w:val="Hyperlink"/>
            <w:rFonts w:ascii="Calibri" w:hAnsi="Calibri" w:cs="Calibri"/>
            <w:sz w:val="22"/>
            <w:szCs w:val="22"/>
          </w:rPr>
          <w:t>GO to the Single Device or Computing Platform flow chart</w:t>
        </w:r>
      </w:hyperlink>
      <w:r w:rsidRPr="00D538BB">
        <w:rPr>
          <w:rFonts w:ascii="Calibri" w:hAnsi="Calibri" w:cs="Calibri"/>
          <w:sz w:val="22"/>
          <w:szCs w:val="22"/>
        </w:rPr>
        <w:t>]</w:t>
      </w:r>
      <w:r w:rsidR="00731302" w:rsidRPr="00D538BB">
        <w:rPr>
          <w:rStyle w:val="Hyperlink"/>
          <w:rFonts w:ascii="Calibri" w:hAnsi="Calibri" w:cs="Calibri"/>
          <w:color w:val="auto"/>
          <w:u w:val="none"/>
        </w:rPr>
        <w:t xml:space="preserve"> </w:t>
      </w:r>
      <w:r w:rsidR="00731302" w:rsidRPr="00D538BB">
        <w:rPr>
          <w:rStyle w:val="Hyperlink"/>
          <w:rFonts w:ascii="Calibri" w:hAnsi="Calibri" w:cs="Calibri"/>
          <w:color w:val="auto"/>
          <w:sz w:val="16"/>
          <w:u w:val="none"/>
        </w:rPr>
        <w:t>[</w:t>
      </w:r>
      <w:r w:rsidR="00731302" w:rsidRPr="004610C9">
        <w:rPr>
          <w:rStyle w:val="Hyperlink"/>
          <w:rFonts w:ascii="Calibri" w:hAnsi="Calibri" w:cs="Calibri"/>
          <w:color w:val="auto"/>
          <w:sz w:val="16"/>
          <w:u w:val="none"/>
        </w:rPr>
        <w:t>DEV</w:t>
      </w:r>
      <w:r w:rsidR="00731302" w:rsidRPr="00D538BB">
        <w:rPr>
          <w:rStyle w:val="Hyperlink"/>
          <w:rFonts w:ascii="Calibri" w:hAnsi="Calibri" w:cs="Calibri"/>
          <w:color w:val="auto"/>
          <w:sz w:val="16"/>
          <w:u w:val="none"/>
        </w:rPr>
        <w:t>]</w:t>
      </w:r>
    </w:p>
    <w:p w:rsidR="00A648E8" w:rsidRPr="00D538BB" w:rsidRDefault="006F71A1" w:rsidP="00A648E8">
      <w:pPr>
        <w:rPr>
          <w:rFonts w:ascii="Calibri" w:hAnsi="Calibri" w:cs="Calibri"/>
          <w:sz w:val="20"/>
          <w:szCs w:val="20"/>
        </w:rPr>
      </w:pPr>
      <w:r>
        <w:rPr>
          <w:noProof/>
          <w:sz w:val="12"/>
          <w:szCs w:val="12"/>
        </w:rPr>
        <mc:AlternateContent>
          <mc:Choice Requires="wps">
            <w:drawing>
              <wp:anchor distT="0" distB="0" distL="114299" distR="114299" simplePos="0" relativeHeight="251528704" behindDoc="0" locked="0" layoutInCell="1" allowOverlap="1" wp14:anchorId="47F2F6AD" wp14:editId="4EEE346C">
                <wp:simplePos x="0" y="0"/>
                <wp:positionH relativeFrom="column">
                  <wp:posOffset>285749</wp:posOffset>
                </wp:positionH>
                <wp:positionV relativeFrom="paragraph">
                  <wp:posOffset>29210</wp:posOffset>
                </wp:positionV>
                <wp:extent cx="0" cy="673100"/>
                <wp:effectExtent l="76200" t="0" r="95250" b="50800"/>
                <wp:wrapNone/>
                <wp:docPr id="2311" name="AutoShape 90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731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39" o:spid="_x0000_s1026" type="#_x0000_t32" style="position:absolute;margin-left:22.5pt;margin-top:2.3pt;width:0;height:53pt;z-index:2515287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" strokeweight="1pt">
                <v:stroke endarrow="block"/>
              </v:shape>
            </w:pict>
          </mc:Fallback>
        </mc:AlternateContent>
      </w:r>
      <w:r w:rsidR="00A648E8" w:rsidRPr="00D538BB">
        <w:rPr>
          <w:szCs w:val="20"/>
        </w:rPr>
        <w:t xml:space="preserve">                  </w:t>
      </w:r>
      <w:r w:rsidR="00A648E8" w:rsidRPr="00D538BB">
        <w:rPr>
          <w:rFonts w:ascii="Calibri" w:hAnsi="Calibri" w:cs="Calibri"/>
          <w:sz w:val="20"/>
          <w:szCs w:val="20"/>
        </w:rPr>
        <w:t>NOTE: Individual devices will be identified</w:t>
      </w:r>
      <w:r w:rsidR="00033FAC" w:rsidRPr="00D538BB">
        <w:rPr>
          <w:rFonts w:ascii="Calibri" w:hAnsi="Calibri" w:cs="Calibri"/>
          <w:sz w:val="20"/>
          <w:szCs w:val="20"/>
        </w:rPr>
        <w:t xml:space="preserve"> and </w:t>
      </w:r>
      <w:r w:rsidR="00A648E8" w:rsidRPr="00D538BB">
        <w:rPr>
          <w:rFonts w:ascii="Calibri" w:hAnsi="Calibri" w:cs="Calibri"/>
          <w:sz w:val="20"/>
          <w:szCs w:val="20"/>
        </w:rPr>
        <w:t xml:space="preserve">SRGs/STIGs will be  </w:t>
      </w:r>
    </w:p>
    <w:p w:rsidR="00033FAC" w:rsidRPr="00D538BB" w:rsidRDefault="00A648E8" w:rsidP="00A648E8">
      <w:pPr>
        <w:rPr>
          <w:rFonts w:ascii="Calibri" w:hAnsi="Calibri" w:cs="Calibri"/>
          <w:sz w:val="20"/>
          <w:szCs w:val="20"/>
        </w:rPr>
      </w:pPr>
      <w:r w:rsidRPr="00D538BB">
        <w:rPr>
          <w:rFonts w:ascii="Calibri" w:hAnsi="Calibri" w:cs="Calibri"/>
          <w:sz w:val="20"/>
          <w:szCs w:val="20"/>
        </w:rPr>
        <w:t xml:space="preserve">                        Identified for each </w:t>
      </w:r>
      <w:r w:rsidR="00033FAC" w:rsidRPr="00D538BB">
        <w:rPr>
          <w:rFonts w:ascii="Calibri" w:hAnsi="Calibri" w:cs="Calibri"/>
          <w:sz w:val="20"/>
          <w:szCs w:val="20"/>
        </w:rPr>
        <w:t xml:space="preserve">until all devices that comprise the system are </w:t>
      </w:r>
    </w:p>
    <w:p w:rsidR="00A648E8" w:rsidRPr="00D538BB" w:rsidRDefault="00033FAC" w:rsidP="00A648E8">
      <w:pPr>
        <w:rPr>
          <w:rFonts w:ascii="Calibri" w:hAnsi="Calibri" w:cs="Calibri"/>
          <w:sz w:val="20"/>
          <w:szCs w:val="20"/>
        </w:rPr>
      </w:pPr>
      <w:r w:rsidRPr="00D538BB">
        <w:rPr>
          <w:rFonts w:ascii="Calibri" w:hAnsi="Calibri" w:cs="Calibri"/>
          <w:sz w:val="20"/>
          <w:szCs w:val="20"/>
        </w:rPr>
        <w:t xml:space="preserve">                        </w:t>
      </w:r>
      <w:proofErr w:type="gramStart"/>
      <w:r w:rsidRPr="00D538BB">
        <w:rPr>
          <w:rFonts w:ascii="Calibri" w:hAnsi="Calibri" w:cs="Calibri"/>
          <w:sz w:val="20"/>
          <w:szCs w:val="20"/>
        </w:rPr>
        <w:t>addressed</w:t>
      </w:r>
      <w:proofErr w:type="gramEnd"/>
      <w:r w:rsidRPr="00D538BB">
        <w:rPr>
          <w:rFonts w:ascii="Calibri" w:hAnsi="Calibri" w:cs="Calibri"/>
          <w:sz w:val="20"/>
          <w:szCs w:val="20"/>
        </w:rPr>
        <w:t xml:space="preserve">. </w:t>
      </w:r>
    </w:p>
    <w:p w:rsidR="00AF4C4B" w:rsidRPr="00D538BB" w:rsidRDefault="00AF4C4B" w:rsidP="002E0C10"/>
    <w:p w:rsidR="00B826F8" w:rsidRPr="00D538BB" w:rsidRDefault="00B826F8" w:rsidP="002E0C10">
      <w:r w:rsidRPr="00D538BB">
        <w:rPr>
          <w:rFonts w:ascii="Calibri" w:eastAsia="Calibri" w:hAnsi="Calibri"/>
          <w:noProof/>
          <w:sz w:val="12"/>
          <w:szCs w:val="12"/>
        </w:rPr>
        <w:t xml:space="preserve">     </w:t>
      </w:r>
      <w:proofErr w:type="gramStart"/>
      <w:r w:rsidRPr="00D538BB">
        <w:rPr>
          <w:rFonts w:ascii="Calibri" w:eastAsia="Calibri" w:hAnsi="Calibri"/>
          <w:noProof/>
          <w:sz w:val="12"/>
          <w:szCs w:val="12"/>
        </w:rPr>
        <w:t>SYS2</w:t>
      </w:r>
      <w:r w:rsidRPr="00D538BB">
        <w:rPr>
          <w:rFonts w:ascii="Calibri" w:eastAsia="Calibri" w:hAnsi="Calibri"/>
          <w:sz w:val="22"/>
          <w:szCs w:val="22"/>
        </w:rPr>
        <w:t xml:space="preserve"> </w:t>
      </w:r>
      <w:r w:rsidRPr="00D538BB">
        <w:rPr>
          <w:rFonts w:ascii="Calibri" w:eastAsia="Calibri" w:hAnsi="Calibri"/>
          <w:b/>
          <w:sz w:val="22"/>
          <w:szCs w:val="22"/>
        </w:rPr>
        <w:t>.</w:t>
      </w:r>
      <w:bookmarkStart w:id="25" w:name="Flow_SYS2"/>
      <w:bookmarkEnd w:id="25"/>
      <w:r w:rsidRPr="00D538BB">
        <w:rPr>
          <w:rFonts w:ascii="Calibri" w:eastAsia="Calibri" w:hAnsi="Calibri"/>
          <w:b/>
          <w:sz w:val="22"/>
          <w:szCs w:val="22"/>
        </w:rPr>
        <w:t>.</w:t>
      </w:r>
      <w:proofErr w:type="gramEnd"/>
    </w:p>
    <w:p w:rsidR="00731302" w:rsidRPr="00D538BB" w:rsidRDefault="00731302"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device to address that is part of this system?</w:t>
      </w:r>
    </w:p>
    <w:p w:rsidR="00731302" w:rsidRPr="00D538BB" w:rsidRDefault="006F71A1" w:rsidP="00731302">
      <w:pPr>
        <w:rPr>
          <w:rStyle w:val="Hyperlink"/>
          <w:rFonts w:ascii="Calibri" w:hAnsi="Calibri" w:cs="Calibri"/>
          <w:color w:val="auto"/>
          <w:u w:val="none"/>
        </w:rPr>
      </w:pPr>
      <w:r>
        <w:rPr>
          <w:noProof/>
          <w:sz w:val="12"/>
          <w:szCs w:val="12"/>
        </w:rPr>
        <mc:AlternateContent>
          <mc:Choice Requires="wps">
            <w:drawing>
              <wp:anchor distT="4294967295" distB="4294967295" distL="114300" distR="114300" simplePos="0" relativeHeight="251485696" behindDoc="0" locked="0" layoutInCell="1" allowOverlap="1" wp14:anchorId="235DEA74" wp14:editId="64F82819">
                <wp:simplePos x="0" y="0"/>
                <wp:positionH relativeFrom="column">
                  <wp:posOffset>1250950</wp:posOffset>
                </wp:positionH>
                <wp:positionV relativeFrom="paragraph">
                  <wp:posOffset>83819</wp:posOffset>
                </wp:positionV>
                <wp:extent cx="3044825" cy="0"/>
                <wp:effectExtent l="0" t="0" r="22225" b="19050"/>
                <wp:wrapNone/>
                <wp:docPr id="2310" name="AutoShape 89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44825" cy="0"/>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3" o:spid="_x0000_s1026" type="#_x0000_t32" style="position:absolute;margin-left:98.5pt;margin-top:6.6pt;width:239.75pt;height:0;z-index:25148569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" strokeweight="1.25pt"/>
            </w:pict>
          </mc:Fallback>
        </mc:AlternateContent>
      </w:r>
      <w:r>
        <w:rPr>
          <w:noProof/>
          <w:sz w:val="12"/>
          <w:szCs w:val="12"/>
        </w:rPr>
        <mc:AlternateContent>
          <mc:Choice Requires="wps">
            <w:drawing>
              <wp:anchor distT="0" distB="0" distL="114299" distR="114299" simplePos="0" relativeHeight="251484672" behindDoc="0" locked="0" layoutInCell="1" allowOverlap="1" wp14:anchorId="1F273D9F" wp14:editId="3F73BDE0">
                <wp:simplePos x="0" y="0"/>
                <wp:positionH relativeFrom="column">
                  <wp:posOffset>285114</wp:posOffset>
                </wp:positionH>
                <wp:positionV relativeFrom="paragraph">
                  <wp:posOffset>38100</wp:posOffset>
                </wp:positionV>
                <wp:extent cx="0" cy="429260"/>
                <wp:effectExtent l="76200" t="0" r="57150" b="66040"/>
                <wp:wrapNone/>
                <wp:docPr id="2309" name="AutoShape 89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292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2" o:spid="_x0000_s1026" type="#_x0000_t32" style="position:absolute;margin-left:22.45pt;margin-top:3pt;width:0;height:33.8pt;z-index:2514846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" strokeweight="1pt">
                <v:stroke endarrow="block"/>
              </v:shape>
            </w:pict>
          </mc:Fallback>
        </mc:AlternateContent>
      </w:r>
      <w:r w:rsidR="00731302" w:rsidRPr="00D538BB">
        <w:rPr>
          <w:szCs w:val="20"/>
        </w:rPr>
        <w:t xml:space="preserve">         </w:t>
      </w:r>
      <w:r w:rsidR="00731302" w:rsidRPr="00D538BB">
        <w:rPr>
          <w:rFonts w:ascii="Calibri" w:hAnsi="Calibri" w:cs="Calibri"/>
          <w:sz w:val="16"/>
          <w:szCs w:val="16"/>
        </w:rPr>
        <w:t>No</w:t>
      </w:r>
      <w:r w:rsidR="00731302" w:rsidRPr="00D538BB">
        <w:rPr>
          <w:szCs w:val="20"/>
        </w:rPr>
        <w:t xml:space="preserve">      If YES</w:t>
      </w:r>
      <w:r w:rsidR="00033FAC" w:rsidRPr="00D538BB">
        <w:rPr>
          <w:szCs w:val="20"/>
        </w:rPr>
        <w:t>:</w:t>
      </w:r>
      <w:r w:rsidR="00731302" w:rsidRPr="00D538BB">
        <w:rPr>
          <w:szCs w:val="20"/>
        </w:rPr>
        <w:t xml:space="preserve">  </w:t>
      </w:r>
    </w:p>
    <w:p w:rsidR="00731302" w:rsidRPr="00D538BB" w:rsidRDefault="00731302" w:rsidP="00731302">
      <w:pPr>
        <w:rPr>
          <w:szCs w:val="20"/>
        </w:rPr>
      </w:pPr>
      <w:r w:rsidRPr="00D538BB">
        <w:rPr>
          <w:szCs w:val="20"/>
        </w:rPr>
        <w:t xml:space="preserve">      </w:t>
      </w:r>
    </w:p>
    <w:p w:rsidR="00731302" w:rsidRPr="00D538BB" w:rsidRDefault="00731302" w:rsidP="00731302">
      <w:pPr>
        <w:rPr>
          <w:sz w:val="12"/>
          <w:szCs w:val="12"/>
        </w:rPr>
      </w:pPr>
    </w:p>
    <w:p w:rsidR="00731302" w:rsidRPr="00D538BB" w:rsidRDefault="00731302"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000F2F77" w:rsidRPr="00D538BB">
        <w:rPr>
          <w:rFonts w:ascii="Calibri" w:hAnsi="Calibri" w:cs="Calibri"/>
          <w:sz w:val="22"/>
          <w:szCs w:val="20"/>
        </w:rPr>
        <w:t>STOP IF FINISHED and save your work</w:t>
      </w:r>
      <w:r w:rsidRPr="00D538BB">
        <w:rPr>
          <w:rFonts w:ascii="Calibri" w:hAnsi="Calibri" w:cs="Calibri"/>
          <w:sz w:val="22"/>
          <w:szCs w:val="20"/>
        </w:rPr>
        <w:t xml:space="preserve"> </w:t>
      </w:r>
      <w:r w:rsidRPr="00D538BB">
        <w:rPr>
          <w:sz w:val="16"/>
          <w:szCs w:val="20"/>
        </w:rPr>
        <w:t xml:space="preserve">  </w:t>
      </w:r>
      <w:r w:rsidRPr="00D538BB">
        <w:rPr>
          <w:rFonts w:ascii="Calibri" w:hAnsi="Calibri" w:cs="Calibri"/>
          <w:sz w:val="16"/>
          <w:szCs w:val="20"/>
        </w:rPr>
        <w:t xml:space="preserve"> </w:t>
      </w:r>
    </w:p>
    <w:p w:rsidR="00731302" w:rsidRPr="00D538BB" w:rsidRDefault="00731302" w:rsidP="00731302">
      <w:pPr>
        <w:tabs>
          <w:tab w:val="left" w:pos="360"/>
          <w:tab w:val="left" w:pos="6480"/>
          <w:tab w:val="left" w:pos="7200"/>
          <w:tab w:val="left" w:pos="7905"/>
          <w:tab w:val="left" w:pos="8640"/>
        </w:tabs>
        <w:ind w:left="2880"/>
        <w:rPr>
          <w:szCs w:val="20"/>
        </w:rPr>
      </w:pPr>
      <w:r w:rsidRPr="00D538BB">
        <w:rPr>
          <w:rFonts w:ascii="Calibri" w:hAnsi="Calibri" w:cs="Calibri"/>
          <w:sz w:val="22"/>
          <w:szCs w:val="20"/>
        </w:rPr>
        <w:t xml:space="preserve">OR </w:t>
      </w:r>
      <w:r w:rsidR="000F2F77" w:rsidRPr="00D538BB">
        <w:rPr>
          <w:rFonts w:ascii="Calibri" w:hAnsi="Calibri" w:cs="Calibri"/>
          <w:sz w:val="22"/>
          <w:szCs w:val="20"/>
        </w:rPr>
        <w:t>[</w:t>
      </w:r>
      <w:hyperlink w:anchor="Flow_SCO" w:history="1">
        <w:r w:rsidR="000F2F77" w:rsidRPr="00D538BB">
          <w:rPr>
            <w:rStyle w:val="Hyperlink"/>
            <w:rFonts w:ascii="Calibri" w:hAnsi="Calibri" w:cs="Calibri"/>
            <w:sz w:val="22"/>
            <w:szCs w:val="20"/>
          </w:rPr>
          <w:t>Return to Collection Scope</w:t>
        </w:r>
      </w:hyperlink>
      <w:r w:rsidR="000F2F77" w:rsidRPr="00D538BB">
        <w:rPr>
          <w:rFonts w:ascii="Calibri" w:hAnsi="Calibri" w:cs="Calibri"/>
          <w:sz w:val="22"/>
          <w:szCs w:val="20"/>
        </w:rPr>
        <w:t>]</w:t>
      </w:r>
      <w:r w:rsidR="000F2F77" w:rsidRPr="00D538BB">
        <w:rPr>
          <w:sz w:val="22"/>
          <w:szCs w:val="20"/>
        </w:rPr>
        <w:t xml:space="preserve"> </w:t>
      </w:r>
      <w:r w:rsidR="000F2F77" w:rsidRPr="00D538BB">
        <w:rPr>
          <w:rFonts w:ascii="Calibri" w:hAnsi="Calibri" w:cs="Calibri"/>
          <w:sz w:val="16"/>
          <w:szCs w:val="20"/>
        </w:rPr>
        <w:t>[</w:t>
      </w:r>
      <w:r w:rsidR="000F2F77" w:rsidRPr="004610C9">
        <w:rPr>
          <w:rFonts w:ascii="Calibri" w:hAnsi="Calibri" w:cs="Calibri"/>
          <w:sz w:val="16"/>
          <w:szCs w:val="20"/>
        </w:rPr>
        <w:t>SCO</w:t>
      </w:r>
      <w:r w:rsidR="000F2F77" w:rsidRPr="00D538BB">
        <w:rPr>
          <w:rFonts w:ascii="Calibri" w:hAnsi="Calibri" w:cs="Calibri"/>
          <w:sz w:val="16"/>
          <w:szCs w:val="20"/>
        </w:rPr>
        <w:t xml:space="preserve">] </w:t>
      </w:r>
    </w:p>
    <w:p w:rsidR="00AF4C4B" w:rsidRPr="00D538BB" w:rsidRDefault="00AF4C4B" w:rsidP="002E0C10"/>
    <w:p w:rsidR="00AF4C4B" w:rsidRPr="00D538BB" w:rsidRDefault="00AF4C4B" w:rsidP="002E0C10"/>
    <w:p w:rsidR="009A733F" w:rsidRPr="00D538BB" w:rsidRDefault="00D21FCB" w:rsidP="00332F24">
      <w:pPr>
        <w:pStyle w:val="TocNote"/>
      </w:pPr>
      <w:r w:rsidRPr="00D538BB">
        <w:br w:type="page"/>
      </w:r>
      <w:bookmarkStart w:id="26" w:name="_Toc414534094"/>
      <w:r w:rsidR="00E2354D" w:rsidRPr="00D538BB">
        <w:lastRenderedPageBreak/>
        <w:t>(D</w:t>
      </w:r>
      <w:r w:rsidR="00CB2EA5" w:rsidRPr="00D538BB">
        <w:t>EV</w:t>
      </w:r>
      <w:r w:rsidR="00E2354D" w:rsidRPr="00D538BB">
        <w:t xml:space="preserve">) </w:t>
      </w:r>
      <w:r w:rsidR="00F76E0D" w:rsidRPr="00D538BB">
        <w:t xml:space="preserve">Determining the </w:t>
      </w:r>
      <w:r w:rsidR="009A733F" w:rsidRPr="00D538BB">
        <w:rPr>
          <w:rFonts w:hint="eastAsia"/>
        </w:rPr>
        <w:t>STIGs</w:t>
      </w:r>
      <w:r w:rsidR="009A733F" w:rsidRPr="00D538BB">
        <w:t xml:space="preserve"> applicable to </w:t>
      </w:r>
      <w:r w:rsidR="00B042F9" w:rsidRPr="00D538BB">
        <w:t xml:space="preserve">a </w:t>
      </w:r>
      <w:r w:rsidR="009A733F" w:rsidRPr="00D538BB">
        <w:t>Single Device</w:t>
      </w:r>
      <w:r w:rsidR="00B042F9" w:rsidRPr="00D538BB">
        <w:t xml:space="preserve"> or Computing Platform</w:t>
      </w:r>
      <w:bookmarkEnd w:id="26"/>
    </w:p>
    <w:p w:rsidR="0013720D" w:rsidRPr="00D538BB" w:rsidRDefault="00332F24" w:rsidP="00476F5E">
      <w:pPr>
        <w:rPr>
          <w:sz w:val="20"/>
        </w:rPr>
      </w:pPr>
      <w:r w:rsidRPr="00D538BB">
        <w:rPr>
          <w:b/>
          <w:szCs w:val="12"/>
        </w:rPr>
        <w:t>.</w:t>
      </w:r>
      <w:bookmarkStart w:id="27" w:name="Flow_DEV"/>
      <w:bookmarkEnd w:id="27"/>
      <w:r w:rsidRPr="00D538BB">
        <w:rPr>
          <w:b/>
          <w:szCs w:val="12"/>
        </w:rPr>
        <w:t>.</w:t>
      </w:r>
      <w:r w:rsidRPr="00D538BB">
        <w:rPr>
          <w:szCs w:val="12"/>
        </w:rPr>
        <w:t xml:space="preserve"> </w:t>
      </w:r>
      <w:r w:rsidR="00773FBE" w:rsidRPr="00D538BB">
        <w:rPr>
          <w:rFonts w:ascii="Calibri" w:hAnsi="Calibri" w:cs="Calibri"/>
          <w:sz w:val="12"/>
          <w:szCs w:val="12"/>
        </w:rPr>
        <w:t>DEV</w:t>
      </w:r>
      <w:r w:rsidR="00CB2EA5" w:rsidRPr="00D538BB">
        <w:t xml:space="preserve">  </w:t>
      </w:r>
      <w:r w:rsidR="00C516BF" w:rsidRPr="00D538BB">
        <w:t xml:space="preserve">                                                                                                </w:t>
      </w:r>
      <w:r w:rsidR="00773FBE" w:rsidRPr="00D538BB">
        <w:t xml:space="preserve">   </w:t>
      </w:r>
      <w:r w:rsidR="00660B7A">
        <w:rPr>
          <w:rFonts w:ascii="Calibri" w:hAnsi="Calibri" w:cs="Calibri"/>
          <w:sz w:val="20"/>
        </w:rPr>
        <w:t xml:space="preserve">                            </w:t>
      </w:r>
      <w:r w:rsidR="00773FBE" w:rsidRPr="00D538BB">
        <w:rPr>
          <w:rFonts w:ascii="Arial" w:hAnsi="Arial" w:cs="Arial"/>
          <w:sz w:val="20"/>
          <w:u w:color="0000FF"/>
        </w:rPr>
        <w:t>Alt</w:t>
      </w:r>
      <w:r w:rsidR="00773FBE" w:rsidRPr="00D538BB">
        <w:rPr>
          <w:rFonts w:ascii="Arial" w:hAnsi="Arial" w:cs="Arial"/>
          <w:sz w:val="20"/>
          <w:u w:color="0000FF"/>
        </w:rPr>
        <w:sym w:font="Wingdings" w:char="F0DF"/>
      </w:r>
      <w:r w:rsidR="00773FBE" w:rsidRPr="00D538BB">
        <w:rPr>
          <w:rFonts w:ascii="Arial" w:hAnsi="Arial" w:cs="Arial"/>
          <w:sz w:val="20"/>
          <w:u w:color="0000FF"/>
        </w:rPr>
        <w:t xml:space="preserve"> to Return</w:t>
      </w:r>
    </w:p>
    <w:p w:rsidR="00C00A14" w:rsidRPr="00D538BB" w:rsidRDefault="00C00A14" w:rsidP="00476F5E">
      <w:pPr>
        <w:rPr>
          <w:sz w:val="12"/>
          <w:szCs w:val="12"/>
        </w:rPr>
      </w:pPr>
    </w:p>
    <w:p w:rsidR="000968A6" w:rsidRPr="00D538BB" w:rsidRDefault="00D21FCB" w:rsidP="00A75DCE">
      <w:pPr>
        <w:rPr>
          <w:szCs w:val="20"/>
        </w:rPr>
      </w:pPr>
      <w:r w:rsidRPr="00D538BB">
        <w:t xml:space="preserve">The following </w:t>
      </w:r>
      <w:r w:rsidR="005613F9">
        <w:t xml:space="preserve">flow chart will </w:t>
      </w:r>
      <w:r w:rsidR="0063349F" w:rsidRPr="00D538BB">
        <w:t>help</w:t>
      </w:r>
      <w:r w:rsidRPr="00D538BB">
        <w:t xml:space="preserve"> define the STIGs that are applicable to a single asset</w:t>
      </w:r>
      <w:r w:rsidR="00ED4DC0" w:rsidRPr="00D538BB">
        <w:t xml:space="preserve"> (i.e.,</w:t>
      </w:r>
      <w:r w:rsidRPr="00D538BB">
        <w:t xml:space="preserve"> device or computing platform</w:t>
      </w:r>
      <w:r w:rsidR="00ED4DC0" w:rsidRPr="00D538BB">
        <w:t>)</w:t>
      </w:r>
      <w:r w:rsidR="005613F9">
        <w:t xml:space="preserve"> whether virtualized or not</w:t>
      </w:r>
      <w:r w:rsidRPr="00D538BB">
        <w:t xml:space="preserve">. </w:t>
      </w:r>
    </w:p>
    <w:p w:rsidR="000F7196" w:rsidRPr="00094E09" w:rsidRDefault="000F7196" w:rsidP="00360132">
      <w:pPr>
        <w:rPr>
          <w:rFonts w:ascii="Calibri" w:eastAsia="Calibri" w:hAnsi="Calibri"/>
          <w:b/>
          <w:sz w:val="8"/>
          <w:szCs w:val="22"/>
        </w:rPr>
      </w:pPr>
    </w:p>
    <w:p w:rsidR="00094E09" w:rsidRDefault="0089504A" w:rsidP="00360132">
      <w:pPr>
        <w:rPr>
          <w:rFonts w:ascii="Calibri" w:eastAsia="Calibri" w:hAnsi="Calibri"/>
          <w:b/>
          <w:sz w:val="22"/>
          <w:szCs w:val="22"/>
        </w:rPr>
      </w:pPr>
      <w:proofErr w:type="gramStart"/>
      <w:r w:rsidRPr="00D538BB">
        <w:rPr>
          <w:rFonts w:ascii="Calibri" w:eastAsia="Calibri" w:hAnsi="Calibri"/>
          <w:noProof/>
          <w:sz w:val="12"/>
          <w:szCs w:val="12"/>
        </w:rPr>
        <w:t>DEV1</w:t>
      </w:r>
      <w:r w:rsidRPr="00D538BB">
        <w:rPr>
          <w:rFonts w:ascii="Calibri" w:eastAsia="Calibri" w:hAnsi="Calibri"/>
          <w:sz w:val="22"/>
          <w:szCs w:val="22"/>
        </w:rPr>
        <w:t xml:space="preserve"> </w:t>
      </w:r>
      <w:r w:rsidRPr="00D538BB">
        <w:rPr>
          <w:rFonts w:ascii="Calibri" w:eastAsia="Calibri" w:hAnsi="Calibri"/>
          <w:b/>
          <w:sz w:val="22"/>
          <w:szCs w:val="22"/>
        </w:rPr>
        <w:t>.</w:t>
      </w:r>
      <w:bookmarkStart w:id="28" w:name="Flow_DEV1"/>
      <w:bookmarkEnd w:id="28"/>
      <w:r w:rsidRPr="00D538BB">
        <w:rPr>
          <w:rFonts w:ascii="Calibri" w:eastAsia="Calibri" w:hAnsi="Calibri"/>
          <w:b/>
          <w:sz w:val="22"/>
          <w:szCs w:val="22"/>
        </w:rPr>
        <w:t>.</w:t>
      </w:r>
      <w:proofErr w:type="gramEnd"/>
      <w:r w:rsidRPr="00D538BB">
        <w:rPr>
          <w:rFonts w:ascii="Calibri" w:eastAsia="Calibri" w:hAnsi="Calibri"/>
          <w:b/>
          <w:sz w:val="22"/>
          <w:szCs w:val="22"/>
        </w:rPr>
        <w:t xml:space="preserve"> </w:t>
      </w:r>
      <w:r w:rsidRPr="00094E09">
        <w:rPr>
          <w:rFonts w:ascii="Calibri" w:eastAsia="Calibri" w:hAnsi="Calibri"/>
          <w:b/>
          <w:sz w:val="14"/>
          <w:szCs w:val="22"/>
        </w:rPr>
        <w:t xml:space="preserve"> </w:t>
      </w:r>
    </w:p>
    <w:p w:rsidR="0089504A" w:rsidRPr="00D538BB" w:rsidRDefault="0089504A" w:rsidP="00360132">
      <w:pPr>
        <w:rPr>
          <w:rFonts w:ascii="Calibri" w:eastAsia="Calibri" w:hAnsi="Calibri"/>
          <w:b/>
          <w:sz w:val="22"/>
          <w:szCs w:val="22"/>
        </w:rPr>
      </w:pPr>
      <w:r w:rsidRPr="00D538BB">
        <w:rPr>
          <w:rFonts w:eastAsia="Calibri"/>
          <w:b/>
          <w:szCs w:val="22"/>
        </w:rPr>
        <w:t>Is th</w:t>
      </w:r>
      <w:r w:rsidR="00592B6D" w:rsidRPr="00D538BB">
        <w:rPr>
          <w:rFonts w:eastAsia="Calibri"/>
          <w:b/>
          <w:szCs w:val="22"/>
        </w:rPr>
        <w:t>is</w:t>
      </w:r>
      <w:r w:rsidRPr="00D538BB">
        <w:rPr>
          <w:rFonts w:eastAsia="Calibri"/>
          <w:b/>
          <w:szCs w:val="22"/>
        </w:rPr>
        <w:t xml:space="preserve"> device a</w:t>
      </w:r>
      <w:r w:rsidR="003C06F5" w:rsidRPr="00D538BB">
        <w:rPr>
          <w:rFonts w:eastAsia="Calibri"/>
          <w:b/>
          <w:szCs w:val="22"/>
        </w:rPr>
        <w:t xml:space="preserve"> </w:t>
      </w:r>
      <w:r w:rsidRPr="00D538BB">
        <w:rPr>
          <w:rFonts w:eastAsia="Calibri"/>
          <w:b/>
          <w:szCs w:val="22"/>
        </w:rPr>
        <w:t>…</w:t>
      </w:r>
    </w:p>
    <w:p w:rsidR="00DF730F" w:rsidRPr="00D538BB" w:rsidRDefault="00DF730F" w:rsidP="0089504A">
      <w:pPr>
        <w:rPr>
          <w:rFonts w:ascii="Calibri" w:eastAsia="Calibri" w:hAnsi="Calibri"/>
          <w:b/>
          <w:sz w:val="12"/>
          <w:szCs w:val="12"/>
        </w:rPr>
      </w:pPr>
    </w:p>
    <w:p w:rsidR="00F62F06" w:rsidRPr="00D538BB" w:rsidRDefault="00F62F06" w:rsidP="00FB63C5">
      <w:pPr>
        <w:numPr>
          <w:ilvl w:val="0"/>
          <w:numId w:val="29"/>
        </w:numPr>
        <w:tabs>
          <w:tab w:val="left" w:pos="360"/>
          <w:tab w:val="left" w:pos="7200"/>
          <w:tab w:val="left" w:pos="7905"/>
          <w:tab w:val="left" w:pos="8640"/>
        </w:tabs>
        <w:ind w:left="360"/>
        <w:rPr>
          <w:szCs w:val="20"/>
        </w:rPr>
      </w:pPr>
      <w:r w:rsidRPr="00D538BB">
        <w:rPr>
          <w:sz w:val="22"/>
          <w:szCs w:val="20"/>
        </w:rPr>
        <w:t>Network Element – Providing Transport, Wired or Wireless?</w:t>
      </w:r>
      <w:r w:rsidRPr="00D538BB">
        <w:rPr>
          <w:sz w:val="22"/>
          <w:szCs w:val="20"/>
        </w:rPr>
        <w:tab/>
      </w:r>
      <w:r w:rsidRPr="00D538BB">
        <w:rPr>
          <w:rFonts w:ascii="Calibri" w:eastAsia="Calibri" w:hAnsi="Calibri"/>
          <w:sz w:val="12"/>
          <w:szCs w:val="12"/>
        </w:rPr>
        <w:t xml:space="preserve"> </w:t>
      </w:r>
    </w:p>
    <w:p w:rsidR="00F62F06" w:rsidRPr="00D538BB" w:rsidRDefault="006F71A1" w:rsidP="00F62F06">
      <w:pPr>
        <w:tabs>
          <w:tab w:val="left" w:pos="1440"/>
        </w:tabs>
        <w:ind w:left="1440" w:right="720" w:hanging="1440"/>
        <w:rPr>
          <w:rFonts w:ascii="Calibri" w:hAnsi="Calibri" w:cs="Calibri"/>
          <w:sz w:val="20"/>
          <w:szCs w:val="20"/>
        </w:rPr>
      </w:pPr>
      <w:r>
        <w:rPr>
          <w:noProof/>
          <w:sz w:val="12"/>
          <w:szCs w:val="12"/>
        </w:rPr>
        <mc:AlternateContent>
          <mc:Choice Requires="wps">
            <w:drawing>
              <wp:anchor distT="0" distB="0" distL="114300" distR="114300" simplePos="0" relativeHeight="251401728" behindDoc="0" locked="0" layoutInCell="1" allowOverlap="1" wp14:anchorId="56480E4B" wp14:editId="25593DDF">
                <wp:simplePos x="0" y="0"/>
                <wp:positionH relativeFrom="column">
                  <wp:posOffset>284480</wp:posOffset>
                </wp:positionH>
                <wp:positionV relativeFrom="paragraph">
                  <wp:posOffset>38100</wp:posOffset>
                </wp:positionV>
                <wp:extent cx="635" cy="709295"/>
                <wp:effectExtent l="76200" t="0" r="75565" b="52705"/>
                <wp:wrapNone/>
                <wp:docPr id="2308" name="AutoShape 81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7092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45" o:spid="_x0000_s1026" type="#_x0000_t32" style="position:absolute;margin-left:22.4pt;margin-top:3pt;width:.05pt;height:55.85pt;flip:x;z-index:25140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Ethernet switches, IP routers, ATM switches, Wi-Fi access points, gateways, load balancers, network accelerators, modems, optical transport (e.g., SONET, DWDM, GPON)</w:t>
      </w:r>
      <w:proofErr w:type="gramStart"/>
      <w:r w:rsidR="00F62F06" w:rsidRPr="00D538BB">
        <w:rPr>
          <w:rFonts w:ascii="Calibri" w:hAnsi="Calibri" w:cs="Calibri"/>
          <w:sz w:val="20"/>
          <w:szCs w:val="20"/>
        </w:rPr>
        <w:t>,etc</w:t>
      </w:r>
      <w:proofErr w:type="gramEnd"/>
      <w:r w:rsidR="00F62F06" w:rsidRPr="00D538BB">
        <w:rPr>
          <w:rFonts w:ascii="Calibri" w:hAnsi="Calibri" w:cs="Calibri"/>
          <w:sz w:val="20"/>
          <w:szCs w:val="20"/>
        </w:rPr>
        <w:t xml:space="preserve">. </w:t>
      </w:r>
    </w:p>
    <w:p w:rsidR="00F62F06" w:rsidRPr="00D538BB" w:rsidRDefault="00F62F06" w:rsidP="00F62F06">
      <w:pPr>
        <w:tabs>
          <w:tab w:val="left" w:pos="360"/>
        </w:tabs>
        <w:ind w:left="1440"/>
        <w:rPr>
          <w:szCs w:val="20"/>
        </w:rPr>
      </w:pPr>
      <w:r w:rsidRPr="00D538BB">
        <w:rPr>
          <w:szCs w:val="20"/>
        </w:rPr>
        <w:t xml:space="preserve"> If YES, </w:t>
      </w:r>
      <w:r w:rsidRPr="00D538BB">
        <w:rPr>
          <w:rFonts w:ascii="Calibri" w:hAnsi="Calibri" w:cs="Calibri"/>
          <w:sz w:val="22"/>
          <w:szCs w:val="20"/>
        </w:rPr>
        <w:t>[</w:t>
      </w:r>
      <w:hyperlink w:anchor="Flow_NE_T" w:history="1">
        <w:r w:rsidRPr="00D538BB">
          <w:rPr>
            <w:rStyle w:val="Hyperlink"/>
            <w:rFonts w:ascii="Calibri" w:hAnsi="Calibri" w:cs="Calibri"/>
            <w:sz w:val="22"/>
            <w:szCs w:val="20"/>
          </w:rPr>
          <w:t>GO to the Network Transport Element flow chart.</w:t>
        </w:r>
      </w:hyperlink>
      <w:r w:rsidRPr="00D538BB">
        <w:rPr>
          <w:rFonts w:ascii="Calibri" w:hAnsi="Calibri" w:cs="Calibri"/>
          <w:sz w:val="22"/>
          <w:szCs w:val="20"/>
        </w:rPr>
        <w:t>]</w:t>
      </w:r>
      <w:r w:rsidR="004610C9">
        <w:rPr>
          <w:rFonts w:ascii="Calibri" w:hAnsi="Calibri" w:cs="Calibri"/>
          <w:sz w:val="22"/>
          <w:szCs w:val="20"/>
        </w:rPr>
        <w:t xml:space="preserve"> </w:t>
      </w:r>
      <w:r w:rsidRPr="00D538BB">
        <w:rPr>
          <w:rFonts w:ascii="Calibri" w:hAnsi="Calibri" w:cs="Calibri"/>
          <w:sz w:val="16"/>
          <w:szCs w:val="16"/>
        </w:rPr>
        <w:t>[NE-T</w:t>
      </w:r>
      <w:r w:rsidRPr="00D538BB">
        <w:rPr>
          <w:rFonts w:ascii="Calibri" w:eastAsia="Calibri" w:hAnsi="Calibri" w:cs="Calibri"/>
          <w:noProof/>
          <w:sz w:val="16"/>
          <w:szCs w:val="16"/>
        </w:rPr>
        <w:t>]</w:t>
      </w:r>
      <w:r w:rsidR="004610C9">
        <w:rPr>
          <w:rFonts w:ascii="Calibri" w:eastAsia="Calibri" w:hAnsi="Calibri" w:cs="Calibri"/>
          <w:noProof/>
          <w:sz w:val="12"/>
          <w:szCs w:val="22"/>
        </w:rPr>
        <w:t xml:space="preserve"> </w:t>
      </w:r>
    </w:p>
    <w:p w:rsidR="00F62F06" w:rsidRPr="00D538BB" w:rsidRDefault="00F62F06" w:rsidP="00F62F06">
      <w:pPr>
        <w:tabs>
          <w:tab w:val="left" w:pos="6480"/>
        </w:tabs>
        <w:ind w:left="180"/>
        <w:rPr>
          <w:rFonts w:ascii="Calibri" w:hAnsi="Calibri" w:cs="Calibri"/>
          <w:sz w:val="12"/>
          <w:szCs w:val="12"/>
        </w:rPr>
      </w:pPr>
    </w:p>
    <w:p w:rsidR="00F62F06" w:rsidRPr="00D538BB" w:rsidRDefault="00F62F06" w:rsidP="00FB63C5">
      <w:pPr>
        <w:numPr>
          <w:ilvl w:val="0"/>
          <w:numId w:val="29"/>
        </w:numPr>
        <w:tabs>
          <w:tab w:val="left" w:pos="360"/>
        </w:tabs>
        <w:ind w:left="360"/>
        <w:rPr>
          <w:szCs w:val="20"/>
        </w:rPr>
      </w:pPr>
      <w:r w:rsidRPr="00D538BB">
        <w:rPr>
          <w:sz w:val="22"/>
          <w:szCs w:val="20"/>
        </w:rPr>
        <w:t xml:space="preserve">Network Element </w:t>
      </w:r>
      <w:r w:rsidR="00C86D77" w:rsidRPr="00D538BB">
        <w:rPr>
          <w:sz w:val="22"/>
          <w:szCs w:val="20"/>
        </w:rPr>
        <w:t xml:space="preserve">(Server/Appliance/Software) </w:t>
      </w:r>
      <w:r w:rsidRPr="00D538BB">
        <w:rPr>
          <w:sz w:val="22"/>
          <w:szCs w:val="20"/>
        </w:rPr>
        <w:t xml:space="preserve">- Providing </w:t>
      </w:r>
      <w:r w:rsidR="00C86D77" w:rsidRPr="00D538BB">
        <w:rPr>
          <w:sz w:val="22"/>
          <w:szCs w:val="20"/>
        </w:rPr>
        <w:t xml:space="preserve">Network </w:t>
      </w:r>
      <w:r w:rsidRPr="00D538BB">
        <w:rPr>
          <w:sz w:val="22"/>
          <w:szCs w:val="20"/>
        </w:rPr>
        <w:t>Control/Support?</w:t>
      </w:r>
      <w:r w:rsidRPr="00D538BB">
        <w:rPr>
          <w:sz w:val="22"/>
          <w:szCs w:val="20"/>
        </w:rPr>
        <w:tab/>
      </w:r>
    </w:p>
    <w:p w:rsidR="00F62F06" w:rsidRPr="00D538BB" w:rsidRDefault="006F71A1" w:rsidP="00F62F06">
      <w:pPr>
        <w:ind w:left="1440" w:right="720" w:hanging="1440"/>
        <w:rPr>
          <w:rFonts w:ascii="Calibri" w:hAnsi="Calibri" w:cs="Calibri"/>
          <w:sz w:val="20"/>
          <w:szCs w:val="20"/>
        </w:rPr>
      </w:pPr>
      <w:r>
        <w:rPr>
          <w:noProof/>
          <w:sz w:val="12"/>
          <w:szCs w:val="12"/>
        </w:rPr>
        <mc:AlternateContent>
          <mc:Choice Requires="wps">
            <w:drawing>
              <wp:anchor distT="0" distB="0" distL="114300" distR="114300" simplePos="0" relativeHeight="251402752" behindDoc="0" locked="0" layoutInCell="1" allowOverlap="1" wp14:anchorId="6BA759B1" wp14:editId="0E28D8A9">
                <wp:simplePos x="0" y="0"/>
                <wp:positionH relativeFrom="column">
                  <wp:posOffset>284480</wp:posOffset>
                </wp:positionH>
                <wp:positionV relativeFrom="paragraph">
                  <wp:posOffset>38100</wp:posOffset>
                </wp:positionV>
                <wp:extent cx="635" cy="532130"/>
                <wp:effectExtent l="76200" t="0" r="75565" b="58420"/>
                <wp:wrapNone/>
                <wp:docPr id="2307" name="AutoShape 81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5321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46" o:spid="_x0000_s1026" type="#_x0000_t32" style="position:absolute;margin-left:22.4pt;margin-top:3pt;width:.05pt;height:41.9pt;flip:x;z-index:25140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 xml:space="preserve">e.g., DNS, AAA/NAC, DHCP, Syslog servers, SNMP management station, VoIP call controllers, VTC MCUs, etc.  </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NE_CS" w:history="1">
        <w:r w:rsidR="00DF30A4">
          <w:rPr>
            <w:rStyle w:val="Hyperlink"/>
            <w:rFonts w:ascii="Calibri" w:hAnsi="Calibri" w:cs="Calibri"/>
            <w:sz w:val="22"/>
            <w:szCs w:val="20"/>
          </w:rPr>
          <w:t>GO to the Network Control/Support Element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[NE-CS</w:t>
      </w:r>
      <w:r w:rsidRPr="00D538BB">
        <w:rPr>
          <w:rFonts w:ascii="Calibri" w:eastAsia="Calibri" w:hAnsi="Calibri" w:cs="Calibri"/>
          <w:noProof/>
          <w:sz w:val="16"/>
          <w:szCs w:val="16"/>
        </w:rPr>
        <w:t>]</w:t>
      </w:r>
      <w:r w:rsidRPr="00D538BB">
        <w:rPr>
          <w:rFonts w:ascii="Calibri" w:eastAsia="Calibri" w:hAnsi="Calibri" w:cs="Calibri"/>
          <w:noProof/>
          <w:sz w:val="12"/>
          <w:szCs w:val="22"/>
        </w:rPr>
        <w:t xml:space="preserve"> </w:t>
      </w:r>
      <w:r w:rsidR="004610C9">
        <w:rPr>
          <w:rFonts w:ascii="Calibri" w:eastAsia="Calibri" w:hAnsi="Calibri" w:cs="Calibri"/>
          <w:noProof/>
          <w:sz w:val="12"/>
          <w:szCs w:val="22"/>
        </w:rPr>
        <w:t xml:space="preserve"> </w:t>
      </w:r>
    </w:p>
    <w:p w:rsidR="00F62F06" w:rsidRPr="00D538BB" w:rsidRDefault="00F62F06" w:rsidP="00F62F06">
      <w:pPr>
        <w:ind w:left="630"/>
        <w:rPr>
          <w:rFonts w:ascii="Calibri" w:hAnsi="Calibri" w:cs="Calibri"/>
          <w:sz w:val="12"/>
          <w:szCs w:val="12"/>
        </w:rPr>
      </w:pPr>
    </w:p>
    <w:p w:rsidR="00F62F06" w:rsidRPr="00D538BB" w:rsidRDefault="00F62F06" w:rsidP="00FB63C5">
      <w:pPr>
        <w:numPr>
          <w:ilvl w:val="0"/>
          <w:numId w:val="29"/>
        </w:numPr>
        <w:tabs>
          <w:tab w:val="left" w:pos="360"/>
          <w:tab w:val="left" w:pos="6480"/>
          <w:tab w:val="left" w:pos="7200"/>
          <w:tab w:val="left" w:pos="8190"/>
          <w:tab w:val="left" w:pos="8640"/>
        </w:tabs>
        <w:ind w:left="360"/>
        <w:rPr>
          <w:sz w:val="22"/>
          <w:szCs w:val="20"/>
        </w:rPr>
      </w:pPr>
      <w:r w:rsidRPr="00D538BB">
        <w:rPr>
          <w:sz w:val="22"/>
          <w:szCs w:val="20"/>
        </w:rPr>
        <w:t xml:space="preserve">Network Element </w:t>
      </w:r>
      <w:r w:rsidR="00C86D77" w:rsidRPr="00D538BB">
        <w:rPr>
          <w:sz w:val="22"/>
          <w:szCs w:val="20"/>
        </w:rPr>
        <w:t xml:space="preserve">(Server/Appliance) </w:t>
      </w:r>
      <w:r w:rsidRPr="00D538BB">
        <w:rPr>
          <w:sz w:val="22"/>
          <w:szCs w:val="20"/>
        </w:rPr>
        <w:t xml:space="preserve">- Providing </w:t>
      </w:r>
      <w:r w:rsidR="00C86D77" w:rsidRPr="00D538BB">
        <w:rPr>
          <w:sz w:val="22"/>
          <w:szCs w:val="20"/>
        </w:rPr>
        <w:t>Network Protection/Defense</w:t>
      </w:r>
      <w:r w:rsidRPr="00D538BB">
        <w:rPr>
          <w:sz w:val="22"/>
          <w:szCs w:val="20"/>
        </w:rPr>
        <w:t>?</w:t>
      </w:r>
    </w:p>
    <w:p w:rsidR="00F62F06" w:rsidRPr="00D538BB" w:rsidRDefault="006F71A1" w:rsidP="00F62F06">
      <w:pPr>
        <w:ind w:left="180"/>
        <w:rPr>
          <w:rFonts w:ascii="Calibri" w:hAnsi="Calibri" w:cs="Calibri"/>
          <w:sz w:val="20"/>
          <w:szCs w:val="20"/>
        </w:rPr>
      </w:pPr>
      <w:r>
        <w:rPr>
          <w:noProof/>
          <w:sz w:val="12"/>
          <w:szCs w:val="12"/>
        </w:rPr>
        <mc:AlternateContent>
          <mc:Choice Requires="wps">
            <w:drawing>
              <wp:anchor distT="0" distB="0" distL="114299" distR="114299" simplePos="0" relativeHeight="251403776" behindDoc="0" locked="0" layoutInCell="1" allowOverlap="1" wp14:anchorId="500C7A86" wp14:editId="09C54A30">
                <wp:simplePos x="0" y="0"/>
                <wp:positionH relativeFrom="column">
                  <wp:posOffset>284479</wp:posOffset>
                </wp:positionH>
                <wp:positionV relativeFrom="paragraph">
                  <wp:posOffset>26670</wp:posOffset>
                </wp:positionV>
                <wp:extent cx="0" cy="375285"/>
                <wp:effectExtent l="76200" t="0" r="95250" b="62865"/>
                <wp:wrapNone/>
                <wp:docPr id="2306" name="AutoShape 81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752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47" o:spid="_x0000_s1026" type="#_x0000_t32" style="position:absolute;margin-left:22.4pt;margin-top:2.1pt;width:0;height:29.55pt;z-index:2514037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w:t>
      </w:r>
      <w:proofErr w:type="gramStart"/>
      <w:r w:rsidR="00F62F06" w:rsidRPr="00D538BB">
        <w:rPr>
          <w:rFonts w:ascii="Calibri" w:hAnsi="Calibri" w:cs="Calibri"/>
          <w:sz w:val="20"/>
          <w:szCs w:val="20"/>
        </w:rPr>
        <w:t>, :</w:t>
      </w:r>
      <w:proofErr w:type="gramEnd"/>
      <w:r w:rsidR="00F62F06" w:rsidRPr="00D538BB">
        <w:rPr>
          <w:rFonts w:ascii="Calibri" w:hAnsi="Calibri" w:cs="Calibri"/>
          <w:sz w:val="20"/>
          <w:szCs w:val="20"/>
        </w:rPr>
        <w:t xml:space="preserve">  Firewalls, SBCs/EBCs, IDSs/IPSs, Link/bulk Encryptors, </w:t>
      </w:r>
      <w:r w:rsidR="00407DCA" w:rsidRPr="00D538BB">
        <w:rPr>
          <w:rFonts w:ascii="Calibri" w:hAnsi="Calibri" w:cs="Calibri"/>
          <w:sz w:val="20"/>
          <w:szCs w:val="20"/>
        </w:rPr>
        <w:t xml:space="preserve">CDSs, </w:t>
      </w:r>
      <w:r w:rsidR="00F62F06" w:rsidRPr="00D538BB">
        <w:rPr>
          <w:rFonts w:ascii="Calibri" w:hAnsi="Calibri" w:cs="Calibri"/>
          <w:sz w:val="20"/>
          <w:szCs w:val="20"/>
        </w:rPr>
        <w:t>etc.</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NE_P" w:history="1">
        <w:r w:rsidRPr="00D538BB">
          <w:rPr>
            <w:rStyle w:val="Hyperlink"/>
            <w:rFonts w:ascii="Calibri" w:hAnsi="Calibri" w:cs="Calibri"/>
            <w:sz w:val="22"/>
            <w:szCs w:val="20"/>
          </w:rPr>
          <w:t>GO to the Network Protection Element flow chart.</w:t>
        </w:r>
      </w:hyperlink>
      <w:r w:rsidRPr="00D538BB">
        <w:rPr>
          <w:rFonts w:ascii="Calibri" w:hAnsi="Calibri" w:cs="Calibri"/>
          <w:sz w:val="22"/>
          <w:szCs w:val="20"/>
        </w:rPr>
        <w:t>]</w:t>
      </w:r>
      <w:r w:rsidR="004610C9">
        <w:rPr>
          <w:szCs w:val="20"/>
        </w:rPr>
        <w:t xml:space="preserve"> </w:t>
      </w:r>
      <w:r w:rsidRPr="00D538BB">
        <w:rPr>
          <w:rFonts w:ascii="Calibri" w:hAnsi="Calibri" w:cs="Calibri"/>
          <w:sz w:val="16"/>
          <w:szCs w:val="16"/>
        </w:rPr>
        <w:t>[NE-P</w:t>
      </w:r>
      <w:r w:rsidRPr="00D538BB">
        <w:rPr>
          <w:rFonts w:ascii="Calibri" w:eastAsia="Calibri" w:hAnsi="Calibri" w:cs="Calibri"/>
          <w:noProof/>
          <w:sz w:val="16"/>
          <w:szCs w:val="16"/>
        </w:rPr>
        <w:t>]</w:t>
      </w:r>
      <w:r w:rsidRPr="00D538BB">
        <w:rPr>
          <w:rFonts w:ascii="Calibri" w:eastAsia="Calibri" w:hAnsi="Calibri" w:cs="Calibri"/>
          <w:noProof/>
          <w:sz w:val="12"/>
          <w:szCs w:val="22"/>
        </w:rPr>
        <w:t xml:space="preserve"> </w:t>
      </w:r>
      <w:r w:rsidR="004610C9">
        <w:rPr>
          <w:rFonts w:ascii="Calibri" w:eastAsia="Calibri" w:hAnsi="Calibri" w:cs="Calibri"/>
          <w:noProof/>
          <w:sz w:val="12"/>
          <w:szCs w:val="22"/>
        </w:rPr>
        <w:t xml:space="preserve"> </w:t>
      </w:r>
      <w:bookmarkStart w:id="29" w:name="Flow_DEV33"/>
      <w:bookmarkEnd w:id="29"/>
    </w:p>
    <w:p w:rsidR="00F62F06" w:rsidRPr="00D538BB" w:rsidRDefault="00F62F06" w:rsidP="00F62F06">
      <w:pPr>
        <w:tabs>
          <w:tab w:val="left" w:pos="360"/>
        </w:tabs>
        <w:rPr>
          <w:sz w:val="12"/>
          <w:szCs w:val="12"/>
        </w:rPr>
      </w:pPr>
    </w:p>
    <w:p w:rsidR="00F62F06" w:rsidRPr="00D538BB" w:rsidRDefault="00F62F06" w:rsidP="00FB63C5">
      <w:pPr>
        <w:numPr>
          <w:ilvl w:val="0"/>
          <w:numId w:val="29"/>
        </w:numPr>
        <w:tabs>
          <w:tab w:val="left" w:pos="360"/>
          <w:tab w:val="left" w:pos="7200"/>
          <w:tab w:val="left" w:pos="7920"/>
          <w:tab w:val="left" w:pos="8280"/>
        </w:tabs>
        <w:ind w:left="360"/>
        <w:rPr>
          <w:rFonts w:ascii="Calibri" w:eastAsia="Calibri" w:hAnsi="Calibri"/>
          <w:sz w:val="22"/>
          <w:szCs w:val="20"/>
        </w:rPr>
      </w:pPr>
      <w:r w:rsidRPr="00D538BB">
        <w:rPr>
          <w:sz w:val="22"/>
          <w:szCs w:val="20"/>
        </w:rPr>
        <w:t>Traditional Telephone (circuit) Switch</w:t>
      </w:r>
      <w:r w:rsidRPr="00D538BB">
        <w:rPr>
          <w:sz w:val="22"/>
          <w:szCs w:val="20"/>
        </w:rPr>
        <w:tab/>
      </w:r>
      <w:r w:rsidRPr="00D538BB">
        <w:rPr>
          <w:rFonts w:ascii="Calibri" w:eastAsia="Calibri" w:hAnsi="Calibri"/>
          <w:sz w:val="22"/>
          <w:szCs w:val="22"/>
        </w:rPr>
        <w:t xml:space="preserve"> </w:t>
      </w:r>
    </w:p>
    <w:p w:rsidR="00F62F06" w:rsidRPr="00D538BB" w:rsidRDefault="006F71A1" w:rsidP="00F62F06">
      <w:pPr>
        <w:rPr>
          <w:rFonts w:ascii="Calibri" w:hAnsi="Calibri" w:cs="Calibri"/>
          <w:sz w:val="20"/>
          <w:szCs w:val="20"/>
        </w:rPr>
      </w:pPr>
      <w:r>
        <w:rPr>
          <w:noProof/>
          <w:sz w:val="12"/>
          <w:szCs w:val="12"/>
        </w:rPr>
        <mc:AlternateContent>
          <mc:Choice Requires="wps">
            <w:drawing>
              <wp:anchor distT="0" distB="0" distL="114300" distR="114300" simplePos="0" relativeHeight="251405824" behindDoc="0" locked="0" layoutInCell="1" allowOverlap="1" wp14:anchorId="70BBCF4D" wp14:editId="700CC231">
                <wp:simplePos x="0" y="0"/>
                <wp:positionH relativeFrom="column">
                  <wp:posOffset>284480</wp:posOffset>
                </wp:positionH>
                <wp:positionV relativeFrom="paragraph">
                  <wp:posOffset>38100</wp:posOffset>
                </wp:positionV>
                <wp:extent cx="635" cy="351155"/>
                <wp:effectExtent l="76200" t="0" r="94615" b="48895"/>
                <wp:wrapNone/>
                <wp:docPr id="2305" name="AutoShape 81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511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49" o:spid="_x0000_s1026" type="#_x0000_t32" style="position:absolute;margin-left:22.4pt;margin-top:3pt;width:.05pt;height:27.65pt;flip:x;z-index:25140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DSN or PSTN connected circuit switch.</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2"/>
        </w:rPr>
        <w:t>[</w:t>
      </w:r>
      <w:hyperlink w:anchor="Flow_TSW" w:history="1">
        <w:r w:rsidRPr="00D538BB">
          <w:rPr>
            <w:rStyle w:val="Hyperlink"/>
            <w:rFonts w:ascii="Calibri" w:hAnsi="Calibri" w:cs="Calibri"/>
            <w:sz w:val="22"/>
            <w:szCs w:val="22"/>
          </w:rPr>
          <w:t>GO to the Circuit Switch flow chart.</w:t>
        </w:r>
      </w:hyperlink>
      <w:r w:rsidRPr="00D538BB">
        <w:rPr>
          <w:rFonts w:ascii="Calibri" w:hAnsi="Calibri" w:cs="Calibri"/>
          <w:sz w:val="22"/>
          <w:szCs w:val="22"/>
        </w:rPr>
        <w:t>]</w:t>
      </w:r>
      <w:r w:rsidRPr="00D538BB">
        <w:rPr>
          <w:szCs w:val="20"/>
        </w:rPr>
        <w:t xml:space="preserve"> </w:t>
      </w:r>
      <w:r w:rsidRPr="00D538BB">
        <w:rPr>
          <w:rFonts w:ascii="Calibri" w:hAnsi="Calibri" w:cs="Calibri"/>
          <w:sz w:val="16"/>
          <w:szCs w:val="16"/>
        </w:rPr>
        <w:t>[TSW]</w:t>
      </w:r>
      <w:r w:rsidRPr="00D538BB">
        <w:rPr>
          <w:sz w:val="16"/>
          <w:szCs w:val="16"/>
        </w:rPr>
        <w:t xml:space="preserve"> </w:t>
      </w:r>
      <w:r w:rsidRPr="00D538BB">
        <w:rPr>
          <w:b/>
          <w:sz w:val="20"/>
          <w:szCs w:val="20"/>
        </w:rPr>
        <w:tab/>
      </w:r>
    </w:p>
    <w:p w:rsidR="00F62F06" w:rsidRPr="00D538BB" w:rsidRDefault="00F62F06" w:rsidP="00F62F06">
      <w:pPr>
        <w:ind w:left="180"/>
        <w:rPr>
          <w:rFonts w:ascii="Calibri" w:hAnsi="Calibri" w:cs="Calibri"/>
          <w:sz w:val="12"/>
          <w:szCs w:val="12"/>
        </w:rPr>
      </w:pPr>
    </w:p>
    <w:p w:rsidR="00F62F06" w:rsidRPr="00D538BB" w:rsidRDefault="00F62F06" w:rsidP="00FB63C5">
      <w:pPr>
        <w:numPr>
          <w:ilvl w:val="0"/>
          <w:numId w:val="29"/>
        </w:numPr>
        <w:tabs>
          <w:tab w:val="left" w:pos="360"/>
          <w:tab w:val="left" w:pos="7200"/>
          <w:tab w:val="left" w:pos="7920"/>
          <w:tab w:val="left" w:pos="8280"/>
          <w:tab w:val="left" w:pos="8640"/>
        </w:tabs>
        <w:ind w:left="360"/>
        <w:rPr>
          <w:rFonts w:ascii="Calibri" w:eastAsia="Calibri" w:hAnsi="Calibri"/>
          <w:sz w:val="22"/>
          <w:szCs w:val="20"/>
        </w:rPr>
      </w:pPr>
      <w:r w:rsidRPr="00D538BB">
        <w:rPr>
          <w:sz w:val="22"/>
          <w:szCs w:val="20"/>
        </w:rPr>
        <w:t xml:space="preserve">Traditional Telephony Adjunct System?   </w:t>
      </w:r>
      <w:r w:rsidRPr="00D538BB">
        <w:rPr>
          <w:sz w:val="22"/>
          <w:szCs w:val="20"/>
        </w:rPr>
        <w:tab/>
      </w:r>
      <w:r w:rsidRPr="00D538BB">
        <w:rPr>
          <w:szCs w:val="20"/>
        </w:rPr>
        <w:tab/>
      </w:r>
      <w:r w:rsidRPr="00D538BB">
        <w:rPr>
          <w:rFonts w:ascii="Calibri" w:eastAsia="Calibri" w:hAnsi="Calibri"/>
          <w:sz w:val="22"/>
          <w:szCs w:val="22"/>
        </w:rPr>
        <w:t xml:space="preserve"> </w:t>
      </w:r>
    </w:p>
    <w:p w:rsidR="00F62F06" w:rsidRPr="00D538BB" w:rsidRDefault="006F71A1" w:rsidP="00F62F06">
      <w:pPr>
        <w:rPr>
          <w:rFonts w:ascii="Calibri" w:hAnsi="Calibri" w:cs="Calibri"/>
          <w:sz w:val="20"/>
          <w:szCs w:val="20"/>
        </w:rPr>
      </w:pPr>
      <w:r>
        <w:rPr>
          <w:noProof/>
          <w:sz w:val="12"/>
          <w:szCs w:val="12"/>
        </w:rPr>
        <mc:AlternateContent>
          <mc:Choice Requires="wps">
            <w:drawing>
              <wp:anchor distT="0" distB="0" distL="114300" distR="114300" simplePos="0" relativeHeight="251406848" behindDoc="0" locked="0" layoutInCell="1" allowOverlap="1" wp14:anchorId="3482D05B" wp14:editId="198004F5">
                <wp:simplePos x="0" y="0"/>
                <wp:positionH relativeFrom="column">
                  <wp:posOffset>284480</wp:posOffset>
                </wp:positionH>
                <wp:positionV relativeFrom="paragraph">
                  <wp:posOffset>38100</wp:posOffset>
                </wp:positionV>
                <wp:extent cx="635" cy="367030"/>
                <wp:effectExtent l="76200" t="0" r="75565" b="52070"/>
                <wp:wrapNone/>
                <wp:docPr id="2304" name="AutoShape 81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670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50" o:spid="_x0000_s1026" type="#_x0000_t32" style="position:absolute;margin-left:22.4pt;margin-top:3pt;width:.05pt;height:28.9pt;flip:x;z-index:25140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voicemail, ACD/IVR, e911, attendant console.</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TSW_A" w:history="1">
        <w:r w:rsidRPr="00D538BB">
          <w:rPr>
            <w:rStyle w:val="Hyperlink"/>
            <w:rFonts w:ascii="Calibri" w:hAnsi="Calibri" w:cs="Calibri"/>
            <w:sz w:val="22"/>
            <w:szCs w:val="20"/>
          </w:rPr>
          <w:t>GO to the Telephony Adjunct System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[TSW-A]</w:t>
      </w:r>
      <w:r w:rsidR="004610C9">
        <w:rPr>
          <w:rFonts w:ascii="Calibri" w:hAnsi="Calibri" w:cs="Calibri"/>
          <w:sz w:val="16"/>
          <w:szCs w:val="16"/>
        </w:rPr>
        <w:t xml:space="preserve"> </w:t>
      </w:r>
    </w:p>
    <w:p w:rsidR="00F62F06" w:rsidRPr="00D538BB" w:rsidRDefault="00F62F06" w:rsidP="00F62F06">
      <w:pPr>
        <w:ind w:left="180"/>
        <w:rPr>
          <w:rFonts w:ascii="Calibri" w:hAnsi="Calibri" w:cs="Calibri"/>
          <w:sz w:val="12"/>
          <w:szCs w:val="12"/>
        </w:rPr>
      </w:pPr>
    </w:p>
    <w:p w:rsidR="00F62F06" w:rsidRPr="00D538BB" w:rsidRDefault="00F62F06" w:rsidP="00FB63C5">
      <w:pPr>
        <w:numPr>
          <w:ilvl w:val="0"/>
          <w:numId w:val="29"/>
        </w:numPr>
        <w:tabs>
          <w:tab w:val="left" w:pos="360"/>
          <w:tab w:val="left" w:pos="7200"/>
          <w:tab w:val="left" w:pos="7920"/>
          <w:tab w:val="left" w:pos="8280"/>
        </w:tabs>
        <w:ind w:left="360"/>
        <w:rPr>
          <w:rFonts w:ascii="Calibri" w:eastAsia="Calibri" w:hAnsi="Calibri"/>
          <w:sz w:val="22"/>
          <w:szCs w:val="20"/>
        </w:rPr>
      </w:pPr>
      <w:r w:rsidRPr="00D538BB">
        <w:rPr>
          <w:sz w:val="22"/>
          <w:szCs w:val="20"/>
        </w:rPr>
        <w:t xml:space="preserve"> “RED / BLACK Switch” Telephone (circuit) Switch, or associated NE?</w:t>
      </w:r>
      <w:r w:rsidRPr="00D538BB">
        <w:rPr>
          <w:sz w:val="22"/>
          <w:szCs w:val="20"/>
        </w:rPr>
        <w:tab/>
      </w:r>
      <w:r w:rsidRPr="00D538BB">
        <w:rPr>
          <w:rFonts w:ascii="Calibri" w:eastAsia="Calibri" w:hAnsi="Calibri"/>
          <w:sz w:val="22"/>
          <w:szCs w:val="22"/>
        </w:rPr>
        <w:t xml:space="preserve"> </w:t>
      </w:r>
    </w:p>
    <w:p w:rsidR="00F62F06" w:rsidRPr="00D538BB" w:rsidRDefault="006F71A1" w:rsidP="00F62F06">
      <w:pPr>
        <w:tabs>
          <w:tab w:val="left" w:pos="90"/>
        </w:tabs>
        <w:rPr>
          <w:sz w:val="12"/>
          <w:szCs w:val="20"/>
        </w:rPr>
      </w:pPr>
      <w:r>
        <w:rPr>
          <w:noProof/>
          <w:sz w:val="12"/>
          <w:szCs w:val="12"/>
        </w:rPr>
        <mc:AlternateContent>
          <mc:Choice Requires="wps">
            <w:drawing>
              <wp:anchor distT="0" distB="0" distL="114300" distR="114300" simplePos="0" relativeHeight="251404800" behindDoc="0" locked="0" layoutInCell="1" allowOverlap="1" wp14:anchorId="5F4AF2EF" wp14:editId="5956A30C">
                <wp:simplePos x="0" y="0"/>
                <wp:positionH relativeFrom="column">
                  <wp:posOffset>284480</wp:posOffset>
                </wp:positionH>
                <wp:positionV relativeFrom="paragraph">
                  <wp:posOffset>38100</wp:posOffset>
                </wp:positionV>
                <wp:extent cx="635" cy="357505"/>
                <wp:effectExtent l="57150" t="0" r="75565" b="61595"/>
                <wp:wrapNone/>
                <wp:docPr id="2303" name="AutoShape 81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575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48" o:spid="_x0000_s1026" type="#_x0000_t32" style="position:absolute;margin-left:22.4pt;margin-top:3pt;width:.05pt;height:28.15pt;flip:x;z-index:25140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Custom DRSN connected circuit switch and/or Promina NE.</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TSW_R" w:history="1">
        <w:r w:rsidRPr="00D538BB">
          <w:rPr>
            <w:rStyle w:val="Hyperlink"/>
            <w:rFonts w:ascii="Calibri" w:hAnsi="Calibri" w:cs="Calibri"/>
            <w:sz w:val="22"/>
            <w:szCs w:val="20"/>
          </w:rPr>
          <w:t>GO to the RED/BLACK Circuit Switch flow chart.</w:t>
        </w:r>
      </w:hyperlink>
      <w:r w:rsidRPr="00D538BB">
        <w:rPr>
          <w:rFonts w:ascii="Calibri" w:hAnsi="Calibri" w:cs="Calibri"/>
          <w:sz w:val="22"/>
          <w:szCs w:val="20"/>
        </w:rPr>
        <w:t>]</w:t>
      </w:r>
      <w:r w:rsidRPr="00D538BB">
        <w:rPr>
          <w:sz w:val="14"/>
          <w:szCs w:val="20"/>
        </w:rPr>
        <w:t xml:space="preserve"> </w:t>
      </w:r>
      <w:r w:rsidRPr="00D538BB">
        <w:rPr>
          <w:rFonts w:ascii="Calibri" w:hAnsi="Calibri" w:cs="Calibri"/>
          <w:sz w:val="16"/>
          <w:szCs w:val="20"/>
        </w:rPr>
        <w:t>[TSW-R]</w:t>
      </w:r>
      <w:r w:rsidRPr="00D538BB">
        <w:rPr>
          <w:sz w:val="28"/>
          <w:szCs w:val="20"/>
        </w:rPr>
        <w:t xml:space="preserve"> </w:t>
      </w:r>
    </w:p>
    <w:p w:rsidR="00E04775" w:rsidRPr="00D538BB" w:rsidRDefault="00E04775" w:rsidP="00E04775">
      <w:pPr>
        <w:tabs>
          <w:tab w:val="left" w:pos="360"/>
        </w:tabs>
        <w:rPr>
          <w:sz w:val="12"/>
          <w:szCs w:val="12"/>
        </w:rPr>
      </w:pPr>
    </w:p>
    <w:p w:rsidR="005C5933" w:rsidRPr="00D538BB" w:rsidRDefault="005C5933" w:rsidP="00FB63C5">
      <w:pPr>
        <w:numPr>
          <w:ilvl w:val="0"/>
          <w:numId w:val="29"/>
        </w:numPr>
        <w:tabs>
          <w:tab w:val="left" w:pos="360"/>
          <w:tab w:val="left" w:pos="7200"/>
          <w:tab w:val="left" w:pos="7920"/>
          <w:tab w:val="left" w:pos="8280"/>
        </w:tabs>
        <w:ind w:left="360"/>
        <w:rPr>
          <w:rFonts w:ascii="Calibri" w:eastAsia="Calibri" w:hAnsi="Calibri"/>
          <w:sz w:val="22"/>
          <w:szCs w:val="20"/>
        </w:rPr>
      </w:pPr>
      <w:r>
        <w:rPr>
          <w:sz w:val="22"/>
          <w:szCs w:val="20"/>
        </w:rPr>
        <w:t>Medical Device</w:t>
      </w:r>
      <w:r w:rsidRPr="00D538BB">
        <w:rPr>
          <w:sz w:val="22"/>
          <w:szCs w:val="20"/>
        </w:rPr>
        <w:tab/>
      </w:r>
      <w:r w:rsidRPr="00D538BB">
        <w:rPr>
          <w:rFonts w:ascii="Calibri" w:eastAsia="Calibri" w:hAnsi="Calibri"/>
          <w:sz w:val="22"/>
          <w:szCs w:val="22"/>
        </w:rPr>
        <w:t xml:space="preserve"> </w:t>
      </w:r>
    </w:p>
    <w:p w:rsidR="005C5933" w:rsidRPr="00D538BB" w:rsidRDefault="006F71A1" w:rsidP="005C5933">
      <w:pPr>
        <w:rPr>
          <w:rFonts w:ascii="Calibri" w:hAnsi="Calibri" w:cs="Calibri"/>
          <w:sz w:val="20"/>
          <w:szCs w:val="20"/>
        </w:rPr>
      </w:pPr>
      <w:r>
        <w:rPr>
          <w:noProof/>
          <w:sz w:val="12"/>
          <w:szCs w:val="12"/>
        </w:rPr>
        <mc:AlternateContent>
          <mc:Choice Requires="wps">
            <w:drawing>
              <wp:anchor distT="0" distB="0" distL="114300" distR="114300" simplePos="0" relativeHeight="251674112" behindDoc="0" locked="0" layoutInCell="1" allowOverlap="1" wp14:anchorId="6BB9F699" wp14:editId="5836335B">
                <wp:simplePos x="0" y="0"/>
                <wp:positionH relativeFrom="column">
                  <wp:posOffset>284480</wp:posOffset>
                </wp:positionH>
                <wp:positionV relativeFrom="paragraph">
                  <wp:posOffset>38100</wp:posOffset>
                </wp:positionV>
                <wp:extent cx="635" cy="351155"/>
                <wp:effectExtent l="76200" t="0" r="94615" b="48895"/>
                <wp:wrapNone/>
                <wp:docPr id="2302" name="AutoShape 99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511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19" o:spid="_x0000_s1026" type="#_x0000_t32" style="position:absolute;margin-left:22.4pt;margin-top:3pt;width:.05pt;height:27.65pt;flip:x;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" strokeweight="1pt">
                <v:stroke endarrow="block"/>
              </v:shape>
            </w:pict>
          </mc:Fallback>
        </mc:AlternateContent>
      </w:r>
      <w:r w:rsidR="005C5933" w:rsidRPr="00D538BB">
        <w:rPr>
          <w:szCs w:val="20"/>
        </w:rPr>
        <w:t xml:space="preserve">         </w:t>
      </w:r>
      <w:r w:rsidR="005C5933" w:rsidRPr="00D538BB">
        <w:rPr>
          <w:rFonts w:ascii="Calibri" w:hAnsi="Calibri" w:cs="Calibri"/>
          <w:sz w:val="16"/>
          <w:szCs w:val="16"/>
        </w:rPr>
        <w:t>No</w:t>
      </w:r>
      <w:r w:rsidR="005C5933" w:rsidRPr="00D538BB">
        <w:rPr>
          <w:szCs w:val="20"/>
        </w:rPr>
        <w:t xml:space="preserve">            </w:t>
      </w:r>
      <w:r w:rsidR="005C5933" w:rsidRPr="00D538BB">
        <w:rPr>
          <w:rFonts w:ascii="Calibri" w:hAnsi="Calibri" w:cs="Calibri"/>
          <w:sz w:val="20"/>
          <w:szCs w:val="20"/>
        </w:rPr>
        <w:t xml:space="preserve">e.g., </w:t>
      </w:r>
      <w:r w:rsidR="005C5933">
        <w:rPr>
          <w:rFonts w:ascii="Calibri" w:hAnsi="Calibri" w:cs="Calibri"/>
          <w:sz w:val="20"/>
          <w:szCs w:val="20"/>
        </w:rPr>
        <w:t>Radiology device, Laboratory device, Patient monitor/infusion device</w:t>
      </w:r>
    </w:p>
    <w:p w:rsidR="005C5933" w:rsidRPr="00D538BB" w:rsidRDefault="005C5933" w:rsidP="005C5933">
      <w:pPr>
        <w:ind w:left="1440"/>
        <w:rPr>
          <w:szCs w:val="20"/>
        </w:rPr>
      </w:pPr>
      <w:r w:rsidRPr="00D538BB">
        <w:rPr>
          <w:szCs w:val="20"/>
        </w:rPr>
        <w:t xml:space="preserve">If YES, </w:t>
      </w:r>
      <w:r w:rsidRPr="00D538BB">
        <w:rPr>
          <w:rFonts w:ascii="Calibri" w:hAnsi="Calibri" w:cs="Calibri"/>
          <w:sz w:val="22"/>
          <w:szCs w:val="22"/>
        </w:rPr>
        <w:t>[</w:t>
      </w:r>
      <w:hyperlink w:anchor="Flow_SPE" w:history="1">
        <w:r>
          <w:rPr>
            <w:rStyle w:val="Hyperlink"/>
            <w:rFonts w:ascii="Calibri" w:hAnsi="Calibri" w:cs="Calibri"/>
            <w:sz w:val="22"/>
            <w:szCs w:val="22"/>
          </w:rPr>
          <w:t>GO to the Special Purpose Network Endpoint flow chart.</w:t>
        </w:r>
      </w:hyperlink>
      <w:r w:rsidRPr="00D538BB">
        <w:rPr>
          <w:rFonts w:ascii="Calibri" w:hAnsi="Calibri" w:cs="Calibri"/>
          <w:sz w:val="22"/>
          <w:szCs w:val="22"/>
        </w:rPr>
        <w:t>]</w:t>
      </w:r>
      <w:r>
        <w:rPr>
          <w:szCs w:val="20"/>
        </w:rPr>
        <w:t xml:space="preserve"> </w:t>
      </w:r>
      <w:r w:rsidRPr="00D538BB">
        <w:rPr>
          <w:rFonts w:ascii="Calibri" w:hAnsi="Calibri" w:cs="Calibri"/>
          <w:sz w:val="16"/>
          <w:szCs w:val="16"/>
        </w:rPr>
        <w:t>[</w:t>
      </w:r>
      <w:r>
        <w:rPr>
          <w:rFonts w:ascii="Calibri" w:hAnsi="Calibri" w:cs="Calibri"/>
          <w:sz w:val="16"/>
          <w:szCs w:val="16"/>
        </w:rPr>
        <w:t>SPE</w:t>
      </w:r>
      <w:r w:rsidRPr="00D538BB">
        <w:rPr>
          <w:rFonts w:ascii="Calibri" w:hAnsi="Calibri" w:cs="Calibri"/>
          <w:sz w:val="16"/>
          <w:szCs w:val="16"/>
        </w:rPr>
        <w:t>]</w:t>
      </w:r>
      <w:r w:rsidRPr="00D538BB">
        <w:rPr>
          <w:sz w:val="16"/>
          <w:szCs w:val="16"/>
        </w:rPr>
        <w:t xml:space="preserve"> </w:t>
      </w:r>
    </w:p>
    <w:p w:rsidR="005C5933" w:rsidRPr="00D538BB" w:rsidRDefault="005C5933" w:rsidP="005C5933">
      <w:pPr>
        <w:ind w:left="180"/>
        <w:rPr>
          <w:rFonts w:ascii="Calibri" w:hAnsi="Calibri" w:cs="Calibri"/>
          <w:sz w:val="12"/>
          <w:szCs w:val="12"/>
        </w:rPr>
      </w:pPr>
    </w:p>
    <w:p w:rsidR="005613F9" w:rsidRPr="00D538BB" w:rsidRDefault="005613F9" w:rsidP="005613F9">
      <w:pPr>
        <w:numPr>
          <w:ilvl w:val="0"/>
          <w:numId w:val="29"/>
        </w:numPr>
        <w:tabs>
          <w:tab w:val="left" w:pos="360"/>
          <w:tab w:val="left" w:pos="7200"/>
          <w:tab w:val="left" w:pos="7920"/>
          <w:tab w:val="left" w:pos="8640"/>
        </w:tabs>
        <w:ind w:left="360"/>
        <w:rPr>
          <w:rFonts w:ascii="Calibri" w:eastAsia="Calibri" w:hAnsi="Calibri"/>
          <w:b/>
          <w:sz w:val="22"/>
          <w:szCs w:val="22"/>
        </w:rPr>
      </w:pPr>
      <w:r w:rsidRPr="00D538BB">
        <w:rPr>
          <w:sz w:val="22"/>
          <w:szCs w:val="20"/>
        </w:rPr>
        <w:t>Mainframe Computing Platform?</w:t>
      </w:r>
      <w:r w:rsidRPr="00D538BB">
        <w:rPr>
          <w:sz w:val="22"/>
          <w:szCs w:val="20"/>
        </w:rPr>
        <w:tab/>
      </w:r>
    </w:p>
    <w:p w:rsidR="005613F9" w:rsidRPr="00D538BB" w:rsidRDefault="006F71A1" w:rsidP="005613F9">
      <w:pPr>
        <w:rPr>
          <w:rFonts w:ascii="Calibri" w:hAnsi="Calibri" w:cs="Calibri"/>
          <w:sz w:val="20"/>
          <w:szCs w:val="20"/>
        </w:rPr>
      </w:pPr>
      <w:r>
        <w:rPr>
          <w:noProof/>
          <w:sz w:val="12"/>
          <w:szCs w:val="12"/>
        </w:rPr>
        <mc:AlternateContent>
          <mc:Choice Requires="wps">
            <w:drawing>
              <wp:anchor distT="0" distB="0" distL="114300" distR="114300" simplePos="0" relativeHeight="252018176" behindDoc="0" locked="0" layoutInCell="1" allowOverlap="1" wp14:anchorId="325D19ED" wp14:editId="38B87A35">
                <wp:simplePos x="0" y="0"/>
                <wp:positionH relativeFrom="column">
                  <wp:posOffset>284480</wp:posOffset>
                </wp:positionH>
                <wp:positionV relativeFrom="paragraph">
                  <wp:posOffset>38100</wp:posOffset>
                </wp:positionV>
                <wp:extent cx="635" cy="351155"/>
                <wp:effectExtent l="76200" t="0" r="94615" b="48895"/>
                <wp:wrapNone/>
                <wp:docPr id="2301" name="AutoShape 137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511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85" o:spid="_x0000_s1026" type="#_x0000_t32" style="position:absolute;margin-left:22.4pt;margin-top:3pt;width:.05pt;height:27.65pt;flip:x;z-index:25201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" strokeweight="1pt">
                <v:stroke endarrow="block"/>
              </v:shape>
            </w:pict>
          </mc:Fallback>
        </mc:AlternateContent>
      </w:r>
      <w:r w:rsidR="005613F9" w:rsidRPr="00D538BB">
        <w:rPr>
          <w:szCs w:val="20"/>
        </w:rPr>
        <w:t xml:space="preserve">         </w:t>
      </w:r>
      <w:r w:rsidR="005613F9" w:rsidRPr="00D538BB">
        <w:rPr>
          <w:rFonts w:ascii="Calibri" w:hAnsi="Calibri" w:cs="Calibri"/>
          <w:sz w:val="16"/>
          <w:szCs w:val="16"/>
        </w:rPr>
        <w:t>No</w:t>
      </w:r>
      <w:r w:rsidR="005613F9" w:rsidRPr="00D538BB">
        <w:rPr>
          <w:szCs w:val="20"/>
        </w:rPr>
        <w:t xml:space="preserve">            </w:t>
      </w:r>
      <w:r w:rsidR="005613F9" w:rsidRPr="00D538BB">
        <w:rPr>
          <w:rFonts w:ascii="Calibri" w:hAnsi="Calibri" w:cs="Calibri"/>
          <w:sz w:val="20"/>
          <w:szCs w:val="20"/>
        </w:rPr>
        <w:t>e.g., IBM system Z, Unisys, Tandem, HP, etc.</w:t>
      </w:r>
    </w:p>
    <w:p w:rsidR="005613F9" w:rsidRPr="00D538BB" w:rsidRDefault="005613F9" w:rsidP="005613F9">
      <w:pPr>
        <w:ind w:left="1440"/>
        <w:rPr>
          <w:szCs w:val="20"/>
        </w:rPr>
      </w:pPr>
      <w:r w:rsidRPr="00D538BB">
        <w:rPr>
          <w:szCs w:val="20"/>
        </w:rPr>
        <w:t xml:space="preserve">If YES, </w:t>
      </w:r>
      <w:r w:rsidRPr="00D538BB">
        <w:rPr>
          <w:sz w:val="22"/>
          <w:szCs w:val="20"/>
        </w:rPr>
        <w:t>[</w:t>
      </w:r>
      <w:hyperlink w:anchor="Flow_MF" w:history="1">
        <w:r w:rsidRPr="00D538BB">
          <w:rPr>
            <w:rStyle w:val="Hyperlink"/>
            <w:sz w:val="22"/>
            <w:szCs w:val="20"/>
          </w:rPr>
          <w:t>GO to the Mainframe flow chart.</w:t>
        </w:r>
      </w:hyperlink>
      <w:r w:rsidRPr="00D538BB">
        <w:rPr>
          <w:sz w:val="22"/>
          <w:szCs w:val="20"/>
        </w:rPr>
        <w:t xml:space="preserve">] </w:t>
      </w:r>
      <w:r w:rsidRPr="00D538BB">
        <w:rPr>
          <w:rFonts w:ascii="Calibri" w:hAnsi="Calibri" w:cs="Calibri"/>
          <w:sz w:val="16"/>
          <w:szCs w:val="16"/>
        </w:rPr>
        <w:t>[MF</w:t>
      </w:r>
      <w:r w:rsidRPr="00D538BB">
        <w:rPr>
          <w:rFonts w:ascii="Calibri" w:eastAsia="Calibri" w:hAnsi="Calibri" w:cs="Calibri"/>
          <w:noProof/>
          <w:sz w:val="16"/>
          <w:szCs w:val="16"/>
        </w:rPr>
        <w:t>]</w:t>
      </w:r>
      <w:r>
        <w:rPr>
          <w:rFonts w:ascii="Calibri" w:eastAsia="Calibri" w:hAnsi="Calibri" w:cs="Calibri"/>
          <w:noProof/>
          <w:sz w:val="16"/>
          <w:szCs w:val="16"/>
        </w:rPr>
        <w:t xml:space="preserve">  </w:t>
      </w:r>
    </w:p>
    <w:p w:rsidR="005613F9" w:rsidRPr="00D538BB" w:rsidRDefault="005613F9" w:rsidP="005613F9">
      <w:pPr>
        <w:ind w:left="180"/>
        <w:rPr>
          <w:rFonts w:ascii="Calibri" w:hAnsi="Calibri" w:cs="Calibri"/>
          <w:sz w:val="12"/>
          <w:szCs w:val="12"/>
        </w:rPr>
      </w:pPr>
    </w:p>
    <w:p w:rsidR="005613F9" w:rsidRPr="00D538BB" w:rsidRDefault="005613F9" w:rsidP="005613F9">
      <w:pPr>
        <w:numPr>
          <w:ilvl w:val="0"/>
          <w:numId w:val="29"/>
        </w:numPr>
        <w:tabs>
          <w:tab w:val="left" w:pos="360"/>
          <w:tab w:val="left" w:pos="7200"/>
          <w:tab w:val="left" w:pos="7920"/>
          <w:tab w:val="left" w:pos="8640"/>
        </w:tabs>
        <w:ind w:left="360"/>
        <w:rPr>
          <w:sz w:val="22"/>
          <w:szCs w:val="20"/>
        </w:rPr>
      </w:pPr>
      <w:r w:rsidRPr="00D538BB">
        <w:rPr>
          <w:sz w:val="22"/>
          <w:szCs w:val="20"/>
        </w:rPr>
        <w:t>General Purpose Server Computing Platform?</w:t>
      </w:r>
      <w:r w:rsidR="0054054B">
        <w:rPr>
          <w:sz w:val="22"/>
          <w:szCs w:val="20"/>
        </w:rPr>
        <w:t xml:space="preserve"> [Definitions: </w:t>
      </w:r>
      <w:hyperlink w:anchor="Def_SRVR" w:history="1">
        <w:r w:rsidR="0054054B" w:rsidRPr="002413E6">
          <w:rPr>
            <w:rStyle w:val="Hyperlink"/>
            <w:sz w:val="22"/>
            <w:szCs w:val="20"/>
          </w:rPr>
          <w:t>Server</w:t>
        </w:r>
      </w:hyperlink>
      <w:r w:rsidR="0054054B">
        <w:rPr>
          <w:sz w:val="22"/>
          <w:szCs w:val="20"/>
        </w:rPr>
        <w:t xml:space="preserve">, </w:t>
      </w:r>
      <w:hyperlink w:anchor="Def_GP_SRVR" w:history="1">
        <w:r w:rsidR="0054054B" w:rsidRPr="002413E6">
          <w:rPr>
            <w:rStyle w:val="Hyperlink"/>
            <w:sz w:val="22"/>
            <w:szCs w:val="20"/>
          </w:rPr>
          <w:t>General Purpose Server</w:t>
        </w:r>
      </w:hyperlink>
      <w:r w:rsidR="0054054B">
        <w:rPr>
          <w:sz w:val="22"/>
          <w:szCs w:val="20"/>
        </w:rPr>
        <w:t>]</w:t>
      </w:r>
    </w:p>
    <w:p w:rsidR="005613F9" w:rsidRPr="00D538BB" w:rsidRDefault="006F71A1" w:rsidP="005613F9">
      <w:pPr>
        <w:rPr>
          <w:rFonts w:ascii="Calibri" w:hAnsi="Calibri" w:cs="Calibri"/>
          <w:sz w:val="20"/>
          <w:szCs w:val="20"/>
        </w:rPr>
      </w:pPr>
      <w:r>
        <w:rPr>
          <w:noProof/>
          <w:sz w:val="12"/>
          <w:szCs w:val="12"/>
        </w:rPr>
        <mc:AlternateContent>
          <mc:Choice Requires="wps">
            <w:drawing>
              <wp:anchor distT="0" distB="0" distL="114300" distR="114300" simplePos="0" relativeHeight="252019200" behindDoc="0" locked="0" layoutInCell="1" allowOverlap="1" wp14:anchorId="18350651" wp14:editId="45401AB5">
                <wp:simplePos x="0" y="0"/>
                <wp:positionH relativeFrom="column">
                  <wp:posOffset>285115</wp:posOffset>
                </wp:positionH>
                <wp:positionV relativeFrom="paragraph">
                  <wp:posOffset>38100</wp:posOffset>
                </wp:positionV>
                <wp:extent cx="635" cy="377825"/>
                <wp:effectExtent l="76200" t="0" r="94615" b="60325"/>
                <wp:wrapNone/>
                <wp:docPr id="2300" name="AutoShape 137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778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86" o:spid="_x0000_s1026" type="#_x0000_t32" style="position:absolute;margin-left:22.45pt;margin-top:3pt;width:.05pt;height:29.75pt;z-index:25201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" strokeweight="1pt">
                <v:stroke endarrow="block"/>
              </v:shape>
            </w:pict>
          </mc:Fallback>
        </mc:AlternateContent>
      </w:r>
      <w:r w:rsidR="005613F9" w:rsidRPr="00D538BB">
        <w:rPr>
          <w:szCs w:val="20"/>
        </w:rPr>
        <w:t xml:space="preserve">         </w:t>
      </w:r>
      <w:r w:rsidR="005613F9" w:rsidRPr="00D538BB">
        <w:rPr>
          <w:rFonts w:ascii="Calibri" w:hAnsi="Calibri" w:cs="Calibri"/>
          <w:sz w:val="16"/>
          <w:szCs w:val="16"/>
        </w:rPr>
        <w:t>No</w:t>
      </w:r>
      <w:r w:rsidR="005613F9" w:rsidRPr="00D538BB">
        <w:rPr>
          <w:szCs w:val="20"/>
        </w:rPr>
        <w:t xml:space="preserve">            </w:t>
      </w:r>
      <w:r w:rsidR="005613F9" w:rsidRPr="00D538BB">
        <w:rPr>
          <w:rFonts w:ascii="Calibri" w:hAnsi="Calibri" w:cs="Calibri"/>
          <w:sz w:val="20"/>
          <w:szCs w:val="20"/>
        </w:rPr>
        <w:t>e.g., Windows, UNIX, Linux based web, database, etc servers.</w:t>
      </w:r>
    </w:p>
    <w:p w:rsidR="005613F9" w:rsidRPr="00D538BB" w:rsidRDefault="005613F9" w:rsidP="005613F9">
      <w:pPr>
        <w:ind w:left="1440"/>
        <w:rPr>
          <w:szCs w:val="20"/>
        </w:rPr>
      </w:pPr>
      <w:r w:rsidRPr="00D538BB">
        <w:rPr>
          <w:szCs w:val="20"/>
        </w:rPr>
        <w:t xml:space="preserve">If YES, </w:t>
      </w:r>
      <w:r w:rsidRPr="00D538BB">
        <w:rPr>
          <w:rFonts w:ascii="Calibri" w:hAnsi="Calibri" w:cs="Calibri"/>
          <w:sz w:val="22"/>
          <w:szCs w:val="20"/>
        </w:rPr>
        <w:t>[</w:t>
      </w:r>
      <w:hyperlink w:anchor="Flow_SRVR" w:history="1">
        <w:r w:rsidR="00147B79">
          <w:rPr>
            <w:rStyle w:val="Hyperlink"/>
            <w:rFonts w:ascii="Calibri" w:hAnsi="Calibri" w:cs="Calibri"/>
            <w:sz w:val="22"/>
            <w:szCs w:val="20"/>
          </w:rPr>
          <w:t>GO to the General Purpose Server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[SRVR]</w:t>
      </w:r>
    </w:p>
    <w:p w:rsidR="005613F9" w:rsidRPr="00D538BB" w:rsidRDefault="005613F9" w:rsidP="005613F9">
      <w:pPr>
        <w:ind w:left="180"/>
        <w:rPr>
          <w:rFonts w:ascii="Calibri" w:hAnsi="Calibri" w:cs="Calibri"/>
          <w:sz w:val="12"/>
          <w:szCs w:val="12"/>
        </w:rPr>
      </w:pPr>
    </w:p>
    <w:p w:rsidR="005613F9" w:rsidRPr="00D538BB" w:rsidRDefault="005613F9" w:rsidP="005613F9">
      <w:pPr>
        <w:numPr>
          <w:ilvl w:val="0"/>
          <w:numId w:val="29"/>
        </w:numPr>
        <w:tabs>
          <w:tab w:val="left" w:pos="360"/>
          <w:tab w:val="left" w:pos="7200"/>
          <w:tab w:val="left" w:pos="7920"/>
          <w:tab w:val="left" w:pos="8640"/>
        </w:tabs>
        <w:ind w:left="360"/>
        <w:rPr>
          <w:sz w:val="22"/>
          <w:szCs w:val="20"/>
        </w:rPr>
      </w:pPr>
      <w:r w:rsidRPr="00D538BB">
        <w:rPr>
          <w:sz w:val="22"/>
          <w:szCs w:val="20"/>
        </w:rPr>
        <w:t>Special Purpose Server Platform?</w:t>
      </w:r>
      <w:r w:rsidR="002413E6" w:rsidRPr="002413E6">
        <w:rPr>
          <w:sz w:val="22"/>
          <w:szCs w:val="20"/>
        </w:rPr>
        <w:t xml:space="preserve"> </w:t>
      </w:r>
      <w:r w:rsidR="002413E6">
        <w:rPr>
          <w:sz w:val="22"/>
          <w:szCs w:val="20"/>
        </w:rPr>
        <w:t xml:space="preserve">[Definitions: </w:t>
      </w:r>
      <w:hyperlink w:anchor="Def_PB_SRVR" w:history="1">
        <w:r w:rsidR="002413E6" w:rsidRPr="002413E6">
          <w:rPr>
            <w:rStyle w:val="Hyperlink"/>
            <w:sz w:val="22"/>
            <w:szCs w:val="20"/>
          </w:rPr>
          <w:t>Special Purpose Server, Network Appliance</w:t>
        </w:r>
      </w:hyperlink>
      <w:r w:rsidR="002413E6">
        <w:rPr>
          <w:sz w:val="22"/>
          <w:szCs w:val="20"/>
        </w:rPr>
        <w:t>]</w:t>
      </w:r>
    </w:p>
    <w:p w:rsidR="0054054B" w:rsidRDefault="006F71A1" w:rsidP="005613F9">
      <w:pPr>
        <w:rPr>
          <w:rFonts w:ascii="Calibri" w:hAnsi="Calibri" w:cs="Calibri"/>
          <w:sz w:val="20"/>
          <w:szCs w:val="20"/>
        </w:rPr>
      </w:pPr>
      <w:r>
        <w:rPr>
          <w:noProof/>
          <w:sz w:val="12"/>
          <w:szCs w:val="12"/>
        </w:rPr>
        <mc:AlternateContent>
          <mc:Choice Requires="wps">
            <w:drawing>
              <wp:anchor distT="0" distB="0" distL="114300" distR="114300" simplePos="0" relativeHeight="252020224" behindDoc="0" locked="0" layoutInCell="1" allowOverlap="1" wp14:anchorId="474D5DF5" wp14:editId="7E1A4F6D">
                <wp:simplePos x="0" y="0"/>
                <wp:positionH relativeFrom="column">
                  <wp:posOffset>284480</wp:posOffset>
                </wp:positionH>
                <wp:positionV relativeFrom="paragraph">
                  <wp:posOffset>38100</wp:posOffset>
                </wp:positionV>
                <wp:extent cx="635" cy="360045"/>
                <wp:effectExtent l="76200" t="0" r="75565" b="59055"/>
                <wp:wrapNone/>
                <wp:docPr id="2299" name="AutoShape 137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600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87" o:spid="_x0000_s1026" type="#_x0000_t32" style="position:absolute;margin-left:22.4pt;margin-top:3pt;width:.05pt;height:28.35pt;flip:x;z-index:25202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" strokeweight="1pt">
                <v:stroke endarrow="block"/>
              </v:shape>
            </w:pict>
          </mc:Fallback>
        </mc:AlternateContent>
      </w:r>
      <w:r w:rsidR="005613F9" w:rsidRPr="00D538BB">
        <w:rPr>
          <w:szCs w:val="20"/>
        </w:rPr>
        <w:t xml:space="preserve">         </w:t>
      </w:r>
      <w:r w:rsidR="005613F9" w:rsidRPr="00D538BB">
        <w:rPr>
          <w:rFonts w:ascii="Calibri" w:hAnsi="Calibri" w:cs="Calibri"/>
          <w:sz w:val="16"/>
          <w:szCs w:val="16"/>
        </w:rPr>
        <w:t>No</w:t>
      </w:r>
      <w:r w:rsidR="005613F9" w:rsidRPr="00D538BB">
        <w:rPr>
          <w:szCs w:val="20"/>
        </w:rPr>
        <w:t xml:space="preserve">            </w:t>
      </w:r>
      <w:r w:rsidR="005613F9" w:rsidRPr="00D538BB">
        <w:rPr>
          <w:rFonts w:ascii="Calibri" w:hAnsi="Calibri" w:cs="Calibri"/>
          <w:sz w:val="20"/>
          <w:szCs w:val="20"/>
        </w:rPr>
        <w:t xml:space="preserve">e.g., purpose built OEM product that fulfills </w:t>
      </w:r>
      <w:r w:rsidR="00496F11">
        <w:rPr>
          <w:rFonts w:ascii="Calibri" w:hAnsi="Calibri" w:cs="Calibri"/>
          <w:sz w:val="20"/>
          <w:szCs w:val="20"/>
        </w:rPr>
        <w:t>one</w:t>
      </w:r>
      <w:r w:rsidR="0054054B">
        <w:rPr>
          <w:rFonts w:ascii="Calibri" w:hAnsi="Calibri" w:cs="Calibri"/>
          <w:sz w:val="20"/>
          <w:szCs w:val="20"/>
        </w:rPr>
        <w:t xml:space="preserve"> or more</w:t>
      </w:r>
      <w:r w:rsidR="005613F9" w:rsidRPr="00D538BB">
        <w:rPr>
          <w:rFonts w:ascii="Calibri" w:hAnsi="Calibri" w:cs="Calibri"/>
          <w:sz w:val="20"/>
          <w:szCs w:val="20"/>
        </w:rPr>
        <w:t xml:space="preserve"> specific function</w:t>
      </w:r>
      <w:r w:rsidR="0054054B">
        <w:rPr>
          <w:rFonts w:ascii="Calibri" w:hAnsi="Calibri" w:cs="Calibri"/>
          <w:sz w:val="20"/>
          <w:szCs w:val="20"/>
        </w:rPr>
        <w:t>s.</w:t>
      </w:r>
      <w:r w:rsidR="005613F9" w:rsidRPr="00D538BB">
        <w:rPr>
          <w:rFonts w:ascii="Calibri" w:hAnsi="Calibri" w:cs="Calibri"/>
          <w:sz w:val="20"/>
          <w:szCs w:val="20"/>
        </w:rPr>
        <w:t xml:space="preserve"> </w:t>
      </w:r>
    </w:p>
    <w:p w:rsidR="005613F9" w:rsidRPr="00D538BB" w:rsidRDefault="005613F9" w:rsidP="0054054B">
      <w:pPr>
        <w:ind w:left="1440"/>
        <w:rPr>
          <w:rFonts w:ascii="Calibri" w:hAnsi="Calibri" w:cs="Calibri"/>
          <w:sz w:val="20"/>
          <w:szCs w:val="20"/>
        </w:rPr>
      </w:pPr>
      <w:proofErr w:type="gramStart"/>
      <w:r w:rsidRPr="00D538BB">
        <w:rPr>
          <w:rFonts w:ascii="Calibri" w:hAnsi="Calibri" w:cs="Calibri"/>
          <w:sz w:val="20"/>
          <w:szCs w:val="20"/>
        </w:rPr>
        <w:t>e.g., “</w:t>
      </w:r>
      <w:r w:rsidR="0054054B">
        <w:rPr>
          <w:rFonts w:ascii="Calibri" w:hAnsi="Calibri" w:cs="Calibri"/>
          <w:sz w:val="20"/>
          <w:szCs w:val="20"/>
        </w:rPr>
        <w:t>A</w:t>
      </w:r>
      <w:r w:rsidRPr="00D538BB">
        <w:rPr>
          <w:rFonts w:ascii="Calibri" w:hAnsi="Calibri" w:cs="Calibri"/>
          <w:sz w:val="20"/>
          <w:szCs w:val="20"/>
        </w:rPr>
        <w:t>ppliance”</w:t>
      </w:r>
      <w:r w:rsidR="0054054B">
        <w:rPr>
          <w:rFonts w:ascii="Calibri" w:hAnsi="Calibri" w:cs="Calibri"/>
          <w:sz w:val="20"/>
          <w:szCs w:val="20"/>
        </w:rPr>
        <w:t>, “Network Appliance”</w:t>
      </w:r>
      <w:r w:rsidRPr="00D538BB">
        <w:rPr>
          <w:rFonts w:ascii="Calibri" w:hAnsi="Calibri" w:cs="Calibri"/>
          <w:sz w:val="20"/>
          <w:szCs w:val="20"/>
        </w:rPr>
        <w:t>.</w:t>
      </w:r>
      <w:proofErr w:type="gramEnd"/>
    </w:p>
    <w:p w:rsidR="005613F9" w:rsidRPr="00D538BB" w:rsidRDefault="005613F9" w:rsidP="005613F9">
      <w:pPr>
        <w:ind w:left="1440"/>
        <w:rPr>
          <w:szCs w:val="20"/>
        </w:rPr>
      </w:pPr>
      <w:r w:rsidRPr="00D538BB">
        <w:rPr>
          <w:szCs w:val="20"/>
        </w:rPr>
        <w:t xml:space="preserve">If YES, </w:t>
      </w:r>
      <w:r w:rsidRPr="00D538BB">
        <w:rPr>
          <w:rFonts w:ascii="Calibri" w:hAnsi="Calibri" w:cs="Calibri"/>
          <w:sz w:val="22"/>
          <w:szCs w:val="20"/>
        </w:rPr>
        <w:t>[</w:t>
      </w:r>
      <w:hyperlink w:anchor="Flow_SRVR" w:history="1">
        <w:r w:rsidRPr="00D538BB">
          <w:rPr>
            <w:rStyle w:val="Hyperlink"/>
            <w:rFonts w:ascii="Calibri" w:hAnsi="Calibri" w:cs="Calibri"/>
            <w:sz w:val="22"/>
            <w:szCs w:val="20"/>
          </w:rPr>
          <w:t>GO to the Server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[SRVR]</w:t>
      </w:r>
      <w:r w:rsidRPr="00D538BB">
        <w:rPr>
          <w:sz w:val="22"/>
          <w:szCs w:val="20"/>
        </w:rPr>
        <w:t xml:space="preserve"> </w:t>
      </w:r>
    </w:p>
    <w:p w:rsidR="005613F9" w:rsidRPr="00D538BB" w:rsidRDefault="005613F9" w:rsidP="005613F9">
      <w:pPr>
        <w:ind w:left="180"/>
        <w:rPr>
          <w:rFonts w:ascii="Calibri" w:hAnsi="Calibri" w:cs="Calibri"/>
          <w:sz w:val="12"/>
          <w:szCs w:val="12"/>
        </w:rPr>
      </w:pPr>
    </w:p>
    <w:p w:rsidR="00AA5231" w:rsidRPr="00D538BB" w:rsidRDefault="00AA5231" w:rsidP="00AA5231">
      <w:pPr>
        <w:tabs>
          <w:tab w:val="left" w:pos="360"/>
          <w:tab w:val="left" w:pos="7200"/>
          <w:tab w:val="left" w:pos="7905"/>
          <w:tab w:val="left" w:pos="8640"/>
        </w:tabs>
        <w:rPr>
          <w:szCs w:val="20"/>
        </w:rPr>
      </w:pPr>
      <w:r w:rsidRPr="00D538BB">
        <w:rPr>
          <w:szCs w:val="20"/>
        </w:rPr>
        <w:t>Continued next page</w:t>
      </w:r>
    </w:p>
    <w:p w:rsidR="003C717E" w:rsidRPr="00D538BB" w:rsidRDefault="00AA5231" w:rsidP="00430C85">
      <w:pPr>
        <w:tabs>
          <w:tab w:val="left" w:pos="360"/>
          <w:tab w:val="left" w:pos="7200"/>
          <w:tab w:val="left" w:pos="7905"/>
          <w:tab w:val="left" w:pos="8640"/>
        </w:tabs>
        <w:rPr>
          <w:b/>
          <w:szCs w:val="20"/>
        </w:rPr>
      </w:pPr>
      <w:r w:rsidRPr="00D538BB">
        <w:rPr>
          <w:rFonts w:ascii="Calibri" w:hAnsi="Calibri" w:cs="Calibri"/>
          <w:szCs w:val="16"/>
        </w:rPr>
        <w:br w:type="page"/>
      </w:r>
      <w:r w:rsidR="00430C85" w:rsidRPr="00D538BB">
        <w:rPr>
          <w:b/>
          <w:szCs w:val="20"/>
        </w:rPr>
        <w:lastRenderedPageBreak/>
        <w:t>Device Type Selection Continued</w:t>
      </w:r>
    </w:p>
    <w:p w:rsidR="005C5172" w:rsidRPr="00D538BB" w:rsidRDefault="005C5172" w:rsidP="005C5172">
      <w:pPr>
        <w:ind w:left="180"/>
      </w:pPr>
      <w:r w:rsidRPr="00D538BB">
        <w:t>Continued from Previous Page</w:t>
      </w:r>
    </w:p>
    <w:p w:rsidR="005C5172" w:rsidRPr="00D538BB" w:rsidRDefault="006F71A1" w:rsidP="005C5172">
      <w:pPr>
        <w:tabs>
          <w:tab w:val="left" w:pos="360"/>
          <w:tab w:val="left" w:pos="6480"/>
          <w:tab w:val="left" w:pos="7200"/>
          <w:tab w:val="left" w:pos="8190"/>
          <w:tab w:val="left" w:pos="8640"/>
        </w:tabs>
        <w:ind w:left="180"/>
        <w:rPr>
          <w:b/>
          <w:szCs w:val="20"/>
        </w:rPr>
      </w:pPr>
      <w:r>
        <w:rPr>
          <w:rFonts w:ascii="Calibri" w:hAnsi="Calibri" w:cs="Calibri"/>
          <w:noProof/>
          <w:sz w:val="22"/>
        </w:rPr>
        <mc:AlternateContent>
          <mc:Choice Requires="wps">
            <w:drawing>
              <wp:anchor distT="0" distB="0" distL="114300" distR="114300" simplePos="0" relativeHeight="251331072" behindDoc="0" locked="0" layoutInCell="1" allowOverlap="1" wp14:anchorId="5265F71E" wp14:editId="2CC610BE">
                <wp:simplePos x="0" y="0"/>
                <wp:positionH relativeFrom="column">
                  <wp:posOffset>270510</wp:posOffset>
                </wp:positionH>
                <wp:positionV relativeFrom="paragraph">
                  <wp:posOffset>11430</wp:posOffset>
                </wp:positionV>
                <wp:extent cx="635" cy="164465"/>
                <wp:effectExtent l="76200" t="0" r="75565" b="64135"/>
                <wp:wrapNone/>
                <wp:docPr id="2298" name="AutoShape 76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73" o:spid="_x0000_s1026" type="#_x0000_t32" style="position:absolute;margin-left:21.3pt;margin-top:.9pt;width:.05pt;height:12.95pt;z-index:25133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" strokeweight="1pt">
                <v:stroke endarrow="block"/>
              </v:shape>
            </w:pict>
          </mc:Fallback>
        </mc:AlternateContent>
      </w:r>
    </w:p>
    <w:p w:rsidR="00F62F06" w:rsidRPr="00D538BB" w:rsidRDefault="00F62F06" w:rsidP="00FB63C5">
      <w:pPr>
        <w:numPr>
          <w:ilvl w:val="0"/>
          <w:numId w:val="29"/>
        </w:numPr>
        <w:tabs>
          <w:tab w:val="left" w:pos="360"/>
          <w:tab w:val="left" w:pos="7200"/>
          <w:tab w:val="left" w:pos="7920"/>
          <w:tab w:val="left" w:pos="8640"/>
        </w:tabs>
        <w:ind w:left="360"/>
        <w:rPr>
          <w:sz w:val="22"/>
          <w:szCs w:val="20"/>
        </w:rPr>
      </w:pPr>
      <w:r w:rsidRPr="00D538BB">
        <w:rPr>
          <w:sz w:val="22"/>
          <w:szCs w:val="20"/>
        </w:rPr>
        <w:t>Workstation Computing Platform (user / administrator)?</w:t>
      </w:r>
      <w:r w:rsidRPr="00D538BB">
        <w:rPr>
          <w:sz w:val="22"/>
          <w:szCs w:val="20"/>
        </w:rPr>
        <w:tab/>
        <w:t xml:space="preserve"> </w:t>
      </w:r>
    </w:p>
    <w:p w:rsidR="00F62F06" w:rsidRPr="00D538BB" w:rsidRDefault="006F71A1" w:rsidP="00F62F06">
      <w:pPr>
        <w:rPr>
          <w:rFonts w:ascii="Calibri" w:hAnsi="Calibri" w:cs="Calibri"/>
          <w:sz w:val="20"/>
          <w:szCs w:val="20"/>
        </w:rPr>
      </w:pPr>
      <w:r>
        <w:rPr>
          <w:noProof/>
          <w:sz w:val="12"/>
          <w:szCs w:val="12"/>
        </w:rPr>
        <mc:AlternateContent>
          <mc:Choice Requires="wps">
            <w:drawing>
              <wp:anchor distT="0" distB="0" distL="114300" distR="114300" simplePos="0" relativeHeight="251407872" behindDoc="0" locked="0" layoutInCell="1" allowOverlap="1" wp14:anchorId="457D1081" wp14:editId="69EF09A4">
                <wp:simplePos x="0" y="0"/>
                <wp:positionH relativeFrom="column">
                  <wp:posOffset>284480</wp:posOffset>
                </wp:positionH>
                <wp:positionV relativeFrom="paragraph">
                  <wp:posOffset>38100</wp:posOffset>
                </wp:positionV>
                <wp:extent cx="635" cy="367030"/>
                <wp:effectExtent l="76200" t="0" r="75565" b="52070"/>
                <wp:wrapNone/>
                <wp:docPr id="2297" name="AutoShape 81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670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53" o:spid="_x0000_s1026" type="#_x0000_t32" style="position:absolute;margin-left:22.4pt;margin-top:3pt;width:.05pt;height:28.9pt;flip:x;z-index:25140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desktop/tower, laptop, Thin Client (diskless WS).</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WS" w:history="1">
        <w:r w:rsidRPr="00D538BB">
          <w:rPr>
            <w:rStyle w:val="Hyperlink"/>
            <w:rFonts w:ascii="Calibri" w:hAnsi="Calibri" w:cs="Calibri"/>
            <w:sz w:val="22"/>
            <w:szCs w:val="20"/>
          </w:rPr>
          <w:t>GO to the Workstation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[WS]</w:t>
      </w:r>
    </w:p>
    <w:p w:rsidR="00F62F06" w:rsidRPr="00D538BB" w:rsidRDefault="00F62F06" w:rsidP="00F62F06">
      <w:pPr>
        <w:ind w:left="180"/>
        <w:rPr>
          <w:rFonts w:ascii="Calibri" w:hAnsi="Calibri" w:cs="Calibri"/>
          <w:sz w:val="12"/>
          <w:szCs w:val="12"/>
        </w:rPr>
      </w:pPr>
    </w:p>
    <w:p w:rsidR="00F62F06" w:rsidRPr="00D538BB" w:rsidRDefault="00F62F06" w:rsidP="00FB63C5">
      <w:pPr>
        <w:numPr>
          <w:ilvl w:val="0"/>
          <w:numId w:val="29"/>
        </w:numPr>
        <w:tabs>
          <w:tab w:val="left" w:pos="360"/>
          <w:tab w:val="left" w:pos="7200"/>
          <w:tab w:val="left" w:pos="7920"/>
          <w:tab w:val="left" w:pos="8640"/>
        </w:tabs>
        <w:ind w:left="360"/>
        <w:rPr>
          <w:sz w:val="22"/>
          <w:szCs w:val="20"/>
        </w:rPr>
      </w:pPr>
      <w:r w:rsidRPr="00D538BB">
        <w:rPr>
          <w:sz w:val="22"/>
          <w:szCs w:val="20"/>
        </w:rPr>
        <w:t>Special Purpose Network Endpoint?</w:t>
      </w:r>
      <w:r w:rsidRPr="00D538BB">
        <w:rPr>
          <w:sz w:val="22"/>
          <w:szCs w:val="20"/>
        </w:rPr>
        <w:tab/>
      </w:r>
      <w:r w:rsidRPr="00D538BB">
        <w:rPr>
          <w:rFonts w:ascii="Calibri" w:eastAsia="Calibri" w:hAnsi="Calibri"/>
          <w:sz w:val="22"/>
          <w:szCs w:val="22"/>
        </w:rPr>
        <w:t xml:space="preserve"> </w:t>
      </w:r>
    </w:p>
    <w:p w:rsidR="00F62F06" w:rsidRPr="00D538BB" w:rsidRDefault="006F71A1" w:rsidP="00F62F06">
      <w:pPr>
        <w:rPr>
          <w:rFonts w:ascii="Calibri" w:hAnsi="Calibri" w:cs="Calibri"/>
          <w:sz w:val="20"/>
          <w:szCs w:val="20"/>
        </w:rPr>
      </w:pPr>
      <w:r>
        <w:rPr>
          <w:noProof/>
          <w:sz w:val="12"/>
          <w:szCs w:val="12"/>
        </w:rPr>
        <mc:AlternateContent>
          <mc:Choice Requires="wps">
            <w:drawing>
              <wp:anchor distT="0" distB="0" distL="114299" distR="114299" simplePos="0" relativeHeight="251408896" behindDoc="0" locked="0" layoutInCell="1" allowOverlap="1" wp14:anchorId="1251BE2F" wp14:editId="64F9D03D">
                <wp:simplePos x="0" y="0"/>
                <wp:positionH relativeFrom="column">
                  <wp:posOffset>285114</wp:posOffset>
                </wp:positionH>
                <wp:positionV relativeFrom="paragraph">
                  <wp:posOffset>38100</wp:posOffset>
                </wp:positionV>
                <wp:extent cx="0" cy="366395"/>
                <wp:effectExtent l="76200" t="0" r="76200" b="52705"/>
                <wp:wrapNone/>
                <wp:docPr id="2296" name="AutoShape 81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663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54" o:spid="_x0000_s1026" type="#_x0000_t32" style="position:absolute;margin-left:22.45pt;margin-top:3pt;width:0;height:28.85pt;z-index:2514088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e.g., VoIP telephone, VTC Codec/system, IP camera/sensor, etc.</w:t>
      </w:r>
    </w:p>
    <w:p w:rsidR="00F62F06" w:rsidRPr="00D538BB" w:rsidRDefault="00F62F06" w:rsidP="00F62F06">
      <w:pPr>
        <w:ind w:left="1440"/>
        <w:rPr>
          <w:szCs w:val="20"/>
        </w:rPr>
      </w:pPr>
      <w:r w:rsidRPr="00D538BB">
        <w:rPr>
          <w:szCs w:val="20"/>
        </w:rPr>
        <w:t xml:space="preserve">If YES, </w:t>
      </w:r>
      <w:r w:rsidRPr="00D538BB">
        <w:rPr>
          <w:rFonts w:ascii="Calibri" w:hAnsi="Calibri" w:cs="Calibri"/>
          <w:sz w:val="22"/>
          <w:szCs w:val="20"/>
        </w:rPr>
        <w:t>[</w:t>
      </w:r>
      <w:hyperlink w:anchor="Flow_SPE" w:history="1">
        <w:r w:rsidRPr="00D538BB">
          <w:rPr>
            <w:rStyle w:val="Hyperlink"/>
            <w:rFonts w:ascii="Calibri" w:hAnsi="Calibri" w:cs="Calibri"/>
            <w:sz w:val="22"/>
            <w:szCs w:val="20"/>
          </w:rPr>
          <w:t>GO to the Special Purpose Endpoint flow chart.</w:t>
        </w:r>
      </w:hyperlink>
      <w:r w:rsidRPr="00D538BB">
        <w:rPr>
          <w:rFonts w:ascii="Calibri" w:hAnsi="Calibri" w:cs="Calibri"/>
          <w:sz w:val="22"/>
          <w:szCs w:val="20"/>
        </w:rPr>
        <w:t>]</w:t>
      </w:r>
      <w:r w:rsidRPr="00D538BB">
        <w:rPr>
          <w:sz w:val="14"/>
          <w:szCs w:val="16"/>
        </w:rPr>
        <w:t xml:space="preserve"> </w:t>
      </w:r>
      <w:r w:rsidRPr="00D538BB">
        <w:rPr>
          <w:rFonts w:ascii="Calibri" w:hAnsi="Calibri" w:cs="Calibri"/>
          <w:sz w:val="16"/>
          <w:szCs w:val="16"/>
        </w:rPr>
        <w:t>[SPE]</w:t>
      </w:r>
      <w:r w:rsidRPr="00D538BB">
        <w:rPr>
          <w:sz w:val="22"/>
          <w:szCs w:val="20"/>
        </w:rPr>
        <w:t xml:space="preserve"> </w:t>
      </w:r>
    </w:p>
    <w:p w:rsidR="00F62F06" w:rsidRPr="00D538BB" w:rsidRDefault="00F62F06" w:rsidP="00F62F06">
      <w:pPr>
        <w:ind w:left="180"/>
        <w:rPr>
          <w:rFonts w:ascii="Calibri" w:hAnsi="Calibri" w:cs="Calibri"/>
          <w:sz w:val="12"/>
          <w:szCs w:val="12"/>
        </w:rPr>
      </w:pPr>
    </w:p>
    <w:p w:rsidR="00917898" w:rsidRPr="00D538BB" w:rsidRDefault="00917898" w:rsidP="00917898">
      <w:pPr>
        <w:numPr>
          <w:ilvl w:val="0"/>
          <w:numId w:val="29"/>
        </w:numPr>
        <w:tabs>
          <w:tab w:val="left" w:pos="360"/>
          <w:tab w:val="left" w:pos="7200"/>
          <w:tab w:val="left" w:pos="7920"/>
          <w:tab w:val="left" w:pos="8640"/>
        </w:tabs>
        <w:ind w:left="360"/>
        <w:rPr>
          <w:sz w:val="22"/>
          <w:szCs w:val="20"/>
        </w:rPr>
      </w:pPr>
      <w:r>
        <w:rPr>
          <w:sz w:val="22"/>
          <w:szCs w:val="20"/>
        </w:rPr>
        <w:t>Mobility Control/Support system/device</w:t>
      </w:r>
      <w:r w:rsidRPr="00D538BB">
        <w:rPr>
          <w:sz w:val="22"/>
          <w:szCs w:val="20"/>
        </w:rPr>
        <w:t>?</w:t>
      </w:r>
      <w:r w:rsidRPr="00D538BB">
        <w:rPr>
          <w:sz w:val="22"/>
          <w:szCs w:val="20"/>
        </w:rPr>
        <w:tab/>
      </w:r>
      <w:r w:rsidRPr="00D538BB">
        <w:rPr>
          <w:rFonts w:ascii="Calibri" w:eastAsia="Calibri" w:hAnsi="Calibri"/>
          <w:sz w:val="22"/>
          <w:szCs w:val="22"/>
        </w:rPr>
        <w:t xml:space="preserve"> </w:t>
      </w:r>
    </w:p>
    <w:p w:rsidR="00917898" w:rsidRPr="00D538BB" w:rsidRDefault="006F71A1" w:rsidP="00917898">
      <w:pPr>
        <w:rPr>
          <w:rFonts w:ascii="Calibri" w:hAnsi="Calibri" w:cs="Calibri"/>
          <w:sz w:val="20"/>
          <w:szCs w:val="20"/>
        </w:rPr>
      </w:pPr>
      <w:r>
        <w:rPr>
          <w:noProof/>
          <w:sz w:val="12"/>
          <w:szCs w:val="12"/>
        </w:rPr>
        <mc:AlternateContent>
          <mc:Choice Requires="wps">
            <w:drawing>
              <wp:anchor distT="0" distB="0" distL="114300" distR="114300" simplePos="0" relativeHeight="252036608" behindDoc="0" locked="0" layoutInCell="1" allowOverlap="1" wp14:anchorId="5EB692B8" wp14:editId="1D277F87">
                <wp:simplePos x="0" y="0"/>
                <wp:positionH relativeFrom="column">
                  <wp:posOffset>284480</wp:posOffset>
                </wp:positionH>
                <wp:positionV relativeFrom="paragraph">
                  <wp:posOffset>38100</wp:posOffset>
                </wp:positionV>
                <wp:extent cx="635" cy="1031240"/>
                <wp:effectExtent l="76200" t="0" r="75565" b="54610"/>
                <wp:wrapNone/>
                <wp:docPr id="2295" name="AutoShape 148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0312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3" o:spid="_x0000_s1026" type="#_x0000_t32" style="position:absolute;margin-left:22.4pt;margin-top:3pt;width:.05pt;height:81.2pt;flip:x;z-index:25203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" strokeweight="1pt">
                <v:stroke endarrow="block"/>
              </v:shape>
            </w:pict>
          </mc:Fallback>
        </mc:AlternateContent>
      </w:r>
      <w:r w:rsidR="00917898" w:rsidRPr="00D538BB">
        <w:rPr>
          <w:szCs w:val="20"/>
        </w:rPr>
        <w:t xml:space="preserve">         </w:t>
      </w:r>
      <w:r w:rsidR="00917898" w:rsidRPr="00D538BB">
        <w:rPr>
          <w:rFonts w:ascii="Calibri" w:hAnsi="Calibri" w:cs="Calibri"/>
          <w:sz w:val="16"/>
          <w:szCs w:val="16"/>
        </w:rPr>
        <w:t>No</w:t>
      </w:r>
      <w:r w:rsidR="00917898" w:rsidRPr="00D538BB">
        <w:rPr>
          <w:szCs w:val="20"/>
        </w:rPr>
        <w:t xml:space="preserve">            </w:t>
      </w:r>
      <w:r w:rsidR="00917898" w:rsidRPr="00D538BB">
        <w:rPr>
          <w:rFonts w:ascii="Calibri" w:hAnsi="Calibri" w:cs="Calibri"/>
          <w:sz w:val="20"/>
          <w:szCs w:val="20"/>
        </w:rPr>
        <w:t xml:space="preserve">e.g., </w:t>
      </w:r>
      <w:r w:rsidR="00917898">
        <w:rPr>
          <w:rFonts w:ascii="Calibri" w:hAnsi="Calibri" w:cs="Calibri"/>
          <w:sz w:val="20"/>
          <w:szCs w:val="20"/>
        </w:rPr>
        <w:t>Mobile Device Manger/Mobile Application Store</w:t>
      </w:r>
    </w:p>
    <w:p w:rsidR="00917898" w:rsidRDefault="00917898" w:rsidP="00917898">
      <w:pPr>
        <w:ind w:left="1440"/>
        <w:rPr>
          <w:rFonts w:ascii="Calibri" w:eastAsia="Calibri" w:hAnsi="Calibri"/>
          <w:sz w:val="22"/>
          <w:szCs w:val="22"/>
        </w:rPr>
      </w:pPr>
      <w:r w:rsidRPr="00D538BB">
        <w:rPr>
          <w:szCs w:val="20"/>
        </w:rPr>
        <w:t xml:space="preserve">If YES, </w:t>
      </w:r>
      <w:r w:rsidRPr="00D538BB">
        <w:rPr>
          <w:rFonts w:ascii="Calibri" w:hAnsi="Calibri" w:cs="Calibri"/>
          <w:sz w:val="22"/>
          <w:szCs w:val="20"/>
        </w:rPr>
        <w:t>[</w:t>
      </w:r>
      <w:hyperlink w:anchor="Flow_MOB" w:history="1">
        <w:r w:rsidRPr="00D538BB">
          <w:rPr>
            <w:rStyle w:val="Hyperlink"/>
            <w:rFonts w:ascii="Calibri" w:hAnsi="Calibri" w:cs="Calibri"/>
            <w:sz w:val="22"/>
            <w:szCs w:val="20"/>
          </w:rPr>
          <w:t>GO to the Mobility Platform flow chart.</w:t>
        </w:r>
      </w:hyperlink>
      <w:r w:rsidRPr="00D538BB">
        <w:rPr>
          <w:rFonts w:ascii="Calibri" w:hAnsi="Calibri" w:cs="Calibri"/>
          <w:sz w:val="22"/>
          <w:szCs w:val="20"/>
        </w:rPr>
        <w:t>]</w:t>
      </w:r>
      <w:r>
        <w:rPr>
          <w:szCs w:val="20"/>
        </w:rPr>
        <w:t xml:space="preserve"> </w:t>
      </w:r>
      <w:r w:rsidRPr="00D538BB">
        <w:rPr>
          <w:rFonts w:ascii="Calibri" w:hAnsi="Calibri" w:cs="Calibri"/>
          <w:sz w:val="16"/>
          <w:szCs w:val="16"/>
        </w:rPr>
        <w:t>[MOB]</w:t>
      </w:r>
      <w:r w:rsidRPr="00D538BB">
        <w:rPr>
          <w:rFonts w:ascii="Calibri" w:eastAsia="Calibri" w:hAnsi="Calibri"/>
          <w:sz w:val="22"/>
          <w:szCs w:val="22"/>
        </w:rPr>
        <w:t xml:space="preserve"> </w:t>
      </w:r>
    </w:p>
    <w:p w:rsidR="00917898" w:rsidRPr="00D538BB" w:rsidRDefault="00917898" w:rsidP="00917898">
      <w:pPr>
        <w:ind w:left="1440" w:right="720"/>
        <w:rPr>
          <w:rFonts w:ascii="Arial" w:hAnsi="Arial" w:cs="Arial"/>
          <w:sz w:val="16"/>
        </w:rPr>
      </w:pPr>
      <w:r w:rsidRPr="00D538BB">
        <w:rPr>
          <w:rFonts w:ascii="Arial" w:hAnsi="Arial" w:cs="Arial"/>
          <w:sz w:val="16"/>
        </w:rPr>
        <w:t xml:space="preserve">Mobility Control / Support functions include but are not limited to Mobile Device Management (MDM) (e.g., mobile device control, policy enforcement, network access control, application store, etc.), </w:t>
      </w:r>
      <w:r>
        <w:rPr>
          <w:rFonts w:ascii="Arial" w:hAnsi="Arial" w:cs="Arial"/>
          <w:sz w:val="16"/>
        </w:rPr>
        <w:t xml:space="preserve">Mobile Application Store (MAS), </w:t>
      </w:r>
      <w:r w:rsidRPr="00D538BB">
        <w:rPr>
          <w:rFonts w:ascii="Arial" w:hAnsi="Arial" w:cs="Arial"/>
          <w:sz w:val="16"/>
        </w:rPr>
        <w:t>VoIP phone system integration, etc.</w:t>
      </w:r>
    </w:p>
    <w:p w:rsidR="00917898" w:rsidRDefault="00917898" w:rsidP="00917898">
      <w:pPr>
        <w:ind w:left="1440" w:right="720"/>
        <w:rPr>
          <w:rFonts w:ascii="Arial" w:hAnsi="Arial" w:cs="Arial"/>
          <w:sz w:val="16"/>
        </w:rPr>
      </w:pPr>
      <w:r w:rsidRPr="00D538BB">
        <w:rPr>
          <w:rFonts w:ascii="Arial" w:hAnsi="Arial" w:cs="Arial"/>
          <w:b/>
          <w:sz w:val="16"/>
        </w:rPr>
        <w:t>EXAMPLES ARE:</w:t>
      </w:r>
      <w:r w:rsidRPr="00D538BB">
        <w:t xml:space="preserve"> </w:t>
      </w:r>
      <w:r>
        <w:rPr>
          <w:rFonts w:ascii="Arial" w:hAnsi="Arial" w:cs="Arial"/>
          <w:sz w:val="16"/>
        </w:rPr>
        <w:t>Mobile Device Manager (MDM), Mobile Application Store (MAS), Email gateways that als</w:t>
      </w:r>
      <w:r w:rsidR="00496F11">
        <w:rPr>
          <w:rFonts w:ascii="Arial" w:hAnsi="Arial" w:cs="Arial"/>
          <w:sz w:val="16"/>
        </w:rPr>
        <w:t xml:space="preserve">o </w:t>
      </w:r>
      <w:r>
        <w:rPr>
          <w:rFonts w:ascii="Arial" w:hAnsi="Arial" w:cs="Arial"/>
          <w:sz w:val="16"/>
        </w:rPr>
        <w:t>provide a MAM/MAS function (e.g., Blackberry BES), office telephone system integration, etc.</w:t>
      </w:r>
    </w:p>
    <w:p w:rsidR="00917898" w:rsidRPr="00917898" w:rsidRDefault="00917898" w:rsidP="00917898">
      <w:pPr>
        <w:tabs>
          <w:tab w:val="left" w:pos="360"/>
          <w:tab w:val="left" w:pos="7200"/>
          <w:tab w:val="left" w:pos="7920"/>
          <w:tab w:val="left" w:pos="8640"/>
        </w:tabs>
        <w:rPr>
          <w:sz w:val="22"/>
          <w:szCs w:val="20"/>
        </w:rPr>
      </w:pPr>
    </w:p>
    <w:p w:rsidR="00F62F06" w:rsidRPr="00D538BB" w:rsidRDefault="00F62F06" w:rsidP="00FB63C5">
      <w:pPr>
        <w:numPr>
          <w:ilvl w:val="0"/>
          <w:numId w:val="29"/>
        </w:numPr>
        <w:tabs>
          <w:tab w:val="left" w:pos="360"/>
          <w:tab w:val="left" w:pos="7200"/>
          <w:tab w:val="left" w:pos="7920"/>
          <w:tab w:val="left" w:pos="8640"/>
        </w:tabs>
        <w:ind w:left="360"/>
        <w:rPr>
          <w:sz w:val="22"/>
          <w:szCs w:val="20"/>
        </w:rPr>
      </w:pPr>
      <w:r w:rsidRPr="00D538BB">
        <w:rPr>
          <w:sz w:val="22"/>
          <w:szCs w:val="20"/>
        </w:rPr>
        <w:t>Mobility Computing Platform</w:t>
      </w:r>
      <w:r w:rsidR="00917898">
        <w:rPr>
          <w:sz w:val="22"/>
          <w:szCs w:val="20"/>
        </w:rPr>
        <w:t>?</w:t>
      </w:r>
      <w:r w:rsidRPr="00D538BB">
        <w:rPr>
          <w:sz w:val="22"/>
          <w:szCs w:val="20"/>
        </w:rPr>
        <w:tab/>
      </w:r>
      <w:r w:rsidRPr="00D538BB">
        <w:rPr>
          <w:rFonts w:ascii="Calibri" w:eastAsia="Calibri" w:hAnsi="Calibri"/>
          <w:sz w:val="22"/>
          <w:szCs w:val="22"/>
        </w:rPr>
        <w:t xml:space="preserve"> </w:t>
      </w:r>
    </w:p>
    <w:p w:rsidR="00F62F06" w:rsidRPr="00D538BB" w:rsidRDefault="006F71A1" w:rsidP="00F62F06">
      <w:pPr>
        <w:rPr>
          <w:rFonts w:ascii="Calibri" w:hAnsi="Calibri" w:cs="Calibri"/>
          <w:sz w:val="20"/>
          <w:szCs w:val="20"/>
        </w:rPr>
      </w:pPr>
      <w:r>
        <w:rPr>
          <w:noProof/>
          <w:sz w:val="12"/>
          <w:szCs w:val="12"/>
        </w:rPr>
        <mc:AlternateContent>
          <mc:Choice Requires="wps">
            <w:drawing>
              <wp:anchor distT="0" distB="0" distL="114300" distR="114300" simplePos="0" relativeHeight="251409920" behindDoc="0" locked="0" layoutInCell="1" allowOverlap="1" wp14:anchorId="0F5419FD" wp14:editId="2875BE60">
                <wp:simplePos x="0" y="0"/>
                <wp:positionH relativeFrom="column">
                  <wp:posOffset>284480</wp:posOffset>
                </wp:positionH>
                <wp:positionV relativeFrom="paragraph">
                  <wp:posOffset>38100</wp:posOffset>
                </wp:positionV>
                <wp:extent cx="635" cy="422910"/>
                <wp:effectExtent l="76200" t="0" r="75565" b="53340"/>
                <wp:wrapNone/>
                <wp:docPr id="2294" name="AutoShape 81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4229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55" o:spid="_x0000_s1026" type="#_x0000_t32" style="position:absolute;margin-left:22.4pt;margin-top:3pt;width:.05pt;height:33.3pt;flip:x;z-index:25140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" strokeweight="1pt">
                <v:stroke endarrow="block"/>
              </v:shape>
            </w:pict>
          </mc:Fallback>
        </mc:AlternateContent>
      </w:r>
      <w:r w:rsidR="00F62F06" w:rsidRPr="00D538BB">
        <w:rPr>
          <w:szCs w:val="20"/>
        </w:rPr>
        <w:t xml:space="preserve">         </w:t>
      </w:r>
      <w:r w:rsidR="00F62F06" w:rsidRPr="00D538BB">
        <w:rPr>
          <w:rFonts w:ascii="Calibri" w:hAnsi="Calibri" w:cs="Calibri"/>
          <w:sz w:val="16"/>
          <w:szCs w:val="16"/>
        </w:rPr>
        <w:t>No</w:t>
      </w:r>
      <w:r w:rsidR="00F62F06" w:rsidRPr="00D538BB">
        <w:rPr>
          <w:szCs w:val="20"/>
        </w:rPr>
        <w:t xml:space="preserve">            </w:t>
      </w:r>
      <w:r w:rsidR="00F62F06" w:rsidRPr="00D538BB">
        <w:rPr>
          <w:rFonts w:ascii="Calibri" w:hAnsi="Calibri" w:cs="Calibri"/>
          <w:sz w:val="20"/>
          <w:szCs w:val="20"/>
        </w:rPr>
        <w:t xml:space="preserve">e.g., smartphone </w:t>
      </w:r>
      <w:r w:rsidR="00917898">
        <w:rPr>
          <w:rFonts w:ascii="Calibri" w:hAnsi="Calibri" w:cs="Calibri"/>
          <w:sz w:val="20"/>
          <w:szCs w:val="20"/>
        </w:rPr>
        <w:t>or tablet running a mobility OS.</w:t>
      </w:r>
    </w:p>
    <w:p w:rsidR="00F62F06" w:rsidRDefault="00F62F06" w:rsidP="00F62F06">
      <w:pPr>
        <w:ind w:left="1440"/>
        <w:rPr>
          <w:rFonts w:ascii="Calibri" w:eastAsia="Calibri" w:hAnsi="Calibri"/>
          <w:sz w:val="22"/>
          <w:szCs w:val="22"/>
        </w:rPr>
      </w:pPr>
      <w:r w:rsidRPr="00D538BB">
        <w:rPr>
          <w:szCs w:val="20"/>
        </w:rPr>
        <w:t xml:space="preserve">If YES, </w:t>
      </w:r>
      <w:r w:rsidRPr="00D538BB">
        <w:rPr>
          <w:rFonts w:ascii="Calibri" w:hAnsi="Calibri" w:cs="Calibri"/>
          <w:sz w:val="22"/>
          <w:szCs w:val="20"/>
        </w:rPr>
        <w:t>[</w:t>
      </w:r>
      <w:hyperlink w:anchor="Flow_MOB2" w:history="1">
        <w:r w:rsidR="004A5AC9">
          <w:rPr>
            <w:rStyle w:val="Hyperlink"/>
            <w:rFonts w:ascii="Calibri" w:hAnsi="Calibri" w:cs="Calibri"/>
            <w:sz w:val="22"/>
            <w:szCs w:val="20"/>
          </w:rPr>
          <w:t>GO to the Mobility Computing Platform Flow Chart.</w:t>
        </w:r>
      </w:hyperlink>
      <w:r w:rsidRPr="00D538BB">
        <w:rPr>
          <w:rFonts w:ascii="Calibri" w:hAnsi="Calibri" w:cs="Calibri"/>
          <w:sz w:val="22"/>
          <w:szCs w:val="20"/>
        </w:rPr>
        <w:t>]</w:t>
      </w:r>
      <w:r w:rsidR="004610C9">
        <w:rPr>
          <w:szCs w:val="20"/>
        </w:rPr>
        <w:t xml:space="preserve"> </w:t>
      </w:r>
      <w:r w:rsidRPr="00D538BB">
        <w:rPr>
          <w:rFonts w:ascii="Calibri" w:hAnsi="Calibri" w:cs="Calibri"/>
          <w:sz w:val="16"/>
          <w:szCs w:val="16"/>
        </w:rPr>
        <w:t>[MOB]</w:t>
      </w:r>
      <w:r w:rsidRPr="00D538BB">
        <w:rPr>
          <w:rFonts w:ascii="Calibri" w:eastAsia="Calibri" w:hAnsi="Calibri"/>
          <w:sz w:val="22"/>
          <w:szCs w:val="22"/>
        </w:rPr>
        <w:t xml:space="preserve"> </w:t>
      </w:r>
    </w:p>
    <w:p w:rsidR="00917898" w:rsidRPr="00917898" w:rsidRDefault="00917898" w:rsidP="00917898">
      <w:pPr>
        <w:tabs>
          <w:tab w:val="left" w:pos="360"/>
          <w:tab w:val="left" w:pos="7200"/>
          <w:tab w:val="left" w:pos="7920"/>
          <w:tab w:val="left" w:pos="8640"/>
        </w:tabs>
        <w:rPr>
          <w:sz w:val="22"/>
          <w:szCs w:val="20"/>
        </w:rPr>
      </w:pPr>
    </w:p>
    <w:p w:rsidR="00F62F06" w:rsidRPr="00D538BB" w:rsidRDefault="00F62F06" w:rsidP="00F62F06">
      <w:pPr>
        <w:ind w:left="180"/>
        <w:rPr>
          <w:rFonts w:ascii="Calibri" w:hAnsi="Calibri" w:cs="Calibri"/>
          <w:sz w:val="12"/>
          <w:szCs w:val="12"/>
        </w:rPr>
      </w:pPr>
    </w:p>
    <w:p w:rsidR="00430C85" w:rsidRPr="00D538BB" w:rsidRDefault="00430C85"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DEV"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004610C9">
        <w:rPr>
          <w:rFonts w:ascii="Calibri" w:hAnsi="Calibri" w:cs="Calibri"/>
          <w:sz w:val="16"/>
          <w:szCs w:val="20"/>
        </w:rPr>
        <w:t>DEV</w:t>
      </w:r>
      <w:r w:rsidRPr="00D538BB">
        <w:rPr>
          <w:rFonts w:ascii="Calibri" w:hAnsi="Calibri" w:cs="Calibri"/>
          <w:sz w:val="16"/>
          <w:szCs w:val="20"/>
        </w:rPr>
        <w:t xml:space="preserve">]  </w:t>
      </w:r>
    </w:p>
    <w:p w:rsidR="00AF4C4B" w:rsidRPr="00D538BB" w:rsidRDefault="00AF4C4B" w:rsidP="00AF4C4B">
      <w:pPr>
        <w:tabs>
          <w:tab w:val="left" w:pos="360"/>
          <w:tab w:val="left" w:pos="2880"/>
          <w:tab w:val="left" w:pos="7200"/>
          <w:tab w:val="left" w:pos="7905"/>
          <w:tab w:val="left" w:pos="8640"/>
        </w:tabs>
        <w:ind w:left="2880"/>
        <w:rPr>
          <w:sz w:val="16"/>
          <w:szCs w:val="20"/>
        </w:rPr>
      </w:pPr>
      <w:r w:rsidRPr="00D538BB">
        <w:rPr>
          <w:rFonts w:ascii="Calibri" w:hAnsi="Calibri" w:cs="Calibri"/>
          <w:sz w:val="22"/>
          <w:szCs w:val="20"/>
        </w:rPr>
        <w:t>OR [</w:t>
      </w:r>
      <w:hyperlink w:anchor="Flow_SYS" w:history="1">
        <w:r w:rsidRPr="00D538BB">
          <w:rPr>
            <w:rStyle w:val="Hyperlink"/>
            <w:rFonts w:ascii="Calibri" w:hAnsi="Calibri" w:cs="Calibri"/>
            <w:sz w:val="22"/>
            <w:szCs w:val="20"/>
          </w:rPr>
          <w:t>Return to the System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4610C9">
        <w:rPr>
          <w:rFonts w:ascii="Calibri" w:hAnsi="Calibri" w:cs="Calibri"/>
          <w:sz w:val="16"/>
          <w:szCs w:val="20"/>
        </w:rPr>
        <w:t>SYS</w:t>
      </w:r>
      <w:r w:rsidRPr="00D538BB">
        <w:rPr>
          <w:rFonts w:ascii="Calibri" w:hAnsi="Calibri" w:cs="Calibri"/>
          <w:sz w:val="16"/>
          <w:szCs w:val="20"/>
        </w:rPr>
        <w:t>]</w:t>
      </w:r>
      <w:r w:rsidRPr="00D538BB">
        <w:rPr>
          <w:sz w:val="16"/>
          <w:szCs w:val="20"/>
        </w:rPr>
        <w:t xml:space="preserve">  </w:t>
      </w:r>
    </w:p>
    <w:p w:rsidR="0013526C" w:rsidRPr="00D538BB" w:rsidRDefault="0013526C" w:rsidP="00430C85">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 xml:space="preserve">OR </w:t>
      </w:r>
      <w:r w:rsidR="00430C85" w:rsidRPr="00D538BB">
        <w:rPr>
          <w:rFonts w:ascii="Calibri" w:hAnsi="Calibri" w:cs="Calibri"/>
          <w:sz w:val="22"/>
          <w:szCs w:val="20"/>
        </w:rPr>
        <w:t>[</w:t>
      </w:r>
      <w:hyperlink w:anchor="Flow_SCO" w:history="1">
        <w:r w:rsidR="00430C85" w:rsidRPr="00D538BB">
          <w:rPr>
            <w:rStyle w:val="Hyperlink"/>
            <w:rFonts w:ascii="Calibri" w:hAnsi="Calibri" w:cs="Calibri"/>
            <w:sz w:val="22"/>
            <w:szCs w:val="20"/>
          </w:rPr>
          <w:t>Return to Collection Scope</w:t>
        </w:r>
      </w:hyperlink>
      <w:r w:rsidR="00430C85" w:rsidRPr="00D538BB">
        <w:rPr>
          <w:rFonts w:ascii="Calibri" w:hAnsi="Calibri" w:cs="Calibri"/>
          <w:sz w:val="22"/>
          <w:szCs w:val="20"/>
        </w:rPr>
        <w:t>]</w:t>
      </w:r>
      <w:r w:rsidR="00430C85" w:rsidRPr="00D538BB">
        <w:rPr>
          <w:sz w:val="22"/>
          <w:szCs w:val="20"/>
        </w:rPr>
        <w:t xml:space="preserve"> </w:t>
      </w:r>
      <w:r w:rsidR="00430C85" w:rsidRPr="00D538BB">
        <w:rPr>
          <w:rFonts w:ascii="Calibri" w:hAnsi="Calibri" w:cs="Calibri"/>
          <w:sz w:val="16"/>
          <w:szCs w:val="20"/>
        </w:rPr>
        <w:t>[</w:t>
      </w:r>
      <w:r w:rsidR="00430C85" w:rsidRPr="004610C9">
        <w:rPr>
          <w:rFonts w:ascii="Calibri" w:hAnsi="Calibri" w:cs="Calibri"/>
          <w:sz w:val="16"/>
          <w:szCs w:val="20"/>
        </w:rPr>
        <w:t>SCO</w:t>
      </w:r>
      <w:r w:rsidR="00430C85" w:rsidRPr="00D538BB">
        <w:rPr>
          <w:rFonts w:ascii="Calibri" w:hAnsi="Calibri" w:cs="Calibri"/>
          <w:sz w:val="16"/>
          <w:szCs w:val="20"/>
        </w:rPr>
        <w:t>]</w:t>
      </w:r>
      <w:r w:rsidR="00430C85" w:rsidRPr="00D538BB">
        <w:rPr>
          <w:sz w:val="16"/>
          <w:szCs w:val="20"/>
        </w:rPr>
        <w:t xml:space="preserve">  </w:t>
      </w:r>
    </w:p>
    <w:p w:rsidR="001E4460" w:rsidRPr="00D538BB" w:rsidRDefault="006E1721" w:rsidP="001E4460">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C309FE" w:rsidRPr="00D538BB" w:rsidRDefault="00C309FE" w:rsidP="00360132">
      <w:pPr>
        <w:rPr>
          <w:rFonts w:ascii="Calibri" w:eastAsia="Calibri" w:hAnsi="Calibri"/>
          <w:sz w:val="22"/>
          <w:szCs w:val="22"/>
        </w:rPr>
      </w:pPr>
    </w:p>
    <w:p w:rsidR="004F10A6" w:rsidRPr="00D538BB" w:rsidRDefault="004F10A6" w:rsidP="003964D7">
      <w:pPr>
        <w:pStyle w:val="TocNote"/>
      </w:pPr>
    </w:p>
    <w:p w:rsidR="00A30379" w:rsidRPr="00D538BB" w:rsidRDefault="00A30379" w:rsidP="00043354">
      <w:pPr>
        <w:pStyle w:val="TocNote"/>
      </w:pPr>
    </w:p>
    <w:p w:rsidR="00543862" w:rsidRPr="00D538BB" w:rsidRDefault="005635BC" w:rsidP="003964D7">
      <w:pPr>
        <w:pStyle w:val="TocNote"/>
      </w:pPr>
      <w:r w:rsidRPr="00D538BB">
        <w:br w:type="page"/>
      </w:r>
      <w:bookmarkStart w:id="30" w:name="_Toc414534095"/>
      <w:r w:rsidR="00543862" w:rsidRPr="00D538BB">
        <w:lastRenderedPageBreak/>
        <w:t>(</w:t>
      </w:r>
      <w:r w:rsidR="006C19B0" w:rsidRPr="00D538BB">
        <w:t>M</w:t>
      </w:r>
      <w:r w:rsidR="00061A57" w:rsidRPr="00D538BB">
        <w:t>F</w:t>
      </w:r>
      <w:r w:rsidR="00543862" w:rsidRPr="00D538BB">
        <w:t xml:space="preserve">) Determining the Mainframe Operating System </w:t>
      </w:r>
      <w:r w:rsidR="00B07D98" w:rsidRPr="00D538BB">
        <w:t>SRG/</w:t>
      </w:r>
      <w:r w:rsidR="00543862" w:rsidRPr="00D538BB">
        <w:rPr>
          <w:rFonts w:hint="eastAsia"/>
        </w:rPr>
        <w:t>STIG</w:t>
      </w:r>
      <w:bookmarkEnd w:id="30"/>
      <w:r w:rsidR="00543862" w:rsidRPr="00D538BB">
        <w:t xml:space="preserve"> </w:t>
      </w:r>
    </w:p>
    <w:p w:rsidR="005635BC" w:rsidRPr="00D538BB" w:rsidRDefault="005635BC" w:rsidP="005635BC">
      <w:r w:rsidRPr="00D538BB">
        <w:rPr>
          <w:sz w:val="12"/>
          <w:szCs w:val="12"/>
        </w:rPr>
        <w:t xml:space="preserve"> </w:t>
      </w:r>
      <w:r w:rsidRPr="00D538BB">
        <w:rPr>
          <w:b/>
          <w:szCs w:val="12"/>
        </w:rPr>
        <w:t>.</w:t>
      </w:r>
      <w:bookmarkStart w:id="31" w:name="Flow_MF"/>
      <w:bookmarkEnd w:id="31"/>
      <w:r w:rsidRPr="00D538BB">
        <w:rPr>
          <w:b/>
          <w:szCs w:val="12"/>
        </w:rPr>
        <w:t>.</w:t>
      </w:r>
      <w:r w:rsidRPr="00D538BB">
        <w:rPr>
          <w:szCs w:val="12"/>
        </w:rPr>
        <w:t xml:space="preserve"> </w:t>
      </w:r>
      <w:r w:rsidR="000D4399" w:rsidRPr="00D538BB">
        <w:rPr>
          <w:rFonts w:ascii="Calibri" w:hAnsi="Calibri" w:cs="Calibri"/>
          <w:sz w:val="12"/>
          <w:szCs w:val="12"/>
        </w:rPr>
        <w:t>MF</w:t>
      </w:r>
      <w:r w:rsidRPr="00D538BB">
        <w:rPr>
          <w:szCs w:val="12"/>
        </w:rPr>
        <w:t xml:space="preserve"> </w:t>
      </w:r>
      <w:r w:rsidRPr="00D538BB">
        <w:t xml:space="preserve">              </w:t>
      </w:r>
      <w:r w:rsidR="00343DF4" w:rsidRPr="00D538BB">
        <w:t xml:space="preserve">                                                                                      </w:t>
      </w:r>
      <w:r w:rsidRPr="00D538BB">
        <w:t xml:space="preserve"> </w:t>
      </w:r>
      <w:r w:rsidR="004610C9">
        <w:rPr>
          <w:sz w:val="20"/>
        </w:rPr>
        <w:t xml:space="preserve">                        </w:t>
      </w:r>
      <w:r w:rsidR="000D4399" w:rsidRPr="00D538BB">
        <w:rPr>
          <w:rFonts w:ascii="Arial" w:hAnsi="Arial" w:cs="Arial"/>
          <w:sz w:val="20"/>
          <w:u w:color="0000FF"/>
        </w:rPr>
        <w:t>Alt</w:t>
      </w:r>
      <w:r w:rsidR="000D4399" w:rsidRPr="00D538BB">
        <w:rPr>
          <w:rFonts w:ascii="Arial" w:hAnsi="Arial" w:cs="Arial"/>
          <w:sz w:val="20"/>
          <w:u w:color="0000FF"/>
        </w:rPr>
        <w:sym w:font="Wingdings" w:char="F0DF"/>
      </w:r>
      <w:r w:rsidR="000D4399" w:rsidRPr="00D538BB">
        <w:rPr>
          <w:rFonts w:ascii="Arial" w:hAnsi="Arial" w:cs="Arial"/>
          <w:sz w:val="20"/>
          <w:u w:color="0000FF"/>
        </w:rPr>
        <w:t xml:space="preserve"> to Return</w:t>
      </w:r>
    </w:p>
    <w:p w:rsidR="00C7672D" w:rsidRPr="00D538BB" w:rsidRDefault="00C7672D" w:rsidP="00543862">
      <w:pPr>
        <w:rPr>
          <w:sz w:val="12"/>
          <w:szCs w:val="12"/>
        </w:rPr>
      </w:pPr>
    </w:p>
    <w:p w:rsidR="001D5FF1" w:rsidRPr="00513C4F" w:rsidRDefault="00513C4F" w:rsidP="001D5FF1">
      <w:pPr>
        <w:rPr>
          <w:rFonts w:eastAsia="Calibri"/>
          <w:szCs w:val="22"/>
        </w:rPr>
      </w:pPr>
      <w:r w:rsidRPr="00513C4F">
        <w:rPr>
          <w:rFonts w:eastAsia="Calibri"/>
          <w:szCs w:val="22"/>
        </w:rPr>
        <w:t>Follow the hyperlink for a [</w:t>
      </w:r>
      <w:hyperlink w:anchor="Def_MF" w:history="1">
        <w:r w:rsidRPr="00513C4F">
          <w:rPr>
            <w:rStyle w:val="Hyperlink"/>
            <w:rFonts w:eastAsia="Calibri"/>
            <w:szCs w:val="22"/>
          </w:rPr>
          <w:t>Mainframe Definition</w:t>
        </w:r>
      </w:hyperlink>
      <w:r w:rsidRPr="00513C4F">
        <w:rPr>
          <w:rFonts w:eastAsia="Calibri"/>
          <w:szCs w:val="22"/>
        </w:rPr>
        <w:t>]</w:t>
      </w:r>
    </w:p>
    <w:p w:rsidR="00513C4F" w:rsidRPr="00D538BB" w:rsidRDefault="00513C4F" w:rsidP="001D5FF1">
      <w:pPr>
        <w:rPr>
          <w:rFonts w:ascii="Calibri" w:eastAsia="Calibri" w:hAnsi="Calibri"/>
          <w:b/>
          <w:sz w:val="22"/>
          <w:szCs w:val="22"/>
        </w:rPr>
      </w:pPr>
    </w:p>
    <w:p w:rsidR="001D5FF1" w:rsidRPr="00D538BB" w:rsidRDefault="001D5FF1" w:rsidP="001D5FF1">
      <w:pPr>
        <w:rPr>
          <w:rFonts w:ascii="Calibri" w:eastAsia="Calibri" w:hAnsi="Calibri"/>
          <w:b/>
          <w:sz w:val="22"/>
          <w:szCs w:val="22"/>
        </w:rPr>
      </w:pPr>
      <w:r w:rsidRPr="00D538BB">
        <w:rPr>
          <w:rFonts w:eastAsia="Calibri"/>
          <w:b/>
          <w:szCs w:val="22"/>
        </w:rPr>
        <w:t>Is the Mainframe OS</w:t>
      </w:r>
      <w:r w:rsidR="003C06F5" w:rsidRPr="00D538BB">
        <w:rPr>
          <w:rFonts w:eastAsia="Calibri"/>
          <w:b/>
          <w:szCs w:val="22"/>
        </w:rPr>
        <w:t xml:space="preserve"> </w:t>
      </w:r>
      <w:r w:rsidRPr="00D538BB">
        <w:rPr>
          <w:rFonts w:eastAsia="Calibri"/>
          <w:b/>
          <w:szCs w:val="22"/>
        </w:rPr>
        <w:t>…</w:t>
      </w:r>
    </w:p>
    <w:p w:rsidR="001D5FF1" w:rsidRPr="00D538BB" w:rsidRDefault="001D5FF1" w:rsidP="00543862">
      <w:pPr>
        <w:rPr>
          <w:sz w:val="12"/>
          <w:szCs w:val="12"/>
        </w:rPr>
      </w:pPr>
    </w:p>
    <w:p w:rsidR="003C06F5" w:rsidRPr="00D538BB" w:rsidRDefault="003C06F5" w:rsidP="00FB63C5">
      <w:pPr>
        <w:numPr>
          <w:ilvl w:val="0"/>
          <w:numId w:val="29"/>
        </w:numPr>
        <w:tabs>
          <w:tab w:val="left" w:pos="360"/>
          <w:tab w:val="left" w:pos="6480"/>
          <w:tab w:val="left" w:pos="7200"/>
          <w:tab w:val="left" w:pos="7905"/>
          <w:tab w:val="left" w:pos="8640"/>
        </w:tabs>
        <w:ind w:left="360"/>
        <w:rPr>
          <w:szCs w:val="20"/>
        </w:rPr>
      </w:pPr>
      <w:r w:rsidRPr="00D538BB">
        <w:rPr>
          <w:szCs w:val="20"/>
        </w:rPr>
        <w:t>IBM z/OS?</w:t>
      </w:r>
    </w:p>
    <w:p w:rsidR="009720DC" w:rsidRPr="00D538BB" w:rsidRDefault="006F71A1" w:rsidP="009720DC">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248128" behindDoc="0" locked="0" layoutInCell="1" allowOverlap="1" wp14:anchorId="48153CF2" wp14:editId="71CFE21C">
                <wp:simplePos x="0" y="0"/>
                <wp:positionH relativeFrom="column">
                  <wp:posOffset>285115</wp:posOffset>
                </wp:positionH>
                <wp:positionV relativeFrom="paragraph">
                  <wp:posOffset>17780</wp:posOffset>
                </wp:positionV>
                <wp:extent cx="635" cy="600710"/>
                <wp:effectExtent l="76200" t="0" r="75565" b="66040"/>
                <wp:wrapNone/>
                <wp:docPr id="2293" name="AutoShape 7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6007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88" o:spid="_x0000_s1026" type="#_x0000_t32" style="position:absolute;margin-left:22.45pt;margin-top:1.4pt;width:.05pt;height:47.3pt;flip:x;z-index:251248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" strokeweight="1pt">
                <v:stroke endarrow="block"/>
              </v:shape>
            </w:pict>
          </mc:Fallback>
        </mc:AlternateContent>
      </w:r>
      <w:r w:rsidR="009720DC" w:rsidRPr="00D538BB">
        <w:rPr>
          <w:szCs w:val="20"/>
        </w:rPr>
        <w:t xml:space="preserve">      </w:t>
      </w:r>
      <w:r w:rsidR="009720DC" w:rsidRPr="00D538BB">
        <w:rPr>
          <w:rFonts w:ascii="Calibri" w:hAnsi="Calibri" w:cs="Calibri"/>
          <w:sz w:val="16"/>
          <w:szCs w:val="16"/>
        </w:rPr>
        <w:t>No</w:t>
      </w:r>
      <w:r w:rsidR="009720DC" w:rsidRPr="00D538BB">
        <w:rPr>
          <w:szCs w:val="20"/>
        </w:rPr>
        <w:t xml:space="preserve">            </w:t>
      </w:r>
      <w:r w:rsidR="008205E9" w:rsidRPr="00D538BB">
        <w:rPr>
          <w:szCs w:val="20"/>
        </w:rPr>
        <w:t xml:space="preserve">If YES, </w:t>
      </w:r>
      <w:r w:rsidR="009720DC" w:rsidRPr="00D538BB">
        <w:rPr>
          <w:rFonts w:ascii="Calibri" w:hAnsi="Calibri" w:cs="Calibri"/>
          <w:sz w:val="22"/>
          <w:szCs w:val="20"/>
        </w:rPr>
        <w:t>[</w:t>
      </w:r>
      <w:hyperlink w:anchor="Flow_IBM_MF" w:history="1">
        <w:r w:rsidR="009720DC" w:rsidRPr="00D538BB">
          <w:rPr>
            <w:rStyle w:val="Hyperlink"/>
            <w:rFonts w:ascii="Calibri" w:hAnsi="Calibri" w:cs="Calibri"/>
            <w:sz w:val="22"/>
            <w:szCs w:val="20"/>
          </w:rPr>
          <w:t>If YES, go to the IBM Mainframe flow chart.</w:t>
        </w:r>
      </w:hyperlink>
      <w:r w:rsidR="009720DC" w:rsidRPr="00D538BB">
        <w:rPr>
          <w:rFonts w:ascii="Calibri" w:hAnsi="Calibri" w:cs="Calibri"/>
          <w:sz w:val="22"/>
          <w:szCs w:val="20"/>
        </w:rPr>
        <w:t>]</w:t>
      </w:r>
      <w:r w:rsidR="009720DC" w:rsidRPr="00D538BB">
        <w:rPr>
          <w:szCs w:val="20"/>
        </w:rPr>
        <w:t xml:space="preserve"> </w:t>
      </w:r>
      <w:r w:rsidR="009720DC" w:rsidRPr="00D538BB">
        <w:rPr>
          <w:rFonts w:ascii="Calibri" w:hAnsi="Calibri" w:cs="Calibri"/>
          <w:sz w:val="16"/>
          <w:szCs w:val="20"/>
        </w:rPr>
        <w:t>[</w:t>
      </w:r>
      <w:r w:rsidR="009E5160" w:rsidRPr="007C2552">
        <w:rPr>
          <w:rFonts w:ascii="Calibri" w:hAnsi="Calibri" w:cs="Calibri"/>
          <w:sz w:val="16"/>
          <w:szCs w:val="20"/>
        </w:rPr>
        <w:t>IBM-MF</w:t>
      </w:r>
      <w:r w:rsidR="009720DC" w:rsidRPr="00D538BB">
        <w:rPr>
          <w:rFonts w:ascii="Calibri" w:hAnsi="Calibri" w:cs="Calibri"/>
          <w:sz w:val="16"/>
          <w:szCs w:val="20"/>
        </w:rPr>
        <w:t>]</w:t>
      </w:r>
      <w:r w:rsidR="007C2552">
        <w:rPr>
          <w:rFonts w:ascii="Calibri" w:hAnsi="Calibri" w:cs="Calibri"/>
          <w:sz w:val="16"/>
          <w:szCs w:val="20"/>
        </w:rPr>
        <w:t xml:space="preserve">  </w:t>
      </w:r>
    </w:p>
    <w:p w:rsidR="003C06F5" w:rsidRPr="00D538BB" w:rsidRDefault="003C06F5" w:rsidP="009720DC">
      <w:pPr>
        <w:tabs>
          <w:tab w:val="left" w:pos="6480"/>
        </w:tabs>
        <w:ind w:left="1440"/>
        <w:rPr>
          <w:rFonts w:ascii="Calibri" w:hAnsi="Calibri" w:cs="Calibri"/>
          <w:sz w:val="16"/>
          <w:szCs w:val="16"/>
          <w:u w:color="0000FF"/>
        </w:rPr>
      </w:pPr>
      <w:r w:rsidRPr="00D538BB">
        <w:rPr>
          <w:rFonts w:ascii="Calibri" w:hAnsi="Calibri" w:cs="Calibri"/>
          <w:sz w:val="16"/>
          <w:szCs w:val="16"/>
          <w:u w:color="0000FF"/>
        </w:rPr>
        <w:t>IBM z/OS may be found on IBM z System mainframes.</w:t>
      </w:r>
    </w:p>
    <w:p w:rsidR="00EC6293" w:rsidRPr="00D538BB" w:rsidRDefault="00EC6293" w:rsidP="009720DC">
      <w:pPr>
        <w:tabs>
          <w:tab w:val="left" w:pos="6480"/>
        </w:tabs>
        <w:ind w:left="1440"/>
        <w:rPr>
          <w:rFonts w:ascii="Calibri" w:hAnsi="Calibri" w:cs="Calibri"/>
          <w:sz w:val="16"/>
          <w:szCs w:val="16"/>
          <w:u w:color="0000FF"/>
        </w:rPr>
      </w:pPr>
      <w:r w:rsidRPr="00D538BB">
        <w:rPr>
          <w:rFonts w:ascii="Calibri" w:hAnsi="Calibri" w:cs="Calibri"/>
          <w:b/>
          <w:sz w:val="16"/>
          <w:szCs w:val="16"/>
          <w:u w:color="0000FF"/>
        </w:rPr>
        <w:t>NOTE:</w:t>
      </w:r>
      <w:r w:rsidRPr="00D538BB">
        <w:rPr>
          <w:rFonts w:ascii="Calibri" w:hAnsi="Calibri" w:cs="Calibri"/>
          <w:sz w:val="16"/>
          <w:szCs w:val="16"/>
          <w:u w:color="0000FF"/>
        </w:rPr>
        <w:t xml:space="preserve"> an IBM mainframe ID will be entered on the IBM page.</w:t>
      </w:r>
    </w:p>
    <w:p w:rsidR="003C717E" w:rsidRPr="00D538BB" w:rsidRDefault="003C717E" w:rsidP="003C717E">
      <w:pPr>
        <w:tabs>
          <w:tab w:val="left" w:pos="6480"/>
        </w:tabs>
        <w:ind w:left="180"/>
        <w:rPr>
          <w:rFonts w:ascii="Calibri" w:hAnsi="Calibri" w:cs="Calibri"/>
          <w:szCs w:val="16"/>
        </w:rPr>
      </w:pPr>
    </w:p>
    <w:p w:rsidR="00EC6293" w:rsidRPr="00D538BB" w:rsidRDefault="00EC6293" w:rsidP="00FB63C5">
      <w:pPr>
        <w:numPr>
          <w:ilvl w:val="0"/>
          <w:numId w:val="29"/>
        </w:numPr>
        <w:tabs>
          <w:tab w:val="left" w:pos="360"/>
          <w:tab w:val="left" w:pos="6480"/>
          <w:tab w:val="left" w:pos="7200"/>
          <w:tab w:val="left" w:pos="7905"/>
          <w:tab w:val="left" w:pos="8640"/>
        </w:tabs>
        <w:ind w:left="360"/>
        <w:rPr>
          <w:szCs w:val="20"/>
        </w:rPr>
      </w:pPr>
      <w:r w:rsidRPr="00D538BB">
        <w:rPr>
          <w:szCs w:val="20"/>
        </w:rPr>
        <w:t>The mainframe OS is not IBM</w:t>
      </w:r>
    </w:p>
    <w:p w:rsidR="00EC6293" w:rsidRPr="00D538BB" w:rsidRDefault="006F71A1" w:rsidP="00140517">
      <w:pPr>
        <w:tabs>
          <w:tab w:val="left" w:pos="1440"/>
        </w:tabs>
      </w:pPr>
      <w:r>
        <w:rPr>
          <w:noProof/>
          <w:sz w:val="12"/>
          <w:szCs w:val="12"/>
        </w:rPr>
        <mc:AlternateContent>
          <mc:Choice Requires="wps">
            <w:drawing>
              <wp:anchor distT="0" distB="0" distL="114300" distR="114300" simplePos="0" relativeHeight="251232768" behindDoc="0" locked="0" layoutInCell="1" allowOverlap="1" wp14:anchorId="4F222FFA" wp14:editId="6D97618F">
                <wp:simplePos x="0" y="0"/>
                <wp:positionH relativeFrom="column">
                  <wp:posOffset>285115</wp:posOffset>
                </wp:positionH>
                <wp:positionV relativeFrom="paragraph">
                  <wp:posOffset>342900</wp:posOffset>
                </wp:positionV>
                <wp:extent cx="635" cy="264795"/>
                <wp:effectExtent l="76200" t="0" r="75565" b="59055"/>
                <wp:wrapNone/>
                <wp:docPr id="2292" name="AutoShape 68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2647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876" o:spid="_x0000_s1026" type="#_x0000_t32" style="position:absolute;margin-left:22.45pt;margin-top:27pt;width:.05pt;height:20.85pt;flip:x;z-index:25123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" strokeweight="1pt">
                <v:stroke endarrow="block"/>
              </v:shape>
            </w:pict>
          </mc:Fallback>
        </mc:AlternateContent>
      </w:r>
      <w:r w:rsidR="008A7C1E" w:rsidRPr="00D538BB">
        <w:rPr>
          <w:rFonts w:ascii="Arial" w:hAnsi="Arial" w:cs="Arial"/>
        </w:rPr>
        <w:object w:dxaOrig="225" w:dyaOrig="225">
          <v:shape id="_x0000_i1551" type="#_x0000_t75" style="width:180pt;height:27.75pt" o:ole="">
            <v:imagedata r:id="rId27" o:title=""/>
          </v:shape>
          <w:control r:id="rId28" w:name="CommandButton0501" w:shapeid="_x0000_i1551"/>
        </w:object>
      </w:r>
      <w:r w:rsidR="00EC6293" w:rsidRPr="00D538BB">
        <w:rPr>
          <w:rFonts w:ascii="Arial" w:hAnsi="Arial" w:cs="Arial"/>
        </w:rPr>
        <w:t xml:space="preserve">     </w:t>
      </w:r>
    </w:p>
    <w:p w:rsidR="00EC6293" w:rsidRPr="00D538BB" w:rsidRDefault="00EC6293" w:rsidP="00EC6293">
      <w:pPr>
        <w:rPr>
          <w:rFonts w:ascii="Calibri" w:eastAsia="Calibri" w:hAnsi="Calibri"/>
          <w:noProof/>
          <w:sz w:val="12"/>
          <w:szCs w:val="12"/>
        </w:rPr>
      </w:pPr>
      <w:r w:rsidRPr="00D538BB">
        <w:rPr>
          <w:rFonts w:ascii="Calibri" w:eastAsia="Calibri" w:hAnsi="Calibri"/>
          <w:noProof/>
          <w:sz w:val="12"/>
          <w:szCs w:val="12"/>
        </w:rPr>
        <w:t>CB</w:t>
      </w:r>
      <w:r w:rsidR="00643838" w:rsidRPr="00D538BB">
        <w:rPr>
          <w:rFonts w:ascii="Calibri" w:eastAsia="Calibri" w:hAnsi="Calibri"/>
          <w:noProof/>
          <w:sz w:val="12"/>
          <w:szCs w:val="12"/>
        </w:rPr>
        <w:t>0501</w:t>
      </w:r>
      <w:r w:rsidRPr="00D538BB">
        <w:rPr>
          <w:rFonts w:ascii="Calibri" w:eastAsia="Calibri" w:hAnsi="Calibri"/>
          <w:noProof/>
          <w:sz w:val="12"/>
          <w:szCs w:val="12"/>
        </w:rPr>
        <w:t xml:space="preserve">  </w:t>
      </w:r>
    </w:p>
    <w:p w:rsidR="00EC6293" w:rsidRPr="00D538BB" w:rsidRDefault="00EC6293" w:rsidP="00EC6293"/>
    <w:p w:rsidR="001D037B" w:rsidRPr="00D538BB" w:rsidRDefault="001D037B" w:rsidP="00FB63C5">
      <w:pPr>
        <w:numPr>
          <w:ilvl w:val="0"/>
          <w:numId w:val="29"/>
        </w:numPr>
        <w:tabs>
          <w:tab w:val="left" w:pos="360"/>
          <w:tab w:val="left" w:pos="6480"/>
          <w:tab w:val="left" w:pos="7200"/>
          <w:tab w:val="left" w:pos="8190"/>
          <w:tab w:val="left" w:pos="8640"/>
        </w:tabs>
        <w:ind w:left="360"/>
        <w:rPr>
          <w:szCs w:val="20"/>
        </w:rPr>
      </w:pPr>
      <w:r w:rsidRPr="00D538BB">
        <w:rPr>
          <w:szCs w:val="20"/>
        </w:rPr>
        <w:t>Open VMS?</w:t>
      </w:r>
      <w:r w:rsidR="003F6809" w:rsidRPr="00D538BB">
        <w:rPr>
          <w:b/>
          <w:sz w:val="20"/>
          <w:szCs w:val="20"/>
        </w:rPr>
        <w:tab/>
      </w:r>
    </w:p>
    <w:p w:rsidR="00D04640" w:rsidRPr="00D538BB" w:rsidRDefault="006F71A1" w:rsidP="00D04640">
      <w:pPr>
        <w:tabs>
          <w:tab w:val="left" w:pos="360"/>
          <w:tab w:val="left" w:pos="6480"/>
          <w:tab w:val="left" w:pos="7200"/>
          <w:tab w:val="left" w:pos="8190"/>
          <w:tab w:val="left" w:pos="8640"/>
        </w:tabs>
        <w:ind w:left="180"/>
        <w:rPr>
          <w:szCs w:val="20"/>
        </w:rPr>
      </w:pPr>
      <w:r>
        <w:rPr>
          <w:noProof/>
        </w:rPr>
        <mc:AlternateContent>
          <mc:Choice Requires="wpg">
            <w:drawing>
              <wp:anchor distT="0" distB="0" distL="114300" distR="114300" simplePos="0" relativeHeight="251249152" behindDoc="0" locked="0" layoutInCell="1" allowOverlap="1" wp14:anchorId="63869FB0" wp14:editId="3EA8FCA1">
                <wp:simplePos x="0" y="0"/>
                <wp:positionH relativeFrom="column">
                  <wp:posOffset>2751455</wp:posOffset>
                </wp:positionH>
                <wp:positionV relativeFrom="paragraph">
                  <wp:posOffset>90170</wp:posOffset>
                </wp:positionV>
                <wp:extent cx="2592070" cy="3611880"/>
                <wp:effectExtent l="76200" t="0" r="17780" b="64770"/>
                <wp:wrapNone/>
                <wp:docPr id="2287" name="Group 86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592070" cy="3611880"/>
                          <a:chOff x="5773" y="7864"/>
                          <a:chExt cx="4082" cy="5688"/>
                        </a:xfrm>
                      </wpg:grpSpPr>
                      <wps:wsp>
                        <wps:cNvPr id="2288" name="AutoShape 7190"/>
                        <wps:cNvCnPr>
                          <a:cxnSpLocks noChangeShapeType="1"/>
                        </wps:cNvCnPr>
                        <wps:spPr bwMode="auto">
                          <a:xfrm>
                            <a:off x="8701" y="11310"/>
                            <a:ext cx="1154"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89" name="AutoShape 7191"/>
                        <wps:cNvCnPr>
                          <a:cxnSpLocks noChangeShapeType="1"/>
                        </wps:cNvCnPr>
                        <wps:spPr bwMode="auto">
                          <a:xfrm>
                            <a:off x="5773" y="13311"/>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90" name="AutoShape 7194"/>
                        <wps:cNvCnPr>
                          <a:cxnSpLocks noChangeShapeType="1"/>
                        </wps:cNvCnPr>
                        <wps:spPr bwMode="auto">
                          <a:xfrm>
                            <a:off x="5773" y="13311"/>
                            <a:ext cx="4080"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91" name="AutoShape 7195"/>
                        <wps:cNvCnPr>
                          <a:cxnSpLocks noChangeShapeType="1"/>
                        </wps:cNvCnPr>
                        <wps:spPr bwMode="auto">
                          <a:xfrm flipV="1">
                            <a:off x="9855" y="7864"/>
                            <a:ext cx="0" cy="5448"/>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630" o:spid="_x0000_s1026" style="position:absolute;margin-left:216.65pt;margin-top:7.1pt;width:204.1pt;height:284.4pt;z-index:251249152" coordorigin="5773,7864" coordsize="4082,56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">
                <v:shape id="AutoShape 7190" o:spid="_x0000_s1027" type="#_x0000_t32" style="position:absolute;left:8701;top:11310;width:115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Q/9NMEAAADdAAAADwAAAGRycy9kb3ducmV2LnhtbERPy4rCMBTdD/gP4QpuBk3tYqzVKCoI&#10;MjsfiMtLc22LzU1p0lr/3iwEl4fzXq57U4mOGldaVjCdRCCIM6tLzhVczvtxAsJ5ZI2VZVLwIgfr&#10;1eBniam2Tz5Sd/K5CCHsUlRQeF+nUrqsIINuYmviwN1tY9AH2ORSN/gM4aaScRT9SYMlh4YCa9oV&#10;lD1OrVHQVv+/5/bqp12+7Wb3ZJ7c+ptTajTsNwsQnnr/FX/cB60gjpMwN7wJT0Cu3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5D/00wQAAAN0AAAAPAAAAAAAAAAAAAAAA&#10;AKECAABkcnMvZG93bnJldi54bWxQSwUGAAAAAAQABAD5AAAAjwMAAAAA&#10;" strokeweight="1pt"/>
                <v:shape id="AutoShape 7191" o:spid="_x0000_s1028" type="#_x0000_t32" style="position:absolute;left:5773;top:13311;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KIw8sQAAADdAAAADwAAAGRycy9kb3ducmV2LnhtbESPQWvCQBSE74X+h+UVequbRCiauoot&#10;WHutBs+P7Gs2mn27zW5N/PduQfA4zMw3zGI12k6cqQ+tYwX5JANBXDvdcqOg2m9eZiBCRNbYOSYF&#10;FwqwWj4+LLDUbuBvOu9iIxKEQ4kKTIy+lDLUhiyGifPEyftxvcWYZN9I3eOQ4LaTRZa9SostpwWD&#10;nj4M1afdn1Xgq6nL17+X7abeG18N+eF9evxU6vlpXL+BiDTGe/jW/tIKimI2h/836QnI5R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EojDyxAAAAN0AAAAPAAAAAAAAAAAA&#10;AAAAAKECAABkcnMvZG93bnJldi54bWxQSwUGAAAAAAQABAD5AAAAkgMAAAAA&#10;" strokeweight="1pt">
                  <v:stroke endarrow="block"/>
                </v:shape>
                <v:shape id="AutoShape 7194" o:spid="_x0000_s1029" type="#_x0000_t32" style="position:absolute;left:5773;top:13311;width:4080;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qBn78MAAADdAAAADwAAAGRycy9kb3ducmV2LnhtbERPTWuDQBC9F/IflgnkUpI1Hlo1WSUp&#10;FEpvjSHkOLgTlbiz4q7G/PvuodDj433vi9l0YqLBtZYVbDcRCOLK6pZrBefyc52AcB5ZY2eZFDzJ&#10;QZEvXvaYafvgH5pOvhYhhF2GChrv+0xKVzVk0G1sTxy4mx0M+gCHWuoBHyHcdDKOojdpsOXQ0GBP&#10;Hw1V99NoFIzd92s5Xvx2qo/T+y1Jk+t8dUqtlvNhB8LT7P/Ff+4vrSCO07A/vAlPQOa/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KgZ+/DAAAA3QAAAA8AAAAAAAAAAAAA&#10;AAAAoQIAAGRycy9kb3ducmV2LnhtbFBLBQYAAAAABAAEAPkAAACRAwAAAAA=&#10;" strokeweight="1pt"/>
                <v:shape id="AutoShape 7195" o:spid="_x0000_s1030" type="#_x0000_t32" style="position:absolute;left:9855;top:7864;width:0;height:5448;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Ne/ZMUAAADdAAAADwAAAGRycy9kb3ducmV2LnhtbESPQWuDQBSE74X8h+UFcpG6xlJpbDYh&#10;BAI9CbWF5PhwX1TqvjXuRu2/7xYKPQ4z8w2z3c+mEyMNrrWsYB0nIIgrq1uuFXx+nB5fQDiPrLGz&#10;TAq+ycF+t3jYYq7txO80lr4WAcIuRwWN930upasaMuhi2xMH72oHgz7IoZZ6wCnATSfTJMmkwZbD&#10;QoM9HRuqvsq7UVA8R9k4+lvksLjgVJ5ZTt2TUqvlfHgF4Wn2/+G/9ptWkKabNfy+CU9A7n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Ne/ZMUAAADdAAAADwAAAAAAAAAA&#10;AAAAAAChAgAAZHJzL2Rvd25yZXYueG1sUEsFBgAAAAAEAAQA+QAAAJMDAAAAAA==&#10;" strokeweight="1pt"/>
              </v:group>
            </w:pict>
          </mc:Fallback>
        </mc:AlternateContent>
      </w:r>
      <w:r>
        <w:rPr>
          <w:rFonts w:ascii="Calibri" w:hAnsi="Calibri" w:cs="Calibri"/>
          <w:noProof/>
          <w:sz w:val="12"/>
          <w:szCs w:val="12"/>
        </w:rPr>
        <mc:AlternateContent>
          <mc:Choice Requires="wps">
            <w:drawing>
              <wp:anchor distT="0" distB="0" distL="114300" distR="114300" simplePos="0" relativeHeight="251251200" behindDoc="0" locked="0" layoutInCell="1" allowOverlap="1" wp14:anchorId="73F07038" wp14:editId="6A0E1C56">
                <wp:simplePos x="0" y="0"/>
                <wp:positionH relativeFrom="column">
                  <wp:posOffset>4610735</wp:posOffset>
                </wp:positionH>
                <wp:positionV relativeFrom="paragraph">
                  <wp:posOffset>90170</wp:posOffset>
                </wp:positionV>
                <wp:extent cx="731520" cy="635"/>
                <wp:effectExtent l="0" t="0" r="11430" b="37465"/>
                <wp:wrapNone/>
                <wp:docPr id="2286" name="AutoShape 71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152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97" o:spid="_x0000_s1026" type="#_x0000_t32" style="position:absolute;margin-left:363.05pt;margin-top:7.1pt;width:57.6pt;height:.05pt;z-index:25125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" strokeweight="1pt"/>
            </w:pict>
          </mc:Fallback>
        </mc:AlternateContent>
      </w:r>
      <w:r>
        <w:rPr>
          <w:noProof/>
          <w:sz w:val="12"/>
          <w:szCs w:val="12"/>
        </w:rPr>
        <mc:AlternateContent>
          <mc:Choice Requires="wps">
            <w:drawing>
              <wp:anchor distT="0" distB="0" distL="114300" distR="114300" simplePos="0" relativeHeight="251245056" behindDoc="0" locked="0" layoutInCell="1" allowOverlap="1" wp14:anchorId="3A620328" wp14:editId="5D1FEF4B">
                <wp:simplePos x="0" y="0"/>
                <wp:positionH relativeFrom="column">
                  <wp:posOffset>284480</wp:posOffset>
                </wp:positionH>
                <wp:positionV relativeFrom="paragraph">
                  <wp:posOffset>38100</wp:posOffset>
                </wp:positionV>
                <wp:extent cx="635" cy="886460"/>
                <wp:effectExtent l="76200" t="0" r="75565" b="66040"/>
                <wp:wrapNone/>
                <wp:docPr id="2285" name="AutoShape 71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8864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84" o:spid="_x0000_s1026" type="#_x0000_t32" style="position:absolute;margin-left:22.4pt;margin-top:3pt;width:.05pt;height:69.8pt;flip:x;z-index:25124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" strokeweight="1pt">
                <v:stroke endarrow="block"/>
              </v:shape>
            </w:pict>
          </mc:Fallback>
        </mc:AlternateContent>
      </w:r>
      <w:r w:rsidR="00D04640" w:rsidRPr="00D538BB">
        <w:rPr>
          <w:szCs w:val="20"/>
        </w:rPr>
        <w:t xml:space="preserve">      </w:t>
      </w:r>
      <w:r w:rsidR="00D04640" w:rsidRPr="00D538BB">
        <w:rPr>
          <w:rFonts w:ascii="Calibri" w:hAnsi="Calibri" w:cs="Calibri"/>
          <w:sz w:val="16"/>
          <w:szCs w:val="16"/>
        </w:rPr>
        <w:t>No</w:t>
      </w:r>
      <w:r w:rsidR="00D04640" w:rsidRPr="00D538BB">
        <w:rPr>
          <w:szCs w:val="20"/>
        </w:rPr>
        <w:t xml:space="preserve">            </w:t>
      </w:r>
      <w:r w:rsidR="008205E9" w:rsidRPr="00D538BB">
        <w:rPr>
          <w:szCs w:val="20"/>
        </w:rPr>
        <w:t xml:space="preserve">If YES, </w:t>
      </w:r>
      <w:r w:rsidR="00D04640" w:rsidRPr="00D538BB">
        <w:rPr>
          <w:rFonts w:ascii="Calibri" w:hAnsi="Calibri" w:cs="Calibri"/>
          <w:sz w:val="22"/>
          <w:szCs w:val="20"/>
        </w:rPr>
        <w:t>[</w:t>
      </w:r>
      <w:hyperlink w:anchor="Doc_MFOS1" w:history="1">
        <w:r w:rsidR="001F09B3" w:rsidRPr="00D538BB">
          <w:rPr>
            <w:rStyle w:val="Hyperlink"/>
            <w:rFonts w:ascii="Calibri" w:hAnsi="Calibri" w:cs="Calibri"/>
            <w:sz w:val="22"/>
            <w:szCs w:val="20"/>
          </w:rPr>
          <w:t>If YES, go select the OS version and platform.</w:t>
        </w:r>
      </w:hyperlink>
      <w:r w:rsidR="00D04640" w:rsidRPr="00D538BB">
        <w:rPr>
          <w:rFonts w:ascii="Calibri" w:hAnsi="Calibri" w:cs="Calibri"/>
          <w:sz w:val="22"/>
          <w:szCs w:val="20"/>
        </w:rPr>
        <w:t xml:space="preserve">] </w:t>
      </w:r>
      <w:r w:rsidR="00471F98" w:rsidRPr="00D538BB">
        <w:rPr>
          <w:rFonts w:ascii="Calibri" w:hAnsi="Calibri" w:cs="Calibri"/>
          <w:sz w:val="16"/>
          <w:szCs w:val="16"/>
        </w:rPr>
        <w:tab/>
      </w:r>
      <w:r w:rsidR="001F09B3" w:rsidRPr="00D538BB">
        <w:rPr>
          <w:rFonts w:ascii="Calibri" w:hAnsi="Calibri" w:cs="Calibri"/>
          <w:sz w:val="16"/>
          <w:szCs w:val="16"/>
        </w:rPr>
        <w:t>[</w:t>
      </w:r>
      <w:r w:rsidR="001F09B3" w:rsidRPr="007C2552">
        <w:rPr>
          <w:rFonts w:ascii="Calibri" w:eastAsia="Calibri" w:hAnsi="Calibri" w:cs="Calibri"/>
          <w:noProof/>
          <w:sz w:val="16"/>
          <w:szCs w:val="16"/>
        </w:rPr>
        <w:t>MFOS1</w:t>
      </w:r>
      <w:r w:rsidR="001F09B3" w:rsidRPr="00D538BB">
        <w:rPr>
          <w:rFonts w:ascii="Calibri" w:eastAsia="Calibri" w:hAnsi="Calibri" w:cs="Calibri"/>
          <w:noProof/>
          <w:sz w:val="16"/>
          <w:szCs w:val="16"/>
        </w:rPr>
        <w:t>]</w:t>
      </w:r>
      <w:r w:rsidR="001F09B3" w:rsidRPr="00D538BB">
        <w:rPr>
          <w:rFonts w:ascii="Calibri" w:eastAsia="Calibri" w:hAnsi="Calibri" w:cs="Calibri"/>
          <w:noProof/>
          <w:sz w:val="12"/>
          <w:szCs w:val="22"/>
        </w:rPr>
        <w:t xml:space="preserve"> </w:t>
      </w:r>
    </w:p>
    <w:p w:rsidR="003C06F5" w:rsidRPr="00D538BB" w:rsidRDefault="00D04640" w:rsidP="001F09B3">
      <w:pPr>
        <w:tabs>
          <w:tab w:val="left" w:pos="6480"/>
        </w:tabs>
        <w:ind w:left="1440"/>
        <w:rPr>
          <w:rFonts w:ascii="Calibri" w:hAnsi="Calibri" w:cs="Calibri"/>
          <w:sz w:val="16"/>
          <w:szCs w:val="16"/>
          <w:u w:color="0000FF"/>
        </w:rPr>
      </w:pPr>
      <w:r w:rsidRPr="00D538BB">
        <w:rPr>
          <w:rFonts w:ascii="Calibri" w:hAnsi="Calibri" w:cs="Calibri"/>
          <w:b/>
          <w:sz w:val="16"/>
          <w:szCs w:val="16"/>
          <w:u w:color="0000FF"/>
        </w:rPr>
        <w:t>NOTE:</w:t>
      </w:r>
      <w:r w:rsidRPr="00D538BB">
        <w:rPr>
          <w:rFonts w:ascii="Calibri" w:hAnsi="Calibri" w:cs="Calibri"/>
          <w:sz w:val="16"/>
          <w:szCs w:val="16"/>
          <w:u w:color="0000FF"/>
        </w:rPr>
        <w:t xml:space="preserve"> </w:t>
      </w:r>
      <w:r w:rsidR="003C06F5" w:rsidRPr="00D538BB">
        <w:rPr>
          <w:rFonts w:ascii="Calibri" w:hAnsi="Calibri" w:cs="Calibri"/>
          <w:sz w:val="16"/>
          <w:szCs w:val="16"/>
          <w:u w:color="0000FF"/>
        </w:rPr>
        <w:t>OpenVMS OS may be found on:</w:t>
      </w:r>
    </w:p>
    <w:p w:rsidR="003C06F5" w:rsidRPr="00D538BB" w:rsidRDefault="003C06F5" w:rsidP="00FB63C5">
      <w:pPr>
        <w:numPr>
          <w:ilvl w:val="0"/>
          <w:numId w:val="28"/>
        </w:numPr>
        <w:ind w:left="1710" w:hanging="180"/>
        <w:rPr>
          <w:rFonts w:ascii="Calibri" w:hAnsi="Calibri" w:cs="Calibri"/>
          <w:sz w:val="16"/>
          <w:szCs w:val="16"/>
          <w:u w:color="0000FF"/>
        </w:rPr>
      </w:pPr>
      <w:r w:rsidRPr="00D538BB">
        <w:rPr>
          <w:rFonts w:ascii="Calibri" w:hAnsi="Calibri" w:cs="Calibri"/>
          <w:sz w:val="16"/>
          <w:szCs w:val="16"/>
          <w:u w:color="0000FF"/>
        </w:rPr>
        <w:t xml:space="preserve">DEC VAX mainframes </w:t>
      </w:r>
    </w:p>
    <w:p w:rsidR="003C06F5" w:rsidRPr="00D538BB" w:rsidRDefault="003C06F5" w:rsidP="00FB63C5">
      <w:pPr>
        <w:numPr>
          <w:ilvl w:val="0"/>
          <w:numId w:val="28"/>
        </w:numPr>
        <w:ind w:left="1710" w:hanging="180"/>
        <w:rPr>
          <w:rFonts w:ascii="Calibri" w:hAnsi="Calibri" w:cs="Calibri"/>
          <w:sz w:val="16"/>
          <w:szCs w:val="16"/>
          <w:u w:color="0000FF"/>
        </w:rPr>
      </w:pPr>
      <w:r w:rsidRPr="00D538BB">
        <w:rPr>
          <w:rFonts w:ascii="Calibri" w:hAnsi="Calibri" w:cs="Calibri"/>
          <w:sz w:val="16"/>
          <w:szCs w:val="16"/>
          <w:u w:color="0000FF"/>
        </w:rPr>
        <w:t xml:space="preserve">DEC (HP) Alpha Servers </w:t>
      </w:r>
    </w:p>
    <w:p w:rsidR="003C06F5" w:rsidRPr="00D538BB" w:rsidRDefault="003C06F5" w:rsidP="00FB63C5">
      <w:pPr>
        <w:numPr>
          <w:ilvl w:val="0"/>
          <w:numId w:val="28"/>
        </w:numPr>
        <w:ind w:left="1710" w:hanging="180"/>
        <w:rPr>
          <w:rFonts w:ascii="Calibri" w:hAnsi="Calibri" w:cs="Calibri"/>
          <w:sz w:val="16"/>
          <w:szCs w:val="16"/>
          <w:u w:color="0000FF"/>
        </w:rPr>
      </w:pPr>
      <w:r w:rsidRPr="00D538BB">
        <w:rPr>
          <w:rFonts w:ascii="Calibri" w:hAnsi="Calibri" w:cs="Calibri"/>
          <w:sz w:val="16"/>
          <w:szCs w:val="16"/>
          <w:u w:color="0000FF"/>
        </w:rPr>
        <w:t>HP Integrity Server Blades</w:t>
      </w:r>
    </w:p>
    <w:p w:rsidR="00036F33" w:rsidRPr="00D538BB" w:rsidRDefault="003C06F5" w:rsidP="001F09B3">
      <w:pPr>
        <w:tabs>
          <w:tab w:val="left" w:pos="6480"/>
        </w:tabs>
        <w:ind w:left="1710"/>
        <w:rPr>
          <w:rFonts w:ascii="Calibri" w:hAnsi="Calibri" w:cs="Calibri"/>
          <w:sz w:val="16"/>
          <w:szCs w:val="16"/>
        </w:rPr>
      </w:pPr>
      <w:r w:rsidRPr="00D538BB">
        <w:rPr>
          <w:rFonts w:ascii="Calibri" w:hAnsi="Calibri" w:cs="Calibri"/>
          <w:sz w:val="16"/>
          <w:szCs w:val="16"/>
        </w:rPr>
        <w:t>**Guidance is not curren</w:t>
      </w:r>
      <w:r w:rsidR="00036F33" w:rsidRPr="00D538BB">
        <w:rPr>
          <w:rFonts w:ascii="Calibri" w:hAnsi="Calibri" w:cs="Calibri"/>
          <w:sz w:val="16"/>
          <w:szCs w:val="16"/>
        </w:rPr>
        <w:t>t</w:t>
      </w:r>
    </w:p>
    <w:p w:rsidR="003C717E" w:rsidRPr="00D538BB" w:rsidRDefault="003C717E" w:rsidP="001F09B3">
      <w:pPr>
        <w:tabs>
          <w:tab w:val="left" w:pos="6480"/>
        </w:tabs>
        <w:ind w:left="1710"/>
        <w:rPr>
          <w:rFonts w:ascii="Calibri" w:hAnsi="Calibri" w:cs="Calibri"/>
          <w:sz w:val="12"/>
          <w:szCs w:val="12"/>
        </w:rPr>
      </w:pPr>
    </w:p>
    <w:p w:rsidR="001D037B" w:rsidRPr="00D538BB" w:rsidRDefault="001D037B" w:rsidP="00FB63C5">
      <w:pPr>
        <w:numPr>
          <w:ilvl w:val="0"/>
          <w:numId w:val="29"/>
        </w:numPr>
        <w:tabs>
          <w:tab w:val="left" w:pos="360"/>
          <w:tab w:val="left" w:pos="6480"/>
          <w:tab w:val="left" w:pos="7200"/>
          <w:tab w:val="left" w:pos="7905"/>
          <w:tab w:val="left" w:pos="8640"/>
        </w:tabs>
        <w:ind w:left="360"/>
        <w:rPr>
          <w:szCs w:val="20"/>
        </w:rPr>
      </w:pPr>
      <w:r w:rsidRPr="00D538BB">
        <w:rPr>
          <w:szCs w:val="20"/>
        </w:rPr>
        <w:t>NonStop?</w:t>
      </w:r>
    </w:p>
    <w:p w:rsidR="001F09B3" w:rsidRPr="00D538BB" w:rsidRDefault="006F71A1" w:rsidP="001F09B3">
      <w:pPr>
        <w:tabs>
          <w:tab w:val="left" w:pos="360"/>
          <w:tab w:val="left" w:pos="6480"/>
          <w:tab w:val="left" w:pos="7200"/>
          <w:tab w:val="left" w:pos="8190"/>
          <w:tab w:val="left" w:pos="8640"/>
        </w:tabs>
        <w:ind w:left="180"/>
        <w:rPr>
          <w:szCs w:val="20"/>
        </w:rPr>
      </w:pPr>
      <w:r>
        <w:rPr>
          <w:rFonts w:ascii="Calibri" w:hAnsi="Calibri" w:cs="Calibri"/>
          <w:noProof/>
          <w:sz w:val="12"/>
          <w:szCs w:val="12"/>
        </w:rPr>
        <mc:AlternateContent>
          <mc:Choice Requires="wps">
            <w:drawing>
              <wp:anchor distT="0" distB="0" distL="114300" distR="114300" simplePos="0" relativeHeight="251250176" behindDoc="0" locked="0" layoutInCell="1" allowOverlap="1" wp14:anchorId="2D2C0150" wp14:editId="0C3B3794">
                <wp:simplePos x="0" y="0"/>
                <wp:positionH relativeFrom="column">
                  <wp:posOffset>4610735</wp:posOffset>
                </wp:positionH>
                <wp:positionV relativeFrom="paragraph">
                  <wp:posOffset>88265</wp:posOffset>
                </wp:positionV>
                <wp:extent cx="731520" cy="635"/>
                <wp:effectExtent l="0" t="0" r="11430" b="37465"/>
                <wp:wrapNone/>
                <wp:docPr id="2284" name="AutoShape 71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152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96" o:spid="_x0000_s1026" type="#_x0000_t32" style="position:absolute;margin-left:363.05pt;margin-top:6.95pt;width:57.6pt;height:.05pt;z-index:25125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" strokeweight="1pt"/>
            </w:pict>
          </mc:Fallback>
        </mc:AlternateContent>
      </w:r>
      <w:r>
        <w:rPr>
          <w:noProof/>
          <w:sz w:val="12"/>
          <w:szCs w:val="12"/>
        </w:rPr>
        <mc:AlternateContent>
          <mc:Choice Requires="wps">
            <w:drawing>
              <wp:anchor distT="0" distB="0" distL="114300" distR="114300" simplePos="0" relativeHeight="251247104" behindDoc="0" locked="0" layoutInCell="1" allowOverlap="1" wp14:anchorId="56CFD040" wp14:editId="7D751CE2">
                <wp:simplePos x="0" y="0"/>
                <wp:positionH relativeFrom="column">
                  <wp:posOffset>285115</wp:posOffset>
                </wp:positionH>
                <wp:positionV relativeFrom="paragraph">
                  <wp:posOffset>38100</wp:posOffset>
                </wp:positionV>
                <wp:extent cx="635" cy="887730"/>
                <wp:effectExtent l="76200" t="0" r="75565" b="64770"/>
                <wp:wrapNone/>
                <wp:docPr id="2283" name="AutoShape 7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87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87" o:spid="_x0000_s1026" type="#_x0000_t32" style="position:absolute;margin-left:22.45pt;margin-top:3pt;width:.05pt;height:69.9pt;z-index:25124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" strokeweight="1pt">
                <v:stroke endarrow="block"/>
              </v:shape>
            </w:pict>
          </mc:Fallback>
        </mc:AlternateContent>
      </w:r>
      <w:r w:rsidR="001F09B3" w:rsidRPr="00D538BB">
        <w:rPr>
          <w:szCs w:val="20"/>
        </w:rPr>
        <w:t xml:space="preserve">      </w:t>
      </w:r>
      <w:r w:rsidR="001F09B3" w:rsidRPr="00D538BB">
        <w:rPr>
          <w:rFonts w:ascii="Calibri" w:hAnsi="Calibri" w:cs="Calibri"/>
          <w:sz w:val="16"/>
          <w:szCs w:val="16"/>
        </w:rPr>
        <w:t>No</w:t>
      </w:r>
      <w:r w:rsidR="001F09B3" w:rsidRPr="00D538BB">
        <w:rPr>
          <w:szCs w:val="20"/>
        </w:rPr>
        <w:t xml:space="preserve">            </w:t>
      </w:r>
      <w:r w:rsidR="008205E9" w:rsidRPr="00D538BB">
        <w:rPr>
          <w:szCs w:val="20"/>
        </w:rPr>
        <w:t xml:space="preserve">If YES, </w:t>
      </w:r>
      <w:r w:rsidR="001F09B3" w:rsidRPr="00D538BB">
        <w:rPr>
          <w:rFonts w:ascii="Calibri" w:hAnsi="Calibri" w:cs="Calibri"/>
          <w:sz w:val="22"/>
          <w:szCs w:val="20"/>
        </w:rPr>
        <w:t>[</w:t>
      </w:r>
      <w:hyperlink w:anchor="Doc_MFOS2" w:history="1">
        <w:r w:rsidR="001F09B3" w:rsidRPr="00D538BB">
          <w:rPr>
            <w:rStyle w:val="Hyperlink"/>
            <w:rFonts w:ascii="Calibri" w:hAnsi="Calibri" w:cs="Calibri"/>
            <w:sz w:val="22"/>
            <w:szCs w:val="20"/>
          </w:rPr>
          <w:t>If YES, go select the OS version and platform.</w:t>
        </w:r>
      </w:hyperlink>
      <w:r w:rsidR="001F09B3" w:rsidRPr="00D538BB">
        <w:rPr>
          <w:rFonts w:ascii="Calibri" w:hAnsi="Calibri" w:cs="Calibri"/>
          <w:sz w:val="22"/>
          <w:szCs w:val="20"/>
        </w:rPr>
        <w:t xml:space="preserve">] </w:t>
      </w:r>
      <w:r w:rsidR="00471F98" w:rsidRPr="00D538BB">
        <w:rPr>
          <w:sz w:val="16"/>
          <w:szCs w:val="16"/>
        </w:rPr>
        <w:tab/>
      </w:r>
      <w:r w:rsidR="001F09B3" w:rsidRPr="00D538BB">
        <w:rPr>
          <w:sz w:val="16"/>
          <w:szCs w:val="16"/>
        </w:rPr>
        <w:t>[</w:t>
      </w:r>
      <w:r w:rsidR="001F09B3" w:rsidRPr="007C2552">
        <w:rPr>
          <w:rFonts w:ascii="Calibri" w:eastAsia="Calibri" w:hAnsi="Calibri" w:cs="Calibri"/>
          <w:noProof/>
          <w:sz w:val="16"/>
          <w:szCs w:val="16"/>
        </w:rPr>
        <w:t>MFOS2</w:t>
      </w:r>
      <w:r w:rsidR="001F09B3" w:rsidRPr="00D538BB">
        <w:rPr>
          <w:rFonts w:ascii="Calibri" w:eastAsia="Calibri" w:hAnsi="Calibri" w:cs="Calibri"/>
          <w:noProof/>
          <w:sz w:val="16"/>
          <w:szCs w:val="16"/>
        </w:rPr>
        <w:t>]</w:t>
      </w:r>
      <w:r w:rsidR="001F09B3" w:rsidRPr="00D538BB">
        <w:rPr>
          <w:rFonts w:ascii="Calibri" w:eastAsia="Calibri" w:hAnsi="Calibri" w:cs="Calibri"/>
          <w:noProof/>
          <w:sz w:val="12"/>
          <w:szCs w:val="22"/>
        </w:rPr>
        <w:t xml:space="preserve"> </w:t>
      </w:r>
    </w:p>
    <w:p w:rsidR="001D037B" w:rsidRPr="00D538BB" w:rsidRDefault="00D04640" w:rsidP="001F09B3">
      <w:pPr>
        <w:tabs>
          <w:tab w:val="left" w:pos="6480"/>
        </w:tabs>
        <w:ind w:left="1440"/>
        <w:rPr>
          <w:rFonts w:ascii="Calibri" w:hAnsi="Calibri" w:cs="Calibri"/>
          <w:sz w:val="16"/>
          <w:szCs w:val="16"/>
          <w:u w:color="0000FF"/>
        </w:rPr>
      </w:pPr>
      <w:r w:rsidRPr="00D538BB">
        <w:rPr>
          <w:rFonts w:ascii="Calibri" w:hAnsi="Calibri" w:cs="Calibri"/>
          <w:b/>
          <w:sz w:val="16"/>
          <w:szCs w:val="16"/>
          <w:u w:color="0000FF"/>
        </w:rPr>
        <w:t>NOTE:</w:t>
      </w:r>
      <w:r w:rsidRPr="00D538BB">
        <w:rPr>
          <w:rFonts w:ascii="Calibri" w:hAnsi="Calibri" w:cs="Calibri"/>
          <w:sz w:val="16"/>
          <w:szCs w:val="16"/>
          <w:u w:color="0000FF"/>
        </w:rPr>
        <w:t xml:space="preserve"> </w:t>
      </w:r>
      <w:r w:rsidR="001D037B" w:rsidRPr="00D538BB">
        <w:rPr>
          <w:rFonts w:ascii="Calibri" w:hAnsi="Calibri" w:cs="Calibri"/>
          <w:sz w:val="16"/>
          <w:szCs w:val="16"/>
          <w:u w:color="0000FF"/>
        </w:rPr>
        <w:t>NonStop OS may be found on:</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Tandem mainframes</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 xml:space="preserve">HP Integrity NonStop Servers </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 xml:space="preserve">HP NonStop Servers </w:t>
      </w:r>
    </w:p>
    <w:p w:rsidR="001D037B" w:rsidRPr="00D538BB" w:rsidRDefault="001D037B" w:rsidP="001F09B3">
      <w:pPr>
        <w:tabs>
          <w:tab w:val="left" w:pos="6480"/>
        </w:tabs>
        <w:ind w:left="1620"/>
        <w:rPr>
          <w:rFonts w:ascii="Calibri" w:hAnsi="Calibri" w:cs="Calibri"/>
          <w:sz w:val="16"/>
          <w:szCs w:val="16"/>
        </w:rPr>
      </w:pPr>
      <w:r w:rsidRPr="00D538BB">
        <w:rPr>
          <w:rFonts w:ascii="Calibri" w:hAnsi="Calibri" w:cs="Calibri"/>
          <w:sz w:val="16"/>
          <w:szCs w:val="16"/>
        </w:rPr>
        <w:t>**Guidance is not current</w:t>
      </w:r>
    </w:p>
    <w:p w:rsidR="003C717E" w:rsidRPr="00D538BB" w:rsidRDefault="003C717E" w:rsidP="003C717E">
      <w:pPr>
        <w:tabs>
          <w:tab w:val="left" w:pos="6480"/>
        </w:tabs>
        <w:ind w:left="180"/>
        <w:rPr>
          <w:rFonts w:ascii="Calibri" w:hAnsi="Calibri" w:cs="Calibri"/>
          <w:sz w:val="12"/>
          <w:szCs w:val="12"/>
        </w:rPr>
      </w:pPr>
    </w:p>
    <w:p w:rsidR="001D5FF1" w:rsidRPr="00D538BB" w:rsidRDefault="001D037B" w:rsidP="00FB63C5">
      <w:pPr>
        <w:numPr>
          <w:ilvl w:val="0"/>
          <w:numId w:val="29"/>
        </w:numPr>
        <w:tabs>
          <w:tab w:val="left" w:pos="360"/>
          <w:tab w:val="left" w:pos="6480"/>
          <w:tab w:val="left" w:pos="7200"/>
          <w:tab w:val="left" w:pos="7905"/>
          <w:tab w:val="left" w:pos="8640"/>
        </w:tabs>
        <w:ind w:left="360"/>
        <w:rPr>
          <w:szCs w:val="20"/>
        </w:rPr>
      </w:pPr>
      <w:r w:rsidRPr="00D538BB">
        <w:rPr>
          <w:szCs w:val="20"/>
        </w:rPr>
        <w:t>Unisys OS 2200 or HMP IX</w:t>
      </w:r>
      <w:r w:rsidR="001D5FF1" w:rsidRPr="00D538BB">
        <w:rPr>
          <w:szCs w:val="20"/>
        </w:rPr>
        <w:t>?</w:t>
      </w:r>
      <w:r w:rsidR="001D5FF1" w:rsidRPr="00D538BB">
        <w:rPr>
          <w:sz w:val="22"/>
          <w:szCs w:val="20"/>
        </w:rPr>
        <w:tab/>
      </w:r>
      <w:r w:rsidR="001D5FF1" w:rsidRPr="00D538BB">
        <w:rPr>
          <w:sz w:val="22"/>
          <w:szCs w:val="20"/>
        </w:rPr>
        <w:tab/>
      </w:r>
    </w:p>
    <w:p w:rsidR="001F09B3" w:rsidRPr="00D538BB" w:rsidRDefault="006F71A1" w:rsidP="001F09B3">
      <w:pPr>
        <w:tabs>
          <w:tab w:val="left" w:pos="360"/>
          <w:tab w:val="left" w:pos="6480"/>
          <w:tab w:val="left" w:pos="7200"/>
          <w:tab w:val="left" w:pos="8190"/>
          <w:tab w:val="left" w:pos="8640"/>
        </w:tabs>
        <w:ind w:left="180"/>
        <w:rPr>
          <w:szCs w:val="20"/>
        </w:rPr>
      </w:pPr>
      <w:r>
        <w:rPr>
          <w:noProof/>
          <w:sz w:val="12"/>
          <w:szCs w:val="12"/>
        </w:rPr>
        <mc:AlternateContent>
          <mc:Choice Requires="wps">
            <w:drawing>
              <wp:anchor distT="0" distB="0" distL="114300" distR="114300" simplePos="0" relativeHeight="251246080" behindDoc="0" locked="0" layoutInCell="1" allowOverlap="1" wp14:anchorId="10E2110D" wp14:editId="4BB4D871">
                <wp:simplePos x="0" y="0"/>
                <wp:positionH relativeFrom="column">
                  <wp:posOffset>284480</wp:posOffset>
                </wp:positionH>
                <wp:positionV relativeFrom="paragraph">
                  <wp:posOffset>38100</wp:posOffset>
                </wp:positionV>
                <wp:extent cx="1270" cy="992505"/>
                <wp:effectExtent l="76200" t="0" r="93980" b="55245"/>
                <wp:wrapNone/>
                <wp:docPr id="2282" name="AutoShape 71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70" cy="9925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186" o:spid="_x0000_s1026" type="#_x0000_t32" style="position:absolute;margin-left:22.4pt;margin-top:3pt;width:.1pt;height:78.15pt;z-index:25124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" strokeweight="1pt">
                <v:stroke endarrow="block"/>
              </v:shape>
            </w:pict>
          </mc:Fallback>
        </mc:AlternateContent>
      </w:r>
      <w:r w:rsidR="001F09B3" w:rsidRPr="00D538BB">
        <w:rPr>
          <w:szCs w:val="20"/>
        </w:rPr>
        <w:t xml:space="preserve">      </w:t>
      </w:r>
      <w:r w:rsidR="001F09B3" w:rsidRPr="00D538BB">
        <w:rPr>
          <w:rFonts w:ascii="Calibri" w:hAnsi="Calibri" w:cs="Calibri"/>
          <w:sz w:val="16"/>
          <w:szCs w:val="16"/>
        </w:rPr>
        <w:t>No</w:t>
      </w:r>
      <w:r w:rsidR="001F09B3" w:rsidRPr="00D538BB">
        <w:rPr>
          <w:szCs w:val="20"/>
        </w:rPr>
        <w:t xml:space="preserve">            </w:t>
      </w:r>
      <w:r w:rsidR="008205E9" w:rsidRPr="00D538BB">
        <w:rPr>
          <w:szCs w:val="20"/>
        </w:rPr>
        <w:t xml:space="preserve">If YES, </w:t>
      </w:r>
      <w:r w:rsidR="001F09B3" w:rsidRPr="00D538BB">
        <w:rPr>
          <w:rFonts w:ascii="Calibri" w:hAnsi="Calibri" w:cs="Calibri"/>
          <w:sz w:val="22"/>
          <w:szCs w:val="20"/>
        </w:rPr>
        <w:t>[</w:t>
      </w:r>
      <w:hyperlink w:anchor="Doc_MFOS3" w:history="1">
        <w:r w:rsidR="001F09B3" w:rsidRPr="00D538BB">
          <w:rPr>
            <w:rStyle w:val="Hyperlink"/>
            <w:rFonts w:ascii="Calibri" w:hAnsi="Calibri" w:cs="Calibri"/>
            <w:sz w:val="22"/>
            <w:szCs w:val="20"/>
          </w:rPr>
          <w:t>If YES, go select the OS version and platform.</w:t>
        </w:r>
      </w:hyperlink>
      <w:r w:rsidR="001F09B3" w:rsidRPr="00D538BB">
        <w:rPr>
          <w:rFonts w:ascii="Calibri" w:hAnsi="Calibri" w:cs="Calibri"/>
          <w:sz w:val="22"/>
          <w:szCs w:val="20"/>
        </w:rPr>
        <w:t xml:space="preserve">] </w:t>
      </w:r>
      <w:r w:rsidR="00471F98" w:rsidRPr="00D538BB">
        <w:rPr>
          <w:sz w:val="16"/>
          <w:szCs w:val="16"/>
        </w:rPr>
        <w:tab/>
      </w:r>
      <w:r w:rsidR="001F09B3" w:rsidRPr="00D538BB">
        <w:rPr>
          <w:sz w:val="16"/>
          <w:szCs w:val="16"/>
        </w:rPr>
        <w:t>[</w:t>
      </w:r>
      <w:r w:rsidR="001F09B3" w:rsidRPr="007C2552">
        <w:rPr>
          <w:rFonts w:ascii="Calibri" w:eastAsia="Calibri" w:hAnsi="Calibri" w:cs="Calibri"/>
          <w:noProof/>
          <w:sz w:val="16"/>
          <w:szCs w:val="16"/>
        </w:rPr>
        <w:t>MFOS3</w:t>
      </w:r>
      <w:r w:rsidR="001F09B3" w:rsidRPr="00D538BB">
        <w:rPr>
          <w:rFonts w:ascii="Calibri" w:eastAsia="Calibri" w:hAnsi="Calibri" w:cs="Calibri"/>
          <w:noProof/>
          <w:sz w:val="16"/>
          <w:szCs w:val="16"/>
        </w:rPr>
        <w:t>]</w:t>
      </w:r>
    </w:p>
    <w:p w:rsidR="001D037B" w:rsidRPr="00D538BB" w:rsidRDefault="00D04640" w:rsidP="001F09B3">
      <w:pPr>
        <w:ind w:left="1440"/>
        <w:rPr>
          <w:rFonts w:ascii="Calibri" w:hAnsi="Calibri" w:cs="Calibri"/>
          <w:sz w:val="16"/>
          <w:szCs w:val="16"/>
          <w:u w:color="0000FF"/>
        </w:rPr>
      </w:pPr>
      <w:r w:rsidRPr="00D538BB">
        <w:rPr>
          <w:rFonts w:ascii="Calibri" w:hAnsi="Calibri" w:cs="Calibri"/>
          <w:b/>
          <w:sz w:val="16"/>
          <w:szCs w:val="16"/>
          <w:u w:color="0000FF"/>
        </w:rPr>
        <w:t>NOTE:</w:t>
      </w:r>
      <w:r w:rsidRPr="00D538BB">
        <w:rPr>
          <w:rFonts w:ascii="Calibri" w:hAnsi="Calibri" w:cs="Calibri"/>
          <w:sz w:val="16"/>
          <w:szCs w:val="16"/>
          <w:u w:color="0000FF"/>
        </w:rPr>
        <w:t xml:space="preserve"> </w:t>
      </w:r>
      <w:r w:rsidR="001D037B" w:rsidRPr="00D538BB">
        <w:rPr>
          <w:rFonts w:ascii="Calibri" w:hAnsi="Calibri" w:cs="Calibri"/>
          <w:sz w:val="16"/>
          <w:szCs w:val="16"/>
          <w:u w:color="0000FF"/>
        </w:rPr>
        <w:t>Unisys OS 2200 or HMP IX OS may be found on:</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Unisys 2200 series mainframes</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Unisys ClearPath IX enterprise servers</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 xml:space="preserve">Unisys ClearPath Libra </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Unisys ES7000 Servers</w:t>
      </w:r>
    </w:p>
    <w:p w:rsidR="001D037B" w:rsidRPr="00D538BB" w:rsidRDefault="001D037B" w:rsidP="00FB63C5">
      <w:pPr>
        <w:numPr>
          <w:ilvl w:val="0"/>
          <w:numId w:val="28"/>
        </w:numPr>
        <w:ind w:left="1620" w:hanging="180"/>
        <w:rPr>
          <w:rFonts w:ascii="Calibri" w:hAnsi="Calibri" w:cs="Calibri"/>
          <w:sz w:val="16"/>
          <w:szCs w:val="16"/>
          <w:u w:color="0000FF"/>
        </w:rPr>
      </w:pPr>
      <w:r w:rsidRPr="00D538BB">
        <w:rPr>
          <w:rFonts w:ascii="Calibri" w:hAnsi="Calibri" w:cs="Calibri"/>
          <w:sz w:val="16"/>
          <w:szCs w:val="16"/>
          <w:u w:color="0000FF"/>
        </w:rPr>
        <w:t>**Guidance is not current</w:t>
      </w:r>
    </w:p>
    <w:p w:rsidR="003C717E" w:rsidRPr="00D538BB" w:rsidRDefault="003C717E" w:rsidP="003C717E">
      <w:pPr>
        <w:tabs>
          <w:tab w:val="left" w:pos="6480"/>
        </w:tabs>
        <w:ind w:left="180"/>
        <w:rPr>
          <w:rFonts w:ascii="Calibri" w:hAnsi="Calibri" w:cs="Calibri"/>
          <w:sz w:val="12"/>
          <w:szCs w:val="16"/>
        </w:rPr>
      </w:pPr>
    </w:p>
    <w:p w:rsidR="009720DC" w:rsidRPr="00D538BB" w:rsidRDefault="003F6809" w:rsidP="00FB63C5">
      <w:pPr>
        <w:numPr>
          <w:ilvl w:val="0"/>
          <w:numId w:val="29"/>
        </w:numPr>
        <w:tabs>
          <w:tab w:val="left" w:pos="360"/>
          <w:tab w:val="left" w:pos="6480"/>
          <w:tab w:val="left" w:pos="7200"/>
          <w:tab w:val="left" w:pos="7905"/>
          <w:tab w:val="left" w:pos="8640"/>
        </w:tabs>
        <w:ind w:left="360"/>
        <w:rPr>
          <w:szCs w:val="20"/>
        </w:rPr>
      </w:pPr>
      <w:r w:rsidRPr="00D538BB">
        <w:rPr>
          <w:szCs w:val="20"/>
        </w:rPr>
        <w:t>If nothing was selected…</w:t>
      </w:r>
      <w:r w:rsidR="00421EE1" w:rsidRPr="00D538BB">
        <w:rPr>
          <w:szCs w:val="20"/>
        </w:rPr>
        <w:t xml:space="preserve"> </w:t>
      </w:r>
      <w:r w:rsidRPr="00D538BB">
        <w:rPr>
          <w:rFonts w:ascii="Calibri" w:hAnsi="Calibri" w:cs="Calibri"/>
          <w:szCs w:val="20"/>
        </w:rPr>
        <w:t>[</w:t>
      </w:r>
      <w:hyperlink w:anchor="Flow_DEV1" w:history="1">
        <w:r w:rsidRPr="007C2552">
          <w:rPr>
            <w:rStyle w:val="Hyperlink"/>
            <w:rFonts w:ascii="Calibri" w:hAnsi="Calibri" w:cs="Calibri"/>
            <w:sz w:val="22"/>
            <w:szCs w:val="20"/>
          </w:rPr>
          <w:t>Return to Device Selection</w:t>
        </w:r>
      </w:hyperlink>
      <w:r w:rsidRPr="00D538BB">
        <w:rPr>
          <w:rFonts w:ascii="Calibri" w:hAnsi="Calibri" w:cs="Calibri"/>
          <w:szCs w:val="20"/>
        </w:rPr>
        <w:t>]</w:t>
      </w:r>
      <w:r w:rsidR="001F09B3" w:rsidRPr="00D538BB">
        <w:rPr>
          <w:rFonts w:ascii="Calibri" w:hAnsi="Calibri" w:cs="Calibri"/>
          <w:sz w:val="22"/>
          <w:szCs w:val="20"/>
        </w:rPr>
        <w:t xml:space="preserve"> </w:t>
      </w:r>
      <w:r w:rsidRPr="00D538BB">
        <w:rPr>
          <w:rFonts w:ascii="Calibri" w:hAnsi="Calibri" w:cs="Calibri"/>
          <w:sz w:val="16"/>
          <w:szCs w:val="20"/>
        </w:rPr>
        <w:t>[</w:t>
      </w:r>
      <w:r w:rsidRPr="007C2552">
        <w:rPr>
          <w:rFonts w:ascii="Calibri" w:hAnsi="Calibri" w:cs="Calibri"/>
          <w:sz w:val="16"/>
          <w:szCs w:val="20"/>
        </w:rPr>
        <w:t>DEV1</w:t>
      </w:r>
      <w:r w:rsidRPr="00D538BB">
        <w:rPr>
          <w:rFonts w:ascii="Calibri" w:hAnsi="Calibri" w:cs="Calibri"/>
          <w:sz w:val="16"/>
          <w:szCs w:val="20"/>
        </w:rPr>
        <w:t>]</w:t>
      </w:r>
      <w:r w:rsidR="005A280F" w:rsidRPr="00D538BB">
        <w:rPr>
          <w:sz w:val="16"/>
          <w:szCs w:val="20"/>
        </w:rPr>
        <w:t xml:space="preserve">  </w:t>
      </w:r>
      <w:r w:rsidR="00BF4BC1" w:rsidRPr="00D538BB">
        <w:rPr>
          <w:rFonts w:ascii="Calibri" w:hAnsi="Calibri" w:cs="Calibri"/>
          <w:sz w:val="22"/>
          <w:szCs w:val="20"/>
        </w:rPr>
        <w:t>OR STOP if finished</w:t>
      </w:r>
    </w:p>
    <w:p w:rsidR="00543862" w:rsidRPr="00D538BB" w:rsidRDefault="00543862" w:rsidP="00543862">
      <w:pPr>
        <w:rPr>
          <w:sz w:val="20"/>
        </w:rPr>
      </w:pPr>
    </w:p>
    <w:p w:rsidR="00421EE1" w:rsidRPr="00D538BB" w:rsidRDefault="00421EE1" w:rsidP="00543862">
      <w:pPr>
        <w:rPr>
          <w:sz w:val="20"/>
        </w:rPr>
      </w:pPr>
    </w:p>
    <w:p w:rsidR="005A280F" w:rsidRPr="00D538BB" w:rsidRDefault="005A280F" w:rsidP="00592B6D">
      <w:pPr>
        <w:tabs>
          <w:tab w:val="left" w:pos="360"/>
          <w:tab w:val="left" w:pos="6480"/>
          <w:tab w:val="left" w:pos="7200"/>
          <w:tab w:val="left" w:pos="7905"/>
          <w:tab w:val="left" w:pos="8640"/>
        </w:tabs>
        <w:jc w:val="center"/>
        <w:rPr>
          <w:rFonts w:ascii="Calibri" w:hAnsi="Calibri" w:cs="Calibri"/>
          <w:sz w:val="16"/>
          <w:szCs w:val="20"/>
        </w:rPr>
      </w:pPr>
      <w:r w:rsidRPr="00D538BB">
        <w:rPr>
          <w:rFonts w:ascii="Calibri" w:hAnsi="Calibri" w:cs="Calibri"/>
          <w:sz w:val="22"/>
          <w:szCs w:val="20"/>
        </w:rPr>
        <w:t>[</w:t>
      </w:r>
      <w:hyperlink w:anchor="Flow_SRVR_APP" w:history="1">
        <w:r w:rsidR="001E4460" w:rsidRPr="00D538BB">
          <w:rPr>
            <w:rStyle w:val="Hyperlink"/>
            <w:rFonts w:ascii="Calibri" w:hAnsi="Calibri" w:cs="Calibri"/>
            <w:sz w:val="22"/>
            <w:szCs w:val="20"/>
          </w:rPr>
          <w:t xml:space="preserve">Go select the applications running on this </w:t>
        </w:r>
        <w:proofErr w:type="gramStart"/>
        <w:r w:rsidR="001E4460" w:rsidRPr="00D538BB">
          <w:rPr>
            <w:rStyle w:val="Hyperlink"/>
            <w:rFonts w:ascii="Calibri" w:hAnsi="Calibri" w:cs="Calibri"/>
            <w:sz w:val="22"/>
            <w:szCs w:val="20"/>
          </w:rPr>
          <w:t>OS</w:t>
        </w:r>
        <w:proofErr w:type="gramEnd"/>
      </w:hyperlink>
      <w:r w:rsidRPr="00D538BB">
        <w:rPr>
          <w:rFonts w:ascii="Calibri" w:hAnsi="Calibri" w:cs="Calibri"/>
          <w:sz w:val="22"/>
          <w:szCs w:val="20"/>
        </w:rPr>
        <w:t xml:space="preserve">] </w:t>
      </w:r>
      <w:r w:rsidRPr="00D538BB">
        <w:rPr>
          <w:rFonts w:ascii="Calibri" w:hAnsi="Calibri" w:cs="Calibri"/>
          <w:sz w:val="16"/>
          <w:szCs w:val="20"/>
        </w:rPr>
        <w:t>[</w:t>
      </w:r>
      <w:r w:rsidR="00C25983" w:rsidRPr="00C25983">
        <w:rPr>
          <w:rFonts w:ascii="Calibri" w:hAnsi="Calibri" w:cs="Calibri"/>
          <w:sz w:val="16"/>
          <w:szCs w:val="20"/>
        </w:rPr>
        <w:t>SRVR_APP</w:t>
      </w:r>
      <w:r w:rsidRPr="00D538BB">
        <w:rPr>
          <w:rFonts w:ascii="Calibri" w:hAnsi="Calibri" w:cs="Calibri"/>
          <w:sz w:val="16"/>
          <w:szCs w:val="20"/>
        </w:rPr>
        <w:t>]</w:t>
      </w:r>
    </w:p>
    <w:p w:rsidR="00592B6D" w:rsidRPr="00D538BB" w:rsidRDefault="005A280F" w:rsidP="00592B6D">
      <w:pPr>
        <w:ind w:left="1710"/>
        <w:rPr>
          <w:rFonts w:ascii="Calibri" w:hAnsi="Calibri" w:cs="Calibri"/>
          <w:sz w:val="20"/>
          <w:szCs w:val="20"/>
        </w:rPr>
      </w:pPr>
      <w:r w:rsidRPr="00D538BB">
        <w:rPr>
          <w:rFonts w:ascii="Calibri" w:hAnsi="Calibri" w:cs="Calibri"/>
          <w:b/>
          <w:sz w:val="20"/>
          <w:szCs w:val="20"/>
        </w:rPr>
        <w:t xml:space="preserve">NOTE: </w:t>
      </w:r>
      <w:r w:rsidRPr="00D538BB">
        <w:rPr>
          <w:rFonts w:ascii="Calibri" w:hAnsi="Calibri" w:cs="Calibri"/>
          <w:sz w:val="20"/>
          <w:szCs w:val="20"/>
        </w:rPr>
        <w:t xml:space="preserve">Mainframe Applications other than for IBM MFs will be considered </w:t>
      </w:r>
    </w:p>
    <w:p w:rsidR="005A280F" w:rsidRPr="00D538BB" w:rsidRDefault="005A280F" w:rsidP="00592B6D">
      <w:pPr>
        <w:ind w:left="1710"/>
        <w:rPr>
          <w:rFonts w:ascii="Calibri" w:hAnsi="Calibri" w:cs="Calibri"/>
          <w:sz w:val="20"/>
          <w:szCs w:val="20"/>
        </w:rPr>
      </w:pPr>
      <w:r w:rsidRPr="00D538BB">
        <w:rPr>
          <w:rFonts w:ascii="Calibri" w:hAnsi="Calibri" w:cs="Calibri"/>
          <w:sz w:val="20"/>
          <w:szCs w:val="20"/>
        </w:rPr>
        <w:t>“</w:t>
      </w:r>
      <w:proofErr w:type="gramStart"/>
      <w:r w:rsidRPr="00D538BB">
        <w:rPr>
          <w:rFonts w:ascii="Calibri" w:hAnsi="Calibri" w:cs="Calibri"/>
          <w:sz w:val="20"/>
          <w:szCs w:val="20"/>
        </w:rPr>
        <w:t>server</w:t>
      </w:r>
      <w:proofErr w:type="gramEnd"/>
      <w:r w:rsidRPr="00D538BB">
        <w:rPr>
          <w:rFonts w:ascii="Calibri" w:hAnsi="Calibri" w:cs="Calibri"/>
          <w:sz w:val="20"/>
          <w:szCs w:val="20"/>
        </w:rPr>
        <w:t>” applications and will be determined / selected as such.</w:t>
      </w:r>
    </w:p>
    <w:p w:rsidR="000D4399" w:rsidRPr="00D538BB" w:rsidRDefault="006F3240" w:rsidP="008106D4">
      <w:pPr>
        <w:pStyle w:val="TocNote"/>
      </w:pPr>
      <w:r w:rsidRPr="00D538BB">
        <w:rPr>
          <w:rFonts w:ascii="Times New Roman" w:hAnsi="Times New Roman"/>
          <w:szCs w:val="24"/>
        </w:rPr>
        <w:br w:type="page"/>
      </w:r>
      <w:bookmarkStart w:id="32" w:name="_Toc414534096"/>
      <w:r w:rsidR="00543862" w:rsidRPr="00D538BB">
        <w:lastRenderedPageBreak/>
        <w:t>(</w:t>
      </w:r>
      <w:r w:rsidR="00281DC3" w:rsidRPr="00D538BB">
        <w:t>IBM-MF</w:t>
      </w:r>
      <w:r w:rsidR="00543862" w:rsidRPr="00D538BB">
        <w:t xml:space="preserve">) Determining the IBM Mainframe </w:t>
      </w:r>
      <w:r w:rsidR="00917ABB" w:rsidRPr="00D538BB">
        <w:t>Virtualization &amp; Related</w:t>
      </w:r>
      <w:r w:rsidR="00543862" w:rsidRPr="00D538BB">
        <w:t xml:space="preserve"> </w:t>
      </w:r>
      <w:r w:rsidR="008F46FB">
        <w:t>SRGs/</w:t>
      </w:r>
      <w:r w:rsidR="000D4399" w:rsidRPr="00D538BB">
        <w:t>STIGs</w:t>
      </w:r>
      <w:bookmarkEnd w:id="32"/>
    </w:p>
    <w:p w:rsidR="006C5455" w:rsidRPr="00D538BB" w:rsidRDefault="009720DC" w:rsidP="00543862">
      <w:pPr>
        <w:rPr>
          <w:szCs w:val="12"/>
        </w:rPr>
      </w:pPr>
      <w:r w:rsidRPr="00D538BB">
        <w:rPr>
          <w:b/>
        </w:rPr>
        <w:t>.</w:t>
      </w:r>
      <w:bookmarkStart w:id="33" w:name="Flow_IBM_MF"/>
      <w:bookmarkEnd w:id="33"/>
      <w:r w:rsidRPr="00D538BB">
        <w:rPr>
          <w:b/>
        </w:rPr>
        <w:t xml:space="preserve">. </w:t>
      </w:r>
      <w:r w:rsidRPr="00D538BB">
        <w:rPr>
          <w:rFonts w:ascii="Calibri" w:hAnsi="Calibri" w:cs="Calibri"/>
          <w:sz w:val="12"/>
          <w:szCs w:val="12"/>
        </w:rPr>
        <w:t>IBM –MF</w:t>
      </w:r>
      <w:r w:rsidRPr="00D538BB">
        <w:rPr>
          <w:szCs w:val="12"/>
        </w:rPr>
        <w:t xml:space="preserve">   </w:t>
      </w:r>
      <w:r w:rsidRPr="00D538BB">
        <w:rPr>
          <w:sz w:val="16"/>
          <w:szCs w:val="16"/>
        </w:rPr>
        <w:t xml:space="preserve">                                                                                                                                                        </w:t>
      </w:r>
      <w:r w:rsidR="007C2552">
        <w:rPr>
          <w:rFonts w:ascii="Calibri" w:hAnsi="Calibri" w:cs="Calibri"/>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r w:rsidR="00543862" w:rsidRPr="00D538BB">
        <w:rPr>
          <w:szCs w:val="12"/>
        </w:rPr>
        <w:t xml:space="preserve"> </w:t>
      </w:r>
    </w:p>
    <w:p w:rsidR="006C5455" w:rsidRPr="00D538BB" w:rsidRDefault="006C5455" w:rsidP="00543862">
      <w:pPr>
        <w:rPr>
          <w:szCs w:val="12"/>
        </w:rPr>
      </w:pPr>
    </w:p>
    <w:p w:rsidR="006C5455" w:rsidRPr="00D538BB" w:rsidRDefault="006C5455" w:rsidP="00543862">
      <w:r w:rsidRPr="00D538BB">
        <w:rPr>
          <w:szCs w:val="12"/>
        </w:rPr>
        <w:t xml:space="preserve">NOTE: this section deals with </w:t>
      </w:r>
      <w:r w:rsidRPr="00D538BB">
        <w:t xml:space="preserve">IBM System z mainframe computers </w:t>
      </w:r>
      <w:r w:rsidR="008A77F5" w:rsidRPr="00D538BB">
        <w:t>independently</w:t>
      </w:r>
      <w:r w:rsidRPr="00D538BB">
        <w:t xml:space="preserve"> from other mainframes due to System z</w:t>
      </w:r>
      <w:r w:rsidR="00C41A38" w:rsidRPr="00D538BB">
        <w:t>’s</w:t>
      </w:r>
      <w:r w:rsidRPr="00D538BB">
        <w:t xml:space="preserve"> partitioning and virtualization</w:t>
      </w:r>
      <w:r w:rsidR="00C41A38" w:rsidRPr="00D538BB">
        <w:t xml:space="preserve"> capabilities. </w:t>
      </w:r>
    </w:p>
    <w:p w:rsidR="002C4551" w:rsidRPr="00D538BB" w:rsidRDefault="002C4551" w:rsidP="00543862">
      <w:pPr>
        <w:rPr>
          <w:szCs w:val="12"/>
        </w:rPr>
      </w:pPr>
    </w:p>
    <w:p w:rsidR="007669AC" w:rsidRPr="00D538BB" w:rsidRDefault="008A7C1E" w:rsidP="007669AC">
      <w:pPr>
        <w:rPr>
          <w:szCs w:val="12"/>
        </w:rPr>
      </w:pPr>
      <w:r w:rsidRPr="00D538BB">
        <w:object w:dxaOrig="225" w:dyaOrig="225">
          <v:shape id="_x0000_i1553" type="#_x0000_t75" style="width:234pt;height:27.75pt" o:ole="" o:preferrelative="f">
            <v:imagedata r:id="rId29" o:title=""/>
          </v:shape>
          <w:control r:id="rId30" w:name="CommandButton0601" w:shapeid="_x0000_i1553"/>
        </w:object>
      </w:r>
    </w:p>
    <w:p w:rsidR="007669AC" w:rsidRPr="00D538BB" w:rsidRDefault="006F71A1" w:rsidP="007669AC">
      <w:pPr>
        <w:rPr>
          <w:sz w:val="28"/>
          <w:szCs w:val="28"/>
        </w:rPr>
      </w:pPr>
      <w:r>
        <w:rPr>
          <w:noProof/>
          <w:sz w:val="12"/>
          <w:szCs w:val="12"/>
        </w:rPr>
        <mc:AlternateContent>
          <mc:Choice Requires="wps">
            <w:drawing>
              <wp:anchor distT="0" distB="0" distL="114299" distR="114299" simplePos="0" relativeHeight="251376128" behindDoc="0" locked="0" layoutInCell="1" allowOverlap="1" wp14:anchorId="73E05425" wp14:editId="0008FB44">
                <wp:simplePos x="0" y="0"/>
                <wp:positionH relativeFrom="column">
                  <wp:posOffset>285114</wp:posOffset>
                </wp:positionH>
                <wp:positionV relativeFrom="paragraph">
                  <wp:posOffset>3175</wp:posOffset>
                </wp:positionV>
                <wp:extent cx="0" cy="181610"/>
                <wp:effectExtent l="76200" t="0" r="57150" b="66040"/>
                <wp:wrapNone/>
                <wp:docPr id="2281" name="AutoShape 79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816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54" o:spid="_x0000_s1026" type="#_x0000_t32" style="position:absolute;margin-left:22.45pt;margin-top:.25pt;width:0;height:14.3pt;z-index:2513761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" strokeweight="1pt">
                <v:stroke endarrow="block"/>
              </v:shape>
            </w:pict>
          </mc:Fallback>
        </mc:AlternateContent>
      </w:r>
      <w:r w:rsidR="007669AC" w:rsidRPr="00D538BB">
        <w:rPr>
          <w:rFonts w:ascii="Calibri" w:hAnsi="Calibri"/>
          <w:sz w:val="12"/>
          <w:szCs w:val="12"/>
        </w:rPr>
        <w:t>CB</w:t>
      </w:r>
      <w:r w:rsidR="00624231" w:rsidRPr="00D538BB">
        <w:rPr>
          <w:rFonts w:ascii="Calibri" w:hAnsi="Calibri"/>
          <w:sz w:val="12"/>
          <w:szCs w:val="12"/>
        </w:rPr>
        <w:t>0601</w:t>
      </w:r>
      <w:r w:rsidR="007669AC" w:rsidRPr="00D538BB">
        <w:rPr>
          <w:rFonts w:ascii="Calibri" w:hAnsi="Calibri"/>
          <w:sz w:val="12"/>
          <w:szCs w:val="12"/>
        </w:rPr>
        <w:t xml:space="preserve"> </w:t>
      </w:r>
      <w:r w:rsidR="007669AC" w:rsidRPr="00D538BB">
        <w:rPr>
          <w:sz w:val="28"/>
          <w:szCs w:val="28"/>
        </w:rPr>
        <w:t xml:space="preserve">       </w:t>
      </w:r>
    </w:p>
    <w:p w:rsidR="007669AC" w:rsidRPr="00D538BB" w:rsidRDefault="007669AC" w:rsidP="007669AC">
      <w:pPr>
        <w:rPr>
          <w:sz w:val="12"/>
          <w:szCs w:val="12"/>
        </w:rPr>
      </w:pPr>
    </w:p>
    <w:p w:rsidR="00C41A38" w:rsidRPr="001A39CA" w:rsidRDefault="00C41A38" w:rsidP="00FB63C5">
      <w:pPr>
        <w:numPr>
          <w:ilvl w:val="0"/>
          <w:numId w:val="29"/>
        </w:numPr>
        <w:tabs>
          <w:tab w:val="left" w:pos="360"/>
          <w:tab w:val="left" w:pos="6480"/>
          <w:tab w:val="left" w:pos="7200"/>
          <w:tab w:val="left" w:pos="8190"/>
          <w:tab w:val="left" w:pos="8640"/>
        </w:tabs>
        <w:ind w:left="360"/>
      </w:pPr>
      <w:r w:rsidRPr="001A39CA">
        <w:t>The IBM Hardware Management Console (HMC) is part of each IBM System z</w:t>
      </w:r>
      <w:r w:rsidRPr="001A39CA">
        <w:tab/>
      </w:r>
    </w:p>
    <w:p w:rsidR="00EB5340" w:rsidRPr="00D538BB" w:rsidRDefault="00EB5340" w:rsidP="009A6577">
      <w:pPr>
        <w:ind w:left="720" w:right="720"/>
        <w:rPr>
          <w:rFonts w:ascii="Calibri" w:hAnsi="Calibri" w:cs="Calibri"/>
          <w:sz w:val="20"/>
          <w:szCs w:val="20"/>
        </w:rPr>
      </w:pPr>
      <w:r w:rsidRPr="00D538BB">
        <w:rPr>
          <w:rFonts w:ascii="Calibri" w:hAnsi="Calibri" w:cs="Calibri"/>
          <w:b/>
          <w:sz w:val="20"/>
          <w:szCs w:val="20"/>
        </w:rPr>
        <w:t>NOTE</w:t>
      </w:r>
      <w:r w:rsidRPr="00D538BB">
        <w:rPr>
          <w:rFonts w:ascii="Calibri" w:hAnsi="Calibri" w:cs="Calibri"/>
          <w:sz w:val="20"/>
          <w:szCs w:val="20"/>
        </w:rPr>
        <w:t xml:space="preserve">: The Hardware Management Console (HMC) STIG is applicable to ALL IBM   Mainframes and must be selected once for each physical IBM mainframe </w:t>
      </w:r>
    </w:p>
    <w:p w:rsidR="00EB5340" w:rsidRPr="00D538BB" w:rsidRDefault="00C41A38" w:rsidP="00EB5340">
      <w:pPr>
        <w:tabs>
          <w:tab w:val="left" w:pos="2880"/>
          <w:tab w:val="left" w:pos="2970"/>
          <w:tab w:val="left" w:pos="3060"/>
        </w:tabs>
        <w:rPr>
          <w:sz w:val="6"/>
          <w:szCs w:val="6"/>
        </w:rPr>
      </w:pPr>
      <w:r w:rsidRPr="00D538BB">
        <w:rPr>
          <w:sz w:val="6"/>
          <w:szCs w:val="6"/>
        </w:rPr>
        <w:t xml:space="preserve"> </w:t>
      </w:r>
    </w:p>
    <w:p w:rsidR="00C41A38" w:rsidRPr="00D538BB" w:rsidRDefault="006F71A1" w:rsidP="00EB5340">
      <w:pPr>
        <w:ind w:left="1440"/>
        <w:rPr>
          <w:szCs w:val="20"/>
        </w:rPr>
      </w:pPr>
      <w:r>
        <w:rPr>
          <w:noProof/>
          <w:szCs w:val="12"/>
        </w:rPr>
        <mc:AlternateContent>
          <mc:Choice Requires="wpg">
            <w:drawing>
              <wp:anchor distT="0" distB="0" distL="114300" distR="114300" simplePos="0" relativeHeight="251377152" behindDoc="0" locked="0" layoutInCell="1" allowOverlap="1" wp14:anchorId="739C21DD" wp14:editId="47CC0409">
                <wp:simplePos x="0" y="0"/>
                <wp:positionH relativeFrom="column">
                  <wp:posOffset>283845</wp:posOffset>
                </wp:positionH>
                <wp:positionV relativeFrom="paragraph">
                  <wp:posOffset>76835</wp:posOffset>
                </wp:positionV>
                <wp:extent cx="3954780" cy="265430"/>
                <wp:effectExtent l="76200" t="0" r="45720" b="58420"/>
                <wp:wrapNone/>
                <wp:docPr id="2276" name="Group 79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954780" cy="265430"/>
                          <a:chOff x="1890" y="4686"/>
                          <a:chExt cx="8216" cy="418"/>
                        </a:xfrm>
                      </wpg:grpSpPr>
                      <wps:wsp>
                        <wps:cNvPr id="2277" name="AutoShape 7960"/>
                        <wps:cNvCnPr>
                          <a:cxnSpLocks noChangeShapeType="1"/>
                        </wps:cNvCnPr>
                        <wps:spPr bwMode="auto">
                          <a:xfrm>
                            <a:off x="1890" y="4918"/>
                            <a:ext cx="3" cy="186"/>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78" name="AutoShape 7956"/>
                        <wps:cNvCnPr>
                          <a:cxnSpLocks noChangeShapeType="1"/>
                        </wps:cNvCnPr>
                        <wps:spPr bwMode="auto">
                          <a:xfrm>
                            <a:off x="9888" y="4686"/>
                            <a:ext cx="217"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79" name="AutoShape 7957"/>
                        <wps:cNvCnPr>
                          <a:cxnSpLocks noChangeShapeType="1"/>
                        </wps:cNvCnPr>
                        <wps:spPr bwMode="auto">
                          <a:xfrm>
                            <a:off x="10105" y="4687"/>
                            <a:ext cx="1" cy="23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80" name="AutoShape 7958"/>
                        <wps:cNvCnPr>
                          <a:cxnSpLocks noChangeShapeType="1"/>
                        </wps:cNvCnPr>
                        <wps:spPr bwMode="auto">
                          <a:xfrm flipH="1">
                            <a:off x="1891" y="4917"/>
                            <a:ext cx="8215"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968" o:spid="_x0000_s1026" style="position:absolute;margin-left:22.35pt;margin-top:6.05pt;width:311.4pt;height:20.9pt;z-index:251377152" coordorigin="1890,4686" coordsize="8216,4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">
                <v:shape id="AutoShape 7960" o:spid="_x0000_s1027" type="#_x0000_t32" style="position:absolute;left:1890;top:4918;width:3;height:1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6RxPMQAAADdAAAADwAAAGRycy9kb3ducmV2LnhtbESPQWvCQBSE74X+h+UVequbRKiSuoot&#10;WHutBs+P7Gs2mn27zW5N/PduQfA4zMw3zGI12k6cqQ+tYwX5JANBXDvdcqOg2m9e5iBCRNbYOSYF&#10;FwqwWj4+LLDUbuBvOu9iIxKEQ4kKTIy+lDLUhiyGifPEyftxvcWYZN9I3eOQ4LaTRZa9SostpwWD&#10;nj4M1afdn1Xgq6nL17+X7abeG18N+eF9evxU6vlpXL+BiDTGe/jW/tIKimI2g/836QnI5R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vpHE8xAAAAN0AAAAPAAAAAAAAAAAA&#10;AAAAAKECAABkcnMvZG93bnJldi54bWxQSwUGAAAAAAQABAD5AAAAkgMAAAAA&#10;" strokeweight="1pt">
                  <v:stroke endarrow="block"/>
                </v:shape>
                <v:shape id="AutoShape 7956" o:spid="_x0000_s1028" type="#_x0000_t32" style="position:absolute;left:9888;top:4686;width:217;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NqNE8MAAADdAAAADwAAAGRycy9kb3ducmV2LnhtbERPy2rCQBTdF/yH4QpuipkkixqjY7AF&#10;oXRXFXF5ydw8MHMnZCYx/fvOotDl4bz3xWw6MdHgWssKkigGQVxa3XKt4Ho5rTMQziNr7CyTgh9y&#10;UBwWL3vMtX3yN01nX4sQwi5HBY33fS6lKxsy6CLbEweusoNBH+BQSz3gM4SbTqZx/CYNthwaGuzp&#10;o6HycR6NgrH7er2MN59M9fu0qbJtdp/vTqnVcj7uQHia/b/4z/2pFaTpJswNb8ITkId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zajRPDAAAA3QAAAA8AAAAAAAAAAAAA&#10;AAAAoQIAAGRycy9kb3ducmV2LnhtbFBLBQYAAAAABAAEAPkAAACRAwAAAAA=&#10;" strokeweight="1pt"/>
                <v:shape id="AutoShape 7957" o:spid="_x0000_s1029" type="#_x0000_t32" style="position:absolute;left:10105;top:4687;width:1;height:23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5YoiMQAAADdAAAADwAAAGRycy9kb3ducmV2LnhtbESPQYvCMBSE78L+h/AWvIim9qC1axQV&#10;BPG2KuLx0Tzbss1LadJa/70RhD0OM/MNs1z3phIdNa60rGA6iUAQZ1aXnCu4nPfjBITzyBory6Tg&#10;SQ7Wq6/BElNtH/xL3cnnIkDYpaig8L5OpXRZQQbdxNbEwbvbxqAPssmlbvAR4KaScRTNpMGSw0KB&#10;Ne0Kyv5OrVHQVsfRub36aZdvu/k9WSS3/uaUGn73mx8Qnnr/H/60D1pBHM8X8H4TnoBcv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jliiIxAAAAN0AAAAPAAAAAAAAAAAA&#10;AAAAAKECAABkcnMvZG93bnJldi54bWxQSwUGAAAAAAQABAD5AAAAkgMAAAAA&#10;" strokeweight="1pt"/>
                <v:shape id="AutoShape 7958" o:spid="_x0000_s1030" type="#_x0000_t32" style="position:absolute;left:1891;top:4917;width:8215;height: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kKMIsAAAADdAAAADwAAAGRycy9kb3ducmV2LnhtbERPTYvCMBC9C/6HMIIX0XQrilSjiCB4&#10;ErYKehyasS02k9pk2/rvNwfB4+N9b3a9qURLjSstK/iZRSCIM6tLzhVcL8fpCoTzyBory6TgTQ52&#10;2+Fgg4m2Hf9Sm/pchBB2CSoovK8TKV1WkEE3szVx4B62MegDbHKpG+xCuKlkHEVLabDk0FBgTYeC&#10;smf6ZxScF5Nl2/rXxOH5jl16Y9lVc6XGo36/BuGp91/xx33SCuJ4FfaHN+EJyO0/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FZCjCLAAAAA3QAAAA8AAAAAAAAAAAAAAAAA&#10;oQIAAGRycy9kb3ducmV2LnhtbFBLBQYAAAAABAAEAPkAAACOAwAAAAA=&#10;" strokeweight="1pt"/>
              </v:group>
            </w:pict>
          </mc:Fallback>
        </mc:AlternateContent>
      </w:r>
      <w:r w:rsidR="009A6577" w:rsidRPr="00D538BB">
        <w:rPr>
          <w:rFonts w:ascii="Calibri" w:hAnsi="Calibri" w:cs="Calibri"/>
          <w:sz w:val="22"/>
          <w:szCs w:val="20"/>
        </w:rPr>
        <w:t xml:space="preserve">                                      </w:t>
      </w:r>
      <w:r w:rsidR="00C41A38" w:rsidRPr="00D538BB">
        <w:rPr>
          <w:rFonts w:ascii="Calibri" w:hAnsi="Calibri" w:cs="Calibri"/>
          <w:sz w:val="22"/>
          <w:szCs w:val="20"/>
        </w:rPr>
        <w:t>[</w:t>
      </w:r>
      <w:hyperlink w:anchor="Doc_IBM_HMC" w:history="1">
        <w:r w:rsidR="00C41A38" w:rsidRPr="00D538BB">
          <w:rPr>
            <w:rStyle w:val="Hyperlink"/>
            <w:rFonts w:ascii="Calibri" w:hAnsi="Calibri" w:cs="Calibri"/>
            <w:sz w:val="22"/>
            <w:szCs w:val="20"/>
          </w:rPr>
          <w:t>GO Select the HMC STIG</w:t>
        </w:r>
      </w:hyperlink>
      <w:r w:rsidR="00C41A38" w:rsidRPr="00D538BB">
        <w:rPr>
          <w:rFonts w:ascii="Calibri" w:hAnsi="Calibri" w:cs="Calibri"/>
          <w:sz w:val="22"/>
          <w:szCs w:val="20"/>
        </w:rPr>
        <w:t>]</w:t>
      </w:r>
      <w:r w:rsidR="007C2552">
        <w:rPr>
          <w:rFonts w:ascii="Calibri" w:hAnsi="Calibri" w:cs="Calibri"/>
          <w:sz w:val="22"/>
          <w:szCs w:val="20"/>
        </w:rPr>
        <w:t xml:space="preserve"> </w:t>
      </w:r>
      <w:r w:rsidR="00C41A38" w:rsidRPr="00D538BB">
        <w:rPr>
          <w:rFonts w:ascii="Calibri" w:hAnsi="Calibri" w:cs="Calibri"/>
          <w:sz w:val="16"/>
          <w:szCs w:val="16"/>
        </w:rPr>
        <w:t>[</w:t>
      </w:r>
      <w:r w:rsidR="00447789" w:rsidRPr="00657305">
        <w:rPr>
          <w:rFonts w:ascii="Calibri" w:hAnsi="Calibri" w:cs="Calibri"/>
          <w:sz w:val="16"/>
          <w:szCs w:val="16"/>
        </w:rPr>
        <w:t>IBM-</w:t>
      </w:r>
      <w:r w:rsidR="00C41A38" w:rsidRPr="00657305">
        <w:rPr>
          <w:rFonts w:ascii="Calibri" w:hAnsi="Calibri" w:cs="Calibri"/>
          <w:sz w:val="16"/>
          <w:szCs w:val="16"/>
        </w:rPr>
        <w:t>HMC</w:t>
      </w:r>
      <w:r w:rsidR="00C41A38" w:rsidRPr="00D538BB">
        <w:rPr>
          <w:rFonts w:ascii="Calibri" w:hAnsi="Calibri" w:cs="Calibri"/>
          <w:sz w:val="16"/>
          <w:szCs w:val="16"/>
        </w:rPr>
        <w:t>]</w:t>
      </w:r>
      <w:r w:rsidR="007C2552">
        <w:rPr>
          <w:rFonts w:ascii="Calibri" w:hAnsi="Calibri" w:cs="Calibri"/>
          <w:sz w:val="16"/>
          <w:szCs w:val="16"/>
        </w:rPr>
        <w:t xml:space="preserve">                                 </w:t>
      </w:r>
    </w:p>
    <w:p w:rsidR="000E4BF1" w:rsidRPr="00D538BB" w:rsidRDefault="000E4BF1" w:rsidP="000E4BF1">
      <w:pPr>
        <w:tabs>
          <w:tab w:val="left" w:pos="360"/>
          <w:tab w:val="left" w:pos="6480"/>
          <w:tab w:val="left" w:pos="7200"/>
          <w:tab w:val="left" w:pos="8190"/>
          <w:tab w:val="left" w:pos="8640"/>
        </w:tabs>
        <w:rPr>
          <w:szCs w:val="20"/>
        </w:rPr>
      </w:pPr>
    </w:p>
    <w:p w:rsidR="00EB5340" w:rsidRPr="001A39CA" w:rsidRDefault="008205E9" w:rsidP="00FB63C5">
      <w:pPr>
        <w:numPr>
          <w:ilvl w:val="0"/>
          <w:numId w:val="29"/>
        </w:numPr>
        <w:tabs>
          <w:tab w:val="left" w:pos="360"/>
          <w:tab w:val="left" w:pos="6480"/>
          <w:tab w:val="left" w:pos="7200"/>
          <w:tab w:val="left" w:pos="8190"/>
          <w:tab w:val="left" w:pos="8640"/>
        </w:tabs>
        <w:ind w:left="360"/>
      </w:pPr>
      <w:r w:rsidRPr="001A39CA">
        <w:t xml:space="preserve">Is the IBM System z </w:t>
      </w:r>
      <w:r w:rsidR="00EB5340" w:rsidRPr="001A39CA">
        <w:t>platform L</w:t>
      </w:r>
      <w:r w:rsidRPr="001A39CA">
        <w:t xml:space="preserve">ogically </w:t>
      </w:r>
      <w:r w:rsidR="00EB5340" w:rsidRPr="001A39CA">
        <w:t>PAR</w:t>
      </w:r>
      <w:r w:rsidRPr="001A39CA">
        <w:t>titioned</w:t>
      </w:r>
      <w:r w:rsidR="00EB5340" w:rsidRPr="001A39CA">
        <w:t xml:space="preserve"> (LPARed)</w:t>
      </w:r>
      <w:r w:rsidRPr="001A39CA">
        <w:t>?</w:t>
      </w:r>
    </w:p>
    <w:p w:rsidR="008205E9" w:rsidRPr="00D538BB" w:rsidRDefault="006F71A1" w:rsidP="009A6577">
      <w:pPr>
        <w:ind w:left="720" w:right="720"/>
        <w:rPr>
          <w:rFonts w:ascii="Calibri" w:hAnsi="Calibri" w:cs="Calibri"/>
          <w:sz w:val="20"/>
          <w:szCs w:val="20"/>
        </w:rPr>
      </w:pPr>
      <w:r>
        <w:rPr>
          <w:noProof/>
          <w:sz w:val="12"/>
          <w:szCs w:val="12"/>
        </w:rPr>
        <mc:AlternateContent>
          <mc:Choice Requires="wps">
            <w:drawing>
              <wp:anchor distT="0" distB="0" distL="114300" distR="114300" simplePos="0" relativeHeight="251375104" behindDoc="0" locked="0" layoutInCell="1" allowOverlap="1" wp14:anchorId="78C3B232" wp14:editId="06981BB5">
                <wp:simplePos x="0" y="0"/>
                <wp:positionH relativeFrom="column">
                  <wp:posOffset>285750</wp:posOffset>
                </wp:positionH>
                <wp:positionV relativeFrom="paragraph">
                  <wp:posOffset>55245</wp:posOffset>
                </wp:positionV>
                <wp:extent cx="635" cy="1939290"/>
                <wp:effectExtent l="76200" t="0" r="75565" b="60960"/>
                <wp:wrapNone/>
                <wp:docPr id="2275" name="AutoShape 79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9392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46" o:spid="_x0000_s1026" type="#_x0000_t32" style="position:absolute;margin-left:22.5pt;margin-top:4.35pt;width:.05pt;height:152.7pt;flip:x;z-index:25137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" strokeweight="1pt">
                <v:stroke endarrow="block"/>
              </v:shape>
            </w:pict>
          </mc:Fallback>
        </mc:AlternateContent>
      </w:r>
      <w:r w:rsidR="00EB5340" w:rsidRPr="00D538BB">
        <w:rPr>
          <w:rFonts w:ascii="Calibri" w:hAnsi="Calibri" w:cs="Calibri"/>
          <w:b/>
          <w:sz w:val="20"/>
          <w:szCs w:val="20"/>
        </w:rPr>
        <w:t xml:space="preserve">NOTE: </w:t>
      </w:r>
      <w:r w:rsidR="00EB5340" w:rsidRPr="00D538BB">
        <w:rPr>
          <w:rFonts w:ascii="Calibri" w:hAnsi="Calibri" w:cs="Calibri"/>
          <w:sz w:val="20"/>
          <w:szCs w:val="20"/>
        </w:rPr>
        <w:t>Platform partitioning consists of dividing the platform’s “bare metal” resources such as processors, memory, and I/O into logically separate processing areas or logical computing platforms. These are called Logical PARtitions or LPARs.</w:t>
      </w:r>
      <w:r w:rsidR="008D445D" w:rsidRPr="00D538BB">
        <w:rPr>
          <w:rFonts w:ascii="Calibri" w:hAnsi="Calibri" w:cs="Calibri"/>
          <w:sz w:val="20"/>
          <w:szCs w:val="20"/>
        </w:rPr>
        <w:t xml:space="preserve"> </w:t>
      </w:r>
    </w:p>
    <w:p w:rsidR="00EB5340" w:rsidRPr="00D538BB" w:rsidRDefault="00EB5340" w:rsidP="008205E9">
      <w:pPr>
        <w:tabs>
          <w:tab w:val="left" w:pos="2880"/>
          <w:tab w:val="left" w:pos="2970"/>
          <w:tab w:val="left" w:pos="3060"/>
        </w:tabs>
        <w:rPr>
          <w:sz w:val="6"/>
          <w:szCs w:val="6"/>
        </w:rPr>
      </w:pPr>
    </w:p>
    <w:p w:rsidR="008205E9" w:rsidRPr="00D538BB" w:rsidRDefault="008205E9" w:rsidP="009A6577">
      <w:pPr>
        <w:tabs>
          <w:tab w:val="left" w:pos="1080"/>
          <w:tab w:val="left" w:pos="2160"/>
          <w:tab w:val="left" w:pos="2880"/>
          <w:tab w:val="left" w:pos="2970"/>
          <w:tab w:val="left" w:pos="3060"/>
        </w:tabs>
        <w:rPr>
          <w:sz w:val="12"/>
          <w:szCs w:val="12"/>
        </w:rPr>
      </w:pPr>
      <w:r w:rsidRPr="00D538BB">
        <w:rPr>
          <w:szCs w:val="20"/>
        </w:rPr>
        <w:t xml:space="preserve">         </w:t>
      </w:r>
      <w:r w:rsidRPr="00D538BB">
        <w:rPr>
          <w:rFonts w:ascii="Calibri" w:hAnsi="Calibri" w:cs="Calibri"/>
          <w:sz w:val="16"/>
          <w:szCs w:val="16"/>
        </w:rPr>
        <w:t>No</w:t>
      </w:r>
      <w:r w:rsidRPr="00D538BB">
        <w:rPr>
          <w:szCs w:val="20"/>
        </w:rPr>
        <w:t xml:space="preserve">   </w:t>
      </w:r>
      <w:r w:rsidRPr="00D538BB">
        <w:rPr>
          <w:sz w:val="12"/>
          <w:szCs w:val="12"/>
        </w:rPr>
        <w:t xml:space="preserve">      </w:t>
      </w:r>
      <w:r w:rsidR="009A6577" w:rsidRPr="00D538BB">
        <w:rPr>
          <w:sz w:val="12"/>
          <w:szCs w:val="12"/>
        </w:rPr>
        <w:t xml:space="preserve">                               </w:t>
      </w:r>
      <w:r w:rsidR="000E4BF1" w:rsidRPr="00D538BB">
        <w:rPr>
          <w:szCs w:val="20"/>
        </w:rPr>
        <w:t>If YES, Create an ID for this LPAR</w:t>
      </w:r>
      <w:r w:rsidR="009A6577" w:rsidRPr="00D538BB">
        <w:rPr>
          <w:szCs w:val="20"/>
        </w:rPr>
        <w:t>:</w:t>
      </w:r>
      <w:r w:rsidRPr="00D538BB">
        <w:rPr>
          <w:sz w:val="12"/>
          <w:szCs w:val="12"/>
        </w:rPr>
        <w:t xml:space="preserve">  </w:t>
      </w:r>
    </w:p>
    <w:p w:rsidR="00447789" w:rsidRPr="00D538BB" w:rsidRDefault="006F71A1" w:rsidP="00447789">
      <w:pPr>
        <w:tabs>
          <w:tab w:val="left" w:pos="2880"/>
          <w:tab w:val="left" w:pos="2970"/>
          <w:tab w:val="left" w:pos="3060"/>
        </w:tabs>
      </w:pPr>
      <w:r>
        <w:rPr>
          <w:noProof/>
          <w:szCs w:val="12"/>
        </w:rPr>
        <mc:AlternateContent>
          <mc:Choice Requires="wpg">
            <w:drawing>
              <wp:anchor distT="0" distB="0" distL="114300" distR="114300" simplePos="0" relativeHeight="251718144" behindDoc="0" locked="0" layoutInCell="1" allowOverlap="1" wp14:anchorId="146BA5AE" wp14:editId="00BFBD29">
                <wp:simplePos x="0" y="0"/>
                <wp:positionH relativeFrom="column">
                  <wp:posOffset>283845</wp:posOffset>
                </wp:positionH>
                <wp:positionV relativeFrom="paragraph">
                  <wp:posOffset>299720</wp:posOffset>
                </wp:positionV>
                <wp:extent cx="5270500" cy="883285"/>
                <wp:effectExtent l="38100" t="0" r="44450" b="88265"/>
                <wp:wrapNone/>
                <wp:docPr id="2271" name="Group 102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0500" cy="883285"/>
                          <a:chOff x="1887" y="7097"/>
                          <a:chExt cx="8300" cy="1391"/>
                        </a:xfrm>
                      </wpg:grpSpPr>
                      <wps:wsp>
                        <wps:cNvPr id="2272" name="AutoShape 7963"/>
                        <wps:cNvCnPr>
                          <a:cxnSpLocks noChangeShapeType="1"/>
                        </wps:cNvCnPr>
                        <wps:spPr bwMode="auto">
                          <a:xfrm>
                            <a:off x="8871" y="7099"/>
                            <a:ext cx="131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73" name="AutoShape 7964"/>
                        <wps:cNvCnPr>
                          <a:cxnSpLocks noChangeShapeType="1"/>
                        </wps:cNvCnPr>
                        <wps:spPr bwMode="auto">
                          <a:xfrm>
                            <a:off x="10186" y="7097"/>
                            <a:ext cx="1" cy="139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74" name="AutoShape 7965"/>
                        <wps:cNvCnPr>
                          <a:cxnSpLocks noChangeShapeType="1"/>
                        </wps:cNvCnPr>
                        <wps:spPr bwMode="auto">
                          <a:xfrm flipH="1">
                            <a:off x="1887" y="8487"/>
                            <a:ext cx="8300" cy="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0214" o:spid="_x0000_s1026" style="position:absolute;margin-left:22.35pt;margin-top:23.6pt;width:415pt;height:69.55pt;z-index:251718144" coordorigin="1887,7097" coordsize="8300,13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">
                <v:shape id="AutoShape 7963" o:spid="_x0000_s1027" type="#_x0000_t32" style="position:absolute;left:8871;top:7099;width:1315;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K6+cQAAADdAAAADwAAAGRycy9kb3ducmV2LnhtbESPQYvCMBSE78L+h/AW9iJrag/arUbZ&#10;FQTxphXx+GiebbF5KU1au//eCILHYWa+YZbrwdSip9ZVlhVMJxEI4tzqigsFp2z7nYBwHlljbZkU&#10;/JOD9epjtMRU2zsfqD/6QgQIuxQVlN43qZQuL8mgm9iGOHhX2xr0QbaF1C3eA9zUMo6imTRYcVgo&#10;saFNSfnt2BkFXb0fZ93ZT/vir59fk5/kMlycUl+fw+8ChKfBv8Ov9k4riON5DM834QnI1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tMrr5xAAAAN0AAAAPAAAAAAAAAAAA&#10;AAAAAKECAABkcnMvZG93bnJldi54bWxQSwUGAAAAAAQABAD5AAAAkgMAAAAA&#10;" strokeweight="1pt"/>
                <v:shape id="AutoShape 7964" o:spid="_x0000_s1028" type="#_x0000_t32" style="position:absolute;left:10186;top:7097;width:1;height:139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n4fYsUAAADdAAAADwAAAGRycy9kb3ducmV2LnhtbESPT4vCMBTE78J+h/CEvciaWkFrNcoq&#10;LIg3/7B4fDTPtti8lCat9dsbYWGPw8z8hlltelOJjhpXWlYwGUcgiDOrS84VXM4/XwkI55E1VpZJ&#10;wZMcbNYfgxWm2j74SN3J5yJA2KWooPC+TqV0WUEG3djWxMG72cagD7LJpW7wEeCmknEUzaTBksNC&#10;gTXtCsrup9YoaKvD6Nz++kmXb7v5LVkk1/7qlPoc9t9LEJ56/x/+a++1gjieT+H9JjwBuX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n4fYsUAAADdAAAADwAAAAAAAAAA&#10;AAAAAAChAgAAZHJzL2Rvd25yZXYueG1sUEsFBgAAAAAEAAQA+QAAAJMDAAAAAA==&#10;" strokeweight="1pt"/>
                <v:shape id="AutoShape 7965" o:spid="_x0000_s1029" type="#_x0000_t32" style="position:absolute;left:1887;top:8487;width:8300;height: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oau0MYAAADdAAAADwAAAGRycy9kb3ducmV2LnhtbESPT2sCMRDF70K/QxihN826LLVsjSIF&#10;sYVe/HPocdhMN6vJZJukun77plDw+Hjzfm/eYjU4Ky4UYudZwWxagCBuvO64VXA8bCbPIGJC1mg9&#10;k4IbRVgtH0YLrLW/8o4u+9SKDOFYowKTUl9LGRtDDuPU98TZ+/LBYcoytFIHvGa4s7IsiifpsOPc&#10;YLCnV0PNef/j8hun04e1W3lrd9X3Zyi3m/fKWKUex8P6BUSiId2P/9NvWkFZziv4W5MRIJe/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GaGrtDGAAAA3QAAAA8AAAAAAAAA&#10;AAAAAAAAoQIAAGRycy9kb3ducmV2LnhtbFBLBQYAAAAABAAEAPkAAACUAwAAAAA=&#10;" strokeweight="1pt">
                  <v:stroke endarrow="block"/>
                </v:shape>
              </v:group>
            </w:pict>
          </mc:Fallback>
        </mc:AlternateContent>
      </w:r>
      <w:r w:rsidR="008205E9" w:rsidRPr="00D538BB">
        <w:rPr>
          <w:sz w:val="12"/>
          <w:szCs w:val="12"/>
        </w:rPr>
        <w:t xml:space="preserve">                </w:t>
      </w:r>
      <w:r w:rsidR="008D445D" w:rsidRPr="00D538BB">
        <w:rPr>
          <w:sz w:val="12"/>
          <w:szCs w:val="12"/>
        </w:rPr>
        <w:t xml:space="preserve">                          </w:t>
      </w:r>
      <w:r w:rsidR="008205E9" w:rsidRPr="00D538BB">
        <w:rPr>
          <w:sz w:val="12"/>
          <w:szCs w:val="12"/>
        </w:rPr>
        <w:t xml:space="preserve"> </w:t>
      </w:r>
      <w:r w:rsidR="002C4551" w:rsidRPr="00D538BB">
        <w:rPr>
          <w:rFonts w:ascii="Calibri" w:hAnsi="Calibri" w:cs="Calibri"/>
          <w:sz w:val="12"/>
          <w:szCs w:val="28"/>
        </w:rPr>
        <w:t>IBM_</w:t>
      </w:r>
      <w:proofErr w:type="gramStart"/>
      <w:r w:rsidR="002C4551" w:rsidRPr="00D538BB">
        <w:rPr>
          <w:rFonts w:ascii="Calibri" w:hAnsi="Calibri" w:cs="Calibri"/>
          <w:sz w:val="12"/>
          <w:szCs w:val="28"/>
        </w:rPr>
        <w:t xml:space="preserve">LPAR </w:t>
      </w:r>
      <w:r w:rsidR="002C4551" w:rsidRPr="00D538BB">
        <w:rPr>
          <w:b/>
          <w:sz w:val="20"/>
          <w:szCs w:val="28"/>
        </w:rPr>
        <w:t>.</w:t>
      </w:r>
      <w:bookmarkStart w:id="34" w:name="Flow_IBM_LPAR"/>
      <w:bookmarkEnd w:id="34"/>
      <w:r w:rsidR="002C4551" w:rsidRPr="00D538BB">
        <w:rPr>
          <w:b/>
          <w:sz w:val="20"/>
          <w:szCs w:val="28"/>
        </w:rPr>
        <w:t>.</w:t>
      </w:r>
      <w:proofErr w:type="gramEnd"/>
      <w:r w:rsidR="002C4551" w:rsidRPr="00D538BB">
        <w:rPr>
          <w:b/>
          <w:sz w:val="20"/>
          <w:szCs w:val="28"/>
        </w:rPr>
        <w:t xml:space="preserve"> </w:t>
      </w:r>
      <w:r w:rsidR="008A7C1E" w:rsidRPr="00D538BB">
        <w:object w:dxaOrig="225" w:dyaOrig="225">
          <v:shape id="_x0000_i1555" type="#_x0000_t75" style="width:260.25pt;height:27.75pt" o:ole="" o:preferrelative="f">
            <v:imagedata r:id="rId31" o:title=""/>
          </v:shape>
          <w:control r:id="rId32" w:name="CommandButton0602" w:shapeid="_x0000_i1555"/>
        </w:object>
      </w:r>
      <w:r w:rsidR="002C4551" w:rsidRPr="00D538BB">
        <w:t xml:space="preserve"> </w:t>
      </w:r>
    </w:p>
    <w:p w:rsidR="008205E9" w:rsidRPr="00D538BB" w:rsidRDefault="00447789" w:rsidP="00447789">
      <w:pPr>
        <w:tabs>
          <w:tab w:val="left" w:pos="2880"/>
          <w:tab w:val="left" w:pos="2970"/>
          <w:tab w:val="left" w:pos="3060"/>
        </w:tabs>
      </w:pPr>
      <w:r w:rsidRPr="00D538BB">
        <w:t xml:space="preserve">      </w:t>
      </w:r>
      <w:r w:rsidR="008D445D" w:rsidRPr="00D538BB">
        <w:t xml:space="preserve">                              </w:t>
      </w:r>
      <w:r w:rsidR="008205E9" w:rsidRPr="00D538BB">
        <w:rPr>
          <w:rFonts w:ascii="Calibri" w:hAnsi="Calibri"/>
          <w:sz w:val="12"/>
          <w:szCs w:val="12"/>
        </w:rPr>
        <w:t>CB</w:t>
      </w:r>
      <w:r w:rsidR="00624231" w:rsidRPr="00D538BB">
        <w:rPr>
          <w:rFonts w:ascii="Calibri" w:hAnsi="Calibri"/>
          <w:sz w:val="12"/>
          <w:szCs w:val="12"/>
        </w:rPr>
        <w:t>0602</w:t>
      </w:r>
      <w:r w:rsidR="008205E9" w:rsidRPr="00D538BB">
        <w:rPr>
          <w:sz w:val="28"/>
          <w:szCs w:val="28"/>
        </w:rPr>
        <w:t xml:space="preserve">                    </w:t>
      </w:r>
      <w:r w:rsidR="008205E9" w:rsidRPr="00D538BB">
        <w:rPr>
          <w:sz w:val="12"/>
          <w:szCs w:val="28"/>
        </w:rPr>
        <w:t xml:space="preserve">  </w:t>
      </w:r>
      <w:r w:rsidR="008205E9" w:rsidRPr="00D538BB">
        <w:rPr>
          <w:sz w:val="28"/>
          <w:szCs w:val="28"/>
        </w:rPr>
        <w:t xml:space="preserve">      </w:t>
      </w:r>
    </w:p>
    <w:p w:rsidR="002C4551" w:rsidRPr="00D538BB" w:rsidRDefault="002C4551" w:rsidP="009A6577">
      <w:pPr>
        <w:ind w:left="720" w:right="720"/>
        <w:rPr>
          <w:rFonts w:ascii="Calibri" w:hAnsi="Calibri" w:cs="Calibri"/>
          <w:sz w:val="20"/>
          <w:szCs w:val="20"/>
        </w:rPr>
      </w:pPr>
      <w:r w:rsidRPr="00D538BB">
        <w:rPr>
          <w:rFonts w:ascii="Calibri" w:hAnsi="Calibri" w:cs="Calibri"/>
          <w:b/>
          <w:sz w:val="20"/>
          <w:szCs w:val="20"/>
        </w:rPr>
        <w:t>RETURN HERE</w:t>
      </w:r>
      <w:r w:rsidRPr="00D538BB">
        <w:rPr>
          <w:rFonts w:ascii="Calibri" w:hAnsi="Calibri" w:cs="Calibri"/>
          <w:sz w:val="20"/>
          <w:szCs w:val="20"/>
        </w:rPr>
        <w:t xml:space="preserve"> for each LPAR; then select STIGs for it until all LPARs are addressed.</w:t>
      </w:r>
    </w:p>
    <w:p w:rsidR="000E4BF1" w:rsidRPr="00D538BB" w:rsidRDefault="000E4BF1" w:rsidP="009A6577">
      <w:pPr>
        <w:ind w:left="720" w:right="720"/>
        <w:rPr>
          <w:rFonts w:ascii="Calibri" w:hAnsi="Calibri" w:cs="Calibri"/>
          <w:sz w:val="20"/>
          <w:szCs w:val="20"/>
        </w:rPr>
      </w:pPr>
      <w:r w:rsidRPr="00D538BB">
        <w:rPr>
          <w:rFonts w:ascii="Calibri" w:hAnsi="Calibri" w:cs="Calibri"/>
          <w:b/>
          <w:sz w:val="20"/>
          <w:szCs w:val="20"/>
        </w:rPr>
        <w:t>NOTE:</w:t>
      </w:r>
      <w:r w:rsidRPr="00D538BB">
        <w:rPr>
          <w:rFonts w:ascii="Calibri" w:hAnsi="Calibri" w:cs="Calibri"/>
          <w:sz w:val="20"/>
          <w:szCs w:val="20"/>
        </w:rPr>
        <w:t xml:space="preserve"> Each logical partition (LPAR) is a discrete asset and must be treated as a discrete device when selecting applicable STIGs. LPARs can host an OS or a “Bare Metal” Hypervisor such as </w:t>
      </w:r>
      <w:r w:rsidR="00EB5340" w:rsidRPr="00D538BB">
        <w:rPr>
          <w:rFonts w:ascii="Calibri" w:hAnsi="Calibri" w:cs="Calibri"/>
          <w:sz w:val="20"/>
          <w:szCs w:val="20"/>
        </w:rPr>
        <w:t xml:space="preserve">IBM </w:t>
      </w:r>
      <w:r w:rsidRPr="00D538BB">
        <w:rPr>
          <w:rFonts w:ascii="Calibri" w:hAnsi="Calibri" w:cs="Calibri"/>
          <w:sz w:val="20"/>
          <w:szCs w:val="20"/>
        </w:rPr>
        <w:t>VM.</w:t>
      </w:r>
      <w:r w:rsidR="002C4551" w:rsidRPr="00D538BB">
        <w:rPr>
          <w:rFonts w:ascii="Calibri" w:hAnsi="Calibri" w:cs="Calibri"/>
          <w:sz w:val="20"/>
          <w:szCs w:val="20"/>
        </w:rPr>
        <w:t xml:space="preserve"> </w:t>
      </w:r>
    </w:p>
    <w:p w:rsidR="000E4BF1" w:rsidRPr="00D538BB" w:rsidRDefault="000E4BF1" w:rsidP="000E4BF1">
      <w:pPr>
        <w:ind w:left="1440" w:right="720"/>
        <w:rPr>
          <w:rFonts w:ascii="Calibri" w:hAnsi="Calibri" w:cs="Calibri"/>
          <w:sz w:val="16"/>
          <w:szCs w:val="20"/>
        </w:rPr>
      </w:pPr>
    </w:p>
    <w:p w:rsidR="000E4BF1" w:rsidRPr="00D538BB" w:rsidRDefault="000E4BF1" w:rsidP="000E4BF1">
      <w:pPr>
        <w:ind w:left="1440" w:right="720"/>
        <w:rPr>
          <w:rFonts w:ascii="Calibri" w:hAnsi="Calibri" w:cs="Calibri"/>
          <w:sz w:val="12"/>
          <w:szCs w:val="12"/>
        </w:rPr>
      </w:pPr>
    </w:p>
    <w:p w:rsidR="00447789" w:rsidRPr="001A39CA" w:rsidRDefault="00447789" w:rsidP="00FB63C5">
      <w:pPr>
        <w:numPr>
          <w:ilvl w:val="0"/>
          <w:numId w:val="29"/>
        </w:numPr>
        <w:tabs>
          <w:tab w:val="left" w:pos="360"/>
          <w:tab w:val="left" w:pos="6480"/>
          <w:tab w:val="left" w:pos="7200"/>
          <w:tab w:val="left" w:pos="8190"/>
          <w:tab w:val="left" w:pos="8640"/>
        </w:tabs>
        <w:ind w:left="360"/>
        <w:rPr>
          <w:szCs w:val="20"/>
        </w:rPr>
      </w:pPr>
      <w:r w:rsidRPr="001A39CA">
        <w:t xml:space="preserve">Is the IBM System z </w:t>
      </w:r>
      <w:r w:rsidR="00EB5340" w:rsidRPr="001A39CA">
        <w:t xml:space="preserve">platform </w:t>
      </w:r>
      <w:r w:rsidRPr="001A39CA">
        <w:t xml:space="preserve">or </w:t>
      </w:r>
      <w:r w:rsidR="00EB5340" w:rsidRPr="001A39CA">
        <w:t xml:space="preserve">this </w:t>
      </w:r>
      <w:r w:rsidRPr="001A39CA">
        <w:t xml:space="preserve">LPAR </w:t>
      </w:r>
      <w:r w:rsidR="009A6577" w:rsidRPr="001A39CA">
        <w:rPr>
          <w:szCs w:val="20"/>
        </w:rPr>
        <w:t xml:space="preserve">host </w:t>
      </w:r>
      <w:r w:rsidR="008D445D" w:rsidRPr="001A39CA">
        <w:rPr>
          <w:szCs w:val="20"/>
        </w:rPr>
        <w:t xml:space="preserve">to </w:t>
      </w:r>
      <w:r w:rsidR="009A6577" w:rsidRPr="001A39CA">
        <w:rPr>
          <w:szCs w:val="20"/>
        </w:rPr>
        <w:t>a “Bare Metal” (</w:t>
      </w:r>
      <w:r w:rsidR="00035BB2" w:rsidRPr="001A39CA">
        <w:rPr>
          <w:szCs w:val="20"/>
        </w:rPr>
        <w:t>Type-1</w:t>
      </w:r>
      <w:r w:rsidR="009A6577" w:rsidRPr="001A39CA">
        <w:rPr>
          <w:szCs w:val="20"/>
        </w:rPr>
        <w:t>) Hypervisor?</w:t>
      </w:r>
      <w:r w:rsidRPr="001A39CA">
        <w:rPr>
          <w:b/>
          <w:sz w:val="20"/>
          <w:szCs w:val="20"/>
        </w:rPr>
        <w:tab/>
      </w:r>
    </w:p>
    <w:p w:rsidR="00EB5340" w:rsidRPr="00D538BB" w:rsidRDefault="006F71A1" w:rsidP="009A6577">
      <w:pPr>
        <w:ind w:left="720" w:right="720"/>
        <w:rPr>
          <w:rFonts w:ascii="Calibri" w:hAnsi="Calibri" w:cs="Calibri"/>
          <w:sz w:val="20"/>
          <w:szCs w:val="20"/>
        </w:rPr>
      </w:pPr>
      <w:r>
        <w:rPr>
          <w:noProof/>
          <w:sz w:val="12"/>
          <w:szCs w:val="12"/>
        </w:rPr>
        <mc:AlternateContent>
          <mc:Choice Requires="wps">
            <w:drawing>
              <wp:anchor distT="0" distB="0" distL="114300" distR="114300" simplePos="0" relativeHeight="251378176" behindDoc="0" locked="0" layoutInCell="1" allowOverlap="1" wp14:anchorId="56C8832B" wp14:editId="655CE814">
                <wp:simplePos x="0" y="0"/>
                <wp:positionH relativeFrom="column">
                  <wp:posOffset>286385</wp:posOffset>
                </wp:positionH>
                <wp:positionV relativeFrom="paragraph">
                  <wp:posOffset>62230</wp:posOffset>
                </wp:positionV>
                <wp:extent cx="635" cy="2214880"/>
                <wp:effectExtent l="76200" t="0" r="75565" b="52070"/>
                <wp:wrapNone/>
                <wp:docPr id="2270" name="AutoShape 79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22148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69" o:spid="_x0000_s1026" type="#_x0000_t32" style="position:absolute;margin-left:22.55pt;margin-top:4.9pt;width:.05pt;height:174.4pt;flip:x;z-index:25137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" strokeweight="1pt">
                <v:stroke endarrow="block"/>
              </v:shape>
            </w:pict>
          </mc:Fallback>
        </mc:AlternateContent>
      </w:r>
      <w:r w:rsidR="00EB5340" w:rsidRPr="00D538BB">
        <w:rPr>
          <w:rFonts w:ascii="Calibri" w:hAnsi="Calibri" w:cs="Calibri"/>
          <w:b/>
          <w:sz w:val="20"/>
          <w:szCs w:val="20"/>
        </w:rPr>
        <w:t>NOTE</w:t>
      </w:r>
      <w:r w:rsidR="00EB5340" w:rsidRPr="00D538BB">
        <w:rPr>
          <w:rFonts w:ascii="Calibri" w:hAnsi="Calibri" w:cs="Calibri"/>
          <w:sz w:val="20"/>
          <w:szCs w:val="20"/>
        </w:rPr>
        <w:t xml:space="preserve">:  Platform </w:t>
      </w:r>
      <w:r w:rsidR="008A77F5" w:rsidRPr="00D538BB">
        <w:rPr>
          <w:rFonts w:ascii="Calibri" w:hAnsi="Calibri" w:cs="Calibri"/>
          <w:sz w:val="20"/>
          <w:szCs w:val="20"/>
        </w:rPr>
        <w:t xml:space="preserve">or LPAR </w:t>
      </w:r>
      <w:r w:rsidR="00EB5340" w:rsidRPr="00D538BB">
        <w:rPr>
          <w:rFonts w:ascii="Calibri" w:hAnsi="Calibri" w:cs="Calibri"/>
          <w:sz w:val="20"/>
          <w:szCs w:val="20"/>
        </w:rPr>
        <w:t>virtualization consists of installing the virtualization software (a type I Virtual Machine Monitor) otherwise known as a hypervisor on the “bare metal” computing platform first. This hypervisor acts as the base OS for the virtualized platform which communicates directly with the platform hardware and BIOS. This differs from virtualization software being implemented on top of a host OS. Virtual Machines are then configured via the hypervisor in which guest operating systems and applications are installed.</w:t>
      </w:r>
    </w:p>
    <w:p w:rsidR="00E92908" w:rsidRPr="00D538BB" w:rsidRDefault="00E92908" w:rsidP="009A6577">
      <w:pPr>
        <w:ind w:left="720" w:right="720"/>
        <w:rPr>
          <w:rFonts w:ascii="Calibri" w:hAnsi="Calibri" w:cs="Calibri"/>
          <w:sz w:val="20"/>
          <w:szCs w:val="20"/>
        </w:rPr>
      </w:pPr>
      <w:r w:rsidRPr="00D538BB">
        <w:rPr>
          <w:rFonts w:ascii="Calibri" w:hAnsi="Calibri" w:cs="Calibri"/>
          <w:b/>
          <w:sz w:val="20"/>
          <w:szCs w:val="20"/>
        </w:rPr>
        <w:t>NOTE:</w:t>
      </w:r>
      <w:r w:rsidRPr="00D538BB">
        <w:rPr>
          <w:rFonts w:ascii="Calibri" w:hAnsi="Calibri" w:cs="Calibri"/>
          <w:sz w:val="20"/>
          <w:szCs w:val="20"/>
        </w:rPr>
        <w:t xml:space="preserve"> Both partitioned and un-partitioned IBM mainframes can host a base OS or a </w:t>
      </w:r>
      <w:r w:rsidR="00035BB2" w:rsidRPr="00D538BB">
        <w:rPr>
          <w:rFonts w:ascii="Calibri" w:hAnsi="Calibri" w:cs="Calibri"/>
          <w:sz w:val="20"/>
          <w:szCs w:val="20"/>
        </w:rPr>
        <w:t>Type-1</w:t>
      </w:r>
      <w:r w:rsidRPr="00D538BB">
        <w:rPr>
          <w:rFonts w:ascii="Calibri" w:hAnsi="Calibri" w:cs="Calibri"/>
          <w:sz w:val="20"/>
          <w:szCs w:val="20"/>
        </w:rPr>
        <w:t xml:space="preserve"> “bare metal” hypervisor</w:t>
      </w:r>
      <w:r w:rsidR="00D9096C" w:rsidRPr="00D538BB">
        <w:rPr>
          <w:rFonts w:ascii="Calibri" w:hAnsi="Calibri" w:cs="Calibri"/>
          <w:sz w:val="20"/>
          <w:szCs w:val="20"/>
        </w:rPr>
        <w:t>.</w:t>
      </w:r>
      <w:r w:rsidRPr="00D538BB">
        <w:rPr>
          <w:rFonts w:ascii="Calibri" w:hAnsi="Calibri" w:cs="Calibri"/>
          <w:sz w:val="20"/>
          <w:szCs w:val="20"/>
        </w:rPr>
        <w:t xml:space="preserve"> </w:t>
      </w:r>
      <w:r w:rsidR="00D9096C" w:rsidRPr="00D538BB">
        <w:rPr>
          <w:rFonts w:ascii="Calibri" w:hAnsi="Calibri" w:cs="Calibri"/>
          <w:sz w:val="20"/>
          <w:szCs w:val="20"/>
        </w:rPr>
        <w:t xml:space="preserve">If using IBM-VM as the </w:t>
      </w:r>
      <w:r w:rsidR="00035BB2" w:rsidRPr="00D538BB">
        <w:rPr>
          <w:rFonts w:ascii="Calibri" w:hAnsi="Calibri" w:cs="Calibri"/>
          <w:sz w:val="20"/>
          <w:szCs w:val="20"/>
        </w:rPr>
        <w:t>Type-1</w:t>
      </w:r>
      <w:r w:rsidR="00D9096C" w:rsidRPr="00D538BB">
        <w:rPr>
          <w:rFonts w:ascii="Calibri" w:hAnsi="Calibri" w:cs="Calibri"/>
          <w:sz w:val="20"/>
          <w:szCs w:val="20"/>
        </w:rPr>
        <w:t xml:space="preserve"> hypervisor each</w:t>
      </w:r>
      <w:r w:rsidRPr="00D538BB">
        <w:rPr>
          <w:rFonts w:ascii="Calibri" w:hAnsi="Calibri" w:cs="Calibri"/>
          <w:sz w:val="20"/>
          <w:szCs w:val="20"/>
        </w:rPr>
        <w:t xml:space="preserve"> virtual guest machine </w:t>
      </w:r>
      <w:r w:rsidR="003C584B" w:rsidRPr="00D538BB">
        <w:rPr>
          <w:rFonts w:ascii="Calibri" w:hAnsi="Calibri" w:cs="Calibri"/>
          <w:sz w:val="20"/>
          <w:szCs w:val="20"/>
        </w:rPr>
        <w:t xml:space="preserve">may host IBM-VM as a </w:t>
      </w:r>
      <w:r w:rsidR="00035BB2" w:rsidRPr="00D538BB">
        <w:rPr>
          <w:rFonts w:ascii="Calibri" w:hAnsi="Calibri" w:cs="Calibri"/>
          <w:sz w:val="20"/>
          <w:szCs w:val="20"/>
        </w:rPr>
        <w:t>Type-2</w:t>
      </w:r>
      <w:r w:rsidR="003C584B" w:rsidRPr="00D538BB">
        <w:rPr>
          <w:rFonts w:ascii="Calibri" w:hAnsi="Calibri" w:cs="Calibri"/>
          <w:sz w:val="20"/>
          <w:szCs w:val="20"/>
        </w:rPr>
        <w:t xml:space="preserve"> “hosted” hypervisor.</w:t>
      </w:r>
    </w:p>
    <w:p w:rsidR="00E92908" w:rsidRPr="00D538BB" w:rsidRDefault="00E92908" w:rsidP="00E92908">
      <w:pPr>
        <w:tabs>
          <w:tab w:val="left" w:pos="2880"/>
          <w:tab w:val="left" w:pos="2970"/>
          <w:tab w:val="left" w:pos="3060"/>
        </w:tabs>
        <w:rPr>
          <w:sz w:val="6"/>
          <w:szCs w:val="6"/>
        </w:rPr>
      </w:pPr>
      <w:r w:rsidRPr="00D538BB">
        <w:rPr>
          <w:szCs w:val="20"/>
        </w:rPr>
        <w:t xml:space="preserve">  </w:t>
      </w:r>
    </w:p>
    <w:p w:rsidR="008D445D" w:rsidRPr="00D538BB" w:rsidRDefault="006F71A1" w:rsidP="008D445D">
      <w:pPr>
        <w:ind w:right="720"/>
        <w:rPr>
          <w:b/>
          <w:sz w:val="20"/>
          <w:szCs w:val="20"/>
        </w:rPr>
      </w:pPr>
      <w:r>
        <w:rPr>
          <w:noProof/>
          <w:sz w:val="8"/>
          <w:szCs w:val="12"/>
        </w:rPr>
        <mc:AlternateContent>
          <mc:Choice Requires="wpg">
            <w:drawing>
              <wp:anchor distT="0" distB="0" distL="114300" distR="114300" simplePos="0" relativeHeight="251380224" behindDoc="0" locked="0" layoutInCell="1" allowOverlap="1" wp14:anchorId="38403C4E" wp14:editId="13564B8A">
                <wp:simplePos x="0" y="0"/>
                <wp:positionH relativeFrom="column">
                  <wp:posOffset>4619625</wp:posOffset>
                </wp:positionH>
                <wp:positionV relativeFrom="paragraph">
                  <wp:posOffset>86360</wp:posOffset>
                </wp:positionV>
                <wp:extent cx="880745" cy="751840"/>
                <wp:effectExtent l="0" t="0" r="71755" b="48260"/>
                <wp:wrapNone/>
                <wp:docPr id="2267" name="Group 803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80745" cy="751840"/>
                          <a:chOff x="9972" y="11727"/>
                          <a:chExt cx="219" cy="1072"/>
                        </a:xfrm>
                      </wpg:grpSpPr>
                      <wps:wsp>
                        <wps:cNvPr id="2268" name="AutoShape 8031"/>
                        <wps:cNvCnPr>
                          <a:cxnSpLocks noChangeShapeType="1"/>
                        </wps:cNvCnPr>
                        <wps:spPr bwMode="auto">
                          <a:xfrm>
                            <a:off x="9972" y="11727"/>
                            <a:ext cx="219"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69" name="AutoShape 8032"/>
                        <wps:cNvCnPr>
                          <a:cxnSpLocks noChangeShapeType="1"/>
                        </wps:cNvCnPr>
                        <wps:spPr bwMode="auto">
                          <a:xfrm>
                            <a:off x="10191" y="11727"/>
                            <a:ext cx="0" cy="107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034" o:spid="_x0000_s1026" style="position:absolute;margin-left:363.75pt;margin-top:6.8pt;width:69.35pt;height:59.2pt;z-index:251380224" coordorigin="9972,11727" coordsize="219,10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">
                <v:shape id="AutoShape 8031" o:spid="_x0000_s1027" type="#_x0000_t32" style="position:absolute;left:9972;top:11727;width:219;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MbzsIAAADdAAAADwAAAGRycy9kb3ducmV2LnhtbERPy4rCMBTdC/MP4QqzkTG1C+10msoo&#10;DIg7HwwuL821LTY3pUlr/XuzEFwezjtbj6YRA3WutqxgMY9AEBdW11wqOJ/+vhIQziNrbCyTggc5&#10;WOcfkwxTbe98oOHoSxFC2KWooPK+TaV0RUUG3dy2xIG72s6gD7Arpe7wHsJNI+MoWkqDNYeGClva&#10;VlTcjr1R0Df72an/94uh3Ayra/KdXMaLU+pzOv7+gPA0+rf45d5pBXG8DHPDm/AEZP4E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yQMbzsIAAADdAAAADwAAAAAAAAAAAAAA&#10;AAChAgAAZHJzL2Rvd25yZXYueG1sUEsFBgAAAAAEAAQA+QAAAJADAAAAAA==&#10;" strokeweight="1pt"/>
                <v:shape id="AutoShape 8032" o:spid="_x0000_s1028" type="#_x0000_t32" style="position:absolute;left:10191;top:11727;width:0;height:107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K7WCMQAAADdAAAADwAAAGRycy9kb3ducmV2LnhtbESPQWvCQBSE70L/w/IKvekmEaSmrmIL&#10;1l6rwfMj+5qNZt9us1sT/71bKPQ4zMw3zGoz2k5cqQ+tYwX5LANBXDvdcqOgOu6mzyBCRNbYOSYF&#10;NwqwWT9MVlhqN/AnXQ+xEQnCoUQFJkZfShlqQxbDzHni5H253mJMsm+k7nFIcNvJIssW0mLLacGg&#10;pzdD9eXwYxX4au7y7fdtv6uPxldDfnqdn9+Venocty8gIo3xP/zX/tAKimKxhN836QnI9R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0rtYIxAAAAN0AAAAPAAAAAAAAAAAA&#10;AAAAAKECAABkcnMvZG93bnJldi54bWxQSwUGAAAAAAQABAD5AAAAkgMAAAAA&#10;" strokeweight="1pt">
                  <v:stroke endarrow="block"/>
                </v:shape>
              </v:group>
            </w:pict>
          </mc:Fallback>
        </mc:AlternateContent>
      </w:r>
      <w:r w:rsidR="008D445D" w:rsidRPr="00D538BB">
        <w:rPr>
          <w:rFonts w:ascii="Calibri" w:hAnsi="Calibri" w:cs="Calibri"/>
          <w:sz w:val="16"/>
          <w:szCs w:val="16"/>
        </w:rPr>
        <w:t xml:space="preserve">               No</w:t>
      </w:r>
      <w:r w:rsidR="008D445D" w:rsidRPr="00D538BB">
        <w:rPr>
          <w:szCs w:val="20"/>
        </w:rPr>
        <w:t xml:space="preserve">   </w:t>
      </w:r>
      <w:r w:rsidR="008D445D" w:rsidRPr="00D538BB">
        <w:rPr>
          <w:sz w:val="12"/>
          <w:szCs w:val="12"/>
        </w:rPr>
        <w:t xml:space="preserve">                                         </w:t>
      </w:r>
      <w:r w:rsidR="008D445D" w:rsidRPr="00D538BB">
        <w:rPr>
          <w:szCs w:val="20"/>
        </w:rPr>
        <w:t>If YES,</w:t>
      </w:r>
      <w:r w:rsidR="008D445D" w:rsidRPr="00D538BB">
        <w:rPr>
          <w:sz w:val="28"/>
          <w:szCs w:val="20"/>
        </w:rPr>
        <w:t xml:space="preserve"> </w:t>
      </w:r>
      <w:r w:rsidR="008D445D" w:rsidRPr="00D538BB">
        <w:rPr>
          <w:rFonts w:ascii="Calibri" w:hAnsi="Calibri" w:cs="Calibri"/>
          <w:sz w:val="22"/>
          <w:szCs w:val="20"/>
        </w:rPr>
        <w:t>[</w:t>
      </w:r>
      <w:hyperlink w:anchor="Doc_IBM_VM" w:history="1">
        <w:r w:rsidR="008D445D" w:rsidRPr="00D538BB">
          <w:rPr>
            <w:rStyle w:val="Hyperlink"/>
            <w:rFonts w:ascii="Calibri" w:hAnsi="Calibri" w:cs="Calibri"/>
            <w:sz w:val="22"/>
            <w:szCs w:val="20"/>
          </w:rPr>
          <w:t>GO Select the “bare metal” Hypervisor</w:t>
        </w:r>
      </w:hyperlink>
      <w:r w:rsidR="008D445D" w:rsidRPr="00D538BB">
        <w:rPr>
          <w:rFonts w:ascii="Calibri" w:hAnsi="Calibri" w:cs="Calibri"/>
          <w:sz w:val="22"/>
          <w:szCs w:val="20"/>
        </w:rPr>
        <w:t xml:space="preserve">] </w:t>
      </w:r>
      <w:r w:rsidR="008D445D" w:rsidRPr="00D538BB">
        <w:rPr>
          <w:rFonts w:ascii="Calibri" w:hAnsi="Calibri" w:cs="Calibri"/>
          <w:sz w:val="16"/>
          <w:szCs w:val="16"/>
        </w:rPr>
        <w:t xml:space="preserve">[IBM-VM] </w:t>
      </w:r>
      <w:r w:rsidR="008D445D" w:rsidRPr="00D538BB">
        <w:rPr>
          <w:rFonts w:ascii="Calibri" w:hAnsi="Calibri" w:cs="Calibri"/>
          <w:sz w:val="16"/>
          <w:szCs w:val="16"/>
          <w:vertAlign w:val="subscript"/>
        </w:rPr>
        <w:t xml:space="preserve"> </w:t>
      </w:r>
    </w:p>
    <w:p w:rsidR="008D445D" w:rsidRPr="00D538BB" w:rsidRDefault="008D445D" w:rsidP="008D445D">
      <w:pPr>
        <w:tabs>
          <w:tab w:val="left" w:pos="2880"/>
          <w:tab w:val="left" w:pos="2970"/>
          <w:tab w:val="left" w:pos="3060"/>
        </w:tabs>
        <w:rPr>
          <w:sz w:val="6"/>
          <w:szCs w:val="6"/>
        </w:rPr>
      </w:pPr>
      <w:r w:rsidRPr="00D538BB">
        <w:rPr>
          <w:szCs w:val="20"/>
        </w:rPr>
        <w:t xml:space="preserve">  </w:t>
      </w:r>
    </w:p>
    <w:p w:rsidR="00E92908" w:rsidRPr="00D538BB" w:rsidRDefault="00E92908" w:rsidP="009A6577">
      <w:pPr>
        <w:ind w:left="720" w:right="720"/>
        <w:rPr>
          <w:rFonts w:ascii="Calibri" w:hAnsi="Calibri" w:cs="Calibri"/>
          <w:sz w:val="20"/>
          <w:szCs w:val="20"/>
        </w:rPr>
      </w:pPr>
      <w:r w:rsidRPr="00D538BB">
        <w:rPr>
          <w:rFonts w:ascii="Calibri" w:hAnsi="Calibri" w:cs="Calibri"/>
          <w:b/>
          <w:sz w:val="20"/>
          <w:szCs w:val="20"/>
        </w:rPr>
        <w:t>NOTE:</w:t>
      </w:r>
      <w:r w:rsidRPr="00D538BB">
        <w:rPr>
          <w:rFonts w:ascii="Calibri" w:hAnsi="Calibri" w:cs="Calibri"/>
          <w:sz w:val="20"/>
          <w:szCs w:val="20"/>
        </w:rPr>
        <w:t xml:space="preserve"> the “bare metal” virtualized platform is a discrete asset. You are finished with this asset once the Hypervisor is selected since this is the platform’s base OS. Virtual machines (assets) are hosted by this hypervisor “OS” instead of applications.</w:t>
      </w:r>
    </w:p>
    <w:p w:rsidR="00C41A38" w:rsidRPr="00D538BB" w:rsidRDefault="00C41A38" w:rsidP="00543862">
      <w:pPr>
        <w:rPr>
          <w:szCs w:val="12"/>
        </w:rPr>
      </w:pPr>
    </w:p>
    <w:p w:rsidR="00740979" w:rsidRPr="00D538BB" w:rsidRDefault="00740979" w:rsidP="00740979">
      <w:pPr>
        <w:tabs>
          <w:tab w:val="left" w:pos="360"/>
          <w:tab w:val="left" w:pos="7200"/>
          <w:tab w:val="left" w:pos="7905"/>
          <w:tab w:val="left" w:pos="8640"/>
        </w:tabs>
        <w:rPr>
          <w:szCs w:val="20"/>
        </w:rPr>
      </w:pPr>
      <w:r w:rsidRPr="00D538BB">
        <w:rPr>
          <w:szCs w:val="20"/>
        </w:rPr>
        <w:t>Continued next page                                                                                     Continued next page</w:t>
      </w:r>
    </w:p>
    <w:p w:rsidR="00740979" w:rsidRPr="00D538BB" w:rsidRDefault="00740979" w:rsidP="00740979">
      <w:pPr>
        <w:tabs>
          <w:tab w:val="left" w:pos="360"/>
          <w:tab w:val="left" w:pos="7200"/>
          <w:tab w:val="left" w:pos="7905"/>
          <w:tab w:val="left" w:pos="8640"/>
        </w:tabs>
        <w:rPr>
          <w:b/>
          <w:szCs w:val="20"/>
        </w:rPr>
      </w:pPr>
      <w:r w:rsidRPr="00D538BB">
        <w:br w:type="page"/>
      </w:r>
      <w:r w:rsidRPr="00D538BB">
        <w:rPr>
          <w:b/>
          <w:szCs w:val="20"/>
        </w:rPr>
        <w:lastRenderedPageBreak/>
        <w:t>Determining the IBM Mainframe Virtualization &amp; Related STIGs - Continued</w:t>
      </w:r>
    </w:p>
    <w:p w:rsidR="00740979" w:rsidRPr="00D538BB" w:rsidRDefault="00740979" w:rsidP="00740979">
      <w:pPr>
        <w:rPr>
          <w:szCs w:val="20"/>
        </w:rPr>
      </w:pPr>
      <w:r w:rsidRPr="00D538BB">
        <w:rPr>
          <w:szCs w:val="20"/>
        </w:rPr>
        <w:t>Continued from previous page                                                     Continued from previous page</w:t>
      </w:r>
    </w:p>
    <w:p w:rsidR="008A77F5" w:rsidRPr="00D538BB" w:rsidRDefault="006F71A1" w:rsidP="003F0803">
      <w:pPr>
        <w:tabs>
          <w:tab w:val="left" w:pos="360"/>
          <w:tab w:val="left" w:pos="6480"/>
          <w:tab w:val="left" w:pos="7200"/>
          <w:tab w:val="left" w:pos="8190"/>
          <w:tab w:val="left" w:pos="8640"/>
        </w:tabs>
        <w:ind w:left="180"/>
        <w:rPr>
          <w:b/>
          <w:szCs w:val="20"/>
        </w:rPr>
      </w:pPr>
      <w:r>
        <w:rPr>
          <w:rFonts w:ascii="Calibri" w:hAnsi="Calibri" w:cs="Calibri"/>
          <w:noProof/>
          <w:sz w:val="22"/>
        </w:rPr>
        <mc:AlternateContent>
          <mc:Choice Requires="wps">
            <w:drawing>
              <wp:anchor distT="0" distB="0" distL="114299" distR="114299" simplePos="0" relativeHeight="251379200" behindDoc="0" locked="0" layoutInCell="1" allowOverlap="1" wp14:anchorId="709CA062" wp14:editId="43C1B2BB">
                <wp:simplePos x="0" y="0"/>
                <wp:positionH relativeFrom="column">
                  <wp:posOffset>269874</wp:posOffset>
                </wp:positionH>
                <wp:positionV relativeFrom="paragraph">
                  <wp:posOffset>71755</wp:posOffset>
                </wp:positionV>
                <wp:extent cx="0" cy="4166235"/>
                <wp:effectExtent l="76200" t="0" r="57150" b="62865"/>
                <wp:wrapNone/>
                <wp:docPr id="2266" name="AutoShape 79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1662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78" o:spid="_x0000_s1026" type="#_x0000_t32" style="position:absolute;margin-left:21.25pt;margin-top:5.65pt;width:0;height:328.05pt;z-index:2513792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" strokeweight="1pt">
                <v:stroke endarrow="block"/>
              </v:shape>
            </w:pict>
          </mc:Fallback>
        </mc:AlternateContent>
      </w:r>
      <w:r>
        <w:rPr>
          <w:noProof/>
          <w:szCs w:val="12"/>
        </w:rPr>
        <mc:AlternateContent>
          <mc:Choice Requires="wpg">
            <w:drawing>
              <wp:anchor distT="0" distB="0" distL="114300" distR="114300" simplePos="0" relativeHeight="251381248" behindDoc="0" locked="0" layoutInCell="1" allowOverlap="1" wp14:anchorId="78F295C2" wp14:editId="0D682DEA">
                <wp:simplePos x="0" y="0"/>
                <wp:positionH relativeFrom="column">
                  <wp:posOffset>2758440</wp:posOffset>
                </wp:positionH>
                <wp:positionV relativeFrom="paragraph">
                  <wp:posOffset>71755</wp:posOffset>
                </wp:positionV>
                <wp:extent cx="2756535" cy="283210"/>
                <wp:effectExtent l="76200" t="38100" r="62865" b="59690"/>
                <wp:wrapNone/>
                <wp:docPr id="2262" name="Group 804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756535" cy="283210"/>
                          <a:chOff x="2127" y="5038"/>
                          <a:chExt cx="8216" cy="446"/>
                        </a:xfrm>
                      </wpg:grpSpPr>
                      <wps:wsp>
                        <wps:cNvPr id="2263" name="AutoShape 7979"/>
                        <wps:cNvCnPr>
                          <a:cxnSpLocks noChangeShapeType="1"/>
                        </wps:cNvCnPr>
                        <wps:spPr bwMode="auto">
                          <a:xfrm flipV="1">
                            <a:off x="10335" y="5038"/>
                            <a:ext cx="8" cy="259"/>
                          </a:xfrm>
                          <a:prstGeom prst="straightConnector1">
                            <a:avLst/>
                          </a:prstGeom>
                          <a:noFill/>
                          <a:ln w="12700">
                            <a:solidFill>
                              <a:srgbClr val="000000"/>
                            </a:solidFill>
                            <a:round/>
                            <a:headEnd/>
                            <a:tailEnd type="oval" w="med" len="med"/>
                          </a:ln>
                          <a:extLst>
                            <a:ext uri="{909E8E84-426E-40DD-AFC4-6F175D3DCCD1}">
                              <a14:hiddenFill xmlns:a14="http://schemas.microsoft.com/office/drawing/2010/main">
                                <a:noFill/>
                              </a14:hiddenFill>
                            </a:ext>
                          </a:extLst>
                        </wps:spPr>
                        <wps:bodyPr/>
                      </wps:wsp>
                      <wps:wsp>
                        <wps:cNvPr id="2264" name="AutoShape 8037"/>
                        <wps:cNvCnPr>
                          <a:cxnSpLocks noChangeShapeType="1"/>
                        </wps:cNvCnPr>
                        <wps:spPr bwMode="auto">
                          <a:xfrm>
                            <a:off x="2127" y="5298"/>
                            <a:ext cx="3" cy="186"/>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65" name="AutoShape 8040"/>
                        <wps:cNvCnPr>
                          <a:cxnSpLocks noChangeShapeType="1"/>
                        </wps:cNvCnPr>
                        <wps:spPr bwMode="auto">
                          <a:xfrm flipH="1">
                            <a:off x="2128" y="5297"/>
                            <a:ext cx="821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042" o:spid="_x0000_s1026" style="position:absolute;margin-left:217.2pt;margin-top:5.65pt;width:217.05pt;height:22.3pt;z-index:251381248" coordorigin="2127,5038" coordsize="8216,4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">
                <v:shape id="AutoShape 7979" o:spid="_x0000_s1027" type="#_x0000_t32" style="position:absolute;left:10335;top:5038;width:8;height:259;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xBs8UAAADdAAAADwAAAGRycy9kb3ducmV2LnhtbESP3YrCMBSE74V9h3AW9kY0tWLRapRF&#10;XJAFBX8e4NAc27LNSWlSW9/eCAteDjPzDbPa9KYSd2pcaVnBZByBIM6sLjlXcL38jOYgnEfWWFkm&#10;BQ9ysFl/DFaYatvxie5nn4sAYZeigsL7OpXSZQUZdGNbEwfvZhuDPsgml7rBLsBNJeMoSqTBksNC&#10;gTVtC8r+zq1RMLO/xg2T42OR9wfamXZ43HatUl+f/fcShKfev8P/7b1WEMfJFF5vwhOQ6y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XxBs8UAAADdAAAADwAAAAAAAAAA&#10;AAAAAAChAgAAZHJzL2Rvd25yZXYueG1sUEsFBgAAAAAEAAQA+QAAAJMDAAAAAA==&#10;" strokeweight="1pt">
                  <v:stroke endarrow="oval"/>
                </v:shape>
                <v:shape id="AutoShape 8037" o:spid="_x0000_s1028" type="#_x0000_t32" style="position:absolute;left:2127;top:5298;width:3;height:1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95lsQAAADdAAAADwAAAGRycy9kb3ducmV2LnhtbESPQWvCQBSE74X+h+UVequbxCKSuoot&#10;WHutBs+P7Gs2mn27zW5N/PduQfA4zMw3zGI12k6cqQ+tYwX5JANBXDvdcqOg2m9e5iBCRNbYOSYF&#10;FwqwWj4+LLDUbuBvOu9iIxKEQ4kKTIy+lDLUhiyGifPEyftxvcWYZN9I3eOQ4LaTRZbNpMWW04JB&#10;Tx+G6tPuzyrw1dTl69/LdlPvja+G/PA+PX4q9fw0rt9ARBrjPXxrf2kFRTF7hf836QnI5R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ar3mWxAAAAN0AAAAPAAAAAAAAAAAA&#10;AAAAAKECAABkcnMvZG93bnJldi54bWxQSwUGAAAAAAQABAD5AAAAkgMAAAAA&#10;" strokeweight="1pt">
                  <v:stroke endarrow="block"/>
                </v:shape>
                <v:shape id="AutoShape 8040" o:spid="_x0000_s1029" type="#_x0000_t32" style="position:absolute;left:2128;top:5297;width:8215;height: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VV9kcUAAADdAAAADwAAAGRycy9kb3ducmV2LnhtbESPQWvCQBSE74X+h+UVeim6SUCR1FWk&#10;IBQPgpqDx8fuaxLMvk131xj/vSsUehxm5htmuR5tJwbyoXWsIJ9mIIi1My3XCqrTdrIAESKywc4x&#10;KbhTgPXq9WWJpXE3PtBwjLVIEA4lKmhi7Espg27IYpi6njh5P85bjEn6WhqPtwS3nSyybC4ttpwW&#10;GuzpqyF9OV6tgnZX7avh4zd6vdjlZ5+H07nTSr2/jZtPEJHG+B/+a38bBUUxn8HzTXoCcvU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VV9kcUAAADdAAAADwAAAAAAAAAA&#10;AAAAAAChAgAAZHJzL2Rvd25yZXYueG1sUEsFBgAAAAAEAAQA+QAAAJMDAAAAAA==&#10;"/>
              </v:group>
            </w:pict>
          </mc:Fallback>
        </mc:AlternateContent>
      </w:r>
    </w:p>
    <w:p w:rsidR="009A6577" w:rsidRPr="00D538BB" w:rsidRDefault="003F0803" w:rsidP="00543862">
      <w:pPr>
        <w:rPr>
          <w:szCs w:val="12"/>
        </w:rPr>
      </w:pPr>
      <w:r w:rsidRPr="00D538BB">
        <w:rPr>
          <w:rFonts w:ascii="Calibri" w:hAnsi="Calibri" w:cs="Calibri"/>
          <w:sz w:val="12"/>
        </w:rPr>
        <w:t xml:space="preserve">                                                                                                                                IBM-</w:t>
      </w:r>
      <w:proofErr w:type="gramStart"/>
      <w:r w:rsidR="002A7907" w:rsidRPr="00D538BB">
        <w:rPr>
          <w:rFonts w:ascii="Calibri" w:hAnsi="Calibri" w:cs="Calibri"/>
          <w:sz w:val="12"/>
        </w:rPr>
        <w:t>VM</w:t>
      </w:r>
      <w:r w:rsidRPr="00D538BB">
        <w:rPr>
          <w:rFonts w:ascii="Calibri" w:hAnsi="Calibri" w:cs="Calibri"/>
          <w:sz w:val="12"/>
        </w:rPr>
        <w:t>1</w:t>
      </w:r>
      <w:r w:rsidRPr="00D538BB">
        <w:rPr>
          <w:rFonts w:ascii="Arial" w:hAnsi="Arial" w:cs="Arial"/>
          <w:sz w:val="28"/>
        </w:rPr>
        <w:t xml:space="preserve"> </w:t>
      </w:r>
      <w:r w:rsidRPr="00D538BB">
        <w:rPr>
          <w:rFonts w:ascii="Calibri" w:hAnsi="Calibri" w:cs="Calibri"/>
          <w:b/>
        </w:rPr>
        <w:t>.</w:t>
      </w:r>
      <w:bookmarkStart w:id="35" w:name="Flow_IBM_MF1B"/>
      <w:bookmarkStart w:id="36" w:name="Flow_IBM_VM1"/>
      <w:bookmarkEnd w:id="35"/>
      <w:bookmarkEnd w:id="36"/>
      <w:r w:rsidRPr="00D538BB">
        <w:rPr>
          <w:rFonts w:ascii="Calibri" w:hAnsi="Calibri" w:cs="Calibri"/>
          <w:b/>
        </w:rPr>
        <w:t>.</w:t>
      </w:r>
      <w:proofErr w:type="gramEnd"/>
      <w:r w:rsidRPr="00D538BB">
        <w:rPr>
          <w:rFonts w:ascii="Arial" w:hAnsi="Arial" w:cs="Arial"/>
          <w:sz w:val="28"/>
        </w:rPr>
        <w:t xml:space="preserve"> </w:t>
      </w:r>
      <w:r w:rsidRPr="00D538BB">
        <w:rPr>
          <w:rFonts w:ascii="Calibri" w:hAnsi="Calibri" w:cs="Calibri"/>
        </w:rPr>
        <w:t xml:space="preserve">             </w:t>
      </w:r>
    </w:p>
    <w:p w:rsidR="003F0803" w:rsidRPr="00D538BB" w:rsidRDefault="003F0803" w:rsidP="003F0803">
      <w:pPr>
        <w:rPr>
          <w:sz w:val="22"/>
          <w:szCs w:val="20"/>
        </w:rPr>
      </w:pPr>
      <w:r w:rsidRPr="00D538BB">
        <w:rPr>
          <w:rFonts w:ascii="Calibri" w:hAnsi="Calibri" w:cs="Calibri"/>
        </w:rPr>
        <w:t xml:space="preserve">                       </w:t>
      </w:r>
      <w:r w:rsidR="002A7BF0" w:rsidRPr="00D538BB">
        <w:rPr>
          <w:rFonts w:ascii="Calibri" w:hAnsi="Calibri" w:cs="Calibri"/>
        </w:rPr>
        <w:t xml:space="preserve">           </w:t>
      </w:r>
      <w:r w:rsidRPr="00D538BB">
        <w:rPr>
          <w:rFonts w:ascii="Calibri" w:hAnsi="Calibri" w:cs="Calibri"/>
        </w:rPr>
        <w:t xml:space="preserve"> </w:t>
      </w:r>
      <w:r w:rsidRPr="00D538BB">
        <w:rPr>
          <w:sz w:val="22"/>
          <w:szCs w:val="20"/>
        </w:rPr>
        <w:t xml:space="preserve">Create </w:t>
      </w:r>
      <w:r w:rsidR="00035BB2" w:rsidRPr="00D538BB">
        <w:rPr>
          <w:sz w:val="22"/>
          <w:szCs w:val="20"/>
        </w:rPr>
        <w:t>Type-1</w:t>
      </w:r>
      <w:r w:rsidR="002A7BF0" w:rsidRPr="00D538BB">
        <w:rPr>
          <w:sz w:val="22"/>
          <w:szCs w:val="20"/>
        </w:rPr>
        <w:t xml:space="preserve"> Hypervisor hosted </w:t>
      </w:r>
      <w:r w:rsidRPr="00D538BB">
        <w:rPr>
          <w:sz w:val="22"/>
          <w:szCs w:val="20"/>
        </w:rPr>
        <w:t xml:space="preserve">Virtual Machines (VMs) </w:t>
      </w:r>
    </w:p>
    <w:p w:rsidR="008D445D" w:rsidRPr="00D538BB" w:rsidRDefault="006F71A1" w:rsidP="008D445D">
      <w:pPr>
        <w:tabs>
          <w:tab w:val="left" w:pos="2808"/>
          <w:tab w:val="left" w:pos="2970"/>
          <w:tab w:val="left" w:pos="3060"/>
        </w:tabs>
        <w:rPr>
          <w:sz w:val="28"/>
        </w:rPr>
      </w:pPr>
      <w:r>
        <w:rPr>
          <w:noProof/>
          <w:sz w:val="12"/>
          <w:szCs w:val="12"/>
        </w:rPr>
        <mc:AlternateContent>
          <mc:Choice Requires="wpg">
            <w:drawing>
              <wp:anchor distT="0" distB="0" distL="114300" distR="114300" simplePos="0" relativeHeight="251383296" behindDoc="0" locked="0" layoutInCell="1" allowOverlap="1" wp14:anchorId="70B615D7" wp14:editId="1470BCEA">
                <wp:simplePos x="0" y="0"/>
                <wp:positionH relativeFrom="column">
                  <wp:posOffset>733425</wp:posOffset>
                </wp:positionH>
                <wp:positionV relativeFrom="paragraph">
                  <wp:posOffset>156845</wp:posOffset>
                </wp:positionV>
                <wp:extent cx="4770120" cy="845185"/>
                <wp:effectExtent l="76200" t="0" r="30480" b="50165"/>
                <wp:wrapNone/>
                <wp:docPr id="2256" name="Group 806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770120" cy="845185"/>
                          <a:chOff x="2595" y="3138"/>
                          <a:chExt cx="7512" cy="1331"/>
                        </a:xfrm>
                      </wpg:grpSpPr>
                      <wps:wsp>
                        <wps:cNvPr id="2257" name="AutoShape 8060"/>
                        <wps:cNvCnPr>
                          <a:cxnSpLocks noChangeShapeType="1"/>
                        </wps:cNvCnPr>
                        <wps:spPr bwMode="auto">
                          <a:xfrm>
                            <a:off x="2595" y="4190"/>
                            <a:ext cx="0" cy="279"/>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58" name="AutoShape 8061"/>
                        <wps:cNvCnPr>
                          <a:cxnSpLocks noChangeShapeType="1"/>
                        </wps:cNvCnPr>
                        <wps:spPr bwMode="auto">
                          <a:xfrm>
                            <a:off x="2595" y="4188"/>
                            <a:ext cx="7512" cy="2"/>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2259" name="Group 8062"/>
                        <wpg:cNvGrpSpPr>
                          <a:grpSpLocks/>
                        </wpg:cNvGrpSpPr>
                        <wpg:grpSpPr bwMode="auto">
                          <a:xfrm>
                            <a:off x="8137" y="3138"/>
                            <a:ext cx="1970" cy="1050"/>
                            <a:chOff x="8137" y="3138"/>
                            <a:chExt cx="1970" cy="1050"/>
                          </a:xfrm>
                        </wpg:grpSpPr>
                        <wps:wsp>
                          <wps:cNvPr id="2260" name="AutoShape 8058"/>
                          <wps:cNvCnPr>
                            <a:cxnSpLocks noChangeShapeType="1"/>
                          </wps:cNvCnPr>
                          <wps:spPr bwMode="auto">
                            <a:xfrm>
                              <a:off x="8137" y="3138"/>
                              <a:ext cx="197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61" name="AutoShape 8059"/>
                          <wps:cNvCnPr>
                            <a:cxnSpLocks noChangeShapeType="1"/>
                          </wps:cNvCnPr>
                          <wps:spPr bwMode="auto">
                            <a:xfrm flipV="1">
                              <a:off x="10107" y="3138"/>
                              <a:ext cx="0" cy="105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8063" o:spid="_x0000_s1026" style="position:absolute;margin-left:57.75pt;margin-top:12.35pt;width:375.6pt;height:66.55pt;z-index:251383296" coordorigin="2595,3138" coordsize="7512,13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">
                <v:shape id="AutoShape 8060" o:spid="_x0000_s1027" type="#_x0000_t32" style="position:absolute;left:2595;top:4190;width:0;height:27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BEtXMUAAADdAAAADwAAAGRycy9kb3ducmV2LnhtbESPwU7DMBBE75X4B2uRuLVOUtGiULcq&#10;SAWubSLOq3iJA/HaxKZJ/x4jIfU4mpk3ms1usr040xA6xwryRQaCuHG641ZBXR3mDyBCRNbYOyYF&#10;Fwqw297MNlhqN/KRzqfYigThUKICE6MvpQyNIYth4Txx8j7cYDEmObRSDzgmuO1lkWUrabHjtGDQ&#10;07Oh5uv0YxX4euny/ffl9dBUxtdj/v60/HxR6u522j+CiDTFa/i//aYVFMX9Gv7epCcgt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BEtXMUAAADdAAAADwAAAAAAAAAA&#10;AAAAAAChAgAAZHJzL2Rvd25yZXYueG1sUEsFBgAAAAAEAAQA+QAAAJMDAAAAAA==&#10;" strokeweight="1pt">
                  <v:stroke endarrow="block"/>
                </v:shape>
                <v:shape id="AutoShape 8061" o:spid="_x0000_s1028" type="#_x0000_t32" style="position:absolute;left:2595;top:4188;width:7512;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2/Rc8MAAADdAAAADwAAAGRycy9kb3ducmV2LnhtbERPTWuDQBC9F/IflgnkUpJVoY2x2UgS&#10;CJTeGkvxOLgTlbqz4q7G/PvuodDj433v89l0YqLBtZYVxJsIBHFldcu1gq/isk5BOI+ssbNMCh7k&#10;ID8snvaYaXvnT5quvhYhhF2GChrv+0xKVzVk0G1sTxy4mx0M+gCHWuoB7yHcdDKJoldpsOXQ0GBP&#10;54aqn+toFIzdx3Mxfvt4qk/T9pbu0nIunVKr5Xx8A+Fp9v/iP/e7VpAkL2FueBOegDz8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dv0XPDAAAA3QAAAA8AAAAAAAAAAAAA&#10;AAAAoQIAAGRycy9kb3ducmV2LnhtbFBLBQYAAAAABAAEAPkAAACRAwAAAAA=&#10;" strokeweight="1pt"/>
                <v:group id="Group 8062" o:spid="_x0000_s1029" style="position:absolute;left:8137;top:3138;width:1970;height:1050" coordorigin="8137,3138" coordsize="1970,10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5vfwTxgAAAN0A&#10;AAAPAAAAAAAAAAAAAAAAAKoCAABkcnMvZG93bnJldi54bWxQSwUGAAAAAAQABAD6AAAAnQMAAAAA&#10;">
                  <v:shape id="AutoShape 8058" o:spid="_x0000_s1030" type="#_x0000_t32" style="position:absolute;left:8137;top:3138;width:1970;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3UXyMIAAADdAAAADwAAAGRycy9kb3ducmV2LnhtbERPy4rCMBTdC/MP4QqzkTG1C+10msoo&#10;DIg7HwwuL821LTY3pUlr/XuzEFwezjtbj6YRA3WutqxgMY9AEBdW11wqOJ/+vhIQziNrbCyTggc5&#10;WOcfkwxTbe98oOHoSxFC2KWooPK+TaV0RUUG3dy2xIG72s6gD7Arpe7wHsJNI+MoWkqDNYeGClva&#10;VlTcjr1R0Df72an/94uh3Ayra/KdXMaLU+pzOv7+gPA0+rf45d5pBXG8DPvDm/AEZP4E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3UXyMIAAADdAAAADwAAAAAAAAAAAAAA&#10;AAChAgAAZHJzL2Rvd25yZXYueG1sUEsFBgAAAAAEAAQA+QAAAJADAAAAAA==&#10;" strokeweight="1pt"/>
                  <v:shape id="AutoShape 8059" o:spid="_x0000_s1031" type="#_x0000_t32" style="position:absolute;left:10107;top:3138;width:0;height:1050;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QLPQ8UAAADdAAAADwAAAGRycy9kb3ducmV2LnhtbESPwWrDMBBE74H+g9hCL6GW4xBTHCuh&#10;FAo9BeIG2uNibSxTa+Vaqu38fRQI9DjMzBum3M+2EyMNvnWsYJWkIIhrp1tuFJw+359fQPiArLFz&#10;TAou5GG/e1iUWGg38ZHGKjQiQtgXqMCE0BdS+tqQRZ+4njh6ZzdYDFEOjdQDThFuO5mlaS4tthwX&#10;DPb0Zqj+qf6sgsNmmY9j+F16PHzjVH2xnLq1Uk+P8+sWRKA5/Ifv7Q+tIMvyFdzexCcgd1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QLPQ8UAAADdAAAADwAAAAAAAAAA&#10;AAAAAAChAgAAZHJzL2Rvd25yZXYueG1sUEsFBgAAAAAEAAQA+QAAAJMDAAAAAA==&#10;" strokeweight="1pt"/>
                </v:group>
              </v:group>
            </w:pict>
          </mc:Fallback>
        </mc:AlternateContent>
      </w:r>
      <w:r w:rsidR="008D445D" w:rsidRPr="00D538BB">
        <w:rPr>
          <w:rFonts w:ascii="Arial" w:hAnsi="Arial" w:cs="Arial"/>
          <w:sz w:val="28"/>
        </w:rPr>
        <w:t xml:space="preserve">                  </w:t>
      </w:r>
      <w:r w:rsidR="003F0803" w:rsidRPr="00D538BB">
        <w:rPr>
          <w:rFonts w:ascii="Calibri" w:hAnsi="Calibri" w:cs="Calibri"/>
        </w:rPr>
        <w:t xml:space="preserve">       </w:t>
      </w:r>
      <w:bookmarkStart w:id="37" w:name="FloWkg"/>
      <w:r w:rsidR="003F0803" w:rsidRPr="00D538BB">
        <w:rPr>
          <w:rFonts w:ascii="Calibri" w:hAnsi="Calibri" w:cs="Calibri"/>
        </w:rPr>
        <w:t xml:space="preserve">              </w:t>
      </w:r>
      <w:r w:rsidR="008A7C1E" w:rsidRPr="00D538BB">
        <w:rPr>
          <w:rFonts w:ascii="Arial" w:hAnsi="Arial" w:cs="Arial"/>
          <w:szCs w:val="20"/>
        </w:rPr>
        <w:object w:dxaOrig="225" w:dyaOrig="225">
          <v:shape id="_x0000_i1557" type="#_x0000_t75" style="width:192pt;height:27.75pt" o:ole="">
            <v:imagedata r:id="rId33" o:title=""/>
          </v:shape>
          <w:control r:id="rId34" w:name="CommandButton0603" w:shapeid="_x0000_i1557"/>
        </w:object>
      </w:r>
      <w:bookmarkEnd w:id="37"/>
    </w:p>
    <w:p w:rsidR="008D445D" w:rsidRPr="00D538BB" w:rsidRDefault="008D445D" w:rsidP="008D445D">
      <w:pPr>
        <w:keepLines w:val="0"/>
        <w:autoSpaceDE/>
        <w:autoSpaceDN/>
        <w:adjustRightInd/>
        <w:rPr>
          <w:sz w:val="4"/>
          <w:szCs w:val="4"/>
        </w:rPr>
      </w:pPr>
    </w:p>
    <w:p w:rsidR="008D445D" w:rsidRPr="00D538BB" w:rsidRDefault="008D445D" w:rsidP="008D445D">
      <w:pPr>
        <w:keepLines w:val="0"/>
        <w:rPr>
          <w:rFonts w:ascii="Calibri" w:hAnsi="Calibri"/>
          <w:sz w:val="12"/>
          <w:szCs w:val="12"/>
        </w:rPr>
      </w:pPr>
      <w:r w:rsidRPr="00D538BB">
        <w:rPr>
          <w:rFonts w:ascii="Calibri" w:hAnsi="Calibri"/>
          <w:sz w:val="12"/>
          <w:szCs w:val="12"/>
        </w:rPr>
        <w:t xml:space="preserve">                                                                                                 CB</w:t>
      </w:r>
      <w:r w:rsidR="00624231" w:rsidRPr="00D538BB">
        <w:rPr>
          <w:rFonts w:ascii="Calibri" w:hAnsi="Calibri"/>
          <w:sz w:val="12"/>
          <w:szCs w:val="12"/>
        </w:rPr>
        <w:t>0603</w:t>
      </w:r>
    </w:p>
    <w:p w:rsidR="008D445D" w:rsidRPr="00D538BB" w:rsidRDefault="008D445D" w:rsidP="003F0803">
      <w:pPr>
        <w:ind w:left="720" w:right="720"/>
        <w:rPr>
          <w:rFonts w:ascii="Calibri" w:hAnsi="Calibri" w:cs="Calibri"/>
          <w:b/>
          <w:sz w:val="20"/>
          <w:szCs w:val="20"/>
        </w:rPr>
      </w:pPr>
      <w:r w:rsidRPr="00D538BB">
        <w:rPr>
          <w:rFonts w:ascii="Calibri" w:hAnsi="Calibri" w:cs="Calibri"/>
          <w:b/>
          <w:sz w:val="20"/>
          <w:szCs w:val="20"/>
        </w:rPr>
        <w:t xml:space="preserve">RETURN HERE </w:t>
      </w:r>
      <w:r w:rsidRPr="00D538BB">
        <w:rPr>
          <w:rFonts w:ascii="Calibri" w:hAnsi="Calibri" w:cs="Calibri"/>
          <w:sz w:val="20"/>
          <w:szCs w:val="20"/>
        </w:rPr>
        <w:t>for each hosted virtual machine asset</w:t>
      </w:r>
      <w:r w:rsidR="003F0803" w:rsidRPr="00D538BB">
        <w:rPr>
          <w:rFonts w:ascii="Calibri" w:hAnsi="Calibri" w:cs="Calibri"/>
          <w:sz w:val="20"/>
          <w:szCs w:val="20"/>
        </w:rPr>
        <w:t xml:space="preserve"> hosted on the “Bare Metal” Hypervisor to</w:t>
      </w:r>
      <w:r w:rsidRPr="00D538BB">
        <w:rPr>
          <w:rFonts w:ascii="Calibri" w:hAnsi="Calibri" w:cs="Calibri"/>
          <w:sz w:val="20"/>
          <w:szCs w:val="20"/>
        </w:rPr>
        <w:t xml:space="preserve"> enter its ID</w:t>
      </w:r>
      <w:r w:rsidR="005A0AA5">
        <w:rPr>
          <w:rFonts w:ascii="Calibri" w:hAnsi="Calibri" w:cs="Calibri"/>
          <w:sz w:val="20"/>
          <w:szCs w:val="20"/>
        </w:rPr>
        <w:t>,</w:t>
      </w:r>
      <w:r w:rsidRPr="00D538BB">
        <w:rPr>
          <w:rFonts w:ascii="Calibri" w:hAnsi="Calibri" w:cs="Calibri"/>
          <w:sz w:val="20"/>
          <w:szCs w:val="20"/>
        </w:rPr>
        <w:t xml:space="preserve"> </w:t>
      </w:r>
      <w:proofErr w:type="gramStart"/>
      <w:r w:rsidRPr="00D538BB">
        <w:rPr>
          <w:rFonts w:ascii="Calibri" w:hAnsi="Calibri" w:cs="Calibri"/>
          <w:sz w:val="20"/>
          <w:szCs w:val="20"/>
        </w:rPr>
        <w:t>then</w:t>
      </w:r>
      <w:proofErr w:type="gramEnd"/>
      <w:r w:rsidRPr="00D538BB">
        <w:rPr>
          <w:rFonts w:ascii="Calibri" w:hAnsi="Calibri" w:cs="Calibri"/>
          <w:sz w:val="20"/>
          <w:szCs w:val="20"/>
        </w:rPr>
        <w:t xml:space="preserve"> continue to select OS and application STIGs below.</w:t>
      </w:r>
    </w:p>
    <w:p w:rsidR="009A6577" w:rsidRPr="005613F9" w:rsidRDefault="009A6577" w:rsidP="00543862">
      <w:pPr>
        <w:rPr>
          <w:sz w:val="32"/>
          <w:szCs w:val="12"/>
        </w:rPr>
      </w:pPr>
    </w:p>
    <w:p w:rsidR="002A7907" w:rsidRPr="00D538BB" w:rsidRDefault="002A7907" w:rsidP="00FB63C5">
      <w:pPr>
        <w:numPr>
          <w:ilvl w:val="1"/>
          <w:numId w:val="29"/>
        </w:numPr>
        <w:tabs>
          <w:tab w:val="left" w:pos="360"/>
        </w:tabs>
        <w:ind w:left="1080"/>
        <w:rPr>
          <w:szCs w:val="20"/>
        </w:rPr>
      </w:pPr>
      <w:r w:rsidRPr="00D538BB">
        <w:rPr>
          <w:szCs w:val="20"/>
        </w:rPr>
        <w:t xml:space="preserve">Does this Virtual Machine </w:t>
      </w:r>
      <w:r w:rsidR="003C584B" w:rsidRPr="00D538BB">
        <w:rPr>
          <w:szCs w:val="20"/>
        </w:rPr>
        <w:t>host IBM VM as</w:t>
      </w:r>
      <w:r w:rsidRPr="00D538BB">
        <w:rPr>
          <w:szCs w:val="20"/>
        </w:rPr>
        <w:t xml:space="preserve"> a “hosted” (</w:t>
      </w:r>
      <w:r w:rsidR="00035BB2" w:rsidRPr="00D538BB">
        <w:rPr>
          <w:szCs w:val="20"/>
        </w:rPr>
        <w:t>Type-2</w:t>
      </w:r>
      <w:r w:rsidRPr="00D538BB">
        <w:rPr>
          <w:szCs w:val="20"/>
        </w:rPr>
        <w:t>) Hypervisor?</w:t>
      </w:r>
      <w:r w:rsidRPr="00D538BB">
        <w:rPr>
          <w:sz w:val="22"/>
          <w:szCs w:val="20"/>
        </w:rPr>
        <w:tab/>
      </w:r>
    </w:p>
    <w:p w:rsidR="00D31A36" w:rsidRPr="00D538BB" w:rsidRDefault="006F71A1" w:rsidP="00D31A36">
      <w:pPr>
        <w:ind w:right="720"/>
        <w:rPr>
          <w:b/>
          <w:sz w:val="20"/>
          <w:szCs w:val="20"/>
        </w:rPr>
      </w:pPr>
      <w:r>
        <w:rPr>
          <w:noProof/>
          <w:sz w:val="12"/>
          <w:szCs w:val="12"/>
        </w:rPr>
        <mc:AlternateContent>
          <mc:Choice Requires="wpg">
            <w:drawing>
              <wp:anchor distT="0" distB="0" distL="114300" distR="114300" simplePos="0" relativeHeight="251761152" behindDoc="0" locked="0" layoutInCell="1" allowOverlap="1" wp14:anchorId="440C0E63" wp14:editId="1D90BA58">
                <wp:simplePos x="0" y="0"/>
                <wp:positionH relativeFrom="column">
                  <wp:posOffset>2758440</wp:posOffset>
                </wp:positionH>
                <wp:positionV relativeFrom="paragraph">
                  <wp:posOffset>97790</wp:posOffset>
                </wp:positionV>
                <wp:extent cx="2745105" cy="1059180"/>
                <wp:effectExtent l="76200" t="0" r="17145" b="45720"/>
                <wp:wrapNone/>
                <wp:docPr id="2250" name="Group 1277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745105" cy="1059180"/>
                          <a:chOff x="5784" y="4762"/>
                          <a:chExt cx="4323" cy="1668"/>
                        </a:xfrm>
                      </wpg:grpSpPr>
                      <wpg:grpSp>
                        <wpg:cNvPr id="2251" name="Group 8051"/>
                        <wpg:cNvGrpSpPr>
                          <a:grpSpLocks/>
                        </wpg:cNvGrpSpPr>
                        <wpg:grpSpPr bwMode="auto">
                          <a:xfrm>
                            <a:off x="8340" y="4762"/>
                            <a:ext cx="1757" cy="1382"/>
                            <a:chOff x="8682" y="10674"/>
                            <a:chExt cx="107" cy="221"/>
                          </a:xfrm>
                        </wpg:grpSpPr>
                        <wps:wsp>
                          <wps:cNvPr id="2252" name="AutoShape 8052"/>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53" name="AutoShape 8053"/>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2254" name="AutoShape 8054"/>
                        <wps:cNvCnPr>
                          <a:cxnSpLocks noChangeShapeType="1"/>
                        </wps:cNvCnPr>
                        <wps:spPr bwMode="auto">
                          <a:xfrm>
                            <a:off x="5785" y="6150"/>
                            <a:ext cx="1" cy="2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55" name="AutoShape 8055"/>
                        <wps:cNvCnPr>
                          <a:cxnSpLocks noChangeShapeType="1"/>
                        </wps:cNvCnPr>
                        <wps:spPr bwMode="auto">
                          <a:xfrm>
                            <a:off x="5784" y="6150"/>
                            <a:ext cx="4323"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2773" o:spid="_x0000_s1026" style="position:absolute;margin-left:217.2pt;margin-top:7.7pt;width:216.15pt;height:83.4pt;z-index:251761152" coordorigin="5784,4762" coordsize="4323,16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">
                <v:group id="Group 8051" o:spid="_x0000_s1027" style="position:absolute;left:8340;top:4762;width:1757;height:1382"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fL8BXFAAAA3QAA&#10;AA8AAAAAAAAAAAAAAAAAqgIAAGRycy9kb3ducmV2LnhtbFBLBQYAAAAABAAEAPoAAACcAwAAAAA=&#10;">
                  <v:shape id="AutoShape 8052"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ofmmcQAAADdAAAADwAAAGRycy9kb3ducmV2LnhtbESPQYvCMBSE7wv+h/CEvSyaWtCt1Sju&#10;woJ4Uxfx+GiebbF5KU1a6783guBxmJlvmOW6N5XoqHGlZQWTcQSCOLO65FzB//FvlIBwHlljZZkU&#10;3MnBejX4WGKq7Y331B18LgKEXYoKCu/rVEqXFWTQjW1NHLyLbQz6IJtc6gZvAW4qGUfRTBosOSwU&#10;WNNvQdn10BoFbbX7OrYnP+nyn+77ksyTc392Sn0O+80ChKfev8Ov9lYriONpDM834QnI1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mh+aZxAAAAN0AAAAPAAAAAAAAAAAA&#10;AAAAAKECAABkcnMvZG93bnJldi54bWxQSwUGAAAAAAQABAD5AAAAkgMAAAAA&#10;" strokeweight="1pt"/>
                  <v:shape id="AutoShape 8053"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PA+EsQAAADdAAAADwAAAGRycy9kb3ducmV2LnhtbESPQWuDQBSE74H+h+UVepG61qAU6yaE&#10;QqCnQEyhPT7cV5W6b427Ufvvu4FAjsPMfMOU28X0YqLRdZYVvMQJCOLa6o4bBZ+n/fMrCOeRNfaW&#10;ScEfOdhuHlYlFtrOfKSp8o0IEHYFKmi9HwopXd2SQRfbgTh4P3Y06IMcG6lHnAPc9DJNklwa7Dgs&#10;tDjQe0v1b3UxCg5ZlE+TP0cOD984V18s536t1NPjsnsD4Wnx9/Ct/aEVpGm2huub8ATk5h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Y8D4SxAAAAN0AAAAPAAAAAAAAAAAA&#10;AAAAAKECAABkcnMvZG93bnJldi54bWxQSwUGAAAAAAQABAD5AAAAkgMAAAAA&#10;" strokeweight="1pt"/>
                </v:group>
                <v:shape id="AutoShape 8054" o:spid="_x0000_s1030" type="#_x0000_t32" style="position:absolute;left:5785;top:6150;width:1;height:28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MOzK8UAAADdAAAADwAAAGRycy9kb3ducmV2LnhtbESPwU7DMBBE75X4B2uRuLVOUlqhULcq&#10;SAWubSLOq3iJA/HaxKZJ/x4jIfU4mpk3ms1usr040xA6xwryRQaCuHG641ZBXR3mDyBCRNbYOyYF&#10;Fwqw297MNlhqN/KRzqfYigThUKICE6MvpQyNIYth4Txx8j7cYDEmObRSDzgmuO1lkWVrabHjtGDQ&#10;07Oh5uv0YxX4euny/ffl9dBUxtdj/v60/HxR6u522j+CiDTFa/i//aYVFMXqHv7epCcgt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MOzK8UAAADdAAAADwAAAAAAAAAA&#10;AAAAAAChAgAAZHJzL2Rvd25yZXYueG1sUEsFBgAAAAAEAAQA+QAAAJMDAAAAAA==&#10;" strokeweight="1pt">
                  <v:stroke endarrow="block"/>
                </v:shape>
                <v:shape id="AutoShape 8055" o:spid="_x0000_s1031" type="#_x0000_t32" style="position:absolute;left:5784;top:6150;width:4323;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W5+7cYAAADdAAAADwAAAGRycy9kb3ducmV2LnhtbESPzWrDMBCE74G+g9hCLyGRbUjiOFFC&#10;WyiU3mKXkuNibWwTa2Us+advXxUKPQ4z8w1zPM+mFSP1rrGsIF5HIIhLqxuuFHwWb6sUhPPIGlvL&#10;pOCbHJxPD4sjZtpOfKEx95UIEHYZKqi97zIpXVmTQbe2HXHwbrY36IPsK6l7nALctDKJoq002HBY&#10;qLGj15rKez4YBUP7sSyGLx+P1cu4u6X79DpfnVJPj/PzAYSn2f+H/9rvWkGSbDbw+yY8AXn6A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Olufu3GAAAA3QAAAA8AAAAAAAAA&#10;AAAAAAAAoQIAAGRycy9kb3ducmV2LnhtbFBLBQYAAAAABAAEAPkAAACUAwAAAAA=&#10;" strokeweight="1pt"/>
              </v:group>
            </w:pict>
          </mc:Fallback>
        </mc:AlternateContent>
      </w:r>
      <w:r>
        <w:rPr>
          <w:noProof/>
          <w:sz w:val="12"/>
          <w:szCs w:val="12"/>
        </w:rPr>
        <mc:AlternateContent>
          <mc:Choice Requires="wps">
            <w:drawing>
              <wp:anchor distT="0" distB="0" distL="114299" distR="114299" simplePos="0" relativeHeight="251382272" behindDoc="0" locked="0" layoutInCell="1" allowOverlap="1" wp14:anchorId="5449754B" wp14:editId="2125A859">
                <wp:simplePos x="0" y="0"/>
                <wp:positionH relativeFrom="column">
                  <wp:posOffset>733424</wp:posOffset>
                </wp:positionH>
                <wp:positionV relativeFrom="paragraph">
                  <wp:posOffset>19050</wp:posOffset>
                </wp:positionV>
                <wp:extent cx="0" cy="2203450"/>
                <wp:effectExtent l="76200" t="0" r="95250" b="63500"/>
                <wp:wrapNone/>
                <wp:docPr id="2249" name="AutoShape 80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2034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49" o:spid="_x0000_s1026" type="#_x0000_t32" style="position:absolute;margin-left:57.75pt;margin-top:1.5pt;width:0;height:173.5pt;z-index:2513822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" strokeweight="1pt">
                <v:stroke endarrow="block"/>
              </v:shape>
            </w:pict>
          </mc:Fallback>
        </mc:AlternateContent>
      </w:r>
      <w:r w:rsidR="002A7907" w:rsidRPr="00D538BB">
        <w:rPr>
          <w:szCs w:val="20"/>
        </w:rPr>
        <w:t xml:space="preserve">                     </w:t>
      </w:r>
      <w:r w:rsidR="002A7907" w:rsidRPr="00D538BB">
        <w:rPr>
          <w:rFonts w:ascii="Calibri" w:hAnsi="Calibri" w:cs="Calibri"/>
          <w:sz w:val="16"/>
          <w:szCs w:val="16"/>
        </w:rPr>
        <w:t>No</w:t>
      </w:r>
      <w:r w:rsidR="002A7907" w:rsidRPr="00D538BB">
        <w:rPr>
          <w:szCs w:val="20"/>
        </w:rPr>
        <w:t xml:space="preserve">      </w:t>
      </w:r>
      <w:r w:rsidR="00D31A36" w:rsidRPr="00D538BB">
        <w:rPr>
          <w:szCs w:val="20"/>
        </w:rPr>
        <w:t xml:space="preserve">    </w:t>
      </w:r>
      <w:r w:rsidR="002A7907" w:rsidRPr="00D538BB">
        <w:rPr>
          <w:szCs w:val="20"/>
        </w:rPr>
        <w:t xml:space="preserve"> If YES, </w:t>
      </w:r>
      <w:r w:rsidR="00D31A36" w:rsidRPr="00D538BB">
        <w:rPr>
          <w:rFonts w:ascii="Calibri" w:hAnsi="Calibri" w:cs="Calibri"/>
          <w:sz w:val="22"/>
          <w:szCs w:val="20"/>
        </w:rPr>
        <w:t>[</w:t>
      </w:r>
      <w:hyperlink w:anchor="Doc_IBM_VM" w:history="1">
        <w:r w:rsidR="00D31A36" w:rsidRPr="00D538BB">
          <w:rPr>
            <w:rStyle w:val="Hyperlink"/>
            <w:rFonts w:ascii="Calibri" w:hAnsi="Calibri" w:cs="Calibri"/>
            <w:sz w:val="22"/>
            <w:szCs w:val="20"/>
          </w:rPr>
          <w:t>GO Select the “hosted” Hypervisor</w:t>
        </w:r>
      </w:hyperlink>
      <w:r w:rsidR="00D31A36" w:rsidRPr="00D538BB">
        <w:rPr>
          <w:rFonts w:ascii="Calibri" w:hAnsi="Calibri" w:cs="Calibri"/>
          <w:sz w:val="22"/>
          <w:szCs w:val="20"/>
        </w:rPr>
        <w:t xml:space="preserve">] </w:t>
      </w:r>
      <w:r w:rsidR="00D31A36" w:rsidRPr="00D538BB">
        <w:rPr>
          <w:rFonts w:ascii="Calibri" w:hAnsi="Calibri" w:cs="Calibri"/>
          <w:sz w:val="16"/>
          <w:szCs w:val="16"/>
        </w:rPr>
        <w:t>[IBM-VM]</w:t>
      </w:r>
      <w:r w:rsidR="007C2552">
        <w:rPr>
          <w:rFonts w:ascii="Calibri" w:hAnsi="Calibri" w:cs="Calibri"/>
          <w:sz w:val="16"/>
          <w:szCs w:val="16"/>
        </w:rPr>
        <w:t xml:space="preserve"> </w:t>
      </w:r>
    </w:p>
    <w:p w:rsidR="00D9096C" w:rsidRPr="00D538BB" w:rsidRDefault="00D9096C" w:rsidP="002A7907">
      <w:pPr>
        <w:ind w:left="720"/>
        <w:rPr>
          <w:rFonts w:ascii="Calibri" w:hAnsi="Calibri" w:cs="Calibri"/>
          <w:b/>
          <w:sz w:val="8"/>
          <w:szCs w:val="8"/>
        </w:rPr>
      </w:pPr>
      <w:r w:rsidRPr="00D538BB">
        <w:rPr>
          <w:rFonts w:ascii="Calibri" w:hAnsi="Calibri" w:cs="Calibri"/>
          <w:b/>
          <w:sz w:val="8"/>
          <w:szCs w:val="8"/>
        </w:rPr>
        <w:t xml:space="preserve">                   </w:t>
      </w:r>
    </w:p>
    <w:p w:rsidR="002A7907" w:rsidRPr="00D538BB" w:rsidRDefault="002A7907" w:rsidP="003C584B">
      <w:pPr>
        <w:ind w:left="153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 </w:t>
      </w:r>
      <w:r w:rsidR="00035BB2" w:rsidRPr="00D538BB">
        <w:rPr>
          <w:rFonts w:ascii="Calibri" w:hAnsi="Calibri" w:cs="Calibri"/>
          <w:sz w:val="18"/>
          <w:szCs w:val="20"/>
        </w:rPr>
        <w:t>Type-2</w:t>
      </w:r>
      <w:r w:rsidRPr="00D538BB">
        <w:rPr>
          <w:rFonts w:ascii="Calibri" w:hAnsi="Calibri" w:cs="Calibri"/>
          <w:sz w:val="18"/>
          <w:szCs w:val="20"/>
        </w:rPr>
        <w:t xml:space="preserve"> “hosted” Hypervisor is installed on top of the </w:t>
      </w:r>
      <w:r w:rsidR="00D31A36" w:rsidRPr="00D538BB">
        <w:rPr>
          <w:rFonts w:ascii="Calibri" w:hAnsi="Calibri" w:cs="Calibri"/>
          <w:sz w:val="18"/>
          <w:szCs w:val="20"/>
        </w:rPr>
        <w:t>“Bare Metal” Hypervisor</w:t>
      </w:r>
      <w:r w:rsidR="003C584B" w:rsidRPr="00D538BB">
        <w:rPr>
          <w:rFonts w:ascii="Calibri" w:hAnsi="Calibri" w:cs="Calibri"/>
          <w:sz w:val="18"/>
          <w:szCs w:val="20"/>
        </w:rPr>
        <w:t xml:space="preserve"> (IBM VM only)</w:t>
      </w:r>
      <w:r w:rsidRPr="00D538BB">
        <w:rPr>
          <w:rFonts w:ascii="Calibri" w:hAnsi="Calibri" w:cs="Calibri"/>
          <w:sz w:val="18"/>
          <w:szCs w:val="20"/>
        </w:rPr>
        <w:t xml:space="preserve">. </w:t>
      </w:r>
    </w:p>
    <w:p w:rsidR="00D31A36" w:rsidRPr="00D538BB" w:rsidRDefault="00D31A36" w:rsidP="00D31A36">
      <w:pPr>
        <w:ind w:left="153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w:t>
      </w:r>
      <w:r w:rsidR="00D9096C" w:rsidRPr="00D538BB">
        <w:rPr>
          <w:rFonts w:ascii="Calibri" w:hAnsi="Calibri" w:cs="Calibri"/>
          <w:sz w:val="18"/>
          <w:szCs w:val="20"/>
        </w:rPr>
        <w:t>T</w:t>
      </w:r>
      <w:r w:rsidRPr="00D538BB">
        <w:rPr>
          <w:rFonts w:ascii="Calibri" w:hAnsi="Calibri" w:cs="Calibri"/>
          <w:sz w:val="18"/>
          <w:szCs w:val="20"/>
        </w:rPr>
        <w:t xml:space="preserve">he </w:t>
      </w:r>
      <w:r w:rsidR="00035BB2" w:rsidRPr="00D538BB">
        <w:rPr>
          <w:rFonts w:ascii="Calibri" w:hAnsi="Calibri" w:cs="Calibri"/>
          <w:sz w:val="18"/>
          <w:szCs w:val="20"/>
        </w:rPr>
        <w:t>Type-2</w:t>
      </w:r>
      <w:r w:rsidRPr="00D538BB">
        <w:rPr>
          <w:rFonts w:ascii="Calibri" w:hAnsi="Calibri" w:cs="Calibri"/>
          <w:sz w:val="18"/>
          <w:szCs w:val="20"/>
        </w:rPr>
        <w:t xml:space="preserve"> “hosted” virtualized </w:t>
      </w:r>
      <w:r w:rsidR="00D9096C" w:rsidRPr="00D538BB">
        <w:rPr>
          <w:rFonts w:ascii="Calibri" w:hAnsi="Calibri" w:cs="Calibri"/>
          <w:sz w:val="18"/>
          <w:szCs w:val="20"/>
        </w:rPr>
        <w:t>virtual machine</w:t>
      </w:r>
      <w:r w:rsidRPr="00D538BB">
        <w:rPr>
          <w:rFonts w:ascii="Calibri" w:hAnsi="Calibri" w:cs="Calibri"/>
          <w:sz w:val="18"/>
          <w:szCs w:val="20"/>
        </w:rPr>
        <w:t xml:space="preserve"> is a discrete asset. You are finished with this asset once the Hypervisor is selected since this is the </w:t>
      </w:r>
      <w:r w:rsidR="00D9096C" w:rsidRPr="00D538BB">
        <w:rPr>
          <w:rFonts w:ascii="Calibri" w:hAnsi="Calibri" w:cs="Calibri"/>
          <w:sz w:val="18"/>
          <w:szCs w:val="20"/>
        </w:rPr>
        <w:t xml:space="preserve">virtual machine </w:t>
      </w:r>
      <w:r w:rsidRPr="00D538BB">
        <w:rPr>
          <w:rFonts w:ascii="Calibri" w:hAnsi="Calibri" w:cs="Calibri"/>
          <w:sz w:val="18"/>
          <w:szCs w:val="20"/>
        </w:rPr>
        <w:t>base OS. Virtual machines (assets) are hosted by this hypervisor “OS” instead of applications.</w:t>
      </w:r>
    </w:p>
    <w:p w:rsidR="002A7907" w:rsidRPr="00D538BB" w:rsidRDefault="002A7907" w:rsidP="002A7907">
      <w:pPr>
        <w:rPr>
          <w:rFonts w:ascii="Calibri" w:hAnsi="Calibri" w:cs="Calibri"/>
        </w:rPr>
      </w:pPr>
      <w:r w:rsidRPr="00D538BB">
        <w:rPr>
          <w:rFonts w:ascii="Calibri" w:hAnsi="Calibri" w:cs="Calibri"/>
          <w:sz w:val="12"/>
        </w:rPr>
        <w:t xml:space="preserve">                                                                                                                     </w:t>
      </w:r>
      <w:r w:rsidR="00D9096C" w:rsidRPr="00D538BB">
        <w:rPr>
          <w:rFonts w:ascii="Calibri" w:hAnsi="Calibri" w:cs="Calibri"/>
          <w:sz w:val="12"/>
        </w:rPr>
        <w:t xml:space="preserve">        </w:t>
      </w:r>
      <w:r w:rsidRPr="00D538BB">
        <w:rPr>
          <w:rFonts w:ascii="Calibri" w:hAnsi="Calibri" w:cs="Calibri"/>
          <w:sz w:val="12"/>
        </w:rPr>
        <w:t xml:space="preserve">   IBM-</w:t>
      </w:r>
      <w:proofErr w:type="gramStart"/>
      <w:r w:rsidRPr="00D538BB">
        <w:rPr>
          <w:rFonts w:ascii="Calibri" w:hAnsi="Calibri" w:cs="Calibri"/>
          <w:sz w:val="12"/>
        </w:rPr>
        <w:t>VM2</w:t>
      </w:r>
      <w:r w:rsidRPr="00D538BB">
        <w:rPr>
          <w:rFonts w:ascii="Arial" w:hAnsi="Arial" w:cs="Arial"/>
          <w:sz w:val="28"/>
        </w:rPr>
        <w:t xml:space="preserve"> </w:t>
      </w:r>
      <w:r w:rsidRPr="00D538BB">
        <w:rPr>
          <w:rFonts w:ascii="Calibri" w:hAnsi="Calibri" w:cs="Calibri"/>
          <w:b/>
        </w:rPr>
        <w:t>.</w:t>
      </w:r>
      <w:bookmarkStart w:id="38" w:name="Flow_IBM_VM2"/>
      <w:bookmarkEnd w:id="38"/>
      <w:r w:rsidRPr="00D538BB">
        <w:rPr>
          <w:rFonts w:ascii="Calibri" w:hAnsi="Calibri" w:cs="Calibri"/>
          <w:b/>
        </w:rPr>
        <w:t>.</w:t>
      </w:r>
      <w:proofErr w:type="gramEnd"/>
      <w:r w:rsidRPr="00D538BB">
        <w:rPr>
          <w:rFonts w:ascii="Arial" w:hAnsi="Arial" w:cs="Arial"/>
          <w:sz w:val="28"/>
        </w:rPr>
        <w:t xml:space="preserve"> </w:t>
      </w:r>
      <w:r w:rsidRPr="00D538BB">
        <w:rPr>
          <w:rFonts w:ascii="Calibri" w:hAnsi="Calibri" w:cs="Calibri"/>
        </w:rPr>
        <w:t xml:space="preserve">             </w:t>
      </w:r>
    </w:p>
    <w:p w:rsidR="00D31A36" w:rsidRPr="00D538BB" w:rsidRDefault="00D31A36" w:rsidP="00D31A36">
      <w:pPr>
        <w:tabs>
          <w:tab w:val="left" w:pos="2520"/>
        </w:tabs>
        <w:rPr>
          <w:sz w:val="8"/>
          <w:szCs w:val="8"/>
        </w:rPr>
      </w:pPr>
    </w:p>
    <w:p w:rsidR="002A7BF0" w:rsidRPr="00D538BB" w:rsidRDefault="002A7907" w:rsidP="002A7BF0">
      <w:pPr>
        <w:rPr>
          <w:sz w:val="22"/>
          <w:szCs w:val="20"/>
        </w:rPr>
      </w:pPr>
      <w:r w:rsidRPr="00D538BB">
        <w:rPr>
          <w:rFonts w:ascii="Calibri" w:hAnsi="Calibri" w:cs="Calibri"/>
        </w:rPr>
        <w:t xml:space="preserve">                                  </w:t>
      </w:r>
      <w:r w:rsidR="002A7BF0" w:rsidRPr="00D538BB">
        <w:rPr>
          <w:rFonts w:ascii="Calibri" w:hAnsi="Calibri" w:cs="Calibri"/>
        </w:rPr>
        <w:t xml:space="preserve"> </w:t>
      </w:r>
      <w:r w:rsidR="002A7BF0" w:rsidRPr="00D538BB">
        <w:rPr>
          <w:sz w:val="22"/>
          <w:szCs w:val="20"/>
        </w:rPr>
        <w:t xml:space="preserve">Create </w:t>
      </w:r>
      <w:r w:rsidR="00035BB2" w:rsidRPr="00D538BB">
        <w:rPr>
          <w:sz w:val="22"/>
          <w:szCs w:val="20"/>
        </w:rPr>
        <w:t>Type-2</w:t>
      </w:r>
      <w:r w:rsidR="002A7BF0" w:rsidRPr="00D538BB">
        <w:rPr>
          <w:sz w:val="22"/>
          <w:szCs w:val="20"/>
        </w:rPr>
        <w:t xml:space="preserve"> Hypervisor hosted Virtual Machines (VMs) </w:t>
      </w:r>
    </w:p>
    <w:p w:rsidR="002A7907" w:rsidRPr="00D538BB" w:rsidRDefault="006F71A1" w:rsidP="00D31A36">
      <w:pPr>
        <w:tabs>
          <w:tab w:val="left" w:pos="2520"/>
          <w:tab w:val="left" w:pos="2808"/>
          <w:tab w:val="left" w:pos="2970"/>
          <w:tab w:val="left" w:pos="3060"/>
        </w:tabs>
        <w:rPr>
          <w:sz w:val="28"/>
        </w:rPr>
      </w:pPr>
      <w:r>
        <w:rPr>
          <w:noProof/>
          <w:szCs w:val="12"/>
        </w:rPr>
        <mc:AlternateContent>
          <mc:Choice Requires="wpg">
            <w:drawing>
              <wp:anchor distT="0" distB="0" distL="114300" distR="114300" simplePos="0" relativeHeight="251385344" behindDoc="0" locked="0" layoutInCell="1" allowOverlap="1" wp14:anchorId="3CB8199A" wp14:editId="7DBAF66B">
                <wp:simplePos x="0" y="0"/>
                <wp:positionH relativeFrom="column">
                  <wp:posOffset>269875</wp:posOffset>
                </wp:positionH>
                <wp:positionV relativeFrom="paragraph">
                  <wp:posOffset>281940</wp:posOffset>
                </wp:positionV>
                <wp:extent cx="5270500" cy="596265"/>
                <wp:effectExtent l="38100" t="0" r="44450" b="89535"/>
                <wp:wrapNone/>
                <wp:docPr id="2245" name="Group 808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0500" cy="596265"/>
                          <a:chOff x="1865" y="7363"/>
                          <a:chExt cx="8300" cy="939"/>
                        </a:xfrm>
                      </wpg:grpSpPr>
                      <wps:wsp>
                        <wps:cNvPr id="2246" name="AutoShape 8080"/>
                        <wps:cNvCnPr>
                          <a:cxnSpLocks noChangeShapeType="1"/>
                        </wps:cNvCnPr>
                        <wps:spPr bwMode="auto">
                          <a:xfrm>
                            <a:off x="8137" y="7364"/>
                            <a:ext cx="202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47" name="AutoShape 8081"/>
                        <wps:cNvCnPr>
                          <a:cxnSpLocks noChangeShapeType="1"/>
                        </wps:cNvCnPr>
                        <wps:spPr bwMode="auto">
                          <a:xfrm>
                            <a:off x="10164" y="7363"/>
                            <a:ext cx="1" cy="938"/>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48" name="AutoShape 8082"/>
                        <wps:cNvCnPr>
                          <a:cxnSpLocks noChangeShapeType="1"/>
                        </wps:cNvCnPr>
                        <wps:spPr bwMode="auto">
                          <a:xfrm flipH="1">
                            <a:off x="1865" y="8301"/>
                            <a:ext cx="8300" cy="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083" o:spid="_x0000_s1026" style="position:absolute;margin-left:21.25pt;margin-top:22.2pt;width:415pt;height:46.95pt;z-index:251385344" coordorigin="1865,7363" coordsize="8300,9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">
                <v:shape id="AutoShape 8080" o:spid="_x0000_s1027" type="#_x0000_t32" style="position:absolute;left:8137;top:7364;width:202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GV2R8UAAADdAAAADwAAAGRycy9kb3ducmV2LnhtbESPQYvCMBSE74L/ITzBi6ypRbTbNYoK&#10;wuJtVcTjo3m2ZZuX0qS1/vuNIOxxmJlvmNWmN5XoqHGlZQWzaQSCOLO65FzB5Xz4SEA4j6yxskwK&#10;nuRgsx4OVphq++Af6k4+FwHCLkUFhfd1KqXLCjLoprYmDt7dNgZ9kE0udYOPADeVjKNoIQ2WHBYK&#10;rGlfUPZ7ao2CtjpOzu3Vz7p81y3vyWdy629OqfGo336B8NT7//C7/a0VxPF8Aa834QnI9R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GV2R8UAAADdAAAADwAAAAAAAAAA&#10;AAAAAAChAgAAZHJzL2Rvd25yZXYueG1sUEsFBgAAAAAEAAQA+QAAAJMDAAAAAA==&#10;" strokeweight="1pt"/>
                <v:shape id="AutoShape 8081" o:spid="_x0000_s1028" type="#_x0000_t32" style="position:absolute;left:10164;top:7363;width:1;height:93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ynT3MUAAADdAAAADwAAAGRycy9kb3ducmV2LnhtbESPT4vCMBTE78J+h/CEvciaWkRrNcoq&#10;LIg3/7B4fDTPtti8lCat9dsbYWGPw8z8hlltelOJjhpXWlYwGUcgiDOrS84VXM4/XwkI55E1VpZJ&#10;wZMcbNYfgxWm2j74SN3J5yJA2KWooPC+TqV0WUEG3djWxMG72cagD7LJpW7wEeCmknEUzaTBksNC&#10;gTXtCsrup9YoaKvD6Nz++kmXb7v5LVkk1/7qlPoc9t9LEJ56/x/+a++1gjiezuH9JjwBuX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ynT3MUAAADdAAAADwAAAAAAAAAA&#10;AAAAAAChAgAAZHJzL2Rvd25yZXYueG1sUEsFBgAAAAAEAAQA+QAAAJMDAAAAAA==&#10;" strokeweight="1pt"/>
                <v:shape id="AutoShape 8082" o:spid="_x0000_s1029" type="#_x0000_t32" style="position:absolute;left:1865;top:8301;width:8300;height: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aduaMUAAADdAAAADwAAAGRycy9kb3ducmV2LnhtbESPwUoDMRCG74LvEEbozWa7LCJr0yKF&#10;UoVeWj14HDbjZmsyWZPYbt/eOQgeh3/+b75Zrqfg1ZlSHiIbWMwrUMRdtAP3Bt7ftvePoHJBtugj&#10;k4ErZVivbm+W2Np44QOdj6VXAuHcogFXythqnTtHAfM8jsSSfcYUsMiYem0TXgQevK6r6kEHHFgu&#10;OBxp46j7Ov4E0Tid9t7v9LU/NN8fqd5tXxvnjZndTc9PoApN5X/5r/1iDdR1I7ryjSBAr3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aduaMUAAADdAAAADwAAAAAAAAAA&#10;AAAAAAChAgAAZHJzL2Rvd25yZXYueG1sUEsFBgAAAAAEAAQA+QAAAJMDAAAAAA==&#10;" strokeweight="1pt">
                  <v:stroke endarrow="block"/>
                </v:shape>
              </v:group>
            </w:pict>
          </mc:Fallback>
        </mc:AlternateContent>
      </w:r>
      <w:r w:rsidR="002A7907" w:rsidRPr="00D538BB">
        <w:rPr>
          <w:rFonts w:ascii="Arial" w:hAnsi="Arial" w:cs="Arial"/>
          <w:sz w:val="28"/>
        </w:rPr>
        <w:t xml:space="preserve">                                </w:t>
      </w:r>
      <w:r w:rsidR="00D31A36" w:rsidRPr="00D538BB">
        <w:rPr>
          <w:rFonts w:ascii="Arial" w:hAnsi="Arial" w:cs="Arial"/>
          <w:sz w:val="28"/>
        </w:rPr>
        <w:t xml:space="preserve"> </w:t>
      </w:r>
      <w:r w:rsidR="008A7C1E" w:rsidRPr="00D538BB">
        <w:rPr>
          <w:rFonts w:ascii="Arial" w:hAnsi="Arial" w:cs="Arial"/>
          <w:szCs w:val="20"/>
        </w:rPr>
        <w:object w:dxaOrig="225" w:dyaOrig="225">
          <v:shape id="_x0000_i1559" type="#_x0000_t75" style="width:191.25pt;height:27.75pt" o:ole="">
            <v:imagedata r:id="rId35" o:title=""/>
          </v:shape>
          <w:control r:id="rId36" w:name="CommandButton0604" w:shapeid="_x0000_i1559"/>
        </w:object>
      </w:r>
    </w:p>
    <w:p w:rsidR="002A7907" w:rsidRPr="00D538BB" w:rsidRDefault="002A7907" w:rsidP="002A7907">
      <w:pPr>
        <w:keepLines w:val="0"/>
        <w:autoSpaceDE/>
        <w:autoSpaceDN/>
        <w:adjustRightInd/>
        <w:rPr>
          <w:sz w:val="4"/>
          <w:szCs w:val="4"/>
        </w:rPr>
      </w:pPr>
    </w:p>
    <w:p w:rsidR="002A7907" w:rsidRPr="00D538BB" w:rsidRDefault="002A7907" w:rsidP="002A7907">
      <w:pPr>
        <w:keepLines w:val="0"/>
        <w:rPr>
          <w:rFonts w:ascii="Calibri" w:hAnsi="Calibri"/>
          <w:sz w:val="12"/>
          <w:szCs w:val="12"/>
        </w:rPr>
      </w:pPr>
      <w:r w:rsidRPr="00D538BB">
        <w:rPr>
          <w:rFonts w:ascii="Calibri" w:hAnsi="Calibri"/>
          <w:sz w:val="12"/>
          <w:szCs w:val="12"/>
        </w:rPr>
        <w:t xml:space="preserve">                                                                                             </w:t>
      </w:r>
      <w:r w:rsidR="00D31A36" w:rsidRPr="00D538BB">
        <w:rPr>
          <w:rFonts w:ascii="Calibri" w:hAnsi="Calibri"/>
          <w:sz w:val="12"/>
          <w:szCs w:val="12"/>
        </w:rPr>
        <w:t xml:space="preserve">     </w:t>
      </w:r>
      <w:r w:rsidRPr="00D538BB">
        <w:rPr>
          <w:rFonts w:ascii="Calibri" w:hAnsi="Calibri"/>
          <w:sz w:val="12"/>
          <w:szCs w:val="12"/>
        </w:rPr>
        <w:t xml:space="preserve"> CB</w:t>
      </w:r>
      <w:r w:rsidR="00624231" w:rsidRPr="00D538BB">
        <w:rPr>
          <w:rFonts w:ascii="Calibri" w:hAnsi="Calibri"/>
          <w:sz w:val="12"/>
          <w:szCs w:val="12"/>
        </w:rPr>
        <w:t>0604</w:t>
      </w:r>
    </w:p>
    <w:p w:rsidR="00D31A36" w:rsidRPr="00D538BB" w:rsidRDefault="00D31A36" w:rsidP="00D31A36">
      <w:pPr>
        <w:ind w:left="1530" w:right="720"/>
        <w:rPr>
          <w:szCs w:val="20"/>
        </w:rPr>
      </w:pPr>
      <w:r w:rsidRPr="00D538BB">
        <w:rPr>
          <w:rFonts w:ascii="Calibri" w:hAnsi="Calibri" w:cs="Calibri"/>
          <w:b/>
          <w:sz w:val="18"/>
          <w:szCs w:val="20"/>
        </w:rPr>
        <w:t xml:space="preserve">RETURN HERE </w:t>
      </w:r>
      <w:r w:rsidRPr="00D538BB">
        <w:rPr>
          <w:rFonts w:ascii="Calibri" w:hAnsi="Calibri" w:cs="Calibri"/>
          <w:sz w:val="18"/>
          <w:szCs w:val="20"/>
        </w:rPr>
        <w:t>for each hosted virtual machine asset to enter its ID and then continue to select OS and application STIGs below.</w:t>
      </w:r>
    </w:p>
    <w:p w:rsidR="00D31A36" w:rsidRPr="00D538BB" w:rsidRDefault="00D31A36" w:rsidP="00D31A36">
      <w:pPr>
        <w:rPr>
          <w:rFonts w:ascii="Calibri" w:hAnsi="Calibri" w:cs="Calibri"/>
          <w:sz w:val="18"/>
          <w:szCs w:val="20"/>
        </w:rPr>
      </w:pPr>
    </w:p>
    <w:p w:rsidR="003F0803" w:rsidRPr="00D538BB" w:rsidRDefault="00184B1A" w:rsidP="009A6577">
      <w:pPr>
        <w:rPr>
          <w:szCs w:val="12"/>
        </w:rPr>
      </w:pPr>
      <w:r w:rsidRPr="00D538BB">
        <w:rPr>
          <w:rFonts w:ascii="Calibri" w:eastAsia="Calibri" w:hAnsi="Calibri"/>
          <w:sz w:val="22"/>
          <w:szCs w:val="22"/>
        </w:rPr>
        <w:t xml:space="preserve">           .</w:t>
      </w:r>
      <w:bookmarkStart w:id="39" w:name="Flow_IBM_OS"/>
      <w:bookmarkEnd w:id="39"/>
      <w:r w:rsidRPr="00D538BB">
        <w:rPr>
          <w:rFonts w:ascii="Calibri" w:eastAsia="Calibri" w:hAnsi="Calibri"/>
          <w:sz w:val="22"/>
          <w:szCs w:val="22"/>
        </w:rPr>
        <w:t xml:space="preserve">. </w:t>
      </w:r>
      <w:r w:rsidRPr="00D538BB">
        <w:rPr>
          <w:rFonts w:ascii="Calibri" w:eastAsia="Calibri" w:hAnsi="Calibri"/>
          <w:sz w:val="12"/>
          <w:szCs w:val="22"/>
        </w:rPr>
        <w:t>IBM-OS</w:t>
      </w:r>
    </w:p>
    <w:p w:rsidR="00184B1A" w:rsidRPr="00D538BB" w:rsidRDefault="00184B1A" w:rsidP="00FB63C5">
      <w:pPr>
        <w:numPr>
          <w:ilvl w:val="0"/>
          <w:numId w:val="29"/>
        </w:numPr>
        <w:tabs>
          <w:tab w:val="left" w:pos="360"/>
        </w:tabs>
        <w:ind w:left="360"/>
        <w:rPr>
          <w:rFonts w:ascii="Times-Roman" w:hAnsi="Times-Roman" w:cs="Times-Roman"/>
        </w:rPr>
      </w:pPr>
      <w:r w:rsidRPr="00EE2141">
        <w:t>Select an OS</w:t>
      </w:r>
      <w:r w:rsidRPr="00D538BB">
        <w:rPr>
          <w:rFonts w:ascii="Times-Roman" w:hAnsi="Times-Roman" w:cs="Times-Roman"/>
        </w:rPr>
        <w:t xml:space="preserve"> </w:t>
      </w:r>
    </w:p>
    <w:p w:rsidR="00D97768" w:rsidRPr="00D538BB" w:rsidRDefault="006F71A1" w:rsidP="00D97768">
      <w:pPr>
        <w:ind w:left="540" w:right="720"/>
        <w:rPr>
          <w:rFonts w:ascii="Calibri" w:hAnsi="Calibri" w:cs="Calibri"/>
          <w:sz w:val="20"/>
          <w:szCs w:val="20"/>
        </w:rPr>
      </w:pPr>
      <w:r>
        <w:rPr>
          <w:noProof/>
          <w:sz w:val="12"/>
          <w:szCs w:val="12"/>
        </w:rPr>
        <mc:AlternateContent>
          <mc:Choice Requires="wps">
            <w:drawing>
              <wp:anchor distT="0" distB="0" distL="114299" distR="114299" simplePos="0" relativeHeight="251387392" behindDoc="0" locked="0" layoutInCell="1" allowOverlap="1" wp14:anchorId="088C6009" wp14:editId="0C4CE1CF">
                <wp:simplePos x="0" y="0"/>
                <wp:positionH relativeFrom="column">
                  <wp:posOffset>269239</wp:posOffset>
                </wp:positionH>
                <wp:positionV relativeFrom="paragraph">
                  <wp:posOffset>13970</wp:posOffset>
                </wp:positionV>
                <wp:extent cx="0" cy="1000760"/>
                <wp:effectExtent l="76200" t="0" r="57150" b="66040"/>
                <wp:wrapNone/>
                <wp:docPr id="2244" name="AutoShape 80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07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86" o:spid="_x0000_s1026" type="#_x0000_t32" style="position:absolute;margin-left:21.2pt;margin-top:1.1pt;width:0;height:78.8pt;z-index:251387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" strokeweight="1pt">
                <v:stroke endarrow="block"/>
              </v:shape>
            </w:pict>
          </mc:Fallback>
        </mc:AlternateContent>
      </w:r>
      <w:r w:rsidR="00D97768" w:rsidRPr="00D538BB">
        <w:rPr>
          <w:rFonts w:ascii="Calibri" w:hAnsi="Calibri" w:cs="Calibri"/>
          <w:b/>
          <w:sz w:val="20"/>
          <w:szCs w:val="20"/>
        </w:rPr>
        <w:t xml:space="preserve">NOTE: </w:t>
      </w:r>
      <w:r w:rsidR="00D97768" w:rsidRPr="00D538BB">
        <w:rPr>
          <w:rFonts w:ascii="Calibri" w:hAnsi="Calibri" w:cs="Calibri"/>
          <w:sz w:val="20"/>
          <w:szCs w:val="20"/>
        </w:rPr>
        <w:t xml:space="preserve">the following OS selections will be hosted in/on one of the following: </w:t>
      </w:r>
    </w:p>
    <w:p w:rsidR="00D97768" w:rsidRPr="00D538BB" w:rsidRDefault="00D97768" w:rsidP="00FB63C5">
      <w:pPr>
        <w:numPr>
          <w:ilvl w:val="0"/>
          <w:numId w:val="29"/>
        </w:numPr>
        <w:ind w:right="720"/>
        <w:rPr>
          <w:rFonts w:ascii="Calibri" w:hAnsi="Calibri" w:cs="Calibri"/>
          <w:sz w:val="20"/>
          <w:szCs w:val="20"/>
        </w:rPr>
      </w:pPr>
      <w:r w:rsidRPr="00D538BB">
        <w:rPr>
          <w:rFonts w:ascii="Calibri" w:hAnsi="Calibri" w:cs="Calibri"/>
          <w:sz w:val="20"/>
          <w:szCs w:val="20"/>
        </w:rPr>
        <w:t>On the base IBM System z platform</w:t>
      </w:r>
      <w:r w:rsidR="00461196" w:rsidRPr="00D538BB">
        <w:rPr>
          <w:rFonts w:ascii="Calibri" w:hAnsi="Calibri" w:cs="Calibri"/>
          <w:sz w:val="20"/>
          <w:szCs w:val="20"/>
        </w:rPr>
        <w:t xml:space="preserve"> (z/OS only; zLinux/SUSE is not supported)</w:t>
      </w:r>
    </w:p>
    <w:p w:rsidR="00D97768" w:rsidRPr="00D538BB" w:rsidRDefault="00D97768" w:rsidP="00FB63C5">
      <w:pPr>
        <w:numPr>
          <w:ilvl w:val="0"/>
          <w:numId w:val="29"/>
        </w:numPr>
        <w:ind w:right="720"/>
        <w:rPr>
          <w:rFonts w:ascii="Calibri" w:hAnsi="Calibri" w:cs="Calibri"/>
          <w:sz w:val="20"/>
          <w:szCs w:val="20"/>
        </w:rPr>
      </w:pPr>
      <w:r w:rsidRPr="00D538BB">
        <w:rPr>
          <w:rFonts w:ascii="Calibri" w:hAnsi="Calibri" w:cs="Calibri"/>
          <w:sz w:val="20"/>
          <w:szCs w:val="20"/>
        </w:rPr>
        <w:t>In a LPAR</w:t>
      </w:r>
      <w:r w:rsidR="00461196" w:rsidRPr="00D538BB">
        <w:rPr>
          <w:rFonts w:ascii="Calibri" w:hAnsi="Calibri" w:cs="Calibri"/>
          <w:sz w:val="20"/>
          <w:szCs w:val="20"/>
        </w:rPr>
        <w:t xml:space="preserve"> (z/OS only; zLinux/SUSE is not supported)</w:t>
      </w:r>
    </w:p>
    <w:p w:rsidR="00D97768" w:rsidRPr="00D538BB" w:rsidRDefault="00D97768" w:rsidP="00FB63C5">
      <w:pPr>
        <w:numPr>
          <w:ilvl w:val="0"/>
          <w:numId w:val="29"/>
        </w:numPr>
        <w:ind w:right="720"/>
        <w:rPr>
          <w:rFonts w:ascii="Calibri" w:hAnsi="Calibri" w:cs="Calibri"/>
          <w:sz w:val="20"/>
          <w:szCs w:val="20"/>
        </w:rPr>
      </w:pPr>
      <w:r w:rsidRPr="00D538BB">
        <w:rPr>
          <w:rFonts w:ascii="Calibri" w:hAnsi="Calibri" w:cs="Calibri"/>
          <w:sz w:val="20"/>
          <w:szCs w:val="20"/>
        </w:rPr>
        <w:t xml:space="preserve">In a </w:t>
      </w:r>
      <w:r w:rsidR="00184B1A" w:rsidRPr="00D538BB">
        <w:rPr>
          <w:rFonts w:ascii="Calibri" w:hAnsi="Calibri" w:cs="Calibri"/>
          <w:sz w:val="20"/>
          <w:szCs w:val="20"/>
        </w:rPr>
        <w:t xml:space="preserve">virtual machine hosted by a </w:t>
      </w:r>
      <w:r w:rsidR="00035BB2" w:rsidRPr="00D538BB">
        <w:rPr>
          <w:rFonts w:ascii="Calibri" w:hAnsi="Calibri" w:cs="Calibri"/>
          <w:sz w:val="20"/>
          <w:szCs w:val="20"/>
        </w:rPr>
        <w:t>Type-1</w:t>
      </w:r>
      <w:r w:rsidR="00184B1A" w:rsidRPr="00D538BB">
        <w:rPr>
          <w:rFonts w:ascii="Calibri" w:hAnsi="Calibri" w:cs="Calibri"/>
          <w:sz w:val="20"/>
          <w:szCs w:val="20"/>
        </w:rPr>
        <w:t xml:space="preserve"> “bare metal” hypervisor </w:t>
      </w:r>
    </w:p>
    <w:p w:rsidR="00184B1A" w:rsidRPr="00D538BB" w:rsidRDefault="00184B1A" w:rsidP="00FB63C5">
      <w:pPr>
        <w:numPr>
          <w:ilvl w:val="0"/>
          <w:numId w:val="29"/>
        </w:numPr>
        <w:ind w:left="720" w:right="720" w:hanging="180"/>
        <w:rPr>
          <w:rFonts w:ascii="Calibri" w:hAnsi="Calibri" w:cs="Calibri"/>
          <w:sz w:val="20"/>
          <w:szCs w:val="20"/>
        </w:rPr>
      </w:pPr>
      <w:r w:rsidRPr="00D538BB">
        <w:rPr>
          <w:rFonts w:ascii="Calibri" w:hAnsi="Calibri" w:cs="Calibri"/>
          <w:sz w:val="20"/>
          <w:szCs w:val="20"/>
        </w:rPr>
        <w:t xml:space="preserve">In a virtual machine hosted by a </w:t>
      </w:r>
      <w:r w:rsidR="00035BB2" w:rsidRPr="00D538BB">
        <w:rPr>
          <w:rFonts w:ascii="Calibri" w:hAnsi="Calibri" w:cs="Calibri"/>
          <w:sz w:val="20"/>
          <w:szCs w:val="20"/>
        </w:rPr>
        <w:t>Type-2</w:t>
      </w:r>
      <w:r w:rsidRPr="00D538BB">
        <w:rPr>
          <w:rFonts w:ascii="Calibri" w:hAnsi="Calibri" w:cs="Calibri"/>
          <w:sz w:val="20"/>
          <w:szCs w:val="20"/>
        </w:rPr>
        <w:t xml:space="preserve"> “hosted” hypervisor. i.e., IBM VM hosted in </w:t>
      </w:r>
      <w:r w:rsidR="005A0AA5" w:rsidRPr="00D538BB">
        <w:rPr>
          <w:rFonts w:ascii="Calibri" w:hAnsi="Calibri" w:cs="Calibri"/>
          <w:sz w:val="20"/>
          <w:szCs w:val="20"/>
        </w:rPr>
        <w:t>an</w:t>
      </w:r>
      <w:r w:rsidRPr="00D538BB">
        <w:rPr>
          <w:rFonts w:ascii="Calibri" w:hAnsi="Calibri" w:cs="Calibri"/>
          <w:sz w:val="20"/>
          <w:szCs w:val="20"/>
        </w:rPr>
        <w:t xml:space="preserve"> IBM VM virtual machine.</w:t>
      </w:r>
    </w:p>
    <w:p w:rsidR="00184B1A" w:rsidRPr="00D538BB" w:rsidRDefault="00184B1A" w:rsidP="00184B1A">
      <w:pPr>
        <w:ind w:left="180" w:right="720"/>
        <w:rPr>
          <w:rFonts w:ascii="Calibri" w:hAnsi="Calibri" w:cs="Calibri"/>
          <w:sz w:val="8"/>
          <w:szCs w:val="8"/>
        </w:rPr>
      </w:pPr>
    </w:p>
    <w:p w:rsidR="003C584B" w:rsidRPr="00D538BB" w:rsidRDefault="003C584B" w:rsidP="00FB63C5">
      <w:pPr>
        <w:numPr>
          <w:ilvl w:val="0"/>
          <w:numId w:val="29"/>
        </w:numPr>
        <w:tabs>
          <w:tab w:val="left" w:pos="360"/>
        </w:tabs>
        <w:ind w:left="360"/>
        <w:rPr>
          <w:szCs w:val="20"/>
        </w:rPr>
      </w:pPr>
      <w:r w:rsidRPr="00EE2141">
        <w:t>Is the OS</w:t>
      </w:r>
      <w:r w:rsidR="00461196" w:rsidRPr="00EE2141">
        <w:t>:</w:t>
      </w:r>
      <w:r w:rsidRPr="00EE2141">
        <w:t xml:space="preserve"> IBM System z/OS</w:t>
      </w:r>
      <w:r w:rsidRPr="00D538BB">
        <w:rPr>
          <w:szCs w:val="20"/>
        </w:rPr>
        <w:t xml:space="preserve">? </w:t>
      </w:r>
    </w:p>
    <w:p w:rsidR="00D97768" w:rsidRPr="00D538BB" w:rsidRDefault="006F71A1" w:rsidP="001E4460">
      <w:pPr>
        <w:tabs>
          <w:tab w:val="left" w:pos="8730"/>
        </w:tabs>
        <w:rPr>
          <w:rFonts w:ascii="Calibri" w:hAnsi="Calibri" w:cs="Calibri"/>
          <w:sz w:val="20"/>
          <w:szCs w:val="20"/>
          <w:u w:color="0000FF"/>
        </w:rPr>
      </w:pPr>
      <w:r>
        <w:rPr>
          <w:noProof/>
          <w:sz w:val="12"/>
          <w:szCs w:val="12"/>
        </w:rPr>
        <mc:AlternateContent>
          <mc:Choice Requires="wpg">
            <w:drawing>
              <wp:anchor distT="0" distB="0" distL="114300" distR="114300" simplePos="0" relativeHeight="251395584" behindDoc="0" locked="0" layoutInCell="1" allowOverlap="1" wp14:anchorId="7C7F7FF0" wp14:editId="425C0DCD">
                <wp:simplePos x="0" y="0"/>
                <wp:positionH relativeFrom="column">
                  <wp:posOffset>4676775</wp:posOffset>
                </wp:positionH>
                <wp:positionV relativeFrom="paragraph">
                  <wp:posOffset>102235</wp:posOffset>
                </wp:positionV>
                <wp:extent cx="862965" cy="1930400"/>
                <wp:effectExtent l="0" t="0" r="70485" b="50800"/>
                <wp:wrapNone/>
                <wp:docPr id="2241" name="Group 810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62965" cy="1930400"/>
                          <a:chOff x="9972" y="11727"/>
                          <a:chExt cx="219" cy="1072"/>
                        </a:xfrm>
                      </wpg:grpSpPr>
                      <wps:wsp>
                        <wps:cNvPr id="2242" name="AutoShape 8102"/>
                        <wps:cNvCnPr>
                          <a:cxnSpLocks noChangeShapeType="1"/>
                        </wps:cNvCnPr>
                        <wps:spPr bwMode="auto">
                          <a:xfrm>
                            <a:off x="9972" y="11727"/>
                            <a:ext cx="219"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43" name="AutoShape 8103"/>
                        <wps:cNvCnPr>
                          <a:cxnSpLocks noChangeShapeType="1"/>
                        </wps:cNvCnPr>
                        <wps:spPr bwMode="auto">
                          <a:xfrm>
                            <a:off x="10191" y="11727"/>
                            <a:ext cx="0" cy="107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101" o:spid="_x0000_s1026" style="position:absolute;margin-left:368.25pt;margin-top:8.05pt;width:67.95pt;height:152pt;z-index:251395584" coordorigin="9972,11727" coordsize="219,10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">
                <v:shape id="AutoShape 8102" o:spid="_x0000_s1027" type="#_x0000_t32" style="position:absolute;left:9972;top:11727;width:219;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15wRMQAAADdAAAADwAAAGRycy9kb3ducmV2LnhtbESPQYvCMBSE7wv+h/CEvSyaWsSt1Sju&#10;woJ4Uxfx+GiebbF5KU1a6783guBxmJlvmOW6N5XoqHGlZQWTcQSCOLO65FzB//FvlIBwHlljZZkU&#10;3MnBejX4WGKq7Y331B18LgKEXYoKCu/rVEqXFWTQjW1NHLyLbQz6IJtc6gZvAW4qGUfRTBosOSwU&#10;WNNvQdn10BoFbbX7OrYnP+nyn+77ksyTc392Sn0O+80ChKfev8Ov9lYriONpDM834QnI1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jXnBExAAAAN0AAAAPAAAAAAAAAAAA&#10;AAAAAKECAABkcnMvZG93bnJldi54bWxQSwUGAAAAAAQABAD5AAAAkgMAAAAA&#10;" strokeweight="1pt"/>
                <v:shape id="AutoShape 8103" o:spid="_x0000_s1028" type="#_x0000_t32" style="position:absolute;left:10191;top:11727;width:0;height:107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vO9gsUAAADdAAAADwAAAGRycy9kb3ducmV2LnhtbESPzWrDMBCE74W+g9hCb438U0pwooS0&#10;kDbXJibnxdpYTq2Vaqmx8/ZRodDjMDPfMMv1ZHtxoSF0jhXkswwEceN0x62C+rB9moMIEVlj75gU&#10;XCnAenV/t8RKu5E/6bKPrUgQDhUqMDH6SsrQGLIYZs4TJ+/kBosxyaGVesAxwW0viyx7kRY7TgsG&#10;Pb0Zar72P1aBr0uXb76vH9vmYHw95sfX8vyu1OPDtFmAiDTF//Bfe6cVFMVzCb9v0hOQq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nvO9gsUAAADdAAAADwAAAAAAAAAA&#10;AAAAAAChAgAAZHJzL2Rvd25yZXYueG1sUEsFBgAAAAAEAAQA+QAAAJMDAAAAAA==&#10;" strokeweight="1pt">
                  <v:stroke endarrow="block"/>
                </v:shape>
              </v:group>
            </w:pict>
          </mc:Fallback>
        </mc:AlternateContent>
      </w:r>
      <w:r>
        <w:rPr>
          <w:noProof/>
          <w:sz w:val="12"/>
          <w:szCs w:val="12"/>
        </w:rPr>
        <mc:AlternateContent>
          <mc:Choice Requires="wps">
            <w:drawing>
              <wp:anchor distT="0" distB="0" distL="114300" distR="114300" simplePos="0" relativeHeight="251386368" behindDoc="0" locked="0" layoutInCell="1" allowOverlap="1" wp14:anchorId="608A55CD" wp14:editId="360A7BA1">
                <wp:simplePos x="0" y="0"/>
                <wp:positionH relativeFrom="column">
                  <wp:posOffset>285115</wp:posOffset>
                </wp:positionH>
                <wp:positionV relativeFrom="paragraph">
                  <wp:posOffset>38100</wp:posOffset>
                </wp:positionV>
                <wp:extent cx="635" cy="690245"/>
                <wp:effectExtent l="76200" t="0" r="94615" b="52705"/>
                <wp:wrapNone/>
                <wp:docPr id="2240" name="AutoShape 80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902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84" o:spid="_x0000_s1026" type="#_x0000_t32" style="position:absolute;margin-left:22.45pt;margin-top:3pt;width:.05pt;height:54.35pt;z-index:25138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" strokeweight="1pt">
                <v:stroke endarrow="block"/>
              </v:shape>
            </w:pict>
          </mc:Fallback>
        </mc:AlternateContent>
      </w:r>
      <w:r w:rsidR="00D97768" w:rsidRPr="00D538BB">
        <w:rPr>
          <w:szCs w:val="20"/>
        </w:rPr>
        <w:t xml:space="preserve">         </w:t>
      </w:r>
      <w:r w:rsidR="00D97768" w:rsidRPr="00D538BB">
        <w:rPr>
          <w:rFonts w:ascii="Calibri" w:hAnsi="Calibri" w:cs="Calibri"/>
          <w:sz w:val="16"/>
          <w:szCs w:val="16"/>
        </w:rPr>
        <w:t>No</w:t>
      </w:r>
      <w:r w:rsidR="00D97768" w:rsidRPr="00D538BB">
        <w:rPr>
          <w:szCs w:val="20"/>
        </w:rPr>
        <w:t xml:space="preserve">            If YES, </w:t>
      </w:r>
      <w:r w:rsidR="00D97768" w:rsidRPr="00D538BB">
        <w:rPr>
          <w:rFonts w:ascii="Calibri" w:hAnsi="Calibri" w:cs="Calibri"/>
          <w:sz w:val="22"/>
          <w:szCs w:val="20"/>
        </w:rPr>
        <w:t>[</w:t>
      </w:r>
      <w:hyperlink w:anchor="Doc_IBM_ZOS" w:history="1">
        <w:r w:rsidR="00D97768" w:rsidRPr="00D538BB">
          <w:rPr>
            <w:rStyle w:val="Hyperlink"/>
            <w:rFonts w:ascii="Calibri" w:hAnsi="Calibri" w:cs="Calibri"/>
            <w:sz w:val="22"/>
            <w:szCs w:val="20"/>
          </w:rPr>
          <w:t>Go Select an IBM Access Control Product (ACP)</w:t>
        </w:r>
      </w:hyperlink>
      <w:r w:rsidR="00D97768" w:rsidRPr="00D538BB">
        <w:rPr>
          <w:rFonts w:ascii="Calibri" w:hAnsi="Calibri" w:cs="Calibri"/>
          <w:sz w:val="22"/>
          <w:szCs w:val="20"/>
        </w:rPr>
        <w:t>]</w:t>
      </w:r>
      <w:r w:rsidR="007C2552">
        <w:rPr>
          <w:rFonts w:ascii="Calibri" w:hAnsi="Calibri" w:cs="Calibri"/>
          <w:sz w:val="22"/>
          <w:szCs w:val="20"/>
        </w:rPr>
        <w:t xml:space="preserve"> </w:t>
      </w:r>
      <w:r w:rsidR="00D97768" w:rsidRPr="00D538BB">
        <w:rPr>
          <w:rFonts w:ascii="Calibri" w:hAnsi="Calibri" w:cs="Calibri"/>
          <w:sz w:val="16"/>
          <w:szCs w:val="16"/>
        </w:rPr>
        <w:t>[IBM-ZOS]</w:t>
      </w:r>
    </w:p>
    <w:p w:rsidR="00D97768" w:rsidRPr="00D538BB" w:rsidRDefault="00D97768" w:rsidP="0013526C">
      <w:pPr>
        <w:ind w:left="720" w:right="720"/>
        <w:rPr>
          <w:rFonts w:ascii="Calibri" w:hAnsi="Calibri" w:cs="Calibri"/>
          <w:sz w:val="20"/>
          <w:szCs w:val="20"/>
        </w:rPr>
      </w:pPr>
      <w:r w:rsidRPr="00D538BB">
        <w:rPr>
          <w:rFonts w:ascii="Calibri" w:hAnsi="Calibri" w:cs="Calibri"/>
          <w:b/>
          <w:sz w:val="20"/>
          <w:szCs w:val="20"/>
        </w:rPr>
        <w:t>NOTE:</w:t>
      </w:r>
      <w:r w:rsidRPr="00D538BB">
        <w:rPr>
          <w:rFonts w:ascii="Calibri" w:hAnsi="Calibri" w:cs="Calibri"/>
          <w:sz w:val="20"/>
          <w:szCs w:val="20"/>
        </w:rPr>
        <w:t xml:space="preserve"> IBM z/OS is addressed in STIGs that are specific to the Access Control Product (ACP) being used. The STIG packages contain STIGs specific to various applications running under the ACP, providing ACP specific guidance for the application.</w:t>
      </w:r>
    </w:p>
    <w:p w:rsidR="003F0803" w:rsidRPr="00D538BB" w:rsidRDefault="003F0803" w:rsidP="009A6577">
      <w:pPr>
        <w:rPr>
          <w:sz w:val="12"/>
          <w:szCs w:val="12"/>
        </w:rPr>
      </w:pPr>
    </w:p>
    <w:p w:rsidR="003F0803" w:rsidRPr="00EE2141" w:rsidRDefault="00461196" w:rsidP="00FB63C5">
      <w:pPr>
        <w:numPr>
          <w:ilvl w:val="0"/>
          <w:numId w:val="29"/>
        </w:numPr>
        <w:tabs>
          <w:tab w:val="left" w:pos="360"/>
        </w:tabs>
        <w:ind w:left="360"/>
      </w:pPr>
      <w:r w:rsidRPr="00EE2141">
        <w:t>Is the OS: IBM zLinux or SUSE Linux as a guest OS of a Virtual Machine?</w:t>
      </w:r>
    </w:p>
    <w:p w:rsidR="00461196" w:rsidRPr="00D538BB" w:rsidRDefault="006F71A1" w:rsidP="00FB63C5">
      <w:pPr>
        <w:numPr>
          <w:ilvl w:val="0"/>
          <w:numId w:val="29"/>
        </w:numPr>
        <w:rPr>
          <w:rFonts w:ascii="Calibri" w:hAnsi="Calibri" w:cs="Calibri"/>
          <w:sz w:val="20"/>
          <w:szCs w:val="20"/>
          <w:u w:color="0000FF"/>
        </w:rPr>
      </w:pPr>
      <w:r>
        <w:rPr>
          <w:noProof/>
          <w:sz w:val="12"/>
          <w:szCs w:val="12"/>
        </w:rPr>
        <mc:AlternateContent>
          <mc:Choice Requires="wps">
            <w:drawing>
              <wp:anchor distT="0" distB="0" distL="114300" distR="114300" simplePos="0" relativeHeight="251388416" behindDoc="0" locked="0" layoutInCell="1" allowOverlap="1" wp14:anchorId="4B35A761" wp14:editId="6463108C">
                <wp:simplePos x="0" y="0"/>
                <wp:positionH relativeFrom="column">
                  <wp:posOffset>285115</wp:posOffset>
                </wp:positionH>
                <wp:positionV relativeFrom="paragraph">
                  <wp:posOffset>38100</wp:posOffset>
                </wp:positionV>
                <wp:extent cx="635" cy="1076325"/>
                <wp:effectExtent l="76200" t="0" r="75565" b="47625"/>
                <wp:wrapNone/>
                <wp:docPr id="2239" name="AutoShape 80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0763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87" o:spid="_x0000_s1026" type="#_x0000_t32" style="position:absolute;margin-left:22.45pt;margin-top:3pt;width:.05pt;height:84.75pt;z-index:25138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" strokeweight="1pt">
                <v:stroke endarrow="block"/>
              </v:shape>
            </w:pict>
          </mc:Fallback>
        </mc:AlternateContent>
      </w:r>
      <w:r>
        <w:rPr>
          <w:noProof/>
          <w:szCs w:val="20"/>
        </w:rPr>
        <mc:AlternateContent>
          <mc:Choice Requires="wpg">
            <w:drawing>
              <wp:anchor distT="0" distB="0" distL="114300" distR="114300" simplePos="0" relativeHeight="251384320" behindDoc="0" locked="0" layoutInCell="1" allowOverlap="1" wp14:anchorId="477EC2AB" wp14:editId="64FF04F8">
                <wp:simplePos x="0" y="0"/>
                <wp:positionH relativeFrom="column">
                  <wp:posOffset>3060065</wp:posOffset>
                </wp:positionH>
                <wp:positionV relativeFrom="paragraph">
                  <wp:posOffset>89535</wp:posOffset>
                </wp:positionV>
                <wp:extent cx="2106930" cy="278765"/>
                <wp:effectExtent l="76200" t="0" r="26670" b="64135"/>
                <wp:wrapNone/>
                <wp:docPr id="2233" name="Group 807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06930" cy="278765"/>
                          <a:chOff x="5695" y="13204"/>
                          <a:chExt cx="3122" cy="439"/>
                        </a:xfrm>
                      </wpg:grpSpPr>
                      <wps:wsp>
                        <wps:cNvPr id="2234" name="AutoShape 8074"/>
                        <wps:cNvCnPr>
                          <a:cxnSpLocks noChangeShapeType="1"/>
                        </wps:cNvCnPr>
                        <wps:spPr bwMode="auto">
                          <a:xfrm>
                            <a:off x="5695" y="13443"/>
                            <a:ext cx="0" cy="2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35" name="AutoShape 8075"/>
                        <wps:cNvCnPr>
                          <a:cxnSpLocks noChangeShapeType="1"/>
                        </wps:cNvCnPr>
                        <wps:spPr bwMode="auto">
                          <a:xfrm>
                            <a:off x="5695" y="13440"/>
                            <a:ext cx="31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2236" name="Group 8076"/>
                        <wpg:cNvGrpSpPr>
                          <a:grpSpLocks/>
                        </wpg:cNvGrpSpPr>
                        <wpg:grpSpPr bwMode="auto">
                          <a:xfrm>
                            <a:off x="8578" y="13204"/>
                            <a:ext cx="239" cy="236"/>
                            <a:chOff x="8682" y="10674"/>
                            <a:chExt cx="107" cy="221"/>
                          </a:xfrm>
                        </wpg:grpSpPr>
                        <wps:wsp>
                          <wps:cNvPr id="2237" name="AutoShape 8077"/>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38" name="AutoShape 8078"/>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8073" o:spid="_x0000_s1026" style="position:absolute;margin-left:240.95pt;margin-top:7.05pt;width:165.9pt;height:21.95pt;z-index:251384320" coordorigin="5695,13204" coordsize="3122,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">
                <v:shape id="AutoShape 8074" o:spid="_x0000_s1027" type="#_x0000_t32" style="position:absolute;left:5695;top:13443;width:0;height:20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xWi8UAAADdAAAADwAAAGRycy9kb3ducmV2LnhtbESPzWrDMBCE74W+g9hCb438U0pwooS0&#10;kDbXJibnxdpYTq2Vaqmx8/ZRodDjMDPfMMv1ZHtxoSF0jhXkswwEceN0x62C+rB9moMIEVlj75gU&#10;XCnAenV/t8RKu5E/6bKPrUgQDhUqMDH6SsrQGLIYZs4TJ+/kBosxyaGVesAxwW0viyx7kRY7TgsG&#10;Pb0Zar72P1aBr0uXb76vH9vmYHw95sfX8vyu1OPDtFmAiDTF//Bfe6cVFEX5DL9v0hOQqx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RxWi8UAAADdAAAADwAAAAAAAAAA&#10;AAAAAAChAgAAZHJzL2Rvd25yZXYueG1sUEsFBgAAAAAEAAQA+QAAAJMDAAAAAA==&#10;" strokeweight="1pt">
                  <v:stroke endarrow="block"/>
                </v:shape>
                <v:shape id="AutoShape 8075" o:spid="_x0000_s1028" type="#_x0000_t32" style="position:absolute;left:5695;top:13440;width:3120;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LGbTcYAAADdAAAADwAAAGRycy9kb3ducmV2LnhtbESPT2vCQBTE70K/w/IKvYjZmKKmqau0&#10;hULxZpTi8ZF9+UOzb0N2E9Nv3y0IHoeZ+Q2z3U+mFSP1rrGsYBnFIIgLqxuuFJxPn4sUhPPIGlvL&#10;pOCXHOx3D7MtZtpe+Uhj7isRIOwyVFB732VSuqImgy6yHXHwStsb9EH2ldQ9XgPctDKJ47U02HBY&#10;qLGjj5qKn3wwCob2MD8N3345Vu/jpkxf0st0cUo9PU5vryA8Tf4evrW/tIIkeV7B/5vwBOTuDw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Sxm03GAAAA3QAAAA8AAAAAAAAA&#10;AAAAAAAAoQIAAGRycy9kb3ducmV2LnhtbFBLBQYAAAAABAAEAPkAAACUAwAAAAA=&#10;" strokeweight="1pt"/>
                <v:group id="Group 8076" o:spid="_x0000_s1029" style="position:absolute;left:8578;top:13204;width:239;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V/Y3BxgAAAN0A&#10;AAAPAAAAAAAAAAAAAAAAAKoCAABkcnMvZG93bnJldi54bWxQSwUGAAAAAAQABAD6AAAAnQMAAAAA&#10;">
                  <v:shape id="AutoShape 8077"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y+gocUAAADdAAAADwAAAGRycy9kb3ducmV2LnhtbESPT4vCMBTE78J+h/CEvciaWkFrNcoq&#10;LIg3/7B4fDTPtti8lCat9dsbYWGPw8z8hlltelOJjhpXWlYwGUcgiDOrS84VXM4/XwkI55E1VpZJ&#10;wZMcbNYfgxWm2j74SN3J5yJA2KWooPC+TqV0WUEG3djWxMG72cagD7LJpW7wEeCmknEUzaTBksNC&#10;gTXtCsrup9YoaKvD6Nz++kmXb7v5LVkk1/7qlPoc9t9LEJ56/x/+a++1gjiezuH9JjwBuX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y+gocUAAADdAAAADwAAAAAAAAAA&#10;AAAAAAChAgAAZHJzL2Rvd25yZXYueG1sUEsFBgAAAAAEAAQA+QAAAJMDAAAAAA==&#10;" strokeweight="1pt"/>
                  <v:shape id="AutoShape 8078"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4tJw8AAAADdAAAADwAAAGRycy9kb3ducmV2LnhtbERPTYvCMBC9C/6HMIIX0dSKItUoIgie&#10;BLuCHodmbIvNpDax7f77zUHY4+N9b/e9qURLjSstK5jPIhDEmdUl5wpuP6fpGoTzyBory6Tglxzs&#10;d8PBFhNtO75Sm/pchBB2CSoovK8TKV1WkEE3szVx4J62MegDbHKpG+xCuKlkHEUrabDk0FBgTceC&#10;slf6MQouy8mqbf174vDywC69s+yqhVLjUX/YgPDU+3/x133WCuJ4EeaGN+EJyN0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uLScPAAAAA3QAAAA8AAAAAAAAAAAAAAAAA&#10;oQIAAGRycy9kb3ducmV2LnhtbFBLBQYAAAAABAAEAPkAAACOAwAAAAA=&#10;" strokeweight="1pt"/>
                </v:group>
              </v:group>
            </w:pict>
          </mc:Fallback>
        </mc:AlternateContent>
      </w:r>
      <w:r w:rsidR="00461196" w:rsidRPr="00D538BB">
        <w:rPr>
          <w:szCs w:val="20"/>
        </w:rPr>
        <w:t xml:space="preserve">         </w:t>
      </w:r>
      <w:r w:rsidR="00461196" w:rsidRPr="00D538BB">
        <w:rPr>
          <w:rFonts w:ascii="Calibri" w:hAnsi="Calibri" w:cs="Calibri"/>
          <w:sz w:val="16"/>
          <w:szCs w:val="16"/>
        </w:rPr>
        <w:t>No</w:t>
      </w:r>
      <w:r w:rsidR="00461196" w:rsidRPr="00D538BB">
        <w:rPr>
          <w:szCs w:val="20"/>
        </w:rPr>
        <w:t xml:space="preserve">                 If YES, </w:t>
      </w:r>
      <w:r w:rsidR="00461196" w:rsidRPr="00D538BB">
        <w:rPr>
          <w:rFonts w:ascii="Calibri" w:hAnsi="Calibri" w:cs="Calibri"/>
          <w:sz w:val="22"/>
          <w:szCs w:val="20"/>
        </w:rPr>
        <w:t>[</w:t>
      </w:r>
      <w:hyperlink w:anchor="Doc_IBM_LNX" w:history="1">
        <w:r w:rsidR="00461196" w:rsidRPr="00D538BB">
          <w:rPr>
            <w:rStyle w:val="Hyperlink"/>
            <w:rFonts w:ascii="Calibri" w:hAnsi="Calibri" w:cs="Calibri"/>
            <w:sz w:val="22"/>
            <w:szCs w:val="20"/>
          </w:rPr>
          <w:t>Go Select the OS version</w:t>
        </w:r>
      </w:hyperlink>
      <w:r w:rsidR="00461196" w:rsidRPr="00D538BB">
        <w:rPr>
          <w:rFonts w:ascii="Calibri" w:hAnsi="Calibri" w:cs="Calibri"/>
          <w:sz w:val="22"/>
          <w:szCs w:val="20"/>
        </w:rPr>
        <w:t>]</w:t>
      </w:r>
      <w:r w:rsidR="007C2552">
        <w:rPr>
          <w:rFonts w:ascii="Calibri" w:hAnsi="Calibri" w:cs="Calibri"/>
          <w:sz w:val="22"/>
          <w:szCs w:val="20"/>
        </w:rPr>
        <w:t xml:space="preserve"> </w:t>
      </w:r>
      <w:r w:rsidR="00461196" w:rsidRPr="00D538BB">
        <w:rPr>
          <w:rFonts w:ascii="Calibri" w:hAnsi="Calibri" w:cs="Calibri"/>
          <w:sz w:val="16"/>
          <w:szCs w:val="16"/>
        </w:rPr>
        <w:t xml:space="preserve">[IBM-LNX] </w:t>
      </w:r>
    </w:p>
    <w:p w:rsidR="003F0803" w:rsidRPr="00D538BB" w:rsidRDefault="003F0803" w:rsidP="009A6577">
      <w:pPr>
        <w:rPr>
          <w:szCs w:val="12"/>
        </w:rPr>
      </w:pPr>
    </w:p>
    <w:p w:rsidR="001E4460" w:rsidRPr="00D538BB" w:rsidRDefault="001E4460" w:rsidP="001E4460">
      <w:pPr>
        <w:tabs>
          <w:tab w:val="left" w:pos="360"/>
          <w:tab w:val="left" w:pos="6480"/>
          <w:tab w:val="left" w:pos="7200"/>
          <w:tab w:val="left" w:pos="7905"/>
          <w:tab w:val="left" w:pos="8640"/>
        </w:tabs>
        <w:jc w:val="center"/>
        <w:rPr>
          <w:rFonts w:ascii="Calibri" w:hAnsi="Calibri" w:cs="Calibri"/>
          <w:sz w:val="16"/>
          <w:szCs w:val="20"/>
        </w:rPr>
      </w:pPr>
      <w:r w:rsidRPr="00D538BB">
        <w:rPr>
          <w:rFonts w:ascii="Calibri" w:hAnsi="Calibri" w:cs="Calibri"/>
          <w:sz w:val="22"/>
          <w:szCs w:val="20"/>
        </w:rPr>
        <w:t>[</w:t>
      </w:r>
      <w:hyperlink w:anchor="Flow_SRVR_APP" w:history="1">
        <w:r w:rsidRPr="00D538BB">
          <w:rPr>
            <w:rStyle w:val="Hyperlink"/>
            <w:rFonts w:ascii="Calibri" w:hAnsi="Calibri" w:cs="Calibri"/>
            <w:sz w:val="22"/>
            <w:szCs w:val="20"/>
          </w:rPr>
          <w:t xml:space="preserve">Go select the applications running on this </w:t>
        </w:r>
        <w:proofErr w:type="gramStart"/>
        <w:r w:rsidRPr="00D538BB">
          <w:rPr>
            <w:rStyle w:val="Hyperlink"/>
            <w:rFonts w:ascii="Calibri" w:hAnsi="Calibri" w:cs="Calibri"/>
            <w:sz w:val="22"/>
            <w:szCs w:val="20"/>
          </w:rPr>
          <w:t>OS</w:t>
        </w:r>
        <w:proofErr w:type="gramEnd"/>
      </w:hyperlink>
      <w:r w:rsidRPr="00D538BB">
        <w:rPr>
          <w:rFonts w:ascii="Calibri" w:hAnsi="Calibri" w:cs="Calibri"/>
          <w:sz w:val="22"/>
          <w:szCs w:val="20"/>
        </w:rPr>
        <w:t xml:space="preserve">] </w:t>
      </w:r>
      <w:r w:rsidRPr="00D538BB">
        <w:rPr>
          <w:rFonts w:ascii="Calibri" w:hAnsi="Calibri" w:cs="Calibri"/>
          <w:sz w:val="16"/>
          <w:szCs w:val="20"/>
        </w:rPr>
        <w:t>[</w:t>
      </w:r>
      <w:r w:rsidR="00C25983">
        <w:rPr>
          <w:rFonts w:ascii="Calibri" w:hAnsi="Calibri" w:cs="Calibri"/>
          <w:sz w:val="16"/>
          <w:szCs w:val="20"/>
        </w:rPr>
        <w:t>S</w:t>
      </w:r>
      <w:r w:rsidR="00C25983" w:rsidRPr="00C25983">
        <w:rPr>
          <w:rFonts w:ascii="Calibri" w:hAnsi="Calibri" w:cs="Calibri"/>
          <w:sz w:val="16"/>
          <w:szCs w:val="20"/>
        </w:rPr>
        <w:t>RVR_APP</w:t>
      </w:r>
      <w:r w:rsidRPr="00D538BB">
        <w:rPr>
          <w:rFonts w:ascii="Calibri" w:hAnsi="Calibri" w:cs="Calibri"/>
          <w:sz w:val="16"/>
          <w:szCs w:val="20"/>
        </w:rPr>
        <w:t>]</w:t>
      </w:r>
    </w:p>
    <w:p w:rsidR="00461196" w:rsidRPr="00D538BB" w:rsidRDefault="00461196" w:rsidP="00461196">
      <w:pPr>
        <w:ind w:left="720" w:right="720"/>
        <w:rPr>
          <w:rFonts w:ascii="Calibri" w:hAnsi="Calibri" w:cs="Calibri"/>
          <w:sz w:val="20"/>
          <w:szCs w:val="20"/>
        </w:rPr>
      </w:pPr>
      <w:r w:rsidRPr="00D538BB">
        <w:rPr>
          <w:rFonts w:ascii="Calibri" w:hAnsi="Calibri" w:cs="Calibri"/>
          <w:b/>
          <w:sz w:val="20"/>
          <w:szCs w:val="20"/>
        </w:rPr>
        <w:t xml:space="preserve">NOTE: </w:t>
      </w:r>
      <w:r w:rsidRPr="00D538BB">
        <w:rPr>
          <w:rFonts w:ascii="Calibri" w:hAnsi="Calibri" w:cs="Calibri"/>
          <w:sz w:val="20"/>
          <w:szCs w:val="20"/>
        </w:rPr>
        <w:t xml:space="preserve">Mainframe Applications will be considered “server” applications and will be determined / selected as such. This server is complete when the all of its applications are selected. </w:t>
      </w:r>
    </w:p>
    <w:p w:rsidR="00461196" w:rsidRPr="00D538BB" w:rsidRDefault="00461196" w:rsidP="00461196">
      <w:pPr>
        <w:ind w:left="720" w:right="720"/>
        <w:rPr>
          <w:rFonts w:ascii="Calibri" w:hAnsi="Calibri" w:cs="Calibri"/>
          <w:sz w:val="20"/>
          <w:szCs w:val="20"/>
        </w:rPr>
      </w:pPr>
      <w:r w:rsidRPr="00D538BB">
        <w:rPr>
          <w:rFonts w:ascii="Calibri" w:hAnsi="Calibri" w:cs="Calibri"/>
          <w:sz w:val="20"/>
          <w:szCs w:val="20"/>
        </w:rPr>
        <w:t xml:space="preserve">Follow the links provided </w:t>
      </w:r>
      <w:r w:rsidR="0013526C" w:rsidRPr="00D538BB">
        <w:rPr>
          <w:rFonts w:ascii="Calibri" w:hAnsi="Calibri" w:cs="Calibri"/>
          <w:sz w:val="20"/>
          <w:szCs w:val="20"/>
        </w:rPr>
        <w:t xml:space="preserve">following application selection </w:t>
      </w:r>
      <w:r w:rsidRPr="00D538BB">
        <w:rPr>
          <w:rFonts w:ascii="Calibri" w:hAnsi="Calibri" w:cs="Calibri"/>
          <w:sz w:val="20"/>
          <w:szCs w:val="20"/>
        </w:rPr>
        <w:t>to address the next server or other device.</w:t>
      </w:r>
    </w:p>
    <w:p w:rsidR="0013526C" w:rsidRPr="00D538BB" w:rsidRDefault="0013526C" w:rsidP="0013526C">
      <w:pPr>
        <w:tabs>
          <w:tab w:val="left" w:pos="360"/>
          <w:tab w:val="left" w:pos="7200"/>
          <w:tab w:val="left" w:pos="7905"/>
          <w:tab w:val="left" w:pos="8640"/>
        </w:tabs>
        <w:rPr>
          <w:szCs w:val="20"/>
        </w:rPr>
      </w:pPr>
      <w:r w:rsidRPr="00D538BB">
        <w:rPr>
          <w:szCs w:val="20"/>
        </w:rPr>
        <w:t>Continued next page                                                                                     Continued next page</w:t>
      </w:r>
    </w:p>
    <w:p w:rsidR="0013526C" w:rsidRPr="00D538BB" w:rsidRDefault="0013526C" w:rsidP="0013526C">
      <w:pPr>
        <w:tabs>
          <w:tab w:val="left" w:pos="360"/>
          <w:tab w:val="left" w:pos="7200"/>
          <w:tab w:val="left" w:pos="7905"/>
          <w:tab w:val="left" w:pos="8640"/>
        </w:tabs>
        <w:rPr>
          <w:b/>
          <w:szCs w:val="20"/>
        </w:rPr>
      </w:pPr>
      <w:r w:rsidRPr="00D538BB">
        <w:br w:type="page"/>
      </w:r>
      <w:r w:rsidRPr="00D538BB">
        <w:rPr>
          <w:b/>
          <w:szCs w:val="20"/>
        </w:rPr>
        <w:lastRenderedPageBreak/>
        <w:t>Determining the IBM Mainframe Virtualization &amp; Related STIGs - Continued</w:t>
      </w:r>
    </w:p>
    <w:p w:rsidR="0013526C" w:rsidRPr="00D538BB" w:rsidRDefault="0013526C" w:rsidP="0013526C">
      <w:pPr>
        <w:rPr>
          <w:szCs w:val="20"/>
        </w:rPr>
      </w:pPr>
      <w:r w:rsidRPr="00D538BB">
        <w:rPr>
          <w:szCs w:val="20"/>
        </w:rPr>
        <w:t>Continued from previous page                                                     Continued from previous page</w:t>
      </w:r>
    </w:p>
    <w:p w:rsidR="003F0803" w:rsidRPr="00D538BB" w:rsidRDefault="006F71A1" w:rsidP="009A6577">
      <w:pPr>
        <w:rPr>
          <w:szCs w:val="12"/>
        </w:rPr>
      </w:pPr>
      <w:r>
        <w:rPr>
          <w:noProof/>
          <w:sz w:val="12"/>
          <w:szCs w:val="12"/>
        </w:rPr>
        <mc:AlternateContent>
          <mc:Choice Requires="wpg">
            <w:drawing>
              <wp:anchor distT="0" distB="0" distL="114300" distR="114300" simplePos="0" relativeHeight="251396608" behindDoc="0" locked="0" layoutInCell="1" allowOverlap="1" wp14:anchorId="266E78AF" wp14:editId="77189C33">
                <wp:simplePos x="0" y="0"/>
                <wp:positionH relativeFrom="column">
                  <wp:posOffset>2591435</wp:posOffset>
                </wp:positionH>
                <wp:positionV relativeFrom="paragraph">
                  <wp:posOffset>109855</wp:posOffset>
                </wp:positionV>
                <wp:extent cx="2756535" cy="1877695"/>
                <wp:effectExtent l="76200" t="38100" r="62865" b="46355"/>
                <wp:wrapNone/>
                <wp:docPr id="2229" name="Group 810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756535" cy="1877695"/>
                          <a:chOff x="5521" y="2083"/>
                          <a:chExt cx="4341" cy="2438"/>
                        </a:xfrm>
                      </wpg:grpSpPr>
                      <wps:wsp>
                        <wps:cNvPr id="2230" name="AutoShape 8105"/>
                        <wps:cNvCnPr>
                          <a:cxnSpLocks noChangeShapeType="1"/>
                        </wps:cNvCnPr>
                        <wps:spPr bwMode="auto">
                          <a:xfrm flipV="1">
                            <a:off x="9862" y="2083"/>
                            <a:ext cx="0" cy="2183"/>
                          </a:xfrm>
                          <a:prstGeom prst="straightConnector1">
                            <a:avLst/>
                          </a:prstGeom>
                          <a:noFill/>
                          <a:ln w="12700">
                            <a:solidFill>
                              <a:srgbClr val="000000"/>
                            </a:solidFill>
                            <a:round/>
                            <a:headEnd/>
                            <a:tailEnd type="oval" w="med" len="med"/>
                          </a:ln>
                          <a:extLst>
                            <a:ext uri="{909E8E84-426E-40DD-AFC4-6F175D3DCCD1}">
                              <a14:hiddenFill xmlns:a14="http://schemas.microsoft.com/office/drawing/2010/main">
                                <a:noFill/>
                              </a14:hiddenFill>
                            </a:ext>
                          </a:extLst>
                        </wps:spPr>
                        <wps:bodyPr/>
                      </wps:wsp>
                      <wps:wsp>
                        <wps:cNvPr id="2231" name="AutoShape 8106"/>
                        <wps:cNvCnPr>
                          <a:cxnSpLocks noChangeShapeType="1"/>
                        </wps:cNvCnPr>
                        <wps:spPr bwMode="auto">
                          <a:xfrm>
                            <a:off x="5521" y="4266"/>
                            <a:ext cx="2" cy="2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32" name="AutoShape 8107"/>
                        <wps:cNvCnPr>
                          <a:cxnSpLocks noChangeShapeType="1"/>
                        </wps:cNvCnPr>
                        <wps:spPr bwMode="auto">
                          <a:xfrm flipH="1">
                            <a:off x="5523" y="4257"/>
                            <a:ext cx="4339"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108" o:spid="_x0000_s1026" style="position:absolute;margin-left:204.05pt;margin-top:8.65pt;width:217.05pt;height:147.85pt;z-index:251396608" coordorigin="5521,2083" coordsize="4341,24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">
                <v:shape id="AutoShape 8105" o:spid="_x0000_s1027" type="#_x0000_t32" style="position:absolute;left:9862;top:2083;width:0;height:2183;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h3w2cEAAADdAAAADwAAAGRycy9kb3ducmV2LnhtbERPy4rCMBTdD/gP4QpuRFM7jGg1iojC&#10;ICj4+IBLc22LzU1pUlv/3iwEl4fzXq47U4on1a6wrGAyjkAQp1YXnCm4XfejGQjnkTWWlknBixys&#10;V72fJSbatnym58VnIoSwS1BB7n2VSOnSnAy6sa2IA3e3tUEfYJ1JXWMbwk0p4yiaSoMFh4YcK9rm&#10;lD4ujVHwZw/GDaen1zzrjrQzzfC0bRulBv1uswDhqfNf8cf9rxXE8W/YH96EJyBXb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GHfDZwQAAAN0AAAAPAAAAAAAAAAAAAAAA&#10;AKECAABkcnMvZG93bnJldi54bWxQSwUGAAAAAAQABAD5AAAAjwMAAAAA&#10;" strokeweight="1pt">
                  <v:stroke endarrow="oval"/>
                </v:shape>
                <v:shape id="AutoShape 8106" o:spid="_x0000_s1028" type="#_x0000_t32" style="position:absolute;left:5521;top:4266;width:2;height:2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Wv1E8QAAADdAAAADwAAAGRycy9kb3ducmV2LnhtbESPzWrDMBCE74W+g9hCb438A6W4UUJS&#10;SNprE9PzYm0sJ9ZKtZTYefsqEOhxmJlvmPlysr240BA6xwryWQaCuHG641ZBvd+8vIEIEVlj75gU&#10;XCnAcvH4MMdKu5G/6bKLrUgQDhUqMDH6SsrQGLIYZs4TJ+/gBosxyaGVesAxwW0viyx7lRY7TgsG&#10;PX0Yak67s1Xg69Llq9/r56bZG1+P+c+6PG6Ven6aVu8gIk3xP3xvf2kFRVHmcHuTnoBc/A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Za/UTxAAAAN0AAAAPAAAAAAAAAAAA&#10;AAAAAKECAABkcnMvZG93bnJldi54bWxQSwUGAAAAAAQABAD5AAAAkgMAAAAA&#10;" strokeweight="1pt">
                  <v:stroke endarrow="block"/>
                </v:shape>
                <v:shape id="AutoShape 8107" o:spid="_x0000_s1029" type="#_x0000_t32" style="position:absolute;left:5523;top:4257;width:433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mN+KcMAAADdAAAADwAAAGRycy9kb3ducmV2LnhtbESPQYvCMBSE7wv+h/AEL7KmVlaWrlFE&#10;EDwJVkGPj+ZtW2xeahPb+u+NIHgcZuYbZrHqTSVaalxpWcF0EoEgzqwuOVdwOm6/f0E4j6yxskwK&#10;HuRgtRx8LTDRtuMDtanPRYCwS1BB4X2dSOmyggy6ia2Jg/dvG4M+yCaXusEuwE0l4yiaS4Mlh4UC&#10;a9oUlF3Tu1Gw/xnP29bfxg73F+zSM8uumik1GvbrPxCeev8Jv9s7rSCOZzG83oQnIJd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pjfinDAAAA3QAAAA8AAAAAAAAAAAAA&#10;AAAAoQIAAGRycy9kb3ducmV2LnhtbFBLBQYAAAAABAAEAPkAAACRAwAAAAA=&#10;" strokeweight="1pt"/>
              </v:group>
            </w:pict>
          </mc:Fallback>
        </mc:AlternateContent>
      </w:r>
      <w:r>
        <w:rPr>
          <w:noProof/>
          <w:sz w:val="12"/>
          <w:szCs w:val="12"/>
        </w:rPr>
        <mc:AlternateContent>
          <mc:Choice Requires="wps">
            <w:drawing>
              <wp:anchor distT="0" distB="0" distL="114300" distR="114300" simplePos="0" relativeHeight="251389440" behindDoc="0" locked="0" layoutInCell="1" allowOverlap="1" wp14:anchorId="062D4D70" wp14:editId="13006D60">
                <wp:simplePos x="0" y="0"/>
                <wp:positionH relativeFrom="column">
                  <wp:posOffset>278130</wp:posOffset>
                </wp:positionH>
                <wp:positionV relativeFrom="paragraph">
                  <wp:posOffset>26670</wp:posOffset>
                </wp:positionV>
                <wp:extent cx="635" cy="255270"/>
                <wp:effectExtent l="76200" t="0" r="75565" b="49530"/>
                <wp:wrapNone/>
                <wp:docPr id="2228" name="AutoShape 80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52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88" o:spid="_x0000_s1026" type="#_x0000_t32" style="position:absolute;margin-left:21.9pt;margin-top:2.1pt;width:.05pt;height:20.1pt;z-index:25138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" strokeweight="1pt">
                <v:stroke endarrow="block"/>
              </v:shape>
            </w:pict>
          </mc:Fallback>
        </mc:AlternateContent>
      </w:r>
    </w:p>
    <w:p w:rsidR="003F0803" w:rsidRPr="00D538BB" w:rsidRDefault="003F0803" w:rsidP="009A6577">
      <w:pPr>
        <w:rPr>
          <w:szCs w:val="12"/>
        </w:rPr>
      </w:pPr>
    </w:p>
    <w:p w:rsidR="0013526C" w:rsidRPr="005613F9" w:rsidRDefault="0013526C" w:rsidP="00FB63C5">
      <w:pPr>
        <w:numPr>
          <w:ilvl w:val="0"/>
          <w:numId w:val="29"/>
        </w:numPr>
        <w:tabs>
          <w:tab w:val="left" w:pos="360"/>
        </w:tabs>
        <w:ind w:left="360"/>
      </w:pPr>
      <w:r w:rsidRPr="005613F9">
        <w:t>No OS Selection made!!!  Make an IBM OS selection?</w:t>
      </w:r>
    </w:p>
    <w:p w:rsidR="0013526C" w:rsidRPr="00D538BB" w:rsidRDefault="006F71A1" w:rsidP="0013526C">
      <w:pPr>
        <w:rPr>
          <w:rFonts w:ascii="Calibri" w:hAnsi="Calibri" w:cs="Calibri"/>
          <w:sz w:val="20"/>
          <w:szCs w:val="20"/>
          <w:u w:color="0000FF"/>
        </w:rPr>
      </w:pPr>
      <w:r>
        <w:rPr>
          <w:noProof/>
          <w:sz w:val="12"/>
          <w:szCs w:val="12"/>
        </w:rPr>
        <mc:AlternateContent>
          <mc:Choice Requires="wps">
            <w:drawing>
              <wp:anchor distT="0" distB="0" distL="114300" distR="114300" simplePos="0" relativeHeight="251390464" behindDoc="0" locked="0" layoutInCell="1" allowOverlap="1" wp14:anchorId="1270AB62" wp14:editId="076B883A">
                <wp:simplePos x="0" y="0"/>
                <wp:positionH relativeFrom="column">
                  <wp:posOffset>285115</wp:posOffset>
                </wp:positionH>
                <wp:positionV relativeFrom="paragraph">
                  <wp:posOffset>38100</wp:posOffset>
                </wp:positionV>
                <wp:extent cx="635" cy="243205"/>
                <wp:effectExtent l="76200" t="0" r="75565" b="61595"/>
                <wp:wrapNone/>
                <wp:docPr id="2227" name="AutoShape 80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432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95" o:spid="_x0000_s1026" type="#_x0000_t32" style="position:absolute;margin-left:22.45pt;margin-top:3pt;width:.05pt;height:19.15pt;z-index:25139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" strokeweight="1pt">
                <v:stroke endarrow="block"/>
              </v:shape>
            </w:pict>
          </mc:Fallback>
        </mc:AlternateContent>
      </w:r>
      <w:r w:rsidR="0013526C" w:rsidRPr="00D538BB">
        <w:rPr>
          <w:szCs w:val="20"/>
        </w:rPr>
        <w:t xml:space="preserve">         </w:t>
      </w:r>
      <w:r w:rsidR="0013526C" w:rsidRPr="00D538BB">
        <w:rPr>
          <w:rFonts w:ascii="Calibri" w:hAnsi="Calibri" w:cs="Calibri"/>
          <w:sz w:val="16"/>
          <w:szCs w:val="16"/>
        </w:rPr>
        <w:t>No</w:t>
      </w:r>
      <w:r w:rsidR="0013526C" w:rsidRPr="00D538BB">
        <w:rPr>
          <w:szCs w:val="20"/>
        </w:rPr>
        <w:t xml:space="preserve">                 If YES, </w:t>
      </w:r>
      <w:r w:rsidR="0013526C" w:rsidRPr="00D538BB">
        <w:rPr>
          <w:rFonts w:ascii="Calibri" w:hAnsi="Calibri" w:cs="Calibri"/>
          <w:sz w:val="22"/>
          <w:szCs w:val="22"/>
        </w:rPr>
        <w:t>[</w:t>
      </w:r>
      <w:hyperlink w:anchor="Flow_IBM_OS" w:history="1">
        <w:r w:rsidR="0013526C" w:rsidRPr="00D538BB">
          <w:rPr>
            <w:rStyle w:val="Hyperlink"/>
            <w:rFonts w:ascii="Calibri" w:hAnsi="Calibri" w:cs="Calibri"/>
            <w:sz w:val="22"/>
            <w:szCs w:val="22"/>
          </w:rPr>
          <w:t>Return to IBM OS Selection</w:t>
        </w:r>
      </w:hyperlink>
      <w:proofErr w:type="gramStart"/>
      <w:r w:rsidR="0013526C" w:rsidRPr="00D538BB">
        <w:rPr>
          <w:rFonts w:ascii="Calibri" w:hAnsi="Calibri" w:cs="Calibri"/>
          <w:sz w:val="22"/>
          <w:szCs w:val="22"/>
        </w:rPr>
        <w:t xml:space="preserve">]  </w:t>
      </w:r>
      <w:r w:rsidR="0013526C" w:rsidRPr="00D538BB">
        <w:rPr>
          <w:rFonts w:ascii="Calibri" w:hAnsi="Calibri" w:cs="Calibri"/>
          <w:sz w:val="16"/>
          <w:szCs w:val="16"/>
        </w:rPr>
        <w:t>[</w:t>
      </w:r>
      <w:proofErr w:type="gramEnd"/>
      <w:r w:rsidR="0013526C" w:rsidRPr="00D538BB">
        <w:rPr>
          <w:rFonts w:ascii="Calibri" w:hAnsi="Calibri" w:cs="Calibri"/>
          <w:sz w:val="16"/>
          <w:szCs w:val="16"/>
        </w:rPr>
        <w:t xml:space="preserve">IBM-OS] </w:t>
      </w:r>
      <w:r w:rsidR="0013526C" w:rsidRPr="00D538BB">
        <w:rPr>
          <w:rFonts w:ascii="Calibri" w:hAnsi="Calibri" w:cs="Calibri"/>
          <w:sz w:val="16"/>
          <w:szCs w:val="16"/>
          <w:vertAlign w:val="subscript"/>
        </w:rPr>
        <w:t xml:space="preserve"> </w:t>
      </w:r>
      <w:r w:rsidR="0013526C" w:rsidRPr="00D538BB">
        <w:rPr>
          <w:sz w:val="16"/>
          <w:szCs w:val="16"/>
        </w:rPr>
        <w:t xml:space="preserve"> </w:t>
      </w:r>
    </w:p>
    <w:p w:rsidR="003F0803" w:rsidRPr="00D538BB" w:rsidRDefault="003F0803" w:rsidP="009A6577">
      <w:pPr>
        <w:rPr>
          <w:sz w:val="12"/>
          <w:szCs w:val="12"/>
        </w:rPr>
      </w:pPr>
    </w:p>
    <w:p w:rsidR="0013526C" w:rsidRPr="00D538BB" w:rsidRDefault="0013526C"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7C2552">
        <w:rPr>
          <w:rFonts w:ascii="Calibri" w:hAnsi="Calibri" w:cs="Calibri"/>
          <w:sz w:val="16"/>
          <w:szCs w:val="20"/>
        </w:rPr>
        <w:t>DEV1</w:t>
      </w:r>
      <w:r w:rsidRPr="00D538BB">
        <w:rPr>
          <w:rFonts w:ascii="Calibri" w:hAnsi="Calibri" w:cs="Calibri"/>
          <w:sz w:val="16"/>
          <w:szCs w:val="20"/>
        </w:rPr>
        <w:t xml:space="preserve">]  </w:t>
      </w:r>
    </w:p>
    <w:p w:rsidR="0013526C" w:rsidRPr="00D538BB" w:rsidRDefault="0013526C" w:rsidP="0013526C">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7C2552">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1E4460" w:rsidRPr="00D538BB" w:rsidRDefault="006E1721" w:rsidP="001E4460">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13526C" w:rsidRPr="00D538BB" w:rsidRDefault="0013526C" w:rsidP="009A6577">
      <w:pPr>
        <w:rPr>
          <w:szCs w:val="12"/>
        </w:rPr>
      </w:pPr>
    </w:p>
    <w:p w:rsidR="009E5160" w:rsidRPr="00D538BB" w:rsidRDefault="009E5160" w:rsidP="009A6577">
      <w:pPr>
        <w:rPr>
          <w:szCs w:val="12"/>
        </w:rPr>
      </w:pPr>
    </w:p>
    <w:p w:rsidR="009E5160" w:rsidRPr="00D538BB" w:rsidRDefault="009E5160" w:rsidP="009A6577">
      <w:pPr>
        <w:rPr>
          <w:szCs w:val="12"/>
        </w:rPr>
      </w:pPr>
    </w:p>
    <w:p w:rsidR="003F0803" w:rsidRPr="00D538BB" w:rsidRDefault="003F0803" w:rsidP="009A6577">
      <w:pPr>
        <w:rPr>
          <w:szCs w:val="12"/>
        </w:rPr>
      </w:pPr>
    </w:p>
    <w:p w:rsidR="00352591" w:rsidRPr="005613F9" w:rsidRDefault="006F71A1" w:rsidP="00FB63C5">
      <w:pPr>
        <w:numPr>
          <w:ilvl w:val="0"/>
          <w:numId w:val="29"/>
        </w:numPr>
        <w:tabs>
          <w:tab w:val="left" w:pos="360"/>
        </w:tabs>
        <w:ind w:left="360"/>
      </w:pPr>
      <w:r>
        <w:rPr>
          <w:noProof/>
        </w:rPr>
        <mc:AlternateContent>
          <mc:Choice Requires="wps">
            <w:drawing>
              <wp:anchor distT="0" distB="0" distL="114299" distR="114299" simplePos="0" relativeHeight="251391488" behindDoc="0" locked="0" layoutInCell="1" allowOverlap="1" wp14:anchorId="4355C055" wp14:editId="4BC05D9C">
                <wp:simplePos x="0" y="0"/>
                <wp:positionH relativeFrom="column">
                  <wp:posOffset>285749</wp:posOffset>
                </wp:positionH>
                <wp:positionV relativeFrom="paragraph">
                  <wp:posOffset>176530</wp:posOffset>
                </wp:positionV>
                <wp:extent cx="0" cy="1407795"/>
                <wp:effectExtent l="76200" t="0" r="57150" b="59055"/>
                <wp:wrapNone/>
                <wp:docPr id="2226" name="AutoShape 80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077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96" o:spid="_x0000_s1026" type="#_x0000_t32" style="position:absolute;margin-left:22.5pt;margin-top:13.9pt;width:0;height:110.85pt;z-index:2513914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" strokeweight="1pt">
                <v:stroke endarrow="block"/>
              </v:shape>
            </w:pict>
          </mc:Fallback>
        </mc:AlternateContent>
      </w:r>
      <w:r w:rsidR="00352591" w:rsidRPr="005613F9">
        <w:t>Is there another virtual machine to address on this hypervisor?</w:t>
      </w:r>
    </w:p>
    <w:p w:rsidR="00352591" w:rsidRPr="00D538BB" w:rsidRDefault="00352591" w:rsidP="00352591">
      <w:pPr>
        <w:ind w:left="99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Return to the hosting hypervisor type (1 or 2) for the virtual machine just addressed to continue adding virtual machines and generate SRG/STIG list headings with the proper information.</w:t>
      </w:r>
    </w:p>
    <w:p w:rsidR="003F0803" w:rsidRPr="00D538BB" w:rsidRDefault="00352591" w:rsidP="009A6577">
      <w:pPr>
        <w:rPr>
          <w:szCs w:val="12"/>
        </w:rPr>
      </w:pPr>
      <w:r w:rsidRPr="00D538BB">
        <w:rPr>
          <w:szCs w:val="20"/>
        </w:rPr>
        <w:t xml:space="preserve">         </w:t>
      </w:r>
      <w:r w:rsidRPr="00D538BB">
        <w:rPr>
          <w:rFonts w:ascii="Calibri" w:hAnsi="Calibri" w:cs="Calibri"/>
          <w:sz w:val="16"/>
          <w:szCs w:val="16"/>
        </w:rPr>
        <w:t>No</w:t>
      </w:r>
      <w:r w:rsidRPr="00D538BB">
        <w:rPr>
          <w:szCs w:val="20"/>
        </w:rPr>
        <w:t xml:space="preserve">     If YES, </w:t>
      </w:r>
      <w:r w:rsidRPr="00D538BB">
        <w:rPr>
          <w:rFonts w:ascii="Times-Roman" w:hAnsi="Times-Roman" w:cs="Times-Roman"/>
        </w:rPr>
        <w:t xml:space="preserve">is the virtual machine hosted on a </w:t>
      </w:r>
      <w:r w:rsidR="00035BB2" w:rsidRPr="00D538BB">
        <w:rPr>
          <w:rFonts w:ascii="Times-Roman" w:hAnsi="Times-Roman" w:cs="Times-Roman"/>
        </w:rPr>
        <w:t>Type-1</w:t>
      </w:r>
      <w:r w:rsidRPr="00D538BB">
        <w:rPr>
          <w:rFonts w:ascii="Times-Roman" w:hAnsi="Times-Roman" w:cs="Times-Roman"/>
        </w:rPr>
        <w:t xml:space="preserve"> "bare metal" hypervisor?</w:t>
      </w:r>
    </w:p>
    <w:p w:rsidR="003F0803" w:rsidRPr="00D538BB" w:rsidRDefault="006F71A1" w:rsidP="009A6577">
      <w:pPr>
        <w:rPr>
          <w:szCs w:val="12"/>
        </w:rPr>
      </w:pPr>
      <w:r>
        <w:rPr>
          <w:noProof/>
          <w:sz w:val="12"/>
          <w:szCs w:val="12"/>
        </w:rPr>
        <mc:AlternateContent>
          <mc:Choice Requires="wps">
            <w:drawing>
              <wp:anchor distT="0" distB="0" distL="114300" distR="114300" simplePos="0" relativeHeight="251392512" behindDoc="0" locked="0" layoutInCell="1" allowOverlap="1" wp14:anchorId="2DD4169E" wp14:editId="3C748949">
                <wp:simplePos x="0" y="0"/>
                <wp:positionH relativeFrom="column">
                  <wp:posOffset>704215</wp:posOffset>
                </wp:positionH>
                <wp:positionV relativeFrom="paragraph">
                  <wp:posOffset>15240</wp:posOffset>
                </wp:positionV>
                <wp:extent cx="635" cy="243205"/>
                <wp:effectExtent l="76200" t="0" r="75565" b="61595"/>
                <wp:wrapNone/>
                <wp:docPr id="2225" name="AutoShape 80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432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97" o:spid="_x0000_s1026" type="#_x0000_t32" style="position:absolute;margin-left:55.45pt;margin-top:1.2pt;width:.05pt;height:19.15pt;z-index:25139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" strokeweight="1pt">
                <v:stroke endarrow="block"/>
              </v:shape>
            </w:pict>
          </mc:Fallback>
        </mc:AlternateContent>
      </w:r>
      <w:r w:rsidR="00352591" w:rsidRPr="00D538BB">
        <w:rPr>
          <w:szCs w:val="20"/>
        </w:rPr>
        <w:t xml:space="preserve">                    </w:t>
      </w:r>
      <w:r w:rsidR="00352591" w:rsidRPr="00D538BB">
        <w:rPr>
          <w:rFonts w:ascii="Calibri" w:hAnsi="Calibri" w:cs="Calibri"/>
          <w:sz w:val="16"/>
          <w:szCs w:val="16"/>
        </w:rPr>
        <w:t>No</w:t>
      </w:r>
      <w:r w:rsidR="00352591" w:rsidRPr="00D538BB">
        <w:rPr>
          <w:szCs w:val="20"/>
        </w:rPr>
        <w:t xml:space="preserve">     If YES, </w:t>
      </w:r>
      <w:r w:rsidR="00352591" w:rsidRPr="00D538BB">
        <w:rPr>
          <w:rFonts w:ascii="Calibri" w:hAnsi="Calibri" w:cs="Calibri"/>
          <w:sz w:val="22"/>
          <w:szCs w:val="22"/>
        </w:rPr>
        <w:t>[</w:t>
      </w:r>
      <w:hyperlink w:anchor="Flow_IBM_VM1" w:history="1">
        <w:r w:rsidR="002A7BF0" w:rsidRPr="00D538BB">
          <w:rPr>
            <w:rStyle w:val="Hyperlink"/>
            <w:rFonts w:ascii="Calibri" w:hAnsi="Calibri" w:cs="Calibri"/>
            <w:sz w:val="22"/>
            <w:szCs w:val="22"/>
          </w:rPr>
          <w:t xml:space="preserve">Return to virtual machine identification (at </w:t>
        </w:r>
        <w:r w:rsidR="00035BB2" w:rsidRPr="00D538BB">
          <w:rPr>
            <w:rStyle w:val="Hyperlink"/>
            <w:rFonts w:ascii="Calibri" w:hAnsi="Calibri" w:cs="Calibri"/>
            <w:sz w:val="22"/>
            <w:szCs w:val="22"/>
          </w:rPr>
          <w:t>Type-1</w:t>
        </w:r>
        <w:r w:rsidR="002A7BF0" w:rsidRPr="00D538BB">
          <w:rPr>
            <w:rStyle w:val="Hyperlink"/>
            <w:rFonts w:ascii="Calibri" w:hAnsi="Calibri" w:cs="Calibri"/>
            <w:sz w:val="22"/>
            <w:szCs w:val="22"/>
          </w:rPr>
          <w:t>)</w:t>
        </w:r>
      </w:hyperlink>
      <w:r w:rsidR="00352591" w:rsidRPr="00D538BB">
        <w:rPr>
          <w:rFonts w:ascii="Calibri" w:hAnsi="Calibri" w:cs="Calibri"/>
          <w:sz w:val="22"/>
          <w:szCs w:val="22"/>
        </w:rPr>
        <w:t xml:space="preserve">] </w:t>
      </w:r>
      <w:r w:rsidR="00352591" w:rsidRPr="00D538BB">
        <w:rPr>
          <w:rFonts w:ascii="Calibri" w:hAnsi="Calibri" w:cs="Calibri"/>
          <w:sz w:val="16"/>
          <w:szCs w:val="16"/>
        </w:rPr>
        <w:t xml:space="preserve">[IBM-VM1] </w:t>
      </w:r>
      <w:r w:rsidR="00352591" w:rsidRPr="00D538BB">
        <w:rPr>
          <w:rFonts w:ascii="Calibri" w:hAnsi="Calibri" w:cs="Calibri"/>
          <w:sz w:val="16"/>
          <w:szCs w:val="16"/>
          <w:vertAlign w:val="subscript"/>
        </w:rPr>
        <w:t xml:space="preserve"> </w:t>
      </w:r>
      <w:r w:rsidR="00352591" w:rsidRPr="00D538BB">
        <w:rPr>
          <w:sz w:val="16"/>
          <w:szCs w:val="16"/>
        </w:rPr>
        <w:t xml:space="preserve"> </w:t>
      </w:r>
    </w:p>
    <w:p w:rsidR="003F0803" w:rsidRPr="00D538BB" w:rsidRDefault="003F0803" w:rsidP="009A6577">
      <w:pPr>
        <w:rPr>
          <w:sz w:val="12"/>
          <w:szCs w:val="12"/>
        </w:rPr>
      </w:pPr>
    </w:p>
    <w:p w:rsidR="002A7BF0" w:rsidRPr="005613F9" w:rsidRDefault="00352591" w:rsidP="002A7BF0">
      <w:pPr>
        <w:ind w:left="990"/>
        <w:rPr>
          <w:szCs w:val="20"/>
        </w:rPr>
      </w:pPr>
      <w:r w:rsidRPr="00D538BB">
        <w:rPr>
          <w:szCs w:val="20"/>
        </w:rPr>
        <w:t xml:space="preserve">Then No, </w:t>
      </w:r>
      <w:r w:rsidRPr="005613F9">
        <w:rPr>
          <w:szCs w:val="20"/>
        </w:rPr>
        <w:t xml:space="preserve">the virtual machine </w:t>
      </w:r>
      <w:r w:rsidR="002A7BF0" w:rsidRPr="005613F9">
        <w:rPr>
          <w:szCs w:val="20"/>
        </w:rPr>
        <w:t xml:space="preserve">is </w:t>
      </w:r>
      <w:r w:rsidRPr="005613F9">
        <w:rPr>
          <w:szCs w:val="20"/>
        </w:rPr>
        <w:t xml:space="preserve">hosted on a </w:t>
      </w:r>
      <w:r w:rsidR="00035BB2" w:rsidRPr="005613F9">
        <w:rPr>
          <w:szCs w:val="20"/>
        </w:rPr>
        <w:t>Type-2</w:t>
      </w:r>
      <w:r w:rsidRPr="005613F9">
        <w:rPr>
          <w:szCs w:val="20"/>
        </w:rPr>
        <w:t xml:space="preserve"> "hosted" hypervisor </w:t>
      </w:r>
    </w:p>
    <w:p w:rsidR="00352591" w:rsidRPr="005613F9" w:rsidRDefault="00352591" w:rsidP="002A7BF0">
      <w:pPr>
        <w:ind w:left="990"/>
        <w:rPr>
          <w:szCs w:val="20"/>
        </w:rPr>
      </w:pPr>
      <w:r w:rsidRPr="005613F9">
        <w:rPr>
          <w:szCs w:val="20"/>
        </w:rPr>
        <w:t>(i.e., IBM VM</w:t>
      </w:r>
      <w:r w:rsidR="002A7BF0" w:rsidRPr="005613F9">
        <w:rPr>
          <w:szCs w:val="20"/>
        </w:rPr>
        <w:t xml:space="preserve"> hosted in </w:t>
      </w:r>
      <w:r w:rsidR="005A0AA5" w:rsidRPr="005613F9">
        <w:rPr>
          <w:szCs w:val="20"/>
        </w:rPr>
        <w:t>an</w:t>
      </w:r>
      <w:r w:rsidR="002A7BF0" w:rsidRPr="005613F9">
        <w:rPr>
          <w:szCs w:val="20"/>
        </w:rPr>
        <w:t xml:space="preserve"> IBM VM virtual machine.)</w:t>
      </w:r>
    </w:p>
    <w:p w:rsidR="003F0803" w:rsidRPr="00D538BB" w:rsidRDefault="002A7BF0" w:rsidP="009A6577">
      <w:pPr>
        <w:rPr>
          <w:szCs w:val="12"/>
        </w:rPr>
      </w:pPr>
      <w:r w:rsidRPr="00D538BB">
        <w:rPr>
          <w:rFonts w:ascii="Calibri" w:hAnsi="Calibri" w:cs="Calibri"/>
          <w:sz w:val="20"/>
          <w:szCs w:val="22"/>
        </w:rPr>
        <w:t xml:space="preserve">                                                      </w:t>
      </w:r>
      <w:r w:rsidRPr="00D538BB">
        <w:rPr>
          <w:rFonts w:ascii="Calibri" w:hAnsi="Calibri" w:cs="Calibri"/>
          <w:sz w:val="22"/>
          <w:szCs w:val="22"/>
        </w:rPr>
        <w:t>[</w:t>
      </w:r>
      <w:hyperlink w:anchor="Flow_IBM_VM2" w:history="1">
        <w:r w:rsidRPr="00D538BB">
          <w:rPr>
            <w:rStyle w:val="Hyperlink"/>
            <w:rFonts w:ascii="Calibri" w:hAnsi="Calibri" w:cs="Calibri"/>
            <w:sz w:val="22"/>
            <w:szCs w:val="22"/>
          </w:rPr>
          <w:t xml:space="preserve">Return to virtual machine identification (at </w:t>
        </w:r>
        <w:r w:rsidR="00035BB2" w:rsidRPr="00D538BB">
          <w:rPr>
            <w:rStyle w:val="Hyperlink"/>
            <w:rFonts w:ascii="Calibri" w:hAnsi="Calibri" w:cs="Calibri"/>
            <w:sz w:val="22"/>
            <w:szCs w:val="22"/>
          </w:rPr>
          <w:t>Type-2</w:t>
        </w:r>
        <w:r w:rsidRPr="00D538BB">
          <w:rPr>
            <w:rStyle w:val="Hyperlink"/>
            <w:rFonts w:ascii="Calibri" w:hAnsi="Calibri" w:cs="Calibri"/>
            <w:sz w:val="22"/>
            <w:szCs w:val="22"/>
          </w:rPr>
          <w:t>)</w:t>
        </w:r>
      </w:hyperlink>
      <w:r w:rsidRPr="00D538BB">
        <w:rPr>
          <w:rFonts w:ascii="Calibri" w:hAnsi="Calibri" w:cs="Calibri"/>
          <w:sz w:val="22"/>
          <w:szCs w:val="22"/>
        </w:rPr>
        <w:t xml:space="preserve">] </w:t>
      </w:r>
      <w:r w:rsidRPr="00D538BB">
        <w:rPr>
          <w:rFonts w:ascii="Calibri" w:hAnsi="Calibri" w:cs="Calibri"/>
          <w:sz w:val="18"/>
          <w:szCs w:val="16"/>
        </w:rPr>
        <w:t>[</w:t>
      </w:r>
      <w:r w:rsidRPr="00D538BB">
        <w:rPr>
          <w:rFonts w:ascii="Calibri" w:hAnsi="Calibri" w:cs="Calibri"/>
          <w:sz w:val="16"/>
          <w:szCs w:val="16"/>
        </w:rPr>
        <w:t>IBM-VM2]</w:t>
      </w:r>
    </w:p>
    <w:p w:rsidR="003F0803" w:rsidRPr="00D538BB" w:rsidRDefault="003F0803" w:rsidP="009A6577">
      <w:pPr>
        <w:rPr>
          <w:szCs w:val="12"/>
        </w:rPr>
      </w:pPr>
    </w:p>
    <w:p w:rsidR="002A7BF0" w:rsidRPr="005613F9" w:rsidRDefault="002A7BF0" w:rsidP="00FB63C5">
      <w:pPr>
        <w:numPr>
          <w:ilvl w:val="0"/>
          <w:numId w:val="29"/>
        </w:numPr>
        <w:tabs>
          <w:tab w:val="left" w:pos="360"/>
        </w:tabs>
        <w:ind w:left="360"/>
      </w:pPr>
      <w:r w:rsidRPr="005613F9">
        <w:t>Is there another LPAR to address on this mainframe platform?</w:t>
      </w:r>
    </w:p>
    <w:p w:rsidR="002A7BF0" w:rsidRPr="00D538BB" w:rsidRDefault="006F71A1" w:rsidP="002A7BF0">
      <w:pPr>
        <w:rPr>
          <w:rFonts w:ascii="Calibri" w:hAnsi="Calibri" w:cs="Calibri"/>
          <w:sz w:val="20"/>
          <w:szCs w:val="22"/>
        </w:rPr>
      </w:pPr>
      <w:r>
        <w:rPr>
          <w:noProof/>
          <w:sz w:val="12"/>
          <w:szCs w:val="12"/>
        </w:rPr>
        <mc:AlternateContent>
          <mc:Choice Requires="wps">
            <w:drawing>
              <wp:anchor distT="0" distB="0" distL="114300" distR="114300" simplePos="0" relativeHeight="251393536" behindDoc="0" locked="0" layoutInCell="1" allowOverlap="1" wp14:anchorId="5DC37FD9" wp14:editId="300C88DE">
                <wp:simplePos x="0" y="0"/>
                <wp:positionH relativeFrom="column">
                  <wp:posOffset>285115</wp:posOffset>
                </wp:positionH>
                <wp:positionV relativeFrom="paragraph">
                  <wp:posOffset>38100</wp:posOffset>
                </wp:positionV>
                <wp:extent cx="635" cy="243205"/>
                <wp:effectExtent l="76200" t="0" r="75565" b="61595"/>
                <wp:wrapNone/>
                <wp:docPr id="2224" name="AutoShape 80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432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099" o:spid="_x0000_s1026" type="#_x0000_t32" style="position:absolute;margin-left:22.45pt;margin-top:3pt;width:.05pt;height:19.15pt;z-index:25139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" strokeweight="1pt">
                <v:stroke endarrow="block"/>
              </v:shape>
            </w:pict>
          </mc:Fallback>
        </mc:AlternateContent>
      </w:r>
      <w:r w:rsidR="002A7BF0" w:rsidRPr="00D538BB">
        <w:rPr>
          <w:szCs w:val="20"/>
        </w:rPr>
        <w:t xml:space="preserve">      </w:t>
      </w:r>
      <w:r w:rsidR="001E4460" w:rsidRPr="00D538BB">
        <w:rPr>
          <w:szCs w:val="20"/>
        </w:rPr>
        <w:t xml:space="preserve">   </w:t>
      </w:r>
      <w:r w:rsidR="002A7BF0" w:rsidRPr="00D538BB">
        <w:rPr>
          <w:rFonts w:ascii="Calibri" w:hAnsi="Calibri" w:cs="Calibri"/>
          <w:sz w:val="16"/>
          <w:szCs w:val="16"/>
        </w:rPr>
        <w:t>No</w:t>
      </w:r>
      <w:r w:rsidR="002A7BF0" w:rsidRPr="00D538BB">
        <w:rPr>
          <w:szCs w:val="20"/>
        </w:rPr>
        <w:t xml:space="preserve">                 If YES, </w:t>
      </w:r>
      <w:r w:rsidR="002A7BF0" w:rsidRPr="00D538BB">
        <w:rPr>
          <w:rFonts w:ascii="Calibri" w:hAnsi="Calibri" w:cs="Calibri"/>
          <w:sz w:val="22"/>
          <w:szCs w:val="22"/>
        </w:rPr>
        <w:t>[</w:t>
      </w:r>
      <w:hyperlink w:anchor="Flow_IBM_LPAR" w:history="1">
        <w:r w:rsidR="002A7BF0" w:rsidRPr="00D538BB">
          <w:rPr>
            <w:rStyle w:val="Hyperlink"/>
            <w:rFonts w:ascii="Calibri" w:hAnsi="Calibri" w:cs="Calibri"/>
            <w:sz w:val="22"/>
            <w:szCs w:val="22"/>
          </w:rPr>
          <w:t>Return to LPAR identification</w:t>
        </w:r>
      </w:hyperlink>
      <w:r w:rsidR="002A7BF0" w:rsidRPr="00D538BB">
        <w:rPr>
          <w:rFonts w:ascii="Calibri" w:hAnsi="Calibri" w:cs="Calibri"/>
          <w:sz w:val="22"/>
          <w:szCs w:val="22"/>
        </w:rPr>
        <w:t xml:space="preserve">] </w:t>
      </w:r>
      <w:r w:rsidR="002A7BF0" w:rsidRPr="00D538BB">
        <w:rPr>
          <w:rFonts w:ascii="Calibri" w:hAnsi="Calibri" w:cs="Calibri"/>
          <w:sz w:val="16"/>
          <w:szCs w:val="16"/>
        </w:rPr>
        <w:t>[IBM-LPAR]</w:t>
      </w:r>
    </w:p>
    <w:p w:rsidR="002A7BF0" w:rsidRPr="00D538BB" w:rsidRDefault="002A7BF0" w:rsidP="002A7BF0">
      <w:pPr>
        <w:ind w:left="180"/>
        <w:rPr>
          <w:rFonts w:ascii="Calibri" w:hAnsi="Calibri" w:cs="Calibri"/>
          <w:sz w:val="12"/>
          <w:szCs w:val="12"/>
          <w:u w:color="0000FF"/>
        </w:rPr>
      </w:pPr>
    </w:p>
    <w:p w:rsidR="001E4460" w:rsidRPr="005613F9" w:rsidRDefault="001E4460" w:rsidP="00FB63C5">
      <w:pPr>
        <w:numPr>
          <w:ilvl w:val="0"/>
          <w:numId w:val="29"/>
        </w:numPr>
        <w:tabs>
          <w:tab w:val="left" w:pos="360"/>
        </w:tabs>
        <w:ind w:left="360"/>
      </w:pPr>
      <w:r w:rsidRPr="005613F9">
        <w:t>Is there another IBM Mainframe to address?</w:t>
      </w:r>
    </w:p>
    <w:p w:rsidR="001E4460" w:rsidRPr="00D538BB" w:rsidRDefault="006F71A1" w:rsidP="001E4460">
      <w:pPr>
        <w:rPr>
          <w:rFonts w:ascii="Calibri" w:hAnsi="Calibri" w:cs="Calibri"/>
          <w:sz w:val="20"/>
          <w:szCs w:val="22"/>
        </w:rPr>
      </w:pPr>
      <w:r>
        <w:rPr>
          <w:noProof/>
          <w:sz w:val="12"/>
          <w:szCs w:val="12"/>
        </w:rPr>
        <mc:AlternateContent>
          <mc:Choice Requires="wps">
            <w:drawing>
              <wp:anchor distT="0" distB="0" distL="114300" distR="114300" simplePos="0" relativeHeight="251394560" behindDoc="0" locked="0" layoutInCell="1" allowOverlap="1" wp14:anchorId="6BEB68BD" wp14:editId="411E0E6D">
                <wp:simplePos x="0" y="0"/>
                <wp:positionH relativeFrom="column">
                  <wp:posOffset>285115</wp:posOffset>
                </wp:positionH>
                <wp:positionV relativeFrom="paragraph">
                  <wp:posOffset>38100</wp:posOffset>
                </wp:positionV>
                <wp:extent cx="635" cy="243205"/>
                <wp:effectExtent l="76200" t="0" r="75565" b="61595"/>
                <wp:wrapNone/>
                <wp:docPr id="2223" name="AutoShape 81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432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00" o:spid="_x0000_s1026" type="#_x0000_t32" style="position:absolute;margin-left:22.45pt;margin-top:3pt;width:.05pt;height:19.15pt;z-index:25139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" strokeweight="1pt">
                <v:stroke endarrow="block"/>
              </v:shape>
            </w:pict>
          </mc:Fallback>
        </mc:AlternateContent>
      </w:r>
      <w:r w:rsidR="001E4460" w:rsidRPr="00D538BB">
        <w:rPr>
          <w:szCs w:val="20"/>
        </w:rPr>
        <w:t xml:space="preserve">         </w:t>
      </w:r>
      <w:r w:rsidR="001E4460" w:rsidRPr="00D538BB">
        <w:rPr>
          <w:rFonts w:ascii="Calibri" w:hAnsi="Calibri" w:cs="Calibri"/>
          <w:sz w:val="16"/>
          <w:szCs w:val="16"/>
        </w:rPr>
        <w:t>No</w:t>
      </w:r>
      <w:r w:rsidR="001E4460" w:rsidRPr="00D538BB">
        <w:rPr>
          <w:szCs w:val="20"/>
        </w:rPr>
        <w:t xml:space="preserve">                 If YES,</w:t>
      </w:r>
      <w:r w:rsidR="001E4460" w:rsidRPr="00D538BB">
        <w:rPr>
          <w:sz w:val="28"/>
          <w:szCs w:val="20"/>
        </w:rPr>
        <w:t xml:space="preserve"> </w:t>
      </w:r>
      <w:r w:rsidR="001E4460" w:rsidRPr="00D538BB">
        <w:rPr>
          <w:rFonts w:ascii="Calibri" w:hAnsi="Calibri" w:cs="Calibri"/>
          <w:sz w:val="22"/>
          <w:szCs w:val="22"/>
        </w:rPr>
        <w:t>[</w:t>
      </w:r>
      <w:hyperlink w:anchor="Flow_IBM_MF" w:history="1">
        <w:r w:rsidR="001E4460" w:rsidRPr="00D538BB">
          <w:rPr>
            <w:rStyle w:val="Hyperlink"/>
            <w:rFonts w:ascii="Calibri" w:hAnsi="Calibri" w:cs="Calibri"/>
            <w:sz w:val="22"/>
            <w:szCs w:val="22"/>
          </w:rPr>
          <w:t>Return to address the next IBM Mainframe</w:t>
        </w:r>
      </w:hyperlink>
      <w:proofErr w:type="gramStart"/>
      <w:r w:rsidR="001E4460" w:rsidRPr="00D538BB">
        <w:rPr>
          <w:rFonts w:ascii="Calibri" w:hAnsi="Calibri" w:cs="Calibri"/>
          <w:sz w:val="22"/>
          <w:szCs w:val="22"/>
        </w:rPr>
        <w:t xml:space="preserve">] </w:t>
      </w:r>
      <w:r w:rsidR="001E4460" w:rsidRPr="00D538BB">
        <w:rPr>
          <w:rFonts w:ascii="Calibri" w:hAnsi="Calibri" w:cs="Calibri"/>
          <w:sz w:val="18"/>
          <w:szCs w:val="16"/>
        </w:rPr>
        <w:t xml:space="preserve"> </w:t>
      </w:r>
      <w:r w:rsidR="004702D4">
        <w:rPr>
          <w:rFonts w:ascii="Calibri" w:hAnsi="Calibri" w:cs="Calibri"/>
          <w:sz w:val="16"/>
          <w:szCs w:val="16"/>
        </w:rPr>
        <w:t>[</w:t>
      </w:r>
      <w:proofErr w:type="gramEnd"/>
      <w:r w:rsidR="004702D4">
        <w:rPr>
          <w:rFonts w:ascii="Calibri" w:hAnsi="Calibri" w:cs="Calibri"/>
          <w:sz w:val="16"/>
          <w:szCs w:val="16"/>
        </w:rPr>
        <w:t>IBM-MF</w:t>
      </w:r>
      <w:r w:rsidR="001E4460" w:rsidRPr="00D538BB">
        <w:rPr>
          <w:rFonts w:ascii="Calibri" w:hAnsi="Calibri" w:cs="Calibri"/>
          <w:sz w:val="16"/>
          <w:szCs w:val="16"/>
        </w:rPr>
        <w:t>]</w:t>
      </w:r>
    </w:p>
    <w:p w:rsidR="00675419" w:rsidRPr="00D538BB" w:rsidRDefault="00675419" w:rsidP="00675419">
      <w:pPr>
        <w:rPr>
          <w:rFonts w:ascii="Calibri" w:eastAsia="Calibri" w:hAnsi="Calibri" w:cs="Calibri"/>
          <w:sz w:val="12"/>
          <w:szCs w:val="12"/>
        </w:rPr>
      </w:pPr>
    </w:p>
    <w:p w:rsidR="001E4460" w:rsidRPr="00D538BB" w:rsidRDefault="001E4460"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4702D4">
        <w:rPr>
          <w:rFonts w:ascii="Calibri" w:hAnsi="Calibri" w:cs="Calibri"/>
          <w:sz w:val="16"/>
          <w:szCs w:val="20"/>
        </w:rPr>
        <w:t>DEV1</w:t>
      </w:r>
      <w:r w:rsidRPr="00D538BB">
        <w:rPr>
          <w:rFonts w:ascii="Calibri" w:hAnsi="Calibri" w:cs="Calibri"/>
          <w:sz w:val="16"/>
          <w:szCs w:val="20"/>
        </w:rPr>
        <w:t xml:space="preserve">]  </w:t>
      </w:r>
    </w:p>
    <w:p w:rsidR="001E4460" w:rsidRPr="00D538BB" w:rsidRDefault="001E4460" w:rsidP="001E4460">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4702D4">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1E4460" w:rsidRPr="00D538BB" w:rsidRDefault="006E1721" w:rsidP="001E4460">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B41C96" w:rsidRPr="00D538BB" w:rsidRDefault="00B41C96" w:rsidP="00675419">
      <w:pPr>
        <w:rPr>
          <w:rFonts w:ascii="Calibri" w:eastAsia="Calibri" w:hAnsi="Calibri" w:cs="Calibri"/>
          <w:sz w:val="22"/>
          <w:szCs w:val="22"/>
        </w:rPr>
      </w:pPr>
    </w:p>
    <w:p w:rsidR="00B35110" w:rsidRPr="00D538BB" w:rsidRDefault="00B35110" w:rsidP="00964ED9">
      <w:pPr>
        <w:pStyle w:val="TocNote"/>
      </w:pPr>
    </w:p>
    <w:p w:rsidR="00B35110" w:rsidRPr="00D538BB" w:rsidRDefault="00B35110" w:rsidP="00964ED9">
      <w:pPr>
        <w:pStyle w:val="TocNote"/>
      </w:pPr>
    </w:p>
    <w:p w:rsidR="00B35110" w:rsidRPr="00D538BB" w:rsidRDefault="00B35110" w:rsidP="00964ED9">
      <w:pPr>
        <w:pStyle w:val="TocNote"/>
      </w:pPr>
    </w:p>
    <w:p w:rsidR="00964ED9" w:rsidRPr="00D538BB" w:rsidRDefault="00675419" w:rsidP="00964ED9">
      <w:pPr>
        <w:pStyle w:val="TocNote"/>
      </w:pPr>
      <w:r w:rsidRPr="00D538BB">
        <w:br w:type="page"/>
      </w:r>
      <w:bookmarkStart w:id="40" w:name="_Toc414534097"/>
      <w:r w:rsidR="00964ED9" w:rsidRPr="00D538BB">
        <w:lastRenderedPageBreak/>
        <w:t>(S</w:t>
      </w:r>
      <w:r w:rsidR="006A3D6D" w:rsidRPr="00D538BB">
        <w:t>R</w:t>
      </w:r>
      <w:r w:rsidR="00FF462A" w:rsidRPr="00D538BB">
        <w:t>VR</w:t>
      </w:r>
      <w:r w:rsidR="00964ED9" w:rsidRPr="00D538BB">
        <w:t xml:space="preserve">) Determining </w:t>
      </w:r>
      <w:r w:rsidR="00274CCA" w:rsidRPr="00D538BB">
        <w:t xml:space="preserve">General Purpose </w:t>
      </w:r>
      <w:r w:rsidR="00964ED9" w:rsidRPr="00D538BB">
        <w:t xml:space="preserve">Server Related </w:t>
      </w:r>
      <w:r w:rsidR="008F46FB">
        <w:t>SRGs/</w:t>
      </w:r>
      <w:r w:rsidR="00964ED9" w:rsidRPr="00D538BB">
        <w:rPr>
          <w:rFonts w:hint="eastAsia"/>
        </w:rPr>
        <w:t>STIG</w:t>
      </w:r>
      <w:r w:rsidR="00964ED9" w:rsidRPr="00D538BB">
        <w:t>s</w:t>
      </w:r>
      <w:bookmarkEnd w:id="40"/>
    </w:p>
    <w:p w:rsidR="00984C16" w:rsidRPr="00D538BB" w:rsidRDefault="00984C16" w:rsidP="00984C16">
      <w:r w:rsidRPr="00D538BB">
        <w:rPr>
          <w:b/>
          <w:szCs w:val="12"/>
        </w:rPr>
        <w:t>.</w:t>
      </w:r>
      <w:bookmarkStart w:id="41" w:name="Flow_SVR"/>
      <w:bookmarkStart w:id="42" w:name="Flow_SRVR"/>
      <w:bookmarkEnd w:id="41"/>
      <w:bookmarkEnd w:id="42"/>
      <w:r w:rsidRPr="00D538BB">
        <w:rPr>
          <w:b/>
          <w:szCs w:val="12"/>
        </w:rPr>
        <w:t>.</w:t>
      </w:r>
      <w:r w:rsidR="00773FBE" w:rsidRPr="00D538BB">
        <w:rPr>
          <w:b/>
          <w:szCs w:val="12"/>
        </w:rPr>
        <w:t xml:space="preserve"> </w:t>
      </w:r>
      <w:r w:rsidR="00773FBE" w:rsidRPr="00D538BB">
        <w:rPr>
          <w:rFonts w:ascii="Calibri" w:eastAsia="Calibri" w:hAnsi="Calibri"/>
          <w:sz w:val="12"/>
          <w:szCs w:val="22"/>
        </w:rPr>
        <w:t>SRVR</w:t>
      </w:r>
      <w:r w:rsidRPr="00D538BB">
        <w:rPr>
          <w:sz w:val="20"/>
          <w:szCs w:val="12"/>
        </w:rPr>
        <w:t xml:space="preserve"> </w:t>
      </w:r>
      <w:r w:rsidRPr="00D538BB">
        <w:rPr>
          <w:szCs w:val="12"/>
        </w:rPr>
        <w:t xml:space="preserve"> </w:t>
      </w:r>
      <w:r w:rsidRPr="00D538BB">
        <w:t xml:space="preserve">                                                                                    </w:t>
      </w:r>
      <w:r w:rsidR="00773FBE" w:rsidRPr="00D538BB">
        <w:t xml:space="preserve">                      </w:t>
      </w:r>
      <w:r w:rsidRPr="00D538BB">
        <w:t xml:space="preserve"> </w:t>
      </w:r>
      <w:r w:rsidR="004610C9">
        <w:rPr>
          <w:rFonts w:ascii="Calibri" w:hAnsi="Calibri" w:cs="Calibri"/>
          <w:sz w:val="20"/>
        </w:rPr>
        <w:t xml:space="preserve">                    </w:t>
      </w:r>
      <w:r w:rsidR="00773FBE" w:rsidRPr="00D538BB">
        <w:rPr>
          <w:rFonts w:ascii="Arial" w:hAnsi="Arial" w:cs="Arial"/>
          <w:sz w:val="20"/>
          <w:u w:color="0000FF"/>
        </w:rPr>
        <w:t>Alt</w:t>
      </w:r>
      <w:r w:rsidR="00773FBE" w:rsidRPr="00D538BB">
        <w:rPr>
          <w:rFonts w:ascii="Arial" w:hAnsi="Arial" w:cs="Arial"/>
          <w:sz w:val="20"/>
          <w:u w:color="0000FF"/>
        </w:rPr>
        <w:sym w:font="Wingdings" w:char="F0DF"/>
      </w:r>
      <w:r w:rsidR="00773FBE" w:rsidRPr="00D538BB">
        <w:rPr>
          <w:rFonts w:ascii="Arial" w:hAnsi="Arial" w:cs="Arial"/>
          <w:sz w:val="20"/>
          <w:u w:color="0000FF"/>
        </w:rPr>
        <w:t xml:space="preserve"> to Return</w:t>
      </w:r>
    </w:p>
    <w:p w:rsidR="00984C16" w:rsidRPr="00D538BB" w:rsidRDefault="00984C16" w:rsidP="0073015E">
      <w:pPr>
        <w:rPr>
          <w:sz w:val="12"/>
          <w:szCs w:val="12"/>
        </w:rPr>
      </w:pPr>
    </w:p>
    <w:p w:rsidR="00F50F64" w:rsidRPr="00D538BB" w:rsidRDefault="00F50F64" w:rsidP="00F50F64">
      <w:r w:rsidRPr="00D538BB">
        <w:t xml:space="preserve">The first step in determining the SRGs/STIGs applicable to this server platform </w:t>
      </w:r>
      <w:proofErr w:type="gramStart"/>
      <w:r w:rsidRPr="00D538BB">
        <w:t>is</w:t>
      </w:r>
      <w:proofErr w:type="gramEnd"/>
      <w:r w:rsidRPr="00D538BB">
        <w:t xml:space="preserve"> to determine </w:t>
      </w:r>
      <w:r w:rsidR="00D939CF" w:rsidRPr="00D538BB">
        <w:t xml:space="preserve">if </w:t>
      </w:r>
      <w:r w:rsidRPr="00D538BB">
        <w:t>it is virtualized and operating multiple virtual servers and/or workstations.</w:t>
      </w:r>
      <w:r w:rsidR="00543AE6" w:rsidRPr="00D538BB">
        <w:t xml:space="preserve"> If it is virtualized </w:t>
      </w:r>
      <w:r w:rsidR="001163CE" w:rsidRPr="00D538BB">
        <w:t>we need to determine how it is virtualized by select</w:t>
      </w:r>
      <w:r w:rsidR="005613F9">
        <w:t>ing</w:t>
      </w:r>
      <w:r w:rsidR="001163CE" w:rsidRPr="00D538BB">
        <w:t xml:space="preserve"> the </w:t>
      </w:r>
      <w:r w:rsidR="007F53C2" w:rsidRPr="00D538BB">
        <w:t xml:space="preserve">hypervisor and/or OS, </w:t>
      </w:r>
      <w:proofErr w:type="gramStart"/>
      <w:r w:rsidR="007F53C2" w:rsidRPr="00D538BB">
        <w:t>then</w:t>
      </w:r>
      <w:proofErr w:type="gramEnd"/>
      <w:r w:rsidR="007F53C2" w:rsidRPr="00D538BB">
        <w:t xml:space="preserve"> create virtual machines separately and individually by selecting their OS and applications</w:t>
      </w:r>
      <w:r w:rsidR="001163CE" w:rsidRPr="00D538BB">
        <w:t xml:space="preserve">. </w:t>
      </w:r>
    </w:p>
    <w:p w:rsidR="00F50F64" w:rsidRPr="00D538BB" w:rsidRDefault="00F50F64" w:rsidP="00F50F64"/>
    <w:p w:rsidR="00043354" w:rsidRPr="00D538BB" w:rsidRDefault="00CD2BE4" w:rsidP="00043354">
      <w:pPr>
        <w:pStyle w:val="TocNote"/>
      </w:pPr>
      <w:r w:rsidRPr="00D538BB">
        <w:t xml:space="preserve"> </w:t>
      </w:r>
      <w:bookmarkStart w:id="43" w:name="_Toc414534098"/>
      <w:r w:rsidR="00043354" w:rsidRPr="00D538BB">
        <w:t xml:space="preserve">(SRVR1) Determining </w:t>
      </w:r>
      <w:r w:rsidR="00274CCA" w:rsidRPr="00D538BB">
        <w:t xml:space="preserve">General Purpose </w:t>
      </w:r>
      <w:r w:rsidR="00043354" w:rsidRPr="00D538BB">
        <w:t>Server Platform Configuration Flow Chart</w:t>
      </w:r>
      <w:bookmarkEnd w:id="43"/>
      <w:r w:rsidR="00043354" w:rsidRPr="00D538BB">
        <w:t xml:space="preserve">  </w:t>
      </w:r>
    </w:p>
    <w:p w:rsidR="00862673" w:rsidRDefault="00862673" w:rsidP="00862673">
      <w:pPr>
        <w:rPr>
          <w:rFonts w:ascii="Arial" w:hAnsi="Arial" w:cs="Arial"/>
          <w:sz w:val="20"/>
          <w:u w:color="0000FF"/>
        </w:rPr>
      </w:pPr>
      <w:r w:rsidRPr="00D538BB">
        <w:rPr>
          <w:b/>
          <w:szCs w:val="12"/>
        </w:rPr>
        <w:t>.</w:t>
      </w:r>
      <w:bookmarkStart w:id="44" w:name="Flow_SRVR1"/>
      <w:bookmarkEnd w:id="44"/>
      <w:r w:rsidRPr="00D538BB">
        <w:rPr>
          <w:b/>
          <w:szCs w:val="12"/>
        </w:rPr>
        <w:t>.</w:t>
      </w:r>
      <w:r w:rsidRPr="00D538BB">
        <w:rPr>
          <w:szCs w:val="12"/>
        </w:rPr>
        <w:t xml:space="preserve"> </w:t>
      </w:r>
      <w:r w:rsidR="00773FBE" w:rsidRPr="00D538BB">
        <w:rPr>
          <w:rFonts w:ascii="Calibri" w:eastAsia="Calibri" w:hAnsi="Calibri"/>
          <w:sz w:val="12"/>
          <w:szCs w:val="22"/>
        </w:rPr>
        <w:t>SRVR1</w:t>
      </w:r>
      <w:r w:rsidRPr="00D538BB">
        <w:rPr>
          <w:szCs w:val="12"/>
        </w:rPr>
        <w:t xml:space="preserve"> </w:t>
      </w:r>
      <w:r w:rsidRPr="00D538BB">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E06E10" w:rsidRPr="00D538BB" w:rsidRDefault="00E06E10" w:rsidP="00E06E10">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t>
      </w:r>
      <w:r>
        <w:rPr>
          <w:szCs w:val="20"/>
        </w:rPr>
        <w:t>Server</w:t>
      </w:r>
      <w:r w:rsidRPr="00D538BB">
        <w:rPr>
          <w:szCs w:val="20"/>
        </w:rPr>
        <w:t xml:space="preserve"> have</w:t>
      </w:r>
      <w:r>
        <w:rPr>
          <w:szCs w:val="20"/>
        </w:rPr>
        <w:t xml:space="preserve"> a</w:t>
      </w:r>
      <w:r w:rsidRPr="00D538BB">
        <w:rPr>
          <w:szCs w:val="20"/>
        </w:rPr>
        <w:t xml:space="preserve"> KVM or A/B switch associated with </w:t>
      </w:r>
      <w:r>
        <w:rPr>
          <w:szCs w:val="20"/>
        </w:rPr>
        <w:t>it?</w:t>
      </w:r>
    </w:p>
    <w:p w:rsidR="00E06E10" w:rsidRDefault="006F71A1" w:rsidP="00E06E10">
      <w:pPr>
        <w:rPr>
          <w:szCs w:val="20"/>
        </w:rPr>
      </w:pPr>
      <w:r>
        <w:rPr>
          <w:noProof/>
          <w:sz w:val="12"/>
          <w:szCs w:val="12"/>
        </w:rPr>
        <mc:AlternateContent>
          <mc:Choice Requires="wps">
            <w:drawing>
              <wp:anchor distT="0" distB="0" distL="114299" distR="114299" simplePos="0" relativeHeight="251518464" behindDoc="0" locked="0" layoutInCell="1" allowOverlap="1" wp14:anchorId="391C3780" wp14:editId="0A8A036B">
                <wp:simplePos x="0" y="0"/>
                <wp:positionH relativeFrom="column">
                  <wp:posOffset>271144</wp:posOffset>
                </wp:positionH>
                <wp:positionV relativeFrom="paragraph">
                  <wp:posOffset>38100</wp:posOffset>
                </wp:positionV>
                <wp:extent cx="0" cy="506730"/>
                <wp:effectExtent l="76200" t="0" r="57150" b="64770"/>
                <wp:wrapNone/>
                <wp:docPr id="2222" name="AutoShape 148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06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36" o:spid="_x0000_s1026" type="#_x0000_t32" style="position:absolute;margin-left:21.35pt;margin-top:3pt;width:0;height:39.9pt;z-index:2515184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" strokeweight="1pt">
                <v:stroke endarrow="block"/>
              </v:shape>
            </w:pict>
          </mc:Fallback>
        </mc:AlternateContent>
      </w:r>
      <w:r>
        <w:rPr>
          <w:noProof/>
          <w:sz w:val="12"/>
          <w:szCs w:val="12"/>
        </w:rPr>
        <mc:AlternateContent>
          <mc:Choice Requires="wps">
            <w:drawing>
              <wp:anchor distT="0" distB="0" distL="114299" distR="114299" simplePos="0" relativeHeight="251519488" behindDoc="0" locked="0" layoutInCell="1" allowOverlap="1" wp14:anchorId="6BB1D225" wp14:editId="1FD7D113">
                <wp:simplePos x="0" y="0"/>
                <wp:positionH relativeFrom="column">
                  <wp:posOffset>5497829</wp:posOffset>
                </wp:positionH>
                <wp:positionV relativeFrom="paragraph">
                  <wp:posOffset>84455</wp:posOffset>
                </wp:positionV>
                <wp:extent cx="0" cy="341630"/>
                <wp:effectExtent l="0" t="0" r="19050" b="20320"/>
                <wp:wrapNone/>
                <wp:docPr id="2221" name="AutoShape 148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163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38" o:spid="_x0000_s1026" type="#_x0000_t32" style="position:absolute;margin-left:432.9pt;margin-top:6.65pt;width:0;height:26.9pt;z-index:2515194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"/>
            </w:pict>
          </mc:Fallback>
        </mc:AlternateContent>
      </w:r>
      <w:r>
        <w:rPr>
          <w:noProof/>
          <w:sz w:val="12"/>
          <w:szCs w:val="12"/>
        </w:rPr>
        <mc:AlternateContent>
          <mc:Choice Requires="wps">
            <w:drawing>
              <wp:anchor distT="4294967295" distB="4294967295" distL="114300" distR="114300" simplePos="0" relativeHeight="251520512" behindDoc="0" locked="0" layoutInCell="1" allowOverlap="1" wp14:anchorId="357C9481" wp14:editId="0759E119">
                <wp:simplePos x="0" y="0"/>
                <wp:positionH relativeFrom="column">
                  <wp:posOffset>5048250</wp:posOffset>
                </wp:positionH>
                <wp:positionV relativeFrom="paragraph">
                  <wp:posOffset>85089</wp:posOffset>
                </wp:positionV>
                <wp:extent cx="449580" cy="0"/>
                <wp:effectExtent l="0" t="0" r="26670" b="19050"/>
                <wp:wrapNone/>
                <wp:docPr id="2220" name="AutoShape 148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4958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37" o:spid="_x0000_s1026" type="#_x0000_t32" style="position:absolute;margin-left:397.5pt;margin-top:6.7pt;width:35.4pt;height:0;z-index:2515205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"/>
            </w:pict>
          </mc:Fallback>
        </mc:AlternateContent>
      </w:r>
      <w:r w:rsidR="00E06E10" w:rsidRPr="00D538BB">
        <w:rPr>
          <w:szCs w:val="20"/>
        </w:rPr>
        <w:t xml:space="preserve">         </w:t>
      </w:r>
      <w:r w:rsidR="00E06E10" w:rsidRPr="00D538BB">
        <w:rPr>
          <w:rFonts w:ascii="Calibri" w:hAnsi="Calibri" w:cs="Calibri"/>
          <w:sz w:val="16"/>
          <w:szCs w:val="16"/>
        </w:rPr>
        <w:t>No</w:t>
      </w:r>
      <w:r w:rsidR="00E06E10" w:rsidRPr="00D538BB">
        <w:rPr>
          <w:szCs w:val="20"/>
        </w:rPr>
        <w:t xml:space="preserve">      If YES;</w:t>
      </w:r>
      <w:r w:rsidR="00E06E10" w:rsidRPr="009E2ED3">
        <w:rPr>
          <w:sz w:val="28"/>
          <w:szCs w:val="20"/>
        </w:rPr>
        <w:t xml:space="preserve"> </w:t>
      </w:r>
      <w:r w:rsidR="00E06E10" w:rsidRPr="009E2ED3">
        <w:rPr>
          <w:sz w:val="22"/>
          <w:szCs w:val="20"/>
        </w:rPr>
        <w:t>[</w:t>
      </w:r>
      <w:hyperlink w:anchor="Doc_KVM" w:history="1">
        <w:r w:rsidR="00E06E10" w:rsidRPr="009E2ED3">
          <w:rPr>
            <w:rStyle w:val="Hyperlink"/>
            <w:rFonts w:ascii="Calibri" w:hAnsi="Calibri" w:cs="Calibri"/>
            <w:sz w:val="22"/>
            <w:szCs w:val="20"/>
          </w:rPr>
          <w:t>GO select the KVM STIG</w:t>
        </w:r>
      </w:hyperlink>
      <w:r w:rsidR="00E06E10" w:rsidRPr="009E2ED3">
        <w:rPr>
          <w:sz w:val="22"/>
          <w:szCs w:val="20"/>
        </w:rPr>
        <w:t>]</w:t>
      </w:r>
      <w:r w:rsidR="00E06E10">
        <w:rPr>
          <w:sz w:val="22"/>
          <w:szCs w:val="20"/>
        </w:rPr>
        <w:t xml:space="preserve"> if not already selected for this KVM</w:t>
      </w:r>
      <w:r w:rsidR="00E06E10" w:rsidRPr="009E2ED3">
        <w:rPr>
          <w:rStyle w:val="Hyperlink"/>
          <w:rFonts w:ascii="Calibri" w:hAnsi="Calibri" w:cs="Calibri"/>
          <w:color w:val="auto"/>
          <w:sz w:val="18"/>
          <w:u w:val="none"/>
        </w:rPr>
        <w:t xml:space="preserve"> </w:t>
      </w:r>
      <w:r w:rsidR="00E06E10" w:rsidRPr="00D538BB">
        <w:rPr>
          <w:rStyle w:val="Hyperlink"/>
          <w:rFonts w:ascii="Calibri" w:hAnsi="Calibri" w:cs="Calibri"/>
          <w:color w:val="auto"/>
          <w:sz w:val="16"/>
          <w:u w:val="none"/>
        </w:rPr>
        <w:t>[</w:t>
      </w:r>
      <w:r w:rsidR="00E06E10">
        <w:rPr>
          <w:rStyle w:val="Hyperlink"/>
          <w:rFonts w:ascii="Calibri" w:hAnsi="Calibri" w:cs="Calibri"/>
          <w:color w:val="auto"/>
          <w:sz w:val="16"/>
          <w:u w:val="none"/>
        </w:rPr>
        <w:t>KVM</w:t>
      </w:r>
      <w:r w:rsidR="00E06E10" w:rsidRPr="00D538BB">
        <w:rPr>
          <w:rStyle w:val="Hyperlink"/>
          <w:rFonts w:ascii="Calibri" w:hAnsi="Calibri" w:cs="Calibri"/>
          <w:color w:val="auto"/>
          <w:sz w:val="16"/>
          <w:u w:val="none"/>
        </w:rPr>
        <w:t xml:space="preserve">] </w:t>
      </w:r>
      <w:r w:rsidR="00E06E10" w:rsidRPr="00D538BB">
        <w:rPr>
          <w:szCs w:val="20"/>
        </w:rPr>
        <w:t xml:space="preserve"> </w:t>
      </w:r>
    </w:p>
    <w:p w:rsidR="00E06E10" w:rsidRDefault="00E06E10" w:rsidP="00E06E10">
      <w:pPr>
        <w:tabs>
          <w:tab w:val="left" w:pos="360"/>
          <w:tab w:val="left" w:pos="6480"/>
          <w:tab w:val="left" w:pos="7200"/>
          <w:tab w:val="left" w:pos="8190"/>
          <w:tab w:val="left" w:pos="8640"/>
        </w:tabs>
        <w:ind w:lef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w:t>
      </w:r>
      <w:r>
        <w:rPr>
          <w:rFonts w:ascii="Calibri" w:hAnsi="Calibri" w:cs="Calibri"/>
          <w:sz w:val="18"/>
          <w:szCs w:val="20"/>
        </w:rPr>
        <w:t>The KVM STIG needs only to be selected once for each KVM.</w:t>
      </w:r>
    </w:p>
    <w:p w:rsidR="00E06E10" w:rsidRPr="008D7778" w:rsidRDefault="006F71A1" w:rsidP="00E06E10">
      <w:pPr>
        <w:tabs>
          <w:tab w:val="left" w:pos="360"/>
          <w:tab w:val="left" w:pos="6480"/>
          <w:tab w:val="left" w:pos="7200"/>
          <w:tab w:val="left" w:pos="8190"/>
          <w:tab w:val="left" w:pos="8640"/>
        </w:tabs>
        <w:ind w:left="1080"/>
        <w:rPr>
          <w:sz w:val="22"/>
          <w:szCs w:val="20"/>
        </w:rPr>
      </w:pPr>
      <w:r>
        <w:rPr>
          <w:noProof/>
          <w:sz w:val="22"/>
          <w:szCs w:val="20"/>
        </w:rPr>
        <mc:AlternateContent>
          <mc:Choice Requires="wps">
            <w:drawing>
              <wp:anchor distT="4294967295" distB="4294967295" distL="114300" distR="114300" simplePos="0" relativeHeight="251521536" behindDoc="0" locked="0" layoutInCell="1" allowOverlap="1" wp14:anchorId="1E1D3375" wp14:editId="614BCBE5">
                <wp:simplePos x="0" y="0"/>
                <wp:positionH relativeFrom="column">
                  <wp:posOffset>312420</wp:posOffset>
                </wp:positionH>
                <wp:positionV relativeFrom="paragraph">
                  <wp:posOffset>106679</wp:posOffset>
                </wp:positionV>
                <wp:extent cx="5186045" cy="0"/>
                <wp:effectExtent l="38100" t="76200" r="0" b="95250"/>
                <wp:wrapNone/>
                <wp:docPr id="2219" name="AutoShape 148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04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39" o:spid="_x0000_s1026" type="#_x0000_t32" style="position:absolute;margin-left:24.6pt;margin-top:8.4pt;width:408.35pt;height:0;flip:x;z-index:2515215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">
                <v:stroke endarrow="block"/>
              </v:shape>
            </w:pict>
          </mc:Fallback>
        </mc:AlternateContent>
      </w:r>
    </w:p>
    <w:p w:rsidR="00A42A51" w:rsidRPr="008D7778" w:rsidRDefault="00420AFE" w:rsidP="00862673">
      <w:pPr>
        <w:rPr>
          <w:rFonts w:ascii="Arial" w:hAnsi="Arial" w:cs="Arial"/>
          <w:sz w:val="20"/>
          <w:u w:color="0000FF"/>
        </w:rPr>
      </w:pPr>
      <w:proofErr w:type="gramStart"/>
      <w:r w:rsidRPr="00D538BB">
        <w:rPr>
          <w:rFonts w:ascii="Calibri" w:eastAsia="Calibri" w:hAnsi="Calibri"/>
          <w:sz w:val="12"/>
          <w:szCs w:val="22"/>
        </w:rPr>
        <w:t>SRVR2</w:t>
      </w:r>
      <w:r w:rsidRPr="00D538BB">
        <w:rPr>
          <w:rFonts w:ascii="Calibri" w:hAnsi="Calibri" w:cs="Calibri"/>
          <w:sz w:val="12"/>
          <w:szCs w:val="12"/>
        </w:rPr>
        <w:t xml:space="preserve"> </w:t>
      </w:r>
      <w:r w:rsidRPr="00D538BB">
        <w:rPr>
          <w:b/>
        </w:rPr>
        <w:t>.</w:t>
      </w:r>
      <w:bookmarkStart w:id="45" w:name="Flow_SRVR2"/>
      <w:bookmarkEnd w:id="45"/>
      <w:r w:rsidRPr="00D538BB">
        <w:rPr>
          <w:b/>
        </w:rPr>
        <w:t>.</w:t>
      </w:r>
      <w:proofErr w:type="gramEnd"/>
      <w:r w:rsidRPr="00D538BB">
        <w:rPr>
          <w:b/>
        </w:rPr>
        <w:t xml:space="preserve"> </w:t>
      </w:r>
      <w:r>
        <w:t xml:space="preserve"> </w:t>
      </w:r>
    </w:p>
    <w:p w:rsidR="005C1C8D" w:rsidRPr="00D538BB" w:rsidRDefault="006F71A1" w:rsidP="005C1C8D">
      <w:r>
        <w:rPr>
          <w:noProof/>
          <w:sz w:val="12"/>
          <w:szCs w:val="12"/>
        </w:rPr>
        <mc:AlternateContent>
          <mc:Choice Requires="wps">
            <w:drawing>
              <wp:anchor distT="0" distB="0" distL="114299" distR="114299" simplePos="0" relativeHeight="251744768" behindDoc="0" locked="0" layoutInCell="1" allowOverlap="1" wp14:anchorId="33D9F977" wp14:editId="4C442BF0">
                <wp:simplePos x="0" y="0"/>
                <wp:positionH relativeFrom="column">
                  <wp:posOffset>285114</wp:posOffset>
                </wp:positionH>
                <wp:positionV relativeFrom="paragraph">
                  <wp:posOffset>344170</wp:posOffset>
                </wp:positionV>
                <wp:extent cx="0" cy="516255"/>
                <wp:effectExtent l="76200" t="0" r="57150" b="55245"/>
                <wp:wrapNone/>
                <wp:docPr id="2218" name="AutoShape 122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162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288" o:spid="_x0000_s1026" type="#_x0000_t32" style="position:absolute;margin-left:22.45pt;margin-top:27.1pt;width:0;height:40.65pt;z-index:2517447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" strokeweight="1pt">
                <v:stroke endarrow="block"/>
              </v:shape>
            </w:pict>
          </mc:Fallback>
        </mc:AlternateContent>
      </w:r>
      <w:r w:rsidR="008A7C1E" w:rsidRPr="00D538BB">
        <w:rPr>
          <w:rFonts w:ascii="Arial" w:hAnsi="Arial" w:cs="Arial"/>
        </w:rPr>
        <w:object w:dxaOrig="225" w:dyaOrig="225">
          <v:shape id="_x0000_i1561" type="#_x0000_t75" style="width:267pt;height:27.75pt" o:ole="">
            <v:imagedata r:id="rId37" o:title=""/>
          </v:shape>
          <w:control r:id="rId38" w:name="CommandButton0701" w:shapeid="_x0000_i1561"/>
        </w:object>
      </w:r>
      <w:r w:rsidR="005C1C8D" w:rsidRPr="00D538BB">
        <w:rPr>
          <w:rFonts w:ascii="Arial" w:hAnsi="Arial" w:cs="Arial"/>
        </w:rPr>
        <w:t xml:space="preserve">                                      </w:t>
      </w:r>
    </w:p>
    <w:p w:rsidR="005C1C8D" w:rsidRPr="00D538BB" w:rsidRDefault="005C1C8D" w:rsidP="005C1C8D">
      <w:pPr>
        <w:rPr>
          <w:rFonts w:ascii="Calibri" w:eastAsia="Calibri" w:hAnsi="Calibri"/>
          <w:noProof/>
          <w:sz w:val="12"/>
          <w:szCs w:val="12"/>
        </w:rPr>
      </w:pPr>
      <w:r w:rsidRPr="00D538BB">
        <w:rPr>
          <w:rFonts w:ascii="Calibri" w:eastAsia="Calibri" w:hAnsi="Calibri"/>
          <w:noProof/>
          <w:sz w:val="12"/>
          <w:szCs w:val="12"/>
        </w:rPr>
        <w:t xml:space="preserve">CB0701  </w:t>
      </w:r>
    </w:p>
    <w:p w:rsidR="005C1C8D" w:rsidRPr="00D538BB" w:rsidRDefault="005C1C8D" w:rsidP="005C1C8D">
      <w:pPr>
        <w:ind w:lef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“Server Platform ID” is the asset name for the hardware platform that is the server platform. </w:t>
      </w:r>
    </w:p>
    <w:p w:rsidR="005C1C8D" w:rsidRPr="00D538BB" w:rsidRDefault="005C1C8D" w:rsidP="005C1C8D">
      <w:pPr>
        <w:ind w:left="720"/>
        <w:rPr>
          <w:rFonts w:ascii="Calibri" w:hAnsi="Calibri" w:cs="Calibri"/>
          <w:sz w:val="18"/>
          <w:szCs w:val="20"/>
        </w:rPr>
      </w:pPr>
      <w:r w:rsidRPr="00D538BB">
        <w:rPr>
          <w:rFonts w:ascii="Calibri" w:hAnsi="Calibri" w:cs="Calibri"/>
          <w:sz w:val="18"/>
          <w:szCs w:val="20"/>
        </w:rPr>
        <w:t>If the server is virtualized, “Virtual Machine IDs” will be entered later.</w:t>
      </w:r>
    </w:p>
    <w:p w:rsidR="005C1C8D" w:rsidRPr="00D538BB" w:rsidRDefault="005C1C8D" w:rsidP="005C1C8D">
      <w:pPr>
        <w:jc w:val="center"/>
        <w:rPr>
          <w:rFonts w:ascii="Calibri" w:hAnsi="Calibri" w:cs="Calibri"/>
          <w:sz w:val="20"/>
          <w:szCs w:val="20"/>
        </w:rPr>
      </w:pPr>
    </w:p>
    <w:p w:rsidR="003B5BEB" w:rsidRPr="00D538BB" w:rsidRDefault="003B5BEB" w:rsidP="003B5BEB">
      <w:pPr>
        <w:tabs>
          <w:tab w:val="left" w:pos="360"/>
          <w:tab w:val="left" w:pos="6480"/>
          <w:tab w:val="left" w:pos="7200"/>
          <w:tab w:val="left" w:pos="7905"/>
          <w:tab w:val="left" w:pos="8640"/>
        </w:tabs>
        <w:ind w:left="180"/>
        <w:rPr>
          <w:szCs w:val="20"/>
        </w:rPr>
      </w:pPr>
      <w:r w:rsidRPr="00D538BB">
        <w:rPr>
          <w:rFonts w:eastAsia="Calibri"/>
          <w:b/>
          <w:szCs w:val="22"/>
        </w:rPr>
        <w:t xml:space="preserve">CAUTION: </w:t>
      </w:r>
      <w:r w:rsidRPr="00D538BB">
        <w:rPr>
          <w:rFonts w:eastAsia="Calibri"/>
          <w:szCs w:val="22"/>
        </w:rPr>
        <w:t>If not already selected under site/enclave policy or if addressing a server only:</w:t>
      </w:r>
    </w:p>
    <w:p w:rsidR="003B5BEB" w:rsidRPr="00D538BB" w:rsidRDefault="003B5BEB" w:rsidP="003B5BEB">
      <w:pPr>
        <w:tabs>
          <w:tab w:val="left" w:pos="360"/>
          <w:tab w:val="left" w:pos="6480"/>
          <w:tab w:val="left" w:pos="7200"/>
          <w:tab w:val="left" w:pos="8190"/>
          <w:tab w:val="left" w:pos="8640"/>
        </w:tabs>
        <w:ind w:left="180"/>
        <w:rPr>
          <w:szCs w:val="20"/>
        </w:rPr>
      </w:pPr>
      <w:r w:rsidRPr="00D538BB">
        <w:rPr>
          <w:rFonts w:ascii="Calibri" w:hAnsi="Calibri" w:cs="Calibri"/>
          <w:sz w:val="22"/>
          <w:szCs w:val="20"/>
        </w:rPr>
        <w:t>[</w:t>
      </w:r>
      <w:hyperlink w:anchor="Doc_RSM" w:history="1">
        <w:r w:rsidRPr="00D538BB">
          <w:rPr>
            <w:rStyle w:val="Hyperlink"/>
            <w:rFonts w:ascii="Calibri" w:hAnsi="Calibri" w:cs="Calibri"/>
            <w:sz w:val="22"/>
            <w:szCs w:val="20"/>
          </w:rPr>
          <w:t>GO Select the Removable Storage and External Connection Technologies STIG</w:t>
        </w:r>
      </w:hyperlink>
      <w:r w:rsidRPr="00D538BB">
        <w:rPr>
          <w:rFonts w:ascii="Calibri" w:hAnsi="Calibri" w:cs="Calibri"/>
          <w:sz w:val="22"/>
          <w:szCs w:val="20"/>
        </w:rPr>
        <w:t xml:space="preserve">] </w:t>
      </w:r>
      <w:r w:rsidRPr="00D538BB">
        <w:rPr>
          <w:sz w:val="16"/>
          <w:szCs w:val="16"/>
        </w:rPr>
        <w:t>[</w:t>
      </w:r>
      <w:r w:rsidRPr="00D538BB">
        <w:rPr>
          <w:rFonts w:ascii="Calibri" w:eastAsia="Calibri" w:hAnsi="Calibri" w:cs="Calibri"/>
          <w:noProof/>
          <w:sz w:val="16"/>
          <w:szCs w:val="16"/>
        </w:rPr>
        <w:t>RSM]</w:t>
      </w:r>
      <w:r>
        <w:rPr>
          <w:rFonts w:ascii="Calibri" w:eastAsia="Calibri" w:hAnsi="Calibri" w:cs="Calibri"/>
          <w:noProof/>
          <w:sz w:val="16"/>
          <w:szCs w:val="16"/>
        </w:rPr>
        <w:t xml:space="preserve">  </w:t>
      </w:r>
    </w:p>
    <w:p w:rsidR="003B5BEB" w:rsidRPr="00D538BB" w:rsidRDefault="006F71A1" w:rsidP="003B5BEB">
      <w:pPr>
        <w:tabs>
          <w:tab w:val="left" w:pos="360"/>
          <w:tab w:val="left" w:pos="6480"/>
          <w:tab w:val="left" w:pos="7200"/>
          <w:tab w:val="left" w:pos="8190"/>
          <w:tab w:val="left" w:pos="8640"/>
        </w:tabs>
        <w:rPr>
          <w:rFonts w:ascii="Calibri" w:hAnsi="Calibri" w:cs="Calibri"/>
          <w:sz w:val="18"/>
          <w:szCs w:val="20"/>
        </w:rPr>
      </w:pPr>
      <w:r>
        <w:rPr>
          <w:noProof/>
          <w:sz w:val="10"/>
          <w:szCs w:val="12"/>
        </w:rPr>
        <mc:AlternateContent>
          <mc:Choice Requires="wps">
            <w:drawing>
              <wp:anchor distT="0" distB="0" distL="114299" distR="114299" simplePos="0" relativeHeight="251706880" behindDoc="0" locked="0" layoutInCell="1" allowOverlap="1" wp14:anchorId="6E566AA1" wp14:editId="04459788">
                <wp:simplePos x="0" y="0"/>
                <wp:positionH relativeFrom="column">
                  <wp:posOffset>285749</wp:posOffset>
                </wp:positionH>
                <wp:positionV relativeFrom="paragraph">
                  <wp:posOffset>26035</wp:posOffset>
                </wp:positionV>
                <wp:extent cx="0" cy="809625"/>
                <wp:effectExtent l="76200" t="0" r="76200" b="47625"/>
                <wp:wrapNone/>
                <wp:docPr id="2217" name="AutoShape 100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096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091" o:spid="_x0000_s1026" type="#_x0000_t32" style="position:absolute;margin-left:22.5pt;margin-top:2.05pt;width:0;height:63.75pt;z-index:2517068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" strokeweight="1pt">
                <v:stroke endarrow="block"/>
              </v:shape>
            </w:pict>
          </mc:Fallback>
        </mc:AlternateContent>
      </w:r>
      <w:r w:rsidR="00483B19">
        <w:rPr>
          <w:rFonts w:ascii="Calibri" w:eastAsia="Calibri" w:hAnsi="Calibri"/>
          <w:sz w:val="12"/>
          <w:szCs w:val="22"/>
        </w:rPr>
        <w:t xml:space="preserve"> </w:t>
      </w:r>
      <w:r w:rsidR="00420AFE">
        <w:rPr>
          <w:rFonts w:ascii="Calibri" w:eastAsia="Calibri" w:hAnsi="Calibri"/>
          <w:sz w:val="12"/>
          <w:szCs w:val="22"/>
        </w:rPr>
        <w:t xml:space="preserve">                       </w:t>
      </w:r>
      <w:r w:rsidR="00483B19">
        <w:t xml:space="preserve">          </w:t>
      </w:r>
      <w:r w:rsidR="003B5BEB" w:rsidRPr="00D538BB">
        <w:t xml:space="preserve">  </w:t>
      </w:r>
      <w:r w:rsidR="003B5BEB" w:rsidRPr="00D538BB">
        <w:rPr>
          <w:rFonts w:ascii="Calibri" w:hAnsi="Calibri" w:cs="Calibri"/>
          <w:sz w:val="18"/>
          <w:szCs w:val="20"/>
        </w:rPr>
        <w:t>NOTE: This STIG provides guidance regarding server configuration as well as site/enclave</w:t>
      </w:r>
    </w:p>
    <w:p w:rsidR="003B5BEB" w:rsidRPr="00D538BB" w:rsidRDefault="003B5BEB" w:rsidP="003B5BEB">
      <w:pPr>
        <w:tabs>
          <w:tab w:val="left" w:pos="360"/>
          <w:tab w:val="left" w:pos="6480"/>
          <w:tab w:val="left" w:pos="7200"/>
          <w:tab w:val="left" w:pos="8190"/>
          <w:tab w:val="left" w:pos="8640"/>
        </w:tabs>
        <w:ind w:left="1350" w:right="990"/>
        <w:rPr>
          <w:rFonts w:ascii="Calibri" w:hAnsi="Calibri" w:cs="Calibri"/>
          <w:sz w:val="18"/>
          <w:szCs w:val="20"/>
        </w:rPr>
      </w:pPr>
      <w:proofErr w:type="gramStart"/>
      <w:r w:rsidRPr="00D538BB">
        <w:rPr>
          <w:rFonts w:ascii="Calibri" w:hAnsi="Calibri" w:cs="Calibri"/>
          <w:sz w:val="18"/>
          <w:szCs w:val="20"/>
        </w:rPr>
        <w:t>policies</w:t>
      </w:r>
      <w:proofErr w:type="gramEnd"/>
      <w:r w:rsidRPr="00D538BB">
        <w:rPr>
          <w:rFonts w:ascii="Calibri" w:hAnsi="Calibri" w:cs="Calibri"/>
          <w:sz w:val="18"/>
          <w:szCs w:val="20"/>
        </w:rPr>
        <w:t xml:space="preserve"> related to the use of removable storage media which includes flash media devices (such as memory sticks, thumb drives, and camera memory cards) and external hard disk drives that connect to a workstation or server using External Connection Techno</w:t>
      </w:r>
      <w:r w:rsidR="00496F11">
        <w:rPr>
          <w:rFonts w:ascii="Calibri" w:hAnsi="Calibri" w:cs="Calibri"/>
          <w:sz w:val="18"/>
          <w:szCs w:val="20"/>
        </w:rPr>
        <w:t>logies such as USB,</w:t>
      </w:r>
      <w:r w:rsidRPr="00D538BB">
        <w:rPr>
          <w:rFonts w:ascii="Calibri" w:hAnsi="Calibri" w:cs="Calibri"/>
          <w:sz w:val="18"/>
          <w:szCs w:val="20"/>
        </w:rPr>
        <w:t xml:space="preserve"> eSATA, etc.</w:t>
      </w:r>
    </w:p>
    <w:p w:rsidR="003B5BEB" w:rsidRDefault="003B5BEB" w:rsidP="003B5BEB">
      <w:pPr>
        <w:tabs>
          <w:tab w:val="left" w:pos="360"/>
          <w:tab w:val="left" w:pos="6480"/>
          <w:tab w:val="left" w:pos="7200"/>
          <w:tab w:val="left" w:pos="8190"/>
          <w:tab w:val="left" w:pos="8640"/>
        </w:tabs>
        <w:ind w:left="1530"/>
        <w:rPr>
          <w:sz w:val="22"/>
          <w:szCs w:val="20"/>
        </w:rPr>
      </w:pPr>
    </w:p>
    <w:p w:rsidR="00792747" w:rsidRPr="00D538BB" w:rsidRDefault="00792747"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t>
      </w:r>
      <w:r>
        <w:rPr>
          <w:szCs w:val="20"/>
        </w:rPr>
        <w:t xml:space="preserve">physical </w:t>
      </w:r>
      <w:r w:rsidRPr="00D538BB">
        <w:rPr>
          <w:szCs w:val="20"/>
        </w:rPr>
        <w:t xml:space="preserve">server </w:t>
      </w:r>
      <w:r w:rsidR="00475718">
        <w:rPr>
          <w:szCs w:val="20"/>
        </w:rPr>
        <w:t xml:space="preserve">platform </w:t>
      </w:r>
      <w:r>
        <w:rPr>
          <w:szCs w:val="20"/>
        </w:rPr>
        <w:t>support a</w:t>
      </w:r>
      <w:r w:rsidRPr="00D538BB">
        <w:rPr>
          <w:szCs w:val="20"/>
        </w:rPr>
        <w:t xml:space="preserve"> Hypervisor</w:t>
      </w:r>
      <w:r>
        <w:rPr>
          <w:szCs w:val="20"/>
        </w:rPr>
        <w:t xml:space="preserve"> and Virtual Machines</w:t>
      </w:r>
      <w:r w:rsidRPr="00D538BB">
        <w:rPr>
          <w:szCs w:val="20"/>
        </w:rPr>
        <w:t>?</w:t>
      </w:r>
      <w:r w:rsidRPr="00D538BB">
        <w:rPr>
          <w:sz w:val="22"/>
          <w:szCs w:val="20"/>
        </w:rPr>
        <w:tab/>
      </w:r>
    </w:p>
    <w:p w:rsidR="00792747" w:rsidRPr="00D538BB" w:rsidRDefault="006F71A1" w:rsidP="00792747">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1701760" behindDoc="0" locked="0" layoutInCell="1" allowOverlap="1" wp14:anchorId="7CD2E53D" wp14:editId="41B15523">
                <wp:simplePos x="0" y="0"/>
                <wp:positionH relativeFrom="column">
                  <wp:posOffset>271144</wp:posOffset>
                </wp:positionH>
                <wp:positionV relativeFrom="paragraph">
                  <wp:posOffset>19050</wp:posOffset>
                </wp:positionV>
                <wp:extent cx="0" cy="494665"/>
                <wp:effectExtent l="76200" t="0" r="57150" b="57785"/>
                <wp:wrapNone/>
                <wp:docPr id="2216" name="AutoShape 100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946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042" o:spid="_x0000_s1026" type="#_x0000_t32" style="position:absolute;margin-left:21.35pt;margin-top:1.5pt;width:0;height:38.95pt;z-index:2517017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" strokeweight="1pt">
                <v:stroke endarrow="block"/>
              </v:shape>
            </w:pict>
          </mc:Fallback>
        </mc:AlternateContent>
      </w:r>
      <w:r w:rsidR="00792747" w:rsidRPr="00D538BB">
        <w:rPr>
          <w:szCs w:val="20"/>
        </w:rPr>
        <w:t xml:space="preserve">        </w:t>
      </w:r>
      <w:r w:rsidR="00792747" w:rsidRPr="00D538BB">
        <w:rPr>
          <w:rFonts w:ascii="Calibri" w:hAnsi="Calibri" w:cs="Calibri"/>
          <w:sz w:val="16"/>
          <w:szCs w:val="16"/>
        </w:rPr>
        <w:t>No</w:t>
      </w:r>
      <w:r w:rsidR="00792747" w:rsidRPr="00D538BB">
        <w:rPr>
          <w:szCs w:val="20"/>
        </w:rPr>
        <w:t xml:space="preserve"> </w:t>
      </w:r>
      <w:r w:rsidR="001A4EE5">
        <w:rPr>
          <w:szCs w:val="20"/>
        </w:rPr>
        <w:t xml:space="preserve">         </w:t>
      </w:r>
      <w:r w:rsidR="00792747" w:rsidRPr="00D538BB">
        <w:rPr>
          <w:szCs w:val="20"/>
        </w:rPr>
        <w:t xml:space="preserve"> If YES, </w:t>
      </w:r>
      <w:r w:rsidR="00792747" w:rsidRPr="00D538BB">
        <w:rPr>
          <w:rFonts w:ascii="Calibri" w:hAnsi="Calibri" w:cs="Calibri"/>
          <w:sz w:val="22"/>
          <w:szCs w:val="20"/>
        </w:rPr>
        <w:t>[</w:t>
      </w:r>
      <w:hyperlink w:anchor="Flow_SRVR_VRT" w:history="1">
        <w:r w:rsidR="00475718">
          <w:rPr>
            <w:rStyle w:val="Hyperlink"/>
            <w:rFonts w:ascii="Calibri" w:hAnsi="Calibri" w:cs="Calibri"/>
            <w:sz w:val="22"/>
            <w:szCs w:val="20"/>
          </w:rPr>
          <w:t>GO to the General Purpose Server Platform Virtualization Flow Chart</w:t>
        </w:r>
      </w:hyperlink>
      <w:r w:rsidR="00792747" w:rsidRPr="00D538BB">
        <w:rPr>
          <w:rFonts w:ascii="Calibri" w:hAnsi="Calibri" w:cs="Calibri"/>
          <w:sz w:val="22"/>
          <w:szCs w:val="20"/>
        </w:rPr>
        <w:t>]</w:t>
      </w:r>
      <w:r w:rsidR="001A4EE5">
        <w:rPr>
          <w:rFonts w:ascii="Calibri" w:hAnsi="Calibri" w:cs="Calibri"/>
          <w:sz w:val="22"/>
          <w:szCs w:val="20"/>
        </w:rPr>
        <w:t xml:space="preserve"> </w:t>
      </w:r>
      <w:r w:rsidR="00792747" w:rsidRPr="00D538BB">
        <w:rPr>
          <w:rFonts w:ascii="Calibri" w:hAnsi="Calibri" w:cs="Calibri"/>
          <w:sz w:val="16"/>
          <w:szCs w:val="16"/>
        </w:rPr>
        <w:t>[</w:t>
      </w:r>
      <w:r w:rsidR="00475718">
        <w:rPr>
          <w:rFonts w:ascii="Calibri" w:hAnsi="Calibri" w:cs="Calibri"/>
          <w:sz w:val="16"/>
          <w:szCs w:val="16"/>
        </w:rPr>
        <w:t>S</w:t>
      </w:r>
      <w:r w:rsidR="001A4EE5">
        <w:rPr>
          <w:rFonts w:ascii="Calibri" w:hAnsi="Calibri" w:cs="Calibri"/>
          <w:sz w:val="16"/>
          <w:szCs w:val="16"/>
        </w:rPr>
        <w:t>R</w:t>
      </w:r>
      <w:r w:rsidR="00475718">
        <w:rPr>
          <w:rFonts w:ascii="Calibri" w:hAnsi="Calibri" w:cs="Calibri"/>
          <w:sz w:val="16"/>
          <w:szCs w:val="16"/>
        </w:rPr>
        <w:t>VR</w:t>
      </w:r>
      <w:r w:rsidR="001A4EE5">
        <w:rPr>
          <w:rFonts w:ascii="Calibri" w:hAnsi="Calibri" w:cs="Calibri"/>
          <w:sz w:val="16"/>
          <w:szCs w:val="16"/>
        </w:rPr>
        <w:t xml:space="preserve"> </w:t>
      </w:r>
      <w:r w:rsidR="00475718">
        <w:rPr>
          <w:rFonts w:ascii="Calibri" w:hAnsi="Calibri" w:cs="Calibri"/>
          <w:sz w:val="16"/>
          <w:szCs w:val="16"/>
        </w:rPr>
        <w:t>VRT]</w:t>
      </w:r>
    </w:p>
    <w:p w:rsidR="00C128DF" w:rsidRDefault="00475718" w:rsidP="00792747">
      <w:pPr>
        <w:ind w:left="720"/>
        <w:rPr>
          <w:rFonts w:ascii="Calibri" w:hAnsi="Calibri" w:cs="Calibri"/>
          <w:sz w:val="18"/>
          <w:szCs w:val="20"/>
        </w:rPr>
      </w:pPr>
      <w:r>
        <w:rPr>
          <w:rFonts w:ascii="Calibri" w:hAnsi="Calibri" w:cs="Calibri"/>
          <w:b/>
          <w:sz w:val="18"/>
          <w:szCs w:val="20"/>
        </w:rPr>
        <w:t xml:space="preserve">               </w:t>
      </w:r>
      <w:r w:rsidR="00792747" w:rsidRPr="00D538BB">
        <w:rPr>
          <w:rFonts w:ascii="Calibri" w:hAnsi="Calibri" w:cs="Calibri"/>
          <w:b/>
          <w:sz w:val="18"/>
          <w:szCs w:val="20"/>
        </w:rPr>
        <w:t>NOTE:</w:t>
      </w:r>
      <w:r w:rsidR="00792747" w:rsidRPr="00D538BB">
        <w:rPr>
          <w:rFonts w:ascii="Calibri" w:hAnsi="Calibri" w:cs="Calibri"/>
          <w:sz w:val="18"/>
          <w:szCs w:val="20"/>
        </w:rPr>
        <w:t xml:space="preserve"> </w:t>
      </w:r>
      <w:r>
        <w:rPr>
          <w:rFonts w:ascii="Calibri" w:hAnsi="Calibri" w:cs="Calibri"/>
          <w:sz w:val="18"/>
          <w:szCs w:val="20"/>
        </w:rPr>
        <w:t xml:space="preserve">The </w:t>
      </w:r>
      <w:r w:rsidRPr="00D538BB">
        <w:rPr>
          <w:rFonts w:ascii="Calibri" w:hAnsi="Calibri" w:cs="Calibri"/>
          <w:sz w:val="18"/>
          <w:szCs w:val="20"/>
        </w:rPr>
        <w:t xml:space="preserve">Hypervisor </w:t>
      </w:r>
      <w:r>
        <w:rPr>
          <w:rFonts w:ascii="Calibri" w:hAnsi="Calibri" w:cs="Calibri"/>
          <w:sz w:val="18"/>
          <w:szCs w:val="20"/>
        </w:rPr>
        <w:t>may be T</w:t>
      </w:r>
      <w:r w:rsidRPr="00D538BB">
        <w:rPr>
          <w:rFonts w:ascii="Calibri" w:hAnsi="Calibri" w:cs="Calibri"/>
          <w:sz w:val="18"/>
          <w:szCs w:val="20"/>
        </w:rPr>
        <w:t xml:space="preserve">ype-1 “Bare Metal” </w:t>
      </w:r>
      <w:r>
        <w:rPr>
          <w:rFonts w:ascii="Calibri" w:hAnsi="Calibri" w:cs="Calibri"/>
          <w:sz w:val="18"/>
          <w:szCs w:val="20"/>
        </w:rPr>
        <w:t xml:space="preserve">or </w:t>
      </w:r>
      <w:r w:rsidR="00792747" w:rsidRPr="00D538BB">
        <w:rPr>
          <w:rFonts w:ascii="Calibri" w:hAnsi="Calibri" w:cs="Calibri"/>
          <w:sz w:val="18"/>
          <w:szCs w:val="20"/>
        </w:rPr>
        <w:t>Type-2 “hosted”</w:t>
      </w:r>
      <w:r>
        <w:rPr>
          <w:rFonts w:ascii="Calibri" w:hAnsi="Calibri" w:cs="Calibri"/>
          <w:sz w:val="18"/>
          <w:szCs w:val="20"/>
        </w:rPr>
        <w:t xml:space="preserve">. See the </w:t>
      </w:r>
      <w:r w:rsidR="00C128DF">
        <w:rPr>
          <w:rFonts w:ascii="Calibri" w:hAnsi="Calibri" w:cs="Calibri"/>
          <w:sz w:val="18"/>
          <w:szCs w:val="20"/>
        </w:rPr>
        <w:t xml:space="preserve">destination </w:t>
      </w:r>
      <w:r>
        <w:rPr>
          <w:rFonts w:ascii="Calibri" w:hAnsi="Calibri" w:cs="Calibri"/>
          <w:sz w:val="18"/>
          <w:szCs w:val="20"/>
        </w:rPr>
        <w:t xml:space="preserve">flow </w:t>
      </w:r>
    </w:p>
    <w:p w:rsidR="00792747" w:rsidRDefault="00C128DF" w:rsidP="00C128DF">
      <w:pPr>
        <w:ind w:left="720"/>
        <w:rPr>
          <w:sz w:val="22"/>
          <w:szCs w:val="20"/>
        </w:rPr>
      </w:pPr>
      <w:r>
        <w:rPr>
          <w:rFonts w:ascii="Calibri" w:hAnsi="Calibri" w:cs="Calibri"/>
          <w:b/>
          <w:sz w:val="18"/>
          <w:szCs w:val="20"/>
        </w:rPr>
        <w:t xml:space="preserve">               </w:t>
      </w:r>
      <w:proofErr w:type="gramStart"/>
      <w:r w:rsidR="00475718">
        <w:rPr>
          <w:rFonts w:ascii="Calibri" w:hAnsi="Calibri" w:cs="Calibri"/>
          <w:sz w:val="18"/>
          <w:szCs w:val="20"/>
        </w:rPr>
        <w:t>chart</w:t>
      </w:r>
      <w:proofErr w:type="gramEnd"/>
      <w:r w:rsidR="00475718">
        <w:rPr>
          <w:rFonts w:ascii="Calibri" w:hAnsi="Calibri" w:cs="Calibri"/>
          <w:sz w:val="18"/>
          <w:szCs w:val="20"/>
        </w:rPr>
        <w:t xml:space="preserve"> for more info.</w:t>
      </w:r>
      <w:r w:rsidR="00792747" w:rsidRPr="00D538BB">
        <w:rPr>
          <w:rFonts w:ascii="Calibri" w:hAnsi="Calibri" w:cs="Calibri"/>
          <w:sz w:val="18"/>
          <w:szCs w:val="20"/>
        </w:rPr>
        <w:t xml:space="preserve"> </w:t>
      </w:r>
      <w:r w:rsidR="00475718" w:rsidRPr="00475718">
        <w:rPr>
          <w:rFonts w:ascii="Calibri" w:hAnsi="Calibri" w:cs="Calibri"/>
          <w:sz w:val="18"/>
          <w:szCs w:val="20"/>
        </w:rPr>
        <w:t>Virtual Machine</w:t>
      </w:r>
      <w:r w:rsidR="00475718">
        <w:rPr>
          <w:rFonts w:ascii="Calibri" w:hAnsi="Calibri" w:cs="Calibri"/>
          <w:sz w:val="18"/>
          <w:szCs w:val="20"/>
        </w:rPr>
        <w:t xml:space="preserve"> OSs and applications</w:t>
      </w:r>
      <w:r w:rsidR="00475718" w:rsidRPr="00475718">
        <w:rPr>
          <w:rFonts w:ascii="Calibri" w:hAnsi="Calibri" w:cs="Calibri"/>
          <w:sz w:val="18"/>
          <w:szCs w:val="20"/>
        </w:rPr>
        <w:t xml:space="preserve"> are</w:t>
      </w:r>
      <w:r w:rsidR="00475718">
        <w:rPr>
          <w:rFonts w:ascii="Calibri" w:hAnsi="Calibri" w:cs="Calibri"/>
          <w:b/>
          <w:sz w:val="18"/>
          <w:szCs w:val="20"/>
        </w:rPr>
        <w:t xml:space="preserve"> </w:t>
      </w:r>
      <w:r w:rsidR="00475718" w:rsidRPr="00C128DF">
        <w:rPr>
          <w:rFonts w:ascii="Calibri" w:hAnsi="Calibri" w:cs="Calibri"/>
          <w:sz w:val="18"/>
          <w:szCs w:val="20"/>
        </w:rPr>
        <w:t xml:space="preserve">addressed via </w:t>
      </w:r>
      <w:r>
        <w:rPr>
          <w:rFonts w:ascii="Calibri" w:hAnsi="Calibri" w:cs="Calibri"/>
          <w:sz w:val="18"/>
          <w:szCs w:val="20"/>
        </w:rPr>
        <w:t xml:space="preserve">the destination </w:t>
      </w:r>
      <w:r w:rsidR="00475718" w:rsidRPr="00C128DF">
        <w:rPr>
          <w:rFonts w:ascii="Calibri" w:hAnsi="Calibri" w:cs="Calibri"/>
          <w:sz w:val="18"/>
          <w:szCs w:val="20"/>
        </w:rPr>
        <w:t>flow chart</w:t>
      </w:r>
      <w:r>
        <w:rPr>
          <w:rFonts w:ascii="Calibri" w:hAnsi="Calibri" w:cs="Calibri"/>
          <w:sz w:val="18"/>
          <w:szCs w:val="20"/>
        </w:rPr>
        <w:t>.</w:t>
      </w:r>
    </w:p>
    <w:p w:rsidR="00C128DF" w:rsidRPr="00CD2BE4" w:rsidRDefault="00C128DF" w:rsidP="00C128DF">
      <w:pPr>
        <w:tabs>
          <w:tab w:val="left" w:pos="360"/>
          <w:tab w:val="left" w:pos="6480"/>
          <w:tab w:val="left" w:pos="7200"/>
          <w:tab w:val="left" w:pos="8190"/>
          <w:tab w:val="left" w:pos="8640"/>
        </w:tabs>
        <w:rPr>
          <w:sz w:val="18"/>
          <w:szCs w:val="20"/>
        </w:rPr>
      </w:pPr>
      <w:proofErr w:type="gramStart"/>
      <w:r w:rsidRPr="00D538BB">
        <w:rPr>
          <w:rFonts w:ascii="Calibri" w:eastAsia="Calibri" w:hAnsi="Calibri"/>
          <w:sz w:val="12"/>
          <w:szCs w:val="22"/>
        </w:rPr>
        <w:t>SRVR</w:t>
      </w:r>
      <w:r>
        <w:rPr>
          <w:rFonts w:ascii="Calibri" w:eastAsia="Calibri" w:hAnsi="Calibri"/>
          <w:sz w:val="12"/>
          <w:szCs w:val="22"/>
        </w:rPr>
        <w:t>3</w:t>
      </w:r>
      <w:r w:rsidRPr="00D538BB">
        <w:rPr>
          <w:rFonts w:ascii="Calibri" w:hAnsi="Calibri" w:cs="Calibri"/>
          <w:sz w:val="12"/>
          <w:szCs w:val="12"/>
        </w:rPr>
        <w:t xml:space="preserve"> </w:t>
      </w:r>
      <w:r w:rsidRPr="00D538BB">
        <w:rPr>
          <w:b/>
        </w:rPr>
        <w:t>.</w:t>
      </w:r>
      <w:bookmarkStart w:id="46" w:name="Flow_SRVR3"/>
      <w:bookmarkEnd w:id="46"/>
      <w:r w:rsidRPr="00D538BB">
        <w:rPr>
          <w:b/>
        </w:rPr>
        <w:t>.</w:t>
      </w:r>
      <w:proofErr w:type="gramEnd"/>
    </w:p>
    <w:p w:rsidR="00792747" w:rsidRPr="00D538BB" w:rsidRDefault="00792747"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This </w:t>
      </w:r>
      <w:r w:rsidR="00C128DF">
        <w:rPr>
          <w:szCs w:val="20"/>
        </w:rPr>
        <w:t xml:space="preserve">physical </w:t>
      </w:r>
      <w:r w:rsidRPr="00D538BB">
        <w:rPr>
          <w:szCs w:val="20"/>
        </w:rPr>
        <w:t xml:space="preserve">server platform is not virtualized. </w:t>
      </w:r>
    </w:p>
    <w:p w:rsidR="00792747" w:rsidRPr="00D538BB" w:rsidRDefault="006F71A1" w:rsidP="00792747">
      <w:pPr>
        <w:tabs>
          <w:tab w:val="left" w:pos="360"/>
          <w:tab w:val="left" w:pos="6480"/>
          <w:tab w:val="left" w:pos="7200"/>
          <w:tab w:val="left" w:pos="8190"/>
          <w:tab w:val="left" w:pos="8640"/>
        </w:tabs>
        <w:rPr>
          <w:szCs w:val="20"/>
        </w:rPr>
      </w:pPr>
      <w:r>
        <w:rPr>
          <w:noProof/>
          <w:szCs w:val="20"/>
        </w:rPr>
        <mc:AlternateContent>
          <mc:Choice Requires="wpg">
            <w:drawing>
              <wp:anchor distT="0" distB="0" distL="114300" distR="114300" simplePos="0" relativeHeight="251777536" behindDoc="0" locked="0" layoutInCell="1" allowOverlap="1" wp14:anchorId="4B1C02D8" wp14:editId="0CA5FE3A">
                <wp:simplePos x="0" y="0"/>
                <wp:positionH relativeFrom="column">
                  <wp:posOffset>4452620</wp:posOffset>
                </wp:positionH>
                <wp:positionV relativeFrom="paragraph">
                  <wp:posOffset>75565</wp:posOffset>
                </wp:positionV>
                <wp:extent cx="374650" cy="138430"/>
                <wp:effectExtent l="0" t="0" r="25400" b="13970"/>
                <wp:wrapNone/>
                <wp:docPr id="2213" name="Group 100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74650" cy="138430"/>
                          <a:chOff x="8682" y="10674"/>
                          <a:chExt cx="107" cy="221"/>
                        </a:xfrm>
                      </wpg:grpSpPr>
                      <wps:wsp>
                        <wps:cNvPr id="2214" name="AutoShape 10040"/>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15" name="AutoShape 10041"/>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0039" o:spid="_x0000_s1026" style="position:absolute;margin-left:350.6pt;margin-top:5.95pt;width:29.5pt;height:10.9pt;z-index:251777536" coordorigin="8682,10674" coordsize="107,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">
                <v:shape id="AutoShape 10040" o:spid="_x0000_s1027"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hitsYAAADdAAAADwAAAGRycy9kb3ducmV2LnhtbESPT2vCQBTE70K/w/KEXqTZJIiN0VXa&#10;QkG8qaV4fGRf/mD2bchuYvrtu0Khx2FmfsNs95NpxUi9aywrSKIYBHFhdcOVgq/L50sGwnlkja1l&#10;UvBDDva7p9kWc23vfKLx7CsRIOxyVFB73+VSuqImgy6yHXHwStsb9EH2ldQ93gPctDKN45U02HBY&#10;qLGjj5qK23kwCob2uLgM3z4Zq/fxtczW2XW6OqWe59PbBoSnyf+H/9oHrSBNkyU83oQnIHe/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BBIYrbGAAAA3QAAAA8AAAAAAAAA&#10;AAAAAAAAoQIAAGRycy9kb3ducmV2LnhtbFBLBQYAAAAABAAEAPkAAACUAwAAAAA=&#10;" strokeweight="1pt"/>
                <v:shape id="AutoShape 10041" o:spid="_x0000_s1028"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j+6PcMAAADdAAAADwAAAGRycy9kb3ducmV2LnhtbESPQYvCMBSE74L/ITzBi6ypFYt0jSKC&#10;4EmwLqzHR/O2Ldu81Ca29d8bYWGPw8x8w2x2g6lFR62rLCtYzCMQxLnVFRcKvq7HjzUI55E11pZJ&#10;wZMc7Lbj0QZTbXu+UJf5QgQIuxQVlN43qZQuL8mgm9uGOHg/tjXog2wLqVvsA9zUMo6iRBqsOCyU&#10;2NChpPw3exgF59Us6Tp/nzk837DPvln29VKp6WTYf4LwNPj/8F/7pBXE8WIF7zfhCcjt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4/uj3DAAAA3QAAAA8AAAAAAAAAAAAA&#10;AAAAoQIAAGRycy9kb3ducmV2LnhtbFBLBQYAAAAABAAEAPkAAACRAwAAAAA=&#10;" strokeweight="1pt"/>
              </v:group>
            </w:pict>
          </mc:Fallback>
        </mc:AlternateContent>
      </w:r>
      <w:r w:rsidR="00792747" w:rsidRPr="00D538BB">
        <w:rPr>
          <w:szCs w:val="20"/>
        </w:rPr>
        <w:t xml:space="preserve">                                           </w:t>
      </w:r>
      <w:r w:rsidR="00792747" w:rsidRPr="00D538BB">
        <w:rPr>
          <w:sz w:val="22"/>
          <w:szCs w:val="20"/>
        </w:rPr>
        <w:t xml:space="preserve"> </w:t>
      </w:r>
      <w:r w:rsidR="00792747" w:rsidRPr="00D538BB">
        <w:rPr>
          <w:rFonts w:ascii="Calibri" w:hAnsi="Calibri" w:cs="Calibri"/>
          <w:sz w:val="22"/>
          <w:szCs w:val="20"/>
        </w:rPr>
        <w:t>[</w:t>
      </w:r>
      <w:hyperlink w:anchor="Flow_SRVR_OS" w:history="1">
        <w:r w:rsidR="00792747" w:rsidRPr="00D538BB">
          <w:rPr>
            <w:rStyle w:val="Hyperlink"/>
            <w:rFonts w:ascii="Calibri" w:hAnsi="Calibri" w:cs="Calibri"/>
            <w:sz w:val="22"/>
            <w:szCs w:val="20"/>
          </w:rPr>
          <w:t>GO select the server platform's OS</w:t>
        </w:r>
      </w:hyperlink>
      <w:r w:rsidR="00792747" w:rsidRPr="00D538BB">
        <w:rPr>
          <w:rFonts w:ascii="Calibri" w:hAnsi="Calibri" w:cs="Calibri"/>
          <w:sz w:val="22"/>
          <w:szCs w:val="20"/>
        </w:rPr>
        <w:t>]</w:t>
      </w:r>
      <w:r w:rsidR="00792747" w:rsidRPr="00D538BB">
        <w:rPr>
          <w:rFonts w:ascii="Calibri" w:hAnsi="Calibri" w:cs="Calibri"/>
          <w:sz w:val="16"/>
          <w:szCs w:val="16"/>
        </w:rPr>
        <w:t>[</w:t>
      </w:r>
      <w:r w:rsidR="00C128DF" w:rsidRPr="00C128DF">
        <w:rPr>
          <w:rFonts w:ascii="Calibri" w:hAnsi="Calibri" w:cs="Calibri"/>
          <w:sz w:val="16"/>
          <w:szCs w:val="16"/>
        </w:rPr>
        <w:t>SRVR-OS</w:t>
      </w:r>
      <w:r w:rsidR="00792747" w:rsidRPr="00D538BB">
        <w:rPr>
          <w:rFonts w:ascii="Calibri" w:hAnsi="Calibri" w:cs="Calibri"/>
          <w:sz w:val="16"/>
          <w:szCs w:val="16"/>
        </w:rPr>
        <w:t>]</w:t>
      </w:r>
      <w:r w:rsidR="00792747" w:rsidRPr="00D538BB">
        <w:rPr>
          <w:sz w:val="22"/>
          <w:szCs w:val="20"/>
        </w:rPr>
        <w:t xml:space="preserve"> </w:t>
      </w:r>
      <w:proofErr w:type="gramStart"/>
      <w:r w:rsidR="0051036B" w:rsidRPr="00D538BB">
        <w:rPr>
          <w:rFonts w:ascii="Calibri" w:eastAsia="Calibri" w:hAnsi="Calibri" w:cs="Calibri"/>
          <w:noProof/>
          <w:sz w:val="12"/>
          <w:szCs w:val="22"/>
        </w:rPr>
        <w:t>SV</w:t>
      </w:r>
      <w:r w:rsidR="0051036B">
        <w:rPr>
          <w:rFonts w:ascii="Calibri" w:eastAsia="Calibri" w:hAnsi="Calibri" w:cs="Calibri"/>
          <w:noProof/>
          <w:sz w:val="12"/>
          <w:szCs w:val="22"/>
        </w:rPr>
        <w:t>0</w:t>
      </w:r>
      <w:r w:rsidR="0051036B" w:rsidRPr="00D538BB">
        <w:rPr>
          <w:rFonts w:ascii="Calibri" w:eastAsia="Calibri" w:hAnsi="Calibri" w:cs="Calibri"/>
          <w:noProof/>
          <w:sz w:val="12"/>
          <w:szCs w:val="22"/>
        </w:rPr>
        <w:t xml:space="preserve"> </w:t>
      </w:r>
      <w:r w:rsidR="0051036B" w:rsidRPr="00D538BB">
        <w:rPr>
          <w:rFonts w:ascii="Calibri" w:hAnsi="Calibri" w:cs="Calibri"/>
          <w:b/>
          <w:sz w:val="20"/>
          <w:szCs w:val="20"/>
        </w:rPr>
        <w:t>.</w:t>
      </w:r>
      <w:bookmarkStart w:id="47" w:name="Flow_SV0"/>
      <w:bookmarkEnd w:id="47"/>
      <w:r w:rsidR="0051036B" w:rsidRPr="00D538BB">
        <w:rPr>
          <w:rFonts w:ascii="Calibri" w:hAnsi="Calibri" w:cs="Calibri"/>
          <w:b/>
          <w:sz w:val="20"/>
          <w:szCs w:val="20"/>
        </w:rPr>
        <w:t>.</w:t>
      </w:r>
      <w:proofErr w:type="gramEnd"/>
      <w:r w:rsidR="0051036B" w:rsidRPr="00D538BB">
        <w:rPr>
          <w:rFonts w:ascii="Calibri" w:hAnsi="Calibri" w:cs="Calibri"/>
          <w:b/>
          <w:sz w:val="20"/>
          <w:szCs w:val="20"/>
        </w:rPr>
        <w:t xml:space="preserve"> </w:t>
      </w:r>
      <w:r w:rsidR="0051036B" w:rsidRPr="00D538BB">
        <w:rPr>
          <w:sz w:val="22"/>
          <w:szCs w:val="20"/>
        </w:rPr>
        <w:t xml:space="preserve"> </w:t>
      </w:r>
    </w:p>
    <w:bookmarkStart w:id="48" w:name="_Toc391194708"/>
    <w:p w:rsidR="00792747" w:rsidRPr="00D538BB" w:rsidRDefault="006F71A1" w:rsidP="007A42B3">
      <w:r>
        <w:rPr>
          <w:noProof/>
        </w:rPr>
        <mc:AlternateContent>
          <mc:Choice Requires="wps">
            <w:drawing>
              <wp:anchor distT="4294967295" distB="4294967295" distL="114300" distR="114300" simplePos="0" relativeHeight="251776512" behindDoc="0" locked="0" layoutInCell="1" allowOverlap="1" wp14:anchorId="57169DCF" wp14:editId="19B0E485">
                <wp:simplePos x="0" y="0"/>
                <wp:positionH relativeFrom="column">
                  <wp:posOffset>2726055</wp:posOffset>
                </wp:positionH>
                <wp:positionV relativeFrom="paragraph">
                  <wp:posOffset>43179</wp:posOffset>
                </wp:positionV>
                <wp:extent cx="2095500" cy="0"/>
                <wp:effectExtent l="0" t="0" r="19050" b="19050"/>
                <wp:wrapNone/>
                <wp:docPr id="2212" name="AutoShape 100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9550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038" o:spid="_x0000_s1026" type="#_x0000_t32" style="position:absolute;margin-left:214.65pt;margin-top:3.4pt;width:165pt;height:0;z-index:2517765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" strokeweight="1pt"/>
            </w:pict>
          </mc:Fallback>
        </mc:AlternateContent>
      </w:r>
      <w:r>
        <w:rPr>
          <w:noProof/>
        </w:rPr>
        <mc:AlternateContent>
          <mc:Choice Requires="wps">
            <w:drawing>
              <wp:anchor distT="0" distB="0" distL="114299" distR="114299" simplePos="0" relativeHeight="251775488" behindDoc="0" locked="0" layoutInCell="1" allowOverlap="1" wp14:anchorId="323B7F62" wp14:editId="2F92ADDE">
                <wp:simplePos x="0" y="0"/>
                <wp:positionH relativeFrom="column">
                  <wp:posOffset>2726054</wp:posOffset>
                </wp:positionH>
                <wp:positionV relativeFrom="paragraph">
                  <wp:posOffset>45085</wp:posOffset>
                </wp:positionV>
                <wp:extent cx="0" cy="127000"/>
                <wp:effectExtent l="76200" t="0" r="57150" b="63500"/>
                <wp:wrapNone/>
                <wp:docPr id="2211" name="AutoShape 100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7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037" o:spid="_x0000_s1026" type="#_x0000_t32" style="position:absolute;margin-left:214.65pt;margin-top:3.55pt;width:0;height:10pt;z-index:2517754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" strokeweight="1pt">
                <v:stroke endarrow="block"/>
              </v:shape>
            </w:pict>
          </mc:Fallback>
        </mc:AlternateContent>
      </w:r>
      <w:bookmarkEnd w:id="48"/>
    </w:p>
    <w:p w:rsidR="00792747" w:rsidRPr="00D538BB" w:rsidRDefault="00792747" w:rsidP="00792747">
      <w:pPr>
        <w:tabs>
          <w:tab w:val="left" w:pos="360"/>
          <w:tab w:val="left" w:pos="6480"/>
          <w:tab w:val="left" w:pos="7200"/>
          <w:tab w:val="left" w:pos="8190"/>
          <w:tab w:val="left" w:pos="8640"/>
        </w:tabs>
        <w:ind w:left="180"/>
        <w:rPr>
          <w:szCs w:val="20"/>
        </w:rPr>
      </w:pPr>
      <w:r w:rsidRPr="00D538BB">
        <w:rPr>
          <w:sz w:val="22"/>
          <w:szCs w:val="20"/>
        </w:rPr>
        <w:t xml:space="preserve">                  </w:t>
      </w:r>
      <w:r w:rsidRPr="00D538BB">
        <w:rPr>
          <w:rFonts w:ascii="Calibri" w:hAnsi="Calibri" w:cs="Calibri"/>
          <w:sz w:val="16"/>
          <w:szCs w:val="16"/>
        </w:rPr>
        <w:t xml:space="preserve">        </w:t>
      </w:r>
      <w:r w:rsidRPr="00D538BB">
        <w:rPr>
          <w:sz w:val="22"/>
          <w:szCs w:val="20"/>
        </w:rPr>
        <w:t xml:space="preserve">               </w:t>
      </w:r>
      <w:r w:rsidRPr="00D538BB">
        <w:rPr>
          <w:rFonts w:ascii="Calibri" w:hAnsi="Calibri" w:cs="Calibri"/>
          <w:sz w:val="22"/>
          <w:szCs w:val="20"/>
        </w:rPr>
        <w:t>[</w:t>
      </w:r>
      <w:hyperlink w:anchor="Flow_SRVR_APP" w:history="1">
        <w:r w:rsidRPr="00D538BB">
          <w:rPr>
            <w:rStyle w:val="Hyperlink"/>
            <w:rFonts w:ascii="Calibri" w:hAnsi="Calibri" w:cs="Calibri"/>
            <w:sz w:val="22"/>
            <w:szCs w:val="20"/>
          </w:rPr>
          <w:t>Go select the server platform's Applications</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[SRVR-APP]</w:t>
      </w:r>
      <w:r w:rsidRPr="00D538BB">
        <w:rPr>
          <w:sz w:val="22"/>
          <w:szCs w:val="20"/>
        </w:rPr>
        <w:t xml:space="preserve">   </w:t>
      </w:r>
      <w:r w:rsidRPr="00D538BB">
        <w:rPr>
          <w:b/>
          <w:sz w:val="20"/>
          <w:szCs w:val="20"/>
        </w:rPr>
        <w:tab/>
      </w:r>
    </w:p>
    <w:p w:rsidR="00792747" w:rsidRPr="00D538BB" w:rsidRDefault="00792747" w:rsidP="00792747">
      <w:pPr>
        <w:ind w:left="2070"/>
        <w:rPr>
          <w:rFonts w:ascii="Calibri" w:hAnsi="Calibri" w:cs="Calibri"/>
          <w:sz w:val="18"/>
          <w:szCs w:val="20"/>
        </w:rPr>
      </w:pPr>
      <w:r w:rsidRPr="00D538BB">
        <w:rPr>
          <w:rFonts w:ascii="Calibri" w:hAnsi="Calibri" w:cs="Calibri"/>
          <w:sz w:val="18"/>
          <w:szCs w:val="20"/>
        </w:rPr>
        <w:t xml:space="preserve">NOTE: This server is complete when the all of its applications are selected. </w:t>
      </w:r>
    </w:p>
    <w:p w:rsidR="00792747" w:rsidRPr="00D538BB" w:rsidRDefault="00792747" w:rsidP="00792747">
      <w:pPr>
        <w:ind w:left="2070"/>
        <w:rPr>
          <w:rFonts w:ascii="Calibri" w:hAnsi="Calibri" w:cs="Calibri"/>
          <w:sz w:val="18"/>
          <w:szCs w:val="20"/>
        </w:rPr>
      </w:pPr>
      <w:r w:rsidRPr="00D538BB">
        <w:rPr>
          <w:rFonts w:ascii="Calibri" w:hAnsi="Calibri" w:cs="Calibri"/>
          <w:sz w:val="18"/>
          <w:szCs w:val="20"/>
        </w:rPr>
        <w:t>Follow the links provided to address the next server or other device.</w:t>
      </w:r>
    </w:p>
    <w:p w:rsidR="000E0EC0" w:rsidRPr="00D538BB" w:rsidRDefault="000E0EC0" w:rsidP="000E0EC0">
      <w:pPr>
        <w:tabs>
          <w:tab w:val="left" w:pos="360"/>
          <w:tab w:val="left" w:pos="6480"/>
          <w:tab w:val="left" w:pos="7200"/>
          <w:tab w:val="left" w:pos="8190"/>
          <w:tab w:val="left" w:pos="8640"/>
        </w:tabs>
        <w:ind w:left="1530"/>
        <w:rPr>
          <w:rFonts w:ascii="Calibri" w:hAnsi="Calibri" w:cs="Calibri"/>
          <w:sz w:val="18"/>
          <w:szCs w:val="20"/>
        </w:rPr>
      </w:pPr>
      <w:r w:rsidRPr="00D538BB">
        <w:rPr>
          <w:sz w:val="22"/>
          <w:szCs w:val="20"/>
        </w:rPr>
        <w:t xml:space="preserve">   </w:t>
      </w:r>
      <w:r w:rsidRPr="00D538BB">
        <w:rPr>
          <w:szCs w:val="20"/>
        </w:rPr>
        <w:t xml:space="preserve">   </w:t>
      </w:r>
    </w:p>
    <w:p w:rsidR="000E0EC0" w:rsidRPr="00D538BB" w:rsidRDefault="00C128DF" w:rsidP="000E0EC0">
      <w:pPr>
        <w:tabs>
          <w:tab w:val="left" w:pos="360"/>
          <w:tab w:val="left" w:pos="6480"/>
          <w:tab w:val="left" w:pos="7200"/>
          <w:tab w:val="left" w:pos="8190"/>
          <w:tab w:val="left" w:pos="8640"/>
        </w:tabs>
        <w:ind w:left="180"/>
        <w:rPr>
          <w:szCs w:val="20"/>
        </w:rPr>
      </w:pPr>
      <w:r>
        <w:rPr>
          <w:szCs w:val="20"/>
        </w:rPr>
        <w:t xml:space="preserve">NOTE: </w:t>
      </w:r>
      <w:r w:rsidRPr="00C128DF">
        <w:rPr>
          <w:szCs w:val="20"/>
        </w:rPr>
        <w:t>Virtual Machine OSs and applications are addressed via the</w:t>
      </w:r>
      <w:r>
        <w:rPr>
          <w:szCs w:val="20"/>
        </w:rPr>
        <w:t xml:space="preserve"> </w:t>
      </w:r>
      <w:r w:rsidRPr="00D538BB">
        <w:t xml:space="preserve">General Purpose Server Platform </w:t>
      </w:r>
      <w:r>
        <w:t>Virtualization Flow Chart</w:t>
      </w:r>
    </w:p>
    <w:p w:rsidR="000E0EC0" w:rsidRPr="00D538BB" w:rsidRDefault="000E0EC0" w:rsidP="00475718">
      <w:pPr>
        <w:pStyle w:val="TocNote"/>
      </w:pPr>
      <w:r w:rsidRPr="00D538BB">
        <w:rPr>
          <w:szCs w:val="20"/>
        </w:rPr>
        <w:br w:type="page"/>
      </w:r>
      <w:bookmarkStart w:id="49" w:name="_Toc414534099"/>
      <w:r w:rsidR="00475718">
        <w:rPr>
          <w:szCs w:val="20"/>
        </w:rPr>
        <w:lastRenderedPageBreak/>
        <w:t>(S</w:t>
      </w:r>
      <w:r w:rsidR="002520CE">
        <w:rPr>
          <w:szCs w:val="20"/>
        </w:rPr>
        <w:t>R</w:t>
      </w:r>
      <w:r w:rsidR="00475718">
        <w:rPr>
          <w:szCs w:val="20"/>
        </w:rPr>
        <w:t>VR</w:t>
      </w:r>
      <w:r w:rsidR="002520CE">
        <w:rPr>
          <w:szCs w:val="20"/>
        </w:rPr>
        <w:t>-</w:t>
      </w:r>
      <w:r w:rsidR="00475718">
        <w:rPr>
          <w:szCs w:val="20"/>
        </w:rPr>
        <w:t xml:space="preserve">VRT) </w:t>
      </w:r>
      <w:r w:rsidRPr="00D538BB">
        <w:t xml:space="preserve">Determining General Purpose Server Platform </w:t>
      </w:r>
      <w:r w:rsidR="00475718">
        <w:t>Virtualization Flow Chart</w:t>
      </w:r>
      <w:bookmarkEnd w:id="49"/>
    </w:p>
    <w:p w:rsidR="00475718" w:rsidRPr="00D538BB" w:rsidRDefault="00475718" w:rsidP="00475718">
      <w:r w:rsidRPr="00D538BB">
        <w:rPr>
          <w:b/>
          <w:szCs w:val="12"/>
        </w:rPr>
        <w:t>.</w:t>
      </w:r>
      <w:bookmarkStart w:id="50" w:name="Flow_SRVR_VRT"/>
      <w:bookmarkEnd w:id="50"/>
      <w:r w:rsidRPr="00D538BB">
        <w:rPr>
          <w:b/>
          <w:szCs w:val="12"/>
        </w:rPr>
        <w:t>.</w:t>
      </w:r>
      <w:r w:rsidRPr="00D538BB">
        <w:rPr>
          <w:szCs w:val="12"/>
        </w:rPr>
        <w:t xml:space="preserve"> </w:t>
      </w:r>
      <w:r w:rsidRPr="00475718">
        <w:rPr>
          <w:rFonts w:ascii="Calibri" w:eastAsia="Calibri" w:hAnsi="Calibri"/>
          <w:sz w:val="12"/>
          <w:szCs w:val="22"/>
        </w:rPr>
        <w:t>S</w:t>
      </w:r>
      <w:r w:rsidR="001A4EE5">
        <w:rPr>
          <w:rFonts w:ascii="Calibri" w:eastAsia="Calibri" w:hAnsi="Calibri"/>
          <w:sz w:val="12"/>
          <w:szCs w:val="22"/>
        </w:rPr>
        <w:t>R</w:t>
      </w:r>
      <w:r w:rsidRPr="00475718">
        <w:rPr>
          <w:rFonts w:ascii="Calibri" w:eastAsia="Calibri" w:hAnsi="Calibri"/>
          <w:sz w:val="12"/>
          <w:szCs w:val="22"/>
        </w:rPr>
        <w:t>VR</w:t>
      </w:r>
      <w:r w:rsidR="001A4EE5">
        <w:rPr>
          <w:rFonts w:ascii="Calibri" w:eastAsia="Calibri" w:hAnsi="Calibri"/>
          <w:sz w:val="12"/>
          <w:szCs w:val="22"/>
        </w:rPr>
        <w:t xml:space="preserve"> </w:t>
      </w:r>
      <w:r w:rsidRPr="00475718">
        <w:rPr>
          <w:rFonts w:ascii="Calibri" w:eastAsia="Calibri" w:hAnsi="Calibri"/>
          <w:sz w:val="12"/>
          <w:szCs w:val="22"/>
        </w:rPr>
        <w:t xml:space="preserve">VRT                                                                                                       </w:t>
      </w:r>
      <w:r>
        <w:rPr>
          <w:rFonts w:ascii="Calibri" w:eastAsia="Calibri" w:hAnsi="Calibri"/>
          <w:sz w:val="12"/>
          <w:szCs w:val="22"/>
        </w:rPr>
        <w:t xml:space="preserve">                                                                                                                                         </w:t>
      </w:r>
      <w:r w:rsidRPr="00475718">
        <w:rPr>
          <w:rFonts w:ascii="Calibri" w:eastAsia="Calibri" w:hAnsi="Calibri"/>
          <w:sz w:val="12"/>
          <w:szCs w:val="22"/>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0E0EC0" w:rsidRPr="005613F9" w:rsidRDefault="000E0EC0" w:rsidP="000E0EC0">
      <w:pPr>
        <w:tabs>
          <w:tab w:val="left" w:pos="360"/>
          <w:tab w:val="left" w:pos="6480"/>
          <w:tab w:val="left" w:pos="7200"/>
          <w:tab w:val="left" w:pos="8190"/>
          <w:tab w:val="left" w:pos="8640"/>
        </w:tabs>
        <w:ind w:left="180"/>
        <w:rPr>
          <w:b/>
          <w:sz w:val="10"/>
          <w:szCs w:val="20"/>
        </w:rPr>
      </w:pPr>
    </w:p>
    <w:p w:rsidR="008F2FBF" w:rsidRPr="00D538BB" w:rsidRDefault="008F2FBF"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server </w:t>
      </w:r>
      <w:r w:rsidR="00C45CDF">
        <w:rPr>
          <w:szCs w:val="20"/>
        </w:rPr>
        <w:t xml:space="preserve">(or VM) </w:t>
      </w:r>
      <w:r w:rsidRPr="00D538BB">
        <w:rPr>
          <w:szCs w:val="20"/>
        </w:rPr>
        <w:t>host a “Bare Metal” (</w:t>
      </w:r>
      <w:r w:rsidR="00035BB2" w:rsidRPr="00D538BB">
        <w:rPr>
          <w:szCs w:val="20"/>
        </w:rPr>
        <w:t>Type-1</w:t>
      </w:r>
      <w:r w:rsidRPr="00D538BB">
        <w:rPr>
          <w:szCs w:val="20"/>
        </w:rPr>
        <w:t>) Hypervisor?</w:t>
      </w:r>
      <w:r w:rsidRPr="00D538BB">
        <w:rPr>
          <w:sz w:val="22"/>
          <w:szCs w:val="20"/>
        </w:rPr>
        <w:tab/>
      </w:r>
    </w:p>
    <w:p w:rsidR="007321AE" w:rsidRPr="00D538BB" w:rsidRDefault="006F71A1" w:rsidP="00ED3470">
      <w:pPr>
        <w:tabs>
          <w:tab w:val="left" w:pos="360"/>
          <w:tab w:val="left" w:pos="648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233792" behindDoc="0" locked="0" layoutInCell="1" allowOverlap="1" wp14:anchorId="2924DA44" wp14:editId="05D63A86">
                <wp:simplePos x="0" y="0"/>
                <wp:positionH relativeFrom="column">
                  <wp:posOffset>4353560</wp:posOffset>
                </wp:positionH>
                <wp:positionV relativeFrom="paragraph">
                  <wp:posOffset>90170</wp:posOffset>
                </wp:positionV>
                <wp:extent cx="998220" cy="635"/>
                <wp:effectExtent l="0" t="0" r="11430" b="37465"/>
                <wp:wrapNone/>
                <wp:docPr id="2210" name="AutoShape 69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822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918" o:spid="_x0000_s1026" type="#_x0000_t32" style="position:absolute;margin-left:342.8pt;margin-top:7.1pt;width:78.6pt;height:.05pt;z-index:25123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" strokeweight="1pt"/>
            </w:pict>
          </mc:Fallback>
        </mc:AlternateContent>
      </w:r>
      <w:r>
        <w:rPr>
          <w:noProof/>
        </w:rPr>
        <mc:AlternateContent>
          <mc:Choice Requires="wps">
            <w:drawing>
              <wp:anchor distT="0" distB="0" distL="114300" distR="114300" simplePos="0" relativeHeight="251234816" behindDoc="0" locked="0" layoutInCell="1" allowOverlap="1" wp14:anchorId="068FD5AA" wp14:editId="570489F6">
                <wp:simplePos x="0" y="0"/>
                <wp:positionH relativeFrom="column">
                  <wp:posOffset>5349240</wp:posOffset>
                </wp:positionH>
                <wp:positionV relativeFrom="paragraph">
                  <wp:posOffset>90170</wp:posOffset>
                </wp:positionV>
                <wp:extent cx="2540" cy="3140710"/>
                <wp:effectExtent l="0" t="0" r="35560" b="21590"/>
                <wp:wrapNone/>
                <wp:docPr id="2209" name="AutoShape 69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314071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939" o:spid="_x0000_s1026" type="#_x0000_t32" style="position:absolute;margin-left:421.2pt;margin-top:7.1pt;width:.2pt;height:247.3pt;flip:y;z-index:25123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" strokeweight="1pt"/>
            </w:pict>
          </mc:Fallback>
        </mc:AlternateContent>
      </w:r>
      <w:r>
        <w:rPr>
          <w:noProof/>
          <w:sz w:val="12"/>
          <w:szCs w:val="12"/>
        </w:rPr>
        <mc:AlternateContent>
          <mc:Choice Requires="wps">
            <w:drawing>
              <wp:anchor distT="0" distB="0" distL="114299" distR="114299" simplePos="0" relativeHeight="251238912" behindDoc="0" locked="0" layoutInCell="1" allowOverlap="1" wp14:anchorId="642D8CD7" wp14:editId="4280F237">
                <wp:simplePos x="0" y="0"/>
                <wp:positionH relativeFrom="column">
                  <wp:posOffset>285114</wp:posOffset>
                </wp:positionH>
                <wp:positionV relativeFrom="paragraph">
                  <wp:posOffset>38100</wp:posOffset>
                </wp:positionV>
                <wp:extent cx="0" cy="1446530"/>
                <wp:effectExtent l="76200" t="0" r="57150" b="58420"/>
                <wp:wrapNone/>
                <wp:docPr id="2208" name="AutoShape 70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65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72" o:spid="_x0000_s1026" type="#_x0000_t32" style="position:absolute;margin-left:22.45pt;margin-top:3pt;width:0;height:113.9pt;z-index:2512389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" strokeweight="1pt">
                <v:stroke endarrow="block"/>
              </v:shape>
            </w:pict>
          </mc:Fallback>
        </mc:AlternateContent>
      </w:r>
      <w:r w:rsidR="00ED3470" w:rsidRPr="00D538BB">
        <w:rPr>
          <w:szCs w:val="20"/>
        </w:rPr>
        <w:t xml:space="preserve">        </w:t>
      </w:r>
      <w:r w:rsidR="00ED3470" w:rsidRPr="00D538BB">
        <w:rPr>
          <w:rFonts w:ascii="Calibri" w:hAnsi="Calibri" w:cs="Calibri"/>
          <w:sz w:val="16"/>
          <w:szCs w:val="16"/>
        </w:rPr>
        <w:t>No</w:t>
      </w:r>
      <w:r w:rsidR="007321AE" w:rsidRPr="00D538BB">
        <w:rPr>
          <w:szCs w:val="20"/>
        </w:rPr>
        <w:t xml:space="preserve">                 </w:t>
      </w:r>
      <w:r w:rsidR="003D0AF9" w:rsidRPr="00D538BB">
        <w:rPr>
          <w:szCs w:val="20"/>
        </w:rPr>
        <w:t xml:space="preserve">        </w:t>
      </w:r>
      <w:r w:rsidR="00846206" w:rsidRPr="00D538BB">
        <w:rPr>
          <w:szCs w:val="20"/>
        </w:rPr>
        <w:t xml:space="preserve"> </w:t>
      </w:r>
      <w:r w:rsidR="003D0AF9" w:rsidRPr="00D538BB">
        <w:rPr>
          <w:szCs w:val="20"/>
        </w:rPr>
        <w:t xml:space="preserve">If YES, </w:t>
      </w:r>
      <w:r w:rsidR="007321AE" w:rsidRPr="00D538BB">
        <w:rPr>
          <w:rFonts w:ascii="Calibri" w:hAnsi="Calibri" w:cs="Calibri"/>
          <w:sz w:val="22"/>
          <w:szCs w:val="20"/>
        </w:rPr>
        <w:t>[</w:t>
      </w:r>
      <w:hyperlink w:anchor="Doc_HV1" w:history="1">
        <w:r w:rsidR="003D0AF9" w:rsidRPr="00D538BB">
          <w:rPr>
            <w:rStyle w:val="Hyperlink"/>
            <w:rFonts w:ascii="Calibri" w:hAnsi="Calibri" w:cs="Calibri"/>
            <w:sz w:val="22"/>
            <w:szCs w:val="20"/>
          </w:rPr>
          <w:t xml:space="preserve">GO select the </w:t>
        </w:r>
        <w:r w:rsidR="00035BB2" w:rsidRPr="00D538BB">
          <w:rPr>
            <w:rStyle w:val="Hyperlink"/>
            <w:rFonts w:ascii="Calibri" w:hAnsi="Calibri" w:cs="Calibri"/>
            <w:sz w:val="22"/>
            <w:szCs w:val="20"/>
          </w:rPr>
          <w:t>Type-1</w:t>
        </w:r>
        <w:r w:rsidR="003D0AF9" w:rsidRPr="00D538BB">
          <w:rPr>
            <w:rStyle w:val="Hyperlink"/>
            <w:rFonts w:ascii="Calibri" w:hAnsi="Calibri" w:cs="Calibri"/>
            <w:sz w:val="22"/>
            <w:szCs w:val="20"/>
          </w:rPr>
          <w:t xml:space="preserve"> hypervisor.</w:t>
        </w:r>
      </w:hyperlink>
      <w:r w:rsidR="007321AE" w:rsidRPr="00D538BB">
        <w:rPr>
          <w:rFonts w:ascii="Calibri" w:hAnsi="Calibri" w:cs="Calibri"/>
          <w:sz w:val="22"/>
          <w:szCs w:val="20"/>
        </w:rPr>
        <w:t>]</w:t>
      </w:r>
      <w:r w:rsidR="007321AE" w:rsidRPr="00D538BB">
        <w:rPr>
          <w:sz w:val="22"/>
          <w:szCs w:val="20"/>
        </w:rPr>
        <w:t xml:space="preserve"> </w:t>
      </w:r>
      <w:r w:rsidR="001A37F0" w:rsidRPr="00D538BB">
        <w:rPr>
          <w:sz w:val="16"/>
          <w:szCs w:val="16"/>
        </w:rPr>
        <w:t>[</w:t>
      </w:r>
      <w:r w:rsidR="001A37F0" w:rsidRPr="002F1071">
        <w:rPr>
          <w:rFonts w:ascii="Calibri" w:hAnsi="Calibri" w:cs="Calibri"/>
          <w:sz w:val="16"/>
          <w:szCs w:val="16"/>
        </w:rPr>
        <w:t>HV1</w:t>
      </w:r>
      <w:r w:rsidR="001A37F0" w:rsidRPr="00D538BB">
        <w:rPr>
          <w:sz w:val="16"/>
          <w:szCs w:val="16"/>
        </w:rPr>
        <w:t>]</w:t>
      </w:r>
      <w:r w:rsidR="001A37F0" w:rsidRPr="00D538BB">
        <w:rPr>
          <w:szCs w:val="20"/>
        </w:rPr>
        <w:t xml:space="preserve"> </w:t>
      </w:r>
      <w:proofErr w:type="gramStart"/>
      <w:r w:rsidR="0051036B" w:rsidRPr="00D538BB">
        <w:rPr>
          <w:rFonts w:ascii="Calibri" w:eastAsia="Calibri" w:hAnsi="Calibri" w:cs="Calibri"/>
          <w:noProof/>
          <w:sz w:val="12"/>
          <w:szCs w:val="22"/>
        </w:rPr>
        <w:t xml:space="preserve">SV1 </w:t>
      </w:r>
      <w:r w:rsidR="0051036B" w:rsidRPr="00D538BB">
        <w:rPr>
          <w:rFonts w:ascii="Calibri" w:hAnsi="Calibri" w:cs="Calibri"/>
          <w:b/>
          <w:sz w:val="20"/>
          <w:szCs w:val="20"/>
        </w:rPr>
        <w:t>.</w:t>
      </w:r>
      <w:bookmarkStart w:id="51" w:name="Flow_SV1"/>
      <w:bookmarkEnd w:id="51"/>
      <w:r w:rsidR="0051036B" w:rsidRPr="00D538BB">
        <w:rPr>
          <w:rFonts w:ascii="Calibri" w:hAnsi="Calibri" w:cs="Calibri"/>
          <w:b/>
          <w:sz w:val="20"/>
          <w:szCs w:val="20"/>
        </w:rPr>
        <w:t>.</w:t>
      </w:r>
      <w:proofErr w:type="gramEnd"/>
    </w:p>
    <w:p w:rsidR="00B801CD" w:rsidRPr="00D538BB" w:rsidRDefault="00B801CD" w:rsidP="00B801CD">
      <w:pPr>
        <w:ind w:lef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 </w:t>
      </w:r>
      <w:r w:rsidR="00035BB2" w:rsidRPr="00D538BB">
        <w:rPr>
          <w:rFonts w:ascii="Calibri" w:hAnsi="Calibri" w:cs="Calibri"/>
          <w:sz w:val="18"/>
          <w:szCs w:val="20"/>
        </w:rPr>
        <w:t>Type-1</w:t>
      </w:r>
      <w:r w:rsidRPr="00D538BB">
        <w:rPr>
          <w:rFonts w:ascii="Calibri" w:hAnsi="Calibri" w:cs="Calibri"/>
          <w:sz w:val="18"/>
          <w:szCs w:val="20"/>
        </w:rPr>
        <w:t xml:space="preserve"> “Bare Metal” Hypervisor is installed on the platform first before any OS is installed. </w:t>
      </w:r>
    </w:p>
    <w:p w:rsidR="00B801CD" w:rsidRPr="00D538BB" w:rsidRDefault="00B801CD" w:rsidP="00B801CD">
      <w:pPr>
        <w:ind w:left="720"/>
        <w:rPr>
          <w:rFonts w:ascii="Calibri" w:hAnsi="Calibri" w:cs="Calibri"/>
          <w:sz w:val="18"/>
          <w:szCs w:val="18"/>
        </w:rPr>
      </w:pPr>
      <w:r w:rsidRPr="00D538BB">
        <w:rPr>
          <w:rFonts w:ascii="Calibri" w:hAnsi="Calibri" w:cs="Calibri"/>
          <w:sz w:val="18"/>
          <w:szCs w:val="18"/>
        </w:rPr>
        <w:t xml:space="preserve">This hypervisor acts as the base OS for the virtualized platform which communicates directly with the </w:t>
      </w:r>
    </w:p>
    <w:p w:rsidR="00894C56" w:rsidRPr="00D538BB" w:rsidRDefault="00B801CD" w:rsidP="00EC080B">
      <w:pPr>
        <w:ind w:left="720"/>
        <w:rPr>
          <w:rFonts w:ascii="Calibri" w:hAnsi="Calibri" w:cs="Calibri"/>
          <w:sz w:val="18"/>
          <w:szCs w:val="20"/>
        </w:rPr>
      </w:pPr>
      <w:proofErr w:type="gramStart"/>
      <w:r w:rsidRPr="00D538BB">
        <w:rPr>
          <w:rFonts w:ascii="Calibri" w:hAnsi="Calibri" w:cs="Calibri"/>
          <w:sz w:val="18"/>
          <w:szCs w:val="18"/>
        </w:rPr>
        <w:t>platform</w:t>
      </w:r>
      <w:proofErr w:type="gramEnd"/>
      <w:r w:rsidRPr="00D538BB">
        <w:rPr>
          <w:rFonts w:ascii="Calibri" w:hAnsi="Calibri" w:cs="Calibri"/>
          <w:sz w:val="18"/>
          <w:szCs w:val="18"/>
        </w:rPr>
        <w:t xml:space="preserve"> hardware and BIOS. </w:t>
      </w:r>
      <w:r w:rsidR="00894C56" w:rsidRPr="00D538BB">
        <w:rPr>
          <w:rFonts w:ascii="Calibri" w:hAnsi="Calibri" w:cs="Calibri"/>
          <w:sz w:val="18"/>
          <w:szCs w:val="18"/>
        </w:rPr>
        <w:t xml:space="preserve">Since </w:t>
      </w:r>
      <w:r w:rsidR="00EC080B" w:rsidRPr="00D538BB">
        <w:rPr>
          <w:rFonts w:ascii="Calibri" w:hAnsi="Calibri" w:cs="Calibri"/>
          <w:sz w:val="18"/>
          <w:szCs w:val="20"/>
        </w:rPr>
        <w:t>the “Bare Metal” Hypervisor is</w:t>
      </w:r>
      <w:r w:rsidR="00894C56" w:rsidRPr="00D538BB">
        <w:rPr>
          <w:rFonts w:ascii="Calibri" w:hAnsi="Calibri" w:cs="Calibri"/>
          <w:sz w:val="18"/>
          <w:szCs w:val="20"/>
        </w:rPr>
        <w:t xml:space="preserve"> the base OS of the virtualized</w:t>
      </w:r>
    </w:p>
    <w:p w:rsidR="00EC080B" w:rsidRPr="00D538BB" w:rsidRDefault="00EC080B" w:rsidP="00EC080B">
      <w:pPr>
        <w:ind w:left="720"/>
        <w:rPr>
          <w:rFonts w:ascii="Calibri" w:hAnsi="Calibri" w:cs="Calibri"/>
          <w:sz w:val="18"/>
          <w:szCs w:val="20"/>
        </w:rPr>
      </w:pPr>
      <w:proofErr w:type="gramStart"/>
      <w:r w:rsidRPr="00D538BB">
        <w:rPr>
          <w:rFonts w:ascii="Calibri" w:hAnsi="Calibri" w:cs="Calibri"/>
          <w:sz w:val="18"/>
          <w:szCs w:val="20"/>
        </w:rPr>
        <w:t>platform</w:t>
      </w:r>
      <w:proofErr w:type="gramEnd"/>
      <w:r w:rsidR="00894C56" w:rsidRPr="00D538BB">
        <w:rPr>
          <w:rFonts w:ascii="Calibri" w:hAnsi="Calibri" w:cs="Calibri"/>
          <w:sz w:val="18"/>
          <w:szCs w:val="20"/>
        </w:rPr>
        <w:t xml:space="preserve">, and it can only support virtual machines, it </w:t>
      </w:r>
      <w:r w:rsidRPr="00D538BB">
        <w:rPr>
          <w:rFonts w:ascii="Calibri" w:hAnsi="Calibri" w:cs="Calibri"/>
          <w:sz w:val="18"/>
          <w:szCs w:val="20"/>
        </w:rPr>
        <w:t>is its own asset.</w:t>
      </w:r>
      <w:r w:rsidR="00894C56" w:rsidRPr="00D538BB">
        <w:rPr>
          <w:rFonts w:ascii="Calibri" w:hAnsi="Calibri" w:cs="Calibri"/>
          <w:sz w:val="18"/>
          <w:szCs w:val="20"/>
        </w:rPr>
        <w:t xml:space="preserve"> SRG/STIG selection is complete</w:t>
      </w:r>
    </w:p>
    <w:p w:rsidR="00894C56" w:rsidRPr="00D538BB" w:rsidRDefault="00894C56" w:rsidP="00B801CD">
      <w:pPr>
        <w:ind w:left="720"/>
        <w:rPr>
          <w:rFonts w:ascii="Calibri" w:hAnsi="Calibri" w:cs="Calibri"/>
          <w:sz w:val="18"/>
          <w:szCs w:val="20"/>
        </w:rPr>
      </w:pPr>
      <w:proofErr w:type="gramStart"/>
      <w:r w:rsidRPr="00D538BB">
        <w:rPr>
          <w:rFonts w:ascii="Calibri" w:hAnsi="Calibri" w:cs="Calibri"/>
          <w:sz w:val="18"/>
          <w:szCs w:val="20"/>
        </w:rPr>
        <w:t>for</w:t>
      </w:r>
      <w:proofErr w:type="gramEnd"/>
      <w:r w:rsidR="00EC080B" w:rsidRPr="00D538BB">
        <w:rPr>
          <w:rFonts w:ascii="Calibri" w:hAnsi="Calibri" w:cs="Calibri"/>
          <w:sz w:val="18"/>
          <w:szCs w:val="20"/>
        </w:rPr>
        <w:t xml:space="preserve"> this server platform asset once the Hypervisor is selected. The virtual machines hosted by the </w:t>
      </w:r>
    </w:p>
    <w:p w:rsidR="00EC080B" w:rsidRDefault="00EC080B" w:rsidP="00B801CD">
      <w:pPr>
        <w:ind w:left="720"/>
        <w:rPr>
          <w:rFonts w:ascii="Calibri" w:hAnsi="Calibri" w:cs="Calibri"/>
          <w:sz w:val="18"/>
          <w:szCs w:val="20"/>
        </w:rPr>
      </w:pPr>
      <w:proofErr w:type="gramStart"/>
      <w:r w:rsidRPr="00D538BB">
        <w:rPr>
          <w:rFonts w:ascii="Calibri" w:hAnsi="Calibri" w:cs="Calibri"/>
          <w:sz w:val="18"/>
          <w:szCs w:val="20"/>
        </w:rPr>
        <w:t>hypervisor</w:t>
      </w:r>
      <w:proofErr w:type="gramEnd"/>
      <w:r w:rsidRPr="00D538BB">
        <w:rPr>
          <w:rFonts w:ascii="Calibri" w:hAnsi="Calibri" w:cs="Calibri"/>
          <w:sz w:val="18"/>
          <w:szCs w:val="20"/>
        </w:rPr>
        <w:t xml:space="preserve"> are separate assets and are treated as individual servers or workstations.</w:t>
      </w:r>
    </w:p>
    <w:p w:rsidR="008D4AE0" w:rsidRDefault="008D4AE0" w:rsidP="00B801CD">
      <w:pPr>
        <w:ind w:left="720"/>
        <w:rPr>
          <w:rFonts w:ascii="Calibri" w:hAnsi="Calibri" w:cs="Calibri"/>
          <w:sz w:val="18"/>
          <w:szCs w:val="20"/>
        </w:rPr>
      </w:pPr>
      <w:r w:rsidRPr="008D4AE0">
        <w:rPr>
          <w:rFonts w:ascii="Calibri" w:hAnsi="Calibri" w:cs="Calibri"/>
          <w:b/>
          <w:sz w:val="18"/>
          <w:szCs w:val="20"/>
        </w:rPr>
        <w:t>NOTE:</w:t>
      </w:r>
      <w:r>
        <w:rPr>
          <w:rFonts w:ascii="Calibri" w:hAnsi="Calibri" w:cs="Calibri"/>
          <w:sz w:val="18"/>
          <w:szCs w:val="20"/>
        </w:rPr>
        <w:t xml:space="preserve"> Hypervisor and VM management servers are defined as all servers with a virtualization manager </w:t>
      </w:r>
    </w:p>
    <w:p w:rsidR="008D4AE0" w:rsidRDefault="008D4AE0" w:rsidP="00B801CD">
      <w:pPr>
        <w:ind w:left="720"/>
        <w:rPr>
          <w:rFonts w:ascii="Calibri" w:hAnsi="Calibri" w:cs="Calibri"/>
          <w:sz w:val="18"/>
          <w:szCs w:val="20"/>
        </w:rPr>
      </w:pPr>
      <w:proofErr w:type="gramStart"/>
      <w:r>
        <w:rPr>
          <w:rFonts w:ascii="Calibri" w:hAnsi="Calibri" w:cs="Calibri"/>
          <w:sz w:val="18"/>
          <w:szCs w:val="20"/>
        </w:rPr>
        <w:t>application</w:t>
      </w:r>
      <w:proofErr w:type="gramEnd"/>
      <w:r>
        <w:rPr>
          <w:rFonts w:ascii="Calibri" w:hAnsi="Calibri" w:cs="Calibri"/>
          <w:sz w:val="18"/>
          <w:szCs w:val="20"/>
        </w:rPr>
        <w:t xml:space="preserve"> identified through the application flow charts.  </w:t>
      </w:r>
    </w:p>
    <w:p w:rsidR="008D4AE0" w:rsidRPr="00D538BB" w:rsidRDefault="008D4AE0" w:rsidP="00B801CD">
      <w:pPr>
        <w:ind w:left="720"/>
        <w:rPr>
          <w:rFonts w:ascii="Calibri" w:hAnsi="Calibri" w:cs="Calibri"/>
          <w:sz w:val="18"/>
          <w:szCs w:val="20"/>
        </w:rPr>
      </w:pPr>
      <w:r w:rsidRPr="008D4AE0">
        <w:rPr>
          <w:rFonts w:ascii="Calibri" w:hAnsi="Calibri" w:cs="Calibri"/>
          <w:b/>
          <w:sz w:val="18"/>
          <w:szCs w:val="20"/>
        </w:rPr>
        <w:t xml:space="preserve">NOTE: </w:t>
      </w:r>
      <w:r>
        <w:rPr>
          <w:rFonts w:ascii="Calibri" w:hAnsi="Calibri" w:cs="Calibri"/>
          <w:sz w:val="18"/>
          <w:szCs w:val="20"/>
        </w:rPr>
        <w:t>VM configuration requirements are addressed after identifying the VM being addressed below.</w:t>
      </w:r>
    </w:p>
    <w:p w:rsidR="00846206" w:rsidRPr="008D4AE0" w:rsidRDefault="00846206" w:rsidP="00846206">
      <w:pPr>
        <w:tabs>
          <w:tab w:val="left" w:pos="6480"/>
        </w:tabs>
        <w:ind w:left="180"/>
        <w:rPr>
          <w:rFonts w:ascii="Calibri" w:hAnsi="Calibri" w:cs="Calibri"/>
          <w:sz w:val="4"/>
          <w:szCs w:val="16"/>
        </w:rPr>
      </w:pPr>
    </w:p>
    <w:p w:rsidR="007321AE" w:rsidRPr="00D538BB" w:rsidRDefault="008F2FBF"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server</w:t>
      </w:r>
      <w:r w:rsidR="00C45CDF" w:rsidRPr="00D538BB">
        <w:rPr>
          <w:szCs w:val="20"/>
        </w:rPr>
        <w:t xml:space="preserve"> </w:t>
      </w:r>
      <w:r w:rsidR="00C45CDF">
        <w:rPr>
          <w:szCs w:val="20"/>
        </w:rPr>
        <w:t xml:space="preserve">(or VM) </w:t>
      </w:r>
      <w:r w:rsidRPr="00D538BB">
        <w:rPr>
          <w:szCs w:val="20"/>
        </w:rPr>
        <w:t>implement a “hosted” (</w:t>
      </w:r>
      <w:r w:rsidR="00035BB2" w:rsidRPr="00D538BB">
        <w:rPr>
          <w:szCs w:val="20"/>
        </w:rPr>
        <w:t>Type-2</w:t>
      </w:r>
      <w:r w:rsidRPr="00D538BB">
        <w:rPr>
          <w:szCs w:val="20"/>
        </w:rPr>
        <w:t>) Hypervisor?</w:t>
      </w:r>
      <w:r w:rsidRPr="00D538BB">
        <w:rPr>
          <w:sz w:val="22"/>
          <w:szCs w:val="20"/>
        </w:rPr>
        <w:tab/>
      </w:r>
    </w:p>
    <w:p w:rsidR="008F2FBF" w:rsidRPr="00D538BB" w:rsidRDefault="006F71A1" w:rsidP="007321AE">
      <w:pPr>
        <w:tabs>
          <w:tab w:val="left" w:pos="360"/>
          <w:tab w:val="left" w:pos="6480"/>
          <w:tab w:val="left" w:pos="7200"/>
          <w:tab w:val="left" w:pos="8190"/>
          <w:tab w:val="left" w:pos="8640"/>
        </w:tabs>
        <w:rPr>
          <w:szCs w:val="20"/>
        </w:rPr>
      </w:pPr>
      <w:r>
        <w:rPr>
          <w:noProof/>
          <w:sz w:val="12"/>
          <w:szCs w:val="12"/>
        </w:rPr>
        <mc:AlternateContent>
          <mc:Choice Requires="wpg">
            <w:drawing>
              <wp:anchor distT="0" distB="0" distL="114300" distR="114300" simplePos="0" relativeHeight="251763200" behindDoc="0" locked="0" layoutInCell="1" allowOverlap="1" wp14:anchorId="67D90736" wp14:editId="0BF69DA7">
                <wp:simplePos x="0" y="0"/>
                <wp:positionH relativeFrom="column">
                  <wp:posOffset>4524375</wp:posOffset>
                </wp:positionH>
                <wp:positionV relativeFrom="paragraph">
                  <wp:posOffset>111125</wp:posOffset>
                </wp:positionV>
                <wp:extent cx="386080" cy="249555"/>
                <wp:effectExtent l="0" t="0" r="13970" b="17145"/>
                <wp:wrapNone/>
                <wp:docPr id="2205" name="Group 712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86080" cy="249555"/>
                          <a:chOff x="8682" y="10674"/>
                          <a:chExt cx="107" cy="221"/>
                        </a:xfrm>
                      </wpg:grpSpPr>
                      <wps:wsp>
                        <wps:cNvPr id="2206" name="AutoShape 7126"/>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07" name="AutoShape 7127"/>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125" o:spid="_x0000_s1026" style="position:absolute;margin-left:356.25pt;margin-top:8.75pt;width:30.4pt;height:19.65pt;z-index:251763200" coordorigin="8682,10674" coordsize="107,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">
                <v:shape id="AutoShape 7126" o:spid="_x0000_s1027"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g/Ph8YAAADdAAAADwAAAGRycy9kb3ducmV2LnhtbESPQWuDQBSE74X8h+UFcilxjQdrTDYh&#10;KRRKbzWleHy4Lypx34q7GvPvu4VCj8PMfMPsj7PpxESDay0r2EQxCOLK6pZrBV+Xt3UGwnlkjZ1l&#10;UvAgB8fD4mmPubZ3/qSp8LUIEHY5Kmi873MpXdWQQRfZnjh4VzsY9EEOtdQD3gPcdDKJ41QabDks&#10;NNjTa0PVrRiNgrH7eL6M334z1efp5Zpts3IunVKr5XzagfA0+//wX/tdK0iSOIXfN+EJyMMP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oPz4fGAAAA3QAAAA8AAAAAAAAA&#10;AAAAAAAAoQIAAGRycy9kb3ducmV2LnhtbFBLBQYAAAAABAAEAPkAAACUAwAAAAA=&#10;" strokeweight="1pt"/>
                <v:shape id="AutoShape 7127" o:spid="_x0000_s1028"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HgXDMUAAADdAAAADwAAAGRycy9kb3ducmV2LnhtbESPQWvCQBSE7wX/w/IKvYjZmNIo0VWk&#10;UOhJaCzU4yP7TEKzb+PuNkn/fbcgeBxm5htmu59MJwZyvrWsYJmkIIgrq1uuFXye3hZrED4ga+ws&#10;k4Jf8rDfzR62WGg78gcNZahFhLAvUEETQl9I6auGDPrE9sTRu1hnMETpaqkdjhFuOpmlaS4NthwX&#10;GuzptaHqu/wxCo4v83wYwnXu8XjGsfxiOXbPSj09TocNiEBTuIdv7XetIMvSFfy/iU9A7v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HgXDMUAAADdAAAADwAAAAAAAAAA&#10;AAAAAAChAgAAZHJzL2Rvd25yZXYueG1sUEsFBgAAAAAEAAQA+QAAAJMDAAAAAA==&#10;" strokeweight="1pt"/>
              </v:group>
            </w:pict>
          </mc:Fallback>
        </mc:AlternateContent>
      </w:r>
      <w:r>
        <w:rPr>
          <w:noProof/>
          <w:sz w:val="12"/>
          <w:szCs w:val="12"/>
        </w:rPr>
        <mc:AlternateContent>
          <mc:Choice Requires="wps">
            <w:drawing>
              <wp:anchor distT="0" distB="0" distL="114299" distR="114299" simplePos="0" relativeHeight="251239936" behindDoc="0" locked="0" layoutInCell="1" allowOverlap="1" wp14:anchorId="0F0ACCE3" wp14:editId="2C62E34D">
                <wp:simplePos x="0" y="0"/>
                <wp:positionH relativeFrom="column">
                  <wp:posOffset>285114</wp:posOffset>
                </wp:positionH>
                <wp:positionV relativeFrom="paragraph">
                  <wp:posOffset>19050</wp:posOffset>
                </wp:positionV>
                <wp:extent cx="0" cy="5659120"/>
                <wp:effectExtent l="76200" t="0" r="57150" b="55880"/>
                <wp:wrapNone/>
                <wp:docPr id="2204" name="AutoShape 70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6591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73" o:spid="_x0000_s1026" type="#_x0000_t32" style="position:absolute;margin-left:22.45pt;margin-top:1.5pt;width:0;height:445.6pt;z-index:2512399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" strokeweight="1pt">
                <v:stroke endarrow="block"/>
              </v:shape>
            </w:pict>
          </mc:Fallback>
        </mc:AlternateContent>
      </w:r>
      <w:r w:rsidR="00ED3470" w:rsidRPr="00D538BB">
        <w:rPr>
          <w:szCs w:val="20"/>
        </w:rPr>
        <w:t xml:space="preserve">        </w:t>
      </w:r>
      <w:r w:rsidR="00ED3470" w:rsidRPr="00D538BB">
        <w:rPr>
          <w:rFonts w:ascii="Calibri" w:hAnsi="Calibri" w:cs="Calibri"/>
          <w:sz w:val="16"/>
          <w:szCs w:val="16"/>
        </w:rPr>
        <w:t>No</w:t>
      </w:r>
      <w:r w:rsidR="003D0AF9" w:rsidRPr="00D538BB">
        <w:rPr>
          <w:szCs w:val="20"/>
        </w:rPr>
        <w:t xml:space="preserve">              </w:t>
      </w:r>
      <w:r w:rsidR="001A37F0" w:rsidRPr="00D538BB">
        <w:rPr>
          <w:szCs w:val="20"/>
        </w:rPr>
        <w:t xml:space="preserve"> </w:t>
      </w:r>
      <w:r w:rsidR="003D0AF9" w:rsidRPr="00D538BB">
        <w:rPr>
          <w:szCs w:val="20"/>
        </w:rPr>
        <w:t xml:space="preserve">If YES, </w:t>
      </w:r>
      <w:r w:rsidR="008F2FBF" w:rsidRPr="00D538BB">
        <w:rPr>
          <w:rFonts w:ascii="Calibri" w:hAnsi="Calibri" w:cs="Calibri"/>
          <w:sz w:val="22"/>
          <w:szCs w:val="20"/>
        </w:rPr>
        <w:t>[</w:t>
      </w:r>
      <w:hyperlink w:anchor="Flow_SRVR_OS" w:history="1">
        <w:r w:rsidR="003D0AF9" w:rsidRPr="00D538BB">
          <w:rPr>
            <w:rStyle w:val="Hyperlink"/>
            <w:rFonts w:ascii="Calibri" w:hAnsi="Calibri" w:cs="Calibri"/>
            <w:sz w:val="22"/>
            <w:szCs w:val="20"/>
          </w:rPr>
          <w:t>GO to the Server OS flow chart &amp; select</w:t>
        </w:r>
      </w:hyperlink>
      <w:r w:rsidR="008F2FBF" w:rsidRPr="00D538BB">
        <w:rPr>
          <w:rFonts w:ascii="Calibri" w:hAnsi="Calibri" w:cs="Calibri"/>
          <w:sz w:val="22"/>
          <w:szCs w:val="20"/>
        </w:rPr>
        <w:t>]</w:t>
      </w:r>
      <w:r w:rsidR="002F1071">
        <w:rPr>
          <w:rFonts w:ascii="Calibri" w:hAnsi="Calibri" w:cs="Calibri"/>
          <w:sz w:val="22"/>
          <w:szCs w:val="20"/>
        </w:rPr>
        <w:t xml:space="preserve"> </w:t>
      </w:r>
      <w:r w:rsidR="008F2FBF" w:rsidRPr="00D538BB">
        <w:rPr>
          <w:rFonts w:ascii="Calibri" w:hAnsi="Calibri" w:cs="Calibri"/>
          <w:sz w:val="16"/>
          <w:szCs w:val="16"/>
        </w:rPr>
        <w:t>[</w:t>
      </w:r>
      <w:r w:rsidR="004702D4" w:rsidRPr="004702D4">
        <w:rPr>
          <w:rFonts w:ascii="Calibri" w:hAnsi="Calibri" w:cs="Calibri"/>
          <w:noProof/>
          <w:sz w:val="16"/>
          <w:szCs w:val="12"/>
        </w:rPr>
        <w:t>SRVR-OS</w:t>
      </w:r>
      <w:r w:rsidR="008F2FBF" w:rsidRPr="00D538BB">
        <w:rPr>
          <w:rFonts w:ascii="Calibri" w:hAnsi="Calibri" w:cs="Calibri"/>
          <w:sz w:val="16"/>
          <w:szCs w:val="16"/>
        </w:rPr>
        <w:t>]</w:t>
      </w:r>
      <w:r w:rsidR="008F2FBF" w:rsidRPr="00D538BB">
        <w:rPr>
          <w:sz w:val="22"/>
          <w:szCs w:val="20"/>
        </w:rPr>
        <w:t xml:space="preserve"> </w:t>
      </w:r>
      <w:proofErr w:type="gramStart"/>
      <w:r w:rsidR="0051036B" w:rsidRPr="00D538BB">
        <w:rPr>
          <w:rFonts w:ascii="Calibri" w:eastAsia="Calibri" w:hAnsi="Calibri" w:cs="Calibri"/>
          <w:noProof/>
          <w:sz w:val="12"/>
          <w:szCs w:val="22"/>
        </w:rPr>
        <w:t xml:space="preserve">SV2 </w:t>
      </w:r>
      <w:r w:rsidR="0051036B" w:rsidRPr="00D538BB">
        <w:rPr>
          <w:rFonts w:ascii="Calibri" w:hAnsi="Calibri" w:cs="Calibri"/>
          <w:b/>
          <w:sz w:val="20"/>
          <w:szCs w:val="20"/>
        </w:rPr>
        <w:t>.</w:t>
      </w:r>
      <w:bookmarkStart w:id="52" w:name="Flow_SV2"/>
      <w:bookmarkEnd w:id="52"/>
      <w:r w:rsidR="0051036B" w:rsidRPr="00D538BB">
        <w:rPr>
          <w:rFonts w:ascii="Calibri" w:hAnsi="Calibri" w:cs="Calibri"/>
          <w:b/>
          <w:sz w:val="20"/>
          <w:szCs w:val="20"/>
        </w:rPr>
        <w:t>.</w:t>
      </w:r>
      <w:proofErr w:type="gramEnd"/>
    </w:p>
    <w:p w:rsidR="008F2FBF" w:rsidRPr="00D538BB" w:rsidRDefault="00C45CDF" w:rsidP="00B801CD">
      <w:pPr>
        <w:ind w:left="720"/>
        <w:rPr>
          <w:rFonts w:ascii="Calibri" w:hAnsi="Calibri" w:cs="Calibri"/>
          <w:sz w:val="18"/>
          <w:szCs w:val="20"/>
        </w:rPr>
      </w:pPr>
      <w:r>
        <w:rPr>
          <w:rFonts w:ascii="Calibri" w:hAnsi="Calibri" w:cs="Calibri"/>
          <w:b/>
          <w:sz w:val="18"/>
          <w:szCs w:val="20"/>
        </w:rPr>
        <w:t xml:space="preserve">                    </w:t>
      </w:r>
      <w:r w:rsidR="008F2FBF" w:rsidRPr="00D538BB">
        <w:rPr>
          <w:rFonts w:ascii="Calibri" w:hAnsi="Calibri" w:cs="Calibri"/>
          <w:b/>
          <w:sz w:val="18"/>
          <w:szCs w:val="20"/>
        </w:rPr>
        <w:t>NOTE:</w:t>
      </w:r>
      <w:r w:rsidR="008F2FBF" w:rsidRPr="00D538BB">
        <w:rPr>
          <w:rFonts w:ascii="Calibri" w:hAnsi="Calibri" w:cs="Calibri"/>
          <w:sz w:val="18"/>
          <w:szCs w:val="20"/>
        </w:rPr>
        <w:t xml:space="preserve"> A </w:t>
      </w:r>
      <w:r w:rsidR="00035BB2" w:rsidRPr="00D538BB">
        <w:rPr>
          <w:rFonts w:ascii="Calibri" w:hAnsi="Calibri" w:cs="Calibri"/>
          <w:sz w:val="18"/>
          <w:szCs w:val="20"/>
        </w:rPr>
        <w:t>Type-2</w:t>
      </w:r>
      <w:r w:rsidR="008F2FBF" w:rsidRPr="00D538BB">
        <w:rPr>
          <w:rFonts w:ascii="Calibri" w:hAnsi="Calibri" w:cs="Calibri"/>
          <w:sz w:val="18"/>
          <w:szCs w:val="20"/>
        </w:rPr>
        <w:t xml:space="preserve"> “hosted” Hypervisor is installed on top of the platform OS. </w:t>
      </w:r>
    </w:p>
    <w:bookmarkStart w:id="53" w:name="_Toc391194710"/>
    <w:p w:rsidR="005C7A03" w:rsidRPr="00D538BB" w:rsidRDefault="006F71A1" w:rsidP="007A42B3">
      <w:r>
        <w:rPr>
          <w:noProof/>
        </w:rPr>
        <mc:AlternateContent>
          <mc:Choice Requires="wps">
            <w:drawing>
              <wp:anchor distT="0" distB="0" distL="114300" distR="114300" simplePos="0" relativeHeight="251765248" behindDoc="0" locked="0" layoutInCell="1" allowOverlap="1" wp14:anchorId="68B6DBB5" wp14:editId="4A17ADAF">
                <wp:simplePos x="0" y="0"/>
                <wp:positionH relativeFrom="column">
                  <wp:posOffset>2679700</wp:posOffset>
                </wp:positionH>
                <wp:positionV relativeFrom="paragraph">
                  <wp:posOffset>41275</wp:posOffset>
                </wp:positionV>
                <wp:extent cx="2230755" cy="1270"/>
                <wp:effectExtent l="0" t="0" r="17145" b="36830"/>
                <wp:wrapNone/>
                <wp:docPr id="2203" name="AutoShape 69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30755" cy="127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927" o:spid="_x0000_s1026" type="#_x0000_t32" style="position:absolute;margin-left:211pt;margin-top:3.25pt;width:175.65pt;height:.1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" strokeweight="1pt"/>
            </w:pict>
          </mc:Fallback>
        </mc:AlternateContent>
      </w:r>
      <w:r>
        <w:rPr>
          <w:noProof/>
        </w:rPr>
        <mc:AlternateContent>
          <mc:Choice Requires="wps">
            <w:drawing>
              <wp:anchor distT="0" distB="0" distL="114299" distR="114299" simplePos="0" relativeHeight="251764224" behindDoc="0" locked="0" layoutInCell="1" allowOverlap="1" wp14:anchorId="096EE0E1" wp14:editId="7DB5C418">
                <wp:simplePos x="0" y="0"/>
                <wp:positionH relativeFrom="column">
                  <wp:posOffset>2679699</wp:posOffset>
                </wp:positionH>
                <wp:positionV relativeFrom="paragraph">
                  <wp:posOffset>42545</wp:posOffset>
                </wp:positionV>
                <wp:extent cx="0" cy="153035"/>
                <wp:effectExtent l="76200" t="0" r="57150" b="56515"/>
                <wp:wrapNone/>
                <wp:docPr id="2202" name="AutoShape 69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530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926" o:spid="_x0000_s1026" type="#_x0000_t32" style="position:absolute;margin-left:211pt;margin-top:3.35pt;width:0;height:12.05pt;z-index:2517642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" strokeweight="1pt">
                <v:stroke endarrow="block"/>
              </v:shape>
            </w:pict>
          </mc:Fallback>
        </mc:AlternateContent>
      </w:r>
      <w:bookmarkEnd w:id="53"/>
    </w:p>
    <w:p w:rsidR="00B801CD" w:rsidRPr="00D538BB" w:rsidRDefault="006F71A1" w:rsidP="00B4297A">
      <w:r>
        <w:rPr>
          <w:noProof/>
          <w:szCs w:val="20"/>
        </w:rPr>
        <mc:AlternateContent>
          <mc:Choice Requires="wpg">
            <w:drawing>
              <wp:anchor distT="0" distB="0" distL="114300" distR="114300" simplePos="0" relativeHeight="251768320" behindDoc="0" locked="0" layoutInCell="1" allowOverlap="1" wp14:anchorId="4130BAF0" wp14:editId="05806A86">
                <wp:simplePos x="0" y="0"/>
                <wp:positionH relativeFrom="column">
                  <wp:posOffset>4580255</wp:posOffset>
                </wp:positionH>
                <wp:positionV relativeFrom="paragraph">
                  <wp:posOffset>100965</wp:posOffset>
                </wp:positionV>
                <wp:extent cx="330200" cy="119380"/>
                <wp:effectExtent l="0" t="0" r="12700" b="13970"/>
                <wp:wrapNone/>
                <wp:docPr id="2199" name="Group 712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30200" cy="119380"/>
                          <a:chOff x="8682" y="10674"/>
                          <a:chExt cx="107" cy="221"/>
                        </a:xfrm>
                      </wpg:grpSpPr>
                      <wps:wsp>
                        <wps:cNvPr id="2200" name="AutoShape 7123"/>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01" name="AutoShape 7124"/>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122" o:spid="_x0000_s1026" style="position:absolute;margin-left:360.65pt;margin-top:7.95pt;width:26pt;height:9.4pt;z-index:251768320" coordorigin="8682,10674" coordsize="107,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">
                <v:shape id="AutoShape 7123" o:spid="_x0000_s1027"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qryaMQAAADdAAAADwAAAGRycy9kb3ducmV2LnhtbESPQYvCMBSE74L/ITzBi2iqh7XWpuIu&#10;CLK3VRGPj+bZFpuX0qS1/vvNwoLHYWa+YdLdYGrRU+sqywqWiwgEcW51xYWCy/kwj0E4j6yxtkwK&#10;XuRgl41HKSbaPvmH+pMvRICwS1BB6X2TSOnykgy6hW2Ig3e3rUEfZFtI3eIzwE0tV1H0IQ1WHBZK&#10;bOirpPxx6oyCrv6enburX/bFZ7++x5v4NtycUtPJsN+C8DT4d/i/fdQKVgEJf2/CE5DZ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qqvJoxAAAAN0AAAAPAAAAAAAAAAAA&#10;AAAAAKECAABkcnMvZG93bnJldi54bWxQSwUGAAAAAAQABAD5AAAAkgMAAAAA&#10;" strokeweight="1pt"/>
                <v:shape id="AutoShape 7124" o:spid="_x0000_s1028"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N0q48UAAADdAAAADwAAAGRycy9kb3ducmV2LnhtbESPwWrDMBBE74X+g9hCLqGW41BTXCuh&#10;FAI5BeIGkuNibW1Ta+Vaiuz8fVQo9DjMzBum3M6mF4FG11lWsEpSEMS11R03Ck6fu+dXEM4ja+wt&#10;k4IbOdhuHh9KLLSd+Eih8o2IEHYFKmi9HwopXd2SQZfYgTh6X3Y06KMcG6lHnCLc9DJL01wa7Dgu&#10;tDjQR0v1d3U1Cg4vyzwE/7N0eLjgVJ1ZTv1aqcXT/P4GwtPs/8N/7b1WkGXpCn7fxCcgN3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N0q48UAAADdAAAADwAAAAAAAAAA&#10;AAAAAAChAgAAZHJzL2Rvd25yZXYueG1sUEsFBgAAAAAEAAQA+QAAAJMDAAAAAA==&#10;" strokeweight="1pt"/>
              </v:group>
            </w:pict>
          </mc:Fallback>
        </mc:AlternateContent>
      </w:r>
      <w:r w:rsidR="00B801CD" w:rsidRPr="00D538BB">
        <w:rPr>
          <w:rFonts w:ascii="Calibri" w:hAnsi="Calibri" w:cs="Calibri"/>
        </w:rPr>
        <w:t xml:space="preserve"> </w:t>
      </w:r>
      <w:r w:rsidR="00B801CD" w:rsidRPr="00D538BB">
        <w:rPr>
          <w:rFonts w:ascii="Calibri" w:hAnsi="Calibri" w:cs="Calibri"/>
          <w:sz w:val="20"/>
        </w:rPr>
        <w:t xml:space="preserve">                        </w:t>
      </w:r>
      <w:r w:rsidR="00A406E9" w:rsidRPr="00D538BB">
        <w:rPr>
          <w:rFonts w:ascii="Calibri" w:hAnsi="Calibri" w:cs="Calibri"/>
          <w:sz w:val="20"/>
        </w:rPr>
        <w:t xml:space="preserve">           </w:t>
      </w:r>
      <w:r w:rsidR="000A0E5E" w:rsidRPr="00D538BB">
        <w:rPr>
          <w:rFonts w:ascii="Calibri" w:hAnsi="Calibri" w:cs="Calibri"/>
          <w:sz w:val="20"/>
        </w:rPr>
        <w:t xml:space="preserve"> </w:t>
      </w:r>
      <w:r w:rsidR="00A406E9" w:rsidRPr="00D538BB">
        <w:rPr>
          <w:rFonts w:ascii="Calibri" w:hAnsi="Calibri" w:cs="Calibri"/>
          <w:sz w:val="20"/>
        </w:rPr>
        <w:t xml:space="preserve">       </w:t>
      </w:r>
      <w:r w:rsidR="000A0E5E" w:rsidRPr="00D538BB">
        <w:rPr>
          <w:rFonts w:ascii="Calibri" w:hAnsi="Calibri" w:cs="Calibri"/>
          <w:sz w:val="20"/>
        </w:rPr>
        <w:t xml:space="preserve"> </w:t>
      </w:r>
      <w:r w:rsidR="00A406E9" w:rsidRPr="00D538BB">
        <w:rPr>
          <w:rFonts w:ascii="Calibri" w:hAnsi="Calibri" w:cs="Calibri"/>
          <w:sz w:val="20"/>
        </w:rPr>
        <w:t xml:space="preserve"> </w:t>
      </w:r>
      <w:r w:rsidR="005348AA" w:rsidRPr="00D538BB">
        <w:rPr>
          <w:rFonts w:ascii="Calibri" w:hAnsi="Calibri" w:cs="Calibri"/>
          <w:sz w:val="20"/>
        </w:rPr>
        <w:t xml:space="preserve">   </w:t>
      </w:r>
      <w:r w:rsidR="00B801CD" w:rsidRPr="00D538BB">
        <w:rPr>
          <w:rFonts w:ascii="Calibri" w:hAnsi="Calibri" w:cs="Calibri"/>
          <w:sz w:val="20"/>
        </w:rPr>
        <w:t xml:space="preserve">  </w:t>
      </w:r>
      <w:r w:rsidR="00B801CD" w:rsidRPr="00D538BB">
        <w:rPr>
          <w:rFonts w:ascii="Calibri" w:hAnsi="Calibri" w:cs="Calibri"/>
          <w:sz w:val="22"/>
        </w:rPr>
        <w:t>[</w:t>
      </w:r>
      <w:hyperlink w:anchor="Doc_HV2_W" w:history="1">
        <w:r w:rsidR="000A0E5E" w:rsidRPr="00D538BB">
          <w:rPr>
            <w:rStyle w:val="Hyperlink"/>
            <w:rFonts w:ascii="Calibri" w:hAnsi="Calibri" w:cs="Calibri"/>
            <w:sz w:val="22"/>
          </w:rPr>
          <w:t>GO select the server’s hosted hypervisor</w:t>
        </w:r>
      </w:hyperlink>
      <w:r w:rsidR="00B801CD" w:rsidRPr="00D538BB">
        <w:rPr>
          <w:rFonts w:ascii="Calibri" w:hAnsi="Calibri" w:cs="Calibri"/>
          <w:sz w:val="22"/>
        </w:rPr>
        <w:t>]</w:t>
      </w:r>
      <w:r w:rsidR="00B801CD" w:rsidRPr="00D538BB">
        <w:t xml:space="preserve"> </w:t>
      </w:r>
      <w:r w:rsidR="00894FF3" w:rsidRPr="00D538BB">
        <w:rPr>
          <w:rFonts w:ascii="Calibri" w:hAnsi="Calibri" w:cs="Calibri"/>
          <w:sz w:val="16"/>
          <w:szCs w:val="16"/>
        </w:rPr>
        <w:t>[HV2-</w:t>
      </w:r>
      <w:r w:rsidR="00A81B06">
        <w:rPr>
          <w:rFonts w:ascii="Calibri" w:hAnsi="Calibri" w:cs="Calibri"/>
          <w:sz w:val="16"/>
          <w:szCs w:val="16"/>
        </w:rPr>
        <w:t>W</w:t>
      </w:r>
      <w:r w:rsidR="00894FF3" w:rsidRPr="00D538BB">
        <w:rPr>
          <w:rFonts w:ascii="Calibri" w:hAnsi="Calibri" w:cs="Calibri"/>
          <w:sz w:val="16"/>
          <w:szCs w:val="16"/>
        </w:rPr>
        <w:t>]</w:t>
      </w:r>
      <w:r w:rsidR="00B801CD" w:rsidRPr="00D538BB">
        <w:t xml:space="preserve"> </w:t>
      </w:r>
      <w:proofErr w:type="gramStart"/>
      <w:r w:rsidR="0051036B" w:rsidRPr="00D538BB">
        <w:rPr>
          <w:rFonts w:ascii="Calibri" w:hAnsi="Calibri" w:cs="Calibri"/>
          <w:sz w:val="12"/>
        </w:rPr>
        <w:t xml:space="preserve">SV3 </w:t>
      </w:r>
      <w:r w:rsidR="0051036B" w:rsidRPr="00D538BB">
        <w:rPr>
          <w:b/>
          <w:sz w:val="20"/>
        </w:rPr>
        <w:t>.</w:t>
      </w:r>
      <w:bookmarkStart w:id="54" w:name="Flow_SV3"/>
      <w:bookmarkEnd w:id="54"/>
      <w:r w:rsidR="0051036B" w:rsidRPr="00D538BB">
        <w:rPr>
          <w:b/>
          <w:sz w:val="20"/>
        </w:rPr>
        <w:t>.</w:t>
      </w:r>
      <w:proofErr w:type="gramEnd"/>
    </w:p>
    <w:p w:rsidR="00B801CD" w:rsidRPr="00D538BB" w:rsidRDefault="006F71A1" w:rsidP="00B801CD">
      <w:pPr>
        <w:rPr>
          <w:sz w:val="32"/>
        </w:rPr>
      </w:pPr>
      <w:r>
        <w:rPr>
          <w:noProof/>
          <w:sz w:val="32"/>
        </w:rPr>
        <mc:AlternateContent>
          <mc:Choice Requires="wps">
            <w:drawing>
              <wp:anchor distT="0" distB="0" distL="114300" distR="114300" simplePos="0" relativeHeight="251767296" behindDoc="0" locked="0" layoutInCell="1" allowOverlap="1" wp14:anchorId="2A834849" wp14:editId="0978D571">
                <wp:simplePos x="0" y="0"/>
                <wp:positionH relativeFrom="column">
                  <wp:posOffset>715645</wp:posOffset>
                </wp:positionH>
                <wp:positionV relativeFrom="paragraph">
                  <wp:posOffset>49530</wp:posOffset>
                </wp:positionV>
                <wp:extent cx="4185920" cy="635"/>
                <wp:effectExtent l="0" t="0" r="24130" b="37465"/>
                <wp:wrapNone/>
                <wp:docPr id="2198" name="AutoShape 70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418592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95" o:spid="_x0000_s1026" type="#_x0000_t32" style="position:absolute;margin-left:56.35pt;margin-top:3.9pt;width:329.6pt;height:.05pt;flip:y;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" strokeweight="1pt"/>
            </w:pict>
          </mc:Fallback>
        </mc:AlternateContent>
      </w:r>
      <w:r>
        <w:rPr>
          <w:noProof/>
          <w:sz w:val="32"/>
        </w:rPr>
        <mc:AlternateContent>
          <mc:Choice Requires="wps">
            <w:drawing>
              <wp:anchor distT="0" distB="0" distL="114300" distR="114300" simplePos="0" relativeHeight="251766272" behindDoc="0" locked="0" layoutInCell="1" allowOverlap="1" wp14:anchorId="7BA0F703" wp14:editId="6931194F">
                <wp:simplePos x="0" y="0"/>
                <wp:positionH relativeFrom="column">
                  <wp:posOffset>715645</wp:posOffset>
                </wp:positionH>
                <wp:positionV relativeFrom="paragraph">
                  <wp:posOffset>51435</wp:posOffset>
                </wp:positionV>
                <wp:extent cx="2540" cy="169545"/>
                <wp:effectExtent l="76200" t="0" r="73660" b="59055"/>
                <wp:wrapNone/>
                <wp:docPr id="2197" name="AutoShape 70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540" cy="1695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94" o:spid="_x0000_s1026" type="#_x0000_t32" style="position:absolute;margin-left:56.35pt;margin-top:4.05pt;width:.2pt;height:13.3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" strokeweight="1pt">
                <v:stroke endarrow="block"/>
              </v:shape>
            </w:pict>
          </mc:Fallback>
        </mc:AlternateContent>
      </w:r>
    </w:p>
    <w:p w:rsidR="009C00DE" w:rsidRPr="00D538BB" w:rsidRDefault="009C00DE"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Does this OS </w:t>
      </w:r>
      <w:r w:rsidR="005A0AA5">
        <w:rPr>
          <w:szCs w:val="20"/>
        </w:rPr>
        <w:t>s</w:t>
      </w:r>
      <w:r w:rsidRPr="00D538BB">
        <w:rPr>
          <w:szCs w:val="20"/>
        </w:rPr>
        <w:t xml:space="preserve">upport </w:t>
      </w:r>
      <w:r w:rsidR="005A0AA5">
        <w:rPr>
          <w:szCs w:val="20"/>
        </w:rPr>
        <w:t>a</w:t>
      </w:r>
      <w:r w:rsidRPr="00D538BB">
        <w:rPr>
          <w:szCs w:val="20"/>
        </w:rPr>
        <w:t xml:space="preserve">pplications </w:t>
      </w:r>
      <w:r w:rsidR="00E94603" w:rsidRPr="00D538BB">
        <w:rPr>
          <w:szCs w:val="20"/>
        </w:rPr>
        <w:t>alongside</w:t>
      </w:r>
      <w:r w:rsidRPr="00D538BB">
        <w:rPr>
          <w:szCs w:val="20"/>
        </w:rPr>
        <w:t xml:space="preserve"> the </w:t>
      </w:r>
      <w:r w:rsidR="009E01DF" w:rsidRPr="00D538BB">
        <w:rPr>
          <w:szCs w:val="20"/>
        </w:rPr>
        <w:t>Hypervisor</w:t>
      </w:r>
      <w:r w:rsidRPr="00D538BB">
        <w:rPr>
          <w:szCs w:val="20"/>
        </w:rPr>
        <w:t>?</w:t>
      </w:r>
      <w:r w:rsidRPr="00D538BB">
        <w:rPr>
          <w:sz w:val="22"/>
          <w:szCs w:val="20"/>
        </w:rPr>
        <w:tab/>
      </w:r>
    </w:p>
    <w:p w:rsidR="009C00DE" w:rsidRPr="00D538BB" w:rsidRDefault="006F71A1" w:rsidP="009C00DE">
      <w:pPr>
        <w:tabs>
          <w:tab w:val="left" w:pos="360"/>
          <w:tab w:val="left" w:pos="6480"/>
          <w:tab w:val="left" w:pos="7200"/>
          <w:tab w:val="left" w:pos="8190"/>
          <w:tab w:val="left" w:pos="8640"/>
        </w:tabs>
        <w:ind w:left="180"/>
        <w:rPr>
          <w:szCs w:val="20"/>
        </w:rPr>
      </w:pPr>
      <w:r>
        <w:rPr>
          <w:noProof/>
          <w:sz w:val="32"/>
        </w:rPr>
        <mc:AlternateContent>
          <mc:Choice Requires="wps">
            <w:drawing>
              <wp:anchor distT="0" distB="0" distL="114300" distR="114300" simplePos="0" relativeHeight="251237888" behindDoc="0" locked="0" layoutInCell="1" allowOverlap="1" wp14:anchorId="1BA4E935" wp14:editId="2093533F">
                <wp:simplePos x="0" y="0"/>
                <wp:positionH relativeFrom="column">
                  <wp:posOffset>715645</wp:posOffset>
                </wp:positionH>
                <wp:positionV relativeFrom="paragraph">
                  <wp:posOffset>38100</wp:posOffset>
                </wp:positionV>
                <wp:extent cx="2540" cy="321945"/>
                <wp:effectExtent l="0" t="0" r="35560" b="20955"/>
                <wp:wrapNone/>
                <wp:docPr id="2196" name="AutoShape 70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32194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41" o:spid="_x0000_s1026" type="#_x0000_t32" style="position:absolute;margin-left:56.35pt;margin-top:3pt;width:.2pt;height:25.35pt;flip:x;z-index:25123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" strokeweight="1pt"/>
            </w:pict>
          </mc:Fallback>
        </mc:AlternateContent>
      </w:r>
      <w:r w:rsidR="009C00DE" w:rsidRPr="00D538BB">
        <w:rPr>
          <w:sz w:val="22"/>
          <w:szCs w:val="20"/>
        </w:rPr>
        <w:t xml:space="preserve">                  </w:t>
      </w:r>
      <w:r w:rsidR="00F84D49" w:rsidRPr="00D538BB">
        <w:rPr>
          <w:rFonts w:ascii="Calibri" w:hAnsi="Calibri" w:cs="Calibri"/>
          <w:sz w:val="16"/>
          <w:szCs w:val="16"/>
        </w:rPr>
        <w:t>No</w:t>
      </w:r>
      <w:r w:rsidR="00614EAB" w:rsidRPr="00D538BB">
        <w:rPr>
          <w:sz w:val="22"/>
          <w:szCs w:val="20"/>
        </w:rPr>
        <w:t xml:space="preserve">    </w:t>
      </w:r>
      <w:r w:rsidR="000A0E5E" w:rsidRPr="00D538BB">
        <w:rPr>
          <w:sz w:val="22"/>
          <w:szCs w:val="20"/>
        </w:rPr>
        <w:t xml:space="preserve">      </w:t>
      </w:r>
      <w:r w:rsidR="003D0AF9" w:rsidRPr="00D538BB">
        <w:rPr>
          <w:sz w:val="22"/>
          <w:szCs w:val="20"/>
        </w:rPr>
        <w:t xml:space="preserve">   </w:t>
      </w:r>
      <w:r w:rsidR="00614EAB" w:rsidRPr="00D538BB">
        <w:rPr>
          <w:sz w:val="22"/>
          <w:szCs w:val="20"/>
        </w:rPr>
        <w:t xml:space="preserve"> </w:t>
      </w:r>
      <w:r w:rsidR="003D0AF9" w:rsidRPr="00D538BB">
        <w:rPr>
          <w:szCs w:val="20"/>
        </w:rPr>
        <w:t xml:space="preserve">If YES, </w:t>
      </w:r>
      <w:r w:rsidR="009C00DE" w:rsidRPr="00D538BB">
        <w:rPr>
          <w:rFonts w:ascii="Calibri" w:hAnsi="Calibri" w:cs="Calibri"/>
          <w:sz w:val="22"/>
          <w:szCs w:val="20"/>
        </w:rPr>
        <w:t>[</w:t>
      </w:r>
      <w:hyperlink w:anchor="Flow_SRVR_APP" w:history="1">
        <w:r w:rsidR="003D0AF9" w:rsidRPr="00D538BB">
          <w:rPr>
            <w:rStyle w:val="Hyperlink"/>
            <w:rFonts w:ascii="Calibri" w:hAnsi="Calibri" w:cs="Calibri"/>
            <w:sz w:val="22"/>
            <w:szCs w:val="20"/>
          </w:rPr>
          <w:t>GO select the platform's applications</w:t>
        </w:r>
      </w:hyperlink>
      <w:r w:rsidR="009C00DE" w:rsidRPr="00D538BB">
        <w:rPr>
          <w:rFonts w:ascii="Calibri" w:hAnsi="Calibri" w:cs="Calibri"/>
          <w:sz w:val="22"/>
          <w:szCs w:val="20"/>
        </w:rPr>
        <w:t>]</w:t>
      </w:r>
      <w:r w:rsidR="009C00DE" w:rsidRPr="00D538BB">
        <w:rPr>
          <w:sz w:val="22"/>
          <w:szCs w:val="20"/>
        </w:rPr>
        <w:t xml:space="preserve"> </w:t>
      </w:r>
      <w:r w:rsidR="009E01DF" w:rsidRPr="00D538BB">
        <w:rPr>
          <w:rFonts w:ascii="Calibri" w:hAnsi="Calibri" w:cs="Calibri"/>
          <w:sz w:val="16"/>
          <w:szCs w:val="16"/>
        </w:rPr>
        <w:t>[</w:t>
      </w:r>
      <w:r w:rsidR="00C25983" w:rsidRPr="00C25983">
        <w:rPr>
          <w:rFonts w:ascii="Calibri" w:hAnsi="Calibri" w:cs="Calibri"/>
          <w:sz w:val="16"/>
          <w:szCs w:val="16"/>
        </w:rPr>
        <w:t>SRVR_APP</w:t>
      </w:r>
      <w:r w:rsidR="009C00DE" w:rsidRPr="00D538BB">
        <w:rPr>
          <w:rFonts w:ascii="Calibri" w:hAnsi="Calibri" w:cs="Calibri"/>
          <w:sz w:val="16"/>
          <w:szCs w:val="16"/>
        </w:rPr>
        <w:t>]</w:t>
      </w:r>
      <w:r w:rsidR="009E01DF" w:rsidRPr="00D538BB">
        <w:rPr>
          <w:sz w:val="22"/>
          <w:szCs w:val="20"/>
        </w:rPr>
        <w:t xml:space="preserve">  </w:t>
      </w:r>
      <w:r w:rsidR="009C00DE" w:rsidRPr="00D538BB">
        <w:rPr>
          <w:sz w:val="22"/>
          <w:szCs w:val="20"/>
        </w:rPr>
        <w:t xml:space="preserve"> </w:t>
      </w:r>
      <w:r w:rsidR="009C00DE" w:rsidRPr="00D538BB">
        <w:rPr>
          <w:b/>
          <w:sz w:val="20"/>
          <w:szCs w:val="20"/>
        </w:rPr>
        <w:tab/>
      </w:r>
    </w:p>
    <w:p w:rsidR="009E01DF" w:rsidRPr="00D538BB" w:rsidRDefault="006F71A1" w:rsidP="00B4297A">
      <w:r>
        <w:rPr>
          <w:noProof/>
          <w:szCs w:val="20"/>
        </w:rPr>
        <mc:AlternateContent>
          <mc:Choice Requires="wpg">
            <w:drawing>
              <wp:anchor distT="0" distB="0" distL="114300" distR="114300" simplePos="0" relativeHeight="251244032" behindDoc="0" locked="0" layoutInCell="1" allowOverlap="1" wp14:anchorId="4EED6C2E" wp14:editId="055C07D1">
                <wp:simplePos x="0" y="0"/>
                <wp:positionH relativeFrom="column">
                  <wp:posOffset>2776855</wp:posOffset>
                </wp:positionH>
                <wp:positionV relativeFrom="paragraph">
                  <wp:posOffset>38100</wp:posOffset>
                </wp:positionV>
                <wp:extent cx="2127250" cy="417830"/>
                <wp:effectExtent l="76200" t="0" r="25400" b="58420"/>
                <wp:wrapNone/>
                <wp:docPr id="2190" name="Group 71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27250" cy="417830"/>
                          <a:chOff x="5813" y="7524"/>
                          <a:chExt cx="3226" cy="658"/>
                        </a:xfrm>
                      </wpg:grpSpPr>
                      <wpg:grpSp>
                        <wpg:cNvPr id="2191" name="Group 7118"/>
                        <wpg:cNvGrpSpPr>
                          <a:grpSpLocks/>
                        </wpg:cNvGrpSpPr>
                        <wpg:grpSpPr bwMode="auto">
                          <a:xfrm>
                            <a:off x="8817" y="7524"/>
                            <a:ext cx="222" cy="236"/>
                            <a:chOff x="8682" y="10674"/>
                            <a:chExt cx="107" cy="221"/>
                          </a:xfrm>
                        </wpg:grpSpPr>
                        <wps:wsp>
                          <wps:cNvPr id="2192" name="AutoShape 7119"/>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93" name="AutoShape 7120"/>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2194" name="AutoShape 7034"/>
                        <wps:cNvCnPr>
                          <a:cxnSpLocks noChangeShapeType="1"/>
                        </wps:cNvCnPr>
                        <wps:spPr bwMode="auto">
                          <a:xfrm>
                            <a:off x="5813" y="7755"/>
                            <a:ext cx="2" cy="427"/>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95" name="AutoShape 7035"/>
                        <wps:cNvCnPr>
                          <a:cxnSpLocks noChangeShapeType="1"/>
                        </wps:cNvCnPr>
                        <wps:spPr bwMode="auto">
                          <a:xfrm>
                            <a:off x="5814" y="7755"/>
                            <a:ext cx="3225"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128" o:spid="_x0000_s1026" style="position:absolute;margin-left:218.65pt;margin-top:3pt;width:167.5pt;height:32.9pt;z-index:251244032" coordorigin="5813,7524" coordsize="3226,6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">
                <v:group id="Group 7118" o:spid="_x0000_s1027" style="position:absolute;left:8817;top:7524;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nVyvzxgAAAN0A&#10;AAAPAAAAAAAAAAAAAAAAAKoCAABkcnMvZG93bnJldi54bWxQSwUGAAAAAAQABAD6AAAAnQMAAAAA&#10;">
                  <v:shape id="AutoShape 7119"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hs9f8UAAADdAAAADwAAAGRycy9kb3ducmV2LnhtbESPQWuDQBSE74X+h+UVeil11UOqNpvQ&#10;Fgqht8QQPD7cF5W6b8Vdjfn33UCgx2FmvmHW28X0YqbRdZYVJFEMgri2uuNGwbH8fs1AOI+ssbdM&#10;Cq7kYLt5fFhjoe2F9zQffCMChF2BClrvh0JKV7dk0EV2IA7e2Y4GfZBjI/WIlwA3vUzjeCUNdhwW&#10;Whzoq6X69zAZBVP/81JOJ5/Mzef8ds7yrFoqp9Tz0/LxDsLT4v/D9/ZOK0iTPIXbm/AE5OYP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Rhs9f8UAAADdAAAADwAAAAAAAAAA&#10;AAAAAAChAgAAZHJzL2Rvd25yZXYueG1sUEsFBgAAAAAEAAQA+QAAAJMDAAAAAA==&#10;" strokeweight="1pt"/>
                  <v:shape id="AutoShape 7120"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l9MMAAADdAAAADwAAAGRycy9kb3ducmV2LnhtbESPQYvCMBSE7wv+h/AEL6KpyopWoywL&#10;gidhq6DHR/Nsi81LbWJb/71ZEDwOM/MNs952phQN1a6wrGAyjkAQp1YXnCk4HXejBQjnkTWWlknB&#10;kxxsN72vNcbatvxHTeIzESDsYlSQe1/FUro0J4NubCvi4F1tbdAHWWdS19gGuCnlNIrm0mDBYSHH&#10;in5zSm/Jwyg4fA/nTePvQ4eHC7bJmWVbzpQa9LufFQhPnf+E3+29VjCdLGfw/yY8Abl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hs5fTDAAAA3QAAAA8AAAAAAAAAAAAA&#10;AAAAoQIAAGRycy9kb3ducmV2LnhtbFBLBQYAAAAABAAEAPkAAACRAwAAAAA=&#10;" strokeweight="1pt"/>
                </v:group>
                <v:shape id="AutoShape 7034" o:spid="_x0000_s1030" type="#_x0000_t32" style="position:absolute;left:5813;top:7755;width:2;height:42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F9ozcUAAADdAAAADwAAAGRycy9kb3ducmV2LnhtbESPwW7CMBBE75X6D9ZW4lacQFXRgEG0&#10;EpRrIep5FS9x2njtxi4Jf4+RkDiOZuaNZrEabCtO1IXGsYJ8nIEgrpxuuFZQHjbPMxAhImtsHZOC&#10;MwVYLR8fFlho1/MXnfaxFgnCoUAFJkZfSBkqQxbD2Hni5B1dZzEm2dVSd9gnuG3lJMtepcWG04JB&#10;Tx+Gqt/9v1Xgy6nL13/nz011ML7s8+/36c9WqdHTsJ6DiDTEe/jW3mkFk/ztBa5v0hOQyws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tF9ozcUAAADdAAAADwAAAAAAAAAA&#10;AAAAAAChAgAAZHJzL2Rvd25yZXYueG1sUEsFBgAAAAAEAAQA+QAAAJMDAAAAAA==&#10;" strokeweight="1pt">
                  <v:stroke endarrow="block"/>
                </v:shape>
                <v:shape id="AutoShape 7035" o:spid="_x0000_s1031" type="#_x0000_t32" style="position:absolute;left:5814;top:7755;width:322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fKlC8UAAADdAAAADwAAAGRycy9kb3ducmV2LnhtbESPQYvCMBSE78L+h/CEvYimFdRajbIK&#10;C+JNXRaPj+bZFpuX0qS1++83guBxmJlvmPW2N5XoqHGlZQXxJAJBnFldcq7g5/I9TkA4j6yxskwK&#10;/sjBdvMxWGOq7YNP1J19LgKEXYoKCu/rVEqXFWTQTWxNHLybbQz6IJtc6gYfAW4qOY2iuTRYclgo&#10;sKZ9Qdn93BoFbXUcXdpfH3f5rlvckmVy7a9Oqc9h/7UC4an37/CrfdAKpvFyBs834QnIz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fKlC8UAAADdAAAADwAAAAAAAAAA&#10;AAAAAAChAgAAZHJzL2Rvd25yZXYueG1sUEsFBgAAAAAEAAQA+QAAAJMDAAAAAA==&#10;" strokeweight="1pt"/>
              </v:group>
            </w:pict>
          </mc:Fallback>
        </mc:AlternateContent>
      </w:r>
      <w:r w:rsidR="009E01DF" w:rsidRPr="00D538BB">
        <w:rPr>
          <w:sz w:val="20"/>
        </w:rPr>
        <w:t xml:space="preserve">      </w:t>
      </w:r>
      <w:r w:rsidR="00B4297A" w:rsidRPr="00D538BB">
        <w:rPr>
          <w:sz w:val="20"/>
        </w:rPr>
        <w:t xml:space="preserve">          </w:t>
      </w:r>
      <w:r w:rsidR="009E01DF" w:rsidRPr="00D538BB">
        <w:rPr>
          <w:sz w:val="20"/>
        </w:rPr>
        <w:t xml:space="preserve">       </w:t>
      </w:r>
      <w:r w:rsidR="005052C1" w:rsidRPr="00D538BB">
        <w:rPr>
          <w:sz w:val="20"/>
        </w:rPr>
        <w:t xml:space="preserve">        </w:t>
      </w:r>
      <w:r w:rsidR="009E01DF" w:rsidRPr="00D538BB">
        <w:rPr>
          <w:sz w:val="20"/>
        </w:rPr>
        <w:t xml:space="preserve"> </w:t>
      </w:r>
      <w:r w:rsidR="00E433D8" w:rsidRPr="00D538BB">
        <w:rPr>
          <w:sz w:val="20"/>
        </w:rPr>
        <w:t xml:space="preserve">  </w:t>
      </w:r>
      <w:r w:rsidR="00BD68EA" w:rsidRPr="00D538BB">
        <w:rPr>
          <w:sz w:val="20"/>
        </w:rPr>
        <w:t xml:space="preserve">Return here to proceed to </w:t>
      </w:r>
      <w:r w:rsidR="00EC080B" w:rsidRPr="00D538BB">
        <w:rPr>
          <w:sz w:val="20"/>
        </w:rPr>
        <w:t>the next step; creating</w:t>
      </w:r>
      <w:r w:rsidR="00BD68EA" w:rsidRPr="00D538BB">
        <w:rPr>
          <w:sz w:val="20"/>
        </w:rPr>
        <w:t xml:space="preserve"> </w:t>
      </w:r>
      <w:r w:rsidR="00EC080B" w:rsidRPr="00D538BB">
        <w:rPr>
          <w:sz w:val="20"/>
        </w:rPr>
        <w:t xml:space="preserve">Virtual </w:t>
      </w:r>
      <w:proofErr w:type="gramStart"/>
      <w:r w:rsidR="00EC080B" w:rsidRPr="00D538BB">
        <w:rPr>
          <w:sz w:val="20"/>
        </w:rPr>
        <w:t>Machines</w:t>
      </w:r>
      <w:r w:rsidR="005052C1" w:rsidRPr="00D538BB">
        <w:rPr>
          <w:sz w:val="20"/>
        </w:rPr>
        <w:t xml:space="preserve">  </w:t>
      </w:r>
      <w:r w:rsidR="005052C1" w:rsidRPr="00D538BB">
        <w:rPr>
          <w:rFonts w:ascii="Calibri" w:hAnsi="Calibri" w:cs="Calibri"/>
          <w:sz w:val="12"/>
        </w:rPr>
        <w:t>SV4</w:t>
      </w:r>
      <w:proofErr w:type="gramEnd"/>
      <w:r w:rsidR="005052C1" w:rsidRPr="00D538BB">
        <w:rPr>
          <w:rFonts w:eastAsia="Calibri"/>
          <w:noProof/>
          <w:sz w:val="12"/>
          <w:szCs w:val="22"/>
        </w:rPr>
        <w:t xml:space="preserve"> </w:t>
      </w:r>
      <w:r w:rsidR="005052C1" w:rsidRPr="00D538BB">
        <w:rPr>
          <w:b/>
          <w:sz w:val="20"/>
          <w:szCs w:val="20"/>
        </w:rPr>
        <w:t>.</w:t>
      </w:r>
      <w:bookmarkStart w:id="55" w:name="Flow_SV4"/>
      <w:bookmarkEnd w:id="55"/>
      <w:r w:rsidR="005052C1" w:rsidRPr="00D538BB">
        <w:rPr>
          <w:b/>
          <w:sz w:val="20"/>
          <w:szCs w:val="20"/>
        </w:rPr>
        <w:t>.</w:t>
      </w:r>
    </w:p>
    <w:p w:rsidR="00480B51" w:rsidRPr="00D538BB" w:rsidRDefault="006F71A1" w:rsidP="00480B51">
      <w:pPr>
        <w:tabs>
          <w:tab w:val="left" w:pos="6480"/>
        </w:tabs>
        <w:ind w:left="180"/>
        <w:rPr>
          <w:rFonts w:ascii="Calibri" w:hAnsi="Calibri" w:cs="Calibri"/>
          <w:sz w:val="12"/>
          <w:szCs w:val="16"/>
        </w:rPr>
      </w:pPr>
      <w:r>
        <w:rPr>
          <w:noProof/>
          <w:sz w:val="12"/>
        </w:rPr>
        <mc:AlternateContent>
          <mc:Choice Requires="wps">
            <w:drawing>
              <wp:anchor distT="0" distB="0" distL="114299" distR="114299" simplePos="0" relativeHeight="251235840" behindDoc="0" locked="0" layoutInCell="1" allowOverlap="1" wp14:anchorId="36A48E01" wp14:editId="61E8953A">
                <wp:simplePos x="0" y="0"/>
                <wp:positionH relativeFrom="column">
                  <wp:posOffset>2621914</wp:posOffset>
                </wp:positionH>
                <wp:positionV relativeFrom="paragraph">
                  <wp:posOffset>41910</wp:posOffset>
                </wp:positionV>
                <wp:extent cx="0" cy="267970"/>
                <wp:effectExtent l="76200" t="0" r="57150" b="55880"/>
                <wp:wrapNone/>
                <wp:docPr id="2189" name="AutoShape 70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679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39" o:spid="_x0000_s1026" type="#_x0000_t32" style="position:absolute;margin-left:206.45pt;margin-top:3.3pt;width:0;height:21.1pt;z-index:2512358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" strokeweight="1pt">
                <v:stroke endarrow="block"/>
              </v:shape>
            </w:pict>
          </mc:Fallback>
        </mc:AlternateContent>
      </w:r>
      <w:r>
        <w:rPr>
          <w:noProof/>
          <w:sz w:val="12"/>
        </w:rPr>
        <mc:AlternateContent>
          <mc:Choice Requires="wps">
            <w:drawing>
              <wp:anchor distT="4294967295" distB="4294967295" distL="114300" distR="114300" simplePos="0" relativeHeight="251236864" behindDoc="0" locked="0" layoutInCell="1" allowOverlap="1" wp14:anchorId="32B1BC3F" wp14:editId="678F7F1F">
                <wp:simplePos x="0" y="0"/>
                <wp:positionH relativeFrom="column">
                  <wp:posOffset>716915</wp:posOffset>
                </wp:positionH>
                <wp:positionV relativeFrom="paragraph">
                  <wp:posOffset>38734</wp:posOffset>
                </wp:positionV>
                <wp:extent cx="1905000" cy="0"/>
                <wp:effectExtent l="0" t="0" r="19050" b="19050"/>
                <wp:wrapNone/>
                <wp:docPr id="2188" name="AutoShape 70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00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40" o:spid="_x0000_s1026" type="#_x0000_t32" style="position:absolute;margin-left:56.45pt;margin-top:3.05pt;width:150pt;height:0;z-index:2512368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" strokeweight="1pt"/>
            </w:pict>
          </mc:Fallback>
        </mc:AlternateContent>
      </w:r>
      <w:r w:rsidR="00C828C7" w:rsidRPr="00D538BB">
        <w:rPr>
          <w:rFonts w:ascii="Calibri" w:hAnsi="Calibri" w:cs="Calibri"/>
          <w:sz w:val="12"/>
          <w:szCs w:val="16"/>
        </w:rPr>
        <w:t xml:space="preserve">                                 </w:t>
      </w:r>
    </w:p>
    <w:p w:rsidR="00C828C7" w:rsidRPr="00D538BB" w:rsidRDefault="006F71A1" w:rsidP="00266469">
      <w:pPr>
        <w:tabs>
          <w:tab w:val="left" w:pos="6480"/>
        </w:tabs>
        <w:ind w:left="2070"/>
        <w:rPr>
          <w:rFonts w:ascii="Calibri" w:hAnsi="Calibri" w:cs="Calibri"/>
          <w:sz w:val="12"/>
          <w:szCs w:val="16"/>
        </w:rPr>
      </w:pPr>
      <w:r>
        <w:rPr>
          <w:rFonts w:ascii="Calibri" w:hAnsi="Calibri" w:cs="Calibri"/>
          <w:noProof/>
        </w:rPr>
        <mc:AlternateContent>
          <mc:Choice Requires="wpg">
            <w:drawing>
              <wp:anchor distT="0" distB="0" distL="114300" distR="114300" simplePos="0" relativeHeight="251270656" behindDoc="0" locked="0" layoutInCell="1" allowOverlap="1" wp14:anchorId="070CB7FC" wp14:editId="0DFAEB5B">
                <wp:simplePos x="0" y="0"/>
                <wp:positionH relativeFrom="column">
                  <wp:posOffset>2924810</wp:posOffset>
                </wp:positionH>
                <wp:positionV relativeFrom="paragraph">
                  <wp:posOffset>53340</wp:posOffset>
                </wp:positionV>
                <wp:extent cx="2426335" cy="155575"/>
                <wp:effectExtent l="76200" t="0" r="12065" b="53975"/>
                <wp:wrapNone/>
                <wp:docPr id="2185" name="Group 73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26335" cy="155575"/>
                          <a:chOff x="6043" y="8147"/>
                          <a:chExt cx="3821" cy="245"/>
                        </a:xfrm>
                      </wpg:grpSpPr>
                      <wps:wsp>
                        <wps:cNvPr id="2186" name="AutoShape 7329"/>
                        <wps:cNvCnPr>
                          <a:cxnSpLocks noChangeShapeType="1"/>
                        </wps:cNvCnPr>
                        <wps:spPr bwMode="auto">
                          <a:xfrm>
                            <a:off x="6043" y="8151"/>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87" name="AutoShape 7330"/>
                        <wps:cNvCnPr>
                          <a:cxnSpLocks noChangeShapeType="1"/>
                        </wps:cNvCnPr>
                        <wps:spPr bwMode="auto">
                          <a:xfrm>
                            <a:off x="6043" y="8147"/>
                            <a:ext cx="3821"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328" o:spid="_x0000_s1026" style="position:absolute;margin-left:230.3pt;margin-top:4.2pt;width:191.05pt;height:12.25pt;z-index:251270656" coordorigin="6043,8147" coordsize="3821,2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">
                <v:shape id="AutoShape 7329" o:spid="_x0000_s1027" type="#_x0000_t32" style="position:absolute;left:6043;top:8151;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hjF/MQAAADdAAAADwAAAGRycy9kb3ducmV2LnhtbESPQWsCMRSE70L/Q3iF3jS7CiKrUbSg&#10;7VVdPD82r5utm5d0E9313zdCocdhZr5hVpvBtuJOXWgcK8gnGQjiyumGawXleT9egAgRWWPrmBQ8&#10;KMBm/TJaYaFdz0e6n2ItEoRDgQpMjL6QMlSGLIaJ88TJ+3KdxZhkV0vdYZ/gtpXTLJtLiw2nBYOe&#10;3g1V19PNKvDlzOXbn8fHvjobX/b5ZTf7Pij19jpslyAiDfE//Nf+1Aqm+WIOzzfpCcj1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uGMX8xAAAAN0AAAAPAAAAAAAAAAAA&#10;AAAAAKECAABkcnMvZG93bnJldi54bWxQSwUGAAAAAAQABAD5AAAAkgMAAAAA&#10;" strokeweight="1pt">
                  <v:stroke endarrow="block"/>
                </v:shape>
                <v:shape id="AutoShape 7330" o:spid="_x0000_s1028" type="#_x0000_t32" style="position:absolute;left:6043;top:8147;width:3821;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7UIOsQAAADdAAAADwAAAGRycy9kb3ducmV2LnhtbESPQYvCMBSE74L/ITzBi2haD2utRlFB&#10;kL2tLovHR/Nsi81LadJa/70RhD0OM/MNs972phIdNa60rCCeRSCIM6tLzhX8Xo7TBITzyBory6Tg&#10;SQ62m+Fgjam2D/6h7uxzESDsUlRQeF+nUrqsIINuZmvi4N1sY9AH2eRSN/gIcFPJeRR9SYMlh4UC&#10;azoUlN3PrVHQVt+TS/vn4y7fd4tbskyu/dUpNR71uxUIT73/D3/aJ61gHicLeL8JT0BuX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TtQg6xAAAAN0AAAAPAAAAAAAAAAAA&#10;AAAAAKECAABkcnMvZG93bnJldi54bWxQSwUGAAAAAAQABAD5AAAAkgMAAAAA&#10;" strokeweight="1pt"/>
              </v:group>
            </w:pict>
          </mc:Fallback>
        </mc:AlternateContent>
      </w:r>
      <w:proofErr w:type="gramStart"/>
      <w:r w:rsidR="00266469" w:rsidRPr="00D538BB">
        <w:rPr>
          <w:rFonts w:ascii="Calibri" w:hAnsi="Calibri" w:cs="Calibri"/>
          <w:sz w:val="12"/>
        </w:rPr>
        <w:t>SV5</w:t>
      </w:r>
      <w:r w:rsidR="00266469" w:rsidRPr="00D538BB">
        <w:rPr>
          <w:rFonts w:eastAsia="Calibri"/>
          <w:noProof/>
          <w:sz w:val="12"/>
          <w:szCs w:val="22"/>
        </w:rPr>
        <w:t xml:space="preserve"> </w:t>
      </w:r>
      <w:r w:rsidR="00266469" w:rsidRPr="00D538BB">
        <w:rPr>
          <w:b/>
          <w:sz w:val="20"/>
          <w:szCs w:val="20"/>
        </w:rPr>
        <w:t>.</w:t>
      </w:r>
      <w:bookmarkStart w:id="56" w:name="Flow_SV5"/>
      <w:bookmarkEnd w:id="56"/>
      <w:r w:rsidR="00266469" w:rsidRPr="00D538BB">
        <w:rPr>
          <w:b/>
          <w:sz w:val="20"/>
          <w:szCs w:val="20"/>
        </w:rPr>
        <w:t>.</w:t>
      </w:r>
      <w:proofErr w:type="gramEnd"/>
      <w:r>
        <w:rPr>
          <w:noProof/>
        </w:rPr>
        <mc:AlternateContent>
          <mc:Choice Requires="wpg">
            <w:drawing>
              <wp:anchor distT="0" distB="0" distL="114300" distR="114300" simplePos="0" relativeHeight="251240960" behindDoc="0" locked="0" layoutInCell="1" allowOverlap="1" wp14:anchorId="6E23CD5C" wp14:editId="6E8A3150">
                <wp:simplePos x="0" y="0"/>
                <wp:positionH relativeFrom="column">
                  <wp:posOffset>1569720</wp:posOffset>
                </wp:positionH>
                <wp:positionV relativeFrom="paragraph">
                  <wp:posOffset>55880</wp:posOffset>
                </wp:positionV>
                <wp:extent cx="896620" cy="153035"/>
                <wp:effectExtent l="0" t="0" r="74930" b="56515"/>
                <wp:wrapNone/>
                <wp:docPr id="2182" name="Group 732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96620" cy="153035"/>
                          <a:chOff x="3913" y="7960"/>
                          <a:chExt cx="1412" cy="241"/>
                        </a:xfrm>
                      </wpg:grpSpPr>
                      <wps:wsp>
                        <wps:cNvPr id="2183" name="AutoShape 7074"/>
                        <wps:cNvCnPr>
                          <a:cxnSpLocks noChangeShapeType="1"/>
                        </wps:cNvCnPr>
                        <wps:spPr bwMode="auto">
                          <a:xfrm>
                            <a:off x="5325" y="7960"/>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84" name="AutoShape 7075"/>
                        <wps:cNvCnPr>
                          <a:cxnSpLocks noChangeShapeType="1"/>
                        </wps:cNvCnPr>
                        <wps:spPr bwMode="auto">
                          <a:xfrm>
                            <a:off x="3913" y="7960"/>
                            <a:ext cx="1412"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322" o:spid="_x0000_s1026" style="position:absolute;margin-left:123.6pt;margin-top:4.4pt;width:70.6pt;height:12.05pt;z-index:251240960" coordorigin="3913,7960" coordsize="1412,2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">
                <v:shape id="AutoShape 7074" o:spid="_x0000_s1027" type="#_x0000_t32" style="position:absolute;left:5325;top:7960;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m9mZMQAAADdAAAADwAAAGRycy9kb3ducmV2LnhtbESPQWvCQBSE70L/w/IK3nQTAyKpq9iC&#10;rddq8PzIvmbTZt9us1sT/31XEDwOM/MNs96OthMX6kPrWEE+z0AQ10633CioTvvZCkSIyBo7x6Tg&#10;SgG2m6fJGkvtBv6kyzE2IkE4lKjAxOhLKUNtyGKYO0+cvC/XW4xJ9o3UPQ4Jbju5yLKltNhyWjDo&#10;6c1Q/XP8swp8Vbh893v92Ncn46shP78W3+9KTZ/H3QuISGN8hO/tg1awyFcF3N6kJyA3/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2ZkxAAAAN0AAAAPAAAAAAAAAAAA&#10;AAAAAKECAABkcnMvZG93bnJldi54bWxQSwUGAAAAAAQABAD5AAAAkgMAAAAA&#10;" strokeweight="1pt">
                  <v:stroke endarrow="block"/>
                </v:shape>
                <v:shape id="AutoShape 7075" o:spid="_x0000_s1028" type="#_x0000_t32" style="position:absolute;left:3913;top:7960;width:1412;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2eWTcUAAADdAAAADwAAAGRycy9kb3ducmV2LnhtbESPT4vCMBTE78J+h/AW9iJrWhGt1Sir&#10;sCDe/MPi8dE827LNS2nSWr+9EQSPw8z8hlmue1OJjhpXWlYQjyIQxJnVJecKzqff7wSE88gaK8uk&#10;4E4O1quPwRJTbW98oO7ocxEg7FJUUHhfp1K6rCCDbmRr4uBdbWPQB9nkUjd4C3BTyXEUTaXBksNC&#10;gTVtC8r+j61R0Fb74an983GXb7rZNZknl/7ilPr67H8WIDz1/h1+tXdawThOJvB8E56AXD0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2eWTcUAAADdAAAADwAAAAAAAAAA&#10;AAAAAAChAgAAZHJzL2Rvd25yZXYueG1sUEsFBgAAAAAEAAQA+QAAAJMDAAAAAA==&#10;" strokeweight="1pt"/>
              </v:group>
            </w:pict>
          </mc:Fallback>
        </mc:AlternateContent>
      </w:r>
    </w:p>
    <w:p w:rsidR="00266469" w:rsidRPr="00D538BB" w:rsidRDefault="00266469" w:rsidP="00480B51">
      <w:pPr>
        <w:tabs>
          <w:tab w:val="left" w:pos="6480"/>
        </w:tabs>
        <w:ind w:left="180"/>
        <w:rPr>
          <w:rFonts w:ascii="Calibri" w:hAnsi="Calibri" w:cs="Calibri"/>
          <w:sz w:val="12"/>
          <w:szCs w:val="16"/>
        </w:rPr>
      </w:pPr>
    </w:p>
    <w:p w:rsidR="005C7A03" w:rsidRPr="00D538BB" w:rsidRDefault="005C7A03" w:rsidP="005C7A03">
      <w:pPr>
        <w:rPr>
          <w:sz w:val="22"/>
          <w:szCs w:val="20"/>
        </w:rPr>
      </w:pPr>
      <w:r w:rsidRPr="00D538BB">
        <w:rPr>
          <w:rFonts w:ascii="Calibri" w:hAnsi="Calibri" w:cs="Calibri"/>
        </w:rPr>
        <w:t xml:space="preserve">                                                        </w:t>
      </w:r>
      <w:r w:rsidR="00ED3470" w:rsidRPr="00D538BB">
        <w:rPr>
          <w:rFonts w:ascii="Calibri" w:hAnsi="Calibri" w:cs="Calibri"/>
        </w:rPr>
        <w:t xml:space="preserve"> </w:t>
      </w:r>
      <w:r w:rsidR="00ED3470" w:rsidRPr="00D538BB">
        <w:rPr>
          <w:sz w:val="22"/>
          <w:szCs w:val="20"/>
        </w:rPr>
        <w:t>Create</w:t>
      </w:r>
      <w:r w:rsidRPr="00D538BB">
        <w:rPr>
          <w:sz w:val="22"/>
          <w:szCs w:val="20"/>
        </w:rPr>
        <w:t xml:space="preserve"> Virtual </w:t>
      </w:r>
      <w:r w:rsidR="00A406E9" w:rsidRPr="00D538BB">
        <w:rPr>
          <w:sz w:val="22"/>
          <w:szCs w:val="20"/>
        </w:rPr>
        <w:t>Machines (</w:t>
      </w:r>
      <w:r w:rsidR="00506D0B" w:rsidRPr="00D538BB">
        <w:rPr>
          <w:sz w:val="22"/>
          <w:szCs w:val="20"/>
        </w:rPr>
        <w:t>VMs)</w:t>
      </w:r>
      <w:r w:rsidRPr="00D538BB">
        <w:rPr>
          <w:sz w:val="22"/>
          <w:szCs w:val="20"/>
        </w:rPr>
        <w:t xml:space="preserve"> </w:t>
      </w:r>
    </w:p>
    <w:p w:rsidR="00894082" w:rsidRPr="00D538BB" w:rsidRDefault="00894082" w:rsidP="00894082">
      <w:pPr>
        <w:tabs>
          <w:tab w:val="left" w:pos="2179"/>
          <w:tab w:val="left" w:pos="2379"/>
        </w:tabs>
        <w:rPr>
          <w:rFonts w:ascii="Calibri" w:hAnsi="Calibri" w:cs="Calibri"/>
        </w:rPr>
      </w:pPr>
      <w:r w:rsidRPr="00D538BB">
        <w:rPr>
          <w:rFonts w:ascii="Calibri" w:hAnsi="Calibri" w:cs="Calibri"/>
        </w:rPr>
        <w:t xml:space="preserve">               </w:t>
      </w:r>
      <w:r w:rsidR="004119D3" w:rsidRPr="00D538BB">
        <w:rPr>
          <w:rFonts w:ascii="Calibri" w:hAnsi="Calibri" w:cs="Calibri"/>
        </w:rPr>
        <w:t xml:space="preserve">                    </w:t>
      </w:r>
      <w:r w:rsidRPr="00D538BB">
        <w:rPr>
          <w:rFonts w:ascii="Calibri" w:hAnsi="Calibri" w:cs="Calibri"/>
        </w:rPr>
        <w:t xml:space="preserve">  </w:t>
      </w:r>
      <w:r w:rsidR="008A7C1E" w:rsidRPr="00D538BB">
        <w:rPr>
          <w:rFonts w:ascii="Calibri" w:hAnsi="Calibri" w:cs="Calibri"/>
          <w:sz w:val="20"/>
          <w:szCs w:val="20"/>
        </w:rPr>
        <w:object w:dxaOrig="225" w:dyaOrig="225">
          <v:shape id="_x0000_i1563" type="#_x0000_t75" style="width:233.25pt;height:27.75pt" o:ole="">
            <v:imagedata r:id="rId39" o:title=""/>
          </v:shape>
          <w:control r:id="rId40" w:name="CommandButton0702" w:shapeid="_x0000_i1563"/>
        </w:object>
      </w:r>
    </w:p>
    <w:p w:rsidR="00894082" w:rsidRPr="00D538BB" w:rsidRDefault="006F71A1" w:rsidP="00894082">
      <w:pPr>
        <w:tabs>
          <w:tab w:val="left" w:pos="2179"/>
          <w:tab w:val="left" w:pos="2454"/>
        </w:tabs>
        <w:rPr>
          <w:rFonts w:ascii="Calibri" w:hAnsi="Calibri" w:cs="Calibri"/>
        </w:rPr>
      </w:pPr>
      <w:r>
        <w:rPr>
          <w:noProof/>
          <w:sz w:val="32"/>
        </w:rPr>
        <mc:AlternateContent>
          <mc:Choice Requires="wps">
            <w:drawing>
              <wp:anchor distT="0" distB="0" distL="114299" distR="114299" simplePos="0" relativeHeight="251241984" behindDoc="0" locked="0" layoutInCell="1" allowOverlap="1" wp14:anchorId="4692C3AC" wp14:editId="07696FD6">
                <wp:simplePos x="0" y="0"/>
                <wp:positionH relativeFrom="column">
                  <wp:posOffset>2679699</wp:posOffset>
                </wp:positionH>
                <wp:positionV relativeFrom="paragraph">
                  <wp:posOffset>50800</wp:posOffset>
                </wp:positionV>
                <wp:extent cx="0" cy="212725"/>
                <wp:effectExtent l="76200" t="0" r="57150" b="53975"/>
                <wp:wrapNone/>
                <wp:docPr id="2181" name="AutoShape 70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27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77" o:spid="_x0000_s1026" type="#_x0000_t32" style="position:absolute;margin-left:211pt;margin-top:4pt;width:0;height:16.75pt;z-index:2512419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" strokeweight="1pt">
                <v:stroke endarrow="block"/>
              </v:shape>
            </w:pict>
          </mc:Fallback>
        </mc:AlternateContent>
      </w:r>
      <w:r w:rsidR="00894082" w:rsidRPr="00D538BB">
        <w:rPr>
          <w:rFonts w:ascii="Calibri" w:hAnsi="Calibri" w:cs="Calibri"/>
          <w:sz w:val="12"/>
          <w:szCs w:val="12"/>
        </w:rPr>
        <w:t xml:space="preserve">   </w:t>
      </w:r>
      <w:r w:rsidR="00ED3470" w:rsidRPr="00D538BB">
        <w:rPr>
          <w:rFonts w:ascii="Calibri" w:hAnsi="Calibri" w:cs="Calibri"/>
          <w:sz w:val="12"/>
          <w:szCs w:val="12"/>
        </w:rPr>
        <w:t xml:space="preserve">                                                                           </w:t>
      </w:r>
      <w:r w:rsidR="00894082" w:rsidRPr="00D538BB">
        <w:rPr>
          <w:rFonts w:ascii="Calibri" w:hAnsi="Calibri" w:cs="Calibri"/>
          <w:sz w:val="12"/>
          <w:szCs w:val="12"/>
        </w:rPr>
        <w:t xml:space="preserve"> CB</w:t>
      </w:r>
      <w:r w:rsidR="00624231" w:rsidRPr="00D538BB">
        <w:rPr>
          <w:rFonts w:ascii="Calibri" w:hAnsi="Calibri" w:cs="Calibri"/>
          <w:sz w:val="12"/>
          <w:szCs w:val="12"/>
        </w:rPr>
        <w:t>0702</w:t>
      </w:r>
      <w:r w:rsidR="00894082" w:rsidRPr="00D538BB">
        <w:rPr>
          <w:rFonts w:ascii="Calibri" w:hAnsi="Calibri" w:cs="Calibri"/>
        </w:rPr>
        <w:tab/>
      </w:r>
    </w:p>
    <w:p w:rsidR="00506D0B" w:rsidRPr="00D538BB" w:rsidRDefault="00506D0B" w:rsidP="00506D0B"/>
    <w:p w:rsidR="008D4AE0" w:rsidRPr="002B4181" w:rsidRDefault="006F71A1" w:rsidP="00FB63C5">
      <w:pPr>
        <w:numPr>
          <w:ilvl w:val="1"/>
          <w:numId w:val="29"/>
        </w:numPr>
        <w:tabs>
          <w:tab w:val="left" w:pos="360"/>
          <w:tab w:val="left" w:pos="1080"/>
          <w:tab w:val="left" w:pos="7200"/>
          <w:tab w:val="left" w:pos="8190"/>
          <w:tab w:val="left" w:pos="8640"/>
        </w:tabs>
        <w:ind w:left="1080"/>
        <w:rPr>
          <w:szCs w:val="20"/>
        </w:rPr>
      </w:pPr>
      <w:r>
        <w:rPr>
          <w:noProof/>
        </w:rPr>
        <mc:AlternateContent>
          <mc:Choice Requires="wps">
            <w:drawing>
              <wp:anchor distT="4294967295" distB="4294967295" distL="114300" distR="114300" simplePos="0" relativeHeight="251713024" behindDoc="0" locked="0" layoutInCell="1" allowOverlap="1" wp14:anchorId="72F409C1" wp14:editId="172726FA">
                <wp:simplePos x="0" y="0"/>
                <wp:positionH relativeFrom="column">
                  <wp:posOffset>4900295</wp:posOffset>
                </wp:positionH>
                <wp:positionV relativeFrom="paragraph">
                  <wp:posOffset>85089</wp:posOffset>
                </wp:positionV>
                <wp:extent cx="603885" cy="0"/>
                <wp:effectExtent l="0" t="0" r="24765" b="19050"/>
                <wp:wrapNone/>
                <wp:docPr id="2180" name="AutoShape 101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388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96" o:spid="_x0000_s1026" type="#_x0000_t32" style="position:absolute;margin-left:385.85pt;margin-top:6.7pt;width:47.55pt;height:0;z-index:2517130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" strokeweight="1pt"/>
            </w:pict>
          </mc:Fallback>
        </mc:AlternateContent>
      </w:r>
      <w:r>
        <w:rPr>
          <w:rFonts w:ascii="Calibri" w:hAnsi="Calibri" w:cs="Calibri"/>
          <w:noProof/>
          <w:sz w:val="18"/>
          <w:szCs w:val="20"/>
        </w:rPr>
        <mc:AlternateContent>
          <mc:Choice Requires="wps">
            <w:drawing>
              <wp:anchor distT="0" distB="0" distL="114300" distR="114300" simplePos="0" relativeHeight="251709952" behindDoc="0" locked="0" layoutInCell="1" allowOverlap="1" wp14:anchorId="540F1405" wp14:editId="617FDD6E">
                <wp:simplePos x="0" y="0"/>
                <wp:positionH relativeFrom="column">
                  <wp:posOffset>5503545</wp:posOffset>
                </wp:positionH>
                <wp:positionV relativeFrom="paragraph">
                  <wp:posOffset>84455</wp:posOffset>
                </wp:positionV>
                <wp:extent cx="635" cy="727075"/>
                <wp:effectExtent l="0" t="0" r="37465" b="15875"/>
                <wp:wrapNone/>
                <wp:docPr id="2179" name="AutoShape 101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2707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3" o:spid="_x0000_s1026" type="#_x0000_t32" style="position:absolute;margin-left:433.35pt;margin-top:6.65pt;width:.05pt;height:57.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hgv2JAIAAEQ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" strokeweight="1pt"/>
            </w:pict>
          </mc:Fallback>
        </mc:AlternateContent>
      </w:r>
      <w:r w:rsidR="008D4AE0">
        <w:rPr>
          <w:szCs w:val="20"/>
        </w:rPr>
        <w:t xml:space="preserve">   </w:t>
      </w:r>
      <w:r w:rsidR="008D4AE0" w:rsidRPr="008D4AE0">
        <w:rPr>
          <w:szCs w:val="20"/>
        </w:rPr>
        <w:t>[</w:t>
      </w:r>
      <w:hyperlink w:anchor="Doc_VMCFG" w:history="1">
        <w:r w:rsidR="008D4AE0" w:rsidRPr="002F1071">
          <w:rPr>
            <w:rStyle w:val="Hyperlink"/>
            <w:rFonts w:ascii="Calibri" w:hAnsi="Calibri" w:cs="Calibri"/>
            <w:sz w:val="22"/>
            <w:szCs w:val="22"/>
          </w:rPr>
          <w:t>Go select the appropriate VM type and configuration guidance</w:t>
        </w:r>
      </w:hyperlink>
      <w:r w:rsidR="008D4AE0">
        <w:rPr>
          <w:szCs w:val="20"/>
        </w:rPr>
        <w:t xml:space="preserve">] </w:t>
      </w:r>
      <w:r w:rsidR="008D4AE0" w:rsidRPr="008D4AE0">
        <w:rPr>
          <w:rFonts w:ascii="Calibri" w:hAnsi="Calibri" w:cs="Calibri"/>
          <w:sz w:val="16"/>
          <w:szCs w:val="16"/>
        </w:rPr>
        <w:t>[VMCFG]</w:t>
      </w:r>
      <w:r w:rsidR="008D4AE0">
        <w:rPr>
          <w:rFonts w:ascii="Calibri" w:hAnsi="Calibri" w:cs="Calibri"/>
          <w:sz w:val="16"/>
          <w:szCs w:val="16"/>
        </w:rPr>
        <w:t xml:space="preserve"> </w:t>
      </w:r>
    </w:p>
    <w:p w:rsidR="002B4181" w:rsidRDefault="002B4181" w:rsidP="002B4181">
      <w:pPr>
        <w:ind w:left="1260"/>
        <w:rPr>
          <w:rFonts w:ascii="Calibri" w:hAnsi="Calibri" w:cs="Calibri"/>
          <w:sz w:val="18"/>
          <w:szCs w:val="20"/>
        </w:rPr>
      </w:pPr>
      <w:r>
        <w:rPr>
          <w:rFonts w:ascii="Calibri" w:hAnsi="Calibri" w:cs="Calibri"/>
          <w:b/>
          <w:sz w:val="18"/>
          <w:szCs w:val="20"/>
        </w:rPr>
        <w:t xml:space="preserve">NOTE: </w:t>
      </w:r>
      <w:r w:rsidRPr="002B4181">
        <w:rPr>
          <w:rFonts w:ascii="Calibri" w:hAnsi="Calibri" w:cs="Calibri"/>
          <w:sz w:val="18"/>
          <w:szCs w:val="20"/>
        </w:rPr>
        <w:t xml:space="preserve">Virtual machines typically consist of a virtual hard drive file and </w:t>
      </w:r>
      <w:proofErr w:type="gramStart"/>
      <w:r w:rsidRPr="002B4181">
        <w:rPr>
          <w:rFonts w:ascii="Calibri" w:hAnsi="Calibri" w:cs="Calibri"/>
          <w:sz w:val="18"/>
          <w:szCs w:val="20"/>
        </w:rPr>
        <w:t>a configuration file</w:t>
      </w:r>
      <w:proofErr w:type="gramEnd"/>
      <w:r w:rsidRPr="002B4181">
        <w:rPr>
          <w:rFonts w:ascii="Calibri" w:hAnsi="Calibri" w:cs="Calibri"/>
          <w:sz w:val="18"/>
          <w:szCs w:val="20"/>
        </w:rPr>
        <w:t xml:space="preserve"> that </w:t>
      </w:r>
    </w:p>
    <w:p w:rsidR="002B4181" w:rsidRDefault="002B4181" w:rsidP="002B4181">
      <w:pPr>
        <w:ind w:left="1260"/>
        <w:rPr>
          <w:rFonts w:ascii="Calibri" w:hAnsi="Calibri" w:cs="Calibri"/>
          <w:sz w:val="18"/>
          <w:szCs w:val="20"/>
        </w:rPr>
      </w:pPr>
      <w:proofErr w:type="gramStart"/>
      <w:r w:rsidRPr="002B4181">
        <w:rPr>
          <w:rFonts w:ascii="Calibri" w:hAnsi="Calibri" w:cs="Calibri"/>
          <w:sz w:val="18"/>
          <w:szCs w:val="20"/>
        </w:rPr>
        <w:t>defines</w:t>
      </w:r>
      <w:proofErr w:type="gramEnd"/>
      <w:r w:rsidRPr="002B4181">
        <w:rPr>
          <w:rFonts w:ascii="Calibri" w:hAnsi="Calibri" w:cs="Calibri"/>
          <w:sz w:val="18"/>
          <w:szCs w:val="20"/>
        </w:rPr>
        <w:t xml:space="preserve"> the capabilities of the virtual machine along with other parameters. </w:t>
      </w:r>
      <w:r>
        <w:rPr>
          <w:rFonts w:ascii="Calibri" w:hAnsi="Calibri" w:cs="Calibri"/>
          <w:sz w:val="18"/>
          <w:szCs w:val="20"/>
        </w:rPr>
        <w:t xml:space="preserve">These elements must </w:t>
      </w:r>
    </w:p>
    <w:p w:rsidR="002B4181" w:rsidRDefault="002B4181" w:rsidP="002B4181">
      <w:pPr>
        <w:ind w:left="1260"/>
        <w:rPr>
          <w:rFonts w:ascii="Calibri" w:hAnsi="Calibri" w:cs="Calibri"/>
          <w:sz w:val="18"/>
          <w:szCs w:val="20"/>
        </w:rPr>
      </w:pPr>
      <w:proofErr w:type="gramStart"/>
      <w:r>
        <w:rPr>
          <w:rFonts w:ascii="Calibri" w:hAnsi="Calibri" w:cs="Calibri"/>
          <w:sz w:val="18"/>
          <w:szCs w:val="20"/>
        </w:rPr>
        <w:t>be</w:t>
      </w:r>
      <w:proofErr w:type="gramEnd"/>
      <w:r>
        <w:rPr>
          <w:rFonts w:ascii="Calibri" w:hAnsi="Calibri" w:cs="Calibri"/>
          <w:sz w:val="18"/>
          <w:szCs w:val="20"/>
        </w:rPr>
        <w:t xml:space="preserve"> securely configured. </w:t>
      </w:r>
      <w:r w:rsidRPr="002B4181">
        <w:rPr>
          <w:rFonts w:ascii="Calibri" w:hAnsi="Calibri" w:cs="Calibri"/>
          <w:sz w:val="18"/>
          <w:szCs w:val="20"/>
        </w:rPr>
        <w:t xml:space="preserve">While an OS is required to create and operate a VM, the OS does not define </w:t>
      </w:r>
    </w:p>
    <w:p w:rsidR="002B4181" w:rsidRPr="002B4181" w:rsidRDefault="002B4181" w:rsidP="002B4181">
      <w:pPr>
        <w:ind w:left="1260"/>
        <w:rPr>
          <w:rFonts w:ascii="Calibri" w:hAnsi="Calibri" w:cs="Calibri"/>
          <w:sz w:val="18"/>
          <w:szCs w:val="20"/>
        </w:rPr>
      </w:pPr>
      <w:proofErr w:type="gramStart"/>
      <w:r w:rsidRPr="002B4181">
        <w:rPr>
          <w:rFonts w:ascii="Calibri" w:hAnsi="Calibri" w:cs="Calibri"/>
          <w:sz w:val="18"/>
          <w:szCs w:val="20"/>
        </w:rPr>
        <w:t>the</w:t>
      </w:r>
      <w:proofErr w:type="gramEnd"/>
      <w:r w:rsidRPr="002B4181">
        <w:rPr>
          <w:rFonts w:ascii="Calibri" w:hAnsi="Calibri" w:cs="Calibri"/>
          <w:sz w:val="18"/>
          <w:szCs w:val="20"/>
        </w:rPr>
        <w:t xml:space="preserve"> VM and is hardened via the applicable OS SRG or STIG.</w:t>
      </w:r>
    </w:p>
    <w:p w:rsidR="008D4AE0" w:rsidRPr="00C45CDF" w:rsidRDefault="006F71A1" w:rsidP="008D4AE0">
      <w:pPr>
        <w:tabs>
          <w:tab w:val="left" w:pos="360"/>
          <w:tab w:val="left" w:pos="1080"/>
          <w:tab w:val="left" w:pos="7200"/>
          <w:tab w:val="left" w:pos="8190"/>
          <w:tab w:val="left" w:pos="8640"/>
        </w:tabs>
        <w:rPr>
          <w:sz w:val="28"/>
          <w:szCs w:val="20"/>
        </w:rPr>
      </w:pPr>
      <w:r>
        <w:rPr>
          <w:noProof/>
          <w:sz w:val="36"/>
        </w:rPr>
        <mc:AlternateContent>
          <mc:Choice Requires="wps">
            <w:drawing>
              <wp:anchor distT="0" distB="0" distL="114300" distR="114300" simplePos="0" relativeHeight="251708928" behindDoc="0" locked="0" layoutInCell="1" allowOverlap="1" wp14:anchorId="015EA818" wp14:editId="2763601C">
                <wp:simplePos x="0" y="0"/>
                <wp:positionH relativeFrom="column">
                  <wp:posOffset>716915</wp:posOffset>
                </wp:positionH>
                <wp:positionV relativeFrom="paragraph">
                  <wp:posOffset>67310</wp:posOffset>
                </wp:positionV>
                <wp:extent cx="4786630" cy="635"/>
                <wp:effectExtent l="0" t="0" r="13970" b="37465"/>
                <wp:wrapNone/>
                <wp:docPr id="2178" name="AutoShape 101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7866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2" o:spid="_x0000_s1026" type="#_x0000_t32" style="position:absolute;margin-left:56.45pt;margin-top:5.3pt;width:376.9pt;height:.0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" strokeweight="1pt"/>
            </w:pict>
          </mc:Fallback>
        </mc:AlternateContent>
      </w:r>
      <w:r>
        <w:rPr>
          <w:noProof/>
          <w:sz w:val="36"/>
        </w:rPr>
        <mc:AlternateContent>
          <mc:Choice Requires="wps">
            <w:drawing>
              <wp:anchor distT="0" distB="0" distL="114299" distR="114299" simplePos="0" relativeHeight="251707904" behindDoc="0" locked="0" layoutInCell="1" allowOverlap="1" wp14:anchorId="2A6ADF47" wp14:editId="6104623F">
                <wp:simplePos x="0" y="0"/>
                <wp:positionH relativeFrom="column">
                  <wp:posOffset>718819</wp:posOffset>
                </wp:positionH>
                <wp:positionV relativeFrom="paragraph">
                  <wp:posOffset>78105</wp:posOffset>
                </wp:positionV>
                <wp:extent cx="0" cy="130175"/>
                <wp:effectExtent l="76200" t="0" r="57150" b="60325"/>
                <wp:wrapNone/>
                <wp:docPr id="2177" name="AutoShape 101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0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1" o:spid="_x0000_s1026" type="#_x0000_t32" style="position:absolute;margin-left:56.6pt;margin-top:6.15pt;width:0;height:10.25pt;z-index:2517079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" strokeweight="1pt">
                <v:stroke endarrow="block"/>
              </v:shape>
            </w:pict>
          </mc:Fallback>
        </mc:AlternateContent>
      </w:r>
    </w:p>
    <w:p w:rsidR="00C45CDF" w:rsidRPr="00D538BB" w:rsidRDefault="00C45CDF" w:rsidP="00FB63C5">
      <w:pPr>
        <w:numPr>
          <w:ilvl w:val="1"/>
          <w:numId w:val="29"/>
        </w:numPr>
        <w:tabs>
          <w:tab w:val="left" w:pos="360"/>
          <w:tab w:val="left" w:pos="1080"/>
          <w:tab w:val="left" w:pos="7200"/>
          <w:tab w:val="left" w:pos="8190"/>
          <w:tab w:val="left" w:pos="8640"/>
        </w:tabs>
        <w:ind w:left="1080"/>
        <w:rPr>
          <w:szCs w:val="20"/>
        </w:rPr>
      </w:pPr>
      <w:r>
        <w:rPr>
          <w:szCs w:val="20"/>
        </w:rPr>
        <w:t>Does</w:t>
      </w:r>
      <w:r w:rsidRPr="00D538BB">
        <w:rPr>
          <w:szCs w:val="20"/>
        </w:rPr>
        <w:t xml:space="preserve"> this VM </w:t>
      </w:r>
      <w:r>
        <w:rPr>
          <w:szCs w:val="20"/>
        </w:rPr>
        <w:t>host a hypervisor</w:t>
      </w:r>
      <w:r w:rsidRPr="00D538BB">
        <w:rPr>
          <w:szCs w:val="20"/>
        </w:rPr>
        <w:t>?</w:t>
      </w:r>
      <w:r>
        <w:rPr>
          <w:szCs w:val="20"/>
        </w:rPr>
        <w:t xml:space="preserve"> (Type 1 or Type 2 Hosted)</w:t>
      </w:r>
      <w:r w:rsidRPr="00D538BB">
        <w:rPr>
          <w:szCs w:val="20"/>
        </w:rPr>
        <w:t xml:space="preserve">  </w:t>
      </w:r>
    </w:p>
    <w:p w:rsidR="00C45CDF" w:rsidRPr="00D538BB" w:rsidRDefault="006F71A1" w:rsidP="00C45CDF">
      <w:pPr>
        <w:tabs>
          <w:tab w:val="left" w:pos="360"/>
          <w:tab w:val="left" w:pos="1080"/>
          <w:tab w:val="left" w:pos="6480"/>
          <w:tab w:val="left" w:pos="7200"/>
          <w:tab w:val="left" w:pos="8190"/>
          <w:tab w:val="left" w:pos="8640"/>
        </w:tabs>
        <w:ind w:left="360"/>
        <w:rPr>
          <w:szCs w:val="20"/>
        </w:rPr>
      </w:pPr>
      <w:r>
        <w:rPr>
          <w:noProof/>
          <w:sz w:val="32"/>
        </w:rPr>
        <mc:AlternateContent>
          <mc:Choice Requires="wps">
            <w:drawing>
              <wp:anchor distT="0" distB="0" distL="114300" distR="114300" simplePos="0" relativeHeight="251712000" behindDoc="0" locked="0" layoutInCell="1" allowOverlap="1" wp14:anchorId="0039FCF8" wp14:editId="4BAA6B71">
                <wp:simplePos x="0" y="0"/>
                <wp:positionH relativeFrom="column">
                  <wp:posOffset>715645</wp:posOffset>
                </wp:positionH>
                <wp:positionV relativeFrom="paragraph">
                  <wp:posOffset>8255</wp:posOffset>
                </wp:positionV>
                <wp:extent cx="1270" cy="494030"/>
                <wp:effectExtent l="76200" t="0" r="74930" b="58420"/>
                <wp:wrapNone/>
                <wp:docPr id="2176" name="AutoShape 10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70" cy="4940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9" o:spid="_x0000_s1026" type="#_x0000_t32" style="position:absolute;margin-left:56.35pt;margin-top:.65pt;width:.1pt;height:38.9pt;flip:x;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" strokeweight="1pt">
                <v:stroke endarrow="block"/>
              </v:shape>
            </w:pict>
          </mc:Fallback>
        </mc:AlternateContent>
      </w:r>
      <w:r w:rsidR="00C45CDF" w:rsidRPr="00D538BB">
        <w:rPr>
          <w:sz w:val="22"/>
          <w:szCs w:val="20"/>
        </w:rPr>
        <w:t xml:space="preserve">               </w:t>
      </w:r>
      <w:r w:rsidR="00C45CDF" w:rsidRPr="00D538BB">
        <w:rPr>
          <w:rFonts w:ascii="Calibri" w:hAnsi="Calibri" w:cs="Calibri"/>
          <w:sz w:val="16"/>
          <w:szCs w:val="16"/>
        </w:rPr>
        <w:t>No</w:t>
      </w:r>
      <w:r w:rsidR="00C45CDF" w:rsidRPr="00D538BB">
        <w:rPr>
          <w:sz w:val="22"/>
          <w:szCs w:val="20"/>
        </w:rPr>
        <w:t xml:space="preserve">        </w:t>
      </w:r>
      <w:r w:rsidR="00C45CDF" w:rsidRPr="00D538BB">
        <w:rPr>
          <w:szCs w:val="20"/>
        </w:rPr>
        <w:t xml:space="preserve">If YES, </w:t>
      </w:r>
      <w:r w:rsidR="00C45CDF" w:rsidRPr="00D538BB">
        <w:rPr>
          <w:rFonts w:ascii="Calibri" w:hAnsi="Calibri" w:cs="Calibri"/>
          <w:sz w:val="22"/>
          <w:szCs w:val="22"/>
        </w:rPr>
        <w:t>[</w:t>
      </w:r>
      <w:hyperlink w:anchor="Flow_SRVR_VRT" w:history="1">
        <w:r w:rsidR="002F1071">
          <w:rPr>
            <w:rStyle w:val="Hyperlink"/>
            <w:rFonts w:ascii="Calibri" w:hAnsi="Calibri" w:cs="Calibri"/>
            <w:sz w:val="22"/>
            <w:szCs w:val="22"/>
          </w:rPr>
          <w:t>GO select Hypervisor type at the top of this flow chart</w:t>
        </w:r>
      </w:hyperlink>
      <w:proofErr w:type="gramStart"/>
      <w:r w:rsidR="00C45CDF" w:rsidRPr="00D538BB">
        <w:rPr>
          <w:rFonts w:ascii="Calibri" w:hAnsi="Calibri" w:cs="Calibri"/>
          <w:sz w:val="22"/>
          <w:szCs w:val="22"/>
        </w:rPr>
        <w:t xml:space="preserve">] </w:t>
      </w:r>
      <w:r w:rsidR="00C45CDF" w:rsidRPr="00D538BB">
        <w:rPr>
          <w:szCs w:val="20"/>
        </w:rPr>
        <w:t xml:space="preserve"> </w:t>
      </w:r>
      <w:r w:rsidR="00C45CDF" w:rsidRPr="00D538BB">
        <w:rPr>
          <w:rFonts w:ascii="Calibri" w:hAnsi="Calibri" w:cs="Calibri"/>
          <w:sz w:val="16"/>
          <w:szCs w:val="16"/>
        </w:rPr>
        <w:t>[</w:t>
      </w:r>
      <w:proofErr w:type="gramEnd"/>
      <w:r w:rsidR="002F1071" w:rsidRPr="002F1071">
        <w:rPr>
          <w:rFonts w:ascii="Calibri" w:hAnsi="Calibri" w:cs="Calibri"/>
          <w:sz w:val="16"/>
          <w:szCs w:val="16"/>
        </w:rPr>
        <w:t>SRVR VRT</w:t>
      </w:r>
      <w:r w:rsidR="00C45CDF" w:rsidRPr="00D538BB">
        <w:rPr>
          <w:rFonts w:ascii="Calibri" w:hAnsi="Calibri" w:cs="Calibri"/>
          <w:sz w:val="16"/>
          <w:szCs w:val="16"/>
        </w:rPr>
        <w:t>]</w:t>
      </w:r>
      <w:r w:rsidR="00C45CDF" w:rsidRPr="00D538BB">
        <w:rPr>
          <w:sz w:val="22"/>
          <w:szCs w:val="20"/>
        </w:rPr>
        <w:t xml:space="preserve">  </w:t>
      </w:r>
      <w:r w:rsidR="00C45CDF" w:rsidRPr="00D538BB">
        <w:rPr>
          <w:sz w:val="22"/>
          <w:szCs w:val="20"/>
        </w:rPr>
        <w:tab/>
      </w:r>
    </w:p>
    <w:p w:rsidR="006F677F" w:rsidRDefault="00C45CDF" w:rsidP="00C45CDF">
      <w:pPr>
        <w:ind w:left="720"/>
        <w:rPr>
          <w:rFonts w:ascii="Calibri" w:hAnsi="Calibri" w:cs="Calibri"/>
          <w:sz w:val="18"/>
          <w:szCs w:val="20"/>
        </w:rPr>
      </w:pPr>
      <w:r>
        <w:rPr>
          <w:rFonts w:ascii="Calibri" w:hAnsi="Calibri" w:cs="Calibri"/>
          <w:b/>
          <w:sz w:val="18"/>
          <w:szCs w:val="20"/>
        </w:rPr>
        <w:t xml:space="preserve">                           </w:t>
      </w:r>
      <w:r w:rsidRPr="00D538BB">
        <w:rPr>
          <w:rFonts w:ascii="Calibri" w:hAnsi="Calibri" w:cs="Calibri"/>
          <w:b/>
          <w:sz w:val="18"/>
          <w:szCs w:val="20"/>
        </w:rPr>
        <w:t>NOTE:</w:t>
      </w:r>
      <w:r w:rsidRPr="00D538BB">
        <w:rPr>
          <w:rFonts w:ascii="Calibri" w:hAnsi="Calibri" w:cs="Calibri"/>
          <w:sz w:val="18"/>
          <w:szCs w:val="20"/>
        </w:rPr>
        <w:t xml:space="preserve"> </w:t>
      </w:r>
      <w:r>
        <w:rPr>
          <w:rFonts w:ascii="Calibri" w:hAnsi="Calibri" w:cs="Calibri"/>
          <w:sz w:val="18"/>
          <w:szCs w:val="20"/>
        </w:rPr>
        <w:t xml:space="preserve">While not common </w:t>
      </w:r>
      <w:r w:rsidR="002F1071">
        <w:rPr>
          <w:rFonts w:ascii="Calibri" w:hAnsi="Calibri" w:cs="Calibri"/>
          <w:sz w:val="18"/>
          <w:szCs w:val="20"/>
        </w:rPr>
        <w:t xml:space="preserve">and not </w:t>
      </w:r>
      <w:r>
        <w:rPr>
          <w:rFonts w:ascii="Calibri" w:hAnsi="Calibri" w:cs="Calibri"/>
          <w:sz w:val="18"/>
          <w:szCs w:val="20"/>
        </w:rPr>
        <w:t xml:space="preserve">recommended, Type 1 hypervisors can </w:t>
      </w:r>
    </w:p>
    <w:p w:rsidR="00C45CDF" w:rsidRPr="00D538BB" w:rsidRDefault="006F677F" w:rsidP="00C45CDF">
      <w:pPr>
        <w:ind w:left="720"/>
        <w:rPr>
          <w:rFonts w:ascii="Calibri" w:hAnsi="Calibri" w:cs="Calibri"/>
          <w:sz w:val="18"/>
          <w:szCs w:val="20"/>
        </w:rPr>
      </w:pPr>
      <w:r>
        <w:rPr>
          <w:rFonts w:ascii="Calibri" w:hAnsi="Calibri" w:cs="Calibri"/>
          <w:b/>
          <w:sz w:val="18"/>
          <w:szCs w:val="20"/>
        </w:rPr>
        <w:t xml:space="preserve">                           </w:t>
      </w:r>
      <w:proofErr w:type="gramStart"/>
      <w:r w:rsidR="00C45CDF">
        <w:rPr>
          <w:rFonts w:ascii="Calibri" w:hAnsi="Calibri" w:cs="Calibri"/>
          <w:sz w:val="18"/>
          <w:szCs w:val="20"/>
        </w:rPr>
        <w:t>host</w:t>
      </w:r>
      <w:proofErr w:type="gramEnd"/>
      <w:r w:rsidR="00C45CDF">
        <w:rPr>
          <w:rFonts w:ascii="Calibri" w:hAnsi="Calibri" w:cs="Calibri"/>
          <w:sz w:val="18"/>
          <w:szCs w:val="20"/>
        </w:rPr>
        <w:t xml:space="preserve"> other</w:t>
      </w:r>
      <w:r>
        <w:rPr>
          <w:rFonts w:ascii="Calibri" w:hAnsi="Calibri" w:cs="Calibri"/>
          <w:sz w:val="18"/>
          <w:szCs w:val="20"/>
        </w:rPr>
        <w:t xml:space="preserve"> </w:t>
      </w:r>
      <w:r w:rsidR="00C45CDF">
        <w:rPr>
          <w:rFonts w:ascii="Calibri" w:hAnsi="Calibri" w:cs="Calibri"/>
          <w:sz w:val="18"/>
          <w:szCs w:val="20"/>
        </w:rPr>
        <w:t>h</w:t>
      </w:r>
      <w:r w:rsidR="00C45CDF" w:rsidRPr="00C45CDF">
        <w:rPr>
          <w:rFonts w:ascii="Calibri" w:hAnsi="Calibri" w:cs="Calibri"/>
          <w:sz w:val="18"/>
          <w:szCs w:val="20"/>
        </w:rPr>
        <w:t xml:space="preserve">ypervisors. </w:t>
      </w:r>
      <w:r w:rsidR="00C45CDF">
        <w:rPr>
          <w:rFonts w:ascii="Calibri" w:hAnsi="Calibri" w:cs="Calibri"/>
          <w:sz w:val="18"/>
          <w:szCs w:val="20"/>
        </w:rPr>
        <w:t xml:space="preserve">This is called </w:t>
      </w:r>
      <w:r w:rsidR="002F1071" w:rsidRPr="002F1071">
        <w:rPr>
          <w:rFonts w:ascii="Calibri" w:hAnsi="Calibri" w:cs="Calibri"/>
          <w:sz w:val="18"/>
          <w:szCs w:val="20"/>
        </w:rPr>
        <w:t>multi-level virtualization</w:t>
      </w:r>
      <w:r w:rsidR="00C45CDF">
        <w:rPr>
          <w:rFonts w:ascii="Calibri" w:hAnsi="Calibri" w:cs="Calibri"/>
          <w:sz w:val="18"/>
          <w:szCs w:val="20"/>
        </w:rPr>
        <w:t>.</w:t>
      </w:r>
      <w:r w:rsidR="00C45CDF" w:rsidRPr="00D538BB">
        <w:rPr>
          <w:rFonts w:ascii="Calibri" w:hAnsi="Calibri" w:cs="Calibri"/>
          <w:sz w:val="18"/>
          <w:szCs w:val="20"/>
        </w:rPr>
        <w:t xml:space="preserve"> </w:t>
      </w:r>
    </w:p>
    <w:p w:rsidR="00C45CDF" w:rsidRPr="00C45CDF" w:rsidRDefault="00C45CDF" w:rsidP="00C45CDF">
      <w:pPr>
        <w:rPr>
          <w:sz w:val="6"/>
        </w:rPr>
      </w:pPr>
    </w:p>
    <w:p w:rsidR="00506D0B" w:rsidRPr="00D538BB" w:rsidRDefault="00506D0B"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Is the guest </w:t>
      </w:r>
      <w:r w:rsidR="00F84D49" w:rsidRPr="00D538BB">
        <w:rPr>
          <w:szCs w:val="20"/>
        </w:rPr>
        <w:t xml:space="preserve">OS for this VM </w:t>
      </w:r>
      <w:r w:rsidRPr="00D538BB">
        <w:rPr>
          <w:szCs w:val="20"/>
        </w:rPr>
        <w:t xml:space="preserve">a workstation OS?  </w:t>
      </w:r>
    </w:p>
    <w:p w:rsidR="00506D0B" w:rsidRPr="00D538BB" w:rsidRDefault="006F71A1" w:rsidP="005348AA">
      <w:pPr>
        <w:tabs>
          <w:tab w:val="left" w:pos="360"/>
          <w:tab w:val="left" w:pos="1080"/>
          <w:tab w:val="left" w:pos="6480"/>
          <w:tab w:val="left" w:pos="7200"/>
          <w:tab w:val="left" w:pos="8190"/>
          <w:tab w:val="left" w:pos="8640"/>
        </w:tabs>
        <w:ind w:left="360"/>
        <w:rPr>
          <w:szCs w:val="20"/>
        </w:rPr>
      </w:pPr>
      <w:r>
        <w:rPr>
          <w:noProof/>
          <w:szCs w:val="20"/>
        </w:rPr>
        <mc:AlternateContent>
          <mc:Choice Requires="wpg">
            <w:drawing>
              <wp:anchor distT="0" distB="0" distL="114300" distR="114300" simplePos="0" relativeHeight="251770368" behindDoc="0" locked="0" layoutInCell="1" allowOverlap="1" wp14:anchorId="63E8B47A" wp14:editId="7160A028">
                <wp:simplePos x="0" y="0"/>
                <wp:positionH relativeFrom="column">
                  <wp:posOffset>4445000</wp:posOffset>
                </wp:positionH>
                <wp:positionV relativeFrom="paragraph">
                  <wp:posOffset>127000</wp:posOffset>
                </wp:positionV>
                <wp:extent cx="465455" cy="680085"/>
                <wp:effectExtent l="0" t="0" r="10795" b="24765"/>
                <wp:wrapNone/>
                <wp:docPr id="2173" name="Group 757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5455" cy="680085"/>
                          <a:chOff x="8682" y="10674"/>
                          <a:chExt cx="107" cy="221"/>
                        </a:xfrm>
                      </wpg:grpSpPr>
                      <wps:wsp>
                        <wps:cNvPr id="2174" name="AutoShape 7572"/>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75" name="AutoShape 7573"/>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571" o:spid="_x0000_s1026" style="position:absolute;margin-left:350pt;margin-top:10pt;width:36.65pt;height:53.55pt;z-index:251770368" coordorigin="8682,10674" coordsize="107,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">
                <v:shape id="AutoShape 7572" o:spid="_x0000_s1027"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rLmasYAAADdAAAADwAAAGRycy9kb3ducmV2LnhtbESPQWuDQBSE74X+h+UFeinNqoTGGFdp&#10;C4XQW5NQcny4Lypx34q7Gvvvu4VAjsPMfMPk5Ww6MdHgWssK4mUEgriyuuVawfHw+ZKCcB5ZY2eZ&#10;FPySg7J4fMgx0/bK3zTtfS0ChF2GChrv+0xKVzVk0C1tTxy8sx0M+iCHWuoBrwFuOplE0as02HJY&#10;aLCnj4aqy340Csbu6/kw/vh4qt+n9TndpKf55JR6WsxvWxCeZn8P39o7rSCJ1yv4fxOegC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Bay5mrGAAAA3QAAAA8AAAAAAAAA&#10;AAAAAAAAoQIAAGRycy9kb3ducmV2LnhtbFBLBQYAAAAABAAEAPkAAACUAwAAAAA=&#10;" strokeweight="1pt"/>
                <v:shape id="AutoShape 7573" o:spid="_x0000_s1028"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MU+4cUAAADdAAAADwAAAGRycy9kb3ducmV2LnhtbESPQWuDQBSE74X+h+UFegnJqkUTbDYh&#10;BAo9CTWB5PhwX1XivrXuVu2/7xYKPQ4z8w2zO8ymEyMNrrWsIF5HIIgrq1uuFVzOr6stCOeRNXaW&#10;ScE3OTjsHx92mGs78TuNpa9FgLDLUUHjfZ9L6aqGDLq17YmD92EHgz7IoZZ6wCnATSeTKMqkwZbD&#10;QoM9nRqq7uWXUVCky2wc/efSYXHDqbyynLpnpZ4W8/EFhKfZ/4f/2m9aQRJvUvh9E56A3P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qMU+4cUAAADdAAAADwAAAAAAAAAA&#10;AAAAAAChAgAAZHJzL2Rvd25yZXYueG1sUEsFBgAAAAAEAAQA+QAAAJMDAAAAAA==&#10;" strokeweight="1pt"/>
              </v:group>
            </w:pict>
          </mc:Fallback>
        </mc:AlternateContent>
      </w:r>
      <w:r>
        <w:rPr>
          <w:noProof/>
          <w:sz w:val="32"/>
        </w:rPr>
        <mc:AlternateContent>
          <mc:Choice Requires="wps">
            <w:drawing>
              <wp:anchor distT="0" distB="0" distL="114300" distR="114300" simplePos="0" relativeHeight="251243008" behindDoc="0" locked="0" layoutInCell="1" allowOverlap="1" wp14:anchorId="22ED17B1" wp14:editId="7CB2B032">
                <wp:simplePos x="0" y="0"/>
                <wp:positionH relativeFrom="column">
                  <wp:posOffset>715645</wp:posOffset>
                </wp:positionH>
                <wp:positionV relativeFrom="paragraph">
                  <wp:posOffset>8255</wp:posOffset>
                </wp:positionV>
                <wp:extent cx="1270" cy="310515"/>
                <wp:effectExtent l="76200" t="0" r="74930" b="51435"/>
                <wp:wrapNone/>
                <wp:docPr id="2172" name="AutoShape 70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70" cy="3105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082" o:spid="_x0000_s1026" type="#_x0000_t32" style="position:absolute;margin-left:56.35pt;margin-top:.65pt;width:.1pt;height:24.45pt;flip:x;z-index:25124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" strokeweight="1pt">
                <v:stroke endarrow="block"/>
              </v:shape>
            </w:pict>
          </mc:Fallback>
        </mc:AlternateContent>
      </w:r>
      <w:r w:rsidR="00F84D49" w:rsidRPr="00D538BB">
        <w:rPr>
          <w:sz w:val="22"/>
          <w:szCs w:val="20"/>
        </w:rPr>
        <w:t xml:space="preserve">               </w:t>
      </w:r>
      <w:r w:rsidR="00F84D49" w:rsidRPr="00D538BB">
        <w:rPr>
          <w:rFonts w:ascii="Calibri" w:hAnsi="Calibri" w:cs="Calibri"/>
          <w:sz w:val="16"/>
          <w:szCs w:val="16"/>
        </w:rPr>
        <w:t>No</w:t>
      </w:r>
      <w:r w:rsidR="00614EAB" w:rsidRPr="00D538BB">
        <w:rPr>
          <w:sz w:val="22"/>
          <w:szCs w:val="20"/>
        </w:rPr>
        <w:t xml:space="preserve">   </w:t>
      </w:r>
      <w:r w:rsidR="000A0E5E" w:rsidRPr="00D538BB">
        <w:rPr>
          <w:sz w:val="22"/>
          <w:szCs w:val="20"/>
        </w:rPr>
        <w:t xml:space="preserve">   </w:t>
      </w:r>
      <w:r w:rsidR="00614EAB" w:rsidRPr="00D538BB">
        <w:rPr>
          <w:sz w:val="22"/>
          <w:szCs w:val="20"/>
        </w:rPr>
        <w:t xml:space="preserve"> </w:t>
      </w:r>
      <w:r w:rsidR="000A0E5E" w:rsidRPr="00D538BB">
        <w:rPr>
          <w:sz w:val="22"/>
          <w:szCs w:val="20"/>
        </w:rPr>
        <w:t xml:space="preserve"> </w:t>
      </w:r>
      <w:r w:rsidR="003D0AF9" w:rsidRPr="00D538BB">
        <w:rPr>
          <w:szCs w:val="20"/>
        </w:rPr>
        <w:t xml:space="preserve">If YES, </w:t>
      </w:r>
      <w:r w:rsidR="00506D0B" w:rsidRPr="00D538BB">
        <w:rPr>
          <w:rFonts w:ascii="Calibri" w:hAnsi="Calibri" w:cs="Calibri"/>
          <w:sz w:val="22"/>
          <w:szCs w:val="22"/>
        </w:rPr>
        <w:t>[</w:t>
      </w:r>
      <w:hyperlink w:anchor="Flow_WS_OS" w:history="1">
        <w:r w:rsidR="003D0AF9" w:rsidRPr="00D538BB">
          <w:rPr>
            <w:rStyle w:val="Hyperlink"/>
            <w:rFonts w:ascii="Calibri" w:hAnsi="Calibri" w:cs="Calibri"/>
            <w:sz w:val="22"/>
            <w:szCs w:val="22"/>
          </w:rPr>
          <w:t>GO select the guest workstation OS</w:t>
        </w:r>
      </w:hyperlink>
      <w:proofErr w:type="gramStart"/>
      <w:r w:rsidR="00506D0B" w:rsidRPr="00D538BB">
        <w:rPr>
          <w:rFonts w:ascii="Calibri" w:hAnsi="Calibri" w:cs="Calibri"/>
          <w:sz w:val="22"/>
          <w:szCs w:val="22"/>
        </w:rPr>
        <w:t xml:space="preserve">] </w:t>
      </w:r>
      <w:r w:rsidR="00506D0B" w:rsidRPr="00D538BB">
        <w:rPr>
          <w:szCs w:val="20"/>
        </w:rPr>
        <w:t xml:space="preserve"> </w:t>
      </w:r>
      <w:r w:rsidR="00506D0B" w:rsidRPr="00D538BB">
        <w:rPr>
          <w:rFonts w:ascii="Calibri" w:hAnsi="Calibri" w:cs="Calibri"/>
          <w:sz w:val="16"/>
          <w:szCs w:val="16"/>
        </w:rPr>
        <w:t>[</w:t>
      </w:r>
      <w:proofErr w:type="gramEnd"/>
      <w:r w:rsidR="005B012B" w:rsidRPr="008D4AE0">
        <w:rPr>
          <w:rFonts w:ascii="Calibri" w:hAnsi="Calibri" w:cs="Calibri"/>
          <w:sz w:val="16"/>
          <w:szCs w:val="16"/>
        </w:rPr>
        <w:t>WS-OS</w:t>
      </w:r>
      <w:r w:rsidR="00506D0B" w:rsidRPr="00D538BB">
        <w:rPr>
          <w:rFonts w:ascii="Calibri" w:hAnsi="Calibri" w:cs="Calibri"/>
          <w:sz w:val="16"/>
          <w:szCs w:val="16"/>
        </w:rPr>
        <w:t>]</w:t>
      </w:r>
      <w:r w:rsidR="0051036B">
        <w:rPr>
          <w:rFonts w:ascii="Calibri" w:hAnsi="Calibri" w:cs="Calibri"/>
          <w:sz w:val="16"/>
          <w:szCs w:val="16"/>
        </w:rPr>
        <w:t xml:space="preserve"> </w:t>
      </w:r>
      <w:r w:rsidR="0051036B" w:rsidRPr="00D538BB">
        <w:rPr>
          <w:rFonts w:ascii="Calibri" w:eastAsia="Calibri" w:hAnsi="Calibri" w:cs="Calibri"/>
          <w:noProof/>
          <w:sz w:val="12"/>
          <w:szCs w:val="22"/>
        </w:rPr>
        <w:t xml:space="preserve">SV6 </w:t>
      </w:r>
      <w:r w:rsidR="0051036B" w:rsidRPr="00D538BB">
        <w:rPr>
          <w:rFonts w:ascii="Calibri" w:hAnsi="Calibri" w:cs="Calibri"/>
          <w:b/>
          <w:sz w:val="20"/>
          <w:szCs w:val="20"/>
        </w:rPr>
        <w:t>.</w:t>
      </w:r>
      <w:bookmarkStart w:id="57" w:name="Flow_SV6"/>
      <w:bookmarkEnd w:id="57"/>
      <w:r w:rsidR="0051036B" w:rsidRPr="00D538BB">
        <w:rPr>
          <w:rFonts w:ascii="Calibri" w:hAnsi="Calibri" w:cs="Calibri"/>
          <w:b/>
          <w:sz w:val="20"/>
          <w:szCs w:val="20"/>
        </w:rPr>
        <w:t>.</w:t>
      </w:r>
      <w:r w:rsidR="00506D0B" w:rsidRPr="00D538BB">
        <w:rPr>
          <w:sz w:val="22"/>
          <w:szCs w:val="20"/>
        </w:rPr>
        <w:tab/>
      </w:r>
    </w:p>
    <w:p w:rsidR="00894082" w:rsidRPr="00D538BB" w:rsidRDefault="00894082" w:rsidP="005C7A03"/>
    <w:p w:rsidR="00F84D49" w:rsidRPr="00D538BB" w:rsidRDefault="00F84D49"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Then the guest OS for this VM is a server OS?  </w:t>
      </w:r>
    </w:p>
    <w:p w:rsidR="00F84D49" w:rsidRPr="00D538BB" w:rsidRDefault="006F71A1" w:rsidP="00F84D49">
      <w:pPr>
        <w:tabs>
          <w:tab w:val="left" w:pos="360"/>
          <w:tab w:val="left" w:pos="1080"/>
          <w:tab w:val="left" w:pos="7200"/>
          <w:tab w:val="left" w:pos="8190"/>
          <w:tab w:val="left" w:pos="8640"/>
        </w:tabs>
        <w:ind w:left="180"/>
        <w:rPr>
          <w:szCs w:val="20"/>
        </w:rPr>
      </w:pPr>
      <w:r>
        <w:rPr>
          <w:noProof/>
          <w:szCs w:val="20"/>
        </w:rPr>
        <mc:AlternateContent>
          <mc:Choice Requires="wpg">
            <w:drawing>
              <wp:anchor distT="0" distB="0" distL="114300" distR="114300" simplePos="0" relativeHeight="251774464" behindDoc="0" locked="0" layoutInCell="1" allowOverlap="1" wp14:anchorId="6E1E78A1" wp14:editId="2206AC1B">
                <wp:simplePos x="0" y="0"/>
                <wp:positionH relativeFrom="column">
                  <wp:posOffset>4194175</wp:posOffset>
                </wp:positionH>
                <wp:positionV relativeFrom="paragraph">
                  <wp:posOffset>66040</wp:posOffset>
                </wp:positionV>
                <wp:extent cx="115570" cy="149860"/>
                <wp:effectExtent l="0" t="0" r="17780" b="21590"/>
                <wp:wrapNone/>
                <wp:docPr id="2169" name="Group 75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15570" cy="149860"/>
                          <a:chOff x="8682" y="10674"/>
                          <a:chExt cx="107" cy="221"/>
                        </a:xfrm>
                      </wpg:grpSpPr>
                      <wps:wsp>
                        <wps:cNvPr id="2170" name="AutoShape 7585"/>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71" name="AutoShape 7586"/>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584" o:spid="_x0000_s1026" style="position:absolute;margin-left:330.25pt;margin-top:5.2pt;width:9.1pt;height:11.8pt;z-index:251774464" coordorigin="8682,10674" coordsize="107,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">
                <v:shape id="AutoShape 7585" o:spid="_x0000_s1027"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YngacEAAADdAAAADwAAAGRycy9kb3ducmV2LnhtbERPy4rCMBTdD/gP4QpuBk3rQms1ijMg&#10;iDsfiMtLc22LzU1p0lr/3iwEl4fzXm16U4mOGldaVhBPIhDEmdUl5wou5904AeE8ssbKMil4kYPN&#10;evCzwlTbJx+pO/lchBB2KSoovK9TKV1WkEE3sTVx4O62MegDbHKpG3yGcFPJaRTNpMGSQ0OBNf0X&#10;lD1OrVHQVoffc3v1cZf/dfN7skhu/c0pNRr22yUIT73/ij/uvVYwjedhf3gTnoBcvw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pieBpwQAAAN0AAAAPAAAAAAAAAAAAAAAA&#10;AKECAABkcnMvZG93bnJldi54bWxQSwUGAAAAAAQABAD5AAAAjwMAAAAA&#10;" strokeweight="1pt"/>
                <v:shape id="AutoShape 7586" o:spid="_x0000_s1028"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444sUAAADdAAAADwAAAGRycy9kb3ducmV2LnhtbESPQWuDQBSE74H8h+UFegl11RBbbDYS&#10;CoWeAjWB9vhwX1XqvjXuVu2/zxYCOQ4z8w2zK2bTiZEG11pWkEQxCOLK6pZrBefT2+MzCOeRNXaW&#10;ScEfOSj2y8UOc20n/qCx9LUIEHY5Kmi873MpXdWQQRfZnjh433Yw6IMcaqkHnALcdDKN40wabDks&#10;NNjTa0PVT/lrFBy362wc/WXt8PiFU/nJcuo2Sj2s5sMLCE+zv4dv7XetIE2eEvh/E56A3F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444sUAAADdAAAADwAAAAAAAAAA&#10;AAAAAAChAgAAZHJzL2Rvd25yZXYueG1sUEsFBgAAAAAEAAQA+QAAAJMDAAAAAA==&#10;" strokeweight="1pt"/>
              </v:group>
            </w:pict>
          </mc:Fallback>
        </mc:AlternateContent>
      </w:r>
      <w:r w:rsidR="00F84D49" w:rsidRPr="00D538BB">
        <w:rPr>
          <w:sz w:val="22"/>
          <w:szCs w:val="20"/>
        </w:rPr>
        <w:t xml:space="preserve">                  </w:t>
      </w:r>
      <w:r w:rsidR="00F84D49" w:rsidRPr="00D538BB">
        <w:rPr>
          <w:rFonts w:ascii="Calibri" w:hAnsi="Calibri" w:cs="Calibri"/>
          <w:sz w:val="16"/>
          <w:szCs w:val="16"/>
        </w:rPr>
        <w:t xml:space="preserve">      </w:t>
      </w:r>
      <w:r w:rsidR="00614EAB" w:rsidRPr="00D538BB">
        <w:rPr>
          <w:sz w:val="22"/>
          <w:szCs w:val="20"/>
        </w:rPr>
        <w:t xml:space="preserve">             </w:t>
      </w:r>
      <w:r w:rsidR="000A0E5E" w:rsidRPr="00D538BB">
        <w:rPr>
          <w:sz w:val="22"/>
          <w:szCs w:val="20"/>
        </w:rPr>
        <w:t xml:space="preserve">     </w:t>
      </w:r>
      <w:r w:rsidR="00131018" w:rsidRPr="00D538BB">
        <w:rPr>
          <w:sz w:val="22"/>
          <w:szCs w:val="20"/>
        </w:rPr>
        <w:t xml:space="preserve">  </w:t>
      </w:r>
      <w:r w:rsidR="00F84D49" w:rsidRPr="00D538BB">
        <w:rPr>
          <w:sz w:val="22"/>
          <w:szCs w:val="20"/>
        </w:rPr>
        <w:t xml:space="preserve"> </w:t>
      </w:r>
      <w:r w:rsidR="000F051A" w:rsidRPr="00D538BB">
        <w:rPr>
          <w:sz w:val="22"/>
          <w:szCs w:val="20"/>
        </w:rPr>
        <w:t xml:space="preserve">   </w:t>
      </w:r>
      <w:r w:rsidR="00F84D49" w:rsidRPr="00D538BB">
        <w:rPr>
          <w:rFonts w:ascii="Calibri" w:hAnsi="Calibri" w:cs="Calibri"/>
          <w:sz w:val="22"/>
          <w:szCs w:val="20"/>
        </w:rPr>
        <w:t>[</w:t>
      </w:r>
      <w:hyperlink w:anchor="Flow_SRVR_OS" w:history="1">
        <w:r w:rsidR="000A0E5E" w:rsidRPr="00D538BB">
          <w:rPr>
            <w:rStyle w:val="Hyperlink"/>
            <w:rFonts w:ascii="Calibri" w:hAnsi="Calibri" w:cs="Calibri"/>
            <w:sz w:val="22"/>
            <w:szCs w:val="20"/>
          </w:rPr>
          <w:t>GO select the guest server OS</w:t>
        </w:r>
      </w:hyperlink>
      <w:r w:rsidR="00F84D49" w:rsidRPr="00D538BB">
        <w:rPr>
          <w:rFonts w:ascii="Calibri" w:hAnsi="Calibri" w:cs="Calibri"/>
          <w:sz w:val="22"/>
          <w:szCs w:val="20"/>
        </w:rPr>
        <w:t>]</w:t>
      </w:r>
      <w:r w:rsidR="00F84D49" w:rsidRPr="00D538BB">
        <w:rPr>
          <w:sz w:val="22"/>
          <w:szCs w:val="20"/>
        </w:rPr>
        <w:t xml:space="preserve"> </w:t>
      </w:r>
      <w:r w:rsidR="00F84D49" w:rsidRPr="00D538BB">
        <w:rPr>
          <w:rFonts w:ascii="Calibri" w:hAnsi="Calibri" w:cs="Calibri"/>
          <w:sz w:val="16"/>
          <w:szCs w:val="16"/>
        </w:rPr>
        <w:t>[</w:t>
      </w:r>
      <w:r w:rsidR="002F1071" w:rsidRPr="002F1071">
        <w:rPr>
          <w:rFonts w:ascii="Calibri" w:hAnsi="Calibri" w:cs="Calibri"/>
          <w:sz w:val="16"/>
          <w:szCs w:val="16"/>
        </w:rPr>
        <w:t>SRVR-OS</w:t>
      </w:r>
      <w:r w:rsidR="00F84D49" w:rsidRPr="00D538BB">
        <w:rPr>
          <w:rFonts w:ascii="Calibri" w:hAnsi="Calibri" w:cs="Calibri"/>
          <w:sz w:val="16"/>
          <w:szCs w:val="16"/>
        </w:rPr>
        <w:t>]</w:t>
      </w:r>
      <w:r w:rsidR="00F84D49" w:rsidRPr="00D538BB">
        <w:rPr>
          <w:sz w:val="22"/>
          <w:szCs w:val="20"/>
        </w:rPr>
        <w:t xml:space="preserve"> </w:t>
      </w:r>
      <w:proofErr w:type="gramStart"/>
      <w:r w:rsidR="0051036B" w:rsidRPr="00D538BB">
        <w:rPr>
          <w:rFonts w:ascii="Calibri" w:eastAsia="Calibri" w:hAnsi="Calibri" w:cs="Calibri"/>
          <w:noProof/>
          <w:sz w:val="12"/>
          <w:szCs w:val="22"/>
        </w:rPr>
        <w:t xml:space="preserve">SV7 </w:t>
      </w:r>
      <w:r w:rsidR="0051036B" w:rsidRPr="00D538BB">
        <w:rPr>
          <w:rFonts w:ascii="Calibri" w:hAnsi="Calibri" w:cs="Calibri"/>
          <w:b/>
          <w:sz w:val="20"/>
          <w:szCs w:val="20"/>
        </w:rPr>
        <w:t>.</w:t>
      </w:r>
      <w:bookmarkStart w:id="58" w:name="Flow_SV7"/>
      <w:bookmarkEnd w:id="58"/>
      <w:r w:rsidR="0051036B" w:rsidRPr="00D538BB">
        <w:rPr>
          <w:rFonts w:ascii="Calibri" w:hAnsi="Calibri" w:cs="Calibri"/>
          <w:b/>
          <w:sz w:val="20"/>
          <w:szCs w:val="20"/>
        </w:rPr>
        <w:t>.</w:t>
      </w:r>
      <w:proofErr w:type="gramEnd"/>
    </w:p>
    <w:p w:rsidR="00131018" w:rsidRPr="00D538BB" w:rsidRDefault="006F71A1" w:rsidP="00131018">
      <w:pPr>
        <w:rPr>
          <w:sz w:val="28"/>
        </w:rPr>
      </w:pPr>
      <w:r>
        <w:rPr>
          <w:noProof/>
          <w:sz w:val="28"/>
        </w:rPr>
        <mc:AlternateContent>
          <mc:Choice Requires="wps">
            <w:drawing>
              <wp:anchor distT="0" distB="0" distL="114300" distR="114300" simplePos="0" relativeHeight="251771392" behindDoc="0" locked="0" layoutInCell="1" allowOverlap="1" wp14:anchorId="750545C5" wp14:editId="66529F15">
                <wp:simplePos x="0" y="0"/>
                <wp:positionH relativeFrom="column">
                  <wp:posOffset>4194175</wp:posOffset>
                </wp:positionH>
                <wp:positionV relativeFrom="paragraph">
                  <wp:posOffset>106680</wp:posOffset>
                </wp:positionV>
                <wp:extent cx="706120" cy="635"/>
                <wp:effectExtent l="0" t="0" r="17780" b="37465"/>
                <wp:wrapNone/>
                <wp:docPr id="2168" name="AutoShape 75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612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74" o:spid="_x0000_s1026" type="#_x0000_t32" style="position:absolute;margin-left:330.25pt;margin-top:8.4pt;width:55.6pt;height:.05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" strokeweight="1pt"/>
            </w:pict>
          </mc:Fallback>
        </mc:AlternateContent>
      </w:r>
      <w:r>
        <w:rPr>
          <w:noProof/>
          <w:sz w:val="28"/>
        </w:rPr>
        <mc:AlternateContent>
          <mc:Choice Requires="wps">
            <w:drawing>
              <wp:anchor distT="0" distB="0" distL="114300" distR="114300" simplePos="0" relativeHeight="251769344" behindDoc="0" locked="0" layoutInCell="1" allowOverlap="1" wp14:anchorId="0AADE6E3" wp14:editId="4C7F486A">
                <wp:simplePos x="0" y="0"/>
                <wp:positionH relativeFrom="column">
                  <wp:posOffset>4192905</wp:posOffset>
                </wp:positionH>
                <wp:positionV relativeFrom="paragraph">
                  <wp:posOffset>106680</wp:posOffset>
                </wp:positionV>
                <wp:extent cx="1270" cy="122555"/>
                <wp:effectExtent l="76200" t="0" r="74930" b="48895"/>
                <wp:wrapNone/>
                <wp:docPr id="2167" name="AutoShape 75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70" cy="1225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70" o:spid="_x0000_s1026" type="#_x0000_t32" style="position:absolute;margin-left:330.15pt;margin-top:8.4pt;width:.1pt;height:9.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" strokeweight="1pt">
                <v:stroke endarrow="block"/>
              </v:shape>
            </w:pict>
          </mc:Fallback>
        </mc:AlternateContent>
      </w:r>
      <w:r>
        <w:rPr>
          <w:noProof/>
          <w:sz w:val="28"/>
        </w:rPr>
        <mc:AlternateContent>
          <mc:Choice Requires="wps">
            <w:drawing>
              <wp:anchor distT="4294967295" distB="4294967295" distL="114300" distR="114300" simplePos="0" relativeHeight="251773440" behindDoc="0" locked="0" layoutInCell="1" allowOverlap="1" wp14:anchorId="4A09DBF4" wp14:editId="77480A7C">
                <wp:simplePos x="0" y="0"/>
                <wp:positionH relativeFrom="column">
                  <wp:posOffset>1304925</wp:posOffset>
                </wp:positionH>
                <wp:positionV relativeFrom="paragraph">
                  <wp:posOffset>47624</wp:posOffset>
                </wp:positionV>
                <wp:extent cx="3003550" cy="0"/>
                <wp:effectExtent l="0" t="0" r="25400" b="19050"/>
                <wp:wrapNone/>
                <wp:docPr id="2166" name="AutoShape 75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0355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83" o:spid="_x0000_s1026" type="#_x0000_t32" style="position:absolute;margin-left:102.75pt;margin-top:3.75pt;width:236.5pt;height:0;z-index:2517734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" strokeweight="1pt"/>
            </w:pict>
          </mc:Fallback>
        </mc:AlternateContent>
      </w:r>
      <w:r>
        <w:rPr>
          <w:noProof/>
          <w:sz w:val="28"/>
        </w:rPr>
        <mc:AlternateContent>
          <mc:Choice Requires="wps">
            <w:drawing>
              <wp:anchor distT="0" distB="0" distL="114299" distR="114299" simplePos="0" relativeHeight="251772416" behindDoc="0" locked="0" layoutInCell="1" allowOverlap="1" wp14:anchorId="21C73800" wp14:editId="72BC22B3">
                <wp:simplePos x="0" y="0"/>
                <wp:positionH relativeFrom="column">
                  <wp:posOffset>1304924</wp:posOffset>
                </wp:positionH>
                <wp:positionV relativeFrom="paragraph">
                  <wp:posOffset>47625</wp:posOffset>
                </wp:positionV>
                <wp:extent cx="0" cy="181610"/>
                <wp:effectExtent l="76200" t="0" r="57150" b="66040"/>
                <wp:wrapNone/>
                <wp:docPr id="2165" name="AutoShape 75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816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82" o:spid="_x0000_s1026" type="#_x0000_t32" style="position:absolute;margin-left:102.75pt;margin-top:3.75pt;width:0;height:14.3pt;z-index:2517724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" strokeweight="1pt">
                <v:stroke endarrow="block"/>
              </v:shape>
            </w:pict>
          </mc:Fallback>
        </mc:AlternateContent>
      </w:r>
    </w:p>
    <w:p w:rsidR="008D7778" w:rsidRDefault="00131018" w:rsidP="008D7778">
      <w:pPr>
        <w:tabs>
          <w:tab w:val="left" w:pos="360"/>
          <w:tab w:val="left" w:pos="6480"/>
          <w:tab w:val="left" w:pos="7200"/>
          <w:tab w:val="left" w:pos="8190"/>
          <w:tab w:val="left" w:pos="8640"/>
        </w:tabs>
        <w:ind w:left="180"/>
        <w:rPr>
          <w:sz w:val="22"/>
          <w:szCs w:val="20"/>
        </w:rPr>
      </w:pPr>
      <w:r w:rsidRPr="00D538BB">
        <w:rPr>
          <w:sz w:val="22"/>
          <w:szCs w:val="20"/>
        </w:rPr>
        <w:t xml:space="preserve">       </w:t>
      </w:r>
      <w:r w:rsidRPr="00D538BB">
        <w:rPr>
          <w:rFonts w:ascii="Calibri" w:hAnsi="Calibri" w:cs="Calibri"/>
          <w:sz w:val="22"/>
          <w:szCs w:val="20"/>
        </w:rPr>
        <w:t>[</w:t>
      </w:r>
      <w:hyperlink w:anchor="Flow_SRVR_APP" w:history="1">
        <w:r w:rsidR="000A0E5E" w:rsidRPr="00D538BB">
          <w:rPr>
            <w:rStyle w:val="Hyperlink"/>
            <w:rFonts w:ascii="Calibri" w:hAnsi="Calibri" w:cs="Calibri"/>
            <w:sz w:val="22"/>
            <w:szCs w:val="20"/>
          </w:rPr>
          <w:t>Go select the VM's Applications</w:t>
        </w:r>
      </w:hyperlink>
      <w:r w:rsidRPr="00D538BB">
        <w:rPr>
          <w:rFonts w:ascii="Calibri" w:hAnsi="Calibri" w:cs="Calibri"/>
          <w:sz w:val="22"/>
          <w:szCs w:val="20"/>
        </w:rPr>
        <w:t xml:space="preserve">] </w:t>
      </w:r>
      <w:r w:rsidRPr="00D538BB">
        <w:rPr>
          <w:rFonts w:ascii="Calibri" w:hAnsi="Calibri" w:cs="Calibri"/>
          <w:sz w:val="16"/>
          <w:szCs w:val="16"/>
        </w:rPr>
        <w:t>[</w:t>
      </w:r>
      <w:r w:rsidR="00C25983" w:rsidRPr="00C25983">
        <w:rPr>
          <w:rFonts w:ascii="Calibri" w:hAnsi="Calibri" w:cs="Calibri"/>
          <w:sz w:val="16"/>
          <w:szCs w:val="16"/>
        </w:rPr>
        <w:t>SRVR_APP</w:t>
      </w:r>
      <w:r w:rsidRPr="00D538BB">
        <w:rPr>
          <w:rFonts w:ascii="Calibri" w:hAnsi="Calibri" w:cs="Calibri"/>
          <w:sz w:val="16"/>
          <w:szCs w:val="16"/>
        </w:rPr>
        <w:t>]</w:t>
      </w:r>
      <w:r w:rsidRPr="00D538BB">
        <w:rPr>
          <w:sz w:val="22"/>
          <w:szCs w:val="20"/>
        </w:rPr>
        <w:t xml:space="preserve">   </w:t>
      </w:r>
      <w:r w:rsidR="008D7778" w:rsidRPr="00D538BB">
        <w:rPr>
          <w:rFonts w:ascii="Calibri" w:hAnsi="Calibri" w:cs="Calibri"/>
          <w:sz w:val="22"/>
          <w:szCs w:val="20"/>
        </w:rPr>
        <w:t>[</w:t>
      </w:r>
      <w:hyperlink w:anchor="Flow_WS_APP" w:history="1">
        <w:r w:rsidR="008D7778">
          <w:rPr>
            <w:rStyle w:val="Hyperlink"/>
            <w:rFonts w:ascii="Calibri" w:hAnsi="Calibri" w:cs="Calibri"/>
            <w:sz w:val="22"/>
            <w:szCs w:val="20"/>
          </w:rPr>
          <w:t>Go select the VM's Workstation Applications</w:t>
        </w:r>
      </w:hyperlink>
      <w:r w:rsidR="008D7778" w:rsidRPr="00D538BB">
        <w:rPr>
          <w:rFonts w:ascii="Calibri" w:hAnsi="Calibri" w:cs="Calibri"/>
          <w:sz w:val="22"/>
          <w:szCs w:val="20"/>
        </w:rPr>
        <w:t>]</w:t>
      </w:r>
      <w:r w:rsidR="008D7778" w:rsidRPr="00D538BB">
        <w:rPr>
          <w:sz w:val="22"/>
          <w:szCs w:val="20"/>
        </w:rPr>
        <w:t xml:space="preserve"> </w:t>
      </w:r>
      <w:r w:rsidR="008D7778" w:rsidRPr="00D538BB">
        <w:rPr>
          <w:rFonts w:ascii="Calibri" w:hAnsi="Calibri" w:cs="Calibri"/>
          <w:sz w:val="16"/>
          <w:szCs w:val="16"/>
        </w:rPr>
        <w:t>[</w:t>
      </w:r>
      <w:r w:rsidR="008D7778">
        <w:rPr>
          <w:rFonts w:ascii="Calibri" w:hAnsi="Calibri" w:cs="Calibri"/>
          <w:sz w:val="16"/>
          <w:szCs w:val="16"/>
        </w:rPr>
        <w:t>WS</w:t>
      </w:r>
      <w:r w:rsidR="008D7778" w:rsidRPr="00C25983">
        <w:rPr>
          <w:rFonts w:ascii="Calibri" w:hAnsi="Calibri" w:cs="Calibri"/>
          <w:sz w:val="16"/>
          <w:szCs w:val="16"/>
        </w:rPr>
        <w:t>_APP</w:t>
      </w:r>
      <w:r w:rsidR="008D7778" w:rsidRPr="00D538BB">
        <w:rPr>
          <w:rFonts w:ascii="Calibri" w:hAnsi="Calibri" w:cs="Calibri"/>
          <w:sz w:val="16"/>
          <w:szCs w:val="16"/>
        </w:rPr>
        <w:t>]</w:t>
      </w:r>
      <w:r w:rsidR="008D7778" w:rsidRPr="00D538BB">
        <w:rPr>
          <w:sz w:val="22"/>
          <w:szCs w:val="20"/>
        </w:rPr>
        <w:t xml:space="preserve"> </w:t>
      </w:r>
    </w:p>
    <w:p w:rsidR="00B302B8" w:rsidRPr="00D538BB" w:rsidRDefault="008D7778" w:rsidP="008D7778">
      <w:pPr>
        <w:tabs>
          <w:tab w:val="left" w:pos="360"/>
          <w:tab w:val="left" w:pos="6480"/>
          <w:tab w:val="left" w:pos="7200"/>
          <w:tab w:val="left" w:pos="8190"/>
          <w:tab w:val="left" w:pos="8640"/>
        </w:tabs>
        <w:rPr>
          <w:rFonts w:ascii="Calibri" w:hAnsi="Calibri" w:cs="Calibri"/>
          <w:sz w:val="18"/>
          <w:szCs w:val="20"/>
        </w:rPr>
      </w:pPr>
      <w:r>
        <w:rPr>
          <w:rFonts w:ascii="Calibri" w:hAnsi="Calibri" w:cs="Calibri"/>
          <w:b/>
          <w:sz w:val="18"/>
          <w:szCs w:val="20"/>
        </w:rPr>
        <w:t xml:space="preserve">                                    </w:t>
      </w:r>
      <w:r w:rsidR="00642070" w:rsidRPr="00D538BB">
        <w:rPr>
          <w:rFonts w:ascii="Calibri" w:hAnsi="Calibri" w:cs="Calibri"/>
          <w:b/>
          <w:sz w:val="18"/>
          <w:szCs w:val="20"/>
        </w:rPr>
        <w:t>NOTE:</w:t>
      </w:r>
      <w:r w:rsidR="00642070" w:rsidRPr="00D538BB">
        <w:rPr>
          <w:rFonts w:ascii="Calibri" w:hAnsi="Calibri" w:cs="Calibri"/>
          <w:sz w:val="18"/>
          <w:szCs w:val="20"/>
        </w:rPr>
        <w:t xml:space="preserve"> This VM is complete when the all of its applications are selected. </w:t>
      </w:r>
    </w:p>
    <w:p w:rsidR="00642070" w:rsidRPr="00D538BB" w:rsidRDefault="00642070" w:rsidP="00B302B8">
      <w:pPr>
        <w:ind w:left="1440"/>
        <w:rPr>
          <w:rFonts w:ascii="Calibri" w:hAnsi="Calibri" w:cs="Calibri"/>
          <w:sz w:val="18"/>
          <w:szCs w:val="20"/>
        </w:rPr>
      </w:pPr>
      <w:r w:rsidRPr="00D538BB">
        <w:rPr>
          <w:rFonts w:ascii="Calibri" w:hAnsi="Calibri" w:cs="Calibri"/>
          <w:sz w:val="18"/>
          <w:szCs w:val="20"/>
        </w:rPr>
        <w:t>Return to SV5 above to address the next VM</w:t>
      </w:r>
      <w:r w:rsidR="00B302B8" w:rsidRPr="00D538BB">
        <w:rPr>
          <w:rFonts w:ascii="Calibri" w:hAnsi="Calibri" w:cs="Calibri"/>
          <w:sz w:val="18"/>
          <w:szCs w:val="20"/>
        </w:rPr>
        <w:t>, or to SRVR to address the next server platform</w:t>
      </w:r>
      <w:r w:rsidRPr="00D538BB">
        <w:rPr>
          <w:rFonts w:ascii="Calibri" w:hAnsi="Calibri" w:cs="Calibri"/>
          <w:sz w:val="18"/>
          <w:szCs w:val="20"/>
        </w:rPr>
        <w:t xml:space="preserve">   </w:t>
      </w:r>
    </w:p>
    <w:p w:rsidR="00B302B8" w:rsidRPr="00D538BB" w:rsidRDefault="00614EAB" w:rsidP="00C128DF">
      <w:pPr>
        <w:tabs>
          <w:tab w:val="left" w:pos="360"/>
          <w:tab w:val="left" w:pos="6480"/>
          <w:tab w:val="left" w:pos="7200"/>
          <w:tab w:val="left" w:pos="8190"/>
          <w:tab w:val="left" w:pos="8640"/>
        </w:tabs>
        <w:rPr>
          <w:rFonts w:ascii="Calibri" w:hAnsi="Calibri" w:cs="Calibri"/>
          <w:sz w:val="18"/>
          <w:szCs w:val="20"/>
        </w:rPr>
      </w:pPr>
      <w:r w:rsidRPr="00D538BB">
        <w:rPr>
          <w:szCs w:val="20"/>
        </w:rPr>
        <w:t xml:space="preserve"> </w:t>
      </w:r>
      <w:r w:rsidR="00420E48" w:rsidRPr="00D538BB">
        <w:rPr>
          <w:szCs w:val="20"/>
        </w:rPr>
        <w:t xml:space="preserve">   </w:t>
      </w:r>
      <w:r w:rsidR="00E330F5" w:rsidRPr="00D538BB">
        <w:rPr>
          <w:sz w:val="22"/>
          <w:szCs w:val="20"/>
        </w:rPr>
        <w:t xml:space="preserve"> </w:t>
      </w:r>
      <w:r w:rsidR="00E330F5" w:rsidRPr="00D538BB">
        <w:rPr>
          <w:rFonts w:ascii="Calibri" w:hAnsi="Calibri" w:cs="Calibri"/>
          <w:sz w:val="22"/>
          <w:szCs w:val="20"/>
        </w:rPr>
        <w:t>[</w:t>
      </w:r>
      <w:hyperlink w:anchor="Flow_SRVR3" w:history="1">
        <w:r w:rsidR="00C128DF">
          <w:rPr>
            <w:rStyle w:val="Hyperlink"/>
            <w:rFonts w:ascii="Calibri" w:hAnsi="Calibri" w:cs="Calibri"/>
            <w:sz w:val="22"/>
            <w:szCs w:val="20"/>
          </w:rPr>
          <w:t>GO TO This physical server platform is not virtualized</w:t>
        </w:r>
      </w:hyperlink>
      <w:r w:rsidR="00E330F5" w:rsidRPr="00D538BB">
        <w:rPr>
          <w:rFonts w:ascii="Calibri" w:hAnsi="Calibri" w:cs="Calibri"/>
          <w:sz w:val="22"/>
          <w:szCs w:val="20"/>
        </w:rPr>
        <w:t>]</w:t>
      </w:r>
      <w:r w:rsidR="005052C1" w:rsidRPr="00D538BB">
        <w:rPr>
          <w:szCs w:val="20"/>
        </w:rPr>
        <w:t xml:space="preserve"> </w:t>
      </w:r>
      <w:r w:rsidR="00E433D8" w:rsidRPr="00D538BB">
        <w:rPr>
          <w:szCs w:val="20"/>
        </w:rPr>
        <w:t xml:space="preserve">  </w:t>
      </w:r>
      <w:r w:rsidR="005052C1" w:rsidRPr="00D538BB">
        <w:rPr>
          <w:szCs w:val="20"/>
        </w:rPr>
        <w:t xml:space="preserve"> </w:t>
      </w:r>
      <w:r w:rsidR="00C128DF">
        <w:rPr>
          <w:szCs w:val="20"/>
        </w:rPr>
        <w:t xml:space="preserve"> </w:t>
      </w:r>
      <w:r w:rsidR="00593C2A" w:rsidRPr="00D538BB">
        <w:rPr>
          <w:szCs w:val="20"/>
        </w:rPr>
        <w:t xml:space="preserve"> </w:t>
      </w:r>
      <w:r w:rsidR="00E330F5" w:rsidRPr="00D538BB">
        <w:rPr>
          <w:rFonts w:ascii="Calibri" w:hAnsi="Calibri" w:cs="Calibri"/>
          <w:sz w:val="16"/>
          <w:szCs w:val="16"/>
        </w:rPr>
        <w:t>[</w:t>
      </w:r>
      <w:r w:rsidR="00C128DF" w:rsidRPr="00C128DF">
        <w:rPr>
          <w:rFonts w:ascii="Calibri" w:hAnsi="Calibri" w:cs="Calibri"/>
          <w:sz w:val="16"/>
          <w:szCs w:val="16"/>
        </w:rPr>
        <w:t>SRVR</w:t>
      </w:r>
      <w:r w:rsidR="00C128DF">
        <w:rPr>
          <w:rFonts w:ascii="Calibri" w:hAnsi="Calibri" w:cs="Calibri"/>
          <w:sz w:val="16"/>
          <w:szCs w:val="16"/>
        </w:rPr>
        <w:t>3</w:t>
      </w:r>
      <w:r w:rsidR="00420E48" w:rsidRPr="00D538BB">
        <w:rPr>
          <w:rFonts w:ascii="Calibri" w:hAnsi="Calibri" w:cs="Calibri"/>
          <w:sz w:val="16"/>
          <w:szCs w:val="16"/>
        </w:rPr>
        <w:t>]</w:t>
      </w:r>
      <w:r w:rsidR="00420E48" w:rsidRPr="00D538BB">
        <w:rPr>
          <w:sz w:val="22"/>
          <w:szCs w:val="20"/>
        </w:rPr>
        <w:t xml:space="preserve">  </w:t>
      </w:r>
    </w:p>
    <w:p w:rsidR="00217B95" w:rsidRPr="00D538BB" w:rsidRDefault="00A12823" w:rsidP="00E1459F">
      <w:pPr>
        <w:pStyle w:val="TocNote"/>
      </w:pPr>
      <w:r w:rsidRPr="00D538BB">
        <w:br w:type="page"/>
      </w:r>
      <w:bookmarkStart w:id="59" w:name="_Toc414534100"/>
      <w:r w:rsidR="000B50DA" w:rsidRPr="00D538BB">
        <w:lastRenderedPageBreak/>
        <w:t xml:space="preserve">(SRVR-OS) </w:t>
      </w:r>
      <w:r w:rsidR="002F67D3" w:rsidRPr="00D538BB">
        <w:t xml:space="preserve">General Purpose </w:t>
      </w:r>
      <w:r w:rsidR="00425015" w:rsidRPr="00D538BB">
        <w:t>S</w:t>
      </w:r>
      <w:r w:rsidR="00217B95" w:rsidRPr="00D538BB">
        <w:t>erver</w:t>
      </w:r>
      <w:r w:rsidR="00425015" w:rsidRPr="00D538BB">
        <w:t xml:space="preserve"> </w:t>
      </w:r>
      <w:r w:rsidR="00217B95" w:rsidRPr="00D538BB">
        <w:t>Operating System</w:t>
      </w:r>
      <w:r w:rsidR="00043354" w:rsidRPr="00D538BB">
        <w:t xml:space="preserve"> </w:t>
      </w:r>
      <w:r w:rsidR="00147AC7" w:rsidRPr="00D538BB">
        <w:t xml:space="preserve">Identification </w:t>
      </w:r>
      <w:r w:rsidR="00043354" w:rsidRPr="00D538BB">
        <w:t>Flow Chart</w:t>
      </w:r>
      <w:bookmarkEnd w:id="59"/>
      <w:r w:rsidR="00043354" w:rsidRPr="00D538BB">
        <w:t xml:space="preserve">  </w:t>
      </w:r>
    </w:p>
    <w:p w:rsidR="00BC2851" w:rsidRPr="00D538BB" w:rsidRDefault="00BC2851" w:rsidP="00BC2851">
      <w:r w:rsidRPr="00D538BB">
        <w:rPr>
          <w:b/>
        </w:rPr>
        <w:t>.</w:t>
      </w:r>
      <w:bookmarkStart w:id="60" w:name="Flow_SRVR_OS"/>
      <w:bookmarkEnd w:id="60"/>
      <w:r w:rsidRPr="00D538BB">
        <w:rPr>
          <w:b/>
        </w:rPr>
        <w:t>.</w:t>
      </w:r>
      <w:r w:rsidRPr="00D538BB">
        <w:rPr>
          <w:rFonts w:ascii="Arial" w:hAnsi="Arial" w:cs="Arial"/>
          <w:sz w:val="20"/>
          <w:u w:color="0000FF"/>
        </w:rPr>
        <w:t xml:space="preserve"> </w:t>
      </w:r>
      <w:r w:rsidRPr="00D538BB">
        <w:rPr>
          <w:rFonts w:ascii="Calibri" w:hAnsi="Calibri" w:cs="Calibri"/>
          <w:noProof/>
          <w:sz w:val="12"/>
          <w:szCs w:val="12"/>
        </w:rPr>
        <w:t>SRVR-OS</w:t>
      </w:r>
      <w:r w:rsidRPr="00D538BB">
        <w:rPr>
          <w:rFonts w:ascii="Arial" w:hAnsi="Arial" w:cs="Arial"/>
          <w:sz w:val="20"/>
          <w:u w:color="0000FF"/>
        </w:rPr>
        <w:t xml:space="preserve">      </w:t>
      </w:r>
      <w:r w:rsidR="004702D4">
        <w:rPr>
          <w:b/>
        </w:rPr>
        <w:t xml:space="preserve">       </w:t>
      </w:r>
      <w:r w:rsidRPr="00D538BB">
        <w:rPr>
          <w:rFonts w:ascii="Arial" w:hAnsi="Arial" w:cs="Arial"/>
          <w:sz w:val="20"/>
          <w:u w:color="0000FF"/>
        </w:rPr>
        <w:t xml:space="preserve">                                                                                                                   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893EFD" w:rsidRPr="00D538BB" w:rsidRDefault="00893EFD" w:rsidP="00360132"/>
    <w:p w:rsidR="002F67D3" w:rsidRPr="00D538BB" w:rsidRDefault="00A73479" w:rsidP="00360132">
      <w:r w:rsidRPr="00D538BB">
        <w:t xml:space="preserve">NOTE: In the event the “server” being addressed is a network element (or “network appliance”) that fulfills network transport, network </w:t>
      </w:r>
      <w:r w:rsidR="0098729F" w:rsidRPr="00D538BB">
        <w:t>control/</w:t>
      </w:r>
      <w:r w:rsidRPr="00D538BB">
        <w:t xml:space="preserve">support, or network </w:t>
      </w:r>
      <w:r w:rsidR="0098729F" w:rsidRPr="00D538BB">
        <w:t>defense/</w:t>
      </w:r>
      <w:r w:rsidRPr="00D538BB">
        <w:t>protection functions; use the “</w:t>
      </w:r>
      <w:hyperlink w:anchor="Flow_NE_OS" w:history="1">
        <w:r w:rsidRPr="00D538BB">
          <w:rPr>
            <w:rStyle w:val="Hyperlink"/>
          </w:rPr>
          <w:t>Network Element / OEM purpose built “network appliance” Operating System Flow Chart</w:t>
        </w:r>
      </w:hyperlink>
      <w:r w:rsidRPr="00D538BB">
        <w:t xml:space="preserve">” </w:t>
      </w:r>
      <w:r w:rsidR="00274CCA" w:rsidRPr="00D538BB">
        <w:rPr>
          <w:rFonts w:ascii="Calibri" w:hAnsi="Calibri" w:cs="Calibri"/>
          <w:sz w:val="16"/>
          <w:szCs w:val="16"/>
        </w:rPr>
        <w:t>[</w:t>
      </w:r>
      <w:r w:rsidR="00274CCA" w:rsidRPr="00D538BB">
        <w:rPr>
          <w:rFonts w:ascii="Calibri" w:hAnsi="Calibri" w:cs="Calibri"/>
          <w:noProof/>
          <w:sz w:val="16"/>
          <w:szCs w:val="16"/>
        </w:rPr>
        <w:t>NE-OS]</w:t>
      </w:r>
    </w:p>
    <w:p w:rsidR="00A73479" w:rsidRPr="00D538BB" w:rsidRDefault="00A73479" w:rsidP="00360132"/>
    <w:p w:rsidR="00E1459F" w:rsidRPr="00D538BB" w:rsidRDefault="003E758D" w:rsidP="00894FF3">
      <w:pPr>
        <w:rPr>
          <w:b/>
        </w:rPr>
      </w:pPr>
      <w:r w:rsidRPr="00D538BB">
        <w:rPr>
          <w:b/>
        </w:rPr>
        <w:t xml:space="preserve">Is the </w:t>
      </w:r>
      <w:r w:rsidR="00A73479" w:rsidRPr="00D538BB">
        <w:rPr>
          <w:b/>
        </w:rPr>
        <w:t xml:space="preserve">General Purpose Server </w:t>
      </w:r>
      <w:r w:rsidRPr="00D538BB">
        <w:rPr>
          <w:b/>
        </w:rPr>
        <w:t xml:space="preserve">OS </w:t>
      </w:r>
      <w:r w:rsidR="00894FF3" w:rsidRPr="00D538BB">
        <w:rPr>
          <w:b/>
        </w:rPr>
        <w:t>…</w:t>
      </w:r>
    </w:p>
    <w:p w:rsidR="004F4AB3" w:rsidRPr="00D538BB" w:rsidRDefault="004F4AB3" w:rsidP="004F4AB3">
      <w:pPr>
        <w:tabs>
          <w:tab w:val="left" w:pos="360"/>
          <w:tab w:val="left" w:pos="6480"/>
          <w:tab w:val="left" w:pos="7200"/>
          <w:tab w:val="left" w:pos="8190"/>
          <w:tab w:val="left" w:pos="8640"/>
        </w:tabs>
        <w:rPr>
          <w:sz w:val="12"/>
          <w:szCs w:val="12"/>
        </w:rPr>
      </w:pPr>
    </w:p>
    <w:p w:rsidR="00894FF3" w:rsidRPr="00D538BB" w:rsidRDefault="00894FF3"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w:t>
      </w:r>
      <w:r w:rsidR="00531D65" w:rsidRPr="00D538BB">
        <w:rPr>
          <w:szCs w:val="20"/>
        </w:rPr>
        <w:t xml:space="preserve"> Server</w:t>
      </w:r>
      <w:r w:rsidRPr="00D538BB">
        <w:rPr>
          <w:szCs w:val="20"/>
        </w:rPr>
        <w:t>?</w:t>
      </w:r>
      <w:r w:rsidRPr="00D538BB">
        <w:rPr>
          <w:sz w:val="22"/>
          <w:szCs w:val="20"/>
        </w:rPr>
        <w:tab/>
      </w:r>
    </w:p>
    <w:p w:rsidR="00894FF3" w:rsidRPr="00D538BB" w:rsidRDefault="006F71A1" w:rsidP="00894FF3">
      <w:pPr>
        <w:tabs>
          <w:tab w:val="left" w:pos="360"/>
          <w:tab w:val="left" w:pos="1440"/>
          <w:tab w:val="left" w:pos="648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411968" behindDoc="0" locked="0" layoutInCell="1" allowOverlap="1" wp14:anchorId="368C30E7" wp14:editId="3B3CDBC5">
                <wp:simplePos x="0" y="0"/>
                <wp:positionH relativeFrom="column">
                  <wp:posOffset>5165929</wp:posOffset>
                </wp:positionH>
                <wp:positionV relativeFrom="paragraph">
                  <wp:posOffset>84455</wp:posOffset>
                </wp:positionV>
                <wp:extent cx="1929" cy="3986039"/>
                <wp:effectExtent l="0" t="0" r="36195" b="14605"/>
                <wp:wrapNone/>
                <wp:docPr id="2164" name="AutoShape 81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929" cy="3986039"/>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8197" o:spid="_x0000_s1026" type="#_x0000_t32" style="position:absolute;margin-left:406.75pt;margin-top:6.65pt;width:.15pt;height:313.85pt;flip:y;z-index:25141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" strokeweight="1pt"/>
            </w:pict>
          </mc:Fallback>
        </mc:AlternateContent>
      </w:r>
      <w:r>
        <w:rPr>
          <w:rFonts w:ascii="Calibri" w:hAnsi="Calibri" w:cs="Calibri"/>
          <w:noProof/>
          <w:sz w:val="22"/>
        </w:rPr>
        <mc:AlternateContent>
          <mc:Choice Requires="wps">
            <w:drawing>
              <wp:anchor distT="0" distB="0" distL="114300" distR="114300" simplePos="0" relativeHeight="251261440" behindDoc="0" locked="0" layoutInCell="1" allowOverlap="1" wp14:anchorId="28C7E3D8" wp14:editId="177C8FB1">
                <wp:simplePos x="0" y="0"/>
                <wp:positionH relativeFrom="column">
                  <wp:posOffset>4556125</wp:posOffset>
                </wp:positionH>
                <wp:positionV relativeFrom="paragraph">
                  <wp:posOffset>87630</wp:posOffset>
                </wp:positionV>
                <wp:extent cx="611505" cy="635"/>
                <wp:effectExtent l="0" t="0" r="17145" b="37465"/>
                <wp:wrapNone/>
                <wp:docPr id="2163" name="AutoShape 72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150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8" o:spid="_x0000_s1026" type="#_x0000_t32" style="position:absolute;margin-left:358.75pt;margin-top:6.9pt;width:48.15pt;height:.05pt;z-index:25126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" strokeweight="1pt"/>
            </w:pict>
          </mc:Fallback>
        </mc:AlternateContent>
      </w:r>
      <w:r>
        <w:rPr>
          <w:noProof/>
          <w:sz w:val="12"/>
          <w:szCs w:val="12"/>
        </w:rPr>
        <mc:AlternateContent>
          <mc:Choice Requires="wps">
            <w:drawing>
              <wp:anchor distT="0" distB="0" distL="114299" distR="114299" simplePos="0" relativeHeight="251254272" behindDoc="0" locked="0" layoutInCell="1" allowOverlap="1" wp14:anchorId="20A131F3" wp14:editId="6305F70A">
                <wp:simplePos x="0" y="0"/>
                <wp:positionH relativeFrom="column">
                  <wp:posOffset>285114</wp:posOffset>
                </wp:positionH>
                <wp:positionV relativeFrom="paragraph">
                  <wp:posOffset>45720</wp:posOffset>
                </wp:positionV>
                <wp:extent cx="0" cy="216535"/>
                <wp:effectExtent l="76200" t="0" r="57150" b="50165"/>
                <wp:wrapNone/>
                <wp:docPr id="2162" name="AutoShape 72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24" o:spid="_x0000_s1026" type="#_x0000_t32" style="position:absolute;margin-left:22.45pt;margin-top:3.6pt;width:0;height:17.05pt;z-index:2512542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" strokeweight="1pt">
                <v:stroke endarrow="block"/>
              </v:shape>
            </w:pict>
          </mc:Fallback>
        </mc:AlternateContent>
      </w:r>
      <w:r w:rsidR="00894FF3" w:rsidRPr="00D538BB">
        <w:rPr>
          <w:szCs w:val="20"/>
        </w:rPr>
        <w:t xml:space="preserve">         </w:t>
      </w:r>
      <w:r w:rsidR="00894FF3" w:rsidRPr="00D538BB">
        <w:rPr>
          <w:rFonts w:ascii="Calibri" w:hAnsi="Calibri" w:cs="Calibri"/>
          <w:sz w:val="16"/>
          <w:szCs w:val="16"/>
        </w:rPr>
        <w:t>No</w:t>
      </w:r>
      <w:r w:rsidR="00894FF3" w:rsidRPr="00D538BB">
        <w:rPr>
          <w:szCs w:val="20"/>
        </w:rPr>
        <w:t xml:space="preserve">            </w:t>
      </w:r>
      <w:r w:rsidR="003D0AF9" w:rsidRPr="00D538BB">
        <w:rPr>
          <w:szCs w:val="20"/>
        </w:rPr>
        <w:t xml:space="preserve">If YES, </w:t>
      </w:r>
      <w:r w:rsidR="00894FF3" w:rsidRPr="00D538BB">
        <w:rPr>
          <w:rFonts w:ascii="Calibri" w:hAnsi="Calibri" w:cs="Calibri"/>
          <w:sz w:val="20"/>
          <w:szCs w:val="20"/>
        </w:rPr>
        <w:t>[</w:t>
      </w:r>
      <w:hyperlink w:anchor="Doc_MSW_S" w:history="1">
        <w:r w:rsidR="003D0AF9" w:rsidRPr="00D538BB">
          <w:rPr>
            <w:rStyle w:val="Hyperlink"/>
            <w:rFonts w:ascii="Calibri" w:hAnsi="Calibri" w:cs="Calibri"/>
            <w:sz w:val="20"/>
            <w:szCs w:val="20"/>
          </w:rPr>
          <w:t>GO Select the Window Server OS Version and Role</w:t>
        </w:r>
      </w:hyperlink>
      <w:r w:rsidR="00894FF3" w:rsidRPr="00D538BB">
        <w:rPr>
          <w:rFonts w:ascii="Calibri" w:hAnsi="Calibri" w:cs="Calibri"/>
          <w:sz w:val="20"/>
          <w:szCs w:val="20"/>
        </w:rPr>
        <w:t>]</w:t>
      </w:r>
      <w:r w:rsidR="003D0AF9" w:rsidRPr="00D538BB">
        <w:rPr>
          <w:rFonts w:ascii="Calibri" w:hAnsi="Calibri" w:cs="Calibri"/>
          <w:sz w:val="20"/>
          <w:szCs w:val="20"/>
        </w:rPr>
        <w:t xml:space="preserve"> </w:t>
      </w:r>
      <w:r w:rsidR="00894FF3" w:rsidRPr="00D538BB">
        <w:rPr>
          <w:sz w:val="16"/>
          <w:szCs w:val="16"/>
        </w:rPr>
        <w:t>[</w:t>
      </w:r>
      <w:r w:rsidR="00531D65" w:rsidRPr="004702D4">
        <w:rPr>
          <w:rFonts w:ascii="Calibri" w:eastAsia="Calibri" w:hAnsi="Calibri" w:cs="Calibri"/>
          <w:noProof/>
          <w:sz w:val="16"/>
          <w:szCs w:val="16"/>
        </w:rPr>
        <w:t>MSW-S</w:t>
      </w:r>
      <w:r w:rsidR="00894FF3" w:rsidRPr="00D538BB">
        <w:rPr>
          <w:rFonts w:ascii="Calibri" w:eastAsia="Calibri" w:hAnsi="Calibri" w:cs="Calibri"/>
          <w:noProof/>
          <w:sz w:val="16"/>
          <w:szCs w:val="16"/>
        </w:rPr>
        <w:t xml:space="preserve">] </w:t>
      </w:r>
    </w:p>
    <w:p w:rsidR="00894FF3" w:rsidRPr="00D538BB" w:rsidRDefault="00894FF3" w:rsidP="00894FF3">
      <w:pPr>
        <w:ind w:left="720"/>
        <w:rPr>
          <w:rFonts w:ascii="Calibri" w:hAnsi="Calibri" w:cs="Calibri"/>
          <w:sz w:val="18"/>
          <w:szCs w:val="20"/>
        </w:rPr>
      </w:pPr>
    </w:p>
    <w:p w:rsidR="00A951D7" w:rsidRPr="00D538BB" w:rsidRDefault="00A951D7" w:rsidP="00FB63C5">
      <w:pPr>
        <w:numPr>
          <w:ilvl w:val="0"/>
          <w:numId w:val="29"/>
        </w:numPr>
        <w:tabs>
          <w:tab w:val="left" w:pos="360"/>
          <w:tab w:val="left" w:pos="6480"/>
          <w:tab w:val="left" w:pos="7200"/>
          <w:tab w:val="left" w:pos="8190"/>
          <w:tab w:val="left" w:pos="8640"/>
        </w:tabs>
        <w:ind w:left="360"/>
        <w:rPr>
          <w:szCs w:val="20"/>
        </w:rPr>
      </w:pPr>
      <w:r w:rsidRPr="00D538BB">
        <w:rPr>
          <w:szCs w:val="20"/>
        </w:rPr>
        <w:t>Linux?</w:t>
      </w:r>
      <w:r w:rsidRPr="00D538BB">
        <w:rPr>
          <w:sz w:val="22"/>
          <w:szCs w:val="20"/>
        </w:rPr>
        <w:tab/>
      </w:r>
    </w:p>
    <w:p w:rsidR="00A951D7" w:rsidRPr="00D538BB" w:rsidRDefault="006F71A1" w:rsidP="003D0AF9">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260416" behindDoc="0" locked="0" layoutInCell="1" allowOverlap="1" wp14:anchorId="76E32A93" wp14:editId="03E5317B">
                <wp:simplePos x="0" y="0"/>
                <wp:positionH relativeFrom="column">
                  <wp:posOffset>3594100</wp:posOffset>
                </wp:positionH>
                <wp:positionV relativeFrom="paragraph">
                  <wp:posOffset>92710</wp:posOffset>
                </wp:positionV>
                <wp:extent cx="1573530" cy="635"/>
                <wp:effectExtent l="0" t="0" r="26670" b="37465"/>
                <wp:wrapNone/>
                <wp:docPr id="2161" name="AutoShape 7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735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7" o:spid="_x0000_s1026" type="#_x0000_t32" style="position:absolute;margin-left:283pt;margin-top:7.3pt;width:123.9pt;height:.05pt;z-index:25126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55296" behindDoc="0" locked="0" layoutInCell="1" allowOverlap="1" wp14:anchorId="0AA7FAB4" wp14:editId="694975A6">
                <wp:simplePos x="0" y="0"/>
                <wp:positionH relativeFrom="column">
                  <wp:posOffset>285114</wp:posOffset>
                </wp:positionH>
                <wp:positionV relativeFrom="paragraph">
                  <wp:posOffset>45720</wp:posOffset>
                </wp:positionV>
                <wp:extent cx="0" cy="604520"/>
                <wp:effectExtent l="76200" t="0" r="57150" b="62230"/>
                <wp:wrapNone/>
                <wp:docPr id="2160" name="AutoShape 72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45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0" o:spid="_x0000_s1026" type="#_x0000_t32" style="position:absolute;margin-left:22.45pt;margin-top:3.6pt;width:0;height:47.6pt;z-index:2512552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" strokeweight="1pt">
                <v:stroke endarrow="block"/>
              </v:shape>
            </w:pict>
          </mc:Fallback>
        </mc:AlternateContent>
      </w:r>
      <w:r w:rsidR="00A951D7" w:rsidRPr="00D538BB">
        <w:rPr>
          <w:szCs w:val="20"/>
        </w:rPr>
        <w:t xml:space="preserve">         </w:t>
      </w:r>
      <w:r w:rsidR="00A951D7" w:rsidRPr="00D538BB">
        <w:rPr>
          <w:rFonts w:ascii="Calibri" w:hAnsi="Calibri" w:cs="Calibri"/>
          <w:sz w:val="16"/>
          <w:szCs w:val="16"/>
        </w:rPr>
        <w:t>No</w:t>
      </w:r>
      <w:r w:rsidR="00A951D7" w:rsidRPr="00D538BB">
        <w:rPr>
          <w:szCs w:val="20"/>
        </w:rPr>
        <w:t xml:space="preserve">            </w:t>
      </w:r>
      <w:r w:rsidR="003D0AF9" w:rsidRPr="00D538BB">
        <w:rPr>
          <w:szCs w:val="20"/>
        </w:rPr>
        <w:t xml:space="preserve">If YES, </w:t>
      </w:r>
      <w:r w:rsidR="00A951D7" w:rsidRPr="00D538BB">
        <w:rPr>
          <w:rFonts w:ascii="Calibri" w:hAnsi="Calibri" w:cs="Calibri"/>
          <w:sz w:val="22"/>
          <w:szCs w:val="20"/>
        </w:rPr>
        <w:t>[</w:t>
      </w:r>
      <w:hyperlink w:anchor="Doc_LNX" w:history="1">
        <w:r w:rsidR="003D0AF9" w:rsidRPr="00D538BB">
          <w:rPr>
            <w:rStyle w:val="Hyperlink"/>
            <w:rFonts w:ascii="Calibri" w:hAnsi="Calibri" w:cs="Calibri"/>
            <w:sz w:val="22"/>
            <w:szCs w:val="20"/>
          </w:rPr>
          <w:t>GO Select the Linux OS Version</w:t>
        </w:r>
      </w:hyperlink>
      <w:r w:rsidR="00EB6E2A" w:rsidRPr="00D538BB">
        <w:rPr>
          <w:rFonts w:ascii="Calibri" w:hAnsi="Calibri" w:cs="Calibri"/>
          <w:sz w:val="22"/>
          <w:szCs w:val="20"/>
        </w:rPr>
        <w:t>]</w:t>
      </w:r>
      <w:r w:rsidR="004702D4">
        <w:rPr>
          <w:szCs w:val="20"/>
        </w:rPr>
        <w:t xml:space="preserve"> </w:t>
      </w:r>
      <w:r w:rsidR="00A951D7" w:rsidRPr="00D538BB">
        <w:rPr>
          <w:sz w:val="16"/>
          <w:szCs w:val="16"/>
        </w:rPr>
        <w:t>[</w:t>
      </w:r>
      <w:r w:rsidR="00A951D7" w:rsidRPr="004702D4">
        <w:rPr>
          <w:rFonts w:ascii="Calibri" w:eastAsia="Calibri" w:hAnsi="Calibri" w:cs="Calibri"/>
          <w:noProof/>
          <w:sz w:val="16"/>
          <w:szCs w:val="16"/>
        </w:rPr>
        <w:t>LNX</w:t>
      </w:r>
      <w:r w:rsidR="00A951D7" w:rsidRPr="00D538BB">
        <w:rPr>
          <w:rFonts w:ascii="Calibri" w:eastAsia="Calibri" w:hAnsi="Calibri" w:cs="Calibri"/>
          <w:noProof/>
          <w:sz w:val="16"/>
          <w:szCs w:val="16"/>
        </w:rPr>
        <w:t xml:space="preserve">] </w:t>
      </w:r>
      <w:r w:rsidR="00A951D7" w:rsidRPr="00D538BB">
        <w:rPr>
          <w:rFonts w:ascii="Calibri" w:eastAsia="Calibri" w:hAnsi="Calibri" w:cs="Calibri"/>
          <w:noProof/>
          <w:sz w:val="12"/>
          <w:szCs w:val="22"/>
        </w:rPr>
        <w:t xml:space="preserve"> </w:t>
      </w:r>
    </w:p>
    <w:p w:rsidR="00FB5C9D" w:rsidRPr="00D538BB" w:rsidRDefault="00FB5C9D" w:rsidP="00FB5C9D">
      <w:pPr>
        <w:ind w:left="1440" w:right="1440"/>
        <w:rPr>
          <w:sz w:val="10"/>
          <w:szCs w:val="12"/>
        </w:rPr>
      </w:pPr>
      <w:r w:rsidRPr="00D538BB">
        <w:rPr>
          <w:rFonts w:ascii="Calibri" w:hAnsi="Calibri" w:cs="Calibri"/>
          <w:b/>
          <w:sz w:val="18"/>
          <w:szCs w:val="20"/>
        </w:rPr>
        <w:t>NOTE:</w:t>
      </w:r>
      <w:r w:rsidRPr="00D538BB">
        <w:rPr>
          <w:rFonts w:ascii="Calibri" w:hAnsi="Calibri" w:cs="Calibri"/>
          <w:sz w:val="18"/>
          <w:szCs w:val="20"/>
        </w:rPr>
        <w:t xml:space="preserve"> A Linux Kernel is used in network appliances, special purpose network endpoints, sensors, etc. It is typically embedded. Due to the open source nature of Linux, the kernel may be modified to the specifics of the supporting hardware or its function. </w:t>
      </w:r>
    </w:p>
    <w:p w:rsidR="00E37F80" w:rsidRPr="00D538BB" w:rsidRDefault="00E37F80" w:rsidP="0084703F">
      <w:pPr>
        <w:rPr>
          <w:sz w:val="10"/>
          <w:szCs w:val="12"/>
        </w:rPr>
      </w:pPr>
    </w:p>
    <w:p w:rsidR="00A951D7" w:rsidRPr="00D538BB" w:rsidRDefault="00A951D7" w:rsidP="00FB63C5">
      <w:pPr>
        <w:numPr>
          <w:ilvl w:val="0"/>
          <w:numId w:val="29"/>
        </w:numPr>
        <w:tabs>
          <w:tab w:val="left" w:pos="360"/>
          <w:tab w:val="left" w:pos="6480"/>
          <w:tab w:val="left" w:pos="7200"/>
          <w:tab w:val="left" w:pos="8190"/>
          <w:tab w:val="left" w:pos="8640"/>
        </w:tabs>
        <w:ind w:left="360"/>
        <w:rPr>
          <w:szCs w:val="20"/>
        </w:rPr>
      </w:pPr>
      <w:r w:rsidRPr="00D538BB">
        <w:rPr>
          <w:szCs w:val="20"/>
        </w:rPr>
        <w:t>UNIX or UNIX Derivative</w:t>
      </w:r>
      <w:r w:rsidR="00A12823" w:rsidRPr="00D538BB">
        <w:rPr>
          <w:szCs w:val="20"/>
        </w:rPr>
        <w:t xml:space="preserve"> (Not Linux)?</w:t>
      </w:r>
      <w:r w:rsidRPr="00D538BB">
        <w:rPr>
          <w:sz w:val="22"/>
          <w:szCs w:val="20"/>
        </w:rPr>
        <w:tab/>
      </w:r>
    </w:p>
    <w:p w:rsidR="00A951D7" w:rsidRPr="00D538BB" w:rsidRDefault="006F71A1" w:rsidP="003D0AF9">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262464" behindDoc="0" locked="0" layoutInCell="1" allowOverlap="1" wp14:anchorId="42334C3A" wp14:editId="45002EA1">
                <wp:simplePos x="0" y="0"/>
                <wp:positionH relativeFrom="column">
                  <wp:posOffset>3594100</wp:posOffset>
                </wp:positionH>
                <wp:positionV relativeFrom="paragraph">
                  <wp:posOffset>86360</wp:posOffset>
                </wp:positionV>
                <wp:extent cx="1573530" cy="635"/>
                <wp:effectExtent l="0" t="0" r="26670" b="37465"/>
                <wp:wrapNone/>
                <wp:docPr id="2159" name="AutoShape 72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735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9" o:spid="_x0000_s1026" type="#_x0000_t32" style="position:absolute;margin-left:283pt;margin-top:6.8pt;width:123.9pt;height:.05pt;z-index:25126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256320" behindDoc="0" locked="0" layoutInCell="1" allowOverlap="1" wp14:anchorId="33099CFF" wp14:editId="12D8B98E">
                <wp:simplePos x="0" y="0"/>
                <wp:positionH relativeFrom="column">
                  <wp:posOffset>285114</wp:posOffset>
                </wp:positionH>
                <wp:positionV relativeFrom="paragraph">
                  <wp:posOffset>45720</wp:posOffset>
                </wp:positionV>
                <wp:extent cx="0" cy="216535"/>
                <wp:effectExtent l="76200" t="0" r="57150" b="50165"/>
                <wp:wrapNone/>
                <wp:docPr id="2158" name="AutoShape 72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1" o:spid="_x0000_s1026" type="#_x0000_t32" style="position:absolute;margin-left:22.45pt;margin-top:3.6pt;width:0;height:17.05pt;z-index:2512563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" strokeweight="1pt">
                <v:stroke endarrow="block"/>
              </v:shape>
            </w:pict>
          </mc:Fallback>
        </mc:AlternateContent>
      </w:r>
      <w:r w:rsidR="00A951D7" w:rsidRPr="00D538BB">
        <w:rPr>
          <w:szCs w:val="20"/>
        </w:rPr>
        <w:t xml:space="preserve">         </w:t>
      </w:r>
      <w:r w:rsidR="00A951D7" w:rsidRPr="00D538BB">
        <w:rPr>
          <w:rFonts w:ascii="Calibri" w:hAnsi="Calibri" w:cs="Calibri"/>
          <w:sz w:val="16"/>
          <w:szCs w:val="16"/>
        </w:rPr>
        <w:t>No</w:t>
      </w:r>
      <w:r w:rsidR="00A951D7" w:rsidRPr="00D538BB">
        <w:rPr>
          <w:szCs w:val="20"/>
        </w:rPr>
        <w:t xml:space="preserve">            </w:t>
      </w:r>
      <w:r w:rsidR="003D0AF9" w:rsidRPr="00D538BB">
        <w:rPr>
          <w:szCs w:val="20"/>
        </w:rPr>
        <w:t xml:space="preserve">If YES, </w:t>
      </w:r>
      <w:r w:rsidR="00A951D7" w:rsidRPr="00D538BB">
        <w:rPr>
          <w:rFonts w:ascii="Calibri" w:hAnsi="Calibri" w:cs="Calibri"/>
          <w:sz w:val="22"/>
          <w:szCs w:val="20"/>
        </w:rPr>
        <w:t>[</w:t>
      </w:r>
      <w:hyperlink w:anchor="Doc_UNX" w:history="1">
        <w:r w:rsidR="003D0AF9" w:rsidRPr="00D538BB">
          <w:rPr>
            <w:rStyle w:val="Hyperlink"/>
            <w:rFonts w:ascii="Calibri" w:hAnsi="Calibri" w:cs="Calibri"/>
            <w:sz w:val="22"/>
            <w:szCs w:val="20"/>
          </w:rPr>
          <w:t>GO Select the UNIX OS Version</w:t>
        </w:r>
      </w:hyperlink>
      <w:r w:rsidR="00A951D7" w:rsidRPr="00D538BB">
        <w:rPr>
          <w:rFonts w:ascii="Calibri" w:hAnsi="Calibri" w:cs="Calibri"/>
          <w:sz w:val="22"/>
          <w:szCs w:val="20"/>
        </w:rPr>
        <w:t>]</w:t>
      </w:r>
      <w:r w:rsidR="004702D4">
        <w:rPr>
          <w:szCs w:val="20"/>
        </w:rPr>
        <w:t xml:space="preserve"> </w:t>
      </w:r>
      <w:r w:rsidR="00A951D7" w:rsidRPr="00D538BB">
        <w:rPr>
          <w:sz w:val="16"/>
          <w:szCs w:val="16"/>
        </w:rPr>
        <w:t>[</w:t>
      </w:r>
      <w:r w:rsidR="00A951D7" w:rsidRPr="004702D4">
        <w:rPr>
          <w:rFonts w:ascii="Calibri" w:eastAsia="Calibri" w:hAnsi="Calibri" w:cs="Calibri"/>
          <w:noProof/>
          <w:sz w:val="16"/>
          <w:szCs w:val="16"/>
        </w:rPr>
        <w:t>UNX</w:t>
      </w:r>
      <w:r w:rsidR="00A951D7" w:rsidRPr="00D538BB">
        <w:rPr>
          <w:rFonts w:ascii="Calibri" w:eastAsia="Calibri" w:hAnsi="Calibri" w:cs="Calibri"/>
          <w:noProof/>
          <w:sz w:val="16"/>
          <w:szCs w:val="16"/>
        </w:rPr>
        <w:t>]</w:t>
      </w:r>
      <w:r w:rsidR="004702D4" w:rsidRPr="004702D4">
        <w:rPr>
          <w:szCs w:val="20"/>
        </w:rPr>
        <w:t xml:space="preserve"> </w:t>
      </w:r>
    </w:p>
    <w:p w:rsidR="00CD2078" w:rsidRPr="00D538BB" w:rsidRDefault="00CD2078" w:rsidP="006170A3">
      <w:pPr>
        <w:ind w:left="180"/>
        <w:rPr>
          <w:sz w:val="10"/>
          <w:szCs w:val="12"/>
        </w:rPr>
      </w:pPr>
    </w:p>
    <w:p w:rsidR="00CD2078" w:rsidRPr="00D538BB" w:rsidRDefault="00CD2078" w:rsidP="00FB63C5">
      <w:pPr>
        <w:numPr>
          <w:ilvl w:val="0"/>
          <w:numId w:val="29"/>
        </w:numPr>
        <w:tabs>
          <w:tab w:val="left" w:pos="360"/>
          <w:tab w:val="left" w:pos="6480"/>
          <w:tab w:val="left" w:pos="7200"/>
          <w:tab w:val="left" w:pos="8190"/>
          <w:tab w:val="left" w:pos="8640"/>
        </w:tabs>
        <w:ind w:left="360"/>
        <w:rPr>
          <w:szCs w:val="20"/>
        </w:rPr>
      </w:pPr>
      <w:r w:rsidRPr="00D538BB">
        <w:rPr>
          <w:szCs w:val="20"/>
        </w:rPr>
        <w:t>IBM AIX?</w:t>
      </w:r>
      <w:r w:rsidRPr="00D538BB">
        <w:rPr>
          <w:sz w:val="22"/>
          <w:szCs w:val="20"/>
        </w:rPr>
        <w:tab/>
      </w:r>
    </w:p>
    <w:p w:rsidR="00CD2078" w:rsidRPr="00D538BB" w:rsidRDefault="006F71A1" w:rsidP="003D0AF9">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263488" behindDoc="0" locked="0" layoutInCell="1" allowOverlap="1" wp14:anchorId="1F534B0A" wp14:editId="597278ED">
                <wp:simplePos x="0" y="0"/>
                <wp:positionH relativeFrom="column">
                  <wp:posOffset>3681730</wp:posOffset>
                </wp:positionH>
                <wp:positionV relativeFrom="paragraph">
                  <wp:posOffset>88265</wp:posOffset>
                </wp:positionV>
                <wp:extent cx="1485900" cy="635"/>
                <wp:effectExtent l="0" t="0" r="19050" b="37465"/>
                <wp:wrapNone/>
                <wp:docPr id="2157" name="AutoShape 72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8590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0" o:spid="_x0000_s1026" type="#_x0000_t32" style="position:absolute;margin-left:289.9pt;margin-top:6.95pt;width:117pt;height:.05pt;z-index:25126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57344" behindDoc="0" locked="0" layoutInCell="1" allowOverlap="1" wp14:anchorId="17960214" wp14:editId="70DA74E8">
                <wp:simplePos x="0" y="0"/>
                <wp:positionH relativeFrom="column">
                  <wp:posOffset>285114</wp:posOffset>
                </wp:positionH>
                <wp:positionV relativeFrom="paragraph">
                  <wp:posOffset>45720</wp:posOffset>
                </wp:positionV>
                <wp:extent cx="0" cy="216535"/>
                <wp:effectExtent l="76200" t="0" r="57150" b="50165"/>
                <wp:wrapNone/>
                <wp:docPr id="2156" name="AutoShape 7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2" o:spid="_x0000_s1026" type="#_x0000_t32" style="position:absolute;margin-left:22.45pt;margin-top:3.6pt;width:0;height:17.05pt;z-index:2512573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" strokeweight="1pt">
                <v:stroke endarrow="block"/>
              </v:shape>
            </w:pict>
          </mc:Fallback>
        </mc:AlternateContent>
      </w:r>
      <w:r w:rsidR="00CD2078" w:rsidRPr="00D538BB">
        <w:rPr>
          <w:szCs w:val="20"/>
        </w:rPr>
        <w:t xml:space="preserve">         </w:t>
      </w:r>
      <w:r w:rsidR="00CD2078" w:rsidRPr="00D538BB">
        <w:rPr>
          <w:rFonts w:ascii="Calibri" w:hAnsi="Calibri" w:cs="Calibri"/>
          <w:sz w:val="16"/>
          <w:szCs w:val="16"/>
        </w:rPr>
        <w:t>No</w:t>
      </w:r>
      <w:r w:rsidR="00CD2078" w:rsidRPr="00D538BB">
        <w:rPr>
          <w:szCs w:val="20"/>
        </w:rPr>
        <w:t xml:space="preserve">            </w:t>
      </w:r>
      <w:r w:rsidR="003D0AF9" w:rsidRPr="00D538BB">
        <w:rPr>
          <w:szCs w:val="20"/>
        </w:rPr>
        <w:t xml:space="preserve">If YES, </w:t>
      </w:r>
      <w:r w:rsidR="002255D8" w:rsidRPr="00D538BB">
        <w:rPr>
          <w:rFonts w:ascii="Calibri" w:hAnsi="Calibri" w:cs="Calibri"/>
          <w:sz w:val="22"/>
          <w:szCs w:val="20"/>
        </w:rPr>
        <w:t>[</w:t>
      </w:r>
      <w:hyperlink w:anchor="Doc_AIX" w:history="1">
        <w:r w:rsidR="003D0AF9" w:rsidRPr="00D538BB">
          <w:rPr>
            <w:rStyle w:val="Hyperlink"/>
            <w:rFonts w:ascii="Calibri" w:hAnsi="Calibri" w:cs="Calibri"/>
            <w:sz w:val="22"/>
            <w:szCs w:val="20"/>
          </w:rPr>
          <w:t>GO Select the IBM AIX OS Version</w:t>
        </w:r>
      </w:hyperlink>
      <w:r w:rsidR="00CD2078" w:rsidRPr="00D538BB">
        <w:rPr>
          <w:rFonts w:ascii="Calibri" w:hAnsi="Calibri" w:cs="Calibri"/>
          <w:sz w:val="22"/>
          <w:szCs w:val="20"/>
        </w:rPr>
        <w:t>]</w:t>
      </w:r>
      <w:r w:rsidR="004702D4" w:rsidRPr="00D538BB">
        <w:rPr>
          <w:sz w:val="16"/>
          <w:szCs w:val="16"/>
        </w:rPr>
        <w:t xml:space="preserve"> </w:t>
      </w:r>
      <w:r w:rsidR="00CD2078" w:rsidRPr="00D538BB">
        <w:rPr>
          <w:sz w:val="16"/>
          <w:szCs w:val="16"/>
        </w:rPr>
        <w:t>[</w:t>
      </w:r>
      <w:r w:rsidR="00CD2078" w:rsidRPr="004702D4">
        <w:rPr>
          <w:rFonts w:ascii="Calibri" w:eastAsia="Calibri" w:hAnsi="Calibri" w:cs="Calibri"/>
          <w:noProof/>
          <w:sz w:val="16"/>
          <w:szCs w:val="16"/>
        </w:rPr>
        <w:t>AIX</w:t>
      </w:r>
      <w:r w:rsidR="00CD2078" w:rsidRPr="00D538BB">
        <w:rPr>
          <w:rFonts w:ascii="Calibri" w:eastAsia="Calibri" w:hAnsi="Calibri" w:cs="Calibri"/>
          <w:noProof/>
          <w:sz w:val="16"/>
          <w:szCs w:val="16"/>
        </w:rPr>
        <w:t xml:space="preserve">] </w:t>
      </w:r>
      <w:r w:rsidR="00CD2078" w:rsidRPr="00D538BB">
        <w:rPr>
          <w:rFonts w:ascii="Calibri" w:eastAsia="Calibri" w:hAnsi="Calibri" w:cs="Calibri"/>
          <w:noProof/>
          <w:sz w:val="12"/>
          <w:szCs w:val="22"/>
        </w:rPr>
        <w:t xml:space="preserve"> </w:t>
      </w:r>
    </w:p>
    <w:p w:rsidR="00CD2078" w:rsidRPr="00D538BB" w:rsidRDefault="00CD2078" w:rsidP="00360132">
      <w:pPr>
        <w:rPr>
          <w:rFonts w:ascii="Calibri" w:hAnsi="Calibri" w:cs="Calibri"/>
          <w:sz w:val="12"/>
          <w:szCs w:val="12"/>
        </w:rPr>
      </w:pPr>
    </w:p>
    <w:p w:rsidR="00CD2078" w:rsidRPr="00D538BB" w:rsidRDefault="00CD2078" w:rsidP="00FB63C5">
      <w:pPr>
        <w:numPr>
          <w:ilvl w:val="0"/>
          <w:numId w:val="29"/>
        </w:numPr>
        <w:tabs>
          <w:tab w:val="left" w:pos="360"/>
          <w:tab w:val="left" w:pos="6480"/>
          <w:tab w:val="left" w:pos="7200"/>
          <w:tab w:val="left" w:pos="8190"/>
          <w:tab w:val="left" w:pos="8640"/>
        </w:tabs>
        <w:ind w:left="360"/>
        <w:rPr>
          <w:szCs w:val="20"/>
        </w:rPr>
      </w:pPr>
      <w:r w:rsidRPr="00D538BB">
        <w:rPr>
          <w:szCs w:val="20"/>
        </w:rPr>
        <w:t>Apple Macintosh OS?</w:t>
      </w:r>
      <w:r w:rsidRPr="00D538BB">
        <w:rPr>
          <w:sz w:val="22"/>
          <w:szCs w:val="20"/>
        </w:rPr>
        <w:tab/>
      </w:r>
    </w:p>
    <w:p w:rsidR="00CD2078" w:rsidRPr="00D538BB" w:rsidRDefault="006F71A1" w:rsidP="003D0AF9">
      <w:pPr>
        <w:tabs>
          <w:tab w:val="left" w:pos="6570"/>
        </w:tabs>
        <w:rPr>
          <w:rFonts w:ascii="Calibri" w:hAnsi="Calibri" w:cs="Calibri"/>
          <w:sz w:val="20"/>
          <w:szCs w:val="20"/>
        </w:rPr>
      </w:pPr>
      <w:r>
        <w:rPr>
          <w:rFonts w:ascii="Calibri" w:hAnsi="Calibri" w:cs="Calibri"/>
          <w:noProof/>
          <w:sz w:val="22"/>
        </w:rPr>
        <mc:AlternateContent>
          <mc:Choice Requires="wps">
            <w:drawing>
              <wp:anchor distT="0" distB="0" distL="114300" distR="114300" simplePos="0" relativeHeight="251264512" behindDoc="0" locked="0" layoutInCell="1" allowOverlap="1" wp14:anchorId="07C3D89A" wp14:editId="7F594A35">
                <wp:simplePos x="0" y="0"/>
                <wp:positionH relativeFrom="column">
                  <wp:posOffset>4269740</wp:posOffset>
                </wp:positionH>
                <wp:positionV relativeFrom="paragraph">
                  <wp:posOffset>91440</wp:posOffset>
                </wp:positionV>
                <wp:extent cx="897890" cy="635"/>
                <wp:effectExtent l="0" t="0" r="16510" b="37465"/>
                <wp:wrapNone/>
                <wp:docPr id="2155" name="AutoShape 7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789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1" o:spid="_x0000_s1026" type="#_x0000_t32" style="position:absolute;margin-left:336.2pt;margin-top:7.2pt;width:70.7pt;height:.05pt;z-index:25126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58368" behindDoc="0" locked="0" layoutInCell="1" allowOverlap="1" wp14:anchorId="1F80D149" wp14:editId="2BE9A4EE">
                <wp:simplePos x="0" y="0"/>
                <wp:positionH relativeFrom="column">
                  <wp:posOffset>285114</wp:posOffset>
                </wp:positionH>
                <wp:positionV relativeFrom="paragraph">
                  <wp:posOffset>45720</wp:posOffset>
                </wp:positionV>
                <wp:extent cx="0" cy="216535"/>
                <wp:effectExtent l="76200" t="0" r="57150" b="50165"/>
                <wp:wrapNone/>
                <wp:docPr id="2154" name="AutoShape 72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3" o:spid="_x0000_s1026" type="#_x0000_t32" style="position:absolute;margin-left:22.45pt;margin-top:3.6pt;width:0;height:17.05pt;z-index:2512583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" strokeweight="1pt">
                <v:stroke endarrow="block"/>
              </v:shape>
            </w:pict>
          </mc:Fallback>
        </mc:AlternateContent>
      </w:r>
      <w:r w:rsidR="00CD2078" w:rsidRPr="00D538BB">
        <w:rPr>
          <w:szCs w:val="20"/>
        </w:rPr>
        <w:t xml:space="preserve">         </w:t>
      </w:r>
      <w:r w:rsidR="00CD2078" w:rsidRPr="00D538BB">
        <w:rPr>
          <w:rFonts w:ascii="Calibri" w:hAnsi="Calibri" w:cs="Calibri"/>
          <w:sz w:val="16"/>
          <w:szCs w:val="16"/>
        </w:rPr>
        <w:t>No</w:t>
      </w:r>
      <w:r w:rsidR="00CD2078" w:rsidRPr="00D538BB">
        <w:rPr>
          <w:szCs w:val="20"/>
        </w:rPr>
        <w:t xml:space="preserve">            </w:t>
      </w:r>
      <w:r w:rsidR="003D0AF9" w:rsidRPr="00D538BB">
        <w:rPr>
          <w:szCs w:val="20"/>
        </w:rPr>
        <w:t xml:space="preserve">If YES, </w:t>
      </w:r>
      <w:r w:rsidR="002255D8" w:rsidRPr="00D538BB">
        <w:rPr>
          <w:rFonts w:ascii="Calibri" w:hAnsi="Calibri" w:cs="Calibri"/>
          <w:sz w:val="22"/>
          <w:szCs w:val="20"/>
        </w:rPr>
        <w:t>[</w:t>
      </w:r>
      <w:hyperlink w:anchor="Doc_APPL" w:history="1">
        <w:r w:rsidR="003D0AF9" w:rsidRPr="00D538BB">
          <w:rPr>
            <w:rStyle w:val="Hyperlink"/>
            <w:rFonts w:ascii="Calibri" w:hAnsi="Calibri" w:cs="Calibri"/>
            <w:sz w:val="22"/>
            <w:szCs w:val="20"/>
          </w:rPr>
          <w:t>GO Select the Apple Macintosh OS Version</w:t>
        </w:r>
      </w:hyperlink>
      <w:r w:rsidR="00CD2078" w:rsidRPr="00D538BB">
        <w:rPr>
          <w:rFonts w:ascii="Calibri" w:hAnsi="Calibri" w:cs="Calibri"/>
          <w:sz w:val="22"/>
          <w:szCs w:val="20"/>
        </w:rPr>
        <w:t>]</w:t>
      </w:r>
      <w:r w:rsidR="004702D4" w:rsidRPr="00D538BB">
        <w:rPr>
          <w:sz w:val="16"/>
          <w:szCs w:val="16"/>
        </w:rPr>
        <w:t xml:space="preserve"> </w:t>
      </w:r>
      <w:r w:rsidR="00CD2078" w:rsidRPr="00D538BB">
        <w:rPr>
          <w:sz w:val="16"/>
          <w:szCs w:val="16"/>
        </w:rPr>
        <w:t>[</w:t>
      </w:r>
      <w:r w:rsidR="00CD2078" w:rsidRPr="004702D4">
        <w:rPr>
          <w:rFonts w:ascii="Calibri" w:eastAsia="Calibri" w:hAnsi="Calibri" w:cs="Calibri"/>
          <w:noProof/>
          <w:sz w:val="16"/>
          <w:szCs w:val="16"/>
        </w:rPr>
        <w:t>APPL</w:t>
      </w:r>
      <w:r w:rsidR="00CD2078" w:rsidRPr="00D538BB">
        <w:rPr>
          <w:rFonts w:ascii="Calibri" w:eastAsia="Calibri" w:hAnsi="Calibri" w:cs="Calibri"/>
          <w:noProof/>
          <w:sz w:val="16"/>
          <w:szCs w:val="16"/>
        </w:rPr>
        <w:t xml:space="preserve">] </w:t>
      </w:r>
      <w:r w:rsidR="00CD2078" w:rsidRPr="00D538BB">
        <w:rPr>
          <w:rFonts w:ascii="Calibri" w:eastAsia="Calibri" w:hAnsi="Calibri" w:cs="Calibri"/>
          <w:noProof/>
          <w:sz w:val="12"/>
          <w:szCs w:val="22"/>
        </w:rPr>
        <w:t xml:space="preserve"> </w:t>
      </w:r>
    </w:p>
    <w:p w:rsidR="00CD2078" w:rsidRPr="00D538BB" w:rsidRDefault="00CD2078" w:rsidP="00CD2078">
      <w:pPr>
        <w:rPr>
          <w:rFonts w:ascii="Calibri" w:hAnsi="Calibri" w:cs="Calibri"/>
          <w:sz w:val="12"/>
          <w:szCs w:val="12"/>
        </w:rPr>
      </w:pPr>
    </w:p>
    <w:p w:rsidR="00C371B7" w:rsidRPr="00D538BB" w:rsidRDefault="00C371B7" w:rsidP="00FB63C5">
      <w:pPr>
        <w:numPr>
          <w:ilvl w:val="0"/>
          <w:numId w:val="29"/>
        </w:numPr>
        <w:tabs>
          <w:tab w:val="left" w:pos="360"/>
          <w:tab w:val="left" w:pos="6480"/>
          <w:tab w:val="left" w:pos="7200"/>
          <w:tab w:val="left" w:pos="8190"/>
          <w:tab w:val="left" w:pos="8640"/>
        </w:tabs>
        <w:ind w:left="360"/>
        <w:rPr>
          <w:szCs w:val="20"/>
        </w:rPr>
      </w:pPr>
      <w:r w:rsidRPr="00D538BB">
        <w:rPr>
          <w:szCs w:val="20"/>
        </w:rPr>
        <w:t>Other Server OS?</w:t>
      </w:r>
      <w:r w:rsidRPr="00D538BB">
        <w:rPr>
          <w:sz w:val="22"/>
          <w:szCs w:val="20"/>
        </w:rPr>
        <w:tab/>
      </w:r>
    </w:p>
    <w:p w:rsidR="00C371B7" w:rsidRPr="00D538BB" w:rsidRDefault="006F71A1" w:rsidP="003D0AF9">
      <w:pPr>
        <w:tabs>
          <w:tab w:val="left" w:pos="6570"/>
        </w:tabs>
        <w:rPr>
          <w:rFonts w:ascii="Calibri" w:hAnsi="Calibri" w:cs="Calibri"/>
          <w:sz w:val="20"/>
          <w:szCs w:val="20"/>
        </w:rPr>
      </w:pPr>
      <w:r>
        <w:rPr>
          <w:noProof/>
          <w:sz w:val="12"/>
          <w:szCs w:val="12"/>
        </w:rPr>
        <mc:AlternateContent>
          <mc:Choice Requires="wps">
            <w:drawing>
              <wp:anchor distT="0" distB="0" distL="114300" distR="114300" simplePos="0" relativeHeight="251265536" behindDoc="0" locked="0" layoutInCell="1" allowOverlap="1" wp14:anchorId="3D68F5E9" wp14:editId="7EAEAF00">
                <wp:simplePos x="0" y="0"/>
                <wp:positionH relativeFrom="column">
                  <wp:posOffset>3133090</wp:posOffset>
                </wp:positionH>
                <wp:positionV relativeFrom="paragraph">
                  <wp:posOffset>94615</wp:posOffset>
                </wp:positionV>
                <wp:extent cx="2034540" cy="635"/>
                <wp:effectExtent l="0" t="0" r="22860" b="37465"/>
                <wp:wrapNone/>
                <wp:docPr id="2153" name="AutoShape 72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345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2" o:spid="_x0000_s1026" type="#_x0000_t32" style="position:absolute;margin-left:246.7pt;margin-top:7.45pt;width:160.2pt;height:.05pt;z-index:25126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59392" behindDoc="0" locked="0" layoutInCell="1" allowOverlap="1" wp14:anchorId="0E7C9E85" wp14:editId="5DDA1008">
                <wp:simplePos x="0" y="0"/>
                <wp:positionH relativeFrom="column">
                  <wp:posOffset>285114</wp:posOffset>
                </wp:positionH>
                <wp:positionV relativeFrom="paragraph">
                  <wp:posOffset>45720</wp:posOffset>
                </wp:positionV>
                <wp:extent cx="0" cy="506730"/>
                <wp:effectExtent l="76200" t="0" r="57150" b="64770"/>
                <wp:wrapNone/>
                <wp:docPr id="2152" name="AutoShape 7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06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34" o:spid="_x0000_s1026" type="#_x0000_t32" style="position:absolute;margin-left:22.45pt;margin-top:3.6pt;width:0;height:39.9pt;z-index:251259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" strokeweight="1pt">
                <v:stroke endarrow="block"/>
              </v:shape>
            </w:pict>
          </mc:Fallback>
        </mc:AlternateContent>
      </w:r>
      <w:r w:rsidR="00C371B7" w:rsidRPr="00D538BB">
        <w:rPr>
          <w:szCs w:val="20"/>
        </w:rPr>
        <w:t xml:space="preserve">         </w:t>
      </w:r>
      <w:r w:rsidR="00C371B7" w:rsidRPr="00D538BB">
        <w:rPr>
          <w:rFonts w:ascii="Calibri" w:hAnsi="Calibri" w:cs="Calibri"/>
          <w:sz w:val="16"/>
          <w:szCs w:val="16"/>
        </w:rPr>
        <w:t>No</w:t>
      </w:r>
      <w:r w:rsidR="00C371B7" w:rsidRPr="00D538BB">
        <w:rPr>
          <w:szCs w:val="20"/>
        </w:rPr>
        <w:t xml:space="preserve">            </w:t>
      </w:r>
      <w:r w:rsidR="003D0AF9" w:rsidRPr="00D538BB">
        <w:rPr>
          <w:szCs w:val="20"/>
        </w:rPr>
        <w:t xml:space="preserve">If YES, </w:t>
      </w:r>
      <w:r w:rsidR="002255D8" w:rsidRPr="00D538BB">
        <w:rPr>
          <w:rFonts w:ascii="Calibri" w:hAnsi="Calibri" w:cs="Calibri"/>
          <w:sz w:val="22"/>
          <w:szCs w:val="20"/>
        </w:rPr>
        <w:t>[</w:t>
      </w:r>
      <w:hyperlink w:anchor="Doc_OSSRG" w:history="1">
        <w:r w:rsidR="000831C7">
          <w:rPr>
            <w:rStyle w:val="Hyperlink"/>
            <w:rFonts w:ascii="Calibri" w:hAnsi="Calibri" w:cs="Calibri"/>
            <w:sz w:val="22"/>
            <w:szCs w:val="20"/>
          </w:rPr>
          <w:t>GO Select the GP OS SRG</w:t>
        </w:r>
      </w:hyperlink>
      <w:r w:rsidR="00C371B7" w:rsidRPr="00D538BB">
        <w:rPr>
          <w:rFonts w:ascii="Calibri" w:hAnsi="Calibri" w:cs="Calibri"/>
          <w:sz w:val="22"/>
          <w:szCs w:val="20"/>
        </w:rPr>
        <w:t>]</w:t>
      </w:r>
      <w:r w:rsidR="004702D4" w:rsidRPr="00D538BB">
        <w:rPr>
          <w:sz w:val="16"/>
          <w:szCs w:val="16"/>
        </w:rPr>
        <w:t xml:space="preserve"> </w:t>
      </w:r>
      <w:r w:rsidR="00C371B7" w:rsidRPr="00D538BB">
        <w:rPr>
          <w:sz w:val="16"/>
          <w:szCs w:val="16"/>
        </w:rPr>
        <w:t>[</w:t>
      </w:r>
      <w:r w:rsidR="000831C7" w:rsidRPr="000831C7">
        <w:rPr>
          <w:rFonts w:ascii="Calibri" w:eastAsia="Calibri" w:hAnsi="Calibri" w:cs="Calibri"/>
          <w:noProof/>
          <w:sz w:val="16"/>
          <w:szCs w:val="16"/>
        </w:rPr>
        <w:t>GP</w:t>
      </w:r>
      <w:r w:rsidR="00600101" w:rsidRPr="004702D4">
        <w:rPr>
          <w:rFonts w:ascii="Calibri" w:eastAsia="Calibri" w:hAnsi="Calibri" w:cs="Calibri"/>
          <w:noProof/>
          <w:sz w:val="16"/>
          <w:szCs w:val="16"/>
        </w:rPr>
        <w:t>OSSRG</w:t>
      </w:r>
      <w:r w:rsidR="00C371B7" w:rsidRPr="00D538BB">
        <w:rPr>
          <w:rFonts w:ascii="Calibri" w:eastAsia="Calibri" w:hAnsi="Calibri" w:cs="Calibri"/>
          <w:noProof/>
          <w:sz w:val="16"/>
          <w:szCs w:val="16"/>
        </w:rPr>
        <w:t xml:space="preserve">] </w:t>
      </w:r>
      <w:r w:rsidR="00C371B7" w:rsidRPr="00D538BB">
        <w:rPr>
          <w:rFonts w:ascii="Calibri" w:eastAsia="Calibri" w:hAnsi="Calibri" w:cs="Calibri"/>
          <w:noProof/>
          <w:sz w:val="12"/>
          <w:szCs w:val="22"/>
        </w:rPr>
        <w:t xml:space="preserve"> </w:t>
      </w:r>
    </w:p>
    <w:p w:rsidR="00C371B7" w:rsidRPr="00D538BB" w:rsidRDefault="00C371B7" w:rsidP="00C371B7">
      <w:pPr>
        <w:ind w:left="1440" w:righ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w:t>
      </w:r>
      <w:r w:rsidR="002B0A5B">
        <w:rPr>
          <w:rFonts w:ascii="Calibri" w:hAnsi="Calibri" w:cs="Calibri"/>
          <w:sz w:val="18"/>
          <w:szCs w:val="20"/>
        </w:rPr>
        <w:t>General Purpose</w:t>
      </w:r>
      <w:r w:rsidR="002B0A5B" w:rsidRPr="00D538BB">
        <w:rPr>
          <w:rFonts w:ascii="Calibri" w:hAnsi="Calibri" w:cs="Calibri"/>
          <w:sz w:val="18"/>
          <w:szCs w:val="20"/>
        </w:rPr>
        <w:t xml:space="preserve"> </w:t>
      </w:r>
      <w:r w:rsidRPr="00D538BB">
        <w:rPr>
          <w:rFonts w:ascii="Calibri" w:hAnsi="Calibri" w:cs="Calibri"/>
          <w:sz w:val="18"/>
          <w:szCs w:val="20"/>
        </w:rPr>
        <w:t>OS Security Requirements Guide provides generic guidance for all</w:t>
      </w:r>
      <w:r w:rsidR="000831C7">
        <w:rPr>
          <w:rFonts w:ascii="Calibri" w:hAnsi="Calibri" w:cs="Calibri"/>
          <w:sz w:val="18"/>
          <w:szCs w:val="20"/>
        </w:rPr>
        <w:t xml:space="preserve"> COTS and GOTS </w:t>
      </w:r>
      <w:r w:rsidR="002B0A5B">
        <w:rPr>
          <w:rFonts w:ascii="Calibri" w:hAnsi="Calibri" w:cs="Calibri"/>
          <w:sz w:val="18"/>
          <w:szCs w:val="20"/>
        </w:rPr>
        <w:t xml:space="preserve">GP </w:t>
      </w:r>
      <w:r w:rsidRPr="00D538BB">
        <w:rPr>
          <w:rFonts w:ascii="Calibri" w:hAnsi="Calibri" w:cs="Calibri"/>
          <w:sz w:val="18"/>
          <w:szCs w:val="20"/>
        </w:rPr>
        <w:t>OSs and is based on the CNSS 1253 baseline selection of NIST 800-53 IA controls.</w:t>
      </w:r>
      <w:r w:rsidR="000831C7">
        <w:rPr>
          <w:rFonts w:ascii="Calibri" w:hAnsi="Calibri" w:cs="Calibri"/>
          <w:sz w:val="18"/>
          <w:szCs w:val="20"/>
        </w:rPr>
        <w:t xml:space="preserve"> </w:t>
      </w:r>
    </w:p>
    <w:p w:rsidR="00440762" w:rsidRPr="00D538BB" w:rsidRDefault="00440762" w:rsidP="00440762">
      <w:pPr>
        <w:ind w:right="1440"/>
        <w:rPr>
          <w:rFonts w:ascii="Calibri" w:hAnsi="Calibri" w:cs="Calibri"/>
          <w:sz w:val="12"/>
          <w:szCs w:val="12"/>
        </w:rPr>
      </w:pPr>
    </w:p>
    <w:p w:rsidR="00440762" w:rsidRPr="00D538BB" w:rsidRDefault="00440762"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SRVR_OS" w:history="1">
        <w:r w:rsidRPr="00D538BB">
          <w:rPr>
            <w:rStyle w:val="Hyperlink"/>
            <w:rFonts w:ascii="Calibri" w:hAnsi="Calibri" w:cs="Calibri"/>
            <w:sz w:val="22"/>
            <w:szCs w:val="20"/>
          </w:rPr>
          <w:t>Return to OS Selection</w:t>
        </w:r>
      </w:hyperlink>
      <w:r w:rsidRPr="00D538BB">
        <w:rPr>
          <w:rFonts w:ascii="Calibri" w:hAnsi="Calibri" w:cs="Calibri"/>
          <w:sz w:val="22"/>
          <w:szCs w:val="20"/>
        </w:rPr>
        <w:t>]</w:t>
      </w:r>
      <w:r w:rsidRPr="00D538BB">
        <w:rPr>
          <w:szCs w:val="20"/>
        </w:rPr>
        <w:t xml:space="preserve"> </w:t>
      </w:r>
      <w:r w:rsidRPr="00D538BB">
        <w:rPr>
          <w:sz w:val="16"/>
          <w:szCs w:val="20"/>
        </w:rPr>
        <w:t>[</w:t>
      </w:r>
      <w:r w:rsidR="004702D4" w:rsidRPr="004702D4">
        <w:rPr>
          <w:rFonts w:ascii="Calibri" w:hAnsi="Calibri" w:cs="Calibri"/>
          <w:sz w:val="16"/>
          <w:szCs w:val="20"/>
        </w:rPr>
        <w:t>SRVR-OS</w:t>
      </w:r>
      <w:r w:rsidRPr="00D538BB">
        <w:rPr>
          <w:sz w:val="16"/>
          <w:szCs w:val="20"/>
        </w:rPr>
        <w:t xml:space="preserve">] </w:t>
      </w:r>
    </w:p>
    <w:p w:rsidR="00440762" w:rsidRPr="00D538BB" w:rsidRDefault="003D0AF9" w:rsidP="00440762">
      <w:pPr>
        <w:tabs>
          <w:tab w:val="left" w:pos="360"/>
          <w:tab w:val="left" w:pos="6480"/>
          <w:tab w:val="left" w:pos="7200"/>
          <w:tab w:val="left" w:pos="7905"/>
          <w:tab w:val="left" w:pos="8640"/>
        </w:tabs>
        <w:ind w:left="2880"/>
      </w:pPr>
      <w:r w:rsidRPr="004702D4">
        <w:rPr>
          <w:rFonts w:ascii="Calibri" w:hAnsi="Calibri" w:cs="Calibri"/>
          <w:sz w:val="22"/>
          <w:szCs w:val="20"/>
        </w:rPr>
        <w:t>OR</w:t>
      </w:r>
      <w:r w:rsidRPr="00D538BB">
        <w:t xml:space="preserve"> </w:t>
      </w:r>
      <w:r w:rsidR="00440762" w:rsidRPr="00D538BB">
        <w:rPr>
          <w:rFonts w:ascii="Calibri" w:hAnsi="Calibri" w:cs="Calibri"/>
          <w:sz w:val="22"/>
          <w:szCs w:val="20"/>
        </w:rPr>
        <w:t>[</w:t>
      </w:r>
      <w:hyperlink w:anchor="Flow_DEV1" w:history="1">
        <w:r w:rsidR="00440762" w:rsidRPr="00D538BB">
          <w:rPr>
            <w:rStyle w:val="Hyperlink"/>
            <w:rFonts w:ascii="Calibri" w:hAnsi="Calibri" w:cs="Calibri"/>
            <w:sz w:val="22"/>
            <w:szCs w:val="20"/>
          </w:rPr>
          <w:t>Return to Device Selection</w:t>
        </w:r>
      </w:hyperlink>
      <w:r w:rsidR="00440762" w:rsidRPr="00D538BB">
        <w:rPr>
          <w:rFonts w:ascii="Calibri" w:hAnsi="Calibri" w:cs="Calibri"/>
          <w:sz w:val="22"/>
          <w:szCs w:val="20"/>
        </w:rPr>
        <w:t>]</w:t>
      </w:r>
      <w:r w:rsidR="00440762" w:rsidRPr="00D538BB">
        <w:rPr>
          <w:sz w:val="18"/>
          <w:szCs w:val="20"/>
        </w:rPr>
        <w:t xml:space="preserve"> </w:t>
      </w:r>
      <w:r w:rsidR="00440762" w:rsidRPr="00D538BB">
        <w:rPr>
          <w:sz w:val="16"/>
          <w:szCs w:val="20"/>
        </w:rPr>
        <w:t>[</w:t>
      </w:r>
      <w:r w:rsidR="00440762" w:rsidRPr="004702D4">
        <w:rPr>
          <w:rFonts w:ascii="Calibri" w:hAnsi="Calibri" w:cs="Calibri"/>
          <w:sz w:val="16"/>
          <w:szCs w:val="20"/>
        </w:rPr>
        <w:t>DEV1</w:t>
      </w:r>
      <w:r w:rsidR="00440762" w:rsidRPr="00D538BB">
        <w:rPr>
          <w:sz w:val="16"/>
          <w:szCs w:val="20"/>
        </w:rPr>
        <w:t xml:space="preserve">]  </w:t>
      </w:r>
    </w:p>
    <w:p w:rsidR="004702D4" w:rsidRPr="00D538BB" w:rsidRDefault="006E1721" w:rsidP="004702D4">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440762" w:rsidRPr="00D538BB" w:rsidRDefault="00440762" w:rsidP="00C371B7">
      <w:pPr>
        <w:ind w:left="1440" w:right="1440"/>
        <w:rPr>
          <w:sz w:val="10"/>
          <w:szCs w:val="12"/>
        </w:rPr>
      </w:pPr>
    </w:p>
    <w:p w:rsidR="004B021F" w:rsidRPr="00D538BB" w:rsidRDefault="006F71A1" w:rsidP="00360132">
      <w:pPr>
        <w:rPr>
          <w:rFonts w:ascii="Calibri" w:hAnsi="Calibri" w:cs="Calibri"/>
        </w:rPr>
      </w:pPr>
      <w:r>
        <w:rPr>
          <w:rFonts w:ascii="Calibri" w:hAnsi="Calibri" w:cs="Calibri"/>
          <w:noProof/>
          <w:sz w:val="22"/>
        </w:rPr>
        <mc:AlternateContent>
          <mc:Choice Requires="wps">
            <w:drawing>
              <wp:anchor distT="0" distB="0" distL="114300" distR="114300" simplePos="0" relativeHeight="251223552" behindDoc="0" locked="0" layoutInCell="1" allowOverlap="1" wp14:anchorId="11A5FA32" wp14:editId="277C0A3C">
                <wp:simplePos x="0" y="0"/>
                <wp:positionH relativeFrom="column">
                  <wp:posOffset>285115</wp:posOffset>
                </wp:positionH>
                <wp:positionV relativeFrom="paragraph">
                  <wp:posOffset>53340</wp:posOffset>
                </wp:positionV>
                <wp:extent cx="4882515" cy="635"/>
                <wp:effectExtent l="0" t="0" r="13335" b="37465"/>
                <wp:wrapNone/>
                <wp:docPr id="2151" name="AutoShape 28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8251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2891" o:spid="_x0000_s1026" type="#_x0000_t32" style="position:absolute;margin-left:22.45pt;margin-top:4.2pt;width:384.45pt;height:.05pt;z-index:25122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" strokeweight="1pt"/>
            </w:pict>
          </mc:Fallback>
        </mc:AlternateContent>
      </w:r>
      <w:r>
        <w:rPr>
          <w:rFonts w:ascii="Calibri" w:hAnsi="Calibri" w:cs="Calibri"/>
          <w:noProof/>
          <w:sz w:val="22"/>
        </w:rPr>
        <mc:AlternateContent>
          <mc:Choice Requires="wps">
            <w:drawing>
              <wp:anchor distT="0" distB="0" distL="114299" distR="114299" simplePos="0" relativeHeight="251224576" behindDoc="0" locked="0" layoutInCell="1" allowOverlap="1" wp14:anchorId="5CA170DE" wp14:editId="3873E305">
                <wp:simplePos x="0" y="0"/>
                <wp:positionH relativeFrom="column">
                  <wp:posOffset>285114</wp:posOffset>
                </wp:positionH>
                <wp:positionV relativeFrom="paragraph">
                  <wp:posOffset>53975</wp:posOffset>
                </wp:positionV>
                <wp:extent cx="0" cy="116840"/>
                <wp:effectExtent l="76200" t="0" r="57150" b="54610"/>
                <wp:wrapNone/>
                <wp:docPr id="2150" name="AutoShape 28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68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2892" o:spid="_x0000_s1026" type="#_x0000_t32" style="position:absolute;margin-left:22.45pt;margin-top:4.25pt;width:0;height:9.2pt;z-index:2512245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" strokeweight="1pt">
                <v:stroke endarrow="block"/>
              </v:shape>
            </w:pict>
          </mc:Fallback>
        </mc:AlternateContent>
      </w:r>
    </w:p>
    <w:p w:rsidR="00880B20" w:rsidRPr="00D538BB" w:rsidRDefault="004B021F" w:rsidP="00360132">
      <w:r w:rsidRPr="00D538BB">
        <w:t>Continued on Next Page</w:t>
      </w:r>
    </w:p>
    <w:p w:rsidR="004B021F" w:rsidRPr="00D538BB" w:rsidRDefault="004B021F" w:rsidP="004B021F">
      <w:pPr>
        <w:tabs>
          <w:tab w:val="left" w:pos="360"/>
          <w:tab w:val="left" w:pos="6480"/>
          <w:tab w:val="left" w:pos="7200"/>
          <w:tab w:val="left" w:pos="8190"/>
          <w:tab w:val="left" w:pos="8640"/>
        </w:tabs>
        <w:rPr>
          <w:szCs w:val="20"/>
        </w:rPr>
      </w:pPr>
    </w:p>
    <w:p w:rsidR="004B021F" w:rsidRPr="00D538BB" w:rsidRDefault="004B021F" w:rsidP="004B021F">
      <w:pPr>
        <w:tabs>
          <w:tab w:val="left" w:pos="360"/>
          <w:tab w:val="left" w:pos="6480"/>
          <w:tab w:val="left" w:pos="7200"/>
          <w:tab w:val="left" w:pos="8190"/>
          <w:tab w:val="left" w:pos="8640"/>
        </w:tabs>
        <w:rPr>
          <w:b/>
        </w:rPr>
      </w:pPr>
      <w:r w:rsidRPr="00D538BB">
        <w:rPr>
          <w:szCs w:val="20"/>
        </w:rPr>
        <w:br w:type="page"/>
      </w:r>
      <w:r w:rsidR="00147AC7" w:rsidRPr="00D538BB">
        <w:rPr>
          <w:b/>
        </w:rPr>
        <w:lastRenderedPageBreak/>
        <w:t>General Purpose Server Operating System Identification Flow Chart</w:t>
      </w:r>
      <w:r w:rsidRPr="00D538BB">
        <w:rPr>
          <w:b/>
        </w:rPr>
        <w:t xml:space="preserve"> – Continued</w:t>
      </w:r>
    </w:p>
    <w:p w:rsidR="004B021F" w:rsidRPr="00D538BB" w:rsidRDefault="004B021F" w:rsidP="004B021F">
      <w:r w:rsidRPr="00D538BB">
        <w:t>Continued from Previous Page</w:t>
      </w:r>
    </w:p>
    <w:p w:rsidR="004B021F" w:rsidRPr="00D538BB" w:rsidRDefault="006F71A1" w:rsidP="004B021F">
      <w:pPr>
        <w:tabs>
          <w:tab w:val="left" w:pos="360"/>
          <w:tab w:val="left" w:pos="6480"/>
          <w:tab w:val="left" w:pos="7200"/>
          <w:tab w:val="left" w:pos="8190"/>
          <w:tab w:val="left" w:pos="8640"/>
        </w:tabs>
        <w:rPr>
          <w:b/>
          <w:szCs w:val="20"/>
        </w:rPr>
      </w:pPr>
      <w:r>
        <w:rPr>
          <w:rFonts w:ascii="Calibri" w:hAnsi="Calibri" w:cs="Calibri"/>
          <w:noProof/>
          <w:sz w:val="22"/>
        </w:rPr>
        <mc:AlternateContent>
          <mc:Choice Requires="wps">
            <w:drawing>
              <wp:anchor distT="0" distB="0" distL="114300" distR="114300" simplePos="0" relativeHeight="251266560" behindDoc="0" locked="0" layoutInCell="1" allowOverlap="1" wp14:anchorId="50D8FFA5" wp14:editId="2FD44C10">
                <wp:simplePos x="0" y="0"/>
                <wp:positionH relativeFrom="column">
                  <wp:posOffset>270510</wp:posOffset>
                </wp:positionH>
                <wp:positionV relativeFrom="paragraph">
                  <wp:posOffset>11430</wp:posOffset>
                </wp:positionV>
                <wp:extent cx="635" cy="164465"/>
                <wp:effectExtent l="76200" t="0" r="75565" b="64135"/>
                <wp:wrapNone/>
                <wp:docPr id="2149" name="AutoShape 72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3" o:spid="_x0000_s1026" type="#_x0000_t32" style="position:absolute;margin-left:21.3pt;margin-top:.9pt;width:.05pt;height:12.95pt;z-index:25126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" strokeweight="1pt">
                <v:stroke endarrow="block"/>
              </v:shape>
            </w:pict>
          </mc:Fallback>
        </mc:AlternateContent>
      </w:r>
    </w:p>
    <w:p w:rsidR="00892629" w:rsidRPr="00892629" w:rsidRDefault="00892629" w:rsidP="00FB63C5">
      <w:pPr>
        <w:numPr>
          <w:ilvl w:val="0"/>
          <w:numId w:val="29"/>
        </w:numPr>
        <w:tabs>
          <w:tab w:val="left" w:pos="360"/>
          <w:tab w:val="left" w:pos="6480"/>
          <w:tab w:val="left" w:pos="7200"/>
          <w:tab w:val="left" w:pos="8190"/>
          <w:tab w:val="left" w:pos="8640"/>
        </w:tabs>
        <w:ind w:left="360"/>
        <w:rPr>
          <w:szCs w:val="20"/>
        </w:rPr>
      </w:pPr>
      <w:r w:rsidRPr="00892629">
        <w:rPr>
          <w:szCs w:val="20"/>
        </w:rPr>
        <w:t xml:space="preserve">Is this </w:t>
      </w:r>
      <w:r>
        <w:rPr>
          <w:szCs w:val="20"/>
        </w:rPr>
        <w:t>Server</w:t>
      </w:r>
      <w:r w:rsidRPr="00892629">
        <w:rPr>
          <w:szCs w:val="20"/>
        </w:rPr>
        <w:t xml:space="preserve"> running in a </w:t>
      </w:r>
      <w:r>
        <w:rPr>
          <w:szCs w:val="20"/>
        </w:rPr>
        <w:t>V</w:t>
      </w:r>
      <w:r w:rsidRPr="00892629">
        <w:rPr>
          <w:szCs w:val="20"/>
        </w:rPr>
        <w:t xml:space="preserve">irtual </w:t>
      </w:r>
      <w:r>
        <w:rPr>
          <w:szCs w:val="20"/>
        </w:rPr>
        <w:t>M</w:t>
      </w:r>
      <w:r w:rsidRPr="00892629">
        <w:rPr>
          <w:szCs w:val="20"/>
        </w:rPr>
        <w:t xml:space="preserve">achine OR </w:t>
      </w:r>
    </w:p>
    <w:p w:rsidR="00C128DF" w:rsidRPr="00D538BB" w:rsidRDefault="00892629" w:rsidP="00892629">
      <w:pPr>
        <w:tabs>
          <w:tab w:val="left" w:pos="360"/>
          <w:tab w:val="left" w:pos="6480"/>
          <w:tab w:val="left" w:pos="7200"/>
          <w:tab w:val="left" w:pos="8190"/>
          <w:tab w:val="left" w:pos="8640"/>
        </w:tabs>
        <w:ind w:left="360"/>
        <w:rPr>
          <w:szCs w:val="20"/>
        </w:rPr>
      </w:pPr>
      <w:r w:rsidRPr="00892629">
        <w:rPr>
          <w:szCs w:val="20"/>
        </w:rPr>
        <w:t xml:space="preserve">Does this physical </w:t>
      </w:r>
      <w:r w:rsidR="00697ACC">
        <w:rPr>
          <w:szCs w:val="20"/>
        </w:rPr>
        <w:t>s</w:t>
      </w:r>
      <w:r w:rsidR="00715BC6">
        <w:rPr>
          <w:szCs w:val="20"/>
        </w:rPr>
        <w:t>erver</w:t>
      </w:r>
      <w:r w:rsidRPr="00892629">
        <w:rPr>
          <w:szCs w:val="20"/>
        </w:rPr>
        <w:t xml:space="preserve"> platform support a Hypervisor and Virtual </w:t>
      </w:r>
      <w:proofErr w:type="gramStart"/>
      <w:r w:rsidRPr="00892629">
        <w:rPr>
          <w:szCs w:val="20"/>
        </w:rPr>
        <w:t>Machines</w:t>
      </w:r>
      <w:proofErr w:type="gramEnd"/>
      <w:r w:rsidR="00C128DF" w:rsidRPr="00D538BB">
        <w:rPr>
          <w:sz w:val="22"/>
          <w:szCs w:val="20"/>
        </w:rPr>
        <w:tab/>
      </w:r>
    </w:p>
    <w:p w:rsidR="00C128DF" w:rsidRDefault="00C128DF" w:rsidP="00C128DF">
      <w:pPr>
        <w:tabs>
          <w:tab w:val="left" w:pos="360"/>
          <w:tab w:val="left" w:pos="6480"/>
          <w:tab w:val="left" w:pos="7200"/>
          <w:tab w:val="left" w:pos="8190"/>
          <w:tab w:val="left" w:pos="8640"/>
        </w:tabs>
        <w:rPr>
          <w:szCs w:val="20"/>
        </w:rPr>
      </w:pPr>
      <w:r>
        <w:rPr>
          <w:szCs w:val="20"/>
        </w:rPr>
        <w:t xml:space="preserve">                </w:t>
      </w:r>
      <w:r w:rsidRPr="00D538BB">
        <w:rPr>
          <w:szCs w:val="20"/>
        </w:rPr>
        <w:t xml:space="preserve">If </w:t>
      </w:r>
      <w:r>
        <w:rPr>
          <w:szCs w:val="20"/>
        </w:rPr>
        <w:t xml:space="preserve">NO, </w:t>
      </w:r>
      <w:r w:rsidRPr="00D538BB">
        <w:rPr>
          <w:rFonts w:ascii="Calibri" w:hAnsi="Calibri" w:cs="Calibri"/>
          <w:sz w:val="22"/>
          <w:szCs w:val="20"/>
        </w:rPr>
        <w:t>[</w:t>
      </w:r>
      <w:hyperlink w:anchor="Flow_SV0" w:history="1">
        <w:r w:rsidRPr="00D538BB">
          <w:rPr>
            <w:rStyle w:val="Hyperlink"/>
            <w:rFonts w:ascii="Calibri" w:hAnsi="Calibri" w:cs="Calibri"/>
            <w:sz w:val="22"/>
            <w:szCs w:val="20"/>
          </w:rPr>
          <w:t>Return to Server Flow Chart at Not Virtualized to continue</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16"/>
        </w:rPr>
        <w:t>[</w:t>
      </w:r>
      <w:r w:rsidRPr="00C128DF">
        <w:rPr>
          <w:rFonts w:ascii="Calibri" w:hAnsi="Calibri" w:cs="Calibri"/>
          <w:sz w:val="16"/>
          <w:szCs w:val="16"/>
        </w:rPr>
        <w:t>SV</w:t>
      </w:r>
      <w:r>
        <w:rPr>
          <w:rFonts w:ascii="Calibri" w:hAnsi="Calibri" w:cs="Calibri"/>
          <w:sz w:val="16"/>
          <w:szCs w:val="16"/>
        </w:rPr>
        <w:t>0</w:t>
      </w:r>
      <w:r w:rsidRPr="00D538BB">
        <w:rPr>
          <w:rFonts w:ascii="Calibri" w:hAnsi="Calibri" w:cs="Calibri"/>
          <w:sz w:val="16"/>
          <w:szCs w:val="16"/>
        </w:rPr>
        <w:t>]</w:t>
      </w:r>
    </w:p>
    <w:p w:rsidR="004D6FBD" w:rsidRDefault="004D6FBD" w:rsidP="004D6FBD">
      <w:pPr>
        <w:tabs>
          <w:tab w:val="left" w:pos="360"/>
          <w:tab w:val="left" w:pos="900"/>
          <w:tab w:val="left" w:pos="7200"/>
          <w:tab w:val="left" w:pos="8190"/>
          <w:tab w:val="left" w:pos="8640"/>
        </w:tabs>
        <w:rPr>
          <w:szCs w:val="20"/>
        </w:rPr>
      </w:pPr>
      <w:r>
        <w:rPr>
          <w:szCs w:val="20"/>
        </w:rPr>
        <w:tab/>
      </w:r>
      <w:r>
        <w:rPr>
          <w:szCs w:val="20"/>
        </w:rPr>
        <w:tab/>
        <w:t>…</w:t>
      </w:r>
    </w:p>
    <w:p w:rsidR="00C128DF" w:rsidRDefault="006F71A1" w:rsidP="00C128DF">
      <w:pPr>
        <w:tabs>
          <w:tab w:val="left" w:pos="360"/>
          <w:tab w:val="left" w:pos="6480"/>
          <w:tab w:val="left" w:pos="7200"/>
          <w:tab w:val="left" w:pos="8190"/>
          <w:tab w:val="left" w:pos="8640"/>
        </w:tabs>
        <w:rPr>
          <w:sz w:val="22"/>
          <w:szCs w:val="20"/>
        </w:rPr>
      </w:pPr>
      <w:r>
        <w:rPr>
          <w:noProof/>
          <w:szCs w:val="20"/>
        </w:rPr>
        <mc:AlternateContent>
          <mc:Choice Requires="wpg">
            <w:drawing>
              <wp:anchor distT="0" distB="0" distL="114300" distR="114300" simplePos="0" relativeHeight="251702784" behindDoc="0" locked="0" layoutInCell="1" allowOverlap="1" wp14:anchorId="7E76C399" wp14:editId="2D3AB0DB">
                <wp:simplePos x="0" y="0"/>
                <wp:positionH relativeFrom="column">
                  <wp:posOffset>269875</wp:posOffset>
                </wp:positionH>
                <wp:positionV relativeFrom="paragraph">
                  <wp:posOffset>85090</wp:posOffset>
                </wp:positionV>
                <wp:extent cx="2106930" cy="417195"/>
                <wp:effectExtent l="76200" t="0" r="26670" b="59055"/>
                <wp:wrapNone/>
                <wp:docPr id="2143" name="Group 100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06930" cy="417195"/>
                          <a:chOff x="5695" y="13204"/>
                          <a:chExt cx="3122" cy="439"/>
                        </a:xfrm>
                      </wpg:grpSpPr>
                      <wps:wsp>
                        <wps:cNvPr id="2144" name="AutoShape 10052"/>
                        <wps:cNvCnPr>
                          <a:cxnSpLocks noChangeShapeType="1"/>
                        </wps:cNvCnPr>
                        <wps:spPr bwMode="auto">
                          <a:xfrm>
                            <a:off x="5695" y="13443"/>
                            <a:ext cx="0" cy="2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45" name="AutoShape 10053"/>
                        <wps:cNvCnPr>
                          <a:cxnSpLocks noChangeShapeType="1"/>
                        </wps:cNvCnPr>
                        <wps:spPr bwMode="auto">
                          <a:xfrm>
                            <a:off x="5695" y="13440"/>
                            <a:ext cx="31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2146" name="Group 10054"/>
                        <wpg:cNvGrpSpPr>
                          <a:grpSpLocks/>
                        </wpg:cNvGrpSpPr>
                        <wpg:grpSpPr bwMode="auto">
                          <a:xfrm>
                            <a:off x="8578" y="13204"/>
                            <a:ext cx="239" cy="236"/>
                            <a:chOff x="8682" y="10674"/>
                            <a:chExt cx="107" cy="221"/>
                          </a:xfrm>
                        </wpg:grpSpPr>
                        <wps:wsp>
                          <wps:cNvPr id="2147" name="AutoShape 10055"/>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48" name="AutoShape 10056"/>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0051" o:spid="_x0000_s1026" style="position:absolute;margin-left:21.25pt;margin-top:6.7pt;width:165.9pt;height:32.85pt;z-index:251702784" coordorigin="5695,13204" coordsize="3122,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">
                <v:shape id="AutoShape 10052" o:spid="_x0000_s1027" type="#_x0000_t32" style="position:absolute;left:5695;top:13443;width:0;height:20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j9EisQAAADdAAAADwAAAGRycy9kb3ducmV2LnhtbESPQWsCMRSE74X+h/AK3mp2VYpsjWIF&#10;ba/q4vmxed2sbl7STXTXf98UhB6HmfmGWawG24obdaFxrCAfZyCIK6cbrhWUx+3rHESIyBpbx6Tg&#10;TgFWy+enBRba9byn2yHWIkE4FKjAxOgLKUNlyGIYO0+cvG/XWYxJdrXUHfYJbls5ybI3abHhtGDQ&#10;08ZQdTlcrQJfTl2+/rl/bquj8WWfnz6m551So5dh/Q4i0hD/w4/2l1YwyWcz+HuTnoBc/g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KP0SKxAAAAN0AAAAPAAAAAAAAAAAA&#10;AAAAAKECAABkcnMvZG93bnJldi54bWxQSwUGAAAAAAQABAD5AAAAkgMAAAAA&#10;" strokeweight="1pt">
                  <v:stroke endarrow="block"/>
                </v:shape>
                <v:shape id="AutoShape 10053" o:spid="_x0000_s1028" type="#_x0000_t32" style="position:absolute;left:5695;top:13440;width:3120;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5KJTMYAAADdAAAADwAAAGRycy9kb3ducmV2LnhtbESPQWvCQBSE74X+h+UVvJS6idg2Rldp&#10;BUG8GYt4fGSfSTD7NmQ3Mf57VxB6HGbmG2axGkwtempdZVlBPI5AEOdWV1wo+DtsPhIQziNrrC2T&#10;ghs5WC1fXxaYanvlPfWZL0SAsEtRQel9k0rp8pIMurFtiIN3tq1BH2RbSN3iNcBNLSdR9CUNVhwW&#10;SmxoXVJ+yTqjoKt374fu6OO++O2/z8ksOQ0np9TobfiZg/A0+P/ws73VCibx9BMeb8ITkMs7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eSiUzGAAAA3QAAAA8AAAAAAAAA&#10;AAAAAAAAoQIAAGRycy9kb3ducmV2LnhtbFBLBQYAAAAABAAEAPkAAACUAwAAAAA=&#10;" strokeweight="1pt"/>
                <v:group id="Group 10054" o:spid="_x0000_s1029" style="position:absolute;left:8578;top:13204;width:239;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ben8DFAAAA3QAA&#10;AA8AAAAAAAAAAAAAAAAAqgIAAGRycy9kb3ducmV2LnhtbFBLBQYAAAAABAAEAPoAAACcAwAAAAA=&#10;">
                  <v:shape id="AutoShape 10055"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AyyoMYAAADdAAAADwAAAGRycy9kb3ducmV2LnhtbESPQWuDQBSE74X+h+UFeinNqoTGGFdp&#10;C4XQW5NQcny4Lypx34q7Gvvvu4VAjsPMfMPk5Ww6MdHgWssK4mUEgriyuuVawfHw+ZKCcB5ZY2eZ&#10;FPySg7J4fMgx0/bK3zTtfS0ChF2GChrv+0xKVzVk0C1tTxy8sx0M+iCHWuoBrwFuOplE0as02HJY&#10;aLCnj4aqy340Csbu6/kw/vh4qt+n9TndpKf55JR6WsxvWxCeZn8P39o7rSCJV2v4fxOegCz+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gMsqDGAAAA3QAAAA8AAAAAAAAA&#10;AAAAAAAAoQIAAGRycy9kb3ducmV2LnhtbFBLBQYAAAAABAAEAPkAAACUAwAAAAA=&#10;" strokeweight="1pt"/>
                  <v:shape id="AutoShape 10056"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KhbwsAAAADdAAAADwAAAGRycy9kb3ducmV2LnhtbERPy4rCMBTdC/5DuMJsRFOfSDWKCMKs&#10;BKugy0tzbYvNTW1i2/n7yUJweTjvza4zpWiodoVlBZNxBII4tbrgTMH1chytQDiPrLG0TAr+yMFu&#10;2+9tMNa25TM1ic9ECGEXo4Lc+yqW0qU5GXRjWxEH7mFrgz7AOpO6xjaEm1JOo2gpDRYcGnKs6JBT&#10;+kzeRsFpMVw2jX8NHZ7u2CY3lm05U+pn0O3XIDx1/iv+uH+1gulkHuaGN+EJyO0/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IioW8LAAAAA3QAAAA8AAAAAAAAAAAAAAAAA&#10;oQIAAGRycy9kb3ducmV2LnhtbFBLBQYAAAAABAAEAPkAAACOAwAAAAA=&#10;" strokeweight="1pt"/>
                </v:group>
              </v:group>
            </w:pict>
          </mc:Fallback>
        </mc:AlternateContent>
      </w:r>
      <w:r w:rsidR="00C128DF" w:rsidRPr="00D538BB">
        <w:rPr>
          <w:szCs w:val="20"/>
        </w:rPr>
        <w:t xml:space="preserve">                If YES, </w:t>
      </w:r>
      <w:r w:rsidR="00C128DF">
        <w:rPr>
          <w:szCs w:val="20"/>
        </w:rPr>
        <w:t xml:space="preserve">Continue below </w:t>
      </w:r>
    </w:p>
    <w:p w:rsidR="00C128DF" w:rsidRDefault="00C128DF" w:rsidP="00C128DF">
      <w:pPr>
        <w:tabs>
          <w:tab w:val="left" w:pos="360"/>
          <w:tab w:val="left" w:pos="6480"/>
          <w:tab w:val="left" w:pos="7200"/>
          <w:tab w:val="left" w:pos="8190"/>
          <w:tab w:val="left" w:pos="8640"/>
        </w:tabs>
        <w:ind w:left="1530"/>
        <w:rPr>
          <w:sz w:val="22"/>
          <w:szCs w:val="20"/>
        </w:rPr>
      </w:pPr>
    </w:p>
    <w:p w:rsidR="00C128DF" w:rsidRDefault="00C128DF" w:rsidP="00C128DF">
      <w:pPr>
        <w:tabs>
          <w:tab w:val="left" w:pos="360"/>
          <w:tab w:val="left" w:pos="6480"/>
          <w:tab w:val="left" w:pos="7200"/>
          <w:tab w:val="left" w:pos="8190"/>
          <w:tab w:val="left" w:pos="8640"/>
        </w:tabs>
        <w:rPr>
          <w:szCs w:val="20"/>
        </w:rPr>
      </w:pPr>
    </w:p>
    <w:p w:rsidR="00C371B7" w:rsidRPr="00D538BB" w:rsidRDefault="00CA5780" w:rsidP="00FB63C5">
      <w:pPr>
        <w:numPr>
          <w:ilvl w:val="0"/>
          <w:numId w:val="29"/>
        </w:numPr>
        <w:tabs>
          <w:tab w:val="left" w:pos="360"/>
          <w:tab w:val="left" w:pos="6480"/>
          <w:tab w:val="left" w:pos="7200"/>
          <w:tab w:val="left" w:pos="8190"/>
          <w:tab w:val="left" w:pos="8640"/>
        </w:tabs>
        <w:ind w:left="360"/>
        <w:rPr>
          <w:szCs w:val="20"/>
        </w:rPr>
      </w:pPr>
      <w:r w:rsidRPr="00D538BB">
        <w:rPr>
          <w:szCs w:val="20"/>
        </w:rPr>
        <w:t>Is</w:t>
      </w:r>
      <w:r w:rsidR="00C371B7" w:rsidRPr="00D538BB">
        <w:rPr>
          <w:szCs w:val="20"/>
        </w:rPr>
        <w:t xml:space="preserve"> this </w:t>
      </w:r>
      <w:r w:rsidR="002255D8" w:rsidRPr="00D538BB">
        <w:rPr>
          <w:szCs w:val="20"/>
        </w:rPr>
        <w:t xml:space="preserve">Server </w:t>
      </w:r>
      <w:r w:rsidR="00C371B7" w:rsidRPr="00D538BB">
        <w:rPr>
          <w:szCs w:val="20"/>
        </w:rPr>
        <w:t>OS host</w:t>
      </w:r>
      <w:r w:rsidRPr="00D538BB">
        <w:rPr>
          <w:szCs w:val="20"/>
        </w:rPr>
        <w:t>ing</w:t>
      </w:r>
      <w:r w:rsidR="00C371B7" w:rsidRPr="00D538BB">
        <w:rPr>
          <w:szCs w:val="20"/>
        </w:rPr>
        <w:t xml:space="preserve"> a </w:t>
      </w:r>
      <w:r w:rsidR="00035BB2" w:rsidRPr="00D538BB">
        <w:rPr>
          <w:szCs w:val="20"/>
        </w:rPr>
        <w:t>Type-2</w:t>
      </w:r>
      <w:r w:rsidR="004B021F" w:rsidRPr="00D538BB">
        <w:rPr>
          <w:szCs w:val="20"/>
        </w:rPr>
        <w:t xml:space="preserve"> </w:t>
      </w:r>
      <w:r w:rsidR="00C371B7" w:rsidRPr="00D538BB">
        <w:rPr>
          <w:szCs w:val="20"/>
        </w:rPr>
        <w:t xml:space="preserve">Virtualization </w:t>
      </w:r>
      <w:r w:rsidR="004B021F" w:rsidRPr="00D538BB">
        <w:rPr>
          <w:szCs w:val="20"/>
        </w:rPr>
        <w:t>Hypervisor?</w:t>
      </w:r>
    </w:p>
    <w:p w:rsidR="00880B20" w:rsidRPr="00D538BB" w:rsidRDefault="006F71A1" w:rsidP="00CA5780">
      <w:pPr>
        <w:rPr>
          <w:rFonts w:ascii="Calibri" w:hAnsi="Calibri" w:cs="Calibri"/>
          <w:sz w:val="16"/>
          <w:szCs w:val="16"/>
        </w:rPr>
      </w:pPr>
      <w:r>
        <w:rPr>
          <w:noProof/>
          <w:sz w:val="12"/>
          <w:szCs w:val="12"/>
        </w:rPr>
        <mc:AlternateContent>
          <mc:Choice Requires="wps">
            <w:drawing>
              <wp:anchor distT="0" distB="0" distL="114300" distR="114300" simplePos="0" relativeHeight="251267584" behindDoc="0" locked="0" layoutInCell="1" allowOverlap="1" wp14:anchorId="3F9F872B" wp14:editId="66114CA4">
                <wp:simplePos x="0" y="0"/>
                <wp:positionH relativeFrom="column">
                  <wp:posOffset>270510</wp:posOffset>
                </wp:positionH>
                <wp:positionV relativeFrom="paragraph">
                  <wp:posOffset>635</wp:posOffset>
                </wp:positionV>
                <wp:extent cx="635" cy="254000"/>
                <wp:effectExtent l="76200" t="0" r="75565" b="50800"/>
                <wp:wrapNone/>
                <wp:docPr id="2142" name="AutoShape 72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4" o:spid="_x0000_s1026" type="#_x0000_t32" style="position:absolute;margin-left:21.3pt;margin-top:.05pt;width:.05pt;height:20pt;z-index:25126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B+YiDAOQIAAGUEAAAOAAAAAAAAAAAAAAAA&#10;AC4CAABkcnMvZTJvRG9jLnhtbFBLAQItABQABgAIAAAAIQC8EZg92QAAAAUBAAAPAAAAAAAAAAAA&#10;AAAAAJMEAABkcnMvZG93bnJldi54bWxQSwUGAAAAAAQABADzAAAAmQUAAAAA&#10;" strokeweight="1pt">
                <v:stroke endarrow="block"/>
              </v:shape>
            </w:pict>
          </mc:Fallback>
        </mc:AlternateContent>
      </w:r>
      <w:r w:rsidR="00CA5780" w:rsidRPr="00D538BB">
        <w:rPr>
          <w:szCs w:val="20"/>
        </w:rPr>
        <w:t xml:space="preserve">         </w:t>
      </w:r>
      <w:r w:rsidR="00CA5780" w:rsidRPr="00D538BB">
        <w:rPr>
          <w:rFonts w:ascii="Calibri" w:hAnsi="Calibri" w:cs="Calibri"/>
          <w:sz w:val="16"/>
          <w:szCs w:val="16"/>
        </w:rPr>
        <w:t>No</w:t>
      </w:r>
      <w:r w:rsidR="00CA5780" w:rsidRPr="00D538BB">
        <w:rPr>
          <w:szCs w:val="20"/>
        </w:rPr>
        <w:t xml:space="preserve">            </w:t>
      </w:r>
      <w:r w:rsidR="003D0AF9" w:rsidRPr="00D538BB">
        <w:rPr>
          <w:szCs w:val="20"/>
        </w:rPr>
        <w:t xml:space="preserve">If YES, </w:t>
      </w:r>
      <w:r w:rsidR="002255D8" w:rsidRPr="00D538BB">
        <w:rPr>
          <w:rFonts w:ascii="Calibri" w:hAnsi="Calibri" w:cs="Calibri"/>
          <w:sz w:val="22"/>
          <w:szCs w:val="20"/>
        </w:rPr>
        <w:t>[</w:t>
      </w:r>
      <w:hyperlink w:anchor="Flow_SV2" w:history="1">
        <w:r w:rsidR="003D0AF9" w:rsidRPr="00D538BB">
          <w:rPr>
            <w:rStyle w:val="Hyperlink"/>
            <w:rFonts w:ascii="Calibri" w:hAnsi="Calibri" w:cs="Calibri"/>
            <w:sz w:val="22"/>
            <w:szCs w:val="20"/>
          </w:rPr>
          <w:t>Return to Server Flow Chart at Hosting OS to continue</w:t>
        </w:r>
      </w:hyperlink>
      <w:r w:rsidR="002255D8" w:rsidRPr="00D538BB">
        <w:rPr>
          <w:rFonts w:ascii="Calibri" w:hAnsi="Calibri" w:cs="Calibri"/>
          <w:sz w:val="22"/>
          <w:szCs w:val="20"/>
        </w:rPr>
        <w:t>]</w:t>
      </w:r>
      <w:r w:rsidR="004B021F" w:rsidRPr="00D538BB">
        <w:rPr>
          <w:rFonts w:ascii="Calibri" w:hAnsi="Calibri" w:cs="Calibri"/>
          <w:sz w:val="22"/>
          <w:szCs w:val="20"/>
        </w:rPr>
        <w:t xml:space="preserve"> </w:t>
      </w:r>
      <w:r w:rsidR="004B021F" w:rsidRPr="00D538BB">
        <w:rPr>
          <w:rFonts w:ascii="Calibri" w:hAnsi="Calibri" w:cs="Calibri"/>
          <w:sz w:val="16"/>
          <w:szCs w:val="16"/>
        </w:rPr>
        <w:t>[</w:t>
      </w:r>
      <w:r w:rsidR="004B021F" w:rsidRPr="004702D4">
        <w:rPr>
          <w:rFonts w:ascii="Calibri" w:hAnsi="Calibri" w:cs="Calibri"/>
          <w:sz w:val="16"/>
          <w:szCs w:val="16"/>
        </w:rPr>
        <w:t>SV2</w:t>
      </w:r>
      <w:r w:rsidR="004B021F" w:rsidRPr="00D538BB">
        <w:rPr>
          <w:rFonts w:ascii="Calibri" w:hAnsi="Calibri" w:cs="Calibri"/>
          <w:sz w:val="16"/>
          <w:szCs w:val="16"/>
        </w:rPr>
        <w:t>]</w:t>
      </w:r>
    </w:p>
    <w:p w:rsidR="00CA5780" w:rsidRPr="00D538BB" w:rsidRDefault="00CA5780" w:rsidP="00CA5780">
      <w:pPr>
        <w:rPr>
          <w:rFonts w:ascii="Calibri" w:hAnsi="Calibri" w:cs="Calibri"/>
          <w:sz w:val="12"/>
          <w:szCs w:val="12"/>
        </w:rPr>
      </w:pPr>
    </w:p>
    <w:p w:rsidR="00CA5780" w:rsidRPr="00D538BB" w:rsidRDefault="00CA5780"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Server OS a “guest” OS in a Virtual Machine</w:t>
      </w:r>
      <w:r w:rsidR="00ED0A0F" w:rsidRPr="00D538BB">
        <w:rPr>
          <w:szCs w:val="20"/>
        </w:rPr>
        <w:t xml:space="preserve"> on a Server platform</w:t>
      </w:r>
      <w:r w:rsidRPr="00D538BB">
        <w:rPr>
          <w:szCs w:val="20"/>
        </w:rPr>
        <w:t>?</w:t>
      </w:r>
    </w:p>
    <w:p w:rsidR="00CA5780" w:rsidRPr="00D538BB" w:rsidRDefault="006F71A1" w:rsidP="00CA5780">
      <w:pPr>
        <w:ind w:left="180"/>
        <w:rPr>
          <w:rFonts w:ascii="Calibri" w:hAnsi="Calibri" w:cs="Calibri"/>
          <w:sz w:val="16"/>
          <w:szCs w:val="16"/>
        </w:rPr>
      </w:pPr>
      <w:r>
        <w:rPr>
          <w:noProof/>
          <w:sz w:val="12"/>
          <w:szCs w:val="12"/>
        </w:rPr>
        <mc:AlternateContent>
          <mc:Choice Requires="wps">
            <w:drawing>
              <wp:anchor distT="0" distB="0" distL="114300" distR="114300" simplePos="0" relativeHeight="251268608" behindDoc="0" locked="0" layoutInCell="1" allowOverlap="1" wp14:anchorId="40B62F7B" wp14:editId="28485DD9">
                <wp:simplePos x="0" y="0"/>
                <wp:positionH relativeFrom="column">
                  <wp:posOffset>270510</wp:posOffset>
                </wp:positionH>
                <wp:positionV relativeFrom="paragraph">
                  <wp:posOffset>635</wp:posOffset>
                </wp:positionV>
                <wp:extent cx="635" cy="254000"/>
                <wp:effectExtent l="76200" t="0" r="75565" b="50800"/>
                <wp:wrapNone/>
                <wp:docPr id="2141" name="AutoShape 72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245" o:spid="_x0000_s1026" type="#_x0000_t32" style="position:absolute;margin-left:21.3pt;margin-top:.05pt;width:.05pt;height:20pt;z-index:25126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BkDbsiOQIAAGUEAAAOAAAAAAAAAAAAAAAA&#10;AC4CAABkcnMvZTJvRG9jLnhtbFBLAQItABQABgAIAAAAIQC8EZg92QAAAAUBAAAPAAAAAAAAAAAA&#10;AAAAAJMEAABkcnMvZG93bnJldi54bWxQSwUGAAAAAAQABADzAAAAmQUAAAAA&#10;" strokeweight="1pt">
                <v:stroke endarrow="block"/>
              </v:shape>
            </w:pict>
          </mc:Fallback>
        </mc:AlternateContent>
      </w:r>
      <w:r w:rsidR="00CA5780" w:rsidRPr="00D538BB">
        <w:rPr>
          <w:szCs w:val="20"/>
        </w:rPr>
        <w:t xml:space="preserve">      </w:t>
      </w:r>
      <w:r w:rsidR="00CA5780" w:rsidRPr="00D538BB">
        <w:rPr>
          <w:rFonts w:ascii="Calibri" w:hAnsi="Calibri" w:cs="Calibri"/>
          <w:sz w:val="16"/>
          <w:szCs w:val="16"/>
        </w:rPr>
        <w:t>No</w:t>
      </w:r>
      <w:r w:rsidR="00CA5780" w:rsidRPr="00D538BB">
        <w:rPr>
          <w:szCs w:val="20"/>
        </w:rPr>
        <w:t xml:space="preserve">            </w:t>
      </w:r>
      <w:r w:rsidR="003D0AF9" w:rsidRPr="00D538BB">
        <w:rPr>
          <w:szCs w:val="20"/>
        </w:rPr>
        <w:t xml:space="preserve">If YES, </w:t>
      </w:r>
      <w:r w:rsidR="00CA5780" w:rsidRPr="00D538BB">
        <w:rPr>
          <w:rFonts w:ascii="Calibri" w:hAnsi="Calibri" w:cs="Calibri"/>
          <w:sz w:val="22"/>
          <w:szCs w:val="22"/>
        </w:rPr>
        <w:t>[</w:t>
      </w:r>
      <w:hyperlink w:anchor="Flow_SV7" w:history="1">
        <w:r w:rsidR="003D0AF9" w:rsidRPr="00D538BB">
          <w:rPr>
            <w:rStyle w:val="Hyperlink"/>
            <w:rFonts w:ascii="Calibri" w:hAnsi="Calibri" w:cs="Calibri"/>
            <w:sz w:val="22"/>
            <w:szCs w:val="22"/>
          </w:rPr>
          <w:t>Return to Server Flow Chart at VM Server OS to continue</w:t>
        </w:r>
      </w:hyperlink>
      <w:r w:rsidR="00CA5780" w:rsidRPr="00D538BB">
        <w:rPr>
          <w:rFonts w:ascii="Calibri" w:hAnsi="Calibri" w:cs="Calibri"/>
          <w:sz w:val="22"/>
          <w:szCs w:val="22"/>
        </w:rPr>
        <w:t>]</w:t>
      </w:r>
      <w:r w:rsidR="00EA7A77" w:rsidRPr="00D538BB">
        <w:rPr>
          <w:rFonts w:ascii="Calibri" w:hAnsi="Calibri" w:cs="Calibri"/>
          <w:sz w:val="16"/>
          <w:szCs w:val="16"/>
        </w:rPr>
        <w:t xml:space="preserve"> </w:t>
      </w:r>
      <w:r w:rsidR="00CA5780" w:rsidRPr="00D538BB">
        <w:rPr>
          <w:rFonts w:ascii="Calibri" w:hAnsi="Calibri" w:cs="Calibri"/>
          <w:sz w:val="16"/>
          <w:szCs w:val="16"/>
        </w:rPr>
        <w:t>[</w:t>
      </w:r>
      <w:r w:rsidR="00CA5780" w:rsidRPr="004702D4">
        <w:rPr>
          <w:rFonts w:ascii="Calibri" w:hAnsi="Calibri" w:cs="Calibri"/>
          <w:sz w:val="16"/>
          <w:szCs w:val="16"/>
        </w:rPr>
        <w:t>SV7</w:t>
      </w:r>
      <w:r w:rsidR="00CA5780" w:rsidRPr="00D538BB">
        <w:rPr>
          <w:rFonts w:ascii="Calibri" w:hAnsi="Calibri" w:cs="Calibri"/>
          <w:sz w:val="16"/>
          <w:szCs w:val="16"/>
        </w:rPr>
        <w:t>]</w:t>
      </w:r>
    </w:p>
    <w:p w:rsidR="00AD54F1" w:rsidRPr="00D538BB" w:rsidRDefault="00AD54F1" w:rsidP="00360132">
      <w:pPr>
        <w:rPr>
          <w:rFonts w:ascii="Calibri" w:hAnsi="Calibri" w:cs="Calibri"/>
          <w:sz w:val="12"/>
          <w:szCs w:val="12"/>
        </w:rPr>
      </w:pPr>
    </w:p>
    <w:p w:rsidR="00ED0A0F" w:rsidRPr="00D538BB" w:rsidRDefault="00ED0A0F"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Server OS a “guest” OS in a Virtual Machine on a Workstation platform?</w:t>
      </w:r>
    </w:p>
    <w:p w:rsidR="00ED0A0F" w:rsidRPr="00D538BB" w:rsidRDefault="006F71A1" w:rsidP="00ED0A0F">
      <w:pPr>
        <w:ind w:left="180"/>
        <w:rPr>
          <w:rFonts w:ascii="Calibri" w:hAnsi="Calibri" w:cs="Calibri"/>
          <w:sz w:val="16"/>
          <w:szCs w:val="16"/>
        </w:rPr>
      </w:pPr>
      <w:r>
        <w:rPr>
          <w:noProof/>
          <w:sz w:val="12"/>
          <w:szCs w:val="12"/>
        </w:rPr>
        <mc:AlternateContent>
          <mc:Choice Requires="wps">
            <w:drawing>
              <wp:anchor distT="0" distB="0" distL="114300" distR="114300" simplePos="0" relativeHeight="251269632" behindDoc="0" locked="0" layoutInCell="1" allowOverlap="1" wp14:anchorId="7B451157" wp14:editId="23B729B3">
                <wp:simplePos x="0" y="0"/>
                <wp:positionH relativeFrom="column">
                  <wp:posOffset>270510</wp:posOffset>
                </wp:positionH>
                <wp:positionV relativeFrom="paragraph">
                  <wp:posOffset>635</wp:posOffset>
                </wp:positionV>
                <wp:extent cx="635" cy="254000"/>
                <wp:effectExtent l="76200" t="0" r="75565" b="50800"/>
                <wp:wrapNone/>
                <wp:docPr id="2140" name="AutoShape 7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19" o:spid="_x0000_s1026" type="#_x0000_t32" style="position:absolute;margin-left:21.3pt;margin-top:.05pt;width:.05pt;height:20pt;z-index:25126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DOUOBUOQIAAGUEAAAOAAAAAAAAAAAAAAAA&#10;AC4CAABkcnMvZTJvRG9jLnhtbFBLAQItABQABgAIAAAAIQC8EZg92QAAAAUBAAAPAAAAAAAAAAAA&#10;AAAAAJMEAABkcnMvZG93bnJldi54bWxQSwUGAAAAAAQABADzAAAAmQUAAAAA&#10;" strokeweight="1pt">
                <v:stroke endarrow="block"/>
              </v:shape>
            </w:pict>
          </mc:Fallback>
        </mc:AlternateContent>
      </w:r>
      <w:r w:rsidR="00ED0A0F" w:rsidRPr="00D538BB">
        <w:rPr>
          <w:szCs w:val="20"/>
        </w:rPr>
        <w:t xml:space="preserve">      </w:t>
      </w:r>
      <w:r w:rsidR="00ED0A0F" w:rsidRPr="00D538BB">
        <w:rPr>
          <w:rFonts w:ascii="Calibri" w:hAnsi="Calibri" w:cs="Calibri"/>
          <w:sz w:val="16"/>
          <w:szCs w:val="16"/>
        </w:rPr>
        <w:t>No</w:t>
      </w:r>
      <w:r w:rsidR="00ED0A0F" w:rsidRPr="00D538BB">
        <w:rPr>
          <w:szCs w:val="20"/>
        </w:rPr>
        <w:t xml:space="preserve">            </w:t>
      </w:r>
      <w:r w:rsidR="003D0AF9" w:rsidRPr="00D538BB">
        <w:rPr>
          <w:szCs w:val="20"/>
        </w:rPr>
        <w:t xml:space="preserve">If YES, </w:t>
      </w:r>
      <w:r w:rsidR="00ED0A0F" w:rsidRPr="00D538BB">
        <w:rPr>
          <w:rFonts w:ascii="Calibri" w:hAnsi="Calibri" w:cs="Calibri"/>
          <w:sz w:val="22"/>
          <w:szCs w:val="22"/>
        </w:rPr>
        <w:t>[</w:t>
      </w:r>
      <w:hyperlink w:anchor="Flow_WV7" w:history="1">
        <w:r w:rsidR="003D0AF9" w:rsidRPr="00D538BB">
          <w:rPr>
            <w:rStyle w:val="Hyperlink"/>
            <w:rFonts w:ascii="Calibri" w:hAnsi="Calibri" w:cs="Calibri"/>
            <w:sz w:val="22"/>
            <w:szCs w:val="22"/>
          </w:rPr>
          <w:t>Return to Workstation Flow Chart at VM Server OS to continue</w:t>
        </w:r>
      </w:hyperlink>
      <w:r w:rsidR="00ED0A0F" w:rsidRPr="00D538BB">
        <w:rPr>
          <w:rFonts w:ascii="Calibri" w:hAnsi="Calibri" w:cs="Calibri"/>
          <w:sz w:val="22"/>
          <w:szCs w:val="22"/>
        </w:rPr>
        <w:t>]</w:t>
      </w:r>
      <w:r w:rsidR="00ED0A0F" w:rsidRPr="00D538BB">
        <w:rPr>
          <w:rFonts w:ascii="Calibri" w:hAnsi="Calibri" w:cs="Calibri"/>
          <w:sz w:val="20"/>
          <w:szCs w:val="20"/>
        </w:rPr>
        <w:t xml:space="preserve"> </w:t>
      </w:r>
      <w:r w:rsidR="00ED0A0F" w:rsidRPr="00D538BB">
        <w:rPr>
          <w:rFonts w:ascii="Calibri" w:hAnsi="Calibri" w:cs="Calibri"/>
          <w:sz w:val="16"/>
          <w:szCs w:val="16"/>
        </w:rPr>
        <w:t>[</w:t>
      </w:r>
      <w:r w:rsidR="00ED0A0F" w:rsidRPr="004702D4">
        <w:rPr>
          <w:rFonts w:ascii="Calibri" w:hAnsi="Calibri" w:cs="Calibri"/>
          <w:sz w:val="16"/>
          <w:szCs w:val="16"/>
        </w:rPr>
        <w:t>WV7</w:t>
      </w:r>
      <w:r w:rsidR="00ED0A0F" w:rsidRPr="00D538BB">
        <w:rPr>
          <w:rFonts w:ascii="Calibri" w:hAnsi="Calibri" w:cs="Calibri"/>
          <w:sz w:val="16"/>
          <w:szCs w:val="16"/>
        </w:rPr>
        <w:t>]</w:t>
      </w:r>
    </w:p>
    <w:p w:rsidR="00ED0A0F" w:rsidRPr="00D538BB" w:rsidRDefault="00ED0A0F" w:rsidP="00ED0A0F">
      <w:pPr>
        <w:rPr>
          <w:rFonts w:ascii="Calibri" w:hAnsi="Calibri" w:cs="Calibri"/>
          <w:sz w:val="12"/>
          <w:szCs w:val="12"/>
        </w:rPr>
      </w:pPr>
    </w:p>
    <w:p w:rsidR="00892629" w:rsidRPr="00D538BB" w:rsidRDefault="00892629"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Then this </w:t>
      </w:r>
      <w:r>
        <w:rPr>
          <w:szCs w:val="20"/>
        </w:rPr>
        <w:t>S</w:t>
      </w:r>
      <w:r w:rsidRPr="00D538BB">
        <w:rPr>
          <w:szCs w:val="20"/>
        </w:rPr>
        <w:t>erver platform is not virtualized</w:t>
      </w:r>
      <w:r>
        <w:rPr>
          <w:szCs w:val="20"/>
        </w:rPr>
        <w:t xml:space="preserve"> nor is it a virtual machine</w:t>
      </w:r>
      <w:r w:rsidRPr="00D538BB">
        <w:rPr>
          <w:szCs w:val="20"/>
        </w:rPr>
        <w:t xml:space="preserve">. </w:t>
      </w:r>
    </w:p>
    <w:p w:rsidR="003D32F3" w:rsidRPr="00D538BB" w:rsidRDefault="00CA5780" w:rsidP="00CA5780">
      <w:pPr>
        <w:ind w:left="1440"/>
        <w:rPr>
          <w:rFonts w:ascii="Calibri" w:hAnsi="Calibri" w:cs="Calibri"/>
          <w:sz w:val="16"/>
          <w:szCs w:val="16"/>
        </w:rPr>
      </w:pPr>
      <w:r w:rsidRPr="00D538BB">
        <w:rPr>
          <w:rFonts w:ascii="Calibri" w:hAnsi="Calibri" w:cs="Calibri"/>
          <w:sz w:val="22"/>
          <w:szCs w:val="20"/>
        </w:rPr>
        <w:t>[</w:t>
      </w:r>
      <w:hyperlink w:anchor="Flow_SV0" w:history="1">
        <w:r w:rsidR="00600101" w:rsidRPr="00D538BB">
          <w:rPr>
            <w:rStyle w:val="Hyperlink"/>
            <w:rFonts w:ascii="Calibri" w:hAnsi="Calibri" w:cs="Calibri"/>
            <w:sz w:val="22"/>
            <w:szCs w:val="20"/>
          </w:rPr>
          <w:t>Return to Server Flow Chart at Not Virtualized to continue</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16"/>
        </w:rPr>
        <w:t>[</w:t>
      </w:r>
      <w:r w:rsidRPr="00C128DF">
        <w:rPr>
          <w:rFonts w:ascii="Calibri" w:hAnsi="Calibri" w:cs="Calibri"/>
          <w:sz w:val="16"/>
          <w:szCs w:val="16"/>
        </w:rPr>
        <w:t>SV</w:t>
      </w:r>
      <w:r w:rsidR="00C128DF">
        <w:rPr>
          <w:rFonts w:ascii="Calibri" w:hAnsi="Calibri" w:cs="Calibri"/>
          <w:sz w:val="16"/>
          <w:szCs w:val="16"/>
        </w:rPr>
        <w:t>0</w:t>
      </w:r>
      <w:r w:rsidRPr="00D538BB">
        <w:rPr>
          <w:rFonts w:ascii="Calibri" w:hAnsi="Calibri" w:cs="Calibri"/>
          <w:sz w:val="16"/>
          <w:szCs w:val="16"/>
        </w:rPr>
        <w:t>]</w:t>
      </w:r>
    </w:p>
    <w:p w:rsidR="009A6A0E" w:rsidRPr="00D538BB" w:rsidRDefault="009A6A0E" w:rsidP="00CA5780">
      <w:pPr>
        <w:ind w:left="1440"/>
        <w:rPr>
          <w:rFonts w:ascii="Calibri" w:hAnsi="Calibri" w:cs="Calibri"/>
          <w:sz w:val="16"/>
          <w:szCs w:val="16"/>
        </w:rPr>
      </w:pPr>
    </w:p>
    <w:p w:rsidR="009A6A0E" w:rsidRPr="00D538BB" w:rsidRDefault="009A6A0E" w:rsidP="00CA5780">
      <w:pPr>
        <w:ind w:left="1440"/>
        <w:rPr>
          <w:rFonts w:ascii="Calibri" w:hAnsi="Calibri" w:cs="Calibri"/>
        </w:rPr>
      </w:pPr>
    </w:p>
    <w:p w:rsidR="0057032D" w:rsidRPr="00D538BB" w:rsidRDefault="00665CC5" w:rsidP="006F3240">
      <w:pPr>
        <w:pStyle w:val="TocNote"/>
      </w:pPr>
      <w:r w:rsidRPr="00D538BB">
        <w:rPr>
          <w:rFonts w:ascii="Calibri" w:hAnsi="Calibri" w:cs="Calibri"/>
          <w:sz w:val="20"/>
          <w:szCs w:val="20"/>
        </w:rPr>
        <w:br w:type="page"/>
      </w:r>
      <w:bookmarkStart w:id="61" w:name="_Toc414534101"/>
      <w:r w:rsidR="000B50DA" w:rsidRPr="00D538BB">
        <w:lastRenderedPageBreak/>
        <w:t>(SRVR-APP)</w:t>
      </w:r>
      <w:r w:rsidR="00C25983">
        <w:t xml:space="preserve"> </w:t>
      </w:r>
      <w:r w:rsidR="00147AC7" w:rsidRPr="00D538BB">
        <w:t xml:space="preserve"> </w:t>
      </w:r>
      <w:r w:rsidR="00491D60" w:rsidRPr="00D538BB">
        <w:t xml:space="preserve">Server </w:t>
      </w:r>
      <w:r w:rsidR="0057032D" w:rsidRPr="00D538BB">
        <w:t xml:space="preserve">Application </w:t>
      </w:r>
      <w:r w:rsidR="00147AC7" w:rsidRPr="00D538BB">
        <w:t>Identification</w:t>
      </w:r>
      <w:r w:rsidR="00543AE6" w:rsidRPr="00D538BB">
        <w:t xml:space="preserve"> Flow Chart</w:t>
      </w:r>
      <w:bookmarkEnd w:id="61"/>
    </w:p>
    <w:p w:rsidR="00BC2851" w:rsidRPr="00D538BB" w:rsidRDefault="00BC2851" w:rsidP="00BC2851">
      <w:r w:rsidRPr="00D538BB">
        <w:rPr>
          <w:b/>
        </w:rPr>
        <w:t>.</w:t>
      </w:r>
      <w:bookmarkStart w:id="62" w:name="Flow_SRVR_APP"/>
      <w:bookmarkEnd w:id="62"/>
      <w:r w:rsidRPr="00D538BB">
        <w:rPr>
          <w:b/>
        </w:rPr>
        <w:t xml:space="preserve">. </w:t>
      </w:r>
      <w:r w:rsidRPr="00D538BB">
        <w:rPr>
          <w:rFonts w:ascii="Calibri" w:hAnsi="Calibri" w:cs="Calibri"/>
          <w:sz w:val="12"/>
          <w:szCs w:val="12"/>
        </w:rPr>
        <w:t>SRVR-APP</w:t>
      </w:r>
      <w:r w:rsidR="00C25983">
        <w:rPr>
          <w:b/>
        </w:rPr>
        <w:t xml:space="preserve">                  </w:t>
      </w:r>
      <w:r w:rsidRPr="00D538BB">
        <w:t xml:space="preserve">                                                                                   </w:t>
      </w:r>
      <w:r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BC2851" w:rsidRPr="00D538BB" w:rsidRDefault="00BC2851" w:rsidP="0085282E">
      <w:pPr>
        <w:rPr>
          <w:b/>
          <w:sz w:val="12"/>
          <w:szCs w:val="12"/>
        </w:rPr>
      </w:pPr>
    </w:p>
    <w:p w:rsidR="0085282E" w:rsidRPr="00D538BB" w:rsidRDefault="0085282E" w:rsidP="0085282E">
      <w:pPr>
        <w:rPr>
          <w:sz w:val="22"/>
        </w:rPr>
      </w:pPr>
      <w:r w:rsidRPr="00D538BB">
        <w:rPr>
          <w:b/>
          <w:sz w:val="22"/>
        </w:rPr>
        <w:t>NOTE</w:t>
      </w:r>
      <w:r w:rsidRPr="00D538BB">
        <w:rPr>
          <w:sz w:val="22"/>
        </w:rPr>
        <w:t>: IBM Mainframe z/OS applications are not addressed here since their STIGs are contained within the z/OS STIG packages associated with the specific ACP being used. Non IBM mainframe platform</w:t>
      </w:r>
      <w:r w:rsidR="005A3D58" w:rsidRPr="00D538BB">
        <w:rPr>
          <w:sz w:val="22"/>
        </w:rPr>
        <w:t xml:space="preserve"> OSs</w:t>
      </w:r>
      <w:r w:rsidRPr="00D538BB">
        <w:rPr>
          <w:sz w:val="22"/>
        </w:rPr>
        <w:t xml:space="preserve"> </w:t>
      </w:r>
      <w:r w:rsidR="005A3D58" w:rsidRPr="00D538BB">
        <w:rPr>
          <w:sz w:val="22"/>
        </w:rPr>
        <w:t xml:space="preserve">and OSs run in virtual machines on IBM platforms might support the applications listed below and they </w:t>
      </w:r>
      <w:r w:rsidR="00F759E6" w:rsidRPr="00D538BB">
        <w:rPr>
          <w:sz w:val="22"/>
        </w:rPr>
        <w:t>shall</w:t>
      </w:r>
      <w:r w:rsidR="005A3D58" w:rsidRPr="00D538BB">
        <w:rPr>
          <w:sz w:val="22"/>
        </w:rPr>
        <w:t xml:space="preserve"> be selected here. </w:t>
      </w:r>
    </w:p>
    <w:p w:rsidR="00F8147A" w:rsidRPr="00D538BB" w:rsidRDefault="00F8147A" w:rsidP="0085282E">
      <w:pPr>
        <w:rPr>
          <w:sz w:val="22"/>
        </w:rPr>
      </w:pPr>
    </w:p>
    <w:p w:rsidR="00F8147A" w:rsidRPr="00D538BB" w:rsidRDefault="00F8147A" w:rsidP="0085282E">
      <w:pPr>
        <w:rPr>
          <w:sz w:val="22"/>
        </w:rPr>
      </w:pPr>
      <w:r w:rsidRPr="00D538BB">
        <w:rPr>
          <w:b/>
          <w:sz w:val="22"/>
        </w:rPr>
        <w:t>NOTE</w:t>
      </w:r>
      <w:r w:rsidRPr="00D538BB">
        <w:rPr>
          <w:sz w:val="22"/>
        </w:rPr>
        <w:t xml:space="preserve">: The following lists the most common applications found on a server. A server can also utilize applications typically found on a workstation. If this is the case, the Workstation Application Flow Chart must be reviewed and all installed applications selected. </w:t>
      </w:r>
      <w:r w:rsidR="005A0AA5" w:rsidRPr="00D538BB">
        <w:rPr>
          <w:sz w:val="22"/>
        </w:rPr>
        <w:t>Additionally</w:t>
      </w:r>
      <w:r w:rsidRPr="00D538BB">
        <w:rPr>
          <w:sz w:val="22"/>
        </w:rPr>
        <w:t xml:space="preserve"> a server can provide a network control / support or a protection / security function. If this is the case, the Network Control / Support Function and Network Protection / Security Function Flow Charts must be reviewed and all implemented functions selected. Links to these additional flow charts are provided at the end of this list. The App-Next Flow Chart provides links to loop back through these application/function flow charts </w:t>
      </w:r>
      <w:r w:rsidR="00DF7A6A" w:rsidRPr="00D538BB">
        <w:rPr>
          <w:sz w:val="22"/>
        </w:rPr>
        <w:t xml:space="preserve">so that all installed applications and functions can be listed in the SRG/STIG collection to assure all applicable SRG/STIGs are selected to assure a </w:t>
      </w:r>
      <w:r w:rsidR="005A0AA5" w:rsidRPr="00D538BB">
        <w:rPr>
          <w:sz w:val="22"/>
        </w:rPr>
        <w:t>complete</w:t>
      </w:r>
      <w:r w:rsidR="00DF7A6A" w:rsidRPr="00D538BB">
        <w:rPr>
          <w:sz w:val="22"/>
        </w:rPr>
        <w:t xml:space="preserve"> review of the server.</w:t>
      </w:r>
    </w:p>
    <w:p w:rsidR="00D85F7F" w:rsidRPr="00D538BB" w:rsidRDefault="00D85F7F" w:rsidP="00D85F7F"/>
    <w:p w:rsidR="001B7AF1" w:rsidRPr="00D538BB" w:rsidRDefault="006F71A1" w:rsidP="001B7AF1">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299" distR="114299" simplePos="0" relativeHeight="251225600" behindDoc="0" locked="0" layoutInCell="1" allowOverlap="1" wp14:anchorId="44C76B81" wp14:editId="31740589">
                <wp:simplePos x="0" y="0"/>
                <wp:positionH relativeFrom="column">
                  <wp:posOffset>285114</wp:posOffset>
                </wp:positionH>
                <wp:positionV relativeFrom="paragraph">
                  <wp:posOffset>349250</wp:posOffset>
                </wp:positionV>
                <wp:extent cx="0" cy="763270"/>
                <wp:effectExtent l="76200" t="0" r="57150" b="55880"/>
                <wp:wrapNone/>
                <wp:docPr id="2139" name="AutoShape 37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6327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3728" o:spid="_x0000_s1026" type="#_x0000_t32" style="position:absolute;margin-left:22.45pt;margin-top:27.5pt;width:0;height:60.1pt;z-index:2512256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">
                <v:stroke endarrow="block"/>
              </v:shape>
            </w:pict>
          </mc:Fallback>
        </mc:AlternateContent>
      </w:r>
      <w:r w:rsidR="001B7AF1" w:rsidRPr="00D538BB">
        <w:rPr>
          <w:rFonts w:ascii="Calibri" w:hAnsi="Calibri" w:cs="Calibri"/>
        </w:rPr>
        <w:t xml:space="preserve">   </w:t>
      </w:r>
      <w:r w:rsidR="008A7C1E" w:rsidRPr="00D538BB">
        <w:rPr>
          <w:rFonts w:ascii="Calibri" w:hAnsi="Calibri" w:cs="Calibri"/>
          <w:sz w:val="20"/>
          <w:szCs w:val="20"/>
        </w:rPr>
        <w:object w:dxaOrig="225" w:dyaOrig="225">
          <v:shape id="_x0000_i1565" type="#_x0000_t75" style="width:405pt;height:27.75pt" o:ole="">
            <v:imagedata r:id="rId41" o:title=""/>
          </v:shape>
          <w:control r:id="rId42" w:name="CommandButton0703" w:shapeid="_x0000_i1565"/>
        </w:object>
      </w:r>
      <w:r w:rsidR="00431611" w:rsidRPr="00D538BB">
        <w:rPr>
          <w:rFonts w:ascii="Calibri" w:hAnsi="Calibri" w:cs="Calibri"/>
          <w:sz w:val="20"/>
          <w:szCs w:val="20"/>
        </w:rPr>
        <w:t xml:space="preserve">   </w:t>
      </w:r>
    </w:p>
    <w:p w:rsidR="001B7AF1" w:rsidRPr="00D538BB" w:rsidRDefault="001B7AF1" w:rsidP="001B7AF1">
      <w:pPr>
        <w:tabs>
          <w:tab w:val="left" w:pos="2179"/>
          <w:tab w:val="left" w:pos="2454"/>
        </w:tabs>
        <w:rPr>
          <w:rFonts w:ascii="Calibri" w:hAnsi="Calibri" w:cs="Calibri"/>
        </w:rPr>
      </w:pPr>
      <w:r w:rsidRPr="00D538BB">
        <w:rPr>
          <w:rFonts w:ascii="Calibri" w:hAnsi="Calibri" w:cs="Calibri"/>
          <w:sz w:val="12"/>
          <w:szCs w:val="12"/>
        </w:rPr>
        <w:t>CB</w:t>
      </w:r>
      <w:r w:rsidR="00624231" w:rsidRPr="00D538BB">
        <w:rPr>
          <w:rFonts w:ascii="Calibri" w:hAnsi="Calibri" w:cs="Calibri"/>
          <w:sz w:val="12"/>
          <w:szCs w:val="12"/>
        </w:rPr>
        <w:t>0</w:t>
      </w:r>
      <w:r w:rsidR="00250FEE" w:rsidRPr="00D538BB">
        <w:rPr>
          <w:rFonts w:ascii="Calibri" w:hAnsi="Calibri" w:cs="Calibri"/>
          <w:sz w:val="12"/>
          <w:szCs w:val="12"/>
        </w:rPr>
        <w:t>703</w:t>
      </w:r>
      <w:r w:rsidRPr="00D538BB">
        <w:rPr>
          <w:rFonts w:ascii="Calibri" w:hAnsi="Calibri" w:cs="Calibri"/>
        </w:rPr>
        <w:tab/>
      </w:r>
    </w:p>
    <w:p w:rsidR="007F53C2" w:rsidRPr="00D538BB" w:rsidRDefault="007F53C2" w:rsidP="004736F7">
      <w:pPr>
        <w:ind w:left="720" w:right="1170"/>
        <w:rPr>
          <w:rFonts w:ascii="Calibri" w:hAnsi="Calibri" w:cs="Calibri"/>
          <w:sz w:val="20"/>
          <w:szCs w:val="20"/>
        </w:rPr>
      </w:pPr>
      <w:r w:rsidRPr="00D538BB">
        <w:rPr>
          <w:rFonts w:ascii="Calibri" w:hAnsi="Calibri" w:cs="Calibri"/>
          <w:b/>
          <w:sz w:val="20"/>
          <w:szCs w:val="20"/>
        </w:rPr>
        <w:t>Click th</w:t>
      </w:r>
      <w:r w:rsidR="009A6A0E" w:rsidRPr="00D538BB">
        <w:rPr>
          <w:rFonts w:ascii="Calibri" w:hAnsi="Calibri" w:cs="Calibri"/>
          <w:b/>
          <w:sz w:val="20"/>
          <w:szCs w:val="20"/>
        </w:rPr>
        <w:t>is</w:t>
      </w:r>
      <w:r w:rsidRPr="00D538BB">
        <w:rPr>
          <w:rFonts w:ascii="Calibri" w:hAnsi="Calibri" w:cs="Calibri"/>
          <w:b/>
          <w:sz w:val="20"/>
          <w:szCs w:val="20"/>
        </w:rPr>
        <w:t xml:space="preserve"> button ONCE per application selection session for any given device OS instance.</w:t>
      </w:r>
      <w:r w:rsidRPr="00D538BB">
        <w:rPr>
          <w:rFonts w:ascii="Calibri" w:hAnsi="Calibri" w:cs="Calibri"/>
          <w:sz w:val="20"/>
          <w:szCs w:val="20"/>
        </w:rPr>
        <w:t xml:space="preserve"> This action calculates and adds a heading to the STIG selection list under the supporting OS, under which all application STIGs will be listed without additional headings.</w:t>
      </w:r>
    </w:p>
    <w:p w:rsidR="007F53C2" w:rsidRPr="00D538BB" w:rsidRDefault="007F53C2" w:rsidP="007F53C2">
      <w:pPr>
        <w:rPr>
          <w:rFonts w:ascii="Calibri" w:hAnsi="Calibri" w:cs="Calibri"/>
          <w:sz w:val="12"/>
          <w:szCs w:val="12"/>
        </w:rPr>
      </w:pPr>
      <w:proofErr w:type="gramStart"/>
      <w:r w:rsidRPr="00D538BB">
        <w:rPr>
          <w:rFonts w:ascii="Calibri" w:hAnsi="Calibri" w:cs="Calibri"/>
          <w:sz w:val="12"/>
          <w:szCs w:val="12"/>
        </w:rPr>
        <w:t xml:space="preserve">A1.1 </w:t>
      </w:r>
      <w:r w:rsidRPr="00D538BB">
        <w:rPr>
          <w:b/>
        </w:rPr>
        <w:t>.</w:t>
      </w:r>
      <w:bookmarkStart w:id="63" w:name="Flow_A1_1"/>
      <w:bookmarkEnd w:id="63"/>
      <w:r w:rsidRPr="00D538BB">
        <w:rPr>
          <w:b/>
        </w:rPr>
        <w:t>.</w:t>
      </w:r>
      <w:proofErr w:type="gramEnd"/>
    </w:p>
    <w:p w:rsidR="007F53C2" w:rsidRPr="00D538BB" w:rsidRDefault="007F53C2" w:rsidP="00D85F7F">
      <w:pPr>
        <w:rPr>
          <w:rFonts w:ascii="Calibri" w:hAnsi="Calibri" w:cs="Calibri"/>
          <w:sz w:val="12"/>
          <w:szCs w:val="12"/>
        </w:rPr>
      </w:pPr>
    </w:p>
    <w:p w:rsidR="009A6A0E" w:rsidRPr="00D538BB" w:rsidRDefault="009A6A0E" w:rsidP="009A6A0E">
      <w:pPr>
        <w:rPr>
          <w:b/>
        </w:rPr>
      </w:pPr>
      <w:r w:rsidRPr="00D538BB">
        <w:rPr>
          <w:b/>
        </w:rPr>
        <w:t xml:space="preserve">Is this application </w:t>
      </w:r>
      <w:r w:rsidR="007741EA" w:rsidRPr="00D538BB">
        <w:rPr>
          <w:b/>
        </w:rPr>
        <w:t xml:space="preserve">or application type </w:t>
      </w:r>
      <w:r w:rsidRPr="00D538BB">
        <w:rPr>
          <w:b/>
        </w:rPr>
        <w:t xml:space="preserve">installed on this Server OS </w:t>
      </w:r>
      <w:proofErr w:type="gramStart"/>
      <w:r w:rsidRPr="00D538BB">
        <w:rPr>
          <w:b/>
        </w:rPr>
        <w:t>…</w:t>
      </w:r>
      <w:proofErr w:type="gramEnd"/>
    </w:p>
    <w:p w:rsidR="009A6A0E" w:rsidRPr="00D538BB" w:rsidRDefault="009A6A0E" w:rsidP="009A6A0E">
      <w:pPr>
        <w:tabs>
          <w:tab w:val="left" w:pos="360"/>
          <w:tab w:val="left" w:pos="6480"/>
          <w:tab w:val="left" w:pos="7200"/>
          <w:tab w:val="left" w:pos="8190"/>
          <w:tab w:val="left" w:pos="8640"/>
        </w:tabs>
        <w:rPr>
          <w:sz w:val="12"/>
          <w:szCs w:val="12"/>
        </w:rPr>
      </w:pPr>
    </w:p>
    <w:p w:rsidR="0017024A" w:rsidRDefault="00982EBA" w:rsidP="00FB63C5">
      <w:pPr>
        <w:numPr>
          <w:ilvl w:val="0"/>
          <w:numId w:val="29"/>
        </w:numPr>
        <w:tabs>
          <w:tab w:val="left" w:pos="360"/>
          <w:tab w:val="left" w:pos="6480"/>
          <w:tab w:val="left" w:pos="7200"/>
          <w:tab w:val="left" w:pos="8190"/>
          <w:tab w:val="left" w:pos="8640"/>
        </w:tabs>
        <w:ind w:left="360"/>
        <w:rPr>
          <w:szCs w:val="20"/>
        </w:rPr>
      </w:pPr>
      <w:r>
        <w:rPr>
          <w:szCs w:val="20"/>
        </w:rPr>
        <w:t>Host</w:t>
      </w:r>
      <w:r w:rsidR="00817F33">
        <w:rPr>
          <w:szCs w:val="20"/>
        </w:rPr>
        <w:t xml:space="preserve"> B</w:t>
      </w:r>
      <w:r>
        <w:rPr>
          <w:szCs w:val="20"/>
        </w:rPr>
        <w:t>ased Firewall</w:t>
      </w:r>
      <w:r w:rsidRPr="00D538BB">
        <w:rPr>
          <w:szCs w:val="20"/>
        </w:rPr>
        <w:t>?</w:t>
      </w:r>
    </w:p>
    <w:p w:rsidR="00982EBA" w:rsidRPr="00D538BB" w:rsidRDefault="006F71A1" w:rsidP="00982EBA">
      <w:pPr>
        <w:tabs>
          <w:tab w:val="left" w:pos="360"/>
          <w:tab w:val="left" w:pos="1440"/>
          <w:tab w:val="left" w:pos="7200"/>
          <w:tab w:val="left" w:pos="7920"/>
        </w:tabs>
        <w:rPr>
          <w:szCs w:val="20"/>
        </w:rPr>
      </w:pPr>
      <w:r>
        <w:rPr>
          <w:noProof/>
          <w:sz w:val="12"/>
          <w:szCs w:val="12"/>
        </w:rPr>
        <mc:AlternateContent>
          <mc:Choice Requires="wps">
            <w:drawing>
              <wp:anchor distT="0" distB="0" distL="114300" distR="114300" simplePos="0" relativeHeight="251778560" behindDoc="0" locked="0" layoutInCell="1" allowOverlap="1" wp14:anchorId="4B053229" wp14:editId="21621D1F">
                <wp:simplePos x="0" y="0"/>
                <wp:positionH relativeFrom="column">
                  <wp:posOffset>4789805</wp:posOffset>
                </wp:positionH>
                <wp:positionV relativeFrom="paragraph">
                  <wp:posOffset>96520</wp:posOffset>
                </wp:positionV>
                <wp:extent cx="765175" cy="635"/>
                <wp:effectExtent l="0" t="0" r="15875" b="37465"/>
                <wp:wrapNone/>
                <wp:docPr id="2138" name="AutoShape 102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6517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0" o:spid="_x0000_s1026" type="#_x0000_t32" style="position:absolute;margin-left:377.15pt;margin-top:7.6pt;width:60.25pt;height:.0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779584" behindDoc="0" locked="0" layoutInCell="1" allowOverlap="1" wp14:anchorId="4C03FA04" wp14:editId="4F9B376E">
                <wp:simplePos x="0" y="0"/>
                <wp:positionH relativeFrom="column">
                  <wp:posOffset>5554980</wp:posOffset>
                </wp:positionH>
                <wp:positionV relativeFrom="paragraph">
                  <wp:posOffset>96520</wp:posOffset>
                </wp:positionV>
                <wp:extent cx="635" cy="414020"/>
                <wp:effectExtent l="0" t="0" r="37465" b="24130"/>
                <wp:wrapNone/>
                <wp:docPr id="2137" name="AutoShape 102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14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1" o:spid="_x0000_s1026" type="#_x0000_t32" style="position:absolute;margin-left:437.4pt;margin-top:7.6pt;width:.05pt;height:32.6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714048" behindDoc="0" locked="0" layoutInCell="1" allowOverlap="1" wp14:anchorId="10AA57D9" wp14:editId="71F8CDFC">
                <wp:simplePos x="0" y="0"/>
                <wp:positionH relativeFrom="column">
                  <wp:posOffset>285114</wp:posOffset>
                </wp:positionH>
                <wp:positionV relativeFrom="paragraph">
                  <wp:posOffset>38100</wp:posOffset>
                </wp:positionV>
                <wp:extent cx="0" cy="592455"/>
                <wp:effectExtent l="76200" t="0" r="57150" b="55245"/>
                <wp:wrapNone/>
                <wp:docPr id="2136" name="AutoShape 101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24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98" o:spid="_x0000_s1026" type="#_x0000_t32" style="position:absolute;margin-left:22.45pt;margin-top:3pt;width:0;height:46.65pt;z-index:2517140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" strokeweight="1pt">
                <v:stroke endarrow="block"/>
              </v:shape>
            </w:pict>
          </mc:Fallback>
        </mc:AlternateContent>
      </w:r>
      <w:r w:rsidR="00982EBA" w:rsidRPr="00D538BB">
        <w:rPr>
          <w:szCs w:val="20"/>
        </w:rPr>
        <w:t xml:space="preserve">         </w:t>
      </w:r>
      <w:r w:rsidR="00982EBA" w:rsidRPr="00D538BB">
        <w:rPr>
          <w:rFonts w:ascii="Calibri" w:hAnsi="Calibri" w:cs="Calibri"/>
          <w:sz w:val="16"/>
          <w:szCs w:val="16"/>
        </w:rPr>
        <w:t>No</w:t>
      </w:r>
      <w:r w:rsidR="00982EBA" w:rsidRPr="00D538BB">
        <w:rPr>
          <w:szCs w:val="20"/>
        </w:rPr>
        <w:t xml:space="preserve">            If YES, </w:t>
      </w:r>
      <w:r w:rsidR="00982EBA" w:rsidRPr="00D538BB">
        <w:rPr>
          <w:rFonts w:ascii="Calibri" w:hAnsi="Calibri" w:cs="Calibri"/>
          <w:sz w:val="22"/>
          <w:szCs w:val="20"/>
        </w:rPr>
        <w:t>[</w:t>
      </w:r>
      <w:hyperlink w:anchor="Doc_HBFW" w:history="1">
        <w:r w:rsidR="00982EBA">
          <w:rPr>
            <w:rStyle w:val="Hyperlink"/>
            <w:rFonts w:ascii="Calibri" w:hAnsi="Calibri" w:cs="Calibri"/>
            <w:sz w:val="22"/>
            <w:szCs w:val="20"/>
          </w:rPr>
          <w:t>GO Select the Host Based Firewall app. and version</w:t>
        </w:r>
      </w:hyperlink>
      <w:r w:rsidR="00982EBA" w:rsidRPr="00D538BB">
        <w:rPr>
          <w:rFonts w:ascii="Calibri" w:hAnsi="Calibri" w:cs="Calibri"/>
          <w:sz w:val="22"/>
          <w:szCs w:val="20"/>
        </w:rPr>
        <w:t>]</w:t>
      </w:r>
      <w:r w:rsidR="00982EBA">
        <w:rPr>
          <w:rFonts w:ascii="Calibri" w:hAnsi="Calibri" w:cs="Calibri"/>
          <w:sz w:val="20"/>
          <w:szCs w:val="20"/>
        </w:rPr>
        <w:t xml:space="preserve"> </w:t>
      </w:r>
      <w:r w:rsidR="00982EBA" w:rsidRPr="00D538BB">
        <w:rPr>
          <w:sz w:val="16"/>
          <w:szCs w:val="16"/>
        </w:rPr>
        <w:t>[</w:t>
      </w:r>
      <w:r w:rsidR="00982EBA">
        <w:rPr>
          <w:rFonts w:ascii="Calibri" w:eastAsia="Calibri" w:hAnsi="Calibri" w:cs="Calibri"/>
          <w:noProof/>
          <w:sz w:val="16"/>
          <w:szCs w:val="16"/>
        </w:rPr>
        <w:t>HBFW</w:t>
      </w:r>
      <w:r w:rsidR="00982EBA" w:rsidRPr="00D538BB">
        <w:rPr>
          <w:rFonts w:ascii="Calibri" w:eastAsia="Calibri" w:hAnsi="Calibri" w:cs="Calibri"/>
          <w:noProof/>
          <w:sz w:val="16"/>
          <w:szCs w:val="16"/>
        </w:rPr>
        <w:t>]</w:t>
      </w:r>
      <w:r w:rsidR="00982EBA" w:rsidRPr="00D538BB">
        <w:rPr>
          <w:b/>
          <w:sz w:val="20"/>
          <w:szCs w:val="20"/>
        </w:rPr>
        <w:tab/>
      </w:r>
    </w:p>
    <w:p w:rsidR="00982EBA" w:rsidRPr="00817F33" w:rsidRDefault="00982EBA" w:rsidP="00982EBA">
      <w:pPr>
        <w:ind w:left="1440" w:right="720"/>
        <w:rPr>
          <w:rFonts w:ascii="Calibri" w:hAnsi="Calibri" w:cs="Calibri"/>
          <w:sz w:val="18"/>
          <w:szCs w:val="20"/>
          <w:highlight w:val="yellow"/>
        </w:rPr>
      </w:pPr>
      <w:r w:rsidRPr="00D538BB">
        <w:rPr>
          <w:rFonts w:ascii="Calibri" w:hAnsi="Calibri" w:cs="Calibri"/>
          <w:b/>
          <w:sz w:val="18"/>
          <w:szCs w:val="20"/>
        </w:rPr>
        <w:t>NOTE:</w:t>
      </w:r>
      <w:r>
        <w:rPr>
          <w:rFonts w:ascii="Calibri" w:hAnsi="Calibri" w:cs="Calibri"/>
          <w:sz w:val="18"/>
          <w:szCs w:val="20"/>
        </w:rPr>
        <w:t xml:space="preserve"> A </w:t>
      </w:r>
      <w:r w:rsidR="00817F33">
        <w:rPr>
          <w:rFonts w:ascii="Calibri" w:hAnsi="Calibri" w:cs="Calibri"/>
          <w:sz w:val="18"/>
          <w:szCs w:val="20"/>
        </w:rPr>
        <w:t>h</w:t>
      </w:r>
      <w:r w:rsidRPr="00982EBA">
        <w:rPr>
          <w:rFonts w:ascii="Calibri" w:hAnsi="Calibri" w:cs="Calibri"/>
          <w:sz w:val="18"/>
          <w:szCs w:val="20"/>
        </w:rPr>
        <w:t xml:space="preserve">ost based </w:t>
      </w:r>
      <w:r w:rsidR="00817F33">
        <w:rPr>
          <w:rFonts w:ascii="Calibri" w:hAnsi="Calibri" w:cs="Calibri"/>
          <w:sz w:val="18"/>
          <w:szCs w:val="20"/>
        </w:rPr>
        <w:t>f</w:t>
      </w:r>
      <w:r w:rsidRPr="00982EBA">
        <w:rPr>
          <w:rFonts w:ascii="Calibri" w:hAnsi="Calibri" w:cs="Calibri"/>
          <w:sz w:val="18"/>
          <w:szCs w:val="20"/>
        </w:rPr>
        <w:t>irewall</w:t>
      </w:r>
      <w:r>
        <w:rPr>
          <w:rFonts w:ascii="Calibri" w:hAnsi="Calibri" w:cs="Calibri"/>
          <w:sz w:val="18"/>
          <w:szCs w:val="20"/>
        </w:rPr>
        <w:t xml:space="preserve"> </w:t>
      </w:r>
      <w:r w:rsidRPr="00D538BB">
        <w:rPr>
          <w:rFonts w:ascii="Calibri" w:hAnsi="Calibri" w:cs="Calibri"/>
          <w:sz w:val="18"/>
          <w:szCs w:val="20"/>
        </w:rPr>
        <w:t xml:space="preserve">application </w:t>
      </w:r>
      <w:r>
        <w:rPr>
          <w:rFonts w:ascii="Calibri" w:hAnsi="Calibri" w:cs="Calibri"/>
          <w:sz w:val="18"/>
          <w:szCs w:val="20"/>
        </w:rPr>
        <w:t>must</w:t>
      </w:r>
      <w:r w:rsidRPr="00D538BB">
        <w:rPr>
          <w:rFonts w:ascii="Calibri" w:hAnsi="Calibri" w:cs="Calibri"/>
          <w:sz w:val="18"/>
          <w:szCs w:val="20"/>
        </w:rPr>
        <w:t xml:space="preserve"> appear in the list for each general purpose server platform</w:t>
      </w:r>
      <w:r>
        <w:rPr>
          <w:rFonts w:ascii="Calibri" w:hAnsi="Calibri" w:cs="Calibri"/>
          <w:sz w:val="18"/>
          <w:szCs w:val="20"/>
        </w:rPr>
        <w:t xml:space="preserve"> and </w:t>
      </w:r>
      <w:r w:rsidRPr="00D538BB">
        <w:rPr>
          <w:rFonts w:ascii="Calibri" w:hAnsi="Calibri" w:cs="Calibri"/>
          <w:sz w:val="18"/>
          <w:szCs w:val="20"/>
        </w:rPr>
        <w:t>VM</w:t>
      </w:r>
      <w:r w:rsidR="00817F33">
        <w:rPr>
          <w:rFonts w:ascii="Calibri" w:hAnsi="Calibri" w:cs="Calibri"/>
          <w:sz w:val="18"/>
          <w:szCs w:val="20"/>
        </w:rPr>
        <w:t xml:space="preserve">. </w:t>
      </w:r>
    </w:p>
    <w:p w:rsidR="00982EBA" w:rsidRPr="00D538BB" w:rsidRDefault="006F71A1" w:rsidP="00982EBA">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780608" behindDoc="0" locked="0" layoutInCell="1" allowOverlap="1" wp14:anchorId="7103388D" wp14:editId="239D6ABE">
                <wp:simplePos x="0" y="0"/>
                <wp:positionH relativeFrom="column">
                  <wp:posOffset>285115</wp:posOffset>
                </wp:positionH>
                <wp:positionV relativeFrom="paragraph">
                  <wp:posOffset>51434</wp:posOffset>
                </wp:positionV>
                <wp:extent cx="5270500" cy="0"/>
                <wp:effectExtent l="38100" t="76200" r="0" b="95250"/>
                <wp:wrapNone/>
                <wp:docPr id="2135" name="AutoShape 102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2" o:spid="_x0000_s1026" type="#_x0000_t32" style="position:absolute;margin-left:22.45pt;margin-top:4.05pt;width:415pt;height:0;flip:x;z-index:2517806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">
                <v:stroke endarrow="block"/>
              </v:shape>
            </w:pict>
          </mc:Fallback>
        </mc:AlternateContent>
      </w:r>
    </w:p>
    <w:p w:rsidR="009A6A0E" w:rsidRPr="00D538BB" w:rsidRDefault="009A6A0E" w:rsidP="00FB63C5">
      <w:pPr>
        <w:numPr>
          <w:ilvl w:val="0"/>
          <w:numId w:val="29"/>
        </w:numPr>
        <w:tabs>
          <w:tab w:val="left" w:pos="360"/>
          <w:tab w:val="left" w:pos="6480"/>
          <w:tab w:val="left" w:pos="7200"/>
          <w:tab w:val="left" w:pos="8190"/>
          <w:tab w:val="left" w:pos="8640"/>
        </w:tabs>
        <w:ind w:left="360"/>
        <w:rPr>
          <w:szCs w:val="20"/>
        </w:rPr>
      </w:pPr>
      <w:r w:rsidRPr="00D538BB">
        <w:rPr>
          <w:szCs w:val="20"/>
        </w:rPr>
        <w:t>Anti</w:t>
      </w:r>
      <w:r w:rsidR="00B17EE7" w:rsidRPr="00D538BB">
        <w:rPr>
          <w:szCs w:val="20"/>
        </w:rPr>
        <w:t>-</w:t>
      </w:r>
      <w:r w:rsidRPr="00D538BB">
        <w:rPr>
          <w:szCs w:val="20"/>
        </w:rPr>
        <w:t>Virus</w:t>
      </w:r>
      <w:r w:rsidR="00F93391">
        <w:rPr>
          <w:szCs w:val="20"/>
        </w:rPr>
        <w:t xml:space="preserve"> Client (Local or Managed)</w:t>
      </w:r>
      <w:r w:rsidRPr="00D538BB">
        <w:rPr>
          <w:szCs w:val="20"/>
        </w:rPr>
        <w:t>?</w:t>
      </w:r>
      <w:r w:rsidRPr="00D538BB">
        <w:rPr>
          <w:sz w:val="22"/>
          <w:szCs w:val="20"/>
        </w:rPr>
        <w:tab/>
      </w:r>
    </w:p>
    <w:p w:rsidR="009A6A0E" w:rsidRPr="00D538BB" w:rsidRDefault="006F71A1" w:rsidP="009543FC">
      <w:pPr>
        <w:tabs>
          <w:tab w:val="left" w:pos="360"/>
          <w:tab w:val="left" w:pos="1440"/>
          <w:tab w:val="left" w:pos="7200"/>
          <w:tab w:val="left" w:pos="7920"/>
        </w:tabs>
        <w:rPr>
          <w:szCs w:val="20"/>
        </w:rPr>
      </w:pPr>
      <w:r>
        <w:rPr>
          <w:rFonts w:ascii="Calibri" w:hAnsi="Calibri" w:cs="Calibri"/>
          <w:noProof/>
        </w:rPr>
        <mc:AlternateContent>
          <mc:Choice Requires="wps">
            <w:drawing>
              <wp:anchor distT="0" distB="0" distL="114300" distR="114300" simplePos="0" relativeHeight="251781632" behindDoc="0" locked="0" layoutInCell="1" allowOverlap="1" wp14:anchorId="6914B5B1" wp14:editId="5A8B29C1">
                <wp:simplePos x="0" y="0"/>
                <wp:positionH relativeFrom="column">
                  <wp:posOffset>4099560</wp:posOffset>
                </wp:positionH>
                <wp:positionV relativeFrom="paragraph">
                  <wp:posOffset>96520</wp:posOffset>
                </wp:positionV>
                <wp:extent cx="1455420" cy="635"/>
                <wp:effectExtent l="0" t="0" r="11430" b="37465"/>
                <wp:wrapNone/>
                <wp:docPr id="2134" name="AutoShape 40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5542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4029" o:spid="_x0000_s1026" type="#_x0000_t32" style="position:absolute;margin-left:322.8pt;margin-top:7.6pt;width:114.6pt;height:.0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"/>
            </w:pict>
          </mc:Fallback>
        </mc:AlternateContent>
      </w:r>
      <w:r>
        <w:rPr>
          <w:rFonts w:ascii="Calibri" w:hAnsi="Calibri" w:cs="Calibri"/>
          <w:noProof/>
        </w:rPr>
        <mc:AlternateContent>
          <mc:Choice Requires="wps">
            <w:drawing>
              <wp:anchor distT="0" distB="0" distL="114300" distR="114300" simplePos="0" relativeHeight="251782656" behindDoc="0" locked="0" layoutInCell="1" allowOverlap="1" wp14:anchorId="27CDC4E1" wp14:editId="1C06B791">
                <wp:simplePos x="0" y="0"/>
                <wp:positionH relativeFrom="column">
                  <wp:posOffset>5554980</wp:posOffset>
                </wp:positionH>
                <wp:positionV relativeFrom="paragraph">
                  <wp:posOffset>96520</wp:posOffset>
                </wp:positionV>
                <wp:extent cx="635" cy="407035"/>
                <wp:effectExtent l="0" t="0" r="37465" b="12065"/>
                <wp:wrapNone/>
                <wp:docPr id="2133" name="AutoShape 40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070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4030" o:spid="_x0000_s1026" type="#_x0000_t32" style="position:absolute;margin-left:437.4pt;margin-top:7.6pt;width:.05pt;height:32.0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302400" behindDoc="0" locked="0" layoutInCell="1" allowOverlap="1" wp14:anchorId="48BD089F" wp14:editId="17009887">
                <wp:simplePos x="0" y="0"/>
                <wp:positionH relativeFrom="column">
                  <wp:posOffset>285114</wp:posOffset>
                </wp:positionH>
                <wp:positionV relativeFrom="paragraph">
                  <wp:posOffset>38100</wp:posOffset>
                </wp:positionV>
                <wp:extent cx="0" cy="577215"/>
                <wp:effectExtent l="76200" t="0" r="57150" b="51435"/>
                <wp:wrapNone/>
                <wp:docPr id="2132" name="AutoShape 74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772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00" o:spid="_x0000_s1026" type="#_x0000_t32" style="position:absolute;margin-left:22.45pt;margin-top:3pt;width:0;height:45.45pt;z-index:2513024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" strokeweight="1pt">
                <v:stroke endarrow="block"/>
              </v:shape>
            </w:pict>
          </mc:Fallback>
        </mc:AlternateContent>
      </w:r>
      <w:r w:rsidR="009A6A0E" w:rsidRPr="00D538BB">
        <w:rPr>
          <w:szCs w:val="20"/>
        </w:rPr>
        <w:t xml:space="preserve">         </w:t>
      </w:r>
      <w:r w:rsidR="009A6A0E" w:rsidRPr="00D538BB">
        <w:rPr>
          <w:rFonts w:ascii="Calibri" w:hAnsi="Calibri" w:cs="Calibri"/>
          <w:sz w:val="16"/>
          <w:szCs w:val="16"/>
        </w:rPr>
        <w:t>No</w:t>
      </w:r>
      <w:r w:rsidR="009A6A0E" w:rsidRPr="00D538BB">
        <w:rPr>
          <w:szCs w:val="20"/>
        </w:rPr>
        <w:t xml:space="preserve">            </w:t>
      </w:r>
      <w:r w:rsidR="004A4F24" w:rsidRPr="00D538BB">
        <w:rPr>
          <w:szCs w:val="20"/>
        </w:rPr>
        <w:t xml:space="preserve">If YES, </w:t>
      </w:r>
      <w:r w:rsidR="009A6A0E" w:rsidRPr="00D538BB">
        <w:rPr>
          <w:rFonts w:ascii="Calibri" w:hAnsi="Calibri" w:cs="Calibri"/>
          <w:sz w:val="22"/>
          <w:szCs w:val="20"/>
        </w:rPr>
        <w:t>[</w:t>
      </w:r>
      <w:hyperlink w:anchor="Doc_AV" w:history="1">
        <w:r w:rsidR="00B17EE7" w:rsidRPr="00D538BB">
          <w:rPr>
            <w:rStyle w:val="Hyperlink"/>
            <w:rFonts w:ascii="Calibri" w:hAnsi="Calibri" w:cs="Calibri"/>
            <w:sz w:val="22"/>
            <w:szCs w:val="20"/>
          </w:rPr>
          <w:t>GO Select the Anti-Virus app. and version</w:t>
        </w:r>
      </w:hyperlink>
      <w:r w:rsidR="009A6A0E" w:rsidRPr="00D538BB">
        <w:rPr>
          <w:rFonts w:ascii="Calibri" w:hAnsi="Calibri" w:cs="Calibri"/>
          <w:sz w:val="22"/>
          <w:szCs w:val="20"/>
        </w:rPr>
        <w:t>]</w:t>
      </w:r>
      <w:r w:rsidR="004702D4" w:rsidRPr="00D538BB">
        <w:rPr>
          <w:sz w:val="16"/>
          <w:szCs w:val="16"/>
        </w:rPr>
        <w:t xml:space="preserve"> </w:t>
      </w:r>
      <w:r w:rsidR="009A6A0E" w:rsidRPr="00D538BB">
        <w:rPr>
          <w:sz w:val="16"/>
          <w:szCs w:val="16"/>
        </w:rPr>
        <w:t>[</w:t>
      </w:r>
      <w:r w:rsidR="009A6A0E" w:rsidRPr="00D538BB">
        <w:rPr>
          <w:rFonts w:ascii="Calibri" w:eastAsia="Calibri" w:hAnsi="Calibri" w:cs="Calibri"/>
          <w:noProof/>
          <w:sz w:val="16"/>
          <w:szCs w:val="16"/>
        </w:rPr>
        <w:t>AV]</w:t>
      </w:r>
      <w:r w:rsidR="009A6A0E" w:rsidRPr="00D538BB">
        <w:rPr>
          <w:b/>
          <w:sz w:val="20"/>
          <w:szCs w:val="20"/>
        </w:rPr>
        <w:tab/>
      </w:r>
    </w:p>
    <w:p w:rsidR="009A6A0E" w:rsidRPr="00D538BB" w:rsidRDefault="009A6A0E" w:rsidP="00A01733">
      <w:pPr>
        <w:ind w:left="144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An </w:t>
      </w:r>
      <w:r w:rsidR="005A0AA5" w:rsidRPr="00D538BB">
        <w:rPr>
          <w:rFonts w:ascii="Calibri" w:hAnsi="Calibri" w:cs="Calibri"/>
          <w:sz w:val="18"/>
          <w:szCs w:val="20"/>
        </w:rPr>
        <w:t>Antivirus</w:t>
      </w:r>
      <w:r w:rsidRPr="00D538BB">
        <w:rPr>
          <w:rFonts w:ascii="Calibri" w:hAnsi="Calibri" w:cs="Calibri"/>
          <w:sz w:val="18"/>
          <w:szCs w:val="20"/>
        </w:rPr>
        <w:t xml:space="preserve"> </w:t>
      </w:r>
      <w:r w:rsidR="00F93391">
        <w:rPr>
          <w:rFonts w:ascii="Calibri" w:hAnsi="Calibri" w:cs="Calibri"/>
          <w:sz w:val="18"/>
          <w:szCs w:val="20"/>
        </w:rPr>
        <w:t xml:space="preserve">client </w:t>
      </w:r>
      <w:r w:rsidRPr="00D538BB">
        <w:rPr>
          <w:rFonts w:ascii="Calibri" w:hAnsi="Calibri" w:cs="Calibri"/>
          <w:sz w:val="18"/>
          <w:szCs w:val="20"/>
        </w:rPr>
        <w:t xml:space="preserve">application should </w:t>
      </w:r>
      <w:r w:rsidR="004A4F24" w:rsidRPr="00D538BB">
        <w:rPr>
          <w:rFonts w:ascii="Calibri" w:hAnsi="Calibri" w:cs="Calibri"/>
          <w:sz w:val="18"/>
          <w:szCs w:val="20"/>
        </w:rPr>
        <w:t xml:space="preserve">appear in the list </w:t>
      </w:r>
      <w:r w:rsidRPr="00D538BB">
        <w:rPr>
          <w:rFonts w:ascii="Calibri" w:hAnsi="Calibri" w:cs="Calibri"/>
          <w:sz w:val="18"/>
          <w:szCs w:val="20"/>
        </w:rPr>
        <w:t xml:space="preserve">for each </w:t>
      </w:r>
      <w:r w:rsidR="004736F7" w:rsidRPr="00D538BB">
        <w:rPr>
          <w:rFonts w:ascii="Calibri" w:hAnsi="Calibri" w:cs="Calibri"/>
          <w:sz w:val="18"/>
          <w:szCs w:val="20"/>
        </w:rPr>
        <w:t>general purpose server platform, VM, and network support appliance where the application can be supported</w:t>
      </w:r>
    </w:p>
    <w:p w:rsidR="009A6A0E" w:rsidRPr="00D538BB" w:rsidRDefault="006F71A1" w:rsidP="009A6A0E">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783680" behindDoc="0" locked="0" layoutInCell="1" allowOverlap="1" wp14:anchorId="0CE82194" wp14:editId="405CD686">
                <wp:simplePos x="0" y="0"/>
                <wp:positionH relativeFrom="column">
                  <wp:posOffset>285115</wp:posOffset>
                </wp:positionH>
                <wp:positionV relativeFrom="paragraph">
                  <wp:posOffset>45084</wp:posOffset>
                </wp:positionV>
                <wp:extent cx="5270500" cy="0"/>
                <wp:effectExtent l="38100" t="76200" r="0" b="95250"/>
                <wp:wrapNone/>
                <wp:docPr id="2131" name="AutoShape 40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4031" o:spid="_x0000_s1026" type="#_x0000_t32" style="position:absolute;margin-left:22.45pt;margin-top:3.55pt;width:415pt;height:0;flip:x;z-index:25178368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">
                <v:stroke endarrow="block"/>
              </v:shape>
            </w:pict>
          </mc:Fallback>
        </mc:AlternateContent>
      </w:r>
    </w:p>
    <w:p w:rsidR="00F91B54" w:rsidRDefault="00F93391" w:rsidP="00FB63C5">
      <w:pPr>
        <w:numPr>
          <w:ilvl w:val="0"/>
          <w:numId w:val="29"/>
        </w:numPr>
        <w:tabs>
          <w:tab w:val="left" w:pos="360"/>
          <w:tab w:val="left" w:pos="6480"/>
          <w:tab w:val="left" w:pos="7200"/>
          <w:tab w:val="left" w:pos="8190"/>
          <w:tab w:val="left" w:pos="8640"/>
        </w:tabs>
        <w:ind w:left="360"/>
        <w:rPr>
          <w:szCs w:val="20"/>
        </w:rPr>
      </w:pPr>
      <w:r>
        <w:rPr>
          <w:szCs w:val="20"/>
        </w:rPr>
        <w:t>Anti-Virus Management/Control</w:t>
      </w:r>
      <w:r w:rsidRPr="00D538BB">
        <w:rPr>
          <w:szCs w:val="20"/>
        </w:rPr>
        <w:t xml:space="preserve"> Server</w:t>
      </w:r>
      <w:r>
        <w:rPr>
          <w:szCs w:val="20"/>
        </w:rPr>
        <w:t xml:space="preserve"> </w:t>
      </w:r>
      <w:r w:rsidR="00542EC2">
        <w:rPr>
          <w:szCs w:val="20"/>
        </w:rPr>
        <w:t xml:space="preserve">for a virtual data center </w:t>
      </w:r>
    </w:p>
    <w:p w:rsidR="00F93391" w:rsidRPr="00D538BB" w:rsidRDefault="00542EC2" w:rsidP="00542EC2">
      <w:pPr>
        <w:tabs>
          <w:tab w:val="left" w:pos="360"/>
          <w:tab w:val="left" w:pos="6480"/>
          <w:tab w:val="left" w:pos="7200"/>
          <w:tab w:val="left" w:pos="8190"/>
          <w:tab w:val="left" w:pos="8640"/>
        </w:tabs>
        <w:ind w:left="360"/>
        <w:rPr>
          <w:szCs w:val="20"/>
        </w:rPr>
      </w:pPr>
      <w:r>
        <w:rPr>
          <w:szCs w:val="20"/>
        </w:rPr>
        <w:t xml:space="preserve">– </w:t>
      </w:r>
      <w:r w:rsidR="00EA05A5">
        <w:rPr>
          <w:szCs w:val="20"/>
        </w:rPr>
        <w:t>Agentless</w:t>
      </w:r>
      <w:r>
        <w:rPr>
          <w:szCs w:val="20"/>
        </w:rPr>
        <w:t xml:space="preserve"> or for manag</w:t>
      </w:r>
      <w:r w:rsidR="00EA05A5">
        <w:rPr>
          <w:szCs w:val="20"/>
        </w:rPr>
        <w:t xml:space="preserve">ed </w:t>
      </w:r>
      <w:r>
        <w:rPr>
          <w:szCs w:val="20"/>
        </w:rPr>
        <w:t>clients</w:t>
      </w:r>
      <w:r w:rsidR="00F93391" w:rsidRPr="00D538BB">
        <w:rPr>
          <w:szCs w:val="20"/>
        </w:rPr>
        <w:t>?</w:t>
      </w:r>
      <w:r w:rsidR="00F93391" w:rsidRPr="00D538BB">
        <w:rPr>
          <w:sz w:val="22"/>
          <w:szCs w:val="20"/>
        </w:rPr>
        <w:tab/>
      </w:r>
    </w:p>
    <w:p w:rsidR="00F93391" w:rsidRPr="00D538BB" w:rsidRDefault="006F71A1" w:rsidP="00F93391">
      <w:pPr>
        <w:rPr>
          <w:rFonts w:ascii="Calibri" w:hAnsi="Calibri" w:cs="Calibri"/>
          <w:sz w:val="20"/>
          <w:szCs w:val="20"/>
        </w:rPr>
      </w:pPr>
      <w:r>
        <w:rPr>
          <w:rFonts w:ascii="Calibri" w:hAnsi="Calibri" w:cs="Calibri"/>
          <w:noProof/>
        </w:rPr>
        <mc:AlternateContent>
          <mc:Choice Requires="wps">
            <w:drawing>
              <wp:anchor distT="4294967295" distB="4294967295" distL="114300" distR="114300" simplePos="0" relativeHeight="251784704" behindDoc="0" locked="0" layoutInCell="1" allowOverlap="1" wp14:anchorId="449EAF84" wp14:editId="16C036D1">
                <wp:simplePos x="0" y="0"/>
                <wp:positionH relativeFrom="column">
                  <wp:posOffset>4099560</wp:posOffset>
                </wp:positionH>
                <wp:positionV relativeFrom="paragraph">
                  <wp:posOffset>98424</wp:posOffset>
                </wp:positionV>
                <wp:extent cx="1453515" cy="0"/>
                <wp:effectExtent l="0" t="0" r="13335" b="19050"/>
                <wp:wrapNone/>
                <wp:docPr id="2130" name="AutoShape 99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5351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68" o:spid="_x0000_s1026" type="#_x0000_t32" style="position:absolute;margin-left:322.8pt;margin-top:7.75pt;width:114.45pt;height:0;z-index:2517847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1785728" behindDoc="0" locked="0" layoutInCell="1" allowOverlap="1" wp14:anchorId="6703BDED" wp14:editId="159A0A50">
                <wp:simplePos x="0" y="0"/>
                <wp:positionH relativeFrom="column">
                  <wp:posOffset>5553075</wp:posOffset>
                </wp:positionH>
                <wp:positionV relativeFrom="paragraph">
                  <wp:posOffset>97790</wp:posOffset>
                </wp:positionV>
                <wp:extent cx="635" cy="663575"/>
                <wp:effectExtent l="0" t="0" r="37465" b="22225"/>
                <wp:wrapNone/>
                <wp:docPr id="2129" name="AutoShape 99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6357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69" o:spid="_x0000_s1026" type="#_x0000_t32" style="position:absolute;margin-left:437.25pt;margin-top:7.7pt;width:.05pt;height:52.2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97664" behindDoc="0" locked="0" layoutInCell="1" allowOverlap="1" wp14:anchorId="518A510A" wp14:editId="4253CC64">
                <wp:simplePos x="0" y="0"/>
                <wp:positionH relativeFrom="column">
                  <wp:posOffset>285114</wp:posOffset>
                </wp:positionH>
                <wp:positionV relativeFrom="paragraph">
                  <wp:posOffset>38100</wp:posOffset>
                </wp:positionV>
                <wp:extent cx="0" cy="853440"/>
                <wp:effectExtent l="76200" t="0" r="57150" b="60960"/>
                <wp:wrapNone/>
                <wp:docPr id="2128" name="AutoShape 99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534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66" o:spid="_x0000_s1026" type="#_x0000_t32" style="position:absolute;margin-left:22.45pt;margin-top:3pt;width:0;height:67.2pt;z-index:2516976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" strokeweight="1pt">
                <v:stroke endarrow="block"/>
              </v:shape>
            </w:pict>
          </mc:Fallback>
        </mc:AlternateContent>
      </w:r>
      <w:r w:rsidR="00F93391" w:rsidRPr="00D538BB">
        <w:rPr>
          <w:szCs w:val="20"/>
        </w:rPr>
        <w:t xml:space="preserve">         </w:t>
      </w:r>
      <w:r w:rsidR="00F93391" w:rsidRPr="00D538BB">
        <w:rPr>
          <w:rFonts w:ascii="Calibri" w:hAnsi="Calibri" w:cs="Calibri"/>
          <w:sz w:val="16"/>
          <w:szCs w:val="16"/>
        </w:rPr>
        <w:t>No</w:t>
      </w:r>
      <w:r w:rsidR="00F93391" w:rsidRPr="00D538BB">
        <w:rPr>
          <w:szCs w:val="20"/>
        </w:rPr>
        <w:t xml:space="preserve">            If YES, </w:t>
      </w:r>
      <w:r w:rsidR="00542EC2" w:rsidRPr="00D538BB">
        <w:rPr>
          <w:rFonts w:ascii="Calibri" w:hAnsi="Calibri" w:cs="Calibri"/>
          <w:sz w:val="22"/>
          <w:szCs w:val="20"/>
        </w:rPr>
        <w:t>[</w:t>
      </w:r>
      <w:hyperlink w:anchor="Doc_AV" w:history="1">
        <w:r w:rsidR="00542EC2" w:rsidRPr="00D538BB">
          <w:rPr>
            <w:rStyle w:val="Hyperlink"/>
            <w:rFonts w:ascii="Calibri" w:hAnsi="Calibri" w:cs="Calibri"/>
            <w:sz w:val="22"/>
            <w:szCs w:val="20"/>
          </w:rPr>
          <w:t>GO Select the Anti-Virus app. and version</w:t>
        </w:r>
      </w:hyperlink>
      <w:r w:rsidR="00542EC2" w:rsidRPr="00D538BB">
        <w:rPr>
          <w:rFonts w:ascii="Calibri" w:hAnsi="Calibri" w:cs="Calibri"/>
          <w:sz w:val="22"/>
          <w:szCs w:val="20"/>
        </w:rPr>
        <w:t>]</w:t>
      </w:r>
      <w:r w:rsidR="004702D4">
        <w:rPr>
          <w:rFonts w:ascii="Calibri" w:hAnsi="Calibri" w:cs="Calibri"/>
          <w:sz w:val="22"/>
          <w:szCs w:val="20"/>
        </w:rPr>
        <w:t xml:space="preserve"> </w:t>
      </w:r>
      <w:r w:rsidR="00542EC2" w:rsidRPr="00D538BB">
        <w:rPr>
          <w:sz w:val="16"/>
          <w:szCs w:val="16"/>
        </w:rPr>
        <w:t>[</w:t>
      </w:r>
      <w:r w:rsidR="00542EC2" w:rsidRPr="00D538BB">
        <w:rPr>
          <w:rFonts w:ascii="Calibri" w:eastAsia="Calibri" w:hAnsi="Calibri" w:cs="Calibri"/>
          <w:noProof/>
          <w:sz w:val="16"/>
          <w:szCs w:val="16"/>
        </w:rPr>
        <w:t>AV]</w:t>
      </w:r>
      <w:r w:rsidR="004702D4" w:rsidRPr="004702D4">
        <w:rPr>
          <w:rFonts w:ascii="Calibri" w:hAnsi="Calibri" w:cs="Calibri"/>
          <w:sz w:val="20"/>
          <w:szCs w:val="20"/>
        </w:rPr>
        <w:t xml:space="preserve"> </w:t>
      </w:r>
    </w:p>
    <w:p w:rsidR="00542EC2" w:rsidRDefault="00F93391" w:rsidP="00F93391">
      <w:pPr>
        <w:ind w:lef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w:t>
      </w:r>
      <w:r w:rsidR="00542EC2" w:rsidRPr="00542EC2">
        <w:rPr>
          <w:rFonts w:ascii="Calibri" w:hAnsi="Calibri" w:cs="Calibri"/>
          <w:sz w:val="18"/>
          <w:szCs w:val="20"/>
        </w:rPr>
        <w:t>Anti-Virus Management/Control Server</w:t>
      </w:r>
      <w:r w:rsidR="00542EC2">
        <w:rPr>
          <w:rFonts w:ascii="Calibri" w:hAnsi="Calibri" w:cs="Calibri"/>
          <w:sz w:val="18"/>
          <w:szCs w:val="20"/>
        </w:rPr>
        <w:t>s</w:t>
      </w:r>
      <w:r w:rsidR="00542EC2" w:rsidRPr="00542EC2">
        <w:rPr>
          <w:rFonts w:ascii="Calibri" w:hAnsi="Calibri" w:cs="Calibri"/>
          <w:sz w:val="18"/>
          <w:szCs w:val="20"/>
        </w:rPr>
        <w:t xml:space="preserve"> for a virtual data center</w:t>
      </w:r>
      <w:r w:rsidR="00542EC2">
        <w:rPr>
          <w:rFonts w:ascii="Calibri" w:hAnsi="Calibri" w:cs="Calibri"/>
          <w:sz w:val="18"/>
          <w:szCs w:val="20"/>
        </w:rPr>
        <w:t xml:space="preserve">s can be agent/clientless </w:t>
      </w:r>
    </w:p>
    <w:p w:rsidR="00542EC2" w:rsidRDefault="00542EC2" w:rsidP="00F93391">
      <w:pPr>
        <w:ind w:left="1440"/>
        <w:rPr>
          <w:rFonts w:ascii="Calibri" w:hAnsi="Calibri" w:cs="Calibri"/>
          <w:sz w:val="18"/>
          <w:szCs w:val="20"/>
        </w:rPr>
      </w:pPr>
      <w:proofErr w:type="gramStart"/>
      <w:r>
        <w:rPr>
          <w:rFonts w:ascii="Calibri" w:hAnsi="Calibri" w:cs="Calibri"/>
          <w:sz w:val="18"/>
          <w:szCs w:val="20"/>
        </w:rPr>
        <w:t>or</w:t>
      </w:r>
      <w:proofErr w:type="gramEnd"/>
      <w:r>
        <w:rPr>
          <w:rFonts w:ascii="Calibri" w:hAnsi="Calibri" w:cs="Calibri"/>
          <w:sz w:val="18"/>
          <w:szCs w:val="20"/>
        </w:rPr>
        <w:t xml:space="preserve"> can manage AV clients. Typically these servers run in a Virtual machine (VM) on a hypervisor </w:t>
      </w:r>
    </w:p>
    <w:p w:rsidR="00542EC2" w:rsidRDefault="00542EC2" w:rsidP="00F93391">
      <w:pPr>
        <w:ind w:left="1440"/>
        <w:rPr>
          <w:rFonts w:ascii="Calibri" w:hAnsi="Calibri" w:cs="Calibri"/>
          <w:sz w:val="18"/>
          <w:szCs w:val="20"/>
        </w:rPr>
      </w:pPr>
      <w:proofErr w:type="gramStart"/>
      <w:r>
        <w:rPr>
          <w:rFonts w:ascii="Calibri" w:hAnsi="Calibri" w:cs="Calibri"/>
          <w:sz w:val="18"/>
          <w:szCs w:val="20"/>
        </w:rPr>
        <w:t>and</w:t>
      </w:r>
      <w:proofErr w:type="gramEnd"/>
      <w:r>
        <w:rPr>
          <w:rFonts w:ascii="Calibri" w:hAnsi="Calibri" w:cs="Calibri"/>
          <w:sz w:val="18"/>
          <w:szCs w:val="20"/>
        </w:rPr>
        <w:t xml:space="preserve"> are used to provide AV protection services to other VMs running in the same environment. </w:t>
      </w:r>
    </w:p>
    <w:p w:rsidR="00F93391" w:rsidRPr="00D538BB" w:rsidRDefault="00542EC2" w:rsidP="00F93391">
      <w:pPr>
        <w:ind w:left="1440"/>
        <w:rPr>
          <w:rFonts w:ascii="Calibri" w:hAnsi="Calibri" w:cs="Calibri"/>
          <w:sz w:val="18"/>
          <w:szCs w:val="20"/>
        </w:rPr>
      </w:pPr>
      <w:r>
        <w:rPr>
          <w:rFonts w:ascii="Calibri" w:hAnsi="Calibri" w:cs="Calibri"/>
          <w:sz w:val="18"/>
          <w:szCs w:val="20"/>
        </w:rPr>
        <w:t>Managing this server and updating its AV definitions alleviates the need to do so for each VM.</w:t>
      </w:r>
    </w:p>
    <w:p w:rsidR="00F93391" w:rsidRPr="00D538BB" w:rsidRDefault="006F71A1" w:rsidP="00F93391">
      <w:pPr>
        <w:ind w:left="1440"/>
        <w:rPr>
          <w:rFonts w:ascii="Calibri" w:hAnsi="Calibri" w:cs="Calibri"/>
        </w:rPr>
      </w:pPr>
      <w:r>
        <w:rPr>
          <w:rFonts w:ascii="Calibri" w:hAnsi="Calibri" w:cs="Calibri"/>
          <w:noProof/>
        </w:rPr>
        <mc:AlternateContent>
          <mc:Choice Requires="wps">
            <w:drawing>
              <wp:anchor distT="0" distB="0" distL="114300" distR="114300" simplePos="0" relativeHeight="251786752" behindDoc="0" locked="0" layoutInCell="1" allowOverlap="1" wp14:anchorId="23D4F76A" wp14:editId="3C24643E">
                <wp:simplePos x="0" y="0"/>
                <wp:positionH relativeFrom="column">
                  <wp:posOffset>283210</wp:posOffset>
                </wp:positionH>
                <wp:positionV relativeFrom="paragraph">
                  <wp:posOffset>22860</wp:posOffset>
                </wp:positionV>
                <wp:extent cx="5270500" cy="635"/>
                <wp:effectExtent l="38100" t="76200" r="0" b="94615"/>
                <wp:wrapNone/>
                <wp:docPr id="2127" name="AutoShape 99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0" o:spid="_x0000_s1026" type="#_x0000_t32" style="position:absolute;margin-left:22.3pt;margin-top:1.8pt;width:415pt;height:.05pt;flip:x;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">
                <v:stroke endarrow="block"/>
              </v:shape>
            </w:pict>
          </mc:Fallback>
        </mc:AlternateContent>
      </w:r>
    </w:p>
    <w:p w:rsidR="00F91B54" w:rsidRPr="00D538BB" w:rsidRDefault="00F91B54" w:rsidP="00FB63C5">
      <w:pPr>
        <w:numPr>
          <w:ilvl w:val="0"/>
          <w:numId w:val="29"/>
        </w:numPr>
        <w:tabs>
          <w:tab w:val="left" w:pos="360"/>
          <w:tab w:val="left" w:pos="6480"/>
          <w:tab w:val="left" w:pos="7200"/>
          <w:tab w:val="left" w:pos="8190"/>
          <w:tab w:val="left" w:pos="8640"/>
        </w:tabs>
        <w:ind w:left="360"/>
        <w:rPr>
          <w:szCs w:val="20"/>
        </w:rPr>
      </w:pPr>
      <w:r w:rsidRPr="00D538BB">
        <w:rPr>
          <w:szCs w:val="20"/>
        </w:rPr>
        <w:t>Anti-Spyware</w:t>
      </w:r>
      <w:r>
        <w:rPr>
          <w:szCs w:val="20"/>
        </w:rPr>
        <w:t xml:space="preserve"> Client</w:t>
      </w:r>
      <w:r w:rsidRPr="00D538BB">
        <w:rPr>
          <w:szCs w:val="20"/>
        </w:rPr>
        <w:t>?</w:t>
      </w:r>
      <w:r w:rsidRPr="00D538BB">
        <w:rPr>
          <w:sz w:val="22"/>
          <w:szCs w:val="20"/>
        </w:rPr>
        <w:tab/>
      </w:r>
    </w:p>
    <w:p w:rsidR="00F91B54" w:rsidRPr="00D538BB" w:rsidRDefault="006F71A1" w:rsidP="00F91B54">
      <w:pPr>
        <w:rPr>
          <w:szCs w:val="20"/>
        </w:rPr>
      </w:pPr>
      <w:r>
        <w:rPr>
          <w:rFonts w:ascii="Calibri" w:hAnsi="Calibri" w:cs="Calibri"/>
          <w:noProof/>
        </w:rPr>
        <mc:AlternateContent>
          <mc:Choice Requires="wps">
            <w:drawing>
              <wp:anchor distT="0" distB="0" distL="114300" distR="114300" simplePos="0" relativeHeight="251787776" behindDoc="0" locked="0" layoutInCell="1" allowOverlap="1" wp14:anchorId="5B2663FB" wp14:editId="6AD67CA2">
                <wp:simplePos x="0" y="0"/>
                <wp:positionH relativeFrom="column">
                  <wp:posOffset>4373880</wp:posOffset>
                </wp:positionH>
                <wp:positionV relativeFrom="paragraph">
                  <wp:posOffset>96520</wp:posOffset>
                </wp:positionV>
                <wp:extent cx="1180465" cy="635"/>
                <wp:effectExtent l="0" t="0" r="19685" b="37465"/>
                <wp:wrapNone/>
                <wp:docPr id="2126" name="AutoShape 99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8046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3" o:spid="_x0000_s1026" type="#_x0000_t32" style="position:absolute;margin-left:344.4pt;margin-top:7.6pt;width:92.95pt;height:.05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"/>
            </w:pict>
          </mc:Fallback>
        </mc:AlternateContent>
      </w:r>
      <w:r>
        <w:rPr>
          <w:rFonts w:ascii="Calibri" w:hAnsi="Calibri" w:cs="Calibri"/>
          <w:noProof/>
        </w:rPr>
        <mc:AlternateContent>
          <mc:Choice Requires="wps">
            <w:drawing>
              <wp:anchor distT="0" distB="0" distL="114300" distR="114300" simplePos="0" relativeHeight="251788800" behindDoc="0" locked="0" layoutInCell="1" allowOverlap="1" wp14:anchorId="417834A2" wp14:editId="3B880657">
                <wp:simplePos x="0" y="0"/>
                <wp:positionH relativeFrom="column">
                  <wp:posOffset>5554345</wp:posOffset>
                </wp:positionH>
                <wp:positionV relativeFrom="paragraph">
                  <wp:posOffset>96520</wp:posOffset>
                </wp:positionV>
                <wp:extent cx="635" cy="167005"/>
                <wp:effectExtent l="0" t="0" r="37465" b="23495"/>
                <wp:wrapNone/>
                <wp:docPr id="2125" name="AutoShape 99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4" o:spid="_x0000_s1026" type="#_x0000_t32" style="position:absolute;margin-left:437.35pt;margin-top:7.6pt;width:.05pt;height:13.15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"/>
            </w:pict>
          </mc:Fallback>
        </mc:AlternateContent>
      </w:r>
      <w:r>
        <w:rPr>
          <w:noProof/>
          <w:sz w:val="12"/>
          <w:szCs w:val="12"/>
        </w:rPr>
        <mc:AlternateContent>
          <mc:Choice Requires="wps">
            <w:drawing>
              <wp:anchor distT="0" distB="0" distL="114299" distR="114299" simplePos="0" relativeHeight="251698688" behindDoc="0" locked="0" layoutInCell="1" allowOverlap="1" wp14:anchorId="6C680920" wp14:editId="6E330270">
                <wp:simplePos x="0" y="0"/>
                <wp:positionH relativeFrom="column">
                  <wp:posOffset>285114</wp:posOffset>
                </wp:positionH>
                <wp:positionV relativeFrom="paragraph">
                  <wp:posOffset>38100</wp:posOffset>
                </wp:positionV>
                <wp:extent cx="0" cy="342265"/>
                <wp:effectExtent l="76200" t="0" r="76200" b="57785"/>
                <wp:wrapNone/>
                <wp:docPr id="2124" name="AutoShape 99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1" o:spid="_x0000_s1026" type="#_x0000_t32" style="position:absolute;margin-left:22.45pt;margin-top:3pt;width:0;height:26.95pt;z-index:2516986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" strokeweight="1pt">
                <v:stroke endarrow="block"/>
              </v:shape>
            </w:pict>
          </mc:Fallback>
        </mc:AlternateContent>
      </w:r>
      <w:r w:rsidR="00F91B54" w:rsidRPr="00D538BB">
        <w:rPr>
          <w:szCs w:val="20"/>
        </w:rPr>
        <w:t xml:space="preserve">         </w:t>
      </w:r>
      <w:r w:rsidR="00F91B54" w:rsidRPr="00D538BB">
        <w:rPr>
          <w:rFonts w:ascii="Calibri" w:hAnsi="Calibri" w:cs="Calibri"/>
          <w:sz w:val="16"/>
          <w:szCs w:val="16"/>
        </w:rPr>
        <w:t>No</w:t>
      </w:r>
      <w:r w:rsidR="00F91B54" w:rsidRPr="00D538BB">
        <w:rPr>
          <w:szCs w:val="20"/>
        </w:rPr>
        <w:t xml:space="preserve">            If YES, </w:t>
      </w:r>
      <w:r w:rsidR="00F91B54" w:rsidRPr="00D538BB">
        <w:rPr>
          <w:rFonts w:ascii="Calibri" w:hAnsi="Calibri" w:cs="Calibri"/>
          <w:sz w:val="22"/>
          <w:szCs w:val="20"/>
        </w:rPr>
        <w:t>[</w:t>
      </w:r>
      <w:hyperlink w:anchor="Doc_ASW" w:history="1">
        <w:r w:rsidR="00F91B54" w:rsidRPr="00D538BB">
          <w:rPr>
            <w:rStyle w:val="Hyperlink"/>
            <w:rFonts w:ascii="Calibri" w:hAnsi="Calibri" w:cs="Calibri"/>
            <w:sz w:val="22"/>
            <w:szCs w:val="20"/>
          </w:rPr>
          <w:t>GO Select the Anti-Spyware app. and version</w:t>
        </w:r>
      </w:hyperlink>
      <w:r w:rsidR="00F91B54" w:rsidRPr="00D538BB">
        <w:rPr>
          <w:rFonts w:ascii="Calibri" w:hAnsi="Calibri" w:cs="Calibri"/>
          <w:sz w:val="22"/>
          <w:szCs w:val="20"/>
        </w:rPr>
        <w:t>]</w:t>
      </w:r>
      <w:r w:rsidR="00DD02C9" w:rsidRPr="00D538BB">
        <w:rPr>
          <w:sz w:val="16"/>
          <w:szCs w:val="16"/>
        </w:rPr>
        <w:t xml:space="preserve"> </w:t>
      </w:r>
      <w:r w:rsidR="00F91B54" w:rsidRPr="00D538BB">
        <w:rPr>
          <w:sz w:val="16"/>
          <w:szCs w:val="16"/>
        </w:rPr>
        <w:t>[</w:t>
      </w:r>
      <w:r w:rsidR="00F91B54" w:rsidRPr="00D538BB">
        <w:rPr>
          <w:rFonts w:ascii="Calibri" w:eastAsia="Calibri" w:hAnsi="Calibri" w:cs="Calibri"/>
          <w:noProof/>
          <w:sz w:val="16"/>
          <w:szCs w:val="16"/>
        </w:rPr>
        <w:t xml:space="preserve">ASW]  </w:t>
      </w:r>
    </w:p>
    <w:p w:rsidR="00F91B54" w:rsidRPr="00D538BB" w:rsidRDefault="006F71A1" w:rsidP="00F91B54">
      <w:pPr>
        <w:rPr>
          <w:sz w:val="28"/>
        </w:rPr>
      </w:pPr>
      <w:r>
        <w:rPr>
          <w:noProof/>
          <w:sz w:val="28"/>
        </w:rPr>
        <mc:AlternateContent>
          <mc:Choice Requires="wps">
            <w:drawing>
              <wp:anchor distT="4294967295" distB="4294967295" distL="114300" distR="114300" simplePos="0" relativeHeight="251789824" behindDoc="0" locked="0" layoutInCell="1" allowOverlap="1" wp14:anchorId="35F17F98" wp14:editId="0CB8BC45">
                <wp:simplePos x="0" y="0"/>
                <wp:positionH relativeFrom="column">
                  <wp:posOffset>285115</wp:posOffset>
                </wp:positionH>
                <wp:positionV relativeFrom="paragraph">
                  <wp:posOffset>83819</wp:posOffset>
                </wp:positionV>
                <wp:extent cx="5269865" cy="0"/>
                <wp:effectExtent l="38100" t="76200" r="0" b="95250"/>
                <wp:wrapNone/>
                <wp:docPr id="2123" name="AutoShape 99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5" o:spid="_x0000_s1026" type="#_x0000_t32" style="position:absolute;margin-left:22.45pt;margin-top:6.6pt;width:414.95pt;height:0;flip:x;z-index:2517898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">
                <v:stroke endarrow="block"/>
              </v:shape>
            </w:pict>
          </mc:Fallback>
        </mc:AlternateConten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next page</w:t>
      </w:r>
    </w:p>
    <w:p w:rsidR="00817F33" w:rsidRPr="00D538BB" w:rsidRDefault="00817F33" w:rsidP="00817F33">
      <w:pPr>
        <w:tabs>
          <w:tab w:val="left" w:pos="360"/>
          <w:tab w:val="left" w:pos="7200"/>
          <w:tab w:val="left" w:pos="7905"/>
          <w:tab w:val="left" w:pos="8640"/>
        </w:tabs>
        <w:ind w:left="180"/>
        <w:rPr>
          <w:b/>
        </w:rPr>
      </w:pPr>
      <w:r w:rsidRPr="00D538BB">
        <w:rPr>
          <w:szCs w:val="20"/>
        </w:rPr>
        <w:br w:type="page"/>
      </w:r>
      <w:r w:rsidRPr="00D538BB">
        <w:rPr>
          <w:b/>
        </w:rPr>
        <w:lastRenderedPageBreak/>
        <w:t>Server Application Identification</w:t>
      </w:r>
      <w:r w:rsidRPr="00D538BB">
        <w:t xml:space="preserve"> </w:t>
      </w:r>
      <w:r w:rsidRPr="00D538BB">
        <w:rPr>
          <w:b/>
        </w:rPr>
        <w:t>Flow Chart - Continued</w: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from previous page</w:t>
      </w:r>
    </w:p>
    <w:p w:rsidR="00817F33" w:rsidRPr="00D538BB" w:rsidRDefault="00817F33" w:rsidP="00817F33">
      <w:pPr>
        <w:ind w:left="180"/>
        <w:rPr>
          <w:b/>
        </w:rPr>
      </w:pPr>
    </w:p>
    <w:p w:rsidR="00817F33" w:rsidRPr="00D538BB" w:rsidRDefault="00817F33" w:rsidP="00817F33">
      <w:pPr>
        <w:ind w:left="180"/>
        <w:rPr>
          <w:b/>
        </w:rPr>
      </w:pPr>
      <w:r w:rsidRPr="00D538BB">
        <w:rPr>
          <w:b/>
        </w:rPr>
        <w:t xml:space="preserve">Is this application or application type installed on this Server OS </w:t>
      </w:r>
      <w:proofErr w:type="gramStart"/>
      <w:r w:rsidRPr="00D538BB">
        <w:rPr>
          <w:b/>
        </w:rPr>
        <w:t>…</w:t>
      </w:r>
      <w:proofErr w:type="gramEnd"/>
    </w:p>
    <w:p w:rsidR="00817F33" w:rsidRPr="00D538BB" w:rsidRDefault="00817F33" w:rsidP="00817F33">
      <w:pPr>
        <w:tabs>
          <w:tab w:val="left" w:pos="360"/>
          <w:tab w:val="left" w:pos="6480"/>
          <w:tab w:val="left" w:pos="7200"/>
          <w:tab w:val="left" w:pos="8190"/>
          <w:tab w:val="left" w:pos="8640"/>
        </w:tabs>
        <w:ind w:left="180"/>
        <w:rPr>
          <w:szCs w:val="20"/>
        </w:rPr>
      </w:pPr>
    </w:p>
    <w:p w:rsidR="00251743" w:rsidRPr="00D538BB" w:rsidRDefault="00251743" w:rsidP="00FB63C5">
      <w:pPr>
        <w:numPr>
          <w:ilvl w:val="0"/>
          <w:numId w:val="29"/>
        </w:numPr>
        <w:tabs>
          <w:tab w:val="left" w:pos="360"/>
          <w:tab w:val="left" w:pos="6480"/>
          <w:tab w:val="left" w:pos="7200"/>
          <w:tab w:val="left" w:pos="8190"/>
          <w:tab w:val="left" w:pos="8640"/>
        </w:tabs>
        <w:ind w:left="360"/>
        <w:rPr>
          <w:szCs w:val="20"/>
        </w:rPr>
      </w:pPr>
      <w:r w:rsidRPr="00D538BB">
        <w:rPr>
          <w:szCs w:val="20"/>
        </w:rPr>
        <w:t>HBSS Agent and Point Products?</w:t>
      </w:r>
      <w:r w:rsidRPr="00D538BB">
        <w:rPr>
          <w:sz w:val="22"/>
          <w:szCs w:val="20"/>
        </w:rPr>
        <w:tab/>
      </w:r>
    </w:p>
    <w:p w:rsidR="00251743" w:rsidRPr="00D538BB" w:rsidRDefault="006F71A1" w:rsidP="00251743">
      <w:pPr>
        <w:tabs>
          <w:tab w:val="left" w:pos="360"/>
          <w:tab w:val="left" w:pos="1440"/>
          <w:tab w:val="left" w:pos="7200"/>
          <w:tab w:val="left" w:pos="7740"/>
        </w:tabs>
        <w:rPr>
          <w:szCs w:val="20"/>
        </w:rPr>
      </w:pPr>
      <w:r>
        <w:rPr>
          <w:rFonts w:ascii="Calibri" w:hAnsi="Calibri" w:cs="Calibri"/>
          <w:noProof/>
        </w:rPr>
        <mc:AlternateContent>
          <mc:Choice Requires="wps">
            <w:drawing>
              <wp:anchor distT="4294967295" distB="4294967295" distL="114300" distR="114300" simplePos="0" relativeHeight="251790848" behindDoc="0" locked="0" layoutInCell="1" allowOverlap="1" wp14:anchorId="261B5293" wp14:editId="013B8B07">
                <wp:simplePos x="0" y="0"/>
                <wp:positionH relativeFrom="column">
                  <wp:posOffset>4658360</wp:posOffset>
                </wp:positionH>
                <wp:positionV relativeFrom="paragraph">
                  <wp:posOffset>97154</wp:posOffset>
                </wp:positionV>
                <wp:extent cx="896620" cy="0"/>
                <wp:effectExtent l="0" t="0" r="17780" b="19050"/>
                <wp:wrapNone/>
                <wp:docPr id="2122" name="AutoShape 7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662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16" o:spid="_x0000_s1026" type="#_x0000_t32" style="position:absolute;margin-left:366.8pt;margin-top:7.65pt;width:70.6pt;height:0;z-index:2517908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1791872" behindDoc="0" locked="0" layoutInCell="1" allowOverlap="1" wp14:anchorId="645132CE" wp14:editId="1A16E992">
                <wp:simplePos x="0" y="0"/>
                <wp:positionH relativeFrom="column">
                  <wp:posOffset>5554980</wp:posOffset>
                </wp:positionH>
                <wp:positionV relativeFrom="paragraph">
                  <wp:posOffset>96520</wp:posOffset>
                </wp:positionV>
                <wp:extent cx="635" cy="273050"/>
                <wp:effectExtent l="0" t="0" r="37465" b="12700"/>
                <wp:wrapNone/>
                <wp:docPr id="2121" name="AutoShape 74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30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17" o:spid="_x0000_s1026" type="#_x0000_t32" style="position:absolute;margin-left:437.4pt;margin-top:7.6pt;width:.05pt;height:21.5pt;z-index:25179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303424" behindDoc="0" locked="0" layoutInCell="1" allowOverlap="1" wp14:anchorId="7C0B5815" wp14:editId="5A3F19DC">
                <wp:simplePos x="0" y="0"/>
                <wp:positionH relativeFrom="column">
                  <wp:posOffset>285114</wp:posOffset>
                </wp:positionH>
                <wp:positionV relativeFrom="paragraph">
                  <wp:posOffset>38100</wp:posOffset>
                </wp:positionV>
                <wp:extent cx="0" cy="452755"/>
                <wp:effectExtent l="76200" t="0" r="57150" b="61595"/>
                <wp:wrapNone/>
                <wp:docPr id="2120" name="AutoShape 74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27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14" o:spid="_x0000_s1026" type="#_x0000_t32" style="position:absolute;margin-left:22.45pt;margin-top:3pt;width:0;height:35.65pt;z-index:2513034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" strokeweight="1pt">
                <v:stroke endarrow="block"/>
              </v:shape>
            </w:pict>
          </mc:Fallback>
        </mc:AlternateContent>
      </w:r>
      <w:r w:rsidR="00251743" w:rsidRPr="00D538BB">
        <w:rPr>
          <w:szCs w:val="20"/>
        </w:rPr>
        <w:t xml:space="preserve">         </w:t>
      </w:r>
      <w:r w:rsidR="00251743" w:rsidRPr="00D538BB">
        <w:rPr>
          <w:rFonts w:ascii="Calibri" w:hAnsi="Calibri" w:cs="Calibri"/>
          <w:sz w:val="16"/>
          <w:szCs w:val="16"/>
        </w:rPr>
        <w:t>No</w:t>
      </w:r>
      <w:r w:rsidR="00251743" w:rsidRPr="00D538BB">
        <w:rPr>
          <w:szCs w:val="20"/>
        </w:rPr>
        <w:t xml:space="preserve">            If YES, </w:t>
      </w:r>
      <w:r w:rsidR="00251743" w:rsidRPr="00D538BB">
        <w:rPr>
          <w:rFonts w:ascii="Calibri" w:hAnsi="Calibri" w:cs="Calibri"/>
          <w:sz w:val="22"/>
          <w:szCs w:val="20"/>
        </w:rPr>
        <w:t>[</w:t>
      </w:r>
      <w:hyperlink w:anchor="Doc_HBSSA" w:history="1">
        <w:r w:rsidR="00251743" w:rsidRPr="00D538BB">
          <w:rPr>
            <w:rStyle w:val="Hyperlink"/>
            <w:rFonts w:ascii="Calibri" w:hAnsi="Calibri" w:cs="Calibri"/>
            <w:sz w:val="22"/>
            <w:szCs w:val="20"/>
          </w:rPr>
          <w:t>GO Select the HBSS Agent &amp; Point Product STIGs</w:t>
        </w:r>
      </w:hyperlink>
      <w:r w:rsidR="00251743" w:rsidRPr="00D538BB">
        <w:rPr>
          <w:rFonts w:ascii="Calibri" w:hAnsi="Calibri" w:cs="Calibri"/>
          <w:sz w:val="22"/>
          <w:szCs w:val="20"/>
        </w:rPr>
        <w:t>]</w:t>
      </w:r>
      <w:r w:rsidR="00DD02C9">
        <w:rPr>
          <w:rFonts w:ascii="Calibri" w:hAnsi="Calibri" w:cs="Calibri"/>
          <w:sz w:val="20"/>
          <w:szCs w:val="20"/>
        </w:rPr>
        <w:t xml:space="preserve"> </w:t>
      </w:r>
      <w:r w:rsidR="00251743" w:rsidRPr="00D538BB">
        <w:rPr>
          <w:sz w:val="16"/>
          <w:szCs w:val="16"/>
        </w:rPr>
        <w:t>[</w:t>
      </w:r>
      <w:r w:rsidR="0022355A" w:rsidRPr="00D538BB">
        <w:rPr>
          <w:rFonts w:ascii="Calibri" w:eastAsia="Calibri" w:hAnsi="Calibri" w:cs="Calibri"/>
          <w:noProof/>
          <w:sz w:val="16"/>
          <w:szCs w:val="16"/>
        </w:rPr>
        <w:t>HBSSA</w:t>
      </w:r>
      <w:r w:rsidR="00251743" w:rsidRPr="00D538BB">
        <w:rPr>
          <w:rFonts w:ascii="Calibri" w:eastAsia="Calibri" w:hAnsi="Calibri" w:cs="Calibri"/>
          <w:noProof/>
          <w:sz w:val="16"/>
          <w:szCs w:val="16"/>
        </w:rPr>
        <w:t xml:space="preserve">]  </w:t>
      </w:r>
    </w:p>
    <w:p w:rsidR="00251743" w:rsidRPr="00652709" w:rsidRDefault="00251743" w:rsidP="00251743">
      <w:pPr>
        <w:ind w:left="1440" w:right="1170"/>
        <w:rPr>
          <w:rFonts w:ascii="Calibri" w:hAnsi="Calibri" w:cs="Calibri"/>
          <w:b/>
          <w:sz w:val="18"/>
          <w:szCs w:val="20"/>
          <w:highlight w:val="yellow"/>
        </w:rPr>
      </w:pPr>
      <w:r w:rsidRPr="00652709">
        <w:rPr>
          <w:rFonts w:ascii="Calibri" w:hAnsi="Calibri" w:cs="Calibri"/>
          <w:b/>
          <w:sz w:val="18"/>
          <w:szCs w:val="20"/>
          <w:highlight w:val="yellow"/>
        </w:rPr>
        <w:t>NOTE:</w:t>
      </w:r>
      <w:r w:rsidR="002B6229" w:rsidRPr="00652709">
        <w:rPr>
          <w:rFonts w:ascii="Calibri" w:hAnsi="Calibri" w:cs="Calibri"/>
          <w:b/>
          <w:sz w:val="18"/>
          <w:szCs w:val="20"/>
          <w:highlight w:val="yellow"/>
        </w:rPr>
        <w:t xml:space="preserve"> </w:t>
      </w:r>
      <w:r w:rsidR="00A3756A" w:rsidRPr="00652709">
        <w:rPr>
          <w:rFonts w:ascii="Calibri" w:hAnsi="Calibri" w:cs="Calibri"/>
          <w:b/>
          <w:sz w:val="18"/>
          <w:szCs w:val="20"/>
          <w:highlight w:val="yellow"/>
        </w:rPr>
        <w:t>L</w:t>
      </w:r>
      <w:r w:rsidR="00652709" w:rsidRPr="00652709">
        <w:rPr>
          <w:rFonts w:ascii="Calibri" w:hAnsi="Calibri" w:cs="Calibri"/>
          <w:b/>
          <w:sz w:val="18"/>
          <w:szCs w:val="20"/>
          <w:highlight w:val="yellow"/>
        </w:rPr>
        <w:t xml:space="preserve">oop through this HBSS hyperlink </w:t>
      </w:r>
      <w:r w:rsidR="00A3756A" w:rsidRPr="00652709">
        <w:rPr>
          <w:rFonts w:ascii="Calibri" w:hAnsi="Calibri" w:cs="Calibri"/>
          <w:b/>
          <w:sz w:val="18"/>
          <w:szCs w:val="20"/>
          <w:highlight w:val="yellow"/>
        </w:rPr>
        <w:t>until ALL installed Point Products are selected</w:t>
      </w:r>
    </w:p>
    <w:p w:rsidR="00251743" w:rsidRPr="00D538BB" w:rsidRDefault="006F71A1" w:rsidP="003673BB">
      <w:pPr>
        <w:rPr>
          <w:rFonts w:ascii="Calibri" w:hAnsi="Calibri" w:cs="Calibri"/>
        </w:rPr>
      </w:pPr>
      <w:r>
        <w:rPr>
          <w:rFonts w:ascii="Calibri" w:hAnsi="Calibri" w:cs="Calibri"/>
          <w:noProof/>
        </w:rPr>
        <mc:AlternateContent>
          <mc:Choice Requires="wps">
            <w:drawing>
              <wp:anchor distT="4294967295" distB="4294967295" distL="114300" distR="114300" simplePos="0" relativeHeight="251792896" behindDoc="0" locked="0" layoutInCell="1" allowOverlap="1" wp14:anchorId="41CFECE8" wp14:editId="60C04DE8">
                <wp:simplePos x="0" y="0"/>
                <wp:positionH relativeFrom="column">
                  <wp:posOffset>285115</wp:posOffset>
                </wp:positionH>
                <wp:positionV relativeFrom="paragraph">
                  <wp:posOffset>50164</wp:posOffset>
                </wp:positionV>
                <wp:extent cx="5270500" cy="0"/>
                <wp:effectExtent l="38100" t="76200" r="0" b="95250"/>
                <wp:wrapNone/>
                <wp:docPr id="2119" name="AutoShape 74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18" o:spid="_x0000_s1026" type="#_x0000_t32" style="position:absolute;margin-left:22.45pt;margin-top:3.95pt;width:415pt;height:0;flip:x;z-index:25179289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">
                <v:stroke endarrow="block"/>
              </v:shape>
            </w:pict>
          </mc:Fallback>
        </mc:AlternateContent>
      </w:r>
    </w:p>
    <w:p w:rsidR="00A01733" w:rsidRPr="00D538BB" w:rsidRDefault="00A01733"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 SUS/WSUS Client?</w:t>
      </w:r>
      <w:r w:rsidRPr="00D538BB">
        <w:rPr>
          <w:sz w:val="22"/>
          <w:szCs w:val="20"/>
        </w:rPr>
        <w:tab/>
      </w:r>
    </w:p>
    <w:p w:rsidR="00A01733" w:rsidRPr="00D538BB" w:rsidRDefault="006F71A1" w:rsidP="00A01733">
      <w:pPr>
        <w:rPr>
          <w:rFonts w:ascii="Calibri" w:hAnsi="Calibri" w:cs="Calibri"/>
          <w:sz w:val="20"/>
          <w:szCs w:val="20"/>
        </w:rPr>
      </w:pPr>
      <w:r>
        <w:rPr>
          <w:noProof/>
          <w:sz w:val="12"/>
          <w:szCs w:val="12"/>
        </w:rPr>
        <mc:AlternateContent>
          <mc:Choice Requires="wps">
            <w:drawing>
              <wp:anchor distT="0" distB="0" distL="114300" distR="114300" simplePos="0" relativeHeight="251793920" behindDoc="0" locked="0" layoutInCell="1" allowOverlap="1" wp14:anchorId="4C799E03" wp14:editId="70AFC608">
                <wp:simplePos x="0" y="0"/>
                <wp:positionH relativeFrom="column">
                  <wp:posOffset>4820920</wp:posOffset>
                </wp:positionH>
                <wp:positionV relativeFrom="paragraph">
                  <wp:posOffset>96520</wp:posOffset>
                </wp:positionV>
                <wp:extent cx="732790" cy="635"/>
                <wp:effectExtent l="0" t="0" r="10160" b="37465"/>
                <wp:wrapNone/>
                <wp:docPr id="2118" name="AutoShape 74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279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21" o:spid="_x0000_s1026" type="#_x0000_t32" style="position:absolute;margin-left:379.6pt;margin-top:7.6pt;width:57.7pt;height:.05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"/>
            </w:pict>
          </mc:Fallback>
        </mc:AlternateContent>
      </w:r>
      <w:r>
        <w:rPr>
          <w:noProof/>
          <w:sz w:val="12"/>
          <w:szCs w:val="12"/>
        </w:rPr>
        <mc:AlternateContent>
          <mc:Choice Requires="wps">
            <w:drawing>
              <wp:anchor distT="0" distB="0" distL="114300" distR="114300" simplePos="0" relativeHeight="251794944" behindDoc="0" locked="0" layoutInCell="1" allowOverlap="1" wp14:anchorId="224D2528" wp14:editId="049739F0">
                <wp:simplePos x="0" y="0"/>
                <wp:positionH relativeFrom="column">
                  <wp:posOffset>5553710</wp:posOffset>
                </wp:positionH>
                <wp:positionV relativeFrom="paragraph">
                  <wp:posOffset>96520</wp:posOffset>
                </wp:positionV>
                <wp:extent cx="635" cy="668020"/>
                <wp:effectExtent l="0" t="0" r="37465" b="17780"/>
                <wp:wrapNone/>
                <wp:docPr id="2117" name="AutoShape 74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68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22" o:spid="_x0000_s1026" type="#_x0000_t32" style="position:absolute;margin-left:437.3pt;margin-top:7.6pt;width:.05pt;height:52.6pt;z-index:25179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304448" behindDoc="0" locked="0" layoutInCell="1" allowOverlap="1" wp14:anchorId="38966DD3" wp14:editId="7E0015FC">
                <wp:simplePos x="0" y="0"/>
                <wp:positionH relativeFrom="column">
                  <wp:posOffset>285114</wp:posOffset>
                </wp:positionH>
                <wp:positionV relativeFrom="paragraph">
                  <wp:posOffset>38100</wp:posOffset>
                </wp:positionV>
                <wp:extent cx="0" cy="843915"/>
                <wp:effectExtent l="76200" t="0" r="57150" b="51435"/>
                <wp:wrapNone/>
                <wp:docPr id="2116" name="AutoShape 7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439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19" o:spid="_x0000_s1026" type="#_x0000_t32" style="position:absolute;margin-left:22.45pt;margin-top:3pt;width:0;height:66.45pt;z-index:2513044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" strokeweight="1pt">
                <v:stroke endarrow="block"/>
              </v:shape>
            </w:pict>
          </mc:Fallback>
        </mc:AlternateContent>
      </w:r>
      <w:r w:rsidR="00A01733" w:rsidRPr="00D538BB">
        <w:rPr>
          <w:szCs w:val="20"/>
        </w:rPr>
        <w:t xml:space="preserve">         </w:t>
      </w:r>
      <w:r w:rsidR="00A01733" w:rsidRPr="00D538BB">
        <w:rPr>
          <w:rFonts w:ascii="Calibri" w:hAnsi="Calibri" w:cs="Calibri"/>
          <w:sz w:val="16"/>
          <w:szCs w:val="16"/>
        </w:rPr>
        <w:t>No</w:t>
      </w:r>
      <w:r w:rsidR="00A01733" w:rsidRPr="00D538BB">
        <w:rPr>
          <w:szCs w:val="20"/>
        </w:rPr>
        <w:t xml:space="preserve">            If YES, </w:t>
      </w:r>
      <w:r w:rsidR="00A01733" w:rsidRPr="00D538BB">
        <w:rPr>
          <w:rFonts w:ascii="Calibri" w:hAnsi="Calibri" w:cs="Calibri"/>
          <w:sz w:val="22"/>
          <w:szCs w:val="20"/>
        </w:rPr>
        <w:t>[</w:t>
      </w:r>
      <w:hyperlink w:anchor="Doc_WSUS" w:history="1">
        <w:r w:rsidR="00A01733" w:rsidRPr="00D538BB">
          <w:rPr>
            <w:rStyle w:val="Hyperlink"/>
            <w:rFonts w:ascii="Calibri" w:hAnsi="Calibri" w:cs="Calibri"/>
            <w:sz w:val="22"/>
            <w:szCs w:val="20"/>
          </w:rPr>
          <w:t>GO Select the Microsoft SUS/WSUS Client Guidance</w:t>
        </w:r>
      </w:hyperlink>
      <w:r w:rsidR="00A01733" w:rsidRPr="00D538BB">
        <w:rPr>
          <w:rFonts w:ascii="Calibri" w:hAnsi="Calibri" w:cs="Calibri"/>
          <w:sz w:val="22"/>
          <w:szCs w:val="20"/>
        </w:rPr>
        <w:t xml:space="preserve">] </w:t>
      </w:r>
      <w:r w:rsidR="00A01733" w:rsidRPr="00D538BB">
        <w:rPr>
          <w:sz w:val="16"/>
          <w:szCs w:val="16"/>
        </w:rPr>
        <w:t>[</w:t>
      </w:r>
      <w:r w:rsidR="00A01733" w:rsidRPr="00D538BB">
        <w:rPr>
          <w:rFonts w:ascii="Calibri" w:eastAsia="Calibri" w:hAnsi="Calibri" w:cs="Calibri"/>
          <w:noProof/>
          <w:sz w:val="16"/>
          <w:szCs w:val="16"/>
        </w:rPr>
        <w:t xml:space="preserve">WSUS]  </w:t>
      </w:r>
    </w:p>
    <w:p w:rsidR="00A01733" w:rsidRPr="00D538BB" w:rsidRDefault="00A01733" w:rsidP="00A01733">
      <w:pPr>
        <w:ind w:left="144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SUS/WSUS client application is selected here for the protection of the server. </w:t>
      </w:r>
    </w:p>
    <w:p w:rsidR="00A01733" w:rsidRPr="00D538BB" w:rsidRDefault="00A01733" w:rsidP="00A01733">
      <w:pPr>
        <w:ind w:left="1440" w:right="720"/>
        <w:rPr>
          <w:rFonts w:ascii="Calibri" w:hAnsi="Calibri" w:cs="Calibri"/>
          <w:sz w:val="18"/>
          <w:szCs w:val="20"/>
        </w:rPr>
      </w:pPr>
      <w:r w:rsidRPr="00D538BB">
        <w:rPr>
          <w:rFonts w:ascii="Calibri" w:hAnsi="Calibri" w:cs="Calibri"/>
          <w:sz w:val="18"/>
          <w:szCs w:val="20"/>
        </w:rPr>
        <w:t>The Server application is selected below if this server is a SUS/WSUS server.</w:t>
      </w:r>
    </w:p>
    <w:p w:rsidR="00A01733" w:rsidRPr="00D538BB" w:rsidRDefault="00A01733" w:rsidP="00A01733">
      <w:pPr>
        <w:ind w:left="1440" w:right="720"/>
        <w:rPr>
          <w:rFonts w:ascii="Calibri" w:hAnsi="Calibri" w:cs="Calibri"/>
        </w:rPr>
      </w:pPr>
      <w:r w:rsidRPr="00D538BB">
        <w:rPr>
          <w:rFonts w:ascii="Calibri" w:hAnsi="Calibri" w:cs="Calibri"/>
          <w:sz w:val="18"/>
          <w:szCs w:val="20"/>
        </w:rPr>
        <w:t xml:space="preserve">NOTE: While these documents provide configuration guidance, they are not presented in typical STIG format. </w:t>
      </w:r>
    </w:p>
    <w:p w:rsidR="00251743" w:rsidRPr="00D538BB" w:rsidRDefault="006F71A1" w:rsidP="00E5185A">
      <w:pPr>
        <w:rPr>
          <w:rFonts w:ascii="Calibri" w:hAnsi="Calibri" w:cs="Calibri"/>
        </w:rPr>
      </w:pPr>
      <w:r>
        <w:rPr>
          <w:rFonts w:ascii="Calibri" w:hAnsi="Calibri" w:cs="Calibri"/>
          <w:noProof/>
        </w:rPr>
        <mc:AlternateContent>
          <mc:Choice Requires="wps">
            <w:drawing>
              <wp:anchor distT="0" distB="0" distL="114300" distR="114300" simplePos="0" relativeHeight="251795968" behindDoc="0" locked="0" layoutInCell="1" allowOverlap="1" wp14:anchorId="645858AF" wp14:editId="2C4F203F">
                <wp:simplePos x="0" y="0"/>
                <wp:positionH relativeFrom="column">
                  <wp:posOffset>285115</wp:posOffset>
                </wp:positionH>
                <wp:positionV relativeFrom="paragraph">
                  <wp:posOffset>26670</wp:posOffset>
                </wp:positionV>
                <wp:extent cx="5269230" cy="635"/>
                <wp:effectExtent l="38100" t="76200" r="0" b="94615"/>
                <wp:wrapNone/>
                <wp:docPr id="2115" name="AutoShape 74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23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23" o:spid="_x0000_s1026" type="#_x0000_t32" style="position:absolute;margin-left:22.45pt;margin-top:2.1pt;width:414.9pt;height:.05pt;flip:x;z-index:25179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">
                <v:stroke endarrow="block"/>
              </v:shape>
            </w:pict>
          </mc:Fallback>
        </mc:AlternateContent>
      </w:r>
    </w:p>
    <w:p w:rsidR="00C22DC1" w:rsidRPr="00D538BB" w:rsidRDefault="00700DCD" w:rsidP="00FB63C5">
      <w:pPr>
        <w:numPr>
          <w:ilvl w:val="0"/>
          <w:numId w:val="29"/>
        </w:numPr>
        <w:tabs>
          <w:tab w:val="left" w:pos="360"/>
          <w:tab w:val="left" w:pos="6480"/>
          <w:tab w:val="left" w:pos="7200"/>
          <w:tab w:val="left" w:pos="8190"/>
          <w:tab w:val="left" w:pos="8640"/>
        </w:tabs>
        <w:ind w:left="360"/>
        <w:rPr>
          <w:szCs w:val="20"/>
        </w:rPr>
      </w:pPr>
      <w:r>
        <w:rPr>
          <w:szCs w:val="20"/>
        </w:rPr>
        <w:t xml:space="preserve">Microsoft </w:t>
      </w:r>
      <w:r w:rsidR="00C22DC1" w:rsidRPr="00D538BB">
        <w:rPr>
          <w:szCs w:val="20"/>
        </w:rPr>
        <w:t>.NET Framework?</w:t>
      </w:r>
      <w:r w:rsidR="00C22DC1" w:rsidRPr="00D538BB">
        <w:rPr>
          <w:sz w:val="22"/>
          <w:szCs w:val="20"/>
        </w:rPr>
        <w:tab/>
      </w:r>
    </w:p>
    <w:p w:rsidR="00C22DC1" w:rsidRPr="00D538BB" w:rsidRDefault="006F71A1" w:rsidP="00C22DC1">
      <w:pPr>
        <w:rPr>
          <w:szCs w:val="20"/>
        </w:rPr>
      </w:pPr>
      <w:r>
        <w:rPr>
          <w:rFonts w:ascii="Calibri" w:hAnsi="Calibri" w:cs="Calibri"/>
          <w:noProof/>
        </w:rPr>
        <mc:AlternateContent>
          <mc:Choice Requires="wps">
            <w:drawing>
              <wp:anchor distT="0" distB="0" distL="114300" distR="114300" simplePos="0" relativeHeight="251796992" behindDoc="0" locked="0" layoutInCell="1" allowOverlap="1" wp14:anchorId="7294CF39" wp14:editId="51DEC2B4">
                <wp:simplePos x="0" y="0"/>
                <wp:positionH relativeFrom="column">
                  <wp:posOffset>4882515</wp:posOffset>
                </wp:positionH>
                <wp:positionV relativeFrom="paragraph">
                  <wp:posOffset>96520</wp:posOffset>
                </wp:positionV>
                <wp:extent cx="671830" cy="635"/>
                <wp:effectExtent l="0" t="0" r="13970" b="37465"/>
                <wp:wrapNone/>
                <wp:docPr id="2114" name="AutoShape 9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18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80" o:spid="_x0000_s1026" type="#_x0000_t32" style="position:absolute;margin-left:384.45pt;margin-top:7.6pt;width:52.9pt;height:.05pt;z-index:25179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798016" behindDoc="0" locked="0" layoutInCell="1" allowOverlap="1" wp14:anchorId="69E05D1D" wp14:editId="5F6106B0">
                <wp:simplePos x="0" y="0"/>
                <wp:positionH relativeFrom="column">
                  <wp:posOffset>5554345</wp:posOffset>
                </wp:positionH>
                <wp:positionV relativeFrom="paragraph">
                  <wp:posOffset>96520</wp:posOffset>
                </wp:positionV>
                <wp:extent cx="635" cy="167005"/>
                <wp:effectExtent l="0" t="0" r="37465" b="23495"/>
                <wp:wrapNone/>
                <wp:docPr id="2113" name="AutoShape 94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81" o:spid="_x0000_s1026" type="#_x0000_t32" style="position:absolute;margin-left:437.35pt;margin-top:7.6pt;width:.05pt;height:13.15pt;z-index:25179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562496" behindDoc="0" locked="0" layoutInCell="1" allowOverlap="1" wp14:anchorId="284A7005" wp14:editId="4AB840BD">
                <wp:simplePos x="0" y="0"/>
                <wp:positionH relativeFrom="column">
                  <wp:posOffset>285114</wp:posOffset>
                </wp:positionH>
                <wp:positionV relativeFrom="paragraph">
                  <wp:posOffset>38100</wp:posOffset>
                </wp:positionV>
                <wp:extent cx="0" cy="342265"/>
                <wp:effectExtent l="76200" t="0" r="76200" b="57785"/>
                <wp:wrapNone/>
                <wp:docPr id="2112" name="AutoShape 94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78" o:spid="_x0000_s1026" type="#_x0000_t32" style="position:absolute;margin-left:22.45pt;margin-top:3pt;width:0;height:26.95pt;z-index:2515624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" strokeweight="1pt">
                <v:stroke endarrow="block"/>
              </v:shape>
            </w:pict>
          </mc:Fallback>
        </mc:AlternateContent>
      </w:r>
      <w:r w:rsidR="00C22DC1" w:rsidRPr="00D538BB">
        <w:rPr>
          <w:szCs w:val="20"/>
        </w:rPr>
        <w:t xml:space="preserve">         </w:t>
      </w:r>
      <w:r w:rsidR="00C22DC1" w:rsidRPr="00D538BB">
        <w:rPr>
          <w:rFonts w:ascii="Calibri" w:hAnsi="Calibri" w:cs="Calibri"/>
          <w:sz w:val="16"/>
          <w:szCs w:val="16"/>
        </w:rPr>
        <w:t>No</w:t>
      </w:r>
      <w:r w:rsidR="00C22DC1" w:rsidRPr="00D538BB">
        <w:rPr>
          <w:szCs w:val="20"/>
        </w:rPr>
        <w:t xml:space="preserve">            If YES, </w:t>
      </w:r>
      <w:r w:rsidR="00C22DC1" w:rsidRPr="00D538BB">
        <w:rPr>
          <w:rFonts w:ascii="Calibri" w:hAnsi="Calibri" w:cs="Calibri"/>
          <w:sz w:val="22"/>
          <w:szCs w:val="20"/>
        </w:rPr>
        <w:t>[</w:t>
      </w:r>
      <w:hyperlink w:anchor="Doc_DNET" w:history="1">
        <w:r w:rsidR="00C22DC1" w:rsidRPr="00D538BB">
          <w:rPr>
            <w:rStyle w:val="Hyperlink"/>
            <w:rFonts w:ascii="Calibri" w:hAnsi="Calibri" w:cs="Calibri"/>
            <w:sz w:val="22"/>
            <w:szCs w:val="20"/>
          </w:rPr>
          <w:t>GO Select the Microsoft Dot-Net Framework Version</w:t>
        </w:r>
      </w:hyperlink>
      <w:r w:rsidR="00C22DC1" w:rsidRPr="00D538BB">
        <w:rPr>
          <w:rFonts w:ascii="Calibri" w:hAnsi="Calibri" w:cs="Calibri"/>
          <w:sz w:val="22"/>
          <w:szCs w:val="20"/>
        </w:rPr>
        <w:t>]</w:t>
      </w:r>
      <w:r w:rsidR="00DD02C9">
        <w:rPr>
          <w:rFonts w:ascii="Calibri" w:hAnsi="Calibri" w:cs="Calibri"/>
          <w:sz w:val="22"/>
          <w:szCs w:val="20"/>
        </w:rPr>
        <w:t xml:space="preserve"> </w:t>
      </w:r>
      <w:r w:rsidR="00C22DC1" w:rsidRPr="00D538BB">
        <w:rPr>
          <w:sz w:val="16"/>
          <w:szCs w:val="16"/>
        </w:rPr>
        <w:t>[</w:t>
      </w:r>
      <w:r w:rsidR="00C22DC1" w:rsidRPr="00D538BB">
        <w:rPr>
          <w:rFonts w:ascii="Calibri" w:eastAsia="Calibri" w:hAnsi="Calibri" w:cs="Calibri"/>
          <w:noProof/>
          <w:sz w:val="16"/>
          <w:szCs w:val="16"/>
        </w:rPr>
        <w:t xml:space="preserve">DNET] </w:t>
      </w:r>
    </w:p>
    <w:p w:rsidR="00C22DC1" w:rsidRPr="00D538BB" w:rsidRDefault="006F71A1" w:rsidP="00C22DC1">
      <w:pPr>
        <w:rPr>
          <w:sz w:val="28"/>
        </w:rPr>
      </w:pPr>
      <w:r>
        <w:rPr>
          <w:noProof/>
          <w:sz w:val="28"/>
        </w:rPr>
        <mc:AlternateContent>
          <mc:Choice Requires="wps">
            <w:drawing>
              <wp:anchor distT="4294967295" distB="4294967295" distL="114300" distR="114300" simplePos="0" relativeHeight="251799040" behindDoc="0" locked="0" layoutInCell="1" allowOverlap="1" wp14:anchorId="19987318" wp14:editId="088430CB">
                <wp:simplePos x="0" y="0"/>
                <wp:positionH relativeFrom="column">
                  <wp:posOffset>285115</wp:posOffset>
                </wp:positionH>
                <wp:positionV relativeFrom="paragraph">
                  <wp:posOffset>83819</wp:posOffset>
                </wp:positionV>
                <wp:extent cx="5269865" cy="0"/>
                <wp:effectExtent l="38100" t="76200" r="0" b="95250"/>
                <wp:wrapNone/>
                <wp:docPr id="2111" name="AutoShape 94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82" o:spid="_x0000_s1026" type="#_x0000_t32" style="position:absolute;margin-left:22.45pt;margin-top:6.6pt;width:414.95pt;height:0;flip:x;z-index:2517990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">
                <v:stroke endarrow="block"/>
              </v:shape>
            </w:pict>
          </mc:Fallback>
        </mc:AlternateContent>
      </w:r>
    </w:p>
    <w:p w:rsidR="00700DCD" w:rsidRPr="00D538BB" w:rsidRDefault="00BE7B72" w:rsidP="00FB63C5">
      <w:pPr>
        <w:numPr>
          <w:ilvl w:val="0"/>
          <w:numId w:val="29"/>
        </w:numPr>
        <w:tabs>
          <w:tab w:val="left" w:pos="360"/>
          <w:tab w:val="left" w:pos="6480"/>
          <w:tab w:val="left" w:pos="7200"/>
          <w:tab w:val="left" w:pos="8190"/>
          <w:tab w:val="left" w:pos="8640"/>
        </w:tabs>
        <w:ind w:left="360"/>
        <w:rPr>
          <w:szCs w:val="20"/>
        </w:rPr>
      </w:pPr>
      <w:r w:rsidRPr="00BE7B72">
        <w:rPr>
          <w:szCs w:val="20"/>
        </w:rPr>
        <w:t>Oracle JAVA Run Time Environment (JRE)</w:t>
      </w:r>
      <w:r w:rsidR="00700DCD" w:rsidRPr="00D538BB">
        <w:rPr>
          <w:szCs w:val="20"/>
        </w:rPr>
        <w:t>?</w:t>
      </w:r>
      <w:r w:rsidR="00700DCD" w:rsidRPr="00D538BB">
        <w:rPr>
          <w:sz w:val="22"/>
          <w:szCs w:val="20"/>
        </w:rPr>
        <w:tab/>
      </w:r>
    </w:p>
    <w:p w:rsidR="00700DCD" w:rsidRPr="00D538BB" w:rsidRDefault="006F71A1" w:rsidP="00700DCD">
      <w:pPr>
        <w:rPr>
          <w:szCs w:val="20"/>
        </w:rPr>
      </w:pPr>
      <w:r>
        <w:rPr>
          <w:rFonts w:ascii="Calibri" w:hAnsi="Calibri" w:cs="Calibri"/>
          <w:noProof/>
        </w:rPr>
        <mc:AlternateContent>
          <mc:Choice Requires="wps">
            <w:drawing>
              <wp:anchor distT="0" distB="0" distL="114300" distR="114300" simplePos="0" relativeHeight="251800064" behindDoc="0" locked="0" layoutInCell="1" allowOverlap="1" wp14:anchorId="5250A3C0" wp14:editId="7AA6EBF1">
                <wp:simplePos x="0" y="0"/>
                <wp:positionH relativeFrom="column">
                  <wp:posOffset>4960620</wp:posOffset>
                </wp:positionH>
                <wp:positionV relativeFrom="paragraph">
                  <wp:posOffset>96520</wp:posOffset>
                </wp:positionV>
                <wp:extent cx="593725" cy="635"/>
                <wp:effectExtent l="0" t="0" r="15875" b="37465"/>
                <wp:wrapNone/>
                <wp:docPr id="2110" name="AutoShape 99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372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8" o:spid="_x0000_s1026" type="#_x0000_t32" style="position:absolute;margin-left:390.6pt;margin-top:7.6pt;width:46.75pt;height:.05pt;z-index:25180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1801088" behindDoc="0" locked="0" layoutInCell="1" allowOverlap="1" wp14:anchorId="70B66BAB" wp14:editId="214D6759">
                <wp:simplePos x="0" y="0"/>
                <wp:positionH relativeFrom="column">
                  <wp:posOffset>5554345</wp:posOffset>
                </wp:positionH>
                <wp:positionV relativeFrom="paragraph">
                  <wp:posOffset>96520</wp:posOffset>
                </wp:positionV>
                <wp:extent cx="635" cy="167005"/>
                <wp:effectExtent l="0" t="0" r="37465" b="23495"/>
                <wp:wrapNone/>
                <wp:docPr id="2109" name="AutoShape 99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9" o:spid="_x0000_s1026" type="#_x0000_t32" style="position:absolute;margin-left:437.35pt;margin-top:7.6pt;width:.05pt;height:13.15pt;z-index:25180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699712" behindDoc="0" locked="0" layoutInCell="1" allowOverlap="1" wp14:anchorId="31828E49" wp14:editId="78994EE6">
                <wp:simplePos x="0" y="0"/>
                <wp:positionH relativeFrom="column">
                  <wp:posOffset>285114</wp:posOffset>
                </wp:positionH>
                <wp:positionV relativeFrom="paragraph">
                  <wp:posOffset>38100</wp:posOffset>
                </wp:positionV>
                <wp:extent cx="0" cy="342265"/>
                <wp:effectExtent l="76200" t="0" r="76200" b="57785"/>
                <wp:wrapNone/>
                <wp:docPr id="2108" name="AutoShape 99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76" o:spid="_x0000_s1026" type="#_x0000_t32" style="position:absolute;margin-left:22.45pt;margin-top:3pt;width:0;height:26.95pt;z-index:2516997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" strokeweight="1pt">
                <v:stroke endarrow="block"/>
              </v:shape>
            </w:pict>
          </mc:Fallback>
        </mc:AlternateContent>
      </w:r>
      <w:r w:rsidR="00700DCD" w:rsidRPr="00D538BB">
        <w:rPr>
          <w:szCs w:val="20"/>
        </w:rPr>
        <w:t xml:space="preserve">         </w:t>
      </w:r>
      <w:r w:rsidR="00700DCD" w:rsidRPr="00D538BB">
        <w:rPr>
          <w:rFonts w:ascii="Calibri" w:hAnsi="Calibri" w:cs="Calibri"/>
          <w:sz w:val="16"/>
          <w:szCs w:val="16"/>
        </w:rPr>
        <w:t>No</w:t>
      </w:r>
      <w:r w:rsidR="00700DCD" w:rsidRPr="00D538BB">
        <w:rPr>
          <w:szCs w:val="20"/>
        </w:rPr>
        <w:t xml:space="preserve">            If YES, </w:t>
      </w:r>
      <w:r w:rsidR="00700DCD" w:rsidRPr="00D538BB">
        <w:rPr>
          <w:rFonts w:ascii="Calibri" w:hAnsi="Calibri" w:cs="Calibri"/>
          <w:sz w:val="22"/>
          <w:szCs w:val="20"/>
        </w:rPr>
        <w:t>[</w:t>
      </w:r>
      <w:hyperlink w:anchor="Doc_JRE" w:history="1">
        <w:r w:rsidR="00BE7B72">
          <w:rPr>
            <w:rStyle w:val="Hyperlink"/>
            <w:rFonts w:ascii="Calibri" w:hAnsi="Calibri" w:cs="Calibri"/>
            <w:sz w:val="22"/>
            <w:szCs w:val="20"/>
          </w:rPr>
          <w:t>GO Select the JAVA Run Time Environment (JRE) Version</w:t>
        </w:r>
      </w:hyperlink>
      <w:proofErr w:type="gramStart"/>
      <w:r w:rsidR="00700DCD" w:rsidRPr="00D538BB">
        <w:rPr>
          <w:rFonts w:ascii="Calibri" w:hAnsi="Calibri" w:cs="Calibri"/>
          <w:sz w:val="22"/>
          <w:szCs w:val="20"/>
        </w:rPr>
        <w:t>]</w:t>
      </w:r>
      <w:r w:rsidR="00700DCD" w:rsidRPr="00D538BB">
        <w:rPr>
          <w:sz w:val="16"/>
          <w:szCs w:val="16"/>
        </w:rPr>
        <w:t>[</w:t>
      </w:r>
      <w:proofErr w:type="gramEnd"/>
      <w:r w:rsidR="00BE7B72">
        <w:rPr>
          <w:sz w:val="16"/>
          <w:szCs w:val="16"/>
        </w:rPr>
        <w:t>JRE</w:t>
      </w:r>
      <w:r w:rsidR="00700DCD" w:rsidRPr="00D538BB">
        <w:rPr>
          <w:rFonts w:ascii="Calibri" w:eastAsia="Calibri" w:hAnsi="Calibri" w:cs="Calibri"/>
          <w:noProof/>
          <w:sz w:val="16"/>
          <w:szCs w:val="16"/>
        </w:rPr>
        <w:t>]</w:t>
      </w:r>
      <w:r w:rsidR="00700DCD" w:rsidRPr="00D538BB">
        <w:rPr>
          <w:rFonts w:ascii="Calibri" w:eastAsia="Calibri" w:hAnsi="Calibri" w:cs="Calibri"/>
          <w:noProof/>
          <w:sz w:val="12"/>
          <w:szCs w:val="22"/>
        </w:rPr>
        <w:t xml:space="preserve"> </w:t>
      </w:r>
    </w:p>
    <w:p w:rsidR="00700DCD" w:rsidRPr="00D538BB" w:rsidRDefault="006F71A1" w:rsidP="00700DCD">
      <w:pPr>
        <w:rPr>
          <w:sz w:val="28"/>
        </w:rPr>
      </w:pPr>
      <w:r>
        <w:rPr>
          <w:noProof/>
          <w:sz w:val="28"/>
        </w:rPr>
        <mc:AlternateContent>
          <mc:Choice Requires="wps">
            <w:drawing>
              <wp:anchor distT="4294967295" distB="4294967295" distL="114300" distR="114300" simplePos="0" relativeHeight="251802112" behindDoc="0" locked="0" layoutInCell="1" allowOverlap="1" wp14:anchorId="2C74B93A" wp14:editId="14F2C0A9">
                <wp:simplePos x="0" y="0"/>
                <wp:positionH relativeFrom="column">
                  <wp:posOffset>285115</wp:posOffset>
                </wp:positionH>
                <wp:positionV relativeFrom="paragraph">
                  <wp:posOffset>83184</wp:posOffset>
                </wp:positionV>
                <wp:extent cx="5269865" cy="0"/>
                <wp:effectExtent l="38100" t="76200" r="0" b="95250"/>
                <wp:wrapNone/>
                <wp:docPr id="2107" name="AutoShape 99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80" o:spid="_x0000_s1026" type="#_x0000_t32" style="position:absolute;margin-left:22.45pt;margin-top:6.55pt;width:414.95pt;height:0;flip:x;z-index:2518021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">
                <v:stroke endarrow="block"/>
              </v:shape>
            </w:pict>
          </mc:Fallback>
        </mc:AlternateContent>
      </w:r>
    </w:p>
    <w:p w:rsidR="001040C2" w:rsidRPr="00D538BB" w:rsidRDefault="001040C2" w:rsidP="001040C2">
      <w:pPr>
        <w:numPr>
          <w:ilvl w:val="0"/>
          <w:numId w:val="29"/>
        </w:numPr>
        <w:tabs>
          <w:tab w:val="left" w:pos="360"/>
          <w:tab w:val="left" w:pos="6480"/>
          <w:tab w:val="left" w:pos="7200"/>
          <w:tab w:val="left" w:pos="8190"/>
          <w:tab w:val="left" w:pos="8640"/>
        </w:tabs>
        <w:ind w:left="360"/>
        <w:rPr>
          <w:szCs w:val="20"/>
        </w:rPr>
      </w:pPr>
      <w:r w:rsidRPr="00D538BB">
        <w:rPr>
          <w:szCs w:val="20"/>
        </w:rPr>
        <w:t>Web Browser?</w:t>
      </w:r>
      <w:r w:rsidRPr="00D538BB">
        <w:rPr>
          <w:sz w:val="22"/>
          <w:szCs w:val="20"/>
        </w:rPr>
        <w:tab/>
      </w:r>
    </w:p>
    <w:p w:rsidR="001040C2" w:rsidRPr="00D538BB" w:rsidRDefault="006F71A1" w:rsidP="001040C2">
      <w:pPr>
        <w:tabs>
          <w:tab w:val="left" w:pos="360"/>
          <w:tab w:val="left" w:pos="1440"/>
          <w:tab w:val="left" w:pos="7200"/>
          <w:tab w:val="left" w:pos="7740"/>
        </w:tabs>
        <w:rPr>
          <w:szCs w:val="20"/>
        </w:rPr>
      </w:pPr>
      <w:r>
        <w:rPr>
          <w:rFonts w:ascii="Calibri" w:hAnsi="Calibri" w:cs="Calibri"/>
          <w:noProof/>
        </w:rPr>
        <mc:AlternateContent>
          <mc:Choice Requires="wps">
            <w:drawing>
              <wp:anchor distT="4294967295" distB="4294967295" distL="114300" distR="114300" simplePos="0" relativeHeight="252088832" behindDoc="0" locked="0" layoutInCell="1" allowOverlap="1" wp14:anchorId="3FD5DE06" wp14:editId="0AB362BA">
                <wp:simplePos x="0" y="0"/>
                <wp:positionH relativeFrom="column">
                  <wp:posOffset>4820920</wp:posOffset>
                </wp:positionH>
                <wp:positionV relativeFrom="paragraph">
                  <wp:posOffset>97154</wp:posOffset>
                </wp:positionV>
                <wp:extent cx="734060" cy="0"/>
                <wp:effectExtent l="0" t="0" r="27940" b="19050"/>
                <wp:wrapNone/>
                <wp:docPr id="2106" name="AutoShape 148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406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5" o:spid="_x0000_s1026" type="#_x0000_t32" style="position:absolute;margin-left:379.6pt;margin-top:7.65pt;width:57.8pt;height:0;z-index:2520888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2089856" behindDoc="0" locked="0" layoutInCell="1" allowOverlap="1" wp14:anchorId="1EDF252E" wp14:editId="71A2249C">
                <wp:simplePos x="0" y="0"/>
                <wp:positionH relativeFrom="column">
                  <wp:posOffset>5554980</wp:posOffset>
                </wp:positionH>
                <wp:positionV relativeFrom="paragraph">
                  <wp:posOffset>96520</wp:posOffset>
                </wp:positionV>
                <wp:extent cx="635" cy="444500"/>
                <wp:effectExtent l="0" t="0" r="37465" b="12700"/>
                <wp:wrapNone/>
                <wp:docPr id="2105" name="AutoShape 148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4450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6" o:spid="_x0000_s1026" type="#_x0000_t32" style="position:absolute;margin-left:437.4pt;margin-top:7.6pt;width:.05pt;height:35pt;z-index:25208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"/>
            </w:pict>
          </mc:Fallback>
        </mc:AlternateContent>
      </w:r>
      <w:r>
        <w:rPr>
          <w:noProof/>
          <w:sz w:val="12"/>
          <w:szCs w:val="12"/>
        </w:rPr>
        <mc:AlternateContent>
          <mc:Choice Requires="wps">
            <w:drawing>
              <wp:anchor distT="0" distB="0" distL="114299" distR="114299" simplePos="0" relativeHeight="252087808" behindDoc="0" locked="0" layoutInCell="1" allowOverlap="1" wp14:anchorId="746358C6" wp14:editId="2251978C">
                <wp:simplePos x="0" y="0"/>
                <wp:positionH relativeFrom="column">
                  <wp:posOffset>285114</wp:posOffset>
                </wp:positionH>
                <wp:positionV relativeFrom="paragraph">
                  <wp:posOffset>38100</wp:posOffset>
                </wp:positionV>
                <wp:extent cx="0" cy="624205"/>
                <wp:effectExtent l="76200" t="0" r="76200" b="61595"/>
                <wp:wrapNone/>
                <wp:docPr id="2104" name="AutoShape 148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242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4" o:spid="_x0000_s1026" type="#_x0000_t32" style="position:absolute;margin-left:22.45pt;margin-top:3pt;width:0;height:49.15pt;z-index:2520878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" strokeweight="1pt">
                <v:stroke endarrow="block"/>
              </v:shape>
            </w:pict>
          </mc:Fallback>
        </mc:AlternateContent>
      </w:r>
      <w:r w:rsidR="001040C2" w:rsidRPr="00D538BB">
        <w:rPr>
          <w:szCs w:val="20"/>
        </w:rPr>
        <w:t xml:space="preserve">         </w:t>
      </w:r>
      <w:r w:rsidR="001040C2" w:rsidRPr="00D538BB">
        <w:rPr>
          <w:rFonts w:ascii="Calibri" w:hAnsi="Calibri" w:cs="Calibri"/>
          <w:sz w:val="16"/>
          <w:szCs w:val="16"/>
        </w:rPr>
        <w:t>No</w:t>
      </w:r>
      <w:r w:rsidR="001040C2" w:rsidRPr="00D538BB">
        <w:rPr>
          <w:szCs w:val="20"/>
        </w:rPr>
        <w:t xml:space="preserve">            If YES, </w:t>
      </w:r>
      <w:r w:rsidR="001040C2" w:rsidRPr="00D538BB">
        <w:rPr>
          <w:rFonts w:ascii="Calibri" w:hAnsi="Calibri" w:cs="Calibri"/>
          <w:sz w:val="22"/>
          <w:szCs w:val="20"/>
        </w:rPr>
        <w:t>[</w:t>
      </w:r>
      <w:hyperlink w:anchor="Doc_WB" w:history="1">
        <w:r w:rsidR="001040C2" w:rsidRPr="00D538BB">
          <w:rPr>
            <w:rStyle w:val="Hyperlink"/>
            <w:rFonts w:ascii="Calibri" w:hAnsi="Calibri" w:cs="Calibri"/>
            <w:sz w:val="22"/>
            <w:szCs w:val="20"/>
          </w:rPr>
          <w:t>GO Select the specific Web Browser app. and version</w:t>
        </w:r>
      </w:hyperlink>
      <w:r w:rsidR="001040C2" w:rsidRPr="00D538BB">
        <w:rPr>
          <w:rFonts w:ascii="Calibri" w:hAnsi="Calibri" w:cs="Calibri"/>
          <w:sz w:val="22"/>
          <w:szCs w:val="20"/>
        </w:rPr>
        <w:t>]</w:t>
      </w:r>
      <w:r w:rsidR="001040C2" w:rsidRPr="00D538BB">
        <w:rPr>
          <w:rFonts w:ascii="Calibri" w:hAnsi="Calibri" w:cs="Calibri"/>
          <w:sz w:val="20"/>
          <w:szCs w:val="20"/>
        </w:rPr>
        <w:tab/>
      </w:r>
      <w:r w:rsidR="001040C2" w:rsidRPr="00D538BB">
        <w:rPr>
          <w:sz w:val="16"/>
          <w:szCs w:val="16"/>
        </w:rPr>
        <w:t>[</w:t>
      </w:r>
      <w:r w:rsidR="001040C2" w:rsidRPr="00D538BB">
        <w:rPr>
          <w:rFonts w:ascii="Calibri" w:eastAsia="Calibri" w:hAnsi="Calibri" w:cs="Calibri"/>
          <w:noProof/>
          <w:sz w:val="16"/>
          <w:szCs w:val="16"/>
        </w:rPr>
        <w:t xml:space="preserve">WB]  </w:t>
      </w:r>
    </w:p>
    <w:p w:rsidR="001040C2" w:rsidRDefault="001040C2" w:rsidP="001040C2">
      <w:pPr>
        <w:ind w:left="1440" w:right="117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Select ALL installed Web Browsers.</w:t>
      </w:r>
    </w:p>
    <w:p w:rsidR="001040C2" w:rsidRPr="00D538BB" w:rsidRDefault="001040C2" w:rsidP="001040C2">
      <w:pPr>
        <w:ind w:left="1440" w:right="900"/>
        <w:rPr>
          <w:rFonts w:ascii="Calibri" w:hAnsi="Calibri" w:cs="Calibri"/>
          <w:sz w:val="18"/>
          <w:szCs w:val="20"/>
        </w:rPr>
      </w:pPr>
      <w:r w:rsidRPr="002556DF">
        <w:rPr>
          <w:rFonts w:ascii="Calibri" w:hAnsi="Calibri" w:cs="Calibri"/>
          <w:b/>
          <w:sz w:val="18"/>
          <w:szCs w:val="20"/>
          <w:highlight w:val="yellow"/>
        </w:rPr>
        <w:t xml:space="preserve">NOTE: If the host OS is Windows, </w:t>
      </w:r>
      <w:r>
        <w:rPr>
          <w:rFonts w:ascii="Calibri" w:hAnsi="Calibri" w:cs="Calibri"/>
          <w:b/>
          <w:sz w:val="18"/>
          <w:szCs w:val="20"/>
          <w:highlight w:val="yellow"/>
        </w:rPr>
        <w:t>some</w:t>
      </w:r>
      <w:r w:rsidRPr="002556DF">
        <w:rPr>
          <w:rFonts w:ascii="Calibri" w:hAnsi="Calibri" w:cs="Calibri"/>
          <w:b/>
          <w:sz w:val="18"/>
          <w:szCs w:val="20"/>
          <w:highlight w:val="yellow"/>
        </w:rPr>
        <w:t xml:space="preserve"> version of IE is installed </w:t>
      </w:r>
      <w:r>
        <w:rPr>
          <w:rFonts w:ascii="Calibri" w:hAnsi="Calibri" w:cs="Calibri"/>
          <w:b/>
          <w:sz w:val="18"/>
          <w:szCs w:val="20"/>
          <w:highlight w:val="yellow"/>
        </w:rPr>
        <w:t>which</w:t>
      </w:r>
      <w:r w:rsidRPr="002556DF">
        <w:rPr>
          <w:rFonts w:ascii="Calibri" w:hAnsi="Calibri" w:cs="Calibri"/>
          <w:b/>
          <w:sz w:val="18"/>
          <w:szCs w:val="20"/>
          <w:highlight w:val="yellow"/>
        </w:rPr>
        <w:t xml:space="preserve"> must be selected </w:t>
      </w:r>
      <w:r>
        <w:rPr>
          <w:rFonts w:ascii="Calibri" w:hAnsi="Calibri" w:cs="Calibri"/>
          <w:b/>
          <w:sz w:val="18"/>
          <w:szCs w:val="20"/>
          <w:highlight w:val="yellow"/>
        </w:rPr>
        <w:t>now</w:t>
      </w:r>
      <w:r w:rsidRPr="002556DF">
        <w:rPr>
          <w:rFonts w:ascii="Calibri" w:hAnsi="Calibri" w:cs="Calibri"/>
          <w:b/>
          <w:sz w:val="18"/>
          <w:szCs w:val="20"/>
          <w:highlight w:val="yellow"/>
        </w:rPr>
        <w:t>.</w:t>
      </w:r>
    </w:p>
    <w:p w:rsidR="001040C2" w:rsidRPr="00D538BB" w:rsidRDefault="006F71A1" w:rsidP="001040C2">
      <w:pPr>
        <w:rPr>
          <w:rFonts w:ascii="Calibri" w:hAnsi="Calibri" w:cs="Calibri"/>
        </w:rPr>
      </w:pPr>
      <w:r>
        <w:rPr>
          <w:rFonts w:ascii="Calibri" w:hAnsi="Calibri" w:cs="Calibri"/>
          <w:noProof/>
        </w:rPr>
        <mc:AlternateContent>
          <mc:Choice Requires="wps">
            <w:drawing>
              <wp:anchor distT="0" distB="0" distL="114300" distR="114300" simplePos="0" relativeHeight="252090880" behindDoc="0" locked="0" layoutInCell="1" allowOverlap="1" wp14:anchorId="2F2F93D4" wp14:editId="4F46E7CF">
                <wp:simplePos x="0" y="0"/>
                <wp:positionH relativeFrom="column">
                  <wp:posOffset>285115</wp:posOffset>
                </wp:positionH>
                <wp:positionV relativeFrom="paragraph">
                  <wp:posOffset>81915</wp:posOffset>
                </wp:positionV>
                <wp:extent cx="5270500" cy="635"/>
                <wp:effectExtent l="38100" t="76200" r="0" b="94615"/>
                <wp:wrapNone/>
                <wp:docPr id="2103" name="AutoShape 148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7" o:spid="_x0000_s1026" type="#_x0000_t32" style="position:absolute;margin-left:22.45pt;margin-top:6.45pt;width:415pt;height:.05pt;flip:x;z-index:25209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">
                <v:stroke endarrow="block"/>
              </v:shape>
            </w:pict>
          </mc:Fallback>
        </mc:AlternateContent>
      </w:r>
    </w:p>
    <w:p w:rsidR="001040C2" w:rsidRPr="00D538BB" w:rsidRDefault="001040C2" w:rsidP="001040C2">
      <w:pPr>
        <w:numPr>
          <w:ilvl w:val="0"/>
          <w:numId w:val="29"/>
        </w:numPr>
        <w:tabs>
          <w:tab w:val="left" w:pos="360"/>
          <w:tab w:val="left" w:pos="6480"/>
          <w:tab w:val="left" w:pos="7200"/>
          <w:tab w:val="left" w:pos="8190"/>
          <w:tab w:val="left" w:pos="8640"/>
        </w:tabs>
        <w:ind w:left="360"/>
        <w:rPr>
          <w:szCs w:val="20"/>
        </w:rPr>
      </w:pPr>
      <w:r w:rsidRPr="00D538BB">
        <w:rPr>
          <w:szCs w:val="20"/>
        </w:rPr>
        <w:t>Microsoft Office?</w:t>
      </w:r>
      <w:r w:rsidRPr="00D538BB">
        <w:rPr>
          <w:sz w:val="22"/>
          <w:szCs w:val="20"/>
        </w:rPr>
        <w:tab/>
      </w:r>
    </w:p>
    <w:p w:rsidR="001040C2" w:rsidRPr="00D538BB" w:rsidRDefault="006F71A1" w:rsidP="001040C2">
      <w:pPr>
        <w:tabs>
          <w:tab w:val="left" w:pos="360"/>
          <w:tab w:val="left" w:pos="1440"/>
          <w:tab w:val="left" w:pos="7200"/>
          <w:tab w:val="left" w:pos="7740"/>
        </w:tabs>
        <w:rPr>
          <w:szCs w:val="20"/>
        </w:rPr>
      </w:pPr>
      <w:r>
        <w:rPr>
          <w:rFonts w:ascii="Calibri" w:hAnsi="Calibri" w:cs="Calibri"/>
          <w:noProof/>
        </w:rPr>
        <mc:AlternateContent>
          <mc:Choice Requires="wps">
            <w:drawing>
              <wp:anchor distT="4294967295" distB="4294967295" distL="114300" distR="114300" simplePos="0" relativeHeight="252080640" behindDoc="0" locked="0" layoutInCell="1" allowOverlap="1" wp14:anchorId="6E37C816" wp14:editId="6D03F6AA">
                <wp:simplePos x="0" y="0"/>
                <wp:positionH relativeFrom="column">
                  <wp:posOffset>4858385</wp:posOffset>
                </wp:positionH>
                <wp:positionV relativeFrom="paragraph">
                  <wp:posOffset>97154</wp:posOffset>
                </wp:positionV>
                <wp:extent cx="694690" cy="0"/>
                <wp:effectExtent l="0" t="0" r="10160" b="19050"/>
                <wp:wrapNone/>
                <wp:docPr id="2102" name="AutoShape 148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469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7" o:spid="_x0000_s1026" type="#_x0000_t32" style="position:absolute;margin-left:382.55pt;margin-top:7.65pt;width:54.7pt;height:0;z-index:2520806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2081664" behindDoc="0" locked="0" layoutInCell="1" allowOverlap="1" wp14:anchorId="4C1ACF91" wp14:editId="3B99D899">
                <wp:simplePos x="0" y="0"/>
                <wp:positionH relativeFrom="column">
                  <wp:posOffset>5553075</wp:posOffset>
                </wp:positionH>
                <wp:positionV relativeFrom="paragraph">
                  <wp:posOffset>96520</wp:posOffset>
                </wp:positionV>
                <wp:extent cx="635" cy="273050"/>
                <wp:effectExtent l="0" t="0" r="37465" b="12700"/>
                <wp:wrapNone/>
                <wp:docPr id="2101" name="AutoShape 148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30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8" o:spid="_x0000_s1026" type="#_x0000_t32" style="position:absolute;margin-left:437.25pt;margin-top:7.6pt;width:.05pt;height:21.5pt;z-index:25208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2079616" behindDoc="0" locked="0" layoutInCell="1" allowOverlap="1" wp14:anchorId="18174724" wp14:editId="5010F696">
                <wp:simplePos x="0" y="0"/>
                <wp:positionH relativeFrom="column">
                  <wp:posOffset>285114</wp:posOffset>
                </wp:positionH>
                <wp:positionV relativeFrom="paragraph">
                  <wp:posOffset>38100</wp:posOffset>
                </wp:positionV>
                <wp:extent cx="0" cy="452755"/>
                <wp:effectExtent l="76200" t="0" r="57150" b="61595"/>
                <wp:wrapNone/>
                <wp:docPr id="2100" name="AutoShape 148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27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6" o:spid="_x0000_s1026" type="#_x0000_t32" style="position:absolute;margin-left:22.45pt;margin-top:3pt;width:0;height:35.65pt;z-index:2520796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" strokeweight="1pt">
                <v:stroke endarrow="block"/>
              </v:shape>
            </w:pict>
          </mc:Fallback>
        </mc:AlternateContent>
      </w:r>
      <w:r w:rsidR="001040C2" w:rsidRPr="00D538BB">
        <w:rPr>
          <w:szCs w:val="20"/>
        </w:rPr>
        <w:t xml:space="preserve">         </w:t>
      </w:r>
      <w:r w:rsidR="001040C2" w:rsidRPr="00D538BB">
        <w:rPr>
          <w:rFonts w:ascii="Calibri" w:hAnsi="Calibri" w:cs="Calibri"/>
          <w:sz w:val="16"/>
          <w:szCs w:val="16"/>
        </w:rPr>
        <w:t>No</w:t>
      </w:r>
      <w:r w:rsidR="001040C2" w:rsidRPr="00D538BB">
        <w:rPr>
          <w:szCs w:val="20"/>
        </w:rPr>
        <w:t xml:space="preserve">            If YES, </w:t>
      </w:r>
      <w:r w:rsidR="001040C2" w:rsidRPr="00D538BB">
        <w:rPr>
          <w:rFonts w:ascii="Calibri" w:hAnsi="Calibri" w:cs="Calibri"/>
          <w:sz w:val="22"/>
          <w:szCs w:val="20"/>
        </w:rPr>
        <w:t>[</w:t>
      </w:r>
      <w:hyperlink w:anchor="Doc_MSO" w:history="1">
        <w:r w:rsidR="001040C2" w:rsidRPr="00D538BB">
          <w:rPr>
            <w:rStyle w:val="Hyperlink"/>
            <w:rFonts w:ascii="Calibri" w:hAnsi="Calibri" w:cs="Calibri"/>
            <w:sz w:val="22"/>
            <w:szCs w:val="20"/>
          </w:rPr>
          <w:t>GO Select the MS Office Version and server platform</w:t>
        </w:r>
      </w:hyperlink>
      <w:r w:rsidR="001040C2" w:rsidRPr="00D538BB">
        <w:rPr>
          <w:rFonts w:ascii="Calibri" w:hAnsi="Calibri" w:cs="Calibri"/>
          <w:sz w:val="22"/>
          <w:szCs w:val="20"/>
        </w:rPr>
        <w:t>]</w:t>
      </w:r>
      <w:r w:rsidR="001040C2">
        <w:rPr>
          <w:rFonts w:ascii="Calibri" w:hAnsi="Calibri" w:cs="Calibri"/>
          <w:sz w:val="22"/>
          <w:szCs w:val="20"/>
        </w:rPr>
        <w:t xml:space="preserve"> </w:t>
      </w:r>
      <w:r w:rsidR="001040C2" w:rsidRPr="00D538BB">
        <w:rPr>
          <w:sz w:val="16"/>
          <w:szCs w:val="16"/>
        </w:rPr>
        <w:t>[</w:t>
      </w:r>
      <w:r w:rsidR="001040C2" w:rsidRPr="00D538BB">
        <w:rPr>
          <w:rFonts w:ascii="Calibri" w:eastAsia="Calibri" w:hAnsi="Calibri" w:cs="Calibri"/>
          <w:noProof/>
          <w:sz w:val="16"/>
          <w:szCs w:val="16"/>
        </w:rPr>
        <w:t xml:space="preserve">MSO] </w:t>
      </w:r>
    </w:p>
    <w:p w:rsidR="001040C2" w:rsidRPr="00D538BB" w:rsidRDefault="001040C2" w:rsidP="001040C2">
      <w:pPr>
        <w:ind w:left="1440" w:right="117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Select the appropriate version.</w:t>
      </w:r>
    </w:p>
    <w:p w:rsidR="001040C2" w:rsidRPr="00D538BB" w:rsidRDefault="006F71A1" w:rsidP="001040C2">
      <w:pPr>
        <w:rPr>
          <w:rFonts w:ascii="Calibri" w:hAnsi="Calibri" w:cs="Calibri"/>
        </w:rPr>
      </w:pPr>
      <w:r>
        <w:rPr>
          <w:rFonts w:ascii="Calibri" w:hAnsi="Calibri" w:cs="Calibri"/>
          <w:noProof/>
        </w:rPr>
        <mc:AlternateContent>
          <mc:Choice Requires="wps">
            <w:drawing>
              <wp:anchor distT="4294967295" distB="4294967295" distL="114300" distR="114300" simplePos="0" relativeHeight="252082688" behindDoc="0" locked="0" layoutInCell="1" allowOverlap="1" wp14:anchorId="35D0AF69" wp14:editId="21E61D99">
                <wp:simplePos x="0" y="0"/>
                <wp:positionH relativeFrom="column">
                  <wp:posOffset>283210</wp:posOffset>
                </wp:positionH>
                <wp:positionV relativeFrom="paragraph">
                  <wp:posOffset>50164</wp:posOffset>
                </wp:positionV>
                <wp:extent cx="5270500" cy="0"/>
                <wp:effectExtent l="38100" t="76200" r="0" b="95250"/>
                <wp:wrapNone/>
                <wp:docPr id="2099" name="AutoShape 148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9" o:spid="_x0000_s1026" type="#_x0000_t32" style="position:absolute;margin-left:22.3pt;margin-top:3.95pt;width:415pt;height:0;flip:x;z-index:2520826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">
                <v:stroke endarrow="block"/>
              </v:shape>
            </w:pict>
          </mc:Fallback>
        </mc:AlternateContent>
      </w:r>
    </w:p>
    <w:p w:rsidR="001040C2" w:rsidRPr="00D538BB" w:rsidRDefault="001040C2" w:rsidP="001040C2">
      <w:pPr>
        <w:numPr>
          <w:ilvl w:val="0"/>
          <w:numId w:val="29"/>
        </w:numPr>
        <w:tabs>
          <w:tab w:val="left" w:pos="360"/>
          <w:tab w:val="left" w:pos="6480"/>
          <w:tab w:val="left" w:pos="7200"/>
          <w:tab w:val="left" w:pos="8190"/>
          <w:tab w:val="left" w:pos="8640"/>
        </w:tabs>
        <w:ind w:left="360"/>
        <w:rPr>
          <w:szCs w:val="20"/>
        </w:rPr>
      </w:pPr>
      <w:r w:rsidRPr="00D538BB">
        <w:rPr>
          <w:szCs w:val="20"/>
        </w:rPr>
        <w:t>Remote Access (VPN) Client?</w:t>
      </w:r>
      <w:r w:rsidRPr="00D538BB">
        <w:rPr>
          <w:sz w:val="22"/>
          <w:szCs w:val="20"/>
        </w:rPr>
        <w:tab/>
      </w:r>
    </w:p>
    <w:p w:rsidR="001040C2" w:rsidRPr="00D538BB" w:rsidRDefault="006F71A1" w:rsidP="001040C2">
      <w:pPr>
        <w:rPr>
          <w:rFonts w:ascii="Calibri" w:hAnsi="Calibri" w:cs="Calibri"/>
          <w:sz w:val="20"/>
          <w:szCs w:val="20"/>
        </w:rPr>
      </w:pPr>
      <w:r>
        <w:rPr>
          <w:noProof/>
          <w:sz w:val="12"/>
          <w:szCs w:val="12"/>
        </w:rPr>
        <mc:AlternateContent>
          <mc:Choice Requires="wps">
            <w:drawing>
              <wp:anchor distT="0" distB="0" distL="114300" distR="114300" simplePos="0" relativeHeight="252084736" behindDoc="0" locked="0" layoutInCell="1" allowOverlap="1" wp14:anchorId="140A30E1" wp14:editId="6601E75A">
                <wp:simplePos x="0" y="0"/>
                <wp:positionH relativeFrom="column">
                  <wp:posOffset>4531995</wp:posOffset>
                </wp:positionH>
                <wp:positionV relativeFrom="paragraph">
                  <wp:posOffset>97790</wp:posOffset>
                </wp:positionV>
                <wp:extent cx="951230" cy="635"/>
                <wp:effectExtent l="0" t="0" r="20320" b="37465"/>
                <wp:wrapNone/>
                <wp:docPr id="2098" name="AutoShape 148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12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1" o:spid="_x0000_s1026" type="#_x0000_t32" style="position:absolute;margin-left:356.85pt;margin-top:7.7pt;width:74.9pt;height:.05pt;z-index:25208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2085760" behindDoc="0" locked="0" layoutInCell="1" allowOverlap="1" wp14:anchorId="721549B3" wp14:editId="35B94859">
                <wp:simplePos x="0" y="0"/>
                <wp:positionH relativeFrom="column">
                  <wp:posOffset>5483225</wp:posOffset>
                </wp:positionH>
                <wp:positionV relativeFrom="paragraph">
                  <wp:posOffset>97790</wp:posOffset>
                </wp:positionV>
                <wp:extent cx="635" cy="160020"/>
                <wp:effectExtent l="0" t="0" r="37465" b="11430"/>
                <wp:wrapNone/>
                <wp:docPr id="2097" name="AutoShape 148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0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2" o:spid="_x0000_s1026" type="#_x0000_t32" style="position:absolute;margin-left:431.75pt;margin-top:7.7pt;width:.05pt;height:12.6pt;z-index:25208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2083712" behindDoc="0" locked="0" layoutInCell="1" allowOverlap="1" wp14:anchorId="20193C9A" wp14:editId="03369141">
                <wp:simplePos x="0" y="0"/>
                <wp:positionH relativeFrom="column">
                  <wp:posOffset>285114</wp:posOffset>
                </wp:positionH>
                <wp:positionV relativeFrom="paragraph">
                  <wp:posOffset>38100</wp:posOffset>
                </wp:positionV>
                <wp:extent cx="0" cy="332105"/>
                <wp:effectExtent l="76200" t="0" r="76200" b="48895"/>
                <wp:wrapNone/>
                <wp:docPr id="2096" name="AutoShape 148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2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0" o:spid="_x0000_s1026" type="#_x0000_t32" style="position:absolute;margin-left:22.45pt;margin-top:3pt;width:0;height:26.15pt;z-index:2520837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" strokeweight="1pt">
                <v:stroke endarrow="block"/>
              </v:shape>
            </w:pict>
          </mc:Fallback>
        </mc:AlternateContent>
      </w:r>
      <w:r w:rsidR="001040C2" w:rsidRPr="00D538BB">
        <w:rPr>
          <w:szCs w:val="20"/>
        </w:rPr>
        <w:t xml:space="preserve">         </w:t>
      </w:r>
      <w:r w:rsidR="001040C2" w:rsidRPr="00D538BB">
        <w:rPr>
          <w:rFonts w:ascii="Calibri" w:hAnsi="Calibri" w:cs="Calibri"/>
          <w:sz w:val="16"/>
          <w:szCs w:val="16"/>
        </w:rPr>
        <w:t>No</w:t>
      </w:r>
      <w:r w:rsidR="001040C2" w:rsidRPr="00D538BB">
        <w:rPr>
          <w:szCs w:val="20"/>
        </w:rPr>
        <w:t xml:space="preserve">            If YES, </w:t>
      </w:r>
      <w:r w:rsidR="001040C2" w:rsidRPr="00D538BB">
        <w:rPr>
          <w:rFonts w:ascii="Calibri" w:hAnsi="Calibri" w:cs="Calibri"/>
          <w:sz w:val="22"/>
          <w:szCs w:val="20"/>
        </w:rPr>
        <w:t>[</w:t>
      </w:r>
      <w:hyperlink w:anchor="Doc_RAC" w:history="1">
        <w:r w:rsidR="001040C2" w:rsidRPr="00D538BB">
          <w:rPr>
            <w:rStyle w:val="Hyperlink"/>
            <w:rFonts w:ascii="Calibri" w:hAnsi="Calibri" w:cs="Calibri"/>
            <w:sz w:val="22"/>
            <w:szCs w:val="20"/>
          </w:rPr>
          <w:t>GO Select the Remote Access Client SRG/STIG</w:t>
        </w:r>
      </w:hyperlink>
      <w:r w:rsidR="001040C2" w:rsidRPr="00D538BB">
        <w:rPr>
          <w:rFonts w:ascii="Calibri" w:hAnsi="Calibri" w:cs="Calibri"/>
          <w:sz w:val="22"/>
          <w:szCs w:val="20"/>
        </w:rPr>
        <w:t>]</w:t>
      </w:r>
      <w:r w:rsidR="001040C2" w:rsidRPr="00D538BB">
        <w:rPr>
          <w:rFonts w:ascii="Calibri" w:hAnsi="Calibri" w:cs="Calibri"/>
          <w:sz w:val="20"/>
          <w:szCs w:val="20"/>
        </w:rPr>
        <w:tab/>
        <w:t xml:space="preserve">  </w:t>
      </w:r>
      <w:r w:rsidR="001040C2" w:rsidRPr="00D538BB">
        <w:rPr>
          <w:sz w:val="16"/>
          <w:szCs w:val="16"/>
        </w:rPr>
        <w:t>[</w:t>
      </w:r>
      <w:r w:rsidR="001040C2" w:rsidRPr="00D538BB">
        <w:rPr>
          <w:rFonts w:ascii="Calibri" w:eastAsia="Calibri" w:hAnsi="Calibri" w:cs="Calibri"/>
          <w:noProof/>
          <w:sz w:val="16"/>
          <w:szCs w:val="22"/>
        </w:rPr>
        <w:t>WDVC</w:t>
      </w:r>
      <w:r w:rsidR="001040C2" w:rsidRPr="00D538BB">
        <w:rPr>
          <w:rFonts w:ascii="Calibri" w:eastAsia="Calibri" w:hAnsi="Calibri" w:cs="Calibri"/>
          <w:noProof/>
          <w:sz w:val="16"/>
          <w:szCs w:val="16"/>
        </w:rPr>
        <w:t xml:space="preserve">] </w:t>
      </w:r>
    </w:p>
    <w:p w:rsidR="001040C2" w:rsidRPr="00D538BB" w:rsidRDefault="006F71A1" w:rsidP="001040C2">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2086784" behindDoc="0" locked="0" layoutInCell="1" allowOverlap="1" wp14:anchorId="5F6F0BA8" wp14:editId="421F09D8">
                <wp:simplePos x="0" y="0"/>
                <wp:positionH relativeFrom="column">
                  <wp:posOffset>297815</wp:posOffset>
                </wp:positionH>
                <wp:positionV relativeFrom="paragraph">
                  <wp:posOffset>78104</wp:posOffset>
                </wp:positionV>
                <wp:extent cx="5186045" cy="0"/>
                <wp:effectExtent l="38100" t="76200" r="0" b="95250"/>
                <wp:wrapNone/>
                <wp:docPr id="2095" name="AutoShape 148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04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3" o:spid="_x0000_s1026" type="#_x0000_t32" style="position:absolute;margin-left:23.45pt;margin-top:6.15pt;width:408.35pt;height:0;flip:x;z-index:25208678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">
                <v:stroke endarrow="block"/>
              </v:shape>
            </w:pict>
          </mc:Fallback>
        </mc:AlternateContent>
      </w:r>
    </w:p>
    <w:p w:rsidR="00DF7A6A" w:rsidRPr="00D538BB" w:rsidRDefault="00DF7A6A" w:rsidP="00FB63C5">
      <w:pPr>
        <w:numPr>
          <w:ilvl w:val="0"/>
          <w:numId w:val="29"/>
        </w:numPr>
        <w:tabs>
          <w:tab w:val="left" w:pos="360"/>
          <w:tab w:val="left" w:pos="6480"/>
          <w:tab w:val="left" w:pos="7200"/>
          <w:tab w:val="left" w:pos="8190"/>
          <w:tab w:val="left" w:pos="8640"/>
        </w:tabs>
        <w:ind w:left="360"/>
        <w:rPr>
          <w:szCs w:val="20"/>
        </w:rPr>
      </w:pPr>
      <w:r w:rsidRPr="00D538BB">
        <w:rPr>
          <w:szCs w:val="20"/>
        </w:rPr>
        <w:t>HBSS ePO Server Components?</w:t>
      </w:r>
      <w:r w:rsidRPr="00D538BB">
        <w:rPr>
          <w:sz w:val="22"/>
          <w:szCs w:val="20"/>
        </w:rPr>
        <w:tab/>
      </w:r>
    </w:p>
    <w:p w:rsidR="00DF7A6A" w:rsidRPr="00D538BB" w:rsidRDefault="006F71A1" w:rsidP="00DF7A6A">
      <w:pPr>
        <w:rPr>
          <w:rFonts w:ascii="Calibri" w:hAnsi="Calibri" w:cs="Calibri"/>
          <w:sz w:val="20"/>
          <w:szCs w:val="20"/>
        </w:rPr>
      </w:pPr>
      <w:r>
        <w:rPr>
          <w:noProof/>
          <w:sz w:val="12"/>
          <w:szCs w:val="12"/>
        </w:rPr>
        <mc:AlternateContent>
          <mc:Choice Requires="wps">
            <w:drawing>
              <wp:anchor distT="0" distB="0" distL="114300" distR="114300" simplePos="0" relativeHeight="251803136" behindDoc="0" locked="0" layoutInCell="1" allowOverlap="1" wp14:anchorId="3BC97DD5" wp14:editId="3BED3077">
                <wp:simplePos x="0" y="0"/>
                <wp:positionH relativeFrom="column">
                  <wp:posOffset>4960620</wp:posOffset>
                </wp:positionH>
                <wp:positionV relativeFrom="paragraph">
                  <wp:posOffset>96520</wp:posOffset>
                </wp:positionV>
                <wp:extent cx="593090" cy="635"/>
                <wp:effectExtent l="0" t="0" r="16510" b="37465"/>
                <wp:wrapNone/>
                <wp:docPr id="2094" name="AutoShape 95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309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67" o:spid="_x0000_s1026" type="#_x0000_t32" style="position:absolute;margin-left:390.6pt;margin-top:7.6pt;width:46.7pt;height:.05pt;z-index:25180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"/>
            </w:pict>
          </mc:Fallback>
        </mc:AlternateContent>
      </w:r>
      <w:r>
        <w:rPr>
          <w:noProof/>
          <w:sz w:val="12"/>
          <w:szCs w:val="12"/>
        </w:rPr>
        <mc:AlternateContent>
          <mc:Choice Requires="wps">
            <w:drawing>
              <wp:anchor distT="0" distB="0" distL="114300" distR="114300" simplePos="0" relativeHeight="251804160" behindDoc="0" locked="0" layoutInCell="1" allowOverlap="1" wp14:anchorId="15692824" wp14:editId="7E35978F">
                <wp:simplePos x="0" y="0"/>
                <wp:positionH relativeFrom="column">
                  <wp:posOffset>5553710</wp:posOffset>
                </wp:positionH>
                <wp:positionV relativeFrom="paragraph">
                  <wp:posOffset>96520</wp:posOffset>
                </wp:positionV>
                <wp:extent cx="635" cy="668020"/>
                <wp:effectExtent l="0" t="0" r="37465" b="17780"/>
                <wp:wrapNone/>
                <wp:docPr id="2093" name="AutoShape 95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68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68" o:spid="_x0000_s1026" type="#_x0000_t32" style="position:absolute;margin-left:437.3pt;margin-top:7.6pt;width:.05pt;height:52.6pt;z-index:25180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565568" behindDoc="0" locked="0" layoutInCell="1" allowOverlap="1" wp14:anchorId="690448C6" wp14:editId="6468CF7C">
                <wp:simplePos x="0" y="0"/>
                <wp:positionH relativeFrom="column">
                  <wp:posOffset>285114</wp:posOffset>
                </wp:positionH>
                <wp:positionV relativeFrom="paragraph">
                  <wp:posOffset>38100</wp:posOffset>
                </wp:positionV>
                <wp:extent cx="0" cy="843915"/>
                <wp:effectExtent l="76200" t="0" r="57150" b="51435"/>
                <wp:wrapNone/>
                <wp:docPr id="2092" name="AutoShape 95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439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65" o:spid="_x0000_s1026" type="#_x0000_t32" style="position:absolute;margin-left:22.45pt;margin-top:3pt;width:0;height:66.45pt;z-index:2515655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WzsOAIAAGMEAAAOAAAAZHJzL2Uyb0RvYy54bWysVE2P2jAQvVfqf7B8hyRsYC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" strokeweight="1pt">
                <v:stroke endarrow="block"/>
              </v:shape>
            </w:pict>
          </mc:Fallback>
        </mc:AlternateContent>
      </w:r>
      <w:r w:rsidR="00DF7A6A" w:rsidRPr="00D538BB">
        <w:rPr>
          <w:szCs w:val="20"/>
        </w:rPr>
        <w:t xml:space="preserve">         </w:t>
      </w:r>
      <w:r w:rsidR="00DF7A6A" w:rsidRPr="00D538BB">
        <w:rPr>
          <w:rFonts w:ascii="Calibri" w:hAnsi="Calibri" w:cs="Calibri"/>
          <w:sz w:val="16"/>
          <w:szCs w:val="16"/>
        </w:rPr>
        <w:t>No</w:t>
      </w:r>
      <w:r w:rsidR="00DF7A6A" w:rsidRPr="00D538BB">
        <w:rPr>
          <w:szCs w:val="20"/>
        </w:rPr>
        <w:t xml:space="preserve">            If YES, </w:t>
      </w:r>
      <w:r w:rsidR="00DF7A6A" w:rsidRPr="00D538BB">
        <w:rPr>
          <w:rFonts w:ascii="Calibri" w:hAnsi="Calibri" w:cs="Calibri"/>
          <w:sz w:val="20"/>
          <w:szCs w:val="20"/>
        </w:rPr>
        <w:t>[</w:t>
      </w:r>
      <w:hyperlink w:anchor="Doc_HBSS" w:history="1">
        <w:r w:rsidR="00DF7A6A" w:rsidRPr="00D538BB">
          <w:rPr>
            <w:rStyle w:val="Hyperlink"/>
            <w:rFonts w:ascii="Calibri" w:hAnsi="Calibri" w:cs="Calibri"/>
            <w:sz w:val="20"/>
            <w:szCs w:val="20"/>
          </w:rPr>
          <w:t>GO Select the ALL installed HBSS ePO Server components</w:t>
        </w:r>
      </w:hyperlink>
      <w:r w:rsidR="00DF7A6A" w:rsidRPr="00D538BB">
        <w:rPr>
          <w:rFonts w:ascii="Calibri" w:hAnsi="Calibri" w:cs="Calibri"/>
          <w:sz w:val="20"/>
          <w:szCs w:val="20"/>
        </w:rPr>
        <w:t>]</w:t>
      </w:r>
      <w:r w:rsidR="00DF7A6A" w:rsidRPr="00D538BB">
        <w:rPr>
          <w:rFonts w:ascii="Calibri" w:hAnsi="Calibri" w:cs="Calibri"/>
          <w:sz w:val="20"/>
          <w:szCs w:val="20"/>
        </w:rPr>
        <w:tab/>
      </w:r>
      <w:r w:rsidR="00DF7A6A" w:rsidRPr="00D538BB">
        <w:rPr>
          <w:sz w:val="16"/>
          <w:szCs w:val="16"/>
        </w:rPr>
        <w:t>[</w:t>
      </w:r>
      <w:r w:rsidR="00DF7A6A" w:rsidRPr="00D538BB">
        <w:rPr>
          <w:rFonts w:ascii="Calibri" w:eastAsia="Calibri" w:hAnsi="Calibri" w:cs="Calibri"/>
          <w:noProof/>
          <w:sz w:val="16"/>
          <w:szCs w:val="16"/>
        </w:rPr>
        <w:t xml:space="preserve">HBSS]  </w:t>
      </w:r>
    </w:p>
    <w:p w:rsidR="00DF7A6A" w:rsidRPr="00D538BB" w:rsidRDefault="00DF7A6A" w:rsidP="00DF7A6A">
      <w:pPr>
        <w:ind w:left="1440" w:right="720"/>
        <w:rPr>
          <w:rFonts w:ascii="Calibri" w:hAnsi="Calibri" w:cs="Calibri"/>
        </w:rPr>
      </w:pPr>
      <w:r w:rsidRPr="00D538BB">
        <w:rPr>
          <w:rFonts w:ascii="Calibri" w:hAnsi="Calibri" w:cs="Calibri"/>
          <w:b/>
          <w:sz w:val="18"/>
          <w:szCs w:val="20"/>
        </w:rPr>
        <w:t>NOTE:</w:t>
      </w:r>
      <w:r w:rsidRPr="00D538BB">
        <w:rPr>
          <w:rFonts w:ascii="Calibri" w:hAnsi="Calibri" w:cs="Calibri"/>
          <w:sz w:val="18"/>
          <w:szCs w:val="20"/>
        </w:rPr>
        <w:t xml:space="preserve"> HBSS Servers utilize a number of HBSS components for which an individual STIG may exist. All relevant component STIGs must be selected as installed on this server OS (added to the list) before returning here.   HBSS components installed on other servers will be selected when addressing that server and its OS.</w:t>
      </w:r>
    </w:p>
    <w:p w:rsidR="00DF7A6A" w:rsidRPr="00D538BB" w:rsidRDefault="006F71A1" w:rsidP="00DF7A6A">
      <w:pPr>
        <w:rPr>
          <w:rFonts w:ascii="Calibri" w:hAnsi="Calibri" w:cs="Calibri"/>
        </w:rPr>
      </w:pPr>
      <w:r>
        <w:rPr>
          <w:rFonts w:ascii="Calibri" w:hAnsi="Calibri" w:cs="Calibri"/>
          <w:noProof/>
        </w:rPr>
        <mc:AlternateContent>
          <mc:Choice Requires="wps">
            <w:drawing>
              <wp:anchor distT="0" distB="0" distL="114300" distR="114300" simplePos="0" relativeHeight="251805184" behindDoc="0" locked="0" layoutInCell="1" allowOverlap="1" wp14:anchorId="23ECB60B" wp14:editId="4B109059">
                <wp:simplePos x="0" y="0"/>
                <wp:positionH relativeFrom="column">
                  <wp:posOffset>285115</wp:posOffset>
                </wp:positionH>
                <wp:positionV relativeFrom="paragraph">
                  <wp:posOffset>30480</wp:posOffset>
                </wp:positionV>
                <wp:extent cx="5269230" cy="635"/>
                <wp:effectExtent l="38100" t="76200" r="0" b="94615"/>
                <wp:wrapNone/>
                <wp:docPr id="2091" name="AutoShape 95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23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69" o:spid="_x0000_s1026" type="#_x0000_t32" style="position:absolute;margin-left:22.45pt;margin-top:2.4pt;width:414.9pt;height:.05pt;flip:x;z-index:25180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">
                <v:stroke endarrow="block"/>
              </v:shape>
            </w:pict>
          </mc:Fallback>
        </mc:AlternateContent>
      </w:r>
    </w:p>
    <w:p w:rsidR="009543FC" w:rsidRPr="00D538BB" w:rsidRDefault="009543FC"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 SUS/WSUS Server?</w:t>
      </w:r>
      <w:r w:rsidRPr="00D538BB">
        <w:rPr>
          <w:sz w:val="22"/>
          <w:szCs w:val="20"/>
        </w:rPr>
        <w:tab/>
      </w:r>
    </w:p>
    <w:p w:rsidR="009543FC" w:rsidRPr="00D538BB" w:rsidRDefault="006F71A1" w:rsidP="009543FC">
      <w:pPr>
        <w:rPr>
          <w:rFonts w:ascii="Calibri" w:hAnsi="Calibri" w:cs="Calibri"/>
          <w:sz w:val="20"/>
          <w:szCs w:val="20"/>
        </w:rPr>
      </w:pPr>
      <w:r>
        <w:rPr>
          <w:noProof/>
          <w:sz w:val="12"/>
          <w:szCs w:val="12"/>
        </w:rPr>
        <mc:AlternateContent>
          <mc:Choice Requires="wps">
            <w:drawing>
              <wp:anchor distT="0" distB="0" distL="114300" distR="114300" simplePos="0" relativeHeight="251806208" behindDoc="0" locked="0" layoutInCell="1" allowOverlap="1" wp14:anchorId="557E83B1" wp14:editId="718F0393">
                <wp:simplePos x="0" y="0"/>
                <wp:positionH relativeFrom="column">
                  <wp:posOffset>4882515</wp:posOffset>
                </wp:positionH>
                <wp:positionV relativeFrom="paragraph">
                  <wp:posOffset>96520</wp:posOffset>
                </wp:positionV>
                <wp:extent cx="671195" cy="635"/>
                <wp:effectExtent l="0" t="0" r="14605" b="37465"/>
                <wp:wrapNone/>
                <wp:docPr id="2090" name="AutoShape 74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119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53" o:spid="_x0000_s1026" type="#_x0000_t32" style="position:absolute;margin-left:384.45pt;margin-top:7.6pt;width:52.85pt;height:.05pt;z-index:25180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nO5GJAIAAEI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807232" behindDoc="0" locked="0" layoutInCell="1" allowOverlap="1" wp14:anchorId="16891C49" wp14:editId="250ED5FE">
                <wp:simplePos x="0" y="0"/>
                <wp:positionH relativeFrom="column">
                  <wp:posOffset>5553710</wp:posOffset>
                </wp:positionH>
                <wp:positionV relativeFrom="paragraph">
                  <wp:posOffset>96520</wp:posOffset>
                </wp:positionV>
                <wp:extent cx="635" cy="405765"/>
                <wp:effectExtent l="0" t="0" r="37465" b="13335"/>
                <wp:wrapNone/>
                <wp:docPr id="2089" name="AutoShape 74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0576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54" o:spid="_x0000_s1026" type="#_x0000_t32" style="position:absolute;margin-left:437.3pt;margin-top:7.6pt;width:.05pt;height:31.95pt;z-index:25180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05472" behindDoc="0" locked="0" layoutInCell="1" allowOverlap="1" wp14:anchorId="453430F6" wp14:editId="7E473657">
                <wp:simplePos x="0" y="0"/>
                <wp:positionH relativeFrom="column">
                  <wp:posOffset>285114</wp:posOffset>
                </wp:positionH>
                <wp:positionV relativeFrom="paragraph">
                  <wp:posOffset>38100</wp:posOffset>
                </wp:positionV>
                <wp:extent cx="0" cy="585470"/>
                <wp:effectExtent l="76200" t="0" r="57150" b="62230"/>
                <wp:wrapNone/>
                <wp:docPr id="2088" name="AutoShape 7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54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51" o:spid="_x0000_s1026" type="#_x0000_t32" style="position:absolute;margin-left:22.45pt;margin-top:3pt;width:0;height:46.1pt;z-index:2513054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" strokeweight="1pt">
                <v:stroke endarrow="block"/>
              </v:shape>
            </w:pict>
          </mc:Fallback>
        </mc:AlternateContent>
      </w:r>
      <w:r w:rsidR="009543FC" w:rsidRPr="00D538BB">
        <w:rPr>
          <w:szCs w:val="20"/>
        </w:rPr>
        <w:t xml:space="preserve">         </w:t>
      </w:r>
      <w:r w:rsidR="009543FC" w:rsidRPr="00D538BB">
        <w:rPr>
          <w:rFonts w:ascii="Calibri" w:hAnsi="Calibri" w:cs="Calibri"/>
          <w:sz w:val="16"/>
          <w:szCs w:val="16"/>
        </w:rPr>
        <w:t>No</w:t>
      </w:r>
      <w:r w:rsidR="009543FC" w:rsidRPr="00D538BB">
        <w:rPr>
          <w:szCs w:val="20"/>
        </w:rPr>
        <w:t xml:space="preserve">            If YES, </w:t>
      </w:r>
      <w:r w:rsidR="009543FC" w:rsidRPr="00D538BB">
        <w:rPr>
          <w:rFonts w:ascii="Calibri" w:hAnsi="Calibri" w:cs="Calibri"/>
          <w:sz w:val="22"/>
          <w:szCs w:val="20"/>
        </w:rPr>
        <w:t>[</w:t>
      </w:r>
      <w:hyperlink w:anchor="Doc_WSUS" w:history="1">
        <w:r w:rsidR="009543FC" w:rsidRPr="00D538BB">
          <w:rPr>
            <w:rStyle w:val="Hyperlink"/>
            <w:rFonts w:ascii="Calibri" w:hAnsi="Calibri" w:cs="Calibri"/>
            <w:sz w:val="22"/>
            <w:szCs w:val="20"/>
          </w:rPr>
          <w:t>GO Select the Microsoft SUS/WSUS Server Guidance</w:t>
        </w:r>
      </w:hyperlink>
      <w:r w:rsidR="009543FC" w:rsidRPr="00D538BB">
        <w:rPr>
          <w:rFonts w:ascii="Calibri" w:hAnsi="Calibri" w:cs="Calibri"/>
          <w:sz w:val="22"/>
          <w:szCs w:val="20"/>
        </w:rPr>
        <w:t>]</w:t>
      </w:r>
      <w:r w:rsidR="00DD02C9">
        <w:rPr>
          <w:rFonts w:ascii="Calibri" w:hAnsi="Calibri" w:cs="Calibri"/>
          <w:szCs w:val="20"/>
        </w:rPr>
        <w:t xml:space="preserve"> </w:t>
      </w:r>
      <w:r w:rsidR="009543FC" w:rsidRPr="00D538BB">
        <w:rPr>
          <w:sz w:val="16"/>
          <w:szCs w:val="16"/>
        </w:rPr>
        <w:t>[</w:t>
      </w:r>
      <w:r w:rsidR="009543FC" w:rsidRPr="00D538BB">
        <w:rPr>
          <w:rFonts w:ascii="Calibri" w:eastAsia="Calibri" w:hAnsi="Calibri" w:cs="Calibri"/>
          <w:noProof/>
          <w:sz w:val="16"/>
          <w:szCs w:val="16"/>
        </w:rPr>
        <w:t xml:space="preserve">WSUS] </w:t>
      </w:r>
    </w:p>
    <w:p w:rsidR="009543FC" w:rsidRPr="00D538BB" w:rsidRDefault="009543FC" w:rsidP="009543FC">
      <w:pPr>
        <w:ind w:left="1440" w:right="720"/>
        <w:rPr>
          <w:rFonts w:ascii="Calibri" w:hAnsi="Calibri" w:cs="Calibri"/>
        </w:rPr>
      </w:pPr>
      <w:r w:rsidRPr="00D538BB">
        <w:rPr>
          <w:rFonts w:ascii="Calibri" w:hAnsi="Calibri" w:cs="Calibri"/>
          <w:b/>
          <w:sz w:val="18"/>
          <w:szCs w:val="20"/>
        </w:rPr>
        <w:t>NOTE:</w:t>
      </w:r>
      <w:r w:rsidRPr="00D538BB">
        <w:rPr>
          <w:rFonts w:ascii="Calibri" w:hAnsi="Calibri" w:cs="Calibri"/>
          <w:sz w:val="18"/>
          <w:szCs w:val="20"/>
        </w:rPr>
        <w:t xml:space="preserve"> While these documents provide configuration guidance, they are not presented in typical STIG format. </w:t>
      </w:r>
    </w:p>
    <w:p w:rsidR="00C80EC0" w:rsidRPr="00D538BB" w:rsidRDefault="006F71A1" w:rsidP="00C80EC0">
      <w:pPr>
        <w:rPr>
          <w:rFonts w:ascii="Calibri" w:hAnsi="Calibri" w:cs="Calibri"/>
          <w:b/>
        </w:rPr>
      </w:pPr>
      <w:r>
        <w:rPr>
          <w:rFonts w:ascii="Calibri" w:hAnsi="Calibri" w:cs="Calibri"/>
          <w:b/>
          <w:noProof/>
        </w:rPr>
        <mc:AlternateContent>
          <mc:Choice Requires="wps">
            <w:drawing>
              <wp:anchor distT="4294967295" distB="4294967295" distL="114300" distR="114300" simplePos="0" relativeHeight="251808256" behindDoc="0" locked="0" layoutInCell="1" allowOverlap="1" wp14:anchorId="0CFC93CE" wp14:editId="50BF0466">
                <wp:simplePos x="0" y="0"/>
                <wp:positionH relativeFrom="column">
                  <wp:posOffset>285115</wp:posOffset>
                </wp:positionH>
                <wp:positionV relativeFrom="paragraph">
                  <wp:posOffset>43814</wp:posOffset>
                </wp:positionV>
                <wp:extent cx="5269230" cy="0"/>
                <wp:effectExtent l="38100" t="76200" r="0" b="95250"/>
                <wp:wrapNone/>
                <wp:docPr id="2087" name="AutoShape 74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23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55" o:spid="_x0000_s1026" type="#_x0000_t32" style="position:absolute;margin-left:22.45pt;margin-top:3.45pt;width:414.9pt;height:0;flip:x;z-index:2518082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">
                <v:stroke endarrow="block"/>
              </v:shape>
            </w:pict>
          </mc:Fallback>
        </mc:AlternateConten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next page</w:t>
      </w:r>
    </w:p>
    <w:p w:rsidR="00817F33" w:rsidRPr="00D538BB" w:rsidRDefault="00817F33" w:rsidP="00817F33">
      <w:pPr>
        <w:tabs>
          <w:tab w:val="left" w:pos="360"/>
          <w:tab w:val="left" w:pos="7200"/>
          <w:tab w:val="left" w:pos="7905"/>
          <w:tab w:val="left" w:pos="8640"/>
        </w:tabs>
        <w:ind w:left="180"/>
        <w:rPr>
          <w:b/>
        </w:rPr>
      </w:pPr>
      <w:r w:rsidRPr="00D538BB">
        <w:rPr>
          <w:szCs w:val="20"/>
        </w:rPr>
        <w:br w:type="page"/>
      </w:r>
      <w:r w:rsidRPr="00D538BB">
        <w:rPr>
          <w:b/>
        </w:rPr>
        <w:lastRenderedPageBreak/>
        <w:t>Server Application Identification</w:t>
      </w:r>
      <w:r w:rsidRPr="00D538BB">
        <w:t xml:space="preserve"> </w:t>
      </w:r>
      <w:r w:rsidRPr="00D538BB">
        <w:rPr>
          <w:b/>
        </w:rPr>
        <w:t>Flow Chart - Continued</w: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from previous page</w:t>
      </w:r>
    </w:p>
    <w:p w:rsidR="00817F33" w:rsidRPr="00D538BB" w:rsidRDefault="00817F33" w:rsidP="00817F33">
      <w:pPr>
        <w:ind w:left="180"/>
        <w:rPr>
          <w:b/>
        </w:rPr>
      </w:pPr>
    </w:p>
    <w:p w:rsidR="00817F33" w:rsidRPr="00D538BB" w:rsidRDefault="00817F33" w:rsidP="00817F33">
      <w:pPr>
        <w:ind w:left="180"/>
        <w:rPr>
          <w:b/>
        </w:rPr>
      </w:pPr>
      <w:r w:rsidRPr="00D538BB">
        <w:rPr>
          <w:b/>
        </w:rPr>
        <w:t xml:space="preserve">Is this application or application type installed on this Server OS </w:t>
      </w:r>
      <w:proofErr w:type="gramStart"/>
      <w:r w:rsidRPr="00D538BB">
        <w:rPr>
          <w:b/>
        </w:rPr>
        <w:t>…</w:t>
      </w:r>
      <w:proofErr w:type="gramEnd"/>
    </w:p>
    <w:p w:rsidR="00817F33" w:rsidRPr="00D538BB" w:rsidRDefault="00817F33" w:rsidP="00817F33">
      <w:pPr>
        <w:tabs>
          <w:tab w:val="left" w:pos="360"/>
          <w:tab w:val="left" w:pos="6480"/>
          <w:tab w:val="left" w:pos="7200"/>
          <w:tab w:val="left" w:pos="8190"/>
          <w:tab w:val="left" w:pos="8640"/>
        </w:tabs>
        <w:ind w:left="180"/>
        <w:rPr>
          <w:szCs w:val="20"/>
        </w:rPr>
      </w:pPr>
    </w:p>
    <w:p w:rsidR="001040C2" w:rsidRPr="00D538BB" w:rsidRDefault="001040C2" w:rsidP="001040C2">
      <w:pPr>
        <w:numPr>
          <w:ilvl w:val="0"/>
          <w:numId w:val="29"/>
        </w:numPr>
        <w:tabs>
          <w:tab w:val="left" w:pos="360"/>
          <w:tab w:val="left" w:pos="6480"/>
          <w:tab w:val="left" w:pos="7200"/>
          <w:tab w:val="left" w:pos="8190"/>
          <w:tab w:val="left" w:pos="8640"/>
        </w:tabs>
        <w:ind w:left="360"/>
        <w:rPr>
          <w:szCs w:val="20"/>
        </w:rPr>
      </w:pPr>
      <w:r w:rsidRPr="00D538BB">
        <w:rPr>
          <w:szCs w:val="20"/>
        </w:rPr>
        <w:t>CHAT/ Instant Messaging Server?</w:t>
      </w:r>
      <w:r w:rsidRPr="00D538BB">
        <w:rPr>
          <w:sz w:val="22"/>
          <w:szCs w:val="20"/>
        </w:rPr>
        <w:tab/>
      </w:r>
    </w:p>
    <w:p w:rsidR="001040C2" w:rsidRPr="00D538BB" w:rsidRDefault="006F71A1" w:rsidP="001040C2">
      <w:pPr>
        <w:rPr>
          <w:rFonts w:ascii="Calibri" w:hAnsi="Calibri" w:cs="Calibri"/>
          <w:sz w:val="20"/>
          <w:szCs w:val="20"/>
        </w:rPr>
      </w:pPr>
      <w:r>
        <w:rPr>
          <w:noProof/>
          <w:sz w:val="12"/>
          <w:szCs w:val="12"/>
        </w:rPr>
        <mc:AlternateContent>
          <mc:Choice Requires="wps">
            <w:drawing>
              <wp:anchor distT="0" distB="0" distL="114300" distR="114300" simplePos="0" relativeHeight="252092928" behindDoc="0" locked="0" layoutInCell="1" allowOverlap="1" wp14:anchorId="4B18B098" wp14:editId="0D3B9482">
                <wp:simplePos x="0" y="0"/>
                <wp:positionH relativeFrom="column">
                  <wp:posOffset>4278630</wp:posOffset>
                </wp:positionH>
                <wp:positionV relativeFrom="paragraph">
                  <wp:posOffset>96520</wp:posOffset>
                </wp:positionV>
                <wp:extent cx="1276350" cy="635"/>
                <wp:effectExtent l="0" t="0" r="19050" b="37465"/>
                <wp:wrapNone/>
                <wp:docPr id="2086" name="AutoShape 148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7635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9" o:spid="_x0000_s1026" type="#_x0000_t32" style="position:absolute;margin-left:336.9pt;margin-top:7.6pt;width:100.5pt;height:.05pt;z-index:25209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"/>
            </w:pict>
          </mc:Fallback>
        </mc:AlternateContent>
      </w:r>
      <w:r>
        <w:rPr>
          <w:noProof/>
          <w:sz w:val="12"/>
          <w:szCs w:val="12"/>
        </w:rPr>
        <mc:AlternateContent>
          <mc:Choice Requires="wps">
            <w:drawing>
              <wp:anchor distT="0" distB="0" distL="114300" distR="114300" simplePos="0" relativeHeight="252093952" behindDoc="0" locked="0" layoutInCell="1" allowOverlap="1" wp14:anchorId="41BCF82C" wp14:editId="09898BA0">
                <wp:simplePos x="0" y="0"/>
                <wp:positionH relativeFrom="column">
                  <wp:posOffset>5554980</wp:posOffset>
                </wp:positionH>
                <wp:positionV relativeFrom="paragraph">
                  <wp:posOffset>96520</wp:posOffset>
                </wp:positionV>
                <wp:extent cx="635" cy="252730"/>
                <wp:effectExtent l="0" t="0" r="37465" b="13970"/>
                <wp:wrapNone/>
                <wp:docPr id="2085" name="AutoShape 148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273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90" o:spid="_x0000_s1026" type="#_x0000_t32" style="position:absolute;margin-left:437.4pt;margin-top:7.6pt;width:.05pt;height:19.9pt;z-index:25209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"/>
            </w:pict>
          </mc:Fallback>
        </mc:AlternateContent>
      </w:r>
      <w:r>
        <w:rPr>
          <w:noProof/>
          <w:sz w:val="12"/>
          <w:szCs w:val="12"/>
        </w:rPr>
        <mc:AlternateContent>
          <mc:Choice Requires="wps">
            <w:drawing>
              <wp:anchor distT="0" distB="0" distL="114300" distR="114300" simplePos="0" relativeHeight="252091904" behindDoc="0" locked="0" layoutInCell="1" allowOverlap="1" wp14:anchorId="7CBE3238" wp14:editId="279977EB">
                <wp:simplePos x="0" y="0"/>
                <wp:positionH relativeFrom="column">
                  <wp:posOffset>285115</wp:posOffset>
                </wp:positionH>
                <wp:positionV relativeFrom="paragraph">
                  <wp:posOffset>38100</wp:posOffset>
                </wp:positionV>
                <wp:extent cx="635" cy="440690"/>
                <wp:effectExtent l="76200" t="0" r="75565" b="54610"/>
                <wp:wrapNone/>
                <wp:docPr id="2084" name="AutoShape 148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406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88" o:spid="_x0000_s1026" type="#_x0000_t32" style="position:absolute;margin-left:22.45pt;margin-top:3pt;width:.05pt;height:34.7pt;z-index:25209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" strokeweight="1pt">
                <v:stroke endarrow="block"/>
              </v:shape>
            </w:pict>
          </mc:Fallback>
        </mc:AlternateContent>
      </w:r>
      <w:r w:rsidR="001040C2" w:rsidRPr="00D538BB">
        <w:rPr>
          <w:szCs w:val="20"/>
        </w:rPr>
        <w:t xml:space="preserve">         </w:t>
      </w:r>
      <w:r w:rsidR="001040C2" w:rsidRPr="00D538BB">
        <w:rPr>
          <w:rFonts w:ascii="Calibri" w:hAnsi="Calibri" w:cs="Calibri"/>
          <w:sz w:val="16"/>
          <w:szCs w:val="16"/>
        </w:rPr>
        <w:t>No</w:t>
      </w:r>
      <w:r w:rsidR="001040C2" w:rsidRPr="00D538BB">
        <w:rPr>
          <w:szCs w:val="20"/>
        </w:rPr>
        <w:t xml:space="preserve">            If YES, </w:t>
      </w:r>
      <w:r w:rsidR="001040C2" w:rsidRPr="00D538BB">
        <w:rPr>
          <w:rFonts w:ascii="Calibri" w:hAnsi="Calibri" w:cs="Calibri"/>
          <w:sz w:val="22"/>
          <w:szCs w:val="20"/>
        </w:rPr>
        <w:t>[</w:t>
      </w:r>
      <w:hyperlink w:anchor="Doc_IM" w:history="1">
        <w:r w:rsidR="001040C2" w:rsidRPr="00D538BB">
          <w:rPr>
            <w:rStyle w:val="Hyperlink"/>
            <w:rFonts w:ascii="Calibri" w:hAnsi="Calibri" w:cs="Calibri"/>
            <w:sz w:val="22"/>
            <w:szCs w:val="20"/>
          </w:rPr>
          <w:t>GO Select the Instant Messaging Server STIG</w:t>
        </w:r>
      </w:hyperlink>
      <w:r w:rsidR="001040C2" w:rsidRPr="00D538BB">
        <w:rPr>
          <w:rFonts w:ascii="Calibri" w:hAnsi="Calibri" w:cs="Calibri"/>
          <w:sz w:val="22"/>
          <w:szCs w:val="20"/>
        </w:rPr>
        <w:t>]</w:t>
      </w:r>
      <w:r w:rsidR="001040C2">
        <w:rPr>
          <w:rFonts w:ascii="Calibri" w:hAnsi="Calibri" w:cs="Calibri"/>
          <w:sz w:val="22"/>
          <w:szCs w:val="20"/>
        </w:rPr>
        <w:t xml:space="preserve"> </w:t>
      </w:r>
      <w:r w:rsidR="001040C2" w:rsidRPr="00D538BB">
        <w:rPr>
          <w:sz w:val="16"/>
          <w:szCs w:val="16"/>
        </w:rPr>
        <w:t>[</w:t>
      </w:r>
      <w:r w:rsidR="001040C2" w:rsidRPr="00D538BB">
        <w:rPr>
          <w:rFonts w:ascii="Calibri" w:eastAsia="Calibri" w:hAnsi="Calibri" w:cs="Calibri"/>
          <w:noProof/>
          <w:sz w:val="16"/>
          <w:szCs w:val="16"/>
        </w:rPr>
        <w:t xml:space="preserve">IM] </w:t>
      </w:r>
    </w:p>
    <w:p w:rsidR="001040C2" w:rsidRPr="00D538BB" w:rsidRDefault="001040C2" w:rsidP="001040C2">
      <w:pPr>
        <w:ind w:lef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Instant Messaging STIG covers server and client guidance.</w:t>
      </w:r>
    </w:p>
    <w:p w:rsidR="001040C2" w:rsidRPr="00D538BB" w:rsidRDefault="006F71A1" w:rsidP="001040C2">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2094976" behindDoc="0" locked="0" layoutInCell="1" allowOverlap="1" wp14:anchorId="459A49AA" wp14:editId="4B08C9B0">
                <wp:simplePos x="0" y="0"/>
                <wp:positionH relativeFrom="column">
                  <wp:posOffset>285115</wp:posOffset>
                </wp:positionH>
                <wp:positionV relativeFrom="paragraph">
                  <wp:posOffset>29844</wp:posOffset>
                </wp:positionV>
                <wp:extent cx="5270500" cy="0"/>
                <wp:effectExtent l="38100" t="76200" r="0" b="95250"/>
                <wp:wrapNone/>
                <wp:docPr id="2083" name="AutoShape 148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91" o:spid="_x0000_s1026" type="#_x0000_t32" style="position:absolute;margin-left:22.45pt;margin-top:2.35pt;width:415pt;height:0;flip:x;z-index:25209497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">
                <v:stroke endarrow="block"/>
              </v:shape>
            </w:pict>
          </mc:Fallback>
        </mc:AlternateContent>
      </w:r>
    </w:p>
    <w:p w:rsidR="00D93868" w:rsidRPr="00D538BB" w:rsidRDefault="00D93868" w:rsidP="00FB63C5">
      <w:pPr>
        <w:numPr>
          <w:ilvl w:val="0"/>
          <w:numId w:val="29"/>
        </w:numPr>
        <w:tabs>
          <w:tab w:val="left" w:pos="360"/>
          <w:tab w:val="left" w:pos="6480"/>
          <w:tab w:val="left" w:pos="7200"/>
          <w:tab w:val="left" w:pos="8190"/>
          <w:tab w:val="left" w:pos="8640"/>
        </w:tabs>
        <w:ind w:left="360"/>
        <w:rPr>
          <w:szCs w:val="20"/>
        </w:rPr>
      </w:pPr>
      <w:r w:rsidRPr="00D538BB">
        <w:rPr>
          <w:szCs w:val="20"/>
        </w:rPr>
        <w:t>Workstation Desktop Virtualization Server?</w:t>
      </w:r>
      <w:r w:rsidRPr="00D538BB">
        <w:rPr>
          <w:sz w:val="22"/>
          <w:szCs w:val="20"/>
        </w:rPr>
        <w:tab/>
      </w:r>
    </w:p>
    <w:p w:rsidR="00D93868" w:rsidRPr="00D538BB" w:rsidRDefault="006F71A1" w:rsidP="00D93868">
      <w:pPr>
        <w:rPr>
          <w:rFonts w:ascii="Calibri" w:hAnsi="Calibri" w:cs="Calibri"/>
          <w:sz w:val="20"/>
          <w:szCs w:val="20"/>
        </w:rPr>
      </w:pPr>
      <w:r>
        <w:rPr>
          <w:noProof/>
          <w:sz w:val="12"/>
          <w:szCs w:val="12"/>
        </w:rPr>
        <mc:AlternateContent>
          <mc:Choice Requires="wps">
            <w:drawing>
              <wp:anchor distT="0" distB="0" distL="114300" distR="114300" simplePos="0" relativeHeight="251809280" behindDoc="0" locked="0" layoutInCell="1" allowOverlap="1" wp14:anchorId="2B2E30FE" wp14:editId="261A41C3">
                <wp:simplePos x="0" y="0"/>
                <wp:positionH relativeFrom="column">
                  <wp:posOffset>4638040</wp:posOffset>
                </wp:positionH>
                <wp:positionV relativeFrom="paragraph">
                  <wp:posOffset>97790</wp:posOffset>
                </wp:positionV>
                <wp:extent cx="929640" cy="635"/>
                <wp:effectExtent l="0" t="0" r="22860" b="37465"/>
                <wp:wrapNone/>
                <wp:docPr id="2082" name="AutoShape 74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2964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68" o:spid="_x0000_s1026" type="#_x0000_t32" style="position:absolute;margin-left:365.2pt;margin-top:7.7pt;width:73.2pt;height:.05pt;z-index:25180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810304" behindDoc="0" locked="0" layoutInCell="1" allowOverlap="1" wp14:anchorId="5859A63D" wp14:editId="024B482F">
                <wp:simplePos x="0" y="0"/>
                <wp:positionH relativeFrom="column">
                  <wp:posOffset>5567680</wp:posOffset>
                </wp:positionH>
                <wp:positionV relativeFrom="paragraph">
                  <wp:posOffset>97790</wp:posOffset>
                </wp:positionV>
                <wp:extent cx="635" cy="836295"/>
                <wp:effectExtent l="0" t="0" r="37465" b="20955"/>
                <wp:wrapNone/>
                <wp:docPr id="2081" name="AutoShape 74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362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69" o:spid="_x0000_s1026" type="#_x0000_t32" style="position:absolute;margin-left:438.4pt;margin-top:7.7pt;width:.05pt;height:65.85pt;z-index:25181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06496" behindDoc="0" locked="0" layoutInCell="1" allowOverlap="1" wp14:anchorId="1D1CD445" wp14:editId="76082073">
                <wp:simplePos x="0" y="0"/>
                <wp:positionH relativeFrom="column">
                  <wp:posOffset>285114</wp:posOffset>
                </wp:positionH>
                <wp:positionV relativeFrom="paragraph">
                  <wp:posOffset>38100</wp:posOffset>
                </wp:positionV>
                <wp:extent cx="0" cy="1028065"/>
                <wp:effectExtent l="76200" t="0" r="57150" b="57785"/>
                <wp:wrapNone/>
                <wp:docPr id="2080" name="AutoShape 74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280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62" o:spid="_x0000_s1026" type="#_x0000_t32" style="position:absolute;margin-left:22.45pt;margin-top:3pt;width:0;height:80.95pt;z-index:2513064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" strokeweight="1pt">
                <v:stroke endarrow="block"/>
              </v:shape>
            </w:pict>
          </mc:Fallback>
        </mc:AlternateContent>
      </w:r>
      <w:r w:rsidR="00D93868" w:rsidRPr="00D538BB">
        <w:rPr>
          <w:szCs w:val="20"/>
        </w:rPr>
        <w:t xml:space="preserve">         </w:t>
      </w:r>
      <w:r w:rsidR="00D93868" w:rsidRPr="00D538BB">
        <w:rPr>
          <w:rFonts w:ascii="Calibri" w:hAnsi="Calibri" w:cs="Calibri"/>
          <w:sz w:val="16"/>
          <w:szCs w:val="16"/>
        </w:rPr>
        <w:t>No</w:t>
      </w:r>
      <w:r w:rsidR="00D93868" w:rsidRPr="00D538BB">
        <w:rPr>
          <w:szCs w:val="20"/>
        </w:rPr>
        <w:t xml:space="preserve">            If YES, </w:t>
      </w:r>
      <w:r w:rsidR="00D93868" w:rsidRPr="00D538BB">
        <w:rPr>
          <w:rFonts w:ascii="Calibri" w:hAnsi="Calibri" w:cs="Calibri"/>
          <w:sz w:val="22"/>
          <w:szCs w:val="20"/>
        </w:rPr>
        <w:t>[</w:t>
      </w:r>
      <w:hyperlink w:anchor="Doc_WDVS" w:history="1">
        <w:r w:rsidR="00D93868" w:rsidRPr="00D538BB">
          <w:rPr>
            <w:rStyle w:val="Hyperlink"/>
            <w:rFonts w:ascii="Calibri" w:hAnsi="Calibri" w:cs="Calibri"/>
            <w:sz w:val="22"/>
            <w:szCs w:val="20"/>
          </w:rPr>
          <w:t>GO Select the Desktop Virtualization Server type</w:t>
        </w:r>
      </w:hyperlink>
      <w:r w:rsidR="00D93868" w:rsidRPr="00D538BB">
        <w:rPr>
          <w:rFonts w:ascii="Calibri" w:hAnsi="Calibri" w:cs="Calibri"/>
          <w:sz w:val="22"/>
          <w:szCs w:val="20"/>
        </w:rPr>
        <w:t>]</w:t>
      </w:r>
      <w:r w:rsidR="00EC1411">
        <w:rPr>
          <w:rFonts w:ascii="Calibri" w:hAnsi="Calibri" w:cs="Calibri"/>
          <w:sz w:val="20"/>
          <w:szCs w:val="20"/>
        </w:rPr>
        <w:t xml:space="preserve"> </w:t>
      </w:r>
      <w:r w:rsidR="00D93868" w:rsidRPr="00D538BB">
        <w:rPr>
          <w:sz w:val="16"/>
          <w:szCs w:val="16"/>
        </w:rPr>
        <w:t>[</w:t>
      </w:r>
      <w:r w:rsidR="00D93868" w:rsidRPr="00D538BB">
        <w:rPr>
          <w:rFonts w:ascii="Calibri" w:eastAsia="Calibri" w:hAnsi="Calibri" w:cs="Calibri"/>
          <w:noProof/>
          <w:sz w:val="16"/>
          <w:szCs w:val="22"/>
        </w:rPr>
        <w:t>WDVS</w:t>
      </w:r>
      <w:r w:rsidR="00D93868" w:rsidRPr="00D538BB">
        <w:rPr>
          <w:rFonts w:ascii="Calibri" w:eastAsia="Calibri" w:hAnsi="Calibri" w:cs="Calibri"/>
          <w:noProof/>
          <w:sz w:val="16"/>
          <w:szCs w:val="16"/>
        </w:rPr>
        <w:t xml:space="preserve">]  </w:t>
      </w:r>
    </w:p>
    <w:p w:rsidR="00D93868" w:rsidRPr="00D538BB" w:rsidRDefault="00D93868" w:rsidP="00D93868">
      <w:pPr>
        <w:ind w:left="1440"/>
        <w:rPr>
          <w:rFonts w:ascii="Arial" w:hAnsi="Arial" w:cs="Arial"/>
          <w:sz w:val="16"/>
        </w:rPr>
      </w:pPr>
      <w:r w:rsidRPr="00D538BB">
        <w:rPr>
          <w:rFonts w:ascii="Arial" w:hAnsi="Arial" w:cs="Arial"/>
          <w:b/>
          <w:sz w:val="16"/>
        </w:rPr>
        <w:t>NOTE</w:t>
      </w:r>
      <w:r w:rsidR="00BF6FE5" w:rsidRPr="00D538BB">
        <w:rPr>
          <w:rFonts w:ascii="Arial" w:hAnsi="Arial" w:cs="Arial"/>
          <w:b/>
          <w:sz w:val="16"/>
        </w:rPr>
        <w:t>:</w:t>
      </w:r>
      <w:r w:rsidRPr="00D538BB">
        <w:rPr>
          <w:rFonts w:ascii="Arial" w:hAnsi="Arial" w:cs="Arial"/>
          <w:sz w:val="16"/>
        </w:rPr>
        <w:t xml:space="preserve"> The following Workstation Desktop Virtualization server types are addressed:</w:t>
      </w:r>
    </w:p>
    <w:p w:rsidR="00D93868" w:rsidRPr="00D538BB" w:rsidRDefault="00D93868" w:rsidP="00D93868">
      <w:pPr>
        <w:pStyle w:val="ListParagraph"/>
        <w:numPr>
          <w:ilvl w:val="0"/>
          <w:numId w:val="10"/>
        </w:numPr>
        <w:ind w:left="1710" w:hanging="252"/>
        <w:rPr>
          <w:rFonts w:ascii="Arial" w:hAnsi="Arial" w:cs="Arial"/>
          <w:sz w:val="16"/>
        </w:rPr>
      </w:pPr>
      <w:r w:rsidRPr="00D538BB">
        <w:rPr>
          <w:rFonts w:ascii="Arial" w:hAnsi="Arial" w:cs="Arial"/>
          <w:sz w:val="16"/>
        </w:rPr>
        <w:t>Citrix Xen App ICA Server</w:t>
      </w:r>
    </w:p>
    <w:p w:rsidR="00D93868" w:rsidRPr="00D538BB" w:rsidRDefault="00D93868" w:rsidP="00D93868">
      <w:pPr>
        <w:pStyle w:val="ListParagraph"/>
        <w:numPr>
          <w:ilvl w:val="0"/>
          <w:numId w:val="10"/>
        </w:numPr>
        <w:ind w:left="1710" w:hanging="252"/>
        <w:rPr>
          <w:rFonts w:ascii="Arial" w:hAnsi="Arial" w:cs="Arial"/>
          <w:sz w:val="16"/>
        </w:rPr>
      </w:pPr>
      <w:r w:rsidRPr="00D538BB">
        <w:rPr>
          <w:rFonts w:ascii="Arial" w:hAnsi="Arial" w:cs="Arial"/>
          <w:sz w:val="16"/>
        </w:rPr>
        <w:t>Citrix XenApp Web Server</w:t>
      </w:r>
    </w:p>
    <w:p w:rsidR="00D93868" w:rsidRPr="00D538BB" w:rsidRDefault="00D93868" w:rsidP="00D93868">
      <w:pPr>
        <w:pStyle w:val="ListParagraph"/>
        <w:numPr>
          <w:ilvl w:val="0"/>
          <w:numId w:val="10"/>
        </w:numPr>
        <w:ind w:left="1710" w:hanging="252"/>
        <w:rPr>
          <w:rFonts w:ascii="Arial" w:hAnsi="Arial" w:cs="Arial"/>
          <w:sz w:val="16"/>
        </w:rPr>
      </w:pPr>
      <w:r w:rsidRPr="00D538BB">
        <w:rPr>
          <w:rFonts w:ascii="Arial" w:hAnsi="Arial" w:cs="Arial"/>
          <w:sz w:val="16"/>
        </w:rPr>
        <w:t>Citrix XenApp Secure Gateway Server</w:t>
      </w:r>
    </w:p>
    <w:p w:rsidR="00D93868" w:rsidRPr="00D538BB" w:rsidRDefault="00D93868" w:rsidP="00D93868">
      <w:pPr>
        <w:pStyle w:val="ListParagraph"/>
        <w:numPr>
          <w:ilvl w:val="0"/>
          <w:numId w:val="10"/>
        </w:numPr>
        <w:ind w:left="1710" w:hanging="252"/>
        <w:rPr>
          <w:rFonts w:ascii="Arial" w:hAnsi="Arial" w:cs="Arial"/>
          <w:sz w:val="16"/>
        </w:rPr>
      </w:pPr>
      <w:r w:rsidRPr="00D538BB">
        <w:rPr>
          <w:rFonts w:ascii="Arial" w:hAnsi="Arial" w:cs="Arial"/>
          <w:sz w:val="16"/>
        </w:rPr>
        <w:t>SunRay Server</w:t>
      </w:r>
      <w:r w:rsidR="005C60A8" w:rsidRPr="00D538BB">
        <w:rPr>
          <w:rFonts w:ascii="Arial" w:hAnsi="Arial" w:cs="Arial"/>
          <w:sz w:val="16"/>
        </w:rPr>
        <w:t xml:space="preserve"> (The Sun Ray 4 STIG provides both server and client guidance)</w:t>
      </w:r>
    </w:p>
    <w:p w:rsidR="00D93868" w:rsidRPr="00D538BB" w:rsidRDefault="00D93868" w:rsidP="00D93868">
      <w:pPr>
        <w:pStyle w:val="ListParagraph"/>
        <w:numPr>
          <w:ilvl w:val="0"/>
          <w:numId w:val="10"/>
        </w:numPr>
        <w:ind w:left="1710" w:hanging="252"/>
        <w:rPr>
          <w:rFonts w:ascii="Arial" w:hAnsi="Arial" w:cs="Arial"/>
          <w:sz w:val="16"/>
        </w:rPr>
      </w:pPr>
      <w:r w:rsidRPr="00D538BB">
        <w:rPr>
          <w:rFonts w:ascii="Arial" w:hAnsi="Arial" w:cs="Arial"/>
          <w:sz w:val="16"/>
        </w:rPr>
        <w:t>Other</w:t>
      </w:r>
      <w:r w:rsidR="005C60A8" w:rsidRPr="00D538BB">
        <w:rPr>
          <w:rFonts w:ascii="Arial" w:hAnsi="Arial" w:cs="Arial"/>
          <w:sz w:val="16"/>
        </w:rPr>
        <w:t xml:space="preserve"> Workstation Desktop Virtualization server</w:t>
      </w:r>
    </w:p>
    <w:p w:rsidR="00D93868" w:rsidRPr="00D538BB" w:rsidRDefault="006F71A1" w:rsidP="00D93868">
      <w:pPr>
        <w:ind w:left="1440" w:right="720"/>
        <w:rPr>
          <w:rFonts w:ascii="Calibri" w:hAnsi="Calibri" w:cs="Calibri"/>
        </w:rPr>
      </w:pPr>
      <w:r>
        <w:rPr>
          <w:rFonts w:ascii="Calibri" w:hAnsi="Calibri" w:cs="Calibri"/>
          <w:noProof/>
        </w:rPr>
        <mc:AlternateContent>
          <mc:Choice Requires="wps">
            <w:drawing>
              <wp:anchor distT="0" distB="0" distL="114300" distR="114300" simplePos="0" relativeHeight="251811328" behindDoc="0" locked="0" layoutInCell="1" allowOverlap="1" wp14:anchorId="30D1D443" wp14:editId="7CC8EB2C">
                <wp:simplePos x="0" y="0"/>
                <wp:positionH relativeFrom="column">
                  <wp:posOffset>297815</wp:posOffset>
                </wp:positionH>
                <wp:positionV relativeFrom="paragraph">
                  <wp:posOffset>19050</wp:posOffset>
                </wp:positionV>
                <wp:extent cx="5270500" cy="635"/>
                <wp:effectExtent l="38100" t="76200" r="0" b="94615"/>
                <wp:wrapNone/>
                <wp:docPr id="2079" name="AutoShape 74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0" o:spid="_x0000_s1026" type="#_x0000_t32" style="position:absolute;margin-left:23.45pt;margin-top:1.5pt;width:415pt;height:.05pt;flip:x;z-index:25181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">
                <v:stroke endarrow="block"/>
              </v:shape>
            </w:pict>
          </mc:Fallback>
        </mc:AlternateContent>
      </w:r>
    </w:p>
    <w:p w:rsidR="00C25983" w:rsidRPr="00D538BB" w:rsidRDefault="00C25983" w:rsidP="00FB63C5">
      <w:pPr>
        <w:numPr>
          <w:ilvl w:val="0"/>
          <w:numId w:val="29"/>
        </w:numPr>
        <w:tabs>
          <w:tab w:val="left" w:pos="360"/>
          <w:tab w:val="left" w:pos="6480"/>
          <w:tab w:val="left" w:pos="7200"/>
          <w:tab w:val="left" w:pos="8190"/>
          <w:tab w:val="left" w:pos="8640"/>
        </w:tabs>
        <w:ind w:left="360"/>
        <w:rPr>
          <w:szCs w:val="20"/>
        </w:rPr>
      </w:pPr>
      <w:r>
        <w:rPr>
          <w:szCs w:val="20"/>
        </w:rPr>
        <w:t>Virtualization Management</w:t>
      </w:r>
      <w:r w:rsidRPr="00D538BB">
        <w:rPr>
          <w:szCs w:val="20"/>
        </w:rPr>
        <w:t xml:space="preserve"> Server?</w:t>
      </w:r>
      <w:r w:rsidRPr="00D538BB">
        <w:rPr>
          <w:sz w:val="22"/>
          <w:szCs w:val="20"/>
        </w:rPr>
        <w:tab/>
      </w:r>
    </w:p>
    <w:p w:rsidR="00C25983" w:rsidRPr="00D538BB" w:rsidRDefault="006F71A1" w:rsidP="00C25983">
      <w:pPr>
        <w:rPr>
          <w:szCs w:val="20"/>
        </w:rPr>
      </w:pPr>
      <w:r>
        <w:rPr>
          <w:noProof/>
          <w:sz w:val="12"/>
          <w:szCs w:val="12"/>
        </w:rPr>
        <mc:AlternateContent>
          <mc:Choice Requires="wps">
            <w:drawing>
              <wp:anchor distT="0" distB="0" distL="114299" distR="114299" simplePos="0" relativeHeight="251710976" behindDoc="0" locked="0" layoutInCell="1" allowOverlap="1" wp14:anchorId="42F2F936" wp14:editId="7E4F5A9D">
                <wp:simplePos x="0" y="0"/>
                <wp:positionH relativeFrom="column">
                  <wp:posOffset>285114</wp:posOffset>
                </wp:positionH>
                <wp:positionV relativeFrom="paragraph">
                  <wp:posOffset>38100</wp:posOffset>
                </wp:positionV>
                <wp:extent cx="0" cy="457835"/>
                <wp:effectExtent l="76200" t="0" r="57150" b="56515"/>
                <wp:wrapNone/>
                <wp:docPr id="2078" name="AutoShape 101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78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4" o:spid="_x0000_s1026" type="#_x0000_t32" style="position:absolute;margin-left:22.45pt;margin-top:3pt;width:0;height:36.05pt;z-index:2517109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" strokeweight="1pt">
                <v:stroke endarrow="block"/>
              </v:shape>
            </w:pict>
          </mc:Fallback>
        </mc:AlternateContent>
      </w:r>
      <w:r w:rsidR="00C25983" w:rsidRPr="00D538BB">
        <w:rPr>
          <w:szCs w:val="20"/>
        </w:rPr>
        <w:t xml:space="preserve">         </w:t>
      </w:r>
      <w:r w:rsidR="00C25983" w:rsidRPr="00D538BB">
        <w:rPr>
          <w:rFonts w:ascii="Calibri" w:hAnsi="Calibri" w:cs="Calibri"/>
          <w:sz w:val="16"/>
          <w:szCs w:val="16"/>
        </w:rPr>
        <w:t>No</w:t>
      </w:r>
      <w:r w:rsidR="00C25983" w:rsidRPr="00D538BB">
        <w:rPr>
          <w:szCs w:val="20"/>
        </w:rPr>
        <w:t xml:space="preserve">            </w:t>
      </w:r>
      <w:r w:rsidR="00C25983">
        <w:rPr>
          <w:sz w:val="20"/>
          <w:szCs w:val="20"/>
        </w:rPr>
        <w:t>i.e., the application manages Hypervisors and Virtual Machines</w:t>
      </w:r>
    </w:p>
    <w:p w:rsidR="00C25983" w:rsidRPr="00D538BB" w:rsidRDefault="006F71A1" w:rsidP="00C25983">
      <w:pPr>
        <w:ind w:left="1440"/>
        <w:rPr>
          <w:rFonts w:ascii="Calibri" w:hAnsi="Calibri" w:cs="Calibri"/>
          <w:sz w:val="20"/>
          <w:szCs w:val="20"/>
        </w:rPr>
      </w:pPr>
      <w:r>
        <w:rPr>
          <w:noProof/>
          <w:sz w:val="12"/>
          <w:szCs w:val="12"/>
        </w:rPr>
        <mc:AlternateContent>
          <mc:Choice Requires="wps">
            <w:drawing>
              <wp:anchor distT="0" distB="0" distL="114300" distR="114300" simplePos="0" relativeHeight="251812352" behindDoc="0" locked="0" layoutInCell="1" allowOverlap="1" wp14:anchorId="45543C9C" wp14:editId="4BA60503">
                <wp:simplePos x="0" y="0"/>
                <wp:positionH relativeFrom="column">
                  <wp:posOffset>4905375</wp:posOffset>
                </wp:positionH>
                <wp:positionV relativeFrom="paragraph">
                  <wp:posOffset>91440</wp:posOffset>
                </wp:positionV>
                <wp:extent cx="662305" cy="635"/>
                <wp:effectExtent l="0" t="0" r="23495" b="37465"/>
                <wp:wrapNone/>
                <wp:docPr id="2077" name="AutoShape 101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6230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6" o:spid="_x0000_s1026" type="#_x0000_t32" style="position:absolute;margin-left:386.25pt;margin-top:7.2pt;width:52.15pt;height:.05pt;z-index:25181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813376" behindDoc="0" locked="0" layoutInCell="1" allowOverlap="1" wp14:anchorId="3B1B23D9" wp14:editId="1B3B1AEB">
                <wp:simplePos x="0" y="0"/>
                <wp:positionH relativeFrom="column">
                  <wp:posOffset>5567680</wp:posOffset>
                </wp:positionH>
                <wp:positionV relativeFrom="paragraph">
                  <wp:posOffset>91440</wp:posOffset>
                </wp:positionV>
                <wp:extent cx="635" cy="129540"/>
                <wp:effectExtent l="0" t="0" r="37465" b="22860"/>
                <wp:wrapNone/>
                <wp:docPr id="2076" name="AutoShape 10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954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7" o:spid="_x0000_s1026" type="#_x0000_t32" style="position:absolute;margin-left:438.4pt;margin-top:7.2pt;width:.05pt;height:10.2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"/>
            </w:pict>
          </mc:Fallback>
        </mc:AlternateContent>
      </w:r>
      <w:r w:rsidR="00C25983" w:rsidRPr="00D538BB">
        <w:rPr>
          <w:szCs w:val="20"/>
        </w:rPr>
        <w:t xml:space="preserve">If YES, </w:t>
      </w:r>
      <w:r w:rsidR="00C25983" w:rsidRPr="00D538BB">
        <w:rPr>
          <w:rFonts w:ascii="Calibri" w:hAnsi="Calibri" w:cs="Calibri"/>
          <w:sz w:val="22"/>
          <w:szCs w:val="20"/>
        </w:rPr>
        <w:t>[</w:t>
      </w:r>
      <w:hyperlink w:anchor="Doc_HVMGT" w:history="1">
        <w:r w:rsidR="009E2ED3" w:rsidRPr="009E2ED3">
          <w:rPr>
            <w:rStyle w:val="Hyperlink"/>
            <w:rFonts w:ascii="Calibri" w:hAnsi="Calibri" w:cs="Calibri"/>
            <w:sz w:val="20"/>
            <w:szCs w:val="20"/>
          </w:rPr>
          <w:t>GO Select the specific Hypervisor Mgmt app. and version</w:t>
        </w:r>
      </w:hyperlink>
      <w:r w:rsidR="00C25983" w:rsidRPr="00D538BB">
        <w:rPr>
          <w:rFonts w:ascii="Calibri" w:hAnsi="Calibri" w:cs="Calibri"/>
          <w:sz w:val="22"/>
          <w:szCs w:val="20"/>
        </w:rPr>
        <w:t>]</w:t>
      </w:r>
      <w:r w:rsidR="00977596">
        <w:rPr>
          <w:rFonts w:ascii="Calibri" w:hAnsi="Calibri" w:cs="Calibri"/>
          <w:sz w:val="20"/>
          <w:szCs w:val="20"/>
        </w:rPr>
        <w:t xml:space="preserve"> </w:t>
      </w:r>
      <w:r w:rsidR="00C25983" w:rsidRPr="00D538BB">
        <w:rPr>
          <w:sz w:val="16"/>
          <w:szCs w:val="16"/>
        </w:rPr>
        <w:t>[</w:t>
      </w:r>
      <w:r w:rsidR="009E2ED3" w:rsidRPr="009E2ED3">
        <w:rPr>
          <w:rFonts w:ascii="Calibri" w:hAnsi="Calibri" w:cs="Calibri"/>
          <w:sz w:val="16"/>
          <w:szCs w:val="16"/>
        </w:rPr>
        <w:t>HVMGT</w:t>
      </w:r>
      <w:r w:rsidR="009E2ED3">
        <w:rPr>
          <w:rFonts w:ascii="Calibri" w:eastAsia="Calibri" w:hAnsi="Calibri" w:cs="Calibri"/>
          <w:noProof/>
          <w:sz w:val="16"/>
          <w:szCs w:val="16"/>
        </w:rPr>
        <w:t>]</w:t>
      </w:r>
      <w:r w:rsidR="00977596">
        <w:rPr>
          <w:rFonts w:ascii="Calibri" w:eastAsia="Calibri" w:hAnsi="Calibri" w:cs="Calibri"/>
          <w:noProof/>
          <w:sz w:val="16"/>
          <w:szCs w:val="16"/>
        </w:rPr>
        <w:t xml:space="preserve"> </w:t>
      </w:r>
      <w:r w:rsidR="009E2ED3">
        <w:rPr>
          <w:rFonts w:ascii="Calibri" w:eastAsia="Calibri" w:hAnsi="Calibri" w:cs="Calibri"/>
          <w:noProof/>
          <w:sz w:val="16"/>
          <w:szCs w:val="16"/>
        </w:rPr>
        <w:t xml:space="preserve"> </w:t>
      </w:r>
    </w:p>
    <w:p w:rsidR="00C25983" w:rsidRPr="00D538BB" w:rsidRDefault="006F71A1" w:rsidP="00C25983">
      <w:r>
        <w:rPr>
          <w:noProof/>
        </w:rPr>
        <mc:AlternateContent>
          <mc:Choice Requires="wps">
            <w:drawing>
              <wp:anchor distT="4294967295" distB="4294967295" distL="114300" distR="114300" simplePos="0" relativeHeight="251814400" behindDoc="0" locked="0" layoutInCell="1" allowOverlap="1" wp14:anchorId="4584701A" wp14:editId="04CD8145">
                <wp:simplePos x="0" y="0"/>
                <wp:positionH relativeFrom="column">
                  <wp:posOffset>297815</wp:posOffset>
                </wp:positionH>
                <wp:positionV relativeFrom="paragraph">
                  <wp:posOffset>41274</wp:posOffset>
                </wp:positionV>
                <wp:extent cx="5270500" cy="0"/>
                <wp:effectExtent l="38100" t="76200" r="0" b="95250"/>
                <wp:wrapNone/>
                <wp:docPr id="2075" name="AutoShape 10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188" o:spid="_x0000_s1026" type="#_x0000_t32" style="position:absolute;margin-left:23.45pt;margin-top:3.25pt;width:415pt;height:0;flip:x;z-index:25181440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">
                <v:stroke endarrow="block"/>
              </v:shape>
            </w:pict>
          </mc:Fallback>
        </mc:AlternateContent>
      </w:r>
    </w:p>
    <w:p w:rsidR="005C60A8" w:rsidRPr="00D538BB" w:rsidRDefault="005C60A8" w:rsidP="00FB63C5">
      <w:pPr>
        <w:numPr>
          <w:ilvl w:val="0"/>
          <w:numId w:val="29"/>
        </w:numPr>
        <w:tabs>
          <w:tab w:val="left" w:pos="360"/>
          <w:tab w:val="left" w:pos="6480"/>
          <w:tab w:val="left" w:pos="7200"/>
          <w:tab w:val="left" w:pos="8190"/>
          <w:tab w:val="left" w:pos="8640"/>
        </w:tabs>
        <w:ind w:left="360"/>
        <w:rPr>
          <w:szCs w:val="20"/>
        </w:rPr>
      </w:pPr>
      <w:r w:rsidRPr="00D538BB">
        <w:rPr>
          <w:szCs w:val="20"/>
        </w:rPr>
        <w:t>Application Server?</w:t>
      </w:r>
      <w:r w:rsidRPr="00D538BB">
        <w:rPr>
          <w:sz w:val="22"/>
          <w:szCs w:val="20"/>
        </w:rPr>
        <w:tab/>
      </w:r>
    </w:p>
    <w:p w:rsidR="001B250B" w:rsidRPr="00D538BB" w:rsidRDefault="006F71A1" w:rsidP="005C60A8">
      <w:pPr>
        <w:rPr>
          <w:szCs w:val="20"/>
        </w:rPr>
      </w:pPr>
      <w:r>
        <w:rPr>
          <w:noProof/>
          <w:sz w:val="12"/>
          <w:szCs w:val="12"/>
        </w:rPr>
        <mc:AlternateContent>
          <mc:Choice Requires="wps">
            <w:drawing>
              <wp:anchor distT="0" distB="0" distL="114299" distR="114299" simplePos="0" relativeHeight="251307520" behindDoc="0" locked="0" layoutInCell="1" allowOverlap="1" wp14:anchorId="5AE4F627" wp14:editId="1CC417F4">
                <wp:simplePos x="0" y="0"/>
                <wp:positionH relativeFrom="column">
                  <wp:posOffset>285114</wp:posOffset>
                </wp:positionH>
                <wp:positionV relativeFrom="paragraph">
                  <wp:posOffset>38100</wp:posOffset>
                </wp:positionV>
                <wp:extent cx="0" cy="1028065"/>
                <wp:effectExtent l="76200" t="0" r="57150" b="57785"/>
                <wp:wrapNone/>
                <wp:docPr id="2074" name="AutoShape 74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280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1" o:spid="_x0000_s1026" type="#_x0000_t32" style="position:absolute;margin-left:22.45pt;margin-top:3pt;width:0;height:80.95pt;z-index:2513075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" strokeweight="1pt">
                <v:stroke endarrow="block"/>
              </v:shape>
            </w:pict>
          </mc:Fallback>
        </mc:AlternateContent>
      </w:r>
      <w:r w:rsidR="005C60A8" w:rsidRPr="00D538BB">
        <w:rPr>
          <w:szCs w:val="20"/>
        </w:rPr>
        <w:t xml:space="preserve">         </w:t>
      </w:r>
      <w:r w:rsidR="005C60A8" w:rsidRPr="00D538BB">
        <w:rPr>
          <w:rFonts w:ascii="Calibri" w:hAnsi="Calibri" w:cs="Calibri"/>
          <w:sz w:val="16"/>
          <w:szCs w:val="16"/>
        </w:rPr>
        <w:t>No</w:t>
      </w:r>
      <w:r w:rsidR="005C60A8" w:rsidRPr="00D538BB">
        <w:rPr>
          <w:szCs w:val="20"/>
        </w:rPr>
        <w:t xml:space="preserve">            </w:t>
      </w:r>
      <w:r w:rsidR="001B250B" w:rsidRPr="00D538BB">
        <w:rPr>
          <w:sz w:val="20"/>
          <w:szCs w:val="20"/>
        </w:rPr>
        <w:t>e.g., Tomcat, Oracle (BEA) Weblogic, IBM WebSphere, etc</w:t>
      </w:r>
    </w:p>
    <w:p w:rsidR="005C60A8" w:rsidRPr="00D538BB" w:rsidRDefault="006F71A1" w:rsidP="001B250B">
      <w:pPr>
        <w:ind w:left="1440"/>
        <w:rPr>
          <w:rFonts w:ascii="Calibri" w:hAnsi="Calibri" w:cs="Calibri"/>
          <w:sz w:val="20"/>
          <w:szCs w:val="20"/>
        </w:rPr>
      </w:pPr>
      <w:r>
        <w:rPr>
          <w:noProof/>
          <w:sz w:val="12"/>
          <w:szCs w:val="12"/>
        </w:rPr>
        <mc:AlternateContent>
          <mc:Choice Requires="wps">
            <w:drawing>
              <wp:anchor distT="0" distB="0" distL="114299" distR="114299" simplePos="0" relativeHeight="251816448" behindDoc="0" locked="0" layoutInCell="1" allowOverlap="1" wp14:anchorId="29D7A0B1" wp14:editId="503C70DB">
                <wp:simplePos x="0" y="0"/>
                <wp:positionH relativeFrom="column">
                  <wp:posOffset>5568314</wp:posOffset>
                </wp:positionH>
                <wp:positionV relativeFrom="paragraph">
                  <wp:posOffset>128270</wp:posOffset>
                </wp:positionV>
                <wp:extent cx="0" cy="659765"/>
                <wp:effectExtent l="0" t="0" r="19050" b="26035"/>
                <wp:wrapNone/>
                <wp:docPr id="2073" name="AutoShape 74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5976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4" o:spid="_x0000_s1026" type="#_x0000_t32" style="position:absolute;margin-left:438.45pt;margin-top:10.1pt;width:0;height:51.95pt;z-index:2518164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"/>
            </w:pict>
          </mc:Fallback>
        </mc:AlternateContent>
      </w:r>
      <w:r>
        <w:rPr>
          <w:noProof/>
          <w:sz w:val="12"/>
          <w:szCs w:val="12"/>
        </w:rPr>
        <mc:AlternateContent>
          <mc:Choice Requires="wps">
            <w:drawing>
              <wp:anchor distT="4294967295" distB="4294967295" distL="114300" distR="114300" simplePos="0" relativeHeight="251815424" behindDoc="0" locked="0" layoutInCell="1" allowOverlap="1" wp14:anchorId="39C25122" wp14:editId="6EAF5B71">
                <wp:simplePos x="0" y="0"/>
                <wp:positionH relativeFrom="column">
                  <wp:posOffset>4543425</wp:posOffset>
                </wp:positionH>
                <wp:positionV relativeFrom="paragraph">
                  <wp:posOffset>128269</wp:posOffset>
                </wp:positionV>
                <wp:extent cx="1024890" cy="0"/>
                <wp:effectExtent l="0" t="0" r="22860" b="19050"/>
                <wp:wrapNone/>
                <wp:docPr id="2072" name="AutoShape 74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2489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3" o:spid="_x0000_s1026" type="#_x0000_t32" style="position:absolute;margin-left:357.75pt;margin-top:10.1pt;width:80.7pt;height:0;z-index:2518154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"/>
            </w:pict>
          </mc:Fallback>
        </mc:AlternateContent>
      </w:r>
      <w:r w:rsidR="005C60A8" w:rsidRPr="00D538BB">
        <w:rPr>
          <w:szCs w:val="20"/>
        </w:rPr>
        <w:t xml:space="preserve">If YES, </w:t>
      </w:r>
      <w:r w:rsidR="005C60A8" w:rsidRPr="00D538BB">
        <w:rPr>
          <w:rFonts w:ascii="Calibri" w:hAnsi="Calibri" w:cs="Calibri"/>
          <w:sz w:val="22"/>
          <w:szCs w:val="20"/>
        </w:rPr>
        <w:t>[</w:t>
      </w:r>
      <w:hyperlink w:anchor="Doc_APS" w:history="1">
        <w:r w:rsidR="005C60A8" w:rsidRPr="00D538BB">
          <w:rPr>
            <w:rStyle w:val="Hyperlink"/>
            <w:rFonts w:ascii="Calibri" w:hAnsi="Calibri" w:cs="Calibri"/>
            <w:sz w:val="22"/>
            <w:szCs w:val="20"/>
          </w:rPr>
          <w:t>GO Select the specific Application Server version</w:t>
        </w:r>
      </w:hyperlink>
      <w:r w:rsidR="005C60A8" w:rsidRPr="00D538BB">
        <w:rPr>
          <w:rFonts w:ascii="Calibri" w:hAnsi="Calibri" w:cs="Calibri"/>
          <w:sz w:val="22"/>
          <w:szCs w:val="20"/>
        </w:rPr>
        <w:t>]</w:t>
      </w:r>
      <w:r w:rsidR="00EC1411">
        <w:rPr>
          <w:rFonts w:ascii="Calibri" w:hAnsi="Calibri" w:cs="Calibri"/>
          <w:sz w:val="20"/>
          <w:szCs w:val="20"/>
        </w:rPr>
        <w:t xml:space="preserve"> </w:t>
      </w:r>
      <w:r w:rsidR="005C60A8" w:rsidRPr="00D538BB">
        <w:rPr>
          <w:sz w:val="16"/>
          <w:szCs w:val="16"/>
        </w:rPr>
        <w:t>[</w:t>
      </w:r>
      <w:r w:rsidR="005C60A8" w:rsidRPr="00D538BB">
        <w:rPr>
          <w:rFonts w:ascii="Calibri" w:eastAsia="Calibri" w:hAnsi="Calibri" w:cs="Calibri"/>
          <w:noProof/>
          <w:sz w:val="16"/>
          <w:szCs w:val="22"/>
        </w:rPr>
        <w:t>APS</w:t>
      </w:r>
      <w:r w:rsidR="005C60A8" w:rsidRPr="00D538BB">
        <w:rPr>
          <w:rFonts w:ascii="Calibri" w:eastAsia="Calibri" w:hAnsi="Calibri" w:cs="Calibri"/>
          <w:noProof/>
          <w:sz w:val="16"/>
          <w:szCs w:val="16"/>
        </w:rPr>
        <w:t xml:space="preserve">] </w:t>
      </w:r>
    </w:p>
    <w:p w:rsidR="005C60A8" w:rsidRPr="00D538BB" w:rsidRDefault="005C60A8" w:rsidP="005C60A8">
      <w:pPr>
        <w:ind w:left="1440" w:right="720"/>
        <w:rPr>
          <w:rFonts w:ascii="Calibri" w:hAnsi="Calibri" w:cs="Calibri"/>
        </w:rPr>
      </w:pPr>
      <w:r w:rsidRPr="00D538BB">
        <w:rPr>
          <w:rFonts w:ascii="Arial" w:hAnsi="Arial" w:cs="Arial"/>
          <w:b/>
          <w:sz w:val="16"/>
        </w:rPr>
        <w:t>NOTE</w:t>
      </w:r>
      <w:r w:rsidR="00BF6FE5" w:rsidRPr="00D538BB">
        <w:rPr>
          <w:rFonts w:ascii="Arial" w:hAnsi="Arial" w:cs="Arial"/>
          <w:b/>
          <w:sz w:val="16"/>
        </w:rPr>
        <w:t>:</w:t>
      </w:r>
      <w:r w:rsidR="00BF6FE5" w:rsidRPr="00D538BB">
        <w:rPr>
          <w:rFonts w:ascii="Arial" w:hAnsi="Arial" w:cs="Arial"/>
          <w:sz w:val="16"/>
        </w:rPr>
        <w:t xml:space="preserve"> </w:t>
      </w:r>
      <w:r w:rsidRPr="00D538BB">
        <w:rPr>
          <w:rFonts w:ascii="Calibri" w:hAnsi="Calibri" w:cs="Calibri"/>
          <w:sz w:val="18"/>
          <w:szCs w:val="20"/>
        </w:rPr>
        <w:t xml:space="preserve">Application Servers operate by serving Web Pages through a Web Server while also typically interacting with a database.  The Web server and database/database server most likely resides on a different physical or virtual machines. Thus a system should be defined which would include all associated servers. </w:t>
      </w:r>
    </w:p>
    <w:p w:rsidR="008B205F" w:rsidRPr="00D538BB" w:rsidRDefault="006F71A1" w:rsidP="008B205F">
      <w:r>
        <w:rPr>
          <w:noProof/>
        </w:rPr>
        <mc:AlternateContent>
          <mc:Choice Requires="wps">
            <w:drawing>
              <wp:anchor distT="0" distB="0" distL="114300" distR="114300" simplePos="0" relativeHeight="251817472" behindDoc="0" locked="0" layoutInCell="1" allowOverlap="1" wp14:anchorId="5853F2F0" wp14:editId="279BC8D1">
                <wp:simplePos x="0" y="0"/>
                <wp:positionH relativeFrom="column">
                  <wp:posOffset>297815</wp:posOffset>
                </wp:positionH>
                <wp:positionV relativeFrom="paragraph">
                  <wp:posOffset>50165</wp:posOffset>
                </wp:positionV>
                <wp:extent cx="5270500" cy="635"/>
                <wp:effectExtent l="38100" t="76200" r="0" b="94615"/>
                <wp:wrapNone/>
                <wp:docPr id="2071" name="AutoShape 74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5" o:spid="_x0000_s1026" type="#_x0000_t32" style="position:absolute;margin-left:23.45pt;margin-top:3.95pt;width:415pt;height:.05pt;flip:x;z-index:25181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">
                <v:stroke endarrow="block"/>
              </v:shape>
            </w:pict>
          </mc:Fallback>
        </mc:AlternateContent>
      </w:r>
    </w:p>
    <w:p w:rsidR="00562100" w:rsidRPr="00D538BB" w:rsidRDefault="00DE4FC6" w:rsidP="00FB63C5">
      <w:pPr>
        <w:numPr>
          <w:ilvl w:val="0"/>
          <w:numId w:val="29"/>
        </w:numPr>
        <w:tabs>
          <w:tab w:val="left" w:pos="360"/>
          <w:tab w:val="left" w:pos="6480"/>
          <w:tab w:val="left" w:pos="7200"/>
          <w:tab w:val="left" w:pos="8190"/>
          <w:tab w:val="left" w:pos="8640"/>
        </w:tabs>
        <w:ind w:left="360"/>
        <w:rPr>
          <w:szCs w:val="20"/>
        </w:rPr>
      </w:pPr>
      <w:r w:rsidRPr="00D538BB">
        <w:rPr>
          <w:szCs w:val="20"/>
        </w:rPr>
        <w:t>Web Server</w:t>
      </w:r>
      <w:r w:rsidR="00562100" w:rsidRPr="00D538BB">
        <w:rPr>
          <w:szCs w:val="20"/>
        </w:rPr>
        <w:t>?</w:t>
      </w:r>
      <w:r w:rsidR="00562100" w:rsidRPr="00D538BB">
        <w:rPr>
          <w:sz w:val="22"/>
          <w:szCs w:val="20"/>
        </w:rPr>
        <w:tab/>
      </w:r>
    </w:p>
    <w:p w:rsidR="001B250B" w:rsidRPr="00D538BB" w:rsidRDefault="006F71A1" w:rsidP="00562100">
      <w:pPr>
        <w:rPr>
          <w:szCs w:val="20"/>
        </w:rPr>
      </w:pPr>
      <w:r>
        <w:rPr>
          <w:noProof/>
          <w:sz w:val="12"/>
          <w:szCs w:val="12"/>
        </w:rPr>
        <mc:AlternateContent>
          <mc:Choice Requires="wps">
            <w:drawing>
              <wp:anchor distT="0" distB="0" distL="114299" distR="114299" simplePos="0" relativeHeight="251308544" behindDoc="0" locked="0" layoutInCell="1" allowOverlap="1" wp14:anchorId="1E73B56C" wp14:editId="5803AC40">
                <wp:simplePos x="0" y="0"/>
                <wp:positionH relativeFrom="column">
                  <wp:posOffset>285114</wp:posOffset>
                </wp:positionH>
                <wp:positionV relativeFrom="paragraph">
                  <wp:posOffset>38100</wp:posOffset>
                </wp:positionV>
                <wp:extent cx="0" cy="457835"/>
                <wp:effectExtent l="76200" t="0" r="57150" b="56515"/>
                <wp:wrapNone/>
                <wp:docPr id="2070" name="AutoShape 74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78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6" o:spid="_x0000_s1026" type="#_x0000_t32" style="position:absolute;margin-left:22.45pt;margin-top:3pt;width:0;height:36.05pt;z-index:2513085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" strokeweight="1pt">
                <v:stroke endarrow="block"/>
              </v:shape>
            </w:pict>
          </mc:Fallback>
        </mc:AlternateContent>
      </w:r>
      <w:r w:rsidR="00562100" w:rsidRPr="00D538BB">
        <w:rPr>
          <w:szCs w:val="20"/>
        </w:rPr>
        <w:t xml:space="preserve">         </w:t>
      </w:r>
      <w:r w:rsidR="00562100" w:rsidRPr="00D538BB">
        <w:rPr>
          <w:rFonts w:ascii="Calibri" w:hAnsi="Calibri" w:cs="Calibri"/>
          <w:sz w:val="16"/>
          <w:szCs w:val="16"/>
        </w:rPr>
        <w:t>No</w:t>
      </w:r>
      <w:r w:rsidR="00562100" w:rsidRPr="00D538BB">
        <w:rPr>
          <w:szCs w:val="20"/>
        </w:rPr>
        <w:t xml:space="preserve">            </w:t>
      </w:r>
      <w:r w:rsidR="001B250B" w:rsidRPr="00D538BB">
        <w:rPr>
          <w:sz w:val="20"/>
          <w:szCs w:val="20"/>
        </w:rPr>
        <w:t>e.g., Apache, Microsoft IIS, Netscape Enterprise Server, etc</w:t>
      </w:r>
    </w:p>
    <w:p w:rsidR="00562100" w:rsidRPr="00D538BB" w:rsidRDefault="006F71A1" w:rsidP="001B250B">
      <w:pPr>
        <w:ind w:left="1440"/>
        <w:rPr>
          <w:rFonts w:ascii="Calibri" w:hAnsi="Calibri" w:cs="Calibri"/>
          <w:sz w:val="20"/>
          <w:szCs w:val="20"/>
        </w:rPr>
      </w:pPr>
      <w:r>
        <w:rPr>
          <w:noProof/>
          <w:sz w:val="12"/>
          <w:szCs w:val="12"/>
        </w:rPr>
        <mc:AlternateContent>
          <mc:Choice Requires="wps">
            <w:drawing>
              <wp:anchor distT="0" distB="0" distL="114300" distR="114300" simplePos="0" relativeHeight="251818496" behindDoc="0" locked="0" layoutInCell="1" allowOverlap="1" wp14:anchorId="1FF4000C" wp14:editId="6EB29C4E">
                <wp:simplePos x="0" y="0"/>
                <wp:positionH relativeFrom="column">
                  <wp:posOffset>4810125</wp:posOffset>
                </wp:positionH>
                <wp:positionV relativeFrom="paragraph">
                  <wp:posOffset>91440</wp:posOffset>
                </wp:positionV>
                <wp:extent cx="757555" cy="635"/>
                <wp:effectExtent l="0" t="0" r="23495" b="37465"/>
                <wp:wrapNone/>
                <wp:docPr id="2069" name="AutoShape 74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755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8" o:spid="_x0000_s1026" type="#_x0000_t32" style="position:absolute;margin-left:378.75pt;margin-top:7.2pt;width:59.65pt;height:.05pt;z-index:25181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819520" behindDoc="0" locked="0" layoutInCell="1" allowOverlap="1" wp14:anchorId="55235545" wp14:editId="478B1859">
                <wp:simplePos x="0" y="0"/>
                <wp:positionH relativeFrom="column">
                  <wp:posOffset>5567680</wp:posOffset>
                </wp:positionH>
                <wp:positionV relativeFrom="paragraph">
                  <wp:posOffset>91440</wp:posOffset>
                </wp:positionV>
                <wp:extent cx="635" cy="129540"/>
                <wp:effectExtent l="0" t="0" r="37465" b="22860"/>
                <wp:wrapNone/>
                <wp:docPr id="2068" name="AutoShape 74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954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79" o:spid="_x0000_s1026" type="#_x0000_t32" style="position:absolute;margin-left:438.4pt;margin-top:7.2pt;width:.05pt;height:10.2pt;z-index:25181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"/>
            </w:pict>
          </mc:Fallback>
        </mc:AlternateContent>
      </w:r>
      <w:r w:rsidR="00562100" w:rsidRPr="00D538BB">
        <w:rPr>
          <w:szCs w:val="20"/>
        </w:rPr>
        <w:t xml:space="preserve">If YES, </w:t>
      </w:r>
      <w:r w:rsidR="00562100" w:rsidRPr="00D538BB">
        <w:rPr>
          <w:rFonts w:ascii="Calibri" w:hAnsi="Calibri" w:cs="Calibri"/>
          <w:sz w:val="22"/>
          <w:szCs w:val="20"/>
        </w:rPr>
        <w:t>[</w:t>
      </w:r>
      <w:hyperlink w:anchor="Doc_WSVR" w:history="1">
        <w:r w:rsidR="00562100" w:rsidRPr="00D538BB">
          <w:rPr>
            <w:rStyle w:val="Hyperlink"/>
            <w:rFonts w:ascii="Calibri" w:hAnsi="Calibri" w:cs="Calibri"/>
            <w:sz w:val="22"/>
            <w:szCs w:val="20"/>
          </w:rPr>
          <w:t>GO Select the specific Web Server app. and version</w:t>
        </w:r>
      </w:hyperlink>
      <w:r w:rsidR="00562100" w:rsidRPr="00D538BB">
        <w:rPr>
          <w:rFonts w:ascii="Calibri" w:hAnsi="Calibri" w:cs="Calibri"/>
          <w:sz w:val="22"/>
          <w:szCs w:val="20"/>
        </w:rPr>
        <w:t>]</w:t>
      </w:r>
      <w:r w:rsidR="00EC1411">
        <w:rPr>
          <w:rFonts w:ascii="Calibri" w:hAnsi="Calibri" w:cs="Calibri"/>
          <w:sz w:val="20"/>
          <w:szCs w:val="20"/>
        </w:rPr>
        <w:t xml:space="preserve"> </w:t>
      </w:r>
      <w:r w:rsidR="00562100" w:rsidRPr="00D538BB">
        <w:rPr>
          <w:sz w:val="16"/>
          <w:szCs w:val="16"/>
        </w:rPr>
        <w:t>[</w:t>
      </w:r>
      <w:r w:rsidR="00562100" w:rsidRPr="00D538BB">
        <w:rPr>
          <w:rFonts w:ascii="Calibri" w:eastAsia="Calibri" w:hAnsi="Calibri" w:cs="Calibri"/>
          <w:noProof/>
          <w:sz w:val="16"/>
          <w:szCs w:val="22"/>
        </w:rPr>
        <w:t>WS</w:t>
      </w:r>
      <w:r w:rsidR="00EC1411">
        <w:rPr>
          <w:rFonts w:ascii="Calibri" w:eastAsia="Calibri" w:hAnsi="Calibri" w:cs="Calibri"/>
          <w:noProof/>
          <w:sz w:val="16"/>
          <w:szCs w:val="22"/>
        </w:rPr>
        <w:t>VR</w:t>
      </w:r>
      <w:r w:rsidR="00562100" w:rsidRPr="00D538BB">
        <w:rPr>
          <w:rFonts w:ascii="Calibri" w:eastAsia="Calibri" w:hAnsi="Calibri" w:cs="Calibri"/>
          <w:noProof/>
          <w:sz w:val="16"/>
          <w:szCs w:val="16"/>
        </w:rPr>
        <w:t xml:space="preserve">] </w:t>
      </w:r>
    </w:p>
    <w:p w:rsidR="00562100" w:rsidRPr="00D538BB" w:rsidRDefault="006F71A1" w:rsidP="00562100">
      <w:r>
        <w:rPr>
          <w:noProof/>
        </w:rPr>
        <mc:AlternateContent>
          <mc:Choice Requires="wps">
            <w:drawing>
              <wp:anchor distT="4294967295" distB="4294967295" distL="114300" distR="114300" simplePos="0" relativeHeight="251820544" behindDoc="0" locked="0" layoutInCell="1" allowOverlap="1" wp14:anchorId="3E31F7D5" wp14:editId="1DFD76A1">
                <wp:simplePos x="0" y="0"/>
                <wp:positionH relativeFrom="column">
                  <wp:posOffset>297815</wp:posOffset>
                </wp:positionH>
                <wp:positionV relativeFrom="paragraph">
                  <wp:posOffset>41274</wp:posOffset>
                </wp:positionV>
                <wp:extent cx="5270500" cy="0"/>
                <wp:effectExtent l="38100" t="76200" r="0" b="95250"/>
                <wp:wrapNone/>
                <wp:docPr id="2067" name="AutoShape 7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80" o:spid="_x0000_s1026" type="#_x0000_t32" style="position:absolute;margin-left:23.45pt;margin-top:3.25pt;width:415pt;height:0;flip:x;z-index:2518205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">
                <v:stroke endarrow="block"/>
              </v:shape>
            </w:pict>
          </mc:Fallback>
        </mc:AlternateContent>
      </w:r>
    </w:p>
    <w:p w:rsidR="00C22DC1" w:rsidRPr="00D538BB" w:rsidRDefault="00C22DC1" w:rsidP="00FB63C5">
      <w:pPr>
        <w:numPr>
          <w:ilvl w:val="0"/>
          <w:numId w:val="29"/>
        </w:numPr>
        <w:tabs>
          <w:tab w:val="left" w:pos="360"/>
          <w:tab w:val="left" w:pos="6480"/>
          <w:tab w:val="left" w:pos="7200"/>
          <w:tab w:val="left" w:pos="8190"/>
          <w:tab w:val="left" w:pos="8640"/>
        </w:tabs>
        <w:ind w:left="360"/>
        <w:rPr>
          <w:szCs w:val="20"/>
        </w:rPr>
      </w:pPr>
      <w:r w:rsidRPr="00D538BB">
        <w:rPr>
          <w:szCs w:val="20"/>
        </w:rPr>
        <w:t>Database Server or Database Management Server?</w:t>
      </w:r>
      <w:r w:rsidRPr="00D538BB">
        <w:rPr>
          <w:sz w:val="22"/>
          <w:szCs w:val="20"/>
        </w:rPr>
        <w:tab/>
      </w:r>
    </w:p>
    <w:p w:rsidR="00C22DC1" w:rsidRPr="00D538BB" w:rsidRDefault="006F71A1" w:rsidP="00C22DC1">
      <w:pPr>
        <w:rPr>
          <w:rFonts w:ascii="Calibri" w:hAnsi="Calibri" w:cs="Calibri"/>
          <w:sz w:val="20"/>
          <w:szCs w:val="20"/>
        </w:rPr>
      </w:pPr>
      <w:r>
        <w:rPr>
          <w:noProof/>
          <w:sz w:val="12"/>
          <w:szCs w:val="12"/>
        </w:rPr>
        <mc:AlternateContent>
          <mc:Choice Requires="wps">
            <w:drawing>
              <wp:anchor distT="0" distB="0" distL="114300" distR="114300" simplePos="0" relativeHeight="251563520" behindDoc="0" locked="0" layoutInCell="1" allowOverlap="1" wp14:anchorId="1FBCC692" wp14:editId="281A9ED7">
                <wp:simplePos x="0" y="0"/>
                <wp:positionH relativeFrom="column">
                  <wp:posOffset>284480</wp:posOffset>
                </wp:positionH>
                <wp:positionV relativeFrom="paragraph">
                  <wp:posOffset>38100</wp:posOffset>
                </wp:positionV>
                <wp:extent cx="635" cy="621665"/>
                <wp:effectExtent l="76200" t="0" r="75565" b="64135"/>
                <wp:wrapNone/>
                <wp:docPr id="2066" name="AutoShape 9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6216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98" o:spid="_x0000_s1026" type="#_x0000_t32" style="position:absolute;margin-left:22.4pt;margin-top:3pt;width:.05pt;height:48.95pt;flip:x;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" strokeweight="1pt">
                <v:stroke endarrow="block"/>
              </v:shape>
            </w:pict>
          </mc:Fallback>
        </mc:AlternateContent>
      </w:r>
      <w:r w:rsidR="00C22DC1" w:rsidRPr="00D538BB">
        <w:rPr>
          <w:szCs w:val="20"/>
        </w:rPr>
        <w:t xml:space="preserve">         </w:t>
      </w:r>
      <w:r w:rsidR="00C22DC1" w:rsidRPr="00D538BB">
        <w:rPr>
          <w:rFonts w:ascii="Calibri" w:hAnsi="Calibri" w:cs="Calibri"/>
          <w:sz w:val="16"/>
          <w:szCs w:val="16"/>
        </w:rPr>
        <w:t>No</w:t>
      </w:r>
      <w:r w:rsidR="00C22DC1" w:rsidRPr="00D538BB">
        <w:rPr>
          <w:szCs w:val="20"/>
        </w:rPr>
        <w:t xml:space="preserve">            If YES, </w:t>
      </w:r>
      <w:r w:rsidR="00C22DC1" w:rsidRPr="00DE597C">
        <w:rPr>
          <w:rFonts w:ascii="Calibri" w:hAnsi="Calibri" w:cs="Calibri"/>
          <w:sz w:val="22"/>
          <w:szCs w:val="20"/>
        </w:rPr>
        <w:t>[</w:t>
      </w:r>
      <w:hyperlink w:anchor="Doc_DB" w:history="1">
        <w:r w:rsidR="00C22DC1" w:rsidRPr="00DE597C">
          <w:rPr>
            <w:rStyle w:val="Hyperlink"/>
            <w:rFonts w:ascii="Calibri" w:hAnsi="Calibri" w:cs="Calibri"/>
            <w:sz w:val="22"/>
            <w:szCs w:val="20"/>
          </w:rPr>
          <w:t>GO Select the specific Database and version if known</w:t>
        </w:r>
      </w:hyperlink>
      <w:r w:rsidR="00C22DC1" w:rsidRPr="00DE597C">
        <w:rPr>
          <w:rFonts w:ascii="Calibri" w:hAnsi="Calibri" w:cs="Calibri"/>
          <w:sz w:val="22"/>
          <w:szCs w:val="20"/>
        </w:rPr>
        <w:t>]</w:t>
      </w:r>
      <w:r w:rsidR="00C22DC1" w:rsidRPr="00D538BB">
        <w:rPr>
          <w:rFonts w:ascii="Calibri" w:hAnsi="Calibri" w:cs="Calibri"/>
          <w:sz w:val="20"/>
          <w:szCs w:val="20"/>
        </w:rPr>
        <w:t xml:space="preserve"> </w:t>
      </w:r>
      <w:r w:rsidR="00EC1411" w:rsidRPr="00D538BB">
        <w:rPr>
          <w:sz w:val="16"/>
          <w:szCs w:val="16"/>
        </w:rPr>
        <w:t>[</w:t>
      </w:r>
      <w:r w:rsidR="00EC1411">
        <w:rPr>
          <w:rFonts w:ascii="Calibri" w:eastAsia="Calibri" w:hAnsi="Calibri" w:cs="Calibri"/>
          <w:noProof/>
          <w:sz w:val="16"/>
          <w:szCs w:val="22"/>
        </w:rPr>
        <w:t>DB</w:t>
      </w:r>
      <w:r w:rsidR="00EC1411" w:rsidRPr="00D538BB">
        <w:rPr>
          <w:rFonts w:ascii="Calibri" w:eastAsia="Calibri" w:hAnsi="Calibri" w:cs="Calibri"/>
          <w:noProof/>
          <w:sz w:val="16"/>
          <w:szCs w:val="16"/>
        </w:rPr>
        <w:t>]</w:t>
      </w:r>
    </w:p>
    <w:p w:rsidR="00C22DC1" w:rsidRPr="00D538BB" w:rsidRDefault="006F71A1" w:rsidP="00C22DC1">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821568" behindDoc="0" locked="0" layoutInCell="1" allowOverlap="1" wp14:anchorId="204C62BE" wp14:editId="2D74D530">
                <wp:simplePos x="0" y="0"/>
                <wp:positionH relativeFrom="column">
                  <wp:posOffset>4810125</wp:posOffset>
                </wp:positionH>
                <wp:positionV relativeFrom="paragraph">
                  <wp:posOffset>1269</wp:posOffset>
                </wp:positionV>
                <wp:extent cx="758190" cy="0"/>
                <wp:effectExtent l="0" t="0" r="22860" b="19050"/>
                <wp:wrapNone/>
                <wp:docPr id="2065" name="AutoShape 95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819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00" o:spid="_x0000_s1026" type="#_x0000_t32" style="position:absolute;margin-left:378.75pt;margin-top:.1pt;width:59.7pt;height:0;z-index:25182156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"/>
            </w:pict>
          </mc:Fallback>
        </mc:AlternateContent>
      </w:r>
      <w:r>
        <w:rPr>
          <w:noProof/>
          <w:sz w:val="12"/>
          <w:szCs w:val="12"/>
        </w:rPr>
        <mc:AlternateContent>
          <mc:Choice Requires="wps">
            <w:drawing>
              <wp:anchor distT="0" distB="0" distL="114300" distR="114300" simplePos="0" relativeHeight="251822592" behindDoc="0" locked="0" layoutInCell="1" allowOverlap="1" wp14:anchorId="762354D2" wp14:editId="4479F9F2">
                <wp:simplePos x="0" y="0"/>
                <wp:positionH relativeFrom="column">
                  <wp:posOffset>5567680</wp:posOffset>
                </wp:positionH>
                <wp:positionV relativeFrom="paragraph">
                  <wp:posOffset>1270</wp:posOffset>
                </wp:positionV>
                <wp:extent cx="635" cy="327025"/>
                <wp:effectExtent l="0" t="0" r="37465" b="15875"/>
                <wp:wrapNone/>
                <wp:docPr id="2064" name="AutoShape 9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270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01" o:spid="_x0000_s1026" type="#_x0000_t32" style="position:absolute;margin-left:438.4pt;margin-top:.1pt;width:.05pt;height:25.75pt;z-index:25182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"/>
            </w:pict>
          </mc:Fallback>
        </mc:AlternateContent>
      </w:r>
      <w:r w:rsidR="00C22DC1" w:rsidRPr="00D538BB">
        <w:rPr>
          <w:rFonts w:ascii="Calibri" w:hAnsi="Calibri" w:cs="Calibri"/>
          <w:sz w:val="20"/>
          <w:szCs w:val="20"/>
        </w:rPr>
        <w:t xml:space="preserve">                                                  OR [</w:t>
      </w:r>
      <w:hyperlink w:anchor="Doc_DB_SRG" w:history="1">
        <w:r w:rsidR="00C22DC1" w:rsidRPr="00DE597C">
          <w:rPr>
            <w:rStyle w:val="Hyperlink"/>
            <w:rFonts w:ascii="Calibri" w:hAnsi="Calibri" w:cs="Calibri"/>
            <w:sz w:val="22"/>
            <w:szCs w:val="20"/>
          </w:rPr>
          <w:t>GO Select the Database SRG</w:t>
        </w:r>
      </w:hyperlink>
      <w:r w:rsidR="00C22DC1" w:rsidRPr="00D538BB">
        <w:rPr>
          <w:rFonts w:ascii="Calibri" w:hAnsi="Calibri" w:cs="Calibri"/>
          <w:sz w:val="20"/>
          <w:szCs w:val="20"/>
        </w:rPr>
        <w:t>]</w:t>
      </w:r>
      <w:r w:rsidR="00EC1411" w:rsidRPr="00D538BB">
        <w:rPr>
          <w:sz w:val="16"/>
          <w:szCs w:val="16"/>
        </w:rPr>
        <w:t xml:space="preserve"> </w:t>
      </w:r>
      <w:r w:rsidR="00C22DC1" w:rsidRPr="00D538BB">
        <w:rPr>
          <w:sz w:val="16"/>
          <w:szCs w:val="16"/>
        </w:rPr>
        <w:t>[</w:t>
      </w:r>
      <w:r w:rsidR="00EC1411" w:rsidRPr="00EC1411">
        <w:rPr>
          <w:rFonts w:ascii="Calibri" w:eastAsia="Calibri" w:hAnsi="Calibri" w:cs="Calibri"/>
          <w:noProof/>
          <w:sz w:val="16"/>
          <w:szCs w:val="22"/>
        </w:rPr>
        <w:t>DB-SRG</w:t>
      </w:r>
      <w:r w:rsidR="00C22DC1" w:rsidRPr="00D538BB">
        <w:rPr>
          <w:rFonts w:ascii="Calibri" w:eastAsia="Calibri" w:hAnsi="Calibri" w:cs="Calibri"/>
          <w:noProof/>
          <w:sz w:val="16"/>
          <w:szCs w:val="16"/>
        </w:rPr>
        <w:t xml:space="preserve">]  </w:t>
      </w:r>
    </w:p>
    <w:p w:rsidR="00C22DC1" w:rsidRPr="00D538BB" w:rsidRDefault="00C22DC1" w:rsidP="00C22DC1">
      <w:pPr>
        <w:ind w:left="1440" w:right="720"/>
        <w:rPr>
          <w:rFonts w:ascii="Calibri" w:hAnsi="Calibri" w:cs="Calibri"/>
        </w:rPr>
      </w:pPr>
      <w:r w:rsidRPr="00D538BB">
        <w:rPr>
          <w:rFonts w:ascii="Calibri" w:hAnsi="Calibri" w:cs="Calibri"/>
          <w:b/>
          <w:sz w:val="18"/>
          <w:szCs w:val="20"/>
        </w:rPr>
        <w:t>NOTE:</w:t>
      </w:r>
      <w:r w:rsidRPr="00D538BB">
        <w:rPr>
          <w:rFonts w:ascii="Calibri" w:hAnsi="Calibri" w:cs="Calibri"/>
          <w:sz w:val="18"/>
          <w:szCs w:val="20"/>
        </w:rPr>
        <w:t xml:space="preserve"> This includes Data Base Management System (DBMS) </w:t>
      </w:r>
      <w:r w:rsidR="009956AA">
        <w:rPr>
          <w:rFonts w:ascii="Calibri" w:hAnsi="Calibri" w:cs="Calibri"/>
          <w:sz w:val="18"/>
          <w:szCs w:val="20"/>
        </w:rPr>
        <w:t>Installations</w:t>
      </w:r>
      <w:r w:rsidRPr="00D538BB">
        <w:rPr>
          <w:rFonts w:ascii="Calibri" w:hAnsi="Calibri" w:cs="Calibri"/>
          <w:sz w:val="18"/>
          <w:szCs w:val="20"/>
        </w:rPr>
        <w:t xml:space="preserve"> </w:t>
      </w:r>
      <w:r w:rsidR="009956AA">
        <w:rPr>
          <w:rFonts w:ascii="Calibri" w:hAnsi="Calibri" w:cs="Calibri"/>
          <w:sz w:val="18"/>
          <w:szCs w:val="20"/>
        </w:rPr>
        <w:t>AND</w:t>
      </w:r>
      <w:r w:rsidRPr="00D538BB">
        <w:rPr>
          <w:rFonts w:ascii="Calibri" w:hAnsi="Calibri" w:cs="Calibri"/>
          <w:sz w:val="18"/>
          <w:szCs w:val="20"/>
        </w:rPr>
        <w:t xml:space="preserve"> database instances.</w:t>
      </w:r>
    </w:p>
    <w:p w:rsidR="00C22DC1" w:rsidRPr="00D538BB" w:rsidRDefault="006F71A1" w:rsidP="00C22DC1">
      <w:r>
        <w:rPr>
          <w:noProof/>
        </w:rPr>
        <mc:AlternateContent>
          <mc:Choice Requires="wps">
            <w:drawing>
              <wp:anchor distT="4294967295" distB="4294967295" distL="114300" distR="114300" simplePos="0" relativeHeight="251823616" behindDoc="0" locked="0" layoutInCell="1" allowOverlap="1" wp14:anchorId="167683EC" wp14:editId="5BAFA164">
                <wp:simplePos x="0" y="0"/>
                <wp:positionH relativeFrom="column">
                  <wp:posOffset>297815</wp:posOffset>
                </wp:positionH>
                <wp:positionV relativeFrom="paragraph">
                  <wp:posOffset>18414</wp:posOffset>
                </wp:positionV>
                <wp:extent cx="5270500" cy="0"/>
                <wp:effectExtent l="38100" t="76200" r="0" b="95250"/>
                <wp:wrapNone/>
                <wp:docPr id="2063" name="AutoShape 95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02" o:spid="_x0000_s1026" type="#_x0000_t32" style="position:absolute;margin-left:23.45pt;margin-top:1.45pt;width:415pt;height:0;flip:x;z-index:2518236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">
                <v:stroke endarrow="block"/>
              </v:shape>
            </w:pict>
          </mc:Fallback>
        </mc:AlternateContent>
      </w:r>
    </w:p>
    <w:p w:rsidR="00DF7A6A" w:rsidRPr="00D538BB" w:rsidRDefault="00DF7A6A" w:rsidP="00FB63C5">
      <w:pPr>
        <w:numPr>
          <w:ilvl w:val="0"/>
          <w:numId w:val="29"/>
        </w:numPr>
        <w:tabs>
          <w:tab w:val="left" w:pos="360"/>
          <w:tab w:val="left" w:pos="6480"/>
          <w:tab w:val="left" w:pos="7200"/>
          <w:tab w:val="left" w:pos="8190"/>
          <w:tab w:val="left" w:pos="8640"/>
        </w:tabs>
        <w:ind w:left="360"/>
        <w:rPr>
          <w:szCs w:val="20"/>
        </w:rPr>
      </w:pPr>
      <w:r w:rsidRPr="00D538BB">
        <w:rPr>
          <w:szCs w:val="20"/>
        </w:rPr>
        <w:t>Email Server?</w:t>
      </w:r>
      <w:r w:rsidRPr="00D538BB">
        <w:rPr>
          <w:sz w:val="22"/>
          <w:szCs w:val="20"/>
        </w:rPr>
        <w:tab/>
      </w:r>
    </w:p>
    <w:p w:rsidR="00DF7A6A" w:rsidRPr="00D538BB" w:rsidRDefault="006F71A1" w:rsidP="00DF7A6A">
      <w:pPr>
        <w:rPr>
          <w:rFonts w:ascii="Calibri" w:hAnsi="Calibri" w:cs="Calibri"/>
          <w:sz w:val="20"/>
          <w:szCs w:val="20"/>
        </w:rPr>
      </w:pPr>
      <w:r>
        <w:rPr>
          <w:noProof/>
          <w:sz w:val="12"/>
          <w:szCs w:val="12"/>
        </w:rPr>
        <mc:AlternateContent>
          <mc:Choice Requires="wps">
            <w:drawing>
              <wp:anchor distT="0" distB="0" distL="114300" distR="114300" simplePos="0" relativeHeight="251566592" behindDoc="0" locked="0" layoutInCell="1" allowOverlap="1" wp14:anchorId="7BCF5D0E" wp14:editId="5D31D938">
                <wp:simplePos x="0" y="0"/>
                <wp:positionH relativeFrom="column">
                  <wp:posOffset>285115</wp:posOffset>
                </wp:positionH>
                <wp:positionV relativeFrom="paragraph">
                  <wp:posOffset>38100</wp:posOffset>
                </wp:positionV>
                <wp:extent cx="635" cy="495300"/>
                <wp:effectExtent l="76200" t="0" r="75565" b="57150"/>
                <wp:wrapNone/>
                <wp:docPr id="2062" name="AutoShape 95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953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4" o:spid="_x0000_s1026" type="#_x0000_t32" style="position:absolute;margin-left:22.45pt;margin-top:3pt;width:.05pt;height:39pt;z-index:25156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" strokeweight="1pt">
                <v:stroke endarrow="block"/>
              </v:shape>
            </w:pict>
          </mc:Fallback>
        </mc:AlternateContent>
      </w:r>
      <w:r w:rsidR="00DF7A6A" w:rsidRPr="00D538BB">
        <w:rPr>
          <w:szCs w:val="20"/>
        </w:rPr>
        <w:t xml:space="preserve">         </w:t>
      </w:r>
      <w:r w:rsidR="00DF7A6A" w:rsidRPr="00D538BB">
        <w:rPr>
          <w:rFonts w:ascii="Calibri" w:hAnsi="Calibri" w:cs="Calibri"/>
          <w:sz w:val="16"/>
          <w:szCs w:val="16"/>
        </w:rPr>
        <w:t>No</w:t>
      </w:r>
      <w:r w:rsidR="00DF7A6A" w:rsidRPr="00D538BB">
        <w:rPr>
          <w:szCs w:val="20"/>
        </w:rPr>
        <w:t xml:space="preserve">             </w:t>
      </w:r>
      <w:r w:rsidR="00DF7A6A" w:rsidRPr="00D538BB">
        <w:rPr>
          <w:rFonts w:ascii="Calibri" w:hAnsi="Calibri" w:cs="Calibri"/>
          <w:sz w:val="20"/>
          <w:szCs w:val="20"/>
        </w:rPr>
        <w:t>e.g., Microsoft Exchange</w:t>
      </w:r>
    </w:p>
    <w:p w:rsidR="00DF7A6A" w:rsidRPr="00D538BB" w:rsidRDefault="006F71A1" w:rsidP="00DF7A6A">
      <w:pPr>
        <w:ind w:left="1440"/>
        <w:rPr>
          <w:szCs w:val="20"/>
        </w:rPr>
      </w:pPr>
      <w:r>
        <w:rPr>
          <w:rFonts w:ascii="Calibri" w:hAnsi="Calibri" w:cs="Calibri"/>
          <w:noProof/>
        </w:rPr>
        <mc:AlternateContent>
          <mc:Choice Requires="wps">
            <w:drawing>
              <wp:anchor distT="0" distB="0" distL="114300" distR="114300" simplePos="0" relativeHeight="251824640" behindDoc="0" locked="0" layoutInCell="1" allowOverlap="1" wp14:anchorId="5C673234" wp14:editId="7DFDCE34">
                <wp:simplePos x="0" y="0"/>
                <wp:positionH relativeFrom="column">
                  <wp:posOffset>3847465</wp:posOffset>
                </wp:positionH>
                <wp:positionV relativeFrom="paragraph">
                  <wp:posOffset>86995</wp:posOffset>
                </wp:positionV>
                <wp:extent cx="1706245" cy="635"/>
                <wp:effectExtent l="0" t="0" r="27305" b="37465"/>
                <wp:wrapNone/>
                <wp:docPr id="2061" name="AutoShape 95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7062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1" o:spid="_x0000_s1026" type="#_x0000_t32" style="position:absolute;margin-left:302.95pt;margin-top:6.85pt;width:134.35pt;height:.05pt;z-index:251824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"/>
            </w:pict>
          </mc:Fallback>
        </mc:AlternateContent>
      </w:r>
      <w:r>
        <w:rPr>
          <w:rFonts w:ascii="Calibri" w:hAnsi="Calibri" w:cs="Calibri"/>
          <w:noProof/>
        </w:rPr>
        <mc:AlternateContent>
          <mc:Choice Requires="wps">
            <w:drawing>
              <wp:anchor distT="0" distB="0" distL="114300" distR="114300" simplePos="0" relativeHeight="251825664" behindDoc="0" locked="0" layoutInCell="1" allowOverlap="1" wp14:anchorId="0CDC8E84" wp14:editId="0454078B">
                <wp:simplePos x="0" y="0"/>
                <wp:positionH relativeFrom="column">
                  <wp:posOffset>5553710</wp:posOffset>
                </wp:positionH>
                <wp:positionV relativeFrom="paragraph">
                  <wp:posOffset>86995</wp:posOffset>
                </wp:positionV>
                <wp:extent cx="635" cy="153670"/>
                <wp:effectExtent l="0" t="0" r="37465" b="17780"/>
                <wp:wrapNone/>
                <wp:docPr id="2060" name="AutoShape 95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36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2" o:spid="_x0000_s1026" type="#_x0000_t32" style="position:absolute;margin-left:437.3pt;margin-top:6.85pt;width:.05pt;height:12.1pt;z-index:25182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"/>
            </w:pict>
          </mc:Fallback>
        </mc:AlternateContent>
      </w:r>
      <w:r w:rsidR="00DF7A6A" w:rsidRPr="00D538BB">
        <w:rPr>
          <w:szCs w:val="20"/>
        </w:rPr>
        <w:t xml:space="preserve">If YES, </w:t>
      </w:r>
      <w:r w:rsidR="00DF7A6A" w:rsidRPr="00D538BB">
        <w:rPr>
          <w:rFonts w:ascii="Calibri" w:hAnsi="Calibri" w:cs="Calibri"/>
          <w:sz w:val="22"/>
          <w:szCs w:val="20"/>
        </w:rPr>
        <w:t>[</w:t>
      </w:r>
      <w:hyperlink w:anchor="Doc_EML" w:history="1">
        <w:r w:rsidR="00DF7A6A" w:rsidRPr="00D538BB">
          <w:rPr>
            <w:rStyle w:val="Hyperlink"/>
            <w:rFonts w:ascii="Calibri" w:hAnsi="Calibri" w:cs="Calibri"/>
            <w:sz w:val="22"/>
            <w:szCs w:val="20"/>
          </w:rPr>
          <w:t>GO Select the E-Mail Server Version</w:t>
        </w:r>
      </w:hyperlink>
      <w:r w:rsidR="00DF7A6A" w:rsidRPr="00D538BB">
        <w:rPr>
          <w:rFonts w:ascii="Calibri" w:hAnsi="Calibri" w:cs="Calibri"/>
          <w:sz w:val="22"/>
          <w:szCs w:val="20"/>
        </w:rPr>
        <w:t>]</w:t>
      </w:r>
      <w:r w:rsidR="009956AA">
        <w:rPr>
          <w:rFonts w:ascii="Calibri" w:hAnsi="Calibri" w:cs="Calibri"/>
          <w:sz w:val="22"/>
          <w:szCs w:val="20"/>
        </w:rPr>
        <w:t xml:space="preserve"> </w:t>
      </w:r>
      <w:r w:rsidR="00DF7A6A" w:rsidRPr="00D538BB">
        <w:rPr>
          <w:sz w:val="16"/>
          <w:szCs w:val="16"/>
        </w:rPr>
        <w:t>[</w:t>
      </w:r>
      <w:r w:rsidR="00DF7A6A" w:rsidRPr="00D538BB">
        <w:rPr>
          <w:rFonts w:ascii="Calibri" w:eastAsia="Calibri" w:hAnsi="Calibri" w:cs="Calibri"/>
          <w:noProof/>
          <w:sz w:val="16"/>
          <w:szCs w:val="16"/>
        </w:rPr>
        <w:t xml:space="preserve">EML]  </w:t>
      </w:r>
    </w:p>
    <w:p w:rsidR="00DF7A6A" w:rsidRPr="00D538BB" w:rsidRDefault="006F71A1" w:rsidP="00DF7A6A">
      <w:pPr>
        <w:rPr>
          <w:sz w:val="28"/>
        </w:rPr>
      </w:pPr>
      <w:r>
        <w:rPr>
          <w:noProof/>
          <w:sz w:val="28"/>
        </w:rPr>
        <mc:AlternateContent>
          <mc:Choice Requires="wps">
            <w:drawing>
              <wp:anchor distT="4294967295" distB="4294967295" distL="114300" distR="114300" simplePos="0" relativeHeight="251826688" behindDoc="0" locked="0" layoutInCell="1" allowOverlap="1" wp14:anchorId="26B20BB5" wp14:editId="1777D8AD">
                <wp:simplePos x="0" y="0"/>
                <wp:positionH relativeFrom="column">
                  <wp:posOffset>284480</wp:posOffset>
                </wp:positionH>
                <wp:positionV relativeFrom="paragraph">
                  <wp:posOffset>60959</wp:posOffset>
                </wp:positionV>
                <wp:extent cx="5269865" cy="0"/>
                <wp:effectExtent l="38100" t="76200" r="0" b="95250"/>
                <wp:wrapNone/>
                <wp:docPr id="2059" name="AutoShape 95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3" o:spid="_x0000_s1026" type="#_x0000_t32" style="position:absolute;margin-left:22.4pt;margin-top:4.8pt;width:414.95pt;height:0;flip:x;z-index:2518266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">
                <v:stroke endarrow="block"/>
              </v:shape>
            </w:pict>
          </mc:Fallback>
        </mc:AlternateContent>
      </w:r>
    </w:p>
    <w:p w:rsidR="00DF7A6A" w:rsidRPr="00D538BB" w:rsidRDefault="00DF7A6A"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Internet Security and Acceleration (ISA) Server as OWA Proxy?</w:t>
      </w:r>
      <w:r w:rsidRPr="00D538BB">
        <w:rPr>
          <w:sz w:val="22"/>
          <w:szCs w:val="20"/>
        </w:rPr>
        <w:tab/>
      </w:r>
    </w:p>
    <w:p w:rsidR="00DF7A6A" w:rsidRPr="00D538BB" w:rsidRDefault="006F71A1" w:rsidP="00DF7A6A">
      <w:pPr>
        <w:rPr>
          <w:szCs w:val="20"/>
        </w:rPr>
      </w:pPr>
      <w:r>
        <w:rPr>
          <w:rFonts w:ascii="Calibri" w:hAnsi="Calibri" w:cs="Calibri"/>
          <w:noProof/>
        </w:rPr>
        <mc:AlternateContent>
          <mc:Choice Requires="wps">
            <w:drawing>
              <wp:anchor distT="0" distB="0" distL="114300" distR="114300" simplePos="0" relativeHeight="251827712" behindDoc="0" locked="0" layoutInCell="1" allowOverlap="1" wp14:anchorId="6BC027FB" wp14:editId="45CABECC">
                <wp:simplePos x="0" y="0"/>
                <wp:positionH relativeFrom="column">
                  <wp:posOffset>4638040</wp:posOffset>
                </wp:positionH>
                <wp:positionV relativeFrom="paragraph">
                  <wp:posOffset>96520</wp:posOffset>
                </wp:positionV>
                <wp:extent cx="916305" cy="635"/>
                <wp:effectExtent l="0" t="0" r="17145" b="37465"/>
                <wp:wrapNone/>
                <wp:docPr id="2058" name="AutoShape 95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1630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7" o:spid="_x0000_s1026" type="#_x0000_t32" style="position:absolute;margin-left:365.2pt;margin-top:7.6pt;width:72.15pt;height:.05pt;z-index:25182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828736" behindDoc="0" locked="0" layoutInCell="1" allowOverlap="1" wp14:anchorId="0E066045" wp14:editId="25A7E779">
                <wp:simplePos x="0" y="0"/>
                <wp:positionH relativeFrom="column">
                  <wp:posOffset>5554345</wp:posOffset>
                </wp:positionH>
                <wp:positionV relativeFrom="paragraph">
                  <wp:posOffset>96520</wp:posOffset>
                </wp:positionV>
                <wp:extent cx="635" cy="167005"/>
                <wp:effectExtent l="0" t="0" r="37465" b="23495"/>
                <wp:wrapNone/>
                <wp:docPr id="2057" name="AutoShape 95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8" o:spid="_x0000_s1026" type="#_x0000_t32" style="position:absolute;margin-left:437.35pt;margin-top:7.6pt;width:.05pt;height:13.15pt;z-index:25182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567616" behindDoc="0" locked="0" layoutInCell="1" allowOverlap="1" wp14:anchorId="3567CD79" wp14:editId="6A425D7E">
                <wp:simplePos x="0" y="0"/>
                <wp:positionH relativeFrom="column">
                  <wp:posOffset>285114</wp:posOffset>
                </wp:positionH>
                <wp:positionV relativeFrom="paragraph">
                  <wp:posOffset>38100</wp:posOffset>
                </wp:positionV>
                <wp:extent cx="0" cy="342265"/>
                <wp:effectExtent l="76200" t="0" r="76200" b="57785"/>
                <wp:wrapNone/>
                <wp:docPr id="2056" name="AutoShape 95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5" o:spid="_x0000_s1026" type="#_x0000_t32" style="position:absolute;margin-left:22.45pt;margin-top:3pt;width:0;height:26.95pt;z-index:2515676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" strokeweight="1pt">
                <v:stroke endarrow="block"/>
              </v:shape>
            </w:pict>
          </mc:Fallback>
        </mc:AlternateContent>
      </w:r>
      <w:r w:rsidR="00DF7A6A" w:rsidRPr="00D538BB">
        <w:rPr>
          <w:szCs w:val="20"/>
        </w:rPr>
        <w:t xml:space="preserve">         </w:t>
      </w:r>
      <w:r w:rsidR="00DF7A6A" w:rsidRPr="00D538BB">
        <w:rPr>
          <w:rFonts w:ascii="Calibri" w:hAnsi="Calibri" w:cs="Calibri"/>
          <w:sz w:val="16"/>
          <w:szCs w:val="16"/>
        </w:rPr>
        <w:t>No</w:t>
      </w:r>
      <w:r w:rsidR="00DF7A6A" w:rsidRPr="00D538BB">
        <w:rPr>
          <w:szCs w:val="20"/>
        </w:rPr>
        <w:t xml:space="preserve">            If YES, </w:t>
      </w:r>
      <w:r w:rsidR="00DF7A6A" w:rsidRPr="00D538BB">
        <w:rPr>
          <w:rFonts w:ascii="Calibri" w:hAnsi="Calibri" w:cs="Calibri"/>
          <w:sz w:val="22"/>
          <w:szCs w:val="20"/>
        </w:rPr>
        <w:t>[</w:t>
      </w:r>
      <w:hyperlink w:anchor="Doc_MSISA" w:history="1">
        <w:r w:rsidR="00DF7A6A" w:rsidRPr="00D538BB">
          <w:rPr>
            <w:rStyle w:val="Hyperlink"/>
            <w:rFonts w:ascii="Calibri" w:hAnsi="Calibri" w:cs="Calibri"/>
            <w:sz w:val="22"/>
            <w:szCs w:val="20"/>
          </w:rPr>
          <w:t>GO Select the MS ISA Server as OWA Proxy STIG</w:t>
        </w:r>
      </w:hyperlink>
      <w:r w:rsidR="00DF7A6A" w:rsidRPr="00D538BB">
        <w:rPr>
          <w:rFonts w:ascii="Calibri" w:hAnsi="Calibri" w:cs="Calibri"/>
          <w:sz w:val="22"/>
          <w:szCs w:val="20"/>
        </w:rPr>
        <w:t>]</w:t>
      </w:r>
      <w:r w:rsidR="009956AA">
        <w:rPr>
          <w:rFonts w:ascii="Calibri" w:hAnsi="Calibri" w:cs="Calibri"/>
          <w:sz w:val="20"/>
          <w:szCs w:val="20"/>
        </w:rPr>
        <w:t xml:space="preserve"> </w:t>
      </w:r>
      <w:r w:rsidR="00DF7A6A" w:rsidRPr="00D538BB">
        <w:rPr>
          <w:sz w:val="16"/>
          <w:szCs w:val="16"/>
        </w:rPr>
        <w:t>[</w:t>
      </w:r>
      <w:r w:rsidR="00DF7A6A" w:rsidRPr="00D538BB">
        <w:rPr>
          <w:rFonts w:ascii="Calibri" w:eastAsia="Calibri" w:hAnsi="Calibri" w:cs="Calibri"/>
          <w:noProof/>
          <w:sz w:val="16"/>
          <w:szCs w:val="16"/>
        </w:rPr>
        <w:t xml:space="preserve">MSISA]  </w:t>
      </w:r>
    </w:p>
    <w:p w:rsidR="00DF7A6A" w:rsidRPr="00D538BB" w:rsidRDefault="006F71A1" w:rsidP="00DF7A6A">
      <w:pPr>
        <w:rPr>
          <w:sz w:val="28"/>
        </w:rPr>
      </w:pPr>
      <w:r>
        <w:rPr>
          <w:noProof/>
          <w:sz w:val="28"/>
        </w:rPr>
        <mc:AlternateContent>
          <mc:Choice Requires="wps">
            <w:drawing>
              <wp:anchor distT="4294967295" distB="4294967295" distL="114300" distR="114300" simplePos="0" relativeHeight="251829760" behindDoc="0" locked="0" layoutInCell="1" allowOverlap="1" wp14:anchorId="0F099001" wp14:editId="7CE6390C">
                <wp:simplePos x="0" y="0"/>
                <wp:positionH relativeFrom="column">
                  <wp:posOffset>285115</wp:posOffset>
                </wp:positionH>
                <wp:positionV relativeFrom="paragraph">
                  <wp:posOffset>83819</wp:posOffset>
                </wp:positionV>
                <wp:extent cx="5269865" cy="0"/>
                <wp:effectExtent l="38100" t="76200" r="0" b="95250"/>
                <wp:wrapNone/>
                <wp:docPr id="2055" name="AutoShape 95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79" o:spid="_x0000_s1026" type="#_x0000_t32" style="position:absolute;margin-left:22.45pt;margin-top:6.6pt;width:414.95pt;height:0;flip:x;z-index:2518297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">
                <v:stroke endarrow="block"/>
              </v:shape>
            </w:pict>
          </mc:Fallback>
        </mc:AlternateContent>
      </w:r>
    </w:p>
    <w:p w:rsidR="0003405A" w:rsidRPr="00D538BB" w:rsidRDefault="007741EA"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Microsoft SharePoint Server? </w:t>
      </w:r>
    </w:p>
    <w:p w:rsidR="0003405A" w:rsidRPr="00D538BB" w:rsidRDefault="006F71A1" w:rsidP="0003405A">
      <w:pPr>
        <w:rPr>
          <w:szCs w:val="20"/>
        </w:rPr>
      </w:pPr>
      <w:r>
        <w:rPr>
          <w:rFonts w:ascii="Calibri" w:hAnsi="Calibri" w:cs="Calibri"/>
          <w:noProof/>
        </w:rPr>
        <mc:AlternateContent>
          <mc:Choice Requires="wps">
            <w:drawing>
              <wp:anchor distT="0" distB="0" distL="114300" distR="114300" simplePos="0" relativeHeight="251830784" behindDoc="0" locked="0" layoutInCell="1" allowOverlap="1" wp14:anchorId="27277487" wp14:editId="2FAE1990">
                <wp:simplePos x="0" y="0"/>
                <wp:positionH relativeFrom="column">
                  <wp:posOffset>4192270</wp:posOffset>
                </wp:positionH>
                <wp:positionV relativeFrom="paragraph">
                  <wp:posOffset>83820</wp:posOffset>
                </wp:positionV>
                <wp:extent cx="1374140" cy="635"/>
                <wp:effectExtent l="0" t="0" r="16510" b="37465"/>
                <wp:wrapNone/>
                <wp:docPr id="2054" name="AutoShape 75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7414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14" o:spid="_x0000_s1026" type="#_x0000_t32" style="position:absolute;margin-left:330.1pt;margin-top:6.6pt;width:108.2pt;height:.05pt;z-index:25183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YYaJQIAAEM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831808" behindDoc="0" locked="0" layoutInCell="1" allowOverlap="1" wp14:anchorId="45177DD5" wp14:editId="31432A06">
                <wp:simplePos x="0" y="0"/>
                <wp:positionH relativeFrom="column">
                  <wp:posOffset>5566410</wp:posOffset>
                </wp:positionH>
                <wp:positionV relativeFrom="paragraph">
                  <wp:posOffset>83820</wp:posOffset>
                </wp:positionV>
                <wp:extent cx="635" cy="153670"/>
                <wp:effectExtent l="0" t="0" r="37465" b="17780"/>
                <wp:wrapNone/>
                <wp:docPr id="2053" name="AutoShape 75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36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15" o:spid="_x0000_s1026" type="#_x0000_t32" style="position:absolute;margin-left:438.3pt;margin-top:6.6pt;width:.05pt;height:12.1pt;z-index:25183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309568" behindDoc="0" locked="0" layoutInCell="1" allowOverlap="1" wp14:anchorId="78AFF341" wp14:editId="111404F8">
                <wp:simplePos x="0" y="0"/>
                <wp:positionH relativeFrom="column">
                  <wp:posOffset>285114</wp:posOffset>
                </wp:positionH>
                <wp:positionV relativeFrom="paragraph">
                  <wp:posOffset>38100</wp:posOffset>
                </wp:positionV>
                <wp:extent cx="0" cy="342265"/>
                <wp:effectExtent l="76200" t="0" r="76200" b="57785"/>
                <wp:wrapNone/>
                <wp:docPr id="2052" name="AutoShape 74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496" o:spid="_x0000_s1026" type="#_x0000_t32" style="position:absolute;margin-left:22.45pt;margin-top:3pt;width:0;height:26.95pt;z-index:2513095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" strokeweight="1pt">
                <v:stroke endarrow="block"/>
              </v:shape>
            </w:pict>
          </mc:Fallback>
        </mc:AlternateContent>
      </w:r>
      <w:r w:rsidR="0003405A" w:rsidRPr="00D538BB">
        <w:rPr>
          <w:szCs w:val="20"/>
        </w:rPr>
        <w:t xml:space="preserve">         </w:t>
      </w:r>
      <w:r w:rsidR="0003405A" w:rsidRPr="00D538BB">
        <w:rPr>
          <w:rFonts w:ascii="Calibri" w:hAnsi="Calibri" w:cs="Calibri"/>
          <w:sz w:val="16"/>
          <w:szCs w:val="16"/>
        </w:rPr>
        <w:t>No</w:t>
      </w:r>
      <w:r w:rsidR="0003405A" w:rsidRPr="00D538BB">
        <w:rPr>
          <w:szCs w:val="20"/>
        </w:rPr>
        <w:t xml:space="preserve">            If YES, </w:t>
      </w:r>
      <w:r w:rsidR="00375FEA" w:rsidRPr="00D538BB">
        <w:rPr>
          <w:rFonts w:ascii="Calibri" w:hAnsi="Calibri" w:cs="Calibri"/>
          <w:sz w:val="22"/>
          <w:szCs w:val="20"/>
        </w:rPr>
        <w:t>[</w:t>
      </w:r>
      <w:hyperlink w:anchor="Doc_MSSP" w:history="1">
        <w:r w:rsidR="00375FEA" w:rsidRPr="00D538BB">
          <w:rPr>
            <w:rStyle w:val="Hyperlink"/>
            <w:rFonts w:ascii="Calibri" w:hAnsi="Calibri" w:cs="Calibri"/>
            <w:sz w:val="22"/>
            <w:szCs w:val="20"/>
          </w:rPr>
          <w:t>GO Select the MS SharePoint Server STIG</w:t>
        </w:r>
      </w:hyperlink>
      <w:r w:rsidR="00375FEA" w:rsidRPr="00D538BB">
        <w:rPr>
          <w:rFonts w:ascii="Calibri" w:hAnsi="Calibri" w:cs="Calibri"/>
          <w:sz w:val="22"/>
          <w:szCs w:val="20"/>
        </w:rPr>
        <w:t>]</w:t>
      </w:r>
      <w:r w:rsidR="009956AA" w:rsidRPr="00D538BB">
        <w:rPr>
          <w:sz w:val="16"/>
          <w:szCs w:val="16"/>
        </w:rPr>
        <w:t xml:space="preserve"> </w:t>
      </w:r>
      <w:r w:rsidR="0003405A" w:rsidRPr="00D538BB">
        <w:rPr>
          <w:sz w:val="16"/>
          <w:szCs w:val="16"/>
        </w:rPr>
        <w:t>[</w:t>
      </w:r>
      <w:r w:rsidR="007741EA" w:rsidRPr="00D538BB">
        <w:rPr>
          <w:rFonts w:ascii="Calibri" w:eastAsia="Calibri" w:hAnsi="Calibri" w:cs="Calibri"/>
          <w:noProof/>
          <w:sz w:val="16"/>
          <w:szCs w:val="16"/>
        </w:rPr>
        <w:t>MS</w:t>
      </w:r>
      <w:r w:rsidR="00375FEA" w:rsidRPr="00D538BB">
        <w:rPr>
          <w:rFonts w:ascii="Calibri" w:eastAsia="Calibri" w:hAnsi="Calibri" w:cs="Calibri"/>
          <w:noProof/>
          <w:sz w:val="16"/>
          <w:szCs w:val="16"/>
        </w:rPr>
        <w:t>SP</w:t>
      </w:r>
      <w:r w:rsidR="0003405A" w:rsidRPr="00D538BB">
        <w:rPr>
          <w:rFonts w:ascii="Calibri" w:eastAsia="Calibri" w:hAnsi="Calibri" w:cs="Calibri"/>
          <w:noProof/>
          <w:sz w:val="16"/>
          <w:szCs w:val="16"/>
        </w:rPr>
        <w:t xml:space="preserve">] </w:t>
      </w:r>
    </w:p>
    <w:p w:rsidR="0003405A" w:rsidRPr="00D538BB" w:rsidRDefault="006F71A1" w:rsidP="0003405A">
      <w:pPr>
        <w:rPr>
          <w:sz w:val="28"/>
        </w:rPr>
      </w:pPr>
      <w:r>
        <w:rPr>
          <w:noProof/>
          <w:sz w:val="28"/>
        </w:rPr>
        <mc:AlternateContent>
          <mc:Choice Requires="wps">
            <w:drawing>
              <wp:anchor distT="4294967295" distB="4294967295" distL="114300" distR="114300" simplePos="0" relativeHeight="251832832" behindDoc="0" locked="0" layoutInCell="1" allowOverlap="1" wp14:anchorId="480F576A" wp14:editId="0F9955A0">
                <wp:simplePos x="0" y="0"/>
                <wp:positionH relativeFrom="column">
                  <wp:posOffset>297180</wp:posOffset>
                </wp:positionH>
                <wp:positionV relativeFrom="paragraph">
                  <wp:posOffset>57149</wp:posOffset>
                </wp:positionV>
                <wp:extent cx="5269865" cy="0"/>
                <wp:effectExtent l="38100" t="76200" r="0" b="95250"/>
                <wp:wrapNone/>
                <wp:docPr id="2051" name="AutoShape 75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16" o:spid="_x0000_s1026" type="#_x0000_t32" style="position:absolute;margin-left:23.4pt;margin-top:4.5pt;width:414.95pt;height:0;flip:x;z-index:2518328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">
                <v:stroke endarrow="block"/>
              </v:shape>
            </w:pict>
          </mc:Fallback>
        </mc:AlternateConten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next page</w:t>
      </w:r>
    </w:p>
    <w:p w:rsidR="00817F33" w:rsidRPr="00D538BB" w:rsidRDefault="00817F33" w:rsidP="00817F33">
      <w:pPr>
        <w:ind w:left="180"/>
        <w:rPr>
          <w:b/>
        </w:rPr>
      </w:pPr>
      <w:r w:rsidRPr="00D538BB">
        <w:br w:type="page"/>
      </w:r>
      <w:r w:rsidRPr="00D538BB">
        <w:rPr>
          <w:b/>
        </w:rPr>
        <w:lastRenderedPageBreak/>
        <w:t>Server Application Identification</w:t>
      </w:r>
      <w:r w:rsidRPr="00D538BB">
        <w:t xml:space="preserve"> </w:t>
      </w:r>
      <w:r w:rsidRPr="00D538BB">
        <w:rPr>
          <w:b/>
        </w:rPr>
        <w:t>Flow Chart - Continued</w:t>
      </w:r>
    </w:p>
    <w:p w:rsidR="00817F33" w:rsidRPr="00D538BB" w:rsidRDefault="00817F33" w:rsidP="00817F33">
      <w:pPr>
        <w:ind w:left="180"/>
        <w:rPr>
          <w:szCs w:val="20"/>
        </w:rPr>
      </w:pPr>
      <w:r w:rsidRPr="00D538BB">
        <w:rPr>
          <w:szCs w:val="20"/>
        </w:rPr>
        <w:t>Continued from previous page</w:t>
      </w:r>
    </w:p>
    <w:p w:rsidR="00817F33" w:rsidRPr="00D538BB" w:rsidRDefault="00817F33" w:rsidP="00817F33">
      <w:pPr>
        <w:ind w:left="180"/>
        <w:rPr>
          <w:b/>
        </w:rPr>
      </w:pPr>
    </w:p>
    <w:p w:rsidR="00817F33" w:rsidRPr="00D538BB" w:rsidRDefault="00817F33" w:rsidP="00817F33">
      <w:pPr>
        <w:ind w:left="180"/>
        <w:rPr>
          <w:b/>
        </w:rPr>
      </w:pPr>
      <w:r w:rsidRPr="00D538BB">
        <w:rPr>
          <w:b/>
        </w:rPr>
        <w:t xml:space="preserve">Is this application or application type installed on this Server OS </w:t>
      </w:r>
      <w:proofErr w:type="gramStart"/>
      <w:r w:rsidRPr="00D538BB">
        <w:rPr>
          <w:b/>
        </w:rPr>
        <w:t>…</w:t>
      </w:r>
      <w:proofErr w:type="gramEnd"/>
    </w:p>
    <w:p w:rsidR="00817F33" w:rsidRPr="00D538BB" w:rsidRDefault="00817F33" w:rsidP="00817F33">
      <w:pPr>
        <w:tabs>
          <w:tab w:val="left" w:pos="360"/>
          <w:tab w:val="left" w:pos="6480"/>
          <w:tab w:val="left" w:pos="7200"/>
          <w:tab w:val="left" w:pos="8190"/>
          <w:tab w:val="left" w:pos="8640"/>
        </w:tabs>
        <w:ind w:left="180"/>
        <w:rPr>
          <w:szCs w:val="20"/>
        </w:rPr>
      </w:pPr>
    </w:p>
    <w:p w:rsidR="00F70B54" w:rsidRPr="00D538BB" w:rsidRDefault="00C22DC1"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server have any apps installed that are normally found on a workstation</w:t>
      </w:r>
      <w:r w:rsidR="00F70B54" w:rsidRPr="00D538BB">
        <w:rPr>
          <w:szCs w:val="20"/>
        </w:rPr>
        <w:t xml:space="preserve">? </w:t>
      </w:r>
    </w:p>
    <w:p w:rsidR="00F70B54" w:rsidRPr="00D538BB" w:rsidRDefault="006F71A1" w:rsidP="00F70B54">
      <w:pPr>
        <w:rPr>
          <w:rFonts w:ascii="Calibri" w:hAnsi="Calibri" w:cs="Calibri"/>
          <w:sz w:val="20"/>
          <w:szCs w:val="20"/>
        </w:rPr>
      </w:pPr>
      <w:r>
        <w:rPr>
          <w:noProof/>
          <w:sz w:val="12"/>
          <w:szCs w:val="12"/>
        </w:rPr>
        <mc:AlternateContent>
          <mc:Choice Requires="wps">
            <w:drawing>
              <wp:anchor distT="0" distB="0" distL="114300" distR="114300" simplePos="0" relativeHeight="251480576" behindDoc="0" locked="0" layoutInCell="1" allowOverlap="1" wp14:anchorId="0876A5FB" wp14:editId="4ACA5344">
                <wp:simplePos x="0" y="0"/>
                <wp:positionH relativeFrom="column">
                  <wp:posOffset>285115</wp:posOffset>
                </wp:positionH>
                <wp:positionV relativeFrom="paragraph">
                  <wp:posOffset>38100</wp:posOffset>
                </wp:positionV>
                <wp:extent cx="635" cy="495300"/>
                <wp:effectExtent l="76200" t="0" r="75565" b="57150"/>
                <wp:wrapNone/>
                <wp:docPr id="2050" name="AutoShape 89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953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7" o:spid="_x0000_s1026" type="#_x0000_t32" style="position:absolute;margin-left:22.45pt;margin-top:3pt;width:.05pt;height:39pt;z-index:25148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" strokeweight="1pt">
                <v:stroke endarrow="block"/>
              </v:shape>
            </w:pict>
          </mc:Fallback>
        </mc:AlternateContent>
      </w:r>
      <w:r w:rsidR="00F70B54" w:rsidRPr="00D538BB">
        <w:rPr>
          <w:szCs w:val="20"/>
        </w:rPr>
        <w:t xml:space="preserve">         </w:t>
      </w:r>
      <w:r w:rsidR="00F70B54" w:rsidRPr="00D538BB">
        <w:rPr>
          <w:rFonts w:ascii="Calibri" w:hAnsi="Calibri" w:cs="Calibri"/>
          <w:sz w:val="16"/>
          <w:szCs w:val="16"/>
        </w:rPr>
        <w:t>No</w:t>
      </w:r>
      <w:r w:rsidR="00F70B54" w:rsidRPr="00D538BB">
        <w:rPr>
          <w:szCs w:val="20"/>
        </w:rPr>
        <w:t xml:space="preserve">             </w:t>
      </w:r>
      <w:r w:rsidR="00F70B54" w:rsidRPr="00D538BB">
        <w:rPr>
          <w:rFonts w:ascii="Calibri" w:hAnsi="Calibri" w:cs="Calibri"/>
          <w:sz w:val="20"/>
          <w:szCs w:val="20"/>
        </w:rPr>
        <w:t xml:space="preserve">e.g., </w:t>
      </w:r>
      <w:r w:rsidR="00C22DC1" w:rsidRPr="00D538BB">
        <w:rPr>
          <w:rFonts w:ascii="Calibri" w:hAnsi="Calibri" w:cs="Calibri"/>
          <w:sz w:val="20"/>
          <w:szCs w:val="20"/>
        </w:rPr>
        <w:t>Web Browser, IM/Chat client, MS Office, etc</w:t>
      </w:r>
    </w:p>
    <w:p w:rsidR="00F70B54" w:rsidRPr="00D538BB" w:rsidRDefault="006F71A1" w:rsidP="00E9085E">
      <w:pPr>
        <w:ind w:left="1440"/>
        <w:rPr>
          <w:szCs w:val="20"/>
        </w:rPr>
      </w:pPr>
      <w:r>
        <w:rPr>
          <w:rFonts w:ascii="Calibri" w:hAnsi="Calibri" w:cs="Calibri"/>
          <w:noProof/>
        </w:rPr>
        <mc:AlternateContent>
          <mc:Choice Requires="wps">
            <w:drawing>
              <wp:anchor distT="0" distB="0" distL="114300" distR="114300" simplePos="0" relativeHeight="251833856" behindDoc="0" locked="0" layoutInCell="1" allowOverlap="1" wp14:anchorId="4EE943AD" wp14:editId="65D613DE">
                <wp:simplePos x="0" y="0"/>
                <wp:positionH relativeFrom="column">
                  <wp:posOffset>4624070</wp:posOffset>
                </wp:positionH>
                <wp:positionV relativeFrom="paragraph">
                  <wp:posOffset>86995</wp:posOffset>
                </wp:positionV>
                <wp:extent cx="927100" cy="635"/>
                <wp:effectExtent l="0" t="0" r="25400" b="37465"/>
                <wp:wrapNone/>
                <wp:docPr id="2049" name="AutoShape 89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271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4" o:spid="_x0000_s1026" type="#_x0000_t32" style="position:absolute;margin-left:364.1pt;margin-top:6.85pt;width:73pt;height:.05pt;z-index:25183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834880" behindDoc="0" locked="0" layoutInCell="1" allowOverlap="1" wp14:anchorId="60C52B8D" wp14:editId="07249C63">
                <wp:simplePos x="0" y="0"/>
                <wp:positionH relativeFrom="column">
                  <wp:posOffset>5551170</wp:posOffset>
                </wp:positionH>
                <wp:positionV relativeFrom="paragraph">
                  <wp:posOffset>86995</wp:posOffset>
                </wp:positionV>
                <wp:extent cx="635" cy="153670"/>
                <wp:effectExtent l="0" t="0" r="37465" b="17780"/>
                <wp:wrapNone/>
                <wp:docPr id="2048" name="AutoShape 89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36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5" o:spid="_x0000_s1026" type="#_x0000_t32" style="position:absolute;margin-left:437.1pt;margin-top:6.85pt;width:.05pt;height:12.1pt;z-index:25183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"/>
            </w:pict>
          </mc:Fallback>
        </mc:AlternateContent>
      </w:r>
      <w:r w:rsidR="00F70B54" w:rsidRPr="00D538BB">
        <w:rPr>
          <w:szCs w:val="20"/>
        </w:rPr>
        <w:t xml:space="preserve">If YES, </w:t>
      </w:r>
      <w:r w:rsidR="00F70B54" w:rsidRPr="00D538BB">
        <w:rPr>
          <w:rFonts w:ascii="Calibri" w:hAnsi="Calibri" w:cs="Calibri"/>
          <w:sz w:val="22"/>
          <w:szCs w:val="20"/>
        </w:rPr>
        <w:t>[</w:t>
      </w:r>
      <w:hyperlink w:anchor="Flow_WS_APP" w:history="1">
        <w:r w:rsidR="0015550B" w:rsidRPr="00D538BB">
          <w:rPr>
            <w:rStyle w:val="Hyperlink"/>
            <w:rFonts w:ascii="Calibri" w:hAnsi="Calibri" w:cs="Calibri"/>
            <w:sz w:val="22"/>
            <w:szCs w:val="20"/>
          </w:rPr>
          <w:t>GO TO the Workstation Application Flow Chart</w:t>
        </w:r>
      </w:hyperlink>
      <w:r w:rsidR="00F70B54" w:rsidRPr="00D538BB">
        <w:rPr>
          <w:rFonts w:ascii="Calibri" w:hAnsi="Calibri" w:cs="Calibri"/>
          <w:sz w:val="22"/>
          <w:szCs w:val="20"/>
        </w:rPr>
        <w:t>]</w:t>
      </w:r>
      <w:r w:rsidR="00F70B54" w:rsidRPr="00D538BB">
        <w:rPr>
          <w:rFonts w:ascii="Calibri" w:eastAsia="Calibri" w:hAnsi="Calibri" w:cs="Calibri"/>
          <w:noProof/>
          <w:sz w:val="12"/>
          <w:szCs w:val="22"/>
        </w:rPr>
        <w:t xml:space="preserve"> </w:t>
      </w:r>
      <w:r w:rsidR="00E9085E" w:rsidRPr="00D538BB">
        <w:rPr>
          <w:sz w:val="16"/>
          <w:szCs w:val="16"/>
        </w:rPr>
        <w:t>[</w:t>
      </w:r>
      <w:r w:rsidR="0015550B" w:rsidRPr="00D538BB">
        <w:rPr>
          <w:rFonts w:ascii="Calibri" w:eastAsia="Calibri" w:hAnsi="Calibri" w:cs="Calibri"/>
          <w:noProof/>
          <w:sz w:val="16"/>
          <w:szCs w:val="16"/>
        </w:rPr>
        <w:t>WS-APP</w:t>
      </w:r>
      <w:r w:rsidR="00E9085E" w:rsidRPr="00D538BB">
        <w:rPr>
          <w:rFonts w:ascii="Calibri" w:eastAsia="Calibri" w:hAnsi="Calibri" w:cs="Calibri"/>
          <w:noProof/>
          <w:sz w:val="16"/>
          <w:szCs w:val="16"/>
        </w:rPr>
        <w:t>]</w:t>
      </w:r>
      <w:r w:rsidR="00F70B54" w:rsidRPr="00D538BB">
        <w:rPr>
          <w:rFonts w:ascii="Calibri" w:eastAsia="Calibri" w:hAnsi="Calibri" w:cs="Calibri"/>
          <w:noProof/>
          <w:sz w:val="12"/>
          <w:szCs w:val="22"/>
        </w:rPr>
        <w:tab/>
      </w:r>
      <w:r w:rsidR="0015550B" w:rsidRPr="00D538BB">
        <w:rPr>
          <w:rFonts w:ascii="Calibri" w:eastAsia="Calibri" w:hAnsi="Calibri" w:cs="Calibri"/>
          <w:noProof/>
          <w:sz w:val="12"/>
          <w:szCs w:val="22"/>
        </w:rPr>
        <w:t xml:space="preserve"> </w:t>
      </w:r>
    </w:p>
    <w:p w:rsidR="00F70B54" w:rsidRPr="00D538BB" w:rsidRDefault="006F71A1" w:rsidP="00E9085E">
      <w:pPr>
        <w:ind w:left="180"/>
        <w:rPr>
          <w:sz w:val="28"/>
        </w:rPr>
      </w:pPr>
      <w:r>
        <w:rPr>
          <w:noProof/>
          <w:sz w:val="28"/>
        </w:rPr>
        <mc:AlternateContent>
          <mc:Choice Requires="wps">
            <w:drawing>
              <wp:anchor distT="4294967295" distB="4294967295" distL="114300" distR="114300" simplePos="0" relativeHeight="251835904" behindDoc="0" locked="0" layoutInCell="1" allowOverlap="1" wp14:anchorId="2290457A" wp14:editId="13C6260D">
                <wp:simplePos x="0" y="0"/>
                <wp:positionH relativeFrom="column">
                  <wp:posOffset>281940</wp:posOffset>
                </wp:positionH>
                <wp:positionV relativeFrom="paragraph">
                  <wp:posOffset>60959</wp:posOffset>
                </wp:positionV>
                <wp:extent cx="5269865" cy="0"/>
                <wp:effectExtent l="38100" t="76200" r="0" b="95250"/>
                <wp:wrapNone/>
                <wp:docPr id="2047" name="AutoShape 89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26" o:spid="_x0000_s1026" type="#_x0000_t32" style="position:absolute;margin-left:22.2pt;margin-top:4.8pt;width:414.95pt;height:0;flip:x;z-index:2518359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">
                <v:stroke endarrow="block"/>
              </v:shape>
            </w:pict>
          </mc:Fallback>
        </mc:AlternateContent>
      </w:r>
    </w:p>
    <w:p w:rsidR="00F70B54" w:rsidRPr="00D538BB" w:rsidRDefault="00C22DC1"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server provide a network support / control function</w:t>
      </w:r>
      <w:r w:rsidR="00F70B54" w:rsidRPr="00D538BB">
        <w:rPr>
          <w:szCs w:val="20"/>
        </w:rPr>
        <w:t xml:space="preserve">? </w:t>
      </w:r>
    </w:p>
    <w:p w:rsidR="00F70B54" w:rsidRPr="00D538BB" w:rsidRDefault="006F71A1" w:rsidP="00F70B54">
      <w:pPr>
        <w:rPr>
          <w:szCs w:val="20"/>
        </w:rPr>
      </w:pPr>
      <w:r>
        <w:rPr>
          <w:noProof/>
          <w:sz w:val="12"/>
          <w:szCs w:val="12"/>
        </w:rPr>
        <mc:AlternateContent>
          <mc:Choice Requires="wps">
            <w:drawing>
              <wp:anchor distT="0" distB="0" distL="114300" distR="114300" simplePos="0" relativeHeight="251836928" behindDoc="0" locked="0" layoutInCell="1" allowOverlap="1" wp14:anchorId="33AE7433" wp14:editId="46AC9A33">
                <wp:simplePos x="0" y="0"/>
                <wp:positionH relativeFrom="column">
                  <wp:posOffset>5160645</wp:posOffset>
                </wp:positionH>
                <wp:positionV relativeFrom="paragraph">
                  <wp:posOffset>116840</wp:posOffset>
                </wp:positionV>
                <wp:extent cx="391795" cy="1270"/>
                <wp:effectExtent l="0" t="0" r="27305" b="36830"/>
                <wp:wrapNone/>
                <wp:docPr id="2046" name="AutoShape 95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91795" cy="127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25" o:spid="_x0000_s1026" type="#_x0000_t32" style="position:absolute;margin-left:406.35pt;margin-top:9.2pt;width:30.85pt;height:.1pt;z-index:25183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837952" behindDoc="0" locked="0" layoutInCell="1" allowOverlap="1" wp14:anchorId="66A46FEA" wp14:editId="4D665899">
                <wp:simplePos x="0" y="0"/>
                <wp:positionH relativeFrom="column">
                  <wp:posOffset>5552440</wp:posOffset>
                </wp:positionH>
                <wp:positionV relativeFrom="paragraph">
                  <wp:posOffset>116840</wp:posOffset>
                </wp:positionV>
                <wp:extent cx="635" cy="721360"/>
                <wp:effectExtent l="0" t="0" r="37465" b="21590"/>
                <wp:wrapNone/>
                <wp:docPr id="2045" name="AutoShape 9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213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26" o:spid="_x0000_s1026" type="#_x0000_t32" style="position:absolute;margin-left:437.2pt;margin-top:9.2pt;width:.05pt;height:56.8pt;z-index:25183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479552" behindDoc="0" locked="0" layoutInCell="1" allowOverlap="1" wp14:anchorId="6A61B155" wp14:editId="40DCFC38">
                <wp:simplePos x="0" y="0"/>
                <wp:positionH relativeFrom="column">
                  <wp:posOffset>282575</wp:posOffset>
                </wp:positionH>
                <wp:positionV relativeFrom="paragraph">
                  <wp:posOffset>38100</wp:posOffset>
                </wp:positionV>
                <wp:extent cx="2540" cy="912495"/>
                <wp:effectExtent l="76200" t="0" r="73660" b="59055"/>
                <wp:wrapNone/>
                <wp:docPr id="2044" name="AutoShape 89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9124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18" o:spid="_x0000_s1026" type="#_x0000_t32" style="position:absolute;margin-left:22.25pt;margin-top:3pt;width:.2pt;height:71.85pt;flip:x;z-index:25147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" strokeweight="1pt">
                <v:stroke endarrow="block"/>
              </v:shape>
            </w:pict>
          </mc:Fallback>
        </mc:AlternateContent>
      </w:r>
      <w:r w:rsidR="00F70B54" w:rsidRPr="00D538BB">
        <w:rPr>
          <w:szCs w:val="20"/>
        </w:rPr>
        <w:t xml:space="preserve">         </w:t>
      </w:r>
      <w:r w:rsidR="00F70B54" w:rsidRPr="00D538BB">
        <w:rPr>
          <w:rFonts w:ascii="Calibri" w:hAnsi="Calibri" w:cs="Calibri"/>
          <w:sz w:val="16"/>
          <w:szCs w:val="16"/>
        </w:rPr>
        <w:t>No</w:t>
      </w:r>
      <w:r w:rsidR="00F70B54" w:rsidRPr="00D538BB">
        <w:rPr>
          <w:szCs w:val="20"/>
        </w:rPr>
        <w:t xml:space="preserve">            If YES, </w:t>
      </w:r>
      <w:r w:rsidR="00F70B54" w:rsidRPr="00D538BB">
        <w:rPr>
          <w:rFonts w:ascii="Calibri" w:hAnsi="Calibri" w:cs="Calibri"/>
          <w:sz w:val="22"/>
          <w:szCs w:val="20"/>
        </w:rPr>
        <w:t>[</w:t>
      </w:r>
      <w:hyperlink w:anchor="Flow_NE_CS_F" w:history="1">
        <w:r w:rsidR="0015550B" w:rsidRPr="00D538BB">
          <w:rPr>
            <w:rStyle w:val="Hyperlink"/>
            <w:rFonts w:ascii="Calibri" w:hAnsi="Calibri" w:cs="Calibri"/>
            <w:sz w:val="22"/>
            <w:szCs w:val="20"/>
          </w:rPr>
          <w:t>GO TO the Network Cont/Spt Function Flow chart</w:t>
        </w:r>
      </w:hyperlink>
      <w:r w:rsidR="00F70B54" w:rsidRPr="00D538BB">
        <w:rPr>
          <w:rFonts w:ascii="Calibri" w:hAnsi="Calibri" w:cs="Calibri"/>
          <w:sz w:val="22"/>
          <w:szCs w:val="20"/>
        </w:rPr>
        <w:t>]</w:t>
      </w:r>
      <w:r w:rsidR="0015550B" w:rsidRPr="00D538BB">
        <w:rPr>
          <w:rFonts w:ascii="Calibri" w:hAnsi="Calibri" w:cs="Calibri"/>
          <w:sz w:val="20"/>
          <w:szCs w:val="20"/>
        </w:rPr>
        <w:t xml:space="preserve"> </w:t>
      </w:r>
      <w:r w:rsidR="00F70B54" w:rsidRPr="00D538BB">
        <w:rPr>
          <w:sz w:val="16"/>
          <w:szCs w:val="16"/>
        </w:rPr>
        <w:t>[</w:t>
      </w:r>
      <w:r w:rsidR="0015550B" w:rsidRPr="00D538BB">
        <w:rPr>
          <w:rFonts w:ascii="Calibri" w:eastAsia="Calibri" w:hAnsi="Calibri" w:cs="Calibri"/>
          <w:noProof/>
          <w:sz w:val="16"/>
          <w:szCs w:val="16"/>
        </w:rPr>
        <w:t>NE-CS-F</w:t>
      </w:r>
      <w:r w:rsidR="00F70B54" w:rsidRPr="00D538BB">
        <w:rPr>
          <w:rFonts w:ascii="Calibri" w:eastAsia="Calibri" w:hAnsi="Calibri" w:cs="Calibri"/>
          <w:noProof/>
          <w:sz w:val="16"/>
          <w:szCs w:val="16"/>
        </w:rPr>
        <w:t xml:space="preserve">] </w:t>
      </w:r>
      <w:r w:rsidR="00CD4179" w:rsidRPr="00D538BB">
        <w:rPr>
          <w:rFonts w:ascii="Calibri" w:hAnsi="Calibri" w:cs="Calibri"/>
          <w:sz w:val="20"/>
          <w:szCs w:val="20"/>
          <w:vertAlign w:val="subscript"/>
        </w:rPr>
        <w:t>A1</w:t>
      </w:r>
      <w:r w:rsidR="00FB2603">
        <w:rPr>
          <w:rFonts w:ascii="Calibri" w:hAnsi="Calibri" w:cs="Calibri"/>
          <w:sz w:val="20"/>
          <w:szCs w:val="20"/>
          <w:vertAlign w:val="subscript"/>
        </w:rPr>
        <w:t>-</w:t>
      </w:r>
      <w:proofErr w:type="gramStart"/>
      <w:r w:rsidR="00CD4179" w:rsidRPr="00D538BB">
        <w:rPr>
          <w:rFonts w:ascii="Calibri" w:hAnsi="Calibri" w:cs="Calibri"/>
          <w:sz w:val="20"/>
          <w:szCs w:val="20"/>
          <w:vertAlign w:val="subscript"/>
        </w:rPr>
        <w:t xml:space="preserve">NCS </w:t>
      </w:r>
      <w:r w:rsidR="00CD4179" w:rsidRPr="00D538BB">
        <w:rPr>
          <w:rFonts w:ascii="Calibri" w:hAnsi="Calibri" w:cs="Calibri"/>
          <w:b/>
          <w:sz w:val="20"/>
          <w:szCs w:val="20"/>
        </w:rPr>
        <w:t>.</w:t>
      </w:r>
      <w:bookmarkStart w:id="64" w:name="Flow_A1DNS"/>
      <w:bookmarkStart w:id="65" w:name="Flow_A1NCS"/>
      <w:bookmarkEnd w:id="64"/>
      <w:bookmarkEnd w:id="65"/>
      <w:r w:rsidR="00CD4179" w:rsidRPr="00D538BB">
        <w:rPr>
          <w:rFonts w:ascii="Calibri" w:hAnsi="Calibri" w:cs="Calibri"/>
          <w:b/>
          <w:sz w:val="20"/>
          <w:szCs w:val="20"/>
        </w:rPr>
        <w:t>.</w:t>
      </w:r>
      <w:proofErr w:type="gramEnd"/>
    </w:p>
    <w:p w:rsidR="00687A70" w:rsidRPr="00D538BB" w:rsidRDefault="00687A70" w:rsidP="00687A70">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Network Control / Support Element does not provide transport, it provides a function that supports the operation and maintenance</w:t>
      </w:r>
      <w:r w:rsidR="0020761B">
        <w:rPr>
          <w:rFonts w:ascii="Arial" w:hAnsi="Arial" w:cs="Arial"/>
          <w:sz w:val="16"/>
        </w:rPr>
        <w:t xml:space="preserve"> of, and access control for, </w:t>
      </w:r>
      <w:r w:rsidRPr="00D538BB">
        <w:rPr>
          <w:rFonts w:ascii="Arial" w:hAnsi="Arial" w:cs="Arial"/>
          <w:sz w:val="16"/>
        </w:rPr>
        <w:t>the network while not specifically providing transport services.</w:t>
      </w:r>
    </w:p>
    <w:p w:rsidR="00687A70" w:rsidRPr="00D538BB" w:rsidRDefault="00687A70" w:rsidP="00687A70">
      <w:pPr>
        <w:tabs>
          <w:tab w:val="left" w:pos="360"/>
          <w:tab w:val="left" w:pos="6480"/>
          <w:tab w:val="left" w:pos="7200"/>
          <w:tab w:val="left" w:pos="8190"/>
          <w:tab w:val="left" w:pos="8640"/>
        </w:tabs>
        <w:ind w:left="1440"/>
        <w:rPr>
          <w:rFonts w:ascii="Arial" w:hAnsi="Arial" w:cs="Arial"/>
          <w:sz w:val="16"/>
        </w:rPr>
      </w:pPr>
      <w:r w:rsidRPr="00D538BB">
        <w:rPr>
          <w:rFonts w:ascii="Arial" w:hAnsi="Arial" w:cs="Arial"/>
          <w:b/>
          <w:sz w:val="16"/>
        </w:rPr>
        <w:t>EXAMPLES ARE:</w:t>
      </w:r>
      <w:r w:rsidRPr="00D538BB">
        <w:t xml:space="preserve"> </w:t>
      </w:r>
      <w:r w:rsidRPr="00D538BB">
        <w:rPr>
          <w:rFonts w:ascii="Arial" w:hAnsi="Arial" w:cs="Arial"/>
          <w:sz w:val="16"/>
        </w:rPr>
        <w:t xml:space="preserve">DNS, AAA/NAC, DHCP, Syslog servers, SNMP management station, </w:t>
      </w:r>
    </w:p>
    <w:p w:rsidR="00687A70" w:rsidRPr="00D538BB" w:rsidRDefault="00687A70" w:rsidP="00687A70">
      <w:pPr>
        <w:tabs>
          <w:tab w:val="left" w:pos="360"/>
          <w:tab w:val="left" w:pos="6480"/>
          <w:tab w:val="left" w:pos="7200"/>
          <w:tab w:val="left" w:pos="8190"/>
          <w:tab w:val="left" w:pos="8640"/>
        </w:tabs>
        <w:ind w:left="1440"/>
        <w:rPr>
          <w:rFonts w:ascii="Arial" w:hAnsi="Arial" w:cs="Arial"/>
          <w:sz w:val="16"/>
        </w:rPr>
      </w:pPr>
      <w:proofErr w:type="gramStart"/>
      <w:r w:rsidRPr="00D538BB">
        <w:rPr>
          <w:rFonts w:ascii="Arial" w:hAnsi="Arial" w:cs="Arial"/>
          <w:sz w:val="16"/>
        </w:rPr>
        <w:t xml:space="preserve">VoIP call controllers, </w:t>
      </w:r>
      <w:r w:rsidR="0020761B">
        <w:rPr>
          <w:rFonts w:ascii="Arial" w:hAnsi="Arial" w:cs="Arial"/>
          <w:sz w:val="16"/>
        </w:rPr>
        <w:t xml:space="preserve">Directory Services, </w:t>
      </w:r>
      <w:r w:rsidRPr="00D538BB">
        <w:rPr>
          <w:rFonts w:ascii="Arial" w:hAnsi="Arial" w:cs="Arial"/>
          <w:sz w:val="16"/>
        </w:rPr>
        <w:t>etc.</w:t>
      </w:r>
      <w:proofErr w:type="gramEnd"/>
    </w:p>
    <w:p w:rsidR="00F70B54" w:rsidRPr="00D538BB" w:rsidRDefault="006F71A1" w:rsidP="00F70B54">
      <w:pPr>
        <w:rPr>
          <w:sz w:val="28"/>
        </w:rPr>
      </w:pPr>
      <w:r>
        <w:rPr>
          <w:noProof/>
          <w:sz w:val="28"/>
        </w:rPr>
        <mc:AlternateContent>
          <mc:Choice Requires="wps">
            <w:drawing>
              <wp:anchor distT="0" distB="0" distL="114300" distR="114300" simplePos="0" relativeHeight="251838976" behindDoc="0" locked="0" layoutInCell="1" allowOverlap="1" wp14:anchorId="78C4D139" wp14:editId="319B7297">
                <wp:simplePos x="0" y="0"/>
                <wp:positionH relativeFrom="column">
                  <wp:posOffset>282575</wp:posOffset>
                </wp:positionH>
                <wp:positionV relativeFrom="paragraph">
                  <wp:posOffset>74295</wp:posOffset>
                </wp:positionV>
                <wp:extent cx="5270500" cy="635"/>
                <wp:effectExtent l="38100" t="76200" r="0" b="94615"/>
                <wp:wrapNone/>
                <wp:docPr id="2043" name="AutoShape 95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27" o:spid="_x0000_s1026" type="#_x0000_t32" style="position:absolute;margin-left:22.25pt;margin-top:5.85pt;width:415pt;height:.05pt;flip:x;z-index:25183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">
                <v:stroke endarrow="block"/>
              </v:shape>
            </w:pict>
          </mc:Fallback>
        </mc:AlternateContent>
      </w:r>
    </w:p>
    <w:p w:rsidR="00687A70" w:rsidRPr="00D538BB" w:rsidRDefault="00687A70"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server provide a network </w:t>
      </w:r>
      <w:r w:rsidR="00196A57" w:rsidRPr="00D538BB">
        <w:rPr>
          <w:szCs w:val="20"/>
        </w:rPr>
        <w:t>protection</w:t>
      </w:r>
      <w:r w:rsidRPr="00D538BB">
        <w:rPr>
          <w:szCs w:val="20"/>
        </w:rPr>
        <w:t xml:space="preserve"> / </w:t>
      </w:r>
      <w:r w:rsidR="00196A57" w:rsidRPr="00D538BB">
        <w:rPr>
          <w:szCs w:val="20"/>
        </w:rPr>
        <w:t>security</w:t>
      </w:r>
      <w:r w:rsidRPr="00D538BB">
        <w:rPr>
          <w:szCs w:val="20"/>
        </w:rPr>
        <w:t xml:space="preserve"> function? </w:t>
      </w:r>
    </w:p>
    <w:p w:rsidR="00196A57" w:rsidRPr="00D538BB" w:rsidRDefault="006F71A1" w:rsidP="00196A57">
      <w:pPr>
        <w:rPr>
          <w:szCs w:val="20"/>
        </w:rPr>
      </w:pPr>
      <w:r>
        <w:rPr>
          <w:noProof/>
          <w:sz w:val="12"/>
          <w:szCs w:val="12"/>
        </w:rPr>
        <mc:AlternateContent>
          <mc:Choice Requires="wps">
            <w:drawing>
              <wp:anchor distT="0" distB="0" distL="114300" distR="114300" simplePos="0" relativeHeight="251840000" behindDoc="0" locked="0" layoutInCell="1" allowOverlap="1" wp14:anchorId="3387E080" wp14:editId="7EBC5993">
                <wp:simplePos x="0" y="0"/>
                <wp:positionH relativeFrom="column">
                  <wp:posOffset>5247640</wp:posOffset>
                </wp:positionH>
                <wp:positionV relativeFrom="paragraph">
                  <wp:posOffset>100330</wp:posOffset>
                </wp:positionV>
                <wp:extent cx="304165" cy="635"/>
                <wp:effectExtent l="0" t="0" r="19685" b="37465"/>
                <wp:wrapNone/>
                <wp:docPr id="2042" name="AutoShape 95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416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35" o:spid="_x0000_s1026" type="#_x0000_t32" style="position:absolute;margin-left:413.2pt;margin-top:7.9pt;width:23.95pt;height:.05pt;z-index:25184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841024" behindDoc="0" locked="0" layoutInCell="1" allowOverlap="1" wp14:anchorId="1AC55CC2" wp14:editId="208437CD">
                <wp:simplePos x="0" y="0"/>
                <wp:positionH relativeFrom="column">
                  <wp:posOffset>5551805</wp:posOffset>
                </wp:positionH>
                <wp:positionV relativeFrom="paragraph">
                  <wp:posOffset>100330</wp:posOffset>
                </wp:positionV>
                <wp:extent cx="635" cy="800100"/>
                <wp:effectExtent l="0" t="0" r="37465" b="19050"/>
                <wp:wrapNone/>
                <wp:docPr id="2041" name="AutoShape 9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0010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36" o:spid="_x0000_s1026" type="#_x0000_t32" style="position:absolute;margin-left:437.15pt;margin-top:7.9pt;width:.05pt;height:63pt;z-index:25184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564544" behindDoc="0" locked="0" layoutInCell="1" allowOverlap="1" wp14:anchorId="0B5D653B" wp14:editId="19012CED">
                <wp:simplePos x="0" y="0"/>
                <wp:positionH relativeFrom="column">
                  <wp:posOffset>295274</wp:posOffset>
                </wp:positionH>
                <wp:positionV relativeFrom="paragraph">
                  <wp:posOffset>38100</wp:posOffset>
                </wp:positionV>
                <wp:extent cx="0" cy="999490"/>
                <wp:effectExtent l="76200" t="0" r="76200" b="48260"/>
                <wp:wrapNone/>
                <wp:docPr id="2040" name="AutoShape 9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994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33" o:spid="_x0000_s1026" type="#_x0000_t32" style="position:absolute;margin-left:23.25pt;margin-top:3pt;width:0;height:78.7pt;z-index:2515645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" strokeweight="1pt">
                <v:stroke endarrow="block"/>
              </v:shape>
            </w:pict>
          </mc:Fallback>
        </mc:AlternateContent>
      </w:r>
      <w:r w:rsidR="00687A70" w:rsidRPr="00D538BB">
        <w:rPr>
          <w:szCs w:val="20"/>
        </w:rPr>
        <w:t xml:space="preserve">   </w:t>
      </w:r>
      <w:r w:rsidR="00196A57" w:rsidRPr="00D538BB">
        <w:rPr>
          <w:szCs w:val="20"/>
        </w:rPr>
        <w:t xml:space="preserve">   </w:t>
      </w:r>
      <w:r w:rsidR="00687A70" w:rsidRPr="00D538BB">
        <w:rPr>
          <w:szCs w:val="20"/>
        </w:rPr>
        <w:t xml:space="preserve">   </w:t>
      </w:r>
      <w:r w:rsidR="00687A70" w:rsidRPr="00D538BB">
        <w:rPr>
          <w:rFonts w:ascii="Calibri" w:hAnsi="Calibri" w:cs="Calibri"/>
          <w:sz w:val="16"/>
          <w:szCs w:val="16"/>
        </w:rPr>
        <w:t>No</w:t>
      </w:r>
      <w:r w:rsidR="00687A70" w:rsidRPr="00D538BB">
        <w:rPr>
          <w:szCs w:val="20"/>
        </w:rPr>
        <w:t xml:space="preserve">            If YES, </w:t>
      </w:r>
      <w:r w:rsidR="00687A70" w:rsidRPr="00D538BB">
        <w:rPr>
          <w:rFonts w:ascii="Calibri" w:hAnsi="Calibri" w:cs="Calibri"/>
          <w:sz w:val="22"/>
          <w:szCs w:val="22"/>
        </w:rPr>
        <w:t>[</w:t>
      </w:r>
      <w:hyperlink w:anchor="Flow_NE_PF" w:history="1">
        <w:r w:rsidR="00C058BF" w:rsidRPr="00D538BB">
          <w:rPr>
            <w:rStyle w:val="Hyperlink"/>
            <w:rFonts w:ascii="Calibri" w:eastAsia="Calibri" w:hAnsi="Calibri"/>
            <w:sz w:val="22"/>
            <w:szCs w:val="22"/>
          </w:rPr>
          <w:t>GO to the Network Prot'n / Sec Function Flow Chart</w:t>
        </w:r>
      </w:hyperlink>
      <w:r w:rsidR="00196A57" w:rsidRPr="00D538BB">
        <w:rPr>
          <w:rFonts w:ascii="Calibri" w:eastAsia="Calibri" w:hAnsi="Calibri"/>
          <w:sz w:val="22"/>
          <w:szCs w:val="22"/>
        </w:rPr>
        <w:t>]</w:t>
      </w:r>
      <w:r w:rsidR="00687A70" w:rsidRPr="00D538BB">
        <w:rPr>
          <w:rFonts w:ascii="Calibri" w:eastAsia="Calibri" w:hAnsi="Calibri"/>
          <w:sz w:val="22"/>
          <w:szCs w:val="22"/>
        </w:rPr>
        <w:t xml:space="preserve"> </w:t>
      </w:r>
      <w:r w:rsidR="00687A70" w:rsidRPr="00D538BB">
        <w:rPr>
          <w:sz w:val="16"/>
          <w:szCs w:val="16"/>
        </w:rPr>
        <w:t>[</w:t>
      </w:r>
      <w:r w:rsidR="00687A70" w:rsidRPr="00D538BB">
        <w:rPr>
          <w:rFonts w:ascii="Calibri" w:eastAsia="Calibri" w:hAnsi="Calibri" w:cs="Calibri"/>
          <w:noProof/>
          <w:sz w:val="16"/>
          <w:szCs w:val="22"/>
        </w:rPr>
        <w:t>NE-P</w:t>
      </w:r>
      <w:r w:rsidR="00196A57" w:rsidRPr="00D538BB">
        <w:rPr>
          <w:rFonts w:ascii="Calibri" w:eastAsia="Calibri" w:hAnsi="Calibri" w:cs="Calibri"/>
          <w:noProof/>
          <w:sz w:val="16"/>
          <w:szCs w:val="22"/>
        </w:rPr>
        <w:t>F</w:t>
      </w:r>
      <w:r w:rsidR="00687A70" w:rsidRPr="00D538BB">
        <w:rPr>
          <w:rFonts w:ascii="Calibri" w:eastAsia="Calibri" w:hAnsi="Calibri" w:cs="Calibri"/>
          <w:noProof/>
          <w:sz w:val="16"/>
          <w:szCs w:val="16"/>
        </w:rPr>
        <w:t xml:space="preserve">] </w:t>
      </w:r>
      <w:r w:rsidR="00CD4179">
        <w:rPr>
          <w:rFonts w:ascii="Calibri" w:eastAsia="Calibri" w:hAnsi="Calibri" w:cs="Calibri"/>
          <w:noProof/>
          <w:sz w:val="16"/>
          <w:szCs w:val="16"/>
        </w:rPr>
        <w:t xml:space="preserve">   </w:t>
      </w:r>
      <w:r w:rsidR="00CD4179" w:rsidRPr="00D538BB">
        <w:rPr>
          <w:rFonts w:ascii="Calibri" w:hAnsi="Calibri" w:cs="Calibri"/>
          <w:sz w:val="20"/>
          <w:szCs w:val="20"/>
          <w:vertAlign w:val="subscript"/>
        </w:rPr>
        <w:t>A1</w:t>
      </w:r>
      <w:r w:rsidR="00FB2603">
        <w:rPr>
          <w:rFonts w:ascii="Calibri" w:hAnsi="Calibri" w:cs="Calibri"/>
          <w:sz w:val="20"/>
          <w:szCs w:val="20"/>
          <w:vertAlign w:val="subscript"/>
        </w:rPr>
        <w:t>-</w:t>
      </w:r>
      <w:proofErr w:type="gramStart"/>
      <w:r w:rsidR="00CD4179" w:rsidRPr="00D538BB">
        <w:rPr>
          <w:rFonts w:ascii="Calibri" w:hAnsi="Calibri" w:cs="Calibri"/>
          <w:sz w:val="20"/>
          <w:szCs w:val="20"/>
          <w:vertAlign w:val="subscript"/>
        </w:rPr>
        <w:t xml:space="preserve">NPS </w:t>
      </w:r>
      <w:r w:rsidR="00CD4179" w:rsidRPr="00D538BB">
        <w:rPr>
          <w:rFonts w:ascii="Calibri" w:hAnsi="Calibri" w:cs="Calibri"/>
          <w:b/>
          <w:sz w:val="20"/>
          <w:szCs w:val="20"/>
        </w:rPr>
        <w:t>.</w:t>
      </w:r>
      <w:bookmarkStart w:id="66" w:name="Flow_A1NPS"/>
      <w:bookmarkEnd w:id="66"/>
      <w:r w:rsidR="00CD4179" w:rsidRPr="00D538BB">
        <w:rPr>
          <w:rFonts w:ascii="Calibri" w:hAnsi="Calibri" w:cs="Calibri"/>
          <w:b/>
          <w:sz w:val="20"/>
          <w:szCs w:val="20"/>
        </w:rPr>
        <w:t>.</w:t>
      </w:r>
      <w:proofErr w:type="gramEnd"/>
    </w:p>
    <w:p w:rsidR="00687A70" w:rsidRPr="00D538BB" w:rsidRDefault="00687A70" w:rsidP="00687A70">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While a Network Protection Element provides transport services, its primary function is one that protects the network and/or its endpoints from compromise, intrusion, attack, denial-of-service, etc.</w:t>
      </w:r>
    </w:p>
    <w:p w:rsidR="00687A70" w:rsidRPr="00D538BB" w:rsidRDefault="00687A70" w:rsidP="00687A70">
      <w:pPr>
        <w:tabs>
          <w:tab w:val="left" w:pos="360"/>
          <w:tab w:val="left" w:pos="6480"/>
          <w:tab w:val="left" w:pos="7200"/>
          <w:tab w:val="left" w:pos="8190"/>
          <w:tab w:val="left" w:pos="8640"/>
        </w:tabs>
        <w:ind w:left="1440"/>
        <w:rPr>
          <w:rFonts w:ascii="Arial" w:hAnsi="Arial" w:cs="Arial"/>
          <w:sz w:val="16"/>
        </w:rPr>
      </w:pPr>
      <w:r w:rsidRPr="00D538BB">
        <w:rPr>
          <w:rFonts w:ascii="Arial" w:hAnsi="Arial" w:cs="Arial"/>
          <w:b/>
          <w:sz w:val="16"/>
        </w:rPr>
        <w:t>EXAMPLES ARE:</w:t>
      </w:r>
      <w:r w:rsidRPr="00D538BB">
        <w:t xml:space="preserve"> </w:t>
      </w:r>
      <w:r w:rsidRPr="00D538BB">
        <w:rPr>
          <w:rFonts w:ascii="Arial" w:hAnsi="Arial" w:cs="Arial"/>
          <w:sz w:val="16"/>
        </w:rPr>
        <w:t xml:space="preserve">“Data” Firewall; Session Border Controller, VPN Gateway / Concentrator; </w:t>
      </w:r>
    </w:p>
    <w:p w:rsidR="00687A70" w:rsidRPr="00D538BB" w:rsidRDefault="00687A70" w:rsidP="00687A70">
      <w:pPr>
        <w:tabs>
          <w:tab w:val="left" w:pos="360"/>
          <w:tab w:val="left" w:pos="6480"/>
          <w:tab w:val="left" w:pos="7200"/>
          <w:tab w:val="left" w:pos="8190"/>
          <w:tab w:val="left" w:pos="8640"/>
        </w:tabs>
        <w:ind w:left="1440"/>
        <w:rPr>
          <w:rFonts w:ascii="Arial" w:hAnsi="Arial" w:cs="Arial"/>
          <w:sz w:val="16"/>
        </w:rPr>
      </w:pPr>
      <w:proofErr w:type="gramStart"/>
      <w:r w:rsidRPr="00D538BB">
        <w:rPr>
          <w:rFonts w:ascii="Arial" w:hAnsi="Arial" w:cs="Arial"/>
          <w:sz w:val="16"/>
        </w:rPr>
        <w:t>H.323/H.460 Firewall Traversal Border Element; Proxy; Link Encryptor; IDS/IPS, etc.</w:t>
      </w:r>
      <w:proofErr w:type="gramEnd"/>
    </w:p>
    <w:p w:rsidR="00687A70" w:rsidRPr="00D538BB" w:rsidRDefault="00687A70" w:rsidP="00687A70">
      <w:pPr>
        <w:ind w:left="180" w:right="720"/>
        <w:rPr>
          <w:rFonts w:ascii="Arial" w:hAnsi="Arial" w:cs="Arial"/>
          <w:sz w:val="16"/>
        </w:rPr>
      </w:pPr>
    </w:p>
    <w:p w:rsidR="00687A70" w:rsidRPr="00D538BB" w:rsidRDefault="006F71A1" w:rsidP="00687A70">
      <w:pPr>
        <w:rPr>
          <w:sz w:val="28"/>
        </w:rPr>
      </w:pPr>
      <w:r>
        <w:rPr>
          <w:noProof/>
          <w:sz w:val="28"/>
        </w:rPr>
        <mc:AlternateContent>
          <mc:Choice Requires="wps">
            <w:drawing>
              <wp:anchor distT="0" distB="0" distL="114300" distR="114300" simplePos="0" relativeHeight="251842048" behindDoc="0" locked="0" layoutInCell="1" allowOverlap="1" wp14:anchorId="5D25452E" wp14:editId="79DBE1AE">
                <wp:simplePos x="0" y="0"/>
                <wp:positionH relativeFrom="column">
                  <wp:posOffset>281940</wp:posOffset>
                </wp:positionH>
                <wp:positionV relativeFrom="paragraph">
                  <wp:posOffset>19685</wp:posOffset>
                </wp:positionV>
                <wp:extent cx="5270500" cy="635"/>
                <wp:effectExtent l="38100" t="76200" r="0" b="94615"/>
                <wp:wrapNone/>
                <wp:docPr id="2039" name="AutoShape 95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37" o:spid="_x0000_s1026" type="#_x0000_t32" style="position:absolute;margin-left:22.2pt;margin-top:1.55pt;width:415pt;height:.05pt;flip:x;z-index:25184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">
                <v:stroke endarrow="block"/>
              </v:shape>
            </w:pict>
          </mc:Fallback>
        </mc:AlternateContent>
      </w:r>
    </w:p>
    <w:p w:rsidR="00F2195A" w:rsidRPr="00D538BB" w:rsidRDefault="00F2195A" w:rsidP="00F2195A">
      <w:pPr>
        <w:numPr>
          <w:ilvl w:val="0"/>
          <w:numId w:val="29"/>
        </w:numPr>
        <w:tabs>
          <w:tab w:val="left" w:pos="360"/>
          <w:tab w:val="left" w:pos="6480"/>
          <w:tab w:val="left" w:pos="7200"/>
          <w:tab w:val="left" w:pos="8190"/>
          <w:tab w:val="left" w:pos="8640"/>
        </w:tabs>
        <w:ind w:left="360"/>
        <w:rPr>
          <w:szCs w:val="20"/>
        </w:rPr>
      </w:pPr>
      <w:r w:rsidRPr="00D538BB">
        <w:rPr>
          <w:szCs w:val="20"/>
        </w:rPr>
        <w:t>Does this server provide a Mobility Email function?</w:t>
      </w:r>
    </w:p>
    <w:p w:rsidR="00F2195A" w:rsidRPr="00D538BB" w:rsidRDefault="006F71A1" w:rsidP="00F2195A">
      <w:pPr>
        <w:ind w:left="180"/>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2102144" behindDoc="0" locked="0" layoutInCell="1" allowOverlap="1" wp14:anchorId="036DC69A" wp14:editId="2568B520">
                <wp:simplePos x="0" y="0"/>
                <wp:positionH relativeFrom="column">
                  <wp:posOffset>5553710</wp:posOffset>
                </wp:positionH>
                <wp:positionV relativeFrom="paragraph">
                  <wp:posOffset>80010</wp:posOffset>
                </wp:positionV>
                <wp:extent cx="635" cy="880745"/>
                <wp:effectExtent l="0" t="0" r="37465" b="14605"/>
                <wp:wrapNone/>
                <wp:docPr id="2038" name="AutoShape 16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8074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6326" o:spid="_x0000_s1026" type="#_x0000_t32" style="position:absolute;margin-left:437.3pt;margin-top:6.3pt;width:.05pt;height:69.35pt;z-index:25210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"/>
            </w:pict>
          </mc:Fallback>
        </mc:AlternateContent>
      </w:r>
      <w:r>
        <w:rPr>
          <w:rFonts w:ascii="Calibri" w:eastAsia="Calibri" w:hAnsi="Calibri"/>
          <w:noProof/>
        </w:rPr>
        <mc:AlternateContent>
          <mc:Choice Requires="wps">
            <w:drawing>
              <wp:anchor distT="0" distB="0" distL="114300" distR="114300" simplePos="0" relativeHeight="252056064" behindDoc="0" locked="0" layoutInCell="1" allowOverlap="1" wp14:anchorId="3CF9426D" wp14:editId="4176131C">
                <wp:simplePos x="0" y="0"/>
                <wp:positionH relativeFrom="column">
                  <wp:posOffset>273050</wp:posOffset>
                </wp:positionH>
                <wp:positionV relativeFrom="paragraph">
                  <wp:posOffset>-1270</wp:posOffset>
                </wp:positionV>
                <wp:extent cx="635" cy="1074420"/>
                <wp:effectExtent l="76200" t="0" r="75565" b="49530"/>
                <wp:wrapNone/>
                <wp:docPr id="2037" name="AutoShape 148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0744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4" o:spid="_x0000_s1026" type="#_x0000_t32" style="position:absolute;margin-left:21.5pt;margin-top:-.1pt;width:.05pt;height:84.6pt;z-index:25205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" strokeweight="1pt">
                <v:stroke endarrow="block"/>
              </v:shape>
            </w:pict>
          </mc:Fallback>
        </mc:AlternateContent>
      </w:r>
      <w:r>
        <w:rPr>
          <w:noProof/>
          <w:szCs w:val="20"/>
        </w:rPr>
        <mc:AlternateContent>
          <mc:Choice Requires="wps">
            <w:drawing>
              <wp:anchor distT="4294967295" distB="4294967295" distL="114300" distR="114300" simplePos="0" relativeHeight="252057088" behindDoc="0" locked="0" layoutInCell="1" allowOverlap="1" wp14:anchorId="69C7E5E5" wp14:editId="34CB8265">
                <wp:simplePos x="0" y="0"/>
                <wp:positionH relativeFrom="column">
                  <wp:posOffset>4333240</wp:posOffset>
                </wp:positionH>
                <wp:positionV relativeFrom="paragraph">
                  <wp:posOffset>80009</wp:posOffset>
                </wp:positionV>
                <wp:extent cx="1219200" cy="0"/>
                <wp:effectExtent l="0" t="0" r="19050" b="19050"/>
                <wp:wrapNone/>
                <wp:docPr id="2036" name="AutoShape 148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1920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5" o:spid="_x0000_s1026" type="#_x0000_t32" style="position:absolute;margin-left:341.2pt;margin-top:6.3pt;width:96pt;height:0;z-index:2520570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"/>
            </w:pict>
          </mc:Fallback>
        </mc:AlternateContent>
      </w:r>
      <w:r w:rsidR="00F2195A" w:rsidRPr="00D538BB">
        <w:rPr>
          <w:szCs w:val="20"/>
        </w:rPr>
        <w:t xml:space="preserve">      </w:t>
      </w:r>
      <w:r w:rsidR="00F2195A" w:rsidRPr="00D538BB">
        <w:rPr>
          <w:rFonts w:ascii="Calibri" w:hAnsi="Calibri" w:cs="Calibri"/>
          <w:sz w:val="16"/>
          <w:szCs w:val="16"/>
        </w:rPr>
        <w:t>No</w:t>
      </w:r>
      <w:r w:rsidR="00F2195A" w:rsidRPr="00D538BB">
        <w:rPr>
          <w:szCs w:val="20"/>
        </w:rPr>
        <w:t xml:space="preserve">            If YES, </w:t>
      </w:r>
      <w:r w:rsidR="00F2195A" w:rsidRPr="00D538BB">
        <w:rPr>
          <w:rFonts w:ascii="Calibri" w:hAnsi="Calibri" w:cs="Calibri"/>
          <w:sz w:val="22"/>
          <w:szCs w:val="22"/>
        </w:rPr>
        <w:t>[</w:t>
      </w:r>
      <w:hyperlink w:anchor="Doc_MDEG" w:history="1">
        <w:r w:rsidR="00F2195A" w:rsidRPr="00D538BB">
          <w:rPr>
            <w:rStyle w:val="Hyperlink"/>
            <w:rFonts w:ascii="Calibri" w:eastAsia="Calibri" w:hAnsi="Calibri"/>
            <w:sz w:val="22"/>
            <w:szCs w:val="22"/>
          </w:rPr>
          <w:t>GO select the Mobile Email Gateway in use</w:t>
        </w:r>
      </w:hyperlink>
      <w:r w:rsidR="00F2195A" w:rsidRPr="00D538BB">
        <w:rPr>
          <w:rFonts w:ascii="Calibri" w:eastAsia="Calibri" w:hAnsi="Calibri"/>
          <w:sz w:val="22"/>
          <w:szCs w:val="22"/>
        </w:rPr>
        <w:t xml:space="preserve">] </w:t>
      </w:r>
      <w:r w:rsidR="00F2195A" w:rsidRPr="00D538BB">
        <w:rPr>
          <w:sz w:val="16"/>
          <w:szCs w:val="16"/>
        </w:rPr>
        <w:t>[</w:t>
      </w:r>
      <w:r w:rsidR="00F2195A" w:rsidRPr="00D538BB">
        <w:rPr>
          <w:rFonts w:ascii="Calibri" w:eastAsia="Calibri" w:hAnsi="Calibri" w:cs="Calibri"/>
          <w:noProof/>
          <w:sz w:val="16"/>
          <w:szCs w:val="22"/>
        </w:rPr>
        <w:t>MDEG</w:t>
      </w:r>
      <w:r w:rsidR="00F2195A" w:rsidRPr="00D538BB">
        <w:rPr>
          <w:rFonts w:ascii="Calibri" w:eastAsia="Calibri" w:hAnsi="Calibri" w:cs="Calibri"/>
          <w:noProof/>
          <w:sz w:val="16"/>
          <w:szCs w:val="16"/>
        </w:rPr>
        <w:t xml:space="preserve">] </w:t>
      </w:r>
    </w:p>
    <w:p w:rsidR="00F2195A" w:rsidRPr="00D538BB" w:rsidRDefault="00F2195A" w:rsidP="00F2195A">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w:t>
      </w:r>
      <w:r>
        <w:rPr>
          <w:rFonts w:ascii="Arial" w:hAnsi="Arial" w:cs="Arial"/>
          <w:sz w:val="16"/>
        </w:rPr>
        <w:t>Mobility</w:t>
      </w:r>
      <w:r w:rsidRPr="00D538BB">
        <w:rPr>
          <w:rFonts w:ascii="Arial" w:hAnsi="Arial" w:cs="Arial"/>
          <w:sz w:val="16"/>
        </w:rPr>
        <w:t xml:space="preserve"> Control / Support Element does not provide transport, it provides a function that supports </w:t>
      </w:r>
      <w:r>
        <w:rPr>
          <w:rFonts w:ascii="Arial" w:hAnsi="Arial" w:cs="Arial"/>
          <w:sz w:val="16"/>
        </w:rPr>
        <w:t>Mobility device access to enterprise networks.</w:t>
      </w:r>
      <w:r w:rsidRPr="00251E7B">
        <w:rPr>
          <w:rFonts w:ascii="Arial" w:hAnsi="Arial" w:cs="Arial"/>
          <w:sz w:val="16"/>
        </w:rPr>
        <w:t xml:space="preserve"> </w:t>
      </w:r>
      <w:r w:rsidRPr="00D538BB">
        <w:rPr>
          <w:rFonts w:ascii="Arial" w:hAnsi="Arial" w:cs="Arial"/>
          <w:sz w:val="16"/>
        </w:rPr>
        <w:t>Mobility Control / Support functions include but are not limited to Mobile Device Management (MDM) (e.g., mobile device control, policy enforcement, network access control, application store, etc.), VoIP phone system integration, etc.</w:t>
      </w:r>
    </w:p>
    <w:p w:rsidR="00F2195A" w:rsidRPr="00D538BB" w:rsidRDefault="00F2195A" w:rsidP="00F2195A">
      <w:pPr>
        <w:ind w:left="1440" w:right="720"/>
        <w:rPr>
          <w:rFonts w:ascii="Arial" w:hAnsi="Arial" w:cs="Arial"/>
          <w:sz w:val="16"/>
        </w:rPr>
      </w:pPr>
      <w:r w:rsidRPr="00D538BB">
        <w:rPr>
          <w:rFonts w:ascii="Arial" w:hAnsi="Arial" w:cs="Arial"/>
          <w:b/>
          <w:sz w:val="16"/>
        </w:rPr>
        <w:t>EXAMPLES ARE:</w:t>
      </w:r>
      <w:r w:rsidRPr="00D538BB">
        <w:t xml:space="preserve"> </w:t>
      </w:r>
      <w:r>
        <w:rPr>
          <w:rFonts w:ascii="Arial" w:hAnsi="Arial" w:cs="Arial"/>
          <w:sz w:val="16"/>
        </w:rPr>
        <w:t>Mobile Device Manager (MDM</w:t>
      </w:r>
      <w:r w:rsidR="00496F11">
        <w:rPr>
          <w:rFonts w:ascii="Arial" w:hAnsi="Arial" w:cs="Arial"/>
          <w:sz w:val="16"/>
        </w:rPr>
        <w:t>), Mobile Application Store (MAS</w:t>
      </w:r>
      <w:r>
        <w:rPr>
          <w:rFonts w:ascii="Arial" w:hAnsi="Arial" w:cs="Arial"/>
          <w:sz w:val="16"/>
        </w:rPr>
        <w:t xml:space="preserve">), Email gateway, office telephone system integration, etc.  </w:t>
      </w:r>
    </w:p>
    <w:p w:rsidR="00F2195A" w:rsidRPr="00D538BB" w:rsidRDefault="006F71A1" w:rsidP="00F2195A">
      <w:pPr>
        <w:rPr>
          <w:sz w:val="28"/>
        </w:rPr>
      </w:pPr>
      <w:r>
        <w:rPr>
          <w:noProof/>
          <w:sz w:val="28"/>
        </w:rPr>
        <mc:AlternateContent>
          <mc:Choice Requires="wps">
            <w:drawing>
              <wp:anchor distT="0" distB="0" distL="114300" distR="114300" simplePos="0" relativeHeight="252061184" behindDoc="0" locked="0" layoutInCell="1" allowOverlap="1" wp14:anchorId="7E562E5C" wp14:editId="4B3D7F2D">
                <wp:simplePos x="0" y="0"/>
                <wp:positionH relativeFrom="column">
                  <wp:posOffset>282575</wp:posOffset>
                </wp:positionH>
                <wp:positionV relativeFrom="paragraph">
                  <wp:posOffset>74295</wp:posOffset>
                </wp:positionV>
                <wp:extent cx="5270500" cy="635"/>
                <wp:effectExtent l="38100" t="76200" r="0" b="94615"/>
                <wp:wrapNone/>
                <wp:docPr id="2035" name="AutoShape 148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0" o:spid="_x0000_s1026" type="#_x0000_t32" style="position:absolute;margin-left:22.25pt;margin-top:5.85pt;width:415pt;height:.05pt;flip:x;z-index:25206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">
                <v:stroke endarrow="block"/>
              </v:shape>
            </w:pict>
          </mc:Fallback>
        </mc:AlternateContent>
      </w:r>
    </w:p>
    <w:p w:rsidR="00F2195A" w:rsidRPr="00D538BB" w:rsidRDefault="006F71A1" w:rsidP="00F2195A">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2058112" behindDoc="0" locked="0" layoutInCell="1" allowOverlap="1" wp14:anchorId="1144AFA7" wp14:editId="13134607">
                <wp:simplePos x="0" y="0"/>
                <wp:positionH relativeFrom="column">
                  <wp:posOffset>273049</wp:posOffset>
                </wp:positionH>
                <wp:positionV relativeFrom="paragraph">
                  <wp:posOffset>179705</wp:posOffset>
                </wp:positionV>
                <wp:extent cx="0" cy="1084580"/>
                <wp:effectExtent l="76200" t="0" r="57150" b="58420"/>
                <wp:wrapNone/>
                <wp:docPr id="2034" name="AutoShape 148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845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6" o:spid="_x0000_s1026" type="#_x0000_t32" style="position:absolute;margin-left:21.5pt;margin-top:14.15pt;width:0;height:85.4pt;z-index:2520581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" strokeweight="1pt">
                <v:stroke endarrow="block"/>
              </v:shape>
            </w:pict>
          </mc:Fallback>
        </mc:AlternateContent>
      </w:r>
      <w:r w:rsidR="00F2195A" w:rsidRPr="00D538BB">
        <w:rPr>
          <w:rFonts w:ascii="Calibri" w:hAnsi="Calibri" w:cs="Calibri"/>
          <w:noProof/>
        </w:rPr>
        <w:t>Mobile Device Manager (MDM)</w:t>
      </w:r>
      <w:r w:rsidR="00F2195A">
        <w:rPr>
          <w:rFonts w:ascii="Calibri" w:hAnsi="Calibri" w:cs="Calibri"/>
          <w:noProof/>
        </w:rPr>
        <w:t xml:space="preserve"> or </w:t>
      </w:r>
      <w:r w:rsidR="00F2195A" w:rsidRPr="00D538BB">
        <w:rPr>
          <w:rFonts w:ascii="Calibri" w:hAnsi="Calibri" w:cs="Calibri"/>
          <w:noProof/>
        </w:rPr>
        <w:t xml:space="preserve">Mobile </w:t>
      </w:r>
      <w:r w:rsidR="00F2195A">
        <w:rPr>
          <w:rFonts w:ascii="Calibri" w:hAnsi="Calibri" w:cs="Calibri"/>
          <w:noProof/>
        </w:rPr>
        <w:t>Application Store (MAS)</w:t>
      </w:r>
      <w:r w:rsidR="00F2195A" w:rsidRPr="00D538BB">
        <w:rPr>
          <w:rFonts w:ascii="Calibri" w:hAnsi="Calibri" w:cs="Calibri"/>
          <w:noProof/>
        </w:rPr>
        <w:t>?</w:t>
      </w:r>
    </w:p>
    <w:p w:rsidR="00F2195A" w:rsidRPr="00D538BB" w:rsidRDefault="006F71A1" w:rsidP="00F2195A">
      <w:pPr>
        <w:tabs>
          <w:tab w:val="left" w:pos="8730"/>
        </w:tabs>
        <w:rPr>
          <w:rFonts w:ascii="Calibri" w:hAnsi="Calibri" w:cs="Calibri"/>
          <w:sz w:val="20"/>
          <w:szCs w:val="20"/>
        </w:rPr>
      </w:pPr>
      <w:r>
        <w:rPr>
          <w:noProof/>
          <w:szCs w:val="20"/>
        </w:rPr>
        <mc:AlternateContent>
          <mc:Choice Requires="wps">
            <w:drawing>
              <wp:anchor distT="4294967295" distB="4294967295" distL="114300" distR="114300" simplePos="0" relativeHeight="252059136" behindDoc="0" locked="0" layoutInCell="1" allowOverlap="1" wp14:anchorId="65724266" wp14:editId="6B6A244F">
                <wp:simplePos x="0" y="0"/>
                <wp:positionH relativeFrom="column">
                  <wp:posOffset>3933825</wp:posOffset>
                </wp:positionH>
                <wp:positionV relativeFrom="paragraph">
                  <wp:posOffset>74929</wp:posOffset>
                </wp:positionV>
                <wp:extent cx="1617345" cy="0"/>
                <wp:effectExtent l="0" t="0" r="20955" b="19050"/>
                <wp:wrapNone/>
                <wp:docPr id="2033" name="AutoShape 148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1734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7" o:spid="_x0000_s1026" type="#_x0000_t32" style="position:absolute;margin-left:309.75pt;margin-top:5.9pt;width:127.35pt;height:0;z-index:2520591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"/>
            </w:pict>
          </mc:Fallback>
        </mc:AlternateContent>
      </w:r>
      <w:r>
        <w:rPr>
          <w:noProof/>
          <w:szCs w:val="20"/>
        </w:rPr>
        <mc:AlternateContent>
          <mc:Choice Requires="wps">
            <w:drawing>
              <wp:anchor distT="0" distB="0" distL="114300" distR="114300" simplePos="0" relativeHeight="252060160" behindDoc="0" locked="0" layoutInCell="1" allowOverlap="1" wp14:anchorId="61FFE20F" wp14:editId="309040ED">
                <wp:simplePos x="0" y="0"/>
                <wp:positionH relativeFrom="column">
                  <wp:posOffset>5553075</wp:posOffset>
                </wp:positionH>
                <wp:positionV relativeFrom="paragraph">
                  <wp:posOffset>74295</wp:posOffset>
                </wp:positionV>
                <wp:extent cx="635" cy="880745"/>
                <wp:effectExtent l="0" t="0" r="37465" b="14605"/>
                <wp:wrapNone/>
                <wp:docPr id="2032" name="AutoShape 148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8074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8" o:spid="_x0000_s1026" type="#_x0000_t32" style="position:absolute;margin-left:437.25pt;margin-top:5.85pt;width:.05pt;height:69.35pt;z-index:25206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"/>
            </w:pict>
          </mc:Fallback>
        </mc:AlternateContent>
      </w:r>
      <w:r w:rsidR="00F2195A" w:rsidRPr="00D538BB">
        <w:rPr>
          <w:szCs w:val="20"/>
        </w:rPr>
        <w:t xml:space="preserve">         </w:t>
      </w:r>
      <w:r w:rsidR="00F2195A" w:rsidRPr="00D538BB">
        <w:rPr>
          <w:rFonts w:ascii="Calibri" w:hAnsi="Calibri" w:cs="Calibri"/>
          <w:sz w:val="16"/>
          <w:szCs w:val="16"/>
        </w:rPr>
        <w:t>No</w:t>
      </w:r>
      <w:r w:rsidR="00F2195A" w:rsidRPr="00D538BB">
        <w:rPr>
          <w:szCs w:val="20"/>
        </w:rPr>
        <w:t xml:space="preserve">            If YES, </w:t>
      </w:r>
      <w:r w:rsidR="00F2195A" w:rsidRPr="00D538BB">
        <w:rPr>
          <w:rFonts w:ascii="Calibri" w:hAnsi="Calibri" w:cs="Calibri"/>
          <w:sz w:val="22"/>
          <w:szCs w:val="22"/>
        </w:rPr>
        <w:t>[</w:t>
      </w:r>
      <w:hyperlink w:anchor="Doc_MDM" w:history="1">
        <w:r w:rsidR="00F2195A">
          <w:rPr>
            <w:rStyle w:val="Hyperlink"/>
            <w:rFonts w:ascii="Calibri" w:eastAsia="Calibri" w:hAnsi="Calibri"/>
            <w:sz w:val="22"/>
            <w:szCs w:val="22"/>
          </w:rPr>
          <w:t>GO select the MDM/MAS SRG/STIG</w:t>
        </w:r>
      </w:hyperlink>
      <w:r w:rsidR="00F2195A" w:rsidRPr="00D538BB">
        <w:rPr>
          <w:rFonts w:ascii="Calibri" w:eastAsia="Calibri" w:hAnsi="Calibri"/>
          <w:sz w:val="22"/>
          <w:szCs w:val="22"/>
        </w:rPr>
        <w:t xml:space="preserve">] </w:t>
      </w:r>
      <w:r w:rsidR="00F2195A" w:rsidRPr="00D538BB">
        <w:rPr>
          <w:sz w:val="16"/>
          <w:szCs w:val="16"/>
        </w:rPr>
        <w:t>[</w:t>
      </w:r>
      <w:r w:rsidR="00F2195A" w:rsidRPr="00D538BB">
        <w:rPr>
          <w:rFonts w:ascii="Calibri" w:eastAsia="Calibri" w:hAnsi="Calibri" w:cs="Calibri"/>
          <w:noProof/>
          <w:sz w:val="16"/>
          <w:szCs w:val="22"/>
        </w:rPr>
        <w:t>MDM</w:t>
      </w:r>
      <w:r w:rsidR="00F2195A" w:rsidRPr="00D538BB">
        <w:rPr>
          <w:rFonts w:ascii="Calibri" w:eastAsia="Calibri" w:hAnsi="Calibri" w:cs="Calibri"/>
          <w:noProof/>
          <w:sz w:val="16"/>
          <w:szCs w:val="16"/>
        </w:rPr>
        <w:t xml:space="preserve">] </w:t>
      </w:r>
      <w:r w:rsidR="00F2195A" w:rsidRPr="00D538BB">
        <w:rPr>
          <w:rFonts w:ascii="Calibri" w:eastAsia="Calibri" w:hAnsi="Calibri" w:cs="Calibri"/>
          <w:noProof/>
          <w:sz w:val="12"/>
          <w:szCs w:val="22"/>
        </w:rPr>
        <w:t xml:space="preserve">                                                                                                     </w:t>
      </w:r>
    </w:p>
    <w:p w:rsidR="00F2195A" w:rsidRPr="00D538BB" w:rsidRDefault="00F2195A" w:rsidP="00F2195A">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w:t>
      </w:r>
      <w:r>
        <w:rPr>
          <w:rFonts w:ascii="Arial" w:hAnsi="Arial" w:cs="Arial"/>
          <w:sz w:val="16"/>
        </w:rPr>
        <w:t>Mobility</w:t>
      </w:r>
      <w:r w:rsidRPr="00D538BB">
        <w:rPr>
          <w:rFonts w:ascii="Arial" w:hAnsi="Arial" w:cs="Arial"/>
          <w:sz w:val="16"/>
        </w:rPr>
        <w:t xml:space="preserve"> Control / Support Element does not provide transport, it provides a function that supports </w:t>
      </w:r>
      <w:r>
        <w:rPr>
          <w:rFonts w:ascii="Arial" w:hAnsi="Arial" w:cs="Arial"/>
          <w:sz w:val="16"/>
        </w:rPr>
        <w:t>Mobility device access to enterprise networks.</w:t>
      </w:r>
      <w:r w:rsidRPr="00251E7B">
        <w:rPr>
          <w:rFonts w:ascii="Arial" w:hAnsi="Arial" w:cs="Arial"/>
          <w:sz w:val="16"/>
        </w:rPr>
        <w:t xml:space="preserve"> </w:t>
      </w:r>
      <w:r w:rsidRPr="00D538BB">
        <w:rPr>
          <w:rFonts w:ascii="Arial" w:hAnsi="Arial" w:cs="Arial"/>
          <w:sz w:val="16"/>
        </w:rPr>
        <w:t>Mobility Control / Support functions include but are not limited to Mobile Device Management (MDM) (e.g., mobile device control, policy enforcement, network access control, application store, etc.), VoIP phone system integration, etc.</w:t>
      </w:r>
    </w:p>
    <w:p w:rsidR="00F2195A" w:rsidRPr="00D538BB" w:rsidRDefault="00F2195A" w:rsidP="00F2195A">
      <w:pPr>
        <w:ind w:left="1440" w:right="720"/>
        <w:rPr>
          <w:rFonts w:ascii="Arial" w:hAnsi="Arial" w:cs="Arial"/>
          <w:sz w:val="16"/>
        </w:rPr>
      </w:pPr>
      <w:r w:rsidRPr="00D538BB">
        <w:rPr>
          <w:rFonts w:ascii="Arial" w:hAnsi="Arial" w:cs="Arial"/>
          <w:b/>
          <w:sz w:val="16"/>
        </w:rPr>
        <w:t>EXAMPLES ARE:</w:t>
      </w:r>
      <w:r w:rsidRPr="00D538BB">
        <w:t xml:space="preserve"> </w:t>
      </w:r>
      <w:r>
        <w:rPr>
          <w:rFonts w:ascii="Arial" w:hAnsi="Arial" w:cs="Arial"/>
          <w:sz w:val="16"/>
        </w:rPr>
        <w:t>Mobile Device Manager (MD</w:t>
      </w:r>
      <w:r w:rsidR="00496F11">
        <w:rPr>
          <w:rFonts w:ascii="Arial" w:hAnsi="Arial" w:cs="Arial"/>
          <w:sz w:val="16"/>
        </w:rPr>
        <w:t>M), Mobile Application Store (MAS</w:t>
      </w:r>
      <w:r>
        <w:rPr>
          <w:rFonts w:ascii="Arial" w:hAnsi="Arial" w:cs="Arial"/>
          <w:sz w:val="16"/>
        </w:rPr>
        <w:t xml:space="preserve">), Email gateway, office telephone system integration, etc.  </w:t>
      </w:r>
    </w:p>
    <w:p w:rsidR="00F2195A" w:rsidRPr="00D538BB" w:rsidRDefault="006F71A1" w:rsidP="00F2195A">
      <w:pPr>
        <w:rPr>
          <w:sz w:val="28"/>
        </w:rPr>
      </w:pPr>
      <w:r>
        <w:rPr>
          <w:noProof/>
          <w:sz w:val="28"/>
        </w:rPr>
        <mc:AlternateContent>
          <mc:Choice Requires="wps">
            <w:drawing>
              <wp:anchor distT="0" distB="0" distL="114300" distR="114300" simplePos="0" relativeHeight="252062208" behindDoc="0" locked="0" layoutInCell="1" allowOverlap="1" wp14:anchorId="29179805" wp14:editId="092FBC14">
                <wp:simplePos x="0" y="0"/>
                <wp:positionH relativeFrom="column">
                  <wp:posOffset>282575</wp:posOffset>
                </wp:positionH>
                <wp:positionV relativeFrom="paragraph">
                  <wp:posOffset>74295</wp:posOffset>
                </wp:positionV>
                <wp:extent cx="5270500" cy="635"/>
                <wp:effectExtent l="38100" t="76200" r="0" b="94615"/>
                <wp:wrapNone/>
                <wp:docPr id="2031" name="AutoShape 148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51" o:spid="_x0000_s1026" type="#_x0000_t32" style="position:absolute;margin-left:22.25pt;margin-top:5.85pt;width:415pt;height:.05pt;flip:x;z-index:25206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">
                <v:stroke endarrow="block"/>
              </v:shape>
            </w:pict>
          </mc:Fallback>
        </mc:AlternateContent>
      </w:r>
    </w:p>
    <w:p w:rsidR="00F2195A" w:rsidRPr="00F2195A" w:rsidRDefault="00F2195A" w:rsidP="00F2195A">
      <w:pPr>
        <w:tabs>
          <w:tab w:val="left" w:pos="360"/>
          <w:tab w:val="left" w:pos="7200"/>
          <w:tab w:val="left" w:pos="7905"/>
          <w:tab w:val="left" w:pos="8640"/>
        </w:tabs>
        <w:rPr>
          <w:szCs w:val="20"/>
        </w:rPr>
      </w:pPr>
      <w:r w:rsidRPr="00F2195A">
        <w:rPr>
          <w:szCs w:val="20"/>
        </w:rPr>
        <w:t>Continued next page</w:t>
      </w:r>
    </w:p>
    <w:p w:rsidR="00F2195A" w:rsidRPr="00F2195A" w:rsidRDefault="00F2195A" w:rsidP="00F2195A">
      <w:pPr>
        <w:rPr>
          <w:b/>
        </w:rPr>
      </w:pPr>
      <w:r w:rsidRPr="00D538BB">
        <w:br w:type="page"/>
      </w:r>
      <w:r w:rsidRPr="00F2195A">
        <w:rPr>
          <w:b/>
        </w:rPr>
        <w:lastRenderedPageBreak/>
        <w:t>Server Application Identification</w:t>
      </w:r>
      <w:r w:rsidRPr="00D538BB">
        <w:t xml:space="preserve"> </w:t>
      </w:r>
      <w:r w:rsidRPr="00F2195A">
        <w:rPr>
          <w:b/>
        </w:rPr>
        <w:t>Flow Chart - Continued</w:t>
      </w:r>
    </w:p>
    <w:p w:rsidR="00F2195A" w:rsidRPr="00F2195A" w:rsidRDefault="00F2195A" w:rsidP="00F2195A">
      <w:pPr>
        <w:rPr>
          <w:szCs w:val="20"/>
        </w:rPr>
      </w:pPr>
      <w:r w:rsidRPr="00F2195A">
        <w:rPr>
          <w:szCs w:val="20"/>
        </w:rPr>
        <w:t>Continued from previous page</w:t>
      </w:r>
    </w:p>
    <w:p w:rsidR="00F2195A" w:rsidRPr="00F2195A" w:rsidRDefault="00F2195A" w:rsidP="00F2195A">
      <w:pPr>
        <w:ind w:left="540"/>
        <w:rPr>
          <w:b/>
        </w:rPr>
      </w:pPr>
    </w:p>
    <w:p w:rsidR="00F2195A" w:rsidRPr="00F2195A" w:rsidRDefault="00F2195A" w:rsidP="00F2195A">
      <w:pPr>
        <w:rPr>
          <w:b/>
        </w:rPr>
      </w:pPr>
      <w:r w:rsidRPr="00F2195A">
        <w:rPr>
          <w:b/>
        </w:rPr>
        <w:t xml:space="preserve">Is this application or application type installed on this Server OS </w:t>
      </w:r>
      <w:proofErr w:type="gramStart"/>
      <w:r w:rsidRPr="00F2195A">
        <w:rPr>
          <w:b/>
        </w:rPr>
        <w:t>…</w:t>
      </w:r>
      <w:proofErr w:type="gramEnd"/>
    </w:p>
    <w:p w:rsidR="00F2195A" w:rsidRPr="00F2195A" w:rsidRDefault="00F2195A" w:rsidP="00F2195A">
      <w:pPr>
        <w:tabs>
          <w:tab w:val="left" w:pos="360"/>
          <w:tab w:val="left" w:pos="6480"/>
          <w:tab w:val="left" w:pos="7200"/>
          <w:tab w:val="left" w:pos="8190"/>
          <w:tab w:val="left" w:pos="8640"/>
        </w:tabs>
        <w:ind w:left="540"/>
        <w:rPr>
          <w:szCs w:val="20"/>
        </w:rPr>
      </w:pPr>
    </w:p>
    <w:p w:rsidR="004479CA" w:rsidRPr="00D538BB" w:rsidRDefault="004479CA" w:rsidP="00FB63C5">
      <w:pPr>
        <w:numPr>
          <w:ilvl w:val="0"/>
          <w:numId w:val="29"/>
        </w:numPr>
        <w:tabs>
          <w:tab w:val="left" w:pos="360"/>
          <w:tab w:val="left" w:pos="6480"/>
          <w:tab w:val="left" w:pos="7200"/>
          <w:tab w:val="left" w:pos="8190"/>
          <w:tab w:val="left" w:pos="8640"/>
        </w:tabs>
        <w:ind w:left="360"/>
        <w:rPr>
          <w:szCs w:val="20"/>
        </w:rPr>
      </w:pPr>
      <w:r w:rsidRPr="00D538BB">
        <w:rPr>
          <w:szCs w:val="20"/>
        </w:rPr>
        <w:t>Other server application not listed above?</w:t>
      </w:r>
      <w:r w:rsidRPr="00D538BB">
        <w:rPr>
          <w:sz w:val="22"/>
          <w:szCs w:val="20"/>
        </w:rPr>
        <w:tab/>
      </w:r>
    </w:p>
    <w:p w:rsidR="004479CA" w:rsidRPr="00D538BB" w:rsidRDefault="006F71A1" w:rsidP="004479CA">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843072" behindDoc="0" locked="0" layoutInCell="1" allowOverlap="1" wp14:anchorId="074F10F4" wp14:editId="7F4A1144">
                <wp:simplePos x="0" y="0"/>
                <wp:positionH relativeFrom="column">
                  <wp:posOffset>3571875</wp:posOffset>
                </wp:positionH>
                <wp:positionV relativeFrom="paragraph">
                  <wp:posOffset>81914</wp:posOffset>
                </wp:positionV>
                <wp:extent cx="1981835" cy="0"/>
                <wp:effectExtent l="0" t="0" r="18415" b="19050"/>
                <wp:wrapNone/>
                <wp:docPr id="2030" name="AutoShape 75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8183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24" o:spid="_x0000_s1026" type="#_x0000_t32" style="position:absolute;margin-left:281.25pt;margin-top:6.45pt;width:156.05pt;height:0;z-index:25184307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844096" behindDoc="0" locked="0" layoutInCell="1" allowOverlap="1" wp14:anchorId="5785597C" wp14:editId="31C6C696">
                <wp:simplePos x="0" y="0"/>
                <wp:positionH relativeFrom="column">
                  <wp:posOffset>5553075</wp:posOffset>
                </wp:positionH>
                <wp:positionV relativeFrom="paragraph">
                  <wp:posOffset>81915</wp:posOffset>
                </wp:positionV>
                <wp:extent cx="635" cy="621030"/>
                <wp:effectExtent l="0" t="0" r="37465" b="26670"/>
                <wp:wrapNone/>
                <wp:docPr id="2029" name="AutoShape 75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2103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25" o:spid="_x0000_s1026" type="#_x0000_t32" style="position:absolute;margin-left:437.25pt;margin-top:6.45pt;width:.05pt;height:48.9pt;z-index:25184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310592" behindDoc="0" locked="0" layoutInCell="1" allowOverlap="1" wp14:anchorId="31BD287B" wp14:editId="40C6D52B">
                <wp:simplePos x="0" y="0"/>
                <wp:positionH relativeFrom="column">
                  <wp:posOffset>283210</wp:posOffset>
                </wp:positionH>
                <wp:positionV relativeFrom="paragraph">
                  <wp:posOffset>38100</wp:posOffset>
                </wp:positionV>
                <wp:extent cx="1905" cy="785495"/>
                <wp:effectExtent l="76200" t="0" r="74295" b="52705"/>
                <wp:wrapNone/>
                <wp:docPr id="2028" name="AutoShape 7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7854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22" o:spid="_x0000_s1026" type="#_x0000_t32" style="position:absolute;margin-left:22.3pt;margin-top:3pt;width:.15pt;height:61.85pt;flip:x;z-index:25131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" strokeweight="1pt">
                <v:stroke endarrow="block"/>
              </v:shape>
            </w:pict>
          </mc:Fallback>
        </mc:AlternateContent>
      </w:r>
      <w:r w:rsidR="004479CA" w:rsidRPr="00D538BB">
        <w:rPr>
          <w:szCs w:val="20"/>
        </w:rPr>
        <w:t xml:space="preserve">         </w:t>
      </w:r>
      <w:r w:rsidR="004479CA" w:rsidRPr="00D538BB">
        <w:rPr>
          <w:rFonts w:ascii="Calibri" w:hAnsi="Calibri" w:cs="Calibri"/>
          <w:sz w:val="16"/>
          <w:szCs w:val="16"/>
        </w:rPr>
        <w:t>No</w:t>
      </w:r>
      <w:r w:rsidR="004479CA" w:rsidRPr="00D538BB">
        <w:rPr>
          <w:szCs w:val="20"/>
        </w:rPr>
        <w:t xml:space="preserve">            If YES, </w:t>
      </w:r>
      <w:r w:rsidR="004479CA" w:rsidRPr="00D538BB">
        <w:rPr>
          <w:rFonts w:ascii="Calibri" w:hAnsi="Calibri" w:cs="Calibri"/>
          <w:sz w:val="22"/>
          <w:szCs w:val="20"/>
        </w:rPr>
        <w:t>[</w:t>
      </w:r>
      <w:hyperlink w:anchor="Doc_ASRG" w:history="1">
        <w:r w:rsidR="004479CA" w:rsidRPr="00D538BB">
          <w:rPr>
            <w:rStyle w:val="Hyperlink"/>
            <w:rFonts w:ascii="Calibri" w:hAnsi="Calibri" w:cs="Calibri"/>
            <w:sz w:val="22"/>
            <w:szCs w:val="20"/>
          </w:rPr>
          <w:t>GO Select the Application SRG</w:t>
        </w:r>
      </w:hyperlink>
      <w:r w:rsidR="004479CA" w:rsidRPr="00D538BB">
        <w:rPr>
          <w:rFonts w:ascii="Calibri" w:hAnsi="Calibri" w:cs="Calibri"/>
          <w:sz w:val="22"/>
          <w:szCs w:val="20"/>
        </w:rPr>
        <w:t>]</w:t>
      </w:r>
      <w:r w:rsidR="009956AA" w:rsidRPr="00D538BB">
        <w:rPr>
          <w:sz w:val="16"/>
          <w:szCs w:val="16"/>
        </w:rPr>
        <w:t xml:space="preserve"> </w:t>
      </w:r>
      <w:r w:rsidR="004479CA" w:rsidRPr="00D538BB">
        <w:rPr>
          <w:sz w:val="16"/>
          <w:szCs w:val="16"/>
        </w:rPr>
        <w:t>[</w:t>
      </w:r>
      <w:r w:rsidR="004479CA" w:rsidRPr="00D538BB">
        <w:rPr>
          <w:rFonts w:ascii="Calibri" w:eastAsia="Calibri" w:hAnsi="Calibri" w:cs="Calibri"/>
          <w:noProof/>
          <w:sz w:val="16"/>
          <w:szCs w:val="22"/>
        </w:rPr>
        <w:t>ASRG</w:t>
      </w:r>
      <w:r w:rsidR="004479CA" w:rsidRPr="00D538BB">
        <w:rPr>
          <w:rFonts w:ascii="Calibri" w:eastAsia="Calibri" w:hAnsi="Calibri" w:cs="Calibri"/>
          <w:noProof/>
          <w:sz w:val="16"/>
          <w:szCs w:val="16"/>
        </w:rPr>
        <w:t xml:space="preserve">] </w:t>
      </w:r>
    </w:p>
    <w:p w:rsidR="004479CA" w:rsidRPr="00D538BB" w:rsidRDefault="004479CA" w:rsidP="004479CA">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The Application SRG provides security guidance for ALL applications from which the more specific guidance above is derived. As such this SRG must be selected if no application specific guidance exists. Do not select this SRG if a STIG specific to the application being addressed has already been selected as duplication of requirements will result.</w:t>
      </w:r>
    </w:p>
    <w:p w:rsidR="004479CA" w:rsidRPr="00D538BB" w:rsidRDefault="006F71A1" w:rsidP="004479CA">
      <w:pPr>
        <w:ind w:left="1440" w:right="720"/>
        <w:rPr>
          <w:rFonts w:ascii="Calibri" w:hAnsi="Calibri" w:cs="Calibri"/>
        </w:rPr>
      </w:pPr>
      <w:r>
        <w:rPr>
          <w:rFonts w:ascii="Calibri" w:hAnsi="Calibri" w:cs="Calibri"/>
          <w:noProof/>
        </w:rPr>
        <mc:AlternateContent>
          <mc:Choice Requires="wps">
            <w:drawing>
              <wp:anchor distT="0" distB="0" distL="114300" distR="114300" simplePos="0" relativeHeight="251845120" behindDoc="0" locked="0" layoutInCell="1" allowOverlap="1" wp14:anchorId="26ECAE56" wp14:editId="60E8D94E">
                <wp:simplePos x="0" y="0"/>
                <wp:positionH relativeFrom="column">
                  <wp:posOffset>283210</wp:posOffset>
                </wp:positionH>
                <wp:positionV relativeFrom="paragraph">
                  <wp:posOffset>55880</wp:posOffset>
                </wp:positionV>
                <wp:extent cx="5270500" cy="635"/>
                <wp:effectExtent l="38100" t="76200" r="0" b="94615"/>
                <wp:wrapNone/>
                <wp:docPr id="2027" name="AutoShape 7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26" o:spid="_x0000_s1026" type="#_x0000_t32" style="position:absolute;margin-left:22.3pt;margin-top:4.4pt;width:415pt;height:.05pt;flip:x;z-index:25184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">
                <v:stroke endarrow="block"/>
              </v:shape>
            </w:pict>
          </mc:Fallback>
        </mc:AlternateContent>
      </w:r>
    </w:p>
    <w:p w:rsidR="00F77ED3" w:rsidRPr="00D538BB" w:rsidRDefault="00F77ED3" w:rsidP="00F77ED3">
      <w:pPr>
        <w:rPr>
          <w:rFonts w:ascii="Calibri" w:hAnsi="Calibri" w:cs="Calibri"/>
          <w:sz w:val="22"/>
        </w:rPr>
      </w:pPr>
      <w:r w:rsidRPr="00D538BB">
        <w:rPr>
          <w:rFonts w:ascii="Calibri" w:hAnsi="Calibri" w:cs="Calibri"/>
          <w:sz w:val="22"/>
        </w:rPr>
        <w:t>[</w:t>
      </w:r>
      <w:hyperlink w:anchor="Flow_APP_NXT" w:history="1">
        <w:r w:rsidRPr="00D538BB">
          <w:rPr>
            <w:rStyle w:val="Hyperlink"/>
            <w:rFonts w:ascii="Calibri" w:hAnsi="Calibri" w:cs="Calibri"/>
            <w:sz w:val="22"/>
          </w:rPr>
          <w:t>Click here to determine the next step</w:t>
        </w:r>
      </w:hyperlink>
      <w:r w:rsidRPr="00D538BB">
        <w:rPr>
          <w:rFonts w:ascii="Calibri" w:hAnsi="Calibri" w:cs="Calibri"/>
          <w:sz w:val="22"/>
        </w:rPr>
        <w:t xml:space="preserve">] </w:t>
      </w:r>
      <w:r w:rsidRPr="00D538BB">
        <w:rPr>
          <w:sz w:val="16"/>
          <w:szCs w:val="16"/>
        </w:rPr>
        <w:t>[</w:t>
      </w:r>
      <w:r w:rsidRPr="00D538BB">
        <w:rPr>
          <w:rFonts w:ascii="Calibri" w:eastAsia="Calibri" w:hAnsi="Calibri" w:cs="Calibri"/>
          <w:noProof/>
          <w:sz w:val="16"/>
          <w:szCs w:val="22"/>
        </w:rPr>
        <w:t>APP-NXT</w:t>
      </w:r>
      <w:r w:rsidRPr="00D538BB">
        <w:rPr>
          <w:rFonts w:ascii="Calibri" w:eastAsia="Calibri" w:hAnsi="Calibri" w:cs="Calibri"/>
          <w:noProof/>
          <w:sz w:val="16"/>
          <w:szCs w:val="16"/>
        </w:rPr>
        <w:t xml:space="preserve">]  </w:t>
      </w:r>
    </w:p>
    <w:p w:rsidR="00C80EC0" w:rsidRPr="00D538BB" w:rsidRDefault="00C80EC0" w:rsidP="00CD7E77">
      <w:pPr>
        <w:rPr>
          <w:rFonts w:cs="Arial"/>
          <w:szCs w:val="20"/>
        </w:rPr>
      </w:pPr>
    </w:p>
    <w:p w:rsidR="0085282E" w:rsidRPr="00D538BB" w:rsidRDefault="0085282E" w:rsidP="0085282E">
      <w:r w:rsidRPr="00D538BB">
        <w:t xml:space="preserve">NOTE: May need to additionally address </w:t>
      </w:r>
      <w:r w:rsidRPr="00D538BB">
        <w:rPr>
          <w:b/>
        </w:rPr>
        <w:t>mainframe</w:t>
      </w:r>
      <w:r w:rsidRPr="00D538BB">
        <w:t xml:space="preserve"> applications that may not be the standard ones we have STIGs for. </w:t>
      </w:r>
    </w:p>
    <w:p w:rsidR="00C80EC0" w:rsidRPr="00D538BB" w:rsidRDefault="00C80EC0" w:rsidP="00CD7E77">
      <w:pPr>
        <w:rPr>
          <w:rFonts w:ascii="Calibri" w:hAnsi="Calibri" w:cs="Calibri"/>
          <w:sz w:val="20"/>
        </w:rPr>
      </w:pPr>
    </w:p>
    <w:p w:rsidR="00543AE6" w:rsidRPr="00D538BB" w:rsidRDefault="0060757B" w:rsidP="00543AE6">
      <w:pPr>
        <w:pStyle w:val="TocNote"/>
      </w:pPr>
      <w:r w:rsidRPr="00D538BB">
        <w:br w:type="page"/>
      </w:r>
      <w:bookmarkStart w:id="67" w:name="_Toc414534102"/>
      <w:r w:rsidR="00543AE6" w:rsidRPr="00D538BB">
        <w:lastRenderedPageBreak/>
        <w:t xml:space="preserve">(WS) </w:t>
      </w:r>
      <w:r w:rsidR="00762AC4" w:rsidRPr="00D538BB">
        <w:t xml:space="preserve">Determining </w:t>
      </w:r>
      <w:r w:rsidR="00762AC4">
        <w:t>Workstation</w:t>
      </w:r>
      <w:r w:rsidR="00762AC4" w:rsidRPr="00D538BB">
        <w:t xml:space="preserve"> Related </w:t>
      </w:r>
      <w:r w:rsidR="008F46FB">
        <w:t>SRGs/</w:t>
      </w:r>
      <w:r w:rsidR="00762AC4" w:rsidRPr="00D538BB">
        <w:rPr>
          <w:rFonts w:hint="eastAsia"/>
        </w:rPr>
        <w:t>STIG</w:t>
      </w:r>
      <w:r w:rsidR="00762AC4" w:rsidRPr="00D538BB">
        <w:t>s</w:t>
      </w:r>
      <w:bookmarkEnd w:id="67"/>
      <w:r w:rsidR="00762AC4">
        <w:t xml:space="preserve"> </w:t>
      </w:r>
    </w:p>
    <w:p w:rsidR="00543AE6" w:rsidRPr="00D538BB" w:rsidRDefault="00543AE6" w:rsidP="00543AE6">
      <w:r w:rsidRPr="00D538BB">
        <w:rPr>
          <w:b/>
          <w:szCs w:val="12"/>
        </w:rPr>
        <w:t>.</w:t>
      </w:r>
      <w:bookmarkStart w:id="68" w:name="Flow_WS"/>
      <w:bookmarkEnd w:id="68"/>
      <w:r w:rsidRPr="00D538BB">
        <w:rPr>
          <w:b/>
          <w:szCs w:val="12"/>
        </w:rPr>
        <w:t>.</w:t>
      </w:r>
      <w:r w:rsidRPr="00D538BB">
        <w:rPr>
          <w:szCs w:val="12"/>
        </w:rPr>
        <w:t xml:space="preserve"> </w:t>
      </w:r>
      <w:r w:rsidRPr="00D538BB">
        <w:rPr>
          <w:rFonts w:ascii="Calibri" w:eastAsia="Calibri" w:hAnsi="Calibri"/>
          <w:sz w:val="12"/>
          <w:szCs w:val="22"/>
        </w:rPr>
        <w:t>WS</w:t>
      </w:r>
      <w:r w:rsidRPr="00D538BB">
        <w:rPr>
          <w:szCs w:val="12"/>
        </w:rPr>
        <w:t xml:space="preserve">  </w:t>
      </w:r>
      <w:r w:rsidRPr="00D538BB">
        <w:t xml:space="preserve">                                                                                                          </w:t>
      </w:r>
      <w:r w:rsidR="0045364D" w:rsidRPr="00D538BB">
        <w:rPr>
          <w:rFonts w:ascii="Calibri" w:hAnsi="Calibri" w:cs="Calibri"/>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543AE6" w:rsidRPr="00D538BB" w:rsidRDefault="00543AE6" w:rsidP="00543AE6">
      <w:pPr>
        <w:rPr>
          <w:sz w:val="12"/>
          <w:szCs w:val="12"/>
        </w:rPr>
      </w:pPr>
    </w:p>
    <w:p w:rsidR="00543AE6" w:rsidRPr="00D538BB" w:rsidRDefault="00543AE6" w:rsidP="00543AE6">
      <w:r w:rsidRPr="00D538BB">
        <w:t>The first step in determining the SRGs/STIGs applicable to this workstation platform is to determine if it is a Thin Client (diskless) workstation.</w:t>
      </w:r>
      <w:r w:rsidR="00544D10">
        <w:t xml:space="preserve"> </w:t>
      </w:r>
      <w:r w:rsidRPr="00D538BB">
        <w:t xml:space="preserve">The </w:t>
      </w:r>
      <w:r w:rsidR="007F53C2" w:rsidRPr="00D538BB">
        <w:t>second</w:t>
      </w:r>
      <w:r w:rsidRPr="00D538BB">
        <w:t xml:space="preserve"> step is to determine if it is virtualized and operating multiple virtual servers and/or workstations.</w:t>
      </w:r>
      <w:r w:rsidR="007F53C2" w:rsidRPr="00D538BB">
        <w:t xml:space="preserve"> If it is virtualized we need to select the OS, hypervisor, and any applications running on the base OS.  Then virtual machines are created separately and individually by selecting their OS and applications.</w:t>
      </w:r>
    </w:p>
    <w:p w:rsidR="00543AE6" w:rsidRPr="00D538BB" w:rsidRDefault="00543AE6" w:rsidP="00543AE6"/>
    <w:p w:rsidR="00543AE6" w:rsidRPr="00544D10" w:rsidRDefault="00544D10" w:rsidP="00543AE6">
      <w:pPr>
        <w:tabs>
          <w:tab w:val="left" w:pos="720"/>
        </w:tabs>
        <w:rPr>
          <w:szCs w:val="20"/>
        </w:rPr>
      </w:pPr>
      <w:r w:rsidRPr="00544D10">
        <w:rPr>
          <w:szCs w:val="20"/>
        </w:rPr>
        <w:t xml:space="preserve">Follow the hyperlinks for definitions: </w:t>
      </w:r>
      <w:hyperlink w:anchor="Def_WS" w:history="1">
        <w:r w:rsidRPr="00765272">
          <w:rPr>
            <w:rStyle w:val="Hyperlink"/>
            <w:szCs w:val="20"/>
          </w:rPr>
          <w:t>Workstation</w:t>
        </w:r>
      </w:hyperlink>
      <w:r w:rsidRPr="00544D10">
        <w:rPr>
          <w:szCs w:val="20"/>
        </w:rPr>
        <w:t xml:space="preserve">, </w:t>
      </w:r>
      <w:hyperlink w:anchor="Def_WS_TC" w:history="1">
        <w:r w:rsidRPr="00765272">
          <w:rPr>
            <w:rStyle w:val="Hyperlink"/>
            <w:szCs w:val="20"/>
          </w:rPr>
          <w:t>Thin Client Workstation</w:t>
        </w:r>
      </w:hyperlink>
      <w:r>
        <w:rPr>
          <w:szCs w:val="20"/>
        </w:rPr>
        <w:t xml:space="preserve">, </w:t>
      </w:r>
      <w:hyperlink w:anchor="Def_WS_VRT" w:history="1">
        <w:r w:rsidR="00496F11" w:rsidRPr="00765272">
          <w:rPr>
            <w:rStyle w:val="Hyperlink"/>
          </w:rPr>
          <w:t>and Workstation</w:t>
        </w:r>
        <w:r w:rsidR="00765272" w:rsidRPr="00765272">
          <w:rPr>
            <w:rStyle w:val="Hyperlink"/>
          </w:rPr>
          <w:t xml:space="preserve"> Virtualization</w:t>
        </w:r>
      </w:hyperlink>
      <w:r w:rsidR="00765272">
        <w:t>.</w:t>
      </w:r>
    </w:p>
    <w:p w:rsidR="00544D10" w:rsidRPr="00D538BB" w:rsidRDefault="00544D10" w:rsidP="00543AE6">
      <w:pPr>
        <w:tabs>
          <w:tab w:val="left" w:pos="720"/>
        </w:tabs>
        <w:rPr>
          <w:sz w:val="20"/>
          <w:szCs w:val="20"/>
        </w:rPr>
      </w:pPr>
    </w:p>
    <w:p w:rsidR="00543AE6" w:rsidRDefault="00D03687" w:rsidP="00DF7EF5">
      <w:pPr>
        <w:pStyle w:val="TocNote"/>
      </w:pPr>
      <w:r w:rsidRPr="00D538BB">
        <w:t xml:space="preserve"> </w:t>
      </w:r>
      <w:bookmarkStart w:id="69" w:name="_Toc414534103"/>
      <w:r w:rsidR="00543AE6" w:rsidRPr="00D538BB">
        <w:t>(WS1) Workstation Platform Configuration Flow Chart</w:t>
      </w:r>
      <w:bookmarkEnd w:id="69"/>
      <w:r w:rsidR="00543AE6" w:rsidRPr="00D538BB">
        <w:t xml:space="preserve">  </w:t>
      </w:r>
    </w:p>
    <w:p w:rsidR="00E06E10" w:rsidRPr="00D538BB" w:rsidRDefault="00E06E10" w:rsidP="00E06E10">
      <w:r w:rsidRPr="00D538BB">
        <w:rPr>
          <w:b/>
          <w:szCs w:val="12"/>
        </w:rPr>
        <w:t>.</w:t>
      </w:r>
      <w:bookmarkStart w:id="70" w:name="Flow_WS1"/>
      <w:bookmarkEnd w:id="70"/>
      <w:r w:rsidRPr="00D538BB">
        <w:rPr>
          <w:b/>
          <w:szCs w:val="12"/>
        </w:rPr>
        <w:t>.</w:t>
      </w:r>
      <w:r w:rsidRPr="00D538BB">
        <w:rPr>
          <w:szCs w:val="12"/>
        </w:rPr>
        <w:t xml:space="preserve"> </w:t>
      </w:r>
      <w:r w:rsidRPr="00D538BB">
        <w:rPr>
          <w:rFonts w:ascii="Calibri" w:eastAsia="Calibri" w:hAnsi="Calibri"/>
          <w:sz w:val="12"/>
          <w:szCs w:val="22"/>
        </w:rPr>
        <w:t>WS1</w:t>
      </w:r>
      <w:r w:rsidRPr="00D538BB">
        <w:rPr>
          <w:szCs w:val="12"/>
        </w:rPr>
        <w:t xml:space="preserve"> </w:t>
      </w:r>
      <w:r w:rsidRPr="00D538BB">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E06E10" w:rsidRPr="00D538BB" w:rsidRDefault="00E06E10" w:rsidP="00E06E10">
      <w:pPr>
        <w:numPr>
          <w:ilvl w:val="0"/>
          <w:numId w:val="29"/>
        </w:numPr>
        <w:tabs>
          <w:tab w:val="left" w:pos="360"/>
          <w:tab w:val="left" w:pos="6480"/>
          <w:tab w:val="left" w:pos="7200"/>
          <w:tab w:val="left" w:pos="8190"/>
          <w:tab w:val="left" w:pos="8640"/>
        </w:tabs>
        <w:ind w:left="360"/>
        <w:rPr>
          <w:szCs w:val="20"/>
        </w:rPr>
      </w:pPr>
      <w:r w:rsidRPr="00D538BB">
        <w:rPr>
          <w:szCs w:val="20"/>
        </w:rPr>
        <w:t>Does this workstation have</w:t>
      </w:r>
      <w:r>
        <w:rPr>
          <w:szCs w:val="20"/>
        </w:rPr>
        <w:t xml:space="preserve"> a</w:t>
      </w:r>
      <w:r w:rsidRPr="00D538BB">
        <w:rPr>
          <w:szCs w:val="20"/>
        </w:rPr>
        <w:t xml:space="preserve"> KVM or A/B switch associated with </w:t>
      </w:r>
      <w:r>
        <w:rPr>
          <w:szCs w:val="20"/>
        </w:rPr>
        <w:t>it?</w:t>
      </w:r>
    </w:p>
    <w:p w:rsidR="00E06E10" w:rsidRDefault="006F71A1" w:rsidP="00E06E10">
      <w:pPr>
        <w:rPr>
          <w:szCs w:val="20"/>
        </w:rPr>
      </w:pPr>
      <w:r>
        <w:rPr>
          <w:noProof/>
          <w:sz w:val="12"/>
          <w:szCs w:val="12"/>
        </w:rPr>
        <mc:AlternateContent>
          <mc:Choice Requires="wps">
            <w:drawing>
              <wp:anchor distT="0" distB="0" distL="114300" distR="114300" simplePos="0" relativeHeight="252051968" behindDoc="0" locked="0" layoutInCell="1" allowOverlap="1" wp14:anchorId="5FE56ACA" wp14:editId="7F3E9EF8">
                <wp:simplePos x="0" y="0"/>
                <wp:positionH relativeFrom="column">
                  <wp:posOffset>270510</wp:posOffset>
                </wp:positionH>
                <wp:positionV relativeFrom="paragraph">
                  <wp:posOffset>38100</wp:posOffset>
                </wp:positionV>
                <wp:extent cx="635" cy="506730"/>
                <wp:effectExtent l="76200" t="0" r="75565" b="64770"/>
                <wp:wrapNone/>
                <wp:docPr id="2026" name="AutoShape 148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506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0" o:spid="_x0000_s1026" type="#_x0000_t32" style="position:absolute;margin-left:21.3pt;margin-top:3pt;width:.05pt;height:39.9pt;z-index:25205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" strokeweight="1pt">
                <v:stroke endarrow="block"/>
              </v:shape>
            </w:pict>
          </mc:Fallback>
        </mc:AlternateContent>
      </w:r>
      <w:r>
        <w:rPr>
          <w:noProof/>
          <w:sz w:val="12"/>
          <w:szCs w:val="12"/>
        </w:rPr>
        <mc:AlternateContent>
          <mc:Choice Requires="wps">
            <w:drawing>
              <wp:anchor distT="0" distB="0" distL="114299" distR="114299" simplePos="0" relativeHeight="252054016" behindDoc="0" locked="0" layoutInCell="1" allowOverlap="1" wp14:anchorId="20659D43" wp14:editId="754ECEE8">
                <wp:simplePos x="0" y="0"/>
                <wp:positionH relativeFrom="column">
                  <wp:posOffset>5497829</wp:posOffset>
                </wp:positionH>
                <wp:positionV relativeFrom="paragraph">
                  <wp:posOffset>84455</wp:posOffset>
                </wp:positionV>
                <wp:extent cx="0" cy="341630"/>
                <wp:effectExtent l="0" t="0" r="19050" b="20320"/>
                <wp:wrapNone/>
                <wp:docPr id="2025" name="AutoShape 148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163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2" o:spid="_x0000_s1026" type="#_x0000_t32" style="position:absolute;margin-left:432.9pt;margin-top:6.65pt;width:0;height:26.9pt;z-index:2520540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"/>
            </w:pict>
          </mc:Fallback>
        </mc:AlternateContent>
      </w:r>
      <w:r>
        <w:rPr>
          <w:noProof/>
          <w:sz w:val="12"/>
          <w:szCs w:val="12"/>
        </w:rPr>
        <mc:AlternateContent>
          <mc:Choice Requires="wps">
            <w:drawing>
              <wp:anchor distT="4294967295" distB="4294967295" distL="114300" distR="114300" simplePos="0" relativeHeight="252052992" behindDoc="0" locked="0" layoutInCell="1" allowOverlap="1" wp14:anchorId="6B6483A1" wp14:editId="0A1AA02B">
                <wp:simplePos x="0" y="0"/>
                <wp:positionH relativeFrom="column">
                  <wp:posOffset>5048250</wp:posOffset>
                </wp:positionH>
                <wp:positionV relativeFrom="paragraph">
                  <wp:posOffset>85089</wp:posOffset>
                </wp:positionV>
                <wp:extent cx="449580" cy="0"/>
                <wp:effectExtent l="0" t="0" r="26670" b="19050"/>
                <wp:wrapNone/>
                <wp:docPr id="2024" name="AutoShape 148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4958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1" o:spid="_x0000_s1026" type="#_x0000_t32" style="position:absolute;margin-left:397.5pt;margin-top:6.7pt;width:35.4pt;height:0;z-index:2520529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"/>
            </w:pict>
          </mc:Fallback>
        </mc:AlternateContent>
      </w:r>
      <w:r w:rsidR="00E06E10" w:rsidRPr="00D538BB">
        <w:rPr>
          <w:szCs w:val="20"/>
        </w:rPr>
        <w:t xml:space="preserve">         </w:t>
      </w:r>
      <w:r w:rsidR="00E06E10" w:rsidRPr="00D538BB">
        <w:rPr>
          <w:rFonts w:ascii="Calibri" w:hAnsi="Calibri" w:cs="Calibri"/>
          <w:sz w:val="16"/>
          <w:szCs w:val="16"/>
        </w:rPr>
        <w:t>No</w:t>
      </w:r>
      <w:r w:rsidR="00E06E10" w:rsidRPr="00D538BB">
        <w:rPr>
          <w:szCs w:val="20"/>
        </w:rPr>
        <w:t xml:space="preserve">      If YES;</w:t>
      </w:r>
      <w:r w:rsidR="00E06E10" w:rsidRPr="009E2ED3">
        <w:rPr>
          <w:sz w:val="28"/>
          <w:szCs w:val="20"/>
        </w:rPr>
        <w:t xml:space="preserve"> </w:t>
      </w:r>
      <w:r w:rsidR="00E06E10" w:rsidRPr="009E2ED3">
        <w:rPr>
          <w:sz w:val="22"/>
          <w:szCs w:val="20"/>
        </w:rPr>
        <w:t>[</w:t>
      </w:r>
      <w:hyperlink w:anchor="Doc_KVM" w:history="1">
        <w:r w:rsidR="00E06E10" w:rsidRPr="009E2ED3">
          <w:rPr>
            <w:rStyle w:val="Hyperlink"/>
            <w:rFonts w:ascii="Calibri" w:hAnsi="Calibri" w:cs="Calibri"/>
            <w:sz w:val="22"/>
            <w:szCs w:val="20"/>
          </w:rPr>
          <w:t>GO select the KVM STIG</w:t>
        </w:r>
      </w:hyperlink>
      <w:r w:rsidR="00E06E10" w:rsidRPr="009E2ED3">
        <w:rPr>
          <w:sz w:val="22"/>
          <w:szCs w:val="20"/>
        </w:rPr>
        <w:t>]</w:t>
      </w:r>
      <w:r w:rsidR="00E06E10">
        <w:rPr>
          <w:sz w:val="22"/>
          <w:szCs w:val="20"/>
        </w:rPr>
        <w:t xml:space="preserve"> if not already selected for this KVM</w:t>
      </w:r>
      <w:r w:rsidR="00E06E10" w:rsidRPr="009E2ED3">
        <w:rPr>
          <w:rStyle w:val="Hyperlink"/>
          <w:rFonts w:ascii="Calibri" w:hAnsi="Calibri" w:cs="Calibri"/>
          <w:color w:val="auto"/>
          <w:sz w:val="18"/>
          <w:u w:val="none"/>
        </w:rPr>
        <w:t xml:space="preserve"> </w:t>
      </w:r>
      <w:r w:rsidR="00E06E10" w:rsidRPr="00D538BB">
        <w:rPr>
          <w:rStyle w:val="Hyperlink"/>
          <w:rFonts w:ascii="Calibri" w:hAnsi="Calibri" w:cs="Calibri"/>
          <w:color w:val="auto"/>
          <w:sz w:val="16"/>
          <w:u w:val="none"/>
        </w:rPr>
        <w:t>[</w:t>
      </w:r>
      <w:r w:rsidR="00E06E10">
        <w:rPr>
          <w:rStyle w:val="Hyperlink"/>
          <w:rFonts w:ascii="Calibri" w:hAnsi="Calibri" w:cs="Calibri"/>
          <w:color w:val="auto"/>
          <w:sz w:val="16"/>
          <w:u w:val="none"/>
        </w:rPr>
        <w:t>KVM</w:t>
      </w:r>
      <w:r w:rsidR="00E06E10" w:rsidRPr="00D538BB">
        <w:rPr>
          <w:rStyle w:val="Hyperlink"/>
          <w:rFonts w:ascii="Calibri" w:hAnsi="Calibri" w:cs="Calibri"/>
          <w:color w:val="auto"/>
          <w:sz w:val="16"/>
          <w:u w:val="none"/>
        </w:rPr>
        <w:t xml:space="preserve">] </w:t>
      </w:r>
      <w:r w:rsidR="00E06E10" w:rsidRPr="00D538BB">
        <w:rPr>
          <w:szCs w:val="20"/>
        </w:rPr>
        <w:t xml:space="preserve"> </w:t>
      </w:r>
    </w:p>
    <w:p w:rsidR="00E06E10" w:rsidRDefault="00E06E10" w:rsidP="00E06E10">
      <w:pPr>
        <w:tabs>
          <w:tab w:val="left" w:pos="360"/>
          <w:tab w:val="left" w:pos="6480"/>
          <w:tab w:val="left" w:pos="7200"/>
          <w:tab w:val="left" w:pos="8190"/>
          <w:tab w:val="left" w:pos="8640"/>
        </w:tabs>
        <w:ind w:lef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w:t>
      </w:r>
      <w:r>
        <w:rPr>
          <w:rFonts w:ascii="Calibri" w:hAnsi="Calibri" w:cs="Calibri"/>
          <w:sz w:val="18"/>
          <w:szCs w:val="20"/>
        </w:rPr>
        <w:t>The KVM STIG needs only to be selected once for each KVM.</w:t>
      </w:r>
    </w:p>
    <w:p w:rsidR="00E06E10" w:rsidRPr="006E05D6" w:rsidRDefault="006F71A1" w:rsidP="00E06E10">
      <w:pPr>
        <w:tabs>
          <w:tab w:val="left" w:pos="360"/>
          <w:tab w:val="left" w:pos="6480"/>
          <w:tab w:val="left" w:pos="7200"/>
          <w:tab w:val="left" w:pos="8190"/>
          <w:tab w:val="left" w:pos="8640"/>
        </w:tabs>
        <w:ind w:left="1080"/>
        <w:rPr>
          <w:sz w:val="32"/>
          <w:szCs w:val="20"/>
        </w:rPr>
      </w:pPr>
      <w:r>
        <w:rPr>
          <w:noProof/>
          <w:sz w:val="32"/>
          <w:szCs w:val="20"/>
        </w:rPr>
        <mc:AlternateContent>
          <mc:Choice Requires="wps">
            <w:drawing>
              <wp:anchor distT="4294967295" distB="4294967295" distL="114300" distR="114300" simplePos="0" relativeHeight="252055040" behindDoc="0" locked="0" layoutInCell="1" allowOverlap="1" wp14:anchorId="3A7F3BA8" wp14:editId="3E20720D">
                <wp:simplePos x="0" y="0"/>
                <wp:positionH relativeFrom="column">
                  <wp:posOffset>312420</wp:posOffset>
                </wp:positionH>
                <wp:positionV relativeFrom="paragraph">
                  <wp:posOffset>106679</wp:posOffset>
                </wp:positionV>
                <wp:extent cx="5186045" cy="0"/>
                <wp:effectExtent l="38100" t="76200" r="0" b="95250"/>
                <wp:wrapNone/>
                <wp:docPr id="2023" name="AutoShape 148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04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43" o:spid="_x0000_s1026" type="#_x0000_t32" style="position:absolute;margin-left:24.6pt;margin-top:8.4pt;width:408.35pt;height:0;flip:x;z-index:2520550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">
                <v:stroke endarrow="block"/>
              </v:shape>
            </w:pict>
          </mc:Fallback>
        </mc:AlternateContent>
      </w:r>
    </w:p>
    <w:p w:rsidR="00543AE6" w:rsidRPr="00D538BB" w:rsidRDefault="008A7C1E" w:rsidP="00543AE6">
      <w:r w:rsidRPr="00D538BB">
        <w:rPr>
          <w:rFonts w:ascii="Arial" w:hAnsi="Arial" w:cs="Arial"/>
        </w:rPr>
        <w:object w:dxaOrig="225" w:dyaOrig="225">
          <v:shape id="_x0000_i1567" type="#_x0000_t75" style="width:301.5pt;height:27.75pt" o:ole="">
            <v:imagedata r:id="rId43" o:title=""/>
          </v:shape>
          <w:control r:id="rId44" w:name="CommandButton0901" w:shapeid="_x0000_i1567"/>
        </w:object>
      </w:r>
      <w:r w:rsidR="00543AE6" w:rsidRPr="00D538BB">
        <w:rPr>
          <w:rFonts w:ascii="Arial" w:hAnsi="Arial" w:cs="Arial"/>
        </w:rPr>
        <w:t xml:space="preserve">                                      </w:t>
      </w:r>
    </w:p>
    <w:p w:rsidR="00543AE6" w:rsidRPr="00D538BB" w:rsidRDefault="006F71A1" w:rsidP="00543AE6">
      <w:pPr>
        <w:rPr>
          <w:rFonts w:ascii="Calibri" w:eastAsia="Calibri" w:hAnsi="Calibri"/>
          <w:noProof/>
          <w:sz w:val="12"/>
          <w:szCs w:val="12"/>
        </w:rPr>
      </w:pPr>
      <w:r>
        <w:rPr>
          <w:noProof/>
          <w:sz w:val="12"/>
          <w:szCs w:val="12"/>
        </w:rPr>
        <mc:AlternateContent>
          <mc:Choice Requires="wps">
            <w:drawing>
              <wp:anchor distT="0" distB="0" distL="114299" distR="114299" simplePos="0" relativeHeight="251287040" behindDoc="0" locked="0" layoutInCell="1" allowOverlap="1" wp14:anchorId="7DC42447" wp14:editId="68B0A38A">
                <wp:simplePos x="0" y="0"/>
                <wp:positionH relativeFrom="column">
                  <wp:posOffset>285114</wp:posOffset>
                </wp:positionH>
                <wp:positionV relativeFrom="paragraph">
                  <wp:posOffset>18415</wp:posOffset>
                </wp:positionV>
                <wp:extent cx="0" cy="738505"/>
                <wp:effectExtent l="76200" t="0" r="57150" b="61595"/>
                <wp:wrapNone/>
                <wp:docPr id="2022" name="AutoShape 73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385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6" o:spid="_x0000_s1026" type="#_x0000_t32" style="position:absolute;margin-left:22.45pt;margin-top:1.45pt;width:0;height:58.15pt;z-index:2512870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" strokeweight="1pt">
                <v:stroke endarrow="block"/>
              </v:shape>
            </w:pict>
          </mc:Fallback>
        </mc:AlternateContent>
      </w:r>
      <w:r w:rsidR="00543AE6" w:rsidRPr="00D538BB">
        <w:rPr>
          <w:rFonts w:ascii="Calibri" w:eastAsia="Calibri" w:hAnsi="Calibri"/>
          <w:noProof/>
          <w:sz w:val="12"/>
          <w:szCs w:val="12"/>
        </w:rPr>
        <w:t>CB</w:t>
      </w:r>
      <w:r w:rsidR="00624231" w:rsidRPr="00D538BB">
        <w:rPr>
          <w:rFonts w:ascii="Calibri" w:eastAsia="Calibri" w:hAnsi="Calibri"/>
          <w:noProof/>
          <w:sz w:val="12"/>
          <w:szCs w:val="12"/>
        </w:rPr>
        <w:t>0</w:t>
      </w:r>
      <w:r w:rsidR="00783B0B" w:rsidRPr="00D538BB">
        <w:rPr>
          <w:rFonts w:ascii="Calibri" w:eastAsia="Calibri" w:hAnsi="Calibri"/>
          <w:noProof/>
          <w:sz w:val="12"/>
          <w:szCs w:val="12"/>
        </w:rPr>
        <w:t>9</w:t>
      </w:r>
      <w:r w:rsidR="00624231" w:rsidRPr="00D538BB">
        <w:rPr>
          <w:rFonts w:ascii="Calibri" w:eastAsia="Calibri" w:hAnsi="Calibri"/>
          <w:noProof/>
          <w:sz w:val="12"/>
          <w:szCs w:val="12"/>
        </w:rPr>
        <w:t>01</w:t>
      </w:r>
      <w:r w:rsidR="00543AE6" w:rsidRPr="00D538BB">
        <w:rPr>
          <w:rFonts w:ascii="Calibri" w:eastAsia="Calibri" w:hAnsi="Calibri"/>
          <w:noProof/>
          <w:sz w:val="12"/>
          <w:szCs w:val="12"/>
        </w:rPr>
        <w:t xml:space="preserve">  </w:t>
      </w:r>
    </w:p>
    <w:p w:rsidR="00543AE6" w:rsidRPr="00D538BB" w:rsidRDefault="00543AE6" w:rsidP="00543AE6">
      <w:pPr>
        <w:ind w:lef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“Workstation Platform ID” is the asset name for the hardware platform that is the workstation platform. </w:t>
      </w:r>
    </w:p>
    <w:p w:rsidR="00543AE6" w:rsidRPr="00D538BB" w:rsidRDefault="00543AE6" w:rsidP="00543AE6">
      <w:pPr>
        <w:ind w:left="720"/>
        <w:rPr>
          <w:rFonts w:ascii="Calibri" w:hAnsi="Calibri" w:cs="Calibri"/>
          <w:sz w:val="18"/>
          <w:szCs w:val="20"/>
        </w:rPr>
      </w:pPr>
      <w:r w:rsidRPr="00D538BB">
        <w:rPr>
          <w:rFonts w:ascii="Calibri" w:hAnsi="Calibri" w:cs="Calibri"/>
          <w:sz w:val="18"/>
          <w:szCs w:val="20"/>
        </w:rPr>
        <w:t>If the workstation is virtualized, “Virtual Machine IDs” will be entered later.</w:t>
      </w:r>
    </w:p>
    <w:p w:rsidR="00543AE6" w:rsidRPr="00D538BB" w:rsidRDefault="00543AE6" w:rsidP="00543AE6">
      <w:pPr>
        <w:ind w:left="720"/>
        <w:rPr>
          <w:rFonts w:ascii="Calibri" w:hAnsi="Calibri" w:cs="Calibri"/>
          <w:sz w:val="18"/>
          <w:szCs w:val="20"/>
        </w:rPr>
      </w:pPr>
      <w:r w:rsidRPr="00D538BB">
        <w:rPr>
          <w:rFonts w:ascii="Calibri" w:hAnsi="Calibri" w:cs="Calibri"/>
          <w:sz w:val="18"/>
          <w:szCs w:val="20"/>
        </w:rPr>
        <w:t>NOTE: This ID may be representative of a special purpose workstation or it may represent all similarly configured workstations. (e.g., those laptops or desktops used by the majority of users in an organization.)</w:t>
      </w:r>
    </w:p>
    <w:p w:rsidR="00543AE6" w:rsidRPr="00D538BB" w:rsidRDefault="00543AE6" w:rsidP="00543AE6">
      <w:pPr>
        <w:ind w:left="720"/>
        <w:rPr>
          <w:rFonts w:ascii="Calibri" w:hAnsi="Calibri" w:cs="Calibri"/>
          <w:sz w:val="12"/>
          <w:szCs w:val="12"/>
        </w:rPr>
      </w:pPr>
    </w:p>
    <w:p w:rsidR="00797778" w:rsidRPr="00D538BB" w:rsidRDefault="001C4972" w:rsidP="00797778">
      <w:pPr>
        <w:tabs>
          <w:tab w:val="left" w:pos="360"/>
          <w:tab w:val="left" w:pos="6480"/>
          <w:tab w:val="left" w:pos="7200"/>
          <w:tab w:val="left" w:pos="7905"/>
          <w:tab w:val="left" w:pos="8640"/>
        </w:tabs>
        <w:rPr>
          <w:szCs w:val="20"/>
        </w:rPr>
      </w:pPr>
      <w:r w:rsidRPr="00D538BB">
        <w:rPr>
          <w:rFonts w:eastAsia="Calibri"/>
          <w:b/>
          <w:szCs w:val="22"/>
        </w:rPr>
        <w:t>CAUTION:</w:t>
      </w:r>
      <w:r w:rsidR="00797778" w:rsidRPr="00D538BB">
        <w:rPr>
          <w:rFonts w:eastAsia="Calibri"/>
          <w:b/>
          <w:szCs w:val="22"/>
        </w:rPr>
        <w:t xml:space="preserve"> </w:t>
      </w:r>
      <w:r w:rsidR="00797778" w:rsidRPr="00D538BB">
        <w:rPr>
          <w:rFonts w:eastAsia="Calibri"/>
          <w:szCs w:val="22"/>
        </w:rPr>
        <w:t>If not already selected under site/enclave policy</w:t>
      </w:r>
      <w:r w:rsidR="000E0EC0" w:rsidRPr="00D538BB">
        <w:rPr>
          <w:rFonts w:eastAsia="Calibri"/>
          <w:szCs w:val="22"/>
        </w:rPr>
        <w:t xml:space="preserve"> or if addressing a workstation only</w:t>
      </w:r>
      <w:r w:rsidR="00797778" w:rsidRPr="00D538BB">
        <w:rPr>
          <w:rFonts w:eastAsia="Calibri"/>
          <w:szCs w:val="22"/>
        </w:rPr>
        <w:t>:</w:t>
      </w:r>
    </w:p>
    <w:p w:rsidR="00797778" w:rsidRPr="00D538BB" w:rsidRDefault="00797778" w:rsidP="00797778">
      <w:pPr>
        <w:tabs>
          <w:tab w:val="left" w:pos="360"/>
          <w:tab w:val="left" w:pos="6480"/>
          <w:tab w:val="left" w:pos="7200"/>
          <w:tab w:val="left" w:pos="8190"/>
          <w:tab w:val="left" w:pos="8640"/>
        </w:tabs>
        <w:rPr>
          <w:szCs w:val="20"/>
        </w:rPr>
      </w:pPr>
      <w:r w:rsidRPr="00D538BB">
        <w:rPr>
          <w:rFonts w:ascii="Calibri" w:hAnsi="Calibri" w:cs="Calibri"/>
          <w:sz w:val="22"/>
          <w:szCs w:val="20"/>
        </w:rPr>
        <w:t>[</w:t>
      </w:r>
      <w:hyperlink w:anchor="Doc_RSM" w:history="1">
        <w:r w:rsidRPr="00D538BB">
          <w:rPr>
            <w:rStyle w:val="Hyperlink"/>
            <w:rFonts w:ascii="Calibri" w:hAnsi="Calibri" w:cs="Calibri"/>
            <w:sz w:val="22"/>
            <w:szCs w:val="20"/>
          </w:rPr>
          <w:t>GO Select the Removable Storage and External Connection Technologies STIG</w:t>
        </w:r>
      </w:hyperlink>
      <w:r w:rsidRPr="00D538BB">
        <w:rPr>
          <w:rFonts w:ascii="Calibri" w:hAnsi="Calibri" w:cs="Calibri"/>
          <w:sz w:val="22"/>
          <w:szCs w:val="20"/>
        </w:rPr>
        <w:t xml:space="preserve">] </w:t>
      </w:r>
      <w:r w:rsidRPr="00D538BB">
        <w:rPr>
          <w:sz w:val="16"/>
          <w:szCs w:val="16"/>
        </w:rPr>
        <w:t>[</w:t>
      </w:r>
      <w:r w:rsidRPr="00D538BB">
        <w:rPr>
          <w:rFonts w:ascii="Calibri" w:eastAsia="Calibri" w:hAnsi="Calibri" w:cs="Calibri"/>
          <w:noProof/>
          <w:sz w:val="16"/>
          <w:szCs w:val="16"/>
        </w:rPr>
        <w:t>RSM]</w:t>
      </w:r>
    </w:p>
    <w:p w:rsidR="00797778" w:rsidRPr="00D538BB" w:rsidRDefault="00797778" w:rsidP="00797778">
      <w:pPr>
        <w:tabs>
          <w:tab w:val="left" w:pos="360"/>
          <w:tab w:val="left" w:pos="6480"/>
          <w:tab w:val="left" w:pos="7200"/>
          <w:tab w:val="left" w:pos="8190"/>
          <w:tab w:val="left" w:pos="8640"/>
        </w:tabs>
        <w:rPr>
          <w:rFonts w:ascii="Calibri" w:hAnsi="Calibri" w:cs="Calibri"/>
          <w:sz w:val="20"/>
          <w:szCs w:val="20"/>
        </w:rPr>
      </w:pPr>
      <w:r w:rsidRPr="00D538BB">
        <w:rPr>
          <w:rFonts w:ascii="Calibri" w:hAnsi="Calibri" w:cs="Calibri"/>
          <w:sz w:val="12"/>
          <w:szCs w:val="12"/>
        </w:rPr>
        <w:t xml:space="preserve">   </w:t>
      </w:r>
      <w:proofErr w:type="gramStart"/>
      <w:r w:rsidRPr="00D538BB">
        <w:rPr>
          <w:rFonts w:ascii="Calibri" w:hAnsi="Calibri" w:cs="Calibri"/>
          <w:sz w:val="12"/>
          <w:szCs w:val="12"/>
        </w:rPr>
        <w:t xml:space="preserve">WS2 </w:t>
      </w:r>
      <w:r w:rsidRPr="00D538BB">
        <w:rPr>
          <w:b/>
        </w:rPr>
        <w:t>.</w:t>
      </w:r>
      <w:bookmarkStart w:id="71" w:name="Flow_WS2"/>
      <w:bookmarkEnd w:id="71"/>
      <w:r w:rsidRPr="00D538BB">
        <w:rPr>
          <w:b/>
        </w:rPr>
        <w:t>.</w:t>
      </w:r>
      <w:proofErr w:type="gramEnd"/>
      <w:r w:rsidRPr="00D538BB">
        <w:rPr>
          <w:b/>
        </w:rPr>
        <w:t xml:space="preserve"> </w:t>
      </w:r>
      <w:r w:rsidRPr="00D538BB">
        <w:t xml:space="preserve">              </w:t>
      </w:r>
      <w:r w:rsidRPr="00D538BB">
        <w:rPr>
          <w:rFonts w:ascii="Calibri" w:hAnsi="Calibri" w:cs="Calibri"/>
          <w:sz w:val="20"/>
          <w:szCs w:val="20"/>
        </w:rPr>
        <w:t>NOTE: This STIG provides guidance regarding workstation configuration as well as site/enclave</w:t>
      </w:r>
    </w:p>
    <w:p w:rsidR="00797778" w:rsidRPr="00D538BB" w:rsidRDefault="006F71A1" w:rsidP="00797778">
      <w:pPr>
        <w:tabs>
          <w:tab w:val="left" w:pos="360"/>
          <w:tab w:val="left" w:pos="6480"/>
          <w:tab w:val="left" w:pos="7200"/>
          <w:tab w:val="left" w:pos="8190"/>
          <w:tab w:val="left" w:pos="8640"/>
        </w:tabs>
        <w:ind w:left="1440"/>
        <w:rPr>
          <w:rFonts w:ascii="Calibri" w:hAnsi="Calibri" w:cs="Calibri"/>
          <w:sz w:val="18"/>
          <w:szCs w:val="20"/>
        </w:rPr>
      </w:pPr>
      <w:r>
        <w:rPr>
          <w:noProof/>
          <w:sz w:val="12"/>
          <w:szCs w:val="12"/>
        </w:rPr>
        <mc:AlternateContent>
          <mc:Choice Requires="wps">
            <w:drawing>
              <wp:anchor distT="0" distB="0" distL="114299" distR="114299" simplePos="0" relativeHeight="251543040" behindDoc="0" locked="0" layoutInCell="1" allowOverlap="1" wp14:anchorId="5B7EC69D" wp14:editId="29965AF0">
                <wp:simplePos x="0" y="0"/>
                <wp:positionH relativeFrom="column">
                  <wp:posOffset>285114</wp:posOffset>
                </wp:positionH>
                <wp:positionV relativeFrom="paragraph">
                  <wp:posOffset>38100</wp:posOffset>
                </wp:positionV>
                <wp:extent cx="0" cy="607060"/>
                <wp:effectExtent l="76200" t="0" r="57150" b="59690"/>
                <wp:wrapNone/>
                <wp:docPr id="2021" name="AutoShape 9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70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54" o:spid="_x0000_s1026" type="#_x0000_t32" style="position:absolute;margin-left:22.45pt;margin-top:3pt;width:0;height:47.8pt;z-index:2515430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" strokeweight="1pt">
                <v:stroke endarrow="block"/>
              </v:shape>
            </w:pict>
          </mc:Fallback>
        </mc:AlternateContent>
      </w:r>
      <w:r w:rsidR="00797778" w:rsidRPr="00D538BB">
        <w:rPr>
          <w:rFonts w:ascii="Calibri" w:hAnsi="Calibri" w:cs="Calibri"/>
          <w:sz w:val="20"/>
          <w:szCs w:val="20"/>
        </w:rPr>
        <w:t xml:space="preserve"> </w:t>
      </w:r>
      <w:proofErr w:type="gramStart"/>
      <w:r w:rsidR="00797778" w:rsidRPr="00D538BB">
        <w:rPr>
          <w:rFonts w:ascii="Calibri" w:hAnsi="Calibri" w:cs="Calibri"/>
          <w:sz w:val="20"/>
          <w:szCs w:val="20"/>
        </w:rPr>
        <w:t>policies</w:t>
      </w:r>
      <w:proofErr w:type="gramEnd"/>
      <w:r w:rsidR="00797778" w:rsidRPr="00D538BB">
        <w:rPr>
          <w:rFonts w:ascii="Calibri" w:hAnsi="Calibri" w:cs="Calibri"/>
          <w:sz w:val="20"/>
          <w:szCs w:val="20"/>
        </w:rPr>
        <w:t xml:space="preserve"> related to the use of removable storage media which includes flash media devices (such as memory sticks, thumb drives, and camera memory cards) and external hard disk drives that connect to a workstation or server using External Connection Technologies such as USB. </w:t>
      </w:r>
      <w:proofErr w:type="gramStart"/>
      <w:r w:rsidR="00797778" w:rsidRPr="00D538BB">
        <w:rPr>
          <w:rFonts w:ascii="Calibri" w:hAnsi="Calibri" w:cs="Calibri"/>
          <w:sz w:val="20"/>
          <w:szCs w:val="20"/>
        </w:rPr>
        <w:t>eSATA</w:t>
      </w:r>
      <w:proofErr w:type="gramEnd"/>
      <w:r w:rsidR="00797778" w:rsidRPr="00D538BB">
        <w:rPr>
          <w:rFonts w:ascii="Calibri" w:hAnsi="Calibri" w:cs="Calibri"/>
          <w:sz w:val="20"/>
          <w:szCs w:val="20"/>
        </w:rPr>
        <w:t>, etc.</w:t>
      </w:r>
      <w:r w:rsidR="00797778" w:rsidRPr="00D538BB">
        <w:rPr>
          <w:szCs w:val="20"/>
        </w:rPr>
        <w:t xml:space="preserve">      </w:t>
      </w:r>
    </w:p>
    <w:p w:rsidR="00797778" w:rsidRPr="00D538BB" w:rsidRDefault="00797778" w:rsidP="00797778">
      <w:pPr>
        <w:tabs>
          <w:tab w:val="left" w:pos="360"/>
          <w:tab w:val="left" w:pos="6480"/>
          <w:tab w:val="left" w:pos="7200"/>
          <w:tab w:val="left" w:pos="8190"/>
          <w:tab w:val="left" w:pos="8640"/>
        </w:tabs>
        <w:rPr>
          <w:sz w:val="4"/>
          <w:szCs w:val="4"/>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workstation a diskless thin client?</w:t>
      </w:r>
      <w:r w:rsidRPr="00D538BB">
        <w:rPr>
          <w:sz w:val="22"/>
          <w:szCs w:val="20"/>
        </w:rPr>
        <w:tab/>
      </w:r>
    </w:p>
    <w:p w:rsidR="00543AE6" w:rsidRPr="00D538BB" w:rsidRDefault="006F71A1" w:rsidP="00543AE6">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288064" behindDoc="0" locked="0" layoutInCell="1" allowOverlap="1" wp14:anchorId="082B843B" wp14:editId="087C7326">
                <wp:simplePos x="0" y="0"/>
                <wp:positionH relativeFrom="column">
                  <wp:posOffset>4413250</wp:posOffset>
                </wp:positionH>
                <wp:positionV relativeFrom="paragraph">
                  <wp:posOffset>91440</wp:posOffset>
                </wp:positionV>
                <wp:extent cx="935990" cy="635"/>
                <wp:effectExtent l="0" t="0" r="16510" b="37465"/>
                <wp:wrapNone/>
                <wp:docPr id="2020" name="AutoShape 73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3599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7" o:spid="_x0000_s1026" type="#_x0000_t32" style="position:absolute;margin-left:347.5pt;margin-top:7.2pt;width:73.7pt;height:.05pt;z-index:25128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" strokeweight="1pt"/>
            </w:pict>
          </mc:Fallback>
        </mc:AlternateContent>
      </w:r>
      <w:r>
        <w:rPr>
          <w:noProof/>
        </w:rPr>
        <mc:AlternateContent>
          <mc:Choice Requires="wps">
            <w:drawing>
              <wp:anchor distT="0" distB="0" distL="114300" distR="114300" simplePos="0" relativeHeight="251289088" behindDoc="0" locked="0" layoutInCell="1" allowOverlap="1" wp14:anchorId="295A369F" wp14:editId="04EE45FC">
                <wp:simplePos x="0" y="0"/>
                <wp:positionH relativeFrom="column">
                  <wp:posOffset>5349240</wp:posOffset>
                </wp:positionH>
                <wp:positionV relativeFrom="paragraph">
                  <wp:posOffset>90170</wp:posOffset>
                </wp:positionV>
                <wp:extent cx="2540" cy="1045845"/>
                <wp:effectExtent l="0" t="0" r="35560" b="20955"/>
                <wp:wrapNone/>
                <wp:docPr id="2019" name="AutoShape 73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104584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8" o:spid="_x0000_s1026" type="#_x0000_t32" style="position:absolute;margin-left:421.2pt;margin-top:7.1pt;width:.2pt;height:82.35pt;flip:y;z-index:25128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" strokeweight="1pt"/>
            </w:pict>
          </mc:Fallback>
        </mc:AlternateContent>
      </w:r>
      <w:r>
        <w:rPr>
          <w:noProof/>
          <w:sz w:val="12"/>
          <w:szCs w:val="12"/>
        </w:rPr>
        <mc:AlternateContent>
          <mc:Choice Requires="wps">
            <w:drawing>
              <wp:anchor distT="0" distB="0" distL="114299" distR="114299" simplePos="0" relativeHeight="251293184" behindDoc="0" locked="0" layoutInCell="1" allowOverlap="1" wp14:anchorId="43FF8E51" wp14:editId="3E0394FD">
                <wp:simplePos x="0" y="0"/>
                <wp:positionH relativeFrom="column">
                  <wp:posOffset>285114</wp:posOffset>
                </wp:positionH>
                <wp:positionV relativeFrom="paragraph">
                  <wp:posOffset>38100</wp:posOffset>
                </wp:positionV>
                <wp:extent cx="0" cy="1224280"/>
                <wp:effectExtent l="76200" t="0" r="57150" b="52070"/>
                <wp:wrapNone/>
                <wp:docPr id="2018" name="AutoShape 73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242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55" o:spid="_x0000_s1026" type="#_x0000_t32" style="position:absolute;margin-left:22.45pt;margin-top:3pt;width:0;height:96.4pt;z-index:2512931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3D0AF9" w:rsidRPr="00D538BB">
        <w:rPr>
          <w:szCs w:val="20"/>
        </w:rPr>
        <w:t xml:space="preserve">               If YES, </w:t>
      </w:r>
      <w:r w:rsidR="00543AE6" w:rsidRPr="00D538BB">
        <w:rPr>
          <w:rFonts w:ascii="Calibri" w:hAnsi="Calibri" w:cs="Calibri"/>
          <w:sz w:val="22"/>
          <w:szCs w:val="20"/>
        </w:rPr>
        <w:t>[</w:t>
      </w:r>
      <w:hyperlink w:anchor="Doc_DTCW" w:history="1">
        <w:r w:rsidR="003D0AF9" w:rsidRPr="00D538BB">
          <w:rPr>
            <w:rStyle w:val="Hyperlink"/>
            <w:rFonts w:ascii="Calibri" w:hAnsi="Calibri" w:cs="Calibri"/>
            <w:sz w:val="22"/>
            <w:szCs w:val="20"/>
          </w:rPr>
          <w:t>GO select the type of diskless "Thin Client"</w:t>
        </w:r>
      </w:hyperlink>
      <w:proofErr w:type="gramStart"/>
      <w:r w:rsidR="00543AE6" w:rsidRPr="00D538BB">
        <w:rPr>
          <w:rFonts w:ascii="Calibri" w:hAnsi="Calibri" w:cs="Calibri"/>
          <w:sz w:val="22"/>
          <w:szCs w:val="20"/>
        </w:rPr>
        <w:t>]</w:t>
      </w:r>
      <w:r w:rsidR="00543AE6" w:rsidRPr="00D538BB">
        <w:rPr>
          <w:sz w:val="16"/>
          <w:szCs w:val="16"/>
        </w:rPr>
        <w:t>[</w:t>
      </w:r>
      <w:proofErr w:type="gramEnd"/>
      <w:r w:rsidR="00543AE6" w:rsidRPr="00D538BB">
        <w:rPr>
          <w:rFonts w:ascii="Calibri" w:eastAsia="Calibri" w:hAnsi="Calibri" w:cs="Calibri"/>
          <w:noProof/>
          <w:sz w:val="16"/>
          <w:szCs w:val="16"/>
        </w:rPr>
        <w:t xml:space="preserve">DTCW] </w:t>
      </w:r>
      <w:r w:rsidR="00543AE6" w:rsidRPr="00D538BB">
        <w:rPr>
          <w:rFonts w:ascii="Calibri" w:eastAsia="Calibri" w:hAnsi="Calibri" w:cs="Calibri"/>
          <w:noProof/>
          <w:sz w:val="12"/>
          <w:szCs w:val="22"/>
        </w:rPr>
        <w:t xml:space="preserve"> </w:t>
      </w:r>
    </w:p>
    <w:p w:rsidR="00543AE6" w:rsidRPr="00D538BB" w:rsidRDefault="00543AE6" w:rsidP="00543AE6">
      <w:pPr>
        <w:ind w:left="72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A diskless “thin client” workstation is a special purpose network endpoint </w:t>
      </w:r>
      <w:r w:rsidRPr="00D538BB">
        <w:rPr>
          <w:rFonts w:ascii="Calibri" w:hAnsi="Calibri" w:cs="Calibri"/>
          <w:sz w:val="18"/>
          <w:szCs w:val="18"/>
        </w:rPr>
        <w:t xml:space="preserve">having limited resources </w:t>
      </w:r>
      <w:r w:rsidRPr="00D538BB">
        <w:rPr>
          <w:rFonts w:ascii="Calibri" w:hAnsi="Calibri" w:cs="Calibri"/>
          <w:sz w:val="18"/>
          <w:szCs w:val="20"/>
        </w:rPr>
        <w:t xml:space="preserve">that provides no local persistent data or application storage capacity in the form of a hard disk or flash memory, except for that which is needed to store the client application. This is typically stored as part of the OS in firmware. A diskless “thin client” workstation </w:t>
      </w:r>
      <w:r w:rsidRPr="00D538BB">
        <w:rPr>
          <w:rFonts w:ascii="Calibri" w:hAnsi="Calibri" w:cs="Calibri"/>
          <w:sz w:val="18"/>
          <w:szCs w:val="18"/>
        </w:rPr>
        <w:t xml:space="preserve">is used to work remotely by using applications and accessing data on a remote </w:t>
      </w:r>
      <w:r w:rsidR="0093504F">
        <w:rPr>
          <w:rFonts w:ascii="Calibri" w:hAnsi="Calibri" w:cs="Calibri"/>
          <w:sz w:val="18"/>
          <w:szCs w:val="18"/>
        </w:rPr>
        <w:t xml:space="preserve">desktop </w:t>
      </w:r>
      <w:r w:rsidR="005A0AA5">
        <w:rPr>
          <w:rFonts w:ascii="Calibri" w:hAnsi="Calibri" w:cs="Calibri"/>
          <w:sz w:val="18"/>
          <w:szCs w:val="18"/>
        </w:rPr>
        <w:t>virtualization</w:t>
      </w:r>
      <w:r w:rsidR="0093504F">
        <w:rPr>
          <w:rFonts w:ascii="Calibri" w:hAnsi="Calibri" w:cs="Calibri"/>
          <w:sz w:val="18"/>
          <w:szCs w:val="18"/>
        </w:rPr>
        <w:t xml:space="preserve"> </w:t>
      </w:r>
      <w:r w:rsidRPr="00D538BB">
        <w:rPr>
          <w:rFonts w:ascii="Calibri" w:hAnsi="Calibri" w:cs="Calibri"/>
          <w:sz w:val="18"/>
          <w:szCs w:val="18"/>
        </w:rPr>
        <w:t>server while not running the application locally or storing the data accessed on the local device.</w:t>
      </w:r>
    </w:p>
    <w:p w:rsidR="00543AE6" w:rsidRPr="00D538BB" w:rsidRDefault="00543AE6" w:rsidP="00543AE6">
      <w:pPr>
        <w:tabs>
          <w:tab w:val="left" w:pos="360"/>
          <w:tab w:val="left" w:pos="6480"/>
          <w:tab w:val="left" w:pos="7200"/>
          <w:tab w:val="left" w:pos="8190"/>
          <w:tab w:val="left" w:pos="8640"/>
        </w:tabs>
        <w:rPr>
          <w:sz w:val="12"/>
          <w:szCs w:val="12"/>
        </w:rPr>
      </w:pPr>
    </w:p>
    <w:p w:rsidR="005629D8" w:rsidRPr="00D538BB" w:rsidRDefault="006F71A1" w:rsidP="00543AE6">
      <w:pPr>
        <w:tabs>
          <w:tab w:val="left" w:pos="360"/>
          <w:tab w:val="left" w:pos="6480"/>
          <w:tab w:val="left" w:pos="7200"/>
          <w:tab w:val="left" w:pos="8190"/>
          <w:tab w:val="left" w:pos="8640"/>
        </w:tabs>
        <w:rPr>
          <w:sz w:val="12"/>
          <w:szCs w:val="12"/>
        </w:rPr>
      </w:pPr>
      <w:r>
        <w:rPr>
          <w:noProof/>
          <w:sz w:val="12"/>
          <w:szCs w:val="12"/>
        </w:rPr>
        <mc:AlternateContent>
          <mc:Choice Requires="wps">
            <w:drawing>
              <wp:anchor distT="4294967295" distB="4294967295" distL="114300" distR="114300" simplePos="0" relativeHeight="251542016" behindDoc="0" locked="0" layoutInCell="1" allowOverlap="1" wp14:anchorId="2A778667" wp14:editId="466BE4C0">
                <wp:simplePos x="0" y="0"/>
                <wp:positionH relativeFrom="column">
                  <wp:posOffset>285115</wp:posOffset>
                </wp:positionH>
                <wp:positionV relativeFrom="paragraph">
                  <wp:posOffset>31749</wp:posOffset>
                </wp:positionV>
                <wp:extent cx="5066030" cy="0"/>
                <wp:effectExtent l="38100" t="76200" r="0" b="95250"/>
                <wp:wrapNone/>
                <wp:docPr id="2017" name="AutoShape 92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49" o:spid="_x0000_s1026" type="#_x0000_t32" style="position:absolute;margin-left:22.45pt;margin-top:2.5pt;width:398.9pt;height:0;flip:x;z-index:2515420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" strokeweight="1pt">
                <v:stroke endarrow="block"/>
              </v:shape>
            </w:pict>
          </mc:Fallback>
        </mc:AlternateContent>
      </w:r>
    </w:p>
    <w:p w:rsidR="005629D8" w:rsidRPr="00D538BB" w:rsidRDefault="005629D8" w:rsidP="00543AE6">
      <w:pPr>
        <w:tabs>
          <w:tab w:val="left" w:pos="360"/>
          <w:tab w:val="left" w:pos="6480"/>
          <w:tab w:val="left" w:pos="7200"/>
          <w:tab w:val="left" w:pos="8190"/>
          <w:tab w:val="left" w:pos="8640"/>
        </w:tabs>
        <w:rPr>
          <w:sz w:val="12"/>
          <w:szCs w:val="12"/>
        </w:rPr>
      </w:pPr>
    </w:p>
    <w:p w:rsidR="00111712" w:rsidRPr="00D538BB" w:rsidRDefault="00111712"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workstation </w:t>
      </w:r>
      <w:r w:rsidR="00DD34E4" w:rsidRPr="00D538BB">
        <w:rPr>
          <w:szCs w:val="20"/>
        </w:rPr>
        <w:t>have Wi-Fi capability (i.e., is a WLAN C</w:t>
      </w:r>
      <w:r w:rsidRPr="00D538BB">
        <w:rPr>
          <w:szCs w:val="20"/>
        </w:rPr>
        <w:t>lient</w:t>
      </w:r>
      <w:r w:rsidR="00DD34E4" w:rsidRPr="00D538BB">
        <w:rPr>
          <w:szCs w:val="20"/>
        </w:rPr>
        <w:t>)</w:t>
      </w:r>
      <w:r w:rsidRPr="00D538BB">
        <w:rPr>
          <w:szCs w:val="20"/>
        </w:rPr>
        <w:t>?</w:t>
      </w:r>
      <w:r w:rsidRPr="00D538BB">
        <w:rPr>
          <w:sz w:val="22"/>
          <w:szCs w:val="20"/>
        </w:rPr>
        <w:tab/>
      </w:r>
    </w:p>
    <w:p w:rsidR="00111712" w:rsidRPr="00D538BB" w:rsidRDefault="006F71A1" w:rsidP="00111712">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4294967295" distB="4294967295" distL="114300" distR="114300" simplePos="0" relativeHeight="251579904" behindDoc="0" locked="0" layoutInCell="1" allowOverlap="1" wp14:anchorId="34337098" wp14:editId="34733EB4">
                <wp:simplePos x="0" y="0"/>
                <wp:positionH relativeFrom="column">
                  <wp:posOffset>4063365</wp:posOffset>
                </wp:positionH>
                <wp:positionV relativeFrom="paragraph">
                  <wp:posOffset>90169</wp:posOffset>
                </wp:positionV>
                <wp:extent cx="1285875" cy="0"/>
                <wp:effectExtent l="0" t="0" r="9525" b="19050"/>
                <wp:wrapNone/>
                <wp:docPr id="2016" name="AutoShape 96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8587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8" o:spid="_x0000_s1026" type="#_x0000_t32" style="position:absolute;margin-left:319.95pt;margin-top:7.1pt;width:101.25pt;height:0;z-index:2515799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" strokeweight="1pt"/>
            </w:pict>
          </mc:Fallback>
        </mc:AlternateContent>
      </w:r>
      <w:r>
        <w:rPr>
          <w:noProof/>
        </w:rPr>
        <mc:AlternateContent>
          <mc:Choice Requires="wps">
            <w:drawing>
              <wp:anchor distT="0" distB="0" distL="114299" distR="114299" simplePos="0" relativeHeight="251580928" behindDoc="0" locked="0" layoutInCell="1" allowOverlap="1" wp14:anchorId="44393DCE" wp14:editId="6304ED70">
                <wp:simplePos x="0" y="0"/>
                <wp:positionH relativeFrom="column">
                  <wp:posOffset>5351779</wp:posOffset>
                </wp:positionH>
                <wp:positionV relativeFrom="paragraph">
                  <wp:posOffset>90170</wp:posOffset>
                </wp:positionV>
                <wp:extent cx="0" cy="690880"/>
                <wp:effectExtent l="0" t="0" r="19050" b="13970"/>
                <wp:wrapNone/>
                <wp:docPr id="2015" name="AutoShape 96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69088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9" o:spid="_x0000_s1026" type="#_x0000_t32" style="position:absolute;margin-left:421.4pt;margin-top:7.1pt;width:0;height:54.4pt;flip:y;z-index:2515809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" strokeweight="1pt"/>
            </w:pict>
          </mc:Fallback>
        </mc:AlternateContent>
      </w:r>
      <w:r>
        <w:rPr>
          <w:noProof/>
          <w:sz w:val="12"/>
          <w:szCs w:val="12"/>
        </w:rPr>
        <mc:AlternateContent>
          <mc:Choice Requires="wps">
            <w:drawing>
              <wp:anchor distT="0" distB="0" distL="114299" distR="114299" simplePos="0" relativeHeight="251581952" behindDoc="0" locked="0" layoutInCell="1" allowOverlap="1" wp14:anchorId="4F15C737" wp14:editId="1188678B">
                <wp:simplePos x="0" y="0"/>
                <wp:positionH relativeFrom="column">
                  <wp:posOffset>285114</wp:posOffset>
                </wp:positionH>
                <wp:positionV relativeFrom="paragraph">
                  <wp:posOffset>38100</wp:posOffset>
                </wp:positionV>
                <wp:extent cx="0" cy="915670"/>
                <wp:effectExtent l="76200" t="0" r="57150" b="55880"/>
                <wp:wrapNone/>
                <wp:docPr id="2014" name="AutoShape 96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156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50" o:spid="_x0000_s1026" type="#_x0000_t32" style="position:absolute;margin-left:22.45pt;margin-top:3pt;width:0;height:72.1pt;z-index:2515819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" strokeweight="1pt">
                <v:stroke endarrow="block"/>
              </v:shape>
            </w:pict>
          </mc:Fallback>
        </mc:AlternateContent>
      </w:r>
      <w:r w:rsidR="00111712" w:rsidRPr="00D538BB">
        <w:rPr>
          <w:szCs w:val="20"/>
        </w:rPr>
        <w:t xml:space="preserve">         </w:t>
      </w:r>
      <w:r w:rsidR="00111712" w:rsidRPr="00D538BB">
        <w:rPr>
          <w:rFonts w:ascii="Calibri" w:hAnsi="Calibri" w:cs="Calibri"/>
          <w:sz w:val="16"/>
          <w:szCs w:val="16"/>
        </w:rPr>
        <w:t>No</w:t>
      </w:r>
      <w:r w:rsidR="00111712" w:rsidRPr="00D538BB">
        <w:rPr>
          <w:szCs w:val="20"/>
        </w:rPr>
        <w:t xml:space="preserve">               If YES, </w:t>
      </w:r>
      <w:r w:rsidR="00111712" w:rsidRPr="00D538BB">
        <w:rPr>
          <w:rFonts w:ascii="Calibri" w:hAnsi="Calibri" w:cs="Calibri"/>
          <w:sz w:val="22"/>
          <w:szCs w:val="20"/>
        </w:rPr>
        <w:t>[</w:t>
      </w:r>
      <w:hyperlink w:anchor="Doc_WLAN_CLNT" w:history="1">
        <w:r w:rsidR="00480F1C" w:rsidRPr="00D538BB">
          <w:rPr>
            <w:rStyle w:val="Hyperlink"/>
            <w:rFonts w:ascii="Calibri" w:hAnsi="Calibri" w:cs="Calibri"/>
            <w:sz w:val="22"/>
            <w:szCs w:val="20"/>
          </w:rPr>
          <w:t>GO select the WLAN Client STIG</w:t>
        </w:r>
      </w:hyperlink>
      <w:proofErr w:type="gramStart"/>
      <w:r w:rsidR="00111712" w:rsidRPr="00D538BB">
        <w:rPr>
          <w:rFonts w:ascii="Calibri" w:hAnsi="Calibri" w:cs="Calibri"/>
          <w:sz w:val="22"/>
          <w:szCs w:val="20"/>
        </w:rPr>
        <w:t>]</w:t>
      </w:r>
      <w:r w:rsidR="00111712" w:rsidRPr="00D538BB">
        <w:rPr>
          <w:sz w:val="16"/>
          <w:szCs w:val="16"/>
        </w:rPr>
        <w:t>[</w:t>
      </w:r>
      <w:proofErr w:type="gramEnd"/>
      <w:r w:rsidR="00DD34E4" w:rsidRPr="00D538BB">
        <w:rPr>
          <w:rFonts w:ascii="Calibri" w:eastAsia="Calibri" w:hAnsi="Calibri" w:cs="Calibri"/>
          <w:noProof/>
          <w:sz w:val="16"/>
          <w:szCs w:val="16"/>
        </w:rPr>
        <w:t>WLAN_CLNT</w:t>
      </w:r>
      <w:r w:rsidR="00111712" w:rsidRPr="00D538BB">
        <w:rPr>
          <w:rFonts w:ascii="Calibri" w:eastAsia="Calibri" w:hAnsi="Calibri" w:cs="Calibri"/>
          <w:noProof/>
          <w:sz w:val="16"/>
          <w:szCs w:val="16"/>
        </w:rPr>
        <w:t xml:space="preserve">] </w:t>
      </w:r>
      <w:r w:rsidR="00111712" w:rsidRPr="00D538BB">
        <w:rPr>
          <w:rFonts w:ascii="Calibri" w:eastAsia="Calibri" w:hAnsi="Calibri" w:cs="Calibri"/>
          <w:noProof/>
          <w:sz w:val="12"/>
          <w:szCs w:val="22"/>
        </w:rPr>
        <w:t xml:space="preserve"> </w:t>
      </w:r>
    </w:p>
    <w:p w:rsidR="00480F1C" w:rsidRPr="00D538BB" w:rsidRDefault="00111712" w:rsidP="00480F1C">
      <w:pPr>
        <w:ind w:left="162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w:t>
      </w:r>
      <w:r w:rsidR="00033737" w:rsidRPr="00D538BB">
        <w:rPr>
          <w:rFonts w:ascii="Calibri" w:hAnsi="Calibri" w:cs="Calibri"/>
          <w:sz w:val="18"/>
          <w:szCs w:val="20"/>
        </w:rPr>
        <w:t>Most if not all Laptops contain WLAN / Wi-Fi hardware</w:t>
      </w:r>
      <w:r w:rsidR="00480F1C" w:rsidRPr="00D538BB">
        <w:rPr>
          <w:rFonts w:ascii="Calibri" w:hAnsi="Calibri" w:cs="Calibri"/>
          <w:sz w:val="18"/>
          <w:szCs w:val="20"/>
        </w:rPr>
        <w:t>. Other workstations might have a WLAN card installe</w:t>
      </w:r>
      <w:r w:rsidR="00A65ADC" w:rsidRPr="00D538BB">
        <w:rPr>
          <w:rFonts w:ascii="Calibri" w:hAnsi="Calibri" w:cs="Calibri"/>
          <w:sz w:val="18"/>
          <w:szCs w:val="20"/>
        </w:rPr>
        <w:t>d or might have a WLAN chipset o</w:t>
      </w:r>
      <w:r w:rsidR="00480F1C" w:rsidRPr="00D538BB">
        <w:rPr>
          <w:rFonts w:ascii="Calibri" w:hAnsi="Calibri" w:cs="Calibri"/>
          <w:sz w:val="18"/>
          <w:szCs w:val="20"/>
        </w:rPr>
        <w:t xml:space="preserve">n the motherboard. In any case, the WLAN Client STIG must be selected if the capability exists, whether it is used or not. </w:t>
      </w:r>
    </w:p>
    <w:p w:rsidR="00111712" w:rsidRPr="00D538BB" w:rsidRDefault="006F71A1" w:rsidP="00033737">
      <w:pPr>
        <w:ind w:left="1620" w:right="1080"/>
        <w:rPr>
          <w:rFonts w:ascii="Calibri" w:hAnsi="Calibri" w:cs="Calibri"/>
          <w:sz w:val="18"/>
          <w:szCs w:val="18"/>
        </w:rPr>
      </w:pPr>
      <w:r>
        <w:rPr>
          <w:noProof/>
          <w:sz w:val="12"/>
          <w:szCs w:val="12"/>
        </w:rPr>
        <mc:AlternateContent>
          <mc:Choice Requires="wps">
            <w:drawing>
              <wp:anchor distT="4294967295" distB="4294967295" distL="114300" distR="114300" simplePos="0" relativeHeight="251582976" behindDoc="0" locked="0" layoutInCell="1" allowOverlap="1" wp14:anchorId="38F8FBD0" wp14:editId="42E13CDE">
                <wp:simplePos x="0" y="0"/>
                <wp:positionH relativeFrom="column">
                  <wp:posOffset>283210</wp:posOffset>
                </wp:positionH>
                <wp:positionV relativeFrom="paragraph">
                  <wp:posOffset>43179</wp:posOffset>
                </wp:positionV>
                <wp:extent cx="5066030" cy="0"/>
                <wp:effectExtent l="38100" t="76200" r="0" b="95250"/>
                <wp:wrapNone/>
                <wp:docPr id="2013" name="AutoShape 96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51" o:spid="_x0000_s1026" type="#_x0000_t32" style="position:absolute;margin-left:22.3pt;margin-top:3.4pt;width:398.9pt;height:0;flip:x;z-index:25158297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" strokeweight="1pt">
                <v:stroke endarrow="block"/>
              </v:shape>
            </w:pict>
          </mc:Fallback>
        </mc:AlternateContent>
      </w:r>
    </w:p>
    <w:p w:rsidR="00111712" w:rsidRPr="00D538BB" w:rsidRDefault="00111712" w:rsidP="00111712">
      <w:pPr>
        <w:tabs>
          <w:tab w:val="left" w:pos="360"/>
          <w:tab w:val="left" w:pos="6480"/>
          <w:tab w:val="left" w:pos="7200"/>
          <w:tab w:val="left" w:pos="8190"/>
          <w:tab w:val="left" w:pos="8640"/>
        </w:tabs>
        <w:rPr>
          <w:sz w:val="12"/>
          <w:szCs w:val="12"/>
        </w:rPr>
      </w:pPr>
    </w:p>
    <w:p w:rsidR="003E5959" w:rsidRPr="00D538BB" w:rsidRDefault="00797778" w:rsidP="00797778">
      <w:pPr>
        <w:tabs>
          <w:tab w:val="left" w:pos="360"/>
          <w:tab w:val="left" w:pos="7200"/>
          <w:tab w:val="left" w:pos="7905"/>
          <w:tab w:val="left" w:pos="8640"/>
        </w:tabs>
        <w:rPr>
          <w:szCs w:val="20"/>
        </w:rPr>
      </w:pPr>
      <w:r w:rsidRPr="00D538BB">
        <w:rPr>
          <w:szCs w:val="20"/>
        </w:rPr>
        <w:t>Continued next page</w:t>
      </w:r>
    </w:p>
    <w:p w:rsidR="00797778" w:rsidRPr="00D538BB" w:rsidRDefault="003E5959" w:rsidP="003E5959">
      <w:pPr>
        <w:tabs>
          <w:tab w:val="left" w:pos="360"/>
          <w:tab w:val="left" w:pos="7200"/>
          <w:tab w:val="left" w:pos="7905"/>
          <w:tab w:val="left" w:pos="8640"/>
        </w:tabs>
        <w:rPr>
          <w:b/>
        </w:rPr>
      </w:pPr>
      <w:r w:rsidRPr="00D538BB">
        <w:rPr>
          <w:szCs w:val="20"/>
        </w:rPr>
        <w:br w:type="page"/>
      </w:r>
      <w:r w:rsidR="000E0EC0" w:rsidRPr="00D538BB">
        <w:rPr>
          <w:b/>
        </w:rPr>
        <w:lastRenderedPageBreak/>
        <w:t>Workstation Platform Configuration</w:t>
      </w:r>
      <w:r w:rsidR="00797778" w:rsidRPr="00D538BB">
        <w:rPr>
          <w:b/>
        </w:rPr>
        <w:t xml:space="preserve"> Flow Chart - Continued</w:t>
      </w:r>
    </w:p>
    <w:p w:rsidR="000E0EC0" w:rsidRPr="00D538BB" w:rsidRDefault="000E0EC0" w:rsidP="000E0EC0">
      <w:r w:rsidRPr="00D538BB">
        <w:t>Continued from Previous Page</w:t>
      </w:r>
    </w:p>
    <w:p w:rsidR="000E0EC0" w:rsidRPr="00D538BB" w:rsidRDefault="006F71A1" w:rsidP="000E0EC0">
      <w:pPr>
        <w:tabs>
          <w:tab w:val="left" w:pos="360"/>
          <w:tab w:val="left" w:pos="6480"/>
          <w:tab w:val="left" w:pos="7200"/>
          <w:tab w:val="left" w:pos="8190"/>
          <w:tab w:val="left" w:pos="8640"/>
        </w:tabs>
        <w:ind w:left="180"/>
        <w:rPr>
          <w:b/>
          <w:szCs w:val="20"/>
        </w:rPr>
      </w:pPr>
      <w:r>
        <w:rPr>
          <w:rFonts w:ascii="Calibri" w:hAnsi="Calibri" w:cs="Calibri"/>
          <w:noProof/>
          <w:sz w:val="22"/>
        </w:rPr>
        <mc:AlternateContent>
          <mc:Choice Requires="wps">
            <w:drawing>
              <wp:anchor distT="0" distB="0" distL="114300" distR="114300" simplePos="0" relativeHeight="251544064" behindDoc="0" locked="0" layoutInCell="1" allowOverlap="1" wp14:anchorId="55E8F67A" wp14:editId="65447A63">
                <wp:simplePos x="0" y="0"/>
                <wp:positionH relativeFrom="column">
                  <wp:posOffset>270510</wp:posOffset>
                </wp:positionH>
                <wp:positionV relativeFrom="paragraph">
                  <wp:posOffset>11430</wp:posOffset>
                </wp:positionV>
                <wp:extent cx="635" cy="164465"/>
                <wp:effectExtent l="76200" t="0" r="75565" b="64135"/>
                <wp:wrapNone/>
                <wp:docPr id="2012" name="AutoShape 9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60" o:spid="_x0000_s1026" type="#_x0000_t32" style="position:absolute;margin-left:21.3pt;margin-top:.9pt;width:.05pt;height:12.95pt;z-index:25154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" strokeweight="1pt">
                <v:stroke endarrow="block"/>
              </v:shape>
            </w:pict>
          </mc:Fallback>
        </mc:AlternateContent>
      </w:r>
    </w:p>
    <w:p w:rsidR="00D03687" w:rsidRPr="00994507" w:rsidRDefault="00D03687" w:rsidP="008E33FD">
      <w:pPr>
        <w:numPr>
          <w:ilvl w:val="0"/>
          <w:numId w:val="29"/>
        </w:numPr>
        <w:tabs>
          <w:tab w:val="left" w:pos="360"/>
          <w:tab w:val="left" w:pos="6480"/>
          <w:tab w:val="left" w:pos="7200"/>
          <w:tab w:val="left" w:pos="8190"/>
          <w:tab w:val="left" w:pos="8640"/>
        </w:tabs>
        <w:ind w:left="360"/>
        <w:rPr>
          <w:szCs w:val="20"/>
        </w:rPr>
      </w:pPr>
      <w:r w:rsidRPr="00994507">
        <w:rPr>
          <w:szCs w:val="20"/>
        </w:rPr>
        <w:t>Do</w:t>
      </w:r>
      <w:r w:rsidR="00994507">
        <w:rPr>
          <w:szCs w:val="20"/>
        </w:rPr>
        <w:t>es this workstation have WiMAX /</w:t>
      </w:r>
      <w:r w:rsidRPr="00994507">
        <w:rPr>
          <w:szCs w:val="20"/>
        </w:rPr>
        <w:t xml:space="preserve"> </w:t>
      </w:r>
      <w:r w:rsidR="008E33FD" w:rsidRPr="00994507">
        <w:rPr>
          <w:szCs w:val="20"/>
        </w:rPr>
        <w:t xml:space="preserve">802.16 </w:t>
      </w:r>
      <w:r w:rsidR="006E05D6" w:rsidRPr="00994507">
        <w:rPr>
          <w:szCs w:val="20"/>
        </w:rPr>
        <w:t>capabilities</w:t>
      </w:r>
      <w:r w:rsidR="00994507" w:rsidRPr="00994507">
        <w:rPr>
          <w:szCs w:val="20"/>
        </w:rPr>
        <w:t xml:space="preserve"> </w:t>
      </w:r>
      <w:r w:rsidR="008E33FD" w:rsidRPr="00994507">
        <w:rPr>
          <w:szCs w:val="20"/>
        </w:rPr>
        <w:t xml:space="preserve">(i.e., is a </w:t>
      </w:r>
      <w:r w:rsidR="00994507">
        <w:rPr>
          <w:szCs w:val="20"/>
        </w:rPr>
        <w:t xml:space="preserve">DoD </w:t>
      </w:r>
      <w:r w:rsidR="008E33FD" w:rsidRPr="00994507">
        <w:rPr>
          <w:szCs w:val="20"/>
        </w:rPr>
        <w:t>WMAN Client</w:t>
      </w:r>
      <w:proofErr w:type="gramStart"/>
      <w:r w:rsidR="008E33FD" w:rsidRPr="00994507">
        <w:rPr>
          <w:szCs w:val="20"/>
        </w:rPr>
        <w:t>)</w:t>
      </w:r>
      <w:r w:rsidR="00994507" w:rsidRPr="00994507">
        <w:rPr>
          <w:szCs w:val="20"/>
        </w:rPr>
        <w:t xml:space="preserve"> ?</w:t>
      </w:r>
      <w:proofErr w:type="gramEnd"/>
    </w:p>
    <w:p w:rsidR="00D03687" w:rsidRPr="00D538BB" w:rsidRDefault="006F71A1" w:rsidP="00D03687">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2021248" behindDoc="0" locked="0" layoutInCell="1" allowOverlap="1" wp14:anchorId="0F182087" wp14:editId="2BA4987C">
                <wp:simplePos x="0" y="0"/>
                <wp:positionH relativeFrom="column">
                  <wp:posOffset>4505325</wp:posOffset>
                </wp:positionH>
                <wp:positionV relativeFrom="paragraph">
                  <wp:posOffset>90170</wp:posOffset>
                </wp:positionV>
                <wp:extent cx="843915" cy="635"/>
                <wp:effectExtent l="0" t="0" r="13335" b="37465"/>
                <wp:wrapNone/>
                <wp:docPr id="2011" name="AutoShape 137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4391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88" o:spid="_x0000_s1026" type="#_x0000_t32" style="position:absolute;margin-left:354.75pt;margin-top:7.1pt;width:66.45pt;height:.05pt;z-index:25202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" strokeweight="1pt"/>
            </w:pict>
          </mc:Fallback>
        </mc:AlternateContent>
      </w:r>
      <w:r>
        <w:rPr>
          <w:noProof/>
          <w:sz w:val="12"/>
          <w:szCs w:val="12"/>
        </w:rPr>
        <mc:AlternateContent>
          <mc:Choice Requires="wps">
            <w:drawing>
              <wp:anchor distT="0" distB="0" distL="114299" distR="114299" simplePos="0" relativeHeight="252023296" behindDoc="0" locked="0" layoutInCell="1" allowOverlap="1" wp14:anchorId="647AA4C9" wp14:editId="5010A7C2">
                <wp:simplePos x="0" y="0"/>
                <wp:positionH relativeFrom="column">
                  <wp:posOffset>285114</wp:posOffset>
                </wp:positionH>
                <wp:positionV relativeFrom="paragraph">
                  <wp:posOffset>38100</wp:posOffset>
                </wp:positionV>
                <wp:extent cx="0" cy="868680"/>
                <wp:effectExtent l="76200" t="0" r="57150" b="64770"/>
                <wp:wrapNone/>
                <wp:docPr id="2010" name="AutoShape 137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68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0" o:spid="_x0000_s1026" type="#_x0000_t32" style="position:absolute;margin-left:22.45pt;margin-top:3pt;width:0;height:68.4pt;z-index:2520232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" strokeweight="1pt">
                <v:stroke endarrow="block"/>
              </v:shape>
            </w:pict>
          </mc:Fallback>
        </mc:AlternateContent>
      </w:r>
      <w:r>
        <w:rPr>
          <w:noProof/>
        </w:rPr>
        <mc:AlternateContent>
          <mc:Choice Requires="wps">
            <w:drawing>
              <wp:anchor distT="0" distB="0" distL="114300" distR="114300" simplePos="0" relativeHeight="252022272" behindDoc="0" locked="0" layoutInCell="1" allowOverlap="1" wp14:anchorId="2A00972B" wp14:editId="73B4105A">
                <wp:simplePos x="0" y="0"/>
                <wp:positionH relativeFrom="column">
                  <wp:posOffset>5349240</wp:posOffset>
                </wp:positionH>
                <wp:positionV relativeFrom="paragraph">
                  <wp:posOffset>90170</wp:posOffset>
                </wp:positionV>
                <wp:extent cx="2540" cy="669925"/>
                <wp:effectExtent l="0" t="0" r="35560" b="15875"/>
                <wp:wrapNone/>
                <wp:docPr id="2009" name="AutoShape 137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6699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89" o:spid="_x0000_s1026" type="#_x0000_t32" style="position:absolute;margin-left:421.2pt;margin-top:7.1pt;width:.2pt;height:52.75pt;flip:y;z-index:25202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" strokeweight="1pt"/>
            </w:pict>
          </mc:Fallback>
        </mc:AlternateContent>
      </w:r>
      <w:r w:rsidR="00D03687" w:rsidRPr="00D538BB">
        <w:rPr>
          <w:szCs w:val="20"/>
        </w:rPr>
        <w:t xml:space="preserve">         </w:t>
      </w:r>
      <w:r w:rsidR="00D03687" w:rsidRPr="00D538BB">
        <w:rPr>
          <w:rFonts w:ascii="Calibri" w:hAnsi="Calibri" w:cs="Calibri"/>
          <w:sz w:val="16"/>
          <w:szCs w:val="16"/>
        </w:rPr>
        <w:t>No</w:t>
      </w:r>
      <w:r w:rsidR="00D03687" w:rsidRPr="00D538BB">
        <w:rPr>
          <w:szCs w:val="20"/>
        </w:rPr>
        <w:t xml:space="preserve">               If YES, </w:t>
      </w:r>
      <w:r w:rsidR="00D03687" w:rsidRPr="00D538BB">
        <w:rPr>
          <w:rFonts w:ascii="Calibri" w:hAnsi="Calibri" w:cs="Calibri"/>
          <w:sz w:val="22"/>
          <w:szCs w:val="20"/>
        </w:rPr>
        <w:t>[</w:t>
      </w:r>
      <w:hyperlink w:anchor="Doc_WMAN_CLNT" w:history="1">
        <w:r w:rsidR="00D03687" w:rsidRPr="00D538BB">
          <w:rPr>
            <w:rStyle w:val="Hyperlink"/>
            <w:rFonts w:ascii="Calibri" w:hAnsi="Calibri" w:cs="Calibri"/>
            <w:sz w:val="22"/>
            <w:szCs w:val="20"/>
          </w:rPr>
          <w:t>GO select the WMAN Subscriber STIG</w:t>
        </w:r>
      </w:hyperlink>
      <w:proofErr w:type="gramStart"/>
      <w:r w:rsidR="00D03687" w:rsidRPr="00D538BB">
        <w:rPr>
          <w:rFonts w:ascii="Calibri" w:hAnsi="Calibri" w:cs="Calibri"/>
          <w:sz w:val="22"/>
          <w:szCs w:val="20"/>
        </w:rPr>
        <w:t>]</w:t>
      </w:r>
      <w:r w:rsidR="00D03687" w:rsidRPr="00D538BB">
        <w:rPr>
          <w:sz w:val="16"/>
          <w:szCs w:val="16"/>
        </w:rPr>
        <w:t>[</w:t>
      </w:r>
      <w:proofErr w:type="gramEnd"/>
      <w:r w:rsidR="00D03687" w:rsidRPr="00D538BB">
        <w:rPr>
          <w:rFonts w:ascii="Calibri" w:eastAsia="Calibri" w:hAnsi="Calibri" w:cs="Calibri"/>
          <w:noProof/>
          <w:sz w:val="16"/>
          <w:szCs w:val="16"/>
        </w:rPr>
        <w:t xml:space="preserve">WMAN_CLNT] </w:t>
      </w:r>
    </w:p>
    <w:p w:rsidR="00D03687" w:rsidRPr="00D538BB" w:rsidRDefault="00D03687" w:rsidP="00D03687">
      <w:pPr>
        <w:ind w:left="162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Some Laptops </w:t>
      </w:r>
      <w:r w:rsidR="006E05D6">
        <w:rPr>
          <w:rFonts w:ascii="Calibri" w:hAnsi="Calibri" w:cs="Calibri"/>
          <w:sz w:val="18"/>
          <w:szCs w:val="20"/>
        </w:rPr>
        <w:t>have</w:t>
      </w:r>
      <w:r w:rsidRPr="00D538BB">
        <w:rPr>
          <w:rFonts w:ascii="Calibri" w:hAnsi="Calibri" w:cs="Calibri"/>
          <w:sz w:val="18"/>
          <w:szCs w:val="20"/>
        </w:rPr>
        <w:t xml:space="preserve"> WMAN (</w:t>
      </w:r>
      <w:r w:rsidR="006E05D6">
        <w:rPr>
          <w:rFonts w:ascii="Calibri" w:hAnsi="Calibri" w:cs="Calibri"/>
          <w:sz w:val="18"/>
          <w:szCs w:val="20"/>
        </w:rPr>
        <w:t xml:space="preserve">802.16 </w:t>
      </w:r>
      <w:r w:rsidR="00994507">
        <w:rPr>
          <w:rFonts w:ascii="Calibri" w:hAnsi="Calibri" w:cs="Calibri"/>
          <w:sz w:val="18"/>
          <w:szCs w:val="20"/>
        </w:rPr>
        <w:t xml:space="preserve">/ </w:t>
      </w:r>
      <w:r w:rsidRPr="00D538BB">
        <w:rPr>
          <w:rFonts w:ascii="Calibri" w:hAnsi="Calibri" w:cs="Calibri"/>
          <w:sz w:val="18"/>
          <w:szCs w:val="20"/>
        </w:rPr>
        <w:t>WiMAX) hardware</w:t>
      </w:r>
      <w:r w:rsidR="006E05D6">
        <w:rPr>
          <w:rFonts w:ascii="Calibri" w:hAnsi="Calibri" w:cs="Calibri"/>
          <w:sz w:val="18"/>
          <w:szCs w:val="20"/>
        </w:rPr>
        <w:t xml:space="preserve"> built in, while</w:t>
      </w:r>
      <w:r w:rsidRPr="00D538BB">
        <w:rPr>
          <w:rFonts w:ascii="Calibri" w:hAnsi="Calibri" w:cs="Calibri"/>
          <w:sz w:val="18"/>
          <w:szCs w:val="20"/>
        </w:rPr>
        <w:t xml:space="preserve"> </w:t>
      </w:r>
      <w:r w:rsidR="006E05D6">
        <w:rPr>
          <w:rFonts w:ascii="Calibri" w:hAnsi="Calibri" w:cs="Calibri"/>
          <w:sz w:val="18"/>
          <w:szCs w:val="20"/>
        </w:rPr>
        <w:t>o</w:t>
      </w:r>
      <w:r w:rsidRPr="00D538BB">
        <w:rPr>
          <w:rFonts w:ascii="Calibri" w:hAnsi="Calibri" w:cs="Calibri"/>
          <w:sz w:val="18"/>
          <w:szCs w:val="20"/>
        </w:rPr>
        <w:t>ther</w:t>
      </w:r>
      <w:r w:rsidR="006E05D6">
        <w:rPr>
          <w:rFonts w:ascii="Calibri" w:hAnsi="Calibri" w:cs="Calibri"/>
          <w:sz w:val="18"/>
          <w:szCs w:val="20"/>
        </w:rPr>
        <w:t>s</w:t>
      </w:r>
      <w:r w:rsidRPr="00D538BB">
        <w:rPr>
          <w:rFonts w:ascii="Calibri" w:hAnsi="Calibri" w:cs="Calibri"/>
          <w:sz w:val="18"/>
          <w:szCs w:val="20"/>
        </w:rPr>
        <w:t xml:space="preserve"> might have a WMAN card</w:t>
      </w:r>
      <w:r w:rsidR="006E05D6">
        <w:rPr>
          <w:rFonts w:ascii="Calibri" w:hAnsi="Calibri" w:cs="Calibri"/>
          <w:sz w:val="18"/>
          <w:szCs w:val="20"/>
        </w:rPr>
        <w:t>/adaptor</w:t>
      </w:r>
      <w:r w:rsidRPr="00D538BB">
        <w:rPr>
          <w:rFonts w:ascii="Calibri" w:hAnsi="Calibri" w:cs="Calibri"/>
          <w:sz w:val="18"/>
          <w:szCs w:val="20"/>
        </w:rPr>
        <w:t xml:space="preserve"> installed</w:t>
      </w:r>
      <w:r w:rsidR="006E05D6">
        <w:rPr>
          <w:rFonts w:ascii="Calibri" w:hAnsi="Calibri" w:cs="Calibri"/>
          <w:sz w:val="18"/>
          <w:szCs w:val="20"/>
        </w:rPr>
        <w:t>.</w:t>
      </w:r>
      <w:r w:rsidRPr="00D538BB">
        <w:rPr>
          <w:rFonts w:ascii="Calibri" w:hAnsi="Calibri" w:cs="Calibri"/>
          <w:sz w:val="18"/>
          <w:szCs w:val="20"/>
        </w:rPr>
        <w:t xml:space="preserve"> In any case, the WMAN Client STIG must be selected if the capability exists, whether it is used or not. </w:t>
      </w:r>
    </w:p>
    <w:p w:rsidR="00D03687" w:rsidRPr="00D538BB" w:rsidRDefault="006F71A1" w:rsidP="00D03687">
      <w:pPr>
        <w:tabs>
          <w:tab w:val="left" w:pos="360"/>
          <w:tab w:val="left" w:pos="6480"/>
          <w:tab w:val="left" w:pos="7200"/>
          <w:tab w:val="left" w:pos="8190"/>
          <w:tab w:val="left" w:pos="8640"/>
        </w:tabs>
        <w:rPr>
          <w:sz w:val="12"/>
          <w:szCs w:val="12"/>
        </w:rPr>
      </w:pPr>
      <w:r>
        <w:rPr>
          <w:noProof/>
          <w:sz w:val="12"/>
          <w:szCs w:val="12"/>
        </w:rPr>
        <mc:AlternateContent>
          <mc:Choice Requires="wps">
            <w:drawing>
              <wp:anchor distT="4294967295" distB="4294967295" distL="114300" distR="114300" simplePos="0" relativeHeight="252024320" behindDoc="0" locked="0" layoutInCell="1" allowOverlap="1" wp14:anchorId="5DE454B0" wp14:editId="1B91D7DB">
                <wp:simplePos x="0" y="0"/>
                <wp:positionH relativeFrom="column">
                  <wp:posOffset>285115</wp:posOffset>
                </wp:positionH>
                <wp:positionV relativeFrom="paragraph">
                  <wp:posOffset>22224</wp:posOffset>
                </wp:positionV>
                <wp:extent cx="5066030" cy="0"/>
                <wp:effectExtent l="38100" t="76200" r="0" b="95250"/>
                <wp:wrapNone/>
                <wp:docPr id="2008" name="AutoShape 137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1" o:spid="_x0000_s1026" type="#_x0000_t32" style="position:absolute;margin-left:22.45pt;margin-top:1.75pt;width:398.9pt;height:0;flip:x;z-index:25202432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" strokeweight="1pt">
                <v:stroke endarrow="block"/>
              </v:shape>
            </w:pict>
          </mc:Fallback>
        </mc:AlternateContent>
      </w:r>
    </w:p>
    <w:p w:rsidR="00D03687" w:rsidRPr="00D538BB" w:rsidRDefault="00D03687" w:rsidP="00D03687">
      <w:pPr>
        <w:tabs>
          <w:tab w:val="left" w:pos="360"/>
          <w:tab w:val="left" w:pos="6480"/>
          <w:tab w:val="left" w:pos="7200"/>
          <w:tab w:val="left" w:pos="8190"/>
          <w:tab w:val="left" w:pos="8640"/>
        </w:tabs>
        <w:rPr>
          <w:sz w:val="12"/>
          <w:szCs w:val="12"/>
        </w:rPr>
      </w:pPr>
    </w:p>
    <w:p w:rsidR="00D03687" w:rsidRPr="00D538BB" w:rsidRDefault="00D03687" w:rsidP="00D03687">
      <w:pPr>
        <w:numPr>
          <w:ilvl w:val="0"/>
          <w:numId w:val="29"/>
        </w:numPr>
        <w:tabs>
          <w:tab w:val="left" w:pos="360"/>
          <w:tab w:val="left" w:pos="6480"/>
          <w:tab w:val="left" w:pos="7200"/>
          <w:tab w:val="left" w:pos="8190"/>
          <w:tab w:val="left" w:pos="8640"/>
        </w:tabs>
        <w:ind w:left="360"/>
        <w:rPr>
          <w:szCs w:val="20"/>
        </w:rPr>
      </w:pPr>
      <w:r w:rsidRPr="00D538BB">
        <w:rPr>
          <w:szCs w:val="20"/>
        </w:rPr>
        <w:t>Does this workstation have Personal Area Network (PAN) capability?</w:t>
      </w:r>
      <w:r w:rsidRPr="00D538BB">
        <w:rPr>
          <w:sz w:val="22"/>
          <w:szCs w:val="20"/>
        </w:rPr>
        <w:tab/>
      </w:r>
    </w:p>
    <w:p w:rsidR="00D03687" w:rsidRPr="00D538BB" w:rsidRDefault="006F71A1" w:rsidP="00D03687">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4294967295" distB="4294967295" distL="114300" distR="114300" simplePos="0" relativeHeight="252025344" behindDoc="0" locked="0" layoutInCell="1" allowOverlap="1" wp14:anchorId="45129FF6" wp14:editId="768F6B11">
                <wp:simplePos x="0" y="0"/>
                <wp:positionH relativeFrom="column">
                  <wp:posOffset>3347720</wp:posOffset>
                </wp:positionH>
                <wp:positionV relativeFrom="paragraph">
                  <wp:posOffset>92074</wp:posOffset>
                </wp:positionV>
                <wp:extent cx="2001520" cy="0"/>
                <wp:effectExtent l="0" t="0" r="17780" b="19050"/>
                <wp:wrapNone/>
                <wp:docPr id="2007" name="AutoShape 137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015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2" o:spid="_x0000_s1026" type="#_x0000_t32" style="position:absolute;margin-left:263.6pt;margin-top:7.25pt;width:157.6pt;height:0;z-index:2520253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2027392" behindDoc="0" locked="0" layoutInCell="1" allowOverlap="1" wp14:anchorId="770B6F0C" wp14:editId="0CB01394">
                <wp:simplePos x="0" y="0"/>
                <wp:positionH relativeFrom="column">
                  <wp:posOffset>285114</wp:posOffset>
                </wp:positionH>
                <wp:positionV relativeFrom="paragraph">
                  <wp:posOffset>38100</wp:posOffset>
                </wp:positionV>
                <wp:extent cx="0" cy="868680"/>
                <wp:effectExtent l="76200" t="0" r="57150" b="64770"/>
                <wp:wrapNone/>
                <wp:docPr id="2006" name="AutoShape 137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68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4" o:spid="_x0000_s1026" type="#_x0000_t32" style="position:absolute;margin-left:22.45pt;margin-top:3pt;width:0;height:68.4pt;z-index:252027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" strokeweight="1pt">
                <v:stroke endarrow="block"/>
              </v:shape>
            </w:pict>
          </mc:Fallback>
        </mc:AlternateContent>
      </w:r>
      <w:r>
        <w:rPr>
          <w:noProof/>
        </w:rPr>
        <mc:AlternateContent>
          <mc:Choice Requires="wps">
            <w:drawing>
              <wp:anchor distT="0" distB="0" distL="114300" distR="114300" simplePos="0" relativeHeight="252026368" behindDoc="0" locked="0" layoutInCell="1" allowOverlap="1" wp14:anchorId="59EBBDC0" wp14:editId="43DB564D">
                <wp:simplePos x="0" y="0"/>
                <wp:positionH relativeFrom="column">
                  <wp:posOffset>5349240</wp:posOffset>
                </wp:positionH>
                <wp:positionV relativeFrom="paragraph">
                  <wp:posOffset>90170</wp:posOffset>
                </wp:positionV>
                <wp:extent cx="2540" cy="669925"/>
                <wp:effectExtent l="0" t="0" r="35560" b="15875"/>
                <wp:wrapNone/>
                <wp:docPr id="2005" name="AutoShape 137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6699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3" o:spid="_x0000_s1026" type="#_x0000_t32" style="position:absolute;margin-left:421.2pt;margin-top:7.1pt;width:.2pt;height:52.75pt;flip:y;z-index:25202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" strokeweight="1pt"/>
            </w:pict>
          </mc:Fallback>
        </mc:AlternateContent>
      </w:r>
      <w:r w:rsidR="00D03687" w:rsidRPr="00D538BB">
        <w:rPr>
          <w:szCs w:val="20"/>
        </w:rPr>
        <w:t xml:space="preserve">         </w:t>
      </w:r>
      <w:r w:rsidR="00D03687" w:rsidRPr="00D538BB">
        <w:rPr>
          <w:rFonts w:ascii="Calibri" w:hAnsi="Calibri" w:cs="Calibri"/>
          <w:sz w:val="16"/>
          <w:szCs w:val="16"/>
        </w:rPr>
        <w:t>No</w:t>
      </w:r>
      <w:r w:rsidR="00D03687" w:rsidRPr="00D538BB">
        <w:rPr>
          <w:szCs w:val="20"/>
        </w:rPr>
        <w:t xml:space="preserve">               If YES, </w:t>
      </w:r>
      <w:r w:rsidR="00D03687" w:rsidRPr="00D538BB">
        <w:rPr>
          <w:rFonts w:ascii="Calibri" w:hAnsi="Calibri" w:cs="Calibri"/>
          <w:sz w:val="22"/>
          <w:szCs w:val="20"/>
        </w:rPr>
        <w:t>[</w:t>
      </w:r>
      <w:hyperlink w:anchor="Doc_WPAN" w:history="1">
        <w:r w:rsidR="00D03687" w:rsidRPr="00D538BB">
          <w:rPr>
            <w:rStyle w:val="Hyperlink"/>
            <w:rFonts w:ascii="Calibri" w:hAnsi="Calibri" w:cs="Calibri"/>
            <w:sz w:val="22"/>
            <w:szCs w:val="20"/>
          </w:rPr>
          <w:t>GO select the PAN STIG</w:t>
        </w:r>
      </w:hyperlink>
      <w:r w:rsidR="00D03687" w:rsidRPr="00D538BB">
        <w:rPr>
          <w:rFonts w:ascii="Calibri" w:hAnsi="Calibri" w:cs="Calibri"/>
          <w:sz w:val="22"/>
          <w:szCs w:val="20"/>
        </w:rPr>
        <w:t xml:space="preserve">] </w:t>
      </w:r>
      <w:r w:rsidR="00D03687" w:rsidRPr="00D538BB">
        <w:rPr>
          <w:sz w:val="16"/>
          <w:szCs w:val="16"/>
        </w:rPr>
        <w:t>[</w:t>
      </w:r>
      <w:r w:rsidR="00D03687" w:rsidRPr="00D538BB">
        <w:rPr>
          <w:rFonts w:ascii="Calibri" w:eastAsia="Calibri" w:hAnsi="Calibri" w:cs="Calibri"/>
          <w:noProof/>
          <w:sz w:val="16"/>
          <w:szCs w:val="16"/>
        </w:rPr>
        <w:t xml:space="preserve">WPAN] </w:t>
      </w:r>
    </w:p>
    <w:p w:rsidR="00D03687" w:rsidRPr="00D538BB" w:rsidRDefault="00D03687" w:rsidP="00D03687">
      <w:pPr>
        <w:ind w:left="162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The most common types of PANs use Bluetooth or Zigbee protocols. Some Laptops contain PAN hardware. Other workstations might have a PAN card installed or might have a PAN </w:t>
      </w:r>
      <w:proofErr w:type="gramStart"/>
      <w:r w:rsidRPr="00D538BB">
        <w:rPr>
          <w:rFonts w:ascii="Calibri" w:hAnsi="Calibri" w:cs="Calibri"/>
          <w:sz w:val="18"/>
          <w:szCs w:val="20"/>
        </w:rPr>
        <w:t>chipset</w:t>
      </w:r>
      <w:proofErr w:type="gramEnd"/>
      <w:r w:rsidRPr="00D538BB">
        <w:rPr>
          <w:rFonts w:ascii="Calibri" w:hAnsi="Calibri" w:cs="Calibri"/>
          <w:sz w:val="18"/>
          <w:szCs w:val="20"/>
        </w:rPr>
        <w:t xml:space="preserve"> on the motherboard. In any case, the appropriate PAN STIG must be selected if the capability exists, whether it is used or not. </w:t>
      </w:r>
    </w:p>
    <w:p w:rsidR="00D03687" w:rsidRPr="00D538BB" w:rsidRDefault="006F71A1" w:rsidP="00D03687">
      <w:pPr>
        <w:tabs>
          <w:tab w:val="left" w:pos="360"/>
          <w:tab w:val="left" w:pos="6480"/>
          <w:tab w:val="left" w:pos="7200"/>
          <w:tab w:val="left" w:pos="8190"/>
          <w:tab w:val="left" w:pos="8640"/>
        </w:tabs>
        <w:rPr>
          <w:sz w:val="12"/>
          <w:szCs w:val="12"/>
        </w:rPr>
      </w:pPr>
      <w:r>
        <w:rPr>
          <w:noProof/>
          <w:sz w:val="12"/>
          <w:szCs w:val="12"/>
        </w:rPr>
        <mc:AlternateContent>
          <mc:Choice Requires="wps">
            <w:drawing>
              <wp:anchor distT="4294967295" distB="4294967295" distL="114300" distR="114300" simplePos="0" relativeHeight="252028416" behindDoc="0" locked="0" layoutInCell="1" allowOverlap="1" wp14:anchorId="508AA2DC" wp14:editId="7196B86C">
                <wp:simplePos x="0" y="0"/>
                <wp:positionH relativeFrom="column">
                  <wp:posOffset>285115</wp:posOffset>
                </wp:positionH>
                <wp:positionV relativeFrom="paragraph">
                  <wp:posOffset>22224</wp:posOffset>
                </wp:positionV>
                <wp:extent cx="5066030" cy="0"/>
                <wp:effectExtent l="38100" t="76200" r="0" b="95250"/>
                <wp:wrapNone/>
                <wp:docPr id="2004" name="AutoShape 137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5" o:spid="_x0000_s1026" type="#_x0000_t32" style="position:absolute;margin-left:22.45pt;margin-top:1.75pt;width:398.9pt;height:0;flip:x;z-index:2520284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" strokeweight="1pt">
                <v:stroke endarrow="block"/>
              </v:shape>
            </w:pict>
          </mc:Fallback>
        </mc:AlternateContent>
      </w:r>
    </w:p>
    <w:p w:rsidR="00D03687" w:rsidRPr="00D538BB" w:rsidRDefault="00D03687" w:rsidP="00D03687">
      <w:pPr>
        <w:tabs>
          <w:tab w:val="left" w:pos="360"/>
          <w:tab w:val="left" w:pos="6480"/>
          <w:tab w:val="left" w:pos="7200"/>
          <w:tab w:val="left" w:pos="8190"/>
          <w:tab w:val="left" w:pos="8640"/>
        </w:tabs>
        <w:rPr>
          <w:sz w:val="12"/>
          <w:szCs w:val="12"/>
        </w:rPr>
      </w:pPr>
    </w:p>
    <w:p w:rsidR="00723678" w:rsidRPr="00D538BB" w:rsidRDefault="00723678"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workstation a laptop?</w:t>
      </w:r>
      <w:r w:rsidRPr="00D538BB">
        <w:rPr>
          <w:sz w:val="22"/>
          <w:szCs w:val="20"/>
        </w:rPr>
        <w:tab/>
      </w:r>
    </w:p>
    <w:p w:rsidR="00723678" w:rsidRPr="00D538BB" w:rsidRDefault="006F71A1" w:rsidP="00723678">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4294967295" distB="4294967295" distL="114300" distR="114300" simplePos="0" relativeHeight="251603456" behindDoc="0" locked="0" layoutInCell="1" allowOverlap="1" wp14:anchorId="3E2DF3A8" wp14:editId="03E94795">
                <wp:simplePos x="0" y="0"/>
                <wp:positionH relativeFrom="column">
                  <wp:posOffset>4596130</wp:posOffset>
                </wp:positionH>
                <wp:positionV relativeFrom="paragraph">
                  <wp:posOffset>92074</wp:posOffset>
                </wp:positionV>
                <wp:extent cx="753110" cy="0"/>
                <wp:effectExtent l="0" t="0" r="27940" b="19050"/>
                <wp:wrapNone/>
                <wp:docPr id="2003" name="AutoShape 97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311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5" o:spid="_x0000_s1026" type="#_x0000_t32" style="position:absolute;margin-left:361.9pt;margin-top:7.25pt;width:59.3pt;height:0;z-index:2516034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" strokeweight="1pt"/>
            </w:pict>
          </mc:Fallback>
        </mc:AlternateContent>
      </w:r>
      <w:r>
        <w:rPr>
          <w:noProof/>
        </w:rPr>
        <mc:AlternateContent>
          <mc:Choice Requires="wps">
            <w:drawing>
              <wp:anchor distT="0" distB="0" distL="114300" distR="114300" simplePos="0" relativeHeight="251604480" behindDoc="0" locked="0" layoutInCell="1" allowOverlap="1" wp14:anchorId="276BC08C" wp14:editId="6BC69525">
                <wp:simplePos x="0" y="0"/>
                <wp:positionH relativeFrom="column">
                  <wp:posOffset>5349240</wp:posOffset>
                </wp:positionH>
                <wp:positionV relativeFrom="paragraph">
                  <wp:posOffset>90170</wp:posOffset>
                </wp:positionV>
                <wp:extent cx="3175" cy="391160"/>
                <wp:effectExtent l="0" t="0" r="34925" b="27940"/>
                <wp:wrapNone/>
                <wp:docPr id="2002" name="AutoShape 97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175" cy="39116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6" o:spid="_x0000_s1026" type="#_x0000_t32" style="position:absolute;margin-left:421.2pt;margin-top:7.1pt;width:.25pt;height:30.8pt;flip:y;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" strokeweight="1pt"/>
            </w:pict>
          </mc:Fallback>
        </mc:AlternateContent>
      </w:r>
      <w:r>
        <w:rPr>
          <w:noProof/>
          <w:sz w:val="12"/>
          <w:szCs w:val="12"/>
        </w:rPr>
        <mc:AlternateContent>
          <mc:Choice Requires="wps">
            <w:drawing>
              <wp:anchor distT="0" distB="0" distL="114299" distR="114299" simplePos="0" relativeHeight="251605504" behindDoc="0" locked="0" layoutInCell="1" allowOverlap="1" wp14:anchorId="3C54A7EC" wp14:editId="16BAEFC3">
                <wp:simplePos x="0" y="0"/>
                <wp:positionH relativeFrom="column">
                  <wp:posOffset>285114</wp:posOffset>
                </wp:positionH>
                <wp:positionV relativeFrom="paragraph">
                  <wp:posOffset>38100</wp:posOffset>
                </wp:positionV>
                <wp:extent cx="0" cy="607695"/>
                <wp:effectExtent l="76200" t="0" r="57150" b="59055"/>
                <wp:wrapNone/>
                <wp:docPr id="2001" name="AutoShape 97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76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7" o:spid="_x0000_s1026" type="#_x0000_t32" style="position:absolute;margin-left:22.45pt;margin-top:3pt;width:0;height:47.85pt;z-index:2516055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" strokeweight="1pt">
                <v:stroke endarrow="block"/>
              </v:shape>
            </w:pict>
          </mc:Fallback>
        </mc:AlternateContent>
      </w:r>
      <w:r w:rsidR="00723678" w:rsidRPr="00D538BB">
        <w:rPr>
          <w:szCs w:val="20"/>
        </w:rPr>
        <w:t xml:space="preserve">         </w:t>
      </w:r>
      <w:r w:rsidR="00723678" w:rsidRPr="00D538BB">
        <w:rPr>
          <w:rFonts w:ascii="Calibri" w:hAnsi="Calibri" w:cs="Calibri"/>
          <w:sz w:val="16"/>
          <w:szCs w:val="16"/>
        </w:rPr>
        <w:t>No</w:t>
      </w:r>
      <w:r w:rsidR="00723678" w:rsidRPr="00D538BB">
        <w:rPr>
          <w:szCs w:val="20"/>
        </w:rPr>
        <w:t xml:space="preserve">               If YES, </w:t>
      </w:r>
      <w:r w:rsidR="00723678" w:rsidRPr="00D538BB">
        <w:rPr>
          <w:rFonts w:ascii="Calibri" w:hAnsi="Calibri" w:cs="Calibri"/>
          <w:sz w:val="22"/>
          <w:szCs w:val="20"/>
        </w:rPr>
        <w:t>[</w:t>
      </w:r>
      <w:hyperlink w:anchor="Doc_MDP" w:history="1">
        <w:r w:rsidR="00723678" w:rsidRPr="00D538BB">
          <w:rPr>
            <w:rStyle w:val="Hyperlink"/>
            <w:rFonts w:ascii="Calibri" w:hAnsi="Calibri" w:cs="Calibri"/>
            <w:sz w:val="22"/>
            <w:szCs w:val="20"/>
          </w:rPr>
          <w:t>GO select the Mobile Dev. / Policy SRG/STIGs</w:t>
        </w:r>
      </w:hyperlink>
      <w:r w:rsidR="00723678" w:rsidRPr="00D538BB">
        <w:rPr>
          <w:rFonts w:ascii="Calibri" w:hAnsi="Calibri" w:cs="Calibri"/>
          <w:sz w:val="22"/>
          <w:szCs w:val="20"/>
        </w:rPr>
        <w:t xml:space="preserve">] </w:t>
      </w:r>
      <w:r w:rsidR="00723678" w:rsidRPr="00D538BB">
        <w:rPr>
          <w:sz w:val="16"/>
          <w:szCs w:val="16"/>
        </w:rPr>
        <w:t>[</w:t>
      </w:r>
      <w:r w:rsidR="00723678" w:rsidRPr="00D538BB">
        <w:rPr>
          <w:rFonts w:ascii="Calibri" w:eastAsia="Calibri" w:hAnsi="Calibri" w:cs="Calibri"/>
          <w:noProof/>
          <w:sz w:val="16"/>
          <w:szCs w:val="16"/>
        </w:rPr>
        <w:t xml:space="preserve">WPAN] </w:t>
      </w:r>
    </w:p>
    <w:p w:rsidR="00723678" w:rsidRPr="00D538BB" w:rsidRDefault="00723678" w:rsidP="00723678">
      <w:pPr>
        <w:ind w:left="162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Laptops are considered mobile devices</w:t>
      </w:r>
      <w:r w:rsidR="00C128DF">
        <w:rPr>
          <w:rFonts w:ascii="Calibri" w:hAnsi="Calibri" w:cs="Calibri"/>
          <w:sz w:val="18"/>
          <w:szCs w:val="20"/>
        </w:rPr>
        <w:t xml:space="preserve"> since they typically have Wi-Fi capabilities and some have WiMAX capabilities</w:t>
      </w:r>
      <w:r w:rsidRPr="00D538BB">
        <w:rPr>
          <w:rFonts w:ascii="Calibri" w:hAnsi="Calibri" w:cs="Calibri"/>
          <w:sz w:val="18"/>
          <w:szCs w:val="20"/>
        </w:rPr>
        <w:t>.</w:t>
      </w:r>
    </w:p>
    <w:p w:rsidR="00723678" w:rsidRPr="00D538BB" w:rsidRDefault="006F71A1" w:rsidP="00723678">
      <w:pPr>
        <w:tabs>
          <w:tab w:val="left" w:pos="360"/>
          <w:tab w:val="left" w:pos="6480"/>
          <w:tab w:val="left" w:pos="7200"/>
          <w:tab w:val="left" w:pos="8190"/>
          <w:tab w:val="left" w:pos="8640"/>
        </w:tabs>
        <w:rPr>
          <w:sz w:val="12"/>
          <w:szCs w:val="12"/>
        </w:rPr>
      </w:pPr>
      <w:r>
        <w:rPr>
          <w:noProof/>
          <w:sz w:val="12"/>
          <w:szCs w:val="12"/>
        </w:rPr>
        <mc:AlternateContent>
          <mc:Choice Requires="wps">
            <w:drawing>
              <wp:anchor distT="4294967295" distB="4294967295" distL="114300" distR="114300" simplePos="0" relativeHeight="251606528" behindDoc="0" locked="0" layoutInCell="1" allowOverlap="1" wp14:anchorId="1C8CDC51" wp14:editId="62ECC60C">
                <wp:simplePos x="0" y="0"/>
                <wp:positionH relativeFrom="column">
                  <wp:posOffset>285115</wp:posOffset>
                </wp:positionH>
                <wp:positionV relativeFrom="paragraph">
                  <wp:posOffset>22224</wp:posOffset>
                </wp:positionV>
                <wp:extent cx="5066030" cy="0"/>
                <wp:effectExtent l="38100" t="76200" r="0" b="95250"/>
                <wp:wrapNone/>
                <wp:docPr id="2000" name="AutoShape 97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8" o:spid="_x0000_s1026" type="#_x0000_t32" style="position:absolute;margin-left:22.45pt;margin-top:1.75pt;width:398.9pt;height:0;flip:x;z-index:2516065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" strokeweight="1pt">
                <v:stroke endarrow="block"/>
              </v:shape>
            </w:pict>
          </mc:Fallback>
        </mc:AlternateContent>
      </w:r>
    </w:p>
    <w:p w:rsidR="00723678" w:rsidRPr="00D538BB" w:rsidRDefault="00723678" w:rsidP="00723678">
      <w:pPr>
        <w:tabs>
          <w:tab w:val="left" w:pos="360"/>
          <w:tab w:val="left" w:pos="6480"/>
          <w:tab w:val="left" w:pos="7200"/>
          <w:tab w:val="left" w:pos="8190"/>
          <w:tab w:val="left" w:pos="8640"/>
        </w:tabs>
        <w:rPr>
          <w:sz w:val="12"/>
          <w:szCs w:val="12"/>
        </w:rPr>
      </w:pPr>
    </w:p>
    <w:p w:rsidR="00FB29B1" w:rsidRPr="00D538BB" w:rsidRDefault="00FB29B1"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workstation have an associated wireless keyboard or mouse?</w:t>
      </w:r>
      <w:r w:rsidRPr="00D538BB">
        <w:rPr>
          <w:sz w:val="22"/>
          <w:szCs w:val="20"/>
        </w:rPr>
        <w:tab/>
      </w:r>
    </w:p>
    <w:p w:rsidR="00FB29B1" w:rsidRPr="00D538BB" w:rsidRDefault="006F71A1" w:rsidP="00FB29B1">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590144" behindDoc="0" locked="0" layoutInCell="1" allowOverlap="1" wp14:anchorId="3076A429" wp14:editId="52847EA7">
                <wp:simplePos x="0" y="0"/>
                <wp:positionH relativeFrom="column">
                  <wp:posOffset>4779010</wp:posOffset>
                </wp:positionH>
                <wp:positionV relativeFrom="paragraph">
                  <wp:posOffset>92075</wp:posOffset>
                </wp:positionV>
                <wp:extent cx="570230" cy="635"/>
                <wp:effectExtent l="0" t="0" r="20320" b="37465"/>
                <wp:wrapNone/>
                <wp:docPr id="1999" name="AutoShape 96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02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3" o:spid="_x0000_s1026" type="#_x0000_t32" style="position:absolute;margin-left:376.3pt;margin-top:7.25pt;width:44.9pt;height:.0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592192" behindDoc="0" locked="0" layoutInCell="1" allowOverlap="1" wp14:anchorId="3FFBAAA1" wp14:editId="34CDB3C9">
                <wp:simplePos x="0" y="0"/>
                <wp:positionH relativeFrom="column">
                  <wp:posOffset>285114</wp:posOffset>
                </wp:positionH>
                <wp:positionV relativeFrom="paragraph">
                  <wp:posOffset>38100</wp:posOffset>
                </wp:positionV>
                <wp:extent cx="0" cy="868680"/>
                <wp:effectExtent l="76200" t="0" r="57150" b="64770"/>
                <wp:wrapNone/>
                <wp:docPr id="1998" name="AutoShape 96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68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5" o:spid="_x0000_s1026" type="#_x0000_t32" style="position:absolute;margin-left:22.45pt;margin-top:3pt;width:0;height:68.4pt;z-index:2515921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" strokeweight="1pt">
                <v:stroke endarrow="block"/>
              </v:shape>
            </w:pict>
          </mc:Fallback>
        </mc:AlternateContent>
      </w:r>
      <w:r>
        <w:rPr>
          <w:noProof/>
        </w:rPr>
        <mc:AlternateContent>
          <mc:Choice Requires="wps">
            <w:drawing>
              <wp:anchor distT="0" distB="0" distL="114300" distR="114300" simplePos="0" relativeHeight="251591168" behindDoc="0" locked="0" layoutInCell="1" allowOverlap="1" wp14:anchorId="527702EE" wp14:editId="3AB8474B">
                <wp:simplePos x="0" y="0"/>
                <wp:positionH relativeFrom="column">
                  <wp:posOffset>5349240</wp:posOffset>
                </wp:positionH>
                <wp:positionV relativeFrom="paragraph">
                  <wp:posOffset>90170</wp:posOffset>
                </wp:positionV>
                <wp:extent cx="2540" cy="669925"/>
                <wp:effectExtent l="0" t="0" r="35560" b="15875"/>
                <wp:wrapNone/>
                <wp:docPr id="1997" name="AutoShape 96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6699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4" o:spid="_x0000_s1026" type="#_x0000_t32" style="position:absolute;margin-left:421.2pt;margin-top:7.1pt;width:.2pt;height:52.75pt;flip:y;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" strokeweight="1pt"/>
            </w:pict>
          </mc:Fallback>
        </mc:AlternateContent>
      </w:r>
      <w:r w:rsidR="00FB29B1" w:rsidRPr="00D538BB">
        <w:rPr>
          <w:szCs w:val="20"/>
        </w:rPr>
        <w:t xml:space="preserve">         </w:t>
      </w:r>
      <w:r w:rsidR="00FB29B1" w:rsidRPr="00D538BB">
        <w:rPr>
          <w:rFonts w:ascii="Calibri" w:hAnsi="Calibri" w:cs="Calibri"/>
          <w:sz w:val="16"/>
          <w:szCs w:val="16"/>
        </w:rPr>
        <w:t>No</w:t>
      </w:r>
      <w:r w:rsidR="00FB29B1" w:rsidRPr="00D538BB">
        <w:rPr>
          <w:szCs w:val="20"/>
        </w:rPr>
        <w:t xml:space="preserve">               If YES, </w:t>
      </w:r>
      <w:r w:rsidR="00FB29B1" w:rsidRPr="00D538BB">
        <w:rPr>
          <w:rFonts w:ascii="Calibri" w:hAnsi="Calibri" w:cs="Calibri"/>
          <w:sz w:val="22"/>
          <w:szCs w:val="20"/>
        </w:rPr>
        <w:t>[</w:t>
      </w:r>
      <w:hyperlink w:anchor="Doc_WKM" w:history="1">
        <w:r w:rsidR="00F85FA4" w:rsidRPr="00D538BB">
          <w:rPr>
            <w:rStyle w:val="Hyperlink"/>
            <w:rFonts w:ascii="Calibri" w:hAnsi="Calibri" w:cs="Calibri"/>
            <w:sz w:val="22"/>
            <w:szCs w:val="20"/>
          </w:rPr>
          <w:t>GO select the Wireless Keyboard and Mouse STIG</w:t>
        </w:r>
      </w:hyperlink>
      <w:r w:rsidR="00FB29B1" w:rsidRPr="00D538BB">
        <w:rPr>
          <w:rFonts w:ascii="Calibri" w:hAnsi="Calibri" w:cs="Calibri"/>
          <w:sz w:val="22"/>
          <w:szCs w:val="20"/>
        </w:rPr>
        <w:t xml:space="preserve">] </w:t>
      </w:r>
      <w:r w:rsidR="00FB29B1" w:rsidRPr="00D538BB">
        <w:rPr>
          <w:sz w:val="16"/>
          <w:szCs w:val="16"/>
        </w:rPr>
        <w:t>[</w:t>
      </w:r>
      <w:r w:rsidR="00FB29B1" w:rsidRPr="00D538BB">
        <w:rPr>
          <w:rFonts w:ascii="Calibri" w:eastAsia="Calibri" w:hAnsi="Calibri" w:cs="Calibri"/>
          <w:noProof/>
          <w:sz w:val="16"/>
          <w:szCs w:val="16"/>
        </w:rPr>
        <w:t xml:space="preserve">WKM] </w:t>
      </w:r>
      <w:r w:rsidR="00F85FA4" w:rsidRPr="00D538BB">
        <w:rPr>
          <w:rFonts w:ascii="Calibri" w:eastAsia="Calibri" w:hAnsi="Calibri" w:cs="Calibri"/>
          <w:noProof/>
          <w:sz w:val="16"/>
          <w:szCs w:val="16"/>
        </w:rPr>
        <w:t xml:space="preserve"> </w:t>
      </w:r>
    </w:p>
    <w:p w:rsidR="00FB29B1" w:rsidRPr="00D538BB" w:rsidRDefault="00FB29B1" w:rsidP="00FB29B1">
      <w:pPr>
        <w:ind w:left="1620" w:righ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w:t>
      </w:r>
      <w:r w:rsidR="00F85FA4" w:rsidRPr="00D538BB">
        <w:rPr>
          <w:rFonts w:ascii="Calibri" w:hAnsi="Calibri" w:cs="Calibri"/>
          <w:sz w:val="18"/>
          <w:szCs w:val="20"/>
        </w:rPr>
        <w:t xml:space="preserve">The Wireless Keyboard and Mouse STIG specifically </w:t>
      </w:r>
      <w:proofErr w:type="gramStart"/>
      <w:r w:rsidR="00F85FA4" w:rsidRPr="00D538BB">
        <w:rPr>
          <w:rFonts w:ascii="Calibri" w:hAnsi="Calibri" w:cs="Calibri"/>
          <w:sz w:val="18"/>
          <w:szCs w:val="20"/>
        </w:rPr>
        <w:t>addresses</w:t>
      </w:r>
      <w:proofErr w:type="gramEnd"/>
      <w:r w:rsidR="00F85FA4" w:rsidRPr="00D538BB">
        <w:rPr>
          <w:rFonts w:ascii="Calibri" w:hAnsi="Calibri" w:cs="Calibri"/>
          <w:sz w:val="18"/>
          <w:szCs w:val="20"/>
        </w:rPr>
        <w:t xml:space="preserve"> the security considerations for the use of wireless keyboards and mice in the </w:t>
      </w:r>
      <w:r w:rsidR="00344819">
        <w:rPr>
          <w:rFonts w:ascii="Calibri" w:hAnsi="Calibri" w:cs="Calibri"/>
          <w:sz w:val="18"/>
          <w:szCs w:val="20"/>
        </w:rPr>
        <w:t>DoD</w:t>
      </w:r>
      <w:r w:rsidR="00F85FA4" w:rsidRPr="00D538BB">
        <w:rPr>
          <w:rFonts w:ascii="Calibri" w:hAnsi="Calibri" w:cs="Calibri"/>
          <w:sz w:val="18"/>
          <w:szCs w:val="20"/>
        </w:rPr>
        <w:t xml:space="preserve"> environment. </w:t>
      </w:r>
    </w:p>
    <w:p w:rsidR="00FB29B1" w:rsidRPr="00D538BB" w:rsidRDefault="00F85FA4" w:rsidP="00FB29B1">
      <w:pPr>
        <w:ind w:left="1620" w:right="1080"/>
        <w:rPr>
          <w:rFonts w:ascii="Calibri" w:hAnsi="Calibri" w:cs="Calibri"/>
          <w:sz w:val="18"/>
          <w:szCs w:val="20"/>
        </w:rPr>
      </w:pPr>
      <w:r w:rsidRPr="00D538BB">
        <w:rPr>
          <w:rFonts w:ascii="Calibri" w:hAnsi="Calibri" w:cs="Calibri"/>
          <w:sz w:val="18"/>
          <w:szCs w:val="20"/>
        </w:rPr>
        <w:t xml:space="preserve">See the </w:t>
      </w:r>
      <w:hyperlink w:anchor="_Wireless_Keyboard_and" w:history="1">
        <w:r w:rsidRPr="00D538BB">
          <w:rPr>
            <w:rStyle w:val="Hyperlink"/>
            <w:rFonts w:ascii="Calibri" w:hAnsi="Calibri" w:cs="Calibri"/>
            <w:sz w:val="18"/>
            <w:szCs w:val="20"/>
          </w:rPr>
          <w:t xml:space="preserve">description </w:t>
        </w:r>
      </w:hyperlink>
      <w:r w:rsidRPr="00D538BB">
        <w:rPr>
          <w:rFonts w:ascii="Calibri" w:hAnsi="Calibri" w:cs="Calibri"/>
          <w:sz w:val="18"/>
          <w:szCs w:val="20"/>
        </w:rPr>
        <w:t>for more information.</w:t>
      </w:r>
    </w:p>
    <w:p w:rsidR="00FB29B1" w:rsidRPr="00D538BB" w:rsidRDefault="00FB29B1" w:rsidP="00FB29B1">
      <w:pPr>
        <w:ind w:left="1620" w:right="1080"/>
        <w:rPr>
          <w:rFonts w:ascii="Calibri" w:hAnsi="Calibri" w:cs="Calibri"/>
          <w:sz w:val="18"/>
          <w:szCs w:val="20"/>
        </w:rPr>
      </w:pPr>
    </w:p>
    <w:p w:rsidR="00FB29B1" w:rsidRPr="00D538BB" w:rsidRDefault="006F71A1" w:rsidP="00FB29B1">
      <w:pPr>
        <w:ind w:left="1620" w:right="1080"/>
        <w:rPr>
          <w:sz w:val="12"/>
          <w:szCs w:val="12"/>
        </w:rPr>
      </w:pPr>
      <w:r>
        <w:rPr>
          <w:noProof/>
          <w:sz w:val="12"/>
          <w:szCs w:val="12"/>
        </w:rPr>
        <mc:AlternateContent>
          <mc:Choice Requires="wps">
            <w:drawing>
              <wp:anchor distT="4294967295" distB="4294967295" distL="114300" distR="114300" simplePos="0" relativeHeight="251593216" behindDoc="0" locked="0" layoutInCell="1" allowOverlap="1" wp14:anchorId="4A93D220" wp14:editId="23F0F336">
                <wp:simplePos x="0" y="0"/>
                <wp:positionH relativeFrom="column">
                  <wp:posOffset>285115</wp:posOffset>
                </wp:positionH>
                <wp:positionV relativeFrom="paragraph">
                  <wp:posOffset>22224</wp:posOffset>
                </wp:positionV>
                <wp:extent cx="5066030" cy="0"/>
                <wp:effectExtent l="38100" t="76200" r="0" b="95250"/>
                <wp:wrapNone/>
                <wp:docPr id="1996" name="AutoShape 96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6" o:spid="_x0000_s1026" type="#_x0000_t32" style="position:absolute;margin-left:22.45pt;margin-top:1.75pt;width:398.9pt;height:0;flip:x;z-index:2515932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" strokeweight="1pt">
                <v:stroke endarrow="block"/>
              </v:shape>
            </w:pict>
          </mc:Fallback>
        </mc:AlternateContent>
      </w:r>
    </w:p>
    <w:p w:rsidR="00FB29B1" w:rsidRPr="00D538BB" w:rsidRDefault="00FB29B1" w:rsidP="00FB29B1">
      <w:pPr>
        <w:tabs>
          <w:tab w:val="left" w:pos="360"/>
          <w:tab w:val="left" w:pos="6480"/>
          <w:tab w:val="left" w:pos="7200"/>
          <w:tab w:val="left" w:pos="8190"/>
          <w:tab w:val="left" w:pos="8640"/>
        </w:tabs>
        <w:rPr>
          <w:sz w:val="12"/>
          <w:szCs w:val="12"/>
        </w:rPr>
      </w:pPr>
    </w:p>
    <w:p w:rsidR="00262BF4" w:rsidRPr="00D538BB" w:rsidRDefault="003E5959"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workstation have an embedded “web” camera, Microphone or USB </w:t>
      </w:r>
    </w:p>
    <w:p w:rsidR="003E5959" w:rsidRPr="00D538BB" w:rsidRDefault="00262BF4" w:rsidP="00262BF4">
      <w:pPr>
        <w:tabs>
          <w:tab w:val="left" w:pos="360"/>
          <w:tab w:val="left" w:pos="6480"/>
          <w:tab w:val="left" w:pos="7200"/>
          <w:tab w:val="left" w:pos="8190"/>
          <w:tab w:val="left" w:pos="8640"/>
        </w:tabs>
        <w:rPr>
          <w:szCs w:val="20"/>
        </w:rPr>
      </w:pPr>
      <w:r w:rsidRPr="00D538BB">
        <w:rPr>
          <w:szCs w:val="20"/>
        </w:rPr>
        <w:t xml:space="preserve">      </w:t>
      </w:r>
      <w:proofErr w:type="gramStart"/>
      <w:r w:rsidR="003E5959" w:rsidRPr="00D538BB">
        <w:rPr>
          <w:szCs w:val="20"/>
        </w:rPr>
        <w:t>attached</w:t>
      </w:r>
      <w:proofErr w:type="gramEnd"/>
      <w:r w:rsidR="003E5959" w:rsidRPr="00D538BB">
        <w:rPr>
          <w:szCs w:val="20"/>
        </w:rPr>
        <w:t xml:space="preserve"> “web” camera, Microphone, conference station, or headset?</w:t>
      </w:r>
      <w:r w:rsidR="003E5959" w:rsidRPr="00D538BB">
        <w:rPr>
          <w:sz w:val="22"/>
          <w:szCs w:val="20"/>
        </w:rPr>
        <w:tab/>
      </w:r>
    </w:p>
    <w:p w:rsidR="003E5959" w:rsidRPr="00D538BB" w:rsidRDefault="006F71A1" w:rsidP="003E5959">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4294967295" distB="4294967295" distL="114300" distR="114300" simplePos="0" relativeHeight="251594240" behindDoc="0" locked="0" layoutInCell="1" allowOverlap="1" wp14:anchorId="6DAF336F" wp14:editId="75551AD6">
                <wp:simplePos x="0" y="0"/>
                <wp:positionH relativeFrom="column">
                  <wp:posOffset>3490595</wp:posOffset>
                </wp:positionH>
                <wp:positionV relativeFrom="paragraph">
                  <wp:posOffset>92709</wp:posOffset>
                </wp:positionV>
                <wp:extent cx="1858645" cy="0"/>
                <wp:effectExtent l="0" t="0" r="27305" b="19050"/>
                <wp:wrapNone/>
                <wp:docPr id="1995" name="AutoShape 96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5864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8" o:spid="_x0000_s1026" type="#_x0000_t32" style="position:absolute;margin-left:274.85pt;margin-top:7.3pt;width:146.35pt;height:0;z-index:2515942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596288" behindDoc="0" locked="0" layoutInCell="1" allowOverlap="1" wp14:anchorId="5CF38B23" wp14:editId="062DA040">
                <wp:simplePos x="0" y="0"/>
                <wp:positionH relativeFrom="column">
                  <wp:posOffset>285114</wp:posOffset>
                </wp:positionH>
                <wp:positionV relativeFrom="paragraph">
                  <wp:posOffset>38100</wp:posOffset>
                </wp:positionV>
                <wp:extent cx="0" cy="868680"/>
                <wp:effectExtent l="76200" t="0" r="57150" b="64770"/>
                <wp:wrapNone/>
                <wp:docPr id="1994" name="AutoShape 97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68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0" o:spid="_x0000_s1026" type="#_x0000_t32" style="position:absolute;margin-left:22.45pt;margin-top:3pt;width:0;height:68.4pt;z-index:2515962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" strokeweight="1pt">
                <v:stroke endarrow="block"/>
              </v:shape>
            </w:pict>
          </mc:Fallback>
        </mc:AlternateContent>
      </w:r>
      <w:r>
        <w:rPr>
          <w:noProof/>
        </w:rPr>
        <mc:AlternateContent>
          <mc:Choice Requires="wps">
            <w:drawing>
              <wp:anchor distT="0" distB="0" distL="114300" distR="114300" simplePos="0" relativeHeight="251595264" behindDoc="0" locked="0" layoutInCell="1" allowOverlap="1" wp14:anchorId="1F696542" wp14:editId="295E5CAF">
                <wp:simplePos x="0" y="0"/>
                <wp:positionH relativeFrom="column">
                  <wp:posOffset>5349240</wp:posOffset>
                </wp:positionH>
                <wp:positionV relativeFrom="paragraph">
                  <wp:posOffset>90170</wp:posOffset>
                </wp:positionV>
                <wp:extent cx="2540" cy="669925"/>
                <wp:effectExtent l="0" t="0" r="35560" b="15875"/>
                <wp:wrapNone/>
                <wp:docPr id="1993" name="AutoShape 96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6699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9" o:spid="_x0000_s1026" type="#_x0000_t32" style="position:absolute;margin-left:421.2pt;margin-top:7.1pt;width:.2pt;height:52.75pt;flip:y;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" strokeweight="1pt"/>
            </w:pict>
          </mc:Fallback>
        </mc:AlternateContent>
      </w:r>
      <w:r w:rsidR="003E5959" w:rsidRPr="00D538BB">
        <w:rPr>
          <w:szCs w:val="20"/>
        </w:rPr>
        <w:t xml:space="preserve">         </w:t>
      </w:r>
      <w:r w:rsidR="003E5959" w:rsidRPr="00D538BB">
        <w:rPr>
          <w:rFonts w:ascii="Calibri" w:hAnsi="Calibri" w:cs="Calibri"/>
          <w:sz w:val="16"/>
          <w:szCs w:val="16"/>
        </w:rPr>
        <w:t>No</w:t>
      </w:r>
      <w:r w:rsidR="003E5959" w:rsidRPr="00D538BB">
        <w:rPr>
          <w:szCs w:val="20"/>
        </w:rPr>
        <w:t xml:space="preserve">               If YES, </w:t>
      </w:r>
      <w:r w:rsidR="003E5959" w:rsidRPr="00D538BB">
        <w:rPr>
          <w:rFonts w:ascii="Calibri" w:hAnsi="Calibri" w:cs="Calibri"/>
          <w:sz w:val="22"/>
          <w:szCs w:val="20"/>
        </w:rPr>
        <w:t>[</w:t>
      </w:r>
      <w:hyperlink w:anchor="Doc_NE_VoIP" w:history="1">
        <w:r w:rsidR="003E5959" w:rsidRPr="00D538BB">
          <w:rPr>
            <w:rStyle w:val="Hyperlink"/>
            <w:rFonts w:ascii="Calibri" w:hAnsi="Calibri" w:cs="Calibri"/>
            <w:sz w:val="22"/>
            <w:szCs w:val="20"/>
          </w:rPr>
          <w:t>GO select the VVoIP STIG</w:t>
        </w:r>
      </w:hyperlink>
      <w:r w:rsidR="003E5959" w:rsidRPr="00D538BB">
        <w:rPr>
          <w:rFonts w:ascii="Calibri" w:hAnsi="Calibri" w:cs="Calibri"/>
          <w:sz w:val="22"/>
          <w:szCs w:val="20"/>
        </w:rPr>
        <w:t xml:space="preserve">] </w:t>
      </w:r>
      <w:r w:rsidR="003E5959" w:rsidRPr="00D538BB">
        <w:rPr>
          <w:sz w:val="16"/>
          <w:szCs w:val="16"/>
        </w:rPr>
        <w:t>[</w:t>
      </w:r>
      <w:r w:rsidR="00A81B06" w:rsidRPr="00A81B06">
        <w:rPr>
          <w:rFonts w:ascii="Calibri" w:eastAsia="Calibri" w:hAnsi="Calibri" w:cs="Calibri"/>
          <w:noProof/>
          <w:sz w:val="16"/>
          <w:szCs w:val="16"/>
        </w:rPr>
        <w:t>NE-VoIP</w:t>
      </w:r>
      <w:r w:rsidR="003E5959" w:rsidRPr="00D538BB">
        <w:rPr>
          <w:rFonts w:ascii="Calibri" w:eastAsia="Calibri" w:hAnsi="Calibri" w:cs="Calibri"/>
          <w:noProof/>
          <w:sz w:val="16"/>
          <w:szCs w:val="16"/>
        </w:rPr>
        <w:t xml:space="preserve">] </w:t>
      </w:r>
    </w:p>
    <w:p w:rsidR="003E5959" w:rsidRPr="00D538BB" w:rsidRDefault="003E5959" w:rsidP="003E5959">
      <w:pPr>
        <w:ind w:left="1620" w:righ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VVoIP STIG contains guidance related </w:t>
      </w:r>
      <w:r w:rsidR="00262BF4" w:rsidRPr="00D538BB">
        <w:rPr>
          <w:rFonts w:ascii="Calibri" w:hAnsi="Calibri" w:cs="Calibri"/>
          <w:sz w:val="18"/>
          <w:szCs w:val="20"/>
        </w:rPr>
        <w:t xml:space="preserve">security concerns surrounding the existence of </w:t>
      </w:r>
      <w:r w:rsidRPr="00D538BB">
        <w:rPr>
          <w:rFonts w:ascii="Calibri" w:hAnsi="Calibri" w:cs="Calibri"/>
          <w:sz w:val="18"/>
          <w:szCs w:val="20"/>
        </w:rPr>
        <w:t>cameras and microphones</w:t>
      </w:r>
      <w:r w:rsidR="00262BF4" w:rsidRPr="00D538BB">
        <w:rPr>
          <w:rFonts w:ascii="Calibri" w:hAnsi="Calibri" w:cs="Calibri"/>
          <w:sz w:val="18"/>
          <w:szCs w:val="20"/>
        </w:rPr>
        <w:t xml:space="preserve"> embedded in or associated with a workstation along with guidance regarding any applications that may operate these devices.</w:t>
      </w:r>
    </w:p>
    <w:p w:rsidR="003E5959" w:rsidRPr="00D538BB" w:rsidRDefault="003E5959" w:rsidP="003E5959">
      <w:pPr>
        <w:ind w:left="1620" w:right="1080"/>
        <w:rPr>
          <w:rFonts w:ascii="Calibri" w:hAnsi="Calibri" w:cs="Calibri"/>
          <w:sz w:val="18"/>
          <w:szCs w:val="20"/>
        </w:rPr>
      </w:pPr>
    </w:p>
    <w:p w:rsidR="003E5959" w:rsidRPr="00D538BB" w:rsidRDefault="006F71A1" w:rsidP="003E5959">
      <w:pPr>
        <w:ind w:left="1620" w:right="1080"/>
        <w:rPr>
          <w:sz w:val="12"/>
          <w:szCs w:val="12"/>
        </w:rPr>
      </w:pPr>
      <w:r>
        <w:rPr>
          <w:noProof/>
          <w:sz w:val="12"/>
          <w:szCs w:val="12"/>
        </w:rPr>
        <mc:AlternateContent>
          <mc:Choice Requires="wps">
            <w:drawing>
              <wp:anchor distT="4294967295" distB="4294967295" distL="114300" distR="114300" simplePos="0" relativeHeight="251597312" behindDoc="0" locked="0" layoutInCell="1" allowOverlap="1" wp14:anchorId="241678E6" wp14:editId="0D28C26F">
                <wp:simplePos x="0" y="0"/>
                <wp:positionH relativeFrom="column">
                  <wp:posOffset>285115</wp:posOffset>
                </wp:positionH>
                <wp:positionV relativeFrom="paragraph">
                  <wp:posOffset>22224</wp:posOffset>
                </wp:positionV>
                <wp:extent cx="5066030" cy="0"/>
                <wp:effectExtent l="38100" t="76200" r="0" b="95250"/>
                <wp:wrapNone/>
                <wp:docPr id="1992" name="AutoShape 97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1" o:spid="_x0000_s1026" type="#_x0000_t32" style="position:absolute;margin-left:22.45pt;margin-top:1.75pt;width:398.9pt;height:0;flip:x;z-index:2515973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" strokeweight="1pt">
                <v:stroke endarrow="block"/>
              </v:shape>
            </w:pict>
          </mc:Fallback>
        </mc:AlternateContent>
      </w:r>
    </w:p>
    <w:p w:rsidR="003E5959" w:rsidRPr="00D538BB" w:rsidRDefault="003E5959" w:rsidP="003E5959">
      <w:pPr>
        <w:tabs>
          <w:tab w:val="left" w:pos="360"/>
          <w:tab w:val="left" w:pos="6480"/>
          <w:tab w:val="left" w:pos="7200"/>
          <w:tab w:val="left" w:pos="8190"/>
          <w:tab w:val="left" w:pos="8640"/>
        </w:tabs>
        <w:rPr>
          <w:sz w:val="12"/>
          <w:szCs w:val="12"/>
        </w:rPr>
      </w:pPr>
    </w:p>
    <w:p w:rsidR="00262BF4" w:rsidRPr="00D538BB" w:rsidRDefault="00262BF4"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workstation have an associated Harris SecNet 11/54 PC card or Ethernet Adaptor?</w:t>
      </w:r>
      <w:r w:rsidRPr="00D538BB">
        <w:rPr>
          <w:sz w:val="22"/>
          <w:szCs w:val="20"/>
        </w:rPr>
        <w:tab/>
      </w:r>
    </w:p>
    <w:p w:rsidR="00262BF4" w:rsidRPr="00D538BB" w:rsidRDefault="006F71A1" w:rsidP="00262BF4">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598336" behindDoc="0" locked="0" layoutInCell="1" allowOverlap="1" wp14:anchorId="6FB7DC9C" wp14:editId="7B974707">
                <wp:simplePos x="0" y="0"/>
                <wp:positionH relativeFrom="column">
                  <wp:posOffset>4277995</wp:posOffset>
                </wp:positionH>
                <wp:positionV relativeFrom="paragraph">
                  <wp:posOffset>92075</wp:posOffset>
                </wp:positionV>
                <wp:extent cx="1071245" cy="635"/>
                <wp:effectExtent l="0" t="0" r="14605" b="37465"/>
                <wp:wrapNone/>
                <wp:docPr id="1991" name="AutoShape 97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7124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2" o:spid="_x0000_s1026" type="#_x0000_t32" style="position:absolute;margin-left:336.85pt;margin-top:7.25pt;width:84.35pt;height:.0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600384" behindDoc="0" locked="0" layoutInCell="1" allowOverlap="1" wp14:anchorId="758CC935" wp14:editId="350FE539">
                <wp:simplePos x="0" y="0"/>
                <wp:positionH relativeFrom="column">
                  <wp:posOffset>285114</wp:posOffset>
                </wp:positionH>
                <wp:positionV relativeFrom="paragraph">
                  <wp:posOffset>38100</wp:posOffset>
                </wp:positionV>
                <wp:extent cx="0" cy="868680"/>
                <wp:effectExtent l="76200" t="0" r="57150" b="64770"/>
                <wp:wrapNone/>
                <wp:docPr id="1990" name="AutoShape 97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686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4" o:spid="_x0000_s1026" type="#_x0000_t32" style="position:absolute;margin-left:22.45pt;margin-top:3pt;width:0;height:68.4pt;z-index:2516003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" strokeweight="1pt">
                <v:stroke endarrow="block"/>
              </v:shape>
            </w:pict>
          </mc:Fallback>
        </mc:AlternateContent>
      </w:r>
      <w:r>
        <w:rPr>
          <w:noProof/>
        </w:rPr>
        <mc:AlternateContent>
          <mc:Choice Requires="wps">
            <w:drawing>
              <wp:anchor distT="0" distB="0" distL="114300" distR="114300" simplePos="0" relativeHeight="251599360" behindDoc="0" locked="0" layoutInCell="1" allowOverlap="1" wp14:anchorId="3DD995FF" wp14:editId="5F5C2CC1">
                <wp:simplePos x="0" y="0"/>
                <wp:positionH relativeFrom="column">
                  <wp:posOffset>5349240</wp:posOffset>
                </wp:positionH>
                <wp:positionV relativeFrom="paragraph">
                  <wp:posOffset>90170</wp:posOffset>
                </wp:positionV>
                <wp:extent cx="2540" cy="669925"/>
                <wp:effectExtent l="0" t="0" r="35560" b="15875"/>
                <wp:wrapNone/>
                <wp:docPr id="1989" name="AutoShape 97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6699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3" o:spid="_x0000_s1026" type="#_x0000_t32" style="position:absolute;margin-left:421.2pt;margin-top:7.1pt;width:.2pt;height:52.75pt;flip:y;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" strokeweight="1pt"/>
            </w:pict>
          </mc:Fallback>
        </mc:AlternateContent>
      </w:r>
      <w:r w:rsidR="00262BF4" w:rsidRPr="00D538BB">
        <w:rPr>
          <w:szCs w:val="20"/>
        </w:rPr>
        <w:t xml:space="preserve">         </w:t>
      </w:r>
      <w:r w:rsidR="00262BF4" w:rsidRPr="00D538BB">
        <w:rPr>
          <w:rFonts w:ascii="Calibri" w:hAnsi="Calibri" w:cs="Calibri"/>
          <w:sz w:val="16"/>
          <w:szCs w:val="16"/>
        </w:rPr>
        <w:t>No</w:t>
      </w:r>
      <w:r w:rsidR="00262BF4" w:rsidRPr="00D538BB">
        <w:rPr>
          <w:szCs w:val="20"/>
        </w:rPr>
        <w:t xml:space="preserve">               If YES, </w:t>
      </w:r>
      <w:r w:rsidR="00262BF4" w:rsidRPr="00D538BB">
        <w:rPr>
          <w:rFonts w:ascii="Calibri" w:hAnsi="Calibri" w:cs="Calibri"/>
          <w:sz w:val="22"/>
          <w:szCs w:val="20"/>
        </w:rPr>
        <w:t>[</w:t>
      </w:r>
      <w:hyperlink w:anchor="Doc_WSECNET" w:history="1">
        <w:r w:rsidR="00262BF4" w:rsidRPr="00D538BB">
          <w:rPr>
            <w:rStyle w:val="Hyperlink"/>
            <w:rFonts w:ascii="Calibri" w:hAnsi="Calibri" w:cs="Calibri"/>
            <w:sz w:val="22"/>
            <w:szCs w:val="20"/>
          </w:rPr>
          <w:t xml:space="preserve">GO select the Harris SecNet 11/54 </w:t>
        </w:r>
        <w:r w:rsidR="00D8559A" w:rsidRPr="00D538BB">
          <w:rPr>
            <w:rStyle w:val="Hyperlink"/>
            <w:rFonts w:ascii="Calibri" w:hAnsi="Calibri" w:cs="Calibri"/>
            <w:sz w:val="22"/>
            <w:szCs w:val="20"/>
          </w:rPr>
          <w:t>STIG</w:t>
        </w:r>
      </w:hyperlink>
      <w:r w:rsidR="00262BF4" w:rsidRPr="00D538BB">
        <w:rPr>
          <w:rFonts w:ascii="Calibri" w:hAnsi="Calibri" w:cs="Calibri"/>
          <w:sz w:val="22"/>
          <w:szCs w:val="20"/>
        </w:rPr>
        <w:t xml:space="preserve">] </w:t>
      </w:r>
      <w:r w:rsidR="00262BF4" w:rsidRPr="00D538BB">
        <w:rPr>
          <w:sz w:val="16"/>
          <w:szCs w:val="16"/>
        </w:rPr>
        <w:t>[</w:t>
      </w:r>
      <w:r w:rsidR="00262BF4" w:rsidRPr="00D538BB">
        <w:rPr>
          <w:rFonts w:ascii="Calibri" w:eastAsia="Calibri" w:hAnsi="Calibri" w:cs="Calibri"/>
          <w:noProof/>
          <w:sz w:val="12"/>
          <w:szCs w:val="22"/>
        </w:rPr>
        <w:t>WSECNET</w:t>
      </w:r>
      <w:r w:rsidR="00262BF4" w:rsidRPr="00D538BB">
        <w:rPr>
          <w:rFonts w:ascii="Calibri" w:eastAsia="Calibri" w:hAnsi="Calibri" w:cs="Calibri"/>
          <w:noProof/>
          <w:sz w:val="16"/>
          <w:szCs w:val="16"/>
        </w:rPr>
        <w:t xml:space="preserve">] </w:t>
      </w:r>
    </w:p>
    <w:p w:rsidR="00262BF4" w:rsidRPr="00D538BB" w:rsidRDefault="00262BF4" w:rsidP="00262BF4">
      <w:pPr>
        <w:ind w:left="1620" w:righ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Harris SecNet 11/54 STIG addresses the security considerations for the use of WLAN products that implement Harris SecNet 11 or 54 encryption modules to support classified communications or access classified networks via Wi-Fi.</w:t>
      </w:r>
    </w:p>
    <w:p w:rsidR="00262BF4" w:rsidRPr="00D538BB" w:rsidRDefault="00262BF4" w:rsidP="00262BF4">
      <w:pPr>
        <w:ind w:left="1620" w:right="1080"/>
        <w:rPr>
          <w:rFonts w:ascii="Calibri" w:hAnsi="Calibri" w:cs="Calibri"/>
          <w:sz w:val="18"/>
          <w:szCs w:val="20"/>
        </w:rPr>
      </w:pPr>
    </w:p>
    <w:p w:rsidR="00262BF4" w:rsidRPr="00D538BB" w:rsidRDefault="006F71A1" w:rsidP="00262BF4">
      <w:pPr>
        <w:ind w:left="1620" w:right="1080"/>
        <w:rPr>
          <w:sz w:val="12"/>
          <w:szCs w:val="12"/>
        </w:rPr>
      </w:pPr>
      <w:r>
        <w:rPr>
          <w:noProof/>
          <w:sz w:val="12"/>
          <w:szCs w:val="12"/>
        </w:rPr>
        <mc:AlternateContent>
          <mc:Choice Requires="wps">
            <w:drawing>
              <wp:anchor distT="4294967295" distB="4294967295" distL="114300" distR="114300" simplePos="0" relativeHeight="251601408" behindDoc="0" locked="0" layoutInCell="1" allowOverlap="1" wp14:anchorId="6E2DCF23" wp14:editId="6E70688C">
                <wp:simplePos x="0" y="0"/>
                <wp:positionH relativeFrom="column">
                  <wp:posOffset>285115</wp:posOffset>
                </wp:positionH>
                <wp:positionV relativeFrom="paragraph">
                  <wp:posOffset>22224</wp:posOffset>
                </wp:positionV>
                <wp:extent cx="5066030" cy="0"/>
                <wp:effectExtent l="38100" t="76200" r="0" b="95250"/>
                <wp:wrapNone/>
                <wp:docPr id="1988" name="AutoShape 97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05" o:spid="_x0000_s1026" type="#_x0000_t32" style="position:absolute;margin-left:22.45pt;margin-top:1.75pt;width:398.9pt;height:0;flip:x;z-index:2516014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" strokeweight="1pt">
                <v:stroke endarrow="block"/>
              </v:shape>
            </w:pict>
          </mc:Fallback>
        </mc:AlternateContent>
      </w:r>
    </w:p>
    <w:p w:rsidR="00262BF4" w:rsidRPr="00D538BB" w:rsidRDefault="00262BF4" w:rsidP="00262BF4">
      <w:pPr>
        <w:tabs>
          <w:tab w:val="left" w:pos="360"/>
          <w:tab w:val="left" w:pos="6480"/>
          <w:tab w:val="left" w:pos="7200"/>
          <w:tab w:val="left" w:pos="8190"/>
          <w:tab w:val="left" w:pos="8640"/>
        </w:tabs>
        <w:rPr>
          <w:sz w:val="12"/>
          <w:szCs w:val="12"/>
        </w:rPr>
      </w:pPr>
    </w:p>
    <w:p w:rsidR="00D03687" w:rsidRPr="00D03687" w:rsidRDefault="00D03687" w:rsidP="00D03687">
      <w:pPr>
        <w:tabs>
          <w:tab w:val="left" w:pos="360"/>
          <w:tab w:val="left" w:pos="7200"/>
          <w:tab w:val="left" w:pos="7905"/>
          <w:tab w:val="left" w:pos="8640"/>
        </w:tabs>
        <w:rPr>
          <w:szCs w:val="20"/>
        </w:rPr>
      </w:pPr>
      <w:r w:rsidRPr="00D03687">
        <w:rPr>
          <w:szCs w:val="20"/>
        </w:rPr>
        <w:t>Continued next page</w:t>
      </w:r>
    </w:p>
    <w:p w:rsidR="00D03687" w:rsidRPr="00D03687" w:rsidRDefault="00D03687" w:rsidP="00D03687">
      <w:pPr>
        <w:tabs>
          <w:tab w:val="left" w:pos="360"/>
          <w:tab w:val="left" w:pos="7200"/>
          <w:tab w:val="left" w:pos="7905"/>
          <w:tab w:val="left" w:pos="8640"/>
        </w:tabs>
        <w:rPr>
          <w:b/>
        </w:rPr>
      </w:pPr>
      <w:r w:rsidRPr="00D03687">
        <w:rPr>
          <w:szCs w:val="20"/>
        </w:rPr>
        <w:br w:type="page"/>
      </w:r>
      <w:r w:rsidRPr="00D03687">
        <w:rPr>
          <w:b/>
        </w:rPr>
        <w:lastRenderedPageBreak/>
        <w:t>Workstation Platform Configuration Flow Chart - Continued</w:t>
      </w:r>
    </w:p>
    <w:p w:rsidR="00D03687" w:rsidRPr="00D538BB" w:rsidRDefault="00D03687" w:rsidP="00D03687">
      <w:r w:rsidRPr="00D538BB">
        <w:t>Continued from Previous Page</w:t>
      </w:r>
    </w:p>
    <w:p w:rsidR="00D03687" w:rsidRPr="00D03687" w:rsidRDefault="006F71A1" w:rsidP="00D03687">
      <w:pPr>
        <w:tabs>
          <w:tab w:val="left" w:pos="360"/>
          <w:tab w:val="left" w:pos="6480"/>
          <w:tab w:val="left" w:pos="7200"/>
          <w:tab w:val="left" w:pos="8190"/>
          <w:tab w:val="left" w:pos="8640"/>
        </w:tabs>
        <w:rPr>
          <w:b/>
          <w:szCs w:val="20"/>
        </w:rPr>
      </w:pPr>
      <w:r>
        <w:rPr>
          <w:noProof/>
        </w:rPr>
        <mc:AlternateContent>
          <mc:Choice Requires="wps">
            <w:drawing>
              <wp:anchor distT="0" distB="0" distL="114300" distR="114300" simplePos="0" relativeHeight="252029440" behindDoc="0" locked="0" layoutInCell="1" allowOverlap="1" wp14:anchorId="6967C635" wp14:editId="4D2BC921">
                <wp:simplePos x="0" y="0"/>
                <wp:positionH relativeFrom="column">
                  <wp:posOffset>270510</wp:posOffset>
                </wp:positionH>
                <wp:positionV relativeFrom="paragraph">
                  <wp:posOffset>11430</wp:posOffset>
                </wp:positionV>
                <wp:extent cx="635" cy="164465"/>
                <wp:effectExtent l="76200" t="0" r="75565" b="64135"/>
                <wp:wrapNone/>
                <wp:docPr id="1987" name="AutoShape 137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4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6" o:spid="_x0000_s1026" type="#_x0000_t32" style="position:absolute;margin-left:21.3pt;margin-top:.9pt;width:.05pt;height:12.95pt;z-index:25202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" strokeweight="1pt">
                <v:stroke endarrow="block"/>
              </v:shape>
            </w:pict>
          </mc:Fallback>
        </mc:AlternateContent>
      </w:r>
    </w:p>
    <w:p w:rsidR="008E33FD" w:rsidRPr="00D538BB" w:rsidRDefault="008E33FD" w:rsidP="008E33FD">
      <w:pPr>
        <w:numPr>
          <w:ilvl w:val="0"/>
          <w:numId w:val="29"/>
        </w:numPr>
        <w:tabs>
          <w:tab w:val="left" w:pos="360"/>
          <w:tab w:val="left" w:pos="6480"/>
          <w:tab w:val="left" w:pos="7200"/>
          <w:tab w:val="left" w:pos="8190"/>
          <w:tab w:val="left" w:pos="8640"/>
        </w:tabs>
        <w:ind w:left="360"/>
        <w:rPr>
          <w:szCs w:val="20"/>
        </w:rPr>
      </w:pPr>
      <w:r w:rsidRPr="00D538BB">
        <w:rPr>
          <w:szCs w:val="20"/>
        </w:rPr>
        <w:t>Does this workstation have an associated L3 KOV-26 Talon PC card?</w:t>
      </w:r>
      <w:r w:rsidRPr="00D538BB">
        <w:rPr>
          <w:sz w:val="22"/>
          <w:szCs w:val="20"/>
        </w:rPr>
        <w:tab/>
      </w:r>
    </w:p>
    <w:p w:rsidR="008E33FD" w:rsidRPr="00D538BB" w:rsidRDefault="006F71A1" w:rsidP="008E33FD">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2039680" behindDoc="0" locked="0" layoutInCell="1" allowOverlap="1" wp14:anchorId="23CFC3B8" wp14:editId="74941D51">
                <wp:simplePos x="0" y="0"/>
                <wp:positionH relativeFrom="column">
                  <wp:posOffset>4070985</wp:posOffset>
                </wp:positionH>
                <wp:positionV relativeFrom="paragraph">
                  <wp:posOffset>92075</wp:posOffset>
                </wp:positionV>
                <wp:extent cx="1278255" cy="635"/>
                <wp:effectExtent l="0" t="0" r="17145" b="37465"/>
                <wp:wrapNone/>
                <wp:docPr id="1986" name="AutoShape 148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7825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6" o:spid="_x0000_s1026" type="#_x0000_t32" style="position:absolute;margin-left:320.55pt;margin-top:7.25pt;width:100.65pt;height:.05pt;z-index:25203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" strokeweight="1pt"/>
            </w:pict>
          </mc:Fallback>
        </mc:AlternateContent>
      </w:r>
      <w:r>
        <w:rPr>
          <w:noProof/>
        </w:rPr>
        <mc:AlternateContent>
          <mc:Choice Requires="wps">
            <w:drawing>
              <wp:anchor distT="0" distB="0" distL="114300" distR="114300" simplePos="0" relativeHeight="252040704" behindDoc="0" locked="0" layoutInCell="1" allowOverlap="1" wp14:anchorId="7135A475" wp14:editId="31F31C42">
                <wp:simplePos x="0" y="0"/>
                <wp:positionH relativeFrom="column">
                  <wp:posOffset>5349240</wp:posOffset>
                </wp:positionH>
                <wp:positionV relativeFrom="paragraph">
                  <wp:posOffset>90170</wp:posOffset>
                </wp:positionV>
                <wp:extent cx="2540" cy="530225"/>
                <wp:effectExtent l="0" t="0" r="35560" b="22225"/>
                <wp:wrapNone/>
                <wp:docPr id="1985" name="AutoShape 148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5302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7" o:spid="_x0000_s1026" type="#_x0000_t32" style="position:absolute;margin-left:421.2pt;margin-top:7.1pt;width:.2pt;height:41.75pt;flip:y;z-index:25204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" strokeweight="1pt"/>
            </w:pict>
          </mc:Fallback>
        </mc:AlternateContent>
      </w:r>
      <w:r>
        <w:rPr>
          <w:noProof/>
          <w:sz w:val="12"/>
          <w:szCs w:val="12"/>
        </w:rPr>
        <mc:AlternateContent>
          <mc:Choice Requires="wps">
            <w:drawing>
              <wp:anchor distT="0" distB="0" distL="114299" distR="114299" simplePos="0" relativeHeight="252041728" behindDoc="0" locked="0" layoutInCell="1" allowOverlap="1" wp14:anchorId="568FDE47" wp14:editId="684F1C83">
                <wp:simplePos x="0" y="0"/>
                <wp:positionH relativeFrom="column">
                  <wp:posOffset>285114</wp:posOffset>
                </wp:positionH>
                <wp:positionV relativeFrom="paragraph">
                  <wp:posOffset>38100</wp:posOffset>
                </wp:positionV>
                <wp:extent cx="0" cy="721995"/>
                <wp:effectExtent l="76200" t="0" r="57150" b="59055"/>
                <wp:wrapNone/>
                <wp:docPr id="1984" name="AutoShape 148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19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8" o:spid="_x0000_s1026" type="#_x0000_t32" style="position:absolute;margin-left:22.45pt;margin-top:3pt;width:0;height:56.85pt;z-index:2520417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" strokeweight="1pt">
                <v:stroke endarrow="block"/>
              </v:shape>
            </w:pict>
          </mc:Fallback>
        </mc:AlternateContent>
      </w:r>
      <w:r w:rsidR="008E33FD" w:rsidRPr="00D538BB">
        <w:rPr>
          <w:szCs w:val="20"/>
        </w:rPr>
        <w:t xml:space="preserve">         </w:t>
      </w:r>
      <w:r w:rsidR="008E33FD" w:rsidRPr="00D538BB">
        <w:rPr>
          <w:rFonts w:ascii="Calibri" w:hAnsi="Calibri" w:cs="Calibri"/>
          <w:sz w:val="16"/>
          <w:szCs w:val="16"/>
        </w:rPr>
        <w:t>No</w:t>
      </w:r>
      <w:r w:rsidR="008E33FD" w:rsidRPr="00D538BB">
        <w:rPr>
          <w:szCs w:val="20"/>
        </w:rPr>
        <w:t xml:space="preserve">               If YES, </w:t>
      </w:r>
      <w:r w:rsidR="008E33FD" w:rsidRPr="00D538BB">
        <w:rPr>
          <w:rFonts w:ascii="Calibri" w:hAnsi="Calibri" w:cs="Calibri"/>
          <w:sz w:val="22"/>
          <w:szCs w:val="20"/>
        </w:rPr>
        <w:t>[</w:t>
      </w:r>
      <w:hyperlink w:anchor="Doc_WKOV26" w:history="1">
        <w:r w:rsidR="008E33FD" w:rsidRPr="00D538BB">
          <w:rPr>
            <w:rStyle w:val="Hyperlink"/>
            <w:rFonts w:ascii="Calibri" w:hAnsi="Calibri" w:cs="Calibri"/>
            <w:sz w:val="22"/>
            <w:szCs w:val="20"/>
          </w:rPr>
          <w:t>GO select the L3 KOV-26 Talon STIG</w:t>
        </w:r>
      </w:hyperlink>
      <w:r w:rsidR="008E33FD" w:rsidRPr="00D538BB">
        <w:rPr>
          <w:rFonts w:ascii="Calibri" w:hAnsi="Calibri" w:cs="Calibri"/>
          <w:sz w:val="22"/>
          <w:szCs w:val="20"/>
        </w:rPr>
        <w:t xml:space="preserve">] </w:t>
      </w:r>
      <w:r w:rsidR="008E33FD" w:rsidRPr="00D538BB">
        <w:rPr>
          <w:sz w:val="16"/>
          <w:szCs w:val="16"/>
        </w:rPr>
        <w:t>[</w:t>
      </w:r>
      <w:r w:rsidR="008E33FD" w:rsidRPr="00D538BB">
        <w:rPr>
          <w:rFonts w:ascii="Calibri" w:eastAsia="Calibri" w:hAnsi="Calibri" w:cs="Calibri"/>
          <w:noProof/>
          <w:sz w:val="12"/>
          <w:szCs w:val="22"/>
        </w:rPr>
        <w:t>WKOV26</w:t>
      </w:r>
      <w:r w:rsidR="008E33FD" w:rsidRPr="00D538BB">
        <w:rPr>
          <w:rFonts w:ascii="Calibri" w:eastAsia="Calibri" w:hAnsi="Calibri" w:cs="Calibri"/>
          <w:noProof/>
          <w:sz w:val="16"/>
          <w:szCs w:val="16"/>
        </w:rPr>
        <w:t xml:space="preserve">] </w:t>
      </w:r>
    </w:p>
    <w:p w:rsidR="008E33FD" w:rsidRPr="00D538BB" w:rsidRDefault="008E33FD" w:rsidP="008E33FD">
      <w:pPr>
        <w:ind w:left="1620" w:righ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L3 KOV-26 Talon STIG specifically addresses the security considerations for the use of the KOV-26 Talon HAIPE/SCIP encryption card (</w:t>
      </w:r>
      <w:proofErr w:type="gramStart"/>
      <w:r w:rsidRPr="00D538BB">
        <w:rPr>
          <w:rFonts w:ascii="Calibri" w:hAnsi="Calibri" w:cs="Calibri"/>
          <w:sz w:val="18"/>
          <w:szCs w:val="20"/>
        </w:rPr>
        <w:t>PCMCIA )</w:t>
      </w:r>
      <w:proofErr w:type="gramEnd"/>
      <w:r w:rsidRPr="00D538BB">
        <w:rPr>
          <w:rFonts w:ascii="Calibri" w:hAnsi="Calibri" w:cs="Calibri"/>
          <w:sz w:val="18"/>
          <w:szCs w:val="20"/>
        </w:rPr>
        <w:t xml:space="preserve"> and its Wi-Fi Adapter. </w:t>
      </w:r>
    </w:p>
    <w:p w:rsidR="008E33FD" w:rsidRPr="00D538BB" w:rsidRDefault="008E33FD" w:rsidP="008E33FD">
      <w:pPr>
        <w:ind w:left="1620" w:right="1080"/>
        <w:rPr>
          <w:rFonts w:ascii="Calibri" w:hAnsi="Calibri" w:cs="Calibri"/>
          <w:sz w:val="18"/>
          <w:szCs w:val="20"/>
        </w:rPr>
      </w:pPr>
    </w:p>
    <w:p w:rsidR="008E33FD" w:rsidRPr="00D538BB" w:rsidRDefault="006F71A1" w:rsidP="008E33FD">
      <w:pPr>
        <w:ind w:left="1620" w:right="1080"/>
        <w:rPr>
          <w:sz w:val="12"/>
          <w:szCs w:val="12"/>
        </w:rPr>
      </w:pPr>
      <w:r>
        <w:rPr>
          <w:noProof/>
          <w:sz w:val="12"/>
          <w:szCs w:val="12"/>
        </w:rPr>
        <mc:AlternateContent>
          <mc:Choice Requires="wps">
            <w:drawing>
              <wp:anchor distT="4294967295" distB="4294967295" distL="114300" distR="114300" simplePos="0" relativeHeight="252042752" behindDoc="0" locked="0" layoutInCell="1" allowOverlap="1" wp14:anchorId="3E05BBCF" wp14:editId="7D02D574">
                <wp:simplePos x="0" y="0"/>
                <wp:positionH relativeFrom="column">
                  <wp:posOffset>285115</wp:posOffset>
                </wp:positionH>
                <wp:positionV relativeFrom="paragraph">
                  <wp:posOffset>22224</wp:posOffset>
                </wp:positionV>
                <wp:extent cx="5066030" cy="0"/>
                <wp:effectExtent l="38100" t="76200" r="0" b="95250"/>
                <wp:wrapNone/>
                <wp:docPr id="1983" name="AutoShape 148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9" o:spid="_x0000_s1026" type="#_x0000_t32" style="position:absolute;margin-left:22.45pt;margin-top:1.75pt;width:398.9pt;height:0;flip:x;z-index:25204275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" strokeweight="1pt">
                <v:stroke endarrow="block"/>
              </v:shape>
            </w:pict>
          </mc:Fallback>
        </mc:AlternateContent>
      </w:r>
    </w:p>
    <w:p w:rsidR="008E33FD" w:rsidRPr="00D538BB" w:rsidRDefault="008E33FD" w:rsidP="008E33FD">
      <w:pPr>
        <w:tabs>
          <w:tab w:val="left" w:pos="360"/>
          <w:tab w:val="left" w:pos="6480"/>
          <w:tab w:val="left" w:pos="7200"/>
          <w:tab w:val="left" w:pos="8190"/>
          <w:tab w:val="left" w:pos="8640"/>
        </w:tabs>
        <w:rPr>
          <w:sz w:val="12"/>
          <w:szCs w:val="12"/>
        </w:rPr>
      </w:pPr>
    </w:p>
    <w:p w:rsidR="008E33FD" w:rsidRPr="00D538BB" w:rsidRDefault="008E33FD" w:rsidP="008E33FD">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workstation </w:t>
      </w:r>
      <w:r>
        <w:rPr>
          <w:szCs w:val="20"/>
        </w:rPr>
        <w:t>use a NSA CSfC certified WLAN encryption method to protect classified information</w:t>
      </w:r>
      <w:r w:rsidRPr="00D538BB">
        <w:rPr>
          <w:szCs w:val="20"/>
        </w:rPr>
        <w:t>?</w:t>
      </w:r>
      <w:r w:rsidRPr="00D538BB">
        <w:rPr>
          <w:sz w:val="22"/>
          <w:szCs w:val="20"/>
        </w:rPr>
        <w:tab/>
      </w:r>
    </w:p>
    <w:p w:rsidR="008E33FD" w:rsidRPr="00D538BB" w:rsidRDefault="006F71A1" w:rsidP="008E33FD">
      <w:pPr>
        <w:tabs>
          <w:tab w:val="left" w:pos="360"/>
          <w:tab w:val="left" w:pos="693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2043776" behindDoc="0" locked="0" layoutInCell="1" allowOverlap="1" wp14:anchorId="70C3BA80" wp14:editId="1FD6A7FA">
                <wp:simplePos x="0" y="0"/>
                <wp:positionH relativeFrom="column">
                  <wp:posOffset>4591050</wp:posOffset>
                </wp:positionH>
                <wp:positionV relativeFrom="paragraph">
                  <wp:posOffset>90170</wp:posOffset>
                </wp:positionV>
                <wp:extent cx="758190" cy="2540"/>
                <wp:effectExtent l="0" t="0" r="22860" b="35560"/>
                <wp:wrapNone/>
                <wp:docPr id="1982" name="AutoShape 148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8190" cy="254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20" o:spid="_x0000_s1026" type="#_x0000_t32" style="position:absolute;margin-left:361.5pt;margin-top:7.1pt;width:59.7pt;height:.2pt;z-index:25204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" strokeweight="1pt"/>
            </w:pict>
          </mc:Fallback>
        </mc:AlternateContent>
      </w:r>
      <w:r>
        <w:rPr>
          <w:noProof/>
        </w:rPr>
        <mc:AlternateContent>
          <mc:Choice Requires="wps">
            <w:drawing>
              <wp:anchor distT="0" distB="0" distL="114300" distR="114300" simplePos="0" relativeHeight="252044800" behindDoc="0" locked="0" layoutInCell="1" allowOverlap="1" wp14:anchorId="08F6F5D2" wp14:editId="05411E28">
                <wp:simplePos x="0" y="0"/>
                <wp:positionH relativeFrom="column">
                  <wp:posOffset>5349240</wp:posOffset>
                </wp:positionH>
                <wp:positionV relativeFrom="paragraph">
                  <wp:posOffset>90170</wp:posOffset>
                </wp:positionV>
                <wp:extent cx="2540" cy="530225"/>
                <wp:effectExtent l="0" t="0" r="35560" b="22225"/>
                <wp:wrapNone/>
                <wp:docPr id="1981" name="AutoShape 148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53022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21" o:spid="_x0000_s1026" type="#_x0000_t32" style="position:absolute;margin-left:421.2pt;margin-top:7.1pt;width:.2pt;height:41.75pt;flip:y;z-index:25204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" strokeweight="1pt"/>
            </w:pict>
          </mc:Fallback>
        </mc:AlternateContent>
      </w:r>
      <w:r>
        <w:rPr>
          <w:noProof/>
          <w:sz w:val="12"/>
          <w:szCs w:val="12"/>
        </w:rPr>
        <mc:AlternateContent>
          <mc:Choice Requires="wps">
            <w:drawing>
              <wp:anchor distT="0" distB="0" distL="114299" distR="114299" simplePos="0" relativeHeight="252045824" behindDoc="0" locked="0" layoutInCell="1" allowOverlap="1" wp14:anchorId="2E2EA618" wp14:editId="4EA6BE16">
                <wp:simplePos x="0" y="0"/>
                <wp:positionH relativeFrom="column">
                  <wp:posOffset>285114</wp:posOffset>
                </wp:positionH>
                <wp:positionV relativeFrom="paragraph">
                  <wp:posOffset>38100</wp:posOffset>
                </wp:positionV>
                <wp:extent cx="0" cy="721995"/>
                <wp:effectExtent l="76200" t="0" r="57150" b="59055"/>
                <wp:wrapNone/>
                <wp:docPr id="1980" name="AutoShape 148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19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22" o:spid="_x0000_s1026" type="#_x0000_t32" style="position:absolute;margin-left:22.45pt;margin-top:3pt;width:0;height:56.85pt;z-index:2520458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" strokeweight="1pt">
                <v:stroke endarrow="block"/>
              </v:shape>
            </w:pict>
          </mc:Fallback>
        </mc:AlternateContent>
      </w:r>
      <w:r w:rsidR="008E33FD" w:rsidRPr="00D538BB">
        <w:rPr>
          <w:szCs w:val="20"/>
        </w:rPr>
        <w:t xml:space="preserve">         </w:t>
      </w:r>
      <w:r w:rsidR="008E33FD" w:rsidRPr="00D538BB">
        <w:rPr>
          <w:rFonts w:ascii="Calibri" w:hAnsi="Calibri" w:cs="Calibri"/>
          <w:sz w:val="16"/>
          <w:szCs w:val="16"/>
        </w:rPr>
        <w:t>No</w:t>
      </w:r>
      <w:r w:rsidR="008E33FD" w:rsidRPr="00D538BB">
        <w:rPr>
          <w:szCs w:val="20"/>
        </w:rPr>
        <w:t xml:space="preserve">               If YES, </w:t>
      </w:r>
      <w:r w:rsidR="008E33FD" w:rsidRPr="00D538BB">
        <w:rPr>
          <w:rFonts w:ascii="Calibri" w:hAnsi="Calibri" w:cs="Calibri"/>
          <w:sz w:val="22"/>
          <w:szCs w:val="20"/>
        </w:rPr>
        <w:t>[</w:t>
      </w:r>
      <w:hyperlink w:anchor="Doc_WCSfC" w:history="1">
        <w:r w:rsidR="008E33FD">
          <w:rPr>
            <w:rStyle w:val="Hyperlink"/>
            <w:rFonts w:ascii="Calibri" w:hAnsi="Calibri" w:cs="Calibri"/>
            <w:sz w:val="22"/>
            <w:szCs w:val="20"/>
          </w:rPr>
          <w:t>GO select the Network CSfC WLAN Policy STIG</w:t>
        </w:r>
      </w:hyperlink>
      <w:r w:rsidR="008E33FD" w:rsidRPr="00D538BB">
        <w:rPr>
          <w:rFonts w:ascii="Calibri" w:hAnsi="Calibri" w:cs="Calibri"/>
          <w:sz w:val="22"/>
          <w:szCs w:val="20"/>
        </w:rPr>
        <w:t xml:space="preserve">] </w:t>
      </w:r>
      <w:r w:rsidR="008E33FD" w:rsidRPr="00D538BB">
        <w:rPr>
          <w:sz w:val="16"/>
          <w:szCs w:val="16"/>
        </w:rPr>
        <w:t>[</w:t>
      </w:r>
      <w:r w:rsidR="008E33FD">
        <w:rPr>
          <w:rFonts w:ascii="Calibri" w:eastAsia="Calibri" w:hAnsi="Calibri" w:cs="Calibri"/>
          <w:noProof/>
          <w:sz w:val="12"/>
          <w:szCs w:val="22"/>
        </w:rPr>
        <w:t>CSFC</w:t>
      </w:r>
      <w:r w:rsidR="008E33FD" w:rsidRPr="00D538BB">
        <w:rPr>
          <w:rFonts w:ascii="Calibri" w:eastAsia="Calibri" w:hAnsi="Calibri" w:cs="Calibri"/>
          <w:noProof/>
          <w:sz w:val="16"/>
          <w:szCs w:val="16"/>
        </w:rPr>
        <w:t xml:space="preserve">] </w:t>
      </w:r>
    </w:p>
    <w:p w:rsidR="008E33FD" w:rsidRPr="00D538BB" w:rsidRDefault="008E33FD" w:rsidP="008E33FD">
      <w:pPr>
        <w:ind w:left="1620" w:right="108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L3 KOV-26 Talon STIG specifically addresses the security considerations for the use of the KOV-26 Talon HAIPE/SCIP encryption card (</w:t>
      </w:r>
      <w:proofErr w:type="gramStart"/>
      <w:r w:rsidRPr="00D538BB">
        <w:rPr>
          <w:rFonts w:ascii="Calibri" w:hAnsi="Calibri" w:cs="Calibri"/>
          <w:sz w:val="18"/>
          <w:szCs w:val="20"/>
        </w:rPr>
        <w:t>PCMCIA )</w:t>
      </w:r>
      <w:proofErr w:type="gramEnd"/>
      <w:r w:rsidRPr="00D538BB">
        <w:rPr>
          <w:rFonts w:ascii="Calibri" w:hAnsi="Calibri" w:cs="Calibri"/>
          <w:sz w:val="18"/>
          <w:szCs w:val="20"/>
        </w:rPr>
        <w:t xml:space="preserve"> and its Wi-Fi Adapter. </w:t>
      </w:r>
    </w:p>
    <w:p w:rsidR="008E33FD" w:rsidRPr="00D538BB" w:rsidRDefault="008E33FD" w:rsidP="008E33FD">
      <w:pPr>
        <w:ind w:left="1620" w:right="1080"/>
        <w:rPr>
          <w:rFonts w:ascii="Calibri" w:hAnsi="Calibri" w:cs="Calibri"/>
          <w:sz w:val="18"/>
          <w:szCs w:val="20"/>
        </w:rPr>
      </w:pPr>
    </w:p>
    <w:p w:rsidR="008E33FD" w:rsidRPr="00D538BB" w:rsidRDefault="006F71A1" w:rsidP="008E33FD">
      <w:pPr>
        <w:ind w:left="1620" w:right="1080"/>
        <w:rPr>
          <w:sz w:val="12"/>
          <w:szCs w:val="12"/>
        </w:rPr>
      </w:pPr>
      <w:r>
        <w:rPr>
          <w:noProof/>
          <w:sz w:val="12"/>
          <w:szCs w:val="12"/>
        </w:rPr>
        <mc:AlternateContent>
          <mc:Choice Requires="wps">
            <w:drawing>
              <wp:anchor distT="4294967295" distB="4294967295" distL="114300" distR="114300" simplePos="0" relativeHeight="252046848" behindDoc="0" locked="0" layoutInCell="1" allowOverlap="1" wp14:anchorId="6DD723E3" wp14:editId="7188A9C2">
                <wp:simplePos x="0" y="0"/>
                <wp:positionH relativeFrom="column">
                  <wp:posOffset>285115</wp:posOffset>
                </wp:positionH>
                <wp:positionV relativeFrom="paragraph">
                  <wp:posOffset>22224</wp:posOffset>
                </wp:positionV>
                <wp:extent cx="5066030" cy="0"/>
                <wp:effectExtent l="38100" t="76200" r="0" b="95250"/>
                <wp:wrapNone/>
                <wp:docPr id="1979" name="AutoShape 148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066030"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23" o:spid="_x0000_s1026" type="#_x0000_t32" style="position:absolute;margin-left:22.45pt;margin-top:1.75pt;width:398.9pt;height:0;flip:x;z-index:2520468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" strokeweight="1pt">
                <v:stroke endarrow="block"/>
              </v:shape>
            </w:pict>
          </mc:Fallback>
        </mc:AlternateContent>
      </w:r>
    </w:p>
    <w:p w:rsidR="008E33FD" w:rsidRPr="00D538BB" w:rsidRDefault="008E33FD" w:rsidP="008E33FD">
      <w:pPr>
        <w:tabs>
          <w:tab w:val="left" w:pos="360"/>
          <w:tab w:val="left" w:pos="6480"/>
          <w:tab w:val="left" w:pos="7200"/>
          <w:tab w:val="left" w:pos="8190"/>
          <w:tab w:val="left" w:pos="8640"/>
        </w:tabs>
        <w:rPr>
          <w:sz w:val="12"/>
          <w:szCs w:val="12"/>
        </w:rPr>
      </w:pPr>
    </w:p>
    <w:p w:rsidR="00C128DF" w:rsidRPr="00D538BB" w:rsidRDefault="00C128DF"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Does this </w:t>
      </w:r>
      <w:r>
        <w:rPr>
          <w:szCs w:val="20"/>
        </w:rPr>
        <w:t>physical workstation support a</w:t>
      </w:r>
      <w:r w:rsidRPr="00D538BB">
        <w:rPr>
          <w:szCs w:val="20"/>
        </w:rPr>
        <w:t xml:space="preserve"> Hypervisor</w:t>
      </w:r>
      <w:r>
        <w:rPr>
          <w:szCs w:val="20"/>
        </w:rPr>
        <w:t xml:space="preserve"> and Virtual Machines</w:t>
      </w:r>
      <w:r w:rsidRPr="00D538BB">
        <w:rPr>
          <w:szCs w:val="20"/>
        </w:rPr>
        <w:t>?</w:t>
      </w:r>
      <w:r w:rsidRPr="00D538BB">
        <w:rPr>
          <w:sz w:val="22"/>
          <w:szCs w:val="20"/>
        </w:rPr>
        <w:tab/>
      </w:r>
    </w:p>
    <w:p w:rsidR="00C128DF" w:rsidRPr="00D538BB" w:rsidRDefault="006F71A1" w:rsidP="00C128DF">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1703808" behindDoc="0" locked="0" layoutInCell="1" allowOverlap="1" wp14:anchorId="22E55FB4" wp14:editId="54954957">
                <wp:simplePos x="0" y="0"/>
                <wp:positionH relativeFrom="column">
                  <wp:posOffset>285114</wp:posOffset>
                </wp:positionH>
                <wp:positionV relativeFrom="paragraph">
                  <wp:posOffset>19050</wp:posOffset>
                </wp:positionV>
                <wp:extent cx="0" cy="606425"/>
                <wp:effectExtent l="76200" t="0" r="57150" b="60325"/>
                <wp:wrapNone/>
                <wp:docPr id="1978" name="AutoShape 100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64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063" o:spid="_x0000_s1026" type="#_x0000_t32" style="position:absolute;margin-left:22.45pt;margin-top:1.5pt;width:0;height:47.75pt;z-index:2517038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" strokeweight="1pt">
                <v:stroke endarrow="block"/>
              </v:shape>
            </w:pict>
          </mc:Fallback>
        </mc:AlternateContent>
      </w:r>
      <w:r w:rsidR="00C128DF" w:rsidRPr="00D538BB">
        <w:rPr>
          <w:szCs w:val="20"/>
        </w:rPr>
        <w:t xml:space="preserve">        </w:t>
      </w:r>
      <w:r w:rsidR="00C128DF" w:rsidRPr="00D538BB">
        <w:rPr>
          <w:rFonts w:ascii="Calibri" w:hAnsi="Calibri" w:cs="Calibri"/>
          <w:sz w:val="16"/>
          <w:szCs w:val="16"/>
        </w:rPr>
        <w:t>No</w:t>
      </w:r>
      <w:r w:rsidR="00C128DF" w:rsidRPr="00D538BB">
        <w:rPr>
          <w:szCs w:val="20"/>
        </w:rPr>
        <w:t xml:space="preserve">               If YES, </w:t>
      </w:r>
      <w:r w:rsidR="00C128DF" w:rsidRPr="00D538BB">
        <w:rPr>
          <w:rFonts w:ascii="Calibri" w:hAnsi="Calibri" w:cs="Calibri"/>
          <w:sz w:val="22"/>
          <w:szCs w:val="20"/>
        </w:rPr>
        <w:t>[</w:t>
      </w:r>
      <w:hyperlink w:anchor="Flow_WS_VRT" w:history="1">
        <w:r w:rsidR="00892629">
          <w:rPr>
            <w:rStyle w:val="Hyperlink"/>
            <w:rFonts w:ascii="Calibri" w:hAnsi="Calibri" w:cs="Calibri"/>
            <w:sz w:val="22"/>
            <w:szCs w:val="20"/>
          </w:rPr>
          <w:t>GO to the Workstation Platform Virtualization Flow Chart</w:t>
        </w:r>
      </w:hyperlink>
      <w:r w:rsidR="00C128DF">
        <w:rPr>
          <w:rFonts w:ascii="Calibri" w:hAnsi="Calibri" w:cs="Calibri"/>
          <w:sz w:val="22"/>
          <w:szCs w:val="20"/>
        </w:rPr>
        <w:t xml:space="preserve">  </w:t>
      </w:r>
      <w:r w:rsidR="00C128DF" w:rsidRPr="00D538BB">
        <w:rPr>
          <w:rFonts w:ascii="Calibri" w:hAnsi="Calibri" w:cs="Calibri"/>
          <w:sz w:val="22"/>
          <w:szCs w:val="20"/>
        </w:rPr>
        <w:t xml:space="preserve"> </w:t>
      </w:r>
      <w:r w:rsidR="00C128DF" w:rsidRPr="00D538BB">
        <w:rPr>
          <w:rFonts w:ascii="Calibri" w:hAnsi="Calibri" w:cs="Calibri"/>
          <w:sz w:val="16"/>
          <w:szCs w:val="16"/>
        </w:rPr>
        <w:t>[</w:t>
      </w:r>
      <w:r w:rsidR="00C128DF">
        <w:rPr>
          <w:rFonts w:ascii="Calibri" w:hAnsi="Calibri" w:cs="Calibri"/>
          <w:sz w:val="16"/>
          <w:szCs w:val="16"/>
        </w:rPr>
        <w:t>WSVRT]</w:t>
      </w:r>
    </w:p>
    <w:p w:rsidR="00C128DF" w:rsidRDefault="00C128DF" w:rsidP="00C128DF">
      <w:pPr>
        <w:ind w:left="720"/>
        <w:rPr>
          <w:rFonts w:ascii="Calibri" w:hAnsi="Calibri" w:cs="Calibri"/>
          <w:sz w:val="18"/>
          <w:szCs w:val="20"/>
        </w:rPr>
      </w:pPr>
      <w:r>
        <w:rPr>
          <w:rFonts w:ascii="Calibri" w:hAnsi="Calibri" w:cs="Calibri"/>
          <w:b/>
          <w:sz w:val="18"/>
          <w:szCs w:val="20"/>
        </w:rPr>
        <w:t xml:space="preserve">                    </w:t>
      </w:r>
      <w:r w:rsidRPr="00D538BB">
        <w:rPr>
          <w:rFonts w:ascii="Calibri" w:hAnsi="Calibri" w:cs="Calibri"/>
          <w:b/>
          <w:sz w:val="18"/>
          <w:szCs w:val="20"/>
        </w:rPr>
        <w:t>NOTE:</w:t>
      </w:r>
      <w:r w:rsidRPr="00D538BB">
        <w:rPr>
          <w:rFonts w:ascii="Calibri" w:hAnsi="Calibri" w:cs="Calibri"/>
          <w:sz w:val="18"/>
          <w:szCs w:val="20"/>
        </w:rPr>
        <w:t xml:space="preserve"> </w:t>
      </w:r>
      <w:r>
        <w:rPr>
          <w:rFonts w:ascii="Calibri" w:hAnsi="Calibri" w:cs="Calibri"/>
          <w:sz w:val="18"/>
          <w:szCs w:val="20"/>
        </w:rPr>
        <w:t xml:space="preserve">The </w:t>
      </w:r>
      <w:r w:rsidRPr="00D538BB">
        <w:rPr>
          <w:rFonts w:ascii="Calibri" w:hAnsi="Calibri" w:cs="Calibri"/>
          <w:sz w:val="18"/>
          <w:szCs w:val="20"/>
        </w:rPr>
        <w:t xml:space="preserve">Hypervisor </w:t>
      </w:r>
      <w:r>
        <w:rPr>
          <w:rFonts w:ascii="Calibri" w:hAnsi="Calibri" w:cs="Calibri"/>
          <w:sz w:val="18"/>
          <w:szCs w:val="20"/>
        </w:rPr>
        <w:t>may be T</w:t>
      </w:r>
      <w:r w:rsidRPr="00D538BB">
        <w:rPr>
          <w:rFonts w:ascii="Calibri" w:hAnsi="Calibri" w:cs="Calibri"/>
          <w:sz w:val="18"/>
          <w:szCs w:val="20"/>
        </w:rPr>
        <w:t xml:space="preserve">ype-1 “Bare Metal” </w:t>
      </w:r>
      <w:r>
        <w:rPr>
          <w:rFonts w:ascii="Calibri" w:hAnsi="Calibri" w:cs="Calibri"/>
          <w:sz w:val="18"/>
          <w:szCs w:val="20"/>
        </w:rPr>
        <w:t xml:space="preserve">or </w:t>
      </w:r>
      <w:r w:rsidRPr="00D538BB">
        <w:rPr>
          <w:rFonts w:ascii="Calibri" w:hAnsi="Calibri" w:cs="Calibri"/>
          <w:sz w:val="18"/>
          <w:szCs w:val="20"/>
        </w:rPr>
        <w:t>Type-2 “hosted”</w:t>
      </w:r>
      <w:r>
        <w:rPr>
          <w:rFonts w:ascii="Calibri" w:hAnsi="Calibri" w:cs="Calibri"/>
          <w:sz w:val="18"/>
          <w:szCs w:val="20"/>
        </w:rPr>
        <w:t xml:space="preserve">. See the destination flow </w:t>
      </w:r>
    </w:p>
    <w:p w:rsidR="00C128DF" w:rsidRDefault="00C128DF" w:rsidP="00C128DF">
      <w:pPr>
        <w:ind w:left="720"/>
        <w:rPr>
          <w:sz w:val="22"/>
          <w:szCs w:val="20"/>
        </w:rPr>
      </w:pPr>
      <w:r>
        <w:rPr>
          <w:rFonts w:ascii="Calibri" w:hAnsi="Calibri" w:cs="Calibri"/>
          <w:b/>
          <w:sz w:val="18"/>
          <w:szCs w:val="20"/>
        </w:rPr>
        <w:t xml:space="preserve">                    </w:t>
      </w:r>
      <w:proofErr w:type="gramStart"/>
      <w:r>
        <w:rPr>
          <w:rFonts w:ascii="Calibri" w:hAnsi="Calibri" w:cs="Calibri"/>
          <w:sz w:val="18"/>
          <w:szCs w:val="20"/>
        </w:rPr>
        <w:t>chart</w:t>
      </w:r>
      <w:proofErr w:type="gramEnd"/>
      <w:r>
        <w:rPr>
          <w:rFonts w:ascii="Calibri" w:hAnsi="Calibri" w:cs="Calibri"/>
          <w:sz w:val="18"/>
          <w:szCs w:val="20"/>
        </w:rPr>
        <w:t xml:space="preserve"> for more info.</w:t>
      </w:r>
      <w:r w:rsidRPr="00D538BB">
        <w:rPr>
          <w:rFonts w:ascii="Calibri" w:hAnsi="Calibri" w:cs="Calibri"/>
          <w:sz w:val="18"/>
          <w:szCs w:val="20"/>
        </w:rPr>
        <w:t xml:space="preserve"> </w:t>
      </w:r>
      <w:r w:rsidRPr="00475718">
        <w:rPr>
          <w:rFonts w:ascii="Calibri" w:hAnsi="Calibri" w:cs="Calibri"/>
          <w:sz w:val="18"/>
          <w:szCs w:val="20"/>
        </w:rPr>
        <w:t>Virtual Machine</w:t>
      </w:r>
      <w:r>
        <w:rPr>
          <w:rFonts w:ascii="Calibri" w:hAnsi="Calibri" w:cs="Calibri"/>
          <w:sz w:val="18"/>
          <w:szCs w:val="20"/>
        </w:rPr>
        <w:t xml:space="preserve"> OSs and applications</w:t>
      </w:r>
      <w:r w:rsidRPr="00475718">
        <w:rPr>
          <w:rFonts w:ascii="Calibri" w:hAnsi="Calibri" w:cs="Calibri"/>
          <w:sz w:val="18"/>
          <w:szCs w:val="20"/>
        </w:rPr>
        <w:t xml:space="preserve"> are</w:t>
      </w:r>
      <w:r>
        <w:rPr>
          <w:rFonts w:ascii="Calibri" w:hAnsi="Calibri" w:cs="Calibri"/>
          <w:b/>
          <w:sz w:val="18"/>
          <w:szCs w:val="20"/>
        </w:rPr>
        <w:t xml:space="preserve"> </w:t>
      </w:r>
      <w:r w:rsidRPr="00C128DF">
        <w:rPr>
          <w:rFonts w:ascii="Calibri" w:hAnsi="Calibri" w:cs="Calibri"/>
          <w:sz w:val="18"/>
          <w:szCs w:val="20"/>
        </w:rPr>
        <w:t xml:space="preserve">addressed via </w:t>
      </w:r>
      <w:r>
        <w:rPr>
          <w:rFonts w:ascii="Calibri" w:hAnsi="Calibri" w:cs="Calibri"/>
          <w:sz w:val="18"/>
          <w:szCs w:val="20"/>
        </w:rPr>
        <w:t xml:space="preserve">the destination </w:t>
      </w:r>
      <w:r w:rsidRPr="00C128DF">
        <w:rPr>
          <w:rFonts w:ascii="Calibri" w:hAnsi="Calibri" w:cs="Calibri"/>
          <w:sz w:val="18"/>
          <w:szCs w:val="20"/>
        </w:rPr>
        <w:t>flow chart</w:t>
      </w:r>
      <w:r>
        <w:rPr>
          <w:rFonts w:ascii="Calibri" w:hAnsi="Calibri" w:cs="Calibri"/>
          <w:sz w:val="18"/>
          <w:szCs w:val="20"/>
        </w:rPr>
        <w:t>.</w:t>
      </w:r>
    </w:p>
    <w:p w:rsidR="00C128DF" w:rsidRDefault="00C128DF" w:rsidP="00C128DF">
      <w:pPr>
        <w:tabs>
          <w:tab w:val="left" w:pos="360"/>
          <w:tab w:val="left" w:pos="6480"/>
          <w:tab w:val="left" w:pos="7200"/>
          <w:tab w:val="left" w:pos="8190"/>
          <w:tab w:val="left" w:pos="8640"/>
        </w:tabs>
        <w:ind w:left="1530"/>
        <w:rPr>
          <w:sz w:val="22"/>
          <w:szCs w:val="20"/>
        </w:rPr>
      </w:pPr>
    </w:p>
    <w:p w:rsidR="00C128DF" w:rsidRDefault="00C128DF" w:rsidP="00C128DF">
      <w:pPr>
        <w:tabs>
          <w:tab w:val="left" w:pos="360"/>
          <w:tab w:val="left" w:pos="6480"/>
          <w:tab w:val="left" w:pos="7200"/>
          <w:tab w:val="left" w:pos="8190"/>
          <w:tab w:val="left" w:pos="8640"/>
        </w:tabs>
        <w:rPr>
          <w:szCs w:val="20"/>
        </w:rPr>
      </w:pPr>
      <w:proofErr w:type="gramStart"/>
      <w:r>
        <w:rPr>
          <w:rFonts w:ascii="Calibri" w:eastAsia="Calibri" w:hAnsi="Calibri"/>
          <w:sz w:val="12"/>
          <w:szCs w:val="22"/>
        </w:rPr>
        <w:t>WS3</w:t>
      </w:r>
      <w:r w:rsidRPr="00D538BB">
        <w:rPr>
          <w:rFonts w:ascii="Calibri" w:hAnsi="Calibri" w:cs="Calibri"/>
          <w:sz w:val="12"/>
          <w:szCs w:val="12"/>
        </w:rPr>
        <w:t xml:space="preserve"> </w:t>
      </w:r>
      <w:r w:rsidRPr="00D538BB">
        <w:rPr>
          <w:b/>
        </w:rPr>
        <w:t>.</w:t>
      </w:r>
      <w:bookmarkStart w:id="72" w:name="Flow_WS3"/>
      <w:bookmarkEnd w:id="72"/>
      <w:r w:rsidRPr="00D538BB">
        <w:rPr>
          <w:b/>
        </w:rPr>
        <w:t>.</w:t>
      </w:r>
      <w:proofErr w:type="gramEnd"/>
    </w:p>
    <w:p w:rsidR="00C128DF" w:rsidRPr="00D538BB" w:rsidRDefault="00C128DF"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This workstation platform is not virtualized. </w:t>
      </w:r>
    </w:p>
    <w:p w:rsidR="00C128DF" w:rsidRPr="00D538BB" w:rsidRDefault="006F71A1" w:rsidP="00C128DF">
      <w:pPr>
        <w:tabs>
          <w:tab w:val="left" w:pos="360"/>
          <w:tab w:val="left" w:pos="6480"/>
          <w:tab w:val="left" w:pos="7200"/>
          <w:tab w:val="left" w:pos="8190"/>
          <w:tab w:val="left" w:pos="8640"/>
        </w:tabs>
        <w:rPr>
          <w:szCs w:val="20"/>
        </w:rPr>
      </w:pPr>
      <w:r>
        <w:rPr>
          <w:noProof/>
          <w:sz w:val="20"/>
        </w:rPr>
        <mc:AlternateContent>
          <mc:Choice Requires="wpg">
            <w:drawing>
              <wp:anchor distT="0" distB="0" distL="114300" distR="114300" simplePos="0" relativeHeight="251704832" behindDoc="0" locked="0" layoutInCell="1" allowOverlap="1" wp14:anchorId="7E2B7D59" wp14:editId="6574AB01">
                <wp:simplePos x="0" y="0"/>
                <wp:positionH relativeFrom="column">
                  <wp:posOffset>2701925</wp:posOffset>
                </wp:positionH>
                <wp:positionV relativeFrom="paragraph">
                  <wp:posOffset>87630</wp:posOffset>
                </wp:positionV>
                <wp:extent cx="2163445" cy="278765"/>
                <wp:effectExtent l="76200" t="0" r="27305" b="64135"/>
                <wp:wrapNone/>
                <wp:docPr id="1972" name="Group 100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63445" cy="278765"/>
                          <a:chOff x="5695" y="13204"/>
                          <a:chExt cx="3122" cy="439"/>
                        </a:xfrm>
                      </wpg:grpSpPr>
                      <wps:wsp>
                        <wps:cNvPr id="1973" name="AutoShape 10065"/>
                        <wps:cNvCnPr>
                          <a:cxnSpLocks noChangeShapeType="1"/>
                        </wps:cNvCnPr>
                        <wps:spPr bwMode="auto">
                          <a:xfrm>
                            <a:off x="5695" y="13443"/>
                            <a:ext cx="0" cy="2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74" name="AutoShape 10066"/>
                        <wps:cNvCnPr>
                          <a:cxnSpLocks noChangeShapeType="1"/>
                        </wps:cNvCnPr>
                        <wps:spPr bwMode="auto">
                          <a:xfrm>
                            <a:off x="5695" y="13440"/>
                            <a:ext cx="31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975" name="Group 10067"/>
                        <wpg:cNvGrpSpPr>
                          <a:grpSpLocks/>
                        </wpg:cNvGrpSpPr>
                        <wpg:grpSpPr bwMode="auto">
                          <a:xfrm>
                            <a:off x="8578" y="13204"/>
                            <a:ext cx="239" cy="236"/>
                            <a:chOff x="8682" y="10674"/>
                            <a:chExt cx="107" cy="221"/>
                          </a:xfrm>
                        </wpg:grpSpPr>
                        <wps:wsp>
                          <wps:cNvPr id="1976" name="AutoShape 10068"/>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77" name="AutoShape 10069"/>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0064" o:spid="_x0000_s1026" style="position:absolute;margin-left:212.75pt;margin-top:6.9pt;width:170.35pt;height:21.95pt;z-index:251704832" coordorigin="5695,13204" coordsize="3122,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">
                <v:shape id="AutoShape 10065" o:spid="_x0000_s1027" type="#_x0000_t32" style="position:absolute;left:5695;top:13443;width:0;height:20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M4yYcIAAADdAAAADwAAAGRycy9kb3ducmV2LnhtbERP30/CMBB+N/F/aM7EN+nGEtFJIWCC&#10;8gosPl/Wc52u17pWNv57SkLC2335ft58OdpOHKkPrWMF+SQDQVw73XKjoDpsnl5AhIissXNMCk4U&#10;YLm4v5tjqd3AOzruYyNSCIcSFZgYfSllqA1ZDBPniRP37XqLMcG+kbrHIYXbTk6z7FlabDk1GPT0&#10;bqj+3f9bBb4qXL76O31u6oPx1ZB/rYufD6UeH8bVG4hIY7yJr+6tTvNfZwVcvkknyMUZ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M4yYcIAAADdAAAADwAAAAAAAAAAAAAA&#10;AAChAgAAZHJzL2Rvd25yZXYueG1sUEsFBgAAAAAEAAQA+QAAAJADAAAAAA==&#10;" strokeweight="1pt">
                  <v:stroke endarrow="block"/>
                </v:shape>
                <v:shape id="AutoShape 10066" o:spid="_x0000_s1028" type="#_x0000_t32" style="position:absolute;left:5695;top:13440;width:3120;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cbCSMIAAADdAAAADwAAAGRycy9kb3ducmV2LnhtbERPTYvCMBC9C/sfwix4kTV1Ea3VKLsL&#10;gnizyuJxaMa22ExKk9b6740geJvH+5zVpjeV6KhxpWUFk3EEgjizuuRcwem4/YpBOI+ssbJMCu7k&#10;YLP+GKww0fbGB+pSn4sQwi5BBYX3dSKlywoy6Ma2Jg7cxTYGfYBNLnWDtxBuKvkdRTNpsOTQUGBN&#10;fwVl17Q1CtpqPzq2/37S5b/d/BIv4nN/dkoNP/ufJQhPvX+LX+6dDvMX8yk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cbCSMIAAADdAAAADwAAAAAAAAAAAAAA&#10;AAChAgAAZHJzL2Rvd25yZXYueG1sUEsFBgAAAAAEAAQA+QAAAJADAAAAAA==&#10;" strokeweight="1pt"/>
                <v:group id="Group 10067" o:spid="_x0000_s1029" style="position:absolute;left:8578;top:13204;width:239;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xTvKMQAAADdAAAA&#10;DwAAAAAAAAAAAAAAAACqAgAAZHJzL2Rvd25yZXYueG1sUEsFBgAAAAAEAAQA+gAAAJsDAAAAAA==&#10;">
                  <v:shape id="AutoShape 10068"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lj5pMMAAADdAAAADwAAAGRycy9kb3ducmV2LnhtbERPTWvCQBC9F/wPywheim70EGN0E7RQ&#10;KL01ingcsmMSzM6G7Cam/75bKPQ2j/c5h3wyrRipd41lBetVBIK4tLrhSsHl/L5MQDiPrLG1TAq+&#10;yUGezV4OmGr75C8aC1+JEMIuRQW1910qpStrMuhWtiMO3N32Bn2AfSV1j88Qblq5iaJYGmw4NNTY&#10;0VtN5aMYjIKh/Xw9D1e/HqvTuL0nu+Q23ZxSi/l03IPwNPl/8Z/7Q4f5u20Mv9+EE2T2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ZY+aTDAAAA3QAAAA8AAAAAAAAAAAAA&#10;AAAAoQIAAGRycy9kb3ducmV2LnhtbFBLBQYAAAAABAAEAPkAAACRAwAAAAA=&#10;" strokeweight="1pt"/>
                  <v:shape id="AutoShape 10069"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C8hL8MAAADdAAAADwAAAGRycy9kb3ducmV2LnhtbERPTWvCQBC9F/wPyxS8BN1oadKmriKF&#10;Qk+BRkGPQ3aahGZnY3abpP/eFQre5vE+Z7ObTCsG6l1jWcFqGYMgLq1uuFJwPHwsXkA4j6yxtUwK&#10;/sjBbjt72GCm7chfNBS+EiGEXYYKau+7TEpX1mTQLW1HHLhv2xv0AfaV1D2OIdy0ch3HiTTYcGio&#10;saP3msqf4tcoyJ+jZBj8JXKYn3EsTizH9kmp+eO0fwPhafJ38b/7U4f5r2kKt2/CCXJ7B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HgvIS/DAAAA3QAAAA8AAAAAAAAAAAAA&#10;AAAAoQIAAGRycy9kb3ducmV2LnhtbFBLBQYAAAAABAAEAPkAAACRAwAAAAA=&#10;" strokeweight="1pt"/>
                </v:group>
              </v:group>
            </w:pict>
          </mc:Fallback>
        </mc:AlternateContent>
      </w:r>
      <w:r w:rsidR="00C128DF" w:rsidRPr="00D538BB">
        <w:rPr>
          <w:szCs w:val="20"/>
        </w:rPr>
        <w:t xml:space="preserve">                                      </w:t>
      </w:r>
      <w:r w:rsidR="00C128DF" w:rsidRPr="00D538BB">
        <w:rPr>
          <w:sz w:val="22"/>
          <w:szCs w:val="20"/>
        </w:rPr>
        <w:t xml:space="preserve"> </w:t>
      </w:r>
      <w:r w:rsidR="00C128DF" w:rsidRPr="00D538BB">
        <w:rPr>
          <w:rFonts w:ascii="Calibri" w:hAnsi="Calibri" w:cs="Calibri"/>
          <w:sz w:val="22"/>
          <w:szCs w:val="20"/>
        </w:rPr>
        <w:t>[</w:t>
      </w:r>
      <w:hyperlink w:anchor="Flow_WS_OS" w:history="1">
        <w:r w:rsidR="00C128DF" w:rsidRPr="00D538BB">
          <w:rPr>
            <w:rStyle w:val="Hyperlink"/>
            <w:rFonts w:ascii="Calibri" w:hAnsi="Calibri" w:cs="Calibri"/>
            <w:sz w:val="22"/>
            <w:szCs w:val="20"/>
          </w:rPr>
          <w:t>GO select the workstation platform's OS</w:t>
        </w:r>
      </w:hyperlink>
      <w:r w:rsidR="00C128DF" w:rsidRPr="00D538BB">
        <w:rPr>
          <w:rFonts w:ascii="Calibri" w:hAnsi="Calibri" w:cs="Calibri"/>
          <w:sz w:val="22"/>
          <w:szCs w:val="20"/>
        </w:rPr>
        <w:t>]</w:t>
      </w:r>
      <w:r w:rsidR="004702D4">
        <w:rPr>
          <w:szCs w:val="20"/>
        </w:rPr>
        <w:t xml:space="preserve"> </w:t>
      </w:r>
      <w:r w:rsidR="00C128DF" w:rsidRPr="00D538BB">
        <w:rPr>
          <w:rFonts w:ascii="Calibri" w:hAnsi="Calibri" w:cs="Calibri"/>
          <w:sz w:val="16"/>
          <w:szCs w:val="16"/>
        </w:rPr>
        <w:t>[</w:t>
      </w:r>
      <w:r w:rsidR="00C128DF" w:rsidRPr="00892629">
        <w:rPr>
          <w:rFonts w:ascii="Calibri" w:hAnsi="Calibri" w:cs="Calibri"/>
          <w:sz w:val="16"/>
          <w:szCs w:val="16"/>
        </w:rPr>
        <w:t>WS-OS</w:t>
      </w:r>
      <w:r w:rsidR="00C128DF" w:rsidRPr="00D538BB">
        <w:rPr>
          <w:rFonts w:ascii="Calibri" w:hAnsi="Calibri" w:cs="Calibri"/>
          <w:sz w:val="16"/>
          <w:szCs w:val="16"/>
        </w:rPr>
        <w:t>]</w:t>
      </w:r>
      <w:r w:rsidR="004702D4">
        <w:rPr>
          <w:rFonts w:ascii="Calibri" w:hAnsi="Calibri" w:cs="Calibri"/>
          <w:sz w:val="16"/>
          <w:szCs w:val="16"/>
        </w:rPr>
        <w:t xml:space="preserve">      </w:t>
      </w:r>
      <w:r w:rsidR="00C128DF" w:rsidRPr="00D538BB">
        <w:rPr>
          <w:rFonts w:ascii="Calibri" w:hAnsi="Calibri" w:cs="Calibri"/>
          <w:sz w:val="22"/>
          <w:szCs w:val="20"/>
        </w:rPr>
        <w:t xml:space="preserve">  </w:t>
      </w:r>
      <w:proofErr w:type="gramStart"/>
      <w:r w:rsidR="00C128DF" w:rsidRPr="00D538BB">
        <w:rPr>
          <w:rFonts w:ascii="Calibri" w:eastAsia="Calibri" w:hAnsi="Calibri" w:cs="Calibri"/>
          <w:noProof/>
          <w:sz w:val="12"/>
          <w:szCs w:val="22"/>
        </w:rPr>
        <w:t>WV</w:t>
      </w:r>
      <w:r w:rsidR="00892629">
        <w:rPr>
          <w:rFonts w:ascii="Calibri" w:eastAsia="Calibri" w:hAnsi="Calibri" w:cs="Calibri"/>
          <w:noProof/>
          <w:sz w:val="12"/>
          <w:szCs w:val="22"/>
        </w:rPr>
        <w:t>0</w:t>
      </w:r>
      <w:r w:rsidR="00C128DF" w:rsidRPr="00D538BB">
        <w:rPr>
          <w:rFonts w:ascii="Calibri" w:eastAsia="Calibri" w:hAnsi="Calibri" w:cs="Calibri"/>
          <w:noProof/>
          <w:sz w:val="12"/>
          <w:szCs w:val="22"/>
        </w:rPr>
        <w:t xml:space="preserve"> </w:t>
      </w:r>
      <w:r w:rsidR="00C128DF" w:rsidRPr="00D538BB">
        <w:rPr>
          <w:rFonts w:ascii="Calibri" w:hAnsi="Calibri" w:cs="Calibri"/>
          <w:b/>
          <w:sz w:val="20"/>
          <w:szCs w:val="20"/>
        </w:rPr>
        <w:t>.</w:t>
      </w:r>
      <w:bookmarkStart w:id="73" w:name="Flow_WV8"/>
      <w:bookmarkStart w:id="74" w:name="Flow_WV0"/>
      <w:bookmarkEnd w:id="73"/>
      <w:bookmarkEnd w:id="74"/>
      <w:r w:rsidR="00C128DF" w:rsidRPr="00D538BB">
        <w:rPr>
          <w:rFonts w:ascii="Calibri" w:hAnsi="Calibri" w:cs="Calibri"/>
          <w:b/>
          <w:sz w:val="20"/>
          <w:szCs w:val="20"/>
        </w:rPr>
        <w:t>.</w:t>
      </w:r>
      <w:proofErr w:type="gramEnd"/>
      <w:r w:rsidR="00C128DF" w:rsidRPr="00D538BB">
        <w:rPr>
          <w:rFonts w:ascii="Calibri" w:hAnsi="Calibri" w:cs="Calibri"/>
          <w:b/>
          <w:sz w:val="20"/>
          <w:szCs w:val="20"/>
        </w:rPr>
        <w:t xml:space="preserve"> </w:t>
      </w:r>
      <w:r w:rsidR="00C128DF" w:rsidRPr="00D538BB">
        <w:rPr>
          <w:sz w:val="22"/>
          <w:szCs w:val="20"/>
        </w:rPr>
        <w:t xml:space="preserve">  </w:t>
      </w:r>
      <w:r w:rsidR="00C128DF" w:rsidRPr="00D538BB">
        <w:rPr>
          <w:b/>
          <w:sz w:val="20"/>
          <w:szCs w:val="20"/>
        </w:rPr>
        <w:tab/>
      </w:r>
    </w:p>
    <w:p w:rsidR="00C128DF" w:rsidRPr="00D538BB" w:rsidRDefault="00C128DF" w:rsidP="00C128DF">
      <w:pPr>
        <w:pStyle w:val="TocNote"/>
      </w:pPr>
    </w:p>
    <w:p w:rsidR="00C128DF" w:rsidRPr="00D538BB" w:rsidRDefault="00C128DF" w:rsidP="00C128DF">
      <w:pPr>
        <w:tabs>
          <w:tab w:val="left" w:pos="360"/>
          <w:tab w:val="left" w:pos="6480"/>
          <w:tab w:val="left" w:pos="7200"/>
          <w:tab w:val="left" w:pos="8190"/>
          <w:tab w:val="left" w:pos="8640"/>
        </w:tabs>
        <w:ind w:left="180"/>
        <w:rPr>
          <w:szCs w:val="20"/>
        </w:rPr>
      </w:pPr>
      <w:r w:rsidRPr="00D538BB">
        <w:rPr>
          <w:sz w:val="22"/>
          <w:szCs w:val="20"/>
        </w:rPr>
        <w:t xml:space="preserve">                  </w:t>
      </w:r>
      <w:r w:rsidRPr="00D538BB">
        <w:rPr>
          <w:rFonts w:ascii="Calibri" w:hAnsi="Calibri" w:cs="Calibri"/>
          <w:sz w:val="16"/>
          <w:szCs w:val="16"/>
        </w:rPr>
        <w:t xml:space="preserve">        </w:t>
      </w:r>
      <w:r w:rsidRPr="00D538BB">
        <w:rPr>
          <w:sz w:val="22"/>
          <w:szCs w:val="20"/>
        </w:rPr>
        <w:t xml:space="preserve">   </w:t>
      </w:r>
      <w:r>
        <w:rPr>
          <w:sz w:val="22"/>
          <w:szCs w:val="20"/>
        </w:rPr>
        <w:t xml:space="preserve">     </w:t>
      </w:r>
      <w:r w:rsidRPr="00D538BB">
        <w:rPr>
          <w:sz w:val="22"/>
          <w:szCs w:val="20"/>
        </w:rPr>
        <w:t xml:space="preserve">  </w:t>
      </w:r>
      <w:r w:rsidRPr="00D538BB">
        <w:rPr>
          <w:rFonts w:ascii="Calibri" w:hAnsi="Calibri" w:cs="Calibri"/>
          <w:sz w:val="22"/>
          <w:szCs w:val="20"/>
        </w:rPr>
        <w:t>[</w:t>
      </w:r>
      <w:hyperlink w:anchor="Flow_WS_APP" w:history="1">
        <w:r w:rsidRPr="00D538BB">
          <w:rPr>
            <w:rStyle w:val="Hyperlink"/>
            <w:rFonts w:ascii="Calibri" w:hAnsi="Calibri" w:cs="Calibri"/>
            <w:sz w:val="22"/>
            <w:szCs w:val="20"/>
          </w:rPr>
          <w:t>Go select the workstation platform's Applications</w:t>
        </w:r>
      </w:hyperlink>
      <w:r w:rsidRPr="00D538BB">
        <w:rPr>
          <w:rFonts w:ascii="Calibri" w:hAnsi="Calibri" w:cs="Calibri"/>
          <w:sz w:val="22"/>
          <w:szCs w:val="20"/>
        </w:rPr>
        <w:t>]</w:t>
      </w:r>
      <w:r w:rsidRPr="00D538BB">
        <w:rPr>
          <w:szCs w:val="20"/>
        </w:rPr>
        <w:t xml:space="preserve"> </w:t>
      </w:r>
      <w:r w:rsidRPr="00D538BB">
        <w:rPr>
          <w:rFonts w:ascii="Calibri" w:hAnsi="Calibri" w:cs="Calibri"/>
          <w:sz w:val="16"/>
          <w:szCs w:val="16"/>
        </w:rPr>
        <w:t>[</w:t>
      </w:r>
      <w:r w:rsidRPr="00892629">
        <w:rPr>
          <w:rFonts w:ascii="Calibri" w:hAnsi="Calibri" w:cs="Calibri"/>
          <w:sz w:val="16"/>
          <w:szCs w:val="16"/>
        </w:rPr>
        <w:t>WS-APP</w:t>
      </w:r>
      <w:r w:rsidRPr="00D538BB">
        <w:rPr>
          <w:rFonts w:ascii="Calibri" w:hAnsi="Calibri" w:cs="Calibri"/>
          <w:sz w:val="16"/>
          <w:szCs w:val="16"/>
        </w:rPr>
        <w:t>]</w:t>
      </w:r>
      <w:r w:rsidRPr="00D538BB">
        <w:rPr>
          <w:sz w:val="22"/>
          <w:szCs w:val="20"/>
        </w:rPr>
        <w:t xml:space="preserve">   </w:t>
      </w:r>
      <w:r w:rsidRPr="00D538BB">
        <w:rPr>
          <w:b/>
          <w:sz w:val="20"/>
          <w:szCs w:val="20"/>
        </w:rPr>
        <w:tab/>
      </w:r>
    </w:p>
    <w:p w:rsidR="00C128DF" w:rsidRPr="00D538BB" w:rsidRDefault="00C128DF" w:rsidP="00C128DF">
      <w:pPr>
        <w:ind w:left="1710"/>
        <w:rPr>
          <w:rFonts w:ascii="Calibri" w:hAnsi="Calibri" w:cs="Calibri"/>
          <w:sz w:val="18"/>
          <w:szCs w:val="20"/>
        </w:rPr>
      </w:pPr>
      <w:r>
        <w:rPr>
          <w:rFonts w:ascii="Calibri" w:hAnsi="Calibri" w:cs="Calibri"/>
          <w:sz w:val="18"/>
          <w:szCs w:val="20"/>
        </w:rPr>
        <w:t xml:space="preserve">       </w:t>
      </w:r>
      <w:r w:rsidRPr="00D538BB">
        <w:rPr>
          <w:rFonts w:ascii="Calibri" w:hAnsi="Calibri" w:cs="Calibri"/>
          <w:sz w:val="18"/>
          <w:szCs w:val="20"/>
        </w:rPr>
        <w:t xml:space="preserve">NOTE: This workstation is complete when the all of its applications are selected. </w:t>
      </w:r>
    </w:p>
    <w:p w:rsidR="00C128DF" w:rsidRPr="00D538BB" w:rsidRDefault="00C128DF" w:rsidP="00C128DF">
      <w:pPr>
        <w:ind w:left="1710"/>
        <w:rPr>
          <w:rFonts w:ascii="Calibri" w:hAnsi="Calibri" w:cs="Calibri"/>
          <w:sz w:val="18"/>
          <w:szCs w:val="20"/>
        </w:rPr>
      </w:pPr>
      <w:r>
        <w:rPr>
          <w:rFonts w:ascii="Calibri" w:hAnsi="Calibri" w:cs="Calibri"/>
          <w:sz w:val="18"/>
          <w:szCs w:val="20"/>
        </w:rPr>
        <w:t xml:space="preserve">       </w:t>
      </w:r>
      <w:r w:rsidRPr="00D538BB">
        <w:rPr>
          <w:rFonts w:ascii="Calibri" w:hAnsi="Calibri" w:cs="Calibri"/>
          <w:sz w:val="18"/>
          <w:szCs w:val="20"/>
        </w:rPr>
        <w:t>Follow the links provided to address the next server or other device.</w:t>
      </w:r>
    </w:p>
    <w:p w:rsidR="00C128DF" w:rsidRPr="00D538BB" w:rsidRDefault="00C128DF" w:rsidP="00C128DF">
      <w:pPr>
        <w:tabs>
          <w:tab w:val="left" w:pos="360"/>
          <w:tab w:val="left" w:pos="6480"/>
          <w:tab w:val="left" w:pos="7200"/>
          <w:tab w:val="left" w:pos="8190"/>
          <w:tab w:val="left" w:pos="8640"/>
        </w:tabs>
        <w:ind w:left="1530"/>
        <w:rPr>
          <w:rFonts w:ascii="Calibri" w:hAnsi="Calibri" w:cs="Calibri"/>
          <w:sz w:val="18"/>
          <w:szCs w:val="20"/>
        </w:rPr>
      </w:pPr>
      <w:r w:rsidRPr="00D538BB">
        <w:rPr>
          <w:sz w:val="22"/>
          <w:szCs w:val="20"/>
        </w:rPr>
        <w:t xml:space="preserve">   </w:t>
      </w:r>
      <w:r w:rsidRPr="00D538BB">
        <w:rPr>
          <w:szCs w:val="20"/>
        </w:rPr>
        <w:t xml:space="preserve">   </w:t>
      </w:r>
    </w:p>
    <w:p w:rsidR="00C128DF" w:rsidRPr="00D538BB" w:rsidRDefault="00C128DF" w:rsidP="00C128DF">
      <w:pPr>
        <w:tabs>
          <w:tab w:val="left" w:pos="360"/>
          <w:tab w:val="left" w:pos="6480"/>
          <w:tab w:val="left" w:pos="7200"/>
          <w:tab w:val="left" w:pos="8190"/>
          <w:tab w:val="left" w:pos="8640"/>
        </w:tabs>
        <w:ind w:left="180"/>
        <w:rPr>
          <w:szCs w:val="20"/>
        </w:rPr>
      </w:pPr>
      <w:r>
        <w:rPr>
          <w:szCs w:val="20"/>
        </w:rPr>
        <w:t xml:space="preserve">NOTE: </w:t>
      </w:r>
      <w:r w:rsidRPr="00C128DF">
        <w:rPr>
          <w:szCs w:val="20"/>
        </w:rPr>
        <w:t xml:space="preserve">Virtual Machine OSs and </w:t>
      </w:r>
      <w:r w:rsidR="00892629">
        <w:rPr>
          <w:szCs w:val="20"/>
        </w:rPr>
        <w:t>A</w:t>
      </w:r>
      <w:r w:rsidRPr="00C128DF">
        <w:rPr>
          <w:szCs w:val="20"/>
        </w:rPr>
        <w:t>pplications are addressed via the</w:t>
      </w:r>
      <w:r>
        <w:rPr>
          <w:szCs w:val="20"/>
        </w:rPr>
        <w:t xml:space="preserve"> </w:t>
      </w:r>
      <w:r>
        <w:t xml:space="preserve">Workstation </w:t>
      </w:r>
      <w:r w:rsidRPr="00D538BB">
        <w:t xml:space="preserve">Platform </w:t>
      </w:r>
      <w:r>
        <w:t>Virtualization Flow Chart</w:t>
      </w:r>
    </w:p>
    <w:p w:rsidR="00C128DF" w:rsidRPr="00D538BB" w:rsidRDefault="003E5959" w:rsidP="00C128DF">
      <w:pPr>
        <w:pStyle w:val="TocNote"/>
        <w:rPr>
          <w:szCs w:val="20"/>
        </w:rPr>
      </w:pPr>
      <w:r w:rsidRPr="00D538BB">
        <w:rPr>
          <w:szCs w:val="20"/>
        </w:rPr>
        <w:br w:type="page"/>
      </w:r>
      <w:bookmarkStart w:id="75" w:name="_Toc414534104"/>
      <w:r w:rsidR="00C128DF">
        <w:rPr>
          <w:szCs w:val="20"/>
        </w:rPr>
        <w:lastRenderedPageBreak/>
        <w:t>(WS</w:t>
      </w:r>
      <w:r w:rsidR="00892629">
        <w:rPr>
          <w:szCs w:val="20"/>
        </w:rPr>
        <w:t>-</w:t>
      </w:r>
      <w:r w:rsidR="00C128DF">
        <w:rPr>
          <w:szCs w:val="20"/>
        </w:rPr>
        <w:t xml:space="preserve">VRT) </w:t>
      </w:r>
      <w:r w:rsidR="00C128DF">
        <w:t xml:space="preserve">Workstation </w:t>
      </w:r>
      <w:r w:rsidR="00C128DF" w:rsidRPr="00D538BB">
        <w:t xml:space="preserve">Platform </w:t>
      </w:r>
      <w:r w:rsidR="00C128DF">
        <w:t>Virtualization Flow Chart</w:t>
      </w:r>
      <w:bookmarkEnd w:id="75"/>
    </w:p>
    <w:p w:rsidR="00C128DF" w:rsidRPr="00D538BB" w:rsidRDefault="00C128DF" w:rsidP="00C128DF">
      <w:r w:rsidRPr="00D538BB">
        <w:rPr>
          <w:b/>
          <w:szCs w:val="12"/>
        </w:rPr>
        <w:t>.</w:t>
      </w:r>
      <w:bookmarkStart w:id="76" w:name="Flow_WS_VRT"/>
      <w:bookmarkEnd w:id="76"/>
      <w:r w:rsidRPr="00D538BB">
        <w:rPr>
          <w:b/>
          <w:szCs w:val="12"/>
        </w:rPr>
        <w:t>.</w:t>
      </w:r>
      <w:r w:rsidRPr="00D538BB">
        <w:rPr>
          <w:szCs w:val="12"/>
        </w:rPr>
        <w:t xml:space="preserve"> </w:t>
      </w:r>
      <w:r w:rsidRPr="00D538BB">
        <w:rPr>
          <w:rFonts w:ascii="Calibri" w:eastAsia="Calibri" w:hAnsi="Calibri"/>
          <w:sz w:val="12"/>
          <w:szCs w:val="22"/>
        </w:rPr>
        <w:t>WS</w:t>
      </w:r>
      <w:r>
        <w:rPr>
          <w:rFonts w:ascii="Calibri" w:eastAsia="Calibri" w:hAnsi="Calibri"/>
          <w:sz w:val="12"/>
          <w:szCs w:val="22"/>
        </w:rPr>
        <w:t>VRT</w:t>
      </w:r>
      <w:r w:rsidRPr="00D538BB">
        <w:rPr>
          <w:szCs w:val="12"/>
        </w:rPr>
        <w:t xml:space="preserve"> </w:t>
      </w:r>
      <w:r w:rsidRPr="00D538BB">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C128DF" w:rsidRDefault="00C128DF" w:rsidP="00797778">
      <w:pPr>
        <w:tabs>
          <w:tab w:val="left" w:pos="90"/>
          <w:tab w:val="left" w:pos="6480"/>
          <w:tab w:val="left" w:pos="7200"/>
          <w:tab w:val="left" w:pos="8190"/>
          <w:tab w:val="left" w:pos="8640"/>
        </w:tabs>
        <w:rPr>
          <w:szCs w:val="20"/>
        </w:rPr>
      </w:pPr>
    </w:p>
    <w:p w:rsidR="00543AE6" w:rsidRPr="00D538BB" w:rsidRDefault="00543AE6" w:rsidP="00797778">
      <w:pPr>
        <w:tabs>
          <w:tab w:val="left" w:pos="90"/>
          <w:tab w:val="left" w:pos="6480"/>
          <w:tab w:val="left" w:pos="7200"/>
          <w:tab w:val="left" w:pos="8190"/>
          <w:tab w:val="left" w:pos="8640"/>
        </w:tabs>
        <w:rPr>
          <w:szCs w:val="20"/>
        </w:rPr>
      </w:pPr>
      <w:r w:rsidRPr="00D538BB">
        <w:rPr>
          <w:szCs w:val="20"/>
        </w:rPr>
        <w:t>Does this workstation implement a “hosted” (</w:t>
      </w:r>
      <w:r w:rsidR="00035BB2" w:rsidRPr="00D538BB">
        <w:rPr>
          <w:szCs w:val="20"/>
        </w:rPr>
        <w:t>Type-2</w:t>
      </w:r>
      <w:r w:rsidRPr="00D538BB">
        <w:rPr>
          <w:szCs w:val="20"/>
        </w:rPr>
        <w:t>) Hypervisor?</w:t>
      </w:r>
      <w:r w:rsidRPr="00D538BB">
        <w:rPr>
          <w:sz w:val="22"/>
          <w:szCs w:val="20"/>
        </w:rPr>
        <w:tab/>
      </w:r>
    </w:p>
    <w:p w:rsidR="00543AE6" w:rsidRPr="00D538BB" w:rsidRDefault="006F71A1" w:rsidP="00543AE6">
      <w:pPr>
        <w:tabs>
          <w:tab w:val="left" w:pos="360"/>
          <w:tab w:val="left" w:pos="6480"/>
          <w:tab w:val="left" w:pos="6930"/>
          <w:tab w:val="left" w:pos="7290"/>
          <w:tab w:val="left" w:pos="8190"/>
          <w:tab w:val="left" w:pos="8640"/>
        </w:tabs>
        <w:rPr>
          <w:szCs w:val="20"/>
        </w:rPr>
      </w:pPr>
      <w:r>
        <w:rPr>
          <w:noProof/>
          <w:sz w:val="12"/>
          <w:szCs w:val="12"/>
        </w:rPr>
        <mc:AlternateContent>
          <mc:Choice Requires="wps">
            <w:drawing>
              <wp:anchor distT="0" distB="0" distL="114299" distR="114299" simplePos="0" relativeHeight="251294208" behindDoc="0" locked="0" layoutInCell="1" allowOverlap="1" wp14:anchorId="47D11FF4" wp14:editId="3CC39E45">
                <wp:simplePos x="0" y="0"/>
                <wp:positionH relativeFrom="column">
                  <wp:posOffset>285114</wp:posOffset>
                </wp:positionH>
                <wp:positionV relativeFrom="paragraph">
                  <wp:posOffset>19050</wp:posOffset>
                </wp:positionV>
                <wp:extent cx="0" cy="6000115"/>
                <wp:effectExtent l="76200" t="0" r="57150" b="57785"/>
                <wp:wrapNone/>
                <wp:docPr id="1971" name="AutoShape 73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001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56" o:spid="_x0000_s1026" type="#_x0000_t32" style="position:absolute;margin-left:22.45pt;margin-top:1.5pt;width:0;height:472.45pt;z-index:2512942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" strokeweight="1pt">
                <v:stroke endarrow="block"/>
              </v:shape>
            </w:pict>
          </mc:Fallback>
        </mc:AlternateContent>
      </w:r>
      <w:r>
        <w:rPr>
          <w:noProof/>
          <w:szCs w:val="20"/>
        </w:rPr>
        <mc:AlternateContent>
          <mc:Choice Requires="wpg">
            <w:drawing>
              <wp:anchor distT="0" distB="0" distL="114300" distR="114300" simplePos="0" relativeHeight="251300352" behindDoc="0" locked="0" layoutInCell="1" allowOverlap="1" wp14:anchorId="379B939C" wp14:editId="667A99A4">
                <wp:simplePos x="0" y="0"/>
                <wp:positionH relativeFrom="column">
                  <wp:posOffset>2679700</wp:posOffset>
                </wp:positionH>
                <wp:positionV relativeFrom="paragraph">
                  <wp:posOffset>73025</wp:posOffset>
                </wp:positionV>
                <wp:extent cx="2336165" cy="441960"/>
                <wp:effectExtent l="76200" t="0" r="26035" b="53340"/>
                <wp:wrapNone/>
                <wp:docPr id="1965" name="Group 739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336165" cy="441960"/>
                          <a:chOff x="5660" y="5796"/>
                          <a:chExt cx="3747" cy="696"/>
                        </a:xfrm>
                      </wpg:grpSpPr>
                      <wpg:grpSp>
                        <wpg:cNvPr id="1966" name="Group 7392"/>
                        <wpg:cNvGrpSpPr>
                          <a:grpSpLocks/>
                        </wpg:cNvGrpSpPr>
                        <wpg:grpSpPr bwMode="auto">
                          <a:xfrm>
                            <a:off x="9126" y="5796"/>
                            <a:ext cx="281" cy="453"/>
                            <a:chOff x="8682" y="10674"/>
                            <a:chExt cx="107" cy="221"/>
                          </a:xfrm>
                        </wpg:grpSpPr>
                        <wps:wsp>
                          <wps:cNvPr id="1967" name="AutoShape 7393"/>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68" name="AutoShape 7394"/>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1969" name="AutoShape 7395"/>
                        <wps:cNvCnPr>
                          <a:cxnSpLocks noChangeShapeType="1"/>
                        </wps:cNvCnPr>
                        <wps:spPr bwMode="auto">
                          <a:xfrm>
                            <a:off x="5660" y="6251"/>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70" name="AutoShape 7396"/>
                        <wps:cNvCnPr>
                          <a:cxnSpLocks noChangeShapeType="1"/>
                        </wps:cNvCnPr>
                        <wps:spPr bwMode="auto">
                          <a:xfrm>
                            <a:off x="5660" y="6249"/>
                            <a:ext cx="3744"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391" o:spid="_x0000_s1026" style="position:absolute;margin-left:211pt;margin-top:5.75pt;width:183.95pt;height:34.8pt;z-index:251300352" coordorigin="5660,5796" coordsize="3747,6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">
                <v:group id="Group 7392" o:spid="_x0000_s1027" style="position:absolute;left:9126;top:5796;width:281;height:453"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h/ngsQAAADdAAAA&#10;DwAAAAAAAAAAAAAAAACqAgAAZHJzL2Rvd25yZXYueG1sUEsFBgAAAAAEAAQA+gAAAJsDAAAAAA==&#10;">
                  <v:shape id="AutoShape 7393"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M3K4sMAAADdAAAADwAAAGRycy9kb3ducmV2LnhtbERPTWvCQBC9F/wPywheim70EGN0E7RQ&#10;KL01ingcsmMSzM6G7Cam/75bKPQ2j/c5h3wyrRipd41lBetVBIK4tLrhSsHl/L5MQDiPrLG1TAq+&#10;yUGezV4OmGr75C8aC1+JEMIuRQW1910qpStrMuhWtiMO3N32Bn2AfSV1j88Qblq5iaJYGmw4NNTY&#10;0VtN5aMYjIKh/Xw9D1e/HqvTuL0nu+Q23ZxSi/l03IPwNPl/8Z/7Q4f5u3gLv9+EE2T2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zNyuLDAAAA3QAAAA8AAAAAAAAAAAAA&#10;AAAAoQIAAGRycy9kb3ducmV2LnhtbFBLBQYAAAAABAAEAPkAAACRAwAAAAA=&#10;" strokeweight="1pt"/>
                  <v:shape id="AutoShape 7394"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GkjgMUAAADdAAAADwAAAGRycy9kb3ducmV2LnhtbESPQWvCQBCF7wX/wzIFL2I2tTTU1FVK&#10;QfAkGAV7HLLTJDQ7G7PbJP33nUPB2wzvzXvfbHaTa9VAfWg8G3hKUlDEpbcNVwYu5/3yFVSIyBZb&#10;z2TglwLstrOHDebWj3yioYiVkhAOORqoY+xyrUNZk8OQ+I5YtC/fO4yy9pW2PY4S7lq9StNMO2xY&#10;Gmrs6KOm8rv4cQaOL4tsGOJtEfD4iWNxZT22z8bMH6f3N1CRpng3/18frOCvM8GVb2QEvf0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GkjgMUAAADdAAAADwAAAAAAAAAA&#10;AAAAAAChAgAAZHJzL2Rvd25yZXYueG1sUEsFBgAAAAAEAAQA+QAAAJMDAAAAAA==&#10;" strokeweight="1pt"/>
                </v:group>
                <v:shape id="AutoShape 7395" o:spid="_x0000_s1030" type="#_x0000_t32" style="position:absolute;left:5660;top:6251;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P+TVsIAAADdAAAADwAAAGRycy9kb3ducmV2LnhtbERP32vCMBB+H+x/CCfsbaadILMaxQnO&#10;varF56O5NZ3NJTaZrf+9GQh7u4/v5y1Wg23FlbrQOFaQjzMQxJXTDdcKyuP29R1EiMgaW8ek4EYB&#10;VsvnpwUW2vW8p+sh1iKFcChQgYnRF1KGypDFMHaeOHHfrrMYE+xqqTvsU7ht5VuWTaXFhlODQU8b&#10;Q9X58GsV+HLi8vXltttWR+PLPj99TH4+lXoZDes5iEhD/Bc/3F86zZ9NZ/D3TTpBLu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P+TVsIAAADdAAAADwAAAAAAAAAAAAAA&#10;AAChAgAAZHJzL2Rvd25yZXYueG1sUEsFBgAAAAAEAAQA+QAAAJADAAAAAA==&#10;" strokeweight="1pt">
                  <v:stroke endarrow="block"/>
                </v:shape>
                <v:shape id="AutoShape 7396" o:spid="_x0000_s1031" type="#_x0000_t32" style="position:absolute;left:5660;top:6249;width:3744;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v3ES8UAAADdAAAADwAAAGRycy9kb3ducmV2LnhtbESPQWvCQBCF74X+h2UKXopu9KAxdRUV&#10;BOmtKuJxyI5JaHY2ZDcx/vvOQehthvfmvW9Wm8HVqqc2VJ4NTCcJKOLc24oLA5fzYZyCChHZYu2Z&#10;DDwpwGb9/rbCzPoH/1B/ioWSEA4ZGihjbDKtQ16SwzDxDbFod986jLK2hbYtPiTc1XqWJHPtsGJp&#10;KLGhfUn576lzBrr6+/PcXeO0L3b94p4u09twC8aMPobtF6hIQ/w3v66PVvCXC+GXb2QEvf4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v3ES8UAAADdAAAADwAAAAAAAAAA&#10;AAAAAAChAgAAZHJzL2Rvd25yZXYueG1sUEsFBgAAAAAEAAQA+QAAAJMDAAAAAA==&#10;" strokeweight="1pt"/>
              </v:group>
            </w:pict>
          </mc:Fallback>
        </mc:AlternateContent>
      </w:r>
      <w:r w:rsidR="00543AE6" w:rsidRPr="00D538BB">
        <w:rPr>
          <w:szCs w:val="20"/>
        </w:rPr>
        <w:t xml:space="preserve">         </w:t>
      </w:r>
      <w:r w:rsidR="00543AE6" w:rsidRPr="00D538BB">
        <w:rPr>
          <w:rFonts w:ascii="Calibri" w:hAnsi="Calibri" w:cs="Calibri"/>
          <w:sz w:val="16"/>
          <w:szCs w:val="16"/>
        </w:rPr>
        <w:t>No</w:t>
      </w:r>
      <w:r w:rsidR="003D0AF9" w:rsidRPr="00D538BB">
        <w:rPr>
          <w:szCs w:val="20"/>
        </w:rPr>
        <w:t xml:space="preserve">                   If YES, </w:t>
      </w:r>
      <w:r w:rsidR="00543AE6" w:rsidRPr="00D538BB">
        <w:rPr>
          <w:rFonts w:ascii="Calibri" w:hAnsi="Calibri" w:cs="Calibri"/>
          <w:sz w:val="22"/>
          <w:szCs w:val="20"/>
        </w:rPr>
        <w:t>[</w:t>
      </w:r>
      <w:hyperlink w:anchor="Flow_WS_OS" w:history="1">
        <w:r w:rsidR="003D0AF9" w:rsidRPr="00D538BB">
          <w:rPr>
            <w:rStyle w:val="Hyperlink"/>
            <w:rFonts w:ascii="Calibri" w:hAnsi="Calibri" w:cs="Calibri"/>
            <w:sz w:val="22"/>
            <w:szCs w:val="20"/>
          </w:rPr>
          <w:t>GO to the Workstation OS Flow chart</w:t>
        </w:r>
      </w:hyperlink>
      <w:r w:rsidR="00543AE6" w:rsidRPr="00D538BB">
        <w:rPr>
          <w:rFonts w:ascii="Calibri" w:hAnsi="Calibri" w:cs="Calibri"/>
          <w:sz w:val="22"/>
          <w:szCs w:val="20"/>
        </w:rPr>
        <w:t>]</w:t>
      </w:r>
      <w:r w:rsidR="00A81B06">
        <w:rPr>
          <w:szCs w:val="20"/>
        </w:rPr>
        <w:t xml:space="preserve"> </w:t>
      </w:r>
      <w:r w:rsidR="00543AE6" w:rsidRPr="00D538BB">
        <w:rPr>
          <w:rFonts w:ascii="Calibri" w:hAnsi="Calibri" w:cs="Calibri"/>
          <w:sz w:val="16"/>
          <w:szCs w:val="16"/>
        </w:rPr>
        <w:t>[</w:t>
      </w:r>
      <w:r w:rsidR="005B012B" w:rsidRPr="00A81B06">
        <w:rPr>
          <w:rFonts w:ascii="Calibri" w:hAnsi="Calibri" w:cs="Calibri"/>
          <w:sz w:val="16"/>
          <w:szCs w:val="16"/>
        </w:rPr>
        <w:t>WS-OS</w:t>
      </w:r>
      <w:r w:rsidR="00543AE6" w:rsidRPr="00D538BB">
        <w:rPr>
          <w:rFonts w:ascii="Calibri" w:hAnsi="Calibri" w:cs="Calibri"/>
          <w:sz w:val="16"/>
          <w:szCs w:val="16"/>
        </w:rPr>
        <w:t>]</w:t>
      </w:r>
      <w:r w:rsidR="00543AE6" w:rsidRPr="00D538BB">
        <w:rPr>
          <w:sz w:val="22"/>
          <w:szCs w:val="20"/>
        </w:rPr>
        <w:t xml:space="preserve">  </w:t>
      </w:r>
      <w:r w:rsidR="004D2620">
        <w:rPr>
          <w:sz w:val="22"/>
          <w:szCs w:val="20"/>
        </w:rPr>
        <w:t xml:space="preserve">      </w:t>
      </w:r>
      <w:r w:rsidR="00A81B06">
        <w:rPr>
          <w:sz w:val="22"/>
          <w:szCs w:val="20"/>
        </w:rPr>
        <w:t xml:space="preserve"> </w:t>
      </w:r>
      <w:proofErr w:type="gramStart"/>
      <w:r w:rsidR="00543AE6" w:rsidRPr="00D538BB">
        <w:rPr>
          <w:rFonts w:ascii="Calibri" w:eastAsia="Calibri" w:hAnsi="Calibri" w:cs="Calibri"/>
          <w:noProof/>
          <w:sz w:val="12"/>
          <w:szCs w:val="22"/>
        </w:rPr>
        <w:t xml:space="preserve">WV2 </w:t>
      </w:r>
      <w:r w:rsidR="00543AE6" w:rsidRPr="00D538BB">
        <w:rPr>
          <w:rFonts w:ascii="Calibri" w:hAnsi="Calibri" w:cs="Calibri"/>
          <w:b/>
          <w:sz w:val="20"/>
          <w:szCs w:val="20"/>
        </w:rPr>
        <w:t>.</w:t>
      </w:r>
      <w:bookmarkStart w:id="77" w:name="Flow_WV2"/>
      <w:bookmarkEnd w:id="77"/>
      <w:r w:rsidR="00543AE6" w:rsidRPr="00D538BB">
        <w:rPr>
          <w:rFonts w:ascii="Calibri" w:hAnsi="Calibri" w:cs="Calibri"/>
          <w:b/>
          <w:sz w:val="20"/>
          <w:szCs w:val="20"/>
        </w:rPr>
        <w:t>.</w:t>
      </w:r>
      <w:proofErr w:type="gramEnd"/>
    </w:p>
    <w:p w:rsidR="00543AE6" w:rsidRPr="00D538BB" w:rsidRDefault="00AF48C5" w:rsidP="00543AE6">
      <w:pPr>
        <w:ind w:left="720"/>
        <w:rPr>
          <w:rFonts w:ascii="Calibri" w:hAnsi="Calibri" w:cs="Calibri"/>
          <w:sz w:val="18"/>
          <w:szCs w:val="20"/>
        </w:rPr>
      </w:pPr>
      <w:r>
        <w:rPr>
          <w:rFonts w:ascii="Calibri" w:hAnsi="Calibri" w:cs="Calibri"/>
          <w:sz w:val="18"/>
          <w:szCs w:val="20"/>
        </w:rPr>
        <w:t xml:space="preserve">                            </w:t>
      </w:r>
      <w:r w:rsidR="00543AE6" w:rsidRPr="00AF48C5">
        <w:rPr>
          <w:rFonts w:ascii="Calibri" w:hAnsi="Calibri" w:cs="Calibri"/>
          <w:b/>
          <w:sz w:val="18"/>
          <w:szCs w:val="20"/>
        </w:rPr>
        <w:t>NOTE:</w:t>
      </w:r>
      <w:r w:rsidR="00543AE6" w:rsidRPr="00D538BB">
        <w:rPr>
          <w:rFonts w:ascii="Calibri" w:hAnsi="Calibri" w:cs="Calibri"/>
          <w:sz w:val="18"/>
          <w:szCs w:val="20"/>
        </w:rPr>
        <w:t xml:space="preserve"> A </w:t>
      </w:r>
      <w:r w:rsidR="00035BB2" w:rsidRPr="00D538BB">
        <w:rPr>
          <w:rFonts w:ascii="Calibri" w:hAnsi="Calibri" w:cs="Calibri"/>
          <w:sz w:val="18"/>
          <w:szCs w:val="20"/>
        </w:rPr>
        <w:t>Type-2</w:t>
      </w:r>
      <w:r w:rsidR="00543AE6" w:rsidRPr="00D538BB">
        <w:rPr>
          <w:rFonts w:ascii="Calibri" w:hAnsi="Calibri" w:cs="Calibri"/>
          <w:sz w:val="18"/>
          <w:szCs w:val="20"/>
        </w:rPr>
        <w:t xml:space="preserve"> “hosted” Hypervisor is installed on top of the platform OS. </w:t>
      </w:r>
    </w:p>
    <w:p w:rsidR="00543AE6" w:rsidRPr="00D538BB" w:rsidRDefault="00543AE6" w:rsidP="00543AE6">
      <w:pPr>
        <w:pStyle w:val="TocNote"/>
        <w:rPr>
          <w:sz w:val="28"/>
        </w:rPr>
      </w:pPr>
    </w:p>
    <w:p w:rsidR="00543AE6" w:rsidRPr="00D538BB" w:rsidRDefault="006F71A1" w:rsidP="00543AE6">
      <w:r>
        <w:rPr>
          <w:noProof/>
          <w:szCs w:val="20"/>
        </w:rPr>
        <mc:AlternateContent>
          <mc:Choice Requires="wpg">
            <w:drawing>
              <wp:anchor distT="0" distB="0" distL="114300" distR="114300" simplePos="0" relativeHeight="251299328" behindDoc="0" locked="0" layoutInCell="1" allowOverlap="1" wp14:anchorId="08651DD8" wp14:editId="2A36A536">
                <wp:simplePos x="0" y="0"/>
                <wp:positionH relativeFrom="column">
                  <wp:posOffset>715645</wp:posOffset>
                </wp:positionH>
                <wp:positionV relativeFrom="paragraph">
                  <wp:posOffset>94615</wp:posOffset>
                </wp:positionV>
                <wp:extent cx="4301490" cy="297180"/>
                <wp:effectExtent l="76200" t="0" r="22860" b="64770"/>
                <wp:wrapNone/>
                <wp:docPr id="1959" name="Group 738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01490" cy="297180"/>
                          <a:chOff x="2567" y="6463"/>
                          <a:chExt cx="5867" cy="468"/>
                        </a:xfrm>
                      </wpg:grpSpPr>
                      <wps:wsp>
                        <wps:cNvPr id="1960" name="AutoShape 7386"/>
                        <wps:cNvCnPr>
                          <a:cxnSpLocks noChangeShapeType="1"/>
                        </wps:cNvCnPr>
                        <wps:spPr bwMode="auto">
                          <a:xfrm>
                            <a:off x="2567" y="6699"/>
                            <a:ext cx="4" cy="23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61" name="AutoShape 7387"/>
                        <wps:cNvCnPr>
                          <a:cxnSpLocks noChangeShapeType="1"/>
                        </wps:cNvCnPr>
                        <wps:spPr bwMode="auto">
                          <a:xfrm flipV="1">
                            <a:off x="2567" y="6696"/>
                            <a:ext cx="5867"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962" name="Group 7388"/>
                        <wpg:cNvGrpSpPr>
                          <a:grpSpLocks/>
                        </wpg:cNvGrpSpPr>
                        <wpg:grpSpPr bwMode="auto">
                          <a:xfrm>
                            <a:off x="8212" y="6463"/>
                            <a:ext cx="222" cy="236"/>
                            <a:chOff x="8682" y="10674"/>
                            <a:chExt cx="107" cy="221"/>
                          </a:xfrm>
                        </wpg:grpSpPr>
                        <wps:wsp>
                          <wps:cNvPr id="1963" name="AutoShape 7389"/>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64" name="AutoShape 7390"/>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7385" o:spid="_x0000_s1026" style="position:absolute;margin-left:56.35pt;margin-top:7.45pt;width:338.7pt;height:23.4pt;z-index:251299328" coordorigin="2567,6463" coordsize="5867,4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">
                <v:shape id="AutoShape 7386" o:spid="_x0000_s1027" type="#_x0000_t32" style="position:absolute;left:2567;top:6699;width:4;height:23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cU6y8QAAADdAAAADwAAAGRycy9kb3ducmV2LnhtbESPQU/DMAyF70j7D5EncWNpmTRBWTYN&#10;pAHXbRVnqzFNoXFCE9bu3+PDJG623vN7n9fbyffqTEPqAhsoFwUo4ibYjlsD9Wl/9wAqZWSLfWAy&#10;cKEE283sZo2VDSMf6HzMrZIQThUacDnHSuvUOPKYFiESi/YZBo9Z1qHVdsBRwn2v74tipT12LA0O&#10;I704ar6Pv95ArJeh3P1c3vbNycV6LD+el1+vxtzOp90TqExT/jdfr9+t4D+uhF++kRH05g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xxTrLxAAAAN0AAAAPAAAAAAAAAAAA&#10;AAAAAKECAABkcnMvZG93bnJldi54bWxQSwUGAAAAAAQABAD5AAAAkgMAAAAA&#10;" strokeweight="1pt">
                  <v:stroke endarrow="block"/>
                </v:shape>
                <v:shape id="AutoShape 7387" o:spid="_x0000_s1028" type="#_x0000_t32" style="position:absolute;left:2567;top:6696;width:5867;height: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VOKHcMAAADdAAAADwAAAGRycy9kb3ducmV2LnhtbERPTWvCQBC9C/0Pywi9SN2kYmhTVxGh&#10;0FOgUbDHITtNgtnZdHebpP/eLQje5vE+Z7ObTCcGcr61rCBdJiCIK6tbrhWcju9PLyB8QNbYWSYF&#10;f+Rht32YbTDXduRPGspQixjCPkcFTQh9LqWvGjLol7Ynjty3dQZDhK6W2uEYw00nn5MkkwZbjg0N&#10;9nRoqLqUv0ZBsV5kwxB+Fh6LLxzLM8uxWyn1OJ/2byACTeEuvrk/dJz/mqXw/008QW6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1Tih3DAAAA3QAAAA8AAAAAAAAAAAAA&#10;AAAAoQIAAGRycy9kb3ducmV2LnhtbFBLBQYAAAAABAAEAPkAAACRAwAAAAA=&#10;" strokeweight="1pt"/>
                <v:group id="Group 7388" o:spid="_x0000_s1029" style="position:absolute;left:8212;top:6463;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SThgcUAAADdAAAADwAAAGRycy9kb3ducmV2LnhtbERPTWvCQBC9F/wPywi9&#10;NZtYGmrMKiJWPIRCVSi9DdkxCWZnQ3abxH/fLRR6m8f7nHwzmVYM1LvGsoIkikEQl1Y3XCm4nN+e&#10;XkE4j6yxtUwK7uRgs5495JhpO/IHDSdfiRDCLkMFtfddJqUrazLoItsRB+5qe4M+wL6SuscxhJtW&#10;LuI4lQYbDg01drSrqbydvo2Cw4jj9jnZD8Xturt/nV/eP4uElHqcT9sVCE+T/xf/uY86zF+mC/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0k4YHFAAAA3QAA&#10;AA8AAAAAAAAAAAAAAAAAqgIAAGRycy9kb3ducmV2LnhtbFBLBQYAAAAABAAEAPoAAACcAwAAAAA=&#10;">
                  <v:shape id="AutoShape 7389"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bM4cIAAADdAAAADwAAAGRycy9kb3ducmV2LnhtbERPTYvCMBC9C/sfwizsRTR1Ba3VKKsg&#10;iDfrsngcmrEt20xKk9b6740geJvH+5zVpjeV6KhxpWUFk3EEgjizuuRcwe95P4pBOI+ssbJMCu7k&#10;YLP+GKww0fbGJ+pSn4sQwi5BBYX3dSKlywoy6Ma2Jg7c1TYGfYBNLnWDtxBuKvkdRTNpsOTQUGBN&#10;u4Ky/7Q1CtrqODy3f37S5dtufo0X8aW/OKW+PvufJQhPvX+LX+6DDvMXsyk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bM4cIAAADdAAAADwAAAAAAAAAAAAAA&#10;AAChAgAAZHJzL2Rvd25yZXYueG1sUEsFBgAAAAAEAAQA+QAAAJADAAAAAA==&#10;" strokeweight="1pt"/>
                  <v:shape id="AutoShape 7390"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SQphcIAAADdAAAADwAAAGRycy9kb3ducmV2LnhtbERPTWvCQBC9C/6HZQQvUje1GtroKkUQ&#10;ehIaBXscsmMSzM7G7JrEf+8KBW/zeJ+z2vSmEi01rrSs4H0agSDOrC45V3A87N4+QTiPrLGyTAru&#10;5GCzHg5WmGjb8S+1qc9FCGGXoILC+zqR0mUFGXRTWxMH7mwbgz7AJpe6wS6Em0rOoiiWBksODQXW&#10;tC0ou6Q3o2C/mMRt668Th/s/7NITy676UGo86r+XIDz1/iX+d//oMP8rnsPzm3CCXD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SQphcIAAADdAAAADwAAAAAAAAAAAAAA&#10;AAChAgAAZHJzL2Rvd25yZXYueG1sUEsFBgAAAAAEAAQA+QAAAJADAAAAAA==&#10;" strokeweight="1pt"/>
                </v:group>
              </v:group>
            </w:pict>
          </mc:Fallback>
        </mc:AlternateContent>
      </w:r>
      <w:r w:rsidR="00543AE6" w:rsidRPr="00D538BB">
        <w:rPr>
          <w:rFonts w:ascii="Calibri" w:hAnsi="Calibri" w:cs="Calibri"/>
        </w:rPr>
        <w:t xml:space="preserve"> </w:t>
      </w:r>
      <w:r w:rsidR="00543AE6" w:rsidRPr="00D538BB">
        <w:rPr>
          <w:rFonts w:ascii="Calibri" w:hAnsi="Calibri" w:cs="Calibri"/>
          <w:sz w:val="20"/>
        </w:rPr>
        <w:t xml:space="preserve">                                             </w:t>
      </w:r>
      <w:r w:rsidR="00543AE6" w:rsidRPr="00D538BB">
        <w:rPr>
          <w:rFonts w:ascii="Calibri" w:hAnsi="Calibri" w:cs="Calibri"/>
          <w:sz w:val="22"/>
          <w:szCs w:val="22"/>
        </w:rPr>
        <w:t>[</w:t>
      </w:r>
      <w:hyperlink w:anchor="Doc_HV2_W" w:history="1">
        <w:r w:rsidR="00543AE6" w:rsidRPr="00D538BB">
          <w:rPr>
            <w:rStyle w:val="Hyperlink"/>
            <w:rFonts w:ascii="Calibri" w:hAnsi="Calibri" w:cs="Calibri"/>
            <w:sz w:val="22"/>
            <w:szCs w:val="22"/>
          </w:rPr>
          <w:t>GO select the workstation’s hosted hypervisor</w:t>
        </w:r>
      </w:hyperlink>
      <w:r w:rsidR="00543AE6" w:rsidRPr="00D538BB">
        <w:rPr>
          <w:rFonts w:ascii="Calibri" w:hAnsi="Calibri" w:cs="Calibri"/>
          <w:sz w:val="22"/>
          <w:szCs w:val="22"/>
        </w:rPr>
        <w:t>]</w:t>
      </w:r>
      <w:r w:rsidR="00A81B06">
        <w:t xml:space="preserve"> </w:t>
      </w:r>
      <w:r w:rsidR="00543AE6" w:rsidRPr="00D538BB">
        <w:rPr>
          <w:rFonts w:ascii="Calibri" w:hAnsi="Calibri" w:cs="Calibri"/>
          <w:sz w:val="16"/>
          <w:szCs w:val="16"/>
        </w:rPr>
        <w:t>[HV2-W]</w:t>
      </w:r>
      <w:r w:rsidR="00543AE6" w:rsidRPr="00D538BB">
        <w:rPr>
          <w:sz w:val="22"/>
          <w:szCs w:val="20"/>
        </w:rPr>
        <w:t xml:space="preserve">  </w:t>
      </w:r>
      <w:r w:rsidR="004D2620">
        <w:rPr>
          <w:sz w:val="22"/>
          <w:szCs w:val="20"/>
        </w:rPr>
        <w:t xml:space="preserve"> </w:t>
      </w:r>
      <w:r w:rsidR="00A81B06">
        <w:rPr>
          <w:sz w:val="22"/>
          <w:szCs w:val="20"/>
        </w:rPr>
        <w:t xml:space="preserve"> </w:t>
      </w:r>
      <w:proofErr w:type="gramStart"/>
      <w:r w:rsidR="00543AE6" w:rsidRPr="00D538BB">
        <w:rPr>
          <w:rFonts w:ascii="Calibri" w:hAnsi="Calibri" w:cs="Calibri"/>
          <w:sz w:val="12"/>
        </w:rPr>
        <w:t xml:space="preserve">WV3 </w:t>
      </w:r>
      <w:r w:rsidR="00543AE6" w:rsidRPr="00D538BB">
        <w:rPr>
          <w:b/>
          <w:sz w:val="20"/>
        </w:rPr>
        <w:t>.</w:t>
      </w:r>
      <w:bookmarkStart w:id="78" w:name="Flow_WV3"/>
      <w:bookmarkEnd w:id="78"/>
      <w:r w:rsidR="00543AE6" w:rsidRPr="00D538BB">
        <w:rPr>
          <w:b/>
          <w:sz w:val="20"/>
        </w:rPr>
        <w:t>.</w:t>
      </w:r>
      <w:proofErr w:type="gramEnd"/>
    </w:p>
    <w:p w:rsidR="00543AE6" w:rsidRPr="00D538BB" w:rsidRDefault="00543AE6" w:rsidP="00543AE6">
      <w:pPr>
        <w:rPr>
          <w:sz w:val="32"/>
        </w:rPr>
      </w:pPr>
    </w:p>
    <w:p w:rsidR="00543AE6" w:rsidRPr="00D538BB" w:rsidRDefault="00543AE6"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Does this OS </w:t>
      </w:r>
      <w:r w:rsidR="005A0AA5">
        <w:rPr>
          <w:szCs w:val="20"/>
        </w:rPr>
        <w:t>s</w:t>
      </w:r>
      <w:r w:rsidRPr="00D538BB">
        <w:rPr>
          <w:szCs w:val="20"/>
        </w:rPr>
        <w:t xml:space="preserve">upport </w:t>
      </w:r>
      <w:r w:rsidR="005A0AA5">
        <w:rPr>
          <w:szCs w:val="20"/>
        </w:rPr>
        <w:t>a</w:t>
      </w:r>
      <w:r w:rsidRPr="00D538BB">
        <w:rPr>
          <w:szCs w:val="20"/>
        </w:rPr>
        <w:t>pplications alongside the Hypervisor?</w:t>
      </w:r>
      <w:r w:rsidRPr="00D538BB">
        <w:rPr>
          <w:sz w:val="22"/>
          <w:szCs w:val="20"/>
        </w:rPr>
        <w:tab/>
      </w:r>
    </w:p>
    <w:p w:rsidR="00543AE6" w:rsidRPr="00D538BB" w:rsidRDefault="006F71A1" w:rsidP="00543AE6">
      <w:pPr>
        <w:tabs>
          <w:tab w:val="left" w:pos="360"/>
          <w:tab w:val="left" w:pos="6480"/>
          <w:tab w:val="left" w:pos="7200"/>
          <w:tab w:val="left" w:pos="8190"/>
          <w:tab w:val="left" w:pos="8640"/>
        </w:tabs>
        <w:ind w:left="180"/>
        <w:rPr>
          <w:szCs w:val="20"/>
        </w:rPr>
      </w:pPr>
      <w:r>
        <w:rPr>
          <w:noProof/>
          <w:sz w:val="32"/>
        </w:rPr>
        <mc:AlternateContent>
          <mc:Choice Requires="wps">
            <w:drawing>
              <wp:anchor distT="0" distB="0" distL="114299" distR="114299" simplePos="0" relativeHeight="251292160" behindDoc="0" locked="0" layoutInCell="1" allowOverlap="1" wp14:anchorId="0D6CD5DF" wp14:editId="235589E8">
                <wp:simplePos x="0" y="0"/>
                <wp:positionH relativeFrom="column">
                  <wp:posOffset>715644</wp:posOffset>
                </wp:positionH>
                <wp:positionV relativeFrom="paragraph">
                  <wp:posOffset>38100</wp:posOffset>
                </wp:positionV>
                <wp:extent cx="0" cy="321945"/>
                <wp:effectExtent l="0" t="0" r="19050" b="20955"/>
                <wp:wrapNone/>
                <wp:docPr id="1958" name="AutoShape 73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2194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54" o:spid="_x0000_s1026" type="#_x0000_t32" style="position:absolute;margin-left:56.35pt;margin-top:3pt;width:0;height:25.35pt;z-index:2512921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" strokeweight="1pt"/>
            </w:pict>
          </mc:Fallback>
        </mc:AlternateContent>
      </w:r>
      <w:r w:rsidR="00543AE6" w:rsidRPr="00D538BB">
        <w:rPr>
          <w:sz w:val="22"/>
          <w:szCs w:val="20"/>
        </w:rPr>
        <w:t xml:space="preserve">                  </w:t>
      </w:r>
      <w:r w:rsidR="00543AE6" w:rsidRPr="00D538BB">
        <w:rPr>
          <w:rFonts w:ascii="Calibri" w:hAnsi="Calibri" w:cs="Calibri"/>
          <w:sz w:val="16"/>
          <w:szCs w:val="16"/>
        </w:rPr>
        <w:t>No</w:t>
      </w:r>
      <w:r w:rsidR="00543AE6" w:rsidRPr="00D538BB">
        <w:rPr>
          <w:sz w:val="22"/>
          <w:szCs w:val="20"/>
        </w:rPr>
        <w:t xml:space="preserve">             </w:t>
      </w:r>
      <w:r w:rsidR="003D0AF9" w:rsidRPr="00D538BB">
        <w:rPr>
          <w:szCs w:val="20"/>
        </w:rPr>
        <w:t xml:space="preserve">If YES, </w:t>
      </w:r>
      <w:r w:rsidR="00543AE6" w:rsidRPr="00D538BB">
        <w:rPr>
          <w:rFonts w:ascii="Calibri" w:hAnsi="Calibri" w:cs="Calibri"/>
          <w:sz w:val="22"/>
          <w:szCs w:val="20"/>
        </w:rPr>
        <w:t>[</w:t>
      </w:r>
      <w:hyperlink w:anchor="Flow_WS_APP" w:history="1">
        <w:r w:rsidR="003D0AF9" w:rsidRPr="00D538BB">
          <w:rPr>
            <w:rStyle w:val="Hyperlink"/>
            <w:rFonts w:ascii="Calibri" w:hAnsi="Calibri" w:cs="Calibri"/>
            <w:sz w:val="22"/>
            <w:szCs w:val="20"/>
          </w:rPr>
          <w:t>GO select the platform's applications</w:t>
        </w:r>
      </w:hyperlink>
      <w:r w:rsidR="00543AE6" w:rsidRPr="00D538BB">
        <w:rPr>
          <w:rFonts w:ascii="Calibri" w:hAnsi="Calibri" w:cs="Calibri"/>
          <w:sz w:val="22"/>
          <w:szCs w:val="20"/>
        </w:rPr>
        <w:t>]</w:t>
      </w:r>
      <w:r w:rsidR="00543AE6" w:rsidRPr="00D538BB">
        <w:rPr>
          <w:szCs w:val="20"/>
        </w:rPr>
        <w:t xml:space="preserve"> </w:t>
      </w:r>
      <w:r w:rsidR="00543AE6" w:rsidRPr="00D538BB">
        <w:rPr>
          <w:rFonts w:ascii="Calibri" w:hAnsi="Calibri" w:cs="Calibri"/>
          <w:sz w:val="16"/>
          <w:szCs w:val="16"/>
        </w:rPr>
        <w:t>[</w:t>
      </w:r>
      <w:r w:rsidR="00A81B06">
        <w:rPr>
          <w:rFonts w:ascii="Calibri" w:hAnsi="Calibri" w:cs="Calibri"/>
          <w:sz w:val="16"/>
          <w:szCs w:val="16"/>
        </w:rPr>
        <w:t>WS</w:t>
      </w:r>
      <w:r w:rsidR="00C25983" w:rsidRPr="00C25983">
        <w:rPr>
          <w:rFonts w:ascii="Calibri" w:hAnsi="Calibri" w:cs="Calibri"/>
          <w:sz w:val="16"/>
          <w:szCs w:val="16"/>
        </w:rPr>
        <w:t>_APP</w:t>
      </w:r>
      <w:r w:rsidR="00543AE6" w:rsidRPr="00D538BB">
        <w:rPr>
          <w:rFonts w:ascii="Calibri" w:hAnsi="Calibri" w:cs="Calibri"/>
          <w:sz w:val="16"/>
          <w:szCs w:val="16"/>
        </w:rPr>
        <w:t>]</w:t>
      </w:r>
      <w:r w:rsidR="00543AE6" w:rsidRPr="00D538BB">
        <w:rPr>
          <w:sz w:val="22"/>
          <w:szCs w:val="20"/>
        </w:rPr>
        <w:t xml:space="preserve">   </w:t>
      </w:r>
      <w:r w:rsidR="00543AE6" w:rsidRPr="00D538BB">
        <w:rPr>
          <w:b/>
          <w:sz w:val="20"/>
          <w:szCs w:val="20"/>
        </w:rPr>
        <w:tab/>
      </w:r>
    </w:p>
    <w:p w:rsidR="00543AE6" w:rsidRPr="00D538BB" w:rsidRDefault="006F71A1" w:rsidP="00543AE6">
      <w:r>
        <w:rPr>
          <w:noProof/>
          <w:szCs w:val="20"/>
        </w:rPr>
        <mc:AlternateContent>
          <mc:Choice Requires="wpg">
            <w:drawing>
              <wp:anchor distT="0" distB="0" distL="114300" distR="114300" simplePos="0" relativeHeight="251298304" behindDoc="0" locked="0" layoutInCell="1" allowOverlap="1" wp14:anchorId="23983E1C" wp14:editId="22936DD3">
                <wp:simplePos x="0" y="0"/>
                <wp:positionH relativeFrom="column">
                  <wp:posOffset>2776855</wp:posOffset>
                </wp:positionH>
                <wp:positionV relativeFrom="paragraph">
                  <wp:posOffset>38100</wp:posOffset>
                </wp:positionV>
                <wp:extent cx="2240280" cy="417830"/>
                <wp:effectExtent l="76200" t="0" r="26670" b="58420"/>
                <wp:wrapNone/>
                <wp:docPr id="1952" name="Group 737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240280" cy="417830"/>
                          <a:chOff x="5813" y="7524"/>
                          <a:chExt cx="3226" cy="658"/>
                        </a:xfrm>
                      </wpg:grpSpPr>
                      <wpg:grpSp>
                        <wpg:cNvPr id="1953" name="Group 7380"/>
                        <wpg:cNvGrpSpPr>
                          <a:grpSpLocks/>
                        </wpg:cNvGrpSpPr>
                        <wpg:grpSpPr bwMode="auto">
                          <a:xfrm>
                            <a:off x="8817" y="7524"/>
                            <a:ext cx="222" cy="236"/>
                            <a:chOff x="8682" y="10674"/>
                            <a:chExt cx="107" cy="221"/>
                          </a:xfrm>
                        </wpg:grpSpPr>
                        <wps:wsp>
                          <wps:cNvPr id="1954" name="AutoShape 7381"/>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55" name="AutoShape 7382"/>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1956" name="AutoShape 7383"/>
                        <wps:cNvCnPr>
                          <a:cxnSpLocks noChangeShapeType="1"/>
                        </wps:cNvCnPr>
                        <wps:spPr bwMode="auto">
                          <a:xfrm>
                            <a:off x="5813" y="7755"/>
                            <a:ext cx="2" cy="427"/>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57" name="AutoShape 7384"/>
                        <wps:cNvCnPr>
                          <a:cxnSpLocks noChangeShapeType="1"/>
                        </wps:cNvCnPr>
                        <wps:spPr bwMode="auto">
                          <a:xfrm>
                            <a:off x="5814" y="7755"/>
                            <a:ext cx="3225"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379" o:spid="_x0000_s1026" style="position:absolute;margin-left:218.65pt;margin-top:3pt;width:176.4pt;height:32.9pt;z-index:251298304" coordorigin="5813,7524" coordsize="3226,6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">
                <v:group id="Group 7380" o:spid="_x0000_s1027" style="position:absolute;left:8817;top:7524;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ASOp8UAAADdAAAADwAAAGRycy9kb3ducmV2LnhtbERPTWvCQBC9F/wPyxS8&#10;NZsoKTXNKiJVPIRCVSi9DdkxCWZnQ3abxH/fLRR6m8f7nHwzmVYM1LvGsoIkikEQl1Y3XCm4nPdP&#10;LyCcR9bYWiYFd3KwWc8ecsy0HfmDhpOvRAhhl6GC2vsuk9KVNRl0ke2IA3e1vUEfYF9J3eMYwk0r&#10;F3H8LA02HBpq7GhXU3k7fRsFhxHH7TJ5G4rbdXf/Oqfvn0VCSs0fp+0rCE+T/xf/uY86zF+lS/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wEjqfFAAAA3QAA&#10;AA8AAAAAAAAAAAAAAAAAqgIAAGRycy9kb3ducmV2LnhtbFBLBQYAAAAABAAEAPoAAACcAwAAAAA=&#10;">
                  <v:shape id="AutoShape 7381"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nOeKMQAAADdAAAADwAAAGRycy9kb3ducmV2LnhtbERPTWvCQBC9C/0PyxR6kbpRahtjNlIL&#10;heLNpIjHITsmodnZkN3E9N93C4K3ebzPSXeTacVIvWssK1guIhDEpdUNVwq+i8/nGITzyBpby6Tg&#10;lxzssodZiom2Vz7SmPtKhBB2CSqove8SKV1Zk0G3sB1x4C62N+gD7Cupe7yGcNPKVRS9SoMNh4Ya&#10;O/qoqfzJB6NgaA/zYjj55Vjtx7dLvInP09kp9fQ4vW9BeJr8XXxzf+kwf7N+gf9vwgky+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Sc54oxAAAAN0AAAAPAAAAAAAAAAAA&#10;AAAAAKECAABkcnMvZG93bnJldi54bWxQSwUGAAAAAAQABAD5AAAAkgMAAAAA&#10;" strokeweight="1pt"/>
                  <v:shape id="AutoShape 7382"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ARGo8MAAADdAAAADwAAAGRycy9kb3ducmV2LnhtbERPTWuDQBC9B/oflgn0EuKaFiWxriEU&#10;Cj0FagLJcXCnKnFnrbtV+++7hUJu83ifk+9n04mRBtdaVrCJYhDEldUt1wrOp7f1FoTzyBo7y6Tg&#10;hxzsi4dFjpm2E3/QWPpahBB2GSpovO8zKV3VkEEX2Z44cJ92MOgDHGqpB5xCuOnkUxyn0mDLoaHB&#10;nl4bqm7lt1FwTFbpOPqvlcPjFafywnLqnpV6XM6HFxCeZn8X/7vfdZi/SxL4+yacIIt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wERqPDAAAA3QAAAA8AAAAAAAAAAAAA&#10;AAAAoQIAAGRycy9kb3ducmV2LnhtbFBLBQYAAAAABAAEAPkAAACRAwAAAAA=&#10;" strokeweight="1pt"/>
                </v:group>
                <v:shape id="AutoShape 7383" o:spid="_x0000_s1030" type="#_x0000_t32" style="position:absolute;left:5813;top:7755;width:2;height:42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wzNmcIAAADdAAAADwAAAGRycy9kb3ducmV2LnhtbERP32vCMBB+F/Y/hBv4pmknk1mN4gZu&#10;e50Wn4/mbKrNJWuirf/9Mhjs7T6+n7faDLYVN+pC41hBPs1AEFdON1wrKA+7yQuIEJE1to5JwZ0C&#10;bNYPoxUW2vX8Rbd9rEUK4VCgAhOjL6QMlSGLYeo8ceJOrrMYE+xqqTvsU7ht5VOWzaXFhlODQU9v&#10;hqrL/moV+HLm8u33/WNXHYwv+/z4Oju/KzV+HLZLEJGG+C/+c3/qNH/xPIffb9IJcv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wzNmcIAAADdAAAADwAAAAAAAAAAAAAA&#10;AAChAgAAZHJzL2Rvd25yZXYueG1sUEsFBgAAAAAEAAQA+QAAAJADAAAAAA==&#10;" strokeweight="1pt">
                  <v:stroke endarrow="block"/>
                </v:shape>
                <v:shape id="AutoShape 7384" o:spid="_x0000_s1031" type="#_x0000_t32" style="position:absolute;left:5814;top:7755;width:322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qEAX8IAAADdAAAADwAAAGRycy9kb3ducmV2LnhtbERPTYvCMBC9C/sfwix4kTV1Qa3VKLsL&#10;gnizyuJxaMa22ExKk9b6740geJvH+5zVpjeV6KhxpWUFk3EEgjizuuRcwem4/YpBOI+ssbJMCu7k&#10;YLP+GKww0fbGB+pSn4sQwi5BBYX3dSKlywoy6Ma2Jg7cxTYGfYBNLnWDtxBuKvkdRTNpsOTQUGBN&#10;fwVl17Q1CtpqPzq2/37S5b/d/BIv4nN/dkoNP/ufJQhPvX+LX+6dDvMX0zk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qEAX8IAAADdAAAADwAAAAAAAAAAAAAA&#10;AAChAgAAZHJzL2Rvd25yZXYueG1sUEsFBgAAAAAEAAQA+QAAAJADAAAAAA==&#10;" strokeweight="1pt"/>
              </v:group>
            </w:pict>
          </mc:Fallback>
        </mc:AlternateContent>
      </w:r>
      <w:r w:rsidR="00543AE6" w:rsidRPr="00D538BB">
        <w:rPr>
          <w:sz w:val="20"/>
        </w:rPr>
        <w:t xml:space="preserve">                                  Return here to proceed to the next step; creating Virtual Machines  </w:t>
      </w:r>
      <w:r w:rsidR="00371569">
        <w:rPr>
          <w:sz w:val="20"/>
        </w:rPr>
        <w:t xml:space="preserve">  </w:t>
      </w:r>
      <w:proofErr w:type="gramStart"/>
      <w:r w:rsidR="00543AE6" w:rsidRPr="00D538BB">
        <w:rPr>
          <w:rFonts w:ascii="Calibri" w:eastAsia="Calibri" w:hAnsi="Calibri" w:cs="Calibri"/>
          <w:noProof/>
          <w:sz w:val="12"/>
          <w:szCs w:val="22"/>
        </w:rPr>
        <w:t>WV4</w:t>
      </w:r>
      <w:r w:rsidR="00543AE6" w:rsidRPr="00D538BB">
        <w:rPr>
          <w:rFonts w:eastAsia="Calibri"/>
          <w:noProof/>
          <w:sz w:val="12"/>
          <w:szCs w:val="22"/>
        </w:rPr>
        <w:t xml:space="preserve"> </w:t>
      </w:r>
      <w:r w:rsidR="00543AE6" w:rsidRPr="00D538BB">
        <w:rPr>
          <w:b/>
          <w:sz w:val="20"/>
          <w:szCs w:val="20"/>
        </w:rPr>
        <w:t>.</w:t>
      </w:r>
      <w:bookmarkStart w:id="79" w:name="Flow_WV4"/>
      <w:bookmarkEnd w:id="79"/>
      <w:r w:rsidR="00543AE6" w:rsidRPr="00D538BB">
        <w:rPr>
          <w:b/>
          <w:sz w:val="20"/>
          <w:szCs w:val="20"/>
        </w:rPr>
        <w:t>.</w:t>
      </w:r>
      <w:proofErr w:type="gramEnd"/>
    </w:p>
    <w:p w:rsidR="00543AE6" w:rsidRPr="00D538BB" w:rsidRDefault="006F71A1" w:rsidP="00543AE6">
      <w:pPr>
        <w:tabs>
          <w:tab w:val="left" w:pos="6480"/>
        </w:tabs>
        <w:ind w:left="180"/>
        <w:rPr>
          <w:rFonts w:ascii="Calibri" w:hAnsi="Calibri" w:cs="Calibri"/>
          <w:sz w:val="12"/>
          <w:szCs w:val="16"/>
        </w:rPr>
      </w:pPr>
      <w:r>
        <w:rPr>
          <w:noProof/>
          <w:sz w:val="12"/>
        </w:rPr>
        <mc:AlternateContent>
          <mc:Choice Requires="wps">
            <w:drawing>
              <wp:anchor distT="0" distB="0" distL="114299" distR="114299" simplePos="0" relativeHeight="251290112" behindDoc="0" locked="0" layoutInCell="1" allowOverlap="1" wp14:anchorId="0CE8ED3B" wp14:editId="5EE19F0A">
                <wp:simplePos x="0" y="0"/>
                <wp:positionH relativeFrom="column">
                  <wp:posOffset>2621914</wp:posOffset>
                </wp:positionH>
                <wp:positionV relativeFrom="paragraph">
                  <wp:posOffset>41910</wp:posOffset>
                </wp:positionV>
                <wp:extent cx="0" cy="267970"/>
                <wp:effectExtent l="76200" t="0" r="57150" b="55880"/>
                <wp:wrapNone/>
                <wp:docPr id="1951" name="AutoShape 73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679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52" o:spid="_x0000_s1026" type="#_x0000_t32" style="position:absolute;margin-left:206.45pt;margin-top:3.3pt;width:0;height:21.1pt;z-index:2512901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" strokeweight="1pt">
                <v:stroke endarrow="block"/>
              </v:shape>
            </w:pict>
          </mc:Fallback>
        </mc:AlternateContent>
      </w:r>
      <w:r>
        <w:rPr>
          <w:noProof/>
          <w:sz w:val="12"/>
        </w:rPr>
        <mc:AlternateContent>
          <mc:Choice Requires="wps">
            <w:drawing>
              <wp:anchor distT="4294967295" distB="4294967295" distL="114300" distR="114300" simplePos="0" relativeHeight="251291136" behindDoc="0" locked="0" layoutInCell="1" allowOverlap="1" wp14:anchorId="109F1BBA" wp14:editId="42F760EC">
                <wp:simplePos x="0" y="0"/>
                <wp:positionH relativeFrom="column">
                  <wp:posOffset>716915</wp:posOffset>
                </wp:positionH>
                <wp:positionV relativeFrom="paragraph">
                  <wp:posOffset>38734</wp:posOffset>
                </wp:positionV>
                <wp:extent cx="1905000" cy="0"/>
                <wp:effectExtent l="0" t="0" r="19050" b="19050"/>
                <wp:wrapNone/>
                <wp:docPr id="1950" name="AutoShape 73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00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53" o:spid="_x0000_s1026" type="#_x0000_t32" style="position:absolute;margin-left:56.45pt;margin-top:3.05pt;width:150pt;height:0;z-index:2512911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" strokeweight="1pt"/>
            </w:pict>
          </mc:Fallback>
        </mc:AlternateContent>
      </w:r>
      <w:r w:rsidR="00543AE6" w:rsidRPr="00D538BB">
        <w:rPr>
          <w:rFonts w:ascii="Calibri" w:hAnsi="Calibri" w:cs="Calibri"/>
          <w:sz w:val="12"/>
          <w:szCs w:val="16"/>
        </w:rPr>
        <w:t xml:space="preserve">                                 </w:t>
      </w:r>
    </w:p>
    <w:p w:rsidR="00543AE6" w:rsidRPr="00D538BB" w:rsidRDefault="006F71A1" w:rsidP="00543AE6">
      <w:pPr>
        <w:tabs>
          <w:tab w:val="left" w:pos="6480"/>
        </w:tabs>
        <w:ind w:left="1890"/>
        <w:rPr>
          <w:rFonts w:ascii="Calibri" w:hAnsi="Calibri" w:cs="Calibri"/>
          <w:sz w:val="12"/>
          <w:szCs w:val="16"/>
        </w:rPr>
      </w:pPr>
      <w:r>
        <w:rPr>
          <w:noProof/>
          <w:sz w:val="12"/>
        </w:rPr>
        <mc:AlternateContent>
          <mc:Choice Requires="wpg">
            <w:drawing>
              <wp:anchor distT="0" distB="0" distL="114300" distR="114300" simplePos="0" relativeHeight="251295232" behindDoc="0" locked="0" layoutInCell="1" allowOverlap="1" wp14:anchorId="274E19F9" wp14:editId="7A472FEF">
                <wp:simplePos x="0" y="0"/>
                <wp:positionH relativeFrom="column">
                  <wp:posOffset>1577340</wp:posOffset>
                </wp:positionH>
                <wp:positionV relativeFrom="paragraph">
                  <wp:posOffset>60960</wp:posOffset>
                </wp:positionV>
                <wp:extent cx="896620" cy="153035"/>
                <wp:effectExtent l="0" t="0" r="74930" b="56515"/>
                <wp:wrapNone/>
                <wp:docPr id="1947" name="Group 735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96620" cy="153035"/>
                          <a:chOff x="3913" y="8147"/>
                          <a:chExt cx="1412" cy="241"/>
                        </a:xfrm>
                      </wpg:grpSpPr>
                      <wps:wsp>
                        <wps:cNvPr id="1948" name="AutoShape 7358"/>
                        <wps:cNvCnPr>
                          <a:cxnSpLocks noChangeShapeType="1"/>
                        </wps:cNvCnPr>
                        <wps:spPr bwMode="auto">
                          <a:xfrm>
                            <a:off x="5325" y="8147"/>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49" name="AutoShape 7359"/>
                        <wps:cNvCnPr>
                          <a:cxnSpLocks noChangeShapeType="1"/>
                        </wps:cNvCnPr>
                        <wps:spPr bwMode="auto">
                          <a:xfrm>
                            <a:off x="3913" y="8147"/>
                            <a:ext cx="1412"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357" o:spid="_x0000_s1026" style="position:absolute;margin-left:124.2pt;margin-top:4.8pt;width:70.6pt;height:12.05pt;z-index:251295232" coordorigin="3913,8147" coordsize="1412,2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">
                <v:shape id="AutoShape 7358" o:spid="_x0000_s1027" type="#_x0000_t32" style="position:absolute;left:5325;top:8147;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AZqrcQAAADdAAAADwAAAGRycy9kb3ducmV2LnhtbESPQU/DMAyF70j7D5EncWNpGUJQlk0D&#10;acCVreJsNaYpa5ysCWv37/EBiZut9/ze59Vm8r0605C6wAbKRQGKuAm249ZAfdjdPIBKGdliH5gM&#10;XCjBZj27WmFlw8gfdN7nVkkIpwoNuJxjpXVqHHlMixCJRfsKg8cs69BqO+Ao4b7Xt0Vxrz12LA0O&#10;I704ao77H28g1stQbk+Xt11zcLEey8/n5ferMdfzafsEKtOU/81/1+9W8B/vBFe+kRH0+h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EBmqtxAAAAN0AAAAPAAAAAAAAAAAA&#10;AAAAAKECAABkcnMvZG93bnJldi54bWxQSwUGAAAAAAQABAD5AAAAkgMAAAAA&#10;" strokeweight="1pt">
                  <v:stroke endarrow="block"/>
                </v:shape>
                <v:shape id="AutoShape 7359" o:spid="_x0000_s1028" type="#_x0000_t32" style="position:absolute;left:3913;top:8147;width:1412;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una8QAAADdAAAADwAAAGRycy9kb3ducmV2LnhtbERPTWuDQBC9F/Iflgn0UpI1obRqskoS&#10;KJTeqiXkOLgTlbiz4q7G/vtuodDbPN7n7PPZdGKiwbWWFWzWEQjiyuqWawVf5dsqBuE8ssbOMin4&#10;Jgd5tnjYY6rtnT9pKnwtQgi7FBU03veplK5qyKBb2544cFc7GPQBDrXUA95DuOnkNopepMGWQ0OD&#10;PZ0aqm7FaBSM3cdTOZ79ZqqP0+s1TuLLfHFKPS7nww6Ep9n/i//c7zrMT54T+P0mnCCz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5q6drxAAAAN0AAAAPAAAAAAAAAAAA&#10;AAAAAKECAABkcnMvZG93bnJldi54bWxQSwUGAAAAAAQABAD5AAAAkgMAAAAA&#10;" strokeweight="1pt"/>
              </v:group>
            </w:pict>
          </mc:Fallback>
        </mc:AlternateContent>
      </w:r>
      <w:r w:rsidR="00543AE6" w:rsidRPr="00D538BB">
        <w:rPr>
          <w:rFonts w:ascii="Calibri" w:eastAsia="Calibri" w:hAnsi="Calibri" w:cs="Calibri"/>
          <w:noProof/>
          <w:sz w:val="12"/>
          <w:szCs w:val="22"/>
        </w:rPr>
        <w:t xml:space="preserve">       </w:t>
      </w:r>
      <w:proofErr w:type="gramStart"/>
      <w:r w:rsidR="00543AE6" w:rsidRPr="00D538BB">
        <w:rPr>
          <w:rFonts w:ascii="Calibri" w:eastAsia="Calibri" w:hAnsi="Calibri" w:cs="Calibri"/>
          <w:noProof/>
          <w:sz w:val="12"/>
          <w:szCs w:val="22"/>
        </w:rPr>
        <w:t>WV5</w:t>
      </w:r>
      <w:r w:rsidR="00543AE6" w:rsidRPr="00D538BB">
        <w:rPr>
          <w:rFonts w:eastAsia="Calibri"/>
          <w:noProof/>
          <w:sz w:val="12"/>
          <w:szCs w:val="22"/>
        </w:rPr>
        <w:t xml:space="preserve"> </w:t>
      </w:r>
      <w:r w:rsidR="00543AE6" w:rsidRPr="00D538BB">
        <w:rPr>
          <w:b/>
          <w:sz w:val="20"/>
          <w:szCs w:val="20"/>
        </w:rPr>
        <w:t>.</w:t>
      </w:r>
      <w:bookmarkStart w:id="80" w:name="Flow_WV5"/>
      <w:bookmarkEnd w:id="80"/>
      <w:r w:rsidR="00543AE6" w:rsidRPr="00D538BB">
        <w:rPr>
          <w:b/>
          <w:sz w:val="20"/>
          <w:szCs w:val="20"/>
        </w:rPr>
        <w:t>.</w:t>
      </w:r>
      <w:proofErr w:type="gramEnd"/>
    </w:p>
    <w:p w:rsidR="00543AE6" w:rsidRPr="00D538BB" w:rsidRDefault="00543AE6" w:rsidP="00543AE6">
      <w:pPr>
        <w:tabs>
          <w:tab w:val="left" w:pos="6480"/>
        </w:tabs>
        <w:ind w:left="180"/>
        <w:rPr>
          <w:rFonts w:ascii="Calibri" w:hAnsi="Calibri" w:cs="Calibri"/>
          <w:sz w:val="12"/>
          <w:szCs w:val="16"/>
        </w:rPr>
      </w:pPr>
    </w:p>
    <w:p w:rsidR="00543AE6" w:rsidRPr="00D538BB" w:rsidRDefault="00543AE6" w:rsidP="00543AE6">
      <w:pPr>
        <w:rPr>
          <w:sz w:val="22"/>
          <w:szCs w:val="20"/>
        </w:rPr>
      </w:pPr>
      <w:r w:rsidRPr="00D538BB">
        <w:rPr>
          <w:rFonts w:ascii="Calibri" w:hAnsi="Calibri" w:cs="Calibri"/>
        </w:rPr>
        <w:t xml:space="preserve">                                                         </w:t>
      </w:r>
      <w:r w:rsidRPr="00D538BB">
        <w:rPr>
          <w:sz w:val="22"/>
          <w:szCs w:val="20"/>
        </w:rPr>
        <w:t xml:space="preserve">Create Virtual Machines (VMs) </w:t>
      </w:r>
    </w:p>
    <w:p w:rsidR="00543AE6" w:rsidRPr="00D538BB" w:rsidRDefault="00543AE6" w:rsidP="00543AE6">
      <w:pPr>
        <w:tabs>
          <w:tab w:val="left" w:pos="2179"/>
          <w:tab w:val="left" w:pos="2379"/>
        </w:tabs>
        <w:rPr>
          <w:rFonts w:ascii="Calibri" w:hAnsi="Calibri" w:cs="Calibri"/>
        </w:rPr>
      </w:pPr>
      <w:r w:rsidRPr="00D538BB">
        <w:rPr>
          <w:rFonts w:ascii="Calibri" w:hAnsi="Calibri" w:cs="Calibri"/>
        </w:rPr>
        <w:t xml:space="preserve">                                 </w:t>
      </w:r>
      <w:r w:rsidR="004119D3" w:rsidRPr="00D538BB">
        <w:rPr>
          <w:rFonts w:ascii="Calibri" w:hAnsi="Calibri" w:cs="Calibri"/>
        </w:rPr>
        <w:t xml:space="preserve"> </w:t>
      </w:r>
      <w:r w:rsidR="008A7C1E" w:rsidRPr="00D538BB">
        <w:rPr>
          <w:rFonts w:ascii="Calibri" w:hAnsi="Calibri" w:cs="Calibri"/>
          <w:sz w:val="20"/>
          <w:szCs w:val="20"/>
        </w:rPr>
        <w:object w:dxaOrig="225" w:dyaOrig="225">
          <v:shape id="_x0000_i1569" type="#_x0000_t75" style="width:253.5pt;height:27.75pt" o:ole="">
            <v:imagedata r:id="rId45" o:title=""/>
          </v:shape>
          <w:control r:id="rId46" w:name="CommandButton0902" w:shapeid="_x0000_i1569"/>
        </w:object>
      </w:r>
    </w:p>
    <w:p w:rsidR="00543AE6" w:rsidRPr="00D538BB" w:rsidRDefault="006F71A1" w:rsidP="00543AE6">
      <w:pPr>
        <w:tabs>
          <w:tab w:val="left" w:pos="2179"/>
          <w:tab w:val="left" w:pos="2454"/>
        </w:tabs>
        <w:rPr>
          <w:rFonts w:ascii="Calibri" w:hAnsi="Calibri" w:cs="Calibri"/>
        </w:rPr>
      </w:pPr>
      <w:r>
        <w:rPr>
          <w:noProof/>
          <w:sz w:val="32"/>
        </w:rPr>
        <mc:AlternateContent>
          <mc:Choice Requires="wps">
            <w:drawing>
              <wp:anchor distT="0" distB="0" distL="114299" distR="114299" simplePos="0" relativeHeight="251296256" behindDoc="0" locked="0" layoutInCell="1" allowOverlap="1" wp14:anchorId="1806D2CC" wp14:editId="58D19009">
                <wp:simplePos x="0" y="0"/>
                <wp:positionH relativeFrom="column">
                  <wp:posOffset>2679699</wp:posOffset>
                </wp:positionH>
                <wp:positionV relativeFrom="paragraph">
                  <wp:posOffset>50800</wp:posOffset>
                </wp:positionV>
                <wp:extent cx="0" cy="212725"/>
                <wp:effectExtent l="76200" t="0" r="57150" b="53975"/>
                <wp:wrapNone/>
                <wp:docPr id="1946" name="AutoShape 73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27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60" o:spid="_x0000_s1026" type="#_x0000_t32" style="position:absolute;margin-left:211pt;margin-top:4pt;width:0;height:16.75pt;z-index:2512962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" strokeweight="1pt">
                <v:stroke endarrow="block"/>
              </v:shape>
            </w:pict>
          </mc:Fallback>
        </mc:AlternateContent>
      </w:r>
      <w:r w:rsidR="00543AE6" w:rsidRPr="00D538BB">
        <w:rPr>
          <w:rFonts w:ascii="Calibri" w:hAnsi="Calibri" w:cs="Calibri"/>
          <w:sz w:val="12"/>
          <w:szCs w:val="12"/>
        </w:rPr>
        <w:t xml:space="preserve">                                                                          CB</w:t>
      </w:r>
      <w:r w:rsidR="001B3435" w:rsidRPr="00D538BB">
        <w:rPr>
          <w:rFonts w:ascii="Calibri" w:hAnsi="Calibri" w:cs="Calibri"/>
          <w:sz w:val="12"/>
          <w:szCs w:val="12"/>
        </w:rPr>
        <w:t>0902</w:t>
      </w:r>
      <w:r w:rsidR="00543AE6" w:rsidRPr="00D538BB">
        <w:rPr>
          <w:rFonts w:ascii="Calibri" w:hAnsi="Calibri" w:cs="Calibri"/>
        </w:rPr>
        <w:tab/>
      </w:r>
    </w:p>
    <w:p w:rsidR="00543AE6" w:rsidRPr="00D538BB" w:rsidRDefault="00543AE6" w:rsidP="00543AE6"/>
    <w:p w:rsidR="006F0825" w:rsidRPr="002B4181" w:rsidRDefault="006F71A1" w:rsidP="006F0825">
      <w:pPr>
        <w:numPr>
          <w:ilvl w:val="1"/>
          <w:numId w:val="29"/>
        </w:numPr>
        <w:tabs>
          <w:tab w:val="left" w:pos="360"/>
          <w:tab w:val="left" w:pos="1080"/>
          <w:tab w:val="left" w:pos="7200"/>
          <w:tab w:val="left" w:pos="8190"/>
          <w:tab w:val="left" w:pos="8640"/>
        </w:tabs>
        <w:ind w:left="1080"/>
        <w:rPr>
          <w:szCs w:val="20"/>
        </w:rPr>
      </w:pPr>
      <w:r>
        <w:rPr>
          <w:noProof/>
        </w:rPr>
        <mc:AlternateContent>
          <mc:Choice Requires="wps">
            <w:drawing>
              <wp:anchor distT="0" distB="0" distL="114300" distR="114300" simplePos="0" relativeHeight="251730432" behindDoc="0" locked="0" layoutInCell="1" allowOverlap="1" wp14:anchorId="7A8F7E63" wp14:editId="6DF082FD">
                <wp:simplePos x="0" y="0"/>
                <wp:positionH relativeFrom="column">
                  <wp:posOffset>4914265</wp:posOffset>
                </wp:positionH>
                <wp:positionV relativeFrom="paragraph">
                  <wp:posOffset>84455</wp:posOffset>
                </wp:positionV>
                <wp:extent cx="589915" cy="635"/>
                <wp:effectExtent l="0" t="0" r="19685" b="37465"/>
                <wp:wrapNone/>
                <wp:docPr id="1945" name="AutoShape 11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991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7" o:spid="_x0000_s1026" type="#_x0000_t32" style="position:absolute;margin-left:386.95pt;margin-top:6.65pt;width:46.45pt;height:.05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" strokeweight="1pt"/>
            </w:pict>
          </mc:Fallback>
        </mc:AlternateContent>
      </w:r>
      <w:r>
        <w:rPr>
          <w:rFonts w:ascii="Calibri" w:hAnsi="Calibri" w:cs="Calibri"/>
          <w:noProof/>
          <w:sz w:val="18"/>
          <w:szCs w:val="20"/>
        </w:rPr>
        <mc:AlternateContent>
          <mc:Choice Requires="wps">
            <w:drawing>
              <wp:anchor distT="0" distB="0" distL="114300" distR="114300" simplePos="0" relativeHeight="251729408" behindDoc="0" locked="0" layoutInCell="1" allowOverlap="1" wp14:anchorId="3EDE1AD2" wp14:editId="69B7CE51">
                <wp:simplePos x="0" y="0"/>
                <wp:positionH relativeFrom="column">
                  <wp:posOffset>5503545</wp:posOffset>
                </wp:positionH>
                <wp:positionV relativeFrom="paragraph">
                  <wp:posOffset>84455</wp:posOffset>
                </wp:positionV>
                <wp:extent cx="635" cy="727075"/>
                <wp:effectExtent l="0" t="0" r="37465" b="15875"/>
                <wp:wrapNone/>
                <wp:docPr id="1944" name="AutoShape 112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2707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6" o:spid="_x0000_s1026" type="#_x0000_t32" style="position:absolute;margin-left:433.35pt;margin-top:6.65pt;width:.05pt;height:57.2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" strokeweight="1pt"/>
            </w:pict>
          </mc:Fallback>
        </mc:AlternateContent>
      </w:r>
      <w:r w:rsidR="006F0825">
        <w:rPr>
          <w:szCs w:val="20"/>
        </w:rPr>
        <w:t xml:space="preserve">   </w:t>
      </w:r>
      <w:r w:rsidR="006F0825" w:rsidRPr="008D4AE0">
        <w:rPr>
          <w:szCs w:val="20"/>
        </w:rPr>
        <w:t>[</w:t>
      </w:r>
      <w:hyperlink w:anchor="Doc_VMCFG" w:history="1">
        <w:r w:rsidR="006F0825" w:rsidRPr="002F1071">
          <w:rPr>
            <w:rStyle w:val="Hyperlink"/>
            <w:rFonts w:ascii="Calibri" w:hAnsi="Calibri" w:cs="Calibri"/>
            <w:sz w:val="22"/>
            <w:szCs w:val="22"/>
          </w:rPr>
          <w:t>Go select the appropriate VM type and configuration guidance</w:t>
        </w:r>
      </w:hyperlink>
      <w:r w:rsidR="006F0825">
        <w:rPr>
          <w:szCs w:val="20"/>
        </w:rPr>
        <w:t xml:space="preserve">] </w:t>
      </w:r>
      <w:r w:rsidR="006F0825" w:rsidRPr="008D4AE0">
        <w:rPr>
          <w:rFonts w:ascii="Calibri" w:hAnsi="Calibri" w:cs="Calibri"/>
          <w:sz w:val="16"/>
          <w:szCs w:val="16"/>
        </w:rPr>
        <w:t>[VMCFG]</w:t>
      </w:r>
      <w:r w:rsidR="006F0825">
        <w:rPr>
          <w:rFonts w:ascii="Calibri" w:hAnsi="Calibri" w:cs="Calibri"/>
          <w:sz w:val="16"/>
          <w:szCs w:val="16"/>
        </w:rPr>
        <w:t xml:space="preserve"> </w:t>
      </w:r>
    </w:p>
    <w:p w:rsidR="006F0825" w:rsidRDefault="006F0825" w:rsidP="006F0825">
      <w:pPr>
        <w:ind w:left="1260"/>
        <w:rPr>
          <w:rFonts w:ascii="Calibri" w:hAnsi="Calibri" w:cs="Calibri"/>
          <w:sz w:val="18"/>
          <w:szCs w:val="20"/>
        </w:rPr>
      </w:pPr>
      <w:r>
        <w:rPr>
          <w:rFonts w:ascii="Calibri" w:hAnsi="Calibri" w:cs="Calibri"/>
          <w:b/>
          <w:sz w:val="18"/>
          <w:szCs w:val="20"/>
        </w:rPr>
        <w:t xml:space="preserve">NOTE: </w:t>
      </w:r>
      <w:r w:rsidRPr="002B4181">
        <w:rPr>
          <w:rFonts w:ascii="Calibri" w:hAnsi="Calibri" w:cs="Calibri"/>
          <w:sz w:val="18"/>
          <w:szCs w:val="20"/>
        </w:rPr>
        <w:t xml:space="preserve">Virtual machines typically consist of a virtual hard drive file and </w:t>
      </w:r>
      <w:proofErr w:type="gramStart"/>
      <w:r w:rsidRPr="002B4181">
        <w:rPr>
          <w:rFonts w:ascii="Calibri" w:hAnsi="Calibri" w:cs="Calibri"/>
          <w:sz w:val="18"/>
          <w:szCs w:val="20"/>
        </w:rPr>
        <w:t>a configuration file</w:t>
      </w:r>
      <w:proofErr w:type="gramEnd"/>
      <w:r w:rsidRPr="002B4181">
        <w:rPr>
          <w:rFonts w:ascii="Calibri" w:hAnsi="Calibri" w:cs="Calibri"/>
          <w:sz w:val="18"/>
          <w:szCs w:val="20"/>
        </w:rPr>
        <w:t xml:space="preserve"> that </w:t>
      </w:r>
    </w:p>
    <w:p w:rsidR="006F0825" w:rsidRDefault="006F0825" w:rsidP="006F0825">
      <w:pPr>
        <w:ind w:left="1260"/>
        <w:rPr>
          <w:rFonts w:ascii="Calibri" w:hAnsi="Calibri" w:cs="Calibri"/>
          <w:sz w:val="18"/>
          <w:szCs w:val="20"/>
        </w:rPr>
      </w:pPr>
      <w:proofErr w:type="gramStart"/>
      <w:r w:rsidRPr="002B4181">
        <w:rPr>
          <w:rFonts w:ascii="Calibri" w:hAnsi="Calibri" w:cs="Calibri"/>
          <w:sz w:val="18"/>
          <w:szCs w:val="20"/>
        </w:rPr>
        <w:t>defines</w:t>
      </w:r>
      <w:proofErr w:type="gramEnd"/>
      <w:r w:rsidRPr="002B4181">
        <w:rPr>
          <w:rFonts w:ascii="Calibri" w:hAnsi="Calibri" w:cs="Calibri"/>
          <w:sz w:val="18"/>
          <w:szCs w:val="20"/>
        </w:rPr>
        <w:t xml:space="preserve"> the capabilities of the virtual machine along with other parameters. </w:t>
      </w:r>
      <w:r>
        <w:rPr>
          <w:rFonts w:ascii="Calibri" w:hAnsi="Calibri" w:cs="Calibri"/>
          <w:sz w:val="18"/>
          <w:szCs w:val="20"/>
        </w:rPr>
        <w:t xml:space="preserve">These elements must </w:t>
      </w:r>
    </w:p>
    <w:p w:rsidR="006F0825" w:rsidRDefault="006F0825" w:rsidP="006F0825">
      <w:pPr>
        <w:ind w:left="1260"/>
        <w:rPr>
          <w:rFonts w:ascii="Calibri" w:hAnsi="Calibri" w:cs="Calibri"/>
          <w:sz w:val="18"/>
          <w:szCs w:val="20"/>
        </w:rPr>
      </w:pPr>
      <w:proofErr w:type="gramStart"/>
      <w:r>
        <w:rPr>
          <w:rFonts w:ascii="Calibri" w:hAnsi="Calibri" w:cs="Calibri"/>
          <w:sz w:val="18"/>
          <w:szCs w:val="20"/>
        </w:rPr>
        <w:t>be</w:t>
      </w:r>
      <w:proofErr w:type="gramEnd"/>
      <w:r>
        <w:rPr>
          <w:rFonts w:ascii="Calibri" w:hAnsi="Calibri" w:cs="Calibri"/>
          <w:sz w:val="18"/>
          <w:szCs w:val="20"/>
        </w:rPr>
        <w:t xml:space="preserve"> securely configured. </w:t>
      </w:r>
      <w:r w:rsidRPr="002B4181">
        <w:rPr>
          <w:rFonts w:ascii="Calibri" w:hAnsi="Calibri" w:cs="Calibri"/>
          <w:sz w:val="18"/>
          <w:szCs w:val="20"/>
        </w:rPr>
        <w:t xml:space="preserve">While an OS is required to create and operate a VM, the OS does not define </w:t>
      </w:r>
    </w:p>
    <w:p w:rsidR="006F0825" w:rsidRPr="002B4181" w:rsidRDefault="006F0825" w:rsidP="006F0825">
      <w:pPr>
        <w:ind w:left="1260"/>
        <w:rPr>
          <w:rFonts w:ascii="Calibri" w:hAnsi="Calibri" w:cs="Calibri"/>
          <w:sz w:val="18"/>
          <w:szCs w:val="20"/>
        </w:rPr>
      </w:pPr>
      <w:proofErr w:type="gramStart"/>
      <w:r w:rsidRPr="002B4181">
        <w:rPr>
          <w:rFonts w:ascii="Calibri" w:hAnsi="Calibri" w:cs="Calibri"/>
          <w:sz w:val="18"/>
          <w:szCs w:val="20"/>
        </w:rPr>
        <w:t>the</w:t>
      </w:r>
      <w:proofErr w:type="gramEnd"/>
      <w:r w:rsidRPr="002B4181">
        <w:rPr>
          <w:rFonts w:ascii="Calibri" w:hAnsi="Calibri" w:cs="Calibri"/>
          <w:sz w:val="18"/>
          <w:szCs w:val="20"/>
        </w:rPr>
        <w:t xml:space="preserve"> VM and is hardened via the applicable OS SRG or STIG.</w:t>
      </w:r>
    </w:p>
    <w:p w:rsidR="006F0825" w:rsidRPr="00C45CDF" w:rsidRDefault="006F71A1" w:rsidP="006F0825">
      <w:pPr>
        <w:tabs>
          <w:tab w:val="left" w:pos="360"/>
          <w:tab w:val="left" w:pos="1080"/>
          <w:tab w:val="left" w:pos="7200"/>
          <w:tab w:val="left" w:pos="8190"/>
          <w:tab w:val="left" w:pos="8640"/>
        </w:tabs>
        <w:rPr>
          <w:sz w:val="28"/>
          <w:szCs w:val="20"/>
        </w:rPr>
      </w:pPr>
      <w:r>
        <w:rPr>
          <w:noProof/>
          <w:sz w:val="36"/>
        </w:rPr>
        <mc:AlternateContent>
          <mc:Choice Requires="wps">
            <w:drawing>
              <wp:anchor distT="0" distB="0" distL="114300" distR="114300" simplePos="0" relativeHeight="251728384" behindDoc="0" locked="0" layoutInCell="1" allowOverlap="1" wp14:anchorId="4B72E612" wp14:editId="11F128EB">
                <wp:simplePos x="0" y="0"/>
                <wp:positionH relativeFrom="column">
                  <wp:posOffset>716915</wp:posOffset>
                </wp:positionH>
                <wp:positionV relativeFrom="paragraph">
                  <wp:posOffset>67310</wp:posOffset>
                </wp:positionV>
                <wp:extent cx="4786630" cy="635"/>
                <wp:effectExtent l="0" t="0" r="13970" b="37465"/>
                <wp:wrapNone/>
                <wp:docPr id="1943" name="AutoShape 112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7866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5" o:spid="_x0000_s1026" type="#_x0000_t32" style="position:absolute;margin-left:56.45pt;margin-top:5.3pt;width:376.9pt;height:.0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" strokeweight="1pt"/>
            </w:pict>
          </mc:Fallback>
        </mc:AlternateContent>
      </w:r>
      <w:r>
        <w:rPr>
          <w:noProof/>
          <w:sz w:val="36"/>
        </w:rPr>
        <mc:AlternateContent>
          <mc:Choice Requires="wps">
            <w:drawing>
              <wp:anchor distT="0" distB="0" distL="114299" distR="114299" simplePos="0" relativeHeight="251727360" behindDoc="0" locked="0" layoutInCell="1" allowOverlap="1" wp14:anchorId="6BBB73D2" wp14:editId="11571ED3">
                <wp:simplePos x="0" y="0"/>
                <wp:positionH relativeFrom="column">
                  <wp:posOffset>718819</wp:posOffset>
                </wp:positionH>
                <wp:positionV relativeFrom="paragraph">
                  <wp:posOffset>78105</wp:posOffset>
                </wp:positionV>
                <wp:extent cx="0" cy="130175"/>
                <wp:effectExtent l="76200" t="0" r="57150" b="60325"/>
                <wp:wrapNone/>
                <wp:docPr id="1942" name="AutoShape 112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0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4" o:spid="_x0000_s1026" type="#_x0000_t32" style="position:absolute;margin-left:56.6pt;margin-top:6.15pt;width:0;height:10.25pt;z-index:2517273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" strokeweight="1pt">
                <v:stroke endarrow="block"/>
              </v:shape>
            </w:pict>
          </mc:Fallback>
        </mc:AlternateContent>
      </w:r>
    </w:p>
    <w:p w:rsidR="00543AE6" w:rsidRPr="00D538BB" w:rsidRDefault="00543AE6"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Is the guest OS for this VM a workstation OS?  </w:t>
      </w:r>
    </w:p>
    <w:p w:rsidR="00543AE6" w:rsidRPr="00D538BB" w:rsidRDefault="006F71A1" w:rsidP="00543AE6">
      <w:pPr>
        <w:tabs>
          <w:tab w:val="left" w:pos="360"/>
          <w:tab w:val="left" w:pos="1080"/>
          <w:tab w:val="left" w:pos="7200"/>
          <w:tab w:val="left" w:pos="8190"/>
          <w:tab w:val="left" w:pos="8640"/>
        </w:tabs>
        <w:ind w:left="360"/>
        <w:rPr>
          <w:szCs w:val="20"/>
        </w:rPr>
      </w:pPr>
      <w:r>
        <w:rPr>
          <w:noProof/>
          <w:sz w:val="20"/>
        </w:rPr>
        <mc:AlternateContent>
          <mc:Choice Requires="wpg">
            <w:drawing>
              <wp:anchor distT="0" distB="0" distL="114300" distR="114300" simplePos="0" relativeHeight="251720192" behindDoc="0" locked="0" layoutInCell="1" allowOverlap="1" wp14:anchorId="56464EE8" wp14:editId="624DF458">
                <wp:simplePos x="0" y="0"/>
                <wp:positionH relativeFrom="column">
                  <wp:posOffset>2621915</wp:posOffset>
                </wp:positionH>
                <wp:positionV relativeFrom="paragraph">
                  <wp:posOffset>71755</wp:posOffset>
                </wp:positionV>
                <wp:extent cx="2881630" cy="1807210"/>
                <wp:effectExtent l="76200" t="0" r="13970" b="59690"/>
                <wp:wrapNone/>
                <wp:docPr id="1936" name="Group 1021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81630" cy="1807210"/>
                          <a:chOff x="5803" y="6854"/>
                          <a:chExt cx="3120" cy="2386"/>
                        </a:xfrm>
                      </wpg:grpSpPr>
                      <wps:wsp>
                        <wps:cNvPr id="1937" name="AutoShape 7362"/>
                        <wps:cNvCnPr>
                          <a:cxnSpLocks noChangeShapeType="1"/>
                        </wps:cNvCnPr>
                        <wps:spPr bwMode="auto">
                          <a:xfrm flipH="1">
                            <a:off x="5803" y="8911"/>
                            <a:ext cx="4" cy="329"/>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938" name="Group 7363"/>
                        <wpg:cNvGrpSpPr>
                          <a:grpSpLocks/>
                        </wpg:cNvGrpSpPr>
                        <wpg:grpSpPr bwMode="auto">
                          <a:xfrm>
                            <a:off x="8698" y="6854"/>
                            <a:ext cx="225" cy="2057"/>
                            <a:chOff x="8682" y="10674"/>
                            <a:chExt cx="107" cy="221"/>
                          </a:xfrm>
                        </wpg:grpSpPr>
                        <wps:wsp>
                          <wps:cNvPr id="1939" name="AutoShape 7364"/>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40" name="AutoShape 7365"/>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1941" name="AutoShape 7366"/>
                        <wps:cNvCnPr>
                          <a:cxnSpLocks noChangeShapeType="1"/>
                        </wps:cNvCnPr>
                        <wps:spPr bwMode="auto">
                          <a:xfrm>
                            <a:off x="5803" y="8911"/>
                            <a:ext cx="3112"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0218" o:spid="_x0000_s1026" style="position:absolute;margin-left:206.45pt;margin-top:5.65pt;width:226.9pt;height:142.3pt;z-index:251720192" coordorigin="5803,6854" coordsize="3120,23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">
                <v:shape id="AutoShape 7362" o:spid="_x0000_s1027" type="#_x0000_t32" style="position:absolute;left:5803;top:8911;width:4;height:329;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G/MOcYAAADdAAAADwAAAGRycy9kb3ducmV2LnhtbESPT2sCMRDF74V+hzCCt5r1D21djVIK&#10;ogUv2h56HDbjZjWZbJOo67dvhEJvM7z3e/NmvuycFRcKsfGsYDgoQBBXXjdcK/j6XD29gogJWaP1&#10;TApuFGG5eHyYY6n9lXd02ada5BCOJSowKbWllLEy5DAOfEuctYMPDlNeQy11wGsOd1aOiuJZOmw4&#10;XzDY0ruh6rQ/u1zjeNxau5a3ejf5+Q6j9epjYqxS/V73NgORqEv/5j96ozM3Hb/A/Zs8glz8Ag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RvzDnGAAAA3QAAAA8AAAAAAAAA&#10;AAAAAAAAoQIAAGRycy9kb3ducmV2LnhtbFBLBQYAAAAABAAEAPkAAACUAwAAAAA=&#10;" strokeweight="1pt">
                  <v:stroke endarrow="block"/>
                </v:shape>
                <v:group id="Group 7363" o:spid="_x0000_s1028" style="position:absolute;left:8698;top:6854;width:225;height:2057"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H3/5dscAAADd&#10;AAAADwAAAAAAAAAAAAAAAACqAgAAZHJzL2Rvd25yZXYueG1sUEsFBgAAAAAEAAQA+gAAAJ4DAAAA&#10;AA==&#10;">
                  <v:shape id="AutoShape 7364" o:spid="_x0000_s1029"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a3UFsQAAADdAAAADwAAAGRycy9kb3ducmV2LnhtbERPTWuDQBC9F/Iflgn0UpI1KbRqskoS&#10;KJTeqiXkOLgTlbiz4q7G/vtuodDbPN7n7PPZdGKiwbWWFWzWEQjiyuqWawVf5dsqBuE8ssbOMin4&#10;Jgd5tnjYY6rtnT9pKnwtQgi7FBU03veplK5qyKBb2544cFc7GPQBDrXUA95DuOnkNopepMGWQ0OD&#10;PZ0aqm7FaBSM3cdTOZ79ZqqP0+s1TuLLfHFKPS7nww6Ep9n/i//c7zrMT54T+P0mnCCz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hrdQWxAAAAN0AAAAPAAAAAAAAAAAA&#10;AAAAAKECAABkcnMvZG93bnJldi54bWxQSwUGAAAAAAQABAD5AAAAkgMAAAAA&#10;" strokeweight="1pt"/>
                  <v:shape id="AutoShape 7365" o:spid="_x0000_s1030"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apz5sUAAADdAAAADwAAAGRycy9kb3ducmV2LnhtbESPQWvCQBCF7wX/wzKCF9FNbSsaXaUU&#10;Cj0JTQU9DtkxCWZnY3abpP/eOQi9zfDevPfNdj+4WnXUhsqzged5Aoo497biwsDx53O2AhUissXa&#10;Mxn4owD73ehpi6n1PX9Tl8VCSQiHFA2UMTap1iEvyWGY+4ZYtItvHUZZ20LbFnsJd7VeJMlSO6xY&#10;Gkps6KOk/Jr9OgOHt+my6+JtGvBwxj47se7rF2Mm4+F9AyrSEP/Nj+svK/jrV+GXb2QEvbs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apz5sUAAADdAAAADwAAAAAAAAAA&#10;AAAAAAChAgAAZHJzL2Rvd25yZXYueG1sUEsFBgAAAAAEAAQA+QAAAJMDAAAAAA==&#10;" strokeweight="1pt"/>
                </v:group>
                <v:shape id="AutoShape 7366" o:spid="_x0000_s1031" type="#_x0000_t32" style="position:absolute;left:5803;top:8911;width:311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92rbcMAAADdAAAADwAAAGRycy9kb3ducmV2LnhtbERPS4vCMBC+C/sfwix4kTWtiNZqlF1B&#10;EG8+WDwOzdgWm0lp0lr/vREW9jYf33NWm95UoqPGlZYVxOMIBHFmdcm5gst595WAcB5ZY2WZFDzJ&#10;wWb9MVhhqu2Dj9SdfC5CCLsUFRTe16mULivIoBvbmjhwN9sY9AE2udQNPkK4qeQkimbSYMmhocCa&#10;tgVl91NrFLTVYXRuf33c5T/d/JYskmt/dUoNP/vvJQhPvf8X/7n3OsxfTGN4fxNOkOsX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fdq23DAAAA3QAAAA8AAAAAAAAAAAAA&#10;AAAAoQIAAGRycy9kb3ducmV2LnhtbFBLBQYAAAAABAAEAPkAAACRAwAAAAA=&#10;" strokeweight="1pt"/>
              </v:group>
            </w:pict>
          </mc:Fallback>
        </mc:AlternateContent>
      </w:r>
      <w:r>
        <w:rPr>
          <w:noProof/>
          <w:sz w:val="32"/>
        </w:rPr>
        <mc:AlternateContent>
          <mc:Choice Requires="wps">
            <w:drawing>
              <wp:anchor distT="0" distB="0" distL="114300" distR="114300" simplePos="0" relativeHeight="251297280" behindDoc="0" locked="0" layoutInCell="1" allowOverlap="1" wp14:anchorId="63A3BA8B" wp14:editId="1B3859E3">
                <wp:simplePos x="0" y="0"/>
                <wp:positionH relativeFrom="column">
                  <wp:posOffset>715645</wp:posOffset>
                </wp:positionH>
                <wp:positionV relativeFrom="paragraph">
                  <wp:posOffset>8255</wp:posOffset>
                </wp:positionV>
                <wp:extent cx="1270" cy="310515"/>
                <wp:effectExtent l="76200" t="0" r="74930" b="51435"/>
                <wp:wrapNone/>
                <wp:docPr id="1935" name="AutoShape 73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70" cy="3105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61" o:spid="_x0000_s1026" type="#_x0000_t32" style="position:absolute;margin-left:56.35pt;margin-top:.65pt;width:.1pt;height:24.45pt;flip:x;z-index:25129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" strokeweight="1pt">
                <v:stroke endarrow="block"/>
              </v:shape>
            </w:pict>
          </mc:Fallback>
        </mc:AlternateContent>
      </w:r>
      <w:r w:rsidR="00543AE6" w:rsidRPr="00D538BB">
        <w:rPr>
          <w:sz w:val="22"/>
          <w:szCs w:val="20"/>
        </w:rPr>
        <w:t xml:space="preserve">               </w:t>
      </w:r>
      <w:r w:rsidR="00543AE6" w:rsidRPr="00D538BB">
        <w:rPr>
          <w:rFonts w:ascii="Calibri" w:hAnsi="Calibri" w:cs="Calibri"/>
          <w:sz w:val="16"/>
          <w:szCs w:val="16"/>
        </w:rPr>
        <w:t>No</w:t>
      </w:r>
      <w:r w:rsidR="00543AE6" w:rsidRPr="00D538BB">
        <w:rPr>
          <w:sz w:val="22"/>
          <w:szCs w:val="20"/>
        </w:rPr>
        <w:t xml:space="preserve">             </w:t>
      </w:r>
      <w:r w:rsidR="00B66D6D" w:rsidRPr="00D538BB">
        <w:rPr>
          <w:szCs w:val="20"/>
        </w:rPr>
        <w:t xml:space="preserve">If YES, </w:t>
      </w:r>
      <w:r w:rsidR="00543AE6" w:rsidRPr="00D538BB">
        <w:rPr>
          <w:rFonts w:ascii="Calibri" w:hAnsi="Calibri" w:cs="Calibri"/>
          <w:sz w:val="22"/>
          <w:szCs w:val="20"/>
        </w:rPr>
        <w:t>[</w:t>
      </w:r>
      <w:hyperlink w:anchor="Flow_WS_OS" w:history="1">
        <w:r w:rsidR="003D0AF9" w:rsidRPr="00D538BB">
          <w:rPr>
            <w:rStyle w:val="Hyperlink"/>
            <w:rFonts w:ascii="Calibri" w:hAnsi="Calibri" w:cs="Calibri"/>
            <w:sz w:val="22"/>
            <w:szCs w:val="20"/>
          </w:rPr>
          <w:t>GO select the guest workstation OS</w:t>
        </w:r>
      </w:hyperlink>
      <w:r w:rsidR="00543AE6" w:rsidRPr="00D538BB">
        <w:rPr>
          <w:rFonts w:ascii="Calibri" w:hAnsi="Calibri" w:cs="Calibri"/>
          <w:sz w:val="22"/>
          <w:szCs w:val="20"/>
        </w:rPr>
        <w:t>]</w:t>
      </w:r>
      <w:r w:rsidR="004702D4">
        <w:rPr>
          <w:szCs w:val="20"/>
        </w:rPr>
        <w:t xml:space="preserve"> </w:t>
      </w:r>
      <w:r w:rsidR="00543AE6" w:rsidRPr="00D538BB">
        <w:rPr>
          <w:rFonts w:ascii="Calibri" w:hAnsi="Calibri" w:cs="Calibri"/>
          <w:sz w:val="16"/>
          <w:szCs w:val="16"/>
        </w:rPr>
        <w:t>[</w:t>
      </w:r>
      <w:r w:rsidR="005B012B" w:rsidRPr="004702D4">
        <w:rPr>
          <w:rFonts w:ascii="Calibri" w:hAnsi="Calibri" w:cs="Calibri"/>
          <w:sz w:val="16"/>
          <w:szCs w:val="16"/>
        </w:rPr>
        <w:t>WS-OS</w:t>
      </w:r>
      <w:r w:rsidR="00543AE6" w:rsidRPr="00D538BB">
        <w:rPr>
          <w:rFonts w:ascii="Calibri" w:hAnsi="Calibri" w:cs="Calibri"/>
          <w:sz w:val="16"/>
          <w:szCs w:val="16"/>
        </w:rPr>
        <w:t>]</w:t>
      </w:r>
      <w:r w:rsidR="00543AE6" w:rsidRPr="00D538BB">
        <w:rPr>
          <w:sz w:val="22"/>
          <w:szCs w:val="20"/>
        </w:rPr>
        <w:t xml:space="preserve"> </w:t>
      </w:r>
      <w:proofErr w:type="gramStart"/>
      <w:r w:rsidR="00543AE6" w:rsidRPr="00D538BB">
        <w:rPr>
          <w:rFonts w:ascii="Calibri" w:eastAsia="Calibri" w:hAnsi="Calibri" w:cs="Calibri"/>
          <w:noProof/>
          <w:sz w:val="12"/>
          <w:szCs w:val="22"/>
        </w:rPr>
        <w:t xml:space="preserve">WV6 </w:t>
      </w:r>
      <w:r w:rsidR="00543AE6" w:rsidRPr="00D538BB">
        <w:rPr>
          <w:rFonts w:ascii="Calibri" w:hAnsi="Calibri" w:cs="Calibri"/>
          <w:b/>
          <w:sz w:val="20"/>
          <w:szCs w:val="20"/>
        </w:rPr>
        <w:t>.</w:t>
      </w:r>
      <w:bookmarkStart w:id="81" w:name="Flow_WV6"/>
      <w:bookmarkEnd w:id="81"/>
      <w:r w:rsidR="00543AE6" w:rsidRPr="00D538BB">
        <w:rPr>
          <w:rFonts w:ascii="Calibri" w:hAnsi="Calibri" w:cs="Calibri"/>
          <w:b/>
          <w:sz w:val="20"/>
          <w:szCs w:val="20"/>
        </w:rPr>
        <w:t>.</w:t>
      </w:r>
      <w:proofErr w:type="gramEnd"/>
    </w:p>
    <w:p w:rsidR="00543AE6" w:rsidRPr="00D538BB" w:rsidRDefault="00543AE6" w:rsidP="00543AE6"/>
    <w:p w:rsidR="00543AE6" w:rsidRPr="00D538BB" w:rsidRDefault="00543AE6"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Then the guest OS for this VM is a server OS?  </w:t>
      </w:r>
    </w:p>
    <w:p w:rsidR="00543AE6" w:rsidRPr="00D538BB" w:rsidRDefault="006F71A1" w:rsidP="00543AE6">
      <w:pPr>
        <w:tabs>
          <w:tab w:val="left" w:pos="360"/>
          <w:tab w:val="left" w:pos="1080"/>
          <w:tab w:val="left" w:pos="7200"/>
          <w:tab w:val="left" w:pos="8190"/>
          <w:tab w:val="left" w:pos="8640"/>
        </w:tabs>
        <w:ind w:left="180"/>
        <w:rPr>
          <w:szCs w:val="20"/>
        </w:rPr>
      </w:pPr>
      <w:r>
        <w:rPr>
          <w:noProof/>
          <w:sz w:val="20"/>
        </w:rPr>
        <mc:AlternateContent>
          <mc:Choice Requires="wpg">
            <w:drawing>
              <wp:anchor distT="0" distB="0" distL="114300" distR="114300" simplePos="0" relativeHeight="251719168" behindDoc="0" locked="0" layoutInCell="1" allowOverlap="1" wp14:anchorId="5BDD28D0" wp14:editId="4E739B1D">
                <wp:simplePos x="0" y="0"/>
                <wp:positionH relativeFrom="column">
                  <wp:posOffset>2620645</wp:posOffset>
                </wp:positionH>
                <wp:positionV relativeFrom="paragraph">
                  <wp:posOffset>69850</wp:posOffset>
                </wp:positionV>
                <wp:extent cx="2061210" cy="478790"/>
                <wp:effectExtent l="76200" t="0" r="15240" b="73660"/>
                <wp:wrapNone/>
                <wp:docPr id="1929" name="Group 102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061210" cy="478790"/>
                          <a:chOff x="5567" y="7686"/>
                          <a:chExt cx="3246" cy="754"/>
                        </a:xfrm>
                      </wpg:grpSpPr>
                      <wps:wsp>
                        <wps:cNvPr id="1930" name="AutoShape 7368"/>
                        <wps:cNvCnPr>
                          <a:cxnSpLocks noChangeShapeType="1"/>
                        </wps:cNvCnPr>
                        <wps:spPr bwMode="auto">
                          <a:xfrm>
                            <a:off x="5567" y="8154"/>
                            <a:ext cx="0" cy="286"/>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31" name="AutoShape 7369"/>
                        <wps:cNvCnPr>
                          <a:cxnSpLocks noChangeShapeType="1"/>
                        </wps:cNvCnPr>
                        <wps:spPr bwMode="auto">
                          <a:xfrm>
                            <a:off x="5567" y="8151"/>
                            <a:ext cx="3246"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932" name="Group 7370"/>
                        <wpg:cNvGrpSpPr>
                          <a:grpSpLocks/>
                        </wpg:cNvGrpSpPr>
                        <wpg:grpSpPr bwMode="auto">
                          <a:xfrm>
                            <a:off x="8567" y="7686"/>
                            <a:ext cx="246" cy="465"/>
                            <a:chOff x="8682" y="10674"/>
                            <a:chExt cx="107" cy="221"/>
                          </a:xfrm>
                        </wpg:grpSpPr>
                        <wps:wsp>
                          <wps:cNvPr id="1933" name="AutoShape 7371"/>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34" name="AutoShape 7372"/>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0217" o:spid="_x0000_s1026" style="position:absolute;margin-left:206.35pt;margin-top:5.5pt;width:162.3pt;height:37.7pt;z-index:251719168" coordorigin="5567,7686" coordsize="3246,75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">
                <v:shape id="AutoShape 7368" o:spid="_x0000_s1027" type="#_x0000_t32" style="position:absolute;left:5567;top:8154;width:0;height:2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nYV1sQAAADdAAAADwAAAGRycy9kb3ducmV2LnhtbESPQU/DMAyF70j8h8hI3FhaKiFWlk0D&#10;acCVreJsNV7T0TihCWv37/EBiZut9/ze59Vm9oM605j6wAbKRQGKuA22585Ac9jdPYJKGdniEJgM&#10;XCjBZn19tcLahok/6LzPnZIQTjUacDnHWuvUOvKYFiESi3YMo8cs69hpO+Ik4X7Q90XxoD32LA0O&#10;I704ar/2P95AbKpQbr8vb7v24GIzlZ/P1enVmNubefsEKtOc/81/1+9W8JeV8Ms3MoJe/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idhXWxAAAAN0AAAAPAAAAAAAAAAAA&#10;AAAAAKECAABkcnMvZG93bnJldi54bWxQSwUGAAAAAAQABAD5AAAAkgMAAAAA&#10;" strokeweight="1pt">
                  <v:stroke endarrow="block"/>
                </v:shape>
                <v:shape id="AutoShape 7369" o:spid="_x0000_s1028" type="#_x0000_t32" style="position:absolute;left:5567;top:8151;width:3246;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9vYEMMAAADdAAAADwAAAGRycy9kb3ducmV2LnhtbERPS4vCMBC+C/sfwix4kTWtgtZqlF1B&#10;EG8+WDwOzdgWm0lp0lr/vREW9jYf33NWm95UoqPGlZYVxOMIBHFmdcm5gst595WAcB5ZY2WZFDzJ&#10;wWb9MVhhqu2Dj9SdfC5CCLsUFRTe16mULivIoBvbmjhwN9sY9AE2udQNPkK4qeQkimbSYMmhocCa&#10;tgVl91NrFLTVYXRuf33c5T/d/JYskmt/dUoNP/vvJQhPvf8X/7n3OsxfTGN4fxNOkOsX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b2BDDAAAA3QAAAA8AAAAAAAAAAAAA&#10;AAAAoQIAAGRycy9kb3ducmV2LnhtbFBLBQYAAAAABAAEAPkAAACRAwAAAAA=&#10;" strokeweight="1pt"/>
                <v:group id="Group 7370" o:spid="_x0000_s1029" style="position:absolute;left:8567;top:7686;width:246;height:465"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pfOnMUAAADdAAAADwAAAGRycy9kb3ducmV2LnhtbERPS2vCQBC+F/wPyxR6&#10;q5sHlpq6BhFbPIhQFUpvQ3ZMQrKzIbtN4r/vFoTe5uN7ziqfTCsG6l1tWUE8j0AQF1bXXCq4nN+f&#10;X0E4j6yxtUwKbuQgX88eVphpO/InDSdfihDCLkMFlfddJqUrKjLo5rYjDtzV9gZ9gH0pdY9jCDet&#10;TKLoRRqsOTRU2NG2oqI5/RgFHyOOmzTeDYfmur19nxfHr0NMSj09Tps3EJ4m/y++u/c6zF+mC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6XzpzFAAAA3QAA&#10;AA8AAAAAAAAAAAAAAAAAqgIAAGRycy9kb3ducmV2LnhtbFBLBQYAAAAABAAEAPoAAACcAwAAAAA=&#10;">
                  <v:shape id="AutoShape 7371"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Xj/MQAAADdAAAADwAAAGRycy9kb3ducmV2LnhtbERPTWvCQBC9F/wPywi9FN1YocboJthC&#10;oXirEclxyI5JMDsbspuY/vuuUOhtHu9z9tlkWjFS7xrLClbLCARxaXXDlYJz/rmIQTiPrLG1TAp+&#10;yEGWzp72mGh7528aT74SIYRdggpq77tESlfWZNAtbUccuKvtDfoA+0rqHu8h3LTyNYrepMGGQ0ON&#10;HX3UVN5Og1EwtMeXfLj41Vi9j5trvI2LqXBKPc+nww6Ep8n/i//cXzrM367X8PgmnCDT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AReP8xAAAAN0AAAAPAAAAAAAAAAAA&#10;AAAAAKECAABkcnMvZG93bnJldi54bWxQSwUGAAAAAAQABAD5AAAAkgMAAAAA&#10;" strokeweight="1pt"/>
                  <v:shape id="AutoShape 7372"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pcGmMIAAADdAAAADwAAAGRycy9kb3ducmV2LnhtbERPTYvCMBC9L/gfwgh7EU3VVbQaRYSF&#10;PQl2BT0OzdgWm0ltYtv990YQ9jaP9znrbWdK0VDtCssKxqMIBHFqdcGZgtPv93ABwnlkjaVlUvBH&#10;Drab3scaY21bPlKT+EyEEHYxKsi9r2IpXZqTQTeyFXHgrrY26AOsM6lrbEO4KeUkiubSYMGhIceK&#10;9jmlt+RhFBxmg3nT+PvA4eGCbXJm2ZZTpT773W4FwlPn/8Vv948O85fTL3h9E06Qmy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pcGmMIAAADdAAAADwAAAAAAAAAAAAAA&#10;AAChAgAAZHJzL2Rvd25yZXYueG1sUEsFBgAAAAAEAAQA+QAAAJADAAAAAA==&#10;" strokeweight="1pt"/>
                </v:group>
              </v:group>
            </w:pict>
          </mc:Fallback>
        </mc:AlternateContent>
      </w:r>
      <w:r w:rsidR="00543AE6" w:rsidRPr="00D538BB">
        <w:rPr>
          <w:sz w:val="22"/>
          <w:szCs w:val="20"/>
        </w:rPr>
        <w:t xml:space="preserve">                  </w:t>
      </w:r>
      <w:r w:rsidR="00543AE6" w:rsidRPr="00D538BB">
        <w:rPr>
          <w:rFonts w:ascii="Calibri" w:hAnsi="Calibri" w:cs="Calibri"/>
          <w:sz w:val="16"/>
          <w:szCs w:val="16"/>
        </w:rPr>
        <w:t xml:space="preserve">      </w:t>
      </w:r>
      <w:r w:rsidR="00543AE6" w:rsidRPr="00D538BB">
        <w:rPr>
          <w:sz w:val="22"/>
          <w:szCs w:val="20"/>
        </w:rPr>
        <w:t xml:space="preserve">                        </w:t>
      </w:r>
      <w:r w:rsidR="00543AE6" w:rsidRPr="00D538BB">
        <w:rPr>
          <w:rFonts w:ascii="Calibri" w:hAnsi="Calibri" w:cs="Calibri"/>
          <w:sz w:val="22"/>
          <w:szCs w:val="22"/>
        </w:rPr>
        <w:t>[</w:t>
      </w:r>
      <w:hyperlink w:anchor="Flow_SRVR_OS" w:history="1">
        <w:r w:rsidR="00543AE6" w:rsidRPr="00D538BB">
          <w:rPr>
            <w:rStyle w:val="Hyperlink"/>
            <w:rFonts w:ascii="Calibri" w:hAnsi="Calibri" w:cs="Calibri"/>
            <w:sz w:val="22"/>
            <w:szCs w:val="22"/>
          </w:rPr>
          <w:t>GO select the guest server OS</w:t>
        </w:r>
      </w:hyperlink>
      <w:r w:rsidR="00543AE6" w:rsidRPr="00D538BB">
        <w:rPr>
          <w:rFonts w:ascii="Calibri" w:hAnsi="Calibri" w:cs="Calibri"/>
          <w:sz w:val="22"/>
          <w:szCs w:val="22"/>
        </w:rPr>
        <w:t>]</w:t>
      </w:r>
      <w:r w:rsidR="004702D4">
        <w:rPr>
          <w:szCs w:val="20"/>
        </w:rPr>
        <w:t xml:space="preserve"> </w:t>
      </w:r>
      <w:r w:rsidR="00543AE6" w:rsidRPr="00D538BB">
        <w:rPr>
          <w:rFonts w:ascii="Calibri" w:hAnsi="Calibri" w:cs="Calibri"/>
          <w:sz w:val="16"/>
          <w:szCs w:val="16"/>
        </w:rPr>
        <w:t>[</w:t>
      </w:r>
      <w:r w:rsidR="004702D4" w:rsidRPr="004702D4">
        <w:rPr>
          <w:rFonts w:ascii="Calibri" w:hAnsi="Calibri" w:cs="Calibri"/>
          <w:noProof/>
          <w:sz w:val="16"/>
          <w:szCs w:val="12"/>
        </w:rPr>
        <w:t>SRVR-OS</w:t>
      </w:r>
      <w:r w:rsidR="00543AE6" w:rsidRPr="00D538BB">
        <w:rPr>
          <w:rFonts w:ascii="Calibri" w:hAnsi="Calibri" w:cs="Calibri"/>
          <w:sz w:val="16"/>
          <w:szCs w:val="16"/>
        </w:rPr>
        <w:t>]</w:t>
      </w:r>
      <w:r w:rsidR="00543AE6" w:rsidRPr="00D538BB">
        <w:rPr>
          <w:sz w:val="22"/>
          <w:szCs w:val="20"/>
        </w:rPr>
        <w:t xml:space="preserve">  </w:t>
      </w:r>
      <w:r w:rsidR="004702D4">
        <w:rPr>
          <w:sz w:val="22"/>
          <w:szCs w:val="20"/>
        </w:rPr>
        <w:t xml:space="preserve">       </w:t>
      </w:r>
      <w:proofErr w:type="gramStart"/>
      <w:r w:rsidR="00543AE6" w:rsidRPr="00D538BB">
        <w:rPr>
          <w:rFonts w:ascii="Calibri" w:eastAsia="Calibri" w:hAnsi="Calibri" w:cs="Calibri"/>
          <w:noProof/>
          <w:sz w:val="12"/>
          <w:szCs w:val="22"/>
        </w:rPr>
        <w:t xml:space="preserve">WV7 </w:t>
      </w:r>
      <w:r w:rsidR="00543AE6" w:rsidRPr="00D538BB">
        <w:rPr>
          <w:rFonts w:ascii="Calibri" w:hAnsi="Calibri" w:cs="Calibri"/>
          <w:b/>
          <w:sz w:val="20"/>
          <w:szCs w:val="20"/>
        </w:rPr>
        <w:t>.</w:t>
      </w:r>
      <w:bookmarkStart w:id="82" w:name="Flow_WV7"/>
      <w:bookmarkEnd w:id="82"/>
      <w:r w:rsidR="00543AE6" w:rsidRPr="00D538BB">
        <w:rPr>
          <w:rFonts w:ascii="Calibri" w:hAnsi="Calibri" w:cs="Calibri"/>
          <w:b/>
          <w:sz w:val="20"/>
          <w:szCs w:val="20"/>
        </w:rPr>
        <w:t>.</w:t>
      </w:r>
      <w:proofErr w:type="gramEnd"/>
    </w:p>
    <w:p w:rsidR="00AF48C5" w:rsidRPr="00D538BB" w:rsidRDefault="00AF48C5" w:rsidP="00AF48C5">
      <w:pPr>
        <w:ind w:left="720"/>
        <w:rPr>
          <w:rFonts w:ascii="Calibri" w:hAnsi="Calibri" w:cs="Calibri"/>
          <w:sz w:val="18"/>
          <w:szCs w:val="20"/>
        </w:rPr>
      </w:pPr>
      <w:r>
        <w:rPr>
          <w:rFonts w:ascii="Calibri" w:hAnsi="Calibri" w:cs="Calibri"/>
          <w:sz w:val="18"/>
          <w:szCs w:val="20"/>
        </w:rPr>
        <w:t xml:space="preserve">                 </w:t>
      </w:r>
      <w:r w:rsidRPr="00AF48C5">
        <w:rPr>
          <w:rFonts w:ascii="Calibri" w:hAnsi="Calibri" w:cs="Calibri"/>
          <w:b/>
          <w:sz w:val="18"/>
          <w:szCs w:val="20"/>
        </w:rPr>
        <w:t>NOTE:</w:t>
      </w:r>
      <w:r w:rsidRPr="00D538BB">
        <w:rPr>
          <w:rFonts w:ascii="Calibri" w:hAnsi="Calibri" w:cs="Calibri"/>
          <w:sz w:val="18"/>
          <w:szCs w:val="20"/>
        </w:rPr>
        <w:t xml:space="preserve"> A </w:t>
      </w:r>
      <w:r>
        <w:rPr>
          <w:rFonts w:ascii="Calibri" w:hAnsi="Calibri" w:cs="Calibri"/>
          <w:sz w:val="18"/>
          <w:szCs w:val="20"/>
        </w:rPr>
        <w:t>server OS might be installed in a workstation based VM for testing</w:t>
      </w:r>
      <w:r w:rsidRPr="00D538BB">
        <w:rPr>
          <w:rFonts w:ascii="Calibri" w:hAnsi="Calibri" w:cs="Calibri"/>
          <w:sz w:val="18"/>
          <w:szCs w:val="20"/>
        </w:rPr>
        <w:t xml:space="preserve">. </w:t>
      </w:r>
    </w:p>
    <w:p w:rsidR="00AF48C5" w:rsidRPr="00D538BB" w:rsidRDefault="00AF48C5" w:rsidP="00543AE6">
      <w:pPr>
        <w:rPr>
          <w:sz w:val="32"/>
        </w:rPr>
      </w:pPr>
    </w:p>
    <w:p w:rsidR="00AF48C5" w:rsidRDefault="00AF48C5" w:rsidP="00AF48C5">
      <w:pPr>
        <w:tabs>
          <w:tab w:val="left" w:pos="360"/>
          <w:tab w:val="left" w:pos="6480"/>
          <w:tab w:val="left" w:pos="7200"/>
          <w:tab w:val="left" w:pos="8190"/>
          <w:tab w:val="left" w:pos="8640"/>
        </w:tabs>
        <w:ind w:left="180"/>
        <w:rPr>
          <w:sz w:val="22"/>
          <w:szCs w:val="20"/>
        </w:rPr>
      </w:pPr>
      <w:r w:rsidRPr="00D538BB">
        <w:rPr>
          <w:sz w:val="22"/>
          <w:szCs w:val="20"/>
        </w:rPr>
        <w:t xml:space="preserve">                  </w:t>
      </w:r>
      <w:r w:rsidRPr="00D538BB">
        <w:rPr>
          <w:rFonts w:ascii="Calibri" w:hAnsi="Calibri" w:cs="Calibri"/>
          <w:sz w:val="16"/>
          <w:szCs w:val="16"/>
        </w:rPr>
        <w:t xml:space="preserve">        </w:t>
      </w:r>
      <w:r>
        <w:rPr>
          <w:sz w:val="22"/>
          <w:szCs w:val="20"/>
        </w:rPr>
        <w:t xml:space="preserve">         </w:t>
      </w:r>
      <w:r w:rsidRPr="00D538BB">
        <w:rPr>
          <w:sz w:val="22"/>
          <w:szCs w:val="20"/>
        </w:rPr>
        <w:t xml:space="preserve"> </w:t>
      </w:r>
      <w:r w:rsidRPr="00D538BB">
        <w:rPr>
          <w:rFonts w:ascii="Calibri" w:hAnsi="Calibri" w:cs="Calibri"/>
          <w:sz w:val="22"/>
          <w:szCs w:val="20"/>
        </w:rPr>
        <w:t>[</w:t>
      </w:r>
      <w:hyperlink w:anchor="Flow_SRVR_APP" w:history="1">
        <w:r>
          <w:rPr>
            <w:rStyle w:val="Hyperlink"/>
            <w:rFonts w:ascii="Calibri" w:hAnsi="Calibri" w:cs="Calibri"/>
            <w:sz w:val="22"/>
            <w:szCs w:val="20"/>
          </w:rPr>
          <w:t>Go select the VM's Server Applications if any</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w:t>
      </w:r>
      <w:r w:rsidRPr="00C25983">
        <w:rPr>
          <w:rFonts w:ascii="Calibri" w:hAnsi="Calibri" w:cs="Calibri"/>
          <w:sz w:val="16"/>
          <w:szCs w:val="16"/>
        </w:rPr>
        <w:t>SRVR_APP</w:t>
      </w:r>
      <w:r w:rsidRPr="00D538BB">
        <w:rPr>
          <w:rFonts w:ascii="Calibri" w:hAnsi="Calibri" w:cs="Calibri"/>
          <w:sz w:val="16"/>
          <w:szCs w:val="16"/>
        </w:rPr>
        <w:t>]</w:t>
      </w:r>
      <w:r w:rsidRPr="00D538BB">
        <w:rPr>
          <w:sz w:val="22"/>
          <w:szCs w:val="20"/>
        </w:rPr>
        <w:t xml:space="preserve"> </w:t>
      </w:r>
    </w:p>
    <w:p w:rsidR="001040C2" w:rsidRPr="00D538BB" w:rsidRDefault="001040C2" w:rsidP="001040C2">
      <w:pPr>
        <w:ind w:lef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This VM is complete when the all of its applications are selected. </w:t>
      </w:r>
    </w:p>
    <w:p w:rsidR="001040C2" w:rsidRDefault="001040C2" w:rsidP="001040C2">
      <w:pPr>
        <w:ind w:left="1440"/>
        <w:rPr>
          <w:rFonts w:ascii="Calibri" w:hAnsi="Calibri" w:cs="Calibri"/>
          <w:sz w:val="18"/>
          <w:szCs w:val="20"/>
        </w:rPr>
      </w:pPr>
      <w:r w:rsidRPr="00D538BB">
        <w:rPr>
          <w:rFonts w:ascii="Calibri" w:hAnsi="Calibri" w:cs="Calibri"/>
          <w:sz w:val="18"/>
          <w:szCs w:val="20"/>
        </w:rPr>
        <w:t xml:space="preserve">Return to WV5 above to address the next VM, or to SRVR to address the next server platform   </w:t>
      </w:r>
    </w:p>
    <w:p w:rsidR="00AF48C5" w:rsidRDefault="00AF48C5" w:rsidP="00543AE6">
      <w:pPr>
        <w:tabs>
          <w:tab w:val="left" w:pos="360"/>
          <w:tab w:val="left" w:pos="6480"/>
          <w:tab w:val="left" w:pos="7200"/>
          <w:tab w:val="left" w:pos="8190"/>
          <w:tab w:val="left" w:pos="8640"/>
        </w:tabs>
        <w:ind w:left="180"/>
        <w:rPr>
          <w:sz w:val="22"/>
          <w:szCs w:val="20"/>
        </w:rPr>
      </w:pPr>
    </w:p>
    <w:p w:rsidR="001040C2" w:rsidRDefault="001040C2" w:rsidP="00543AE6">
      <w:pPr>
        <w:tabs>
          <w:tab w:val="left" w:pos="360"/>
          <w:tab w:val="left" w:pos="6480"/>
          <w:tab w:val="left" w:pos="7200"/>
          <w:tab w:val="left" w:pos="8190"/>
          <w:tab w:val="left" w:pos="8640"/>
        </w:tabs>
        <w:ind w:left="180"/>
        <w:rPr>
          <w:sz w:val="22"/>
          <w:szCs w:val="20"/>
        </w:rPr>
      </w:pPr>
    </w:p>
    <w:p w:rsidR="00543AE6" w:rsidRPr="00D538BB" w:rsidRDefault="00543AE6" w:rsidP="00543AE6">
      <w:pPr>
        <w:tabs>
          <w:tab w:val="left" w:pos="360"/>
          <w:tab w:val="left" w:pos="6480"/>
          <w:tab w:val="left" w:pos="7200"/>
          <w:tab w:val="left" w:pos="8190"/>
          <w:tab w:val="left" w:pos="8640"/>
        </w:tabs>
        <w:ind w:left="180"/>
        <w:rPr>
          <w:szCs w:val="20"/>
        </w:rPr>
      </w:pPr>
      <w:r w:rsidRPr="00D538BB">
        <w:rPr>
          <w:sz w:val="22"/>
          <w:szCs w:val="20"/>
        </w:rPr>
        <w:t xml:space="preserve">                  </w:t>
      </w:r>
      <w:r w:rsidRPr="00D538BB">
        <w:rPr>
          <w:rFonts w:ascii="Calibri" w:hAnsi="Calibri" w:cs="Calibri"/>
          <w:sz w:val="16"/>
          <w:szCs w:val="16"/>
        </w:rPr>
        <w:t xml:space="preserve">        </w:t>
      </w:r>
      <w:r w:rsidRPr="00D538BB">
        <w:rPr>
          <w:sz w:val="22"/>
          <w:szCs w:val="20"/>
        </w:rPr>
        <w:t xml:space="preserve">           </w:t>
      </w:r>
      <w:r w:rsidRPr="00D538BB">
        <w:rPr>
          <w:rFonts w:ascii="Calibri" w:hAnsi="Calibri" w:cs="Calibri"/>
          <w:sz w:val="22"/>
          <w:szCs w:val="20"/>
        </w:rPr>
        <w:t>[</w:t>
      </w:r>
      <w:hyperlink w:anchor="Flow_WS_APP" w:history="1">
        <w:r w:rsidR="00AF48C5">
          <w:rPr>
            <w:rStyle w:val="Hyperlink"/>
            <w:rFonts w:ascii="Calibri" w:hAnsi="Calibri" w:cs="Calibri"/>
            <w:sz w:val="22"/>
            <w:szCs w:val="20"/>
          </w:rPr>
          <w:t>Go select the VM's Workstation Applications</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w:t>
      </w:r>
      <w:r w:rsidR="00AF48C5">
        <w:rPr>
          <w:rFonts w:ascii="Calibri" w:hAnsi="Calibri" w:cs="Calibri"/>
          <w:sz w:val="16"/>
          <w:szCs w:val="16"/>
        </w:rPr>
        <w:t>WS</w:t>
      </w:r>
      <w:r w:rsidR="00C25983" w:rsidRPr="00C25983">
        <w:rPr>
          <w:rFonts w:ascii="Calibri" w:hAnsi="Calibri" w:cs="Calibri"/>
          <w:sz w:val="16"/>
          <w:szCs w:val="16"/>
        </w:rPr>
        <w:t>_APP</w:t>
      </w:r>
      <w:r w:rsidRPr="00D538BB">
        <w:rPr>
          <w:rFonts w:ascii="Calibri" w:hAnsi="Calibri" w:cs="Calibri"/>
          <w:sz w:val="16"/>
          <w:szCs w:val="16"/>
        </w:rPr>
        <w:t>]</w:t>
      </w:r>
      <w:r w:rsidRPr="00D538BB">
        <w:rPr>
          <w:sz w:val="22"/>
          <w:szCs w:val="20"/>
        </w:rPr>
        <w:t xml:space="preserve">   </w:t>
      </w:r>
      <w:r w:rsidRPr="00D538BB">
        <w:rPr>
          <w:b/>
          <w:sz w:val="20"/>
          <w:szCs w:val="20"/>
        </w:rPr>
        <w:tab/>
      </w:r>
    </w:p>
    <w:p w:rsidR="00543AE6" w:rsidRPr="00D538BB" w:rsidRDefault="00543AE6" w:rsidP="00543AE6">
      <w:pPr>
        <w:ind w:lef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This VM is complete when the all of its applications are selected. </w:t>
      </w:r>
    </w:p>
    <w:p w:rsidR="00543AE6" w:rsidRDefault="00543AE6" w:rsidP="00543AE6">
      <w:pPr>
        <w:ind w:left="1440"/>
        <w:rPr>
          <w:rFonts w:ascii="Calibri" w:hAnsi="Calibri" w:cs="Calibri"/>
          <w:sz w:val="18"/>
          <w:szCs w:val="20"/>
        </w:rPr>
      </w:pPr>
      <w:r w:rsidRPr="00D538BB">
        <w:rPr>
          <w:rFonts w:ascii="Calibri" w:hAnsi="Calibri" w:cs="Calibri"/>
          <w:sz w:val="18"/>
          <w:szCs w:val="20"/>
        </w:rPr>
        <w:t xml:space="preserve">Return to </w:t>
      </w:r>
      <w:r w:rsidR="00B7111F" w:rsidRPr="00D538BB">
        <w:rPr>
          <w:rFonts w:ascii="Calibri" w:hAnsi="Calibri" w:cs="Calibri"/>
          <w:sz w:val="18"/>
          <w:szCs w:val="20"/>
        </w:rPr>
        <w:t>W</w:t>
      </w:r>
      <w:r w:rsidRPr="00D538BB">
        <w:rPr>
          <w:rFonts w:ascii="Calibri" w:hAnsi="Calibri" w:cs="Calibri"/>
          <w:sz w:val="18"/>
          <w:szCs w:val="20"/>
        </w:rPr>
        <w:t xml:space="preserve">V5 above to address the next VM, or to SRVR to address the next server platform   </w:t>
      </w:r>
    </w:p>
    <w:p w:rsidR="00892629" w:rsidRDefault="00892629" w:rsidP="00543AE6">
      <w:pPr>
        <w:ind w:left="1440"/>
        <w:rPr>
          <w:rFonts w:ascii="Calibri" w:hAnsi="Calibri" w:cs="Calibri"/>
          <w:sz w:val="18"/>
          <w:szCs w:val="20"/>
        </w:rPr>
      </w:pPr>
    </w:p>
    <w:p w:rsidR="00892629" w:rsidRPr="00D538BB" w:rsidRDefault="00892629" w:rsidP="00543AE6">
      <w:pPr>
        <w:ind w:left="1440"/>
        <w:rPr>
          <w:rFonts w:ascii="Calibri" w:hAnsi="Calibri" w:cs="Calibri"/>
          <w:sz w:val="18"/>
          <w:szCs w:val="20"/>
        </w:rPr>
      </w:pPr>
    </w:p>
    <w:p w:rsidR="00543AE6" w:rsidRDefault="00543AE6" w:rsidP="00543AE6">
      <w:pPr>
        <w:ind w:left="180"/>
        <w:rPr>
          <w:rFonts w:ascii="Calibri" w:hAnsi="Calibri" w:cs="Calibri"/>
          <w:sz w:val="14"/>
          <w:szCs w:val="20"/>
        </w:rPr>
      </w:pPr>
    </w:p>
    <w:p w:rsidR="00892629" w:rsidRPr="00D538BB" w:rsidRDefault="00892629" w:rsidP="00892629">
      <w:pPr>
        <w:tabs>
          <w:tab w:val="left" w:pos="360"/>
          <w:tab w:val="left" w:pos="6480"/>
          <w:tab w:val="left" w:pos="7200"/>
          <w:tab w:val="left" w:pos="8190"/>
          <w:tab w:val="left" w:pos="8640"/>
        </w:tabs>
        <w:rPr>
          <w:rFonts w:ascii="Calibri" w:hAnsi="Calibri" w:cs="Calibri"/>
          <w:sz w:val="18"/>
          <w:szCs w:val="20"/>
        </w:rPr>
      </w:pPr>
      <w:r w:rsidRPr="00D538BB">
        <w:rPr>
          <w:szCs w:val="20"/>
        </w:rPr>
        <w:t xml:space="preserve">    </w:t>
      </w:r>
      <w:r w:rsidRPr="00D538BB">
        <w:rPr>
          <w:sz w:val="22"/>
          <w:szCs w:val="20"/>
        </w:rPr>
        <w:t xml:space="preserve"> </w:t>
      </w:r>
      <w:r w:rsidRPr="00D538BB">
        <w:rPr>
          <w:rFonts w:ascii="Calibri" w:hAnsi="Calibri" w:cs="Calibri"/>
          <w:sz w:val="22"/>
          <w:szCs w:val="20"/>
        </w:rPr>
        <w:t>[</w:t>
      </w:r>
      <w:hyperlink w:anchor="Flow_WS3" w:history="1">
        <w:r>
          <w:rPr>
            <w:rStyle w:val="Hyperlink"/>
            <w:rFonts w:ascii="Calibri" w:hAnsi="Calibri" w:cs="Calibri"/>
            <w:sz w:val="22"/>
            <w:szCs w:val="20"/>
          </w:rPr>
          <w:t>GO TO This physical Workstation platform is not virtualized</w:t>
        </w:r>
      </w:hyperlink>
      <w:r w:rsidRPr="00D538BB">
        <w:rPr>
          <w:rFonts w:ascii="Calibri" w:hAnsi="Calibri" w:cs="Calibri"/>
          <w:sz w:val="22"/>
          <w:szCs w:val="20"/>
        </w:rPr>
        <w:t>]</w:t>
      </w:r>
      <w:r w:rsidR="004D2620">
        <w:rPr>
          <w:szCs w:val="20"/>
        </w:rPr>
        <w:t xml:space="preserve"> </w:t>
      </w:r>
      <w:r w:rsidRPr="00D538BB">
        <w:rPr>
          <w:rFonts w:ascii="Calibri" w:hAnsi="Calibri" w:cs="Calibri"/>
          <w:sz w:val="16"/>
          <w:szCs w:val="16"/>
        </w:rPr>
        <w:t>[</w:t>
      </w:r>
      <w:r>
        <w:rPr>
          <w:rFonts w:ascii="Calibri" w:hAnsi="Calibri" w:cs="Calibri"/>
          <w:sz w:val="16"/>
          <w:szCs w:val="16"/>
        </w:rPr>
        <w:t>WS3</w:t>
      </w:r>
      <w:r w:rsidRPr="00D538BB">
        <w:rPr>
          <w:rFonts w:ascii="Calibri" w:hAnsi="Calibri" w:cs="Calibri"/>
          <w:sz w:val="16"/>
          <w:szCs w:val="16"/>
        </w:rPr>
        <w:t>]</w:t>
      </w:r>
      <w:r w:rsidRPr="00D538BB">
        <w:rPr>
          <w:sz w:val="22"/>
          <w:szCs w:val="20"/>
        </w:rPr>
        <w:t xml:space="preserve">  </w:t>
      </w:r>
    </w:p>
    <w:p w:rsidR="00892629" w:rsidRPr="00D538BB" w:rsidRDefault="00892629" w:rsidP="00543AE6">
      <w:pPr>
        <w:ind w:left="180"/>
        <w:rPr>
          <w:rFonts w:ascii="Calibri" w:hAnsi="Calibri" w:cs="Calibri"/>
          <w:sz w:val="14"/>
          <w:szCs w:val="20"/>
        </w:rPr>
      </w:pPr>
    </w:p>
    <w:p w:rsidR="00543AE6" w:rsidRPr="00D538BB" w:rsidRDefault="00543AE6" w:rsidP="00543AE6">
      <w:pPr>
        <w:pStyle w:val="TocNote"/>
      </w:pPr>
      <w:r w:rsidRPr="00D538BB">
        <w:br w:type="page"/>
      </w:r>
      <w:bookmarkStart w:id="83" w:name="_Toc414534105"/>
      <w:r w:rsidR="00FE7526" w:rsidRPr="00D538BB">
        <w:lastRenderedPageBreak/>
        <w:t>(WS</w:t>
      </w:r>
      <w:r w:rsidR="00BC2851" w:rsidRPr="00D538BB">
        <w:t>-</w:t>
      </w:r>
      <w:r w:rsidR="00FE7526" w:rsidRPr="00D538BB">
        <w:t>OS)</w:t>
      </w:r>
      <w:r w:rsidR="000B50DA" w:rsidRPr="00D538BB">
        <w:t xml:space="preserve"> </w:t>
      </w:r>
      <w:r w:rsidR="00147AC7" w:rsidRPr="00D538BB">
        <w:t>W</w:t>
      </w:r>
      <w:r w:rsidRPr="00D538BB">
        <w:t xml:space="preserve">orkstation Operating System </w:t>
      </w:r>
      <w:r w:rsidR="00147AC7" w:rsidRPr="00D538BB">
        <w:t xml:space="preserve">Identification </w:t>
      </w:r>
      <w:r w:rsidRPr="00D538BB">
        <w:t>Flow Chart</w:t>
      </w:r>
      <w:bookmarkEnd w:id="83"/>
      <w:r w:rsidRPr="00D538BB">
        <w:t xml:space="preserve">  </w:t>
      </w:r>
    </w:p>
    <w:p w:rsidR="00BC2851" w:rsidRPr="00D538BB" w:rsidRDefault="00BC2851" w:rsidP="00BC2851">
      <w:pPr>
        <w:rPr>
          <w:sz w:val="12"/>
          <w:szCs w:val="12"/>
        </w:rPr>
      </w:pPr>
      <w:r w:rsidRPr="00D538BB">
        <w:rPr>
          <w:b/>
        </w:rPr>
        <w:t>.</w:t>
      </w:r>
      <w:bookmarkStart w:id="84" w:name="Flow_WS_OS"/>
      <w:bookmarkEnd w:id="84"/>
      <w:r w:rsidRPr="00D538BB">
        <w:rPr>
          <w:b/>
        </w:rPr>
        <w:t xml:space="preserve">. </w:t>
      </w:r>
      <w:r w:rsidRPr="00D538BB">
        <w:rPr>
          <w:rFonts w:ascii="Calibri" w:hAnsi="Calibri" w:cs="Calibri"/>
          <w:noProof/>
          <w:sz w:val="12"/>
          <w:szCs w:val="12"/>
        </w:rPr>
        <w:t>WS-OS</w:t>
      </w:r>
      <w:r w:rsidRPr="00D538BB">
        <w:rPr>
          <w:sz w:val="12"/>
          <w:szCs w:val="12"/>
        </w:rPr>
        <w:t xml:space="preserve">                    </w:t>
      </w:r>
      <w:r w:rsidRPr="00D538BB">
        <w:rPr>
          <w:sz w:val="16"/>
          <w:szCs w:val="16"/>
        </w:rPr>
        <w:t xml:space="preserve"> </w:t>
      </w:r>
      <w:r w:rsidR="005B012B" w:rsidRPr="00D538BB">
        <w:rPr>
          <w:b/>
        </w:rPr>
        <w:t xml:space="preserve">   </w:t>
      </w:r>
      <w:r w:rsidRPr="00D538BB">
        <w:rPr>
          <w:sz w:val="16"/>
          <w:szCs w:val="16"/>
        </w:rPr>
        <w:t xml:space="preserve">                                                                                                                                   </w:t>
      </w:r>
      <w:r w:rsidRPr="00D538BB">
        <w:rPr>
          <w:rFonts w:ascii="Calibri" w:hAnsi="Calibri" w:cs="Calibri"/>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r w:rsidRPr="00D538BB">
        <w:rPr>
          <w:sz w:val="12"/>
          <w:szCs w:val="12"/>
        </w:rPr>
        <w:t xml:space="preserve"> </w:t>
      </w:r>
    </w:p>
    <w:p w:rsidR="00543AE6" w:rsidRPr="00D538BB" w:rsidRDefault="00543AE6" w:rsidP="00543AE6">
      <w:pPr>
        <w:rPr>
          <w:b/>
        </w:rPr>
      </w:pPr>
    </w:p>
    <w:p w:rsidR="00543AE6" w:rsidRPr="00D538BB" w:rsidRDefault="00543AE6" w:rsidP="00543AE6">
      <w:pPr>
        <w:rPr>
          <w:b/>
        </w:rPr>
      </w:pPr>
      <w:r w:rsidRPr="00D538BB">
        <w:rPr>
          <w:b/>
        </w:rPr>
        <w:t>Is the Workstation OS …</w:t>
      </w:r>
    </w:p>
    <w:p w:rsidR="00543AE6" w:rsidRPr="00D538BB" w:rsidRDefault="00543AE6" w:rsidP="00543AE6">
      <w:pPr>
        <w:tabs>
          <w:tab w:val="left" w:pos="360"/>
          <w:tab w:val="left" w:pos="6480"/>
          <w:tab w:val="left" w:pos="7200"/>
          <w:tab w:val="left" w:pos="8190"/>
          <w:tab w:val="left" w:pos="8640"/>
        </w:tabs>
        <w:rPr>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w:t>
      </w:r>
      <w:r w:rsidRPr="00D538BB">
        <w:rPr>
          <w:sz w:val="22"/>
          <w:szCs w:val="20"/>
        </w:rPr>
        <w:tab/>
      </w:r>
    </w:p>
    <w:p w:rsidR="00543AE6" w:rsidRPr="00D538BB" w:rsidRDefault="00E90E53" w:rsidP="00543AE6">
      <w:pPr>
        <w:tabs>
          <w:tab w:val="left" w:pos="360"/>
          <w:tab w:val="left" w:pos="1440"/>
          <w:tab w:val="left" w:pos="6480"/>
          <w:tab w:val="left" w:pos="7200"/>
          <w:tab w:val="left" w:pos="8190"/>
          <w:tab w:val="left" w:pos="8640"/>
        </w:tabs>
        <w:rPr>
          <w:szCs w:val="20"/>
        </w:rPr>
      </w:pPr>
      <w:r>
        <w:rPr>
          <w:rFonts w:ascii="Calibri" w:hAnsi="Calibri" w:cs="Calibri"/>
          <w:noProof/>
          <w:sz w:val="22"/>
        </w:rPr>
        <mc:AlternateContent>
          <mc:Choice Requires="wps">
            <w:drawing>
              <wp:anchor distT="0" distB="0" distL="114299" distR="114299" simplePos="0" relativeHeight="251278848" behindDoc="0" locked="0" layoutInCell="1" allowOverlap="1" wp14:anchorId="4412826C" wp14:editId="15224FBD">
                <wp:simplePos x="0" y="0"/>
                <wp:positionH relativeFrom="column">
                  <wp:posOffset>5166995</wp:posOffset>
                </wp:positionH>
                <wp:positionV relativeFrom="paragraph">
                  <wp:posOffset>91440</wp:posOffset>
                </wp:positionV>
                <wp:extent cx="0" cy="3882390"/>
                <wp:effectExtent l="0" t="0" r="19050" b="22860"/>
                <wp:wrapNone/>
                <wp:docPr id="1927" name="AutoShape 73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0" cy="388239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8" o:spid="_x0000_s1026" type="#_x0000_t32" style="position:absolute;margin-left:406.85pt;margin-top:7.2pt;width:0;height:305.7pt;flip:x;z-index:2512788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" strokeweight="1pt"/>
            </w:pict>
          </mc:Fallback>
        </mc:AlternateContent>
      </w:r>
      <w:r w:rsidR="006F71A1">
        <w:rPr>
          <w:rFonts w:ascii="Calibri" w:hAnsi="Calibri" w:cs="Calibri"/>
          <w:noProof/>
          <w:sz w:val="22"/>
        </w:rPr>
        <mc:AlternateContent>
          <mc:Choice Requires="wps">
            <w:drawing>
              <wp:anchor distT="0" distB="0" distL="114300" distR="114300" simplePos="0" relativeHeight="251280896" behindDoc="0" locked="0" layoutInCell="1" allowOverlap="1" wp14:anchorId="6059CBB7" wp14:editId="6FE92550">
                <wp:simplePos x="0" y="0"/>
                <wp:positionH relativeFrom="column">
                  <wp:posOffset>3983355</wp:posOffset>
                </wp:positionH>
                <wp:positionV relativeFrom="paragraph">
                  <wp:posOffset>87630</wp:posOffset>
                </wp:positionV>
                <wp:extent cx="1184275" cy="635"/>
                <wp:effectExtent l="0" t="0" r="15875" b="37465"/>
                <wp:wrapNone/>
                <wp:docPr id="1928" name="AutoShape 7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8427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0" o:spid="_x0000_s1026" type="#_x0000_t32" style="position:absolute;margin-left:313.65pt;margin-top:6.9pt;width:93.25pt;height:.05pt;z-index:25128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" strokeweight="1pt"/>
            </w:pict>
          </mc:Fallback>
        </mc:AlternateContent>
      </w:r>
      <w:r w:rsidR="006F71A1">
        <w:rPr>
          <w:noProof/>
          <w:sz w:val="12"/>
          <w:szCs w:val="12"/>
        </w:rPr>
        <mc:AlternateContent>
          <mc:Choice Requires="wps">
            <w:drawing>
              <wp:anchor distT="0" distB="0" distL="114299" distR="114299" simplePos="0" relativeHeight="251273728" behindDoc="0" locked="0" layoutInCell="1" allowOverlap="1" wp14:anchorId="5E49553D" wp14:editId="3E57E3A5">
                <wp:simplePos x="0" y="0"/>
                <wp:positionH relativeFrom="column">
                  <wp:posOffset>285114</wp:posOffset>
                </wp:positionH>
                <wp:positionV relativeFrom="paragraph">
                  <wp:posOffset>45720</wp:posOffset>
                </wp:positionV>
                <wp:extent cx="0" cy="216535"/>
                <wp:effectExtent l="76200" t="0" r="57150" b="50165"/>
                <wp:wrapNone/>
                <wp:docPr id="1926" name="AutoShape 73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3" o:spid="_x0000_s1026" type="#_x0000_t32" style="position:absolute;margin-left:22.45pt;margin-top:3.6pt;width:0;height:17.05pt;z-index:2512737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2"/>
        </w:rPr>
        <w:t>[</w:t>
      </w:r>
      <w:hyperlink w:anchor="Doc_MSW_W" w:history="1">
        <w:r w:rsidR="00B66D6D" w:rsidRPr="00D538BB">
          <w:rPr>
            <w:rStyle w:val="Hyperlink"/>
            <w:rFonts w:ascii="Calibri" w:hAnsi="Calibri" w:cs="Calibri"/>
            <w:sz w:val="22"/>
            <w:szCs w:val="22"/>
          </w:rPr>
          <w:t>GO Select the Windows OS Version</w:t>
        </w:r>
      </w:hyperlink>
      <w:r w:rsidR="00543AE6" w:rsidRPr="00D538BB">
        <w:rPr>
          <w:rFonts w:ascii="Calibri" w:hAnsi="Calibri" w:cs="Calibri"/>
          <w:sz w:val="22"/>
          <w:szCs w:val="22"/>
        </w:rPr>
        <w:t>]</w:t>
      </w:r>
      <w:r w:rsidR="00543AE6" w:rsidRPr="00D538BB">
        <w:rPr>
          <w:szCs w:val="20"/>
        </w:rPr>
        <w:t xml:space="preserve"> </w:t>
      </w:r>
      <w:r w:rsidR="00543AE6" w:rsidRPr="00D538BB">
        <w:rPr>
          <w:sz w:val="16"/>
          <w:szCs w:val="16"/>
        </w:rPr>
        <w:t>[</w:t>
      </w:r>
      <w:r w:rsidR="00543AE6" w:rsidRPr="00AF48C5">
        <w:rPr>
          <w:rFonts w:ascii="Calibri" w:eastAsia="Calibri" w:hAnsi="Calibri" w:cs="Calibri"/>
          <w:noProof/>
          <w:sz w:val="16"/>
          <w:szCs w:val="16"/>
        </w:rPr>
        <w:t>MSW-W</w:t>
      </w:r>
      <w:r w:rsidR="00543AE6" w:rsidRPr="00D538BB">
        <w:rPr>
          <w:rFonts w:ascii="Calibri" w:eastAsia="Calibri" w:hAnsi="Calibri" w:cs="Calibri"/>
          <w:noProof/>
          <w:sz w:val="16"/>
          <w:szCs w:val="16"/>
        </w:rPr>
        <w:t xml:space="preserve">] </w:t>
      </w:r>
      <w:r w:rsidR="00543AE6" w:rsidRPr="00D538BB">
        <w:rPr>
          <w:rFonts w:ascii="Calibri" w:eastAsia="Calibri" w:hAnsi="Calibri" w:cs="Calibri"/>
          <w:noProof/>
          <w:sz w:val="12"/>
          <w:szCs w:val="22"/>
        </w:rPr>
        <w:t xml:space="preserve"> </w:t>
      </w:r>
    </w:p>
    <w:p w:rsidR="00543AE6" w:rsidRPr="00D538BB" w:rsidRDefault="00543AE6" w:rsidP="00543AE6">
      <w:pPr>
        <w:ind w:left="720"/>
        <w:rPr>
          <w:rFonts w:ascii="Calibri" w:hAnsi="Calibri" w:cs="Calibri"/>
          <w:sz w:val="18"/>
          <w:szCs w:val="20"/>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Linux, Linux Derivative, or Linux Kernel only?</w:t>
      </w:r>
      <w:r w:rsidRPr="00D538BB">
        <w:rPr>
          <w:sz w:val="22"/>
          <w:szCs w:val="20"/>
        </w:rPr>
        <w:tab/>
      </w:r>
    </w:p>
    <w:p w:rsidR="00543AE6" w:rsidRPr="00D538BB" w:rsidRDefault="006F71A1" w:rsidP="00543AE6">
      <w:pPr>
        <w:tabs>
          <w:tab w:val="left" w:pos="360"/>
          <w:tab w:val="left" w:pos="1440"/>
          <w:tab w:val="left" w:pos="648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279872" behindDoc="0" locked="0" layoutInCell="1" allowOverlap="1" wp14:anchorId="4CC50CA7" wp14:editId="3E834918">
                <wp:simplePos x="0" y="0"/>
                <wp:positionH relativeFrom="column">
                  <wp:posOffset>3562350</wp:posOffset>
                </wp:positionH>
                <wp:positionV relativeFrom="paragraph">
                  <wp:posOffset>106680</wp:posOffset>
                </wp:positionV>
                <wp:extent cx="1605280" cy="635"/>
                <wp:effectExtent l="0" t="0" r="13970" b="37465"/>
                <wp:wrapNone/>
                <wp:docPr id="1925" name="AutoShape 73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0528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9" o:spid="_x0000_s1026" type="#_x0000_t32" style="position:absolute;margin-left:280.5pt;margin-top:8.4pt;width:126.4pt;height:.05pt;z-index:25127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" strokeweight="1pt"/>
            </w:pict>
          </mc:Fallback>
        </mc:AlternateContent>
      </w:r>
      <w:r>
        <w:rPr>
          <w:noProof/>
          <w:sz w:val="12"/>
          <w:szCs w:val="12"/>
        </w:rPr>
        <mc:AlternateContent>
          <mc:Choice Requires="wps">
            <w:drawing>
              <wp:anchor distT="0" distB="0" distL="114299" distR="114299" simplePos="0" relativeHeight="251274752" behindDoc="0" locked="0" layoutInCell="1" allowOverlap="1" wp14:anchorId="4D98032C" wp14:editId="5BBE8693">
                <wp:simplePos x="0" y="0"/>
                <wp:positionH relativeFrom="column">
                  <wp:posOffset>285114</wp:posOffset>
                </wp:positionH>
                <wp:positionV relativeFrom="paragraph">
                  <wp:posOffset>45720</wp:posOffset>
                </wp:positionV>
                <wp:extent cx="0" cy="604520"/>
                <wp:effectExtent l="76200" t="0" r="57150" b="62230"/>
                <wp:wrapNone/>
                <wp:docPr id="1924" name="AutoShape 73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45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4" o:spid="_x0000_s1026" type="#_x0000_t32" style="position:absolute;margin-left:22.45pt;margin-top:3.6pt;width:0;height:47.6pt;z-index:2512747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Doc_LNX" w:history="1">
        <w:r w:rsidR="00B66D6D" w:rsidRPr="00D538BB">
          <w:rPr>
            <w:rStyle w:val="Hyperlink"/>
            <w:rFonts w:ascii="Calibri" w:hAnsi="Calibri" w:cs="Calibri"/>
            <w:sz w:val="22"/>
            <w:szCs w:val="20"/>
          </w:rPr>
          <w:t>GO Select the Linux OS Version</w:t>
        </w:r>
      </w:hyperlink>
      <w:r w:rsidR="00543AE6" w:rsidRPr="00D538BB">
        <w:rPr>
          <w:rFonts w:ascii="Calibri" w:hAnsi="Calibri" w:cs="Calibri"/>
          <w:sz w:val="22"/>
          <w:szCs w:val="20"/>
        </w:rPr>
        <w:t>]</w:t>
      </w:r>
      <w:r w:rsidR="00AF48C5" w:rsidRPr="00D538BB">
        <w:rPr>
          <w:sz w:val="16"/>
          <w:szCs w:val="16"/>
        </w:rPr>
        <w:t xml:space="preserve"> </w:t>
      </w:r>
      <w:r w:rsidR="00543AE6" w:rsidRPr="00D538BB">
        <w:rPr>
          <w:sz w:val="16"/>
          <w:szCs w:val="16"/>
        </w:rPr>
        <w:t>[</w:t>
      </w:r>
      <w:r w:rsidR="00543AE6" w:rsidRPr="00AF48C5">
        <w:rPr>
          <w:rFonts w:ascii="Calibri" w:eastAsia="Calibri" w:hAnsi="Calibri" w:cs="Calibri"/>
          <w:noProof/>
          <w:sz w:val="16"/>
          <w:szCs w:val="16"/>
        </w:rPr>
        <w:t>LNX</w:t>
      </w:r>
      <w:r w:rsidR="00543AE6" w:rsidRPr="00D538BB">
        <w:rPr>
          <w:rFonts w:ascii="Calibri" w:eastAsia="Calibri" w:hAnsi="Calibri" w:cs="Calibri"/>
          <w:noProof/>
          <w:sz w:val="16"/>
          <w:szCs w:val="16"/>
        </w:rPr>
        <w:t xml:space="preserve">] </w:t>
      </w:r>
      <w:r w:rsidR="00543AE6" w:rsidRPr="00D538BB">
        <w:rPr>
          <w:rFonts w:ascii="Calibri" w:eastAsia="Calibri" w:hAnsi="Calibri" w:cs="Calibri"/>
          <w:noProof/>
          <w:sz w:val="12"/>
          <w:szCs w:val="22"/>
        </w:rPr>
        <w:t xml:space="preserve"> </w:t>
      </w:r>
    </w:p>
    <w:p w:rsidR="00543AE6" w:rsidRPr="00D538BB" w:rsidRDefault="00543AE6" w:rsidP="00543AE6">
      <w:pPr>
        <w:ind w:left="1440" w:right="1440"/>
        <w:rPr>
          <w:sz w:val="10"/>
          <w:szCs w:val="12"/>
        </w:rPr>
      </w:pPr>
      <w:r w:rsidRPr="00D538BB">
        <w:rPr>
          <w:rFonts w:ascii="Calibri" w:hAnsi="Calibri" w:cs="Calibri"/>
          <w:b/>
          <w:sz w:val="18"/>
          <w:szCs w:val="20"/>
        </w:rPr>
        <w:t>NOTE:</w:t>
      </w:r>
      <w:r w:rsidRPr="00D538BB">
        <w:rPr>
          <w:rFonts w:ascii="Calibri" w:hAnsi="Calibri" w:cs="Calibri"/>
          <w:sz w:val="18"/>
          <w:szCs w:val="20"/>
        </w:rPr>
        <w:t xml:space="preserve"> A Linux Kernel is used in network appliances, special purpose network endpoints, sensors, etc. It is typically embedded. Due to the open source nature of Linux, the kernel may be modified to the specifics of the supporting hardware or its function. </w:t>
      </w:r>
    </w:p>
    <w:p w:rsidR="00543AE6" w:rsidRPr="00D538BB" w:rsidRDefault="00543AE6" w:rsidP="00543AE6">
      <w:pPr>
        <w:rPr>
          <w:sz w:val="10"/>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UNIX or UNIX Derivative (Not Linux)?</w:t>
      </w:r>
      <w:r w:rsidRPr="00D538BB">
        <w:rPr>
          <w:sz w:val="22"/>
          <w:szCs w:val="20"/>
        </w:rPr>
        <w:tab/>
      </w:r>
    </w:p>
    <w:p w:rsidR="00543AE6" w:rsidRPr="00D538BB" w:rsidRDefault="006F71A1" w:rsidP="00543AE6">
      <w:pPr>
        <w:tabs>
          <w:tab w:val="left" w:pos="360"/>
          <w:tab w:val="left" w:pos="1440"/>
          <w:tab w:val="left" w:pos="648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281920" behindDoc="0" locked="0" layoutInCell="1" allowOverlap="1" wp14:anchorId="373D9C34" wp14:editId="519E58D2">
                <wp:simplePos x="0" y="0"/>
                <wp:positionH relativeFrom="column">
                  <wp:posOffset>3562350</wp:posOffset>
                </wp:positionH>
                <wp:positionV relativeFrom="paragraph">
                  <wp:posOffset>86360</wp:posOffset>
                </wp:positionV>
                <wp:extent cx="1605280" cy="635"/>
                <wp:effectExtent l="0" t="0" r="13970" b="37465"/>
                <wp:wrapNone/>
                <wp:docPr id="1923" name="AutoShape 73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0528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1" o:spid="_x0000_s1026" type="#_x0000_t32" style="position:absolute;margin-left:280.5pt;margin-top:6.8pt;width:126.4pt;height:.05pt;z-index:25128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75776" behindDoc="0" locked="0" layoutInCell="1" allowOverlap="1" wp14:anchorId="42C259A3" wp14:editId="34F5AAE4">
                <wp:simplePos x="0" y="0"/>
                <wp:positionH relativeFrom="column">
                  <wp:posOffset>285114</wp:posOffset>
                </wp:positionH>
                <wp:positionV relativeFrom="paragraph">
                  <wp:posOffset>45720</wp:posOffset>
                </wp:positionV>
                <wp:extent cx="0" cy="216535"/>
                <wp:effectExtent l="76200" t="0" r="57150" b="50165"/>
                <wp:wrapNone/>
                <wp:docPr id="1922" name="AutoShape 73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5" o:spid="_x0000_s1026" type="#_x0000_t32" style="position:absolute;margin-left:22.45pt;margin-top:3.6pt;width:0;height:17.05pt;z-index:2512757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Doc_UNX" w:history="1">
        <w:r w:rsidR="00B66D6D" w:rsidRPr="00D538BB">
          <w:rPr>
            <w:rStyle w:val="Hyperlink"/>
            <w:rFonts w:ascii="Calibri" w:hAnsi="Calibri" w:cs="Calibri"/>
            <w:sz w:val="22"/>
            <w:szCs w:val="20"/>
          </w:rPr>
          <w:t>GO Select the UNIX OS Version</w:t>
        </w:r>
      </w:hyperlink>
      <w:r w:rsidR="00543AE6" w:rsidRPr="00D538BB">
        <w:rPr>
          <w:rFonts w:ascii="Calibri" w:hAnsi="Calibri" w:cs="Calibri"/>
          <w:sz w:val="22"/>
          <w:szCs w:val="20"/>
        </w:rPr>
        <w:t>]</w:t>
      </w:r>
      <w:r w:rsidR="00AF48C5" w:rsidRPr="00D538BB">
        <w:rPr>
          <w:sz w:val="16"/>
          <w:szCs w:val="16"/>
        </w:rPr>
        <w:t xml:space="preserve"> </w:t>
      </w:r>
      <w:r w:rsidR="00543AE6" w:rsidRPr="00D538BB">
        <w:rPr>
          <w:sz w:val="16"/>
          <w:szCs w:val="16"/>
        </w:rPr>
        <w:t>[</w:t>
      </w:r>
      <w:r w:rsidR="00543AE6" w:rsidRPr="00AF48C5">
        <w:rPr>
          <w:rFonts w:ascii="Calibri" w:eastAsia="Calibri" w:hAnsi="Calibri" w:cs="Calibri"/>
          <w:noProof/>
          <w:sz w:val="16"/>
          <w:szCs w:val="16"/>
        </w:rPr>
        <w:t>UNX</w:t>
      </w:r>
      <w:r w:rsidR="00543AE6" w:rsidRPr="00D538BB">
        <w:rPr>
          <w:rFonts w:ascii="Calibri" w:eastAsia="Calibri" w:hAnsi="Calibri" w:cs="Calibri"/>
          <w:noProof/>
          <w:sz w:val="16"/>
          <w:szCs w:val="16"/>
        </w:rPr>
        <w:t xml:space="preserve">] </w:t>
      </w:r>
      <w:r w:rsidR="00543AE6" w:rsidRPr="00D538BB">
        <w:rPr>
          <w:rFonts w:ascii="Calibri" w:eastAsia="Calibri" w:hAnsi="Calibri" w:cs="Calibri"/>
          <w:noProof/>
          <w:sz w:val="12"/>
          <w:szCs w:val="22"/>
        </w:rPr>
        <w:t xml:space="preserve"> </w:t>
      </w:r>
    </w:p>
    <w:p w:rsidR="00543AE6" w:rsidRPr="00D538BB" w:rsidRDefault="00543AE6" w:rsidP="00543AE6">
      <w:pPr>
        <w:ind w:left="180"/>
        <w:rPr>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Apple Macintosh OS?</w:t>
      </w:r>
      <w:r w:rsidRPr="00D538BB">
        <w:rPr>
          <w:sz w:val="22"/>
          <w:szCs w:val="20"/>
        </w:rPr>
        <w:tab/>
      </w:r>
    </w:p>
    <w:p w:rsidR="00543AE6" w:rsidRPr="00D538BB" w:rsidRDefault="006F71A1" w:rsidP="00543AE6">
      <w:pPr>
        <w:rPr>
          <w:rFonts w:ascii="Calibri" w:hAnsi="Calibri" w:cs="Calibri"/>
          <w:sz w:val="20"/>
          <w:szCs w:val="20"/>
        </w:rPr>
      </w:pPr>
      <w:r>
        <w:rPr>
          <w:rFonts w:ascii="Calibri" w:hAnsi="Calibri" w:cs="Calibri"/>
          <w:noProof/>
          <w:sz w:val="22"/>
        </w:rPr>
        <mc:AlternateContent>
          <mc:Choice Requires="wps">
            <w:drawing>
              <wp:anchor distT="0" distB="0" distL="114300" distR="114300" simplePos="0" relativeHeight="251282944" behindDoc="0" locked="0" layoutInCell="1" allowOverlap="1" wp14:anchorId="4FA9BD27" wp14:editId="3DCA5038">
                <wp:simplePos x="0" y="0"/>
                <wp:positionH relativeFrom="column">
                  <wp:posOffset>4293870</wp:posOffset>
                </wp:positionH>
                <wp:positionV relativeFrom="paragraph">
                  <wp:posOffset>91440</wp:posOffset>
                </wp:positionV>
                <wp:extent cx="873760" cy="635"/>
                <wp:effectExtent l="0" t="0" r="21590" b="37465"/>
                <wp:wrapNone/>
                <wp:docPr id="1921" name="AutoShape 73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7376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2" o:spid="_x0000_s1026" type="#_x0000_t32" style="position:absolute;margin-left:338.1pt;margin-top:7.2pt;width:68.8pt;height:.05pt;z-index:25128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" strokeweight="1pt"/>
            </w:pict>
          </mc:Fallback>
        </mc:AlternateContent>
      </w:r>
      <w:r>
        <w:rPr>
          <w:noProof/>
          <w:sz w:val="12"/>
          <w:szCs w:val="12"/>
        </w:rPr>
        <mc:AlternateContent>
          <mc:Choice Requires="wps">
            <w:drawing>
              <wp:anchor distT="0" distB="0" distL="114299" distR="114299" simplePos="0" relativeHeight="251276800" behindDoc="0" locked="0" layoutInCell="1" allowOverlap="1" wp14:anchorId="15744006" wp14:editId="27C8EB31">
                <wp:simplePos x="0" y="0"/>
                <wp:positionH relativeFrom="column">
                  <wp:posOffset>285114</wp:posOffset>
                </wp:positionH>
                <wp:positionV relativeFrom="paragraph">
                  <wp:posOffset>45720</wp:posOffset>
                </wp:positionV>
                <wp:extent cx="0" cy="216535"/>
                <wp:effectExtent l="76200" t="0" r="57150" b="50165"/>
                <wp:wrapNone/>
                <wp:docPr id="1920" name="AutoShape 73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6" o:spid="_x0000_s1026" type="#_x0000_t32" style="position:absolute;margin-left:22.45pt;margin-top:3.6pt;width:0;height:17.05pt;z-index:2512768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Doc_APPL" w:history="1">
        <w:r w:rsidR="00B66D6D" w:rsidRPr="00D538BB">
          <w:rPr>
            <w:rStyle w:val="Hyperlink"/>
            <w:rFonts w:ascii="Calibri" w:hAnsi="Calibri" w:cs="Calibri"/>
            <w:sz w:val="22"/>
            <w:szCs w:val="20"/>
          </w:rPr>
          <w:t>GO Select the Apple Macintosh OS Version</w:t>
        </w:r>
      </w:hyperlink>
      <w:r w:rsidR="00543AE6" w:rsidRPr="00D538BB">
        <w:rPr>
          <w:rFonts w:ascii="Calibri" w:hAnsi="Calibri" w:cs="Calibri"/>
          <w:sz w:val="22"/>
          <w:szCs w:val="20"/>
        </w:rPr>
        <w:t>]</w:t>
      </w:r>
      <w:r w:rsidR="00B53D15" w:rsidRPr="00D538BB">
        <w:rPr>
          <w:sz w:val="16"/>
          <w:szCs w:val="16"/>
        </w:rPr>
        <w:t xml:space="preserve"> </w:t>
      </w:r>
      <w:r w:rsidR="00543AE6" w:rsidRPr="00D538BB">
        <w:rPr>
          <w:sz w:val="16"/>
          <w:szCs w:val="16"/>
        </w:rPr>
        <w:t>[</w:t>
      </w:r>
      <w:r w:rsidR="00543AE6" w:rsidRPr="00B53D15">
        <w:rPr>
          <w:rFonts w:ascii="Calibri" w:eastAsia="Calibri" w:hAnsi="Calibri" w:cs="Calibri"/>
          <w:noProof/>
          <w:sz w:val="16"/>
          <w:szCs w:val="16"/>
        </w:rPr>
        <w:t>APPL</w:t>
      </w:r>
      <w:r w:rsidR="00543AE6" w:rsidRPr="00D538BB">
        <w:rPr>
          <w:rFonts w:ascii="Calibri" w:eastAsia="Calibri" w:hAnsi="Calibri" w:cs="Calibri"/>
          <w:noProof/>
          <w:sz w:val="16"/>
          <w:szCs w:val="16"/>
        </w:rPr>
        <w:t xml:space="preserve">] </w:t>
      </w:r>
      <w:r w:rsidR="00543AE6" w:rsidRPr="00D538BB">
        <w:rPr>
          <w:rFonts w:ascii="Calibri" w:eastAsia="Calibri" w:hAnsi="Calibri" w:cs="Calibri"/>
          <w:noProof/>
          <w:sz w:val="12"/>
          <w:szCs w:val="22"/>
        </w:rPr>
        <w:t xml:space="preserve"> </w:t>
      </w:r>
    </w:p>
    <w:p w:rsidR="00543AE6" w:rsidRPr="00D538BB" w:rsidRDefault="00543AE6" w:rsidP="00543AE6">
      <w:pPr>
        <w:rPr>
          <w:rFonts w:ascii="Calibri" w:hAnsi="Calibri" w:cs="Calibri"/>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Other </w:t>
      </w:r>
      <w:r w:rsidR="00B53D15">
        <w:rPr>
          <w:szCs w:val="20"/>
        </w:rPr>
        <w:t>Workstation</w:t>
      </w:r>
      <w:r w:rsidRPr="00D538BB">
        <w:rPr>
          <w:szCs w:val="20"/>
        </w:rPr>
        <w:t xml:space="preserve"> OS?</w:t>
      </w:r>
      <w:r w:rsidRPr="00D538BB">
        <w:rPr>
          <w:sz w:val="22"/>
          <w:szCs w:val="20"/>
        </w:rPr>
        <w:tab/>
      </w:r>
    </w:p>
    <w:p w:rsidR="00543AE6" w:rsidRPr="00D538BB" w:rsidRDefault="006F71A1" w:rsidP="00543AE6">
      <w:pPr>
        <w:rPr>
          <w:rFonts w:ascii="Calibri" w:hAnsi="Calibri" w:cs="Calibri"/>
          <w:sz w:val="20"/>
          <w:szCs w:val="20"/>
        </w:rPr>
      </w:pPr>
      <w:r>
        <w:rPr>
          <w:noProof/>
          <w:sz w:val="12"/>
          <w:szCs w:val="12"/>
        </w:rPr>
        <mc:AlternateContent>
          <mc:Choice Requires="wps">
            <w:drawing>
              <wp:anchor distT="0" distB="0" distL="114300" distR="114300" simplePos="0" relativeHeight="251283968" behindDoc="0" locked="0" layoutInCell="1" allowOverlap="1" wp14:anchorId="61F37570" wp14:editId="53ED4432">
                <wp:simplePos x="0" y="0"/>
                <wp:positionH relativeFrom="column">
                  <wp:posOffset>3148965</wp:posOffset>
                </wp:positionH>
                <wp:positionV relativeFrom="paragraph">
                  <wp:posOffset>94615</wp:posOffset>
                </wp:positionV>
                <wp:extent cx="2018665" cy="635"/>
                <wp:effectExtent l="0" t="0" r="19685" b="37465"/>
                <wp:wrapNone/>
                <wp:docPr id="1919" name="AutoShape 73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1866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3" o:spid="_x0000_s1026" type="#_x0000_t32" style="position:absolute;margin-left:247.95pt;margin-top:7.45pt;width:158.95pt;height:.05pt;z-index:25128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277824" behindDoc="0" locked="0" layoutInCell="1" allowOverlap="1" wp14:anchorId="505E0B54" wp14:editId="42E57533">
                <wp:simplePos x="0" y="0"/>
                <wp:positionH relativeFrom="column">
                  <wp:posOffset>285114</wp:posOffset>
                </wp:positionH>
                <wp:positionV relativeFrom="paragraph">
                  <wp:posOffset>45720</wp:posOffset>
                </wp:positionV>
                <wp:extent cx="0" cy="506730"/>
                <wp:effectExtent l="76200" t="0" r="57150" b="64770"/>
                <wp:wrapNone/>
                <wp:docPr id="1918" name="AutoShape 73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06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7" o:spid="_x0000_s1026" type="#_x0000_t32" style="position:absolute;margin-left:22.45pt;margin-top:3.6pt;width:0;height:39.9pt;z-index:2512778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Doc_OSSRG" w:history="1">
        <w:r w:rsidR="000831C7">
          <w:rPr>
            <w:rStyle w:val="Hyperlink"/>
            <w:rFonts w:ascii="Calibri" w:hAnsi="Calibri" w:cs="Calibri"/>
            <w:sz w:val="22"/>
            <w:szCs w:val="20"/>
          </w:rPr>
          <w:t>GO Select the GP OS SRG</w:t>
        </w:r>
      </w:hyperlink>
      <w:r w:rsidR="00543AE6" w:rsidRPr="00D538BB">
        <w:rPr>
          <w:rFonts w:ascii="Calibri" w:hAnsi="Calibri" w:cs="Calibri"/>
          <w:sz w:val="22"/>
          <w:szCs w:val="20"/>
        </w:rPr>
        <w:t>]</w:t>
      </w:r>
      <w:r w:rsidR="00543AE6" w:rsidRPr="00D538BB">
        <w:rPr>
          <w:szCs w:val="20"/>
        </w:rPr>
        <w:tab/>
      </w:r>
      <w:r w:rsidR="00B53D15" w:rsidRPr="00D538BB">
        <w:rPr>
          <w:sz w:val="16"/>
          <w:szCs w:val="16"/>
        </w:rPr>
        <w:t xml:space="preserve"> </w:t>
      </w:r>
      <w:r w:rsidR="00543AE6" w:rsidRPr="00D538BB">
        <w:rPr>
          <w:sz w:val="16"/>
          <w:szCs w:val="16"/>
        </w:rPr>
        <w:t>[</w:t>
      </w:r>
      <w:r w:rsidR="000831C7" w:rsidRPr="000831C7">
        <w:rPr>
          <w:rFonts w:ascii="Calibri" w:eastAsia="Calibri" w:hAnsi="Calibri" w:cs="Calibri"/>
          <w:noProof/>
          <w:sz w:val="16"/>
          <w:szCs w:val="16"/>
        </w:rPr>
        <w:t>GP</w:t>
      </w:r>
      <w:r w:rsidR="00543AE6" w:rsidRPr="00B53D15">
        <w:rPr>
          <w:rFonts w:ascii="Calibri" w:eastAsia="Calibri" w:hAnsi="Calibri" w:cs="Calibri"/>
          <w:noProof/>
          <w:sz w:val="16"/>
          <w:szCs w:val="16"/>
        </w:rPr>
        <w:t>OSSRG</w:t>
      </w:r>
      <w:r w:rsidR="00543AE6" w:rsidRPr="00D538BB">
        <w:rPr>
          <w:rFonts w:ascii="Calibri" w:eastAsia="Calibri" w:hAnsi="Calibri" w:cs="Calibri"/>
          <w:noProof/>
          <w:sz w:val="16"/>
          <w:szCs w:val="16"/>
        </w:rPr>
        <w:t xml:space="preserve">] </w:t>
      </w:r>
      <w:r w:rsidR="00543AE6" w:rsidRPr="00D538BB">
        <w:rPr>
          <w:rFonts w:ascii="Calibri" w:eastAsia="Calibri" w:hAnsi="Calibri" w:cs="Calibri"/>
          <w:noProof/>
          <w:sz w:val="12"/>
          <w:szCs w:val="22"/>
        </w:rPr>
        <w:t xml:space="preserve"> </w:t>
      </w:r>
    </w:p>
    <w:p w:rsidR="00543AE6" w:rsidRPr="00D538BB" w:rsidRDefault="00543AE6" w:rsidP="00543AE6">
      <w:pPr>
        <w:ind w:left="1440" w:righ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w:t>
      </w:r>
      <w:r w:rsidR="000831C7">
        <w:rPr>
          <w:rFonts w:ascii="Calibri" w:hAnsi="Calibri" w:cs="Calibri"/>
          <w:sz w:val="18"/>
          <w:szCs w:val="20"/>
        </w:rPr>
        <w:t xml:space="preserve">General Purpose </w:t>
      </w:r>
      <w:r w:rsidRPr="00D538BB">
        <w:rPr>
          <w:rFonts w:ascii="Calibri" w:hAnsi="Calibri" w:cs="Calibri"/>
          <w:sz w:val="18"/>
          <w:szCs w:val="20"/>
        </w:rPr>
        <w:t xml:space="preserve">OS Security Requirements Guide provides generic guidance for all </w:t>
      </w:r>
      <w:r w:rsidR="000831C7">
        <w:rPr>
          <w:rFonts w:ascii="Calibri" w:hAnsi="Calibri" w:cs="Calibri"/>
          <w:sz w:val="18"/>
          <w:szCs w:val="20"/>
        </w:rPr>
        <w:t xml:space="preserve">COTS and GOTS GP </w:t>
      </w:r>
      <w:r w:rsidRPr="00D538BB">
        <w:rPr>
          <w:rFonts w:ascii="Calibri" w:hAnsi="Calibri" w:cs="Calibri"/>
          <w:sz w:val="18"/>
          <w:szCs w:val="20"/>
        </w:rPr>
        <w:t>OSs and is based on the CNSS 1253 baseline selection of NIST 800-53 IA controls.</w:t>
      </w:r>
    </w:p>
    <w:p w:rsidR="00543AE6" w:rsidRPr="00D538BB" w:rsidRDefault="00543AE6" w:rsidP="00543AE6">
      <w:pPr>
        <w:ind w:right="1440"/>
        <w:rPr>
          <w:rFonts w:ascii="Calibri" w:hAnsi="Calibri" w:cs="Calibri"/>
          <w:sz w:val="12"/>
          <w:szCs w:val="12"/>
        </w:rPr>
      </w:pPr>
    </w:p>
    <w:p w:rsidR="00543AE6" w:rsidRPr="00D538BB" w:rsidRDefault="00543AE6"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WS_OS" w:history="1">
        <w:r w:rsidRPr="00D538BB">
          <w:rPr>
            <w:rStyle w:val="Hyperlink"/>
            <w:rFonts w:ascii="Calibri" w:hAnsi="Calibri" w:cs="Calibri"/>
            <w:sz w:val="22"/>
            <w:szCs w:val="20"/>
          </w:rPr>
          <w:t>Return to OS Selection</w:t>
        </w:r>
      </w:hyperlink>
      <w:r w:rsidRPr="00D538BB">
        <w:rPr>
          <w:rFonts w:ascii="Calibri" w:hAnsi="Calibri" w:cs="Calibri"/>
          <w:sz w:val="22"/>
          <w:szCs w:val="20"/>
        </w:rPr>
        <w:t>]</w:t>
      </w:r>
      <w:r w:rsidRPr="00D538BB">
        <w:rPr>
          <w:sz w:val="28"/>
          <w:szCs w:val="20"/>
        </w:rPr>
        <w:t xml:space="preserve"> </w:t>
      </w:r>
      <w:r w:rsidRPr="00D538BB">
        <w:rPr>
          <w:rFonts w:ascii="Calibri" w:hAnsi="Calibri" w:cs="Calibri"/>
          <w:sz w:val="16"/>
          <w:szCs w:val="20"/>
        </w:rPr>
        <w:t>[</w:t>
      </w:r>
      <w:r w:rsidR="005B012B" w:rsidRPr="00B53D15">
        <w:rPr>
          <w:rFonts w:ascii="Calibri" w:hAnsi="Calibri" w:cs="Calibri"/>
          <w:sz w:val="16"/>
          <w:szCs w:val="20"/>
        </w:rPr>
        <w:t xml:space="preserve">WS-OS </w:t>
      </w:r>
      <w:r w:rsidRPr="00D538BB">
        <w:rPr>
          <w:rFonts w:ascii="Calibri" w:hAnsi="Calibri" w:cs="Calibri"/>
          <w:sz w:val="16"/>
          <w:szCs w:val="20"/>
        </w:rPr>
        <w:t>]</w:t>
      </w:r>
      <w:r w:rsidRPr="00D538BB">
        <w:rPr>
          <w:sz w:val="16"/>
          <w:szCs w:val="20"/>
        </w:rPr>
        <w:t xml:space="preserve"> </w:t>
      </w:r>
    </w:p>
    <w:p w:rsidR="00B53D15" w:rsidRPr="00D538BB" w:rsidRDefault="00B53D15" w:rsidP="00B53D15">
      <w:pPr>
        <w:tabs>
          <w:tab w:val="left" w:pos="360"/>
          <w:tab w:val="left" w:pos="6480"/>
          <w:tab w:val="left" w:pos="7200"/>
          <w:tab w:val="left" w:pos="7905"/>
          <w:tab w:val="left" w:pos="8640"/>
        </w:tabs>
        <w:ind w:left="2880"/>
        <w:rPr>
          <w:szCs w:val="20"/>
        </w:rPr>
      </w:pPr>
      <w:r w:rsidRPr="00D538BB">
        <w:rPr>
          <w:rFonts w:ascii="Calibri" w:hAnsi="Calibri" w:cs="Calibri"/>
          <w:sz w:val="22"/>
          <w:szCs w:val="20"/>
        </w:rPr>
        <w:t>OR</w:t>
      </w:r>
      <w:r w:rsidRPr="00D538BB">
        <w:rPr>
          <w:szCs w:val="20"/>
        </w:rPr>
        <w:t xml:space="preserve">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4702D4">
        <w:rPr>
          <w:rFonts w:ascii="Calibri" w:hAnsi="Calibri" w:cs="Calibri"/>
          <w:sz w:val="16"/>
          <w:szCs w:val="20"/>
        </w:rPr>
        <w:t>DEV1</w:t>
      </w:r>
      <w:r w:rsidRPr="00D538BB">
        <w:rPr>
          <w:rFonts w:ascii="Calibri" w:hAnsi="Calibri" w:cs="Calibri"/>
          <w:sz w:val="16"/>
          <w:szCs w:val="20"/>
        </w:rPr>
        <w:t xml:space="preserve">]  </w:t>
      </w:r>
    </w:p>
    <w:p w:rsidR="00B53D15" w:rsidRPr="00D538BB" w:rsidRDefault="00B53D15" w:rsidP="00B53D15">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4702D4">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B53D15" w:rsidRPr="00D538BB" w:rsidRDefault="006E1721" w:rsidP="00B53D15">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892629" w:rsidRPr="00D538BB" w:rsidRDefault="00892629" w:rsidP="00543AE6">
      <w:pPr>
        <w:tabs>
          <w:tab w:val="left" w:pos="360"/>
          <w:tab w:val="left" w:pos="6480"/>
          <w:tab w:val="left" w:pos="7200"/>
          <w:tab w:val="left" w:pos="7905"/>
          <w:tab w:val="left" w:pos="8640"/>
        </w:tabs>
        <w:ind w:left="2880"/>
        <w:rPr>
          <w:szCs w:val="20"/>
        </w:rPr>
      </w:pPr>
    </w:p>
    <w:p w:rsidR="00543AE6" w:rsidRPr="00D538BB" w:rsidRDefault="00543AE6" w:rsidP="00543AE6">
      <w:pPr>
        <w:ind w:left="1440" w:right="1440"/>
        <w:rPr>
          <w:sz w:val="10"/>
          <w:szCs w:val="12"/>
        </w:rPr>
      </w:pPr>
    </w:p>
    <w:p w:rsidR="00543AE6" w:rsidRPr="00D538BB" w:rsidRDefault="006F71A1" w:rsidP="00543AE6">
      <w:pPr>
        <w:rPr>
          <w:rFonts w:ascii="Calibri" w:hAnsi="Calibri" w:cs="Calibri"/>
        </w:rPr>
      </w:pPr>
      <w:r>
        <w:rPr>
          <w:rFonts w:ascii="Calibri" w:hAnsi="Calibri" w:cs="Calibri"/>
          <w:noProof/>
          <w:sz w:val="22"/>
        </w:rPr>
        <mc:AlternateContent>
          <mc:Choice Requires="wps">
            <w:drawing>
              <wp:anchor distT="0" distB="0" distL="114300" distR="114300" simplePos="0" relativeHeight="251271680" behindDoc="0" locked="0" layoutInCell="1" allowOverlap="1" wp14:anchorId="77CDFDA4" wp14:editId="34886DCC">
                <wp:simplePos x="0" y="0"/>
                <wp:positionH relativeFrom="column">
                  <wp:posOffset>285115</wp:posOffset>
                </wp:positionH>
                <wp:positionV relativeFrom="paragraph">
                  <wp:posOffset>53340</wp:posOffset>
                </wp:positionV>
                <wp:extent cx="4882515" cy="635"/>
                <wp:effectExtent l="0" t="0" r="13335" b="37465"/>
                <wp:wrapNone/>
                <wp:docPr id="1917" name="AutoShape 73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8251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1" o:spid="_x0000_s1026" type="#_x0000_t32" style="position:absolute;margin-left:22.45pt;margin-top:4.2pt;width:384.45pt;height:.05pt;z-index:25127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" strokeweight="1pt"/>
            </w:pict>
          </mc:Fallback>
        </mc:AlternateContent>
      </w:r>
      <w:r>
        <w:rPr>
          <w:rFonts w:ascii="Calibri" w:hAnsi="Calibri" w:cs="Calibri"/>
          <w:noProof/>
          <w:sz w:val="22"/>
        </w:rPr>
        <mc:AlternateContent>
          <mc:Choice Requires="wps">
            <w:drawing>
              <wp:anchor distT="0" distB="0" distL="114299" distR="114299" simplePos="0" relativeHeight="251272704" behindDoc="0" locked="0" layoutInCell="1" allowOverlap="1" wp14:anchorId="70E8F044" wp14:editId="335653A5">
                <wp:simplePos x="0" y="0"/>
                <wp:positionH relativeFrom="column">
                  <wp:posOffset>285114</wp:posOffset>
                </wp:positionH>
                <wp:positionV relativeFrom="paragraph">
                  <wp:posOffset>53975</wp:posOffset>
                </wp:positionV>
                <wp:extent cx="0" cy="116840"/>
                <wp:effectExtent l="76200" t="0" r="57150" b="54610"/>
                <wp:wrapNone/>
                <wp:docPr id="1916" name="AutoShape 73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68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32" o:spid="_x0000_s1026" type="#_x0000_t32" style="position:absolute;margin-left:22.45pt;margin-top:4.25pt;width:0;height:9.2pt;z-index:2512727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" strokeweight="1pt">
                <v:stroke endarrow="block"/>
              </v:shape>
            </w:pict>
          </mc:Fallback>
        </mc:AlternateContent>
      </w:r>
    </w:p>
    <w:p w:rsidR="00892629" w:rsidRDefault="00892629" w:rsidP="00FB63C5">
      <w:pPr>
        <w:numPr>
          <w:ilvl w:val="0"/>
          <w:numId w:val="29"/>
        </w:numPr>
        <w:tabs>
          <w:tab w:val="left" w:pos="360"/>
          <w:tab w:val="left" w:pos="6480"/>
          <w:tab w:val="left" w:pos="7200"/>
          <w:tab w:val="left" w:pos="8190"/>
          <w:tab w:val="left" w:pos="8640"/>
        </w:tabs>
        <w:ind w:left="360"/>
        <w:rPr>
          <w:szCs w:val="20"/>
        </w:rPr>
      </w:pPr>
      <w:r>
        <w:rPr>
          <w:szCs w:val="20"/>
        </w:rPr>
        <w:t xml:space="preserve">Is this Workstation running in a Virtual Machine OR </w:t>
      </w:r>
    </w:p>
    <w:p w:rsidR="00892629" w:rsidRDefault="00892629" w:rsidP="00892629">
      <w:pPr>
        <w:tabs>
          <w:tab w:val="left" w:pos="360"/>
          <w:tab w:val="left" w:pos="6480"/>
          <w:tab w:val="left" w:pos="7200"/>
          <w:tab w:val="left" w:pos="8190"/>
          <w:tab w:val="left" w:pos="8640"/>
        </w:tabs>
        <w:ind w:left="360"/>
        <w:rPr>
          <w:szCs w:val="20"/>
        </w:rPr>
      </w:pPr>
      <w:r w:rsidRPr="00D538BB">
        <w:rPr>
          <w:szCs w:val="20"/>
        </w:rPr>
        <w:t xml:space="preserve">Does this </w:t>
      </w:r>
      <w:r>
        <w:rPr>
          <w:szCs w:val="20"/>
        </w:rPr>
        <w:t>physical Workstation</w:t>
      </w:r>
      <w:r w:rsidRPr="00D538BB">
        <w:rPr>
          <w:szCs w:val="20"/>
        </w:rPr>
        <w:t xml:space="preserve"> </w:t>
      </w:r>
      <w:r>
        <w:rPr>
          <w:szCs w:val="20"/>
        </w:rPr>
        <w:t>platform support a</w:t>
      </w:r>
      <w:r w:rsidRPr="00D538BB">
        <w:rPr>
          <w:szCs w:val="20"/>
        </w:rPr>
        <w:t xml:space="preserve"> Hypervisor</w:t>
      </w:r>
      <w:r>
        <w:rPr>
          <w:szCs w:val="20"/>
        </w:rPr>
        <w:t xml:space="preserve"> and Virtual </w:t>
      </w:r>
      <w:proofErr w:type="gramStart"/>
      <w:r>
        <w:rPr>
          <w:szCs w:val="20"/>
        </w:rPr>
        <w:t>Machines</w:t>
      </w:r>
      <w:proofErr w:type="gramEnd"/>
      <w:r>
        <w:rPr>
          <w:szCs w:val="20"/>
        </w:rPr>
        <w:t xml:space="preserve"> </w:t>
      </w:r>
    </w:p>
    <w:p w:rsidR="00892629" w:rsidRDefault="00892629" w:rsidP="00892629">
      <w:pPr>
        <w:tabs>
          <w:tab w:val="left" w:pos="360"/>
          <w:tab w:val="left" w:pos="6480"/>
          <w:tab w:val="left" w:pos="7200"/>
          <w:tab w:val="left" w:pos="8190"/>
          <w:tab w:val="left" w:pos="8640"/>
        </w:tabs>
        <w:rPr>
          <w:szCs w:val="20"/>
        </w:rPr>
      </w:pPr>
      <w:r>
        <w:rPr>
          <w:szCs w:val="20"/>
        </w:rPr>
        <w:t xml:space="preserve">                </w:t>
      </w:r>
      <w:r w:rsidRPr="00D538BB">
        <w:rPr>
          <w:szCs w:val="20"/>
        </w:rPr>
        <w:t xml:space="preserve">If </w:t>
      </w:r>
      <w:r>
        <w:rPr>
          <w:szCs w:val="20"/>
        </w:rPr>
        <w:t xml:space="preserve">NO, </w:t>
      </w:r>
      <w:r w:rsidRPr="00D538BB">
        <w:rPr>
          <w:rFonts w:ascii="Calibri" w:hAnsi="Calibri" w:cs="Calibri"/>
          <w:sz w:val="22"/>
          <w:szCs w:val="20"/>
        </w:rPr>
        <w:t>[</w:t>
      </w:r>
      <w:hyperlink w:anchor="Flow_WV0" w:history="1">
        <w:r>
          <w:rPr>
            <w:rStyle w:val="Hyperlink"/>
            <w:rFonts w:ascii="Calibri" w:hAnsi="Calibri" w:cs="Calibri"/>
            <w:sz w:val="22"/>
            <w:szCs w:val="20"/>
          </w:rPr>
          <w:t>Return to Workstation Flow Chart at Not Virtualized to continue</w:t>
        </w:r>
      </w:hyperlink>
      <w:proofErr w:type="gramStart"/>
      <w:r w:rsidRPr="00D538BB">
        <w:rPr>
          <w:rFonts w:ascii="Calibri" w:hAnsi="Calibri" w:cs="Calibri"/>
          <w:sz w:val="22"/>
          <w:szCs w:val="20"/>
        </w:rPr>
        <w:t>]</w:t>
      </w:r>
      <w:r>
        <w:rPr>
          <w:rFonts w:ascii="Calibri" w:hAnsi="Calibri" w:cs="Calibri"/>
          <w:sz w:val="22"/>
          <w:szCs w:val="20"/>
        </w:rPr>
        <w:t xml:space="preserve">  </w:t>
      </w:r>
      <w:r w:rsidRPr="00D538BB">
        <w:rPr>
          <w:rFonts w:ascii="Calibri" w:hAnsi="Calibri" w:cs="Calibri"/>
          <w:sz w:val="16"/>
          <w:szCs w:val="16"/>
        </w:rPr>
        <w:t>[</w:t>
      </w:r>
      <w:proofErr w:type="gramEnd"/>
      <w:r>
        <w:rPr>
          <w:rFonts w:ascii="Calibri" w:hAnsi="Calibri" w:cs="Calibri"/>
          <w:sz w:val="16"/>
          <w:szCs w:val="16"/>
        </w:rPr>
        <w:t>WV0</w:t>
      </w:r>
      <w:r w:rsidRPr="00D538BB">
        <w:rPr>
          <w:rFonts w:ascii="Calibri" w:hAnsi="Calibri" w:cs="Calibri"/>
          <w:sz w:val="16"/>
          <w:szCs w:val="16"/>
        </w:rPr>
        <w:t>]</w:t>
      </w:r>
    </w:p>
    <w:p w:rsidR="00892629" w:rsidRDefault="006F71A1" w:rsidP="00892629">
      <w:pPr>
        <w:tabs>
          <w:tab w:val="left" w:pos="360"/>
          <w:tab w:val="left" w:pos="6480"/>
          <w:tab w:val="left" w:pos="7200"/>
          <w:tab w:val="left" w:pos="8190"/>
          <w:tab w:val="left" w:pos="8640"/>
        </w:tabs>
        <w:rPr>
          <w:sz w:val="22"/>
          <w:szCs w:val="20"/>
        </w:rPr>
      </w:pPr>
      <w:r>
        <w:rPr>
          <w:noProof/>
          <w:szCs w:val="20"/>
        </w:rPr>
        <mc:AlternateContent>
          <mc:Choice Requires="wpg">
            <w:drawing>
              <wp:anchor distT="0" distB="0" distL="114300" distR="114300" simplePos="0" relativeHeight="251705856" behindDoc="0" locked="0" layoutInCell="1" allowOverlap="1" wp14:anchorId="11D3ACD9" wp14:editId="009AB463">
                <wp:simplePos x="0" y="0"/>
                <wp:positionH relativeFrom="column">
                  <wp:posOffset>269875</wp:posOffset>
                </wp:positionH>
                <wp:positionV relativeFrom="paragraph">
                  <wp:posOffset>85090</wp:posOffset>
                </wp:positionV>
                <wp:extent cx="2106930" cy="417195"/>
                <wp:effectExtent l="76200" t="0" r="26670" b="59055"/>
                <wp:wrapNone/>
                <wp:docPr id="1910" name="Group 100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06930" cy="417195"/>
                          <a:chOff x="5695" y="13204"/>
                          <a:chExt cx="3122" cy="439"/>
                        </a:xfrm>
                      </wpg:grpSpPr>
                      <wps:wsp>
                        <wps:cNvPr id="1911" name="AutoShape 10071"/>
                        <wps:cNvCnPr>
                          <a:cxnSpLocks noChangeShapeType="1"/>
                        </wps:cNvCnPr>
                        <wps:spPr bwMode="auto">
                          <a:xfrm>
                            <a:off x="5695" y="13443"/>
                            <a:ext cx="0" cy="2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12" name="AutoShape 10072"/>
                        <wps:cNvCnPr>
                          <a:cxnSpLocks noChangeShapeType="1"/>
                        </wps:cNvCnPr>
                        <wps:spPr bwMode="auto">
                          <a:xfrm>
                            <a:off x="5695" y="13440"/>
                            <a:ext cx="31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913" name="Group 10073"/>
                        <wpg:cNvGrpSpPr>
                          <a:grpSpLocks/>
                        </wpg:cNvGrpSpPr>
                        <wpg:grpSpPr bwMode="auto">
                          <a:xfrm>
                            <a:off x="8578" y="13204"/>
                            <a:ext cx="239" cy="236"/>
                            <a:chOff x="8682" y="10674"/>
                            <a:chExt cx="107" cy="221"/>
                          </a:xfrm>
                        </wpg:grpSpPr>
                        <wps:wsp>
                          <wps:cNvPr id="1914" name="AutoShape 10074"/>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915" name="AutoShape 10075"/>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0070" o:spid="_x0000_s1026" style="position:absolute;margin-left:21.25pt;margin-top:6.7pt;width:165.9pt;height:32.85pt;z-index:251705856" coordorigin="5695,13204" coordsize="3122,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">
                <v:shape id="AutoShape 10071" o:spid="_x0000_s1027" type="#_x0000_t32" style="position:absolute;left:5695;top:13443;width:0;height:20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o/sLcIAAADdAAAADwAAAGRycy9kb3ducmV2LnhtbERPTU8CMRC9m/gfmjHxJt1KQnShEDRB&#10;uQobz5PtsF3YTuu2ssu/pyQm3ublfc5iNbpOnKmPrWcNalKAIK69abnRUO03Ty8gYkI22HkmDReK&#10;sFre3y2wNH7gLzrvUiNyCMcSNdiUQillrC05jBMfiDN38L3DlGHfSNPjkMNdJ5+LYiYdtpwbLAZ6&#10;t1Sfdr9OQ6imXq1/Lp+bem9DNajvt+nxQ+vHh3E9B5FoTP/iP/fW5PmvSsHtm3yCXF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o/sLcIAAADdAAAADwAAAAAAAAAAAAAA&#10;AAChAgAAZHJzL2Rvd25yZXYueG1sUEsFBgAAAAAEAAQA+QAAAJADAAAAAA==&#10;" strokeweight="1pt">
                  <v:stroke endarrow="block"/>
                </v:shape>
                <v:shape id="AutoShape 10072" o:spid="_x0000_s1028" type="#_x0000_t32" style="position:absolute;left:5695;top:13440;width:3120;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LwaB8IAAADdAAAADwAAAGRycy9kb3ducmV2LnhtbERPTYvCMBC9C/sfwgh7kTWtB61do6zC&#10;wuJNK+JxaMa22ExKk9buvzeC4G0e73NWm8HUoqfWVZYVxNMIBHFudcWFglP2+5WAcB5ZY22ZFPyT&#10;g836Y7TCVNs7H6g/+kKEEHYpKii9b1IpXV6SQTe1DXHgrrY16ANsC6lbvIdwU8tZFM2lwYpDQ4kN&#10;7UrKb8fOKOjq/STrzj7ui22/uCbL5DJcnFKf4+HnG4Snwb/FL/efDvOX8Qye34QT5Po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LwaB8IAAADdAAAADwAAAAAAAAAAAAAA&#10;AAChAgAAZHJzL2Rvd25yZXYueG1sUEsFBgAAAAAEAAQA+QAAAJADAAAAAA==&#10;" strokeweight="1pt"/>
                <v:group id="Group 10073" o:spid="_x0000_s1029" style="position:absolute;left:8578;top:13204;width:239;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m43Z8MAAADdAAAADwAAAGRycy9kb3ducmV2LnhtbERPS4vCMBC+L/gfwgje&#10;1rSKi1ajiLjiQQQfIN6GZmyLzaQ02bb++82CsLf5+J6zWHWmFA3VrrCsIB5GIIhTqwvOFFwv359T&#10;EM4jaywtk4IXOVgtex8LTLRt+UTN2WcihLBLUEHufZVI6dKcDLqhrYgD97C1QR9gnUldYxvCTSlH&#10;UfQlDRYcGnKsaJNT+jz/GAW7Ftv1ON42h+dj87pfJsfbISalBv1uPQfhqfP/4rd7r8P8WTy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abjdnwwAAAN0AAAAP&#10;AAAAAAAAAAAAAAAAAKoCAABkcnMvZG93bnJldi54bWxQSwUGAAAAAAQABAD6AAAAmgMAAAAA&#10;">
                  <v:shape id="AutoShape 10074"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Bkn6MMAAADdAAAADwAAAGRycy9kb3ducmV2LnhtbERPS4vCMBC+C/sfwix4kTWtiNZqlF1B&#10;EG8+WDwOzdgWm0lp0lr/vREW9jYf33NWm95UoqPGlZYVxOMIBHFmdcm5gst595WAcB5ZY2WZFDzJ&#10;wWb9MVhhqu2Dj9SdfC5CCLsUFRTe16mULivIoBvbmjhwN9sY9AE2udQNPkK4qeQkimbSYMmhocCa&#10;tgVl91NrFLTVYXRuf33c5T/d/JYskmt/dUoNP/vvJQhPvf8X/7n3OsxfxFN4fxNOkOsX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QZJ+jDAAAA3QAAAA8AAAAAAAAAAAAA&#10;AAAAoQIAAGRycy9kb3ducmV2LnhtbFBLBQYAAAAABAAEAPkAAACRAwAAAAA=&#10;" strokeweight="1pt"/>
                  <v:shape id="AutoShape 10075"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m7/Y8EAAADdAAAADwAAAGRycy9kb3ducmV2LnhtbERPTYvCMBC9C/6HMMJeRFMVRatRRBD2&#10;JGx3QY9DM7bFZlKb2NZ/b4QFb/N4n7PZdaYUDdWusKxgMo5AEKdWF5wp+Ps9jpYgnEfWWFomBU9y&#10;sNv2exuMtW35h5rEZyKEsItRQe59FUvp0pwMurGtiAN3tbVBH2CdSV1jG8JNKadRtJAGCw4NOVZ0&#10;yCm9JQ+j4DQfLprG34cOTxdskzPLtpwp9TXo9msQnjr/Ef+7v3WYv5rM4f1NOEFuX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6bv9jwQAAAN0AAAAPAAAAAAAAAAAAAAAA&#10;AKECAABkcnMvZG93bnJldi54bWxQSwUGAAAAAAQABAD5AAAAjwMAAAAA&#10;" strokeweight="1pt"/>
                </v:group>
              </v:group>
            </w:pict>
          </mc:Fallback>
        </mc:AlternateContent>
      </w:r>
      <w:r w:rsidR="00892629" w:rsidRPr="00D538BB">
        <w:rPr>
          <w:szCs w:val="20"/>
        </w:rPr>
        <w:t xml:space="preserve">                If YES, </w:t>
      </w:r>
      <w:r w:rsidR="00892629">
        <w:rPr>
          <w:szCs w:val="20"/>
        </w:rPr>
        <w:t xml:space="preserve">Continue below </w:t>
      </w:r>
    </w:p>
    <w:p w:rsidR="00892629" w:rsidRDefault="00892629" w:rsidP="00892629">
      <w:pPr>
        <w:tabs>
          <w:tab w:val="left" w:pos="360"/>
          <w:tab w:val="left" w:pos="6480"/>
          <w:tab w:val="left" w:pos="7200"/>
          <w:tab w:val="left" w:pos="8190"/>
          <w:tab w:val="left" w:pos="8640"/>
        </w:tabs>
        <w:ind w:left="1530"/>
        <w:rPr>
          <w:sz w:val="22"/>
          <w:szCs w:val="20"/>
        </w:rPr>
      </w:pPr>
    </w:p>
    <w:p w:rsidR="00892629" w:rsidRDefault="00892629" w:rsidP="00892629">
      <w:pPr>
        <w:tabs>
          <w:tab w:val="left" w:pos="360"/>
          <w:tab w:val="left" w:pos="6480"/>
          <w:tab w:val="left" w:pos="7200"/>
          <w:tab w:val="left" w:pos="8190"/>
          <w:tab w:val="left" w:pos="8640"/>
        </w:tabs>
        <w:rPr>
          <w:szCs w:val="20"/>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this Workstation OS hosting a </w:t>
      </w:r>
      <w:r w:rsidR="00035BB2" w:rsidRPr="00D538BB">
        <w:rPr>
          <w:szCs w:val="20"/>
        </w:rPr>
        <w:t>Type-2</w:t>
      </w:r>
      <w:r w:rsidRPr="00D538BB">
        <w:rPr>
          <w:szCs w:val="20"/>
        </w:rPr>
        <w:t xml:space="preserve"> Virtualization Hypervisor?</w:t>
      </w:r>
    </w:p>
    <w:p w:rsidR="00543AE6" w:rsidRPr="00D538BB" w:rsidRDefault="006F71A1" w:rsidP="00543AE6">
      <w:pPr>
        <w:rPr>
          <w:rFonts w:ascii="Calibri" w:hAnsi="Calibri" w:cs="Calibri"/>
          <w:sz w:val="16"/>
          <w:szCs w:val="16"/>
        </w:rPr>
      </w:pPr>
      <w:r>
        <w:rPr>
          <w:noProof/>
          <w:sz w:val="12"/>
          <w:szCs w:val="12"/>
        </w:rPr>
        <mc:AlternateContent>
          <mc:Choice Requires="wps">
            <w:drawing>
              <wp:anchor distT="0" distB="0" distL="114300" distR="114300" simplePos="0" relativeHeight="251284992" behindDoc="0" locked="0" layoutInCell="1" allowOverlap="1" wp14:anchorId="4A06EC3E" wp14:editId="06A1DBCC">
                <wp:simplePos x="0" y="0"/>
                <wp:positionH relativeFrom="column">
                  <wp:posOffset>270510</wp:posOffset>
                </wp:positionH>
                <wp:positionV relativeFrom="paragraph">
                  <wp:posOffset>635</wp:posOffset>
                </wp:positionV>
                <wp:extent cx="635" cy="254000"/>
                <wp:effectExtent l="76200" t="0" r="75565" b="50800"/>
                <wp:wrapNone/>
                <wp:docPr id="1909" name="AutoShape 73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4" o:spid="_x0000_s1026" type="#_x0000_t32" style="position:absolute;margin-left:21.3pt;margin-top:.05pt;width:.05pt;height:20pt;z-index:25128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Bv3MeiOQIAAGUEAAAOAAAAAAAAAAAAAAAA&#10;AC4CAABkcnMvZTJvRG9jLnhtbFBLAQItABQABgAIAAAAIQC8EZg92QAAAAUBAAAPAAAAAAAAAAAA&#10;AAAAAJMEAABkcnMvZG93bnJldi54bWxQSwUGAAAAAAQABADzAAAAmQU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rPr>
        <w:t>[</w:t>
      </w:r>
      <w:hyperlink w:anchor="Flow_WV2" w:history="1">
        <w:r w:rsidR="00B66D6D" w:rsidRPr="00D538BB">
          <w:rPr>
            <w:rStyle w:val="Hyperlink"/>
            <w:rFonts w:ascii="Calibri" w:hAnsi="Calibri" w:cs="Calibri"/>
            <w:sz w:val="22"/>
          </w:rPr>
          <w:t>Return to Workstation Flow Chart at Hosting OS to continue</w:t>
        </w:r>
      </w:hyperlink>
      <w:r w:rsidR="00543AE6" w:rsidRPr="00D538BB">
        <w:rPr>
          <w:rFonts w:ascii="Calibri" w:hAnsi="Calibri" w:cs="Calibri"/>
          <w:sz w:val="22"/>
        </w:rPr>
        <w:t>]</w:t>
      </w:r>
      <w:r w:rsidR="00543AE6" w:rsidRPr="00D538BB">
        <w:rPr>
          <w:rFonts w:ascii="Calibri" w:hAnsi="Calibri" w:cs="Calibri"/>
          <w:sz w:val="20"/>
          <w:szCs w:val="20"/>
        </w:rPr>
        <w:tab/>
      </w:r>
      <w:r w:rsidR="00543AE6" w:rsidRPr="00D538BB">
        <w:rPr>
          <w:rFonts w:ascii="Calibri" w:hAnsi="Calibri" w:cs="Calibri"/>
          <w:sz w:val="16"/>
          <w:szCs w:val="16"/>
        </w:rPr>
        <w:t>[</w:t>
      </w:r>
      <w:r w:rsidR="00543AE6" w:rsidRPr="00892629">
        <w:rPr>
          <w:rFonts w:ascii="Calibri" w:hAnsi="Calibri" w:cs="Calibri"/>
          <w:sz w:val="16"/>
          <w:szCs w:val="16"/>
        </w:rPr>
        <w:t>WV2</w:t>
      </w:r>
      <w:r w:rsidR="00543AE6" w:rsidRPr="00D538BB">
        <w:rPr>
          <w:rFonts w:ascii="Calibri" w:hAnsi="Calibri" w:cs="Calibri"/>
          <w:sz w:val="16"/>
          <w:szCs w:val="16"/>
        </w:rPr>
        <w:t>]</w:t>
      </w:r>
    </w:p>
    <w:p w:rsidR="00543AE6" w:rsidRPr="00D538BB" w:rsidRDefault="00543AE6" w:rsidP="00543AE6">
      <w:pPr>
        <w:rPr>
          <w:rFonts w:ascii="Calibri" w:hAnsi="Calibri" w:cs="Calibri"/>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Workstation OS a “guest” OS in a Virtual Machine on a Workstation platform?</w:t>
      </w:r>
    </w:p>
    <w:p w:rsidR="00543AE6" w:rsidRPr="00D538BB" w:rsidRDefault="006F71A1" w:rsidP="00543AE6">
      <w:pPr>
        <w:ind w:left="180"/>
        <w:rPr>
          <w:rFonts w:ascii="Calibri" w:hAnsi="Calibri" w:cs="Calibri"/>
          <w:sz w:val="16"/>
          <w:szCs w:val="16"/>
        </w:rPr>
      </w:pPr>
      <w:r>
        <w:rPr>
          <w:noProof/>
          <w:sz w:val="12"/>
          <w:szCs w:val="12"/>
        </w:rPr>
        <mc:AlternateContent>
          <mc:Choice Requires="wps">
            <w:drawing>
              <wp:anchor distT="0" distB="0" distL="114300" distR="114300" simplePos="0" relativeHeight="251286016" behindDoc="0" locked="0" layoutInCell="1" allowOverlap="1" wp14:anchorId="0A79D4D0" wp14:editId="7EE5EFC6">
                <wp:simplePos x="0" y="0"/>
                <wp:positionH relativeFrom="column">
                  <wp:posOffset>270510</wp:posOffset>
                </wp:positionH>
                <wp:positionV relativeFrom="paragraph">
                  <wp:posOffset>635</wp:posOffset>
                </wp:positionV>
                <wp:extent cx="635" cy="254000"/>
                <wp:effectExtent l="76200" t="0" r="75565" b="50800"/>
                <wp:wrapNone/>
                <wp:docPr id="1908" name="AutoShape 7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45" o:spid="_x0000_s1026" type="#_x0000_t32" style="position:absolute;margin-left:21.3pt;margin-top:.05pt;width:.05pt;height:20pt;z-index:25128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Al5BR4OQIAAGUEAAAOAAAAAAAAAAAAAAAA&#10;AC4CAABkcnMvZTJvRG9jLnhtbFBLAQItABQABgAIAAAAIQC8EZg92QAAAAUBAAAPAAAAAAAAAAAA&#10;AAAAAJMEAABkcnMvZG93bnJldi54bWxQSwUGAAAAAAQABADzAAAAmQU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Flow_WV6" w:history="1">
        <w:r w:rsidR="005925F3" w:rsidRPr="00D538BB">
          <w:rPr>
            <w:rStyle w:val="Hyperlink"/>
            <w:rFonts w:ascii="Calibri" w:hAnsi="Calibri" w:cs="Calibri"/>
            <w:sz w:val="22"/>
            <w:szCs w:val="20"/>
          </w:rPr>
          <w:t>Return to Workstation Flow Chart at VM Workstation OS to continue</w:t>
        </w:r>
      </w:hyperlink>
      <w:proofErr w:type="gramStart"/>
      <w:r w:rsidR="00543AE6" w:rsidRPr="00D538BB">
        <w:rPr>
          <w:rFonts w:ascii="Calibri" w:hAnsi="Calibri" w:cs="Calibri"/>
          <w:sz w:val="22"/>
          <w:szCs w:val="20"/>
        </w:rPr>
        <w:t>]</w:t>
      </w:r>
      <w:r w:rsidR="00543AE6" w:rsidRPr="00D538BB">
        <w:rPr>
          <w:rFonts w:ascii="Calibri" w:hAnsi="Calibri" w:cs="Calibri"/>
          <w:sz w:val="16"/>
          <w:szCs w:val="16"/>
        </w:rPr>
        <w:t>[</w:t>
      </w:r>
      <w:proofErr w:type="gramEnd"/>
      <w:r w:rsidR="00543AE6" w:rsidRPr="00892629">
        <w:rPr>
          <w:rFonts w:ascii="Calibri" w:hAnsi="Calibri" w:cs="Calibri"/>
          <w:sz w:val="16"/>
          <w:szCs w:val="16"/>
        </w:rPr>
        <w:t>WV6</w:t>
      </w:r>
      <w:r w:rsidR="00543AE6" w:rsidRPr="00D538BB">
        <w:rPr>
          <w:rFonts w:ascii="Calibri" w:hAnsi="Calibri" w:cs="Calibri"/>
          <w:sz w:val="16"/>
          <w:szCs w:val="16"/>
        </w:rPr>
        <w:t>]</w:t>
      </w:r>
    </w:p>
    <w:p w:rsidR="00543AE6" w:rsidRPr="00D538BB" w:rsidRDefault="00543AE6" w:rsidP="00543AE6">
      <w:pPr>
        <w:rPr>
          <w:rFonts w:ascii="Calibri" w:hAnsi="Calibri" w:cs="Calibri"/>
          <w:sz w:val="12"/>
          <w:szCs w:val="12"/>
        </w:rPr>
      </w:pPr>
    </w:p>
    <w:p w:rsidR="00B53D15" w:rsidRPr="00D538BB" w:rsidRDefault="00B53D15"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this </w:t>
      </w:r>
      <w:r>
        <w:rPr>
          <w:szCs w:val="20"/>
        </w:rPr>
        <w:t>Server</w:t>
      </w:r>
      <w:r w:rsidRPr="00D538BB">
        <w:rPr>
          <w:szCs w:val="20"/>
        </w:rPr>
        <w:t xml:space="preserve"> OS a “guest” OS in a Virtual Machine on a Workstation platform?</w:t>
      </w:r>
    </w:p>
    <w:p w:rsidR="00B53D15" w:rsidRPr="00D538BB" w:rsidRDefault="006F71A1" w:rsidP="00B53D15">
      <w:pPr>
        <w:ind w:left="180"/>
        <w:rPr>
          <w:rFonts w:ascii="Calibri" w:hAnsi="Calibri" w:cs="Calibri"/>
          <w:sz w:val="16"/>
          <w:szCs w:val="16"/>
        </w:rPr>
      </w:pPr>
      <w:r>
        <w:rPr>
          <w:noProof/>
          <w:sz w:val="12"/>
          <w:szCs w:val="12"/>
        </w:rPr>
        <mc:AlternateContent>
          <mc:Choice Requires="wps">
            <w:drawing>
              <wp:anchor distT="0" distB="0" distL="114300" distR="114300" simplePos="0" relativeHeight="251721216" behindDoc="0" locked="0" layoutInCell="1" allowOverlap="1" wp14:anchorId="562C7251" wp14:editId="022A8324">
                <wp:simplePos x="0" y="0"/>
                <wp:positionH relativeFrom="column">
                  <wp:posOffset>270510</wp:posOffset>
                </wp:positionH>
                <wp:positionV relativeFrom="paragraph">
                  <wp:posOffset>635</wp:posOffset>
                </wp:positionV>
                <wp:extent cx="635" cy="254000"/>
                <wp:effectExtent l="76200" t="0" r="75565" b="50800"/>
                <wp:wrapNone/>
                <wp:docPr id="1907" name="AutoShape 102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19" o:spid="_x0000_s1026" type="#_x0000_t32" style="position:absolute;margin-left:21.3pt;margin-top:.05pt;width:.05pt;height:20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" strokeweight="1pt">
                <v:stroke endarrow="block"/>
              </v:shape>
            </w:pict>
          </mc:Fallback>
        </mc:AlternateContent>
      </w:r>
      <w:r w:rsidR="00B53D15" w:rsidRPr="00D538BB">
        <w:rPr>
          <w:szCs w:val="20"/>
        </w:rPr>
        <w:t xml:space="preserve">      </w:t>
      </w:r>
      <w:r w:rsidR="00B53D15" w:rsidRPr="00D538BB">
        <w:rPr>
          <w:rFonts w:ascii="Calibri" w:hAnsi="Calibri" w:cs="Calibri"/>
          <w:sz w:val="16"/>
          <w:szCs w:val="16"/>
        </w:rPr>
        <w:t>No</w:t>
      </w:r>
      <w:r w:rsidR="00B53D15" w:rsidRPr="00D538BB">
        <w:rPr>
          <w:szCs w:val="20"/>
        </w:rPr>
        <w:t xml:space="preserve">            If YES, </w:t>
      </w:r>
      <w:r w:rsidR="00B53D15" w:rsidRPr="00D538BB">
        <w:rPr>
          <w:rFonts w:ascii="Calibri" w:hAnsi="Calibri" w:cs="Calibri"/>
          <w:sz w:val="22"/>
          <w:szCs w:val="20"/>
        </w:rPr>
        <w:t>[</w:t>
      </w:r>
      <w:hyperlink w:anchor="Flow_WV7" w:history="1">
        <w:r w:rsidR="00B53D15">
          <w:rPr>
            <w:rStyle w:val="Hyperlink"/>
            <w:rFonts w:ascii="Calibri" w:hAnsi="Calibri" w:cs="Calibri"/>
            <w:sz w:val="22"/>
            <w:szCs w:val="20"/>
          </w:rPr>
          <w:t>Return to Workstation Flow Chart at VM Server OS to continue</w:t>
        </w:r>
      </w:hyperlink>
      <w:proofErr w:type="gramStart"/>
      <w:r w:rsidR="00B53D15" w:rsidRPr="00D538BB">
        <w:rPr>
          <w:rFonts w:ascii="Calibri" w:hAnsi="Calibri" w:cs="Calibri"/>
          <w:sz w:val="22"/>
          <w:szCs w:val="20"/>
        </w:rPr>
        <w:t>]</w:t>
      </w:r>
      <w:r w:rsidR="00B53D15" w:rsidRPr="00D538BB">
        <w:rPr>
          <w:rFonts w:ascii="Calibri" w:hAnsi="Calibri" w:cs="Calibri"/>
          <w:sz w:val="16"/>
          <w:szCs w:val="16"/>
        </w:rPr>
        <w:t>[</w:t>
      </w:r>
      <w:proofErr w:type="gramEnd"/>
      <w:r w:rsidR="00B53D15" w:rsidRPr="00892629">
        <w:rPr>
          <w:rFonts w:ascii="Calibri" w:hAnsi="Calibri" w:cs="Calibri"/>
          <w:sz w:val="16"/>
          <w:szCs w:val="16"/>
        </w:rPr>
        <w:t>WV</w:t>
      </w:r>
      <w:r w:rsidR="00B53D15">
        <w:rPr>
          <w:rFonts w:ascii="Calibri" w:hAnsi="Calibri" w:cs="Calibri"/>
          <w:sz w:val="16"/>
          <w:szCs w:val="16"/>
        </w:rPr>
        <w:t>7</w:t>
      </w:r>
      <w:r w:rsidR="00B53D15" w:rsidRPr="00D538BB">
        <w:rPr>
          <w:rFonts w:ascii="Calibri" w:hAnsi="Calibri" w:cs="Calibri"/>
          <w:sz w:val="16"/>
          <w:szCs w:val="16"/>
        </w:rPr>
        <w:t>]</w:t>
      </w:r>
    </w:p>
    <w:p w:rsidR="00B53D15" w:rsidRPr="00D538BB" w:rsidRDefault="00B53D15" w:rsidP="00B53D15">
      <w:pPr>
        <w:ind w:left="180"/>
        <w:rPr>
          <w:rFonts w:ascii="Calibri" w:hAnsi="Calibri" w:cs="Calibri"/>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Workstation OS a “guest” OS in a Virtual Machine on a Server platform?</w:t>
      </w:r>
    </w:p>
    <w:p w:rsidR="00543AE6" w:rsidRPr="00D538BB" w:rsidRDefault="006F71A1" w:rsidP="00543AE6">
      <w:pPr>
        <w:ind w:left="180"/>
        <w:rPr>
          <w:rFonts w:ascii="Calibri" w:hAnsi="Calibri" w:cs="Calibri"/>
          <w:sz w:val="16"/>
          <w:szCs w:val="16"/>
        </w:rPr>
      </w:pPr>
      <w:r>
        <w:rPr>
          <w:noProof/>
          <w:sz w:val="12"/>
          <w:szCs w:val="12"/>
        </w:rPr>
        <mc:AlternateContent>
          <mc:Choice Requires="wps">
            <w:drawing>
              <wp:anchor distT="0" distB="0" distL="114300" distR="114300" simplePos="0" relativeHeight="251301376" behindDoc="0" locked="0" layoutInCell="1" allowOverlap="1" wp14:anchorId="33F5BD44" wp14:editId="756AB497">
                <wp:simplePos x="0" y="0"/>
                <wp:positionH relativeFrom="column">
                  <wp:posOffset>270510</wp:posOffset>
                </wp:positionH>
                <wp:positionV relativeFrom="paragraph">
                  <wp:posOffset>635</wp:posOffset>
                </wp:positionV>
                <wp:extent cx="635" cy="254000"/>
                <wp:effectExtent l="76200" t="0" r="75565" b="50800"/>
                <wp:wrapNone/>
                <wp:docPr id="1906" name="AutoShape 73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397" o:spid="_x0000_s1026" type="#_x0000_t32" style="position:absolute;margin-left:21.3pt;margin-top:.05pt;width:.05pt;height:20pt;z-index:25130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DxakgyOQIAAGUEAAAOAAAAAAAAAAAAAAAA&#10;AC4CAABkcnMvZTJvRG9jLnhtbFBLAQItABQABgAIAAAAIQC8EZg92QAAAAUBAAAPAAAAAAAAAAAA&#10;AAAAAJMEAABkcnMvZG93bnJldi54bWxQSwUGAAAAAAQABADzAAAAmQUAAAAA&#10;" strokeweight="1pt">
                <v:stroke endarrow="block"/>
              </v:shape>
            </w:pict>
          </mc:Fallback>
        </mc:AlternateContent>
      </w:r>
      <w:r w:rsidR="00543AE6" w:rsidRPr="00D538BB">
        <w:rPr>
          <w:szCs w:val="20"/>
        </w:rPr>
        <w:t xml:space="preserve">      </w:t>
      </w:r>
      <w:r w:rsidR="00543AE6" w:rsidRPr="00D538BB">
        <w:rPr>
          <w:rFonts w:ascii="Calibri" w:hAnsi="Calibri" w:cs="Calibri"/>
          <w:sz w:val="16"/>
          <w:szCs w:val="16"/>
        </w:rPr>
        <w:t>No</w:t>
      </w:r>
      <w:r w:rsidR="00543AE6" w:rsidRPr="00D538BB">
        <w:rPr>
          <w:szCs w:val="20"/>
        </w:rPr>
        <w:t xml:space="preserve">            </w:t>
      </w:r>
      <w:r w:rsidR="00B66D6D" w:rsidRPr="00D538BB">
        <w:rPr>
          <w:szCs w:val="20"/>
        </w:rPr>
        <w:t xml:space="preserve">If YES, </w:t>
      </w:r>
      <w:r w:rsidR="00543AE6" w:rsidRPr="00D538BB">
        <w:rPr>
          <w:rFonts w:ascii="Calibri" w:hAnsi="Calibri" w:cs="Calibri"/>
          <w:sz w:val="22"/>
          <w:szCs w:val="20"/>
        </w:rPr>
        <w:t>[</w:t>
      </w:r>
      <w:hyperlink w:anchor="Flow_SV6" w:history="1">
        <w:r w:rsidR="00B66D6D" w:rsidRPr="00D538BB">
          <w:rPr>
            <w:rStyle w:val="Hyperlink"/>
            <w:rFonts w:ascii="Calibri" w:hAnsi="Calibri" w:cs="Calibri"/>
            <w:sz w:val="22"/>
            <w:szCs w:val="20"/>
          </w:rPr>
          <w:t>Return to Server Flow Chart at VM Server OS to continue</w:t>
        </w:r>
      </w:hyperlink>
      <w:r w:rsidR="00543AE6" w:rsidRPr="00D538BB">
        <w:rPr>
          <w:rFonts w:ascii="Calibri" w:hAnsi="Calibri" w:cs="Calibri"/>
          <w:sz w:val="22"/>
          <w:szCs w:val="20"/>
        </w:rPr>
        <w:t>]</w:t>
      </w:r>
      <w:r w:rsidR="00543AE6" w:rsidRPr="00D538BB">
        <w:rPr>
          <w:rFonts w:ascii="Calibri" w:hAnsi="Calibri" w:cs="Calibri"/>
          <w:szCs w:val="20"/>
        </w:rPr>
        <w:t xml:space="preserve"> </w:t>
      </w:r>
      <w:r w:rsidR="00543AE6" w:rsidRPr="00D538BB">
        <w:rPr>
          <w:rFonts w:ascii="Calibri" w:hAnsi="Calibri" w:cs="Calibri"/>
          <w:sz w:val="20"/>
          <w:szCs w:val="20"/>
        </w:rPr>
        <w:tab/>
      </w:r>
      <w:r w:rsidR="00543AE6" w:rsidRPr="00D538BB">
        <w:rPr>
          <w:rFonts w:ascii="Calibri" w:hAnsi="Calibri" w:cs="Calibri"/>
          <w:sz w:val="16"/>
          <w:szCs w:val="16"/>
        </w:rPr>
        <w:t>[</w:t>
      </w:r>
      <w:r w:rsidR="00543AE6" w:rsidRPr="00892629">
        <w:rPr>
          <w:rFonts w:ascii="Calibri" w:hAnsi="Calibri" w:cs="Calibri"/>
          <w:sz w:val="16"/>
          <w:szCs w:val="16"/>
        </w:rPr>
        <w:t>SV6</w:t>
      </w:r>
      <w:r w:rsidR="00543AE6" w:rsidRPr="00D538BB">
        <w:rPr>
          <w:rFonts w:ascii="Calibri" w:hAnsi="Calibri" w:cs="Calibri"/>
          <w:sz w:val="16"/>
          <w:szCs w:val="16"/>
        </w:rPr>
        <w:t>]</w:t>
      </w:r>
    </w:p>
    <w:p w:rsidR="00543AE6" w:rsidRPr="00D538BB" w:rsidRDefault="00543AE6" w:rsidP="00543AE6">
      <w:pPr>
        <w:rPr>
          <w:rFonts w:ascii="Calibri" w:hAnsi="Calibri" w:cs="Calibri"/>
          <w:sz w:val="12"/>
          <w:szCs w:val="12"/>
        </w:rPr>
      </w:pPr>
    </w:p>
    <w:p w:rsidR="00B53D15" w:rsidRPr="00D538BB" w:rsidRDefault="00B53D15" w:rsidP="00B53D15">
      <w:pPr>
        <w:tabs>
          <w:tab w:val="left" w:pos="360"/>
          <w:tab w:val="left" w:pos="7200"/>
          <w:tab w:val="left" w:pos="7905"/>
          <w:tab w:val="left" w:pos="8640"/>
        </w:tabs>
        <w:ind w:left="180"/>
        <w:rPr>
          <w:szCs w:val="20"/>
        </w:rPr>
      </w:pPr>
      <w:r w:rsidRPr="00D538BB">
        <w:rPr>
          <w:szCs w:val="20"/>
        </w:rPr>
        <w:t>Continued next page</w:t>
      </w:r>
    </w:p>
    <w:p w:rsidR="00B53D15" w:rsidRPr="00D538BB" w:rsidRDefault="00B53D15" w:rsidP="00B53D15">
      <w:pPr>
        <w:ind w:left="180"/>
        <w:rPr>
          <w:b/>
        </w:rPr>
      </w:pPr>
      <w:r w:rsidRPr="00D538BB">
        <w:br w:type="page"/>
      </w:r>
      <w:r w:rsidRPr="00692F51">
        <w:rPr>
          <w:b/>
        </w:rPr>
        <w:lastRenderedPageBreak/>
        <w:t>Workstation Operating System Identification Flow Chart</w:t>
      </w:r>
      <w:r w:rsidRPr="00D538BB">
        <w:rPr>
          <w:b/>
        </w:rPr>
        <w:t xml:space="preserve"> - Continued</w:t>
      </w:r>
    </w:p>
    <w:p w:rsidR="00B53D15" w:rsidRPr="00D538BB" w:rsidRDefault="00B53D15" w:rsidP="00B53D15">
      <w:pPr>
        <w:tabs>
          <w:tab w:val="left" w:pos="360"/>
          <w:tab w:val="left" w:pos="7200"/>
          <w:tab w:val="left" w:pos="7905"/>
          <w:tab w:val="left" w:pos="8640"/>
        </w:tabs>
        <w:ind w:left="180"/>
        <w:rPr>
          <w:szCs w:val="20"/>
        </w:rPr>
      </w:pPr>
      <w:r w:rsidRPr="00D538BB">
        <w:rPr>
          <w:szCs w:val="20"/>
        </w:rPr>
        <w:t>Continued from previous page</w:t>
      </w:r>
    </w:p>
    <w:p w:rsidR="00B53D15" w:rsidRPr="00D538BB" w:rsidRDefault="00B53D15" w:rsidP="00B53D15">
      <w:pPr>
        <w:ind w:left="180"/>
        <w:rPr>
          <w:b/>
        </w:rPr>
      </w:pPr>
    </w:p>
    <w:p w:rsidR="005925F3" w:rsidRPr="00D538BB" w:rsidRDefault="005925F3"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Workstation OS a “guest” OS in a Virtual Machine on a NE platform?</w:t>
      </w:r>
    </w:p>
    <w:p w:rsidR="005925F3" w:rsidRPr="00D538BB" w:rsidRDefault="006F71A1" w:rsidP="005925F3">
      <w:pPr>
        <w:ind w:left="180"/>
        <w:rPr>
          <w:rFonts w:ascii="Calibri" w:hAnsi="Calibri" w:cs="Calibri"/>
          <w:sz w:val="16"/>
          <w:szCs w:val="16"/>
        </w:rPr>
      </w:pPr>
      <w:r>
        <w:rPr>
          <w:noProof/>
          <w:sz w:val="12"/>
          <w:szCs w:val="12"/>
        </w:rPr>
        <mc:AlternateContent>
          <mc:Choice Requires="wps">
            <w:drawing>
              <wp:anchor distT="0" distB="0" distL="114300" distR="114300" simplePos="0" relativeHeight="251434496" behindDoc="0" locked="0" layoutInCell="1" allowOverlap="1" wp14:anchorId="199F025D" wp14:editId="042A66DB">
                <wp:simplePos x="0" y="0"/>
                <wp:positionH relativeFrom="column">
                  <wp:posOffset>270510</wp:posOffset>
                </wp:positionH>
                <wp:positionV relativeFrom="paragraph">
                  <wp:posOffset>635</wp:posOffset>
                </wp:positionV>
                <wp:extent cx="635" cy="254000"/>
                <wp:effectExtent l="76200" t="0" r="75565" b="50800"/>
                <wp:wrapNone/>
                <wp:docPr id="1905" name="AutoShape 8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409" o:spid="_x0000_s1026" type="#_x0000_t32" style="position:absolute;margin-left:21.3pt;margin-top:.05pt;width:.05pt;height:20pt;z-index:25143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" strokeweight="1pt">
                <v:stroke endarrow="block"/>
              </v:shape>
            </w:pict>
          </mc:Fallback>
        </mc:AlternateContent>
      </w:r>
      <w:r w:rsidR="005925F3" w:rsidRPr="00D538BB">
        <w:rPr>
          <w:szCs w:val="20"/>
        </w:rPr>
        <w:t xml:space="preserve">      </w:t>
      </w:r>
      <w:r w:rsidR="005925F3" w:rsidRPr="00D538BB">
        <w:rPr>
          <w:rFonts w:ascii="Calibri" w:hAnsi="Calibri" w:cs="Calibri"/>
          <w:sz w:val="16"/>
          <w:szCs w:val="16"/>
        </w:rPr>
        <w:t>No</w:t>
      </w:r>
      <w:r w:rsidR="005925F3" w:rsidRPr="00D538BB">
        <w:rPr>
          <w:szCs w:val="20"/>
        </w:rPr>
        <w:t xml:space="preserve">            If YES, </w:t>
      </w:r>
      <w:r w:rsidR="005925F3" w:rsidRPr="00D538BB">
        <w:rPr>
          <w:rFonts w:ascii="Calibri" w:hAnsi="Calibri" w:cs="Calibri"/>
          <w:sz w:val="22"/>
          <w:szCs w:val="20"/>
        </w:rPr>
        <w:t>[</w:t>
      </w:r>
      <w:hyperlink w:anchor="Flow_NE_HV6" w:history="1">
        <w:r w:rsidR="005925F3" w:rsidRPr="00D538BB">
          <w:rPr>
            <w:rStyle w:val="Hyperlink"/>
            <w:rFonts w:ascii="Calibri" w:hAnsi="Calibri" w:cs="Calibri"/>
            <w:sz w:val="22"/>
            <w:szCs w:val="20"/>
          </w:rPr>
          <w:t>Return to the NE Flow Chart at VM Workstation OS to continue</w:t>
        </w:r>
      </w:hyperlink>
      <w:proofErr w:type="gramStart"/>
      <w:r w:rsidR="005925F3" w:rsidRPr="00D538BB">
        <w:rPr>
          <w:rFonts w:ascii="Calibri" w:hAnsi="Calibri" w:cs="Calibri"/>
          <w:sz w:val="22"/>
          <w:szCs w:val="20"/>
        </w:rPr>
        <w:t>]</w:t>
      </w:r>
      <w:r w:rsidR="005925F3" w:rsidRPr="00D538BB">
        <w:rPr>
          <w:rFonts w:ascii="Calibri" w:hAnsi="Calibri" w:cs="Calibri"/>
          <w:sz w:val="16"/>
          <w:szCs w:val="16"/>
        </w:rPr>
        <w:t>[</w:t>
      </w:r>
      <w:proofErr w:type="gramEnd"/>
      <w:r w:rsidR="005925F3" w:rsidRPr="00892629">
        <w:rPr>
          <w:rFonts w:ascii="Calibri" w:hAnsi="Calibri" w:cs="Calibri"/>
          <w:sz w:val="16"/>
          <w:szCs w:val="16"/>
        </w:rPr>
        <w:t>NEHV6</w:t>
      </w:r>
      <w:r w:rsidR="005925F3" w:rsidRPr="00D538BB">
        <w:rPr>
          <w:rFonts w:ascii="Calibri" w:hAnsi="Calibri" w:cs="Calibri"/>
          <w:sz w:val="16"/>
          <w:szCs w:val="16"/>
        </w:rPr>
        <w:t>]</w:t>
      </w:r>
    </w:p>
    <w:p w:rsidR="005925F3" w:rsidRPr="00D538BB" w:rsidRDefault="005925F3" w:rsidP="005925F3">
      <w:pPr>
        <w:rPr>
          <w:rFonts w:ascii="Calibri" w:hAnsi="Calibri" w:cs="Calibri"/>
          <w:sz w:val="12"/>
          <w:szCs w:val="12"/>
        </w:rPr>
      </w:pPr>
    </w:p>
    <w:p w:rsidR="00543AE6" w:rsidRPr="00D538BB" w:rsidRDefault="00543AE6" w:rsidP="00FB63C5">
      <w:pPr>
        <w:numPr>
          <w:ilvl w:val="0"/>
          <w:numId w:val="29"/>
        </w:numPr>
        <w:tabs>
          <w:tab w:val="left" w:pos="360"/>
          <w:tab w:val="left" w:pos="6480"/>
          <w:tab w:val="left" w:pos="7200"/>
          <w:tab w:val="left" w:pos="8190"/>
          <w:tab w:val="left" w:pos="8640"/>
        </w:tabs>
        <w:ind w:left="360"/>
        <w:rPr>
          <w:szCs w:val="20"/>
        </w:rPr>
      </w:pPr>
      <w:r w:rsidRPr="00D538BB">
        <w:rPr>
          <w:szCs w:val="20"/>
        </w:rPr>
        <w:t>Then this Workstation platform is not virtualized</w:t>
      </w:r>
      <w:r w:rsidR="00892629">
        <w:rPr>
          <w:szCs w:val="20"/>
        </w:rPr>
        <w:t xml:space="preserve"> nor is it a virtual machine</w:t>
      </w:r>
      <w:r w:rsidRPr="00D538BB">
        <w:rPr>
          <w:szCs w:val="20"/>
        </w:rPr>
        <w:t xml:space="preserve">. </w:t>
      </w:r>
    </w:p>
    <w:p w:rsidR="00543AE6" w:rsidRPr="00D538BB" w:rsidRDefault="00543AE6" w:rsidP="00543AE6">
      <w:pPr>
        <w:ind w:left="1440"/>
        <w:rPr>
          <w:rFonts w:ascii="Calibri" w:hAnsi="Calibri" w:cs="Calibri"/>
        </w:rPr>
      </w:pPr>
      <w:r w:rsidRPr="00D538BB">
        <w:rPr>
          <w:rFonts w:ascii="Calibri" w:hAnsi="Calibri" w:cs="Calibri"/>
          <w:sz w:val="22"/>
          <w:szCs w:val="20"/>
        </w:rPr>
        <w:t>[</w:t>
      </w:r>
      <w:hyperlink w:anchor="Flow_WV0" w:history="1">
        <w:r w:rsidRPr="00D538BB">
          <w:rPr>
            <w:rStyle w:val="Hyperlink"/>
            <w:rFonts w:ascii="Calibri" w:hAnsi="Calibri" w:cs="Calibri"/>
            <w:sz w:val="22"/>
            <w:szCs w:val="20"/>
          </w:rPr>
          <w:t>Return to Workstation Flow Chart at Not Virtualized to continue</w:t>
        </w:r>
      </w:hyperlink>
      <w:r w:rsidRPr="00D538BB">
        <w:rPr>
          <w:rFonts w:ascii="Calibri" w:hAnsi="Calibri" w:cs="Calibri"/>
          <w:sz w:val="22"/>
          <w:szCs w:val="20"/>
        </w:rPr>
        <w:t>]</w:t>
      </w:r>
      <w:r w:rsidRPr="00D538BB">
        <w:rPr>
          <w:rFonts w:ascii="Calibri" w:hAnsi="Calibri" w:cs="Calibri"/>
          <w:sz w:val="18"/>
          <w:szCs w:val="20"/>
        </w:rPr>
        <w:t xml:space="preserve"> </w:t>
      </w:r>
      <w:r w:rsidRPr="00D538BB">
        <w:rPr>
          <w:rFonts w:ascii="Calibri" w:hAnsi="Calibri" w:cs="Calibri"/>
          <w:sz w:val="20"/>
          <w:szCs w:val="20"/>
        </w:rPr>
        <w:tab/>
      </w:r>
      <w:r w:rsidRPr="00D538BB">
        <w:rPr>
          <w:rFonts w:ascii="Calibri" w:hAnsi="Calibri" w:cs="Calibri"/>
          <w:sz w:val="16"/>
          <w:szCs w:val="16"/>
        </w:rPr>
        <w:t>[</w:t>
      </w:r>
      <w:r w:rsidRPr="00892629">
        <w:rPr>
          <w:rFonts w:ascii="Calibri" w:hAnsi="Calibri" w:cs="Calibri"/>
          <w:sz w:val="16"/>
          <w:szCs w:val="16"/>
        </w:rPr>
        <w:t>WV</w:t>
      </w:r>
      <w:r w:rsidR="00892629">
        <w:rPr>
          <w:rFonts w:ascii="Calibri" w:hAnsi="Calibri" w:cs="Calibri"/>
          <w:sz w:val="16"/>
          <w:szCs w:val="16"/>
        </w:rPr>
        <w:t>0</w:t>
      </w:r>
      <w:r w:rsidRPr="00D538BB">
        <w:rPr>
          <w:rFonts w:ascii="Calibri" w:hAnsi="Calibri" w:cs="Calibri"/>
          <w:sz w:val="16"/>
          <w:szCs w:val="16"/>
        </w:rPr>
        <w:t>]</w:t>
      </w:r>
    </w:p>
    <w:p w:rsidR="00543AE6" w:rsidRPr="00D538BB" w:rsidRDefault="00543AE6" w:rsidP="00543AE6">
      <w:pPr>
        <w:pStyle w:val="TocNote"/>
      </w:pPr>
    </w:p>
    <w:p w:rsidR="00491D60" w:rsidRPr="00D538BB" w:rsidRDefault="00543AE6" w:rsidP="00491D60">
      <w:pPr>
        <w:pStyle w:val="TocNote"/>
      </w:pPr>
      <w:r w:rsidRPr="00D538BB">
        <w:br w:type="page"/>
      </w:r>
      <w:bookmarkStart w:id="85" w:name="_Toc414534106"/>
      <w:r w:rsidR="000B50DA" w:rsidRPr="00D538BB">
        <w:lastRenderedPageBreak/>
        <w:t xml:space="preserve">(WS-APP) </w:t>
      </w:r>
      <w:r w:rsidR="002E0B8D" w:rsidRPr="00D538BB">
        <w:t xml:space="preserve">Workstation Application </w:t>
      </w:r>
      <w:r w:rsidR="00147AC7" w:rsidRPr="00D538BB">
        <w:t xml:space="preserve">Identification </w:t>
      </w:r>
      <w:r w:rsidR="002E0B8D" w:rsidRPr="00D538BB">
        <w:t>Flow Chart</w:t>
      </w:r>
      <w:bookmarkEnd w:id="85"/>
    </w:p>
    <w:p w:rsidR="00BC2851" w:rsidRPr="00D538BB" w:rsidRDefault="00BC2851" w:rsidP="00BC2851">
      <w:r w:rsidRPr="00D538BB">
        <w:rPr>
          <w:b/>
          <w:szCs w:val="12"/>
        </w:rPr>
        <w:t>.</w:t>
      </w:r>
      <w:bookmarkStart w:id="86" w:name="Flow_WS_APP"/>
      <w:bookmarkEnd w:id="86"/>
      <w:r w:rsidRPr="00D538BB">
        <w:rPr>
          <w:b/>
          <w:szCs w:val="12"/>
        </w:rPr>
        <w:t>.</w:t>
      </w:r>
      <w:r w:rsidRPr="00D538BB">
        <w:rPr>
          <w:szCs w:val="12"/>
        </w:rPr>
        <w:t xml:space="preserve"> </w:t>
      </w:r>
      <w:r w:rsidRPr="00D538BB">
        <w:rPr>
          <w:rFonts w:ascii="Calibri" w:eastAsia="Calibri" w:hAnsi="Calibri"/>
          <w:sz w:val="12"/>
          <w:szCs w:val="22"/>
        </w:rPr>
        <w:t>WS-APP</w:t>
      </w:r>
      <w:r w:rsidRPr="00D538BB">
        <w:rPr>
          <w:szCs w:val="12"/>
        </w:rPr>
        <w:t xml:space="preserve">  </w:t>
      </w:r>
      <w:r w:rsidRPr="00D538BB">
        <w:t xml:space="preserve">        </w:t>
      </w:r>
      <w:r w:rsidR="005B012B" w:rsidRPr="00D538BB">
        <w:rPr>
          <w:b/>
          <w:szCs w:val="12"/>
        </w:rPr>
        <w:t xml:space="preserve">  </w:t>
      </w:r>
      <w:r w:rsidRPr="00D538BB">
        <w:t xml:space="preserve">                                                                                           </w:t>
      </w:r>
      <w:r w:rsidRPr="00D538BB">
        <w:rPr>
          <w:rFonts w:ascii="Calibri" w:hAnsi="Calibri" w:cs="Calibri"/>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8301F3" w:rsidRPr="00D538BB" w:rsidRDefault="008301F3" w:rsidP="008301F3"/>
    <w:p w:rsidR="008301F3" w:rsidRPr="00D538BB" w:rsidRDefault="008301F3" w:rsidP="008301F3">
      <w:pPr>
        <w:tabs>
          <w:tab w:val="left" w:pos="2179"/>
          <w:tab w:val="left" w:pos="2379"/>
        </w:tabs>
        <w:rPr>
          <w:rFonts w:ascii="Calibri" w:hAnsi="Calibri" w:cs="Calibri"/>
        </w:rPr>
      </w:pPr>
      <w:r w:rsidRPr="00D538BB">
        <w:rPr>
          <w:rFonts w:ascii="Calibri" w:hAnsi="Calibri" w:cs="Calibri"/>
        </w:rPr>
        <w:t xml:space="preserve">   </w:t>
      </w:r>
      <w:r w:rsidR="008A7C1E" w:rsidRPr="00D538BB">
        <w:rPr>
          <w:rFonts w:ascii="Calibri" w:hAnsi="Calibri" w:cs="Calibri"/>
          <w:sz w:val="20"/>
          <w:szCs w:val="20"/>
        </w:rPr>
        <w:object w:dxaOrig="225" w:dyaOrig="225">
          <v:shape id="_x0000_i1571" type="#_x0000_t75" style="width:410.25pt;height:27.75pt" o:ole="">
            <v:imagedata r:id="rId47" o:title=""/>
          </v:shape>
          <w:control r:id="rId48" w:name="CommandButton0903" w:shapeid="_x0000_i1571"/>
        </w:object>
      </w:r>
      <w:r w:rsidRPr="00D538BB">
        <w:rPr>
          <w:rFonts w:ascii="Calibri" w:hAnsi="Calibri" w:cs="Calibri"/>
          <w:sz w:val="20"/>
          <w:szCs w:val="20"/>
        </w:rPr>
        <w:t xml:space="preserve">   </w:t>
      </w:r>
    </w:p>
    <w:p w:rsidR="008301F3" w:rsidRPr="00D538BB" w:rsidRDefault="006F71A1" w:rsidP="008301F3">
      <w:pPr>
        <w:tabs>
          <w:tab w:val="left" w:pos="2179"/>
          <w:tab w:val="left" w:pos="2454"/>
        </w:tabs>
        <w:rPr>
          <w:rFonts w:ascii="Calibri" w:hAnsi="Calibri" w:cs="Calibri"/>
        </w:rPr>
      </w:pPr>
      <w:r>
        <w:rPr>
          <w:rFonts w:ascii="Calibri" w:hAnsi="Calibri" w:cs="Calibri"/>
          <w:noProof/>
          <w:sz w:val="18"/>
        </w:rPr>
        <mc:AlternateContent>
          <mc:Choice Requires="wps">
            <w:drawing>
              <wp:anchor distT="0" distB="0" distL="114299" distR="114299" simplePos="0" relativeHeight="251317760" behindDoc="0" locked="0" layoutInCell="1" allowOverlap="1" wp14:anchorId="69B89475" wp14:editId="69242F7B">
                <wp:simplePos x="0" y="0"/>
                <wp:positionH relativeFrom="column">
                  <wp:posOffset>336549</wp:posOffset>
                </wp:positionH>
                <wp:positionV relativeFrom="paragraph">
                  <wp:posOffset>-3175</wp:posOffset>
                </wp:positionV>
                <wp:extent cx="0" cy="763270"/>
                <wp:effectExtent l="76200" t="0" r="57150" b="55880"/>
                <wp:wrapNone/>
                <wp:docPr id="1904" name="AutoShape 75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6327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87" o:spid="_x0000_s1026" type="#_x0000_t32" style="position:absolute;margin-left:26.5pt;margin-top:-.25pt;width:0;height:60.1pt;z-index:2513177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">
                <v:stroke endarrow="block"/>
              </v:shape>
            </w:pict>
          </mc:Fallback>
        </mc:AlternateContent>
      </w:r>
      <w:r w:rsidR="008301F3" w:rsidRPr="00D538BB">
        <w:rPr>
          <w:rFonts w:ascii="Calibri" w:hAnsi="Calibri" w:cs="Calibri"/>
          <w:sz w:val="12"/>
          <w:szCs w:val="12"/>
        </w:rPr>
        <w:t xml:space="preserve">   CB</w:t>
      </w:r>
      <w:r w:rsidR="00783B0B" w:rsidRPr="00D538BB">
        <w:rPr>
          <w:rFonts w:ascii="Calibri" w:hAnsi="Calibri" w:cs="Calibri"/>
          <w:sz w:val="12"/>
          <w:szCs w:val="12"/>
        </w:rPr>
        <w:t>0903</w:t>
      </w:r>
      <w:r w:rsidR="008301F3" w:rsidRPr="00D538BB">
        <w:rPr>
          <w:rFonts w:ascii="Calibri" w:hAnsi="Calibri" w:cs="Calibri"/>
        </w:rPr>
        <w:tab/>
      </w:r>
    </w:p>
    <w:p w:rsidR="008301F3" w:rsidRPr="00D538BB" w:rsidRDefault="008301F3" w:rsidP="008301F3">
      <w:pPr>
        <w:ind w:left="720" w:right="1170"/>
        <w:rPr>
          <w:rFonts w:ascii="Calibri" w:hAnsi="Calibri" w:cs="Calibri"/>
          <w:sz w:val="20"/>
          <w:szCs w:val="20"/>
        </w:rPr>
      </w:pPr>
      <w:r w:rsidRPr="00D538BB">
        <w:rPr>
          <w:rFonts w:ascii="Calibri" w:hAnsi="Calibri" w:cs="Calibri"/>
          <w:b/>
          <w:sz w:val="20"/>
          <w:szCs w:val="20"/>
        </w:rPr>
        <w:t>Click this button ONCE per application selection session for any given device OS instance.</w:t>
      </w:r>
      <w:r w:rsidRPr="00D538BB">
        <w:rPr>
          <w:rFonts w:ascii="Calibri" w:hAnsi="Calibri" w:cs="Calibri"/>
          <w:sz w:val="20"/>
          <w:szCs w:val="20"/>
        </w:rPr>
        <w:t xml:space="preserve"> This action calculates and adds a heading to the STIG selection list under the supporting OS, under which all application STIGs will be listed without additional headings.</w:t>
      </w:r>
    </w:p>
    <w:p w:rsidR="008301F3" w:rsidRPr="00D538BB" w:rsidRDefault="008301F3" w:rsidP="008301F3">
      <w:proofErr w:type="gramStart"/>
      <w:r w:rsidRPr="00D538BB">
        <w:rPr>
          <w:rFonts w:ascii="Calibri" w:hAnsi="Calibri" w:cs="Calibri"/>
          <w:sz w:val="12"/>
          <w:szCs w:val="12"/>
        </w:rPr>
        <w:t xml:space="preserve">A2.1 </w:t>
      </w:r>
      <w:r w:rsidRPr="00D538BB">
        <w:rPr>
          <w:b/>
        </w:rPr>
        <w:t>.</w:t>
      </w:r>
      <w:bookmarkStart w:id="87" w:name="Flow_A2_1"/>
      <w:bookmarkEnd w:id="87"/>
      <w:r w:rsidRPr="00D538BB">
        <w:rPr>
          <w:b/>
        </w:rPr>
        <w:t>.</w:t>
      </w:r>
      <w:proofErr w:type="gramEnd"/>
    </w:p>
    <w:p w:rsidR="008301F3" w:rsidRPr="00D538BB" w:rsidRDefault="008301F3" w:rsidP="008301F3">
      <w:pPr>
        <w:rPr>
          <w:rFonts w:ascii="Calibri" w:hAnsi="Calibri" w:cs="Calibri"/>
          <w:sz w:val="12"/>
          <w:szCs w:val="12"/>
        </w:rPr>
      </w:pPr>
    </w:p>
    <w:p w:rsidR="008301F3" w:rsidRPr="00D538BB" w:rsidRDefault="008301F3" w:rsidP="008301F3">
      <w:pPr>
        <w:rPr>
          <w:b/>
        </w:rPr>
      </w:pPr>
      <w:r w:rsidRPr="00D538BB">
        <w:rPr>
          <w:b/>
        </w:rPr>
        <w:t xml:space="preserve">Is this application or application type installed on this Workstation </w:t>
      </w:r>
      <w:r w:rsidR="0015550B" w:rsidRPr="00D538BB">
        <w:rPr>
          <w:b/>
        </w:rPr>
        <w:t xml:space="preserve">(or Server) </w:t>
      </w:r>
      <w:r w:rsidRPr="00D538BB">
        <w:rPr>
          <w:b/>
        </w:rPr>
        <w:t>OS …</w:t>
      </w:r>
    </w:p>
    <w:p w:rsidR="007E43A3" w:rsidRPr="00D538BB" w:rsidRDefault="007E43A3" w:rsidP="007E43A3">
      <w:pPr>
        <w:ind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if addressing a server, do not duplicate SRG/STIG selections</w:t>
      </w:r>
    </w:p>
    <w:p w:rsidR="008301F3" w:rsidRPr="00D538BB" w:rsidRDefault="008301F3" w:rsidP="008301F3">
      <w:pPr>
        <w:tabs>
          <w:tab w:val="left" w:pos="360"/>
          <w:tab w:val="left" w:pos="6480"/>
          <w:tab w:val="left" w:pos="7200"/>
          <w:tab w:val="left" w:pos="8190"/>
          <w:tab w:val="left" w:pos="8640"/>
        </w:tabs>
        <w:rPr>
          <w:sz w:val="12"/>
          <w:szCs w:val="12"/>
        </w:rPr>
      </w:pPr>
    </w:p>
    <w:p w:rsidR="00817F33" w:rsidRPr="00D538BB" w:rsidRDefault="00817F33" w:rsidP="00FB63C5">
      <w:pPr>
        <w:numPr>
          <w:ilvl w:val="0"/>
          <w:numId w:val="29"/>
        </w:numPr>
        <w:tabs>
          <w:tab w:val="left" w:pos="360"/>
          <w:tab w:val="left" w:pos="6480"/>
          <w:tab w:val="left" w:pos="7200"/>
          <w:tab w:val="left" w:pos="8190"/>
          <w:tab w:val="left" w:pos="8640"/>
        </w:tabs>
        <w:ind w:left="360"/>
        <w:rPr>
          <w:szCs w:val="20"/>
        </w:rPr>
      </w:pPr>
      <w:r>
        <w:rPr>
          <w:szCs w:val="20"/>
        </w:rPr>
        <w:t>Host Based Firewall</w:t>
      </w:r>
      <w:r w:rsidRPr="00D538BB">
        <w:rPr>
          <w:szCs w:val="20"/>
        </w:rPr>
        <w:t>?</w:t>
      </w:r>
      <w:r w:rsidRPr="00D538BB">
        <w:rPr>
          <w:sz w:val="22"/>
          <w:szCs w:val="20"/>
        </w:rPr>
        <w:tab/>
      </w:r>
    </w:p>
    <w:p w:rsidR="00817F33" w:rsidRPr="00D538BB" w:rsidRDefault="006F71A1" w:rsidP="00817F33">
      <w:pPr>
        <w:tabs>
          <w:tab w:val="left" w:pos="360"/>
          <w:tab w:val="left" w:pos="1440"/>
          <w:tab w:val="left" w:pos="7200"/>
          <w:tab w:val="left" w:pos="7920"/>
        </w:tabs>
        <w:rPr>
          <w:szCs w:val="20"/>
        </w:rPr>
      </w:pPr>
      <w:r>
        <w:rPr>
          <w:rFonts w:ascii="Calibri" w:hAnsi="Calibri" w:cs="Calibri"/>
          <w:noProof/>
        </w:rPr>
        <mc:AlternateContent>
          <mc:Choice Requires="wps">
            <w:drawing>
              <wp:anchor distT="0" distB="0" distL="114300" distR="114300" simplePos="0" relativeHeight="251999744" behindDoc="0" locked="0" layoutInCell="1" allowOverlap="1" wp14:anchorId="2C3E7FDD" wp14:editId="74BC16A0">
                <wp:simplePos x="0" y="0"/>
                <wp:positionH relativeFrom="column">
                  <wp:posOffset>4802505</wp:posOffset>
                </wp:positionH>
                <wp:positionV relativeFrom="paragraph">
                  <wp:posOffset>112395</wp:posOffset>
                </wp:positionV>
                <wp:extent cx="752475" cy="635"/>
                <wp:effectExtent l="0" t="0" r="9525" b="37465"/>
                <wp:wrapNone/>
                <wp:docPr id="1903" name="AutoShape 102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247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5" o:spid="_x0000_s1026" type="#_x0000_t32" style="position:absolute;margin-left:378.15pt;margin-top:8.85pt;width:59.25pt;height:.05pt;z-index:2519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"/>
            </w:pict>
          </mc:Fallback>
        </mc:AlternateContent>
      </w:r>
      <w:r>
        <w:rPr>
          <w:rFonts w:ascii="Calibri" w:hAnsi="Calibri" w:cs="Calibri"/>
          <w:noProof/>
        </w:rPr>
        <mc:AlternateContent>
          <mc:Choice Requires="wps">
            <w:drawing>
              <wp:anchor distT="0" distB="0" distL="114300" distR="114300" simplePos="0" relativeHeight="252000768" behindDoc="0" locked="0" layoutInCell="1" allowOverlap="1" wp14:anchorId="6EBCF40E" wp14:editId="61EBA78F">
                <wp:simplePos x="0" y="0"/>
                <wp:positionH relativeFrom="column">
                  <wp:posOffset>5554980</wp:posOffset>
                </wp:positionH>
                <wp:positionV relativeFrom="paragraph">
                  <wp:posOffset>112395</wp:posOffset>
                </wp:positionV>
                <wp:extent cx="635" cy="403860"/>
                <wp:effectExtent l="0" t="0" r="37465" b="15240"/>
                <wp:wrapNone/>
                <wp:docPr id="1902" name="AutoShape 102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038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6" o:spid="_x0000_s1026" type="#_x0000_t32" style="position:absolute;margin-left:437.4pt;margin-top:8.85pt;width:.05pt;height:31.8pt;z-index:25200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715072" behindDoc="0" locked="0" layoutInCell="1" allowOverlap="1" wp14:anchorId="2887F723" wp14:editId="0320B98F">
                <wp:simplePos x="0" y="0"/>
                <wp:positionH relativeFrom="column">
                  <wp:posOffset>285114</wp:posOffset>
                </wp:positionH>
                <wp:positionV relativeFrom="paragraph">
                  <wp:posOffset>38100</wp:posOffset>
                </wp:positionV>
                <wp:extent cx="0" cy="633095"/>
                <wp:effectExtent l="76200" t="0" r="76200" b="52705"/>
                <wp:wrapNone/>
                <wp:docPr id="1901" name="AutoShape 102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30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3" o:spid="_x0000_s1026" type="#_x0000_t32" style="position:absolute;margin-left:22.45pt;margin-top:3pt;width:0;height:49.85pt;z-index:2517150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" strokeweight="1pt">
                <v:stroke endarrow="block"/>
              </v:shape>
            </w:pict>
          </mc:Fallback>
        </mc:AlternateContent>
      </w:r>
      <w:r w:rsidR="00817F33" w:rsidRPr="00D538BB">
        <w:rPr>
          <w:szCs w:val="20"/>
        </w:rPr>
        <w:t xml:space="preserve">         </w:t>
      </w:r>
      <w:r w:rsidR="00817F33" w:rsidRPr="00D538BB">
        <w:rPr>
          <w:rFonts w:ascii="Calibri" w:hAnsi="Calibri" w:cs="Calibri"/>
          <w:sz w:val="16"/>
          <w:szCs w:val="16"/>
        </w:rPr>
        <w:t>No</w:t>
      </w:r>
      <w:r w:rsidR="00817F33" w:rsidRPr="00D538BB">
        <w:rPr>
          <w:szCs w:val="20"/>
        </w:rPr>
        <w:t xml:space="preserve">            If YES, </w:t>
      </w:r>
      <w:r w:rsidR="00817F33" w:rsidRPr="00D538BB">
        <w:rPr>
          <w:rFonts w:ascii="Calibri" w:hAnsi="Calibri" w:cs="Calibri"/>
          <w:sz w:val="22"/>
          <w:szCs w:val="20"/>
        </w:rPr>
        <w:t>[</w:t>
      </w:r>
      <w:hyperlink w:anchor="Doc_HBFW" w:history="1">
        <w:r w:rsidR="00817F33">
          <w:rPr>
            <w:rStyle w:val="Hyperlink"/>
            <w:rFonts w:ascii="Calibri" w:hAnsi="Calibri" w:cs="Calibri"/>
            <w:sz w:val="22"/>
            <w:szCs w:val="20"/>
          </w:rPr>
          <w:t>GO Select the Host Based Firewall app. and version</w:t>
        </w:r>
      </w:hyperlink>
      <w:r w:rsidR="00817F33" w:rsidRPr="00D538BB">
        <w:rPr>
          <w:rFonts w:ascii="Calibri" w:hAnsi="Calibri" w:cs="Calibri"/>
          <w:sz w:val="22"/>
          <w:szCs w:val="20"/>
        </w:rPr>
        <w:t>]</w:t>
      </w:r>
      <w:r w:rsidR="00817F33">
        <w:rPr>
          <w:rFonts w:ascii="Calibri" w:hAnsi="Calibri" w:cs="Calibri"/>
          <w:sz w:val="20"/>
          <w:szCs w:val="20"/>
        </w:rPr>
        <w:t xml:space="preserve"> </w:t>
      </w:r>
      <w:r w:rsidR="00817F33" w:rsidRPr="00D538BB">
        <w:rPr>
          <w:sz w:val="16"/>
          <w:szCs w:val="16"/>
        </w:rPr>
        <w:t>[</w:t>
      </w:r>
      <w:r w:rsidR="00817F33">
        <w:rPr>
          <w:rFonts w:ascii="Calibri" w:eastAsia="Calibri" w:hAnsi="Calibri" w:cs="Calibri"/>
          <w:noProof/>
          <w:sz w:val="16"/>
          <w:szCs w:val="16"/>
        </w:rPr>
        <w:t>HBFW</w:t>
      </w:r>
      <w:r w:rsidR="00817F33" w:rsidRPr="00D538BB">
        <w:rPr>
          <w:rFonts w:ascii="Calibri" w:eastAsia="Calibri" w:hAnsi="Calibri" w:cs="Calibri"/>
          <w:noProof/>
          <w:sz w:val="16"/>
          <w:szCs w:val="16"/>
        </w:rPr>
        <w:t xml:space="preserve">]  </w:t>
      </w:r>
      <w:r w:rsidR="00817F33">
        <w:rPr>
          <w:rFonts w:ascii="Calibri" w:eastAsia="Calibri" w:hAnsi="Calibri" w:cs="Calibri"/>
          <w:noProof/>
          <w:sz w:val="16"/>
          <w:szCs w:val="16"/>
        </w:rPr>
        <w:t xml:space="preserve"> </w:t>
      </w:r>
    </w:p>
    <w:p w:rsidR="00817F33" w:rsidRPr="00817F33" w:rsidRDefault="00817F33" w:rsidP="00817F33">
      <w:pPr>
        <w:ind w:left="1440" w:right="720"/>
        <w:rPr>
          <w:rFonts w:ascii="Calibri" w:hAnsi="Calibri" w:cs="Calibri"/>
          <w:sz w:val="18"/>
          <w:szCs w:val="20"/>
          <w:highlight w:val="yellow"/>
        </w:rPr>
      </w:pPr>
      <w:r w:rsidRPr="00D538BB">
        <w:rPr>
          <w:rFonts w:ascii="Calibri" w:hAnsi="Calibri" w:cs="Calibri"/>
          <w:b/>
          <w:sz w:val="18"/>
          <w:szCs w:val="20"/>
        </w:rPr>
        <w:t>NOTE:</w:t>
      </w:r>
      <w:r>
        <w:rPr>
          <w:rFonts w:ascii="Calibri" w:hAnsi="Calibri" w:cs="Calibri"/>
          <w:sz w:val="18"/>
          <w:szCs w:val="20"/>
        </w:rPr>
        <w:t xml:space="preserve"> A h</w:t>
      </w:r>
      <w:r w:rsidRPr="00982EBA">
        <w:rPr>
          <w:rFonts w:ascii="Calibri" w:hAnsi="Calibri" w:cs="Calibri"/>
          <w:sz w:val="18"/>
          <w:szCs w:val="20"/>
        </w:rPr>
        <w:t xml:space="preserve">ost based </w:t>
      </w:r>
      <w:r>
        <w:rPr>
          <w:rFonts w:ascii="Calibri" w:hAnsi="Calibri" w:cs="Calibri"/>
          <w:sz w:val="18"/>
          <w:szCs w:val="20"/>
        </w:rPr>
        <w:t>f</w:t>
      </w:r>
      <w:r w:rsidRPr="00982EBA">
        <w:rPr>
          <w:rFonts w:ascii="Calibri" w:hAnsi="Calibri" w:cs="Calibri"/>
          <w:sz w:val="18"/>
          <w:szCs w:val="20"/>
        </w:rPr>
        <w:t>irewall</w:t>
      </w:r>
      <w:r>
        <w:rPr>
          <w:rFonts w:ascii="Calibri" w:hAnsi="Calibri" w:cs="Calibri"/>
          <w:sz w:val="18"/>
          <w:szCs w:val="20"/>
        </w:rPr>
        <w:t xml:space="preserve"> </w:t>
      </w:r>
      <w:r w:rsidRPr="00D538BB">
        <w:rPr>
          <w:rFonts w:ascii="Calibri" w:hAnsi="Calibri" w:cs="Calibri"/>
          <w:sz w:val="18"/>
          <w:szCs w:val="20"/>
        </w:rPr>
        <w:t xml:space="preserve">application </w:t>
      </w:r>
      <w:r>
        <w:rPr>
          <w:rFonts w:ascii="Calibri" w:hAnsi="Calibri" w:cs="Calibri"/>
          <w:sz w:val="18"/>
          <w:szCs w:val="20"/>
        </w:rPr>
        <w:t>must</w:t>
      </w:r>
      <w:r w:rsidRPr="00D538BB">
        <w:rPr>
          <w:rFonts w:ascii="Calibri" w:hAnsi="Calibri" w:cs="Calibri"/>
          <w:sz w:val="18"/>
          <w:szCs w:val="20"/>
        </w:rPr>
        <w:t xml:space="preserve"> appear in the list for each general purpose server platform</w:t>
      </w:r>
      <w:r>
        <w:rPr>
          <w:rFonts w:ascii="Calibri" w:hAnsi="Calibri" w:cs="Calibri"/>
          <w:sz w:val="18"/>
          <w:szCs w:val="20"/>
        </w:rPr>
        <w:t xml:space="preserve"> and </w:t>
      </w:r>
      <w:r w:rsidRPr="00D538BB">
        <w:rPr>
          <w:rFonts w:ascii="Calibri" w:hAnsi="Calibri" w:cs="Calibri"/>
          <w:sz w:val="18"/>
          <w:szCs w:val="20"/>
        </w:rPr>
        <w:t>VM</w:t>
      </w:r>
      <w:r>
        <w:rPr>
          <w:rFonts w:ascii="Calibri" w:hAnsi="Calibri" w:cs="Calibri"/>
          <w:sz w:val="18"/>
          <w:szCs w:val="20"/>
        </w:rPr>
        <w:t xml:space="preserve">. </w:t>
      </w:r>
    </w:p>
    <w:p w:rsidR="00817F33" w:rsidRPr="00D538BB" w:rsidRDefault="006F71A1" w:rsidP="00817F33">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2001792" behindDoc="0" locked="0" layoutInCell="1" allowOverlap="1" wp14:anchorId="197B4D23" wp14:editId="2A4AF54F">
                <wp:simplePos x="0" y="0"/>
                <wp:positionH relativeFrom="column">
                  <wp:posOffset>285115</wp:posOffset>
                </wp:positionH>
                <wp:positionV relativeFrom="paragraph">
                  <wp:posOffset>57149</wp:posOffset>
                </wp:positionV>
                <wp:extent cx="5270500" cy="0"/>
                <wp:effectExtent l="38100" t="76200" r="0" b="95250"/>
                <wp:wrapNone/>
                <wp:docPr id="1900" name="AutoShape 102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7" o:spid="_x0000_s1026" type="#_x0000_t32" style="position:absolute;margin-left:22.45pt;margin-top:4.5pt;width:415pt;height:0;flip:x;z-index:2520017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Anti-Virus</w:t>
      </w:r>
      <w:r w:rsidR="00F91B54">
        <w:rPr>
          <w:szCs w:val="20"/>
        </w:rPr>
        <w:t xml:space="preserve"> Client (Local or Managed)</w:t>
      </w:r>
      <w:r w:rsidRPr="00D538BB">
        <w:rPr>
          <w:szCs w:val="20"/>
        </w:rPr>
        <w:t>?</w:t>
      </w:r>
      <w:r w:rsidRPr="00D538BB">
        <w:rPr>
          <w:sz w:val="22"/>
          <w:szCs w:val="20"/>
        </w:rPr>
        <w:tab/>
      </w:r>
    </w:p>
    <w:p w:rsidR="008301F3" w:rsidRPr="00D538BB" w:rsidRDefault="006F71A1" w:rsidP="008301F3">
      <w:pPr>
        <w:tabs>
          <w:tab w:val="left" w:pos="360"/>
          <w:tab w:val="left" w:pos="1440"/>
          <w:tab w:val="left" w:pos="7200"/>
          <w:tab w:val="left" w:pos="7920"/>
        </w:tabs>
        <w:rPr>
          <w:szCs w:val="20"/>
        </w:rPr>
      </w:pPr>
      <w:r>
        <w:rPr>
          <w:rFonts w:ascii="Calibri" w:hAnsi="Calibri" w:cs="Calibri"/>
          <w:noProof/>
        </w:rPr>
        <mc:AlternateContent>
          <mc:Choice Requires="wps">
            <w:drawing>
              <wp:anchor distT="4294967295" distB="4294967295" distL="114300" distR="114300" simplePos="0" relativeHeight="252002816" behindDoc="0" locked="0" layoutInCell="1" allowOverlap="1" wp14:anchorId="18B1AE05" wp14:editId="736DB2E1">
                <wp:simplePos x="0" y="0"/>
                <wp:positionH relativeFrom="column">
                  <wp:posOffset>4079875</wp:posOffset>
                </wp:positionH>
                <wp:positionV relativeFrom="paragraph">
                  <wp:posOffset>96519</wp:posOffset>
                </wp:positionV>
                <wp:extent cx="1475740" cy="0"/>
                <wp:effectExtent l="0" t="0" r="10160" b="19050"/>
                <wp:wrapNone/>
                <wp:docPr id="1899" name="AutoShape 75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57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0" o:spid="_x0000_s1026" type="#_x0000_t32" style="position:absolute;margin-left:321.25pt;margin-top:7.6pt;width:116.2pt;height:0;z-index:2520028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2003840" behindDoc="0" locked="0" layoutInCell="1" allowOverlap="1" wp14:anchorId="5274635D" wp14:editId="5614C9C4">
                <wp:simplePos x="0" y="0"/>
                <wp:positionH relativeFrom="column">
                  <wp:posOffset>5554980</wp:posOffset>
                </wp:positionH>
                <wp:positionV relativeFrom="paragraph">
                  <wp:posOffset>96520</wp:posOffset>
                </wp:positionV>
                <wp:extent cx="635" cy="407035"/>
                <wp:effectExtent l="0" t="0" r="37465" b="12065"/>
                <wp:wrapNone/>
                <wp:docPr id="1898" name="AutoShape 75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070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1" o:spid="_x0000_s1026" type="#_x0000_t32" style="position:absolute;margin-left:437.4pt;margin-top:7.6pt;width:.05pt;height:32.05pt;z-index:25200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18784" behindDoc="0" locked="0" layoutInCell="1" allowOverlap="1" wp14:anchorId="768D3C04" wp14:editId="23446129">
                <wp:simplePos x="0" y="0"/>
                <wp:positionH relativeFrom="column">
                  <wp:posOffset>285114</wp:posOffset>
                </wp:positionH>
                <wp:positionV relativeFrom="paragraph">
                  <wp:posOffset>38100</wp:posOffset>
                </wp:positionV>
                <wp:extent cx="0" cy="577215"/>
                <wp:effectExtent l="76200" t="0" r="57150" b="51435"/>
                <wp:wrapNone/>
                <wp:docPr id="1897" name="AutoShape 75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772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88" o:spid="_x0000_s1026" type="#_x0000_t32" style="position:absolute;margin-left:22.45pt;margin-top:3pt;width:0;height:45.45pt;z-index:2513187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AV" w:history="1">
        <w:r w:rsidR="008301F3" w:rsidRPr="00D538BB">
          <w:rPr>
            <w:rStyle w:val="Hyperlink"/>
            <w:rFonts w:ascii="Calibri" w:hAnsi="Calibri" w:cs="Calibri"/>
            <w:sz w:val="22"/>
            <w:szCs w:val="20"/>
          </w:rPr>
          <w:t>GO Select the Anti-Virus app. and version</w:t>
        </w:r>
      </w:hyperlink>
      <w:r w:rsidR="008301F3" w:rsidRPr="00D538BB">
        <w:rPr>
          <w:rFonts w:ascii="Calibri" w:hAnsi="Calibri" w:cs="Calibri"/>
          <w:sz w:val="22"/>
          <w:szCs w:val="20"/>
        </w:rPr>
        <w:t>]</w:t>
      </w:r>
      <w:r w:rsidR="00372C5C" w:rsidRPr="00D538BB">
        <w:rPr>
          <w:sz w:val="16"/>
          <w:szCs w:val="16"/>
        </w:rPr>
        <w:t xml:space="preserve"> </w:t>
      </w:r>
      <w:r w:rsidR="008301F3" w:rsidRPr="00D538BB">
        <w:rPr>
          <w:sz w:val="16"/>
          <w:szCs w:val="16"/>
        </w:rPr>
        <w:t>[</w:t>
      </w:r>
      <w:r w:rsidR="008301F3" w:rsidRPr="00D538BB">
        <w:rPr>
          <w:rFonts w:ascii="Calibri" w:eastAsia="Calibri" w:hAnsi="Calibri" w:cs="Calibri"/>
          <w:noProof/>
          <w:sz w:val="16"/>
          <w:szCs w:val="16"/>
        </w:rPr>
        <w:t xml:space="preserve">AV]  </w:t>
      </w:r>
    </w:p>
    <w:p w:rsidR="008301F3" w:rsidRPr="00D538BB" w:rsidRDefault="008301F3" w:rsidP="008301F3">
      <w:pPr>
        <w:ind w:left="144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An </w:t>
      </w:r>
      <w:r w:rsidR="005A0AA5" w:rsidRPr="00D538BB">
        <w:rPr>
          <w:rFonts w:ascii="Calibri" w:hAnsi="Calibri" w:cs="Calibri"/>
          <w:sz w:val="18"/>
          <w:szCs w:val="20"/>
        </w:rPr>
        <w:t>Antivirus</w:t>
      </w:r>
      <w:r w:rsidRPr="00D538BB">
        <w:rPr>
          <w:rFonts w:ascii="Calibri" w:hAnsi="Calibri" w:cs="Calibri"/>
          <w:sz w:val="18"/>
          <w:szCs w:val="20"/>
        </w:rPr>
        <w:t xml:space="preserve"> application should appear in the list for each general purpose server platform, VM, and network support appliance where the application can be supported</w:t>
      </w:r>
    </w:p>
    <w:p w:rsidR="008301F3" w:rsidRPr="00D538BB" w:rsidRDefault="006F71A1" w:rsidP="008301F3">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2004864" behindDoc="0" locked="0" layoutInCell="1" allowOverlap="1" wp14:anchorId="1150378A" wp14:editId="4D6F7436">
                <wp:simplePos x="0" y="0"/>
                <wp:positionH relativeFrom="column">
                  <wp:posOffset>285115</wp:posOffset>
                </wp:positionH>
                <wp:positionV relativeFrom="paragraph">
                  <wp:posOffset>45084</wp:posOffset>
                </wp:positionV>
                <wp:extent cx="5270500" cy="0"/>
                <wp:effectExtent l="38100" t="76200" r="0" b="95250"/>
                <wp:wrapNone/>
                <wp:docPr id="1896" name="AutoShape 75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2" o:spid="_x0000_s1026" type="#_x0000_t32" style="position:absolute;margin-left:22.45pt;margin-top:3.55pt;width:415pt;height:0;flip:x;z-index:2520048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Anti-Spyware?</w:t>
      </w:r>
      <w:r w:rsidRPr="00D538BB">
        <w:rPr>
          <w:sz w:val="22"/>
          <w:szCs w:val="20"/>
        </w:rPr>
        <w:tab/>
      </w:r>
    </w:p>
    <w:p w:rsidR="008301F3" w:rsidRPr="00D538BB" w:rsidRDefault="006F71A1" w:rsidP="008301F3">
      <w:pPr>
        <w:rPr>
          <w:szCs w:val="20"/>
        </w:rPr>
      </w:pPr>
      <w:r>
        <w:rPr>
          <w:rFonts w:ascii="Calibri" w:hAnsi="Calibri" w:cs="Calibri"/>
          <w:noProof/>
        </w:rPr>
        <mc:AlternateContent>
          <mc:Choice Requires="wps">
            <w:drawing>
              <wp:anchor distT="4294967295" distB="4294967295" distL="114300" distR="114300" simplePos="0" relativeHeight="252005888" behindDoc="0" locked="0" layoutInCell="1" allowOverlap="1" wp14:anchorId="47CA159B" wp14:editId="2EABBAEB">
                <wp:simplePos x="0" y="0"/>
                <wp:positionH relativeFrom="column">
                  <wp:posOffset>4389120</wp:posOffset>
                </wp:positionH>
                <wp:positionV relativeFrom="paragraph">
                  <wp:posOffset>97154</wp:posOffset>
                </wp:positionV>
                <wp:extent cx="1165225" cy="0"/>
                <wp:effectExtent l="0" t="0" r="15875" b="19050"/>
                <wp:wrapNone/>
                <wp:docPr id="1895" name="AutoShape 75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6522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5" o:spid="_x0000_s1026" type="#_x0000_t32" style="position:absolute;margin-left:345.6pt;margin-top:7.65pt;width:91.75pt;height:0;z-index:2520058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"/>
            </w:pict>
          </mc:Fallback>
        </mc:AlternateContent>
      </w:r>
      <w:r>
        <w:rPr>
          <w:rFonts w:ascii="Calibri" w:hAnsi="Calibri" w:cs="Calibri"/>
          <w:noProof/>
        </w:rPr>
        <mc:AlternateContent>
          <mc:Choice Requires="wps">
            <w:drawing>
              <wp:anchor distT="0" distB="0" distL="114300" distR="114300" simplePos="0" relativeHeight="252006912" behindDoc="0" locked="0" layoutInCell="1" allowOverlap="1" wp14:anchorId="0D2E9A86" wp14:editId="4FEAAF4A">
                <wp:simplePos x="0" y="0"/>
                <wp:positionH relativeFrom="column">
                  <wp:posOffset>5554345</wp:posOffset>
                </wp:positionH>
                <wp:positionV relativeFrom="paragraph">
                  <wp:posOffset>96520</wp:posOffset>
                </wp:positionV>
                <wp:extent cx="635" cy="167005"/>
                <wp:effectExtent l="0" t="0" r="37465" b="23495"/>
                <wp:wrapNone/>
                <wp:docPr id="1894" name="AutoShape 75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6" o:spid="_x0000_s1026" type="#_x0000_t32" style="position:absolute;margin-left:437.35pt;margin-top:7.6pt;width:.05pt;height:13.15pt;z-index:25200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319808" behindDoc="0" locked="0" layoutInCell="1" allowOverlap="1" wp14:anchorId="795394F4" wp14:editId="16864423">
                <wp:simplePos x="0" y="0"/>
                <wp:positionH relativeFrom="column">
                  <wp:posOffset>285114</wp:posOffset>
                </wp:positionH>
                <wp:positionV relativeFrom="paragraph">
                  <wp:posOffset>38100</wp:posOffset>
                </wp:positionV>
                <wp:extent cx="0" cy="342265"/>
                <wp:effectExtent l="76200" t="0" r="76200" b="57785"/>
                <wp:wrapNone/>
                <wp:docPr id="1893" name="AutoShape 75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3" o:spid="_x0000_s1026" type="#_x0000_t32" style="position:absolute;margin-left:22.45pt;margin-top:3pt;width:0;height:26.95pt;z-index:2513198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ASW" w:history="1">
        <w:r w:rsidR="008301F3" w:rsidRPr="00D538BB">
          <w:rPr>
            <w:rStyle w:val="Hyperlink"/>
            <w:rFonts w:ascii="Calibri" w:hAnsi="Calibri" w:cs="Calibri"/>
            <w:sz w:val="22"/>
            <w:szCs w:val="20"/>
          </w:rPr>
          <w:t>GO Select the Anti-Spyware app. and version</w:t>
        </w:r>
      </w:hyperlink>
      <w:r w:rsidR="008301F3" w:rsidRPr="00D538BB">
        <w:rPr>
          <w:rFonts w:ascii="Calibri" w:hAnsi="Calibri" w:cs="Calibri"/>
          <w:sz w:val="22"/>
          <w:szCs w:val="20"/>
        </w:rPr>
        <w:t>]</w:t>
      </w:r>
      <w:r w:rsidR="00372C5C" w:rsidRPr="00D538BB">
        <w:rPr>
          <w:sz w:val="16"/>
          <w:szCs w:val="16"/>
        </w:rPr>
        <w:t xml:space="preserve"> </w:t>
      </w:r>
      <w:r w:rsidR="008301F3" w:rsidRPr="00D538BB">
        <w:rPr>
          <w:sz w:val="16"/>
          <w:szCs w:val="16"/>
        </w:rPr>
        <w:t>[</w:t>
      </w:r>
      <w:r w:rsidR="008301F3" w:rsidRPr="00D538BB">
        <w:rPr>
          <w:rFonts w:ascii="Calibri" w:eastAsia="Calibri" w:hAnsi="Calibri" w:cs="Calibri"/>
          <w:noProof/>
          <w:sz w:val="16"/>
          <w:szCs w:val="16"/>
        </w:rPr>
        <w:t xml:space="preserve">ASW] </w:t>
      </w:r>
    </w:p>
    <w:p w:rsidR="008301F3" w:rsidRPr="00D538BB" w:rsidRDefault="006F71A1" w:rsidP="008301F3">
      <w:pPr>
        <w:rPr>
          <w:sz w:val="28"/>
        </w:rPr>
      </w:pPr>
      <w:r>
        <w:rPr>
          <w:noProof/>
          <w:sz w:val="28"/>
        </w:rPr>
        <mc:AlternateContent>
          <mc:Choice Requires="wps">
            <w:drawing>
              <wp:anchor distT="4294967295" distB="4294967295" distL="114300" distR="114300" simplePos="0" relativeHeight="252007936" behindDoc="0" locked="0" layoutInCell="1" allowOverlap="1" wp14:anchorId="37F0B0FB" wp14:editId="27C264DA">
                <wp:simplePos x="0" y="0"/>
                <wp:positionH relativeFrom="column">
                  <wp:posOffset>285115</wp:posOffset>
                </wp:positionH>
                <wp:positionV relativeFrom="paragraph">
                  <wp:posOffset>83819</wp:posOffset>
                </wp:positionV>
                <wp:extent cx="5269865" cy="0"/>
                <wp:effectExtent l="38100" t="76200" r="0" b="95250"/>
                <wp:wrapNone/>
                <wp:docPr id="1892" name="AutoShape 75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7" o:spid="_x0000_s1026" type="#_x0000_t32" style="position:absolute;margin-left:22.45pt;margin-top:6.6pt;width:414.95pt;height:0;flip:x;z-index:2520079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HBSS Agent and Point Products?</w:t>
      </w:r>
      <w:r w:rsidRPr="00D538BB">
        <w:rPr>
          <w:sz w:val="22"/>
          <w:szCs w:val="20"/>
        </w:rPr>
        <w:tab/>
      </w:r>
    </w:p>
    <w:p w:rsidR="008301F3" w:rsidRPr="00D538BB" w:rsidRDefault="006F71A1" w:rsidP="008301F3">
      <w:pPr>
        <w:tabs>
          <w:tab w:val="left" w:pos="360"/>
          <w:tab w:val="left" w:pos="1440"/>
          <w:tab w:val="left" w:pos="7200"/>
          <w:tab w:val="left" w:pos="7740"/>
        </w:tabs>
        <w:rPr>
          <w:szCs w:val="20"/>
        </w:rPr>
      </w:pPr>
      <w:r>
        <w:rPr>
          <w:rFonts w:ascii="Calibri" w:hAnsi="Calibri" w:cs="Calibri"/>
          <w:noProof/>
        </w:rPr>
        <mc:AlternateContent>
          <mc:Choice Requires="wps">
            <w:drawing>
              <wp:anchor distT="0" distB="0" distL="114300" distR="114300" simplePos="0" relativeHeight="251996672" behindDoc="0" locked="0" layoutInCell="1" allowOverlap="1" wp14:anchorId="67A3C69A" wp14:editId="1106DFC2">
                <wp:simplePos x="0" y="0"/>
                <wp:positionH relativeFrom="column">
                  <wp:posOffset>4659630</wp:posOffset>
                </wp:positionH>
                <wp:positionV relativeFrom="paragraph">
                  <wp:posOffset>96520</wp:posOffset>
                </wp:positionV>
                <wp:extent cx="895350" cy="635"/>
                <wp:effectExtent l="0" t="0" r="19050" b="37465"/>
                <wp:wrapNone/>
                <wp:docPr id="1891" name="AutoShape 76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535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20" o:spid="_x0000_s1026" type="#_x0000_t32" style="position:absolute;margin-left:366.9pt;margin-top:7.6pt;width:70.5pt;height:.05pt;z-index:25199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"/>
            </w:pict>
          </mc:Fallback>
        </mc:AlternateContent>
      </w:r>
      <w:r>
        <w:rPr>
          <w:rFonts w:ascii="Calibri" w:hAnsi="Calibri" w:cs="Calibri"/>
          <w:noProof/>
        </w:rPr>
        <mc:AlternateContent>
          <mc:Choice Requires="wps">
            <w:drawing>
              <wp:anchor distT="0" distB="0" distL="114300" distR="114300" simplePos="0" relativeHeight="251997696" behindDoc="0" locked="0" layoutInCell="1" allowOverlap="1" wp14:anchorId="4FC2D8D6" wp14:editId="01056EE6">
                <wp:simplePos x="0" y="0"/>
                <wp:positionH relativeFrom="column">
                  <wp:posOffset>5554980</wp:posOffset>
                </wp:positionH>
                <wp:positionV relativeFrom="paragraph">
                  <wp:posOffset>96520</wp:posOffset>
                </wp:positionV>
                <wp:extent cx="635" cy="273050"/>
                <wp:effectExtent l="0" t="0" r="37465" b="12700"/>
                <wp:wrapNone/>
                <wp:docPr id="1890" name="AutoShape 7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30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21" o:spid="_x0000_s1026" type="#_x0000_t32" style="position:absolute;margin-left:437.4pt;margin-top:7.6pt;width:.05pt;height:21.5pt;z-index:25199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320832" behindDoc="0" locked="0" layoutInCell="1" allowOverlap="1" wp14:anchorId="487C2946" wp14:editId="5E48335A">
                <wp:simplePos x="0" y="0"/>
                <wp:positionH relativeFrom="column">
                  <wp:posOffset>285114</wp:posOffset>
                </wp:positionH>
                <wp:positionV relativeFrom="paragraph">
                  <wp:posOffset>38100</wp:posOffset>
                </wp:positionV>
                <wp:extent cx="0" cy="452755"/>
                <wp:effectExtent l="76200" t="0" r="57150" b="61595"/>
                <wp:wrapNone/>
                <wp:docPr id="1889" name="AutoShape 75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27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8" o:spid="_x0000_s1026" type="#_x0000_t32" style="position:absolute;margin-left:22.45pt;margin-top:3pt;width:0;height:35.65pt;z-index:2513208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HBSSA" w:history="1">
        <w:r w:rsidR="008301F3" w:rsidRPr="00D538BB">
          <w:rPr>
            <w:rStyle w:val="Hyperlink"/>
            <w:rFonts w:ascii="Calibri" w:hAnsi="Calibri" w:cs="Calibri"/>
            <w:sz w:val="22"/>
            <w:szCs w:val="20"/>
          </w:rPr>
          <w:t>GO Select the HBSS Agent &amp; Point Product STIGs</w:t>
        </w:r>
      </w:hyperlink>
      <w:r w:rsidR="008301F3" w:rsidRPr="00D538BB">
        <w:rPr>
          <w:rFonts w:ascii="Calibri" w:hAnsi="Calibri" w:cs="Calibri"/>
          <w:sz w:val="22"/>
          <w:szCs w:val="20"/>
        </w:rPr>
        <w:t>]</w:t>
      </w:r>
      <w:r w:rsidR="00372C5C" w:rsidRPr="00D538BB">
        <w:rPr>
          <w:sz w:val="16"/>
          <w:szCs w:val="16"/>
        </w:rPr>
        <w:t xml:space="preserve"> </w:t>
      </w:r>
      <w:r w:rsidR="008301F3" w:rsidRPr="00D538BB">
        <w:rPr>
          <w:sz w:val="16"/>
          <w:szCs w:val="16"/>
        </w:rPr>
        <w:t>[</w:t>
      </w:r>
      <w:r w:rsidR="008301F3" w:rsidRPr="00D538BB">
        <w:rPr>
          <w:rFonts w:ascii="Calibri" w:eastAsia="Calibri" w:hAnsi="Calibri" w:cs="Calibri"/>
          <w:noProof/>
          <w:sz w:val="16"/>
          <w:szCs w:val="16"/>
        </w:rPr>
        <w:t xml:space="preserve">HBSSA]  </w:t>
      </w:r>
    </w:p>
    <w:p w:rsidR="008301F3" w:rsidRPr="00A3756A" w:rsidRDefault="008301F3" w:rsidP="008301F3">
      <w:pPr>
        <w:ind w:left="1440" w:right="1170"/>
        <w:rPr>
          <w:rFonts w:ascii="Calibri" w:hAnsi="Calibri" w:cs="Calibri"/>
          <w:sz w:val="18"/>
          <w:szCs w:val="20"/>
          <w:highlight w:val="yellow"/>
        </w:rPr>
      </w:pPr>
      <w:r w:rsidRPr="00A3756A">
        <w:rPr>
          <w:rFonts w:ascii="Calibri" w:hAnsi="Calibri" w:cs="Calibri"/>
          <w:b/>
          <w:sz w:val="18"/>
          <w:szCs w:val="20"/>
          <w:highlight w:val="yellow"/>
        </w:rPr>
        <w:t>NOTE:</w:t>
      </w:r>
      <w:r w:rsidRPr="00A3756A">
        <w:rPr>
          <w:rFonts w:ascii="Calibri" w:hAnsi="Calibri" w:cs="Calibri"/>
          <w:sz w:val="18"/>
          <w:szCs w:val="20"/>
          <w:highlight w:val="yellow"/>
        </w:rPr>
        <w:t xml:space="preserve"> </w:t>
      </w:r>
      <w:r w:rsidR="00A3756A" w:rsidRPr="00A3756A">
        <w:rPr>
          <w:rFonts w:ascii="Calibri" w:hAnsi="Calibri" w:cs="Calibri"/>
          <w:sz w:val="18"/>
          <w:szCs w:val="20"/>
          <w:highlight w:val="yellow"/>
        </w:rPr>
        <w:t>Loop through this HBSS hyperlink until ALL installed Point Products are selected</w:t>
      </w:r>
    </w:p>
    <w:p w:rsidR="008301F3" w:rsidRPr="00D538BB" w:rsidRDefault="006F71A1" w:rsidP="008301F3">
      <w:pPr>
        <w:rPr>
          <w:rFonts w:ascii="Calibri" w:hAnsi="Calibri" w:cs="Calibri"/>
        </w:rPr>
      </w:pPr>
      <w:r>
        <w:rPr>
          <w:rFonts w:ascii="Calibri" w:hAnsi="Calibri" w:cs="Calibri"/>
          <w:noProof/>
        </w:rPr>
        <mc:AlternateContent>
          <mc:Choice Requires="wps">
            <w:drawing>
              <wp:anchor distT="4294967295" distB="4294967295" distL="114300" distR="114300" simplePos="0" relativeHeight="251998720" behindDoc="0" locked="0" layoutInCell="1" allowOverlap="1" wp14:anchorId="12E6EF98" wp14:editId="40826346">
                <wp:simplePos x="0" y="0"/>
                <wp:positionH relativeFrom="column">
                  <wp:posOffset>285115</wp:posOffset>
                </wp:positionH>
                <wp:positionV relativeFrom="paragraph">
                  <wp:posOffset>50164</wp:posOffset>
                </wp:positionV>
                <wp:extent cx="5270500" cy="0"/>
                <wp:effectExtent l="38100" t="76200" r="0" b="95250"/>
                <wp:wrapNone/>
                <wp:docPr id="1888" name="AutoShape 7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22" o:spid="_x0000_s1026" type="#_x0000_t32" style="position:absolute;margin-left:22.45pt;margin-top:3.95pt;width:415pt;height:0;flip:x;z-index:25199872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 SUS/WSUS Client?</w:t>
      </w:r>
      <w:r w:rsidRPr="00D538BB">
        <w:rPr>
          <w:sz w:val="22"/>
          <w:szCs w:val="20"/>
        </w:rPr>
        <w:tab/>
      </w:r>
    </w:p>
    <w:p w:rsidR="008301F3" w:rsidRPr="00D538BB" w:rsidRDefault="006F71A1" w:rsidP="008301F3">
      <w:pPr>
        <w:rPr>
          <w:rFonts w:ascii="Calibri" w:hAnsi="Calibri" w:cs="Calibri"/>
          <w:sz w:val="20"/>
          <w:szCs w:val="20"/>
        </w:rPr>
      </w:pPr>
      <w:r>
        <w:rPr>
          <w:noProof/>
          <w:sz w:val="12"/>
          <w:szCs w:val="12"/>
        </w:rPr>
        <mc:AlternateContent>
          <mc:Choice Requires="wps">
            <w:drawing>
              <wp:anchor distT="0" distB="0" distL="114300" distR="114300" simplePos="0" relativeHeight="251993600" behindDoc="0" locked="0" layoutInCell="1" allowOverlap="1" wp14:anchorId="65275217" wp14:editId="30851825">
                <wp:simplePos x="0" y="0"/>
                <wp:positionH relativeFrom="column">
                  <wp:posOffset>4850130</wp:posOffset>
                </wp:positionH>
                <wp:positionV relativeFrom="paragraph">
                  <wp:posOffset>96520</wp:posOffset>
                </wp:positionV>
                <wp:extent cx="703580" cy="635"/>
                <wp:effectExtent l="0" t="0" r="20320" b="37465"/>
                <wp:wrapNone/>
                <wp:docPr id="1887" name="AutoShape 76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35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1" o:spid="_x0000_s1026" type="#_x0000_t32" style="position:absolute;margin-left:381.9pt;margin-top:7.6pt;width:55.4pt;height:.05pt;z-index:25199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94624" behindDoc="0" locked="0" layoutInCell="1" allowOverlap="1" wp14:anchorId="7CFC0A78" wp14:editId="6C2AA549">
                <wp:simplePos x="0" y="0"/>
                <wp:positionH relativeFrom="column">
                  <wp:posOffset>5553710</wp:posOffset>
                </wp:positionH>
                <wp:positionV relativeFrom="paragraph">
                  <wp:posOffset>96520</wp:posOffset>
                </wp:positionV>
                <wp:extent cx="635" cy="668020"/>
                <wp:effectExtent l="0" t="0" r="37465" b="17780"/>
                <wp:wrapNone/>
                <wp:docPr id="1886" name="AutoShape 7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68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2" o:spid="_x0000_s1026" type="#_x0000_t32" style="position:absolute;margin-left:437.3pt;margin-top:7.6pt;width:.05pt;height:52.6pt;z-index:25199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21856" behindDoc="0" locked="0" layoutInCell="1" allowOverlap="1" wp14:anchorId="3B13DFED" wp14:editId="04824B10">
                <wp:simplePos x="0" y="0"/>
                <wp:positionH relativeFrom="column">
                  <wp:posOffset>285114</wp:posOffset>
                </wp:positionH>
                <wp:positionV relativeFrom="paragraph">
                  <wp:posOffset>38100</wp:posOffset>
                </wp:positionV>
                <wp:extent cx="0" cy="843915"/>
                <wp:effectExtent l="76200" t="0" r="57150" b="51435"/>
                <wp:wrapNone/>
                <wp:docPr id="1885" name="AutoShape 75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439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99" o:spid="_x0000_s1026" type="#_x0000_t32" style="position:absolute;margin-left:22.45pt;margin-top:3pt;width:0;height:66.45pt;z-index:2513218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WSUS" w:history="1">
        <w:r w:rsidR="008301F3" w:rsidRPr="00D538BB">
          <w:rPr>
            <w:rStyle w:val="Hyperlink"/>
            <w:rFonts w:ascii="Calibri" w:hAnsi="Calibri" w:cs="Calibri"/>
            <w:sz w:val="22"/>
            <w:szCs w:val="20"/>
          </w:rPr>
          <w:t>GO Select the Microsoft SUS/WSUS Client Guidance</w:t>
        </w:r>
      </w:hyperlink>
      <w:r w:rsidR="008301F3" w:rsidRPr="00D538BB">
        <w:rPr>
          <w:rFonts w:ascii="Calibri" w:hAnsi="Calibri" w:cs="Calibri"/>
          <w:sz w:val="22"/>
          <w:szCs w:val="20"/>
        </w:rPr>
        <w:t xml:space="preserve">] </w:t>
      </w:r>
      <w:r w:rsidR="008301F3" w:rsidRPr="00D538BB">
        <w:rPr>
          <w:sz w:val="16"/>
          <w:szCs w:val="16"/>
        </w:rPr>
        <w:t>[</w:t>
      </w:r>
      <w:r w:rsidR="008301F3" w:rsidRPr="00D538BB">
        <w:rPr>
          <w:rFonts w:ascii="Calibri" w:eastAsia="Calibri" w:hAnsi="Calibri" w:cs="Calibri"/>
          <w:noProof/>
          <w:sz w:val="16"/>
          <w:szCs w:val="16"/>
        </w:rPr>
        <w:t xml:space="preserve">WSUS]  </w:t>
      </w:r>
    </w:p>
    <w:p w:rsidR="008301F3" w:rsidRPr="00D538BB" w:rsidRDefault="008301F3" w:rsidP="008301F3">
      <w:pPr>
        <w:ind w:left="144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SUS/WSUS client application is selected here for the protection of the server. </w:t>
      </w:r>
    </w:p>
    <w:p w:rsidR="008301F3" w:rsidRPr="00D538BB" w:rsidRDefault="008301F3" w:rsidP="008301F3">
      <w:pPr>
        <w:ind w:left="1440" w:right="720"/>
        <w:rPr>
          <w:rFonts w:ascii="Calibri" w:hAnsi="Calibri" w:cs="Calibri"/>
          <w:sz w:val="18"/>
          <w:szCs w:val="20"/>
        </w:rPr>
      </w:pPr>
      <w:r w:rsidRPr="00D538BB">
        <w:rPr>
          <w:rFonts w:ascii="Calibri" w:hAnsi="Calibri" w:cs="Calibri"/>
          <w:sz w:val="18"/>
          <w:szCs w:val="20"/>
        </w:rPr>
        <w:t>The Server application is selected below if this server is a SUS/WSUS server.</w:t>
      </w:r>
    </w:p>
    <w:p w:rsidR="008301F3" w:rsidRPr="00D538BB" w:rsidRDefault="008301F3" w:rsidP="008301F3">
      <w:pPr>
        <w:ind w:left="1440" w:right="720"/>
        <w:rPr>
          <w:rFonts w:ascii="Calibri" w:hAnsi="Calibri" w:cs="Calibri"/>
        </w:rPr>
      </w:pPr>
      <w:r w:rsidRPr="00D538BB">
        <w:rPr>
          <w:rFonts w:ascii="Calibri" w:hAnsi="Calibri" w:cs="Calibri"/>
          <w:b/>
          <w:sz w:val="18"/>
          <w:szCs w:val="20"/>
        </w:rPr>
        <w:t>NOTE:</w:t>
      </w:r>
      <w:r w:rsidRPr="00D538BB">
        <w:rPr>
          <w:rFonts w:ascii="Calibri" w:hAnsi="Calibri" w:cs="Calibri"/>
          <w:sz w:val="18"/>
          <w:szCs w:val="20"/>
        </w:rPr>
        <w:t xml:space="preserve"> While these documents provide configuration guidance, they are not presented in typical STIG format. </w:t>
      </w:r>
    </w:p>
    <w:p w:rsidR="008301F3" w:rsidRPr="00D538BB" w:rsidRDefault="006F71A1" w:rsidP="008301F3">
      <w:pPr>
        <w:rPr>
          <w:rFonts w:ascii="Calibri" w:hAnsi="Calibri" w:cs="Calibri"/>
        </w:rPr>
      </w:pPr>
      <w:r>
        <w:rPr>
          <w:rFonts w:ascii="Calibri" w:hAnsi="Calibri" w:cs="Calibri"/>
          <w:noProof/>
        </w:rPr>
        <mc:AlternateContent>
          <mc:Choice Requires="wps">
            <w:drawing>
              <wp:anchor distT="0" distB="0" distL="114300" distR="114300" simplePos="0" relativeHeight="251995648" behindDoc="0" locked="0" layoutInCell="1" allowOverlap="1" wp14:anchorId="15864EA0" wp14:editId="5C83113C">
                <wp:simplePos x="0" y="0"/>
                <wp:positionH relativeFrom="column">
                  <wp:posOffset>285115</wp:posOffset>
                </wp:positionH>
                <wp:positionV relativeFrom="paragraph">
                  <wp:posOffset>26670</wp:posOffset>
                </wp:positionV>
                <wp:extent cx="5269230" cy="635"/>
                <wp:effectExtent l="38100" t="76200" r="0" b="94615"/>
                <wp:wrapNone/>
                <wp:docPr id="1884" name="AutoShape 76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23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3" o:spid="_x0000_s1026" type="#_x0000_t32" style="position:absolute;margin-left:22.45pt;margin-top:2.1pt;width:414.9pt;height:.05pt;flip:x;z-index:25199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Web Browser?</w:t>
      </w:r>
      <w:r w:rsidRPr="00D538BB">
        <w:rPr>
          <w:sz w:val="22"/>
          <w:szCs w:val="20"/>
        </w:rPr>
        <w:tab/>
      </w:r>
    </w:p>
    <w:p w:rsidR="008301F3" w:rsidRPr="00D538BB" w:rsidRDefault="006F71A1" w:rsidP="008301F3">
      <w:pPr>
        <w:tabs>
          <w:tab w:val="left" w:pos="360"/>
          <w:tab w:val="left" w:pos="1440"/>
          <w:tab w:val="left" w:pos="7200"/>
          <w:tab w:val="left" w:pos="7740"/>
        </w:tabs>
        <w:rPr>
          <w:szCs w:val="20"/>
        </w:rPr>
      </w:pPr>
      <w:r>
        <w:rPr>
          <w:noProof/>
          <w:sz w:val="12"/>
          <w:szCs w:val="12"/>
        </w:rPr>
        <mc:AlternateContent>
          <mc:Choice Requires="wps">
            <w:drawing>
              <wp:anchor distT="4294967295" distB="4294967295" distL="114300" distR="114300" simplePos="0" relativeHeight="251990528" behindDoc="0" locked="0" layoutInCell="1" allowOverlap="1" wp14:anchorId="2B392515" wp14:editId="4A505AE3">
                <wp:simplePos x="0" y="0"/>
                <wp:positionH relativeFrom="column">
                  <wp:posOffset>4802505</wp:posOffset>
                </wp:positionH>
                <wp:positionV relativeFrom="paragraph">
                  <wp:posOffset>97154</wp:posOffset>
                </wp:positionV>
                <wp:extent cx="752475" cy="0"/>
                <wp:effectExtent l="0" t="0" r="9525" b="19050"/>
                <wp:wrapNone/>
                <wp:docPr id="1883" name="AutoShape 76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24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6" o:spid="_x0000_s1026" type="#_x0000_t32" style="position:absolute;margin-left:378.15pt;margin-top:7.65pt;width:59.25pt;height:0;z-index:2519905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"/>
            </w:pict>
          </mc:Fallback>
        </mc:AlternateContent>
      </w:r>
      <w:r>
        <w:rPr>
          <w:noProof/>
          <w:sz w:val="12"/>
          <w:szCs w:val="12"/>
        </w:rPr>
        <mc:AlternateContent>
          <mc:Choice Requires="wps">
            <w:drawing>
              <wp:anchor distT="0" distB="0" distL="114300" distR="114300" simplePos="0" relativeHeight="251991552" behindDoc="0" locked="0" layoutInCell="1" allowOverlap="1" wp14:anchorId="07BBA284" wp14:editId="44565295">
                <wp:simplePos x="0" y="0"/>
                <wp:positionH relativeFrom="column">
                  <wp:posOffset>5554980</wp:posOffset>
                </wp:positionH>
                <wp:positionV relativeFrom="paragraph">
                  <wp:posOffset>96520</wp:posOffset>
                </wp:positionV>
                <wp:extent cx="635" cy="424815"/>
                <wp:effectExtent l="0" t="0" r="37465" b="13335"/>
                <wp:wrapNone/>
                <wp:docPr id="1882" name="AutoShape 76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248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7" o:spid="_x0000_s1026" type="#_x0000_t32" style="position:absolute;margin-left:437.4pt;margin-top:7.6pt;width:.05pt;height:33.45pt;z-index:25199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"/>
            </w:pict>
          </mc:Fallback>
        </mc:AlternateContent>
      </w:r>
      <w:r>
        <w:rPr>
          <w:noProof/>
          <w:sz w:val="12"/>
          <w:szCs w:val="12"/>
        </w:rPr>
        <mc:AlternateContent>
          <mc:Choice Requires="wps">
            <w:drawing>
              <wp:anchor distT="0" distB="0" distL="114299" distR="114299" simplePos="0" relativeHeight="251322880" behindDoc="0" locked="0" layoutInCell="1" allowOverlap="1" wp14:anchorId="3EAAF38C" wp14:editId="3F4E1E65">
                <wp:simplePos x="0" y="0"/>
                <wp:positionH relativeFrom="column">
                  <wp:posOffset>285114</wp:posOffset>
                </wp:positionH>
                <wp:positionV relativeFrom="paragraph">
                  <wp:posOffset>38100</wp:posOffset>
                </wp:positionV>
                <wp:extent cx="0" cy="587375"/>
                <wp:effectExtent l="76200" t="0" r="57150" b="60325"/>
                <wp:wrapNone/>
                <wp:docPr id="1881" name="AutoShape 76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73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4" o:spid="_x0000_s1026" type="#_x0000_t32" style="position:absolute;margin-left:22.45pt;margin-top:3pt;width:0;height:46.25pt;z-index:2513228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WB" w:history="1">
        <w:r w:rsidR="008301F3" w:rsidRPr="00D538BB">
          <w:rPr>
            <w:rStyle w:val="Hyperlink"/>
            <w:rFonts w:ascii="Calibri" w:hAnsi="Calibri" w:cs="Calibri"/>
            <w:sz w:val="22"/>
            <w:szCs w:val="20"/>
          </w:rPr>
          <w:t>GO Select the specific Web Browser app. and version</w:t>
        </w:r>
      </w:hyperlink>
      <w:r w:rsidR="008301F3" w:rsidRPr="00D538BB">
        <w:rPr>
          <w:rFonts w:ascii="Calibri" w:hAnsi="Calibri" w:cs="Calibri"/>
          <w:sz w:val="22"/>
          <w:szCs w:val="20"/>
        </w:rPr>
        <w:t>]</w:t>
      </w:r>
      <w:r w:rsidR="00372C5C">
        <w:rPr>
          <w:rFonts w:ascii="Calibri" w:hAnsi="Calibri" w:cs="Calibri"/>
          <w:sz w:val="20"/>
          <w:szCs w:val="20"/>
        </w:rPr>
        <w:t xml:space="preserve"> </w:t>
      </w:r>
      <w:r w:rsidR="008301F3" w:rsidRPr="00D538BB">
        <w:rPr>
          <w:sz w:val="16"/>
          <w:szCs w:val="16"/>
        </w:rPr>
        <w:t>[</w:t>
      </w:r>
      <w:r w:rsidR="008301F3" w:rsidRPr="00D538BB">
        <w:rPr>
          <w:rFonts w:ascii="Calibri" w:eastAsia="Calibri" w:hAnsi="Calibri" w:cs="Calibri"/>
          <w:noProof/>
          <w:sz w:val="16"/>
          <w:szCs w:val="16"/>
        </w:rPr>
        <w:t xml:space="preserve">WB]  </w:t>
      </w:r>
    </w:p>
    <w:p w:rsidR="008301F3" w:rsidRPr="00D538BB" w:rsidRDefault="008301F3" w:rsidP="008301F3">
      <w:pPr>
        <w:ind w:left="1440" w:right="117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Select ALL installed Web Browsers.</w:t>
      </w:r>
    </w:p>
    <w:p w:rsidR="002556DF" w:rsidRPr="00D538BB" w:rsidRDefault="002556DF" w:rsidP="002556DF">
      <w:pPr>
        <w:ind w:left="1440" w:right="990"/>
        <w:rPr>
          <w:rFonts w:ascii="Calibri" w:hAnsi="Calibri" w:cs="Calibri"/>
          <w:sz w:val="18"/>
          <w:szCs w:val="20"/>
        </w:rPr>
      </w:pPr>
      <w:r w:rsidRPr="002556DF">
        <w:rPr>
          <w:rFonts w:ascii="Calibri" w:hAnsi="Calibri" w:cs="Calibri"/>
          <w:b/>
          <w:sz w:val="18"/>
          <w:szCs w:val="20"/>
          <w:highlight w:val="yellow"/>
        </w:rPr>
        <w:t xml:space="preserve">NOTE: If the host OS is Windows, </w:t>
      </w:r>
      <w:r>
        <w:rPr>
          <w:rFonts w:ascii="Calibri" w:hAnsi="Calibri" w:cs="Calibri"/>
          <w:b/>
          <w:sz w:val="18"/>
          <w:szCs w:val="20"/>
          <w:highlight w:val="yellow"/>
        </w:rPr>
        <w:t>some</w:t>
      </w:r>
      <w:r w:rsidRPr="002556DF">
        <w:rPr>
          <w:rFonts w:ascii="Calibri" w:hAnsi="Calibri" w:cs="Calibri"/>
          <w:b/>
          <w:sz w:val="18"/>
          <w:szCs w:val="20"/>
          <w:highlight w:val="yellow"/>
        </w:rPr>
        <w:t xml:space="preserve"> version of IE is installed </w:t>
      </w:r>
      <w:r>
        <w:rPr>
          <w:rFonts w:ascii="Calibri" w:hAnsi="Calibri" w:cs="Calibri"/>
          <w:b/>
          <w:sz w:val="18"/>
          <w:szCs w:val="20"/>
          <w:highlight w:val="yellow"/>
        </w:rPr>
        <w:t>which</w:t>
      </w:r>
      <w:r w:rsidRPr="002556DF">
        <w:rPr>
          <w:rFonts w:ascii="Calibri" w:hAnsi="Calibri" w:cs="Calibri"/>
          <w:b/>
          <w:sz w:val="18"/>
          <w:szCs w:val="20"/>
          <w:highlight w:val="yellow"/>
        </w:rPr>
        <w:t xml:space="preserve"> must be selected </w:t>
      </w:r>
      <w:r>
        <w:rPr>
          <w:rFonts w:ascii="Calibri" w:hAnsi="Calibri" w:cs="Calibri"/>
          <w:b/>
          <w:sz w:val="18"/>
          <w:szCs w:val="20"/>
          <w:highlight w:val="yellow"/>
        </w:rPr>
        <w:t>now</w:t>
      </w:r>
      <w:r w:rsidRPr="002556DF">
        <w:rPr>
          <w:rFonts w:ascii="Calibri" w:hAnsi="Calibri" w:cs="Calibri"/>
          <w:b/>
          <w:sz w:val="18"/>
          <w:szCs w:val="20"/>
          <w:highlight w:val="yellow"/>
        </w:rPr>
        <w:t>.</w:t>
      </w:r>
    </w:p>
    <w:p w:rsidR="008301F3" w:rsidRPr="002556DF" w:rsidRDefault="006F71A1" w:rsidP="008301F3">
      <w:pPr>
        <w:rPr>
          <w:rFonts w:ascii="Calibri" w:hAnsi="Calibri" w:cs="Calibri"/>
          <w:sz w:val="22"/>
        </w:rPr>
      </w:pPr>
      <w:r>
        <w:rPr>
          <w:rFonts w:ascii="Calibri" w:hAnsi="Calibri" w:cs="Calibri"/>
          <w:noProof/>
          <w:sz w:val="22"/>
        </w:rPr>
        <mc:AlternateContent>
          <mc:Choice Requires="wps">
            <w:drawing>
              <wp:anchor distT="0" distB="0" distL="114300" distR="114300" simplePos="0" relativeHeight="251992576" behindDoc="0" locked="0" layoutInCell="1" allowOverlap="1" wp14:anchorId="32F0EF0B" wp14:editId="600F577B">
                <wp:simplePos x="0" y="0"/>
                <wp:positionH relativeFrom="column">
                  <wp:posOffset>285115</wp:posOffset>
                </wp:positionH>
                <wp:positionV relativeFrom="paragraph">
                  <wp:posOffset>62230</wp:posOffset>
                </wp:positionV>
                <wp:extent cx="5270500" cy="635"/>
                <wp:effectExtent l="38100" t="76200" r="0" b="94615"/>
                <wp:wrapNone/>
                <wp:docPr id="1880" name="AutoShape 76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8" o:spid="_x0000_s1026" type="#_x0000_t32" style="position:absolute;margin-left:22.45pt;margin-top:4.9pt;width:415pt;height:.05pt;flip:x;z-index:25199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">
                <v:stroke endarrow="block"/>
              </v:shape>
            </w:pict>
          </mc:Fallback>
        </mc:AlternateContent>
      </w:r>
    </w:p>
    <w:p w:rsidR="002E0B8D" w:rsidRPr="00D538BB" w:rsidRDefault="002E0B8D" w:rsidP="00FB63C5">
      <w:pPr>
        <w:numPr>
          <w:ilvl w:val="0"/>
          <w:numId w:val="29"/>
        </w:numPr>
        <w:tabs>
          <w:tab w:val="left" w:pos="360"/>
          <w:tab w:val="left" w:pos="6480"/>
          <w:tab w:val="left" w:pos="7200"/>
          <w:tab w:val="left" w:pos="8190"/>
          <w:tab w:val="left" w:pos="8640"/>
        </w:tabs>
        <w:ind w:left="360"/>
        <w:rPr>
          <w:szCs w:val="20"/>
        </w:rPr>
      </w:pPr>
      <w:r w:rsidRPr="00D538BB">
        <w:rPr>
          <w:szCs w:val="20"/>
        </w:rPr>
        <w:t>.NET Framework?</w:t>
      </w:r>
      <w:r w:rsidRPr="00D538BB">
        <w:rPr>
          <w:sz w:val="22"/>
          <w:szCs w:val="20"/>
        </w:rPr>
        <w:tab/>
      </w:r>
    </w:p>
    <w:p w:rsidR="002E0B8D" w:rsidRPr="00D538BB" w:rsidRDefault="006F71A1" w:rsidP="002E0B8D">
      <w:pPr>
        <w:rPr>
          <w:szCs w:val="20"/>
        </w:rPr>
      </w:pPr>
      <w:r>
        <w:rPr>
          <w:rFonts w:ascii="Calibri" w:hAnsi="Calibri" w:cs="Calibri"/>
          <w:noProof/>
        </w:rPr>
        <mc:AlternateContent>
          <mc:Choice Requires="wps">
            <w:drawing>
              <wp:anchor distT="0" distB="0" distL="114300" distR="114300" simplePos="0" relativeHeight="251987456" behindDoc="0" locked="0" layoutInCell="1" allowOverlap="1" wp14:anchorId="479BE565" wp14:editId="42BC3A1E">
                <wp:simplePos x="0" y="0"/>
                <wp:positionH relativeFrom="column">
                  <wp:posOffset>4914265</wp:posOffset>
                </wp:positionH>
                <wp:positionV relativeFrom="paragraph">
                  <wp:posOffset>96520</wp:posOffset>
                </wp:positionV>
                <wp:extent cx="640080" cy="635"/>
                <wp:effectExtent l="0" t="0" r="26670" b="37465"/>
                <wp:wrapNone/>
                <wp:docPr id="1879" name="AutoShape 76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40" o:spid="_x0000_s1026" type="#_x0000_t32" style="position:absolute;margin-left:386.95pt;margin-top:7.6pt;width:50.4pt;height:.05pt;z-index:25198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988480" behindDoc="0" locked="0" layoutInCell="1" allowOverlap="1" wp14:anchorId="4A0E765A" wp14:editId="27DF324A">
                <wp:simplePos x="0" y="0"/>
                <wp:positionH relativeFrom="column">
                  <wp:posOffset>5554345</wp:posOffset>
                </wp:positionH>
                <wp:positionV relativeFrom="paragraph">
                  <wp:posOffset>96520</wp:posOffset>
                </wp:positionV>
                <wp:extent cx="635" cy="167005"/>
                <wp:effectExtent l="0" t="0" r="37465" b="23495"/>
                <wp:wrapNone/>
                <wp:docPr id="1878" name="AutoShape 76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41" o:spid="_x0000_s1026" type="#_x0000_t32" style="position:absolute;margin-left:437.35pt;margin-top:7.6pt;width:.05pt;height:13.15pt;z-index:25198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25952" behindDoc="0" locked="0" layoutInCell="1" allowOverlap="1" wp14:anchorId="38990152" wp14:editId="60D488B8">
                <wp:simplePos x="0" y="0"/>
                <wp:positionH relativeFrom="column">
                  <wp:posOffset>285114</wp:posOffset>
                </wp:positionH>
                <wp:positionV relativeFrom="paragraph">
                  <wp:posOffset>38100</wp:posOffset>
                </wp:positionV>
                <wp:extent cx="0" cy="342265"/>
                <wp:effectExtent l="76200" t="0" r="76200" b="57785"/>
                <wp:wrapNone/>
                <wp:docPr id="1877" name="AutoShape 76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38" o:spid="_x0000_s1026" type="#_x0000_t32" style="position:absolute;margin-left:22.45pt;margin-top:3pt;width:0;height:26.95pt;z-index:2513259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" strokeweight="1pt">
                <v:stroke endarrow="block"/>
              </v:shape>
            </w:pict>
          </mc:Fallback>
        </mc:AlternateContent>
      </w:r>
      <w:r w:rsidR="002E0B8D" w:rsidRPr="00D538BB">
        <w:rPr>
          <w:szCs w:val="20"/>
        </w:rPr>
        <w:t xml:space="preserve">         </w:t>
      </w:r>
      <w:r w:rsidR="002E0B8D" w:rsidRPr="00D538BB">
        <w:rPr>
          <w:rFonts w:ascii="Calibri" w:hAnsi="Calibri" w:cs="Calibri"/>
          <w:sz w:val="16"/>
          <w:szCs w:val="16"/>
        </w:rPr>
        <w:t>No</w:t>
      </w:r>
      <w:r w:rsidR="002E0B8D" w:rsidRPr="00D538BB">
        <w:rPr>
          <w:szCs w:val="20"/>
        </w:rPr>
        <w:t xml:space="preserve">            If YES, </w:t>
      </w:r>
      <w:r w:rsidR="002E0B8D" w:rsidRPr="00D538BB">
        <w:rPr>
          <w:rFonts w:ascii="Calibri" w:hAnsi="Calibri" w:cs="Calibri"/>
          <w:sz w:val="22"/>
          <w:szCs w:val="20"/>
        </w:rPr>
        <w:t>[</w:t>
      </w:r>
      <w:hyperlink w:anchor="Doc_DNET" w:history="1">
        <w:r w:rsidR="002E0B8D" w:rsidRPr="00D538BB">
          <w:rPr>
            <w:rStyle w:val="Hyperlink"/>
            <w:rFonts w:ascii="Calibri" w:hAnsi="Calibri" w:cs="Calibri"/>
            <w:sz w:val="22"/>
            <w:szCs w:val="20"/>
          </w:rPr>
          <w:t>GO Select the Microsoft Dot-Net Framework Version</w:t>
        </w:r>
      </w:hyperlink>
      <w:r w:rsidR="002E0B8D" w:rsidRPr="00D538BB">
        <w:rPr>
          <w:rFonts w:ascii="Calibri" w:hAnsi="Calibri" w:cs="Calibri"/>
          <w:sz w:val="22"/>
          <w:szCs w:val="20"/>
        </w:rPr>
        <w:t xml:space="preserve">] </w:t>
      </w:r>
      <w:r w:rsidR="002E0B8D" w:rsidRPr="00D538BB">
        <w:rPr>
          <w:rFonts w:ascii="Calibri" w:hAnsi="Calibri" w:cs="Calibri"/>
          <w:sz w:val="20"/>
          <w:szCs w:val="20"/>
        </w:rPr>
        <w:tab/>
      </w:r>
      <w:r w:rsidR="002E0B8D" w:rsidRPr="00D538BB">
        <w:rPr>
          <w:sz w:val="16"/>
          <w:szCs w:val="16"/>
        </w:rPr>
        <w:t>[</w:t>
      </w:r>
      <w:r w:rsidR="002E0B8D" w:rsidRPr="00D538BB">
        <w:rPr>
          <w:rFonts w:ascii="Calibri" w:eastAsia="Calibri" w:hAnsi="Calibri" w:cs="Calibri"/>
          <w:noProof/>
          <w:sz w:val="16"/>
          <w:szCs w:val="16"/>
        </w:rPr>
        <w:t xml:space="preserve">DNET] </w:t>
      </w:r>
    </w:p>
    <w:p w:rsidR="002E0B8D" w:rsidRPr="00D538BB" w:rsidRDefault="006F71A1" w:rsidP="002E0B8D">
      <w:pPr>
        <w:rPr>
          <w:sz w:val="28"/>
        </w:rPr>
      </w:pPr>
      <w:r>
        <w:rPr>
          <w:noProof/>
          <w:sz w:val="28"/>
        </w:rPr>
        <mc:AlternateContent>
          <mc:Choice Requires="wps">
            <w:drawing>
              <wp:anchor distT="4294967295" distB="4294967295" distL="114300" distR="114300" simplePos="0" relativeHeight="251989504" behindDoc="0" locked="0" layoutInCell="1" allowOverlap="1" wp14:anchorId="548DE431" wp14:editId="62781479">
                <wp:simplePos x="0" y="0"/>
                <wp:positionH relativeFrom="column">
                  <wp:posOffset>285115</wp:posOffset>
                </wp:positionH>
                <wp:positionV relativeFrom="paragraph">
                  <wp:posOffset>83184</wp:posOffset>
                </wp:positionV>
                <wp:extent cx="5269865" cy="0"/>
                <wp:effectExtent l="38100" t="76200" r="0" b="95250"/>
                <wp:wrapNone/>
                <wp:docPr id="1876" name="AutoShape 76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42" o:spid="_x0000_s1026" type="#_x0000_t32" style="position:absolute;margin-left:22.45pt;margin-top:6.55pt;width:414.95pt;height:0;flip:x;z-index:2519895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">
                <v:stroke endarrow="block"/>
              </v:shape>
            </w:pict>
          </mc:Fallback>
        </mc:AlternateConten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next page</w:t>
      </w:r>
    </w:p>
    <w:p w:rsidR="00817F33" w:rsidRPr="00D538BB" w:rsidRDefault="00817F33" w:rsidP="00817F33">
      <w:pPr>
        <w:ind w:left="180"/>
        <w:rPr>
          <w:b/>
        </w:rPr>
      </w:pPr>
      <w:r w:rsidRPr="00D538BB">
        <w:br w:type="page"/>
      </w:r>
      <w:r w:rsidRPr="00D538BB">
        <w:rPr>
          <w:b/>
        </w:rPr>
        <w:lastRenderedPageBreak/>
        <w:t>Workstation Application Identification Flow Chart - Continued</w: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from previous page</w:t>
      </w:r>
    </w:p>
    <w:p w:rsidR="00817F33" w:rsidRPr="00D538BB" w:rsidRDefault="00817F33" w:rsidP="00817F33">
      <w:pPr>
        <w:ind w:left="180"/>
        <w:rPr>
          <w:b/>
        </w:rPr>
      </w:pPr>
    </w:p>
    <w:p w:rsidR="00817F33" w:rsidRPr="00D538BB" w:rsidRDefault="00817F33" w:rsidP="00817F33">
      <w:pPr>
        <w:ind w:left="180"/>
        <w:rPr>
          <w:b/>
        </w:rPr>
      </w:pPr>
      <w:r w:rsidRPr="00D538BB">
        <w:rPr>
          <w:b/>
        </w:rPr>
        <w:t>Is this application or application type installed on this Workstation (or Server) OS …</w:t>
      </w:r>
    </w:p>
    <w:p w:rsidR="00817F33" w:rsidRPr="00D538BB" w:rsidRDefault="00817F33" w:rsidP="00817F33">
      <w:pPr>
        <w:tabs>
          <w:tab w:val="left" w:pos="360"/>
          <w:tab w:val="left" w:pos="6480"/>
          <w:tab w:val="left" w:pos="7200"/>
          <w:tab w:val="left" w:pos="8190"/>
          <w:tab w:val="left" w:pos="8640"/>
        </w:tabs>
        <w:ind w:left="180"/>
        <w:rPr>
          <w:sz w:val="12"/>
          <w:szCs w:val="12"/>
        </w:rPr>
      </w:pPr>
    </w:p>
    <w:p w:rsidR="00BE7B72" w:rsidRPr="00D538BB" w:rsidRDefault="00BE7B72" w:rsidP="00FB63C5">
      <w:pPr>
        <w:numPr>
          <w:ilvl w:val="0"/>
          <w:numId w:val="29"/>
        </w:numPr>
        <w:tabs>
          <w:tab w:val="left" w:pos="360"/>
          <w:tab w:val="left" w:pos="6480"/>
          <w:tab w:val="left" w:pos="7200"/>
          <w:tab w:val="left" w:pos="8190"/>
          <w:tab w:val="left" w:pos="8640"/>
        </w:tabs>
        <w:ind w:left="360"/>
        <w:rPr>
          <w:szCs w:val="20"/>
        </w:rPr>
      </w:pPr>
      <w:r w:rsidRPr="00BE7B72">
        <w:rPr>
          <w:szCs w:val="20"/>
        </w:rPr>
        <w:t>Oracle JAVA Run Time Environment (JRE)</w:t>
      </w:r>
      <w:r w:rsidRPr="00D538BB">
        <w:rPr>
          <w:szCs w:val="20"/>
        </w:rPr>
        <w:t>?</w:t>
      </w:r>
      <w:r w:rsidRPr="00D538BB">
        <w:rPr>
          <w:sz w:val="22"/>
          <w:szCs w:val="20"/>
        </w:rPr>
        <w:tab/>
      </w:r>
    </w:p>
    <w:p w:rsidR="00BE7B72" w:rsidRPr="00D538BB" w:rsidRDefault="006F71A1" w:rsidP="00BE7B72">
      <w:pPr>
        <w:rPr>
          <w:szCs w:val="20"/>
        </w:rPr>
      </w:pPr>
      <w:r>
        <w:rPr>
          <w:rFonts w:ascii="Calibri" w:hAnsi="Calibri" w:cs="Calibri"/>
          <w:noProof/>
        </w:rPr>
        <mc:AlternateContent>
          <mc:Choice Requires="wps">
            <w:drawing>
              <wp:anchor distT="0" distB="0" distL="114300" distR="114300" simplePos="0" relativeHeight="251981312" behindDoc="0" locked="0" layoutInCell="1" allowOverlap="1" wp14:anchorId="33B65CA5" wp14:editId="760CF4FD">
                <wp:simplePos x="0" y="0"/>
                <wp:positionH relativeFrom="column">
                  <wp:posOffset>4936490</wp:posOffset>
                </wp:positionH>
                <wp:positionV relativeFrom="paragraph">
                  <wp:posOffset>96520</wp:posOffset>
                </wp:positionV>
                <wp:extent cx="617855" cy="635"/>
                <wp:effectExtent l="0" t="0" r="10795" b="37465"/>
                <wp:wrapNone/>
                <wp:docPr id="1875" name="AutoShape 99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785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83" o:spid="_x0000_s1026" type="#_x0000_t32" style="position:absolute;margin-left:388.7pt;margin-top:7.6pt;width:48.65pt;height:.05pt;z-index:25198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"/>
            </w:pict>
          </mc:Fallback>
        </mc:AlternateContent>
      </w:r>
      <w:r>
        <w:rPr>
          <w:rFonts w:ascii="Calibri" w:hAnsi="Calibri" w:cs="Calibri"/>
          <w:noProof/>
        </w:rPr>
        <mc:AlternateContent>
          <mc:Choice Requires="wps">
            <w:drawing>
              <wp:anchor distT="0" distB="0" distL="114300" distR="114300" simplePos="0" relativeHeight="251982336" behindDoc="0" locked="0" layoutInCell="1" allowOverlap="1" wp14:anchorId="6A1F7FF3" wp14:editId="557C78A6">
                <wp:simplePos x="0" y="0"/>
                <wp:positionH relativeFrom="column">
                  <wp:posOffset>5554345</wp:posOffset>
                </wp:positionH>
                <wp:positionV relativeFrom="paragraph">
                  <wp:posOffset>96520</wp:posOffset>
                </wp:positionV>
                <wp:extent cx="635" cy="167005"/>
                <wp:effectExtent l="0" t="0" r="37465" b="23495"/>
                <wp:wrapNone/>
                <wp:docPr id="1874" name="AutoShape 99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70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84" o:spid="_x0000_s1026" type="#_x0000_t32" style="position:absolute;margin-left:437.35pt;margin-top:7.6pt;width:.05pt;height:13.15pt;z-index:25198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700736" behindDoc="0" locked="0" layoutInCell="1" allowOverlap="1" wp14:anchorId="232D5D4F" wp14:editId="1E6173D9">
                <wp:simplePos x="0" y="0"/>
                <wp:positionH relativeFrom="column">
                  <wp:posOffset>285114</wp:posOffset>
                </wp:positionH>
                <wp:positionV relativeFrom="paragraph">
                  <wp:posOffset>38100</wp:posOffset>
                </wp:positionV>
                <wp:extent cx="0" cy="342265"/>
                <wp:effectExtent l="76200" t="0" r="76200" b="57785"/>
                <wp:wrapNone/>
                <wp:docPr id="1873" name="AutoShape 99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22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81" o:spid="_x0000_s1026" type="#_x0000_t32" style="position:absolute;margin-left:22.45pt;margin-top:3pt;width:0;height:26.95pt;z-index:2517007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" strokeweight="1pt">
                <v:stroke endarrow="block"/>
              </v:shape>
            </w:pict>
          </mc:Fallback>
        </mc:AlternateContent>
      </w:r>
      <w:r w:rsidR="00BE7B72" w:rsidRPr="00D538BB">
        <w:rPr>
          <w:szCs w:val="20"/>
        </w:rPr>
        <w:t xml:space="preserve">         </w:t>
      </w:r>
      <w:r w:rsidR="00BE7B72" w:rsidRPr="00D538BB">
        <w:rPr>
          <w:rFonts w:ascii="Calibri" w:hAnsi="Calibri" w:cs="Calibri"/>
          <w:sz w:val="16"/>
          <w:szCs w:val="16"/>
        </w:rPr>
        <w:t>No</w:t>
      </w:r>
      <w:r w:rsidR="00BE7B72" w:rsidRPr="00D538BB">
        <w:rPr>
          <w:szCs w:val="20"/>
        </w:rPr>
        <w:t xml:space="preserve">            If YES, </w:t>
      </w:r>
      <w:r w:rsidR="00BE7B72" w:rsidRPr="00D538BB">
        <w:rPr>
          <w:rFonts w:ascii="Calibri" w:hAnsi="Calibri" w:cs="Calibri"/>
          <w:sz w:val="22"/>
          <w:szCs w:val="20"/>
        </w:rPr>
        <w:t>[</w:t>
      </w:r>
      <w:hyperlink w:anchor="Doc_JRE" w:history="1">
        <w:r w:rsidR="00BE7B72">
          <w:rPr>
            <w:rStyle w:val="Hyperlink"/>
            <w:rFonts w:ascii="Calibri" w:hAnsi="Calibri" w:cs="Calibri"/>
            <w:sz w:val="22"/>
            <w:szCs w:val="20"/>
          </w:rPr>
          <w:t>GO Select the JAVA Run Time Environment (JRE) Version</w:t>
        </w:r>
      </w:hyperlink>
      <w:proofErr w:type="gramStart"/>
      <w:r w:rsidR="00BE7B72" w:rsidRPr="00D538BB">
        <w:rPr>
          <w:rFonts w:ascii="Calibri" w:hAnsi="Calibri" w:cs="Calibri"/>
          <w:sz w:val="22"/>
          <w:szCs w:val="20"/>
        </w:rPr>
        <w:t>]</w:t>
      </w:r>
      <w:r w:rsidR="00BE7B72" w:rsidRPr="00D538BB">
        <w:rPr>
          <w:sz w:val="16"/>
          <w:szCs w:val="16"/>
        </w:rPr>
        <w:t>[</w:t>
      </w:r>
      <w:proofErr w:type="gramEnd"/>
      <w:r w:rsidR="00BE7B72" w:rsidRPr="00692F51">
        <w:rPr>
          <w:rFonts w:ascii="Calibri" w:hAnsi="Calibri" w:cs="Calibri"/>
          <w:sz w:val="16"/>
          <w:szCs w:val="16"/>
        </w:rPr>
        <w:t>JRE</w:t>
      </w:r>
      <w:r w:rsidR="00BE7B72" w:rsidRPr="00D538BB">
        <w:rPr>
          <w:rFonts w:ascii="Calibri" w:eastAsia="Calibri" w:hAnsi="Calibri" w:cs="Calibri"/>
          <w:noProof/>
          <w:sz w:val="16"/>
          <w:szCs w:val="16"/>
        </w:rPr>
        <w:t>]</w:t>
      </w:r>
      <w:r w:rsidR="00BE7B72" w:rsidRPr="00D538BB">
        <w:rPr>
          <w:rFonts w:ascii="Calibri" w:eastAsia="Calibri" w:hAnsi="Calibri" w:cs="Calibri"/>
          <w:noProof/>
          <w:sz w:val="12"/>
          <w:szCs w:val="22"/>
        </w:rPr>
        <w:t xml:space="preserve"> </w:t>
      </w:r>
    </w:p>
    <w:p w:rsidR="00BE7B72" w:rsidRPr="00D538BB" w:rsidRDefault="006F71A1" w:rsidP="00BE7B72">
      <w:pPr>
        <w:rPr>
          <w:sz w:val="28"/>
        </w:rPr>
      </w:pPr>
      <w:r>
        <w:rPr>
          <w:noProof/>
          <w:sz w:val="28"/>
        </w:rPr>
        <mc:AlternateContent>
          <mc:Choice Requires="wps">
            <w:drawing>
              <wp:anchor distT="4294967295" distB="4294967295" distL="114300" distR="114300" simplePos="0" relativeHeight="251983360" behindDoc="0" locked="0" layoutInCell="1" allowOverlap="1" wp14:anchorId="1BA5FEA3" wp14:editId="4A266C89">
                <wp:simplePos x="0" y="0"/>
                <wp:positionH relativeFrom="column">
                  <wp:posOffset>285115</wp:posOffset>
                </wp:positionH>
                <wp:positionV relativeFrom="paragraph">
                  <wp:posOffset>83819</wp:posOffset>
                </wp:positionV>
                <wp:extent cx="5269865" cy="0"/>
                <wp:effectExtent l="38100" t="76200" r="0" b="95250"/>
                <wp:wrapNone/>
                <wp:docPr id="1872" name="AutoShape 99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86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85" o:spid="_x0000_s1026" type="#_x0000_t32" style="position:absolute;margin-left:22.45pt;margin-top:6.6pt;width:414.95pt;height:0;flip:x;z-index:2519833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Office?</w:t>
      </w:r>
      <w:r w:rsidRPr="00D538BB">
        <w:rPr>
          <w:sz w:val="22"/>
          <w:szCs w:val="20"/>
        </w:rPr>
        <w:tab/>
      </w:r>
    </w:p>
    <w:p w:rsidR="008301F3" w:rsidRPr="00D538BB" w:rsidRDefault="006F71A1" w:rsidP="008301F3">
      <w:pPr>
        <w:tabs>
          <w:tab w:val="left" w:pos="360"/>
          <w:tab w:val="left" w:pos="1440"/>
          <w:tab w:val="left" w:pos="7200"/>
          <w:tab w:val="left" w:pos="7740"/>
        </w:tabs>
        <w:rPr>
          <w:szCs w:val="20"/>
        </w:rPr>
      </w:pPr>
      <w:r>
        <w:rPr>
          <w:rFonts w:ascii="Calibri" w:hAnsi="Calibri" w:cs="Calibri"/>
          <w:noProof/>
        </w:rPr>
        <mc:AlternateContent>
          <mc:Choice Requires="wps">
            <w:drawing>
              <wp:anchor distT="4294967295" distB="4294967295" distL="114300" distR="114300" simplePos="0" relativeHeight="251984384" behindDoc="0" locked="0" layoutInCell="1" allowOverlap="1" wp14:anchorId="3F1E9BE3" wp14:editId="144F1E52">
                <wp:simplePos x="0" y="0"/>
                <wp:positionH relativeFrom="column">
                  <wp:posOffset>4858385</wp:posOffset>
                </wp:positionH>
                <wp:positionV relativeFrom="paragraph">
                  <wp:posOffset>97154</wp:posOffset>
                </wp:positionV>
                <wp:extent cx="694690" cy="0"/>
                <wp:effectExtent l="0" t="0" r="10160" b="19050"/>
                <wp:wrapNone/>
                <wp:docPr id="1871" name="AutoShape 7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469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1" o:spid="_x0000_s1026" type="#_x0000_t32" style="position:absolute;margin-left:382.55pt;margin-top:7.65pt;width:54.7pt;height:0;z-index:25198438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"/>
            </w:pict>
          </mc:Fallback>
        </mc:AlternateContent>
      </w:r>
      <w:r>
        <w:rPr>
          <w:rFonts w:ascii="Calibri" w:hAnsi="Calibri" w:cs="Calibri"/>
          <w:noProof/>
        </w:rPr>
        <mc:AlternateContent>
          <mc:Choice Requires="wps">
            <w:drawing>
              <wp:anchor distT="0" distB="0" distL="114300" distR="114300" simplePos="0" relativeHeight="251985408" behindDoc="0" locked="0" layoutInCell="1" allowOverlap="1" wp14:anchorId="3A4AF4E0" wp14:editId="68A0FAFB">
                <wp:simplePos x="0" y="0"/>
                <wp:positionH relativeFrom="column">
                  <wp:posOffset>5553075</wp:posOffset>
                </wp:positionH>
                <wp:positionV relativeFrom="paragraph">
                  <wp:posOffset>96520</wp:posOffset>
                </wp:positionV>
                <wp:extent cx="635" cy="273050"/>
                <wp:effectExtent l="0" t="0" r="37465" b="12700"/>
                <wp:wrapNone/>
                <wp:docPr id="1870" name="AutoShape 76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30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2" o:spid="_x0000_s1026" type="#_x0000_t32" style="position:absolute;margin-left:437.25pt;margin-top:7.6pt;width:.05pt;height:21.5pt;z-index:25198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23904" behindDoc="0" locked="0" layoutInCell="1" allowOverlap="1" wp14:anchorId="02C96593" wp14:editId="034A6B95">
                <wp:simplePos x="0" y="0"/>
                <wp:positionH relativeFrom="column">
                  <wp:posOffset>285114</wp:posOffset>
                </wp:positionH>
                <wp:positionV relativeFrom="paragraph">
                  <wp:posOffset>38100</wp:posOffset>
                </wp:positionV>
                <wp:extent cx="0" cy="452755"/>
                <wp:effectExtent l="76200" t="0" r="57150" b="61595"/>
                <wp:wrapNone/>
                <wp:docPr id="1869" name="AutoShape 76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27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09" o:spid="_x0000_s1026" type="#_x0000_t32" style="position:absolute;margin-left:22.45pt;margin-top:3pt;width:0;height:35.65pt;z-index:2513239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MSO" w:history="1">
        <w:r w:rsidR="008301F3" w:rsidRPr="00D538BB">
          <w:rPr>
            <w:rStyle w:val="Hyperlink"/>
            <w:rFonts w:ascii="Calibri" w:hAnsi="Calibri" w:cs="Calibri"/>
            <w:sz w:val="22"/>
            <w:szCs w:val="20"/>
          </w:rPr>
          <w:t>GO Select the MS Office Version and server platform</w:t>
        </w:r>
      </w:hyperlink>
      <w:r w:rsidR="008301F3" w:rsidRPr="00D538BB">
        <w:rPr>
          <w:rFonts w:ascii="Calibri" w:hAnsi="Calibri" w:cs="Calibri"/>
          <w:sz w:val="22"/>
          <w:szCs w:val="20"/>
        </w:rPr>
        <w:t>]</w:t>
      </w:r>
      <w:r w:rsidR="00372C5C">
        <w:rPr>
          <w:rFonts w:ascii="Calibri" w:hAnsi="Calibri" w:cs="Calibri"/>
          <w:sz w:val="22"/>
          <w:szCs w:val="20"/>
        </w:rPr>
        <w:t xml:space="preserve"> </w:t>
      </w:r>
      <w:r w:rsidR="008301F3" w:rsidRPr="00D538BB">
        <w:rPr>
          <w:sz w:val="16"/>
          <w:szCs w:val="16"/>
        </w:rPr>
        <w:t>[</w:t>
      </w:r>
      <w:r w:rsidR="008301F3" w:rsidRPr="00D538BB">
        <w:rPr>
          <w:rFonts w:ascii="Calibri" w:eastAsia="Calibri" w:hAnsi="Calibri" w:cs="Calibri"/>
          <w:noProof/>
          <w:sz w:val="16"/>
          <w:szCs w:val="16"/>
        </w:rPr>
        <w:t xml:space="preserve">MSO] </w:t>
      </w:r>
    </w:p>
    <w:p w:rsidR="008301F3" w:rsidRPr="00D538BB" w:rsidRDefault="007E43A3" w:rsidP="008301F3">
      <w:pPr>
        <w:ind w:left="1440" w:right="117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Select the appropriate version.</w:t>
      </w:r>
    </w:p>
    <w:p w:rsidR="008301F3" w:rsidRPr="00D538BB" w:rsidRDefault="006F71A1" w:rsidP="008301F3">
      <w:pPr>
        <w:rPr>
          <w:rFonts w:ascii="Calibri" w:hAnsi="Calibri" w:cs="Calibri"/>
        </w:rPr>
      </w:pPr>
      <w:r>
        <w:rPr>
          <w:rFonts w:ascii="Calibri" w:hAnsi="Calibri" w:cs="Calibri"/>
          <w:noProof/>
        </w:rPr>
        <mc:AlternateContent>
          <mc:Choice Requires="wps">
            <w:drawing>
              <wp:anchor distT="4294967295" distB="4294967295" distL="114300" distR="114300" simplePos="0" relativeHeight="251986432" behindDoc="0" locked="0" layoutInCell="1" allowOverlap="1" wp14:anchorId="590DE8EE" wp14:editId="05ADCCF9">
                <wp:simplePos x="0" y="0"/>
                <wp:positionH relativeFrom="column">
                  <wp:posOffset>283210</wp:posOffset>
                </wp:positionH>
                <wp:positionV relativeFrom="paragraph">
                  <wp:posOffset>50164</wp:posOffset>
                </wp:positionV>
                <wp:extent cx="5270500" cy="0"/>
                <wp:effectExtent l="38100" t="76200" r="0" b="95250"/>
                <wp:wrapNone/>
                <wp:docPr id="1868" name="AutoShape 76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3" o:spid="_x0000_s1026" type="#_x0000_t32" style="position:absolute;margin-left:22.3pt;margin-top:3.95pt;width:415pt;height:0;flip:x;z-index:2519864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">
                <v:stroke endarrow="block"/>
              </v:shape>
            </w:pict>
          </mc:Fallback>
        </mc:AlternateContent>
      </w:r>
    </w:p>
    <w:p w:rsidR="001040C2" w:rsidRPr="00D538BB" w:rsidRDefault="001040C2" w:rsidP="001040C2">
      <w:pPr>
        <w:numPr>
          <w:ilvl w:val="0"/>
          <w:numId w:val="29"/>
        </w:numPr>
        <w:tabs>
          <w:tab w:val="left" w:pos="360"/>
          <w:tab w:val="left" w:pos="6480"/>
          <w:tab w:val="left" w:pos="7200"/>
          <w:tab w:val="left" w:pos="8190"/>
          <w:tab w:val="left" w:pos="8640"/>
        </w:tabs>
        <w:ind w:left="360"/>
        <w:rPr>
          <w:szCs w:val="20"/>
        </w:rPr>
      </w:pPr>
      <w:r w:rsidRPr="00D538BB">
        <w:rPr>
          <w:szCs w:val="20"/>
        </w:rPr>
        <w:t>Remote Access (VPN) Client?</w:t>
      </w:r>
      <w:r w:rsidRPr="00D538BB">
        <w:rPr>
          <w:sz w:val="22"/>
          <w:szCs w:val="20"/>
        </w:rPr>
        <w:tab/>
      </w:r>
    </w:p>
    <w:p w:rsidR="001040C2" w:rsidRPr="00D538BB" w:rsidRDefault="006F71A1" w:rsidP="001040C2">
      <w:pPr>
        <w:rPr>
          <w:rFonts w:ascii="Calibri" w:hAnsi="Calibri" w:cs="Calibri"/>
          <w:sz w:val="20"/>
          <w:szCs w:val="20"/>
        </w:rPr>
      </w:pPr>
      <w:r>
        <w:rPr>
          <w:noProof/>
          <w:sz w:val="12"/>
          <w:szCs w:val="12"/>
        </w:rPr>
        <mc:AlternateContent>
          <mc:Choice Requires="wps">
            <w:drawing>
              <wp:anchor distT="0" distB="0" distL="114300" distR="114300" simplePos="0" relativeHeight="252076544" behindDoc="0" locked="0" layoutInCell="1" allowOverlap="1" wp14:anchorId="779D2879" wp14:editId="632696C0">
                <wp:simplePos x="0" y="0"/>
                <wp:positionH relativeFrom="column">
                  <wp:posOffset>4531995</wp:posOffset>
                </wp:positionH>
                <wp:positionV relativeFrom="paragraph">
                  <wp:posOffset>97790</wp:posOffset>
                </wp:positionV>
                <wp:extent cx="951230" cy="635"/>
                <wp:effectExtent l="0" t="0" r="20320" b="37465"/>
                <wp:wrapNone/>
                <wp:docPr id="1867" name="AutoShape 148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12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3" o:spid="_x0000_s1026" type="#_x0000_t32" style="position:absolute;margin-left:356.85pt;margin-top:7.7pt;width:74.9pt;height:.05pt;z-index:25207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"/>
            </w:pict>
          </mc:Fallback>
        </mc:AlternateContent>
      </w:r>
      <w:r>
        <w:rPr>
          <w:noProof/>
          <w:sz w:val="12"/>
          <w:szCs w:val="12"/>
        </w:rPr>
        <mc:AlternateContent>
          <mc:Choice Requires="wps">
            <w:drawing>
              <wp:anchor distT="0" distB="0" distL="114300" distR="114300" simplePos="0" relativeHeight="252077568" behindDoc="0" locked="0" layoutInCell="1" allowOverlap="1" wp14:anchorId="5A723A0F" wp14:editId="6B2A4A62">
                <wp:simplePos x="0" y="0"/>
                <wp:positionH relativeFrom="column">
                  <wp:posOffset>5483225</wp:posOffset>
                </wp:positionH>
                <wp:positionV relativeFrom="paragraph">
                  <wp:posOffset>97790</wp:posOffset>
                </wp:positionV>
                <wp:extent cx="635" cy="160020"/>
                <wp:effectExtent l="0" t="0" r="37465" b="11430"/>
                <wp:wrapNone/>
                <wp:docPr id="1866" name="AutoShape 148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0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4" o:spid="_x0000_s1026" type="#_x0000_t32" style="position:absolute;margin-left:431.75pt;margin-top:7.7pt;width:.05pt;height:12.6pt;z-index:25207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2075520" behindDoc="0" locked="0" layoutInCell="1" allowOverlap="1" wp14:anchorId="507471E2" wp14:editId="1E41D4AE">
                <wp:simplePos x="0" y="0"/>
                <wp:positionH relativeFrom="column">
                  <wp:posOffset>285114</wp:posOffset>
                </wp:positionH>
                <wp:positionV relativeFrom="paragraph">
                  <wp:posOffset>38100</wp:posOffset>
                </wp:positionV>
                <wp:extent cx="0" cy="332105"/>
                <wp:effectExtent l="76200" t="0" r="76200" b="48895"/>
                <wp:wrapNone/>
                <wp:docPr id="1865" name="AutoShape 148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2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2" o:spid="_x0000_s1026" type="#_x0000_t32" style="position:absolute;margin-left:22.45pt;margin-top:3pt;width:0;height:26.15pt;z-index:2520755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" strokeweight="1pt">
                <v:stroke endarrow="block"/>
              </v:shape>
            </w:pict>
          </mc:Fallback>
        </mc:AlternateContent>
      </w:r>
      <w:r w:rsidR="001040C2" w:rsidRPr="00D538BB">
        <w:rPr>
          <w:szCs w:val="20"/>
        </w:rPr>
        <w:t xml:space="preserve">         </w:t>
      </w:r>
      <w:r w:rsidR="001040C2" w:rsidRPr="00D538BB">
        <w:rPr>
          <w:rFonts w:ascii="Calibri" w:hAnsi="Calibri" w:cs="Calibri"/>
          <w:sz w:val="16"/>
          <w:szCs w:val="16"/>
        </w:rPr>
        <w:t>No</w:t>
      </w:r>
      <w:r w:rsidR="001040C2" w:rsidRPr="00D538BB">
        <w:rPr>
          <w:szCs w:val="20"/>
        </w:rPr>
        <w:t xml:space="preserve">            If YES, </w:t>
      </w:r>
      <w:r w:rsidR="001040C2" w:rsidRPr="00D538BB">
        <w:rPr>
          <w:rFonts w:ascii="Calibri" w:hAnsi="Calibri" w:cs="Calibri"/>
          <w:sz w:val="22"/>
          <w:szCs w:val="20"/>
        </w:rPr>
        <w:t>[</w:t>
      </w:r>
      <w:hyperlink w:anchor="Doc_RAC" w:history="1">
        <w:r w:rsidR="001040C2" w:rsidRPr="00D538BB">
          <w:rPr>
            <w:rStyle w:val="Hyperlink"/>
            <w:rFonts w:ascii="Calibri" w:hAnsi="Calibri" w:cs="Calibri"/>
            <w:sz w:val="22"/>
            <w:szCs w:val="20"/>
          </w:rPr>
          <w:t>GO Select the Remote Access Client SRG/STIG</w:t>
        </w:r>
      </w:hyperlink>
      <w:r w:rsidR="001040C2" w:rsidRPr="00D538BB">
        <w:rPr>
          <w:rFonts w:ascii="Calibri" w:hAnsi="Calibri" w:cs="Calibri"/>
          <w:sz w:val="22"/>
          <w:szCs w:val="20"/>
        </w:rPr>
        <w:t>]</w:t>
      </w:r>
      <w:r w:rsidR="001040C2" w:rsidRPr="00D538BB">
        <w:rPr>
          <w:rFonts w:ascii="Calibri" w:hAnsi="Calibri" w:cs="Calibri"/>
          <w:sz w:val="20"/>
          <w:szCs w:val="20"/>
        </w:rPr>
        <w:tab/>
        <w:t xml:space="preserve">  </w:t>
      </w:r>
      <w:r w:rsidR="001040C2" w:rsidRPr="00D538BB">
        <w:rPr>
          <w:sz w:val="16"/>
          <w:szCs w:val="16"/>
        </w:rPr>
        <w:t>[</w:t>
      </w:r>
      <w:r w:rsidR="001040C2" w:rsidRPr="00D538BB">
        <w:rPr>
          <w:rFonts w:ascii="Calibri" w:eastAsia="Calibri" w:hAnsi="Calibri" w:cs="Calibri"/>
          <w:noProof/>
          <w:sz w:val="16"/>
          <w:szCs w:val="22"/>
        </w:rPr>
        <w:t>WDVC</w:t>
      </w:r>
      <w:r w:rsidR="001040C2" w:rsidRPr="00D538BB">
        <w:rPr>
          <w:rFonts w:ascii="Calibri" w:eastAsia="Calibri" w:hAnsi="Calibri" w:cs="Calibri"/>
          <w:noProof/>
          <w:sz w:val="16"/>
          <w:szCs w:val="16"/>
        </w:rPr>
        <w:t xml:space="preserve">] </w:t>
      </w:r>
    </w:p>
    <w:p w:rsidR="001040C2" w:rsidRPr="00D538BB" w:rsidRDefault="006F71A1" w:rsidP="001040C2">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2078592" behindDoc="0" locked="0" layoutInCell="1" allowOverlap="1" wp14:anchorId="5E88C810" wp14:editId="406FF823">
                <wp:simplePos x="0" y="0"/>
                <wp:positionH relativeFrom="column">
                  <wp:posOffset>297815</wp:posOffset>
                </wp:positionH>
                <wp:positionV relativeFrom="paragraph">
                  <wp:posOffset>78104</wp:posOffset>
                </wp:positionV>
                <wp:extent cx="5186045" cy="0"/>
                <wp:effectExtent l="38100" t="76200" r="0" b="95250"/>
                <wp:wrapNone/>
                <wp:docPr id="1864" name="AutoShape 148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04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75" o:spid="_x0000_s1026" type="#_x0000_t32" style="position:absolute;margin-left:23.45pt;margin-top:6.15pt;width:408.35pt;height:0;flip:x;z-index:2520785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">
                <v:stroke endarrow="block"/>
              </v:shape>
            </w:pict>
          </mc:Fallback>
        </mc:AlternateContent>
      </w:r>
    </w:p>
    <w:p w:rsidR="008301F3" w:rsidRPr="00D538BB" w:rsidRDefault="008301F3" w:rsidP="00FB63C5">
      <w:pPr>
        <w:numPr>
          <w:ilvl w:val="0"/>
          <w:numId w:val="29"/>
        </w:numPr>
        <w:tabs>
          <w:tab w:val="left" w:pos="360"/>
          <w:tab w:val="left" w:pos="6480"/>
          <w:tab w:val="left" w:pos="7200"/>
          <w:tab w:val="left" w:pos="8190"/>
          <w:tab w:val="left" w:pos="8640"/>
        </w:tabs>
        <w:ind w:left="360"/>
        <w:rPr>
          <w:szCs w:val="20"/>
        </w:rPr>
      </w:pPr>
      <w:r w:rsidRPr="00D538BB">
        <w:rPr>
          <w:szCs w:val="20"/>
        </w:rPr>
        <w:t>CHAT/ Instant Messaging client?</w:t>
      </w:r>
      <w:r w:rsidRPr="00D538BB">
        <w:rPr>
          <w:sz w:val="22"/>
          <w:szCs w:val="20"/>
        </w:rPr>
        <w:tab/>
      </w:r>
    </w:p>
    <w:p w:rsidR="008301F3" w:rsidRPr="00D538BB" w:rsidRDefault="006F71A1" w:rsidP="008301F3">
      <w:pPr>
        <w:rPr>
          <w:rFonts w:ascii="Calibri" w:hAnsi="Calibri" w:cs="Calibri"/>
          <w:sz w:val="20"/>
          <w:szCs w:val="20"/>
        </w:rPr>
      </w:pPr>
      <w:r>
        <w:rPr>
          <w:rFonts w:ascii="Calibri" w:hAnsi="Calibri" w:cs="Calibri"/>
          <w:noProof/>
        </w:rPr>
        <mc:AlternateContent>
          <mc:Choice Requires="wps">
            <w:drawing>
              <wp:anchor distT="0" distB="0" distL="114300" distR="114300" simplePos="0" relativeHeight="251978240" behindDoc="0" locked="0" layoutInCell="1" allowOverlap="1" wp14:anchorId="228F26E4" wp14:editId="68D3B9F0">
                <wp:simplePos x="0" y="0"/>
                <wp:positionH relativeFrom="column">
                  <wp:posOffset>4262755</wp:posOffset>
                </wp:positionH>
                <wp:positionV relativeFrom="paragraph">
                  <wp:posOffset>96520</wp:posOffset>
                </wp:positionV>
                <wp:extent cx="1292225" cy="635"/>
                <wp:effectExtent l="0" t="0" r="22225" b="37465"/>
                <wp:wrapNone/>
                <wp:docPr id="1863" name="AutoShape 76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9222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6" o:spid="_x0000_s1026" type="#_x0000_t32" style="position:absolute;margin-left:335.65pt;margin-top:7.6pt;width:101.75pt;height:.05pt;z-index:25197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"/>
            </w:pict>
          </mc:Fallback>
        </mc:AlternateContent>
      </w:r>
      <w:r>
        <w:rPr>
          <w:rFonts w:ascii="Calibri" w:hAnsi="Calibri" w:cs="Calibri"/>
          <w:noProof/>
        </w:rPr>
        <mc:AlternateContent>
          <mc:Choice Requires="wps">
            <w:drawing>
              <wp:anchor distT="0" distB="0" distL="114300" distR="114300" simplePos="0" relativeHeight="251979264" behindDoc="0" locked="0" layoutInCell="1" allowOverlap="1" wp14:anchorId="1D912679" wp14:editId="647DB437">
                <wp:simplePos x="0" y="0"/>
                <wp:positionH relativeFrom="column">
                  <wp:posOffset>5554980</wp:posOffset>
                </wp:positionH>
                <wp:positionV relativeFrom="paragraph">
                  <wp:posOffset>96520</wp:posOffset>
                </wp:positionV>
                <wp:extent cx="635" cy="407035"/>
                <wp:effectExtent l="0" t="0" r="37465" b="12065"/>
                <wp:wrapNone/>
                <wp:docPr id="1862" name="AutoShape 76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070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7" o:spid="_x0000_s1026" type="#_x0000_t32" style="position:absolute;margin-left:437.4pt;margin-top:7.6pt;width:.05pt;height:32.05pt;z-index:25197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24928" behindDoc="0" locked="0" layoutInCell="1" allowOverlap="1" wp14:anchorId="45778E07" wp14:editId="1690798A">
                <wp:simplePos x="0" y="0"/>
                <wp:positionH relativeFrom="column">
                  <wp:posOffset>285114</wp:posOffset>
                </wp:positionH>
                <wp:positionV relativeFrom="paragraph">
                  <wp:posOffset>38100</wp:posOffset>
                </wp:positionV>
                <wp:extent cx="0" cy="577215"/>
                <wp:effectExtent l="76200" t="0" r="57150" b="51435"/>
                <wp:wrapNone/>
                <wp:docPr id="1861" name="AutoShape 76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772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4" o:spid="_x0000_s1026" type="#_x0000_t32" style="position:absolute;margin-left:22.45pt;margin-top:3pt;width:0;height:45.45pt;z-index:2513249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" strokeweight="1pt">
                <v:stroke endarrow="block"/>
              </v:shape>
            </w:pict>
          </mc:Fallback>
        </mc:AlternateContent>
      </w:r>
      <w:r w:rsidR="008301F3" w:rsidRPr="00D538BB">
        <w:rPr>
          <w:szCs w:val="20"/>
        </w:rPr>
        <w:t xml:space="preserve">         </w:t>
      </w:r>
      <w:r w:rsidR="008301F3" w:rsidRPr="00D538BB">
        <w:rPr>
          <w:rFonts w:ascii="Calibri" w:hAnsi="Calibri" w:cs="Calibri"/>
          <w:sz w:val="16"/>
          <w:szCs w:val="16"/>
        </w:rPr>
        <w:t>No</w:t>
      </w:r>
      <w:r w:rsidR="008301F3" w:rsidRPr="00D538BB">
        <w:rPr>
          <w:szCs w:val="20"/>
        </w:rPr>
        <w:t xml:space="preserve">            If YES, </w:t>
      </w:r>
      <w:r w:rsidR="008301F3" w:rsidRPr="00D538BB">
        <w:rPr>
          <w:rFonts w:ascii="Calibri" w:hAnsi="Calibri" w:cs="Calibri"/>
          <w:sz w:val="22"/>
          <w:szCs w:val="20"/>
        </w:rPr>
        <w:t>[</w:t>
      </w:r>
      <w:hyperlink w:anchor="Doc_IM" w:history="1">
        <w:r w:rsidR="008301F3" w:rsidRPr="00D538BB">
          <w:rPr>
            <w:rStyle w:val="Hyperlink"/>
            <w:rFonts w:ascii="Calibri" w:hAnsi="Calibri" w:cs="Calibri"/>
            <w:sz w:val="22"/>
            <w:szCs w:val="20"/>
          </w:rPr>
          <w:t>GO Select the Instant Messaging Server STIG</w:t>
        </w:r>
      </w:hyperlink>
      <w:r w:rsidR="008301F3" w:rsidRPr="00D538BB">
        <w:rPr>
          <w:rFonts w:ascii="Calibri" w:hAnsi="Calibri" w:cs="Calibri"/>
          <w:sz w:val="22"/>
          <w:szCs w:val="20"/>
        </w:rPr>
        <w:t xml:space="preserve">] </w:t>
      </w:r>
      <w:r w:rsidR="008301F3" w:rsidRPr="00D538BB">
        <w:rPr>
          <w:sz w:val="16"/>
          <w:szCs w:val="16"/>
        </w:rPr>
        <w:t>[</w:t>
      </w:r>
      <w:r w:rsidR="008301F3" w:rsidRPr="00D538BB">
        <w:rPr>
          <w:rFonts w:ascii="Calibri" w:eastAsia="Calibri" w:hAnsi="Calibri" w:cs="Calibri"/>
          <w:noProof/>
          <w:sz w:val="16"/>
          <w:szCs w:val="16"/>
        </w:rPr>
        <w:t xml:space="preserve">IM]  </w:t>
      </w:r>
    </w:p>
    <w:p w:rsidR="008301F3" w:rsidRPr="00D538BB" w:rsidRDefault="008301F3" w:rsidP="008301F3">
      <w:pPr>
        <w:ind w:lef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Instant Messaging STIG covers server and client guidance.</w:t>
      </w:r>
    </w:p>
    <w:p w:rsidR="008301F3" w:rsidRPr="00D538BB" w:rsidRDefault="008301F3" w:rsidP="008301F3">
      <w:pPr>
        <w:ind w:left="1440" w:right="720"/>
        <w:rPr>
          <w:rFonts w:ascii="Calibri" w:hAnsi="Calibri" w:cs="Calibri"/>
          <w:sz w:val="18"/>
          <w:szCs w:val="20"/>
        </w:rPr>
      </w:pPr>
    </w:p>
    <w:p w:rsidR="008301F3" w:rsidRPr="00D538BB" w:rsidRDefault="006F71A1" w:rsidP="008301F3">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980288" behindDoc="0" locked="0" layoutInCell="1" allowOverlap="1" wp14:anchorId="3F935230" wp14:editId="11C4D7FA">
                <wp:simplePos x="0" y="0"/>
                <wp:positionH relativeFrom="column">
                  <wp:posOffset>285115</wp:posOffset>
                </wp:positionH>
                <wp:positionV relativeFrom="paragraph">
                  <wp:posOffset>44449</wp:posOffset>
                </wp:positionV>
                <wp:extent cx="5270500" cy="0"/>
                <wp:effectExtent l="38100" t="76200" r="0" b="95250"/>
                <wp:wrapNone/>
                <wp:docPr id="1860" name="AutoShape 76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18" o:spid="_x0000_s1026" type="#_x0000_t32" style="position:absolute;margin-left:22.45pt;margin-top:3.5pt;width:415pt;height:0;flip:x;z-index:2519802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">
                <v:stroke endarrow="block"/>
              </v:shape>
            </w:pict>
          </mc:Fallback>
        </mc:AlternateContent>
      </w:r>
    </w:p>
    <w:p w:rsidR="003141B8" w:rsidRPr="00D538BB" w:rsidRDefault="003141B8"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Workstation Desktop Virtualization </w:t>
      </w:r>
      <w:r w:rsidR="0031531C" w:rsidRPr="00D538BB">
        <w:rPr>
          <w:szCs w:val="20"/>
        </w:rPr>
        <w:t>Client</w:t>
      </w:r>
      <w:r w:rsidRPr="00D538BB">
        <w:rPr>
          <w:szCs w:val="20"/>
        </w:rPr>
        <w:t>?</w:t>
      </w:r>
      <w:r w:rsidRPr="00D538BB">
        <w:rPr>
          <w:sz w:val="22"/>
          <w:szCs w:val="20"/>
        </w:rPr>
        <w:tab/>
      </w:r>
    </w:p>
    <w:p w:rsidR="003141B8" w:rsidRPr="00D538BB" w:rsidRDefault="006F71A1" w:rsidP="003141B8">
      <w:pPr>
        <w:rPr>
          <w:rFonts w:ascii="Calibri" w:hAnsi="Calibri" w:cs="Calibri"/>
          <w:sz w:val="20"/>
          <w:szCs w:val="20"/>
        </w:rPr>
      </w:pPr>
      <w:r>
        <w:rPr>
          <w:noProof/>
          <w:sz w:val="12"/>
          <w:szCs w:val="12"/>
        </w:rPr>
        <mc:AlternateContent>
          <mc:Choice Requires="wps">
            <w:drawing>
              <wp:anchor distT="0" distB="0" distL="114300" distR="114300" simplePos="0" relativeHeight="251975168" behindDoc="0" locked="0" layoutInCell="1" allowOverlap="1" wp14:anchorId="479E51CF" wp14:editId="1FB550B0">
                <wp:simplePos x="0" y="0"/>
                <wp:positionH relativeFrom="column">
                  <wp:posOffset>4341495</wp:posOffset>
                </wp:positionH>
                <wp:positionV relativeFrom="paragraph">
                  <wp:posOffset>97790</wp:posOffset>
                </wp:positionV>
                <wp:extent cx="1141730" cy="635"/>
                <wp:effectExtent l="0" t="0" r="20320" b="37465"/>
                <wp:wrapNone/>
                <wp:docPr id="1859" name="AutoShape 76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417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55" o:spid="_x0000_s1026" type="#_x0000_t32" style="position:absolute;margin-left:341.85pt;margin-top:7.7pt;width:89.9pt;height:.05pt;z-index:25197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"/>
            </w:pict>
          </mc:Fallback>
        </mc:AlternateContent>
      </w:r>
      <w:r>
        <w:rPr>
          <w:noProof/>
          <w:sz w:val="12"/>
          <w:szCs w:val="12"/>
        </w:rPr>
        <mc:AlternateContent>
          <mc:Choice Requires="wps">
            <w:drawing>
              <wp:anchor distT="0" distB="0" distL="114300" distR="114300" simplePos="0" relativeHeight="251976192" behindDoc="0" locked="0" layoutInCell="1" allowOverlap="1" wp14:anchorId="09E5254A" wp14:editId="36D447F3">
                <wp:simplePos x="0" y="0"/>
                <wp:positionH relativeFrom="column">
                  <wp:posOffset>5483225</wp:posOffset>
                </wp:positionH>
                <wp:positionV relativeFrom="paragraph">
                  <wp:posOffset>97790</wp:posOffset>
                </wp:positionV>
                <wp:extent cx="635" cy="160020"/>
                <wp:effectExtent l="0" t="0" r="37465" b="11430"/>
                <wp:wrapNone/>
                <wp:docPr id="1858" name="AutoShape 76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0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56" o:spid="_x0000_s1026" type="#_x0000_t32" style="position:absolute;margin-left:431.75pt;margin-top:7.7pt;width:.05pt;height:12.6pt;z-index:25197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326976" behindDoc="0" locked="0" layoutInCell="1" allowOverlap="1" wp14:anchorId="08D8F45F" wp14:editId="062391BE">
                <wp:simplePos x="0" y="0"/>
                <wp:positionH relativeFrom="column">
                  <wp:posOffset>285114</wp:posOffset>
                </wp:positionH>
                <wp:positionV relativeFrom="paragraph">
                  <wp:posOffset>38100</wp:posOffset>
                </wp:positionV>
                <wp:extent cx="0" cy="332105"/>
                <wp:effectExtent l="76200" t="0" r="76200" b="48895"/>
                <wp:wrapNone/>
                <wp:docPr id="1857" name="AutoShape 76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2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53" o:spid="_x0000_s1026" type="#_x0000_t32" style="position:absolute;margin-left:22.45pt;margin-top:3pt;width:0;height:26.15pt;z-index:2513269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" strokeweight="1pt">
                <v:stroke endarrow="block"/>
              </v:shape>
            </w:pict>
          </mc:Fallback>
        </mc:AlternateContent>
      </w:r>
      <w:r w:rsidR="003141B8" w:rsidRPr="00D538BB">
        <w:rPr>
          <w:szCs w:val="20"/>
        </w:rPr>
        <w:t xml:space="preserve">         </w:t>
      </w:r>
      <w:r w:rsidR="003141B8" w:rsidRPr="00D538BB">
        <w:rPr>
          <w:rFonts w:ascii="Calibri" w:hAnsi="Calibri" w:cs="Calibri"/>
          <w:sz w:val="16"/>
          <w:szCs w:val="16"/>
        </w:rPr>
        <w:t>No</w:t>
      </w:r>
      <w:r w:rsidR="003141B8" w:rsidRPr="00D538BB">
        <w:rPr>
          <w:szCs w:val="20"/>
        </w:rPr>
        <w:t xml:space="preserve">            If YES, </w:t>
      </w:r>
      <w:r w:rsidR="003141B8" w:rsidRPr="00D538BB">
        <w:rPr>
          <w:rFonts w:ascii="Calibri" w:hAnsi="Calibri" w:cs="Calibri"/>
          <w:sz w:val="22"/>
          <w:szCs w:val="20"/>
        </w:rPr>
        <w:t>[</w:t>
      </w:r>
      <w:hyperlink w:anchor="Doc_WDVC" w:history="1">
        <w:r w:rsidR="003141B8" w:rsidRPr="00D538BB">
          <w:rPr>
            <w:rStyle w:val="Hyperlink"/>
            <w:rFonts w:ascii="Calibri" w:hAnsi="Calibri" w:cs="Calibri"/>
            <w:sz w:val="22"/>
            <w:szCs w:val="20"/>
          </w:rPr>
          <w:t>GO Select the Desktop Virtualization Client</w:t>
        </w:r>
      </w:hyperlink>
      <w:r w:rsidR="003141B8" w:rsidRPr="00D538BB">
        <w:rPr>
          <w:rFonts w:ascii="Calibri" w:hAnsi="Calibri" w:cs="Calibri"/>
          <w:sz w:val="22"/>
          <w:szCs w:val="20"/>
        </w:rPr>
        <w:t>]</w:t>
      </w:r>
      <w:r w:rsidR="0031531C" w:rsidRPr="00D538BB">
        <w:rPr>
          <w:rFonts w:ascii="Calibri" w:hAnsi="Calibri" w:cs="Calibri"/>
          <w:sz w:val="20"/>
          <w:szCs w:val="20"/>
        </w:rPr>
        <w:t xml:space="preserve"> </w:t>
      </w:r>
      <w:r w:rsidR="003141B8" w:rsidRPr="00D538BB">
        <w:rPr>
          <w:sz w:val="16"/>
          <w:szCs w:val="16"/>
        </w:rPr>
        <w:t>[</w:t>
      </w:r>
      <w:r w:rsidR="003141B8" w:rsidRPr="00D538BB">
        <w:rPr>
          <w:rFonts w:ascii="Calibri" w:eastAsia="Calibri" w:hAnsi="Calibri" w:cs="Calibri"/>
          <w:noProof/>
          <w:sz w:val="16"/>
          <w:szCs w:val="22"/>
        </w:rPr>
        <w:t>WDVC</w:t>
      </w:r>
      <w:r w:rsidR="003141B8" w:rsidRPr="00D538BB">
        <w:rPr>
          <w:rFonts w:ascii="Calibri" w:eastAsia="Calibri" w:hAnsi="Calibri" w:cs="Calibri"/>
          <w:noProof/>
          <w:sz w:val="16"/>
          <w:szCs w:val="16"/>
        </w:rPr>
        <w:t>]</w:t>
      </w:r>
      <w:r w:rsidR="0031531C" w:rsidRPr="00D538BB">
        <w:rPr>
          <w:rFonts w:ascii="Calibri" w:eastAsia="Calibri" w:hAnsi="Calibri" w:cs="Calibri"/>
          <w:noProof/>
          <w:sz w:val="16"/>
          <w:szCs w:val="16"/>
        </w:rPr>
        <w:t xml:space="preserve"> </w:t>
      </w:r>
    </w:p>
    <w:p w:rsidR="003141B8" w:rsidRPr="00D538BB" w:rsidRDefault="006F71A1" w:rsidP="003141B8">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977216" behindDoc="0" locked="0" layoutInCell="1" allowOverlap="1" wp14:anchorId="1D9AE677" wp14:editId="5A881ECC">
                <wp:simplePos x="0" y="0"/>
                <wp:positionH relativeFrom="column">
                  <wp:posOffset>297815</wp:posOffset>
                </wp:positionH>
                <wp:positionV relativeFrom="paragraph">
                  <wp:posOffset>78104</wp:posOffset>
                </wp:positionV>
                <wp:extent cx="5186045" cy="0"/>
                <wp:effectExtent l="38100" t="76200" r="0" b="95250"/>
                <wp:wrapNone/>
                <wp:docPr id="1856" name="AutoShape 76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04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57" o:spid="_x0000_s1026" type="#_x0000_t32" style="position:absolute;margin-left:23.45pt;margin-top:6.15pt;width:408.35pt;height:0;flip:x;z-index:2519772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">
                <v:stroke endarrow="block"/>
              </v:shape>
            </w:pict>
          </mc:Fallback>
        </mc:AlternateContent>
      </w:r>
    </w:p>
    <w:p w:rsidR="0031531C" w:rsidRPr="00D538BB" w:rsidRDefault="0031531C" w:rsidP="00FB63C5">
      <w:pPr>
        <w:numPr>
          <w:ilvl w:val="0"/>
          <w:numId w:val="29"/>
        </w:numPr>
        <w:tabs>
          <w:tab w:val="left" w:pos="360"/>
          <w:tab w:val="left" w:pos="6480"/>
          <w:tab w:val="left" w:pos="7200"/>
          <w:tab w:val="left" w:pos="8190"/>
          <w:tab w:val="left" w:pos="8640"/>
        </w:tabs>
        <w:ind w:left="360"/>
        <w:rPr>
          <w:szCs w:val="20"/>
        </w:rPr>
      </w:pPr>
      <w:r w:rsidRPr="00D538BB">
        <w:rPr>
          <w:szCs w:val="20"/>
        </w:rPr>
        <w:t>MS SharePoint Workstation (client)?</w:t>
      </w:r>
      <w:r w:rsidRPr="00D538BB">
        <w:rPr>
          <w:sz w:val="22"/>
          <w:szCs w:val="20"/>
        </w:rPr>
        <w:tab/>
      </w:r>
    </w:p>
    <w:p w:rsidR="0031531C" w:rsidRPr="00D538BB" w:rsidRDefault="006F71A1" w:rsidP="0031531C">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972096" behindDoc="0" locked="0" layoutInCell="1" allowOverlap="1" wp14:anchorId="33126176" wp14:editId="6331AE2D">
                <wp:simplePos x="0" y="0"/>
                <wp:positionH relativeFrom="column">
                  <wp:posOffset>4620260</wp:posOffset>
                </wp:positionH>
                <wp:positionV relativeFrom="paragraph">
                  <wp:posOffset>97789</wp:posOffset>
                </wp:positionV>
                <wp:extent cx="864235" cy="0"/>
                <wp:effectExtent l="0" t="0" r="12065" b="19050"/>
                <wp:wrapNone/>
                <wp:docPr id="1855" name="AutoShape 76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423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0" o:spid="_x0000_s1026" type="#_x0000_t32" style="position:absolute;margin-left:363.8pt;margin-top:7.7pt;width:68.05pt;height:0;z-index:25197209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"/>
            </w:pict>
          </mc:Fallback>
        </mc:AlternateContent>
      </w:r>
      <w:r>
        <w:rPr>
          <w:noProof/>
          <w:sz w:val="12"/>
          <w:szCs w:val="12"/>
        </w:rPr>
        <mc:AlternateContent>
          <mc:Choice Requires="wps">
            <w:drawing>
              <wp:anchor distT="0" distB="0" distL="114300" distR="114300" simplePos="0" relativeHeight="251973120" behindDoc="0" locked="0" layoutInCell="1" allowOverlap="1" wp14:anchorId="03F3EB0A" wp14:editId="3F8C8752">
                <wp:simplePos x="0" y="0"/>
                <wp:positionH relativeFrom="column">
                  <wp:posOffset>5483860</wp:posOffset>
                </wp:positionH>
                <wp:positionV relativeFrom="paragraph">
                  <wp:posOffset>97790</wp:posOffset>
                </wp:positionV>
                <wp:extent cx="635" cy="160020"/>
                <wp:effectExtent l="0" t="0" r="37465" b="11430"/>
                <wp:wrapNone/>
                <wp:docPr id="1854" name="AutoShape 76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60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1" o:spid="_x0000_s1026" type="#_x0000_t32" style="position:absolute;margin-left:431.8pt;margin-top:7.7pt;width:.05pt;height:12.6pt;z-index:25197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328000" behindDoc="0" locked="0" layoutInCell="1" allowOverlap="1" wp14:anchorId="0D302078" wp14:editId="0A5A609B">
                <wp:simplePos x="0" y="0"/>
                <wp:positionH relativeFrom="column">
                  <wp:posOffset>285114</wp:posOffset>
                </wp:positionH>
                <wp:positionV relativeFrom="paragraph">
                  <wp:posOffset>38100</wp:posOffset>
                </wp:positionV>
                <wp:extent cx="0" cy="332105"/>
                <wp:effectExtent l="76200" t="0" r="76200" b="48895"/>
                <wp:wrapNone/>
                <wp:docPr id="1853" name="AutoShape 76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2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58" o:spid="_x0000_s1026" type="#_x0000_t32" style="position:absolute;margin-left:22.45pt;margin-top:3pt;width:0;height:26.15pt;z-index:2513280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" strokeweight="1pt">
                <v:stroke endarrow="block"/>
              </v:shape>
            </w:pict>
          </mc:Fallback>
        </mc:AlternateContent>
      </w:r>
      <w:r w:rsidR="0031531C" w:rsidRPr="00D538BB">
        <w:rPr>
          <w:szCs w:val="20"/>
        </w:rPr>
        <w:t xml:space="preserve">         </w:t>
      </w:r>
      <w:r w:rsidR="0031531C" w:rsidRPr="00D538BB">
        <w:rPr>
          <w:rFonts w:ascii="Calibri" w:hAnsi="Calibri" w:cs="Calibri"/>
          <w:sz w:val="16"/>
          <w:szCs w:val="16"/>
        </w:rPr>
        <w:t>No</w:t>
      </w:r>
      <w:r w:rsidR="0031531C" w:rsidRPr="00D538BB">
        <w:rPr>
          <w:szCs w:val="20"/>
        </w:rPr>
        <w:t xml:space="preserve">            If YES,</w:t>
      </w:r>
      <w:r w:rsidR="0031531C" w:rsidRPr="00D538BB">
        <w:rPr>
          <w:sz w:val="28"/>
          <w:szCs w:val="20"/>
        </w:rPr>
        <w:t xml:space="preserve"> </w:t>
      </w:r>
      <w:r w:rsidR="0031531C" w:rsidRPr="00D538BB">
        <w:rPr>
          <w:rFonts w:ascii="Calibri" w:hAnsi="Calibri" w:cs="Calibri"/>
          <w:sz w:val="22"/>
          <w:szCs w:val="20"/>
        </w:rPr>
        <w:t>[</w:t>
      </w:r>
      <w:hyperlink w:anchor="Doc_MSSP" w:history="1">
        <w:r w:rsidR="0031531C" w:rsidRPr="00D538BB">
          <w:rPr>
            <w:rStyle w:val="Hyperlink"/>
            <w:rFonts w:ascii="Calibri" w:hAnsi="Calibri" w:cs="Calibri"/>
            <w:sz w:val="22"/>
            <w:szCs w:val="20"/>
          </w:rPr>
          <w:t>GO Select the MS SharePoint (Workstation) STIG</w:t>
        </w:r>
      </w:hyperlink>
      <w:r w:rsidR="0031531C" w:rsidRPr="00D538BB">
        <w:rPr>
          <w:rFonts w:ascii="Calibri" w:hAnsi="Calibri" w:cs="Calibri"/>
          <w:sz w:val="22"/>
          <w:szCs w:val="20"/>
        </w:rPr>
        <w:t>]</w:t>
      </w:r>
      <w:r w:rsidR="00DA6767" w:rsidRPr="00D538BB">
        <w:rPr>
          <w:sz w:val="16"/>
          <w:szCs w:val="16"/>
        </w:rPr>
        <w:t xml:space="preserve"> </w:t>
      </w:r>
      <w:r w:rsidR="0031531C" w:rsidRPr="00D538BB">
        <w:rPr>
          <w:sz w:val="16"/>
          <w:szCs w:val="16"/>
        </w:rPr>
        <w:t>[</w:t>
      </w:r>
      <w:r w:rsidR="0031531C" w:rsidRPr="00D538BB">
        <w:rPr>
          <w:rFonts w:ascii="Calibri" w:eastAsia="Calibri" w:hAnsi="Calibri" w:cs="Calibri"/>
          <w:noProof/>
          <w:sz w:val="16"/>
          <w:szCs w:val="22"/>
        </w:rPr>
        <w:t>MSSP</w:t>
      </w:r>
      <w:r w:rsidR="0031531C" w:rsidRPr="00D538BB">
        <w:rPr>
          <w:rFonts w:ascii="Calibri" w:eastAsia="Calibri" w:hAnsi="Calibri" w:cs="Calibri"/>
          <w:noProof/>
          <w:sz w:val="16"/>
          <w:szCs w:val="16"/>
        </w:rPr>
        <w:t xml:space="preserve">]  </w:t>
      </w:r>
    </w:p>
    <w:p w:rsidR="0031531C" w:rsidRPr="00D538BB" w:rsidRDefault="006F71A1" w:rsidP="0031531C">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974144" behindDoc="0" locked="0" layoutInCell="1" allowOverlap="1" wp14:anchorId="4838D8F3" wp14:editId="47E7B66C">
                <wp:simplePos x="0" y="0"/>
                <wp:positionH relativeFrom="column">
                  <wp:posOffset>297815</wp:posOffset>
                </wp:positionH>
                <wp:positionV relativeFrom="paragraph">
                  <wp:posOffset>78104</wp:posOffset>
                </wp:positionV>
                <wp:extent cx="5186680" cy="0"/>
                <wp:effectExtent l="38100" t="76200" r="0" b="95250"/>
                <wp:wrapNone/>
                <wp:docPr id="1852" name="AutoShape 76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68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2" o:spid="_x0000_s1026" type="#_x0000_t32" style="position:absolute;margin-left:23.45pt;margin-top:6.15pt;width:408.4pt;height:0;flip:x;z-index:2519741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">
                <v:stroke endarrow="block"/>
              </v:shape>
            </w:pict>
          </mc:Fallback>
        </mc:AlternateContent>
      </w:r>
    </w:p>
    <w:p w:rsidR="007461C5" w:rsidRPr="00D538BB" w:rsidRDefault="007461C5" w:rsidP="00FB63C5">
      <w:pPr>
        <w:numPr>
          <w:ilvl w:val="0"/>
          <w:numId w:val="29"/>
        </w:numPr>
        <w:tabs>
          <w:tab w:val="left" w:pos="360"/>
          <w:tab w:val="left" w:pos="6480"/>
          <w:tab w:val="left" w:pos="7200"/>
          <w:tab w:val="left" w:pos="8190"/>
          <w:tab w:val="left" w:pos="8640"/>
        </w:tabs>
        <w:ind w:left="360"/>
        <w:rPr>
          <w:szCs w:val="20"/>
        </w:rPr>
      </w:pPr>
      <w:r w:rsidRPr="00D538BB">
        <w:rPr>
          <w:szCs w:val="20"/>
        </w:rPr>
        <w:t>VoIP softphone / Integrated UC client?</w:t>
      </w:r>
      <w:r w:rsidRPr="00D538BB">
        <w:rPr>
          <w:sz w:val="22"/>
          <w:szCs w:val="20"/>
        </w:rPr>
        <w:tab/>
      </w:r>
    </w:p>
    <w:p w:rsidR="007461C5" w:rsidRPr="00D538BB" w:rsidRDefault="006F71A1" w:rsidP="007461C5">
      <w:pPr>
        <w:rPr>
          <w:rFonts w:ascii="Calibri" w:hAnsi="Calibri" w:cs="Calibri"/>
          <w:sz w:val="20"/>
          <w:szCs w:val="20"/>
        </w:rPr>
      </w:pPr>
      <w:r>
        <w:rPr>
          <w:noProof/>
          <w:sz w:val="12"/>
          <w:szCs w:val="12"/>
        </w:rPr>
        <mc:AlternateContent>
          <mc:Choice Requires="wps">
            <w:drawing>
              <wp:anchor distT="0" distB="0" distL="114300" distR="114300" simplePos="0" relativeHeight="251969024" behindDoc="0" locked="0" layoutInCell="1" allowOverlap="1" wp14:anchorId="1F4E2667" wp14:editId="1423F6BE">
                <wp:simplePos x="0" y="0"/>
                <wp:positionH relativeFrom="column">
                  <wp:posOffset>3244850</wp:posOffset>
                </wp:positionH>
                <wp:positionV relativeFrom="paragraph">
                  <wp:posOffset>97790</wp:posOffset>
                </wp:positionV>
                <wp:extent cx="2239010" cy="635"/>
                <wp:effectExtent l="0" t="0" r="27940" b="37465"/>
                <wp:wrapNone/>
                <wp:docPr id="1851" name="AutoShape 96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3901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09" o:spid="_x0000_s1026" type="#_x0000_t32" style="position:absolute;margin-left:255.5pt;margin-top:7.7pt;width:176.3pt;height:.05pt;z-index:25196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70048" behindDoc="0" locked="0" layoutInCell="1" allowOverlap="1" wp14:anchorId="42BD88C7" wp14:editId="7C350525">
                <wp:simplePos x="0" y="0"/>
                <wp:positionH relativeFrom="column">
                  <wp:posOffset>5483860</wp:posOffset>
                </wp:positionH>
                <wp:positionV relativeFrom="paragraph">
                  <wp:posOffset>97790</wp:posOffset>
                </wp:positionV>
                <wp:extent cx="635" cy="339090"/>
                <wp:effectExtent l="0" t="0" r="37465" b="22860"/>
                <wp:wrapNone/>
                <wp:docPr id="1850" name="AutoShape 96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390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0" o:spid="_x0000_s1026" type="#_x0000_t32" style="position:absolute;margin-left:431.8pt;margin-top:7.7pt;width:.05pt;height:26.7pt;z-index:25197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"/>
            </w:pict>
          </mc:Fallback>
        </mc:AlternateContent>
      </w:r>
      <w:r>
        <w:rPr>
          <w:noProof/>
          <w:sz w:val="12"/>
          <w:szCs w:val="12"/>
        </w:rPr>
        <mc:AlternateContent>
          <mc:Choice Requires="wps">
            <w:drawing>
              <wp:anchor distT="0" distB="0" distL="114300" distR="114300" simplePos="0" relativeHeight="251575808" behindDoc="0" locked="0" layoutInCell="1" allowOverlap="1" wp14:anchorId="191347E4" wp14:editId="13B9BB71">
                <wp:simplePos x="0" y="0"/>
                <wp:positionH relativeFrom="column">
                  <wp:posOffset>283210</wp:posOffset>
                </wp:positionH>
                <wp:positionV relativeFrom="paragraph">
                  <wp:posOffset>38100</wp:posOffset>
                </wp:positionV>
                <wp:extent cx="1905" cy="510540"/>
                <wp:effectExtent l="76200" t="0" r="74295" b="60960"/>
                <wp:wrapNone/>
                <wp:docPr id="1849" name="AutoShape 96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5105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07" o:spid="_x0000_s1026" type="#_x0000_t32" style="position:absolute;margin-left:22.3pt;margin-top:3pt;width:.15pt;height:40.2pt;flip:x;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" strokeweight="1pt">
                <v:stroke endarrow="block"/>
              </v:shape>
            </w:pict>
          </mc:Fallback>
        </mc:AlternateContent>
      </w:r>
      <w:r w:rsidR="007461C5" w:rsidRPr="00D538BB">
        <w:rPr>
          <w:szCs w:val="20"/>
        </w:rPr>
        <w:t xml:space="preserve">         </w:t>
      </w:r>
      <w:r w:rsidR="007461C5" w:rsidRPr="00D538BB">
        <w:rPr>
          <w:rFonts w:ascii="Calibri" w:hAnsi="Calibri" w:cs="Calibri"/>
          <w:sz w:val="16"/>
          <w:szCs w:val="16"/>
        </w:rPr>
        <w:t>No</w:t>
      </w:r>
      <w:r w:rsidR="007461C5" w:rsidRPr="00D538BB">
        <w:rPr>
          <w:szCs w:val="20"/>
        </w:rPr>
        <w:t xml:space="preserve">            If YES,</w:t>
      </w:r>
      <w:r w:rsidR="007461C5" w:rsidRPr="00D538BB">
        <w:rPr>
          <w:sz w:val="28"/>
          <w:szCs w:val="20"/>
        </w:rPr>
        <w:t xml:space="preserve"> </w:t>
      </w:r>
      <w:r w:rsidR="007461C5" w:rsidRPr="00D538BB">
        <w:rPr>
          <w:rFonts w:ascii="Calibri" w:hAnsi="Calibri" w:cs="Calibri"/>
          <w:sz w:val="22"/>
          <w:szCs w:val="20"/>
        </w:rPr>
        <w:t>[</w:t>
      </w:r>
      <w:hyperlink w:anchor="Doc_NE_VoIP" w:history="1">
        <w:r w:rsidR="007461C5" w:rsidRPr="00D538BB">
          <w:rPr>
            <w:rStyle w:val="Hyperlink"/>
            <w:rFonts w:ascii="Calibri" w:hAnsi="Calibri" w:cs="Calibri"/>
            <w:sz w:val="22"/>
            <w:szCs w:val="20"/>
          </w:rPr>
          <w:t>GO Select the VVoIP STIG</w:t>
        </w:r>
      </w:hyperlink>
      <w:proofErr w:type="gramStart"/>
      <w:r w:rsidR="007461C5" w:rsidRPr="00D538BB">
        <w:rPr>
          <w:rFonts w:ascii="Calibri" w:hAnsi="Calibri" w:cs="Calibri"/>
          <w:sz w:val="22"/>
          <w:szCs w:val="20"/>
        </w:rPr>
        <w:t>]</w:t>
      </w:r>
      <w:r w:rsidR="007461C5" w:rsidRPr="00D538BB">
        <w:rPr>
          <w:sz w:val="16"/>
          <w:szCs w:val="16"/>
        </w:rPr>
        <w:t>[</w:t>
      </w:r>
      <w:proofErr w:type="gramEnd"/>
      <w:r w:rsidR="007461C5" w:rsidRPr="00D538BB">
        <w:rPr>
          <w:rFonts w:ascii="Calibri" w:eastAsia="Calibri" w:hAnsi="Calibri" w:cs="Calibri"/>
          <w:noProof/>
          <w:sz w:val="16"/>
          <w:szCs w:val="22"/>
        </w:rPr>
        <w:t>VoIP</w:t>
      </w:r>
      <w:r w:rsidR="007461C5" w:rsidRPr="00D538BB">
        <w:rPr>
          <w:rFonts w:ascii="Calibri" w:eastAsia="Calibri" w:hAnsi="Calibri" w:cs="Calibri"/>
          <w:noProof/>
          <w:sz w:val="16"/>
          <w:szCs w:val="16"/>
        </w:rPr>
        <w:t xml:space="preserve">]  </w:t>
      </w:r>
    </w:p>
    <w:p w:rsidR="007461C5" w:rsidRPr="00D538BB" w:rsidRDefault="007461C5" w:rsidP="007461C5">
      <w:pPr>
        <w:ind w:left="1440"/>
        <w:rPr>
          <w:rFonts w:ascii="Arial" w:hAnsi="Arial" w:cs="Arial"/>
          <w:sz w:val="16"/>
        </w:rPr>
      </w:pPr>
      <w:r w:rsidRPr="00D538BB">
        <w:rPr>
          <w:rFonts w:ascii="Arial" w:hAnsi="Arial" w:cs="Arial"/>
          <w:b/>
          <w:sz w:val="16"/>
        </w:rPr>
        <w:t>NOTE</w:t>
      </w:r>
      <w:r w:rsidRPr="00D538BB">
        <w:rPr>
          <w:rFonts w:ascii="Arial" w:hAnsi="Arial" w:cs="Arial"/>
          <w:sz w:val="16"/>
        </w:rPr>
        <w:t xml:space="preserve">: An integrated UC app includes a softphone and IM/chat client with video capabilities. </w:t>
      </w:r>
    </w:p>
    <w:p w:rsidR="007461C5" w:rsidRPr="00D538BB" w:rsidRDefault="007461C5" w:rsidP="007461C5">
      <w:pPr>
        <w:ind w:left="1440"/>
        <w:rPr>
          <w:rFonts w:ascii="Arial" w:hAnsi="Arial" w:cs="Arial"/>
          <w:sz w:val="16"/>
        </w:rPr>
      </w:pPr>
      <w:r w:rsidRPr="00D538BB">
        <w:rPr>
          <w:rFonts w:ascii="Arial" w:hAnsi="Arial" w:cs="Arial"/>
          <w:sz w:val="16"/>
        </w:rPr>
        <w:t>These also</w:t>
      </w:r>
      <w:r w:rsidR="000948FA" w:rsidRPr="00D538BB">
        <w:rPr>
          <w:rFonts w:ascii="Arial" w:hAnsi="Arial" w:cs="Arial"/>
          <w:sz w:val="16"/>
        </w:rPr>
        <w:t xml:space="preserve"> typically</w:t>
      </w:r>
      <w:r w:rsidRPr="00D538BB">
        <w:rPr>
          <w:rFonts w:ascii="Arial" w:hAnsi="Arial" w:cs="Arial"/>
          <w:sz w:val="16"/>
        </w:rPr>
        <w:t xml:space="preserve"> include </w:t>
      </w:r>
      <w:r w:rsidR="000948FA" w:rsidRPr="00D538BB">
        <w:rPr>
          <w:rFonts w:ascii="Arial" w:hAnsi="Arial" w:cs="Arial"/>
          <w:sz w:val="16"/>
        </w:rPr>
        <w:t xml:space="preserve">web collaboration with desktop and application </w:t>
      </w:r>
      <w:r w:rsidR="005A0AA5" w:rsidRPr="00D538BB">
        <w:rPr>
          <w:rFonts w:ascii="Arial" w:hAnsi="Arial" w:cs="Arial"/>
          <w:sz w:val="16"/>
        </w:rPr>
        <w:t>sharing</w:t>
      </w:r>
      <w:r w:rsidR="000948FA" w:rsidRPr="00D538BB">
        <w:rPr>
          <w:rFonts w:ascii="Arial" w:hAnsi="Arial" w:cs="Arial"/>
          <w:sz w:val="16"/>
        </w:rPr>
        <w:t>.</w:t>
      </w:r>
    </w:p>
    <w:p w:rsidR="007461C5" w:rsidRPr="00D538BB" w:rsidRDefault="006F71A1" w:rsidP="007461C5">
      <w:pPr>
        <w:ind w:left="1440"/>
        <w:rPr>
          <w:rFonts w:ascii="Calibri" w:hAnsi="Calibri" w:cs="Calibri"/>
        </w:rPr>
      </w:pPr>
      <w:r>
        <w:rPr>
          <w:rFonts w:ascii="Calibri" w:hAnsi="Calibri" w:cs="Calibri"/>
          <w:noProof/>
        </w:rPr>
        <mc:AlternateContent>
          <mc:Choice Requires="wps">
            <w:drawing>
              <wp:anchor distT="4294967295" distB="4294967295" distL="114300" distR="114300" simplePos="0" relativeHeight="251971072" behindDoc="0" locked="0" layoutInCell="1" allowOverlap="1" wp14:anchorId="575887B6" wp14:editId="7A5B2AA7">
                <wp:simplePos x="0" y="0"/>
                <wp:positionH relativeFrom="column">
                  <wp:posOffset>297815</wp:posOffset>
                </wp:positionH>
                <wp:positionV relativeFrom="paragraph">
                  <wp:posOffset>23494</wp:posOffset>
                </wp:positionV>
                <wp:extent cx="5186680" cy="0"/>
                <wp:effectExtent l="38100" t="76200" r="0" b="95250"/>
                <wp:wrapNone/>
                <wp:docPr id="1848" name="AutoShape 9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68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1" o:spid="_x0000_s1026" type="#_x0000_t32" style="position:absolute;margin-left:23.45pt;margin-top:1.85pt;width:408.4pt;height:0;flip:x;z-index:25197107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">
                <v:stroke endarrow="block"/>
              </v:shape>
            </w:pict>
          </mc:Fallback>
        </mc:AlternateContent>
      </w:r>
    </w:p>
    <w:p w:rsidR="007461C5" w:rsidRPr="00D538BB" w:rsidRDefault="007461C5" w:rsidP="00FB63C5">
      <w:pPr>
        <w:numPr>
          <w:ilvl w:val="0"/>
          <w:numId w:val="29"/>
        </w:numPr>
        <w:tabs>
          <w:tab w:val="left" w:pos="360"/>
          <w:tab w:val="left" w:pos="6480"/>
          <w:tab w:val="left" w:pos="7200"/>
          <w:tab w:val="left" w:pos="8190"/>
          <w:tab w:val="left" w:pos="8640"/>
        </w:tabs>
        <w:ind w:left="360"/>
        <w:rPr>
          <w:szCs w:val="20"/>
        </w:rPr>
      </w:pPr>
      <w:r w:rsidRPr="00D538BB">
        <w:rPr>
          <w:szCs w:val="20"/>
        </w:rPr>
        <w:t>Desktop VTC soft client?</w:t>
      </w:r>
      <w:r w:rsidRPr="00D538BB">
        <w:rPr>
          <w:sz w:val="22"/>
          <w:szCs w:val="20"/>
        </w:rPr>
        <w:tab/>
      </w:r>
    </w:p>
    <w:p w:rsidR="007461C5" w:rsidRPr="00D538BB" w:rsidRDefault="006F71A1" w:rsidP="007461C5">
      <w:pPr>
        <w:rPr>
          <w:rFonts w:ascii="Calibri" w:hAnsi="Calibri" w:cs="Calibri"/>
          <w:sz w:val="20"/>
          <w:szCs w:val="20"/>
        </w:rPr>
      </w:pPr>
      <w:r>
        <w:rPr>
          <w:noProof/>
          <w:sz w:val="12"/>
          <w:szCs w:val="12"/>
        </w:rPr>
        <mc:AlternateContent>
          <mc:Choice Requires="wps">
            <w:drawing>
              <wp:anchor distT="0" distB="0" distL="114300" distR="114300" simplePos="0" relativeHeight="251965952" behindDoc="0" locked="0" layoutInCell="1" allowOverlap="1" wp14:anchorId="16804B32" wp14:editId="52D180AC">
                <wp:simplePos x="0" y="0"/>
                <wp:positionH relativeFrom="column">
                  <wp:posOffset>3244850</wp:posOffset>
                </wp:positionH>
                <wp:positionV relativeFrom="paragraph">
                  <wp:posOffset>97790</wp:posOffset>
                </wp:positionV>
                <wp:extent cx="2239010" cy="635"/>
                <wp:effectExtent l="0" t="0" r="27940" b="37465"/>
                <wp:wrapNone/>
                <wp:docPr id="1847" name="AutoShape 96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3901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4" o:spid="_x0000_s1026" type="#_x0000_t32" style="position:absolute;margin-left:255.5pt;margin-top:7.7pt;width:176.3pt;height:.05pt;z-index:25196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66976" behindDoc="0" locked="0" layoutInCell="1" allowOverlap="1" wp14:anchorId="4A423993" wp14:editId="69A7963D">
                <wp:simplePos x="0" y="0"/>
                <wp:positionH relativeFrom="column">
                  <wp:posOffset>5483860</wp:posOffset>
                </wp:positionH>
                <wp:positionV relativeFrom="paragraph">
                  <wp:posOffset>97790</wp:posOffset>
                </wp:positionV>
                <wp:extent cx="635" cy="372745"/>
                <wp:effectExtent l="0" t="0" r="37465" b="27305"/>
                <wp:wrapNone/>
                <wp:docPr id="1846" name="AutoShape 96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7274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5" o:spid="_x0000_s1026" type="#_x0000_t32" style="position:absolute;margin-left:431.8pt;margin-top:7.7pt;width:.05pt;height:29.35pt;z-index:25196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"/>
            </w:pict>
          </mc:Fallback>
        </mc:AlternateContent>
      </w:r>
      <w:r>
        <w:rPr>
          <w:noProof/>
          <w:sz w:val="12"/>
          <w:szCs w:val="12"/>
        </w:rPr>
        <mc:AlternateContent>
          <mc:Choice Requires="wps">
            <w:drawing>
              <wp:anchor distT="0" distB="0" distL="114300" distR="114300" simplePos="0" relativeHeight="251576832" behindDoc="0" locked="0" layoutInCell="1" allowOverlap="1" wp14:anchorId="5D3B9A32" wp14:editId="5297498D">
                <wp:simplePos x="0" y="0"/>
                <wp:positionH relativeFrom="column">
                  <wp:posOffset>283210</wp:posOffset>
                </wp:positionH>
                <wp:positionV relativeFrom="paragraph">
                  <wp:posOffset>38100</wp:posOffset>
                </wp:positionV>
                <wp:extent cx="1905" cy="544830"/>
                <wp:effectExtent l="76200" t="0" r="74295" b="64770"/>
                <wp:wrapNone/>
                <wp:docPr id="1845" name="AutoShape 96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5448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2" o:spid="_x0000_s1026" type="#_x0000_t32" style="position:absolute;margin-left:22.3pt;margin-top:3pt;width:.15pt;height:42.9pt;flip:x;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" strokeweight="1pt">
                <v:stroke endarrow="block"/>
              </v:shape>
            </w:pict>
          </mc:Fallback>
        </mc:AlternateContent>
      </w:r>
      <w:r w:rsidR="007461C5" w:rsidRPr="00D538BB">
        <w:rPr>
          <w:szCs w:val="20"/>
        </w:rPr>
        <w:t xml:space="preserve">         </w:t>
      </w:r>
      <w:r w:rsidR="007461C5" w:rsidRPr="00D538BB">
        <w:rPr>
          <w:rFonts w:ascii="Calibri" w:hAnsi="Calibri" w:cs="Calibri"/>
          <w:sz w:val="16"/>
          <w:szCs w:val="16"/>
        </w:rPr>
        <w:t>No</w:t>
      </w:r>
      <w:r w:rsidR="007461C5" w:rsidRPr="00D538BB">
        <w:rPr>
          <w:szCs w:val="20"/>
        </w:rPr>
        <w:t xml:space="preserve">            If YES,</w:t>
      </w:r>
      <w:r w:rsidR="007461C5" w:rsidRPr="00D538BB">
        <w:rPr>
          <w:sz w:val="28"/>
          <w:szCs w:val="20"/>
        </w:rPr>
        <w:t xml:space="preserve"> </w:t>
      </w:r>
      <w:r w:rsidR="007461C5" w:rsidRPr="00D538BB">
        <w:rPr>
          <w:rFonts w:ascii="Calibri" w:hAnsi="Calibri" w:cs="Calibri"/>
          <w:sz w:val="22"/>
          <w:szCs w:val="20"/>
        </w:rPr>
        <w:t>[</w:t>
      </w:r>
      <w:hyperlink w:anchor="Doc_NE_VoIP" w:history="1">
        <w:r w:rsidR="007461C5" w:rsidRPr="00D538BB">
          <w:rPr>
            <w:rStyle w:val="Hyperlink"/>
            <w:rFonts w:ascii="Calibri" w:hAnsi="Calibri" w:cs="Calibri"/>
            <w:sz w:val="22"/>
            <w:szCs w:val="20"/>
          </w:rPr>
          <w:t>GO Select the VVoIP STIG</w:t>
        </w:r>
      </w:hyperlink>
      <w:proofErr w:type="gramStart"/>
      <w:r w:rsidR="007461C5" w:rsidRPr="00D538BB">
        <w:rPr>
          <w:rFonts w:ascii="Calibri" w:hAnsi="Calibri" w:cs="Calibri"/>
          <w:sz w:val="22"/>
          <w:szCs w:val="20"/>
        </w:rPr>
        <w:t>]</w:t>
      </w:r>
      <w:r w:rsidR="007461C5" w:rsidRPr="00D538BB">
        <w:rPr>
          <w:sz w:val="16"/>
          <w:szCs w:val="16"/>
        </w:rPr>
        <w:t>[</w:t>
      </w:r>
      <w:proofErr w:type="gramEnd"/>
      <w:r w:rsidR="007461C5" w:rsidRPr="00D538BB">
        <w:rPr>
          <w:rFonts w:ascii="Calibri" w:eastAsia="Calibri" w:hAnsi="Calibri" w:cs="Calibri"/>
          <w:noProof/>
          <w:sz w:val="16"/>
          <w:szCs w:val="22"/>
        </w:rPr>
        <w:t>VoIP</w:t>
      </w:r>
      <w:r w:rsidR="007461C5" w:rsidRPr="00D538BB">
        <w:rPr>
          <w:rFonts w:ascii="Calibri" w:eastAsia="Calibri" w:hAnsi="Calibri" w:cs="Calibri"/>
          <w:noProof/>
          <w:sz w:val="16"/>
          <w:szCs w:val="16"/>
        </w:rPr>
        <w:t xml:space="preserve">] </w:t>
      </w:r>
    </w:p>
    <w:p w:rsidR="000948FA" w:rsidRPr="00D538BB" w:rsidRDefault="000948FA" w:rsidP="000948FA">
      <w:pPr>
        <w:ind w:left="1440"/>
        <w:rPr>
          <w:rFonts w:ascii="Arial" w:hAnsi="Arial" w:cs="Arial"/>
          <w:sz w:val="16"/>
        </w:rPr>
      </w:pPr>
      <w:r w:rsidRPr="00D538BB">
        <w:rPr>
          <w:rFonts w:ascii="Arial" w:hAnsi="Arial" w:cs="Arial"/>
          <w:b/>
          <w:sz w:val="16"/>
        </w:rPr>
        <w:t>NOTE</w:t>
      </w:r>
      <w:r w:rsidRPr="00D538BB">
        <w:rPr>
          <w:rFonts w:ascii="Arial" w:hAnsi="Arial" w:cs="Arial"/>
          <w:sz w:val="16"/>
        </w:rPr>
        <w:t xml:space="preserve">: A VTC soft client permits a workstation to join traditional VTC sessions/conferences. </w:t>
      </w:r>
    </w:p>
    <w:p w:rsidR="000948FA" w:rsidRPr="00D538BB" w:rsidRDefault="000948FA" w:rsidP="000948FA">
      <w:pPr>
        <w:ind w:left="1440"/>
        <w:rPr>
          <w:rFonts w:ascii="Arial" w:hAnsi="Arial" w:cs="Arial"/>
          <w:sz w:val="16"/>
        </w:rPr>
      </w:pPr>
      <w:r w:rsidRPr="00D538BB">
        <w:rPr>
          <w:rFonts w:ascii="Arial" w:hAnsi="Arial" w:cs="Arial"/>
          <w:sz w:val="16"/>
        </w:rPr>
        <w:t>Examples are Cisco/Tandberg Movi and VidYo.</w:t>
      </w:r>
    </w:p>
    <w:p w:rsidR="000948FA" w:rsidRPr="00D538BB" w:rsidRDefault="006F71A1" w:rsidP="000948FA">
      <w:pPr>
        <w:tabs>
          <w:tab w:val="left" w:pos="360"/>
          <w:tab w:val="left" w:pos="6480"/>
          <w:tab w:val="left" w:pos="7200"/>
          <w:tab w:val="left" w:pos="8190"/>
          <w:tab w:val="left" w:pos="8640"/>
        </w:tabs>
        <w:rPr>
          <w:szCs w:val="20"/>
        </w:rPr>
      </w:pPr>
      <w:r>
        <w:rPr>
          <w:noProof/>
          <w:szCs w:val="20"/>
        </w:rPr>
        <mc:AlternateContent>
          <mc:Choice Requires="wps">
            <w:drawing>
              <wp:anchor distT="4294967295" distB="4294967295" distL="114300" distR="114300" simplePos="0" relativeHeight="251968000" behindDoc="0" locked="0" layoutInCell="1" allowOverlap="1" wp14:anchorId="10ED9AD0" wp14:editId="0658E952">
                <wp:simplePos x="0" y="0"/>
                <wp:positionH relativeFrom="column">
                  <wp:posOffset>297815</wp:posOffset>
                </wp:positionH>
                <wp:positionV relativeFrom="paragraph">
                  <wp:posOffset>56514</wp:posOffset>
                </wp:positionV>
                <wp:extent cx="5186680" cy="0"/>
                <wp:effectExtent l="38100" t="76200" r="0" b="95250"/>
                <wp:wrapNone/>
                <wp:docPr id="1844" name="AutoShape 96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68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16" o:spid="_x0000_s1026" type="#_x0000_t32" style="position:absolute;margin-left:23.45pt;margin-top:4.45pt;width:408.4pt;height:0;flip:x;z-index:25196800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">
                <v:stroke endarrow="block"/>
              </v:shape>
            </w:pict>
          </mc:Fallback>
        </mc:AlternateContent>
      </w:r>
    </w:p>
    <w:p w:rsidR="00AB2CF6" w:rsidRPr="00D538BB" w:rsidRDefault="00AB2CF6" w:rsidP="00FB63C5">
      <w:pPr>
        <w:numPr>
          <w:ilvl w:val="0"/>
          <w:numId w:val="29"/>
        </w:numPr>
        <w:tabs>
          <w:tab w:val="left" w:pos="360"/>
          <w:tab w:val="left" w:pos="6480"/>
          <w:tab w:val="left" w:pos="7200"/>
          <w:tab w:val="left" w:pos="8190"/>
          <w:tab w:val="left" w:pos="8640"/>
        </w:tabs>
        <w:ind w:left="360"/>
        <w:rPr>
          <w:szCs w:val="20"/>
        </w:rPr>
      </w:pPr>
      <w:r w:rsidRPr="00D538BB">
        <w:rPr>
          <w:szCs w:val="20"/>
        </w:rPr>
        <w:t>RFID Workstation?</w:t>
      </w:r>
      <w:r w:rsidRPr="00D538BB">
        <w:rPr>
          <w:sz w:val="22"/>
          <w:szCs w:val="20"/>
        </w:rPr>
        <w:tab/>
      </w:r>
    </w:p>
    <w:p w:rsidR="00AB2CF6" w:rsidRPr="00D538BB" w:rsidRDefault="006F71A1" w:rsidP="00AB2CF6">
      <w:pPr>
        <w:rPr>
          <w:rFonts w:ascii="Calibri" w:hAnsi="Calibri" w:cs="Calibri"/>
          <w:sz w:val="20"/>
          <w:szCs w:val="20"/>
        </w:rPr>
      </w:pPr>
      <w:r>
        <w:rPr>
          <w:noProof/>
          <w:sz w:val="12"/>
          <w:szCs w:val="12"/>
        </w:rPr>
        <mc:AlternateContent>
          <mc:Choice Requires="wps">
            <w:drawing>
              <wp:anchor distT="0" distB="0" distL="114300" distR="114300" simplePos="0" relativeHeight="251962880" behindDoc="0" locked="0" layoutInCell="1" allowOverlap="1" wp14:anchorId="1BFB9468" wp14:editId="1D79144D">
                <wp:simplePos x="0" y="0"/>
                <wp:positionH relativeFrom="column">
                  <wp:posOffset>3960495</wp:posOffset>
                </wp:positionH>
                <wp:positionV relativeFrom="paragraph">
                  <wp:posOffset>97790</wp:posOffset>
                </wp:positionV>
                <wp:extent cx="1523365" cy="635"/>
                <wp:effectExtent l="0" t="0" r="19685" b="37465"/>
                <wp:wrapNone/>
                <wp:docPr id="1843" name="AutoShape 96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2336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0" o:spid="_x0000_s1026" type="#_x0000_t32" style="position:absolute;margin-left:311.85pt;margin-top:7.7pt;width:119.95pt;height:.05pt;z-index:25196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"/>
            </w:pict>
          </mc:Fallback>
        </mc:AlternateContent>
      </w:r>
      <w:r>
        <w:rPr>
          <w:noProof/>
          <w:sz w:val="12"/>
          <w:szCs w:val="12"/>
        </w:rPr>
        <mc:AlternateContent>
          <mc:Choice Requires="wps">
            <w:drawing>
              <wp:anchor distT="0" distB="0" distL="114300" distR="114300" simplePos="0" relativeHeight="251963904" behindDoc="0" locked="0" layoutInCell="1" allowOverlap="1" wp14:anchorId="490CA27E" wp14:editId="04C2916C">
                <wp:simplePos x="0" y="0"/>
                <wp:positionH relativeFrom="column">
                  <wp:posOffset>5483860</wp:posOffset>
                </wp:positionH>
                <wp:positionV relativeFrom="paragraph">
                  <wp:posOffset>97790</wp:posOffset>
                </wp:positionV>
                <wp:extent cx="635" cy="589915"/>
                <wp:effectExtent l="0" t="0" r="37465" b="19685"/>
                <wp:wrapNone/>
                <wp:docPr id="1842" name="AutoShape 96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5899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1" o:spid="_x0000_s1026" type="#_x0000_t32" style="position:absolute;margin-left:431.8pt;margin-top:7.7pt;width:.05pt;height:46.45pt;z-index:25196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589120" behindDoc="0" locked="0" layoutInCell="1" allowOverlap="1" wp14:anchorId="375180F3" wp14:editId="4CCCC444">
                <wp:simplePos x="0" y="0"/>
                <wp:positionH relativeFrom="column">
                  <wp:posOffset>283210</wp:posOffset>
                </wp:positionH>
                <wp:positionV relativeFrom="paragraph">
                  <wp:posOffset>38100</wp:posOffset>
                </wp:positionV>
                <wp:extent cx="1905" cy="770255"/>
                <wp:effectExtent l="76200" t="0" r="74295" b="48895"/>
                <wp:wrapNone/>
                <wp:docPr id="1841" name="AutoShape 96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7702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88" o:spid="_x0000_s1026" type="#_x0000_t32" style="position:absolute;margin-left:22.3pt;margin-top:3pt;width:.15pt;height:60.65pt;flip:x;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" strokeweight="1pt">
                <v:stroke endarrow="block"/>
              </v:shape>
            </w:pict>
          </mc:Fallback>
        </mc:AlternateContent>
      </w:r>
      <w:r w:rsidR="00AB2CF6" w:rsidRPr="00D538BB">
        <w:rPr>
          <w:szCs w:val="20"/>
        </w:rPr>
        <w:t xml:space="preserve">         </w:t>
      </w:r>
      <w:r w:rsidR="00AB2CF6" w:rsidRPr="00D538BB">
        <w:rPr>
          <w:rFonts w:ascii="Calibri" w:hAnsi="Calibri" w:cs="Calibri"/>
          <w:sz w:val="16"/>
          <w:szCs w:val="16"/>
        </w:rPr>
        <w:t>No</w:t>
      </w:r>
      <w:r w:rsidR="00AB2CF6" w:rsidRPr="00D538BB">
        <w:rPr>
          <w:szCs w:val="20"/>
        </w:rPr>
        <w:t xml:space="preserve">            If YES,</w:t>
      </w:r>
      <w:r w:rsidR="00AB2CF6" w:rsidRPr="00D538BB">
        <w:rPr>
          <w:sz w:val="28"/>
          <w:szCs w:val="20"/>
        </w:rPr>
        <w:t xml:space="preserve"> </w:t>
      </w:r>
      <w:r w:rsidR="00AB2CF6" w:rsidRPr="00D538BB">
        <w:rPr>
          <w:rFonts w:ascii="Calibri" w:hAnsi="Calibri" w:cs="Calibri"/>
          <w:sz w:val="22"/>
          <w:szCs w:val="20"/>
        </w:rPr>
        <w:t>[</w:t>
      </w:r>
      <w:hyperlink w:anchor="_Radio_Frequency_Identification" w:history="1">
        <w:r w:rsidR="00AB2CF6" w:rsidRPr="00D538BB">
          <w:rPr>
            <w:rStyle w:val="Hyperlink"/>
            <w:rFonts w:ascii="Calibri" w:hAnsi="Calibri" w:cs="Calibri"/>
            <w:sz w:val="22"/>
            <w:szCs w:val="20"/>
          </w:rPr>
          <w:t>GO Select the RFID Workstation STIG</w:t>
        </w:r>
      </w:hyperlink>
      <w:proofErr w:type="gramStart"/>
      <w:r w:rsidR="00AB2CF6" w:rsidRPr="00D538BB">
        <w:rPr>
          <w:rFonts w:ascii="Calibri" w:hAnsi="Calibri" w:cs="Calibri"/>
          <w:sz w:val="22"/>
          <w:szCs w:val="20"/>
        </w:rPr>
        <w:t>]</w:t>
      </w:r>
      <w:r w:rsidR="00AB2CF6" w:rsidRPr="00D538BB">
        <w:rPr>
          <w:sz w:val="16"/>
          <w:szCs w:val="16"/>
        </w:rPr>
        <w:t>[</w:t>
      </w:r>
      <w:proofErr w:type="gramEnd"/>
      <w:r w:rsidR="00AB2CF6" w:rsidRPr="00D538BB">
        <w:rPr>
          <w:rFonts w:ascii="Calibri" w:eastAsia="Calibri" w:hAnsi="Calibri" w:cs="Calibri"/>
          <w:noProof/>
          <w:sz w:val="16"/>
          <w:szCs w:val="22"/>
        </w:rPr>
        <w:t>VoIP</w:t>
      </w:r>
      <w:r w:rsidR="00AB2CF6" w:rsidRPr="00D538BB">
        <w:rPr>
          <w:rFonts w:ascii="Calibri" w:eastAsia="Calibri" w:hAnsi="Calibri" w:cs="Calibri"/>
          <w:noProof/>
          <w:sz w:val="16"/>
          <w:szCs w:val="16"/>
        </w:rPr>
        <w:t xml:space="preserve">]  </w:t>
      </w:r>
    </w:p>
    <w:p w:rsidR="00FB29B1" w:rsidRPr="00D538BB" w:rsidRDefault="00AB2CF6" w:rsidP="00FB29B1">
      <w:pPr>
        <w:ind w:left="144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FB29B1" w:rsidRPr="00D538BB">
        <w:rPr>
          <w:rFonts w:ascii="Arial" w:hAnsi="Arial" w:cs="Arial"/>
          <w:sz w:val="16"/>
        </w:rPr>
        <w:t xml:space="preserve">The Radio Frequency Identification (RFID) Scanner and Workstation portion of the </w:t>
      </w:r>
    </w:p>
    <w:p w:rsidR="00FB29B1" w:rsidRPr="00D538BB" w:rsidRDefault="00FB29B1" w:rsidP="00FB29B1">
      <w:pPr>
        <w:ind w:left="1440"/>
        <w:rPr>
          <w:rFonts w:ascii="Arial" w:hAnsi="Arial" w:cs="Arial"/>
          <w:sz w:val="16"/>
        </w:rPr>
      </w:pPr>
      <w:r w:rsidRPr="00D538BB">
        <w:rPr>
          <w:rFonts w:ascii="Arial" w:hAnsi="Arial" w:cs="Arial"/>
          <w:sz w:val="16"/>
        </w:rPr>
        <w:t xml:space="preserve">Wireless (networking) STIG specifically addresses the security considerations for the use of </w:t>
      </w:r>
    </w:p>
    <w:p w:rsidR="00FB29B1" w:rsidRPr="00D538BB" w:rsidRDefault="00FB29B1" w:rsidP="00FB29B1">
      <w:pPr>
        <w:ind w:left="1440"/>
        <w:rPr>
          <w:rFonts w:ascii="Arial" w:hAnsi="Arial" w:cs="Arial"/>
          <w:sz w:val="16"/>
        </w:rPr>
      </w:pPr>
      <w:r w:rsidRPr="00D538BB">
        <w:rPr>
          <w:rFonts w:ascii="Arial" w:hAnsi="Arial" w:cs="Arial"/>
          <w:sz w:val="16"/>
        </w:rPr>
        <w:t xml:space="preserve">RFID tags and scanners as well as RFID server infrastructure used for the collection of scanner </w:t>
      </w:r>
    </w:p>
    <w:p w:rsidR="00AB2CF6" w:rsidRPr="00D538BB" w:rsidRDefault="00FB29B1" w:rsidP="00FB29B1">
      <w:pPr>
        <w:ind w:left="1440"/>
        <w:rPr>
          <w:rFonts w:ascii="Arial" w:hAnsi="Arial" w:cs="Arial"/>
          <w:sz w:val="16"/>
        </w:rPr>
      </w:pPr>
      <w:proofErr w:type="gramStart"/>
      <w:r w:rsidRPr="00D538BB">
        <w:rPr>
          <w:rFonts w:ascii="Arial" w:hAnsi="Arial" w:cs="Arial"/>
          <w:sz w:val="16"/>
        </w:rPr>
        <w:t>data</w:t>
      </w:r>
      <w:proofErr w:type="gramEnd"/>
      <w:r w:rsidRPr="00D538BB">
        <w:rPr>
          <w:rFonts w:ascii="Arial" w:hAnsi="Arial" w:cs="Arial"/>
          <w:sz w:val="16"/>
        </w:rPr>
        <w:t xml:space="preserve"> and the creation of RFID tags and labels.</w:t>
      </w:r>
    </w:p>
    <w:p w:rsidR="00AB2CF6" w:rsidRPr="00D538BB" w:rsidRDefault="006F71A1" w:rsidP="00AB2CF6">
      <w:pPr>
        <w:tabs>
          <w:tab w:val="left" w:pos="360"/>
          <w:tab w:val="left" w:pos="6480"/>
          <w:tab w:val="left" w:pos="7200"/>
          <w:tab w:val="left" w:pos="8190"/>
          <w:tab w:val="left" w:pos="8640"/>
        </w:tabs>
        <w:rPr>
          <w:szCs w:val="20"/>
        </w:rPr>
      </w:pPr>
      <w:r>
        <w:rPr>
          <w:noProof/>
          <w:szCs w:val="20"/>
        </w:rPr>
        <mc:AlternateContent>
          <mc:Choice Requires="wps">
            <w:drawing>
              <wp:anchor distT="0" distB="0" distL="114300" distR="114300" simplePos="0" relativeHeight="251964928" behindDoc="0" locked="0" layoutInCell="1" allowOverlap="1" wp14:anchorId="6692444F" wp14:editId="14538236">
                <wp:simplePos x="0" y="0"/>
                <wp:positionH relativeFrom="column">
                  <wp:posOffset>297815</wp:posOffset>
                </wp:positionH>
                <wp:positionV relativeFrom="paragraph">
                  <wp:posOffset>40640</wp:posOffset>
                </wp:positionV>
                <wp:extent cx="5186680" cy="635"/>
                <wp:effectExtent l="38100" t="76200" r="0" b="94615"/>
                <wp:wrapNone/>
                <wp:docPr id="1840" name="AutoShape 96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18668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92" o:spid="_x0000_s1026" type="#_x0000_t32" style="position:absolute;margin-left:23.45pt;margin-top:3.2pt;width:408.4pt;height:.05pt;flip:x;z-index:25196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">
                <v:stroke endarrow="block"/>
              </v:shape>
            </w:pict>
          </mc:Fallback>
        </mc:AlternateContent>
      </w:r>
    </w:p>
    <w:p w:rsidR="0031531C" w:rsidRPr="00D538BB" w:rsidRDefault="0031531C"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Other general </w:t>
      </w:r>
      <w:r w:rsidR="00FE7526" w:rsidRPr="00D538BB">
        <w:rPr>
          <w:szCs w:val="20"/>
        </w:rPr>
        <w:t xml:space="preserve">COTS </w:t>
      </w:r>
      <w:r w:rsidRPr="00D538BB">
        <w:rPr>
          <w:szCs w:val="20"/>
        </w:rPr>
        <w:t>desktop application?</w:t>
      </w:r>
      <w:r w:rsidRPr="00D538BB">
        <w:rPr>
          <w:sz w:val="22"/>
          <w:szCs w:val="20"/>
        </w:rPr>
        <w:tab/>
      </w:r>
    </w:p>
    <w:p w:rsidR="0031531C" w:rsidRPr="00D538BB" w:rsidRDefault="006F71A1" w:rsidP="0031531C">
      <w:pPr>
        <w:rPr>
          <w:rFonts w:ascii="Calibri" w:hAnsi="Calibri" w:cs="Calibri"/>
          <w:sz w:val="20"/>
          <w:szCs w:val="20"/>
        </w:rPr>
      </w:pPr>
      <w:r>
        <w:rPr>
          <w:noProof/>
          <w:sz w:val="12"/>
          <w:szCs w:val="12"/>
        </w:rPr>
        <mc:AlternateContent>
          <mc:Choice Requires="wps">
            <w:drawing>
              <wp:anchor distT="0" distB="0" distL="114300" distR="114300" simplePos="0" relativeHeight="251959808" behindDoc="0" locked="0" layoutInCell="1" allowOverlap="1" wp14:anchorId="62B72097" wp14:editId="266A2BEE">
                <wp:simplePos x="0" y="0"/>
                <wp:positionH relativeFrom="column">
                  <wp:posOffset>4936490</wp:posOffset>
                </wp:positionH>
                <wp:positionV relativeFrom="paragraph">
                  <wp:posOffset>96520</wp:posOffset>
                </wp:positionV>
                <wp:extent cx="617220" cy="635"/>
                <wp:effectExtent l="0" t="0" r="11430" b="37465"/>
                <wp:wrapNone/>
                <wp:docPr id="1839" name="AutoShape 76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722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5" o:spid="_x0000_s1026" type="#_x0000_t32" style="position:absolute;margin-left:388.7pt;margin-top:7.6pt;width:48.6pt;height:.05pt;z-index:2519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"/>
            </w:pict>
          </mc:Fallback>
        </mc:AlternateContent>
      </w:r>
      <w:r>
        <w:rPr>
          <w:noProof/>
          <w:sz w:val="12"/>
          <w:szCs w:val="12"/>
        </w:rPr>
        <mc:AlternateContent>
          <mc:Choice Requires="wps">
            <w:drawing>
              <wp:anchor distT="0" distB="0" distL="114300" distR="114300" simplePos="0" relativeHeight="251960832" behindDoc="0" locked="0" layoutInCell="1" allowOverlap="1" wp14:anchorId="52241297" wp14:editId="4CEA0F7C">
                <wp:simplePos x="0" y="0"/>
                <wp:positionH relativeFrom="column">
                  <wp:posOffset>5553710</wp:posOffset>
                </wp:positionH>
                <wp:positionV relativeFrom="paragraph">
                  <wp:posOffset>96520</wp:posOffset>
                </wp:positionV>
                <wp:extent cx="635" cy="153035"/>
                <wp:effectExtent l="0" t="0" r="37465" b="18415"/>
                <wp:wrapNone/>
                <wp:docPr id="1838" name="AutoShape 76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30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6" o:spid="_x0000_s1026" type="#_x0000_t32" style="position:absolute;margin-left:437.3pt;margin-top:7.6pt;width:.05pt;height:12.05pt;z-index:25196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329024" behindDoc="0" locked="0" layoutInCell="1" allowOverlap="1" wp14:anchorId="4A60DFB6" wp14:editId="017336E4">
                <wp:simplePos x="0" y="0"/>
                <wp:positionH relativeFrom="column">
                  <wp:posOffset>283209</wp:posOffset>
                </wp:positionH>
                <wp:positionV relativeFrom="paragraph">
                  <wp:posOffset>-5080</wp:posOffset>
                </wp:positionV>
                <wp:extent cx="0" cy="408940"/>
                <wp:effectExtent l="76200" t="0" r="76200" b="48260"/>
                <wp:wrapNone/>
                <wp:docPr id="1837" name="AutoShape 76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089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3" o:spid="_x0000_s1026" type="#_x0000_t32" style="position:absolute;margin-left:22.3pt;margin-top:-.4pt;width:0;height:32.2pt;z-index:2513290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" strokeweight="1pt">
                <v:stroke endarrow="block"/>
              </v:shape>
            </w:pict>
          </mc:Fallback>
        </mc:AlternateContent>
      </w:r>
      <w:r w:rsidR="0031531C" w:rsidRPr="00D538BB">
        <w:rPr>
          <w:szCs w:val="20"/>
        </w:rPr>
        <w:t xml:space="preserve">         </w:t>
      </w:r>
      <w:r w:rsidR="0031531C" w:rsidRPr="00D538BB">
        <w:rPr>
          <w:rFonts w:ascii="Calibri" w:hAnsi="Calibri" w:cs="Calibri"/>
          <w:sz w:val="16"/>
          <w:szCs w:val="16"/>
        </w:rPr>
        <w:t>No</w:t>
      </w:r>
      <w:r w:rsidR="0031531C" w:rsidRPr="00D538BB">
        <w:rPr>
          <w:szCs w:val="20"/>
        </w:rPr>
        <w:t xml:space="preserve">            If YES, </w:t>
      </w:r>
      <w:r w:rsidR="0031531C" w:rsidRPr="00D538BB">
        <w:rPr>
          <w:rFonts w:ascii="Calibri" w:hAnsi="Calibri" w:cs="Calibri"/>
          <w:sz w:val="22"/>
          <w:szCs w:val="20"/>
        </w:rPr>
        <w:t>[</w:t>
      </w:r>
      <w:hyperlink w:anchor="Doc_GDA" w:history="1">
        <w:r w:rsidR="00FE7526" w:rsidRPr="00D538BB">
          <w:rPr>
            <w:rStyle w:val="Hyperlink"/>
            <w:rFonts w:ascii="Calibri" w:hAnsi="Calibri" w:cs="Calibri"/>
            <w:sz w:val="22"/>
            <w:szCs w:val="20"/>
          </w:rPr>
          <w:t>GO Select the General COTS Desktop App and Platform</w:t>
        </w:r>
      </w:hyperlink>
      <w:r w:rsidR="0031531C" w:rsidRPr="00D538BB">
        <w:rPr>
          <w:rFonts w:ascii="Calibri" w:hAnsi="Calibri" w:cs="Calibri"/>
          <w:sz w:val="22"/>
          <w:szCs w:val="20"/>
        </w:rPr>
        <w:t>]</w:t>
      </w:r>
      <w:r w:rsidR="00FE7526" w:rsidRPr="00D538BB">
        <w:rPr>
          <w:rFonts w:ascii="Calibri" w:hAnsi="Calibri" w:cs="Calibri"/>
          <w:sz w:val="22"/>
          <w:szCs w:val="20"/>
        </w:rPr>
        <w:t xml:space="preserve"> </w:t>
      </w:r>
      <w:r w:rsidR="0031531C" w:rsidRPr="00D538BB">
        <w:rPr>
          <w:sz w:val="16"/>
          <w:szCs w:val="16"/>
        </w:rPr>
        <w:t>[</w:t>
      </w:r>
      <w:r w:rsidR="0031531C" w:rsidRPr="00D538BB">
        <w:rPr>
          <w:rFonts w:ascii="Calibri" w:eastAsia="Calibri" w:hAnsi="Calibri" w:cs="Calibri"/>
          <w:noProof/>
          <w:sz w:val="16"/>
          <w:szCs w:val="16"/>
        </w:rPr>
        <w:t xml:space="preserve">GDA]  </w:t>
      </w:r>
    </w:p>
    <w:p w:rsidR="0031531C" w:rsidRPr="00D538BB" w:rsidRDefault="006F71A1" w:rsidP="0031531C">
      <w:pPr>
        <w:rPr>
          <w:rFonts w:ascii="Calibri" w:hAnsi="Calibri" w:cs="Calibri"/>
          <w:sz w:val="28"/>
        </w:rPr>
      </w:pPr>
      <w:r>
        <w:rPr>
          <w:rFonts w:ascii="Calibri" w:hAnsi="Calibri" w:cs="Calibri"/>
          <w:noProof/>
          <w:sz w:val="28"/>
        </w:rPr>
        <mc:AlternateContent>
          <mc:Choice Requires="wps">
            <w:drawing>
              <wp:anchor distT="4294967295" distB="4294967295" distL="114300" distR="114300" simplePos="0" relativeHeight="251961856" behindDoc="0" locked="0" layoutInCell="1" allowOverlap="1" wp14:anchorId="3C0D8047" wp14:editId="6CFEE727">
                <wp:simplePos x="0" y="0"/>
                <wp:positionH relativeFrom="column">
                  <wp:posOffset>285115</wp:posOffset>
                </wp:positionH>
                <wp:positionV relativeFrom="paragraph">
                  <wp:posOffset>69849</wp:posOffset>
                </wp:positionV>
                <wp:extent cx="5269230" cy="0"/>
                <wp:effectExtent l="38100" t="76200" r="0" b="95250"/>
                <wp:wrapNone/>
                <wp:docPr id="1836" name="AutoShape 76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923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7" o:spid="_x0000_s1026" type="#_x0000_t32" style="position:absolute;margin-left:22.45pt;margin-top:5.5pt;width:414.9pt;height:0;flip:x;z-index:2519618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">
                <v:stroke endarrow="block"/>
              </v:shape>
            </w:pict>
          </mc:Fallback>
        </mc:AlternateConten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next page</w:t>
      </w:r>
    </w:p>
    <w:p w:rsidR="00817F33" w:rsidRPr="00D538BB" w:rsidRDefault="00817F33" w:rsidP="00817F33">
      <w:pPr>
        <w:ind w:left="180"/>
        <w:rPr>
          <w:b/>
        </w:rPr>
      </w:pPr>
      <w:r w:rsidRPr="00D538BB">
        <w:br w:type="page"/>
      </w:r>
      <w:r w:rsidRPr="00D538BB">
        <w:rPr>
          <w:b/>
        </w:rPr>
        <w:lastRenderedPageBreak/>
        <w:t>Workstation Application Identification Flow Chart - Continued</w:t>
      </w:r>
    </w:p>
    <w:p w:rsidR="00817F33" w:rsidRPr="00D538BB" w:rsidRDefault="00817F33" w:rsidP="00817F33">
      <w:pPr>
        <w:tabs>
          <w:tab w:val="left" w:pos="360"/>
          <w:tab w:val="left" w:pos="7200"/>
          <w:tab w:val="left" w:pos="7905"/>
          <w:tab w:val="left" w:pos="8640"/>
        </w:tabs>
        <w:ind w:left="180"/>
        <w:rPr>
          <w:szCs w:val="20"/>
        </w:rPr>
      </w:pPr>
      <w:r w:rsidRPr="00D538BB">
        <w:rPr>
          <w:szCs w:val="20"/>
        </w:rPr>
        <w:t>Continued from previous page</w:t>
      </w:r>
    </w:p>
    <w:p w:rsidR="00817F33" w:rsidRPr="00D538BB" w:rsidRDefault="00817F33" w:rsidP="00817F33">
      <w:pPr>
        <w:ind w:left="180"/>
        <w:rPr>
          <w:b/>
        </w:rPr>
      </w:pPr>
    </w:p>
    <w:p w:rsidR="00817F33" w:rsidRPr="00D538BB" w:rsidRDefault="00817F33" w:rsidP="00817F33">
      <w:pPr>
        <w:ind w:left="180"/>
        <w:rPr>
          <w:b/>
        </w:rPr>
      </w:pPr>
      <w:r w:rsidRPr="00D538BB">
        <w:rPr>
          <w:b/>
        </w:rPr>
        <w:t>Is this application or application type installed on this Workstation (or Server) OS …</w:t>
      </w:r>
    </w:p>
    <w:p w:rsidR="00817F33" w:rsidRPr="00D538BB" w:rsidRDefault="00817F33" w:rsidP="00817F33">
      <w:pPr>
        <w:tabs>
          <w:tab w:val="left" w:pos="360"/>
          <w:tab w:val="left" w:pos="6480"/>
          <w:tab w:val="left" w:pos="7200"/>
          <w:tab w:val="left" w:pos="8190"/>
          <w:tab w:val="left" w:pos="8640"/>
        </w:tabs>
        <w:ind w:left="180"/>
        <w:rPr>
          <w:sz w:val="12"/>
          <w:szCs w:val="12"/>
        </w:rPr>
      </w:pPr>
    </w:p>
    <w:p w:rsidR="00FE7526" w:rsidRPr="00D538BB" w:rsidRDefault="00FE7526" w:rsidP="00FB63C5">
      <w:pPr>
        <w:numPr>
          <w:ilvl w:val="0"/>
          <w:numId w:val="29"/>
        </w:numPr>
        <w:tabs>
          <w:tab w:val="left" w:pos="360"/>
          <w:tab w:val="left" w:pos="6480"/>
          <w:tab w:val="left" w:pos="7200"/>
          <w:tab w:val="left" w:pos="8190"/>
          <w:tab w:val="left" w:pos="8640"/>
        </w:tabs>
        <w:ind w:left="360"/>
        <w:rPr>
          <w:szCs w:val="20"/>
        </w:rPr>
      </w:pPr>
      <w:r w:rsidRPr="00D538BB">
        <w:rPr>
          <w:szCs w:val="20"/>
        </w:rPr>
        <w:t>Other Workstation application not listed above?</w:t>
      </w:r>
      <w:r w:rsidRPr="00D538BB">
        <w:rPr>
          <w:sz w:val="22"/>
          <w:szCs w:val="20"/>
        </w:rPr>
        <w:tab/>
      </w:r>
    </w:p>
    <w:p w:rsidR="00FE7526" w:rsidRPr="00D538BB" w:rsidRDefault="006F71A1" w:rsidP="00FE7526">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956736" behindDoc="0" locked="0" layoutInCell="1" allowOverlap="1" wp14:anchorId="09F6B3CA" wp14:editId="585C0028">
                <wp:simplePos x="0" y="0"/>
                <wp:positionH relativeFrom="column">
                  <wp:posOffset>3562350</wp:posOffset>
                </wp:positionH>
                <wp:positionV relativeFrom="paragraph">
                  <wp:posOffset>82549</wp:posOffset>
                </wp:positionV>
                <wp:extent cx="1990725" cy="0"/>
                <wp:effectExtent l="0" t="0" r="9525" b="19050"/>
                <wp:wrapNone/>
                <wp:docPr id="1835" name="AutoShape 76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9072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70" o:spid="_x0000_s1026" type="#_x0000_t32" style="position:absolute;margin-left:280.5pt;margin-top:6.5pt;width:156.75pt;height:0;z-index:2519567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"/>
            </w:pict>
          </mc:Fallback>
        </mc:AlternateContent>
      </w:r>
      <w:r>
        <w:rPr>
          <w:noProof/>
          <w:sz w:val="12"/>
          <w:szCs w:val="12"/>
        </w:rPr>
        <mc:AlternateContent>
          <mc:Choice Requires="wps">
            <w:drawing>
              <wp:anchor distT="0" distB="0" distL="114300" distR="114300" simplePos="0" relativeHeight="251957760" behindDoc="0" locked="0" layoutInCell="1" allowOverlap="1" wp14:anchorId="5C7EEC13" wp14:editId="0C33842D">
                <wp:simplePos x="0" y="0"/>
                <wp:positionH relativeFrom="column">
                  <wp:posOffset>5553075</wp:posOffset>
                </wp:positionH>
                <wp:positionV relativeFrom="paragraph">
                  <wp:posOffset>81915</wp:posOffset>
                </wp:positionV>
                <wp:extent cx="635" cy="621030"/>
                <wp:effectExtent l="0" t="0" r="37465" b="26670"/>
                <wp:wrapNone/>
                <wp:docPr id="1834" name="AutoShape 76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2103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71" o:spid="_x0000_s1026" type="#_x0000_t32" style="position:absolute;margin-left:437.25pt;margin-top:6.45pt;width:.05pt;height:48.9pt;z-index:25195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330048" behindDoc="0" locked="0" layoutInCell="1" allowOverlap="1" wp14:anchorId="2F625BB6" wp14:editId="6B6512C8">
                <wp:simplePos x="0" y="0"/>
                <wp:positionH relativeFrom="column">
                  <wp:posOffset>283209</wp:posOffset>
                </wp:positionH>
                <wp:positionV relativeFrom="paragraph">
                  <wp:posOffset>38100</wp:posOffset>
                </wp:positionV>
                <wp:extent cx="0" cy="785495"/>
                <wp:effectExtent l="76200" t="0" r="57150" b="52705"/>
                <wp:wrapNone/>
                <wp:docPr id="1833" name="AutoShape 76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854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68" o:spid="_x0000_s1026" type="#_x0000_t32" style="position:absolute;margin-left:22.3pt;margin-top:3pt;width:0;height:61.85pt;z-index:2513300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" strokeweight="1pt">
                <v:stroke endarrow="block"/>
              </v:shape>
            </w:pict>
          </mc:Fallback>
        </mc:AlternateContent>
      </w:r>
      <w:r w:rsidR="00FE7526" w:rsidRPr="00D538BB">
        <w:rPr>
          <w:szCs w:val="20"/>
        </w:rPr>
        <w:t xml:space="preserve">         </w:t>
      </w:r>
      <w:r w:rsidR="00FE7526" w:rsidRPr="00D538BB">
        <w:rPr>
          <w:rFonts w:ascii="Calibri" w:hAnsi="Calibri" w:cs="Calibri"/>
          <w:sz w:val="16"/>
          <w:szCs w:val="16"/>
        </w:rPr>
        <w:t>No</w:t>
      </w:r>
      <w:r w:rsidR="00FE7526" w:rsidRPr="00D538BB">
        <w:rPr>
          <w:szCs w:val="20"/>
        </w:rPr>
        <w:t xml:space="preserve">            If YES, </w:t>
      </w:r>
      <w:r w:rsidR="00FE7526" w:rsidRPr="00D538BB">
        <w:rPr>
          <w:rFonts w:ascii="Calibri" w:hAnsi="Calibri" w:cs="Calibri"/>
          <w:sz w:val="22"/>
          <w:szCs w:val="20"/>
        </w:rPr>
        <w:t>[</w:t>
      </w:r>
      <w:hyperlink w:anchor="Doc_ASRG" w:history="1">
        <w:r w:rsidR="00FE7526" w:rsidRPr="00D538BB">
          <w:rPr>
            <w:rStyle w:val="Hyperlink"/>
            <w:rFonts w:ascii="Calibri" w:hAnsi="Calibri" w:cs="Calibri"/>
            <w:sz w:val="22"/>
            <w:szCs w:val="20"/>
          </w:rPr>
          <w:t>GO Select the Application SRG</w:t>
        </w:r>
      </w:hyperlink>
      <w:r w:rsidR="00FE7526" w:rsidRPr="00D538BB">
        <w:rPr>
          <w:rFonts w:ascii="Calibri" w:hAnsi="Calibri" w:cs="Calibri"/>
          <w:sz w:val="22"/>
          <w:szCs w:val="20"/>
        </w:rPr>
        <w:t>]</w:t>
      </w:r>
      <w:r w:rsidR="00692F51" w:rsidRPr="00D538BB">
        <w:rPr>
          <w:sz w:val="16"/>
          <w:szCs w:val="16"/>
        </w:rPr>
        <w:t xml:space="preserve"> </w:t>
      </w:r>
      <w:r w:rsidR="00FE7526" w:rsidRPr="00D538BB">
        <w:rPr>
          <w:sz w:val="16"/>
          <w:szCs w:val="16"/>
        </w:rPr>
        <w:t>[</w:t>
      </w:r>
      <w:r w:rsidR="00FE7526" w:rsidRPr="00D538BB">
        <w:rPr>
          <w:rFonts w:ascii="Calibri" w:eastAsia="Calibri" w:hAnsi="Calibri" w:cs="Calibri"/>
          <w:noProof/>
          <w:sz w:val="16"/>
          <w:szCs w:val="22"/>
        </w:rPr>
        <w:t>ASRG</w:t>
      </w:r>
      <w:r w:rsidR="00FE7526" w:rsidRPr="00D538BB">
        <w:rPr>
          <w:rFonts w:ascii="Calibri" w:eastAsia="Calibri" w:hAnsi="Calibri" w:cs="Calibri"/>
          <w:noProof/>
          <w:sz w:val="16"/>
          <w:szCs w:val="16"/>
        </w:rPr>
        <w:t>]</w:t>
      </w:r>
      <w:r w:rsidR="00692F51" w:rsidRPr="00692F51">
        <w:rPr>
          <w:rFonts w:ascii="Calibri" w:hAnsi="Calibri" w:cs="Calibri"/>
          <w:sz w:val="20"/>
          <w:szCs w:val="20"/>
        </w:rPr>
        <w:t xml:space="preserve"> </w:t>
      </w:r>
      <w:r w:rsidR="00692F51" w:rsidRPr="00D538BB">
        <w:rPr>
          <w:rFonts w:ascii="Calibri" w:hAnsi="Calibri" w:cs="Calibri"/>
          <w:sz w:val="20"/>
          <w:szCs w:val="20"/>
        </w:rPr>
        <w:tab/>
      </w:r>
    </w:p>
    <w:p w:rsidR="00FE7526" w:rsidRPr="00D538BB" w:rsidRDefault="00FE7526" w:rsidP="00FE7526">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The Application SRG provides security guidance for ALL applications from which the more specific guidance above is derived. As such this SRG must be selected if no application specific guidance exists. Do not select this SRG if a STIG specific to the application being addressed has already been selected as duplication of requirements will result.</w:t>
      </w:r>
    </w:p>
    <w:p w:rsidR="00FE7526" w:rsidRPr="00D538BB" w:rsidRDefault="006F71A1" w:rsidP="00FE7526">
      <w:pPr>
        <w:ind w:left="1440" w:right="720"/>
        <w:rPr>
          <w:rFonts w:ascii="Calibri" w:hAnsi="Calibri" w:cs="Calibri"/>
        </w:rPr>
      </w:pPr>
      <w:r>
        <w:rPr>
          <w:rFonts w:ascii="Calibri" w:hAnsi="Calibri" w:cs="Calibri"/>
          <w:noProof/>
        </w:rPr>
        <mc:AlternateContent>
          <mc:Choice Requires="wps">
            <w:drawing>
              <wp:anchor distT="0" distB="0" distL="114300" distR="114300" simplePos="0" relativeHeight="251958784" behindDoc="0" locked="0" layoutInCell="1" allowOverlap="1" wp14:anchorId="1F8E6F4E" wp14:editId="3650C559">
                <wp:simplePos x="0" y="0"/>
                <wp:positionH relativeFrom="column">
                  <wp:posOffset>283210</wp:posOffset>
                </wp:positionH>
                <wp:positionV relativeFrom="paragraph">
                  <wp:posOffset>55880</wp:posOffset>
                </wp:positionV>
                <wp:extent cx="5270500" cy="635"/>
                <wp:effectExtent l="38100" t="76200" r="0" b="94615"/>
                <wp:wrapNone/>
                <wp:docPr id="1832" name="AutoShape 76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72" o:spid="_x0000_s1026" type="#_x0000_t32" style="position:absolute;margin-left:22.3pt;margin-top:4.4pt;width:415pt;height:.05pt;flip:x;z-index:25195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">
                <v:stroke endarrow="block"/>
              </v:shape>
            </w:pict>
          </mc:Fallback>
        </mc:AlternateContent>
      </w:r>
    </w:p>
    <w:p w:rsidR="00FE7526" w:rsidRPr="00D538BB" w:rsidRDefault="00FE7526" w:rsidP="00FE7526">
      <w:pPr>
        <w:rPr>
          <w:rFonts w:ascii="Calibri" w:hAnsi="Calibri" w:cs="Calibri"/>
          <w:sz w:val="22"/>
        </w:rPr>
      </w:pPr>
      <w:r w:rsidRPr="00D538BB">
        <w:rPr>
          <w:rFonts w:ascii="Calibri" w:hAnsi="Calibri" w:cs="Calibri"/>
          <w:sz w:val="22"/>
        </w:rPr>
        <w:t xml:space="preserve"> [</w:t>
      </w:r>
      <w:hyperlink w:anchor="Flow_APP_NXT" w:history="1">
        <w:r w:rsidRPr="00D538BB">
          <w:rPr>
            <w:rStyle w:val="Hyperlink"/>
            <w:rFonts w:ascii="Calibri" w:hAnsi="Calibri" w:cs="Calibri"/>
            <w:sz w:val="22"/>
          </w:rPr>
          <w:t>Click here to determine the next step</w:t>
        </w:r>
      </w:hyperlink>
      <w:r w:rsidRPr="00D538BB">
        <w:rPr>
          <w:rFonts w:ascii="Calibri" w:hAnsi="Calibri" w:cs="Calibri"/>
          <w:sz w:val="22"/>
        </w:rPr>
        <w:t xml:space="preserve">] </w:t>
      </w:r>
      <w:r w:rsidRPr="00D538BB">
        <w:rPr>
          <w:sz w:val="16"/>
          <w:szCs w:val="16"/>
        </w:rPr>
        <w:t>[</w:t>
      </w:r>
      <w:r w:rsidR="00F77ED3" w:rsidRPr="00D538BB">
        <w:rPr>
          <w:rFonts w:ascii="Calibri" w:eastAsia="Calibri" w:hAnsi="Calibri" w:cs="Calibri"/>
          <w:noProof/>
          <w:sz w:val="16"/>
          <w:szCs w:val="22"/>
        </w:rPr>
        <w:t>APP-N</w:t>
      </w:r>
      <w:r w:rsidRPr="00D538BB">
        <w:rPr>
          <w:rFonts w:ascii="Calibri" w:eastAsia="Calibri" w:hAnsi="Calibri" w:cs="Calibri"/>
          <w:noProof/>
          <w:sz w:val="16"/>
          <w:szCs w:val="22"/>
        </w:rPr>
        <w:t>XT</w:t>
      </w:r>
      <w:r w:rsidRPr="00D538BB">
        <w:rPr>
          <w:rFonts w:ascii="Calibri" w:eastAsia="Calibri" w:hAnsi="Calibri" w:cs="Calibri"/>
          <w:noProof/>
          <w:sz w:val="16"/>
          <w:szCs w:val="16"/>
        </w:rPr>
        <w:t xml:space="preserve">]  </w:t>
      </w:r>
    </w:p>
    <w:p w:rsidR="0031531C" w:rsidRPr="00D538BB" w:rsidRDefault="0031531C" w:rsidP="005F3ABA">
      <w:pPr>
        <w:rPr>
          <w:rFonts w:ascii="Calibri" w:hAnsi="Calibri" w:cs="Calibri"/>
          <w:sz w:val="20"/>
        </w:rPr>
      </w:pPr>
    </w:p>
    <w:p w:rsidR="002A7E4B" w:rsidRPr="00D538BB" w:rsidRDefault="002A7E4B" w:rsidP="002A7E4B">
      <w:pPr>
        <w:rPr>
          <w:rFonts w:ascii="Calibri" w:hAnsi="Calibri" w:cs="Calibri"/>
        </w:rPr>
      </w:pPr>
    </w:p>
    <w:p w:rsidR="00491D60" w:rsidRPr="00D538BB" w:rsidRDefault="00FE7526" w:rsidP="00491D60">
      <w:pPr>
        <w:pStyle w:val="TocNote"/>
      </w:pPr>
      <w:r w:rsidRPr="00D538BB">
        <w:br w:type="page"/>
      </w:r>
      <w:bookmarkStart w:id="88" w:name="_Toc414534107"/>
      <w:r w:rsidR="00491D60" w:rsidRPr="00D538BB">
        <w:lastRenderedPageBreak/>
        <w:t>(</w:t>
      </w:r>
      <w:r w:rsidR="00F77ED3" w:rsidRPr="00D538BB">
        <w:t>APP-</w:t>
      </w:r>
      <w:r w:rsidR="00B7111F" w:rsidRPr="00D538BB">
        <w:t>NXT</w:t>
      </w:r>
      <w:r w:rsidR="00491D60" w:rsidRPr="00D538BB">
        <w:t xml:space="preserve">) </w:t>
      </w:r>
      <w:r w:rsidR="00035BB2" w:rsidRPr="00D538BB">
        <w:t xml:space="preserve">Next Steps </w:t>
      </w:r>
      <w:r w:rsidR="00FA379F" w:rsidRPr="00D538BB">
        <w:t>after</w:t>
      </w:r>
      <w:r w:rsidR="00035BB2" w:rsidRPr="00D538BB">
        <w:t xml:space="preserve"> Application Selection Flow Chart</w:t>
      </w:r>
      <w:bookmarkEnd w:id="88"/>
    </w:p>
    <w:p w:rsidR="00D27527" w:rsidRPr="00D538BB" w:rsidRDefault="00D27527" w:rsidP="00D27527">
      <w:r w:rsidRPr="00D538BB">
        <w:rPr>
          <w:b/>
          <w:szCs w:val="12"/>
        </w:rPr>
        <w:t>.</w:t>
      </w:r>
      <w:bookmarkStart w:id="89" w:name="Flow_APP_NXT"/>
      <w:bookmarkEnd w:id="89"/>
      <w:r w:rsidRPr="00D538BB">
        <w:rPr>
          <w:b/>
          <w:szCs w:val="12"/>
        </w:rPr>
        <w:t>.</w:t>
      </w:r>
      <w:r w:rsidRPr="00D538BB">
        <w:rPr>
          <w:szCs w:val="12"/>
        </w:rPr>
        <w:t xml:space="preserve"> </w:t>
      </w:r>
      <w:r w:rsidR="00F77ED3" w:rsidRPr="00D538BB">
        <w:rPr>
          <w:rFonts w:ascii="Calibri" w:eastAsia="Calibri" w:hAnsi="Calibri"/>
          <w:sz w:val="12"/>
          <w:szCs w:val="22"/>
        </w:rPr>
        <w:t>APP-N</w:t>
      </w:r>
      <w:r w:rsidR="00B7111F" w:rsidRPr="00D538BB">
        <w:rPr>
          <w:rFonts w:ascii="Calibri" w:eastAsia="Calibri" w:hAnsi="Calibri"/>
          <w:sz w:val="12"/>
          <w:szCs w:val="22"/>
        </w:rPr>
        <w:t>XT</w:t>
      </w:r>
      <w:r w:rsidRPr="00D538BB">
        <w:rPr>
          <w:szCs w:val="12"/>
        </w:rPr>
        <w:t xml:space="preserve">  </w:t>
      </w:r>
      <w:r w:rsidRPr="00D538BB">
        <w:t xml:space="preserve">                                                                                                          </w:t>
      </w:r>
      <w:r w:rsidR="0026523A"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D85F7F" w:rsidRPr="00D538BB" w:rsidRDefault="00AD7133" w:rsidP="00D85F7F">
      <w:pPr>
        <w:rPr>
          <w:sz w:val="16"/>
        </w:rPr>
      </w:pPr>
      <w:r w:rsidRPr="00D538BB">
        <w:rPr>
          <w:sz w:val="16"/>
        </w:rPr>
        <w:t xml:space="preserve">      </w:t>
      </w:r>
    </w:p>
    <w:p w:rsidR="004479CA" w:rsidRPr="00D538BB" w:rsidRDefault="004479CA" w:rsidP="00FB63C5">
      <w:pPr>
        <w:numPr>
          <w:ilvl w:val="0"/>
          <w:numId w:val="29"/>
        </w:numPr>
        <w:tabs>
          <w:tab w:val="left" w:pos="360"/>
          <w:tab w:val="left" w:pos="6480"/>
          <w:tab w:val="left" w:pos="7200"/>
          <w:tab w:val="left" w:pos="8190"/>
          <w:tab w:val="left" w:pos="8640"/>
        </w:tabs>
        <w:ind w:left="360"/>
        <w:rPr>
          <w:szCs w:val="20"/>
        </w:rPr>
      </w:pPr>
      <w:r w:rsidRPr="00D538BB">
        <w:rPr>
          <w:szCs w:val="20"/>
        </w:rPr>
        <w:t>Are there more applications to select on this “machine”</w:t>
      </w:r>
      <w:r w:rsidR="0026523A" w:rsidRPr="00D538BB">
        <w:rPr>
          <w:szCs w:val="20"/>
        </w:rPr>
        <w:t xml:space="preserve"> (physical or virtual)</w:t>
      </w:r>
      <w:r w:rsidRPr="00D538BB">
        <w:rPr>
          <w:szCs w:val="20"/>
        </w:rPr>
        <w:t>?</w:t>
      </w:r>
      <w:r w:rsidRPr="00D538BB">
        <w:rPr>
          <w:sz w:val="22"/>
          <w:szCs w:val="20"/>
        </w:rPr>
        <w:tab/>
      </w:r>
    </w:p>
    <w:p w:rsidR="0026523A" w:rsidRPr="00D538BB" w:rsidRDefault="006F71A1" w:rsidP="00FA0163">
      <w:pPr>
        <w:rPr>
          <w:sz w:val="22"/>
          <w:szCs w:val="20"/>
        </w:rPr>
      </w:pPr>
      <w:r>
        <w:rPr>
          <w:noProof/>
          <w:sz w:val="12"/>
          <w:szCs w:val="12"/>
        </w:rPr>
        <mc:AlternateContent>
          <mc:Choice Requires="wps">
            <w:drawing>
              <wp:anchor distT="0" distB="0" distL="114299" distR="114299" simplePos="0" relativeHeight="251311616" behindDoc="0" locked="0" layoutInCell="1" allowOverlap="1" wp14:anchorId="53AFC225" wp14:editId="18B7E4FA">
                <wp:simplePos x="0" y="0"/>
                <wp:positionH relativeFrom="column">
                  <wp:posOffset>285114</wp:posOffset>
                </wp:positionH>
                <wp:positionV relativeFrom="paragraph">
                  <wp:posOffset>38100</wp:posOffset>
                </wp:positionV>
                <wp:extent cx="0" cy="786765"/>
                <wp:effectExtent l="76200" t="0" r="57150" b="51435"/>
                <wp:wrapNone/>
                <wp:docPr id="1831" name="AutoShape 75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867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27" o:spid="_x0000_s1026" type="#_x0000_t32" style="position:absolute;margin-left:22.45pt;margin-top:3pt;width:0;height:61.95pt;z-index:2513116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" strokeweight="1pt">
                <v:stroke endarrow="block"/>
              </v:shape>
            </w:pict>
          </mc:Fallback>
        </mc:AlternateContent>
      </w:r>
      <w:r w:rsidR="004479CA" w:rsidRPr="00D538BB">
        <w:rPr>
          <w:szCs w:val="20"/>
        </w:rPr>
        <w:t xml:space="preserve">         </w:t>
      </w:r>
      <w:r w:rsidR="004479CA" w:rsidRPr="00D538BB">
        <w:rPr>
          <w:rFonts w:ascii="Calibri" w:hAnsi="Calibri" w:cs="Calibri"/>
          <w:sz w:val="16"/>
          <w:szCs w:val="16"/>
        </w:rPr>
        <w:t>No</w:t>
      </w:r>
      <w:r w:rsidR="004479CA" w:rsidRPr="00D538BB">
        <w:rPr>
          <w:szCs w:val="20"/>
        </w:rPr>
        <w:t xml:space="preserve">     If YES</w:t>
      </w:r>
      <w:r w:rsidR="0026523A" w:rsidRPr="00D538BB">
        <w:rPr>
          <w:szCs w:val="20"/>
        </w:rPr>
        <w:t>;</w:t>
      </w:r>
      <w:r w:rsidR="004479CA" w:rsidRPr="00D538BB">
        <w:rPr>
          <w:szCs w:val="20"/>
        </w:rPr>
        <w:t xml:space="preserve"> </w:t>
      </w:r>
      <w:r w:rsidR="0026523A" w:rsidRPr="00D538BB">
        <w:rPr>
          <w:sz w:val="22"/>
          <w:szCs w:val="20"/>
        </w:rPr>
        <w:t>[</w:t>
      </w:r>
      <w:hyperlink w:anchor="Flow_A1_1" w:history="1">
        <w:r w:rsidR="00FA0163" w:rsidRPr="00D538BB">
          <w:rPr>
            <w:rStyle w:val="Hyperlink"/>
            <w:rFonts w:ascii="Calibri" w:hAnsi="Calibri" w:cs="Calibri"/>
            <w:sz w:val="22"/>
            <w:szCs w:val="20"/>
          </w:rPr>
          <w:t>Return to select the next Server Application</w:t>
        </w:r>
      </w:hyperlink>
      <w:r w:rsidR="0026523A" w:rsidRPr="00D538BB">
        <w:rPr>
          <w:sz w:val="22"/>
          <w:szCs w:val="20"/>
        </w:rPr>
        <w:t>]</w:t>
      </w:r>
      <w:r w:rsidR="00FA0163" w:rsidRPr="00D538BB">
        <w:rPr>
          <w:sz w:val="22"/>
          <w:szCs w:val="20"/>
        </w:rPr>
        <w:t xml:space="preserve"> </w:t>
      </w:r>
      <w:r w:rsidR="00FA0163" w:rsidRPr="00D538BB">
        <w:rPr>
          <w:rStyle w:val="Hyperlink"/>
          <w:rFonts w:ascii="Calibri" w:hAnsi="Calibri" w:cs="Calibri"/>
          <w:color w:val="auto"/>
          <w:sz w:val="16"/>
          <w:u w:val="none"/>
        </w:rPr>
        <w:t>[A1-1]</w:t>
      </w:r>
    </w:p>
    <w:p w:rsidR="0026523A" w:rsidRPr="00D538BB" w:rsidRDefault="00FA0163" w:rsidP="00B7111F">
      <w:pPr>
        <w:ind w:left="1800"/>
        <w:rPr>
          <w:sz w:val="22"/>
          <w:szCs w:val="20"/>
        </w:rPr>
      </w:pPr>
      <w:r w:rsidRPr="00D538BB">
        <w:rPr>
          <w:rFonts w:ascii="Calibri" w:hAnsi="Calibri" w:cs="Calibri"/>
          <w:sz w:val="22"/>
          <w:szCs w:val="20"/>
        </w:rPr>
        <w:t>OR</w:t>
      </w:r>
      <w:r w:rsidRPr="00D538BB">
        <w:rPr>
          <w:sz w:val="22"/>
          <w:szCs w:val="20"/>
        </w:rPr>
        <w:t xml:space="preserve"> </w:t>
      </w:r>
      <w:r w:rsidR="0026523A" w:rsidRPr="00D538BB">
        <w:rPr>
          <w:sz w:val="22"/>
          <w:szCs w:val="20"/>
        </w:rPr>
        <w:t>[</w:t>
      </w:r>
      <w:hyperlink w:anchor="Flow_A2_1" w:history="1">
        <w:r w:rsidRPr="00D538BB">
          <w:rPr>
            <w:rStyle w:val="Hyperlink"/>
            <w:rFonts w:ascii="Calibri" w:hAnsi="Calibri" w:cs="Calibri"/>
            <w:sz w:val="22"/>
            <w:szCs w:val="20"/>
          </w:rPr>
          <w:t>Return to select the next Workstation Application</w:t>
        </w:r>
      </w:hyperlink>
      <w:r w:rsidR="0026523A" w:rsidRPr="00D538BB">
        <w:rPr>
          <w:sz w:val="22"/>
          <w:szCs w:val="20"/>
        </w:rPr>
        <w:t>]</w:t>
      </w:r>
      <w:r w:rsidRPr="00D538BB">
        <w:rPr>
          <w:sz w:val="22"/>
          <w:szCs w:val="20"/>
        </w:rPr>
        <w:t xml:space="preserve"> </w:t>
      </w:r>
      <w:r w:rsidRPr="00D538BB">
        <w:rPr>
          <w:rStyle w:val="Hyperlink"/>
          <w:rFonts w:ascii="Calibri" w:hAnsi="Calibri" w:cs="Calibri"/>
          <w:color w:val="auto"/>
          <w:sz w:val="16"/>
          <w:u w:val="none"/>
        </w:rPr>
        <w:t>[A2-1]</w:t>
      </w:r>
    </w:p>
    <w:p w:rsidR="0026523A" w:rsidRPr="00D538BB" w:rsidRDefault="00FA0163" w:rsidP="00B7111F">
      <w:pPr>
        <w:ind w:left="1800"/>
        <w:rPr>
          <w:sz w:val="22"/>
          <w:szCs w:val="20"/>
        </w:rPr>
      </w:pPr>
      <w:r w:rsidRPr="00D538BB">
        <w:rPr>
          <w:rFonts w:ascii="Calibri" w:hAnsi="Calibri" w:cs="Calibri"/>
          <w:sz w:val="22"/>
          <w:szCs w:val="20"/>
        </w:rPr>
        <w:t>OR</w:t>
      </w:r>
      <w:r w:rsidRPr="00D538BB">
        <w:rPr>
          <w:sz w:val="22"/>
          <w:szCs w:val="20"/>
        </w:rPr>
        <w:t xml:space="preserve"> </w:t>
      </w:r>
      <w:r w:rsidR="0026523A" w:rsidRPr="00D538BB">
        <w:rPr>
          <w:sz w:val="22"/>
          <w:szCs w:val="20"/>
        </w:rPr>
        <w:t>[</w:t>
      </w:r>
      <w:hyperlink w:anchor="Flow_A1_1" w:history="1">
        <w:r w:rsidR="00B7111F" w:rsidRPr="00D538BB">
          <w:rPr>
            <w:rStyle w:val="Hyperlink"/>
            <w:rFonts w:ascii="Calibri" w:hAnsi="Calibri" w:cs="Calibri"/>
            <w:sz w:val="22"/>
            <w:szCs w:val="20"/>
          </w:rPr>
          <w:t>Return to select the next Server App on a Mainframe</w:t>
        </w:r>
      </w:hyperlink>
      <w:r w:rsidR="0026523A" w:rsidRPr="00D538BB">
        <w:rPr>
          <w:sz w:val="22"/>
          <w:szCs w:val="20"/>
        </w:rPr>
        <w:t>]</w:t>
      </w:r>
      <w:r w:rsidRPr="00D538BB">
        <w:rPr>
          <w:rStyle w:val="Hyperlink"/>
          <w:rFonts w:ascii="Calibri" w:hAnsi="Calibri" w:cs="Calibri"/>
          <w:color w:val="auto"/>
          <w:sz w:val="16"/>
          <w:u w:val="none"/>
        </w:rPr>
        <w:t xml:space="preserve"> [A1-1]</w:t>
      </w:r>
    </w:p>
    <w:p w:rsidR="0026523A" w:rsidRPr="00D538BB" w:rsidRDefault="0026523A" w:rsidP="004479CA">
      <w:pPr>
        <w:rPr>
          <w:rFonts w:ascii="Calibri" w:hAnsi="Calibri" w:cs="Calibri"/>
          <w:sz w:val="4"/>
          <w:szCs w:val="4"/>
        </w:rPr>
      </w:pPr>
    </w:p>
    <w:p w:rsidR="00AC447A" w:rsidRPr="00D538BB" w:rsidRDefault="00AC447A" w:rsidP="00AC447A">
      <w:pPr>
        <w:ind w:left="1800"/>
        <w:rPr>
          <w:sz w:val="22"/>
          <w:szCs w:val="20"/>
        </w:rPr>
      </w:pPr>
      <w:r w:rsidRPr="00D538BB">
        <w:rPr>
          <w:rFonts w:ascii="Calibri" w:hAnsi="Calibri" w:cs="Calibri"/>
          <w:sz w:val="22"/>
          <w:szCs w:val="20"/>
        </w:rPr>
        <w:t>OR</w:t>
      </w:r>
      <w:r w:rsidRPr="00D538BB">
        <w:rPr>
          <w:sz w:val="22"/>
          <w:szCs w:val="20"/>
        </w:rPr>
        <w:t xml:space="preserve"> [</w:t>
      </w:r>
      <w:hyperlink w:anchor="Flow_NE_CS_F" w:history="1">
        <w:r w:rsidRPr="00D538BB">
          <w:rPr>
            <w:rStyle w:val="Hyperlink"/>
            <w:rFonts w:ascii="Calibri" w:hAnsi="Calibri" w:cs="Calibri"/>
            <w:sz w:val="22"/>
            <w:szCs w:val="20"/>
          </w:rPr>
          <w:t>Return to select the next Network Control / Support Function</w:t>
        </w:r>
      </w:hyperlink>
      <w:r w:rsidRPr="00D538BB">
        <w:rPr>
          <w:sz w:val="22"/>
          <w:szCs w:val="20"/>
        </w:rPr>
        <w:t>]</w:t>
      </w:r>
      <w:r w:rsidR="009956AA">
        <w:rPr>
          <w:rStyle w:val="Hyperlink"/>
          <w:rFonts w:ascii="Calibri" w:hAnsi="Calibri" w:cs="Calibri"/>
          <w:color w:val="auto"/>
          <w:sz w:val="16"/>
          <w:u w:val="none"/>
        </w:rPr>
        <w:t xml:space="preserve"> </w:t>
      </w:r>
      <w:r w:rsidRPr="00D538BB">
        <w:rPr>
          <w:rStyle w:val="Hyperlink"/>
          <w:rFonts w:ascii="Calibri" w:hAnsi="Calibri" w:cs="Calibri"/>
          <w:color w:val="auto"/>
          <w:sz w:val="16"/>
          <w:u w:val="none"/>
        </w:rPr>
        <w:t>[NE-CS-F]</w:t>
      </w:r>
    </w:p>
    <w:p w:rsidR="004479CA" w:rsidRPr="00D538BB" w:rsidRDefault="004479CA" w:rsidP="004479CA">
      <w:pPr>
        <w:ind w:left="1440" w:right="720"/>
        <w:rPr>
          <w:rFonts w:ascii="Calibri" w:hAnsi="Calibri" w:cs="Calibri"/>
          <w:sz w:val="12"/>
          <w:szCs w:val="12"/>
        </w:rPr>
      </w:pPr>
    </w:p>
    <w:p w:rsidR="0026523A" w:rsidRPr="00D538BB" w:rsidRDefault="0026523A" w:rsidP="00FB63C5">
      <w:pPr>
        <w:numPr>
          <w:ilvl w:val="0"/>
          <w:numId w:val="29"/>
        </w:numPr>
        <w:tabs>
          <w:tab w:val="left" w:pos="360"/>
          <w:tab w:val="left" w:pos="6480"/>
          <w:tab w:val="left" w:pos="7200"/>
          <w:tab w:val="left" w:pos="8190"/>
          <w:tab w:val="left" w:pos="8640"/>
        </w:tabs>
        <w:ind w:left="360"/>
        <w:rPr>
          <w:szCs w:val="20"/>
        </w:rPr>
      </w:pPr>
      <w:r w:rsidRPr="00D538BB">
        <w:rPr>
          <w:szCs w:val="20"/>
        </w:rPr>
        <w:t>Are the apps just selecte</w:t>
      </w:r>
      <w:r w:rsidR="00477682" w:rsidRPr="00D538BB">
        <w:rPr>
          <w:szCs w:val="20"/>
        </w:rPr>
        <w:t>d running in a virtual machine?</w:t>
      </w:r>
      <w:r w:rsidRPr="00D538BB">
        <w:rPr>
          <w:sz w:val="22"/>
          <w:szCs w:val="20"/>
        </w:rPr>
        <w:tab/>
      </w:r>
    </w:p>
    <w:p w:rsidR="0026523A" w:rsidRPr="00D538BB" w:rsidRDefault="006F71A1" w:rsidP="00477682">
      <w:pPr>
        <w:rPr>
          <w:szCs w:val="20"/>
        </w:rPr>
      </w:pPr>
      <w:r>
        <w:rPr>
          <w:noProof/>
          <w:sz w:val="12"/>
          <w:szCs w:val="12"/>
        </w:rPr>
        <mc:AlternateContent>
          <mc:Choice Requires="wps">
            <w:drawing>
              <wp:anchor distT="0" distB="0" distL="114299" distR="114299" simplePos="0" relativeHeight="251312640" behindDoc="0" locked="0" layoutInCell="1" allowOverlap="1" wp14:anchorId="61D814FF" wp14:editId="39AA7419">
                <wp:simplePos x="0" y="0"/>
                <wp:positionH relativeFrom="column">
                  <wp:posOffset>285114</wp:posOffset>
                </wp:positionH>
                <wp:positionV relativeFrom="paragraph">
                  <wp:posOffset>38100</wp:posOffset>
                </wp:positionV>
                <wp:extent cx="0" cy="742315"/>
                <wp:effectExtent l="76200" t="0" r="57150" b="57785"/>
                <wp:wrapNone/>
                <wp:docPr id="1830" name="AutoShape 7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423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40" o:spid="_x0000_s1026" type="#_x0000_t32" style="position:absolute;margin-left:22.45pt;margin-top:3pt;width:0;height:58.45pt;z-index:2513126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" strokeweight="1pt">
                <v:stroke endarrow="block"/>
              </v:shape>
            </w:pict>
          </mc:Fallback>
        </mc:AlternateContent>
      </w:r>
      <w:r w:rsidR="0026523A" w:rsidRPr="00D538BB">
        <w:rPr>
          <w:szCs w:val="20"/>
        </w:rPr>
        <w:t xml:space="preserve">         </w:t>
      </w:r>
      <w:r w:rsidR="0026523A" w:rsidRPr="00D538BB">
        <w:rPr>
          <w:rFonts w:ascii="Calibri" w:hAnsi="Calibri" w:cs="Calibri"/>
          <w:sz w:val="16"/>
          <w:szCs w:val="16"/>
        </w:rPr>
        <w:t>No</w:t>
      </w:r>
      <w:r w:rsidR="0026523A" w:rsidRPr="00D538BB">
        <w:rPr>
          <w:szCs w:val="20"/>
        </w:rPr>
        <w:t xml:space="preserve">      </w:t>
      </w:r>
      <w:r w:rsidR="004119D3" w:rsidRPr="00D538BB">
        <w:rPr>
          <w:szCs w:val="20"/>
        </w:rPr>
        <w:t xml:space="preserve">If YES; </w:t>
      </w:r>
      <w:proofErr w:type="gramStart"/>
      <w:r w:rsidR="0026523A" w:rsidRPr="00D538BB">
        <w:rPr>
          <w:szCs w:val="20"/>
        </w:rPr>
        <w:t>Is</w:t>
      </w:r>
      <w:proofErr w:type="gramEnd"/>
      <w:r w:rsidR="0026523A" w:rsidRPr="00D538BB">
        <w:rPr>
          <w:szCs w:val="20"/>
        </w:rPr>
        <w:t xml:space="preserve"> there another virtual machine to address?</w:t>
      </w:r>
    </w:p>
    <w:p w:rsidR="004119D3" w:rsidRPr="00D538BB" w:rsidRDefault="006F71A1" w:rsidP="00477682">
      <w:pPr>
        <w:tabs>
          <w:tab w:val="left" w:pos="7380"/>
        </w:tabs>
        <w:ind w:left="1440"/>
      </w:pPr>
      <w:r>
        <w:rPr>
          <w:noProof/>
          <w:sz w:val="12"/>
          <w:szCs w:val="12"/>
        </w:rPr>
        <mc:AlternateContent>
          <mc:Choice Requires="wpg">
            <w:drawing>
              <wp:anchor distT="0" distB="0" distL="114300" distR="114300" simplePos="0" relativeHeight="251313664" behindDoc="0" locked="0" layoutInCell="1" allowOverlap="1" wp14:anchorId="5B34A76A" wp14:editId="0E078087">
                <wp:simplePos x="0" y="0"/>
                <wp:positionH relativeFrom="column">
                  <wp:posOffset>414020</wp:posOffset>
                </wp:positionH>
                <wp:positionV relativeFrom="paragraph">
                  <wp:posOffset>6985</wp:posOffset>
                </wp:positionV>
                <wp:extent cx="810895" cy="598170"/>
                <wp:effectExtent l="76200" t="0" r="27305" b="68580"/>
                <wp:wrapNone/>
                <wp:docPr id="1826" name="Group 75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10895" cy="598170"/>
                          <a:chOff x="2092" y="5271"/>
                          <a:chExt cx="796" cy="1032"/>
                        </a:xfrm>
                      </wpg:grpSpPr>
                      <wps:wsp>
                        <wps:cNvPr id="1827" name="AutoShape 7559"/>
                        <wps:cNvCnPr>
                          <a:cxnSpLocks noChangeShapeType="1"/>
                        </wps:cNvCnPr>
                        <wps:spPr bwMode="auto">
                          <a:xfrm>
                            <a:off x="2888" y="5271"/>
                            <a:ext cx="0" cy="48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828" name="AutoShape 7560"/>
                        <wps:cNvCnPr>
                          <a:cxnSpLocks noChangeShapeType="1"/>
                        </wps:cNvCnPr>
                        <wps:spPr bwMode="auto">
                          <a:xfrm flipH="1">
                            <a:off x="2092" y="5751"/>
                            <a:ext cx="796"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829" name="AutoShape 7561"/>
                        <wps:cNvCnPr>
                          <a:cxnSpLocks noChangeShapeType="1"/>
                        </wps:cNvCnPr>
                        <wps:spPr bwMode="auto">
                          <a:xfrm>
                            <a:off x="2092" y="5751"/>
                            <a:ext cx="1" cy="55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562" o:spid="_x0000_s1026" style="position:absolute;margin-left:32.6pt;margin-top:.55pt;width:63.85pt;height:47.1pt;z-index:251313664" coordorigin="2092,5271" coordsize="796,10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">
                <v:shape id="AutoShape 7559" o:spid="_x0000_s1027" type="#_x0000_t32" style="position:absolute;left:2888;top:5271;width:0;height:48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EZ8v8MAAADdAAAADwAAAGRycy9kb3ducmV2LnhtbERPS4vCMBC+L/gfwgheFk31sNbaVHRh&#10;QfbmA/E4NGNbbCalSWv992Zhwdt8fM9JN4OpRU+tqywrmM8iEMS51RUXCs6nn2kMwnlkjbVlUvAk&#10;B5ts9JFiou2DD9QffSFCCLsEFZTeN4mULi/JoJvZhjhwN9sa9AG2hdQtPkK4qeUiir6kwYpDQ4kN&#10;fZeU34+dUdDVv5+n7uLnfbHrl7d4FV+Hq1NqMh62axCeBv8W/7v3OsyPF0v4+yacILMX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xGfL/DAAAA3QAAAA8AAAAAAAAAAAAA&#10;AAAAoQIAAGRycy9kb3ducmV2LnhtbFBLBQYAAAAABAAEAPkAAACRAwAAAAA=&#10;" strokeweight="1pt"/>
                <v:shape id="AutoShape 7560" o:spid="_x0000_s1028" type="#_x0000_t32" style="position:absolute;left:2092;top:5751;width:796;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OKV3cUAAADdAAAADwAAAGRycy9kb3ducmV2LnhtbESPQWvCQBCF70L/wzJCL1I3VRSJ2YgI&#10;hZ6ExkJ7HLJjEszOptltkv77zkHwNsN789432WFyrRqoD41nA6/LBBRx6W3DlYHPy9vLDlSIyBZb&#10;z2TgjwIc8qdZhqn1I3/QUMRKSQiHFA3UMXap1qGsyWFY+o5YtKvvHUZZ+0rbHkcJd61eJclWO2xY&#10;Gmrs6FRTeSt+nYHzZrEdhvizCHj+xrH4Yj22a2Oe59NxDyrSFB/m+/W7FfzdSnDlGxlB5/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OKV3cUAAADdAAAADwAAAAAAAAAA&#10;AAAAAAChAgAAZHJzL2Rvd25yZXYueG1sUEsFBgAAAAAEAAQA+QAAAJMDAAAAAA==&#10;" strokeweight="1pt"/>
                <v:shape id="AutoShape 7561" o:spid="_x0000_s1029" type="#_x0000_t32" style="position:absolute;left:2092;top:5751;width:1;height:55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HQlC8IAAADdAAAADwAAAGRycy9kb3ducmV2LnhtbERP32vCMBB+H+x/CDfY20yrMFw1ihs4&#10;96qWPR/N2VSbS9Zktv73RhB8u4/v582Xg23FmbrQOFaQjzIQxJXTDdcKyv36bQoiRGSNrWNScKEA&#10;y8Xz0xwL7Xre0nkXa5FCOBSowMToCylDZchiGDlPnLiD6yzGBLta6g77FG5bOc6yd2mx4dRg0NOX&#10;oeq0+7cKfDlx+ervsllXe+PLPv/9nBy/lXp9GVYzEJGG+BDf3T86zZ+OP+D2TTpBLq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HQlC8IAAADdAAAADwAAAAAAAAAAAAAA&#10;AAChAgAAZHJzL2Rvd25yZXYueG1sUEsFBgAAAAAEAAQA+QAAAJADAAAAAA==&#10;" strokeweight="1pt">
                  <v:stroke endarrow="block"/>
                </v:shape>
              </v:group>
            </w:pict>
          </mc:Fallback>
        </mc:AlternateContent>
      </w:r>
      <w:r w:rsidR="00FA0163" w:rsidRPr="00D538BB">
        <w:rPr>
          <w:rFonts w:ascii="Calibri" w:hAnsi="Calibri" w:cs="Calibri"/>
          <w:sz w:val="16"/>
          <w:szCs w:val="16"/>
        </w:rPr>
        <w:t xml:space="preserve"> </w:t>
      </w:r>
      <w:r w:rsidR="00477682" w:rsidRPr="00D538BB">
        <w:rPr>
          <w:rFonts w:ascii="Calibri" w:hAnsi="Calibri" w:cs="Calibri"/>
          <w:sz w:val="16"/>
          <w:szCs w:val="16"/>
        </w:rPr>
        <w:t xml:space="preserve">            </w:t>
      </w:r>
      <w:r w:rsidR="00FA0163" w:rsidRPr="00D538BB">
        <w:rPr>
          <w:rFonts w:ascii="Calibri" w:hAnsi="Calibri" w:cs="Calibri"/>
          <w:sz w:val="16"/>
          <w:szCs w:val="16"/>
        </w:rPr>
        <w:t xml:space="preserve">  No</w:t>
      </w:r>
      <w:r w:rsidR="00FA0163" w:rsidRPr="00D538BB">
        <w:rPr>
          <w:szCs w:val="20"/>
        </w:rPr>
        <w:t xml:space="preserve">     </w:t>
      </w:r>
      <w:r w:rsidR="004119D3" w:rsidRPr="00D538BB">
        <w:rPr>
          <w:szCs w:val="20"/>
        </w:rPr>
        <w:t>If YES;</w:t>
      </w:r>
      <w:r w:rsidR="00FA0163" w:rsidRPr="00D538BB">
        <w:rPr>
          <w:szCs w:val="20"/>
        </w:rPr>
        <w:t xml:space="preserve"> </w:t>
      </w:r>
      <w:r w:rsidR="004119D3" w:rsidRPr="00D538BB">
        <w:rPr>
          <w:rStyle w:val="Hyperlink"/>
          <w:rFonts w:ascii="Calibri" w:hAnsi="Calibri" w:cs="Calibri"/>
          <w:color w:val="auto"/>
          <w:u w:val="none"/>
        </w:rPr>
        <w:t>[</w:t>
      </w:r>
      <w:hyperlink w:anchor="Flow_IBM_VM2" w:history="1">
        <w:r w:rsidR="009E5160" w:rsidRPr="00D538BB">
          <w:rPr>
            <w:rStyle w:val="Hyperlink"/>
            <w:rFonts w:ascii="Calibri" w:hAnsi="Calibri" w:cs="Calibri"/>
            <w:sz w:val="20"/>
            <w:szCs w:val="20"/>
          </w:rPr>
          <w:t xml:space="preserve">Return to address the next IBM mainframe VM (at </w:t>
        </w:r>
        <w:r w:rsidR="00035BB2" w:rsidRPr="00D538BB">
          <w:rPr>
            <w:rStyle w:val="Hyperlink"/>
            <w:rFonts w:ascii="Calibri" w:hAnsi="Calibri" w:cs="Calibri"/>
            <w:sz w:val="20"/>
            <w:szCs w:val="20"/>
          </w:rPr>
          <w:t>Type-2</w:t>
        </w:r>
        <w:r w:rsidR="009E5160" w:rsidRPr="00D538BB">
          <w:rPr>
            <w:rStyle w:val="Hyperlink"/>
            <w:rFonts w:ascii="Calibri" w:hAnsi="Calibri" w:cs="Calibri"/>
            <w:sz w:val="20"/>
            <w:szCs w:val="20"/>
          </w:rPr>
          <w:t>)</w:t>
        </w:r>
      </w:hyperlink>
      <w:r w:rsidR="004119D3" w:rsidRPr="00D538BB">
        <w:rPr>
          <w:rStyle w:val="Hyperlink"/>
          <w:rFonts w:ascii="Calibri" w:hAnsi="Calibri" w:cs="Calibri"/>
          <w:color w:val="auto"/>
          <w:u w:val="none"/>
        </w:rPr>
        <w:t>]</w:t>
      </w:r>
      <w:r w:rsidR="009E5160" w:rsidRPr="00D538BB">
        <w:rPr>
          <w:rStyle w:val="Hyperlink"/>
          <w:rFonts w:ascii="Calibri" w:hAnsi="Calibri" w:cs="Calibri"/>
          <w:color w:val="auto"/>
          <w:u w:val="none"/>
        </w:rPr>
        <w:t xml:space="preserve"> </w:t>
      </w:r>
      <w:r w:rsidR="004119D3" w:rsidRPr="00D538BB">
        <w:rPr>
          <w:rStyle w:val="Hyperlink"/>
          <w:rFonts w:ascii="Calibri" w:hAnsi="Calibri" w:cs="Calibri"/>
          <w:color w:val="auto"/>
          <w:sz w:val="16"/>
          <w:u w:val="none"/>
        </w:rPr>
        <w:t>[IBM-</w:t>
      </w:r>
      <w:r w:rsidR="009E5160" w:rsidRPr="00D538BB">
        <w:rPr>
          <w:rStyle w:val="Hyperlink"/>
          <w:rFonts w:ascii="Calibri" w:hAnsi="Calibri" w:cs="Calibri"/>
          <w:color w:val="auto"/>
          <w:sz w:val="16"/>
          <w:u w:val="none"/>
        </w:rPr>
        <w:t>VM2</w:t>
      </w:r>
      <w:r w:rsidR="004119D3" w:rsidRPr="00D538BB">
        <w:rPr>
          <w:rStyle w:val="Hyperlink"/>
          <w:rFonts w:ascii="Calibri" w:hAnsi="Calibri" w:cs="Calibri"/>
          <w:color w:val="auto"/>
          <w:sz w:val="16"/>
          <w:u w:val="none"/>
        </w:rPr>
        <w:t>]</w:t>
      </w:r>
      <w:r w:rsidR="00FA0163" w:rsidRPr="00D538BB">
        <w:rPr>
          <w:rStyle w:val="Hyperlink"/>
          <w:rFonts w:ascii="Calibri" w:hAnsi="Calibri" w:cs="Calibri"/>
          <w:color w:val="auto"/>
          <w:sz w:val="16"/>
          <w:u w:val="none"/>
        </w:rPr>
        <w:t xml:space="preserve"> </w:t>
      </w:r>
    </w:p>
    <w:p w:rsidR="009E5160" w:rsidRPr="00D538BB" w:rsidRDefault="009E5160" w:rsidP="009E5160">
      <w:pPr>
        <w:tabs>
          <w:tab w:val="left" w:pos="2880"/>
          <w:tab w:val="left" w:pos="7380"/>
        </w:tabs>
        <w:ind w:left="2880"/>
        <w:rPr>
          <w:rStyle w:val="Hyperlink"/>
          <w:rFonts w:ascii="Calibri" w:hAnsi="Calibri" w:cs="Calibri"/>
          <w:color w:val="auto"/>
          <w:sz w:val="16"/>
          <w:u w:val="none"/>
        </w:rPr>
      </w:pPr>
      <w:r w:rsidRPr="00D538BB">
        <w:rPr>
          <w:rFonts w:ascii="Calibri" w:hAnsi="Calibri" w:cs="Calibri"/>
          <w:sz w:val="22"/>
          <w:szCs w:val="20"/>
        </w:rPr>
        <w:t xml:space="preserve">        OR</w:t>
      </w:r>
      <w:r w:rsidRPr="009E2ED3">
        <w:rPr>
          <w:sz w:val="22"/>
          <w:szCs w:val="20"/>
        </w:rPr>
        <w:t xml:space="preserve"> [</w:t>
      </w:r>
      <w:hyperlink w:anchor="Flow_SV5" w:history="1">
        <w:r w:rsidRPr="009E2ED3">
          <w:rPr>
            <w:rStyle w:val="Hyperlink"/>
            <w:rFonts w:ascii="Calibri" w:hAnsi="Calibri" w:cs="Calibri"/>
            <w:sz w:val="22"/>
            <w:szCs w:val="20"/>
          </w:rPr>
          <w:t>Return to address the next Server VM</w:t>
        </w:r>
      </w:hyperlink>
      <w:r w:rsidRPr="009E2ED3">
        <w:rPr>
          <w:sz w:val="22"/>
          <w:szCs w:val="20"/>
        </w:rPr>
        <w:t>]</w:t>
      </w:r>
      <w:r w:rsidR="009956AA">
        <w:rPr>
          <w:sz w:val="20"/>
          <w:szCs w:val="20"/>
        </w:rPr>
        <w:t xml:space="preserve"> </w:t>
      </w:r>
      <w:r w:rsidRPr="00D538BB">
        <w:rPr>
          <w:rStyle w:val="Hyperlink"/>
          <w:rFonts w:ascii="Calibri" w:hAnsi="Calibri" w:cs="Calibri"/>
          <w:color w:val="auto"/>
          <w:sz w:val="16"/>
          <w:u w:val="none"/>
        </w:rPr>
        <w:t xml:space="preserve">[SV5] </w:t>
      </w:r>
    </w:p>
    <w:p w:rsidR="004119D3" w:rsidRPr="00D538BB" w:rsidRDefault="00477682" w:rsidP="00477682">
      <w:pPr>
        <w:tabs>
          <w:tab w:val="left" w:pos="2880"/>
          <w:tab w:val="left" w:pos="7380"/>
        </w:tabs>
        <w:ind w:left="2880"/>
        <w:rPr>
          <w:rStyle w:val="Hyperlink"/>
          <w:rFonts w:ascii="Calibri" w:hAnsi="Calibri" w:cs="Calibri"/>
          <w:color w:val="auto"/>
          <w:sz w:val="16"/>
          <w:u w:val="none"/>
        </w:rPr>
      </w:pPr>
      <w:r w:rsidRPr="00D538BB">
        <w:rPr>
          <w:rFonts w:ascii="Calibri" w:hAnsi="Calibri" w:cs="Calibri"/>
          <w:sz w:val="22"/>
          <w:szCs w:val="20"/>
        </w:rPr>
        <w:t xml:space="preserve">        </w:t>
      </w:r>
      <w:r w:rsidR="00FA0163" w:rsidRPr="00D538BB">
        <w:rPr>
          <w:rFonts w:ascii="Calibri" w:hAnsi="Calibri" w:cs="Calibri"/>
          <w:sz w:val="22"/>
          <w:szCs w:val="20"/>
        </w:rPr>
        <w:t>OR</w:t>
      </w:r>
      <w:r w:rsidR="00FA0163" w:rsidRPr="009E2ED3">
        <w:rPr>
          <w:sz w:val="22"/>
          <w:szCs w:val="20"/>
        </w:rPr>
        <w:t xml:space="preserve"> </w:t>
      </w:r>
      <w:r w:rsidR="004119D3" w:rsidRPr="009E2ED3">
        <w:rPr>
          <w:sz w:val="22"/>
          <w:szCs w:val="20"/>
        </w:rPr>
        <w:t>[</w:t>
      </w:r>
      <w:hyperlink w:anchor="Flow_WV5" w:history="1">
        <w:r w:rsidR="004119D3" w:rsidRPr="009E2ED3">
          <w:rPr>
            <w:rStyle w:val="Hyperlink"/>
            <w:rFonts w:ascii="Calibri" w:hAnsi="Calibri" w:cs="Calibri"/>
            <w:sz w:val="22"/>
            <w:szCs w:val="20"/>
          </w:rPr>
          <w:t>Return to address the next Workstation VM</w:t>
        </w:r>
      </w:hyperlink>
      <w:r w:rsidR="004119D3" w:rsidRPr="009E2ED3">
        <w:rPr>
          <w:sz w:val="22"/>
          <w:szCs w:val="20"/>
        </w:rPr>
        <w:t xml:space="preserve">] </w:t>
      </w:r>
      <w:r w:rsidRPr="00D538BB">
        <w:rPr>
          <w:sz w:val="20"/>
          <w:szCs w:val="20"/>
        </w:rPr>
        <w:tab/>
      </w:r>
      <w:r w:rsidR="004119D3" w:rsidRPr="00D538BB">
        <w:rPr>
          <w:rStyle w:val="Hyperlink"/>
          <w:rFonts w:ascii="Calibri" w:hAnsi="Calibri" w:cs="Calibri"/>
          <w:color w:val="auto"/>
          <w:sz w:val="16"/>
          <w:u w:val="none"/>
        </w:rPr>
        <w:t>[WV5]</w:t>
      </w:r>
    </w:p>
    <w:p w:rsidR="0026523A" w:rsidRPr="00D538BB" w:rsidRDefault="0026523A" w:rsidP="0026523A">
      <w:pPr>
        <w:ind w:left="1440" w:right="720"/>
        <w:rPr>
          <w:rFonts w:ascii="Calibri" w:hAnsi="Calibri" w:cs="Calibri"/>
          <w:sz w:val="12"/>
          <w:szCs w:val="12"/>
        </w:rPr>
      </w:pPr>
    </w:p>
    <w:p w:rsidR="00094E09" w:rsidRPr="00D538BB" w:rsidRDefault="00094E09" w:rsidP="00094E09">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there a Storage Area Network (SAN) associated with the server(s) </w:t>
      </w:r>
      <w:r>
        <w:rPr>
          <w:szCs w:val="20"/>
        </w:rPr>
        <w:t xml:space="preserve">being </w:t>
      </w:r>
      <w:r w:rsidRPr="00D538BB">
        <w:rPr>
          <w:szCs w:val="20"/>
        </w:rPr>
        <w:t>defined?</w:t>
      </w:r>
    </w:p>
    <w:p w:rsidR="00094E09" w:rsidRDefault="006F71A1" w:rsidP="00094E09">
      <w:pPr>
        <w:rPr>
          <w:szCs w:val="20"/>
        </w:rPr>
      </w:pPr>
      <w:r>
        <w:rPr>
          <w:noProof/>
          <w:sz w:val="12"/>
          <w:szCs w:val="12"/>
        </w:rPr>
        <mc:AlternateContent>
          <mc:Choice Requires="wps">
            <w:drawing>
              <wp:anchor distT="0" distB="0" distL="114300" distR="114300" simplePos="0" relativeHeight="252099072" behindDoc="0" locked="0" layoutInCell="1" allowOverlap="1" wp14:anchorId="50DA678D" wp14:editId="65C36203">
                <wp:simplePos x="0" y="0"/>
                <wp:positionH relativeFrom="column">
                  <wp:posOffset>285115</wp:posOffset>
                </wp:positionH>
                <wp:positionV relativeFrom="paragraph">
                  <wp:posOffset>23495</wp:posOffset>
                </wp:positionV>
                <wp:extent cx="635" cy="1323340"/>
                <wp:effectExtent l="76200" t="0" r="75565" b="48260"/>
                <wp:wrapNone/>
                <wp:docPr id="1825" name="AutoShape 158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3233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5841" o:spid="_x0000_s1026" type="#_x0000_t32" style="position:absolute;margin-left:22.45pt;margin-top:1.85pt;width:.05pt;height:104.2pt;z-index:25209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" strokeweight="1pt">
                <v:stroke endarrow="block"/>
              </v:shape>
            </w:pict>
          </mc:Fallback>
        </mc:AlternateContent>
      </w:r>
      <w:r w:rsidR="00094E09" w:rsidRPr="00D538BB">
        <w:rPr>
          <w:szCs w:val="20"/>
        </w:rPr>
        <w:t xml:space="preserve">         </w:t>
      </w:r>
      <w:r w:rsidR="00094E09" w:rsidRPr="00D538BB">
        <w:rPr>
          <w:rFonts w:ascii="Calibri" w:hAnsi="Calibri" w:cs="Calibri"/>
          <w:sz w:val="16"/>
          <w:szCs w:val="16"/>
        </w:rPr>
        <w:t>No</w:t>
      </w:r>
      <w:r w:rsidR="00094E09" w:rsidRPr="00D538BB">
        <w:rPr>
          <w:szCs w:val="20"/>
        </w:rPr>
        <w:t xml:space="preserve">      </w:t>
      </w:r>
      <w:r w:rsidR="00094E09">
        <w:rPr>
          <w:szCs w:val="20"/>
        </w:rPr>
        <w:t xml:space="preserve">        </w:t>
      </w:r>
      <w:r w:rsidR="00094E09" w:rsidRPr="00D538BB">
        <w:rPr>
          <w:szCs w:val="20"/>
        </w:rPr>
        <w:t>If YES</w:t>
      </w:r>
      <w:r w:rsidR="00094E09">
        <w:rPr>
          <w:szCs w:val="20"/>
        </w:rPr>
        <w:t xml:space="preserve"> and the SAN STIG has NOT has been previously selected for this SAN</w:t>
      </w:r>
      <w:r w:rsidR="00094E09" w:rsidRPr="00D538BB">
        <w:rPr>
          <w:szCs w:val="20"/>
        </w:rPr>
        <w:t>;</w:t>
      </w:r>
    </w:p>
    <w:p w:rsidR="00094E09" w:rsidRPr="00D538BB" w:rsidRDefault="006F71A1" w:rsidP="00094E09">
      <w:pPr>
        <w:jc w:val="center"/>
      </w:pPr>
      <w:r>
        <w:rPr>
          <w:noProof/>
          <w:sz w:val="12"/>
          <w:szCs w:val="12"/>
        </w:rPr>
        <mc:AlternateContent>
          <mc:Choice Requires="wps">
            <w:drawing>
              <wp:anchor distT="0" distB="0" distL="114300" distR="114300" simplePos="0" relativeHeight="252098048" behindDoc="0" locked="0" layoutInCell="1" allowOverlap="1" wp14:anchorId="13940C79" wp14:editId="31AF2957">
                <wp:simplePos x="0" y="0"/>
                <wp:positionH relativeFrom="column">
                  <wp:posOffset>2959735</wp:posOffset>
                </wp:positionH>
                <wp:positionV relativeFrom="paragraph">
                  <wp:posOffset>334645</wp:posOffset>
                </wp:positionV>
                <wp:extent cx="635" cy="124460"/>
                <wp:effectExtent l="76200" t="0" r="75565" b="46990"/>
                <wp:wrapNone/>
                <wp:docPr id="1824" name="AutoShape 158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44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5840" o:spid="_x0000_s1026" type="#_x0000_t32" style="position:absolute;margin-left:233.05pt;margin-top:26.35pt;width:.05pt;height:9.8pt;z-index:25209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" strokeweight="1pt">
                <v:stroke endarrow="block"/>
              </v:shape>
            </w:pict>
          </mc:Fallback>
        </mc:AlternateContent>
      </w:r>
      <w:r w:rsidR="008A7C1E" w:rsidRPr="00D538BB">
        <w:rPr>
          <w:rFonts w:ascii="Arial" w:hAnsi="Arial" w:cs="Arial"/>
        </w:rPr>
        <w:object w:dxaOrig="225" w:dyaOrig="225">
          <v:shape id="_x0000_i1573" type="#_x0000_t75" style="width:267pt;height:27.75pt" o:ole="">
            <v:imagedata r:id="rId49" o:title=""/>
          </v:shape>
          <w:control r:id="rId50" w:name="CommandButton07011" w:shapeid="_x0000_i1573"/>
        </w:object>
      </w:r>
    </w:p>
    <w:p w:rsidR="00094E09" w:rsidRPr="00D538BB" w:rsidRDefault="00094E09" w:rsidP="00094E09">
      <w:pPr>
        <w:rPr>
          <w:rFonts w:ascii="Calibri" w:eastAsia="Calibri" w:hAnsi="Calibri"/>
          <w:noProof/>
          <w:sz w:val="12"/>
          <w:szCs w:val="12"/>
        </w:rPr>
      </w:pPr>
      <w:r>
        <w:rPr>
          <w:rFonts w:ascii="Calibri" w:eastAsia="Calibri" w:hAnsi="Calibri"/>
          <w:noProof/>
          <w:sz w:val="12"/>
          <w:szCs w:val="12"/>
        </w:rPr>
        <w:t xml:space="preserve">                                                                           </w:t>
      </w:r>
      <w:r w:rsidRPr="00D538BB">
        <w:rPr>
          <w:rFonts w:ascii="Calibri" w:eastAsia="Calibri" w:hAnsi="Calibri"/>
          <w:noProof/>
          <w:sz w:val="12"/>
          <w:szCs w:val="12"/>
        </w:rPr>
        <w:t>CB0701</w:t>
      </w:r>
      <w:r>
        <w:rPr>
          <w:rFonts w:ascii="Calibri" w:eastAsia="Calibri" w:hAnsi="Calibri"/>
          <w:noProof/>
          <w:sz w:val="12"/>
          <w:szCs w:val="12"/>
        </w:rPr>
        <w:t>1</w:t>
      </w:r>
      <w:r w:rsidRPr="00D538BB">
        <w:rPr>
          <w:rFonts w:ascii="Calibri" w:eastAsia="Calibri" w:hAnsi="Calibri"/>
          <w:noProof/>
          <w:sz w:val="12"/>
          <w:szCs w:val="12"/>
        </w:rPr>
        <w:t xml:space="preserve">  </w:t>
      </w:r>
    </w:p>
    <w:p w:rsidR="00094E09" w:rsidRPr="00D538BB" w:rsidRDefault="006F71A1" w:rsidP="00094E09">
      <w:pPr>
        <w:rPr>
          <w:szCs w:val="20"/>
        </w:rPr>
      </w:pPr>
      <w:r>
        <w:rPr>
          <w:noProof/>
          <w:sz w:val="12"/>
          <w:szCs w:val="12"/>
        </w:rPr>
        <mc:AlternateContent>
          <mc:Choice Requires="wpg">
            <w:drawing>
              <wp:anchor distT="0" distB="0" distL="114300" distR="114300" simplePos="0" relativeHeight="252100096" behindDoc="0" locked="0" layoutInCell="1" allowOverlap="1" wp14:anchorId="27D1CEF7" wp14:editId="36FDA3D6">
                <wp:simplePos x="0" y="0"/>
                <wp:positionH relativeFrom="column">
                  <wp:posOffset>285115</wp:posOffset>
                </wp:positionH>
                <wp:positionV relativeFrom="paragraph">
                  <wp:posOffset>76835</wp:posOffset>
                </wp:positionV>
                <wp:extent cx="5676265" cy="537845"/>
                <wp:effectExtent l="38100" t="0" r="38735" b="90805"/>
                <wp:wrapNone/>
                <wp:docPr id="1820" name="Group 1584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676265" cy="537845"/>
                          <a:chOff x="1889" y="3113"/>
                          <a:chExt cx="8939" cy="847"/>
                        </a:xfrm>
                      </wpg:grpSpPr>
                      <wps:wsp>
                        <wps:cNvPr id="1821" name="AutoShape 15843"/>
                        <wps:cNvCnPr>
                          <a:cxnSpLocks noChangeShapeType="1"/>
                        </wps:cNvCnPr>
                        <wps:spPr bwMode="auto">
                          <a:xfrm>
                            <a:off x="7695" y="3113"/>
                            <a:ext cx="3132" cy="2"/>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822" name="AutoShape 15844"/>
                        <wps:cNvCnPr>
                          <a:cxnSpLocks noChangeShapeType="1"/>
                        </wps:cNvCnPr>
                        <wps:spPr bwMode="auto">
                          <a:xfrm>
                            <a:off x="10827" y="3113"/>
                            <a:ext cx="1" cy="846"/>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823" name="AutoShape 15845"/>
                        <wps:cNvCnPr>
                          <a:cxnSpLocks noChangeShapeType="1"/>
                        </wps:cNvCnPr>
                        <wps:spPr bwMode="auto">
                          <a:xfrm flipH="1">
                            <a:off x="1889" y="3959"/>
                            <a:ext cx="8939" cy="1"/>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5842" o:spid="_x0000_s1026" style="position:absolute;margin-left:22.45pt;margin-top:6.05pt;width:446.95pt;height:42.35pt;z-index:252100096" coordorigin="1889,3113" coordsize="8939,8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">
                <v:shape id="AutoShape 15843" o:spid="_x0000_s1027" type="#_x0000_t32" style="position:absolute;left:7695;top:3113;width:3132;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8ZeLMQAAADdAAAADwAAAGRycy9kb3ducmV2LnhtbERPTWsCMRC9F/wPYQQvRbMrtMhqlG1B&#10;qAUP2nofN+MmuJlsN1HXf98UCt7m8T5nsepdI67UBetZQT7JQBBXXluuFXx/rcczECEia2w8k4I7&#10;BVgtB08LLLS/8Y6u+1iLFMKhQAUmxraQMlSGHIaJb4kTd/Kdw5hgV0vd4S2Fu0ZOs+xVOrScGgy2&#10;9G6oOu8vTsF2k7+VR2M3n7sfu31Zl82lfj4oNRr25RxEpD4+xP/uD53mz6Y5/H2TTpD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Dxl4sxAAAAN0AAAAPAAAAAAAAAAAA&#10;AAAAAKECAABkcnMvZG93bnJldi54bWxQSwUGAAAAAAQABAD5AAAAkgMAAAAA&#10;"/>
                <v:shape id="AutoShape 15844" o:spid="_x0000_s1028" type="#_x0000_t32" style="position:absolute;left:10827;top:3113;width:1;height:84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xTAW8QAAADdAAAADwAAAGRycy9kb3ducmV2LnhtbERPTWsCMRC9F/wPYYReimZdaJHVKGtB&#10;qAUP2nofN+MmuJmsm6jbf98UCt7m8T5nvuxdI27UBetZwWScgSCuvLZcK/j+Wo+mIEJE1th4JgU/&#10;FGC5GDzNsdD+zju67WMtUgiHAhWYGNtCylAZchjGviVO3Ml3DmOCXS11h/cU7hqZZ9mbdGg5NRhs&#10;6d1Qdd5fnYLtZrIqj8ZuPncXu31dl821fjko9TzsyxmISH18iP/dHzrNn+Y5/H2TTpC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zFMBbxAAAAN0AAAAPAAAAAAAAAAAA&#10;AAAAAKECAABkcnMvZG93bnJldi54bWxQSwUGAAAAAAQABAD5AAAAkgMAAAAA&#10;"/>
                <v:shape id="AutoShape 15845" o:spid="_x0000_s1029" type="#_x0000_t32" style="position:absolute;left:1889;top:3959;width:8939;height: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cMe78EAAADdAAAADwAAAGRycy9kb3ducmV2LnhtbERPS4vCMBC+C/6HMII3TddlF6lG2RUW&#10;xIv4AD0OzdgGm0lpsk3992ZB2Nt8fM9Zrntbi45abxwreJtmIIgLpw2XCs6nn8kchA/IGmvHpOBB&#10;Htar4WCJuXaRD9QdQylSCPscFVQhNLmUvqjIop+6hjhxN9daDAm2pdQtxhRuaznLsk9p0XBqqLCh&#10;TUXF/fhrFZi4N12z3cTv3eXqdSTz+HBGqfGo/1qACNSHf/HLvdVp/nz2Dn/fpBPk6gk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dwx7vwQAAAN0AAAAPAAAAAAAAAAAAAAAA&#10;AKECAABkcnMvZG93bnJldi54bWxQSwUGAAAAAAQABAD5AAAAjwMAAAAA&#10;">
                  <v:stroke endarrow="block"/>
                </v:shape>
              </v:group>
            </w:pict>
          </mc:Fallback>
        </mc:AlternateContent>
      </w:r>
      <w:r w:rsidR="00094E09" w:rsidRPr="00D538BB">
        <w:rPr>
          <w:szCs w:val="20"/>
        </w:rPr>
        <w:t xml:space="preserve"> </w:t>
      </w:r>
      <w:r w:rsidR="00094E09">
        <w:rPr>
          <w:szCs w:val="20"/>
        </w:rPr>
        <w:t xml:space="preserve">                                                             </w:t>
      </w:r>
      <w:r w:rsidR="00094E09" w:rsidRPr="00D538BB">
        <w:rPr>
          <w:sz w:val="20"/>
          <w:szCs w:val="20"/>
        </w:rPr>
        <w:t>[</w:t>
      </w:r>
      <w:hyperlink w:anchor="Doc_SAN" w:history="1">
        <w:r w:rsidR="00094E09" w:rsidRPr="00D538BB">
          <w:rPr>
            <w:rStyle w:val="Hyperlink"/>
            <w:rFonts w:ascii="Calibri" w:hAnsi="Calibri" w:cs="Calibri"/>
            <w:sz w:val="20"/>
            <w:szCs w:val="20"/>
          </w:rPr>
          <w:t>GO select the SAN STIG</w:t>
        </w:r>
      </w:hyperlink>
      <w:r w:rsidR="00094E09" w:rsidRPr="00D538BB">
        <w:rPr>
          <w:sz w:val="20"/>
          <w:szCs w:val="20"/>
        </w:rPr>
        <w:t>]</w:t>
      </w:r>
      <w:r w:rsidR="00094E09" w:rsidRPr="00D538BB">
        <w:rPr>
          <w:rStyle w:val="Hyperlink"/>
          <w:rFonts w:ascii="Calibri" w:hAnsi="Calibri" w:cs="Calibri"/>
          <w:color w:val="auto"/>
          <w:sz w:val="16"/>
          <w:u w:val="none"/>
        </w:rPr>
        <w:tab/>
        <w:t xml:space="preserve"> [SAN] </w:t>
      </w:r>
      <w:r w:rsidR="00094E09" w:rsidRPr="00D538BB">
        <w:rPr>
          <w:szCs w:val="20"/>
        </w:rPr>
        <w:t xml:space="preserve"> </w:t>
      </w:r>
    </w:p>
    <w:p w:rsidR="00094E09" w:rsidRDefault="00094E09" w:rsidP="00094E09">
      <w:pPr>
        <w:ind w:left="720"/>
        <w:rPr>
          <w:rFonts w:ascii="Calibri" w:hAnsi="Calibri" w:cs="Calibri"/>
          <w:sz w:val="18"/>
          <w:szCs w:val="20"/>
        </w:rPr>
      </w:pPr>
      <w:r>
        <w:rPr>
          <w:rFonts w:ascii="Calibri" w:hAnsi="Calibri" w:cs="Calibri"/>
          <w:b/>
          <w:sz w:val="18"/>
          <w:szCs w:val="20"/>
        </w:rPr>
        <w:t xml:space="preserve">                    </w:t>
      </w:r>
      <w:r w:rsidRPr="00D538BB">
        <w:rPr>
          <w:rFonts w:ascii="Calibri" w:hAnsi="Calibri" w:cs="Calibri"/>
          <w:b/>
          <w:sz w:val="18"/>
          <w:szCs w:val="20"/>
        </w:rPr>
        <w:t>NOTE:</w:t>
      </w:r>
      <w:r w:rsidRPr="00D538BB">
        <w:rPr>
          <w:rFonts w:ascii="Calibri" w:hAnsi="Calibri" w:cs="Calibri"/>
          <w:sz w:val="18"/>
          <w:szCs w:val="20"/>
        </w:rPr>
        <w:t xml:space="preserve"> </w:t>
      </w:r>
      <w:r>
        <w:rPr>
          <w:rFonts w:ascii="Calibri" w:hAnsi="Calibri" w:cs="Calibri"/>
          <w:sz w:val="18"/>
          <w:szCs w:val="20"/>
        </w:rPr>
        <w:t>A SAN typically serves multiple servers. The SAN STIG is selected once for each discrete SAN.</w:t>
      </w:r>
    </w:p>
    <w:p w:rsidR="00094E09" w:rsidRDefault="00094E09" w:rsidP="00094E09">
      <w:pPr>
        <w:ind w:left="720"/>
        <w:jc w:val="center"/>
        <w:rPr>
          <w:rFonts w:ascii="Calibri" w:hAnsi="Calibri" w:cs="Calibri"/>
          <w:b/>
          <w:sz w:val="18"/>
          <w:szCs w:val="20"/>
        </w:rPr>
      </w:pPr>
      <w:r>
        <w:rPr>
          <w:rFonts w:ascii="Calibri" w:hAnsi="Calibri" w:cs="Calibri"/>
          <w:b/>
          <w:sz w:val="18"/>
          <w:szCs w:val="20"/>
        </w:rPr>
        <w:t xml:space="preserve">Multiple Servers can be defined under this SAN if they use this SAN. </w:t>
      </w:r>
    </w:p>
    <w:p w:rsidR="00094E09" w:rsidRDefault="00094E09" w:rsidP="00094E09">
      <w:pPr>
        <w:ind w:left="720"/>
        <w:jc w:val="center"/>
        <w:rPr>
          <w:sz w:val="22"/>
          <w:szCs w:val="20"/>
        </w:rPr>
      </w:pPr>
      <w:r>
        <w:rPr>
          <w:rFonts w:ascii="Calibri" w:hAnsi="Calibri" w:cs="Calibri"/>
          <w:b/>
          <w:sz w:val="18"/>
          <w:szCs w:val="20"/>
        </w:rPr>
        <w:t>Enter a new SAN ID if the next server uses a different SAN.</w:t>
      </w:r>
    </w:p>
    <w:p w:rsidR="00094E09" w:rsidRPr="00483B19" w:rsidRDefault="00094E09" w:rsidP="00094E09">
      <w:pPr>
        <w:rPr>
          <w:sz w:val="18"/>
        </w:rPr>
      </w:pPr>
    </w:p>
    <w:p w:rsidR="00FA0163" w:rsidRPr="00D538BB" w:rsidRDefault="00FA0163"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server platform to address?</w:t>
      </w:r>
    </w:p>
    <w:p w:rsidR="00FA0163" w:rsidRPr="00D538BB" w:rsidRDefault="006F71A1" w:rsidP="00477682">
      <w:pPr>
        <w:rPr>
          <w:szCs w:val="20"/>
        </w:rPr>
      </w:pPr>
      <w:r>
        <w:rPr>
          <w:noProof/>
          <w:sz w:val="12"/>
          <w:szCs w:val="12"/>
        </w:rPr>
        <mc:AlternateContent>
          <mc:Choice Requires="wps">
            <w:drawing>
              <wp:anchor distT="0" distB="0" distL="114299" distR="114299" simplePos="0" relativeHeight="251314688" behindDoc="0" locked="0" layoutInCell="1" allowOverlap="1" wp14:anchorId="3B8314DF" wp14:editId="2EC47778">
                <wp:simplePos x="0" y="0"/>
                <wp:positionH relativeFrom="column">
                  <wp:posOffset>285114</wp:posOffset>
                </wp:positionH>
                <wp:positionV relativeFrom="paragraph">
                  <wp:posOffset>38100</wp:posOffset>
                </wp:positionV>
                <wp:extent cx="0" cy="200660"/>
                <wp:effectExtent l="76200" t="0" r="57150" b="66040"/>
                <wp:wrapNone/>
                <wp:docPr id="1819" name="AutoShape 75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63" o:spid="_x0000_s1026" type="#_x0000_t32" style="position:absolute;margin-left:22.45pt;margin-top:3pt;width:0;height:15.8pt;z-index:2513146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" strokeweight="1pt">
                <v:stroke endarrow="block"/>
              </v:shape>
            </w:pict>
          </mc:Fallback>
        </mc:AlternateContent>
      </w:r>
      <w:r w:rsidR="00FA0163" w:rsidRPr="00D538BB">
        <w:rPr>
          <w:szCs w:val="20"/>
        </w:rPr>
        <w:t xml:space="preserve">         </w:t>
      </w:r>
      <w:r w:rsidR="00FA0163" w:rsidRPr="00D538BB">
        <w:rPr>
          <w:rFonts w:ascii="Calibri" w:hAnsi="Calibri" w:cs="Calibri"/>
          <w:sz w:val="16"/>
          <w:szCs w:val="16"/>
        </w:rPr>
        <w:t>No</w:t>
      </w:r>
      <w:r w:rsidR="00FA0163" w:rsidRPr="00D538BB">
        <w:rPr>
          <w:szCs w:val="20"/>
        </w:rPr>
        <w:t xml:space="preserve">      If YES; </w:t>
      </w:r>
      <w:r w:rsidR="00FA0163" w:rsidRPr="009E2ED3">
        <w:rPr>
          <w:sz w:val="22"/>
          <w:szCs w:val="20"/>
        </w:rPr>
        <w:t>[</w:t>
      </w:r>
      <w:hyperlink w:anchor="Flow_SRVR2" w:history="1">
        <w:r w:rsidR="00FA0163" w:rsidRPr="009E2ED3">
          <w:rPr>
            <w:rStyle w:val="Hyperlink"/>
            <w:rFonts w:ascii="Calibri" w:hAnsi="Calibri" w:cs="Calibri"/>
            <w:sz w:val="22"/>
            <w:szCs w:val="20"/>
          </w:rPr>
          <w:t>Return to address the next server</w:t>
        </w:r>
      </w:hyperlink>
      <w:r w:rsidR="00FA0163" w:rsidRPr="009E2ED3">
        <w:rPr>
          <w:sz w:val="22"/>
          <w:szCs w:val="20"/>
        </w:rPr>
        <w:t>]</w:t>
      </w:r>
      <w:r w:rsidR="009956AA">
        <w:rPr>
          <w:sz w:val="20"/>
          <w:szCs w:val="20"/>
        </w:rPr>
        <w:t xml:space="preserve"> </w:t>
      </w:r>
      <w:r w:rsidR="00FA0163" w:rsidRPr="00D538BB">
        <w:rPr>
          <w:rStyle w:val="Hyperlink"/>
          <w:rFonts w:ascii="Calibri" w:hAnsi="Calibri" w:cs="Calibri"/>
          <w:color w:val="auto"/>
          <w:sz w:val="16"/>
          <w:u w:val="none"/>
        </w:rPr>
        <w:t>[</w:t>
      </w:r>
      <w:r w:rsidR="00477682" w:rsidRPr="00D538BB">
        <w:rPr>
          <w:rStyle w:val="Hyperlink"/>
          <w:rFonts w:ascii="Calibri" w:hAnsi="Calibri" w:cs="Calibri"/>
          <w:color w:val="auto"/>
          <w:sz w:val="16"/>
          <w:u w:val="none"/>
        </w:rPr>
        <w:t>SRVR</w:t>
      </w:r>
      <w:r w:rsidR="00483B19">
        <w:rPr>
          <w:rStyle w:val="Hyperlink"/>
          <w:rFonts w:ascii="Calibri" w:hAnsi="Calibri" w:cs="Calibri"/>
          <w:color w:val="auto"/>
          <w:sz w:val="16"/>
          <w:u w:val="none"/>
        </w:rPr>
        <w:t>2</w:t>
      </w:r>
      <w:r w:rsidR="00FA0163" w:rsidRPr="00D538BB">
        <w:rPr>
          <w:rStyle w:val="Hyperlink"/>
          <w:rFonts w:ascii="Calibri" w:hAnsi="Calibri" w:cs="Calibri"/>
          <w:color w:val="auto"/>
          <w:sz w:val="16"/>
          <w:u w:val="none"/>
        </w:rPr>
        <w:t xml:space="preserve">] </w:t>
      </w:r>
      <w:r w:rsidR="00FA0163" w:rsidRPr="00D538BB">
        <w:rPr>
          <w:szCs w:val="20"/>
        </w:rPr>
        <w:t xml:space="preserve">    </w:t>
      </w:r>
    </w:p>
    <w:p w:rsidR="00D85F7F" w:rsidRPr="00D538BB" w:rsidRDefault="00D85F7F" w:rsidP="00D85F7F">
      <w:pPr>
        <w:rPr>
          <w:sz w:val="12"/>
          <w:szCs w:val="12"/>
        </w:rPr>
      </w:pPr>
    </w:p>
    <w:p w:rsidR="00477682" w:rsidRPr="00D538BB" w:rsidRDefault="00477682" w:rsidP="00477682">
      <w:pPr>
        <w:jc w:val="center"/>
        <w:rPr>
          <w:rFonts w:ascii="Calibri" w:hAnsi="Calibri" w:cs="Calibri"/>
          <w:sz w:val="2"/>
          <w:szCs w:val="20"/>
        </w:rPr>
      </w:pPr>
    </w:p>
    <w:p w:rsidR="00477682" w:rsidRPr="00D538BB" w:rsidRDefault="00477682"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workstation platform to address?</w:t>
      </w:r>
    </w:p>
    <w:p w:rsidR="00477682" w:rsidRPr="00D538BB" w:rsidRDefault="006F71A1" w:rsidP="00477682">
      <w:pPr>
        <w:rPr>
          <w:szCs w:val="20"/>
        </w:rPr>
      </w:pPr>
      <w:r>
        <w:rPr>
          <w:noProof/>
          <w:sz w:val="12"/>
          <w:szCs w:val="12"/>
        </w:rPr>
        <mc:AlternateContent>
          <mc:Choice Requires="wps">
            <w:drawing>
              <wp:anchor distT="0" distB="0" distL="114299" distR="114299" simplePos="0" relativeHeight="251315712" behindDoc="0" locked="0" layoutInCell="1" allowOverlap="1" wp14:anchorId="422802DF" wp14:editId="1402FB68">
                <wp:simplePos x="0" y="0"/>
                <wp:positionH relativeFrom="column">
                  <wp:posOffset>285114</wp:posOffset>
                </wp:positionH>
                <wp:positionV relativeFrom="paragraph">
                  <wp:posOffset>38100</wp:posOffset>
                </wp:positionV>
                <wp:extent cx="0" cy="200660"/>
                <wp:effectExtent l="76200" t="0" r="57150" b="66040"/>
                <wp:wrapNone/>
                <wp:docPr id="1818" name="AutoShape 75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64" o:spid="_x0000_s1026" type="#_x0000_t32" style="position:absolute;margin-left:22.45pt;margin-top:3pt;width:0;height:15.8pt;z-index:2513157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" strokeweight="1pt">
                <v:stroke endarrow="block"/>
              </v:shape>
            </w:pict>
          </mc:Fallback>
        </mc:AlternateContent>
      </w:r>
      <w:r w:rsidR="00477682" w:rsidRPr="00D538BB">
        <w:rPr>
          <w:szCs w:val="20"/>
        </w:rPr>
        <w:t xml:space="preserve">         </w:t>
      </w:r>
      <w:r w:rsidR="00477682" w:rsidRPr="00D538BB">
        <w:rPr>
          <w:rFonts w:ascii="Calibri" w:hAnsi="Calibri" w:cs="Calibri"/>
          <w:sz w:val="16"/>
          <w:szCs w:val="16"/>
        </w:rPr>
        <w:t>No</w:t>
      </w:r>
      <w:r w:rsidR="00477682" w:rsidRPr="00D538BB">
        <w:rPr>
          <w:szCs w:val="20"/>
        </w:rPr>
        <w:t xml:space="preserve">      If YES; </w:t>
      </w:r>
      <w:r w:rsidR="00477682" w:rsidRPr="009E2ED3">
        <w:rPr>
          <w:sz w:val="22"/>
          <w:szCs w:val="20"/>
        </w:rPr>
        <w:t>[</w:t>
      </w:r>
      <w:hyperlink w:anchor="Flow_WS1" w:history="1">
        <w:r w:rsidR="00477682" w:rsidRPr="009E2ED3">
          <w:rPr>
            <w:rStyle w:val="Hyperlink"/>
            <w:rFonts w:ascii="Calibri" w:hAnsi="Calibri" w:cs="Calibri"/>
            <w:sz w:val="22"/>
            <w:szCs w:val="20"/>
          </w:rPr>
          <w:t>Return to address the next Workstation</w:t>
        </w:r>
      </w:hyperlink>
      <w:r w:rsidR="00477682" w:rsidRPr="009E2ED3">
        <w:rPr>
          <w:sz w:val="22"/>
          <w:szCs w:val="20"/>
        </w:rPr>
        <w:t>]</w:t>
      </w:r>
      <w:r w:rsidR="009956AA">
        <w:rPr>
          <w:sz w:val="20"/>
          <w:szCs w:val="20"/>
        </w:rPr>
        <w:t xml:space="preserve"> </w:t>
      </w:r>
      <w:r w:rsidR="00477682" w:rsidRPr="00D538BB">
        <w:rPr>
          <w:rStyle w:val="Hyperlink"/>
          <w:rFonts w:ascii="Calibri" w:hAnsi="Calibri" w:cs="Calibri"/>
          <w:color w:val="auto"/>
          <w:sz w:val="16"/>
          <w:u w:val="none"/>
        </w:rPr>
        <w:t xml:space="preserve">[WS1] </w:t>
      </w:r>
      <w:r w:rsidR="00477682" w:rsidRPr="00D538BB">
        <w:rPr>
          <w:szCs w:val="20"/>
        </w:rPr>
        <w:t xml:space="preserve">    </w:t>
      </w:r>
    </w:p>
    <w:p w:rsidR="00D85F7F" w:rsidRPr="00D538BB" w:rsidRDefault="00D85F7F" w:rsidP="00D85F7F">
      <w:pPr>
        <w:rPr>
          <w:sz w:val="12"/>
          <w:szCs w:val="12"/>
        </w:rPr>
      </w:pPr>
    </w:p>
    <w:p w:rsidR="00477682" w:rsidRPr="00D538BB" w:rsidRDefault="00477682"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mainframe platform to address?</w:t>
      </w:r>
    </w:p>
    <w:p w:rsidR="00477682" w:rsidRPr="00D538BB" w:rsidRDefault="006F71A1" w:rsidP="00477682">
      <w:pPr>
        <w:rPr>
          <w:szCs w:val="20"/>
        </w:rPr>
      </w:pPr>
      <w:r>
        <w:rPr>
          <w:noProof/>
          <w:sz w:val="12"/>
          <w:szCs w:val="12"/>
        </w:rPr>
        <mc:AlternateContent>
          <mc:Choice Requires="wps">
            <w:drawing>
              <wp:anchor distT="0" distB="0" distL="114299" distR="114299" simplePos="0" relativeHeight="251316736" behindDoc="0" locked="0" layoutInCell="1" allowOverlap="1" wp14:anchorId="517388D1" wp14:editId="58549111">
                <wp:simplePos x="0" y="0"/>
                <wp:positionH relativeFrom="column">
                  <wp:posOffset>285114</wp:posOffset>
                </wp:positionH>
                <wp:positionV relativeFrom="paragraph">
                  <wp:posOffset>38100</wp:posOffset>
                </wp:positionV>
                <wp:extent cx="0" cy="200660"/>
                <wp:effectExtent l="76200" t="0" r="57150" b="66040"/>
                <wp:wrapNone/>
                <wp:docPr id="1817" name="AutoShape 75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565" o:spid="_x0000_s1026" type="#_x0000_t32" style="position:absolute;margin-left:22.45pt;margin-top:3pt;width:0;height:15.8pt;z-index:2513167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" strokeweight="1pt">
                <v:stroke endarrow="block"/>
              </v:shape>
            </w:pict>
          </mc:Fallback>
        </mc:AlternateContent>
      </w:r>
      <w:r w:rsidR="00477682" w:rsidRPr="00D538BB">
        <w:rPr>
          <w:szCs w:val="20"/>
        </w:rPr>
        <w:t xml:space="preserve">         </w:t>
      </w:r>
      <w:r w:rsidR="00477682" w:rsidRPr="00D538BB">
        <w:rPr>
          <w:rFonts w:ascii="Calibri" w:hAnsi="Calibri" w:cs="Calibri"/>
          <w:sz w:val="16"/>
          <w:szCs w:val="16"/>
        </w:rPr>
        <w:t>No</w:t>
      </w:r>
      <w:r w:rsidR="00477682" w:rsidRPr="00D538BB">
        <w:rPr>
          <w:szCs w:val="20"/>
        </w:rPr>
        <w:t xml:space="preserve">      If YES; </w:t>
      </w:r>
      <w:r w:rsidR="00477682" w:rsidRPr="009E2ED3">
        <w:rPr>
          <w:sz w:val="22"/>
          <w:szCs w:val="20"/>
        </w:rPr>
        <w:t>[</w:t>
      </w:r>
      <w:hyperlink w:anchor="Flow_MF" w:history="1">
        <w:r w:rsidR="00477682" w:rsidRPr="009E2ED3">
          <w:rPr>
            <w:rStyle w:val="Hyperlink"/>
            <w:rFonts w:ascii="Calibri" w:hAnsi="Calibri" w:cs="Calibri"/>
            <w:sz w:val="22"/>
            <w:szCs w:val="20"/>
          </w:rPr>
          <w:t>Return to address the next Mainframe</w:t>
        </w:r>
      </w:hyperlink>
      <w:r w:rsidR="00477682" w:rsidRPr="009E2ED3">
        <w:rPr>
          <w:sz w:val="22"/>
          <w:szCs w:val="20"/>
        </w:rPr>
        <w:t>]</w:t>
      </w:r>
      <w:r w:rsidR="009956AA">
        <w:rPr>
          <w:sz w:val="20"/>
          <w:szCs w:val="20"/>
        </w:rPr>
        <w:t xml:space="preserve"> </w:t>
      </w:r>
      <w:r w:rsidR="00477682" w:rsidRPr="00D538BB">
        <w:rPr>
          <w:rStyle w:val="Hyperlink"/>
          <w:rFonts w:ascii="Calibri" w:hAnsi="Calibri" w:cs="Calibri"/>
          <w:color w:val="auto"/>
          <w:sz w:val="16"/>
          <w:u w:val="none"/>
        </w:rPr>
        <w:t xml:space="preserve">[MF] </w:t>
      </w:r>
      <w:r w:rsidR="00477682" w:rsidRPr="00D538BB">
        <w:rPr>
          <w:szCs w:val="20"/>
        </w:rPr>
        <w:t xml:space="preserve">    </w:t>
      </w:r>
    </w:p>
    <w:p w:rsidR="00477682" w:rsidRPr="00D538BB" w:rsidRDefault="00477682" w:rsidP="00477682">
      <w:pPr>
        <w:rPr>
          <w:sz w:val="12"/>
          <w:szCs w:val="12"/>
        </w:rPr>
      </w:pPr>
    </w:p>
    <w:p w:rsidR="009E5160" w:rsidRPr="00D538BB" w:rsidRDefault="009E5160"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IBM mainframe LPAR to address?</w:t>
      </w:r>
    </w:p>
    <w:p w:rsidR="009E5160" w:rsidRPr="00D538BB" w:rsidRDefault="006F71A1" w:rsidP="009E5160">
      <w:pPr>
        <w:rPr>
          <w:szCs w:val="20"/>
        </w:rPr>
      </w:pPr>
      <w:r>
        <w:rPr>
          <w:noProof/>
          <w:sz w:val="12"/>
          <w:szCs w:val="12"/>
        </w:rPr>
        <mc:AlternateContent>
          <mc:Choice Requires="wps">
            <w:drawing>
              <wp:anchor distT="0" distB="0" distL="114299" distR="114299" simplePos="0" relativeHeight="251397632" behindDoc="0" locked="0" layoutInCell="1" allowOverlap="1" wp14:anchorId="3F4E1C88" wp14:editId="32A961B4">
                <wp:simplePos x="0" y="0"/>
                <wp:positionH relativeFrom="column">
                  <wp:posOffset>285114</wp:posOffset>
                </wp:positionH>
                <wp:positionV relativeFrom="paragraph">
                  <wp:posOffset>38100</wp:posOffset>
                </wp:positionV>
                <wp:extent cx="0" cy="200660"/>
                <wp:effectExtent l="76200" t="0" r="57150" b="66040"/>
                <wp:wrapNone/>
                <wp:docPr id="1816" name="AutoShape 81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11" o:spid="_x0000_s1026" type="#_x0000_t32" style="position:absolute;margin-left:22.45pt;margin-top:3pt;width:0;height:15.8pt;z-index:2513976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" strokeweight="1pt">
                <v:stroke endarrow="block"/>
              </v:shape>
            </w:pict>
          </mc:Fallback>
        </mc:AlternateContent>
      </w:r>
      <w:r w:rsidR="009E5160" w:rsidRPr="00D538BB">
        <w:rPr>
          <w:szCs w:val="20"/>
        </w:rPr>
        <w:t xml:space="preserve">         </w:t>
      </w:r>
      <w:r w:rsidR="009E5160" w:rsidRPr="00D538BB">
        <w:rPr>
          <w:rFonts w:ascii="Calibri" w:hAnsi="Calibri" w:cs="Calibri"/>
          <w:sz w:val="16"/>
          <w:szCs w:val="16"/>
        </w:rPr>
        <w:t>No</w:t>
      </w:r>
      <w:r w:rsidR="009E5160" w:rsidRPr="00D538BB">
        <w:rPr>
          <w:szCs w:val="20"/>
        </w:rPr>
        <w:t xml:space="preserve">      If YES; </w:t>
      </w:r>
      <w:r w:rsidR="009E5160" w:rsidRPr="009E2ED3">
        <w:rPr>
          <w:sz w:val="22"/>
          <w:szCs w:val="20"/>
        </w:rPr>
        <w:t>[</w:t>
      </w:r>
      <w:hyperlink w:anchor="Flow_IBM_LPAR" w:history="1">
        <w:r w:rsidR="009E5160" w:rsidRPr="009E2ED3">
          <w:rPr>
            <w:rStyle w:val="Hyperlink"/>
            <w:rFonts w:ascii="Calibri" w:hAnsi="Calibri" w:cs="Calibri"/>
            <w:sz w:val="22"/>
            <w:szCs w:val="20"/>
          </w:rPr>
          <w:t>Return to address the next IBM mainframe LPAR</w:t>
        </w:r>
      </w:hyperlink>
      <w:r w:rsidR="009E5160" w:rsidRPr="009E2ED3">
        <w:rPr>
          <w:sz w:val="22"/>
          <w:szCs w:val="20"/>
        </w:rPr>
        <w:t>]</w:t>
      </w:r>
      <w:r w:rsidR="009956AA">
        <w:rPr>
          <w:rStyle w:val="Hyperlink"/>
          <w:rFonts w:ascii="Calibri" w:hAnsi="Calibri" w:cs="Calibri"/>
          <w:color w:val="auto"/>
          <w:sz w:val="16"/>
          <w:u w:val="none"/>
        </w:rPr>
        <w:t xml:space="preserve"> </w:t>
      </w:r>
      <w:r w:rsidR="009E5160" w:rsidRPr="00D538BB">
        <w:rPr>
          <w:rStyle w:val="Hyperlink"/>
          <w:rFonts w:ascii="Calibri" w:hAnsi="Calibri" w:cs="Calibri"/>
          <w:color w:val="auto"/>
          <w:sz w:val="16"/>
          <w:u w:val="none"/>
        </w:rPr>
        <w:t xml:space="preserve">[IBM-LPAR] </w:t>
      </w:r>
      <w:r w:rsidR="009E5160" w:rsidRPr="00D538BB">
        <w:rPr>
          <w:szCs w:val="20"/>
        </w:rPr>
        <w:t xml:space="preserve">    </w:t>
      </w:r>
    </w:p>
    <w:p w:rsidR="009E5160" w:rsidRPr="00D538BB" w:rsidRDefault="009E5160" w:rsidP="009E5160">
      <w:pPr>
        <w:rPr>
          <w:sz w:val="12"/>
          <w:szCs w:val="12"/>
        </w:rPr>
      </w:pPr>
    </w:p>
    <w:p w:rsidR="009E5160" w:rsidRPr="00D538BB" w:rsidRDefault="009E5160"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there another IBM mainframe </w:t>
      </w:r>
      <w:r w:rsidR="00A01BC6" w:rsidRPr="00D538BB">
        <w:rPr>
          <w:szCs w:val="20"/>
        </w:rPr>
        <w:t>virtual machine</w:t>
      </w:r>
      <w:r w:rsidRPr="00D538BB">
        <w:rPr>
          <w:szCs w:val="20"/>
        </w:rPr>
        <w:t xml:space="preserve"> to address?</w:t>
      </w:r>
    </w:p>
    <w:p w:rsidR="00A01BC6" w:rsidRPr="00D538BB" w:rsidRDefault="006F71A1" w:rsidP="009E5160">
      <w:pPr>
        <w:rPr>
          <w:szCs w:val="20"/>
        </w:rPr>
      </w:pPr>
      <w:r>
        <w:rPr>
          <w:noProof/>
          <w:sz w:val="12"/>
          <w:szCs w:val="12"/>
        </w:rPr>
        <mc:AlternateContent>
          <mc:Choice Requires="wps">
            <w:drawing>
              <wp:anchor distT="0" distB="0" distL="114299" distR="114299" simplePos="0" relativeHeight="251398656" behindDoc="0" locked="0" layoutInCell="1" allowOverlap="1" wp14:anchorId="2715F721" wp14:editId="10B6846F">
                <wp:simplePos x="0" y="0"/>
                <wp:positionH relativeFrom="column">
                  <wp:posOffset>285114</wp:posOffset>
                </wp:positionH>
                <wp:positionV relativeFrom="paragraph">
                  <wp:posOffset>38100</wp:posOffset>
                </wp:positionV>
                <wp:extent cx="0" cy="429260"/>
                <wp:effectExtent l="76200" t="0" r="57150" b="66040"/>
                <wp:wrapNone/>
                <wp:docPr id="1815" name="AutoShape 81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292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12" o:spid="_x0000_s1026" type="#_x0000_t32" style="position:absolute;margin-left:22.45pt;margin-top:3pt;width:0;height:33.8pt;z-index:2513986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" strokeweight="1pt">
                <v:stroke endarrow="block"/>
              </v:shape>
            </w:pict>
          </mc:Fallback>
        </mc:AlternateContent>
      </w:r>
      <w:r w:rsidR="009E5160" w:rsidRPr="00D538BB">
        <w:rPr>
          <w:szCs w:val="20"/>
        </w:rPr>
        <w:t xml:space="preserve">         </w:t>
      </w:r>
      <w:r w:rsidR="009E5160" w:rsidRPr="00D538BB">
        <w:rPr>
          <w:rFonts w:ascii="Calibri" w:hAnsi="Calibri" w:cs="Calibri"/>
          <w:sz w:val="16"/>
          <w:szCs w:val="16"/>
        </w:rPr>
        <w:t>No</w:t>
      </w:r>
      <w:r w:rsidR="009E5160" w:rsidRPr="00D538BB">
        <w:rPr>
          <w:szCs w:val="20"/>
        </w:rPr>
        <w:t xml:space="preserve">      If YES; </w:t>
      </w:r>
      <w:r w:rsidR="009E5160" w:rsidRPr="00D538BB">
        <w:rPr>
          <w:rStyle w:val="Hyperlink"/>
          <w:rFonts w:ascii="Calibri" w:hAnsi="Calibri" w:cs="Calibri"/>
          <w:color w:val="auto"/>
          <w:u w:val="none"/>
        </w:rPr>
        <w:t>[</w:t>
      </w:r>
      <w:hyperlink w:anchor="Flow_IBM_VM1" w:history="1">
        <w:r w:rsidR="009956AA" w:rsidRPr="009E2ED3">
          <w:rPr>
            <w:rStyle w:val="Hyperlink"/>
            <w:rFonts w:ascii="Calibri" w:hAnsi="Calibri" w:cs="Calibri"/>
            <w:sz w:val="22"/>
            <w:szCs w:val="20"/>
          </w:rPr>
          <w:t>Return to address the next IBM mainframe VM if HV is Type-1</w:t>
        </w:r>
      </w:hyperlink>
      <w:r w:rsidR="009E5160" w:rsidRPr="00D538BB">
        <w:rPr>
          <w:rStyle w:val="Hyperlink"/>
          <w:rFonts w:ascii="Calibri" w:hAnsi="Calibri" w:cs="Calibri"/>
          <w:color w:val="auto"/>
          <w:u w:val="none"/>
        </w:rPr>
        <w:t xml:space="preserve">] </w:t>
      </w:r>
      <w:r w:rsidR="009E5160" w:rsidRPr="00D538BB">
        <w:rPr>
          <w:rStyle w:val="Hyperlink"/>
          <w:rFonts w:ascii="Calibri" w:hAnsi="Calibri" w:cs="Calibri"/>
          <w:color w:val="auto"/>
          <w:sz w:val="16"/>
          <w:u w:val="none"/>
        </w:rPr>
        <w:t xml:space="preserve">[IBM-VM1] </w:t>
      </w:r>
      <w:r w:rsidR="009E5160" w:rsidRPr="00D538BB">
        <w:rPr>
          <w:szCs w:val="20"/>
        </w:rPr>
        <w:t xml:space="preserve"> </w:t>
      </w:r>
    </w:p>
    <w:p w:rsidR="009E5160" w:rsidRPr="00D538BB" w:rsidRDefault="00A01BC6" w:rsidP="009E5160">
      <w:pPr>
        <w:rPr>
          <w:szCs w:val="20"/>
        </w:rPr>
      </w:pPr>
      <w:r w:rsidRPr="00D538BB">
        <w:rPr>
          <w:rFonts w:ascii="Calibri" w:hAnsi="Calibri" w:cs="Calibri"/>
          <w:sz w:val="22"/>
          <w:szCs w:val="20"/>
        </w:rPr>
        <w:t xml:space="preserve">                                      OR</w:t>
      </w:r>
      <w:r w:rsidRPr="00D538BB">
        <w:rPr>
          <w:rStyle w:val="Hyperlink"/>
          <w:rFonts w:ascii="Calibri" w:hAnsi="Calibri" w:cs="Calibri"/>
          <w:color w:val="auto"/>
          <w:u w:val="none"/>
        </w:rPr>
        <w:t xml:space="preserve"> [</w:t>
      </w:r>
      <w:hyperlink w:anchor="Flow_IBM_VM2" w:history="1">
        <w:r w:rsidR="009956AA" w:rsidRPr="009E2ED3">
          <w:rPr>
            <w:rStyle w:val="Hyperlink"/>
            <w:rFonts w:ascii="Calibri" w:hAnsi="Calibri" w:cs="Calibri"/>
            <w:sz w:val="22"/>
            <w:szCs w:val="20"/>
          </w:rPr>
          <w:t>Return to address the next IBM mainframe VM if HV Type-2 hosted</w:t>
        </w:r>
      </w:hyperlink>
      <w:r w:rsidRPr="00D538BB">
        <w:rPr>
          <w:rStyle w:val="Hyperlink"/>
          <w:rFonts w:ascii="Calibri" w:hAnsi="Calibri" w:cs="Calibri"/>
          <w:color w:val="auto"/>
          <w:u w:val="none"/>
        </w:rPr>
        <w:t xml:space="preserve">] </w:t>
      </w:r>
      <w:r w:rsidRPr="00D538BB">
        <w:rPr>
          <w:rStyle w:val="Hyperlink"/>
          <w:rFonts w:ascii="Calibri" w:hAnsi="Calibri" w:cs="Calibri"/>
          <w:color w:val="auto"/>
          <w:sz w:val="16"/>
          <w:u w:val="none"/>
        </w:rPr>
        <w:t>[IBM-VM</w:t>
      </w:r>
      <w:r w:rsidR="00F77ED3" w:rsidRPr="00D538BB">
        <w:rPr>
          <w:rStyle w:val="Hyperlink"/>
          <w:rFonts w:ascii="Calibri" w:hAnsi="Calibri" w:cs="Calibri"/>
          <w:color w:val="auto"/>
          <w:sz w:val="16"/>
          <w:u w:val="none"/>
        </w:rPr>
        <w:t>2</w:t>
      </w:r>
      <w:r w:rsidRPr="00D538BB">
        <w:rPr>
          <w:rStyle w:val="Hyperlink"/>
          <w:rFonts w:ascii="Calibri" w:hAnsi="Calibri" w:cs="Calibri"/>
          <w:color w:val="auto"/>
          <w:sz w:val="16"/>
          <w:u w:val="none"/>
        </w:rPr>
        <w:t xml:space="preserve">] </w:t>
      </w:r>
      <w:r w:rsidRPr="00D538BB">
        <w:rPr>
          <w:szCs w:val="20"/>
        </w:rPr>
        <w:t xml:space="preserve">    </w:t>
      </w:r>
      <w:r w:rsidR="009E5160" w:rsidRPr="00D538BB">
        <w:rPr>
          <w:szCs w:val="20"/>
        </w:rPr>
        <w:t xml:space="preserve">   </w:t>
      </w:r>
    </w:p>
    <w:p w:rsidR="009E5160" w:rsidRPr="00D538BB" w:rsidRDefault="009E5160" w:rsidP="009E5160">
      <w:pPr>
        <w:rPr>
          <w:sz w:val="12"/>
          <w:szCs w:val="12"/>
        </w:rPr>
      </w:pPr>
    </w:p>
    <w:p w:rsidR="00616263" w:rsidRPr="00D538BB" w:rsidRDefault="00616263"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another device to address?</w:t>
      </w:r>
    </w:p>
    <w:p w:rsidR="00616263" w:rsidRPr="00D538BB" w:rsidRDefault="006F71A1" w:rsidP="00616263">
      <w:pPr>
        <w:rPr>
          <w:szCs w:val="20"/>
        </w:rPr>
      </w:pPr>
      <w:r>
        <w:rPr>
          <w:noProof/>
          <w:sz w:val="12"/>
          <w:szCs w:val="12"/>
        </w:rPr>
        <mc:AlternateContent>
          <mc:Choice Requires="wps">
            <w:drawing>
              <wp:anchor distT="0" distB="0" distL="114299" distR="114299" simplePos="0" relativeHeight="251487744" behindDoc="0" locked="0" layoutInCell="1" allowOverlap="1" wp14:anchorId="450348D3" wp14:editId="2A0DB0D4">
                <wp:simplePos x="0" y="0"/>
                <wp:positionH relativeFrom="column">
                  <wp:posOffset>285114</wp:posOffset>
                </wp:positionH>
                <wp:positionV relativeFrom="paragraph">
                  <wp:posOffset>38100</wp:posOffset>
                </wp:positionV>
                <wp:extent cx="0" cy="200660"/>
                <wp:effectExtent l="76200" t="0" r="57150" b="66040"/>
                <wp:wrapNone/>
                <wp:docPr id="1814" name="AutoShape 89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35" o:spid="_x0000_s1026" type="#_x0000_t32" style="position:absolute;margin-left:22.45pt;margin-top:3pt;width:0;height:15.8pt;z-index:2514877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" strokeweight="1pt">
                <v:stroke endarrow="block"/>
              </v:shape>
            </w:pict>
          </mc:Fallback>
        </mc:AlternateContent>
      </w:r>
      <w:r w:rsidR="00616263" w:rsidRPr="00D538BB">
        <w:rPr>
          <w:szCs w:val="20"/>
        </w:rPr>
        <w:t xml:space="preserve">         </w:t>
      </w:r>
      <w:r w:rsidR="00616263" w:rsidRPr="00D538BB">
        <w:rPr>
          <w:rFonts w:ascii="Calibri" w:hAnsi="Calibri" w:cs="Calibri"/>
          <w:sz w:val="16"/>
          <w:szCs w:val="16"/>
        </w:rPr>
        <w:t>No</w:t>
      </w:r>
      <w:r w:rsidR="00616263" w:rsidRPr="00D538BB">
        <w:rPr>
          <w:szCs w:val="20"/>
        </w:rPr>
        <w:t xml:space="preserve">      If YES; </w:t>
      </w:r>
      <w:r w:rsidR="00616263" w:rsidRPr="00D538BB">
        <w:rPr>
          <w:rFonts w:ascii="Calibri" w:hAnsi="Calibri" w:cs="Calibri"/>
          <w:sz w:val="22"/>
          <w:szCs w:val="20"/>
        </w:rPr>
        <w:t>[</w:t>
      </w:r>
      <w:hyperlink w:anchor="Flow_DEV1" w:history="1">
        <w:r w:rsidR="00616263" w:rsidRPr="00D538BB">
          <w:rPr>
            <w:rStyle w:val="Hyperlink"/>
            <w:rFonts w:ascii="Calibri" w:hAnsi="Calibri" w:cs="Calibri"/>
            <w:sz w:val="22"/>
            <w:szCs w:val="20"/>
          </w:rPr>
          <w:t>Return to the Device Selection Flow Chart</w:t>
        </w:r>
      </w:hyperlink>
      <w:r w:rsidR="00616263" w:rsidRPr="00D538BB">
        <w:rPr>
          <w:rFonts w:ascii="Calibri" w:hAnsi="Calibri" w:cs="Calibri"/>
          <w:sz w:val="22"/>
          <w:szCs w:val="20"/>
        </w:rPr>
        <w:t>]</w:t>
      </w:r>
      <w:r w:rsidR="00616263" w:rsidRPr="00D538BB">
        <w:rPr>
          <w:rFonts w:ascii="Calibri" w:hAnsi="Calibri" w:cs="Calibri"/>
          <w:sz w:val="20"/>
          <w:szCs w:val="20"/>
        </w:rPr>
        <w:tab/>
      </w:r>
      <w:r w:rsidR="00616263" w:rsidRPr="00D538BB">
        <w:rPr>
          <w:rFonts w:ascii="Calibri" w:hAnsi="Calibri" w:cs="Calibri"/>
          <w:sz w:val="16"/>
          <w:szCs w:val="20"/>
        </w:rPr>
        <w:t>[</w:t>
      </w:r>
      <w:r w:rsidR="00616263" w:rsidRPr="00D679DD">
        <w:rPr>
          <w:rFonts w:ascii="Calibri" w:hAnsi="Calibri" w:cs="Calibri"/>
          <w:sz w:val="16"/>
          <w:szCs w:val="20"/>
        </w:rPr>
        <w:t>DEV1</w:t>
      </w:r>
      <w:r w:rsidR="00616263" w:rsidRPr="00D538BB">
        <w:rPr>
          <w:rFonts w:ascii="Calibri" w:hAnsi="Calibri" w:cs="Calibri"/>
          <w:sz w:val="16"/>
          <w:szCs w:val="20"/>
        </w:rPr>
        <w:t xml:space="preserve">]  </w:t>
      </w:r>
    </w:p>
    <w:p w:rsidR="00616263" w:rsidRPr="00D538BB" w:rsidRDefault="00616263" w:rsidP="00616263">
      <w:pPr>
        <w:rPr>
          <w:sz w:val="12"/>
          <w:szCs w:val="12"/>
        </w:rPr>
      </w:pPr>
    </w:p>
    <w:p w:rsidR="00631794" w:rsidRPr="00D538BB" w:rsidRDefault="00631794" w:rsidP="00631794">
      <w:pPr>
        <w:numPr>
          <w:ilvl w:val="0"/>
          <w:numId w:val="29"/>
        </w:numPr>
        <w:tabs>
          <w:tab w:val="left" w:pos="360"/>
          <w:tab w:val="left" w:pos="6480"/>
          <w:tab w:val="left" w:pos="7200"/>
          <w:tab w:val="left" w:pos="8190"/>
          <w:tab w:val="left" w:pos="8640"/>
        </w:tabs>
        <w:ind w:left="360"/>
        <w:rPr>
          <w:szCs w:val="20"/>
        </w:rPr>
      </w:pPr>
      <w:r w:rsidRPr="00D538BB">
        <w:rPr>
          <w:szCs w:val="20"/>
        </w:rPr>
        <w:t xml:space="preserve">Are there any devices in the named </w:t>
      </w:r>
      <w:proofErr w:type="gramStart"/>
      <w:r w:rsidRPr="00D538BB">
        <w:rPr>
          <w:szCs w:val="20"/>
        </w:rPr>
        <w:t>system that have</w:t>
      </w:r>
      <w:proofErr w:type="gramEnd"/>
      <w:r w:rsidRPr="00D538BB">
        <w:rPr>
          <w:szCs w:val="20"/>
        </w:rPr>
        <w:t xml:space="preserve"> not been addressed?</w:t>
      </w:r>
    </w:p>
    <w:p w:rsidR="00631794" w:rsidRPr="00D538BB" w:rsidRDefault="006F71A1" w:rsidP="00631794">
      <w:pPr>
        <w:rPr>
          <w:szCs w:val="20"/>
        </w:rPr>
      </w:pPr>
      <w:r>
        <w:rPr>
          <w:noProof/>
          <w:sz w:val="12"/>
          <w:szCs w:val="12"/>
        </w:rPr>
        <mc:AlternateContent>
          <mc:Choice Requires="wps">
            <w:drawing>
              <wp:anchor distT="0" distB="0" distL="114299" distR="114299" simplePos="0" relativeHeight="252104192" behindDoc="0" locked="0" layoutInCell="1" allowOverlap="1" wp14:anchorId="6A457740" wp14:editId="05FCC1F9">
                <wp:simplePos x="0" y="0"/>
                <wp:positionH relativeFrom="column">
                  <wp:posOffset>285114</wp:posOffset>
                </wp:positionH>
                <wp:positionV relativeFrom="paragraph">
                  <wp:posOffset>38100</wp:posOffset>
                </wp:positionV>
                <wp:extent cx="0" cy="200660"/>
                <wp:effectExtent l="76200" t="0" r="57150" b="66040"/>
                <wp:wrapNone/>
                <wp:docPr id="1813" name="AutoShape 163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006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6327" o:spid="_x0000_s1026" type="#_x0000_t32" style="position:absolute;margin-left:22.45pt;margin-top:3pt;width:0;height:15.8pt;z-index:2521041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" strokeweight="1pt">
                <v:stroke endarrow="block"/>
              </v:shape>
            </w:pict>
          </mc:Fallback>
        </mc:AlternateContent>
      </w:r>
      <w:r w:rsidR="00631794" w:rsidRPr="00D538BB">
        <w:rPr>
          <w:szCs w:val="20"/>
        </w:rPr>
        <w:t xml:space="preserve">         </w:t>
      </w:r>
      <w:r w:rsidR="00631794" w:rsidRPr="00D538BB">
        <w:rPr>
          <w:rFonts w:ascii="Calibri" w:hAnsi="Calibri" w:cs="Calibri"/>
          <w:sz w:val="16"/>
          <w:szCs w:val="16"/>
        </w:rPr>
        <w:t>No</w:t>
      </w:r>
      <w:r w:rsidR="00631794" w:rsidRPr="00D538BB">
        <w:rPr>
          <w:szCs w:val="20"/>
        </w:rPr>
        <w:t xml:space="preserve">      If YES; </w:t>
      </w:r>
      <w:r w:rsidR="00631794" w:rsidRPr="00D538BB">
        <w:rPr>
          <w:rFonts w:ascii="Calibri" w:hAnsi="Calibri" w:cs="Calibri"/>
          <w:sz w:val="22"/>
          <w:szCs w:val="20"/>
        </w:rPr>
        <w:t>[</w:t>
      </w:r>
      <w:hyperlink w:anchor="Flow_SYS2" w:history="1">
        <w:r w:rsidR="00631794" w:rsidRPr="00D538BB">
          <w:rPr>
            <w:rStyle w:val="Hyperlink"/>
            <w:rFonts w:ascii="Calibri" w:hAnsi="Calibri" w:cs="Calibri"/>
            <w:sz w:val="22"/>
            <w:szCs w:val="20"/>
          </w:rPr>
          <w:t>Return to the System Flow Chart</w:t>
        </w:r>
      </w:hyperlink>
      <w:r w:rsidR="00631794" w:rsidRPr="00D538BB">
        <w:rPr>
          <w:rFonts w:ascii="Calibri" w:hAnsi="Calibri" w:cs="Calibri"/>
          <w:sz w:val="22"/>
          <w:szCs w:val="20"/>
        </w:rPr>
        <w:t>]</w:t>
      </w:r>
      <w:r w:rsidR="00631794">
        <w:rPr>
          <w:sz w:val="22"/>
          <w:szCs w:val="20"/>
        </w:rPr>
        <w:t xml:space="preserve"> </w:t>
      </w:r>
      <w:r w:rsidR="00631794" w:rsidRPr="00D538BB">
        <w:rPr>
          <w:rFonts w:ascii="Calibri" w:hAnsi="Calibri" w:cs="Calibri"/>
          <w:sz w:val="16"/>
          <w:szCs w:val="20"/>
        </w:rPr>
        <w:t>[</w:t>
      </w:r>
      <w:r w:rsidR="00631794" w:rsidRPr="00D679DD">
        <w:rPr>
          <w:rFonts w:ascii="Calibri" w:hAnsi="Calibri" w:cs="Calibri"/>
          <w:sz w:val="16"/>
          <w:szCs w:val="20"/>
        </w:rPr>
        <w:t>SYS2</w:t>
      </w:r>
      <w:r w:rsidR="00631794" w:rsidRPr="00D538BB">
        <w:rPr>
          <w:rFonts w:ascii="Calibri" w:hAnsi="Calibri" w:cs="Calibri"/>
          <w:sz w:val="16"/>
          <w:szCs w:val="20"/>
        </w:rPr>
        <w:t xml:space="preserve">] </w:t>
      </w:r>
    </w:p>
    <w:p w:rsidR="00631794" w:rsidRPr="00D538BB" w:rsidRDefault="00631794" w:rsidP="00631794">
      <w:pPr>
        <w:rPr>
          <w:sz w:val="12"/>
          <w:szCs w:val="12"/>
        </w:rPr>
      </w:pPr>
    </w:p>
    <w:p w:rsidR="00631794" w:rsidRPr="00D538BB" w:rsidRDefault="00631794" w:rsidP="00631794">
      <w:pPr>
        <w:numPr>
          <w:ilvl w:val="0"/>
          <w:numId w:val="29"/>
        </w:numPr>
        <w:tabs>
          <w:tab w:val="left" w:pos="360"/>
          <w:tab w:val="left" w:pos="6480"/>
          <w:tab w:val="left" w:pos="7200"/>
          <w:tab w:val="left" w:pos="7905"/>
          <w:tab w:val="left" w:pos="8640"/>
        </w:tabs>
        <w:ind w:left="360"/>
        <w:rPr>
          <w:szCs w:val="20"/>
        </w:rPr>
      </w:pPr>
      <w:r w:rsidRPr="00D538BB">
        <w:rPr>
          <w:szCs w:val="20"/>
        </w:rPr>
        <w:t>If nothing was selected…</w:t>
      </w:r>
      <w:r w:rsidRPr="00D538BB">
        <w:rPr>
          <w:rFonts w:ascii="Calibri" w:hAnsi="Calibri" w:cs="Calibri"/>
          <w:sz w:val="22"/>
          <w:szCs w:val="20"/>
        </w:rPr>
        <w:t xml:space="preserve"> STOP IF FINISHED and save your work!!</w:t>
      </w:r>
    </w:p>
    <w:p w:rsidR="00631794" w:rsidRPr="00D538BB" w:rsidRDefault="00631794" w:rsidP="00631794">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D679DD">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631794" w:rsidRPr="00D538BB" w:rsidRDefault="00631794" w:rsidP="00631794"/>
    <w:p w:rsidR="00D85F7F" w:rsidRPr="00D538BB" w:rsidRDefault="00D85F7F" w:rsidP="00D85F7F"/>
    <w:p w:rsidR="00A41882" w:rsidRPr="00D538BB" w:rsidRDefault="00A41882" w:rsidP="00A41882">
      <w:pPr>
        <w:pStyle w:val="TocNote"/>
      </w:pPr>
      <w:r w:rsidRPr="00D538BB">
        <w:br w:type="page"/>
      </w:r>
      <w:bookmarkStart w:id="90" w:name="_Toc414534108"/>
      <w:r w:rsidRPr="00D538BB">
        <w:lastRenderedPageBreak/>
        <w:t>(N</w:t>
      </w:r>
      <w:r w:rsidR="00A671C7" w:rsidRPr="00D538BB">
        <w:t>E-T</w:t>
      </w:r>
      <w:r w:rsidRPr="00D538BB">
        <w:t>) Determining the Network Transport</w:t>
      </w:r>
      <w:r w:rsidR="007B669F" w:rsidRPr="00D538BB">
        <w:t xml:space="preserve"> </w:t>
      </w:r>
      <w:r w:rsidR="00267FDB" w:rsidRPr="00D538BB">
        <w:t>Element</w:t>
      </w:r>
      <w:r w:rsidRPr="00D538BB">
        <w:t xml:space="preserve"> </w:t>
      </w:r>
      <w:r w:rsidR="007B669F" w:rsidRPr="00D538BB">
        <w:t>Type</w:t>
      </w:r>
      <w:r w:rsidR="00E900A8" w:rsidRPr="00D538BB">
        <w:t xml:space="preserve"> Flow Chart</w:t>
      </w:r>
      <w:bookmarkEnd w:id="90"/>
    </w:p>
    <w:p w:rsidR="00E67FA4" w:rsidRPr="00D538BB" w:rsidRDefault="00E67FA4" w:rsidP="00E67FA4">
      <w:r w:rsidRPr="00D538BB">
        <w:rPr>
          <w:b/>
        </w:rPr>
        <w:t>.</w:t>
      </w:r>
      <w:bookmarkStart w:id="91" w:name="Flow_NE1"/>
      <w:bookmarkStart w:id="92" w:name="Flow_NE"/>
      <w:bookmarkStart w:id="93" w:name="Flow_NE_T"/>
      <w:bookmarkEnd w:id="91"/>
      <w:bookmarkEnd w:id="92"/>
      <w:bookmarkEnd w:id="93"/>
      <w:r w:rsidRPr="00D538BB">
        <w:rPr>
          <w:b/>
        </w:rPr>
        <w:t>.</w:t>
      </w:r>
      <w:r w:rsidRPr="00D538BB">
        <w:rPr>
          <w:szCs w:val="12"/>
        </w:rPr>
        <w:t xml:space="preserve"> </w:t>
      </w:r>
      <w:r w:rsidRPr="00D538BB">
        <w:rPr>
          <w:rFonts w:ascii="Calibri" w:hAnsi="Calibri" w:cs="Calibri"/>
          <w:noProof/>
          <w:sz w:val="12"/>
          <w:szCs w:val="12"/>
        </w:rPr>
        <w:t>N</w:t>
      </w:r>
      <w:r w:rsidR="00A671C7" w:rsidRPr="00D538BB">
        <w:rPr>
          <w:rFonts w:ascii="Calibri" w:hAnsi="Calibri" w:cs="Calibri"/>
          <w:noProof/>
          <w:sz w:val="12"/>
          <w:szCs w:val="12"/>
        </w:rPr>
        <w:t>E-T</w:t>
      </w:r>
      <w:r w:rsidRPr="00D538BB">
        <w:rPr>
          <w:szCs w:val="12"/>
        </w:rPr>
        <w:t xml:space="preserve">  </w:t>
      </w:r>
      <w:r w:rsidRPr="00D538BB">
        <w:t xml:space="preserve">                                                                                                         </w:t>
      </w:r>
      <w:r w:rsidRPr="00D538BB">
        <w:rPr>
          <w:rFonts w:ascii="Calibri" w:hAnsi="Calibri" w:cs="Calibri"/>
          <w:sz w:val="20"/>
        </w:rPr>
        <w:t xml:space="preserve">  </w:t>
      </w:r>
      <w:r w:rsidR="00495F61">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E67FA4" w:rsidRPr="00D538BB" w:rsidRDefault="00E67FA4" w:rsidP="0052572C">
      <w:pPr>
        <w:tabs>
          <w:tab w:val="left" w:pos="720"/>
        </w:tabs>
        <w:rPr>
          <w:sz w:val="12"/>
          <w:szCs w:val="12"/>
        </w:rPr>
      </w:pPr>
    </w:p>
    <w:p w:rsidR="00EA29A0" w:rsidRPr="00D538BB" w:rsidRDefault="0004437E" w:rsidP="00E217D0">
      <w:r>
        <w:t xml:space="preserve">Follow the Hyperlinks for the following definitions: </w:t>
      </w:r>
      <w:hyperlink w:anchor="Def_NE" w:history="1">
        <w:r w:rsidRPr="00136E74">
          <w:rPr>
            <w:rStyle w:val="Hyperlink"/>
          </w:rPr>
          <w:t>Network Transport Element (NE)</w:t>
        </w:r>
      </w:hyperlink>
      <w:r>
        <w:t xml:space="preserve">, </w:t>
      </w:r>
      <w:hyperlink w:anchor="Def_NE_PE" w:history="1">
        <w:r w:rsidRPr="00136E74">
          <w:rPr>
            <w:rStyle w:val="Hyperlink"/>
          </w:rPr>
          <w:t>Network Protection / Security device</w:t>
        </w:r>
      </w:hyperlink>
      <w:r>
        <w:t xml:space="preserve">, </w:t>
      </w:r>
      <w:hyperlink w:anchor="Def_NE_CS" w:history="1">
        <w:r w:rsidRPr="00136E74">
          <w:rPr>
            <w:rStyle w:val="Hyperlink"/>
          </w:rPr>
          <w:t>Network Control / Support device</w:t>
        </w:r>
      </w:hyperlink>
      <w:r>
        <w:t>.</w:t>
      </w:r>
    </w:p>
    <w:p w:rsidR="00EA29A0" w:rsidRPr="00D538BB" w:rsidRDefault="00EA29A0" w:rsidP="00E217D0"/>
    <w:p w:rsidR="00EA29A0" w:rsidRPr="00D538BB" w:rsidRDefault="00EA29A0" w:rsidP="00EA29A0">
      <w:pPr>
        <w:ind w:left="180"/>
        <w:rPr>
          <w:b/>
        </w:rPr>
      </w:pPr>
      <w:r w:rsidRPr="00D538BB">
        <w:rPr>
          <w:b/>
        </w:rPr>
        <w:t xml:space="preserve">Is this </w:t>
      </w:r>
      <w:hyperlink w:anchor="Def_NE" w:history="1">
        <w:r w:rsidRPr="00136E74">
          <w:rPr>
            <w:rStyle w:val="Hyperlink"/>
            <w:b/>
          </w:rPr>
          <w:t>Network Transport Element (NE)</w:t>
        </w:r>
      </w:hyperlink>
      <w:r w:rsidRPr="00D538BB">
        <w:rPr>
          <w:b/>
        </w:rPr>
        <w:t xml:space="preserve"> a </w:t>
      </w:r>
      <w:hyperlink w:anchor="Def_NE_PE" w:history="1">
        <w:r w:rsidRPr="00136E74">
          <w:rPr>
            <w:rStyle w:val="Hyperlink"/>
            <w:b/>
          </w:rPr>
          <w:t>Network Protection / Security device</w:t>
        </w:r>
      </w:hyperlink>
      <w:r w:rsidRPr="00D538BB">
        <w:rPr>
          <w:b/>
        </w:rPr>
        <w:t xml:space="preserve"> </w:t>
      </w:r>
      <w:proofErr w:type="gramStart"/>
      <w:r w:rsidRPr="00D538BB">
        <w:rPr>
          <w:b/>
        </w:rPr>
        <w:t>…</w:t>
      </w:r>
      <w:proofErr w:type="gramEnd"/>
    </w:p>
    <w:p w:rsidR="00EA29A0" w:rsidRPr="00D538BB" w:rsidRDefault="006F71A1" w:rsidP="00EA29A0">
      <w:pPr>
        <w:ind w:left="180"/>
        <w:rPr>
          <w:rFonts w:ascii="Calibri" w:hAnsi="Calibri" w:cs="Calibri"/>
          <w:sz w:val="20"/>
          <w:szCs w:val="20"/>
        </w:rPr>
      </w:pPr>
      <w:r>
        <w:rPr>
          <w:noProof/>
          <w:sz w:val="12"/>
          <w:szCs w:val="12"/>
        </w:rPr>
        <mc:AlternateContent>
          <mc:Choice Requires="wps">
            <w:drawing>
              <wp:anchor distT="0" distB="0" distL="114299" distR="114299" simplePos="0" relativeHeight="251536896" behindDoc="0" locked="0" layoutInCell="1" allowOverlap="1" wp14:anchorId="4CAA1A44" wp14:editId="34BE6E02">
                <wp:simplePos x="0" y="0"/>
                <wp:positionH relativeFrom="column">
                  <wp:posOffset>295274</wp:posOffset>
                </wp:positionH>
                <wp:positionV relativeFrom="paragraph">
                  <wp:posOffset>38100</wp:posOffset>
                </wp:positionV>
                <wp:extent cx="0" cy="999490"/>
                <wp:effectExtent l="76200" t="0" r="76200" b="48260"/>
                <wp:wrapNone/>
                <wp:docPr id="1812" name="AutoShape 90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994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99" o:spid="_x0000_s1026" type="#_x0000_t32" style="position:absolute;margin-left:23.25pt;margin-top:3pt;width:0;height:78.7pt;z-index:2515368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" strokeweight="1pt">
                <v:stroke endarrow="block"/>
              </v:shape>
            </w:pict>
          </mc:Fallback>
        </mc:AlternateContent>
      </w:r>
      <w:r w:rsidR="00EA29A0" w:rsidRPr="00D538BB">
        <w:rPr>
          <w:szCs w:val="20"/>
        </w:rPr>
        <w:t xml:space="preserve">      </w:t>
      </w:r>
      <w:r w:rsidR="00EA29A0" w:rsidRPr="00D538BB">
        <w:rPr>
          <w:rFonts w:ascii="Calibri" w:hAnsi="Calibri" w:cs="Calibri"/>
          <w:sz w:val="16"/>
          <w:szCs w:val="16"/>
        </w:rPr>
        <w:t>No</w:t>
      </w:r>
      <w:r w:rsidR="00EA29A0" w:rsidRPr="00D538BB">
        <w:rPr>
          <w:szCs w:val="20"/>
        </w:rPr>
        <w:t xml:space="preserve">            If YES, </w:t>
      </w:r>
      <w:r w:rsidR="00EA29A0" w:rsidRPr="00D538BB">
        <w:rPr>
          <w:rFonts w:ascii="Calibri" w:hAnsi="Calibri" w:cs="Calibri"/>
          <w:sz w:val="22"/>
          <w:szCs w:val="22"/>
        </w:rPr>
        <w:t>[</w:t>
      </w:r>
      <w:hyperlink w:anchor="Flow_NE_P" w:history="1">
        <w:r w:rsidR="00EA29A0" w:rsidRPr="00D538BB">
          <w:rPr>
            <w:rStyle w:val="Hyperlink"/>
            <w:rFonts w:ascii="Calibri" w:eastAsia="Calibri" w:hAnsi="Calibri"/>
            <w:sz w:val="22"/>
            <w:szCs w:val="22"/>
          </w:rPr>
          <w:t>GO to the Network Protection / Security Flow Chart</w:t>
        </w:r>
      </w:hyperlink>
      <w:r w:rsidR="00EA29A0" w:rsidRPr="00D538BB">
        <w:rPr>
          <w:rFonts w:ascii="Calibri" w:eastAsia="Calibri" w:hAnsi="Calibri"/>
          <w:sz w:val="22"/>
          <w:szCs w:val="22"/>
        </w:rPr>
        <w:t xml:space="preserve">] </w:t>
      </w:r>
      <w:r w:rsidR="00EA29A0" w:rsidRPr="00D538BB">
        <w:rPr>
          <w:sz w:val="16"/>
          <w:szCs w:val="16"/>
        </w:rPr>
        <w:t>[</w:t>
      </w:r>
      <w:r w:rsidR="00EA29A0" w:rsidRPr="00D538BB">
        <w:rPr>
          <w:rFonts w:ascii="Calibri" w:eastAsia="Calibri" w:hAnsi="Calibri" w:cs="Calibri"/>
          <w:noProof/>
          <w:sz w:val="16"/>
          <w:szCs w:val="22"/>
        </w:rPr>
        <w:t>NE-P</w:t>
      </w:r>
      <w:r w:rsidR="00EA29A0" w:rsidRPr="00D538BB">
        <w:rPr>
          <w:rFonts w:ascii="Calibri" w:eastAsia="Calibri" w:hAnsi="Calibri" w:cs="Calibri"/>
          <w:noProof/>
          <w:sz w:val="16"/>
          <w:szCs w:val="16"/>
        </w:rPr>
        <w:t xml:space="preserve">] </w:t>
      </w:r>
    </w:p>
    <w:p w:rsidR="00EA29A0" w:rsidRPr="00D538BB" w:rsidRDefault="00EA29A0" w:rsidP="00EA29A0">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1E78B9" w:rsidRPr="00D538BB">
        <w:rPr>
          <w:rFonts w:ascii="Arial" w:hAnsi="Arial" w:cs="Arial"/>
          <w:sz w:val="16"/>
        </w:rPr>
        <w:t>While a</w:t>
      </w:r>
      <w:r w:rsidRPr="00D538BB">
        <w:rPr>
          <w:rFonts w:ascii="Arial" w:hAnsi="Arial" w:cs="Arial"/>
          <w:sz w:val="16"/>
        </w:rPr>
        <w:t xml:space="preserve"> Network Protection Element provides </w:t>
      </w:r>
      <w:r w:rsidR="00BA450F" w:rsidRPr="00D538BB">
        <w:rPr>
          <w:rFonts w:ascii="Arial" w:hAnsi="Arial" w:cs="Arial"/>
          <w:sz w:val="16"/>
        </w:rPr>
        <w:t xml:space="preserve">transport services, its primary function is one </w:t>
      </w:r>
      <w:r w:rsidRPr="00D538BB">
        <w:rPr>
          <w:rFonts w:ascii="Arial" w:hAnsi="Arial" w:cs="Arial"/>
          <w:sz w:val="16"/>
        </w:rPr>
        <w:t>that protects the network and/or its endpoints from compromise, intrusion, attack, denial-of-service, etc.</w:t>
      </w:r>
    </w:p>
    <w:p w:rsidR="00EA29A0" w:rsidRPr="00D538BB" w:rsidRDefault="00EA29A0" w:rsidP="00EA29A0">
      <w:pPr>
        <w:tabs>
          <w:tab w:val="left" w:pos="360"/>
          <w:tab w:val="left" w:pos="6480"/>
          <w:tab w:val="left" w:pos="7200"/>
          <w:tab w:val="left" w:pos="8190"/>
          <w:tab w:val="left" w:pos="8640"/>
        </w:tabs>
        <w:ind w:left="1440"/>
        <w:rPr>
          <w:rFonts w:ascii="Arial" w:hAnsi="Arial" w:cs="Arial"/>
          <w:sz w:val="16"/>
        </w:rPr>
      </w:pPr>
      <w:r w:rsidRPr="00D538BB">
        <w:rPr>
          <w:rFonts w:ascii="Arial" w:hAnsi="Arial" w:cs="Arial"/>
          <w:b/>
          <w:sz w:val="16"/>
        </w:rPr>
        <w:t>EXAMPLES ARE:</w:t>
      </w:r>
      <w:r w:rsidRPr="00D538BB">
        <w:t xml:space="preserve"> </w:t>
      </w:r>
      <w:r w:rsidRPr="00D538BB">
        <w:rPr>
          <w:rFonts w:ascii="Arial" w:hAnsi="Arial" w:cs="Arial"/>
          <w:sz w:val="16"/>
        </w:rPr>
        <w:t xml:space="preserve">“Data” Firewall; Session Border Controller, VPN Gateway / Concentrator; </w:t>
      </w:r>
    </w:p>
    <w:p w:rsidR="00EA29A0" w:rsidRPr="00D538BB" w:rsidRDefault="00EA29A0" w:rsidP="00EA29A0">
      <w:pPr>
        <w:tabs>
          <w:tab w:val="left" w:pos="360"/>
          <w:tab w:val="left" w:pos="6480"/>
          <w:tab w:val="left" w:pos="7200"/>
          <w:tab w:val="left" w:pos="8190"/>
          <w:tab w:val="left" w:pos="8640"/>
        </w:tabs>
        <w:ind w:left="1440"/>
        <w:rPr>
          <w:rFonts w:ascii="Arial" w:hAnsi="Arial" w:cs="Arial"/>
          <w:sz w:val="16"/>
        </w:rPr>
      </w:pPr>
      <w:proofErr w:type="gramStart"/>
      <w:r w:rsidRPr="00D538BB">
        <w:rPr>
          <w:rFonts w:ascii="Arial" w:hAnsi="Arial" w:cs="Arial"/>
          <w:sz w:val="16"/>
        </w:rPr>
        <w:t xml:space="preserve">H.323/H.460 Firewall Traversal Border </w:t>
      </w:r>
      <w:r w:rsidR="00BA450F" w:rsidRPr="00D538BB">
        <w:rPr>
          <w:rFonts w:ascii="Arial" w:hAnsi="Arial" w:cs="Arial"/>
          <w:sz w:val="16"/>
        </w:rPr>
        <w:t>Element;</w:t>
      </w:r>
      <w:r w:rsidRPr="00D538BB">
        <w:rPr>
          <w:rFonts w:ascii="Arial" w:hAnsi="Arial" w:cs="Arial"/>
          <w:sz w:val="16"/>
        </w:rPr>
        <w:t xml:space="preserve"> Proxy; Link Encryptor; IDS/IPS, etc.</w:t>
      </w:r>
      <w:proofErr w:type="gramEnd"/>
    </w:p>
    <w:p w:rsidR="00EA29A0" w:rsidRPr="00D538BB" w:rsidRDefault="00EA29A0" w:rsidP="00EA29A0">
      <w:pPr>
        <w:ind w:left="180" w:right="720"/>
        <w:rPr>
          <w:rFonts w:ascii="Arial" w:hAnsi="Arial" w:cs="Arial"/>
          <w:sz w:val="16"/>
        </w:rPr>
      </w:pPr>
    </w:p>
    <w:p w:rsidR="00EA29A0" w:rsidRPr="00D538BB" w:rsidRDefault="00EA29A0" w:rsidP="00EA29A0">
      <w:pPr>
        <w:tabs>
          <w:tab w:val="left" w:pos="360"/>
          <w:tab w:val="left" w:pos="6480"/>
          <w:tab w:val="left" w:pos="7200"/>
          <w:tab w:val="left" w:pos="8190"/>
          <w:tab w:val="left" w:pos="8640"/>
        </w:tabs>
        <w:ind w:left="180"/>
        <w:rPr>
          <w:szCs w:val="20"/>
        </w:rPr>
      </w:pPr>
    </w:p>
    <w:p w:rsidR="00EA29A0" w:rsidRPr="00D538BB" w:rsidRDefault="00EA29A0" w:rsidP="00EA29A0">
      <w:pPr>
        <w:ind w:left="180"/>
        <w:rPr>
          <w:b/>
        </w:rPr>
      </w:pPr>
      <w:r w:rsidRPr="00D538BB">
        <w:rPr>
          <w:b/>
        </w:rPr>
        <w:t xml:space="preserve">Is this Network Element (NE) a </w:t>
      </w:r>
      <w:hyperlink w:anchor="Def_NE_CS" w:history="1">
        <w:r w:rsidRPr="00136E74">
          <w:rPr>
            <w:rStyle w:val="Hyperlink"/>
            <w:b/>
          </w:rPr>
          <w:t>Network Control / Support device</w:t>
        </w:r>
      </w:hyperlink>
      <w:r w:rsidRPr="00D538BB">
        <w:rPr>
          <w:b/>
        </w:rPr>
        <w:t xml:space="preserve"> </w:t>
      </w:r>
      <w:proofErr w:type="gramStart"/>
      <w:r w:rsidRPr="00D538BB">
        <w:rPr>
          <w:b/>
        </w:rPr>
        <w:t>…</w:t>
      </w:r>
      <w:proofErr w:type="gramEnd"/>
    </w:p>
    <w:p w:rsidR="00EA29A0" w:rsidRPr="00D538BB" w:rsidRDefault="006F71A1" w:rsidP="00EA29A0">
      <w:pPr>
        <w:ind w:left="180"/>
        <w:rPr>
          <w:rFonts w:ascii="Calibri" w:hAnsi="Calibri" w:cs="Calibri"/>
          <w:sz w:val="20"/>
          <w:szCs w:val="20"/>
        </w:rPr>
      </w:pPr>
      <w:r>
        <w:rPr>
          <w:noProof/>
          <w:sz w:val="12"/>
          <w:szCs w:val="12"/>
        </w:rPr>
        <mc:AlternateContent>
          <mc:Choice Requires="wps">
            <w:drawing>
              <wp:anchor distT="0" distB="0" distL="114299" distR="114299" simplePos="0" relativeHeight="251537920" behindDoc="0" locked="0" layoutInCell="1" allowOverlap="1" wp14:anchorId="088F0B43" wp14:editId="72AFB638">
                <wp:simplePos x="0" y="0"/>
                <wp:positionH relativeFrom="column">
                  <wp:posOffset>295274</wp:posOffset>
                </wp:positionH>
                <wp:positionV relativeFrom="paragraph">
                  <wp:posOffset>38100</wp:posOffset>
                </wp:positionV>
                <wp:extent cx="0" cy="1002030"/>
                <wp:effectExtent l="76200" t="0" r="57150" b="64770"/>
                <wp:wrapNone/>
                <wp:docPr id="1811" name="AutoShape 91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20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04" o:spid="_x0000_s1026" type="#_x0000_t32" style="position:absolute;margin-left:23.25pt;margin-top:3pt;width:0;height:78.9pt;z-index:2515379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" strokeweight="1pt">
                <v:stroke endarrow="block"/>
              </v:shape>
            </w:pict>
          </mc:Fallback>
        </mc:AlternateContent>
      </w:r>
      <w:r w:rsidR="00EA29A0" w:rsidRPr="00D538BB">
        <w:rPr>
          <w:szCs w:val="20"/>
        </w:rPr>
        <w:t xml:space="preserve">      </w:t>
      </w:r>
      <w:r w:rsidR="00EA29A0" w:rsidRPr="00D538BB">
        <w:rPr>
          <w:rFonts w:ascii="Calibri" w:hAnsi="Calibri" w:cs="Calibri"/>
          <w:sz w:val="16"/>
          <w:szCs w:val="16"/>
        </w:rPr>
        <w:t>No</w:t>
      </w:r>
      <w:r w:rsidR="00EA29A0" w:rsidRPr="00D538BB">
        <w:rPr>
          <w:szCs w:val="20"/>
        </w:rPr>
        <w:t xml:space="preserve">            If YES, </w:t>
      </w:r>
      <w:r w:rsidR="00EA29A0" w:rsidRPr="00D538BB">
        <w:rPr>
          <w:rFonts w:ascii="Calibri" w:hAnsi="Calibri" w:cs="Calibri"/>
          <w:sz w:val="22"/>
          <w:szCs w:val="20"/>
        </w:rPr>
        <w:t>[</w:t>
      </w:r>
      <w:hyperlink w:anchor="Flow_NE_CS" w:history="1">
        <w:r w:rsidR="00EA29A0" w:rsidRPr="00D538BB">
          <w:rPr>
            <w:rStyle w:val="Hyperlink"/>
            <w:rFonts w:ascii="Calibri" w:hAnsi="Calibri" w:cs="Calibri"/>
            <w:sz w:val="22"/>
            <w:szCs w:val="20"/>
          </w:rPr>
          <w:t>Network Control / Support Element flow chart.</w:t>
        </w:r>
      </w:hyperlink>
      <w:r w:rsidR="00EA29A0" w:rsidRPr="00D538BB">
        <w:rPr>
          <w:rFonts w:ascii="Calibri" w:hAnsi="Calibri" w:cs="Calibri"/>
          <w:sz w:val="22"/>
          <w:szCs w:val="20"/>
        </w:rPr>
        <w:t>]</w:t>
      </w:r>
      <w:r w:rsidR="00EA29A0" w:rsidRPr="00D538BB">
        <w:rPr>
          <w:sz w:val="22"/>
          <w:szCs w:val="20"/>
        </w:rPr>
        <w:t xml:space="preserve"> </w:t>
      </w:r>
      <w:r w:rsidR="00EA29A0" w:rsidRPr="00D538BB">
        <w:rPr>
          <w:rFonts w:ascii="Calibri" w:hAnsi="Calibri" w:cs="Calibri"/>
          <w:sz w:val="16"/>
          <w:szCs w:val="16"/>
        </w:rPr>
        <w:t>[NE-CS</w:t>
      </w:r>
      <w:r w:rsidR="00EA29A0" w:rsidRPr="00D538BB">
        <w:rPr>
          <w:rFonts w:ascii="Calibri" w:eastAsia="Calibri" w:hAnsi="Calibri" w:cs="Calibri"/>
          <w:noProof/>
          <w:sz w:val="16"/>
          <w:szCs w:val="16"/>
        </w:rPr>
        <w:t xml:space="preserve">]  </w:t>
      </w:r>
    </w:p>
    <w:p w:rsidR="00EA29A0" w:rsidRPr="00D538BB" w:rsidRDefault="00EA29A0" w:rsidP="00EA29A0">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1E78B9" w:rsidRPr="00D538BB">
        <w:rPr>
          <w:rFonts w:ascii="Arial" w:hAnsi="Arial" w:cs="Arial"/>
          <w:sz w:val="16"/>
        </w:rPr>
        <w:t>While a</w:t>
      </w:r>
      <w:r w:rsidRPr="00D538BB">
        <w:rPr>
          <w:rFonts w:ascii="Arial" w:hAnsi="Arial" w:cs="Arial"/>
          <w:sz w:val="16"/>
        </w:rPr>
        <w:t xml:space="preserve"> </w:t>
      </w:r>
      <w:r w:rsidR="00BA450F" w:rsidRPr="00D538BB">
        <w:rPr>
          <w:rFonts w:ascii="Arial" w:hAnsi="Arial" w:cs="Arial"/>
          <w:sz w:val="16"/>
        </w:rPr>
        <w:t>Network Control / Support</w:t>
      </w:r>
      <w:r w:rsidRPr="00D538BB">
        <w:rPr>
          <w:rFonts w:ascii="Arial" w:hAnsi="Arial" w:cs="Arial"/>
          <w:sz w:val="16"/>
        </w:rPr>
        <w:t xml:space="preserve"> Element </w:t>
      </w:r>
      <w:proofErr w:type="gramStart"/>
      <w:r w:rsidR="001E78B9" w:rsidRPr="00D538BB">
        <w:rPr>
          <w:rFonts w:ascii="Arial" w:hAnsi="Arial" w:cs="Arial"/>
          <w:sz w:val="16"/>
        </w:rPr>
        <w:t>does</w:t>
      </w:r>
      <w:proofErr w:type="gramEnd"/>
      <w:r w:rsidR="001E78B9" w:rsidRPr="00D538BB">
        <w:rPr>
          <w:rFonts w:ascii="Arial" w:hAnsi="Arial" w:cs="Arial"/>
          <w:sz w:val="16"/>
        </w:rPr>
        <w:t xml:space="preserve"> not provide transport, it </w:t>
      </w:r>
      <w:r w:rsidRPr="00D538BB">
        <w:rPr>
          <w:rFonts w:ascii="Arial" w:hAnsi="Arial" w:cs="Arial"/>
          <w:sz w:val="16"/>
        </w:rPr>
        <w:t xml:space="preserve">provides a function that </w:t>
      </w:r>
      <w:r w:rsidR="00BA450F" w:rsidRPr="00D538BB">
        <w:rPr>
          <w:rFonts w:ascii="Arial" w:hAnsi="Arial" w:cs="Arial"/>
          <w:sz w:val="16"/>
        </w:rPr>
        <w:t>supports the operation and maintenance of the network while not specifically providing transport services.</w:t>
      </w:r>
    </w:p>
    <w:p w:rsidR="00BA450F" w:rsidRPr="00D538BB" w:rsidRDefault="00EA29A0" w:rsidP="00BA450F">
      <w:pPr>
        <w:tabs>
          <w:tab w:val="left" w:pos="360"/>
          <w:tab w:val="left" w:pos="6480"/>
          <w:tab w:val="left" w:pos="7200"/>
          <w:tab w:val="left" w:pos="8190"/>
          <w:tab w:val="left" w:pos="8640"/>
        </w:tabs>
        <w:ind w:left="1440"/>
        <w:rPr>
          <w:rFonts w:ascii="Arial" w:hAnsi="Arial" w:cs="Arial"/>
          <w:sz w:val="16"/>
        </w:rPr>
      </w:pPr>
      <w:r w:rsidRPr="00D538BB">
        <w:rPr>
          <w:rFonts w:ascii="Arial" w:hAnsi="Arial" w:cs="Arial"/>
          <w:b/>
          <w:sz w:val="16"/>
        </w:rPr>
        <w:t>EXAMPLES ARE:</w:t>
      </w:r>
      <w:r w:rsidRPr="00D538BB">
        <w:t xml:space="preserve"> </w:t>
      </w:r>
      <w:r w:rsidR="00BA450F" w:rsidRPr="00D538BB">
        <w:rPr>
          <w:rFonts w:ascii="Arial" w:hAnsi="Arial" w:cs="Arial"/>
          <w:sz w:val="16"/>
        </w:rPr>
        <w:t xml:space="preserve">DNS, AAA/NAC, DHCP, Syslog servers, SNMP management station, </w:t>
      </w:r>
    </w:p>
    <w:p w:rsidR="00EA29A0" w:rsidRPr="00D538BB" w:rsidRDefault="00BA450F" w:rsidP="00BA450F">
      <w:pPr>
        <w:tabs>
          <w:tab w:val="left" w:pos="360"/>
          <w:tab w:val="left" w:pos="6480"/>
          <w:tab w:val="left" w:pos="7200"/>
          <w:tab w:val="left" w:pos="8190"/>
          <w:tab w:val="left" w:pos="8640"/>
        </w:tabs>
        <w:ind w:left="1440"/>
        <w:rPr>
          <w:rFonts w:ascii="Arial" w:hAnsi="Arial" w:cs="Arial"/>
          <w:sz w:val="16"/>
        </w:rPr>
      </w:pPr>
      <w:r w:rsidRPr="00D538BB">
        <w:rPr>
          <w:rFonts w:ascii="Arial" w:hAnsi="Arial" w:cs="Arial"/>
          <w:sz w:val="16"/>
        </w:rPr>
        <w:t xml:space="preserve">VoIP call controllers, </w:t>
      </w:r>
      <w:r w:rsidR="00EA29A0" w:rsidRPr="00D538BB">
        <w:rPr>
          <w:rFonts w:ascii="Arial" w:hAnsi="Arial" w:cs="Arial"/>
          <w:sz w:val="16"/>
        </w:rPr>
        <w:t>etc.</w:t>
      </w:r>
    </w:p>
    <w:p w:rsidR="00EA29A0" w:rsidRPr="00D538BB" w:rsidRDefault="00EA29A0" w:rsidP="00EA29A0">
      <w:pPr>
        <w:ind w:left="180" w:right="720"/>
        <w:rPr>
          <w:rFonts w:ascii="Arial" w:hAnsi="Arial" w:cs="Arial"/>
          <w:sz w:val="16"/>
        </w:rPr>
      </w:pPr>
    </w:p>
    <w:p w:rsidR="00E217D0" w:rsidRPr="00D538BB" w:rsidRDefault="00E217D0" w:rsidP="0052572C"/>
    <w:p w:rsidR="00BC66F1" w:rsidRPr="00D538BB" w:rsidRDefault="006F71A1" w:rsidP="00BC66F1">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299" distR="114299" simplePos="0" relativeHeight="251226624" behindDoc="0" locked="0" layoutInCell="1" allowOverlap="1" wp14:anchorId="59EE7AFA" wp14:editId="2CF0B398">
                <wp:simplePos x="0" y="0"/>
                <wp:positionH relativeFrom="column">
                  <wp:posOffset>295274</wp:posOffset>
                </wp:positionH>
                <wp:positionV relativeFrom="paragraph">
                  <wp:posOffset>338455</wp:posOffset>
                </wp:positionV>
                <wp:extent cx="0" cy="484505"/>
                <wp:effectExtent l="76200" t="0" r="57150" b="48895"/>
                <wp:wrapNone/>
                <wp:docPr id="1810" name="AutoShape 57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8450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5784" o:spid="_x0000_s1026" type="#_x0000_t32" style="position:absolute;margin-left:23.25pt;margin-top:26.65pt;width:0;height:38.15pt;z-index:2512266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">
                <v:stroke endarrow="block"/>
              </v:shape>
            </w:pict>
          </mc:Fallback>
        </mc:AlternateContent>
      </w:r>
      <w:r w:rsidR="00BC66F1" w:rsidRPr="00D538BB">
        <w:rPr>
          <w:rFonts w:ascii="Calibri" w:hAnsi="Calibri" w:cs="Calibri"/>
        </w:rPr>
        <w:t xml:space="preserve"> </w:t>
      </w:r>
      <w:r w:rsidR="008A7C1E" w:rsidRPr="00D538BB">
        <w:rPr>
          <w:rFonts w:ascii="Calibri" w:hAnsi="Calibri" w:cs="Calibri"/>
          <w:sz w:val="20"/>
          <w:szCs w:val="20"/>
        </w:rPr>
        <w:object w:dxaOrig="225" w:dyaOrig="225">
          <v:shape id="_x0000_i1575" type="#_x0000_t75" style="width:428.25pt;height:27.75pt" o:ole="">
            <v:imagedata r:id="rId51" o:title=""/>
          </v:shape>
          <w:control r:id="rId52" w:name="CommandButton1001" w:shapeid="_x0000_i1575"/>
        </w:object>
      </w:r>
    </w:p>
    <w:p w:rsidR="00BC66F1" w:rsidRPr="00D538BB" w:rsidRDefault="00BC66F1" w:rsidP="00BC66F1">
      <w:pPr>
        <w:tabs>
          <w:tab w:val="left" w:pos="2179"/>
          <w:tab w:val="left" w:pos="2454"/>
        </w:tabs>
        <w:rPr>
          <w:rFonts w:ascii="Calibri" w:hAnsi="Calibri" w:cs="Calibri"/>
        </w:rPr>
      </w:pPr>
      <w:r w:rsidRPr="00D538BB">
        <w:rPr>
          <w:rFonts w:ascii="Calibri" w:hAnsi="Calibri" w:cs="Calibri"/>
          <w:sz w:val="12"/>
          <w:szCs w:val="12"/>
        </w:rPr>
        <w:t xml:space="preserve"> CB</w:t>
      </w:r>
      <w:r w:rsidR="006C4FBC" w:rsidRPr="00D538BB">
        <w:rPr>
          <w:rFonts w:ascii="Calibri" w:hAnsi="Calibri" w:cs="Calibri"/>
          <w:sz w:val="12"/>
          <w:szCs w:val="12"/>
        </w:rPr>
        <w:t>1001</w:t>
      </w:r>
      <w:r w:rsidRPr="00D538BB">
        <w:rPr>
          <w:rFonts w:ascii="Calibri" w:hAnsi="Calibri" w:cs="Calibri"/>
        </w:rPr>
        <w:tab/>
      </w:r>
    </w:p>
    <w:p w:rsidR="00007709" w:rsidRPr="00D538BB" w:rsidRDefault="00131C32" w:rsidP="00007709">
      <w:pPr>
        <w:ind w:left="72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“Network Transport Element ID” is the asset name for the hardware platform. </w:t>
      </w:r>
      <w:r w:rsidR="00007709" w:rsidRPr="00D538BB">
        <w:rPr>
          <w:rFonts w:ascii="Calibri" w:hAnsi="Calibri" w:cs="Calibri"/>
          <w:sz w:val="18"/>
          <w:szCs w:val="20"/>
        </w:rPr>
        <w:t>The function of the NE must identify the selection type being made (e.g., switch, router, etc.)</w:t>
      </w:r>
    </w:p>
    <w:p w:rsidR="00EA29A0" w:rsidRPr="00D538BB" w:rsidRDefault="00EA29A0" w:rsidP="00007709">
      <w:pPr>
        <w:ind w:left="720" w:right="720"/>
        <w:rPr>
          <w:rFonts w:ascii="Calibri" w:hAnsi="Calibri" w:cs="Calibri"/>
          <w:sz w:val="18"/>
          <w:szCs w:val="20"/>
        </w:rPr>
      </w:pPr>
    </w:p>
    <w:p w:rsidR="004A1100" w:rsidRPr="00D538BB" w:rsidRDefault="006F71A1" w:rsidP="00FB63C5">
      <w:pPr>
        <w:numPr>
          <w:ilvl w:val="0"/>
          <w:numId w:val="29"/>
        </w:numPr>
        <w:ind w:left="360" w:right="720"/>
        <w:rPr>
          <w:rFonts w:ascii="Calibri" w:hAnsi="Calibri" w:cs="Calibri"/>
          <w:noProof/>
        </w:rPr>
      </w:pPr>
      <w:r>
        <w:rPr>
          <w:rFonts w:ascii="Calibri" w:hAnsi="Calibri" w:cs="Calibri"/>
          <w:noProof/>
        </w:rPr>
        <mc:AlternateContent>
          <mc:Choice Requires="wps">
            <w:drawing>
              <wp:anchor distT="0" distB="0" distL="114300" distR="114300" simplePos="0" relativeHeight="252011008" behindDoc="0" locked="0" layoutInCell="1" allowOverlap="1" wp14:anchorId="2926A1D7" wp14:editId="4A1B83DB">
                <wp:simplePos x="0" y="0"/>
                <wp:positionH relativeFrom="column">
                  <wp:posOffset>295275</wp:posOffset>
                </wp:positionH>
                <wp:positionV relativeFrom="paragraph">
                  <wp:posOffset>939165</wp:posOffset>
                </wp:positionV>
                <wp:extent cx="5270500" cy="635"/>
                <wp:effectExtent l="38100" t="76200" r="0" b="94615"/>
                <wp:wrapNone/>
                <wp:docPr id="1809" name="AutoShape 133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4" o:spid="_x0000_s1026" type="#_x0000_t32" style="position:absolute;margin-left:23.25pt;margin-top:73.95pt;width:415pt;height:.05pt;flip:x;z-index:25201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">
                <v:stroke endarrow="block"/>
              </v:shape>
            </w:pict>
          </mc:Fallback>
        </mc:AlternateContent>
      </w:r>
      <w:r w:rsidR="004A1100" w:rsidRPr="00D538BB">
        <w:rPr>
          <w:rFonts w:ascii="Calibri" w:hAnsi="Calibri" w:cs="Calibri"/>
          <w:noProof/>
        </w:rPr>
        <w:t>Does this Network Transport Element (device) utilize virtualization (i.e., implement a hypervisor and virtual machines) in the fulfillment of its function or capability?</w:t>
      </w:r>
    </w:p>
    <w:p w:rsidR="004A1100" w:rsidRPr="00D538BB" w:rsidRDefault="006F71A1" w:rsidP="004A1100">
      <w:pPr>
        <w:rPr>
          <w:rFonts w:ascii="Calibri" w:hAnsi="Calibri" w:cs="Calibri"/>
          <w:sz w:val="20"/>
          <w:szCs w:val="20"/>
        </w:rPr>
      </w:pPr>
      <w:r>
        <w:rPr>
          <w:rFonts w:ascii="Calibri" w:hAnsi="Calibri" w:cs="Calibri"/>
          <w:noProof/>
        </w:rPr>
        <mc:AlternateContent>
          <mc:Choice Requires="wps">
            <w:drawing>
              <wp:anchor distT="0" distB="0" distL="114300" distR="114300" simplePos="0" relativeHeight="252009984" behindDoc="0" locked="0" layoutInCell="1" allowOverlap="1" wp14:anchorId="1C9E3EBB" wp14:editId="7DD93B0F">
                <wp:simplePos x="0" y="0"/>
                <wp:positionH relativeFrom="column">
                  <wp:posOffset>5565140</wp:posOffset>
                </wp:positionH>
                <wp:positionV relativeFrom="paragraph">
                  <wp:posOffset>106680</wp:posOffset>
                </wp:positionV>
                <wp:extent cx="635" cy="452755"/>
                <wp:effectExtent l="0" t="0" r="37465" b="23495"/>
                <wp:wrapNone/>
                <wp:docPr id="1808" name="AutoShape 133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5275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3" o:spid="_x0000_s1026" type="#_x0000_t32" style="position:absolute;margin-left:438.2pt;margin-top:8.4pt;width:.05pt;height:35.65pt;z-index:25200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"/>
            </w:pict>
          </mc:Fallback>
        </mc:AlternateContent>
      </w:r>
      <w:r>
        <w:rPr>
          <w:rFonts w:ascii="Calibri" w:hAnsi="Calibri" w:cs="Calibri"/>
          <w:noProof/>
        </w:rPr>
        <mc:AlternateContent>
          <mc:Choice Requires="wps">
            <w:drawing>
              <wp:anchor distT="4294967295" distB="4294967295" distL="114300" distR="114300" simplePos="0" relativeHeight="252008960" behindDoc="0" locked="0" layoutInCell="1" allowOverlap="1" wp14:anchorId="11BBB852" wp14:editId="699ADDA8">
                <wp:simplePos x="0" y="0"/>
                <wp:positionH relativeFrom="column">
                  <wp:posOffset>5180965</wp:posOffset>
                </wp:positionH>
                <wp:positionV relativeFrom="paragraph">
                  <wp:posOffset>106679</wp:posOffset>
                </wp:positionV>
                <wp:extent cx="384175" cy="0"/>
                <wp:effectExtent l="0" t="0" r="15875" b="19050"/>
                <wp:wrapNone/>
                <wp:docPr id="1807" name="AutoShape 133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841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2" o:spid="_x0000_s1026" type="#_x0000_t32" style="position:absolute;margin-left:407.95pt;margin-top:8.4pt;width:30.25pt;height:0;z-index:2520089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"/>
            </w:pict>
          </mc:Fallback>
        </mc:AlternateContent>
      </w:r>
      <w:r>
        <w:rPr>
          <w:noProof/>
          <w:sz w:val="12"/>
          <w:szCs w:val="12"/>
        </w:rPr>
        <mc:AlternateContent>
          <mc:Choice Requires="wps">
            <w:drawing>
              <wp:anchor distT="0" distB="0" distL="114299" distR="114299" simplePos="0" relativeHeight="251466240" behindDoc="0" locked="0" layoutInCell="1" allowOverlap="1" wp14:anchorId="753654E3" wp14:editId="40638705">
                <wp:simplePos x="0" y="0"/>
                <wp:positionH relativeFrom="column">
                  <wp:posOffset>285114</wp:posOffset>
                </wp:positionH>
                <wp:positionV relativeFrom="paragraph">
                  <wp:posOffset>38100</wp:posOffset>
                </wp:positionV>
                <wp:extent cx="0" cy="659130"/>
                <wp:effectExtent l="57150" t="0" r="95250" b="64770"/>
                <wp:wrapNone/>
                <wp:docPr id="1806" name="AutoShape 85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591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81" o:spid="_x0000_s1026" type="#_x0000_t32" style="position:absolute;margin-left:22.45pt;margin-top:3pt;width:0;height:51.9pt;z-index:2514662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2"/>
        </w:rPr>
        <w:t>[</w:t>
      </w:r>
      <w:hyperlink w:anchor="Flow_NE_HV" w:history="1">
        <w:r w:rsidR="004A1100" w:rsidRPr="00D538BB">
          <w:rPr>
            <w:rStyle w:val="Hyperlink"/>
            <w:rFonts w:ascii="Calibri" w:eastAsia="Calibri" w:hAnsi="Calibri"/>
            <w:sz w:val="22"/>
            <w:szCs w:val="22"/>
          </w:rPr>
          <w:t>GO to the Network Element Virtualization Flow Chart</w:t>
        </w:r>
      </w:hyperlink>
      <w:r w:rsidR="00D679DD">
        <w:rPr>
          <w:rFonts w:ascii="Calibri" w:eastAsia="Calibri" w:hAnsi="Calibri"/>
          <w:sz w:val="22"/>
          <w:szCs w:val="22"/>
        </w:rPr>
        <w:t>]</w:t>
      </w:r>
      <w:r w:rsidR="004A1100" w:rsidRPr="00D538BB">
        <w:rPr>
          <w:rFonts w:ascii="Calibri" w:eastAsia="Calibri" w:hAnsi="Calibri"/>
          <w:sz w:val="22"/>
          <w:szCs w:val="22"/>
        </w:rPr>
        <w:t xml:space="preserve"> </w:t>
      </w:r>
      <w:r w:rsidR="004A1100" w:rsidRPr="00D538BB">
        <w:rPr>
          <w:sz w:val="16"/>
          <w:szCs w:val="16"/>
        </w:rPr>
        <w:t>[</w:t>
      </w:r>
      <w:r w:rsidR="004A1100" w:rsidRPr="00D538BB">
        <w:rPr>
          <w:rFonts w:ascii="Calibri" w:eastAsia="Calibri" w:hAnsi="Calibri" w:cs="Calibri"/>
          <w:noProof/>
          <w:sz w:val="16"/>
          <w:szCs w:val="22"/>
        </w:rPr>
        <w:t>NE-HV</w:t>
      </w:r>
      <w:r w:rsidR="004A1100" w:rsidRPr="00D538BB">
        <w:rPr>
          <w:rFonts w:ascii="Calibri" w:eastAsia="Calibri" w:hAnsi="Calibri" w:cs="Calibri"/>
          <w:noProof/>
          <w:sz w:val="16"/>
          <w:szCs w:val="16"/>
        </w:rPr>
        <w:t xml:space="preserve">]  </w:t>
      </w:r>
    </w:p>
    <w:p w:rsidR="004A1100" w:rsidRPr="00D538BB" w:rsidRDefault="004A1100" w:rsidP="00340E8E">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A network </w:t>
      </w:r>
      <w:r w:rsidR="00340E8E" w:rsidRPr="00D538BB">
        <w:rPr>
          <w:rFonts w:ascii="Arial" w:hAnsi="Arial" w:cs="Arial"/>
          <w:sz w:val="16"/>
        </w:rPr>
        <w:t xml:space="preserve">transport </w:t>
      </w:r>
      <w:r w:rsidRPr="00D538BB">
        <w:rPr>
          <w:rFonts w:ascii="Arial" w:hAnsi="Arial" w:cs="Arial"/>
          <w:sz w:val="16"/>
        </w:rPr>
        <w:t>element m</w:t>
      </w:r>
      <w:r w:rsidR="00340E8E" w:rsidRPr="00D538BB">
        <w:rPr>
          <w:rFonts w:ascii="Arial" w:hAnsi="Arial" w:cs="Arial"/>
          <w:sz w:val="16"/>
        </w:rPr>
        <w:t>ight provide support for additional virtualized network support/control</w:t>
      </w:r>
      <w:r w:rsidR="005136FF" w:rsidRPr="00D538BB">
        <w:rPr>
          <w:rFonts w:ascii="Arial" w:hAnsi="Arial" w:cs="Arial"/>
          <w:sz w:val="16"/>
        </w:rPr>
        <w:t xml:space="preserve"> or protection element instead of implementing the function as a discrete element. In </w:t>
      </w:r>
      <w:r w:rsidR="005A0AA5" w:rsidRPr="00D538BB">
        <w:rPr>
          <w:rFonts w:ascii="Arial" w:hAnsi="Arial" w:cs="Arial"/>
          <w:sz w:val="16"/>
        </w:rPr>
        <w:t>this</w:t>
      </w:r>
      <w:r w:rsidR="005136FF" w:rsidRPr="00D538BB">
        <w:rPr>
          <w:rFonts w:ascii="Arial" w:hAnsi="Arial" w:cs="Arial"/>
          <w:sz w:val="16"/>
        </w:rPr>
        <w:t xml:space="preserve"> case, a hypervisor and virtual machines might be employed.</w:t>
      </w:r>
    </w:p>
    <w:p w:rsidR="004A1100" w:rsidRPr="00D538BB" w:rsidRDefault="004A1100" w:rsidP="004A1100">
      <w:pPr>
        <w:tabs>
          <w:tab w:val="left" w:pos="3090"/>
        </w:tabs>
      </w:pPr>
    </w:p>
    <w:p w:rsidR="00F27E98" w:rsidRPr="00D538BB" w:rsidRDefault="00131C32" w:rsidP="00FB63C5">
      <w:pPr>
        <w:numPr>
          <w:ilvl w:val="0"/>
          <w:numId w:val="29"/>
        </w:numPr>
        <w:ind w:left="360" w:right="720"/>
        <w:rPr>
          <w:rFonts w:ascii="Calibri" w:hAnsi="Calibri" w:cs="Calibri"/>
          <w:noProof/>
        </w:rPr>
      </w:pPr>
      <w:r w:rsidRPr="00D538BB">
        <w:rPr>
          <w:rFonts w:ascii="Calibri" w:hAnsi="Calibri" w:cs="Calibri"/>
          <w:noProof/>
        </w:rPr>
        <w:t xml:space="preserve">Is this Network Transport Element a Virtual Device </w:t>
      </w:r>
      <w:r w:rsidR="00964B43" w:rsidRPr="00D538BB">
        <w:rPr>
          <w:rFonts w:ascii="Calibri" w:hAnsi="Calibri" w:cs="Calibri"/>
          <w:noProof/>
        </w:rPr>
        <w:t xml:space="preserve">running </w:t>
      </w:r>
      <w:r w:rsidRPr="00D538BB">
        <w:rPr>
          <w:rFonts w:ascii="Calibri" w:hAnsi="Calibri" w:cs="Calibri"/>
          <w:noProof/>
        </w:rPr>
        <w:t xml:space="preserve">on a </w:t>
      </w:r>
      <w:r w:rsidR="00964B43" w:rsidRPr="00D538BB">
        <w:rPr>
          <w:rFonts w:ascii="Calibri" w:hAnsi="Calibri" w:cs="Calibri"/>
          <w:noProof/>
        </w:rPr>
        <w:t>hypervisor as/or in a virtual machine?</w:t>
      </w:r>
    </w:p>
    <w:p w:rsidR="00F27E98" w:rsidRPr="00D538BB" w:rsidRDefault="006F71A1" w:rsidP="006F5CC9">
      <w:pPr>
        <w:rPr>
          <w:rFonts w:ascii="Calibri" w:hAnsi="Calibri" w:cs="Calibri"/>
          <w:sz w:val="20"/>
          <w:szCs w:val="20"/>
        </w:rPr>
      </w:pPr>
      <w:r>
        <w:rPr>
          <w:rFonts w:ascii="Calibri" w:hAnsi="Calibri" w:cs="Calibri"/>
          <w:noProof/>
          <w:sz w:val="18"/>
        </w:rPr>
        <mc:AlternateContent>
          <mc:Choice Requires="wps">
            <w:drawing>
              <wp:anchor distT="0" distB="0" distL="114300" distR="114300" simplePos="0" relativeHeight="252015104" behindDoc="0" locked="0" layoutInCell="1" allowOverlap="1" wp14:anchorId="453F9CB7" wp14:editId="346BE06A">
                <wp:simplePos x="0" y="0"/>
                <wp:positionH relativeFrom="column">
                  <wp:posOffset>4612005</wp:posOffset>
                </wp:positionH>
                <wp:positionV relativeFrom="paragraph">
                  <wp:posOffset>125730</wp:posOffset>
                </wp:positionV>
                <wp:extent cx="943610" cy="635"/>
                <wp:effectExtent l="0" t="0" r="27940" b="37465"/>
                <wp:wrapNone/>
                <wp:docPr id="1805" name="AutoShape 133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4361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8" o:spid="_x0000_s1026" type="#_x0000_t32" style="position:absolute;margin-left:363.15pt;margin-top:9.9pt;width:74.3pt;height:.05pt;z-index:25201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"/>
            </w:pict>
          </mc:Fallback>
        </mc:AlternateContent>
      </w:r>
      <w:r>
        <w:rPr>
          <w:rFonts w:ascii="Calibri" w:hAnsi="Calibri" w:cs="Calibri"/>
          <w:noProof/>
          <w:sz w:val="18"/>
        </w:rPr>
        <mc:AlternateContent>
          <mc:Choice Requires="wps">
            <w:drawing>
              <wp:anchor distT="0" distB="0" distL="114299" distR="114299" simplePos="0" relativeHeight="252016128" behindDoc="0" locked="0" layoutInCell="1" allowOverlap="1" wp14:anchorId="298D045F" wp14:editId="21ED7D64">
                <wp:simplePos x="0" y="0"/>
                <wp:positionH relativeFrom="column">
                  <wp:posOffset>5565774</wp:posOffset>
                </wp:positionH>
                <wp:positionV relativeFrom="paragraph">
                  <wp:posOffset>125730</wp:posOffset>
                </wp:positionV>
                <wp:extent cx="0" cy="699135"/>
                <wp:effectExtent l="0" t="0" r="19050" b="24765"/>
                <wp:wrapNone/>
                <wp:docPr id="1804" name="AutoShape 13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991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9" o:spid="_x0000_s1026" type="#_x0000_t32" style="position:absolute;margin-left:438.25pt;margin-top:9.9pt;width:0;height:55.05pt;z-index:2520161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"/>
            </w:pict>
          </mc:Fallback>
        </mc:AlternateContent>
      </w:r>
      <w:r>
        <w:rPr>
          <w:noProof/>
          <w:sz w:val="12"/>
          <w:szCs w:val="12"/>
        </w:rPr>
        <mc:AlternateContent>
          <mc:Choice Requires="wps">
            <w:drawing>
              <wp:anchor distT="0" distB="0" distL="114300" distR="114300" simplePos="0" relativeHeight="251333120" behindDoc="0" locked="0" layoutInCell="1" allowOverlap="1" wp14:anchorId="2EF026BE" wp14:editId="4E0B1074">
                <wp:simplePos x="0" y="0"/>
                <wp:positionH relativeFrom="column">
                  <wp:posOffset>282575</wp:posOffset>
                </wp:positionH>
                <wp:positionV relativeFrom="paragraph">
                  <wp:posOffset>38100</wp:posOffset>
                </wp:positionV>
                <wp:extent cx="635" cy="927100"/>
                <wp:effectExtent l="76200" t="0" r="75565" b="63500"/>
                <wp:wrapNone/>
                <wp:docPr id="1803" name="AutoShape 76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9271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680" o:spid="_x0000_s1026" type="#_x0000_t32" style="position:absolute;margin-left:22.25pt;margin-top:3pt;width:.05pt;height:73pt;flip:x;z-index:25133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" strokeweight="1pt">
                <v:stroke endarrow="block"/>
              </v:shape>
            </w:pict>
          </mc:Fallback>
        </mc:AlternateContent>
      </w:r>
      <w:r w:rsidR="00F27E98" w:rsidRPr="00D538BB">
        <w:rPr>
          <w:szCs w:val="20"/>
        </w:rPr>
        <w:t xml:space="preserve">         </w:t>
      </w:r>
      <w:r w:rsidR="00F27E98" w:rsidRPr="00D538BB">
        <w:rPr>
          <w:rFonts w:ascii="Calibri" w:hAnsi="Calibri" w:cs="Calibri"/>
          <w:sz w:val="16"/>
          <w:szCs w:val="16"/>
        </w:rPr>
        <w:t>No</w:t>
      </w:r>
      <w:r w:rsidR="00F27E98" w:rsidRPr="00D538BB">
        <w:rPr>
          <w:szCs w:val="20"/>
        </w:rPr>
        <w:t xml:space="preserve">            If YES, </w:t>
      </w:r>
      <w:r w:rsidR="00F27E98" w:rsidRPr="00D538BB">
        <w:rPr>
          <w:rFonts w:ascii="Calibri" w:hAnsi="Calibri" w:cs="Calibri"/>
          <w:sz w:val="22"/>
          <w:szCs w:val="20"/>
        </w:rPr>
        <w:t>[</w:t>
      </w:r>
      <w:hyperlink w:anchor="Flow_NE_VRT" w:history="1">
        <w:r w:rsidR="00052D60" w:rsidRPr="00D538BB">
          <w:rPr>
            <w:rStyle w:val="Hyperlink"/>
            <w:rFonts w:ascii="Calibri" w:hAnsi="Calibri" w:cs="Calibri"/>
            <w:sz w:val="22"/>
            <w:szCs w:val="20"/>
          </w:rPr>
          <w:t>GO to the Virtual Network Element Flow Chart</w:t>
        </w:r>
      </w:hyperlink>
      <w:proofErr w:type="gramStart"/>
      <w:r w:rsidR="00F27E98" w:rsidRPr="00D538BB">
        <w:rPr>
          <w:rFonts w:ascii="Calibri" w:hAnsi="Calibri" w:cs="Calibri"/>
          <w:sz w:val="22"/>
          <w:szCs w:val="20"/>
        </w:rPr>
        <w:t>]</w:t>
      </w:r>
      <w:r w:rsidR="00F27E98" w:rsidRPr="00D538BB">
        <w:rPr>
          <w:sz w:val="16"/>
          <w:szCs w:val="16"/>
        </w:rPr>
        <w:t>[</w:t>
      </w:r>
      <w:proofErr w:type="gramEnd"/>
      <w:r w:rsidR="00F27E98" w:rsidRPr="00D538BB">
        <w:rPr>
          <w:rFonts w:ascii="Calibri" w:eastAsia="Calibri" w:hAnsi="Calibri" w:cs="Calibri"/>
          <w:noProof/>
          <w:sz w:val="16"/>
          <w:szCs w:val="22"/>
        </w:rPr>
        <w:t>NE-</w:t>
      </w:r>
      <w:r w:rsidR="00052D60" w:rsidRPr="00D538BB">
        <w:rPr>
          <w:rFonts w:ascii="Calibri" w:eastAsia="Calibri" w:hAnsi="Calibri" w:cs="Calibri"/>
          <w:noProof/>
          <w:sz w:val="16"/>
          <w:szCs w:val="22"/>
        </w:rPr>
        <w:t>VRT</w:t>
      </w:r>
      <w:r w:rsidR="00F27E98" w:rsidRPr="00D538BB">
        <w:rPr>
          <w:rFonts w:ascii="Calibri" w:eastAsia="Calibri" w:hAnsi="Calibri" w:cs="Calibri"/>
          <w:noProof/>
          <w:sz w:val="16"/>
          <w:szCs w:val="16"/>
        </w:rPr>
        <w:t xml:space="preserve">] </w:t>
      </w:r>
    </w:p>
    <w:p w:rsidR="00340E8E" w:rsidRPr="00D538BB" w:rsidRDefault="006F71A1" w:rsidP="00F27E98">
      <w:pPr>
        <w:pStyle w:val="ListParagraph"/>
        <w:tabs>
          <w:tab w:val="left" w:pos="9270"/>
        </w:tabs>
        <w:ind w:left="1458" w:right="720"/>
        <w:rPr>
          <w:rFonts w:ascii="Arial" w:hAnsi="Arial" w:cs="Arial"/>
          <w:sz w:val="16"/>
        </w:rPr>
      </w:pPr>
      <w:r>
        <w:rPr>
          <w:rFonts w:ascii="Calibri" w:hAnsi="Calibri" w:cs="Calibri"/>
          <w:noProof/>
          <w:sz w:val="18"/>
        </w:rPr>
        <mc:AlternateContent>
          <mc:Choice Requires="wps">
            <w:drawing>
              <wp:anchor distT="0" distB="0" distL="114300" distR="114300" simplePos="0" relativeHeight="252017152" behindDoc="0" locked="0" layoutInCell="1" allowOverlap="1" wp14:anchorId="19830C48" wp14:editId="537AED56">
                <wp:simplePos x="0" y="0"/>
                <wp:positionH relativeFrom="column">
                  <wp:posOffset>295275</wp:posOffset>
                </wp:positionH>
                <wp:positionV relativeFrom="paragraph">
                  <wp:posOffset>645160</wp:posOffset>
                </wp:positionV>
                <wp:extent cx="5270500" cy="635"/>
                <wp:effectExtent l="38100" t="76200" r="0" b="94615"/>
                <wp:wrapNone/>
                <wp:docPr id="1802" name="AutoShape 133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20" o:spid="_x0000_s1026" type="#_x0000_t32" style="position:absolute;margin-left:23.25pt;margin-top:50.8pt;width:415pt;height:.05pt;flip:x;z-index:25201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">
                <v:stroke endarrow="block"/>
              </v:shape>
            </w:pict>
          </mc:Fallback>
        </mc:AlternateContent>
      </w:r>
      <w:r w:rsidR="00F27E98" w:rsidRPr="00D538BB">
        <w:rPr>
          <w:rFonts w:ascii="Arial" w:hAnsi="Arial" w:cs="Arial"/>
          <w:b/>
          <w:sz w:val="16"/>
        </w:rPr>
        <w:t>NOTE</w:t>
      </w:r>
      <w:r w:rsidR="00F27E98" w:rsidRPr="00D538BB">
        <w:rPr>
          <w:rFonts w:ascii="Arial" w:hAnsi="Arial" w:cs="Arial"/>
          <w:sz w:val="16"/>
        </w:rPr>
        <w:t xml:space="preserve">: </w:t>
      </w:r>
      <w:r w:rsidR="00E91874" w:rsidRPr="00D538BB">
        <w:rPr>
          <w:rFonts w:ascii="Arial" w:hAnsi="Arial" w:cs="Arial"/>
          <w:sz w:val="16"/>
        </w:rPr>
        <w:t xml:space="preserve">Network Elements </w:t>
      </w:r>
      <w:r w:rsidR="006F5CC9" w:rsidRPr="00D538BB">
        <w:rPr>
          <w:rFonts w:ascii="Arial" w:hAnsi="Arial" w:cs="Arial"/>
          <w:sz w:val="16"/>
        </w:rPr>
        <w:t xml:space="preserve">typically used in a LAN </w:t>
      </w:r>
      <w:r w:rsidR="00E91874" w:rsidRPr="00D538BB">
        <w:rPr>
          <w:rFonts w:ascii="Arial" w:hAnsi="Arial" w:cs="Arial"/>
          <w:sz w:val="16"/>
        </w:rPr>
        <w:t xml:space="preserve">are available for and used in highly virtualized platforms supporting many virtual machines to create entire networks within the virtualized platform. IA concerns for these </w:t>
      </w:r>
      <w:r w:rsidR="00340E8E" w:rsidRPr="00D538BB">
        <w:rPr>
          <w:rFonts w:ascii="Arial" w:hAnsi="Arial" w:cs="Arial"/>
          <w:sz w:val="16"/>
        </w:rPr>
        <w:t xml:space="preserve">NEs </w:t>
      </w:r>
      <w:r w:rsidR="00E91874" w:rsidRPr="00D538BB">
        <w:rPr>
          <w:rFonts w:ascii="Arial" w:hAnsi="Arial" w:cs="Arial"/>
          <w:sz w:val="16"/>
        </w:rPr>
        <w:t>are the same as for discrete devices except for a few exceptions.</w:t>
      </w:r>
      <w:r w:rsidR="006F5CC9" w:rsidRPr="00D538BB">
        <w:rPr>
          <w:rFonts w:ascii="Arial" w:hAnsi="Arial" w:cs="Arial"/>
          <w:sz w:val="16"/>
        </w:rPr>
        <w:t xml:space="preserve"> These include but are not limited to Ethernet switches and IP routers, firewalls, IDS/IPS, etc. </w:t>
      </w:r>
    </w:p>
    <w:p w:rsidR="00F27E98" w:rsidRPr="00D538BB" w:rsidRDefault="006F5CC9" w:rsidP="00F27E98">
      <w:pPr>
        <w:pStyle w:val="ListParagraph"/>
        <w:tabs>
          <w:tab w:val="left" w:pos="9270"/>
        </w:tabs>
        <w:ind w:left="1458" w:right="720"/>
        <w:rPr>
          <w:rFonts w:ascii="Arial" w:hAnsi="Arial" w:cs="Arial"/>
          <w:sz w:val="16"/>
        </w:rPr>
      </w:pPr>
      <w:proofErr w:type="gramStart"/>
      <w:r w:rsidRPr="00D538BB">
        <w:rPr>
          <w:rFonts w:ascii="Arial" w:hAnsi="Arial" w:cs="Arial"/>
          <w:sz w:val="16"/>
        </w:rPr>
        <w:t>These</w:t>
      </w:r>
      <w:proofErr w:type="gramEnd"/>
      <w:r w:rsidRPr="00D538BB">
        <w:rPr>
          <w:rFonts w:ascii="Arial" w:hAnsi="Arial" w:cs="Arial"/>
          <w:sz w:val="16"/>
        </w:rPr>
        <w:t xml:space="preserve"> DO NOT include </w:t>
      </w:r>
      <w:r w:rsidR="00340E8E" w:rsidRPr="00D538BB">
        <w:rPr>
          <w:rFonts w:ascii="Arial" w:hAnsi="Arial" w:cs="Arial"/>
          <w:sz w:val="16"/>
        </w:rPr>
        <w:t xml:space="preserve">non-IP </w:t>
      </w:r>
      <w:r w:rsidRPr="00D538BB">
        <w:rPr>
          <w:rFonts w:ascii="Arial" w:hAnsi="Arial" w:cs="Arial"/>
          <w:sz w:val="16"/>
        </w:rPr>
        <w:t xml:space="preserve">WAN </w:t>
      </w:r>
      <w:r w:rsidR="00340E8E" w:rsidRPr="00D538BB">
        <w:rPr>
          <w:rFonts w:ascii="Arial" w:hAnsi="Arial" w:cs="Arial"/>
          <w:sz w:val="16"/>
        </w:rPr>
        <w:t xml:space="preserve">transport </w:t>
      </w:r>
      <w:r w:rsidRPr="00D538BB">
        <w:rPr>
          <w:rFonts w:ascii="Arial" w:hAnsi="Arial" w:cs="Arial"/>
          <w:sz w:val="16"/>
        </w:rPr>
        <w:t>devices.</w:t>
      </w:r>
    </w:p>
    <w:p w:rsidR="00F27E98" w:rsidRPr="00D538BB" w:rsidRDefault="00F27E98" w:rsidP="00F27E98">
      <w:pPr>
        <w:ind w:left="1440" w:right="720"/>
        <w:rPr>
          <w:rFonts w:ascii="Calibri" w:hAnsi="Calibri" w:cs="Calibri"/>
        </w:rPr>
      </w:pPr>
    </w:p>
    <w:p w:rsidR="00F4678F" w:rsidRPr="00D538BB" w:rsidRDefault="006F71A1" w:rsidP="00FB63C5">
      <w:pPr>
        <w:numPr>
          <w:ilvl w:val="0"/>
          <w:numId w:val="29"/>
        </w:numPr>
        <w:tabs>
          <w:tab w:val="left" w:pos="360"/>
          <w:tab w:val="left" w:pos="6480"/>
          <w:tab w:val="left" w:pos="7200"/>
          <w:tab w:val="left" w:pos="8190"/>
          <w:tab w:val="left" w:pos="8640"/>
        </w:tabs>
        <w:ind w:left="360"/>
        <w:rPr>
          <w:szCs w:val="20"/>
        </w:rPr>
      </w:pPr>
      <w:r>
        <w:rPr>
          <w:rFonts w:ascii="Calibri" w:hAnsi="Calibri" w:cs="Calibri"/>
          <w:noProof/>
        </w:rPr>
        <mc:AlternateContent>
          <mc:Choice Requires="wps">
            <w:drawing>
              <wp:anchor distT="0" distB="0" distL="114300" distR="114300" simplePos="0" relativeHeight="252013056" behindDoc="0" locked="0" layoutInCell="1" allowOverlap="1" wp14:anchorId="2DEFEB83" wp14:editId="682AD050">
                <wp:simplePos x="0" y="0"/>
                <wp:positionH relativeFrom="column">
                  <wp:posOffset>5565140</wp:posOffset>
                </wp:positionH>
                <wp:positionV relativeFrom="paragraph">
                  <wp:posOffset>98425</wp:posOffset>
                </wp:positionV>
                <wp:extent cx="635" cy="516890"/>
                <wp:effectExtent l="0" t="0" r="37465" b="16510"/>
                <wp:wrapNone/>
                <wp:docPr id="1801" name="AutoShape 133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5168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6" o:spid="_x0000_s1026" type="#_x0000_t32" style="position:absolute;margin-left:438.2pt;margin-top:7.75pt;width:.05pt;height:40.7pt;flip:x;z-index:25201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"/>
            </w:pict>
          </mc:Fallback>
        </mc:AlternateContent>
      </w:r>
      <w:r>
        <w:rPr>
          <w:rFonts w:ascii="Calibri" w:hAnsi="Calibri" w:cs="Calibri"/>
          <w:noProof/>
        </w:rPr>
        <mc:AlternateContent>
          <mc:Choice Requires="wps">
            <w:drawing>
              <wp:anchor distT="0" distB="0" distL="114300" distR="114300" simplePos="0" relativeHeight="252012032" behindDoc="0" locked="0" layoutInCell="1" allowOverlap="1" wp14:anchorId="4D867117" wp14:editId="39AD6C01">
                <wp:simplePos x="0" y="0"/>
                <wp:positionH relativeFrom="column">
                  <wp:posOffset>4755515</wp:posOffset>
                </wp:positionH>
                <wp:positionV relativeFrom="paragraph">
                  <wp:posOffset>98425</wp:posOffset>
                </wp:positionV>
                <wp:extent cx="810260" cy="635"/>
                <wp:effectExtent l="0" t="0" r="27940" b="37465"/>
                <wp:wrapNone/>
                <wp:docPr id="1800" name="AutoShape 133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1026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5" o:spid="_x0000_s1026" type="#_x0000_t32" style="position:absolute;margin-left:374.45pt;margin-top:7.75pt;width:63.8pt;height:.05pt;z-index:25201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"/>
            </w:pict>
          </mc:Fallback>
        </mc:AlternateContent>
      </w:r>
      <w:r w:rsidR="00F4678F" w:rsidRPr="00D538BB">
        <w:rPr>
          <w:rFonts w:ascii="Calibri" w:hAnsi="Calibri" w:cs="Calibri"/>
          <w:noProof/>
        </w:rPr>
        <w:t>Identify the NE’s OS;</w:t>
      </w:r>
      <w:r w:rsidR="00F4678F" w:rsidRPr="00D538BB">
        <w:rPr>
          <w:rFonts w:ascii="Calibri" w:hAnsi="Calibri" w:cs="Calibri"/>
          <w:sz w:val="22"/>
          <w:szCs w:val="20"/>
        </w:rPr>
        <w:t xml:space="preserve"> [</w:t>
      </w:r>
      <w:hyperlink w:anchor="Flow_NE_OS" w:history="1">
        <w:r w:rsidR="00F4678F" w:rsidRPr="00D538BB">
          <w:rPr>
            <w:rStyle w:val="Hyperlink"/>
            <w:rFonts w:ascii="Calibri" w:hAnsi="Calibri" w:cs="Calibri"/>
            <w:sz w:val="22"/>
            <w:szCs w:val="20"/>
          </w:rPr>
          <w:t>Go to the Network Element OS flow chart</w:t>
        </w:r>
      </w:hyperlink>
      <w:r w:rsidR="00D679DD">
        <w:rPr>
          <w:rFonts w:ascii="Calibri" w:hAnsi="Calibri" w:cs="Calibri"/>
          <w:sz w:val="22"/>
          <w:szCs w:val="20"/>
        </w:rPr>
        <w:t>]</w:t>
      </w:r>
      <w:r w:rsidR="00F4678F" w:rsidRPr="00D538BB">
        <w:rPr>
          <w:rFonts w:ascii="Calibri" w:hAnsi="Calibri" w:cs="Calibri"/>
          <w:sz w:val="22"/>
          <w:szCs w:val="20"/>
        </w:rPr>
        <w:t xml:space="preserve"> </w:t>
      </w:r>
      <w:r w:rsidR="00F4678F" w:rsidRPr="00D538BB">
        <w:rPr>
          <w:sz w:val="16"/>
          <w:szCs w:val="16"/>
        </w:rPr>
        <w:t>[</w:t>
      </w:r>
      <w:r w:rsidR="00F4678F" w:rsidRPr="00D538BB">
        <w:rPr>
          <w:rFonts w:ascii="Calibri" w:eastAsia="Calibri" w:hAnsi="Calibri" w:cs="Calibri"/>
          <w:noProof/>
          <w:sz w:val="16"/>
          <w:szCs w:val="22"/>
        </w:rPr>
        <w:t>NE-OS</w:t>
      </w:r>
      <w:proofErr w:type="gramStart"/>
      <w:r w:rsidR="00F4678F" w:rsidRPr="00D538BB">
        <w:rPr>
          <w:rFonts w:ascii="Calibri" w:eastAsia="Calibri" w:hAnsi="Calibri" w:cs="Calibri"/>
          <w:noProof/>
          <w:sz w:val="16"/>
          <w:szCs w:val="16"/>
        </w:rPr>
        <w:t>]</w:t>
      </w:r>
      <w:r w:rsidR="00D679DD">
        <w:rPr>
          <w:rFonts w:ascii="Calibri" w:eastAsia="Calibri" w:hAnsi="Calibri" w:cs="Calibri"/>
          <w:noProof/>
          <w:sz w:val="16"/>
          <w:szCs w:val="16"/>
        </w:rPr>
        <w:t xml:space="preserve">  </w:t>
      </w:r>
      <w:r w:rsidR="00CD4179" w:rsidRPr="00D538BB">
        <w:rPr>
          <w:rFonts w:ascii="Calibri" w:hAnsi="Calibri" w:cs="Calibri"/>
          <w:sz w:val="12"/>
          <w:szCs w:val="12"/>
        </w:rPr>
        <w:t>NE</w:t>
      </w:r>
      <w:proofErr w:type="gramEnd"/>
      <w:r w:rsidR="00CD4179" w:rsidRPr="00D538BB">
        <w:rPr>
          <w:rFonts w:ascii="Calibri" w:hAnsi="Calibri" w:cs="Calibri"/>
          <w:sz w:val="12"/>
          <w:szCs w:val="12"/>
        </w:rPr>
        <w:t xml:space="preserve">-T02 </w:t>
      </w:r>
      <w:r w:rsidR="00CD4179" w:rsidRPr="00D538BB">
        <w:rPr>
          <w:b/>
        </w:rPr>
        <w:t>.</w:t>
      </w:r>
      <w:bookmarkStart w:id="94" w:name="Flow_NE_T02"/>
      <w:bookmarkEnd w:id="94"/>
      <w:r w:rsidR="00CD4179" w:rsidRPr="00D538BB">
        <w:rPr>
          <w:b/>
        </w:rPr>
        <w:t>.</w:t>
      </w:r>
    </w:p>
    <w:p w:rsidR="00F4678F" w:rsidRPr="00D538BB" w:rsidRDefault="006F71A1" w:rsidP="00F4678F">
      <w:pPr>
        <w:ind w:left="990" w:right="720"/>
        <w:rPr>
          <w:b/>
        </w:rPr>
      </w:pPr>
      <w:r>
        <w:rPr>
          <w:rFonts w:ascii="Calibri" w:hAnsi="Calibri" w:cs="Calibri"/>
          <w:noProof/>
          <w:sz w:val="18"/>
        </w:rPr>
        <mc:AlternateContent>
          <mc:Choice Requires="wps">
            <w:drawing>
              <wp:anchor distT="0" distB="0" distL="114299" distR="114299" simplePos="0" relativeHeight="251663872" behindDoc="0" locked="0" layoutInCell="1" allowOverlap="1" wp14:anchorId="4D152460" wp14:editId="3F2151B0">
                <wp:simplePos x="0" y="0"/>
                <wp:positionH relativeFrom="column">
                  <wp:posOffset>282574</wp:posOffset>
                </wp:positionH>
                <wp:positionV relativeFrom="paragraph">
                  <wp:posOffset>22225</wp:posOffset>
                </wp:positionV>
                <wp:extent cx="0" cy="509270"/>
                <wp:effectExtent l="76200" t="0" r="57150" b="62230"/>
                <wp:wrapNone/>
                <wp:docPr id="1799" name="AutoShape 98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0927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8" o:spid="_x0000_s1026" type="#_x0000_t32" style="position:absolute;margin-left:22.25pt;margin-top:1.75pt;width:0;height:40.1pt;z-index:2516638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">
                <v:stroke endarrow="block"/>
              </v:shape>
            </w:pict>
          </mc:Fallback>
        </mc:AlternateContent>
      </w:r>
      <w:r w:rsidR="00F4678F" w:rsidRPr="00D538BB">
        <w:rPr>
          <w:rFonts w:ascii="Arial" w:hAnsi="Arial" w:cs="Arial"/>
          <w:b/>
          <w:sz w:val="16"/>
        </w:rPr>
        <w:t>NOTE</w:t>
      </w:r>
      <w:r w:rsidR="00F4678F" w:rsidRPr="00D538BB">
        <w:rPr>
          <w:rFonts w:ascii="Arial" w:hAnsi="Arial" w:cs="Arial"/>
          <w:sz w:val="16"/>
        </w:rPr>
        <w:t>: A Network Element OS may range from vendor proprietary to general purpose with general purpose applications. A general purpose OS and application(s) may be embedded behind a “front end” application on a platform that has limited I/O capabilities such as in the case of an “appliance”.</w:t>
      </w:r>
    </w:p>
    <w:p w:rsidR="00F4678F" w:rsidRPr="00D538BB" w:rsidRDefault="006F71A1" w:rsidP="00F4678F">
      <w:pPr>
        <w:rPr>
          <w:b/>
        </w:rPr>
      </w:pPr>
      <w:r>
        <w:rPr>
          <w:rFonts w:ascii="Calibri" w:hAnsi="Calibri" w:cs="Calibri"/>
          <w:noProof/>
        </w:rPr>
        <mc:AlternateContent>
          <mc:Choice Requires="wps">
            <w:drawing>
              <wp:anchor distT="0" distB="0" distL="114300" distR="114300" simplePos="0" relativeHeight="252014080" behindDoc="0" locked="0" layoutInCell="1" allowOverlap="1" wp14:anchorId="7C47AC78" wp14:editId="64B06822">
                <wp:simplePos x="0" y="0"/>
                <wp:positionH relativeFrom="column">
                  <wp:posOffset>285115</wp:posOffset>
                </wp:positionH>
                <wp:positionV relativeFrom="paragraph">
                  <wp:posOffset>70485</wp:posOffset>
                </wp:positionV>
                <wp:extent cx="5270500" cy="635"/>
                <wp:effectExtent l="38100" t="76200" r="0" b="94615"/>
                <wp:wrapNone/>
                <wp:docPr id="1798" name="AutoShape 133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317" o:spid="_x0000_s1026" type="#_x0000_t32" style="position:absolute;margin-left:22.45pt;margin-top:5.55pt;width:415pt;height:.05pt;flip:x;z-index:25201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">
                <v:stroke endarrow="block"/>
              </v:shape>
            </w:pict>
          </mc:Fallback>
        </mc:AlternateContent>
      </w:r>
    </w:p>
    <w:p w:rsidR="0056079D" w:rsidRPr="00D538BB" w:rsidRDefault="0056079D" w:rsidP="0056079D">
      <w:pPr>
        <w:tabs>
          <w:tab w:val="left" w:pos="360"/>
          <w:tab w:val="left" w:pos="7200"/>
          <w:tab w:val="left" w:pos="7905"/>
          <w:tab w:val="left" w:pos="8640"/>
        </w:tabs>
        <w:rPr>
          <w:szCs w:val="20"/>
        </w:rPr>
      </w:pPr>
      <w:r w:rsidRPr="00D538BB">
        <w:rPr>
          <w:szCs w:val="20"/>
        </w:rPr>
        <w:t>Continued next page</w:t>
      </w:r>
      <w:r w:rsidR="007B7575" w:rsidRPr="00D538BB">
        <w:rPr>
          <w:szCs w:val="20"/>
        </w:rPr>
        <w:t xml:space="preserve">    </w:t>
      </w:r>
    </w:p>
    <w:p w:rsidR="0056079D" w:rsidRPr="00D538BB" w:rsidRDefault="0056079D" w:rsidP="0056079D">
      <w:pPr>
        <w:rPr>
          <w:b/>
        </w:rPr>
      </w:pPr>
      <w:r w:rsidRPr="00D538BB">
        <w:br w:type="page"/>
      </w:r>
      <w:r w:rsidRPr="00D538BB">
        <w:rPr>
          <w:b/>
        </w:rPr>
        <w:lastRenderedPageBreak/>
        <w:t>Determining the Network Transport Element Type Flow Chart - Continued</w:t>
      </w:r>
    </w:p>
    <w:p w:rsidR="0056079D" w:rsidRPr="00D538BB" w:rsidRDefault="0056079D" w:rsidP="0056079D">
      <w:pPr>
        <w:tabs>
          <w:tab w:val="left" w:pos="360"/>
          <w:tab w:val="left" w:pos="7200"/>
          <w:tab w:val="left" w:pos="7905"/>
          <w:tab w:val="left" w:pos="8640"/>
        </w:tabs>
        <w:rPr>
          <w:szCs w:val="20"/>
        </w:rPr>
      </w:pPr>
      <w:r w:rsidRPr="00D538BB">
        <w:rPr>
          <w:szCs w:val="20"/>
        </w:rPr>
        <w:t>Continued from previous page</w:t>
      </w:r>
      <w:r w:rsidR="007B7575" w:rsidRPr="00D538BB">
        <w:rPr>
          <w:szCs w:val="20"/>
        </w:rPr>
        <w:t xml:space="preserve">                                                   Continued from previous page</w:t>
      </w:r>
    </w:p>
    <w:p w:rsidR="0056079D" w:rsidRPr="00D538BB" w:rsidRDefault="006F71A1" w:rsidP="0056079D">
      <w:pPr>
        <w:rPr>
          <w:b/>
        </w:rPr>
      </w:pPr>
      <w:r>
        <w:rPr>
          <w:noProof/>
          <w:sz w:val="12"/>
          <w:szCs w:val="12"/>
        </w:rPr>
        <mc:AlternateContent>
          <mc:Choice Requires="wps">
            <w:drawing>
              <wp:anchor distT="0" distB="0" distL="114300" distR="114300" simplePos="0" relativeHeight="251647488" behindDoc="0" locked="0" layoutInCell="1" allowOverlap="1" wp14:anchorId="5E97D9CF" wp14:editId="028BC4E7">
                <wp:simplePos x="0" y="0"/>
                <wp:positionH relativeFrom="column">
                  <wp:posOffset>283210</wp:posOffset>
                </wp:positionH>
                <wp:positionV relativeFrom="paragraph">
                  <wp:posOffset>20955</wp:posOffset>
                </wp:positionV>
                <wp:extent cx="1905" cy="163830"/>
                <wp:effectExtent l="76200" t="0" r="74295" b="64770"/>
                <wp:wrapNone/>
                <wp:docPr id="1797" name="AutoShape 98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638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08" o:spid="_x0000_s1026" type="#_x0000_t32" style="position:absolute;margin-left:22.3pt;margin-top:1.65pt;width:.15pt;height:12.9pt;flip:x;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" strokeweight="1pt">
                <v:stroke endarrow="block"/>
              </v:shape>
            </w:pict>
          </mc:Fallback>
        </mc:AlternateContent>
      </w:r>
    </w:p>
    <w:p w:rsidR="0056079D" w:rsidRPr="00D538BB" w:rsidRDefault="0056079D" w:rsidP="0056079D">
      <w:pPr>
        <w:rPr>
          <w:b/>
        </w:rPr>
      </w:pPr>
      <w:r w:rsidRPr="00D538BB">
        <w:rPr>
          <w:b/>
        </w:rPr>
        <w:t xml:space="preserve">Is this Network Transport Element (NE) a/an </w:t>
      </w:r>
      <w:proofErr w:type="gramStart"/>
      <w:r w:rsidRPr="00D538BB">
        <w:rPr>
          <w:b/>
        </w:rPr>
        <w:t>…</w:t>
      </w:r>
      <w:proofErr w:type="gramEnd"/>
    </w:p>
    <w:p w:rsidR="0056079D" w:rsidRPr="00D538BB" w:rsidRDefault="0056079D" w:rsidP="0056079D">
      <w:pPr>
        <w:tabs>
          <w:tab w:val="left" w:pos="360"/>
          <w:tab w:val="left" w:pos="6480"/>
          <w:tab w:val="left" w:pos="7200"/>
          <w:tab w:val="left" w:pos="8190"/>
          <w:tab w:val="left" w:pos="8640"/>
        </w:tabs>
        <w:rPr>
          <w:sz w:val="12"/>
          <w:szCs w:val="12"/>
        </w:rPr>
      </w:pPr>
    </w:p>
    <w:p w:rsidR="00131C32" w:rsidRPr="00D538BB" w:rsidRDefault="00131C32" w:rsidP="00FB63C5">
      <w:pPr>
        <w:numPr>
          <w:ilvl w:val="0"/>
          <w:numId w:val="29"/>
        </w:numPr>
        <w:tabs>
          <w:tab w:val="left" w:pos="360"/>
          <w:tab w:val="left" w:pos="6480"/>
          <w:tab w:val="left" w:pos="7200"/>
          <w:tab w:val="left" w:pos="8190"/>
          <w:tab w:val="left" w:pos="8640"/>
        </w:tabs>
        <w:ind w:left="360"/>
        <w:rPr>
          <w:szCs w:val="20"/>
        </w:rPr>
      </w:pPr>
      <w:r w:rsidRPr="00D538BB">
        <w:rPr>
          <w:szCs w:val="20"/>
        </w:rPr>
        <w:t>OSI layer-2 Ethernet Switch</w:t>
      </w:r>
    </w:p>
    <w:p w:rsidR="00131C32" w:rsidRPr="00D538BB" w:rsidRDefault="006F71A1" w:rsidP="005C5301">
      <w:pPr>
        <w:tabs>
          <w:tab w:val="left" w:pos="8820"/>
        </w:tabs>
        <w:rPr>
          <w:rFonts w:ascii="Calibri" w:hAnsi="Calibri" w:cs="Calibri"/>
          <w:sz w:val="20"/>
          <w:szCs w:val="20"/>
        </w:rPr>
      </w:pPr>
      <w:r>
        <w:rPr>
          <w:noProof/>
          <w:sz w:val="12"/>
          <w:szCs w:val="12"/>
        </w:rPr>
        <mc:AlternateContent>
          <mc:Choice Requires="wps">
            <w:drawing>
              <wp:anchor distT="0" distB="0" distL="114300" distR="114300" simplePos="0" relativeHeight="251646464" behindDoc="0" locked="0" layoutInCell="1" allowOverlap="1" wp14:anchorId="470D7835" wp14:editId="6AC95C20">
                <wp:simplePos x="0" y="0"/>
                <wp:positionH relativeFrom="column">
                  <wp:posOffset>5564505</wp:posOffset>
                </wp:positionH>
                <wp:positionV relativeFrom="paragraph">
                  <wp:posOffset>103505</wp:posOffset>
                </wp:positionV>
                <wp:extent cx="1905" cy="6527165"/>
                <wp:effectExtent l="76200" t="0" r="74295" b="64135"/>
                <wp:wrapNone/>
                <wp:docPr id="1796" name="AutoShape 85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652716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99" o:spid="_x0000_s1026" type="#_x0000_t32" style="position:absolute;margin-left:438.15pt;margin-top:8.15pt;width:.15pt;height:513.95pt;flip:x;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">
                <v:stroke endarrow="block"/>
              </v:shape>
            </w:pict>
          </mc:Fallback>
        </mc:AlternateContent>
      </w:r>
      <w:r>
        <w:rPr>
          <w:noProof/>
          <w:sz w:val="12"/>
          <w:szCs w:val="12"/>
        </w:rPr>
        <mc:AlternateContent>
          <mc:Choice Requires="wps">
            <w:drawing>
              <wp:anchor distT="0" distB="0" distL="114299" distR="114299" simplePos="0" relativeHeight="251469312" behindDoc="0" locked="0" layoutInCell="1" allowOverlap="1" wp14:anchorId="49E0246C" wp14:editId="36E2132F">
                <wp:simplePos x="0" y="0"/>
                <wp:positionH relativeFrom="column">
                  <wp:posOffset>283209</wp:posOffset>
                </wp:positionH>
                <wp:positionV relativeFrom="paragraph">
                  <wp:posOffset>38100</wp:posOffset>
                </wp:positionV>
                <wp:extent cx="0" cy="1388110"/>
                <wp:effectExtent l="76200" t="0" r="57150" b="59690"/>
                <wp:wrapNone/>
                <wp:docPr id="1795" name="AutoShape 85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881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96" o:spid="_x0000_s1026" type="#_x0000_t32" style="position:absolute;margin-left:22.3pt;margin-top:3pt;width:0;height:109.3pt;z-index:2514693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" strokeweight="1pt">
                <v:stroke endarrow="block"/>
              </v:shape>
            </w:pict>
          </mc:Fallback>
        </mc:AlternateContent>
      </w:r>
      <w:r>
        <w:rPr>
          <w:noProof/>
          <w:sz w:val="12"/>
          <w:szCs w:val="12"/>
        </w:rPr>
        <mc:AlternateContent>
          <mc:Choice Requires="wps">
            <w:drawing>
              <wp:anchor distT="0" distB="0" distL="114300" distR="114300" simplePos="0" relativeHeight="251645440" behindDoc="0" locked="0" layoutInCell="1" allowOverlap="1" wp14:anchorId="1A06C4A6" wp14:editId="10B2CE3A">
                <wp:simplePos x="0" y="0"/>
                <wp:positionH relativeFrom="column">
                  <wp:posOffset>4810760</wp:posOffset>
                </wp:positionH>
                <wp:positionV relativeFrom="paragraph">
                  <wp:posOffset>103505</wp:posOffset>
                </wp:positionV>
                <wp:extent cx="753745" cy="635"/>
                <wp:effectExtent l="0" t="0" r="27305" b="37465"/>
                <wp:wrapNone/>
                <wp:docPr id="1794" name="AutoShape 85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37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98" o:spid="_x0000_s1026" type="#_x0000_t32" style="position:absolute;margin-left:378.8pt;margin-top:8.15pt;width:59.35pt;height:.0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"/>
            </w:pict>
          </mc:Fallback>
        </mc:AlternateContent>
      </w:r>
      <w:r w:rsidR="00131C32" w:rsidRPr="00D538BB">
        <w:rPr>
          <w:szCs w:val="20"/>
        </w:rPr>
        <w:t xml:space="preserve">         </w:t>
      </w:r>
      <w:r w:rsidR="00131C32" w:rsidRPr="00D538BB">
        <w:rPr>
          <w:rFonts w:ascii="Calibri" w:hAnsi="Calibri" w:cs="Calibri"/>
          <w:sz w:val="16"/>
          <w:szCs w:val="16"/>
        </w:rPr>
        <w:t>No</w:t>
      </w:r>
      <w:r w:rsidR="00131C32" w:rsidRPr="00D538BB">
        <w:rPr>
          <w:szCs w:val="20"/>
        </w:rPr>
        <w:t xml:space="preserve">            If YES, </w:t>
      </w:r>
      <w:r w:rsidR="00131C32" w:rsidRPr="00D538BB">
        <w:rPr>
          <w:rFonts w:ascii="Calibri" w:hAnsi="Calibri" w:cs="Calibri"/>
          <w:sz w:val="22"/>
          <w:szCs w:val="20"/>
        </w:rPr>
        <w:t>[</w:t>
      </w:r>
      <w:hyperlink w:anchor="Flow_NE_L2ES" w:history="1">
        <w:r w:rsidR="00131C32" w:rsidRPr="00D538BB">
          <w:rPr>
            <w:rStyle w:val="Hyperlink"/>
            <w:rFonts w:ascii="Calibri" w:hAnsi="Calibri" w:cs="Calibri"/>
            <w:sz w:val="22"/>
            <w:szCs w:val="20"/>
          </w:rPr>
          <w:t>GO to the OSI layer-2 Ethernet Switch Flow Chart</w:t>
        </w:r>
      </w:hyperlink>
      <w:r w:rsidR="00131C32" w:rsidRPr="00D538BB">
        <w:rPr>
          <w:rFonts w:ascii="Calibri" w:hAnsi="Calibri" w:cs="Calibri"/>
          <w:sz w:val="22"/>
          <w:szCs w:val="20"/>
        </w:rPr>
        <w:t>]</w:t>
      </w:r>
      <w:r w:rsidR="00131C32" w:rsidRPr="00D538BB">
        <w:rPr>
          <w:rFonts w:ascii="Calibri" w:hAnsi="Calibri" w:cs="Calibri"/>
          <w:sz w:val="20"/>
          <w:szCs w:val="20"/>
        </w:rPr>
        <w:t xml:space="preserve">   </w:t>
      </w:r>
      <w:r w:rsidR="00131C32" w:rsidRPr="00D538BB">
        <w:rPr>
          <w:sz w:val="16"/>
          <w:szCs w:val="16"/>
        </w:rPr>
        <w:t>[</w:t>
      </w:r>
      <w:r w:rsidR="00131C32" w:rsidRPr="00D538BB">
        <w:rPr>
          <w:rFonts w:ascii="Calibri" w:eastAsia="Calibri" w:hAnsi="Calibri" w:cs="Calibri"/>
          <w:noProof/>
          <w:sz w:val="16"/>
          <w:szCs w:val="22"/>
        </w:rPr>
        <w:t>NE-L2ES</w:t>
      </w:r>
      <w:r w:rsidR="00131C32" w:rsidRPr="00D538BB">
        <w:rPr>
          <w:rFonts w:ascii="Calibri" w:eastAsia="Calibri" w:hAnsi="Calibri" w:cs="Calibri"/>
          <w:noProof/>
          <w:sz w:val="16"/>
          <w:szCs w:val="16"/>
        </w:rPr>
        <w:t xml:space="preserve">] </w:t>
      </w:r>
    </w:p>
    <w:p w:rsidR="006607B6" w:rsidRPr="006607B6" w:rsidRDefault="00131C32" w:rsidP="006607B6">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6607B6" w:rsidRPr="006607B6">
        <w:rPr>
          <w:rFonts w:ascii="Arial" w:hAnsi="Arial" w:cs="Arial"/>
          <w:sz w:val="16"/>
        </w:rPr>
        <w:t>OSI layer-2 Ethernet Switches generally provide network access to LAN/CAN endpoints such as workstations, servers, and special purpose endpoints. They can be found in data centers, and telecommunications rooms. High speed Layer-2 switches are sometimes used at the core layer of a LAN/CAN. Layer-2 switches may also be used in the management plane of a WAN to provide device management ports access to the management network. These are LAN/CAN infrastructure roles.</w:t>
      </w:r>
    </w:p>
    <w:p w:rsidR="006607B6" w:rsidRPr="00D538BB" w:rsidRDefault="006607B6" w:rsidP="006607B6">
      <w:pPr>
        <w:pStyle w:val="ListParagraph"/>
        <w:tabs>
          <w:tab w:val="left" w:pos="9270"/>
        </w:tabs>
        <w:ind w:left="1458" w:right="720"/>
        <w:rPr>
          <w:rFonts w:ascii="Arial" w:hAnsi="Arial" w:cs="Arial"/>
          <w:sz w:val="16"/>
        </w:rPr>
      </w:pPr>
      <w:r w:rsidRPr="006607B6">
        <w:rPr>
          <w:rFonts w:ascii="Arial" w:hAnsi="Arial" w:cs="Arial"/>
          <w:b/>
          <w:sz w:val="16"/>
        </w:rPr>
        <w:t>NOTE</w:t>
      </w:r>
      <w:r w:rsidRPr="006607B6">
        <w:rPr>
          <w:rFonts w:ascii="Arial" w:hAnsi="Arial" w:cs="Arial"/>
          <w:sz w:val="16"/>
        </w:rPr>
        <w:t xml:space="preserve">: while layer-2 Ethernet Switches can support large numbers of Ethernet ports in a single multi-module platform or chassis, these platforms typically do not support non-switch modules or software as </w:t>
      </w:r>
      <w:proofErr w:type="gramStart"/>
      <w:r w:rsidRPr="006607B6">
        <w:rPr>
          <w:rFonts w:ascii="Arial" w:hAnsi="Arial" w:cs="Arial"/>
          <w:sz w:val="16"/>
        </w:rPr>
        <w:t>may</w:t>
      </w:r>
      <w:proofErr w:type="gramEnd"/>
      <w:r w:rsidRPr="006607B6">
        <w:rPr>
          <w:rFonts w:ascii="Arial" w:hAnsi="Arial" w:cs="Arial"/>
          <w:sz w:val="16"/>
        </w:rPr>
        <w:t xml:space="preserve"> layer-3 Ethernet Switches and routers.  Thus, this flow chart does not branch to the NE Module flow chart as do the other device types mentioned.</w:t>
      </w:r>
    </w:p>
    <w:p w:rsidR="00131C32" w:rsidRPr="00D538BB" w:rsidRDefault="00131C32" w:rsidP="00131C32">
      <w:pPr>
        <w:ind w:left="1440" w:right="720"/>
        <w:rPr>
          <w:rFonts w:ascii="Calibri" w:hAnsi="Calibri" w:cs="Calibri"/>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OSI layer-3 (IP routing) Ethernet Switch</w:t>
      </w:r>
    </w:p>
    <w:p w:rsidR="004A1100" w:rsidRPr="00D538BB" w:rsidRDefault="006F71A1" w:rsidP="004A1100">
      <w:pPr>
        <w:rPr>
          <w:rFonts w:ascii="Calibri" w:hAnsi="Calibri" w:cs="Calibri"/>
          <w:sz w:val="20"/>
          <w:szCs w:val="20"/>
        </w:rPr>
      </w:pPr>
      <w:r>
        <w:rPr>
          <w:noProof/>
          <w:sz w:val="12"/>
          <w:szCs w:val="12"/>
        </w:rPr>
        <mc:AlternateContent>
          <mc:Choice Requires="wps">
            <w:drawing>
              <wp:anchor distT="0" distB="0" distL="114300" distR="114300" simplePos="0" relativeHeight="251467264" behindDoc="0" locked="0" layoutInCell="1" allowOverlap="1" wp14:anchorId="369E4A35" wp14:editId="7191A380">
                <wp:simplePos x="0" y="0"/>
                <wp:positionH relativeFrom="column">
                  <wp:posOffset>283210</wp:posOffset>
                </wp:positionH>
                <wp:positionV relativeFrom="paragraph">
                  <wp:posOffset>38100</wp:posOffset>
                </wp:positionV>
                <wp:extent cx="1905" cy="994410"/>
                <wp:effectExtent l="76200" t="0" r="93345" b="53340"/>
                <wp:wrapNone/>
                <wp:docPr id="1793" name="AutoShape 85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 cy="9944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86" o:spid="_x0000_s1026" type="#_x0000_t32" style="position:absolute;margin-left:22.3pt;margin-top:3pt;width:.15pt;height:78.3pt;z-index:25146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" strokeweight="1pt">
                <v:stroke endarrow="block"/>
              </v:shape>
            </w:pict>
          </mc:Fallback>
        </mc:AlternateContent>
      </w:r>
      <w:r>
        <w:rPr>
          <w:noProof/>
          <w:sz w:val="12"/>
          <w:szCs w:val="12"/>
        </w:rPr>
        <mc:AlternateContent>
          <mc:Choice Requires="wps">
            <w:drawing>
              <wp:anchor distT="4294967295" distB="4294967295" distL="114300" distR="114300" simplePos="0" relativeHeight="251650560" behindDoc="0" locked="0" layoutInCell="1" allowOverlap="1" wp14:anchorId="7B3A53F1" wp14:editId="07B33AB7">
                <wp:simplePos x="0" y="0"/>
                <wp:positionH relativeFrom="column">
                  <wp:posOffset>4763135</wp:posOffset>
                </wp:positionH>
                <wp:positionV relativeFrom="paragraph">
                  <wp:posOffset>81914</wp:posOffset>
                </wp:positionV>
                <wp:extent cx="801370" cy="0"/>
                <wp:effectExtent l="0" t="0" r="17780" b="19050"/>
                <wp:wrapNone/>
                <wp:docPr id="1792" name="AutoShape 98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0137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3" o:spid="_x0000_s1026" type="#_x0000_t32" style="position:absolute;margin-left:375.05pt;margin-top:6.45pt;width:63.1pt;height:0;z-index:2516505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"/>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Flow_NE_L3ES" w:history="1">
        <w:r w:rsidR="004A1100" w:rsidRPr="00D538BB">
          <w:rPr>
            <w:rStyle w:val="Hyperlink"/>
            <w:rFonts w:ascii="Calibri" w:hAnsi="Calibri" w:cs="Calibri"/>
            <w:sz w:val="22"/>
            <w:szCs w:val="20"/>
          </w:rPr>
          <w:t>GO to the OSI layer-3 Ethernet Switch Flow Chart</w:t>
        </w:r>
      </w:hyperlink>
      <w:r w:rsidR="004A1100" w:rsidRPr="00D538BB">
        <w:rPr>
          <w:rFonts w:ascii="Calibri" w:hAnsi="Calibri" w:cs="Calibri"/>
          <w:sz w:val="22"/>
          <w:szCs w:val="20"/>
        </w:rPr>
        <w:t>]</w:t>
      </w:r>
      <w:r w:rsidR="00D679DD">
        <w:rPr>
          <w:rFonts w:ascii="Calibri" w:hAnsi="Calibri" w:cs="Calibri"/>
          <w:sz w:val="20"/>
          <w:szCs w:val="20"/>
        </w:rPr>
        <w:t xml:space="preserve"> </w:t>
      </w:r>
      <w:r w:rsidR="004A1100" w:rsidRPr="00D538BB">
        <w:rPr>
          <w:sz w:val="16"/>
          <w:szCs w:val="16"/>
        </w:rPr>
        <w:t>[</w:t>
      </w:r>
      <w:r w:rsidR="004A1100" w:rsidRPr="00D538BB">
        <w:rPr>
          <w:rFonts w:ascii="Calibri" w:eastAsia="Calibri" w:hAnsi="Calibri" w:cs="Calibri"/>
          <w:noProof/>
          <w:sz w:val="16"/>
          <w:szCs w:val="22"/>
        </w:rPr>
        <w:t>NE-L3ES</w:t>
      </w:r>
      <w:r w:rsidR="004A1100" w:rsidRPr="00D538BB">
        <w:rPr>
          <w:rFonts w:ascii="Calibri" w:eastAsia="Calibri" w:hAnsi="Calibri" w:cs="Calibri"/>
          <w:noProof/>
          <w:sz w:val="16"/>
          <w:szCs w:val="16"/>
        </w:rPr>
        <w:t xml:space="preserve">]  </w:t>
      </w:r>
    </w:p>
    <w:p w:rsidR="004A1100" w:rsidRDefault="004A1100" w:rsidP="004A1100">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6607B6" w:rsidRPr="006607B6">
        <w:rPr>
          <w:rFonts w:ascii="Arial" w:hAnsi="Arial" w:cs="Arial"/>
          <w:sz w:val="16"/>
        </w:rPr>
        <w:t xml:space="preserve">An OSI layer-3 Ethernet Switch is a layer-2 Ethernet switch having the added capability of layer-3 IP routing. </w:t>
      </w:r>
      <w:r w:rsidR="006607B6">
        <w:rPr>
          <w:rFonts w:ascii="Arial" w:hAnsi="Arial" w:cs="Arial"/>
          <w:sz w:val="16"/>
        </w:rPr>
        <w:t xml:space="preserve">OSI layer 3 </w:t>
      </w:r>
      <w:r w:rsidRPr="00D538BB">
        <w:rPr>
          <w:rFonts w:ascii="Arial" w:hAnsi="Arial" w:cs="Arial"/>
          <w:sz w:val="16"/>
        </w:rPr>
        <w:t xml:space="preserve">Ethernet Switches can provide network access to LAN/CAN endpoints, operate at the internal core of a LAN/CAN, operate at the perimeter of a LAN/CAN serving as the external router, and potentially may </w:t>
      </w:r>
      <w:r w:rsidR="006607B6" w:rsidRPr="00D538BB">
        <w:rPr>
          <w:rFonts w:ascii="Arial" w:hAnsi="Arial" w:cs="Arial"/>
          <w:sz w:val="16"/>
        </w:rPr>
        <w:t>operate</w:t>
      </w:r>
      <w:r w:rsidRPr="00D538BB">
        <w:rPr>
          <w:rFonts w:ascii="Arial" w:hAnsi="Arial" w:cs="Arial"/>
          <w:sz w:val="16"/>
        </w:rPr>
        <w:t xml:space="preserve"> in a WAN.</w:t>
      </w:r>
    </w:p>
    <w:p w:rsidR="006607B6" w:rsidRPr="006607B6" w:rsidRDefault="006607B6" w:rsidP="006607B6">
      <w:pPr>
        <w:pStyle w:val="ListParagraph"/>
        <w:tabs>
          <w:tab w:val="left" w:pos="9270"/>
        </w:tabs>
        <w:ind w:left="1458" w:right="720"/>
        <w:rPr>
          <w:rFonts w:ascii="Arial" w:hAnsi="Arial" w:cs="Arial"/>
          <w:sz w:val="16"/>
        </w:rPr>
      </w:pPr>
      <w:r>
        <w:rPr>
          <w:rFonts w:ascii="Arial" w:hAnsi="Arial" w:cs="Arial"/>
          <w:sz w:val="16"/>
        </w:rPr>
        <w:t>Since t</w:t>
      </w:r>
      <w:r w:rsidRPr="006607B6">
        <w:rPr>
          <w:rFonts w:ascii="Arial" w:hAnsi="Arial" w:cs="Arial"/>
          <w:sz w:val="16"/>
        </w:rPr>
        <w:t>he primary purpose of an OSI layer-3 Ethernet Swi</w:t>
      </w:r>
      <w:r>
        <w:rPr>
          <w:rFonts w:ascii="Arial" w:hAnsi="Arial" w:cs="Arial"/>
          <w:sz w:val="16"/>
        </w:rPr>
        <w:t xml:space="preserve">tch is </w:t>
      </w:r>
      <w:r w:rsidR="00496F11">
        <w:rPr>
          <w:rFonts w:ascii="Arial" w:hAnsi="Arial" w:cs="Arial"/>
          <w:sz w:val="16"/>
        </w:rPr>
        <w:t xml:space="preserve">to </w:t>
      </w:r>
      <w:r>
        <w:rPr>
          <w:rFonts w:ascii="Arial" w:hAnsi="Arial" w:cs="Arial"/>
          <w:sz w:val="16"/>
        </w:rPr>
        <w:t xml:space="preserve">provide layer-2 services, </w:t>
      </w:r>
      <w:r w:rsidRPr="006607B6">
        <w:rPr>
          <w:rFonts w:ascii="Arial" w:hAnsi="Arial" w:cs="Arial"/>
          <w:sz w:val="16"/>
        </w:rPr>
        <w:t xml:space="preserve">the layer-3 IP routing capability may not be as robust as a dedicated router platform. </w:t>
      </w:r>
    </w:p>
    <w:p w:rsidR="004A1100" w:rsidRPr="00D538BB" w:rsidRDefault="004A1100" w:rsidP="004A1100">
      <w:pPr>
        <w:ind w:left="1440" w:right="720"/>
        <w:rPr>
          <w:rFonts w:ascii="Calibri" w:hAnsi="Calibri" w:cs="Calibri"/>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rFonts w:ascii="Calibri" w:hAnsi="Calibri" w:cs="Calibri"/>
          <w:sz w:val="18"/>
          <w:szCs w:val="20"/>
        </w:rPr>
        <w:t xml:space="preserve"> </w:t>
      </w:r>
      <w:r w:rsidRPr="00D538BB">
        <w:rPr>
          <w:szCs w:val="20"/>
        </w:rPr>
        <w:t>IP Router</w:t>
      </w:r>
    </w:p>
    <w:p w:rsidR="004A1100" w:rsidRPr="00D538BB" w:rsidRDefault="006F71A1" w:rsidP="004A1100">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649536" behindDoc="0" locked="0" layoutInCell="1" allowOverlap="1" wp14:anchorId="01E04332" wp14:editId="137E77EF">
                <wp:simplePos x="0" y="0"/>
                <wp:positionH relativeFrom="column">
                  <wp:posOffset>3713480</wp:posOffset>
                </wp:positionH>
                <wp:positionV relativeFrom="paragraph">
                  <wp:posOffset>84454</wp:posOffset>
                </wp:positionV>
                <wp:extent cx="1851025" cy="0"/>
                <wp:effectExtent l="0" t="0" r="15875" b="19050"/>
                <wp:wrapNone/>
                <wp:docPr id="1791" name="AutoShape 98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5102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2" o:spid="_x0000_s1026" type="#_x0000_t32" style="position:absolute;margin-left:292.4pt;margin-top:6.65pt;width:145.75pt;height:0;z-index:2516495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"/>
            </w:pict>
          </mc:Fallback>
        </mc:AlternateContent>
      </w:r>
      <w:r>
        <w:rPr>
          <w:noProof/>
          <w:sz w:val="12"/>
          <w:szCs w:val="12"/>
        </w:rPr>
        <mc:AlternateContent>
          <mc:Choice Requires="wps">
            <w:drawing>
              <wp:anchor distT="0" distB="0" distL="114299" distR="114299" simplePos="0" relativeHeight="251468288" behindDoc="0" locked="0" layoutInCell="1" allowOverlap="1" wp14:anchorId="75CBCA17" wp14:editId="2614C307">
                <wp:simplePos x="0" y="0"/>
                <wp:positionH relativeFrom="column">
                  <wp:posOffset>283209</wp:posOffset>
                </wp:positionH>
                <wp:positionV relativeFrom="paragraph">
                  <wp:posOffset>38100</wp:posOffset>
                </wp:positionV>
                <wp:extent cx="0" cy="545465"/>
                <wp:effectExtent l="76200" t="0" r="57150" b="64135"/>
                <wp:wrapNone/>
                <wp:docPr id="1790" name="AutoShape 85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45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91" o:spid="_x0000_s1026" type="#_x0000_t32" style="position:absolute;margin-left:22.3pt;margin-top:3pt;width:0;height:42.95pt;z-index:2514682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Flow_NE_RTR" w:history="1">
        <w:r w:rsidR="004A1100" w:rsidRPr="00D538BB">
          <w:rPr>
            <w:rStyle w:val="Hyperlink"/>
            <w:rFonts w:ascii="Calibri" w:hAnsi="Calibri" w:cs="Calibri"/>
            <w:sz w:val="22"/>
            <w:szCs w:val="20"/>
          </w:rPr>
          <w:t>GO to the IP Router Flow Chart</w:t>
        </w:r>
      </w:hyperlink>
      <w:r w:rsidR="004A1100" w:rsidRPr="00D538BB">
        <w:rPr>
          <w:rFonts w:ascii="Calibri" w:hAnsi="Calibri" w:cs="Calibri"/>
          <w:sz w:val="22"/>
          <w:szCs w:val="20"/>
        </w:rPr>
        <w:t>]</w:t>
      </w:r>
      <w:r w:rsidR="004A1100" w:rsidRPr="00D538BB">
        <w:rPr>
          <w:rFonts w:ascii="Calibri" w:hAnsi="Calibri" w:cs="Calibri"/>
          <w:sz w:val="20"/>
          <w:szCs w:val="20"/>
        </w:rPr>
        <w:t xml:space="preserve"> </w:t>
      </w:r>
      <w:r w:rsidR="004A1100" w:rsidRPr="00D538BB">
        <w:rPr>
          <w:sz w:val="16"/>
          <w:szCs w:val="16"/>
        </w:rPr>
        <w:t>[</w:t>
      </w:r>
      <w:r w:rsidR="004A1100" w:rsidRPr="00D538BB">
        <w:rPr>
          <w:rFonts w:ascii="Calibri" w:eastAsia="Calibri" w:hAnsi="Calibri" w:cs="Calibri"/>
          <w:noProof/>
          <w:sz w:val="16"/>
          <w:szCs w:val="22"/>
        </w:rPr>
        <w:t>NE-RTR</w:t>
      </w:r>
      <w:r w:rsidR="004A1100" w:rsidRPr="00D538BB">
        <w:rPr>
          <w:rFonts w:ascii="Calibri" w:eastAsia="Calibri" w:hAnsi="Calibri" w:cs="Calibri"/>
          <w:noProof/>
          <w:sz w:val="16"/>
          <w:szCs w:val="16"/>
        </w:rPr>
        <w:t xml:space="preserve">]  </w:t>
      </w:r>
    </w:p>
    <w:p w:rsidR="004A1100" w:rsidRPr="00D538BB" w:rsidRDefault="004A1100" w:rsidP="004A1100">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IP routers operate in a WAN, at the perimeter of a LAN/CAN to terminate WAN access circuits, or within a CAN to route between LANS and portions of the CAN.</w:t>
      </w:r>
    </w:p>
    <w:p w:rsidR="004A1100" w:rsidRPr="00D03687" w:rsidRDefault="004A1100" w:rsidP="004A1100">
      <w:pPr>
        <w:ind w:left="1440" w:right="720"/>
        <w:rPr>
          <w:rFonts w:ascii="Calibri" w:hAnsi="Calibri" w:cs="Calibri"/>
          <w:sz w:val="20"/>
        </w:rPr>
      </w:pPr>
    </w:p>
    <w:p w:rsidR="008068BF" w:rsidRPr="00D538BB" w:rsidRDefault="008068BF" w:rsidP="00FB63C5">
      <w:pPr>
        <w:numPr>
          <w:ilvl w:val="0"/>
          <w:numId w:val="29"/>
        </w:numPr>
        <w:tabs>
          <w:tab w:val="left" w:pos="360"/>
          <w:tab w:val="left" w:pos="6480"/>
          <w:tab w:val="left" w:pos="7200"/>
          <w:tab w:val="left" w:pos="8190"/>
          <w:tab w:val="left" w:pos="8640"/>
        </w:tabs>
        <w:ind w:left="360"/>
        <w:rPr>
          <w:szCs w:val="20"/>
        </w:rPr>
      </w:pPr>
      <w:r w:rsidRPr="00D538BB">
        <w:rPr>
          <w:szCs w:val="20"/>
        </w:rPr>
        <w:t>Wireless network transport device?</w:t>
      </w:r>
    </w:p>
    <w:p w:rsidR="008068BF" w:rsidRPr="00D538BB" w:rsidRDefault="006F71A1" w:rsidP="00FB110E">
      <w:pPr>
        <w:rPr>
          <w:rFonts w:ascii="Calibri" w:hAnsi="Calibri" w:cs="Calibri"/>
          <w:sz w:val="20"/>
          <w:szCs w:val="20"/>
        </w:rPr>
      </w:pPr>
      <w:r>
        <w:rPr>
          <w:noProof/>
          <w:sz w:val="12"/>
          <w:szCs w:val="12"/>
        </w:rPr>
        <mc:AlternateContent>
          <mc:Choice Requires="wps">
            <w:drawing>
              <wp:anchor distT="0" distB="0" distL="114299" distR="114299" simplePos="0" relativeHeight="251334144" behindDoc="0" locked="0" layoutInCell="1" allowOverlap="1" wp14:anchorId="058AA1F6" wp14:editId="3274199C">
                <wp:simplePos x="0" y="0"/>
                <wp:positionH relativeFrom="column">
                  <wp:posOffset>285114</wp:posOffset>
                </wp:positionH>
                <wp:positionV relativeFrom="paragraph">
                  <wp:posOffset>38100</wp:posOffset>
                </wp:positionV>
                <wp:extent cx="0" cy="931545"/>
                <wp:effectExtent l="76200" t="0" r="76200" b="59055"/>
                <wp:wrapNone/>
                <wp:docPr id="1789" name="AutoShape 77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315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711" o:spid="_x0000_s1026" type="#_x0000_t32" style="position:absolute;margin-left:22.45pt;margin-top:3pt;width:0;height:73.35pt;z-index:2513341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" strokeweight="1pt">
                <v:stroke endarrow="block"/>
              </v:shape>
            </w:pict>
          </mc:Fallback>
        </mc:AlternateContent>
      </w:r>
      <w:r w:rsidR="008068BF" w:rsidRPr="00D538BB">
        <w:rPr>
          <w:szCs w:val="20"/>
        </w:rPr>
        <w:t xml:space="preserve">         </w:t>
      </w:r>
      <w:r w:rsidR="008068BF" w:rsidRPr="00D538BB">
        <w:rPr>
          <w:rFonts w:ascii="Calibri" w:hAnsi="Calibri" w:cs="Calibri"/>
          <w:sz w:val="16"/>
          <w:szCs w:val="16"/>
        </w:rPr>
        <w:t>No</w:t>
      </w:r>
      <w:r w:rsidR="008068BF" w:rsidRPr="00D538BB">
        <w:rPr>
          <w:szCs w:val="20"/>
        </w:rPr>
        <w:t xml:space="preserve">            </w:t>
      </w:r>
      <w:r w:rsidR="008068BF" w:rsidRPr="00D538BB">
        <w:rPr>
          <w:rFonts w:ascii="Calibri" w:hAnsi="Calibri" w:cs="Calibri"/>
          <w:sz w:val="20"/>
          <w:szCs w:val="20"/>
        </w:rPr>
        <w:t xml:space="preserve">e.g., WLAN </w:t>
      </w:r>
      <w:r w:rsidR="00C311F9" w:rsidRPr="00D538BB">
        <w:rPr>
          <w:rFonts w:ascii="Calibri" w:hAnsi="Calibri" w:cs="Calibri"/>
          <w:sz w:val="20"/>
          <w:szCs w:val="20"/>
        </w:rPr>
        <w:t xml:space="preserve">/ WMAN </w:t>
      </w:r>
      <w:r w:rsidR="008068BF" w:rsidRPr="00D538BB">
        <w:rPr>
          <w:rFonts w:ascii="Calibri" w:hAnsi="Calibri" w:cs="Calibri"/>
          <w:sz w:val="20"/>
          <w:szCs w:val="20"/>
        </w:rPr>
        <w:t>access points</w:t>
      </w:r>
      <w:r w:rsidR="00FB110E" w:rsidRPr="00D538BB">
        <w:rPr>
          <w:rFonts w:ascii="Calibri" w:hAnsi="Calibri" w:cs="Calibri"/>
          <w:sz w:val="20"/>
          <w:szCs w:val="20"/>
        </w:rPr>
        <w:t>,</w:t>
      </w:r>
      <w:r w:rsidR="00C311F9" w:rsidRPr="00D538BB">
        <w:rPr>
          <w:rFonts w:ascii="Calibri" w:hAnsi="Calibri" w:cs="Calibri"/>
          <w:sz w:val="20"/>
          <w:szCs w:val="20"/>
        </w:rPr>
        <w:t xml:space="preserve"> </w:t>
      </w:r>
      <w:r w:rsidR="00FB110E" w:rsidRPr="00D538BB">
        <w:rPr>
          <w:rFonts w:ascii="Calibri" w:hAnsi="Calibri" w:cs="Calibri"/>
          <w:sz w:val="20"/>
          <w:szCs w:val="20"/>
        </w:rPr>
        <w:t xml:space="preserve">extenders, </w:t>
      </w:r>
      <w:r w:rsidR="00C311F9" w:rsidRPr="00D538BB">
        <w:rPr>
          <w:rFonts w:ascii="Calibri" w:hAnsi="Calibri" w:cs="Calibri"/>
          <w:sz w:val="20"/>
          <w:szCs w:val="20"/>
        </w:rPr>
        <w:t>and</w:t>
      </w:r>
      <w:r w:rsidR="008068BF" w:rsidRPr="00D538BB">
        <w:rPr>
          <w:rFonts w:ascii="Calibri" w:hAnsi="Calibri" w:cs="Calibri"/>
          <w:sz w:val="20"/>
          <w:szCs w:val="20"/>
        </w:rPr>
        <w:t xml:space="preserve"> bridges, </w:t>
      </w:r>
      <w:r w:rsidR="00FB110E" w:rsidRPr="00D538BB">
        <w:rPr>
          <w:rFonts w:ascii="Calibri" w:hAnsi="Calibri" w:cs="Calibri"/>
          <w:sz w:val="20"/>
          <w:szCs w:val="20"/>
        </w:rPr>
        <w:t>Free-Space Optics</w:t>
      </w:r>
      <w:r w:rsidR="006953B5" w:rsidRPr="00D538BB">
        <w:rPr>
          <w:rFonts w:ascii="Calibri" w:hAnsi="Calibri" w:cs="Calibri"/>
          <w:sz w:val="20"/>
          <w:szCs w:val="20"/>
        </w:rPr>
        <w:t>.</w:t>
      </w:r>
    </w:p>
    <w:p w:rsidR="008068BF" w:rsidRPr="00D538BB" w:rsidRDefault="006F71A1" w:rsidP="008068BF">
      <w:pPr>
        <w:ind w:left="1440"/>
        <w:rPr>
          <w:rFonts w:ascii="Calibri" w:hAnsi="Calibri" w:cs="Calibri"/>
          <w:sz w:val="20"/>
          <w:szCs w:val="20"/>
        </w:rPr>
      </w:pPr>
      <w:r>
        <w:rPr>
          <w:noProof/>
          <w:sz w:val="12"/>
          <w:szCs w:val="12"/>
        </w:rPr>
        <mc:AlternateContent>
          <mc:Choice Requires="wps">
            <w:drawing>
              <wp:anchor distT="4294967295" distB="4294967295" distL="114300" distR="114300" simplePos="0" relativeHeight="251652608" behindDoc="0" locked="0" layoutInCell="1" allowOverlap="1" wp14:anchorId="2B0734D7" wp14:editId="4E82D44D">
                <wp:simplePos x="0" y="0"/>
                <wp:positionH relativeFrom="column">
                  <wp:posOffset>4763135</wp:posOffset>
                </wp:positionH>
                <wp:positionV relativeFrom="paragraph">
                  <wp:posOffset>76199</wp:posOffset>
                </wp:positionV>
                <wp:extent cx="803275" cy="0"/>
                <wp:effectExtent l="0" t="0" r="15875" b="19050"/>
                <wp:wrapNone/>
                <wp:docPr id="1788" name="AutoShape 98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032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5" o:spid="_x0000_s1026" type="#_x0000_t32" style="position:absolute;margin-left:375.05pt;margin-top:6pt;width:63.25pt;height:0;z-index:2516526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"/>
            </w:pict>
          </mc:Fallback>
        </mc:AlternateContent>
      </w:r>
      <w:r w:rsidR="008068BF" w:rsidRPr="00D538BB">
        <w:rPr>
          <w:szCs w:val="20"/>
        </w:rPr>
        <w:t xml:space="preserve">If YES, </w:t>
      </w:r>
      <w:r w:rsidR="008068BF" w:rsidRPr="00D538BB">
        <w:rPr>
          <w:rFonts w:ascii="Calibri" w:hAnsi="Calibri" w:cs="Calibri"/>
          <w:sz w:val="22"/>
          <w:szCs w:val="20"/>
        </w:rPr>
        <w:t>[</w:t>
      </w:r>
      <w:hyperlink w:anchor="Flow_NE_WLS" w:history="1">
        <w:r w:rsidR="00FB110E" w:rsidRPr="00D538BB">
          <w:rPr>
            <w:rStyle w:val="Hyperlink"/>
            <w:rFonts w:ascii="Calibri" w:hAnsi="Calibri" w:cs="Calibri"/>
            <w:sz w:val="22"/>
            <w:szCs w:val="20"/>
          </w:rPr>
          <w:t>GO to the Wireless Transport Element Flow Chart</w:t>
        </w:r>
      </w:hyperlink>
      <w:r w:rsidR="008068BF" w:rsidRPr="00D538BB">
        <w:rPr>
          <w:rFonts w:ascii="Calibri" w:hAnsi="Calibri" w:cs="Calibri"/>
          <w:sz w:val="22"/>
          <w:szCs w:val="20"/>
        </w:rPr>
        <w:t>]</w:t>
      </w:r>
      <w:r w:rsidR="00D679DD">
        <w:rPr>
          <w:rFonts w:ascii="Calibri" w:hAnsi="Calibri" w:cs="Calibri"/>
          <w:sz w:val="22"/>
          <w:szCs w:val="20"/>
        </w:rPr>
        <w:t xml:space="preserve"> </w:t>
      </w:r>
      <w:r w:rsidR="008068BF" w:rsidRPr="00D538BB">
        <w:rPr>
          <w:sz w:val="16"/>
          <w:szCs w:val="16"/>
        </w:rPr>
        <w:t>[</w:t>
      </w:r>
      <w:r w:rsidR="008068BF" w:rsidRPr="00D538BB">
        <w:rPr>
          <w:rFonts w:ascii="Calibri" w:eastAsia="Calibri" w:hAnsi="Calibri" w:cs="Calibri"/>
          <w:noProof/>
          <w:sz w:val="16"/>
          <w:szCs w:val="22"/>
        </w:rPr>
        <w:t>NE-WLS</w:t>
      </w:r>
      <w:r w:rsidR="008068BF" w:rsidRPr="00D538BB">
        <w:rPr>
          <w:rFonts w:ascii="Calibri" w:eastAsia="Calibri" w:hAnsi="Calibri" w:cs="Calibri"/>
          <w:noProof/>
          <w:sz w:val="16"/>
          <w:szCs w:val="16"/>
        </w:rPr>
        <w:t xml:space="preserve">]  </w:t>
      </w:r>
    </w:p>
    <w:p w:rsidR="008068BF" w:rsidRPr="00D538BB" w:rsidRDefault="008068BF" w:rsidP="00C311F9">
      <w:pPr>
        <w:ind w:left="1440" w:right="720"/>
        <w:rPr>
          <w:rFonts w:ascii="Calibri" w:hAnsi="Calibri" w:cs="Calibri"/>
        </w:rPr>
      </w:pPr>
      <w:r w:rsidRPr="00D538BB">
        <w:rPr>
          <w:rFonts w:ascii="Arial" w:hAnsi="Arial" w:cs="Arial"/>
          <w:b/>
          <w:sz w:val="16"/>
        </w:rPr>
        <w:t>NOTE</w:t>
      </w:r>
      <w:r w:rsidRPr="00D538BB">
        <w:rPr>
          <w:rFonts w:ascii="Arial" w:hAnsi="Arial" w:cs="Arial"/>
          <w:sz w:val="16"/>
        </w:rPr>
        <w:t>:  Wireless network transport includes WLAN/Wi-Fi, WMAN/WiMAX, and Free-Space Optics. Devices include but are not limited to:</w:t>
      </w:r>
      <w:r w:rsidR="00C311F9" w:rsidRPr="00D538BB">
        <w:rPr>
          <w:rFonts w:ascii="Arial" w:hAnsi="Arial" w:cs="Arial"/>
          <w:sz w:val="16"/>
        </w:rPr>
        <w:t xml:space="preserve"> WLAN Wi-Fi access points, WLAN/WMAN wireless bridges, WLAN extenders, WMAN WiMAX access points, Free-Space Optical lasers, Encryptors used with wireless endpoints.</w:t>
      </w:r>
    </w:p>
    <w:p w:rsidR="00E3100E" w:rsidRPr="00D03687" w:rsidRDefault="00E3100E" w:rsidP="00553A97">
      <w:pPr>
        <w:rPr>
          <w:rFonts w:ascii="Calibri" w:eastAsia="Calibri" w:hAnsi="Calibri"/>
          <w:sz w:val="20"/>
        </w:rPr>
      </w:pPr>
    </w:p>
    <w:p w:rsidR="0035116F" w:rsidRPr="00D538BB" w:rsidRDefault="0035116F" w:rsidP="00FB63C5">
      <w:pPr>
        <w:numPr>
          <w:ilvl w:val="0"/>
          <w:numId w:val="29"/>
        </w:numPr>
        <w:tabs>
          <w:tab w:val="left" w:pos="360"/>
          <w:tab w:val="left" w:pos="6480"/>
          <w:tab w:val="left" w:pos="7200"/>
          <w:tab w:val="left" w:pos="8190"/>
          <w:tab w:val="left" w:pos="8640"/>
        </w:tabs>
        <w:ind w:left="360"/>
        <w:rPr>
          <w:szCs w:val="20"/>
        </w:rPr>
      </w:pPr>
      <w:r w:rsidRPr="00D538BB">
        <w:rPr>
          <w:szCs w:val="20"/>
        </w:rPr>
        <w:t>Optical (Fiber) network transport device?</w:t>
      </w:r>
    </w:p>
    <w:p w:rsidR="0035116F" w:rsidRPr="00D538BB" w:rsidRDefault="006F71A1" w:rsidP="0035116F">
      <w:pPr>
        <w:ind w:left="180"/>
        <w:rPr>
          <w:rFonts w:ascii="Calibri" w:hAnsi="Calibri" w:cs="Calibri"/>
          <w:sz w:val="20"/>
          <w:szCs w:val="20"/>
        </w:rPr>
      </w:pPr>
      <w:r>
        <w:rPr>
          <w:noProof/>
          <w:sz w:val="12"/>
          <w:szCs w:val="12"/>
        </w:rPr>
        <mc:AlternateContent>
          <mc:Choice Requires="wps">
            <w:drawing>
              <wp:anchor distT="0" distB="0" distL="114299" distR="114299" simplePos="0" relativeHeight="251529728" behindDoc="0" locked="0" layoutInCell="1" allowOverlap="1" wp14:anchorId="0C1770A8" wp14:editId="7A4998F8">
                <wp:simplePos x="0" y="0"/>
                <wp:positionH relativeFrom="column">
                  <wp:posOffset>295274</wp:posOffset>
                </wp:positionH>
                <wp:positionV relativeFrom="paragraph">
                  <wp:posOffset>38100</wp:posOffset>
                </wp:positionV>
                <wp:extent cx="0" cy="1034415"/>
                <wp:effectExtent l="76200" t="0" r="57150" b="51435"/>
                <wp:wrapNone/>
                <wp:docPr id="1787" name="AutoShape 90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344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45" o:spid="_x0000_s1026" type="#_x0000_t32" style="position:absolute;margin-left:23.25pt;margin-top:3pt;width:0;height:81.45pt;z-index:2515297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" strokeweight="1pt">
                <v:stroke endarrow="block"/>
              </v:shape>
            </w:pict>
          </mc:Fallback>
        </mc:AlternateContent>
      </w:r>
      <w:r w:rsidR="0035116F" w:rsidRPr="00D538BB">
        <w:rPr>
          <w:szCs w:val="20"/>
        </w:rPr>
        <w:t xml:space="preserve">      </w:t>
      </w:r>
      <w:r w:rsidR="0035116F" w:rsidRPr="00D538BB">
        <w:rPr>
          <w:rFonts w:ascii="Calibri" w:hAnsi="Calibri" w:cs="Calibri"/>
          <w:sz w:val="16"/>
          <w:szCs w:val="16"/>
        </w:rPr>
        <w:t>No</w:t>
      </w:r>
      <w:r w:rsidR="0035116F" w:rsidRPr="00D538BB">
        <w:rPr>
          <w:szCs w:val="20"/>
        </w:rPr>
        <w:t xml:space="preserve">            </w:t>
      </w:r>
      <w:r w:rsidR="0035116F" w:rsidRPr="00D538BB">
        <w:rPr>
          <w:rFonts w:ascii="Calibri" w:hAnsi="Calibri" w:cs="Calibri"/>
          <w:sz w:val="20"/>
          <w:szCs w:val="20"/>
        </w:rPr>
        <w:t>e.g., SONET, WDM, CWDM, DWDM, PON/GPON, etc. devices.</w:t>
      </w:r>
    </w:p>
    <w:p w:rsidR="0035116F" w:rsidRPr="00D538BB" w:rsidRDefault="006F71A1" w:rsidP="0035116F">
      <w:pPr>
        <w:ind w:left="1440"/>
        <w:rPr>
          <w:rFonts w:ascii="Calibri" w:hAnsi="Calibri" w:cs="Calibri"/>
          <w:sz w:val="20"/>
          <w:szCs w:val="20"/>
        </w:rPr>
      </w:pPr>
      <w:r>
        <w:rPr>
          <w:noProof/>
          <w:sz w:val="12"/>
          <w:szCs w:val="12"/>
        </w:rPr>
        <mc:AlternateContent>
          <mc:Choice Requires="wps">
            <w:drawing>
              <wp:anchor distT="0" distB="0" distL="114300" distR="114300" simplePos="0" relativeHeight="251651584" behindDoc="0" locked="0" layoutInCell="1" allowOverlap="1" wp14:anchorId="747E6E48" wp14:editId="3159BAAA">
                <wp:simplePos x="0" y="0"/>
                <wp:positionH relativeFrom="column">
                  <wp:posOffset>4683125</wp:posOffset>
                </wp:positionH>
                <wp:positionV relativeFrom="paragraph">
                  <wp:posOffset>103505</wp:posOffset>
                </wp:positionV>
                <wp:extent cx="881380" cy="635"/>
                <wp:effectExtent l="0" t="0" r="13970" b="37465"/>
                <wp:wrapNone/>
                <wp:docPr id="1786" name="AutoShape 98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13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4" o:spid="_x0000_s1026" type="#_x0000_t32" style="position:absolute;margin-left:368.75pt;margin-top:8.15pt;width:69.4pt;height:.05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"/>
            </w:pict>
          </mc:Fallback>
        </mc:AlternateContent>
      </w:r>
      <w:r w:rsidR="0035116F" w:rsidRPr="00D538BB">
        <w:rPr>
          <w:szCs w:val="20"/>
        </w:rPr>
        <w:t xml:space="preserve">If YES, </w:t>
      </w:r>
      <w:r w:rsidR="0035116F" w:rsidRPr="00D538BB">
        <w:rPr>
          <w:rFonts w:ascii="Calibri" w:hAnsi="Calibri" w:cs="Calibri"/>
          <w:sz w:val="22"/>
          <w:szCs w:val="20"/>
        </w:rPr>
        <w:t>[</w:t>
      </w:r>
      <w:hyperlink w:anchor="Flow_NE_OPT" w:history="1">
        <w:r w:rsidR="0035116F" w:rsidRPr="00D538BB">
          <w:rPr>
            <w:rStyle w:val="Hyperlink"/>
            <w:rFonts w:ascii="Calibri" w:hAnsi="Calibri" w:cs="Calibri"/>
            <w:sz w:val="22"/>
            <w:szCs w:val="20"/>
          </w:rPr>
          <w:t>GO to the Optical Transport Element Flow Chart</w:t>
        </w:r>
      </w:hyperlink>
      <w:r w:rsidR="0035116F" w:rsidRPr="00D538BB">
        <w:rPr>
          <w:rFonts w:ascii="Calibri" w:hAnsi="Calibri" w:cs="Calibri"/>
          <w:sz w:val="22"/>
          <w:szCs w:val="20"/>
        </w:rPr>
        <w:t>]</w:t>
      </w:r>
      <w:r w:rsidR="00F4678F" w:rsidRPr="00D538BB">
        <w:rPr>
          <w:rFonts w:ascii="Calibri" w:hAnsi="Calibri" w:cs="Calibri"/>
          <w:sz w:val="22"/>
          <w:szCs w:val="20"/>
        </w:rPr>
        <w:t xml:space="preserve"> </w:t>
      </w:r>
      <w:r w:rsidR="0035116F" w:rsidRPr="00D538BB">
        <w:rPr>
          <w:sz w:val="16"/>
          <w:szCs w:val="16"/>
        </w:rPr>
        <w:t>[</w:t>
      </w:r>
      <w:r w:rsidR="0035116F" w:rsidRPr="00D538BB">
        <w:rPr>
          <w:rFonts w:ascii="Calibri" w:eastAsia="Calibri" w:hAnsi="Calibri" w:cs="Calibri"/>
          <w:noProof/>
          <w:sz w:val="16"/>
          <w:szCs w:val="22"/>
        </w:rPr>
        <w:t>NE-OPT</w:t>
      </w:r>
      <w:r w:rsidR="0035116F" w:rsidRPr="00D538BB">
        <w:rPr>
          <w:rFonts w:ascii="Calibri" w:eastAsia="Calibri" w:hAnsi="Calibri" w:cs="Calibri"/>
          <w:noProof/>
          <w:sz w:val="16"/>
          <w:szCs w:val="16"/>
        </w:rPr>
        <w:t xml:space="preserve">]  </w:t>
      </w:r>
    </w:p>
    <w:p w:rsidR="0035116F" w:rsidRPr="00D538BB" w:rsidRDefault="0035116F" w:rsidP="0035116F">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Optical transport devices utilize Fiber Optic network links. These NEs are used primarily in a WAN or MAN but may be used in a LAN/CAN Backbone.  </w:t>
      </w:r>
    </w:p>
    <w:p w:rsidR="0035116F" w:rsidRPr="00D538BB" w:rsidRDefault="0035116F" w:rsidP="0035116F">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Ethernet NEs with Optical links (Switches &amp; IP routers) are not included here. </w:t>
      </w:r>
    </w:p>
    <w:p w:rsidR="0035116F" w:rsidRPr="00D538BB" w:rsidRDefault="0035116F" w:rsidP="0035116F">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Free-Space Optical laser network links are addressed under wireless network transport devices </w:t>
      </w:r>
    </w:p>
    <w:p w:rsidR="0035116F" w:rsidRPr="00D03687" w:rsidRDefault="0035116F" w:rsidP="0035116F">
      <w:pPr>
        <w:ind w:left="1440" w:right="720"/>
        <w:rPr>
          <w:rFonts w:ascii="Calibri" w:hAnsi="Calibri" w:cs="Calibri"/>
          <w:sz w:val="18"/>
        </w:rPr>
      </w:pPr>
    </w:p>
    <w:p w:rsidR="00165735" w:rsidRPr="00D538BB" w:rsidRDefault="00165735" w:rsidP="00FB63C5">
      <w:pPr>
        <w:numPr>
          <w:ilvl w:val="0"/>
          <w:numId w:val="29"/>
        </w:numPr>
        <w:tabs>
          <w:tab w:val="left" w:pos="360"/>
          <w:tab w:val="left" w:pos="6480"/>
          <w:tab w:val="left" w:pos="7200"/>
          <w:tab w:val="left" w:pos="8190"/>
          <w:tab w:val="left" w:pos="8640"/>
        </w:tabs>
        <w:ind w:left="360"/>
        <w:rPr>
          <w:szCs w:val="20"/>
        </w:rPr>
      </w:pPr>
      <w:r w:rsidRPr="00D538BB">
        <w:rPr>
          <w:szCs w:val="20"/>
        </w:rPr>
        <w:t>ATM network transport device</w:t>
      </w:r>
    </w:p>
    <w:p w:rsidR="00165735" w:rsidRPr="00D538BB" w:rsidRDefault="006F71A1" w:rsidP="00165735">
      <w:pPr>
        <w:rPr>
          <w:rFonts w:ascii="Calibri" w:hAnsi="Calibri" w:cs="Calibri"/>
          <w:sz w:val="20"/>
          <w:szCs w:val="20"/>
        </w:rPr>
      </w:pPr>
      <w:r>
        <w:rPr>
          <w:noProof/>
          <w:sz w:val="12"/>
          <w:szCs w:val="12"/>
        </w:rPr>
        <mc:AlternateContent>
          <mc:Choice Requires="wps">
            <w:drawing>
              <wp:anchor distT="0" distB="0" distL="114299" distR="114299" simplePos="0" relativeHeight="251410944" behindDoc="0" locked="0" layoutInCell="1" allowOverlap="1" wp14:anchorId="5A5AE4FF" wp14:editId="6C0FF149">
                <wp:simplePos x="0" y="0"/>
                <wp:positionH relativeFrom="column">
                  <wp:posOffset>295274</wp:posOffset>
                </wp:positionH>
                <wp:positionV relativeFrom="paragraph">
                  <wp:posOffset>38100</wp:posOffset>
                </wp:positionV>
                <wp:extent cx="0" cy="593090"/>
                <wp:effectExtent l="76200" t="0" r="57150" b="54610"/>
                <wp:wrapNone/>
                <wp:docPr id="1785" name="AutoShape 81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30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64" o:spid="_x0000_s1026" type="#_x0000_t32" style="position:absolute;margin-left:23.25pt;margin-top:3pt;width:0;height:46.7pt;z-index:2514109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iWdOAIAAGMEAAAOAAAAZHJzL2Uyb0RvYy54bWysVE2P2jAQvVfqf7B8hyRsYC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" strokeweight="1pt">
                <v:stroke endarrow="block"/>
              </v:shape>
            </w:pict>
          </mc:Fallback>
        </mc:AlternateContent>
      </w:r>
      <w:r>
        <w:rPr>
          <w:noProof/>
          <w:sz w:val="12"/>
          <w:szCs w:val="12"/>
        </w:rPr>
        <mc:AlternateContent>
          <mc:Choice Requires="wps">
            <w:drawing>
              <wp:anchor distT="4294967295" distB="4294967295" distL="114300" distR="114300" simplePos="0" relativeHeight="251653632" behindDoc="0" locked="0" layoutInCell="1" allowOverlap="1" wp14:anchorId="3AA877E1" wp14:editId="6C0BBE0A">
                <wp:simplePos x="0" y="0"/>
                <wp:positionH relativeFrom="column">
                  <wp:posOffset>4587875</wp:posOffset>
                </wp:positionH>
                <wp:positionV relativeFrom="paragraph">
                  <wp:posOffset>88899</wp:posOffset>
                </wp:positionV>
                <wp:extent cx="976630" cy="0"/>
                <wp:effectExtent l="0" t="0" r="13970" b="19050"/>
                <wp:wrapNone/>
                <wp:docPr id="1784" name="AutoShape 98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7663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7" o:spid="_x0000_s1026" type="#_x0000_t32" style="position:absolute;margin-left:361.25pt;margin-top:7pt;width:76.9pt;height:0;z-index:2516536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"/>
            </w:pict>
          </mc:Fallback>
        </mc:AlternateContent>
      </w:r>
      <w:r w:rsidR="00165735" w:rsidRPr="00D538BB">
        <w:rPr>
          <w:szCs w:val="20"/>
        </w:rPr>
        <w:t xml:space="preserve">         </w:t>
      </w:r>
      <w:r w:rsidR="00165735" w:rsidRPr="00D538BB">
        <w:rPr>
          <w:rFonts w:ascii="Calibri" w:hAnsi="Calibri" w:cs="Calibri"/>
          <w:sz w:val="16"/>
          <w:szCs w:val="16"/>
        </w:rPr>
        <w:t>No</w:t>
      </w:r>
      <w:r w:rsidR="00165735" w:rsidRPr="00D538BB">
        <w:rPr>
          <w:szCs w:val="20"/>
        </w:rPr>
        <w:t xml:space="preserve">            If YES, </w:t>
      </w:r>
      <w:r w:rsidR="00165735" w:rsidRPr="00D538BB">
        <w:rPr>
          <w:rFonts w:ascii="Calibri" w:hAnsi="Calibri" w:cs="Calibri"/>
          <w:sz w:val="22"/>
          <w:szCs w:val="22"/>
        </w:rPr>
        <w:t>[</w:t>
      </w:r>
      <w:hyperlink w:anchor="Flow_NE_ATM" w:history="1">
        <w:r w:rsidR="00165735" w:rsidRPr="00D538BB">
          <w:rPr>
            <w:rStyle w:val="Hyperlink"/>
            <w:rFonts w:ascii="Calibri" w:eastAsia="Calibri" w:hAnsi="Calibri"/>
            <w:sz w:val="22"/>
            <w:szCs w:val="22"/>
          </w:rPr>
          <w:t>GO to the ATM Network Element Flow Chart</w:t>
        </w:r>
      </w:hyperlink>
      <w:r w:rsidR="00165735" w:rsidRPr="00D538BB">
        <w:rPr>
          <w:rFonts w:ascii="Calibri" w:eastAsia="Calibri" w:hAnsi="Calibri"/>
          <w:sz w:val="22"/>
          <w:szCs w:val="22"/>
        </w:rPr>
        <w:t xml:space="preserve">] </w:t>
      </w:r>
      <w:r w:rsidR="00165735" w:rsidRPr="00D538BB">
        <w:rPr>
          <w:rFonts w:ascii="Calibri" w:eastAsia="Calibri" w:hAnsi="Calibri"/>
          <w:sz w:val="22"/>
          <w:szCs w:val="22"/>
        </w:rPr>
        <w:tab/>
      </w:r>
      <w:r w:rsidR="00165735" w:rsidRPr="00D538BB">
        <w:rPr>
          <w:sz w:val="16"/>
          <w:szCs w:val="16"/>
        </w:rPr>
        <w:t>[</w:t>
      </w:r>
      <w:r w:rsidR="00165735" w:rsidRPr="00D538BB">
        <w:rPr>
          <w:rFonts w:ascii="Calibri" w:eastAsia="Calibri" w:hAnsi="Calibri" w:cs="Calibri"/>
          <w:noProof/>
          <w:sz w:val="16"/>
          <w:szCs w:val="22"/>
        </w:rPr>
        <w:t>NE-ATM</w:t>
      </w:r>
      <w:r w:rsidR="00165735" w:rsidRPr="00D538BB">
        <w:rPr>
          <w:rFonts w:ascii="Calibri" w:eastAsia="Calibri" w:hAnsi="Calibri" w:cs="Calibri"/>
          <w:noProof/>
          <w:sz w:val="16"/>
          <w:szCs w:val="16"/>
        </w:rPr>
        <w:t xml:space="preserve">] </w:t>
      </w:r>
    </w:p>
    <w:p w:rsidR="00165735" w:rsidRPr="00D538BB" w:rsidRDefault="00165735" w:rsidP="00165735">
      <w:pPr>
        <w:ind w:left="1440" w:right="720"/>
      </w:pPr>
      <w:r w:rsidRPr="00D538BB">
        <w:rPr>
          <w:rFonts w:ascii="Arial" w:hAnsi="Arial" w:cs="Arial"/>
          <w:sz w:val="16"/>
        </w:rPr>
        <w:t>NOTE:  Asynchronous Transfer Mode (ATM) Network Elements (ATM Switches) may be used in the WAN and less commonly in a LAN/CAN backbone. Devices include but are not limited to: ATM NEs such as NET-Promina switches/multiplexors and NEs found in the DATMS network.</w:t>
      </w:r>
    </w:p>
    <w:p w:rsidR="00165735" w:rsidRPr="00D03687" w:rsidRDefault="00165735" w:rsidP="00165735">
      <w:pPr>
        <w:tabs>
          <w:tab w:val="left" w:pos="360"/>
          <w:tab w:val="left" w:pos="6480"/>
          <w:tab w:val="left" w:pos="7200"/>
          <w:tab w:val="left" w:pos="8190"/>
          <w:tab w:val="left" w:pos="8640"/>
        </w:tabs>
        <w:rPr>
          <w:sz w:val="20"/>
          <w:szCs w:val="20"/>
        </w:rPr>
      </w:pPr>
    </w:p>
    <w:p w:rsidR="007B7575" w:rsidRPr="00D538BB" w:rsidRDefault="00EA5252" w:rsidP="007B7575">
      <w:pPr>
        <w:tabs>
          <w:tab w:val="left" w:pos="360"/>
          <w:tab w:val="left" w:pos="7200"/>
          <w:tab w:val="left" w:pos="7905"/>
          <w:tab w:val="left" w:pos="8640"/>
        </w:tabs>
        <w:ind w:left="180"/>
        <w:rPr>
          <w:szCs w:val="20"/>
        </w:rPr>
      </w:pPr>
      <w:r w:rsidRPr="00D538BB">
        <w:rPr>
          <w:szCs w:val="20"/>
        </w:rPr>
        <w:t>Continued next page</w:t>
      </w:r>
      <w:r w:rsidR="007B7575" w:rsidRPr="00D538BB">
        <w:rPr>
          <w:szCs w:val="20"/>
        </w:rPr>
        <w:t xml:space="preserve">                                                                                  Continued next page</w:t>
      </w:r>
    </w:p>
    <w:p w:rsidR="00EA5252" w:rsidRPr="00D538BB" w:rsidRDefault="00EA5252" w:rsidP="00EA5252">
      <w:pPr>
        <w:ind w:left="180"/>
        <w:rPr>
          <w:b/>
        </w:rPr>
      </w:pPr>
      <w:r w:rsidRPr="00D538BB">
        <w:br w:type="page"/>
      </w:r>
      <w:r w:rsidRPr="00D538BB">
        <w:rPr>
          <w:b/>
        </w:rPr>
        <w:lastRenderedPageBreak/>
        <w:t>Determining the Network Transport Element Type Flow Chart - Continued</w:t>
      </w:r>
    </w:p>
    <w:p w:rsidR="00EA5252" w:rsidRPr="00D538BB" w:rsidRDefault="00EA5252" w:rsidP="00EA5252">
      <w:pPr>
        <w:tabs>
          <w:tab w:val="left" w:pos="360"/>
          <w:tab w:val="left" w:pos="7200"/>
          <w:tab w:val="left" w:pos="7905"/>
          <w:tab w:val="left" w:pos="8640"/>
        </w:tabs>
        <w:ind w:left="180"/>
        <w:rPr>
          <w:szCs w:val="20"/>
        </w:rPr>
      </w:pPr>
      <w:r w:rsidRPr="00D538BB">
        <w:rPr>
          <w:szCs w:val="20"/>
        </w:rPr>
        <w:t>Continued from previous page</w:t>
      </w:r>
      <w:r w:rsidR="005C5301" w:rsidRPr="00D538BB">
        <w:rPr>
          <w:szCs w:val="20"/>
        </w:rPr>
        <w:t xml:space="preserve">                                                     Continued from previous page</w:t>
      </w:r>
    </w:p>
    <w:p w:rsidR="00EA5252" w:rsidRPr="00D538BB" w:rsidRDefault="006F71A1" w:rsidP="005C5301">
      <w:pPr>
        <w:tabs>
          <w:tab w:val="left" w:pos="9090"/>
        </w:tabs>
        <w:ind w:left="180"/>
        <w:rPr>
          <w:b/>
        </w:rPr>
      </w:pPr>
      <w:r>
        <w:rPr>
          <w:rFonts w:ascii="Calibri" w:eastAsia="Calibri" w:hAnsi="Calibri"/>
          <w:noProof/>
        </w:rPr>
        <mc:AlternateContent>
          <mc:Choice Requires="wps">
            <w:drawing>
              <wp:anchor distT="0" distB="0" distL="114300" distR="114300" simplePos="0" relativeHeight="251636224" behindDoc="0" locked="0" layoutInCell="1" allowOverlap="1" wp14:anchorId="19867488" wp14:editId="5631324A">
                <wp:simplePos x="0" y="0"/>
                <wp:positionH relativeFrom="column">
                  <wp:posOffset>5701665</wp:posOffset>
                </wp:positionH>
                <wp:positionV relativeFrom="paragraph">
                  <wp:posOffset>77470</wp:posOffset>
                </wp:positionV>
                <wp:extent cx="12065" cy="6655435"/>
                <wp:effectExtent l="76200" t="0" r="64135" b="50165"/>
                <wp:wrapNone/>
                <wp:docPr id="1783" name="AutoShape 91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065" cy="66554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48" o:spid="_x0000_s1026" type="#_x0000_t32" style="position:absolute;margin-left:448.95pt;margin-top:6.1pt;width:.95pt;height:524.05pt;flip:x;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" strokeweight="1pt">
                <v:stroke endarrow="block"/>
              </v:shape>
            </w:pict>
          </mc:Fallback>
        </mc:AlternateContent>
      </w:r>
      <w:r>
        <w:rPr>
          <w:rFonts w:ascii="Calibri" w:eastAsia="Calibri" w:hAnsi="Calibri"/>
          <w:noProof/>
        </w:rPr>
        <mc:AlternateContent>
          <mc:Choice Requires="wps">
            <w:drawing>
              <wp:anchor distT="0" distB="0" distL="114300" distR="114300" simplePos="0" relativeHeight="251648512" behindDoc="0" locked="0" layoutInCell="1" allowOverlap="1" wp14:anchorId="38631328" wp14:editId="4BE2A9F1">
                <wp:simplePos x="0" y="0"/>
                <wp:positionH relativeFrom="column">
                  <wp:posOffset>273050</wp:posOffset>
                </wp:positionH>
                <wp:positionV relativeFrom="paragraph">
                  <wp:posOffset>16510</wp:posOffset>
                </wp:positionV>
                <wp:extent cx="12065" cy="130175"/>
                <wp:effectExtent l="57150" t="0" r="64135" b="60325"/>
                <wp:wrapNone/>
                <wp:docPr id="1782" name="AutoShape 98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065" cy="130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09" o:spid="_x0000_s1026" type="#_x0000_t32" style="position:absolute;margin-left:21.5pt;margin-top:1.3pt;width:.95pt;height:10.25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" strokeweight="1pt">
                <v:stroke endarrow="block"/>
              </v:shape>
            </w:pict>
          </mc:Fallback>
        </mc:AlternateContent>
      </w:r>
    </w:p>
    <w:p w:rsidR="00DD506B" w:rsidRPr="00D538BB" w:rsidRDefault="00DD506B" w:rsidP="00DD506B">
      <w:pPr>
        <w:ind w:left="180"/>
        <w:rPr>
          <w:b/>
        </w:rPr>
      </w:pPr>
      <w:r w:rsidRPr="00D538BB">
        <w:rPr>
          <w:b/>
        </w:rPr>
        <w:t xml:space="preserve">Is this Network Transport Element (NE) a/an </w:t>
      </w:r>
      <w:proofErr w:type="gramStart"/>
      <w:r w:rsidRPr="00D538BB">
        <w:rPr>
          <w:b/>
        </w:rPr>
        <w:t>…</w:t>
      </w:r>
      <w:proofErr w:type="gramEnd"/>
    </w:p>
    <w:p w:rsidR="00DD506B" w:rsidRPr="00D538BB" w:rsidRDefault="00DD506B" w:rsidP="00DD506B">
      <w:pPr>
        <w:tabs>
          <w:tab w:val="left" w:pos="360"/>
          <w:tab w:val="left" w:pos="6480"/>
          <w:tab w:val="left" w:pos="7200"/>
          <w:tab w:val="left" w:pos="8190"/>
          <w:tab w:val="left" w:pos="8640"/>
        </w:tabs>
        <w:ind w:left="180"/>
        <w:rPr>
          <w:sz w:val="12"/>
          <w:szCs w:val="12"/>
        </w:rPr>
      </w:pPr>
    </w:p>
    <w:p w:rsidR="00130938" w:rsidRPr="00D538BB" w:rsidRDefault="00130938" w:rsidP="00130938">
      <w:pPr>
        <w:numPr>
          <w:ilvl w:val="0"/>
          <w:numId w:val="29"/>
        </w:numPr>
        <w:tabs>
          <w:tab w:val="left" w:pos="360"/>
          <w:tab w:val="left" w:pos="6480"/>
          <w:tab w:val="left" w:pos="7200"/>
          <w:tab w:val="left" w:pos="8190"/>
          <w:tab w:val="left" w:pos="8640"/>
        </w:tabs>
        <w:ind w:left="360"/>
        <w:rPr>
          <w:szCs w:val="20"/>
        </w:rPr>
      </w:pPr>
      <w:r w:rsidRPr="00D538BB">
        <w:rPr>
          <w:szCs w:val="20"/>
        </w:rPr>
        <w:t>SATCOM network transport device?</w:t>
      </w:r>
    </w:p>
    <w:p w:rsidR="00130938" w:rsidRPr="00D538BB" w:rsidRDefault="006F71A1" w:rsidP="00130938">
      <w:pPr>
        <w:rPr>
          <w:rFonts w:ascii="Calibri" w:hAnsi="Calibri" w:cs="Calibri"/>
          <w:sz w:val="20"/>
          <w:szCs w:val="20"/>
        </w:rPr>
      </w:pPr>
      <w:r>
        <w:rPr>
          <w:noProof/>
          <w:sz w:val="12"/>
          <w:szCs w:val="12"/>
        </w:rPr>
        <mc:AlternateContent>
          <mc:Choice Requires="wps">
            <w:drawing>
              <wp:anchor distT="0" distB="0" distL="114299" distR="114299" simplePos="0" relativeHeight="252030464" behindDoc="0" locked="0" layoutInCell="1" allowOverlap="1" wp14:anchorId="519E562C" wp14:editId="425CA4BC">
                <wp:simplePos x="0" y="0"/>
                <wp:positionH relativeFrom="column">
                  <wp:posOffset>295274</wp:posOffset>
                </wp:positionH>
                <wp:positionV relativeFrom="paragraph">
                  <wp:posOffset>38100</wp:posOffset>
                </wp:positionV>
                <wp:extent cx="0" cy="1050925"/>
                <wp:effectExtent l="76200" t="0" r="57150" b="53975"/>
                <wp:wrapNone/>
                <wp:docPr id="1781" name="AutoShape 137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509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7" o:spid="_x0000_s1026" type="#_x0000_t32" style="position:absolute;margin-left:23.25pt;margin-top:3pt;width:0;height:82.75pt;z-index:2520304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" strokeweight="1pt">
                <v:stroke endarrow="block"/>
              </v:shape>
            </w:pict>
          </mc:Fallback>
        </mc:AlternateContent>
      </w:r>
      <w:r w:rsidR="00130938" w:rsidRPr="00D538BB">
        <w:rPr>
          <w:szCs w:val="20"/>
        </w:rPr>
        <w:t xml:space="preserve">         </w:t>
      </w:r>
      <w:r w:rsidR="00130938" w:rsidRPr="00D538BB">
        <w:rPr>
          <w:rFonts w:ascii="Calibri" w:hAnsi="Calibri" w:cs="Calibri"/>
          <w:sz w:val="16"/>
          <w:szCs w:val="16"/>
        </w:rPr>
        <w:t>No</w:t>
      </w:r>
      <w:r w:rsidR="00130938" w:rsidRPr="00D538BB">
        <w:rPr>
          <w:szCs w:val="20"/>
        </w:rPr>
        <w:t xml:space="preserve">            </w:t>
      </w:r>
      <w:r w:rsidR="00130938" w:rsidRPr="00D538BB">
        <w:rPr>
          <w:rFonts w:ascii="Calibri" w:hAnsi="Calibri" w:cs="Calibri"/>
          <w:sz w:val="20"/>
          <w:szCs w:val="20"/>
        </w:rPr>
        <w:t xml:space="preserve">e.g., </w:t>
      </w:r>
      <w:r w:rsidR="00130938" w:rsidRPr="00D538BB">
        <w:rPr>
          <w:szCs w:val="20"/>
        </w:rPr>
        <w:t xml:space="preserve">SATCOM </w:t>
      </w:r>
      <w:r w:rsidR="00130938" w:rsidRPr="00D538BB">
        <w:rPr>
          <w:rFonts w:ascii="Calibri" w:hAnsi="Calibri" w:cs="Calibri"/>
          <w:sz w:val="20"/>
          <w:szCs w:val="20"/>
        </w:rPr>
        <w:t>modems, multiplexors, and accelerators.</w:t>
      </w:r>
    </w:p>
    <w:p w:rsidR="00130938" w:rsidRPr="00D538BB" w:rsidRDefault="006F71A1" w:rsidP="00130938">
      <w:pPr>
        <w:tabs>
          <w:tab w:val="left" w:pos="5850"/>
        </w:tabs>
        <w:ind w:left="1440"/>
        <w:rPr>
          <w:rFonts w:ascii="Calibri" w:hAnsi="Calibri" w:cs="Calibri"/>
          <w:sz w:val="20"/>
          <w:szCs w:val="20"/>
        </w:rPr>
      </w:pPr>
      <w:r>
        <w:rPr>
          <w:noProof/>
          <w:sz w:val="12"/>
          <w:szCs w:val="12"/>
        </w:rPr>
        <mc:AlternateContent>
          <mc:Choice Requires="wps">
            <w:drawing>
              <wp:anchor distT="0" distB="0" distL="114300" distR="114300" simplePos="0" relativeHeight="252031488" behindDoc="0" locked="0" layoutInCell="1" allowOverlap="1" wp14:anchorId="77289676" wp14:editId="6B2128B9">
                <wp:simplePos x="0" y="0"/>
                <wp:positionH relativeFrom="column">
                  <wp:posOffset>4683125</wp:posOffset>
                </wp:positionH>
                <wp:positionV relativeFrom="paragraph">
                  <wp:posOffset>69850</wp:posOffset>
                </wp:positionV>
                <wp:extent cx="1018540" cy="635"/>
                <wp:effectExtent l="0" t="0" r="10160" b="37465"/>
                <wp:wrapNone/>
                <wp:docPr id="1780" name="AutoShape 137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1854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798" o:spid="_x0000_s1026" type="#_x0000_t32" style="position:absolute;margin-left:368.75pt;margin-top:5.5pt;width:80.2pt;height:.05pt;z-index:25203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"/>
            </w:pict>
          </mc:Fallback>
        </mc:AlternateContent>
      </w:r>
      <w:r w:rsidR="00130938" w:rsidRPr="00D538BB">
        <w:rPr>
          <w:szCs w:val="20"/>
        </w:rPr>
        <w:t xml:space="preserve">If YES, </w:t>
      </w:r>
      <w:r w:rsidR="00130938" w:rsidRPr="00D538BB">
        <w:rPr>
          <w:rFonts w:ascii="Calibri" w:hAnsi="Calibri" w:cs="Calibri"/>
          <w:sz w:val="22"/>
          <w:szCs w:val="22"/>
        </w:rPr>
        <w:t>[</w:t>
      </w:r>
      <w:hyperlink w:anchor="Flow_NE_SAT" w:history="1">
        <w:r w:rsidR="00130938" w:rsidRPr="00D538BB">
          <w:rPr>
            <w:rStyle w:val="Hyperlink"/>
            <w:rFonts w:ascii="Calibri" w:eastAsia="Calibri" w:hAnsi="Calibri"/>
            <w:sz w:val="22"/>
            <w:szCs w:val="22"/>
          </w:rPr>
          <w:t>GO to the SATCOM Network Element Flow Chart</w:t>
        </w:r>
      </w:hyperlink>
      <w:proofErr w:type="gramStart"/>
      <w:r w:rsidR="00130938" w:rsidRPr="00D538BB">
        <w:rPr>
          <w:rFonts w:ascii="Calibri" w:eastAsia="Calibri" w:hAnsi="Calibri"/>
          <w:sz w:val="22"/>
          <w:szCs w:val="22"/>
        </w:rPr>
        <w:t>]</w:t>
      </w:r>
      <w:r w:rsidR="00130938" w:rsidRPr="00D538BB">
        <w:rPr>
          <w:sz w:val="16"/>
          <w:szCs w:val="16"/>
        </w:rPr>
        <w:t>[</w:t>
      </w:r>
      <w:proofErr w:type="gramEnd"/>
      <w:r w:rsidR="00130938" w:rsidRPr="00D538BB">
        <w:rPr>
          <w:rFonts w:ascii="Calibri" w:eastAsia="Calibri" w:hAnsi="Calibri" w:cs="Calibri"/>
          <w:noProof/>
          <w:sz w:val="16"/>
          <w:szCs w:val="22"/>
        </w:rPr>
        <w:t>NE-SAT</w:t>
      </w:r>
      <w:r w:rsidR="00130938" w:rsidRPr="00D538BB">
        <w:rPr>
          <w:rFonts w:ascii="Calibri" w:eastAsia="Calibri" w:hAnsi="Calibri" w:cs="Calibri"/>
          <w:noProof/>
          <w:sz w:val="16"/>
          <w:szCs w:val="16"/>
        </w:rPr>
        <w:t xml:space="preserve">] </w:t>
      </w:r>
    </w:p>
    <w:p w:rsidR="00130938" w:rsidRPr="00D538BB" w:rsidRDefault="00130938" w:rsidP="00130938">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Satellite Communications (SATCOM): Satellites and related ground based devices provide network transport. These ground based devices include but are not limited to: modems, multiplexors, and accelerators.</w:t>
      </w:r>
    </w:p>
    <w:p w:rsidR="00130938" w:rsidRPr="00D538BB" w:rsidRDefault="00130938" w:rsidP="00130938">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these devices will be found at Teleport/STEP sites and deployed systems that connect to the DISN via satellite communications.</w:t>
      </w:r>
    </w:p>
    <w:p w:rsidR="00130938" w:rsidRPr="00D538BB" w:rsidRDefault="00130938" w:rsidP="00130938"/>
    <w:p w:rsidR="00BA450F" w:rsidRPr="00D538BB" w:rsidRDefault="00BA450F" w:rsidP="00FB63C5">
      <w:pPr>
        <w:numPr>
          <w:ilvl w:val="0"/>
          <w:numId w:val="29"/>
        </w:numPr>
        <w:tabs>
          <w:tab w:val="left" w:pos="360"/>
          <w:tab w:val="left" w:pos="6480"/>
          <w:tab w:val="left" w:pos="7200"/>
          <w:tab w:val="left" w:pos="8190"/>
          <w:tab w:val="left" w:pos="8640"/>
        </w:tabs>
        <w:ind w:left="360"/>
        <w:rPr>
          <w:szCs w:val="20"/>
        </w:rPr>
      </w:pPr>
      <w:r w:rsidRPr="00D538BB">
        <w:rPr>
          <w:szCs w:val="20"/>
        </w:rPr>
        <w:t>Network Load Balancer</w:t>
      </w:r>
      <w:r w:rsidR="007145AE" w:rsidRPr="00D538BB">
        <w:rPr>
          <w:szCs w:val="20"/>
        </w:rPr>
        <w:t>?</w:t>
      </w:r>
    </w:p>
    <w:p w:rsidR="002F5725" w:rsidRPr="00D538BB" w:rsidRDefault="006F71A1" w:rsidP="002F5725">
      <w:pPr>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635200" behindDoc="0" locked="0" layoutInCell="1" allowOverlap="1" wp14:anchorId="722424C9" wp14:editId="6FA41C4B">
                <wp:simplePos x="0" y="0"/>
                <wp:positionH relativeFrom="column">
                  <wp:posOffset>5200015</wp:posOffset>
                </wp:positionH>
                <wp:positionV relativeFrom="paragraph">
                  <wp:posOffset>86995</wp:posOffset>
                </wp:positionV>
                <wp:extent cx="513715" cy="635"/>
                <wp:effectExtent l="0" t="0" r="19685" b="37465"/>
                <wp:wrapNone/>
                <wp:docPr id="1779" name="AutoShape 91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47" o:spid="_x0000_s1026" type="#_x0000_t32" style="position:absolute;margin-left:409.45pt;margin-top:6.85pt;width:40.45pt;height:.0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2cpUJAIAAEI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"/>
            </w:pict>
          </mc:Fallback>
        </mc:AlternateContent>
      </w:r>
      <w:r>
        <w:rPr>
          <w:rFonts w:ascii="Calibri" w:eastAsia="Calibri" w:hAnsi="Calibri"/>
          <w:noProof/>
        </w:rPr>
        <mc:AlternateContent>
          <mc:Choice Requires="wps">
            <w:drawing>
              <wp:anchor distT="0" distB="0" distL="114299" distR="114299" simplePos="0" relativeHeight="251634176" behindDoc="0" locked="0" layoutInCell="1" allowOverlap="1" wp14:anchorId="05DE4B08" wp14:editId="3BF12708">
                <wp:simplePos x="0" y="0"/>
                <wp:positionH relativeFrom="column">
                  <wp:posOffset>273049</wp:posOffset>
                </wp:positionH>
                <wp:positionV relativeFrom="paragraph">
                  <wp:posOffset>-1270</wp:posOffset>
                </wp:positionV>
                <wp:extent cx="0" cy="354330"/>
                <wp:effectExtent l="76200" t="0" r="76200" b="64770"/>
                <wp:wrapNone/>
                <wp:docPr id="1778" name="AutoShape 91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45" o:spid="_x0000_s1026" type="#_x0000_t32" style="position:absolute;margin-left:21.5pt;margin-top:-.1pt;width:0;height:27.9pt;z-index:2516341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" strokeweight="1pt">
                <v:stroke endarrow="block"/>
              </v:shape>
            </w:pict>
          </mc:Fallback>
        </mc:AlternateContent>
      </w:r>
      <w:r w:rsidR="002F5725" w:rsidRPr="00D538BB">
        <w:rPr>
          <w:szCs w:val="20"/>
        </w:rPr>
        <w:t xml:space="preserve">         </w:t>
      </w:r>
      <w:r w:rsidR="002F5725" w:rsidRPr="00D538BB">
        <w:rPr>
          <w:rFonts w:ascii="Calibri" w:hAnsi="Calibri" w:cs="Calibri"/>
          <w:sz w:val="16"/>
          <w:szCs w:val="16"/>
        </w:rPr>
        <w:t>No</w:t>
      </w:r>
      <w:r w:rsidR="002F5725" w:rsidRPr="00D538BB">
        <w:rPr>
          <w:szCs w:val="20"/>
        </w:rPr>
        <w:t xml:space="preserve">            If YES, </w:t>
      </w:r>
      <w:r w:rsidR="002F5725" w:rsidRPr="00D538BB">
        <w:rPr>
          <w:rFonts w:ascii="Calibri" w:hAnsi="Calibri" w:cs="Calibri"/>
          <w:sz w:val="22"/>
          <w:szCs w:val="22"/>
        </w:rPr>
        <w:t>[</w:t>
      </w:r>
      <w:hyperlink w:anchor="Doc_NE_DEV25" w:history="1">
        <w:r w:rsidR="002F5725" w:rsidRPr="00D538BB">
          <w:rPr>
            <w:rStyle w:val="Hyperlink"/>
            <w:rFonts w:ascii="Calibri" w:eastAsia="Calibri" w:hAnsi="Calibri"/>
            <w:sz w:val="22"/>
            <w:szCs w:val="22"/>
          </w:rPr>
          <w:t>GO select the function under the Network Devices STIG</w:t>
        </w:r>
      </w:hyperlink>
      <w:r w:rsidR="002F5725" w:rsidRPr="00D538BB">
        <w:rPr>
          <w:rFonts w:ascii="Calibri" w:eastAsia="Calibri" w:hAnsi="Calibri"/>
          <w:sz w:val="22"/>
          <w:szCs w:val="22"/>
        </w:rPr>
        <w:t xml:space="preserve">] </w:t>
      </w:r>
      <w:r w:rsidR="002F5725" w:rsidRPr="00D538BB">
        <w:rPr>
          <w:sz w:val="16"/>
          <w:szCs w:val="16"/>
        </w:rPr>
        <w:t>[</w:t>
      </w:r>
      <w:r w:rsidR="002F5725" w:rsidRPr="00D538BB">
        <w:rPr>
          <w:rFonts w:ascii="Calibri" w:eastAsia="Calibri" w:hAnsi="Calibri" w:cs="Calibri"/>
          <w:noProof/>
          <w:sz w:val="16"/>
          <w:szCs w:val="22"/>
        </w:rPr>
        <w:t>NE-DEV25</w:t>
      </w:r>
      <w:r w:rsidR="002F5725" w:rsidRPr="00D538BB">
        <w:rPr>
          <w:rFonts w:ascii="Calibri" w:eastAsia="Calibri" w:hAnsi="Calibri" w:cs="Calibri"/>
          <w:noProof/>
          <w:sz w:val="16"/>
          <w:szCs w:val="16"/>
        </w:rPr>
        <w:t xml:space="preserve">] </w:t>
      </w:r>
    </w:p>
    <w:p w:rsidR="002F5725" w:rsidRPr="00D538BB" w:rsidRDefault="002F5725" w:rsidP="002F5725">
      <w:pPr>
        <w:ind w:left="1440" w:right="720"/>
        <w:rPr>
          <w:rFonts w:ascii="Calibri" w:eastAsia="Calibri" w:hAnsi="Calibri"/>
        </w:rPr>
      </w:pPr>
    </w:p>
    <w:p w:rsidR="00BA450F" w:rsidRPr="00D538BB" w:rsidRDefault="001E78B9" w:rsidP="00FB63C5">
      <w:pPr>
        <w:numPr>
          <w:ilvl w:val="0"/>
          <w:numId w:val="29"/>
        </w:numPr>
        <w:tabs>
          <w:tab w:val="left" w:pos="360"/>
          <w:tab w:val="left" w:pos="6480"/>
          <w:tab w:val="left" w:pos="7200"/>
          <w:tab w:val="left" w:pos="8190"/>
          <w:tab w:val="left" w:pos="8640"/>
        </w:tabs>
        <w:ind w:left="360"/>
        <w:rPr>
          <w:szCs w:val="20"/>
        </w:rPr>
      </w:pPr>
      <w:r w:rsidRPr="00D538BB">
        <w:rPr>
          <w:szCs w:val="20"/>
        </w:rPr>
        <w:t>Network/Web Accelerator</w:t>
      </w:r>
      <w:r w:rsidR="007145AE" w:rsidRPr="00D538BB">
        <w:rPr>
          <w:szCs w:val="20"/>
        </w:rPr>
        <w:t>?</w:t>
      </w:r>
    </w:p>
    <w:p w:rsidR="002F5725" w:rsidRPr="00D538BB" w:rsidRDefault="006F71A1" w:rsidP="002F5725">
      <w:pPr>
        <w:ind w:left="180"/>
        <w:rPr>
          <w:rFonts w:ascii="Calibri" w:hAnsi="Calibri" w:cs="Calibri"/>
          <w:sz w:val="20"/>
          <w:szCs w:val="20"/>
        </w:rPr>
      </w:pPr>
      <w:r>
        <w:rPr>
          <w:rFonts w:ascii="Calibri" w:eastAsia="Calibri" w:hAnsi="Calibri"/>
          <w:noProof/>
        </w:rPr>
        <mc:AlternateContent>
          <mc:Choice Requires="wps">
            <w:drawing>
              <wp:anchor distT="4294967295" distB="4294967295" distL="114300" distR="114300" simplePos="0" relativeHeight="251655680" behindDoc="0" locked="0" layoutInCell="1" allowOverlap="1" wp14:anchorId="2D732F6E" wp14:editId="36EF5A6A">
                <wp:simplePos x="0" y="0"/>
                <wp:positionH relativeFrom="column">
                  <wp:posOffset>5200015</wp:posOffset>
                </wp:positionH>
                <wp:positionV relativeFrom="paragraph">
                  <wp:posOffset>74929</wp:posOffset>
                </wp:positionV>
                <wp:extent cx="513715" cy="0"/>
                <wp:effectExtent l="0" t="0" r="19685" b="19050"/>
                <wp:wrapNone/>
                <wp:docPr id="1777" name="AutoShape 98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9" o:spid="_x0000_s1026" type="#_x0000_t32" style="position:absolute;margin-left:409.45pt;margin-top:5.9pt;width:40.45pt;height:0;z-index:25165568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"/>
            </w:pict>
          </mc:Fallback>
        </mc:AlternateContent>
      </w:r>
      <w:r>
        <w:rPr>
          <w:rFonts w:ascii="Calibri" w:eastAsia="Calibri" w:hAnsi="Calibri"/>
          <w:noProof/>
        </w:rPr>
        <mc:AlternateContent>
          <mc:Choice Requires="wps">
            <w:drawing>
              <wp:anchor distT="0" distB="0" distL="114299" distR="114299" simplePos="0" relativeHeight="251639296" behindDoc="0" locked="0" layoutInCell="1" allowOverlap="1" wp14:anchorId="176C6AFA" wp14:editId="3550C3D3">
                <wp:simplePos x="0" y="0"/>
                <wp:positionH relativeFrom="column">
                  <wp:posOffset>273049</wp:posOffset>
                </wp:positionH>
                <wp:positionV relativeFrom="paragraph">
                  <wp:posOffset>-1270</wp:posOffset>
                </wp:positionV>
                <wp:extent cx="0" cy="354330"/>
                <wp:effectExtent l="76200" t="0" r="76200" b="64770"/>
                <wp:wrapNone/>
                <wp:docPr id="1776" name="AutoShape 91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51" o:spid="_x0000_s1026" type="#_x0000_t32" style="position:absolute;margin-left:21.5pt;margin-top:-.1pt;width:0;height:27.9pt;z-index:2516392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" strokeweight="1pt">
                <v:stroke endarrow="block"/>
              </v:shape>
            </w:pict>
          </mc:Fallback>
        </mc:AlternateContent>
      </w:r>
      <w:r w:rsidR="002F5725" w:rsidRPr="00D538BB">
        <w:rPr>
          <w:szCs w:val="20"/>
        </w:rPr>
        <w:t xml:space="preserve">      </w:t>
      </w:r>
      <w:r w:rsidR="002F5725" w:rsidRPr="00D538BB">
        <w:rPr>
          <w:rFonts w:ascii="Calibri" w:hAnsi="Calibri" w:cs="Calibri"/>
          <w:sz w:val="16"/>
          <w:szCs w:val="16"/>
        </w:rPr>
        <w:t>No</w:t>
      </w:r>
      <w:r w:rsidR="002F5725" w:rsidRPr="00D538BB">
        <w:rPr>
          <w:szCs w:val="20"/>
        </w:rPr>
        <w:t xml:space="preserve">            If YES, </w:t>
      </w:r>
      <w:r w:rsidR="002F5725" w:rsidRPr="00D538BB">
        <w:rPr>
          <w:rFonts w:ascii="Calibri" w:hAnsi="Calibri" w:cs="Calibri"/>
          <w:sz w:val="22"/>
          <w:szCs w:val="22"/>
        </w:rPr>
        <w:t>[</w:t>
      </w:r>
      <w:hyperlink w:anchor="Doc_NE_DEV26" w:history="1">
        <w:r w:rsidR="002F5725" w:rsidRPr="00D538BB">
          <w:rPr>
            <w:rStyle w:val="Hyperlink"/>
            <w:rFonts w:ascii="Calibri" w:eastAsia="Calibri" w:hAnsi="Calibri"/>
            <w:sz w:val="22"/>
            <w:szCs w:val="22"/>
          </w:rPr>
          <w:t>GO select the function under the Network Devices STIG</w:t>
        </w:r>
      </w:hyperlink>
      <w:r w:rsidR="002F5725" w:rsidRPr="00D538BB">
        <w:rPr>
          <w:rFonts w:ascii="Calibri" w:eastAsia="Calibri" w:hAnsi="Calibri"/>
          <w:sz w:val="22"/>
          <w:szCs w:val="22"/>
        </w:rPr>
        <w:t xml:space="preserve">] </w:t>
      </w:r>
      <w:r w:rsidR="002F5725" w:rsidRPr="00D538BB">
        <w:rPr>
          <w:sz w:val="16"/>
          <w:szCs w:val="16"/>
        </w:rPr>
        <w:t>[</w:t>
      </w:r>
      <w:r w:rsidR="002F5725" w:rsidRPr="00D538BB">
        <w:rPr>
          <w:rFonts w:ascii="Calibri" w:eastAsia="Calibri" w:hAnsi="Calibri" w:cs="Calibri"/>
          <w:noProof/>
          <w:sz w:val="16"/>
          <w:szCs w:val="22"/>
        </w:rPr>
        <w:t>NE-DEV26</w:t>
      </w:r>
      <w:r w:rsidR="002F5725" w:rsidRPr="00D538BB">
        <w:rPr>
          <w:rFonts w:ascii="Calibri" w:eastAsia="Calibri" w:hAnsi="Calibri" w:cs="Calibri"/>
          <w:noProof/>
          <w:sz w:val="16"/>
          <w:szCs w:val="16"/>
        </w:rPr>
        <w:t xml:space="preserve">] </w:t>
      </w:r>
    </w:p>
    <w:p w:rsidR="002F5725" w:rsidRPr="00D538BB" w:rsidRDefault="002F5725" w:rsidP="002F5725">
      <w:pPr>
        <w:ind w:left="180" w:right="720"/>
        <w:rPr>
          <w:rFonts w:ascii="Calibri" w:eastAsia="Calibri" w:hAnsi="Calibri"/>
        </w:rPr>
      </w:pPr>
    </w:p>
    <w:p w:rsidR="00BA450F" w:rsidRPr="00D538BB" w:rsidRDefault="006F71A1" w:rsidP="00FB63C5">
      <w:pPr>
        <w:numPr>
          <w:ilvl w:val="0"/>
          <w:numId w:val="29"/>
        </w:numPr>
        <w:tabs>
          <w:tab w:val="left" w:pos="360"/>
          <w:tab w:val="left" w:pos="6480"/>
          <w:tab w:val="left" w:pos="7200"/>
          <w:tab w:val="left" w:pos="8190"/>
          <w:tab w:val="left" w:pos="8640"/>
        </w:tabs>
        <w:ind w:left="360"/>
        <w:rPr>
          <w:szCs w:val="20"/>
        </w:rPr>
      </w:pPr>
      <w:r>
        <w:rPr>
          <w:noProof/>
          <w:sz w:val="12"/>
          <w:szCs w:val="12"/>
        </w:rPr>
        <mc:AlternateContent>
          <mc:Choice Requires="wps">
            <w:drawing>
              <wp:anchor distT="0" distB="0" distL="114300" distR="114300" simplePos="0" relativeHeight="251638272" behindDoc="0" locked="0" layoutInCell="1" allowOverlap="1" wp14:anchorId="767548AB" wp14:editId="0C71D238">
                <wp:simplePos x="0" y="0"/>
                <wp:positionH relativeFrom="column">
                  <wp:posOffset>272415</wp:posOffset>
                </wp:positionH>
                <wp:positionV relativeFrom="paragraph">
                  <wp:posOffset>170180</wp:posOffset>
                </wp:positionV>
                <wp:extent cx="635" cy="530860"/>
                <wp:effectExtent l="76200" t="0" r="75565" b="59690"/>
                <wp:wrapNone/>
                <wp:docPr id="1775" name="AutoShape 98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5308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03" o:spid="_x0000_s1026" type="#_x0000_t32" style="position:absolute;margin-left:21.45pt;margin-top:13.4pt;width:.05pt;height:41.8pt;flip:x;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" strokeweight="1pt">
                <v:stroke endarrow="block"/>
              </v:shape>
            </w:pict>
          </mc:Fallback>
        </mc:AlternateContent>
      </w:r>
      <w:r w:rsidR="001E78B9" w:rsidRPr="00D538BB">
        <w:rPr>
          <w:szCs w:val="20"/>
        </w:rPr>
        <w:t>VoIP Media gateway or Signaling Gateway</w:t>
      </w:r>
      <w:r w:rsidR="007145AE" w:rsidRPr="00D538BB">
        <w:rPr>
          <w:szCs w:val="20"/>
        </w:rPr>
        <w:t>?</w:t>
      </w:r>
    </w:p>
    <w:p w:rsidR="00BD032C" w:rsidRPr="00D538BB" w:rsidRDefault="006F71A1" w:rsidP="00BD032C">
      <w:pPr>
        <w:ind w:left="180"/>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654656" behindDoc="0" locked="0" layoutInCell="1" allowOverlap="1" wp14:anchorId="059A58D5" wp14:editId="0D4E967C">
                <wp:simplePos x="0" y="0"/>
                <wp:positionH relativeFrom="column">
                  <wp:posOffset>5200015</wp:posOffset>
                </wp:positionH>
                <wp:positionV relativeFrom="paragraph">
                  <wp:posOffset>65405</wp:posOffset>
                </wp:positionV>
                <wp:extent cx="513715" cy="635"/>
                <wp:effectExtent l="0" t="0" r="19685" b="37465"/>
                <wp:wrapNone/>
                <wp:docPr id="1774" name="AutoShape 98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28" o:spid="_x0000_s1026" type="#_x0000_t32" style="position:absolute;margin-left:409.45pt;margin-top:5.15pt;width:40.45pt;height:.0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mi4JAIAAEI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"/>
            </w:pict>
          </mc:Fallback>
        </mc:AlternateContent>
      </w:r>
      <w:r w:rsidR="00BD032C" w:rsidRPr="00D538BB">
        <w:rPr>
          <w:szCs w:val="20"/>
        </w:rPr>
        <w:t xml:space="preserve">      </w:t>
      </w:r>
      <w:r w:rsidR="00BD032C" w:rsidRPr="00D538BB">
        <w:rPr>
          <w:rFonts w:ascii="Calibri" w:hAnsi="Calibri" w:cs="Calibri"/>
          <w:sz w:val="16"/>
          <w:szCs w:val="16"/>
        </w:rPr>
        <w:t>No</w:t>
      </w:r>
      <w:r w:rsidR="00BD032C" w:rsidRPr="00D538BB">
        <w:rPr>
          <w:szCs w:val="20"/>
        </w:rPr>
        <w:t xml:space="preserve">            If YES, </w:t>
      </w:r>
      <w:r w:rsidR="00BD032C" w:rsidRPr="00D538BB">
        <w:rPr>
          <w:rFonts w:ascii="Calibri" w:hAnsi="Calibri" w:cs="Calibri"/>
          <w:sz w:val="22"/>
          <w:szCs w:val="22"/>
        </w:rPr>
        <w:t>[</w:t>
      </w:r>
      <w:hyperlink w:anchor="Doc_NE_DEV27" w:history="1">
        <w:r w:rsidR="00BD032C" w:rsidRPr="00D538BB">
          <w:rPr>
            <w:rStyle w:val="Hyperlink"/>
            <w:rFonts w:ascii="Calibri" w:eastAsia="Calibri" w:hAnsi="Calibri"/>
            <w:sz w:val="22"/>
            <w:szCs w:val="22"/>
          </w:rPr>
          <w:t>GO select the function under the Network Devices STIG</w:t>
        </w:r>
      </w:hyperlink>
      <w:r w:rsidR="00BD032C" w:rsidRPr="00D538BB">
        <w:rPr>
          <w:rFonts w:ascii="Calibri" w:eastAsia="Calibri" w:hAnsi="Calibri"/>
          <w:sz w:val="22"/>
          <w:szCs w:val="22"/>
        </w:rPr>
        <w:t xml:space="preserve">] </w:t>
      </w:r>
      <w:r w:rsidR="00BD032C" w:rsidRPr="00D538BB">
        <w:rPr>
          <w:sz w:val="16"/>
          <w:szCs w:val="16"/>
        </w:rPr>
        <w:t>[</w:t>
      </w:r>
      <w:r w:rsidR="00BD032C" w:rsidRPr="00D538BB">
        <w:rPr>
          <w:rFonts w:ascii="Calibri" w:eastAsia="Calibri" w:hAnsi="Calibri" w:cs="Calibri"/>
          <w:noProof/>
          <w:sz w:val="16"/>
          <w:szCs w:val="22"/>
        </w:rPr>
        <w:t>NE-DEV2</w:t>
      </w:r>
      <w:r w:rsidR="00AA0C26" w:rsidRPr="00D538BB">
        <w:rPr>
          <w:rFonts w:ascii="Calibri" w:eastAsia="Calibri" w:hAnsi="Calibri" w:cs="Calibri"/>
          <w:noProof/>
          <w:sz w:val="16"/>
          <w:szCs w:val="22"/>
        </w:rPr>
        <w:t>7</w:t>
      </w:r>
      <w:r w:rsidR="00BD032C" w:rsidRPr="00D538BB">
        <w:rPr>
          <w:rFonts w:ascii="Calibri" w:eastAsia="Calibri" w:hAnsi="Calibri" w:cs="Calibri"/>
          <w:noProof/>
          <w:sz w:val="16"/>
          <w:szCs w:val="16"/>
        </w:rPr>
        <w:t xml:space="preserve">] </w:t>
      </w:r>
      <w:r w:rsidR="00BD032C" w:rsidRPr="00D538BB">
        <w:rPr>
          <w:rFonts w:ascii="Calibri" w:eastAsia="Calibri" w:hAnsi="Calibri" w:cs="Calibri"/>
          <w:noProof/>
          <w:sz w:val="12"/>
          <w:szCs w:val="22"/>
        </w:rPr>
        <w:t xml:space="preserve"> </w:t>
      </w:r>
    </w:p>
    <w:p w:rsidR="007B7575" w:rsidRPr="00D538BB" w:rsidRDefault="007B7575" w:rsidP="007B7575">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VoIP media gateway (MG) will terminate one or more PRI telecom trunks. </w:t>
      </w:r>
    </w:p>
    <w:p w:rsidR="007B7575" w:rsidRPr="00D538BB" w:rsidRDefault="007B7575" w:rsidP="007B7575">
      <w:pPr>
        <w:ind w:left="1440" w:right="720"/>
        <w:rPr>
          <w:rFonts w:ascii="Arial" w:hAnsi="Arial" w:cs="Arial"/>
          <w:sz w:val="16"/>
        </w:rPr>
      </w:pPr>
      <w:r w:rsidRPr="00D538BB">
        <w:rPr>
          <w:rFonts w:ascii="Arial" w:hAnsi="Arial" w:cs="Arial"/>
          <w:sz w:val="16"/>
        </w:rPr>
        <w:t>High capacity MGs are typically implemented as standalone devices.</w:t>
      </w:r>
    </w:p>
    <w:p w:rsidR="00BD032C" w:rsidRPr="00D538BB" w:rsidRDefault="00BD032C" w:rsidP="00BD032C">
      <w:pPr>
        <w:ind w:left="180" w:right="720"/>
        <w:rPr>
          <w:rFonts w:ascii="Calibri" w:eastAsia="Calibri" w:hAnsi="Calibri"/>
        </w:rPr>
      </w:pPr>
    </w:p>
    <w:p w:rsidR="001E78B9" w:rsidRPr="00D538BB" w:rsidRDefault="001E78B9" w:rsidP="00FB63C5">
      <w:pPr>
        <w:numPr>
          <w:ilvl w:val="0"/>
          <w:numId w:val="29"/>
        </w:numPr>
        <w:tabs>
          <w:tab w:val="left" w:pos="360"/>
          <w:tab w:val="left" w:pos="6480"/>
          <w:tab w:val="left" w:pos="7200"/>
          <w:tab w:val="left" w:pos="8190"/>
          <w:tab w:val="left" w:pos="8640"/>
        </w:tabs>
        <w:ind w:left="360"/>
        <w:rPr>
          <w:rFonts w:ascii="Calibri" w:hAnsi="Calibri" w:cs="Calibri"/>
          <w:sz w:val="20"/>
          <w:szCs w:val="20"/>
        </w:rPr>
      </w:pPr>
      <w:r w:rsidRPr="00D538BB">
        <w:rPr>
          <w:szCs w:val="20"/>
        </w:rPr>
        <w:t xml:space="preserve">VoIP </w:t>
      </w:r>
      <w:r w:rsidR="005A0AA5" w:rsidRPr="00D538BB">
        <w:rPr>
          <w:szCs w:val="20"/>
        </w:rPr>
        <w:t>Analog</w:t>
      </w:r>
      <w:r w:rsidRPr="00D538BB">
        <w:rPr>
          <w:szCs w:val="20"/>
        </w:rPr>
        <w:t xml:space="preserve"> Terminal Adaptor (ATA) or Digital </w:t>
      </w:r>
      <w:r w:rsidR="005A0AA5">
        <w:rPr>
          <w:szCs w:val="20"/>
        </w:rPr>
        <w:t>T</w:t>
      </w:r>
      <w:r w:rsidRPr="00D538BB">
        <w:rPr>
          <w:szCs w:val="20"/>
        </w:rPr>
        <w:t>erminal Adaptor (DTA)</w:t>
      </w:r>
      <w:r w:rsidR="007145AE" w:rsidRPr="00D538BB">
        <w:rPr>
          <w:szCs w:val="20"/>
        </w:rPr>
        <w:t>?</w:t>
      </w:r>
    </w:p>
    <w:p w:rsidR="00AA0C26" w:rsidRPr="00D538BB" w:rsidRDefault="006F71A1" w:rsidP="00AA0C26">
      <w:pPr>
        <w:ind w:left="180"/>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657728" behindDoc="0" locked="0" layoutInCell="1" allowOverlap="1" wp14:anchorId="1AEFC1E1" wp14:editId="7AED9C5E">
                <wp:simplePos x="0" y="0"/>
                <wp:positionH relativeFrom="column">
                  <wp:posOffset>5200015</wp:posOffset>
                </wp:positionH>
                <wp:positionV relativeFrom="paragraph">
                  <wp:posOffset>107950</wp:posOffset>
                </wp:positionV>
                <wp:extent cx="513715" cy="635"/>
                <wp:effectExtent l="0" t="0" r="19685" b="37465"/>
                <wp:wrapNone/>
                <wp:docPr id="1773" name="AutoShape 98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1" o:spid="_x0000_s1026" type="#_x0000_t32" style="position:absolute;margin-left:409.45pt;margin-top:8.5pt;width:40.45pt;height:.0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"/>
            </w:pict>
          </mc:Fallback>
        </mc:AlternateContent>
      </w:r>
      <w:r>
        <w:rPr>
          <w:noProof/>
          <w:sz w:val="12"/>
          <w:szCs w:val="12"/>
        </w:rPr>
        <mc:AlternateContent>
          <mc:Choice Requires="wps">
            <w:drawing>
              <wp:anchor distT="0" distB="0" distL="114300" distR="114300" simplePos="0" relativeHeight="251637248" behindDoc="0" locked="0" layoutInCell="1" allowOverlap="1" wp14:anchorId="0894B4DE" wp14:editId="4BEB5FB8">
                <wp:simplePos x="0" y="0"/>
                <wp:positionH relativeFrom="column">
                  <wp:posOffset>284480</wp:posOffset>
                </wp:positionH>
                <wp:positionV relativeFrom="paragraph">
                  <wp:posOffset>5715</wp:posOffset>
                </wp:positionV>
                <wp:extent cx="635" cy="742950"/>
                <wp:effectExtent l="76200" t="0" r="75565" b="57150"/>
                <wp:wrapNone/>
                <wp:docPr id="1772" name="AutoShape 97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429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98" o:spid="_x0000_s1026" type="#_x0000_t32" style="position:absolute;margin-left:22.4pt;margin-top:.45pt;width:.05pt;height:58.5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" strokeweight="1pt">
                <v:stroke endarrow="block"/>
              </v:shape>
            </w:pict>
          </mc:Fallback>
        </mc:AlternateContent>
      </w:r>
      <w:r w:rsidR="00AA0C26" w:rsidRPr="00D538BB">
        <w:rPr>
          <w:szCs w:val="20"/>
        </w:rPr>
        <w:t xml:space="preserve">      </w:t>
      </w:r>
      <w:r w:rsidR="00AA0C26" w:rsidRPr="00D538BB">
        <w:rPr>
          <w:rFonts w:ascii="Calibri" w:hAnsi="Calibri" w:cs="Calibri"/>
          <w:sz w:val="16"/>
          <w:szCs w:val="16"/>
        </w:rPr>
        <w:t>No</w:t>
      </w:r>
      <w:r w:rsidR="00AA0C26" w:rsidRPr="00D538BB">
        <w:rPr>
          <w:szCs w:val="20"/>
        </w:rPr>
        <w:t xml:space="preserve">            If YES, </w:t>
      </w:r>
      <w:r w:rsidR="00AA0C26" w:rsidRPr="00D538BB">
        <w:rPr>
          <w:rFonts w:ascii="Calibri" w:hAnsi="Calibri" w:cs="Calibri"/>
          <w:sz w:val="22"/>
          <w:szCs w:val="22"/>
        </w:rPr>
        <w:t>[</w:t>
      </w:r>
      <w:hyperlink w:anchor="Doc_NE_DEV28" w:history="1">
        <w:r w:rsidR="00AA0C26" w:rsidRPr="00D538BB">
          <w:rPr>
            <w:rStyle w:val="Hyperlink"/>
            <w:rFonts w:ascii="Calibri" w:eastAsia="Calibri" w:hAnsi="Calibri"/>
            <w:sz w:val="22"/>
            <w:szCs w:val="22"/>
          </w:rPr>
          <w:t>GO select the function under the Network Devices STIG</w:t>
        </w:r>
      </w:hyperlink>
      <w:r w:rsidR="00AA0C26" w:rsidRPr="00D538BB">
        <w:rPr>
          <w:rFonts w:ascii="Calibri" w:eastAsia="Calibri" w:hAnsi="Calibri"/>
          <w:sz w:val="22"/>
          <w:szCs w:val="22"/>
        </w:rPr>
        <w:t xml:space="preserve">] </w:t>
      </w:r>
      <w:r w:rsidR="00AA0C26" w:rsidRPr="00D538BB">
        <w:rPr>
          <w:sz w:val="16"/>
          <w:szCs w:val="16"/>
        </w:rPr>
        <w:t>[</w:t>
      </w:r>
      <w:r w:rsidR="00AA0C26" w:rsidRPr="00D538BB">
        <w:rPr>
          <w:rFonts w:ascii="Calibri" w:eastAsia="Calibri" w:hAnsi="Calibri" w:cs="Calibri"/>
          <w:noProof/>
          <w:sz w:val="16"/>
          <w:szCs w:val="22"/>
        </w:rPr>
        <w:t>NE-DEV28</w:t>
      </w:r>
      <w:r w:rsidR="00AA0C26" w:rsidRPr="00D538BB">
        <w:rPr>
          <w:rFonts w:ascii="Calibri" w:eastAsia="Calibri" w:hAnsi="Calibri" w:cs="Calibri"/>
          <w:noProof/>
          <w:sz w:val="16"/>
          <w:szCs w:val="16"/>
        </w:rPr>
        <w:t xml:space="preserve">] </w:t>
      </w:r>
      <w:r w:rsidR="00AA0C26" w:rsidRPr="00D538BB">
        <w:rPr>
          <w:rFonts w:ascii="Calibri" w:eastAsia="Calibri" w:hAnsi="Calibri" w:cs="Calibri"/>
          <w:noProof/>
          <w:sz w:val="12"/>
          <w:szCs w:val="22"/>
        </w:rPr>
        <w:t xml:space="preserve"> </w:t>
      </w:r>
    </w:p>
    <w:p w:rsidR="00E30B82" w:rsidRPr="00D538BB" w:rsidRDefault="00E30B82" w:rsidP="00E30B82">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VoIP DTA/ATA is a protocol converter </w:t>
      </w:r>
      <w:r w:rsidR="005A0AA5" w:rsidRPr="00D538BB">
        <w:rPr>
          <w:rFonts w:ascii="Arial" w:hAnsi="Arial" w:cs="Arial"/>
          <w:sz w:val="16"/>
        </w:rPr>
        <w:t>that adapts</w:t>
      </w:r>
      <w:r w:rsidRPr="00D538BB">
        <w:rPr>
          <w:rFonts w:ascii="Arial" w:hAnsi="Arial" w:cs="Arial"/>
          <w:sz w:val="16"/>
        </w:rPr>
        <w:t xml:space="preserve"> legacy/traditional digital or analog telephone instruments to a VoIP network/system. They will terminate one or more telephone lines. High capacity DTA/ATAs are typically implemented as standalone devices supporting 24, 48, or 96 lines.</w:t>
      </w:r>
    </w:p>
    <w:p w:rsidR="007B7575" w:rsidRPr="00D538BB" w:rsidRDefault="007B7575" w:rsidP="00E30B82">
      <w:pPr>
        <w:ind w:left="1440" w:right="720"/>
        <w:rPr>
          <w:rFonts w:ascii="Arial" w:hAnsi="Arial" w:cs="Arial"/>
          <w:sz w:val="16"/>
        </w:rPr>
      </w:pPr>
    </w:p>
    <w:p w:rsidR="00BA450F" w:rsidRPr="00D538BB" w:rsidRDefault="001E78B9"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VTC Gateway (ISDN / </w:t>
      </w:r>
      <w:r w:rsidR="005A0AA5" w:rsidRPr="00D538BB">
        <w:rPr>
          <w:szCs w:val="20"/>
        </w:rPr>
        <w:t>H.323</w:t>
      </w:r>
      <w:r w:rsidRPr="00D538BB">
        <w:rPr>
          <w:szCs w:val="20"/>
        </w:rPr>
        <w:t xml:space="preserve"> / SIP / Multi-Media (e.g., VIDYO))</w:t>
      </w:r>
      <w:r w:rsidR="007145AE" w:rsidRPr="00D538BB">
        <w:rPr>
          <w:szCs w:val="20"/>
        </w:rPr>
        <w:t>?</w:t>
      </w:r>
    </w:p>
    <w:p w:rsidR="00AA0C26" w:rsidRPr="00D538BB" w:rsidRDefault="006F71A1" w:rsidP="00AA0C26">
      <w:pPr>
        <w:ind w:left="180"/>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656704" behindDoc="0" locked="0" layoutInCell="1" allowOverlap="1" wp14:anchorId="1FC40317" wp14:editId="3DB75CC0">
                <wp:simplePos x="0" y="0"/>
                <wp:positionH relativeFrom="column">
                  <wp:posOffset>5200015</wp:posOffset>
                </wp:positionH>
                <wp:positionV relativeFrom="paragraph">
                  <wp:posOffset>83185</wp:posOffset>
                </wp:positionV>
                <wp:extent cx="513715" cy="635"/>
                <wp:effectExtent l="0" t="0" r="19685" b="37465"/>
                <wp:wrapNone/>
                <wp:docPr id="1771" name="AutoShape 98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0" o:spid="_x0000_s1026" type="#_x0000_t32" style="position:absolute;margin-left:409.45pt;margin-top:6.55pt;width:40.45pt;height:.0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"/>
            </w:pict>
          </mc:Fallback>
        </mc:AlternateContent>
      </w:r>
      <w:r>
        <w:rPr>
          <w:rFonts w:ascii="Calibri" w:eastAsia="Calibri" w:hAnsi="Calibri"/>
          <w:noProof/>
        </w:rPr>
        <mc:AlternateContent>
          <mc:Choice Requires="wps">
            <w:drawing>
              <wp:anchor distT="0" distB="0" distL="114299" distR="114299" simplePos="0" relativeHeight="251640320" behindDoc="0" locked="0" layoutInCell="1" allowOverlap="1" wp14:anchorId="3E6E11F5" wp14:editId="1FB3C689">
                <wp:simplePos x="0" y="0"/>
                <wp:positionH relativeFrom="column">
                  <wp:posOffset>273049</wp:posOffset>
                </wp:positionH>
                <wp:positionV relativeFrom="paragraph">
                  <wp:posOffset>-1270</wp:posOffset>
                </wp:positionV>
                <wp:extent cx="0" cy="354330"/>
                <wp:effectExtent l="76200" t="0" r="76200" b="64770"/>
                <wp:wrapNone/>
                <wp:docPr id="1770" name="AutoShape 91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69" o:spid="_x0000_s1026" type="#_x0000_t32" style="position:absolute;margin-left:21.5pt;margin-top:-.1pt;width:0;height:27.9pt;z-index:2516403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" strokeweight="1pt">
                <v:stroke endarrow="block"/>
              </v:shape>
            </w:pict>
          </mc:Fallback>
        </mc:AlternateContent>
      </w:r>
      <w:r w:rsidR="00AA0C26" w:rsidRPr="00D538BB">
        <w:rPr>
          <w:szCs w:val="20"/>
        </w:rPr>
        <w:t xml:space="preserve">      </w:t>
      </w:r>
      <w:r w:rsidR="00AA0C26" w:rsidRPr="00D538BB">
        <w:rPr>
          <w:rFonts w:ascii="Calibri" w:hAnsi="Calibri" w:cs="Calibri"/>
          <w:sz w:val="16"/>
          <w:szCs w:val="16"/>
        </w:rPr>
        <w:t>No</w:t>
      </w:r>
      <w:r w:rsidR="00AA0C26" w:rsidRPr="00D538BB">
        <w:rPr>
          <w:szCs w:val="20"/>
        </w:rPr>
        <w:t xml:space="preserve">            If YES, </w:t>
      </w:r>
      <w:r w:rsidR="00AA0C26" w:rsidRPr="00D538BB">
        <w:rPr>
          <w:rFonts w:ascii="Calibri" w:hAnsi="Calibri" w:cs="Calibri"/>
          <w:sz w:val="22"/>
          <w:szCs w:val="22"/>
        </w:rPr>
        <w:t>[</w:t>
      </w:r>
      <w:hyperlink w:anchor="Doc_NE_DEV29" w:history="1">
        <w:r w:rsidR="00AA0C26" w:rsidRPr="00D538BB">
          <w:rPr>
            <w:rStyle w:val="Hyperlink"/>
            <w:rFonts w:ascii="Calibri" w:eastAsia="Calibri" w:hAnsi="Calibri"/>
            <w:sz w:val="22"/>
            <w:szCs w:val="22"/>
          </w:rPr>
          <w:t>GO select the function under the Network Devices STIG</w:t>
        </w:r>
      </w:hyperlink>
      <w:r w:rsidR="00AA0C26" w:rsidRPr="00D538BB">
        <w:rPr>
          <w:rFonts w:ascii="Calibri" w:eastAsia="Calibri" w:hAnsi="Calibri"/>
          <w:sz w:val="22"/>
          <w:szCs w:val="22"/>
        </w:rPr>
        <w:t xml:space="preserve">] </w:t>
      </w:r>
      <w:r w:rsidR="00AA0C26" w:rsidRPr="00D538BB">
        <w:rPr>
          <w:sz w:val="16"/>
          <w:szCs w:val="16"/>
        </w:rPr>
        <w:t>[</w:t>
      </w:r>
      <w:r w:rsidR="00AA0C26" w:rsidRPr="00D538BB">
        <w:rPr>
          <w:rFonts w:ascii="Calibri" w:eastAsia="Calibri" w:hAnsi="Calibri" w:cs="Calibri"/>
          <w:noProof/>
          <w:sz w:val="16"/>
          <w:szCs w:val="22"/>
        </w:rPr>
        <w:t>NE-DEV29</w:t>
      </w:r>
      <w:r w:rsidR="00AA0C26" w:rsidRPr="00D538BB">
        <w:rPr>
          <w:rFonts w:ascii="Calibri" w:eastAsia="Calibri" w:hAnsi="Calibri" w:cs="Calibri"/>
          <w:noProof/>
          <w:sz w:val="16"/>
          <w:szCs w:val="16"/>
        </w:rPr>
        <w:t xml:space="preserve">] </w:t>
      </w:r>
    </w:p>
    <w:p w:rsidR="00AA0C26" w:rsidRPr="00D538BB" w:rsidRDefault="00AA0C26" w:rsidP="00AA0C26">
      <w:pPr>
        <w:ind w:left="180" w:right="720"/>
        <w:rPr>
          <w:rFonts w:ascii="Calibri" w:eastAsia="Calibri" w:hAnsi="Calibri"/>
        </w:rPr>
      </w:pPr>
    </w:p>
    <w:p w:rsidR="00BA450F" w:rsidRPr="00D538BB" w:rsidRDefault="001E78B9" w:rsidP="00FB63C5">
      <w:pPr>
        <w:numPr>
          <w:ilvl w:val="0"/>
          <w:numId w:val="29"/>
        </w:numPr>
        <w:tabs>
          <w:tab w:val="left" w:pos="360"/>
          <w:tab w:val="left" w:pos="6480"/>
          <w:tab w:val="left" w:pos="7200"/>
          <w:tab w:val="left" w:pos="8190"/>
          <w:tab w:val="left" w:pos="8640"/>
        </w:tabs>
        <w:ind w:left="360"/>
        <w:rPr>
          <w:szCs w:val="20"/>
        </w:rPr>
      </w:pPr>
      <w:r w:rsidRPr="00D538BB">
        <w:rPr>
          <w:szCs w:val="20"/>
        </w:rPr>
        <w:t>VTC Multipoint Control Unit (MCU)</w:t>
      </w:r>
      <w:r w:rsidR="007145AE" w:rsidRPr="00D538BB">
        <w:rPr>
          <w:szCs w:val="20"/>
        </w:rPr>
        <w:t>?</w:t>
      </w:r>
    </w:p>
    <w:p w:rsidR="00DD506B" w:rsidRPr="00D538BB" w:rsidRDefault="006F71A1" w:rsidP="00DD506B">
      <w:pPr>
        <w:ind w:left="180"/>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659776" behindDoc="0" locked="0" layoutInCell="1" allowOverlap="1" wp14:anchorId="4ED44A23" wp14:editId="412D0EC9">
                <wp:simplePos x="0" y="0"/>
                <wp:positionH relativeFrom="column">
                  <wp:posOffset>5200015</wp:posOffset>
                </wp:positionH>
                <wp:positionV relativeFrom="paragraph">
                  <wp:posOffset>93980</wp:posOffset>
                </wp:positionV>
                <wp:extent cx="513715" cy="635"/>
                <wp:effectExtent l="0" t="0" r="19685" b="37465"/>
                <wp:wrapNone/>
                <wp:docPr id="1769" name="AutoShape 98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37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3" o:spid="_x0000_s1026" type="#_x0000_t32" style="position:absolute;margin-left:409.45pt;margin-top:7.4pt;width:40.45pt;height:.0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"/>
            </w:pict>
          </mc:Fallback>
        </mc:AlternateContent>
      </w:r>
      <w:r>
        <w:rPr>
          <w:rFonts w:ascii="Calibri" w:eastAsia="Calibri" w:hAnsi="Calibri"/>
          <w:noProof/>
        </w:rPr>
        <mc:AlternateContent>
          <mc:Choice Requires="wps">
            <w:drawing>
              <wp:anchor distT="0" distB="0" distL="114299" distR="114299" simplePos="0" relativeHeight="251641344" behindDoc="0" locked="0" layoutInCell="1" allowOverlap="1" wp14:anchorId="789D0856" wp14:editId="3B55CAD8">
                <wp:simplePos x="0" y="0"/>
                <wp:positionH relativeFrom="column">
                  <wp:posOffset>273049</wp:posOffset>
                </wp:positionH>
                <wp:positionV relativeFrom="paragraph">
                  <wp:posOffset>-1270</wp:posOffset>
                </wp:positionV>
                <wp:extent cx="0" cy="354330"/>
                <wp:effectExtent l="76200" t="0" r="76200" b="64770"/>
                <wp:wrapNone/>
                <wp:docPr id="1768" name="AutoShape 91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75" o:spid="_x0000_s1026" type="#_x0000_t32" style="position:absolute;margin-left:21.5pt;margin-top:-.1pt;width:0;height:27.9pt;z-index:2516413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" strokeweight="1pt">
                <v:stroke endarrow="block"/>
              </v:shape>
            </w:pict>
          </mc:Fallback>
        </mc:AlternateContent>
      </w:r>
      <w:r w:rsidR="00DD506B" w:rsidRPr="00D538BB">
        <w:rPr>
          <w:szCs w:val="20"/>
        </w:rPr>
        <w:t xml:space="preserve">      </w:t>
      </w:r>
      <w:r w:rsidR="00DD506B" w:rsidRPr="00D538BB">
        <w:rPr>
          <w:rFonts w:ascii="Calibri" w:hAnsi="Calibri" w:cs="Calibri"/>
          <w:sz w:val="16"/>
          <w:szCs w:val="16"/>
        </w:rPr>
        <w:t>No</w:t>
      </w:r>
      <w:r w:rsidR="00DD506B" w:rsidRPr="00D538BB">
        <w:rPr>
          <w:szCs w:val="20"/>
        </w:rPr>
        <w:t xml:space="preserve">            If YES, </w:t>
      </w:r>
      <w:r w:rsidR="00DD506B" w:rsidRPr="00D538BB">
        <w:rPr>
          <w:rFonts w:ascii="Calibri" w:hAnsi="Calibri" w:cs="Calibri"/>
          <w:sz w:val="22"/>
          <w:szCs w:val="22"/>
        </w:rPr>
        <w:t>[</w:t>
      </w:r>
      <w:hyperlink w:anchor="Doc_NE_DEV30" w:history="1">
        <w:r w:rsidR="00DD506B" w:rsidRPr="00D538BB">
          <w:rPr>
            <w:rStyle w:val="Hyperlink"/>
            <w:rFonts w:ascii="Calibri" w:eastAsia="Calibri" w:hAnsi="Calibri"/>
            <w:sz w:val="22"/>
            <w:szCs w:val="22"/>
          </w:rPr>
          <w:t>GO select the function under the Network Devices STIG</w:t>
        </w:r>
      </w:hyperlink>
      <w:r w:rsidR="00DD506B" w:rsidRPr="00D538BB">
        <w:rPr>
          <w:rFonts w:ascii="Calibri" w:eastAsia="Calibri" w:hAnsi="Calibri"/>
          <w:sz w:val="22"/>
          <w:szCs w:val="22"/>
        </w:rPr>
        <w:t xml:space="preserve">] </w:t>
      </w:r>
      <w:r w:rsidR="00DD506B" w:rsidRPr="00D538BB">
        <w:rPr>
          <w:sz w:val="16"/>
          <w:szCs w:val="16"/>
        </w:rPr>
        <w:t>[</w:t>
      </w:r>
      <w:r w:rsidR="00DD506B" w:rsidRPr="00D538BB">
        <w:rPr>
          <w:rFonts w:ascii="Calibri" w:eastAsia="Calibri" w:hAnsi="Calibri" w:cs="Calibri"/>
          <w:noProof/>
          <w:sz w:val="16"/>
          <w:szCs w:val="22"/>
        </w:rPr>
        <w:t>NE-DEV30</w:t>
      </w:r>
      <w:r w:rsidR="00DD506B" w:rsidRPr="00D538BB">
        <w:rPr>
          <w:rFonts w:ascii="Calibri" w:eastAsia="Calibri" w:hAnsi="Calibri" w:cs="Calibri"/>
          <w:noProof/>
          <w:sz w:val="16"/>
          <w:szCs w:val="16"/>
        </w:rPr>
        <w:t xml:space="preserve">] </w:t>
      </w:r>
    </w:p>
    <w:p w:rsidR="00DD506B" w:rsidRPr="00D538BB" w:rsidRDefault="00DD506B" w:rsidP="00DD506B">
      <w:pPr>
        <w:ind w:left="180" w:right="720"/>
        <w:rPr>
          <w:rFonts w:ascii="Calibri" w:eastAsia="Calibri" w:hAnsi="Calibri"/>
        </w:rPr>
      </w:pPr>
    </w:p>
    <w:p w:rsidR="002136D3" w:rsidRPr="00D538BB" w:rsidRDefault="005E5D6F" w:rsidP="00FB63C5">
      <w:pPr>
        <w:numPr>
          <w:ilvl w:val="0"/>
          <w:numId w:val="29"/>
        </w:numPr>
        <w:tabs>
          <w:tab w:val="left" w:pos="360"/>
          <w:tab w:val="left" w:pos="6480"/>
          <w:tab w:val="left" w:pos="7200"/>
          <w:tab w:val="left" w:pos="8190"/>
          <w:tab w:val="left" w:pos="8640"/>
        </w:tabs>
        <w:ind w:left="360"/>
        <w:rPr>
          <w:szCs w:val="20"/>
        </w:rPr>
      </w:pPr>
      <w:r w:rsidRPr="00D538BB">
        <w:rPr>
          <w:szCs w:val="20"/>
        </w:rPr>
        <w:t>Proxy Server</w:t>
      </w:r>
      <w:r w:rsidR="007145AE" w:rsidRPr="00D538BB">
        <w:rPr>
          <w:szCs w:val="20"/>
        </w:rPr>
        <w:t>?</w:t>
      </w:r>
    </w:p>
    <w:p w:rsidR="002136D3" w:rsidRPr="00D538BB" w:rsidRDefault="006F71A1" w:rsidP="00513488">
      <w:pPr>
        <w:ind w:left="180"/>
        <w:rPr>
          <w:b/>
          <w:sz w:val="12"/>
          <w:szCs w:val="12"/>
        </w:rPr>
      </w:pPr>
      <w:r>
        <w:rPr>
          <w:rFonts w:ascii="Calibri" w:eastAsia="Calibri" w:hAnsi="Calibri"/>
          <w:noProof/>
        </w:rPr>
        <mc:AlternateContent>
          <mc:Choice Requires="wps">
            <w:drawing>
              <wp:anchor distT="0" distB="0" distL="114300" distR="114300" simplePos="0" relativeHeight="251658752" behindDoc="0" locked="0" layoutInCell="1" allowOverlap="1" wp14:anchorId="6553A732" wp14:editId="55420420">
                <wp:simplePos x="0" y="0"/>
                <wp:positionH relativeFrom="column">
                  <wp:posOffset>4603750</wp:posOffset>
                </wp:positionH>
                <wp:positionV relativeFrom="paragraph">
                  <wp:posOffset>113665</wp:posOffset>
                </wp:positionV>
                <wp:extent cx="1109980" cy="635"/>
                <wp:effectExtent l="0" t="0" r="13970" b="37465"/>
                <wp:wrapNone/>
                <wp:docPr id="1767" name="AutoShape 98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099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2" o:spid="_x0000_s1026" type="#_x0000_t32" style="position:absolute;margin-left:362.5pt;margin-top:8.95pt;width:87.4pt;height:.0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"/>
            </w:pict>
          </mc:Fallback>
        </mc:AlternateContent>
      </w:r>
      <w:r>
        <w:rPr>
          <w:rFonts w:ascii="Calibri" w:eastAsia="Calibri" w:hAnsi="Calibri"/>
          <w:noProof/>
          <w:sz w:val="20"/>
          <w:szCs w:val="20"/>
        </w:rPr>
        <mc:AlternateContent>
          <mc:Choice Requires="wps">
            <w:drawing>
              <wp:anchor distT="0" distB="0" distL="114299" distR="114299" simplePos="0" relativeHeight="251642368" behindDoc="0" locked="0" layoutInCell="1" allowOverlap="1" wp14:anchorId="60A52D18" wp14:editId="3BBFDA05">
                <wp:simplePos x="0" y="0"/>
                <wp:positionH relativeFrom="column">
                  <wp:posOffset>272414</wp:posOffset>
                </wp:positionH>
                <wp:positionV relativeFrom="paragraph">
                  <wp:posOffset>-1270</wp:posOffset>
                </wp:positionV>
                <wp:extent cx="0" cy="354330"/>
                <wp:effectExtent l="76200" t="0" r="76200" b="64770"/>
                <wp:wrapNone/>
                <wp:docPr id="1766" name="AutoShape 96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33" o:spid="_x0000_s1026" type="#_x0000_t32" style="position:absolute;margin-left:21.45pt;margin-top:-.1pt;width:0;height:27.9pt;z-index:2516423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" strokeweight="1pt">
                <v:stroke endarrow="block"/>
              </v:shape>
            </w:pict>
          </mc:Fallback>
        </mc:AlternateContent>
      </w:r>
      <w:r w:rsidR="002136D3" w:rsidRPr="00D538BB">
        <w:rPr>
          <w:szCs w:val="20"/>
        </w:rPr>
        <w:t xml:space="preserve">      </w:t>
      </w:r>
      <w:r w:rsidR="002136D3" w:rsidRPr="00D538BB">
        <w:rPr>
          <w:rFonts w:ascii="Calibri" w:hAnsi="Calibri" w:cs="Calibri"/>
          <w:sz w:val="16"/>
          <w:szCs w:val="16"/>
        </w:rPr>
        <w:t>No</w:t>
      </w:r>
      <w:r w:rsidR="002136D3" w:rsidRPr="00D538BB">
        <w:rPr>
          <w:szCs w:val="20"/>
        </w:rPr>
        <w:t xml:space="preserve">            If YES, </w:t>
      </w:r>
      <w:r w:rsidR="002136D3" w:rsidRPr="00D538BB">
        <w:rPr>
          <w:rFonts w:ascii="Calibri" w:hAnsi="Calibri" w:cs="Calibri"/>
          <w:sz w:val="22"/>
          <w:szCs w:val="22"/>
        </w:rPr>
        <w:t>[</w:t>
      </w:r>
      <w:hyperlink w:anchor="Flow_NE_P" w:history="1">
        <w:r w:rsidR="00513488" w:rsidRPr="00D538BB">
          <w:rPr>
            <w:rStyle w:val="Hyperlink"/>
            <w:rFonts w:ascii="Calibri" w:eastAsia="Calibri" w:hAnsi="Calibri"/>
            <w:sz w:val="22"/>
            <w:szCs w:val="22"/>
          </w:rPr>
          <w:t>GO select in the Network Prot'n / Sec Flow Chart</w:t>
        </w:r>
      </w:hyperlink>
      <w:r w:rsidR="002136D3" w:rsidRPr="00D538BB">
        <w:rPr>
          <w:rFonts w:ascii="Calibri" w:eastAsia="Calibri" w:hAnsi="Calibri"/>
          <w:sz w:val="22"/>
          <w:szCs w:val="22"/>
        </w:rPr>
        <w:t xml:space="preserve">] </w:t>
      </w:r>
      <w:r w:rsidR="002136D3" w:rsidRPr="00D538BB">
        <w:rPr>
          <w:sz w:val="16"/>
          <w:szCs w:val="16"/>
        </w:rPr>
        <w:t>[</w:t>
      </w:r>
      <w:r w:rsidR="002136D3" w:rsidRPr="00D538BB">
        <w:rPr>
          <w:rFonts w:ascii="Calibri" w:eastAsia="Calibri" w:hAnsi="Calibri" w:cs="Calibri"/>
          <w:noProof/>
          <w:sz w:val="16"/>
          <w:szCs w:val="22"/>
        </w:rPr>
        <w:t>NE-</w:t>
      </w:r>
      <w:r w:rsidR="005E5D6F" w:rsidRPr="00D538BB">
        <w:rPr>
          <w:rFonts w:ascii="Calibri" w:eastAsia="Calibri" w:hAnsi="Calibri" w:cs="Calibri"/>
          <w:noProof/>
          <w:sz w:val="16"/>
          <w:szCs w:val="22"/>
        </w:rPr>
        <w:t>P</w:t>
      </w:r>
      <w:r w:rsidR="002136D3" w:rsidRPr="00D538BB">
        <w:rPr>
          <w:rFonts w:ascii="Calibri" w:eastAsia="Calibri" w:hAnsi="Calibri" w:cs="Calibri"/>
          <w:noProof/>
          <w:sz w:val="16"/>
          <w:szCs w:val="16"/>
        </w:rPr>
        <w:t xml:space="preserve">] </w:t>
      </w:r>
      <w:r w:rsidR="002136D3" w:rsidRPr="00D538BB">
        <w:rPr>
          <w:rFonts w:ascii="Calibri" w:eastAsia="Calibri" w:hAnsi="Calibri" w:cs="Calibri"/>
          <w:noProof/>
          <w:sz w:val="12"/>
          <w:szCs w:val="22"/>
        </w:rPr>
        <w:t xml:space="preserve"> </w:t>
      </w:r>
    </w:p>
    <w:p w:rsidR="00513488" w:rsidRPr="00D538BB" w:rsidRDefault="00513488" w:rsidP="002136D3">
      <w:pPr>
        <w:ind w:left="180" w:right="720"/>
        <w:rPr>
          <w:rFonts w:ascii="Calibri" w:eastAsia="Calibri" w:hAnsi="Calibri"/>
          <w:sz w:val="20"/>
          <w:szCs w:val="20"/>
        </w:rPr>
      </w:pPr>
    </w:p>
    <w:p w:rsidR="002136D3" w:rsidRPr="00D538BB" w:rsidRDefault="007145AE" w:rsidP="00FB63C5">
      <w:pPr>
        <w:numPr>
          <w:ilvl w:val="0"/>
          <w:numId w:val="29"/>
        </w:numPr>
        <w:tabs>
          <w:tab w:val="left" w:pos="360"/>
          <w:tab w:val="left" w:pos="6480"/>
          <w:tab w:val="left" w:pos="7200"/>
          <w:tab w:val="left" w:pos="8190"/>
          <w:tab w:val="left" w:pos="8640"/>
        </w:tabs>
        <w:ind w:left="360"/>
        <w:rPr>
          <w:szCs w:val="20"/>
        </w:rPr>
      </w:pPr>
      <w:r w:rsidRPr="00D538BB">
        <w:rPr>
          <w:szCs w:val="20"/>
        </w:rPr>
        <w:t>Mobility Email Gateway?</w:t>
      </w:r>
    </w:p>
    <w:p w:rsidR="002136D3" w:rsidRPr="00D538BB" w:rsidRDefault="006F71A1" w:rsidP="002136D3">
      <w:pPr>
        <w:ind w:left="180"/>
        <w:rPr>
          <w:rFonts w:ascii="Calibri" w:hAnsi="Calibri" w:cs="Calibri"/>
          <w:sz w:val="20"/>
          <w:szCs w:val="20"/>
        </w:rPr>
      </w:pPr>
      <w:r>
        <w:rPr>
          <w:noProof/>
          <w:szCs w:val="20"/>
        </w:rPr>
        <mc:AlternateContent>
          <mc:Choice Requires="wps">
            <w:drawing>
              <wp:anchor distT="0" distB="0" distL="114300" distR="114300" simplePos="0" relativeHeight="251660800" behindDoc="0" locked="0" layoutInCell="1" allowOverlap="1" wp14:anchorId="4A1BC5A9" wp14:editId="267AC80D">
                <wp:simplePos x="0" y="0"/>
                <wp:positionH relativeFrom="column">
                  <wp:posOffset>4333240</wp:posOffset>
                </wp:positionH>
                <wp:positionV relativeFrom="paragraph">
                  <wp:posOffset>80010</wp:posOffset>
                </wp:positionV>
                <wp:extent cx="1380490" cy="635"/>
                <wp:effectExtent l="0" t="0" r="10160" b="37465"/>
                <wp:wrapNone/>
                <wp:docPr id="1765" name="AutoShape 98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8049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4" o:spid="_x0000_s1026" type="#_x0000_t32" style="position:absolute;margin-left:341.2pt;margin-top:6.3pt;width:108.7pt;height:.0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"/>
            </w:pict>
          </mc:Fallback>
        </mc:AlternateContent>
      </w:r>
      <w:r>
        <w:rPr>
          <w:rFonts w:ascii="Calibri" w:eastAsia="Calibri" w:hAnsi="Calibri"/>
          <w:noProof/>
        </w:rPr>
        <mc:AlternateContent>
          <mc:Choice Requires="wps">
            <w:drawing>
              <wp:anchor distT="0" distB="0" distL="114299" distR="114299" simplePos="0" relativeHeight="251643392" behindDoc="0" locked="0" layoutInCell="1" allowOverlap="1" wp14:anchorId="4F596487" wp14:editId="337265A9">
                <wp:simplePos x="0" y="0"/>
                <wp:positionH relativeFrom="column">
                  <wp:posOffset>273049</wp:posOffset>
                </wp:positionH>
                <wp:positionV relativeFrom="paragraph">
                  <wp:posOffset>-1270</wp:posOffset>
                </wp:positionV>
                <wp:extent cx="0" cy="354330"/>
                <wp:effectExtent l="76200" t="0" r="76200" b="64770"/>
                <wp:wrapNone/>
                <wp:docPr id="1764" name="AutoShape 92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74" o:spid="_x0000_s1026" type="#_x0000_t32" style="position:absolute;margin-left:21.5pt;margin-top:-.1pt;width:0;height:27.9pt;z-index:251643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" strokeweight="1pt">
                <v:stroke endarrow="block"/>
              </v:shape>
            </w:pict>
          </mc:Fallback>
        </mc:AlternateContent>
      </w:r>
      <w:r w:rsidR="002136D3" w:rsidRPr="00D538BB">
        <w:rPr>
          <w:szCs w:val="20"/>
        </w:rPr>
        <w:t xml:space="preserve">      </w:t>
      </w:r>
      <w:r w:rsidR="002136D3" w:rsidRPr="00D538BB">
        <w:rPr>
          <w:rFonts w:ascii="Calibri" w:hAnsi="Calibri" w:cs="Calibri"/>
          <w:sz w:val="16"/>
          <w:szCs w:val="16"/>
        </w:rPr>
        <w:t>No</w:t>
      </w:r>
      <w:r w:rsidR="002136D3" w:rsidRPr="00D538BB">
        <w:rPr>
          <w:szCs w:val="20"/>
        </w:rPr>
        <w:t xml:space="preserve">            If YES, </w:t>
      </w:r>
      <w:r w:rsidR="002136D3" w:rsidRPr="00D538BB">
        <w:rPr>
          <w:rFonts w:ascii="Calibri" w:hAnsi="Calibri" w:cs="Calibri"/>
          <w:sz w:val="22"/>
          <w:szCs w:val="22"/>
        </w:rPr>
        <w:t>[</w:t>
      </w:r>
      <w:hyperlink w:anchor="Doc_MDEG" w:history="1">
        <w:r w:rsidR="007145AE" w:rsidRPr="00D538BB">
          <w:rPr>
            <w:rStyle w:val="Hyperlink"/>
            <w:rFonts w:ascii="Calibri" w:eastAsia="Calibri" w:hAnsi="Calibri"/>
            <w:sz w:val="22"/>
            <w:szCs w:val="22"/>
          </w:rPr>
          <w:t>GO select the Mobile Email Gateway in use</w:t>
        </w:r>
      </w:hyperlink>
      <w:r w:rsidR="002136D3" w:rsidRPr="00D538BB">
        <w:rPr>
          <w:rFonts w:ascii="Calibri" w:eastAsia="Calibri" w:hAnsi="Calibri"/>
          <w:sz w:val="22"/>
          <w:szCs w:val="22"/>
        </w:rPr>
        <w:t xml:space="preserve">] </w:t>
      </w:r>
      <w:r w:rsidR="002136D3" w:rsidRPr="00D538BB">
        <w:rPr>
          <w:sz w:val="16"/>
          <w:szCs w:val="16"/>
        </w:rPr>
        <w:t>[</w:t>
      </w:r>
      <w:r w:rsidR="00E30B82" w:rsidRPr="00D538BB">
        <w:rPr>
          <w:rFonts w:ascii="Calibri" w:eastAsia="Calibri" w:hAnsi="Calibri" w:cs="Calibri"/>
          <w:noProof/>
          <w:sz w:val="16"/>
          <w:szCs w:val="22"/>
        </w:rPr>
        <w:t>MDEG</w:t>
      </w:r>
      <w:r w:rsidR="002136D3" w:rsidRPr="00D538BB">
        <w:rPr>
          <w:rFonts w:ascii="Calibri" w:eastAsia="Calibri" w:hAnsi="Calibri" w:cs="Calibri"/>
          <w:noProof/>
          <w:sz w:val="16"/>
          <w:szCs w:val="16"/>
        </w:rPr>
        <w:t xml:space="preserve">] </w:t>
      </w:r>
    </w:p>
    <w:p w:rsidR="002136D3" w:rsidRPr="00D538BB" w:rsidRDefault="002136D3" w:rsidP="002136D3">
      <w:pPr>
        <w:ind w:left="180" w:right="720"/>
        <w:rPr>
          <w:rFonts w:ascii="Calibri" w:eastAsia="Calibri" w:hAnsi="Calibri"/>
        </w:rPr>
      </w:pPr>
    </w:p>
    <w:p w:rsidR="00130938" w:rsidRPr="00130938" w:rsidRDefault="00130938" w:rsidP="00130938">
      <w:pPr>
        <w:tabs>
          <w:tab w:val="left" w:pos="360"/>
          <w:tab w:val="left" w:pos="7200"/>
          <w:tab w:val="left" w:pos="7905"/>
          <w:tab w:val="left" w:pos="8640"/>
        </w:tabs>
        <w:rPr>
          <w:szCs w:val="20"/>
        </w:rPr>
      </w:pPr>
      <w:r w:rsidRPr="00130938">
        <w:rPr>
          <w:szCs w:val="20"/>
        </w:rPr>
        <w:t xml:space="preserve">Continued next page                                                                                </w:t>
      </w:r>
      <w:r>
        <w:rPr>
          <w:szCs w:val="20"/>
        </w:rPr>
        <w:t xml:space="preserve">      </w:t>
      </w:r>
      <w:r w:rsidRPr="00130938">
        <w:rPr>
          <w:szCs w:val="20"/>
        </w:rPr>
        <w:t xml:space="preserve">  Continued next page</w:t>
      </w:r>
    </w:p>
    <w:p w:rsidR="00130938" w:rsidRPr="00130938" w:rsidRDefault="00130938" w:rsidP="00130938">
      <w:pPr>
        <w:rPr>
          <w:b/>
        </w:rPr>
      </w:pPr>
      <w:r w:rsidRPr="00D538BB">
        <w:br w:type="page"/>
      </w:r>
      <w:r w:rsidRPr="00130938">
        <w:rPr>
          <w:b/>
        </w:rPr>
        <w:lastRenderedPageBreak/>
        <w:t>Determining the Network Transport Element Type Flow Chart - Continued</w:t>
      </w:r>
    </w:p>
    <w:p w:rsidR="00130938" w:rsidRPr="00130938" w:rsidRDefault="00130938" w:rsidP="00130938">
      <w:pPr>
        <w:tabs>
          <w:tab w:val="left" w:pos="360"/>
          <w:tab w:val="left" w:pos="7200"/>
          <w:tab w:val="left" w:pos="7905"/>
          <w:tab w:val="left" w:pos="8640"/>
        </w:tabs>
        <w:rPr>
          <w:szCs w:val="20"/>
        </w:rPr>
      </w:pPr>
      <w:r w:rsidRPr="00130938">
        <w:rPr>
          <w:szCs w:val="20"/>
        </w:rPr>
        <w:t>Continued from previous page                                                     Continued from previous page</w:t>
      </w:r>
    </w:p>
    <w:p w:rsidR="00130938" w:rsidRPr="00130938" w:rsidRDefault="006F71A1" w:rsidP="00130938">
      <w:pPr>
        <w:tabs>
          <w:tab w:val="left" w:pos="9090"/>
        </w:tabs>
        <w:rPr>
          <w:b/>
        </w:rPr>
      </w:pPr>
      <w:r>
        <w:rPr>
          <w:rFonts w:eastAsia="Calibri"/>
          <w:noProof/>
        </w:rPr>
        <mc:AlternateContent>
          <mc:Choice Requires="wps">
            <w:drawing>
              <wp:anchor distT="0" distB="0" distL="114300" distR="114300" simplePos="0" relativeHeight="252032512" behindDoc="0" locked="0" layoutInCell="1" allowOverlap="1" wp14:anchorId="46B2DD56" wp14:editId="56E1F705">
                <wp:simplePos x="0" y="0"/>
                <wp:positionH relativeFrom="column">
                  <wp:posOffset>5701665</wp:posOffset>
                </wp:positionH>
                <wp:positionV relativeFrom="paragraph">
                  <wp:posOffset>77470</wp:posOffset>
                </wp:positionV>
                <wp:extent cx="12065" cy="1864995"/>
                <wp:effectExtent l="19050" t="38100" r="64135" b="20955"/>
                <wp:wrapNone/>
                <wp:docPr id="1763" name="AutoShape 138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065" cy="1864995"/>
                        </a:xfrm>
                        <a:prstGeom prst="straightConnector1">
                          <a:avLst/>
                        </a:prstGeom>
                        <a:noFill/>
                        <a:ln w="9525">
                          <a:solidFill>
                            <a:srgbClr val="000000"/>
                          </a:solidFill>
                          <a:round/>
                          <a:headEnd type="oval"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801" o:spid="_x0000_s1026" type="#_x0000_t32" style="position:absolute;margin-left:448.95pt;margin-top:6.1pt;width:.95pt;height:146.85pt;flip:x;z-index:25203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">
                <v:stroke startarrow="oval"/>
              </v:shape>
            </w:pict>
          </mc:Fallback>
        </mc:AlternateContent>
      </w:r>
      <w:r>
        <w:rPr>
          <w:rFonts w:eastAsia="Calibri"/>
          <w:noProof/>
        </w:rPr>
        <mc:AlternateContent>
          <mc:Choice Requires="wps">
            <w:drawing>
              <wp:anchor distT="0" distB="0" distL="114300" distR="114300" simplePos="0" relativeHeight="252033536" behindDoc="0" locked="0" layoutInCell="1" allowOverlap="1" wp14:anchorId="35CE5F4C" wp14:editId="492AB057">
                <wp:simplePos x="0" y="0"/>
                <wp:positionH relativeFrom="column">
                  <wp:posOffset>273050</wp:posOffset>
                </wp:positionH>
                <wp:positionV relativeFrom="paragraph">
                  <wp:posOffset>16510</wp:posOffset>
                </wp:positionV>
                <wp:extent cx="12065" cy="130175"/>
                <wp:effectExtent l="57150" t="0" r="64135" b="60325"/>
                <wp:wrapNone/>
                <wp:docPr id="1762" name="AutoShape 138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065" cy="130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3802" o:spid="_x0000_s1026" type="#_x0000_t32" style="position:absolute;margin-left:21.5pt;margin-top:1.3pt;width:.95pt;height:10.25pt;z-index:25203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" strokeweight="1pt">
                <v:stroke endarrow="block"/>
              </v:shape>
            </w:pict>
          </mc:Fallback>
        </mc:AlternateContent>
      </w:r>
    </w:p>
    <w:p w:rsidR="002136D3" w:rsidRPr="00652709" w:rsidRDefault="002136D3" w:rsidP="00FB63C5">
      <w:pPr>
        <w:numPr>
          <w:ilvl w:val="0"/>
          <w:numId w:val="29"/>
        </w:numPr>
        <w:tabs>
          <w:tab w:val="left" w:pos="360"/>
          <w:tab w:val="left" w:pos="6480"/>
          <w:tab w:val="left" w:pos="7200"/>
          <w:tab w:val="left" w:pos="8190"/>
          <w:tab w:val="left" w:pos="8640"/>
        </w:tabs>
        <w:ind w:left="360"/>
        <w:rPr>
          <w:szCs w:val="20"/>
          <w:highlight w:val="cyan"/>
        </w:rPr>
      </w:pPr>
      <w:r w:rsidRPr="00652709">
        <w:rPr>
          <w:szCs w:val="20"/>
          <w:highlight w:val="cyan"/>
        </w:rPr>
        <w:t xml:space="preserve">Future </w:t>
      </w:r>
      <w:r w:rsidR="001C2DAB" w:rsidRPr="00652709">
        <w:rPr>
          <w:szCs w:val="20"/>
          <w:highlight w:val="cyan"/>
        </w:rPr>
        <w:t xml:space="preserve">Transport </w:t>
      </w:r>
      <w:r w:rsidRPr="00652709">
        <w:rPr>
          <w:szCs w:val="20"/>
          <w:highlight w:val="cyan"/>
        </w:rPr>
        <w:t>Device</w:t>
      </w:r>
    </w:p>
    <w:p w:rsidR="002136D3" w:rsidRPr="00D538BB" w:rsidRDefault="006F71A1" w:rsidP="002136D3">
      <w:pPr>
        <w:ind w:left="180"/>
        <w:rPr>
          <w:rFonts w:ascii="Calibri" w:hAnsi="Calibri" w:cs="Calibri"/>
          <w:sz w:val="20"/>
          <w:szCs w:val="20"/>
        </w:rPr>
      </w:pPr>
      <w:r>
        <w:rPr>
          <w:noProof/>
          <w:szCs w:val="20"/>
        </w:rPr>
        <mc:AlternateContent>
          <mc:Choice Requires="wps">
            <w:drawing>
              <wp:anchor distT="0" distB="0" distL="114300" distR="114300" simplePos="0" relativeHeight="251661824" behindDoc="0" locked="0" layoutInCell="1" allowOverlap="1" wp14:anchorId="05BBC942" wp14:editId="10249FAD">
                <wp:simplePos x="0" y="0"/>
                <wp:positionH relativeFrom="column">
                  <wp:posOffset>5200015</wp:posOffset>
                </wp:positionH>
                <wp:positionV relativeFrom="paragraph">
                  <wp:posOffset>71755</wp:posOffset>
                </wp:positionV>
                <wp:extent cx="501650" cy="635"/>
                <wp:effectExtent l="0" t="0" r="12700" b="37465"/>
                <wp:wrapNone/>
                <wp:docPr id="1761" name="AutoShape 98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0165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5" o:spid="_x0000_s1026" type="#_x0000_t32" style="position:absolute;margin-left:409.45pt;margin-top:5.65pt;width:39.5pt;height:.0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"/>
            </w:pict>
          </mc:Fallback>
        </mc:AlternateContent>
      </w:r>
      <w:r>
        <w:rPr>
          <w:rFonts w:ascii="Calibri" w:eastAsia="Calibri" w:hAnsi="Calibri"/>
          <w:noProof/>
        </w:rPr>
        <mc:AlternateContent>
          <mc:Choice Requires="wps">
            <w:drawing>
              <wp:anchor distT="0" distB="0" distL="114299" distR="114299" simplePos="0" relativeHeight="251644416" behindDoc="0" locked="0" layoutInCell="1" allowOverlap="1" wp14:anchorId="680E7A40" wp14:editId="0E74D141">
                <wp:simplePos x="0" y="0"/>
                <wp:positionH relativeFrom="column">
                  <wp:posOffset>272414</wp:posOffset>
                </wp:positionH>
                <wp:positionV relativeFrom="paragraph">
                  <wp:posOffset>5715</wp:posOffset>
                </wp:positionV>
                <wp:extent cx="0" cy="354330"/>
                <wp:effectExtent l="76200" t="0" r="76200" b="64770"/>
                <wp:wrapNone/>
                <wp:docPr id="1760" name="AutoShape 98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04" o:spid="_x0000_s1026" type="#_x0000_t32" style="position:absolute;margin-left:21.45pt;margin-top:.45pt;width:0;height:27.9pt;z-index:2516444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MFqOAIAAGMEAAAOAAAAZHJzL2Uyb0RvYy54bWysVE2P2jAQvVfqf7B8hySQZS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" strokeweight="1pt">
                <v:stroke endarrow="block"/>
              </v:shape>
            </w:pict>
          </mc:Fallback>
        </mc:AlternateContent>
      </w:r>
      <w:r w:rsidR="002136D3" w:rsidRPr="00D538BB">
        <w:rPr>
          <w:szCs w:val="20"/>
        </w:rPr>
        <w:t xml:space="preserve">      </w:t>
      </w:r>
      <w:r w:rsidR="002136D3" w:rsidRPr="00D538BB">
        <w:rPr>
          <w:rFonts w:ascii="Calibri" w:hAnsi="Calibri" w:cs="Calibri"/>
          <w:sz w:val="16"/>
          <w:szCs w:val="16"/>
        </w:rPr>
        <w:t>No</w:t>
      </w:r>
      <w:r w:rsidR="002136D3" w:rsidRPr="00D538BB">
        <w:rPr>
          <w:szCs w:val="20"/>
        </w:rPr>
        <w:t xml:space="preserve">            If YES, </w:t>
      </w:r>
      <w:r w:rsidR="002136D3" w:rsidRPr="00D538BB">
        <w:rPr>
          <w:rFonts w:ascii="Calibri" w:hAnsi="Calibri" w:cs="Calibri"/>
          <w:sz w:val="22"/>
          <w:szCs w:val="22"/>
        </w:rPr>
        <w:t>[</w:t>
      </w:r>
      <w:hyperlink w:anchor="Doc_NE_DEV34" w:history="1">
        <w:r w:rsidR="002136D3" w:rsidRPr="00D538BB">
          <w:rPr>
            <w:rStyle w:val="Hyperlink"/>
            <w:rFonts w:ascii="Calibri" w:eastAsia="Calibri" w:hAnsi="Calibri"/>
            <w:sz w:val="22"/>
            <w:szCs w:val="22"/>
          </w:rPr>
          <w:t>GO select the function under the Network Devices STIG</w:t>
        </w:r>
      </w:hyperlink>
      <w:r w:rsidR="002136D3" w:rsidRPr="00D538BB">
        <w:rPr>
          <w:rFonts w:ascii="Calibri" w:eastAsia="Calibri" w:hAnsi="Calibri"/>
          <w:sz w:val="22"/>
          <w:szCs w:val="22"/>
        </w:rPr>
        <w:t xml:space="preserve">] </w:t>
      </w:r>
      <w:r w:rsidR="002136D3" w:rsidRPr="00D538BB">
        <w:rPr>
          <w:sz w:val="16"/>
          <w:szCs w:val="16"/>
        </w:rPr>
        <w:t>[</w:t>
      </w:r>
      <w:r w:rsidR="002136D3" w:rsidRPr="00D538BB">
        <w:rPr>
          <w:rFonts w:ascii="Calibri" w:eastAsia="Calibri" w:hAnsi="Calibri" w:cs="Calibri"/>
          <w:noProof/>
          <w:sz w:val="16"/>
          <w:szCs w:val="22"/>
        </w:rPr>
        <w:t>NE-DEV3</w:t>
      </w:r>
      <w:r w:rsidR="00D679DD">
        <w:rPr>
          <w:rFonts w:ascii="Calibri" w:eastAsia="Calibri" w:hAnsi="Calibri" w:cs="Calibri"/>
          <w:noProof/>
          <w:sz w:val="16"/>
          <w:szCs w:val="22"/>
        </w:rPr>
        <w:t>4</w:t>
      </w:r>
      <w:r w:rsidR="002136D3" w:rsidRPr="00D538BB">
        <w:rPr>
          <w:rFonts w:ascii="Calibri" w:eastAsia="Calibri" w:hAnsi="Calibri" w:cs="Calibri"/>
          <w:noProof/>
          <w:sz w:val="16"/>
          <w:szCs w:val="16"/>
        </w:rPr>
        <w:t xml:space="preserve">] </w:t>
      </w:r>
      <w:r w:rsidR="002136D3" w:rsidRPr="00D538BB">
        <w:rPr>
          <w:rFonts w:ascii="Calibri" w:eastAsia="Calibri" w:hAnsi="Calibri" w:cs="Calibri"/>
          <w:noProof/>
          <w:sz w:val="12"/>
          <w:szCs w:val="22"/>
        </w:rPr>
        <w:t xml:space="preserve"> </w:t>
      </w:r>
    </w:p>
    <w:p w:rsidR="002136D3" w:rsidRPr="00D538BB" w:rsidRDefault="002136D3" w:rsidP="002136D3">
      <w:pPr>
        <w:ind w:left="180" w:right="720"/>
        <w:rPr>
          <w:rFonts w:ascii="Calibri" w:eastAsia="Calibri" w:hAnsi="Calibri"/>
        </w:rPr>
      </w:pPr>
    </w:p>
    <w:p w:rsidR="002136D3" w:rsidRPr="00D538BB" w:rsidRDefault="006F71A1" w:rsidP="00FB63C5">
      <w:pPr>
        <w:numPr>
          <w:ilvl w:val="0"/>
          <w:numId w:val="29"/>
        </w:numPr>
        <w:tabs>
          <w:tab w:val="left" w:pos="360"/>
          <w:tab w:val="left" w:pos="6480"/>
          <w:tab w:val="left" w:pos="7200"/>
          <w:tab w:val="left" w:pos="8190"/>
          <w:tab w:val="left" w:pos="8640"/>
        </w:tabs>
        <w:ind w:left="360"/>
        <w:rPr>
          <w:szCs w:val="20"/>
        </w:rPr>
      </w:pPr>
      <w:r>
        <w:rPr>
          <w:noProof/>
          <w:szCs w:val="20"/>
        </w:rPr>
        <mc:AlternateContent>
          <mc:Choice Requires="wps">
            <w:drawing>
              <wp:anchor distT="0" distB="0" distL="114299" distR="114299" simplePos="0" relativeHeight="251545088" behindDoc="0" locked="0" layoutInCell="1" allowOverlap="1" wp14:anchorId="328C6296" wp14:editId="4EAEE244">
                <wp:simplePos x="0" y="0"/>
                <wp:positionH relativeFrom="column">
                  <wp:posOffset>273049</wp:posOffset>
                </wp:positionH>
                <wp:positionV relativeFrom="paragraph">
                  <wp:posOffset>184785</wp:posOffset>
                </wp:positionV>
                <wp:extent cx="0" cy="354330"/>
                <wp:effectExtent l="76200" t="0" r="76200" b="64770"/>
                <wp:wrapNone/>
                <wp:docPr id="1759" name="AutoShape 92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62" o:spid="_x0000_s1026" type="#_x0000_t32" style="position:absolute;margin-left:21.5pt;margin-top:14.55pt;width:0;height:27.9pt;z-index:2515450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" strokeweight="1pt">
                <v:stroke endarrow="block"/>
              </v:shape>
            </w:pict>
          </mc:Fallback>
        </mc:AlternateContent>
      </w:r>
      <w:r w:rsidR="002136D3" w:rsidRPr="00D538BB">
        <w:rPr>
          <w:szCs w:val="20"/>
        </w:rPr>
        <w:t>Telephone Switch (TDM) (Traditional Circuit Switch)</w:t>
      </w:r>
    </w:p>
    <w:p w:rsidR="002136D3" w:rsidRPr="00D538BB" w:rsidRDefault="002136D3" w:rsidP="002136D3">
      <w:pPr>
        <w:ind w:left="180"/>
        <w:rPr>
          <w:rFonts w:ascii="Calibri" w:hAnsi="Calibri" w:cs="Calibri"/>
          <w:sz w:val="20"/>
          <w:szCs w:val="20"/>
        </w:rPr>
      </w:pPr>
      <w:r w:rsidRPr="00D538BB">
        <w:rPr>
          <w:szCs w:val="20"/>
        </w:rPr>
        <w:t xml:space="preserve">      </w:t>
      </w:r>
      <w:r w:rsidRPr="00D538BB">
        <w:rPr>
          <w:rFonts w:ascii="Calibri" w:hAnsi="Calibri" w:cs="Calibri"/>
          <w:sz w:val="16"/>
          <w:szCs w:val="16"/>
        </w:rPr>
        <w:t>No</w:t>
      </w:r>
      <w:r w:rsidRPr="00D538BB">
        <w:rPr>
          <w:szCs w:val="20"/>
        </w:rPr>
        <w:t xml:space="preserve">            If YES, </w:t>
      </w:r>
      <w:r w:rsidRPr="00D538BB">
        <w:rPr>
          <w:rFonts w:ascii="Calibri" w:hAnsi="Calibri" w:cs="Calibri"/>
          <w:sz w:val="22"/>
          <w:szCs w:val="22"/>
        </w:rPr>
        <w:t>[</w:t>
      </w:r>
      <w:hyperlink w:anchor="Flow_TSW" w:history="1">
        <w:r w:rsidR="005E5D6F" w:rsidRPr="00D538BB">
          <w:rPr>
            <w:rStyle w:val="Hyperlink"/>
            <w:rFonts w:ascii="Calibri" w:eastAsia="Calibri" w:hAnsi="Calibri"/>
            <w:sz w:val="22"/>
            <w:szCs w:val="22"/>
          </w:rPr>
          <w:t>GO TO - the Telephony Circuit Switch Flow Chart</w:t>
        </w:r>
      </w:hyperlink>
      <w:proofErr w:type="gramStart"/>
      <w:r w:rsidRPr="00D538BB">
        <w:rPr>
          <w:rFonts w:ascii="Calibri" w:eastAsia="Calibri" w:hAnsi="Calibri"/>
          <w:sz w:val="22"/>
          <w:szCs w:val="22"/>
        </w:rPr>
        <w:t xml:space="preserve">] </w:t>
      </w:r>
      <w:r w:rsidR="005E5D6F" w:rsidRPr="00D538BB">
        <w:rPr>
          <w:rFonts w:ascii="Calibri" w:eastAsia="Calibri" w:hAnsi="Calibri"/>
          <w:sz w:val="22"/>
          <w:szCs w:val="22"/>
        </w:rPr>
        <w:t xml:space="preserve"> </w:t>
      </w:r>
      <w:r w:rsidRPr="00D538BB">
        <w:rPr>
          <w:sz w:val="16"/>
          <w:szCs w:val="16"/>
        </w:rPr>
        <w:t>[</w:t>
      </w:r>
      <w:proofErr w:type="gramEnd"/>
      <w:r w:rsidR="005E5D6F" w:rsidRPr="00D538BB">
        <w:rPr>
          <w:rFonts w:ascii="Calibri" w:eastAsia="Calibri" w:hAnsi="Calibri" w:cs="Calibri"/>
          <w:noProof/>
          <w:sz w:val="16"/>
          <w:szCs w:val="22"/>
        </w:rPr>
        <w:t>TSW</w:t>
      </w:r>
      <w:r w:rsidRPr="00D538BB">
        <w:rPr>
          <w:rFonts w:ascii="Calibri" w:eastAsia="Calibri" w:hAnsi="Calibri" w:cs="Calibri"/>
          <w:noProof/>
          <w:sz w:val="16"/>
          <w:szCs w:val="16"/>
        </w:rPr>
        <w:t xml:space="preserve">] </w:t>
      </w:r>
      <w:r w:rsidRPr="00D538BB">
        <w:rPr>
          <w:rFonts w:ascii="Calibri" w:eastAsia="Calibri" w:hAnsi="Calibri" w:cs="Calibri"/>
          <w:noProof/>
          <w:sz w:val="12"/>
          <w:szCs w:val="22"/>
        </w:rPr>
        <w:t xml:space="preserve"> </w:t>
      </w:r>
    </w:p>
    <w:p w:rsidR="002136D3" w:rsidRPr="00D538BB" w:rsidRDefault="002136D3" w:rsidP="002136D3">
      <w:pPr>
        <w:ind w:left="180" w:right="720"/>
        <w:rPr>
          <w:rFonts w:ascii="Calibri" w:eastAsia="Calibri" w:hAnsi="Calibri"/>
        </w:rPr>
      </w:pPr>
    </w:p>
    <w:p w:rsidR="002136D3" w:rsidRPr="00D538BB" w:rsidRDefault="002136D3"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RED/BLACK Telephone Switch (TDM) (Custom Circuit Switch) </w:t>
      </w:r>
    </w:p>
    <w:p w:rsidR="002136D3" w:rsidRPr="00D538BB" w:rsidRDefault="006F71A1" w:rsidP="005C5301">
      <w:pPr>
        <w:tabs>
          <w:tab w:val="left" w:pos="9000"/>
        </w:tabs>
        <w:ind w:left="180"/>
        <w:rPr>
          <w:rFonts w:ascii="Calibri" w:hAnsi="Calibri" w:cs="Calibri"/>
          <w:sz w:val="20"/>
          <w:szCs w:val="20"/>
        </w:rPr>
      </w:pPr>
      <w:r>
        <w:rPr>
          <w:noProof/>
          <w:szCs w:val="20"/>
        </w:rPr>
        <mc:AlternateContent>
          <mc:Choice Requires="wps">
            <w:drawing>
              <wp:anchor distT="0" distB="0" distL="114299" distR="114299" simplePos="0" relativeHeight="251546112" behindDoc="0" locked="0" layoutInCell="1" allowOverlap="1" wp14:anchorId="262B3960" wp14:editId="6344D637">
                <wp:simplePos x="0" y="0"/>
                <wp:positionH relativeFrom="column">
                  <wp:posOffset>272414</wp:posOffset>
                </wp:positionH>
                <wp:positionV relativeFrom="paragraph">
                  <wp:posOffset>-1270</wp:posOffset>
                </wp:positionV>
                <wp:extent cx="0" cy="354330"/>
                <wp:effectExtent l="76200" t="0" r="76200" b="64770"/>
                <wp:wrapNone/>
                <wp:docPr id="1758" name="AutoShape 92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92" o:spid="_x0000_s1026" type="#_x0000_t32" style="position:absolute;margin-left:21.45pt;margin-top:-.1pt;width:0;height:27.9pt;z-index:2515461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" strokeweight="1pt">
                <v:stroke endarrow="block"/>
              </v:shape>
            </w:pict>
          </mc:Fallback>
        </mc:AlternateContent>
      </w:r>
      <w:r w:rsidR="002136D3" w:rsidRPr="00D538BB">
        <w:rPr>
          <w:szCs w:val="20"/>
        </w:rPr>
        <w:t xml:space="preserve">      </w:t>
      </w:r>
      <w:r w:rsidR="002136D3" w:rsidRPr="00D538BB">
        <w:rPr>
          <w:rFonts w:ascii="Calibri" w:hAnsi="Calibri" w:cs="Calibri"/>
          <w:sz w:val="16"/>
          <w:szCs w:val="16"/>
        </w:rPr>
        <w:t>No</w:t>
      </w:r>
      <w:r w:rsidR="002136D3" w:rsidRPr="00D538BB">
        <w:rPr>
          <w:szCs w:val="20"/>
        </w:rPr>
        <w:t xml:space="preserve">            If YES, </w:t>
      </w:r>
      <w:r w:rsidR="002136D3" w:rsidRPr="00D538BB">
        <w:rPr>
          <w:rFonts w:ascii="Calibri" w:hAnsi="Calibri" w:cs="Calibri"/>
          <w:sz w:val="22"/>
          <w:szCs w:val="22"/>
        </w:rPr>
        <w:t>[</w:t>
      </w:r>
      <w:hyperlink w:anchor="Flow_TSW_R" w:history="1">
        <w:r w:rsidR="005C5301" w:rsidRPr="00D538BB">
          <w:rPr>
            <w:rStyle w:val="Hyperlink"/>
            <w:rFonts w:ascii="Calibri" w:eastAsia="Calibri" w:hAnsi="Calibri"/>
            <w:sz w:val="22"/>
            <w:szCs w:val="22"/>
          </w:rPr>
          <w:t>GO TO - RED/BLACK Circuit Switch and NE Flow chart</w:t>
        </w:r>
      </w:hyperlink>
      <w:r w:rsidR="002136D3" w:rsidRPr="00D538BB">
        <w:rPr>
          <w:rFonts w:ascii="Calibri" w:eastAsia="Calibri" w:hAnsi="Calibri"/>
          <w:sz w:val="22"/>
          <w:szCs w:val="22"/>
        </w:rPr>
        <w:t xml:space="preserve">] </w:t>
      </w:r>
      <w:r w:rsidR="002136D3" w:rsidRPr="00D538BB">
        <w:rPr>
          <w:sz w:val="16"/>
          <w:szCs w:val="16"/>
        </w:rPr>
        <w:t>[</w:t>
      </w:r>
      <w:r w:rsidR="005E5D6F" w:rsidRPr="00D538BB">
        <w:rPr>
          <w:rFonts w:ascii="Calibri" w:eastAsia="Calibri" w:hAnsi="Calibri" w:cs="Calibri"/>
          <w:noProof/>
          <w:sz w:val="16"/>
          <w:szCs w:val="22"/>
        </w:rPr>
        <w:t>TSW-R</w:t>
      </w:r>
      <w:r w:rsidR="002136D3" w:rsidRPr="00D538BB">
        <w:rPr>
          <w:rFonts w:ascii="Calibri" w:eastAsia="Calibri" w:hAnsi="Calibri" w:cs="Calibri"/>
          <w:noProof/>
          <w:sz w:val="16"/>
          <w:szCs w:val="16"/>
        </w:rPr>
        <w:t xml:space="preserve">] </w:t>
      </w:r>
      <w:r w:rsidR="002136D3" w:rsidRPr="00D538BB">
        <w:rPr>
          <w:rFonts w:ascii="Calibri" w:eastAsia="Calibri" w:hAnsi="Calibri" w:cs="Calibri"/>
          <w:noProof/>
          <w:sz w:val="12"/>
          <w:szCs w:val="22"/>
        </w:rPr>
        <w:t xml:space="preserve"> </w:t>
      </w:r>
    </w:p>
    <w:p w:rsidR="002136D3" w:rsidRPr="00D538BB" w:rsidRDefault="002136D3" w:rsidP="002136D3">
      <w:pPr>
        <w:ind w:left="180" w:right="720"/>
        <w:rPr>
          <w:rFonts w:ascii="Calibri" w:eastAsia="Calibri" w:hAnsi="Calibri"/>
        </w:rPr>
      </w:pPr>
    </w:p>
    <w:p w:rsidR="00407DCA" w:rsidRPr="00D538BB" w:rsidRDefault="006F71A1" w:rsidP="00FB63C5">
      <w:pPr>
        <w:numPr>
          <w:ilvl w:val="0"/>
          <w:numId w:val="29"/>
        </w:numPr>
        <w:tabs>
          <w:tab w:val="left" w:pos="360"/>
          <w:tab w:val="left" w:pos="6480"/>
          <w:tab w:val="left" w:pos="7200"/>
          <w:tab w:val="left" w:pos="7905"/>
          <w:tab w:val="left" w:pos="8640"/>
        </w:tabs>
        <w:ind w:left="360"/>
        <w:rPr>
          <w:szCs w:val="20"/>
        </w:rPr>
      </w:pPr>
      <w:r>
        <w:rPr>
          <w:noProof/>
          <w:szCs w:val="20"/>
        </w:rPr>
        <mc:AlternateContent>
          <mc:Choice Requires="wps">
            <w:drawing>
              <wp:anchor distT="4294967295" distB="4294967295" distL="114300" distR="114300" simplePos="0" relativeHeight="251662848" behindDoc="0" locked="0" layoutInCell="1" allowOverlap="1" wp14:anchorId="62DADA9D" wp14:editId="0101A2B0">
                <wp:simplePos x="0" y="0"/>
                <wp:positionH relativeFrom="column">
                  <wp:posOffset>3640455</wp:posOffset>
                </wp:positionH>
                <wp:positionV relativeFrom="paragraph">
                  <wp:posOffset>111124</wp:posOffset>
                </wp:positionV>
                <wp:extent cx="2073275" cy="0"/>
                <wp:effectExtent l="38100" t="76200" r="0" b="95250"/>
                <wp:wrapNone/>
                <wp:docPr id="1757" name="AutoShape 98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073275"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37" o:spid="_x0000_s1026" type="#_x0000_t32" style="position:absolute;margin-left:286.65pt;margin-top:8.75pt;width:163.25pt;height:0;flip:x;z-index:2516628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" strokeweight="1pt">
                <v:stroke endarrow="block"/>
              </v:shape>
            </w:pict>
          </mc:Fallback>
        </mc:AlternateContent>
      </w:r>
      <w:r w:rsidR="00407DCA" w:rsidRPr="00D538BB">
        <w:rPr>
          <w:szCs w:val="20"/>
        </w:rPr>
        <w:t xml:space="preserve">If nothing was selected… </w:t>
      </w:r>
      <w:r w:rsidR="00407DCA" w:rsidRPr="00D538BB">
        <w:rPr>
          <w:rFonts w:ascii="Calibri" w:hAnsi="Calibri" w:cs="Calibri"/>
          <w:sz w:val="22"/>
          <w:szCs w:val="20"/>
        </w:rPr>
        <w:t>[</w:t>
      </w:r>
      <w:hyperlink w:anchor="Flow_NE" w:history="1">
        <w:r w:rsidR="00407DCA" w:rsidRPr="00D538BB">
          <w:rPr>
            <w:rStyle w:val="Hyperlink"/>
            <w:rFonts w:ascii="Calibri" w:hAnsi="Calibri" w:cs="Calibri"/>
            <w:sz w:val="22"/>
            <w:szCs w:val="20"/>
          </w:rPr>
          <w:t>Return to NE Selection</w:t>
        </w:r>
      </w:hyperlink>
      <w:r w:rsidR="00407DCA" w:rsidRPr="00D538BB">
        <w:rPr>
          <w:rFonts w:ascii="Calibri" w:hAnsi="Calibri" w:cs="Calibri"/>
          <w:sz w:val="22"/>
          <w:szCs w:val="20"/>
        </w:rPr>
        <w:t>]</w:t>
      </w:r>
      <w:r w:rsidR="00407DCA" w:rsidRPr="00D538BB">
        <w:rPr>
          <w:rFonts w:ascii="Calibri" w:hAnsi="Calibri" w:cs="Calibri"/>
          <w:sz w:val="20"/>
          <w:szCs w:val="20"/>
        </w:rPr>
        <w:t xml:space="preserve"> </w:t>
      </w:r>
      <w:r w:rsidR="00407DCA" w:rsidRPr="00D538BB">
        <w:rPr>
          <w:rFonts w:ascii="Calibri" w:hAnsi="Calibri" w:cs="Calibri"/>
          <w:sz w:val="16"/>
          <w:szCs w:val="20"/>
        </w:rPr>
        <w:t>[</w:t>
      </w:r>
      <w:r w:rsidR="00407DCA" w:rsidRPr="006E2967">
        <w:rPr>
          <w:rFonts w:ascii="Calibri" w:hAnsi="Calibri" w:cs="Calibri"/>
          <w:sz w:val="16"/>
          <w:szCs w:val="20"/>
        </w:rPr>
        <w:t>NE</w:t>
      </w:r>
      <w:r w:rsidR="00407DCA" w:rsidRPr="00D538BB">
        <w:rPr>
          <w:rFonts w:ascii="Calibri" w:hAnsi="Calibri" w:cs="Calibri"/>
          <w:sz w:val="16"/>
          <w:szCs w:val="20"/>
        </w:rPr>
        <w:t xml:space="preserve">]  </w:t>
      </w:r>
    </w:p>
    <w:p w:rsidR="00407DCA" w:rsidRPr="00D538BB" w:rsidRDefault="00407DCA" w:rsidP="00407DCA">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6E2967">
        <w:rPr>
          <w:rFonts w:ascii="Calibri" w:hAnsi="Calibri" w:cs="Calibri"/>
          <w:sz w:val="16"/>
          <w:szCs w:val="20"/>
        </w:rPr>
        <w:t>DEV1</w:t>
      </w:r>
      <w:r w:rsidRPr="00D538BB">
        <w:rPr>
          <w:rFonts w:ascii="Calibri" w:hAnsi="Calibri" w:cs="Calibri"/>
          <w:sz w:val="16"/>
          <w:szCs w:val="20"/>
        </w:rPr>
        <w:t>]</w:t>
      </w:r>
      <w:r w:rsidRPr="00D538BB">
        <w:rPr>
          <w:sz w:val="16"/>
          <w:szCs w:val="20"/>
        </w:rPr>
        <w:t xml:space="preserve">  </w:t>
      </w:r>
    </w:p>
    <w:p w:rsidR="00407DCA" w:rsidRPr="00D538BB" w:rsidRDefault="00407DCA" w:rsidP="00407DCA">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6E2967">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6E2967" w:rsidRPr="00D538BB" w:rsidRDefault="006E1721" w:rsidP="006E2967">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4105CE" w:rsidRPr="00D538BB" w:rsidRDefault="004105CE" w:rsidP="00CF041F">
      <w:pPr>
        <w:pStyle w:val="TocNote"/>
      </w:pPr>
    </w:p>
    <w:p w:rsidR="00130938" w:rsidRDefault="00130938">
      <w:pPr>
        <w:keepLines w:val="0"/>
        <w:autoSpaceDE/>
        <w:autoSpaceDN/>
        <w:adjustRightInd/>
        <w:rPr>
          <w:rFonts w:ascii="Times New Roman Bold" w:hAnsi="Times New Roman Bold"/>
          <w:szCs w:val="18"/>
        </w:rPr>
      </w:pPr>
      <w:r>
        <w:br w:type="page"/>
      </w:r>
    </w:p>
    <w:p w:rsidR="00CF041F" w:rsidRPr="00D538BB" w:rsidRDefault="00CF041F" w:rsidP="00CF041F">
      <w:pPr>
        <w:pStyle w:val="TocNote"/>
        <w:rPr>
          <w:sz w:val="12"/>
        </w:rPr>
      </w:pPr>
      <w:bookmarkStart w:id="95" w:name="_Toc414534109"/>
      <w:r w:rsidRPr="00D538BB">
        <w:lastRenderedPageBreak/>
        <w:t>(NE-L2ES) Determining the OSI Layer-2 Ethernet Switch Role Flow Chart</w:t>
      </w:r>
      <w:bookmarkEnd w:id="95"/>
    </w:p>
    <w:p w:rsidR="00CF041F" w:rsidRPr="00D538BB" w:rsidRDefault="00CF041F" w:rsidP="00CF041F">
      <w:r w:rsidRPr="00D538BB">
        <w:rPr>
          <w:b/>
        </w:rPr>
        <w:t>.</w:t>
      </w:r>
      <w:bookmarkStart w:id="96" w:name="Flow_NE_L2ES"/>
      <w:bookmarkEnd w:id="96"/>
      <w:r w:rsidRPr="00D538BB">
        <w:rPr>
          <w:b/>
        </w:rPr>
        <w:t>.</w:t>
      </w:r>
      <w:r w:rsidRPr="00D538BB">
        <w:rPr>
          <w:szCs w:val="12"/>
        </w:rPr>
        <w:t xml:space="preserve"> </w:t>
      </w:r>
      <w:r w:rsidRPr="00D538BB">
        <w:rPr>
          <w:rFonts w:ascii="Calibri" w:hAnsi="Calibri" w:cs="Calibri"/>
          <w:sz w:val="12"/>
          <w:szCs w:val="12"/>
        </w:rPr>
        <w:t xml:space="preserve">NE-L2ES </w:t>
      </w:r>
      <w:r w:rsidRPr="00D538BB">
        <w:rPr>
          <w:szCs w:val="12"/>
        </w:rPr>
        <w:t xml:space="preserve">  </w:t>
      </w:r>
      <w:r w:rsidRPr="00D538BB">
        <w:t xml:space="preserve">                                                                                                        </w:t>
      </w:r>
      <w:r w:rsidR="00D679DD">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CF041F" w:rsidRPr="00D538BB" w:rsidRDefault="00CF041F" w:rsidP="00CF041F"/>
    <w:p w:rsidR="00CF041F" w:rsidRPr="00D538BB" w:rsidRDefault="00CF041F" w:rsidP="00CF041F">
      <w:pPr>
        <w:rPr>
          <w:b/>
        </w:rPr>
      </w:pPr>
      <w:r w:rsidRPr="00D538BB">
        <w:rPr>
          <w:b/>
        </w:rPr>
        <w:t xml:space="preserve">Is this Layer-2 Ethernet Switch </w:t>
      </w:r>
      <w:proofErr w:type="gramStart"/>
      <w:r w:rsidRPr="00D538BB">
        <w:rPr>
          <w:b/>
        </w:rPr>
        <w:t>…</w:t>
      </w:r>
      <w:proofErr w:type="gramEnd"/>
    </w:p>
    <w:p w:rsidR="00CF041F" w:rsidRPr="00D538BB" w:rsidRDefault="00CF041F" w:rsidP="00CF041F">
      <w:pPr>
        <w:tabs>
          <w:tab w:val="left" w:pos="360"/>
          <w:tab w:val="left" w:pos="6480"/>
          <w:tab w:val="left" w:pos="7200"/>
          <w:tab w:val="left" w:pos="8190"/>
          <w:tab w:val="left" w:pos="8640"/>
        </w:tabs>
        <w:rPr>
          <w:sz w:val="12"/>
          <w:szCs w:val="12"/>
        </w:rPr>
      </w:pPr>
    </w:p>
    <w:p w:rsidR="00CF041F" w:rsidRPr="00D538BB" w:rsidRDefault="00CF041F"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a LAN/CAN infrastructure?</w:t>
      </w:r>
    </w:p>
    <w:p w:rsidR="00CF041F" w:rsidRPr="00D538BB" w:rsidRDefault="006F71A1" w:rsidP="00CF041F">
      <w:pPr>
        <w:tabs>
          <w:tab w:val="left" w:pos="1440"/>
        </w:tabs>
        <w:rPr>
          <w:rFonts w:ascii="Calibri" w:hAnsi="Calibri" w:cs="Calibri"/>
          <w:sz w:val="20"/>
          <w:szCs w:val="20"/>
        </w:rPr>
      </w:pPr>
      <w:r>
        <w:rPr>
          <w:noProof/>
          <w:sz w:val="12"/>
          <w:szCs w:val="12"/>
        </w:rPr>
        <mc:AlternateContent>
          <mc:Choice Requires="wps">
            <w:drawing>
              <wp:anchor distT="0" distB="0" distL="114300" distR="114300" simplePos="0" relativeHeight="251930112" behindDoc="0" locked="0" layoutInCell="1" allowOverlap="1" wp14:anchorId="36CAF1C3" wp14:editId="22A985AF">
                <wp:simplePos x="0" y="0"/>
                <wp:positionH relativeFrom="column">
                  <wp:posOffset>4827905</wp:posOffset>
                </wp:positionH>
                <wp:positionV relativeFrom="paragraph">
                  <wp:posOffset>90805</wp:posOffset>
                </wp:positionV>
                <wp:extent cx="737235" cy="635"/>
                <wp:effectExtent l="0" t="0" r="24765" b="37465"/>
                <wp:wrapNone/>
                <wp:docPr id="1756" name="AutoShape 89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723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59" o:spid="_x0000_s1026" type="#_x0000_t32" style="position:absolute;margin-left:380.15pt;margin-top:7.15pt;width:58.05pt;height:.05pt;z-index:25193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" strokeweight="1pt"/>
            </w:pict>
          </mc:Fallback>
        </mc:AlternateContent>
      </w:r>
      <w:r>
        <w:rPr>
          <w:noProof/>
          <w:sz w:val="12"/>
          <w:szCs w:val="12"/>
        </w:rPr>
        <mc:AlternateContent>
          <mc:Choice Requires="wps">
            <w:drawing>
              <wp:anchor distT="0" distB="0" distL="114300" distR="114300" simplePos="0" relativeHeight="251931136" behindDoc="0" locked="0" layoutInCell="1" allowOverlap="1" wp14:anchorId="5C7A4039" wp14:editId="58FEA6A5">
                <wp:simplePos x="0" y="0"/>
                <wp:positionH relativeFrom="column">
                  <wp:posOffset>5565140</wp:posOffset>
                </wp:positionH>
                <wp:positionV relativeFrom="paragraph">
                  <wp:posOffset>90805</wp:posOffset>
                </wp:positionV>
                <wp:extent cx="635" cy="156210"/>
                <wp:effectExtent l="0" t="0" r="37465" b="15240"/>
                <wp:wrapNone/>
                <wp:docPr id="1755" name="AutoShape 89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621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0" o:spid="_x0000_s1026" type="#_x0000_t32" style="position:absolute;margin-left:438.2pt;margin-top:7.15pt;width:.05pt;height:12.3pt;z-index:25193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491840" behindDoc="0" locked="0" layoutInCell="1" allowOverlap="1" wp14:anchorId="3C4BDCE9" wp14:editId="4566AFBC">
                <wp:simplePos x="0" y="0"/>
                <wp:positionH relativeFrom="column">
                  <wp:posOffset>285114</wp:posOffset>
                </wp:positionH>
                <wp:positionV relativeFrom="paragraph">
                  <wp:posOffset>38100</wp:posOffset>
                </wp:positionV>
                <wp:extent cx="0" cy="329565"/>
                <wp:effectExtent l="76200" t="0" r="76200" b="51435"/>
                <wp:wrapNone/>
                <wp:docPr id="1754" name="AutoShape 89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295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57" o:spid="_x0000_s1026" type="#_x0000_t32" style="position:absolute;margin-left:22.45pt;margin-top:3pt;width:0;height:25.95pt;z-index:2514918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" strokeweight="1pt">
                <v:stroke endarrow="block"/>
              </v:shape>
            </w:pict>
          </mc:Fallback>
        </mc:AlternateContent>
      </w:r>
      <w:r w:rsidR="00CF041F" w:rsidRPr="00D538BB">
        <w:rPr>
          <w:szCs w:val="20"/>
        </w:rPr>
        <w:t xml:space="preserve">         </w:t>
      </w:r>
      <w:r w:rsidR="00CF041F" w:rsidRPr="00D538BB">
        <w:rPr>
          <w:rFonts w:ascii="Calibri" w:hAnsi="Calibri" w:cs="Calibri"/>
          <w:sz w:val="16"/>
          <w:szCs w:val="16"/>
        </w:rPr>
        <w:t>No</w:t>
      </w:r>
      <w:r w:rsidR="00CF041F" w:rsidRPr="00D538BB">
        <w:rPr>
          <w:szCs w:val="20"/>
        </w:rPr>
        <w:t xml:space="preserve">            If YES, </w:t>
      </w:r>
      <w:r w:rsidR="00CF041F" w:rsidRPr="00D538BB">
        <w:rPr>
          <w:rFonts w:ascii="Calibri" w:hAnsi="Calibri" w:cs="Calibri"/>
          <w:sz w:val="22"/>
          <w:szCs w:val="22"/>
        </w:rPr>
        <w:t>[</w:t>
      </w:r>
      <w:hyperlink w:anchor="Doc_NE_INF" w:history="1">
        <w:r w:rsidR="00CF041F" w:rsidRPr="00D538BB">
          <w:rPr>
            <w:rStyle w:val="Hyperlink"/>
            <w:rFonts w:ascii="Calibri" w:hAnsi="Calibri" w:cs="Calibri"/>
            <w:sz w:val="22"/>
            <w:szCs w:val="22"/>
          </w:rPr>
          <w:t>GO Select the appropriate Layer-2 Switch SRG/STIG</w:t>
        </w:r>
      </w:hyperlink>
      <w:r w:rsidR="00CF041F" w:rsidRPr="00D538BB">
        <w:rPr>
          <w:rFonts w:ascii="Calibri" w:hAnsi="Calibri" w:cs="Calibri"/>
          <w:sz w:val="22"/>
          <w:szCs w:val="22"/>
        </w:rPr>
        <w:t>]</w:t>
      </w:r>
      <w:r w:rsidR="006E2967">
        <w:rPr>
          <w:rFonts w:ascii="Calibri" w:hAnsi="Calibri" w:cs="Calibri"/>
          <w:sz w:val="22"/>
          <w:szCs w:val="20"/>
        </w:rPr>
        <w:t xml:space="preserve"> </w:t>
      </w:r>
      <w:r w:rsidR="00CF041F" w:rsidRPr="00D538BB">
        <w:rPr>
          <w:sz w:val="16"/>
          <w:szCs w:val="16"/>
        </w:rPr>
        <w:t>[</w:t>
      </w:r>
      <w:r w:rsidR="00CF041F" w:rsidRPr="00D538BB">
        <w:rPr>
          <w:rFonts w:ascii="Calibri" w:eastAsia="Calibri" w:hAnsi="Calibri" w:cs="Calibri"/>
          <w:noProof/>
          <w:sz w:val="16"/>
          <w:szCs w:val="22"/>
        </w:rPr>
        <w:t>NE-INF</w:t>
      </w:r>
      <w:r w:rsidR="00CF041F" w:rsidRPr="00D538BB">
        <w:rPr>
          <w:rFonts w:ascii="Calibri" w:eastAsia="Calibri" w:hAnsi="Calibri" w:cs="Calibri"/>
          <w:noProof/>
          <w:sz w:val="16"/>
          <w:szCs w:val="16"/>
        </w:rPr>
        <w:t xml:space="preserve">] </w:t>
      </w:r>
      <w:r w:rsidR="006E2967">
        <w:rPr>
          <w:rFonts w:ascii="Calibri" w:eastAsia="Calibri" w:hAnsi="Calibri" w:cs="Calibri"/>
          <w:noProof/>
          <w:sz w:val="16"/>
          <w:szCs w:val="16"/>
        </w:rPr>
        <w:t xml:space="preserve"> </w:t>
      </w:r>
    </w:p>
    <w:p w:rsidR="00CF041F" w:rsidRPr="00D538BB" w:rsidRDefault="006F71A1" w:rsidP="00CF041F">
      <w:pPr>
        <w:ind w:left="1440" w:right="720"/>
      </w:pPr>
      <w:r>
        <w:rPr>
          <w:noProof/>
        </w:rPr>
        <mc:AlternateContent>
          <mc:Choice Requires="wps">
            <w:drawing>
              <wp:anchor distT="4294967295" distB="4294967295" distL="114300" distR="114300" simplePos="0" relativeHeight="251932160" behindDoc="0" locked="0" layoutInCell="1" allowOverlap="1" wp14:anchorId="0F709804" wp14:editId="6D848753">
                <wp:simplePos x="0" y="0"/>
                <wp:positionH relativeFrom="column">
                  <wp:posOffset>295275</wp:posOffset>
                </wp:positionH>
                <wp:positionV relativeFrom="paragraph">
                  <wp:posOffset>66674</wp:posOffset>
                </wp:positionV>
                <wp:extent cx="5270500" cy="0"/>
                <wp:effectExtent l="38100" t="76200" r="0" b="95250"/>
                <wp:wrapNone/>
                <wp:docPr id="1753" name="AutoShape 89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1" o:spid="_x0000_s1026" type="#_x0000_t32" style="position:absolute;margin-left:23.25pt;margin-top:5.25pt;width:415pt;height:0;flip:x;z-index:2519321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">
                <v:stroke endarrow="block"/>
              </v:shape>
            </w:pict>
          </mc:Fallback>
        </mc:AlternateContent>
      </w:r>
    </w:p>
    <w:p w:rsidR="00CF041F" w:rsidRPr="00D538BB" w:rsidRDefault="00CF041F"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the management plane of the DISN WAN?</w:t>
      </w:r>
    </w:p>
    <w:p w:rsidR="00CF041F" w:rsidRPr="00D538BB" w:rsidRDefault="006F71A1" w:rsidP="00CF041F">
      <w:pPr>
        <w:tabs>
          <w:tab w:val="left" w:pos="450"/>
          <w:tab w:val="left" w:pos="7200"/>
        </w:tabs>
        <w:ind w:left="180"/>
        <w:rPr>
          <w:rFonts w:ascii="Calibri" w:hAnsi="Calibri" w:cs="Calibri"/>
          <w:sz w:val="20"/>
          <w:szCs w:val="20"/>
        </w:rPr>
      </w:pPr>
      <w:r>
        <w:rPr>
          <w:noProof/>
          <w:sz w:val="12"/>
          <w:szCs w:val="12"/>
        </w:rPr>
        <mc:AlternateContent>
          <mc:Choice Requires="wps">
            <w:drawing>
              <wp:anchor distT="0" distB="0" distL="114300" distR="114300" simplePos="0" relativeHeight="251938304" behindDoc="0" locked="0" layoutInCell="1" allowOverlap="1" wp14:anchorId="10486BFF" wp14:editId="4563DE3E">
                <wp:simplePos x="0" y="0"/>
                <wp:positionH relativeFrom="column">
                  <wp:posOffset>4023360</wp:posOffset>
                </wp:positionH>
                <wp:positionV relativeFrom="paragraph">
                  <wp:posOffset>84455</wp:posOffset>
                </wp:positionV>
                <wp:extent cx="1538605" cy="635"/>
                <wp:effectExtent l="0" t="0" r="23495" b="37465"/>
                <wp:wrapNone/>
                <wp:docPr id="1752" name="AutoShape 89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860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71" o:spid="_x0000_s1026" type="#_x0000_t32" style="position:absolute;margin-left:316.8pt;margin-top:6.65pt;width:121.15pt;height:.05pt;z-index:25193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" strokeweight="1pt"/>
            </w:pict>
          </mc:Fallback>
        </mc:AlternateContent>
      </w:r>
      <w:r>
        <w:rPr>
          <w:noProof/>
          <w:sz w:val="12"/>
          <w:szCs w:val="12"/>
        </w:rPr>
        <mc:AlternateContent>
          <mc:Choice Requires="wps">
            <w:drawing>
              <wp:anchor distT="0" distB="0" distL="114300" distR="114300" simplePos="0" relativeHeight="251939328" behindDoc="0" locked="0" layoutInCell="1" allowOverlap="1" wp14:anchorId="2351CABD" wp14:editId="13DB82D0">
                <wp:simplePos x="0" y="0"/>
                <wp:positionH relativeFrom="column">
                  <wp:posOffset>5565775</wp:posOffset>
                </wp:positionH>
                <wp:positionV relativeFrom="paragraph">
                  <wp:posOffset>84455</wp:posOffset>
                </wp:positionV>
                <wp:extent cx="635" cy="147955"/>
                <wp:effectExtent l="0" t="0" r="37465" b="23495"/>
                <wp:wrapNone/>
                <wp:docPr id="1751" name="AutoShape 89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5" cy="14795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72" o:spid="_x0000_s1026" type="#_x0000_t32" style="position:absolute;margin-left:438.25pt;margin-top:6.65pt;width:.05pt;height:11.65pt;flip:y;z-index:25193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" strokeweight="1pt"/>
            </w:pict>
          </mc:Fallback>
        </mc:AlternateContent>
      </w:r>
      <w:r>
        <w:rPr>
          <w:noProof/>
          <w:sz w:val="12"/>
          <w:szCs w:val="12"/>
        </w:rPr>
        <mc:AlternateContent>
          <mc:Choice Requires="wps">
            <w:drawing>
              <wp:anchor distT="0" distB="0" distL="114300" distR="114300" simplePos="0" relativeHeight="251492864" behindDoc="0" locked="0" layoutInCell="1" allowOverlap="1" wp14:anchorId="67362A58" wp14:editId="2403686F">
                <wp:simplePos x="0" y="0"/>
                <wp:positionH relativeFrom="column">
                  <wp:posOffset>276225</wp:posOffset>
                </wp:positionH>
                <wp:positionV relativeFrom="paragraph">
                  <wp:posOffset>38100</wp:posOffset>
                </wp:positionV>
                <wp:extent cx="635" cy="685165"/>
                <wp:effectExtent l="76200" t="0" r="94615" b="57785"/>
                <wp:wrapNone/>
                <wp:docPr id="1750" name="AutoShape 89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851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2" o:spid="_x0000_s1026" type="#_x0000_t32" style="position:absolute;margin-left:21.75pt;margin-top:3pt;width:.05pt;height:53.95pt;z-index:25149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" strokeweight="1pt">
                <v:stroke endarrow="block"/>
              </v:shape>
            </w:pict>
          </mc:Fallback>
        </mc:AlternateContent>
      </w:r>
      <w:r w:rsidR="00CF041F" w:rsidRPr="00D538BB">
        <w:rPr>
          <w:szCs w:val="20"/>
        </w:rPr>
        <w:t xml:space="preserve">         </w:t>
      </w:r>
      <w:r w:rsidR="00CF041F" w:rsidRPr="00D538BB">
        <w:rPr>
          <w:rFonts w:ascii="Calibri" w:hAnsi="Calibri" w:cs="Calibri"/>
          <w:sz w:val="16"/>
          <w:szCs w:val="16"/>
        </w:rPr>
        <w:t>No</w:t>
      </w:r>
      <w:r w:rsidR="00CF041F" w:rsidRPr="00D538BB">
        <w:rPr>
          <w:szCs w:val="20"/>
        </w:rPr>
        <w:t xml:space="preserve">         If YES,</w:t>
      </w:r>
      <w:r w:rsidR="00CF041F" w:rsidRPr="00D538BB">
        <w:rPr>
          <w:sz w:val="28"/>
          <w:szCs w:val="20"/>
        </w:rPr>
        <w:t xml:space="preserve"> </w:t>
      </w:r>
      <w:r w:rsidR="00CF041F" w:rsidRPr="00D538BB">
        <w:rPr>
          <w:rFonts w:ascii="Calibri" w:hAnsi="Calibri" w:cs="Calibri"/>
          <w:sz w:val="22"/>
          <w:szCs w:val="20"/>
        </w:rPr>
        <w:t>[</w:t>
      </w:r>
      <w:hyperlink w:anchor="Doc_BTS" w:history="1">
        <w:r w:rsidR="00CF041F" w:rsidRPr="00D538BB">
          <w:rPr>
            <w:rStyle w:val="Hyperlink"/>
            <w:rFonts w:ascii="Calibri" w:hAnsi="Calibri" w:cs="Calibri"/>
            <w:sz w:val="22"/>
            <w:szCs w:val="20"/>
          </w:rPr>
          <w:t>GO Select the Backbone Transport STIG</w:t>
        </w:r>
      </w:hyperlink>
      <w:r w:rsidR="00CF041F" w:rsidRPr="00D538BB">
        <w:rPr>
          <w:rFonts w:ascii="Calibri" w:hAnsi="Calibri" w:cs="Calibri"/>
          <w:sz w:val="22"/>
          <w:szCs w:val="20"/>
        </w:rPr>
        <w:t xml:space="preserve">] </w:t>
      </w:r>
      <w:r w:rsidR="00CF041F" w:rsidRPr="00D538BB">
        <w:rPr>
          <w:sz w:val="16"/>
          <w:szCs w:val="16"/>
        </w:rPr>
        <w:t>[</w:t>
      </w:r>
      <w:r w:rsidR="00CF041F" w:rsidRPr="00D538BB">
        <w:rPr>
          <w:rFonts w:ascii="Calibri" w:eastAsia="Calibri" w:hAnsi="Calibri" w:cs="Calibri"/>
          <w:noProof/>
          <w:sz w:val="16"/>
          <w:szCs w:val="22"/>
        </w:rPr>
        <w:t>BTS</w:t>
      </w:r>
      <w:r w:rsidR="00CF041F" w:rsidRPr="00D538BB">
        <w:rPr>
          <w:rFonts w:ascii="Calibri" w:eastAsia="Calibri" w:hAnsi="Calibri" w:cs="Calibri"/>
          <w:noProof/>
          <w:sz w:val="16"/>
          <w:szCs w:val="16"/>
        </w:rPr>
        <w:t xml:space="preserve">] </w:t>
      </w:r>
    </w:p>
    <w:p w:rsidR="00CF041F" w:rsidRPr="00D538BB" w:rsidRDefault="006F71A1" w:rsidP="00CF041F">
      <w:r>
        <w:rPr>
          <w:noProof/>
          <w:szCs w:val="20"/>
        </w:rPr>
        <mc:AlternateContent>
          <mc:Choice Requires="wps">
            <w:drawing>
              <wp:anchor distT="4294967295" distB="4294967295" distL="114300" distR="114300" simplePos="0" relativeHeight="251934208" behindDoc="0" locked="0" layoutInCell="1" allowOverlap="1" wp14:anchorId="31CA2478" wp14:editId="32E5E7A3">
                <wp:simplePos x="0" y="0"/>
                <wp:positionH relativeFrom="column">
                  <wp:posOffset>2800985</wp:posOffset>
                </wp:positionH>
                <wp:positionV relativeFrom="paragraph">
                  <wp:posOffset>52704</wp:posOffset>
                </wp:positionV>
                <wp:extent cx="2764790" cy="0"/>
                <wp:effectExtent l="0" t="0" r="16510" b="19050"/>
                <wp:wrapNone/>
                <wp:docPr id="1749" name="AutoShape 89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76479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9" o:spid="_x0000_s1026" type="#_x0000_t32" style="position:absolute;margin-left:220.55pt;margin-top:4.15pt;width:217.7pt;height:0;z-index:2519342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" strokeweight="1pt"/>
            </w:pict>
          </mc:Fallback>
        </mc:AlternateContent>
      </w:r>
      <w:r>
        <w:rPr>
          <w:noProof/>
          <w:szCs w:val="20"/>
        </w:rPr>
        <mc:AlternateContent>
          <mc:Choice Requires="wps">
            <w:drawing>
              <wp:anchor distT="0" distB="0" distL="114299" distR="114299" simplePos="0" relativeHeight="251933184" behindDoc="0" locked="0" layoutInCell="1" allowOverlap="1" wp14:anchorId="38F41C1A" wp14:editId="07E6DAA7">
                <wp:simplePos x="0" y="0"/>
                <wp:positionH relativeFrom="column">
                  <wp:posOffset>2800984</wp:posOffset>
                </wp:positionH>
                <wp:positionV relativeFrom="paragraph">
                  <wp:posOffset>54610</wp:posOffset>
                </wp:positionV>
                <wp:extent cx="0" cy="133350"/>
                <wp:effectExtent l="76200" t="0" r="57150" b="57150"/>
                <wp:wrapNone/>
                <wp:docPr id="1748" name="AutoShape 89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33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8" o:spid="_x0000_s1026" type="#_x0000_t32" style="position:absolute;margin-left:220.55pt;margin-top:4.3pt;width:0;height:10.5pt;z-index:2519331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1yHOAIAAGMEAAAOAAAAZHJzL2Uyb0RvYy54bWysVE2P2jAQvVfqf7B8hySQZS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" strokeweight="1pt">
                <v:stroke endarrow="block"/>
              </v:shape>
            </w:pict>
          </mc:Fallback>
        </mc:AlternateContent>
      </w:r>
      <w:r w:rsidR="00CF041F" w:rsidRPr="00D538BB">
        <w:rPr>
          <w:szCs w:val="20"/>
        </w:rPr>
        <w:t xml:space="preserve">         </w:t>
      </w:r>
    </w:p>
    <w:p w:rsidR="00CF041F" w:rsidRPr="00D538BB" w:rsidRDefault="006F71A1" w:rsidP="00CF041F">
      <w:pPr>
        <w:tabs>
          <w:tab w:val="left" w:pos="7830"/>
        </w:tabs>
        <w:ind w:left="1530"/>
      </w:pPr>
      <w:r>
        <w:rPr>
          <w:noProof/>
          <w:sz w:val="12"/>
          <w:szCs w:val="12"/>
        </w:rPr>
        <mc:AlternateContent>
          <mc:Choice Requires="wps">
            <w:drawing>
              <wp:anchor distT="4294967295" distB="4294967295" distL="114300" distR="114300" simplePos="0" relativeHeight="251935232" behindDoc="0" locked="0" layoutInCell="1" allowOverlap="1" wp14:anchorId="3E5EFDE7" wp14:editId="5D3F5A76">
                <wp:simplePos x="0" y="0"/>
                <wp:positionH relativeFrom="column">
                  <wp:posOffset>4827905</wp:posOffset>
                </wp:positionH>
                <wp:positionV relativeFrom="paragraph">
                  <wp:posOffset>69849</wp:posOffset>
                </wp:positionV>
                <wp:extent cx="727075" cy="0"/>
                <wp:effectExtent l="0" t="0" r="15875" b="19050"/>
                <wp:wrapNone/>
                <wp:docPr id="1747" name="AutoShape 89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2707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4" o:spid="_x0000_s1026" type="#_x0000_t32" style="position:absolute;margin-left:380.15pt;margin-top:5.5pt;width:57.25pt;height:0;z-index:2519352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" strokeweight="1pt"/>
            </w:pict>
          </mc:Fallback>
        </mc:AlternateContent>
      </w:r>
      <w:r>
        <w:rPr>
          <w:noProof/>
          <w:sz w:val="12"/>
          <w:szCs w:val="12"/>
        </w:rPr>
        <mc:AlternateContent>
          <mc:Choice Requires="wps">
            <w:drawing>
              <wp:anchor distT="0" distB="0" distL="114300" distR="114300" simplePos="0" relativeHeight="251936256" behindDoc="0" locked="0" layoutInCell="1" allowOverlap="1" wp14:anchorId="627E4F03" wp14:editId="22AA0061">
                <wp:simplePos x="0" y="0"/>
                <wp:positionH relativeFrom="column">
                  <wp:posOffset>5566410</wp:posOffset>
                </wp:positionH>
                <wp:positionV relativeFrom="paragraph">
                  <wp:posOffset>69215</wp:posOffset>
                </wp:positionV>
                <wp:extent cx="635" cy="156210"/>
                <wp:effectExtent l="0" t="0" r="37465" b="15240"/>
                <wp:wrapNone/>
                <wp:docPr id="1746" name="AutoShape 89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5621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5" o:spid="_x0000_s1026" type="#_x0000_t32" style="position:absolute;margin-left:438.3pt;margin-top:5.45pt;width:.05pt;height:12.3pt;z-index:25193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"/>
            </w:pict>
          </mc:Fallback>
        </mc:AlternateContent>
      </w:r>
      <w:r w:rsidR="00CF041F" w:rsidRPr="00D538BB">
        <w:rPr>
          <w:szCs w:val="20"/>
        </w:rPr>
        <w:t xml:space="preserve">           </w:t>
      </w:r>
      <w:r w:rsidR="00CF041F" w:rsidRPr="00D538BB">
        <w:rPr>
          <w:sz w:val="22"/>
          <w:szCs w:val="22"/>
        </w:rPr>
        <w:t xml:space="preserve"> </w:t>
      </w:r>
      <w:r w:rsidR="00CF041F" w:rsidRPr="00D538BB">
        <w:rPr>
          <w:rFonts w:ascii="Calibri" w:hAnsi="Calibri" w:cs="Calibri"/>
          <w:sz w:val="22"/>
          <w:szCs w:val="22"/>
        </w:rPr>
        <w:t>[</w:t>
      </w:r>
      <w:hyperlink w:anchor="Doc_NE_INF" w:history="1">
        <w:r w:rsidR="00CF041F" w:rsidRPr="00D538BB">
          <w:rPr>
            <w:rStyle w:val="Hyperlink"/>
            <w:rFonts w:ascii="Calibri" w:hAnsi="Calibri" w:cs="Calibri"/>
            <w:sz w:val="22"/>
            <w:szCs w:val="22"/>
          </w:rPr>
          <w:t xml:space="preserve">GO </w:t>
        </w:r>
        <w:proofErr w:type="gramStart"/>
        <w:r w:rsidR="00CF041F" w:rsidRPr="00D538BB">
          <w:rPr>
            <w:rStyle w:val="Hyperlink"/>
            <w:rFonts w:ascii="Calibri" w:hAnsi="Calibri" w:cs="Calibri"/>
            <w:sz w:val="22"/>
            <w:szCs w:val="22"/>
          </w:rPr>
          <w:t>Select</w:t>
        </w:r>
        <w:proofErr w:type="gramEnd"/>
        <w:r w:rsidR="00CF041F" w:rsidRPr="00D538BB">
          <w:rPr>
            <w:rStyle w:val="Hyperlink"/>
            <w:rFonts w:ascii="Calibri" w:hAnsi="Calibri" w:cs="Calibri"/>
            <w:sz w:val="22"/>
            <w:szCs w:val="22"/>
          </w:rPr>
          <w:t xml:space="preserve"> the appropriate Layer-2 Switch SRG/STIG</w:t>
        </w:r>
      </w:hyperlink>
      <w:r w:rsidR="00CF041F" w:rsidRPr="00D538BB">
        <w:rPr>
          <w:rFonts w:ascii="Calibri" w:hAnsi="Calibri" w:cs="Calibri"/>
          <w:sz w:val="22"/>
          <w:szCs w:val="22"/>
        </w:rPr>
        <w:t>]</w:t>
      </w:r>
      <w:r w:rsidR="00CF041F" w:rsidRPr="00D538BB">
        <w:rPr>
          <w:sz w:val="16"/>
          <w:szCs w:val="16"/>
        </w:rPr>
        <w:t xml:space="preserve"> [</w:t>
      </w:r>
      <w:r w:rsidR="00CF041F" w:rsidRPr="00D538BB">
        <w:rPr>
          <w:rFonts w:ascii="Calibri" w:eastAsia="Calibri" w:hAnsi="Calibri" w:cs="Calibri"/>
          <w:noProof/>
          <w:sz w:val="16"/>
          <w:szCs w:val="22"/>
        </w:rPr>
        <w:t>NE-INF</w:t>
      </w:r>
      <w:r w:rsidR="00CF041F" w:rsidRPr="00D538BB">
        <w:rPr>
          <w:rFonts w:ascii="Calibri" w:eastAsia="Calibri" w:hAnsi="Calibri" w:cs="Calibri"/>
          <w:noProof/>
          <w:sz w:val="16"/>
          <w:szCs w:val="16"/>
        </w:rPr>
        <w:t xml:space="preserve">] </w:t>
      </w:r>
      <w:r w:rsidR="006E2967">
        <w:rPr>
          <w:rFonts w:ascii="Calibri" w:eastAsia="Calibri" w:hAnsi="Calibri" w:cs="Calibri"/>
          <w:noProof/>
          <w:sz w:val="16"/>
          <w:szCs w:val="16"/>
        </w:rPr>
        <w:t xml:space="preserve"> </w:t>
      </w:r>
    </w:p>
    <w:p w:rsidR="00CF041F" w:rsidRPr="00D538BB" w:rsidRDefault="006F71A1" w:rsidP="00CF041F">
      <w:pPr>
        <w:rPr>
          <w:rFonts w:ascii="Calibri" w:hAnsi="Calibri" w:cs="Calibri"/>
          <w:sz w:val="22"/>
        </w:rPr>
      </w:pPr>
      <w:r>
        <w:rPr>
          <w:rFonts w:ascii="Calibri" w:hAnsi="Calibri" w:cs="Calibri"/>
          <w:noProof/>
          <w:sz w:val="22"/>
        </w:rPr>
        <mc:AlternateContent>
          <mc:Choice Requires="wps">
            <w:drawing>
              <wp:anchor distT="0" distB="0" distL="114300" distR="114300" simplePos="0" relativeHeight="251937280" behindDoc="0" locked="0" layoutInCell="1" allowOverlap="1" wp14:anchorId="6EDD5E5B" wp14:editId="3D79B016">
                <wp:simplePos x="0" y="0"/>
                <wp:positionH relativeFrom="column">
                  <wp:posOffset>285115</wp:posOffset>
                </wp:positionH>
                <wp:positionV relativeFrom="paragraph">
                  <wp:posOffset>55245</wp:posOffset>
                </wp:positionV>
                <wp:extent cx="5280660" cy="635"/>
                <wp:effectExtent l="38100" t="76200" r="0" b="94615"/>
                <wp:wrapNone/>
                <wp:docPr id="1745" name="AutoShape 89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8066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66" o:spid="_x0000_s1026" type="#_x0000_t32" style="position:absolute;margin-left:22.45pt;margin-top:4.35pt;width:415.8pt;height:.05pt;flip:x;z-index:25193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">
                <v:stroke endarrow="block"/>
              </v:shape>
            </w:pict>
          </mc:Fallback>
        </mc:AlternateContent>
      </w:r>
    </w:p>
    <w:p w:rsidR="00CF041F" w:rsidRPr="00D538BB" w:rsidRDefault="00CF041F" w:rsidP="00CF041F">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CF041F" w:rsidRPr="00D538BB" w:rsidRDefault="00CF041F" w:rsidP="00CF041F">
      <w:pPr>
        <w:rPr>
          <w:rFonts w:ascii="Calibri" w:hAnsi="Calibri" w:cs="Calibri"/>
          <w:sz w:val="22"/>
        </w:rPr>
      </w:pPr>
    </w:p>
    <w:p w:rsidR="00CF041F" w:rsidRPr="00D538BB" w:rsidRDefault="00CF041F" w:rsidP="00CF041F"/>
    <w:p w:rsidR="00CF041F" w:rsidRPr="00D538BB" w:rsidRDefault="00CF041F" w:rsidP="00CF041F">
      <w:pPr>
        <w:pStyle w:val="TocNote"/>
      </w:pPr>
      <w:r w:rsidRPr="00D538BB">
        <w:t xml:space="preserve"> </w:t>
      </w:r>
    </w:p>
    <w:p w:rsidR="00C848AF" w:rsidRPr="00D538BB" w:rsidRDefault="00CF041F" w:rsidP="00CF041F">
      <w:pPr>
        <w:pStyle w:val="TocNote"/>
      </w:pPr>
      <w:r w:rsidRPr="00D538BB">
        <w:br w:type="page"/>
      </w:r>
      <w:bookmarkStart w:id="97" w:name="_Toc414534110"/>
      <w:r w:rsidR="00C848AF" w:rsidRPr="00D538BB">
        <w:lastRenderedPageBreak/>
        <w:t>(</w:t>
      </w:r>
      <w:r w:rsidR="00604AC5" w:rsidRPr="00D538BB">
        <w:t>NE-</w:t>
      </w:r>
      <w:r w:rsidR="00C848AF" w:rsidRPr="00D538BB">
        <w:t xml:space="preserve">L3ES) Determining the Layer </w:t>
      </w:r>
      <w:r w:rsidR="003A1A69" w:rsidRPr="00D538BB">
        <w:t>3</w:t>
      </w:r>
      <w:r w:rsidR="00C848AF" w:rsidRPr="00D538BB">
        <w:t xml:space="preserve"> </w:t>
      </w:r>
      <w:r w:rsidR="00595A63" w:rsidRPr="00D538BB">
        <w:t xml:space="preserve">IP Routing </w:t>
      </w:r>
      <w:r w:rsidR="00C848AF" w:rsidRPr="00D538BB">
        <w:t xml:space="preserve">Ethernet Switch </w:t>
      </w:r>
      <w:r w:rsidR="00D236EE" w:rsidRPr="00D538BB">
        <w:t>Role Flow Chart</w:t>
      </w:r>
      <w:bookmarkEnd w:id="97"/>
    </w:p>
    <w:p w:rsidR="00D27527" w:rsidRPr="00D538BB" w:rsidRDefault="00E900A8" w:rsidP="00D27527">
      <w:r w:rsidRPr="00D538BB">
        <w:rPr>
          <w:b/>
        </w:rPr>
        <w:t>.</w:t>
      </w:r>
      <w:bookmarkStart w:id="98" w:name="Flow_NE_L3ES"/>
      <w:bookmarkEnd w:id="98"/>
      <w:r w:rsidRPr="00D538BB">
        <w:rPr>
          <w:b/>
        </w:rPr>
        <w:t>.</w:t>
      </w:r>
      <w:r w:rsidR="00D27527" w:rsidRPr="00D538BB">
        <w:rPr>
          <w:szCs w:val="12"/>
        </w:rPr>
        <w:t xml:space="preserve"> </w:t>
      </w:r>
      <w:r w:rsidRPr="00D538BB">
        <w:rPr>
          <w:rFonts w:ascii="Calibri" w:hAnsi="Calibri" w:cs="Calibri"/>
          <w:sz w:val="12"/>
          <w:szCs w:val="12"/>
        </w:rPr>
        <w:t>NE-L3ES</w:t>
      </w:r>
      <w:r w:rsidR="00D27527" w:rsidRPr="00D538BB">
        <w:rPr>
          <w:szCs w:val="12"/>
        </w:rPr>
        <w:t xml:space="preserve">  </w:t>
      </w:r>
      <w:r w:rsidR="00D27527" w:rsidRPr="00D538BB">
        <w:t xml:space="preserve">                                                                                                        </w:t>
      </w:r>
      <w:r w:rsidR="00D679DD">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69051B" w:rsidRPr="006607B6" w:rsidRDefault="00C848AF" w:rsidP="0069051B">
      <w:pPr>
        <w:rPr>
          <w:sz w:val="20"/>
        </w:rPr>
      </w:pPr>
      <w:r w:rsidRPr="00D538BB">
        <w:rPr>
          <w:sz w:val="8"/>
          <w:szCs w:val="12"/>
        </w:rPr>
        <w:t xml:space="preserve">         </w:t>
      </w:r>
      <w:r w:rsidRPr="00D538BB">
        <w:rPr>
          <w:sz w:val="20"/>
          <w:szCs w:val="12"/>
        </w:rPr>
        <w:t xml:space="preserve">  </w:t>
      </w:r>
      <w:r w:rsidRPr="00D538BB">
        <w:rPr>
          <w:sz w:val="20"/>
        </w:rPr>
        <w:t xml:space="preserve">       </w:t>
      </w:r>
      <w:r w:rsidR="0089575D" w:rsidRPr="00D538BB">
        <w:rPr>
          <w:sz w:val="20"/>
        </w:rPr>
        <w:t xml:space="preserve">       </w:t>
      </w:r>
      <w:r w:rsidRPr="00D538BB">
        <w:rPr>
          <w:sz w:val="20"/>
        </w:rPr>
        <w:t xml:space="preserve">                </w:t>
      </w:r>
    </w:p>
    <w:p w:rsidR="00130938" w:rsidRPr="00130938" w:rsidRDefault="00130938" w:rsidP="00130938">
      <w:pPr>
        <w:pStyle w:val="ListParagraph"/>
        <w:tabs>
          <w:tab w:val="left" w:pos="9270"/>
        </w:tabs>
        <w:ind w:left="0" w:right="720"/>
      </w:pPr>
      <w:r w:rsidRPr="00130938">
        <w:t>NOTE: a large layer-3 Ethernet Switch platform might support non-switch/non-router modules either physically or in software. Thus this flow chart branches to the NE Module flow chart to capture the SRGs/STIGs applicable to the additional functions.</w:t>
      </w:r>
    </w:p>
    <w:p w:rsidR="00130938" w:rsidRDefault="00130938" w:rsidP="0069051B">
      <w:pPr>
        <w:rPr>
          <w:b/>
        </w:rPr>
      </w:pPr>
    </w:p>
    <w:p w:rsidR="0069051B" w:rsidRPr="00D538BB" w:rsidRDefault="0069051B" w:rsidP="0069051B">
      <w:pPr>
        <w:rPr>
          <w:b/>
        </w:rPr>
      </w:pPr>
      <w:r w:rsidRPr="00D538BB">
        <w:rPr>
          <w:b/>
        </w:rPr>
        <w:t xml:space="preserve">Is this Layer-3 Ethernet Switch </w:t>
      </w:r>
      <w:proofErr w:type="gramStart"/>
      <w:r w:rsidRPr="00D538BB">
        <w:rPr>
          <w:b/>
        </w:rPr>
        <w:t>…</w:t>
      </w:r>
      <w:proofErr w:type="gramEnd"/>
    </w:p>
    <w:p w:rsidR="0069051B" w:rsidRPr="00D538BB" w:rsidRDefault="0069051B" w:rsidP="0069051B">
      <w:pPr>
        <w:tabs>
          <w:tab w:val="left" w:pos="360"/>
          <w:tab w:val="left" w:pos="6480"/>
          <w:tab w:val="left" w:pos="7200"/>
          <w:tab w:val="left" w:pos="8190"/>
          <w:tab w:val="left" w:pos="8640"/>
        </w:tabs>
        <w:rPr>
          <w:sz w:val="12"/>
          <w:szCs w:val="12"/>
        </w:rPr>
      </w:pPr>
    </w:p>
    <w:p w:rsidR="00B90AAC" w:rsidRPr="00D538BB" w:rsidRDefault="00B90AAC"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a LAN/CAN infrastructure?</w:t>
      </w:r>
    </w:p>
    <w:p w:rsidR="00B90AAC" w:rsidRPr="00D538BB" w:rsidRDefault="006F71A1" w:rsidP="00B90AAC">
      <w:pPr>
        <w:tabs>
          <w:tab w:val="left" w:pos="1440"/>
          <w:tab w:val="left" w:pos="7200"/>
          <w:tab w:val="left" w:pos="792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344384" behindDoc="0" locked="0" layoutInCell="1" allowOverlap="1" wp14:anchorId="00650C8B" wp14:editId="3F9EEE16">
                <wp:simplePos x="0" y="0"/>
                <wp:positionH relativeFrom="column">
                  <wp:posOffset>4796155</wp:posOffset>
                </wp:positionH>
                <wp:positionV relativeFrom="paragraph">
                  <wp:posOffset>95249</wp:posOffset>
                </wp:positionV>
                <wp:extent cx="768985" cy="0"/>
                <wp:effectExtent l="0" t="0" r="12065" b="19050"/>
                <wp:wrapNone/>
                <wp:docPr id="1744" name="AutoShape 78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6898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9" o:spid="_x0000_s1026" type="#_x0000_t32" style="position:absolute;margin-left:377.65pt;margin-top:7.5pt;width:60.55pt;height:0;z-index:25134438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" strokeweight="1pt"/>
            </w:pict>
          </mc:Fallback>
        </mc:AlternateContent>
      </w:r>
      <w:r>
        <w:rPr>
          <w:noProof/>
          <w:sz w:val="12"/>
          <w:szCs w:val="12"/>
        </w:rPr>
        <mc:AlternateContent>
          <mc:Choice Requires="wps">
            <w:drawing>
              <wp:anchor distT="0" distB="0" distL="114299" distR="114299" simplePos="0" relativeHeight="251341312" behindDoc="0" locked="0" layoutInCell="1" allowOverlap="1" wp14:anchorId="4F20A7AC" wp14:editId="32CD4601">
                <wp:simplePos x="0" y="0"/>
                <wp:positionH relativeFrom="column">
                  <wp:posOffset>5570854</wp:posOffset>
                </wp:positionH>
                <wp:positionV relativeFrom="paragraph">
                  <wp:posOffset>88900</wp:posOffset>
                </wp:positionV>
                <wp:extent cx="0" cy="3033395"/>
                <wp:effectExtent l="0" t="0" r="19050" b="14605"/>
                <wp:wrapNone/>
                <wp:docPr id="1743" name="AutoShape 78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303339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6" o:spid="_x0000_s1026" type="#_x0000_t32" style="position:absolute;margin-left:438.65pt;margin-top:7pt;width:0;height:238.85pt;flip:y;z-index:2513413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" strokeweight="1pt"/>
            </w:pict>
          </mc:Fallback>
        </mc:AlternateContent>
      </w:r>
      <w:r>
        <w:rPr>
          <w:noProof/>
          <w:sz w:val="12"/>
          <w:szCs w:val="12"/>
        </w:rPr>
        <mc:AlternateContent>
          <mc:Choice Requires="wps">
            <w:drawing>
              <wp:anchor distT="0" distB="0" distL="114299" distR="114299" simplePos="0" relativeHeight="251343360" behindDoc="0" locked="0" layoutInCell="1" allowOverlap="1" wp14:anchorId="08036A03" wp14:editId="060699CF">
                <wp:simplePos x="0" y="0"/>
                <wp:positionH relativeFrom="column">
                  <wp:posOffset>285114</wp:posOffset>
                </wp:positionH>
                <wp:positionV relativeFrom="paragraph">
                  <wp:posOffset>38100</wp:posOffset>
                </wp:positionV>
                <wp:extent cx="0" cy="329565"/>
                <wp:effectExtent l="76200" t="0" r="76200" b="51435"/>
                <wp:wrapNone/>
                <wp:docPr id="1742" name="AutoShape 78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295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8" o:spid="_x0000_s1026" type="#_x0000_t32" style="position:absolute;margin-left:22.45pt;margin-top:3pt;width:0;height:25.95pt;z-index:2513433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" strokeweight="1pt">
                <v:stroke endarrow="block"/>
              </v:shape>
            </w:pict>
          </mc:Fallback>
        </mc:AlternateContent>
      </w:r>
      <w:r w:rsidR="00B90AAC" w:rsidRPr="00D538BB">
        <w:rPr>
          <w:szCs w:val="20"/>
        </w:rPr>
        <w:t xml:space="preserve">         </w:t>
      </w:r>
      <w:r w:rsidR="00B90AAC" w:rsidRPr="00D538BB">
        <w:rPr>
          <w:rFonts w:ascii="Calibri" w:hAnsi="Calibri" w:cs="Calibri"/>
          <w:sz w:val="16"/>
          <w:szCs w:val="16"/>
        </w:rPr>
        <w:t>No</w:t>
      </w:r>
      <w:r w:rsidR="00B90AAC" w:rsidRPr="00D538BB">
        <w:rPr>
          <w:szCs w:val="20"/>
        </w:rPr>
        <w:t xml:space="preserve">            If YES, </w:t>
      </w:r>
      <w:r w:rsidR="00B90AAC" w:rsidRPr="00D538BB">
        <w:rPr>
          <w:rFonts w:ascii="Calibri" w:hAnsi="Calibri" w:cs="Calibri"/>
          <w:sz w:val="22"/>
          <w:szCs w:val="22"/>
        </w:rPr>
        <w:t>[</w:t>
      </w:r>
      <w:hyperlink w:anchor="Doc_NE_INF" w:history="1">
        <w:r w:rsidR="009E5EE6" w:rsidRPr="00D538BB">
          <w:rPr>
            <w:rStyle w:val="Hyperlink"/>
            <w:rFonts w:ascii="Calibri" w:hAnsi="Calibri" w:cs="Calibri"/>
            <w:sz w:val="22"/>
            <w:szCs w:val="22"/>
          </w:rPr>
          <w:t xml:space="preserve">GO </w:t>
        </w:r>
        <w:proofErr w:type="gramStart"/>
        <w:r w:rsidR="009E5EE6" w:rsidRPr="00D538BB">
          <w:rPr>
            <w:rStyle w:val="Hyperlink"/>
            <w:rFonts w:ascii="Calibri" w:hAnsi="Calibri" w:cs="Calibri"/>
            <w:sz w:val="22"/>
            <w:szCs w:val="22"/>
          </w:rPr>
          <w:t>Select</w:t>
        </w:r>
        <w:proofErr w:type="gramEnd"/>
        <w:r w:rsidR="009E5EE6" w:rsidRPr="00D538BB">
          <w:rPr>
            <w:rStyle w:val="Hyperlink"/>
            <w:rFonts w:ascii="Calibri" w:hAnsi="Calibri" w:cs="Calibri"/>
            <w:sz w:val="22"/>
            <w:szCs w:val="22"/>
          </w:rPr>
          <w:t xml:space="preserve"> the appropriate Layer-3 Switch SRG/STIG</w:t>
        </w:r>
      </w:hyperlink>
      <w:r w:rsidR="00B90AAC" w:rsidRPr="00D538BB">
        <w:rPr>
          <w:rFonts w:ascii="Calibri" w:hAnsi="Calibri" w:cs="Calibri"/>
          <w:sz w:val="22"/>
          <w:szCs w:val="22"/>
        </w:rPr>
        <w:t xml:space="preserve"> </w:t>
      </w:r>
      <w:r w:rsidR="00B90AAC" w:rsidRPr="00D538BB">
        <w:rPr>
          <w:sz w:val="16"/>
          <w:szCs w:val="16"/>
        </w:rPr>
        <w:t>[</w:t>
      </w:r>
      <w:r w:rsidR="00B90AAC" w:rsidRPr="00D538BB">
        <w:rPr>
          <w:rFonts w:ascii="Calibri" w:eastAsia="Calibri" w:hAnsi="Calibri" w:cs="Calibri"/>
          <w:noProof/>
          <w:sz w:val="16"/>
          <w:szCs w:val="22"/>
        </w:rPr>
        <w:t>NE-INF</w:t>
      </w:r>
      <w:r w:rsidR="00B90AAC" w:rsidRPr="00D538BB">
        <w:rPr>
          <w:rFonts w:ascii="Calibri" w:eastAsia="Calibri" w:hAnsi="Calibri" w:cs="Calibri"/>
          <w:noProof/>
          <w:sz w:val="16"/>
          <w:szCs w:val="16"/>
        </w:rPr>
        <w:t xml:space="preserve">] </w:t>
      </w:r>
    </w:p>
    <w:p w:rsidR="00B90AAC" w:rsidRPr="00D538BB" w:rsidRDefault="00B90AAC" w:rsidP="00B90AAC">
      <w:pPr>
        <w:ind w:left="1440" w:right="720"/>
      </w:pPr>
    </w:p>
    <w:p w:rsidR="00B90AAC" w:rsidRPr="00D538BB" w:rsidRDefault="00B90AAC"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Installed at the perimeter of a LAN/CAN as the external </w:t>
      </w:r>
      <w:r w:rsidRPr="00D538BB">
        <w:t>or perimeter router</w:t>
      </w:r>
      <w:r w:rsidRPr="00D538BB">
        <w:rPr>
          <w:szCs w:val="20"/>
        </w:rPr>
        <w:t>?</w:t>
      </w:r>
    </w:p>
    <w:p w:rsidR="00B90AAC" w:rsidRPr="00D538BB" w:rsidRDefault="006F71A1" w:rsidP="00B90AAC">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40288" behindDoc="0" locked="0" layoutInCell="1" allowOverlap="1" wp14:anchorId="46474DD3" wp14:editId="38817743">
                <wp:simplePos x="0" y="0"/>
                <wp:positionH relativeFrom="column">
                  <wp:posOffset>4839335</wp:posOffset>
                </wp:positionH>
                <wp:positionV relativeFrom="paragraph">
                  <wp:posOffset>92709</wp:posOffset>
                </wp:positionV>
                <wp:extent cx="725805" cy="0"/>
                <wp:effectExtent l="0" t="0" r="17145" b="19050"/>
                <wp:wrapNone/>
                <wp:docPr id="1741" name="AutoShape 78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2580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5" o:spid="_x0000_s1026" type="#_x0000_t32" style="position:absolute;margin-left:381.05pt;margin-top:7.3pt;width:57.15pt;height:0;z-index:2513402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337216" behindDoc="0" locked="0" layoutInCell="1" allowOverlap="1" wp14:anchorId="59C9167C" wp14:editId="12708863">
                <wp:simplePos x="0" y="0"/>
                <wp:positionH relativeFrom="column">
                  <wp:posOffset>285114</wp:posOffset>
                </wp:positionH>
                <wp:positionV relativeFrom="paragraph">
                  <wp:posOffset>38100</wp:posOffset>
                </wp:positionV>
                <wp:extent cx="0" cy="1141730"/>
                <wp:effectExtent l="76200" t="0" r="57150" b="58420"/>
                <wp:wrapNone/>
                <wp:docPr id="1740" name="AutoShape 78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41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56" o:spid="_x0000_s1026" type="#_x0000_t32" style="position:absolute;margin-left:22.45pt;margin-top:3pt;width:0;height:89.9pt;z-index:2513372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" strokeweight="1pt">
                <v:stroke endarrow="block"/>
              </v:shape>
            </w:pict>
          </mc:Fallback>
        </mc:AlternateContent>
      </w:r>
      <w:r w:rsidR="00B90AAC" w:rsidRPr="00D538BB">
        <w:rPr>
          <w:szCs w:val="20"/>
        </w:rPr>
        <w:t xml:space="preserve">         </w:t>
      </w:r>
      <w:r w:rsidR="00B90AAC" w:rsidRPr="00D538BB">
        <w:rPr>
          <w:rFonts w:ascii="Calibri" w:hAnsi="Calibri" w:cs="Calibri"/>
          <w:sz w:val="16"/>
          <w:szCs w:val="16"/>
        </w:rPr>
        <w:t>No</w:t>
      </w:r>
      <w:r w:rsidR="00B90AAC" w:rsidRPr="00D538BB">
        <w:rPr>
          <w:szCs w:val="20"/>
        </w:rPr>
        <w:t xml:space="preserve">            If YES, </w:t>
      </w:r>
      <w:r w:rsidR="00B90AAC" w:rsidRPr="00D538BB">
        <w:rPr>
          <w:rFonts w:ascii="Calibri" w:hAnsi="Calibri" w:cs="Calibri"/>
          <w:sz w:val="22"/>
          <w:szCs w:val="20"/>
        </w:rPr>
        <w:t>[</w:t>
      </w:r>
      <w:hyperlink w:anchor="Doc_NE_PER" w:history="1">
        <w:r w:rsidR="0096541A" w:rsidRPr="00D538BB">
          <w:rPr>
            <w:rStyle w:val="Hyperlink"/>
            <w:rFonts w:ascii="Calibri" w:hAnsi="Calibri" w:cs="Calibri"/>
            <w:sz w:val="22"/>
            <w:szCs w:val="20"/>
          </w:rPr>
          <w:t>GO Select the appropriate Layer-3 Switch SRG/STIG</w:t>
        </w:r>
      </w:hyperlink>
      <w:r w:rsidR="00B90AAC" w:rsidRPr="00D538BB">
        <w:rPr>
          <w:rFonts w:ascii="Calibri" w:hAnsi="Calibri" w:cs="Calibri"/>
          <w:sz w:val="22"/>
          <w:szCs w:val="20"/>
        </w:rPr>
        <w:t>]</w:t>
      </w:r>
      <w:r w:rsidR="00B90AAC" w:rsidRPr="00D538BB">
        <w:rPr>
          <w:rFonts w:ascii="Calibri" w:eastAsia="Calibri" w:hAnsi="Calibri"/>
          <w:szCs w:val="22"/>
        </w:rPr>
        <w:t xml:space="preserve"> </w:t>
      </w:r>
      <w:r w:rsidR="00B90AAC" w:rsidRPr="00D538BB">
        <w:rPr>
          <w:sz w:val="16"/>
          <w:szCs w:val="16"/>
        </w:rPr>
        <w:t>[</w:t>
      </w:r>
      <w:r w:rsidR="00B90AAC" w:rsidRPr="00D538BB">
        <w:rPr>
          <w:rFonts w:ascii="Calibri" w:eastAsia="Calibri" w:hAnsi="Calibri" w:cs="Calibri"/>
          <w:noProof/>
          <w:sz w:val="16"/>
          <w:szCs w:val="22"/>
        </w:rPr>
        <w:t>NE-PER</w:t>
      </w:r>
      <w:r w:rsidR="00B90AAC" w:rsidRPr="00D538BB">
        <w:rPr>
          <w:rFonts w:ascii="Calibri" w:eastAsia="Calibri" w:hAnsi="Calibri" w:cs="Calibri"/>
          <w:noProof/>
          <w:sz w:val="16"/>
          <w:szCs w:val="16"/>
        </w:rPr>
        <w:t>]</w:t>
      </w:r>
      <w:r w:rsidR="00B90AAC" w:rsidRPr="00D538BB">
        <w:rPr>
          <w:rFonts w:ascii="Calibri" w:eastAsia="Calibri" w:hAnsi="Calibri" w:cs="Calibri"/>
          <w:noProof/>
          <w:sz w:val="12"/>
          <w:szCs w:val="22"/>
        </w:rPr>
        <w:t xml:space="preserve"> </w:t>
      </w:r>
      <w:r w:rsidR="0096541A" w:rsidRPr="00D538BB">
        <w:rPr>
          <w:rFonts w:ascii="Calibri" w:eastAsia="Calibri" w:hAnsi="Calibri" w:cs="Calibri"/>
          <w:noProof/>
          <w:sz w:val="12"/>
          <w:szCs w:val="22"/>
        </w:rPr>
        <w:t xml:space="preserve">  </w:t>
      </w:r>
    </w:p>
    <w:p w:rsidR="00B90AAC" w:rsidRPr="00D538BB" w:rsidRDefault="00B90AAC" w:rsidP="00B90AAC">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An NE at the LAN/CAN Perimeter (i.e., Perimeter or External Router) will be an IP router or an OSI Layer 3 (IP routing) Ethernet Switch, on which one or more WAN (NIPRNet, SIPRNet, Internet, etc) service delivery or WAN access circuits will be terminated. Another term for this device taken from the carrier or WAN side perspective is Customer Edge Router (CER).</w:t>
      </w:r>
    </w:p>
    <w:p w:rsidR="00B90AAC" w:rsidRPr="00D538BB" w:rsidRDefault="00B90AAC" w:rsidP="00B90AAC">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This selection is for the use case in which this device serves as the external router for the enclave on which WAN access circuits are terminated.</w:t>
      </w:r>
    </w:p>
    <w:p w:rsidR="00B90AAC" w:rsidRPr="00D538BB" w:rsidRDefault="00B90AAC" w:rsidP="00B90AAC">
      <w:pPr>
        <w:ind w:left="1440" w:right="720"/>
        <w:rPr>
          <w:rFonts w:ascii="Calibri" w:eastAsia="Calibri" w:hAnsi="Calibri"/>
        </w:rPr>
      </w:pPr>
      <w:r w:rsidRPr="00D538BB">
        <w:rPr>
          <w:rFonts w:ascii="Arial" w:hAnsi="Arial" w:cs="Arial"/>
          <w:b/>
          <w:sz w:val="16"/>
        </w:rPr>
        <w:t>NOTE:</w:t>
      </w:r>
      <w:r w:rsidRPr="00D538BB">
        <w:rPr>
          <w:rFonts w:ascii="Calibri" w:eastAsia="Calibri" w:hAnsi="Calibri"/>
        </w:rPr>
        <w:t xml:space="preserve"> </w:t>
      </w:r>
      <w:r w:rsidRPr="00D538BB">
        <w:rPr>
          <w:rFonts w:ascii="Arial" w:eastAsia="Calibri" w:hAnsi="Arial" w:cs="Arial"/>
          <w:sz w:val="16"/>
        </w:rPr>
        <w:t>The perimeter</w:t>
      </w:r>
      <w:r w:rsidRPr="00D538BB">
        <w:rPr>
          <w:rFonts w:ascii="Calibri" w:eastAsia="Calibri" w:hAnsi="Calibri"/>
          <w:sz w:val="16"/>
        </w:rPr>
        <w:t xml:space="preserve"> routing device will not provide LAN/CAN access to internal endpoints.</w:t>
      </w:r>
    </w:p>
    <w:p w:rsidR="00B90AAC" w:rsidRPr="00D538BB" w:rsidRDefault="00B90AAC" w:rsidP="00B90AAC"/>
    <w:p w:rsidR="00B90AAC" w:rsidRPr="00D538BB" w:rsidRDefault="00B90AAC"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the management plane of the DISN WAN?</w:t>
      </w:r>
    </w:p>
    <w:p w:rsidR="00B90AAC" w:rsidRPr="00D538BB" w:rsidRDefault="006F71A1" w:rsidP="00B90AAC">
      <w:pPr>
        <w:ind w:left="180"/>
        <w:rPr>
          <w:rFonts w:ascii="Calibri" w:hAnsi="Calibri" w:cs="Calibri"/>
          <w:sz w:val="20"/>
          <w:szCs w:val="20"/>
        </w:rPr>
      </w:pPr>
      <w:r>
        <w:rPr>
          <w:noProof/>
          <w:sz w:val="12"/>
          <w:szCs w:val="12"/>
        </w:rPr>
        <mc:AlternateContent>
          <mc:Choice Requires="wps">
            <w:drawing>
              <wp:anchor distT="0" distB="0" distL="114299" distR="114299" simplePos="0" relativeHeight="251929088" behindDoc="0" locked="0" layoutInCell="1" allowOverlap="1" wp14:anchorId="022D02AE" wp14:editId="13CC6FFB">
                <wp:simplePos x="0" y="0"/>
                <wp:positionH relativeFrom="column">
                  <wp:posOffset>5477509</wp:posOffset>
                </wp:positionH>
                <wp:positionV relativeFrom="paragraph">
                  <wp:posOffset>84455</wp:posOffset>
                </wp:positionV>
                <wp:extent cx="0" cy="149860"/>
                <wp:effectExtent l="0" t="0" r="19050" b="21590"/>
                <wp:wrapNone/>
                <wp:docPr id="1739" name="AutoShape 78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14986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4" o:spid="_x0000_s1026" type="#_x0000_t32" style="position:absolute;margin-left:431.3pt;margin-top:6.65pt;width:0;height:11.8pt;flip:y;z-index:2519290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" strokeweight="1pt"/>
            </w:pict>
          </mc:Fallback>
        </mc:AlternateContent>
      </w:r>
      <w:r>
        <w:rPr>
          <w:noProof/>
          <w:sz w:val="12"/>
          <w:szCs w:val="12"/>
        </w:rPr>
        <mc:AlternateContent>
          <mc:Choice Requires="wps">
            <w:drawing>
              <wp:anchor distT="4294967295" distB="4294967295" distL="114300" distR="114300" simplePos="0" relativeHeight="251928064" behindDoc="0" locked="0" layoutInCell="1" allowOverlap="1" wp14:anchorId="24F0AE74" wp14:editId="40616072">
                <wp:simplePos x="0" y="0"/>
                <wp:positionH relativeFrom="column">
                  <wp:posOffset>4057015</wp:posOffset>
                </wp:positionH>
                <wp:positionV relativeFrom="paragraph">
                  <wp:posOffset>84454</wp:posOffset>
                </wp:positionV>
                <wp:extent cx="1420495" cy="0"/>
                <wp:effectExtent l="0" t="0" r="27305" b="19050"/>
                <wp:wrapNone/>
                <wp:docPr id="1738" name="AutoShape 78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2049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3" o:spid="_x0000_s1026" type="#_x0000_t32" style="position:absolute;margin-left:319.45pt;margin-top:6.65pt;width:111.85pt;height:0;z-index:2519280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" strokeweight="1pt"/>
            </w:pict>
          </mc:Fallback>
        </mc:AlternateContent>
      </w:r>
      <w:r>
        <w:rPr>
          <w:noProof/>
          <w:sz w:val="12"/>
          <w:szCs w:val="12"/>
        </w:rPr>
        <mc:AlternateContent>
          <mc:Choice Requires="wps">
            <w:drawing>
              <wp:anchor distT="0" distB="0" distL="114300" distR="114300" simplePos="0" relativeHeight="251336192" behindDoc="0" locked="0" layoutInCell="1" allowOverlap="1" wp14:anchorId="72BDDA1D" wp14:editId="78658F88">
                <wp:simplePos x="0" y="0"/>
                <wp:positionH relativeFrom="column">
                  <wp:posOffset>285115</wp:posOffset>
                </wp:positionH>
                <wp:positionV relativeFrom="paragraph">
                  <wp:posOffset>38100</wp:posOffset>
                </wp:positionV>
                <wp:extent cx="635" cy="680720"/>
                <wp:effectExtent l="76200" t="0" r="94615" b="62230"/>
                <wp:wrapNone/>
                <wp:docPr id="1737" name="AutoShape 78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807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55" o:spid="_x0000_s1026" type="#_x0000_t32" style="position:absolute;margin-left:22.45pt;margin-top:3pt;width:.05pt;height:53.6pt;z-index:25133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" strokeweight="1pt">
                <v:stroke endarrow="block"/>
              </v:shape>
            </w:pict>
          </mc:Fallback>
        </mc:AlternateContent>
      </w:r>
      <w:r w:rsidR="00B90AAC" w:rsidRPr="00D538BB">
        <w:rPr>
          <w:szCs w:val="20"/>
        </w:rPr>
        <w:t xml:space="preserve">         </w:t>
      </w:r>
      <w:r w:rsidR="00B90AAC" w:rsidRPr="00D538BB">
        <w:rPr>
          <w:rFonts w:ascii="Calibri" w:hAnsi="Calibri" w:cs="Calibri"/>
          <w:sz w:val="16"/>
          <w:szCs w:val="16"/>
        </w:rPr>
        <w:t>No</w:t>
      </w:r>
      <w:r w:rsidR="00B90AAC" w:rsidRPr="00D538BB">
        <w:rPr>
          <w:szCs w:val="20"/>
        </w:rPr>
        <w:t xml:space="preserve">         If YES,</w:t>
      </w:r>
      <w:r w:rsidR="00B90AAC" w:rsidRPr="00D538BB">
        <w:rPr>
          <w:sz w:val="28"/>
          <w:szCs w:val="20"/>
        </w:rPr>
        <w:t xml:space="preserve"> </w:t>
      </w:r>
      <w:r w:rsidR="00B90AAC" w:rsidRPr="00D538BB">
        <w:rPr>
          <w:rFonts w:ascii="Calibri" w:hAnsi="Calibri" w:cs="Calibri"/>
          <w:sz w:val="22"/>
          <w:szCs w:val="20"/>
        </w:rPr>
        <w:t>[</w:t>
      </w:r>
      <w:hyperlink w:anchor="Doc_BTS" w:history="1">
        <w:r w:rsidR="00B90AAC" w:rsidRPr="00D538BB">
          <w:rPr>
            <w:rStyle w:val="Hyperlink"/>
            <w:rFonts w:ascii="Calibri" w:hAnsi="Calibri" w:cs="Calibri"/>
            <w:sz w:val="22"/>
            <w:szCs w:val="20"/>
          </w:rPr>
          <w:t>GO Select the Backbone Transport STIG</w:t>
        </w:r>
      </w:hyperlink>
      <w:r w:rsidR="00B90AAC" w:rsidRPr="00D538BB">
        <w:rPr>
          <w:rFonts w:ascii="Calibri" w:hAnsi="Calibri" w:cs="Calibri"/>
          <w:sz w:val="22"/>
          <w:szCs w:val="20"/>
        </w:rPr>
        <w:t xml:space="preserve">] </w:t>
      </w:r>
      <w:r w:rsidR="00B90AAC" w:rsidRPr="00D538BB">
        <w:rPr>
          <w:sz w:val="16"/>
          <w:szCs w:val="16"/>
        </w:rPr>
        <w:t>[</w:t>
      </w:r>
      <w:r w:rsidR="00B90AAC" w:rsidRPr="00D538BB">
        <w:rPr>
          <w:rFonts w:ascii="Calibri" w:eastAsia="Calibri" w:hAnsi="Calibri" w:cs="Calibri"/>
          <w:noProof/>
          <w:sz w:val="16"/>
          <w:szCs w:val="22"/>
        </w:rPr>
        <w:t>BTS</w:t>
      </w:r>
      <w:r w:rsidR="00B90AAC" w:rsidRPr="00D538BB">
        <w:rPr>
          <w:rFonts w:ascii="Calibri" w:eastAsia="Calibri" w:hAnsi="Calibri" w:cs="Calibri"/>
          <w:noProof/>
          <w:sz w:val="16"/>
          <w:szCs w:val="16"/>
        </w:rPr>
        <w:t xml:space="preserve">] </w:t>
      </w:r>
    </w:p>
    <w:p w:rsidR="00B90AAC" w:rsidRPr="00D538BB" w:rsidRDefault="006F71A1" w:rsidP="00B90AAC">
      <w:r>
        <w:rPr>
          <w:noProof/>
          <w:szCs w:val="20"/>
        </w:rPr>
        <mc:AlternateContent>
          <mc:Choice Requires="wps">
            <w:drawing>
              <wp:anchor distT="4294967295" distB="4294967295" distL="114300" distR="114300" simplePos="0" relativeHeight="251927040" behindDoc="0" locked="0" layoutInCell="1" allowOverlap="1" wp14:anchorId="6B403E21" wp14:editId="1A9C5D38">
                <wp:simplePos x="0" y="0"/>
                <wp:positionH relativeFrom="column">
                  <wp:posOffset>2800985</wp:posOffset>
                </wp:positionH>
                <wp:positionV relativeFrom="paragraph">
                  <wp:posOffset>52069</wp:posOffset>
                </wp:positionV>
                <wp:extent cx="2673350" cy="0"/>
                <wp:effectExtent l="0" t="0" r="12700" b="19050"/>
                <wp:wrapNone/>
                <wp:docPr id="1736" name="AutoShape 78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67335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1" o:spid="_x0000_s1026" type="#_x0000_t32" style="position:absolute;margin-left:220.55pt;margin-top:4.1pt;width:210.5pt;height:0;z-index:2519270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" strokeweight="1pt"/>
            </w:pict>
          </mc:Fallback>
        </mc:AlternateContent>
      </w:r>
      <w:r>
        <w:rPr>
          <w:noProof/>
          <w:szCs w:val="20"/>
        </w:rPr>
        <mc:AlternateContent>
          <mc:Choice Requires="wps">
            <w:drawing>
              <wp:anchor distT="0" distB="0" distL="114299" distR="114299" simplePos="0" relativeHeight="251926016" behindDoc="0" locked="0" layoutInCell="1" allowOverlap="1" wp14:anchorId="7BB0F01A" wp14:editId="4DF80F94">
                <wp:simplePos x="0" y="0"/>
                <wp:positionH relativeFrom="column">
                  <wp:posOffset>2797174</wp:posOffset>
                </wp:positionH>
                <wp:positionV relativeFrom="paragraph">
                  <wp:posOffset>53975</wp:posOffset>
                </wp:positionV>
                <wp:extent cx="0" cy="133350"/>
                <wp:effectExtent l="76200" t="0" r="57150" b="57150"/>
                <wp:wrapNone/>
                <wp:docPr id="1735" name="AutoShape 78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33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0" o:spid="_x0000_s1026" type="#_x0000_t32" style="position:absolute;margin-left:220.25pt;margin-top:4.25pt;width:0;height:10.5pt;z-index:2519260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" strokeweight="1pt">
                <v:stroke endarrow="block"/>
              </v:shape>
            </w:pict>
          </mc:Fallback>
        </mc:AlternateContent>
      </w:r>
      <w:r w:rsidR="00B90AAC" w:rsidRPr="00D538BB">
        <w:rPr>
          <w:szCs w:val="20"/>
        </w:rPr>
        <w:t xml:space="preserve">         </w:t>
      </w:r>
    </w:p>
    <w:p w:rsidR="00B90AAC" w:rsidRPr="00D538BB" w:rsidRDefault="006F71A1" w:rsidP="00B90AAC">
      <w:pPr>
        <w:ind w:left="1440"/>
      </w:pPr>
      <w:r>
        <w:rPr>
          <w:noProof/>
          <w:sz w:val="12"/>
          <w:szCs w:val="12"/>
        </w:rPr>
        <mc:AlternateContent>
          <mc:Choice Requires="wps">
            <w:drawing>
              <wp:anchor distT="4294967295" distB="4294967295" distL="114300" distR="114300" simplePos="0" relativeHeight="251342336" behindDoc="0" locked="0" layoutInCell="1" allowOverlap="1" wp14:anchorId="407A7D74" wp14:editId="362B9911">
                <wp:simplePos x="0" y="0"/>
                <wp:positionH relativeFrom="column">
                  <wp:posOffset>4839335</wp:posOffset>
                </wp:positionH>
                <wp:positionV relativeFrom="paragraph">
                  <wp:posOffset>76834</wp:posOffset>
                </wp:positionV>
                <wp:extent cx="725805" cy="0"/>
                <wp:effectExtent l="0" t="0" r="17145" b="19050"/>
                <wp:wrapNone/>
                <wp:docPr id="1734" name="AutoShape 78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2580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67" o:spid="_x0000_s1026" type="#_x0000_t32" style="position:absolute;margin-left:381.05pt;margin-top:6.05pt;width:57.15pt;height:0;z-index:2513423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" strokeweight="1pt"/>
            </w:pict>
          </mc:Fallback>
        </mc:AlternateContent>
      </w:r>
      <w:r w:rsidR="00BB20A8" w:rsidRPr="00D538BB">
        <w:rPr>
          <w:rFonts w:ascii="Calibri" w:hAnsi="Calibri" w:cs="Calibri"/>
          <w:sz w:val="22"/>
          <w:szCs w:val="22"/>
        </w:rPr>
        <w:t xml:space="preserve">                </w:t>
      </w:r>
      <w:r w:rsidR="00B90AAC" w:rsidRPr="00D538BB">
        <w:rPr>
          <w:rFonts w:ascii="Calibri" w:hAnsi="Calibri" w:cs="Calibri"/>
          <w:sz w:val="22"/>
          <w:szCs w:val="22"/>
        </w:rPr>
        <w:t>[</w:t>
      </w:r>
      <w:hyperlink w:anchor="Doc_NE_INF" w:history="1">
        <w:r w:rsidR="009E5EE6" w:rsidRPr="00D538BB">
          <w:rPr>
            <w:rStyle w:val="Hyperlink"/>
            <w:rFonts w:ascii="Calibri" w:hAnsi="Calibri" w:cs="Calibri"/>
            <w:sz w:val="22"/>
            <w:szCs w:val="22"/>
          </w:rPr>
          <w:t xml:space="preserve">GO </w:t>
        </w:r>
        <w:proofErr w:type="gramStart"/>
        <w:r w:rsidR="009E5EE6" w:rsidRPr="00D538BB">
          <w:rPr>
            <w:rStyle w:val="Hyperlink"/>
            <w:rFonts w:ascii="Calibri" w:hAnsi="Calibri" w:cs="Calibri"/>
            <w:sz w:val="22"/>
            <w:szCs w:val="22"/>
          </w:rPr>
          <w:t>Select</w:t>
        </w:r>
        <w:proofErr w:type="gramEnd"/>
        <w:r w:rsidR="009E5EE6" w:rsidRPr="00D538BB">
          <w:rPr>
            <w:rStyle w:val="Hyperlink"/>
            <w:rFonts w:ascii="Calibri" w:hAnsi="Calibri" w:cs="Calibri"/>
            <w:sz w:val="22"/>
            <w:szCs w:val="22"/>
          </w:rPr>
          <w:t xml:space="preserve"> the appropriate Layer-3 Switch SRG/STIG</w:t>
        </w:r>
      </w:hyperlink>
      <w:r w:rsidR="0088461C" w:rsidRPr="00D538BB">
        <w:rPr>
          <w:rFonts w:ascii="Calibri" w:hAnsi="Calibri" w:cs="Calibri"/>
          <w:sz w:val="22"/>
          <w:szCs w:val="20"/>
        </w:rPr>
        <w:t>]</w:t>
      </w:r>
      <w:r w:rsidR="0088461C">
        <w:rPr>
          <w:rFonts w:ascii="Calibri" w:hAnsi="Calibri" w:cs="Calibri"/>
          <w:sz w:val="22"/>
          <w:szCs w:val="20"/>
        </w:rPr>
        <w:t xml:space="preserve"> </w:t>
      </w:r>
      <w:r w:rsidR="00B90AAC" w:rsidRPr="00D538BB">
        <w:rPr>
          <w:sz w:val="16"/>
          <w:szCs w:val="16"/>
        </w:rPr>
        <w:t>[</w:t>
      </w:r>
      <w:r w:rsidR="00B90AAC" w:rsidRPr="00D538BB">
        <w:rPr>
          <w:rFonts w:ascii="Calibri" w:eastAsia="Calibri" w:hAnsi="Calibri" w:cs="Calibri"/>
          <w:noProof/>
          <w:sz w:val="16"/>
          <w:szCs w:val="22"/>
        </w:rPr>
        <w:t>NE-INF</w:t>
      </w:r>
      <w:r w:rsidR="00B90AAC" w:rsidRPr="00D538BB">
        <w:rPr>
          <w:rFonts w:ascii="Calibri" w:eastAsia="Calibri" w:hAnsi="Calibri" w:cs="Calibri"/>
          <w:noProof/>
          <w:sz w:val="16"/>
          <w:szCs w:val="16"/>
        </w:rPr>
        <w:t xml:space="preserve">] </w:t>
      </w:r>
    </w:p>
    <w:p w:rsidR="00B90AAC" w:rsidRPr="00D538BB" w:rsidRDefault="00B90AAC" w:rsidP="00B90AAC">
      <w:pPr>
        <w:rPr>
          <w:rFonts w:ascii="Calibri" w:hAnsi="Calibri" w:cs="Calibri"/>
          <w:sz w:val="22"/>
        </w:rPr>
      </w:pPr>
    </w:p>
    <w:p w:rsidR="00D467CD" w:rsidRPr="00D538BB" w:rsidRDefault="00D467CD" w:rsidP="00D467C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B90AAC" w:rsidRPr="00D538BB" w:rsidRDefault="00B90AAC" w:rsidP="00B90AAC">
      <w:pPr>
        <w:rPr>
          <w:rFonts w:ascii="Calibri" w:hAnsi="Calibri" w:cs="Calibri"/>
          <w:sz w:val="22"/>
        </w:rPr>
      </w:pPr>
    </w:p>
    <w:p w:rsidR="00B90AAC" w:rsidRPr="00D538BB" w:rsidRDefault="00B90AAC" w:rsidP="00B90AAC">
      <w:pPr>
        <w:rPr>
          <w:rFonts w:ascii="Calibri" w:hAnsi="Calibri" w:cs="Calibri"/>
          <w:sz w:val="22"/>
        </w:rPr>
      </w:pPr>
    </w:p>
    <w:p w:rsidR="00B90AAC" w:rsidRPr="00D538BB" w:rsidRDefault="006F71A1" w:rsidP="00B90AAC">
      <w:pPr>
        <w:tabs>
          <w:tab w:val="left" w:pos="360"/>
          <w:tab w:val="left" w:pos="6480"/>
          <w:tab w:val="left" w:pos="7200"/>
          <w:tab w:val="left" w:pos="8190"/>
          <w:tab w:val="left" w:pos="8640"/>
        </w:tabs>
        <w:rPr>
          <w:szCs w:val="20"/>
        </w:rPr>
      </w:pPr>
      <w:r>
        <w:rPr>
          <w:noProof/>
          <w:szCs w:val="20"/>
        </w:rPr>
        <mc:AlternateContent>
          <mc:Choice Requires="wps">
            <w:drawing>
              <wp:anchor distT="4294967295" distB="4294967295" distL="114300" distR="114300" simplePos="0" relativeHeight="251339264" behindDoc="0" locked="0" layoutInCell="1" allowOverlap="1" wp14:anchorId="419BF76B" wp14:editId="176FA056">
                <wp:simplePos x="0" y="0"/>
                <wp:positionH relativeFrom="column">
                  <wp:posOffset>295275</wp:posOffset>
                </wp:positionH>
                <wp:positionV relativeFrom="paragraph">
                  <wp:posOffset>22859</wp:posOffset>
                </wp:positionV>
                <wp:extent cx="5271770" cy="0"/>
                <wp:effectExtent l="0" t="0" r="24130" b="19050"/>
                <wp:wrapNone/>
                <wp:docPr id="1733" name="AutoShape 78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27177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58" o:spid="_x0000_s1026" type="#_x0000_t32" style="position:absolute;margin-left:23.25pt;margin-top:1.8pt;width:415.1pt;height:0;z-index:25133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" strokeweight="1pt"/>
            </w:pict>
          </mc:Fallback>
        </mc:AlternateContent>
      </w:r>
      <w:r>
        <w:rPr>
          <w:noProof/>
          <w:szCs w:val="20"/>
        </w:rPr>
        <mc:AlternateContent>
          <mc:Choice Requires="wps">
            <w:drawing>
              <wp:anchor distT="0" distB="0" distL="114299" distR="114299" simplePos="0" relativeHeight="251338240" behindDoc="0" locked="0" layoutInCell="1" allowOverlap="1" wp14:anchorId="3066BC44" wp14:editId="705138F1">
                <wp:simplePos x="0" y="0"/>
                <wp:positionH relativeFrom="column">
                  <wp:posOffset>295274</wp:posOffset>
                </wp:positionH>
                <wp:positionV relativeFrom="paragraph">
                  <wp:posOffset>24765</wp:posOffset>
                </wp:positionV>
                <wp:extent cx="0" cy="133350"/>
                <wp:effectExtent l="76200" t="0" r="57150" b="57150"/>
                <wp:wrapNone/>
                <wp:docPr id="1732" name="AutoShape 78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33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57" o:spid="_x0000_s1026" type="#_x0000_t32" style="position:absolute;margin-left:23.25pt;margin-top:1.95pt;width:0;height:10.5pt;z-index:2513382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" strokeweight="1pt">
                <v:stroke endarrow="block"/>
              </v:shape>
            </w:pict>
          </mc:Fallback>
        </mc:AlternateContent>
      </w:r>
    </w:p>
    <w:p w:rsidR="00415E8D" w:rsidRPr="00D538BB" w:rsidRDefault="00415E8D" w:rsidP="00415E8D">
      <w:pPr>
        <w:tabs>
          <w:tab w:val="left" w:pos="360"/>
          <w:tab w:val="left" w:pos="6480"/>
          <w:tab w:val="left" w:pos="7200"/>
          <w:tab w:val="left" w:pos="8190"/>
          <w:tab w:val="left" w:pos="8640"/>
        </w:tabs>
        <w:rPr>
          <w:b/>
          <w:szCs w:val="20"/>
        </w:rPr>
      </w:pPr>
      <w:proofErr w:type="gramStart"/>
      <w:r w:rsidRPr="00D538BB">
        <w:rPr>
          <w:b/>
          <w:szCs w:val="20"/>
        </w:rPr>
        <w:t>Are</w:t>
      </w:r>
      <w:proofErr w:type="gramEnd"/>
      <w:r w:rsidRPr="00D538BB">
        <w:rPr>
          <w:b/>
          <w:szCs w:val="20"/>
        </w:rPr>
        <w:t xml:space="preserve"> </w:t>
      </w:r>
      <w:r w:rsidR="001E5B62" w:rsidRPr="00D538BB">
        <w:rPr>
          <w:b/>
          <w:szCs w:val="20"/>
        </w:rPr>
        <w:t xml:space="preserve">Non-Switch/Router Functional Modules </w:t>
      </w:r>
      <w:r w:rsidRPr="00D538BB">
        <w:rPr>
          <w:b/>
          <w:szCs w:val="20"/>
        </w:rPr>
        <w:t>or software installed on this NE?</w:t>
      </w:r>
    </w:p>
    <w:p w:rsidR="00415E8D" w:rsidRPr="00D538BB" w:rsidRDefault="006F71A1" w:rsidP="00415E8D">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953664" behindDoc="0" locked="0" layoutInCell="1" allowOverlap="1" wp14:anchorId="77027740" wp14:editId="34A5BC46">
                <wp:simplePos x="0" y="0"/>
                <wp:positionH relativeFrom="column">
                  <wp:posOffset>4988560</wp:posOffset>
                </wp:positionH>
                <wp:positionV relativeFrom="paragraph">
                  <wp:posOffset>92074</wp:posOffset>
                </wp:positionV>
                <wp:extent cx="576580" cy="0"/>
                <wp:effectExtent l="0" t="0" r="13970" b="19050"/>
                <wp:wrapNone/>
                <wp:docPr id="1731" name="AutoShape 78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58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16" o:spid="_x0000_s1026" type="#_x0000_t32" style="position:absolute;margin-left:392.8pt;margin-top:7.25pt;width:45.4pt;height:0;z-index:2519536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"/>
            </w:pict>
          </mc:Fallback>
        </mc:AlternateContent>
      </w:r>
      <w:r>
        <w:rPr>
          <w:noProof/>
          <w:sz w:val="12"/>
          <w:szCs w:val="12"/>
        </w:rPr>
        <mc:AlternateContent>
          <mc:Choice Requires="wps">
            <w:drawing>
              <wp:anchor distT="0" distB="0" distL="114300" distR="114300" simplePos="0" relativeHeight="251954688" behindDoc="0" locked="0" layoutInCell="1" allowOverlap="1" wp14:anchorId="5534A42B" wp14:editId="5F8ADE2F">
                <wp:simplePos x="0" y="0"/>
                <wp:positionH relativeFrom="column">
                  <wp:posOffset>5565140</wp:posOffset>
                </wp:positionH>
                <wp:positionV relativeFrom="paragraph">
                  <wp:posOffset>91440</wp:posOffset>
                </wp:positionV>
                <wp:extent cx="635" cy="618490"/>
                <wp:effectExtent l="0" t="0" r="37465" b="10160"/>
                <wp:wrapNone/>
                <wp:docPr id="1730" name="AutoShape 78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184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17" o:spid="_x0000_s1026" type="#_x0000_t32" style="position:absolute;margin-left:438.2pt;margin-top:7.2pt;width:.05pt;height:48.7pt;z-index:25195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335168" behindDoc="0" locked="0" layoutInCell="1" allowOverlap="1" wp14:anchorId="6D7AA5BC" wp14:editId="15351662">
                <wp:simplePos x="0" y="0"/>
                <wp:positionH relativeFrom="column">
                  <wp:posOffset>285115</wp:posOffset>
                </wp:positionH>
                <wp:positionV relativeFrom="paragraph">
                  <wp:posOffset>38100</wp:posOffset>
                </wp:positionV>
                <wp:extent cx="10160" cy="801370"/>
                <wp:effectExtent l="38100" t="0" r="66040" b="55880"/>
                <wp:wrapNone/>
                <wp:docPr id="1729" name="AutoShape 78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160" cy="8013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14" o:spid="_x0000_s1026" type="#_x0000_t32" style="position:absolute;margin-left:22.45pt;margin-top:3pt;width:.8pt;height:63.1pt;z-index:25133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" strokeweight="1pt">
                <v:stroke endarrow="block"/>
              </v:shape>
            </w:pict>
          </mc:Fallback>
        </mc:AlternateContent>
      </w:r>
      <w:r w:rsidR="00415E8D" w:rsidRPr="00D538BB">
        <w:rPr>
          <w:szCs w:val="20"/>
        </w:rPr>
        <w:t xml:space="preserve">         </w:t>
      </w:r>
      <w:r w:rsidR="00415E8D" w:rsidRPr="00D538BB">
        <w:rPr>
          <w:rFonts w:ascii="Calibri" w:hAnsi="Calibri" w:cs="Calibri"/>
          <w:sz w:val="16"/>
          <w:szCs w:val="16"/>
        </w:rPr>
        <w:t>No</w:t>
      </w:r>
      <w:r w:rsidR="00415E8D" w:rsidRPr="00D538BB">
        <w:rPr>
          <w:szCs w:val="20"/>
        </w:rPr>
        <w:t xml:space="preserve">            If YES, </w:t>
      </w:r>
      <w:r w:rsidR="00415E8D" w:rsidRPr="00D538BB">
        <w:rPr>
          <w:rFonts w:ascii="Calibri" w:hAnsi="Calibri" w:cs="Calibri"/>
          <w:sz w:val="22"/>
          <w:szCs w:val="20"/>
        </w:rPr>
        <w:t>[</w:t>
      </w:r>
      <w:hyperlink w:anchor="Flow_NE_MOD" w:history="1">
        <w:r w:rsidR="00415E8D" w:rsidRPr="00D538BB">
          <w:rPr>
            <w:rStyle w:val="Hyperlink"/>
            <w:rFonts w:ascii="Calibri" w:hAnsi="Calibri" w:cs="Calibri"/>
            <w:sz w:val="22"/>
            <w:szCs w:val="20"/>
          </w:rPr>
          <w:t>GO to the Non-Switch Functional Module Flow Chart</w:t>
        </w:r>
      </w:hyperlink>
      <w:r w:rsidR="00415E8D" w:rsidRPr="00D538BB">
        <w:rPr>
          <w:rFonts w:ascii="Calibri" w:hAnsi="Calibri" w:cs="Calibri"/>
          <w:sz w:val="22"/>
          <w:szCs w:val="20"/>
        </w:rPr>
        <w:t>]</w:t>
      </w:r>
      <w:r w:rsidR="00415E8D" w:rsidRPr="00D538BB">
        <w:rPr>
          <w:rFonts w:ascii="Calibri" w:eastAsia="Calibri" w:hAnsi="Calibri"/>
          <w:szCs w:val="22"/>
        </w:rPr>
        <w:t xml:space="preserve"> </w:t>
      </w:r>
      <w:r w:rsidR="00415E8D" w:rsidRPr="00D538BB">
        <w:rPr>
          <w:sz w:val="16"/>
          <w:szCs w:val="16"/>
        </w:rPr>
        <w:t>[</w:t>
      </w:r>
      <w:r w:rsidR="00415E8D" w:rsidRPr="00D538BB">
        <w:rPr>
          <w:rFonts w:ascii="Calibri" w:eastAsia="Calibri" w:hAnsi="Calibri" w:cs="Calibri"/>
          <w:noProof/>
          <w:sz w:val="16"/>
          <w:szCs w:val="22"/>
        </w:rPr>
        <w:t>NE-MOD</w:t>
      </w:r>
      <w:r w:rsidR="00415E8D" w:rsidRPr="00D538BB">
        <w:rPr>
          <w:rFonts w:ascii="Calibri" w:eastAsia="Calibri" w:hAnsi="Calibri" w:cs="Calibri"/>
          <w:noProof/>
          <w:sz w:val="16"/>
          <w:szCs w:val="16"/>
        </w:rPr>
        <w:t>]</w:t>
      </w:r>
      <w:r w:rsidR="00415E8D" w:rsidRPr="00D538BB">
        <w:rPr>
          <w:rFonts w:ascii="Calibri" w:eastAsia="Calibri" w:hAnsi="Calibri" w:cs="Calibri"/>
          <w:noProof/>
          <w:sz w:val="12"/>
          <w:szCs w:val="22"/>
        </w:rPr>
        <w:t xml:space="preserve"> </w:t>
      </w:r>
    </w:p>
    <w:p w:rsidR="00415E8D" w:rsidRPr="00D538BB" w:rsidRDefault="001E5B62" w:rsidP="001E5B62">
      <w:pPr>
        <w:ind w:left="1440" w:right="720"/>
      </w:pPr>
      <w:r w:rsidRPr="00D538BB">
        <w:rPr>
          <w:rFonts w:ascii="Arial" w:hAnsi="Arial" w:cs="Arial"/>
          <w:b/>
          <w:sz w:val="16"/>
        </w:rPr>
        <w:t>NOTE:</w:t>
      </w:r>
      <w:r w:rsidRPr="00D538BB">
        <w:rPr>
          <w:rFonts w:ascii="Arial" w:hAnsi="Arial" w:cs="Arial"/>
          <w:sz w:val="16"/>
        </w:rPr>
        <w:t xml:space="preserve"> A Non-Switch / Router Functional Module </w:t>
      </w:r>
      <w:proofErr w:type="gramStart"/>
      <w:r w:rsidRPr="00D538BB">
        <w:rPr>
          <w:rFonts w:ascii="Arial" w:hAnsi="Arial" w:cs="Arial"/>
          <w:sz w:val="16"/>
        </w:rPr>
        <w:t>is</w:t>
      </w:r>
      <w:proofErr w:type="gramEnd"/>
      <w:r w:rsidRPr="00D538BB">
        <w:rPr>
          <w:rFonts w:ascii="Arial" w:hAnsi="Arial" w:cs="Arial"/>
          <w:sz w:val="16"/>
        </w:rPr>
        <w:t xml:space="preserve"> a </w:t>
      </w:r>
      <w:r w:rsidR="005C1237" w:rsidRPr="00D538BB">
        <w:rPr>
          <w:rFonts w:ascii="Arial" w:hAnsi="Arial" w:cs="Arial"/>
          <w:sz w:val="16"/>
        </w:rPr>
        <w:t>plug-in</w:t>
      </w:r>
      <w:r w:rsidRPr="00D538BB">
        <w:rPr>
          <w:rFonts w:ascii="Arial" w:hAnsi="Arial" w:cs="Arial"/>
          <w:sz w:val="16"/>
        </w:rPr>
        <w:t xml:space="preserve"> hardware module or software add-on that provides additional functionality in the basic Layer 3 switch chassis. These include but are not limited to firewall, SBC/EBC, IDS/IPS, VPN gateway, RAS gateway, VoIP media gateway (MG) backup VoIP call controller.</w:t>
      </w:r>
    </w:p>
    <w:p w:rsidR="001E5B62" w:rsidRPr="00D538BB" w:rsidRDefault="006F71A1" w:rsidP="00415E8D">
      <w:pPr>
        <w:rPr>
          <w:rFonts w:ascii="Calibri" w:hAnsi="Calibri" w:cs="Calibri"/>
        </w:rPr>
      </w:pPr>
      <w:r>
        <w:rPr>
          <w:rFonts w:ascii="Calibri" w:hAnsi="Calibri" w:cs="Calibri"/>
          <w:noProof/>
        </w:rPr>
        <mc:AlternateContent>
          <mc:Choice Requires="wps">
            <w:drawing>
              <wp:anchor distT="0" distB="0" distL="114300" distR="114300" simplePos="0" relativeHeight="251955712" behindDoc="0" locked="0" layoutInCell="1" allowOverlap="1" wp14:anchorId="30A87576" wp14:editId="49AEEAC3">
                <wp:simplePos x="0" y="0"/>
                <wp:positionH relativeFrom="column">
                  <wp:posOffset>295275</wp:posOffset>
                </wp:positionH>
                <wp:positionV relativeFrom="paragraph">
                  <wp:posOffset>62865</wp:posOffset>
                </wp:positionV>
                <wp:extent cx="5270500" cy="635"/>
                <wp:effectExtent l="38100" t="76200" r="0" b="94615"/>
                <wp:wrapNone/>
                <wp:docPr id="1728" name="AutoShape 78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18" o:spid="_x0000_s1026" type="#_x0000_t32" style="position:absolute;margin-left:23.25pt;margin-top:4.95pt;width:415pt;height:.05pt;flip:x;z-index:25195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">
                <v:stroke endarrow="block"/>
              </v:shape>
            </w:pict>
          </mc:Fallback>
        </mc:AlternateContent>
      </w:r>
    </w:p>
    <w:p w:rsidR="00D467CD" w:rsidRPr="00D538BB" w:rsidRDefault="00D467CD" w:rsidP="00D467C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69051B" w:rsidRPr="00D538BB" w:rsidRDefault="0069051B" w:rsidP="00C848AF"/>
    <w:p w:rsidR="002701C0" w:rsidRPr="00D538BB" w:rsidRDefault="001E5B62" w:rsidP="002701C0">
      <w:pPr>
        <w:pStyle w:val="TocNote"/>
      </w:pPr>
      <w:r w:rsidRPr="00D538BB">
        <w:br w:type="page"/>
      </w:r>
      <w:bookmarkStart w:id="99" w:name="_Toc414534111"/>
      <w:r w:rsidR="002701C0" w:rsidRPr="00D538BB">
        <w:lastRenderedPageBreak/>
        <w:t>(</w:t>
      </w:r>
      <w:r w:rsidR="00EC7AA8" w:rsidRPr="00D538BB">
        <w:t>NE-</w:t>
      </w:r>
      <w:r w:rsidR="002701C0" w:rsidRPr="00D538BB">
        <w:t xml:space="preserve">RTR) Determining the </w:t>
      </w:r>
      <w:r w:rsidR="00595A63" w:rsidRPr="00D538BB">
        <w:t>IP Router</w:t>
      </w:r>
      <w:r w:rsidR="002701C0" w:rsidRPr="00D538BB">
        <w:t xml:space="preserve"> </w:t>
      </w:r>
      <w:r w:rsidR="00D236EE" w:rsidRPr="00D538BB">
        <w:t>Role Flow Chart</w:t>
      </w:r>
      <w:bookmarkEnd w:id="99"/>
    </w:p>
    <w:p w:rsidR="00DB6EF3" w:rsidRPr="00D538BB" w:rsidRDefault="00DB6EF3" w:rsidP="00DB6EF3">
      <w:r w:rsidRPr="00D538BB">
        <w:rPr>
          <w:b/>
        </w:rPr>
        <w:t>.</w:t>
      </w:r>
      <w:bookmarkStart w:id="100" w:name="Flow_RTR"/>
      <w:bookmarkStart w:id="101" w:name="Flow_NE_RTR"/>
      <w:bookmarkEnd w:id="100"/>
      <w:bookmarkEnd w:id="101"/>
      <w:r w:rsidRPr="00D538BB">
        <w:rPr>
          <w:b/>
        </w:rPr>
        <w:t>.</w:t>
      </w:r>
      <w:r w:rsidRPr="00D538BB">
        <w:rPr>
          <w:szCs w:val="12"/>
        </w:rPr>
        <w:t xml:space="preserve"> </w:t>
      </w:r>
      <w:r w:rsidRPr="00D538BB">
        <w:rPr>
          <w:rFonts w:ascii="Calibri" w:hAnsi="Calibri" w:cs="Calibri"/>
          <w:sz w:val="12"/>
          <w:szCs w:val="12"/>
        </w:rPr>
        <w:t>NE-RTR</w:t>
      </w:r>
      <w:r w:rsidRPr="00D538BB">
        <w:rPr>
          <w:szCs w:val="12"/>
        </w:rPr>
        <w:t xml:space="preserve">  </w:t>
      </w:r>
      <w:r w:rsidRPr="00D538BB">
        <w:t xml:space="preserve">                                                                                                          </w:t>
      </w:r>
      <w:r w:rsidR="00D679DD">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2701C0" w:rsidRPr="00D538BB" w:rsidRDefault="002701C0" w:rsidP="002701C0">
      <w:pPr>
        <w:rPr>
          <w:sz w:val="20"/>
        </w:rPr>
      </w:pPr>
      <w:r w:rsidRPr="00D538BB">
        <w:rPr>
          <w:sz w:val="8"/>
          <w:szCs w:val="12"/>
        </w:rPr>
        <w:t xml:space="preserve">         </w:t>
      </w:r>
      <w:r w:rsidRPr="00D538BB">
        <w:rPr>
          <w:sz w:val="20"/>
          <w:szCs w:val="12"/>
        </w:rPr>
        <w:t xml:space="preserve">  </w:t>
      </w:r>
      <w:r w:rsidRPr="00D538BB">
        <w:rPr>
          <w:sz w:val="20"/>
        </w:rPr>
        <w:t xml:space="preserve">    </w:t>
      </w:r>
      <w:r w:rsidR="0085486C" w:rsidRPr="00D538BB">
        <w:rPr>
          <w:sz w:val="20"/>
        </w:rPr>
        <w:t xml:space="preserve">       </w:t>
      </w:r>
      <w:r w:rsidRPr="00D538BB">
        <w:rPr>
          <w:sz w:val="20"/>
        </w:rPr>
        <w:t xml:space="preserve">                   </w:t>
      </w:r>
    </w:p>
    <w:p w:rsidR="006F6612" w:rsidRPr="00D538BB" w:rsidRDefault="006F6612" w:rsidP="006F6612">
      <w:pPr>
        <w:rPr>
          <w:b/>
        </w:rPr>
      </w:pPr>
      <w:r w:rsidRPr="00D538BB">
        <w:rPr>
          <w:b/>
        </w:rPr>
        <w:t xml:space="preserve">Is this IP Router </w:t>
      </w:r>
      <w:proofErr w:type="gramStart"/>
      <w:r w:rsidRPr="00D538BB">
        <w:rPr>
          <w:b/>
        </w:rPr>
        <w:t>…</w:t>
      </w:r>
      <w:proofErr w:type="gramEnd"/>
    </w:p>
    <w:p w:rsidR="006F6612" w:rsidRPr="00D538BB" w:rsidRDefault="006F6612" w:rsidP="006F6612">
      <w:pPr>
        <w:tabs>
          <w:tab w:val="left" w:pos="360"/>
          <w:tab w:val="left" w:pos="6480"/>
          <w:tab w:val="left" w:pos="7200"/>
          <w:tab w:val="left" w:pos="8190"/>
          <w:tab w:val="left" w:pos="8640"/>
        </w:tabs>
        <w:rPr>
          <w:sz w:val="12"/>
          <w:szCs w:val="12"/>
        </w:rPr>
      </w:pPr>
    </w:p>
    <w:p w:rsidR="006F6612" w:rsidRPr="00D538BB" w:rsidRDefault="006F6612"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a LAN/CAN infrastructure?</w:t>
      </w:r>
    </w:p>
    <w:p w:rsidR="006F6612" w:rsidRPr="00D538BB" w:rsidRDefault="006F71A1" w:rsidP="006F6612">
      <w:pPr>
        <w:tabs>
          <w:tab w:val="left" w:pos="1440"/>
          <w:tab w:val="left" w:pos="7200"/>
          <w:tab w:val="left" w:pos="792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350528" behindDoc="0" locked="0" layoutInCell="1" allowOverlap="1" wp14:anchorId="56710BD6" wp14:editId="49DFF825">
                <wp:simplePos x="0" y="0"/>
                <wp:positionH relativeFrom="column">
                  <wp:posOffset>4408170</wp:posOffset>
                </wp:positionH>
                <wp:positionV relativeFrom="paragraph">
                  <wp:posOffset>95249</wp:posOffset>
                </wp:positionV>
                <wp:extent cx="1156970" cy="0"/>
                <wp:effectExtent l="0" t="0" r="24130" b="19050"/>
                <wp:wrapNone/>
                <wp:docPr id="1727" name="AutoShape 78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5697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89" o:spid="_x0000_s1026" type="#_x0000_t32" style="position:absolute;margin-left:347.1pt;margin-top:7.5pt;width:91.1pt;height:0;z-index:2513505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" strokeweight="1pt"/>
            </w:pict>
          </mc:Fallback>
        </mc:AlternateContent>
      </w:r>
      <w:r>
        <w:rPr>
          <w:noProof/>
          <w:sz w:val="12"/>
          <w:szCs w:val="12"/>
        </w:rPr>
        <mc:AlternateContent>
          <mc:Choice Requires="wpg">
            <w:drawing>
              <wp:anchor distT="0" distB="0" distL="114300" distR="114300" simplePos="0" relativeHeight="251348480" behindDoc="0" locked="0" layoutInCell="1" allowOverlap="1" wp14:anchorId="303F7065" wp14:editId="0CC79B13">
                <wp:simplePos x="0" y="0"/>
                <wp:positionH relativeFrom="column">
                  <wp:posOffset>295275</wp:posOffset>
                </wp:positionH>
                <wp:positionV relativeFrom="paragraph">
                  <wp:posOffset>88900</wp:posOffset>
                </wp:positionV>
                <wp:extent cx="5276215" cy="3298825"/>
                <wp:effectExtent l="76200" t="0" r="19685" b="53975"/>
                <wp:wrapNone/>
                <wp:docPr id="1723" name="Group 791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6215" cy="3298825"/>
                          <a:chOff x="1905" y="2903"/>
                          <a:chExt cx="8309" cy="4442"/>
                        </a:xfrm>
                      </wpg:grpSpPr>
                      <wps:wsp>
                        <wps:cNvPr id="1724" name="AutoShape 7877"/>
                        <wps:cNvCnPr>
                          <a:cxnSpLocks noChangeShapeType="1"/>
                        </wps:cNvCnPr>
                        <wps:spPr bwMode="auto">
                          <a:xfrm>
                            <a:off x="1905" y="7135"/>
                            <a:ext cx="0" cy="2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725" name="AutoShape 7878"/>
                        <wps:cNvCnPr>
                          <a:cxnSpLocks noChangeShapeType="1"/>
                        </wps:cNvCnPr>
                        <wps:spPr bwMode="auto">
                          <a:xfrm>
                            <a:off x="1905" y="7132"/>
                            <a:ext cx="8302"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726" name="AutoShape 7886"/>
                        <wps:cNvCnPr>
                          <a:cxnSpLocks noChangeShapeType="1"/>
                        </wps:cNvCnPr>
                        <wps:spPr bwMode="auto">
                          <a:xfrm flipV="1">
                            <a:off x="10214" y="2903"/>
                            <a:ext cx="0" cy="4229"/>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913" o:spid="_x0000_s1026" style="position:absolute;margin-left:23.25pt;margin-top:7pt;width:415.45pt;height:259.75pt;z-index:251348480" coordorigin="1905,2903" coordsize="8309,44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">
                <v:shape id="AutoShape 7877" o:spid="_x0000_s1027" type="#_x0000_t32" style="position:absolute;left:1905;top:7135;width:0;height:21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MEew8IAAADdAAAADwAAAGRycy9kb3ducmV2LnhtbERP32vCMBB+H+x/CDfY20yrY0o1ihu4&#10;+TotPh/N2VSbS9Zktv73ZjDw7T6+n7dYDbYVF+pC41hBPspAEFdON1wrKPeblxmIEJE1to5JwZUC&#10;rJaPDwsstOv5my67WIsUwqFABSZGX0gZKkMWw8h54sQdXWcxJtjVUnfYp3DbynGWvUmLDacGg54+&#10;DFXn3a9V4MuJy9c/169NtTe+7PPD++T0qdTz07Ceg4g0xLv4373Vaf50/Ap/36QT5P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2MEew8IAAADdAAAADwAAAAAAAAAAAAAA&#10;AAChAgAAZHJzL2Rvd25yZXYueG1sUEsFBgAAAAAEAAQA+QAAAJADAAAAAA==&#10;" strokeweight="1pt">
                  <v:stroke endarrow="block"/>
                </v:shape>
                <v:shape id="AutoShape 7878" o:spid="_x0000_s1028" type="#_x0000_t32" style="position:absolute;left:1905;top:7132;width:830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WzTBcIAAADdAAAADwAAAGRycy9kb3ducmV2LnhtbERPTYvCMBC9C/sfwizsRdZUQa3VKKuw&#10;IN6ssngcmrEt20xKk9b6740geJvH+5zVpjeV6KhxpWUF41EEgjizuuRcwfn0+x2DcB5ZY2WZFNzJ&#10;wWb9MVhhou2Nj9SlPhchhF2CCgrv60RKlxVk0I1sTRy4q20M+gCbXOoGbyHcVHISRTNpsOTQUGBN&#10;u4Ky/7Q1CtrqMDy1f37c5dtufo0X8aW/OKW+PvufJQhPvX+LX+69DvPnkyk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WzTBcIAAADdAAAADwAAAAAAAAAAAAAA&#10;AAChAgAAZHJzL2Rvd25yZXYueG1sUEsFBgAAAAAEAAQA+QAAAJADAAAAAA==&#10;" strokeweight="1pt"/>
                <v:shape id="AutoShape 7886" o:spid="_x0000_s1029" type="#_x0000_t32" style="position:absolute;left:10214;top:2903;width:0;height:4229;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IUwYsMAAADdAAAADwAAAGRycy9kb3ducmV2LnhtbERPTWvCQBC9C/0Pywi9SN00YlpSVymF&#10;gqeAUbDHITtNgtnZdHebxH/vCoXe5vE+Z7ObTCcGcr61rOB5mYAgrqxuuVZwOn4+vYLwAVljZ5kU&#10;XMnDbvsw22Cu7cgHGspQixjCPkcFTQh9LqWvGjLol7Ynjty3dQZDhK6W2uEYw00n0yTJpMGWY0OD&#10;PX00VF3KX6OgWC+yYQg/C4/FF47lmeXYrZR6nE/vbyACTeFf/Ofe6zj/Jc3g/k08QW5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SFMGLDAAAA3QAAAA8AAAAAAAAAAAAA&#10;AAAAoQIAAGRycy9kb3ducmV2LnhtbFBLBQYAAAAABAAEAPkAAACRAwAAAAA=&#10;" strokeweight="1pt"/>
              </v:group>
            </w:pict>
          </mc:Fallback>
        </mc:AlternateContent>
      </w:r>
      <w:r>
        <w:rPr>
          <w:noProof/>
          <w:sz w:val="12"/>
          <w:szCs w:val="12"/>
        </w:rPr>
        <mc:AlternateContent>
          <mc:Choice Requires="wps">
            <w:drawing>
              <wp:anchor distT="0" distB="0" distL="114299" distR="114299" simplePos="0" relativeHeight="251349504" behindDoc="0" locked="0" layoutInCell="1" allowOverlap="1" wp14:anchorId="6094ED36" wp14:editId="4C5D0B21">
                <wp:simplePos x="0" y="0"/>
                <wp:positionH relativeFrom="column">
                  <wp:posOffset>285114</wp:posOffset>
                </wp:positionH>
                <wp:positionV relativeFrom="paragraph">
                  <wp:posOffset>38100</wp:posOffset>
                </wp:positionV>
                <wp:extent cx="0" cy="329565"/>
                <wp:effectExtent l="76200" t="0" r="76200" b="51435"/>
                <wp:wrapNone/>
                <wp:docPr id="1722" name="AutoShape 78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295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88" o:spid="_x0000_s1026" type="#_x0000_t32" style="position:absolute;margin-left:22.45pt;margin-top:3pt;width:0;height:25.95pt;z-index:2513495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" strokeweight="1pt">
                <v:stroke endarrow="block"/>
              </v:shape>
            </w:pict>
          </mc:Fallback>
        </mc:AlternateContent>
      </w:r>
      <w:r w:rsidR="006F6612" w:rsidRPr="00D538BB">
        <w:rPr>
          <w:szCs w:val="20"/>
        </w:rPr>
        <w:t xml:space="preserve">         </w:t>
      </w:r>
      <w:r w:rsidR="006F6612" w:rsidRPr="00D538BB">
        <w:rPr>
          <w:rFonts w:ascii="Calibri" w:hAnsi="Calibri" w:cs="Calibri"/>
          <w:sz w:val="16"/>
          <w:szCs w:val="16"/>
        </w:rPr>
        <w:t>No</w:t>
      </w:r>
      <w:r w:rsidR="006F6612" w:rsidRPr="00D538BB">
        <w:rPr>
          <w:szCs w:val="20"/>
        </w:rPr>
        <w:t xml:space="preserve">            If YES, </w:t>
      </w:r>
      <w:r w:rsidR="006F6612" w:rsidRPr="00D538BB">
        <w:rPr>
          <w:rFonts w:ascii="Calibri" w:hAnsi="Calibri" w:cs="Calibri"/>
          <w:sz w:val="22"/>
          <w:szCs w:val="22"/>
        </w:rPr>
        <w:t>[</w:t>
      </w:r>
      <w:hyperlink w:anchor="Doc_NE_INF" w:history="1">
        <w:r w:rsidR="0096541A" w:rsidRPr="00D538BB">
          <w:rPr>
            <w:rStyle w:val="Hyperlink"/>
            <w:rFonts w:ascii="Calibri" w:hAnsi="Calibri" w:cs="Calibri"/>
            <w:sz w:val="22"/>
            <w:szCs w:val="22"/>
          </w:rPr>
          <w:t>GO Select the appropriate router SRG/STIG</w:t>
        </w:r>
      </w:hyperlink>
      <w:r w:rsidR="008F7D7B" w:rsidRPr="00D538BB">
        <w:rPr>
          <w:rFonts w:ascii="Calibri" w:hAnsi="Calibri" w:cs="Calibri"/>
          <w:sz w:val="22"/>
          <w:szCs w:val="20"/>
        </w:rPr>
        <w:t>]</w:t>
      </w:r>
      <w:r w:rsidR="002851B9">
        <w:rPr>
          <w:rFonts w:ascii="Calibri" w:hAnsi="Calibri" w:cs="Calibri"/>
          <w:sz w:val="22"/>
          <w:szCs w:val="20"/>
        </w:rPr>
        <w:t xml:space="preserve"> </w:t>
      </w:r>
      <w:r w:rsidR="006F6612" w:rsidRPr="00D538BB">
        <w:rPr>
          <w:sz w:val="16"/>
          <w:szCs w:val="16"/>
        </w:rPr>
        <w:t>[</w:t>
      </w:r>
      <w:r w:rsidR="006F6612" w:rsidRPr="00D538BB">
        <w:rPr>
          <w:rFonts w:ascii="Calibri" w:eastAsia="Calibri" w:hAnsi="Calibri" w:cs="Calibri"/>
          <w:noProof/>
          <w:sz w:val="16"/>
          <w:szCs w:val="22"/>
        </w:rPr>
        <w:t>NE-INF</w:t>
      </w:r>
      <w:r w:rsidR="006F6612" w:rsidRPr="00D538BB">
        <w:rPr>
          <w:rFonts w:ascii="Calibri" w:eastAsia="Calibri" w:hAnsi="Calibri" w:cs="Calibri"/>
          <w:noProof/>
          <w:sz w:val="16"/>
          <w:szCs w:val="16"/>
        </w:rPr>
        <w:t xml:space="preserve">] </w:t>
      </w:r>
      <w:r w:rsidR="006F6612" w:rsidRPr="00D538BB">
        <w:rPr>
          <w:rFonts w:ascii="Calibri" w:eastAsia="Calibri" w:hAnsi="Calibri" w:cs="Calibri"/>
          <w:noProof/>
          <w:sz w:val="12"/>
          <w:szCs w:val="22"/>
        </w:rPr>
        <w:t xml:space="preserve">  </w:t>
      </w:r>
    </w:p>
    <w:p w:rsidR="006F6612" w:rsidRPr="00D538BB" w:rsidRDefault="006F6612" w:rsidP="006F6612">
      <w:pPr>
        <w:ind w:left="1440" w:right="720"/>
      </w:pPr>
    </w:p>
    <w:p w:rsidR="006F6612" w:rsidRPr="00D538BB" w:rsidRDefault="006F6612"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Installed at the perimeter of a LAN/CAN as the external </w:t>
      </w:r>
      <w:r w:rsidRPr="00D538BB">
        <w:t>or perimeter router</w:t>
      </w:r>
      <w:r w:rsidRPr="00D538BB">
        <w:rPr>
          <w:szCs w:val="20"/>
        </w:rPr>
        <w:t>?</w:t>
      </w:r>
    </w:p>
    <w:p w:rsidR="006F6612" w:rsidRPr="00D538BB" w:rsidRDefault="006F71A1" w:rsidP="006F6612">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47456" behindDoc="0" locked="0" layoutInCell="1" allowOverlap="1" wp14:anchorId="2880DB03" wp14:editId="725EDCC0">
                <wp:simplePos x="0" y="0"/>
                <wp:positionH relativeFrom="column">
                  <wp:posOffset>4408170</wp:posOffset>
                </wp:positionH>
                <wp:positionV relativeFrom="paragraph">
                  <wp:posOffset>92709</wp:posOffset>
                </wp:positionV>
                <wp:extent cx="1156970" cy="0"/>
                <wp:effectExtent l="0" t="0" r="24130" b="19050"/>
                <wp:wrapNone/>
                <wp:docPr id="1721" name="AutoShape 78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5697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85" o:spid="_x0000_s1026" type="#_x0000_t32" style="position:absolute;margin-left:347.1pt;margin-top:7.3pt;width:91.1pt;height:0;z-index:2513474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" strokeweight="1pt"/>
            </w:pict>
          </mc:Fallback>
        </mc:AlternateContent>
      </w:r>
      <w:r>
        <w:rPr>
          <w:noProof/>
          <w:sz w:val="12"/>
          <w:szCs w:val="12"/>
        </w:rPr>
        <mc:AlternateContent>
          <mc:Choice Requires="wps">
            <w:drawing>
              <wp:anchor distT="0" distB="0" distL="114299" distR="114299" simplePos="0" relativeHeight="251346432" behindDoc="0" locked="0" layoutInCell="1" allowOverlap="1" wp14:anchorId="3C47A9B6" wp14:editId="24467D9E">
                <wp:simplePos x="0" y="0"/>
                <wp:positionH relativeFrom="column">
                  <wp:posOffset>285114</wp:posOffset>
                </wp:positionH>
                <wp:positionV relativeFrom="paragraph">
                  <wp:posOffset>38100</wp:posOffset>
                </wp:positionV>
                <wp:extent cx="0" cy="1141730"/>
                <wp:effectExtent l="76200" t="0" r="57150" b="58420"/>
                <wp:wrapNone/>
                <wp:docPr id="1720" name="AutoShape 78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417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76" o:spid="_x0000_s1026" type="#_x0000_t32" style="position:absolute;margin-left:22.45pt;margin-top:3pt;width:0;height:89.9pt;z-index:2513464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" strokeweight="1pt">
                <v:stroke endarrow="block"/>
              </v:shape>
            </w:pict>
          </mc:Fallback>
        </mc:AlternateContent>
      </w:r>
      <w:r w:rsidR="006F6612" w:rsidRPr="00D538BB">
        <w:rPr>
          <w:szCs w:val="20"/>
        </w:rPr>
        <w:t xml:space="preserve">         </w:t>
      </w:r>
      <w:r w:rsidR="006F6612" w:rsidRPr="00D538BB">
        <w:rPr>
          <w:rFonts w:ascii="Calibri" w:hAnsi="Calibri" w:cs="Calibri"/>
          <w:sz w:val="16"/>
          <w:szCs w:val="16"/>
        </w:rPr>
        <w:t>No</w:t>
      </w:r>
      <w:r w:rsidR="006F6612" w:rsidRPr="00D538BB">
        <w:rPr>
          <w:szCs w:val="20"/>
        </w:rPr>
        <w:t xml:space="preserve">            If YES, </w:t>
      </w:r>
      <w:r w:rsidR="006F6612" w:rsidRPr="00D538BB">
        <w:rPr>
          <w:rFonts w:ascii="Calibri" w:hAnsi="Calibri" w:cs="Calibri"/>
          <w:sz w:val="22"/>
          <w:szCs w:val="20"/>
        </w:rPr>
        <w:t>[</w:t>
      </w:r>
      <w:hyperlink w:anchor="Doc_NE_PER" w:history="1">
        <w:r w:rsidR="0096541A" w:rsidRPr="00D538BB">
          <w:rPr>
            <w:rStyle w:val="Hyperlink"/>
            <w:rFonts w:ascii="Calibri" w:hAnsi="Calibri" w:cs="Calibri"/>
            <w:sz w:val="22"/>
            <w:szCs w:val="20"/>
          </w:rPr>
          <w:t xml:space="preserve">GO Select </w:t>
        </w:r>
        <w:r w:rsidR="00A24420" w:rsidRPr="00D538BB">
          <w:rPr>
            <w:rStyle w:val="Hyperlink"/>
            <w:rFonts w:ascii="Calibri" w:hAnsi="Calibri" w:cs="Calibri"/>
            <w:sz w:val="22"/>
            <w:szCs w:val="20"/>
          </w:rPr>
          <w:t>the appropriate</w:t>
        </w:r>
        <w:r w:rsidR="0096541A" w:rsidRPr="00D538BB">
          <w:rPr>
            <w:rStyle w:val="Hyperlink"/>
            <w:rFonts w:ascii="Calibri" w:hAnsi="Calibri" w:cs="Calibri"/>
            <w:sz w:val="22"/>
            <w:szCs w:val="20"/>
          </w:rPr>
          <w:t xml:space="preserve"> Router SRG/STIG</w:t>
        </w:r>
      </w:hyperlink>
      <w:r w:rsidR="006F6612" w:rsidRPr="00D538BB">
        <w:rPr>
          <w:rFonts w:ascii="Calibri" w:hAnsi="Calibri" w:cs="Calibri"/>
          <w:sz w:val="22"/>
          <w:szCs w:val="20"/>
        </w:rPr>
        <w:t>]</w:t>
      </w:r>
      <w:r w:rsidR="006F6612" w:rsidRPr="00D538BB">
        <w:rPr>
          <w:rFonts w:ascii="Calibri" w:eastAsia="Calibri" w:hAnsi="Calibri"/>
          <w:szCs w:val="22"/>
        </w:rPr>
        <w:t xml:space="preserve"> </w:t>
      </w:r>
      <w:r w:rsidR="006F6612" w:rsidRPr="00D538BB">
        <w:rPr>
          <w:sz w:val="16"/>
          <w:szCs w:val="16"/>
        </w:rPr>
        <w:t>[</w:t>
      </w:r>
      <w:r w:rsidR="006F6612" w:rsidRPr="00D538BB">
        <w:rPr>
          <w:rFonts w:ascii="Calibri" w:eastAsia="Calibri" w:hAnsi="Calibri" w:cs="Calibri"/>
          <w:noProof/>
          <w:sz w:val="16"/>
          <w:szCs w:val="22"/>
        </w:rPr>
        <w:t>NE-PER</w:t>
      </w:r>
      <w:r w:rsidR="006F6612" w:rsidRPr="00D538BB">
        <w:rPr>
          <w:rFonts w:ascii="Calibri" w:eastAsia="Calibri" w:hAnsi="Calibri" w:cs="Calibri"/>
          <w:noProof/>
          <w:sz w:val="16"/>
          <w:szCs w:val="16"/>
        </w:rPr>
        <w:t>]</w:t>
      </w:r>
      <w:r w:rsidR="006F6612" w:rsidRPr="00D538BB">
        <w:rPr>
          <w:rFonts w:ascii="Calibri" w:eastAsia="Calibri" w:hAnsi="Calibri" w:cs="Calibri"/>
          <w:noProof/>
          <w:sz w:val="12"/>
          <w:szCs w:val="22"/>
        </w:rPr>
        <w:t xml:space="preserve"> </w:t>
      </w:r>
    </w:p>
    <w:p w:rsidR="006F6612" w:rsidRPr="00D538BB" w:rsidRDefault="006F6612" w:rsidP="006F6612">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An NE at the LAN/CAN Perimeter (i.e., Perimeter or External Router) will be an IP router or an OSI Layer 3 (IP routing) Ethernet Switch, on which one or more WAN (NIPRNet, SIPRNet, Internet, etc) service delivery or WAN access circuits will be terminated. Another term for this device taken from the carrier or WAN side perspective is Customer Edge Router (CER).</w:t>
      </w:r>
    </w:p>
    <w:p w:rsidR="006F6612" w:rsidRPr="00D538BB" w:rsidRDefault="006F6612" w:rsidP="006F6612">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This selection is for the use case in which this device serves as the external router for the enclave on which WAN access circuits are terminated.</w:t>
      </w:r>
    </w:p>
    <w:p w:rsidR="006F6612" w:rsidRPr="00D538BB" w:rsidRDefault="006F6612" w:rsidP="006F6612">
      <w:pPr>
        <w:ind w:left="1440" w:right="720"/>
        <w:rPr>
          <w:rFonts w:ascii="Calibri" w:eastAsia="Calibri" w:hAnsi="Calibri"/>
        </w:rPr>
      </w:pPr>
      <w:r w:rsidRPr="00D538BB">
        <w:rPr>
          <w:rFonts w:ascii="Arial" w:hAnsi="Arial" w:cs="Arial"/>
          <w:b/>
          <w:sz w:val="16"/>
        </w:rPr>
        <w:t>NOTE:</w:t>
      </w:r>
      <w:r w:rsidRPr="00D538BB">
        <w:rPr>
          <w:rFonts w:ascii="Calibri" w:eastAsia="Calibri" w:hAnsi="Calibri"/>
        </w:rPr>
        <w:t xml:space="preserve"> </w:t>
      </w:r>
      <w:r w:rsidRPr="00D538BB">
        <w:rPr>
          <w:rFonts w:ascii="Arial" w:hAnsi="Arial" w:cs="Arial"/>
          <w:sz w:val="16"/>
        </w:rPr>
        <w:t>The perimeter routing device will not provide LAN/CAN access to internal endpoints.</w:t>
      </w:r>
    </w:p>
    <w:p w:rsidR="006F6612" w:rsidRPr="00D538BB" w:rsidRDefault="006F6612" w:rsidP="006F6612"/>
    <w:p w:rsidR="0096541A" w:rsidRPr="00D538BB" w:rsidRDefault="0096541A"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the management plane of the DISN WAN?</w:t>
      </w:r>
    </w:p>
    <w:p w:rsidR="0096541A" w:rsidRPr="00D538BB" w:rsidRDefault="006F71A1" w:rsidP="0096541A">
      <w:pPr>
        <w:ind w:left="180"/>
        <w:rPr>
          <w:rFonts w:ascii="Calibri" w:hAnsi="Calibri" w:cs="Calibri"/>
          <w:sz w:val="20"/>
          <w:szCs w:val="20"/>
        </w:rPr>
      </w:pPr>
      <w:r>
        <w:rPr>
          <w:noProof/>
          <w:sz w:val="12"/>
          <w:szCs w:val="12"/>
        </w:rPr>
        <mc:AlternateContent>
          <mc:Choice Requires="wps">
            <w:drawing>
              <wp:anchor distT="0" distB="0" distL="114300" distR="114300" simplePos="0" relativeHeight="251420160" behindDoc="0" locked="0" layoutInCell="1" allowOverlap="1" wp14:anchorId="3F4DC95A" wp14:editId="263248F4">
                <wp:simplePos x="0" y="0"/>
                <wp:positionH relativeFrom="column">
                  <wp:posOffset>4028440</wp:posOffset>
                </wp:positionH>
                <wp:positionV relativeFrom="paragraph">
                  <wp:posOffset>86995</wp:posOffset>
                </wp:positionV>
                <wp:extent cx="1537335" cy="635"/>
                <wp:effectExtent l="0" t="0" r="24765" b="37465"/>
                <wp:wrapNone/>
                <wp:docPr id="1719" name="AutoShape 83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733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1" o:spid="_x0000_s1026" type="#_x0000_t32" style="position:absolute;margin-left:317.2pt;margin-top:6.85pt;width:121.05pt;height:.05pt;z-index:25142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" strokeweight="1pt"/>
            </w:pict>
          </mc:Fallback>
        </mc:AlternateContent>
      </w:r>
      <w:r>
        <w:rPr>
          <w:noProof/>
          <w:sz w:val="12"/>
          <w:szCs w:val="12"/>
        </w:rPr>
        <mc:AlternateContent>
          <mc:Choice Requires="wps">
            <w:drawing>
              <wp:anchor distT="0" distB="0" distL="114300" distR="114300" simplePos="0" relativeHeight="251419136" behindDoc="0" locked="0" layoutInCell="1" allowOverlap="1" wp14:anchorId="72258883" wp14:editId="24F2FB8F">
                <wp:simplePos x="0" y="0"/>
                <wp:positionH relativeFrom="column">
                  <wp:posOffset>285115</wp:posOffset>
                </wp:positionH>
                <wp:positionV relativeFrom="paragraph">
                  <wp:posOffset>38100</wp:posOffset>
                </wp:positionV>
                <wp:extent cx="635" cy="305435"/>
                <wp:effectExtent l="76200" t="0" r="75565" b="56515"/>
                <wp:wrapNone/>
                <wp:docPr id="1718" name="AutoShape 83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054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0" o:spid="_x0000_s1026" type="#_x0000_t32" style="position:absolute;margin-left:22.45pt;margin-top:3pt;width:.05pt;height:24.05pt;z-index:25141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" strokeweight="1pt">
                <v:stroke endarrow="block"/>
              </v:shape>
            </w:pict>
          </mc:Fallback>
        </mc:AlternateContent>
      </w:r>
      <w:r w:rsidR="0096541A" w:rsidRPr="00D538BB">
        <w:rPr>
          <w:szCs w:val="20"/>
        </w:rPr>
        <w:t xml:space="preserve">         </w:t>
      </w:r>
      <w:r w:rsidR="0096541A" w:rsidRPr="00D538BB">
        <w:rPr>
          <w:rFonts w:ascii="Calibri" w:hAnsi="Calibri" w:cs="Calibri"/>
          <w:sz w:val="16"/>
          <w:szCs w:val="16"/>
        </w:rPr>
        <w:t>No</w:t>
      </w:r>
      <w:r w:rsidR="0096541A" w:rsidRPr="00D538BB">
        <w:rPr>
          <w:szCs w:val="20"/>
        </w:rPr>
        <w:t xml:space="preserve">         If YES,</w:t>
      </w:r>
      <w:r w:rsidR="0096541A" w:rsidRPr="00D538BB">
        <w:rPr>
          <w:sz w:val="28"/>
          <w:szCs w:val="20"/>
        </w:rPr>
        <w:t xml:space="preserve"> </w:t>
      </w:r>
      <w:r w:rsidR="0096541A" w:rsidRPr="00D538BB">
        <w:rPr>
          <w:rFonts w:ascii="Calibri" w:hAnsi="Calibri" w:cs="Calibri"/>
          <w:sz w:val="22"/>
          <w:szCs w:val="20"/>
        </w:rPr>
        <w:t>[</w:t>
      </w:r>
      <w:hyperlink w:anchor="Doc_BTS" w:history="1">
        <w:r w:rsidR="0096541A" w:rsidRPr="00D538BB">
          <w:rPr>
            <w:rStyle w:val="Hyperlink"/>
            <w:rFonts w:ascii="Calibri" w:hAnsi="Calibri" w:cs="Calibri"/>
            <w:sz w:val="22"/>
            <w:szCs w:val="20"/>
          </w:rPr>
          <w:t>GO Select the Backbone Transport STIG</w:t>
        </w:r>
      </w:hyperlink>
      <w:r w:rsidR="0096541A" w:rsidRPr="00D538BB">
        <w:rPr>
          <w:rFonts w:ascii="Calibri" w:hAnsi="Calibri" w:cs="Calibri"/>
          <w:sz w:val="22"/>
          <w:szCs w:val="20"/>
        </w:rPr>
        <w:t xml:space="preserve">] </w:t>
      </w:r>
      <w:r w:rsidR="0096541A" w:rsidRPr="00D538BB">
        <w:rPr>
          <w:sz w:val="16"/>
          <w:szCs w:val="16"/>
        </w:rPr>
        <w:t>[</w:t>
      </w:r>
      <w:r w:rsidR="0096541A" w:rsidRPr="00D538BB">
        <w:rPr>
          <w:rFonts w:ascii="Calibri" w:eastAsia="Calibri" w:hAnsi="Calibri" w:cs="Calibri"/>
          <w:noProof/>
          <w:sz w:val="16"/>
          <w:szCs w:val="22"/>
        </w:rPr>
        <w:t>BTS</w:t>
      </w:r>
      <w:r w:rsidR="0096541A" w:rsidRPr="00D538BB">
        <w:rPr>
          <w:rFonts w:ascii="Calibri" w:eastAsia="Calibri" w:hAnsi="Calibri" w:cs="Calibri"/>
          <w:noProof/>
          <w:sz w:val="16"/>
          <w:szCs w:val="16"/>
        </w:rPr>
        <w:t>]</w:t>
      </w:r>
      <w:r w:rsidR="0088461C">
        <w:rPr>
          <w:rFonts w:ascii="Calibri" w:eastAsia="Calibri" w:hAnsi="Calibri" w:cs="Calibri"/>
          <w:noProof/>
          <w:sz w:val="16"/>
          <w:szCs w:val="16"/>
        </w:rPr>
        <w:t xml:space="preserve"> </w:t>
      </w:r>
    </w:p>
    <w:p w:rsidR="0096541A" w:rsidRPr="00D538BB" w:rsidRDefault="0096541A" w:rsidP="0096541A">
      <w:r w:rsidRPr="00D538BB">
        <w:rPr>
          <w:szCs w:val="20"/>
        </w:rPr>
        <w:t xml:space="preserve">         </w:t>
      </w:r>
    </w:p>
    <w:p w:rsidR="0096541A" w:rsidRPr="00D538BB" w:rsidRDefault="0096541A" w:rsidP="00FB63C5">
      <w:pPr>
        <w:numPr>
          <w:ilvl w:val="0"/>
          <w:numId w:val="29"/>
        </w:numPr>
        <w:tabs>
          <w:tab w:val="left" w:pos="360"/>
          <w:tab w:val="left" w:pos="6480"/>
          <w:tab w:val="left" w:pos="7200"/>
          <w:tab w:val="left" w:pos="8190"/>
          <w:tab w:val="left" w:pos="8640"/>
        </w:tabs>
        <w:ind w:left="360"/>
        <w:rPr>
          <w:szCs w:val="20"/>
        </w:rPr>
      </w:pPr>
      <w:r w:rsidRPr="00D538BB">
        <w:rPr>
          <w:szCs w:val="20"/>
        </w:rPr>
        <w:t>Installed within the production/transport plane of the DISN WAN?</w:t>
      </w:r>
    </w:p>
    <w:p w:rsidR="0096541A" w:rsidRPr="00D538BB" w:rsidRDefault="006F71A1" w:rsidP="0096541A">
      <w:pPr>
        <w:ind w:left="180"/>
        <w:rPr>
          <w:rFonts w:ascii="Calibri" w:hAnsi="Calibri" w:cs="Calibri"/>
          <w:sz w:val="20"/>
          <w:szCs w:val="20"/>
        </w:rPr>
      </w:pPr>
      <w:r>
        <w:rPr>
          <w:noProof/>
          <w:sz w:val="12"/>
          <w:szCs w:val="12"/>
        </w:rPr>
        <mc:AlternateContent>
          <mc:Choice Requires="wps">
            <w:drawing>
              <wp:anchor distT="0" distB="0" distL="114300" distR="114300" simplePos="0" relativeHeight="251418112" behindDoc="0" locked="0" layoutInCell="1" allowOverlap="1" wp14:anchorId="18A95B11" wp14:editId="341764E8">
                <wp:simplePos x="0" y="0"/>
                <wp:positionH relativeFrom="column">
                  <wp:posOffset>4028440</wp:posOffset>
                </wp:positionH>
                <wp:positionV relativeFrom="paragraph">
                  <wp:posOffset>86995</wp:posOffset>
                </wp:positionV>
                <wp:extent cx="1537335" cy="635"/>
                <wp:effectExtent l="0" t="0" r="24765" b="37465"/>
                <wp:wrapNone/>
                <wp:docPr id="1717" name="AutoShape 8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733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19" o:spid="_x0000_s1026" type="#_x0000_t32" style="position:absolute;margin-left:317.2pt;margin-top:6.85pt;width:121.05pt;height:.05pt;z-index:25141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" strokeweight="1pt"/>
            </w:pict>
          </mc:Fallback>
        </mc:AlternateContent>
      </w:r>
      <w:r>
        <w:rPr>
          <w:noProof/>
          <w:sz w:val="12"/>
          <w:szCs w:val="12"/>
        </w:rPr>
        <mc:AlternateContent>
          <mc:Choice Requires="wps">
            <w:drawing>
              <wp:anchor distT="0" distB="0" distL="114300" distR="114300" simplePos="0" relativeHeight="251417088" behindDoc="0" locked="0" layoutInCell="1" allowOverlap="1" wp14:anchorId="0086E7EF" wp14:editId="527C7285">
                <wp:simplePos x="0" y="0"/>
                <wp:positionH relativeFrom="column">
                  <wp:posOffset>285115</wp:posOffset>
                </wp:positionH>
                <wp:positionV relativeFrom="paragraph">
                  <wp:posOffset>38100</wp:posOffset>
                </wp:positionV>
                <wp:extent cx="635" cy="305435"/>
                <wp:effectExtent l="76200" t="0" r="75565" b="56515"/>
                <wp:wrapNone/>
                <wp:docPr id="1716" name="AutoShape 83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054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18" o:spid="_x0000_s1026" type="#_x0000_t32" style="position:absolute;margin-left:22.45pt;margin-top:3pt;width:.05pt;height:24.05pt;z-index:25141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" strokeweight="1pt">
                <v:stroke endarrow="block"/>
              </v:shape>
            </w:pict>
          </mc:Fallback>
        </mc:AlternateContent>
      </w:r>
      <w:r w:rsidR="0096541A" w:rsidRPr="00D538BB">
        <w:rPr>
          <w:szCs w:val="20"/>
        </w:rPr>
        <w:t xml:space="preserve">         </w:t>
      </w:r>
      <w:r w:rsidR="0096541A" w:rsidRPr="00D538BB">
        <w:rPr>
          <w:rFonts w:ascii="Calibri" w:hAnsi="Calibri" w:cs="Calibri"/>
          <w:sz w:val="16"/>
          <w:szCs w:val="16"/>
        </w:rPr>
        <w:t>No</w:t>
      </w:r>
      <w:r w:rsidR="0096541A" w:rsidRPr="00D538BB">
        <w:rPr>
          <w:szCs w:val="20"/>
        </w:rPr>
        <w:t xml:space="preserve">         If YES,</w:t>
      </w:r>
      <w:r w:rsidR="0096541A" w:rsidRPr="00D538BB">
        <w:rPr>
          <w:sz w:val="28"/>
          <w:szCs w:val="20"/>
        </w:rPr>
        <w:t xml:space="preserve"> </w:t>
      </w:r>
      <w:r w:rsidR="0096541A" w:rsidRPr="00D538BB">
        <w:rPr>
          <w:rFonts w:ascii="Calibri" w:hAnsi="Calibri" w:cs="Calibri"/>
          <w:sz w:val="22"/>
          <w:szCs w:val="20"/>
        </w:rPr>
        <w:t>[</w:t>
      </w:r>
      <w:hyperlink w:anchor="Doc_BTS" w:history="1">
        <w:r w:rsidR="0096541A" w:rsidRPr="00D538BB">
          <w:rPr>
            <w:rStyle w:val="Hyperlink"/>
            <w:rFonts w:ascii="Calibri" w:hAnsi="Calibri" w:cs="Calibri"/>
            <w:sz w:val="22"/>
            <w:szCs w:val="20"/>
          </w:rPr>
          <w:t>GO Select the Backbone Transport STIG</w:t>
        </w:r>
      </w:hyperlink>
      <w:r w:rsidR="0096541A" w:rsidRPr="00D538BB">
        <w:rPr>
          <w:rFonts w:ascii="Calibri" w:hAnsi="Calibri" w:cs="Calibri"/>
          <w:sz w:val="22"/>
          <w:szCs w:val="20"/>
        </w:rPr>
        <w:t xml:space="preserve">] </w:t>
      </w:r>
      <w:r w:rsidR="0096541A" w:rsidRPr="00D538BB">
        <w:rPr>
          <w:sz w:val="16"/>
          <w:szCs w:val="16"/>
        </w:rPr>
        <w:t>[</w:t>
      </w:r>
      <w:r w:rsidR="0096541A" w:rsidRPr="00D538BB">
        <w:rPr>
          <w:rFonts w:ascii="Calibri" w:eastAsia="Calibri" w:hAnsi="Calibri" w:cs="Calibri"/>
          <w:noProof/>
          <w:sz w:val="16"/>
          <w:szCs w:val="22"/>
        </w:rPr>
        <w:t>BTS</w:t>
      </w:r>
      <w:r w:rsidR="0096541A" w:rsidRPr="00D538BB">
        <w:rPr>
          <w:rFonts w:ascii="Calibri" w:eastAsia="Calibri" w:hAnsi="Calibri" w:cs="Calibri"/>
          <w:noProof/>
          <w:sz w:val="16"/>
          <w:szCs w:val="16"/>
        </w:rPr>
        <w:t xml:space="preserve">] </w:t>
      </w:r>
    </w:p>
    <w:p w:rsidR="0096541A" w:rsidRPr="00D538BB" w:rsidRDefault="0096541A" w:rsidP="0096541A">
      <w:r w:rsidRPr="00D538BB">
        <w:rPr>
          <w:szCs w:val="20"/>
        </w:rPr>
        <w:t xml:space="preserve">         </w:t>
      </w:r>
    </w:p>
    <w:p w:rsidR="00D467CD" w:rsidRPr="00D538BB" w:rsidRDefault="0096541A" w:rsidP="00D467CD">
      <w:pPr>
        <w:rPr>
          <w:rFonts w:ascii="Calibri" w:hAnsi="Calibri" w:cs="Calibri"/>
          <w:sz w:val="22"/>
        </w:rPr>
      </w:pPr>
      <w:r w:rsidRPr="00D538BB">
        <w:rPr>
          <w:rFonts w:ascii="Calibri" w:hAnsi="Calibri" w:cs="Calibri"/>
          <w:sz w:val="20"/>
        </w:rPr>
        <w:t xml:space="preserve"> </w:t>
      </w:r>
      <w:r w:rsidR="00D467CD" w:rsidRPr="00D538BB">
        <w:rPr>
          <w:rFonts w:ascii="Calibri" w:hAnsi="Calibri" w:cs="Calibri"/>
          <w:sz w:val="20"/>
        </w:rPr>
        <w:t>[</w:t>
      </w:r>
      <w:hyperlink w:anchor="Flow_NE_NXT" w:history="1">
        <w:r w:rsidR="00D467CD" w:rsidRPr="00D538BB">
          <w:rPr>
            <w:rStyle w:val="Hyperlink"/>
            <w:rFonts w:ascii="Calibri" w:hAnsi="Calibri" w:cs="Calibri"/>
            <w:sz w:val="20"/>
          </w:rPr>
          <w:t>Continue to determine the next network element or device to address</w:t>
        </w:r>
      </w:hyperlink>
      <w:r w:rsidR="00D467CD" w:rsidRPr="00D538BB">
        <w:rPr>
          <w:rFonts w:ascii="Calibri" w:hAnsi="Calibri" w:cs="Calibri"/>
          <w:sz w:val="20"/>
        </w:rPr>
        <w:t xml:space="preserve">] </w:t>
      </w:r>
      <w:r w:rsidR="00D467CD" w:rsidRPr="00D538BB">
        <w:rPr>
          <w:sz w:val="16"/>
          <w:szCs w:val="16"/>
        </w:rPr>
        <w:t>[</w:t>
      </w:r>
      <w:r w:rsidR="00D467CD" w:rsidRPr="00D538BB">
        <w:rPr>
          <w:rFonts w:ascii="Calibri" w:eastAsia="Calibri" w:hAnsi="Calibri" w:cs="Calibri"/>
          <w:noProof/>
          <w:sz w:val="16"/>
          <w:szCs w:val="22"/>
        </w:rPr>
        <w:t>NE-NXT</w:t>
      </w:r>
      <w:r w:rsidR="00D467CD" w:rsidRPr="00D538BB">
        <w:rPr>
          <w:rFonts w:ascii="Calibri" w:eastAsia="Calibri" w:hAnsi="Calibri" w:cs="Calibri"/>
          <w:noProof/>
          <w:sz w:val="16"/>
          <w:szCs w:val="16"/>
        </w:rPr>
        <w:t xml:space="preserve">]  </w:t>
      </w:r>
    </w:p>
    <w:p w:rsidR="006F6612" w:rsidRPr="00D538BB" w:rsidRDefault="006F6612" w:rsidP="006F6612">
      <w:pPr>
        <w:rPr>
          <w:rFonts w:ascii="Calibri" w:hAnsi="Calibri" w:cs="Calibri"/>
          <w:sz w:val="22"/>
        </w:rPr>
      </w:pPr>
    </w:p>
    <w:p w:rsidR="006F6612" w:rsidRPr="00D538BB" w:rsidRDefault="006F6612" w:rsidP="006F6612">
      <w:pPr>
        <w:rPr>
          <w:rFonts w:ascii="Calibri" w:hAnsi="Calibri" w:cs="Calibri"/>
          <w:sz w:val="22"/>
        </w:rPr>
      </w:pPr>
    </w:p>
    <w:p w:rsidR="006F6612" w:rsidRPr="00D538BB" w:rsidRDefault="006F6612" w:rsidP="006F6612">
      <w:pPr>
        <w:tabs>
          <w:tab w:val="left" w:pos="360"/>
          <w:tab w:val="left" w:pos="6480"/>
          <w:tab w:val="left" w:pos="7200"/>
          <w:tab w:val="left" w:pos="8190"/>
          <w:tab w:val="left" w:pos="8640"/>
        </w:tabs>
        <w:rPr>
          <w:szCs w:val="20"/>
        </w:rPr>
      </w:pPr>
    </w:p>
    <w:p w:rsidR="00A24420" w:rsidRPr="00D538BB" w:rsidRDefault="003E34FC" w:rsidP="00A24420">
      <w:pPr>
        <w:tabs>
          <w:tab w:val="left" w:pos="360"/>
          <w:tab w:val="left" w:pos="6480"/>
          <w:tab w:val="left" w:pos="7200"/>
          <w:tab w:val="left" w:pos="8190"/>
          <w:tab w:val="left" w:pos="8640"/>
        </w:tabs>
        <w:rPr>
          <w:b/>
          <w:szCs w:val="20"/>
        </w:rPr>
      </w:pPr>
      <w:r w:rsidRPr="00D538BB">
        <w:rPr>
          <w:b/>
          <w:szCs w:val="20"/>
        </w:rPr>
        <w:t>Is one or more</w:t>
      </w:r>
      <w:r w:rsidR="00A24420" w:rsidRPr="00D538BB">
        <w:rPr>
          <w:b/>
          <w:szCs w:val="20"/>
        </w:rPr>
        <w:t xml:space="preserve"> Layer 2 switch module</w:t>
      </w:r>
      <w:r w:rsidRPr="00D538BB">
        <w:rPr>
          <w:b/>
          <w:szCs w:val="20"/>
        </w:rPr>
        <w:t>(s)</w:t>
      </w:r>
      <w:r w:rsidR="00A24420" w:rsidRPr="00D538BB">
        <w:rPr>
          <w:b/>
          <w:szCs w:val="20"/>
        </w:rPr>
        <w:t xml:space="preserve"> implemented physically in this IP router?</w:t>
      </w:r>
    </w:p>
    <w:p w:rsidR="00A24420" w:rsidRPr="00D538BB" w:rsidRDefault="006F71A1" w:rsidP="00A24420">
      <w:pPr>
        <w:rPr>
          <w:rFonts w:ascii="Calibri" w:hAnsi="Calibri" w:cs="Calibri"/>
          <w:sz w:val="20"/>
          <w:szCs w:val="20"/>
        </w:rPr>
      </w:pPr>
      <w:r>
        <w:rPr>
          <w:noProof/>
          <w:sz w:val="12"/>
          <w:szCs w:val="12"/>
        </w:rPr>
        <mc:AlternateContent>
          <mc:Choice Requires="wps">
            <w:drawing>
              <wp:anchor distT="0" distB="0" distL="114300" distR="114300" simplePos="0" relativeHeight="251922944" behindDoc="0" locked="0" layoutInCell="1" allowOverlap="1" wp14:anchorId="0B424917" wp14:editId="08FA9E19">
                <wp:simplePos x="0" y="0"/>
                <wp:positionH relativeFrom="column">
                  <wp:posOffset>4753610</wp:posOffset>
                </wp:positionH>
                <wp:positionV relativeFrom="paragraph">
                  <wp:posOffset>123190</wp:posOffset>
                </wp:positionV>
                <wp:extent cx="817245" cy="635"/>
                <wp:effectExtent l="0" t="0" r="20955" b="37465"/>
                <wp:wrapNone/>
                <wp:docPr id="1715" name="AutoShape 90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172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69" o:spid="_x0000_s1026" type="#_x0000_t32" style="position:absolute;margin-left:374.3pt;margin-top:9.7pt;width:64.35pt;height:.05pt;z-index:25192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"/>
            </w:pict>
          </mc:Fallback>
        </mc:AlternateContent>
      </w:r>
      <w:r>
        <w:rPr>
          <w:noProof/>
          <w:sz w:val="12"/>
          <w:szCs w:val="12"/>
        </w:rPr>
        <mc:AlternateContent>
          <mc:Choice Requires="wps">
            <w:drawing>
              <wp:anchor distT="0" distB="0" distL="114300" distR="114300" simplePos="0" relativeHeight="251923968" behindDoc="0" locked="0" layoutInCell="1" allowOverlap="1" wp14:anchorId="118FD50A" wp14:editId="55EC9DB3">
                <wp:simplePos x="0" y="0"/>
                <wp:positionH relativeFrom="column">
                  <wp:posOffset>5570855</wp:posOffset>
                </wp:positionH>
                <wp:positionV relativeFrom="paragraph">
                  <wp:posOffset>123190</wp:posOffset>
                </wp:positionV>
                <wp:extent cx="635" cy="821055"/>
                <wp:effectExtent l="0" t="0" r="37465" b="17145"/>
                <wp:wrapNone/>
                <wp:docPr id="1714" name="AutoShape 90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82105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70" o:spid="_x0000_s1026" type="#_x0000_t32" style="position:absolute;margin-left:438.65pt;margin-top:9.7pt;width:.05pt;height:64.65pt;z-index:25192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535872" behindDoc="0" locked="0" layoutInCell="1" allowOverlap="1" wp14:anchorId="716AB74A" wp14:editId="260674DD">
                <wp:simplePos x="0" y="0"/>
                <wp:positionH relativeFrom="column">
                  <wp:posOffset>285114</wp:posOffset>
                </wp:positionH>
                <wp:positionV relativeFrom="paragraph">
                  <wp:posOffset>38100</wp:posOffset>
                </wp:positionV>
                <wp:extent cx="0" cy="1036320"/>
                <wp:effectExtent l="76200" t="0" r="57150" b="49530"/>
                <wp:wrapNone/>
                <wp:docPr id="1713" name="AutoShape 90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363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66" o:spid="_x0000_s1026" type="#_x0000_t32" style="position:absolute;margin-left:22.45pt;margin-top:3pt;width:0;height:81.6pt;z-index:2515358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" strokeweight="1pt">
                <v:stroke endarrow="block"/>
              </v:shape>
            </w:pict>
          </mc:Fallback>
        </mc:AlternateContent>
      </w:r>
      <w:r w:rsidR="00A24420" w:rsidRPr="00D538BB">
        <w:rPr>
          <w:szCs w:val="20"/>
        </w:rPr>
        <w:t xml:space="preserve">         </w:t>
      </w:r>
      <w:r w:rsidR="00A24420" w:rsidRPr="00D538BB">
        <w:rPr>
          <w:rFonts w:ascii="Calibri" w:hAnsi="Calibri" w:cs="Calibri"/>
          <w:sz w:val="16"/>
          <w:szCs w:val="16"/>
        </w:rPr>
        <w:t>No</w:t>
      </w:r>
      <w:r w:rsidR="00A24420" w:rsidRPr="00D538BB">
        <w:rPr>
          <w:szCs w:val="20"/>
        </w:rPr>
        <w:t xml:space="preserve">            </w:t>
      </w:r>
      <w:r w:rsidR="00C255E8" w:rsidRPr="00D538BB">
        <w:rPr>
          <w:szCs w:val="20"/>
        </w:rPr>
        <w:t xml:space="preserve">If YES, </w:t>
      </w:r>
      <w:r w:rsidR="00C255E8" w:rsidRPr="00D538BB">
        <w:rPr>
          <w:rFonts w:ascii="Calibri" w:hAnsi="Calibri" w:cs="Calibri"/>
          <w:sz w:val="22"/>
          <w:szCs w:val="20"/>
        </w:rPr>
        <w:t>[</w:t>
      </w:r>
      <w:hyperlink w:anchor="Flow_NE_L2ES" w:history="1">
        <w:r w:rsidR="00C255E8" w:rsidRPr="00D538BB">
          <w:rPr>
            <w:rStyle w:val="Hyperlink"/>
            <w:rFonts w:ascii="Calibri" w:hAnsi="Calibri" w:cs="Calibri"/>
            <w:sz w:val="22"/>
            <w:szCs w:val="20"/>
          </w:rPr>
          <w:t>GO to the OSI layer-2 Ethernet Switch Flow Chart</w:t>
        </w:r>
      </w:hyperlink>
      <w:r w:rsidR="00C255E8" w:rsidRPr="00D538BB">
        <w:rPr>
          <w:rFonts w:ascii="Calibri" w:hAnsi="Calibri" w:cs="Calibri"/>
          <w:sz w:val="22"/>
          <w:szCs w:val="20"/>
        </w:rPr>
        <w:t>]</w:t>
      </w:r>
      <w:r w:rsidR="002851B9">
        <w:rPr>
          <w:rFonts w:ascii="Calibri" w:hAnsi="Calibri" w:cs="Calibri"/>
          <w:sz w:val="20"/>
          <w:szCs w:val="20"/>
        </w:rPr>
        <w:t xml:space="preserve"> </w:t>
      </w:r>
      <w:r w:rsidR="00A24420" w:rsidRPr="00D538BB">
        <w:rPr>
          <w:sz w:val="16"/>
          <w:szCs w:val="16"/>
        </w:rPr>
        <w:t>[</w:t>
      </w:r>
      <w:r w:rsidR="00A24420" w:rsidRPr="00D538BB">
        <w:rPr>
          <w:rFonts w:ascii="Calibri" w:eastAsia="Calibri" w:hAnsi="Calibri" w:cs="Calibri"/>
          <w:noProof/>
          <w:sz w:val="16"/>
          <w:szCs w:val="22"/>
        </w:rPr>
        <w:t>NE-INF</w:t>
      </w:r>
      <w:r w:rsidR="00A24420" w:rsidRPr="00D538BB">
        <w:rPr>
          <w:rFonts w:ascii="Calibri" w:eastAsia="Calibri" w:hAnsi="Calibri" w:cs="Calibri"/>
          <w:noProof/>
          <w:sz w:val="16"/>
          <w:szCs w:val="16"/>
        </w:rPr>
        <w:t xml:space="preserve">] </w:t>
      </w:r>
      <w:r w:rsidR="00A24420" w:rsidRPr="00D538BB">
        <w:rPr>
          <w:rFonts w:ascii="Calibri" w:eastAsia="Calibri" w:hAnsi="Calibri" w:cs="Calibri"/>
          <w:noProof/>
          <w:sz w:val="12"/>
          <w:szCs w:val="22"/>
        </w:rPr>
        <w:t xml:space="preserve"> </w:t>
      </w:r>
    </w:p>
    <w:p w:rsidR="003E34FC" w:rsidRPr="00D538BB" w:rsidRDefault="003E34FC" w:rsidP="00A24420">
      <w:pPr>
        <w:ind w:left="1440" w:right="720"/>
        <w:rPr>
          <w:rFonts w:ascii="Arial" w:hAnsi="Arial" w:cs="Arial"/>
          <w:b/>
          <w:sz w:val="16"/>
        </w:rPr>
      </w:pPr>
      <w:r w:rsidRPr="00D538BB">
        <w:rPr>
          <w:rFonts w:ascii="Arial" w:hAnsi="Arial" w:cs="Arial"/>
          <w:b/>
          <w:sz w:val="16"/>
        </w:rPr>
        <w:t>NOTE</w:t>
      </w:r>
      <w:r w:rsidRPr="00D538BB">
        <w:rPr>
          <w:rFonts w:ascii="Arial" w:hAnsi="Arial" w:cs="Arial"/>
          <w:sz w:val="16"/>
        </w:rPr>
        <w:t>: OSI layer-2 Ethernet Switches generally provide network access to LAN/CAN endpoints, or may be used in the management plane of a LAN/WAN</w:t>
      </w:r>
      <w:r w:rsidRPr="00D538BB">
        <w:rPr>
          <w:rFonts w:ascii="Arial" w:hAnsi="Arial" w:cs="Arial"/>
          <w:b/>
          <w:sz w:val="16"/>
        </w:rPr>
        <w:t xml:space="preserve"> </w:t>
      </w:r>
    </w:p>
    <w:p w:rsidR="00A24420" w:rsidRPr="00D538BB" w:rsidRDefault="00A24420" w:rsidP="00A24420">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Dedicated IP routers generally do not provide network access to LAN/CAN endpoints however if </w:t>
      </w:r>
      <w:r w:rsidR="003E34FC" w:rsidRPr="00D538BB">
        <w:rPr>
          <w:rFonts w:ascii="Arial" w:hAnsi="Arial" w:cs="Arial"/>
          <w:sz w:val="16"/>
        </w:rPr>
        <w:t>required,</w:t>
      </w:r>
      <w:r w:rsidR="00C255E8" w:rsidRPr="00D538BB">
        <w:rPr>
          <w:rFonts w:ascii="Arial" w:hAnsi="Arial" w:cs="Arial"/>
          <w:sz w:val="16"/>
        </w:rPr>
        <w:t xml:space="preserve"> </w:t>
      </w:r>
      <w:r w:rsidRPr="00D538BB">
        <w:rPr>
          <w:rFonts w:ascii="Arial" w:hAnsi="Arial" w:cs="Arial"/>
          <w:sz w:val="16"/>
        </w:rPr>
        <w:t>this is accomplished by the addition of an OSI layer 2 Ethernet switch module. This selection is not relevant for OSI layer 3 Ethernet switches.</w:t>
      </w:r>
    </w:p>
    <w:p w:rsidR="00A24420" w:rsidRPr="00D538BB" w:rsidRDefault="00A24420" w:rsidP="00A24420">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devices are selected through the </w:t>
      </w:r>
      <w:hyperlink w:anchor="Flow_NE_T" w:history="1">
        <w:r w:rsidR="003E34FC" w:rsidRPr="00D538BB">
          <w:rPr>
            <w:rStyle w:val="Hyperlink"/>
            <w:rFonts w:ascii="Arial" w:hAnsi="Arial" w:cs="Arial"/>
            <w:sz w:val="16"/>
          </w:rPr>
          <w:t>Network Transport Element flow chart.</w:t>
        </w:r>
      </w:hyperlink>
    </w:p>
    <w:p w:rsidR="00A24420" w:rsidRPr="00D538BB" w:rsidRDefault="006F71A1" w:rsidP="00A24420">
      <w:pPr>
        <w:rPr>
          <w:rFonts w:ascii="Calibri" w:hAnsi="Calibri" w:cs="Calibri"/>
          <w:sz w:val="12"/>
          <w:szCs w:val="12"/>
        </w:rPr>
      </w:pPr>
      <w:r>
        <w:rPr>
          <w:rFonts w:ascii="Calibri" w:hAnsi="Calibri" w:cs="Calibri"/>
          <w:noProof/>
          <w:sz w:val="12"/>
          <w:szCs w:val="12"/>
        </w:rPr>
        <mc:AlternateContent>
          <mc:Choice Requires="wps">
            <w:drawing>
              <wp:anchor distT="0" distB="0" distL="114300" distR="114300" simplePos="0" relativeHeight="251924992" behindDoc="0" locked="0" layoutInCell="1" allowOverlap="1" wp14:anchorId="60BE1A2D" wp14:editId="77FF0CA8">
                <wp:simplePos x="0" y="0"/>
                <wp:positionH relativeFrom="column">
                  <wp:posOffset>300990</wp:posOffset>
                </wp:positionH>
                <wp:positionV relativeFrom="paragraph">
                  <wp:posOffset>63500</wp:posOffset>
                </wp:positionV>
                <wp:extent cx="5270500" cy="635"/>
                <wp:effectExtent l="38100" t="76200" r="0" b="94615"/>
                <wp:wrapNone/>
                <wp:docPr id="1712" name="AutoShape 90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71" o:spid="_x0000_s1026" type="#_x0000_t32" style="position:absolute;margin-left:23.7pt;margin-top:5pt;width:415pt;height:.05pt;flip:x;z-index:25192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">
                <v:stroke endarrow="block"/>
              </v:shape>
            </w:pict>
          </mc:Fallback>
        </mc:AlternateContent>
      </w:r>
    </w:p>
    <w:p w:rsidR="00C255E8" w:rsidRPr="00D538BB" w:rsidRDefault="00C255E8" w:rsidP="006F6612">
      <w:pPr>
        <w:tabs>
          <w:tab w:val="left" w:pos="360"/>
          <w:tab w:val="left" w:pos="6480"/>
          <w:tab w:val="left" w:pos="7200"/>
          <w:tab w:val="left" w:pos="8190"/>
          <w:tab w:val="left" w:pos="8640"/>
        </w:tabs>
        <w:rPr>
          <w:b/>
          <w:szCs w:val="20"/>
        </w:rPr>
      </w:pPr>
    </w:p>
    <w:p w:rsidR="006F6612" w:rsidRPr="00D538BB" w:rsidRDefault="006F6612" w:rsidP="006F6612">
      <w:pPr>
        <w:tabs>
          <w:tab w:val="left" w:pos="360"/>
          <w:tab w:val="left" w:pos="6480"/>
          <w:tab w:val="left" w:pos="7200"/>
          <w:tab w:val="left" w:pos="8190"/>
          <w:tab w:val="left" w:pos="8640"/>
        </w:tabs>
        <w:rPr>
          <w:b/>
          <w:szCs w:val="20"/>
        </w:rPr>
      </w:pPr>
      <w:proofErr w:type="gramStart"/>
      <w:r w:rsidRPr="00D538BB">
        <w:rPr>
          <w:b/>
          <w:szCs w:val="20"/>
        </w:rPr>
        <w:t>Are</w:t>
      </w:r>
      <w:proofErr w:type="gramEnd"/>
      <w:r w:rsidRPr="00D538BB">
        <w:rPr>
          <w:b/>
          <w:szCs w:val="20"/>
        </w:rPr>
        <w:t xml:space="preserve"> Non-Switch/Router Functional Modules or software installed on this NE?</w:t>
      </w:r>
    </w:p>
    <w:p w:rsidR="006F6612" w:rsidRPr="00D538BB" w:rsidRDefault="006F71A1" w:rsidP="006F6612">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919872" behindDoc="0" locked="0" layoutInCell="1" allowOverlap="1" wp14:anchorId="0E9580D8" wp14:editId="187CA308">
                <wp:simplePos x="0" y="0"/>
                <wp:positionH relativeFrom="column">
                  <wp:posOffset>5009515</wp:posOffset>
                </wp:positionH>
                <wp:positionV relativeFrom="paragraph">
                  <wp:posOffset>92709</wp:posOffset>
                </wp:positionV>
                <wp:extent cx="555625" cy="0"/>
                <wp:effectExtent l="0" t="0" r="15875" b="19050"/>
                <wp:wrapNone/>
                <wp:docPr id="1711" name="AutoShape 78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562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72" o:spid="_x0000_s1026" type="#_x0000_t32" style="position:absolute;margin-left:394.45pt;margin-top:7.3pt;width:43.75pt;height:0;z-index:25191987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"/>
            </w:pict>
          </mc:Fallback>
        </mc:AlternateContent>
      </w:r>
      <w:r>
        <w:rPr>
          <w:noProof/>
          <w:sz w:val="12"/>
          <w:szCs w:val="12"/>
        </w:rPr>
        <mc:AlternateContent>
          <mc:Choice Requires="wps">
            <w:drawing>
              <wp:anchor distT="0" distB="0" distL="114300" distR="114300" simplePos="0" relativeHeight="251920896" behindDoc="0" locked="0" layoutInCell="1" allowOverlap="1" wp14:anchorId="0087251B" wp14:editId="5BA71CF4">
                <wp:simplePos x="0" y="0"/>
                <wp:positionH relativeFrom="column">
                  <wp:posOffset>5565140</wp:posOffset>
                </wp:positionH>
                <wp:positionV relativeFrom="paragraph">
                  <wp:posOffset>91440</wp:posOffset>
                </wp:positionV>
                <wp:extent cx="635" cy="618490"/>
                <wp:effectExtent l="0" t="0" r="37465" b="10160"/>
                <wp:wrapNone/>
                <wp:docPr id="1710" name="AutoShape 78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184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73" o:spid="_x0000_s1026" type="#_x0000_t32" style="position:absolute;margin-left:438.2pt;margin-top:7.2pt;width:.05pt;height:48.7pt;z-index:25192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345408" behindDoc="0" locked="0" layoutInCell="1" allowOverlap="1" wp14:anchorId="350E938F" wp14:editId="0B3FAEDE">
                <wp:simplePos x="0" y="0"/>
                <wp:positionH relativeFrom="column">
                  <wp:posOffset>285115</wp:posOffset>
                </wp:positionH>
                <wp:positionV relativeFrom="paragraph">
                  <wp:posOffset>38100</wp:posOffset>
                </wp:positionV>
                <wp:extent cx="10160" cy="801370"/>
                <wp:effectExtent l="38100" t="0" r="66040" b="55880"/>
                <wp:wrapNone/>
                <wp:docPr id="1709" name="AutoShape 78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160" cy="8013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70" o:spid="_x0000_s1026" type="#_x0000_t32" style="position:absolute;margin-left:22.45pt;margin-top:3pt;width:.8pt;height:63.1pt;z-index:25134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" strokeweight="1pt">
                <v:stroke endarrow="block"/>
              </v:shape>
            </w:pict>
          </mc:Fallback>
        </mc:AlternateContent>
      </w:r>
      <w:r w:rsidR="006F6612" w:rsidRPr="00D538BB">
        <w:rPr>
          <w:szCs w:val="20"/>
        </w:rPr>
        <w:t xml:space="preserve">         </w:t>
      </w:r>
      <w:r w:rsidR="006F6612" w:rsidRPr="00D538BB">
        <w:rPr>
          <w:rFonts w:ascii="Calibri" w:hAnsi="Calibri" w:cs="Calibri"/>
          <w:sz w:val="16"/>
          <w:szCs w:val="16"/>
        </w:rPr>
        <w:t>No</w:t>
      </w:r>
      <w:r w:rsidR="006F6612" w:rsidRPr="00D538BB">
        <w:rPr>
          <w:szCs w:val="20"/>
        </w:rPr>
        <w:t xml:space="preserve">            If YES, </w:t>
      </w:r>
      <w:r w:rsidR="006F6612" w:rsidRPr="00D538BB">
        <w:rPr>
          <w:rFonts w:ascii="Calibri" w:hAnsi="Calibri" w:cs="Calibri"/>
          <w:sz w:val="22"/>
          <w:szCs w:val="20"/>
        </w:rPr>
        <w:t>[</w:t>
      </w:r>
      <w:hyperlink w:anchor="Flow_NE_MOD" w:history="1">
        <w:r w:rsidR="006F6612" w:rsidRPr="00D538BB">
          <w:rPr>
            <w:rStyle w:val="Hyperlink"/>
            <w:rFonts w:ascii="Calibri" w:hAnsi="Calibri" w:cs="Calibri"/>
            <w:sz w:val="22"/>
            <w:szCs w:val="20"/>
          </w:rPr>
          <w:t>GO to the Non-Switch Functional Module Flow Chart</w:t>
        </w:r>
      </w:hyperlink>
      <w:r w:rsidR="006F6612" w:rsidRPr="00D538BB">
        <w:rPr>
          <w:rFonts w:ascii="Calibri" w:hAnsi="Calibri" w:cs="Calibri"/>
          <w:sz w:val="22"/>
          <w:szCs w:val="20"/>
        </w:rPr>
        <w:t>]</w:t>
      </w:r>
      <w:r w:rsidR="006F6612" w:rsidRPr="00D538BB">
        <w:rPr>
          <w:rFonts w:ascii="Calibri" w:eastAsia="Calibri" w:hAnsi="Calibri"/>
          <w:szCs w:val="22"/>
        </w:rPr>
        <w:t xml:space="preserve"> </w:t>
      </w:r>
      <w:r w:rsidR="006F6612" w:rsidRPr="00D538BB">
        <w:rPr>
          <w:sz w:val="16"/>
          <w:szCs w:val="16"/>
        </w:rPr>
        <w:t>[</w:t>
      </w:r>
      <w:r w:rsidR="006F6612" w:rsidRPr="00D538BB">
        <w:rPr>
          <w:rFonts w:ascii="Calibri" w:eastAsia="Calibri" w:hAnsi="Calibri" w:cs="Calibri"/>
          <w:noProof/>
          <w:sz w:val="16"/>
          <w:szCs w:val="22"/>
        </w:rPr>
        <w:t>NE-MOD</w:t>
      </w:r>
      <w:r w:rsidR="006F6612" w:rsidRPr="00D538BB">
        <w:rPr>
          <w:rFonts w:ascii="Calibri" w:eastAsia="Calibri" w:hAnsi="Calibri" w:cs="Calibri"/>
          <w:noProof/>
          <w:sz w:val="16"/>
          <w:szCs w:val="16"/>
        </w:rPr>
        <w:t>]</w:t>
      </w:r>
      <w:r w:rsidR="006F6612" w:rsidRPr="00D538BB">
        <w:rPr>
          <w:rFonts w:ascii="Calibri" w:eastAsia="Calibri" w:hAnsi="Calibri" w:cs="Calibri"/>
          <w:noProof/>
          <w:sz w:val="12"/>
          <w:szCs w:val="22"/>
        </w:rPr>
        <w:t xml:space="preserve"> </w:t>
      </w:r>
    </w:p>
    <w:p w:rsidR="006F6612" w:rsidRPr="00D538BB" w:rsidRDefault="005C1237" w:rsidP="006F6612">
      <w:pPr>
        <w:ind w:left="1440" w:right="720"/>
      </w:pPr>
      <w:r w:rsidRPr="00D538BB">
        <w:rPr>
          <w:rFonts w:ascii="Arial" w:hAnsi="Arial" w:cs="Arial"/>
          <w:b/>
          <w:sz w:val="16"/>
        </w:rPr>
        <w:t xml:space="preserve">NOTE: </w:t>
      </w:r>
      <w:r w:rsidRPr="00D538BB">
        <w:rPr>
          <w:rFonts w:ascii="Arial" w:hAnsi="Arial" w:cs="Arial"/>
          <w:sz w:val="16"/>
        </w:rPr>
        <w:t>A Non-routing Functional Module is a plug-in hardware module or software add-on that provides additional functionality in the basic router chassis. These include but are not limited to firewall, SBC/EBC, IDS/IPS, VPN gateway, RAS gateway, VoIP media gateway (MG), backup VoIP call controller, Layer 2 switch.</w:t>
      </w:r>
    </w:p>
    <w:p w:rsidR="006F6612" w:rsidRPr="00D538BB" w:rsidRDefault="006F71A1" w:rsidP="006F6612">
      <w:pPr>
        <w:rPr>
          <w:rFonts w:ascii="Calibri" w:hAnsi="Calibri" w:cs="Calibri"/>
        </w:rPr>
      </w:pPr>
      <w:r>
        <w:rPr>
          <w:rFonts w:ascii="Calibri" w:hAnsi="Calibri" w:cs="Calibri"/>
          <w:noProof/>
        </w:rPr>
        <mc:AlternateContent>
          <mc:Choice Requires="wps">
            <w:drawing>
              <wp:anchor distT="0" distB="0" distL="114300" distR="114300" simplePos="0" relativeHeight="251921920" behindDoc="0" locked="0" layoutInCell="1" allowOverlap="1" wp14:anchorId="25242CED" wp14:editId="77DC555D">
                <wp:simplePos x="0" y="0"/>
                <wp:positionH relativeFrom="column">
                  <wp:posOffset>295275</wp:posOffset>
                </wp:positionH>
                <wp:positionV relativeFrom="paragraph">
                  <wp:posOffset>62865</wp:posOffset>
                </wp:positionV>
                <wp:extent cx="5270500" cy="635"/>
                <wp:effectExtent l="38100" t="76200" r="0" b="94615"/>
                <wp:wrapNone/>
                <wp:docPr id="1708" name="AutoShape 78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74" o:spid="_x0000_s1026" type="#_x0000_t32" style="position:absolute;margin-left:23.25pt;margin-top:4.95pt;width:415pt;height:.05pt;flip:x;z-index:25192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">
                <v:stroke endarrow="block"/>
              </v:shape>
            </w:pict>
          </mc:Fallback>
        </mc:AlternateContent>
      </w:r>
    </w:p>
    <w:p w:rsidR="00D467CD" w:rsidRPr="00D538BB" w:rsidRDefault="00D467CD" w:rsidP="00D467C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6F6612" w:rsidRPr="00D538BB" w:rsidRDefault="006F6612" w:rsidP="006F6612"/>
    <w:p w:rsidR="00175660" w:rsidRPr="00D538BB" w:rsidRDefault="005C1237" w:rsidP="00175660">
      <w:pPr>
        <w:pStyle w:val="TocNote"/>
      </w:pPr>
      <w:r w:rsidRPr="00D538BB">
        <w:br w:type="page"/>
      </w:r>
      <w:bookmarkStart w:id="102" w:name="_Toc414534112"/>
      <w:r w:rsidR="00175660" w:rsidRPr="00D538BB">
        <w:lastRenderedPageBreak/>
        <w:t>(NE</w:t>
      </w:r>
      <w:r w:rsidR="00EC7AA8" w:rsidRPr="00D538BB">
        <w:t>-</w:t>
      </w:r>
      <w:r w:rsidR="001D3DCC" w:rsidRPr="00D538BB">
        <w:t>M</w:t>
      </w:r>
      <w:r w:rsidR="00EC7AA8" w:rsidRPr="00D538BB">
        <w:t>OD</w:t>
      </w:r>
      <w:r w:rsidR="00382E29" w:rsidRPr="00D538BB">
        <w:t>)</w:t>
      </w:r>
      <w:r w:rsidR="00335497" w:rsidRPr="00D538BB">
        <w:t xml:space="preserve"> </w:t>
      </w:r>
      <w:r w:rsidR="00175660" w:rsidRPr="00D538BB">
        <w:t xml:space="preserve">Determining the </w:t>
      </w:r>
      <w:r w:rsidR="001D3DCC" w:rsidRPr="00D538BB">
        <w:t xml:space="preserve">NE’s </w:t>
      </w:r>
      <w:proofErr w:type="gramStart"/>
      <w:r w:rsidR="001D3DCC" w:rsidRPr="00D538BB">
        <w:t>Other</w:t>
      </w:r>
      <w:proofErr w:type="gramEnd"/>
      <w:r w:rsidR="002701C0" w:rsidRPr="00D538BB">
        <w:t xml:space="preserve"> (Non-Switching/Routing) </w:t>
      </w:r>
      <w:r w:rsidR="00382E29" w:rsidRPr="00D538BB">
        <w:t xml:space="preserve">Module </w:t>
      </w:r>
      <w:r w:rsidR="00D236EE" w:rsidRPr="00D538BB">
        <w:t>Type Flow Chart</w:t>
      </w:r>
      <w:bookmarkEnd w:id="102"/>
    </w:p>
    <w:p w:rsidR="00D27527" w:rsidRPr="00D538BB" w:rsidRDefault="00DB6EF3" w:rsidP="00D27527">
      <w:r w:rsidRPr="00D538BB">
        <w:rPr>
          <w:b/>
        </w:rPr>
        <w:t>.</w:t>
      </w:r>
      <w:bookmarkStart w:id="103" w:name="Flow_NE_MOD"/>
      <w:bookmarkEnd w:id="103"/>
      <w:r w:rsidRPr="00D538BB">
        <w:rPr>
          <w:b/>
        </w:rPr>
        <w:t xml:space="preserve">. </w:t>
      </w:r>
      <w:r w:rsidRPr="00D538BB">
        <w:rPr>
          <w:rFonts w:ascii="Calibri" w:hAnsi="Calibri" w:cs="Calibri"/>
          <w:sz w:val="12"/>
          <w:szCs w:val="12"/>
        </w:rPr>
        <w:t>NE-MOD</w:t>
      </w:r>
      <w:r w:rsidR="00D27527" w:rsidRPr="00D538BB">
        <w:rPr>
          <w:szCs w:val="12"/>
        </w:rPr>
        <w:t xml:space="preserve">  </w:t>
      </w:r>
      <w:r w:rsidR="00D27527" w:rsidRPr="00D538BB">
        <w:t xml:space="preserve">                                                                                                          </w:t>
      </w:r>
      <w:r w:rsidRPr="00D538BB">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DB6EF3" w:rsidRPr="00D538BB" w:rsidRDefault="00DB6EF3" w:rsidP="00445E95">
      <w:pPr>
        <w:rPr>
          <w:sz w:val="20"/>
          <w:szCs w:val="20"/>
        </w:rPr>
      </w:pPr>
    </w:p>
    <w:p w:rsidR="00382E29" w:rsidRPr="00D538BB" w:rsidRDefault="00382E29" w:rsidP="00445E95">
      <w:pPr>
        <w:rPr>
          <w:sz w:val="28"/>
          <w:szCs w:val="20"/>
        </w:rPr>
      </w:pPr>
      <w:r w:rsidRPr="00D538BB">
        <w:rPr>
          <w:szCs w:val="20"/>
        </w:rPr>
        <w:t xml:space="preserve">Some network elements such as Layer-3 switches and IP routers as provided by various OEM/vendors have the capability of supporting additional hardware modules </w:t>
      </w:r>
      <w:r w:rsidR="006061CE" w:rsidRPr="00D538BB">
        <w:rPr>
          <w:szCs w:val="20"/>
        </w:rPr>
        <w:t xml:space="preserve">or software modules </w:t>
      </w:r>
      <w:r w:rsidRPr="00D538BB">
        <w:rPr>
          <w:szCs w:val="20"/>
        </w:rPr>
        <w:t xml:space="preserve">that can provide additional functionality or different types of interfaces.  </w:t>
      </w:r>
      <w:r w:rsidR="00DA17C6" w:rsidRPr="00D538BB">
        <w:rPr>
          <w:szCs w:val="20"/>
        </w:rPr>
        <w:t>Functions that do not require a specific physical interface can be</w:t>
      </w:r>
      <w:r w:rsidRPr="00D538BB">
        <w:rPr>
          <w:szCs w:val="20"/>
        </w:rPr>
        <w:t xml:space="preserve"> provided </w:t>
      </w:r>
      <w:r w:rsidR="006061CE" w:rsidRPr="00D538BB">
        <w:rPr>
          <w:szCs w:val="20"/>
        </w:rPr>
        <w:t xml:space="preserve">by </w:t>
      </w:r>
      <w:r w:rsidRPr="00D538BB">
        <w:rPr>
          <w:szCs w:val="20"/>
        </w:rPr>
        <w:t>software modules</w:t>
      </w:r>
      <w:r w:rsidR="00DA17C6" w:rsidRPr="00D538BB">
        <w:rPr>
          <w:szCs w:val="20"/>
        </w:rPr>
        <w:t xml:space="preserve"> alone unless dedicated processing and memory is required</w:t>
      </w:r>
      <w:r w:rsidRPr="00D538BB">
        <w:rPr>
          <w:szCs w:val="20"/>
        </w:rPr>
        <w:t xml:space="preserve">. </w:t>
      </w:r>
      <w:r w:rsidR="006061CE" w:rsidRPr="00D538BB">
        <w:rPr>
          <w:szCs w:val="20"/>
        </w:rPr>
        <w:t xml:space="preserve">The added functionality </w:t>
      </w:r>
      <w:r w:rsidR="00DA17C6" w:rsidRPr="00D538BB">
        <w:rPr>
          <w:szCs w:val="20"/>
        </w:rPr>
        <w:t xml:space="preserve">available </w:t>
      </w:r>
      <w:r w:rsidR="006061CE" w:rsidRPr="00D538BB">
        <w:rPr>
          <w:szCs w:val="20"/>
        </w:rPr>
        <w:t>includes but is not limited to</w:t>
      </w:r>
      <w:r w:rsidR="00DA17C6" w:rsidRPr="00D538BB">
        <w:rPr>
          <w:szCs w:val="20"/>
        </w:rPr>
        <w:t>:</w:t>
      </w:r>
      <w:r w:rsidR="006061CE" w:rsidRPr="00D538BB">
        <w:rPr>
          <w:szCs w:val="20"/>
        </w:rPr>
        <w:t xml:space="preserve"> firewall, SBC/EBC, IDS/IPS, VPN gateway, RAS gateway, VoIP media gateway (MG), </w:t>
      </w:r>
      <w:r w:rsidR="00DA17C6" w:rsidRPr="00D538BB">
        <w:rPr>
          <w:szCs w:val="20"/>
        </w:rPr>
        <w:t>and backup</w:t>
      </w:r>
      <w:r w:rsidR="006061CE" w:rsidRPr="00D538BB">
        <w:rPr>
          <w:szCs w:val="20"/>
        </w:rPr>
        <w:t xml:space="preserve"> VoIP call controller. IP router platforms </w:t>
      </w:r>
      <w:r w:rsidR="00DA17C6" w:rsidRPr="00D538BB">
        <w:rPr>
          <w:szCs w:val="20"/>
        </w:rPr>
        <w:t xml:space="preserve">may also </w:t>
      </w:r>
      <w:r w:rsidR="006061CE" w:rsidRPr="00D538BB">
        <w:rPr>
          <w:szCs w:val="20"/>
        </w:rPr>
        <w:t>support Layer-2 switch modules</w:t>
      </w:r>
      <w:r w:rsidR="00DA17C6" w:rsidRPr="00D538BB">
        <w:rPr>
          <w:szCs w:val="20"/>
        </w:rPr>
        <w:t xml:space="preserve">. </w:t>
      </w:r>
    </w:p>
    <w:p w:rsidR="005C1237" w:rsidRPr="00D538BB" w:rsidRDefault="005C1237" w:rsidP="00445E95">
      <w:pPr>
        <w:rPr>
          <w:sz w:val="20"/>
          <w:szCs w:val="20"/>
        </w:rPr>
      </w:pPr>
    </w:p>
    <w:p w:rsidR="00E2766C" w:rsidRPr="00D538BB" w:rsidRDefault="00E2766C" w:rsidP="00E2766C">
      <w:r w:rsidRPr="00D538BB">
        <w:t>NOTE: an IP router platform might support non-router modules either physically or in software. Thus this flow chart branches to the NE Module flow chart to capture the SRGs/STIGs applicable to the additional functions. A Non-routing Functional Module is a plug-in hardware module or software add-on that provides additional functionality in the basic router chassis. These include but are not limited to firewall, SBC/EBC, IDS/IPS, VPN gateway, RAS gateway, VoIP media gateway (MG), backup VoIP call controller, Layer 2 switch.</w:t>
      </w:r>
    </w:p>
    <w:p w:rsidR="00E2766C" w:rsidRPr="00D538BB" w:rsidRDefault="00E2766C" w:rsidP="00445E95">
      <w:pPr>
        <w:rPr>
          <w:sz w:val="20"/>
          <w:szCs w:val="20"/>
        </w:rPr>
      </w:pPr>
    </w:p>
    <w:p w:rsidR="003802CD" w:rsidRPr="00D538BB" w:rsidRDefault="003802CD" w:rsidP="00445E95">
      <w:pPr>
        <w:rPr>
          <w:b/>
        </w:rPr>
      </w:pPr>
      <w:r w:rsidRPr="00D538BB">
        <w:rPr>
          <w:b/>
        </w:rPr>
        <w:t>NOTE: use the following flow chart only if you have just addressed a layer-3 switch or IP router and have arrived here from their respective flow charts.</w:t>
      </w:r>
    </w:p>
    <w:p w:rsidR="00DB6EF3" w:rsidRPr="00D538BB" w:rsidRDefault="00710C4A" w:rsidP="00445E95">
      <w:pPr>
        <w:rPr>
          <w:sz w:val="20"/>
          <w:szCs w:val="20"/>
        </w:rPr>
      </w:pPr>
      <w:r w:rsidRPr="00D538BB">
        <w:rPr>
          <w:b/>
        </w:rPr>
        <w:t>.</w:t>
      </w:r>
      <w:bookmarkStart w:id="104" w:name="Flow_NE_MOD1"/>
      <w:bookmarkEnd w:id="104"/>
      <w:r w:rsidRPr="00D538BB">
        <w:rPr>
          <w:b/>
        </w:rPr>
        <w:t xml:space="preserve">. </w:t>
      </w:r>
      <w:r w:rsidRPr="00D538BB">
        <w:rPr>
          <w:rFonts w:ascii="Calibri" w:hAnsi="Calibri" w:cs="Calibri"/>
          <w:sz w:val="12"/>
          <w:szCs w:val="12"/>
        </w:rPr>
        <w:t>NE-MOD1</w:t>
      </w:r>
    </w:p>
    <w:p w:rsidR="001D3DCC" w:rsidRPr="00D538BB" w:rsidRDefault="006F71A1" w:rsidP="001D3DCC">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299" distR="114299" simplePos="0" relativeHeight="251227648" behindDoc="0" locked="0" layoutInCell="1" allowOverlap="1" wp14:anchorId="5AC3C5BF" wp14:editId="23861F0F">
                <wp:simplePos x="0" y="0"/>
                <wp:positionH relativeFrom="column">
                  <wp:posOffset>285114</wp:posOffset>
                </wp:positionH>
                <wp:positionV relativeFrom="paragraph">
                  <wp:posOffset>338455</wp:posOffset>
                </wp:positionV>
                <wp:extent cx="0" cy="959485"/>
                <wp:effectExtent l="76200" t="0" r="76200" b="50165"/>
                <wp:wrapNone/>
                <wp:docPr id="1707" name="AutoShape 60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5948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025" o:spid="_x0000_s1026" type="#_x0000_t32" style="position:absolute;margin-left:22.45pt;margin-top:26.65pt;width:0;height:75.55pt;z-index:2512276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">
                <v:stroke endarrow="block"/>
              </v:shape>
            </w:pict>
          </mc:Fallback>
        </mc:AlternateContent>
      </w:r>
      <w:r w:rsidR="001D3DCC" w:rsidRPr="00D538BB">
        <w:rPr>
          <w:rFonts w:ascii="Calibri" w:hAnsi="Calibri" w:cs="Calibri"/>
        </w:rPr>
        <w:t xml:space="preserve"> </w:t>
      </w:r>
      <w:r w:rsidR="008A7C1E" w:rsidRPr="00D538BB">
        <w:rPr>
          <w:rFonts w:ascii="Calibri" w:hAnsi="Calibri" w:cs="Calibri"/>
          <w:sz w:val="20"/>
          <w:szCs w:val="20"/>
        </w:rPr>
        <w:object w:dxaOrig="225" w:dyaOrig="225">
          <v:shape id="_x0000_i1577" type="#_x0000_t75" style="width:338.25pt;height:27.75pt" o:ole="">
            <v:imagedata r:id="rId53" o:title=""/>
          </v:shape>
          <w:control r:id="rId54" w:name="CommandButton1002" w:shapeid="_x0000_i1577"/>
        </w:object>
      </w:r>
    </w:p>
    <w:p w:rsidR="001D3DCC" w:rsidRPr="00D538BB" w:rsidRDefault="006C4FBC" w:rsidP="001D3DCC">
      <w:pPr>
        <w:tabs>
          <w:tab w:val="left" w:pos="2179"/>
          <w:tab w:val="left" w:pos="2454"/>
        </w:tabs>
        <w:rPr>
          <w:rFonts w:ascii="Calibri" w:hAnsi="Calibri" w:cs="Calibri"/>
        </w:rPr>
      </w:pPr>
      <w:r w:rsidRPr="00D538BB">
        <w:rPr>
          <w:rFonts w:ascii="Calibri" w:hAnsi="Calibri" w:cs="Calibri"/>
          <w:sz w:val="12"/>
          <w:szCs w:val="12"/>
        </w:rPr>
        <w:t xml:space="preserve"> </w:t>
      </w:r>
      <w:r w:rsidR="001D3DCC" w:rsidRPr="00D538BB">
        <w:rPr>
          <w:rFonts w:ascii="Calibri" w:hAnsi="Calibri" w:cs="Calibri"/>
          <w:sz w:val="12"/>
          <w:szCs w:val="12"/>
        </w:rPr>
        <w:t>CB</w:t>
      </w:r>
      <w:r w:rsidRPr="00D538BB">
        <w:rPr>
          <w:rFonts w:ascii="Calibri" w:hAnsi="Calibri" w:cs="Calibri"/>
          <w:sz w:val="12"/>
          <w:szCs w:val="12"/>
        </w:rPr>
        <w:t>1002</w:t>
      </w:r>
      <w:r w:rsidR="001D3DCC" w:rsidRPr="00D538BB">
        <w:rPr>
          <w:rFonts w:ascii="Calibri" w:hAnsi="Calibri" w:cs="Calibri"/>
        </w:rPr>
        <w:tab/>
      </w:r>
    </w:p>
    <w:p w:rsidR="00076B46" w:rsidRPr="00D538BB" w:rsidRDefault="00076B46" w:rsidP="00076B46">
      <w:pPr>
        <w:ind w:left="810" w:right="720"/>
        <w:rPr>
          <w:rFonts w:ascii="Arial" w:hAnsi="Arial" w:cs="Arial"/>
          <w:sz w:val="16"/>
        </w:rPr>
      </w:pPr>
      <w:r w:rsidRPr="00D538BB">
        <w:rPr>
          <w:rFonts w:ascii="Arial" w:hAnsi="Arial" w:cs="Arial"/>
          <w:b/>
          <w:sz w:val="16"/>
        </w:rPr>
        <w:t>NOTE:</w:t>
      </w:r>
      <w:r w:rsidRPr="00D538BB">
        <w:rPr>
          <w:rFonts w:ascii="Arial" w:hAnsi="Arial" w:cs="Arial"/>
          <w:sz w:val="16"/>
        </w:rPr>
        <w:t xml:space="preserve"> the function of the module should identify the selection type being made (e.g., firewall, SBC, VPN gateway, etc.) </w:t>
      </w:r>
    </w:p>
    <w:p w:rsidR="00E2766C" w:rsidRPr="00D538BB" w:rsidRDefault="00E2766C" w:rsidP="00D236EE">
      <w:pPr>
        <w:ind w:left="810" w:right="720"/>
        <w:rPr>
          <w:rFonts w:ascii="Arial" w:hAnsi="Arial" w:cs="Arial"/>
          <w:sz w:val="16"/>
        </w:rPr>
      </w:pPr>
      <w:r w:rsidRPr="00D538BB">
        <w:rPr>
          <w:rFonts w:ascii="Arial" w:hAnsi="Arial" w:cs="Arial"/>
          <w:b/>
          <w:sz w:val="16"/>
        </w:rPr>
        <w:t>NOTE:</w:t>
      </w:r>
      <w:r w:rsidRPr="00D538BB">
        <w:rPr>
          <w:rFonts w:ascii="Arial" w:hAnsi="Arial" w:cs="Arial"/>
          <w:sz w:val="16"/>
        </w:rPr>
        <w:t xml:space="preserve"> a</w:t>
      </w:r>
      <w:r w:rsidR="002B73FC" w:rsidRPr="00D538BB">
        <w:rPr>
          <w:rFonts w:ascii="Arial" w:hAnsi="Arial" w:cs="Arial"/>
          <w:sz w:val="16"/>
        </w:rPr>
        <w:t xml:space="preserve"> separate </w:t>
      </w:r>
      <w:r w:rsidRPr="00D538BB">
        <w:rPr>
          <w:rFonts w:ascii="Arial" w:hAnsi="Arial" w:cs="Arial"/>
          <w:sz w:val="16"/>
        </w:rPr>
        <w:t xml:space="preserve">ID is required </w:t>
      </w:r>
      <w:r w:rsidR="002B73FC" w:rsidRPr="00D538BB">
        <w:rPr>
          <w:rFonts w:ascii="Arial" w:hAnsi="Arial" w:cs="Arial"/>
          <w:sz w:val="16"/>
        </w:rPr>
        <w:t>for</w:t>
      </w:r>
      <w:r w:rsidR="00710C4A" w:rsidRPr="00D538BB">
        <w:rPr>
          <w:rFonts w:ascii="Arial" w:hAnsi="Arial" w:cs="Arial"/>
          <w:sz w:val="16"/>
        </w:rPr>
        <w:t xml:space="preserve"> each individual non-switch or non-router </w:t>
      </w:r>
      <w:r w:rsidR="002B73FC" w:rsidRPr="00D538BB">
        <w:rPr>
          <w:rFonts w:ascii="Arial" w:hAnsi="Arial" w:cs="Arial"/>
          <w:sz w:val="16"/>
        </w:rPr>
        <w:t>NE module</w:t>
      </w:r>
      <w:r w:rsidR="00710C4A" w:rsidRPr="00D538BB">
        <w:rPr>
          <w:rFonts w:ascii="Arial" w:hAnsi="Arial" w:cs="Arial"/>
          <w:sz w:val="16"/>
        </w:rPr>
        <w:t xml:space="preserve"> supported by the platform.</w:t>
      </w:r>
      <w:r w:rsidR="002B73FC" w:rsidRPr="00D538BB">
        <w:rPr>
          <w:rFonts w:ascii="Arial" w:hAnsi="Arial" w:cs="Arial"/>
          <w:sz w:val="16"/>
        </w:rPr>
        <w:t xml:space="preserve"> </w:t>
      </w:r>
      <w:r w:rsidR="00710C4A" w:rsidRPr="00D538BB">
        <w:rPr>
          <w:rFonts w:ascii="Arial" w:hAnsi="Arial" w:cs="Arial"/>
          <w:sz w:val="16"/>
        </w:rPr>
        <w:t>This ID</w:t>
      </w:r>
      <w:r w:rsidR="002B73FC" w:rsidRPr="00D538BB">
        <w:rPr>
          <w:rFonts w:ascii="Arial" w:hAnsi="Arial" w:cs="Arial"/>
          <w:sz w:val="16"/>
        </w:rPr>
        <w:t xml:space="preserve"> is different from the supporting platform so that it can be properly ident</w:t>
      </w:r>
      <w:r w:rsidR="00710C4A" w:rsidRPr="00D538BB">
        <w:rPr>
          <w:rFonts w:ascii="Arial" w:hAnsi="Arial" w:cs="Arial"/>
          <w:sz w:val="16"/>
        </w:rPr>
        <w:t>ified for its non-switch or non-</w:t>
      </w:r>
      <w:r w:rsidR="002B73FC" w:rsidRPr="00D538BB">
        <w:rPr>
          <w:rFonts w:ascii="Arial" w:hAnsi="Arial" w:cs="Arial"/>
          <w:sz w:val="16"/>
        </w:rPr>
        <w:t xml:space="preserve">router function to properly focus the applicable SRGs/STIGs. </w:t>
      </w:r>
      <w:r w:rsidR="00710C4A" w:rsidRPr="00D538BB">
        <w:rPr>
          <w:rFonts w:ascii="Arial" w:hAnsi="Arial" w:cs="Arial"/>
          <w:sz w:val="16"/>
        </w:rPr>
        <w:t>This ID should include the ID of the supporting platform to distinguish the module from a similar dedicated non-switch or non-router platform.  If the platform supports more than one such module, return here for each to enter its ID then select it.</w:t>
      </w:r>
    </w:p>
    <w:p w:rsidR="00E2766C" w:rsidRPr="00D538BB" w:rsidRDefault="00E2766C" w:rsidP="00E053DE">
      <w:pPr>
        <w:rPr>
          <w:b/>
          <w:sz w:val="12"/>
          <w:szCs w:val="12"/>
        </w:rPr>
      </w:pPr>
    </w:p>
    <w:p w:rsidR="002B73FC" w:rsidRPr="00D538BB" w:rsidRDefault="002B73FC" w:rsidP="00E053DE">
      <w:pPr>
        <w:rPr>
          <w:b/>
        </w:rPr>
      </w:pPr>
      <w:r w:rsidRPr="00D538BB">
        <w:rPr>
          <w:b/>
        </w:rPr>
        <w:t xml:space="preserve">Is this NE module a/an </w:t>
      </w:r>
      <w:proofErr w:type="gramStart"/>
      <w:r w:rsidRPr="00D538BB">
        <w:rPr>
          <w:b/>
        </w:rPr>
        <w:t>…</w:t>
      </w:r>
      <w:proofErr w:type="gramEnd"/>
    </w:p>
    <w:p w:rsidR="00E2766C" w:rsidRPr="00D538BB" w:rsidRDefault="00E2766C" w:rsidP="00E053DE">
      <w:pPr>
        <w:rPr>
          <w:rFonts w:ascii="Calibri" w:hAnsi="Calibri" w:cs="Calibri"/>
          <w:sz w:val="12"/>
          <w:szCs w:val="12"/>
        </w:rPr>
      </w:pPr>
    </w:p>
    <w:p w:rsidR="00DE4669" w:rsidRPr="00D538BB" w:rsidRDefault="00387205"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“Data” </w:t>
      </w:r>
      <w:r w:rsidR="00DE4669" w:rsidRPr="00D538BB">
        <w:rPr>
          <w:szCs w:val="20"/>
        </w:rPr>
        <w:t>Firewall module implemented physically or in software?</w:t>
      </w:r>
    </w:p>
    <w:p w:rsidR="00DE4669" w:rsidRPr="00D538BB" w:rsidRDefault="006F71A1" w:rsidP="00DE4669">
      <w:pPr>
        <w:tabs>
          <w:tab w:val="left" w:pos="7020"/>
        </w:tabs>
        <w:rPr>
          <w:rFonts w:ascii="Calibri" w:hAnsi="Calibri" w:cs="Calibri"/>
          <w:sz w:val="20"/>
          <w:szCs w:val="20"/>
        </w:rPr>
      </w:pPr>
      <w:r>
        <w:rPr>
          <w:noProof/>
          <w:sz w:val="12"/>
          <w:szCs w:val="12"/>
        </w:rPr>
        <mc:AlternateContent>
          <mc:Choice Requires="wps">
            <w:drawing>
              <wp:anchor distT="0" distB="0" distL="114300" distR="114300" simplePos="0" relativeHeight="251352576" behindDoc="0" locked="0" layoutInCell="1" allowOverlap="1" wp14:anchorId="6B6240CA" wp14:editId="335C6405">
                <wp:simplePos x="0" y="0"/>
                <wp:positionH relativeFrom="column">
                  <wp:posOffset>3752215</wp:posOffset>
                </wp:positionH>
                <wp:positionV relativeFrom="paragraph">
                  <wp:posOffset>92075</wp:posOffset>
                </wp:positionV>
                <wp:extent cx="1812925" cy="635"/>
                <wp:effectExtent l="0" t="0" r="15875" b="37465"/>
                <wp:wrapNone/>
                <wp:docPr id="1706" name="AutoShape 78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1292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1" o:spid="_x0000_s1026" type="#_x0000_t32" style="position:absolute;margin-left:295.45pt;margin-top:7.25pt;width:142.75pt;height:.05pt;z-index:25135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" strokeweight="1pt"/>
            </w:pict>
          </mc:Fallback>
        </mc:AlternateContent>
      </w:r>
      <w:r>
        <w:rPr>
          <w:noProof/>
          <w:szCs w:val="20"/>
        </w:rPr>
        <mc:AlternateContent>
          <mc:Choice Requires="wps">
            <w:drawing>
              <wp:anchor distT="0" distB="0" distL="114299" distR="114299" simplePos="0" relativeHeight="251355648" behindDoc="0" locked="0" layoutInCell="1" allowOverlap="1" wp14:anchorId="7A75D72C" wp14:editId="15CCBE81">
                <wp:simplePos x="0" y="0"/>
                <wp:positionH relativeFrom="column">
                  <wp:posOffset>5570219</wp:posOffset>
                </wp:positionH>
                <wp:positionV relativeFrom="paragraph">
                  <wp:posOffset>92075</wp:posOffset>
                </wp:positionV>
                <wp:extent cx="0" cy="1704975"/>
                <wp:effectExtent l="76200" t="0" r="76200" b="47625"/>
                <wp:wrapNone/>
                <wp:docPr id="1705" name="AutoShape 78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1704975"/>
                        </a:xfrm>
                        <a:prstGeom prst="straightConnector1">
                          <a:avLst/>
                        </a:prstGeom>
                        <a:noFill/>
                        <a:ln w="12700">
                          <a:solidFill>
                            <a:srgbClr val="000000"/>
                          </a:solidFill>
                          <a:round/>
                          <a:headEnd type="triangle"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7" o:spid="_x0000_s1026" type="#_x0000_t32" style="position:absolute;margin-left:438.6pt;margin-top:7.25pt;width:0;height:134.25pt;flip:y;z-index:2513556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" strokeweight="1pt">
                <v:stroke startarrow="block"/>
              </v:shape>
            </w:pict>
          </mc:Fallback>
        </mc:AlternateContent>
      </w:r>
      <w:r>
        <w:rPr>
          <w:noProof/>
          <w:sz w:val="12"/>
          <w:szCs w:val="12"/>
        </w:rPr>
        <mc:AlternateContent>
          <mc:Choice Requires="wps">
            <w:drawing>
              <wp:anchor distT="0" distB="0" distL="114299" distR="114299" simplePos="0" relativeHeight="251351552" behindDoc="0" locked="0" layoutInCell="1" allowOverlap="1" wp14:anchorId="6AB51694" wp14:editId="4030230D">
                <wp:simplePos x="0" y="0"/>
                <wp:positionH relativeFrom="column">
                  <wp:posOffset>285114</wp:posOffset>
                </wp:positionH>
                <wp:positionV relativeFrom="paragraph">
                  <wp:posOffset>38100</wp:posOffset>
                </wp:positionV>
                <wp:extent cx="0" cy="711835"/>
                <wp:effectExtent l="76200" t="0" r="57150" b="50165"/>
                <wp:wrapNone/>
                <wp:docPr id="1704" name="AutoShape 78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118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0" o:spid="_x0000_s1026" type="#_x0000_t32" style="position:absolute;margin-left:22.45pt;margin-top:3pt;width:0;height:56.05pt;z-index:2513515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" strokeweight="1pt">
                <v:stroke endarrow="block"/>
              </v:shape>
            </w:pict>
          </mc:Fallback>
        </mc:AlternateContent>
      </w:r>
      <w:r w:rsidR="00DE4669" w:rsidRPr="00D538BB">
        <w:rPr>
          <w:szCs w:val="20"/>
        </w:rPr>
        <w:t xml:space="preserve">         </w:t>
      </w:r>
      <w:r w:rsidR="00DE4669" w:rsidRPr="00D538BB">
        <w:rPr>
          <w:rFonts w:ascii="Calibri" w:hAnsi="Calibri" w:cs="Calibri"/>
          <w:sz w:val="16"/>
          <w:szCs w:val="16"/>
        </w:rPr>
        <w:t>No</w:t>
      </w:r>
      <w:r w:rsidR="00DE4669" w:rsidRPr="00D538BB">
        <w:rPr>
          <w:szCs w:val="20"/>
        </w:rPr>
        <w:t xml:space="preserve">            If YES,</w:t>
      </w:r>
      <w:r w:rsidR="00DE4669" w:rsidRPr="00D538BB">
        <w:rPr>
          <w:sz w:val="28"/>
          <w:szCs w:val="20"/>
        </w:rPr>
        <w:t xml:space="preserve"> </w:t>
      </w:r>
      <w:r w:rsidR="00DE4669" w:rsidRPr="00D538BB">
        <w:rPr>
          <w:rFonts w:ascii="Calibri" w:hAnsi="Calibri" w:cs="Calibri"/>
          <w:sz w:val="22"/>
          <w:szCs w:val="20"/>
        </w:rPr>
        <w:t>[</w:t>
      </w:r>
      <w:hyperlink w:anchor="Doc_NE_FW" w:history="1">
        <w:r w:rsidR="00DE4669" w:rsidRPr="00D538BB">
          <w:rPr>
            <w:rStyle w:val="Hyperlink"/>
            <w:rFonts w:ascii="Calibri" w:hAnsi="Calibri" w:cs="Calibri"/>
            <w:sz w:val="22"/>
            <w:szCs w:val="20"/>
          </w:rPr>
          <w:t>GO Select the Firewall SRG/STIG</w:t>
        </w:r>
      </w:hyperlink>
      <w:r w:rsidR="00DE4669" w:rsidRPr="00D538BB">
        <w:rPr>
          <w:rFonts w:ascii="Calibri" w:hAnsi="Calibri" w:cs="Calibri"/>
          <w:sz w:val="22"/>
          <w:szCs w:val="20"/>
        </w:rPr>
        <w:t xml:space="preserve">] </w:t>
      </w:r>
      <w:r w:rsidR="00DE4669" w:rsidRPr="00D538BB">
        <w:rPr>
          <w:sz w:val="16"/>
          <w:szCs w:val="16"/>
        </w:rPr>
        <w:t>[</w:t>
      </w:r>
      <w:r w:rsidR="00DE4669" w:rsidRPr="00D538BB">
        <w:rPr>
          <w:rFonts w:ascii="Calibri" w:eastAsia="Calibri" w:hAnsi="Calibri" w:cs="Calibri"/>
          <w:noProof/>
          <w:sz w:val="16"/>
          <w:szCs w:val="22"/>
        </w:rPr>
        <w:t>NE-FW</w:t>
      </w:r>
      <w:r w:rsidR="00DE4669" w:rsidRPr="00D538BB">
        <w:rPr>
          <w:rFonts w:ascii="Calibri" w:eastAsia="Calibri" w:hAnsi="Calibri" w:cs="Calibri"/>
          <w:noProof/>
          <w:sz w:val="16"/>
          <w:szCs w:val="16"/>
        </w:rPr>
        <w:t>]</w:t>
      </w:r>
      <w:r w:rsidR="00DE4669" w:rsidRPr="00D538BB">
        <w:rPr>
          <w:rFonts w:ascii="Calibri" w:eastAsia="Calibri" w:hAnsi="Calibri" w:cs="Calibri"/>
          <w:noProof/>
          <w:sz w:val="12"/>
          <w:szCs w:val="22"/>
        </w:rPr>
        <w:t xml:space="preserve">  </w:t>
      </w:r>
    </w:p>
    <w:p w:rsidR="00DE4669" w:rsidRPr="00D538BB" w:rsidRDefault="00DE4669" w:rsidP="00DE4669">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Pr="00D538BB">
        <w:rPr>
          <w:rFonts w:ascii="Arial" w:hAnsi="Arial" w:cs="Arial"/>
          <w:b/>
          <w:sz w:val="16"/>
        </w:rPr>
        <w:t>This selection does not imply an approved configuration.</w:t>
      </w:r>
      <w:r w:rsidRPr="00D538BB">
        <w:rPr>
          <w:rFonts w:ascii="Arial" w:hAnsi="Arial" w:cs="Arial"/>
          <w:sz w:val="16"/>
        </w:rPr>
        <w:t xml:space="preserve"> </w:t>
      </w:r>
    </w:p>
    <w:p w:rsidR="00DE4669" w:rsidRPr="00D538BB" w:rsidRDefault="00DE4669" w:rsidP="00DE4669">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firewall module might be implemented on </w:t>
      </w:r>
      <w:r w:rsidR="005A0AA5" w:rsidRPr="00D538BB">
        <w:rPr>
          <w:rFonts w:ascii="Arial" w:hAnsi="Arial" w:cs="Arial"/>
          <w:sz w:val="16"/>
        </w:rPr>
        <w:t>an</w:t>
      </w:r>
      <w:r w:rsidRPr="00D538BB">
        <w:rPr>
          <w:rFonts w:ascii="Arial" w:hAnsi="Arial" w:cs="Arial"/>
          <w:sz w:val="16"/>
        </w:rPr>
        <w:t xml:space="preserve"> internal NE to manage internal traffic (e.g., between VLANs) or might be implemented on </w:t>
      </w:r>
      <w:r w:rsidR="005A0AA5" w:rsidRPr="00D538BB">
        <w:rPr>
          <w:rFonts w:ascii="Arial" w:hAnsi="Arial" w:cs="Arial"/>
          <w:sz w:val="16"/>
        </w:rPr>
        <w:t>an</w:t>
      </w:r>
      <w:r w:rsidRPr="00D538BB">
        <w:rPr>
          <w:rFonts w:ascii="Arial" w:hAnsi="Arial" w:cs="Arial"/>
          <w:sz w:val="16"/>
        </w:rPr>
        <w:t xml:space="preserve"> external NE to serve as the enclave firewall.</w:t>
      </w:r>
    </w:p>
    <w:p w:rsidR="00DE4669" w:rsidRPr="00D538BB" w:rsidRDefault="00DE4669" w:rsidP="00DE4669">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w:t>
      </w:r>
      <w:r w:rsidR="002202FE" w:rsidRPr="00D538BB">
        <w:rPr>
          <w:rFonts w:ascii="Arial" w:hAnsi="Arial" w:cs="Arial"/>
          <w:sz w:val="16"/>
        </w:rPr>
        <w:t xml:space="preserve">devices are selected through the </w:t>
      </w:r>
      <w:hyperlink w:anchor="Flow_NE_P" w:history="1">
        <w:r w:rsidR="002202FE" w:rsidRPr="00D538BB">
          <w:rPr>
            <w:rStyle w:val="Hyperlink"/>
            <w:rFonts w:ascii="Arial" w:hAnsi="Arial" w:cs="Arial"/>
            <w:sz w:val="16"/>
          </w:rPr>
          <w:t xml:space="preserve">Network </w:t>
        </w:r>
        <w:r w:rsidR="00A24420" w:rsidRPr="00D538BB">
          <w:rPr>
            <w:rStyle w:val="Hyperlink"/>
            <w:rFonts w:ascii="Arial" w:hAnsi="Arial" w:cs="Arial"/>
            <w:sz w:val="16"/>
          </w:rPr>
          <w:t xml:space="preserve">Protection / Security </w:t>
        </w:r>
        <w:r w:rsidR="002202FE" w:rsidRPr="00D538BB">
          <w:rPr>
            <w:rStyle w:val="Hyperlink"/>
            <w:rFonts w:ascii="Arial" w:hAnsi="Arial" w:cs="Arial"/>
            <w:sz w:val="16"/>
          </w:rPr>
          <w:t>Element flow chart</w:t>
        </w:r>
      </w:hyperlink>
      <w:r w:rsidR="002202FE" w:rsidRPr="00D538BB">
        <w:rPr>
          <w:rFonts w:ascii="Arial" w:hAnsi="Arial" w:cs="Arial"/>
          <w:sz w:val="16"/>
        </w:rPr>
        <w:t>.</w:t>
      </w:r>
    </w:p>
    <w:p w:rsidR="00DE4669" w:rsidRPr="00D538BB" w:rsidRDefault="00DE4669" w:rsidP="00DE4669">
      <w:pPr>
        <w:rPr>
          <w:sz w:val="12"/>
          <w:szCs w:val="12"/>
        </w:rPr>
      </w:pPr>
    </w:p>
    <w:p w:rsidR="00DE4669" w:rsidRPr="00D538BB" w:rsidRDefault="00DE4669" w:rsidP="00FB63C5">
      <w:pPr>
        <w:numPr>
          <w:ilvl w:val="0"/>
          <w:numId w:val="29"/>
        </w:numPr>
        <w:tabs>
          <w:tab w:val="left" w:pos="360"/>
          <w:tab w:val="left" w:pos="6480"/>
          <w:tab w:val="left" w:pos="7200"/>
          <w:tab w:val="left" w:pos="8190"/>
          <w:tab w:val="left" w:pos="8640"/>
        </w:tabs>
        <w:ind w:left="360"/>
        <w:rPr>
          <w:szCs w:val="20"/>
        </w:rPr>
      </w:pPr>
      <w:r w:rsidRPr="00D538BB">
        <w:rPr>
          <w:szCs w:val="20"/>
        </w:rPr>
        <w:t>SBC/EBC module implemented physically or in software?</w:t>
      </w:r>
    </w:p>
    <w:p w:rsidR="00DE4669" w:rsidRPr="00D538BB" w:rsidRDefault="006F71A1" w:rsidP="00DE4669">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54624" behindDoc="0" locked="0" layoutInCell="1" allowOverlap="1" wp14:anchorId="11BD8A29" wp14:editId="2F69F19B">
                <wp:simplePos x="0" y="0"/>
                <wp:positionH relativeFrom="column">
                  <wp:posOffset>4882515</wp:posOffset>
                </wp:positionH>
                <wp:positionV relativeFrom="paragraph">
                  <wp:posOffset>92709</wp:posOffset>
                </wp:positionV>
                <wp:extent cx="682625" cy="0"/>
                <wp:effectExtent l="0" t="0" r="22225" b="19050"/>
                <wp:wrapNone/>
                <wp:docPr id="1703" name="AutoShape 78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262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3" o:spid="_x0000_s1026" type="#_x0000_t32" style="position:absolute;margin-left:384.45pt;margin-top:7.3pt;width:53.75pt;height:0;z-index:2513546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353600" behindDoc="0" locked="0" layoutInCell="1" allowOverlap="1" wp14:anchorId="0E668F51" wp14:editId="0F94DF42">
                <wp:simplePos x="0" y="0"/>
                <wp:positionH relativeFrom="column">
                  <wp:posOffset>285114</wp:posOffset>
                </wp:positionH>
                <wp:positionV relativeFrom="paragraph">
                  <wp:posOffset>38100</wp:posOffset>
                </wp:positionV>
                <wp:extent cx="0" cy="838200"/>
                <wp:effectExtent l="76200" t="0" r="57150" b="57150"/>
                <wp:wrapNone/>
                <wp:docPr id="1702" name="AutoShape 78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382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2" o:spid="_x0000_s1026" type="#_x0000_t32" style="position:absolute;margin-left:22.45pt;margin-top:3pt;width:0;height:66pt;z-index:2513536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" strokeweight="1pt">
                <v:stroke endarrow="block"/>
              </v:shape>
            </w:pict>
          </mc:Fallback>
        </mc:AlternateContent>
      </w:r>
      <w:r w:rsidR="00DE4669" w:rsidRPr="00D538BB">
        <w:rPr>
          <w:szCs w:val="20"/>
        </w:rPr>
        <w:t xml:space="preserve">         </w:t>
      </w:r>
      <w:r w:rsidR="00DE4669" w:rsidRPr="00D538BB">
        <w:rPr>
          <w:rFonts w:ascii="Calibri" w:hAnsi="Calibri" w:cs="Calibri"/>
          <w:sz w:val="16"/>
          <w:szCs w:val="16"/>
        </w:rPr>
        <w:t>No</w:t>
      </w:r>
      <w:r w:rsidR="00DE4669" w:rsidRPr="00D538BB">
        <w:rPr>
          <w:szCs w:val="20"/>
        </w:rPr>
        <w:t xml:space="preserve">            If YES,</w:t>
      </w:r>
      <w:r w:rsidR="00DE4669" w:rsidRPr="00D538BB">
        <w:rPr>
          <w:sz w:val="28"/>
          <w:szCs w:val="20"/>
        </w:rPr>
        <w:t xml:space="preserve"> </w:t>
      </w:r>
      <w:r w:rsidR="00DE4669" w:rsidRPr="00D538BB">
        <w:rPr>
          <w:rFonts w:ascii="Calibri" w:hAnsi="Calibri" w:cs="Calibri"/>
          <w:sz w:val="22"/>
          <w:szCs w:val="20"/>
        </w:rPr>
        <w:t>[</w:t>
      </w:r>
      <w:hyperlink w:anchor="Doc_NE_VoIP" w:history="1">
        <w:r w:rsidR="00DE4669" w:rsidRPr="00D538BB">
          <w:rPr>
            <w:rStyle w:val="Hyperlink"/>
            <w:rFonts w:ascii="Calibri" w:hAnsi="Calibri" w:cs="Calibri"/>
            <w:sz w:val="22"/>
            <w:szCs w:val="20"/>
          </w:rPr>
          <w:t>GO Select the Voice and Video over IP (VVoIP) STIG</w:t>
        </w:r>
      </w:hyperlink>
      <w:r w:rsidR="00DE4669" w:rsidRPr="00D538BB">
        <w:rPr>
          <w:rFonts w:ascii="Calibri" w:hAnsi="Calibri" w:cs="Calibri"/>
          <w:sz w:val="22"/>
          <w:szCs w:val="20"/>
        </w:rPr>
        <w:t>]</w:t>
      </w:r>
      <w:r w:rsidR="00DE4669" w:rsidRPr="00D538BB">
        <w:rPr>
          <w:rFonts w:ascii="Calibri" w:hAnsi="Calibri" w:cs="Calibri"/>
          <w:szCs w:val="20"/>
        </w:rPr>
        <w:t xml:space="preserve"> </w:t>
      </w:r>
      <w:r w:rsidR="00DE4669" w:rsidRPr="00D538BB">
        <w:rPr>
          <w:sz w:val="16"/>
          <w:szCs w:val="16"/>
        </w:rPr>
        <w:t>[</w:t>
      </w:r>
      <w:r w:rsidR="00C821B2" w:rsidRPr="00D538BB">
        <w:rPr>
          <w:rFonts w:ascii="Calibri" w:eastAsia="Calibri" w:hAnsi="Calibri" w:cs="Calibri"/>
          <w:noProof/>
          <w:sz w:val="16"/>
          <w:szCs w:val="22"/>
        </w:rPr>
        <w:t>NE-VoIP</w:t>
      </w:r>
      <w:r w:rsidR="00DE4669" w:rsidRPr="00D538BB">
        <w:rPr>
          <w:rFonts w:ascii="Calibri" w:eastAsia="Calibri" w:hAnsi="Calibri" w:cs="Calibri"/>
          <w:noProof/>
          <w:sz w:val="16"/>
          <w:szCs w:val="16"/>
        </w:rPr>
        <w:t xml:space="preserve">]   </w:t>
      </w:r>
    </w:p>
    <w:p w:rsidR="00DE4669" w:rsidRPr="00D538BB" w:rsidRDefault="00DE4669" w:rsidP="00DE4669">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Pr="00D538BB">
        <w:rPr>
          <w:rFonts w:ascii="Arial" w:hAnsi="Arial" w:cs="Arial"/>
          <w:b/>
          <w:sz w:val="16"/>
        </w:rPr>
        <w:t>This selection does not imply an approved configuration.</w:t>
      </w:r>
      <w:r w:rsidRPr="00D538BB">
        <w:rPr>
          <w:rFonts w:ascii="Arial" w:hAnsi="Arial" w:cs="Arial"/>
          <w:sz w:val="16"/>
        </w:rPr>
        <w:t xml:space="preserve"> </w:t>
      </w:r>
    </w:p>
    <w:p w:rsidR="00DE4669" w:rsidRPr="00D538BB" w:rsidRDefault="00DE4669" w:rsidP="00DE4669">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An SBC/EBC is a Voice/Video (VV</w:t>
      </w:r>
      <w:proofErr w:type="gramStart"/>
      <w:r w:rsidRPr="00D538BB">
        <w:rPr>
          <w:rFonts w:ascii="Arial" w:hAnsi="Arial" w:cs="Arial"/>
          <w:sz w:val="16"/>
        </w:rPr>
        <w:t>)oIP</w:t>
      </w:r>
      <w:proofErr w:type="gramEnd"/>
      <w:r w:rsidRPr="00D538BB">
        <w:rPr>
          <w:rFonts w:ascii="Arial" w:hAnsi="Arial" w:cs="Arial"/>
          <w:sz w:val="16"/>
        </w:rPr>
        <w:t xml:space="preserve"> (SIP/H.323) aware application layer firewall. A SBC/EBC module might be implemented on an internal NE to manage internal traffic (e.g., between VLANs) or might be implemented on an external NE to serve as the enclave SBC/EBC.</w:t>
      </w:r>
    </w:p>
    <w:p w:rsidR="00DE4669" w:rsidRPr="00D538BB" w:rsidRDefault="00DE4669" w:rsidP="00DE4669">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w:t>
      </w:r>
      <w:r w:rsidR="002202FE" w:rsidRPr="00D538BB">
        <w:rPr>
          <w:rFonts w:ascii="Arial" w:hAnsi="Arial" w:cs="Arial"/>
          <w:sz w:val="16"/>
        </w:rPr>
        <w:t xml:space="preserve">devices are selected through the </w:t>
      </w:r>
      <w:hyperlink w:anchor="Flow_NE_P" w:history="1">
        <w:r w:rsidR="003E34FC" w:rsidRPr="00D538BB">
          <w:rPr>
            <w:rStyle w:val="Hyperlink"/>
            <w:rFonts w:ascii="Arial" w:hAnsi="Arial" w:cs="Arial"/>
            <w:sz w:val="16"/>
          </w:rPr>
          <w:t>Network Protection / Security Element flow chart</w:t>
        </w:r>
      </w:hyperlink>
      <w:r w:rsidR="003E34FC" w:rsidRPr="00D538BB">
        <w:rPr>
          <w:rFonts w:ascii="Arial" w:hAnsi="Arial" w:cs="Arial"/>
          <w:sz w:val="16"/>
        </w:rPr>
        <w:t>.</w:t>
      </w:r>
    </w:p>
    <w:p w:rsidR="00DE4669" w:rsidRPr="00D538BB" w:rsidRDefault="00DE4669" w:rsidP="00DE4669">
      <w:pPr>
        <w:rPr>
          <w:sz w:val="12"/>
          <w:szCs w:val="12"/>
        </w:rPr>
      </w:pPr>
    </w:p>
    <w:p w:rsidR="003802CD" w:rsidRPr="00D538BB" w:rsidRDefault="003802CD" w:rsidP="003802CD">
      <w:pPr>
        <w:tabs>
          <w:tab w:val="left" w:pos="360"/>
          <w:tab w:val="left" w:pos="7200"/>
          <w:tab w:val="left" w:pos="7905"/>
          <w:tab w:val="left" w:pos="8640"/>
        </w:tabs>
        <w:rPr>
          <w:szCs w:val="20"/>
        </w:rPr>
      </w:pPr>
      <w:r w:rsidRPr="00D538BB">
        <w:rPr>
          <w:szCs w:val="20"/>
        </w:rPr>
        <w:t>Continued next page</w:t>
      </w:r>
      <w:r w:rsidR="00D236EE" w:rsidRPr="00D538BB">
        <w:rPr>
          <w:szCs w:val="20"/>
        </w:rPr>
        <w:t xml:space="preserve">                                                                                     Continued next page</w:t>
      </w:r>
    </w:p>
    <w:p w:rsidR="003802CD" w:rsidRPr="00D538BB" w:rsidRDefault="003802CD" w:rsidP="00D236EE">
      <w:pPr>
        <w:rPr>
          <w:b/>
        </w:rPr>
      </w:pPr>
      <w:r w:rsidRPr="00D538BB">
        <w:br w:type="page"/>
      </w:r>
      <w:r w:rsidR="00D236EE" w:rsidRPr="00D538BB">
        <w:rPr>
          <w:b/>
        </w:rPr>
        <w:lastRenderedPageBreak/>
        <w:t xml:space="preserve"> NE’s Other (Non-Routing) Module Type Flow Chart </w:t>
      </w:r>
      <w:r w:rsidRPr="00D538BB">
        <w:rPr>
          <w:b/>
        </w:rPr>
        <w:t>- Continued</w:t>
      </w:r>
    </w:p>
    <w:p w:rsidR="00D236EE" w:rsidRPr="00D538BB" w:rsidRDefault="003802CD" w:rsidP="00D236EE">
      <w:pPr>
        <w:tabs>
          <w:tab w:val="left" w:pos="360"/>
          <w:tab w:val="left" w:pos="7200"/>
          <w:tab w:val="left" w:pos="7905"/>
          <w:tab w:val="left" w:pos="8640"/>
        </w:tabs>
        <w:rPr>
          <w:szCs w:val="20"/>
        </w:rPr>
      </w:pPr>
      <w:r w:rsidRPr="00D538BB">
        <w:rPr>
          <w:szCs w:val="20"/>
        </w:rPr>
        <w:t>Continued from previous page</w:t>
      </w:r>
      <w:r w:rsidR="00D236EE" w:rsidRPr="00D538BB">
        <w:rPr>
          <w:szCs w:val="20"/>
        </w:rPr>
        <w:t xml:space="preserve">                                                     Continued from previous page</w:t>
      </w:r>
    </w:p>
    <w:p w:rsidR="003802CD" w:rsidRPr="00D538BB" w:rsidRDefault="006F71A1" w:rsidP="003802CD">
      <w:pPr>
        <w:rPr>
          <w:b/>
          <w:sz w:val="12"/>
          <w:szCs w:val="12"/>
        </w:rPr>
      </w:pPr>
      <w:r>
        <w:rPr>
          <w:noProof/>
        </w:rPr>
        <mc:AlternateContent>
          <mc:Choice Requires="wps">
            <w:drawing>
              <wp:anchor distT="0" distB="0" distL="114299" distR="114299" simplePos="0" relativeHeight="251427328" behindDoc="0" locked="0" layoutInCell="1" allowOverlap="1" wp14:anchorId="5D45AFBB" wp14:editId="55738115">
                <wp:simplePos x="0" y="0"/>
                <wp:positionH relativeFrom="column">
                  <wp:posOffset>5565774</wp:posOffset>
                </wp:positionH>
                <wp:positionV relativeFrom="paragraph">
                  <wp:posOffset>72390</wp:posOffset>
                </wp:positionV>
                <wp:extent cx="0" cy="5426075"/>
                <wp:effectExtent l="38100" t="38100" r="57150" b="22225"/>
                <wp:wrapNone/>
                <wp:docPr id="1701" name="AutoShape 79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26075"/>
                        </a:xfrm>
                        <a:prstGeom prst="straightConnector1">
                          <a:avLst/>
                        </a:prstGeom>
                        <a:noFill/>
                        <a:ln w="12700">
                          <a:solidFill>
                            <a:srgbClr val="000000"/>
                          </a:solidFill>
                          <a:round/>
                          <a:headEnd/>
                          <a:tailEnd type="oval"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17" o:spid="_x0000_s1026" type="#_x0000_t32" style="position:absolute;margin-left:438.25pt;margin-top:5.7pt;width:0;height:427.25pt;flip:y;z-index:2514273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" strokeweight="1pt">
                <v:stroke endarrow="oval"/>
              </v:shape>
            </w:pict>
          </mc:Fallback>
        </mc:AlternateContent>
      </w:r>
    </w:p>
    <w:p w:rsidR="003802CD" w:rsidRPr="00D538BB" w:rsidRDefault="003802CD" w:rsidP="003802CD">
      <w:pPr>
        <w:rPr>
          <w:b/>
        </w:rPr>
      </w:pPr>
      <w:r w:rsidRPr="00D538BB">
        <w:rPr>
          <w:b/>
        </w:rPr>
        <w:t xml:space="preserve">Is this Network Transport Element (NE) a/an </w:t>
      </w:r>
      <w:proofErr w:type="gramStart"/>
      <w:r w:rsidRPr="00D538BB">
        <w:rPr>
          <w:b/>
        </w:rPr>
        <w:t>…</w:t>
      </w:r>
      <w:proofErr w:type="gramEnd"/>
    </w:p>
    <w:p w:rsidR="003802CD" w:rsidRPr="00D538BB" w:rsidRDefault="003802CD" w:rsidP="003802CD">
      <w:pPr>
        <w:tabs>
          <w:tab w:val="left" w:pos="360"/>
          <w:tab w:val="left" w:pos="6480"/>
          <w:tab w:val="left" w:pos="7200"/>
          <w:tab w:val="left" w:pos="8190"/>
          <w:tab w:val="left" w:pos="8640"/>
        </w:tabs>
        <w:rPr>
          <w:sz w:val="12"/>
          <w:szCs w:val="12"/>
        </w:rPr>
      </w:pPr>
    </w:p>
    <w:p w:rsidR="00D236EE" w:rsidRPr="00D538BB" w:rsidRDefault="00D236EE" w:rsidP="00FB63C5">
      <w:pPr>
        <w:numPr>
          <w:ilvl w:val="0"/>
          <w:numId w:val="29"/>
        </w:numPr>
        <w:tabs>
          <w:tab w:val="left" w:pos="360"/>
          <w:tab w:val="left" w:pos="6480"/>
          <w:tab w:val="left" w:pos="7200"/>
          <w:tab w:val="left" w:pos="8190"/>
          <w:tab w:val="left" w:pos="8640"/>
        </w:tabs>
        <w:ind w:left="360"/>
        <w:rPr>
          <w:szCs w:val="20"/>
        </w:rPr>
      </w:pPr>
      <w:r w:rsidRPr="00D538BB">
        <w:rPr>
          <w:szCs w:val="20"/>
        </w:rPr>
        <w:t>IDS/IPS module implemented physically or in software?</w:t>
      </w:r>
    </w:p>
    <w:p w:rsidR="00D236EE" w:rsidRPr="00D538BB" w:rsidRDefault="006F71A1" w:rsidP="00D236EE">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57696" behindDoc="0" locked="0" layoutInCell="1" allowOverlap="1" wp14:anchorId="4B2BEEE6" wp14:editId="6F78D973">
                <wp:simplePos x="0" y="0"/>
                <wp:positionH relativeFrom="column">
                  <wp:posOffset>4278630</wp:posOffset>
                </wp:positionH>
                <wp:positionV relativeFrom="paragraph">
                  <wp:posOffset>92709</wp:posOffset>
                </wp:positionV>
                <wp:extent cx="1286510" cy="0"/>
                <wp:effectExtent l="0" t="0" r="27940" b="19050"/>
                <wp:wrapNone/>
                <wp:docPr id="1700" name="AutoShape 78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8651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9" o:spid="_x0000_s1026" type="#_x0000_t32" style="position:absolute;margin-left:336.9pt;margin-top:7.3pt;width:101.3pt;height:0;z-index:25135769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" strokeweight="1pt"/>
            </w:pict>
          </mc:Fallback>
        </mc:AlternateContent>
      </w:r>
      <w:r>
        <w:rPr>
          <w:noProof/>
          <w:sz w:val="12"/>
          <w:szCs w:val="12"/>
        </w:rPr>
        <mc:AlternateContent>
          <mc:Choice Requires="wps">
            <w:drawing>
              <wp:anchor distT="0" distB="0" distL="114299" distR="114299" simplePos="0" relativeHeight="251356672" behindDoc="0" locked="0" layoutInCell="1" allowOverlap="1" wp14:anchorId="0A3B0033" wp14:editId="14835BE7">
                <wp:simplePos x="0" y="0"/>
                <wp:positionH relativeFrom="column">
                  <wp:posOffset>285114</wp:posOffset>
                </wp:positionH>
                <wp:positionV relativeFrom="paragraph">
                  <wp:posOffset>38100</wp:posOffset>
                </wp:positionV>
                <wp:extent cx="0" cy="711835"/>
                <wp:effectExtent l="76200" t="0" r="57150" b="50165"/>
                <wp:wrapNone/>
                <wp:docPr id="1699" name="AutoShape 78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118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898" o:spid="_x0000_s1026" type="#_x0000_t32" style="position:absolute;margin-left:22.45pt;margin-top:3pt;width:0;height:56.05pt;z-index:2513566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" strokeweight="1pt">
                <v:stroke endarrow="block"/>
              </v:shape>
            </w:pict>
          </mc:Fallback>
        </mc:AlternateContent>
      </w:r>
      <w:r w:rsidR="00D236EE" w:rsidRPr="00D538BB">
        <w:rPr>
          <w:szCs w:val="20"/>
        </w:rPr>
        <w:t xml:space="preserve">         </w:t>
      </w:r>
      <w:r w:rsidR="00D236EE" w:rsidRPr="00D538BB">
        <w:rPr>
          <w:rFonts w:ascii="Calibri" w:hAnsi="Calibri" w:cs="Calibri"/>
          <w:sz w:val="16"/>
          <w:szCs w:val="16"/>
        </w:rPr>
        <w:t>No</w:t>
      </w:r>
      <w:r w:rsidR="00D236EE" w:rsidRPr="00D538BB">
        <w:rPr>
          <w:szCs w:val="20"/>
        </w:rPr>
        <w:t xml:space="preserve">            If YES,</w:t>
      </w:r>
      <w:r w:rsidR="00D236EE" w:rsidRPr="00D538BB">
        <w:rPr>
          <w:sz w:val="28"/>
          <w:szCs w:val="20"/>
        </w:rPr>
        <w:t xml:space="preserve"> </w:t>
      </w:r>
      <w:r w:rsidR="00D236EE" w:rsidRPr="00D538BB">
        <w:rPr>
          <w:rFonts w:ascii="Calibri" w:hAnsi="Calibri" w:cs="Calibri"/>
          <w:sz w:val="22"/>
          <w:szCs w:val="20"/>
        </w:rPr>
        <w:t>[</w:t>
      </w:r>
      <w:hyperlink w:anchor="Doc_NE_IDPS" w:history="1">
        <w:r w:rsidR="00D236EE" w:rsidRPr="00D538BB">
          <w:rPr>
            <w:rStyle w:val="Hyperlink"/>
            <w:rFonts w:ascii="Calibri" w:hAnsi="Calibri" w:cs="Calibri"/>
            <w:sz w:val="22"/>
            <w:szCs w:val="20"/>
          </w:rPr>
          <w:t>GO Select the network IDS/IPS SRG/STIG</w:t>
        </w:r>
      </w:hyperlink>
      <w:r w:rsidR="00D236EE" w:rsidRPr="00D538BB">
        <w:rPr>
          <w:rFonts w:ascii="Calibri" w:hAnsi="Calibri" w:cs="Calibri"/>
          <w:sz w:val="22"/>
          <w:szCs w:val="20"/>
        </w:rPr>
        <w:t>]</w:t>
      </w:r>
      <w:r w:rsidR="002851B9">
        <w:rPr>
          <w:rFonts w:ascii="Calibri" w:hAnsi="Calibri" w:cs="Calibri"/>
          <w:sz w:val="22"/>
          <w:szCs w:val="20"/>
        </w:rPr>
        <w:t xml:space="preserve"> </w:t>
      </w:r>
      <w:r w:rsidR="00D236EE" w:rsidRPr="00D538BB">
        <w:rPr>
          <w:sz w:val="16"/>
          <w:szCs w:val="16"/>
        </w:rPr>
        <w:t>[</w:t>
      </w:r>
      <w:r w:rsidR="00D236EE" w:rsidRPr="00D538BB">
        <w:rPr>
          <w:rFonts w:ascii="Calibri" w:eastAsia="Calibri" w:hAnsi="Calibri" w:cs="Calibri"/>
          <w:noProof/>
          <w:sz w:val="16"/>
          <w:szCs w:val="22"/>
        </w:rPr>
        <w:t>NE-IDPS</w:t>
      </w:r>
      <w:r w:rsidR="00D236EE" w:rsidRPr="00D538BB">
        <w:rPr>
          <w:rFonts w:ascii="Calibri" w:eastAsia="Calibri" w:hAnsi="Calibri" w:cs="Calibri"/>
          <w:noProof/>
          <w:sz w:val="16"/>
          <w:szCs w:val="16"/>
        </w:rPr>
        <w:t xml:space="preserve">] </w:t>
      </w:r>
    </w:p>
    <w:p w:rsidR="00D236EE" w:rsidRPr="00D538BB" w:rsidRDefault="00D236EE" w:rsidP="00D236EE">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Pr="00D538BB">
        <w:rPr>
          <w:rFonts w:ascii="Arial" w:hAnsi="Arial" w:cs="Arial"/>
          <w:b/>
          <w:sz w:val="16"/>
        </w:rPr>
        <w:t>This selection does not imply an approved configuration.</w:t>
      </w:r>
      <w:r w:rsidRPr="00D538BB">
        <w:rPr>
          <w:rFonts w:ascii="Arial" w:hAnsi="Arial" w:cs="Arial"/>
          <w:sz w:val="16"/>
        </w:rPr>
        <w:t xml:space="preserve"> </w:t>
      </w:r>
    </w:p>
    <w:p w:rsidR="00D236EE" w:rsidRPr="00D538BB" w:rsidRDefault="00D236EE" w:rsidP="00D236EE">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An IDS/IPS module might be implemented on an internal NE to monitor internal traffic or might be implemented on an external NE to monitor traffic entering and leaving the enclave.</w:t>
      </w:r>
    </w:p>
    <w:p w:rsidR="00D236EE" w:rsidRPr="00D538BB" w:rsidRDefault="00D236EE" w:rsidP="00D236EE">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devices are </w:t>
      </w:r>
      <w:r w:rsidR="002202FE" w:rsidRPr="00D538BB">
        <w:rPr>
          <w:rFonts w:ascii="Arial" w:hAnsi="Arial" w:cs="Arial"/>
          <w:sz w:val="16"/>
        </w:rPr>
        <w:t xml:space="preserve">selected through the </w:t>
      </w:r>
      <w:hyperlink w:anchor="Flow_NE_P" w:history="1">
        <w:r w:rsidR="003E34FC" w:rsidRPr="00D538BB">
          <w:rPr>
            <w:rStyle w:val="Hyperlink"/>
            <w:rFonts w:ascii="Arial" w:hAnsi="Arial" w:cs="Arial"/>
            <w:sz w:val="16"/>
          </w:rPr>
          <w:t>Network Protection / Security Element flow chart</w:t>
        </w:r>
      </w:hyperlink>
      <w:r w:rsidR="003E34FC" w:rsidRPr="00D538BB">
        <w:rPr>
          <w:rFonts w:ascii="Arial" w:hAnsi="Arial" w:cs="Arial"/>
          <w:sz w:val="16"/>
        </w:rPr>
        <w:t>.</w:t>
      </w:r>
    </w:p>
    <w:p w:rsidR="00D236EE" w:rsidRPr="00D538BB" w:rsidRDefault="00D236EE" w:rsidP="00D236EE">
      <w:pPr>
        <w:rPr>
          <w:rFonts w:ascii="Calibri" w:hAnsi="Calibri" w:cs="Calibri"/>
          <w:sz w:val="12"/>
          <w:szCs w:val="12"/>
        </w:rPr>
      </w:pPr>
    </w:p>
    <w:p w:rsidR="002202FE" w:rsidRPr="00D538BB" w:rsidRDefault="002202FE" w:rsidP="00FB63C5">
      <w:pPr>
        <w:numPr>
          <w:ilvl w:val="0"/>
          <w:numId w:val="29"/>
        </w:numPr>
        <w:tabs>
          <w:tab w:val="left" w:pos="360"/>
          <w:tab w:val="left" w:pos="6480"/>
          <w:tab w:val="left" w:pos="7200"/>
          <w:tab w:val="left" w:pos="8190"/>
          <w:tab w:val="left" w:pos="8640"/>
        </w:tabs>
        <w:ind w:left="360"/>
        <w:rPr>
          <w:szCs w:val="20"/>
        </w:rPr>
      </w:pPr>
      <w:r w:rsidRPr="00D538BB">
        <w:rPr>
          <w:szCs w:val="20"/>
        </w:rPr>
        <w:t>VPN termination module implemented physically or in software?</w:t>
      </w:r>
    </w:p>
    <w:p w:rsidR="002202FE" w:rsidRPr="00D538BB" w:rsidRDefault="006F71A1" w:rsidP="002202FE">
      <w:pPr>
        <w:tabs>
          <w:tab w:val="left" w:pos="693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359744" behindDoc="0" locked="0" layoutInCell="1" allowOverlap="1" wp14:anchorId="0E696950" wp14:editId="7CF9E4F8">
                <wp:simplePos x="0" y="0"/>
                <wp:positionH relativeFrom="column">
                  <wp:posOffset>4071620</wp:posOffset>
                </wp:positionH>
                <wp:positionV relativeFrom="paragraph">
                  <wp:posOffset>92709</wp:posOffset>
                </wp:positionV>
                <wp:extent cx="1493520" cy="0"/>
                <wp:effectExtent l="0" t="0" r="11430" b="19050"/>
                <wp:wrapNone/>
                <wp:docPr id="1698" name="AutoShape 79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9352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2" o:spid="_x0000_s1026" type="#_x0000_t32" style="position:absolute;margin-left:320.6pt;margin-top:7.3pt;width:117.6pt;height:0;z-index:2513597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358720" behindDoc="0" locked="0" layoutInCell="1" allowOverlap="1" wp14:anchorId="19D2062B" wp14:editId="29434DB4">
                <wp:simplePos x="0" y="0"/>
                <wp:positionH relativeFrom="column">
                  <wp:posOffset>285114</wp:posOffset>
                </wp:positionH>
                <wp:positionV relativeFrom="paragraph">
                  <wp:posOffset>38100</wp:posOffset>
                </wp:positionV>
                <wp:extent cx="0" cy="586105"/>
                <wp:effectExtent l="76200" t="0" r="57150" b="61595"/>
                <wp:wrapNone/>
                <wp:docPr id="1697" name="AutoShape 79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1" o:spid="_x0000_s1026" type="#_x0000_t32" style="position:absolute;margin-left:22.45pt;margin-top:3pt;width:0;height:46.15pt;z-index:2513587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" strokeweight="1pt">
                <v:stroke endarrow="block"/>
              </v:shape>
            </w:pict>
          </mc:Fallback>
        </mc:AlternateContent>
      </w:r>
      <w:r w:rsidR="002202FE" w:rsidRPr="00D538BB">
        <w:rPr>
          <w:szCs w:val="20"/>
        </w:rPr>
        <w:t xml:space="preserve">         </w:t>
      </w:r>
      <w:r w:rsidR="002202FE" w:rsidRPr="00D538BB">
        <w:rPr>
          <w:rFonts w:ascii="Calibri" w:hAnsi="Calibri" w:cs="Calibri"/>
          <w:sz w:val="16"/>
          <w:szCs w:val="16"/>
        </w:rPr>
        <w:t>No</w:t>
      </w:r>
      <w:r w:rsidR="002202FE" w:rsidRPr="00D538BB">
        <w:rPr>
          <w:szCs w:val="20"/>
        </w:rPr>
        <w:t xml:space="preserve">            If YES,</w:t>
      </w:r>
      <w:r w:rsidR="002202FE" w:rsidRPr="00D538BB">
        <w:rPr>
          <w:sz w:val="28"/>
          <w:szCs w:val="20"/>
        </w:rPr>
        <w:t xml:space="preserve"> </w:t>
      </w:r>
      <w:r w:rsidR="002202FE" w:rsidRPr="00D538BB">
        <w:rPr>
          <w:rFonts w:ascii="Calibri" w:hAnsi="Calibri" w:cs="Calibri"/>
          <w:sz w:val="22"/>
          <w:szCs w:val="20"/>
        </w:rPr>
        <w:t>[</w:t>
      </w:r>
      <w:hyperlink w:anchor="Doc_NE_VPN" w:history="1">
        <w:r w:rsidR="00D24328" w:rsidRPr="00D538BB">
          <w:rPr>
            <w:rStyle w:val="Hyperlink"/>
            <w:rFonts w:ascii="Calibri" w:hAnsi="Calibri" w:cs="Calibri"/>
            <w:sz w:val="22"/>
            <w:szCs w:val="20"/>
          </w:rPr>
          <w:t>GO Select the network VPN SRG/STIG</w:t>
        </w:r>
      </w:hyperlink>
      <w:proofErr w:type="gramStart"/>
      <w:r w:rsidR="002202FE" w:rsidRPr="00D538BB">
        <w:rPr>
          <w:rFonts w:ascii="Calibri" w:hAnsi="Calibri" w:cs="Calibri"/>
          <w:sz w:val="22"/>
          <w:szCs w:val="20"/>
        </w:rPr>
        <w:t>]</w:t>
      </w:r>
      <w:r w:rsidR="002202FE" w:rsidRPr="00D538BB">
        <w:rPr>
          <w:sz w:val="16"/>
          <w:szCs w:val="16"/>
        </w:rPr>
        <w:t>[</w:t>
      </w:r>
      <w:proofErr w:type="gramEnd"/>
      <w:r w:rsidR="002202FE" w:rsidRPr="00D538BB">
        <w:rPr>
          <w:rFonts w:ascii="Calibri" w:eastAsia="Calibri" w:hAnsi="Calibri" w:cs="Calibri"/>
          <w:noProof/>
          <w:sz w:val="16"/>
          <w:szCs w:val="22"/>
        </w:rPr>
        <w:t>NE-</w:t>
      </w:r>
      <w:r w:rsidR="00DB56DA" w:rsidRPr="00D538BB">
        <w:rPr>
          <w:rFonts w:ascii="Calibri" w:eastAsia="Calibri" w:hAnsi="Calibri" w:cs="Calibri"/>
          <w:noProof/>
          <w:sz w:val="16"/>
          <w:szCs w:val="22"/>
        </w:rPr>
        <w:t>VPN</w:t>
      </w:r>
      <w:r w:rsidR="002202FE" w:rsidRPr="00D538BB">
        <w:rPr>
          <w:rFonts w:ascii="Calibri" w:eastAsia="Calibri" w:hAnsi="Calibri" w:cs="Calibri"/>
          <w:noProof/>
          <w:sz w:val="16"/>
          <w:szCs w:val="16"/>
        </w:rPr>
        <w:t xml:space="preserve">]  </w:t>
      </w:r>
    </w:p>
    <w:p w:rsidR="002202FE" w:rsidRPr="00D538BB" w:rsidRDefault="002202FE" w:rsidP="002202FE">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VPN gateway module might be implemented on an external NE outside the firewall. One must not be implemented on an internal NE.</w:t>
      </w:r>
    </w:p>
    <w:p w:rsidR="002202FE" w:rsidRPr="00D538BB" w:rsidRDefault="002202FE" w:rsidP="002202FE">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devices are selected through the </w:t>
      </w:r>
      <w:hyperlink w:anchor="Flow_NE_P" w:history="1">
        <w:r w:rsidR="003E34FC" w:rsidRPr="00D538BB">
          <w:rPr>
            <w:rStyle w:val="Hyperlink"/>
            <w:rFonts w:ascii="Arial" w:hAnsi="Arial" w:cs="Arial"/>
            <w:sz w:val="16"/>
          </w:rPr>
          <w:t>Network Protection / Security Element flow chart</w:t>
        </w:r>
      </w:hyperlink>
      <w:r w:rsidR="003E34FC" w:rsidRPr="00D538BB">
        <w:rPr>
          <w:rFonts w:ascii="Arial" w:hAnsi="Arial" w:cs="Arial"/>
          <w:sz w:val="16"/>
        </w:rPr>
        <w:t>.</w:t>
      </w:r>
    </w:p>
    <w:p w:rsidR="00E053DE" w:rsidRPr="00D538BB" w:rsidRDefault="00E053DE" w:rsidP="00E053DE">
      <w:pPr>
        <w:rPr>
          <w:rFonts w:ascii="Calibri" w:hAnsi="Calibri" w:cs="Calibri"/>
          <w:sz w:val="12"/>
          <w:szCs w:val="12"/>
        </w:rPr>
      </w:pPr>
    </w:p>
    <w:p w:rsidR="002202FE" w:rsidRPr="00D538BB" w:rsidRDefault="002202FE" w:rsidP="00FB63C5">
      <w:pPr>
        <w:numPr>
          <w:ilvl w:val="0"/>
          <w:numId w:val="29"/>
        </w:numPr>
        <w:tabs>
          <w:tab w:val="left" w:pos="360"/>
          <w:tab w:val="left" w:pos="6480"/>
          <w:tab w:val="left" w:pos="7200"/>
          <w:tab w:val="left" w:pos="8190"/>
          <w:tab w:val="left" w:pos="8640"/>
        </w:tabs>
        <w:ind w:left="360"/>
        <w:rPr>
          <w:szCs w:val="20"/>
        </w:rPr>
      </w:pPr>
      <w:r w:rsidRPr="00D538BB">
        <w:rPr>
          <w:szCs w:val="20"/>
        </w:rPr>
        <w:t>Dialup RAS module implemented physically or in software?</w:t>
      </w:r>
    </w:p>
    <w:p w:rsidR="002202FE" w:rsidRPr="00D538BB" w:rsidRDefault="006F71A1" w:rsidP="002202FE">
      <w:pPr>
        <w:tabs>
          <w:tab w:val="left" w:pos="693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361792" behindDoc="0" locked="0" layoutInCell="1" allowOverlap="1" wp14:anchorId="1608C111" wp14:editId="68E3785F">
                <wp:simplePos x="0" y="0"/>
                <wp:positionH relativeFrom="column">
                  <wp:posOffset>4735830</wp:posOffset>
                </wp:positionH>
                <wp:positionV relativeFrom="paragraph">
                  <wp:posOffset>92709</wp:posOffset>
                </wp:positionV>
                <wp:extent cx="829310" cy="0"/>
                <wp:effectExtent l="0" t="0" r="27940" b="19050"/>
                <wp:wrapNone/>
                <wp:docPr id="1696" name="AutoShape 79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2931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4" o:spid="_x0000_s1026" type="#_x0000_t32" style="position:absolute;margin-left:372.9pt;margin-top:7.3pt;width:65.3pt;height:0;z-index:25136179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" strokeweight="1pt"/>
            </w:pict>
          </mc:Fallback>
        </mc:AlternateContent>
      </w:r>
      <w:r>
        <w:rPr>
          <w:noProof/>
          <w:sz w:val="12"/>
          <w:szCs w:val="12"/>
        </w:rPr>
        <mc:AlternateContent>
          <mc:Choice Requires="wps">
            <w:drawing>
              <wp:anchor distT="0" distB="0" distL="114299" distR="114299" simplePos="0" relativeHeight="251360768" behindDoc="0" locked="0" layoutInCell="1" allowOverlap="1" wp14:anchorId="798DD47C" wp14:editId="511DA28A">
                <wp:simplePos x="0" y="0"/>
                <wp:positionH relativeFrom="column">
                  <wp:posOffset>285114</wp:posOffset>
                </wp:positionH>
                <wp:positionV relativeFrom="paragraph">
                  <wp:posOffset>38100</wp:posOffset>
                </wp:positionV>
                <wp:extent cx="0" cy="694690"/>
                <wp:effectExtent l="76200" t="0" r="76200" b="48260"/>
                <wp:wrapNone/>
                <wp:docPr id="1695" name="AutoShape 79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946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3" o:spid="_x0000_s1026" type="#_x0000_t32" style="position:absolute;margin-left:22.45pt;margin-top:3pt;width:0;height:54.7pt;z-index:2513607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" strokeweight="1pt">
                <v:stroke endarrow="block"/>
              </v:shape>
            </w:pict>
          </mc:Fallback>
        </mc:AlternateContent>
      </w:r>
      <w:r w:rsidR="002202FE" w:rsidRPr="00D538BB">
        <w:rPr>
          <w:szCs w:val="20"/>
        </w:rPr>
        <w:t xml:space="preserve">         </w:t>
      </w:r>
      <w:r w:rsidR="002202FE" w:rsidRPr="00D538BB">
        <w:rPr>
          <w:rFonts w:ascii="Calibri" w:hAnsi="Calibri" w:cs="Calibri"/>
          <w:sz w:val="16"/>
          <w:szCs w:val="16"/>
        </w:rPr>
        <w:t>No</w:t>
      </w:r>
      <w:r w:rsidR="002202FE" w:rsidRPr="00D538BB">
        <w:rPr>
          <w:szCs w:val="20"/>
        </w:rPr>
        <w:t xml:space="preserve">            If YES,</w:t>
      </w:r>
      <w:r w:rsidR="002202FE" w:rsidRPr="00D538BB">
        <w:rPr>
          <w:sz w:val="28"/>
          <w:szCs w:val="20"/>
        </w:rPr>
        <w:t xml:space="preserve"> </w:t>
      </w:r>
      <w:r w:rsidR="002202FE" w:rsidRPr="00D538BB">
        <w:rPr>
          <w:rFonts w:ascii="Calibri" w:hAnsi="Calibri" w:cs="Calibri"/>
          <w:sz w:val="20"/>
          <w:szCs w:val="20"/>
        </w:rPr>
        <w:t>[</w:t>
      </w:r>
      <w:hyperlink w:anchor="_Remote_Access_Infrastructure" w:history="1">
        <w:r w:rsidR="002202FE" w:rsidRPr="00D538BB">
          <w:rPr>
            <w:rStyle w:val="Hyperlink"/>
            <w:rFonts w:ascii="Calibri" w:hAnsi="Calibri" w:cs="Calibri"/>
            <w:sz w:val="20"/>
            <w:szCs w:val="20"/>
          </w:rPr>
          <w:t>GO Select the Remote Access Infrastructure SRG/STIG</w:t>
        </w:r>
      </w:hyperlink>
      <w:r w:rsidR="002202FE" w:rsidRPr="00D538BB">
        <w:rPr>
          <w:rFonts w:ascii="Calibri" w:hAnsi="Calibri" w:cs="Calibri"/>
          <w:sz w:val="20"/>
          <w:szCs w:val="20"/>
        </w:rPr>
        <w:t>]</w:t>
      </w:r>
      <w:r w:rsidR="0088461C">
        <w:rPr>
          <w:rFonts w:ascii="Calibri" w:hAnsi="Calibri" w:cs="Calibri"/>
          <w:sz w:val="20"/>
          <w:szCs w:val="20"/>
        </w:rPr>
        <w:t xml:space="preserve"> </w:t>
      </w:r>
      <w:r w:rsidR="002202FE" w:rsidRPr="00D538BB">
        <w:rPr>
          <w:sz w:val="16"/>
          <w:szCs w:val="16"/>
        </w:rPr>
        <w:t>[</w:t>
      </w:r>
      <w:r w:rsidR="002202FE" w:rsidRPr="00D538BB">
        <w:rPr>
          <w:rFonts w:ascii="Calibri" w:eastAsia="Calibri" w:hAnsi="Calibri" w:cs="Calibri"/>
          <w:noProof/>
          <w:sz w:val="16"/>
          <w:szCs w:val="22"/>
        </w:rPr>
        <w:t>NE-</w:t>
      </w:r>
      <w:r w:rsidR="00DB56DA" w:rsidRPr="00D538BB">
        <w:rPr>
          <w:rFonts w:ascii="Calibri" w:eastAsia="Calibri" w:hAnsi="Calibri" w:cs="Calibri"/>
          <w:noProof/>
          <w:sz w:val="16"/>
          <w:szCs w:val="22"/>
        </w:rPr>
        <w:t>RAS</w:t>
      </w:r>
      <w:r w:rsidR="002202FE" w:rsidRPr="00D538BB">
        <w:rPr>
          <w:rFonts w:ascii="Calibri" w:eastAsia="Calibri" w:hAnsi="Calibri" w:cs="Calibri"/>
          <w:noProof/>
          <w:sz w:val="16"/>
          <w:szCs w:val="16"/>
        </w:rPr>
        <w:t xml:space="preserve">] </w:t>
      </w:r>
    </w:p>
    <w:p w:rsidR="002202FE" w:rsidRPr="00D538BB" w:rsidRDefault="002202FE" w:rsidP="002202FE">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DB56DA" w:rsidRPr="00D538BB">
        <w:rPr>
          <w:rFonts w:ascii="Arial" w:hAnsi="Arial" w:cs="Arial"/>
          <w:sz w:val="16"/>
        </w:rPr>
        <w:t xml:space="preserve"> A dialup RAS gateway module/modem bank will terminate one or more PRI telecom trunks or analog telephone lines. This provides remote users dial-up network access. A RAS module might be implemented on an external NE outside the firewall but not on an internal NE.</w:t>
      </w:r>
    </w:p>
    <w:p w:rsidR="002202FE" w:rsidRPr="00D538BB" w:rsidRDefault="002202FE" w:rsidP="002202FE">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devices are </w:t>
      </w:r>
      <w:r w:rsidR="003E34FC" w:rsidRPr="00D538BB">
        <w:rPr>
          <w:rFonts w:ascii="Arial" w:hAnsi="Arial" w:cs="Arial"/>
          <w:sz w:val="16"/>
        </w:rPr>
        <w:t xml:space="preserve">selected through the </w:t>
      </w:r>
      <w:hyperlink w:anchor="Flow_NE_CS" w:history="1">
        <w:r w:rsidR="003E34FC" w:rsidRPr="00D538BB">
          <w:rPr>
            <w:rStyle w:val="Hyperlink"/>
            <w:rFonts w:ascii="Arial" w:hAnsi="Arial" w:cs="Arial"/>
            <w:sz w:val="16"/>
          </w:rPr>
          <w:t>Network Control / Support Element flow chart.</w:t>
        </w:r>
      </w:hyperlink>
    </w:p>
    <w:p w:rsidR="008C4E1C" w:rsidRPr="00D538BB" w:rsidRDefault="008C4E1C" w:rsidP="008C4E1C">
      <w:pPr>
        <w:rPr>
          <w:rFonts w:ascii="Calibri" w:hAnsi="Calibri" w:cs="Calibri"/>
          <w:sz w:val="12"/>
          <w:szCs w:val="12"/>
        </w:rPr>
      </w:pPr>
    </w:p>
    <w:p w:rsidR="00DB56DA" w:rsidRPr="00D538BB" w:rsidRDefault="00C821B2"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VoIP Media Gateway </w:t>
      </w:r>
      <w:r w:rsidR="00DB56DA" w:rsidRPr="00D538BB">
        <w:rPr>
          <w:szCs w:val="20"/>
        </w:rPr>
        <w:t>module implemented physically or in software?</w:t>
      </w:r>
    </w:p>
    <w:p w:rsidR="00DB56DA" w:rsidRPr="00D538BB" w:rsidRDefault="006F71A1" w:rsidP="00DB56DA">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63840" behindDoc="0" locked="0" layoutInCell="1" allowOverlap="1" wp14:anchorId="78F16DF5" wp14:editId="61144A6F">
                <wp:simplePos x="0" y="0"/>
                <wp:positionH relativeFrom="column">
                  <wp:posOffset>4882515</wp:posOffset>
                </wp:positionH>
                <wp:positionV relativeFrom="paragraph">
                  <wp:posOffset>92709</wp:posOffset>
                </wp:positionV>
                <wp:extent cx="682625" cy="0"/>
                <wp:effectExtent l="0" t="0" r="22225" b="19050"/>
                <wp:wrapNone/>
                <wp:docPr id="1694" name="AutoShape 79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262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6" o:spid="_x0000_s1026" type="#_x0000_t32" style="position:absolute;margin-left:384.45pt;margin-top:7.3pt;width:53.75pt;height:0;z-index:2513638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" strokeweight="1pt"/>
            </w:pict>
          </mc:Fallback>
        </mc:AlternateContent>
      </w:r>
      <w:r>
        <w:rPr>
          <w:noProof/>
          <w:sz w:val="12"/>
          <w:szCs w:val="12"/>
        </w:rPr>
        <mc:AlternateContent>
          <mc:Choice Requires="wps">
            <w:drawing>
              <wp:anchor distT="0" distB="0" distL="114300" distR="114300" simplePos="0" relativeHeight="251362816" behindDoc="0" locked="0" layoutInCell="1" allowOverlap="1" wp14:anchorId="62787CE2" wp14:editId="435BCDE8">
                <wp:simplePos x="0" y="0"/>
                <wp:positionH relativeFrom="column">
                  <wp:posOffset>285115</wp:posOffset>
                </wp:positionH>
                <wp:positionV relativeFrom="paragraph">
                  <wp:posOffset>38100</wp:posOffset>
                </wp:positionV>
                <wp:extent cx="8890" cy="940435"/>
                <wp:effectExtent l="38100" t="0" r="67310" b="50165"/>
                <wp:wrapNone/>
                <wp:docPr id="1693" name="AutoShape 79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0" cy="9404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5" o:spid="_x0000_s1026" type="#_x0000_t32" style="position:absolute;margin-left:22.45pt;margin-top:3pt;width:.7pt;height:74.05pt;z-index:25136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" strokeweight="1pt">
                <v:stroke endarrow="block"/>
              </v:shape>
            </w:pict>
          </mc:Fallback>
        </mc:AlternateContent>
      </w:r>
      <w:r w:rsidR="00DB56DA" w:rsidRPr="00D538BB">
        <w:rPr>
          <w:szCs w:val="20"/>
        </w:rPr>
        <w:t xml:space="preserve">         </w:t>
      </w:r>
      <w:r w:rsidR="00DB56DA" w:rsidRPr="00D538BB">
        <w:rPr>
          <w:rFonts w:ascii="Calibri" w:hAnsi="Calibri" w:cs="Calibri"/>
          <w:sz w:val="16"/>
          <w:szCs w:val="16"/>
        </w:rPr>
        <w:t>No</w:t>
      </w:r>
      <w:r w:rsidR="00DB56DA" w:rsidRPr="00D538BB">
        <w:rPr>
          <w:szCs w:val="20"/>
        </w:rPr>
        <w:t xml:space="preserve">            If YES,</w:t>
      </w:r>
      <w:r w:rsidR="00DB56DA" w:rsidRPr="00D538BB">
        <w:rPr>
          <w:sz w:val="28"/>
          <w:szCs w:val="20"/>
        </w:rPr>
        <w:t xml:space="preserve"> </w:t>
      </w:r>
      <w:r w:rsidR="00DB56DA" w:rsidRPr="00D538BB">
        <w:rPr>
          <w:rFonts w:ascii="Calibri" w:hAnsi="Calibri" w:cs="Calibri"/>
          <w:sz w:val="22"/>
          <w:szCs w:val="20"/>
        </w:rPr>
        <w:t>[</w:t>
      </w:r>
      <w:hyperlink w:anchor="Doc_NE_VoIP" w:history="1">
        <w:r w:rsidR="00DB56DA" w:rsidRPr="00D538BB">
          <w:rPr>
            <w:rStyle w:val="Hyperlink"/>
            <w:rFonts w:ascii="Calibri" w:hAnsi="Calibri" w:cs="Calibri"/>
            <w:sz w:val="22"/>
            <w:szCs w:val="20"/>
          </w:rPr>
          <w:t>GO Select the Voice and Video over IP (VVoIP) STIG</w:t>
        </w:r>
      </w:hyperlink>
      <w:proofErr w:type="gramStart"/>
      <w:r w:rsidR="00DB56DA" w:rsidRPr="00D538BB">
        <w:rPr>
          <w:rFonts w:ascii="Calibri" w:hAnsi="Calibri" w:cs="Calibri"/>
          <w:sz w:val="22"/>
          <w:szCs w:val="20"/>
        </w:rPr>
        <w:t>]</w:t>
      </w:r>
      <w:r w:rsidR="00DB56DA" w:rsidRPr="00D538BB">
        <w:rPr>
          <w:sz w:val="16"/>
          <w:szCs w:val="16"/>
        </w:rPr>
        <w:t xml:space="preserve">  [</w:t>
      </w:r>
      <w:proofErr w:type="gramEnd"/>
      <w:r w:rsidR="00DB56DA" w:rsidRPr="00D538BB">
        <w:rPr>
          <w:rFonts w:ascii="Calibri" w:eastAsia="Calibri" w:hAnsi="Calibri" w:cs="Calibri"/>
          <w:noProof/>
          <w:sz w:val="16"/>
          <w:szCs w:val="22"/>
        </w:rPr>
        <w:t>NE-</w:t>
      </w:r>
      <w:r w:rsidR="00C821B2" w:rsidRPr="00D538BB">
        <w:rPr>
          <w:rFonts w:ascii="Calibri" w:eastAsia="Calibri" w:hAnsi="Calibri" w:cs="Calibri"/>
          <w:noProof/>
          <w:sz w:val="16"/>
          <w:szCs w:val="22"/>
        </w:rPr>
        <w:t>VoIP</w:t>
      </w:r>
      <w:r w:rsidR="00DB56DA" w:rsidRPr="00D538BB">
        <w:rPr>
          <w:rFonts w:ascii="Calibri" w:eastAsia="Calibri" w:hAnsi="Calibri" w:cs="Calibri"/>
          <w:noProof/>
          <w:sz w:val="16"/>
          <w:szCs w:val="16"/>
        </w:rPr>
        <w:t xml:space="preserve">]  </w:t>
      </w:r>
    </w:p>
    <w:p w:rsidR="00C821B2" w:rsidRPr="00D538BB" w:rsidRDefault="00DB56DA" w:rsidP="00C821B2">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C821B2" w:rsidRPr="00D538BB">
        <w:rPr>
          <w:rFonts w:ascii="Arial" w:hAnsi="Arial" w:cs="Arial"/>
          <w:sz w:val="16"/>
        </w:rPr>
        <w:t xml:space="preserve">A VoIP media gateway (MG) will terminate one or more PRI telecom trunks. </w:t>
      </w:r>
    </w:p>
    <w:p w:rsidR="00C821B2" w:rsidRPr="00D538BB" w:rsidRDefault="00C821B2" w:rsidP="00C821B2">
      <w:pPr>
        <w:ind w:left="1440" w:right="720"/>
        <w:rPr>
          <w:rFonts w:ascii="Arial" w:hAnsi="Arial" w:cs="Arial"/>
          <w:sz w:val="16"/>
        </w:rPr>
      </w:pPr>
      <w:r w:rsidRPr="00D538BB">
        <w:rPr>
          <w:rFonts w:ascii="Arial" w:hAnsi="Arial" w:cs="Arial"/>
          <w:sz w:val="16"/>
        </w:rPr>
        <w:t xml:space="preserve">A MG module might be implemented on an internal NE. One might also be implemented on an external NE with supporting firewall or SBC/EBC configurations. This supports a small site or low capacity e911 emergency services calls. </w:t>
      </w:r>
    </w:p>
    <w:p w:rsidR="00DB56DA" w:rsidRPr="00D538BB" w:rsidRDefault="00C821B2" w:rsidP="00C821B2">
      <w:pPr>
        <w:ind w:left="1440" w:right="720"/>
        <w:rPr>
          <w:rFonts w:ascii="Arial" w:hAnsi="Arial" w:cs="Arial"/>
          <w:sz w:val="16"/>
        </w:rPr>
      </w:pPr>
      <w:r w:rsidRPr="00D538BB">
        <w:rPr>
          <w:rFonts w:ascii="Arial" w:hAnsi="Arial" w:cs="Arial"/>
          <w:sz w:val="16"/>
        </w:rPr>
        <w:t>High capacity MGs are typically implemented as standalone devices.</w:t>
      </w:r>
    </w:p>
    <w:p w:rsidR="00C821B2" w:rsidRPr="00D538BB" w:rsidRDefault="00DB56DA" w:rsidP="003E34FC">
      <w:pPr>
        <w:ind w:left="1440" w:right="720"/>
        <w:rPr>
          <w:rFonts w:ascii="Calibri" w:hAnsi="Calibri" w:cs="Calibri"/>
          <w:sz w:val="12"/>
          <w:szCs w:val="12"/>
        </w:rPr>
      </w:pPr>
      <w:r w:rsidRPr="00D538BB">
        <w:rPr>
          <w:rFonts w:ascii="Arial" w:hAnsi="Arial" w:cs="Arial"/>
          <w:b/>
          <w:sz w:val="16"/>
        </w:rPr>
        <w:t>NOTE:</w:t>
      </w:r>
      <w:r w:rsidRPr="00D538BB">
        <w:rPr>
          <w:rFonts w:ascii="Arial" w:hAnsi="Arial" w:cs="Arial"/>
          <w:sz w:val="16"/>
        </w:rPr>
        <w:t xml:space="preserve"> Dedicated devices are selected through </w:t>
      </w:r>
      <w:r w:rsidR="003E34FC" w:rsidRPr="00D538BB">
        <w:rPr>
          <w:rFonts w:ascii="Arial" w:hAnsi="Arial" w:cs="Arial"/>
          <w:sz w:val="16"/>
        </w:rPr>
        <w:t xml:space="preserve">the </w:t>
      </w:r>
      <w:hyperlink w:anchor="Flow_NE_CS" w:history="1">
        <w:r w:rsidR="003E34FC" w:rsidRPr="00D538BB">
          <w:rPr>
            <w:rStyle w:val="Hyperlink"/>
            <w:rFonts w:ascii="Arial" w:hAnsi="Arial" w:cs="Arial"/>
            <w:sz w:val="16"/>
          </w:rPr>
          <w:t>Network Control / Support Element flow chart.</w:t>
        </w:r>
      </w:hyperlink>
    </w:p>
    <w:p w:rsidR="007F5FA2" w:rsidRPr="00D538BB" w:rsidRDefault="007F5FA2" w:rsidP="007F5FA2">
      <w:pPr>
        <w:ind w:left="180"/>
        <w:rPr>
          <w:rFonts w:ascii="Calibri" w:hAnsi="Calibri" w:cs="Calibri"/>
          <w:sz w:val="12"/>
          <w:szCs w:val="12"/>
        </w:rPr>
      </w:pPr>
    </w:p>
    <w:p w:rsidR="00C821B2" w:rsidRPr="00D538BB" w:rsidRDefault="00C821B2" w:rsidP="00FB63C5">
      <w:pPr>
        <w:numPr>
          <w:ilvl w:val="0"/>
          <w:numId w:val="29"/>
        </w:numPr>
        <w:tabs>
          <w:tab w:val="left" w:pos="360"/>
          <w:tab w:val="left" w:pos="6480"/>
          <w:tab w:val="left" w:pos="7200"/>
          <w:tab w:val="left" w:pos="8190"/>
          <w:tab w:val="left" w:pos="8640"/>
        </w:tabs>
        <w:ind w:left="360"/>
        <w:rPr>
          <w:szCs w:val="20"/>
        </w:rPr>
      </w:pPr>
      <w:r w:rsidRPr="00D538BB">
        <w:rPr>
          <w:szCs w:val="20"/>
        </w:rPr>
        <w:t>Backup VoIP call control module implemented physically or in software?</w:t>
      </w:r>
    </w:p>
    <w:p w:rsidR="00C821B2" w:rsidRPr="00D538BB" w:rsidRDefault="006F71A1" w:rsidP="00C821B2">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365888" behindDoc="0" locked="0" layoutInCell="1" allowOverlap="1" wp14:anchorId="33F71506" wp14:editId="28EE558E">
                <wp:simplePos x="0" y="0"/>
                <wp:positionH relativeFrom="column">
                  <wp:posOffset>4882515</wp:posOffset>
                </wp:positionH>
                <wp:positionV relativeFrom="paragraph">
                  <wp:posOffset>92709</wp:posOffset>
                </wp:positionV>
                <wp:extent cx="682625" cy="0"/>
                <wp:effectExtent l="0" t="0" r="22225" b="19050"/>
                <wp:wrapNone/>
                <wp:docPr id="1692" name="AutoShape 79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262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8" o:spid="_x0000_s1026" type="#_x0000_t32" style="position:absolute;margin-left:384.45pt;margin-top:7.3pt;width:53.75pt;height:0;z-index:2513658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364864" behindDoc="0" locked="0" layoutInCell="1" allowOverlap="1" wp14:anchorId="5A550246" wp14:editId="0A452188">
                <wp:simplePos x="0" y="0"/>
                <wp:positionH relativeFrom="column">
                  <wp:posOffset>285114</wp:posOffset>
                </wp:positionH>
                <wp:positionV relativeFrom="paragraph">
                  <wp:posOffset>38100</wp:posOffset>
                </wp:positionV>
                <wp:extent cx="0" cy="824865"/>
                <wp:effectExtent l="76200" t="0" r="57150" b="51435"/>
                <wp:wrapNone/>
                <wp:docPr id="1691" name="AutoShape 79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248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07" o:spid="_x0000_s1026" type="#_x0000_t32" style="position:absolute;margin-left:22.45pt;margin-top:3pt;width:0;height:64.95pt;z-index:2513648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" strokeweight="1pt">
                <v:stroke endarrow="block"/>
              </v:shape>
            </w:pict>
          </mc:Fallback>
        </mc:AlternateContent>
      </w:r>
      <w:r w:rsidR="00C821B2" w:rsidRPr="00D538BB">
        <w:rPr>
          <w:szCs w:val="20"/>
        </w:rPr>
        <w:t xml:space="preserve">         </w:t>
      </w:r>
      <w:r w:rsidR="00C821B2" w:rsidRPr="00D538BB">
        <w:rPr>
          <w:rFonts w:ascii="Calibri" w:hAnsi="Calibri" w:cs="Calibri"/>
          <w:sz w:val="16"/>
          <w:szCs w:val="16"/>
        </w:rPr>
        <w:t>No</w:t>
      </w:r>
      <w:r w:rsidR="00C821B2" w:rsidRPr="00D538BB">
        <w:rPr>
          <w:szCs w:val="20"/>
        </w:rPr>
        <w:t xml:space="preserve">            If YES,</w:t>
      </w:r>
      <w:r w:rsidR="00C821B2" w:rsidRPr="00D538BB">
        <w:rPr>
          <w:sz w:val="28"/>
          <w:szCs w:val="20"/>
        </w:rPr>
        <w:t xml:space="preserve"> </w:t>
      </w:r>
      <w:r w:rsidR="00C821B2" w:rsidRPr="00D538BB">
        <w:rPr>
          <w:rFonts w:ascii="Calibri" w:hAnsi="Calibri" w:cs="Calibri"/>
          <w:sz w:val="22"/>
          <w:szCs w:val="20"/>
        </w:rPr>
        <w:t>[</w:t>
      </w:r>
      <w:hyperlink w:anchor="Doc_NE_VoIP" w:history="1">
        <w:r w:rsidR="00C821B2" w:rsidRPr="00D538BB">
          <w:rPr>
            <w:rStyle w:val="Hyperlink"/>
            <w:rFonts w:ascii="Calibri" w:hAnsi="Calibri" w:cs="Calibri"/>
            <w:sz w:val="22"/>
            <w:szCs w:val="20"/>
          </w:rPr>
          <w:t>GO Select the Voice and Video over IP (VVoIP) STIG</w:t>
        </w:r>
      </w:hyperlink>
      <w:proofErr w:type="gramStart"/>
      <w:r w:rsidR="00C821B2" w:rsidRPr="00D538BB">
        <w:rPr>
          <w:rFonts w:ascii="Calibri" w:hAnsi="Calibri" w:cs="Calibri"/>
          <w:sz w:val="22"/>
          <w:szCs w:val="20"/>
        </w:rPr>
        <w:t>]</w:t>
      </w:r>
      <w:r w:rsidR="00C821B2" w:rsidRPr="00D538BB">
        <w:rPr>
          <w:sz w:val="16"/>
          <w:szCs w:val="16"/>
        </w:rPr>
        <w:t xml:space="preserve">  [</w:t>
      </w:r>
      <w:proofErr w:type="gramEnd"/>
      <w:r w:rsidR="00C821B2" w:rsidRPr="00D538BB">
        <w:rPr>
          <w:rFonts w:ascii="Calibri" w:eastAsia="Calibri" w:hAnsi="Calibri" w:cs="Calibri"/>
          <w:noProof/>
          <w:sz w:val="16"/>
          <w:szCs w:val="22"/>
        </w:rPr>
        <w:t>NE-VoIP</w:t>
      </w:r>
      <w:r w:rsidR="00C821B2" w:rsidRPr="00D538BB">
        <w:rPr>
          <w:rFonts w:ascii="Calibri" w:eastAsia="Calibri" w:hAnsi="Calibri" w:cs="Calibri"/>
          <w:noProof/>
          <w:sz w:val="16"/>
          <w:szCs w:val="16"/>
        </w:rPr>
        <w:t xml:space="preserve">] </w:t>
      </w:r>
    </w:p>
    <w:p w:rsidR="00C821B2" w:rsidRPr="00D538BB" w:rsidRDefault="00C821B2" w:rsidP="00C821B2">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backup VoIP call controller / signaling processing agent might be implemented on an internal NE or on a dedicated device. One must not be implemented on an external NE. The required backup VoIP call controller / signaling processing agent is used in the event </w:t>
      </w:r>
      <w:r w:rsidR="005A0AA5" w:rsidRPr="00D538BB">
        <w:rPr>
          <w:rFonts w:ascii="Arial" w:hAnsi="Arial" w:cs="Arial"/>
          <w:sz w:val="16"/>
        </w:rPr>
        <w:t>an</w:t>
      </w:r>
      <w:r w:rsidRPr="00D538BB">
        <w:rPr>
          <w:rFonts w:ascii="Arial" w:hAnsi="Arial" w:cs="Arial"/>
          <w:sz w:val="16"/>
        </w:rPr>
        <w:t xml:space="preserve"> enterprise level call controller that is external to the enclave becomes unreachable.</w:t>
      </w:r>
    </w:p>
    <w:p w:rsidR="00C821B2" w:rsidRPr="00D538BB" w:rsidRDefault="00C821B2" w:rsidP="00C821B2">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Dedicated devices are selected through </w:t>
      </w:r>
      <w:r w:rsidR="003E34FC" w:rsidRPr="00D538BB">
        <w:rPr>
          <w:rFonts w:ascii="Arial" w:hAnsi="Arial" w:cs="Arial"/>
          <w:sz w:val="16"/>
        </w:rPr>
        <w:t xml:space="preserve">the </w:t>
      </w:r>
      <w:hyperlink w:anchor="Flow_NE_CS" w:history="1">
        <w:r w:rsidR="003E34FC" w:rsidRPr="00D538BB">
          <w:rPr>
            <w:rStyle w:val="Hyperlink"/>
            <w:rFonts w:ascii="Arial" w:hAnsi="Arial" w:cs="Arial"/>
            <w:sz w:val="16"/>
          </w:rPr>
          <w:t>Network Control / Support Element flow chart.</w:t>
        </w:r>
      </w:hyperlink>
    </w:p>
    <w:p w:rsidR="00B7467D" w:rsidRPr="00D538BB" w:rsidRDefault="00B7467D" w:rsidP="00B7467D">
      <w:pPr>
        <w:rPr>
          <w:rFonts w:ascii="Calibri" w:hAnsi="Calibri" w:cs="Calibri"/>
          <w:sz w:val="12"/>
          <w:szCs w:val="12"/>
        </w:rPr>
      </w:pPr>
    </w:p>
    <w:p w:rsidR="00D467CD" w:rsidRPr="00D538BB" w:rsidRDefault="00A24420" w:rsidP="00D467CD">
      <w:pPr>
        <w:rPr>
          <w:rFonts w:ascii="Calibri" w:hAnsi="Calibri" w:cs="Calibri"/>
          <w:sz w:val="22"/>
        </w:rPr>
      </w:pPr>
      <w:r w:rsidRPr="00D538BB">
        <w:rPr>
          <w:rFonts w:ascii="Calibri" w:hAnsi="Calibri" w:cs="Calibri"/>
          <w:sz w:val="20"/>
        </w:rPr>
        <w:t xml:space="preserve"> </w:t>
      </w:r>
      <w:r w:rsidR="00D467CD" w:rsidRPr="00D538BB">
        <w:rPr>
          <w:rFonts w:ascii="Calibri" w:hAnsi="Calibri" w:cs="Calibri"/>
          <w:sz w:val="20"/>
        </w:rPr>
        <w:t>[</w:t>
      </w:r>
      <w:hyperlink w:anchor="Flow_NE_NXT" w:history="1">
        <w:r w:rsidR="00D467CD" w:rsidRPr="00D538BB">
          <w:rPr>
            <w:rStyle w:val="Hyperlink"/>
            <w:rFonts w:ascii="Calibri" w:hAnsi="Calibri" w:cs="Calibri"/>
            <w:sz w:val="20"/>
          </w:rPr>
          <w:t>Continue to determine the next network element or device to address</w:t>
        </w:r>
      </w:hyperlink>
      <w:r w:rsidR="00D467CD" w:rsidRPr="00D538BB">
        <w:rPr>
          <w:rFonts w:ascii="Calibri" w:hAnsi="Calibri" w:cs="Calibri"/>
          <w:sz w:val="20"/>
        </w:rPr>
        <w:t xml:space="preserve">] </w:t>
      </w:r>
      <w:r w:rsidR="00D467CD" w:rsidRPr="00D538BB">
        <w:rPr>
          <w:sz w:val="16"/>
          <w:szCs w:val="16"/>
        </w:rPr>
        <w:t>[</w:t>
      </w:r>
      <w:r w:rsidR="00D467CD" w:rsidRPr="00D538BB">
        <w:rPr>
          <w:rFonts w:ascii="Calibri" w:eastAsia="Calibri" w:hAnsi="Calibri" w:cs="Calibri"/>
          <w:noProof/>
          <w:sz w:val="16"/>
          <w:szCs w:val="22"/>
        </w:rPr>
        <w:t>NE-NXT</w:t>
      </w:r>
      <w:r w:rsidR="00D467CD" w:rsidRPr="00D538BB">
        <w:rPr>
          <w:rFonts w:ascii="Calibri" w:eastAsia="Calibri" w:hAnsi="Calibri" w:cs="Calibri"/>
          <w:noProof/>
          <w:sz w:val="16"/>
          <w:szCs w:val="16"/>
        </w:rPr>
        <w:t xml:space="preserve">]  </w:t>
      </w:r>
    </w:p>
    <w:p w:rsidR="008F7D7B" w:rsidRPr="00D538BB" w:rsidRDefault="006F71A1" w:rsidP="00C821B2">
      <w:pPr>
        <w:rPr>
          <w:rFonts w:ascii="Calibri" w:hAnsi="Calibri" w:cs="Calibri"/>
          <w:sz w:val="22"/>
          <w:szCs w:val="12"/>
        </w:rPr>
      </w:pPr>
      <w:r>
        <w:rPr>
          <w:rFonts w:ascii="Calibri" w:hAnsi="Calibri" w:cs="Calibri"/>
          <w:noProof/>
          <w:sz w:val="22"/>
          <w:szCs w:val="12"/>
        </w:rPr>
        <mc:AlternateContent>
          <mc:Choice Requires="wpg">
            <w:drawing>
              <wp:anchor distT="0" distB="0" distL="114300" distR="114300" simplePos="0" relativeHeight="251426304" behindDoc="0" locked="0" layoutInCell="1" allowOverlap="1" wp14:anchorId="192419AD" wp14:editId="18F9CF54">
                <wp:simplePos x="0" y="0"/>
                <wp:positionH relativeFrom="column">
                  <wp:posOffset>294005</wp:posOffset>
                </wp:positionH>
                <wp:positionV relativeFrom="paragraph">
                  <wp:posOffset>131445</wp:posOffset>
                </wp:positionV>
                <wp:extent cx="5271770" cy="135255"/>
                <wp:effectExtent l="76200" t="0" r="24130" b="55245"/>
                <wp:wrapNone/>
                <wp:docPr id="1688" name="Group 833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1770" cy="135255"/>
                          <a:chOff x="1903" y="13230"/>
                          <a:chExt cx="8302" cy="213"/>
                        </a:xfrm>
                      </wpg:grpSpPr>
                      <wps:wsp>
                        <wps:cNvPr id="1689" name="AutoShape 7915"/>
                        <wps:cNvCnPr>
                          <a:cxnSpLocks noChangeShapeType="1"/>
                        </wps:cNvCnPr>
                        <wps:spPr bwMode="auto">
                          <a:xfrm>
                            <a:off x="1903" y="13233"/>
                            <a:ext cx="0" cy="2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690" name="AutoShape 7916"/>
                        <wps:cNvCnPr>
                          <a:cxnSpLocks noChangeShapeType="1"/>
                        </wps:cNvCnPr>
                        <wps:spPr bwMode="auto">
                          <a:xfrm>
                            <a:off x="1903" y="13230"/>
                            <a:ext cx="8302"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334" o:spid="_x0000_s1026" style="position:absolute;margin-left:23.15pt;margin-top:10.35pt;width:415.1pt;height:10.65pt;z-index:251426304" coordorigin="1903,13230" coordsize="8302,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">
                <v:shape id="AutoShape 7915" o:spid="_x0000_s1027" type="#_x0000_t32" style="position:absolute;left:1903;top:13233;width:0;height:21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kfh+sIAAADdAAAADwAAAGRycy9kb3ducmV2LnhtbERP32vCMBB+H+x/CDfY20yrIFqN4gS3&#10;vU6Lz0dzNtXmkjWZrf/9MhB8u4/v5y3Xg23FlbrQOFaQjzIQxJXTDdcKysPubQYiRGSNrWNScKMA&#10;69Xz0xIL7Xr+pus+1iKFcChQgYnRF1KGypDFMHKeOHEn11mMCXa11B32Kdy2cpxlU2mx4dRg0NPW&#10;UHXZ/1oFvpy4fPNz+9xVB+PLPj++T84fSr2+DJsFiEhDfIjv7i+d5k9nc/j/Jp0gV3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kfh+sIAAADdAAAADwAAAAAAAAAAAAAA&#10;AAChAgAAZHJzL2Rvd25yZXYueG1sUEsFBgAAAAAEAAQA+QAAAJADAAAAAA==&#10;" strokeweight="1pt">
                  <v:stroke endarrow="block"/>
                </v:shape>
                <v:shape id="AutoShape 7916" o:spid="_x0000_s1028" type="#_x0000_t32" style="position:absolute;left:1903;top:13230;width:830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EW258UAAADdAAAADwAAAGRycy9kb3ducmV2LnhtbESPQWvCQBCF74X+h2UKXopu9GBj6ioq&#10;CNJbVcTjkB2T0OxsyG5i/Pedg+BthvfmvW+W68HVqqc2VJ4NTCcJKOLc24oLA+fTfpyCChHZYu2Z&#10;DDwowHr1/rbEzPo7/1J/jIWSEA4ZGihjbDKtQ16SwzDxDbFoN986jLK2hbYt3iXc1XqWJHPtsGJp&#10;KLGhXUn537FzBrr65/PUXeK0L7b91y1dpNfhGowZfQybb1CRhvgyP68PVvDnC+GXb2QEvfo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EW258UAAADdAAAADwAAAAAAAAAA&#10;AAAAAAChAgAAZHJzL2Rvd25yZXYueG1sUEsFBgAAAAAEAAQA+QAAAJMDAAAAAA==&#10;" strokeweight="1pt"/>
              </v:group>
            </w:pict>
          </mc:Fallback>
        </mc:AlternateContent>
      </w:r>
    </w:p>
    <w:p w:rsidR="008F7D7B" w:rsidRPr="00D538BB" w:rsidRDefault="008F7D7B" w:rsidP="00C821B2">
      <w:pPr>
        <w:rPr>
          <w:rFonts w:ascii="Calibri" w:hAnsi="Calibri" w:cs="Calibri"/>
          <w:sz w:val="12"/>
          <w:szCs w:val="12"/>
        </w:rPr>
      </w:pPr>
    </w:p>
    <w:p w:rsidR="008F7D7B" w:rsidRPr="00D538BB" w:rsidRDefault="008F7D7B" w:rsidP="00FB63C5">
      <w:pPr>
        <w:numPr>
          <w:ilvl w:val="0"/>
          <w:numId w:val="29"/>
        </w:numPr>
        <w:tabs>
          <w:tab w:val="left" w:pos="360"/>
          <w:tab w:val="left" w:pos="6480"/>
          <w:tab w:val="left" w:pos="7200"/>
          <w:tab w:val="left" w:pos="8190"/>
          <w:tab w:val="left" w:pos="8640"/>
        </w:tabs>
        <w:ind w:left="360"/>
        <w:rPr>
          <w:szCs w:val="20"/>
        </w:rPr>
      </w:pPr>
      <w:r w:rsidRPr="00D538BB">
        <w:rPr>
          <w:szCs w:val="20"/>
        </w:rPr>
        <w:t>Is there other NE module to address?</w:t>
      </w:r>
    </w:p>
    <w:p w:rsidR="008F7D7B" w:rsidRPr="00D538BB" w:rsidRDefault="006F71A1" w:rsidP="008F7D7B">
      <w:pPr>
        <w:ind w:left="180"/>
        <w:rPr>
          <w:rFonts w:ascii="Calibri" w:hAnsi="Calibri" w:cs="Calibri"/>
          <w:sz w:val="20"/>
          <w:szCs w:val="20"/>
        </w:rPr>
      </w:pPr>
      <w:r>
        <w:rPr>
          <w:noProof/>
          <w:sz w:val="12"/>
          <w:szCs w:val="12"/>
        </w:rPr>
        <mc:AlternateContent>
          <mc:Choice Requires="wps">
            <w:drawing>
              <wp:anchor distT="0" distB="0" distL="114299" distR="114299" simplePos="0" relativeHeight="251366912" behindDoc="0" locked="0" layoutInCell="1" allowOverlap="1" wp14:anchorId="429375F3" wp14:editId="2E20BA1A">
                <wp:simplePos x="0" y="0"/>
                <wp:positionH relativeFrom="column">
                  <wp:posOffset>285114</wp:posOffset>
                </wp:positionH>
                <wp:positionV relativeFrom="paragraph">
                  <wp:posOffset>38100</wp:posOffset>
                </wp:positionV>
                <wp:extent cx="0" cy="448310"/>
                <wp:effectExtent l="76200" t="0" r="57150" b="66040"/>
                <wp:wrapNone/>
                <wp:docPr id="1687" name="AutoShape 79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483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11" o:spid="_x0000_s1026" type="#_x0000_t32" style="position:absolute;margin-left:22.45pt;margin-top:3pt;width:0;height:35.3pt;z-index:25136691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" strokeweight="1pt">
                <v:stroke endarrow="block"/>
              </v:shape>
            </w:pict>
          </mc:Fallback>
        </mc:AlternateContent>
      </w:r>
      <w:r w:rsidR="008F7D7B" w:rsidRPr="00D538BB">
        <w:rPr>
          <w:szCs w:val="20"/>
        </w:rPr>
        <w:t xml:space="preserve">      </w:t>
      </w:r>
      <w:r w:rsidR="008F7D7B" w:rsidRPr="00D538BB">
        <w:rPr>
          <w:rFonts w:ascii="Calibri" w:hAnsi="Calibri" w:cs="Calibri"/>
          <w:sz w:val="16"/>
          <w:szCs w:val="16"/>
        </w:rPr>
        <w:t>No</w:t>
      </w:r>
      <w:r w:rsidR="008F7D7B" w:rsidRPr="00D538BB">
        <w:rPr>
          <w:szCs w:val="20"/>
        </w:rPr>
        <w:t xml:space="preserve">            If YES,</w:t>
      </w:r>
      <w:r w:rsidR="008F7D7B" w:rsidRPr="00D538BB">
        <w:rPr>
          <w:sz w:val="28"/>
          <w:szCs w:val="20"/>
        </w:rPr>
        <w:t xml:space="preserve"> </w:t>
      </w:r>
      <w:r w:rsidR="008F7D7B" w:rsidRPr="00D538BB">
        <w:rPr>
          <w:rFonts w:ascii="Calibri" w:hAnsi="Calibri" w:cs="Calibri"/>
          <w:sz w:val="22"/>
          <w:szCs w:val="20"/>
        </w:rPr>
        <w:t>[</w:t>
      </w:r>
      <w:hyperlink w:anchor="Flow_NE_MOD1" w:history="1">
        <w:r w:rsidR="008F7D7B" w:rsidRPr="00D538BB">
          <w:rPr>
            <w:rStyle w:val="Hyperlink"/>
            <w:rFonts w:ascii="Calibri" w:hAnsi="Calibri" w:cs="Calibri"/>
            <w:sz w:val="22"/>
            <w:szCs w:val="20"/>
          </w:rPr>
          <w:t>Return to the Non-Switch Functional Module Flow Chart</w:t>
        </w:r>
      </w:hyperlink>
      <w:r w:rsidR="008F7D7B" w:rsidRPr="00D538BB">
        <w:rPr>
          <w:rFonts w:ascii="Calibri" w:hAnsi="Calibri" w:cs="Calibri"/>
          <w:sz w:val="22"/>
          <w:szCs w:val="20"/>
        </w:rPr>
        <w:t>]</w:t>
      </w:r>
      <w:r w:rsidR="008F7D7B" w:rsidRPr="00D538BB">
        <w:rPr>
          <w:rFonts w:ascii="Calibri" w:eastAsia="Calibri" w:hAnsi="Calibri"/>
          <w:szCs w:val="22"/>
        </w:rPr>
        <w:t xml:space="preserve"> </w:t>
      </w:r>
      <w:r w:rsidR="008F7D7B" w:rsidRPr="00D538BB">
        <w:rPr>
          <w:sz w:val="16"/>
          <w:szCs w:val="16"/>
        </w:rPr>
        <w:t>[</w:t>
      </w:r>
      <w:r w:rsidR="008F7D7B" w:rsidRPr="00D538BB">
        <w:rPr>
          <w:rFonts w:ascii="Calibri" w:eastAsia="Calibri" w:hAnsi="Calibri" w:cs="Calibri"/>
          <w:noProof/>
          <w:sz w:val="16"/>
          <w:szCs w:val="22"/>
        </w:rPr>
        <w:t>NE-MOD</w:t>
      </w:r>
      <w:r w:rsidR="008F7D7B" w:rsidRPr="00D538BB">
        <w:rPr>
          <w:rFonts w:ascii="Calibri" w:eastAsia="Calibri" w:hAnsi="Calibri" w:cs="Calibri"/>
          <w:noProof/>
          <w:sz w:val="16"/>
          <w:szCs w:val="16"/>
        </w:rPr>
        <w:t xml:space="preserve">] </w:t>
      </w:r>
      <w:r w:rsidR="008F7D7B" w:rsidRPr="00D538BB">
        <w:rPr>
          <w:rFonts w:ascii="Calibri" w:eastAsia="Calibri" w:hAnsi="Calibri" w:cs="Calibri"/>
          <w:noProof/>
          <w:sz w:val="12"/>
          <w:szCs w:val="22"/>
        </w:rPr>
        <w:t xml:space="preserve">   </w:t>
      </w:r>
    </w:p>
    <w:p w:rsidR="00710C4A" w:rsidRDefault="00710C4A" w:rsidP="00710C4A">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This return to the top of the list permits entering an ID for the additional module</w:t>
      </w:r>
      <w:r w:rsidR="002851B9">
        <w:rPr>
          <w:rFonts w:ascii="Arial" w:hAnsi="Arial" w:cs="Arial"/>
          <w:sz w:val="16"/>
        </w:rPr>
        <w:t>.</w:t>
      </w:r>
    </w:p>
    <w:p w:rsidR="002851B9" w:rsidRPr="00D538BB" w:rsidRDefault="002851B9" w:rsidP="00710C4A">
      <w:pPr>
        <w:ind w:left="1440" w:right="720"/>
        <w:rPr>
          <w:rFonts w:ascii="Calibri" w:eastAsia="Calibri" w:hAnsi="Calibri"/>
        </w:rPr>
      </w:pPr>
    </w:p>
    <w:p w:rsidR="00D467CD" w:rsidRPr="00D538BB" w:rsidRDefault="00D467CD" w:rsidP="00D467C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595A63" w:rsidRPr="00D538BB" w:rsidRDefault="00E27070" w:rsidP="00E27070">
      <w:pPr>
        <w:pStyle w:val="TocNote"/>
        <w:rPr>
          <w:rFonts w:ascii="Calibri" w:hAnsi="Calibri" w:cs="Calibri"/>
          <w:sz w:val="20"/>
        </w:rPr>
      </w:pPr>
      <w:r w:rsidRPr="00D538BB">
        <w:rPr>
          <w:rFonts w:ascii="Calibri" w:hAnsi="Calibri" w:cs="Calibri"/>
          <w:sz w:val="20"/>
        </w:rPr>
        <w:br w:type="page"/>
      </w:r>
      <w:bookmarkStart w:id="105" w:name="_Toc414534113"/>
      <w:r w:rsidR="00595A63" w:rsidRPr="00D538BB">
        <w:lastRenderedPageBreak/>
        <w:t>(NE-WLS) Determining the Wireless Network Transport Element SRGs/STIGs</w:t>
      </w:r>
      <w:bookmarkEnd w:id="105"/>
    </w:p>
    <w:p w:rsidR="00D27527" w:rsidRPr="00D538BB" w:rsidRDefault="00C311F9" w:rsidP="00D27527">
      <w:r w:rsidRPr="00D538BB">
        <w:rPr>
          <w:b/>
        </w:rPr>
        <w:t>.</w:t>
      </w:r>
      <w:bookmarkStart w:id="106" w:name="Flow_NE_WLS"/>
      <w:bookmarkEnd w:id="106"/>
      <w:r w:rsidRPr="00D538BB">
        <w:rPr>
          <w:b/>
        </w:rPr>
        <w:t>.</w:t>
      </w:r>
      <w:r w:rsidR="00D27527" w:rsidRPr="00D538BB">
        <w:rPr>
          <w:szCs w:val="12"/>
        </w:rPr>
        <w:t xml:space="preserve"> </w:t>
      </w:r>
      <w:r w:rsidRPr="00D538BB">
        <w:rPr>
          <w:rFonts w:ascii="Calibri" w:hAnsi="Calibri" w:cs="Calibri"/>
          <w:sz w:val="12"/>
          <w:szCs w:val="12"/>
        </w:rPr>
        <w:t>NE-WLS</w:t>
      </w:r>
      <w:r w:rsidR="00D27527" w:rsidRPr="00D538BB">
        <w:rPr>
          <w:szCs w:val="12"/>
        </w:rPr>
        <w:t xml:space="preserve">  </w:t>
      </w:r>
      <w:r w:rsidR="00D27527" w:rsidRPr="00D538BB">
        <w:t xml:space="preserve">                                                                                                         </w:t>
      </w:r>
      <w:r w:rsidR="00D679DD">
        <w:rPr>
          <w:sz w:val="20"/>
        </w:rPr>
        <w:t xml:space="preserve">                  </w:t>
      </w:r>
      <w:r w:rsidR="00D27527" w:rsidRPr="00D538BB">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595A63" w:rsidRPr="00D538BB" w:rsidRDefault="00595A63" w:rsidP="00595A63">
      <w:pPr>
        <w:rPr>
          <w:rFonts w:ascii="Calibri" w:hAnsi="Calibri" w:cs="Calibri"/>
        </w:rPr>
      </w:pPr>
    </w:p>
    <w:p w:rsidR="002C0B8A" w:rsidRPr="00D538BB" w:rsidRDefault="002C0B8A" w:rsidP="002C0B8A">
      <w:pPr>
        <w:rPr>
          <w:rFonts w:ascii="Calibri" w:hAnsi="Calibri" w:cs="Calibri"/>
          <w:sz w:val="18"/>
          <w:szCs w:val="20"/>
        </w:rPr>
      </w:pPr>
      <w:r w:rsidRPr="00D538BB">
        <w:rPr>
          <w:rFonts w:ascii="Calibri" w:hAnsi="Calibri" w:cs="Calibri"/>
          <w:b/>
          <w:sz w:val="18"/>
          <w:szCs w:val="20"/>
        </w:rPr>
        <w:t xml:space="preserve">NOTE:  </w:t>
      </w:r>
      <w:r w:rsidRPr="00D538BB">
        <w:rPr>
          <w:rFonts w:ascii="Calibri" w:hAnsi="Calibri" w:cs="Calibri"/>
          <w:sz w:val="18"/>
          <w:szCs w:val="20"/>
        </w:rPr>
        <w:t xml:space="preserve">Wireless network transport includes Wi-Fi, WiMAX, Free-Space Optics, and SATCOM. Devices include but are not limited to: WLAN Wi-Fi access points, WLAN/WMAN bridges, WLAN extenders, WMAN </w:t>
      </w:r>
      <w:proofErr w:type="gramStart"/>
      <w:r w:rsidRPr="00D538BB">
        <w:rPr>
          <w:rFonts w:ascii="Calibri" w:hAnsi="Calibri" w:cs="Calibri"/>
          <w:sz w:val="18"/>
          <w:szCs w:val="20"/>
        </w:rPr>
        <w:t>WiMAX  access</w:t>
      </w:r>
      <w:proofErr w:type="gramEnd"/>
      <w:r w:rsidRPr="00D538BB">
        <w:rPr>
          <w:rFonts w:ascii="Calibri" w:hAnsi="Calibri" w:cs="Calibri"/>
          <w:sz w:val="18"/>
          <w:szCs w:val="20"/>
        </w:rPr>
        <w:t xml:space="preserve"> points, Free-Space Optical lasers, Encryptors used with wireless endpoints, and SATCOM modems/multiplexors/accelerators .</w:t>
      </w:r>
    </w:p>
    <w:p w:rsidR="0024740C" w:rsidRPr="00D538BB" w:rsidRDefault="0024740C" w:rsidP="0024740C">
      <w:pPr>
        <w:rPr>
          <w:rFonts w:ascii="Calibri" w:hAnsi="Calibri" w:cs="Calibri"/>
          <w:noProof/>
          <w:sz w:val="12"/>
          <w:szCs w:val="12"/>
        </w:rPr>
      </w:pPr>
    </w:p>
    <w:p w:rsidR="004A5AC9" w:rsidRDefault="004A5AC9" w:rsidP="00840EAA"/>
    <w:p w:rsidR="0044654E" w:rsidRPr="0044654E" w:rsidRDefault="00091071" w:rsidP="00840EAA">
      <w:pPr>
        <w:rPr>
          <w:szCs w:val="20"/>
        </w:rPr>
      </w:pPr>
      <w:hyperlink w:anchor="Doc_MDP" w:history="1">
        <w:r w:rsidR="0044654E" w:rsidRPr="0044654E">
          <w:rPr>
            <w:rStyle w:val="Hyperlink"/>
          </w:rPr>
          <w:t>Go select the Mobility Policy STIG</w:t>
        </w:r>
      </w:hyperlink>
      <w:r w:rsidR="0044654E">
        <w:t xml:space="preserve"> </w:t>
      </w:r>
      <w:r w:rsidR="0044654E" w:rsidRPr="00D538BB">
        <w:rPr>
          <w:sz w:val="16"/>
          <w:szCs w:val="16"/>
        </w:rPr>
        <w:t>[</w:t>
      </w:r>
      <w:r w:rsidR="0044654E">
        <w:rPr>
          <w:rFonts w:ascii="Calibri" w:eastAsia="Calibri" w:hAnsi="Calibri" w:cs="Calibri"/>
          <w:noProof/>
          <w:sz w:val="16"/>
          <w:szCs w:val="22"/>
        </w:rPr>
        <w:t>MDP</w:t>
      </w:r>
      <w:proofErr w:type="gramStart"/>
      <w:r w:rsidR="0044654E" w:rsidRPr="00D538BB">
        <w:rPr>
          <w:rFonts w:ascii="Calibri" w:eastAsia="Calibri" w:hAnsi="Calibri" w:cs="Calibri"/>
          <w:noProof/>
          <w:sz w:val="16"/>
          <w:szCs w:val="16"/>
        </w:rPr>
        <w:t>]</w:t>
      </w:r>
      <w:r w:rsidR="0044654E">
        <w:rPr>
          <w:rFonts w:ascii="Calibri" w:eastAsia="Calibri" w:hAnsi="Calibri" w:cs="Calibri"/>
          <w:noProof/>
          <w:sz w:val="16"/>
          <w:szCs w:val="16"/>
        </w:rPr>
        <w:t xml:space="preserve"> </w:t>
      </w:r>
      <w:r w:rsidR="00A328C2">
        <w:rPr>
          <w:rFonts w:ascii="Calibri" w:eastAsia="Calibri" w:hAnsi="Calibri" w:cs="Calibri"/>
          <w:noProof/>
          <w:sz w:val="16"/>
          <w:szCs w:val="16"/>
        </w:rPr>
        <w:t xml:space="preserve"> </w:t>
      </w:r>
      <w:r w:rsidR="00A328C2" w:rsidRPr="00A328C2">
        <w:rPr>
          <w:szCs w:val="20"/>
        </w:rPr>
        <w:t>for</w:t>
      </w:r>
      <w:proofErr w:type="gramEnd"/>
      <w:r w:rsidR="00A328C2">
        <w:rPr>
          <w:rFonts w:ascii="Calibri" w:eastAsia="Calibri" w:hAnsi="Calibri" w:cs="Calibri"/>
          <w:noProof/>
          <w:sz w:val="16"/>
          <w:szCs w:val="16"/>
        </w:rPr>
        <w:t xml:space="preserve"> </w:t>
      </w:r>
      <w:r w:rsidR="0044654E" w:rsidRPr="0044654E">
        <w:rPr>
          <w:szCs w:val="20"/>
        </w:rPr>
        <w:t>Wireless Network Transport</w:t>
      </w:r>
      <w:r w:rsidR="0044654E">
        <w:rPr>
          <w:szCs w:val="20"/>
        </w:rPr>
        <w:t xml:space="preserve"> devices</w:t>
      </w:r>
    </w:p>
    <w:p w:rsidR="0044654E" w:rsidRDefault="006F71A1" w:rsidP="00840EAA">
      <w:r>
        <w:rPr>
          <w:noProof/>
          <w:sz w:val="12"/>
          <w:szCs w:val="12"/>
        </w:rPr>
        <mc:AlternateContent>
          <mc:Choice Requires="wps">
            <w:drawing>
              <wp:anchor distT="0" distB="0" distL="114300" distR="114300" simplePos="0" relativeHeight="252096000" behindDoc="0" locked="0" layoutInCell="1" allowOverlap="1" wp14:anchorId="38905495" wp14:editId="1409A981">
                <wp:simplePos x="0" y="0"/>
                <wp:positionH relativeFrom="column">
                  <wp:posOffset>284480</wp:posOffset>
                </wp:positionH>
                <wp:positionV relativeFrom="paragraph">
                  <wp:posOffset>93980</wp:posOffset>
                </wp:positionV>
                <wp:extent cx="635" cy="197485"/>
                <wp:effectExtent l="76200" t="0" r="75565" b="50165"/>
                <wp:wrapNone/>
                <wp:docPr id="1686" name="AutoShape 153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974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5360" o:spid="_x0000_s1026" type="#_x0000_t32" style="position:absolute;margin-left:22.4pt;margin-top:7.4pt;width:.05pt;height:15.55pt;z-index:25209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" strokeweight="1pt">
                <v:stroke endarrow="block"/>
              </v:shape>
            </w:pict>
          </mc:Fallback>
        </mc:AlternateContent>
      </w:r>
    </w:p>
    <w:p w:rsidR="0044654E" w:rsidRDefault="0044654E" w:rsidP="00840EAA">
      <w:pPr>
        <w:rPr>
          <w:b/>
        </w:rPr>
      </w:pPr>
    </w:p>
    <w:p w:rsidR="00840EAA" w:rsidRPr="00D538BB" w:rsidRDefault="00840EAA" w:rsidP="00840EAA">
      <w:pPr>
        <w:rPr>
          <w:b/>
        </w:rPr>
      </w:pPr>
      <w:r w:rsidRPr="00D538BB">
        <w:rPr>
          <w:b/>
        </w:rPr>
        <w:t xml:space="preserve">Is this Wireless Network Transport Element (NE) a/an </w:t>
      </w:r>
      <w:proofErr w:type="gramStart"/>
      <w:r w:rsidRPr="00D538BB">
        <w:rPr>
          <w:b/>
        </w:rPr>
        <w:t>…</w:t>
      </w:r>
      <w:proofErr w:type="gramEnd"/>
    </w:p>
    <w:p w:rsidR="00840EAA" w:rsidRPr="00D538BB" w:rsidRDefault="00840EAA" w:rsidP="00595A63"/>
    <w:p w:rsidR="00840EAA" w:rsidRPr="00D538BB" w:rsidRDefault="00111D46"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A </w:t>
      </w:r>
      <w:r w:rsidR="00840EAA" w:rsidRPr="00D538BB">
        <w:rPr>
          <w:szCs w:val="20"/>
        </w:rPr>
        <w:t xml:space="preserve">Wireless </w:t>
      </w:r>
      <w:r w:rsidRPr="00D538BB">
        <w:rPr>
          <w:szCs w:val="20"/>
        </w:rPr>
        <w:t xml:space="preserve">LAN (WLAN) / Wi-Fi </w:t>
      </w:r>
      <w:r w:rsidR="00994507">
        <w:rPr>
          <w:szCs w:val="20"/>
        </w:rPr>
        <w:t xml:space="preserve">(802.11) </w:t>
      </w:r>
      <w:r w:rsidRPr="00D538BB">
        <w:rPr>
          <w:szCs w:val="20"/>
        </w:rPr>
        <w:t xml:space="preserve">Access Point, Bridge, </w:t>
      </w:r>
      <w:r w:rsidR="002413C2" w:rsidRPr="00D538BB">
        <w:rPr>
          <w:szCs w:val="20"/>
        </w:rPr>
        <w:t>or IDS/IPS</w:t>
      </w:r>
      <w:r w:rsidRPr="00D538BB">
        <w:rPr>
          <w:szCs w:val="20"/>
        </w:rPr>
        <w:t>?</w:t>
      </w:r>
    </w:p>
    <w:p w:rsidR="00840EAA" w:rsidRPr="00D538BB" w:rsidRDefault="006F71A1" w:rsidP="00840EAA">
      <w:pPr>
        <w:rPr>
          <w:rFonts w:ascii="Calibri" w:hAnsi="Calibri" w:cs="Calibri"/>
          <w:sz w:val="20"/>
          <w:szCs w:val="20"/>
        </w:rPr>
      </w:pPr>
      <w:r>
        <w:rPr>
          <w:noProof/>
          <w:sz w:val="12"/>
          <w:szCs w:val="12"/>
        </w:rPr>
        <mc:AlternateContent>
          <mc:Choice Requires="wps">
            <w:drawing>
              <wp:anchor distT="0" distB="0" distL="114300" distR="114300" simplePos="0" relativeHeight="251910656" behindDoc="0" locked="0" layoutInCell="1" allowOverlap="1" wp14:anchorId="51B87761" wp14:editId="2CC8A2F3">
                <wp:simplePos x="0" y="0"/>
                <wp:positionH relativeFrom="column">
                  <wp:posOffset>4985385</wp:posOffset>
                </wp:positionH>
                <wp:positionV relativeFrom="paragraph">
                  <wp:posOffset>96520</wp:posOffset>
                </wp:positionV>
                <wp:extent cx="579755" cy="635"/>
                <wp:effectExtent l="0" t="0" r="10795" b="37465"/>
                <wp:wrapNone/>
                <wp:docPr id="1685" name="AutoShape 96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975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24" o:spid="_x0000_s1026" type="#_x0000_t32" style="position:absolute;margin-left:392.55pt;margin-top:7.6pt;width:45.65pt;height:.05pt;z-index:25191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911680" behindDoc="0" locked="0" layoutInCell="1" allowOverlap="1" wp14:anchorId="28200E88" wp14:editId="70DA5178">
                <wp:simplePos x="0" y="0"/>
                <wp:positionH relativeFrom="column">
                  <wp:posOffset>5565140</wp:posOffset>
                </wp:positionH>
                <wp:positionV relativeFrom="paragraph">
                  <wp:posOffset>96520</wp:posOffset>
                </wp:positionV>
                <wp:extent cx="635" cy="276860"/>
                <wp:effectExtent l="0" t="0" r="37465" b="27940"/>
                <wp:wrapNone/>
                <wp:docPr id="1684" name="AutoShape 96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68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25" o:spid="_x0000_s1026" type="#_x0000_t32" style="position:absolute;margin-left:438.2pt;margin-top:7.6pt;width:.05pt;height:21.8pt;z-index:25191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577856" behindDoc="0" locked="0" layoutInCell="1" allowOverlap="1" wp14:anchorId="02744F2D" wp14:editId="430E1816">
                <wp:simplePos x="0" y="0"/>
                <wp:positionH relativeFrom="column">
                  <wp:posOffset>295274</wp:posOffset>
                </wp:positionH>
                <wp:positionV relativeFrom="paragraph">
                  <wp:posOffset>38100</wp:posOffset>
                </wp:positionV>
                <wp:extent cx="0" cy="507365"/>
                <wp:effectExtent l="76200" t="0" r="57150" b="64135"/>
                <wp:wrapNone/>
                <wp:docPr id="1683" name="AutoShape 9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073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22" o:spid="_x0000_s1026" type="#_x0000_t32" style="position:absolute;margin-left:23.25pt;margin-top:3pt;width:0;height:39.95pt;z-index:2515778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" strokeweight="1pt">
                <v:stroke endarrow="block"/>
              </v:shape>
            </w:pict>
          </mc:Fallback>
        </mc:AlternateContent>
      </w:r>
      <w:r w:rsidR="00840EAA" w:rsidRPr="00D538BB">
        <w:rPr>
          <w:szCs w:val="20"/>
        </w:rPr>
        <w:t xml:space="preserve">         </w:t>
      </w:r>
      <w:r w:rsidR="00840EAA" w:rsidRPr="00D538BB">
        <w:rPr>
          <w:rFonts w:ascii="Calibri" w:hAnsi="Calibri" w:cs="Calibri"/>
          <w:sz w:val="16"/>
          <w:szCs w:val="16"/>
        </w:rPr>
        <w:t>No</w:t>
      </w:r>
      <w:r w:rsidR="00840EAA" w:rsidRPr="00D538BB">
        <w:rPr>
          <w:szCs w:val="20"/>
        </w:rPr>
        <w:t xml:space="preserve">            If YES, </w:t>
      </w:r>
      <w:r w:rsidR="00840EAA" w:rsidRPr="00D538BB">
        <w:rPr>
          <w:rFonts w:ascii="Calibri" w:hAnsi="Calibri" w:cs="Calibri"/>
          <w:sz w:val="22"/>
          <w:szCs w:val="20"/>
        </w:rPr>
        <w:t>[</w:t>
      </w:r>
      <w:hyperlink w:anchor="Doc_WLAN" w:history="1">
        <w:r w:rsidR="00111D46" w:rsidRPr="00D538BB">
          <w:rPr>
            <w:rStyle w:val="Hyperlink"/>
            <w:rFonts w:ascii="Calibri" w:hAnsi="Calibri" w:cs="Calibri"/>
            <w:sz w:val="22"/>
            <w:szCs w:val="20"/>
          </w:rPr>
          <w:t>GO select the WLAN transport element as appropriate</w:t>
        </w:r>
      </w:hyperlink>
      <w:proofErr w:type="gramStart"/>
      <w:r w:rsidR="00840EAA" w:rsidRPr="00D538BB">
        <w:rPr>
          <w:rFonts w:ascii="Calibri" w:hAnsi="Calibri" w:cs="Calibri"/>
          <w:sz w:val="22"/>
          <w:szCs w:val="20"/>
        </w:rPr>
        <w:t>]</w:t>
      </w:r>
      <w:r w:rsidR="00840EAA" w:rsidRPr="00D538BB">
        <w:rPr>
          <w:sz w:val="16"/>
          <w:szCs w:val="16"/>
        </w:rPr>
        <w:t>[</w:t>
      </w:r>
      <w:proofErr w:type="gramEnd"/>
      <w:r w:rsidR="00111D46" w:rsidRPr="00D538BB">
        <w:rPr>
          <w:rFonts w:ascii="Calibri" w:eastAsia="Calibri" w:hAnsi="Calibri" w:cs="Calibri"/>
          <w:noProof/>
          <w:sz w:val="16"/>
          <w:szCs w:val="22"/>
        </w:rPr>
        <w:t>WLAN</w:t>
      </w:r>
      <w:r w:rsidR="00840EAA" w:rsidRPr="00D538BB">
        <w:rPr>
          <w:rFonts w:ascii="Calibri" w:eastAsia="Calibri" w:hAnsi="Calibri" w:cs="Calibri"/>
          <w:noProof/>
          <w:sz w:val="16"/>
          <w:szCs w:val="16"/>
        </w:rPr>
        <w:t xml:space="preserve">] </w:t>
      </w:r>
    </w:p>
    <w:p w:rsidR="00840EAA" w:rsidRPr="00D538BB" w:rsidRDefault="00840EAA" w:rsidP="00840EAA">
      <w:pPr>
        <w:ind w:left="1440" w:right="720"/>
        <w:rPr>
          <w:rFonts w:ascii="Calibri" w:hAnsi="Calibri" w:cs="Calibri"/>
        </w:rPr>
      </w:pPr>
      <w:r w:rsidRPr="00D538BB">
        <w:rPr>
          <w:rFonts w:ascii="Arial" w:hAnsi="Arial" w:cs="Arial"/>
          <w:b/>
          <w:sz w:val="16"/>
        </w:rPr>
        <w:t>NOTE</w:t>
      </w:r>
      <w:r w:rsidRPr="00D538BB">
        <w:rPr>
          <w:rFonts w:ascii="Arial" w:hAnsi="Arial" w:cs="Arial"/>
          <w:sz w:val="16"/>
        </w:rPr>
        <w:t xml:space="preserve">: </w:t>
      </w:r>
      <w:r w:rsidR="002413C2" w:rsidRPr="00D538BB">
        <w:rPr>
          <w:rFonts w:ascii="Arial" w:hAnsi="Arial" w:cs="Arial"/>
          <w:sz w:val="16"/>
        </w:rPr>
        <w:t>Firewalls serving a WLAN must follow normal firewall guidance</w:t>
      </w:r>
      <w:r w:rsidR="008A3E0C" w:rsidRPr="00D538BB">
        <w:rPr>
          <w:rFonts w:ascii="Arial" w:hAnsi="Arial" w:cs="Arial"/>
          <w:sz w:val="16"/>
        </w:rPr>
        <w:t xml:space="preserve"> </w:t>
      </w:r>
      <w:hyperlink w:anchor="Doc_NE_FW" w:history="1">
        <w:r w:rsidR="008A3E0C" w:rsidRPr="00D538BB">
          <w:rPr>
            <w:rStyle w:val="Hyperlink"/>
            <w:rFonts w:ascii="Arial" w:hAnsi="Arial" w:cs="Arial"/>
            <w:sz w:val="16"/>
          </w:rPr>
          <w:t>here</w:t>
        </w:r>
      </w:hyperlink>
      <w:r w:rsidR="008A3E0C" w:rsidRPr="00D538BB">
        <w:rPr>
          <w:rFonts w:ascii="Arial" w:hAnsi="Arial" w:cs="Arial"/>
          <w:sz w:val="16"/>
        </w:rPr>
        <w:t xml:space="preserve">. </w:t>
      </w:r>
    </w:p>
    <w:p w:rsidR="00840EAA" w:rsidRPr="00D538BB" w:rsidRDefault="006F71A1" w:rsidP="00840EAA">
      <w:r>
        <w:rPr>
          <w:noProof/>
        </w:rPr>
        <mc:AlternateContent>
          <mc:Choice Requires="wps">
            <w:drawing>
              <wp:anchor distT="4294967295" distB="4294967295" distL="114300" distR="114300" simplePos="0" relativeHeight="251912704" behindDoc="0" locked="0" layoutInCell="1" allowOverlap="1" wp14:anchorId="0EBEDA51" wp14:editId="4ACA0322">
                <wp:simplePos x="0" y="0"/>
                <wp:positionH relativeFrom="column">
                  <wp:posOffset>295275</wp:posOffset>
                </wp:positionH>
                <wp:positionV relativeFrom="paragraph">
                  <wp:posOffset>76834</wp:posOffset>
                </wp:positionV>
                <wp:extent cx="5270500" cy="0"/>
                <wp:effectExtent l="38100" t="76200" r="0" b="95250"/>
                <wp:wrapNone/>
                <wp:docPr id="1682" name="AutoShape 96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26" o:spid="_x0000_s1026" type="#_x0000_t32" style="position:absolute;margin-left:23.25pt;margin-top:6.05pt;width:415pt;height:0;flip:x;z-index:2519127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">
                <v:stroke endarrow="block"/>
              </v:shape>
            </w:pict>
          </mc:Fallback>
        </mc:AlternateContent>
      </w:r>
    </w:p>
    <w:p w:rsidR="00840EAA" w:rsidRPr="00D538BB" w:rsidRDefault="00840EAA" w:rsidP="00595A63">
      <w:pPr>
        <w:rPr>
          <w:sz w:val="12"/>
          <w:szCs w:val="12"/>
        </w:rPr>
      </w:pPr>
    </w:p>
    <w:p w:rsidR="00A516D5" w:rsidRPr="00D538BB" w:rsidRDefault="00A516D5"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A Wireless MAN (WMAN) </w:t>
      </w:r>
      <w:r w:rsidR="00994507">
        <w:rPr>
          <w:szCs w:val="20"/>
        </w:rPr>
        <w:t xml:space="preserve">802.16 / </w:t>
      </w:r>
      <w:r w:rsidRPr="00D538BB">
        <w:rPr>
          <w:szCs w:val="20"/>
        </w:rPr>
        <w:t xml:space="preserve">WiMAX Access Point </w:t>
      </w:r>
      <w:r w:rsidR="00483F0A" w:rsidRPr="00D538BB">
        <w:rPr>
          <w:szCs w:val="20"/>
        </w:rPr>
        <w:t>or Bridge</w:t>
      </w:r>
      <w:r w:rsidRPr="00D538BB">
        <w:rPr>
          <w:szCs w:val="20"/>
        </w:rPr>
        <w:t>?</w:t>
      </w:r>
    </w:p>
    <w:p w:rsidR="00A516D5" w:rsidRPr="00D538BB" w:rsidRDefault="006F71A1" w:rsidP="00A516D5">
      <w:pPr>
        <w:rPr>
          <w:rFonts w:ascii="Calibri" w:hAnsi="Calibri" w:cs="Calibri"/>
          <w:sz w:val="20"/>
          <w:szCs w:val="20"/>
        </w:rPr>
      </w:pPr>
      <w:r>
        <w:rPr>
          <w:noProof/>
          <w:sz w:val="12"/>
          <w:szCs w:val="12"/>
        </w:rPr>
        <mc:AlternateContent>
          <mc:Choice Requires="wps">
            <w:drawing>
              <wp:anchor distT="0" distB="0" distL="114300" distR="114300" simplePos="0" relativeHeight="251913728" behindDoc="0" locked="0" layoutInCell="1" allowOverlap="1" wp14:anchorId="42E7018C" wp14:editId="33333BAA">
                <wp:simplePos x="0" y="0"/>
                <wp:positionH relativeFrom="column">
                  <wp:posOffset>5114925</wp:posOffset>
                </wp:positionH>
                <wp:positionV relativeFrom="paragraph">
                  <wp:posOffset>96520</wp:posOffset>
                </wp:positionV>
                <wp:extent cx="450215" cy="635"/>
                <wp:effectExtent l="0" t="0" r="26035" b="37465"/>
                <wp:wrapNone/>
                <wp:docPr id="1681" name="AutoShape 96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02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3" o:spid="_x0000_s1026" type="#_x0000_t32" style="position:absolute;margin-left:402.75pt;margin-top:7.6pt;width:35.45pt;height:.05pt;z-index:25191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914752" behindDoc="0" locked="0" layoutInCell="1" allowOverlap="1" wp14:anchorId="4F84C080" wp14:editId="32D9BCE0">
                <wp:simplePos x="0" y="0"/>
                <wp:positionH relativeFrom="column">
                  <wp:posOffset>5565140</wp:posOffset>
                </wp:positionH>
                <wp:positionV relativeFrom="paragraph">
                  <wp:posOffset>96520</wp:posOffset>
                </wp:positionV>
                <wp:extent cx="635" cy="276860"/>
                <wp:effectExtent l="0" t="0" r="37465" b="27940"/>
                <wp:wrapNone/>
                <wp:docPr id="1680" name="AutoShape 96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68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4" o:spid="_x0000_s1026" type="#_x0000_t32" style="position:absolute;margin-left:438.2pt;margin-top:7.6pt;width:.05pt;height:21.8pt;z-index:25191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584000" behindDoc="0" locked="0" layoutInCell="1" allowOverlap="1" wp14:anchorId="662FB710" wp14:editId="4F8ECAE9">
                <wp:simplePos x="0" y="0"/>
                <wp:positionH relativeFrom="column">
                  <wp:posOffset>285114</wp:posOffset>
                </wp:positionH>
                <wp:positionV relativeFrom="paragraph">
                  <wp:posOffset>38100</wp:posOffset>
                </wp:positionV>
                <wp:extent cx="0" cy="447040"/>
                <wp:effectExtent l="76200" t="0" r="76200" b="48260"/>
                <wp:wrapNone/>
                <wp:docPr id="1679" name="AutoShape 96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470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1" o:spid="_x0000_s1026" type="#_x0000_t32" style="position:absolute;margin-left:22.45pt;margin-top:3pt;width:0;height:35.2pt;z-index:2515840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" strokeweight="1pt">
                <v:stroke endarrow="block"/>
              </v:shape>
            </w:pict>
          </mc:Fallback>
        </mc:AlternateContent>
      </w:r>
      <w:r w:rsidR="00A516D5" w:rsidRPr="00D538BB">
        <w:rPr>
          <w:szCs w:val="20"/>
        </w:rPr>
        <w:t xml:space="preserve">         </w:t>
      </w:r>
      <w:r w:rsidR="00A516D5" w:rsidRPr="00D538BB">
        <w:rPr>
          <w:rFonts w:ascii="Calibri" w:hAnsi="Calibri" w:cs="Calibri"/>
          <w:sz w:val="16"/>
          <w:szCs w:val="16"/>
        </w:rPr>
        <w:t>No</w:t>
      </w:r>
      <w:r w:rsidR="00A516D5" w:rsidRPr="00D538BB">
        <w:rPr>
          <w:szCs w:val="20"/>
        </w:rPr>
        <w:t xml:space="preserve">            If YES, </w:t>
      </w:r>
      <w:r w:rsidR="00A516D5" w:rsidRPr="00D538BB">
        <w:rPr>
          <w:rFonts w:ascii="Calibri" w:hAnsi="Calibri" w:cs="Calibri"/>
          <w:sz w:val="22"/>
          <w:szCs w:val="20"/>
        </w:rPr>
        <w:t>[</w:t>
      </w:r>
      <w:hyperlink w:anchor="Doc_WMAN" w:history="1">
        <w:r w:rsidR="00A516D5" w:rsidRPr="00D538BB">
          <w:rPr>
            <w:rStyle w:val="Hyperlink"/>
            <w:rFonts w:ascii="Calibri" w:hAnsi="Calibri" w:cs="Calibri"/>
            <w:sz w:val="22"/>
            <w:szCs w:val="20"/>
          </w:rPr>
          <w:t>GO select the WMAN transport element as appropriate</w:t>
        </w:r>
      </w:hyperlink>
      <w:proofErr w:type="gramStart"/>
      <w:r w:rsidR="00A516D5" w:rsidRPr="00D538BB">
        <w:rPr>
          <w:rFonts w:ascii="Calibri" w:hAnsi="Calibri" w:cs="Calibri"/>
          <w:sz w:val="22"/>
          <w:szCs w:val="20"/>
        </w:rPr>
        <w:t>]</w:t>
      </w:r>
      <w:r w:rsidR="00A516D5" w:rsidRPr="00D538BB">
        <w:rPr>
          <w:sz w:val="16"/>
          <w:szCs w:val="16"/>
        </w:rPr>
        <w:t>[</w:t>
      </w:r>
      <w:proofErr w:type="gramEnd"/>
      <w:r w:rsidR="00A516D5" w:rsidRPr="00D538BB">
        <w:rPr>
          <w:rFonts w:ascii="Calibri" w:eastAsia="Calibri" w:hAnsi="Calibri" w:cs="Calibri"/>
          <w:noProof/>
          <w:sz w:val="16"/>
          <w:szCs w:val="22"/>
        </w:rPr>
        <w:t>WMAN</w:t>
      </w:r>
      <w:r w:rsidR="00A516D5" w:rsidRPr="00D538BB">
        <w:rPr>
          <w:rFonts w:ascii="Calibri" w:eastAsia="Calibri" w:hAnsi="Calibri" w:cs="Calibri"/>
          <w:noProof/>
          <w:sz w:val="16"/>
          <w:szCs w:val="16"/>
        </w:rPr>
        <w:t xml:space="preserve">] </w:t>
      </w:r>
    </w:p>
    <w:p w:rsidR="00A516D5" w:rsidRPr="00D538BB" w:rsidRDefault="00A516D5" w:rsidP="00A516D5">
      <w:pPr>
        <w:ind w:left="1440" w:right="720"/>
        <w:rPr>
          <w:rFonts w:ascii="Calibri" w:hAnsi="Calibri" w:cs="Calibri"/>
        </w:rPr>
      </w:pPr>
      <w:r w:rsidRPr="00D538BB">
        <w:rPr>
          <w:rFonts w:ascii="Arial" w:hAnsi="Arial" w:cs="Arial"/>
          <w:b/>
          <w:sz w:val="16"/>
        </w:rPr>
        <w:t>NOTE</w:t>
      </w:r>
      <w:r w:rsidRPr="00D538BB">
        <w:rPr>
          <w:rFonts w:ascii="Arial" w:hAnsi="Arial" w:cs="Arial"/>
          <w:sz w:val="16"/>
        </w:rPr>
        <w:t>:</w:t>
      </w:r>
    </w:p>
    <w:p w:rsidR="00A516D5" w:rsidRPr="00D538BB" w:rsidRDefault="006F71A1" w:rsidP="00A516D5">
      <w:r>
        <w:rPr>
          <w:noProof/>
        </w:rPr>
        <mc:AlternateContent>
          <mc:Choice Requires="wps">
            <w:drawing>
              <wp:anchor distT="4294967295" distB="4294967295" distL="114300" distR="114300" simplePos="0" relativeHeight="251915776" behindDoc="0" locked="0" layoutInCell="1" allowOverlap="1" wp14:anchorId="340B2E47" wp14:editId="2BFB2745">
                <wp:simplePos x="0" y="0"/>
                <wp:positionH relativeFrom="column">
                  <wp:posOffset>295275</wp:posOffset>
                </wp:positionH>
                <wp:positionV relativeFrom="paragraph">
                  <wp:posOffset>76834</wp:posOffset>
                </wp:positionV>
                <wp:extent cx="5270500" cy="0"/>
                <wp:effectExtent l="38100" t="76200" r="0" b="95250"/>
                <wp:wrapNone/>
                <wp:docPr id="1678" name="AutoShape 96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5" o:spid="_x0000_s1026" type="#_x0000_t32" style="position:absolute;margin-left:23.25pt;margin-top:6.05pt;width:415pt;height:0;flip:x;z-index:25191577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">
                <v:stroke endarrow="block"/>
              </v:shape>
            </w:pict>
          </mc:Fallback>
        </mc:AlternateContent>
      </w:r>
    </w:p>
    <w:p w:rsidR="00A516D5" w:rsidRPr="00D538BB" w:rsidRDefault="00A516D5" w:rsidP="00A516D5">
      <w:pPr>
        <w:rPr>
          <w:sz w:val="12"/>
          <w:szCs w:val="12"/>
        </w:rPr>
      </w:pPr>
    </w:p>
    <w:p w:rsidR="00483F0A" w:rsidRPr="00D538BB" w:rsidRDefault="00483F0A" w:rsidP="00FB63C5">
      <w:pPr>
        <w:numPr>
          <w:ilvl w:val="0"/>
          <w:numId w:val="29"/>
        </w:numPr>
        <w:tabs>
          <w:tab w:val="left" w:pos="360"/>
          <w:tab w:val="left" w:pos="6480"/>
          <w:tab w:val="left" w:pos="7200"/>
          <w:tab w:val="left" w:pos="8190"/>
          <w:tab w:val="left" w:pos="8640"/>
        </w:tabs>
        <w:ind w:left="360"/>
        <w:rPr>
          <w:szCs w:val="20"/>
        </w:rPr>
      </w:pPr>
      <w:r w:rsidRPr="00D538BB">
        <w:rPr>
          <w:szCs w:val="20"/>
        </w:rPr>
        <w:t>A Wireless Free Space Optics (point to point Laser) network link device?</w:t>
      </w:r>
    </w:p>
    <w:p w:rsidR="00483F0A" w:rsidRPr="00D538BB" w:rsidRDefault="006F71A1" w:rsidP="00483F0A">
      <w:pPr>
        <w:rPr>
          <w:rFonts w:ascii="Calibri" w:hAnsi="Calibri" w:cs="Calibri"/>
          <w:sz w:val="20"/>
          <w:szCs w:val="20"/>
        </w:rPr>
      </w:pPr>
      <w:r>
        <w:rPr>
          <w:noProof/>
          <w:sz w:val="12"/>
          <w:szCs w:val="12"/>
        </w:rPr>
        <mc:AlternateContent>
          <mc:Choice Requires="wps">
            <w:drawing>
              <wp:anchor distT="0" distB="0" distL="114300" distR="114300" simplePos="0" relativeHeight="251916800" behindDoc="0" locked="0" layoutInCell="1" allowOverlap="1" wp14:anchorId="5D1E54DC" wp14:editId="6FAA711B">
                <wp:simplePos x="0" y="0"/>
                <wp:positionH relativeFrom="column">
                  <wp:posOffset>4028440</wp:posOffset>
                </wp:positionH>
                <wp:positionV relativeFrom="paragraph">
                  <wp:posOffset>96520</wp:posOffset>
                </wp:positionV>
                <wp:extent cx="1536700" cy="635"/>
                <wp:effectExtent l="0" t="0" r="25400" b="37465"/>
                <wp:wrapNone/>
                <wp:docPr id="1677" name="AutoShape 96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67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8" o:spid="_x0000_s1026" type="#_x0000_t32" style="position:absolute;margin-left:317.2pt;margin-top:7.6pt;width:121pt;height:.05pt;z-index:25191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17824" behindDoc="0" locked="0" layoutInCell="1" allowOverlap="1" wp14:anchorId="78C21C4E" wp14:editId="49C4D425">
                <wp:simplePos x="0" y="0"/>
                <wp:positionH relativeFrom="column">
                  <wp:posOffset>5565140</wp:posOffset>
                </wp:positionH>
                <wp:positionV relativeFrom="paragraph">
                  <wp:posOffset>96520</wp:posOffset>
                </wp:positionV>
                <wp:extent cx="635" cy="276860"/>
                <wp:effectExtent l="0" t="0" r="37465" b="27940"/>
                <wp:wrapNone/>
                <wp:docPr id="1676" name="AutoShape 96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768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9" o:spid="_x0000_s1026" type="#_x0000_t32" style="position:absolute;margin-left:438.2pt;margin-top:7.6pt;width:.05pt;height:21.8pt;z-index:25191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585024" behindDoc="0" locked="0" layoutInCell="1" allowOverlap="1" wp14:anchorId="1F0B7A5E" wp14:editId="16622358">
                <wp:simplePos x="0" y="0"/>
                <wp:positionH relativeFrom="column">
                  <wp:posOffset>285114</wp:posOffset>
                </wp:positionH>
                <wp:positionV relativeFrom="paragraph">
                  <wp:posOffset>38100</wp:posOffset>
                </wp:positionV>
                <wp:extent cx="0" cy="447040"/>
                <wp:effectExtent l="76200" t="0" r="76200" b="48260"/>
                <wp:wrapNone/>
                <wp:docPr id="1675" name="AutoShape 96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470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66" o:spid="_x0000_s1026" type="#_x0000_t32" style="position:absolute;margin-left:22.45pt;margin-top:3pt;width:0;height:35.2pt;z-index:2515850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" strokeweight="1pt">
                <v:stroke endarrow="block"/>
              </v:shape>
            </w:pict>
          </mc:Fallback>
        </mc:AlternateContent>
      </w:r>
      <w:r w:rsidR="00483F0A" w:rsidRPr="00D538BB">
        <w:rPr>
          <w:szCs w:val="20"/>
        </w:rPr>
        <w:t xml:space="preserve">         </w:t>
      </w:r>
      <w:r w:rsidR="00483F0A" w:rsidRPr="00D538BB">
        <w:rPr>
          <w:rFonts w:ascii="Calibri" w:hAnsi="Calibri" w:cs="Calibri"/>
          <w:sz w:val="16"/>
          <w:szCs w:val="16"/>
        </w:rPr>
        <w:t>No</w:t>
      </w:r>
      <w:r w:rsidR="00483F0A" w:rsidRPr="00D538BB">
        <w:rPr>
          <w:szCs w:val="20"/>
        </w:rPr>
        <w:t xml:space="preserve">            If YES, </w:t>
      </w:r>
      <w:r w:rsidR="00483F0A" w:rsidRPr="00D538BB">
        <w:rPr>
          <w:rFonts w:ascii="Calibri" w:hAnsi="Calibri" w:cs="Calibri"/>
          <w:sz w:val="22"/>
          <w:szCs w:val="20"/>
        </w:rPr>
        <w:t>[</w:t>
      </w:r>
      <w:hyperlink w:anchor="Doc_FSOD" w:history="1">
        <w:r w:rsidR="00483F0A" w:rsidRPr="00D538BB">
          <w:rPr>
            <w:rStyle w:val="Hyperlink"/>
            <w:rFonts w:ascii="Calibri" w:hAnsi="Calibri" w:cs="Calibri"/>
            <w:sz w:val="22"/>
            <w:szCs w:val="20"/>
          </w:rPr>
          <w:t>GO select the Free space Optics STIG</w:t>
        </w:r>
      </w:hyperlink>
      <w:proofErr w:type="gramStart"/>
      <w:r w:rsidR="00483F0A" w:rsidRPr="00D538BB">
        <w:rPr>
          <w:rFonts w:ascii="Calibri" w:hAnsi="Calibri" w:cs="Calibri"/>
          <w:sz w:val="22"/>
          <w:szCs w:val="20"/>
        </w:rPr>
        <w:t>]</w:t>
      </w:r>
      <w:r w:rsidR="00483F0A" w:rsidRPr="00D538BB">
        <w:rPr>
          <w:sz w:val="16"/>
          <w:szCs w:val="16"/>
        </w:rPr>
        <w:t>[</w:t>
      </w:r>
      <w:proofErr w:type="gramEnd"/>
      <w:r w:rsidR="00483F0A" w:rsidRPr="00D538BB">
        <w:rPr>
          <w:rFonts w:ascii="Calibri" w:eastAsia="Calibri" w:hAnsi="Calibri" w:cs="Calibri"/>
          <w:noProof/>
          <w:sz w:val="16"/>
          <w:szCs w:val="22"/>
        </w:rPr>
        <w:t>WFSOD</w:t>
      </w:r>
      <w:r w:rsidR="00483F0A" w:rsidRPr="00D538BB">
        <w:rPr>
          <w:rFonts w:ascii="Calibri" w:eastAsia="Calibri" w:hAnsi="Calibri" w:cs="Calibri"/>
          <w:noProof/>
          <w:sz w:val="16"/>
          <w:szCs w:val="16"/>
        </w:rPr>
        <w:t xml:space="preserve">] </w:t>
      </w:r>
    </w:p>
    <w:p w:rsidR="00483F0A" w:rsidRPr="00D538BB" w:rsidRDefault="00483F0A" w:rsidP="00483F0A">
      <w:pPr>
        <w:ind w:left="1440" w:right="720"/>
        <w:rPr>
          <w:rFonts w:ascii="Calibri" w:hAnsi="Calibri" w:cs="Calibri"/>
        </w:rPr>
      </w:pPr>
      <w:r w:rsidRPr="00D538BB">
        <w:rPr>
          <w:rFonts w:ascii="Arial" w:hAnsi="Arial" w:cs="Arial"/>
          <w:b/>
          <w:sz w:val="16"/>
        </w:rPr>
        <w:t>NOTE</w:t>
      </w:r>
      <w:r w:rsidRPr="00D538BB">
        <w:rPr>
          <w:rFonts w:ascii="Arial" w:hAnsi="Arial" w:cs="Arial"/>
          <w:sz w:val="16"/>
        </w:rPr>
        <w:t xml:space="preserve">: </w:t>
      </w:r>
    </w:p>
    <w:p w:rsidR="00483F0A" w:rsidRPr="00D538BB" w:rsidRDefault="006F71A1" w:rsidP="00483F0A">
      <w:r>
        <w:rPr>
          <w:noProof/>
        </w:rPr>
        <mc:AlternateContent>
          <mc:Choice Requires="wps">
            <w:drawing>
              <wp:anchor distT="4294967295" distB="4294967295" distL="114300" distR="114300" simplePos="0" relativeHeight="251918848" behindDoc="0" locked="0" layoutInCell="1" allowOverlap="1" wp14:anchorId="4DF2AD7A" wp14:editId="71F5F83C">
                <wp:simplePos x="0" y="0"/>
                <wp:positionH relativeFrom="column">
                  <wp:posOffset>295275</wp:posOffset>
                </wp:positionH>
                <wp:positionV relativeFrom="paragraph">
                  <wp:posOffset>76834</wp:posOffset>
                </wp:positionV>
                <wp:extent cx="5270500" cy="0"/>
                <wp:effectExtent l="38100" t="76200" r="0" b="95250"/>
                <wp:wrapNone/>
                <wp:docPr id="1674" name="AutoShape 96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70" o:spid="_x0000_s1026" type="#_x0000_t32" style="position:absolute;margin-left:23.25pt;margin-top:6.05pt;width:415pt;height:0;flip:x;z-index:2519188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">
                <v:stroke endarrow="block"/>
              </v:shape>
            </w:pict>
          </mc:Fallback>
        </mc:AlternateContent>
      </w:r>
    </w:p>
    <w:p w:rsidR="00483F0A" w:rsidRPr="00D538BB" w:rsidRDefault="00483F0A" w:rsidP="00483F0A">
      <w:pPr>
        <w:rPr>
          <w:sz w:val="12"/>
          <w:szCs w:val="12"/>
        </w:rPr>
      </w:pPr>
    </w:p>
    <w:p w:rsidR="00BF41EE" w:rsidRPr="00D538BB" w:rsidRDefault="00BF41EE" w:rsidP="00BF41EE">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595A63" w:rsidRPr="00D538BB" w:rsidRDefault="00595A63" w:rsidP="00595A63"/>
    <w:p w:rsidR="0089575D" w:rsidRPr="00D538BB" w:rsidRDefault="00595A63" w:rsidP="00595A63">
      <w:pPr>
        <w:pStyle w:val="TocNote"/>
      </w:pPr>
      <w:r w:rsidRPr="00D538BB">
        <w:br w:type="page"/>
      </w:r>
      <w:r w:rsidRPr="00D538BB">
        <w:lastRenderedPageBreak/>
        <w:t xml:space="preserve"> </w:t>
      </w:r>
      <w:bookmarkStart w:id="107" w:name="_Toc414534114"/>
      <w:r w:rsidR="0089575D" w:rsidRPr="00D538BB">
        <w:t>(</w:t>
      </w:r>
      <w:r w:rsidR="00384210" w:rsidRPr="00D538BB">
        <w:t>NE-</w:t>
      </w:r>
      <w:r w:rsidR="006030F4" w:rsidRPr="00D538BB">
        <w:t>OPT</w:t>
      </w:r>
      <w:r w:rsidR="0089575D" w:rsidRPr="00D538BB">
        <w:t xml:space="preserve">) Determining the </w:t>
      </w:r>
      <w:r w:rsidR="006030F4" w:rsidRPr="00D538BB">
        <w:t xml:space="preserve">Optical </w:t>
      </w:r>
      <w:r w:rsidR="00840EAA" w:rsidRPr="00D538BB">
        <w:t xml:space="preserve">Fiber </w:t>
      </w:r>
      <w:r w:rsidR="006030F4" w:rsidRPr="00D538BB">
        <w:t>Network Transport Element</w:t>
      </w:r>
      <w:r w:rsidR="0089575D" w:rsidRPr="00D538BB">
        <w:t xml:space="preserve"> SRGs/STIGs</w:t>
      </w:r>
      <w:bookmarkEnd w:id="107"/>
    </w:p>
    <w:p w:rsidR="00D27527" w:rsidRPr="00D538BB" w:rsidRDefault="00C311F9" w:rsidP="00D27527">
      <w:r w:rsidRPr="00D538BB">
        <w:rPr>
          <w:b/>
        </w:rPr>
        <w:t>.</w:t>
      </w:r>
      <w:bookmarkStart w:id="108" w:name="Flow_NE_OPT"/>
      <w:bookmarkEnd w:id="108"/>
      <w:r w:rsidRPr="00D538BB">
        <w:rPr>
          <w:b/>
        </w:rPr>
        <w:t>.</w:t>
      </w:r>
      <w:r w:rsidR="00D27527" w:rsidRPr="00D538BB">
        <w:rPr>
          <w:szCs w:val="12"/>
        </w:rPr>
        <w:t xml:space="preserve"> </w:t>
      </w:r>
      <w:r w:rsidRPr="00D538BB">
        <w:rPr>
          <w:rFonts w:ascii="Calibri" w:hAnsi="Calibri" w:cs="Calibri"/>
          <w:sz w:val="12"/>
          <w:szCs w:val="12"/>
        </w:rPr>
        <w:t>NE-OPT</w:t>
      </w:r>
      <w:r w:rsidR="00D27527" w:rsidRPr="00D538BB">
        <w:rPr>
          <w:szCs w:val="12"/>
        </w:rPr>
        <w:t xml:space="preserve">  </w:t>
      </w:r>
      <w:r w:rsidR="00D27527" w:rsidRPr="00D538BB">
        <w:t xml:space="preserve">                                                                                                          </w:t>
      </w:r>
      <w:r w:rsidR="00D679DD">
        <w:rPr>
          <w:sz w:val="20"/>
        </w:rPr>
        <w:t xml:space="preserve">               </w:t>
      </w:r>
      <w:r w:rsidR="00D27527" w:rsidRPr="00D538BB">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89575D" w:rsidRPr="00D538BB" w:rsidRDefault="0089575D" w:rsidP="0089575D">
      <w:pPr>
        <w:rPr>
          <w:rFonts w:ascii="Calibri" w:hAnsi="Calibri" w:cs="Calibri"/>
        </w:rPr>
      </w:pPr>
    </w:p>
    <w:p w:rsidR="00797BE9" w:rsidRPr="00D538BB" w:rsidRDefault="00797BE9" w:rsidP="00797BE9">
      <w:pPr>
        <w:rPr>
          <w:rFonts w:ascii="Calibri" w:hAnsi="Calibri" w:cs="Calibri"/>
          <w:sz w:val="18"/>
          <w:szCs w:val="20"/>
        </w:rPr>
      </w:pPr>
      <w:r w:rsidRPr="00D538BB">
        <w:rPr>
          <w:rFonts w:ascii="Calibri" w:hAnsi="Calibri" w:cs="Calibri"/>
          <w:b/>
          <w:sz w:val="18"/>
          <w:szCs w:val="20"/>
        </w:rPr>
        <w:t xml:space="preserve">NOTE: </w:t>
      </w:r>
      <w:r w:rsidRPr="00D538BB">
        <w:rPr>
          <w:rFonts w:ascii="Calibri" w:hAnsi="Calibri" w:cs="Calibri"/>
          <w:sz w:val="18"/>
          <w:szCs w:val="20"/>
        </w:rPr>
        <w:t xml:space="preserve">Optical transport devices used in a LAN/CAN Backbone include but are not limited to SONET, WDM, CWDM, DWDM PON/GPON devices. </w:t>
      </w:r>
    </w:p>
    <w:p w:rsidR="00797BE9" w:rsidRPr="00D538BB" w:rsidRDefault="00797BE9" w:rsidP="00797BE9">
      <w:pPr>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Optical Ethernet NEs (Switches &amp; IP routers) are not included here. </w:t>
      </w:r>
    </w:p>
    <w:p w:rsidR="0089575D" w:rsidRPr="00D538BB" w:rsidRDefault="0089575D" w:rsidP="0089575D">
      <w:pPr>
        <w:rPr>
          <w:rFonts w:ascii="Calibri" w:hAnsi="Calibri" w:cs="Calibri"/>
          <w:sz w:val="16"/>
        </w:rPr>
      </w:pPr>
    </w:p>
    <w:p w:rsidR="0089575D" w:rsidRPr="00D538BB" w:rsidRDefault="0089575D" w:rsidP="0089575D"/>
    <w:p w:rsidR="007C3C80" w:rsidRPr="00D538BB" w:rsidRDefault="007C3C80" w:rsidP="007C3C80">
      <w:r w:rsidRPr="00D538BB">
        <w:rPr>
          <w:b/>
        </w:rPr>
        <w:t>NOTE:</w:t>
      </w:r>
      <w:r w:rsidRPr="00D538BB">
        <w:t xml:space="preserve"> There is currently </w:t>
      </w:r>
      <w:r w:rsidR="002E6028">
        <w:t>No SRG or STIG guidance is available.</w:t>
      </w:r>
      <w:r w:rsidRPr="00D538BB">
        <w:t xml:space="preserve"> </w:t>
      </w:r>
      <w:proofErr w:type="gramStart"/>
      <w:r w:rsidRPr="00D538BB">
        <w:t>that</w:t>
      </w:r>
      <w:proofErr w:type="gramEnd"/>
      <w:r w:rsidRPr="00D538BB">
        <w:t xml:space="preserve"> directly applies to these devices.</w:t>
      </w:r>
    </w:p>
    <w:p w:rsidR="00961F59" w:rsidRPr="00D538BB" w:rsidRDefault="00961F59" w:rsidP="00800A65">
      <w:pPr>
        <w:pStyle w:val="TocNote"/>
        <w:rPr>
          <w:rFonts w:ascii="Calibri" w:hAnsi="Calibri" w:cs="Calibri"/>
        </w:rPr>
      </w:pPr>
    </w:p>
    <w:p w:rsidR="00C97854" w:rsidRPr="007A42B3" w:rsidRDefault="00C97854" w:rsidP="00C97854">
      <w:pPr>
        <w:pStyle w:val="TocNote"/>
      </w:pPr>
      <w:bookmarkStart w:id="109" w:name="_Toc414534115"/>
      <w:r w:rsidRPr="007A42B3">
        <w:t>.             Place holder for future flow chart development</w:t>
      </w:r>
      <w:bookmarkEnd w:id="109"/>
    </w:p>
    <w:p w:rsidR="00DD3738" w:rsidRPr="00D538BB" w:rsidRDefault="00DD3738" w:rsidP="00DD3738">
      <w:pPr>
        <w:rPr>
          <w:rFonts w:ascii="Calibri" w:eastAsia="Calibri" w:hAnsi="Calibri"/>
          <w:szCs w:val="22"/>
        </w:rPr>
      </w:pPr>
    </w:p>
    <w:p w:rsidR="0089575D" w:rsidRPr="00D538BB" w:rsidRDefault="0089575D" w:rsidP="0089575D">
      <w:pPr>
        <w:pStyle w:val="TOC3"/>
        <w:ind w:left="0"/>
      </w:pPr>
    </w:p>
    <w:p w:rsidR="00BF41EE" w:rsidRPr="00D538BB" w:rsidRDefault="00BF41EE" w:rsidP="00BF41EE">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89575D" w:rsidRPr="00D538BB" w:rsidRDefault="0089575D" w:rsidP="0089575D">
      <w:pPr>
        <w:pStyle w:val="TocNote"/>
      </w:pPr>
    </w:p>
    <w:p w:rsidR="009E44DF" w:rsidRPr="00D538BB" w:rsidRDefault="00BA0102" w:rsidP="009E44DF">
      <w:pPr>
        <w:pStyle w:val="TocNote"/>
      </w:pPr>
      <w:r w:rsidRPr="00D538BB">
        <w:br w:type="page"/>
      </w:r>
      <w:bookmarkStart w:id="110" w:name="_Toc414534116"/>
      <w:r w:rsidR="009E44DF" w:rsidRPr="00D538BB">
        <w:lastRenderedPageBreak/>
        <w:t>(</w:t>
      </w:r>
      <w:r w:rsidR="00384210" w:rsidRPr="00D538BB">
        <w:t>NE-</w:t>
      </w:r>
      <w:r w:rsidR="009E44DF" w:rsidRPr="00D538BB">
        <w:t xml:space="preserve">SAT) Determining the </w:t>
      </w:r>
      <w:r w:rsidR="008039FF" w:rsidRPr="00D538BB">
        <w:t xml:space="preserve">SATCOM Network Transport Element </w:t>
      </w:r>
      <w:r w:rsidR="009E44DF" w:rsidRPr="00D538BB">
        <w:t>SRGs/STIGs</w:t>
      </w:r>
      <w:bookmarkEnd w:id="110"/>
    </w:p>
    <w:p w:rsidR="00D27527" w:rsidRPr="00D538BB" w:rsidRDefault="00FB110E" w:rsidP="00D27527">
      <w:r w:rsidRPr="00D538BB">
        <w:rPr>
          <w:b/>
        </w:rPr>
        <w:t>.</w:t>
      </w:r>
      <w:bookmarkStart w:id="111" w:name="Flow_NE_SAT"/>
      <w:bookmarkEnd w:id="111"/>
      <w:r w:rsidRPr="00D538BB">
        <w:rPr>
          <w:b/>
        </w:rPr>
        <w:t>.</w:t>
      </w:r>
      <w:r w:rsidR="00D27527" w:rsidRPr="00D538BB">
        <w:rPr>
          <w:szCs w:val="12"/>
        </w:rPr>
        <w:t xml:space="preserve"> </w:t>
      </w:r>
      <w:r w:rsidRPr="00D538BB">
        <w:rPr>
          <w:rFonts w:ascii="Calibri" w:hAnsi="Calibri" w:cs="Calibri"/>
          <w:sz w:val="12"/>
          <w:szCs w:val="12"/>
        </w:rPr>
        <w:t>NE-SAT</w:t>
      </w:r>
      <w:r w:rsidR="00D27527" w:rsidRPr="00D538BB">
        <w:rPr>
          <w:szCs w:val="12"/>
        </w:rPr>
        <w:t xml:space="preserve">  </w:t>
      </w:r>
      <w:r w:rsidR="00D27527" w:rsidRPr="00D538BB">
        <w:t xml:space="preserve">                                                                                                          </w:t>
      </w:r>
      <w:r w:rsidR="00D679DD">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D06301" w:rsidRPr="00D538BB" w:rsidRDefault="00D06301" w:rsidP="00D06301">
      <w:r w:rsidRPr="00D538BB">
        <w:rPr>
          <w:b/>
        </w:rPr>
        <w:t xml:space="preserve">            </w:t>
      </w:r>
    </w:p>
    <w:p w:rsidR="009E44DF" w:rsidRPr="00D538BB" w:rsidRDefault="009E44DF" w:rsidP="009E44DF">
      <w:pPr>
        <w:rPr>
          <w:rFonts w:ascii="Calibri" w:hAnsi="Calibri" w:cs="Calibri"/>
        </w:rPr>
      </w:pPr>
    </w:p>
    <w:p w:rsidR="00D06301" w:rsidRPr="00130938" w:rsidRDefault="00D06301" w:rsidP="00D06301">
      <w:r w:rsidRPr="00130938">
        <w:t xml:space="preserve">Satellite Communications (SATCOM): Satellites and related ground based devices provide network transport. </w:t>
      </w:r>
      <w:r w:rsidR="00130938">
        <w:t>G</w:t>
      </w:r>
      <w:r w:rsidRPr="00130938">
        <w:t>round based devices include bu</w:t>
      </w:r>
      <w:r w:rsidR="00130938">
        <w:t>t</w:t>
      </w:r>
      <w:r w:rsidRPr="00130938">
        <w:t xml:space="preserve"> are not limited to: modems, multiplexors, and accelerators.</w:t>
      </w:r>
    </w:p>
    <w:p w:rsidR="009E44DF" w:rsidRPr="00D538BB" w:rsidRDefault="009E44DF" w:rsidP="009E44DF">
      <w:pPr>
        <w:rPr>
          <w:rFonts w:ascii="Calibri" w:hAnsi="Calibri" w:cs="Calibri"/>
          <w:sz w:val="16"/>
        </w:rPr>
      </w:pPr>
    </w:p>
    <w:p w:rsidR="009E44DF" w:rsidRPr="00D538BB" w:rsidRDefault="009E44DF" w:rsidP="009E44DF">
      <w:pPr>
        <w:rPr>
          <w:sz w:val="20"/>
        </w:rPr>
      </w:pPr>
      <w:r w:rsidRPr="00D538BB">
        <w:rPr>
          <w:sz w:val="8"/>
          <w:szCs w:val="12"/>
        </w:rPr>
        <w:t xml:space="preserve">         </w:t>
      </w:r>
      <w:r w:rsidRPr="00D538BB">
        <w:rPr>
          <w:sz w:val="20"/>
          <w:szCs w:val="12"/>
        </w:rPr>
        <w:t xml:space="preserve">  </w:t>
      </w:r>
      <w:r w:rsidRPr="00D538BB">
        <w:rPr>
          <w:sz w:val="20"/>
        </w:rPr>
        <w:t xml:space="preserve">                              </w:t>
      </w:r>
    </w:p>
    <w:p w:rsidR="007C3C80" w:rsidRPr="00D538BB" w:rsidRDefault="007C3C80" w:rsidP="007C3C80">
      <w:r w:rsidRPr="00D538BB">
        <w:rPr>
          <w:b/>
        </w:rPr>
        <w:t>NOTE:</w:t>
      </w:r>
      <w:r w:rsidRPr="00D538BB">
        <w:t xml:space="preserve"> </w:t>
      </w:r>
      <w:r w:rsidR="00130938">
        <w:t>While t</w:t>
      </w:r>
      <w:r w:rsidRPr="00D538BB">
        <w:t xml:space="preserve">here is currently </w:t>
      </w:r>
      <w:r w:rsidR="00130938">
        <w:t>n</w:t>
      </w:r>
      <w:r w:rsidR="002E6028">
        <w:t>o SRG or STIG guidance is available</w:t>
      </w:r>
      <w:r w:rsidRPr="00D538BB">
        <w:t xml:space="preserve"> that di</w:t>
      </w:r>
      <w:r w:rsidR="00130938">
        <w:t xml:space="preserve">rectly applies to these devices, the </w:t>
      </w:r>
      <w:r w:rsidR="00BD6CD4">
        <w:t xml:space="preserve">Network Devices STIG and/or </w:t>
      </w:r>
      <w:r w:rsidR="00130938">
        <w:t xml:space="preserve">Network Device Management SRG </w:t>
      </w:r>
      <w:r w:rsidR="000038B7">
        <w:t>will be</w:t>
      </w:r>
      <w:r w:rsidR="00130938">
        <w:t xml:space="preserve"> applicable. </w:t>
      </w:r>
    </w:p>
    <w:p w:rsidR="007C3C80" w:rsidRPr="00D538BB" w:rsidRDefault="007C3C80" w:rsidP="00C97854">
      <w:pPr>
        <w:pStyle w:val="TocNote"/>
      </w:pPr>
    </w:p>
    <w:p w:rsidR="00C97854" w:rsidRPr="007A42B3" w:rsidRDefault="00C97854" w:rsidP="00C97854">
      <w:pPr>
        <w:pStyle w:val="TocNote"/>
      </w:pPr>
      <w:bookmarkStart w:id="112" w:name="_Toc414534117"/>
      <w:r w:rsidRPr="007A42B3">
        <w:t>.             Place holder for future flow chart development</w:t>
      </w:r>
      <w:bookmarkEnd w:id="112"/>
    </w:p>
    <w:p w:rsidR="00B25BA1" w:rsidRPr="00D538BB" w:rsidRDefault="00B25BA1" w:rsidP="009E44DF"/>
    <w:p w:rsidR="009E44DF" w:rsidRPr="00D538BB" w:rsidRDefault="009E44DF" w:rsidP="009E44DF"/>
    <w:p w:rsidR="00CF0DA5" w:rsidRPr="00D538BB" w:rsidRDefault="00CF0DA5" w:rsidP="00CF0DA5">
      <w:pPr>
        <w:rPr>
          <w:rFonts w:ascii="Calibri" w:hAnsi="Calibri" w:cs="Calibri"/>
        </w:rPr>
      </w:pPr>
    </w:p>
    <w:p w:rsidR="00CF0DA5" w:rsidRPr="00D538BB" w:rsidRDefault="00CF0DA5" w:rsidP="00CF0DA5">
      <w:pPr>
        <w:rPr>
          <w:rFonts w:ascii="Calibri" w:hAnsi="Calibri" w:cs="Calibri"/>
        </w:rPr>
      </w:pPr>
    </w:p>
    <w:p w:rsidR="00BF41EE" w:rsidRPr="00D538BB" w:rsidRDefault="00BF41EE" w:rsidP="00BF41EE">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384210" w:rsidRPr="00D538BB" w:rsidRDefault="00384210" w:rsidP="009E44DF"/>
    <w:p w:rsidR="00384210" w:rsidRPr="00D538BB" w:rsidRDefault="00384210" w:rsidP="009E44DF"/>
    <w:p w:rsidR="00384210" w:rsidRPr="00D538BB" w:rsidRDefault="00384210" w:rsidP="009E44DF"/>
    <w:p w:rsidR="00384210" w:rsidRPr="00D538BB" w:rsidRDefault="00384210" w:rsidP="009E44DF"/>
    <w:p w:rsidR="00384210" w:rsidRPr="00D538BB" w:rsidRDefault="00384210" w:rsidP="009E44DF"/>
    <w:p w:rsidR="00384210" w:rsidRPr="00D538BB" w:rsidRDefault="00384210" w:rsidP="009E44DF"/>
    <w:p w:rsidR="00384210" w:rsidRPr="00D538BB" w:rsidRDefault="00384210" w:rsidP="009E44DF"/>
    <w:p w:rsidR="00384210" w:rsidRPr="00D538BB" w:rsidRDefault="00384210" w:rsidP="009E44DF"/>
    <w:p w:rsidR="009E44DF" w:rsidRPr="00D538BB" w:rsidRDefault="00384210" w:rsidP="009E44DF">
      <w:pPr>
        <w:pStyle w:val="TocNote"/>
      </w:pPr>
      <w:r w:rsidRPr="00D538BB">
        <w:br w:type="page"/>
      </w:r>
      <w:bookmarkStart w:id="113" w:name="_Toc414534118"/>
      <w:r w:rsidR="009E44DF" w:rsidRPr="00D538BB">
        <w:lastRenderedPageBreak/>
        <w:t>(</w:t>
      </w:r>
      <w:r w:rsidRPr="00D538BB">
        <w:t>NE-CDS</w:t>
      </w:r>
      <w:r w:rsidR="009E44DF" w:rsidRPr="00D538BB">
        <w:t xml:space="preserve">) Determining the </w:t>
      </w:r>
      <w:r w:rsidR="00133C93" w:rsidRPr="00D538BB">
        <w:t xml:space="preserve">Cross Domain Network Transport Element </w:t>
      </w:r>
      <w:r w:rsidR="009E44DF" w:rsidRPr="00D538BB">
        <w:t>SRGs/STIGs</w:t>
      </w:r>
      <w:bookmarkEnd w:id="113"/>
    </w:p>
    <w:p w:rsidR="00D27527" w:rsidRPr="00D538BB" w:rsidRDefault="006953B5" w:rsidP="00D27527">
      <w:r w:rsidRPr="00D538BB">
        <w:rPr>
          <w:b/>
        </w:rPr>
        <w:t>.</w:t>
      </w:r>
      <w:bookmarkStart w:id="114" w:name="Flow_NE_CDS"/>
      <w:bookmarkEnd w:id="114"/>
      <w:r w:rsidRPr="00D538BB">
        <w:rPr>
          <w:b/>
        </w:rPr>
        <w:t>.</w:t>
      </w:r>
      <w:r w:rsidR="00D27527" w:rsidRPr="00D538BB">
        <w:rPr>
          <w:szCs w:val="12"/>
        </w:rPr>
        <w:t xml:space="preserve"> </w:t>
      </w:r>
      <w:r w:rsidRPr="00D538BB">
        <w:rPr>
          <w:rFonts w:ascii="Calibri" w:hAnsi="Calibri" w:cs="Calibri"/>
          <w:sz w:val="12"/>
          <w:szCs w:val="12"/>
        </w:rPr>
        <w:t>NE-CDS</w:t>
      </w:r>
      <w:r w:rsidR="00D27527" w:rsidRPr="00D538BB">
        <w:rPr>
          <w:szCs w:val="12"/>
        </w:rPr>
        <w:t xml:space="preserve">  </w:t>
      </w:r>
      <w:r w:rsidR="00D27527" w:rsidRPr="00D538BB">
        <w:t xml:space="preserve">                                                                                                         </w:t>
      </w:r>
      <w:r w:rsidR="009D21B7">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E27070" w:rsidRPr="00D538BB" w:rsidRDefault="00E27070" w:rsidP="009E44DF">
      <w:pPr>
        <w:rPr>
          <w:rFonts w:ascii="Calibri" w:hAnsi="Calibri" w:cs="Calibri"/>
          <w:sz w:val="12"/>
          <w:szCs w:val="12"/>
        </w:rPr>
      </w:pPr>
    </w:p>
    <w:p w:rsidR="00807C68" w:rsidRPr="00D538BB" w:rsidRDefault="00E27070" w:rsidP="009E44DF">
      <w:r w:rsidRPr="00D538BB">
        <w:t>A Cross Domain Solution (CDS) network transport device is a type of Cross Domain solution that provides a controlled interconnection between two networks in different security domains</w:t>
      </w:r>
      <w:r w:rsidR="00807C68" w:rsidRPr="00D538BB">
        <w:t xml:space="preserve"> for the transfer of information</w:t>
      </w:r>
      <w:r w:rsidRPr="00D538BB">
        <w:t>. The different security domains in this case typically refer to networks having different classification levels (e.g., unclassified</w:t>
      </w:r>
      <w:r w:rsidR="00807C68" w:rsidRPr="00D538BB">
        <w:t>, confidential</w:t>
      </w:r>
      <w:r w:rsidR="005A1E96" w:rsidRPr="00D538BB">
        <w:t>, or</w:t>
      </w:r>
      <w:r w:rsidRPr="00D538BB">
        <w:t xml:space="preserve"> secret). </w:t>
      </w:r>
    </w:p>
    <w:p w:rsidR="00807C68" w:rsidRPr="00D538BB" w:rsidRDefault="00807C68" w:rsidP="009E44DF"/>
    <w:p w:rsidR="00E27070" w:rsidRPr="00D538BB" w:rsidRDefault="00E27070" w:rsidP="009E44DF">
      <w:r w:rsidRPr="00D538BB">
        <w:t>FSO CDS guidance only addresses Secret and Below Interoperability (SABI)</w:t>
      </w:r>
      <w:r w:rsidR="00807C68" w:rsidRPr="00D538BB">
        <w:t xml:space="preserve">. </w:t>
      </w:r>
      <w:r w:rsidR="00FF3DFE" w:rsidRPr="00D538BB">
        <w:t xml:space="preserve">While any CDS can be addressed from the perspective of a system or server, specific guidance for SECRET and above CDSs is not available from FSO. </w:t>
      </w:r>
    </w:p>
    <w:p w:rsidR="00807C68" w:rsidRPr="00D538BB" w:rsidRDefault="00807C68" w:rsidP="009E44DF"/>
    <w:p w:rsidR="00807C68" w:rsidRPr="00D538BB" w:rsidRDefault="00807C68" w:rsidP="00807C68">
      <w:pPr>
        <w:ind w:right="720"/>
      </w:pPr>
      <w:r w:rsidRPr="00D538BB">
        <w:t>A Network Transport CDS may be built on one server or multiple servers and may use additional devices. If the CDS uses multiple devices and/or multiple servers</w:t>
      </w:r>
      <w:r w:rsidR="005A1E96" w:rsidRPr="00D538BB">
        <w:t xml:space="preserve"> (virtualized or not)</w:t>
      </w:r>
      <w:r w:rsidRPr="00D538BB">
        <w:t xml:space="preserve">, the CDS should be addressed from the perspective of a system, i.e., as system of devices. </w:t>
      </w:r>
      <w:r w:rsidR="005A1E96" w:rsidRPr="00D538BB">
        <w:t xml:space="preserve">Thus the STIGs applicable to the CDS should be collected in a separate list. If the CDS is implemented on a single device, the STIGs may be added to a SRG/STIG list that has already been started. </w:t>
      </w:r>
    </w:p>
    <w:p w:rsidR="00E27070" w:rsidRPr="00D538BB" w:rsidRDefault="00E27070" w:rsidP="009E44DF">
      <w:pPr>
        <w:rPr>
          <w:rFonts w:ascii="Calibri" w:hAnsi="Calibri" w:cs="Calibri"/>
        </w:rPr>
      </w:pPr>
    </w:p>
    <w:p w:rsidR="00E27070" w:rsidRPr="00D538BB" w:rsidRDefault="005A1E96" w:rsidP="009E44DF">
      <w:pPr>
        <w:rPr>
          <w:rFonts w:ascii="Calibri" w:hAnsi="Calibri" w:cs="Calibri"/>
        </w:rPr>
      </w:pPr>
      <w:r w:rsidRPr="00D538BB">
        <w:t xml:space="preserve">NOTE: another type of </w:t>
      </w:r>
      <w:r w:rsidR="00807C68" w:rsidRPr="00D538BB">
        <w:t xml:space="preserve">CDS </w:t>
      </w:r>
      <w:r w:rsidRPr="00D538BB">
        <w:t>is</w:t>
      </w:r>
      <w:r w:rsidR="00807C68" w:rsidRPr="00D538BB">
        <w:t xml:space="preserve"> a single virtualized workstation</w:t>
      </w:r>
      <w:r w:rsidRPr="00D538BB">
        <w:t xml:space="preserve"> that can access multiple security domains having different classification levels. These are addressed from the workstation perspective.</w:t>
      </w:r>
    </w:p>
    <w:p w:rsidR="00E27070" w:rsidRPr="00D538BB" w:rsidRDefault="00E27070" w:rsidP="00E27070">
      <w:pPr>
        <w:jc w:val="center"/>
        <w:rPr>
          <w:rFonts w:ascii="Calibri" w:hAnsi="Calibri" w:cs="Calibri"/>
          <w:sz w:val="6"/>
          <w:szCs w:val="4"/>
        </w:rPr>
      </w:pPr>
    </w:p>
    <w:p w:rsidR="00F1015E" w:rsidRPr="00D538BB" w:rsidRDefault="00F1015E" w:rsidP="00E27070">
      <w:pPr>
        <w:rPr>
          <w:szCs w:val="20"/>
        </w:rPr>
      </w:pPr>
    </w:p>
    <w:p w:rsidR="00CB400A" w:rsidRPr="00D538BB" w:rsidRDefault="00F1015E" w:rsidP="00417DB4">
      <w:pPr>
        <w:rPr>
          <w:b/>
        </w:rPr>
      </w:pPr>
      <w:r w:rsidRPr="00D538BB">
        <w:rPr>
          <w:szCs w:val="20"/>
        </w:rPr>
        <w:t>Continue on next page</w:t>
      </w:r>
      <w:proofErr w:type="gramStart"/>
      <w:r w:rsidRPr="00D538BB">
        <w:rPr>
          <w:szCs w:val="20"/>
        </w:rPr>
        <w:t>..</w:t>
      </w:r>
      <w:proofErr w:type="gramEnd"/>
      <w:r w:rsidRPr="00D538BB">
        <w:rPr>
          <w:szCs w:val="20"/>
        </w:rPr>
        <w:br w:type="page"/>
      </w:r>
    </w:p>
    <w:p w:rsidR="007C3C80" w:rsidRPr="00D538BB" w:rsidRDefault="007C3C80" w:rsidP="007C3C80">
      <w:pPr>
        <w:tabs>
          <w:tab w:val="left" w:pos="360"/>
          <w:tab w:val="left" w:pos="6480"/>
          <w:tab w:val="left" w:pos="7200"/>
          <w:tab w:val="left" w:pos="8190"/>
          <w:tab w:val="left" w:pos="8640"/>
        </w:tabs>
        <w:rPr>
          <w:szCs w:val="20"/>
        </w:rPr>
      </w:pPr>
    </w:p>
    <w:p w:rsidR="00FF3DFE" w:rsidRPr="00D538BB" w:rsidRDefault="00FF3DFE" w:rsidP="00FB63C5">
      <w:pPr>
        <w:numPr>
          <w:ilvl w:val="0"/>
          <w:numId w:val="29"/>
        </w:numPr>
        <w:tabs>
          <w:tab w:val="left" w:pos="360"/>
          <w:tab w:val="left" w:pos="6480"/>
          <w:tab w:val="left" w:pos="7200"/>
          <w:tab w:val="left" w:pos="8190"/>
          <w:tab w:val="left" w:pos="8640"/>
        </w:tabs>
        <w:ind w:left="360"/>
        <w:rPr>
          <w:szCs w:val="20"/>
        </w:rPr>
      </w:pPr>
      <w:r w:rsidRPr="00D538BB">
        <w:rPr>
          <w:szCs w:val="20"/>
        </w:rPr>
        <w:t>Is this CDS implemented between SECRET and above networks (security domains) (e.g., between SECRET and TS)</w:t>
      </w:r>
      <w:r w:rsidR="00A44798" w:rsidRPr="00D538BB">
        <w:rPr>
          <w:szCs w:val="20"/>
        </w:rPr>
        <w:t>?</w:t>
      </w:r>
    </w:p>
    <w:p w:rsidR="00FF3DFE" w:rsidRPr="00D538BB" w:rsidRDefault="006F71A1" w:rsidP="00FF3DFE">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300" distR="114300" simplePos="0" relativeHeight="251368960" behindDoc="0" locked="0" layoutInCell="1" allowOverlap="1" wp14:anchorId="04410A9D" wp14:editId="4E40E367">
                <wp:simplePos x="0" y="0"/>
                <wp:positionH relativeFrom="column">
                  <wp:posOffset>285115</wp:posOffset>
                </wp:positionH>
                <wp:positionV relativeFrom="paragraph">
                  <wp:posOffset>34290</wp:posOffset>
                </wp:positionV>
                <wp:extent cx="635" cy="1015365"/>
                <wp:effectExtent l="76200" t="0" r="75565" b="51435"/>
                <wp:wrapNone/>
                <wp:docPr id="1673" name="AutoShape 79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0153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36" o:spid="_x0000_s1026" type="#_x0000_t32" style="position:absolute;margin-left:22.45pt;margin-top:2.7pt;width:.05pt;height:79.95pt;z-index:25136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" strokeweight="1pt">
                <v:stroke endarrow="block"/>
              </v:shape>
            </w:pict>
          </mc:Fallback>
        </mc:AlternateContent>
      </w:r>
      <w:r w:rsidR="00FF3DFE" w:rsidRPr="00D538BB">
        <w:rPr>
          <w:rFonts w:ascii="Calibri" w:hAnsi="Calibri" w:cs="Calibri"/>
          <w:sz w:val="16"/>
          <w:szCs w:val="16"/>
        </w:rPr>
        <w:t xml:space="preserve">               No</w:t>
      </w:r>
      <w:r w:rsidR="00FF3DFE" w:rsidRPr="00D538BB">
        <w:rPr>
          <w:sz w:val="22"/>
          <w:szCs w:val="20"/>
        </w:rPr>
        <w:t xml:space="preserve">             </w:t>
      </w:r>
      <w:r w:rsidR="00FF3DFE" w:rsidRPr="00D538BB">
        <w:rPr>
          <w:szCs w:val="20"/>
        </w:rPr>
        <w:t>If YES, FSO SABI</w:t>
      </w:r>
      <w:r w:rsidR="00A44798" w:rsidRPr="00D538BB">
        <w:rPr>
          <w:szCs w:val="20"/>
        </w:rPr>
        <w:t xml:space="preserve"> CDS </w:t>
      </w:r>
      <w:r w:rsidR="00FF3DFE" w:rsidRPr="00D538BB">
        <w:rPr>
          <w:szCs w:val="20"/>
        </w:rPr>
        <w:t xml:space="preserve">guidance does not apply. </w:t>
      </w:r>
    </w:p>
    <w:p w:rsidR="00FF3DFE" w:rsidRPr="00D538BB" w:rsidRDefault="00FF3DFE" w:rsidP="00FF3DFE">
      <w:pPr>
        <w:tabs>
          <w:tab w:val="left" w:pos="360"/>
          <w:tab w:val="left" w:pos="6480"/>
          <w:tab w:val="left" w:pos="7200"/>
          <w:tab w:val="left" w:pos="7905"/>
          <w:tab w:val="left" w:pos="8640"/>
        </w:tabs>
        <w:ind w:left="2880"/>
        <w:rPr>
          <w:szCs w:val="20"/>
        </w:rPr>
      </w:pPr>
      <w:r w:rsidRPr="00D538BB">
        <w:rPr>
          <w:szCs w:val="20"/>
        </w:rPr>
        <w:t xml:space="preserve"> </w:t>
      </w:r>
      <w:r w:rsidRPr="00D538BB">
        <w:rPr>
          <w:rFonts w:ascii="Calibri" w:hAnsi="Calibri" w:cs="Calibri"/>
          <w:sz w:val="22"/>
          <w:szCs w:val="20"/>
        </w:rPr>
        <w:t>[</w:t>
      </w:r>
      <w:hyperlink w:anchor="Flow_NE" w:history="1">
        <w:r w:rsidRPr="00D538BB">
          <w:rPr>
            <w:rStyle w:val="Hyperlink"/>
            <w:rFonts w:ascii="Calibri" w:hAnsi="Calibri" w:cs="Calibri"/>
            <w:sz w:val="22"/>
            <w:szCs w:val="20"/>
          </w:rPr>
          <w:t>Return to NE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D2447E">
        <w:rPr>
          <w:rFonts w:ascii="Calibri" w:hAnsi="Calibri" w:cs="Calibri"/>
          <w:sz w:val="16"/>
          <w:szCs w:val="20"/>
        </w:rPr>
        <w:t>NE</w:t>
      </w:r>
      <w:r w:rsidRPr="00D538BB">
        <w:rPr>
          <w:rFonts w:ascii="Calibri" w:hAnsi="Calibri" w:cs="Calibri"/>
          <w:sz w:val="16"/>
          <w:szCs w:val="20"/>
        </w:rPr>
        <w:t xml:space="preserve">]  </w:t>
      </w:r>
    </w:p>
    <w:p w:rsidR="00FF3DFE" w:rsidRPr="00D538BB" w:rsidRDefault="00FF3DFE" w:rsidP="00FF3DFE">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D2447E">
        <w:rPr>
          <w:rFonts w:ascii="Calibri" w:hAnsi="Calibri" w:cs="Calibri"/>
          <w:sz w:val="16"/>
          <w:szCs w:val="20"/>
        </w:rPr>
        <w:t>DEV1</w:t>
      </w:r>
      <w:r w:rsidRPr="00D538BB">
        <w:rPr>
          <w:rFonts w:ascii="Calibri" w:hAnsi="Calibri" w:cs="Calibri"/>
          <w:sz w:val="16"/>
          <w:szCs w:val="20"/>
        </w:rPr>
        <w:t>]</w:t>
      </w:r>
      <w:r w:rsidRPr="00D538BB">
        <w:rPr>
          <w:sz w:val="16"/>
          <w:szCs w:val="20"/>
        </w:rPr>
        <w:t xml:space="preserve">  </w:t>
      </w:r>
    </w:p>
    <w:p w:rsidR="00FF3DFE" w:rsidRPr="00D538BB" w:rsidRDefault="00FF3DFE" w:rsidP="00FF3DFE">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D2447E">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D2447E" w:rsidRPr="00D538BB" w:rsidRDefault="006E1721" w:rsidP="00D2447E">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FF3DFE" w:rsidRPr="00D538BB" w:rsidRDefault="00FF3DFE" w:rsidP="00FF3DFE">
      <w:pPr>
        <w:tabs>
          <w:tab w:val="left" w:pos="360"/>
          <w:tab w:val="left" w:pos="6480"/>
          <w:tab w:val="left" w:pos="7200"/>
          <w:tab w:val="left" w:pos="8190"/>
          <w:tab w:val="left" w:pos="8640"/>
        </w:tabs>
        <w:rPr>
          <w:szCs w:val="20"/>
        </w:rPr>
      </w:pPr>
    </w:p>
    <w:p w:rsidR="00A44798" w:rsidRPr="00D538BB" w:rsidRDefault="00A44798"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this SABI CDS NE implemented as a </w:t>
      </w:r>
      <w:r w:rsidR="006A403D" w:rsidRPr="00D538BB">
        <w:rPr>
          <w:szCs w:val="20"/>
        </w:rPr>
        <w:t>one-way fiber optic isolator device</w:t>
      </w:r>
      <w:r w:rsidRPr="00D538BB">
        <w:rPr>
          <w:szCs w:val="20"/>
        </w:rPr>
        <w:t>?</w:t>
      </w:r>
    </w:p>
    <w:p w:rsidR="00A44798" w:rsidRPr="00D538BB" w:rsidRDefault="006F71A1" w:rsidP="00A44798">
      <w:pPr>
        <w:rPr>
          <w:rFonts w:ascii="Calibri" w:hAnsi="Calibri" w:cs="Calibri"/>
          <w:sz w:val="20"/>
          <w:szCs w:val="20"/>
        </w:rPr>
      </w:pPr>
      <w:r>
        <w:rPr>
          <w:noProof/>
          <w:sz w:val="12"/>
          <w:szCs w:val="12"/>
        </w:rPr>
        <mc:AlternateContent>
          <mc:Choice Requires="wps">
            <w:drawing>
              <wp:anchor distT="0" distB="0" distL="114300" distR="114300" simplePos="0" relativeHeight="251371008" behindDoc="0" locked="0" layoutInCell="1" allowOverlap="1" wp14:anchorId="2A60D35E" wp14:editId="5F9974AB">
                <wp:simplePos x="0" y="0"/>
                <wp:positionH relativeFrom="column">
                  <wp:posOffset>285115</wp:posOffset>
                </wp:positionH>
                <wp:positionV relativeFrom="paragraph">
                  <wp:posOffset>38100</wp:posOffset>
                </wp:positionV>
                <wp:extent cx="635" cy="346710"/>
                <wp:effectExtent l="76200" t="0" r="75565" b="53340"/>
                <wp:wrapNone/>
                <wp:docPr id="1672" name="AutoShape 79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467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39" o:spid="_x0000_s1026" type="#_x0000_t32" style="position:absolute;margin-left:22.45pt;margin-top:3pt;width:.05pt;height:27.3pt;z-index:25137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" strokeweight="1pt">
                <v:stroke endarrow="block"/>
              </v:shape>
            </w:pict>
          </mc:Fallback>
        </mc:AlternateContent>
      </w:r>
      <w:r w:rsidR="00A44798" w:rsidRPr="00D538BB">
        <w:rPr>
          <w:szCs w:val="20"/>
        </w:rPr>
        <w:t xml:space="preserve">         </w:t>
      </w:r>
      <w:r w:rsidR="00A44798" w:rsidRPr="00D538BB">
        <w:rPr>
          <w:rFonts w:ascii="Calibri" w:hAnsi="Calibri" w:cs="Calibri"/>
          <w:sz w:val="16"/>
          <w:szCs w:val="16"/>
        </w:rPr>
        <w:t>No</w:t>
      </w:r>
      <w:r w:rsidR="00A44798" w:rsidRPr="00D538BB">
        <w:rPr>
          <w:szCs w:val="20"/>
        </w:rPr>
        <w:t xml:space="preserve">            If YES,</w:t>
      </w:r>
      <w:r w:rsidR="00A44798" w:rsidRPr="00D538BB">
        <w:rPr>
          <w:sz w:val="28"/>
          <w:szCs w:val="20"/>
        </w:rPr>
        <w:t xml:space="preserve"> </w:t>
      </w:r>
      <w:r w:rsidR="00A44798" w:rsidRPr="00D538BB">
        <w:rPr>
          <w:rFonts w:ascii="Calibri" w:hAnsi="Calibri" w:cs="Calibri"/>
          <w:sz w:val="22"/>
          <w:szCs w:val="20"/>
        </w:rPr>
        <w:t>[</w:t>
      </w:r>
      <w:hyperlink w:anchor="Doc_CDS" w:history="1">
        <w:r w:rsidR="006A403D" w:rsidRPr="00D538BB">
          <w:rPr>
            <w:rStyle w:val="Hyperlink"/>
            <w:rFonts w:ascii="Calibri" w:hAnsi="Calibri" w:cs="Calibri"/>
            <w:sz w:val="22"/>
            <w:szCs w:val="20"/>
          </w:rPr>
          <w:t>GO select the "Secure One-Way Isolator (SOWI) Guard"</w:t>
        </w:r>
      </w:hyperlink>
      <w:r w:rsidR="00A44798" w:rsidRPr="00D538BB">
        <w:rPr>
          <w:rFonts w:ascii="Calibri" w:hAnsi="Calibri" w:cs="Calibri"/>
          <w:sz w:val="22"/>
          <w:szCs w:val="20"/>
        </w:rPr>
        <w:t>]</w:t>
      </w:r>
      <w:r w:rsidR="00A44798" w:rsidRPr="00D538BB">
        <w:rPr>
          <w:sz w:val="16"/>
          <w:szCs w:val="16"/>
        </w:rPr>
        <w:t xml:space="preserve"> </w:t>
      </w:r>
      <w:r w:rsidR="006A403D" w:rsidRPr="00D538BB">
        <w:rPr>
          <w:rFonts w:ascii="Calibri" w:hAnsi="Calibri" w:cs="Calibri"/>
          <w:sz w:val="16"/>
          <w:szCs w:val="20"/>
        </w:rPr>
        <w:t>[CDS</w:t>
      </w:r>
      <w:r w:rsidR="00CB400A" w:rsidRPr="00D538BB">
        <w:rPr>
          <w:rFonts w:ascii="Calibri" w:hAnsi="Calibri" w:cs="Calibri"/>
          <w:sz w:val="16"/>
          <w:szCs w:val="20"/>
        </w:rPr>
        <w:t>-SOWI</w:t>
      </w:r>
      <w:r w:rsidR="006A403D" w:rsidRPr="00D538BB">
        <w:rPr>
          <w:rFonts w:ascii="Calibri" w:hAnsi="Calibri" w:cs="Calibri"/>
          <w:sz w:val="16"/>
          <w:szCs w:val="20"/>
        </w:rPr>
        <w:t>]</w:t>
      </w:r>
      <w:r w:rsidR="006A403D" w:rsidRPr="00D538BB">
        <w:rPr>
          <w:sz w:val="16"/>
          <w:szCs w:val="20"/>
        </w:rPr>
        <w:t xml:space="preserve">  </w:t>
      </w:r>
      <w:r w:rsidR="00A44798" w:rsidRPr="00D538BB">
        <w:rPr>
          <w:sz w:val="16"/>
          <w:szCs w:val="16"/>
        </w:rPr>
        <w:t xml:space="preserve"> </w:t>
      </w:r>
      <w:r w:rsidR="00CB400A" w:rsidRPr="00D538BB">
        <w:rPr>
          <w:rFonts w:ascii="Calibri" w:hAnsi="Calibri" w:cs="Calibri"/>
          <w:sz w:val="12"/>
          <w:szCs w:val="12"/>
        </w:rPr>
        <w:t>NE-CDS-</w:t>
      </w:r>
      <w:proofErr w:type="gramStart"/>
      <w:r w:rsidR="00CB400A" w:rsidRPr="00D538BB">
        <w:rPr>
          <w:rFonts w:ascii="Calibri" w:hAnsi="Calibri" w:cs="Calibri"/>
          <w:sz w:val="12"/>
          <w:szCs w:val="12"/>
        </w:rPr>
        <w:t>SOWI</w:t>
      </w:r>
      <w:r w:rsidR="006A403D" w:rsidRPr="00D538BB">
        <w:rPr>
          <w:rFonts w:ascii="Calibri" w:hAnsi="Calibri" w:cs="Calibri"/>
          <w:sz w:val="12"/>
          <w:szCs w:val="12"/>
        </w:rPr>
        <w:t xml:space="preserve"> </w:t>
      </w:r>
      <w:r w:rsidR="006A403D" w:rsidRPr="00D538BB">
        <w:rPr>
          <w:b/>
        </w:rPr>
        <w:t>.</w:t>
      </w:r>
      <w:bookmarkStart w:id="115" w:name="Flow_NE_CDS_1"/>
      <w:bookmarkStart w:id="116" w:name="Flow_NE_CDS_SOWI"/>
      <w:bookmarkEnd w:id="115"/>
      <w:bookmarkEnd w:id="116"/>
      <w:r w:rsidR="006A403D" w:rsidRPr="00D538BB">
        <w:rPr>
          <w:b/>
        </w:rPr>
        <w:t>.</w:t>
      </w:r>
      <w:proofErr w:type="gramEnd"/>
    </w:p>
    <w:p w:rsidR="00A44798" w:rsidRPr="00D538BB" w:rsidRDefault="00A44798" w:rsidP="00A44798">
      <w:pPr>
        <w:tabs>
          <w:tab w:val="left" w:pos="1080"/>
          <w:tab w:val="left" w:pos="7200"/>
          <w:tab w:val="left" w:pos="8190"/>
          <w:tab w:val="left" w:pos="8640"/>
        </w:tabs>
        <w:ind w:left="1440"/>
      </w:pPr>
      <w:r w:rsidRPr="00D538BB">
        <w:rPr>
          <w:rFonts w:ascii="Arial" w:hAnsi="Arial" w:cs="Arial"/>
          <w:b/>
          <w:sz w:val="16"/>
        </w:rPr>
        <w:t xml:space="preserve">NOTE: </w:t>
      </w:r>
    </w:p>
    <w:p w:rsidR="00A44798" w:rsidRPr="00D538BB" w:rsidRDefault="00A44798" w:rsidP="00A44798">
      <w:pPr>
        <w:tabs>
          <w:tab w:val="left" w:pos="360"/>
          <w:tab w:val="left" w:pos="6480"/>
          <w:tab w:val="left" w:pos="7200"/>
          <w:tab w:val="left" w:pos="8190"/>
          <w:tab w:val="left" w:pos="8640"/>
        </w:tabs>
        <w:rPr>
          <w:sz w:val="12"/>
          <w:szCs w:val="12"/>
        </w:rPr>
      </w:pPr>
    </w:p>
    <w:p w:rsidR="00A44798" w:rsidRPr="00D538BB" w:rsidRDefault="00A44798"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Is this SABI CDS NE implemented as a single </w:t>
      </w:r>
      <w:r w:rsidR="00AC0196" w:rsidRPr="00D538BB">
        <w:rPr>
          <w:szCs w:val="20"/>
        </w:rPr>
        <w:t>server or “appliance”</w:t>
      </w:r>
      <w:r w:rsidRPr="00D538BB">
        <w:rPr>
          <w:szCs w:val="20"/>
        </w:rPr>
        <w:t>?</w:t>
      </w:r>
    </w:p>
    <w:p w:rsidR="00A44798" w:rsidRPr="00D2447E" w:rsidRDefault="006F71A1" w:rsidP="00A44798">
      <w:pPr>
        <w:rPr>
          <w:rFonts w:ascii="Calibri" w:hAnsi="Calibri" w:cs="Calibri"/>
          <w:sz w:val="20"/>
          <w:szCs w:val="20"/>
        </w:rPr>
      </w:pPr>
      <w:r>
        <w:rPr>
          <w:noProof/>
          <w:sz w:val="12"/>
          <w:szCs w:val="12"/>
        </w:rPr>
        <mc:AlternateContent>
          <mc:Choice Requires="wps">
            <w:drawing>
              <wp:anchor distT="0" distB="0" distL="114299" distR="114299" simplePos="0" relativeHeight="251369984" behindDoc="0" locked="0" layoutInCell="1" allowOverlap="1" wp14:anchorId="1D1DB4D1" wp14:editId="17AE7099">
                <wp:simplePos x="0" y="0"/>
                <wp:positionH relativeFrom="column">
                  <wp:posOffset>285114</wp:posOffset>
                </wp:positionH>
                <wp:positionV relativeFrom="paragraph">
                  <wp:posOffset>38100</wp:posOffset>
                </wp:positionV>
                <wp:extent cx="0" cy="696595"/>
                <wp:effectExtent l="76200" t="0" r="57150" b="65405"/>
                <wp:wrapNone/>
                <wp:docPr id="1671" name="AutoShape 79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965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37" o:spid="_x0000_s1026" type="#_x0000_t32" style="position:absolute;margin-left:22.45pt;margin-top:3pt;width:0;height:54.85pt;z-index:2513699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" strokeweight="1pt">
                <v:stroke endarrow="block"/>
              </v:shape>
            </w:pict>
          </mc:Fallback>
        </mc:AlternateContent>
      </w:r>
      <w:r w:rsidR="00A44798" w:rsidRPr="00D2447E">
        <w:rPr>
          <w:szCs w:val="20"/>
        </w:rPr>
        <w:t xml:space="preserve">         </w:t>
      </w:r>
      <w:r w:rsidR="00A44798" w:rsidRPr="00D2447E">
        <w:rPr>
          <w:rFonts w:ascii="Calibri" w:hAnsi="Calibri" w:cs="Calibri"/>
          <w:sz w:val="16"/>
          <w:szCs w:val="16"/>
        </w:rPr>
        <w:t>No</w:t>
      </w:r>
      <w:r w:rsidR="00A44798" w:rsidRPr="00D2447E">
        <w:rPr>
          <w:szCs w:val="20"/>
        </w:rPr>
        <w:t xml:space="preserve">            If YES,</w:t>
      </w:r>
      <w:r w:rsidR="00A44798" w:rsidRPr="00D2447E">
        <w:rPr>
          <w:sz w:val="28"/>
          <w:szCs w:val="20"/>
        </w:rPr>
        <w:t xml:space="preserve"> </w:t>
      </w:r>
      <w:r w:rsidR="00A44798" w:rsidRPr="00D2447E">
        <w:rPr>
          <w:rFonts w:ascii="Calibri" w:hAnsi="Calibri" w:cs="Calibri"/>
          <w:sz w:val="22"/>
          <w:szCs w:val="20"/>
        </w:rPr>
        <w:t>[</w:t>
      </w:r>
      <w:hyperlink w:anchor="Flow_NE_CS" w:history="1">
        <w:r w:rsidR="00D2447E" w:rsidRPr="00D2447E">
          <w:rPr>
            <w:rStyle w:val="Hyperlink"/>
            <w:rFonts w:ascii="Calibri" w:hAnsi="Calibri" w:cs="Calibri"/>
            <w:sz w:val="22"/>
            <w:szCs w:val="20"/>
          </w:rPr>
          <w:t>GO to the Network Control / Support Element (Device) flow chart</w:t>
        </w:r>
      </w:hyperlink>
      <w:proofErr w:type="gramStart"/>
      <w:r w:rsidR="00A44798" w:rsidRPr="00D2447E">
        <w:rPr>
          <w:rFonts w:ascii="Calibri" w:hAnsi="Calibri" w:cs="Calibri"/>
          <w:sz w:val="22"/>
          <w:szCs w:val="20"/>
        </w:rPr>
        <w:t>]</w:t>
      </w:r>
      <w:r w:rsidR="00A44798" w:rsidRPr="00D2447E">
        <w:rPr>
          <w:sz w:val="16"/>
          <w:szCs w:val="16"/>
        </w:rPr>
        <w:t xml:space="preserve">  </w:t>
      </w:r>
      <w:r w:rsidR="00A44798" w:rsidRPr="00D2447E">
        <w:rPr>
          <w:rFonts w:ascii="Calibri" w:hAnsi="Calibri" w:cs="Calibri"/>
          <w:sz w:val="16"/>
          <w:szCs w:val="20"/>
        </w:rPr>
        <w:t>[</w:t>
      </w:r>
      <w:proofErr w:type="gramEnd"/>
      <w:r w:rsidR="00D2447E" w:rsidRPr="00D2447E">
        <w:rPr>
          <w:rFonts w:ascii="Calibri" w:eastAsia="Calibri" w:hAnsi="Calibri"/>
          <w:sz w:val="16"/>
          <w:szCs w:val="22"/>
        </w:rPr>
        <w:t>NE-CS</w:t>
      </w:r>
      <w:r w:rsidR="00A44798" w:rsidRPr="00D2447E">
        <w:rPr>
          <w:rFonts w:ascii="Calibri" w:hAnsi="Calibri" w:cs="Calibri"/>
          <w:sz w:val="16"/>
          <w:szCs w:val="20"/>
        </w:rPr>
        <w:t>]</w:t>
      </w:r>
      <w:r w:rsidR="00A44798" w:rsidRPr="00D2447E">
        <w:rPr>
          <w:sz w:val="16"/>
          <w:szCs w:val="20"/>
        </w:rPr>
        <w:t xml:space="preserve">  </w:t>
      </w:r>
    </w:p>
    <w:p w:rsidR="00A44798" w:rsidRPr="00D538BB" w:rsidRDefault="00A44798" w:rsidP="00A44798">
      <w:pPr>
        <w:tabs>
          <w:tab w:val="left" w:pos="1080"/>
          <w:tab w:val="left" w:pos="7200"/>
          <w:tab w:val="left" w:pos="8190"/>
          <w:tab w:val="left" w:pos="8640"/>
        </w:tabs>
        <w:ind w:left="1440"/>
        <w:rPr>
          <w:rFonts w:ascii="Arial" w:hAnsi="Arial" w:cs="Arial"/>
          <w:sz w:val="16"/>
        </w:rPr>
      </w:pPr>
      <w:r w:rsidRPr="00D538BB">
        <w:rPr>
          <w:rFonts w:ascii="Arial" w:hAnsi="Arial" w:cs="Arial"/>
          <w:b/>
          <w:sz w:val="16"/>
        </w:rPr>
        <w:t xml:space="preserve">NOTE: </w:t>
      </w:r>
      <w:r w:rsidR="00AC0196" w:rsidRPr="00D538BB">
        <w:rPr>
          <w:rFonts w:ascii="Arial" w:hAnsi="Arial" w:cs="Arial"/>
          <w:sz w:val="16"/>
        </w:rPr>
        <w:t>A CDS may be implemented on a general purpose server platform using general purpose OSs and applications or may be built as a limited function purpose built platform (e.g., “appliance”). In either case, applicable STIGs can be selected through the network support element flow chart.</w:t>
      </w:r>
    </w:p>
    <w:p w:rsidR="00AC0196" w:rsidRPr="00D538BB" w:rsidRDefault="00AC0196" w:rsidP="00AC0196">
      <w:pPr>
        <w:tabs>
          <w:tab w:val="left" w:pos="1080"/>
          <w:tab w:val="left" w:pos="7200"/>
          <w:tab w:val="left" w:pos="8190"/>
          <w:tab w:val="left" w:pos="8640"/>
        </w:tabs>
        <w:ind w:left="1440"/>
      </w:pPr>
      <w:r w:rsidRPr="00D538BB">
        <w:rPr>
          <w:rFonts w:ascii="Arial" w:hAnsi="Arial" w:cs="Arial"/>
          <w:b/>
          <w:sz w:val="16"/>
        </w:rPr>
        <w:t xml:space="preserve">NOTE: </w:t>
      </w:r>
      <w:r w:rsidRPr="00D538BB">
        <w:rPr>
          <w:rFonts w:ascii="Arial" w:hAnsi="Arial" w:cs="Arial"/>
          <w:sz w:val="16"/>
        </w:rPr>
        <w:t xml:space="preserve">The CDS checklist will be selected as an application on this device. </w:t>
      </w:r>
    </w:p>
    <w:p w:rsidR="00A44798" w:rsidRPr="00D538BB" w:rsidRDefault="00A44798" w:rsidP="00FF3DFE">
      <w:pPr>
        <w:tabs>
          <w:tab w:val="left" w:pos="360"/>
          <w:tab w:val="left" w:pos="6480"/>
          <w:tab w:val="left" w:pos="7200"/>
          <w:tab w:val="left" w:pos="8190"/>
          <w:tab w:val="left" w:pos="8640"/>
        </w:tabs>
        <w:rPr>
          <w:sz w:val="12"/>
          <w:szCs w:val="12"/>
        </w:rPr>
      </w:pPr>
    </w:p>
    <w:p w:rsidR="00E27070" w:rsidRPr="00D538BB" w:rsidRDefault="00E27070" w:rsidP="00FB63C5">
      <w:pPr>
        <w:numPr>
          <w:ilvl w:val="0"/>
          <w:numId w:val="29"/>
        </w:numPr>
        <w:tabs>
          <w:tab w:val="left" w:pos="360"/>
        </w:tabs>
        <w:ind w:left="360"/>
        <w:rPr>
          <w:szCs w:val="20"/>
        </w:rPr>
      </w:pPr>
      <w:r w:rsidRPr="00D538BB">
        <w:rPr>
          <w:szCs w:val="20"/>
        </w:rPr>
        <w:t xml:space="preserve">Is this SABI CDS NE implemented on </w:t>
      </w:r>
      <w:r w:rsidR="00AC0196" w:rsidRPr="00D538BB">
        <w:rPr>
          <w:szCs w:val="20"/>
        </w:rPr>
        <w:t>multiple</w:t>
      </w:r>
      <w:r w:rsidRPr="00D538BB">
        <w:rPr>
          <w:szCs w:val="20"/>
        </w:rPr>
        <w:t xml:space="preserve"> server</w:t>
      </w:r>
      <w:r w:rsidR="00AC0196" w:rsidRPr="00D538BB">
        <w:rPr>
          <w:szCs w:val="20"/>
        </w:rPr>
        <w:t>s</w:t>
      </w:r>
      <w:r w:rsidR="00F77033" w:rsidRPr="00D538BB">
        <w:rPr>
          <w:szCs w:val="20"/>
        </w:rPr>
        <w:t xml:space="preserve"> </w:t>
      </w:r>
      <w:r w:rsidR="00AC0196" w:rsidRPr="00D538BB">
        <w:rPr>
          <w:szCs w:val="20"/>
        </w:rPr>
        <w:t>and/</w:t>
      </w:r>
      <w:r w:rsidR="00F77033" w:rsidRPr="00D538BB">
        <w:rPr>
          <w:szCs w:val="20"/>
        </w:rPr>
        <w:t>or device</w:t>
      </w:r>
      <w:r w:rsidR="00AC0196" w:rsidRPr="00D538BB">
        <w:rPr>
          <w:szCs w:val="20"/>
        </w:rPr>
        <w:t>s</w:t>
      </w:r>
      <w:r w:rsidRPr="00D538BB">
        <w:rPr>
          <w:szCs w:val="20"/>
        </w:rPr>
        <w:t>?</w:t>
      </w:r>
    </w:p>
    <w:p w:rsidR="006E574E" w:rsidRPr="00D538BB" w:rsidRDefault="006F71A1" w:rsidP="006E574E">
      <w:pPr>
        <w:tabs>
          <w:tab w:val="left" w:pos="360"/>
        </w:tabs>
        <w:rPr>
          <w:szCs w:val="20"/>
        </w:rPr>
      </w:pPr>
      <w:r>
        <w:rPr>
          <w:noProof/>
          <w:sz w:val="12"/>
          <w:szCs w:val="12"/>
        </w:rPr>
        <mc:AlternateContent>
          <mc:Choice Requires="wps">
            <w:drawing>
              <wp:anchor distT="0" distB="0" distL="114299" distR="114299" simplePos="0" relativeHeight="251367936" behindDoc="0" locked="0" layoutInCell="1" allowOverlap="1" wp14:anchorId="1A2259AD" wp14:editId="32D70F40">
                <wp:simplePos x="0" y="0"/>
                <wp:positionH relativeFrom="column">
                  <wp:posOffset>284479</wp:posOffset>
                </wp:positionH>
                <wp:positionV relativeFrom="paragraph">
                  <wp:posOffset>27305</wp:posOffset>
                </wp:positionV>
                <wp:extent cx="0" cy="1632585"/>
                <wp:effectExtent l="76200" t="0" r="57150" b="62865"/>
                <wp:wrapNone/>
                <wp:docPr id="1670" name="AutoShape 79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325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35" o:spid="_x0000_s1026" type="#_x0000_t32" style="position:absolute;margin-left:22.4pt;margin-top:2.15pt;width:0;height:128.55pt;z-index:2513679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" strokeweight="1pt">
                <v:stroke endarrow="block"/>
              </v:shape>
            </w:pict>
          </mc:Fallback>
        </mc:AlternateContent>
      </w:r>
      <w:r w:rsidR="006E574E" w:rsidRPr="00D538BB">
        <w:rPr>
          <w:szCs w:val="20"/>
        </w:rPr>
        <w:t xml:space="preserve">         </w:t>
      </w:r>
      <w:r w:rsidR="006E574E" w:rsidRPr="00D538BB">
        <w:rPr>
          <w:rFonts w:ascii="Calibri" w:hAnsi="Calibri" w:cs="Calibri"/>
          <w:sz w:val="16"/>
          <w:szCs w:val="16"/>
        </w:rPr>
        <w:t>No</w:t>
      </w:r>
      <w:r w:rsidR="006E574E" w:rsidRPr="00D538BB">
        <w:rPr>
          <w:szCs w:val="20"/>
        </w:rPr>
        <w:t xml:space="preserve">            If YES;</w:t>
      </w:r>
      <w:r w:rsidR="00F1015E" w:rsidRPr="00D538BB">
        <w:rPr>
          <w:szCs w:val="20"/>
        </w:rPr>
        <w:t xml:space="preserve"> </w:t>
      </w:r>
    </w:p>
    <w:p w:rsidR="00F1015E" w:rsidRPr="00D538BB" w:rsidRDefault="00F1015E" w:rsidP="00FB63C5">
      <w:pPr>
        <w:numPr>
          <w:ilvl w:val="1"/>
          <w:numId w:val="29"/>
        </w:numPr>
        <w:tabs>
          <w:tab w:val="left" w:pos="360"/>
        </w:tabs>
        <w:ind w:left="1800"/>
        <w:rPr>
          <w:szCs w:val="20"/>
        </w:rPr>
      </w:pPr>
      <w:r w:rsidRPr="00D538BB">
        <w:rPr>
          <w:szCs w:val="20"/>
        </w:rPr>
        <w:t xml:space="preserve">Is a SRG/STIG selection list already </w:t>
      </w:r>
      <w:r w:rsidR="006E574E" w:rsidRPr="00D538BB">
        <w:rPr>
          <w:szCs w:val="20"/>
        </w:rPr>
        <w:t>in progress</w:t>
      </w:r>
      <w:r w:rsidRPr="00D538BB">
        <w:rPr>
          <w:szCs w:val="20"/>
        </w:rPr>
        <w:t xml:space="preserve"> for other devices?</w:t>
      </w:r>
    </w:p>
    <w:p w:rsidR="00F1015E" w:rsidRPr="00D538BB" w:rsidRDefault="006F71A1" w:rsidP="006E574E">
      <w:pPr>
        <w:ind w:left="1800" w:right="720"/>
        <w:rPr>
          <w:rFonts w:ascii="Calibri" w:hAnsi="Calibri" w:cs="Calibri"/>
          <w:sz w:val="16"/>
          <w:szCs w:val="20"/>
        </w:rPr>
      </w:pPr>
      <w:r>
        <w:rPr>
          <w:noProof/>
          <w:sz w:val="32"/>
        </w:rPr>
        <mc:AlternateContent>
          <mc:Choice Requires="wps">
            <w:drawing>
              <wp:anchor distT="0" distB="0" distL="114299" distR="114299" simplePos="0" relativeHeight="251372032" behindDoc="0" locked="0" layoutInCell="1" allowOverlap="1" wp14:anchorId="7F70D613" wp14:editId="26D19037">
                <wp:simplePos x="0" y="0"/>
                <wp:positionH relativeFrom="column">
                  <wp:posOffset>931544</wp:posOffset>
                </wp:positionH>
                <wp:positionV relativeFrom="paragraph">
                  <wp:posOffset>2540</wp:posOffset>
                </wp:positionV>
                <wp:extent cx="0" cy="1306830"/>
                <wp:effectExtent l="76200" t="0" r="57150" b="64770"/>
                <wp:wrapNone/>
                <wp:docPr id="1669" name="AutoShape 79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068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40" o:spid="_x0000_s1026" type="#_x0000_t32" style="position:absolute;margin-left:73.35pt;margin-top:.2pt;width:0;height:102.9pt;z-index:2513720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" strokeweight="1pt">
                <v:stroke endarrow="block"/>
              </v:shape>
            </w:pict>
          </mc:Fallback>
        </mc:AlternateContent>
      </w:r>
      <w:r w:rsidR="00F1015E" w:rsidRPr="00D538BB">
        <w:rPr>
          <w:rFonts w:ascii="Arial" w:hAnsi="Arial" w:cs="Arial"/>
          <w:b/>
          <w:sz w:val="16"/>
        </w:rPr>
        <w:t>NOTE:</w:t>
      </w:r>
      <w:r w:rsidR="006E574E" w:rsidRPr="00D538BB">
        <w:rPr>
          <w:rFonts w:ascii="Arial" w:hAnsi="Arial" w:cs="Arial"/>
          <w:b/>
          <w:sz w:val="16"/>
        </w:rPr>
        <w:t xml:space="preserve"> </w:t>
      </w:r>
      <w:r w:rsidR="006E574E" w:rsidRPr="00D538BB">
        <w:rPr>
          <w:rFonts w:ascii="Calibri" w:hAnsi="Calibri" w:cs="Calibri"/>
          <w:sz w:val="16"/>
          <w:szCs w:val="20"/>
        </w:rPr>
        <w:t xml:space="preserve">If a SRG/STIG list </w:t>
      </w:r>
      <w:r w:rsidR="00CB400A" w:rsidRPr="00D538BB">
        <w:rPr>
          <w:rFonts w:ascii="Calibri" w:hAnsi="Calibri" w:cs="Calibri"/>
          <w:sz w:val="16"/>
          <w:szCs w:val="20"/>
        </w:rPr>
        <w:t xml:space="preserve">has </w:t>
      </w:r>
      <w:r w:rsidR="00F1015E" w:rsidRPr="00D538BB">
        <w:rPr>
          <w:rFonts w:ascii="Calibri" w:hAnsi="Calibri" w:cs="Calibri"/>
          <w:sz w:val="16"/>
          <w:szCs w:val="20"/>
        </w:rPr>
        <w:t xml:space="preserve">been </w:t>
      </w:r>
      <w:r w:rsidR="006E574E" w:rsidRPr="00D538BB">
        <w:rPr>
          <w:rFonts w:ascii="Calibri" w:hAnsi="Calibri" w:cs="Calibri"/>
          <w:sz w:val="16"/>
          <w:szCs w:val="20"/>
        </w:rPr>
        <w:t>initiated</w:t>
      </w:r>
      <w:r w:rsidR="00F1015E" w:rsidRPr="00D538BB">
        <w:rPr>
          <w:rFonts w:ascii="Calibri" w:hAnsi="Calibri" w:cs="Calibri"/>
          <w:sz w:val="16"/>
          <w:szCs w:val="20"/>
        </w:rPr>
        <w:t xml:space="preserve"> for the network or other devices being addressed,</w:t>
      </w:r>
      <w:r w:rsidR="006E574E" w:rsidRPr="00D538BB">
        <w:rPr>
          <w:rFonts w:ascii="Calibri" w:hAnsi="Calibri" w:cs="Calibri"/>
          <w:sz w:val="16"/>
          <w:szCs w:val="20"/>
        </w:rPr>
        <w:t xml:space="preserve"> and is currently in progress of being completed,</w:t>
      </w:r>
      <w:r w:rsidR="00F1015E" w:rsidRPr="00D538BB">
        <w:rPr>
          <w:rFonts w:ascii="Calibri" w:hAnsi="Calibri" w:cs="Calibri"/>
          <w:sz w:val="16"/>
          <w:szCs w:val="20"/>
        </w:rPr>
        <w:t xml:space="preserve"> it is suggested that you finish it without the CDS, </w:t>
      </w:r>
      <w:proofErr w:type="gramStart"/>
      <w:r w:rsidR="00F1015E" w:rsidRPr="00D538BB">
        <w:rPr>
          <w:rFonts w:ascii="Calibri" w:hAnsi="Calibri" w:cs="Calibri"/>
          <w:sz w:val="16"/>
          <w:szCs w:val="20"/>
        </w:rPr>
        <w:t>then</w:t>
      </w:r>
      <w:proofErr w:type="gramEnd"/>
      <w:r w:rsidR="00F1015E" w:rsidRPr="00D538BB">
        <w:rPr>
          <w:rFonts w:ascii="Calibri" w:hAnsi="Calibri" w:cs="Calibri"/>
          <w:sz w:val="16"/>
          <w:szCs w:val="20"/>
        </w:rPr>
        <w:t xml:space="preserve"> create a new list for the CDS system. </w:t>
      </w:r>
      <w:r w:rsidR="006E574E" w:rsidRPr="00D538BB">
        <w:rPr>
          <w:rFonts w:ascii="Calibri" w:hAnsi="Calibri" w:cs="Calibri"/>
          <w:sz w:val="16"/>
          <w:szCs w:val="20"/>
        </w:rPr>
        <w:t>J</w:t>
      </w:r>
      <w:r w:rsidR="00F1015E" w:rsidRPr="00D538BB">
        <w:rPr>
          <w:rFonts w:ascii="Calibri" w:hAnsi="Calibri" w:cs="Calibri"/>
          <w:sz w:val="16"/>
          <w:szCs w:val="20"/>
        </w:rPr>
        <w:t>ust selecting the checklist may not fully and properly address the CDS.</w:t>
      </w:r>
    </w:p>
    <w:p w:rsidR="006E574E" w:rsidRPr="00D538BB" w:rsidRDefault="006E574E" w:rsidP="006E574E">
      <w:pPr>
        <w:ind w:left="1800" w:right="720"/>
        <w:rPr>
          <w:rFonts w:ascii="Calibri" w:hAnsi="Calibri" w:cs="Calibri"/>
          <w:sz w:val="16"/>
          <w:szCs w:val="20"/>
        </w:rPr>
      </w:pPr>
    </w:p>
    <w:p w:rsidR="006E574E" w:rsidRPr="00D538BB" w:rsidRDefault="00F77033" w:rsidP="006E574E">
      <w:pPr>
        <w:tabs>
          <w:tab w:val="left" w:pos="1710"/>
        </w:tabs>
        <w:ind w:left="1890" w:hanging="1890"/>
        <w:rPr>
          <w:szCs w:val="20"/>
        </w:rPr>
      </w:pPr>
      <w:r w:rsidRPr="00D538BB">
        <w:rPr>
          <w:rFonts w:ascii="Calibri" w:hAnsi="Calibri" w:cs="Calibri"/>
          <w:sz w:val="16"/>
          <w:szCs w:val="16"/>
        </w:rPr>
        <w:t xml:space="preserve">               </w:t>
      </w:r>
      <w:r w:rsidR="006E574E" w:rsidRPr="00D538BB">
        <w:rPr>
          <w:rFonts w:ascii="Calibri" w:hAnsi="Calibri" w:cs="Calibri"/>
          <w:sz w:val="16"/>
          <w:szCs w:val="16"/>
        </w:rPr>
        <w:t xml:space="preserve">     </w:t>
      </w:r>
      <w:r w:rsidRPr="00D538BB">
        <w:rPr>
          <w:sz w:val="22"/>
          <w:szCs w:val="20"/>
        </w:rPr>
        <w:t xml:space="preserve">             </w:t>
      </w:r>
      <w:r w:rsidR="00F1015E" w:rsidRPr="00D538BB">
        <w:rPr>
          <w:sz w:val="22"/>
          <w:szCs w:val="20"/>
        </w:rPr>
        <w:t xml:space="preserve"> </w:t>
      </w:r>
      <w:r w:rsidR="006E574E" w:rsidRPr="00D538BB">
        <w:rPr>
          <w:sz w:val="22"/>
          <w:szCs w:val="20"/>
        </w:rPr>
        <w:t xml:space="preserve"> </w:t>
      </w:r>
      <w:r w:rsidR="006E574E" w:rsidRPr="00D538BB">
        <w:rPr>
          <w:rFonts w:ascii="Calibri" w:hAnsi="Calibri" w:cs="Calibri"/>
          <w:sz w:val="16"/>
          <w:szCs w:val="16"/>
        </w:rPr>
        <w:t>No</w:t>
      </w:r>
      <w:r w:rsidR="006E574E" w:rsidRPr="00D538BB">
        <w:rPr>
          <w:szCs w:val="20"/>
        </w:rPr>
        <w:t xml:space="preserve">   </w:t>
      </w:r>
      <w:r w:rsidRPr="00D538BB">
        <w:rPr>
          <w:szCs w:val="20"/>
        </w:rPr>
        <w:t>If YES</w:t>
      </w:r>
      <w:r w:rsidR="006E574E" w:rsidRPr="00D538BB">
        <w:rPr>
          <w:szCs w:val="20"/>
        </w:rPr>
        <w:t>;</w:t>
      </w:r>
      <w:r w:rsidRPr="00D538BB">
        <w:rPr>
          <w:szCs w:val="20"/>
        </w:rPr>
        <w:t xml:space="preserve"> </w:t>
      </w:r>
    </w:p>
    <w:p w:rsidR="006E574E" w:rsidRPr="00D538BB" w:rsidRDefault="006E574E" w:rsidP="00FB63C5">
      <w:pPr>
        <w:numPr>
          <w:ilvl w:val="2"/>
          <w:numId w:val="29"/>
        </w:numPr>
        <w:tabs>
          <w:tab w:val="left" w:pos="1710"/>
        </w:tabs>
        <w:ind w:left="2790" w:hanging="900"/>
        <w:rPr>
          <w:szCs w:val="20"/>
        </w:rPr>
      </w:pPr>
      <w:r w:rsidRPr="00D538BB">
        <w:rPr>
          <w:szCs w:val="20"/>
        </w:rPr>
        <w:t>Do</w:t>
      </w:r>
      <w:r w:rsidR="00F77033" w:rsidRPr="00D538BB">
        <w:rPr>
          <w:szCs w:val="20"/>
        </w:rPr>
        <w:t xml:space="preserve"> you wish to</w:t>
      </w:r>
      <w:r w:rsidR="00430275" w:rsidRPr="00D538BB">
        <w:rPr>
          <w:szCs w:val="20"/>
        </w:rPr>
        <w:t xml:space="preserve"> c</w:t>
      </w:r>
      <w:r w:rsidR="00F77033" w:rsidRPr="00D538BB">
        <w:rPr>
          <w:szCs w:val="20"/>
        </w:rPr>
        <w:t xml:space="preserve">ontinue this list and address the CDS system </w:t>
      </w:r>
    </w:p>
    <w:p w:rsidR="00F77033" w:rsidRPr="00D538BB" w:rsidRDefault="001C71AF" w:rsidP="006E574E">
      <w:pPr>
        <w:tabs>
          <w:tab w:val="left" w:pos="2160"/>
          <w:tab w:val="left" w:pos="2340"/>
        </w:tabs>
        <w:ind w:left="2160" w:hanging="270"/>
        <w:rPr>
          <w:szCs w:val="20"/>
        </w:rPr>
      </w:pPr>
      <w:r w:rsidRPr="00D538BB">
        <w:rPr>
          <w:szCs w:val="20"/>
        </w:rPr>
        <w:t xml:space="preserve">     </w:t>
      </w:r>
      <w:proofErr w:type="gramStart"/>
      <w:r w:rsidR="00F77033" w:rsidRPr="00D538BB">
        <w:rPr>
          <w:szCs w:val="20"/>
        </w:rPr>
        <w:t>separately</w:t>
      </w:r>
      <w:proofErr w:type="gramEnd"/>
      <w:r w:rsidR="00F77033" w:rsidRPr="00D538BB">
        <w:rPr>
          <w:szCs w:val="20"/>
        </w:rPr>
        <w:t xml:space="preserve"> later?   </w:t>
      </w:r>
    </w:p>
    <w:p w:rsidR="00430275" w:rsidRPr="00D538BB" w:rsidRDefault="006F71A1" w:rsidP="00430275">
      <w:pPr>
        <w:rPr>
          <w:szCs w:val="20"/>
        </w:rPr>
      </w:pPr>
      <w:r>
        <w:rPr>
          <w:noProof/>
          <w:sz w:val="32"/>
        </w:rPr>
        <mc:AlternateContent>
          <mc:Choice Requires="wps">
            <w:drawing>
              <wp:anchor distT="0" distB="0" distL="114299" distR="114299" simplePos="0" relativeHeight="251374080" behindDoc="0" locked="0" layoutInCell="1" allowOverlap="1" wp14:anchorId="50964474" wp14:editId="2FCCF201">
                <wp:simplePos x="0" y="0"/>
                <wp:positionH relativeFrom="column">
                  <wp:posOffset>1397634</wp:posOffset>
                </wp:positionH>
                <wp:positionV relativeFrom="paragraph">
                  <wp:posOffset>33655</wp:posOffset>
                </wp:positionV>
                <wp:extent cx="0" cy="254000"/>
                <wp:effectExtent l="76200" t="0" r="57150" b="50800"/>
                <wp:wrapNone/>
                <wp:docPr id="1668" name="AutoShape 79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40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7941" o:spid="_x0000_s1026" type="#_x0000_t32" style="position:absolute;margin-left:110.05pt;margin-top:2.65pt;width:0;height:20pt;z-index:2513740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" strokeweight="1pt">
                <v:stroke endarrow="block"/>
              </v:shape>
            </w:pict>
          </mc:Fallback>
        </mc:AlternateContent>
      </w:r>
      <w:r w:rsidR="00430275" w:rsidRPr="00D538BB">
        <w:rPr>
          <w:rFonts w:ascii="Calibri" w:hAnsi="Calibri" w:cs="Calibri"/>
          <w:sz w:val="16"/>
          <w:szCs w:val="16"/>
        </w:rPr>
        <w:t xml:space="preserve">                                            </w:t>
      </w:r>
      <w:r w:rsidR="00F1015E" w:rsidRPr="00D538BB">
        <w:rPr>
          <w:rFonts w:ascii="Calibri" w:hAnsi="Calibri" w:cs="Calibri"/>
          <w:sz w:val="16"/>
          <w:szCs w:val="16"/>
        </w:rPr>
        <w:t xml:space="preserve">      </w:t>
      </w:r>
      <w:r w:rsidR="001C71AF" w:rsidRPr="00D538BB">
        <w:rPr>
          <w:rFonts w:ascii="Calibri" w:hAnsi="Calibri" w:cs="Calibri"/>
          <w:sz w:val="16"/>
          <w:szCs w:val="16"/>
        </w:rPr>
        <w:t xml:space="preserve">          </w:t>
      </w:r>
      <w:r w:rsidR="00F1015E" w:rsidRPr="00D538BB">
        <w:rPr>
          <w:rFonts w:ascii="Calibri" w:hAnsi="Calibri" w:cs="Calibri"/>
          <w:sz w:val="16"/>
          <w:szCs w:val="16"/>
        </w:rPr>
        <w:t xml:space="preserve">   </w:t>
      </w:r>
      <w:r w:rsidR="00430275" w:rsidRPr="00D538BB">
        <w:rPr>
          <w:rFonts w:ascii="Calibri" w:hAnsi="Calibri" w:cs="Calibri"/>
          <w:sz w:val="16"/>
          <w:szCs w:val="16"/>
        </w:rPr>
        <w:t xml:space="preserve"> </w:t>
      </w:r>
      <w:r w:rsidR="006E574E" w:rsidRPr="00D538BB">
        <w:rPr>
          <w:rFonts w:ascii="Calibri" w:hAnsi="Calibri" w:cs="Calibri"/>
          <w:sz w:val="16"/>
          <w:szCs w:val="16"/>
        </w:rPr>
        <w:t xml:space="preserve"> </w:t>
      </w:r>
      <w:r w:rsidR="00430275" w:rsidRPr="00D538BB">
        <w:rPr>
          <w:rFonts w:ascii="Calibri" w:hAnsi="Calibri" w:cs="Calibri"/>
          <w:sz w:val="16"/>
          <w:szCs w:val="16"/>
        </w:rPr>
        <w:t>No</w:t>
      </w:r>
      <w:r w:rsidR="00430275" w:rsidRPr="00D538BB">
        <w:rPr>
          <w:sz w:val="22"/>
          <w:szCs w:val="20"/>
        </w:rPr>
        <w:t xml:space="preserve"> </w:t>
      </w:r>
      <w:r w:rsidR="006E574E" w:rsidRPr="00D538BB">
        <w:rPr>
          <w:sz w:val="22"/>
          <w:szCs w:val="20"/>
        </w:rPr>
        <w:t xml:space="preserve">    </w:t>
      </w:r>
      <w:r w:rsidR="00430275" w:rsidRPr="00D538BB">
        <w:rPr>
          <w:sz w:val="22"/>
          <w:szCs w:val="20"/>
        </w:rPr>
        <w:t xml:space="preserve">If </w:t>
      </w:r>
      <w:r w:rsidR="00430275" w:rsidRPr="00D538BB">
        <w:rPr>
          <w:szCs w:val="20"/>
        </w:rPr>
        <w:t>YES,</w:t>
      </w:r>
      <w:r w:rsidR="00430275" w:rsidRPr="00D538BB">
        <w:rPr>
          <w:sz w:val="28"/>
          <w:szCs w:val="20"/>
        </w:rPr>
        <w:t xml:space="preserve"> </w:t>
      </w:r>
      <w:r w:rsidR="00430275" w:rsidRPr="00D538BB">
        <w:rPr>
          <w:rFonts w:ascii="Calibri" w:hAnsi="Calibri" w:cs="Calibri"/>
          <w:sz w:val="22"/>
        </w:rPr>
        <w:t>[</w:t>
      </w:r>
      <w:hyperlink w:anchor="Flow_NE_NXT" w:history="1">
        <w:r w:rsidR="00590E19" w:rsidRPr="00D538BB">
          <w:rPr>
            <w:rStyle w:val="Hyperlink"/>
            <w:rFonts w:ascii="Calibri" w:hAnsi="Calibri" w:cs="Calibri"/>
            <w:sz w:val="22"/>
          </w:rPr>
          <w:t>Continue to NE-NXT</w:t>
        </w:r>
      </w:hyperlink>
      <w:r w:rsidR="00430275" w:rsidRPr="00D538BB">
        <w:rPr>
          <w:rFonts w:ascii="Calibri" w:hAnsi="Calibri" w:cs="Calibri"/>
          <w:sz w:val="22"/>
        </w:rPr>
        <w:t>]</w:t>
      </w:r>
      <w:r w:rsidR="00E1317D" w:rsidRPr="00D538BB">
        <w:rPr>
          <w:rFonts w:ascii="Calibri" w:hAnsi="Calibri" w:cs="Calibri"/>
          <w:sz w:val="22"/>
        </w:rPr>
        <w:t xml:space="preserve"> </w:t>
      </w:r>
      <w:r w:rsidR="00E1317D" w:rsidRPr="00D538BB">
        <w:rPr>
          <w:szCs w:val="20"/>
        </w:rPr>
        <w:t>to continue this list</w:t>
      </w:r>
      <w:r w:rsidR="00807C68" w:rsidRPr="00D538BB">
        <w:rPr>
          <w:szCs w:val="20"/>
        </w:rPr>
        <w:t xml:space="preserve"> without the CDS</w:t>
      </w:r>
      <w:r w:rsidR="00E1317D" w:rsidRPr="00D538BB">
        <w:rPr>
          <w:szCs w:val="20"/>
        </w:rPr>
        <w:t>.</w:t>
      </w:r>
    </w:p>
    <w:p w:rsidR="00277F90" w:rsidRPr="00D538BB" w:rsidRDefault="00277F90" w:rsidP="00430275">
      <w:pPr>
        <w:rPr>
          <w:sz w:val="12"/>
          <w:szCs w:val="12"/>
        </w:rPr>
      </w:pPr>
    </w:p>
    <w:p w:rsidR="006E574E" w:rsidRPr="00D538BB" w:rsidRDefault="006E574E"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NE" w:history="1">
        <w:r w:rsidRPr="00D538BB">
          <w:rPr>
            <w:rStyle w:val="Hyperlink"/>
            <w:rFonts w:ascii="Calibri" w:hAnsi="Calibri" w:cs="Calibri"/>
            <w:sz w:val="22"/>
            <w:szCs w:val="20"/>
          </w:rPr>
          <w:t>Return to NE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D2447E">
        <w:rPr>
          <w:rFonts w:ascii="Calibri" w:hAnsi="Calibri" w:cs="Calibri"/>
          <w:sz w:val="16"/>
          <w:szCs w:val="20"/>
        </w:rPr>
        <w:t>NE</w:t>
      </w:r>
      <w:r w:rsidRPr="00D538BB">
        <w:rPr>
          <w:rFonts w:ascii="Calibri" w:hAnsi="Calibri" w:cs="Calibri"/>
          <w:sz w:val="16"/>
          <w:szCs w:val="20"/>
        </w:rPr>
        <w:t xml:space="preserve">]  </w:t>
      </w:r>
    </w:p>
    <w:p w:rsidR="006E574E" w:rsidRPr="00D538BB" w:rsidRDefault="006E574E" w:rsidP="006E574E">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D2447E">
        <w:rPr>
          <w:rFonts w:ascii="Calibri" w:hAnsi="Calibri" w:cs="Calibri"/>
          <w:sz w:val="16"/>
          <w:szCs w:val="20"/>
        </w:rPr>
        <w:t>DEV1</w:t>
      </w:r>
      <w:r w:rsidRPr="00D538BB">
        <w:rPr>
          <w:rFonts w:ascii="Calibri" w:hAnsi="Calibri" w:cs="Calibri"/>
          <w:sz w:val="16"/>
          <w:szCs w:val="20"/>
        </w:rPr>
        <w:t>]</w:t>
      </w:r>
      <w:r w:rsidRPr="00D538BB">
        <w:rPr>
          <w:sz w:val="16"/>
          <w:szCs w:val="20"/>
        </w:rPr>
        <w:t xml:space="preserve">  </w:t>
      </w:r>
    </w:p>
    <w:p w:rsidR="006E574E" w:rsidRPr="00D538BB" w:rsidRDefault="006E574E" w:rsidP="006E574E">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D2447E">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D2447E" w:rsidRPr="00D538BB" w:rsidRDefault="006E1721" w:rsidP="00D2447E">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277F90" w:rsidRPr="00D538BB" w:rsidRDefault="00277F90" w:rsidP="00430275">
      <w:pPr>
        <w:rPr>
          <w:rFonts w:ascii="Calibri" w:hAnsi="Calibri" w:cs="Calibri"/>
          <w:sz w:val="20"/>
        </w:rPr>
      </w:pPr>
    </w:p>
    <w:p w:rsidR="009E44DF" w:rsidRPr="00D538BB" w:rsidRDefault="009E44DF" w:rsidP="009E44DF"/>
    <w:p w:rsidR="009E44DF" w:rsidRPr="00D538BB" w:rsidRDefault="00BF41EE" w:rsidP="00AC447A">
      <w:pPr>
        <w:pStyle w:val="TocNote"/>
      </w:pPr>
      <w:r w:rsidRPr="00D538BB">
        <w:br w:type="page"/>
      </w:r>
      <w:r w:rsidRPr="00D538BB">
        <w:lastRenderedPageBreak/>
        <w:t xml:space="preserve"> </w:t>
      </w:r>
      <w:bookmarkStart w:id="117" w:name="_Toc414534119"/>
      <w:r w:rsidR="009E44DF" w:rsidRPr="00D538BB">
        <w:t>(</w:t>
      </w:r>
      <w:r w:rsidR="00384210" w:rsidRPr="00D538BB">
        <w:t>NE-</w:t>
      </w:r>
      <w:r w:rsidR="00BF4CBC" w:rsidRPr="00D538BB">
        <w:t>LE</w:t>
      </w:r>
      <w:r w:rsidR="009E44DF" w:rsidRPr="00D538BB">
        <w:t xml:space="preserve">) Determining the </w:t>
      </w:r>
      <w:r w:rsidR="008039FF" w:rsidRPr="00D538BB">
        <w:t>Link Encryption</w:t>
      </w:r>
      <w:r w:rsidR="009E44DF" w:rsidRPr="00D538BB">
        <w:t xml:space="preserve"> Network Transport Element SRGs/STIGs</w:t>
      </w:r>
      <w:bookmarkEnd w:id="117"/>
    </w:p>
    <w:p w:rsidR="00D27527" w:rsidRPr="00D538BB" w:rsidRDefault="004E1405" w:rsidP="00D27527">
      <w:r w:rsidRPr="00D538BB">
        <w:rPr>
          <w:b/>
        </w:rPr>
        <w:t>.</w:t>
      </w:r>
      <w:bookmarkStart w:id="118" w:name="Flow_NE_LE"/>
      <w:bookmarkEnd w:id="118"/>
      <w:r w:rsidRPr="00D538BB">
        <w:rPr>
          <w:b/>
        </w:rPr>
        <w:t xml:space="preserve">. </w:t>
      </w:r>
      <w:r w:rsidRPr="00D538BB">
        <w:rPr>
          <w:rFonts w:ascii="Calibri" w:hAnsi="Calibri" w:cs="Calibri"/>
          <w:sz w:val="12"/>
          <w:szCs w:val="12"/>
        </w:rPr>
        <w:t>NE-LE</w:t>
      </w:r>
      <w:r w:rsidR="00D27527" w:rsidRPr="00D538BB">
        <w:rPr>
          <w:szCs w:val="12"/>
        </w:rPr>
        <w:t xml:space="preserve">  </w:t>
      </w:r>
      <w:r w:rsidR="00D27527" w:rsidRPr="00D538BB">
        <w:t xml:space="preserve">                                                                                                          </w:t>
      </w:r>
      <w:r w:rsidR="009D21B7">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D06301" w:rsidRPr="00D538BB" w:rsidRDefault="00D06301" w:rsidP="009E44DF">
      <w:pPr>
        <w:rPr>
          <w:rFonts w:ascii="Calibri" w:hAnsi="Calibri" w:cs="Calibri"/>
        </w:rPr>
      </w:pPr>
      <w:r w:rsidRPr="00D538BB">
        <w:rPr>
          <w:rFonts w:ascii="Calibri" w:hAnsi="Calibri" w:cs="Calibri"/>
          <w:sz w:val="12"/>
          <w:szCs w:val="12"/>
        </w:rPr>
        <w:tab/>
      </w:r>
    </w:p>
    <w:p w:rsidR="00D06301" w:rsidRPr="00D538BB" w:rsidRDefault="00D06301" w:rsidP="009E44DF">
      <w:pPr>
        <w:rPr>
          <w:rFonts w:ascii="Calibri" w:hAnsi="Calibri" w:cs="Calibri"/>
        </w:rPr>
      </w:pPr>
    </w:p>
    <w:p w:rsidR="00D06301" w:rsidRPr="00D538BB" w:rsidRDefault="00D06301" w:rsidP="00D06301">
      <w:pPr>
        <w:rPr>
          <w:rFonts w:ascii="Calibri" w:hAnsi="Calibri" w:cs="Calibri"/>
          <w:sz w:val="18"/>
          <w:szCs w:val="20"/>
        </w:rPr>
      </w:pPr>
      <w:r w:rsidRPr="00D538BB">
        <w:rPr>
          <w:rFonts w:ascii="Calibri" w:hAnsi="Calibri" w:cs="Calibri"/>
          <w:b/>
          <w:sz w:val="18"/>
          <w:szCs w:val="20"/>
        </w:rPr>
        <w:t xml:space="preserve">NOTE:  </w:t>
      </w:r>
      <w:r w:rsidRPr="00D538BB">
        <w:rPr>
          <w:rFonts w:ascii="Calibri" w:hAnsi="Calibri" w:cs="Calibri"/>
          <w:sz w:val="18"/>
          <w:szCs w:val="20"/>
        </w:rPr>
        <w:t>A Link (or bulk) Encryption network transport device is an in-line NE that encrypts all traffic passed across the network link or circuit in which the NE is placed. It is therefore in the network path and provides network transport. Link encryptors operate at OSI Layer 2 in support of physical TDM and optical circuits as well as Ethernet links.  Some Link encryptors operate at OSI layer 3 as in High Assurance Internet Protocol Encryptor (HAIPE)</w:t>
      </w:r>
    </w:p>
    <w:p w:rsidR="00D06301" w:rsidRPr="00D538BB" w:rsidRDefault="00D06301" w:rsidP="00D06301">
      <w:pPr>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this selection is not intended to address VPN gateways, which are addressed </w:t>
      </w:r>
      <w:hyperlink w:anchor="Flow_NE_P" w:history="1">
        <w:r w:rsidRPr="00D538BB">
          <w:rPr>
            <w:rStyle w:val="Hyperlink"/>
            <w:rFonts w:ascii="Calibri" w:hAnsi="Calibri" w:cs="Calibri"/>
            <w:sz w:val="18"/>
            <w:szCs w:val="20"/>
          </w:rPr>
          <w:t>here</w:t>
        </w:r>
      </w:hyperlink>
    </w:p>
    <w:p w:rsidR="009E44DF" w:rsidRPr="00D538BB" w:rsidRDefault="009E44DF" w:rsidP="009E44DF"/>
    <w:p w:rsidR="00BD6CD4" w:rsidRPr="00D538BB" w:rsidRDefault="00BD6CD4" w:rsidP="00BD6CD4">
      <w:r w:rsidRPr="00D538BB">
        <w:rPr>
          <w:b/>
        </w:rPr>
        <w:t>NOTE:</w:t>
      </w:r>
      <w:r w:rsidRPr="00D538BB">
        <w:t xml:space="preserve"> </w:t>
      </w:r>
      <w:r>
        <w:t>While t</w:t>
      </w:r>
      <w:r w:rsidRPr="00D538BB">
        <w:t xml:space="preserve">here is currently </w:t>
      </w:r>
      <w:r>
        <w:t>no SRG or STIG guidance is available</w:t>
      </w:r>
      <w:r w:rsidRPr="00D538BB">
        <w:t xml:space="preserve"> that di</w:t>
      </w:r>
      <w:r>
        <w:t xml:space="preserve">rectly applies to these devices, the Network Devices STIG and/or Network Device Management SRG will be applicable. </w:t>
      </w:r>
    </w:p>
    <w:p w:rsidR="007C3C80" w:rsidRPr="00D538BB" w:rsidRDefault="007C3C80" w:rsidP="009E44DF">
      <w:r w:rsidRPr="00D538BB">
        <w:t xml:space="preserve"> </w:t>
      </w:r>
    </w:p>
    <w:p w:rsidR="009E44DF" w:rsidRPr="00D538BB" w:rsidRDefault="009E44DF" w:rsidP="009E44DF"/>
    <w:p w:rsidR="00BA04E0" w:rsidRPr="007A42B3" w:rsidRDefault="00BA04E0" w:rsidP="00BA04E0">
      <w:pPr>
        <w:pStyle w:val="TocNote"/>
      </w:pPr>
      <w:bookmarkStart w:id="119" w:name="_Toc414534120"/>
      <w:r w:rsidRPr="007A42B3">
        <w:t>.             Place holder for future flow chart development</w:t>
      </w:r>
      <w:bookmarkEnd w:id="119"/>
    </w:p>
    <w:p w:rsidR="007C3C80" w:rsidRPr="00D538BB" w:rsidRDefault="007C3C80" w:rsidP="007C3C80"/>
    <w:p w:rsidR="007C3C80" w:rsidRPr="00D538BB" w:rsidRDefault="007C3C80" w:rsidP="007C3C80"/>
    <w:p w:rsidR="00384210" w:rsidRPr="00D538BB" w:rsidRDefault="00384210" w:rsidP="00384210"/>
    <w:p w:rsidR="00BF41EE" w:rsidRPr="00D538BB" w:rsidRDefault="00BF41EE" w:rsidP="00BF41EE">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384210" w:rsidRPr="00D538BB" w:rsidRDefault="00384210" w:rsidP="00384210"/>
    <w:p w:rsidR="00A94DD0" w:rsidRPr="00D538BB" w:rsidRDefault="00A764EB" w:rsidP="00A94DD0">
      <w:pPr>
        <w:pStyle w:val="TocNote"/>
      </w:pPr>
      <w:r w:rsidRPr="00D538BB">
        <w:br w:type="page"/>
      </w:r>
      <w:bookmarkStart w:id="120" w:name="_Toc414534121"/>
      <w:r w:rsidR="00A94DD0" w:rsidRPr="00D538BB">
        <w:lastRenderedPageBreak/>
        <w:t>(NE-ATM) Determining the ATM Network Transport Element SRGs/STIGs</w:t>
      </w:r>
      <w:bookmarkEnd w:id="120"/>
    </w:p>
    <w:p w:rsidR="00D27527" w:rsidRPr="00D538BB" w:rsidRDefault="004E1405" w:rsidP="00D27527">
      <w:r w:rsidRPr="00D538BB">
        <w:rPr>
          <w:b/>
        </w:rPr>
        <w:t>.</w:t>
      </w:r>
      <w:bookmarkStart w:id="121" w:name="Flow_NE_ATM"/>
      <w:bookmarkEnd w:id="121"/>
      <w:r w:rsidRPr="00D538BB">
        <w:rPr>
          <w:b/>
        </w:rPr>
        <w:t xml:space="preserve">. </w:t>
      </w:r>
      <w:r w:rsidRPr="00D538BB">
        <w:rPr>
          <w:rFonts w:ascii="Calibri" w:hAnsi="Calibri" w:cs="Calibri"/>
          <w:sz w:val="12"/>
          <w:szCs w:val="12"/>
        </w:rPr>
        <w:t>NE-ATM</w:t>
      </w:r>
      <w:r w:rsidR="00D27527" w:rsidRPr="00D538BB">
        <w:rPr>
          <w:szCs w:val="12"/>
        </w:rPr>
        <w:t xml:space="preserve">  </w:t>
      </w:r>
      <w:r w:rsidR="00D27527" w:rsidRPr="00D538BB">
        <w:t xml:space="preserve">                                                                                                          </w:t>
      </w:r>
      <w:r w:rsidR="00D679DD">
        <w:rPr>
          <w:sz w:val="20"/>
        </w:rPr>
        <w:t xml:space="preserve">                </w:t>
      </w:r>
      <w:r w:rsidR="00D27527" w:rsidRPr="00D538BB">
        <w:rPr>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D06301" w:rsidRPr="00D538BB" w:rsidRDefault="00D06301" w:rsidP="00D06301">
      <w:r w:rsidRPr="00D538BB">
        <w:rPr>
          <w:rFonts w:ascii="Calibri" w:hAnsi="Calibri" w:cs="Calibri"/>
          <w:sz w:val="12"/>
          <w:szCs w:val="12"/>
        </w:rPr>
        <w:tab/>
      </w:r>
    </w:p>
    <w:p w:rsidR="00A94DD0" w:rsidRPr="00D538BB" w:rsidRDefault="00A94DD0" w:rsidP="00A94DD0">
      <w:pPr>
        <w:rPr>
          <w:rFonts w:ascii="Calibri" w:hAnsi="Calibri" w:cs="Calibri"/>
        </w:rPr>
      </w:pPr>
    </w:p>
    <w:p w:rsidR="00D06301" w:rsidRPr="00D538BB" w:rsidRDefault="00D06301" w:rsidP="00D06301">
      <w:pPr>
        <w:rPr>
          <w:rFonts w:ascii="Calibri" w:hAnsi="Calibri" w:cs="Calibri"/>
          <w:sz w:val="18"/>
          <w:szCs w:val="20"/>
        </w:rPr>
      </w:pPr>
      <w:r w:rsidRPr="00D538BB">
        <w:rPr>
          <w:rFonts w:ascii="Calibri" w:hAnsi="Calibri" w:cs="Calibri"/>
          <w:b/>
          <w:sz w:val="18"/>
          <w:szCs w:val="20"/>
        </w:rPr>
        <w:t xml:space="preserve">NOTE:  </w:t>
      </w:r>
      <w:r w:rsidRPr="00D538BB">
        <w:rPr>
          <w:rFonts w:ascii="Calibri" w:hAnsi="Calibri" w:cs="Calibri"/>
          <w:sz w:val="18"/>
          <w:szCs w:val="20"/>
        </w:rPr>
        <w:t>Asynchronous Transfer Mode (ATM) Network Elements (ATM Switches) may be used in the WAN and less commonly in a LAN/CAN backbone. This selection addresses ATM NEs such as NET-Promina switches/multiplexors and NEs found in the DATMS network.</w:t>
      </w:r>
    </w:p>
    <w:p w:rsidR="00A94DD0" w:rsidRPr="00D538BB" w:rsidRDefault="00A94DD0" w:rsidP="00A94DD0"/>
    <w:p w:rsidR="0088212D" w:rsidRPr="00D538BB" w:rsidRDefault="0088212D" w:rsidP="0088212D">
      <w:pPr>
        <w:rPr>
          <w:b/>
        </w:rPr>
      </w:pPr>
      <w:r w:rsidRPr="00D538BB">
        <w:rPr>
          <w:b/>
        </w:rPr>
        <w:t xml:space="preserve">Is this </w:t>
      </w:r>
      <w:r w:rsidR="00696999" w:rsidRPr="00D538BB">
        <w:rPr>
          <w:b/>
        </w:rPr>
        <w:t>ATM Network Transport Element</w:t>
      </w:r>
      <w:r w:rsidRPr="00D538BB">
        <w:rPr>
          <w:b/>
        </w:rPr>
        <w:t xml:space="preserve"> a/an </w:t>
      </w:r>
      <w:proofErr w:type="gramStart"/>
      <w:r w:rsidRPr="00D538BB">
        <w:rPr>
          <w:b/>
        </w:rPr>
        <w:t>…</w:t>
      </w:r>
      <w:proofErr w:type="gramEnd"/>
    </w:p>
    <w:p w:rsidR="0088212D" w:rsidRPr="00D538BB" w:rsidRDefault="0088212D" w:rsidP="0088212D">
      <w:pPr>
        <w:rPr>
          <w:sz w:val="12"/>
          <w:szCs w:val="12"/>
        </w:rPr>
      </w:pPr>
    </w:p>
    <w:p w:rsidR="0088212D" w:rsidRPr="00D538BB" w:rsidRDefault="00696999" w:rsidP="00FB63C5">
      <w:pPr>
        <w:numPr>
          <w:ilvl w:val="0"/>
          <w:numId w:val="29"/>
        </w:numPr>
        <w:ind w:left="360"/>
        <w:rPr>
          <w:szCs w:val="20"/>
        </w:rPr>
      </w:pPr>
      <w:r w:rsidRPr="00D538BB">
        <w:rPr>
          <w:rFonts w:ascii="Calibri" w:eastAsia="Calibri" w:hAnsi="Calibri"/>
        </w:rPr>
        <w:t>NET-Promina switch/multiplexor</w:t>
      </w:r>
      <w:r w:rsidR="0088212D" w:rsidRPr="00D538BB">
        <w:rPr>
          <w:szCs w:val="20"/>
        </w:rPr>
        <w:t>?</w:t>
      </w:r>
    </w:p>
    <w:p w:rsidR="0088212D" w:rsidRPr="00D538BB" w:rsidRDefault="006F71A1" w:rsidP="0088212D">
      <w:pPr>
        <w:rPr>
          <w:rFonts w:ascii="Calibri" w:hAnsi="Calibri" w:cs="Calibri"/>
          <w:sz w:val="20"/>
          <w:szCs w:val="20"/>
        </w:rPr>
      </w:pPr>
      <w:r>
        <w:rPr>
          <w:noProof/>
          <w:szCs w:val="20"/>
        </w:rPr>
        <mc:AlternateContent>
          <mc:Choice Requires="wpg">
            <w:drawing>
              <wp:anchor distT="0" distB="0" distL="114300" distR="114300" simplePos="0" relativeHeight="251909632" behindDoc="0" locked="0" layoutInCell="1" allowOverlap="1" wp14:anchorId="646CDE5D" wp14:editId="3F9B72FF">
                <wp:simplePos x="0" y="0"/>
                <wp:positionH relativeFrom="column">
                  <wp:posOffset>292735</wp:posOffset>
                </wp:positionH>
                <wp:positionV relativeFrom="paragraph">
                  <wp:posOffset>95250</wp:posOffset>
                </wp:positionV>
                <wp:extent cx="5381625" cy="125095"/>
                <wp:effectExtent l="38100" t="0" r="28575" b="103505"/>
                <wp:wrapNone/>
                <wp:docPr id="1664" name="Group 129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381625" cy="125095"/>
                          <a:chOff x="1903" y="4971"/>
                          <a:chExt cx="8475" cy="197"/>
                        </a:xfrm>
                      </wpg:grpSpPr>
                      <wps:wsp>
                        <wps:cNvPr id="1665" name="AutoShape 12907"/>
                        <wps:cNvCnPr>
                          <a:cxnSpLocks noChangeShapeType="1"/>
                        </wps:cNvCnPr>
                        <wps:spPr bwMode="auto">
                          <a:xfrm>
                            <a:off x="6847" y="4971"/>
                            <a:ext cx="3530"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66" name="AutoShape 12908"/>
                        <wps:cNvCnPr>
                          <a:cxnSpLocks noChangeShapeType="1"/>
                        </wps:cNvCnPr>
                        <wps:spPr bwMode="auto">
                          <a:xfrm>
                            <a:off x="10377" y="4971"/>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67" name="AutoShape 12909"/>
                        <wps:cNvCnPr>
                          <a:cxnSpLocks noChangeShapeType="1"/>
                        </wps:cNvCnPr>
                        <wps:spPr bwMode="auto">
                          <a:xfrm flipH="1">
                            <a:off x="1903" y="5168"/>
                            <a:ext cx="847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2906" o:spid="_x0000_s1026" style="position:absolute;margin-left:23.05pt;margin-top:7.5pt;width:423.75pt;height:9.85pt;z-index:251909632" coordorigin="1903,4971" coordsize="8475,1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">
                <v:shape id="AutoShape 12907" o:spid="_x0000_s1027" type="#_x0000_t32" style="position:absolute;left:6847;top:4971;width:3530;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sJ6JMQAAADdAAAADwAAAGRycy9kb3ducmV2LnhtbERPTWsCMRC9F/wPYQQvRbMWXMrWKKsg&#10;1IIHbXsfN9NNcDNZN1HXf98UCt7m8T5nvuxdI67UBetZwXSSgSCuvLZcK/j63IxfQYSIrLHxTAru&#10;FGC5GDzNsdD+xnu6HmItUgiHAhWYGNtCylAZchgmviVO3I/vHMYEu1rqDm8p3DXyJcty6dByajDY&#10;0tpQdTpcnILddroqj8ZuP/Znu5ttyuZSP38rNRr25RuISH18iP/d7zrNz/MZ/H2TTpC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qwnokxAAAAN0AAAAPAAAAAAAAAAAA&#10;AAAAAKECAABkcnMvZG93bnJldi54bWxQSwUGAAAAAAQABAD5AAAAkgMAAAAA&#10;"/>
                <v:shape id="AutoShape 12908" o:spid="_x0000_s1028" type="#_x0000_t32" style="position:absolute;left:10377;top:4971;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hDkU8QAAADdAAAADwAAAGRycy9kb3ducmV2LnhtbERP32vCMBB+H/g/hBP2MmzqYGVUo9SB&#10;MAc+qPP9bG5NWHOpTdTuv18GA9/u4/t58+XgWnGlPljPCqZZDoK49tpyo+DzsJ68gggRWWPrmRT8&#10;UIDlYvQwx1L7G+/ouo+NSCEcSlRgYuxKKUNtyGHIfEecuC/fO4wJ9o3UPd5SuGvlc54X0qHl1GCw&#10;ozdD9ff+4hRsN9NVdTJ287E72+3LumovzdNRqcfxUM1ARBriXfzvftdpflEU8PdNOkEufg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aEORTxAAAAN0AAAAPAAAAAAAAAAAA&#10;AAAAAKECAABkcnMvZG93bnJldi54bWxQSwUGAAAAAAQABAD5AAAAkgMAAAAA&#10;"/>
                <v:shape id="AutoShape 12909" o:spid="_x0000_s1029" type="#_x0000_t32" style="position:absolute;left:1903;top:5168;width:8475;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Mc658EAAADdAAAADwAAAGRycy9kb3ducmV2LnhtbERP32vCMBB+F/wfwgl701RhVTqjqCDI&#10;XoZu4B6P5taGNZfSxKb+98tA8O0+vp+33g62ET113jhWMJ9lIIhLpw1XCr4+j9MVCB+QNTaOScGd&#10;PGw349EaC+0in6m/hEqkEPYFKqhDaAspfVmTRT9zLXHiflxnMSTYVVJ3GFO4beQiy3Jp0XBqqLGl&#10;Q03l7+VmFZj4Yfr2dIj79+u315HM/dUZpV4mw+4NRKAhPMUP90mn+Xm+hP9v0gly8w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0xzrnwQAAAN0AAAAPAAAAAAAAAAAAAAAA&#10;AKECAABkcnMvZG93bnJldi54bWxQSwUGAAAAAAQABAD5AAAAjwMAAAAA&#10;">
                  <v:stroke endarrow="block"/>
                </v:shape>
              </v:group>
            </w:pict>
          </mc:Fallback>
        </mc:AlternateContent>
      </w:r>
      <w:r>
        <w:rPr>
          <w:noProof/>
          <w:szCs w:val="20"/>
        </w:rPr>
        <mc:AlternateContent>
          <mc:Choice Requires="wps">
            <w:drawing>
              <wp:anchor distT="0" distB="0" distL="114299" distR="114299" simplePos="0" relativeHeight="251908608" behindDoc="0" locked="0" layoutInCell="1" allowOverlap="1" wp14:anchorId="499778FA" wp14:editId="5308EE94">
                <wp:simplePos x="0" y="0"/>
                <wp:positionH relativeFrom="column">
                  <wp:posOffset>294639</wp:posOffset>
                </wp:positionH>
                <wp:positionV relativeFrom="paragraph">
                  <wp:posOffset>-1905</wp:posOffset>
                </wp:positionV>
                <wp:extent cx="0" cy="354330"/>
                <wp:effectExtent l="76200" t="0" r="76200" b="64770"/>
                <wp:wrapNone/>
                <wp:docPr id="1663" name="AutoShape 94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23" o:spid="_x0000_s1026" type="#_x0000_t32" style="position:absolute;margin-left:23.2pt;margin-top:-.15pt;width:0;height:27.9pt;z-index:2519086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" strokeweight="1pt">
                <v:stroke endarrow="block"/>
              </v:shape>
            </w:pict>
          </mc:Fallback>
        </mc:AlternateContent>
      </w:r>
      <w:r w:rsidR="0088212D" w:rsidRPr="00D538BB">
        <w:rPr>
          <w:szCs w:val="20"/>
        </w:rPr>
        <w:t xml:space="preserve">         </w:t>
      </w:r>
      <w:r w:rsidR="0088212D" w:rsidRPr="00D538BB">
        <w:rPr>
          <w:rFonts w:ascii="Calibri" w:hAnsi="Calibri" w:cs="Calibri"/>
          <w:sz w:val="16"/>
          <w:szCs w:val="16"/>
        </w:rPr>
        <w:t>No</w:t>
      </w:r>
      <w:r w:rsidR="0088212D" w:rsidRPr="00D538BB">
        <w:rPr>
          <w:szCs w:val="20"/>
        </w:rPr>
        <w:t xml:space="preserve">            If YES, </w:t>
      </w:r>
      <w:r w:rsidR="00696999" w:rsidRPr="00D538BB">
        <w:rPr>
          <w:rFonts w:ascii="Calibri" w:hAnsi="Calibri" w:cs="Calibri"/>
          <w:sz w:val="22"/>
          <w:szCs w:val="20"/>
        </w:rPr>
        <w:t>[</w:t>
      </w:r>
      <w:hyperlink w:anchor="Doc_DATM" w:history="1">
        <w:r w:rsidR="00696999" w:rsidRPr="00D538BB">
          <w:rPr>
            <w:rStyle w:val="Hyperlink"/>
            <w:rFonts w:ascii="Calibri" w:hAnsi="Calibri" w:cs="Calibri"/>
            <w:sz w:val="22"/>
            <w:szCs w:val="20"/>
          </w:rPr>
          <w:t>GO Select the DATMS STIG</w:t>
        </w:r>
      </w:hyperlink>
      <w:r w:rsidR="00696999" w:rsidRPr="00D538BB">
        <w:rPr>
          <w:rFonts w:ascii="Calibri" w:hAnsi="Calibri" w:cs="Calibri"/>
          <w:sz w:val="22"/>
          <w:szCs w:val="20"/>
        </w:rPr>
        <w:t xml:space="preserve">] </w:t>
      </w:r>
      <w:r w:rsidR="00696999" w:rsidRPr="00D538BB">
        <w:rPr>
          <w:sz w:val="16"/>
          <w:szCs w:val="16"/>
        </w:rPr>
        <w:t>[</w:t>
      </w:r>
      <w:r w:rsidR="00696999" w:rsidRPr="00D538BB">
        <w:rPr>
          <w:rFonts w:ascii="Calibri" w:eastAsia="Calibri" w:hAnsi="Calibri" w:cs="Calibri"/>
          <w:noProof/>
          <w:sz w:val="16"/>
          <w:szCs w:val="16"/>
        </w:rPr>
        <w:t xml:space="preserve">DATM]  </w:t>
      </w:r>
    </w:p>
    <w:p w:rsidR="0088212D" w:rsidRPr="00D538BB" w:rsidRDefault="0088212D" w:rsidP="0088212D">
      <w:pPr>
        <w:ind w:left="1440" w:right="720"/>
        <w:rPr>
          <w:rFonts w:ascii="Calibri" w:eastAsia="Calibri" w:hAnsi="Calibri"/>
        </w:rPr>
      </w:pPr>
    </w:p>
    <w:p w:rsidR="0088212D" w:rsidRPr="00D538BB" w:rsidRDefault="00696999" w:rsidP="00FB63C5">
      <w:pPr>
        <w:numPr>
          <w:ilvl w:val="0"/>
          <w:numId w:val="29"/>
        </w:numPr>
        <w:ind w:left="360"/>
        <w:rPr>
          <w:rFonts w:ascii="Calibri" w:hAnsi="Calibri" w:cs="Calibri"/>
          <w:noProof/>
        </w:rPr>
      </w:pPr>
      <w:r w:rsidRPr="00D538BB">
        <w:rPr>
          <w:rFonts w:ascii="Calibri" w:hAnsi="Calibri" w:cs="Calibri"/>
          <w:noProof/>
        </w:rPr>
        <w:t>Other ATM NE such as those found in the DATMS network</w:t>
      </w:r>
      <w:r w:rsidR="0088212D" w:rsidRPr="00D538BB">
        <w:rPr>
          <w:rFonts w:ascii="Calibri" w:hAnsi="Calibri" w:cs="Calibri"/>
          <w:noProof/>
        </w:rPr>
        <w:t>?</w:t>
      </w:r>
    </w:p>
    <w:p w:rsidR="0088212D" w:rsidRPr="00D538BB" w:rsidRDefault="006F71A1" w:rsidP="0088212D">
      <w:pPr>
        <w:rPr>
          <w:rFonts w:ascii="Calibri" w:hAnsi="Calibri" w:cs="Calibri"/>
          <w:sz w:val="20"/>
          <w:szCs w:val="20"/>
        </w:rPr>
      </w:pPr>
      <w:r>
        <w:rPr>
          <w:rFonts w:ascii="Calibri" w:hAnsi="Calibri" w:cs="Calibri"/>
          <w:noProof/>
        </w:rPr>
        <mc:AlternateContent>
          <mc:Choice Requires="wpg">
            <w:drawing>
              <wp:anchor distT="0" distB="0" distL="114300" distR="114300" simplePos="0" relativeHeight="251907584" behindDoc="0" locked="0" layoutInCell="1" allowOverlap="1" wp14:anchorId="18B582DA" wp14:editId="0669ABEE">
                <wp:simplePos x="0" y="0"/>
                <wp:positionH relativeFrom="column">
                  <wp:posOffset>294005</wp:posOffset>
                </wp:positionH>
                <wp:positionV relativeFrom="paragraph">
                  <wp:posOffset>91440</wp:posOffset>
                </wp:positionV>
                <wp:extent cx="5381625" cy="125095"/>
                <wp:effectExtent l="38100" t="0" r="28575" b="103505"/>
                <wp:wrapNone/>
                <wp:docPr id="1659" name="Group 1290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381625" cy="125095"/>
                          <a:chOff x="1903" y="4971"/>
                          <a:chExt cx="8475" cy="197"/>
                        </a:xfrm>
                      </wpg:grpSpPr>
                      <wps:wsp>
                        <wps:cNvPr id="1660" name="AutoShape 9431"/>
                        <wps:cNvCnPr>
                          <a:cxnSpLocks noChangeShapeType="1"/>
                        </wps:cNvCnPr>
                        <wps:spPr bwMode="auto">
                          <a:xfrm>
                            <a:off x="6847" y="4971"/>
                            <a:ext cx="3530"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61" name="AutoShape 9432"/>
                        <wps:cNvCnPr>
                          <a:cxnSpLocks noChangeShapeType="1"/>
                        </wps:cNvCnPr>
                        <wps:spPr bwMode="auto">
                          <a:xfrm>
                            <a:off x="10377" y="4971"/>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62" name="AutoShape 9433"/>
                        <wps:cNvCnPr>
                          <a:cxnSpLocks noChangeShapeType="1"/>
                        </wps:cNvCnPr>
                        <wps:spPr bwMode="auto">
                          <a:xfrm flipH="1">
                            <a:off x="1903" y="5168"/>
                            <a:ext cx="847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2905" o:spid="_x0000_s1026" style="position:absolute;margin-left:23.15pt;margin-top:7.2pt;width:423.75pt;height:9.85pt;z-index:251907584" coordorigin="1903,4971" coordsize="8475,1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">
                <v:shape id="AutoShape 9431" o:spid="_x0000_s1027" type="#_x0000_t32" style="position:absolute;left:6847;top:4971;width:3530;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rXZvMcAAADdAAAADwAAAGRycy9kb3ducmV2LnhtbESPQUsDMRCF70L/Q5iCF7HZCi6yNi1b&#10;oWCFHtrqfdyMm+Bmst2k7frvnYPgbYb35r1vFqsxdOpCQ/KRDcxnBSjiJlrPrYH34+b+CVTKyBa7&#10;yGTghxKslpObBVY2XnlPl0NulYRwqtCAy7mvtE6No4BpFnti0b7iEDDLOrTaDniV8NDph6IodUDP&#10;0uCwpxdHzffhHAzstvN1/en89m1/8rvHTd2d27sPY26nY/0MKtOY/81/169W8MtS+OUbGUEvfwE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B6tdm8xwAAAN0AAAAPAAAAAAAA&#10;AAAAAAAAAKECAABkcnMvZG93bnJldi54bWxQSwUGAAAAAAQABAD5AAAAlQMAAAAA&#10;"/>
                <v:shape id="AutoShape 9432" o:spid="_x0000_s1028" type="#_x0000_t32" style="position:absolute;left:10377;top:4971;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fl8J8QAAADdAAAADwAAAGRycy9kb3ducmV2LnhtbERP32vCMBB+F/Y/hBvsRWbagWVUo3SC&#10;oAMf1O39bG5NWHPpmqjdf28GA9/u4/t58+XgWnGhPljPCvJJBoK49tpyo+DjuH5+BREissbWMyn4&#10;pQDLxcNojqX2V97T5RAbkUI4lKjAxNiVUobakMMw8R1x4r587zAm2DdS93hN4a6VL1lWSIeWU4PB&#10;jlaG6u/D2SnYbfO36mTs9n3/Y3fTddWem/GnUk+PQzUDEWmId/G/e6PT/KLI4e+bdIJc3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V+XwnxAAAAN0AAAAPAAAAAAAAAAAA&#10;AAAAAKECAABkcnMvZG93bnJldi54bWxQSwUGAAAAAAQABAD5AAAAkgMAAAAA&#10;"/>
                <v:shape id="AutoShape 9433" o:spid="_x0000_s1029" type="#_x0000_t32" style="position:absolute;left:1903;top:5168;width:8475;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CZf8EAAADdAAAADwAAAGRycy9kb3ducmV2LnhtbERPTYvCMBC9L/gfwgje1lTBItUou4Ig&#10;XmR1YT0OzWwbtpmUJjb135sFwds83uest4NtRE+dN44VzKYZCOLSacOVgu/L/n0JwgdkjY1jUnAn&#10;D9vN6G2NhXaRv6g/h0qkEPYFKqhDaAspfVmTRT91LXHifl1nMSTYVVJ3GFO4beQ8y3Jp0XBqqLGl&#10;XU3l3/lmFZh4Mn172MXP48/V60jmvnBGqcl4+FiBCDSEl/jpPug0P8/n8P9NOkFuH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ksJl/wQAAAN0AAAAPAAAAAAAAAAAAAAAA&#10;AKECAABkcnMvZG93bnJldi54bWxQSwUGAAAAAAQABAD5AAAAjwMAAAAA&#10;">
                  <v:stroke endarrow="block"/>
                </v:shape>
              </v:group>
            </w:pict>
          </mc:Fallback>
        </mc:AlternateContent>
      </w:r>
      <w:r>
        <w:rPr>
          <w:rFonts w:ascii="Calibri" w:hAnsi="Calibri" w:cs="Calibri"/>
          <w:noProof/>
        </w:rPr>
        <mc:AlternateContent>
          <mc:Choice Requires="wps">
            <w:drawing>
              <wp:anchor distT="0" distB="0" distL="114299" distR="114299" simplePos="0" relativeHeight="251906560" behindDoc="0" locked="0" layoutInCell="1" allowOverlap="1" wp14:anchorId="1EF58EEC" wp14:editId="4D78B5D2">
                <wp:simplePos x="0" y="0"/>
                <wp:positionH relativeFrom="column">
                  <wp:posOffset>294004</wp:posOffset>
                </wp:positionH>
                <wp:positionV relativeFrom="paragraph">
                  <wp:posOffset>3175</wp:posOffset>
                </wp:positionV>
                <wp:extent cx="0" cy="354330"/>
                <wp:effectExtent l="76200" t="0" r="76200" b="64770"/>
                <wp:wrapNone/>
                <wp:docPr id="1658" name="AutoShape 94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29" o:spid="_x0000_s1026" type="#_x0000_t32" style="position:absolute;margin-left:23.15pt;margin-top:.25pt;width:0;height:27.9pt;z-index:2519065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" strokeweight="1pt">
                <v:stroke endarrow="block"/>
              </v:shape>
            </w:pict>
          </mc:Fallback>
        </mc:AlternateContent>
      </w:r>
      <w:r w:rsidR="0088212D" w:rsidRPr="00D538BB">
        <w:rPr>
          <w:szCs w:val="20"/>
        </w:rPr>
        <w:t xml:space="preserve">         </w:t>
      </w:r>
      <w:r w:rsidR="0088212D" w:rsidRPr="00D538BB">
        <w:rPr>
          <w:rFonts w:ascii="Calibri" w:hAnsi="Calibri" w:cs="Calibri"/>
          <w:sz w:val="16"/>
          <w:szCs w:val="16"/>
        </w:rPr>
        <w:t>No</w:t>
      </w:r>
      <w:r w:rsidR="0088212D" w:rsidRPr="00D538BB">
        <w:rPr>
          <w:szCs w:val="20"/>
        </w:rPr>
        <w:t xml:space="preserve">            </w:t>
      </w:r>
      <w:r w:rsidR="00696999" w:rsidRPr="00D538BB">
        <w:rPr>
          <w:szCs w:val="20"/>
        </w:rPr>
        <w:t xml:space="preserve">If YES, </w:t>
      </w:r>
      <w:r w:rsidR="00696999" w:rsidRPr="00D538BB">
        <w:rPr>
          <w:rFonts w:ascii="Calibri" w:hAnsi="Calibri" w:cs="Calibri"/>
          <w:sz w:val="22"/>
          <w:szCs w:val="20"/>
        </w:rPr>
        <w:t>[</w:t>
      </w:r>
      <w:hyperlink w:anchor="Doc_DATM" w:history="1">
        <w:r w:rsidR="00696999" w:rsidRPr="00D538BB">
          <w:rPr>
            <w:rStyle w:val="Hyperlink"/>
            <w:rFonts w:ascii="Calibri" w:hAnsi="Calibri" w:cs="Calibri"/>
            <w:sz w:val="22"/>
            <w:szCs w:val="20"/>
          </w:rPr>
          <w:t>GO Select the DATMS STIG</w:t>
        </w:r>
      </w:hyperlink>
      <w:r w:rsidR="00696999" w:rsidRPr="00D538BB">
        <w:rPr>
          <w:rFonts w:ascii="Calibri" w:hAnsi="Calibri" w:cs="Calibri"/>
          <w:sz w:val="22"/>
          <w:szCs w:val="20"/>
        </w:rPr>
        <w:t xml:space="preserve">] </w:t>
      </w:r>
      <w:r w:rsidR="00696999" w:rsidRPr="00D538BB">
        <w:rPr>
          <w:sz w:val="16"/>
          <w:szCs w:val="16"/>
        </w:rPr>
        <w:t>[</w:t>
      </w:r>
      <w:r w:rsidR="00696999" w:rsidRPr="00D538BB">
        <w:rPr>
          <w:rFonts w:ascii="Calibri" w:eastAsia="Calibri" w:hAnsi="Calibri" w:cs="Calibri"/>
          <w:noProof/>
          <w:sz w:val="16"/>
          <w:szCs w:val="16"/>
        </w:rPr>
        <w:t xml:space="preserve">DATM]  </w:t>
      </w:r>
    </w:p>
    <w:p w:rsidR="0088212D" w:rsidRPr="00D538BB" w:rsidRDefault="0088212D" w:rsidP="0088212D">
      <w:pPr>
        <w:ind w:left="1440" w:right="720"/>
        <w:rPr>
          <w:rFonts w:ascii="Calibri" w:eastAsia="Calibri" w:hAnsi="Calibri"/>
        </w:rPr>
      </w:pPr>
    </w:p>
    <w:p w:rsidR="0088212D" w:rsidRPr="00D538BB" w:rsidRDefault="00696999" w:rsidP="00FB63C5">
      <w:pPr>
        <w:numPr>
          <w:ilvl w:val="0"/>
          <w:numId w:val="29"/>
        </w:numPr>
        <w:ind w:left="360"/>
        <w:rPr>
          <w:rFonts w:ascii="Calibri" w:hAnsi="Calibri" w:cs="Calibri"/>
          <w:noProof/>
        </w:rPr>
      </w:pPr>
      <w:r w:rsidRPr="00D538BB">
        <w:rPr>
          <w:rFonts w:ascii="Calibri" w:hAnsi="Calibri" w:cs="Calibri"/>
          <w:noProof/>
        </w:rPr>
        <w:t>Future ATM NE</w:t>
      </w:r>
      <w:r w:rsidR="0088212D" w:rsidRPr="00D538BB">
        <w:rPr>
          <w:rFonts w:ascii="Calibri" w:hAnsi="Calibri" w:cs="Calibri"/>
          <w:noProof/>
        </w:rPr>
        <w:t>?</w:t>
      </w:r>
    </w:p>
    <w:p w:rsidR="0088212D" w:rsidRPr="00D538BB" w:rsidRDefault="006F71A1" w:rsidP="0088212D">
      <w:pPr>
        <w:rPr>
          <w:rFonts w:ascii="Calibri" w:hAnsi="Calibri" w:cs="Calibri"/>
          <w:sz w:val="20"/>
          <w:szCs w:val="20"/>
        </w:rPr>
      </w:pPr>
      <w:r>
        <w:rPr>
          <w:rFonts w:ascii="Calibri" w:eastAsia="Calibri" w:hAnsi="Calibri"/>
          <w:noProof/>
        </w:rPr>
        <mc:AlternateContent>
          <mc:Choice Requires="wps">
            <w:drawing>
              <wp:anchor distT="4294967295" distB="4294967295" distL="114300" distR="114300" simplePos="0" relativeHeight="251903488" behindDoc="0" locked="0" layoutInCell="1" allowOverlap="1" wp14:anchorId="2AE41B12" wp14:editId="0BEF5CF5">
                <wp:simplePos x="0" y="0"/>
                <wp:positionH relativeFrom="column">
                  <wp:posOffset>3291840</wp:posOffset>
                </wp:positionH>
                <wp:positionV relativeFrom="paragraph">
                  <wp:posOffset>92074</wp:posOffset>
                </wp:positionV>
                <wp:extent cx="2382520" cy="0"/>
                <wp:effectExtent l="0" t="0" r="17780" b="19050"/>
                <wp:wrapNone/>
                <wp:docPr id="1657" name="AutoShape 94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38252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37" o:spid="_x0000_s1026" type="#_x0000_t32" style="position:absolute;margin-left:259.2pt;margin-top:7.25pt;width:187.6pt;height:0;z-index:2519034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"/>
            </w:pict>
          </mc:Fallback>
        </mc:AlternateContent>
      </w:r>
      <w:r>
        <w:rPr>
          <w:rFonts w:ascii="Calibri" w:eastAsia="Calibri" w:hAnsi="Calibri"/>
          <w:noProof/>
        </w:rPr>
        <mc:AlternateContent>
          <mc:Choice Requires="wps">
            <w:drawing>
              <wp:anchor distT="0" distB="0" distL="114300" distR="114300" simplePos="0" relativeHeight="251904512" behindDoc="0" locked="0" layoutInCell="1" allowOverlap="1" wp14:anchorId="78CDC731" wp14:editId="095F98BE">
                <wp:simplePos x="0" y="0"/>
                <wp:positionH relativeFrom="column">
                  <wp:posOffset>5674360</wp:posOffset>
                </wp:positionH>
                <wp:positionV relativeFrom="paragraph">
                  <wp:posOffset>91440</wp:posOffset>
                </wp:positionV>
                <wp:extent cx="635" cy="125095"/>
                <wp:effectExtent l="0" t="0" r="37465" b="27305"/>
                <wp:wrapNone/>
                <wp:docPr id="1656" name="AutoShape 94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38" o:spid="_x0000_s1026" type="#_x0000_t32" style="position:absolute;margin-left:446.8pt;margin-top:7.2pt;width:.05pt;height:9.85pt;z-index:25190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"/>
            </w:pict>
          </mc:Fallback>
        </mc:AlternateContent>
      </w:r>
      <w:r>
        <w:rPr>
          <w:rFonts w:ascii="Calibri" w:eastAsia="Calibri" w:hAnsi="Calibri"/>
          <w:noProof/>
        </w:rPr>
        <mc:AlternateContent>
          <mc:Choice Requires="wps">
            <w:drawing>
              <wp:anchor distT="0" distB="0" distL="114299" distR="114299" simplePos="0" relativeHeight="251902464" behindDoc="0" locked="0" layoutInCell="1" allowOverlap="1" wp14:anchorId="337360C1" wp14:editId="6C539AA3">
                <wp:simplePos x="0" y="0"/>
                <wp:positionH relativeFrom="column">
                  <wp:posOffset>293369</wp:posOffset>
                </wp:positionH>
                <wp:positionV relativeFrom="paragraph">
                  <wp:posOffset>3175</wp:posOffset>
                </wp:positionV>
                <wp:extent cx="0" cy="354330"/>
                <wp:effectExtent l="76200" t="0" r="76200" b="64770"/>
                <wp:wrapNone/>
                <wp:docPr id="1655" name="AutoShape 94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35" o:spid="_x0000_s1026" type="#_x0000_t32" style="position:absolute;margin-left:23.1pt;margin-top:.25pt;width:0;height:27.9pt;z-index:2519024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" strokeweight="1pt">
                <v:stroke endarrow="block"/>
              </v:shape>
            </w:pict>
          </mc:Fallback>
        </mc:AlternateContent>
      </w:r>
      <w:r w:rsidR="0088212D" w:rsidRPr="00D538BB">
        <w:rPr>
          <w:szCs w:val="20"/>
        </w:rPr>
        <w:t xml:space="preserve">         </w:t>
      </w:r>
      <w:r w:rsidR="0088212D" w:rsidRPr="00D538BB">
        <w:rPr>
          <w:rFonts w:ascii="Calibri" w:hAnsi="Calibri" w:cs="Calibri"/>
          <w:sz w:val="16"/>
          <w:szCs w:val="16"/>
        </w:rPr>
        <w:t>No</w:t>
      </w:r>
      <w:r w:rsidR="0088212D" w:rsidRPr="00D538BB">
        <w:rPr>
          <w:szCs w:val="20"/>
        </w:rPr>
        <w:t xml:space="preserve">            If YES, </w:t>
      </w:r>
      <w:r w:rsidR="0088212D" w:rsidRPr="00D538BB">
        <w:rPr>
          <w:rFonts w:ascii="Calibri" w:hAnsi="Calibri" w:cs="Calibri"/>
          <w:sz w:val="22"/>
          <w:szCs w:val="22"/>
        </w:rPr>
        <w:t>[</w:t>
      </w:r>
      <w:hyperlink w:anchor="Flow_NE_ATM" w:history="1">
        <w:r w:rsidR="00696999" w:rsidRPr="00D538BB">
          <w:rPr>
            <w:rStyle w:val="Hyperlink"/>
            <w:rFonts w:ascii="Calibri" w:eastAsia="Calibri" w:hAnsi="Calibri"/>
            <w:sz w:val="22"/>
            <w:szCs w:val="22"/>
          </w:rPr>
          <w:t xml:space="preserve">GO select </w:t>
        </w:r>
        <w:proofErr w:type="gramStart"/>
        <w:r w:rsidR="00696999" w:rsidRPr="00D538BB">
          <w:rPr>
            <w:rStyle w:val="Hyperlink"/>
            <w:rFonts w:ascii="Calibri" w:eastAsia="Calibri" w:hAnsi="Calibri"/>
            <w:sz w:val="22"/>
            <w:szCs w:val="22"/>
          </w:rPr>
          <w:t>the ???</w:t>
        </w:r>
        <w:proofErr w:type="gramEnd"/>
        <w:r w:rsidR="00696999" w:rsidRPr="00D538BB">
          <w:rPr>
            <w:rStyle w:val="Hyperlink"/>
            <w:rFonts w:ascii="Calibri" w:eastAsia="Calibri" w:hAnsi="Calibri"/>
            <w:sz w:val="22"/>
            <w:szCs w:val="22"/>
          </w:rPr>
          <w:t xml:space="preserve"> STIG</w:t>
        </w:r>
      </w:hyperlink>
      <w:r w:rsidR="0088212D" w:rsidRPr="00D538BB">
        <w:rPr>
          <w:rFonts w:ascii="Calibri" w:eastAsia="Calibri" w:hAnsi="Calibri"/>
          <w:sz w:val="22"/>
          <w:szCs w:val="22"/>
        </w:rPr>
        <w:t xml:space="preserve">] </w:t>
      </w:r>
      <w:r w:rsidR="0088212D" w:rsidRPr="00D538BB">
        <w:rPr>
          <w:sz w:val="16"/>
          <w:szCs w:val="16"/>
        </w:rPr>
        <w:t>[</w:t>
      </w:r>
      <w:r w:rsidR="00DA257F" w:rsidRPr="00DA6767">
        <w:rPr>
          <w:rFonts w:ascii="Calibri" w:eastAsia="Calibri" w:hAnsi="Calibri" w:cs="Calibri"/>
          <w:noProof/>
          <w:sz w:val="16"/>
          <w:szCs w:val="16"/>
        </w:rPr>
        <w:t>NE-ATM</w:t>
      </w:r>
      <w:r w:rsidR="0088212D" w:rsidRPr="00D538BB">
        <w:rPr>
          <w:rFonts w:ascii="Calibri" w:eastAsia="Calibri" w:hAnsi="Calibri" w:cs="Calibri"/>
          <w:noProof/>
          <w:sz w:val="16"/>
          <w:szCs w:val="16"/>
        </w:rPr>
        <w:t xml:space="preserve">] </w:t>
      </w:r>
      <w:r w:rsidR="00696999" w:rsidRPr="00D538BB">
        <w:rPr>
          <w:rFonts w:ascii="Calibri" w:eastAsia="Calibri" w:hAnsi="Calibri" w:cs="Calibri"/>
          <w:noProof/>
          <w:sz w:val="16"/>
          <w:szCs w:val="16"/>
        </w:rPr>
        <w:t xml:space="preserve"> </w:t>
      </w:r>
    </w:p>
    <w:p w:rsidR="0088212D" w:rsidRPr="00D538BB" w:rsidRDefault="006F71A1" w:rsidP="0088212D">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905536" behindDoc="0" locked="0" layoutInCell="1" allowOverlap="1" wp14:anchorId="5E6046D7" wp14:editId="2E8A880A">
                <wp:simplePos x="0" y="0"/>
                <wp:positionH relativeFrom="column">
                  <wp:posOffset>293370</wp:posOffset>
                </wp:positionH>
                <wp:positionV relativeFrom="paragraph">
                  <wp:posOffset>36829</wp:posOffset>
                </wp:positionV>
                <wp:extent cx="5381625" cy="0"/>
                <wp:effectExtent l="38100" t="76200" r="0" b="95250"/>
                <wp:wrapNone/>
                <wp:docPr id="1654" name="AutoShape 94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3816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39" o:spid="_x0000_s1026" type="#_x0000_t32" style="position:absolute;margin-left:23.1pt;margin-top:2.9pt;width:423.75pt;height:0;flip:x;z-index:2519055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">
                <v:stroke endarrow="block"/>
              </v:shape>
            </w:pict>
          </mc:Fallback>
        </mc:AlternateContent>
      </w:r>
    </w:p>
    <w:p w:rsidR="00BF41EE" w:rsidRPr="00D538BB" w:rsidRDefault="00BF41EE" w:rsidP="0088212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94DD0" w:rsidRPr="00D538BB" w:rsidRDefault="00A94DD0" w:rsidP="00A94DD0"/>
    <w:p w:rsidR="00A764EB" w:rsidRPr="00D538BB" w:rsidRDefault="00A94DD0" w:rsidP="00C435E1">
      <w:pPr>
        <w:pStyle w:val="TocNote"/>
      </w:pPr>
      <w:r w:rsidRPr="00D538BB">
        <w:br w:type="page"/>
      </w:r>
      <w:r w:rsidR="00333153" w:rsidRPr="00D538BB">
        <w:lastRenderedPageBreak/>
        <w:t xml:space="preserve"> </w:t>
      </w:r>
      <w:bookmarkStart w:id="122" w:name="_Toc414534122"/>
      <w:r w:rsidR="00A764EB" w:rsidRPr="00D538BB">
        <w:t>(N</w:t>
      </w:r>
      <w:r w:rsidR="00922379" w:rsidRPr="00D538BB">
        <w:t>E-C</w:t>
      </w:r>
      <w:r w:rsidR="00A764EB" w:rsidRPr="00D538BB">
        <w:t xml:space="preserve">S) </w:t>
      </w:r>
      <w:r w:rsidR="00C00A14" w:rsidRPr="00D538BB">
        <w:t>Network Control / Support Element</w:t>
      </w:r>
      <w:r w:rsidR="00B45E48" w:rsidRPr="00D538BB">
        <w:t xml:space="preserve"> / Function</w:t>
      </w:r>
      <w:r w:rsidR="00C00A14" w:rsidRPr="00D538BB">
        <w:t xml:space="preserve"> </w:t>
      </w:r>
      <w:r w:rsidR="005A138E" w:rsidRPr="00D538BB">
        <w:t>Flow Chart</w:t>
      </w:r>
      <w:bookmarkEnd w:id="122"/>
    </w:p>
    <w:p w:rsidR="00D27527" w:rsidRPr="00D538BB" w:rsidRDefault="00E900A8" w:rsidP="00D27527">
      <w:r w:rsidRPr="00D538BB">
        <w:rPr>
          <w:b/>
        </w:rPr>
        <w:t>.</w:t>
      </w:r>
      <w:bookmarkStart w:id="123" w:name="Flow_NE_CS"/>
      <w:bookmarkEnd w:id="123"/>
      <w:r w:rsidRPr="00D538BB">
        <w:rPr>
          <w:b/>
        </w:rPr>
        <w:t>.</w:t>
      </w:r>
      <w:r w:rsidR="00D27527" w:rsidRPr="00D538BB">
        <w:rPr>
          <w:szCs w:val="12"/>
        </w:rPr>
        <w:t xml:space="preserve"> </w:t>
      </w:r>
      <w:r w:rsidRPr="00D538BB">
        <w:rPr>
          <w:rFonts w:ascii="Calibri" w:eastAsia="Calibri" w:hAnsi="Calibri"/>
          <w:sz w:val="12"/>
          <w:szCs w:val="22"/>
        </w:rPr>
        <w:t>N</w:t>
      </w:r>
      <w:r w:rsidR="00922379" w:rsidRPr="00D538BB">
        <w:rPr>
          <w:rFonts w:ascii="Calibri" w:eastAsia="Calibri" w:hAnsi="Calibri"/>
          <w:sz w:val="12"/>
          <w:szCs w:val="22"/>
        </w:rPr>
        <w:t>E-C</w:t>
      </w:r>
      <w:r w:rsidR="00D27527" w:rsidRPr="00D538BB">
        <w:rPr>
          <w:rFonts w:ascii="Calibri" w:eastAsia="Calibri" w:hAnsi="Calibri"/>
          <w:sz w:val="12"/>
          <w:szCs w:val="22"/>
        </w:rPr>
        <w:t>S</w:t>
      </w:r>
      <w:r w:rsidR="00D27527" w:rsidRPr="00D538BB">
        <w:rPr>
          <w:szCs w:val="12"/>
        </w:rPr>
        <w:t xml:space="preserve">  </w:t>
      </w:r>
      <w:r w:rsidR="00D27527" w:rsidRPr="00D538BB">
        <w:t xml:space="preserve">                                                                                                          </w:t>
      </w:r>
      <w:r w:rsidR="00FF6F78" w:rsidRPr="00D538BB">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066497" w:rsidRPr="00D538BB" w:rsidRDefault="00066497" w:rsidP="00066497">
      <w:pPr>
        <w:rPr>
          <w:b/>
        </w:rPr>
      </w:pPr>
      <w:r w:rsidRPr="00D538BB">
        <w:rPr>
          <w:b/>
        </w:rPr>
        <w:t>.</w:t>
      </w:r>
      <w:bookmarkStart w:id="124" w:name="Flow_NE_CS_E"/>
      <w:bookmarkEnd w:id="124"/>
      <w:r w:rsidRPr="00D538BB">
        <w:rPr>
          <w:b/>
        </w:rPr>
        <w:t xml:space="preserve">. </w:t>
      </w:r>
      <w:r w:rsidRPr="00D538BB">
        <w:rPr>
          <w:rFonts w:ascii="Calibri" w:hAnsi="Calibri" w:cs="Calibri"/>
          <w:sz w:val="12"/>
          <w:szCs w:val="12"/>
        </w:rPr>
        <w:t>NE-CS-E</w:t>
      </w:r>
    </w:p>
    <w:p w:rsidR="005A138E" w:rsidRPr="00D538BB" w:rsidRDefault="005A138E" w:rsidP="00A764EB"/>
    <w:p w:rsidR="005F5ACA" w:rsidRDefault="005F5ACA" w:rsidP="00A764EB">
      <w:r w:rsidRPr="00D538BB">
        <w:t xml:space="preserve">NOTE: the following </w:t>
      </w:r>
      <w:r w:rsidR="000923D8" w:rsidRPr="00D538BB">
        <w:t>flow</w:t>
      </w:r>
      <w:r w:rsidRPr="00D538BB">
        <w:t xml:space="preserve"> chart assumes </w:t>
      </w:r>
      <w:r w:rsidR="009D6656" w:rsidRPr="00D538BB">
        <w:t xml:space="preserve">the </w:t>
      </w:r>
      <w:r w:rsidR="008A2FFC" w:rsidRPr="00D538BB">
        <w:t xml:space="preserve">Network Control / Support Element </w:t>
      </w:r>
      <w:proofErr w:type="gramStart"/>
      <w:r w:rsidR="008A2FFC" w:rsidRPr="00D538BB">
        <w:t>is</w:t>
      </w:r>
      <w:proofErr w:type="gramEnd"/>
      <w:r w:rsidR="008A2FFC" w:rsidRPr="00D538BB">
        <w:t xml:space="preserve"> a discrete device</w:t>
      </w:r>
      <w:r w:rsidR="009D6656" w:rsidRPr="00D538BB">
        <w:t xml:space="preserve"> requiring an OS</w:t>
      </w:r>
      <w:r w:rsidR="008A2FFC" w:rsidRPr="00D538BB">
        <w:t xml:space="preserve">. The supported functions will be selected in the Network Control / Support </w:t>
      </w:r>
      <w:r w:rsidR="009D6656" w:rsidRPr="00D538BB">
        <w:t>F</w:t>
      </w:r>
      <w:r w:rsidR="008A2FFC" w:rsidRPr="00D538BB">
        <w:t>unction flow chart</w:t>
      </w:r>
      <w:r w:rsidR="009D6656" w:rsidRPr="00D538BB">
        <w:t xml:space="preserve"> following this one</w:t>
      </w:r>
      <w:r w:rsidR="008A2FFC" w:rsidRPr="00D538BB">
        <w:t>.</w:t>
      </w:r>
    </w:p>
    <w:p w:rsidR="00DF30A4" w:rsidRDefault="00DF30A4" w:rsidP="00A764EB"/>
    <w:p w:rsidR="000923D8" w:rsidRPr="00D538BB" w:rsidRDefault="000923D8" w:rsidP="00A764EB"/>
    <w:p w:rsidR="00235756" w:rsidRPr="00D538BB" w:rsidRDefault="006F71A1" w:rsidP="00235756">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300" distR="114300" simplePos="0" relativeHeight="251429376" behindDoc="0" locked="0" layoutInCell="1" allowOverlap="1" wp14:anchorId="1391AA9F" wp14:editId="564B5812">
                <wp:simplePos x="0" y="0"/>
                <wp:positionH relativeFrom="column">
                  <wp:posOffset>282575</wp:posOffset>
                </wp:positionH>
                <wp:positionV relativeFrom="paragraph">
                  <wp:posOffset>338455</wp:posOffset>
                </wp:positionV>
                <wp:extent cx="635" cy="409575"/>
                <wp:effectExtent l="76200" t="0" r="75565" b="47625"/>
                <wp:wrapNone/>
                <wp:docPr id="1653" name="AutoShape 83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40957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44" o:spid="_x0000_s1026" type="#_x0000_t32" style="position:absolute;margin-left:22.25pt;margin-top:26.65pt;width:.05pt;height:32.25pt;flip:x;z-index:25142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">
                <v:stroke endarrow="block"/>
              </v:shape>
            </w:pict>
          </mc:Fallback>
        </mc:AlternateContent>
      </w:r>
      <w:r w:rsidR="00235756" w:rsidRPr="00D538BB">
        <w:rPr>
          <w:rFonts w:ascii="Calibri" w:hAnsi="Calibri" w:cs="Calibri"/>
        </w:rPr>
        <w:t xml:space="preserve"> </w:t>
      </w:r>
      <w:r w:rsidR="008A7C1E" w:rsidRPr="00D538BB">
        <w:rPr>
          <w:rFonts w:ascii="Calibri" w:hAnsi="Calibri" w:cs="Calibri"/>
          <w:sz w:val="20"/>
          <w:szCs w:val="20"/>
        </w:rPr>
        <w:object w:dxaOrig="225" w:dyaOrig="225">
          <v:shape id="_x0000_i1579" type="#_x0000_t75" style="width:433.5pt;height:27.75pt" o:ole="">
            <v:imagedata r:id="rId55" o:title=""/>
          </v:shape>
          <w:control r:id="rId56" w:name="CommandButton831" w:shapeid="_x0000_i1579"/>
        </w:object>
      </w:r>
    </w:p>
    <w:p w:rsidR="00235756" w:rsidRPr="00D538BB" w:rsidRDefault="00235756" w:rsidP="00235756">
      <w:pPr>
        <w:tabs>
          <w:tab w:val="left" w:pos="2179"/>
          <w:tab w:val="left" w:pos="2454"/>
        </w:tabs>
        <w:rPr>
          <w:rFonts w:ascii="Calibri" w:hAnsi="Calibri" w:cs="Calibri"/>
        </w:rPr>
      </w:pPr>
      <w:r w:rsidRPr="00D538BB">
        <w:rPr>
          <w:rFonts w:ascii="Calibri" w:hAnsi="Calibri" w:cs="Calibri"/>
          <w:sz w:val="12"/>
          <w:szCs w:val="12"/>
        </w:rPr>
        <w:t xml:space="preserve">    CB83</w:t>
      </w:r>
      <w:r w:rsidRPr="00D538BB">
        <w:rPr>
          <w:rFonts w:ascii="Calibri" w:hAnsi="Calibri" w:cs="Calibri"/>
        </w:rPr>
        <w:tab/>
      </w:r>
    </w:p>
    <w:p w:rsidR="00007709" w:rsidRPr="00D538BB" w:rsidRDefault="00007709" w:rsidP="00007709">
      <w:pPr>
        <w:ind w:left="720" w:right="720"/>
        <w:rPr>
          <w:rFonts w:ascii="Calibri" w:hAnsi="Calibri" w:cs="Calibri"/>
          <w:sz w:val="18"/>
          <w:szCs w:val="20"/>
        </w:rPr>
      </w:pPr>
      <w:r w:rsidRPr="00D538BB">
        <w:rPr>
          <w:rFonts w:ascii="Arial" w:hAnsi="Arial" w:cs="Arial"/>
          <w:b/>
          <w:sz w:val="16"/>
        </w:rPr>
        <w:t xml:space="preserve">NOTE: </w:t>
      </w:r>
      <w:r w:rsidRPr="00D538BB">
        <w:rPr>
          <w:rFonts w:ascii="Arial" w:hAnsi="Arial" w:cs="Arial"/>
          <w:sz w:val="16"/>
        </w:rPr>
        <w:t>The “Network Control / Support Element ID” is the asset name for the hardware platform.</w:t>
      </w:r>
      <w:r w:rsidRPr="00D538BB">
        <w:rPr>
          <w:rFonts w:ascii="Arial" w:hAnsi="Arial" w:cs="Arial"/>
          <w:b/>
          <w:sz w:val="16"/>
        </w:rPr>
        <w:t xml:space="preserve"> </w:t>
      </w:r>
      <w:r w:rsidRPr="00D538BB">
        <w:rPr>
          <w:rFonts w:ascii="Arial" w:hAnsi="Arial" w:cs="Arial"/>
          <w:sz w:val="16"/>
        </w:rPr>
        <w:t>The function of the NE must identify the selection type being made (e.g., AAA server, DHCP server, etc.)</w:t>
      </w:r>
    </w:p>
    <w:p w:rsidR="00235756" w:rsidRPr="00D538BB" w:rsidRDefault="00235756" w:rsidP="00235756">
      <w:pPr>
        <w:tabs>
          <w:tab w:val="left" w:pos="3090"/>
        </w:tabs>
        <w:rPr>
          <w:sz w:val="12"/>
          <w:szCs w:val="12"/>
        </w:rPr>
      </w:pPr>
    </w:p>
    <w:p w:rsidR="00235756" w:rsidRPr="00D538BB" w:rsidRDefault="00235756" w:rsidP="00FB63C5">
      <w:pPr>
        <w:numPr>
          <w:ilvl w:val="0"/>
          <w:numId w:val="29"/>
        </w:numPr>
        <w:ind w:left="360" w:right="720"/>
        <w:rPr>
          <w:rFonts w:ascii="Calibri" w:hAnsi="Calibri" w:cs="Calibri"/>
          <w:noProof/>
          <w:sz w:val="22"/>
        </w:rPr>
      </w:pPr>
      <w:r w:rsidRPr="00D538BB">
        <w:rPr>
          <w:rFonts w:ascii="Calibri" w:hAnsi="Calibri" w:cs="Calibri"/>
          <w:noProof/>
          <w:sz w:val="22"/>
        </w:rPr>
        <w:t>Does this Network Control / Support Element (device) utilize virtualization (i.e., implement a hypervisor and virtual machines) in the fulfillment of its support function or capability?</w:t>
      </w:r>
    </w:p>
    <w:p w:rsidR="00235756" w:rsidRPr="00D538BB" w:rsidRDefault="006F71A1" w:rsidP="00235756">
      <w:pPr>
        <w:rPr>
          <w:rFonts w:ascii="Calibri" w:hAnsi="Calibri" w:cs="Calibri"/>
          <w:sz w:val="20"/>
          <w:szCs w:val="20"/>
        </w:rPr>
      </w:pPr>
      <w:r>
        <w:rPr>
          <w:noProof/>
          <w:sz w:val="12"/>
          <w:szCs w:val="12"/>
        </w:rPr>
        <mc:AlternateContent>
          <mc:Choice Requires="wps">
            <w:drawing>
              <wp:anchor distT="0" distB="0" distL="114300" distR="114300" simplePos="0" relativeHeight="251432448" behindDoc="0" locked="0" layoutInCell="1" allowOverlap="1" wp14:anchorId="237EA13A" wp14:editId="4BFBFD1F">
                <wp:simplePos x="0" y="0"/>
                <wp:positionH relativeFrom="column">
                  <wp:posOffset>282575</wp:posOffset>
                </wp:positionH>
                <wp:positionV relativeFrom="paragraph">
                  <wp:posOffset>38100</wp:posOffset>
                </wp:positionV>
                <wp:extent cx="2540" cy="1009015"/>
                <wp:effectExtent l="76200" t="0" r="73660" b="57785"/>
                <wp:wrapNone/>
                <wp:docPr id="1652" name="AutoShape 83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10090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50" o:spid="_x0000_s1026" type="#_x0000_t32" style="position:absolute;margin-left:22.25pt;margin-top:3pt;width:.2pt;height:79.45pt;flip:x;z-index:25143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" strokeweight="1pt">
                <v:stroke endarrow="block"/>
              </v:shape>
            </w:pict>
          </mc:Fallback>
        </mc:AlternateContent>
      </w:r>
      <w:r>
        <w:rPr>
          <w:noProof/>
          <w:sz w:val="12"/>
          <w:szCs w:val="12"/>
        </w:rPr>
        <mc:AlternateContent>
          <mc:Choice Requires="wpg">
            <w:drawing>
              <wp:anchor distT="0" distB="0" distL="114300" distR="114300" simplePos="0" relativeHeight="251433472" behindDoc="0" locked="0" layoutInCell="1" allowOverlap="1" wp14:anchorId="1D2A59F1" wp14:editId="7CC9378E">
                <wp:simplePos x="0" y="0"/>
                <wp:positionH relativeFrom="column">
                  <wp:posOffset>295275</wp:posOffset>
                </wp:positionH>
                <wp:positionV relativeFrom="paragraph">
                  <wp:posOffset>90805</wp:posOffset>
                </wp:positionV>
                <wp:extent cx="5270500" cy="827405"/>
                <wp:effectExtent l="38100" t="0" r="44450" b="86995"/>
                <wp:wrapNone/>
                <wp:docPr id="1648" name="Group 83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0500" cy="827405"/>
                          <a:chOff x="1889" y="5229"/>
                          <a:chExt cx="8131" cy="2653"/>
                        </a:xfrm>
                      </wpg:grpSpPr>
                      <wps:wsp>
                        <wps:cNvPr id="1649" name="AutoShape 8352"/>
                        <wps:cNvCnPr>
                          <a:cxnSpLocks noChangeShapeType="1"/>
                        </wps:cNvCnPr>
                        <wps:spPr bwMode="auto">
                          <a:xfrm>
                            <a:off x="9804" y="5229"/>
                            <a:ext cx="215" cy="2"/>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50" name="AutoShape 8353"/>
                        <wps:cNvCnPr>
                          <a:cxnSpLocks noChangeShapeType="1"/>
                        </wps:cNvCnPr>
                        <wps:spPr bwMode="auto">
                          <a:xfrm>
                            <a:off x="10019" y="5229"/>
                            <a:ext cx="1" cy="265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51" name="AutoShape 8354"/>
                        <wps:cNvCnPr>
                          <a:cxnSpLocks noChangeShapeType="1"/>
                        </wps:cNvCnPr>
                        <wps:spPr bwMode="auto">
                          <a:xfrm flipH="1">
                            <a:off x="1889" y="7880"/>
                            <a:ext cx="8131" cy="2"/>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351" o:spid="_x0000_s1026" style="position:absolute;margin-left:23.25pt;margin-top:7.15pt;width:415pt;height:65.15pt;z-index:251433472" coordorigin="1889,5229" coordsize="813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">
                <v:shape id="AutoShape 8352" o:spid="_x0000_s1027" type="#_x0000_t32" style="position:absolute;left:9804;top:5229;width:215;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DosQcQAAADdAAAADwAAAGRycy9kb3ducmV2LnhtbERPTWsCMRC9C/6HMEIvUrOWKu1qlLUg&#10;VMGDtr2Pm+kmdDNZN1G3/74pCN7m8T5nvuxcLS7UButZwXiUgSAuvbZcKfj8WD++gAgRWWPtmRT8&#10;UoDlot+bY679lfd0OcRKpBAOOSowMTa5lKE05DCMfEOcuG/fOowJtpXULV5TuKvlU5ZNpUPLqcFg&#10;Q2+Gyp/D2SnYbcar4mjsZrs/2d1kXdTnavil1MOgK2YgInXxLr6533WaP31+hf9v0gly8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gOixBxAAAAN0AAAAPAAAAAAAAAAAA&#10;AAAAAKECAABkcnMvZG93bnJldi54bWxQSwUGAAAAAAQABAD5AAAAkgMAAAAA&#10;"/>
                <v:shape id="AutoShape 8353" o:spid="_x0000_s1028" type="#_x0000_t32" style="position:absolute;left:10019;top:5229;width:1;height:265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NkTAccAAADdAAAADwAAAGRycy9kb3ducmV2LnhtbESPQWsCMRCF7wX/Qxihl6JZC0rZGmUt&#10;CLXgQdvex810E9xMtpuo23/fORR6m+G9ee+b5XoIrbpSn3xkA7NpAYq4jtZzY+DjfTt5ApUyssU2&#10;Mhn4oQTr1ehuiaWNNz7Q9ZgbJSGcSjTgcu5KrVPtKGCaxo5YtK/YB8yy9o22Pd4kPLT6sSgWOqBn&#10;aXDY0Yuj+ny8BAP73WxTnZzfvR2+/X6+rdpL8/BpzP14qJ5BZRryv/nv+tUK/mIu/PKNjKBXv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02RMBxwAAAN0AAAAPAAAAAAAA&#10;AAAAAAAAAKECAABkcnMvZG93bnJldi54bWxQSwUGAAAAAAQABAD5AAAAlQMAAAAA&#10;"/>
                <v:shape id="AutoShape 8354" o:spid="_x0000_s1029" type="#_x0000_t32" style="position:absolute;left:1889;top:7880;width:8131;height:2;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g7NtcEAAADdAAAADwAAAGRycy9kb3ducmV2LnhtbERPS4vCMBC+C/sfwizsTVMFRapRXGFB&#10;9iI+YPc4NGMbbCaliU3990YQvM3H95zlure16Kj1xrGC8SgDQVw4bbhUcD79DOcgfEDWWDsmBXfy&#10;sF59DJaYaxf5QN0xlCKFsM9RQRVCk0vpi4os+pFriBN3ca3FkGBbSt1iTOG2lpMsm0mLhlNDhQ1t&#10;Kyqux5tVYOLedM1uG79///69jmTuU2eU+vrsNwsQgfrwFr/cO53mz6ZjeH6TTpCrB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aDs21wQAAAN0AAAAPAAAAAAAAAAAAAAAA&#10;AKECAABkcnMvZG93bnJldi54bWxQSwUGAAAAAAQABAD5AAAAjwMAAAAA&#10;">
                  <v:stroke endarrow="block"/>
                </v:shape>
              </v:group>
            </w:pict>
          </mc:Fallback>
        </mc:AlternateContent>
      </w:r>
      <w:r w:rsidR="00235756" w:rsidRPr="00D538BB">
        <w:rPr>
          <w:szCs w:val="20"/>
        </w:rPr>
        <w:t xml:space="preserve">         </w:t>
      </w:r>
      <w:r w:rsidR="00235756" w:rsidRPr="00D538BB">
        <w:rPr>
          <w:rFonts w:ascii="Calibri" w:hAnsi="Calibri" w:cs="Calibri"/>
          <w:sz w:val="16"/>
          <w:szCs w:val="16"/>
        </w:rPr>
        <w:t>No</w:t>
      </w:r>
      <w:r w:rsidR="00235756" w:rsidRPr="00D538BB">
        <w:rPr>
          <w:szCs w:val="20"/>
        </w:rPr>
        <w:t xml:space="preserve">            If YES, </w:t>
      </w:r>
      <w:r w:rsidR="00235756" w:rsidRPr="00D538BB">
        <w:rPr>
          <w:rFonts w:ascii="Calibri" w:hAnsi="Calibri" w:cs="Calibri"/>
          <w:sz w:val="22"/>
          <w:szCs w:val="22"/>
        </w:rPr>
        <w:t>[</w:t>
      </w:r>
      <w:hyperlink w:anchor="Flow_NE_HV" w:history="1">
        <w:r w:rsidR="00235756" w:rsidRPr="00D538BB">
          <w:rPr>
            <w:rStyle w:val="Hyperlink"/>
            <w:rFonts w:ascii="Calibri" w:eastAsia="Calibri" w:hAnsi="Calibri"/>
            <w:sz w:val="22"/>
            <w:szCs w:val="22"/>
          </w:rPr>
          <w:t>GO to the Network Element Virtualization Flow Chart</w:t>
        </w:r>
      </w:hyperlink>
      <w:r w:rsidR="00235756" w:rsidRPr="00D538BB">
        <w:rPr>
          <w:rFonts w:ascii="Calibri" w:eastAsia="Calibri" w:hAnsi="Calibri"/>
          <w:sz w:val="22"/>
          <w:szCs w:val="22"/>
        </w:rPr>
        <w:t xml:space="preserve">]   </w:t>
      </w:r>
      <w:r w:rsidR="00235756" w:rsidRPr="00D538BB">
        <w:rPr>
          <w:sz w:val="16"/>
          <w:szCs w:val="16"/>
        </w:rPr>
        <w:t>[</w:t>
      </w:r>
      <w:r w:rsidR="00235756" w:rsidRPr="00D538BB">
        <w:rPr>
          <w:rFonts w:ascii="Calibri" w:eastAsia="Calibri" w:hAnsi="Calibri" w:cs="Calibri"/>
          <w:noProof/>
          <w:sz w:val="16"/>
          <w:szCs w:val="22"/>
        </w:rPr>
        <w:t>NE-HV</w:t>
      </w:r>
      <w:r w:rsidR="00235756" w:rsidRPr="00D538BB">
        <w:rPr>
          <w:rFonts w:ascii="Calibri" w:eastAsia="Calibri" w:hAnsi="Calibri" w:cs="Calibri"/>
          <w:noProof/>
          <w:sz w:val="16"/>
          <w:szCs w:val="16"/>
        </w:rPr>
        <w:t xml:space="preserve">]  </w:t>
      </w:r>
      <w:r w:rsidR="00235756" w:rsidRPr="00D538BB">
        <w:rPr>
          <w:rFonts w:ascii="Calibri" w:eastAsia="Calibri" w:hAnsi="Calibri" w:cs="Calibri"/>
          <w:noProof/>
          <w:sz w:val="12"/>
          <w:szCs w:val="22"/>
        </w:rPr>
        <w:t xml:space="preserve"> </w:t>
      </w:r>
      <w:r w:rsidR="00235756" w:rsidRPr="00D538BB">
        <w:rPr>
          <w:rFonts w:ascii="Calibri" w:hAnsi="Calibri" w:cs="Calibri"/>
          <w:sz w:val="12"/>
          <w:szCs w:val="12"/>
        </w:rPr>
        <w:t>NE-</w:t>
      </w:r>
      <w:proofErr w:type="gramStart"/>
      <w:r w:rsidR="00235756" w:rsidRPr="00D538BB">
        <w:rPr>
          <w:rFonts w:ascii="Calibri" w:hAnsi="Calibri" w:cs="Calibri"/>
          <w:sz w:val="12"/>
          <w:szCs w:val="12"/>
        </w:rPr>
        <w:t>CS</w:t>
      </w:r>
      <w:r w:rsidR="00254DBA" w:rsidRPr="00D538BB">
        <w:rPr>
          <w:rFonts w:ascii="Calibri" w:hAnsi="Calibri" w:cs="Calibri"/>
          <w:sz w:val="12"/>
          <w:szCs w:val="12"/>
        </w:rPr>
        <w:t>0</w:t>
      </w:r>
      <w:r w:rsidR="00235756" w:rsidRPr="00D538BB">
        <w:rPr>
          <w:rFonts w:ascii="Calibri" w:hAnsi="Calibri" w:cs="Calibri"/>
          <w:sz w:val="12"/>
          <w:szCs w:val="12"/>
        </w:rPr>
        <w:t xml:space="preserve">1 </w:t>
      </w:r>
      <w:r w:rsidR="00235756" w:rsidRPr="00D538BB">
        <w:rPr>
          <w:b/>
        </w:rPr>
        <w:t>.</w:t>
      </w:r>
      <w:bookmarkStart w:id="125" w:name="Flow_NE_CS01"/>
      <w:bookmarkEnd w:id="125"/>
      <w:r w:rsidR="00235756" w:rsidRPr="00D538BB">
        <w:rPr>
          <w:b/>
        </w:rPr>
        <w:t>.</w:t>
      </w:r>
      <w:proofErr w:type="gramEnd"/>
    </w:p>
    <w:p w:rsidR="00235756" w:rsidRPr="00D538BB" w:rsidRDefault="00235756" w:rsidP="00235756">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network support element may be a system consisting of multiple “servers”. An example of such network support element might be an IP telephony system where various VoIP call controller functions and other functions like unified communications, mobility integration, emergency response or voicemail are typically implemented using multiple servers. These servers may also be implemented on a single virtualized platform. </w:t>
      </w:r>
    </w:p>
    <w:p w:rsidR="00235756" w:rsidRPr="00D538BB" w:rsidRDefault="00235756" w:rsidP="00235756">
      <w:pPr>
        <w:ind w:left="1440" w:right="720"/>
        <w:rPr>
          <w:rFonts w:ascii="Calibri" w:eastAsia="Calibri" w:hAnsi="Calibri"/>
        </w:rPr>
      </w:pPr>
      <w:r w:rsidRPr="00D538BB">
        <w:rPr>
          <w:rFonts w:ascii="Arial" w:hAnsi="Arial" w:cs="Arial"/>
          <w:sz w:val="16"/>
        </w:rPr>
        <w:t>Follow the link to the NE virtualization flow chart if this is the case.</w:t>
      </w:r>
    </w:p>
    <w:p w:rsidR="00235756" w:rsidRPr="00D538BB" w:rsidRDefault="00235756" w:rsidP="00235756">
      <w:pPr>
        <w:tabs>
          <w:tab w:val="left" w:pos="3090"/>
        </w:tabs>
      </w:pPr>
    </w:p>
    <w:p w:rsidR="00235756" w:rsidRPr="00D538BB" w:rsidRDefault="006F71A1" w:rsidP="00FB63C5">
      <w:pPr>
        <w:numPr>
          <w:ilvl w:val="0"/>
          <w:numId w:val="29"/>
        </w:numPr>
        <w:tabs>
          <w:tab w:val="left" w:pos="360"/>
          <w:tab w:val="left" w:pos="6480"/>
          <w:tab w:val="left" w:pos="7200"/>
          <w:tab w:val="left" w:pos="8190"/>
          <w:tab w:val="left" w:pos="8640"/>
        </w:tabs>
        <w:ind w:left="360"/>
        <w:rPr>
          <w:szCs w:val="20"/>
        </w:rPr>
      </w:pPr>
      <w:r>
        <w:rPr>
          <w:rFonts w:ascii="Calibri" w:hAnsi="Calibri" w:cs="Calibri"/>
          <w:noProof/>
          <w:sz w:val="22"/>
        </w:rPr>
        <mc:AlternateContent>
          <mc:Choice Requires="wpg">
            <w:drawing>
              <wp:anchor distT="0" distB="0" distL="114300" distR="114300" simplePos="0" relativeHeight="251431424" behindDoc="0" locked="0" layoutInCell="1" allowOverlap="1" wp14:anchorId="4E654DF4" wp14:editId="1F6C5DCA">
                <wp:simplePos x="0" y="0"/>
                <wp:positionH relativeFrom="column">
                  <wp:posOffset>282575</wp:posOffset>
                </wp:positionH>
                <wp:positionV relativeFrom="paragraph">
                  <wp:posOffset>88265</wp:posOffset>
                </wp:positionV>
                <wp:extent cx="5270500" cy="469265"/>
                <wp:effectExtent l="38100" t="0" r="44450" b="102235"/>
                <wp:wrapNone/>
                <wp:docPr id="1644" name="Group 83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0500" cy="469265"/>
                          <a:chOff x="1889" y="5229"/>
                          <a:chExt cx="8131" cy="2653"/>
                        </a:xfrm>
                      </wpg:grpSpPr>
                      <wps:wsp>
                        <wps:cNvPr id="1645" name="AutoShape 8347"/>
                        <wps:cNvCnPr>
                          <a:cxnSpLocks noChangeShapeType="1"/>
                        </wps:cNvCnPr>
                        <wps:spPr bwMode="auto">
                          <a:xfrm>
                            <a:off x="9804" y="5229"/>
                            <a:ext cx="215" cy="2"/>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46" name="AutoShape 8348"/>
                        <wps:cNvCnPr>
                          <a:cxnSpLocks noChangeShapeType="1"/>
                        </wps:cNvCnPr>
                        <wps:spPr bwMode="auto">
                          <a:xfrm>
                            <a:off x="10019" y="5229"/>
                            <a:ext cx="1" cy="265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47" name="AutoShape 8349"/>
                        <wps:cNvCnPr>
                          <a:cxnSpLocks noChangeShapeType="1"/>
                        </wps:cNvCnPr>
                        <wps:spPr bwMode="auto">
                          <a:xfrm flipH="1">
                            <a:off x="1889" y="7880"/>
                            <a:ext cx="8131" cy="2"/>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346" o:spid="_x0000_s1026" style="position:absolute;margin-left:22.25pt;margin-top:6.95pt;width:415pt;height:36.95pt;z-index:251431424" coordorigin="1889,5229" coordsize="813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">
                <v:shape id="AutoShape 8347" o:spid="_x0000_s1027" type="#_x0000_t32" style="position:absolute;left:9804;top:5229;width:215;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cmRMQAAADdAAAADwAAAGRycy9kb3ducmV2LnhtbERPS2sCMRC+F/ofwhR6KZq1VJGtUbaC&#10;UAUPvu7jZroJ3UzWTdT13xuh0Nt8fM+ZzDpXiwu1wXpWMOhnIIhLry1XCva7RW8MIkRkjbVnUnCj&#10;ALPp89MEc+2vvKHLNlYihXDIUYGJscmlDKUhh6HvG+LE/fjWYUywraRu8ZrCXS3fs2wkHVpODQYb&#10;mhsqf7dnp2C9HHwVR2OXq83JroeLoj5XbwelXl+64hNEpC7+i//c3zrNH30M4fFNOkFO7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hdyZExAAAAN0AAAAPAAAAAAAAAAAA&#10;AAAAAKECAABkcnMvZG93bnJldi54bWxQSwUGAAAAAAQABAD5AAAAkgMAAAAA&#10;"/>
                <v:shape id="AutoShape 8348" o:spid="_x0000_s1028" type="#_x0000_t32" style="position:absolute;left:10019;top:5229;width:1;height:265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aW4M8QAAADdAAAADwAAAGRycy9kb3ducmV2LnhtbERPS2sCMRC+F/ofwhR6KZq12EVWo2wL&#10;Qi148HUfN9NN6Gay3URd/31TELzNx/ec2aJ3jThTF6xnBaNhBoK48tpyrWC/Ww4mIEJE1th4JgVX&#10;CrCYPz7MsND+whs6b2MtUgiHAhWYGNtCylAZchiGviVO3LfvHMYEu1rqDi8p3DXyNcty6dByajDY&#10;0oeh6md7cgrWq9F7eTR29bX5teu3Zdmc6peDUs9PfTkFEamPd/HN/anT/Hycw/836QQ5/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RpbgzxAAAAN0AAAAPAAAAAAAAAAAA&#10;AAAAAKECAABkcnMvZG93bnJldi54bWxQSwUGAAAAAAQABAD5AAAAkgMAAAAA&#10;"/>
                <v:shape id="AutoShape 8349" o:spid="_x0000_s1029" type="#_x0000_t32" style="position:absolute;left:1889;top:7880;width:8131;height:2;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Jmh8IAAADdAAAADwAAAGRycy9kb3ducmV2LnhtbERP32vCMBB+F/Y/hBv4pumGutE1lU0Q&#10;ZC+iDrbHo7m1Yc2lNLGp//0iCL7dx/fzivVoWzFQ741jBU/zDARx5bThWsHXaTt7BeEDssbWMSm4&#10;kId1+TApMNcu8oGGY6hFCmGfo4ImhC6X0lcNWfRz1xEn7tf1FkOCfS11jzGF21Y+Z9lKWjScGhrs&#10;aNNQ9Xc8WwUm7s3Q7Tbx4/P7x+tI5rJ0Rqnp4/j+BiLQGO7im3un0/zV4gWu36QTZPk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Jmh8IAAADdAAAADwAAAAAAAAAAAAAA&#10;AAChAgAAZHJzL2Rvd25yZXYueG1sUEsFBgAAAAAEAAQA+QAAAJADAAAAAA==&#10;">
                  <v:stroke endarrow="block"/>
                </v:shape>
              </v:group>
            </w:pict>
          </mc:Fallback>
        </mc:AlternateContent>
      </w:r>
      <w:r w:rsidR="00235756" w:rsidRPr="00D538BB">
        <w:rPr>
          <w:rFonts w:ascii="Calibri" w:hAnsi="Calibri" w:cs="Calibri"/>
          <w:noProof/>
          <w:sz w:val="22"/>
        </w:rPr>
        <w:t>Identify the NE’s OS;</w:t>
      </w:r>
      <w:r w:rsidR="00235756" w:rsidRPr="00D538BB">
        <w:rPr>
          <w:rFonts w:ascii="Calibri" w:hAnsi="Calibri" w:cs="Calibri"/>
          <w:sz w:val="20"/>
          <w:szCs w:val="20"/>
        </w:rPr>
        <w:t xml:space="preserve"> </w:t>
      </w:r>
      <w:r w:rsidR="00235756" w:rsidRPr="00D538BB">
        <w:rPr>
          <w:rFonts w:ascii="Calibri" w:hAnsi="Calibri" w:cs="Calibri"/>
          <w:sz w:val="22"/>
          <w:szCs w:val="20"/>
        </w:rPr>
        <w:t>[</w:t>
      </w:r>
      <w:hyperlink w:anchor="Flow_NE_OS" w:history="1">
        <w:r w:rsidR="00235756" w:rsidRPr="00D538BB">
          <w:rPr>
            <w:rStyle w:val="Hyperlink"/>
            <w:rFonts w:ascii="Calibri" w:hAnsi="Calibri" w:cs="Calibri"/>
            <w:sz w:val="22"/>
            <w:szCs w:val="20"/>
          </w:rPr>
          <w:t>Go to the Network Element OS flow chart</w:t>
        </w:r>
      </w:hyperlink>
      <w:r w:rsidR="00235756" w:rsidRPr="00D538BB">
        <w:rPr>
          <w:rFonts w:ascii="Calibri" w:hAnsi="Calibri" w:cs="Calibri"/>
          <w:sz w:val="22"/>
          <w:szCs w:val="20"/>
        </w:rPr>
        <w:t>]</w:t>
      </w:r>
      <w:r w:rsidR="00E6036D">
        <w:rPr>
          <w:rFonts w:ascii="Calibri" w:hAnsi="Calibri" w:cs="Calibri"/>
          <w:sz w:val="22"/>
          <w:szCs w:val="20"/>
        </w:rPr>
        <w:t xml:space="preserve"> </w:t>
      </w:r>
      <w:r w:rsidR="00235756" w:rsidRPr="00D538BB">
        <w:rPr>
          <w:sz w:val="16"/>
          <w:szCs w:val="16"/>
        </w:rPr>
        <w:t>[</w:t>
      </w:r>
      <w:r w:rsidR="00235756" w:rsidRPr="00D538BB">
        <w:rPr>
          <w:rFonts w:ascii="Calibri" w:eastAsia="Calibri" w:hAnsi="Calibri" w:cs="Calibri"/>
          <w:noProof/>
          <w:sz w:val="16"/>
          <w:szCs w:val="22"/>
        </w:rPr>
        <w:t>NE-OS</w:t>
      </w:r>
      <w:r w:rsidR="00890893" w:rsidRPr="00D538BB">
        <w:rPr>
          <w:rFonts w:ascii="Calibri" w:eastAsia="Calibri" w:hAnsi="Calibri" w:cs="Calibri"/>
          <w:noProof/>
          <w:sz w:val="16"/>
          <w:szCs w:val="16"/>
        </w:rPr>
        <w:t>]</w:t>
      </w:r>
      <w:r w:rsidR="00E6036D">
        <w:rPr>
          <w:rFonts w:ascii="Calibri" w:eastAsia="Calibri" w:hAnsi="Calibri" w:cs="Calibri"/>
          <w:noProof/>
          <w:sz w:val="16"/>
          <w:szCs w:val="16"/>
        </w:rPr>
        <w:t xml:space="preserve">                      </w:t>
      </w:r>
      <w:r w:rsidR="00890893" w:rsidRPr="00D538BB">
        <w:rPr>
          <w:rFonts w:ascii="Calibri" w:eastAsia="Calibri" w:hAnsi="Calibri" w:cs="Calibri"/>
          <w:noProof/>
          <w:sz w:val="16"/>
          <w:szCs w:val="16"/>
        </w:rPr>
        <w:t xml:space="preserve">         </w:t>
      </w:r>
      <w:r w:rsidR="00066497" w:rsidRPr="00D538BB">
        <w:rPr>
          <w:rFonts w:ascii="Calibri" w:eastAsia="Calibri" w:hAnsi="Calibri" w:cs="Calibri"/>
          <w:noProof/>
          <w:sz w:val="16"/>
          <w:szCs w:val="16"/>
        </w:rPr>
        <w:t xml:space="preserve">   </w:t>
      </w:r>
      <w:r w:rsidR="00235756" w:rsidRPr="00D538BB">
        <w:rPr>
          <w:rFonts w:ascii="Calibri" w:eastAsia="Calibri" w:hAnsi="Calibri" w:cs="Calibri"/>
          <w:noProof/>
          <w:sz w:val="16"/>
          <w:szCs w:val="16"/>
        </w:rPr>
        <w:t xml:space="preserve"> </w:t>
      </w:r>
      <w:r w:rsidR="00235756" w:rsidRPr="00D538BB">
        <w:rPr>
          <w:rFonts w:ascii="Calibri" w:hAnsi="Calibri" w:cs="Calibri"/>
          <w:sz w:val="12"/>
          <w:szCs w:val="12"/>
        </w:rPr>
        <w:t>NE-</w:t>
      </w:r>
      <w:proofErr w:type="gramStart"/>
      <w:r w:rsidR="00235756" w:rsidRPr="00D538BB">
        <w:rPr>
          <w:rFonts w:ascii="Calibri" w:hAnsi="Calibri" w:cs="Calibri"/>
          <w:sz w:val="12"/>
          <w:szCs w:val="12"/>
        </w:rPr>
        <w:t>CS</w:t>
      </w:r>
      <w:r w:rsidR="00254DBA" w:rsidRPr="00D538BB">
        <w:rPr>
          <w:rFonts w:ascii="Calibri" w:hAnsi="Calibri" w:cs="Calibri"/>
          <w:sz w:val="12"/>
          <w:szCs w:val="12"/>
        </w:rPr>
        <w:t>0</w:t>
      </w:r>
      <w:r w:rsidR="00235756" w:rsidRPr="00D538BB">
        <w:rPr>
          <w:rFonts w:ascii="Calibri" w:hAnsi="Calibri" w:cs="Calibri"/>
          <w:sz w:val="12"/>
          <w:szCs w:val="12"/>
        </w:rPr>
        <w:t xml:space="preserve">2 </w:t>
      </w:r>
      <w:r w:rsidR="00235756" w:rsidRPr="00D538BB">
        <w:rPr>
          <w:b/>
        </w:rPr>
        <w:t>.</w:t>
      </w:r>
      <w:bookmarkStart w:id="126" w:name="Flow_NE_CS02"/>
      <w:bookmarkEnd w:id="126"/>
      <w:r w:rsidR="00235756" w:rsidRPr="00D538BB">
        <w:rPr>
          <w:b/>
        </w:rPr>
        <w:t>.</w:t>
      </w:r>
      <w:proofErr w:type="gramEnd"/>
    </w:p>
    <w:p w:rsidR="00235756" w:rsidRPr="00D538BB" w:rsidRDefault="006F71A1" w:rsidP="00235756">
      <w:pPr>
        <w:ind w:left="990" w:right="720"/>
        <w:rPr>
          <w:b/>
        </w:rPr>
      </w:pPr>
      <w:r>
        <w:rPr>
          <w:rFonts w:ascii="Calibri" w:hAnsi="Calibri" w:cs="Calibri"/>
          <w:noProof/>
          <w:sz w:val="18"/>
        </w:rPr>
        <mc:AlternateContent>
          <mc:Choice Requires="wps">
            <w:drawing>
              <wp:anchor distT="0" distB="0" distL="114300" distR="114300" simplePos="0" relativeHeight="251430400" behindDoc="0" locked="0" layoutInCell="1" allowOverlap="1" wp14:anchorId="1B56C130" wp14:editId="6A3E07C1">
                <wp:simplePos x="0" y="0"/>
                <wp:positionH relativeFrom="column">
                  <wp:posOffset>282575</wp:posOffset>
                </wp:positionH>
                <wp:positionV relativeFrom="paragraph">
                  <wp:posOffset>22225</wp:posOffset>
                </wp:positionV>
                <wp:extent cx="635" cy="452755"/>
                <wp:effectExtent l="76200" t="0" r="75565" b="61595"/>
                <wp:wrapNone/>
                <wp:docPr id="1643" name="AutoShape 8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5275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45" o:spid="_x0000_s1026" type="#_x0000_t32" style="position:absolute;margin-left:22.25pt;margin-top:1.75pt;width:.05pt;height:35.65pt;z-index:25143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">
                <v:stroke endarrow="block"/>
              </v:shape>
            </w:pict>
          </mc:Fallback>
        </mc:AlternateContent>
      </w:r>
      <w:r w:rsidR="00235756" w:rsidRPr="00D538BB">
        <w:rPr>
          <w:rFonts w:ascii="Arial" w:hAnsi="Arial" w:cs="Arial"/>
          <w:b/>
          <w:sz w:val="16"/>
        </w:rPr>
        <w:t>NOTE</w:t>
      </w:r>
      <w:r w:rsidR="00235756" w:rsidRPr="00D538BB">
        <w:rPr>
          <w:rFonts w:ascii="Arial" w:hAnsi="Arial" w:cs="Arial"/>
          <w:sz w:val="16"/>
        </w:rPr>
        <w:t>: A Network Element OS may range from vendor proprietary to general purpose with general purpose applications. A general purpose OS and application(s) may be embedded behind a “front end” application on a platform that has limited I/O capabilities such as in the case of an “appliance”.</w:t>
      </w:r>
    </w:p>
    <w:p w:rsidR="00235756" w:rsidRPr="00D538BB" w:rsidRDefault="00235756" w:rsidP="00235756">
      <w:pPr>
        <w:rPr>
          <w:b/>
        </w:rPr>
      </w:pPr>
    </w:p>
    <w:p w:rsidR="005136FF" w:rsidRPr="00D538BB" w:rsidRDefault="005136FF" w:rsidP="00FB63C5">
      <w:pPr>
        <w:numPr>
          <w:ilvl w:val="0"/>
          <w:numId w:val="29"/>
        </w:numPr>
        <w:ind w:left="360" w:right="720"/>
        <w:rPr>
          <w:rFonts w:ascii="Calibri" w:hAnsi="Calibri" w:cs="Calibri"/>
          <w:noProof/>
          <w:sz w:val="22"/>
        </w:rPr>
      </w:pPr>
      <w:r w:rsidRPr="00D538BB">
        <w:rPr>
          <w:rFonts w:ascii="Calibri" w:hAnsi="Calibri" w:cs="Calibri"/>
          <w:noProof/>
          <w:sz w:val="22"/>
        </w:rPr>
        <w:t>Is this Network Control / Support Element a Virtual Device running on a hypervisor as/or in a virtual machine?</w:t>
      </w:r>
    </w:p>
    <w:p w:rsidR="005136FF" w:rsidRPr="00D538BB" w:rsidRDefault="006F71A1" w:rsidP="005136FF">
      <w:pPr>
        <w:rPr>
          <w:rFonts w:ascii="Calibri" w:hAnsi="Calibri" w:cs="Calibri"/>
          <w:sz w:val="20"/>
          <w:szCs w:val="20"/>
        </w:rPr>
      </w:pPr>
      <w:r>
        <w:rPr>
          <w:noProof/>
          <w:sz w:val="12"/>
          <w:szCs w:val="12"/>
        </w:rPr>
        <mc:AlternateContent>
          <mc:Choice Requires="wpg">
            <w:drawing>
              <wp:anchor distT="0" distB="0" distL="114300" distR="114300" simplePos="0" relativeHeight="251471360" behindDoc="0" locked="0" layoutInCell="1" allowOverlap="1" wp14:anchorId="68BC7597" wp14:editId="20F81313">
                <wp:simplePos x="0" y="0"/>
                <wp:positionH relativeFrom="column">
                  <wp:posOffset>281940</wp:posOffset>
                </wp:positionH>
                <wp:positionV relativeFrom="paragraph">
                  <wp:posOffset>103505</wp:posOffset>
                </wp:positionV>
                <wp:extent cx="5270500" cy="691515"/>
                <wp:effectExtent l="38100" t="0" r="44450" b="89535"/>
                <wp:wrapNone/>
                <wp:docPr id="1639" name="Group 860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70500" cy="691515"/>
                          <a:chOff x="1889" y="5229"/>
                          <a:chExt cx="8131" cy="2653"/>
                        </a:xfrm>
                      </wpg:grpSpPr>
                      <wps:wsp>
                        <wps:cNvPr id="1640" name="AutoShape 8604"/>
                        <wps:cNvCnPr>
                          <a:cxnSpLocks noChangeShapeType="1"/>
                        </wps:cNvCnPr>
                        <wps:spPr bwMode="auto">
                          <a:xfrm>
                            <a:off x="9804" y="5229"/>
                            <a:ext cx="215" cy="2"/>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41" name="AutoShape 8605"/>
                        <wps:cNvCnPr>
                          <a:cxnSpLocks noChangeShapeType="1"/>
                        </wps:cNvCnPr>
                        <wps:spPr bwMode="auto">
                          <a:xfrm>
                            <a:off x="10019" y="5229"/>
                            <a:ext cx="1" cy="265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42" name="AutoShape 8606"/>
                        <wps:cNvCnPr>
                          <a:cxnSpLocks noChangeShapeType="1"/>
                        </wps:cNvCnPr>
                        <wps:spPr bwMode="auto">
                          <a:xfrm flipH="1">
                            <a:off x="1889" y="7880"/>
                            <a:ext cx="8131" cy="2"/>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603" o:spid="_x0000_s1026" style="position:absolute;margin-left:22.2pt;margin-top:8.15pt;width:415pt;height:54.45pt;z-index:251471360" coordorigin="1889,5229" coordsize="8131,26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">
                <v:shape id="AutoShape 8604" o:spid="_x0000_s1027" type="#_x0000_t32" style="position:absolute;left:9804;top:5229;width:215;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QCF3McAAADdAAAADwAAAGRycy9kb3ducmV2LnhtbESPQU8CMRCF7yb8h2ZIvBjoYpSYlUJW&#10;ExIx4QDKfdwO24btdN0WWP+9czDxNpP35r1vFqshtOpCffKRDcymBSjiOlrPjYHPj/XkCVTKyBbb&#10;yGTghxKslqObBZY2XnlHl31ulIRwKtGAy7krtU61o4BpGjti0Y6xD5hl7Rtte7xKeGj1fVHMdUDP&#10;0uCwo1dH9Wl/Dga2m9lL9eX85n337beP66o9N3cHY27HQ/UMKtOQ/81/129W8OcPwi/fyAh6+Qs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xAIXcxwAAAN0AAAAPAAAAAAAA&#10;AAAAAAAAAKECAABkcnMvZG93bnJldi54bWxQSwUGAAAAAAQABAD5AAAAlQMAAAAA&#10;"/>
                <v:shape id="AutoShape 8605" o:spid="_x0000_s1028" type="#_x0000_t32" style="position:absolute;left:10019;top:5229;width:1;height:265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kwgR8QAAADdAAAADwAAAGRycy9kb3ducmV2LnhtbERPS2sCMRC+C/0PYQq9iGa3tCKrUbYF&#10;oRY8+LqPm+kmdDPZbqJu/31TELzNx/ec+bJ3jbhQF6xnBfk4A0FceW25VnDYr0ZTECEia2w8k4Jf&#10;CrBcPAzmWGh/5S1ddrEWKYRDgQpMjG0hZagMOQxj3xIn7st3DmOCXS11h9cU7hr5nGUT6dByajDY&#10;0ruh6nt3dgo26/ytPBm7/tz+2M3rqmzO9fCo1NNjX85AROrjXXxzf+g0f/KSw/836QS5+A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eTCBHxAAAAN0AAAAPAAAAAAAAAAAA&#10;AAAAAKECAABkcnMvZG93bnJldi54bWxQSwUGAAAAAAQABAD5AAAAkgMAAAAA&#10;"/>
                <v:shape id="AutoShape 8606" o:spid="_x0000_s1029" type="#_x0000_t32" style="position:absolute;left:1889;top:7880;width:8131;height:2;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wXFH8EAAADdAAAADwAAAGRycy9kb3ducmV2LnhtbERPTYvCMBC9C/sfwix403RFZalGcYUF&#10;8SLqwu5xaMY22ExKk23qvzeC4G0e73OW697WoqPWG8cKPsYZCOLCacOlgp/z9+gThA/IGmvHpOBG&#10;Htart8ESc+0iH6k7hVKkEPY5KqhCaHIpfVGRRT92DXHiLq61GBJsS6lbjCnc1nKSZXNp0XBqqLCh&#10;bUXF9fRvFZh4MF2z28av/e+f15HMbeaMUsP3frMAEagPL/HTvdNp/nw6gcc36QS5ug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vBcUfwQAAAN0AAAAPAAAAAAAAAAAAAAAA&#10;AKECAABkcnMvZG93bnJldi54bWxQSwUGAAAAAAQABAD5AAAAjwMAAAAA&#10;">
                  <v:stroke endarrow="block"/>
                </v:shape>
              </v:group>
            </w:pict>
          </mc:Fallback>
        </mc:AlternateContent>
      </w:r>
      <w:r>
        <w:rPr>
          <w:noProof/>
          <w:sz w:val="12"/>
          <w:szCs w:val="12"/>
        </w:rPr>
        <mc:AlternateContent>
          <mc:Choice Requires="wps">
            <w:drawing>
              <wp:anchor distT="0" distB="0" distL="114300" distR="114300" simplePos="0" relativeHeight="251470336" behindDoc="0" locked="0" layoutInCell="1" allowOverlap="1" wp14:anchorId="680084FC" wp14:editId="76FAA384">
                <wp:simplePos x="0" y="0"/>
                <wp:positionH relativeFrom="column">
                  <wp:posOffset>282575</wp:posOffset>
                </wp:positionH>
                <wp:positionV relativeFrom="paragraph">
                  <wp:posOffset>38100</wp:posOffset>
                </wp:positionV>
                <wp:extent cx="635" cy="927100"/>
                <wp:effectExtent l="76200" t="0" r="75565" b="63500"/>
                <wp:wrapNone/>
                <wp:docPr id="1638" name="AutoShape 8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9271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02" o:spid="_x0000_s1026" type="#_x0000_t32" style="position:absolute;margin-left:22.25pt;margin-top:3pt;width:.05pt;height:73pt;flip:x;z-index:25147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" strokeweight="1pt">
                <v:stroke endarrow="block"/>
              </v:shape>
            </w:pict>
          </mc:Fallback>
        </mc:AlternateContent>
      </w:r>
      <w:r w:rsidR="005136FF" w:rsidRPr="00D538BB">
        <w:rPr>
          <w:szCs w:val="20"/>
        </w:rPr>
        <w:t xml:space="preserve">         </w:t>
      </w:r>
      <w:r w:rsidR="005136FF" w:rsidRPr="00D538BB">
        <w:rPr>
          <w:rFonts w:ascii="Calibri" w:hAnsi="Calibri" w:cs="Calibri"/>
          <w:sz w:val="16"/>
          <w:szCs w:val="16"/>
        </w:rPr>
        <w:t>No</w:t>
      </w:r>
      <w:r w:rsidR="005136FF" w:rsidRPr="00D538BB">
        <w:rPr>
          <w:szCs w:val="20"/>
        </w:rPr>
        <w:t xml:space="preserve">            If YES, </w:t>
      </w:r>
      <w:r w:rsidR="005136FF" w:rsidRPr="00D538BB">
        <w:rPr>
          <w:rFonts w:ascii="Calibri" w:hAnsi="Calibri" w:cs="Calibri"/>
          <w:sz w:val="22"/>
          <w:szCs w:val="20"/>
        </w:rPr>
        <w:t>[</w:t>
      </w:r>
      <w:hyperlink w:anchor="Flow_NE_VRT" w:history="1">
        <w:r w:rsidR="005136FF" w:rsidRPr="00D538BB">
          <w:rPr>
            <w:rStyle w:val="Hyperlink"/>
            <w:rFonts w:ascii="Calibri" w:hAnsi="Calibri" w:cs="Calibri"/>
            <w:sz w:val="22"/>
            <w:szCs w:val="20"/>
          </w:rPr>
          <w:t>GO to the Virtual Network Element Flow Chart</w:t>
        </w:r>
      </w:hyperlink>
      <w:r w:rsidR="005136FF" w:rsidRPr="00D538BB">
        <w:rPr>
          <w:rFonts w:ascii="Calibri" w:hAnsi="Calibri" w:cs="Calibri"/>
          <w:sz w:val="22"/>
          <w:szCs w:val="20"/>
        </w:rPr>
        <w:t>]</w:t>
      </w:r>
      <w:r w:rsidR="005136FF" w:rsidRPr="00D538BB">
        <w:rPr>
          <w:rFonts w:ascii="Calibri" w:hAnsi="Calibri" w:cs="Calibri"/>
          <w:sz w:val="20"/>
          <w:szCs w:val="20"/>
        </w:rPr>
        <w:t xml:space="preserve">   </w:t>
      </w:r>
      <w:r w:rsidR="005136FF" w:rsidRPr="00D538BB">
        <w:rPr>
          <w:sz w:val="16"/>
          <w:szCs w:val="16"/>
        </w:rPr>
        <w:t>[</w:t>
      </w:r>
      <w:r w:rsidR="005136FF" w:rsidRPr="00D538BB">
        <w:rPr>
          <w:rFonts w:ascii="Calibri" w:eastAsia="Calibri" w:hAnsi="Calibri" w:cs="Calibri"/>
          <w:noProof/>
          <w:sz w:val="16"/>
          <w:szCs w:val="22"/>
        </w:rPr>
        <w:t>NE-VRT</w:t>
      </w:r>
      <w:r w:rsidR="005136FF" w:rsidRPr="00D538BB">
        <w:rPr>
          <w:rFonts w:ascii="Calibri" w:eastAsia="Calibri" w:hAnsi="Calibri" w:cs="Calibri"/>
          <w:noProof/>
          <w:sz w:val="16"/>
          <w:szCs w:val="16"/>
        </w:rPr>
        <w:t xml:space="preserve">]  </w:t>
      </w:r>
      <w:r w:rsidR="00066497" w:rsidRPr="00D538BB">
        <w:rPr>
          <w:rFonts w:ascii="Calibri" w:eastAsia="Calibri" w:hAnsi="Calibri" w:cs="Calibri"/>
          <w:noProof/>
          <w:sz w:val="16"/>
          <w:szCs w:val="16"/>
        </w:rPr>
        <w:t xml:space="preserve">              </w:t>
      </w:r>
      <w:r w:rsidR="005136FF" w:rsidRPr="00D538BB">
        <w:rPr>
          <w:rFonts w:ascii="Calibri" w:hAnsi="Calibri" w:cs="Calibri"/>
          <w:sz w:val="12"/>
          <w:szCs w:val="12"/>
        </w:rPr>
        <w:t>NE-</w:t>
      </w:r>
      <w:proofErr w:type="gramStart"/>
      <w:r w:rsidR="00066497" w:rsidRPr="00D538BB">
        <w:rPr>
          <w:rFonts w:ascii="Calibri" w:hAnsi="Calibri" w:cs="Calibri"/>
          <w:sz w:val="12"/>
          <w:szCs w:val="12"/>
        </w:rPr>
        <w:t>CS0</w:t>
      </w:r>
      <w:r w:rsidR="005136FF" w:rsidRPr="00D538BB">
        <w:rPr>
          <w:rFonts w:ascii="Calibri" w:hAnsi="Calibri" w:cs="Calibri"/>
          <w:sz w:val="12"/>
          <w:szCs w:val="12"/>
        </w:rPr>
        <w:t xml:space="preserve">3 </w:t>
      </w:r>
      <w:r w:rsidR="005136FF" w:rsidRPr="00D538BB">
        <w:rPr>
          <w:b/>
        </w:rPr>
        <w:t>..</w:t>
      </w:r>
      <w:proofErr w:type="gramEnd"/>
    </w:p>
    <w:p w:rsidR="005136FF" w:rsidRPr="00D538BB" w:rsidRDefault="005136FF" w:rsidP="005136FF">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Network Elements typically used in a LAN are available for and used in highly virtualized platforms supporting many virtual machines to create entire networks within the virtualized platform. IA concerns for these NEs are the same as for discrete devices except for a few exceptions. These include but are not limited to Ethernet switches and IP routers, firewalls, IDS/IPS, etc. </w:t>
      </w:r>
    </w:p>
    <w:p w:rsidR="005136FF" w:rsidRPr="00D538BB" w:rsidRDefault="005136FF" w:rsidP="005136FF">
      <w:pPr>
        <w:pStyle w:val="ListParagraph"/>
        <w:tabs>
          <w:tab w:val="left" w:pos="9270"/>
        </w:tabs>
        <w:ind w:left="1458" w:right="720"/>
        <w:rPr>
          <w:rFonts w:ascii="Arial" w:hAnsi="Arial" w:cs="Arial"/>
          <w:sz w:val="16"/>
        </w:rPr>
      </w:pPr>
      <w:proofErr w:type="gramStart"/>
      <w:r w:rsidRPr="00D538BB">
        <w:rPr>
          <w:rFonts w:ascii="Arial" w:hAnsi="Arial" w:cs="Arial"/>
          <w:sz w:val="16"/>
        </w:rPr>
        <w:t>These</w:t>
      </w:r>
      <w:proofErr w:type="gramEnd"/>
      <w:r w:rsidRPr="00D538BB">
        <w:rPr>
          <w:rFonts w:ascii="Arial" w:hAnsi="Arial" w:cs="Arial"/>
          <w:sz w:val="16"/>
        </w:rPr>
        <w:t xml:space="preserve"> DO NOT include non-IP WAN transport devices.</w:t>
      </w:r>
    </w:p>
    <w:p w:rsidR="005136FF" w:rsidRPr="00D538BB" w:rsidRDefault="005136FF" w:rsidP="005136FF">
      <w:pPr>
        <w:ind w:left="1440" w:right="720"/>
        <w:rPr>
          <w:rFonts w:ascii="Calibri" w:hAnsi="Calibri" w:cs="Calibri"/>
        </w:rPr>
      </w:pPr>
    </w:p>
    <w:p w:rsidR="009D6656" w:rsidRPr="00D538BB" w:rsidRDefault="00091071" w:rsidP="009D6656">
      <w:pPr>
        <w:tabs>
          <w:tab w:val="left" w:pos="360"/>
          <w:tab w:val="left" w:pos="7200"/>
          <w:tab w:val="left" w:pos="7905"/>
          <w:tab w:val="left" w:pos="8640"/>
        </w:tabs>
        <w:rPr>
          <w:szCs w:val="20"/>
        </w:rPr>
      </w:pPr>
      <w:hyperlink w:anchor="Flow_NE_CS_F" w:history="1">
        <w:r w:rsidR="009D6656" w:rsidRPr="00D538BB">
          <w:rPr>
            <w:rStyle w:val="Hyperlink"/>
            <w:szCs w:val="20"/>
          </w:rPr>
          <w:t>Continue on next page</w:t>
        </w:r>
      </w:hyperlink>
      <w:r w:rsidR="009D6656" w:rsidRPr="00D538BB">
        <w:rPr>
          <w:szCs w:val="20"/>
        </w:rPr>
        <w:t xml:space="preserve"> to select the </w:t>
      </w:r>
      <w:r w:rsidR="009D6656" w:rsidRPr="00D538BB">
        <w:t>Network Control / Support Function(s)</w:t>
      </w:r>
    </w:p>
    <w:p w:rsidR="009D6656" w:rsidRPr="00D538BB" w:rsidRDefault="009D6656" w:rsidP="005136FF">
      <w:pPr>
        <w:ind w:left="1440" w:right="720"/>
        <w:rPr>
          <w:rFonts w:ascii="Calibri" w:hAnsi="Calibri" w:cs="Calibri"/>
        </w:rPr>
      </w:pPr>
    </w:p>
    <w:p w:rsidR="00D54430" w:rsidRPr="00D538BB" w:rsidRDefault="00066497" w:rsidP="00D54430">
      <w:pPr>
        <w:rPr>
          <w:b/>
        </w:rPr>
      </w:pPr>
      <w:r w:rsidRPr="00D538BB">
        <w:rPr>
          <w:b/>
        </w:rPr>
        <w:br w:type="page"/>
      </w:r>
      <w:r w:rsidR="00D54430" w:rsidRPr="00D538BB">
        <w:rPr>
          <w:b/>
        </w:rPr>
        <w:lastRenderedPageBreak/>
        <w:t xml:space="preserve">Network Control / Support Element (Device) Flow Chart - Continued </w:t>
      </w:r>
    </w:p>
    <w:p w:rsidR="00066497" w:rsidRPr="00D538BB" w:rsidRDefault="00066497" w:rsidP="00066497">
      <w:pPr>
        <w:pStyle w:val="TocNote"/>
      </w:pPr>
      <w:bookmarkStart w:id="127" w:name="_Toc414534123"/>
      <w:r w:rsidRPr="00D538BB">
        <w:t>(NE-CS-F) Network Control / Support Function Flow Chart</w:t>
      </w:r>
      <w:bookmarkEnd w:id="127"/>
    </w:p>
    <w:p w:rsidR="00D51FE0" w:rsidRPr="00D538BB" w:rsidRDefault="00D51FE0" w:rsidP="00235756">
      <w:pPr>
        <w:rPr>
          <w:rFonts w:ascii="Calibri" w:hAnsi="Calibri" w:cs="Calibri"/>
          <w:sz w:val="12"/>
          <w:szCs w:val="12"/>
        </w:rPr>
      </w:pPr>
      <w:r w:rsidRPr="00D538BB">
        <w:rPr>
          <w:b/>
        </w:rPr>
        <w:t>.</w:t>
      </w:r>
      <w:bookmarkStart w:id="128" w:name="Flow_NE_CS_F"/>
      <w:bookmarkEnd w:id="128"/>
      <w:r w:rsidRPr="00D538BB">
        <w:rPr>
          <w:b/>
        </w:rPr>
        <w:t xml:space="preserve">. </w:t>
      </w:r>
      <w:r w:rsidRPr="00D538BB">
        <w:rPr>
          <w:rFonts w:ascii="Calibri" w:hAnsi="Calibri" w:cs="Calibri"/>
          <w:sz w:val="12"/>
          <w:szCs w:val="12"/>
        </w:rPr>
        <w:t>NE-CS</w:t>
      </w:r>
      <w:r w:rsidR="00066497" w:rsidRPr="00D538BB">
        <w:rPr>
          <w:rFonts w:ascii="Calibri" w:hAnsi="Calibri" w:cs="Calibri"/>
          <w:sz w:val="12"/>
          <w:szCs w:val="12"/>
        </w:rPr>
        <w:t>-F</w:t>
      </w:r>
    </w:p>
    <w:p w:rsidR="00066497" w:rsidRPr="00D538BB" w:rsidRDefault="00066497" w:rsidP="00066497">
      <w:r w:rsidRPr="00D538BB">
        <w:t xml:space="preserve">NOTE: the following flow chart addresses Network Control / Support Functions as applications. While some functions are typically implemented on a device dedicated to the function, others </w:t>
      </w:r>
      <w:r w:rsidR="00825FAF" w:rsidRPr="00D538BB">
        <w:t>are implemented</w:t>
      </w:r>
      <w:r w:rsidRPr="00D538BB">
        <w:t xml:space="preserve"> as a</w:t>
      </w:r>
      <w:r w:rsidR="00825FAF" w:rsidRPr="00D538BB">
        <w:t>n</w:t>
      </w:r>
      <w:r w:rsidRPr="00D538BB">
        <w:t xml:space="preserve"> adjunct service on a device dedicated to another purpose. </w:t>
      </w:r>
      <w:r w:rsidR="00825FAF" w:rsidRPr="00D538BB">
        <w:t xml:space="preserve">An example of this is a DHCP server implemented as a service on </w:t>
      </w:r>
      <w:r w:rsidR="005A0AA5" w:rsidRPr="00D538BB">
        <w:t>an</w:t>
      </w:r>
      <w:r w:rsidR="00825FAF" w:rsidRPr="00D538BB">
        <w:t xml:space="preserve"> IP router. Therefore,</w:t>
      </w:r>
      <w:r w:rsidRPr="00D538BB">
        <w:t xml:space="preserve"> </w:t>
      </w:r>
      <w:r w:rsidR="00825FAF" w:rsidRPr="00D538BB">
        <w:t>o</w:t>
      </w:r>
      <w:r w:rsidRPr="00D538BB">
        <w:t>ne or more of the</w:t>
      </w:r>
      <w:r w:rsidR="00825FAF" w:rsidRPr="00D538BB">
        <w:t xml:space="preserve"> following functions</w:t>
      </w:r>
      <w:r w:rsidRPr="00D538BB">
        <w:t xml:space="preserve"> may be implemented by one of several different types of hardware. </w:t>
      </w:r>
      <w:r w:rsidR="00825FAF" w:rsidRPr="00D538BB">
        <w:t xml:space="preserve">These hardware types are as follows: some Network Transport Elements such as IP routers; general purpose server platforms (potentially virtualized); commercially produced, purpose built devices designed to provide one or more specific services or functions on the network. AKA network appliance. </w:t>
      </w:r>
    </w:p>
    <w:p w:rsidR="00066497" w:rsidRPr="00D538BB" w:rsidRDefault="00066497" w:rsidP="00235756">
      <w:pPr>
        <w:rPr>
          <w:b/>
        </w:rPr>
      </w:pPr>
    </w:p>
    <w:p w:rsidR="00235756" w:rsidRPr="00D538BB" w:rsidRDefault="00235756" w:rsidP="00235756">
      <w:pPr>
        <w:rPr>
          <w:b/>
        </w:rPr>
      </w:pPr>
      <w:proofErr w:type="gramStart"/>
      <w:r w:rsidRPr="00D538BB">
        <w:rPr>
          <w:b/>
        </w:rPr>
        <w:t>Is</w:t>
      </w:r>
      <w:proofErr w:type="gramEnd"/>
      <w:r w:rsidRPr="00D538BB">
        <w:rPr>
          <w:b/>
        </w:rPr>
        <w:t xml:space="preserve"> this Network Control / Support </w:t>
      </w:r>
      <w:r w:rsidR="00BB75CC" w:rsidRPr="00D538BB">
        <w:rPr>
          <w:b/>
        </w:rPr>
        <w:t>Function</w:t>
      </w:r>
      <w:r w:rsidRPr="00D538BB">
        <w:rPr>
          <w:b/>
        </w:rPr>
        <w:t xml:space="preserve"> a/an …</w:t>
      </w:r>
    </w:p>
    <w:p w:rsidR="00D923CD" w:rsidRPr="00D538BB" w:rsidRDefault="00D923CD" w:rsidP="00A764EB">
      <w:pPr>
        <w:rPr>
          <w:sz w:val="12"/>
          <w:szCs w:val="12"/>
        </w:rPr>
      </w:pPr>
    </w:p>
    <w:p w:rsidR="00D923CD" w:rsidRPr="00D538BB" w:rsidRDefault="00C9037C" w:rsidP="00FB63C5">
      <w:pPr>
        <w:numPr>
          <w:ilvl w:val="0"/>
          <w:numId w:val="29"/>
        </w:numPr>
        <w:ind w:left="360"/>
        <w:rPr>
          <w:szCs w:val="20"/>
        </w:rPr>
      </w:pPr>
      <w:r w:rsidRPr="00D538BB">
        <w:rPr>
          <w:rFonts w:ascii="Calibri" w:eastAsia="Calibri" w:hAnsi="Calibri"/>
        </w:rPr>
        <w:t>TACACS+ Authentication, Authorization and Accounting (AAA) Server</w:t>
      </w:r>
      <w:r w:rsidR="00D923CD" w:rsidRPr="00D538BB">
        <w:rPr>
          <w:szCs w:val="20"/>
        </w:rPr>
        <w:t>?</w:t>
      </w:r>
    </w:p>
    <w:p w:rsidR="00D923CD" w:rsidRPr="00D538BB" w:rsidRDefault="006F71A1" w:rsidP="00D923CD">
      <w:pPr>
        <w:rPr>
          <w:rFonts w:ascii="Calibri" w:hAnsi="Calibri" w:cs="Calibri"/>
          <w:sz w:val="20"/>
          <w:szCs w:val="20"/>
        </w:rPr>
      </w:pPr>
      <w:r>
        <w:rPr>
          <w:noProof/>
          <w:szCs w:val="20"/>
        </w:rPr>
        <mc:AlternateContent>
          <mc:Choice Requires="wpg">
            <w:drawing>
              <wp:anchor distT="0" distB="0" distL="114300" distR="114300" simplePos="0" relativeHeight="251892224" behindDoc="0" locked="0" layoutInCell="1" allowOverlap="1" wp14:anchorId="085FF558" wp14:editId="6453E425">
                <wp:simplePos x="0" y="0"/>
                <wp:positionH relativeFrom="column">
                  <wp:posOffset>278765</wp:posOffset>
                </wp:positionH>
                <wp:positionV relativeFrom="paragraph">
                  <wp:posOffset>9525</wp:posOffset>
                </wp:positionV>
                <wp:extent cx="5441315" cy="354330"/>
                <wp:effectExtent l="76200" t="0" r="0" b="64770"/>
                <wp:wrapNone/>
                <wp:docPr id="1632" name="Group 128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33" name="AutoShape 12852"/>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34" name="Group 12853"/>
                        <wpg:cNvGrpSpPr>
                          <a:grpSpLocks/>
                        </wpg:cNvGrpSpPr>
                        <wpg:grpSpPr bwMode="auto">
                          <a:xfrm>
                            <a:off x="1870" y="3736"/>
                            <a:ext cx="8569" cy="197"/>
                            <a:chOff x="1870" y="3736"/>
                            <a:chExt cx="8569" cy="197"/>
                          </a:xfrm>
                        </wpg:grpSpPr>
                        <wps:wsp>
                          <wps:cNvPr id="1635" name="AutoShape 12854"/>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36" name="AutoShape 12855"/>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37" name="AutoShape 12856"/>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51" o:spid="_x0000_s1026" style="position:absolute;margin-left:21.95pt;margin-top:.75pt;width:428.45pt;height:27.9pt;z-index:251892224"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">
                <v:shape id="AutoShape 12852"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BAf98EAAADdAAAADwAAAGRycy9kb3ducmV2LnhtbERP32vCMBB+H/g/hBN8m2ktyOiMogM3&#10;X6dlz0dzNtXmkjXR1v9+GQz2dh/fz1ttRtuJO/Whdawgn2cgiGunW24UVKf98wuIEJE1do5JwYMC&#10;bNaTpxWW2g38SfdjbEQK4VCiAhOjL6UMtSGLYe48ceLOrrcYE+wbqXscUrjt5CLLltJiy6nBoKc3&#10;Q/X1eLMKfFW4fPv9+NjXJ+OrIf/aFZd3pWbTcfsKItIY/8V/7oNO85dFAb/fpBPk+g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kEB/3wQAAAN0AAAAPAAAAAAAAAAAAAAAA&#10;AKECAABkcnMvZG93bnJldi54bWxQSwUGAAAAAAQABAD5AAAAjwMAAAAA&#10;" strokeweight="1pt">
                  <v:stroke endarrow="block"/>
                </v:shape>
                <v:group id="Group 12853"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IZnJcUAAADdAAAADwAAAGRycy9kb3ducmV2LnhtbERPTWvCQBC9F/wPyxS8&#10;NZtoGyTNKiJVPIRCVSi9DdkxCWZnQ3abxH/fLRR6m8f7nHwzmVYM1LvGsoIkikEQl1Y3XCm4nPdP&#10;KxDOI2tsLZOCOznYrGcPOWbajvxBw8lXIoSwy1BB7X2XSenKmgy6yHbEgbva3qAPsK+k7nEM4aaV&#10;izhOpcGGQ0ONHe1qKm+nb6PgMOK4XSZvQ3G77u5f55f3zyIhpeaP0/YVhKfJ/4v/3Ecd5qfLZ/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iGZyXFAAAA3QAA&#10;AA8AAAAAAAAAAAAAAAAAqgIAAGRycy9kb3ducmV2LnhtbFBLBQYAAAAABAAEAPoAAACcAwAAAAA=&#10;">
                  <v:shape id="AutoShape 12854"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XFVOcQAAADdAAAADwAAAGRycy9kb3ducmV2LnhtbERPS2sCMRC+F/ofwhR6KZq1RZGtUbaC&#10;UAUPvu7jZroJ3UzWTdT13xuh0Nt8fM+ZzDpXiwu1wXpWMOhnIIhLry1XCva7RW8MIkRkjbVnUnCj&#10;ALPp89MEc+2vvKHLNlYihXDIUYGJscmlDKUhh6HvG+LE/fjWYUywraRu8ZrCXS3fs2wkHVpODQYb&#10;mhsqf7dnp2C9HHwVR2OXq83JroeLoj5XbwelXl+64hNEpC7+i//c3zrNH30M4fFNOkFO7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5cVU5xAAAAN0AAAAPAAAAAAAAAAAA&#10;AAAAAKECAABkcnMvZG93bnJldi54bWxQSwUGAAAAAAQABAD5AAAAkgMAAAAA&#10;"/>
                  <v:shape id="AutoShape 12855"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aPLTsQAAADdAAAADwAAAGRycy9kb3ducmV2LnhtbERPS2sCMRC+F/ofwhR6KZq10kVWo2wL&#10;Qi148HUfN9NN6Gay3URd/31TELzNx/ec2aJ3jThTF6xnBaNhBoK48tpyrWC/Ww4mIEJE1th4JgVX&#10;CrCYPz7MsND+whs6b2MtUgiHAhWYGNtCylAZchiGviVO3LfvHMYEu1rqDi8p3DXyNcty6dByajDY&#10;0oeh6md7cgrWq9F7eTR29bX5teu3Zdmc6peDUs9PfTkFEamPd/HN/anT/Hycw/836QQ5/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o8tOxAAAAN0AAAAPAAAAAAAAAAAA&#10;AAAAAKECAABkcnMvZG93bnJldi54bWxQSwUGAAAAAAQABAD5AAAAkgMAAAAA&#10;"/>
                  <v:shape id="AutoShape 12856"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3QV+sIAAADdAAAADwAAAGRycy9kb3ducmV2LnhtbERP32vCMBB+F/Y/hBv4pukmutE1lU0Q&#10;ZC+iDrbHo7m1Yc2lNLGp//0iCL7dx/fzivVoWzFQ741jBU/zDARx5bThWsHXaTt7BeEDssbWMSm4&#10;kId1+TApMNcu8oGGY6hFCmGfo4ImhC6X0lcNWfRz1xEn7tf1FkOCfS11jzGF21Y+Z9lKWjScGhrs&#10;aNNQ9Xc8WwUm7s3Q7Tbx4/P7x+tI5rJ0Rqnp4/j+BiLQGO7im3un0/zV4gWu36QTZPk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p3QV+sIAAADdAAAADwAAAAAAAAAAAAAA&#10;AAChAgAAZHJzL2Rvd25yZXYueG1sUEsFBgAAAAAEAAQA+QAAAJADAAAAAA==&#10;">
                    <v:stroke endarrow="block"/>
                  </v:shape>
                </v:group>
              </v:group>
            </w:pict>
          </mc:Fallback>
        </mc:AlternateContent>
      </w:r>
      <w:r w:rsidR="00D923CD" w:rsidRPr="00D538BB">
        <w:rPr>
          <w:szCs w:val="20"/>
        </w:rPr>
        <w:t xml:space="preserve">         </w:t>
      </w:r>
      <w:r w:rsidR="00D923CD" w:rsidRPr="00D538BB">
        <w:rPr>
          <w:rFonts w:ascii="Calibri" w:hAnsi="Calibri" w:cs="Calibri"/>
          <w:sz w:val="16"/>
          <w:szCs w:val="16"/>
        </w:rPr>
        <w:t>No</w:t>
      </w:r>
      <w:r w:rsidR="00D923CD" w:rsidRPr="00D538BB">
        <w:rPr>
          <w:szCs w:val="20"/>
        </w:rPr>
        <w:t xml:space="preserve">            If YES, </w:t>
      </w:r>
      <w:r w:rsidR="00D923CD" w:rsidRPr="00D538BB">
        <w:rPr>
          <w:rFonts w:ascii="Calibri" w:hAnsi="Calibri" w:cs="Calibri"/>
          <w:sz w:val="22"/>
          <w:szCs w:val="22"/>
        </w:rPr>
        <w:t>[</w:t>
      </w:r>
      <w:hyperlink w:anchor="Doc_NE_DEV1" w:history="1">
        <w:r w:rsidR="00454418" w:rsidRPr="00D538BB">
          <w:rPr>
            <w:rStyle w:val="Hyperlink"/>
            <w:rFonts w:ascii="Calibri" w:eastAsia="Calibri" w:hAnsi="Calibri"/>
            <w:sz w:val="22"/>
            <w:szCs w:val="22"/>
          </w:rPr>
          <w:t>GO select the function under the Network Devices STIG</w:t>
        </w:r>
      </w:hyperlink>
      <w:r w:rsidR="00D923CD" w:rsidRPr="00D538BB">
        <w:rPr>
          <w:rFonts w:ascii="Calibri" w:eastAsia="Calibri" w:hAnsi="Calibri"/>
          <w:sz w:val="22"/>
          <w:szCs w:val="22"/>
        </w:rPr>
        <w:t>]</w:t>
      </w:r>
      <w:r w:rsidR="00454418" w:rsidRPr="00D538BB">
        <w:rPr>
          <w:rFonts w:ascii="Calibri" w:eastAsia="Calibri" w:hAnsi="Calibri"/>
          <w:sz w:val="22"/>
          <w:szCs w:val="22"/>
        </w:rPr>
        <w:t xml:space="preserve"> </w:t>
      </w:r>
      <w:r w:rsidR="00D923CD" w:rsidRPr="00D538BB">
        <w:rPr>
          <w:sz w:val="16"/>
          <w:szCs w:val="16"/>
        </w:rPr>
        <w:t>[</w:t>
      </w:r>
      <w:r w:rsidR="00D923CD" w:rsidRPr="00D538BB">
        <w:rPr>
          <w:rFonts w:ascii="Calibri" w:eastAsia="Calibri" w:hAnsi="Calibri" w:cs="Calibri"/>
          <w:noProof/>
          <w:sz w:val="16"/>
          <w:szCs w:val="22"/>
        </w:rPr>
        <w:t>NE-</w:t>
      </w:r>
      <w:r w:rsidR="00C9037C" w:rsidRPr="00D538BB">
        <w:rPr>
          <w:rFonts w:ascii="Calibri" w:eastAsia="Calibri" w:hAnsi="Calibri" w:cs="Calibri"/>
          <w:noProof/>
          <w:sz w:val="16"/>
          <w:szCs w:val="22"/>
        </w:rPr>
        <w:t>DEV</w:t>
      </w:r>
      <w:r w:rsidR="0093421C" w:rsidRPr="00D538BB">
        <w:rPr>
          <w:rFonts w:ascii="Calibri" w:eastAsia="Calibri" w:hAnsi="Calibri" w:cs="Calibri"/>
          <w:noProof/>
          <w:sz w:val="16"/>
          <w:szCs w:val="22"/>
        </w:rPr>
        <w:t>1</w:t>
      </w:r>
      <w:r w:rsidR="00D923CD" w:rsidRPr="00D538BB">
        <w:rPr>
          <w:rFonts w:ascii="Calibri" w:eastAsia="Calibri" w:hAnsi="Calibri" w:cs="Calibri"/>
          <w:noProof/>
          <w:sz w:val="16"/>
          <w:szCs w:val="16"/>
        </w:rPr>
        <w:t>]</w:t>
      </w:r>
      <w:r w:rsidR="00454418" w:rsidRPr="00D538BB">
        <w:rPr>
          <w:rFonts w:ascii="Calibri" w:eastAsia="Calibri" w:hAnsi="Calibri" w:cs="Calibri"/>
          <w:noProof/>
          <w:sz w:val="16"/>
          <w:szCs w:val="16"/>
        </w:rPr>
        <w:t xml:space="preserve"> </w:t>
      </w:r>
    </w:p>
    <w:p w:rsidR="00D923CD" w:rsidRPr="00D538BB" w:rsidRDefault="00D923CD" w:rsidP="00D923CD">
      <w:pPr>
        <w:ind w:left="1440" w:right="720"/>
        <w:rPr>
          <w:rFonts w:ascii="Calibri" w:eastAsia="Calibri" w:hAnsi="Calibri"/>
        </w:rPr>
      </w:pPr>
    </w:p>
    <w:p w:rsidR="00454418" w:rsidRPr="00D538BB" w:rsidRDefault="00454418" w:rsidP="00FB63C5">
      <w:pPr>
        <w:numPr>
          <w:ilvl w:val="0"/>
          <w:numId w:val="29"/>
        </w:numPr>
        <w:ind w:left="360"/>
        <w:rPr>
          <w:rFonts w:ascii="Calibri" w:hAnsi="Calibri" w:cs="Calibri"/>
          <w:noProof/>
        </w:rPr>
      </w:pPr>
      <w:r w:rsidRPr="00D538BB">
        <w:rPr>
          <w:rFonts w:ascii="Calibri" w:hAnsi="Calibri" w:cs="Calibri"/>
          <w:noProof/>
        </w:rPr>
        <w:t>RADIUS Authentication, Authorization and Accounting (AAA) Server?</w:t>
      </w:r>
    </w:p>
    <w:p w:rsidR="00454418" w:rsidRPr="00D538BB" w:rsidRDefault="006F71A1" w:rsidP="00454418">
      <w:pPr>
        <w:rPr>
          <w:rFonts w:ascii="Calibri" w:hAnsi="Calibri" w:cs="Calibri"/>
          <w:sz w:val="20"/>
          <w:szCs w:val="20"/>
        </w:rPr>
      </w:pPr>
      <w:r>
        <w:rPr>
          <w:noProof/>
          <w:szCs w:val="20"/>
        </w:rPr>
        <mc:AlternateContent>
          <mc:Choice Requires="wpg">
            <w:drawing>
              <wp:anchor distT="0" distB="0" distL="114300" distR="114300" simplePos="0" relativeHeight="251893248" behindDoc="0" locked="0" layoutInCell="1" allowOverlap="1" wp14:anchorId="01643B9B" wp14:editId="7D4F6CD1">
                <wp:simplePos x="0" y="0"/>
                <wp:positionH relativeFrom="column">
                  <wp:posOffset>278130</wp:posOffset>
                </wp:positionH>
                <wp:positionV relativeFrom="paragraph">
                  <wp:posOffset>21590</wp:posOffset>
                </wp:positionV>
                <wp:extent cx="5441315" cy="354330"/>
                <wp:effectExtent l="76200" t="0" r="0" b="64770"/>
                <wp:wrapNone/>
                <wp:docPr id="1626" name="Group 1285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27" name="AutoShape 12858"/>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28" name="Group 12859"/>
                        <wpg:cNvGrpSpPr>
                          <a:grpSpLocks/>
                        </wpg:cNvGrpSpPr>
                        <wpg:grpSpPr bwMode="auto">
                          <a:xfrm>
                            <a:off x="1870" y="3736"/>
                            <a:ext cx="8569" cy="197"/>
                            <a:chOff x="1870" y="3736"/>
                            <a:chExt cx="8569" cy="197"/>
                          </a:xfrm>
                        </wpg:grpSpPr>
                        <wps:wsp>
                          <wps:cNvPr id="1629" name="AutoShape 12860"/>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30" name="AutoShape 12861"/>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31" name="AutoShape 12862"/>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57" o:spid="_x0000_s1026" style="position:absolute;margin-left:21.9pt;margin-top:1.7pt;width:428.45pt;height:27.9pt;z-index:251893248"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">
                <v:shape id="AutoShape 12858"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vKPKcIAAADdAAAADwAAAGRycy9kb3ducmV2LnhtbERP32vCMBB+H+x/CDfY20yr4KQaxQ2c&#10;e1WLz0dzNtXmkjWZrf+9GQh7u4/v5y1Wg23FlbrQOFaQjzIQxJXTDdcKysPmbQYiRGSNrWNScKMA&#10;q+Xz0wIL7Xre0XUfa5FCOBSowMToCylDZchiGDlPnLiT6yzGBLta6g77FG5bOc6yqbTYcGow6OnT&#10;UHXZ/1oFvpy4fP1z226qg/Flnx8/JucvpV5fhvUcRKQh/osf7m+d5k/H7/D3TTpBLu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vKPKcIAAADdAAAADwAAAAAAAAAAAAAA&#10;AAChAgAAZHJzL2Rvd25yZXYueG1sUEsFBgAAAAAEAAQA+QAAAJADAAAAAA==&#10;" strokeweight="1pt">
                  <v:stroke endarrow="block"/>
                </v:shape>
                <v:group id="Group 12859"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Evv9xgAAAN0A&#10;AAAPAAAAAAAAAAAAAAAAAKoCAABkcnMvZG93bnJldi54bWxQSwUGAAAAAAQABAD6AAAAnQMAAAAA&#10;">
                  <v:shape id="AutoShape 12860"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eXJ4cQAAADdAAAADwAAAGRycy9kb3ducmV2LnhtbERPS2sCMRC+C/0PYQpepGYVlHZrlK0g&#10;aMGDj96nm+kmdDNZN1HXf98IQm/z8T1ntuhcLS7UButZwWiYgSAuvbZcKTgeVi+vIEJE1lh7JgU3&#10;CrCYP/VmmGt/5R1d9rESKYRDjgpMjE0uZSgNOQxD3xAn7se3DmOCbSV1i9cU7mo5zrKpdGg5NRhs&#10;aGmo/N2fnYLtZvRRfBu7+dyd7HayKupzNfhSqv/cFe8gInXxX/xwr3WaPx2/wf2bdIKc/w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95cnhxAAAAN0AAAAPAAAAAAAAAAAA&#10;AAAAAKECAABkcnMvZG93bnJldi54bWxQSwUGAAAAAAQABAD5AAAAkgMAAAAA&#10;"/>
                  <v:shape id="AutoShape 12861"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Qb2occAAADdAAAADwAAAGRycy9kb3ducmV2LnhtbESPQU8CMRCF7yb8h2ZIvBjoopGYlUJW&#10;ExIx4QDKfdwO24btdN0WWP+9czDxNpP35r1vFqshtOpCffKRDcymBSjiOlrPjYHPj/XkCVTKyBbb&#10;yGTghxKslqObBZY2XnlHl31ulIRwKtGAy7krtU61o4BpGjti0Y6xD5hl7Rtte7xKeGj1fVHMdUDP&#10;0uCwo1dH9Wl/Dga2m9lL9eX85n337beP66o9N3cHY27HQ/UMKtOQ/81/129W8OcPwi/fyAh6+Qs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BpBvahxwAAAN0AAAAPAAAAAAAA&#10;AAAAAAAAAKECAABkcnMvZG93bnJldi54bWxQSwUGAAAAAAQABAD5AAAAlQMAAAAA&#10;"/>
                  <v:shape id="AutoShape 12862"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9EoFcIAAADdAAAADwAAAGRycy9kb3ducmV2LnhtbERP32vCMBB+F/Y/hBv4ZtNOFOmMZRMG&#10;sheZCtvj0dzasOZSmqyp//0iCHu7j+/nbavJdmKkwRvHCoosB0FcO224UXA5vy02IHxA1tg5JgVX&#10;8lDtHmZbLLWL/EHjKTQihbAvUUEbQl9K6euWLPrM9cSJ+3aDxZDg0Eg9YEzhtpNPeb6WFg2nhhZ7&#10;2rdU/5x+rQITj2bsD/v4+v755XUkc105o9T8cXp5BhFoCv/iu/ug0/z1soDbN+kEufs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9EoFcIAAADdAAAADwAAAAAAAAAAAAAA&#10;AAChAgAAZHJzL2Rvd25yZXYueG1sUEsFBgAAAAAEAAQA+QAAAJADAAAAAA==&#10;">
                    <v:stroke endarrow="block"/>
                  </v:shape>
                </v:group>
              </v:group>
            </w:pict>
          </mc:Fallback>
        </mc:AlternateContent>
      </w:r>
      <w:r w:rsidR="00454418" w:rsidRPr="00D538BB">
        <w:rPr>
          <w:szCs w:val="20"/>
        </w:rPr>
        <w:t xml:space="preserve">         </w:t>
      </w:r>
      <w:r w:rsidR="00454418" w:rsidRPr="00D538BB">
        <w:rPr>
          <w:rFonts w:ascii="Calibri" w:hAnsi="Calibri" w:cs="Calibri"/>
          <w:sz w:val="16"/>
          <w:szCs w:val="16"/>
        </w:rPr>
        <w:t>No</w:t>
      </w:r>
      <w:r w:rsidR="00454418" w:rsidRPr="00D538BB">
        <w:rPr>
          <w:szCs w:val="20"/>
        </w:rPr>
        <w:t xml:space="preserve">            If YES, </w:t>
      </w:r>
      <w:r w:rsidR="00454418" w:rsidRPr="00D538BB">
        <w:rPr>
          <w:rFonts w:ascii="Calibri" w:hAnsi="Calibri" w:cs="Calibri"/>
          <w:sz w:val="22"/>
          <w:szCs w:val="22"/>
        </w:rPr>
        <w:t>[</w:t>
      </w:r>
      <w:hyperlink w:anchor="Doc_NE_DEV2" w:history="1">
        <w:r w:rsidR="00454418" w:rsidRPr="00D538BB">
          <w:rPr>
            <w:rStyle w:val="Hyperlink"/>
            <w:rFonts w:ascii="Calibri" w:eastAsia="Calibri" w:hAnsi="Calibri"/>
            <w:sz w:val="22"/>
            <w:szCs w:val="22"/>
          </w:rPr>
          <w:t>GO select the function under the Network Devices STIG</w:t>
        </w:r>
      </w:hyperlink>
      <w:r w:rsidR="00454418" w:rsidRPr="00D538BB">
        <w:rPr>
          <w:rFonts w:ascii="Calibri" w:eastAsia="Calibri" w:hAnsi="Calibri"/>
          <w:sz w:val="22"/>
          <w:szCs w:val="22"/>
        </w:rPr>
        <w:t xml:space="preserve">] </w:t>
      </w:r>
      <w:r w:rsidR="00454418" w:rsidRPr="00D538BB">
        <w:rPr>
          <w:sz w:val="16"/>
          <w:szCs w:val="16"/>
        </w:rPr>
        <w:t>[</w:t>
      </w:r>
      <w:r w:rsidR="00454418"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2</w:t>
      </w:r>
      <w:r w:rsidR="00454418" w:rsidRPr="00D538BB">
        <w:rPr>
          <w:rFonts w:ascii="Calibri" w:eastAsia="Calibri" w:hAnsi="Calibri" w:cs="Calibri"/>
          <w:noProof/>
          <w:sz w:val="16"/>
          <w:szCs w:val="16"/>
        </w:rPr>
        <w:t xml:space="preserve">] </w:t>
      </w:r>
      <w:r w:rsidR="00454418" w:rsidRPr="00D538BB">
        <w:rPr>
          <w:rFonts w:ascii="Calibri" w:eastAsia="Calibri" w:hAnsi="Calibri" w:cs="Calibri"/>
          <w:noProof/>
          <w:sz w:val="12"/>
          <w:szCs w:val="22"/>
        </w:rPr>
        <w:t xml:space="preserve"> </w:t>
      </w:r>
    </w:p>
    <w:p w:rsidR="00454418" w:rsidRPr="00D538BB" w:rsidRDefault="00454418" w:rsidP="00454418">
      <w:pPr>
        <w:ind w:left="1440" w:right="720"/>
        <w:rPr>
          <w:rFonts w:ascii="Calibri" w:eastAsia="Calibri" w:hAnsi="Calibri"/>
        </w:rPr>
      </w:pPr>
    </w:p>
    <w:p w:rsidR="00454418" w:rsidRPr="00D538BB" w:rsidRDefault="00454418" w:rsidP="00FB63C5">
      <w:pPr>
        <w:numPr>
          <w:ilvl w:val="0"/>
          <w:numId w:val="29"/>
        </w:numPr>
        <w:ind w:left="360"/>
        <w:rPr>
          <w:rFonts w:ascii="Calibri" w:hAnsi="Calibri" w:cs="Calibri"/>
          <w:noProof/>
        </w:rPr>
      </w:pPr>
      <w:r w:rsidRPr="00D538BB">
        <w:rPr>
          <w:rFonts w:ascii="Calibri" w:hAnsi="Calibri" w:cs="Calibri"/>
          <w:noProof/>
        </w:rPr>
        <w:t>Diameter Authentication, Authorization and Accounting (AAA) Server?</w:t>
      </w:r>
    </w:p>
    <w:p w:rsidR="00454418" w:rsidRPr="00D538BB" w:rsidRDefault="006F71A1" w:rsidP="00454418">
      <w:pPr>
        <w:rPr>
          <w:rFonts w:ascii="Calibri" w:hAnsi="Calibri" w:cs="Calibri"/>
          <w:sz w:val="20"/>
          <w:szCs w:val="20"/>
        </w:rPr>
      </w:pPr>
      <w:r>
        <w:rPr>
          <w:noProof/>
          <w:szCs w:val="20"/>
        </w:rPr>
        <mc:AlternateContent>
          <mc:Choice Requires="wpg">
            <w:drawing>
              <wp:anchor distT="0" distB="0" distL="114300" distR="114300" simplePos="0" relativeHeight="251894272" behindDoc="0" locked="0" layoutInCell="1" allowOverlap="1" wp14:anchorId="6B0E8104" wp14:editId="26785BD5">
                <wp:simplePos x="0" y="0"/>
                <wp:positionH relativeFrom="column">
                  <wp:posOffset>277495</wp:posOffset>
                </wp:positionH>
                <wp:positionV relativeFrom="paragraph">
                  <wp:posOffset>22225</wp:posOffset>
                </wp:positionV>
                <wp:extent cx="5441315" cy="354330"/>
                <wp:effectExtent l="76200" t="0" r="0" b="64770"/>
                <wp:wrapNone/>
                <wp:docPr id="1620" name="Group 1286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21" name="AutoShape 12864"/>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22" name="Group 12865"/>
                        <wpg:cNvGrpSpPr>
                          <a:grpSpLocks/>
                        </wpg:cNvGrpSpPr>
                        <wpg:grpSpPr bwMode="auto">
                          <a:xfrm>
                            <a:off x="1870" y="3736"/>
                            <a:ext cx="8569" cy="197"/>
                            <a:chOff x="1870" y="3736"/>
                            <a:chExt cx="8569" cy="197"/>
                          </a:xfrm>
                        </wpg:grpSpPr>
                        <wps:wsp>
                          <wps:cNvPr id="1623" name="AutoShape 12866"/>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24" name="AutoShape 12867"/>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25" name="AutoShape 12868"/>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63" o:spid="_x0000_s1026" style="position:absolute;margin-left:21.85pt;margin-top:1.75pt;width:428.45pt;height:27.9pt;z-index:251894272"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">
                <v:shape id="AutoShape 12864"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leyxsEAAADdAAAADwAAAGRycy9kb3ducmV2LnhtbERP32vCMBB+F/Y/hBvsTdMqyKhGcYLb&#10;XtXi89GcTbW5ZE209b83g8He7uP7ecv1YFtxpy40jhXkkwwEceV0w7WC8rgbv4MIEVlj65gUPCjA&#10;evUyWmKhXc97uh9iLVIIhwIVmBh9IWWoDFkME+eJE3d2ncWYYFdL3WGfwm0rp1k2lxYbTg0GPW0N&#10;VdfDzSrw5czlm5/H1646Gl/2+eljdvlU6u112CxARBriv/jP/a3T/Pk0h99v0gly9QQ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7LGwQAAAN0AAAAPAAAAAAAAAAAAAAAA&#10;AKECAABkcnMvZG93bnJldi54bWxQSwUGAAAAAAQABAD5AAAAjwMAAAAA&#10;" strokeweight="1pt">
                  <v:stroke endarrow="block"/>
                </v:shape>
                <v:group id="Group 12865"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frMF8MAAADdAAAADwAAAGRycy9kb3ducmV2LnhtbERPTYvCMBC9L/gfwgje&#10;1rSVFalGEVHxIAurgngbmrEtNpPSxLb+e7OwsLd5vM9ZrHpTiZYaV1pWEI8jEMSZ1SXnCi7n3ecM&#10;hPPIGivLpOBFDlbLwccCU207/qH25HMRQtilqKDwvk6ldFlBBt3Y1sSBu9vGoA+wyaVusAvhppJJ&#10;FE2lwZJDQ4E1bQrKHqenUbDvsFtP4m17fNw3r9v56/t6jEmp0bBfz0F46v2/+M990GH+NEn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swXwwAAAN0AAAAP&#10;AAAAAAAAAAAAAAAAAKoCAABkcnMvZG93bnJldi54bWxQSwUGAAAAAAQABAD6AAAAmgMAAAAA&#10;">
                  <v:shape id="AutoShape 12866"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A3+C8QAAADdAAAADwAAAGRycy9kb3ducmV2LnhtbERPS2sCMRC+F/wPYQq9FM1qUWRrlFUQ&#10;asGDr/u4mW5CN5N1E3X77xuh0Nt8fM+ZLTpXixu1wXpWMBxkIIhLry1XCo6HdX8KIkRkjbVnUvBD&#10;ARbz3tMMc+3vvKPbPlYihXDIUYGJscmlDKUhh2HgG+LEffnWYUywraRu8Z7CXS1HWTaRDi2nBoMN&#10;rQyV3/urU7DdDJfF2djN5+5it+N1UV+r15NSL89d8Q4iUhf/xX/uD53mT0Zv8PgmnSDn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cDf4LxAAAAN0AAAAPAAAAAAAAAAAA&#10;AAAAAKECAABkcnMvZG93bnJldi54bWxQSwUGAAAAAAQABAD5AAAAkgMAAAAA&#10;"/>
                  <v:shape id="AutoShape 12867"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Rmf8QAAADdAAAADwAAAGRycy9kb3ducmV2LnhtbERPS2sCMRC+F/wPYQq9FM0qVWRrlFUQ&#10;asGDr/u4mW5CN5N1E3X77xuh0Nt8fM+ZLTpXixu1wXpWMBxkIIhLry1XCo6HdX8KIkRkjbVnUvBD&#10;ARbz3tMMc+3vvKPbPlYihXDIUYGJscmlDKUhh2HgG+LEffnWYUywraRu8Z7CXS1HWTaRDi2nBoMN&#10;rQyV3/urU7DdDJfF2djN5+5it+N1UV+r15NSL89d8Q4iUhf/xX/uD53mT0Zv8PgmnSDn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T5GZ/xAAAAN0AAAAPAAAAAAAAAAAA&#10;AAAAAKECAABkcnMvZG93bnJldi54bWxQSwUGAAAAAAQABAD5AAAAkgMAAAAA&#10;"/>
                  <v:shape id="AutoShape 12868"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TO4y8IAAADdAAAADwAAAGRycy9kb3ducmV2LnhtbERPTWvDMAy9D/YfjAa7rU4DLSOtE9ZA&#10;oewy1hXao4jVxCyWQ+zG6b+fB4Pd9Hif2laz7cVEozeOFSwXGQjixmnDrYLT1/7lFYQPyBp7x6Tg&#10;Th6q8vFhi4V2kT9pOoZWpBD2BSroQhgKKX3TkUW/cANx4q5utBgSHFupR4wp3PYyz7K1tGg4NXQ4&#10;UN1R8328WQUmfphpONRx936+eB3J3FfOKPX8NL9tQASaw7/4z33Qaf46X8HvN+kEWf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vTO4y8IAAADdAAAADwAAAAAAAAAAAAAA&#10;AAChAgAAZHJzL2Rvd25yZXYueG1sUEsFBgAAAAAEAAQA+QAAAJADAAAAAA==&#10;">
                    <v:stroke endarrow="block"/>
                  </v:shape>
                </v:group>
              </v:group>
            </w:pict>
          </mc:Fallback>
        </mc:AlternateContent>
      </w:r>
      <w:r w:rsidR="00454418" w:rsidRPr="00D538BB">
        <w:rPr>
          <w:szCs w:val="20"/>
        </w:rPr>
        <w:t xml:space="preserve">         </w:t>
      </w:r>
      <w:r w:rsidR="00454418" w:rsidRPr="00D538BB">
        <w:rPr>
          <w:rFonts w:ascii="Calibri" w:hAnsi="Calibri" w:cs="Calibri"/>
          <w:sz w:val="16"/>
          <w:szCs w:val="16"/>
        </w:rPr>
        <w:t>No</w:t>
      </w:r>
      <w:r w:rsidR="00454418" w:rsidRPr="00D538BB">
        <w:rPr>
          <w:szCs w:val="20"/>
        </w:rPr>
        <w:t xml:space="preserve">            If YES, </w:t>
      </w:r>
      <w:r w:rsidR="00454418" w:rsidRPr="00D538BB">
        <w:rPr>
          <w:rFonts w:ascii="Calibri" w:hAnsi="Calibri" w:cs="Calibri"/>
          <w:sz w:val="22"/>
          <w:szCs w:val="22"/>
        </w:rPr>
        <w:t>[</w:t>
      </w:r>
      <w:hyperlink w:anchor="Doc_NE_DEV3" w:history="1">
        <w:r w:rsidR="00454418" w:rsidRPr="00D538BB">
          <w:rPr>
            <w:rStyle w:val="Hyperlink"/>
            <w:rFonts w:ascii="Calibri" w:eastAsia="Calibri" w:hAnsi="Calibri"/>
            <w:sz w:val="22"/>
            <w:szCs w:val="22"/>
          </w:rPr>
          <w:t>GO select the function under the Network Devices STIG</w:t>
        </w:r>
      </w:hyperlink>
      <w:r w:rsidR="00454418" w:rsidRPr="00D538BB">
        <w:rPr>
          <w:rFonts w:ascii="Calibri" w:eastAsia="Calibri" w:hAnsi="Calibri"/>
          <w:sz w:val="22"/>
          <w:szCs w:val="22"/>
        </w:rPr>
        <w:t xml:space="preserve">] </w:t>
      </w:r>
      <w:r w:rsidR="00454418" w:rsidRPr="00D538BB">
        <w:rPr>
          <w:sz w:val="16"/>
          <w:szCs w:val="16"/>
        </w:rPr>
        <w:t>[</w:t>
      </w:r>
      <w:r w:rsidR="00454418"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3</w:t>
      </w:r>
      <w:r w:rsidR="00454418" w:rsidRPr="00D538BB">
        <w:rPr>
          <w:rFonts w:ascii="Calibri" w:eastAsia="Calibri" w:hAnsi="Calibri" w:cs="Calibri"/>
          <w:noProof/>
          <w:sz w:val="16"/>
          <w:szCs w:val="16"/>
        </w:rPr>
        <w:t xml:space="preserve">] </w:t>
      </w:r>
    </w:p>
    <w:p w:rsidR="00454418" w:rsidRPr="00D538BB" w:rsidRDefault="00454418" w:rsidP="00454418">
      <w:pPr>
        <w:ind w:left="1440" w:right="720"/>
        <w:rPr>
          <w:rFonts w:ascii="Calibri" w:eastAsia="Calibri" w:hAnsi="Calibri"/>
        </w:rPr>
      </w:pPr>
    </w:p>
    <w:p w:rsidR="00DF4153" w:rsidRPr="00D538BB" w:rsidRDefault="00DF4153" w:rsidP="00FB63C5">
      <w:pPr>
        <w:numPr>
          <w:ilvl w:val="0"/>
          <w:numId w:val="29"/>
        </w:numPr>
        <w:ind w:left="360"/>
        <w:rPr>
          <w:rFonts w:ascii="Calibri" w:hAnsi="Calibri" w:cs="Calibri"/>
          <w:noProof/>
        </w:rPr>
      </w:pPr>
      <w:r w:rsidRPr="00D538BB">
        <w:rPr>
          <w:rFonts w:ascii="Calibri" w:hAnsi="Calibri" w:cs="Calibri"/>
          <w:noProof/>
        </w:rPr>
        <w:t xml:space="preserve">Network Admission Control (NAC) </w:t>
      </w:r>
      <w:r w:rsidR="00043D6B" w:rsidRPr="00D538BB">
        <w:rPr>
          <w:rFonts w:ascii="Calibri" w:hAnsi="Calibri" w:cs="Calibri"/>
          <w:noProof/>
        </w:rPr>
        <w:t>S</w:t>
      </w:r>
      <w:r w:rsidRPr="00D538BB">
        <w:rPr>
          <w:rFonts w:ascii="Calibri" w:hAnsi="Calibri" w:cs="Calibri"/>
          <w:noProof/>
        </w:rPr>
        <w:t>erver?</w:t>
      </w:r>
    </w:p>
    <w:p w:rsidR="00DF4153" w:rsidRPr="00D538BB" w:rsidRDefault="006F71A1" w:rsidP="00DF4153">
      <w:pPr>
        <w:rPr>
          <w:rFonts w:ascii="Calibri" w:hAnsi="Calibri" w:cs="Calibri"/>
          <w:sz w:val="20"/>
          <w:szCs w:val="20"/>
        </w:rPr>
      </w:pPr>
      <w:r>
        <w:rPr>
          <w:noProof/>
          <w:szCs w:val="20"/>
        </w:rPr>
        <mc:AlternateContent>
          <mc:Choice Requires="wpg">
            <w:drawing>
              <wp:anchor distT="0" distB="0" distL="114300" distR="114300" simplePos="0" relativeHeight="251895296" behindDoc="0" locked="0" layoutInCell="1" allowOverlap="1" wp14:anchorId="7267CB13" wp14:editId="12E689CC">
                <wp:simplePos x="0" y="0"/>
                <wp:positionH relativeFrom="column">
                  <wp:posOffset>278765</wp:posOffset>
                </wp:positionH>
                <wp:positionV relativeFrom="paragraph">
                  <wp:posOffset>2540</wp:posOffset>
                </wp:positionV>
                <wp:extent cx="5441315" cy="354330"/>
                <wp:effectExtent l="76200" t="0" r="0" b="64770"/>
                <wp:wrapNone/>
                <wp:docPr id="1614" name="Group 1286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15" name="AutoShape 12870"/>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16" name="Group 12871"/>
                        <wpg:cNvGrpSpPr>
                          <a:grpSpLocks/>
                        </wpg:cNvGrpSpPr>
                        <wpg:grpSpPr bwMode="auto">
                          <a:xfrm>
                            <a:off x="1870" y="3736"/>
                            <a:ext cx="8569" cy="197"/>
                            <a:chOff x="1870" y="3736"/>
                            <a:chExt cx="8569" cy="197"/>
                          </a:xfrm>
                        </wpg:grpSpPr>
                        <wps:wsp>
                          <wps:cNvPr id="1617" name="AutoShape 12872"/>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18" name="AutoShape 12873"/>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19" name="AutoShape 12874"/>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69" o:spid="_x0000_s1026" style="position:absolute;margin-left:21.95pt;margin-top:.2pt;width:428.45pt;height:27.9pt;z-index:251895296"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">
                <v:shape id="AutoShape 12870"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wB+eMIAAADdAAAADwAAAGRycy9kb3ducmV2LnhtbERP32vCMBB+H+x/CDfY20yrTKQzihs4&#10;96qWPR/N2dQ1l6yJtv73RhB8u4/v582Xg23FmbrQOFaQjzIQxJXTDdcKyv36bQYiRGSNrWNScKEA&#10;y8Xz0xwL7Xre0nkXa5FCOBSowMToCylDZchiGDlPnLiD6yzGBLta6g77FG5bOc6yqbTYcGow6OnL&#10;UPW3O1kFvpy4fPV/2ayrvfFln/9+To7fSr2+DKsPEJGG+BDf3T86zZ/m73D7Jp0gF1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DwB+eMIAAADdAAAADwAAAAAAAAAAAAAA&#10;AAChAgAAZHJzL2Rvd25yZXYueG1sUEsFBgAAAAAEAAQA+QAAAJADAAAAAA==&#10;" strokeweight="1pt">
                  <v:stroke endarrow="block"/>
                </v:shape>
                <v:group id="Group 12871"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K0AqcQAAADdAAAA&#10;DwAAAAAAAAAAAAAAAACqAgAAZHJzL2Rvd25yZXYueG1sUEsFBgAAAAAEAAQA+gAAAJsDAAAAAA==&#10;">
                  <v:shape id="AutoShape 12872"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VoytcQAAADdAAAADwAAAGRycy9kb3ducmV2LnhtbERPTWsCMRC9C/0PYQq9iGa3oJatUdaC&#10;UAse1Hqfbqab0M1k3URd/31TKHibx/uc+bJ3jbhQF6xnBfk4A0FceW25VvB5WI9eQISIrLHxTApu&#10;FGC5eBjMsdD+yju67GMtUgiHAhWYGNtCylAZchjGviVO3LfvHMYEu1rqDq8p3DXyOcum0qHl1GCw&#10;pTdD1c/+7BRsN/mq/DJ287E72e1kXTbnenhU6umxL19BROrjXfzvftdp/jSfwd836QS5+A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tWjK1xAAAAN0AAAAPAAAAAAAAAAAA&#10;AAAAAKECAABkcnMvZG93bnJldi54bWxQSwUGAAAAAAQABAD5AAAAkgMAAAAA&#10;"/>
                  <v:shape id="AutoShape 12873"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Wmx8cAAADdAAAADwAAAGRycy9kb3ducmV2LnhtbESPQUsDMRCF70L/Q5iCF7HZFSyyNi1b&#10;oWCFHtrqfdyMm+Bmst2k7frvnYPgbYb35r1vFqsxdOpCQ/KRDZSzAhRxE63n1sD7cXP/BCplZItd&#10;ZDLwQwlWy8nNAisbr7ynyyG3SkI4VWjA5dxXWqfGUcA0iz2xaF9xCJhlHVptB7xKeOj0Q1HMdUDP&#10;0uCwpxdHzffhHAzstuW6/nR++7Y/+d3jpu7O7d2HMbfTsX4GlWnM/+a/61cr+PNScOUbGUEvfwE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cxabHxwAAAN0AAAAPAAAAAAAA&#10;AAAAAAAAAKECAABkcnMvZG93bnJldi54bWxQSwUGAAAAAAQABAD5AAAAlQMAAAAA&#10;"/>
                  <v:shape id="AutoShape 12874"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hJ4c8EAAADdAAAADwAAAGRycy9kb3ducmV2LnhtbERPTYvCMBC9C/sfwix409QFxa1GcQVB&#10;vCzqwu5xaMY22ExKE5v6782C4G0e73OW697WoqPWG8cKJuMMBHHhtOFSwc95N5qD8AFZY+2YFNzJ&#10;w3r1Nlhirl3kI3WnUIoUwj5HBVUITS6lLyqy6MeuIU7cxbUWQ4JtKXWLMYXbWn5k2UxaNJwaKmxo&#10;W1FxPd2sAhO/Tdfst/Hr8PvndSRznzqj1PC93yxABOrDS/x073WaP5t8wv836QS5e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yEnhzwQAAAN0AAAAPAAAAAAAAAAAAAAAA&#10;AKECAABkcnMvZG93bnJldi54bWxQSwUGAAAAAAQABAD5AAAAjwMAAAAA&#10;">
                    <v:stroke endarrow="block"/>
                  </v:shape>
                </v:group>
              </v:group>
            </w:pict>
          </mc:Fallback>
        </mc:AlternateContent>
      </w:r>
      <w:r w:rsidR="00DF4153" w:rsidRPr="00D538BB">
        <w:rPr>
          <w:szCs w:val="20"/>
        </w:rPr>
        <w:t xml:space="preserve">         </w:t>
      </w:r>
      <w:r w:rsidR="00DF4153" w:rsidRPr="00D538BB">
        <w:rPr>
          <w:rFonts w:ascii="Calibri" w:hAnsi="Calibri" w:cs="Calibri"/>
          <w:sz w:val="16"/>
          <w:szCs w:val="16"/>
        </w:rPr>
        <w:t>No</w:t>
      </w:r>
      <w:r w:rsidR="00DF4153" w:rsidRPr="00D538BB">
        <w:rPr>
          <w:szCs w:val="20"/>
        </w:rPr>
        <w:t xml:space="preserve">            If YES, </w:t>
      </w:r>
      <w:r w:rsidR="00DF4153" w:rsidRPr="00D538BB">
        <w:rPr>
          <w:rFonts w:ascii="Calibri" w:hAnsi="Calibri" w:cs="Calibri"/>
          <w:sz w:val="22"/>
          <w:szCs w:val="22"/>
        </w:rPr>
        <w:t>[</w:t>
      </w:r>
      <w:hyperlink w:anchor="Doc_NE_DEV4" w:history="1">
        <w:r w:rsidR="00DF4153" w:rsidRPr="00D538BB">
          <w:rPr>
            <w:rStyle w:val="Hyperlink"/>
            <w:rFonts w:ascii="Calibri" w:eastAsia="Calibri" w:hAnsi="Calibri"/>
            <w:sz w:val="22"/>
            <w:szCs w:val="22"/>
          </w:rPr>
          <w:t>GO select the function under the Network Devices STIG</w:t>
        </w:r>
      </w:hyperlink>
      <w:r w:rsidR="00DF4153" w:rsidRPr="00D538BB">
        <w:rPr>
          <w:rFonts w:ascii="Calibri" w:eastAsia="Calibri" w:hAnsi="Calibri"/>
          <w:sz w:val="22"/>
          <w:szCs w:val="22"/>
        </w:rPr>
        <w:t xml:space="preserve">] </w:t>
      </w:r>
      <w:r w:rsidR="00DF4153" w:rsidRPr="00D538BB">
        <w:rPr>
          <w:sz w:val="16"/>
          <w:szCs w:val="16"/>
        </w:rPr>
        <w:t>[</w:t>
      </w:r>
      <w:r w:rsidR="00DF4153"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4</w:t>
      </w:r>
      <w:r w:rsidR="00DF4153" w:rsidRPr="00D538BB">
        <w:rPr>
          <w:rFonts w:ascii="Calibri" w:eastAsia="Calibri" w:hAnsi="Calibri" w:cs="Calibri"/>
          <w:noProof/>
          <w:sz w:val="16"/>
          <w:szCs w:val="16"/>
        </w:rPr>
        <w:t xml:space="preserve">] </w:t>
      </w:r>
      <w:r w:rsidR="00DF4153" w:rsidRPr="00D538BB">
        <w:rPr>
          <w:rFonts w:ascii="Calibri" w:eastAsia="Calibri" w:hAnsi="Calibri" w:cs="Calibri"/>
          <w:noProof/>
          <w:sz w:val="12"/>
          <w:szCs w:val="22"/>
        </w:rPr>
        <w:t xml:space="preserve"> </w:t>
      </w:r>
    </w:p>
    <w:p w:rsidR="00DF4153" w:rsidRPr="00D538BB" w:rsidRDefault="00DF4153" w:rsidP="00DF4153">
      <w:pPr>
        <w:ind w:left="1440" w:right="720"/>
        <w:rPr>
          <w:rFonts w:ascii="Calibri" w:eastAsia="Calibri" w:hAnsi="Calibri"/>
        </w:rPr>
      </w:pPr>
    </w:p>
    <w:p w:rsidR="00DF4153" w:rsidRPr="00D538BB" w:rsidRDefault="00BB75CC" w:rsidP="00FB63C5">
      <w:pPr>
        <w:numPr>
          <w:ilvl w:val="0"/>
          <w:numId w:val="29"/>
        </w:numPr>
        <w:ind w:left="360"/>
        <w:rPr>
          <w:rFonts w:ascii="Calibri" w:hAnsi="Calibri" w:cs="Calibri"/>
          <w:noProof/>
        </w:rPr>
      </w:pPr>
      <w:r w:rsidRPr="00D538BB">
        <w:rPr>
          <w:rFonts w:ascii="Calibri" w:hAnsi="Calibri" w:cs="Calibri"/>
          <w:noProof/>
        </w:rPr>
        <w:t>Public Key Infrastructure (PKI) Certificate Authority (CA)</w:t>
      </w:r>
      <w:r w:rsidR="00DF4153" w:rsidRPr="00D538BB">
        <w:rPr>
          <w:rFonts w:ascii="Calibri" w:hAnsi="Calibri" w:cs="Calibri"/>
          <w:noProof/>
        </w:rPr>
        <w:t>?</w:t>
      </w:r>
    </w:p>
    <w:p w:rsidR="00DF4153" w:rsidRPr="00D538BB" w:rsidRDefault="006F71A1" w:rsidP="00DF4153">
      <w:pPr>
        <w:rPr>
          <w:rFonts w:ascii="Calibri" w:hAnsi="Calibri" w:cs="Calibri"/>
          <w:sz w:val="20"/>
          <w:szCs w:val="20"/>
        </w:rPr>
      </w:pPr>
      <w:r>
        <w:rPr>
          <w:noProof/>
          <w:szCs w:val="20"/>
        </w:rPr>
        <mc:AlternateContent>
          <mc:Choice Requires="wpg">
            <w:drawing>
              <wp:anchor distT="0" distB="0" distL="114300" distR="114300" simplePos="0" relativeHeight="251896320" behindDoc="0" locked="0" layoutInCell="1" allowOverlap="1" wp14:anchorId="31410E2F" wp14:editId="27C9E7F5">
                <wp:simplePos x="0" y="0"/>
                <wp:positionH relativeFrom="column">
                  <wp:posOffset>278765</wp:posOffset>
                </wp:positionH>
                <wp:positionV relativeFrom="paragraph">
                  <wp:posOffset>20955</wp:posOffset>
                </wp:positionV>
                <wp:extent cx="5441315" cy="354330"/>
                <wp:effectExtent l="76200" t="0" r="0" b="64770"/>
                <wp:wrapNone/>
                <wp:docPr id="1608" name="Group 128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09" name="AutoShape 12876"/>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10" name="Group 12877"/>
                        <wpg:cNvGrpSpPr>
                          <a:grpSpLocks/>
                        </wpg:cNvGrpSpPr>
                        <wpg:grpSpPr bwMode="auto">
                          <a:xfrm>
                            <a:off x="1870" y="3736"/>
                            <a:ext cx="8569" cy="197"/>
                            <a:chOff x="1870" y="3736"/>
                            <a:chExt cx="8569" cy="197"/>
                          </a:xfrm>
                        </wpg:grpSpPr>
                        <wps:wsp>
                          <wps:cNvPr id="1611" name="AutoShape 12878"/>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12" name="AutoShape 12879"/>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13" name="AutoShape 12880"/>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75" o:spid="_x0000_s1026" style="position:absolute;margin-left:21.95pt;margin-top:1.65pt;width:428.45pt;height:27.9pt;z-index:251896320"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">
                <v:shape id="AutoShape 12876"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5TioMIAAADdAAAADwAAAGRycy9kb3ducmV2LnhtbERP32vCMBB+H+x/CDfY20w7QWZnFCe4&#10;+aotez6as6lrLrHJbP3vF0HY2318P2+xGm0nLtSH1rGCfJKBIK6dbrlRUJXblzcQISJr7ByTgisF&#10;WC0fHxZYaDfwni6H2IgUwqFABSZGX0gZakMWw8R54sQdXW8xJtg3Uvc4pHDbydcsm0mLLacGg542&#10;huqfw69V4Kupy9fn69e2Lo2vhvz7Y3r6VOr5aVy/g4g0xn/x3b3Taf4sm8Ptm3SCXP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C5TioMIAAADdAAAADwAAAAAAAAAAAAAA&#10;AAChAgAAZHJzL2Rvd25yZXYueG1sUEsFBgAAAAAEAAQA+QAAAJADAAAAAA==&#10;" strokeweight="1pt">
                  <v:stroke endarrow="block"/>
                </v:shape>
                <v:group id="Group 12877"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Ag9RscAAADdAAAADwAAAGRycy9kb3ducmV2LnhtbESPT2vCQBDF7wW/wzKC&#10;t7pJS0VSNyJSiwcpVAultyE7+YPZ2ZBdk/jtO4dCbzO8N+/9ZrOdXKsG6kPj2UC6TEARF942XBn4&#10;uhwe16BCRLbYeiYDdwqwzWcPG8ysH/mThnOslIRwyNBAHWOXaR2KmhyGpe+IRSt97zDK2lfa9jhK&#10;uGv1U5KstMOGpaHGjvY1FdfzzRl4H3HcPadvw+la7u8/l5eP71NKxizm0+4VVKQp/pv/ro9W8Fep&#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XAg9RscAAADd&#10;AAAADwAAAAAAAAAAAAAAAACqAgAAZHJzL2Rvd25yZXYueG1sUEsFBgAAAAAEAAQA+gAAAJ4DAAAA&#10;AA==&#10;">
                  <v:shape id="AutoShape 12878"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f8PWsQAAADdAAAADwAAAGRycy9kb3ducmV2LnhtbERPTWsCMRC9C/0PYQq9iGa3UJHVKGtB&#10;qAUPWr2Pm3ET3EzWTdTtv28Khd7m8T5nvuxdI+7UBetZQT7OQBBXXluuFRy+1qMpiBCRNTaeScE3&#10;BVgungZzLLR/8I7u+1iLFMKhQAUmxraQMlSGHIaxb4kTd/adw5hgV0vd4SOFu0a+ZtlEOrScGgy2&#10;9G6ouuxvTsF2k6/Kk7Gbz93Vbt/WZXOrh0elXp77cgYiUh//xX/uD53mT/Icfr9JJ8jF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N/w9axAAAAN0AAAAPAAAAAAAAAAAA&#10;AAAAAKECAABkcnMvZG93bnJldi54bWxQSwUGAAAAAAQABAD5AAAAkgMAAAAA&#10;"/>
                  <v:shape id="AutoShape 12879"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2RLcQAAADdAAAADwAAAGRycy9kb3ducmV2LnhtbERPTWsCMRC9F/wPYYReimZXqJTVKGtB&#10;qAUPWr2Pm3ET3Ey2m6jbf98UCt7m8T5nvuxdI27UBetZQT7OQBBXXluuFRy+1qM3ECEia2w8k4If&#10;CrBcDJ7mWGh/5x3d9rEWKYRDgQpMjG0hZagMOQxj3xIn7uw7hzHBrpa6w3sKd42cZNlUOrScGgy2&#10;9G6ouuyvTsF2k6/Kk7Gbz9233b6uy+ZavxyVeh725QxEpD4+xP/uD53mT/MJ/H2TTpC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9LZEtxAAAAN0AAAAPAAAAAAAAAAAA&#10;AAAAAKECAABkcnMvZG93bnJldi54bWxQSwUGAAAAAAQABAD5AAAAkgMAAAAA&#10;"/>
                  <v:shape id="AutoShape 12880"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pPmcIAAADdAAAADwAAAGRycy9kb3ducmV2LnhtbERP32vCMBB+F/Y/hBv4ZtNOFOmMZRMG&#10;sheZCtvj0dzasOZSmqyp//0iCHu7j+/nbavJdmKkwRvHCoosB0FcO224UXA5vy02IHxA1tg5JgVX&#10;8lDtHmZbLLWL/EHjKTQihbAvUUEbQl9K6euWLPrM9cSJ+3aDxZDg0Eg9YEzhtpNPeb6WFg2nhhZ7&#10;2rdU/5x+rQITj2bsD/v4+v755XUkc105o9T8cXp5BhFoCv/iu/ug0/x1sYTbN+kEufs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k/pPmcIAAADdAAAADwAAAAAAAAAAAAAA&#10;AAChAgAAZHJzL2Rvd25yZXYueG1sUEsFBgAAAAAEAAQA+QAAAJADAAAAAA==&#10;">
                    <v:stroke endarrow="block"/>
                  </v:shape>
                </v:group>
              </v:group>
            </w:pict>
          </mc:Fallback>
        </mc:AlternateContent>
      </w:r>
      <w:r w:rsidR="00DF4153" w:rsidRPr="00D538BB">
        <w:rPr>
          <w:szCs w:val="20"/>
        </w:rPr>
        <w:t xml:space="preserve">         </w:t>
      </w:r>
      <w:r w:rsidR="00DF4153" w:rsidRPr="00D538BB">
        <w:rPr>
          <w:rFonts w:ascii="Calibri" w:hAnsi="Calibri" w:cs="Calibri"/>
          <w:sz w:val="16"/>
          <w:szCs w:val="16"/>
        </w:rPr>
        <w:t>No</w:t>
      </w:r>
      <w:r w:rsidR="00DF4153" w:rsidRPr="00D538BB">
        <w:rPr>
          <w:szCs w:val="20"/>
        </w:rPr>
        <w:t xml:space="preserve">            If YES, </w:t>
      </w:r>
      <w:r w:rsidR="00DF4153" w:rsidRPr="00D538BB">
        <w:rPr>
          <w:rFonts w:ascii="Calibri" w:hAnsi="Calibri" w:cs="Calibri"/>
          <w:sz w:val="22"/>
          <w:szCs w:val="22"/>
        </w:rPr>
        <w:t>[</w:t>
      </w:r>
      <w:hyperlink w:anchor="Doc_NE_DEV5" w:history="1">
        <w:r w:rsidR="00DF4153" w:rsidRPr="00D538BB">
          <w:rPr>
            <w:rStyle w:val="Hyperlink"/>
            <w:rFonts w:ascii="Calibri" w:eastAsia="Calibri" w:hAnsi="Calibri"/>
            <w:sz w:val="22"/>
            <w:szCs w:val="22"/>
          </w:rPr>
          <w:t>GO select the function under the Network Devices STIG</w:t>
        </w:r>
      </w:hyperlink>
      <w:r w:rsidR="00DF4153" w:rsidRPr="00D538BB">
        <w:rPr>
          <w:rFonts w:ascii="Calibri" w:eastAsia="Calibri" w:hAnsi="Calibri"/>
          <w:sz w:val="22"/>
          <w:szCs w:val="22"/>
        </w:rPr>
        <w:t xml:space="preserve">] </w:t>
      </w:r>
      <w:r w:rsidR="00DF4153" w:rsidRPr="00D538BB">
        <w:rPr>
          <w:sz w:val="16"/>
          <w:szCs w:val="16"/>
        </w:rPr>
        <w:t>[</w:t>
      </w:r>
      <w:r w:rsidR="00DF4153"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5</w:t>
      </w:r>
      <w:r w:rsidR="00DF4153" w:rsidRPr="00D538BB">
        <w:rPr>
          <w:rFonts w:ascii="Calibri" w:eastAsia="Calibri" w:hAnsi="Calibri" w:cs="Calibri"/>
          <w:noProof/>
          <w:sz w:val="16"/>
          <w:szCs w:val="16"/>
        </w:rPr>
        <w:t xml:space="preserve">] </w:t>
      </w:r>
    </w:p>
    <w:p w:rsidR="00DF4153" w:rsidRPr="00D538BB" w:rsidRDefault="00DF4153" w:rsidP="00DF4153">
      <w:pPr>
        <w:ind w:left="1440" w:right="720"/>
        <w:rPr>
          <w:rFonts w:ascii="Calibri" w:eastAsia="Calibri" w:hAnsi="Calibri"/>
        </w:rPr>
      </w:pPr>
    </w:p>
    <w:p w:rsidR="00BB75CC" w:rsidRPr="00D538BB" w:rsidRDefault="00BB75CC" w:rsidP="00FB63C5">
      <w:pPr>
        <w:numPr>
          <w:ilvl w:val="0"/>
          <w:numId w:val="29"/>
        </w:numPr>
        <w:ind w:left="360"/>
        <w:rPr>
          <w:rFonts w:ascii="Calibri" w:hAnsi="Calibri" w:cs="Calibri"/>
          <w:noProof/>
        </w:rPr>
      </w:pPr>
      <w:r w:rsidRPr="00D538BB">
        <w:rPr>
          <w:rFonts w:ascii="Calibri" w:hAnsi="Calibri" w:cs="Calibri"/>
          <w:noProof/>
        </w:rPr>
        <w:t>Public Key Infrastructure (PKI) Online Certificate Status Protocol (OCSP) Responder?</w:t>
      </w:r>
    </w:p>
    <w:p w:rsidR="00BB75CC" w:rsidRPr="00D538BB" w:rsidRDefault="006F71A1" w:rsidP="00BB75CC">
      <w:pPr>
        <w:rPr>
          <w:rFonts w:ascii="Calibri" w:hAnsi="Calibri" w:cs="Calibri"/>
          <w:sz w:val="20"/>
          <w:szCs w:val="20"/>
        </w:rPr>
      </w:pPr>
      <w:r>
        <w:rPr>
          <w:noProof/>
          <w:szCs w:val="20"/>
        </w:rPr>
        <mc:AlternateContent>
          <mc:Choice Requires="wpg">
            <w:drawing>
              <wp:anchor distT="0" distB="0" distL="114300" distR="114300" simplePos="0" relativeHeight="251897344" behindDoc="0" locked="0" layoutInCell="1" allowOverlap="1" wp14:anchorId="07D47567" wp14:editId="7CA8AA42">
                <wp:simplePos x="0" y="0"/>
                <wp:positionH relativeFrom="column">
                  <wp:posOffset>276860</wp:posOffset>
                </wp:positionH>
                <wp:positionV relativeFrom="paragraph">
                  <wp:posOffset>30480</wp:posOffset>
                </wp:positionV>
                <wp:extent cx="5441315" cy="354330"/>
                <wp:effectExtent l="76200" t="0" r="0" b="64770"/>
                <wp:wrapNone/>
                <wp:docPr id="1602" name="Group 1288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603" name="AutoShape 12882"/>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604" name="Group 12883"/>
                        <wpg:cNvGrpSpPr>
                          <a:grpSpLocks/>
                        </wpg:cNvGrpSpPr>
                        <wpg:grpSpPr bwMode="auto">
                          <a:xfrm>
                            <a:off x="1870" y="3736"/>
                            <a:ext cx="8569" cy="197"/>
                            <a:chOff x="1870" y="3736"/>
                            <a:chExt cx="8569" cy="197"/>
                          </a:xfrm>
                        </wpg:grpSpPr>
                        <wps:wsp>
                          <wps:cNvPr id="1605" name="AutoShape 12884"/>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06" name="AutoShape 12885"/>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07" name="AutoShape 12886"/>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81" o:spid="_x0000_s1026" style="position:absolute;margin-left:21.8pt;margin-top:2.4pt;width:428.45pt;height:27.9pt;z-index:251897344"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">
                <v:shape id="AutoShape 12882"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nzVSsEAAADdAAAADwAAAGRycy9kb3ducmV2LnhtbERP32vCMBB+H/g/hBN8m2ktyOiMogM3&#10;X6dlz0dzNtXmkjXR1v9+GQz2dh/fz1ttRtuJO/Whdawgn2cgiGunW24UVKf98wuIEJE1do5JwYMC&#10;bNaTpxWW2g38SfdjbEQK4VCiAhOjL6UMtSGLYe48ceLOrrcYE+wbqXscUrjt5CLLltJiy6nBoKc3&#10;Q/X1eLMKfFW4fPv9+NjXJ+OrIf/aFZd3pWbTcfsKItIY/8V/7oNO85dZAb/fpBPk+g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qfNVKwQAAAN0AAAAPAAAAAAAAAAAAAAAA&#10;AKECAABkcnMvZG93bnJldi54bWxQSwUGAAAAAAQABAD5AAAAjwMAAAAA&#10;" strokeweight="1pt">
                  <v:stroke endarrow="block"/>
                </v:shape>
                <v:group id="Group 12883"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uqtmMMAAADdAAAADwAAAGRycy9kb3ducmV2LnhtbERPS4vCMBC+C/6HMII3&#10;Tau7snSNIqLiQRZ8wLK3oRnbYjMpTWzrv98Igrf5+J4zX3amFA3VrrCsIB5HIIhTqwvOFFzO29EX&#10;COeRNZaWScGDHCwX/d4cE21bPlJz8pkIIewSVJB7XyVSujQng25sK+LAXW1t0AdYZ1LX2IZwU8pJ&#10;FM2kwYJDQ44VrXNKb6e7UbBrsV1N401zuF3Xj7/z58/vISalhoNu9Q3CU+ff4pd7r8P8WfQB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m6q2YwwAAAN0AAAAP&#10;AAAAAAAAAAAAAAAAAKoCAABkcnMvZG93bnJldi54bWxQSwUGAAAAAAQABAD6AAAAmgMAAAAA&#10;">
                  <v:shape id="AutoShape 12884"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x2fhMMAAADdAAAADwAAAGRycy9kb3ducmV2LnhtbERPS2sCMRC+F/wPYYReSs0qKLI1yloQ&#10;VPDg6z7dTDfBzWS7ibr996ZQ8DYf33Nmi87V4kZtsJ4VDAcZCOLSa8uVgtNx9T4FESKyxtozKfil&#10;AIt572WGufZ33tPtECuRQjjkqMDE2ORShtKQwzDwDXHivn3rMCbYVlK3eE/hrpajLJtIh5ZTg8GG&#10;Pg2Vl8PVKdhthsviy9jNdv9jd+NVUV+rt7NSr/2u+AARqYtP8b97rdP8STaGv2/SCX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cdn4TDAAAA3QAAAA8AAAAAAAAAAAAA&#10;AAAAoQIAAGRycy9kb3ducmV2LnhtbFBLBQYAAAAABAAEAPkAAACRAwAAAAA=&#10;"/>
                  <v:shape id="AutoShape 12885"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88B88QAAADdAAAADwAAAGRycy9kb3ducmV2LnhtbERP32vCMBB+H/g/hBP2MmzqYGVUo9SB&#10;MAc+qPP9bG5NWHOpTdTuv18GA9/u4/t58+XgWnGlPljPCqZZDoK49tpyo+DzsJ68gggRWWPrmRT8&#10;UIDlYvQwx1L7G+/ouo+NSCEcSlRgYuxKKUNtyGHIfEecuC/fO4wJ9o3UPd5SuGvlc54X0qHl1GCw&#10;ozdD9ff+4hRsN9NVdTJ287E72+3LumovzdNRqcfxUM1ARBriXfzvftdpfpEX8PdNOkEufg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HzwHzxAAAAN0AAAAPAAAAAAAAAAAA&#10;AAAAAKECAABkcnMvZG93bnJldi54bWxQSwUGAAAAAAQABAD5AAAAkgMAAAAA&#10;"/>
                  <v:shape id="AutoShape 12886"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RjfR8EAAADdAAAADwAAAGRycy9kb3ducmV2LnhtbERPTYvCMBC9C/6HMMLeNF1hVapRVkGQ&#10;vSyrgh6HZmyDzaQ0san/frOw4G0e73NWm97WoqPWG8cK3icZCOLCacOlgvNpP16A8AFZY+2YFDzJ&#10;w2Y9HKww1y7yD3XHUIoUwj5HBVUITS6lLyqy6CeuIU7czbUWQ4JtKXWLMYXbWk6zbCYtGk4NFTa0&#10;q6i4Hx9WgYnfpmsOu7j9uly9jmSeH84o9TbqP5cgAvXhJf53H3SaP8vm8PdNOkGufw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pGN9HwQAAAN0AAAAPAAAAAAAAAAAAAAAA&#10;AKECAABkcnMvZG93bnJldi54bWxQSwUGAAAAAAQABAD5AAAAjwMAAAAA&#10;">
                    <v:stroke endarrow="block"/>
                  </v:shape>
                </v:group>
              </v:group>
            </w:pict>
          </mc:Fallback>
        </mc:AlternateContent>
      </w:r>
      <w:r w:rsidR="00BB75CC" w:rsidRPr="00D538BB">
        <w:rPr>
          <w:szCs w:val="20"/>
        </w:rPr>
        <w:t xml:space="preserve">         </w:t>
      </w:r>
      <w:r w:rsidR="00BB75CC" w:rsidRPr="00D538BB">
        <w:rPr>
          <w:rFonts w:ascii="Calibri" w:hAnsi="Calibri" w:cs="Calibri"/>
          <w:sz w:val="16"/>
          <w:szCs w:val="16"/>
        </w:rPr>
        <w:t>No</w:t>
      </w:r>
      <w:r w:rsidR="00BB75CC" w:rsidRPr="00D538BB">
        <w:rPr>
          <w:szCs w:val="20"/>
        </w:rPr>
        <w:t xml:space="preserve">            If YES, </w:t>
      </w:r>
      <w:r w:rsidR="00BB75CC" w:rsidRPr="00D538BB">
        <w:rPr>
          <w:rFonts w:ascii="Calibri" w:hAnsi="Calibri" w:cs="Calibri"/>
          <w:sz w:val="22"/>
          <w:szCs w:val="22"/>
        </w:rPr>
        <w:t>[</w:t>
      </w:r>
      <w:hyperlink w:anchor="Doc_NE_DEV6" w:history="1">
        <w:r w:rsidR="00BB75CC" w:rsidRPr="00D538BB">
          <w:rPr>
            <w:rStyle w:val="Hyperlink"/>
            <w:rFonts w:ascii="Calibri" w:eastAsia="Calibri" w:hAnsi="Calibri"/>
            <w:sz w:val="22"/>
            <w:szCs w:val="22"/>
          </w:rPr>
          <w:t>GO select the function under the Network Devices STIG</w:t>
        </w:r>
      </w:hyperlink>
      <w:r w:rsidR="00BB75CC" w:rsidRPr="00D538BB">
        <w:rPr>
          <w:rFonts w:ascii="Calibri" w:eastAsia="Calibri" w:hAnsi="Calibri"/>
          <w:sz w:val="22"/>
          <w:szCs w:val="22"/>
        </w:rPr>
        <w:t xml:space="preserve">] </w:t>
      </w:r>
      <w:r w:rsidR="00BB75CC" w:rsidRPr="00D538BB">
        <w:rPr>
          <w:sz w:val="16"/>
          <w:szCs w:val="16"/>
        </w:rPr>
        <w:t>[</w:t>
      </w:r>
      <w:r w:rsidR="00BB75CC"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6</w:t>
      </w:r>
      <w:r w:rsidR="00BB75CC" w:rsidRPr="00D538BB">
        <w:rPr>
          <w:rFonts w:ascii="Calibri" w:eastAsia="Calibri" w:hAnsi="Calibri" w:cs="Calibri"/>
          <w:noProof/>
          <w:sz w:val="16"/>
          <w:szCs w:val="16"/>
        </w:rPr>
        <w:t xml:space="preserve">] </w:t>
      </w:r>
    </w:p>
    <w:p w:rsidR="00BB75CC" w:rsidRPr="00D538BB" w:rsidRDefault="00BB75CC" w:rsidP="00BB75CC">
      <w:pPr>
        <w:ind w:left="1440" w:right="720"/>
        <w:rPr>
          <w:rFonts w:ascii="Calibri" w:eastAsia="Calibri" w:hAnsi="Calibri"/>
        </w:rPr>
      </w:pPr>
    </w:p>
    <w:p w:rsidR="00BB75CC" w:rsidRPr="00D538BB" w:rsidRDefault="006F71A1" w:rsidP="00FB63C5">
      <w:pPr>
        <w:numPr>
          <w:ilvl w:val="0"/>
          <w:numId w:val="29"/>
        </w:numPr>
        <w:ind w:left="360"/>
        <w:rPr>
          <w:rFonts w:ascii="Calibri" w:hAnsi="Calibri" w:cs="Calibri"/>
          <w:noProof/>
        </w:rPr>
      </w:pPr>
      <w:r>
        <w:rPr>
          <w:noProof/>
          <w:szCs w:val="20"/>
        </w:rPr>
        <mc:AlternateContent>
          <mc:Choice Requires="wps">
            <w:drawing>
              <wp:anchor distT="0" distB="0" distL="114300" distR="114300" simplePos="0" relativeHeight="251900416" behindDoc="0" locked="0" layoutInCell="1" allowOverlap="1" wp14:anchorId="6D98AEDE" wp14:editId="15797575">
                <wp:simplePos x="0" y="0"/>
                <wp:positionH relativeFrom="column">
                  <wp:posOffset>276860</wp:posOffset>
                </wp:positionH>
                <wp:positionV relativeFrom="paragraph">
                  <wp:posOffset>187960</wp:posOffset>
                </wp:positionV>
                <wp:extent cx="1905" cy="572135"/>
                <wp:effectExtent l="76200" t="0" r="74295" b="56515"/>
                <wp:wrapNone/>
                <wp:docPr id="1601" name="AutoShape 128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5721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888" o:spid="_x0000_s1026" type="#_x0000_t32" style="position:absolute;margin-left:21.8pt;margin-top:14.8pt;width:.15pt;height:45.05pt;flip:x;z-index:25190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" strokeweight="1pt">
                <v:stroke endarrow="block"/>
              </v:shape>
            </w:pict>
          </mc:Fallback>
        </mc:AlternateContent>
      </w:r>
      <w:r w:rsidR="00BB75CC" w:rsidRPr="00D538BB">
        <w:rPr>
          <w:rFonts w:ascii="Calibri" w:hAnsi="Calibri" w:cs="Calibri"/>
          <w:noProof/>
        </w:rPr>
        <w:t xml:space="preserve">Directory </w:t>
      </w:r>
      <w:r w:rsidR="00731552" w:rsidRPr="00D538BB">
        <w:rPr>
          <w:rFonts w:ascii="Calibri" w:hAnsi="Calibri" w:cs="Calibri"/>
          <w:noProof/>
        </w:rPr>
        <w:t xml:space="preserve">Services </w:t>
      </w:r>
      <w:r w:rsidR="00BB75CC" w:rsidRPr="00D538BB">
        <w:rPr>
          <w:rFonts w:ascii="Calibri" w:hAnsi="Calibri" w:cs="Calibri"/>
          <w:noProof/>
        </w:rPr>
        <w:t>Server?</w:t>
      </w:r>
      <w:r w:rsidR="00585ACA" w:rsidRPr="00D538BB">
        <w:rPr>
          <w:rFonts w:ascii="Calibri" w:hAnsi="Calibri" w:cs="Calibri"/>
          <w:noProof/>
        </w:rPr>
        <w:t xml:space="preserve"> </w:t>
      </w:r>
    </w:p>
    <w:p w:rsidR="00585ACA" w:rsidRPr="00D538BB" w:rsidRDefault="00BB75CC" w:rsidP="00BB75CC">
      <w:pPr>
        <w:rPr>
          <w:szCs w:val="20"/>
        </w:rPr>
      </w:pPr>
      <w:r w:rsidRPr="00D538BB">
        <w:rPr>
          <w:szCs w:val="20"/>
        </w:rPr>
        <w:t xml:space="preserve"> </w:t>
      </w:r>
      <w:r w:rsidR="00585ACA" w:rsidRPr="00D538BB">
        <w:rPr>
          <w:szCs w:val="20"/>
        </w:rPr>
        <w:t xml:space="preserve">                     </w:t>
      </w:r>
      <w:r w:rsidR="00731552" w:rsidRPr="00D538BB">
        <w:rPr>
          <w:szCs w:val="20"/>
        </w:rPr>
        <w:t xml:space="preserve"> </w:t>
      </w:r>
      <w:r w:rsidR="00585ACA" w:rsidRPr="00D538BB">
        <w:rPr>
          <w:szCs w:val="20"/>
        </w:rPr>
        <w:t xml:space="preserve"> e.g., </w:t>
      </w:r>
      <w:r w:rsidR="00585ACA" w:rsidRPr="00D538BB">
        <w:rPr>
          <w:rFonts w:ascii="Calibri" w:hAnsi="Calibri" w:cs="Calibri"/>
          <w:noProof/>
        </w:rPr>
        <w:t>Active Directory (AD)</w:t>
      </w:r>
      <w:r w:rsidR="00731552" w:rsidRPr="00D538BB">
        <w:rPr>
          <w:rFonts w:ascii="Calibri" w:hAnsi="Calibri" w:cs="Calibri"/>
          <w:noProof/>
        </w:rPr>
        <w:t xml:space="preserve">, LDAP, </w:t>
      </w:r>
      <w:r w:rsidR="00082E7B">
        <w:rPr>
          <w:rFonts w:ascii="Calibri" w:hAnsi="Calibri" w:cs="Calibri"/>
          <w:noProof/>
        </w:rPr>
        <w:t>Red Hat</w:t>
      </w:r>
      <w:r w:rsidR="00731552" w:rsidRPr="00D538BB">
        <w:rPr>
          <w:rFonts w:ascii="Calibri" w:hAnsi="Calibri" w:cs="Calibri"/>
          <w:noProof/>
        </w:rPr>
        <w:t>, other directory service</w:t>
      </w:r>
    </w:p>
    <w:p w:rsidR="00BB75CC" w:rsidRPr="00D538BB" w:rsidRDefault="006F71A1" w:rsidP="00973F08">
      <w:pPr>
        <w:tabs>
          <w:tab w:val="left" w:pos="450"/>
          <w:tab w:val="left" w:pos="1440"/>
        </w:tabs>
        <w:rPr>
          <w:rFonts w:ascii="Calibri" w:hAnsi="Calibri" w:cs="Calibri"/>
          <w:sz w:val="20"/>
          <w:szCs w:val="20"/>
        </w:rPr>
      </w:pPr>
      <w:r>
        <w:rPr>
          <w:noProof/>
          <w:szCs w:val="20"/>
        </w:rPr>
        <mc:AlternateContent>
          <mc:Choice Requires="wpg">
            <w:drawing>
              <wp:anchor distT="0" distB="0" distL="114300" distR="114300" simplePos="0" relativeHeight="251901440" behindDoc="0" locked="0" layoutInCell="1" allowOverlap="1" wp14:anchorId="6F9BD840" wp14:editId="48C40BC8">
                <wp:simplePos x="0" y="0"/>
                <wp:positionH relativeFrom="column">
                  <wp:posOffset>276225</wp:posOffset>
                </wp:positionH>
                <wp:positionV relativeFrom="paragraph">
                  <wp:posOffset>114300</wp:posOffset>
                </wp:positionV>
                <wp:extent cx="5441315" cy="125095"/>
                <wp:effectExtent l="38100" t="0" r="45085" b="103505"/>
                <wp:wrapNone/>
                <wp:docPr id="1597" name="Group 1288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125095"/>
                          <a:chOff x="1870" y="3736"/>
                          <a:chExt cx="8569" cy="197"/>
                        </a:xfrm>
                      </wpg:grpSpPr>
                      <wps:wsp>
                        <wps:cNvPr id="1598" name="AutoShape 12890"/>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99" name="AutoShape 12891"/>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00" name="AutoShape 12892"/>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2889" o:spid="_x0000_s1026" style="position:absolute;margin-left:21.75pt;margin-top:9pt;width:428.45pt;height:9.85pt;z-index:251901440" coordorigin="1870,3736" coordsize="8569,1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">
                <v:shape id="AutoShape 12890" o:spid="_x0000_s1027"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jPE4ccAAADdAAAADwAAAGRycy9kb3ducmV2LnhtbESPT0sDMRDF74LfIUzBi7TZChW7Ni2r&#10;ULBCD/3jfdyMm9DNZN2k7frtnYPgbYb35r3fLFZDaNWF+uQjG5hOClDEdbSeGwPHw3r8BCplZItt&#10;ZDLwQwlWy9ubBZY2XnlHl31ulIRwKtGAy7krtU61o4BpEjti0b5iHzDL2jfa9niV8NDqh6J41AE9&#10;S4PDjl4d1af9ORjYbqYv1afzm/fdt9/O1lV7bu4/jLkbDdUzqExD/jf/Xb9ZwZ/NBVe+kRH08hc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BqM8ThxwAAAN0AAAAPAAAAAAAA&#10;AAAAAAAAAKECAABkcnMvZG93bnJldi54bWxQSwUGAAAAAAQABAD5AAAAlQMAAAAA&#10;"/>
                <v:shape id="AutoShape 12891" o:spid="_x0000_s1028"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X9hesQAAADdAAAADwAAAGRycy9kb3ducmV2LnhtbERPTWsCMRC9F/wPYYReSs0qKLo1ylYQ&#10;quDBbXufbqab0M1ku4m6/feNIHibx/uc5bp3jThTF6xnBeNRBoK48tpyreDjffs8BxEissbGMyn4&#10;owDr1eBhibn2Fz7SuYy1SCEcclRgYmxzKUNlyGEY+ZY4cd++cxgT7GqpO7ykcNfISZbNpEPLqcFg&#10;SxtD1U95cgoOu/Fr8WXsbn/8tYfptmhO9dOnUo/DvngBEamPd/HN/abT/OliAddv0gly9Q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Ff2F6xAAAAN0AAAAPAAAAAAAAAAAA&#10;AAAAAKECAABkcnMvZG93bnJldi54bWxQSwUGAAAAAAQABAD5AAAAkgMAAAAA&#10;"/>
                <v:shape id="AutoShape 12892" o:spid="_x0000_s1029"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vFHM8QAAADdAAAADwAAAGRycy9kb3ducmV2LnhtbESPQWsCMRCF7wX/Qxiht5pVUMpqlFYQ&#10;xEvRFupx2Ex3QzeTZRM367/vHAreZnhv3vtmsxt9qwbqowtsYD4rQBFXwTquDXx9Hl5eQcWEbLEN&#10;TAbuFGG3nTxtsLQh85mGS6qVhHAs0UCTUldqHauGPMZZ6IhF+wm9xyRrX2vbY5Zw3+pFUay0R8fS&#10;0GBH+4aq38vNG3D5ww3dcZ/fT9/XaDO5+zI4Y56n49saVKIxPcz/10cr+KtC+OUbGUF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m8UczxAAAAN0AAAAPAAAAAAAAAAAA&#10;AAAAAKECAABkcnMvZG93bnJldi54bWxQSwUGAAAAAAQABAD5AAAAkgMAAAAA&#10;">
                  <v:stroke endarrow="block"/>
                </v:shape>
              </v:group>
            </w:pict>
          </mc:Fallback>
        </mc:AlternateContent>
      </w:r>
      <w:r w:rsidR="00BB75CC" w:rsidRPr="00D538BB">
        <w:rPr>
          <w:szCs w:val="20"/>
        </w:rPr>
        <w:t xml:space="preserve">      </w:t>
      </w:r>
      <w:r w:rsidR="00731552" w:rsidRPr="00D538BB">
        <w:rPr>
          <w:szCs w:val="20"/>
        </w:rPr>
        <w:t xml:space="preserve"> </w:t>
      </w:r>
      <w:r w:rsidR="00BB75CC" w:rsidRPr="00D538BB">
        <w:rPr>
          <w:szCs w:val="20"/>
        </w:rPr>
        <w:t xml:space="preserve">  </w:t>
      </w:r>
      <w:r w:rsidR="00BB75CC" w:rsidRPr="00D538BB">
        <w:rPr>
          <w:rFonts w:ascii="Calibri" w:hAnsi="Calibri" w:cs="Calibri"/>
          <w:sz w:val="16"/>
          <w:szCs w:val="16"/>
        </w:rPr>
        <w:t>No</w:t>
      </w:r>
      <w:r w:rsidR="00BB75CC" w:rsidRPr="00D538BB">
        <w:rPr>
          <w:szCs w:val="20"/>
        </w:rPr>
        <w:t xml:space="preserve">          </w:t>
      </w:r>
      <w:r w:rsidR="00731552" w:rsidRPr="00D538BB">
        <w:rPr>
          <w:szCs w:val="20"/>
        </w:rPr>
        <w:t xml:space="preserve"> </w:t>
      </w:r>
      <w:r w:rsidR="00BB75CC" w:rsidRPr="00D538BB">
        <w:rPr>
          <w:szCs w:val="20"/>
        </w:rPr>
        <w:t xml:space="preserve"> If YES, </w:t>
      </w:r>
      <w:r w:rsidR="00BB75CC" w:rsidRPr="00D538BB">
        <w:rPr>
          <w:rFonts w:ascii="Calibri" w:hAnsi="Calibri" w:cs="Calibri"/>
          <w:sz w:val="22"/>
          <w:szCs w:val="22"/>
        </w:rPr>
        <w:t>[</w:t>
      </w:r>
      <w:hyperlink w:anchor="Doc_DIR" w:history="1">
        <w:r w:rsidR="00D10B30" w:rsidRPr="00D538BB">
          <w:rPr>
            <w:rStyle w:val="Hyperlink"/>
            <w:rFonts w:ascii="Calibri" w:eastAsia="Calibri" w:hAnsi="Calibri"/>
            <w:sz w:val="22"/>
            <w:szCs w:val="22"/>
          </w:rPr>
          <w:t>GO select the type under the Directory Services SRG/STIG</w:t>
        </w:r>
      </w:hyperlink>
      <w:r w:rsidR="00BB75CC" w:rsidRPr="00D538BB">
        <w:rPr>
          <w:rFonts w:ascii="Calibri" w:eastAsia="Calibri" w:hAnsi="Calibri"/>
          <w:sz w:val="22"/>
          <w:szCs w:val="22"/>
        </w:rPr>
        <w:t>]</w:t>
      </w:r>
      <w:r w:rsidR="007C4870">
        <w:rPr>
          <w:rFonts w:ascii="Calibri" w:eastAsia="Calibri" w:hAnsi="Calibri"/>
          <w:sz w:val="22"/>
          <w:szCs w:val="22"/>
        </w:rPr>
        <w:t xml:space="preserve"> </w:t>
      </w:r>
      <w:r w:rsidR="00BB75CC" w:rsidRPr="00D538BB">
        <w:rPr>
          <w:sz w:val="16"/>
          <w:szCs w:val="16"/>
        </w:rPr>
        <w:t>[</w:t>
      </w:r>
      <w:r w:rsidR="00BB75CC" w:rsidRPr="00D538BB">
        <w:rPr>
          <w:rFonts w:ascii="Calibri" w:eastAsia="Calibri" w:hAnsi="Calibri" w:cs="Calibri"/>
          <w:noProof/>
          <w:sz w:val="16"/>
          <w:szCs w:val="22"/>
        </w:rPr>
        <w:t>NE-D</w:t>
      </w:r>
      <w:r w:rsidR="00731552" w:rsidRPr="00D538BB">
        <w:rPr>
          <w:rFonts w:ascii="Calibri" w:eastAsia="Calibri" w:hAnsi="Calibri" w:cs="Calibri"/>
          <w:noProof/>
          <w:sz w:val="16"/>
          <w:szCs w:val="22"/>
        </w:rPr>
        <w:t>IR</w:t>
      </w:r>
      <w:r w:rsidR="00BB75CC" w:rsidRPr="00D538BB">
        <w:rPr>
          <w:rFonts w:ascii="Calibri" w:eastAsia="Calibri" w:hAnsi="Calibri" w:cs="Calibri"/>
          <w:noProof/>
          <w:sz w:val="16"/>
          <w:szCs w:val="16"/>
        </w:rPr>
        <w:t xml:space="preserve">] </w:t>
      </w:r>
    </w:p>
    <w:p w:rsidR="00BB75CC" w:rsidRPr="00D538BB" w:rsidRDefault="00BB75CC" w:rsidP="00BB75CC">
      <w:pPr>
        <w:ind w:left="1440" w:right="720"/>
        <w:rPr>
          <w:rFonts w:ascii="Calibri" w:eastAsia="Calibri" w:hAnsi="Calibri"/>
        </w:rPr>
      </w:pPr>
    </w:p>
    <w:p w:rsidR="00BB75CC" w:rsidRPr="00D538BB" w:rsidRDefault="00731552" w:rsidP="00FB63C5">
      <w:pPr>
        <w:numPr>
          <w:ilvl w:val="0"/>
          <w:numId w:val="29"/>
        </w:numPr>
        <w:ind w:left="360"/>
        <w:rPr>
          <w:rFonts w:ascii="Calibri" w:hAnsi="Calibri" w:cs="Calibri"/>
          <w:noProof/>
        </w:rPr>
      </w:pPr>
      <w:r w:rsidRPr="00D538BB">
        <w:t xml:space="preserve"> </w:t>
      </w:r>
      <w:r w:rsidRPr="00D538BB">
        <w:rPr>
          <w:rFonts w:ascii="Calibri" w:hAnsi="Calibri" w:cs="Calibri"/>
          <w:noProof/>
        </w:rPr>
        <w:t>Syslog Server?</w:t>
      </w:r>
    </w:p>
    <w:p w:rsidR="00BB75CC" w:rsidRPr="00D538BB" w:rsidRDefault="006F71A1" w:rsidP="00BB75CC">
      <w:pPr>
        <w:rPr>
          <w:rFonts w:ascii="Calibri" w:hAnsi="Calibri" w:cs="Calibri"/>
          <w:sz w:val="20"/>
          <w:szCs w:val="20"/>
        </w:rPr>
      </w:pPr>
      <w:r>
        <w:rPr>
          <w:noProof/>
          <w:szCs w:val="20"/>
        </w:rPr>
        <mc:AlternateContent>
          <mc:Choice Requires="wpg">
            <w:drawing>
              <wp:anchor distT="0" distB="0" distL="114300" distR="114300" simplePos="0" relativeHeight="251898368" behindDoc="0" locked="0" layoutInCell="1" allowOverlap="1" wp14:anchorId="2404CD27" wp14:editId="673F0E4F">
                <wp:simplePos x="0" y="0"/>
                <wp:positionH relativeFrom="column">
                  <wp:posOffset>278765</wp:posOffset>
                </wp:positionH>
                <wp:positionV relativeFrom="paragraph">
                  <wp:posOffset>38735</wp:posOffset>
                </wp:positionV>
                <wp:extent cx="5441315" cy="354330"/>
                <wp:effectExtent l="76200" t="0" r="0" b="64770"/>
                <wp:wrapNone/>
                <wp:docPr id="1591" name="Group 1289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92" name="AutoShape 12894"/>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93" name="Group 12895"/>
                        <wpg:cNvGrpSpPr>
                          <a:grpSpLocks/>
                        </wpg:cNvGrpSpPr>
                        <wpg:grpSpPr bwMode="auto">
                          <a:xfrm>
                            <a:off x="1870" y="3736"/>
                            <a:ext cx="8569" cy="197"/>
                            <a:chOff x="1870" y="3736"/>
                            <a:chExt cx="8569" cy="197"/>
                          </a:xfrm>
                        </wpg:grpSpPr>
                        <wps:wsp>
                          <wps:cNvPr id="1594" name="AutoShape 12896"/>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95" name="AutoShape 12897"/>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96" name="AutoShape 12898"/>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93" o:spid="_x0000_s1026" style="position:absolute;margin-left:21.95pt;margin-top:3.05pt;width:428.45pt;height:27.9pt;z-index:251898368"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">
                <v:shape id="AutoShape 12894"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h+EKsIAAADdAAAADwAAAGRycy9kb3ducmV2LnhtbERP32vCMBB+H+x/CDfY20yrbGg1ihu4&#10;+TotPh/N2VSbS9Zktv73ZjDw7T6+n7dYDbYVF+pC41hBPspAEFdON1wrKPeblymIEJE1to5JwZUC&#10;rJaPDwsstOv5my67WIsUwqFABSZGX0gZKkMWw8h54sQdXWcxJtjVUnfYp3DbynGWvUmLDacGg54+&#10;DFXn3a9V4MuJy9c/169NtTe+7PPD++T0qdTz07Ceg4g0xLv4373Vaf7rbAx/36QT5P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h+EKsIAAADdAAAADwAAAAAAAAAAAAAA&#10;AAChAgAAZHJzL2Rvd25yZXYueG1sUEsFBgAAAAAEAAQA+QAAAJADAAAAAA==&#10;" strokeweight="1pt">
                  <v:stroke endarrow="block"/>
                </v:shape>
                <v:group id="Group 12895"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izBF8UAAADdAAAADwAAAGRycy9kb3ducmV2LnhtbERPTWvCQBC9F/wPyxS8&#10;NZsoKTXNKiJVPIRCVSi9DdkxCWZnQ3abxH/fLRR6m8f7nHwzmVYM1LvGsoIkikEQl1Y3XCm4nPdP&#10;LyCcR9bYWiYFd3KwWc8ecsy0HfmDhpOvRAhhl6GC2vsuk9KVNRl0ke2IA3e1vUEfYF9J3eMYwk0r&#10;F3H8LA02HBpq7GhXU3k7fRsFhxHH7TJ5G4rbdXf/Oqfvn0VCSs0fp+0rCE+T/xf/uY86zE9XS/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oswRfFAAAA3QAA&#10;AA8AAAAAAAAAAAAAAAAAqgIAAGRycy9kb3ducmV2LnhtbFBLBQYAAAAABAAEAPoAAACcAwAAAAA=&#10;">
                  <v:shape id="AutoShape 12896"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37O5MQAAADdAAAADwAAAGRycy9kb3ducmV2LnhtbERPTWsCMRC9F/wPYQQvpWaVKu3WKKsg&#10;VMGD2t6nm+kmuJmsm6jbf28Khd7m8T5ntuhcLa7UButZwWiYgSAuvbZcKfg4rp9eQISIrLH2TAp+&#10;KMBi3nuYYa79jfd0PcRKpBAOOSowMTa5lKE05DAMfUOcuG/fOowJtpXULd5SuKvlOMum0qHl1GCw&#10;oZWh8nS4OAW7zWhZfBm72e7PdjdZF/WlevxUatDvijcQkbr4L/5zv+s0f/L6DL/fpBPk/A4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rfs7kxAAAAN0AAAAPAAAAAAAAAAAA&#10;AAAAAKECAABkcnMvZG93bnJldi54bWxQSwUGAAAAAAQABAD5AAAAkgMAAAAA&#10;"/>
                  <v:shape id="AutoShape 12897"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DJrf8QAAADdAAAADwAAAGRycy9kb3ducmV2LnhtbERPS2sCMRC+C/0PYQq9iGYtbNHVKNuC&#10;UAsefN3HzXQTuplsN1G3/74pFLzNx/ecxap3jbhSF6xnBZNxBoK48tpyreB4WI+mIEJE1th4JgU/&#10;FGC1fBgssND+xju67mMtUgiHAhWYGNtCylAZchjGviVO3KfvHMYEu1rqDm8p3DXyOctepEPLqcFg&#10;S2+Gqq/9xSnYbiav5dnYzcfu227zddlc6uFJqafHvpyDiNTHu/jf/a7T/HyWw9836QS5/A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EMmt/xAAAAN0AAAAPAAAAAAAAAAAA&#10;AAAAAKECAABkcnMvZG93bnJldi54bWxQSwUGAAAAAAQABAD5AAAAkgMAAAAA&#10;"/>
                  <v:shape id="AutoShape 12898"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XuOJ8IAAADdAAAADwAAAGRycy9kb3ducmV2LnhtbERP32vCMBB+F/Y/hBv4ZtMNFNcZy1YQ&#10;ZC+iDrbHo7m1Yc2lNFlT//tFEHy7j+/nbcrJdmKkwRvHCp6yHARx7bThRsHnebdYg/ABWWPnmBRc&#10;yEO5fZhtsNAu8pHGU2hECmFfoII2hL6Q0tctWfSZ64kT9+MGiyHBoZF6wJjCbSef83wlLRpODS32&#10;VLVU/57+rAITD2bs91V8//j69jqSuSydUWr+OL29ggg0hbv45t7rNH/5soLrN+kEuf0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XuOJ8IAAADdAAAADwAAAAAAAAAAAAAA&#10;AAChAgAAZHJzL2Rvd25yZXYueG1sUEsFBgAAAAAEAAQA+QAAAJADAAAAAA==&#10;">
                    <v:stroke endarrow="block"/>
                  </v:shape>
                </v:group>
              </v:group>
            </w:pict>
          </mc:Fallback>
        </mc:AlternateContent>
      </w:r>
      <w:r w:rsidR="00BB75CC" w:rsidRPr="00D538BB">
        <w:rPr>
          <w:szCs w:val="20"/>
        </w:rPr>
        <w:t xml:space="preserve">         </w:t>
      </w:r>
      <w:r w:rsidR="00BB75CC" w:rsidRPr="00D538BB">
        <w:rPr>
          <w:rFonts w:ascii="Calibri" w:hAnsi="Calibri" w:cs="Calibri"/>
          <w:sz w:val="16"/>
          <w:szCs w:val="16"/>
        </w:rPr>
        <w:t>No</w:t>
      </w:r>
      <w:r w:rsidR="00BB75CC" w:rsidRPr="00D538BB">
        <w:rPr>
          <w:szCs w:val="20"/>
        </w:rPr>
        <w:t xml:space="preserve">            If YES, </w:t>
      </w:r>
      <w:r w:rsidR="00BB75CC" w:rsidRPr="00D538BB">
        <w:rPr>
          <w:rFonts w:ascii="Calibri" w:hAnsi="Calibri" w:cs="Calibri"/>
          <w:sz w:val="22"/>
          <w:szCs w:val="22"/>
        </w:rPr>
        <w:t>[</w:t>
      </w:r>
      <w:hyperlink w:anchor="Doc_NE_DEV8" w:history="1">
        <w:r w:rsidR="00BB75CC" w:rsidRPr="00D538BB">
          <w:rPr>
            <w:rStyle w:val="Hyperlink"/>
            <w:rFonts w:ascii="Calibri" w:eastAsia="Calibri" w:hAnsi="Calibri"/>
            <w:sz w:val="22"/>
            <w:szCs w:val="22"/>
          </w:rPr>
          <w:t>GO select the function under the Network Devices STIG</w:t>
        </w:r>
      </w:hyperlink>
      <w:r w:rsidR="00BB75CC" w:rsidRPr="00D538BB">
        <w:rPr>
          <w:rFonts w:ascii="Calibri" w:eastAsia="Calibri" w:hAnsi="Calibri"/>
          <w:sz w:val="22"/>
          <w:szCs w:val="22"/>
        </w:rPr>
        <w:t xml:space="preserve">] </w:t>
      </w:r>
      <w:r w:rsidR="00BB75CC" w:rsidRPr="00D538BB">
        <w:rPr>
          <w:sz w:val="16"/>
          <w:szCs w:val="16"/>
        </w:rPr>
        <w:t>[</w:t>
      </w:r>
      <w:r w:rsidR="00BB75CC"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8</w:t>
      </w:r>
      <w:r w:rsidR="00BB75CC" w:rsidRPr="00D538BB">
        <w:rPr>
          <w:rFonts w:ascii="Calibri" w:eastAsia="Calibri" w:hAnsi="Calibri" w:cs="Calibri"/>
          <w:noProof/>
          <w:sz w:val="16"/>
          <w:szCs w:val="16"/>
        </w:rPr>
        <w:t>]</w:t>
      </w:r>
    </w:p>
    <w:p w:rsidR="00BB75CC" w:rsidRPr="00D538BB" w:rsidRDefault="00BB75CC" w:rsidP="00BB75CC">
      <w:pPr>
        <w:ind w:left="1440" w:right="720"/>
        <w:rPr>
          <w:rFonts w:ascii="Calibri" w:eastAsia="Calibri" w:hAnsi="Calibri"/>
        </w:rPr>
      </w:pPr>
    </w:p>
    <w:p w:rsidR="00DA26A8" w:rsidRPr="00D538BB" w:rsidRDefault="006F71A1" w:rsidP="00FB63C5">
      <w:pPr>
        <w:numPr>
          <w:ilvl w:val="0"/>
          <w:numId w:val="29"/>
        </w:numPr>
        <w:ind w:left="360"/>
        <w:rPr>
          <w:rFonts w:ascii="Calibri" w:hAnsi="Calibri" w:cs="Calibri"/>
          <w:noProof/>
        </w:rPr>
      </w:pPr>
      <w:r>
        <w:rPr>
          <w:noProof/>
          <w:szCs w:val="20"/>
        </w:rPr>
        <mc:AlternateContent>
          <mc:Choice Requires="wpg">
            <w:drawing>
              <wp:anchor distT="0" distB="0" distL="114300" distR="114300" simplePos="0" relativeHeight="251899392" behindDoc="0" locked="0" layoutInCell="1" allowOverlap="1" wp14:anchorId="7914CEED" wp14:editId="2E535F52">
                <wp:simplePos x="0" y="0"/>
                <wp:positionH relativeFrom="column">
                  <wp:posOffset>278765</wp:posOffset>
                </wp:positionH>
                <wp:positionV relativeFrom="paragraph">
                  <wp:posOffset>179705</wp:posOffset>
                </wp:positionV>
                <wp:extent cx="5441315" cy="354330"/>
                <wp:effectExtent l="76200" t="0" r="0" b="64770"/>
                <wp:wrapNone/>
                <wp:docPr id="1585" name="Group 1289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86" name="AutoShape 12900"/>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87" name="Group 12901"/>
                        <wpg:cNvGrpSpPr>
                          <a:grpSpLocks/>
                        </wpg:cNvGrpSpPr>
                        <wpg:grpSpPr bwMode="auto">
                          <a:xfrm>
                            <a:off x="1870" y="3736"/>
                            <a:ext cx="8569" cy="197"/>
                            <a:chOff x="1870" y="3736"/>
                            <a:chExt cx="8569" cy="197"/>
                          </a:xfrm>
                        </wpg:grpSpPr>
                        <wps:wsp>
                          <wps:cNvPr id="1588" name="AutoShape 12902"/>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89" name="AutoShape 12903"/>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90" name="AutoShape 12904"/>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99" o:spid="_x0000_s1026" style="position:absolute;margin-left:21.95pt;margin-top:14.15pt;width:428.45pt;height:27.9pt;z-index:251899392"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">
                <v:shape id="AutoShape 12900"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P0U9MIAAADdAAAADwAAAGRycy9kb3ducmV2LnhtbERP32vCMBB+H+x/CCfsbaadTKQaxQ2c&#10;e1WLz0dzazqbS9Zktv73RhB8u4/v5y1Wg23FmbrQOFaQjzMQxJXTDdcKysPmdQYiRGSNrWNScKEA&#10;q+Xz0wIL7Xre0Xkfa5FCOBSowMToCylDZchiGDtPnLgf11mMCXa11B32Kdy28i3LptJiw6nBoKdP&#10;Q9Vp/28V+HLi8vXfZbupDsaXfX78mPx+KfUyGtZzEJGG+BDf3d86zX+fTeH2TTpBLq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P0U9MIAAADdAAAADwAAAAAAAAAAAAAA&#10;AAChAgAAZHJzL2Rvd25yZXYueG1sUEsFBgAAAAAEAAQA+QAAAJADAAAAAA==&#10;" strokeweight="1pt">
                  <v:stroke endarrow="block"/>
                </v:shape>
                <v:group id="Group 12901"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DOUcnFAAAA3QAA&#10;AA8AAAAAAAAAAAAAAAAAqgIAAGRycy9kb3ducmV2LnhtbFBLBQYAAAAABAAEAPoAAACcAwAAAAA=&#10;">
                  <v:shape id="AutoShape 12902"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pSPMcAAADdAAAADwAAAGRycy9kb3ducmV2LnhtbESPQWsCMRCF70L/Q5hCL1KzFiyyGmUt&#10;CLXgQdvex810E7qZrJuo23/fORR6m+G9ee+b5XoIrbpSn3xkA9NJAYq4jtZzY+Djffs4B5UyssU2&#10;Mhn4oQTr1d1oiaWNNz7Q9ZgbJSGcSjTgcu5KrVPtKGCaxI5YtK/YB8yy9o22Pd4kPLT6qSiedUDP&#10;0uCwoxdH9ffxEgzsd9NNdXJ+93Y4+/1sW7WXZvxpzMP9UC1AZRryv/nv+tUK/mwuuPKNjKBXv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v6lI8xwAAAN0AAAAPAAAAAAAA&#10;AAAAAAAAAKECAABkcnMvZG93bnJldi54bWxQSwUGAAAAAAQABAD5AAAAlQMAAAAA&#10;"/>
                  <v:shape id="AutoShape 12903"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Kb3p8QAAADdAAAADwAAAGRycy9kb3ducmV2LnhtbERPS2sCMRC+C/6HMIVepGYtKHZrlFUQ&#10;quDBR+/TzXQTupmsm6jbf2+EQm/z8T1ntuhcLa7UButZwWiYgSAuvbZcKTgd1y9TECEia6w9k4Jf&#10;CrCY93szzLW/8Z6uh1iJFMIhRwUmxiaXMpSGHIahb4gT9+1bhzHBtpK6xVsKd7V8zbKJdGg5NRhs&#10;aGWo/DlcnILdZrQsvozdbPdnuxuvi/pSDT6Ven7qincQkbr4L/5zf+g0fzx9g8c36QQ5v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ApvenxAAAAN0AAAAPAAAAAAAAAAAA&#10;AAAAAKECAABkcnMvZG93bnJldi54bWxQSwUGAAAAAAQABAD5AAAAkgMAAAAA&#10;"/>
                  <v:shape id="AutoShape 12904"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d6zyMUAAADdAAAADwAAAGRycy9kb3ducmV2LnhtbESPQWsCMRCF74X+hzCF3mq2gsWuRrFC&#10;QXopakGPw2bcDW4myyZu1n/fORR6m+G9ee+b5Xr0rRqojy6wgddJAYq4CtZxbeDn+PkyBxUTssU2&#10;MBm4U4T16vFhiaUNmfc0HFKtJIRjiQaalLpS61g15DFOQkcs2iX0HpOsfa1tj1nCfaunRfGmPTqW&#10;hgY72jZUXQ83b8Dlbzd0u23++Dqdo83k7rPgjHl+GjcLUInG9G/+u95ZwZ+9C798IyPo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d6zyMUAAADdAAAADwAAAAAAAAAA&#10;AAAAAAChAgAAZHJzL2Rvd25yZXYueG1sUEsFBgAAAAAEAAQA+QAAAJMDAAAAAA==&#10;">
                    <v:stroke endarrow="block"/>
                  </v:shape>
                </v:group>
              </v:group>
            </w:pict>
          </mc:Fallback>
        </mc:AlternateContent>
      </w:r>
      <w:r w:rsidR="00DA26A8" w:rsidRPr="00D538BB">
        <w:rPr>
          <w:rFonts w:ascii="Calibri" w:hAnsi="Calibri" w:cs="Calibri"/>
          <w:noProof/>
        </w:rPr>
        <w:t xml:space="preserve"> </w:t>
      </w:r>
      <w:r w:rsidR="00731552" w:rsidRPr="00D538BB">
        <w:rPr>
          <w:rFonts w:ascii="Calibri" w:hAnsi="Calibri" w:cs="Calibri"/>
          <w:noProof/>
        </w:rPr>
        <w:t xml:space="preserve">Audit </w:t>
      </w:r>
      <w:r w:rsidR="00973F08" w:rsidRPr="00D538BB">
        <w:rPr>
          <w:rFonts w:ascii="Calibri" w:hAnsi="Calibri" w:cs="Calibri"/>
          <w:noProof/>
        </w:rPr>
        <w:t xml:space="preserve">Log Collection </w:t>
      </w:r>
      <w:r w:rsidR="00DA26A8" w:rsidRPr="00D538BB">
        <w:rPr>
          <w:rFonts w:ascii="Calibri" w:hAnsi="Calibri" w:cs="Calibri"/>
          <w:noProof/>
        </w:rPr>
        <w:t>Server?</w:t>
      </w:r>
      <w:r w:rsidR="00585ACA" w:rsidRPr="00D538BB">
        <w:rPr>
          <w:rFonts w:ascii="Calibri" w:hAnsi="Calibri" w:cs="Calibri"/>
          <w:noProof/>
        </w:rPr>
        <w:t xml:space="preserve"> </w:t>
      </w:r>
    </w:p>
    <w:p w:rsidR="00DA26A8" w:rsidRPr="00D538BB" w:rsidRDefault="00DA26A8" w:rsidP="00DA26A8">
      <w:pPr>
        <w:rPr>
          <w:rFonts w:ascii="Calibri" w:hAnsi="Calibri" w:cs="Calibri"/>
          <w:sz w:val="20"/>
          <w:szCs w:val="20"/>
        </w:rPr>
      </w:pPr>
      <w:r w:rsidRPr="00D538BB">
        <w:rPr>
          <w:szCs w:val="20"/>
        </w:rPr>
        <w:t xml:space="preserve">         </w:t>
      </w:r>
      <w:r w:rsidRPr="00D538BB">
        <w:rPr>
          <w:rFonts w:ascii="Calibri" w:hAnsi="Calibri" w:cs="Calibri"/>
          <w:sz w:val="16"/>
          <w:szCs w:val="16"/>
        </w:rPr>
        <w:t>No</w:t>
      </w:r>
      <w:r w:rsidRPr="00D538BB">
        <w:rPr>
          <w:szCs w:val="20"/>
        </w:rPr>
        <w:t xml:space="preserve">            If YES, </w:t>
      </w:r>
      <w:r w:rsidRPr="00D538BB">
        <w:rPr>
          <w:rFonts w:ascii="Calibri" w:hAnsi="Calibri" w:cs="Calibri"/>
          <w:sz w:val="22"/>
          <w:szCs w:val="22"/>
        </w:rPr>
        <w:t>[</w:t>
      </w:r>
      <w:hyperlink w:anchor="Doc_NE_DEV9" w:history="1">
        <w:r w:rsidRPr="00D538BB">
          <w:rPr>
            <w:rStyle w:val="Hyperlink"/>
            <w:rFonts w:ascii="Calibri" w:eastAsia="Calibri" w:hAnsi="Calibri"/>
            <w:sz w:val="22"/>
            <w:szCs w:val="22"/>
          </w:rPr>
          <w:t>GO select the function under the Network Devices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9</w:t>
      </w:r>
      <w:r w:rsidRPr="00D538BB">
        <w:rPr>
          <w:rFonts w:ascii="Calibri" w:eastAsia="Calibri" w:hAnsi="Calibri" w:cs="Calibri"/>
          <w:noProof/>
          <w:sz w:val="16"/>
          <w:szCs w:val="16"/>
        </w:rPr>
        <w:t xml:space="preserve">] </w:t>
      </w:r>
      <w:r w:rsidRPr="00D538BB">
        <w:rPr>
          <w:rFonts w:ascii="Calibri" w:eastAsia="Calibri" w:hAnsi="Calibri" w:cs="Calibri"/>
          <w:noProof/>
          <w:sz w:val="12"/>
          <w:szCs w:val="22"/>
        </w:rPr>
        <w:t xml:space="preserve"> </w:t>
      </w:r>
    </w:p>
    <w:p w:rsidR="00DA26A8" w:rsidRPr="00D538BB" w:rsidRDefault="00DA26A8" w:rsidP="00DA26A8">
      <w:pPr>
        <w:ind w:left="1440" w:right="720"/>
        <w:rPr>
          <w:rFonts w:ascii="Calibri" w:eastAsia="Calibri" w:hAnsi="Calibri"/>
        </w:rPr>
      </w:pPr>
    </w:p>
    <w:p w:rsidR="007345E1" w:rsidRPr="00D538BB" w:rsidRDefault="007345E1" w:rsidP="007345E1">
      <w:pPr>
        <w:tabs>
          <w:tab w:val="left" w:pos="360"/>
          <w:tab w:val="left" w:pos="7200"/>
          <w:tab w:val="left" w:pos="7905"/>
          <w:tab w:val="left" w:pos="8640"/>
        </w:tabs>
        <w:rPr>
          <w:szCs w:val="20"/>
        </w:rPr>
      </w:pPr>
      <w:r w:rsidRPr="00D538BB">
        <w:rPr>
          <w:szCs w:val="20"/>
        </w:rPr>
        <w:t xml:space="preserve">Continued next page   </w:t>
      </w:r>
    </w:p>
    <w:p w:rsidR="007345E1" w:rsidRPr="00D538BB" w:rsidRDefault="007345E1" w:rsidP="007345E1">
      <w:pPr>
        <w:rPr>
          <w:b/>
        </w:rPr>
      </w:pPr>
      <w:r w:rsidRPr="00D538BB">
        <w:br w:type="page"/>
      </w:r>
      <w:r w:rsidRPr="00D538BB">
        <w:rPr>
          <w:b/>
        </w:rPr>
        <w:lastRenderedPageBreak/>
        <w:t xml:space="preserve"> Network Control / Support Function Flow Chart - Continued</w:t>
      </w:r>
    </w:p>
    <w:p w:rsidR="007345E1" w:rsidRPr="00D538BB" w:rsidRDefault="007345E1" w:rsidP="007345E1">
      <w:pPr>
        <w:tabs>
          <w:tab w:val="left" w:pos="360"/>
          <w:tab w:val="left" w:pos="7200"/>
          <w:tab w:val="left" w:pos="7905"/>
          <w:tab w:val="left" w:pos="8640"/>
        </w:tabs>
        <w:rPr>
          <w:szCs w:val="20"/>
        </w:rPr>
      </w:pPr>
      <w:r w:rsidRPr="00D538BB">
        <w:rPr>
          <w:szCs w:val="20"/>
        </w:rPr>
        <w:t>Continued from previous page</w:t>
      </w:r>
    </w:p>
    <w:p w:rsidR="007345E1" w:rsidRPr="00D538BB" w:rsidRDefault="007345E1" w:rsidP="007345E1">
      <w:pPr>
        <w:tabs>
          <w:tab w:val="left" w:pos="360"/>
          <w:tab w:val="left" w:pos="7200"/>
          <w:tab w:val="left" w:pos="7905"/>
          <w:tab w:val="left" w:pos="8640"/>
        </w:tabs>
        <w:rPr>
          <w:szCs w:val="20"/>
        </w:rPr>
      </w:pPr>
    </w:p>
    <w:p w:rsidR="007345E1" w:rsidRPr="00D538BB" w:rsidRDefault="007345E1" w:rsidP="007345E1">
      <w:pPr>
        <w:rPr>
          <w:b/>
        </w:rPr>
      </w:pPr>
      <w:proofErr w:type="gramStart"/>
      <w:r w:rsidRPr="00D538BB">
        <w:rPr>
          <w:b/>
        </w:rPr>
        <w:t>Is</w:t>
      </w:r>
      <w:proofErr w:type="gramEnd"/>
      <w:r w:rsidRPr="00D538BB">
        <w:rPr>
          <w:b/>
        </w:rPr>
        <w:t xml:space="preserve"> this Network Control / Support Function a/an …</w:t>
      </w:r>
    </w:p>
    <w:p w:rsidR="007345E1" w:rsidRPr="00D538BB" w:rsidRDefault="007345E1" w:rsidP="007345E1">
      <w:pPr>
        <w:rPr>
          <w:sz w:val="12"/>
          <w:szCs w:val="12"/>
        </w:rPr>
      </w:pPr>
    </w:p>
    <w:p w:rsidR="00D54430" w:rsidRPr="00D538BB" w:rsidRDefault="00D54430" w:rsidP="00FB63C5">
      <w:pPr>
        <w:numPr>
          <w:ilvl w:val="0"/>
          <w:numId w:val="29"/>
        </w:numPr>
        <w:ind w:left="360"/>
        <w:rPr>
          <w:rFonts w:ascii="Calibri" w:hAnsi="Calibri" w:cs="Calibri"/>
          <w:noProof/>
        </w:rPr>
      </w:pPr>
      <w:r w:rsidRPr="00D538BB">
        <w:rPr>
          <w:rFonts w:ascii="Calibri" w:hAnsi="Calibri" w:cs="Calibri"/>
          <w:noProof/>
        </w:rPr>
        <w:t xml:space="preserve">Domain Name System (DNS) Server? </w:t>
      </w:r>
    </w:p>
    <w:p w:rsidR="00D54430" w:rsidRPr="00D538BB" w:rsidRDefault="006F71A1" w:rsidP="00D54430">
      <w:pPr>
        <w:rPr>
          <w:rFonts w:ascii="Calibri" w:hAnsi="Calibri" w:cs="Calibri"/>
          <w:sz w:val="20"/>
          <w:szCs w:val="20"/>
        </w:rPr>
      </w:pPr>
      <w:r>
        <w:rPr>
          <w:rFonts w:ascii="Calibri" w:eastAsia="Calibri" w:hAnsi="Calibri"/>
          <w:noProof/>
        </w:rPr>
        <mc:AlternateContent>
          <mc:Choice Requires="wps">
            <w:drawing>
              <wp:anchor distT="0" distB="0" distL="114300" distR="114300" simplePos="0" relativeHeight="251877888" behindDoc="0" locked="0" layoutInCell="1" allowOverlap="1" wp14:anchorId="4F7CA4FB" wp14:editId="7BD20301">
                <wp:simplePos x="0" y="0"/>
                <wp:positionH relativeFrom="column">
                  <wp:posOffset>4485640</wp:posOffset>
                </wp:positionH>
                <wp:positionV relativeFrom="paragraph">
                  <wp:posOffset>102235</wp:posOffset>
                </wp:positionV>
                <wp:extent cx="1187450" cy="635"/>
                <wp:effectExtent l="0" t="0" r="12700" b="37465"/>
                <wp:wrapNone/>
                <wp:docPr id="1584" name="AutoShape 95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18745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45" o:spid="_x0000_s1026" type="#_x0000_t32" style="position:absolute;margin-left:353.2pt;margin-top:8.05pt;width:93.5pt;height:.05pt;z-index:25187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"/>
            </w:pict>
          </mc:Fallback>
        </mc:AlternateContent>
      </w:r>
      <w:r>
        <w:rPr>
          <w:rFonts w:ascii="Calibri" w:eastAsia="Calibri" w:hAnsi="Calibri"/>
          <w:noProof/>
        </w:rPr>
        <mc:AlternateContent>
          <mc:Choice Requires="wps">
            <w:drawing>
              <wp:anchor distT="0" distB="0" distL="114300" distR="114300" simplePos="0" relativeHeight="251878912" behindDoc="0" locked="0" layoutInCell="1" allowOverlap="1" wp14:anchorId="42CA24B1" wp14:editId="5FEE605B">
                <wp:simplePos x="0" y="0"/>
                <wp:positionH relativeFrom="column">
                  <wp:posOffset>5673090</wp:posOffset>
                </wp:positionH>
                <wp:positionV relativeFrom="paragraph">
                  <wp:posOffset>102235</wp:posOffset>
                </wp:positionV>
                <wp:extent cx="635" cy="125095"/>
                <wp:effectExtent l="0" t="0" r="37465" b="27305"/>
                <wp:wrapNone/>
                <wp:docPr id="1583" name="AutoShape 95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46" o:spid="_x0000_s1026" type="#_x0000_t32" style="position:absolute;margin-left:446.7pt;margin-top:8.05pt;width:.05pt;height:9.85pt;z-index:25187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"/>
            </w:pict>
          </mc:Fallback>
        </mc:AlternateContent>
      </w:r>
      <w:r>
        <w:rPr>
          <w:rFonts w:ascii="Calibri" w:eastAsia="Calibri" w:hAnsi="Calibri"/>
          <w:noProof/>
        </w:rPr>
        <mc:AlternateContent>
          <mc:Choice Requires="wps">
            <w:drawing>
              <wp:anchor distT="0" distB="0" distL="114299" distR="114299" simplePos="0" relativeHeight="251876864" behindDoc="0" locked="0" layoutInCell="1" allowOverlap="1" wp14:anchorId="56F37CE4" wp14:editId="560B1E01">
                <wp:simplePos x="0" y="0"/>
                <wp:positionH relativeFrom="column">
                  <wp:posOffset>292099</wp:posOffset>
                </wp:positionH>
                <wp:positionV relativeFrom="paragraph">
                  <wp:posOffset>13970</wp:posOffset>
                </wp:positionV>
                <wp:extent cx="0" cy="354330"/>
                <wp:effectExtent l="76200" t="0" r="76200" b="64770"/>
                <wp:wrapNone/>
                <wp:docPr id="1582" name="AutoShape 9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43" o:spid="_x0000_s1026" type="#_x0000_t32" style="position:absolute;margin-left:23pt;margin-top:1.1pt;width:0;height:27.9pt;z-index:2518768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" strokeweight="1pt">
                <v:stroke endarrow="block"/>
              </v:shape>
            </w:pict>
          </mc:Fallback>
        </mc:AlternateContent>
      </w:r>
      <w:r w:rsidR="00D54430" w:rsidRPr="00D538BB">
        <w:rPr>
          <w:szCs w:val="20"/>
        </w:rPr>
        <w:t xml:space="preserve">         </w:t>
      </w:r>
      <w:r w:rsidR="00D54430" w:rsidRPr="00D538BB">
        <w:rPr>
          <w:rFonts w:ascii="Calibri" w:hAnsi="Calibri" w:cs="Calibri"/>
          <w:sz w:val="16"/>
          <w:szCs w:val="16"/>
        </w:rPr>
        <w:t>No</w:t>
      </w:r>
      <w:r w:rsidR="00D54430" w:rsidRPr="00D538BB">
        <w:rPr>
          <w:szCs w:val="20"/>
        </w:rPr>
        <w:t xml:space="preserve">            If YES, </w:t>
      </w:r>
      <w:r w:rsidR="00D54430" w:rsidRPr="00D538BB">
        <w:rPr>
          <w:rFonts w:ascii="Calibri" w:hAnsi="Calibri" w:cs="Calibri"/>
          <w:sz w:val="22"/>
          <w:szCs w:val="22"/>
        </w:rPr>
        <w:t>[</w:t>
      </w:r>
      <w:hyperlink w:anchor="Doc_DNS" w:history="1">
        <w:r w:rsidR="00D54430" w:rsidRPr="00D538BB">
          <w:rPr>
            <w:rStyle w:val="Hyperlink"/>
            <w:rFonts w:ascii="Calibri" w:eastAsia="Calibri" w:hAnsi="Calibri"/>
            <w:sz w:val="22"/>
            <w:szCs w:val="22"/>
          </w:rPr>
          <w:t>GO select the function under the DNS STIG</w:t>
        </w:r>
      </w:hyperlink>
      <w:r w:rsidR="00D54430" w:rsidRPr="00D538BB">
        <w:rPr>
          <w:rFonts w:ascii="Calibri" w:eastAsia="Calibri" w:hAnsi="Calibri"/>
          <w:sz w:val="22"/>
          <w:szCs w:val="22"/>
        </w:rPr>
        <w:t xml:space="preserve">] </w:t>
      </w:r>
      <w:r w:rsidR="00D54430" w:rsidRPr="00D538BB">
        <w:rPr>
          <w:sz w:val="16"/>
          <w:szCs w:val="16"/>
        </w:rPr>
        <w:t>[</w:t>
      </w:r>
      <w:r w:rsidR="00D54430" w:rsidRPr="00D538BB">
        <w:rPr>
          <w:rFonts w:ascii="Calibri" w:eastAsia="Calibri" w:hAnsi="Calibri" w:cs="Calibri"/>
          <w:noProof/>
          <w:sz w:val="16"/>
          <w:szCs w:val="22"/>
        </w:rPr>
        <w:t>NE-DEV10</w:t>
      </w:r>
      <w:r w:rsidR="00D54430" w:rsidRPr="00D538BB">
        <w:rPr>
          <w:rFonts w:ascii="Calibri" w:eastAsia="Calibri" w:hAnsi="Calibri" w:cs="Calibri"/>
          <w:noProof/>
          <w:sz w:val="16"/>
          <w:szCs w:val="16"/>
        </w:rPr>
        <w:t xml:space="preserve">] </w:t>
      </w:r>
      <w:r w:rsidR="00D54430" w:rsidRPr="00D538BB">
        <w:rPr>
          <w:rFonts w:ascii="Calibri" w:eastAsia="Calibri" w:hAnsi="Calibri" w:cs="Calibri"/>
          <w:noProof/>
          <w:sz w:val="12"/>
          <w:szCs w:val="22"/>
        </w:rPr>
        <w:t xml:space="preserve"> </w:t>
      </w:r>
    </w:p>
    <w:p w:rsidR="00D54430" w:rsidRPr="00D538BB" w:rsidRDefault="006F71A1" w:rsidP="00D54430">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79936" behindDoc="0" locked="0" layoutInCell="1" allowOverlap="1" wp14:anchorId="038AEAC7" wp14:editId="035D82AD">
                <wp:simplePos x="0" y="0"/>
                <wp:positionH relativeFrom="column">
                  <wp:posOffset>292100</wp:posOffset>
                </wp:positionH>
                <wp:positionV relativeFrom="paragraph">
                  <wp:posOffset>47624</wp:posOffset>
                </wp:positionV>
                <wp:extent cx="5381625" cy="0"/>
                <wp:effectExtent l="38100" t="76200" r="0" b="95250"/>
                <wp:wrapNone/>
                <wp:docPr id="1581" name="AutoShape 9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3816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47" o:spid="_x0000_s1026" type="#_x0000_t32" style="position:absolute;margin-left:23pt;margin-top:3.75pt;width:423.75pt;height:0;flip:x;z-index:2518799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">
                <v:stroke endarrow="block"/>
              </v:shape>
            </w:pict>
          </mc:Fallback>
        </mc:AlternateContent>
      </w:r>
    </w:p>
    <w:p w:rsidR="00731552" w:rsidRPr="00D538BB" w:rsidRDefault="00050537" w:rsidP="00FB63C5">
      <w:pPr>
        <w:numPr>
          <w:ilvl w:val="0"/>
          <w:numId w:val="29"/>
        </w:numPr>
        <w:ind w:left="360"/>
        <w:rPr>
          <w:rFonts w:ascii="Calibri" w:hAnsi="Calibri" w:cs="Calibri"/>
          <w:noProof/>
        </w:rPr>
      </w:pPr>
      <w:r w:rsidRPr="00D538BB">
        <w:rPr>
          <w:rFonts w:ascii="Calibri" w:hAnsi="Calibri" w:cs="Calibri"/>
          <w:noProof/>
        </w:rPr>
        <w:t>Network Time Server/ Source (NTP Server)</w:t>
      </w:r>
      <w:r w:rsidR="00731552" w:rsidRPr="00D538BB">
        <w:rPr>
          <w:rFonts w:ascii="Calibri" w:hAnsi="Calibri" w:cs="Calibri"/>
          <w:noProof/>
        </w:rPr>
        <w:t xml:space="preserve">? </w:t>
      </w:r>
    </w:p>
    <w:p w:rsidR="00731552" w:rsidRPr="00D538BB" w:rsidRDefault="006F71A1" w:rsidP="00731552">
      <w:pPr>
        <w:rPr>
          <w:rFonts w:ascii="Calibri" w:hAnsi="Calibri" w:cs="Calibri"/>
          <w:sz w:val="20"/>
          <w:szCs w:val="20"/>
        </w:rPr>
      </w:pPr>
      <w:r>
        <w:rPr>
          <w:rFonts w:ascii="Calibri" w:eastAsia="Calibri" w:hAnsi="Calibri"/>
          <w:noProof/>
        </w:rPr>
        <mc:AlternateContent>
          <mc:Choice Requires="wpg">
            <w:drawing>
              <wp:anchor distT="0" distB="0" distL="114300" distR="114300" simplePos="0" relativeHeight="251880960" behindDoc="0" locked="0" layoutInCell="1" allowOverlap="1" wp14:anchorId="356AEB09" wp14:editId="61C776FC">
                <wp:simplePos x="0" y="0"/>
                <wp:positionH relativeFrom="column">
                  <wp:posOffset>273050</wp:posOffset>
                </wp:positionH>
                <wp:positionV relativeFrom="paragraph">
                  <wp:posOffset>-1270</wp:posOffset>
                </wp:positionV>
                <wp:extent cx="5441315" cy="354330"/>
                <wp:effectExtent l="76200" t="0" r="0" b="64770"/>
                <wp:wrapNone/>
                <wp:docPr id="1575" name="Group 1279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76" name="AutoShape 8687"/>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77" name="Group 12795"/>
                        <wpg:cNvGrpSpPr>
                          <a:grpSpLocks/>
                        </wpg:cNvGrpSpPr>
                        <wpg:grpSpPr bwMode="auto">
                          <a:xfrm>
                            <a:off x="1870" y="3736"/>
                            <a:ext cx="8569" cy="197"/>
                            <a:chOff x="1870" y="3736"/>
                            <a:chExt cx="8569" cy="197"/>
                          </a:xfrm>
                        </wpg:grpSpPr>
                        <wps:wsp>
                          <wps:cNvPr id="1578" name="AutoShape 8689"/>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79" name="AutoShape 8690"/>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80" name="AutoShape 8691"/>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796" o:spid="_x0000_s1026" style="position:absolute;margin-left:21.5pt;margin-top:-.1pt;width:428.45pt;height:27.9pt;z-index:251880960"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">
                <v:shape id="AutoShape 8687"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hk08IAAADdAAAADwAAAGRycy9kb3ducmV2LnhtbERP32vCMBB+F/Y/hBv4pmknc1KN4gZu&#10;e50Wn4/mbKrNJWuirf/9Mhjs7T6+n7faDLYVN+pC41hBPs1AEFdON1wrKA+7yQJEiMgaW8ek4E4B&#10;NuuH0QoL7Xr+ots+1iKFcChQgYnRF1KGypDFMHWeOHEn11mMCXa11B32Kdy28inL5tJiw6nBoKc3&#10;Q9Vlf7UKfDlz+fb7/rGrDsaXfX58nZ3flRo/DtsliEhD/Bf/uT91mv/8Moffb9IJcv0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hk08IAAADdAAAADwAAAAAAAAAAAAAA&#10;AAChAgAAZHJzL2Rvd25yZXYueG1sUEsFBgAAAAAEAAQA+QAAAJADAAAAAA==&#10;" strokeweight="1pt">
                  <v:stroke endarrow="block"/>
                </v:shape>
                <v:group id="Group 12795"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UbIe7FAAAA3QAA&#10;AA8AAAAAAAAAAAAAAAAAqgIAAGRycy9kb3ducmV2LnhtbFBLBQYAAAAABAAEAPoAAACcAwAAAAA=&#10;">
                  <v:shape id="AutoShape 8689"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j8iG8cAAADdAAAADwAAAGRycy9kb3ducmV2LnhtbESPT0sDMRDF74LfIUzBi7TZCtWyNi2r&#10;ULBCD/3jfdyMm9DNZN2k7frtnYPgbYb35r3fLFZDaNWF+uQjG5hOClDEdbSeGwPHw3o8B5UyssU2&#10;Mhn4oQSr5e3NAksbr7yjyz43SkI4lWjA5dyVWqfaUcA0iR2xaF+xD5hl7Rtte7xKeGj1Q1E86oCe&#10;pcFhR6+O6tP+HAxsN9OX6tP5zfvu229n66o9N/cfxtyNhuoZVKYh/5v/rt+s4M+eBFe+kRH08hc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aPyIbxwAAAN0AAAAPAAAAAAAA&#10;AAAAAAAAAKECAABkcnMvZG93bnJldi54bWxQSwUGAAAAAAQABAD5AAAAlQMAAAAA&#10;"/>
                  <v:shape id="AutoShape 8690"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XOHgMQAAADdAAAADwAAAGRycy9kb3ducmV2LnhtbERPTWsCMRC9F/wPYQQvpWYV1HZrlFUQ&#10;quBBbe/TzXQT3EzWTdTtv28Khd7m8T5nvuxcLW7UButZwWiYgSAuvbZcKXg/bZ6eQYSIrLH2TAq+&#10;KcBy0XuYY679nQ90O8ZKpBAOOSowMTa5lKE05DAMfUOcuC/fOowJtpXULd5TuKvlOMum0qHl1GCw&#10;obWh8ny8OgX77WhVfBq73R0udj/ZFPW1evxQatDvilcQkbr4L/5zv+k0fzJ7gd9v0gly8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1c4eAxAAAAN0AAAAPAAAAAAAAAAAA&#10;AAAAAKECAABkcnMvZG93bnJldi54bWxQSwUGAAAAAAQABAD5AAAAkgMAAAAA&#10;"/>
                  <v:shape id="AutoShape 8691"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AclFcQAAADdAAAADwAAAGRycy9kb3ducmV2LnhtbESPQWsCMRCF74X+hzAFbzVrwSKrUVQo&#10;iJdSK7THYTPuBjeTZRM36793DoXeZnhv3vtmtRl9qwbqowtsYDYtQBFXwTquDZy/P14XoGJCttgG&#10;JgN3irBZPz+tsLQh8xcNp1QrCeFYooEmpa7UOlYNeYzT0BGLdgm9xyRrX2vbY5Zw3+q3onjXHh1L&#10;Q4Md7RuqrqebN+Dypxu6wz7vjj+/0WZy93lwxkxexu0SVKIx/Zv/rg9W8OcL4ZdvZAS9f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QByUVxAAAAN0AAAAPAAAAAAAAAAAA&#10;AAAAAKECAABkcnMvZG93bnJldi54bWxQSwUGAAAAAAQABAD5AAAAkgMAAAAA&#10;">
                    <v:stroke endarrow="block"/>
                  </v:shape>
                </v:group>
              </v:group>
            </w:pict>
          </mc:Fallback>
        </mc:AlternateContent>
      </w:r>
      <w:r w:rsidR="00731552" w:rsidRPr="00D538BB">
        <w:rPr>
          <w:szCs w:val="20"/>
        </w:rPr>
        <w:t xml:space="preserve">         </w:t>
      </w:r>
      <w:r w:rsidR="00731552" w:rsidRPr="00D538BB">
        <w:rPr>
          <w:rFonts w:ascii="Calibri" w:hAnsi="Calibri" w:cs="Calibri"/>
          <w:sz w:val="16"/>
          <w:szCs w:val="16"/>
        </w:rPr>
        <w:t>No</w:t>
      </w:r>
      <w:r w:rsidR="00731552" w:rsidRPr="00D538BB">
        <w:rPr>
          <w:szCs w:val="20"/>
        </w:rPr>
        <w:t xml:space="preserve">            If YES, </w:t>
      </w:r>
      <w:r w:rsidR="00731552" w:rsidRPr="00D538BB">
        <w:rPr>
          <w:rFonts w:ascii="Calibri" w:hAnsi="Calibri" w:cs="Calibri"/>
          <w:sz w:val="22"/>
          <w:szCs w:val="22"/>
        </w:rPr>
        <w:t>[</w:t>
      </w:r>
      <w:hyperlink w:anchor="Doc_NE_DEV11" w:history="1">
        <w:r w:rsidR="00731552" w:rsidRPr="00D538BB">
          <w:rPr>
            <w:rStyle w:val="Hyperlink"/>
            <w:rFonts w:ascii="Calibri" w:eastAsia="Calibri" w:hAnsi="Calibri"/>
            <w:sz w:val="22"/>
            <w:szCs w:val="22"/>
          </w:rPr>
          <w:t>GO select the function under the Network Devices STIG</w:t>
        </w:r>
      </w:hyperlink>
      <w:r w:rsidR="00731552" w:rsidRPr="00D538BB">
        <w:rPr>
          <w:rFonts w:ascii="Calibri" w:eastAsia="Calibri" w:hAnsi="Calibri"/>
          <w:sz w:val="22"/>
          <w:szCs w:val="22"/>
        </w:rPr>
        <w:t xml:space="preserve">] </w:t>
      </w:r>
      <w:r w:rsidR="00731552" w:rsidRPr="00D538BB">
        <w:rPr>
          <w:sz w:val="16"/>
          <w:szCs w:val="16"/>
        </w:rPr>
        <w:t>[</w:t>
      </w:r>
      <w:r w:rsidR="00731552"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11</w:t>
      </w:r>
      <w:r w:rsidR="00731552" w:rsidRPr="00D538BB">
        <w:rPr>
          <w:rFonts w:ascii="Calibri" w:eastAsia="Calibri" w:hAnsi="Calibri" w:cs="Calibri"/>
          <w:noProof/>
          <w:sz w:val="16"/>
          <w:szCs w:val="16"/>
        </w:rPr>
        <w:t xml:space="preserve">] </w:t>
      </w:r>
    </w:p>
    <w:p w:rsidR="00731552" w:rsidRPr="00D538BB" w:rsidRDefault="00731552" w:rsidP="00731552">
      <w:pPr>
        <w:ind w:left="1440" w:right="720"/>
        <w:rPr>
          <w:rFonts w:ascii="Calibri" w:eastAsia="Calibri" w:hAnsi="Calibri"/>
        </w:rPr>
      </w:pPr>
    </w:p>
    <w:p w:rsidR="00731552" w:rsidRPr="00D538BB" w:rsidRDefault="00050537" w:rsidP="00FB63C5">
      <w:pPr>
        <w:numPr>
          <w:ilvl w:val="0"/>
          <w:numId w:val="29"/>
        </w:numPr>
        <w:ind w:left="360"/>
        <w:rPr>
          <w:rFonts w:ascii="Calibri" w:hAnsi="Calibri" w:cs="Calibri"/>
          <w:noProof/>
        </w:rPr>
      </w:pPr>
      <w:r w:rsidRPr="00D538BB">
        <w:rPr>
          <w:rFonts w:ascii="Calibri" w:hAnsi="Calibri" w:cs="Calibri"/>
          <w:noProof/>
        </w:rPr>
        <w:t>Dynamic Host Configuration Protocol (DHCP) Server</w:t>
      </w:r>
      <w:r w:rsidR="00731552" w:rsidRPr="00D538BB">
        <w:rPr>
          <w:rFonts w:ascii="Calibri" w:hAnsi="Calibri" w:cs="Calibri"/>
          <w:noProof/>
        </w:rPr>
        <w:t xml:space="preserve">? </w:t>
      </w:r>
    </w:p>
    <w:p w:rsidR="00731552" w:rsidRPr="00D538BB" w:rsidRDefault="006F71A1" w:rsidP="00731552">
      <w:pPr>
        <w:rPr>
          <w:rFonts w:ascii="Calibri" w:hAnsi="Calibri" w:cs="Calibri"/>
          <w:sz w:val="20"/>
          <w:szCs w:val="20"/>
        </w:rPr>
      </w:pPr>
      <w:r>
        <w:rPr>
          <w:noProof/>
          <w:szCs w:val="20"/>
        </w:rPr>
        <mc:AlternateContent>
          <mc:Choice Requires="wpg">
            <w:drawing>
              <wp:anchor distT="0" distB="0" distL="114300" distR="114300" simplePos="0" relativeHeight="251888128" behindDoc="0" locked="0" layoutInCell="1" allowOverlap="1" wp14:anchorId="3C2C7CA9" wp14:editId="11B73471">
                <wp:simplePos x="0" y="0"/>
                <wp:positionH relativeFrom="column">
                  <wp:posOffset>269240</wp:posOffset>
                </wp:positionH>
                <wp:positionV relativeFrom="paragraph">
                  <wp:posOffset>6350</wp:posOffset>
                </wp:positionV>
                <wp:extent cx="5441315" cy="354330"/>
                <wp:effectExtent l="76200" t="0" r="0" b="64770"/>
                <wp:wrapNone/>
                <wp:docPr id="1569" name="Group 1283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70" name="AutoShape 12834"/>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71" name="Group 12835"/>
                        <wpg:cNvGrpSpPr>
                          <a:grpSpLocks/>
                        </wpg:cNvGrpSpPr>
                        <wpg:grpSpPr bwMode="auto">
                          <a:xfrm>
                            <a:off x="1870" y="3736"/>
                            <a:ext cx="8569" cy="197"/>
                            <a:chOff x="1870" y="3736"/>
                            <a:chExt cx="8569" cy="197"/>
                          </a:xfrm>
                        </wpg:grpSpPr>
                        <wps:wsp>
                          <wps:cNvPr id="1572" name="AutoShape 12836"/>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73" name="AutoShape 12837"/>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74" name="AutoShape 12838"/>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33" o:spid="_x0000_s1026" style="position:absolute;margin-left:21.2pt;margin-top:.5pt;width:428.45pt;height:27.9pt;z-index:251888128"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">
                <v:shape id="AutoShape 12834"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Y1ZPMUAAADdAAAADwAAAGRycy9kb3ducmV2LnhtbESPT0/DMAzF70j7DpEncWNpmfijsmwa&#10;SAOubBVnqzFNWeNkTVi7b48PSNxsvef3fl5tJt+rMw2pC2ygXBSgiJtgO24N1IfdzSOolJEt9oHJ&#10;wIUSbNazqxVWNoz8Qed9bpWEcKrQgMs5VlqnxpHHtAiRWLSvMHjMsg6ttgOOEu57fVsU99pjx9Lg&#10;MNKLo+a4//EGYr0M5fZ0eds1Bxfrsfx8Xn6/GnM9n7ZPoDJN+d/8d/1uBf/uQfjlGxlBr38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GY1ZPMUAAADdAAAADwAAAAAAAAAA&#10;AAAAAAChAgAAZHJzL2Rvd25yZXYueG1sUEsFBgAAAAAEAAQA+QAAAJMDAAAAAA==&#10;" strokeweight="1pt">
                  <v:stroke endarrow="block"/>
                </v:shape>
                <v:group id="Group 12835"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b4cAcMAAADdAAAADwAAAGRycy9kb3ducmV2LnhtbERPS4vCMBC+L/gfwgje&#10;NK2iLl2jiKh4EMEHLHsbmrEtNpPSxLb++82CsLf5+J6zWHWmFA3VrrCsIB5FIIhTqwvOFNyuu+En&#10;COeRNZaWScGLHKyWvY8FJtq2fKbm4jMRQtglqCD3vkqkdGlOBt3IVsSBu9vaoA+wzqSusQ3hppTj&#10;KJpJgwWHhhwr2uSUPi5Po2DfYruexNvm+LhvXj/X6en7GJNSg363/gLhqfP/4rf7oMP86Ty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1vhwBwwAAAN0AAAAP&#10;AAAAAAAAAAAAAAAAAKoCAABkcnMvZG93bnJldi54bWxQSwUGAAAAAAQABAD6AAAAmgMAAAAA&#10;">
                  <v:shape id="AutoShape 12836"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9cV8cQAAADdAAAADwAAAGRycy9kb3ducmV2LnhtbERPS2sCMRC+F/wPYQq9FM0q+GBrlLUg&#10;1IIHX/dxM92EbibbTdTtv28Kgrf5+J4zX3auFldqg/WsYDjIQBCXXluuFBwP6/4MRIjIGmvPpOCX&#10;AiwXvac55trfeEfXfaxECuGQowITY5NLGUpDDsPAN8SJ+/Ktw5hgW0nd4i2Fu1qOsmwiHVpODQYb&#10;ejdUfu8vTsF2M1wVZ2M3n7sfux2vi/pSvZ6UennuijcQkbr4EN/dHzrNH09H8P9NOkEu/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71xXxxAAAAN0AAAAPAAAAAAAAAAAA&#10;AAAAAKECAABkcnMvZG93bnJldi54bWxQSwUGAAAAAAQABAD5AAAAkgMAAAAA&#10;"/>
                  <v:shape id="AutoShape 12837"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JuwasQAAADdAAAADwAAAGRycy9kb3ducmV2LnhtbERPTWsCMRC9F/wPYQQvpWa1aMvWKKsg&#10;VMGD2t6nm+kmuJmsm6jbf28Khd7m8T5ntuhcLa7UButZwWiYgSAuvbZcKfg4rp9eQYSIrLH2TAp+&#10;KMBi3nuYYa79jfd0PcRKpBAOOSowMTa5lKE05DAMfUOcuG/fOowJtpXULd5SuKvlOMum0qHl1GCw&#10;oZWh8nS4OAW7zWhZfBm72e7PdjdZF/WlevxUatDvijcQkbr4L/5zv+s0f/LyDL/fpBPk/A4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Um7BqxAAAAN0AAAAPAAAAAAAAAAAA&#10;AAAAAKECAABkcnMvZG93bnJldi54bWxQSwUGAAAAAAQABAD5AAAAkgMAAAAA&#10;"/>
                  <v:shape id="AutoShape 12838"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ulTMcIAAADdAAAADwAAAGRycy9kb3ducmV2LnhtbERPTWsCMRC9C/0PYQreNFtRW7ZGqYIg&#10;XkQttMdhM90N3UyWTdys/94Igrd5vM9ZrHpbi45abxwreBtnIIgLpw2XCr7P29EHCB+QNdaOScGV&#10;PKyWL4MF5tpFPlJ3CqVIIexzVFCF0ORS+qIii37sGuLE/bnWYkiwLaVuMaZwW8tJls2lRcOpocKG&#10;NhUV/6eLVWDiwXTNbhPX+59fryOZ68wZpYav/dcniEB9eIof7p1O82fvU7h/k06Qyxs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GulTMcIAAADdAAAADwAAAAAAAAAAAAAA&#10;AAChAgAAZHJzL2Rvd25yZXYueG1sUEsFBgAAAAAEAAQA+QAAAJADAAAAAA==&#10;">
                    <v:stroke endarrow="block"/>
                  </v:shape>
                </v:group>
              </v:group>
            </w:pict>
          </mc:Fallback>
        </mc:AlternateContent>
      </w:r>
      <w:r w:rsidR="00731552" w:rsidRPr="00D538BB">
        <w:rPr>
          <w:szCs w:val="20"/>
        </w:rPr>
        <w:t xml:space="preserve">         </w:t>
      </w:r>
      <w:r w:rsidR="00731552" w:rsidRPr="00D538BB">
        <w:rPr>
          <w:rFonts w:ascii="Calibri" w:hAnsi="Calibri" w:cs="Calibri"/>
          <w:sz w:val="16"/>
          <w:szCs w:val="16"/>
        </w:rPr>
        <w:t>No</w:t>
      </w:r>
      <w:r w:rsidR="00731552" w:rsidRPr="00D538BB">
        <w:rPr>
          <w:szCs w:val="20"/>
        </w:rPr>
        <w:t xml:space="preserve">            If YES, </w:t>
      </w:r>
      <w:r w:rsidR="00731552" w:rsidRPr="00D538BB">
        <w:rPr>
          <w:rFonts w:ascii="Calibri" w:hAnsi="Calibri" w:cs="Calibri"/>
          <w:sz w:val="22"/>
          <w:szCs w:val="22"/>
        </w:rPr>
        <w:t>[</w:t>
      </w:r>
      <w:hyperlink w:anchor="Doc_NE_DEV12" w:history="1">
        <w:r w:rsidR="00731552" w:rsidRPr="00D538BB">
          <w:rPr>
            <w:rStyle w:val="Hyperlink"/>
            <w:rFonts w:ascii="Calibri" w:eastAsia="Calibri" w:hAnsi="Calibri"/>
            <w:sz w:val="22"/>
            <w:szCs w:val="22"/>
          </w:rPr>
          <w:t>GO select the function under the Network Devices STIG</w:t>
        </w:r>
      </w:hyperlink>
      <w:r w:rsidR="00731552" w:rsidRPr="00D538BB">
        <w:rPr>
          <w:rFonts w:ascii="Calibri" w:eastAsia="Calibri" w:hAnsi="Calibri"/>
          <w:sz w:val="22"/>
          <w:szCs w:val="22"/>
        </w:rPr>
        <w:t xml:space="preserve">] </w:t>
      </w:r>
      <w:r w:rsidR="00731552" w:rsidRPr="00D538BB">
        <w:rPr>
          <w:sz w:val="16"/>
          <w:szCs w:val="16"/>
        </w:rPr>
        <w:t>[</w:t>
      </w:r>
      <w:r w:rsidR="00731552"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12</w:t>
      </w:r>
      <w:r w:rsidR="00731552" w:rsidRPr="00D538BB">
        <w:rPr>
          <w:rFonts w:ascii="Calibri" w:eastAsia="Calibri" w:hAnsi="Calibri" w:cs="Calibri"/>
          <w:noProof/>
          <w:sz w:val="16"/>
          <w:szCs w:val="16"/>
        </w:rPr>
        <w:t xml:space="preserve">] </w:t>
      </w:r>
      <w:r w:rsidR="00731552" w:rsidRPr="00D538BB">
        <w:rPr>
          <w:rFonts w:ascii="Calibri" w:eastAsia="Calibri" w:hAnsi="Calibri" w:cs="Calibri"/>
          <w:noProof/>
          <w:sz w:val="12"/>
          <w:szCs w:val="22"/>
        </w:rPr>
        <w:t xml:space="preserve"> </w:t>
      </w:r>
    </w:p>
    <w:p w:rsidR="00731552" w:rsidRPr="00D538BB" w:rsidRDefault="00731552" w:rsidP="00731552">
      <w:pPr>
        <w:ind w:left="1440" w:right="720"/>
        <w:rPr>
          <w:rFonts w:ascii="Calibri" w:eastAsia="Calibri" w:hAnsi="Calibri"/>
        </w:rPr>
      </w:pPr>
    </w:p>
    <w:p w:rsidR="00731552" w:rsidRPr="00D538BB" w:rsidRDefault="00A72563" w:rsidP="00FB63C5">
      <w:pPr>
        <w:numPr>
          <w:ilvl w:val="0"/>
          <w:numId w:val="29"/>
        </w:numPr>
        <w:ind w:left="360"/>
        <w:rPr>
          <w:rFonts w:ascii="Calibri" w:hAnsi="Calibri" w:cs="Calibri"/>
          <w:noProof/>
        </w:rPr>
      </w:pPr>
      <w:r w:rsidRPr="00D538BB">
        <w:rPr>
          <w:rFonts w:ascii="Calibri" w:eastAsia="Calibri" w:hAnsi="Calibri"/>
        </w:rPr>
        <w:t xml:space="preserve">BootP Serve </w:t>
      </w:r>
      <w:r w:rsidR="00731552" w:rsidRPr="00D538BB">
        <w:rPr>
          <w:rFonts w:ascii="Calibri" w:hAnsi="Calibri" w:cs="Calibri"/>
          <w:noProof/>
        </w:rPr>
        <w:t xml:space="preserve">Server? </w:t>
      </w:r>
    </w:p>
    <w:p w:rsidR="00731552" w:rsidRPr="00D538BB" w:rsidRDefault="006F71A1" w:rsidP="00731552">
      <w:pPr>
        <w:rPr>
          <w:rFonts w:ascii="Calibri" w:hAnsi="Calibri" w:cs="Calibri"/>
          <w:sz w:val="20"/>
          <w:szCs w:val="20"/>
        </w:rPr>
      </w:pPr>
      <w:r>
        <w:rPr>
          <w:noProof/>
          <w:szCs w:val="20"/>
        </w:rPr>
        <mc:AlternateContent>
          <mc:Choice Requires="wpg">
            <w:drawing>
              <wp:anchor distT="0" distB="0" distL="114300" distR="114300" simplePos="0" relativeHeight="251885056" behindDoc="0" locked="0" layoutInCell="1" allowOverlap="1" wp14:anchorId="3C638CBF" wp14:editId="521B4FFB">
                <wp:simplePos x="0" y="0"/>
                <wp:positionH relativeFrom="column">
                  <wp:posOffset>271780</wp:posOffset>
                </wp:positionH>
                <wp:positionV relativeFrom="paragraph">
                  <wp:posOffset>4445</wp:posOffset>
                </wp:positionV>
                <wp:extent cx="5441315" cy="354330"/>
                <wp:effectExtent l="76200" t="0" r="0" b="64770"/>
                <wp:wrapNone/>
                <wp:docPr id="1563" name="Group 128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64" name="AutoShape 12816"/>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65" name="Group 12817"/>
                        <wpg:cNvGrpSpPr>
                          <a:grpSpLocks/>
                        </wpg:cNvGrpSpPr>
                        <wpg:grpSpPr bwMode="auto">
                          <a:xfrm>
                            <a:off x="1870" y="3736"/>
                            <a:ext cx="8569" cy="197"/>
                            <a:chOff x="1870" y="3736"/>
                            <a:chExt cx="8569" cy="197"/>
                          </a:xfrm>
                        </wpg:grpSpPr>
                        <wps:wsp>
                          <wps:cNvPr id="1566" name="AutoShape 12818"/>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67" name="AutoShape 12819"/>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68" name="AutoShape 12820"/>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15" o:spid="_x0000_s1026" style="position:absolute;margin-left:21.4pt;margin-top:.35pt;width:428.45pt;height:27.9pt;z-index:251885056"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">
                <v:shape id="AutoShape 12816"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2/J4sIAAADdAAAADwAAAGRycy9kb3ducmV2LnhtbERP32vCMBB+H+x/CDfY20yrm0g1ig7c&#10;fJ0Wn4/m1nRrLlmT2frfG0Hw7T6+n7dYDbYVJ+pC41hBPspAEFdON1wrKA/blxmIEJE1to5JwZkC&#10;rJaPDwsstOv5i077WIsUwqFABSZGX0gZKkMWw8h54sR9u85iTLCrpe6wT+G2leMsm0qLDacGg57e&#10;DVW/+3+rwJcTl6//zp/b6mB82efHzeTnQ6nnp2E9BxFpiHfxzb3Taf7b9BWu36QT5PI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2/J4sIAAADdAAAADwAAAAAAAAAAAAAA&#10;AAChAgAAZHJzL2Rvd25yZXYueG1sUEsFBgAAAAAEAAQA+QAAAJADAAAAAA==&#10;" strokeweight="1pt">
                  <v:stroke endarrow="block"/>
                </v:shape>
                <v:group id="Group 12817"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XIzfwwAAAN0AAAAP&#10;AAAAAAAAAAAAAAAAAKoCAABkcnMvZG93bnJldi54bWxQSwUGAAAAAAQABAD6AAAAmgMAAAAA&#10;">
                  <v:shape id="AutoShape 12818"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TWFL8QAAADdAAAADwAAAGRycy9kb3ducmV2LnhtbERPTWsCMRC9F/wPYQQvRbMWXMrWKKsg&#10;1IIHbXsfN9NNcDNZN1HXf98UCt7m8T5nvuxdI67UBetZwXSSgSCuvLZcK/j63IxfQYSIrLHxTAru&#10;FGC5GDzNsdD+xnu6HmItUgiHAhWYGNtCylAZchgmviVO3I/vHMYEu1rqDm8p3DXyJcty6dByajDY&#10;0tpQdTpcnILddroqj8ZuP/Znu5ttyuZSP38rNRr25RuISH18iP/d7zrNn+U5/H2TTpCL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BNYUvxAAAAN0AAAAPAAAAAAAAAAAA&#10;AAAAAKECAABkcnMvZG93bnJldi54bWxQSwUGAAAAAAQABAD5AAAAkgMAAAAA&#10;"/>
                  <v:shape id="AutoShape 12819"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nkgtMQAAADdAAAADwAAAGRycy9kb3ducmV2LnhtbERPS2sCMRC+F/wPYQq9FM1a0MrWKKsg&#10;VMGDr/u4mW5CN5N1E3X7702h0Nt8fM+ZzjtXixu1wXpWMBxkIIhLry1XCo6HVX8CIkRkjbVnUvBD&#10;Aeaz3tMUc+3vvKPbPlYihXDIUYGJscmlDKUhh2HgG+LEffnWYUywraRu8Z7CXS3fsmwsHVpODQYb&#10;Whoqv/dXp2C7Hi6Ks7Hrze5it6NVUV+r15NSL89d8QEiUhf/xX/uT53mj8bv8PtNOkHOH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ueSC0xAAAAN0AAAAPAAAAAAAAAAAA&#10;AAAAAKECAABkcnMvZG93bnJldi54bWxQSwUGAAAAAAQABAD5AAAAkgMAAAAA&#10;"/>
                  <v:shape id="AutoShape 12820"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n3P6cQAAADdAAAADwAAAGRycy9kb3ducmV2LnhtbESPQWsCMRCF74X+hzAFbzVrQSmrUVQo&#10;iJdSK7THYTPuBjeTZRM36793DoXeZnhv3vtmtRl9qwbqowtsYDYtQBFXwTquDZy/P17fQcWEbLEN&#10;TAbuFGGzfn5aYWlD5i8aTqlWEsKxRANNSl2pdawa8hinoSMW7RJ6j0nWvta2xyzhvtVvRbHQHh1L&#10;Q4Md7RuqrqebN+Dypxu6wz7vjj+/0WZy93lwxkxexu0SVKIx/Zv/rg9W8OcLwZVvZAS9f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efc/pxAAAAN0AAAAPAAAAAAAAAAAA&#10;AAAAAKECAABkcnMvZG93bnJldi54bWxQSwUGAAAAAAQABAD5AAAAkgMAAAAA&#10;">
                    <v:stroke endarrow="block"/>
                  </v:shape>
                </v:group>
              </v:group>
            </w:pict>
          </mc:Fallback>
        </mc:AlternateContent>
      </w:r>
      <w:r w:rsidR="00731552" w:rsidRPr="00D538BB">
        <w:rPr>
          <w:szCs w:val="20"/>
        </w:rPr>
        <w:t xml:space="preserve">         </w:t>
      </w:r>
      <w:r w:rsidR="00731552" w:rsidRPr="00D538BB">
        <w:rPr>
          <w:rFonts w:ascii="Calibri" w:hAnsi="Calibri" w:cs="Calibri"/>
          <w:sz w:val="16"/>
          <w:szCs w:val="16"/>
        </w:rPr>
        <w:t>No</w:t>
      </w:r>
      <w:r w:rsidR="00731552" w:rsidRPr="00D538BB">
        <w:rPr>
          <w:szCs w:val="20"/>
        </w:rPr>
        <w:t xml:space="preserve">            If YES, </w:t>
      </w:r>
      <w:r w:rsidR="00731552" w:rsidRPr="00D538BB">
        <w:rPr>
          <w:rFonts w:ascii="Calibri" w:hAnsi="Calibri" w:cs="Calibri"/>
          <w:sz w:val="22"/>
          <w:szCs w:val="22"/>
        </w:rPr>
        <w:t>[</w:t>
      </w:r>
      <w:hyperlink w:anchor="Doc_NE_DEV13" w:history="1">
        <w:r w:rsidR="00731552" w:rsidRPr="00D538BB">
          <w:rPr>
            <w:rStyle w:val="Hyperlink"/>
            <w:rFonts w:ascii="Calibri" w:eastAsia="Calibri" w:hAnsi="Calibri"/>
            <w:sz w:val="22"/>
            <w:szCs w:val="22"/>
          </w:rPr>
          <w:t>GO select the function under the Network Devices STIG</w:t>
        </w:r>
      </w:hyperlink>
      <w:r w:rsidR="00731552" w:rsidRPr="00D538BB">
        <w:rPr>
          <w:rFonts w:ascii="Calibri" w:eastAsia="Calibri" w:hAnsi="Calibri"/>
          <w:sz w:val="22"/>
          <w:szCs w:val="22"/>
        </w:rPr>
        <w:t xml:space="preserve">] </w:t>
      </w:r>
      <w:r w:rsidR="00731552" w:rsidRPr="00D538BB">
        <w:rPr>
          <w:sz w:val="16"/>
          <w:szCs w:val="16"/>
        </w:rPr>
        <w:t>[</w:t>
      </w:r>
      <w:r w:rsidR="00731552" w:rsidRPr="00D538BB">
        <w:rPr>
          <w:rFonts w:ascii="Calibri" w:eastAsia="Calibri" w:hAnsi="Calibri" w:cs="Calibri"/>
          <w:noProof/>
          <w:sz w:val="16"/>
          <w:szCs w:val="22"/>
        </w:rPr>
        <w:t>NE-DEV</w:t>
      </w:r>
      <w:r w:rsidR="0093421C" w:rsidRPr="00D538BB">
        <w:rPr>
          <w:rFonts w:ascii="Calibri" w:eastAsia="Calibri" w:hAnsi="Calibri" w:cs="Calibri"/>
          <w:noProof/>
          <w:sz w:val="16"/>
          <w:szCs w:val="22"/>
        </w:rPr>
        <w:t>13</w:t>
      </w:r>
      <w:r w:rsidR="00731552" w:rsidRPr="00D538BB">
        <w:rPr>
          <w:rFonts w:ascii="Calibri" w:eastAsia="Calibri" w:hAnsi="Calibri" w:cs="Calibri"/>
          <w:noProof/>
          <w:sz w:val="16"/>
          <w:szCs w:val="16"/>
        </w:rPr>
        <w:t xml:space="preserve">] </w:t>
      </w:r>
    </w:p>
    <w:p w:rsidR="00731552" w:rsidRPr="00D538BB" w:rsidRDefault="00731552" w:rsidP="00731552">
      <w:pPr>
        <w:ind w:left="1440" w:right="720"/>
        <w:rPr>
          <w:rFonts w:ascii="Calibri" w:eastAsia="Calibri" w:hAnsi="Calibri"/>
        </w:rPr>
      </w:pPr>
    </w:p>
    <w:p w:rsidR="007345E1" w:rsidRPr="00D538BB" w:rsidRDefault="00A72563" w:rsidP="00FB63C5">
      <w:pPr>
        <w:numPr>
          <w:ilvl w:val="0"/>
          <w:numId w:val="29"/>
        </w:numPr>
        <w:ind w:left="360"/>
        <w:rPr>
          <w:rFonts w:ascii="Calibri" w:hAnsi="Calibri" w:cs="Calibri"/>
          <w:noProof/>
        </w:rPr>
      </w:pPr>
      <w:r w:rsidRPr="00D538BB">
        <w:rPr>
          <w:rFonts w:ascii="Calibri" w:eastAsia="Calibri" w:hAnsi="Calibri"/>
          <w:noProof/>
        </w:rPr>
        <w:t>TFTP Server</w:t>
      </w:r>
      <w:r w:rsidR="007345E1" w:rsidRPr="00D538BB">
        <w:rPr>
          <w:rFonts w:ascii="Calibri" w:hAnsi="Calibri" w:cs="Calibri"/>
          <w:noProof/>
        </w:rPr>
        <w:t xml:space="preserve">? </w:t>
      </w:r>
    </w:p>
    <w:p w:rsidR="007345E1" w:rsidRPr="00D538BB" w:rsidRDefault="006F71A1" w:rsidP="007345E1">
      <w:pPr>
        <w:rPr>
          <w:rFonts w:ascii="Calibri" w:hAnsi="Calibri" w:cs="Calibri"/>
          <w:sz w:val="20"/>
          <w:szCs w:val="20"/>
        </w:rPr>
      </w:pPr>
      <w:r>
        <w:rPr>
          <w:noProof/>
          <w:szCs w:val="20"/>
        </w:rPr>
        <mc:AlternateContent>
          <mc:Choice Requires="wpg">
            <w:drawing>
              <wp:anchor distT="0" distB="0" distL="114300" distR="114300" simplePos="0" relativeHeight="251884032" behindDoc="0" locked="0" layoutInCell="1" allowOverlap="1" wp14:anchorId="7CD82CCB" wp14:editId="0C3B5512">
                <wp:simplePos x="0" y="0"/>
                <wp:positionH relativeFrom="column">
                  <wp:posOffset>271145</wp:posOffset>
                </wp:positionH>
                <wp:positionV relativeFrom="paragraph">
                  <wp:posOffset>39370</wp:posOffset>
                </wp:positionV>
                <wp:extent cx="5441315" cy="354330"/>
                <wp:effectExtent l="76200" t="0" r="0" b="64770"/>
                <wp:wrapNone/>
                <wp:docPr id="1557" name="Group 128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58" name="AutoShape 12810"/>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59" name="Group 12811"/>
                        <wpg:cNvGrpSpPr>
                          <a:grpSpLocks/>
                        </wpg:cNvGrpSpPr>
                        <wpg:grpSpPr bwMode="auto">
                          <a:xfrm>
                            <a:off x="1870" y="3736"/>
                            <a:ext cx="8569" cy="197"/>
                            <a:chOff x="1870" y="3736"/>
                            <a:chExt cx="8569" cy="197"/>
                          </a:xfrm>
                        </wpg:grpSpPr>
                        <wps:wsp>
                          <wps:cNvPr id="1560" name="AutoShape 12812"/>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61" name="AutoShape 12813"/>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62" name="AutoShape 12814"/>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09" o:spid="_x0000_s1026" style="position:absolute;margin-left:21.35pt;margin-top:3.1pt;width:428.45pt;height:27.9pt;z-index:251884032"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">
                <v:shape id="AutoShape 12810"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E4JWsQAAADdAAAADwAAAGRycy9kb3ducmV2LnhtbESPQU/DMAyF70j7D5EncWNpmYZQWTYN&#10;pAHXbRVnqzFNoXFCE9bu3+PDJG623vN7n9fbyffqTEPqAhsoFwUo4ibYjlsD9Wl/9wgqZWSLfWAy&#10;cKEE283sZo2VDSMf6HzMrZIQThUacDnHSuvUOPKYFiESi/YZBo9Z1qHVdsBRwn2v74viQXvsWBoc&#10;Rnpx1Hwff72BWC9Dufu5vO2bk4v1WH48L79ejbmdT7snUJmm/G++Xr9bwV+tBFe+kRH05g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sTglaxAAAAN0AAAAPAAAAAAAAAAAA&#10;AAAAAKECAABkcnMvZG93bnJldi54bWxQSwUGAAAAAAQABAD5AAAAkgMAAAAA&#10;" strokeweight="1pt">
                  <v:stroke endarrow="block"/>
                </v:shape>
                <v:group id="Group 12811"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H1MZ8QAAADdAAAA&#10;DwAAAAAAAAAAAAAAAACqAgAAZHJzL2Rvd25yZXYueG1sUEsFBgAAAAAEAAQA+gAAAJsDAAAAAA==&#10;">
                  <v:shape id="AutoShape 12812"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ZC4wMcAAADdAAAADwAAAGRycy9kb3ducmV2LnhtbESPQWsCMRCF7wX/Qxihl6JZC0rZGmUt&#10;CLXgQdvex810E9xMtpuo23/fORR6m+G9ee+b5XoIrbpSn3xkA7NpAYq4jtZzY+DjfTt5ApUyssU2&#10;Mhn4oQTr1ehuiaWNNz7Q9ZgbJSGcSjTgcu5KrVPtKGCaxo5YtK/YB8yy9o22Pd4kPLT6sSgWOqBn&#10;aXDY0Yuj+ny8BAP73WxTnZzfvR2+/X6+rdpL8/BpzP14qJ5BZRryv/nv+tUK/nwh/PKNjKBXv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ChkLjAxwAAAN0AAAAPAAAAAAAA&#10;AAAAAAAAAKECAABkcnMvZG93bnJldi54bWxQSwUGAAAAAAQABAD5AAAAlQMAAAAA&#10;"/>
                  <v:shape id="AutoShape 12813"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wdW8QAAADdAAAADwAAAGRycy9kb3ducmV2LnhtbERPTWsCMRC9F/wPYYReima3oJStUVZB&#10;qAUP2vY+bqab4GaybqJu/30jCN7m8T5ntuhdIy7UBetZQT7OQBBXXluuFXx/rUdvIEJE1th4JgV/&#10;FGAxHzzNsND+yju67GMtUgiHAhWYGNtCylAZchjGviVO3K/vHMYEu1rqDq8p3DXyNcum0qHl1GCw&#10;pZWh6rg/OwXbTb4sD8ZuPncnu52sy+Zcv/wo9Tzsy3cQkfr4EN/dHzrNn0xzuH2TTpDzf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O3B1bxAAAAN0AAAAPAAAAAAAAAAAA&#10;AAAAAKECAABkcnMvZG93bnJldi54bWxQSwUGAAAAAAQABAD5AAAAkgMAAAAA&#10;"/>
                  <v:shape id="AutoShape 12814"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5X4A8IAAADdAAAADwAAAGRycy9kb3ducmV2LnhtbERPTWvDMAy9D/YfjAa7rU4DLSOtE9ZA&#10;oewy1hXao4jVxCyWQ+zG6b+fB4Pd9Hif2laz7cVEozeOFSwXGQjixmnDrYLT1/7lFYQPyBp7x6Tg&#10;Th6q8vFhi4V2kT9pOoZWpBD2BSroQhgKKX3TkUW/cANx4q5utBgSHFupR4wp3PYyz7K1tGg4NXQ4&#10;UN1R8328WQUmfphpONRx936+eB3J3FfOKPX8NL9tQASaw7/4z33Qaf5qncPvN+kEWf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f5X4A8IAAADdAAAADwAAAAAAAAAAAAAA&#10;AAChAgAAZHJzL2Rvd25yZXYueG1sUEsFBgAAAAAEAAQA+QAAAJADAAAAAA==&#10;">
                    <v:stroke endarrow="block"/>
                  </v:shape>
                </v:group>
              </v:group>
            </w:pict>
          </mc:Fallback>
        </mc:AlternateContent>
      </w:r>
      <w:r w:rsidR="007345E1" w:rsidRPr="00D538BB">
        <w:rPr>
          <w:szCs w:val="20"/>
        </w:rPr>
        <w:t xml:space="preserve">         </w:t>
      </w:r>
      <w:r w:rsidR="007345E1" w:rsidRPr="00D538BB">
        <w:rPr>
          <w:rFonts w:ascii="Calibri" w:hAnsi="Calibri" w:cs="Calibri"/>
          <w:sz w:val="16"/>
          <w:szCs w:val="16"/>
        </w:rPr>
        <w:t>No</w:t>
      </w:r>
      <w:r w:rsidR="007345E1" w:rsidRPr="00D538BB">
        <w:rPr>
          <w:szCs w:val="20"/>
        </w:rPr>
        <w:t xml:space="preserve">            If YES, </w:t>
      </w:r>
      <w:r w:rsidR="007345E1" w:rsidRPr="00D538BB">
        <w:rPr>
          <w:rFonts w:ascii="Calibri" w:hAnsi="Calibri" w:cs="Calibri"/>
          <w:sz w:val="22"/>
          <w:szCs w:val="22"/>
        </w:rPr>
        <w:t>[</w:t>
      </w:r>
      <w:hyperlink w:anchor="Doc_NE_DEV14" w:history="1">
        <w:r w:rsidR="007345E1" w:rsidRPr="00D538BB">
          <w:rPr>
            <w:rStyle w:val="Hyperlink"/>
            <w:rFonts w:ascii="Calibri" w:eastAsia="Calibri" w:hAnsi="Calibri"/>
            <w:sz w:val="22"/>
            <w:szCs w:val="22"/>
          </w:rPr>
          <w:t>GO select the function under the Network Devices STIG</w:t>
        </w:r>
      </w:hyperlink>
      <w:r w:rsidR="007345E1" w:rsidRPr="00D538BB">
        <w:rPr>
          <w:rFonts w:ascii="Calibri" w:eastAsia="Calibri" w:hAnsi="Calibri"/>
          <w:sz w:val="22"/>
          <w:szCs w:val="22"/>
        </w:rPr>
        <w:t xml:space="preserve">] </w:t>
      </w:r>
      <w:r w:rsidR="007345E1" w:rsidRPr="00D538BB">
        <w:rPr>
          <w:sz w:val="16"/>
          <w:szCs w:val="16"/>
        </w:rPr>
        <w:t>[</w:t>
      </w:r>
      <w:r w:rsidR="007345E1" w:rsidRPr="00D538BB">
        <w:rPr>
          <w:rFonts w:ascii="Calibri" w:eastAsia="Calibri" w:hAnsi="Calibri" w:cs="Calibri"/>
          <w:noProof/>
          <w:sz w:val="16"/>
          <w:szCs w:val="22"/>
        </w:rPr>
        <w:t>NE-DEV1</w:t>
      </w:r>
      <w:r w:rsidR="00A72563" w:rsidRPr="00D538BB">
        <w:rPr>
          <w:rFonts w:ascii="Calibri" w:eastAsia="Calibri" w:hAnsi="Calibri" w:cs="Calibri"/>
          <w:noProof/>
          <w:sz w:val="16"/>
          <w:szCs w:val="22"/>
        </w:rPr>
        <w:t>4</w:t>
      </w:r>
      <w:r w:rsidR="007345E1" w:rsidRPr="00D538BB">
        <w:rPr>
          <w:rFonts w:ascii="Calibri" w:eastAsia="Calibri" w:hAnsi="Calibri" w:cs="Calibri"/>
          <w:noProof/>
          <w:sz w:val="16"/>
          <w:szCs w:val="16"/>
        </w:rPr>
        <w:t xml:space="preserve">] </w:t>
      </w:r>
    </w:p>
    <w:p w:rsidR="007345E1" w:rsidRPr="00D538BB" w:rsidRDefault="007345E1" w:rsidP="007345E1">
      <w:pPr>
        <w:ind w:left="1440" w:right="720"/>
        <w:rPr>
          <w:rFonts w:ascii="Calibri" w:eastAsia="Calibri" w:hAnsi="Calibri"/>
        </w:rPr>
      </w:pPr>
    </w:p>
    <w:p w:rsidR="007345E1" w:rsidRPr="00D538BB" w:rsidRDefault="00A72563" w:rsidP="00FB63C5">
      <w:pPr>
        <w:numPr>
          <w:ilvl w:val="0"/>
          <w:numId w:val="29"/>
        </w:numPr>
        <w:ind w:left="360"/>
        <w:rPr>
          <w:rFonts w:ascii="Calibri" w:hAnsi="Calibri" w:cs="Calibri"/>
          <w:noProof/>
        </w:rPr>
      </w:pPr>
      <w:r w:rsidRPr="00D538BB">
        <w:rPr>
          <w:rFonts w:ascii="Calibri" w:eastAsia="Calibri" w:hAnsi="Calibri"/>
          <w:noProof/>
        </w:rPr>
        <w:t>FTP Server</w:t>
      </w:r>
      <w:r w:rsidR="007345E1" w:rsidRPr="00D538BB">
        <w:rPr>
          <w:rFonts w:ascii="Calibri" w:hAnsi="Calibri" w:cs="Calibri"/>
          <w:noProof/>
        </w:rPr>
        <w:t xml:space="preserve">? </w:t>
      </w:r>
    </w:p>
    <w:p w:rsidR="007345E1" w:rsidRPr="00D538BB" w:rsidRDefault="006F71A1" w:rsidP="007345E1">
      <w:pPr>
        <w:rPr>
          <w:rFonts w:ascii="Calibri" w:hAnsi="Calibri" w:cs="Calibri"/>
          <w:sz w:val="20"/>
          <w:szCs w:val="20"/>
        </w:rPr>
      </w:pPr>
      <w:r>
        <w:rPr>
          <w:noProof/>
          <w:szCs w:val="20"/>
        </w:rPr>
        <mc:AlternateContent>
          <mc:Choice Requires="wpg">
            <w:drawing>
              <wp:anchor distT="0" distB="0" distL="114300" distR="114300" simplePos="0" relativeHeight="251883008" behindDoc="0" locked="0" layoutInCell="1" allowOverlap="1" wp14:anchorId="5B3B479D" wp14:editId="0C373518">
                <wp:simplePos x="0" y="0"/>
                <wp:positionH relativeFrom="column">
                  <wp:posOffset>270510</wp:posOffset>
                </wp:positionH>
                <wp:positionV relativeFrom="paragraph">
                  <wp:posOffset>34290</wp:posOffset>
                </wp:positionV>
                <wp:extent cx="5441315" cy="354330"/>
                <wp:effectExtent l="76200" t="0" r="0" b="64770"/>
                <wp:wrapNone/>
                <wp:docPr id="1551" name="Group 1280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52" name="AutoShape 12804"/>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53" name="Group 12805"/>
                        <wpg:cNvGrpSpPr>
                          <a:grpSpLocks/>
                        </wpg:cNvGrpSpPr>
                        <wpg:grpSpPr bwMode="auto">
                          <a:xfrm>
                            <a:off x="1870" y="3736"/>
                            <a:ext cx="8569" cy="197"/>
                            <a:chOff x="1870" y="3736"/>
                            <a:chExt cx="8569" cy="197"/>
                          </a:xfrm>
                        </wpg:grpSpPr>
                        <wps:wsp>
                          <wps:cNvPr id="1554" name="AutoShape 12806"/>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55" name="AutoShape 12807"/>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56" name="AutoShape 12808"/>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03" o:spid="_x0000_s1026" style="position:absolute;margin-left:21.3pt;margin-top:2.7pt;width:428.45pt;height:27.9pt;z-index:251883008"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">
                <v:shape id="AutoShape 12804"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Y+sMIAAADdAAAADwAAAGRycy9kb3ducmV2LnhtbERP32vCMBB+H+x/CDfY20yrOKQaxQ2c&#10;e1WLz0dzNtXmkjWZrf+9GQh7u4/v5y1Wg23FlbrQOFaQjzIQxJXTDdcKysPmbQYiRGSNrWNScKMA&#10;q+Xz0wIL7Xre0XUfa5FCOBSowMToCylDZchiGDlPnLiT6yzGBLta6g77FG5bOc6yd2mx4dRg0NOn&#10;oeqy/7UKfDlx+frntt1UB+PLPj9+TM5fSr2+DOs5iEhD/Bc/3N86zZ9Ox/D3TTpBLu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aY+sMIAAADdAAAADwAAAAAAAAAAAAAA&#10;AAChAgAAZHJzL2Rvd25yZXYueG1sUEsFBgAAAAAEAAQA+QAAAJADAAAAAA==&#10;" strokeweight="1pt">
                  <v:stroke endarrow="block"/>
                </v:shape>
                <v:group id="Group 12805"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ZV7jcMAAADdAAAADwAAAGRycy9kb3ducmV2LnhtbERPTYvCMBC9L/gfwgje&#10;1rRKF6lGEVHxIAurgngbmrEtNpPSxLb+e7OwsLd5vM9ZrHpTiZYaV1pWEI8jEMSZ1SXnCi7n3ecM&#10;hPPIGivLpOBFDlbLwccCU207/qH25HMRQtilqKDwvk6ldFlBBt3Y1sSBu9vGoA+wyaVusAvhppKT&#10;KPqSBksODQXWtCkoe5yeRsG+w249jbft8XHfvG7n5Pt6jEmp0bBfz0F46v2/+M990GF+kkzh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hlXuNwwAAAN0AAAAP&#10;AAAAAAAAAAAAAAAAAKoCAABkcnMvZG93bnJldi54bWxQSwUGAAAAAAQABAD6AAAAmgMAAAAA&#10;">
                  <v:shape id="AutoShape 12806"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Md0fsQAAADdAAAADwAAAGRycy9kb3ducmV2LnhtbERPS2sCMRC+F/ofwhR6KZq1uCKrUbYF&#10;oRY8+LqPm+kmdDPZbqKu/74pFLzNx/ec+bJ3jbhQF6xnBaNhBoK48tpyreCwXw2mIEJE1th4JgU3&#10;CrBcPD7MsdD+ylu67GItUgiHAhWYGNtCylAZchiGviVO3JfvHMYEu1rqDq8p3DXyNcsm0qHl1GCw&#10;pXdD1ffu7BRs1qO38mTs+nP7Yzf5qmzO9ctRqeenvpyBiNTHu/jf/aHT/Dwfw9836QS5+A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Qx3R+xAAAAN0AAAAPAAAAAAAAAAAA&#10;AAAAAKECAABkcnMvZG93bnJldi54bWxQSwUGAAAAAAQABAD5AAAAkgMAAAAA&#10;"/>
                  <v:shape id="AutoShape 12807"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4vR5cQAAADdAAAADwAAAGRycy9kb3ducmV2LnhtbERP32vCMBB+H/g/hBP2MmzqoGNUo9SB&#10;MAc+qPP9bG5NWHOpTdTuv18GA9/u4/t58+XgWnGlPljPCqZZDoK49tpyo+DzsJ68gggRWWPrmRT8&#10;UIDlYvQwx1L7G+/ouo+NSCEcSlRgYuxKKUNtyGHIfEecuC/fO4wJ9o3UPd5SuGvlc56/SIeWU4PB&#10;jt4M1d/7i1Ow3UxX1cnYzcfubLfFumovzdNRqcfxUM1ARBriXfzvftdpflEU8PdNOkEufg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i9HlxAAAAN0AAAAPAAAAAAAAAAAA&#10;AAAAAKECAABkcnMvZG93bnJldi54bWxQSwUGAAAAAAQABAD5AAAAkgMAAAAA&#10;"/>
                  <v:shape id="AutoShape 12808"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sI0vcIAAADdAAAADwAAAGRycy9kb3ducmV2LnhtbERP32vCMBB+H/g/hBN8m6mDyqjGogVB&#10;fBlzg/l4NGcbbC6lyZr63y+Dwd7u4/t523KynRhp8MaxgtUyA0FcO224UfD5cXx+BeEDssbOMSl4&#10;kIdyN3vaYqFd5HcaL6ERKYR9gQraEPpCSl+3ZNEvXU+cuJsbLIYEh0bqAWMKt518ybK1tGg4NbTY&#10;U9VSfb98WwUmvpmxP1XxcP66eh3JPHJnlFrMp/0GRKAp/Iv/3Ced5uf5Gn6/SSfI3Q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sI0vcIAAADdAAAADwAAAAAAAAAAAAAA&#10;AAChAgAAZHJzL2Rvd25yZXYueG1sUEsFBgAAAAAEAAQA+QAAAJADAAAAAA==&#10;">
                    <v:stroke endarrow="block"/>
                  </v:shape>
                </v:group>
              </v:group>
            </w:pict>
          </mc:Fallback>
        </mc:AlternateContent>
      </w:r>
      <w:r w:rsidR="007345E1" w:rsidRPr="00D538BB">
        <w:rPr>
          <w:szCs w:val="20"/>
        </w:rPr>
        <w:t xml:space="preserve">         </w:t>
      </w:r>
      <w:r w:rsidR="007345E1" w:rsidRPr="00D538BB">
        <w:rPr>
          <w:rFonts w:ascii="Calibri" w:hAnsi="Calibri" w:cs="Calibri"/>
          <w:sz w:val="16"/>
          <w:szCs w:val="16"/>
        </w:rPr>
        <w:t>No</w:t>
      </w:r>
      <w:r w:rsidR="007345E1" w:rsidRPr="00D538BB">
        <w:rPr>
          <w:szCs w:val="20"/>
        </w:rPr>
        <w:t xml:space="preserve">            If YES, </w:t>
      </w:r>
      <w:r w:rsidR="007345E1" w:rsidRPr="00D538BB">
        <w:rPr>
          <w:rFonts w:ascii="Calibri" w:hAnsi="Calibri" w:cs="Calibri"/>
          <w:sz w:val="22"/>
          <w:szCs w:val="22"/>
        </w:rPr>
        <w:t>[</w:t>
      </w:r>
      <w:hyperlink w:anchor="Doc_NE_DEV15" w:history="1">
        <w:r w:rsidR="007345E1" w:rsidRPr="00D538BB">
          <w:rPr>
            <w:rStyle w:val="Hyperlink"/>
            <w:rFonts w:ascii="Calibri" w:eastAsia="Calibri" w:hAnsi="Calibri"/>
            <w:sz w:val="22"/>
            <w:szCs w:val="22"/>
          </w:rPr>
          <w:t>GO select the function under the Network Devices STIG</w:t>
        </w:r>
      </w:hyperlink>
      <w:r w:rsidR="007345E1" w:rsidRPr="00D538BB">
        <w:rPr>
          <w:rFonts w:ascii="Calibri" w:eastAsia="Calibri" w:hAnsi="Calibri"/>
          <w:sz w:val="22"/>
          <w:szCs w:val="22"/>
        </w:rPr>
        <w:t xml:space="preserve">] </w:t>
      </w:r>
      <w:r w:rsidR="007345E1" w:rsidRPr="00D538BB">
        <w:rPr>
          <w:sz w:val="16"/>
          <w:szCs w:val="16"/>
        </w:rPr>
        <w:t>[</w:t>
      </w:r>
      <w:r w:rsidR="007345E1" w:rsidRPr="00D538BB">
        <w:rPr>
          <w:rFonts w:ascii="Calibri" w:eastAsia="Calibri" w:hAnsi="Calibri" w:cs="Calibri"/>
          <w:noProof/>
          <w:sz w:val="16"/>
          <w:szCs w:val="22"/>
        </w:rPr>
        <w:t>NE-DEV1</w:t>
      </w:r>
      <w:r w:rsidR="00A72563" w:rsidRPr="00D538BB">
        <w:rPr>
          <w:rFonts w:ascii="Calibri" w:eastAsia="Calibri" w:hAnsi="Calibri" w:cs="Calibri"/>
          <w:noProof/>
          <w:sz w:val="16"/>
          <w:szCs w:val="22"/>
        </w:rPr>
        <w:t>5</w:t>
      </w:r>
      <w:r w:rsidR="007345E1" w:rsidRPr="00D538BB">
        <w:rPr>
          <w:rFonts w:ascii="Calibri" w:eastAsia="Calibri" w:hAnsi="Calibri" w:cs="Calibri"/>
          <w:noProof/>
          <w:sz w:val="16"/>
          <w:szCs w:val="16"/>
        </w:rPr>
        <w:t xml:space="preserve">] </w:t>
      </w:r>
      <w:r w:rsidR="007345E1" w:rsidRPr="00D538BB">
        <w:rPr>
          <w:rFonts w:ascii="Calibri" w:eastAsia="Calibri" w:hAnsi="Calibri" w:cs="Calibri"/>
          <w:noProof/>
          <w:sz w:val="12"/>
          <w:szCs w:val="22"/>
        </w:rPr>
        <w:t xml:space="preserve"> </w:t>
      </w:r>
    </w:p>
    <w:p w:rsidR="007345E1" w:rsidRPr="00D538BB" w:rsidRDefault="007345E1" w:rsidP="007345E1">
      <w:pPr>
        <w:ind w:left="1440" w:right="720"/>
        <w:rPr>
          <w:rFonts w:ascii="Calibri" w:eastAsia="Calibri" w:hAnsi="Calibri"/>
        </w:rPr>
      </w:pPr>
    </w:p>
    <w:p w:rsidR="007345E1" w:rsidRPr="00D538BB" w:rsidRDefault="00FA6D22" w:rsidP="00FB63C5">
      <w:pPr>
        <w:numPr>
          <w:ilvl w:val="0"/>
          <w:numId w:val="29"/>
        </w:numPr>
        <w:ind w:left="360"/>
        <w:rPr>
          <w:rFonts w:ascii="Calibri" w:hAnsi="Calibri" w:cs="Calibri"/>
          <w:noProof/>
        </w:rPr>
      </w:pPr>
      <w:r w:rsidRPr="00D538BB">
        <w:rPr>
          <w:rFonts w:ascii="Calibri" w:eastAsia="Calibri" w:hAnsi="Calibri"/>
          <w:noProof/>
        </w:rPr>
        <w:t>SNMP Management Station</w:t>
      </w:r>
      <w:r w:rsidR="007345E1" w:rsidRPr="00D538BB">
        <w:rPr>
          <w:rFonts w:ascii="Calibri" w:hAnsi="Calibri" w:cs="Calibri"/>
          <w:noProof/>
        </w:rPr>
        <w:t xml:space="preserve">? </w:t>
      </w:r>
    </w:p>
    <w:p w:rsidR="007345E1" w:rsidRPr="00D538BB" w:rsidRDefault="006F71A1" w:rsidP="007345E1">
      <w:pPr>
        <w:rPr>
          <w:rFonts w:ascii="Calibri" w:hAnsi="Calibri" w:cs="Calibri"/>
          <w:sz w:val="20"/>
          <w:szCs w:val="20"/>
        </w:rPr>
      </w:pPr>
      <w:r>
        <w:rPr>
          <w:noProof/>
          <w:szCs w:val="20"/>
        </w:rPr>
        <mc:AlternateContent>
          <mc:Choice Requires="wpg">
            <w:drawing>
              <wp:anchor distT="0" distB="0" distL="114300" distR="114300" simplePos="0" relativeHeight="251881984" behindDoc="0" locked="0" layoutInCell="1" allowOverlap="1" wp14:anchorId="3CFC9224" wp14:editId="407F404D">
                <wp:simplePos x="0" y="0"/>
                <wp:positionH relativeFrom="column">
                  <wp:posOffset>269875</wp:posOffset>
                </wp:positionH>
                <wp:positionV relativeFrom="paragraph">
                  <wp:posOffset>23495</wp:posOffset>
                </wp:positionV>
                <wp:extent cx="5441315" cy="354330"/>
                <wp:effectExtent l="76200" t="0" r="0" b="64770"/>
                <wp:wrapNone/>
                <wp:docPr id="1545" name="Group 1279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46" name="AutoShape 12798"/>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47" name="Group 12799"/>
                        <wpg:cNvGrpSpPr>
                          <a:grpSpLocks/>
                        </wpg:cNvGrpSpPr>
                        <wpg:grpSpPr bwMode="auto">
                          <a:xfrm>
                            <a:off x="1870" y="3736"/>
                            <a:ext cx="8569" cy="197"/>
                            <a:chOff x="1870" y="3736"/>
                            <a:chExt cx="8569" cy="197"/>
                          </a:xfrm>
                        </wpg:grpSpPr>
                        <wps:wsp>
                          <wps:cNvPr id="1548" name="AutoShape 12800"/>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49" name="AutoShape 12801"/>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50" name="AutoShape 12802"/>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797" o:spid="_x0000_s1026" style="position:absolute;margin-left:21.25pt;margin-top:1.85pt;width:428.45pt;height:27.9pt;z-index:251881984"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">
                <v:shape id="AutoShape 12798"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0SubsIAAADdAAAADwAAAGRycy9kb3ducmV2LnhtbERP32vCMBB+H+x/CDfY20yrm0g1ig7c&#10;fJ0Wn4/m1nRrLlmT2frfG0Hw7T6+n7dYDbYVJ+pC41hBPspAEFdON1wrKA/blxmIEJE1to5JwZkC&#10;rJaPDwsstOv5i077WIsUwqFABSZGX0gZKkMWw8h54sR9u85iTLCrpe6wT+G2leMsm0qLDacGg57e&#10;DVW/+3+rwJcTl6//zp/b6mB82efHzeTnQ6nnp2E9BxFpiHfxzb3Taf7b6xSu36QT5PI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0SubsIAAADdAAAADwAAAAAAAAAAAAAA&#10;AAChAgAAZHJzL2Rvd25yZXYueG1sUEsFBgAAAAAEAAQA+QAAAJADAAAAAA==&#10;" strokeweight="1pt">
                  <v:stroke endarrow="block"/>
                </v:shape>
                <v:group id="Group 12799"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3frU8QAAADdAAAA&#10;DwAAAAAAAAAAAAAAAACqAgAAZHJzL2Rvd25yZXYueG1sUEsFBgAAAAAEAAQA+gAAAJsDAAAAAA==&#10;">
                  <v:shape id="AutoShape 12800"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FPopscAAADdAAAADwAAAGRycy9kb3ducmV2LnhtbESPT0sDMRDF74LfIUzBi7TZipWyNi2r&#10;ULBCD/3jfdyMm9DNZN2k7frtnYPgbYb35r3fLFZDaNWF+uQjG5hOClDEdbSeGwPHw3o8B5UyssU2&#10;Mhn4oQSr5e3NAksbr7yjyz43SkI4lWjA5dyVWqfaUcA0iR2xaF+xD5hl7Rtte7xKeGj1Q1E86YCe&#10;pcFhR6+O6tP+HAxsN9OX6tP5zfvu229n66o9N/cfxtyNhuoZVKYh/5v/rt+s4M8eBVe+kRH08hc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UU+imxwAAAN0AAAAPAAAAAAAA&#10;AAAAAAAAAKECAABkcnMvZG93bnJldi54bWxQSwUGAAAAAAQABAD5AAAAlQMAAAAA&#10;"/>
                  <v:shape id="AutoShape 12801"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x9NPcQAAADdAAAADwAAAGRycy9kb3ducmV2LnhtbERPTWsCMRC9F/wPYQQvpWaVKu3WKKsg&#10;VMGD2t6nm+kmuJmsm6jbf28Khd7m8T5ntuhcLa7UButZwWiYgSAuvbZcKfg4rp9eQISIrLH2TAp+&#10;KMBi3nuYYa79jfd0PcRKpBAOOSowMTa5lKE05DAMfUOcuG/fOowJtpXULd5SuKvlOMum0qHl1GCw&#10;oZWh8nS4OAW7zWhZfBm72e7PdjdZF/WlevxUatDvijcQkbr4L/5zv+s0f/L8Cr/fpBPk/A4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7H009xAAAAN0AAAAPAAAAAAAAAAAA&#10;AAAAAKECAABkcnMvZG93bnJldi54bWxQSwUGAAAAAAQABAD5AAAAkgMAAAAA&#10;"/>
                  <v:shape id="AutoShape 12802"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mcJUsQAAADdAAAADwAAAGRycy9kb3ducmV2LnhtbESPQWvDMAyF74P9B6NBb6uzQUbJ6pat&#10;MCi9lLWD7ShiNTGN5RB7cfrvq0OhN4n39N6n5XrynRppiC6wgZd5AYq4DtZxY+Dn+PW8ABUTssUu&#10;MBm4UIT16vFhiZUNmb9pPKRGSQjHCg20KfWV1rFuyWOch55YtFMYPCZZh0bbAbOE+06/FsWb9uhY&#10;GlrsadNSfT78ewMu793Ybzf5c/f7F20mdymDM2b2NH28g0o0pbv5dr21gl+Wwi/fyAh6dQ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uZwlSxAAAAN0AAAAPAAAAAAAAAAAA&#10;AAAAAKECAABkcnMvZG93bnJldi54bWxQSwUGAAAAAAQABAD5AAAAkgMAAAAA&#10;">
                    <v:stroke endarrow="block"/>
                  </v:shape>
                </v:group>
              </v:group>
            </w:pict>
          </mc:Fallback>
        </mc:AlternateContent>
      </w:r>
      <w:r w:rsidR="007345E1" w:rsidRPr="00D538BB">
        <w:rPr>
          <w:szCs w:val="20"/>
        </w:rPr>
        <w:t xml:space="preserve">         </w:t>
      </w:r>
      <w:r w:rsidR="007345E1" w:rsidRPr="00D538BB">
        <w:rPr>
          <w:rFonts w:ascii="Calibri" w:hAnsi="Calibri" w:cs="Calibri"/>
          <w:sz w:val="16"/>
          <w:szCs w:val="16"/>
        </w:rPr>
        <w:t>No</w:t>
      </w:r>
      <w:r w:rsidR="007345E1" w:rsidRPr="00D538BB">
        <w:rPr>
          <w:szCs w:val="20"/>
        </w:rPr>
        <w:t xml:space="preserve">            If YES, </w:t>
      </w:r>
      <w:r w:rsidR="007345E1" w:rsidRPr="00D538BB">
        <w:rPr>
          <w:rFonts w:ascii="Calibri" w:hAnsi="Calibri" w:cs="Calibri"/>
          <w:sz w:val="22"/>
          <w:szCs w:val="22"/>
        </w:rPr>
        <w:t>[</w:t>
      </w:r>
      <w:hyperlink w:anchor="Doc_NE_DEV16" w:history="1">
        <w:r w:rsidR="007345E1" w:rsidRPr="00D538BB">
          <w:rPr>
            <w:rStyle w:val="Hyperlink"/>
            <w:rFonts w:ascii="Calibri" w:eastAsia="Calibri" w:hAnsi="Calibri"/>
            <w:sz w:val="22"/>
            <w:szCs w:val="22"/>
          </w:rPr>
          <w:t>GO select the function under the Network Devices STIG</w:t>
        </w:r>
      </w:hyperlink>
      <w:r w:rsidR="007345E1" w:rsidRPr="00D538BB">
        <w:rPr>
          <w:rFonts w:ascii="Calibri" w:eastAsia="Calibri" w:hAnsi="Calibri"/>
          <w:sz w:val="22"/>
          <w:szCs w:val="22"/>
        </w:rPr>
        <w:t xml:space="preserve">] </w:t>
      </w:r>
      <w:r w:rsidR="007345E1" w:rsidRPr="00D538BB">
        <w:rPr>
          <w:sz w:val="16"/>
          <w:szCs w:val="16"/>
        </w:rPr>
        <w:t>[</w:t>
      </w:r>
      <w:r w:rsidR="007345E1" w:rsidRPr="00D538BB">
        <w:rPr>
          <w:rFonts w:ascii="Calibri" w:eastAsia="Calibri" w:hAnsi="Calibri" w:cs="Calibri"/>
          <w:noProof/>
          <w:sz w:val="16"/>
          <w:szCs w:val="22"/>
        </w:rPr>
        <w:t>NE-DEV1</w:t>
      </w:r>
      <w:r w:rsidR="00A72563" w:rsidRPr="00D538BB">
        <w:rPr>
          <w:rFonts w:ascii="Calibri" w:eastAsia="Calibri" w:hAnsi="Calibri" w:cs="Calibri"/>
          <w:noProof/>
          <w:sz w:val="16"/>
          <w:szCs w:val="22"/>
        </w:rPr>
        <w:t>6</w:t>
      </w:r>
      <w:r w:rsidR="007345E1" w:rsidRPr="00D538BB">
        <w:rPr>
          <w:rFonts w:ascii="Calibri" w:eastAsia="Calibri" w:hAnsi="Calibri" w:cs="Calibri"/>
          <w:noProof/>
          <w:sz w:val="16"/>
          <w:szCs w:val="16"/>
        </w:rPr>
        <w:t xml:space="preserve">] </w:t>
      </w:r>
      <w:r w:rsidR="007345E1" w:rsidRPr="00D538BB">
        <w:rPr>
          <w:rFonts w:ascii="Calibri" w:eastAsia="Calibri" w:hAnsi="Calibri" w:cs="Calibri"/>
          <w:noProof/>
          <w:sz w:val="12"/>
          <w:szCs w:val="22"/>
        </w:rPr>
        <w:t xml:space="preserve"> </w:t>
      </w:r>
    </w:p>
    <w:p w:rsidR="007345E1" w:rsidRPr="00D538BB" w:rsidRDefault="007345E1" w:rsidP="007345E1">
      <w:pPr>
        <w:ind w:left="1440" w:right="720"/>
        <w:rPr>
          <w:rFonts w:ascii="Calibri" w:eastAsia="Calibri" w:hAnsi="Calibri"/>
        </w:rPr>
      </w:pPr>
    </w:p>
    <w:p w:rsidR="005A18A6" w:rsidRPr="00D538BB" w:rsidRDefault="006F71A1" w:rsidP="00FB63C5">
      <w:pPr>
        <w:numPr>
          <w:ilvl w:val="0"/>
          <w:numId w:val="29"/>
        </w:numPr>
        <w:ind w:left="360"/>
        <w:rPr>
          <w:rFonts w:ascii="Calibri" w:hAnsi="Calibri" w:cs="Calibri"/>
          <w:noProof/>
        </w:rPr>
      </w:pPr>
      <w:r>
        <w:rPr>
          <w:noProof/>
          <w:szCs w:val="20"/>
        </w:rPr>
        <mc:AlternateContent>
          <mc:Choice Requires="wps">
            <w:drawing>
              <wp:anchor distT="0" distB="0" distL="114300" distR="114300" simplePos="0" relativeHeight="251889152" behindDoc="0" locked="0" layoutInCell="1" allowOverlap="1" wp14:anchorId="6CD29FEA" wp14:editId="674DBAF5">
                <wp:simplePos x="0" y="0"/>
                <wp:positionH relativeFrom="column">
                  <wp:posOffset>271145</wp:posOffset>
                </wp:positionH>
                <wp:positionV relativeFrom="paragraph">
                  <wp:posOffset>181610</wp:posOffset>
                </wp:positionV>
                <wp:extent cx="2540" cy="581025"/>
                <wp:effectExtent l="76200" t="0" r="73660" b="47625"/>
                <wp:wrapNone/>
                <wp:docPr id="1544" name="AutoShape 128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540" cy="5810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2840" o:spid="_x0000_s1026" type="#_x0000_t32" style="position:absolute;margin-left:21.35pt;margin-top:14.3pt;width:.2pt;height:45.75pt;z-index:25188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" strokeweight="1pt">
                <v:stroke endarrow="block"/>
              </v:shape>
            </w:pict>
          </mc:Fallback>
        </mc:AlternateContent>
      </w:r>
      <w:r w:rsidR="00FA6D22" w:rsidRPr="00D538BB">
        <w:rPr>
          <w:rFonts w:ascii="Calibri" w:eastAsia="Calibri" w:hAnsi="Calibri"/>
          <w:noProof/>
        </w:rPr>
        <w:t>Virtual Desktop Server</w:t>
      </w:r>
      <w:r w:rsidR="002E3900" w:rsidRPr="00D538BB">
        <w:rPr>
          <w:rFonts w:ascii="Calibri" w:eastAsia="Calibri" w:hAnsi="Calibri"/>
          <w:noProof/>
        </w:rPr>
        <w:t>?</w:t>
      </w:r>
      <w:r w:rsidR="00FA6D22" w:rsidRPr="00D538BB">
        <w:rPr>
          <w:rFonts w:ascii="Calibri" w:eastAsia="Calibri" w:hAnsi="Calibri"/>
          <w:noProof/>
        </w:rPr>
        <w:t xml:space="preserve"> </w:t>
      </w:r>
    </w:p>
    <w:p w:rsidR="007345E1" w:rsidRPr="00D538BB" w:rsidRDefault="005A18A6" w:rsidP="005A18A6">
      <w:pPr>
        <w:ind w:left="1440"/>
        <w:rPr>
          <w:rFonts w:ascii="Calibri" w:eastAsia="Calibri" w:hAnsi="Calibri"/>
          <w:noProof/>
        </w:rPr>
      </w:pPr>
      <w:r w:rsidRPr="00D538BB">
        <w:rPr>
          <w:rFonts w:ascii="Calibri" w:eastAsia="Calibri" w:hAnsi="Calibri"/>
          <w:noProof/>
        </w:rPr>
        <w:t>e.g.,</w:t>
      </w:r>
      <w:r w:rsidR="00FA6D22" w:rsidRPr="00D538BB">
        <w:rPr>
          <w:rFonts w:ascii="Calibri" w:eastAsia="Calibri" w:hAnsi="Calibri"/>
          <w:noProof/>
        </w:rPr>
        <w:t xml:space="preserve"> Citrix </w:t>
      </w:r>
      <w:r w:rsidRPr="00D538BB">
        <w:rPr>
          <w:rFonts w:ascii="Arial" w:hAnsi="Arial" w:cs="Arial"/>
          <w:sz w:val="20"/>
        </w:rPr>
        <w:t xml:space="preserve">XenApp, </w:t>
      </w:r>
      <w:r w:rsidRPr="00D538BB">
        <w:rPr>
          <w:rFonts w:ascii="Calibri" w:eastAsia="Calibri" w:hAnsi="Calibri"/>
          <w:noProof/>
        </w:rPr>
        <w:t xml:space="preserve">Sun Ray  </w:t>
      </w:r>
    </w:p>
    <w:p w:rsidR="007345E1" w:rsidRPr="00D538BB" w:rsidRDefault="006F71A1" w:rsidP="007345E1">
      <w:pPr>
        <w:rPr>
          <w:rFonts w:ascii="Calibri" w:hAnsi="Calibri" w:cs="Calibri"/>
          <w:sz w:val="20"/>
          <w:szCs w:val="20"/>
        </w:rPr>
      </w:pPr>
      <w:r>
        <w:rPr>
          <w:noProof/>
          <w:szCs w:val="20"/>
        </w:rPr>
        <mc:AlternateContent>
          <mc:Choice Requires="wpg">
            <w:drawing>
              <wp:anchor distT="0" distB="0" distL="114300" distR="114300" simplePos="0" relativeHeight="251890176" behindDoc="0" locked="0" layoutInCell="1" allowOverlap="1" wp14:anchorId="2C0A38E0" wp14:editId="1F34A41F">
                <wp:simplePos x="0" y="0"/>
                <wp:positionH relativeFrom="column">
                  <wp:posOffset>273050</wp:posOffset>
                </wp:positionH>
                <wp:positionV relativeFrom="paragraph">
                  <wp:posOffset>116205</wp:posOffset>
                </wp:positionV>
                <wp:extent cx="5441315" cy="125095"/>
                <wp:effectExtent l="38100" t="0" r="45085" b="103505"/>
                <wp:wrapNone/>
                <wp:docPr id="1540" name="Group 128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125095"/>
                          <a:chOff x="1870" y="3736"/>
                          <a:chExt cx="8569" cy="197"/>
                        </a:xfrm>
                      </wpg:grpSpPr>
                      <wps:wsp>
                        <wps:cNvPr id="1541" name="AutoShape 12842"/>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42" name="AutoShape 12843"/>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43" name="AutoShape 12844"/>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12841" o:spid="_x0000_s1026" style="position:absolute;margin-left:21.5pt;margin-top:9.15pt;width:428.45pt;height:9.85pt;z-index:251890176" coordorigin="1870,3736" coordsize="8569,1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">
                <v:shape id="AutoShape 12842" o:spid="_x0000_s1027"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WlBO8QAAADdAAAADwAAAGRycy9kb3ducmV2LnhtbERPTWsCMRC9C/0PYQq9iGa3qJStUdaC&#10;UAse1Hqfbqab0M1k3URd/31TKHibx/uc+bJ3jbhQF6xnBfk4A0FceW25VvB5WI9eQISIrLHxTApu&#10;FGC5eBjMsdD+yju67GMtUgiHAhWYGNtCylAZchjGviVO3LfvHMYEu1rqDq8p3DXyOctm0qHl1GCw&#10;pTdD1c/+7BRsN/mq/DJ287E72e10XTbnenhU6umxL19BROrjXfzvftdp/nSSw9836QS5+A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FaUE7xAAAAN0AAAAPAAAAAAAAAAAA&#10;AAAAAKECAABkcnMvZG93bnJldi54bWxQSwUGAAAAAAQABAD5AAAAkgMAAAAA&#10;"/>
                <v:shape id="AutoShape 12843" o:spid="_x0000_s1028"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bvfTMQAAADdAAAADwAAAGRycy9kb3ducmV2LnhtbERPS2sCMRC+C/0PYQpepGYVLWVrlK0g&#10;aMGDj96nm+kmdDNZN1HXf98IQm/z8T1ntuhcLS7UButZwWiYgSAuvbZcKTgeVi9vIEJE1lh7JgU3&#10;CrCYP/VmmGt/5R1d9rESKYRDjgpMjE0uZSgNOQxD3xAn7se3DmOCbSV1i9cU7mo5zrJX6dByajDY&#10;0NJQ+bs/OwXbzeij+DZ287k72e10VdTnavClVP+5K95BROriv/jhXus0fzoZw/2bdIKc/w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1u99MxAAAAN0AAAAPAAAAAAAAAAAA&#10;AAAAAKECAABkcnMvZG93bnJldi54bWxQSwUGAAAAAAQABAD5AAAAkgMAAAAA&#10;"/>
                <v:shape id="AutoShape 12844" o:spid="_x0000_s1029"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2wB+MIAAADdAAAADwAAAGRycy9kb3ducmV2LnhtbERP32vCMBB+F/Y/hBv4pummjtE1lU0Q&#10;ZC+iDrbHo7m1Yc2lNLGp//0iCL7dx/fzivVoWzFQ741jBU/zDARx5bThWsHXaTt7BeEDssbWMSm4&#10;kId1+TApMNcu8oGGY6hFCmGfo4ImhC6X0lcNWfRz1xEn7tf1FkOCfS11jzGF21Y+Z9mLtGg4NTTY&#10;0aah6u94tgpM3Juh223ix+f3j9eRzGXljFLTx/H9DUSgMdzFN/dOp/mr5QKu36QTZPk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2wB+MIAAADdAAAADwAAAAAAAAAAAAAA&#10;AAChAgAAZHJzL2Rvd25yZXYueG1sUEsFBgAAAAAEAAQA+QAAAJADAAAAAA==&#10;">
                  <v:stroke endarrow="block"/>
                </v:shape>
              </v:group>
            </w:pict>
          </mc:Fallback>
        </mc:AlternateContent>
      </w:r>
      <w:r w:rsidR="007345E1" w:rsidRPr="00D538BB">
        <w:rPr>
          <w:szCs w:val="20"/>
        </w:rPr>
        <w:t xml:space="preserve">         </w:t>
      </w:r>
      <w:r w:rsidR="007345E1" w:rsidRPr="00D538BB">
        <w:rPr>
          <w:rFonts w:ascii="Calibri" w:hAnsi="Calibri" w:cs="Calibri"/>
          <w:sz w:val="16"/>
          <w:szCs w:val="16"/>
        </w:rPr>
        <w:t>No</w:t>
      </w:r>
      <w:r w:rsidR="007345E1" w:rsidRPr="00D538BB">
        <w:rPr>
          <w:szCs w:val="20"/>
        </w:rPr>
        <w:t xml:space="preserve">            If YES, </w:t>
      </w:r>
      <w:r w:rsidR="007345E1" w:rsidRPr="00D538BB">
        <w:rPr>
          <w:rFonts w:ascii="Calibri" w:hAnsi="Calibri" w:cs="Calibri"/>
          <w:sz w:val="22"/>
          <w:szCs w:val="22"/>
        </w:rPr>
        <w:t>[</w:t>
      </w:r>
      <w:hyperlink w:anchor="Doc_NE_DEV17" w:history="1">
        <w:r w:rsidR="007345E1" w:rsidRPr="00D538BB">
          <w:rPr>
            <w:rStyle w:val="Hyperlink"/>
            <w:rFonts w:ascii="Calibri" w:eastAsia="Calibri" w:hAnsi="Calibri"/>
            <w:sz w:val="22"/>
            <w:szCs w:val="22"/>
          </w:rPr>
          <w:t>GO select the function under the Network Devices STIG</w:t>
        </w:r>
      </w:hyperlink>
      <w:r w:rsidR="007345E1" w:rsidRPr="00D538BB">
        <w:rPr>
          <w:rFonts w:ascii="Calibri" w:eastAsia="Calibri" w:hAnsi="Calibri"/>
          <w:sz w:val="22"/>
          <w:szCs w:val="22"/>
        </w:rPr>
        <w:t xml:space="preserve">] </w:t>
      </w:r>
      <w:r w:rsidR="007345E1" w:rsidRPr="00D538BB">
        <w:rPr>
          <w:sz w:val="16"/>
          <w:szCs w:val="16"/>
        </w:rPr>
        <w:t>[</w:t>
      </w:r>
      <w:r w:rsidR="007345E1" w:rsidRPr="00D538BB">
        <w:rPr>
          <w:rFonts w:ascii="Calibri" w:eastAsia="Calibri" w:hAnsi="Calibri" w:cs="Calibri"/>
          <w:noProof/>
          <w:sz w:val="16"/>
          <w:szCs w:val="22"/>
        </w:rPr>
        <w:t>NE-DEV1</w:t>
      </w:r>
      <w:r w:rsidR="00A72563" w:rsidRPr="00D538BB">
        <w:rPr>
          <w:rFonts w:ascii="Calibri" w:eastAsia="Calibri" w:hAnsi="Calibri" w:cs="Calibri"/>
          <w:noProof/>
          <w:sz w:val="16"/>
          <w:szCs w:val="22"/>
        </w:rPr>
        <w:t>7</w:t>
      </w:r>
      <w:r w:rsidR="007345E1" w:rsidRPr="00D538BB">
        <w:rPr>
          <w:rFonts w:ascii="Calibri" w:eastAsia="Calibri" w:hAnsi="Calibri" w:cs="Calibri"/>
          <w:noProof/>
          <w:sz w:val="16"/>
          <w:szCs w:val="16"/>
        </w:rPr>
        <w:t xml:space="preserve">] </w:t>
      </w:r>
      <w:r w:rsidR="007345E1" w:rsidRPr="00D538BB">
        <w:rPr>
          <w:rFonts w:ascii="Calibri" w:eastAsia="Calibri" w:hAnsi="Calibri" w:cs="Calibri"/>
          <w:noProof/>
          <w:sz w:val="12"/>
          <w:szCs w:val="22"/>
        </w:rPr>
        <w:t xml:space="preserve"> </w:t>
      </w:r>
    </w:p>
    <w:p w:rsidR="007345E1" w:rsidRPr="00D538BB" w:rsidRDefault="007345E1" w:rsidP="007345E1">
      <w:pPr>
        <w:ind w:left="1440" w:right="720"/>
        <w:rPr>
          <w:rFonts w:ascii="Calibri" w:eastAsia="Calibri" w:hAnsi="Calibri"/>
        </w:rPr>
      </w:pPr>
    </w:p>
    <w:p w:rsidR="007345E1" w:rsidRPr="00D538BB" w:rsidRDefault="0068284D" w:rsidP="00FB63C5">
      <w:pPr>
        <w:numPr>
          <w:ilvl w:val="0"/>
          <w:numId w:val="29"/>
        </w:numPr>
        <w:ind w:left="360"/>
        <w:rPr>
          <w:rFonts w:ascii="Calibri" w:hAnsi="Calibri" w:cs="Calibri"/>
          <w:noProof/>
        </w:rPr>
      </w:pPr>
      <w:r w:rsidRPr="00D538BB">
        <w:rPr>
          <w:rFonts w:ascii="Calibri" w:eastAsia="Calibri" w:hAnsi="Calibri"/>
          <w:noProof/>
        </w:rPr>
        <w:t>Local Backup VVoIP Signaling Processing (Call Control) Agent</w:t>
      </w:r>
      <w:r w:rsidRPr="00D538BB">
        <w:rPr>
          <w:rFonts w:ascii="Calibri" w:hAnsi="Calibri" w:cs="Calibri"/>
          <w:noProof/>
        </w:rPr>
        <w:t xml:space="preserve">? </w:t>
      </w:r>
    </w:p>
    <w:p w:rsidR="007345E1" w:rsidRPr="00D538BB" w:rsidRDefault="006F71A1" w:rsidP="007345E1">
      <w:pPr>
        <w:rPr>
          <w:rFonts w:ascii="Calibri" w:hAnsi="Calibri" w:cs="Calibri"/>
          <w:sz w:val="20"/>
          <w:szCs w:val="20"/>
        </w:rPr>
      </w:pPr>
      <w:r>
        <w:rPr>
          <w:noProof/>
          <w:szCs w:val="20"/>
        </w:rPr>
        <mc:AlternateContent>
          <mc:Choice Requires="wpg">
            <w:drawing>
              <wp:anchor distT="0" distB="0" distL="114300" distR="114300" simplePos="0" relativeHeight="251886080" behindDoc="0" locked="0" layoutInCell="1" allowOverlap="1" wp14:anchorId="4188FC53" wp14:editId="3F44C56F">
                <wp:simplePos x="0" y="0"/>
                <wp:positionH relativeFrom="column">
                  <wp:posOffset>272415</wp:posOffset>
                </wp:positionH>
                <wp:positionV relativeFrom="paragraph">
                  <wp:posOffset>14605</wp:posOffset>
                </wp:positionV>
                <wp:extent cx="5441315" cy="354330"/>
                <wp:effectExtent l="76200" t="0" r="0" b="64770"/>
                <wp:wrapNone/>
                <wp:docPr id="1534" name="Group 128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35" name="AutoShape 12822"/>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36" name="Group 12823"/>
                        <wpg:cNvGrpSpPr>
                          <a:grpSpLocks/>
                        </wpg:cNvGrpSpPr>
                        <wpg:grpSpPr bwMode="auto">
                          <a:xfrm>
                            <a:off x="1870" y="3736"/>
                            <a:ext cx="8569" cy="197"/>
                            <a:chOff x="1870" y="3736"/>
                            <a:chExt cx="8569" cy="197"/>
                          </a:xfrm>
                        </wpg:grpSpPr>
                        <wps:wsp>
                          <wps:cNvPr id="1537" name="AutoShape 12824"/>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38" name="AutoShape 12825"/>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39" name="AutoShape 12826"/>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21" o:spid="_x0000_s1026" style="position:absolute;margin-left:21.45pt;margin-top:1.15pt;width:428.45pt;height:27.9pt;z-index:251886080"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">
                <v:shape id="AutoShape 12822"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5BDZMIAAADdAAAADwAAAGRycy9kb3ducmV2LnhtbERP32vCMBB+F/Y/hBP2pmlXHNIZxQlu&#10;e52WPR/N2VSbS2wyW//7ZTDY2318P2+1GW0nbtSH1rGCfJ6BIK6dbrlRUB33syWIEJE1do5JwZ0C&#10;bNYPkxWW2g38SbdDbEQK4VCiAhOjL6UMtSGLYe48ceJOrrcYE+wbqXscUrjt5FOWPUuLLacGg552&#10;hurL4dsq8FXh8u31/r6vj8ZXQ/71WpzflHqcjtsXEJHG+C/+c3/oNH9RLOD3m3SCXP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5BDZMIAAADdAAAADwAAAAAAAAAAAAAA&#10;AAChAgAAZHJzL2Rvd25yZXYueG1sUEsFBgAAAAAEAAQA+QAAAJADAAAAAA==&#10;" strokeweight="1pt">
                  <v:stroke endarrow="block"/>
                </v:shape>
                <v:group id="Group 12823"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D09tcQAAADdAAAA&#10;DwAAAAAAAAAAAAAAAACqAgAAZHJzL2Rvd25yZXYueG1sUEsFBgAAAAAEAAQA+gAAAJsDAAAAAA==&#10;">
                  <v:shape id="AutoShape 12824"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coPqcQAAADdAAAADwAAAGRycy9kb3ducmV2LnhtbERPTWsCMRC9F/wPYQQvpWa1aMvWKKsg&#10;VMGD2t6nm+kmuJmsm6jbf28Khd7m8T5ntuhcLa7UButZwWiYgSAuvbZcKfg4rp9eQYSIrLH2TAp+&#10;KMBi3nuYYa79jfd0PcRKpBAOOSowMTa5lKE05DAMfUOcuG/fOowJtpXULd5SuKvlOMum0qHl1GCw&#10;oZWh8nS4OAW7zWhZfBm72e7PdjdZF/WlevxUatDvijcQkbr4L/5zv+s0f/L8Ar/fpBPk/A4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9yg+pxAAAAN0AAAAPAAAAAAAAAAAA&#10;AAAAAKECAABkcnMvZG93bnJldi54bWxQSwUGAAAAAAQABAD5AAAAkgMAAAAA&#10;"/>
                  <v:shape id="AutoShape 12825"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FWb28cAAADdAAAADwAAAGRycy9kb3ducmV2LnhtbESPT0sDMRDF74LfIUzBi7TZKpWyNi2r&#10;ULBCD/3jfdyMm9DNZN2k7frtnYPgbYb35r3fLFZDaNWF+uQjG5hOClDEdbSeGwPHw3o8B5UyssU2&#10;Mhn4oQSr5e3NAksbr7yjyz43SkI4lWjA5dyVWqfaUcA0iR2xaF+xD5hl7Rtte7xKeGj1Q1E86YCe&#10;pcFhR6+O6tP+HAxsN9OX6tP5zfvu229n66o9N/cfxtyNhuoZVKYh/5v/rt+s4M8eBVe+kRH08hc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BMVZvbxwAAAN0AAAAPAAAAAAAA&#10;AAAAAAAAAKECAABkcnMvZG93bnJldi54bWxQSwUGAAAAAAQABAD5AAAAlQMAAAAA&#10;"/>
                  <v:shape id="AutoShape 12826"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oJFb8IAAADdAAAADwAAAGRycy9kb3ducmV2LnhtbERPTWsCMRC9C/0PYQreNFtFabdGqYIg&#10;XkQttMdhM90N3UyWTdys/94Igrd5vM9ZrHpbi45abxwreBtnIIgLpw2XCr7P29E7CB+QNdaOScGV&#10;PKyWL4MF5tpFPlJ3CqVIIexzVFCF0ORS+qIii37sGuLE/bnWYkiwLaVuMaZwW8tJls2lRcOpocKG&#10;NhUV/6eLVWDiwXTNbhPX+59fryOZ68wZpYav/dcniEB9eIof7p1O82fTD7h/k06Qyxs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YoJFb8IAAADdAAAADwAAAAAAAAAAAAAA&#10;AAChAgAAZHJzL2Rvd25yZXYueG1sUEsFBgAAAAAEAAQA+QAAAJADAAAAAA==&#10;">
                    <v:stroke endarrow="block"/>
                  </v:shape>
                </v:group>
              </v:group>
            </w:pict>
          </mc:Fallback>
        </mc:AlternateContent>
      </w:r>
      <w:r w:rsidR="007345E1" w:rsidRPr="00D538BB">
        <w:rPr>
          <w:szCs w:val="20"/>
        </w:rPr>
        <w:t xml:space="preserve">         </w:t>
      </w:r>
      <w:r w:rsidR="007345E1" w:rsidRPr="00D538BB">
        <w:rPr>
          <w:rFonts w:ascii="Calibri" w:hAnsi="Calibri" w:cs="Calibri"/>
          <w:sz w:val="16"/>
          <w:szCs w:val="16"/>
        </w:rPr>
        <w:t>No</w:t>
      </w:r>
      <w:r w:rsidR="007345E1" w:rsidRPr="00D538BB">
        <w:rPr>
          <w:szCs w:val="20"/>
        </w:rPr>
        <w:t xml:space="preserve">            If YES, </w:t>
      </w:r>
      <w:r w:rsidR="007345E1" w:rsidRPr="00D538BB">
        <w:rPr>
          <w:rFonts w:ascii="Calibri" w:hAnsi="Calibri" w:cs="Calibri"/>
          <w:sz w:val="22"/>
          <w:szCs w:val="22"/>
        </w:rPr>
        <w:t>[</w:t>
      </w:r>
      <w:hyperlink w:anchor="Doc_NE_DEV19" w:history="1">
        <w:r w:rsidR="007345E1" w:rsidRPr="00D538BB">
          <w:rPr>
            <w:rStyle w:val="Hyperlink"/>
            <w:rFonts w:ascii="Calibri" w:eastAsia="Calibri" w:hAnsi="Calibri"/>
            <w:sz w:val="22"/>
            <w:szCs w:val="22"/>
          </w:rPr>
          <w:t>GO select the function under the Network Devices STIG</w:t>
        </w:r>
      </w:hyperlink>
      <w:r w:rsidR="007345E1" w:rsidRPr="00D538BB">
        <w:rPr>
          <w:rFonts w:ascii="Calibri" w:eastAsia="Calibri" w:hAnsi="Calibri"/>
          <w:sz w:val="22"/>
          <w:szCs w:val="22"/>
        </w:rPr>
        <w:t xml:space="preserve">] </w:t>
      </w:r>
      <w:r w:rsidR="007345E1" w:rsidRPr="00D538BB">
        <w:rPr>
          <w:sz w:val="16"/>
          <w:szCs w:val="16"/>
        </w:rPr>
        <w:t>[</w:t>
      </w:r>
      <w:r w:rsidR="007345E1" w:rsidRPr="00D538BB">
        <w:rPr>
          <w:rFonts w:ascii="Calibri" w:eastAsia="Calibri" w:hAnsi="Calibri" w:cs="Calibri"/>
          <w:noProof/>
          <w:sz w:val="16"/>
          <w:szCs w:val="22"/>
        </w:rPr>
        <w:t>NE-DEV1</w:t>
      </w:r>
      <w:r w:rsidR="00A72563" w:rsidRPr="00D538BB">
        <w:rPr>
          <w:rFonts w:ascii="Calibri" w:eastAsia="Calibri" w:hAnsi="Calibri" w:cs="Calibri"/>
          <w:noProof/>
          <w:sz w:val="16"/>
          <w:szCs w:val="22"/>
        </w:rPr>
        <w:t>9</w:t>
      </w:r>
      <w:r w:rsidR="007345E1" w:rsidRPr="00D538BB">
        <w:rPr>
          <w:rFonts w:ascii="Calibri" w:eastAsia="Calibri" w:hAnsi="Calibri" w:cs="Calibri"/>
          <w:noProof/>
          <w:sz w:val="16"/>
          <w:szCs w:val="16"/>
        </w:rPr>
        <w:t xml:space="preserve">] </w:t>
      </w:r>
      <w:r w:rsidR="007345E1" w:rsidRPr="00D538BB">
        <w:rPr>
          <w:rFonts w:ascii="Calibri" w:eastAsia="Calibri" w:hAnsi="Calibri" w:cs="Calibri"/>
          <w:noProof/>
          <w:sz w:val="12"/>
          <w:szCs w:val="22"/>
        </w:rPr>
        <w:t xml:space="preserve"> </w:t>
      </w:r>
    </w:p>
    <w:p w:rsidR="007345E1" w:rsidRPr="00D538BB" w:rsidRDefault="007345E1" w:rsidP="007345E1">
      <w:pPr>
        <w:ind w:left="1440" w:right="720"/>
        <w:rPr>
          <w:rFonts w:ascii="Calibri" w:eastAsia="Calibri" w:hAnsi="Calibri"/>
        </w:rPr>
      </w:pPr>
    </w:p>
    <w:p w:rsidR="001F2747" w:rsidRPr="00D538BB" w:rsidRDefault="001F2747" w:rsidP="00FB63C5">
      <w:pPr>
        <w:numPr>
          <w:ilvl w:val="0"/>
          <w:numId w:val="29"/>
        </w:numPr>
        <w:ind w:left="360"/>
        <w:rPr>
          <w:rFonts w:ascii="Calibri" w:hAnsi="Calibri" w:cs="Calibri"/>
          <w:noProof/>
        </w:rPr>
      </w:pPr>
      <w:r w:rsidRPr="00D538BB">
        <w:rPr>
          <w:rFonts w:ascii="Calibri" w:eastAsia="Calibri" w:hAnsi="Calibri"/>
          <w:noProof/>
        </w:rPr>
        <w:t>VVoIP call controller – Primary local or enterprise</w:t>
      </w:r>
      <w:r w:rsidRPr="00D538BB">
        <w:rPr>
          <w:rFonts w:ascii="Calibri" w:hAnsi="Calibri" w:cs="Calibri"/>
          <w:noProof/>
        </w:rPr>
        <w:t xml:space="preserve">? </w:t>
      </w:r>
    </w:p>
    <w:p w:rsidR="0068284D" w:rsidRPr="00D538BB" w:rsidRDefault="006F71A1" w:rsidP="0068284D">
      <w:pPr>
        <w:rPr>
          <w:rFonts w:ascii="Calibri" w:hAnsi="Calibri" w:cs="Calibri"/>
          <w:sz w:val="20"/>
          <w:szCs w:val="20"/>
        </w:rPr>
      </w:pPr>
      <w:r>
        <w:rPr>
          <w:noProof/>
          <w:szCs w:val="20"/>
        </w:rPr>
        <mc:AlternateContent>
          <mc:Choice Requires="wpg">
            <w:drawing>
              <wp:anchor distT="0" distB="0" distL="114300" distR="114300" simplePos="0" relativeHeight="251891200" behindDoc="0" locked="0" layoutInCell="1" allowOverlap="1" wp14:anchorId="4C56FF87" wp14:editId="4095AD78">
                <wp:simplePos x="0" y="0"/>
                <wp:positionH relativeFrom="column">
                  <wp:posOffset>273685</wp:posOffset>
                </wp:positionH>
                <wp:positionV relativeFrom="paragraph">
                  <wp:posOffset>32385</wp:posOffset>
                </wp:positionV>
                <wp:extent cx="5441315" cy="354330"/>
                <wp:effectExtent l="76200" t="0" r="0" b="64770"/>
                <wp:wrapNone/>
                <wp:docPr id="1528" name="Group 1284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29" name="AutoShape 12846"/>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30" name="Group 12847"/>
                        <wpg:cNvGrpSpPr>
                          <a:grpSpLocks/>
                        </wpg:cNvGrpSpPr>
                        <wpg:grpSpPr bwMode="auto">
                          <a:xfrm>
                            <a:off x="1870" y="3736"/>
                            <a:ext cx="8569" cy="197"/>
                            <a:chOff x="1870" y="3736"/>
                            <a:chExt cx="8569" cy="197"/>
                          </a:xfrm>
                        </wpg:grpSpPr>
                        <wps:wsp>
                          <wps:cNvPr id="1531" name="AutoShape 12848"/>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32" name="AutoShape 12849"/>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33" name="AutoShape 12850"/>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45" o:spid="_x0000_s1026" style="position:absolute;margin-left:21.55pt;margin-top:2.55pt;width:428.45pt;height:27.9pt;z-index:251891200"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">
                <v:shape id="AutoShape 12846"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wTfvMIAAADdAAAADwAAAGRycy9kb3ducmV2LnhtbERP32vCMBB+H+x/CDfY20yrbGg1ihu4&#10;+TotPh/N2VSbS9Zktv73ZjDw7T6+n7dYDbYVF+pC41hBPspAEFdON1wrKPeblymIEJE1to5JwZUC&#10;rJaPDwsstOv5my67WIsUwqFABSZGX0gZKkMWw8h54sQdXWcxJtjVUnfYp3DbynGWvUmLDacGg54+&#10;DFXn3a9V4MuJy9c/169NtTe+7PPD++T0qdTz07Ceg4g0xLv4373Vaf7reAZ/36QT5PIG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mwTfvMIAAADdAAAADwAAAAAAAAAAAAAA&#10;AAChAgAAZHJzL2Rvd25yZXYueG1sUEsFBgAAAAAEAAQA+QAAAJADAAAAAA==&#10;" strokeweight="1pt">
                  <v:stroke endarrow="block"/>
                </v:shape>
                <v:group id="Group 12847"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zJgAWscAAADd&#10;AAAADwAAAAAAAAAAAAAAAACqAgAAZHJzL2Rvd25yZXYueG1sUEsFBgAAAAAEAAQA+gAAAJ4DAAAA&#10;AA==&#10;">
                  <v:shape id="AutoShape 12848"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W8yRsQAAADdAAAADwAAAGRycy9kb3ducmV2LnhtbERPTWsCMRC9C/0PYQq9iGa3opStUdaC&#10;UAse1Hqfbqab0M1k3URd/31TKHibx/uc+bJ3jbhQF6xnBfk4A0FceW25VvB5WI9eQISIrLHxTApu&#10;FGC5eBjMsdD+yju67GMtUgiHAhWYGNtCylAZchjGviVO3LfvHMYEu1rqDq8p3DXyOctm0qHl1GCw&#10;pTdD1c/+7BRsN/mq/DJ287E72e10XTbnenhU6umxL19BROrjXfzvftdp/nSSw9836QS5+AU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dbzJGxAAAAN0AAAAPAAAAAAAAAAAA&#10;AAAAAKECAABkcnMvZG93bnJldi54bWxQSwUGAAAAAAQABAD5AAAAkgMAAAAA&#10;"/>
                  <v:shape id="AutoShape 12849"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b2sMcQAAADdAAAADwAAAGRycy9kb3ducmV2LnhtbERPS2sCMRC+C/0PYQpepGZVLGVrlK0g&#10;aMGDj96nm+kmdDNZN1HXf98IQm/z8T1ntuhcLS7UButZwWiYgSAuvbZcKTgeVi9vIEJE1lh7JgU3&#10;CrCYP/VmmGt/5R1d9rESKYRDjgpMjE0uZSgNOQxD3xAn7se3DmOCbSV1i9cU7mo5zrJX6dByajDY&#10;0NJQ+bs/OwXbzeij+DZ287k72e10VdTnavClVP+5K95BROriv/jhXus0fzoZw/2bdIKc/w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tvawxxAAAAN0AAAAPAAAAAAAAAAAA&#10;AAAAAKECAABkcnMvZG93bnJldi54bWxQSwUGAAAAAAQABAD5AAAAkgMAAAAA&#10;"/>
                  <v:shape id="AutoShape 12850"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2pyhcIAAADdAAAADwAAAGRycy9kb3ducmV2LnhtbERP32vCMBB+F/Y/hBv4ZtNNlNEZy1YQ&#10;ZC+iDrbHo7m1Yc2lNFlT//tFEHy7j+/nbcrJdmKkwRvHCp6yHARx7bThRsHnebd4AeEDssbOMSm4&#10;kIdy+zDbYKFd5CONp9CIFMK+QAVtCH0hpa9bsugz1xMn7scNFkOCQyP1gDGF204+5/laWjScGlrs&#10;qWqp/j39WQUmHszY76v4/vH17XUkc1k5o9T8cXp7BRFoCnfxzb3Xaf5quYTrN+kEuf0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2pyhcIAAADdAAAADwAAAAAAAAAAAAAA&#10;AAChAgAAZHJzL2Rvd25yZXYueG1sUEsFBgAAAAAEAAQA+QAAAJADAAAAAA==&#10;">
                    <v:stroke endarrow="block"/>
                  </v:shape>
                </v:group>
              </v:group>
            </w:pict>
          </mc:Fallback>
        </mc:AlternateContent>
      </w:r>
      <w:r w:rsidR="0068284D" w:rsidRPr="00D538BB">
        <w:rPr>
          <w:szCs w:val="20"/>
        </w:rPr>
        <w:t xml:space="preserve">         </w:t>
      </w:r>
      <w:r w:rsidR="0068284D" w:rsidRPr="00D538BB">
        <w:rPr>
          <w:rFonts w:ascii="Calibri" w:hAnsi="Calibri" w:cs="Calibri"/>
          <w:sz w:val="16"/>
          <w:szCs w:val="16"/>
        </w:rPr>
        <w:t>No</w:t>
      </w:r>
      <w:r w:rsidR="0068284D" w:rsidRPr="00D538BB">
        <w:rPr>
          <w:szCs w:val="20"/>
        </w:rPr>
        <w:t xml:space="preserve">            If YES, </w:t>
      </w:r>
      <w:r w:rsidR="0068284D" w:rsidRPr="00D538BB">
        <w:rPr>
          <w:rFonts w:ascii="Calibri" w:hAnsi="Calibri" w:cs="Calibri"/>
          <w:sz w:val="22"/>
          <w:szCs w:val="22"/>
        </w:rPr>
        <w:t>[</w:t>
      </w:r>
      <w:hyperlink w:anchor="Doc_NE_DEV20" w:history="1">
        <w:r w:rsidR="0068284D" w:rsidRPr="00D538BB">
          <w:rPr>
            <w:rStyle w:val="Hyperlink"/>
            <w:rFonts w:ascii="Calibri" w:eastAsia="Calibri" w:hAnsi="Calibri"/>
            <w:sz w:val="22"/>
            <w:szCs w:val="22"/>
          </w:rPr>
          <w:t>GO select the function under the Network Devices STIG</w:t>
        </w:r>
      </w:hyperlink>
      <w:r w:rsidR="0068284D" w:rsidRPr="00D538BB">
        <w:rPr>
          <w:rFonts w:ascii="Calibri" w:eastAsia="Calibri" w:hAnsi="Calibri"/>
          <w:sz w:val="22"/>
          <w:szCs w:val="22"/>
        </w:rPr>
        <w:t xml:space="preserve">] </w:t>
      </w:r>
      <w:r w:rsidR="0068284D" w:rsidRPr="00D538BB">
        <w:rPr>
          <w:sz w:val="16"/>
          <w:szCs w:val="16"/>
        </w:rPr>
        <w:t>[</w:t>
      </w:r>
      <w:r w:rsidR="0068284D" w:rsidRPr="00D538BB">
        <w:rPr>
          <w:rFonts w:ascii="Calibri" w:eastAsia="Calibri" w:hAnsi="Calibri" w:cs="Calibri"/>
          <w:noProof/>
          <w:sz w:val="16"/>
          <w:szCs w:val="22"/>
        </w:rPr>
        <w:t>NE-DEV20</w:t>
      </w:r>
      <w:r w:rsidR="0068284D" w:rsidRPr="00D538BB">
        <w:rPr>
          <w:rFonts w:ascii="Calibri" w:eastAsia="Calibri" w:hAnsi="Calibri" w:cs="Calibri"/>
          <w:noProof/>
          <w:sz w:val="16"/>
          <w:szCs w:val="16"/>
        </w:rPr>
        <w:t xml:space="preserve">] </w:t>
      </w:r>
      <w:r w:rsidR="0068284D" w:rsidRPr="00D538BB">
        <w:rPr>
          <w:rFonts w:ascii="Calibri" w:eastAsia="Calibri" w:hAnsi="Calibri" w:cs="Calibri"/>
          <w:noProof/>
          <w:sz w:val="12"/>
          <w:szCs w:val="22"/>
        </w:rPr>
        <w:t xml:space="preserve"> </w:t>
      </w:r>
    </w:p>
    <w:p w:rsidR="0068284D" w:rsidRPr="00D538BB" w:rsidRDefault="0068284D" w:rsidP="0068284D">
      <w:pPr>
        <w:ind w:left="1440" w:right="720"/>
        <w:rPr>
          <w:rFonts w:ascii="Calibri" w:eastAsia="Calibri" w:hAnsi="Calibri"/>
        </w:rPr>
      </w:pPr>
    </w:p>
    <w:p w:rsidR="00C103B7" w:rsidRPr="00D538BB" w:rsidRDefault="00C103B7" w:rsidP="00FB63C5">
      <w:pPr>
        <w:numPr>
          <w:ilvl w:val="0"/>
          <w:numId w:val="29"/>
        </w:numPr>
        <w:ind w:left="360"/>
        <w:rPr>
          <w:rFonts w:ascii="Calibri" w:hAnsi="Calibri" w:cs="Calibri"/>
          <w:noProof/>
        </w:rPr>
      </w:pPr>
      <w:r w:rsidRPr="00D538BB">
        <w:rPr>
          <w:rFonts w:ascii="Calibri" w:eastAsia="Calibri" w:hAnsi="Calibri"/>
          <w:noProof/>
        </w:rPr>
        <w:t xml:space="preserve">VoiceMail </w:t>
      </w:r>
      <w:r w:rsidRPr="00D538BB">
        <w:rPr>
          <w:rFonts w:ascii="Calibri" w:hAnsi="Calibri" w:cs="Calibri"/>
          <w:noProof/>
        </w:rPr>
        <w:t xml:space="preserve">Server (VoIP based or </w:t>
      </w:r>
      <w:r w:rsidRPr="00D538BB">
        <w:rPr>
          <w:rFonts w:ascii="Arial" w:hAnsi="Arial" w:cs="Arial"/>
          <w:sz w:val="20"/>
        </w:rPr>
        <w:t>for Traditional Circuit Switch</w:t>
      </w:r>
      <w:r w:rsidRPr="00D538BB">
        <w:rPr>
          <w:rFonts w:ascii="Calibri" w:hAnsi="Calibri" w:cs="Calibri"/>
          <w:noProof/>
        </w:rPr>
        <w:t xml:space="preserve">)? </w:t>
      </w:r>
    </w:p>
    <w:p w:rsidR="0068284D" w:rsidRPr="00D538BB" w:rsidRDefault="006F71A1" w:rsidP="0068284D">
      <w:pPr>
        <w:rPr>
          <w:rFonts w:ascii="Calibri" w:hAnsi="Calibri" w:cs="Calibri"/>
          <w:sz w:val="20"/>
          <w:szCs w:val="20"/>
        </w:rPr>
      </w:pPr>
      <w:r>
        <w:rPr>
          <w:noProof/>
          <w:szCs w:val="20"/>
        </w:rPr>
        <mc:AlternateContent>
          <mc:Choice Requires="wpg">
            <w:drawing>
              <wp:anchor distT="0" distB="0" distL="114300" distR="114300" simplePos="0" relativeHeight="251887104" behindDoc="0" locked="0" layoutInCell="1" allowOverlap="1" wp14:anchorId="492C9CC0" wp14:editId="4F864884">
                <wp:simplePos x="0" y="0"/>
                <wp:positionH relativeFrom="column">
                  <wp:posOffset>273050</wp:posOffset>
                </wp:positionH>
                <wp:positionV relativeFrom="paragraph">
                  <wp:posOffset>24765</wp:posOffset>
                </wp:positionV>
                <wp:extent cx="5441315" cy="354330"/>
                <wp:effectExtent l="76200" t="0" r="0" b="64770"/>
                <wp:wrapNone/>
                <wp:docPr id="1522" name="Group 128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41315" cy="354330"/>
                          <a:chOff x="1870" y="3597"/>
                          <a:chExt cx="8569" cy="558"/>
                        </a:xfrm>
                      </wpg:grpSpPr>
                      <wps:wsp>
                        <wps:cNvPr id="1523" name="AutoShape 12828"/>
                        <wps:cNvCnPr>
                          <a:cxnSpLocks noChangeShapeType="1"/>
                        </wps:cNvCnPr>
                        <wps:spPr bwMode="auto">
                          <a:xfrm>
                            <a:off x="1870" y="3597"/>
                            <a:ext cx="0" cy="558"/>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524" name="Group 12829"/>
                        <wpg:cNvGrpSpPr>
                          <a:grpSpLocks/>
                        </wpg:cNvGrpSpPr>
                        <wpg:grpSpPr bwMode="auto">
                          <a:xfrm>
                            <a:off x="1870" y="3736"/>
                            <a:ext cx="8569" cy="197"/>
                            <a:chOff x="1870" y="3736"/>
                            <a:chExt cx="8569" cy="197"/>
                          </a:xfrm>
                        </wpg:grpSpPr>
                        <wps:wsp>
                          <wps:cNvPr id="1525" name="AutoShape 12830"/>
                          <wps:cNvCnPr>
                            <a:cxnSpLocks noChangeShapeType="1"/>
                          </wps:cNvCnPr>
                          <wps:spPr bwMode="auto">
                            <a:xfrm>
                              <a:off x="9643" y="3736"/>
                              <a:ext cx="795" cy="1"/>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26" name="AutoShape 12831"/>
                          <wps:cNvCnPr>
                            <a:cxnSpLocks noChangeShapeType="1"/>
                          </wps:cNvCnPr>
                          <wps:spPr bwMode="auto">
                            <a:xfrm>
                              <a:off x="10438" y="3736"/>
                              <a:ext cx="1" cy="197"/>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27" name="AutoShape 12832"/>
                          <wps:cNvCnPr>
                            <a:cxnSpLocks noChangeShapeType="1"/>
                          </wps:cNvCnPr>
                          <wps:spPr bwMode="auto">
                            <a:xfrm flipH="1">
                              <a:off x="1870" y="3933"/>
                              <a:ext cx="8569"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827" o:spid="_x0000_s1026" style="position:absolute;margin-left:21.5pt;margin-top:1.95pt;width:428.45pt;height:27.9pt;z-index:251887104" coordorigin="1870,3597" coordsize="8569,5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">
                <v:shape id="AutoShape 12828" o:spid="_x0000_s1027" type="#_x0000_t32" style="position:absolute;left:1870;top:3597;width:0;height:5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zoVsIAAADdAAAADwAAAGRycy9kb3ducmV2LnhtbERP32vCMBB+H+x/CCfsbaa1OKQzihPc&#10;9jotez6as6k2l9hktv73izDY2318P2+5Hm0nrtSH1rGCfJqBIK6dbrlRUB12zwsQISJr7ByTghsF&#10;WK8eH5ZYajfwF133sREphEOJCkyMvpQy1IYshqnzxIk7ut5iTLBvpO5xSOG2k7Mse5EWW04NBj1t&#10;DdXn/Y9V4KvC5ZvL7WNXH4yvhvz7rTi9K/U0GTevICKN8V/85/7Uaf58VsD9m3SCXP0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zoVsIAAADdAAAADwAAAAAAAAAAAAAA&#10;AAChAgAAZHJzL2Rvd25yZXYueG1sUEsFBgAAAAAEAAQA+QAAAJADAAAAAA==&#10;" strokeweight="1pt">
                  <v:stroke endarrow="block"/>
                </v:shape>
                <v:group id="Group 12829" o:spid="_x0000_s1028" style="position:absolute;left:1870;top:3736;width:8569;height:197" coordorigin="1870,3736" coordsize="8569,19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nqQhMUAAADdAAAADwAAAGRycy9kb3ducmV2LnhtbERPTWvCQBC9F/wPywi9&#10;NZvYpkjMKiJWPIRCVSi9DdkxCWZnQ3abxH/fLRR6m8f7nHwzmVYM1LvGsoIkikEQl1Y3XCm4nN+e&#10;liCcR9bYWiYFd3KwWc8ecsy0HfmDhpOvRAhhl6GC2vsuk9KVNRl0ke2IA3e1vUEfYF9J3eMYwk0r&#10;F3H8Kg02HBpq7GhXU3k7fRsFhxHH7XOyH4rbdXf/Oqfvn0VCSj3Op+0KhKfJ/4v/3Ecd5qeLF/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Z6kITFAAAA3QAA&#10;AA8AAAAAAAAAAAAAAAAAqgIAAGRycy9kb3ducmV2LnhtbFBLBQYAAAAABAAEAPoAAACcAwAAAAA=&#10;">
                  <v:shape id="AutoShape 12830" o:spid="_x0000_s1029" type="#_x0000_t32" style="position:absolute;left:9643;top:3736;width:79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42imMQAAADdAAAADwAAAGRycy9kb3ducmV2LnhtbERPTWsCMRC9F/ofwhR6KZpV2FJWo2wF&#10;oQoetHofN+MmdDNZN1HXf98UCt7m8T5nOu9dI67UBetZwWiYgSCuvLZcK9h/LwcfIEJE1th4JgV3&#10;CjCfPT9NsdD+xlu67mItUgiHAhWYGNtCylAZchiGviVO3Ml3DmOCXS11h7cU7ho5zrJ36dByajDY&#10;0sJQ9bO7OAWb1eizPBq7Wm/PdpMvy+ZSvx2Uen3pywmISH18iP/dXzrNz8c5/H2TTpCzX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njaKYxAAAAN0AAAAPAAAAAAAAAAAA&#10;AAAAAKECAABkcnMvZG93bnJldi54bWxQSwUGAAAAAAQABAD5AAAAkgMAAAAA&#10;"/>
                  <v:shape id="AutoShape 12831" o:spid="_x0000_s1030" type="#_x0000_t32" style="position:absolute;left:10438;top:3736;width:1;height:19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18878MAAADdAAAADwAAAGRycy9kb3ducmV2LnhtbERPTWsCMRC9C/6HMIIXqVkFpWyNshUE&#10;LXhQ2/t0M92EbibbTdT13zeC4G0e73MWq87V4kJtsJ4VTMYZCOLSa8uVgs/T5uUVRIjIGmvPpOBG&#10;AVbLfm+BufZXPtDlGCuRQjjkqMDE2ORShtKQwzD2DXHifnzrMCbYVlK3eE3hrpbTLJtLh5ZTg8GG&#10;1obK3+PZKdjvJu/Ft7G7j8Of3c82RX2uRl9KDQdd8QYiUhef4od7q9P82XQO92/SCXL5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dfPO/DAAAA3QAAAA8AAAAAAAAAAAAA&#10;AAAAoQIAAGRycy9kb3ducmV2LnhtbFBLBQYAAAAABAAEAPkAAACRAwAAAAA=&#10;"/>
                  <v:shape id="AutoShape 12832" o:spid="_x0000_s1031" type="#_x0000_t32" style="position:absolute;left:1870;top:3933;width:8569;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jiW8EAAADdAAAADwAAAGRycy9kb3ducmV2LnhtbERPS4vCMBC+L/gfwgje1lRBV7pGWYUF&#10;8SI+QI9DM9uGbSalyTb13xtB2Nt8fM9Zrntbi45abxwrmIwzEMSF04ZLBZfz9/sChA/IGmvHpOBO&#10;HtarwdsSc+0iH6k7hVKkEPY5KqhCaHIpfVGRRT92DXHiflxrMSTYllK3GFO4reU0y+bSouHUUGFD&#10;24qK39OfVWDiwXTNbhs3++vN60jmPnNGqdGw//oEEagP/+KXe6fT/Nn0A57fpBPk6g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5iOJbwQAAAN0AAAAPAAAAAAAAAAAAAAAA&#10;AKECAABkcnMvZG93bnJldi54bWxQSwUGAAAAAAQABAD5AAAAjwMAAAAA&#10;">
                    <v:stroke endarrow="block"/>
                  </v:shape>
                </v:group>
              </v:group>
            </w:pict>
          </mc:Fallback>
        </mc:AlternateContent>
      </w:r>
      <w:r w:rsidR="0068284D" w:rsidRPr="00D538BB">
        <w:rPr>
          <w:szCs w:val="20"/>
        </w:rPr>
        <w:t xml:space="preserve">         </w:t>
      </w:r>
      <w:r w:rsidR="0068284D" w:rsidRPr="00D538BB">
        <w:rPr>
          <w:rFonts w:ascii="Calibri" w:hAnsi="Calibri" w:cs="Calibri"/>
          <w:sz w:val="16"/>
          <w:szCs w:val="16"/>
        </w:rPr>
        <w:t>No</w:t>
      </w:r>
      <w:r w:rsidR="0068284D" w:rsidRPr="00D538BB">
        <w:rPr>
          <w:szCs w:val="20"/>
        </w:rPr>
        <w:t xml:space="preserve">            If YES, </w:t>
      </w:r>
      <w:r w:rsidR="0068284D" w:rsidRPr="00D538BB">
        <w:rPr>
          <w:rFonts w:ascii="Calibri" w:hAnsi="Calibri" w:cs="Calibri"/>
          <w:sz w:val="22"/>
          <w:szCs w:val="22"/>
        </w:rPr>
        <w:t>[</w:t>
      </w:r>
      <w:hyperlink w:anchor="Doc_NE_DEV21" w:history="1">
        <w:r w:rsidR="0068284D" w:rsidRPr="00D538BB">
          <w:rPr>
            <w:rStyle w:val="Hyperlink"/>
            <w:rFonts w:ascii="Calibri" w:eastAsia="Calibri" w:hAnsi="Calibri"/>
            <w:sz w:val="22"/>
            <w:szCs w:val="22"/>
          </w:rPr>
          <w:t>GO select the function under the Network Devices STIG</w:t>
        </w:r>
      </w:hyperlink>
      <w:r w:rsidR="0068284D" w:rsidRPr="00D538BB">
        <w:rPr>
          <w:rFonts w:ascii="Calibri" w:eastAsia="Calibri" w:hAnsi="Calibri"/>
          <w:sz w:val="22"/>
          <w:szCs w:val="22"/>
        </w:rPr>
        <w:t xml:space="preserve">] </w:t>
      </w:r>
      <w:r w:rsidR="0068284D" w:rsidRPr="00D538BB">
        <w:rPr>
          <w:sz w:val="16"/>
          <w:szCs w:val="16"/>
        </w:rPr>
        <w:t>[</w:t>
      </w:r>
      <w:r w:rsidR="0068284D" w:rsidRPr="00D538BB">
        <w:rPr>
          <w:rFonts w:ascii="Calibri" w:eastAsia="Calibri" w:hAnsi="Calibri" w:cs="Calibri"/>
          <w:noProof/>
          <w:sz w:val="16"/>
          <w:szCs w:val="22"/>
        </w:rPr>
        <w:t>NE-DEV21</w:t>
      </w:r>
      <w:r w:rsidR="0068284D" w:rsidRPr="00D538BB">
        <w:rPr>
          <w:rFonts w:ascii="Calibri" w:eastAsia="Calibri" w:hAnsi="Calibri" w:cs="Calibri"/>
          <w:noProof/>
          <w:sz w:val="16"/>
          <w:szCs w:val="16"/>
        </w:rPr>
        <w:t xml:space="preserve">] </w:t>
      </w:r>
    </w:p>
    <w:p w:rsidR="0068284D" w:rsidRPr="00D538BB" w:rsidRDefault="0068284D" w:rsidP="0068284D">
      <w:pPr>
        <w:ind w:left="1440" w:right="720"/>
        <w:rPr>
          <w:rFonts w:ascii="Calibri" w:eastAsia="Calibri" w:hAnsi="Calibri"/>
        </w:rPr>
      </w:pPr>
    </w:p>
    <w:p w:rsidR="00AC447A" w:rsidRPr="00D538BB" w:rsidRDefault="00AC447A" w:rsidP="00AC447A">
      <w:pPr>
        <w:tabs>
          <w:tab w:val="left" w:pos="360"/>
          <w:tab w:val="left" w:pos="7200"/>
          <w:tab w:val="left" w:pos="7905"/>
          <w:tab w:val="left" w:pos="8640"/>
        </w:tabs>
        <w:rPr>
          <w:szCs w:val="20"/>
        </w:rPr>
      </w:pPr>
      <w:r w:rsidRPr="00D538BB">
        <w:rPr>
          <w:szCs w:val="20"/>
        </w:rPr>
        <w:t xml:space="preserve">Continued next page   </w:t>
      </w:r>
    </w:p>
    <w:p w:rsidR="00BA04E0" w:rsidRPr="00D538BB" w:rsidRDefault="00AC447A" w:rsidP="00AC447A">
      <w:pPr>
        <w:tabs>
          <w:tab w:val="left" w:pos="360"/>
          <w:tab w:val="left" w:pos="7200"/>
          <w:tab w:val="left" w:pos="7905"/>
          <w:tab w:val="left" w:pos="8640"/>
        </w:tabs>
        <w:rPr>
          <w:b/>
        </w:rPr>
      </w:pPr>
      <w:r w:rsidRPr="00D538BB">
        <w:rPr>
          <w:szCs w:val="20"/>
        </w:rPr>
        <w:br w:type="page"/>
      </w:r>
      <w:r w:rsidR="00BA04E0" w:rsidRPr="00D538BB">
        <w:rPr>
          <w:b/>
        </w:rPr>
        <w:lastRenderedPageBreak/>
        <w:t>Network Control / Support Function Flow Chart - Continued</w:t>
      </w:r>
    </w:p>
    <w:p w:rsidR="00BA04E0" w:rsidRPr="00D538BB" w:rsidRDefault="00BA04E0" w:rsidP="00BA04E0">
      <w:pPr>
        <w:tabs>
          <w:tab w:val="left" w:pos="360"/>
          <w:tab w:val="left" w:pos="7200"/>
          <w:tab w:val="left" w:pos="7905"/>
          <w:tab w:val="left" w:pos="8640"/>
        </w:tabs>
        <w:ind w:left="180"/>
        <w:rPr>
          <w:szCs w:val="20"/>
        </w:rPr>
      </w:pPr>
      <w:r w:rsidRPr="00D538BB">
        <w:rPr>
          <w:szCs w:val="20"/>
        </w:rPr>
        <w:t>Continued from previous page</w:t>
      </w:r>
    </w:p>
    <w:p w:rsidR="009E76B2" w:rsidRPr="00D538BB" w:rsidRDefault="009E76B2" w:rsidP="00BA04E0">
      <w:pPr>
        <w:ind w:left="180"/>
        <w:rPr>
          <w:b/>
        </w:rPr>
      </w:pPr>
    </w:p>
    <w:p w:rsidR="00BA04E0" w:rsidRPr="00D538BB" w:rsidRDefault="00BA04E0" w:rsidP="00BA04E0">
      <w:pPr>
        <w:ind w:left="180"/>
        <w:rPr>
          <w:b/>
        </w:rPr>
      </w:pPr>
      <w:proofErr w:type="gramStart"/>
      <w:r w:rsidRPr="00D538BB">
        <w:rPr>
          <w:b/>
        </w:rPr>
        <w:t>Is</w:t>
      </w:r>
      <w:proofErr w:type="gramEnd"/>
      <w:r w:rsidRPr="00D538BB">
        <w:rPr>
          <w:b/>
        </w:rPr>
        <w:t xml:space="preserve"> this Network Control / Support Function a/an …</w:t>
      </w:r>
    </w:p>
    <w:p w:rsidR="00BA04E0" w:rsidRPr="00D538BB" w:rsidRDefault="00BA04E0" w:rsidP="00BA04E0">
      <w:pPr>
        <w:ind w:left="180"/>
        <w:rPr>
          <w:sz w:val="12"/>
          <w:szCs w:val="12"/>
        </w:rPr>
      </w:pPr>
    </w:p>
    <w:p w:rsidR="00D54430" w:rsidRPr="00D538BB" w:rsidRDefault="006F71A1" w:rsidP="00FB63C5">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1872768" behindDoc="0" locked="0" layoutInCell="1" allowOverlap="1" wp14:anchorId="6D98D6D4" wp14:editId="1B766BEB">
                <wp:simplePos x="0" y="0"/>
                <wp:positionH relativeFrom="column">
                  <wp:posOffset>282574</wp:posOffset>
                </wp:positionH>
                <wp:positionV relativeFrom="paragraph">
                  <wp:posOffset>179705</wp:posOffset>
                </wp:positionV>
                <wp:extent cx="0" cy="354330"/>
                <wp:effectExtent l="76200" t="0" r="76200" b="64770"/>
                <wp:wrapNone/>
                <wp:docPr id="1521" name="AutoShape 95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49" o:spid="_x0000_s1026" type="#_x0000_t32" style="position:absolute;margin-left:22.25pt;margin-top:14.15pt;width:0;height:27.9pt;z-index:2518727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" strokeweight="1pt">
                <v:stroke endarrow="block"/>
              </v:shape>
            </w:pict>
          </mc:Fallback>
        </mc:AlternateContent>
      </w:r>
      <w:r w:rsidR="00D54430" w:rsidRPr="00D538BB">
        <w:rPr>
          <w:rFonts w:ascii="Calibri" w:hAnsi="Calibri" w:cs="Calibri"/>
          <w:noProof/>
        </w:rPr>
        <w:t xml:space="preserve">Telephone System Console (VoIP based or </w:t>
      </w:r>
      <w:r w:rsidR="00D54430" w:rsidRPr="00D538BB">
        <w:rPr>
          <w:rFonts w:ascii="Arial" w:hAnsi="Arial" w:cs="Arial"/>
          <w:sz w:val="20"/>
        </w:rPr>
        <w:t>for Traditional Circuit Switch</w:t>
      </w:r>
      <w:r w:rsidR="00D54430" w:rsidRPr="00D538BB">
        <w:rPr>
          <w:rFonts w:ascii="Calibri" w:hAnsi="Calibri" w:cs="Calibri"/>
          <w:noProof/>
        </w:rPr>
        <w:t xml:space="preserve">)? </w:t>
      </w:r>
    </w:p>
    <w:p w:rsidR="00D54430" w:rsidRPr="00D538BB" w:rsidRDefault="006F71A1" w:rsidP="00D54430">
      <w:pPr>
        <w:rPr>
          <w:rFonts w:ascii="Calibri" w:hAnsi="Calibri" w:cs="Calibri"/>
          <w:sz w:val="20"/>
          <w:szCs w:val="20"/>
        </w:rPr>
      </w:pPr>
      <w:r>
        <w:rPr>
          <w:noProof/>
          <w:szCs w:val="20"/>
        </w:rPr>
        <mc:AlternateContent>
          <mc:Choice Requires="wps">
            <w:drawing>
              <wp:anchor distT="0" distB="0" distL="114300" distR="114300" simplePos="0" relativeHeight="251873792" behindDoc="0" locked="0" layoutInCell="1" allowOverlap="1" wp14:anchorId="2916D53D" wp14:editId="6BFF47D8">
                <wp:simplePos x="0" y="0"/>
                <wp:positionH relativeFrom="column">
                  <wp:posOffset>5201920</wp:posOffset>
                </wp:positionH>
                <wp:positionV relativeFrom="paragraph">
                  <wp:posOffset>73660</wp:posOffset>
                </wp:positionV>
                <wp:extent cx="512445" cy="635"/>
                <wp:effectExtent l="0" t="0" r="20955" b="37465"/>
                <wp:wrapNone/>
                <wp:docPr id="1520" name="AutoShape 95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24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1" o:spid="_x0000_s1026" type="#_x0000_t32" style="position:absolute;margin-left:409.6pt;margin-top:5.8pt;width:40.35pt;height:.05pt;z-index:25187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"/>
            </w:pict>
          </mc:Fallback>
        </mc:AlternateContent>
      </w:r>
      <w:r>
        <w:rPr>
          <w:noProof/>
          <w:szCs w:val="20"/>
        </w:rPr>
        <mc:AlternateContent>
          <mc:Choice Requires="wps">
            <w:drawing>
              <wp:anchor distT="0" distB="0" distL="114300" distR="114300" simplePos="0" relativeHeight="251874816" behindDoc="0" locked="0" layoutInCell="1" allowOverlap="1" wp14:anchorId="3B741CA2" wp14:editId="707B53BB">
                <wp:simplePos x="0" y="0"/>
                <wp:positionH relativeFrom="column">
                  <wp:posOffset>5714365</wp:posOffset>
                </wp:positionH>
                <wp:positionV relativeFrom="paragraph">
                  <wp:posOffset>73660</wp:posOffset>
                </wp:positionV>
                <wp:extent cx="635" cy="125095"/>
                <wp:effectExtent l="0" t="0" r="37465" b="27305"/>
                <wp:wrapNone/>
                <wp:docPr id="1519" name="AutoShape 95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2" o:spid="_x0000_s1026" type="#_x0000_t32" style="position:absolute;margin-left:449.95pt;margin-top:5.8pt;width:.05pt;height:9.85pt;z-index:25187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"/>
            </w:pict>
          </mc:Fallback>
        </mc:AlternateContent>
      </w:r>
      <w:r w:rsidR="00D54430" w:rsidRPr="00D538BB">
        <w:rPr>
          <w:szCs w:val="20"/>
        </w:rPr>
        <w:t xml:space="preserve">         </w:t>
      </w:r>
      <w:r w:rsidR="00D54430" w:rsidRPr="00D538BB">
        <w:rPr>
          <w:rFonts w:ascii="Calibri" w:hAnsi="Calibri" w:cs="Calibri"/>
          <w:sz w:val="16"/>
          <w:szCs w:val="16"/>
        </w:rPr>
        <w:t>No</w:t>
      </w:r>
      <w:r w:rsidR="00D54430" w:rsidRPr="00D538BB">
        <w:rPr>
          <w:szCs w:val="20"/>
        </w:rPr>
        <w:t xml:space="preserve">            If YES, </w:t>
      </w:r>
      <w:r w:rsidR="00D54430" w:rsidRPr="00D538BB">
        <w:rPr>
          <w:rFonts w:ascii="Calibri" w:hAnsi="Calibri" w:cs="Calibri"/>
          <w:sz w:val="22"/>
          <w:szCs w:val="22"/>
        </w:rPr>
        <w:t>[</w:t>
      </w:r>
      <w:hyperlink w:anchor="Doc_NE_DEV22" w:history="1">
        <w:r w:rsidR="00D54430" w:rsidRPr="00D538BB">
          <w:rPr>
            <w:rStyle w:val="Hyperlink"/>
            <w:rFonts w:ascii="Calibri" w:eastAsia="Calibri" w:hAnsi="Calibri"/>
            <w:sz w:val="22"/>
            <w:szCs w:val="22"/>
          </w:rPr>
          <w:t>GO select the function under the Network Devices STIG</w:t>
        </w:r>
      </w:hyperlink>
      <w:r w:rsidR="00D54430" w:rsidRPr="00D538BB">
        <w:rPr>
          <w:rFonts w:ascii="Calibri" w:eastAsia="Calibri" w:hAnsi="Calibri"/>
          <w:sz w:val="22"/>
          <w:szCs w:val="22"/>
        </w:rPr>
        <w:t xml:space="preserve">] </w:t>
      </w:r>
      <w:r w:rsidR="00D54430" w:rsidRPr="00D538BB">
        <w:rPr>
          <w:sz w:val="16"/>
          <w:szCs w:val="16"/>
        </w:rPr>
        <w:t>[</w:t>
      </w:r>
      <w:r w:rsidR="00D54430" w:rsidRPr="00D538BB">
        <w:rPr>
          <w:rFonts w:ascii="Calibri" w:eastAsia="Calibri" w:hAnsi="Calibri" w:cs="Calibri"/>
          <w:noProof/>
          <w:sz w:val="16"/>
          <w:szCs w:val="22"/>
        </w:rPr>
        <w:t>NE-DEV22</w:t>
      </w:r>
      <w:r w:rsidR="00D54430" w:rsidRPr="00D538BB">
        <w:rPr>
          <w:rFonts w:ascii="Calibri" w:eastAsia="Calibri" w:hAnsi="Calibri" w:cs="Calibri"/>
          <w:noProof/>
          <w:sz w:val="16"/>
          <w:szCs w:val="16"/>
        </w:rPr>
        <w:t xml:space="preserve">] </w:t>
      </w:r>
      <w:r w:rsidR="00D54430" w:rsidRPr="00D538BB">
        <w:rPr>
          <w:rFonts w:ascii="Calibri" w:eastAsia="Calibri" w:hAnsi="Calibri" w:cs="Calibri"/>
          <w:noProof/>
          <w:sz w:val="12"/>
          <w:szCs w:val="22"/>
        </w:rPr>
        <w:t xml:space="preserve"> </w:t>
      </w:r>
    </w:p>
    <w:p w:rsidR="00D54430" w:rsidRPr="00D538BB" w:rsidRDefault="006F71A1" w:rsidP="00D54430">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75840" behindDoc="0" locked="0" layoutInCell="1" allowOverlap="1" wp14:anchorId="464827D1" wp14:editId="592C5291">
                <wp:simplePos x="0" y="0"/>
                <wp:positionH relativeFrom="column">
                  <wp:posOffset>282575</wp:posOffset>
                </wp:positionH>
                <wp:positionV relativeFrom="paragraph">
                  <wp:posOffset>19049</wp:posOffset>
                </wp:positionV>
                <wp:extent cx="5432425" cy="0"/>
                <wp:effectExtent l="38100" t="76200" r="0" b="95250"/>
                <wp:wrapNone/>
                <wp:docPr id="1518" name="AutoShape 95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324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3" o:spid="_x0000_s1026" type="#_x0000_t32" style="position:absolute;margin-left:22.25pt;margin-top:1.5pt;width:427.75pt;height:0;flip:x;z-index:25187584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">
                <v:stroke endarrow="block"/>
              </v:shape>
            </w:pict>
          </mc:Fallback>
        </mc:AlternateContent>
      </w:r>
    </w:p>
    <w:p w:rsidR="005B01D3" w:rsidRPr="00D538BB" w:rsidRDefault="00E93F5D" w:rsidP="00FB63C5">
      <w:pPr>
        <w:numPr>
          <w:ilvl w:val="0"/>
          <w:numId w:val="29"/>
        </w:numPr>
        <w:ind w:left="360"/>
        <w:rPr>
          <w:rFonts w:ascii="Calibri" w:hAnsi="Calibri" w:cs="Calibri"/>
          <w:noProof/>
        </w:rPr>
      </w:pPr>
      <w:r w:rsidRPr="00D538BB">
        <w:rPr>
          <w:rFonts w:ascii="Calibri" w:hAnsi="Calibri" w:cs="Calibri"/>
          <w:noProof/>
        </w:rPr>
        <w:t xml:space="preserve"> </w:t>
      </w:r>
      <w:r w:rsidR="005B01D3" w:rsidRPr="00D538BB">
        <w:rPr>
          <w:rFonts w:ascii="Calibri" w:hAnsi="Calibri" w:cs="Calibri"/>
          <w:noProof/>
        </w:rPr>
        <w:t xml:space="preserve">Automated Attendant /Automated Call </w:t>
      </w:r>
      <w:proofErr w:type="gramStart"/>
      <w:r w:rsidR="005B01D3" w:rsidRPr="00D538BB">
        <w:rPr>
          <w:rFonts w:ascii="Calibri" w:hAnsi="Calibri" w:cs="Calibri"/>
          <w:noProof/>
        </w:rPr>
        <w:t xml:space="preserve">Director </w:t>
      </w:r>
      <w:r w:rsidR="005B01D3" w:rsidRPr="00D538BB">
        <w:rPr>
          <w:rFonts w:ascii="Arial" w:hAnsi="Arial" w:cs="Arial"/>
          <w:sz w:val="20"/>
        </w:rPr>
        <w:t xml:space="preserve"> (</w:t>
      </w:r>
      <w:proofErr w:type="gramEnd"/>
      <w:r w:rsidR="005B01D3" w:rsidRPr="00D538BB">
        <w:rPr>
          <w:rFonts w:ascii="Arial" w:hAnsi="Arial" w:cs="Arial"/>
          <w:sz w:val="20"/>
        </w:rPr>
        <w:t>ACD)</w:t>
      </w:r>
      <w:r w:rsidR="002E3900" w:rsidRPr="00D538BB">
        <w:rPr>
          <w:rFonts w:ascii="Arial" w:hAnsi="Arial" w:cs="Arial"/>
          <w:sz w:val="20"/>
        </w:rPr>
        <w:t>?</w:t>
      </w:r>
      <w:r w:rsidR="005B01D3" w:rsidRPr="00D538BB">
        <w:rPr>
          <w:rFonts w:ascii="Calibri" w:hAnsi="Calibri" w:cs="Calibri"/>
          <w:noProof/>
        </w:rPr>
        <w:t xml:space="preserve"> </w:t>
      </w:r>
    </w:p>
    <w:p w:rsidR="0068284D" w:rsidRPr="00D538BB" w:rsidRDefault="006F71A1" w:rsidP="005B01D3">
      <w:pPr>
        <w:ind w:left="1440"/>
        <w:rPr>
          <w:rFonts w:ascii="Calibri" w:hAnsi="Calibri" w:cs="Calibri"/>
          <w:noProof/>
        </w:rPr>
      </w:pPr>
      <w:r>
        <w:rPr>
          <w:rFonts w:ascii="Calibri" w:eastAsia="Calibri" w:hAnsi="Calibri"/>
          <w:noProof/>
        </w:rPr>
        <mc:AlternateContent>
          <mc:Choice Requires="wps">
            <w:drawing>
              <wp:anchor distT="0" distB="0" distL="114300" distR="114300" simplePos="0" relativeHeight="251561472" behindDoc="0" locked="0" layoutInCell="1" allowOverlap="1" wp14:anchorId="1468761F" wp14:editId="068836E4">
                <wp:simplePos x="0" y="0"/>
                <wp:positionH relativeFrom="column">
                  <wp:posOffset>300990</wp:posOffset>
                </wp:positionH>
                <wp:positionV relativeFrom="paragraph">
                  <wp:posOffset>-3175</wp:posOffset>
                </wp:positionV>
                <wp:extent cx="3175" cy="531495"/>
                <wp:effectExtent l="76200" t="0" r="73025" b="59055"/>
                <wp:wrapNone/>
                <wp:docPr id="1517" name="AutoShape 89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175" cy="5314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02" o:spid="_x0000_s1026" type="#_x0000_t32" style="position:absolute;margin-left:23.7pt;margin-top:-.25pt;width:.25pt;height:41.85pt;flip:x;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" strokeweight="1pt">
                <v:stroke endarrow="block"/>
              </v:shape>
            </w:pict>
          </mc:Fallback>
        </mc:AlternateContent>
      </w:r>
      <w:r w:rsidR="005B01D3" w:rsidRPr="00D538BB">
        <w:rPr>
          <w:rFonts w:ascii="Calibri" w:hAnsi="Calibri" w:cs="Calibri"/>
          <w:noProof/>
        </w:rPr>
        <w:t xml:space="preserve">(VoIP based or </w:t>
      </w:r>
      <w:r w:rsidR="005B01D3" w:rsidRPr="00D538BB">
        <w:rPr>
          <w:rFonts w:ascii="Arial" w:hAnsi="Arial" w:cs="Arial"/>
          <w:sz w:val="20"/>
        </w:rPr>
        <w:t>for Traditional Circuit Switch</w:t>
      </w:r>
      <w:r w:rsidR="005B01D3" w:rsidRPr="00D538BB">
        <w:rPr>
          <w:rFonts w:ascii="Calibri" w:hAnsi="Calibri" w:cs="Calibri"/>
          <w:noProof/>
        </w:rPr>
        <w:t>)</w:t>
      </w:r>
    </w:p>
    <w:p w:rsidR="0068284D" w:rsidRPr="00D538BB" w:rsidRDefault="006F71A1" w:rsidP="0068284D">
      <w:pPr>
        <w:rPr>
          <w:rFonts w:ascii="Calibri" w:hAnsi="Calibri" w:cs="Calibri"/>
          <w:sz w:val="20"/>
          <w:szCs w:val="20"/>
        </w:rPr>
      </w:pPr>
      <w:r>
        <w:rPr>
          <w:noProof/>
          <w:szCs w:val="20"/>
        </w:rPr>
        <mc:AlternateContent>
          <mc:Choice Requires="wps">
            <w:drawing>
              <wp:anchor distT="0" distB="0" distL="114300" distR="114300" simplePos="0" relativeHeight="251869696" behindDoc="0" locked="0" layoutInCell="1" allowOverlap="1" wp14:anchorId="32AE8213" wp14:editId="6BC0E40C">
                <wp:simplePos x="0" y="0"/>
                <wp:positionH relativeFrom="column">
                  <wp:posOffset>5201920</wp:posOffset>
                </wp:positionH>
                <wp:positionV relativeFrom="paragraph">
                  <wp:posOffset>76200</wp:posOffset>
                </wp:positionV>
                <wp:extent cx="479425" cy="635"/>
                <wp:effectExtent l="0" t="0" r="15875" b="37465"/>
                <wp:wrapNone/>
                <wp:docPr id="1516" name="AutoShape 89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7942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04" o:spid="_x0000_s1026" type="#_x0000_t32" style="position:absolute;margin-left:409.6pt;margin-top:6pt;width:37.75pt;height:.05pt;z-index:25186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"/>
            </w:pict>
          </mc:Fallback>
        </mc:AlternateContent>
      </w:r>
      <w:r>
        <w:rPr>
          <w:noProof/>
          <w:szCs w:val="20"/>
        </w:rPr>
        <mc:AlternateContent>
          <mc:Choice Requires="wps">
            <w:drawing>
              <wp:anchor distT="0" distB="0" distL="114300" distR="114300" simplePos="0" relativeHeight="251870720" behindDoc="0" locked="0" layoutInCell="1" allowOverlap="1" wp14:anchorId="61F995B2" wp14:editId="3EF0B8BD">
                <wp:simplePos x="0" y="0"/>
                <wp:positionH relativeFrom="column">
                  <wp:posOffset>5681345</wp:posOffset>
                </wp:positionH>
                <wp:positionV relativeFrom="paragraph">
                  <wp:posOffset>76200</wp:posOffset>
                </wp:positionV>
                <wp:extent cx="635" cy="125095"/>
                <wp:effectExtent l="0" t="0" r="37465" b="27305"/>
                <wp:wrapNone/>
                <wp:docPr id="1515" name="AutoShape 89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05" o:spid="_x0000_s1026" type="#_x0000_t32" style="position:absolute;margin-left:447.35pt;margin-top:6pt;width:.05pt;height:9.85pt;z-index:25187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"/>
            </w:pict>
          </mc:Fallback>
        </mc:AlternateContent>
      </w:r>
      <w:r w:rsidR="0068284D" w:rsidRPr="00D538BB">
        <w:rPr>
          <w:szCs w:val="20"/>
        </w:rPr>
        <w:t xml:space="preserve">         </w:t>
      </w:r>
      <w:r w:rsidR="0068284D" w:rsidRPr="00D538BB">
        <w:rPr>
          <w:rFonts w:ascii="Calibri" w:hAnsi="Calibri" w:cs="Calibri"/>
          <w:sz w:val="16"/>
          <w:szCs w:val="16"/>
        </w:rPr>
        <w:t>No</w:t>
      </w:r>
      <w:r w:rsidR="0068284D" w:rsidRPr="00D538BB">
        <w:rPr>
          <w:szCs w:val="20"/>
        </w:rPr>
        <w:t xml:space="preserve">            If YES, </w:t>
      </w:r>
      <w:r w:rsidR="0068284D" w:rsidRPr="00D538BB">
        <w:rPr>
          <w:rFonts w:ascii="Calibri" w:hAnsi="Calibri" w:cs="Calibri"/>
          <w:sz w:val="22"/>
          <w:szCs w:val="22"/>
        </w:rPr>
        <w:t>[</w:t>
      </w:r>
      <w:hyperlink w:anchor="Doc_NE_DEV24" w:history="1">
        <w:r w:rsidR="0068284D" w:rsidRPr="00D538BB">
          <w:rPr>
            <w:rStyle w:val="Hyperlink"/>
            <w:rFonts w:ascii="Calibri" w:eastAsia="Calibri" w:hAnsi="Calibri"/>
            <w:sz w:val="22"/>
            <w:szCs w:val="22"/>
          </w:rPr>
          <w:t>GO select the function under the Network Devices STIG</w:t>
        </w:r>
      </w:hyperlink>
      <w:r w:rsidR="0068284D" w:rsidRPr="00D538BB">
        <w:rPr>
          <w:rFonts w:ascii="Calibri" w:eastAsia="Calibri" w:hAnsi="Calibri"/>
          <w:sz w:val="22"/>
          <w:szCs w:val="22"/>
        </w:rPr>
        <w:t xml:space="preserve">] </w:t>
      </w:r>
      <w:r w:rsidR="0068284D" w:rsidRPr="00D538BB">
        <w:rPr>
          <w:sz w:val="16"/>
          <w:szCs w:val="16"/>
        </w:rPr>
        <w:t>[</w:t>
      </w:r>
      <w:r w:rsidR="0068284D" w:rsidRPr="00D538BB">
        <w:rPr>
          <w:rFonts w:ascii="Calibri" w:eastAsia="Calibri" w:hAnsi="Calibri" w:cs="Calibri"/>
          <w:noProof/>
          <w:sz w:val="16"/>
          <w:szCs w:val="22"/>
        </w:rPr>
        <w:t>NE-DEV24</w:t>
      </w:r>
      <w:r w:rsidR="0068284D" w:rsidRPr="00D538BB">
        <w:rPr>
          <w:rFonts w:ascii="Calibri" w:eastAsia="Calibri" w:hAnsi="Calibri" w:cs="Calibri"/>
          <w:noProof/>
          <w:sz w:val="16"/>
          <w:szCs w:val="16"/>
        </w:rPr>
        <w:t xml:space="preserve">] </w:t>
      </w:r>
      <w:r w:rsidR="0068284D" w:rsidRPr="00D538BB">
        <w:rPr>
          <w:rFonts w:ascii="Calibri" w:eastAsia="Calibri" w:hAnsi="Calibri" w:cs="Calibri"/>
          <w:noProof/>
          <w:sz w:val="12"/>
          <w:szCs w:val="22"/>
        </w:rPr>
        <w:t xml:space="preserve"> </w:t>
      </w:r>
    </w:p>
    <w:p w:rsidR="0068284D" w:rsidRPr="00D538BB" w:rsidRDefault="006F71A1" w:rsidP="0068284D">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71744" behindDoc="0" locked="0" layoutInCell="1" allowOverlap="1" wp14:anchorId="33EBF3CB" wp14:editId="7DF47102">
                <wp:simplePos x="0" y="0"/>
                <wp:positionH relativeFrom="column">
                  <wp:posOffset>300355</wp:posOffset>
                </wp:positionH>
                <wp:positionV relativeFrom="paragraph">
                  <wp:posOffset>20954</wp:posOffset>
                </wp:positionV>
                <wp:extent cx="5381625" cy="0"/>
                <wp:effectExtent l="38100" t="76200" r="0" b="95250"/>
                <wp:wrapNone/>
                <wp:docPr id="1514" name="AutoShape 89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3816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906" o:spid="_x0000_s1026" type="#_x0000_t32" style="position:absolute;margin-left:23.65pt;margin-top:1.65pt;width:423.75pt;height:0;flip:x;z-index:2518717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">
                <v:stroke endarrow="block"/>
              </v:shape>
            </w:pict>
          </mc:Fallback>
        </mc:AlternateContent>
      </w:r>
    </w:p>
    <w:p w:rsidR="00D24328" w:rsidRPr="00D538BB" w:rsidRDefault="00FF3243" w:rsidP="00FB63C5">
      <w:pPr>
        <w:numPr>
          <w:ilvl w:val="0"/>
          <w:numId w:val="29"/>
        </w:numPr>
        <w:tabs>
          <w:tab w:val="left" w:pos="360"/>
          <w:tab w:val="left" w:pos="6480"/>
          <w:tab w:val="left" w:pos="7200"/>
          <w:tab w:val="left" w:pos="8190"/>
          <w:tab w:val="left" w:pos="8640"/>
        </w:tabs>
        <w:ind w:left="360"/>
        <w:rPr>
          <w:szCs w:val="20"/>
        </w:rPr>
      </w:pPr>
      <w:r w:rsidRPr="00D538BB">
        <w:rPr>
          <w:szCs w:val="20"/>
        </w:rPr>
        <w:t>Remote Access Server (</w:t>
      </w:r>
      <w:r w:rsidR="00D24328" w:rsidRPr="00D538BB">
        <w:rPr>
          <w:szCs w:val="20"/>
        </w:rPr>
        <w:t>RAS</w:t>
      </w:r>
      <w:r w:rsidRPr="00D538BB">
        <w:rPr>
          <w:szCs w:val="20"/>
        </w:rPr>
        <w:t>)</w:t>
      </w:r>
      <w:r w:rsidR="00D24328" w:rsidRPr="00D538BB">
        <w:rPr>
          <w:szCs w:val="20"/>
        </w:rPr>
        <w:t>?</w:t>
      </w:r>
    </w:p>
    <w:p w:rsidR="00D24328" w:rsidRPr="00D538BB" w:rsidRDefault="006F71A1" w:rsidP="00D24328">
      <w:pPr>
        <w:tabs>
          <w:tab w:val="left" w:pos="693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866624" behindDoc="0" locked="0" layoutInCell="1" allowOverlap="1" wp14:anchorId="25A057C2" wp14:editId="135374E3">
                <wp:simplePos x="0" y="0"/>
                <wp:positionH relativeFrom="column">
                  <wp:posOffset>4865370</wp:posOffset>
                </wp:positionH>
                <wp:positionV relativeFrom="paragraph">
                  <wp:posOffset>97789</wp:posOffset>
                </wp:positionV>
                <wp:extent cx="798195" cy="0"/>
                <wp:effectExtent l="0" t="0" r="20955" b="19050"/>
                <wp:wrapNone/>
                <wp:docPr id="1513" name="AutoShape 94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9819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75" o:spid="_x0000_s1026" type="#_x0000_t32" style="position:absolute;margin-left:383.1pt;margin-top:7.7pt;width:62.85pt;height:0;z-index:2518666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"/>
            </w:pict>
          </mc:Fallback>
        </mc:AlternateContent>
      </w:r>
      <w:r>
        <w:rPr>
          <w:noProof/>
          <w:sz w:val="12"/>
          <w:szCs w:val="12"/>
        </w:rPr>
        <mc:AlternateContent>
          <mc:Choice Requires="wps">
            <w:drawing>
              <wp:anchor distT="0" distB="0" distL="114300" distR="114300" simplePos="0" relativeHeight="251867648" behindDoc="0" locked="0" layoutInCell="1" allowOverlap="1" wp14:anchorId="03B7DFEA" wp14:editId="4015D75E">
                <wp:simplePos x="0" y="0"/>
                <wp:positionH relativeFrom="column">
                  <wp:posOffset>5663565</wp:posOffset>
                </wp:positionH>
                <wp:positionV relativeFrom="paragraph">
                  <wp:posOffset>97155</wp:posOffset>
                </wp:positionV>
                <wp:extent cx="635" cy="450215"/>
                <wp:effectExtent l="0" t="0" r="37465" b="26035"/>
                <wp:wrapNone/>
                <wp:docPr id="1512" name="AutoShape 94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502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76" o:spid="_x0000_s1026" type="#_x0000_t32" style="position:absolute;margin-left:445.95pt;margin-top:7.65pt;width:.05pt;height:35.45pt;z-index:25186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"/>
            </w:pict>
          </mc:Fallback>
        </mc:AlternateContent>
      </w:r>
      <w:r>
        <w:rPr>
          <w:noProof/>
          <w:sz w:val="12"/>
          <w:szCs w:val="12"/>
        </w:rPr>
        <mc:AlternateContent>
          <mc:Choice Requires="wps">
            <w:drawing>
              <wp:anchor distT="0" distB="0" distL="114300" distR="114300" simplePos="0" relativeHeight="251560448" behindDoc="0" locked="0" layoutInCell="1" allowOverlap="1" wp14:anchorId="20F4164E" wp14:editId="4F086A0E">
                <wp:simplePos x="0" y="0"/>
                <wp:positionH relativeFrom="column">
                  <wp:posOffset>282575</wp:posOffset>
                </wp:positionH>
                <wp:positionV relativeFrom="paragraph">
                  <wp:posOffset>38100</wp:posOffset>
                </wp:positionV>
                <wp:extent cx="2540" cy="619760"/>
                <wp:effectExtent l="76200" t="0" r="73660" b="66040"/>
                <wp:wrapNone/>
                <wp:docPr id="1511" name="AutoShape 94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6197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72" o:spid="_x0000_s1026" type="#_x0000_t32" style="position:absolute;margin-left:22.25pt;margin-top:3pt;width:.2pt;height:48.8pt;flip:x;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" strokeweight="1pt">
                <v:stroke endarrow="block"/>
              </v:shape>
            </w:pict>
          </mc:Fallback>
        </mc:AlternateContent>
      </w:r>
      <w:r w:rsidR="00D24328" w:rsidRPr="00D538BB">
        <w:rPr>
          <w:szCs w:val="20"/>
        </w:rPr>
        <w:t xml:space="preserve">         </w:t>
      </w:r>
      <w:r w:rsidR="00D24328" w:rsidRPr="00D538BB">
        <w:rPr>
          <w:rFonts w:ascii="Calibri" w:hAnsi="Calibri" w:cs="Calibri"/>
          <w:sz w:val="16"/>
          <w:szCs w:val="16"/>
        </w:rPr>
        <w:t>No</w:t>
      </w:r>
      <w:r w:rsidR="00D24328" w:rsidRPr="00D538BB">
        <w:rPr>
          <w:szCs w:val="20"/>
        </w:rPr>
        <w:t xml:space="preserve">            If YES,</w:t>
      </w:r>
      <w:r w:rsidR="00D24328" w:rsidRPr="00D538BB">
        <w:rPr>
          <w:sz w:val="28"/>
          <w:szCs w:val="20"/>
        </w:rPr>
        <w:t xml:space="preserve"> </w:t>
      </w:r>
      <w:r w:rsidR="00D24328" w:rsidRPr="00D538BB">
        <w:rPr>
          <w:rFonts w:ascii="Calibri" w:hAnsi="Calibri" w:cs="Calibri"/>
          <w:sz w:val="20"/>
          <w:szCs w:val="20"/>
        </w:rPr>
        <w:t>[</w:t>
      </w:r>
      <w:hyperlink w:anchor="Doc_NE_RAS" w:history="1">
        <w:r w:rsidR="00D24328" w:rsidRPr="00D538BB">
          <w:rPr>
            <w:rStyle w:val="Hyperlink"/>
            <w:rFonts w:ascii="Calibri" w:hAnsi="Calibri" w:cs="Calibri"/>
            <w:sz w:val="20"/>
            <w:szCs w:val="20"/>
          </w:rPr>
          <w:t>GO Select the Remote Access Infrastructure SRG/STIG</w:t>
        </w:r>
      </w:hyperlink>
      <w:r w:rsidR="00D24328" w:rsidRPr="00D538BB">
        <w:rPr>
          <w:rFonts w:ascii="Calibri" w:hAnsi="Calibri" w:cs="Calibri"/>
          <w:sz w:val="20"/>
          <w:szCs w:val="20"/>
        </w:rPr>
        <w:t>]</w:t>
      </w:r>
      <w:r w:rsidR="00D24328" w:rsidRPr="00D538BB">
        <w:rPr>
          <w:rFonts w:ascii="Calibri" w:hAnsi="Calibri" w:cs="Calibri"/>
          <w:sz w:val="20"/>
          <w:szCs w:val="20"/>
        </w:rPr>
        <w:tab/>
        <w:t xml:space="preserve"> </w:t>
      </w:r>
      <w:r w:rsidR="00D24328" w:rsidRPr="00D538BB">
        <w:rPr>
          <w:sz w:val="16"/>
          <w:szCs w:val="16"/>
        </w:rPr>
        <w:t>[</w:t>
      </w:r>
      <w:r w:rsidR="00D24328" w:rsidRPr="00D538BB">
        <w:rPr>
          <w:rFonts w:ascii="Calibri" w:eastAsia="Calibri" w:hAnsi="Calibri" w:cs="Calibri"/>
          <w:noProof/>
          <w:sz w:val="16"/>
          <w:szCs w:val="22"/>
        </w:rPr>
        <w:t>NE-RAS</w:t>
      </w:r>
      <w:r w:rsidR="00D24328" w:rsidRPr="00D538BB">
        <w:rPr>
          <w:rFonts w:ascii="Calibri" w:eastAsia="Calibri" w:hAnsi="Calibri" w:cs="Calibri"/>
          <w:noProof/>
          <w:sz w:val="16"/>
          <w:szCs w:val="16"/>
        </w:rPr>
        <w:t xml:space="preserve">] </w:t>
      </w:r>
    </w:p>
    <w:p w:rsidR="00D24328" w:rsidRPr="00D538BB" w:rsidRDefault="00D24328" w:rsidP="00D24328">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w:t>
      </w:r>
      <w:r w:rsidR="00FF3243" w:rsidRPr="00D538BB">
        <w:rPr>
          <w:rFonts w:ascii="Arial" w:hAnsi="Arial" w:cs="Arial"/>
          <w:sz w:val="16"/>
        </w:rPr>
        <w:t>RAS server is used in conjunction with various netwo</w:t>
      </w:r>
      <w:r w:rsidR="005A0AA5">
        <w:rPr>
          <w:rFonts w:ascii="Arial" w:hAnsi="Arial" w:cs="Arial"/>
          <w:sz w:val="16"/>
        </w:rPr>
        <w:t>r</w:t>
      </w:r>
      <w:r w:rsidR="00FF3243" w:rsidRPr="00D538BB">
        <w:rPr>
          <w:rFonts w:ascii="Arial" w:hAnsi="Arial" w:cs="Arial"/>
          <w:sz w:val="16"/>
        </w:rPr>
        <w:t>k access control technologies. A dialup RAS gateway/</w:t>
      </w:r>
      <w:r w:rsidRPr="00D538BB">
        <w:rPr>
          <w:rFonts w:ascii="Arial" w:hAnsi="Arial" w:cs="Arial"/>
          <w:sz w:val="16"/>
        </w:rPr>
        <w:t>modem bank will terminate one or more PRI telecom trunks or analog telephone lines</w:t>
      </w:r>
      <w:r w:rsidR="00FF3243" w:rsidRPr="00D538BB">
        <w:rPr>
          <w:rFonts w:ascii="Arial" w:hAnsi="Arial" w:cs="Arial"/>
          <w:sz w:val="16"/>
        </w:rPr>
        <w:t xml:space="preserve"> to</w:t>
      </w:r>
      <w:r w:rsidRPr="00D538BB">
        <w:rPr>
          <w:rFonts w:ascii="Arial" w:hAnsi="Arial" w:cs="Arial"/>
          <w:sz w:val="16"/>
        </w:rPr>
        <w:t xml:space="preserve"> provide remote users dial-up network access. </w:t>
      </w:r>
    </w:p>
    <w:p w:rsidR="00D24328" w:rsidRPr="00D538BB" w:rsidRDefault="006F71A1" w:rsidP="00D24328">
      <w:pPr>
        <w:rPr>
          <w:rFonts w:ascii="Calibri" w:hAnsi="Calibri" w:cs="Calibri"/>
          <w:sz w:val="16"/>
          <w:szCs w:val="16"/>
        </w:rPr>
      </w:pPr>
      <w:r>
        <w:rPr>
          <w:rFonts w:ascii="Calibri" w:hAnsi="Calibri" w:cs="Calibri"/>
          <w:noProof/>
          <w:sz w:val="16"/>
          <w:szCs w:val="16"/>
        </w:rPr>
        <mc:AlternateContent>
          <mc:Choice Requires="wps">
            <w:drawing>
              <wp:anchor distT="0" distB="0" distL="114300" distR="114300" simplePos="0" relativeHeight="251868672" behindDoc="0" locked="0" layoutInCell="1" allowOverlap="1" wp14:anchorId="10D96C03" wp14:editId="0011692A">
                <wp:simplePos x="0" y="0"/>
                <wp:positionH relativeFrom="column">
                  <wp:posOffset>282575</wp:posOffset>
                </wp:positionH>
                <wp:positionV relativeFrom="paragraph">
                  <wp:posOffset>20320</wp:posOffset>
                </wp:positionV>
                <wp:extent cx="5381625" cy="635"/>
                <wp:effectExtent l="38100" t="76200" r="0" b="94615"/>
                <wp:wrapNone/>
                <wp:docPr id="1510" name="AutoShape 94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381625"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77" o:spid="_x0000_s1026" type="#_x0000_t32" style="position:absolute;margin-left:22.25pt;margin-top:1.6pt;width:423.75pt;height:.05pt;flip:x;z-index:25186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">
                <v:stroke endarrow="block"/>
              </v:shape>
            </w:pict>
          </mc:Fallback>
        </mc:AlternateContent>
      </w:r>
    </w:p>
    <w:p w:rsidR="009E76B2" w:rsidRPr="00D538BB" w:rsidRDefault="006F71A1" w:rsidP="00FB63C5">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1862528" behindDoc="0" locked="0" layoutInCell="1" allowOverlap="1" wp14:anchorId="36FC1AF8" wp14:editId="00A3641B">
                <wp:simplePos x="0" y="0"/>
                <wp:positionH relativeFrom="column">
                  <wp:posOffset>282574</wp:posOffset>
                </wp:positionH>
                <wp:positionV relativeFrom="paragraph">
                  <wp:posOffset>179705</wp:posOffset>
                </wp:positionV>
                <wp:extent cx="0" cy="354330"/>
                <wp:effectExtent l="76200" t="0" r="76200" b="64770"/>
                <wp:wrapNone/>
                <wp:docPr id="1509" name="AutoShape 9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32" o:spid="_x0000_s1026" type="#_x0000_t32" style="position:absolute;margin-left:22.25pt;margin-top:14.15pt;width:0;height:27.9pt;z-index:2518625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" strokeweight="1pt">
                <v:stroke endarrow="block"/>
              </v:shape>
            </w:pict>
          </mc:Fallback>
        </mc:AlternateContent>
      </w:r>
      <w:r w:rsidR="00111712" w:rsidRPr="00D538BB">
        <w:rPr>
          <w:rFonts w:ascii="Calibri" w:eastAsia="Calibri" w:hAnsi="Calibri"/>
          <w:noProof/>
        </w:rPr>
        <w:t>WLAN Authentication Server</w:t>
      </w:r>
      <w:r w:rsidR="009E76B2" w:rsidRPr="00D538BB">
        <w:rPr>
          <w:rFonts w:ascii="Calibri" w:hAnsi="Calibri" w:cs="Calibri"/>
          <w:noProof/>
        </w:rPr>
        <w:t>?</w:t>
      </w:r>
    </w:p>
    <w:p w:rsidR="00565D5C" w:rsidRPr="00D538BB" w:rsidRDefault="006F71A1" w:rsidP="00565D5C">
      <w:pPr>
        <w:rPr>
          <w:rFonts w:ascii="Calibri" w:hAnsi="Calibri" w:cs="Calibri"/>
          <w:sz w:val="20"/>
          <w:szCs w:val="20"/>
        </w:rPr>
      </w:pPr>
      <w:r>
        <w:rPr>
          <w:noProof/>
          <w:szCs w:val="20"/>
        </w:rPr>
        <mc:AlternateContent>
          <mc:Choice Requires="wps">
            <w:drawing>
              <wp:anchor distT="0" distB="0" distL="114300" distR="114300" simplePos="0" relativeHeight="251863552" behindDoc="0" locked="0" layoutInCell="1" allowOverlap="1" wp14:anchorId="17440FEA" wp14:editId="29234F04">
                <wp:simplePos x="0" y="0"/>
                <wp:positionH relativeFrom="column">
                  <wp:posOffset>5201920</wp:posOffset>
                </wp:positionH>
                <wp:positionV relativeFrom="paragraph">
                  <wp:posOffset>73660</wp:posOffset>
                </wp:positionV>
                <wp:extent cx="512445" cy="635"/>
                <wp:effectExtent l="0" t="0" r="20955" b="37465"/>
                <wp:wrapNone/>
                <wp:docPr id="1508" name="AutoShape 9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24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34" o:spid="_x0000_s1026" type="#_x0000_t32" style="position:absolute;margin-left:409.6pt;margin-top:5.8pt;width:40.35pt;height:.05pt;z-index:25186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"/>
            </w:pict>
          </mc:Fallback>
        </mc:AlternateContent>
      </w:r>
      <w:r>
        <w:rPr>
          <w:noProof/>
          <w:szCs w:val="20"/>
        </w:rPr>
        <mc:AlternateContent>
          <mc:Choice Requires="wps">
            <w:drawing>
              <wp:anchor distT="0" distB="0" distL="114300" distR="114300" simplePos="0" relativeHeight="251864576" behindDoc="0" locked="0" layoutInCell="1" allowOverlap="1" wp14:anchorId="4A9B049D" wp14:editId="380CC70D">
                <wp:simplePos x="0" y="0"/>
                <wp:positionH relativeFrom="column">
                  <wp:posOffset>5714365</wp:posOffset>
                </wp:positionH>
                <wp:positionV relativeFrom="paragraph">
                  <wp:posOffset>73660</wp:posOffset>
                </wp:positionV>
                <wp:extent cx="635" cy="125095"/>
                <wp:effectExtent l="0" t="0" r="37465" b="27305"/>
                <wp:wrapNone/>
                <wp:docPr id="1507" name="AutoShape 92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35" o:spid="_x0000_s1026" type="#_x0000_t32" style="position:absolute;margin-left:449.95pt;margin-top:5.8pt;width:.05pt;height:9.85pt;z-index:25186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"/>
            </w:pict>
          </mc:Fallback>
        </mc:AlternateContent>
      </w:r>
      <w:r w:rsidR="00565D5C" w:rsidRPr="00D538BB">
        <w:rPr>
          <w:szCs w:val="20"/>
        </w:rPr>
        <w:t xml:space="preserve">         </w:t>
      </w:r>
      <w:r w:rsidR="00565D5C" w:rsidRPr="00D538BB">
        <w:rPr>
          <w:rFonts w:ascii="Calibri" w:hAnsi="Calibri" w:cs="Calibri"/>
          <w:sz w:val="16"/>
          <w:szCs w:val="16"/>
        </w:rPr>
        <w:t>No</w:t>
      </w:r>
      <w:r w:rsidR="00565D5C" w:rsidRPr="00D538BB">
        <w:rPr>
          <w:szCs w:val="20"/>
        </w:rPr>
        <w:t xml:space="preserve">            If YES, </w:t>
      </w:r>
      <w:r w:rsidR="00565D5C" w:rsidRPr="00D538BB">
        <w:rPr>
          <w:rFonts w:ascii="Calibri" w:hAnsi="Calibri" w:cs="Calibri"/>
          <w:sz w:val="22"/>
          <w:szCs w:val="22"/>
        </w:rPr>
        <w:t>[</w:t>
      </w:r>
      <w:hyperlink w:anchor="Doc_NE_DEV33" w:history="1">
        <w:r w:rsidR="00565D5C" w:rsidRPr="00D538BB">
          <w:rPr>
            <w:rStyle w:val="Hyperlink"/>
            <w:rFonts w:ascii="Calibri" w:eastAsia="Calibri" w:hAnsi="Calibri"/>
            <w:sz w:val="22"/>
            <w:szCs w:val="22"/>
          </w:rPr>
          <w:t>GO select the function under the Network Devices STIG</w:t>
        </w:r>
      </w:hyperlink>
      <w:r w:rsidR="00565D5C" w:rsidRPr="00D538BB">
        <w:rPr>
          <w:rFonts w:ascii="Calibri" w:eastAsia="Calibri" w:hAnsi="Calibri"/>
          <w:sz w:val="22"/>
          <w:szCs w:val="22"/>
        </w:rPr>
        <w:t xml:space="preserve">] </w:t>
      </w:r>
      <w:r w:rsidR="00565D5C" w:rsidRPr="00D538BB">
        <w:rPr>
          <w:sz w:val="16"/>
          <w:szCs w:val="16"/>
        </w:rPr>
        <w:t>[</w:t>
      </w:r>
      <w:r w:rsidR="00565D5C" w:rsidRPr="00D538BB">
        <w:rPr>
          <w:rFonts w:ascii="Calibri" w:eastAsia="Calibri" w:hAnsi="Calibri" w:cs="Calibri"/>
          <w:noProof/>
          <w:sz w:val="16"/>
          <w:szCs w:val="22"/>
        </w:rPr>
        <w:t>NE-DEV33</w:t>
      </w:r>
      <w:r w:rsidR="00565D5C" w:rsidRPr="00D538BB">
        <w:rPr>
          <w:rFonts w:ascii="Calibri" w:eastAsia="Calibri" w:hAnsi="Calibri" w:cs="Calibri"/>
          <w:noProof/>
          <w:sz w:val="16"/>
          <w:szCs w:val="16"/>
        </w:rPr>
        <w:t xml:space="preserve">] </w:t>
      </w:r>
      <w:r w:rsidR="00565D5C" w:rsidRPr="00D538BB">
        <w:rPr>
          <w:rFonts w:ascii="Calibri" w:eastAsia="Calibri" w:hAnsi="Calibri" w:cs="Calibri"/>
          <w:noProof/>
          <w:sz w:val="12"/>
          <w:szCs w:val="22"/>
        </w:rPr>
        <w:t xml:space="preserve"> </w:t>
      </w:r>
    </w:p>
    <w:p w:rsidR="00565D5C" w:rsidRPr="00D538BB" w:rsidRDefault="006F71A1" w:rsidP="00565D5C">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65600" behindDoc="0" locked="0" layoutInCell="1" allowOverlap="1" wp14:anchorId="5D3D0EF2" wp14:editId="0A732FDC">
                <wp:simplePos x="0" y="0"/>
                <wp:positionH relativeFrom="column">
                  <wp:posOffset>282575</wp:posOffset>
                </wp:positionH>
                <wp:positionV relativeFrom="paragraph">
                  <wp:posOffset>19049</wp:posOffset>
                </wp:positionV>
                <wp:extent cx="5432425" cy="0"/>
                <wp:effectExtent l="38100" t="76200" r="0" b="95250"/>
                <wp:wrapNone/>
                <wp:docPr id="1506" name="AutoShape 92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324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236" o:spid="_x0000_s1026" type="#_x0000_t32" style="position:absolute;margin-left:22.25pt;margin-top:1.5pt;width:427.75pt;height:0;flip:x;z-index:25186560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">
                <v:stroke endarrow="block"/>
              </v:shape>
            </w:pict>
          </mc:Fallback>
        </mc:AlternateContent>
      </w:r>
    </w:p>
    <w:p w:rsidR="00EC2958" w:rsidRPr="00D538BB" w:rsidRDefault="006F71A1" w:rsidP="00FB63C5">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1858432" behindDoc="0" locked="0" layoutInCell="1" allowOverlap="1" wp14:anchorId="7FFFCB82" wp14:editId="132F2A19">
                <wp:simplePos x="0" y="0"/>
                <wp:positionH relativeFrom="column">
                  <wp:posOffset>282574</wp:posOffset>
                </wp:positionH>
                <wp:positionV relativeFrom="paragraph">
                  <wp:posOffset>179705</wp:posOffset>
                </wp:positionV>
                <wp:extent cx="0" cy="354330"/>
                <wp:effectExtent l="76200" t="0" r="76200" b="64770"/>
                <wp:wrapNone/>
                <wp:docPr id="1505" name="AutoShape 98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44" o:spid="_x0000_s1026" type="#_x0000_t32" style="position:absolute;margin-left:22.25pt;margin-top:14.15pt;width:0;height:27.9pt;z-index:2518584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" strokeweight="1pt">
                <v:stroke endarrow="block"/>
              </v:shape>
            </w:pict>
          </mc:Fallback>
        </mc:AlternateContent>
      </w:r>
      <w:r w:rsidR="00EC2958" w:rsidRPr="00D538BB">
        <w:rPr>
          <w:rFonts w:ascii="Calibri" w:eastAsia="Calibri" w:hAnsi="Calibri"/>
          <w:noProof/>
        </w:rPr>
        <w:t>Wi-Fi Access Point Management Server/Controller</w:t>
      </w:r>
      <w:r w:rsidR="00EC2958" w:rsidRPr="00D538BB">
        <w:rPr>
          <w:rFonts w:ascii="Calibri" w:hAnsi="Calibri" w:cs="Calibri"/>
          <w:noProof/>
        </w:rPr>
        <w:t xml:space="preserve">? </w:t>
      </w:r>
    </w:p>
    <w:p w:rsidR="00EC2958" w:rsidRPr="00D538BB" w:rsidRDefault="006F71A1" w:rsidP="00EC2958">
      <w:pPr>
        <w:rPr>
          <w:rFonts w:ascii="Calibri" w:hAnsi="Calibri" w:cs="Calibri"/>
          <w:sz w:val="20"/>
          <w:szCs w:val="20"/>
        </w:rPr>
      </w:pPr>
      <w:r>
        <w:rPr>
          <w:noProof/>
          <w:szCs w:val="20"/>
        </w:rPr>
        <mc:AlternateContent>
          <mc:Choice Requires="wps">
            <w:drawing>
              <wp:anchor distT="0" distB="0" distL="114300" distR="114300" simplePos="0" relativeHeight="251859456" behindDoc="0" locked="0" layoutInCell="1" allowOverlap="1" wp14:anchorId="136EBBE7" wp14:editId="1A2B56F3">
                <wp:simplePos x="0" y="0"/>
                <wp:positionH relativeFrom="column">
                  <wp:posOffset>5201920</wp:posOffset>
                </wp:positionH>
                <wp:positionV relativeFrom="paragraph">
                  <wp:posOffset>74295</wp:posOffset>
                </wp:positionV>
                <wp:extent cx="512445" cy="635"/>
                <wp:effectExtent l="0" t="0" r="20955" b="37465"/>
                <wp:wrapNone/>
                <wp:docPr id="1504" name="AutoShape 98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24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46" o:spid="_x0000_s1026" type="#_x0000_t32" style="position:absolute;margin-left:409.6pt;margin-top:5.85pt;width:40.35pt;height:.05pt;z-index:25185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"/>
            </w:pict>
          </mc:Fallback>
        </mc:AlternateContent>
      </w:r>
      <w:r>
        <w:rPr>
          <w:noProof/>
          <w:szCs w:val="20"/>
        </w:rPr>
        <mc:AlternateContent>
          <mc:Choice Requires="wps">
            <w:drawing>
              <wp:anchor distT="0" distB="0" distL="114300" distR="114300" simplePos="0" relativeHeight="251860480" behindDoc="0" locked="0" layoutInCell="1" allowOverlap="1" wp14:anchorId="0BB36D71" wp14:editId="7D7A2E43">
                <wp:simplePos x="0" y="0"/>
                <wp:positionH relativeFrom="column">
                  <wp:posOffset>5714365</wp:posOffset>
                </wp:positionH>
                <wp:positionV relativeFrom="paragraph">
                  <wp:posOffset>74295</wp:posOffset>
                </wp:positionV>
                <wp:extent cx="635" cy="125095"/>
                <wp:effectExtent l="0" t="0" r="37465" b="27305"/>
                <wp:wrapNone/>
                <wp:docPr id="1503" name="AutoShape 98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47" o:spid="_x0000_s1026" type="#_x0000_t32" style="position:absolute;margin-left:449.95pt;margin-top:5.85pt;width:.05pt;height:9.85pt;z-index:251860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"/>
            </w:pict>
          </mc:Fallback>
        </mc:AlternateContent>
      </w:r>
      <w:r w:rsidR="00EC2958" w:rsidRPr="00D538BB">
        <w:rPr>
          <w:szCs w:val="20"/>
        </w:rPr>
        <w:t xml:space="preserve">         </w:t>
      </w:r>
      <w:r w:rsidR="00EC2958" w:rsidRPr="00D538BB">
        <w:rPr>
          <w:rFonts w:ascii="Calibri" w:hAnsi="Calibri" w:cs="Calibri"/>
          <w:sz w:val="16"/>
          <w:szCs w:val="16"/>
        </w:rPr>
        <w:t>No</w:t>
      </w:r>
      <w:r w:rsidR="00EC2958" w:rsidRPr="00D538BB">
        <w:rPr>
          <w:szCs w:val="20"/>
        </w:rPr>
        <w:t xml:space="preserve">            If YES, </w:t>
      </w:r>
      <w:r w:rsidR="00EC2958" w:rsidRPr="00D538BB">
        <w:rPr>
          <w:rFonts w:ascii="Calibri" w:hAnsi="Calibri" w:cs="Calibri"/>
          <w:sz w:val="22"/>
          <w:szCs w:val="22"/>
        </w:rPr>
        <w:t>[</w:t>
      </w:r>
      <w:hyperlink w:anchor="Doc_NE_DEV18" w:history="1">
        <w:r w:rsidR="00EC2958" w:rsidRPr="00D538BB">
          <w:rPr>
            <w:rStyle w:val="Hyperlink"/>
            <w:rFonts w:ascii="Calibri" w:eastAsia="Calibri" w:hAnsi="Calibri"/>
            <w:sz w:val="22"/>
            <w:szCs w:val="22"/>
          </w:rPr>
          <w:t>GO select the function under the Network Devices STIG</w:t>
        </w:r>
      </w:hyperlink>
      <w:r w:rsidR="00EC2958" w:rsidRPr="00D538BB">
        <w:rPr>
          <w:rFonts w:ascii="Calibri" w:eastAsia="Calibri" w:hAnsi="Calibri"/>
          <w:sz w:val="22"/>
          <w:szCs w:val="22"/>
        </w:rPr>
        <w:t xml:space="preserve">] </w:t>
      </w:r>
      <w:r w:rsidR="00EC2958" w:rsidRPr="00D538BB">
        <w:rPr>
          <w:sz w:val="16"/>
          <w:szCs w:val="16"/>
        </w:rPr>
        <w:t>[</w:t>
      </w:r>
      <w:r w:rsidR="00EC2958" w:rsidRPr="00D538BB">
        <w:rPr>
          <w:rFonts w:ascii="Calibri" w:eastAsia="Calibri" w:hAnsi="Calibri" w:cs="Calibri"/>
          <w:noProof/>
          <w:sz w:val="16"/>
          <w:szCs w:val="22"/>
        </w:rPr>
        <w:t>NE-DEV18</w:t>
      </w:r>
      <w:r w:rsidR="00EC2958" w:rsidRPr="00D538BB">
        <w:rPr>
          <w:rFonts w:ascii="Calibri" w:eastAsia="Calibri" w:hAnsi="Calibri" w:cs="Calibri"/>
          <w:noProof/>
          <w:sz w:val="16"/>
          <w:szCs w:val="16"/>
        </w:rPr>
        <w:t xml:space="preserve">] </w:t>
      </w:r>
      <w:r w:rsidR="00EC2958" w:rsidRPr="00D538BB">
        <w:rPr>
          <w:rFonts w:ascii="Calibri" w:eastAsia="Calibri" w:hAnsi="Calibri" w:cs="Calibri"/>
          <w:noProof/>
          <w:sz w:val="12"/>
          <w:szCs w:val="22"/>
        </w:rPr>
        <w:t xml:space="preserve"> </w:t>
      </w:r>
    </w:p>
    <w:p w:rsidR="00EC2958" w:rsidRPr="00D538BB" w:rsidRDefault="006F71A1" w:rsidP="00EC2958">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61504" behindDoc="0" locked="0" layoutInCell="1" allowOverlap="1" wp14:anchorId="534DB29B" wp14:editId="66C9BE4C">
                <wp:simplePos x="0" y="0"/>
                <wp:positionH relativeFrom="column">
                  <wp:posOffset>282575</wp:posOffset>
                </wp:positionH>
                <wp:positionV relativeFrom="paragraph">
                  <wp:posOffset>19049</wp:posOffset>
                </wp:positionV>
                <wp:extent cx="5432425" cy="0"/>
                <wp:effectExtent l="38100" t="76200" r="0" b="95250"/>
                <wp:wrapNone/>
                <wp:docPr id="1502" name="AutoShape 98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324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48" o:spid="_x0000_s1026" type="#_x0000_t32" style="position:absolute;margin-left:22.25pt;margin-top:1.5pt;width:427.75pt;height:0;flip:x;z-index:2518615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">
                <v:stroke endarrow="block"/>
              </v:shape>
            </w:pict>
          </mc:Fallback>
        </mc:AlternateContent>
      </w:r>
    </w:p>
    <w:p w:rsidR="00513488" w:rsidRPr="00D538BB" w:rsidRDefault="006F71A1" w:rsidP="00FB63C5">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1854336" behindDoc="0" locked="0" layoutInCell="1" allowOverlap="1" wp14:anchorId="64964937" wp14:editId="7483BA7D">
                <wp:simplePos x="0" y="0"/>
                <wp:positionH relativeFrom="column">
                  <wp:posOffset>281939</wp:posOffset>
                </wp:positionH>
                <wp:positionV relativeFrom="paragraph">
                  <wp:posOffset>179705</wp:posOffset>
                </wp:positionV>
                <wp:extent cx="0" cy="354330"/>
                <wp:effectExtent l="76200" t="0" r="76200" b="64770"/>
                <wp:wrapNone/>
                <wp:docPr id="1501" name="AutoShape 96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39" o:spid="_x0000_s1026" type="#_x0000_t32" style="position:absolute;margin-left:22.2pt;margin-top:14.15pt;width:0;height:27.9pt;z-index:2518543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" strokeweight="1pt">
                <v:stroke endarrow="block"/>
              </v:shape>
            </w:pict>
          </mc:Fallback>
        </mc:AlternateContent>
      </w:r>
      <w:r w:rsidR="00EC2958" w:rsidRPr="00D538BB">
        <w:rPr>
          <w:rFonts w:ascii="Calibri" w:hAnsi="Calibri" w:cs="Calibri"/>
          <w:noProof/>
        </w:rPr>
        <w:t>Mobile Device Manager (MDM)</w:t>
      </w:r>
      <w:r w:rsidR="00124695">
        <w:rPr>
          <w:rFonts w:ascii="Calibri" w:hAnsi="Calibri" w:cs="Calibri"/>
          <w:noProof/>
        </w:rPr>
        <w:t xml:space="preserve"> or </w:t>
      </w:r>
      <w:r w:rsidR="00703B05" w:rsidRPr="00D538BB">
        <w:rPr>
          <w:rFonts w:ascii="Calibri" w:hAnsi="Calibri" w:cs="Calibri"/>
          <w:noProof/>
        </w:rPr>
        <w:t xml:space="preserve">Mobile </w:t>
      </w:r>
      <w:r w:rsidR="00124695">
        <w:rPr>
          <w:rFonts w:ascii="Calibri" w:hAnsi="Calibri" w:cs="Calibri"/>
          <w:noProof/>
        </w:rPr>
        <w:t>Application Store</w:t>
      </w:r>
      <w:r w:rsidR="00703B05">
        <w:rPr>
          <w:rFonts w:ascii="Calibri" w:hAnsi="Calibri" w:cs="Calibri"/>
          <w:noProof/>
        </w:rPr>
        <w:t xml:space="preserve"> (MAS)</w:t>
      </w:r>
      <w:r w:rsidR="00513488" w:rsidRPr="00D538BB">
        <w:rPr>
          <w:rFonts w:ascii="Calibri" w:hAnsi="Calibri" w:cs="Calibri"/>
          <w:noProof/>
        </w:rPr>
        <w:t>?</w:t>
      </w:r>
    </w:p>
    <w:p w:rsidR="00513488" w:rsidRPr="00D538BB" w:rsidRDefault="006F71A1" w:rsidP="00513488">
      <w:pPr>
        <w:rPr>
          <w:rFonts w:ascii="Calibri" w:hAnsi="Calibri" w:cs="Calibri"/>
          <w:sz w:val="20"/>
          <w:szCs w:val="20"/>
        </w:rPr>
      </w:pPr>
      <w:r>
        <w:rPr>
          <w:noProof/>
          <w:szCs w:val="20"/>
        </w:rPr>
        <mc:AlternateContent>
          <mc:Choice Requires="wps">
            <w:drawing>
              <wp:anchor distT="4294967295" distB="4294967295" distL="114300" distR="114300" simplePos="0" relativeHeight="251855360" behindDoc="0" locked="0" layoutInCell="1" allowOverlap="1" wp14:anchorId="7C9642BF" wp14:editId="2B8B8476">
                <wp:simplePos x="0" y="0"/>
                <wp:positionH relativeFrom="column">
                  <wp:posOffset>3933825</wp:posOffset>
                </wp:positionH>
                <wp:positionV relativeFrom="paragraph">
                  <wp:posOffset>74929</wp:posOffset>
                </wp:positionV>
                <wp:extent cx="1779905" cy="0"/>
                <wp:effectExtent l="0" t="0" r="10795" b="19050"/>
                <wp:wrapNone/>
                <wp:docPr id="1500" name="AutoShape 96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77990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1" o:spid="_x0000_s1026" type="#_x0000_t32" style="position:absolute;margin-left:309.75pt;margin-top:5.9pt;width:140.15pt;height:0;z-index:25185536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"/>
            </w:pict>
          </mc:Fallback>
        </mc:AlternateContent>
      </w:r>
      <w:r>
        <w:rPr>
          <w:noProof/>
          <w:szCs w:val="20"/>
        </w:rPr>
        <mc:AlternateContent>
          <mc:Choice Requires="wps">
            <w:drawing>
              <wp:anchor distT="0" distB="0" distL="114300" distR="114300" simplePos="0" relativeHeight="251856384" behindDoc="0" locked="0" layoutInCell="1" allowOverlap="1" wp14:anchorId="22656C13" wp14:editId="27EFDA23">
                <wp:simplePos x="0" y="0"/>
                <wp:positionH relativeFrom="column">
                  <wp:posOffset>5713730</wp:posOffset>
                </wp:positionH>
                <wp:positionV relativeFrom="paragraph">
                  <wp:posOffset>74295</wp:posOffset>
                </wp:positionV>
                <wp:extent cx="635" cy="125095"/>
                <wp:effectExtent l="0" t="0" r="37465" b="27305"/>
                <wp:wrapNone/>
                <wp:docPr id="1499" name="AutoShape 96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2" o:spid="_x0000_s1026" type="#_x0000_t32" style="position:absolute;margin-left:449.9pt;margin-top:5.85pt;width:.05pt;height:9.85pt;z-index:25185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"/>
            </w:pict>
          </mc:Fallback>
        </mc:AlternateContent>
      </w:r>
      <w:r w:rsidR="00513488" w:rsidRPr="00D538BB">
        <w:rPr>
          <w:szCs w:val="20"/>
        </w:rPr>
        <w:t xml:space="preserve">         </w:t>
      </w:r>
      <w:r w:rsidR="00513488" w:rsidRPr="00D538BB">
        <w:rPr>
          <w:rFonts w:ascii="Calibri" w:hAnsi="Calibri" w:cs="Calibri"/>
          <w:sz w:val="16"/>
          <w:szCs w:val="16"/>
        </w:rPr>
        <w:t>No</w:t>
      </w:r>
      <w:r w:rsidR="00513488" w:rsidRPr="00D538BB">
        <w:rPr>
          <w:szCs w:val="20"/>
        </w:rPr>
        <w:t xml:space="preserve">            If YES, </w:t>
      </w:r>
      <w:r w:rsidR="00513488" w:rsidRPr="00D538BB">
        <w:rPr>
          <w:rFonts w:ascii="Calibri" w:hAnsi="Calibri" w:cs="Calibri"/>
          <w:sz w:val="22"/>
          <w:szCs w:val="22"/>
        </w:rPr>
        <w:t>[</w:t>
      </w:r>
      <w:hyperlink w:anchor="Doc_MDM" w:history="1">
        <w:r w:rsidR="00703B05">
          <w:rPr>
            <w:rStyle w:val="Hyperlink"/>
            <w:rFonts w:ascii="Calibri" w:eastAsia="Calibri" w:hAnsi="Calibri"/>
            <w:sz w:val="22"/>
            <w:szCs w:val="22"/>
          </w:rPr>
          <w:t>GO select the MDM/MAS SRG/STIG</w:t>
        </w:r>
      </w:hyperlink>
      <w:r w:rsidR="00513488" w:rsidRPr="00D538BB">
        <w:rPr>
          <w:rFonts w:ascii="Calibri" w:eastAsia="Calibri" w:hAnsi="Calibri"/>
          <w:sz w:val="22"/>
          <w:szCs w:val="22"/>
        </w:rPr>
        <w:t xml:space="preserve">] </w:t>
      </w:r>
      <w:r w:rsidR="00513488" w:rsidRPr="00D538BB">
        <w:rPr>
          <w:sz w:val="16"/>
          <w:szCs w:val="16"/>
        </w:rPr>
        <w:t>[</w:t>
      </w:r>
      <w:r w:rsidR="001821AE" w:rsidRPr="00D538BB">
        <w:rPr>
          <w:rFonts w:ascii="Calibri" w:eastAsia="Calibri" w:hAnsi="Calibri" w:cs="Calibri"/>
          <w:noProof/>
          <w:sz w:val="16"/>
          <w:szCs w:val="22"/>
        </w:rPr>
        <w:t>MDM</w:t>
      </w:r>
      <w:r w:rsidR="00513488" w:rsidRPr="00D538BB">
        <w:rPr>
          <w:rFonts w:ascii="Calibri" w:eastAsia="Calibri" w:hAnsi="Calibri" w:cs="Calibri"/>
          <w:noProof/>
          <w:sz w:val="16"/>
          <w:szCs w:val="16"/>
        </w:rPr>
        <w:t xml:space="preserve">] </w:t>
      </w:r>
      <w:r w:rsidR="00513488" w:rsidRPr="00D538BB">
        <w:rPr>
          <w:rFonts w:ascii="Calibri" w:eastAsia="Calibri" w:hAnsi="Calibri" w:cs="Calibri"/>
          <w:noProof/>
          <w:sz w:val="12"/>
          <w:szCs w:val="22"/>
        </w:rPr>
        <w:t xml:space="preserve"> </w:t>
      </w:r>
      <w:r w:rsidR="001821AE" w:rsidRPr="00D538BB">
        <w:rPr>
          <w:rFonts w:ascii="Calibri" w:eastAsia="Calibri" w:hAnsi="Calibri" w:cs="Calibri"/>
          <w:noProof/>
          <w:sz w:val="12"/>
          <w:szCs w:val="22"/>
        </w:rPr>
        <w:t xml:space="preserve">                                                                                                    </w:t>
      </w:r>
    </w:p>
    <w:p w:rsidR="00513488" w:rsidRPr="00D538BB" w:rsidRDefault="006F71A1" w:rsidP="00513488">
      <w:pPr>
        <w:ind w:left="1440" w:right="720"/>
        <w:rPr>
          <w:rFonts w:ascii="Calibri" w:eastAsia="Calibri" w:hAnsi="Calibri"/>
        </w:rPr>
      </w:pPr>
      <w:r>
        <w:rPr>
          <w:rFonts w:ascii="Calibri" w:eastAsia="Calibri" w:hAnsi="Calibri"/>
          <w:noProof/>
        </w:rPr>
        <mc:AlternateContent>
          <mc:Choice Requires="wps">
            <w:drawing>
              <wp:anchor distT="4294967295" distB="4294967295" distL="114300" distR="114300" simplePos="0" relativeHeight="251857408" behindDoc="0" locked="0" layoutInCell="1" allowOverlap="1" wp14:anchorId="37904443" wp14:editId="3497861F">
                <wp:simplePos x="0" y="0"/>
                <wp:positionH relativeFrom="column">
                  <wp:posOffset>281940</wp:posOffset>
                </wp:positionH>
                <wp:positionV relativeFrom="paragraph">
                  <wp:posOffset>19684</wp:posOffset>
                </wp:positionV>
                <wp:extent cx="5432425" cy="0"/>
                <wp:effectExtent l="38100" t="76200" r="0" b="95250"/>
                <wp:wrapNone/>
                <wp:docPr id="1498" name="AutoShape 96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324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3" o:spid="_x0000_s1026" type="#_x0000_t32" style="position:absolute;margin-left:22.2pt;margin-top:1.55pt;width:427.75pt;height:0;flip:x;z-index:2518574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">
                <v:stroke endarrow="block"/>
              </v:shape>
            </w:pict>
          </mc:Fallback>
        </mc:AlternateContent>
      </w:r>
    </w:p>
    <w:p w:rsidR="00D54430" w:rsidRPr="00D538BB" w:rsidRDefault="006F71A1" w:rsidP="00FB63C5">
      <w:pPr>
        <w:numPr>
          <w:ilvl w:val="0"/>
          <w:numId w:val="29"/>
        </w:numPr>
        <w:ind w:left="360"/>
        <w:rPr>
          <w:rFonts w:ascii="Calibri" w:hAnsi="Calibri" w:cs="Calibri"/>
          <w:noProof/>
        </w:rPr>
      </w:pPr>
      <w:r>
        <w:rPr>
          <w:rFonts w:ascii="Calibri" w:eastAsia="Calibri" w:hAnsi="Calibri"/>
          <w:noProof/>
        </w:rPr>
        <mc:AlternateContent>
          <mc:Choice Requires="wps">
            <w:drawing>
              <wp:anchor distT="0" distB="0" distL="114299" distR="114299" simplePos="0" relativeHeight="251850240" behindDoc="0" locked="0" layoutInCell="1" allowOverlap="1" wp14:anchorId="34012D8D" wp14:editId="2C3D4F58">
                <wp:simplePos x="0" y="0"/>
                <wp:positionH relativeFrom="column">
                  <wp:posOffset>282574</wp:posOffset>
                </wp:positionH>
                <wp:positionV relativeFrom="paragraph">
                  <wp:posOffset>179705</wp:posOffset>
                </wp:positionV>
                <wp:extent cx="0" cy="354330"/>
                <wp:effectExtent l="76200" t="0" r="76200" b="64770"/>
                <wp:wrapNone/>
                <wp:docPr id="1497" name="AutoShape 95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5" o:spid="_x0000_s1026" type="#_x0000_t32" style="position:absolute;margin-left:22.25pt;margin-top:14.15pt;width:0;height:27.9pt;z-index:2518502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" strokeweight="1pt">
                <v:stroke endarrow="block"/>
              </v:shape>
            </w:pict>
          </mc:Fallback>
        </mc:AlternateContent>
      </w:r>
      <w:r w:rsidR="00D54430" w:rsidRPr="001C2DAB">
        <w:rPr>
          <w:rFonts w:ascii="Calibri" w:hAnsi="Calibri" w:cs="Calibri"/>
          <w:noProof/>
          <w:highlight w:val="yellow"/>
        </w:rPr>
        <w:t xml:space="preserve">Future </w:t>
      </w:r>
      <w:r w:rsidR="001C2DAB" w:rsidRPr="001C2DAB">
        <w:rPr>
          <w:rFonts w:ascii="Calibri" w:hAnsi="Calibri" w:cs="Calibri"/>
          <w:noProof/>
          <w:highlight w:val="yellow"/>
        </w:rPr>
        <w:t>Network Control/Support</w:t>
      </w:r>
      <w:r w:rsidR="001C2DAB">
        <w:rPr>
          <w:rFonts w:ascii="Arial" w:hAnsi="Arial" w:cs="Arial"/>
          <w:sz w:val="20"/>
          <w:highlight w:val="yellow"/>
        </w:rPr>
        <w:t xml:space="preserve"> </w:t>
      </w:r>
      <w:r w:rsidR="00D54430" w:rsidRPr="001C2DAB">
        <w:rPr>
          <w:rFonts w:ascii="Calibri" w:hAnsi="Calibri" w:cs="Calibri"/>
          <w:noProof/>
          <w:highlight w:val="yellow"/>
        </w:rPr>
        <w:t>Device</w:t>
      </w:r>
      <w:r w:rsidR="00D54430" w:rsidRPr="00D538BB">
        <w:rPr>
          <w:rFonts w:ascii="Calibri" w:hAnsi="Calibri" w:cs="Calibri"/>
          <w:noProof/>
        </w:rPr>
        <w:t>?</w:t>
      </w:r>
    </w:p>
    <w:p w:rsidR="00D54430" w:rsidRPr="00D538BB" w:rsidRDefault="006F71A1" w:rsidP="00D54430">
      <w:pPr>
        <w:rPr>
          <w:rFonts w:ascii="Calibri" w:hAnsi="Calibri" w:cs="Calibri"/>
          <w:sz w:val="20"/>
          <w:szCs w:val="20"/>
        </w:rPr>
      </w:pPr>
      <w:r>
        <w:rPr>
          <w:noProof/>
          <w:szCs w:val="20"/>
        </w:rPr>
        <mc:AlternateContent>
          <mc:Choice Requires="wps">
            <w:drawing>
              <wp:anchor distT="0" distB="0" distL="114300" distR="114300" simplePos="0" relativeHeight="251851264" behindDoc="0" locked="0" layoutInCell="1" allowOverlap="1" wp14:anchorId="4719A3A2" wp14:editId="3DA74E53">
                <wp:simplePos x="0" y="0"/>
                <wp:positionH relativeFrom="column">
                  <wp:posOffset>5201920</wp:posOffset>
                </wp:positionH>
                <wp:positionV relativeFrom="paragraph">
                  <wp:posOffset>73660</wp:posOffset>
                </wp:positionV>
                <wp:extent cx="512445" cy="635"/>
                <wp:effectExtent l="0" t="0" r="20955" b="37465"/>
                <wp:wrapNone/>
                <wp:docPr id="1496" name="AutoShape 9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244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7" o:spid="_x0000_s1026" type="#_x0000_t32" style="position:absolute;margin-left:409.6pt;margin-top:5.8pt;width:40.35pt;height:.05pt;z-index:25185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"/>
            </w:pict>
          </mc:Fallback>
        </mc:AlternateContent>
      </w:r>
      <w:r>
        <w:rPr>
          <w:noProof/>
          <w:szCs w:val="20"/>
        </w:rPr>
        <mc:AlternateContent>
          <mc:Choice Requires="wps">
            <w:drawing>
              <wp:anchor distT="0" distB="0" distL="114300" distR="114300" simplePos="0" relativeHeight="251852288" behindDoc="0" locked="0" layoutInCell="1" allowOverlap="1" wp14:anchorId="5674A323" wp14:editId="53A35F83">
                <wp:simplePos x="0" y="0"/>
                <wp:positionH relativeFrom="column">
                  <wp:posOffset>5714365</wp:posOffset>
                </wp:positionH>
                <wp:positionV relativeFrom="paragraph">
                  <wp:posOffset>73660</wp:posOffset>
                </wp:positionV>
                <wp:extent cx="635" cy="125095"/>
                <wp:effectExtent l="0" t="0" r="37465" b="27305"/>
                <wp:wrapNone/>
                <wp:docPr id="1495" name="AutoShape 95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2509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8" o:spid="_x0000_s1026" type="#_x0000_t32" style="position:absolute;margin-left:449.95pt;margin-top:5.8pt;width:.05pt;height:9.85pt;z-index:25185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"/>
            </w:pict>
          </mc:Fallback>
        </mc:AlternateContent>
      </w:r>
      <w:r w:rsidR="00D54430" w:rsidRPr="00D538BB">
        <w:rPr>
          <w:szCs w:val="20"/>
        </w:rPr>
        <w:t xml:space="preserve">         </w:t>
      </w:r>
      <w:r w:rsidR="00D54430" w:rsidRPr="00D538BB">
        <w:rPr>
          <w:rFonts w:ascii="Calibri" w:hAnsi="Calibri" w:cs="Calibri"/>
          <w:sz w:val="16"/>
          <w:szCs w:val="16"/>
        </w:rPr>
        <w:t>No</w:t>
      </w:r>
      <w:r w:rsidR="00D54430" w:rsidRPr="00D538BB">
        <w:rPr>
          <w:szCs w:val="20"/>
        </w:rPr>
        <w:t xml:space="preserve">            If YES, </w:t>
      </w:r>
      <w:r w:rsidR="00D54430" w:rsidRPr="00D538BB">
        <w:rPr>
          <w:rFonts w:ascii="Calibri" w:hAnsi="Calibri" w:cs="Calibri"/>
          <w:sz w:val="22"/>
          <w:szCs w:val="22"/>
        </w:rPr>
        <w:t>[</w:t>
      </w:r>
      <w:hyperlink w:anchor="Doc_NE_DEV35" w:history="1">
        <w:r w:rsidR="00D54430" w:rsidRPr="00D538BB">
          <w:rPr>
            <w:rStyle w:val="Hyperlink"/>
            <w:rFonts w:ascii="Calibri" w:eastAsia="Calibri" w:hAnsi="Calibri"/>
            <w:sz w:val="22"/>
            <w:szCs w:val="22"/>
          </w:rPr>
          <w:t>GO select the function under the Network Devices STIG</w:t>
        </w:r>
      </w:hyperlink>
      <w:r w:rsidR="00D54430" w:rsidRPr="00D538BB">
        <w:rPr>
          <w:rFonts w:ascii="Calibri" w:eastAsia="Calibri" w:hAnsi="Calibri"/>
          <w:sz w:val="22"/>
          <w:szCs w:val="22"/>
        </w:rPr>
        <w:t xml:space="preserve">] </w:t>
      </w:r>
      <w:r w:rsidR="00D54430" w:rsidRPr="00D538BB">
        <w:rPr>
          <w:sz w:val="16"/>
          <w:szCs w:val="16"/>
        </w:rPr>
        <w:t>[</w:t>
      </w:r>
      <w:r w:rsidR="00D54430" w:rsidRPr="00D538BB">
        <w:rPr>
          <w:rFonts w:ascii="Calibri" w:eastAsia="Calibri" w:hAnsi="Calibri" w:cs="Calibri"/>
          <w:noProof/>
          <w:sz w:val="16"/>
          <w:szCs w:val="22"/>
        </w:rPr>
        <w:t>NE-DEV3</w:t>
      </w:r>
      <w:r w:rsidR="001C2DAB">
        <w:rPr>
          <w:rFonts w:ascii="Calibri" w:eastAsia="Calibri" w:hAnsi="Calibri" w:cs="Calibri"/>
          <w:noProof/>
          <w:sz w:val="16"/>
          <w:szCs w:val="22"/>
        </w:rPr>
        <w:t>5</w:t>
      </w:r>
      <w:r w:rsidR="00D54430" w:rsidRPr="00D538BB">
        <w:rPr>
          <w:rFonts w:ascii="Calibri" w:eastAsia="Calibri" w:hAnsi="Calibri" w:cs="Calibri"/>
          <w:noProof/>
          <w:sz w:val="16"/>
          <w:szCs w:val="16"/>
        </w:rPr>
        <w:t xml:space="preserve">] </w:t>
      </w:r>
      <w:r w:rsidR="00D54430" w:rsidRPr="00D538BB">
        <w:rPr>
          <w:rFonts w:ascii="Calibri" w:eastAsia="Calibri" w:hAnsi="Calibri" w:cs="Calibri"/>
          <w:noProof/>
          <w:sz w:val="12"/>
          <w:szCs w:val="22"/>
        </w:rPr>
        <w:t xml:space="preserve"> </w:t>
      </w:r>
    </w:p>
    <w:p w:rsidR="00D54430" w:rsidRPr="00D538BB" w:rsidRDefault="006F71A1" w:rsidP="00D54430">
      <w:pPr>
        <w:rPr>
          <w:rFonts w:ascii="Calibri" w:hAnsi="Calibri" w:cs="Calibri"/>
          <w:noProof/>
        </w:rPr>
      </w:pPr>
      <w:r>
        <w:rPr>
          <w:rFonts w:ascii="Calibri" w:hAnsi="Calibri" w:cs="Calibri"/>
          <w:noProof/>
        </w:rPr>
        <mc:AlternateContent>
          <mc:Choice Requires="wps">
            <w:drawing>
              <wp:anchor distT="4294967295" distB="4294967295" distL="114300" distR="114300" simplePos="0" relativeHeight="251853312" behindDoc="0" locked="0" layoutInCell="1" allowOverlap="1" wp14:anchorId="3D9410B6" wp14:editId="7451F413">
                <wp:simplePos x="0" y="0"/>
                <wp:positionH relativeFrom="column">
                  <wp:posOffset>282575</wp:posOffset>
                </wp:positionH>
                <wp:positionV relativeFrom="paragraph">
                  <wp:posOffset>19049</wp:posOffset>
                </wp:positionV>
                <wp:extent cx="5432425" cy="0"/>
                <wp:effectExtent l="38100" t="76200" r="0" b="95250"/>
                <wp:wrapNone/>
                <wp:docPr id="1494" name="AutoShape 95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32425"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59" o:spid="_x0000_s1026" type="#_x0000_t32" style="position:absolute;margin-left:22.25pt;margin-top:1.5pt;width:427.75pt;height:0;flip:x;z-index:2518533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">
                <v:stroke endarrow="block"/>
              </v:shape>
            </w:pict>
          </mc:Fallback>
        </mc:AlternateContent>
      </w:r>
    </w:p>
    <w:p w:rsidR="00D923CD" w:rsidRPr="00D538BB" w:rsidRDefault="00D923CD" w:rsidP="000D7B31">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D923CD" w:rsidRPr="00D538BB" w:rsidRDefault="00D923CD" w:rsidP="00D923CD"/>
    <w:p w:rsidR="00D923CD" w:rsidRPr="00D538BB" w:rsidRDefault="00D923CD" w:rsidP="00A764EB"/>
    <w:p w:rsidR="00C12866" w:rsidRPr="00D538BB" w:rsidRDefault="00590E19" w:rsidP="00753F68">
      <w:pPr>
        <w:pStyle w:val="TocNote"/>
      </w:pPr>
      <w:r w:rsidRPr="00D538BB">
        <w:br w:type="page"/>
      </w:r>
      <w:bookmarkStart w:id="129" w:name="_Toc414534124"/>
      <w:r w:rsidR="00C12866" w:rsidRPr="00D538BB">
        <w:lastRenderedPageBreak/>
        <w:t>(NE-P) Network Protection</w:t>
      </w:r>
      <w:r w:rsidR="005C0C67" w:rsidRPr="00D538BB">
        <w:t xml:space="preserve"> / Security</w:t>
      </w:r>
      <w:r w:rsidR="00C12866" w:rsidRPr="00D538BB">
        <w:t xml:space="preserve"> Element </w:t>
      </w:r>
      <w:r w:rsidR="00593726" w:rsidRPr="00D538BB">
        <w:t>Flow Chart</w:t>
      </w:r>
      <w:bookmarkEnd w:id="129"/>
    </w:p>
    <w:p w:rsidR="00C12866" w:rsidRPr="00D538BB" w:rsidRDefault="00C12866" w:rsidP="00C12866">
      <w:r w:rsidRPr="00D538BB">
        <w:rPr>
          <w:b/>
        </w:rPr>
        <w:t>.</w:t>
      </w:r>
      <w:bookmarkStart w:id="130" w:name="Flow_NE_P"/>
      <w:bookmarkEnd w:id="130"/>
      <w:r w:rsidRPr="00D538BB">
        <w:rPr>
          <w:b/>
        </w:rPr>
        <w:t>.</w:t>
      </w:r>
      <w:r w:rsidRPr="00D538BB">
        <w:rPr>
          <w:szCs w:val="12"/>
        </w:rPr>
        <w:t xml:space="preserve"> </w:t>
      </w:r>
      <w:r w:rsidRPr="00D538BB">
        <w:rPr>
          <w:rFonts w:ascii="Calibri" w:eastAsia="Calibri" w:hAnsi="Calibri"/>
          <w:sz w:val="12"/>
          <w:szCs w:val="22"/>
        </w:rPr>
        <w:t>NE-P</w:t>
      </w:r>
      <w:r w:rsidRPr="00D538BB">
        <w:rPr>
          <w:szCs w:val="12"/>
        </w:rPr>
        <w:t xml:space="preserve">  </w:t>
      </w:r>
      <w:r w:rsidRPr="00D538BB">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AD7133" w:rsidRPr="00D538BB" w:rsidRDefault="00AD7133" w:rsidP="00AD7133">
      <w:pPr>
        <w:rPr>
          <w:sz w:val="10"/>
          <w:szCs w:val="10"/>
        </w:rPr>
      </w:pPr>
    </w:p>
    <w:p w:rsidR="00AD7133" w:rsidRDefault="000038B7" w:rsidP="00AD7133">
      <w:r>
        <w:t xml:space="preserve">Follow the </w:t>
      </w:r>
      <w:r w:rsidR="00BD6CD4">
        <w:t>h</w:t>
      </w:r>
      <w:r>
        <w:t>yperlink for</w:t>
      </w:r>
      <w:r w:rsidR="00BD6CD4">
        <w:t xml:space="preserve"> the</w:t>
      </w:r>
      <w:r>
        <w:t xml:space="preserve"> </w:t>
      </w:r>
      <w:hyperlink w:anchor="Def_NE_PE" w:history="1">
        <w:r w:rsidRPr="000038B7">
          <w:rPr>
            <w:rStyle w:val="Hyperlink"/>
          </w:rPr>
          <w:t>definition</w:t>
        </w:r>
      </w:hyperlink>
      <w:r>
        <w:t>.</w:t>
      </w:r>
    </w:p>
    <w:p w:rsidR="000038B7" w:rsidRDefault="000038B7" w:rsidP="00AD7133"/>
    <w:p w:rsidR="000038B7" w:rsidRPr="00D538BB" w:rsidRDefault="000038B7" w:rsidP="00AD7133">
      <w:pPr>
        <w:rPr>
          <w:sz w:val="10"/>
          <w:szCs w:val="10"/>
        </w:rPr>
      </w:pPr>
    </w:p>
    <w:p w:rsidR="00E31556" w:rsidRPr="00D538BB" w:rsidRDefault="006F71A1" w:rsidP="00E31556">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300" distR="114300" simplePos="0" relativeHeight="251412992" behindDoc="0" locked="0" layoutInCell="1" allowOverlap="1" wp14:anchorId="070D7491" wp14:editId="2A3D954D">
                <wp:simplePos x="0" y="0"/>
                <wp:positionH relativeFrom="column">
                  <wp:posOffset>282575</wp:posOffset>
                </wp:positionH>
                <wp:positionV relativeFrom="paragraph">
                  <wp:posOffset>338455</wp:posOffset>
                </wp:positionV>
                <wp:extent cx="635" cy="456565"/>
                <wp:effectExtent l="76200" t="0" r="75565" b="57785"/>
                <wp:wrapNone/>
                <wp:docPr id="1493" name="AutoShape 82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45656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14" o:spid="_x0000_s1026" type="#_x0000_t32" style="position:absolute;margin-left:22.25pt;margin-top:26.65pt;width:.05pt;height:35.95pt;flip:x;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">
                <v:stroke endarrow="block"/>
              </v:shape>
            </w:pict>
          </mc:Fallback>
        </mc:AlternateContent>
      </w:r>
      <w:r w:rsidR="00E31556" w:rsidRPr="00D538BB">
        <w:rPr>
          <w:rFonts w:ascii="Calibri" w:hAnsi="Calibri" w:cs="Calibri"/>
        </w:rPr>
        <w:t xml:space="preserve"> </w:t>
      </w:r>
      <w:r w:rsidR="008A7C1E" w:rsidRPr="00D538BB">
        <w:rPr>
          <w:rFonts w:ascii="Calibri" w:hAnsi="Calibri" w:cs="Calibri"/>
          <w:sz w:val="20"/>
          <w:szCs w:val="20"/>
        </w:rPr>
        <w:object w:dxaOrig="225" w:dyaOrig="225">
          <v:shape id="_x0000_i1581" type="#_x0000_t75" style="width:432.75pt;height:27.75pt" o:ole="">
            <v:imagedata r:id="rId57" o:title=""/>
          </v:shape>
          <w:control r:id="rId58" w:name="CommandButton1011" w:shapeid="_x0000_i1581"/>
        </w:object>
      </w:r>
    </w:p>
    <w:p w:rsidR="00E31556" w:rsidRPr="00D538BB" w:rsidRDefault="00E31556" w:rsidP="00E31556">
      <w:pPr>
        <w:tabs>
          <w:tab w:val="left" w:pos="2179"/>
          <w:tab w:val="left" w:pos="2454"/>
        </w:tabs>
        <w:rPr>
          <w:rFonts w:ascii="Calibri" w:hAnsi="Calibri" w:cs="Calibri"/>
        </w:rPr>
      </w:pPr>
      <w:r w:rsidRPr="00D538BB">
        <w:rPr>
          <w:rFonts w:ascii="Calibri" w:hAnsi="Calibri" w:cs="Calibri"/>
          <w:sz w:val="12"/>
          <w:szCs w:val="12"/>
        </w:rPr>
        <w:t>CB</w:t>
      </w:r>
      <w:r w:rsidR="00CF041F" w:rsidRPr="00D538BB">
        <w:rPr>
          <w:rFonts w:ascii="Calibri" w:hAnsi="Calibri" w:cs="Calibri"/>
          <w:sz w:val="12"/>
          <w:szCs w:val="12"/>
        </w:rPr>
        <w:t>1011</w:t>
      </w:r>
      <w:r w:rsidRPr="00D538BB">
        <w:rPr>
          <w:rFonts w:ascii="Calibri" w:hAnsi="Calibri" w:cs="Calibri"/>
        </w:rPr>
        <w:tab/>
      </w:r>
    </w:p>
    <w:p w:rsidR="00076B46" w:rsidRPr="00D538BB" w:rsidRDefault="00007709" w:rsidP="00007709">
      <w:pPr>
        <w:ind w:left="72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“Network Protection Element ID” is the asset name for the hardware platform. T</w:t>
      </w:r>
      <w:r w:rsidR="00BF4BC1" w:rsidRPr="00D538BB">
        <w:rPr>
          <w:rFonts w:ascii="Calibri" w:hAnsi="Calibri" w:cs="Calibri"/>
          <w:sz w:val="18"/>
          <w:szCs w:val="20"/>
        </w:rPr>
        <w:t>he function of the NE must identify</w:t>
      </w:r>
      <w:r w:rsidR="00076B46" w:rsidRPr="00D538BB">
        <w:rPr>
          <w:rFonts w:ascii="Calibri" w:hAnsi="Calibri" w:cs="Calibri"/>
          <w:sz w:val="18"/>
          <w:szCs w:val="20"/>
        </w:rPr>
        <w:t xml:space="preserve"> the selection type being made (e.g., “data” firewall, SBC/EBC, etc.) </w:t>
      </w:r>
    </w:p>
    <w:p w:rsidR="00076B46" w:rsidRPr="00D538BB" w:rsidRDefault="00076B46" w:rsidP="00076B46">
      <w:pPr>
        <w:tabs>
          <w:tab w:val="left" w:pos="360"/>
        </w:tabs>
        <w:rPr>
          <w:sz w:val="12"/>
          <w:szCs w:val="12"/>
        </w:rPr>
      </w:pPr>
    </w:p>
    <w:p w:rsidR="00826A42" w:rsidRPr="00D538BB" w:rsidRDefault="00826A42" w:rsidP="00FB63C5">
      <w:pPr>
        <w:numPr>
          <w:ilvl w:val="0"/>
          <w:numId w:val="29"/>
        </w:numPr>
        <w:ind w:left="360" w:right="720"/>
        <w:rPr>
          <w:rFonts w:ascii="Calibri" w:hAnsi="Calibri" w:cs="Calibri"/>
          <w:noProof/>
          <w:sz w:val="22"/>
        </w:rPr>
      </w:pPr>
      <w:r w:rsidRPr="00D538BB">
        <w:rPr>
          <w:rFonts w:ascii="Calibri" w:hAnsi="Calibri" w:cs="Calibri"/>
          <w:noProof/>
          <w:sz w:val="22"/>
        </w:rPr>
        <w:t xml:space="preserve">Does this Network </w:t>
      </w:r>
      <w:r w:rsidR="00E55DAB" w:rsidRPr="00D538BB">
        <w:rPr>
          <w:rFonts w:ascii="Calibri" w:hAnsi="Calibri" w:cs="Calibri"/>
          <w:noProof/>
          <w:sz w:val="22"/>
        </w:rPr>
        <w:t xml:space="preserve">Protection </w:t>
      </w:r>
      <w:r w:rsidR="005C0C67" w:rsidRPr="00D538BB">
        <w:rPr>
          <w:rFonts w:ascii="Calibri" w:hAnsi="Calibri" w:cs="Calibri"/>
          <w:noProof/>
          <w:sz w:val="22"/>
        </w:rPr>
        <w:t xml:space="preserve">/ Security </w:t>
      </w:r>
      <w:r w:rsidRPr="00D538BB">
        <w:rPr>
          <w:rFonts w:ascii="Calibri" w:hAnsi="Calibri" w:cs="Calibri"/>
          <w:noProof/>
          <w:sz w:val="22"/>
        </w:rPr>
        <w:t xml:space="preserve">Element utilize virtualization (i.e., implement a hypervisor and virtual machines) in the fulfillment of its </w:t>
      </w:r>
      <w:r w:rsidR="00E55DAB" w:rsidRPr="00D538BB">
        <w:rPr>
          <w:rFonts w:ascii="Calibri" w:hAnsi="Calibri" w:cs="Calibri"/>
          <w:noProof/>
          <w:sz w:val="22"/>
        </w:rPr>
        <w:t>protection</w:t>
      </w:r>
      <w:r w:rsidRPr="00D538BB">
        <w:rPr>
          <w:rFonts w:ascii="Calibri" w:hAnsi="Calibri" w:cs="Calibri"/>
          <w:noProof/>
          <w:sz w:val="22"/>
        </w:rPr>
        <w:t xml:space="preserve"> function or capability?</w:t>
      </w:r>
    </w:p>
    <w:p w:rsidR="00826A42" w:rsidRPr="00D538BB" w:rsidRDefault="006F71A1" w:rsidP="00E5048D">
      <w:pPr>
        <w:rPr>
          <w:rFonts w:ascii="Calibri" w:hAnsi="Calibri" w:cs="Calibri"/>
          <w:sz w:val="20"/>
          <w:szCs w:val="20"/>
        </w:rPr>
      </w:pPr>
      <w:r>
        <w:rPr>
          <w:noProof/>
          <w:sz w:val="12"/>
          <w:szCs w:val="12"/>
        </w:rPr>
        <mc:AlternateContent>
          <mc:Choice Requires="wps">
            <w:drawing>
              <wp:anchor distT="0" distB="0" distL="114300" distR="114300" simplePos="0" relativeHeight="251950592" behindDoc="0" locked="0" layoutInCell="1" allowOverlap="1" wp14:anchorId="17956E69" wp14:editId="5AB977E7">
                <wp:simplePos x="0" y="0"/>
                <wp:positionH relativeFrom="column">
                  <wp:posOffset>4977765</wp:posOffset>
                </wp:positionH>
                <wp:positionV relativeFrom="paragraph">
                  <wp:posOffset>102870</wp:posOffset>
                </wp:positionV>
                <wp:extent cx="572135" cy="635"/>
                <wp:effectExtent l="0" t="0" r="18415" b="37465"/>
                <wp:wrapNone/>
                <wp:docPr id="1492" name="AutoShape 8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213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32" o:spid="_x0000_s1026" type="#_x0000_t32" style="position:absolute;margin-left:391.95pt;margin-top:8.1pt;width:45.05pt;height:.05pt;z-index:25195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51616" behindDoc="0" locked="0" layoutInCell="1" allowOverlap="1" wp14:anchorId="1839B6E1" wp14:editId="7929A708">
                <wp:simplePos x="0" y="0"/>
                <wp:positionH relativeFrom="column">
                  <wp:posOffset>5549900</wp:posOffset>
                </wp:positionH>
                <wp:positionV relativeFrom="paragraph">
                  <wp:posOffset>102870</wp:posOffset>
                </wp:positionV>
                <wp:extent cx="635" cy="601980"/>
                <wp:effectExtent l="0" t="0" r="37465" b="26670"/>
                <wp:wrapNone/>
                <wp:docPr id="1491" name="AutoShape 82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0198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33" o:spid="_x0000_s1026" type="#_x0000_t32" style="position:absolute;margin-left:437pt;margin-top:8.1pt;width:.05pt;height:47.4pt;z-index:25195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"/>
            </w:pict>
          </mc:Fallback>
        </mc:AlternateContent>
      </w:r>
      <w:r>
        <w:rPr>
          <w:noProof/>
          <w:sz w:val="12"/>
          <w:szCs w:val="12"/>
        </w:rPr>
        <mc:AlternateContent>
          <mc:Choice Requires="wps">
            <w:drawing>
              <wp:anchor distT="0" distB="0" distL="114300" distR="114300" simplePos="0" relativeHeight="251416064" behindDoc="0" locked="0" layoutInCell="1" allowOverlap="1" wp14:anchorId="4DF9E12E" wp14:editId="0640848C">
                <wp:simplePos x="0" y="0"/>
                <wp:positionH relativeFrom="column">
                  <wp:posOffset>282575</wp:posOffset>
                </wp:positionH>
                <wp:positionV relativeFrom="paragraph">
                  <wp:posOffset>38100</wp:posOffset>
                </wp:positionV>
                <wp:extent cx="2540" cy="770255"/>
                <wp:effectExtent l="76200" t="0" r="73660" b="48895"/>
                <wp:wrapNone/>
                <wp:docPr id="1490" name="AutoShape 82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77025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30" o:spid="_x0000_s1026" type="#_x0000_t32" style="position:absolute;margin-left:22.25pt;margin-top:3pt;width:.2pt;height:60.65pt;flip:x;z-index:25141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" strokeweight="1pt">
                <v:stroke endarrow="block"/>
              </v:shape>
            </w:pict>
          </mc:Fallback>
        </mc:AlternateContent>
      </w:r>
      <w:r w:rsidR="00826A42" w:rsidRPr="00D538BB">
        <w:rPr>
          <w:szCs w:val="20"/>
        </w:rPr>
        <w:t xml:space="preserve">         </w:t>
      </w:r>
      <w:r w:rsidR="00826A42" w:rsidRPr="00D538BB">
        <w:rPr>
          <w:rFonts w:ascii="Calibri" w:hAnsi="Calibri" w:cs="Calibri"/>
          <w:sz w:val="16"/>
          <w:szCs w:val="16"/>
        </w:rPr>
        <w:t>No</w:t>
      </w:r>
      <w:r w:rsidR="00826A42" w:rsidRPr="00D538BB">
        <w:rPr>
          <w:szCs w:val="20"/>
        </w:rPr>
        <w:t xml:space="preserve">            If YES, </w:t>
      </w:r>
      <w:r w:rsidR="00826A42" w:rsidRPr="00D538BB">
        <w:rPr>
          <w:rFonts w:ascii="Calibri" w:hAnsi="Calibri" w:cs="Calibri"/>
          <w:sz w:val="22"/>
          <w:szCs w:val="22"/>
        </w:rPr>
        <w:t>[</w:t>
      </w:r>
      <w:hyperlink w:anchor="Flow_NE_HV" w:history="1">
        <w:r w:rsidR="00826A42" w:rsidRPr="00D538BB">
          <w:rPr>
            <w:rStyle w:val="Hyperlink"/>
            <w:rFonts w:ascii="Calibri" w:eastAsia="Calibri" w:hAnsi="Calibri"/>
            <w:sz w:val="22"/>
            <w:szCs w:val="22"/>
          </w:rPr>
          <w:t>GO to the Network Element Virtualization Flow Chart</w:t>
        </w:r>
      </w:hyperlink>
      <w:r w:rsidR="00826A42" w:rsidRPr="00D538BB">
        <w:rPr>
          <w:rFonts w:ascii="Calibri" w:eastAsia="Calibri" w:hAnsi="Calibri"/>
          <w:sz w:val="22"/>
          <w:szCs w:val="22"/>
        </w:rPr>
        <w:t xml:space="preserve">]   </w:t>
      </w:r>
      <w:r w:rsidR="00826A42" w:rsidRPr="00D538BB">
        <w:rPr>
          <w:sz w:val="16"/>
          <w:szCs w:val="16"/>
        </w:rPr>
        <w:t>[</w:t>
      </w:r>
      <w:r w:rsidR="00826A42" w:rsidRPr="00D538BB">
        <w:rPr>
          <w:rFonts w:ascii="Calibri" w:eastAsia="Calibri" w:hAnsi="Calibri" w:cs="Calibri"/>
          <w:noProof/>
          <w:sz w:val="16"/>
          <w:szCs w:val="22"/>
        </w:rPr>
        <w:t>NE-HV</w:t>
      </w:r>
      <w:r w:rsidR="00826A42" w:rsidRPr="00D538BB">
        <w:rPr>
          <w:rFonts w:ascii="Calibri" w:eastAsia="Calibri" w:hAnsi="Calibri" w:cs="Calibri"/>
          <w:noProof/>
          <w:sz w:val="16"/>
          <w:szCs w:val="16"/>
        </w:rPr>
        <w:t xml:space="preserve">] </w:t>
      </w:r>
    </w:p>
    <w:p w:rsidR="00826A42" w:rsidRPr="00D538BB" w:rsidRDefault="00826A42" w:rsidP="00826A42">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A network protection element may be a system consisting of multiple “servers”. An example of such network protection element might be a cross domain solution. These servers may also be implemented on a single virtualized platform. Follow the link to the NE virtualization flow chart if this is the case.</w:t>
      </w:r>
    </w:p>
    <w:p w:rsidR="00826A42" w:rsidRPr="00D538BB" w:rsidRDefault="006F71A1" w:rsidP="00826A42">
      <w:pPr>
        <w:tabs>
          <w:tab w:val="left" w:pos="3090"/>
        </w:tabs>
      </w:pPr>
      <w:r>
        <w:rPr>
          <w:noProof/>
        </w:rPr>
        <mc:AlternateContent>
          <mc:Choice Requires="wps">
            <w:drawing>
              <wp:anchor distT="0" distB="0" distL="114300" distR="114300" simplePos="0" relativeHeight="251952640" behindDoc="0" locked="0" layoutInCell="1" allowOverlap="1" wp14:anchorId="7429925F" wp14:editId="79E14A75">
                <wp:simplePos x="0" y="0"/>
                <wp:positionH relativeFrom="column">
                  <wp:posOffset>295275</wp:posOffset>
                </wp:positionH>
                <wp:positionV relativeFrom="paragraph">
                  <wp:posOffset>57785</wp:posOffset>
                </wp:positionV>
                <wp:extent cx="5255260" cy="635"/>
                <wp:effectExtent l="38100" t="76200" r="0" b="94615"/>
                <wp:wrapNone/>
                <wp:docPr id="1489" name="AutoShape 8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5526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34" o:spid="_x0000_s1026" type="#_x0000_t32" style="position:absolute;margin-left:23.25pt;margin-top:4.55pt;width:413.8pt;height:.05pt;flip:x;z-index:25195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">
                <v:stroke endarrow="block"/>
              </v:shape>
            </w:pict>
          </mc:Fallback>
        </mc:AlternateContent>
      </w:r>
    </w:p>
    <w:p w:rsidR="00E31556" w:rsidRPr="00D538BB" w:rsidRDefault="006F71A1" w:rsidP="00FB63C5">
      <w:pPr>
        <w:numPr>
          <w:ilvl w:val="0"/>
          <w:numId w:val="29"/>
        </w:numPr>
        <w:tabs>
          <w:tab w:val="left" w:pos="360"/>
          <w:tab w:val="left" w:pos="6480"/>
          <w:tab w:val="left" w:pos="7200"/>
          <w:tab w:val="left" w:pos="8190"/>
          <w:tab w:val="left" w:pos="8640"/>
          <w:tab w:val="left" w:pos="8730"/>
        </w:tabs>
        <w:ind w:left="360"/>
        <w:rPr>
          <w:szCs w:val="20"/>
        </w:rPr>
      </w:pPr>
      <w:r>
        <w:rPr>
          <w:rFonts w:ascii="Calibri" w:hAnsi="Calibri" w:cs="Calibri"/>
          <w:noProof/>
          <w:sz w:val="22"/>
          <w:szCs w:val="20"/>
        </w:rPr>
        <mc:AlternateContent>
          <mc:Choice Requires="wps">
            <w:drawing>
              <wp:anchor distT="4294967295" distB="4294967295" distL="114300" distR="114300" simplePos="0" relativeHeight="251947520" behindDoc="0" locked="0" layoutInCell="1" allowOverlap="1" wp14:anchorId="52F265C3" wp14:editId="3836BC09">
                <wp:simplePos x="0" y="0"/>
                <wp:positionH relativeFrom="column">
                  <wp:posOffset>4638040</wp:posOffset>
                </wp:positionH>
                <wp:positionV relativeFrom="paragraph">
                  <wp:posOffset>118744</wp:posOffset>
                </wp:positionV>
                <wp:extent cx="914400" cy="0"/>
                <wp:effectExtent l="0" t="0" r="19050" b="19050"/>
                <wp:wrapNone/>
                <wp:docPr id="1488" name="AutoShape 83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1440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31" o:spid="_x0000_s1026" type="#_x0000_t32" style="position:absolute;margin-left:365.2pt;margin-top:9.35pt;width:1in;height:0;z-index:25194752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"/>
            </w:pict>
          </mc:Fallback>
        </mc:AlternateContent>
      </w:r>
      <w:r>
        <w:rPr>
          <w:rFonts w:ascii="Calibri" w:hAnsi="Calibri" w:cs="Calibri"/>
          <w:noProof/>
          <w:sz w:val="22"/>
          <w:szCs w:val="20"/>
        </w:rPr>
        <mc:AlternateContent>
          <mc:Choice Requires="wps">
            <w:drawing>
              <wp:anchor distT="0" distB="0" distL="114300" distR="114300" simplePos="0" relativeHeight="251948544" behindDoc="0" locked="0" layoutInCell="1" allowOverlap="1" wp14:anchorId="26D88913" wp14:editId="5C0F75A4">
                <wp:simplePos x="0" y="0"/>
                <wp:positionH relativeFrom="column">
                  <wp:posOffset>5552440</wp:posOffset>
                </wp:positionH>
                <wp:positionV relativeFrom="paragraph">
                  <wp:posOffset>118110</wp:posOffset>
                </wp:positionV>
                <wp:extent cx="635" cy="438785"/>
                <wp:effectExtent l="0" t="0" r="37465" b="18415"/>
                <wp:wrapNone/>
                <wp:docPr id="1487" name="AutoShape 83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3878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32" o:spid="_x0000_s1026" type="#_x0000_t32" style="position:absolute;margin-left:437.2pt;margin-top:9.3pt;width:.05pt;height:34.55pt;z-index:25194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"/>
            </w:pict>
          </mc:Fallback>
        </mc:AlternateContent>
      </w:r>
      <w:r w:rsidR="00E5048D" w:rsidRPr="00D538BB">
        <w:rPr>
          <w:rFonts w:ascii="Calibri" w:hAnsi="Calibri" w:cs="Calibri"/>
          <w:sz w:val="22"/>
          <w:szCs w:val="20"/>
        </w:rPr>
        <w:t xml:space="preserve"> Identify the NE’s OS; [</w:t>
      </w:r>
      <w:hyperlink w:anchor="Flow_NE_OS" w:history="1">
        <w:r w:rsidR="00E5048D" w:rsidRPr="00D538BB">
          <w:rPr>
            <w:rStyle w:val="Hyperlink"/>
            <w:rFonts w:ascii="Calibri" w:hAnsi="Calibri" w:cs="Calibri"/>
            <w:sz w:val="22"/>
            <w:szCs w:val="20"/>
          </w:rPr>
          <w:t>Go to the Network Element OS flow chart</w:t>
        </w:r>
      </w:hyperlink>
      <w:r w:rsidR="00D212D8">
        <w:rPr>
          <w:rFonts w:ascii="Calibri" w:hAnsi="Calibri" w:cs="Calibri"/>
          <w:sz w:val="22"/>
          <w:szCs w:val="20"/>
        </w:rPr>
        <w:t>]</w:t>
      </w:r>
      <w:r w:rsidR="00E5048D" w:rsidRPr="00D538BB">
        <w:rPr>
          <w:rFonts w:ascii="Calibri" w:hAnsi="Calibri" w:cs="Calibri"/>
          <w:sz w:val="22"/>
          <w:szCs w:val="20"/>
        </w:rPr>
        <w:t xml:space="preserve"> </w:t>
      </w:r>
      <w:r w:rsidR="00E31556" w:rsidRPr="00D538BB">
        <w:rPr>
          <w:sz w:val="16"/>
          <w:szCs w:val="16"/>
        </w:rPr>
        <w:t>[</w:t>
      </w:r>
      <w:r w:rsidR="00E31556" w:rsidRPr="00D538BB">
        <w:rPr>
          <w:rFonts w:ascii="Calibri" w:eastAsia="Calibri" w:hAnsi="Calibri" w:cs="Calibri"/>
          <w:noProof/>
          <w:sz w:val="16"/>
          <w:szCs w:val="22"/>
        </w:rPr>
        <w:t>NE-OS</w:t>
      </w:r>
      <w:r w:rsidR="00E31556" w:rsidRPr="00D538BB">
        <w:rPr>
          <w:rFonts w:ascii="Calibri" w:eastAsia="Calibri" w:hAnsi="Calibri" w:cs="Calibri"/>
          <w:noProof/>
          <w:sz w:val="16"/>
          <w:szCs w:val="16"/>
        </w:rPr>
        <w:t xml:space="preserve">] </w:t>
      </w:r>
      <w:r w:rsidR="00E31556" w:rsidRPr="00D538BB">
        <w:rPr>
          <w:rFonts w:ascii="Calibri" w:hAnsi="Calibri" w:cs="Calibri"/>
          <w:sz w:val="12"/>
          <w:szCs w:val="12"/>
        </w:rPr>
        <w:t>NE</w:t>
      </w:r>
      <w:r w:rsidR="00826A42" w:rsidRPr="00D538BB">
        <w:rPr>
          <w:rFonts w:ascii="Calibri" w:hAnsi="Calibri" w:cs="Calibri"/>
          <w:sz w:val="12"/>
          <w:szCs w:val="12"/>
        </w:rPr>
        <w:t>-</w:t>
      </w:r>
      <w:proofErr w:type="gramStart"/>
      <w:r w:rsidR="00826A42" w:rsidRPr="00D538BB">
        <w:rPr>
          <w:rFonts w:ascii="Calibri" w:hAnsi="Calibri" w:cs="Calibri"/>
          <w:sz w:val="12"/>
          <w:szCs w:val="12"/>
        </w:rPr>
        <w:t>P2</w:t>
      </w:r>
      <w:r w:rsidR="00E31556" w:rsidRPr="00D538BB">
        <w:rPr>
          <w:rFonts w:ascii="Calibri" w:hAnsi="Calibri" w:cs="Calibri"/>
          <w:sz w:val="12"/>
          <w:szCs w:val="12"/>
        </w:rPr>
        <w:t xml:space="preserve"> </w:t>
      </w:r>
      <w:r w:rsidR="00E31556" w:rsidRPr="00D538BB">
        <w:rPr>
          <w:b/>
        </w:rPr>
        <w:t>.</w:t>
      </w:r>
      <w:bookmarkStart w:id="131" w:name="Flow_NE_P2"/>
      <w:bookmarkEnd w:id="131"/>
      <w:r w:rsidR="00E31556" w:rsidRPr="00D538BB">
        <w:rPr>
          <w:b/>
        </w:rPr>
        <w:t>.</w:t>
      </w:r>
      <w:proofErr w:type="gramEnd"/>
    </w:p>
    <w:p w:rsidR="00E31556" w:rsidRPr="00D538BB" w:rsidRDefault="006F71A1" w:rsidP="00E31556">
      <w:pPr>
        <w:ind w:left="990" w:right="720"/>
        <w:rPr>
          <w:b/>
        </w:rPr>
      </w:pPr>
      <w:r>
        <w:rPr>
          <w:rFonts w:ascii="Calibri" w:hAnsi="Calibri" w:cs="Calibri"/>
          <w:noProof/>
          <w:sz w:val="18"/>
        </w:rPr>
        <mc:AlternateContent>
          <mc:Choice Requires="wps">
            <w:drawing>
              <wp:anchor distT="0" distB="0" distL="114300" distR="114300" simplePos="0" relativeHeight="251414016" behindDoc="0" locked="0" layoutInCell="1" allowOverlap="1" wp14:anchorId="58210951" wp14:editId="066F421E">
                <wp:simplePos x="0" y="0"/>
                <wp:positionH relativeFrom="column">
                  <wp:posOffset>282575</wp:posOffset>
                </wp:positionH>
                <wp:positionV relativeFrom="paragraph">
                  <wp:posOffset>82550</wp:posOffset>
                </wp:positionV>
                <wp:extent cx="635" cy="392430"/>
                <wp:effectExtent l="76200" t="0" r="75565" b="64770"/>
                <wp:wrapNone/>
                <wp:docPr id="1486" name="AutoShape 82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39243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15" o:spid="_x0000_s1026" type="#_x0000_t32" style="position:absolute;margin-left:22.25pt;margin-top:6.5pt;width:.05pt;height:30.9pt;flip:x;z-index:25141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">
                <v:stroke endarrow="block"/>
              </v:shape>
            </w:pict>
          </mc:Fallback>
        </mc:AlternateContent>
      </w:r>
      <w:r w:rsidR="00E31556" w:rsidRPr="00D538BB">
        <w:rPr>
          <w:rFonts w:ascii="Arial" w:hAnsi="Arial" w:cs="Arial"/>
          <w:b/>
          <w:sz w:val="16"/>
        </w:rPr>
        <w:t>NOTE</w:t>
      </w:r>
      <w:r w:rsidR="00E31556" w:rsidRPr="00D538BB">
        <w:rPr>
          <w:rFonts w:ascii="Arial" w:hAnsi="Arial" w:cs="Arial"/>
          <w:sz w:val="16"/>
        </w:rPr>
        <w:t>: A Network Element OS may range from vendor proprietary to general purpose with general purpose applications. A general purpose OS and application(s) may be embedded behind a “front end” application on a platform that has limited I/O capabilities such as in the case of an “appliance”.</w:t>
      </w:r>
    </w:p>
    <w:p w:rsidR="00E31556" w:rsidRPr="00D538BB" w:rsidRDefault="006F71A1" w:rsidP="00E31556">
      <w:pPr>
        <w:rPr>
          <w:b/>
        </w:rPr>
      </w:pPr>
      <w:r>
        <w:rPr>
          <w:b/>
          <w:noProof/>
        </w:rPr>
        <mc:AlternateContent>
          <mc:Choice Requires="wps">
            <w:drawing>
              <wp:anchor distT="0" distB="0" distL="114300" distR="114300" simplePos="0" relativeHeight="251949568" behindDoc="0" locked="0" layoutInCell="1" allowOverlap="1" wp14:anchorId="75483CA1" wp14:editId="6F4AF47B">
                <wp:simplePos x="0" y="0"/>
                <wp:positionH relativeFrom="column">
                  <wp:posOffset>282575</wp:posOffset>
                </wp:positionH>
                <wp:positionV relativeFrom="paragraph">
                  <wp:posOffset>15240</wp:posOffset>
                </wp:positionV>
                <wp:extent cx="5270500" cy="635"/>
                <wp:effectExtent l="38100" t="76200" r="0" b="94615"/>
                <wp:wrapNone/>
                <wp:docPr id="1485" name="AutoShape 83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33" o:spid="_x0000_s1026" type="#_x0000_t32" style="position:absolute;margin-left:22.25pt;margin-top:1.2pt;width:415pt;height:.05pt;flip:x;z-index:25194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">
                <v:stroke endarrow="block"/>
              </v:shape>
            </w:pict>
          </mc:Fallback>
        </mc:AlternateContent>
      </w:r>
    </w:p>
    <w:p w:rsidR="005136FF" w:rsidRPr="00D538BB" w:rsidRDefault="005136FF" w:rsidP="00FB63C5">
      <w:pPr>
        <w:numPr>
          <w:ilvl w:val="0"/>
          <w:numId w:val="29"/>
        </w:numPr>
        <w:ind w:left="360" w:right="720"/>
        <w:rPr>
          <w:rFonts w:ascii="Calibri" w:hAnsi="Calibri" w:cs="Calibri"/>
          <w:noProof/>
          <w:sz w:val="22"/>
        </w:rPr>
      </w:pPr>
      <w:r w:rsidRPr="00D538BB">
        <w:rPr>
          <w:rFonts w:ascii="Calibri" w:hAnsi="Calibri" w:cs="Calibri"/>
          <w:noProof/>
          <w:sz w:val="22"/>
        </w:rPr>
        <w:t>Is this Network Control</w:t>
      </w:r>
      <w:r w:rsidR="005C0C67" w:rsidRPr="00D538BB">
        <w:rPr>
          <w:rFonts w:ascii="Calibri" w:hAnsi="Calibri" w:cs="Calibri"/>
          <w:noProof/>
          <w:sz w:val="22"/>
        </w:rPr>
        <w:t>/ Security</w:t>
      </w:r>
      <w:r w:rsidRPr="00D538BB">
        <w:rPr>
          <w:rFonts w:ascii="Calibri" w:hAnsi="Calibri" w:cs="Calibri"/>
          <w:noProof/>
          <w:sz w:val="22"/>
        </w:rPr>
        <w:t xml:space="preserve"> Element a Virtual Device running on a hypervisor as/or in a virtual machine?</w:t>
      </w:r>
    </w:p>
    <w:p w:rsidR="005136FF" w:rsidRPr="00D538BB" w:rsidRDefault="006F71A1" w:rsidP="005136FF">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944448" behindDoc="0" locked="0" layoutInCell="1" allowOverlap="1" wp14:anchorId="29920699" wp14:editId="6213F56B">
                <wp:simplePos x="0" y="0"/>
                <wp:positionH relativeFrom="column">
                  <wp:posOffset>5033010</wp:posOffset>
                </wp:positionH>
                <wp:positionV relativeFrom="paragraph">
                  <wp:posOffset>103504</wp:posOffset>
                </wp:positionV>
                <wp:extent cx="520065" cy="0"/>
                <wp:effectExtent l="0" t="0" r="13335" b="19050"/>
                <wp:wrapNone/>
                <wp:docPr id="1484" name="AutoShape 86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2006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09" o:spid="_x0000_s1026" type="#_x0000_t32" style="position:absolute;margin-left:396.3pt;margin-top:8.15pt;width:40.95pt;height:0;z-index:2519444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"/>
            </w:pict>
          </mc:Fallback>
        </mc:AlternateContent>
      </w:r>
      <w:r>
        <w:rPr>
          <w:noProof/>
          <w:sz w:val="12"/>
          <w:szCs w:val="12"/>
        </w:rPr>
        <mc:AlternateContent>
          <mc:Choice Requires="wps">
            <w:drawing>
              <wp:anchor distT="0" distB="0" distL="114300" distR="114300" simplePos="0" relativeHeight="251945472" behindDoc="0" locked="0" layoutInCell="1" allowOverlap="1" wp14:anchorId="32BB01E8" wp14:editId="4B44FAAC">
                <wp:simplePos x="0" y="0"/>
                <wp:positionH relativeFrom="column">
                  <wp:posOffset>5553075</wp:posOffset>
                </wp:positionH>
                <wp:positionV relativeFrom="paragraph">
                  <wp:posOffset>102870</wp:posOffset>
                </wp:positionV>
                <wp:extent cx="635" cy="690880"/>
                <wp:effectExtent l="0" t="0" r="37465" b="13970"/>
                <wp:wrapNone/>
                <wp:docPr id="1483" name="AutoShape 86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9088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0" o:spid="_x0000_s1026" type="#_x0000_t32" style="position:absolute;margin-left:437.25pt;margin-top:8.1pt;width:.05pt;height:54.4pt;z-index:25194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"/>
            </w:pict>
          </mc:Fallback>
        </mc:AlternateContent>
      </w:r>
      <w:r>
        <w:rPr>
          <w:noProof/>
          <w:sz w:val="12"/>
          <w:szCs w:val="12"/>
        </w:rPr>
        <mc:AlternateContent>
          <mc:Choice Requires="wps">
            <w:drawing>
              <wp:anchor distT="0" distB="0" distL="114300" distR="114300" simplePos="0" relativeHeight="251472384" behindDoc="0" locked="0" layoutInCell="1" allowOverlap="1" wp14:anchorId="305166B6" wp14:editId="3DDE1FDF">
                <wp:simplePos x="0" y="0"/>
                <wp:positionH relativeFrom="column">
                  <wp:posOffset>282575</wp:posOffset>
                </wp:positionH>
                <wp:positionV relativeFrom="paragraph">
                  <wp:posOffset>38100</wp:posOffset>
                </wp:positionV>
                <wp:extent cx="635" cy="867410"/>
                <wp:effectExtent l="76200" t="0" r="75565" b="66040"/>
                <wp:wrapNone/>
                <wp:docPr id="1482" name="AutoShape 86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8674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07" o:spid="_x0000_s1026" type="#_x0000_t32" style="position:absolute;margin-left:22.25pt;margin-top:3pt;width:.05pt;height:68.3pt;flip:x;z-index:25147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" strokeweight="1pt">
                <v:stroke endarrow="block"/>
              </v:shape>
            </w:pict>
          </mc:Fallback>
        </mc:AlternateContent>
      </w:r>
      <w:r w:rsidR="005136FF" w:rsidRPr="00D538BB">
        <w:rPr>
          <w:szCs w:val="20"/>
        </w:rPr>
        <w:t xml:space="preserve">         </w:t>
      </w:r>
      <w:r w:rsidR="005136FF" w:rsidRPr="00D538BB">
        <w:rPr>
          <w:rFonts w:ascii="Calibri" w:hAnsi="Calibri" w:cs="Calibri"/>
          <w:sz w:val="16"/>
          <w:szCs w:val="16"/>
        </w:rPr>
        <w:t>No</w:t>
      </w:r>
      <w:r w:rsidR="005136FF" w:rsidRPr="00D538BB">
        <w:rPr>
          <w:szCs w:val="20"/>
        </w:rPr>
        <w:t xml:space="preserve">            If YES, </w:t>
      </w:r>
      <w:r w:rsidR="005136FF" w:rsidRPr="00D538BB">
        <w:rPr>
          <w:rFonts w:ascii="Calibri" w:hAnsi="Calibri" w:cs="Calibri"/>
          <w:sz w:val="22"/>
          <w:szCs w:val="20"/>
        </w:rPr>
        <w:t>[</w:t>
      </w:r>
      <w:hyperlink w:anchor="Flow_NE_VRT" w:history="1">
        <w:r w:rsidR="005136FF" w:rsidRPr="00D538BB">
          <w:rPr>
            <w:rStyle w:val="Hyperlink"/>
            <w:rFonts w:ascii="Calibri" w:hAnsi="Calibri" w:cs="Calibri"/>
            <w:sz w:val="22"/>
            <w:szCs w:val="20"/>
          </w:rPr>
          <w:t>GO to the Virtual Network Element Flow Chart</w:t>
        </w:r>
      </w:hyperlink>
      <w:r w:rsidR="005136FF" w:rsidRPr="00D538BB">
        <w:rPr>
          <w:rFonts w:ascii="Calibri" w:hAnsi="Calibri" w:cs="Calibri"/>
          <w:sz w:val="22"/>
          <w:szCs w:val="20"/>
        </w:rPr>
        <w:t>]</w:t>
      </w:r>
      <w:r w:rsidR="005136FF" w:rsidRPr="00D538BB">
        <w:rPr>
          <w:rFonts w:ascii="Calibri" w:hAnsi="Calibri" w:cs="Calibri"/>
          <w:sz w:val="20"/>
          <w:szCs w:val="20"/>
        </w:rPr>
        <w:t xml:space="preserve">   </w:t>
      </w:r>
      <w:r w:rsidR="005136FF" w:rsidRPr="00D538BB">
        <w:rPr>
          <w:sz w:val="16"/>
          <w:szCs w:val="16"/>
        </w:rPr>
        <w:t>[</w:t>
      </w:r>
      <w:r w:rsidR="005136FF" w:rsidRPr="00D538BB">
        <w:rPr>
          <w:rFonts w:ascii="Calibri" w:eastAsia="Calibri" w:hAnsi="Calibri" w:cs="Calibri"/>
          <w:noProof/>
          <w:sz w:val="16"/>
          <w:szCs w:val="22"/>
        </w:rPr>
        <w:t>NE-VRT</w:t>
      </w:r>
      <w:proofErr w:type="gramStart"/>
      <w:r w:rsidR="005136FF" w:rsidRPr="00D538BB">
        <w:rPr>
          <w:rFonts w:ascii="Calibri" w:eastAsia="Calibri" w:hAnsi="Calibri" w:cs="Calibri"/>
          <w:noProof/>
          <w:sz w:val="16"/>
          <w:szCs w:val="16"/>
        </w:rPr>
        <w:t xml:space="preserve">]  </w:t>
      </w:r>
      <w:r w:rsidR="005136FF" w:rsidRPr="00D538BB">
        <w:rPr>
          <w:rFonts w:ascii="Calibri" w:hAnsi="Calibri" w:cs="Calibri"/>
          <w:sz w:val="12"/>
          <w:szCs w:val="12"/>
        </w:rPr>
        <w:t>NE</w:t>
      </w:r>
      <w:proofErr w:type="gramEnd"/>
      <w:r w:rsidR="005136FF" w:rsidRPr="00D538BB">
        <w:rPr>
          <w:rFonts w:ascii="Calibri" w:hAnsi="Calibri" w:cs="Calibri"/>
          <w:sz w:val="12"/>
          <w:szCs w:val="12"/>
        </w:rPr>
        <w:t xml:space="preserve">-T03 </w:t>
      </w:r>
      <w:r w:rsidR="005136FF" w:rsidRPr="00D538BB">
        <w:rPr>
          <w:b/>
        </w:rPr>
        <w:t>..</w:t>
      </w:r>
    </w:p>
    <w:p w:rsidR="005136FF" w:rsidRPr="00D538BB" w:rsidRDefault="005136FF" w:rsidP="005136FF">
      <w:pPr>
        <w:pStyle w:val="ListParagraph"/>
        <w:tabs>
          <w:tab w:val="left" w:pos="9270"/>
        </w:tabs>
        <w:ind w:left="1458" w:right="720"/>
        <w:rPr>
          <w:rFonts w:ascii="Arial" w:hAnsi="Arial" w:cs="Arial"/>
          <w:sz w:val="16"/>
        </w:rPr>
      </w:pPr>
      <w:r w:rsidRPr="00D538BB">
        <w:rPr>
          <w:rFonts w:ascii="Arial" w:hAnsi="Arial" w:cs="Arial"/>
          <w:b/>
          <w:sz w:val="16"/>
        </w:rPr>
        <w:t>NOTE</w:t>
      </w:r>
      <w:r w:rsidRPr="00D538BB">
        <w:rPr>
          <w:rFonts w:ascii="Arial" w:hAnsi="Arial" w:cs="Arial"/>
          <w:sz w:val="16"/>
        </w:rPr>
        <w:t xml:space="preserve">: Network Elements typically used in a LAN are available for and used in highly virtualized platforms supporting many virtual machines to create entire networks within the virtualized platform. IA concerns for these NEs are the same as for discrete devices except for a few exceptions. These include but are not limited to Ethernet switches and IP routers, firewalls, IDS/IPS, etc. </w:t>
      </w:r>
    </w:p>
    <w:p w:rsidR="005136FF" w:rsidRPr="00D538BB" w:rsidRDefault="005136FF" w:rsidP="005136FF">
      <w:pPr>
        <w:pStyle w:val="ListParagraph"/>
        <w:tabs>
          <w:tab w:val="left" w:pos="9270"/>
        </w:tabs>
        <w:ind w:left="1458" w:right="720"/>
        <w:rPr>
          <w:rFonts w:ascii="Arial" w:hAnsi="Arial" w:cs="Arial"/>
          <w:sz w:val="16"/>
        </w:rPr>
      </w:pPr>
      <w:proofErr w:type="gramStart"/>
      <w:r w:rsidRPr="00D538BB">
        <w:rPr>
          <w:rFonts w:ascii="Arial" w:hAnsi="Arial" w:cs="Arial"/>
          <w:sz w:val="16"/>
        </w:rPr>
        <w:t>These</w:t>
      </w:r>
      <w:proofErr w:type="gramEnd"/>
      <w:r w:rsidRPr="00D538BB">
        <w:rPr>
          <w:rFonts w:ascii="Arial" w:hAnsi="Arial" w:cs="Arial"/>
          <w:sz w:val="16"/>
        </w:rPr>
        <w:t xml:space="preserve"> DO NOT include non-IP WAN transport devices.</w:t>
      </w:r>
    </w:p>
    <w:p w:rsidR="005136FF" w:rsidRPr="00D538BB" w:rsidRDefault="006F71A1" w:rsidP="005136FF">
      <w:pPr>
        <w:ind w:left="1440" w:right="720"/>
        <w:rPr>
          <w:rFonts w:ascii="Calibri" w:hAnsi="Calibri" w:cs="Calibri"/>
        </w:rPr>
      </w:pPr>
      <w:r>
        <w:rPr>
          <w:rFonts w:ascii="Calibri" w:hAnsi="Calibri" w:cs="Calibri"/>
          <w:noProof/>
        </w:rPr>
        <mc:AlternateContent>
          <mc:Choice Requires="wps">
            <w:drawing>
              <wp:anchor distT="0" distB="0" distL="114300" distR="114300" simplePos="0" relativeHeight="251946496" behindDoc="0" locked="0" layoutInCell="1" allowOverlap="1" wp14:anchorId="0D7979FE" wp14:editId="0849BFCC">
                <wp:simplePos x="0" y="0"/>
                <wp:positionH relativeFrom="column">
                  <wp:posOffset>283210</wp:posOffset>
                </wp:positionH>
                <wp:positionV relativeFrom="paragraph">
                  <wp:posOffset>29845</wp:posOffset>
                </wp:positionV>
                <wp:extent cx="5270500" cy="635"/>
                <wp:effectExtent l="38100" t="76200" r="0" b="94615"/>
                <wp:wrapNone/>
                <wp:docPr id="1481" name="AutoShape 8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70500" cy="6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1" o:spid="_x0000_s1026" type="#_x0000_t32" style="position:absolute;margin-left:22.3pt;margin-top:2.35pt;width:415pt;height:.05pt;flip:x;z-index:25194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">
                <v:stroke endarrow="block"/>
              </v:shape>
            </w:pict>
          </mc:Fallback>
        </mc:AlternateContent>
      </w:r>
    </w:p>
    <w:p w:rsidR="00D54430" w:rsidRPr="00D538BB" w:rsidRDefault="00091071" w:rsidP="00D54430">
      <w:pPr>
        <w:tabs>
          <w:tab w:val="left" w:pos="360"/>
          <w:tab w:val="left" w:pos="7200"/>
          <w:tab w:val="left" w:pos="7905"/>
          <w:tab w:val="left" w:pos="8640"/>
        </w:tabs>
        <w:rPr>
          <w:szCs w:val="20"/>
        </w:rPr>
      </w:pPr>
      <w:hyperlink w:anchor="Flow_NE_PF" w:history="1">
        <w:r w:rsidR="00D54430" w:rsidRPr="00D538BB">
          <w:rPr>
            <w:rStyle w:val="Hyperlink"/>
            <w:szCs w:val="20"/>
          </w:rPr>
          <w:t>Continue on next page</w:t>
        </w:r>
      </w:hyperlink>
      <w:r w:rsidR="00D54430" w:rsidRPr="00D538BB">
        <w:rPr>
          <w:szCs w:val="20"/>
        </w:rPr>
        <w:t xml:space="preserve"> to select the </w:t>
      </w:r>
      <w:r w:rsidR="00D54430" w:rsidRPr="00D538BB">
        <w:t>Network Protection / Security Function(s)</w:t>
      </w:r>
    </w:p>
    <w:p w:rsidR="00D54430" w:rsidRPr="00D538BB" w:rsidRDefault="008900E8" w:rsidP="008900E8">
      <w:pPr>
        <w:tabs>
          <w:tab w:val="left" w:pos="360"/>
          <w:tab w:val="left" w:pos="7200"/>
          <w:tab w:val="left" w:pos="7905"/>
          <w:tab w:val="left" w:pos="8640"/>
        </w:tabs>
        <w:rPr>
          <w:b/>
          <w:szCs w:val="20"/>
        </w:rPr>
      </w:pPr>
      <w:r w:rsidRPr="00D538BB">
        <w:rPr>
          <w:szCs w:val="20"/>
        </w:rPr>
        <w:br w:type="page"/>
      </w:r>
      <w:r w:rsidR="00D54430" w:rsidRPr="00D538BB">
        <w:rPr>
          <w:b/>
        </w:rPr>
        <w:lastRenderedPageBreak/>
        <w:t>Network Protection / Security Element Flow Chart - Continued</w:t>
      </w:r>
    </w:p>
    <w:p w:rsidR="008900E8" w:rsidRPr="00D538BB" w:rsidRDefault="00D54430" w:rsidP="00D54430">
      <w:pPr>
        <w:pStyle w:val="TocNote"/>
      </w:pPr>
      <w:bookmarkStart w:id="132" w:name="_Toc414534125"/>
      <w:r w:rsidRPr="00D538BB">
        <w:t xml:space="preserve">(NE-PF) </w:t>
      </w:r>
      <w:r w:rsidR="008900E8" w:rsidRPr="00D538BB">
        <w:t xml:space="preserve">Network Protection </w:t>
      </w:r>
      <w:r w:rsidR="005C0C67" w:rsidRPr="00D538BB">
        <w:t xml:space="preserve">/ Security </w:t>
      </w:r>
      <w:r w:rsidR="008900E8" w:rsidRPr="00D538BB">
        <w:t xml:space="preserve">Element </w:t>
      </w:r>
      <w:r w:rsidRPr="00D538BB">
        <w:t xml:space="preserve">Function </w:t>
      </w:r>
      <w:r w:rsidR="008900E8" w:rsidRPr="00D538BB">
        <w:t>Flow Chart</w:t>
      </w:r>
      <w:bookmarkEnd w:id="132"/>
    </w:p>
    <w:p w:rsidR="008900E8" w:rsidRPr="00D538BB" w:rsidRDefault="00D54430" w:rsidP="008900E8">
      <w:pPr>
        <w:tabs>
          <w:tab w:val="left" w:pos="360"/>
          <w:tab w:val="left" w:pos="7200"/>
          <w:tab w:val="left" w:pos="7905"/>
          <w:tab w:val="left" w:pos="8640"/>
        </w:tabs>
        <w:ind w:left="180"/>
        <w:rPr>
          <w:szCs w:val="20"/>
        </w:rPr>
      </w:pPr>
      <w:r w:rsidRPr="00D538BB">
        <w:rPr>
          <w:b/>
        </w:rPr>
        <w:t>.</w:t>
      </w:r>
      <w:bookmarkStart w:id="133" w:name="Flow_NE_PF"/>
      <w:bookmarkEnd w:id="133"/>
      <w:r w:rsidRPr="00D538BB">
        <w:rPr>
          <w:b/>
        </w:rPr>
        <w:t>.</w:t>
      </w:r>
      <w:r w:rsidRPr="00D538BB">
        <w:rPr>
          <w:szCs w:val="12"/>
        </w:rPr>
        <w:t xml:space="preserve"> </w:t>
      </w:r>
      <w:r w:rsidRPr="00D538BB">
        <w:rPr>
          <w:rFonts w:ascii="Calibri" w:eastAsia="Calibri" w:hAnsi="Calibri"/>
          <w:sz w:val="12"/>
          <w:szCs w:val="22"/>
        </w:rPr>
        <w:t>NE-PF</w:t>
      </w:r>
      <w:r w:rsidR="00196A57" w:rsidRPr="00D538BB">
        <w:rPr>
          <w:b/>
        </w:rPr>
        <w:t xml:space="preserve">                                                            </w:t>
      </w:r>
    </w:p>
    <w:p w:rsidR="00196A57" w:rsidRPr="00D538BB" w:rsidRDefault="00196A57" w:rsidP="00196A57">
      <w:pPr>
        <w:tabs>
          <w:tab w:val="left" w:pos="360"/>
          <w:tab w:val="left" w:pos="6480"/>
          <w:tab w:val="left" w:pos="7200"/>
          <w:tab w:val="left" w:pos="8190"/>
          <w:tab w:val="left" w:pos="8640"/>
        </w:tabs>
        <w:rPr>
          <w:sz w:val="12"/>
          <w:szCs w:val="12"/>
        </w:rPr>
      </w:pPr>
      <w:r w:rsidRPr="00D538BB">
        <w:rPr>
          <w:b/>
        </w:rPr>
        <w:t xml:space="preserve">                                                  </w:t>
      </w:r>
    </w:p>
    <w:p w:rsidR="005F5AB4" w:rsidRPr="00D538BB" w:rsidRDefault="005F5AB4" w:rsidP="005F5AB4">
      <w:pPr>
        <w:rPr>
          <w:b/>
        </w:rPr>
      </w:pPr>
      <w:proofErr w:type="gramStart"/>
      <w:r w:rsidRPr="00D538BB">
        <w:rPr>
          <w:b/>
        </w:rPr>
        <w:t>Is</w:t>
      </w:r>
      <w:proofErr w:type="gramEnd"/>
      <w:r w:rsidRPr="00D538BB">
        <w:rPr>
          <w:b/>
        </w:rPr>
        <w:t xml:space="preserve"> this Network Protection </w:t>
      </w:r>
      <w:r w:rsidR="005C0C67" w:rsidRPr="00D538BB">
        <w:rPr>
          <w:b/>
        </w:rPr>
        <w:t xml:space="preserve">/ Security </w:t>
      </w:r>
      <w:r w:rsidRPr="00D538BB">
        <w:rPr>
          <w:b/>
        </w:rPr>
        <w:t>Element a/an …</w:t>
      </w:r>
    </w:p>
    <w:p w:rsidR="00196A57" w:rsidRPr="00D538BB" w:rsidRDefault="00196A57" w:rsidP="00196A57">
      <w:pPr>
        <w:rPr>
          <w:rFonts w:ascii="Calibri" w:hAnsi="Calibri" w:cs="Calibri"/>
          <w:noProof/>
        </w:rPr>
      </w:pPr>
    </w:p>
    <w:p w:rsidR="005F5AB4" w:rsidRPr="00D538BB" w:rsidRDefault="00196A57" w:rsidP="00FB63C5">
      <w:pPr>
        <w:numPr>
          <w:ilvl w:val="0"/>
          <w:numId w:val="29"/>
        </w:numPr>
        <w:ind w:left="360"/>
        <w:rPr>
          <w:rFonts w:ascii="Calibri" w:hAnsi="Calibri" w:cs="Calibri"/>
          <w:noProof/>
        </w:rPr>
      </w:pPr>
      <w:r w:rsidRPr="00D538BB">
        <w:rPr>
          <w:rFonts w:ascii="Calibri" w:hAnsi="Calibri" w:cs="Calibri"/>
          <w:noProof/>
        </w:rPr>
        <w:t xml:space="preserve"> </w:t>
      </w:r>
      <w:r w:rsidR="005F5AB4" w:rsidRPr="00D538BB">
        <w:rPr>
          <w:rFonts w:ascii="Calibri" w:hAnsi="Calibri" w:cs="Calibri"/>
          <w:noProof/>
        </w:rPr>
        <w:t>“Data” Firewall</w:t>
      </w:r>
      <w:r w:rsidR="00741698">
        <w:rPr>
          <w:rFonts w:ascii="Calibri" w:hAnsi="Calibri" w:cs="Calibri"/>
          <w:noProof/>
        </w:rPr>
        <w:t xml:space="preserve"> or Application Layer Gateway</w:t>
      </w:r>
      <w:r w:rsidR="00B47E45">
        <w:rPr>
          <w:rFonts w:ascii="Calibri" w:hAnsi="Calibri" w:cs="Calibri"/>
          <w:noProof/>
        </w:rPr>
        <w:t>/Firewall</w:t>
      </w:r>
      <w:r w:rsidR="00741698">
        <w:rPr>
          <w:rFonts w:ascii="Calibri" w:hAnsi="Calibri" w:cs="Calibri"/>
          <w:noProof/>
        </w:rPr>
        <w:t xml:space="preserve"> (ALG)</w:t>
      </w:r>
      <w:r w:rsidR="005F5AB4" w:rsidRPr="00D538BB">
        <w:rPr>
          <w:rFonts w:ascii="Calibri" w:hAnsi="Calibri" w:cs="Calibri"/>
          <w:noProof/>
        </w:rPr>
        <w:t>?</w:t>
      </w:r>
    </w:p>
    <w:p w:rsidR="005F5AB4" w:rsidRPr="00D538BB" w:rsidRDefault="006F71A1" w:rsidP="005F5AB4">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300" distR="114300" simplePos="0" relativeHeight="251941376" behindDoc="0" locked="0" layoutInCell="1" allowOverlap="1" wp14:anchorId="104FA345" wp14:editId="5A373D58">
                <wp:simplePos x="0" y="0"/>
                <wp:positionH relativeFrom="column">
                  <wp:posOffset>4015105</wp:posOffset>
                </wp:positionH>
                <wp:positionV relativeFrom="paragraph">
                  <wp:posOffset>106680</wp:posOffset>
                </wp:positionV>
                <wp:extent cx="1536065" cy="635"/>
                <wp:effectExtent l="0" t="0" r="26035" b="37465"/>
                <wp:wrapNone/>
                <wp:docPr id="1480" name="AutoShape 86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606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6" o:spid="_x0000_s1026" type="#_x0000_t32" style="position:absolute;margin-left:316.15pt;margin-top:8.4pt;width:120.95pt;height:.05pt;z-index:25194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"/>
            </w:pict>
          </mc:Fallback>
        </mc:AlternateContent>
      </w:r>
      <w:r>
        <w:rPr>
          <w:noProof/>
          <w:sz w:val="12"/>
          <w:szCs w:val="12"/>
        </w:rPr>
        <mc:AlternateContent>
          <mc:Choice Requires="wps">
            <w:drawing>
              <wp:anchor distT="0" distB="0" distL="114300" distR="114300" simplePos="0" relativeHeight="251942400" behindDoc="0" locked="0" layoutInCell="1" allowOverlap="1" wp14:anchorId="14394A6A" wp14:editId="74E87821">
                <wp:simplePos x="0" y="0"/>
                <wp:positionH relativeFrom="column">
                  <wp:posOffset>5551170</wp:posOffset>
                </wp:positionH>
                <wp:positionV relativeFrom="paragraph">
                  <wp:posOffset>106680</wp:posOffset>
                </wp:positionV>
                <wp:extent cx="635" cy="453390"/>
                <wp:effectExtent l="0" t="0" r="37465" b="22860"/>
                <wp:wrapNone/>
                <wp:docPr id="1479" name="AutoShape 86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533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7" o:spid="_x0000_s1026" type="#_x0000_t32" style="position:absolute;margin-left:437.1pt;margin-top:8.4pt;width:.05pt;height:35.7pt;z-index:25194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"/>
            </w:pict>
          </mc:Fallback>
        </mc:AlternateContent>
      </w:r>
      <w:r>
        <w:rPr>
          <w:noProof/>
          <w:sz w:val="12"/>
          <w:szCs w:val="12"/>
        </w:rPr>
        <mc:AlternateContent>
          <mc:Choice Requires="wps">
            <w:drawing>
              <wp:anchor distT="0" distB="0" distL="114300" distR="114300" simplePos="0" relativeHeight="251473408" behindDoc="0" locked="0" layoutInCell="1" allowOverlap="1" wp14:anchorId="15558FF7" wp14:editId="0E80A185">
                <wp:simplePos x="0" y="0"/>
                <wp:positionH relativeFrom="column">
                  <wp:posOffset>293370</wp:posOffset>
                </wp:positionH>
                <wp:positionV relativeFrom="paragraph">
                  <wp:posOffset>31115</wp:posOffset>
                </wp:positionV>
                <wp:extent cx="1905" cy="3646805"/>
                <wp:effectExtent l="76200" t="0" r="74295" b="48895"/>
                <wp:wrapNone/>
                <wp:docPr id="1478" name="AutoShape 86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 cy="36468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2" o:spid="_x0000_s1026" type="#_x0000_t32" style="position:absolute;margin-left:23.1pt;margin-top:2.45pt;width:.15pt;height:287.15pt;z-index:251473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" strokeweight="1pt">
                <v:stroke endarrow="block"/>
              </v:shape>
            </w:pict>
          </mc:Fallback>
        </mc:AlternateContent>
      </w:r>
      <w:r w:rsidR="005F5AB4" w:rsidRPr="00D538BB">
        <w:rPr>
          <w:szCs w:val="20"/>
        </w:rPr>
        <w:t xml:space="preserve">         </w:t>
      </w:r>
      <w:r w:rsidR="005F5AB4" w:rsidRPr="00D538BB">
        <w:rPr>
          <w:rFonts w:ascii="Calibri" w:hAnsi="Calibri" w:cs="Calibri"/>
          <w:sz w:val="16"/>
          <w:szCs w:val="16"/>
        </w:rPr>
        <w:t>No</w:t>
      </w:r>
      <w:r w:rsidR="005F5AB4" w:rsidRPr="00D538BB">
        <w:rPr>
          <w:szCs w:val="20"/>
        </w:rPr>
        <w:t xml:space="preserve">            If YES, </w:t>
      </w:r>
      <w:r w:rsidR="005F5AB4" w:rsidRPr="00D538BB">
        <w:rPr>
          <w:rFonts w:ascii="Calibri" w:hAnsi="Calibri" w:cs="Calibri"/>
          <w:sz w:val="22"/>
          <w:szCs w:val="22"/>
        </w:rPr>
        <w:t>[</w:t>
      </w:r>
      <w:hyperlink w:anchor="Doc_NE_FW" w:history="1">
        <w:r w:rsidR="005F5AB4" w:rsidRPr="00D538BB">
          <w:rPr>
            <w:rStyle w:val="Hyperlink"/>
            <w:rFonts w:ascii="Calibri" w:eastAsia="Calibri" w:hAnsi="Calibri"/>
            <w:sz w:val="22"/>
            <w:szCs w:val="22"/>
          </w:rPr>
          <w:t>GO Select the Network Firewall STIG</w:t>
        </w:r>
      </w:hyperlink>
      <w:r w:rsidR="005F5AB4" w:rsidRPr="00D538BB">
        <w:rPr>
          <w:rFonts w:ascii="Calibri" w:eastAsia="Calibri" w:hAnsi="Calibri"/>
          <w:sz w:val="22"/>
          <w:szCs w:val="22"/>
        </w:rPr>
        <w:t xml:space="preserve">] </w:t>
      </w:r>
      <w:r w:rsidR="005F5AB4" w:rsidRPr="00D538BB">
        <w:rPr>
          <w:sz w:val="16"/>
          <w:szCs w:val="16"/>
        </w:rPr>
        <w:t>[</w:t>
      </w:r>
      <w:r w:rsidR="005F5AB4" w:rsidRPr="00D538BB">
        <w:rPr>
          <w:rFonts w:ascii="Calibri" w:eastAsia="Calibri" w:hAnsi="Calibri" w:cs="Calibri"/>
          <w:noProof/>
          <w:sz w:val="16"/>
          <w:szCs w:val="22"/>
        </w:rPr>
        <w:t>NE-FW</w:t>
      </w:r>
      <w:r w:rsidR="005F5AB4" w:rsidRPr="00D538BB">
        <w:rPr>
          <w:rFonts w:ascii="Calibri" w:eastAsia="Calibri" w:hAnsi="Calibri" w:cs="Calibri"/>
          <w:noProof/>
          <w:sz w:val="16"/>
          <w:szCs w:val="16"/>
        </w:rPr>
        <w:t xml:space="preserve">]  </w:t>
      </w:r>
    </w:p>
    <w:p w:rsidR="005F5AB4" w:rsidRPr="00D538BB" w:rsidRDefault="005F5AB4" w:rsidP="005F5AB4">
      <w:pPr>
        <w:ind w:left="1440" w:right="720"/>
        <w:rPr>
          <w:rFonts w:ascii="Calibri" w:eastAsia="Calibri" w:hAnsi="Calibri"/>
        </w:rPr>
      </w:pPr>
      <w:r w:rsidRPr="00D538BB">
        <w:rPr>
          <w:rFonts w:ascii="Arial" w:hAnsi="Arial" w:cs="Arial"/>
          <w:b/>
          <w:sz w:val="16"/>
        </w:rPr>
        <w:t>NOTE:</w:t>
      </w:r>
      <w:r w:rsidRPr="00D538BB">
        <w:rPr>
          <w:rFonts w:ascii="Arial" w:hAnsi="Arial" w:cs="Arial"/>
          <w:sz w:val="16"/>
        </w:rPr>
        <w:t xml:space="preserve">  A “Data” Firewall </w:t>
      </w:r>
      <w:r w:rsidR="00741698">
        <w:rPr>
          <w:rFonts w:ascii="Arial" w:hAnsi="Arial" w:cs="Arial"/>
          <w:sz w:val="16"/>
        </w:rPr>
        <w:t xml:space="preserve">or ALG </w:t>
      </w:r>
      <w:r w:rsidRPr="00D538BB">
        <w:rPr>
          <w:rFonts w:ascii="Arial" w:hAnsi="Arial" w:cs="Arial"/>
          <w:sz w:val="16"/>
        </w:rPr>
        <w:t xml:space="preserve">is a typical, standard, traditional firewall that is used to protect traditional LANs/CANs that typically transport “data”. These are generally used and required at all enclave boundaries. </w:t>
      </w:r>
    </w:p>
    <w:p w:rsidR="005F5AB4" w:rsidRPr="00D538BB" w:rsidRDefault="006F71A1" w:rsidP="005F5AB4">
      <w:r>
        <w:rPr>
          <w:noProof/>
        </w:rPr>
        <mc:AlternateContent>
          <mc:Choice Requires="wps">
            <w:drawing>
              <wp:anchor distT="4294967295" distB="4294967295" distL="114300" distR="114300" simplePos="0" relativeHeight="251943424" behindDoc="0" locked="0" layoutInCell="1" allowOverlap="1" wp14:anchorId="77C113ED" wp14:editId="4526562C">
                <wp:simplePos x="0" y="0"/>
                <wp:positionH relativeFrom="column">
                  <wp:posOffset>723265</wp:posOffset>
                </wp:positionH>
                <wp:positionV relativeFrom="paragraph">
                  <wp:posOffset>29844</wp:posOffset>
                </wp:positionV>
                <wp:extent cx="4828540" cy="0"/>
                <wp:effectExtent l="0" t="0" r="10160" b="19050"/>
                <wp:wrapNone/>
                <wp:docPr id="1477" name="AutoShape 86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8285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8" o:spid="_x0000_s1026" type="#_x0000_t32" style="position:absolute;margin-left:56.95pt;margin-top:2.35pt;width:380.2pt;height:0;flip:x;z-index:25194342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"/>
            </w:pict>
          </mc:Fallback>
        </mc:AlternateContent>
      </w:r>
      <w:r>
        <w:rPr>
          <w:noProof/>
        </w:rPr>
        <mc:AlternateContent>
          <mc:Choice Requires="wps">
            <w:drawing>
              <wp:anchor distT="0" distB="0" distL="114300" distR="114300" simplePos="0" relativeHeight="251940352" behindDoc="0" locked="0" layoutInCell="1" allowOverlap="1" wp14:anchorId="6AC49F30" wp14:editId="141BE00A">
                <wp:simplePos x="0" y="0"/>
                <wp:positionH relativeFrom="column">
                  <wp:posOffset>723265</wp:posOffset>
                </wp:positionH>
                <wp:positionV relativeFrom="paragraph">
                  <wp:posOffset>29845</wp:posOffset>
                </wp:positionV>
                <wp:extent cx="3175" cy="136525"/>
                <wp:effectExtent l="76200" t="0" r="73025" b="53975"/>
                <wp:wrapNone/>
                <wp:docPr id="1476" name="AutoShape 86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175" cy="1365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5" o:spid="_x0000_s1026" type="#_x0000_t32" style="position:absolute;margin-left:56.95pt;margin-top:2.35pt;width:.25pt;height:10.75pt;flip:x;z-index:25194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" strokeweight="1pt">
                <v:stroke endarrow="block"/>
              </v:shape>
            </w:pict>
          </mc:Fallback>
        </mc:AlternateContent>
      </w:r>
    </w:p>
    <w:p w:rsidR="005C0C67" w:rsidRPr="00D538BB" w:rsidRDefault="005C0C67" w:rsidP="00FB63C5">
      <w:pPr>
        <w:numPr>
          <w:ilvl w:val="1"/>
          <w:numId w:val="29"/>
        </w:numPr>
        <w:ind w:left="990"/>
        <w:rPr>
          <w:rFonts w:ascii="Calibri" w:hAnsi="Calibri" w:cs="Calibri"/>
          <w:szCs w:val="20"/>
        </w:rPr>
      </w:pPr>
      <w:r w:rsidRPr="00D538BB">
        <w:rPr>
          <w:rFonts w:ascii="Calibri" w:hAnsi="Calibri" w:cs="Calibri"/>
          <w:szCs w:val="20"/>
        </w:rPr>
        <w:t xml:space="preserve">Is the “Data” Firewall </w:t>
      </w:r>
      <w:r w:rsidR="00473107" w:rsidRPr="00D538BB">
        <w:rPr>
          <w:rFonts w:ascii="Calibri" w:hAnsi="Calibri" w:cs="Calibri"/>
          <w:szCs w:val="20"/>
        </w:rPr>
        <w:t>establishing a VPN</w:t>
      </w:r>
      <w:r w:rsidRPr="00D538BB">
        <w:rPr>
          <w:rFonts w:ascii="Calibri" w:hAnsi="Calibri" w:cs="Calibri"/>
          <w:szCs w:val="20"/>
        </w:rPr>
        <w:t>?</w:t>
      </w:r>
    </w:p>
    <w:p w:rsidR="005C0C67" w:rsidRPr="00D538BB" w:rsidRDefault="006F71A1" w:rsidP="005C0C67">
      <w:pPr>
        <w:rPr>
          <w:rFonts w:ascii="Calibri" w:hAnsi="Calibri" w:cs="Calibri"/>
          <w:sz w:val="20"/>
          <w:szCs w:val="20"/>
        </w:rPr>
      </w:pPr>
      <w:r>
        <w:rPr>
          <w:noProof/>
          <w:szCs w:val="20"/>
        </w:rPr>
        <mc:AlternateContent>
          <mc:Choice Requires="wps">
            <w:drawing>
              <wp:anchor distT="0" distB="0" distL="114300" distR="114300" simplePos="0" relativeHeight="251530752" behindDoc="0" locked="0" layoutInCell="1" allowOverlap="1" wp14:anchorId="0C6E8CD1" wp14:editId="081CF5B6">
                <wp:simplePos x="0" y="0"/>
                <wp:positionH relativeFrom="column">
                  <wp:posOffset>4269740</wp:posOffset>
                </wp:positionH>
                <wp:positionV relativeFrom="paragraph">
                  <wp:posOffset>109220</wp:posOffset>
                </wp:positionV>
                <wp:extent cx="1281430" cy="635"/>
                <wp:effectExtent l="0" t="0" r="13970" b="37465"/>
                <wp:wrapNone/>
                <wp:docPr id="1475" name="AutoShape 90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814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55" o:spid="_x0000_s1026" type="#_x0000_t32" style="position:absolute;margin-left:336.2pt;margin-top:8.6pt;width:100.9pt;height:.0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532800" behindDoc="0" locked="0" layoutInCell="1" allowOverlap="1" wp14:anchorId="5A0AFB0B" wp14:editId="724DAA1D">
                <wp:simplePos x="0" y="0"/>
                <wp:positionH relativeFrom="column">
                  <wp:posOffset>721359</wp:posOffset>
                </wp:positionH>
                <wp:positionV relativeFrom="paragraph">
                  <wp:posOffset>22225</wp:posOffset>
                </wp:positionV>
                <wp:extent cx="0" cy="557530"/>
                <wp:effectExtent l="76200" t="0" r="57150" b="52070"/>
                <wp:wrapNone/>
                <wp:docPr id="1474" name="AutoShape 90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575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58" o:spid="_x0000_s1026" type="#_x0000_t32" style="position:absolute;margin-left:56.8pt;margin-top:1.75pt;width:0;height:43.9pt;z-index:2515328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" strokeweight="1pt">
                <v:stroke endarrow="block"/>
              </v:shape>
            </w:pict>
          </mc:Fallback>
        </mc:AlternateContent>
      </w:r>
      <w:r>
        <w:rPr>
          <w:noProof/>
          <w:sz w:val="12"/>
          <w:szCs w:val="12"/>
        </w:rPr>
        <mc:AlternateContent>
          <mc:Choice Requires="wps">
            <w:drawing>
              <wp:anchor distT="0" distB="0" distL="114300" distR="114300" simplePos="0" relativeHeight="251531776" behindDoc="0" locked="0" layoutInCell="1" allowOverlap="1" wp14:anchorId="28840190" wp14:editId="6B3CC1DC">
                <wp:simplePos x="0" y="0"/>
                <wp:positionH relativeFrom="column">
                  <wp:posOffset>5551170</wp:posOffset>
                </wp:positionH>
                <wp:positionV relativeFrom="paragraph">
                  <wp:posOffset>109220</wp:posOffset>
                </wp:positionV>
                <wp:extent cx="1905" cy="5360035"/>
                <wp:effectExtent l="0" t="0" r="36195" b="12065"/>
                <wp:wrapNone/>
                <wp:docPr id="1473" name="AutoShape 90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53600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57" o:spid="_x0000_s1026" type="#_x0000_t32" style="position:absolute;margin-left:437.1pt;margin-top:8.6pt;width:.15pt;height:422.05pt;flip:x;z-index:25153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" strokeweight="1pt"/>
            </w:pict>
          </mc:Fallback>
        </mc:AlternateContent>
      </w:r>
      <w:r w:rsidR="005C0C67" w:rsidRPr="00D538BB">
        <w:rPr>
          <w:szCs w:val="20"/>
        </w:rPr>
        <w:t xml:space="preserve">               </w:t>
      </w:r>
      <w:r w:rsidR="005C0C67" w:rsidRPr="00D538BB">
        <w:rPr>
          <w:rFonts w:ascii="Calibri" w:hAnsi="Calibri" w:cs="Calibri"/>
          <w:sz w:val="16"/>
          <w:szCs w:val="16"/>
        </w:rPr>
        <w:t>No</w:t>
      </w:r>
      <w:r w:rsidR="005C0C67" w:rsidRPr="00D538BB">
        <w:rPr>
          <w:szCs w:val="20"/>
        </w:rPr>
        <w:t xml:space="preserve">      If YES, </w:t>
      </w:r>
      <w:r w:rsidR="005C0C67" w:rsidRPr="00D538BB">
        <w:rPr>
          <w:rFonts w:ascii="Calibri" w:hAnsi="Calibri" w:cs="Calibri"/>
          <w:sz w:val="22"/>
          <w:szCs w:val="22"/>
        </w:rPr>
        <w:t>[</w:t>
      </w:r>
      <w:hyperlink w:anchor="Doc_NE_VPN" w:history="1">
        <w:r w:rsidR="00E41C45" w:rsidRPr="00D538BB">
          <w:rPr>
            <w:rStyle w:val="Hyperlink"/>
            <w:rFonts w:ascii="Calibri" w:eastAsia="Calibri" w:hAnsi="Calibri"/>
            <w:sz w:val="22"/>
            <w:szCs w:val="22"/>
          </w:rPr>
          <w:t>GO Select the appropriate VPN SRG/STIG</w:t>
        </w:r>
      </w:hyperlink>
      <w:r w:rsidR="005C0C67" w:rsidRPr="00D538BB">
        <w:rPr>
          <w:rFonts w:ascii="Calibri" w:eastAsia="Calibri" w:hAnsi="Calibri"/>
          <w:sz w:val="22"/>
          <w:szCs w:val="22"/>
        </w:rPr>
        <w:t>]</w:t>
      </w:r>
      <w:r w:rsidR="00473107" w:rsidRPr="00D538BB">
        <w:rPr>
          <w:rFonts w:ascii="Calibri" w:eastAsia="Calibri" w:hAnsi="Calibri"/>
          <w:sz w:val="22"/>
          <w:szCs w:val="22"/>
        </w:rPr>
        <w:t xml:space="preserve"> </w:t>
      </w:r>
      <w:r w:rsidR="005C0C67" w:rsidRPr="00D538BB">
        <w:rPr>
          <w:sz w:val="16"/>
          <w:szCs w:val="16"/>
        </w:rPr>
        <w:t>[</w:t>
      </w:r>
      <w:r w:rsidR="005C0C67" w:rsidRPr="00D538BB">
        <w:rPr>
          <w:rFonts w:ascii="Calibri" w:eastAsia="Calibri" w:hAnsi="Calibri" w:cs="Calibri"/>
          <w:noProof/>
          <w:sz w:val="16"/>
          <w:szCs w:val="22"/>
        </w:rPr>
        <w:t>NE-</w:t>
      </w:r>
      <w:r w:rsidR="00473107" w:rsidRPr="00D538BB">
        <w:rPr>
          <w:rFonts w:ascii="Calibri" w:eastAsia="Calibri" w:hAnsi="Calibri" w:cs="Calibri"/>
          <w:noProof/>
          <w:sz w:val="16"/>
          <w:szCs w:val="22"/>
        </w:rPr>
        <w:t>VPN</w:t>
      </w:r>
      <w:r w:rsidR="005C0C67" w:rsidRPr="00D538BB">
        <w:rPr>
          <w:rFonts w:ascii="Calibri" w:eastAsia="Calibri" w:hAnsi="Calibri" w:cs="Calibri"/>
          <w:noProof/>
          <w:sz w:val="16"/>
          <w:szCs w:val="16"/>
        </w:rPr>
        <w:t>]</w:t>
      </w:r>
      <w:r w:rsidR="005C0C67" w:rsidRPr="00D538BB">
        <w:rPr>
          <w:rFonts w:ascii="Calibri" w:eastAsia="Calibri" w:hAnsi="Calibri" w:cs="Calibri"/>
          <w:noProof/>
          <w:sz w:val="16"/>
          <w:szCs w:val="16"/>
        </w:rPr>
        <w:tab/>
      </w:r>
      <w:r w:rsidR="005C0C67" w:rsidRPr="00D538BB">
        <w:rPr>
          <w:rFonts w:ascii="Calibri" w:eastAsia="Calibri" w:hAnsi="Calibri" w:cs="Calibri"/>
          <w:noProof/>
          <w:sz w:val="12"/>
          <w:szCs w:val="22"/>
        </w:rPr>
        <w:t xml:space="preserve"> </w:t>
      </w:r>
      <w:r w:rsidR="005C0C67" w:rsidRPr="00D538BB">
        <w:rPr>
          <w:rFonts w:ascii="Calibri" w:hAnsi="Calibri" w:cs="Calibri"/>
          <w:sz w:val="12"/>
          <w:szCs w:val="12"/>
        </w:rPr>
        <w:t xml:space="preserve"> </w:t>
      </w:r>
    </w:p>
    <w:p w:rsidR="005C0C67" w:rsidRPr="00D538BB" w:rsidRDefault="005C0C67" w:rsidP="005C0C67">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473107" w:rsidRPr="00D538BB">
        <w:rPr>
          <w:rFonts w:ascii="Arial" w:hAnsi="Arial" w:cs="Arial"/>
          <w:sz w:val="16"/>
        </w:rPr>
        <w:t xml:space="preserve">A “Data” Firewall may have the capability of establishing VPNs in a </w:t>
      </w:r>
      <w:r w:rsidR="00745038" w:rsidRPr="00D538BB">
        <w:rPr>
          <w:rFonts w:ascii="Arial" w:hAnsi="Arial" w:cs="Arial"/>
          <w:sz w:val="16"/>
        </w:rPr>
        <w:t>point-to-point or meshed, in static or dynamic configurations. VPNs may use IPSec or SSL.</w:t>
      </w:r>
    </w:p>
    <w:p w:rsidR="00473107" w:rsidRPr="00D538BB" w:rsidRDefault="00473107" w:rsidP="00745038">
      <w:pPr>
        <w:pStyle w:val="TocNote"/>
      </w:pPr>
    </w:p>
    <w:p w:rsidR="005F5AB4" w:rsidRPr="00D538BB" w:rsidRDefault="005F5AB4" w:rsidP="00FB63C5">
      <w:pPr>
        <w:numPr>
          <w:ilvl w:val="1"/>
          <w:numId w:val="29"/>
        </w:numPr>
        <w:ind w:left="990"/>
        <w:rPr>
          <w:rFonts w:ascii="Calibri" w:hAnsi="Calibri" w:cs="Calibri"/>
          <w:szCs w:val="20"/>
        </w:rPr>
      </w:pPr>
      <w:r w:rsidRPr="00D538BB">
        <w:rPr>
          <w:rFonts w:ascii="Calibri" w:hAnsi="Calibri" w:cs="Calibri"/>
          <w:szCs w:val="20"/>
        </w:rPr>
        <w:t xml:space="preserve">Does the enclave this “Data” Firewall protects, support Voice and/or Video communications and/or </w:t>
      </w:r>
    </w:p>
    <w:p w:rsidR="00745038" w:rsidRPr="00D538BB" w:rsidRDefault="005F5AB4" w:rsidP="00FB63C5">
      <w:pPr>
        <w:numPr>
          <w:ilvl w:val="1"/>
          <w:numId w:val="29"/>
        </w:numPr>
        <w:ind w:left="990"/>
        <w:rPr>
          <w:rFonts w:ascii="Calibri" w:hAnsi="Calibri" w:cs="Calibri"/>
          <w:szCs w:val="20"/>
        </w:rPr>
      </w:pPr>
      <w:r w:rsidRPr="00D538BB">
        <w:rPr>
          <w:rFonts w:ascii="Calibri" w:hAnsi="Calibri" w:cs="Calibri"/>
          <w:szCs w:val="20"/>
        </w:rPr>
        <w:t xml:space="preserve">Is the “Data” Firewall Voice and Video communications (V/VoIP) </w:t>
      </w:r>
    </w:p>
    <w:p w:rsidR="005F5AB4" w:rsidRPr="00D538BB" w:rsidRDefault="005F5AB4" w:rsidP="00745038">
      <w:pPr>
        <w:ind w:left="990"/>
        <w:rPr>
          <w:rFonts w:ascii="Calibri" w:hAnsi="Calibri" w:cs="Calibri"/>
          <w:szCs w:val="20"/>
        </w:rPr>
      </w:pPr>
      <w:proofErr w:type="gramStart"/>
      <w:r w:rsidRPr="00D538BB">
        <w:rPr>
          <w:rFonts w:ascii="Calibri" w:hAnsi="Calibri" w:cs="Calibri"/>
          <w:szCs w:val="20"/>
        </w:rPr>
        <w:t>aware/capable</w:t>
      </w:r>
      <w:proofErr w:type="gramEnd"/>
      <w:r w:rsidRPr="00D538BB">
        <w:rPr>
          <w:rFonts w:ascii="Calibri" w:hAnsi="Calibri" w:cs="Calibri"/>
          <w:szCs w:val="20"/>
        </w:rPr>
        <w:t>?</w:t>
      </w:r>
    </w:p>
    <w:p w:rsidR="005F5AB4" w:rsidRPr="00D538BB" w:rsidRDefault="006F71A1" w:rsidP="005F5AB4">
      <w:pPr>
        <w:rPr>
          <w:rFonts w:ascii="Calibri" w:hAnsi="Calibri" w:cs="Calibri"/>
          <w:sz w:val="20"/>
          <w:szCs w:val="20"/>
        </w:rPr>
      </w:pPr>
      <w:r>
        <w:rPr>
          <w:noProof/>
          <w:szCs w:val="20"/>
        </w:rPr>
        <mc:AlternateContent>
          <mc:Choice Requires="wps">
            <w:drawing>
              <wp:anchor distT="0" distB="0" distL="114300" distR="114300" simplePos="0" relativeHeight="251474432" behindDoc="0" locked="0" layoutInCell="1" allowOverlap="1" wp14:anchorId="14E5F8E1" wp14:editId="55898F0D">
                <wp:simplePos x="0" y="0"/>
                <wp:positionH relativeFrom="column">
                  <wp:posOffset>4837430</wp:posOffset>
                </wp:positionH>
                <wp:positionV relativeFrom="paragraph">
                  <wp:posOffset>109220</wp:posOffset>
                </wp:positionV>
                <wp:extent cx="713740" cy="635"/>
                <wp:effectExtent l="0" t="0" r="10160" b="37465"/>
                <wp:wrapNone/>
                <wp:docPr id="1472" name="AutoShape 86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137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3" o:spid="_x0000_s1026" type="#_x0000_t32" style="position:absolute;margin-left:380.9pt;margin-top:8.6pt;width:56.2pt;height:.05pt;z-index:25147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" strokeweight="1pt"/>
            </w:pict>
          </mc:Fallback>
        </mc:AlternateContent>
      </w:r>
      <w:r>
        <w:rPr>
          <w:noProof/>
          <w:sz w:val="12"/>
          <w:szCs w:val="12"/>
        </w:rPr>
        <mc:AlternateContent>
          <mc:Choice Requires="wps">
            <w:drawing>
              <wp:anchor distT="0" distB="0" distL="114300" distR="114300" simplePos="0" relativeHeight="251476480" behindDoc="0" locked="0" layoutInCell="1" allowOverlap="1" wp14:anchorId="1941D239" wp14:editId="0D2A88C9">
                <wp:simplePos x="0" y="0"/>
                <wp:positionH relativeFrom="column">
                  <wp:posOffset>5551170</wp:posOffset>
                </wp:positionH>
                <wp:positionV relativeFrom="paragraph">
                  <wp:posOffset>109220</wp:posOffset>
                </wp:positionV>
                <wp:extent cx="1905" cy="4355465"/>
                <wp:effectExtent l="76200" t="0" r="74295" b="64135"/>
                <wp:wrapNone/>
                <wp:docPr id="1471" name="AutoShape 86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43554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20" o:spid="_x0000_s1026" type="#_x0000_t32" style="position:absolute;margin-left:437.1pt;margin-top:8.6pt;width:.15pt;height:342.95pt;flip:x;z-index:25147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" strokeweight="1pt">
                <v:stroke endarrow="block"/>
              </v:shape>
            </w:pict>
          </mc:Fallback>
        </mc:AlternateContent>
      </w:r>
      <w:r>
        <w:rPr>
          <w:noProof/>
          <w:sz w:val="12"/>
          <w:szCs w:val="12"/>
        </w:rPr>
        <mc:AlternateContent>
          <mc:Choice Requires="wps">
            <w:drawing>
              <wp:anchor distT="0" distB="0" distL="114300" distR="114300" simplePos="0" relativeHeight="251475456" behindDoc="0" locked="0" layoutInCell="1" allowOverlap="1" wp14:anchorId="33CE43B6" wp14:editId="0B087BE8">
                <wp:simplePos x="0" y="0"/>
                <wp:positionH relativeFrom="column">
                  <wp:posOffset>721360</wp:posOffset>
                </wp:positionH>
                <wp:positionV relativeFrom="paragraph">
                  <wp:posOffset>27940</wp:posOffset>
                </wp:positionV>
                <wp:extent cx="1905" cy="1269365"/>
                <wp:effectExtent l="0" t="0" r="36195" b="26035"/>
                <wp:wrapNone/>
                <wp:docPr id="1470" name="AutoShape 86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 cy="126936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19" o:spid="_x0000_s1026" type="#_x0000_t32" style="position:absolute;margin-left:56.8pt;margin-top:2.2pt;width:.15pt;height:99.95pt;z-index:251475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" strokeweight="1pt"/>
            </w:pict>
          </mc:Fallback>
        </mc:AlternateContent>
      </w:r>
      <w:r w:rsidR="005F5AB4" w:rsidRPr="00D538BB">
        <w:rPr>
          <w:szCs w:val="20"/>
        </w:rPr>
        <w:t xml:space="preserve">               </w:t>
      </w:r>
      <w:r w:rsidR="005F5AB4" w:rsidRPr="00D538BB">
        <w:rPr>
          <w:rFonts w:ascii="Calibri" w:hAnsi="Calibri" w:cs="Calibri"/>
          <w:sz w:val="16"/>
          <w:szCs w:val="16"/>
        </w:rPr>
        <w:t>No</w:t>
      </w:r>
      <w:r w:rsidR="005F5AB4" w:rsidRPr="00D538BB">
        <w:rPr>
          <w:szCs w:val="20"/>
        </w:rPr>
        <w:t xml:space="preserve">      If YES, </w:t>
      </w:r>
      <w:r w:rsidR="005F5AB4" w:rsidRPr="00D538BB">
        <w:rPr>
          <w:rFonts w:ascii="Calibri" w:hAnsi="Calibri" w:cs="Calibri"/>
          <w:sz w:val="22"/>
          <w:szCs w:val="22"/>
        </w:rPr>
        <w:t>[</w:t>
      </w:r>
      <w:hyperlink w:anchor="Doc_NE_VoIP" w:history="1">
        <w:r w:rsidR="005F5AB4" w:rsidRPr="00D538BB">
          <w:rPr>
            <w:rStyle w:val="Hyperlink"/>
            <w:rFonts w:ascii="Calibri" w:eastAsia="Calibri" w:hAnsi="Calibri"/>
            <w:sz w:val="22"/>
            <w:szCs w:val="22"/>
          </w:rPr>
          <w:t>GO Select the Voice and Video over IP (VVoIP) STIG</w:t>
        </w:r>
      </w:hyperlink>
      <w:r w:rsidR="005F5AB4" w:rsidRPr="00D538BB">
        <w:rPr>
          <w:rFonts w:ascii="Calibri" w:eastAsia="Calibri" w:hAnsi="Calibri"/>
          <w:sz w:val="22"/>
          <w:szCs w:val="22"/>
        </w:rPr>
        <w:t xml:space="preserve">] </w:t>
      </w:r>
      <w:r w:rsidR="005F5AB4" w:rsidRPr="00D538BB">
        <w:rPr>
          <w:sz w:val="16"/>
          <w:szCs w:val="16"/>
        </w:rPr>
        <w:t>[</w:t>
      </w:r>
      <w:r w:rsidR="005F5AB4" w:rsidRPr="00D538BB">
        <w:rPr>
          <w:rFonts w:ascii="Calibri" w:eastAsia="Calibri" w:hAnsi="Calibri" w:cs="Calibri"/>
          <w:noProof/>
          <w:sz w:val="16"/>
          <w:szCs w:val="22"/>
        </w:rPr>
        <w:t>NE-VoIP</w:t>
      </w:r>
      <w:r w:rsidR="005F5AB4" w:rsidRPr="00D538BB">
        <w:rPr>
          <w:rFonts w:ascii="Calibri" w:eastAsia="Calibri" w:hAnsi="Calibri" w:cs="Calibri"/>
          <w:noProof/>
          <w:sz w:val="16"/>
          <w:szCs w:val="16"/>
        </w:rPr>
        <w:t>]</w:t>
      </w:r>
      <w:r w:rsidR="005F5AB4" w:rsidRPr="00D538BB">
        <w:rPr>
          <w:rFonts w:ascii="Calibri" w:eastAsia="Calibri" w:hAnsi="Calibri" w:cs="Calibri"/>
          <w:noProof/>
          <w:sz w:val="16"/>
          <w:szCs w:val="16"/>
        </w:rPr>
        <w:tab/>
      </w:r>
      <w:r w:rsidR="005F5AB4" w:rsidRPr="00D538BB">
        <w:rPr>
          <w:rFonts w:ascii="Calibri" w:eastAsia="Calibri" w:hAnsi="Calibri" w:cs="Calibri"/>
          <w:noProof/>
          <w:sz w:val="12"/>
          <w:szCs w:val="22"/>
        </w:rPr>
        <w:t xml:space="preserve"> </w:t>
      </w:r>
      <w:r w:rsidR="005F5AB4" w:rsidRPr="00D538BB">
        <w:rPr>
          <w:rFonts w:ascii="Calibri" w:hAnsi="Calibri" w:cs="Calibri"/>
          <w:sz w:val="12"/>
          <w:szCs w:val="12"/>
        </w:rPr>
        <w:t xml:space="preserve"> </w:t>
      </w:r>
    </w:p>
    <w:p w:rsidR="005F5AB4" w:rsidRPr="00D538BB" w:rsidRDefault="005F5AB4" w:rsidP="005F5AB4">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The VVoIP STIG contains requirements for “data” firewalls that protect enclaves that support V/VoIP services. These requirements must be addresses when securing or reviewing a “data” firewall.</w:t>
      </w:r>
    </w:p>
    <w:p w:rsidR="005F5AB4" w:rsidRPr="00D538BB" w:rsidRDefault="005F5AB4" w:rsidP="005F5AB4">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“Data” Firewall is V/VoIP aware/capable if it understands the V/VoIP call establishment signaling such that it can deal with V/VoIP NAT issues and can dynamically open and close UDP IP Port pinholes in the firewall and perform stateful inspection on the RTP/SRTP RTCP/SRTCP packets using those ports for the duration of the V/VoIP session. The VVoIP STIG contains requirements for V/VoIP aware/capable “data” firewalls that address VVoIP support. These requirements must be addresses when securing or reviewing such a “data” firewall.</w:t>
      </w:r>
    </w:p>
    <w:p w:rsidR="005F5AB4" w:rsidRPr="00D538BB" w:rsidRDefault="006F71A1" w:rsidP="005F5AB4">
      <w:pPr>
        <w:ind w:left="1440" w:right="720"/>
        <w:rPr>
          <w:rFonts w:ascii="Calibri" w:eastAsia="Calibri" w:hAnsi="Calibri"/>
        </w:rPr>
      </w:pPr>
      <w:r>
        <w:rPr>
          <w:noProof/>
          <w:sz w:val="12"/>
          <w:szCs w:val="12"/>
        </w:rPr>
        <mc:AlternateContent>
          <mc:Choice Requires="wps">
            <w:drawing>
              <wp:anchor distT="4294967295" distB="4294967295" distL="114300" distR="114300" simplePos="0" relativeHeight="251477504" behindDoc="0" locked="0" layoutInCell="1" allowOverlap="1" wp14:anchorId="5F861E23" wp14:editId="373F2106">
                <wp:simplePos x="0" y="0"/>
                <wp:positionH relativeFrom="column">
                  <wp:posOffset>726440</wp:posOffset>
                </wp:positionH>
                <wp:positionV relativeFrom="paragraph">
                  <wp:posOffset>66039</wp:posOffset>
                </wp:positionV>
                <wp:extent cx="4826635" cy="0"/>
                <wp:effectExtent l="0" t="76200" r="12065" b="95250"/>
                <wp:wrapNone/>
                <wp:docPr id="1469" name="AutoShape 8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26635"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21" o:spid="_x0000_s1026" type="#_x0000_t32" style="position:absolute;margin-left:57.2pt;margin-top:5.2pt;width:380.05pt;height:0;z-index:2514775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" strokeweight="1pt">
                <v:stroke endarrow="block"/>
              </v:shape>
            </w:pict>
          </mc:Fallback>
        </mc:AlternateContent>
      </w:r>
    </w:p>
    <w:p w:rsidR="005F5AB4" w:rsidRPr="00D538BB" w:rsidRDefault="005F5AB4" w:rsidP="005F5AB4">
      <w:pPr>
        <w:tabs>
          <w:tab w:val="left" w:pos="360"/>
          <w:tab w:val="left" w:pos="7200"/>
          <w:tab w:val="left" w:pos="7905"/>
          <w:tab w:val="left" w:pos="8640"/>
        </w:tabs>
        <w:rPr>
          <w:sz w:val="12"/>
          <w:szCs w:val="12"/>
        </w:rPr>
      </w:pPr>
    </w:p>
    <w:p w:rsidR="00CA2B5A" w:rsidRPr="00D538BB" w:rsidRDefault="00CA2B5A" w:rsidP="00FB63C5">
      <w:pPr>
        <w:numPr>
          <w:ilvl w:val="0"/>
          <w:numId w:val="29"/>
        </w:numPr>
        <w:ind w:left="360"/>
        <w:rPr>
          <w:rFonts w:ascii="Calibri" w:hAnsi="Calibri" w:cs="Calibri"/>
          <w:noProof/>
        </w:rPr>
      </w:pPr>
      <w:r w:rsidRPr="00D538BB">
        <w:rPr>
          <w:rFonts w:ascii="Calibri" w:hAnsi="Calibri" w:cs="Calibri"/>
          <w:noProof/>
        </w:rPr>
        <w:t>Session border Controller (SBC) or Edge Boundary Controller (EBC)?</w:t>
      </w:r>
    </w:p>
    <w:p w:rsidR="00CA2B5A" w:rsidRPr="00D538BB" w:rsidRDefault="006F71A1" w:rsidP="00105DBD">
      <w:pPr>
        <w:rPr>
          <w:rFonts w:ascii="Calibri" w:hAnsi="Calibri" w:cs="Calibri"/>
          <w:sz w:val="20"/>
          <w:szCs w:val="20"/>
        </w:rPr>
      </w:pPr>
      <w:r>
        <w:rPr>
          <w:noProof/>
          <w:sz w:val="12"/>
          <w:szCs w:val="12"/>
        </w:rPr>
        <mc:AlternateContent>
          <mc:Choice Requires="wps">
            <w:drawing>
              <wp:anchor distT="0" distB="0" distL="114300" distR="114300" simplePos="0" relativeHeight="251421184" behindDoc="0" locked="0" layoutInCell="1" allowOverlap="1" wp14:anchorId="0BE2A3C5" wp14:editId="10B18613">
                <wp:simplePos x="0" y="0"/>
                <wp:positionH relativeFrom="column">
                  <wp:posOffset>4837430</wp:posOffset>
                </wp:positionH>
                <wp:positionV relativeFrom="paragraph">
                  <wp:posOffset>75565</wp:posOffset>
                </wp:positionV>
                <wp:extent cx="715010" cy="635"/>
                <wp:effectExtent l="0" t="0" r="27940" b="37465"/>
                <wp:wrapNone/>
                <wp:docPr id="1468" name="AutoShape 83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1501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4" o:spid="_x0000_s1026" type="#_x0000_t32" style="position:absolute;margin-left:380.9pt;margin-top:5.95pt;width:56.3pt;height:.05pt;z-index:25142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" strokeweight="1pt"/>
            </w:pict>
          </mc:Fallback>
        </mc:AlternateContent>
      </w:r>
      <w:r>
        <w:rPr>
          <w:noProof/>
          <w:sz w:val="12"/>
          <w:szCs w:val="12"/>
        </w:rPr>
        <mc:AlternateContent>
          <mc:Choice Requires="wps">
            <w:drawing>
              <wp:anchor distT="0" distB="0" distL="114299" distR="114299" simplePos="0" relativeHeight="251423232" behindDoc="0" locked="0" layoutInCell="1" allowOverlap="1" wp14:anchorId="057141A6" wp14:editId="64F0405D">
                <wp:simplePos x="0" y="0"/>
                <wp:positionH relativeFrom="column">
                  <wp:posOffset>295274</wp:posOffset>
                </wp:positionH>
                <wp:positionV relativeFrom="paragraph">
                  <wp:posOffset>4445</wp:posOffset>
                </wp:positionV>
                <wp:extent cx="0" cy="851535"/>
                <wp:effectExtent l="76200" t="0" r="57150" b="62865"/>
                <wp:wrapNone/>
                <wp:docPr id="1467" name="AutoShape 83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51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7" o:spid="_x0000_s1026" type="#_x0000_t32" style="position:absolute;margin-left:23.25pt;margin-top:.35pt;width:0;height:67.05pt;z-index:2514232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" strokeweight="1pt">
                <v:stroke endarrow="block"/>
              </v:shape>
            </w:pict>
          </mc:Fallback>
        </mc:AlternateContent>
      </w:r>
      <w:r w:rsidR="00CA2B5A" w:rsidRPr="00D538BB">
        <w:rPr>
          <w:szCs w:val="20"/>
        </w:rPr>
        <w:t xml:space="preserve">         </w:t>
      </w:r>
      <w:r w:rsidR="00CA2B5A" w:rsidRPr="00D538BB">
        <w:rPr>
          <w:rFonts w:ascii="Calibri" w:hAnsi="Calibri" w:cs="Calibri"/>
          <w:sz w:val="16"/>
          <w:szCs w:val="16"/>
        </w:rPr>
        <w:t>No</w:t>
      </w:r>
      <w:r w:rsidR="00CA2B5A" w:rsidRPr="00D538BB">
        <w:rPr>
          <w:szCs w:val="20"/>
        </w:rPr>
        <w:t xml:space="preserve">            If YES, </w:t>
      </w:r>
      <w:r w:rsidR="00CA2B5A" w:rsidRPr="00D538BB">
        <w:rPr>
          <w:rFonts w:ascii="Calibri" w:hAnsi="Calibri" w:cs="Calibri"/>
          <w:sz w:val="22"/>
          <w:szCs w:val="22"/>
        </w:rPr>
        <w:t>[</w:t>
      </w:r>
      <w:hyperlink w:anchor="Doc_NE_VoIP" w:history="1">
        <w:r w:rsidR="00CA2B5A" w:rsidRPr="00D538BB">
          <w:rPr>
            <w:rStyle w:val="Hyperlink"/>
            <w:rFonts w:ascii="Calibri" w:eastAsia="Calibri" w:hAnsi="Calibri"/>
            <w:sz w:val="22"/>
            <w:szCs w:val="22"/>
          </w:rPr>
          <w:t>GO Select the Voice and Video over IP (VVoIP) STIG</w:t>
        </w:r>
      </w:hyperlink>
      <w:proofErr w:type="gramStart"/>
      <w:r w:rsidR="00CA2B5A" w:rsidRPr="00D538BB">
        <w:rPr>
          <w:rFonts w:ascii="Calibri" w:eastAsia="Calibri" w:hAnsi="Calibri"/>
          <w:sz w:val="22"/>
          <w:szCs w:val="22"/>
        </w:rPr>
        <w:t>]</w:t>
      </w:r>
      <w:r w:rsidR="00CA2B5A" w:rsidRPr="00D538BB">
        <w:rPr>
          <w:sz w:val="16"/>
          <w:szCs w:val="16"/>
        </w:rPr>
        <w:t>[</w:t>
      </w:r>
      <w:proofErr w:type="gramEnd"/>
      <w:r w:rsidR="00CA2B5A" w:rsidRPr="00D538BB">
        <w:rPr>
          <w:rFonts w:ascii="Calibri" w:eastAsia="Calibri" w:hAnsi="Calibri" w:cs="Calibri"/>
          <w:noProof/>
          <w:sz w:val="16"/>
          <w:szCs w:val="22"/>
        </w:rPr>
        <w:t>NE-VoIP</w:t>
      </w:r>
      <w:r w:rsidR="00CA2B5A" w:rsidRPr="00D538BB">
        <w:rPr>
          <w:rFonts w:ascii="Calibri" w:eastAsia="Calibri" w:hAnsi="Calibri" w:cs="Calibri"/>
          <w:noProof/>
          <w:sz w:val="16"/>
          <w:szCs w:val="16"/>
        </w:rPr>
        <w:t xml:space="preserve">] </w:t>
      </w:r>
    </w:p>
    <w:p w:rsidR="00CA2B5A" w:rsidRPr="00D538BB" w:rsidRDefault="00CA2B5A" w:rsidP="00CA2B5A">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w:t>
      </w:r>
      <w:r w:rsidRPr="00D538BB">
        <w:t xml:space="preserve"> </w:t>
      </w:r>
      <w:r w:rsidRPr="00D538BB">
        <w:rPr>
          <w:rFonts w:ascii="Arial" w:hAnsi="Arial" w:cs="Arial"/>
          <w:sz w:val="16"/>
        </w:rPr>
        <w:t>Session border Controller (SBC) or Edge Boundary Controller (EBC) is a V/VoIP firewall specifically built to understand the V/VoIP call establishment signaling such that it can deal with V/VoIP NAT issues and to dynamically open and close UDP IP Port pinholes in the firewall and perform stateful inspection on the RTP/SRTP RTCP/SRTCP packets using those ports for the duration of the V/VoIP session.</w:t>
      </w:r>
    </w:p>
    <w:p w:rsidR="00CA2B5A" w:rsidRPr="00D538BB" w:rsidRDefault="00CA2B5A" w:rsidP="00CA2B5A">
      <w:pPr>
        <w:ind w:left="1440" w:right="720"/>
        <w:rPr>
          <w:rFonts w:ascii="Calibri" w:eastAsia="Calibri" w:hAnsi="Calibri"/>
          <w:sz w:val="12"/>
          <w:szCs w:val="12"/>
        </w:rPr>
      </w:pPr>
    </w:p>
    <w:p w:rsidR="00CA2B5A" w:rsidRPr="00D538BB" w:rsidRDefault="00CA2B5A" w:rsidP="00FB63C5">
      <w:pPr>
        <w:numPr>
          <w:ilvl w:val="0"/>
          <w:numId w:val="29"/>
        </w:numPr>
        <w:ind w:left="360"/>
        <w:rPr>
          <w:rFonts w:ascii="Calibri" w:hAnsi="Calibri" w:cs="Calibri"/>
          <w:noProof/>
        </w:rPr>
      </w:pPr>
      <w:r w:rsidRPr="00D538BB">
        <w:rPr>
          <w:rFonts w:ascii="Calibri" w:hAnsi="Calibri" w:cs="Calibri"/>
          <w:noProof/>
        </w:rPr>
        <w:t>Intrusion Detection System (IDS) / Intrusion Prevention System (IPS)?</w:t>
      </w:r>
    </w:p>
    <w:p w:rsidR="00CA2B5A" w:rsidRPr="00D538BB" w:rsidRDefault="006F71A1" w:rsidP="00CA2B5A">
      <w:pPr>
        <w:rPr>
          <w:rFonts w:ascii="Calibri" w:hAnsi="Calibri" w:cs="Calibri"/>
          <w:sz w:val="20"/>
          <w:szCs w:val="20"/>
        </w:rPr>
      </w:pPr>
      <w:r>
        <w:rPr>
          <w:noProof/>
          <w:sz w:val="12"/>
          <w:szCs w:val="12"/>
        </w:rPr>
        <mc:AlternateContent>
          <mc:Choice Requires="wps">
            <w:drawing>
              <wp:anchor distT="4294967295" distB="4294967295" distL="114300" distR="114300" simplePos="0" relativeHeight="251422208" behindDoc="0" locked="0" layoutInCell="1" allowOverlap="1" wp14:anchorId="6FE21F6D" wp14:editId="50DC8B2A">
                <wp:simplePos x="0" y="0"/>
                <wp:positionH relativeFrom="column">
                  <wp:posOffset>4015105</wp:posOffset>
                </wp:positionH>
                <wp:positionV relativeFrom="paragraph">
                  <wp:posOffset>76199</wp:posOffset>
                </wp:positionV>
                <wp:extent cx="1537335" cy="0"/>
                <wp:effectExtent l="0" t="0" r="24765" b="19050"/>
                <wp:wrapNone/>
                <wp:docPr id="1466" name="AutoShape 8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53733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6" o:spid="_x0000_s1026" type="#_x0000_t32" style="position:absolute;margin-left:316.15pt;margin-top:6pt;width:121.05pt;height:0;z-index:25142220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" strokeweight="1pt"/>
            </w:pict>
          </mc:Fallback>
        </mc:AlternateContent>
      </w:r>
      <w:r>
        <w:rPr>
          <w:noProof/>
          <w:sz w:val="12"/>
          <w:szCs w:val="12"/>
        </w:rPr>
        <mc:AlternateContent>
          <mc:Choice Requires="wps">
            <w:drawing>
              <wp:anchor distT="0" distB="0" distL="114299" distR="114299" simplePos="0" relativeHeight="251424256" behindDoc="0" locked="0" layoutInCell="1" allowOverlap="1" wp14:anchorId="37D399C2" wp14:editId="4BBE769A">
                <wp:simplePos x="0" y="0"/>
                <wp:positionH relativeFrom="column">
                  <wp:posOffset>295274</wp:posOffset>
                </wp:positionH>
                <wp:positionV relativeFrom="paragraph">
                  <wp:posOffset>8890</wp:posOffset>
                </wp:positionV>
                <wp:extent cx="0" cy="537210"/>
                <wp:effectExtent l="76200" t="0" r="57150" b="53340"/>
                <wp:wrapNone/>
                <wp:docPr id="1465" name="AutoShape 83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372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8" o:spid="_x0000_s1026" type="#_x0000_t32" style="position:absolute;margin-left:23.25pt;margin-top:.7pt;width:0;height:42.3pt;z-index:2514242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" strokeweight="1pt">
                <v:stroke endarrow="block"/>
              </v:shape>
            </w:pict>
          </mc:Fallback>
        </mc:AlternateContent>
      </w:r>
      <w:r w:rsidR="00CA2B5A" w:rsidRPr="00D538BB">
        <w:rPr>
          <w:szCs w:val="20"/>
        </w:rPr>
        <w:t xml:space="preserve">         </w:t>
      </w:r>
      <w:r w:rsidR="00CA2B5A" w:rsidRPr="00D538BB">
        <w:rPr>
          <w:rFonts w:ascii="Calibri" w:hAnsi="Calibri" w:cs="Calibri"/>
          <w:sz w:val="16"/>
          <w:szCs w:val="16"/>
        </w:rPr>
        <w:t>No</w:t>
      </w:r>
      <w:r w:rsidR="00CA2B5A" w:rsidRPr="00D538BB">
        <w:rPr>
          <w:szCs w:val="20"/>
        </w:rPr>
        <w:t xml:space="preserve">            If YES, </w:t>
      </w:r>
      <w:r w:rsidR="00CA2B5A" w:rsidRPr="00D538BB">
        <w:rPr>
          <w:rFonts w:ascii="Calibri" w:hAnsi="Calibri" w:cs="Calibri"/>
          <w:sz w:val="22"/>
          <w:szCs w:val="22"/>
        </w:rPr>
        <w:t>[</w:t>
      </w:r>
      <w:hyperlink w:anchor="Doc_NE_IDPS" w:history="1">
        <w:r w:rsidR="00797BE9" w:rsidRPr="00D538BB">
          <w:rPr>
            <w:rStyle w:val="Hyperlink"/>
            <w:rFonts w:ascii="Calibri" w:eastAsia="Calibri" w:hAnsi="Calibri"/>
            <w:sz w:val="22"/>
            <w:szCs w:val="22"/>
          </w:rPr>
          <w:t>GO Select the Network IDS/IPS STIG</w:t>
        </w:r>
      </w:hyperlink>
      <w:r w:rsidR="00CA2B5A" w:rsidRPr="00D538BB">
        <w:rPr>
          <w:rFonts w:ascii="Calibri" w:eastAsia="Calibri" w:hAnsi="Calibri"/>
          <w:sz w:val="22"/>
          <w:szCs w:val="22"/>
        </w:rPr>
        <w:t>]</w:t>
      </w:r>
      <w:r w:rsidR="00797BE9" w:rsidRPr="00D538BB">
        <w:rPr>
          <w:rFonts w:ascii="Calibri" w:eastAsia="Calibri" w:hAnsi="Calibri"/>
          <w:sz w:val="22"/>
          <w:szCs w:val="22"/>
        </w:rPr>
        <w:t xml:space="preserve"> </w:t>
      </w:r>
      <w:r w:rsidR="00CA2B5A" w:rsidRPr="00D538BB">
        <w:rPr>
          <w:sz w:val="16"/>
          <w:szCs w:val="16"/>
        </w:rPr>
        <w:t>[</w:t>
      </w:r>
      <w:r w:rsidR="00CA2B5A" w:rsidRPr="00D538BB">
        <w:rPr>
          <w:rFonts w:ascii="Calibri" w:eastAsia="Calibri" w:hAnsi="Calibri" w:cs="Calibri"/>
          <w:noProof/>
          <w:sz w:val="16"/>
          <w:szCs w:val="22"/>
        </w:rPr>
        <w:t>NE-</w:t>
      </w:r>
      <w:r w:rsidR="00797BE9" w:rsidRPr="00D538BB">
        <w:rPr>
          <w:rFonts w:ascii="Calibri" w:eastAsia="Calibri" w:hAnsi="Calibri" w:cs="Calibri"/>
          <w:noProof/>
          <w:sz w:val="16"/>
          <w:szCs w:val="22"/>
        </w:rPr>
        <w:t>IDPS</w:t>
      </w:r>
      <w:r w:rsidR="00CA2B5A" w:rsidRPr="00D538BB">
        <w:rPr>
          <w:rFonts w:ascii="Calibri" w:eastAsia="Calibri" w:hAnsi="Calibri" w:cs="Calibri"/>
          <w:noProof/>
          <w:sz w:val="16"/>
          <w:szCs w:val="16"/>
        </w:rPr>
        <w:t xml:space="preserve">]  </w:t>
      </w:r>
    </w:p>
    <w:p w:rsidR="00CA2B5A" w:rsidRPr="00D538BB" w:rsidRDefault="00CA2B5A" w:rsidP="00CA2B5A">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797BE9" w:rsidRPr="00D538BB">
        <w:rPr>
          <w:rFonts w:ascii="Arial" w:hAnsi="Arial" w:cs="Arial"/>
          <w:sz w:val="16"/>
        </w:rPr>
        <w:t>An Intrusion Detection System (IDS) is typically implemented in a passive monitoring capacity that uses a network tap and does not typically provide transport. An Intrusion Prevention System (IPS) is typically implemented in-line and therefore does provide transport</w:t>
      </w:r>
      <w:r w:rsidR="00D923CD" w:rsidRPr="00D538BB">
        <w:rPr>
          <w:rFonts w:ascii="Arial" w:hAnsi="Arial" w:cs="Arial"/>
          <w:sz w:val="16"/>
        </w:rPr>
        <w:t>.</w:t>
      </w:r>
    </w:p>
    <w:p w:rsidR="00CA2B5A" w:rsidRPr="00D538BB" w:rsidRDefault="00CA2B5A" w:rsidP="00CA2B5A">
      <w:pPr>
        <w:tabs>
          <w:tab w:val="left" w:pos="360"/>
          <w:tab w:val="left" w:pos="6480"/>
          <w:tab w:val="left" w:pos="7200"/>
          <w:tab w:val="left" w:pos="8190"/>
          <w:tab w:val="left" w:pos="8640"/>
        </w:tabs>
        <w:rPr>
          <w:sz w:val="12"/>
          <w:szCs w:val="12"/>
        </w:rPr>
      </w:pPr>
    </w:p>
    <w:p w:rsidR="007E7A99" w:rsidRPr="00D538BB" w:rsidRDefault="007E7A99" w:rsidP="00FB63C5">
      <w:pPr>
        <w:numPr>
          <w:ilvl w:val="0"/>
          <w:numId w:val="29"/>
        </w:numPr>
        <w:ind w:left="360"/>
        <w:rPr>
          <w:rFonts w:ascii="Calibri" w:hAnsi="Calibri" w:cs="Calibri"/>
          <w:noProof/>
        </w:rPr>
      </w:pPr>
      <w:r w:rsidRPr="00D538BB">
        <w:rPr>
          <w:rFonts w:ascii="Calibri" w:hAnsi="Calibri" w:cs="Calibri"/>
          <w:noProof/>
        </w:rPr>
        <w:t>Link Encryption network transport/protection device?</w:t>
      </w:r>
    </w:p>
    <w:p w:rsidR="007E7A99" w:rsidRPr="00D538BB" w:rsidRDefault="006F71A1" w:rsidP="007E7A99">
      <w:pPr>
        <w:rPr>
          <w:rFonts w:ascii="Calibri" w:hAnsi="Calibri" w:cs="Calibri"/>
          <w:sz w:val="20"/>
          <w:szCs w:val="20"/>
        </w:rPr>
      </w:pPr>
      <w:r>
        <w:rPr>
          <w:noProof/>
          <w:sz w:val="12"/>
          <w:szCs w:val="12"/>
        </w:rPr>
        <mc:AlternateContent>
          <mc:Choice Requires="wps">
            <w:drawing>
              <wp:anchor distT="0" distB="0" distL="114299" distR="114299" simplePos="0" relativeHeight="251578880" behindDoc="0" locked="0" layoutInCell="1" allowOverlap="1" wp14:anchorId="64D8C497" wp14:editId="6AFABC1B">
                <wp:simplePos x="0" y="0"/>
                <wp:positionH relativeFrom="column">
                  <wp:posOffset>295274</wp:posOffset>
                </wp:positionH>
                <wp:positionV relativeFrom="paragraph">
                  <wp:posOffset>38100</wp:posOffset>
                </wp:positionV>
                <wp:extent cx="0" cy="918210"/>
                <wp:effectExtent l="76200" t="0" r="57150" b="53340"/>
                <wp:wrapNone/>
                <wp:docPr id="1464" name="AutoShape 96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182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47" o:spid="_x0000_s1026" type="#_x0000_t32" style="position:absolute;margin-left:23.25pt;margin-top:3pt;width:0;height:72.3pt;z-index:2515788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" strokeweight="1pt">
                <v:stroke endarrow="block"/>
              </v:shape>
            </w:pict>
          </mc:Fallback>
        </mc:AlternateContent>
      </w:r>
      <w:r w:rsidR="007E7A99" w:rsidRPr="00D538BB">
        <w:rPr>
          <w:szCs w:val="20"/>
        </w:rPr>
        <w:t xml:space="preserve">         </w:t>
      </w:r>
      <w:r w:rsidR="007E7A99" w:rsidRPr="00D538BB">
        <w:rPr>
          <w:rFonts w:ascii="Calibri" w:hAnsi="Calibri" w:cs="Calibri"/>
          <w:sz w:val="16"/>
          <w:szCs w:val="16"/>
        </w:rPr>
        <w:t>No</w:t>
      </w:r>
      <w:r w:rsidR="007E7A99" w:rsidRPr="00D538BB">
        <w:rPr>
          <w:szCs w:val="20"/>
        </w:rPr>
        <w:t xml:space="preserve">            If YES, </w:t>
      </w:r>
      <w:r w:rsidR="007E7A99" w:rsidRPr="00D538BB">
        <w:rPr>
          <w:rFonts w:ascii="Calibri" w:hAnsi="Calibri" w:cs="Calibri"/>
          <w:sz w:val="22"/>
          <w:szCs w:val="22"/>
        </w:rPr>
        <w:t>[</w:t>
      </w:r>
      <w:hyperlink w:anchor="Flow_NE_LE" w:history="1">
        <w:r w:rsidR="007E7A99" w:rsidRPr="00D538BB">
          <w:rPr>
            <w:rStyle w:val="Hyperlink"/>
            <w:rFonts w:ascii="Calibri" w:eastAsia="Calibri" w:hAnsi="Calibri"/>
            <w:sz w:val="22"/>
            <w:szCs w:val="22"/>
          </w:rPr>
          <w:t>GO to the Link Encryption Network Element Flow Chart</w:t>
        </w:r>
      </w:hyperlink>
      <w:r w:rsidR="007E7A99" w:rsidRPr="00D538BB">
        <w:rPr>
          <w:rFonts w:ascii="Calibri" w:eastAsia="Calibri" w:hAnsi="Calibri"/>
          <w:sz w:val="22"/>
          <w:szCs w:val="22"/>
        </w:rPr>
        <w:t xml:space="preserve">] </w:t>
      </w:r>
      <w:r w:rsidR="007E7A99" w:rsidRPr="00D538BB">
        <w:rPr>
          <w:sz w:val="16"/>
          <w:szCs w:val="16"/>
        </w:rPr>
        <w:t>[</w:t>
      </w:r>
      <w:r w:rsidR="007E7A99" w:rsidRPr="00D538BB">
        <w:rPr>
          <w:rFonts w:ascii="Calibri" w:eastAsia="Calibri" w:hAnsi="Calibri" w:cs="Calibri"/>
          <w:noProof/>
          <w:sz w:val="16"/>
          <w:szCs w:val="22"/>
        </w:rPr>
        <w:t>NE-LE</w:t>
      </w:r>
      <w:r w:rsidR="007E7A99" w:rsidRPr="00D538BB">
        <w:rPr>
          <w:rFonts w:ascii="Calibri" w:eastAsia="Calibri" w:hAnsi="Calibri" w:cs="Calibri"/>
          <w:noProof/>
          <w:sz w:val="16"/>
          <w:szCs w:val="16"/>
        </w:rPr>
        <w:t xml:space="preserve">] </w:t>
      </w:r>
    </w:p>
    <w:p w:rsidR="007E7A99" w:rsidRPr="00D538BB" w:rsidRDefault="007E7A99" w:rsidP="007E7A99">
      <w:pPr>
        <w:ind w:left="1440" w:right="720"/>
        <w:rPr>
          <w:rFonts w:ascii="Arial" w:hAnsi="Arial" w:cs="Arial"/>
          <w:sz w:val="16"/>
        </w:rPr>
      </w:pPr>
      <w:r w:rsidRPr="00D538BB">
        <w:rPr>
          <w:rFonts w:ascii="Arial" w:hAnsi="Arial" w:cs="Arial"/>
          <w:sz w:val="16"/>
        </w:rPr>
        <w:t>NOTE:  A Link (or bulk) Encryption network transport device is an in-line NE that encrypts all traffic passed across the network link or circuit in which the NE is placed. It is therefore in the network path and provides network transport. Link encryptors operate at OSI Layer 2 in support of physical TDM and optical circuits as well as Ethernet links.  Some Link encryptors operate at OSI layer 3 as in High Assurance Internet Protocol Encryptor (HAIPE)</w:t>
      </w:r>
    </w:p>
    <w:p w:rsidR="007E7A99" w:rsidRPr="00D538BB" w:rsidRDefault="007E7A99" w:rsidP="007E7A99">
      <w:pPr>
        <w:ind w:left="1440" w:right="720"/>
        <w:rPr>
          <w:rFonts w:ascii="Calibri" w:eastAsia="Calibri" w:hAnsi="Calibri"/>
        </w:rPr>
      </w:pPr>
      <w:r w:rsidRPr="00D538BB">
        <w:rPr>
          <w:rFonts w:ascii="Arial" w:hAnsi="Arial" w:cs="Arial"/>
          <w:sz w:val="16"/>
        </w:rPr>
        <w:t>NOTE: this selection is not intended to address VPN gateways, which are addressed below</w:t>
      </w:r>
    </w:p>
    <w:p w:rsidR="007E7A99" w:rsidRPr="00D538BB" w:rsidRDefault="007E7A99" w:rsidP="007E7A99">
      <w:pPr>
        <w:rPr>
          <w:sz w:val="12"/>
          <w:szCs w:val="12"/>
        </w:rPr>
      </w:pPr>
    </w:p>
    <w:p w:rsidR="00211C5F" w:rsidRPr="00D538BB" w:rsidRDefault="00211C5F" w:rsidP="00211C5F">
      <w:pPr>
        <w:tabs>
          <w:tab w:val="left" w:pos="360"/>
          <w:tab w:val="left" w:pos="7200"/>
          <w:tab w:val="left" w:pos="7905"/>
          <w:tab w:val="left" w:pos="8640"/>
        </w:tabs>
        <w:rPr>
          <w:szCs w:val="20"/>
        </w:rPr>
      </w:pPr>
      <w:r w:rsidRPr="00D538BB">
        <w:rPr>
          <w:szCs w:val="20"/>
        </w:rPr>
        <w:t xml:space="preserve">Continued next page   </w:t>
      </w:r>
      <w:r w:rsidR="008C4B38" w:rsidRPr="00D538BB">
        <w:rPr>
          <w:szCs w:val="20"/>
        </w:rPr>
        <w:t xml:space="preserve">                                                                                 Continued next page</w:t>
      </w:r>
    </w:p>
    <w:p w:rsidR="00211C5F" w:rsidRPr="00D538BB" w:rsidRDefault="00211C5F" w:rsidP="00211C5F">
      <w:pPr>
        <w:tabs>
          <w:tab w:val="left" w:pos="360"/>
          <w:tab w:val="left" w:pos="7200"/>
          <w:tab w:val="left" w:pos="7905"/>
          <w:tab w:val="left" w:pos="8640"/>
        </w:tabs>
        <w:rPr>
          <w:b/>
        </w:rPr>
      </w:pPr>
      <w:r w:rsidRPr="00D538BB">
        <w:rPr>
          <w:szCs w:val="20"/>
        </w:rPr>
        <w:br w:type="page"/>
      </w:r>
      <w:r w:rsidRPr="00D538BB">
        <w:rPr>
          <w:b/>
        </w:rPr>
        <w:lastRenderedPageBreak/>
        <w:t xml:space="preserve">Network Protection </w:t>
      </w:r>
      <w:r w:rsidR="005C0C67" w:rsidRPr="00D538BB">
        <w:rPr>
          <w:b/>
        </w:rPr>
        <w:t xml:space="preserve">/ Security </w:t>
      </w:r>
      <w:r w:rsidRPr="00D538BB">
        <w:rPr>
          <w:b/>
        </w:rPr>
        <w:t>Element Flow Chart – Continued</w:t>
      </w:r>
    </w:p>
    <w:p w:rsidR="00211C5F" w:rsidRPr="00D538BB" w:rsidRDefault="00211C5F" w:rsidP="00211C5F">
      <w:pPr>
        <w:tabs>
          <w:tab w:val="left" w:pos="360"/>
          <w:tab w:val="left" w:pos="7200"/>
          <w:tab w:val="left" w:pos="7905"/>
          <w:tab w:val="left" w:pos="8640"/>
        </w:tabs>
        <w:rPr>
          <w:szCs w:val="20"/>
        </w:rPr>
      </w:pPr>
      <w:r w:rsidRPr="00D538BB">
        <w:rPr>
          <w:szCs w:val="20"/>
        </w:rPr>
        <w:t>Continued from previous page</w:t>
      </w:r>
      <w:r w:rsidR="008C4B38" w:rsidRPr="00D538BB">
        <w:rPr>
          <w:szCs w:val="20"/>
        </w:rPr>
        <w:t xml:space="preserve">                                                      Continued from previous page</w:t>
      </w:r>
    </w:p>
    <w:p w:rsidR="00211C5F" w:rsidRPr="00D538BB" w:rsidRDefault="006F71A1" w:rsidP="00211C5F">
      <w:pPr>
        <w:tabs>
          <w:tab w:val="left" w:pos="360"/>
          <w:tab w:val="left" w:pos="7200"/>
          <w:tab w:val="left" w:pos="7905"/>
          <w:tab w:val="left" w:pos="8640"/>
        </w:tabs>
        <w:ind w:left="180"/>
        <w:rPr>
          <w:szCs w:val="20"/>
        </w:rPr>
      </w:pPr>
      <w:r>
        <w:rPr>
          <w:noProof/>
          <w:sz w:val="12"/>
          <w:szCs w:val="12"/>
        </w:rPr>
        <mc:AlternateContent>
          <mc:Choice Requires="wps">
            <w:drawing>
              <wp:anchor distT="0" distB="0" distL="114300" distR="114300" simplePos="0" relativeHeight="251539968" behindDoc="0" locked="0" layoutInCell="1" allowOverlap="1" wp14:anchorId="300F3D30" wp14:editId="53AB2B22">
                <wp:simplePos x="0" y="0"/>
                <wp:positionH relativeFrom="column">
                  <wp:posOffset>5552440</wp:posOffset>
                </wp:positionH>
                <wp:positionV relativeFrom="paragraph">
                  <wp:posOffset>80010</wp:posOffset>
                </wp:positionV>
                <wp:extent cx="12700" cy="3277235"/>
                <wp:effectExtent l="19050" t="38100" r="63500" b="18415"/>
                <wp:wrapNone/>
                <wp:docPr id="1463" name="AutoShape 9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700" cy="3277235"/>
                        </a:xfrm>
                        <a:prstGeom prst="straightConnector1">
                          <a:avLst/>
                        </a:prstGeom>
                        <a:noFill/>
                        <a:ln w="12700">
                          <a:solidFill>
                            <a:srgbClr val="000000"/>
                          </a:solidFill>
                          <a:round/>
                          <a:headEnd type="oval"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87" o:spid="_x0000_s1026" type="#_x0000_t32" style="position:absolute;margin-left:437.2pt;margin-top:6.3pt;width:1pt;height:258.05pt;flip:x;z-index:25153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" strokeweight="1pt">
                <v:stroke startarrow="oval"/>
              </v:shape>
            </w:pict>
          </mc:Fallback>
        </mc:AlternateContent>
      </w:r>
      <w:r>
        <w:rPr>
          <w:noProof/>
          <w:sz w:val="12"/>
          <w:szCs w:val="12"/>
        </w:rPr>
        <mc:AlternateContent>
          <mc:Choice Requires="wps">
            <w:drawing>
              <wp:anchor distT="0" distB="0" distL="114299" distR="114299" simplePos="0" relativeHeight="251478528" behindDoc="0" locked="0" layoutInCell="1" allowOverlap="1" wp14:anchorId="68A2A93E" wp14:editId="43438CF6">
                <wp:simplePos x="0" y="0"/>
                <wp:positionH relativeFrom="column">
                  <wp:posOffset>295274</wp:posOffset>
                </wp:positionH>
                <wp:positionV relativeFrom="paragraph">
                  <wp:posOffset>40005</wp:posOffset>
                </wp:positionV>
                <wp:extent cx="0" cy="264795"/>
                <wp:effectExtent l="76200" t="0" r="57150" b="59055"/>
                <wp:wrapNone/>
                <wp:docPr id="1462" name="AutoShape 86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6479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623" o:spid="_x0000_s1026" type="#_x0000_t32" style="position:absolute;margin-left:23.25pt;margin-top:3.15pt;width:0;height:20.85pt;z-index:2514785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" strokeweight="1pt">
                <v:stroke endarrow="block"/>
              </v:shape>
            </w:pict>
          </mc:Fallback>
        </mc:AlternateContent>
      </w:r>
    </w:p>
    <w:p w:rsidR="00211C5F" w:rsidRPr="00D538BB" w:rsidRDefault="00211C5F" w:rsidP="00211C5F">
      <w:pPr>
        <w:tabs>
          <w:tab w:val="left" w:pos="360"/>
          <w:tab w:val="left" w:pos="7200"/>
          <w:tab w:val="left" w:pos="7905"/>
          <w:tab w:val="left" w:pos="8640"/>
        </w:tabs>
        <w:ind w:left="180"/>
        <w:rPr>
          <w:szCs w:val="20"/>
        </w:rPr>
      </w:pPr>
    </w:p>
    <w:p w:rsidR="00211C5F" w:rsidRPr="00D538BB" w:rsidRDefault="00211C5F" w:rsidP="00211C5F">
      <w:pPr>
        <w:rPr>
          <w:b/>
        </w:rPr>
      </w:pPr>
      <w:proofErr w:type="gramStart"/>
      <w:r w:rsidRPr="00D538BB">
        <w:rPr>
          <w:b/>
        </w:rPr>
        <w:t>Is</w:t>
      </w:r>
      <w:proofErr w:type="gramEnd"/>
      <w:r w:rsidRPr="00D538BB">
        <w:rPr>
          <w:b/>
        </w:rPr>
        <w:t xml:space="preserve"> this Network Protection </w:t>
      </w:r>
      <w:r w:rsidR="005C0C67" w:rsidRPr="00D538BB">
        <w:rPr>
          <w:b/>
        </w:rPr>
        <w:t xml:space="preserve">/ Security </w:t>
      </w:r>
      <w:r w:rsidRPr="00D538BB">
        <w:rPr>
          <w:b/>
        </w:rPr>
        <w:t>Element a/an …</w:t>
      </w:r>
    </w:p>
    <w:p w:rsidR="00211C5F" w:rsidRPr="00D538BB" w:rsidRDefault="00211C5F" w:rsidP="00211C5F">
      <w:pPr>
        <w:tabs>
          <w:tab w:val="left" w:pos="360"/>
          <w:tab w:val="left" w:pos="6480"/>
          <w:tab w:val="left" w:pos="7200"/>
          <w:tab w:val="left" w:pos="8190"/>
          <w:tab w:val="left" w:pos="8640"/>
        </w:tabs>
        <w:ind w:left="180"/>
        <w:rPr>
          <w:sz w:val="12"/>
          <w:szCs w:val="12"/>
        </w:rPr>
      </w:pPr>
    </w:p>
    <w:p w:rsidR="00745038" w:rsidRPr="00D538BB" w:rsidRDefault="00745038"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VPN Gateway / Concentrator </w:t>
      </w:r>
    </w:p>
    <w:p w:rsidR="00F740FD" w:rsidRPr="00D538BB" w:rsidRDefault="006F71A1" w:rsidP="00F740FD">
      <w:pPr>
        <w:tabs>
          <w:tab w:val="left" w:pos="6930"/>
        </w:tabs>
        <w:rPr>
          <w:rFonts w:ascii="Calibri" w:hAnsi="Calibri" w:cs="Calibri"/>
          <w:sz w:val="20"/>
          <w:szCs w:val="20"/>
        </w:rPr>
      </w:pPr>
      <w:r>
        <w:rPr>
          <w:noProof/>
          <w:sz w:val="12"/>
          <w:szCs w:val="12"/>
        </w:rPr>
        <mc:AlternateContent>
          <mc:Choice Requires="wps">
            <w:drawing>
              <wp:anchor distT="4294967295" distB="4294967295" distL="114300" distR="114300" simplePos="0" relativeHeight="251534848" behindDoc="0" locked="0" layoutInCell="1" allowOverlap="1" wp14:anchorId="11838041" wp14:editId="7CDBEAA4">
                <wp:simplePos x="0" y="0"/>
                <wp:positionH relativeFrom="column">
                  <wp:posOffset>4079240</wp:posOffset>
                </wp:positionH>
                <wp:positionV relativeFrom="paragraph">
                  <wp:posOffset>92709</wp:posOffset>
                </wp:positionV>
                <wp:extent cx="1485900" cy="0"/>
                <wp:effectExtent l="0" t="0" r="19050" b="19050"/>
                <wp:wrapNone/>
                <wp:docPr id="1461" name="AutoShape 90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8590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65" o:spid="_x0000_s1026" type="#_x0000_t32" style="position:absolute;margin-left:321.2pt;margin-top:7.3pt;width:117pt;height:0;z-index:2515348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" strokeweight="1pt"/>
            </w:pict>
          </mc:Fallback>
        </mc:AlternateContent>
      </w:r>
      <w:r>
        <w:rPr>
          <w:noProof/>
          <w:sz w:val="12"/>
          <w:szCs w:val="12"/>
        </w:rPr>
        <mc:AlternateContent>
          <mc:Choice Requires="wps">
            <w:drawing>
              <wp:anchor distT="0" distB="0" distL="114299" distR="114299" simplePos="0" relativeHeight="251533824" behindDoc="0" locked="0" layoutInCell="1" allowOverlap="1" wp14:anchorId="1BC59C27" wp14:editId="07044057">
                <wp:simplePos x="0" y="0"/>
                <wp:positionH relativeFrom="column">
                  <wp:posOffset>285114</wp:posOffset>
                </wp:positionH>
                <wp:positionV relativeFrom="paragraph">
                  <wp:posOffset>38100</wp:posOffset>
                </wp:positionV>
                <wp:extent cx="0" cy="459740"/>
                <wp:effectExtent l="76200" t="0" r="57150" b="54610"/>
                <wp:wrapNone/>
                <wp:docPr id="1460" name="AutoShape 90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597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064" o:spid="_x0000_s1026" type="#_x0000_t32" style="position:absolute;margin-left:22.45pt;margin-top:3pt;width:0;height:36.2pt;z-index:2515338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" strokeweight="1pt">
                <v:stroke endarrow="block"/>
              </v:shape>
            </w:pict>
          </mc:Fallback>
        </mc:AlternateContent>
      </w:r>
      <w:r w:rsidR="00F740FD" w:rsidRPr="00D538BB">
        <w:rPr>
          <w:szCs w:val="20"/>
        </w:rPr>
        <w:t xml:space="preserve">         </w:t>
      </w:r>
      <w:r w:rsidR="00F740FD" w:rsidRPr="00D538BB">
        <w:rPr>
          <w:rFonts w:ascii="Calibri" w:hAnsi="Calibri" w:cs="Calibri"/>
          <w:sz w:val="16"/>
          <w:szCs w:val="16"/>
        </w:rPr>
        <w:t>No</w:t>
      </w:r>
      <w:r w:rsidR="00F740FD" w:rsidRPr="00D538BB">
        <w:rPr>
          <w:szCs w:val="20"/>
        </w:rPr>
        <w:t xml:space="preserve">            If YES,</w:t>
      </w:r>
      <w:r w:rsidR="00F740FD" w:rsidRPr="00D538BB">
        <w:rPr>
          <w:sz w:val="28"/>
          <w:szCs w:val="20"/>
        </w:rPr>
        <w:t xml:space="preserve"> </w:t>
      </w:r>
      <w:r w:rsidR="00F740FD" w:rsidRPr="00D538BB">
        <w:rPr>
          <w:rFonts w:ascii="Calibri" w:hAnsi="Calibri" w:cs="Calibri"/>
          <w:sz w:val="22"/>
          <w:szCs w:val="20"/>
        </w:rPr>
        <w:t>[</w:t>
      </w:r>
      <w:hyperlink w:anchor="Doc_NE_VPN" w:history="1">
        <w:r w:rsidR="00F740FD" w:rsidRPr="00D538BB">
          <w:rPr>
            <w:rStyle w:val="Hyperlink"/>
            <w:rFonts w:ascii="Calibri" w:hAnsi="Calibri" w:cs="Calibri"/>
            <w:sz w:val="22"/>
            <w:szCs w:val="20"/>
          </w:rPr>
          <w:t>GO Select the network VPN SRG/STIG</w:t>
        </w:r>
      </w:hyperlink>
      <w:r w:rsidR="00F740FD" w:rsidRPr="00D538BB">
        <w:rPr>
          <w:rFonts w:ascii="Calibri" w:hAnsi="Calibri" w:cs="Calibri"/>
          <w:sz w:val="22"/>
          <w:szCs w:val="20"/>
        </w:rPr>
        <w:t xml:space="preserve">] </w:t>
      </w:r>
      <w:r w:rsidR="00F740FD" w:rsidRPr="00D538BB">
        <w:rPr>
          <w:sz w:val="16"/>
          <w:szCs w:val="16"/>
        </w:rPr>
        <w:t>[</w:t>
      </w:r>
      <w:r w:rsidR="00F740FD" w:rsidRPr="00D538BB">
        <w:rPr>
          <w:rFonts w:ascii="Calibri" w:eastAsia="Calibri" w:hAnsi="Calibri" w:cs="Calibri"/>
          <w:noProof/>
          <w:sz w:val="16"/>
          <w:szCs w:val="22"/>
        </w:rPr>
        <w:t>NE-VPN</w:t>
      </w:r>
      <w:r w:rsidR="00F740FD" w:rsidRPr="00D538BB">
        <w:rPr>
          <w:rFonts w:ascii="Calibri" w:eastAsia="Calibri" w:hAnsi="Calibri" w:cs="Calibri"/>
          <w:noProof/>
          <w:sz w:val="16"/>
          <w:szCs w:val="16"/>
        </w:rPr>
        <w:t xml:space="preserve">]  </w:t>
      </w:r>
    </w:p>
    <w:p w:rsidR="00F740FD" w:rsidRPr="00D538BB" w:rsidRDefault="00F740FD" w:rsidP="00F740FD">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VPN gateway module might be implemented on an external NE outside the firewall. One must not be implemented on an internal NE.</w:t>
      </w:r>
    </w:p>
    <w:p w:rsidR="00F740FD" w:rsidRPr="00D538BB" w:rsidRDefault="00F740FD" w:rsidP="00F740FD">
      <w:pPr>
        <w:rPr>
          <w:rFonts w:ascii="Calibri" w:hAnsi="Calibri" w:cs="Calibri"/>
          <w:noProof/>
          <w:sz w:val="12"/>
        </w:rPr>
      </w:pPr>
    </w:p>
    <w:p w:rsidR="008C4B38" w:rsidRPr="00D538BB" w:rsidRDefault="008C4B38" w:rsidP="00FB63C5">
      <w:pPr>
        <w:numPr>
          <w:ilvl w:val="0"/>
          <w:numId w:val="29"/>
        </w:numPr>
        <w:ind w:left="360"/>
        <w:rPr>
          <w:szCs w:val="20"/>
        </w:rPr>
      </w:pPr>
      <w:r w:rsidRPr="00D538BB">
        <w:rPr>
          <w:rFonts w:ascii="Calibri" w:eastAsia="Calibri" w:hAnsi="Calibri"/>
        </w:rPr>
        <w:t>Proxy Server</w:t>
      </w:r>
      <w:r w:rsidRPr="00D538BB">
        <w:rPr>
          <w:szCs w:val="20"/>
        </w:rPr>
        <w:t>?</w:t>
      </w:r>
    </w:p>
    <w:p w:rsidR="008C4B38" w:rsidRPr="00D538BB" w:rsidRDefault="006F71A1" w:rsidP="008C4B38">
      <w:pPr>
        <w:rPr>
          <w:rFonts w:ascii="Calibri" w:hAnsi="Calibri" w:cs="Calibri"/>
          <w:sz w:val="20"/>
          <w:szCs w:val="20"/>
        </w:rPr>
      </w:pPr>
      <w:r>
        <w:rPr>
          <w:noProof/>
          <w:sz w:val="12"/>
          <w:szCs w:val="12"/>
        </w:rPr>
        <mc:AlternateContent>
          <mc:Choice Requires="wps">
            <w:drawing>
              <wp:anchor distT="0" distB="0" distL="114300" distR="114300" simplePos="0" relativeHeight="251538944" behindDoc="0" locked="0" layoutInCell="1" allowOverlap="1" wp14:anchorId="4924F79C" wp14:editId="2A3C09BE">
                <wp:simplePos x="0" y="0"/>
                <wp:positionH relativeFrom="column">
                  <wp:posOffset>5160645</wp:posOffset>
                </wp:positionH>
                <wp:positionV relativeFrom="paragraph">
                  <wp:posOffset>81915</wp:posOffset>
                </wp:positionV>
                <wp:extent cx="404495" cy="635"/>
                <wp:effectExtent l="0" t="0" r="14605" b="37465"/>
                <wp:wrapNone/>
                <wp:docPr id="1459" name="AutoShape 91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449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86" o:spid="_x0000_s1026" type="#_x0000_t32" style="position:absolute;margin-left:406.35pt;margin-top:6.45pt;width:31.85pt;height:.0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540992" behindDoc="0" locked="0" layoutInCell="1" allowOverlap="1" wp14:anchorId="5C4E9158" wp14:editId="4D2AB635">
                <wp:simplePos x="0" y="0"/>
                <wp:positionH relativeFrom="column">
                  <wp:posOffset>285114</wp:posOffset>
                </wp:positionH>
                <wp:positionV relativeFrom="paragraph">
                  <wp:posOffset>-635</wp:posOffset>
                </wp:positionV>
                <wp:extent cx="0" cy="384810"/>
                <wp:effectExtent l="76200" t="0" r="95250" b="53340"/>
                <wp:wrapNone/>
                <wp:docPr id="1458" name="AutoShape 9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848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188" o:spid="_x0000_s1026" type="#_x0000_t32" style="position:absolute;margin-left:22.45pt;margin-top:-.05pt;width:0;height:30.3pt;z-index:2515409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" strokeweight="1pt">
                <v:stroke endarrow="block"/>
              </v:shape>
            </w:pict>
          </mc:Fallback>
        </mc:AlternateContent>
      </w:r>
      <w:r w:rsidR="008C4B38" w:rsidRPr="00D538BB">
        <w:rPr>
          <w:szCs w:val="20"/>
        </w:rPr>
        <w:t xml:space="preserve">         </w:t>
      </w:r>
      <w:r w:rsidR="008C4B38" w:rsidRPr="00D538BB">
        <w:rPr>
          <w:rFonts w:ascii="Calibri" w:hAnsi="Calibri" w:cs="Calibri"/>
          <w:sz w:val="16"/>
          <w:szCs w:val="16"/>
        </w:rPr>
        <w:t>No</w:t>
      </w:r>
      <w:r w:rsidR="008C4B38" w:rsidRPr="00D538BB">
        <w:rPr>
          <w:szCs w:val="20"/>
        </w:rPr>
        <w:t xml:space="preserve">            If YES, </w:t>
      </w:r>
      <w:r w:rsidR="008C4B38" w:rsidRPr="00D538BB">
        <w:rPr>
          <w:rFonts w:ascii="Calibri" w:hAnsi="Calibri" w:cs="Calibri"/>
          <w:sz w:val="22"/>
          <w:szCs w:val="22"/>
        </w:rPr>
        <w:t>[</w:t>
      </w:r>
      <w:hyperlink w:anchor="Doc_NE_DEV31" w:history="1">
        <w:r w:rsidR="008C4B38" w:rsidRPr="00D538BB">
          <w:rPr>
            <w:rStyle w:val="Hyperlink"/>
            <w:rFonts w:ascii="Calibri" w:eastAsia="Calibri" w:hAnsi="Calibri"/>
            <w:sz w:val="22"/>
            <w:szCs w:val="22"/>
          </w:rPr>
          <w:t>GO select the function under the Network Devices STIG</w:t>
        </w:r>
      </w:hyperlink>
      <w:r w:rsidR="008C4B38" w:rsidRPr="00D538BB">
        <w:rPr>
          <w:rFonts w:ascii="Calibri" w:eastAsia="Calibri" w:hAnsi="Calibri"/>
          <w:sz w:val="22"/>
          <w:szCs w:val="22"/>
        </w:rPr>
        <w:t xml:space="preserve">] </w:t>
      </w:r>
      <w:r w:rsidR="008C4B38" w:rsidRPr="00D538BB">
        <w:rPr>
          <w:sz w:val="16"/>
          <w:szCs w:val="16"/>
        </w:rPr>
        <w:t>[</w:t>
      </w:r>
      <w:r w:rsidR="008C4B38" w:rsidRPr="00D538BB">
        <w:rPr>
          <w:rFonts w:ascii="Calibri" w:eastAsia="Calibri" w:hAnsi="Calibri" w:cs="Calibri"/>
          <w:noProof/>
          <w:sz w:val="16"/>
          <w:szCs w:val="22"/>
        </w:rPr>
        <w:t>NE-DEV1</w:t>
      </w:r>
      <w:r w:rsidR="008C4B38" w:rsidRPr="00D538BB">
        <w:rPr>
          <w:rFonts w:ascii="Calibri" w:eastAsia="Calibri" w:hAnsi="Calibri" w:cs="Calibri"/>
          <w:noProof/>
          <w:sz w:val="16"/>
          <w:szCs w:val="16"/>
        </w:rPr>
        <w:t>]</w:t>
      </w:r>
    </w:p>
    <w:p w:rsidR="008C4B38" w:rsidRPr="00D538BB" w:rsidRDefault="008C4B38" w:rsidP="008C4B38">
      <w:pPr>
        <w:ind w:left="1440" w:right="720"/>
        <w:rPr>
          <w:rFonts w:ascii="Calibri" w:eastAsia="Calibri" w:hAnsi="Calibri"/>
        </w:rPr>
      </w:pPr>
    </w:p>
    <w:p w:rsidR="00A54C0A" w:rsidRPr="00D538BB" w:rsidRDefault="00A54C0A" w:rsidP="00A54C0A">
      <w:pPr>
        <w:numPr>
          <w:ilvl w:val="0"/>
          <w:numId w:val="29"/>
        </w:numPr>
        <w:tabs>
          <w:tab w:val="left" w:pos="360"/>
          <w:tab w:val="left" w:pos="6480"/>
          <w:tab w:val="left" w:pos="7200"/>
          <w:tab w:val="left" w:pos="8190"/>
          <w:tab w:val="left" w:pos="8640"/>
        </w:tabs>
        <w:ind w:left="360"/>
        <w:rPr>
          <w:szCs w:val="20"/>
        </w:rPr>
      </w:pPr>
      <w:r w:rsidRPr="00D538BB">
        <w:rPr>
          <w:szCs w:val="20"/>
        </w:rPr>
        <w:t>Mobility Email Gateway?</w:t>
      </w:r>
    </w:p>
    <w:p w:rsidR="00A54C0A" w:rsidRPr="00D538BB" w:rsidRDefault="006F71A1" w:rsidP="00A54C0A">
      <w:pPr>
        <w:ind w:left="180"/>
        <w:rPr>
          <w:rFonts w:ascii="Calibri" w:hAnsi="Calibri" w:cs="Calibri"/>
          <w:sz w:val="20"/>
          <w:szCs w:val="20"/>
        </w:rPr>
      </w:pPr>
      <w:r>
        <w:rPr>
          <w:noProof/>
          <w:szCs w:val="20"/>
        </w:rPr>
        <mc:AlternateContent>
          <mc:Choice Requires="wps">
            <w:drawing>
              <wp:anchor distT="4294967295" distB="4294967295" distL="114300" distR="114300" simplePos="0" relativeHeight="252035584" behindDoc="0" locked="0" layoutInCell="1" allowOverlap="1" wp14:anchorId="7A9CF5E7" wp14:editId="72929946">
                <wp:simplePos x="0" y="0"/>
                <wp:positionH relativeFrom="column">
                  <wp:posOffset>4333240</wp:posOffset>
                </wp:positionH>
                <wp:positionV relativeFrom="paragraph">
                  <wp:posOffset>80009</wp:posOffset>
                </wp:positionV>
                <wp:extent cx="1219200" cy="0"/>
                <wp:effectExtent l="0" t="0" r="19050" b="19050"/>
                <wp:wrapNone/>
                <wp:docPr id="1457" name="AutoShape 143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1920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337" o:spid="_x0000_s1026" type="#_x0000_t32" style="position:absolute;margin-left:341.2pt;margin-top:6.3pt;width:96pt;height:0;z-index:25203558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"/>
            </w:pict>
          </mc:Fallback>
        </mc:AlternateContent>
      </w:r>
      <w:r>
        <w:rPr>
          <w:rFonts w:ascii="Calibri" w:eastAsia="Calibri" w:hAnsi="Calibri"/>
          <w:noProof/>
        </w:rPr>
        <mc:AlternateContent>
          <mc:Choice Requires="wps">
            <w:drawing>
              <wp:anchor distT="0" distB="0" distL="114299" distR="114299" simplePos="0" relativeHeight="252034560" behindDoc="0" locked="0" layoutInCell="1" allowOverlap="1" wp14:anchorId="7D0F0418" wp14:editId="441CFBB0">
                <wp:simplePos x="0" y="0"/>
                <wp:positionH relativeFrom="column">
                  <wp:posOffset>273049</wp:posOffset>
                </wp:positionH>
                <wp:positionV relativeFrom="paragraph">
                  <wp:posOffset>-1270</wp:posOffset>
                </wp:positionV>
                <wp:extent cx="0" cy="354330"/>
                <wp:effectExtent l="76200" t="0" r="76200" b="64770"/>
                <wp:wrapNone/>
                <wp:docPr id="1456" name="AutoShape 143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336" o:spid="_x0000_s1026" type="#_x0000_t32" style="position:absolute;margin-left:21.5pt;margin-top:-.1pt;width:0;height:27.9pt;z-index:2520345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" strokeweight="1pt">
                <v:stroke endarrow="block"/>
              </v:shape>
            </w:pict>
          </mc:Fallback>
        </mc:AlternateContent>
      </w:r>
      <w:r w:rsidR="00A54C0A" w:rsidRPr="00D538BB">
        <w:rPr>
          <w:szCs w:val="20"/>
        </w:rPr>
        <w:t xml:space="preserve">      </w:t>
      </w:r>
      <w:r w:rsidR="00A54C0A" w:rsidRPr="00D538BB">
        <w:rPr>
          <w:rFonts w:ascii="Calibri" w:hAnsi="Calibri" w:cs="Calibri"/>
          <w:sz w:val="16"/>
          <w:szCs w:val="16"/>
        </w:rPr>
        <w:t>No</w:t>
      </w:r>
      <w:r w:rsidR="00A54C0A" w:rsidRPr="00D538BB">
        <w:rPr>
          <w:szCs w:val="20"/>
        </w:rPr>
        <w:t xml:space="preserve">            If YES, </w:t>
      </w:r>
      <w:r w:rsidR="00A54C0A" w:rsidRPr="00D538BB">
        <w:rPr>
          <w:rFonts w:ascii="Calibri" w:hAnsi="Calibri" w:cs="Calibri"/>
          <w:sz w:val="22"/>
          <w:szCs w:val="22"/>
        </w:rPr>
        <w:t>[</w:t>
      </w:r>
      <w:hyperlink w:anchor="Doc_MDEG" w:history="1">
        <w:r w:rsidR="00A54C0A" w:rsidRPr="00D538BB">
          <w:rPr>
            <w:rStyle w:val="Hyperlink"/>
            <w:rFonts w:ascii="Calibri" w:eastAsia="Calibri" w:hAnsi="Calibri"/>
            <w:sz w:val="22"/>
            <w:szCs w:val="22"/>
          </w:rPr>
          <w:t>GO select the Mobile Email Gateway in use</w:t>
        </w:r>
      </w:hyperlink>
      <w:r w:rsidR="00A54C0A" w:rsidRPr="00D538BB">
        <w:rPr>
          <w:rFonts w:ascii="Calibri" w:eastAsia="Calibri" w:hAnsi="Calibri"/>
          <w:sz w:val="22"/>
          <w:szCs w:val="22"/>
        </w:rPr>
        <w:t xml:space="preserve">] </w:t>
      </w:r>
      <w:r w:rsidR="00A54C0A" w:rsidRPr="00D538BB">
        <w:rPr>
          <w:sz w:val="16"/>
          <w:szCs w:val="16"/>
        </w:rPr>
        <w:t>[</w:t>
      </w:r>
      <w:r w:rsidR="00A54C0A" w:rsidRPr="00D538BB">
        <w:rPr>
          <w:rFonts w:ascii="Calibri" w:eastAsia="Calibri" w:hAnsi="Calibri" w:cs="Calibri"/>
          <w:noProof/>
          <w:sz w:val="16"/>
          <w:szCs w:val="22"/>
        </w:rPr>
        <w:t>MDEG</w:t>
      </w:r>
      <w:r w:rsidR="00A54C0A" w:rsidRPr="00D538BB">
        <w:rPr>
          <w:rFonts w:ascii="Calibri" w:eastAsia="Calibri" w:hAnsi="Calibri" w:cs="Calibri"/>
          <w:noProof/>
          <w:sz w:val="16"/>
          <w:szCs w:val="16"/>
        </w:rPr>
        <w:t xml:space="preserve">] </w:t>
      </w:r>
    </w:p>
    <w:p w:rsidR="00A54C0A" w:rsidRPr="00D538BB" w:rsidRDefault="00A54C0A" w:rsidP="00A54C0A">
      <w:pPr>
        <w:ind w:left="180" w:right="720"/>
        <w:rPr>
          <w:rFonts w:ascii="Calibri" w:eastAsia="Calibri" w:hAnsi="Calibri"/>
        </w:rPr>
      </w:pPr>
    </w:p>
    <w:p w:rsidR="00E217D0" w:rsidRPr="00D538BB" w:rsidRDefault="00E217D0" w:rsidP="00FB63C5">
      <w:pPr>
        <w:numPr>
          <w:ilvl w:val="0"/>
          <w:numId w:val="29"/>
        </w:numPr>
        <w:ind w:left="360"/>
        <w:rPr>
          <w:rFonts w:ascii="Calibri" w:hAnsi="Calibri" w:cs="Calibri"/>
          <w:noProof/>
        </w:rPr>
      </w:pPr>
      <w:r w:rsidRPr="00D538BB">
        <w:rPr>
          <w:rFonts w:ascii="Calibri" w:hAnsi="Calibri" w:cs="Calibri"/>
          <w:noProof/>
        </w:rPr>
        <w:t>Cross Domain network transport/protection device?</w:t>
      </w:r>
    </w:p>
    <w:p w:rsidR="00E217D0" w:rsidRPr="00D538BB" w:rsidRDefault="006F71A1" w:rsidP="00E217D0">
      <w:pPr>
        <w:rPr>
          <w:rFonts w:ascii="Calibri" w:hAnsi="Calibri" w:cs="Calibri"/>
          <w:sz w:val="20"/>
          <w:szCs w:val="20"/>
        </w:rPr>
      </w:pPr>
      <w:r>
        <w:rPr>
          <w:noProof/>
          <w:sz w:val="12"/>
          <w:szCs w:val="12"/>
        </w:rPr>
        <mc:AlternateContent>
          <mc:Choice Requires="wps">
            <w:drawing>
              <wp:anchor distT="0" distB="0" distL="114299" distR="114299" simplePos="0" relativeHeight="251425280" behindDoc="0" locked="0" layoutInCell="1" allowOverlap="1" wp14:anchorId="26F0693A" wp14:editId="7001AB30">
                <wp:simplePos x="0" y="0"/>
                <wp:positionH relativeFrom="column">
                  <wp:posOffset>295274</wp:posOffset>
                </wp:positionH>
                <wp:positionV relativeFrom="paragraph">
                  <wp:posOffset>-1905</wp:posOffset>
                </wp:positionV>
                <wp:extent cx="0" cy="932815"/>
                <wp:effectExtent l="76200" t="0" r="76200" b="57785"/>
                <wp:wrapNone/>
                <wp:docPr id="1455" name="AutoShape 83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93281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29" o:spid="_x0000_s1026" type="#_x0000_t32" style="position:absolute;margin-left:23.25pt;margin-top:-.15pt;width:0;height:73.45pt;z-index:2514252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" strokeweight="1pt">
                <v:stroke endarrow="block"/>
              </v:shape>
            </w:pict>
          </mc:Fallback>
        </mc:AlternateContent>
      </w:r>
      <w:r w:rsidR="00E217D0" w:rsidRPr="00D538BB">
        <w:rPr>
          <w:szCs w:val="20"/>
        </w:rPr>
        <w:t xml:space="preserve">         </w:t>
      </w:r>
      <w:r w:rsidR="00E217D0" w:rsidRPr="00D538BB">
        <w:rPr>
          <w:rFonts w:ascii="Calibri" w:hAnsi="Calibri" w:cs="Calibri"/>
          <w:sz w:val="16"/>
          <w:szCs w:val="16"/>
        </w:rPr>
        <w:t>No</w:t>
      </w:r>
      <w:r w:rsidR="00E217D0" w:rsidRPr="00D538BB">
        <w:rPr>
          <w:szCs w:val="20"/>
        </w:rPr>
        <w:t xml:space="preserve">            If YES, </w:t>
      </w:r>
      <w:r w:rsidR="00E217D0" w:rsidRPr="00D538BB">
        <w:rPr>
          <w:rFonts w:ascii="Calibri" w:hAnsi="Calibri" w:cs="Calibri"/>
          <w:sz w:val="22"/>
          <w:szCs w:val="22"/>
        </w:rPr>
        <w:t>[</w:t>
      </w:r>
      <w:hyperlink w:anchor="Flow_NE_CDS" w:history="1">
        <w:r w:rsidR="00E217D0" w:rsidRPr="00D538BB">
          <w:rPr>
            <w:rStyle w:val="Hyperlink"/>
            <w:rFonts w:ascii="Calibri" w:eastAsia="Calibri" w:hAnsi="Calibri"/>
            <w:sz w:val="22"/>
            <w:szCs w:val="22"/>
          </w:rPr>
          <w:t>GO to the Cross Domain Network Element Flow Chart</w:t>
        </w:r>
      </w:hyperlink>
      <w:r w:rsidR="00E217D0" w:rsidRPr="00D538BB">
        <w:rPr>
          <w:rFonts w:ascii="Calibri" w:eastAsia="Calibri" w:hAnsi="Calibri"/>
          <w:sz w:val="22"/>
          <w:szCs w:val="22"/>
        </w:rPr>
        <w:t>]</w:t>
      </w:r>
      <w:r w:rsidR="00E217D0" w:rsidRPr="00D538BB">
        <w:rPr>
          <w:rFonts w:ascii="Calibri" w:eastAsia="Calibri" w:hAnsi="Calibri"/>
          <w:sz w:val="22"/>
          <w:szCs w:val="22"/>
        </w:rPr>
        <w:tab/>
      </w:r>
      <w:r w:rsidR="00E217D0" w:rsidRPr="00D538BB">
        <w:rPr>
          <w:sz w:val="16"/>
          <w:szCs w:val="16"/>
        </w:rPr>
        <w:t>[</w:t>
      </w:r>
      <w:r w:rsidR="00E217D0" w:rsidRPr="00D538BB">
        <w:rPr>
          <w:rFonts w:ascii="Calibri" w:eastAsia="Calibri" w:hAnsi="Calibri" w:cs="Calibri"/>
          <w:noProof/>
          <w:sz w:val="16"/>
          <w:szCs w:val="22"/>
        </w:rPr>
        <w:t>NE-CDS</w:t>
      </w:r>
      <w:r w:rsidR="00E217D0" w:rsidRPr="00D538BB">
        <w:rPr>
          <w:rFonts w:ascii="Calibri" w:eastAsia="Calibri" w:hAnsi="Calibri" w:cs="Calibri"/>
          <w:noProof/>
          <w:sz w:val="16"/>
          <w:szCs w:val="16"/>
        </w:rPr>
        <w:t xml:space="preserve">]  </w:t>
      </w:r>
    </w:p>
    <w:p w:rsidR="00E217D0" w:rsidRPr="00D538BB" w:rsidRDefault="00E217D0" w:rsidP="00E217D0">
      <w:pPr>
        <w:ind w:left="1440" w:right="720"/>
        <w:rPr>
          <w:rFonts w:ascii="Calibri" w:eastAsia="Calibri" w:hAnsi="Calibri"/>
        </w:rPr>
      </w:pPr>
      <w:r w:rsidRPr="00D538BB">
        <w:rPr>
          <w:rFonts w:ascii="Arial" w:hAnsi="Arial" w:cs="Arial"/>
          <w:sz w:val="16"/>
        </w:rPr>
        <w:t xml:space="preserve">NOTE:  a Cross Domain network transport device is a type of Cross Domain solution that provides a controlled interconnection between two networks in different security domains. The different security domains in this case typically refer to networks having different classification levels. (e.g., unclassified </w:t>
      </w:r>
      <w:r w:rsidR="005A0AA5" w:rsidRPr="00D538BB">
        <w:rPr>
          <w:rFonts w:ascii="Arial" w:hAnsi="Arial" w:cs="Arial"/>
          <w:sz w:val="16"/>
        </w:rPr>
        <w:t>vs.</w:t>
      </w:r>
      <w:r w:rsidRPr="00D538BB">
        <w:rPr>
          <w:rFonts w:ascii="Arial" w:hAnsi="Arial" w:cs="Arial"/>
          <w:sz w:val="16"/>
        </w:rPr>
        <w:t xml:space="preserve"> secret</w:t>
      </w:r>
      <w:r w:rsidR="005C0C67" w:rsidRPr="00D538BB">
        <w:rPr>
          <w:rFonts w:ascii="Arial" w:hAnsi="Arial" w:cs="Arial"/>
          <w:sz w:val="16"/>
        </w:rPr>
        <w:t xml:space="preserve"> </w:t>
      </w:r>
      <w:r w:rsidR="005A0AA5" w:rsidRPr="00D538BB">
        <w:rPr>
          <w:rFonts w:ascii="Arial" w:hAnsi="Arial" w:cs="Arial"/>
          <w:sz w:val="16"/>
        </w:rPr>
        <w:t>vs.</w:t>
      </w:r>
      <w:r w:rsidR="005C0C67" w:rsidRPr="00D538BB">
        <w:rPr>
          <w:rFonts w:ascii="Arial" w:hAnsi="Arial" w:cs="Arial"/>
          <w:sz w:val="16"/>
        </w:rPr>
        <w:t xml:space="preserve"> top secret</w:t>
      </w:r>
      <w:r w:rsidRPr="00D538BB">
        <w:rPr>
          <w:rFonts w:ascii="Arial" w:hAnsi="Arial" w:cs="Arial"/>
          <w:sz w:val="16"/>
        </w:rPr>
        <w:t>)</w:t>
      </w:r>
    </w:p>
    <w:p w:rsidR="00D923CD" w:rsidRPr="00D538BB" w:rsidRDefault="006F71A1" w:rsidP="00E217D0">
      <w:r>
        <w:rPr>
          <w:rFonts w:ascii="Calibri" w:hAnsi="Calibri" w:cs="Calibri"/>
          <w:noProof/>
          <w:sz w:val="22"/>
          <w:szCs w:val="12"/>
        </w:rPr>
        <mc:AlternateContent>
          <mc:Choice Requires="wps">
            <w:drawing>
              <wp:anchor distT="0" distB="0" distL="114300" distR="114300" simplePos="0" relativeHeight="251428352" behindDoc="0" locked="0" layoutInCell="1" allowOverlap="1" wp14:anchorId="0B113778" wp14:editId="2E89A0C8">
                <wp:simplePos x="0" y="0"/>
                <wp:positionH relativeFrom="column">
                  <wp:posOffset>295275</wp:posOffset>
                </wp:positionH>
                <wp:positionV relativeFrom="paragraph">
                  <wp:posOffset>97790</wp:posOffset>
                </wp:positionV>
                <wp:extent cx="5257165" cy="635"/>
                <wp:effectExtent l="38100" t="76200" r="0" b="94615"/>
                <wp:wrapNone/>
                <wp:docPr id="1454" name="AutoShape 83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257165" cy="635"/>
                        </a:xfrm>
                        <a:prstGeom prst="straightConnector1">
                          <a:avLst/>
                        </a:prstGeom>
                        <a:noFill/>
                        <a:ln w="12700">
                          <a:solidFill>
                            <a:srgbClr val="000000"/>
                          </a:solidFill>
                          <a:round/>
                          <a:headEnd type="triangle"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338" o:spid="_x0000_s1026" type="#_x0000_t32" style="position:absolute;margin-left:23.25pt;margin-top:7.7pt;width:413.95pt;height:.05pt;z-index:25142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" strokeweight="1pt">
                <v:stroke startarrow="block"/>
              </v:shape>
            </w:pict>
          </mc:Fallback>
        </mc:AlternateContent>
      </w:r>
    </w:p>
    <w:p w:rsidR="00E217D0" w:rsidRPr="00D538BB" w:rsidRDefault="00E217D0" w:rsidP="00E217D0"/>
    <w:p w:rsidR="00D923CD" w:rsidRPr="00D538BB" w:rsidRDefault="00D923CD" w:rsidP="00D923CD">
      <w:pPr>
        <w:rPr>
          <w:rFonts w:ascii="Calibri" w:hAnsi="Calibri" w:cs="Calibri"/>
          <w:sz w:val="22"/>
        </w:rPr>
      </w:pPr>
      <w:r w:rsidRPr="00D538BB">
        <w:rPr>
          <w:rFonts w:ascii="Calibri" w:hAnsi="Calibri" w:cs="Calibri"/>
          <w:sz w:val="20"/>
        </w:rPr>
        <w:t>[</w:t>
      </w:r>
      <w:hyperlink w:anchor="Flow_NE_NXT" w:history="1">
        <w:r w:rsidRPr="00D538BB">
          <w:rPr>
            <w:rStyle w:val="Hyperlink"/>
            <w:rFonts w:ascii="Calibri" w:hAnsi="Calibri" w:cs="Calibri"/>
            <w:sz w:val="20"/>
          </w:rPr>
          <w:t>Continue to determine the next network element or device to address</w:t>
        </w:r>
      </w:hyperlink>
      <w:r w:rsidRPr="00D538BB">
        <w:rPr>
          <w:rFonts w:ascii="Calibri" w:hAnsi="Calibri" w:cs="Calibri"/>
          <w:sz w:val="20"/>
        </w:rPr>
        <w:t xml:space="preserve">] </w:t>
      </w:r>
      <w:r w:rsidRPr="00D538BB">
        <w:rPr>
          <w:sz w:val="16"/>
          <w:szCs w:val="16"/>
        </w:rPr>
        <w:t>[</w:t>
      </w:r>
      <w:r w:rsidRPr="00D538BB">
        <w:rPr>
          <w:rFonts w:ascii="Calibri" w:eastAsia="Calibri" w:hAnsi="Calibri" w:cs="Calibri"/>
          <w:noProof/>
          <w:sz w:val="16"/>
          <w:szCs w:val="22"/>
        </w:rPr>
        <w:t>NE-NXT</w:t>
      </w:r>
      <w:r w:rsidRPr="00D538BB">
        <w:rPr>
          <w:rFonts w:ascii="Calibri" w:eastAsia="Calibri" w:hAnsi="Calibri" w:cs="Calibri"/>
          <w:noProof/>
          <w:sz w:val="16"/>
          <w:szCs w:val="16"/>
        </w:rPr>
        <w:t xml:space="preserve">]  </w:t>
      </w:r>
    </w:p>
    <w:p w:rsidR="00D923CD" w:rsidRPr="00D538BB" w:rsidRDefault="00D923CD" w:rsidP="00E217D0"/>
    <w:p w:rsidR="004A38C4" w:rsidRPr="00D538BB" w:rsidRDefault="00A139E3" w:rsidP="004A38C4">
      <w:pPr>
        <w:pStyle w:val="TocNote"/>
      </w:pPr>
      <w:r w:rsidRPr="00D538BB">
        <w:br w:type="page"/>
      </w:r>
      <w:bookmarkStart w:id="134" w:name="_Toc414534126"/>
      <w:r w:rsidR="0037498B" w:rsidRPr="00D538BB">
        <w:lastRenderedPageBreak/>
        <w:t xml:space="preserve">(NE-NXT) </w:t>
      </w:r>
      <w:r w:rsidR="004A38C4" w:rsidRPr="00D538BB">
        <w:t>Next NE/Device to Address</w:t>
      </w:r>
      <w:r w:rsidR="005F5AB4" w:rsidRPr="00D538BB">
        <w:t xml:space="preserve"> – Flow chart</w:t>
      </w:r>
      <w:bookmarkEnd w:id="134"/>
    </w:p>
    <w:p w:rsidR="000B50DA" w:rsidRPr="00D538BB" w:rsidRDefault="000B50DA" w:rsidP="000B50DA">
      <w:r w:rsidRPr="00D538BB">
        <w:rPr>
          <w:b/>
        </w:rPr>
        <w:t>.</w:t>
      </w:r>
      <w:bookmarkStart w:id="135" w:name="Flow_NE_NXT"/>
      <w:bookmarkEnd w:id="135"/>
      <w:r w:rsidRPr="00D538BB">
        <w:rPr>
          <w:b/>
        </w:rPr>
        <w:t>.</w:t>
      </w:r>
      <w:r w:rsidRPr="00D538BB">
        <w:rPr>
          <w:szCs w:val="12"/>
        </w:rPr>
        <w:t xml:space="preserve"> </w:t>
      </w:r>
      <w:r w:rsidRPr="00D538BB">
        <w:rPr>
          <w:rFonts w:ascii="Calibri" w:hAnsi="Calibri" w:cs="Calibri"/>
          <w:sz w:val="12"/>
          <w:szCs w:val="12"/>
        </w:rPr>
        <w:t>NE-NXT</w:t>
      </w:r>
      <w:r w:rsidRPr="00D538BB">
        <w:rPr>
          <w:szCs w:val="12"/>
        </w:rPr>
        <w:t xml:space="preserve">  </w:t>
      </w:r>
      <w:r w:rsidRPr="00D538BB">
        <w:t xml:space="preserve">   </w:t>
      </w:r>
      <w:r w:rsidR="00590E19" w:rsidRPr="00D538BB">
        <w:rPr>
          <w:b/>
        </w:rPr>
        <w:t xml:space="preserve">            </w:t>
      </w:r>
      <w:r w:rsidRPr="00D538BB">
        <w:t xml:space="preserve">                                                                                      </w:t>
      </w:r>
      <w:r w:rsidRPr="00D538BB">
        <w:rPr>
          <w:rFonts w:ascii="Calibri" w:hAnsi="Calibri" w:cs="Calibri"/>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45030D" w:rsidRPr="00D538BB" w:rsidRDefault="0045030D" w:rsidP="0045030D">
      <w:pPr>
        <w:rPr>
          <w:rFonts w:ascii="Calibri" w:hAnsi="Calibri" w:cs="Calibri"/>
        </w:rPr>
      </w:pPr>
    </w:p>
    <w:p w:rsidR="00344944" w:rsidRPr="00D538BB" w:rsidRDefault="00344944" w:rsidP="00FB63C5">
      <w:pPr>
        <w:numPr>
          <w:ilvl w:val="0"/>
          <w:numId w:val="29"/>
        </w:numPr>
        <w:ind w:left="360"/>
        <w:rPr>
          <w:rFonts w:ascii="Calibri" w:hAnsi="Calibri" w:cs="Calibri"/>
          <w:noProof/>
        </w:rPr>
      </w:pPr>
      <w:r w:rsidRPr="00D538BB">
        <w:rPr>
          <w:rFonts w:ascii="Calibri" w:hAnsi="Calibri" w:cs="Calibri"/>
          <w:noProof/>
        </w:rPr>
        <w:t>Is there another network transport element to address?</w:t>
      </w:r>
    </w:p>
    <w:p w:rsidR="000B50DA" w:rsidRPr="00D538BB" w:rsidRDefault="006F71A1" w:rsidP="000B50DA">
      <w:pPr>
        <w:rPr>
          <w:rFonts w:ascii="Calibri" w:hAnsi="Calibri" w:cs="Calibri"/>
          <w:sz w:val="20"/>
          <w:szCs w:val="20"/>
        </w:rPr>
      </w:pPr>
      <w:r>
        <w:rPr>
          <w:noProof/>
          <w:sz w:val="12"/>
          <w:szCs w:val="12"/>
        </w:rPr>
        <mc:AlternateContent>
          <mc:Choice Requires="wps">
            <w:drawing>
              <wp:anchor distT="0" distB="0" distL="114299" distR="114299" simplePos="0" relativeHeight="251399680" behindDoc="0" locked="0" layoutInCell="1" allowOverlap="1" wp14:anchorId="70E9D63F" wp14:editId="55CD1490">
                <wp:simplePos x="0" y="0"/>
                <wp:positionH relativeFrom="column">
                  <wp:posOffset>285114</wp:posOffset>
                </wp:positionH>
                <wp:positionV relativeFrom="paragraph">
                  <wp:posOffset>38100</wp:posOffset>
                </wp:positionV>
                <wp:extent cx="0" cy="586105"/>
                <wp:effectExtent l="76200" t="0" r="57150" b="61595"/>
                <wp:wrapNone/>
                <wp:docPr id="1453" name="AutoShape 81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13" o:spid="_x0000_s1026" type="#_x0000_t32" style="position:absolute;margin-left:22.45pt;margin-top:3pt;width:0;height:46.15pt;z-index:2513996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317W4DYCAABjBAAADgAAAAAAAAAAAAAAAAAu&#10;AgAAZHJzL2Uyb0RvYy54bWxQSwECLQAUAAYACAAAACEAMSbuI9oAAAAGAQAADwAAAAAAAAAAAAAA&#10;AACQBAAAZHJzL2Rvd25yZXYueG1sUEsFBgAAAAAEAAQA8wAAAJcFAAAAAA==&#10;" strokeweight="1pt">
                <v:stroke endarrow="block"/>
              </v:shape>
            </w:pict>
          </mc:Fallback>
        </mc:AlternateContent>
      </w:r>
      <w:r w:rsidR="000B50DA" w:rsidRPr="00D538BB">
        <w:rPr>
          <w:szCs w:val="20"/>
        </w:rPr>
        <w:t xml:space="preserve">         </w:t>
      </w:r>
      <w:r w:rsidR="000B50DA" w:rsidRPr="00D538BB">
        <w:rPr>
          <w:rFonts w:ascii="Calibri" w:hAnsi="Calibri" w:cs="Calibri"/>
          <w:sz w:val="16"/>
          <w:szCs w:val="16"/>
        </w:rPr>
        <w:t>No</w:t>
      </w:r>
      <w:r w:rsidR="000B50DA" w:rsidRPr="00D538BB">
        <w:rPr>
          <w:szCs w:val="20"/>
        </w:rPr>
        <w:t xml:space="preserve">            </w:t>
      </w:r>
      <w:r w:rsidR="00344944" w:rsidRPr="00D538BB">
        <w:rPr>
          <w:szCs w:val="20"/>
        </w:rPr>
        <w:t xml:space="preserve">If YES, </w:t>
      </w:r>
      <w:r w:rsidR="00344944" w:rsidRPr="00D538BB">
        <w:rPr>
          <w:rFonts w:ascii="Calibri" w:eastAsia="Calibri" w:hAnsi="Calibri"/>
          <w:sz w:val="22"/>
          <w:szCs w:val="20"/>
        </w:rPr>
        <w:t>[</w:t>
      </w:r>
      <w:hyperlink w:anchor="Flow_NE_T" w:history="1">
        <w:r w:rsidR="00344944" w:rsidRPr="00D538BB">
          <w:rPr>
            <w:rStyle w:val="Hyperlink"/>
            <w:rFonts w:ascii="Calibri" w:eastAsia="Calibri" w:hAnsi="Calibri"/>
            <w:sz w:val="22"/>
            <w:szCs w:val="20"/>
          </w:rPr>
          <w:t>Return to the Network Transport Element Flow Chart</w:t>
        </w:r>
      </w:hyperlink>
      <w:r w:rsidR="00344944" w:rsidRPr="00D538BB">
        <w:rPr>
          <w:rFonts w:ascii="Calibri" w:eastAsia="Calibri" w:hAnsi="Calibri"/>
          <w:sz w:val="22"/>
          <w:szCs w:val="20"/>
        </w:rPr>
        <w:t>]</w:t>
      </w:r>
      <w:r w:rsidR="00344944" w:rsidRPr="00D538BB">
        <w:rPr>
          <w:rFonts w:ascii="Calibri" w:hAnsi="Calibri" w:cs="Calibri"/>
          <w:sz w:val="22"/>
          <w:szCs w:val="20"/>
        </w:rPr>
        <w:tab/>
      </w:r>
      <w:r w:rsidR="00344944" w:rsidRPr="00D538BB">
        <w:rPr>
          <w:sz w:val="16"/>
          <w:szCs w:val="16"/>
        </w:rPr>
        <w:t>[</w:t>
      </w:r>
      <w:r w:rsidR="00344944" w:rsidRPr="00D538BB">
        <w:rPr>
          <w:rFonts w:ascii="Calibri" w:eastAsia="Calibri" w:hAnsi="Calibri" w:cs="Calibri"/>
          <w:noProof/>
          <w:sz w:val="16"/>
          <w:szCs w:val="22"/>
        </w:rPr>
        <w:t>NE</w:t>
      </w:r>
      <w:r w:rsidR="00826A42" w:rsidRPr="00D538BB">
        <w:rPr>
          <w:rFonts w:ascii="Calibri" w:eastAsia="Calibri" w:hAnsi="Calibri" w:cs="Calibri"/>
          <w:noProof/>
          <w:sz w:val="16"/>
          <w:szCs w:val="22"/>
        </w:rPr>
        <w:t>-T</w:t>
      </w:r>
      <w:r w:rsidR="00344944" w:rsidRPr="00D538BB">
        <w:rPr>
          <w:rFonts w:ascii="Calibri" w:eastAsia="Calibri" w:hAnsi="Calibri" w:cs="Calibri"/>
          <w:noProof/>
          <w:sz w:val="16"/>
          <w:szCs w:val="16"/>
        </w:rPr>
        <w:t xml:space="preserve">]  </w:t>
      </w:r>
    </w:p>
    <w:p w:rsidR="00C06480" w:rsidRPr="00D538BB" w:rsidRDefault="00C06480" w:rsidP="00C06480">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Follow the link for a listing of what this section covers. Use Alt</w:t>
      </w:r>
      <w:r w:rsidRPr="00D538BB">
        <w:rPr>
          <w:rFonts w:ascii="Arial" w:hAnsi="Arial" w:cs="Arial"/>
          <w:sz w:val="20"/>
          <w:u w:color="0000FF"/>
        </w:rPr>
        <w:sym w:font="Wingdings" w:char="F0DF"/>
      </w:r>
      <w:r w:rsidRPr="00D538BB">
        <w:rPr>
          <w:rFonts w:ascii="Arial" w:hAnsi="Arial" w:cs="Arial"/>
          <w:sz w:val="20"/>
          <w:u w:color="0000FF"/>
        </w:rPr>
        <w:t xml:space="preserve"> </w:t>
      </w:r>
      <w:r w:rsidRPr="00D538BB">
        <w:rPr>
          <w:rFonts w:ascii="Calibri" w:hAnsi="Calibri" w:cs="Calibri"/>
          <w:sz w:val="20"/>
          <w:szCs w:val="20"/>
        </w:rPr>
        <w:t>to return here if the next device is not in this category.</w:t>
      </w:r>
    </w:p>
    <w:p w:rsidR="000B50DA" w:rsidRPr="00D538BB" w:rsidRDefault="000B50DA" w:rsidP="000B50DA">
      <w:pPr>
        <w:rPr>
          <w:rFonts w:ascii="Calibri" w:eastAsia="Calibri" w:hAnsi="Calibri"/>
          <w:sz w:val="12"/>
          <w:szCs w:val="12"/>
        </w:rPr>
      </w:pPr>
    </w:p>
    <w:p w:rsidR="00C06480" w:rsidRPr="00D538BB" w:rsidRDefault="00C06480" w:rsidP="000B50DA">
      <w:pPr>
        <w:rPr>
          <w:rFonts w:ascii="Calibri" w:eastAsia="Calibri" w:hAnsi="Calibri"/>
          <w:sz w:val="12"/>
          <w:szCs w:val="12"/>
        </w:rPr>
      </w:pPr>
    </w:p>
    <w:p w:rsidR="00344944" w:rsidRPr="00D538BB" w:rsidRDefault="00344944" w:rsidP="00FB63C5">
      <w:pPr>
        <w:numPr>
          <w:ilvl w:val="0"/>
          <w:numId w:val="29"/>
        </w:numPr>
        <w:ind w:left="360"/>
        <w:rPr>
          <w:rFonts w:ascii="Calibri" w:hAnsi="Calibri" w:cs="Calibri"/>
          <w:noProof/>
        </w:rPr>
      </w:pPr>
      <w:r w:rsidRPr="00D538BB">
        <w:rPr>
          <w:rFonts w:ascii="Calibri" w:hAnsi="Calibri" w:cs="Calibri"/>
          <w:noProof/>
        </w:rPr>
        <w:t xml:space="preserve">Is there another network </w:t>
      </w:r>
      <w:r w:rsidR="00826A42" w:rsidRPr="00D538BB">
        <w:rPr>
          <w:rFonts w:ascii="Calibri" w:hAnsi="Calibri" w:cs="Calibri"/>
          <w:noProof/>
        </w:rPr>
        <w:t xml:space="preserve">control </w:t>
      </w:r>
      <w:r w:rsidRPr="00D538BB">
        <w:rPr>
          <w:rFonts w:ascii="Calibri" w:hAnsi="Calibri" w:cs="Calibri"/>
          <w:noProof/>
        </w:rPr>
        <w:t xml:space="preserve">/ </w:t>
      </w:r>
      <w:r w:rsidR="00826A42" w:rsidRPr="00D538BB">
        <w:rPr>
          <w:rFonts w:ascii="Calibri" w:hAnsi="Calibri" w:cs="Calibri"/>
          <w:noProof/>
        </w:rPr>
        <w:t xml:space="preserve">support </w:t>
      </w:r>
      <w:r w:rsidRPr="00D538BB">
        <w:rPr>
          <w:rFonts w:ascii="Calibri" w:hAnsi="Calibri" w:cs="Calibri"/>
          <w:noProof/>
        </w:rPr>
        <w:t>element</w:t>
      </w:r>
      <w:r w:rsidR="005F5AB4" w:rsidRPr="00D538BB">
        <w:rPr>
          <w:rFonts w:ascii="Calibri" w:hAnsi="Calibri" w:cs="Calibri"/>
          <w:noProof/>
        </w:rPr>
        <w:t xml:space="preserve"> / function</w:t>
      </w:r>
      <w:r w:rsidRPr="00D538BB">
        <w:rPr>
          <w:rFonts w:ascii="Calibri" w:hAnsi="Calibri" w:cs="Calibri"/>
          <w:noProof/>
        </w:rPr>
        <w:t xml:space="preserve"> to address?</w:t>
      </w:r>
    </w:p>
    <w:p w:rsidR="00344944" w:rsidRPr="00D538BB" w:rsidRDefault="006F71A1" w:rsidP="00344944">
      <w:pPr>
        <w:rPr>
          <w:rFonts w:ascii="Calibri" w:hAnsi="Calibri" w:cs="Calibri"/>
          <w:sz w:val="20"/>
          <w:szCs w:val="20"/>
        </w:rPr>
      </w:pPr>
      <w:r>
        <w:rPr>
          <w:noProof/>
          <w:sz w:val="12"/>
          <w:szCs w:val="12"/>
        </w:rPr>
        <mc:AlternateContent>
          <mc:Choice Requires="wps">
            <w:drawing>
              <wp:anchor distT="0" distB="0" distL="114299" distR="114299" simplePos="0" relativeHeight="251400704" behindDoc="0" locked="0" layoutInCell="1" allowOverlap="1" wp14:anchorId="379AC4E2" wp14:editId="477FF382">
                <wp:simplePos x="0" y="0"/>
                <wp:positionH relativeFrom="column">
                  <wp:posOffset>285114</wp:posOffset>
                </wp:positionH>
                <wp:positionV relativeFrom="paragraph">
                  <wp:posOffset>38100</wp:posOffset>
                </wp:positionV>
                <wp:extent cx="0" cy="638175"/>
                <wp:effectExtent l="76200" t="0" r="76200" b="47625"/>
                <wp:wrapNone/>
                <wp:docPr id="1452" name="AutoShape 81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118" o:spid="_x0000_s1026" type="#_x0000_t32" style="position:absolute;margin-left:22.45pt;margin-top:3pt;width:0;height:50.25pt;z-index:25140070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" strokeweight="1pt">
                <v:stroke endarrow="block"/>
              </v:shape>
            </w:pict>
          </mc:Fallback>
        </mc:AlternateContent>
      </w:r>
      <w:r w:rsidR="00344944" w:rsidRPr="00D538BB">
        <w:rPr>
          <w:szCs w:val="20"/>
        </w:rPr>
        <w:t xml:space="preserve">         </w:t>
      </w:r>
      <w:r w:rsidR="00344944" w:rsidRPr="00D538BB">
        <w:rPr>
          <w:rFonts w:ascii="Calibri" w:hAnsi="Calibri" w:cs="Calibri"/>
          <w:sz w:val="16"/>
          <w:szCs w:val="16"/>
        </w:rPr>
        <w:t>No</w:t>
      </w:r>
      <w:r w:rsidR="00344944" w:rsidRPr="00D538BB">
        <w:rPr>
          <w:szCs w:val="20"/>
        </w:rPr>
        <w:t xml:space="preserve">            If YES, </w:t>
      </w:r>
      <w:r w:rsidR="00344944" w:rsidRPr="00D538BB">
        <w:rPr>
          <w:rFonts w:ascii="Calibri" w:eastAsia="Calibri" w:hAnsi="Calibri"/>
          <w:sz w:val="22"/>
          <w:szCs w:val="20"/>
        </w:rPr>
        <w:t>[</w:t>
      </w:r>
      <w:hyperlink w:anchor="Flow_NE_CS" w:history="1">
        <w:r w:rsidR="00826A42" w:rsidRPr="00D538BB">
          <w:rPr>
            <w:rStyle w:val="Hyperlink"/>
            <w:rFonts w:ascii="Calibri" w:eastAsia="Calibri" w:hAnsi="Calibri"/>
            <w:sz w:val="22"/>
            <w:szCs w:val="20"/>
          </w:rPr>
          <w:t>Return to the Network Control / Support Element Flow Chart</w:t>
        </w:r>
      </w:hyperlink>
      <w:r w:rsidR="00344944" w:rsidRPr="00D538BB">
        <w:rPr>
          <w:rFonts w:ascii="Calibri" w:eastAsia="Calibri" w:hAnsi="Calibri"/>
          <w:sz w:val="22"/>
          <w:szCs w:val="20"/>
        </w:rPr>
        <w:t xml:space="preserve">] </w:t>
      </w:r>
      <w:r w:rsidR="00826A42" w:rsidRPr="00D538BB">
        <w:rPr>
          <w:sz w:val="16"/>
          <w:szCs w:val="16"/>
        </w:rPr>
        <w:t>[</w:t>
      </w:r>
      <w:r w:rsidR="00826A42" w:rsidRPr="00D538BB">
        <w:rPr>
          <w:rFonts w:ascii="Calibri" w:eastAsia="Calibri" w:hAnsi="Calibri" w:cs="Calibri"/>
          <w:noProof/>
          <w:sz w:val="16"/>
          <w:szCs w:val="22"/>
        </w:rPr>
        <w:t>NE-CS</w:t>
      </w:r>
      <w:r w:rsidR="00826A42" w:rsidRPr="00D538BB">
        <w:rPr>
          <w:rFonts w:ascii="Calibri" w:eastAsia="Calibri" w:hAnsi="Calibri" w:cs="Calibri"/>
          <w:noProof/>
          <w:sz w:val="16"/>
          <w:szCs w:val="16"/>
        </w:rPr>
        <w:t xml:space="preserve">]  </w:t>
      </w:r>
    </w:p>
    <w:p w:rsidR="00C06480" w:rsidRPr="00D538BB" w:rsidRDefault="00C06480" w:rsidP="00C06480">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Follow the link for a listing of what this section covers. Use Alt</w:t>
      </w:r>
      <w:r w:rsidRPr="00D538BB">
        <w:rPr>
          <w:rFonts w:ascii="Arial" w:hAnsi="Arial" w:cs="Arial"/>
          <w:sz w:val="20"/>
          <w:u w:color="0000FF"/>
        </w:rPr>
        <w:sym w:font="Wingdings" w:char="F0DF"/>
      </w:r>
      <w:r w:rsidRPr="00D538BB">
        <w:rPr>
          <w:rFonts w:ascii="Arial" w:hAnsi="Arial" w:cs="Arial"/>
          <w:sz w:val="20"/>
          <w:u w:color="0000FF"/>
        </w:rPr>
        <w:t xml:space="preserve"> </w:t>
      </w:r>
      <w:r w:rsidRPr="00D538BB">
        <w:rPr>
          <w:rFonts w:ascii="Calibri" w:hAnsi="Calibri" w:cs="Calibri"/>
          <w:sz w:val="20"/>
          <w:szCs w:val="20"/>
        </w:rPr>
        <w:t>to return here if the next device is not in this category.</w:t>
      </w:r>
    </w:p>
    <w:p w:rsidR="00235756" w:rsidRPr="00D538BB" w:rsidRDefault="00235756" w:rsidP="00344944">
      <w:pPr>
        <w:ind w:left="1440"/>
        <w:rPr>
          <w:rFonts w:ascii="Calibri" w:eastAsia="Calibri" w:hAnsi="Calibri" w:cs="Calibri"/>
          <w:noProof/>
          <w:sz w:val="16"/>
          <w:szCs w:val="16"/>
        </w:rPr>
      </w:pPr>
    </w:p>
    <w:p w:rsidR="00C06480" w:rsidRPr="00D538BB" w:rsidRDefault="00C06480" w:rsidP="00C06480">
      <w:pPr>
        <w:tabs>
          <w:tab w:val="left" w:pos="360"/>
          <w:tab w:val="left" w:pos="6480"/>
          <w:tab w:val="left" w:pos="7200"/>
          <w:tab w:val="left" w:pos="8190"/>
          <w:tab w:val="left" w:pos="8640"/>
        </w:tabs>
        <w:rPr>
          <w:sz w:val="12"/>
          <w:szCs w:val="12"/>
        </w:rPr>
      </w:pPr>
    </w:p>
    <w:p w:rsidR="00F008F9" w:rsidRPr="00D538BB" w:rsidRDefault="00F008F9" w:rsidP="00FB63C5">
      <w:pPr>
        <w:numPr>
          <w:ilvl w:val="0"/>
          <w:numId w:val="29"/>
        </w:numPr>
        <w:ind w:left="360"/>
        <w:rPr>
          <w:rFonts w:ascii="Calibri" w:hAnsi="Calibri" w:cs="Calibri"/>
          <w:noProof/>
        </w:rPr>
      </w:pPr>
      <w:r w:rsidRPr="00D538BB">
        <w:rPr>
          <w:rFonts w:ascii="Calibri" w:hAnsi="Calibri" w:cs="Calibri"/>
          <w:noProof/>
        </w:rPr>
        <w:t>Is there another network protection element to address?</w:t>
      </w:r>
    </w:p>
    <w:p w:rsidR="00F008F9" w:rsidRPr="00D538BB" w:rsidRDefault="006F71A1" w:rsidP="00F008F9">
      <w:pPr>
        <w:rPr>
          <w:rFonts w:ascii="Calibri" w:eastAsia="Calibri" w:hAnsi="Calibri" w:cs="Calibri"/>
          <w:noProof/>
          <w:sz w:val="16"/>
          <w:szCs w:val="16"/>
        </w:rPr>
      </w:pPr>
      <w:r>
        <w:rPr>
          <w:noProof/>
          <w:sz w:val="12"/>
          <w:szCs w:val="12"/>
        </w:rPr>
        <mc:AlternateContent>
          <mc:Choice Requires="wps">
            <w:drawing>
              <wp:anchor distT="0" distB="0" distL="114299" distR="114299" simplePos="0" relativeHeight="251415040" behindDoc="0" locked="0" layoutInCell="1" allowOverlap="1" wp14:anchorId="12ADA12A" wp14:editId="2A0C810E">
                <wp:simplePos x="0" y="0"/>
                <wp:positionH relativeFrom="column">
                  <wp:posOffset>285114</wp:posOffset>
                </wp:positionH>
                <wp:positionV relativeFrom="paragraph">
                  <wp:posOffset>38100</wp:posOffset>
                </wp:positionV>
                <wp:extent cx="0" cy="650875"/>
                <wp:effectExtent l="76200" t="0" r="76200" b="53975"/>
                <wp:wrapNone/>
                <wp:docPr id="1451" name="AutoShape 82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508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225" o:spid="_x0000_s1026" type="#_x0000_t32" style="position:absolute;margin-left:22.45pt;margin-top:3pt;width:0;height:51.25pt;z-index:2514150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" strokeweight="1pt">
                <v:stroke endarrow="block"/>
              </v:shape>
            </w:pict>
          </mc:Fallback>
        </mc:AlternateContent>
      </w:r>
      <w:r w:rsidR="00F008F9" w:rsidRPr="00D538BB">
        <w:rPr>
          <w:szCs w:val="20"/>
        </w:rPr>
        <w:t xml:space="preserve">         </w:t>
      </w:r>
      <w:r w:rsidR="00F008F9" w:rsidRPr="00D538BB">
        <w:rPr>
          <w:rFonts w:ascii="Calibri" w:hAnsi="Calibri" w:cs="Calibri"/>
          <w:sz w:val="16"/>
          <w:szCs w:val="16"/>
        </w:rPr>
        <w:t>No</w:t>
      </w:r>
      <w:r w:rsidR="00F008F9" w:rsidRPr="00D538BB">
        <w:rPr>
          <w:szCs w:val="20"/>
        </w:rPr>
        <w:t xml:space="preserve">            If YES, </w:t>
      </w:r>
      <w:r w:rsidR="00F008F9" w:rsidRPr="00D538BB">
        <w:rPr>
          <w:rFonts w:ascii="Calibri" w:eastAsia="Calibri" w:hAnsi="Calibri"/>
          <w:sz w:val="22"/>
          <w:szCs w:val="20"/>
        </w:rPr>
        <w:t>[</w:t>
      </w:r>
      <w:hyperlink w:anchor="Flow_NE_P" w:history="1">
        <w:r w:rsidR="00826A42" w:rsidRPr="00D538BB">
          <w:rPr>
            <w:rStyle w:val="Hyperlink"/>
            <w:rFonts w:ascii="Calibri" w:eastAsia="Calibri" w:hAnsi="Calibri"/>
            <w:sz w:val="22"/>
            <w:szCs w:val="20"/>
          </w:rPr>
          <w:t>Return to the Network Protection Element Flow Chart</w:t>
        </w:r>
      </w:hyperlink>
      <w:r w:rsidR="00F008F9" w:rsidRPr="00D538BB">
        <w:rPr>
          <w:rFonts w:ascii="Calibri" w:eastAsia="Calibri" w:hAnsi="Calibri"/>
          <w:sz w:val="22"/>
          <w:szCs w:val="20"/>
        </w:rPr>
        <w:t xml:space="preserve">] </w:t>
      </w:r>
      <w:r w:rsidR="00826A42" w:rsidRPr="00D538BB">
        <w:rPr>
          <w:sz w:val="16"/>
          <w:szCs w:val="16"/>
        </w:rPr>
        <w:t>[</w:t>
      </w:r>
      <w:r w:rsidR="00826A42" w:rsidRPr="00D538BB">
        <w:rPr>
          <w:rFonts w:ascii="Calibri" w:eastAsia="Calibri" w:hAnsi="Calibri" w:cs="Calibri"/>
          <w:noProof/>
          <w:sz w:val="16"/>
          <w:szCs w:val="22"/>
        </w:rPr>
        <w:t>NE-P</w:t>
      </w:r>
      <w:r w:rsidR="00826A42" w:rsidRPr="00D538BB">
        <w:rPr>
          <w:rFonts w:ascii="Calibri" w:eastAsia="Calibri" w:hAnsi="Calibri" w:cs="Calibri"/>
          <w:noProof/>
          <w:sz w:val="16"/>
          <w:szCs w:val="16"/>
        </w:rPr>
        <w:t xml:space="preserve">]  </w:t>
      </w:r>
    </w:p>
    <w:p w:rsidR="00C06480" w:rsidRPr="00D538BB" w:rsidRDefault="00C06480" w:rsidP="00C06480">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Follow the link for a listing of what this section covers. Use Alt</w:t>
      </w:r>
      <w:r w:rsidRPr="00D538BB">
        <w:rPr>
          <w:rFonts w:ascii="Arial" w:hAnsi="Arial" w:cs="Arial"/>
          <w:sz w:val="20"/>
          <w:u w:color="0000FF"/>
        </w:rPr>
        <w:sym w:font="Wingdings" w:char="F0DF"/>
      </w:r>
      <w:r w:rsidRPr="00D538BB">
        <w:rPr>
          <w:rFonts w:ascii="Arial" w:hAnsi="Arial" w:cs="Arial"/>
          <w:sz w:val="20"/>
          <w:u w:color="0000FF"/>
        </w:rPr>
        <w:t xml:space="preserve"> </w:t>
      </w:r>
      <w:r w:rsidRPr="00D538BB">
        <w:rPr>
          <w:rFonts w:ascii="Calibri" w:hAnsi="Calibri" w:cs="Calibri"/>
          <w:sz w:val="20"/>
          <w:szCs w:val="20"/>
        </w:rPr>
        <w:t>to return here if the next device is not in this category.</w:t>
      </w:r>
    </w:p>
    <w:p w:rsidR="00F008F9" w:rsidRPr="00D538BB" w:rsidRDefault="00F008F9" w:rsidP="00F008F9">
      <w:pPr>
        <w:ind w:left="1440"/>
        <w:rPr>
          <w:rFonts w:ascii="Calibri" w:hAnsi="Calibri" w:cs="Calibri"/>
          <w:sz w:val="20"/>
          <w:szCs w:val="20"/>
        </w:rPr>
      </w:pPr>
      <w:r w:rsidRPr="00D538BB">
        <w:rPr>
          <w:rFonts w:ascii="Calibri" w:eastAsia="Calibri" w:hAnsi="Calibri" w:cs="Calibri"/>
          <w:noProof/>
          <w:sz w:val="12"/>
          <w:szCs w:val="22"/>
        </w:rPr>
        <w:t xml:space="preserve"> </w:t>
      </w:r>
    </w:p>
    <w:p w:rsidR="00F008F9" w:rsidRPr="00D538BB" w:rsidRDefault="00F008F9" w:rsidP="00F008F9">
      <w:pPr>
        <w:rPr>
          <w:rFonts w:ascii="Calibri" w:eastAsia="Calibri" w:hAnsi="Calibri"/>
          <w:sz w:val="12"/>
          <w:szCs w:val="12"/>
        </w:rPr>
      </w:pPr>
    </w:p>
    <w:p w:rsidR="00DD512E" w:rsidRPr="00D538BB" w:rsidRDefault="00344944" w:rsidP="00FB63C5">
      <w:pPr>
        <w:numPr>
          <w:ilvl w:val="0"/>
          <w:numId w:val="29"/>
        </w:numPr>
        <w:tabs>
          <w:tab w:val="left" w:pos="360"/>
        </w:tabs>
        <w:ind w:left="360"/>
        <w:rPr>
          <w:rFonts w:ascii="Calibri" w:hAnsi="Calibri" w:cs="Calibri"/>
          <w:sz w:val="22"/>
          <w:szCs w:val="20"/>
        </w:rPr>
      </w:pPr>
      <w:r w:rsidRPr="00D538BB">
        <w:rPr>
          <w:szCs w:val="20"/>
        </w:rPr>
        <w:t>If nothing was selected…</w:t>
      </w:r>
      <w:r w:rsidR="00DD512E" w:rsidRPr="00D538BB">
        <w:rPr>
          <w:rFonts w:ascii="Calibri" w:hAnsi="Calibri" w:cs="Calibri"/>
          <w:sz w:val="22"/>
          <w:szCs w:val="20"/>
        </w:rPr>
        <w:t>[</w:t>
      </w:r>
      <w:hyperlink w:anchor="Flow_DEV1" w:history="1">
        <w:r w:rsidR="00DD512E" w:rsidRPr="00D538BB">
          <w:rPr>
            <w:rStyle w:val="Hyperlink"/>
            <w:rFonts w:ascii="Calibri" w:hAnsi="Calibri" w:cs="Calibri"/>
            <w:sz w:val="22"/>
            <w:szCs w:val="20"/>
          </w:rPr>
          <w:t>Return to Device Selection</w:t>
        </w:r>
      </w:hyperlink>
      <w:r w:rsidR="00DD512E" w:rsidRPr="00D538BB">
        <w:rPr>
          <w:rFonts w:ascii="Calibri" w:hAnsi="Calibri" w:cs="Calibri"/>
          <w:sz w:val="22"/>
          <w:szCs w:val="20"/>
        </w:rPr>
        <w:t>]</w:t>
      </w:r>
      <w:r w:rsidR="00DD512E" w:rsidRPr="00D538BB">
        <w:rPr>
          <w:rFonts w:ascii="Calibri" w:hAnsi="Calibri" w:cs="Calibri"/>
          <w:sz w:val="20"/>
          <w:szCs w:val="20"/>
        </w:rPr>
        <w:t xml:space="preserve"> </w:t>
      </w:r>
      <w:r w:rsidR="00DD512E" w:rsidRPr="00D538BB">
        <w:rPr>
          <w:rFonts w:ascii="Calibri" w:hAnsi="Calibri" w:cs="Calibri"/>
          <w:sz w:val="16"/>
          <w:szCs w:val="20"/>
        </w:rPr>
        <w:t>[</w:t>
      </w:r>
      <w:r w:rsidR="00DD512E" w:rsidRPr="009D21B7">
        <w:rPr>
          <w:rFonts w:ascii="Calibri" w:hAnsi="Calibri" w:cs="Calibri"/>
          <w:sz w:val="16"/>
          <w:szCs w:val="20"/>
        </w:rPr>
        <w:t>DEV1</w:t>
      </w:r>
      <w:r w:rsidR="00DD512E" w:rsidRPr="00D538BB">
        <w:rPr>
          <w:rFonts w:ascii="Calibri" w:hAnsi="Calibri" w:cs="Calibri"/>
          <w:sz w:val="16"/>
          <w:szCs w:val="20"/>
        </w:rPr>
        <w:t>]</w:t>
      </w:r>
      <w:r w:rsidRPr="00D538BB">
        <w:rPr>
          <w:szCs w:val="20"/>
        </w:rPr>
        <w:t xml:space="preserve"> </w:t>
      </w:r>
    </w:p>
    <w:p w:rsidR="00D54430" w:rsidRPr="00CD4179" w:rsidRDefault="00D54430" w:rsidP="00D54430">
      <w:pPr>
        <w:tabs>
          <w:tab w:val="left" w:pos="360"/>
          <w:tab w:val="left" w:pos="6480"/>
          <w:tab w:val="left" w:pos="7200"/>
          <w:tab w:val="left" w:pos="7905"/>
          <w:tab w:val="left" w:pos="8640"/>
        </w:tabs>
        <w:ind w:left="2880"/>
        <w:rPr>
          <w:sz w:val="16"/>
          <w:szCs w:val="20"/>
        </w:rPr>
      </w:pPr>
      <w:r w:rsidRPr="00CD4179">
        <w:rPr>
          <w:rFonts w:ascii="Calibri" w:hAnsi="Calibri" w:cs="Calibri"/>
          <w:sz w:val="22"/>
          <w:szCs w:val="20"/>
        </w:rPr>
        <w:t>OR [</w:t>
      </w:r>
      <w:hyperlink w:anchor="Flow_A1NCS" w:history="1">
        <w:r w:rsidR="00C058BF" w:rsidRPr="00CD4179">
          <w:rPr>
            <w:rStyle w:val="Hyperlink"/>
            <w:rFonts w:ascii="Calibri" w:hAnsi="Calibri" w:cs="Calibri"/>
            <w:sz w:val="22"/>
            <w:szCs w:val="20"/>
          </w:rPr>
          <w:t>Return to the Server App Flow Chart @ Net Cntrl/Spt</w:t>
        </w:r>
      </w:hyperlink>
      <w:r w:rsidRPr="00CD4179">
        <w:rPr>
          <w:rFonts w:ascii="Calibri" w:hAnsi="Calibri" w:cs="Calibri"/>
          <w:sz w:val="22"/>
          <w:szCs w:val="20"/>
        </w:rPr>
        <w:t>]</w:t>
      </w:r>
      <w:r w:rsidRPr="00CD4179">
        <w:rPr>
          <w:sz w:val="22"/>
          <w:szCs w:val="20"/>
        </w:rPr>
        <w:t xml:space="preserve"> </w:t>
      </w:r>
      <w:r w:rsidRPr="00CD4179">
        <w:rPr>
          <w:rFonts w:ascii="Calibri" w:hAnsi="Calibri" w:cs="Calibri"/>
          <w:sz w:val="16"/>
          <w:szCs w:val="20"/>
        </w:rPr>
        <w:t>[</w:t>
      </w:r>
      <w:r w:rsidR="00C058BF" w:rsidRPr="00CD4179">
        <w:rPr>
          <w:rFonts w:ascii="Calibri" w:hAnsi="Calibri" w:cs="Calibri"/>
          <w:sz w:val="16"/>
          <w:szCs w:val="20"/>
        </w:rPr>
        <w:t>A1-NCS</w:t>
      </w:r>
      <w:r w:rsidRPr="00CD4179">
        <w:rPr>
          <w:rFonts w:ascii="Calibri" w:hAnsi="Calibri" w:cs="Calibri"/>
          <w:sz w:val="16"/>
          <w:szCs w:val="20"/>
        </w:rPr>
        <w:t>]</w:t>
      </w:r>
      <w:r w:rsidRPr="00CD4179">
        <w:rPr>
          <w:sz w:val="16"/>
          <w:szCs w:val="20"/>
        </w:rPr>
        <w:t xml:space="preserve">  </w:t>
      </w:r>
    </w:p>
    <w:p w:rsidR="00C058BF" w:rsidRPr="00CD4179" w:rsidRDefault="00C058BF" w:rsidP="00C058BF">
      <w:pPr>
        <w:tabs>
          <w:tab w:val="left" w:pos="360"/>
          <w:tab w:val="left" w:pos="6480"/>
          <w:tab w:val="left" w:pos="7200"/>
          <w:tab w:val="left" w:pos="7905"/>
          <w:tab w:val="left" w:pos="8640"/>
        </w:tabs>
        <w:ind w:left="2880"/>
        <w:rPr>
          <w:sz w:val="16"/>
          <w:szCs w:val="20"/>
        </w:rPr>
      </w:pPr>
      <w:r w:rsidRPr="00CD4179">
        <w:rPr>
          <w:rFonts w:ascii="Calibri" w:hAnsi="Calibri" w:cs="Calibri"/>
          <w:sz w:val="22"/>
          <w:szCs w:val="20"/>
        </w:rPr>
        <w:t>OR [</w:t>
      </w:r>
      <w:hyperlink w:anchor="Flow_A1NPS" w:history="1">
        <w:r w:rsidRPr="00CD4179">
          <w:rPr>
            <w:rStyle w:val="Hyperlink"/>
            <w:rFonts w:ascii="Calibri" w:hAnsi="Calibri" w:cs="Calibri"/>
            <w:sz w:val="22"/>
            <w:szCs w:val="20"/>
          </w:rPr>
          <w:t>Return to the Server App Flow Chart @ Net Prot/Sec</w:t>
        </w:r>
      </w:hyperlink>
      <w:r w:rsidRPr="00CD4179">
        <w:rPr>
          <w:rFonts w:ascii="Calibri" w:hAnsi="Calibri" w:cs="Calibri"/>
          <w:sz w:val="22"/>
          <w:szCs w:val="20"/>
        </w:rPr>
        <w:t>]</w:t>
      </w:r>
      <w:r w:rsidRPr="00CD4179">
        <w:rPr>
          <w:sz w:val="22"/>
          <w:szCs w:val="20"/>
        </w:rPr>
        <w:t xml:space="preserve"> </w:t>
      </w:r>
      <w:r w:rsidRPr="00CD4179">
        <w:rPr>
          <w:rFonts w:ascii="Calibri" w:hAnsi="Calibri" w:cs="Calibri"/>
          <w:sz w:val="16"/>
          <w:szCs w:val="20"/>
        </w:rPr>
        <w:t>[A1-NPS]</w:t>
      </w:r>
      <w:r w:rsidRPr="00CD4179">
        <w:rPr>
          <w:sz w:val="16"/>
          <w:szCs w:val="20"/>
        </w:rPr>
        <w:t xml:space="preserve">  </w:t>
      </w:r>
    </w:p>
    <w:p w:rsidR="00344944" w:rsidRPr="00D538BB" w:rsidRDefault="00344944" w:rsidP="00344944">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YS2" w:history="1">
        <w:r w:rsidR="00033FAC" w:rsidRPr="00D538BB">
          <w:rPr>
            <w:rStyle w:val="Hyperlink"/>
            <w:rFonts w:ascii="Calibri" w:hAnsi="Calibri" w:cs="Calibri"/>
            <w:sz w:val="22"/>
            <w:szCs w:val="20"/>
          </w:rPr>
          <w:t>Return to the System Flow Chart</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00033FAC" w:rsidRPr="009D21B7">
        <w:rPr>
          <w:rFonts w:ascii="Calibri" w:hAnsi="Calibri" w:cs="Calibri"/>
          <w:sz w:val="16"/>
          <w:szCs w:val="20"/>
        </w:rPr>
        <w:t>SYS2</w:t>
      </w:r>
      <w:r w:rsidRPr="00D538BB">
        <w:rPr>
          <w:rFonts w:ascii="Calibri" w:hAnsi="Calibri" w:cs="Calibri"/>
          <w:sz w:val="16"/>
          <w:szCs w:val="20"/>
        </w:rPr>
        <w:t>]</w:t>
      </w:r>
      <w:r w:rsidRPr="00D538BB">
        <w:rPr>
          <w:sz w:val="16"/>
          <w:szCs w:val="20"/>
        </w:rPr>
        <w:t xml:space="preserve">  </w:t>
      </w:r>
    </w:p>
    <w:p w:rsidR="00033FAC" w:rsidRPr="00D538BB" w:rsidRDefault="00033FAC" w:rsidP="00033FAC">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9D21B7">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9D21B7" w:rsidRPr="00D538BB" w:rsidRDefault="006E1721" w:rsidP="009D21B7">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45030D" w:rsidRPr="00D538BB" w:rsidRDefault="0045030D" w:rsidP="0045030D">
      <w:pPr>
        <w:rPr>
          <w:rFonts w:ascii="Calibri" w:eastAsia="Calibri" w:hAnsi="Calibri"/>
        </w:rPr>
      </w:pPr>
    </w:p>
    <w:p w:rsidR="0045030D" w:rsidRPr="00D538BB" w:rsidRDefault="0045030D" w:rsidP="0045030D">
      <w:pPr>
        <w:rPr>
          <w:rFonts w:ascii="Calibri" w:eastAsia="Calibri" w:hAnsi="Calibri"/>
        </w:rPr>
      </w:pPr>
    </w:p>
    <w:p w:rsidR="004906C3" w:rsidRPr="00D538BB" w:rsidRDefault="004906C3" w:rsidP="004906C3">
      <w:pPr>
        <w:tabs>
          <w:tab w:val="left" w:pos="1296"/>
        </w:tabs>
        <w:rPr>
          <w:rFonts w:ascii="Calibri" w:eastAsia="Calibri" w:hAnsi="Calibri"/>
          <w:sz w:val="22"/>
          <w:szCs w:val="22"/>
        </w:rPr>
      </w:pPr>
    </w:p>
    <w:p w:rsidR="004906C3" w:rsidRPr="00D538BB" w:rsidRDefault="004906C3" w:rsidP="004906C3">
      <w:pPr>
        <w:tabs>
          <w:tab w:val="left" w:pos="1296"/>
        </w:tabs>
        <w:rPr>
          <w:rFonts w:ascii="Calibri" w:eastAsia="Calibri" w:hAnsi="Calibri"/>
          <w:sz w:val="20"/>
          <w:szCs w:val="22"/>
        </w:rPr>
      </w:pPr>
      <w:r w:rsidRPr="00D538BB">
        <w:rPr>
          <w:rFonts w:ascii="Calibri" w:eastAsia="Calibri" w:hAnsi="Calibri"/>
          <w:sz w:val="20"/>
          <w:szCs w:val="22"/>
        </w:rPr>
        <w:t xml:space="preserve">                                                                                                                                 </w:t>
      </w:r>
    </w:p>
    <w:p w:rsidR="004906C3" w:rsidRPr="00D538BB" w:rsidRDefault="004906C3" w:rsidP="004906C3">
      <w:pPr>
        <w:rPr>
          <w:rFonts w:ascii="Calibri" w:eastAsia="Calibri" w:hAnsi="Calibri"/>
          <w:szCs w:val="22"/>
        </w:rPr>
      </w:pPr>
    </w:p>
    <w:p w:rsidR="004906C3" w:rsidRPr="00D538BB" w:rsidRDefault="004906C3" w:rsidP="004906C3">
      <w:pPr>
        <w:rPr>
          <w:rFonts w:ascii="Calibri" w:eastAsia="Calibri" w:hAnsi="Calibri"/>
        </w:rPr>
      </w:pPr>
    </w:p>
    <w:p w:rsidR="0057032D" w:rsidRPr="00D538BB" w:rsidRDefault="00E1459F" w:rsidP="002E5095">
      <w:pPr>
        <w:pStyle w:val="TocNote"/>
      </w:pPr>
      <w:r w:rsidRPr="00D538BB">
        <w:br w:type="page"/>
      </w:r>
      <w:bookmarkStart w:id="136" w:name="_Toc414534127"/>
      <w:r w:rsidR="002724C3" w:rsidRPr="00D538BB">
        <w:lastRenderedPageBreak/>
        <w:t xml:space="preserve">(SPE) </w:t>
      </w:r>
      <w:r w:rsidR="0057032D" w:rsidRPr="00D538BB">
        <w:t xml:space="preserve">Determining the </w:t>
      </w:r>
      <w:r w:rsidR="00A16D91" w:rsidRPr="00D538BB">
        <w:t>Special</w:t>
      </w:r>
      <w:r w:rsidR="0057032D" w:rsidRPr="00D538BB">
        <w:t xml:space="preserve"> Purpose </w:t>
      </w:r>
      <w:r w:rsidR="000C5903" w:rsidRPr="00D538BB">
        <w:t xml:space="preserve">Network </w:t>
      </w:r>
      <w:r w:rsidR="0057032D" w:rsidRPr="00D538BB">
        <w:t xml:space="preserve">Endpoint </w:t>
      </w:r>
      <w:r w:rsidR="008F46FB">
        <w:t>SRGs/</w:t>
      </w:r>
      <w:r w:rsidR="0057032D" w:rsidRPr="00D538BB">
        <w:t>STIGs</w:t>
      </w:r>
      <w:bookmarkEnd w:id="136"/>
    </w:p>
    <w:p w:rsidR="00D27527" w:rsidRPr="00D538BB" w:rsidRDefault="00D467CD" w:rsidP="00D27527">
      <w:r w:rsidRPr="00D538BB">
        <w:rPr>
          <w:b/>
        </w:rPr>
        <w:t>.</w:t>
      </w:r>
      <w:bookmarkStart w:id="137" w:name="Flow_SPE"/>
      <w:bookmarkEnd w:id="137"/>
      <w:r w:rsidRPr="00D538BB">
        <w:rPr>
          <w:b/>
        </w:rPr>
        <w:t>.</w:t>
      </w:r>
      <w:r w:rsidR="00D27527" w:rsidRPr="00D538BB">
        <w:rPr>
          <w:szCs w:val="12"/>
        </w:rPr>
        <w:t xml:space="preserve"> </w:t>
      </w:r>
      <w:r w:rsidRPr="00D538BB">
        <w:rPr>
          <w:rFonts w:ascii="Calibri" w:hAnsi="Calibri" w:cs="Calibri"/>
          <w:sz w:val="12"/>
          <w:szCs w:val="12"/>
        </w:rPr>
        <w:t>SPE</w:t>
      </w:r>
      <w:r w:rsidR="00D27527" w:rsidRPr="00D538BB">
        <w:rPr>
          <w:szCs w:val="12"/>
        </w:rPr>
        <w:t xml:space="preserve">  </w:t>
      </w:r>
      <w:r w:rsidR="00D27527" w:rsidRPr="00D538BB">
        <w:t xml:space="preserve">                                                                                                      </w:t>
      </w:r>
      <w:r w:rsidR="004610C9">
        <w:rPr>
          <w:rFonts w:ascii="Calibri" w:hAnsi="Calibri" w:cs="Calibri"/>
          <w:sz w:val="20"/>
        </w:rPr>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B27A1F" w:rsidRDefault="00B27A1F" w:rsidP="00A764EB">
      <w:pPr>
        <w:rPr>
          <w:rFonts w:ascii="Calibri" w:hAnsi="Calibri" w:cs="Calibri"/>
        </w:rPr>
      </w:pPr>
    </w:p>
    <w:p w:rsidR="000038B7" w:rsidRDefault="000038B7" w:rsidP="00A764EB">
      <w:r>
        <w:t>Follow the hyperlink fo</w:t>
      </w:r>
      <w:r w:rsidRPr="000038B7">
        <w:t xml:space="preserve">r a </w:t>
      </w:r>
      <w:hyperlink w:anchor="Def_NE_SPE" w:history="1">
        <w:r w:rsidRPr="004568AB">
          <w:rPr>
            <w:rStyle w:val="Hyperlink"/>
          </w:rPr>
          <w:t>definition</w:t>
        </w:r>
      </w:hyperlink>
      <w:r w:rsidR="008F46FB">
        <w:rPr>
          <w:rStyle w:val="Hyperlink"/>
        </w:rPr>
        <w:t xml:space="preserve"> </w:t>
      </w:r>
      <w:proofErr w:type="gramStart"/>
      <w:r w:rsidR="008F46FB">
        <w:rPr>
          <w:rStyle w:val="Hyperlink"/>
        </w:rPr>
        <w:t xml:space="preserve">of  </w:t>
      </w:r>
      <w:r w:rsidR="008F46FB" w:rsidRPr="00D538BB">
        <w:t>Special</w:t>
      </w:r>
      <w:proofErr w:type="gramEnd"/>
      <w:r w:rsidR="008F46FB" w:rsidRPr="00D538BB">
        <w:t xml:space="preserve"> Purpose Network Endpoint</w:t>
      </w:r>
      <w:r w:rsidRPr="000038B7">
        <w:t>.</w:t>
      </w:r>
    </w:p>
    <w:p w:rsidR="00BF41EE" w:rsidRDefault="00BF41EE" w:rsidP="00AD5309">
      <w:pPr>
        <w:rPr>
          <w:b/>
        </w:rPr>
      </w:pPr>
    </w:p>
    <w:p w:rsidR="000A2584" w:rsidRDefault="00762AC4" w:rsidP="00AD5309">
      <w:r w:rsidRPr="00762AC4">
        <w:rPr>
          <w:b/>
        </w:rPr>
        <w:t>CAUTION</w:t>
      </w:r>
      <w:r w:rsidR="000A2584" w:rsidRPr="00762AC4">
        <w:rPr>
          <w:b/>
        </w:rPr>
        <w:t>:</w:t>
      </w:r>
      <w:r w:rsidR="000A2584" w:rsidRPr="000A2584">
        <w:t xml:space="preserve"> </w:t>
      </w:r>
      <w:r w:rsidR="000A2584">
        <w:t xml:space="preserve">Servers </w:t>
      </w:r>
      <w:r w:rsidR="00403130">
        <w:t xml:space="preserve">and Workstations </w:t>
      </w:r>
      <w:r w:rsidR="000A2584">
        <w:t xml:space="preserve">are general purpose endpoints which are not covered here. Applicable STIG s for these devices </w:t>
      </w:r>
      <w:proofErr w:type="gramStart"/>
      <w:r w:rsidR="000A2584">
        <w:t>are</w:t>
      </w:r>
      <w:proofErr w:type="gramEnd"/>
      <w:r w:rsidR="000A2584">
        <w:t xml:space="preserve"> selected through the following Flow charts: </w:t>
      </w:r>
    </w:p>
    <w:p w:rsidR="000A2584" w:rsidRDefault="000A2584" w:rsidP="00FB63C5">
      <w:pPr>
        <w:numPr>
          <w:ilvl w:val="0"/>
          <w:numId w:val="29"/>
        </w:numPr>
        <w:ind w:left="1080"/>
      </w:pPr>
      <w:r>
        <w:t>[</w:t>
      </w:r>
      <w:hyperlink w:anchor="Flow_SRVR" w:history="1">
        <w:r w:rsidR="00762AC4">
          <w:rPr>
            <w:rStyle w:val="Hyperlink"/>
          </w:rPr>
          <w:t>Determining General Purpose Server Related STIGs</w:t>
        </w:r>
      </w:hyperlink>
      <w:r>
        <w:t>]</w:t>
      </w:r>
      <w:r w:rsidR="00762AC4" w:rsidRPr="00D538BB">
        <w:rPr>
          <w:rFonts w:ascii="Calibri" w:hAnsi="Calibri" w:cs="Calibri"/>
          <w:sz w:val="22"/>
          <w:szCs w:val="20"/>
        </w:rPr>
        <w:t xml:space="preserve">   </w:t>
      </w:r>
      <w:r w:rsidR="00762AC4" w:rsidRPr="00D538BB">
        <w:rPr>
          <w:sz w:val="16"/>
          <w:szCs w:val="16"/>
        </w:rPr>
        <w:t>[</w:t>
      </w:r>
      <w:r w:rsidR="00762AC4">
        <w:rPr>
          <w:rFonts w:ascii="Calibri" w:eastAsia="Calibri" w:hAnsi="Calibri" w:cs="Calibri"/>
          <w:noProof/>
          <w:sz w:val="16"/>
          <w:szCs w:val="22"/>
        </w:rPr>
        <w:t>SRVR</w:t>
      </w:r>
      <w:r w:rsidR="00762AC4" w:rsidRPr="00D538BB">
        <w:rPr>
          <w:rFonts w:ascii="Calibri" w:eastAsia="Calibri" w:hAnsi="Calibri" w:cs="Calibri"/>
          <w:noProof/>
          <w:sz w:val="16"/>
          <w:szCs w:val="16"/>
        </w:rPr>
        <w:t xml:space="preserve">]    </w:t>
      </w:r>
    </w:p>
    <w:p w:rsidR="000A2584" w:rsidRDefault="00762AC4" w:rsidP="00FB63C5">
      <w:pPr>
        <w:numPr>
          <w:ilvl w:val="0"/>
          <w:numId w:val="29"/>
        </w:numPr>
        <w:ind w:left="1080"/>
      </w:pPr>
      <w:r>
        <w:t>[</w:t>
      </w:r>
      <w:hyperlink w:anchor="Flow_WS" w:history="1">
        <w:r w:rsidRPr="00762AC4">
          <w:rPr>
            <w:rStyle w:val="Hyperlink"/>
          </w:rPr>
          <w:t xml:space="preserve">Determining Workstation Related </w:t>
        </w:r>
        <w:r w:rsidRPr="00762AC4">
          <w:rPr>
            <w:rStyle w:val="Hyperlink"/>
            <w:rFonts w:hint="eastAsia"/>
          </w:rPr>
          <w:t>STIG</w:t>
        </w:r>
        <w:r w:rsidRPr="00762AC4">
          <w:rPr>
            <w:rStyle w:val="Hyperlink"/>
          </w:rPr>
          <w:t>s</w:t>
        </w:r>
      </w:hyperlink>
      <w:r>
        <w:t>]</w:t>
      </w:r>
      <w:r w:rsidRPr="00D538BB">
        <w:rPr>
          <w:rFonts w:ascii="Calibri" w:hAnsi="Calibri" w:cs="Calibri"/>
          <w:sz w:val="22"/>
          <w:szCs w:val="20"/>
        </w:rPr>
        <w:t xml:space="preserve">   </w:t>
      </w:r>
      <w:r w:rsidRPr="00D538BB">
        <w:rPr>
          <w:sz w:val="16"/>
          <w:szCs w:val="16"/>
        </w:rPr>
        <w:t>[</w:t>
      </w:r>
      <w:r>
        <w:rPr>
          <w:rFonts w:ascii="Calibri" w:eastAsia="Calibri" w:hAnsi="Calibri" w:cs="Calibri"/>
          <w:noProof/>
          <w:sz w:val="16"/>
          <w:szCs w:val="22"/>
        </w:rPr>
        <w:t>WS</w:t>
      </w:r>
      <w:r w:rsidRPr="00D538BB">
        <w:rPr>
          <w:rFonts w:ascii="Calibri" w:eastAsia="Calibri" w:hAnsi="Calibri" w:cs="Calibri"/>
          <w:noProof/>
          <w:sz w:val="16"/>
          <w:szCs w:val="16"/>
        </w:rPr>
        <w:t xml:space="preserve">]    </w:t>
      </w:r>
    </w:p>
    <w:p w:rsidR="000A2584" w:rsidRDefault="000A2584" w:rsidP="000A2584"/>
    <w:p w:rsidR="00AD5309" w:rsidRPr="00D538BB" w:rsidRDefault="00AD5309" w:rsidP="00AD5309">
      <w:pPr>
        <w:rPr>
          <w:b/>
        </w:rPr>
      </w:pPr>
      <w:r w:rsidRPr="00D538BB">
        <w:rPr>
          <w:b/>
        </w:rPr>
        <w:t xml:space="preserve">Is this Special Purpose Endpoint a/an </w:t>
      </w:r>
      <w:proofErr w:type="gramStart"/>
      <w:r w:rsidRPr="00D538BB">
        <w:rPr>
          <w:b/>
        </w:rPr>
        <w:t>…</w:t>
      </w:r>
      <w:proofErr w:type="gramEnd"/>
    </w:p>
    <w:p w:rsidR="00AD5309" w:rsidRPr="00D538BB" w:rsidRDefault="00AD5309" w:rsidP="00AD5309">
      <w:pPr>
        <w:rPr>
          <w:sz w:val="12"/>
          <w:szCs w:val="12"/>
        </w:rPr>
      </w:pPr>
    </w:p>
    <w:p w:rsidR="000C5903" w:rsidRPr="00D538BB" w:rsidRDefault="000C5903" w:rsidP="00FB63C5">
      <w:pPr>
        <w:numPr>
          <w:ilvl w:val="0"/>
          <w:numId w:val="29"/>
        </w:numPr>
        <w:ind w:left="360"/>
        <w:rPr>
          <w:szCs w:val="20"/>
        </w:rPr>
      </w:pPr>
      <w:r w:rsidRPr="00D538BB">
        <w:rPr>
          <w:rFonts w:ascii="Calibri" w:eastAsia="Calibri" w:hAnsi="Calibri"/>
        </w:rPr>
        <w:t xml:space="preserve"> Network attached Printer</w:t>
      </w:r>
      <w:r w:rsidRPr="00D538BB">
        <w:rPr>
          <w:szCs w:val="20"/>
        </w:rPr>
        <w:t>?</w:t>
      </w:r>
    </w:p>
    <w:p w:rsidR="000C5903" w:rsidRPr="00D538BB" w:rsidRDefault="006F71A1" w:rsidP="00CC6794">
      <w:pPr>
        <w:tabs>
          <w:tab w:val="left" w:pos="9090"/>
        </w:tabs>
        <w:rPr>
          <w:rFonts w:ascii="Calibri" w:hAnsi="Calibri" w:cs="Calibri"/>
          <w:sz w:val="20"/>
          <w:szCs w:val="20"/>
        </w:rPr>
      </w:pPr>
      <w:r>
        <w:rPr>
          <w:noProof/>
          <w:szCs w:val="20"/>
        </w:rPr>
        <mc:AlternateContent>
          <mc:Choice Requires="wps">
            <w:drawing>
              <wp:anchor distT="0" distB="0" distL="114300" distR="114300" simplePos="0" relativeHeight="251619840" behindDoc="0" locked="0" layoutInCell="1" allowOverlap="1" wp14:anchorId="3CBFC3C9" wp14:editId="23C6DDB9">
                <wp:simplePos x="0" y="0"/>
                <wp:positionH relativeFrom="column">
                  <wp:posOffset>5813425</wp:posOffset>
                </wp:positionH>
                <wp:positionV relativeFrom="paragraph">
                  <wp:posOffset>86360</wp:posOffset>
                </wp:positionV>
                <wp:extent cx="635" cy="4526915"/>
                <wp:effectExtent l="76200" t="0" r="75565" b="64135"/>
                <wp:wrapNone/>
                <wp:docPr id="1450" name="AutoShape 9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452691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345" o:spid="_x0000_s1026" type="#_x0000_t32" style="position:absolute;margin-left:457.75pt;margin-top:6.8pt;width:.05pt;height:356.45pt;flip:x;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">
                <v:stroke endarrow="block"/>
              </v:shape>
            </w:pict>
          </mc:Fallback>
        </mc:AlternateContent>
      </w:r>
      <w:r>
        <w:rPr>
          <w:noProof/>
          <w:szCs w:val="20"/>
        </w:rPr>
        <mc:AlternateContent>
          <mc:Choice Requires="wps">
            <w:drawing>
              <wp:anchor distT="4294967295" distB="4294967295" distL="114300" distR="114300" simplePos="0" relativeHeight="251618816" behindDoc="0" locked="0" layoutInCell="1" allowOverlap="1" wp14:anchorId="1F34C4AC" wp14:editId="4669B261">
                <wp:simplePos x="0" y="0"/>
                <wp:positionH relativeFrom="column">
                  <wp:posOffset>5671820</wp:posOffset>
                </wp:positionH>
                <wp:positionV relativeFrom="paragraph">
                  <wp:posOffset>86359</wp:posOffset>
                </wp:positionV>
                <wp:extent cx="142240" cy="0"/>
                <wp:effectExtent l="0" t="0" r="10160" b="19050"/>
                <wp:wrapNone/>
                <wp:docPr id="1449" name="AutoShape 93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22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344" o:spid="_x0000_s1026" type="#_x0000_t32" style="position:absolute;margin-left:446.6pt;margin-top:6.8pt;width:11.2pt;height:0;z-index:2516188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"/>
            </w:pict>
          </mc:Fallback>
        </mc:AlternateContent>
      </w:r>
      <w:r>
        <w:rPr>
          <w:noProof/>
          <w:szCs w:val="20"/>
        </w:rPr>
        <mc:AlternateContent>
          <mc:Choice Requires="wps">
            <w:drawing>
              <wp:anchor distT="0" distB="0" distL="114299" distR="114299" simplePos="0" relativeHeight="251617792" behindDoc="0" locked="0" layoutInCell="1" allowOverlap="1" wp14:anchorId="5FED2068" wp14:editId="27012893">
                <wp:simplePos x="0" y="0"/>
                <wp:positionH relativeFrom="column">
                  <wp:posOffset>294639</wp:posOffset>
                </wp:positionH>
                <wp:positionV relativeFrom="paragraph">
                  <wp:posOffset>-1905</wp:posOffset>
                </wp:positionV>
                <wp:extent cx="0" cy="354330"/>
                <wp:effectExtent l="76200" t="0" r="76200" b="64770"/>
                <wp:wrapNone/>
                <wp:docPr id="1448" name="AutoShape 93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342" o:spid="_x0000_s1026" type="#_x0000_t32" style="position:absolute;margin-left:23.2pt;margin-top:-.15pt;width:0;height:27.9pt;z-index:2516177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wft4OAIAAGMEAAAOAAAAZHJzL2Uyb0RvYy54bWysVE2P2jAQvVfqf7B8hySQZS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" strokeweight="1pt">
                <v:stroke endarrow="block"/>
              </v:shape>
            </w:pict>
          </mc:Fallback>
        </mc:AlternateContent>
      </w:r>
      <w:r w:rsidR="000C5903" w:rsidRPr="00D538BB">
        <w:rPr>
          <w:szCs w:val="20"/>
        </w:rPr>
        <w:t xml:space="preserve">         </w:t>
      </w:r>
      <w:r w:rsidR="000C5903" w:rsidRPr="00D538BB">
        <w:rPr>
          <w:rFonts w:ascii="Calibri" w:hAnsi="Calibri" w:cs="Calibri"/>
          <w:sz w:val="16"/>
          <w:szCs w:val="16"/>
        </w:rPr>
        <w:t>No</w:t>
      </w:r>
      <w:r w:rsidR="000C5903" w:rsidRPr="00D538BB">
        <w:rPr>
          <w:szCs w:val="20"/>
        </w:rPr>
        <w:t xml:space="preserve">            If YES, </w:t>
      </w:r>
      <w:r w:rsidR="00DA55D5" w:rsidRPr="00D538BB">
        <w:rPr>
          <w:rFonts w:ascii="Calibri" w:eastAsia="Calibri" w:hAnsi="Calibri"/>
          <w:sz w:val="22"/>
          <w:szCs w:val="20"/>
        </w:rPr>
        <w:t>[</w:t>
      </w:r>
      <w:hyperlink w:anchor="Doc_MFD" w:history="1">
        <w:r w:rsidR="00DA55D5" w:rsidRPr="00D538BB">
          <w:rPr>
            <w:rStyle w:val="Hyperlink"/>
            <w:rFonts w:ascii="Calibri" w:eastAsia="Calibri" w:hAnsi="Calibri"/>
            <w:sz w:val="22"/>
            <w:szCs w:val="20"/>
          </w:rPr>
          <w:t>GO select the MFD STIG</w:t>
        </w:r>
      </w:hyperlink>
      <w:r w:rsidR="00DA55D5" w:rsidRPr="00D538BB">
        <w:rPr>
          <w:rFonts w:ascii="Calibri" w:eastAsia="Calibri" w:hAnsi="Calibri"/>
          <w:sz w:val="22"/>
          <w:szCs w:val="20"/>
        </w:rPr>
        <w:t>]</w:t>
      </w:r>
      <w:r w:rsidR="00DA55D5" w:rsidRPr="00D538BB">
        <w:rPr>
          <w:rFonts w:ascii="Calibri" w:hAnsi="Calibri" w:cs="Calibri"/>
          <w:sz w:val="22"/>
          <w:szCs w:val="20"/>
        </w:rPr>
        <w:t xml:space="preserve">   </w:t>
      </w:r>
      <w:r w:rsidR="00DA55D5" w:rsidRPr="00D538BB">
        <w:rPr>
          <w:sz w:val="16"/>
          <w:szCs w:val="16"/>
        </w:rPr>
        <w:t>[</w:t>
      </w:r>
      <w:r w:rsidR="00DA55D5" w:rsidRPr="00D538BB">
        <w:rPr>
          <w:rFonts w:ascii="Calibri" w:eastAsia="Calibri" w:hAnsi="Calibri" w:cs="Calibri"/>
          <w:noProof/>
          <w:sz w:val="16"/>
          <w:szCs w:val="22"/>
        </w:rPr>
        <w:t>MFD</w:t>
      </w:r>
      <w:r w:rsidR="00DA55D5" w:rsidRPr="00D538BB">
        <w:rPr>
          <w:rFonts w:ascii="Calibri" w:eastAsia="Calibri" w:hAnsi="Calibri" w:cs="Calibri"/>
          <w:noProof/>
          <w:sz w:val="16"/>
          <w:szCs w:val="16"/>
        </w:rPr>
        <w:t xml:space="preserve">]                                                                                  </w:t>
      </w:r>
      <w:r w:rsidR="000C5903" w:rsidRPr="00D538BB">
        <w:rPr>
          <w:rFonts w:ascii="Calibri" w:eastAsia="Calibri" w:hAnsi="Calibri" w:cs="Calibri"/>
          <w:noProof/>
          <w:sz w:val="12"/>
          <w:szCs w:val="22"/>
        </w:rPr>
        <w:t xml:space="preserve"> </w:t>
      </w:r>
      <w:r w:rsidR="000C5903" w:rsidRPr="00D538BB">
        <w:rPr>
          <w:rFonts w:ascii="Calibri" w:hAnsi="Calibri" w:cs="Calibri"/>
          <w:sz w:val="12"/>
          <w:szCs w:val="12"/>
        </w:rPr>
        <w:t>SPE</w:t>
      </w:r>
      <w:r w:rsidR="00E346F9" w:rsidRPr="00D538BB">
        <w:rPr>
          <w:rFonts w:ascii="Calibri" w:hAnsi="Calibri" w:cs="Calibri"/>
          <w:sz w:val="12"/>
          <w:szCs w:val="12"/>
        </w:rPr>
        <w:t>_</w:t>
      </w:r>
      <w:proofErr w:type="gramStart"/>
      <w:r w:rsidR="00971DFC">
        <w:rPr>
          <w:rFonts w:ascii="Calibri" w:hAnsi="Calibri" w:cs="Calibri"/>
          <w:sz w:val="12"/>
          <w:szCs w:val="12"/>
        </w:rPr>
        <w:t>PTR</w:t>
      </w:r>
      <w:r w:rsidR="000C5903" w:rsidRPr="00D538BB">
        <w:rPr>
          <w:rFonts w:ascii="Calibri" w:hAnsi="Calibri" w:cs="Calibri"/>
          <w:sz w:val="12"/>
          <w:szCs w:val="12"/>
        </w:rPr>
        <w:t xml:space="preserve"> </w:t>
      </w:r>
      <w:r w:rsidR="000C5903" w:rsidRPr="00D538BB">
        <w:rPr>
          <w:b/>
        </w:rPr>
        <w:t>.</w:t>
      </w:r>
      <w:bookmarkStart w:id="138" w:name="Flow_SPE_PTR"/>
      <w:bookmarkEnd w:id="138"/>
      <w:r w:rsidR="000C5903" w:rsidRPr="00D538BB">
        <w:rPr>
          <w:b/>
        </w:rPr>
        <w:t>.</w:t>
      </w:r>
      <w:proofErr w:type="gramEnd"/>
    </w:p>
    <w:p w:rsidR="000C5903" w:rsidRPr="00D538BB" w:rsidRDefault="000C5903" w:rsidP="000C5903">
      <w:pPr>
        <w:ind w:left="1440" w:right="720"/>
        <w:rPr>
          <w:rFonts w:ascii="Calibri" w:eastAsia="Calibri" w:hAnsi="Calibri"/>
        </w:rPr>
      </w:pPr>
    </w:p>
    <w:p w:rsidR="00AD5309" w:rsidRPr="00D538BB" w:rsidRDefault="000C5903" w:rsidP="00FB63C5">
      <w:pPr>
        <w:numPr>
          <w:ilvl w:val="0"/>
          <w:numId w:val="29"/>
        </w:numPr>
        <w:ind w:left="360"/>
        <w:rPr>
          <w:szCs w:val="20"/>
        </w:rPr>
      </w:pPr>
      <w:r w:rsidRPr="00D538BB">
        <w:rPr>
          <w:rFonts w:ascii="Calibri" w:eastAsia="Calibri" w:hAnsi="Calibri"/>
        </w:rPr>
        <w:t xml:space="preserve">Network attached </w:t>
      </w:r>
      <w:r w:rsidR="00B77E6B" w:rsidRPr="00D538BB">
        <w:rPr>
          <w:rFonts w:ascii="Calibri" w:eastAsia="Calibri" w:hAnsi="Calibri"/>
        </w:rPr>
        <w:t>Multi-Function Device</w:t>
      </w:r>
      <w:r w:rsidR="00DA55D5" w:rsidRPr="00D538BB">
        <w:rPr>
          <w:rFonts w:ascii="Calibri" w:eastAsia="Calibri" w:hAnsi="Calibri"/>
        </w:rPr>
        <w:t xml:space="preserve"> (MFD</w:t>
      </w:r>
      <w:r w:rsidR="00B77E6B" w:rsidRPr="00D538BB">
        <w:rPr>
          <w:rFonts w:ascii="Calibri" w:eastAsia="Calibri" w:hAnsi="Calibri"/>
        </w:rPr>
        <w:t>)</w:t>
      </w:r>
      <w:r w:rsidR="00C36439" w:rsidRPr="00D538BB">
        <w:rPr>
          <w:rFonts w:ascii="Calibri" w:eastAsia="Calibri" w:hAnsi="Calibri"/>
        </w:rPr>
        <w:t>?</w:t>
      </w:r>
      <w:r w:rsidR="00B77E6B" w:rsidRPr="00D538BB">
        <w:rPr>
          <w:rFonts w:ascii="Calibri" w:eastAsia="Calibri" w:hAnsi="Calibri"/>
        </w:rPr>
        <w:t xml:space="preserve"> </w:t>
      </w:r>
    </w:p>
    <w:p w:rsidR="00B77E6B" w:rsidRPr="00D538BB" w:rsidRDefault="006F71A1" w:rsidP="00B77E6B">
      <w:pPr>
        <w:ind w:left="180"/>
        <w:rPr>
          <w:rFonts w:ascii="Calibri" w:hAnsi="Calibri" w:cs="Calibri"/>
          <w:sz w:val="20"/>
          <w:szCs w:val="20"/>
        </w:rPr>
      </w:pPr>
      <w:r>
        <w:rPr>
          <w:noProof/>
          <w:szCs w:val="20"/>
        </w:rPr>
        <mc:AlternateContent>
          <mc:Choice Requires="wps">
            <w:drawing>
              <wp:anchor distT="4294967295" distB="4294967295" distL="114300" distR="114300" simplePos="0" relativeHeight="251628032" behindDoc="0" locked="0" layoutInCell="1" allowOverlap="1" wp14:anchorId="727E4D5E" wp14:editId="726AF14D">
                <wp:simplePos x="0" y="0"/>
                <wp:positionH relativeFrom="column">
                  <wp:posOffset>5671820</wp:posOffset>
                </wp:positionH>
                <wp:positionV relativeFrom="paragraph">
                  <wp:posOffset>93979</wp:posOffset>
                </wp:positionV>
                <wp:extent cx="142240" cy="0"/>
                <wp:effectExtent l="0" t="0" r="10160" b="19050"/>
                <wp:wrapNone/>
                <wp:docPr id="1447" name="AutoShape 97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22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6" o:spid="_x0000_s1026" type="#_x0000_t32" style="position:absolute;margin-left:446.6pt;margin-top:7.4pt;width:11.2pt;height:0;z-index:25162803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"/>
            </w:pict>
          </mc:Fallback>
        </mc:AlternateContent>
      </w:r>
      <w:r>
        <w:rPr>
          <w:noProof/>
          <w:sz w:val="12"/>
          <w:szCs w:val="12"/>
        </w:rPr>
        <mc:AlternateContent>
          <mc:Choice Requires="wps">
            <w:drawing>
              <wp:anchor distT="0" distB="0" distL="114299" distR="114299" simplePos="0" relativeHeight="251547136" behindDoc="0" locked="0" layoutInCell="1" allowOverlap="1" wp14:anchorId="0BB8153B" wp14:editId="30132E75">
                <wp:simplePos x="0" y="0"/>
                <wp:positionH relativeFrom="column">
                  <wp:posOffset>285114</wp:posOffset>
                </wp:positionH>
                <wp:positionV relativeFrom="paragraph">
                  <wp:posOffset>38100</wp:posOffset>
                </wp:positionV>
                <wp:extent cx="0" cy="586105"/>
                <wp:effectExtent l="76200" t="0" r="57150" b="61595"/>
                <wp:wrapNone/>
                <wp:docPr id="1446" name="AutoShape 9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319" o:spid="_x0000_s1026" type="#_x0000_t32" style="position:absolute;margin-left:22.45pt;margin-top:3pt;width:0;height:46.15pt;z-index:2515471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s/n10TYCAABjBAAADgAAAAAAAAAAAAAAAAAu&#10;AgAAZHJzL2Uyb0RvYy54bWxQSwECLQAUAAYACAAAACEAMSbuI9oAAAAGAQAADwAAAAAAAAAAAAAA&#10;AACQBAAAZHJzL2Rvd25yZXYueG1sUEsFBgAAAAAEAAQA8wAAAJcFAAAAAA==&#10;" strokeweight="1pt">
                <v:stroke endarrow="block"/>
              </v:shape>
            </w:pict>
          </mc:Fallback>
        </mc:AlternateContent>
      </w:r>
      <w:r w:rsidR="00B77E6B" w:rsidRPr="00D538BB">
        <w:rPr>
          <w:szCs w:val="20"/>
        </w:rPr>
        <w:t xml:space="preserve">      </w:t>
      </w:r>
      <w:r w:rsidR="00B77E6B" w:rsidRPr="00D538BB">
        <w:rPr>
          <w:rFonts w:ascii="Calibri" w:hAnsi="Calibri" w:cs="Calibri"/>
          <w:sz w:val="16"/>
          <w:szCs w:val="16"/>
        </w:rPr>
        <w:t>No</w:t>
      </w:r>
      <w:r w:rsidR="00B77E6B" w:rsidRPr="00D538BB">
        <w:rPr>
          <w:szCs w:val="20"/>
        </w:rPr>
        <w:t xml:space="preserve">            If YES, </w:t>
      </w:r>
      <w:r w:rsidR="00B77E6B" w:rsidRPr="00D538BB">
        <w:rPr>
          <w:rFonts w:ascii="Calibri" w:eastAsia="Calibri" w:hAnsi="Calibri"/>
          <w:sz w:val="22"/>
          <w:szCs w:val="20"/>
        </w:rPr>
        <w:t>[</w:t>
      </w:r>
      <w:hyperlink w:anchor="Doc_MFD" w:history="1">
        <w:r w:rsidR="000C5903" w:rsidRPr="00D538BB">
          <w:rPr>
            <w:rStyle w:val="Hyperlink"/>
            <w:rFonts w:ascii="Calibri" w:eastAsia="Calibri" w:hAnsi="Calibri"/>
            <w:sz w:val="22"/>
            <w:szCs w:val="20"/>
          </w:rPr>
          <w:t>GO select the MFD STIG</w:t>
        </w:r>
      </w:hyperlink>
      <w:r w:rsidR="00B77E6B" w:rsidRPr="00D538BB">
        <w:rPr>
          <w:rFonts w:ascii="Calibri" w:eastAsia="Calibri" w:hAnsi="Calibri"/>
          <w:sz w:val="22"/>
          <w:szCs w:val="20"/>
        </w:rPr>
        <w:t>]</w:t>
      </w:r>
      <w:r w:rsidR="000C5903" w:rsidRPr="00D538BB">
        <w:rPr>
          <w:rFonts w:ascii="Calibri" w:hAnsi="Calibri" w:cs="Calibri"/>
          <w:sz w:val="22"/>
          <w:szCs w:val="20"/>
        </w:rPr>
        <w:t xml:space="preserve">   </w:t>
      </w:r>
      <w:r w:rsidR="00B77E6B" w:rsidRPr="00D538BB">
        <w:rPr>
          <w:sz w:val="16"/>
          <w:szCs w:val="16"/>
        </w:rPr>
        <w:t>[</w:t>
      </w:r>
      <w:r w:rsidR="000C5903" w:rsidRPr="00D538BB">
        <w:rPr>
          <w:rFonts w:ascii="Calibri" w:eastAsia="Calibri" w:hAnsi="Calibri" w:cs="Calibri"/>
          <w:noProof/>
          <w:sz w:val="16"/>
          <w:szCs w:val="22"/>
        </w:rPr>
        <w:t>MFD</w:t>
      </w:r>
      <w:r w:rsidR="00B77E6B" w:rsidRPr="00D538BB">
        <w:rPr>
          <w:rFonts w:ascii="Calibri" w:eastAsia="Calibri" w:hAnsi="Calibri" w:cs="Calibri"/>
          <w:noProof/>
          <w:sz w:val="16"/>
          <w:szCs w:val="16"/>
        </w:rPr>
        <w:t xml:space="preserve">]  </w:t>
      </w:r>
      <w:r w:rsidR="000C5903" w:rsidRPr="00D538BB">
        <w:rPr>
          <w:rFonts w:ascii="Calibri" w:eastAsia="Calibri" w:hAnsi="Calibri" w:cs="Calibri"/>
          <w:noProof/>
          <w:sz w:val="16"/>
          <w:szCs w:val="16"/>
        </w:rPr>
        <w:t xml:space="preserve">                                                                                </w:t>
      </w:r>
      <w:r w:rsidR="00DA55D5" w:rsidRPr="00D538BB">
        <w:rPr>
          <w:rFonts w:ascii="Calibri" w:eastAsia="Calibri" w:hAnsi="Calibri" w:cs="Calibri"/>
          <w:noProof/>
          <w:sz w:val="16"/>
          <w:szCs w:val="16"/>
        </w:rPr>
        <w:t xml:space="preserve"> </w:t>
      </w:r>
      <w:r w:rsidR="00E346F9" w:rsidRPr="00D538BB">
        <w:rPr>
          <w:rFonts w:ascii="Calibri" w:hAnsi="Calibri" w:cs="Calibri"/>
          <w:sz w:val="12"/>
          <w:szCs w:val="12"/>
        </w:rPr>
        <w:t>SPE_</w:t>
      </w:r>
      <w:proofErr w:type="gramStart"/>
      <w:r w:rsidR="00E346F9" w:rsidRPr="00D538BB">
        <w:rPr>
          <w:rFonts w:ascii="Calibri" w:hAnsi="Calibri" w:cs="Calibri"/>
          <w:sz w:val="12"/>
          <w:szCs w:val="12"/>
        </w:rPr>
        <w:t>MFD</w:t>
      </w:r>
      <w:r w:rsidR="000C5903" w:rsidRPr="00D538BB">
        <w:rPr>
          <w:rFonts w:ascii="Calibri" w:eastAsia="Calibri" w:hAnsi="Calibri" w:cs="Calibri"/>
          <w:noProof/>
          <w:sz w:val="16"/>
          <w:szCs w:val="16"/>
        </w:rPr>
        <w:t xml:space="preserve"> </w:t>
      </w:r>
      <w:r w:rsidR="000C5903" w:rsidRPr="00D538BB">
        <w:rPr>
          <w:b/>
        </w:rPr>
        <w:t>.</w:t>
      </w:r>
      <w:bookmarkStart w:id="139" w:name="Flow_SPE_MFD"/>
      <w:bookmarkEnd w:id="139"/>
      <w:r w:rsidR="000C5903" w:rsidRPr="00D538BB">
        <w:rPr>
          <w:b/>
        </w:rPr>
        <w:t>.</w:t>
      </w:r>
      <w:proofErr w:type="gramEnd"/>
      <w:r w:rsidR="000C5903" w:rsidRPr="00D538BB">
        <w:rPr>
          <w:szCs w:val="12"/>
        </w:rPr>
        <w:t xml:space="preserve"> </w:t>
      </w:r>
    </w:p>
    <w:p w:rsidR="00B77E6B" w:rsidRPr="00D538BB" w:rsidRDefault="00B77E6B" w:rsidP="00B77E6B">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 xml:space="preserve">A MFD is a network attached device that will support 2 or more of the following functions: print, scan, copy, fax, phone, others. </w:t>
      </w:r>
    </w:p>
    <w:p w:rsidR="00B77E6B" w:rsidRPr="00D538BB" w:rsidRDefault="00B77E6B" w:rsidP="00B77E6B">
      <w:pPr>
        <w:ind w:left="180"/>
        <w:rPr>
          <w:rFonts w:ascii="Calibri" w:eastAsia="Calibri" w:hAnsi="Calibri"/>
          <w:sz w:val="20"/>
          <w:szCs w:val="20"/>
        </w:rPr>
      </w:pPr>
    </w:p>
    <w:p w:rsidR="00971DFC" w:rsidRPr="00D538BB" w:rsidRDefault="00971DFC" w:rsidP="00971DFC">
      <w:pPr>
        <w:numPr>
          <w:ilvl w:val="0"/>
          <w:numId w:val="29"/>
        </w:numPr>
        <w:ind w:left="360"/>
        <w:rPr>
          <w:szCs w:val="20"/>
        </w:rPr>
      </w:pPr>
      <w:r w:rsidRPr="00D538BB">
        <w:rPr>
          <w:rFonts w:ascii="Calibri" w:eastAsia="Calibri" w:hAnsi="Calibri"/>
        </w:rPr>
        <w:t xml:space="preserve">Network attached </w:t>
      </w:r>
      <w:r>
        <w:rPr>
          <w:rFonts w:ascii="Calibri" w:eastAsia="Calibri" w:hAnsi="Calibri"/>
        </w:rPr>
        <w:t>Digital Sender</w:t>
      </w:r>
      <w:r w:rsidRPr="00D538BB">
        <w:rPr>
          <w:rFonts w:ascii="Calibri" w:eastAsia="Calibri" w:hAnsi="Calibri"/>
        </w:rPr>
        <w:t xml:space="preserve">? </w:t>
      </w:r>
    </w:p>
    <w:p w:rsidR="00971DFC" w:rsidRPr="00D538BB" w:rsidRDefault="006F71A1" w:rsidP="00971DFC">
      <w:pPr>
        <w:ind w:left="180"/>
        <w:rPr>
          <w:rFonts w:ascii="Calibri" w:hAnsi="Calibri" w:cs="Calibri"/>
          <w:sz w:val="20"/>
          <w:szCs w:val="20"/>
        </w:rPr>
      </w:pPr>
      <w:r>
        <w:rPr>
          <w:noProof/>
          <w:sz w:val="12"/>
          <w:szCs w:val="12"/>
        </w:rPr>
        <mc:AlternateContent>
          <mc:Choice Requires="wps">
            <w:drawing>
              <wp:anchor distT="0" distB="0" distL="114299" distR="114299" simplePos="0" relativeHeight="251723264" behindDoc="0" locked="0" layoutInCell="1" allowOverlap="1" wp14:anchorId="6AEA16EB" wp14:editId="317E1C19">
                <wp:simplePos x="0" y="0"/>
                <wp:positionH relativeFrom="column">
                  <wp:posOffset>285114</wp:posOffset>
                </wp:positionH>
                <wp:positionV relativeFrom="paragraph">
                  <wp:posOffset>38100</wp:posOffset>
                </wp:positionV>
                <wp:extent cx="0" cy="765810"/>
                <wp:effectExtent l="76200" t="0" r="57150" b="53340"/>
                <wp:wrapNone/>
                <wp:docPr id="1445" name="AutoShape 107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658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705" o:spid="_x0000_s1026" type="#_x0000_t32" style="position:absolute;margin-left:22.45pt;margin-top:3pt;width:0;height:60.3pt;z-index:2517232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" strokeweight="1pt">
                <v:stroke endarrow="block"/>
              </v:shape>
            </w:pict>
          </mc:Fallback>
        </mc:AlternateContent>
      </w:r>
      <w:r>
        <w:rPr>
          <w:noProof/>
          <w:szCs w:val="20"/>
        </w:rPr>
        <mc:AlternateContent>
          <mc:Choice Requires="wps">
            <w:drawing>
              <wp:anchor distT="4294967295" distB="4294967295" distL="114300" distR="114300" simplePos="0" relativeHeight="251724288" behindDoc="0" locked="0" layoutInCell="1" allowOverlap="1" wp14:anchorId="4E08C61F" wp14:editId="41A56156">
                <wp:simplePos x="0" y="0"/>
                <wp:positionH relativeFrom="column">
                  <wp:posOffset>5671820</wp:posOffset>
                </wp:positionH>
                <wp:positionV relativeFrom="paragraph">
                  <wp:posOffset>93979</wp:posOffset>
                </wp:positionV>
                <wp:extent cx="142240" cy="0"/>
                <wp:effectExtent l="0" t="0" r="10160" b="19050"/>
                <wp:wrapNone/>
                <wp:docPr id="1444" name="AutoShape 107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22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706" o:spid="_x0000_s1026" type="#_x0000_t32" style="position:absolute;margin-left:446.6pt;margin-top:7.4pt;width:11.2pt;height:0;z-index:2517242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"/>
            </w:pict>
          </mc:Fallback>
        </mc:AlternateContent>
      </w:r>
      <w:r w:rsidR="00971DFC" w:rsidRPr="00D538BB">
        <w:rPr>
          <w:szCs w:val="20"/>
        </w:rPr>
        <w:t xml:space="preserve">      </w:t>
      </w:r>
      <w:r w:rsidR="00971DFC" w:rsidRPr="00D538BB">
        <w:rPr>
          <w:rFonts w:ascii="Calibri" w:hAnsi="Calibri" w:cs="Calibri"/>
          <w:sz w:val="16"/>
          <w:szCs w:val="16"/>
        </w:rPr>
        <w:t>No</w:t>
      </w:r>
      <w:r w:rsidR="00971DFC" w:rsidRPr="00D538BB">
        <w:rPr>
          <w:szCs w:val="20"/>
        </w:rPr>
        <w:t xml:space="preserve">            If YES, </w:t>
      </w:r>
      <w:r w:rsidR="00971DFC" w:rsidRPr="00D538BB">
        <w:rPr>
          <w:rFonts w:ascii="Calibri" w:eastAsia="Calibri" w:hAnsi="Calibri"/>
          <w:sz w:val="22"/>
          <w:szCs w:val="20"/>
        </w:rPr>
        <w:t>[</w:t>
      </w:r>
      <w:hyperlink w:anchor="Doc_MFD" w:history="1">
        <w:r w:rsidR="00971DFC" w:rsidRPr="00D538BB">
          <w:rPr>
            <w:rStyle w:val="Hyperlink"/>
            <w:rFonts w:ascii="Calibri" w:eastAsia="Calibri" w:hAnsi="Calibri"/>
            <w:sz w:val="22"/>
            <w:szCs w:val="20"/>
          </w:rPr>
          <w:t>GO select the MFD STIG</w:t>
        </w:r>
      </w:hyperlink>
      <w:r w:rsidR="00971DFC" w:rsidRPr="00D538BB">
        <w:rPr>
          <w:rFonts w:ascii="Calibri" w:eastAsia="Calibri" w:hAnsi="Calibri"/>
          <w:sz w:val="22"/>
          <w:szCs w:val="20"/>
        </w:rPr>
        <w:t>]</w:t>
      </w:r>
      <w:r w:rsidR="00971DFC" w:rsidRPr="00D538BB">
        <w:rPr>
          <w:rFonts w:ascii="Calibri" w:hAnsi="Calibri" w:cs="Calibri"/>
          <w:sz w:val="22"/>
          <w:szCs w:val="20"/>
        </w:rPr>
        <w:t xml:space="preserve">   </w:t>
      </w:r>
      <w:r w:rsidR="00971DFC" w:rsidRPr="00D538BB">
        <w:rPr>
          <w:sz w:val="16"/>
          <w:szCs w:val="16"/>
        </w:rPr>
        <w:t>[</w:t>
      </w:r>
      <w:r w:rsidR="00971DFC" w:rsidRPr="00D538BB">
        <w:rPr>
          <w:rFonts w:ascii="Calibri" w:eastAsia="Calibri" w:hAnsi="Calibri" w:cs="Calibri"/>
          <w:noProof/>
          <w:sz w:val="16"/>
          <w:szCs w:val="22"/>
        </w:rPr>
        <w:t>MFD</w:t>
      </w:r>
      <w:r w:rsidR="00971DFC" w:rsidRPr="00D538BB">
        <w:rPr>
          <w:rFonts w:ascii="Calibri" w:eastAsia="Calibri" w:hAnsi="Calibri" w:cs="Calibri"/>
          <w:noProof/>
          <w:sz w:val="16"/>
          <w:szCs w:val="16"/>
        </w:rPr>
        <w:t xml:space="preserve">]                                                                                   </w:t>
      </w:r>
      <w:r w:rsidR="00971DFC" w:rsidRPr="00D538BB">
        <w:rPr>
          <w:rFonts w:ascii="Calibri" w:hAnsi="Calibri" w:cs="Calibri"/>
          <w:sz w:val="12"/>
          <w:szCs w:val="12"/>
        </w:rPr>
        <w:t>SPE_</w:t>
      </w:r>
      <w:proofErr w:type="gramStart"/>
      <w:r w:rsidR="00971DFC">
        <w:rPr>
          <w:rFonts w:ascii="Calibri" w:hAnsi="Calibri" w:cs="Calibri"/>
          <w:sz w:val="12"/>
          <w:szCs w:val="12"/>
        </w:rPr>
        <w:t>DS</w:t>
      </w:r>
      <w:r w:rsidR="00971DFC" w:rsidRPr="00D538BB">
        <w:rPr>
          <w:rFonts w:ascii="Calibri" w:eastAsia="Calibri" w:hAnsi="Calibri" w:cs="Calibri"/>
          <w:noProof/>
          <w:sz w:val="16"/>
          <w:szCs w:val="16"/>
        </w:rPr>
        <w:t xml:space="preserve"> </w:t>
      </w:r>
      <w:r w:rsidR="00971DFC" w:rsidRPr="00D538BB">
        <w:rPr>
          <w:b/>
        </w:rPr>
        <w:t>.</w:t>
      </w:r>
      <w:bookmarkStart w:id="140" w:name="Doc_SPE_DS"/>
      <w:bookmarkStart w:id="141" w:name="Flow_SPE_DS"/>
      <w:bookmarkEnd w:id="140"/>
      <w:bookmarkEnd w:id="141"/>
      <w:r w:rsidR="00971DFC" w:rsidRPr="00D538BB">
        <w:rPr>
          <w:b/>
        </w:rPr>
        <w:t>.</w:t>
      </w:r>
      <w:proofErr w:type="gramEnd"/>
      <w:r w:rsidR="00971DFC" w:rsidRPr="00D538BB">
        <w:rPr>
          <w:szCs w:val="12"/>
        </w:rPr>
        <w:t xml:space="preserve"> </w:t>
      </w:r>
    </w:p>
    <w:p w:rsidR="00971DFC" w:rsidRPr="00D538BB" w:rsidRDefault="00971DFC" w:rsidP="00971DFC">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 xml:space="preserve">A </w:t>
      </w:r>
      <w:r>
        <w:rPr>
          <w:rFonts w:ascii="Calibri" w:hAnsi="Calibri" w:cs="Calibri"/>
          <w:sz w:val="20"/>
          <w:szCs w:val="20"/>
        </w:rPr>
        <w:t>Digital Sender is a device that scans a document and then sends it as an attachment to an email to a designated email address.</w:t>
      </w:r>
      <w:r w:rsidRPr="00D538BB">
        <w:rPr>
          <w:rFonts w:ascii="Calibri" w:hAnsi="Calibri" w:cs="Calibri"/>
          <w:sz w:val="20"/>
          <w:szCs w:val="20"/>
        </w:rPr>
        <w:t xml:space="preserve"> Such a device may also support Fax over IP (FoIP).</w:t>
      </w:r>
    </w:p>
    <w:p w:rsidR="00971DFC" w:rsidRPr="00D538BB" w:rsidRDefault="00971DFC" w:rsidP="00971DFC">
      <w:pPr>
        <w:ind w:left="180"/>
        <w:rPr>
          <w:rFonts w:ascii="Calibri" w:eastAsia="Calibri" w:hAnsi="Calibri"/>
          <w:sz w:val="20"/>
          <w:szCs w:val="20"/>
        </w:rPr>
      </w:pPr>
    </w:p>
    <w:p w:rsidR="00B77E6B" w:rsidRPr="00D538BB" w:rsidRDefault="00C36439" w:rsidP="00FB63C5">
      <w:pPr>
        <w:numPr>
          <w:ilvl w:val="0"/>
          <w:numId w:val="29"/>
        </w:numPr>
        <w:ind w:left="360"/>
        <w:rPr>
          <w:szCs w:val="20"/>
        </w:rPr>
      </w:pPr>
      <w:r w:rsidRPr="00D538BB">
        <w:rPr>
          <w:rFonts w:ascii="Calibri" w:eastAsia="Calibri" w:hAnsi="Calibri"/>
        </w:rPr>
        <w:t xml:space="preserve"> Network attached Copier</w:t>
      </w:r>
      <w:r w:rsidR="00D150D2">
        <w:rPr>
          <w:rFonts w:ascii="Calibri" w:eastAsia="Calibri" w:hAnsi="Calibri"/>
        </w:rPr>
        <w:t xml:space="preserve"> or Document Management Device</w:t>
      </w:r>
      <w:r w:rsidR="00B77E6B" w:rsidRPr="00D538BB">
        <w:rPr>
          <w:szCs w:val="20"/>
        </w:rPr>
        <w:t>?</w:t>
      </w:r>
    </w:p>
    <w:p w:rsidR="00B77E6B" w:rsidRPr="00D538BB" w:rsidRDefault="006F71A1" w:rsidP="00B77E6B">
      <w:pPr>
        <w:rPr>
          <w:rFonts w:ascii="Calibri" w:hAnsi="Calibri" w:cs="Calibri"/>
          <w:sz w:val="20"/>
          <w:szCs w:val="20"/>
        </w:rPr>
      </w:pPr>
      <w:r>
        <w:rPr>
          <w:noProof/>
          <w:szCs w:val="20"/>
        </w:rPr>
        <mc:AlternateContent>
          <mc:Choice Requires="wps">
            <w:drawing>
              <wp:anchor distT="0" distB="0" distL="114300" distR="114300" simplePos="0" relativeHeight="251675136" behindDoc="0" locked="0" layoutInCell="1" allowOverlap="1" wp14:anchorId="0094046D" wp14:editId="497A7774">
                <wp:simplePos x="0" y="0"/>
                <wp:positionH relativeFrom="column">
                  <wp:posOffset>285115</wp:posOffset>
                </wp:positionH>
                <wp:positionV relativeFrom="paragraph">
                  <wp:posOffset>40005</wp:posOffset>
                </wp:positionV>
                <wp:extent cx="9525" cy="796290"/>
                <wp:effectExtent l="76200" t="0" r="66675" b="60960"/>
                <wp:wrapNone/>
                <wp:docPr id="1443" name="AutoShape 99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9525" cy="7962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20" o:spid="_x0000_s1026" type="#_x0000_t32" style="position:absolute;margin-left:22.45pt;margin-top:3.15pt;width:.75pt;height:62.7pt;flip:x;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" strokeweight="1pt">
                <v:stroke endarrow="block"/>
              </v:shape>
            </w:pict>
          </mc:Fallback>
        </mc:AlternateContent>
      </w:r>
      <w:r>
        <w:rPr>
          <w:noProof/>
          <w:szCs w:val="20"/>
        </w:rPr>
        <mc:AlternateContent>
          <mc:Choice Requires="wps">
            <w:drawing>
              <wp:anchor distT="4294967295" distB="4294967295" distL="114300" distR="114300" simplePos="0" relativeHeight="251629056" behindDoc="0" locked="0" layoutInCell="1" allowOverlap="1" wp14:anchorId="7A457D46" wp14:editId="56E3CD74">
                <wp:simplePos x="0" y="0"/>
                <wp:positionH relativeFrom="column">
                  <wp:posOffset>5671820</wp:posOffset>
                </wp:positionH>
                <wp:positionV relativeFrom="paragraph">
                  <wp:posOffset>40004</wp:posOffset>
                </wp:positionV>
                <wp:extent cx="142240" cy="0"/>
                <wp:effectExtent l="0" t="0" r="10160" b="19050"/>
                <wp:wrapNone/>
                <wp:docPr id="1442" name="AutoShape 97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224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7" o:spid="_x0000_s1026" type="#_x0000_t32" style="position:absolute;margin-left:446.6pt;margin-top:3.15pt;width:11.2pt;height:0;z-index:2516290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"/>
            </w:pict>
          </mc:Fallback>
        </mc:AlternateContent>
      </w:r>
      <w:r w:rsidR="00B77E6B" w:rsidRPr="00D538BB">
        <w:rPr>
          <w:szCs w:val="20"/>
        </w:rPr>
        <w:t xml:space="preserve">         </w:t>
      </w:r>
      <w:r w:rsidR="00B77E6B" w:rsidRPr="00D538BB">
        <w:rPr>
          <w:rFonts w:ascii="Calibri" w:hAnsi="Calibri" w:cs="Calibri"/>
          <w:sz w:val="16"/>
          <w:szCs w:val="16"/>
        </w:rPr>
        <w:t>No</w:t>
      </w:r>
      <w:r w:rsidR="00B77E6B" w:rsidRPr="00D538BB">
        <w:rPr>
          <w:szCs w:val="20"/>
        </w:rPr>
        <w:t xml:space="preserve">            If YES, </w:t>
      </w:r>
      <w:r w:rsidR="00D150D2" w:rsidRPr="00D538BB">
        <w:rPr>
          <w:rFonts w:ascii="Calibri" w:eastAsia="Calibri" w:hAnsi="Calibri"/>
          <w:sz w:val="22"/>
          <w:szCs w:val="20"/>
        </w:rPr>
        <w:t>[</w:t>
      </w:r>
      <w:hyperlink w:anchor="Doc_MFD" w:history="1">
        <w:r w:rsidR="00D150D2" w:rsidRPr="00D538BB">
          <w:rPr>
            <w:rStyle w:val="Hyperlink"/>
            <w:rFonts w:ascii="Calibri" w:eastAsia="Calibri" w:hAnsi="Calibri"/>
            <w:sz w:val="22"/>
            <w:szCs w:val="20"/>
          </w:rPr>
          <w:t>GO select the MFD STIG</w:t>
        </w:r>
      </w:hyperlink>
      <w:r w:rsidR="00D150D2" w:rsidRPr="00D538BB">
        <w:rPr>
          <w:rFonts w:ascii="Calibri" w:eastAsia="Calibri" w:hAnsi="Calibri"/>
          <w:sz w:val="22"/>
          <w:szCs w:val="20"/>
        </w:rPr>
        <w:t>]</w:t>
      </w:r>
      <w:r w:rsidR="00D150D2" w:rsidRPr="00D538BB">
        <w:rPr>
          <w:rFonts w:ascii="Calibri" w:hAnsi="Calibri" w:cs="Calibri"/>
          <w:sz w:val="22"/>
          <w:szCs w:val="20"/>
        </w:rPr>
        <w:t xml:space="preserve">   </w:t>
      </w:r>
      <w:r w:rsidR="00D150D2" w:rsidRPr="00D538BB">
        <w:rPr>
          <w:sz w:val="16"/>
          <w:szCs w:val="16"/>
        </w:rPr>
        <w:t>[</w:t>
      </w:r>
      <w:r w:rsidR="00D150D2" w:rsidRPr="00D538BB">
        <w:rPr>
          <w:rFonts w:ascii="Calibri" w:eastAsia="Calibri" w:hAnsi="Calibri" w:cs="Calibri"/>
          <w:noProof/>
          <w:sz w:val="16"/>
          <w:szCs w:val="22"/>
        </w:rPr>
        <w:t>MFD</w:t>
      </w:r>
      <w:r w:rsidR="00D150D2" w:rsidRPr="00D538BB">
        <w:rPr>
          <w:rFonts w:ascii="Calibri" w:eastAsia="Calibri" w:hAnsi="Calibri" w:cs="Calibri"/>
          <w:noProof/>
          <w:sz w:val="16"/>
          <w:szCs w:val="16"/>
        </w:rPr>
        <w:t xml:space="preserve">]  </w:t>
      </w:r>
      <w:r w:rsidR="00D150D2">
        <w:rPr>
          <w:rFonts w:ascii="Calibri" w:eastAsia="Calibri" w:hAnsi="Calibri" w:cs="Calibri"/>
          <w:noProof/>
          <w:sz w:val="16"/>
          <w:szCs w:val="16"/>
        </w:rPr>
        <w:t xml:space="preserve">                                                                                   </w:t>
      </w:r>
      <w:r w:rsidR="00B77E6B" w:rsidRPr="00D538BB">
        <w:rPr>
          <w:rFonts w:ascii="Calibri" w:hAnsi="Calibri" w:cs="Calibri"/>
          <w:sz w:val="12"/>
          <w:szCs w:val="12"/>
        </w:rPr>
        <w:t>SPE</w:t>
      </w:r>
      <w:r w:rsidR="00CF4946" w:rsidRPr="00D538BB">
        <w:rPr>
          <w:rFonts w:ascii="Calibri" w:hAnsi="Calibri" w:cs="Calibri"/>
          <w:sz w:val="12"/>
          <w:szCs w:val="12"/>
        </w:rPr>
        <w:t>_</w:t>
      </w:r>
      <w:proofErr w:type="gramStart"/>
      <w:r w:rsidR="00CF4946" w:rsidRPr="00D538BB">
        <w:rPr>
          <w:rFonts w:ascii="Calibri" w:hAnsi="Calibri" w:cs="Calibri"/>
          <w:sz w:val="12"/>
          <w:szCs w:val="12"/>
        </w:rPr>
        <w:t>CPY</w:t>
      </w:r>
      <w:r w:rsidR="00B77E6B" w:rsidRPr="00D538BB">
        <w:rPr>
          <w:rFonts w:ascii="Calibri" w:hAnsi="Calibri" w:cs="Calibri"/>
          <w:sz w:val="12"/>
          <w:szCs w:val="12"/>
        </w:rPr>
        <w:t xml:space="preserve"> </w:t>
      </w:r>
      <w:r w:rsidR="00B77E6B" w:rsidRPr="00D538BB">
        <w:rPr>
          <w:b/>
        </w:rPr>
        <w:t>.</w:t>
      </w:r>
      <w:bookmarkStart w:id="142" w:name="Flow_SPE_CPY"/>
      <w:bookmarkEnd w:id="142"/>
      <w:r w:rsidR="00B77E6B" w:rsidRPr="00D538BB">
        <w:rPr>
          <w:b/>
        </w:rPr>
        <w:t>.</w:t>
      </w:r>
      <w:proofErr w:type="gramEnd"/>
    </w:p>
    <w:p w:rsidR="00B77E6B" w:rsidRPr="00D538BB" w:rsidRDefault="00D150D2" w:rsidP="00B77E6B">
      <w:pPr>
        <w:ind w:left="1440" w:right="720"/>
        <w:rPr>
          <w:rFonts w:ascii="Calibri" w:eastAsia="Calibri" w:hAnsi="Calibri"/>
        </w:rPr>
      </w:pPr>
      <w:r w:rsidRPr="00D538BB">
        <w:rPr>
          <w:rFonts w:ascii="Calibri" w:hAnsi="Calibri" w:cs="Calibri"/>
          <w:b/>
          <w:sz w:val="20"/>
          <w:szCs w:val="20"/>
        </w:rPr>
        <w:t xml:space="preserve">NOTE: </w:t>
      </w:r>
      <w:r>
        <w:rPr>
          <w:rFonts w:ascii="Calibri" w:hAnsi="Calibri" w:cs="Calibri"/>
          <w:sz w:val="20"/>
          <w:szCs w:val="20"/>
        </w:rPr>
        <w:t>Network attached copiers typically and minimally report status to a copier or facilities management organization. Some are true MFDs since they are often capable of functioning as a printer and/or scanner.</w:t>
      </w:r>
    </w:p>
    <w:p w:rsidR="00D150D2" w:rsidRPr="00D150D2" w:rsidRDefault="00D150D2" w:rsidP="00D150D2">
      <w:pPr>
        <w:rPr>
          <w:szCs w:val="20"/>
        </w:rPr>
      </w:pPr>
    </w:p>
    <w:p w:rsidR="00D8146B" w:rsidRPr="00D538BB" w:rsidRDefault="00403130" w:rsidP="00FB63C5">
      <w:pPr>
        <w:numPr>
          <w:ilvl w:val="0"/>
          <w:numId w:val="29"/>
        </w:numPr>
        <w:ind w:left="360"/>
        <w:rPr>
          <w:szCs w:val="20"/>
        </w:rPr>
      </w:pPr>
      <w:r w:rsidRPr="00403130">
        <w:rPr>
          <w:rFonts w:ascii="Calibri" w:eastAsia="Calibri" w:hAnsi="Calibri"/>
        </w:rPr>
        <w:t>Thin Client (Diskless) Workstation</w:t>
      </w:r>
      <w:r w:rsidR="00D8146B" w:rsidRPr="00D538BB">
        <w:rPr>
          <w:szCs w:val="20"/>
        </w:rPr>
        <w:t>?</w:t>
      </w:r>
    </w:p>
    <w:p w:rsidR="0093504F" w:rsidRPr="00D538BB" w:rsidRDefault="006F71A1" w:rsidP="0093504F">
      <w:pPr>
        <w:pStyle w:val="ListParagraph"/>
        <w:ind w:left="180"/>
        <w:rPr>
          <w:szCs w:val="20"/>
        </w:rPr>
      </w:pPr>
      <w:r>
        <w:rPr>
          <w:noProof/>
          <w:sz w:val="12"/>
          <w:szCs w:val="12"/>
        </w:rPr>
        <mc:AlternateContent>
          <mc:Choice Requires="wps">
            <w:drawing>
              <wp:anchor distT="0" distB="0" distL="114299" distR="114299" simplePos="0" relativeHeight="251681280" behindDoc="0" locked="0" layoutInCell="1" allowOverlap="1" wp14:anchorId="7C4DD20C" wp14:editId="508020AD">
                <wp:simplePos x="0" y="0"/>
                <wp:positionH relativeFrom="column">
                  <wp:posOffset>285114</wp:posOffset>
                </wp:positionH>
                <wp:positionV relativeFrom="paragraph">
                  <wp:posOffset>38100</wp:posOffset>
                </wp:positionV>
                <wp:extent cx="0" cy="1168400"/>
                <wp:effectExtent l="76200" t="0" r="57150" b="50800"/>
                <wp:wrapNone/>
                <wp:docPr id="1441" name="AutoShape 99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684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44" o:spid="_x0000_s1026" type="#_x0000_t32" style="position:absolute;margin-left:22.45pt;margin-top:3pt;width:0;height:92pt;z-index:2516812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" strokeweight="1pt">
                <v:stroke endarrow="block"/>
              </v:shape>
            </w:pict>
          </mc:Fallback>
        </mc:AlternateContent>
      </w:r>
      <w:r>
        <w:rPr>
          <w:noProof/>
          <w:sz w:val="12"/>
          <w:szCs w:val="12"/>
        </w:rPr>
        <mc:AlternateContent>
          <mc:Choice Requires="wps">
            <w:drawing>
              <wp:anchor distT="4294967295" distB="4294967295" distL="114300" distR="114300" simplePos="0" relativeHeight="251682304" behindDoc="0" locked="0" layoutInCell="1" allowOverlap="1" wp14:anchorId="5E727286" wp14:editId="67A06B2C">
                <wp:simplePos x="0" y="0"/>
                <wp:positionH relativeFrom="column">
                  <wp:posOffset>5667375</wp:posOffset>
                </wp:positionH>
                <wp:positionV relativeFrom="paragraph">
                  <wp:posOffset>93344</wp:posOffset>
                </wp:positionV>
                <wp:extent cx="146050" cy="0"/>
                <wp:effectExtent l="0" t="0" r="25400" b="19050"/>
                <wp:wrapNone/>
                <wp:docPr id="1440" name="AutoShape 99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05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45" o:spid="_x0000_s1026" type="#_x0000_t32" style="position:absolute;margin-left:446.25pt;margin-top:7.35pt;width:11.5pt;height:0;z-index:2516823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"/>
            </w:pict>
          </mc:Fallback>
        </mc:AlternateContent>
      </w:r>
      <w:r w:rsidR="00D8146B" w:rsidRPr="0093504F">
        <w:rPr>
          <w:szCs w:val="20"/>
        </w:rPr>
        <w:t xml:space="preserve">      </w:t>
      </w:r>
      <w:r w:rsidR="00D8146B" w:rsidRPr="0093504F">
        <w:rPr>
          <w:rFonts w:ascii="Calibri" w:hAnsi="Calibri" w:cs="Calibri"/>
          <w:sz w:val="16"/>
          <w:szCs w:val="16"/>
        </w:rPr>
        <w:t>No</w:t>
      </w:r>
      <w:r w:rsidR="00D8146B" w:rsidRPr="0093504F">
        <w:rPr>
          <w:szCs w:val="20"/>
        </w:rPr>
        <w:t xml:space="preserve">            </w:t>
      </w:r>
      <w:r w:rsidR="0093504F" w:rsidRPr="00D538BB">
        <w:rPr>
          <w:szCs w:val="20"/>
        </w:rPr>
        <w:t xml:space="preserve">If YES, </w:t>
      </w:r>
      <w:r w:rsidR="0093504F" w:rsidRPr="00D538BB">
        <w:rPr>
          <w:rFonts w:ascii="Calibri" w:hAnsi="Calibri" w:cs="Calibri"/>
          <w:sz w:val="22"/>
          <w:szCs w:val="20"/>
        </w:rPr>
        <w:t>[</w:t>
      </w:r>
      <w:hyperlink w:anchor="Doc_DTCW" w:history="1">
        <w:r w:rsidR="0093504F" w:rsidRPr="00D538BB">
          <w:rPr>
            <w:rStyle w:val="Hyperlink"/>
            <w:rFonts w:ascii="Calibri" w:hAnsi="Calibri" w:cs="Calibri"/>
            <w:sz w:val="22"/>
            <w:szCs w:val="20"/>
          </w:rPr>
          <w:t>GO select the type of diskless "Thin Client"</w:t>
        </w:r>
      </w:hyperlink>
      <w:r w:rsidR="0093504F" w:rsidRPr="00D538BB">
        <w:rPr>
          <w:rFonts w:ascii="Calibri" w:hAnsi="Calibri" w:cs="Calibri"/>
          <w:sz w:val="22"/>
          <w:szCs w:val="20"/>
        </w:rPr>
        <w:t>]</w:t>
      </w:r>
      <w:r w:rsidR="0093504F" w:rsidRPr="00D538BB">
        <w:rPr>
          <w:sz w:val="22"/>
          <w:szCs w:val="20"/>
        </w:rPr>
        <w:t xml:space="preserve"> </w:t>
      </w:r>
      <w:r w:rsidR="0093504F" w:rsidRPr="00D538BB">
        <w:rPr>
          <w:sz w:val="16"/>
          <w:szCs w:val="16"/>
        </w:rPr>
        <w:t xml:space="preserve">   [</w:t>
      </w:r>
      <w:r w:rsidR="0093504F" w:rsidRPr="00D538BB">
        <w:rPr>
          <w:rFonts w:ascii="Calibri" w:eastAsia="Calibri" w:hAnsi="Calibri" w:cs="Calibri"/>
          <w:noProof/>
          <w:sz w:val="16"/>
          <w:szCs w:val="16"/>
        </w:rPr>
        <w:t xml:space="preserve">DTCW] </w:t>
      </w:r>
      <w:r w:rsidR="0093504F" w:rsidRPr="00D538BB">
        <w:rPr>
          <w:rFonts w:ascii="Calibri" w:eastAsia="Calibri" w:hAnsi="Calibri" w:cs="Calibri"/>
          <w:noProof/>
          <w:sz w:val="12"/>
          <w:szCs w:val="22"/>
        </w:rPr>
        <w:t xml:space="preserve"> </w:t>
      </w:r>
      <w:r w:rsidR="0093504F">
        <w:rPr>
          <w:rFonts w:ascii="Calibri" w:eastAsia="Calibri" w:hAnsi="Calibri" w:cs="Calibri"/>
          <w:noProof/>
          <w:sz w:val="12"/>
          <w:szCs w:val="22"/>
        </w:rPr>
        <w:t xml:space="preserve">                                                </w:t>
      </w:r>
      <w:r w:rsidR="0093504F" w:rsidRPr="00D538BB">
        <w:rPr>
          <w:rFonts w:ascii="Calibri" w:hAnsi="Calibri" w:cs="Calibri"/>
          <w:sz w:val="12"/>
          <w:szCs w:val="12"/>
        </w:rPr>
        <w:t>SPE_</w:t>
      </w:r>
      <w:proofErr w:type="gramStart"/>
      <w:r w:rsidR="0093504F">
        <w:rPr>
          <w:rFonts w:ascii="Calibri" w:hAnsi="Calibri" w:cs="Calibri"/>
          <w:sz w:val="12"/>
          <w:szCs w:val="12"/>
        </w:rPr>
        <w:t>TCWS</w:t>
      </w:r>
      <w:r w:rsidR="0093504F" w:rsidRPr="00D538BB">
        <w:rPr>
          <w:rFonts w:ascii="Calibri" w:hAnsi="Calibri" w:cs="Calibri"/>
          <w:sz w:val="12"/>
          <w:szCs w:val="12"/>
        </w:rPr>
        <w:t xml:space="preserve"> </w:t>
      </w:r>
      <w:r w:rsidR="0093504F" w:rsidRPr="00D538BB">
        <w:rPr>
          <w:b/>
        </w:rPr>
        <w:t>.</w:t>
      </w:r>
      <w:bookmarkStart w:id="143" w:name="Flow_SPE_TCWS"/>
      <w:bookmarkEnd w:id="143"/>
      <w:r w:rsidR="0093504F" w:rsidRPr="00D538BB">
        <w:rPr>
          <w:b/>
        </w:rPr>
        <w:t>.</w:t>
      </w:r>
      <w:proofErr w:type="gramEnd"/>
    </w:p>
    <w:p w:rsidR="0093504F" w:rsidRPr="00D538BB" w:rsidRDefault="0093504F" w:rsidP="0093504F">
      <w:pPr>
        <w:ind w:left="1440" w:right="1080"/>
        <w:rPr>
          <w:rFonts w:ascii="Calibri" w:hAnsi="Calibri" w:cs="Calibri"/>
          <w:sz w:val="18"/>
          <w:szCs w:val="18"/>
        </w:rPr>
      </w:pPr>
      <w:r w:rsidRPr="00D538BB">
        <w:rPr>
          <w:rFonts w:ascii="Calibri" w:hAnsi="Calibri" w:cs="Calibri"/>
          <w:b/>
          <w:sz w:val="18"/>
          <w:szCs w:val="20"/>
        </w:rPr>
        <w:t>NOTE:</w:t>
      </w:r>
      <w:r w:rsidRPr="00D538BB">
        <w:rPr>
          <w:rFonts w:ascii="Calibri" w:hAnsi="Calibri" w:cs="Calibri"/>
          <w:sz w:val="18"/>
          <w:szCs w:val="20"/>
        </w:rPr>
        <w:t xml:space="preserve"> A diskless “thin client” workstation is a special purpose network endpoint </w:t>
      </w:r>
      <w:r w:rsidRPr="00D538BB">
        <w:rPr>
          <w:rFonts w:ascii="Calibri" w:hAnsi="Calibri" w:cs="Calibri"/>
          <w:sz w:val="18"/>
          <w:szCs w:val="18"/>
        </w:rPr>
        <w:t xml:space="preserve">having limited resources </w:t>
      </w:r>
      <w:r w:rsidRPr="00D538BB">
        <w:rPr>
          <w:rFonts w:ascii="Calibri" w:hAnsi="Calibri" w:cs="Calibri"/>
          <w:sz w:val="18"/>
          <w:szCs w:val="20"/>
        </w:rPr>
        <w:t xml:space="preserve">that provides no local persistent data or application storage capacity in the form of a hard disk or flash memory, except for that which is needed to store the client application. This is typically stored as part of the OS in firmware. A diskless “thin client” workstation </w:t>
      </w:r>
      <w:r w:rsidRPr="00D538BB">
        <w:rPr>
          <w:rFonts w:ascii="Calibri" w:hAnsi="Calibri" w:cs="Calibri"/>
          <w:sz w:val="18"/>
          <w:szCs w:val="18"/>
        </w:rPr>
        <w:t xml:space="preserve">is used to work remotely by using applications and accessing data on a remote </w:t>
      </w:r>
      <w:r>
        <w:rPr>
          <w:rFonts w:ascii="Calibri" w:hAnsi="Calibri" w:cs="Calibri"/>
          <w:sz w:val="18"/>
          <w:szCs w:val="18"/>
        </w:rPr>
        <w:t xml:space="preserve">desktop </w:t>
      </w:r>
      <w:r w:rsidR="005A0AA5">
        <w:rPr>
          <w:rFonts w:ascii="Calibri" w:hAnsi="Calibri" w:cs="Calibri"/>
          <w:sz w:val="18"/>
          <w:szCs w:val="18"/>
        </w:rPr>
        <w:t>virtualization</w:t>
      </w:r>
      <w:r>
        <w:rPr>
          <w:rFonts w:ascii="Calibri" w:hAnsi="Calibri" w:cs="Calibri"/>
          <w:sz w:val="18"/>
          <w:szCs w:val="18"/>
        </w:rPr>
        <w:t xml:space="preserve"> </w:t>
      </w:r>
      <w:r w:rsidRPr="00D538BB">
        <w:rPr>
          <w:rFonts w:ascii="Calibri" w:hAnsi="Calibri" w:cs="Calibri"/>
          <w:sz w:val="18"/>
          <w:szCs w:val="18"/>
        </w:rPr>
        <w:t>server while not running the application locally or storing the data accessed on the local device.</w:t>
      </w:r>
    </w:p>
    <w:p w:rsidR="0093504F" w:rsidRPr="0093504F" w:rsidRDefault="0093504F" w:rsidP="00D8146B">
      <w:pPr>
        <w:ind w:left="1440" w:right="720"/>
        <w:rPr>
          <w:rFonts w:ascii="Calibri" w:eastAsia="Calibri" w:hAnsi="Calibri" w:cs="Calibri"/>
          <w:noProof/>
          <w:sz w:val="6"/>
          <w:szCs w:val="16"/>
        </w:rPr>
      </w:pPr>
    </w:p>
    <w:p w:rsidR="0093504F" w:rsidRPr="00D538BB" w:rsidRDefault="0093504F" w:rsidP="0093504F">
      <w:pPr>
        <w:tabs>
          <w:tab w:val="left" w:pos="360"/>
          <w:tab w:val="left" w:pos="7200"/>
          <w:tab w:val="left" w:pos="7905"/>
          <w:tab w:val="left" w:pos="8640"/>
        </w:tabs>
        <w:ind w:left="180"/>
        <w:rPr>
          <w:szCs w:val="20"/>
        </w:rPr>
      </w:pPr>
      <w:r w:rsidRPr="00D538BB">
        <w:rPr>
          <w:szCs w:val="20"/>
        </w:rPr>
        <w:t>Continued next page                                                                                      Continued next page</w:t>
      </w:r>
    </w:p>
    <w:p w:rsidR="0093504F" w:rsidRPr="00D538BB" w:rsidRDefault="0093504F" w:rsidP="0093504F">
      <w:pPr>
        <w:tabs>
          <w:tab w:val="left" w:pos="360"/>
          <w:tab w:val="left" w:pos="7200"/>
          <w:tab w:val="left" w:pos="7905"/>
          <w:tab w:val="left" w:pos="8640"/>
        </w:tabs>
        <w:ind w:left="180"/>
        <w:rPr>
          <w:b/>
        </w:rPr>
      </w:pPr>
      <w:r w:rsidRPr="00D538BB">
        <w:rPr>
          <w:szCs w:val="20"/>
        </w:rPr>
        <w:br w:type="page"/>
      </w:r>
      <w:r w:rsidRPr="00D538BB">
        <w:rPr>
          <w:b/>
        </w:rPr>
        <w:lastRenderedPageBreak/>
        <w:t>Special Purpose Network Endpoint Flow Chart – Continued</w:t>
      </w:r>
    </w:p>
    <w:p w:rsidR="0093504F" w:rsidRPr="00D538BB" w:rsidRDefault="0093504F" w:rsidP="0093504F">
      <w:pPr>
        <w:tabs>
          <w:tab w:val="left" w:pos="360"/>
          <w:tab w:val="left" w:pos="7200"/>
          <w:tab w:val="left" w:pos="7905"/>
          <w:tab w:val="left" w:pos="8640"/>
        </w:tabs>
        <w:ind w:left="180"/>
        <w:rPr>
          <w:szCs w:val="20"/>
        </w:rPr>
      </w:pPr>
      <w:r w:rsidRPr="00D538BB">
        <w:rPr>
          <w:szCs w:val="20"/>
        </w:rPr>
        <w:t xml:space="preserve">Continued from previous page                                                      Continued from previous page       </w:t>
      </w:r>
    </w:p>
    <w:p w:rsidR="0093504F" w:rsidRPr="00D538BB" w:rsidRDefault="006F71A1" w:rsidP="0093504F">
      <w:pPr>
        <w:tabs>
          <w:tab w:val="left" w:pos="360"/>
          <w:tab w:val="left" w:pos="7200"/>
          <w:tab w:val="left" w:pos="7905"/>
          <w:tab w:val="left" w:pos="8640"/>
        </w:tabs>
        <w:ind w:left="180"/>
        <w:rPr>
          <w:szCs w:val="20"/>
        </w:rPr>
      </w:pPr>
      <w:r>
        <w:rPr>
          <w:noProof/>
          <w:sz w:val="12"/>
          <w:szCs w:val="12"/>
        </w:rPr>
        <mc:AlternateContent>
          <mc:Choice Requires="wps">
            <w:drawing>
              <wp:anchor distT="0" distB="0" distL="114300" distR="114300" simplePos="0" relativeHeight="251684352" behindDoc="0" locked="0" layoutInCell="1" allowOverlap="1" wp14:anchorId="103C77CA" wp14:editId="7ACC3D12">
                <wp:simplePos x="0" y="0"/>
                <wp:positionH relativeFrom="column">
                  <wp:posOffset>5813425</wp:posOffset>
                </wp:positionH>
                <wp:positionV relativeFrom="paragraph">
                  <wp:posOffset>102870</wp:posOffset>
                </wp:positionV>
                <wp:extent cx="635" cy="6067425"/>
                <wp:effectExtent l="76200" t="38100" r="75565" b="47625"/>
                <wp:wrapNone/>
                <wp:docPr id="1439" name="AutoShape 99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067425"/>
                        </a:xfrm>
                        <a:prstGeom prst="straightConnector1">
                          <a:avLst/>
                        </a:prstGeom>
                        <a:noFill/>
                        <a:ln w="9525">
                          <a:solidFill>
                            <a:srgbClr val="000000"/>
                          </a:solidFill>
                          <a:round/>
                          <a:headEnd type="oval"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48" o:spid="_x0000_s1026" type="#_x0000_t32" style="position:absolute;margin-left:457.75pt;margin-top:8.1pt;width:.05pt;height:477.7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">
                <v:stroke startarrow="oval" endarrow="block"/>
              </v:shape>
            </w:pict>
          </mc:Fallback>
        </mc:AlternateContent>
      </w:r>
      <w:r>
        <w:rPr>
          <w:noProof/>
          <w:sz w:val="12"/>
          <w:szCs w:val="12"/>
        </w:rPr>
        <mc:AlternateContent>
          <mc:Choice Requires="wps">
            <w:drawing>
              <wp:anchor distT="0" distB="0" distL="114300" distR="114300" simplePos="0" relativeHeight="251683328" behindDoc="0" locked="0" layoutInCell="1" allowOverlap="1" wp14:anchorId="084FE0B1" wp14:editId="7B6B913B">
                <wp:simplePos x="0" y="0"/>
                <wp:positionH relativeFrom="column">
                  <wp:posOffset>294640</wp:posOffset>
                </wp:positionH>
                <wp:positionV relativeFrom="paragraph">
                  <wp:posOffset>40005</wp:posOffset>
                </wp:positionV>
                <wp:extent cx="635" cy="123825"/>
                <wp:effectExtent l="76200" t="0" r="75565" b="47625"/>
                <wp:wrapNone/>
                <wp:docPr id="1438" name="AutoShape 99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238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47" o:spid="_x0000_s1026" type="#_x0000_t32" style="position:absolute;margin-left:23.2pt;margin-top:3.15pt;width:.05pt;height:9.75pt;flip:x;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" strokeweight="1pt">
                <v:stroke endarrow="block"/>
              </v:shape>
            </w:pict>
          </mc:Fallback>
        </mc:AlternateContent>
      </w:r>
    </w:p>
    <w:p w:rsidR="0093504F" w:rsidRPr="00D538BB" w:rsidRDefault="0093504F" w:rsidP="0093504F">
      <w:pPr>
        <w:ind w:left="180"/>
        <w:rPr>
          <w:b/>
        </w:rPr>
      </w:pPr>
      <w:r w:rsidRPr="00D538BB">
        <w:rPr>
          <w:b/>
        </w:rPr>
        <w:t xml:space="preserve">Is this Special Purpose Endpoint a/an </w:t>
      </w:r>
      <w:proofErr w:type="gramStart"/>
      <w:r w:rsidRPr="00D538BB">
        <w:rPr>
          <w:b/>
        </w:rPr>
        <w:t>…</w:t>
      </w:r>
      <w:proofErr w:type="gramEnd"/>
    </w:p>
    <w:p w:rsidR="0093504F" w:rsidRPr="00D538BB" w:rsidRDefault="0093504F" w:rsidP="0093504F">
      <w:pPr>
        <w:ind w:left="180"/>
        <w:rPr>
          <w:szCs w:val="20"/>
        </w:rPr>
      </w:pPr>
    </w:p>
    <w:p w:rsidR="00C36439" w:rsidRPr="00D538BB" w:rsidRDefault="00CF4946" w:rsidP="00FB63C5">
      <w:pPr>
        <w:numPr>
          <w:ilvl w:val="0"/>
          <w:numId w:val="29"/>
        </w:numPr>
        <w:ind w:left="360"/>
        <w:rPr>
          <w:szCs w:val="20"/>
        </w:rPr>
      </w:pPr>
      <w:r w:rsidRPr="00D538BB">
        <w:rPr>
          <w:rFonts w:ascii="Calibri" w:eastAsia="Calibri" w:hAnsi="Calibri"/>
        </w:rPr>
        <w:t>VoIP Phone</w:t>
      </w:r>
      <w:r w:rsidR="003F314D" w:rsidRPr="00D538BB">
        <w:rPr>
          <w:rFonts w:ascii="Calibri" w:eastAsia="Calibri" w:hAnsi="Calibri"/>
        </w:rPr>
        <w:t xml:space="preserve"> or VoIP Conference Station</w:t>
      </w:r>
      <w:r w:rsidR="00C36439" w:rsidRPr="00D538BB">
        <w:rPr>
          <w:szCs w:val="20"/>
        </w:rPr>
        <w:t>?</w:t>
      </w:r>
    </w:p>
    <w:p w:rsidR="003F314D" w:rsidRPr="00D538BB" w:rsidRDefault="006F71A1" w:rsidP="003F314D">
      <w:pPr>
        <w:ind w:left="180"/>
        <w:rPr>
          <w:rFonts w:ascii="Calibri" w:hAnsi="Calibri" w:cs="Calibri"/>
          <w:sz w:val="20"/>
          <w:szCs w:val="20"/>
        </w:rPr>
      </w:pPr>
      <w:r>
        <w:rPr>
          <w:noProof/>
          <w:szCs w:val="20"/>
        </w:rPr>
        <mc:AlternateContent>
          <mc:Choice Requires="wps">
            <w:drawing>
              <wp:anchor distT="0" distB="0" distL="114300" distR="114300" simplePos="0" relativeHeight="251630080" behindDoc="0" locked="0" layoutInCell="1" allowOverlap="1" wp14:anchorId="68AF87B5" wp14:editId="30F60D96">
                <wp:simplePos x="0" y="0"/>
                <wp:positionH relativeFrom="column">
                  <wp:posOffset>3446780</wp:posOffset>
                </wp:positionH>
                <wp:positionV relativeFrom="paragraph">
                  <wp:posOffset>90170</wp:posOffset>
                </wp:positionV>
                <wp:extent cx="2367280" cy="635"/>
                <wp:effectExtent l="0" t="0" r="13970" b="37465"/>
                <wp:wrapNone/>
                <wp:docPr id="1437" name="AutoShape 97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3672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8" o:spid="_x0000_s1026" type="#_x0000_t32" style="position:absolute;margin-left:271.4pt;margin-top:7.1pt;width:186.4pt;height:.0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573760" behindDoc="0" locked="0" layoutInCell="1" allowOverlap="1" wp14:anchorId="6A73FD5F" wp14:editId="7ECC0318">
                <wp:simplePos x="0" y="0"/>
                <wp:positionH relativeFrom="column">
                  <wp:posOffset>285114</wp:posOffset>
                </wp:positionH>
                <wp:positionV relativeFrom="paragraph">
                  <wp:posOffset>38100</wp:posOffset>
                </wp:positionV>
                <wp:extent cx="0" cy="612775"/>
                <wp:effectExtent l="76200" t="0" r="57150" b="53975"/>
                <wp:wrapNone/>
                <wp:docPr id="1436" name="AutoShape 95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127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597" o:spid="_x0000_s1026" type="#_x0000_t32" style="position:absolute;margin-left:22.45pt;margin-top:3pt;width:0;height:48.25pt;z-index:2515737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" strokeweight="1pt">
                <v:stroke endarrow="block"/>
              </v:shape>
            </w:pict>
          </mc:Fallback>
        </mc:AlternateContent>
      </w:r>
      <w:r w:rsidR="003F314D" w:rsidRPr="00D538BB">
        <w:rPr>
          <w:szCs w:val="20"/>
        </w:rPr>
        <w:t xml:space="preserve">      </w:t>
      </w:r>
      <w:r w:rsidR="003F314D" w:rsidRPr="00D538BB">
        <w:rPr>
          <w:rFonts w:ascii="Calibri" w:hAnsi="Calibri" w:cs="Calibri"/>
          <w:sz w:val="16"/>
          <w:szCs w:val="16"/>
        </w:rPr>
        <w:t>No</w:t>
      </w:r>
      <w:r w:rsidR="003F314D" w:rsidRPr="00D538BB">
        <w:rPr>
          <w:szCs w:val="20"/>
        </w:rPr>
        <w:t xml:space="preserve">            If YES, </w:t>
      </w:r>
      <w:r w:rsidR="003F314D" w:rsidRPr="00D538BB">
        <w:rPr>
          <w:rFonts w:ascii="Calibri" w:hAnsi="Calibri" w:cs="Calibri"/>
          <w:sz w:val="22"/>
          <w:szCs w:val="22"/>
        </w:rPr>
        <w:t>[</w:t>
      </w:r>
      <w:hyperlink w:anchor="Doc_NE_VoIP" w:history="1">
        <w:r w:rsidR="003F314D" w:rsidRPr="00D538BB">
          <w:rPr>
            <w:rStyle w:val="Hyperlink"/>
            <w:rFonts w:ascii="Calibri" w:eastAsia="Calibri" w:hAnsi="Calibri"/>
            <w:sz w:val="22"/>
            <w:szCs w:val="22"/>
          </w:rPr>
          <w:t xml:space="preserve">GO select the VVoIP </w:t>
        </w:r>
        <w:proofErr w:type="gramStart"/>
        <w:r w:rsidR="003F314D" w:rsidRPr="00D538BB">
          <w:rPr>
            <w:rStyle w:val="Hyperlink"/>
            <w:rFonts w:ascii="Calibri" w:eastAsia="Calibri" w:hAnsi="Calibri"/>
            <w:sz w:val="22"/>
            <w:szCs w:val="22"/>
          </w:rPr>
          <w:t xml:space="preserve">STIG </w:t>
        </w:r>
        <w:proofErr w:type="gramEnd"/>
      </w:hyperlink>
      <w:r w:rsidR="003F314D" w:rsidRPr="00D538BB">
        <w:rPr>
          <w:rFonts w:ascii="Calibri" w:eastAsia="Calibri" w:hAnsi="Calibri"/>
          <w:sz w:val="22"/>
          <w:szCs w:val="22"/>
        </w:rPr>
        <w:t xml:space="preserve">] </w:t>
      </w:r>
      <w:r w:rsidR="003F314D" w:rsidRPr="00D538BB">
        <w:rPr>
          <w:sz w:val="16"/>
          <w:szCs w:val="16"/>
        </w:rPr>
        <w:t>[</w:t>
      </w:r>
      <w:r w:rsidR="003F314D" w:rsidRPr="00D538BB">
        <w:rPr>
          <w:rFonts w:ascii="Calibri" w:eastAsia="Calibri" w:hAnsi="Calibri" w:cs="Calibri"/>
          <w:noProof/>
          <w:sz w:val="16"/>
          <w:szCs w:val="22"/>
        </w:rPr>
        <w:t>NE-VoIP</w:t>
      </w:r>
      <w:r w:rsidR="003F314D" w:rsidRPr="00D538BB">
        <w:rPr>
          <w:rFonts w:ascii="Calibri" w:eastAsia="Calibri" w:hAnsi="Calibri" w:cs="Calibri"/>
          <w:noProof/>
          <w:sz w:val="16"/>
          <w:szCs w:val="16"/>
        </w:rPr>
        <w:t>]</w:t>
      </w:r>
      <w:r w:rsidR="003F314D" w:rsidRPr="00D538BB">
        <w:rPr>
          <w:szCs w:val="12"/>
        </w:rPr>
        <w:t xml:space="preserve"> </w:t>
      </w:r>
    </w:p>
    <w:p w:rsidR="007461C5" w:rsidRPr="00D538BB" w:rsidRDefault="003F314D" w:rsidP="003F314D">
      <w:pPr>
        <w:ind w:left="1440" w:right="720"/>
        <w:rPr>
          <w:rFonts w:ascii="Calibri" w:hAnsi="Calibri" w:cs="Calibri"/>
          <w:sz w:val="20"/>
          <w:szCs w:val="20"/>
        </w:rPr>
      </w:pPr>
      <w:r w:rsidRPr="00D538BB">
        <w:rPr>
          <w:rFonts w:ascii="Calibri" w:hAnsi="Calibri" w:cs="Calibri"/>
          <w:b/>
          <w:sz w:val="20"/>
          <w:szCs w:val="20"/>
        </w:rPr>
        <w:t xml:space="preserve">NOTE: </w:t>
      </w:r>
      <w:r w:rsidRPr="00D538BB">
        <w:rPr>
          <w:rFonts w:ascii="Calibri" w:hAnsi="Calibri" w:cs="Calibri"/>
          <w:sz w:val="20"/>
          <w:szCs w:val="20"/>
        </w:rPr>
        <w:t xml:space="preserve">These are physical devices. </w:t>
      </w:r>
    </w:p>
    <w:p w:rsidR="003F314D" w:rsidRPr="00D538BB" w:rsidRDefault="007461C5" w:rsidP="003F314D">
      <w:pPr>
        <w:ind w:left="1440" w:right="720"/>
        <w:rPr>
          <w:rFonts w:ascii="Calibri" w:eastAsia="Calibri" w:hAnsi="Calibri" w:cs="Calibri"/>
          <w:noProof/>
          <w:sz w:val="16"/>
          <w:szCs w:val="16"/>
        </w:rPr>
      </w:pPr>
      <w:r w:rsidRPr="00D538BB">
        <w:rPr>
          <w:rFonts w:ascii="Calibri" w:hAnsi="Calibri" w:cs="Calibri"/>
          <w:sz w:val="20"/>
          <w:szCs w:val="20"/>
        </w:rPr>
        <w:t xml:space="preserve">Softphone applications are selected via the </w:t>
      </w:r>
      <w:hyperlink w:anchor="Flow_WS_APP" w:history="1">
        <w:r w:rsidRPr="00D538BB">
          <w:rPr>
            <w:rStyle w:val="Hyperlink"/>
            <w:rFonts w:ascii="Calibri" w:hAnsi="Calibri" w:cs="Calibri"/>
            <w:sz w:val="20"/>
            <w:szCs w:val="20"/>
          </w:rPr>
          <w:t>Workstation Application Flow chart</w:t>
        </w:r>
      </w:hyperlink>
    </w:p>
    <w:p w:rsidR="003F314D" w:rsidRPr="00D538BB" w:rsidRDefault="003F314D" w:rsidP="003F314D">
      <w:pPr>
        <w:ind w:left="180"/>
        <w:rPr>
          <w:rFonts w:ascii="Calibri" w:eastAsia="Calibri" w:hAnsi="Calibri"/>
          <w:sz w:val="20"/>
          <w:szCs w:val="20"/>
        </w:rPr>
      </w:pPr>
    </w:p>
    <w:p w:rsidR="003F314D" w:rsidRPr="00D538BB" w:rsidRDefault="003F314D" w:rsidP="00FB63C5">
      <w:pPr>
        <w:numPr>
          <w:ilvl w:val="0"/>
          <w:numId w:val="29"/>
        </w:numPr>
        <w:ind w:left="360"/>
        <w:rPr>
          <w:szCs w:val="20"/>
        </w:rPr>
      </w:pPr>
      <w:r w:rsidRPr="00D538BB">
        <w:rPr>
          <w:rFonts w:ascii="Calibri" w:eastAsia="Calibri" w:hAnsi="Calibri"/>
        </w:rPr>
        <w:t>VoIP Video Phone</w:t>
      </w:r>
      <w:r w:rsidRPr="00D538BB">
        <w:rPr>
          <w:szCs w:val="20"/>
        </w:rPr>
        <w:t>?</w:t>
      </w:r>
    </w:p>
    <w:p w:rsidR="003F314D" w:rsidRPr="00D538BB" w:rsidRDefault="006F71A1" w:rsidP="003F314D">
      <w:pPr>
        <w:ind w:left="180"/>
        <w:rPr>
          <w:rFonts w:ascii="Calibri" w:hAnsi="Calibri" w:cs="Calibri"/>
          <w:sz w:val="20"/>
          <w:szCs w:val="20"/>
        </w:rPr>
      </w:pPr>
      <w:r>
        <w:rPr>
          <w:noProof/>
          <w:szCs w:val="20"/>
        </w:rPr>
        <mc:AlternateContent>
          <mc:Choice Requires="wps">
            <w:drawing>
              <wp:anchor distT="0" distB="0" distL="114300" distR="114300" simplePos="0" relativeHeight="251631104" behindDoc="0" locked="0" layoutInCell="1" allowOverlap="1" wp14:anchorId="739FAAE6" wp14:editId="4F6C2B12">
                <wp:simplePos x="0" y="0"/>
                <wp:positionH relativeFrom="column">
                  <wp:posOffset>3446780</wp:posOffset>
                </wp:positionH>
                <wp:positionV relativeFrom="paragraph">
                  <wp:posOffset>87630</wp:posOffset>
                </wp:positionV>
                <wp:extent cx="2367280" cy="635"/>
                <wp:effectExtent l="0" t="0" r="13970" b="37465"/>
                <wp:wrapNone/>
                <wp:docPr id="1435" name="AutoShape 97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3672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9" o:spid="_x0000_s1026" type="#_x0000_t32" style="position:absolute;margin-left:271.4pt;margin-top:6.9pt;width:186.4pt;height:.0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"/>
            </w:pict>
          </mc:Fallback>
        </mc:AlternateContent>
      </w:r>
      <w:r>
        <w:rPr>
          <w:noProof/>
          <w:sz w:val="12"/>
          <w:szCs w:val="12"/>
        </w:rPr>
        <mc:AlternateContent>
          <mc:Choice Requires="wps">
            <w:drawing>
              <wp:anchor distT="0" distB="0" distL="114299" distR="114299" simplePos="0" relativeHeight="251574784" behindDoc="0" locked="0" layoutInCell="1" allowOverlap="1" wp14:anchorId="03BD3293" wp14:editId="0C49ED80">
                <wp:simplePos x="0" y="0"/>
                <wp:positionH relativeFrom="column">
                  <wp:posOffset>285114</wp:posOffset>
                </wp:positionH>
                <wp:positionV relativeFrom="paragraph">
                  <wp:posOffset>38100</wp:posOffset>
                </wp:positionV>
                <wp:extent cx="0" cy="586105"/>
                <wp:effectExtent l="76200" t="0" r="57150" b="61595"/>
                <wp:wrapNone/>
                <wp:docPr id="1434" name="AutoShape 9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02" o:spid="_x0000_s1026" type="#_x0000_t32" style="position:absolute;margin-left:22.45pt;margin-top:3pt;width:0;height:46.15pt;z-index:2515747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gaA8mzYCAABjBAAADgAAAAAAAAAAAAAAAAAu&#10;AgAAZHJzL2Uyb0RvYy54bWxQSwECLQAUAAYACAAAACEAMSbuI9oAAAAGAQAADwAAAAAAAAAAAAAA&#10;AACQBAAAZHJzL2Rvd25yZXYueG1sUEsFBgAAAAAEAAQA8wAAAJcFAAAAAA==&#10;" strokeweight="1pt">
                <v:stroke endarrow="block"/>
              </v:shape>
            </w:pict>
          </mc:Fallback>
        </mc:AlternateContent>
      </w:r>
      <w:r w:rsidR="003F314D" w:rsidRPr="00D538BB">
        <w:rPr>
          <w:szCs w:val="20"/>
        </w:rPr>
        <w:t xml:space="preserve">      </w:t>
      </w:r>
      <w:r w:rsidR="003F314D" w:rsidRPr="00D538BB">
        <w:rPr>
          <w:rFonts w:ascii="Calibri" w:hAnsi="Calibri" w:cs="Calibri"/>
          <w:sz w:val="16"/>
          <w:szCs w:val="16"/>
        </w:rPr>
        <w:t>No</w:t>
      </w:r>
      <w:r w:rsidR="003F314D" w:rsidRPr="00D538BB">
        <w:rPr>
          <w:szCs w:val="20"/>
        </w:rPr>
        <w:t xml:space="preserve">            If YES, </w:t>
      </w:r>
      <w:r w:rsidR="003F314D" w:rsidRPr="00D538BB">
        <w:rPr>
          <w:rFonts w:ascii="Calibri" w:hAnsi="Calibri" w:cs="Calibri"/>
          <w:sz w:val="22"/>
          <w:szCs w:val="22"/>
        </w:rPr>
        <w:t>[</w:t>
      </w:r>
      <w:hyperlink w:anchor="Doc_NE_VoIP" w:history="1">
        <w:r w:rsidR="003F314D" w:rsidRPr="00D538BB">
          <w:rPr>
            <w:rStyle w:val="Hyperlink"/>
            <w:rFonts w:ascii="Calibri" w:eastAsia="Calibri" w:hAnsi="Calibri"/>
            <w:sz w:val="22"/>
            <w:szCs w:val="22"/>
          </w:rPr>
          <w:t xml:space="preserve">GO select the VVoIP </w:t>
        </w:r>
        <w:proofErr w:type="gramStart"/>
        <w:r w:rsidR="003F314D" w:rsidRPr="00D538BB">
          <w:rPr>
            <w:rStyle w:val="Hyperlink"/>
            <w:rFonts w:ascii="Calibri" w:eastAsia="Calibri" w:hAnsi="Calibri"/>
            <w:sz w:val="22"/>
            <w:szCs w:val="22"/>
          </w:rPr>
          <w:t xml:space="preserve">STIG </w:t>
        </w:r>
        <w:proofErr w:type="gramEnd"/>
      </w:hyperlink>
      <w:r w:rsidR="003F314D" w:rsidRPr="00D538BB">
        <w:rPr>
          <w:rFonts w:ascii="Calibri" w:eastAsia="Calibri" w:hAnsi="Calibri"/>
          <w:sz w:val="22"/>
          <w:szCs w:val="22"/>
        </w:rPr>
        <w:t xml:space="preserve">] </w:t>
      </w:r>
      <w:r w:rsidR="003F314D" w:rsidRPr="00D538BB">
        <w:rPr>
          <w:sz w:val="16"/>
          <w:szCs w:val="16"/>
        </w:rPr>
        <w:t>[</w:t>
      </w:r>
      <w:r w:rsidR="003F314D" w:rsidRPr="00D538BB">
        <w:rPr>
          <w:rFonts w:ascii="Calibri" w:eastAsia="Calibri" w:hAnsi="Calibri" w:cs="Calibri"/>
          <w:noProof/>
          <w:sz w:val="16"/>
          <w:szCs w:val="22"/>
        </w:rPr>
        <w:t>NE-VoIP</w:t>
      </w:r>
      <w:r w:rsidR="003F314D" w:rsidRPr="00D538BB">
        <w:rPr>
          <w:rFonts w:ascii="Calibri" w:eastAsia="Calibri" w:hAnsi="Calibri" w:cs="Calibri"/>
          <w:noProof/>
          <w:sz w:val="16"/>
          <w:szCs w:val="16"/>
        </w:rPr>
        <w:t>]</w:t>
      </w:r>
      <w:r w:rsidR="003F314D" w:rsidRPr="00D538BB">
        <w:rPr>
          <w:szCs w:val="12"/>
        </w:rPr>
        <w:t xml:space="preserve"> </w:t>
      </w:r>
    </w:p>
    <w:p w:rsidR="003F314D" w:rsidRPr="00D538BB" w:rsidRDefault="003F314D" w:rsidP="003F314D">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 xml:space="preserve">A VoIP Video Phone is a VTC CODEC with a handset and dial pad that integrates into a </w:t>
      </w:r>
      <w:r w:rsidR="007461C5" w:rsidRPr="00D538BB">
        <w:rPr>
          <w:rFonts w:ascii="Calibri" w:hAnsi="Calibri" w:cs="Calibri"/>
          <w:sz w:val="20"/>
          <w:szCs w:val="20"/>
        </w:rPr>
        <w:t xml:space="preserve">VoIP telephone system. </w:t>
      </w:r>
    </w:p>
    <w:p w:rsidR="003F314D" w:rsidRPr="00D538BB" w:rsidRDefault="003F314D" w:rsidP="003F314D">
      <w:pPr>
        <w:ind w:left="180"/>
        <w:rPr>
          <w:rFonts w:ascii="Calibri" w:eastAsia="Calibri" w:hAnsi="Calibri"/>
          <w:sz w:val="16"/>
          <w:szCs w:val="20"/>
        </w:rPr>
      </w:pPr>
    </w:p>
    <w:p w:rsidR="00C36439" w:rsidRPr="002A4E47" w:rsidRDefault="00352539" w:rsidP="00FB63C5">
      <w:pPr>
        <w:numPr>
          <w:ilvl w:val="0"/>
          <w:numId w:val="29"/>
        </w:numPr>
        <w:ind w:left="360"/>
        <w:rPr>
          <w:szCs w:val="20"/>
          <w:lang w:val="fr-FR"/>
        </w:rPr>
      </w:pPr>
      <w:r w:rsidRPr="002A4E47">
        <w:rPr>
          <w:rFonts w:ascii="Calibri" w:eastAsia="Calibri" w:hAnsi="Calibri"/>
          <w:lang w:val="fr-FR"/>
        </w:rPr>
        <w:t>VTC CODEC – Endpoint system/suite</w:t>
      </w:r>
      <w:r w:rsidR="00C36439" w:rsidRPr="002A4E47">
        <w:rPr>
          <w:szCs w:val="20"/>
          <w:lang w:val="fr-FR"/>
        </w:rPr>
        <w:t>?</w:t>
      </w:r>
    </w:p>
    <w:p w:rsidR="00C36439" w:rsidRPr="00D538BB" w:rsidRDefault="006F71A1" w:rsidP="00C36439">
      <w:pPr>
        <w:rPr>
          <w:rFonts w:ascii="Calibri" w:hAnsi="Calibri" w:cs="Calibri"/>
          <w:sz w:val="20"/>
          <w:szCs w:val="20"/>
        </w:rPr>
      </w:pPr>
      <w:r>
        <w:rPr>
          <w:noProof/>
          <w:szCs w:val="20"/>
        </w:rPr>
        <mc:AlternateContent>
          <mc:Choice Requires="wps">
            <w:drawing>
              <wp:anchor distT="0" distB="0" distL="114300" distR="114300" simplePos="0" relativeHeight="251632128" behindDoc="0" locked="0" layoutInCell="1" allowOverlap="1" wp14:anchorId="0B28EE8B" wp14:editId="3C53EFF6">
                <wp:simplePos x="0" y="0"/>
                <wp:positionH relativeFrom="column">
                  <wp:posOffset>3140075</wp:posOffset>
                </wp:positionH>
                <wp:positionV relativeFrom="paragraph">
                  <wp:posOffset>101600</wp:posOffset>
                </wp:positionV>
                <wp:extent cx="2673985" cy="635"/>
                <wp:effectExtent l="0" t="0" r="12065" b="37465"/>
                <wp:wrapNone/>
                <wp:docPr id="1433" name="AutoShape 97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67398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70" o:spid="_x0000_s1026" type="#_x0000_t32" style="position:absolute;margin-left:247.25pt;margin-top:8pt;width:210.55pt;height:.0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"/>
            </w:pict>
          </mc:Fallback>
        </mc:AlternateContent>
      </w:r>
      <w:r>
        <w:rPr>
          <w:noProof/>
          <w:sz w:val="12"/>
          <w:szCs w:val="12"/>
        </w:rPr>
        <mc:AlternateContent>
          <mc:Choice Requires="wps">
            <w:drawing>
              <wp:anchor distT="0" distB="0" distL="114299" distR="114299" simplePos="0" relativeHeight="251586048" behindDoc="0" locked="0" layoutInCell="1" allowOverlap="1" wp14:anchorId="7B29834F" wp14:editId="029F70D4">
                <wp:simplePos x="0" y="0"/>
                <wp:positionH relativeFrom="column">
                  <wp:posOffset>285114</wp:posOffset>
                </wp:positionH>
                <wp:positionV relativeFrom="paragraph">
                  <wp:posOffset>-1905</wp:posOffset>
                </wp:positionV>
                <wp:extent cx="0" cy="786130"/>
                <wp:effectExtent l="76200" t="0" r="57150" b="52070"/>
                <wp:wrapNone/>
                <wp:docPr id="1432" name="AutoShape 96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8613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71" o:spid="_x0000_s1026" type="#_x0000_t32" style="position:absolute;margin-left:22.45pt;margin-top:-.15pt;width:0;height:61.9pt;z-index:2515860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" strokeweight="1pt">
                <v:stroke endarrow="block"/>
              </v:shape>
            </w:pict>
          </mc:Fallback>
        </mc:AlternateContent>
      </w:r>
      <w:r w:rsidR="00C36439" w:rsidRPr="004510DF">
        <w:rPr>
          <w:szCs w:val="20"/>
        </w:rPr>
        <w:t xml:space="preserve">         </w:t>
      </w:r>
      <w:r w:rsidR="00C36439" w:rsidRPr="00D538BB">
        <w:rPr>
          <w:rFonts w:ascii="Calibri" w:hAnsi="Calibri" w:cs="Calibri"/>
          <w:sz w:val="16"/>
          <w:szCs w:val="16"/>
        </w:rPr>
        <w:t>No</w:t>
      </w:r>
      <w:r w:rsidR="00C36439" w:rsidRPr="00D538BB">
        <w:rPr>
          <w:szCs w:val="20"/>
        </w:rPr>
        <w:t xml:space="preserve">            If YES, </w:t>
      </w:r>
      <w:r w:rsidR="00C36439" w:rsidRPr="00D538BB">
        <w:rPr>
          <w:rFonts w:ascii="Calibri" w:hAnsi="Calibri" w:cs="Calibri"/>
          <w:sz w:val="22"/>
          <w:szCs w:val="22"/>
        </w:rPr>
        <w:t>[</w:t>
      </w:r>
      <w:hyperlink w:anchor="Doc_VTC" w:history="1">
        <w:r w:rsidR="00352539" w:rsidRPr="00D538BB">
          <w:rPr>
            <w:rStyle w:val="Hyperlink"/>
            <w:rFonts w:ascii="Calibri" w:eastAsia="Calibri" w:hAnsi="Calibri"/>
            <w:sz w:val="22"/>
            <w:szCs w:val="22"/>
          </w:rPr>
          <w:t xml:space="preserve">GO select the VTC </w:t>
        </w:r>
        <w:r w:rsidR="009B061E" w:rsidRPr="00D538BB">
          <w:rPr>
            <w:rStyle w:val="Hyperlink"/>
            <w:rFonts w:ascii="Calibri" w:eastAsia="Calibri" w:hAnsi="Calibri"/>
            <w:sz w:val="22"/>
            <w:szCs w:val="22"/>
          </w:rPr>
          <w:t>STIG</w:t>
        </w:r>
      </w:hyperlink>
      <w:r w:rsidR="00C36439" w:rsidRPr="00D538BB">
        <w:rPr>
          <w:rFonts w:ascii="Calibri" w:eastAsia="Calibri" w:hAnsi="Calibri"/>
          <w:sz w:val="22"/>
          <w:szCs w:val="22"/>
        </w:rPr>
        <w:t xml:space="preserve">] </w:t>
      </w:r>
      <w:r w:rsidR="00C36439" w:rsidRPr="00D538BB">
        <w:rPr>
          <w:sz w:val="16"/>
          <w:szCs w:val="16"/>
        </w:rPr>
        <w:t>[</w:t>
      </w:r>
      <w:r w:rsidR="009B061E" w:rsidRPr="00D538BB">
        <w:rPr>
          <w:rFonts w:ascii="Calibri" w:eastAsia="Calibri" w:hAnsi="Calibri" w:cs="Calibri"/>
          <w:noProof/>
          <w:sz w:val="16"/>
          <w:szCs w:val="22"/>
        </w:rPr>
        <w:t>VTC</w:t>
      </w:r>
      <w:r w:rsidR="00C36439" w:rsidRPr="00D538BB">
        <w:rPr>
          <w:rFonts w:ascii="Calibri" w:eastAsia="Calibri" w:hAnsi="Calibri" w:cs="Calibri"/>
          <w:noProof/>
          <w:sz w:val="16"/>
          <w:szCs w:val="16"/>
        </w:rPr>
        <w:t xml:space="preserve">] </w:t>
      </w:r>
    </w:p>
    <w:p w:rsidR="00430F4A" w:rsidRPr="00D538BB" w:rsidRDefault="00430F4A" w:rsidP="00430F4A">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A VTC CODEC is the core of a VTC system such as in dedicated desktop VTC hardware appliances or in systems found on mobile VTC carts, or built into VTC enabled conference rooms or tele-presence suites..</w:t>
      </w:r>
    </w:p>
    <w:p w:rsidR="007461C5" w:rsidRPr="00D538BB" w:rsidRDefault="007461C5" w:rsidP="00C36439">
      <w:pPr>
        <w:ind w:left="1440" w:right="720"/>
        <w:rPr>
          <w:rFonts w:ascii="Calibri" w:eastAsia="Calibri" w:hAnsi="Calibri"/>
          <w:sz w:val="18"/>
        </w:rPr>
      </w:pPr>
    </w:p>
    <w:p w:rsidR="00AE0AC4" w:rsidRPr="00D538BB" w:rsidRDefault="00AE0AC4" w:rsidP="00FB63C5">
      <w:pPr>
        <w:numPr>
          <w:ilvl w:val="0"/>
          <w:numId w:val="29"/>
        </w:numPr>
        <w:ind w:left="360"/>
        <w:rPr>
          <w:szCs w:val="20"/>
        </w:rPr>
      </w:pPr>
      <w:r w:rsidRPr="00D538BB">
        <w:rPr>
          <w:rFonts w:ascii="Calibri" w:eastAsia="Calibri" w:hAnsi="Calibri"/>
        </w:rPr>
        <w:t>RFID Scanner</w:t>
      </w:r>
      <w:r w:rsidRPr="00D538BB">
        <w:rPr>
          <w:szCs w:val="20"/>
        </w:rPr>
        <w:t>?</w:t>
      </w:r>
    </w:p>
    <w:p w:rsidR="00AE0AC4" w:rsidRPr="00D538BB" w:rsidRDefault="006F71A1" w:rsidP="00AE0AC4">
      <w:pPr>
        <w:ind w:left="180"/>
        <w:rPr>
          <w:rFonts w:ascii="Calibri" w:hAnsi="Calibri" w:cs="Calibri"/>
          <w:sz w:val="20"/>
          <w:szCs w:val="20"/>
        </w:rPr>
      </w:pPr>
      <w:r>
        <w:rPr>
          <w:noProof/>
          <w:szCs w:val="20"/>
        </w:rPr>
        <mc:AlternateContent>
          <mc:Choice Requires="wps">
            <w:drawing>
              <wp:anchor distT="0" distB="0" distL="114300" distR="114300" simplePos="0" relativeHeight="251633152" behindDoc="0" locked="0" layoutInCell="1" allowOverlap="1" wp14:anchorId="39B8238C" wp14:editId="683883FB">
                <wp:simplePos x="0" y="0"/>
                <wp:positionH relativeFrom="column">
                  <wp:posOffset>3723005</wp:posOffset>
                </wp:positionH>
                <wp:positionV relativeFrom="paragraph">
                  <wp:posOffset>86995</wp:posOffset>
                </wp:positionV>
                <wp:extent cx="2091055" cy="635"/>
                <wp:effectExtent l="0" t="0" r="23495" b="37465"/>
                <wp:wrapNone/>
                <wp:docPr id="1431" name="AutoShape 97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9105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71" o:spid="_x0000_s1026" type="#_x0000_t32" style="position:absolute;margin-left:293.15pt;margin-top:6.85pt;width:164.65pt;height:.0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"/>
            </w:pict>
          </mc:Fallback>
        </mc:AlternateContent>
      </w:r>
      <w:r>
        <w:rPr>
          <w:noProof/>
          <w:sz w:val="12"/>
          <w:szCs w:val="12"/>
        </w:rPr>
        <mc:AlternateContent>
          <mc:Choice Requires="wps">
            <w:drawing>
              <wp:anchor distT="0" distB="0" distL="114300" distR="114300" simplePos="0" relativeHeight="251587072" behindDoc="0" locked="0" layoutInCell="1" allowOverlap="1" wp14:anchorId="5B2C2805" wp14:editId="480840FA">
                <wp:simplePos x="0" y="0"/>
                <wp:positionH relativeFrom="column">
                  <wp:posOffset>285115</wp:posOffset>
                </wp:positionH>
                <wp:positionV relativeFrom="paragraph">
                  <wp:posOffset>38100</wp:posOffset>
                </wp:positionV>
                <wp:extent cx="9525" cy="819150"/>
                <wp:effectExtent l="38100" t="0" r="66675" b="57150"/>
                <wp:wrapNone/>
                <wp:docPr id="1430" name="AutoShape 96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81915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76" o:spid="_x0000_s1026" type="#_x0000_t32" style="position:absolute;margin-left:22.45pt;margin-top:3pt;width:.75pt;height:64.5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" strokeweight="1pt">
                <v:stroke endarrow="block"/>
              </v:shape>
            </w:pict>
          </mc:Fallback>
        </mc:AlternateContent>
      </w:r>
      <w:r w:rsidR="00AE0AC4" w:rsidRPr="00D538BB">
        <w:rPr>
          <w:szCs w:val="20"/>
        </w:rPr>
        <w:t xml:space="preserve">      </w:t>
      </w:r>
      <w:r w:rsidR="00AE0AC4" w:rsidRPr="00D538BB">
        <w:rPr>
          <w:rFonts w:ascii="Calibri" w:hAnsi="Calibri" w:cs="Calibri"/>
          <w:sz w:val="16"/>
          <w:szCs w:val="16"/>
        </w:rPr>
        <w:t>No</w:t>
      </w:r>
      <w:r w:rsidR="00AE0AC4" w:rsidRPr="00D538BB">
        <w:rPr>
          <w:szCs w:val="20"/>
        </w:rPr>
        <w:t xml:space="preserve">            If YES, </w:t>
      </w:r>
      <w:r w:rsidR="00AE0AC4" w:rsidRPr="00D538BB">
        <w:rPr>
          <w:rFonts w:ascii="Calibri" w:hAnsi="Calibri" w:cs="Calibri"/>
          <w:sz w:val="22"/>
          <w:szCs w:val="22"/>
        </w:rPr>
        <w:t>[</w:t>
      </w:r>
      <w:hyperlink w:anchor="_Radio_Frequency_Identification" w:history="1">
        <w:r w:rsidR="00AB2CF6" w:rsidRPr="00D538BB">
          <w:rPr>
            <w:rStyle w:val="Hyperlink"/>
            <w:rFonts w:ascii="Arial" w:hAnsi="Arial" w:cs="Arial"/>
            <w:sz w:val="20"/>
          </w:rPr>
          <w:t>Go select the RFID Scanner STIG</w:t>
        </w:r>
      </w:hyperlink>
      <w:proofErr w:type="gramStart"/>
      <w:r w:rsidR="00AE0AC4" w:rsidRPr="00D538BB">
        <w:rPr>
          <w:rFonts w:ascii="Calibri" w:eastAsia="Calibri" w:hAnsi="Calibri"/>
          <w:sz w:val="22"/>
          <w:szCs w:val="22"/>
        </w:rPr>
        <w:t>]</w:t>
      </w:r>
      <w:r w:rsidR="00AE0AC4" w:rsidRPr="00D538BB">
        <w:rPr>
          <w:sz w:val="16"/>
          <w:szCs w:val="16"/>
        </w:rPr>
        <w:t>[</w:t>
      </w:r>
      <w:proofErr w:type="gramEnd"/>
      <w:r w:rsidR="00AB2CF6" w:rsidRPr="00D538BB">
        <w:rPr>
          <w:rFonts w:ascii="Calibri" w:eastAsia="Calibri" w:hAnsi="Calibri" w:cs="Calibri"/>
          <w:noProof/>
          <w:sz w:val="16"/>
          <w:szCs w:val="22"/>
        </w:rPr>
        <w:t>RFID</w:t>
      </w:r>
      <w:r w:rsidR="00AE0AC4" w:rsidRPr="00D538BB">
        <w:rPr>
          <w:rFonts w:ascii="Calibri" w:eastAsia="Calibri" w:hAnsi="Calibri" w:cs="Calibri"/>
          <w:noProof/>
          <w:sz w:val="16"/>
          <w:szCs w:val="16"/>
        </w:rPr>
        <w:t>]</w:t>
      </w:r>
      <w:r w:rsidR="00AE0AC4" w:rsidRPr="00D538BB">
        <w:rPr>
          <w:szCs w:val="12"/>
        </w:rPr>
        <w:t xml:space="preserve"> </w:t>
      </w:r>
    </w:p>
    <w:p w:rsidR="00FB29B1" w:rsidRPr="00D538BB" w:rsidRDefault="00AE0AC4" w:rsidP="00FB29B1">
      <w:pPr>
        <w:ind w:left="1440"/>
        <w:rPr>
          <w:rFonts w:ascii="Arial" w:hAnsi="Arial" w:cs="Arial"/>
          <w:sz w:val="16"/>
        </w:rPr>
      </w:pPr>
      <w:r w:rsidRPr="00D538BB">
        <w:rPr>
          <w:rFonts w:ascii="Calibri" w:hAnsi="Calibri" w:cs="Calibri"/>
          <w:b/>
          <w:sz w:val="20"/>
          <w:szCs w:val="20"/>
        </w:rPr>
        <w:t xml:space="preserve">NOTE: </w:t>
      </w:r>
      <w:r w:rsidR="00FB29B1" w:rsidRPr="00D538BB">
        <w:rPr>
          <w:rFonts w:ascii="Arial" w:hAnsi="Arial" w:cs="Arial"/>
          <w:b/>
          <w:sz w:val="16"/>
        </w:rPr>
        <w:t>NOTE</w:t>
      </w:r>
      <w:r w:rsidR="00FB29B1" w:rsidRPr="00D538BB">
        <w:rPr>
          <w:rFonts w:ascii="Arial" w:hAnsi="Arial" w:cs="Arial"/>
          <w:sz w:val="16"/>
        </w:rPr>
        <w:t xml:space="preserve">: The Radio Frequency Identification (RFID) Scanner and Workstation portion of the </w:t>
      </w:r>
    </w:p>
    <w:p w:rsidR="00FB29B1" w:rsidRPr="00D538BB" w:rsidRDefault="00FB29B1" w:rsidP="00FB29B1">
      <w:pPr>
        <w:ind w:left="1440"/>
        <w:rPr>
          <w:rFonts w:ascii="Arial" w:hAnsi="Arial" w:cs="Arial"/>
          <w:sz w:val="16"/>
        </w:rPr>
      </w:pPr>
      <w:r w:rsidRPr="00D538BB">
        <w:rPr>
          <w:rFonts w:ascii="Arial" w:hAnsi="Arial" w:cs="Arial"/>
          <w:sz w:val="16"/>
        </w:rPr>
        <w:t xml:space="preserve">Wireless (networking) STIG specifically addresses the security considerations for the use of </w:t>
      </w:r>
    </w:p>
    <w:p w:rsidR="00FB29B1" w:rsidRPr="00D538BB" w:rsidRDefault="00FB29B1" w:rsidP="00FB29B1">
      <w:pPr>
        <w:ind w:left="1440"/>
        <w:rPr>
          <w:rFonts w:ascii="Arial" w:hAnsi="Arial" w:cs="Arial"/>
          <w:sz w:val="16"/>
        </w:rPr>
      </w:pPr>
      <w:r w:rsidRPr="00D538BB">
        <w:rPr>
          <w:rFonts w:ascii="Arial" w:hAnsi="Arial" w:cs="Arial"/>
          <w:sz w:val="16"/>
        </w:rPr>
        <w:t xml:space="preserve">RFID tags and scanners as well as RFID server infrastructure used for the collection of scanner </w:t>
      </w:r>
    </w:p>
    <w:p w:rsidR="00FB29B1" w:rsidRPr="00D538BB" w:rsidRDefault="00FB29B1" w:rsidP="00FB29B1">
      <w:pPr>
        <w:ind w:left="1440"/>
        <w:rPr>
          <w:rFonts w:ascii="Arial" w:hAnsi="Arial" w:cs="Arial"/>
          <w:sz w:val="16"/>
        </w:rPr>
      </w:pPr>
      <w:proofErr w:type="gramStart"/>
      <w:r w:rsidRPr="00D538BB">
        <w:rPr>
          <w:rFonts w:ascii="Arial" w:hAnsi="Arial" w:cs="Arial"/>
          <w:sz w:val="16"/>
        </w:rPr>
        <w:t>data</w:t>
      </w:r>
      <w:proofErr w:type="gramEnd"/>
      <w:r w:rsidRPr="00D538BB">
        <w:rPr>
          <w:rFonts w:ascii="Arial" w:hAnsi="Arial" w:cs="Arial"/>
          <w:sz w:val="16"/>
        </w:rPr>
        <w:t xml:space="preserve"> and the creation of RFID tags and labels.</w:t>
      </w:r>
    </w:p>
    <w:p w:rsidR="00AE0AC4" w:rsidRPr="00D538BB" w:rsidRDefault="00AE0AC4" w:rsidP="00AE0AC4">
      <w:pPr>
        <w:ind w:left="1440" w:right="720"/>
        <w:rPr>
          <w:rFonts w:ascii="Calibri" w:eastAsia="Calibri" w:hAnsi="Calibri" w:cs="Calibri"/>
          <w:noProof/>
          <w:sz w:val="22"/>
          <w:szCs w:val="16"/>
        </w:rPr>
      </w:pPr>
    </w:p>
    <w:p w:rsidR="00F659E5" w:rsidRPr="00D538BB" w:rsidRDefault="00F659E5" w:rsidP="00FB63C5">
      <w:pPr>
        <w:numPr>
          <w:ilvl w:val="0"/>
          <w:numId w:val="29"/>
        </w:numPr>
        <w:tabs>
          <w:tab w:val="left" w:pos="360"/>
          <w:tab w:val="left" w:pos="7200"/>
          <w:tab w:val="left" w:pos="7920"/>
          <w:tab w:val="left" w:pos="8280"/>
        </w:tabs>
        <w:ind w:left="360"/>
        <w:rPr>
          <w:rFonts w:ascii="Calibri" w:eastAsia="Calibri" w:hAnsi="Calibri"/>
          <w:sz w:val="22"/>
          <w:szCs w:val="20"/>
        </w:rPr>
      </w:pPr>
      <w:r>
        <w:rPr>
          <w:sz w:val="22"/>
          <w:szCs w:val="20"/>
        </w:rPr>
        <w:t>Medical Device</w:t>
      </w:r>
      <w:r w:rsidRPr="00D538BB">
        <w:rPr>
          <w:sz w:val="22"/>
          <w:szCs w:val="20"/>
        </w:rPr>
        <w:tab/>
      </w:r>
      <w:r w:rsidRPr="00D538BB">
        <w:rPr>
          <w:rFonts w:ascii="Calibri" w:eastAsia="Calibri" w:hAnsi="Calibri"/>
          <w:sz w:val="22"/>
          <w:szCs w:val="22"/>
        </w:rPr>
        <w:t xml:space="preserve"> </w:t>
      </w:r>
    </w:p>
    <w:p w:rsidR="00F659E5" w:rsidRPr="00D538BB" w:rsidRDefault="006F71A1" w:rsidP="00F659E5">
      <w:pPr>
        <w:rPr>
          <w:rFonts w:ascii="Calibri" w:hAnsi="Calibri" w:cs="Calibri"/>
          <w:sz w:val="20"/>
          <w:szCs w:val="20"/>
        </w:rPr>
      </w:pPr>
      <w:r>
        <w:rPr>
          <w:noProof/>
          <w:sz w:val="12"/>
          <w:szCs w:val="12"/>
        </w:rPr>
        <mc:AlternateContent>
          <mc:Choice Requires="wps">
            <w:drawing>
              <wp:anchor distT="0" distB="0" distL="114300" distR="114300" simplePos="0" relativeHeight="251676160" behindDoc="0" locked="0" layoutInCell="1" allowOverlap="1" wp14:anchorId="7FB185A4" wp14:editId="5860E813">
                <wp:simplePos x="0" y="0"/>
                <wp:positionH relativeFrom="column">
                  <wp:posOffset>284480</wp:posOffset>
                </wp:positionH>
                <wp:positionV relativeFrom="paragraph">
                  <wp:posOffset>38100</wp:posOffset>
                </wp:positionV>
                <wp:extent cx="635" cy="745490"/>
                <wp:effectExtent l="76200" t="0" r="75565" b="54610"/>
                <wp:wrapNone/>
                <wp:docPr id="1429" name="AutoShape 99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7454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22" o:spid="_x0000_s1026" type="#_x0000_t32" style="position:absolute;margin-left:22.4pt;margin-top:3pt;width:.05pt;height:58.7pt;flip:x;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" strokeweight="1pt">
                <v:stroke endarrow="block"/>
              </v:shape>
            </w:pict>
          </mc:Fallback>
        </mc:AlternateContent>
      </w:r>
      <w:r w:rsidR="00F659E5" w:rsidRPr="00D538BB">
        <w:rPr>
          <w:szCs w:val="20"/>
        </w:rPr>
        <w:t xml:space="preserve">         </w:t>
      </w:r>
      <w:r w:rsidR="00F659E5" w:rsidRPr="00D538BB">
        <w:rPr>
          <w:rFonts w:ascii="Calibri" w:hAnsi="Calibri" w:cs="Calibri"/>
          <w:sz w:val="16"/>
          <w:szCs w:val="16"/>
        </w:rPr>
        <w:t>No</w:t>
      </w:r>
      <w:r w:rsidR="00F659E5" w:rsidRPr="00D538BB">
        <w:rPr>
          <w:szCs w:val="20"/>
        </w:rPr>
        <w:t xml:space="preserve">            </w:t>
      </w:r>
      <w:r w:rsidR="00F659E5" w:rsidRPr="00D538BB">
        <w:rPr>
          <w:rFonts w:ascii="Calibri" w:hAnsi="Calibri" w:cs="Calibri"/>
          <w:sz w:val="20"/>
          <w:szCs w:val="20"/>
        </w:rPr>
        <w:t xml:space="preserve">e.g., </w:t>
      </w:r>
      <w:r w:rsidR="00F659E5">
        <w:rPr>
          <w:rFonts w:ascii="Calibri" w:hAnsi="Calibri" w:cs="Calibri"/>
          <w:sz w:val="20"/>
          <w:szCs w:val="20"/>
        </w:rPr>
        <w:t>Radiology device, Laboratory device, Patient monitor/infusion device</w:t>
      </w:r>
    </w:p>
    <w:p w:rsidR="00F659E5" w:rsidRPr="00D538BB" w:rsidRDefault="006F71A1" w:rsidP="00F659E5">
      <w:pPr>
        <w:ind w:left="1440"/>
        <w:rPr>
          <w:szCs w:val="20"/>
        </w:rPr>
      </w:pPr>
      <w:r>
        <w:rPr>
          <w:noProof/>
          <w:sz w:val="12"/>
          <w:szCs w:val="12"/>
        </w:rPr>
        <mc:AlternateContent>
          <mc:Choice Requires="wps">
            <w:drawing>
              <wp:anchor distT="0" distB="0" distL="114300" distR="114300" simplePos="0" relativeHeight="251677184" behindDoc="0" locked="0" layoutInCell="1" allowOverlap="1" wp14:anchorId="18B418B7" wp14:editId="5024E8F7">
                <wp:simplePos x="0" y="0"/>
                <wp:positionH relativeFrom="column">
                  <wp:posOffset>3783965</wp:posOffset>
                </wp:positionH>
                <wp:positionV relativeFrom="paragraph">
                  <wp:posOffset>92075</wp:posOffset>
                </wp:positionV>
                <wp:extent cx="2029460" cy="635"/>
                <wp:effectExtent l="0" t="0" r="27940" b="37465"/>
                <wp:wrapNone/>
                <wp:docPr id="1428" name="AutoShape 99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2946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23" o:spid="_x0000_s1026" type="#_x0000_t32" style="position:absolute;margin-left:297.95pt;margin-top:7.25pt;width:159.8pt;height:.0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"/>
            </w:pict>
          </mc:Fallback>
        </mc:AlternateContent>
      </w:r>
      <w:r w:rsidR="00F659E5" w:rsidRPr="00D538BB">
        <w:rPr>
          <w:szCs w:val="20"/>
        </w:rPr>
        <w:t xml:space="preserve">If YES, </w:t>
      </w:r>
      <w:r w:rsidR="00F659E5" w:rsidRPr="00D538BB">
        <w:rPr>
          <w:rFonts w:ascii="Calibri" w:hAnsi="Calibri" w:cs="Calibri"/>
          <w:sz w:val="22"/>
          <w:szCs w:val="22"/>
        </w:rPr>
        <w:t>[</w:t>
      </w:r>
      <w:hyperlink w:anchor="Doc_MED" w:history="1">
        <w:r w:rsidR="00F659E5">
          <w:rPr>
            <w:rStyle w:val="Hyperlink"/>
            <w:rFonts w:ascii="Calibri" w:hAnsi="Calibri" w:cs="Calibri"/>
            <w:sz w:val="22"/>
            <w:szCs w:val="22"/>
          </w:rPr>
          <w:t>GO select the Medical Device STIG</w:t>
        </w:r>
      </w:hyperlink>
      <w:r w:rsidR="00F659E5" w:rsidRPr="00D538BB">
        <w:rPr>
          <w:rFonts w:ascii="Calibri" w:hAnsi="Calibri" w:cs="Calibri"/>
          <w:sz w:val="22"/>
          <w:szCs w:val="22"/>
        </w:rPr>
        <w:t>]</w:t>
      </w:r>
      <w:r w:rsidR="00F659E5">
        <w:rPr>
          <w:szCs w:val="20"/>
        </w:rPr>
        <w:t xml:space="preserve"> </w:t>
      </w:r>
      <w:r w:rsidR="00F659E5" w:rsidRPr="00D538BB">
        <w:rPr>
          <w:rFonts w:ascii="Calibri" w:hAnsi="Calibri" w:cs="Calibri"/>
          <w:sz w:val="16"/>
          <w:szCs w:val="16"/>
        </w:rPr>
        <w:t>[</w:t>
      </w:r>
      <w:r w:rsidR="00F659E5">
        <w:rPr>
          <w:rFonts w:ascii="Calibri" w:hAnsi="Calibri" w:cs="Calibri"/>
          <w:sz w:val="16"/>
          <w:szCs w:val="16"/>
        </w:rPr>
        <w:t>MED</w:t>
      </w:r>
      <w:r w:rsidR="00F659E5" w:rsidRPr="00D538BB">
        <w:rPr>
          <w:rFonts w:ascii="Calibri" w:hAnsi="Calibri" w:cs="Calibri"/>
          <w:sz w:val="16"/>
          <w:szCs w:val="16"/>
        </w:rPr>
        <w:t>]</w:t>
      </w:r>
      <w:r w:rsidR="00664CC6">
        <w:rPr>
          <w:rFonts w:ascii="Calibri" w:hAnsi="Calibri" w:cs="Calibri"/>
          <w:sz w:val="16"/>
          <w:szCs w:val="16"/>
        </w:rPr>
        <w:t xml:space="preserve"> </w:t>
      </w:r>
      <w:r w:rsidR="00F659E5" w:rsidRPr="00D538BB">
        <w:rPr>
          <w:b/>
          <w:sz w:val="20"/>
          <w:szCs w:val="20"/>
        </w:rPr>
        <w:tab/>
      </w:r>
    </w:p>
    <w:p w:rsidR="00F659E5" w:rsidRDefault="00F659E5" w:rsidP="00F659E5">
      <w:pPr>
        <w:ind w:left="1440"/>
        <w:rPr>
          <w:rFonts w:ascii="Calibri" w:hAnsi="Calibri" w:cs="Calibri"/>
          <w:sz w:val="12"/>
          <w:szCs w:val="12"/>
        </w:rPr>
      </w:pPr>
      <w:r w:rsidRPr="00F659E5">
        <w:rPr>
          <w:szCs w:val="20"/>
        </w:rPr>
        <w:t>OR</w:t>
      </w:r>
      <w:r>
        <w:rPr>
          <w:rFonts w:ascii="Calibri" w:hAnsi="Calibri" w:cs="Calibri"/>
          <w:sz w:val="12"/>
          <w:szCs w:val="12"/>
        </w:rPr>
        <w:t xml:space="preserve"> </w:t>
      </w:r>
      <w:r w:rsidRPr="00D538BB">
        <w:rPr>
          <w:rFonts w:ascii="Calibri" w:hAnsi="Calibri" w:cs="Calibri"/>
          <w:sz w:val="22"/>
          <w:szCs w:val="22"/>
        </w:rPr>
        <w:t>[</w:t>
      </w:r>
      <w:hyperlink w:anchor="Doc_SPE_MD" w:history="1">
        <w:r w:rsidRPr="00D538BB">
          <w:rPr>
            <w:rStyle w:val="Hyperlink"/>
            <w:rFonts w:ascii="Calibri" w:eastAsia="Calibri" w:hAnsi="Calibri"/>
            <w:sz w:val="22"/>
            <w:szCs w:val="22"/>
          </w:rPr>
          <w:t>GO select from Special Purpose Network Endpoint STIG(s)</w:t>
        </w:r>
      </w:hyperlink>
      <w:proofErr w:type="gramStart"/>
      <w:r w:rsidRPr="00D538BB">
        <w:rPr>
          <w:rFonts w:ascii="Calibri" w:eastAsia="Calibri" w:hAnsi="Calibri"/>
          <w:sz w:val="22"/>
          <w:szCs w:val="22"/>
        </w:rPr>
        <w:t>]</w:t>
      </w:r>
      <w:r w:rsidRPr="00D538BB">
        <w:rPr>
          <w:sz w:val="16"/>
          <w:szCs w:val="16"/>
        </w:rPr>
        <w:t>[</w:t>
      </w:r>
      <w:proofErr w:type="gramEnd"/>
      <w:r w:rsidRPr="00D538BB">
        <w:rPr>
          <w:rFonts w:ascii="Calibri" w:eastAsia="Calibri" w:hAnsi="Calibri" w:cs="Calibri"/>
          <w:noProof/>
          <w:sz w:val="16"/>
          <w:szCs w:val="22"/>
        </w:rPr>
        <w:t>SPE_</w:t>
      </w:r>
      <w:r>
        <w:rPr>
          <w:rFonts w:ascii="Calibri" w:eastAsia="Calibri" w:hAnsi="Calibri" w:cs="Calibri"/>
          <w:noProof/>
          <w:sz w:val="16"/>
          <w:szCs w:val="22"/>
        </w:rPr>
        <w:t>MD</w:t>
      </w:r>
      <w:r w:rsidRPr="00D538BB">
        <w:rPr>
          <w:rFonts w:ascii="Calibri" w:eastAsia="Calibri" w:hAnsi="Calibri" w:cs="Calibri"/>
          <w:noProof/>
          <w:sz w:val="16"/>
          <w:szCs w:val="16"/>
        </w:rPr>
        <w:t xml:space="preserve">] </w:t>
      </w:r>
      <w:r w:rsidRPr="00D538BB">
        <w:rPr>
          <w:rFonts w:ascii="Calibri" w:eastAsia="Calibri" w:hAnsi="Calibri" w:cs="Calibri"/>
          <w:noProof/>
          <w:sz w:val="12"/>
          <w:szCs w:val="22"/>
        </w:rPr>
        <w:t xml:space="preserve"> </w:t>
      </w:r>
    </w:p>
    <w:p w:rsidR="00F659E5" w:rsidRPr="00D538BB" w:rsidRDefault="00F659E5" w:rsidP="00F659E5">
      <w:pPr>
        <w:ind w:left="180"/>
        <w:rPr>
          <w:rFonts w:ascii="Calibri" w:hAnsi="Calibri" w:cs="Calibri"/>
          <w:sz w:val="12"/>
          <w:szCs w:val="12"/>
        </w:rPr>
      </w:pPr>
    </w:p>
    <w:p w:rsidR="00F659E5" w:rsidRPr="00F659E5" w:rsidRDefault="00F659E5" w:rsidP="00F659E5">
      <w:pPr>
        <w:rPr>
          <w:szCs w:val="20"/>
        </w:rPr>
      </w:pPr>
    </w:p>
    <w:p w:rsidR="00D8559A" w:rsidRPr="00D538BB" w:rsidRDefault="00D8559A" w:rsidP="00FB63C5">
      <w:pPr>
        <w:numPr>
          <w:ilvl w:val="0"/>
          <w:numId w:val="29"/>
        </w:numPr>
        <w:ind w:left="360"/>
        <w:rPr>
          <w:szCs w:val="20"/>
        </w:rPr>
      </w:pPr>
      <w:r w:rsidRPr="00D538BB">
        <w:rPr>
          <w:rFonts w:ascii="Calibri" w:eastAsia="Calibri" w:hAnsi="Calibri"/>
        </w:rPr>
        <w:t>Personal Digital Assistant (PDA), Smartphone, or Tablet</w:t>
      </w:r>
      <w:r w:rsidR="0045364D" w:rsidRPr="00D538BB">
        <w:rPr>
          <w:rFonts w:ascii="Calibri" w:eastAsia="Calibri" w:hAnsi="Calibri"/>
        </w:rPr>
        <w:t xml:space="preserve"> (Wi-Fi, WiMAX/Cellular)</w:t>
      </w:r>
      <w:r w:rsidRPr="00D538BB">
        <w:rPr>
          <w:szCs w:val="20"/>
        </w:rPr>
        <w:t>?</w:t>
      </w:r>
    </w:p>
    <w:p w:rsidR="00D8559A" w:rsidRPr="00D538BB" w:rsidRDefault="006F71A1" w:rsidP="00D8559A">
      <w:pPr>
        <w:ind w:left="180"/>
        <w:rPr>
          <w:rFonts w:ascii="Calibri" w:hAnsi="Calibri" w:cs="Calibri"/>
          <w:sz w:val="20"/>
          <w:szCs w:val="20"/>
        </w:rPr>
      </w:pPr>
      <w:r>
        <w:rPr>
          <w:noProof/>
          <w:sz w:val="12"/>
          <w:szCs w:val="12"/>
        </w:rPr>
        <mc:AlternateContent>
          <mc:Choice Requires="wps">
            <w:drawing>
              <wp:anchor distT="0" distB="0" distL="114300" distR="114300" simplePos="0" relativeHeight="251627008" behindDoc="0" locked="0" layoutInCell="1" allowOverlap="1" wp14:anchorId="330A2652" wp14:editId="276CE26B">
                <wp:simplePos x="0" y="0"/>
                <wp:positionH relativeFrom="column">
                  <wp:posOffset>3994785</wp:posOffset>
                </wp:positionH>
                <wp:positionV relativeFrom="paragraph">
                  <wp:posOffset>88265</wp:posOffset>
                </wp:positionV>
                <wp:extent cx="1818640" cy="635"/>
                <wp:effectExtent l="0" t="0" r="10160" b="37465"/>
                <wp:wrapNone/>
                <wp:docPr id="1427" name="AutoShape 97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1864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5" o:spid="_x0000_s1026" type="#_x0000_t32" style="position:absolute;margin-left:314.55pt;margin-top:6.95pt;width:143.2pt;height:.0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"/>
            </w:pict>
          </mc:Fallback>
        </mc:AlternateContent>
      </w:r>
      <w:r>
        <w:rPr>
          <w:noProof/>
          <w:sz w:val="12"/>
          <w:szCs w:val="12"/>
        </w:rPr>
        <mc:AlternateContent>
          <mc:Choice Requires="wps">
            <w:drawing>
              <wp:anchor distT="0" distB="0" distL="114300" distR="114300" simplePos="0" relativeHeight="251602432" behindDoc="0" locked="0" layoutInCell="1" allowOverlap="1" wp14:anchorId="1736F96B" wp14:editId="330B297B">
                <wp:simplePos x="0" y="0"/>
                <wp:positionH relativeFrom="column">
                  <wp:posOffset>285115</wp:posOffset>
                </wp:positionH>
                <wp:positionV relativeFrom="paragraph">
                  <wp:posOffset>38100</wp:posOffset>
                </wp:positionV>
                <wp:extent cx="9525" cy="777240"/>
                <wp:effectExtent l="76200" t="0" r="66675" b="60960"/>
                <wp:wrapNone/>
                <wp:docPr id="1426" name="AutoShape 97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9525" cy="7772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0" o:spid="_x0000_s1026" type="#_x0000_t32" style="position:absolute;margin-left:22.45pt;margin-top:3pt;width:.75pt;height:61.2pt;flip:x;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" strokeweight="1pt">
                <v:stroke endarrow="block"/>
              </v:shape>
            </w:pict>
          </mc:Fallback>
        </mc:AlternateContent>
      </w:r>
      <w:r w:rsidR="00D8559A" w:rsidRPr="00D538BB">
        <w:rPr>
          <w:szCs w:val="20"/>
        </w:rPr>
        <w:t xml:space="preserve">      </w:t>
      </w:r>
      <w:r w:rsidR="00D8559A" w:rsidRPr="00D538BB">
        <w:rPr>
          <w:rFonts w:ascii="Calibri" w:hAnsi="Calibri" w:cs="Calibri"/>
          <w:sz w:val="16"/>
          <w:szCs w:val="16"/>
        </w:rPr>
        <w:t>No</w:t>
      </w:r>
      <w:r w:rsidR="00D8559A" w:rsidRPr="00D538BB">
        <w:rPr>
          <w:szCs w:val="20"/>
        </w:rPr>
        <w:t xml:space="preserve">            If YES, </w:t>
      </w:r>
      <w:r w:rsidR="00D8559A" w:rsidRPr="00D538BB">
        <w:rPr>
          <w:rFonts w:ascii="Calibri" w:hAnsi="Calibri" w:cs="Calibri"/>
          <w:sz w:val="22"/>
          <w:szCs w:val="22"/>
        </w:rPr>
        <w:t>[</w:t>
      </w:r>
      <w:hyperlink w:anchor="Flow_MOB2" w:history="1">
        <w:r w:rsidR="00C0225E" w:rsidRPr="00D538BB">
          <w:rPr>
            <w:rStyle w:val="Hyperlink"/>
            <w:rFonts w:ascii="Calibri" w:eastAsia="Calibri" w:hAnsi="Calibri"/>
            <w:sz w:val="22"/>
            <w:szCs w:val="22"/>
          </w:rPr>
          <w:t>GO to the Mobility device flow chart</w:t>
        </w:r>
      </w:hyperlink>
      <w:r w:rsidR="00D8559A" w:rsidRPr="00D538BB">
        <w:rPr>
          <w:rFonts w:ascii="Calibri" w:eastAsia="Calibri" w:hAnsi="Calibri"/>
          <w:sz w:val="22"/>
          <w:szCs w:val="22"/>
        </w:rPr>
        <w:t>]</w:t>
      </w:r>
      <w:r w:rsidR="00D459CB" w:rsidRPr="00D538BB">
        <w:rPr>
          <w:rFonts w:ascii="Calibri" w:eastAsia="Calibri" w:hAnsi="Calibri"/>
          <w:sz w:val="22"/>
          <w:szCs w:val="22"/>
        </w:rPr>
        <w:t xml:space="preserve"> </w:t>
      </w:r>
      <w:r w:rsidR="00D8559A" w:rsidRPr="00D538BB">
        <w:rPr>
          <w:sz w:val="16"/>
          <w:szCs w:val="16"/>
        </w:rPr>
        <w:t>[</w:t>
      </w:r>
      <w:r w:rsidR="00C0225E" w:rsidRPr="00D538BB">
        <w:rPr>
          <w:rFonts w:ascii="Calibri" w:eastAsia="Calibri" w:hAnsi="Calibri" w:cs="Calibri"/>
          <w:noProof/>
          <w:sz w:val="16"/>
          <w:szCs w:val="22"/>
        </w:rPr>
        <w:t>MOB2</w:t>
      </w:r>
      <w:r w:rsidR="00D8559A" w:rsidRPr="00D538BB">
        <w:rPr>
          <w:rFonts w:ascii="Calibri" w:eastAsia="Calibri" w:hAnsi="Calibri" w:cs="Calibri"/>
          <w:noProof/>
          <w:sz w:val="16"/>
          <w:szCs w:val="16"/>
        </w:rPr>
        <w:t xml:space="preserve">] </w:t>
      </w:r>
      <w:r w:rsidR="00D8559A" w:rsidRPr="00D538BB">
        <w:rPr>
          <w:rFonts w:ascii="Calibri" w:eastAsia="Calibri" w:hAnsi="Calibri" w:cs="Calibri"/>
          <w:noProof/>
          <w:sz w:val="12"/>
          <w:szCs w:val="22"/>
        </w:rPr>
        <w:t xml:space="preserve"> </w:t>
      </w:r>
    </w:p>
    <w:p w:rsidR="00D8559A" w:rsidRPr="00D538BB" w:rsidRDefault="00D8559A" w:rsidP="00D8559A">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00C67E73" w:rsidRPr="00D538BB">
        <w:rPr>
          <w:rFonts w:ascii="Calibri" w:hAnsi="Calibri" w:cs="Calibri"/>
          <w:sz w:val="20"/>
          <w:szCs w:val="20"/>
        </w:rPr>
        <w:t xml:space="preserve">PDAs, Smartphones, and tablets must be addressed through the mobility device flow chart. </w:t>
      </w:r>
      <w:r w:rsidR="0045364D" w:rsidRPr="00D538BB">
        <w:rPr>
          <w:rFonts w:ascii="Calibri" w:hAnsi="Calibri" w:cs="Calibri"/>
          <w:sz w:val="20"/>
          <w:szCs w:val="20"/>
        </w:rPr>
        <w:t>Th</w:t>
      </w:r>
      <w:r w:rsidR="00CC6794" w:rsidRPr="00D538BB">
        <w:rPr>
          <w:rFonts w:ascii="Calibri" w:hAnsi="Calibri" w:cs="Calibri"/>
          <w:sz w:val="20"/>
          <w:szCs w:val="20"/>
        </w:rPr>
        <w:t>is</w:t>
      </w:r>
      <w:r w:rsidR="0045364D" w:rsidRPr="00D538BB">
        <w:rPr>
          <w:rFonts w:ascii="Calibri" w:hAnsi="Calibri" w:cs="Calibri"/>
          <w:sz w:val="20"/>
          <w:szCs w:val="20"/>
        </w:rPr>
        <w:t xml:space="preserve"> do</w:t>
      </w:r>
      <w:r w:rsidR="00CC6794" w:rsidRPr="00D538BB">
        <w:rPr>
          <w:rFonts w:ascii="Calibri" w:hAnsi="Calibri" w:cs="Calibri"/>
          <w:sz w:val="20"/>
          <w:szCs w:val="20"/>
        </w:rPr>
        <w:t>es</w:t>
      </w:r>
      <w:r w:rsidR="0045364D" w:rsidRPr="00D538BB">
        <w:rPr>
          <w:rFonts w:ascii="Calibri" w:hAnsi="Calibri" w:cs="Calibri"/>
          <w:sz w:val="20"/>
          <w:szCs w:val="20"/>
        </w:rPr>
        <w:t xml:space="preserve"> not include laptops or NETBooks which must be addressed as </w:t>
      </w:r>
      <w:hyperlink w:anchor="Flow_WS" w:history="1">
        <w:r w:rsidR="0045364D" w:rsidRPr="00D538BB">
          <w:rPr>
            <w:rStyle w:val="Hyperlink"/>
            <w:rFonts w:ascii="Calibri" w:hAnsi="Calibri" w:cs="Calibri"/>
            <w:sz w:val="20"/>
            <w:szCs w:val="20"/>
          </w:rPr>
          <w:t>workstations</w:t>
        </w:r>
      </w:hyperlink>
      <w:r w:rsidR="0045364D" w:rsidRPr="00D538BB">
        <w:rPr>
          <w:rFonts w:ascii="Calibri" w:hAnsi="Calibri" w:cs="Calibri"/>
          <w:sz w:val="20"/>
          <w:szCs w:val="20"/>
        </w:rPr>
        <w:t>.</w:t>
      </w:r>
    </w:p>
    <w:p w:rsidR="00D8559A" w:rsidRPr="00D538BB" w:rsidRDefault="00D8559A" w:rsidP="00D8559A">
      <w:pPr>
        <w:ind w:left="180"/>
        <w:rPr>
          <w:rFonts w:ascii="Calibri" w:eastAsia="Calibri" w:hAnsi="Calibri"/>
          <w:sz w:val="22"/>
          <w:szCs w:val="20"/>
        </w:rPr>
      </w:pPr>
    </w:p>
    <w:p w:rsidR="0093504F" w:rsidRPr="00D538BB" w:rsidRDefault="0093504F" w:rsidP="0093504F">
      <w:pPr>
        <w:tabs>
          <w:tab w:val="left" w:pos="360"/>
          <w:tab w:val="left" w:pos="7200"/>
          <w:tab w:val="left" w:pos="7905"/>
          <w:tab w:val="left" w:pos="8640"/>
        </w:tabs>
        <w:ind w:left="180"/>
        <w:rPr>
          <w:szCs w:val="20"/>
        </w:rPr>
      </w:pPr>
      <w:r w:rsidRPr="00D538BB">
        <w:rPr>
          <w:szCs w:val="20"/>
        </w:rPr>
        <w:t>Continued next page                                                                                      Continued next page</w:t>
      </w:r>
    </w:p>
    <w:p w:rsidR="0093504F" w:rsidRPr="00D538BB" w:rsidRDefault="0093504F" w:rsidP="0093504F">
      <w:pPr>
        <w:tabs>
          <w:tab w:val="left" w:pos="360"/>
          <w:tab w:val="left" w:pos="7200"/>
          <w:tab w:val="left" w:pos="7905"/>
          <w:tab w:val="left" w:pos="8640"/>
        </w:tabs>
        <w:ind w:left="180"/>
        <w:rPr>
          <w:b/>
        </w:rPr>
      </w:pPr>
      <w:r w:rsidRPr="00D538BB">
        <w:rPr>
          <w:szCs w:val="20"/>
        </w:rPr>
        <w:br w:type="page"/>
      </w:r>
      <w:r w:rsidRPr="00D538BB">
        <w:rPr>
          <w:b/>
        </w:rPr>
        <w:lastRenderedPageBreak/>
        <w:t>Special Purpose Network Endpoint Flow Chart – Continued</w:t>
      </w:r>
    </w:p>
    <w:p w:rsidR="0093504F" w:rsidRPr="00D538BB" w:rsidRDefault="0093504F" w:rsidP="0093504F">
      <w:pPr>
        <w:tabs>
          <w:tab w:val="left" w:pos="360"/>
          <w:tab w:val="left" w:pos="7200"/>
          <w:tab w:val="left" w:pos="7905"/>
          <w:tab w:val="left" w:pos="8640"/>
        </w:tabs>
        <w:ind w:left="180"/>
        <w:rPr>
          <w:szCs w:val="20"/>
        </w:rPr>
      </w:pPr>
      <w:r w:rsidRPr="00D538BB">
        <w:rPr>
          <w:szCs w:val="20"/>
        </w:rPr>
        <w:t xml:space="preserve">Continued from previous page                                                      Continued from previous page       </w:t>
      </w:r>
    </w:p>
    <w:p w:rsidR="0093504F" w:rsidRPr="00D538BB" w:rsidRDefault="006F71A1" w:rsidP="0093504F">
      <w:pPr>
        <w:tabs>
          <w:tab w:val="left" w:pos="360"/>
          <w:tab w:val="left" w:pos="7200"/>
          <w:tab w:val="left" w:pos="7905"/>
          <w:tab w:val="left" w:pos="8640"/>
        </w:tabs>
        <w:ind w:left="180"/>
        <w:rPr>
          <w:szCs w:val="20"/>
        </w:rPr>
      </w:pPr>
      <w:r>
        <w:rPr>
          <w:noProof/>
          <w:sz w:val="12"/>
          <w:szCs w:val="12"/>
        </w:rPr>
        <mc:AlternateContent>
          <mc:Choice Requires="wps">
            <w:drawing>
              <wp:anchor distT="0" distB="0" distL="114300" distR="114300" simplePos="0" relativeHeight="251686400" behindDoc="0" locked="0" layoutInCell="1" allowOverlap="1" wp14:anchorId="4E432295" wp14:editId="0092923D">
                <wp:simplePos x="0" y="0"/>
                <wp:positionH relativeFrom="column">
                  <wp:posOffset>5804535</wp:posOffset>
                </wp:positionH>
                <wp:positionV relativeFrom="paragraph">
                  <wp:posOffset>102870</wp:posOffset>
                </wp:positionV>
                <wp:extent cx="8890" cy="7486650"/>
                <wp:effectExtent l="76200" t="38100" r="67310" b="57150"/>
                <wp:wrapNone/>
                <wp:docPr id="1425" name="AutoShape 99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8890" cy="7486650"/>
                        </a:xfrm>
                        <a:prstGeom prst="straightConnector1">
                          <a:avLst/>
                        </a:prstGeom>
                        <a:noFill/>
                        <a:ln w="9525">
                          <a:solidFill>
                            <a:srgbClr val="000000"/>
                          </a:solidFill>
                          <a:round/>
                          <a:headEnd type="oval"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0" o:spid="_x0000_s1026" type="#_x0000_t32" style="position:absolute;margin-left:457.05pt;margin-top:8.1pt;width:.7pt;height:589.5pt;flip:x;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">
                <v:stroke startarrow="oval" endarrow="block"/>
              </v:shape>
            </w:pict>
          </mc:Fallback>
        </mc:AlternateContent>
      </w:r>
      <w:r>
        <w:rPr>
          <w:noProof/>
          <w:sz w:val="12"/>
          <w:szCs w:val="12"/>
        </w:rPr>
        <mc:AlternateContent>
          <mc:Choice Requires="wps">
            <w:drawing>
              <wp:anchor distT="0" distB="0" distL="114300" distR="114300" simplePos="0" relativeHeight="251685376" behindDoc="0" locked="0" layoutInCell="1" allowOverlap="1" wp14:anchorId="1200D50D" wp14:editId="44FA119D">
                <wp:simplePos x="0" y="0"/>
                <wp:positionH relativeFrom="column">
                  <wp:posOffset>294640</wp:posOffset>
                </wp:positionH>
                <wp:positionV relativeFrom="paragraph">
                  <wp:posOffset>40005</wp:posOffset>
                </wp:positionV>
                <wp:extent cx="635" cy="123825"/>
                <wp:effectExtent l="76200" t="0" r="75565" b="47625"/>
                <wp:wrapNone/>
                <wp:docPr id="1424" name="AutoShape 99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238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49" o:spid="_x0000_s1026" type="#_x0000_t32" style="position:absolute;margin-left:23.2pt;margin-top:3.15pt;width:.05pt;height:9.75pt;flip:x;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" strokeweight="1pt">
                <v:stroke endarrow="block"/>
              </v:shape>
            </w:pict>
          </mc:Fallback>
        </mc:AlternateContent>
      </w:r>
    </w:p>
    <w:p w:rsidR="0093504F" w:rsidRDefault="0093504F" w:rsidP="0093504F">
      <w:pPr>
        <w:ind w:left="180"/>
        <w:rPr>
          <w:b/>
        </w:rPr>
      </w:pPr>
      <w:r w:rsidRPr="00D538BB">
        <w:rPr>
          <w:b/>
        </w:rPr>
        <w:t xml:space="preserve">Is this Special Purpose Endpoint a/an </w:t>
      </w:r>
      <w:proofErr w:type="gramStart"/>
      <w:r w:rsidRPr="00D538BB">
        <w:rPr>
          <w:b/>
        </w:rPr>
        <w:t>…</w:t>
      </w:r>
      <w:proofErr w:type="gramEnd"/>
    </w:p>
    <w:p w:rsidR="0093504F" w:rsidRPr="00D538BB" w:rsidRDefault="0093504F" w:rsidP="0093504F">
      <w:pPr>
        <w:ind w:left="180"/>
        <w:rPr>
          <w:b/>
        </w:rPr>
      </w:pPr>
    </w:p>
    <w:p w:rsidR="00D459CB" w:rsidRPr="00D538BB" w:rsidRDefault="00D459CB" w:rsidP="00FB63C5">
      <w:pPr>
        <w:numPr>
          <w:ilvl w:val="0"/>
          <w:numId w:val="29"/>
        </w:numPr>
        <w:ind w:left="360"/>
        <w:rPr>
          <w:szCs w:val="20"/>
        </w:rPr>
      </w:pPr>
      <w:r w:rsidRPr="00D538BB">
        <w:rPr>
          <w:rFonts w:ascii="Calibri" w:eastAsia="Calibri" w:hAnsi="Calibri"/>
        </w:rPr>
        <w:t xml:space="preserve">Cordless </w:t>
      </w:r>
      <w:r w:rsidR="002A08BB" w:rsidRPr="00D538BB">
        <w:rPr>
          <w:rFonts w:ascii="Calibri" w:eastAsia="Calibri" w:hAnsi="Calibri"/>
        </w:rPr>
        <w:t>telephone</w:t>
      </w:r>
      <w:r w:rsidRPr="00D538BB">
        <w:rPr>
          <w:rFonts w:ascii="Calibri" w:eastAsia="Calibri" w:hAnsi="Calibri"/>
        </w:rPr>
        <w:t xml:space="preserve"> handset</w:t>
      </w:r>
      <w:r w:rsidR="00C0225E" w:rsidRPr="00D538BB">
        <w:rPr>
          <w:rFonts w:ascii="Calibri" w:eastAsia="Calibri" w:hAnsi="Calibri"/>
        </w:rPr>
        <w:t xml:space="preserve"> or headset</w:t>
      </w:r>
      <w:r w:rsidRPr="00D538BB">
        <w:rPr>
          <w:rFonts w:ascii="Calibri" w:eastAsia="Calibri" w:hAnsi="Calibri"/>
        </w:rPr>
        <w:t xml:space="preserve"> </w:t>
      </w:r>
      <w:r w:rsidR="002A08BB" w:rsidRPr="00D538BB">
        <w:rPr>
          <w:rFonts w:ascii="Calibri" w:eastAsia="Calibri" w:hAnsi="Calibri"/>
        </w:rPr>
        <w:t>system</w:t>
      </w:r>
      <w:r w:rsidRPr="00D538BB">
        <w:rPr>
          <w:rFonts w:ascii="Calibri" w:eastAsia="Calibri" w:hAnsi="Calibri"/>
        </w:rPr>
        <w:t xml:space="preserve"> using DECT, DECT6, or other traditional RF technology?</w:t>
      </w:r>
    </w:p>
    <w:p w:rsidR="00D459CB" w:rsidRPr="00D538BB" w:rsidRDefault="006F71A1" w:rsidP="00D459CB">
      <w:pPr>
        <w:ind w:left="180"/>
        <w:rPr>
          <w:rFonts w:ascii="Calibri" w:hAnsi="Calibri" w:cs="Calibri"/>
          <w:sz w:val="20"/>
          <w:szCs w:val="20"/>
        </w:rPr>
      </w:pPr>
      <w:r>
        <w:rPr>
          <w:noProof/>
          <w:sz w:val="12"/>
          <w:szCs w:val="12"/>
        </w:rPr>
        <mc:AlternateContent>
          <mc:Choice Requires="wps">
            <w:drawing>
              <wp:anchor distT="4294967295" distB="4294967295" distL="114300" distR="114300" simplePos="0" relativeHeight="251625984" behindDoc="0" locked="0" layoutInCell="1" allowOverlap="1" wp14:anchorId="48829AB9" wp14:editId="557695E7">
                <wp:simplePos x="0" y="0"/>
                <wp:positionH relativeFrom="column">
                  <wp:posOffset>5382895</wp:posOffset>
                </wp:positionH>
                <wp:positionV relativeFrom="paragraph">
                  <wp:posOffset>106044</wp:posOffset>
                </wp:positionV>
                <wp:extent cx="436880" cy="0"/>
                <wp:effectExtent l="0" t="0" r="20320" b="19050"/>
                <wp:wrapNone/>
                <wp:docPr id="1423" name="AutoShape 97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688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4" o:spid="_x0000_s1026" type="#_x0000_t32" style="position:absolute;margin-left:423.85pt;margin-top:8.35pt;width:34.4pt;height:0;z-index:25162598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"/>
            </w:pict>
          </mc:Fallback>
        </mc:AlternateContent>
      </w:r>
      <w:r>
        <w:rPr>
          <w:noProof/>
          <w:sz w:val="12"/>
          <w:szCs w:val="12"/>
        </w:rPr>
        <mc:AlternateContent>
          <mc:Choice Requires="wps">
            <w:drawing>
              <wp:anchor distT="0" distB="0" distL="114299" distR="114299" simplePos="0" relativeHeight="251612672" behindDoc="0" locked="0" layoutInCell="1" allowOverlap="1" wp14:anchorId="4161B1EF" wp14:editId="5BF3F0B2">
                <wp:simplePos x="0" y="0"/>
                <wp:positionH relativeFrom="column">
                  <wp:posOffset>285114</wp:posOffset>
                </wp:positionH>
                <wp:positionV relativeFrom="paragraph">
                  <wp:posOffset>38100</wp:posOffset>
                </wp:positionV>
                <wp:extent cx="0" cy="586105"/>
                <wp:effectExtent l="76200" t="0" r="57150" b="61595"/>
                <wp:wrapNone/>
                <wp:docPr id="1422" name="AutoShape 97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30" o:spid="_x0000_s1026" type="#_x0000_t32" style="position:absolute;margin-left:22.45pt;margin-top:3pt;width:0;height:46.15pt;z-index:2516126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" strokeweight="1pt">
                <v:stroke endarrow="block"/>
              </v:shape>
            </w:pict>
          </mc:Fallback>
        </mc:AlternateContent>
      </w:r>
      <w:r w:rsidR="00D459CB" w:rsidRPr="00D538BB">
        <w:rPr>
          <w:szCs w:val="20"/>
        </w:rPr>
        <w:t xml:space="preserve">      </w:t>
      </w:r>
      <w:r w:rsidR="00D459CB" w:rsidRPr="00D538BB">
        <w:rPr>
          <w:rFonts w:ascii="Calibri" w:hAnsi="Calibri" w:cs="Calibri"/>
          <w:sz w:val="16"/>
          <w:szCs w:val="16"/>
        </w:rPr>
        <w:t>No</w:t>
      </w:r>
      <w:r w:rsidR="00D459CB" w:rsidRPr="00D538BB">
        <w:rPr>
          <w:szCs w:val="20"/>
        </w:rPr>
        <w:t xml:space="preserve">            If YES, </w:t>
      </w:r>
      <w:r w:rsidR="00D459CB" w:rsidRPr="00D538BB">
        <w:rPr>
          <w:rFonts w:ascii="Calibri" w:hAnsi="Calibri" w:cs="Calibri"/>
          <w:sz w:val="22"/>
          <w:szCs w:val="22"/>
        </w:rPr>
        <w:t>[</w:t>
      </w:r>
      <w:hyperlink w:anchor="Doc_SPE_CDLS1" w:history="1">
        <w:r w:rsidR="00D459CB" w:rsidRPr="00D538BB">
          <w:rPr>
            <w:rStyle w:val="Hyperlink"/>
            <w:rFonts w:ascii="Calibri" w:eastAsia="Calibri" w:hAnsi="Calibri"/>
            <w:sz w:val="22"/>
            <w:szCs w:val="22"/>
          </w:rPr>
          <w:t>GO select from Special Purpose Network Endpoint STIG(s)</w:t>
        </w:r>
      </w:hyperlink>
      <w:proofErr w:type="gramStart"/>
      <w:r w:rsidR="00D459CB" w:rsidRPr="00D538BB">
        <w:rPr>
          <w:rFonts w:ascii="Calibri" w:eastAsia="Calibri" w:hAnsi="Calibri"/>
          <w:sz w:val="22"/>
          <w:szCs w:val="22"/>
        </w:rPr>
        <w:t>]</w:t>
      </w:r>
      <w:r w:rsidR="00D459CB" w:rsidRPr="00D538BB">
        <w:rPr>
          <w:sz w:val="16"/>
          <w:szCs w:val="16"/>
        </w:rPr>
        <w:t>[</w:t>
      </w:r>
      <w:proofErr w:type="gramEnd"/>
      <w:r w:rsidR="00D459CB" w:rsidRPr="00D538BB">
        <w:rPr>
          <w:rFonts w:ascii="Calibri" w:eastAsia="Calibri" w:hAnsi="Calibri" w:cs="Calibri"/>
          <w:noProof/>
          <w:sz w:val="16"/>
          <w:szCs w:val="22"/>
        </w:rPr>
        <w:t>SPE_</w:t>
      </w:r>
      <w:r w:rsidR="00C0225E" w:rsidRPr="00D538BB">
        <w:rPr>
          <w:rFonts w:ascii="Calibri" w:eastAsia="Calibri" w:hAnsi="Calibri" w:cs="Calibri"/>
          <w:noProof/>
          <w:sz w:val="16"/>
          <w:szCs w:val="22"/>
        </w:rPr>
        <w:t>CDLS</w:t>
      </w:r>
      <w:r w:rsidR="00472EB5">
        <w:rPr>
          <w:rFonts w:ascii="Calibri" w:eastAsia="Calibri" w:hAnsi="Calibri" w:cs="Calibri"/>
          <w:noProof/>
          <w:sz w:val="16"/>
          <w:szCs w:val="22"/>
        </w:rPr>
        <w:t>1</w:t>
      </w:r>
      <w:r w:rsidR="00D459CB" w:rsidRPr="00D538BB">
        <w:rPr>
          <w:rFonts w:ascii="Calibri" w:eastAsia="Calibri" w:hAnsi="Calibri" w:cs="Calibri"/>
          <w:noProof/>
          <w:sz w:val="16"/>
          <w:szCs w:val="16"/>
        </w:rPr>
        <w:t xml:space="preserve">] </w:t>
      </w:r>
      <w:r w:rsidR="00D459CB" w:rsidRPr="00D538BB">
        <w:rPr>
          <w:rFonts w:ascii="Calibri" w:eastAsia="Calibri" w:hAnsi="Calibri" w:cs="Calibri"/>
          <w:noProof/>
          <w:sz w:val="12"/>
          <w:szCs w:val="22"/>
        </w:rPr>
        <w:t xml:space="preserve"> </w:t>
      </w:r>
    </w:p>
    <w:p w:rsidR="00D459CB" w:rsidRPr="00D538BB" w:rsidRDefault="00D459CB" w:rsidP="00D459CB">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Cordless telephones are treated as standard analog telephone instruments.</w:t>
      </w:r>
    </w:p>
    <w:p w:rsidR="00D459CB" w:rsidRPr="00D538BB" w:rsidRDefault="00D459CB" w:rsidP="00D459CB">
      <w:pPr>
        <w:ind w:left="180"/>
        <w:rPr>
          <w:rFonts w:ascii="Calibri" w:eastAsia="Calibri" w:hAnsi="Calibri"/>
          <w:sz w:val="20"/>
          <w:szCs w:val="20"/>
        </w:rPr>
      </w:pPr>
    </w:p>
    <w:p w:rsidR="00D459CB" w:rsidRPr="00D538BB" w:rsidRDefault="00D459CB" w:rsidP="00D459CB">
      <w:pPr>
        <w:rPr>
          <w:rFonts w:ascii="Calibri" w:hAnsi="Calibri" w:cs="Calibri"/>
          <w:sz w:val="20"/>
        </w:rPr>
      </w:pPr>
    </w:p>
    <w:p w:rsidR="00D459CB" w:rsidRPr="00D538BB" w:rsidRDefault="00D459CB" w:rsidP="00FB63C5">
      <w:pPr>
        <w:numPr>
          <w:ilvl w:val="0"/>
          <w:numId w:val="29"/>
        </w:numPr>
        <w:ind w:left="360"/>
        <w:rPr>
          <w:szCs w:val="20"/>
        </w:rPr>
      </w:pPr>
      <w:r w:rsidRPr="00D538BB">
        <w:rPr>
          <w:rFonts w:ascii="Calibri" w:eastAsia="Calibri" w:hAnsi="Calibri"/>
        </w:rPr>
        <w:t xml:space="preserve">Cordless </w:t>
      </w:r>
      <w:r w:rsidR="002A08BB" w:rsidRPr="00D538BB">
        <w:rPr>
          <w:rFonts w:ascii="Calibri" w:eastAsia="Calibri" w:hAnsi="Calibri"/>
        </w:rPr>
        <w:t>telephone</w:t>
      </w:r>
      <w:r w:rsidRPr="00D538BB">
        <w:rPr>
          <w:rFonts w:ascii="Calibri" w:eastAsia="Calibri" w:hAnsi="Calibri"/>
        </w:rPr>
        <w:t xml:space="preserve"> handset</w:t>
      </w:r>
      <w:r w:rsidR="00C0225E" w:rsidRPr="00D538BB">
        <w:rPr>
          <w:rFonts w:ascii="Calibri" w:eastAsia="Calibri" w:hAnsi="Calibri"/>
        </w:rPr>
        <w:t xml:space="preserve"> or headset</w:t>
      </w:r>
      <w:r w:rsidRPr="00D538BB">
        <w:rPr>
          <w:rFonts w:ascii="Calibri" w:eastAsia="Calibri" w:hAnsi="Calibri"/>
        </w:rPr>
        <w:t xml:space="preserve"> using Wi-Fi</w:t>
      </w:r>
      <w:r w:rsidRPr="00D538BB">
        <w:rPr>
          <w:szCs w:val="20"/>
        </w:rPr>
        <w:t>?</w:t>
      </w:r>
    </w:p>
    <w:p w:rsidR="00D459CB" w:rsidRPr="00D538BB" w:rsidRDefault="006F71A1" w:rsidP="00D459CB">
      <w:pPr>
        <w:ind w:left="180"/>
        <w:rPr>
          <w:rFonts w:ascii="Calibri" w:hAnsi="Calibri" w:cs="Calibri"/>
          <w:sz w:val="20"/>
          <w:szCs w:val="20"/>
        </w:rPr>
      </w:pPr>
      <w:r>
        <w:rPr>
          <w:noProof/>
          <w:sz w:val="12"/>
          <w:szCs w:val="12"/>
        </w:rPr>
        <mc:AlternateContent>
          <mc:Choice Requires="wps">
            <w:drawing>
              <wp:anchor distT="0" distB="0" distL="114300" distR="114300" simplePos="0" relativeHeight="251624960" behindDoc="0" locked="0" layoutInCell="1" allowOverlap="1" wp14:anchorId="3865B275" wp14:editId="307C0B85">
                <wp:simplePos x="0" y="0"/>
                <wp:positionH relativeFrom="column">
                  <wp:posOffset>5382895</wp:posOffset>
                </wp:positionH>
                <wp:positionV relativeFrom="paragraph">
                  <wp:posOffset>83185</wp:posOffset>
                </wp:positionV>
                <wp:extent cx="430530" cy="635"/>
                <wp:effectExtent l="0" t="0" r="26670" b="37465"/>
                <wp:wrapNone/>
                <wp:docPr id="1421" name="AutoShape 97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05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3" o:spid="_x0000_s1026" type="#_x0000_t32" style="position:absolute;margin-left:423.85pt;margin-top:6.55pt;width:33.9pt;height:.0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13696" behindDoc="0" locked="0" layoutInCell="1" allowOverlap="1" wp14:anchorId="21D2BF11" wp14:editId="2CF8A92C">
                <wp:simplePos x="0" y="0"/>
                <wp:positionH relativeFrom="column">
                  <wp:posOffset>285114</wp:posOffset>
                </wp:positionH>
                <wp:positionV relativeFrom="paragraph">
                  <wp:posOffset>38100</wp:posOffset>
                </wp:positionV>
                <wp:extent cx="0" cy="586105"/>
                <wp:effectExtent l="76200" t="0" r="57150" b="61595"/>
                <wp:wrapNone/>
                <wp:docPr id="1420" name="AutoShape 97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35" o:spid="_x0000_s1026" type="#_x0000_t32" style="position:absolute;margin-left:22.45pt;margin-top:3pt;width:0;height:46.15pt;z-index:2516136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" strokeweight="1pt">
                <v:stroke endarrow="block"/>
              </v:shape>
            </w:pict>
          </mc:Fallback>
        </mc:AlternateContent>
      </w:r>
      <w:r w:rsidR="00D459CB" w:rsidRPr="00D538BB">
        <w:rPr>
          <w:szCs w:val="20"/>
        </w:rPr>
        <w:t xml:space="preserve">      </w:t>
      </w:r>
      <w:r w:rsidR="00D459CB" w:rsidRPr="00D538BB">
        <w:rPr>
          <w:rFonts w:ascii="Calibri" w:hAnsi="Calibri" w:cs="Calibri"/>
          <w:sz w:val="16"/>
          <w:szCs w:val="16"/>
        </w:rPr>
        <w:t>No</w:t>
      </w:r>
      <w:r w:rsidR="00D459CB" w:rsidRPr="00D538BB">
        <w:rPr>
          <w:szCs w:val="20"/>
        </w:rPr>
        <w:t xml:space="preserve">            If YES, </w:t>
      </w:r>
      <w:r w:rsidR="00D459CB" w:rsidRPr="00D538BB">
        <w:rPr>
          <w:rFonts w:ascii="Calibri" w:hAnsi="Calibri" w:cs="Calibri"/>
          <w:sz w:val="22"/>
          <w:szCs w:val="22"/>
        </w:rPr>
        <w:t>[</w:t>
      </w:r>
      <w:hyperlink w:anchor="Doc_SPE_CDLS2" w:history="1">
        <w:r w:rsidR="00D459CB" w:rsidRPr="00D538BB">
          <w:rPr>
            <w:rStyle w:val="Hyperlink"/>
            <w:rFonts w:ascii="Calibri" w:eastAsia="Calibri" w:hAnsi="Calibri"/>
            <w:sz w:val="22"/>
            <w:szCs w:val="22"/>
          </w:rPr>
          <w:t>GO select from Special Purpose Network Endpoint STIG(s)</w:t>
        </w:r>
      </w:hyperlink>
      <w:proofErr w:type="gramStart"/>
      <w:r w:rsidR="00D459CB" w:rsidRPr="00D538BB">
        <w:rPr>
          <w:rFonts w:ascii="Calibri" w:eastAsia="Calibri" w:hAnsi="Calibri"/>
          <w:sz w:val="22"/>
          <w:szCs w:val="22"/>
        </w:rPr>
        <w:t>]</w:t>
      </w:r>
      <w:r w:rsidR="00D459CB" w:rsidRPr="00D538BB">
        <w:rPr>
          <w:sz w:val="16"/>
          <w:szCs w:val="16"/>
        </w:rPr>
        <w:t>[</w:t>
      </w:r>
      <w:proofErr w:type="gramEnd"/>
      <w:r w:rsidR="00472EB5" w:rsidRPr="00472EB5">
        <w:rPr>
          <w:rFonts w:ascii="Calibri" w:eastAsia="Calibri" w:hAnsi="Calibri" w:cs="Calibri"/>
          <w:noProof/>
          <w:sz w:val="16"/>
          <w:szCs w:val="22"/>
        </w:rPr>
        <w:t xml:space="preserve"> </w:t>
      </w:r>
      <w:r w:rsidR="00472EB5" w:rsidRPr="00D538BB">
        <w:rPr>
          <w:rFonts w:ascii="Calibri" w:eastAsia="Calibri" w:hAnsi="Calibri" w:cs="Calibri"/>
          <w:noProof/>
          <w:sz w:val="16"/>
          <w:szCs w:val="22"/>
        </w:rPr>
        <w:t>SPE_CDLS</w:t>
      </w:r>
      <w:r w:rsidR="00472EB5">
        <w:rPr>
          <w:rFonts w:ascii="Calibri" w:eastAsia="Calibri" w:hAnsi="Calibri" w:cs="Calibri"/>
          <w:noProof/>
          <w:sz w:val="16"/>
          <w:szCs w:val="22"/>
        </w:rPr>
        <w:t>2</w:t>
      </w:r>
      <w:r w:rsidR="00D459CB" w:rsidRPr="00D538BB">
        <w:rPr>
          <w:rFonts w:ascii="Calibri" w:eastAsia="Calibri" w:hAnsi="Calibri" w:cs="Calibri"/>
          <w:noProof/>
          <w:sz w:val="16"/>
          <w:szCs w:val="16"/>
        </w:rPr>
        <w:t xml:space="preserve">] </w:t>
      </w:r>
      <w:r w:rsidR="00A4650B" w:rsidRPr="00D538BB">
        <w:rPr>
          <w:rFonts w:ascii="Calibri" w:eastAsia="Calibri" w:hAnsi="Calibri" w:cs="Calibri"/>
          <w:noProof/>
          <w:sz w:val="12"/>
          <w:szCs w:val="22"/>
        </w:rPr>
        <w:t xml:space="preserve"> </w:t>
      </w:r>
    </w:p>
    <w:p w:rsidR="00D459CB" w:rsidRPr="00D538BB" w:rsidRDefault="00D459CB" w:rsidP="00D459CB">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00C0225E" w:rsidRPr="00D538BB">
        <w:rPr>
          <w:rFonts w:ascii="Calibri" w:hAnsi="Calibri" w:cs="Calibri"/>
          <w:sz w:val="20"/>
          <w:szCs w:val="20"/>
        </w:rPr>
        <w:t>A W</w:t>
      </w:r>
      <w:r w:rsidR="002A08BB">
        <w:rPr>
          <w:rFonts w:ascii="Calibri" w:hAnsi="Calibri" w:cs="Calibri"/>
          <w:sz w:val="20"/>
          <w:szCs w:val="20"/>
        </w:rPr>
        <w:t>i</w:t>
      </w:r>
      <w:r w:rsidR="00C0225E" w:rsidRPr="00D538BB">
        <w:rPr>
          <w:rFonts w:ascii="Calibri" w:hAnsi="Calibri" w:cs="Calibri"/>
          <w:sz w:val="20"/>
          <w:szCs w:val="20"/>
        </w:rPr>
        <w:t>-F</w:t>
      </w:r>
      <w:r w:rsidR="002A08BB">
        <w:rPr>
          <w:rFonts w:ascii="Calibri" w:hAnsi="Calibri" w:cs="Calibri"/>
          <w:sz w:val="20"/>
          <w:szCs w:val="20"/>
        </w:rPr>
        <w:t>i</w:t>
      </w:r>
      <w:r w:rsidR="00C0225E" w:rsidRPr="00D538BB">
        <w:rPr>
          <w:rFonts w:ascii="Calibri" w:hAnsi="Calibri" w:cs="Calibri"/>
          <w:sz w:val="20"/>
          <w:szCs w:val="20"/>
        </w:rPr>
        <w:t xml:space="preserve"> based cordless telephone is subject to wireless networking guidance</w:t>
      </w:r>
    </w:p>
    <w:p w:rsidR="00D459CB" w:rsidRPr="00D538BB" w:rsidRDefault="00D459CB" w:rsidP="00D459CB">
      <w:pPr>
        <w:ind w:left="180"/>
        <w:rPr>
          <w:rFonts w:ascii="Calibri" w:eastAsia="Calibri" w:hAnsi="Calibri"/>
          <w:sz w:val="20"/>
          <w:szCs w:val="20"/>
        </w:rPr>
      </w:pPr>
    </w:p>
    <w:p w:rsidR="00D459CB" w:rsidRPr="00D538BB" w:rsidRDefault="00D459CB" w:rsidP="00D459CB">
      <w:pPr>
        <w:rPr>
          <w:rFonts w:ascii="Calibri" w:hAnsi="Calibri" w:cs="Calibri"/>
        </w:rPr>
      </w:pPr>
    </w:p>
    <w:p w:rsidR="00C67E73" w:rsidRPr="00D538BB" w:rsidRDefault="00C67E73" w:rsidP="00FB63C5">
      <w:pPr>
        <w:numPr>
          <w:ilvl w:val="0"/>
          <w:numId w:val="29"/>
        </w:numPr>
        <w:ind w:left="360"/>
        <w:rPr>
          <w:szCs w:val="20"/>
        </w:rPr>
      </w:pPr>
      <w:r w:rsidRPr="00D538BB">
        <w:rPr>
          <w:rFonts w:ascii="Calibri" w:eastAsia="Calibri" w:hAnsi="Calibri"/>
        </w:rPr>
        <w:t xml:space="preserve">Cordless </w:t>
      </w:r>
      <w:r w:rsidR="002A08BB" w:rsidRPr="00D538BB">
        <w:rPr>
          <w:rFonts w:ascii="Calibri" w:eastAsia="Calibri" w:hAnsi="Calibri"/>
        </w:rPr>
        <w:t>telephone</w:t>
      </w:r>
      <w:r w:rsidRPr="00D538BB">
        <w:rPr>
          <w:rFonts w:ascii="Calibri" w:eastAsia="Calibri" w:hAnsi="Calibri"/>
        </w:rPr>
        <w:t xml:space="preserve"> handset or headset using a Personal Area Network (PAN)</w:t>
      </w:r>
      <w:r w:rsidRPr="00D538BB">
        <w:rPr>
          <w:szCs w:val="20"/>
        </w:rPr>
        <w:t>?</w:t>
      </w:r>
    </w:p>
    <w:p w:rsidR="00C67E73" w:rsidRPr="00D538BB" w:rsidRDefault="006F71A1" w:rsidP="00C67E73">
      <w:pPr>
        <w:ind w:left="180"/>
        <w:rPr>
          <w:rFonts w:ascii="Calibri" w:hAnsi="Calibri" w:cs="Calibri"/>
          <w:sz w:val="20"/>
          <w:szCs w:val="20"/>
        </w:rPr>
      </w:pPr>
      <w:r>
        <w:rPr>
          <w:noProof/>
          <w:sz w:val="12"/>
          <w:szCs w:val="12"/>
        </w:rPr>
        <mc:AlternateContent>
          <mc:Choice Requires="wps">
            <w:drawing>
              <wp:anchor distT="0" distB="0" distL="114300" distR="114300" simplePos="0" relativeHeight="251623936" behindDoc="0" locked="0" layoutInCell="1" allowOverlap="1" wp14:anchorId="5A7EC716" wp14:editId="4CA8897B">
                <wp:simplePos x="0" y="0"/>
                <wp:positionH relativeFrom="column">
                  <wp:posOffset>5382895</wp:posOffset>
                </wp:positionH>
                <wp:positionV relativeFrom="paragraph">
                  <wp:posOffset>86995</wp:posOffset>
                </wp:positionV>
                <wp:extent cx="430530" cy="635"/>
                <wp:effectExtent l="0" t="0" r="26670" b="37465"/>
                <wp:wrapNone/>
                <wp:docPr id="1419" name="AutoShape 97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053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2" o:spid="_x0000_s1026" type="#_x0000_t32" style="position:absolute;margin-left:423.85pt;margin-top:6.85pt;width:33.9pt;height:.0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"/>
            </w:pict>
          </mc:Fallback>
        </mc:AlternateContent>
      </w:r>
      <w:r>
        <w:rPr>
          <w:noProof/>
          <w:sz w:val="12"/>
          <w:szCs w:val="12"/>
        </w:rPr>
        <mc:AlternateContent>
          <mc:Choice Requires="wps">
            <w:drawing>
              <wp:anchor distT="0" distB="0" distL="114299" distR="114299" simplePos="0" relativeHeight="251616768" behindDoc="0" locked="0" layoutInCell="1" allowOverlap="1" wp14:anchorId="78AF2280" wp14:editId="71CB7B23">
                <wp:simplePos x="0" y="0"/>
                <wp:positionH relativeFrom="column">
                  <wp:posOffset>285114</wp:posOffset>
                </wp:positionH>
                <wp:positionV relativeFrom="paragraph">
                  <wp:posOffset>38100</wp:posOffset>
                </wp:positionV>
                <wp:extent cx="0" cy="586105"/>
                <wp:effectExtent l="76200" t="0" r="57150" b="61595"/>
                <wp:wrapNone/>
                <wp:docPr id="1418" name="AutoShape 97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55" o:spid="_x0000_s1026" type="#_x0000_t32" style="position:absolute;margin-left:22.45pt;margin-top:3pt;width:0;height:46.15pt;z-index:2516167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" strokeweight="1pt">
                <v:stroke endarrow="block"/>
              </v:shape>
            </w:pict>
          </mc:Fallback>
        </mc:AlternateContent>
      </w:r>
      <w:r w:rsidR="00A4650B" w:rsidRPr="00D538BB">
        <w:rPr>
          <w:szCs w:val="20"/>
        </w:rPr>
        <w:t xml:space="preserve">      </w:t>
      </w:r>
      <w:r w:rsidR="00A4650B" w:rsidRPr="00D538BB">
        <w:rPr>
          <w:rFonts w:ascii="Calibri" w:hAnsi="Calibri" w:cs="Calibri"/>
          <w:sz w:val="16"/>
          <w:szCs w:val="16"/>
        </w:rPr>
        <w:t>No</w:t>
      </w:r>
      <w:r w:rsidR="00A4650B" w:rsidRPr="00D538BB">
        <w:rPr>
          <w:szCs w:val="20"/>
        </w:rPr>
        <w:t xml:space="preserve">            If YES, </w:t>
      </w:r>
      <w:r w:rsidR="00A4650B" w:rsidRPr="00D538BB">
        <w:rPr>
          <w:rFonts w:ascii="Calibri" w:hAnsi="Calibri" w:cs="Calibri"/>
          <w:sz w:val="22"/>
          <w:szCs w:val="22"/>
        </w:rPr>
        <w:t>[</w:t>
      </w:r>
      <w:hyperlink w:anchor="Doc_SPE_CDLS3" w:history="1">
        <w:r w:rsidR="00A4650B" w:rsidRPr="00D538BB">
          <w:rPr>
            <w:rStyle w:val="Hyperlink"/>
            <w:rFonts w:ascii="Calibri" w:eastAsia="Calibri" w:hAnsi="Calibri"/>
            <w:sz w:val="22"/>
            <w:szCs w:val="22"/>
          </w:rPr>
          <w:t>GO select from Special Purpose Network Endpoint STIG(s)</w:t>
        </w:r>
      </w:hyperlink>
      <w:proofErr w:type="gramStart"/>
      <w:r w:rsidR="00A4650B" w:rsidRPr="00D538BB">
        <w:rPr>
          <w:rFonts w:ascii="Calibri" w:eastAsia="Calibri" w:hAnsi="Calibri"/>
          <w:sz w:val="22"/>
          <w:szCs w:val="22"/>
        </w:rPr>
        <w:t>]</w:t>
      </w:r>
      <w:r w:rsidR="00A4650B" w:rsidRPr="00D538BB">
        <w:rPr>
          <w:sz w:val="16"/>
          <w:szCs w:val="16"/>
        </w:rPr>
        <w:t>[</w:t>
      </w:r>
      <w:proofErr w:type="gramEnd"/>
      <w:r w:rsidR="00472EB5" w:rsidRPr="00472EB5">
        <w:rPr>
          <w:rFonts w:ascii="Calibri" w:eastAsia="Calibri" w:hAnsi="Calibri" w:cs="Calibri"/>
          <w:noProof/>
          <w:sz w:val="16"/>
          <w:szCs w:val="22"/>
        </w:rPr>
        <w:t xml:space="preserve"> </w:t>
      </w:r>
      <w:r w:rsidR="00472EB5" w:rsidRPr="00D538BB">
        <w:rPr>
          <w:rFonts w:ascii="Calibri" w:eastAsia="Calibri" w:hAnsi="Calibri" w:cs="Calibri"/>
          <w:noProof/>
          <w:sz w:val="16"/>
          <w:szCs w:val="22"/>
        </w:rPr>
        <w:t>SPE_CDLS</w:t>
      </w:r>
      <w:r w:rsidR="00472EB5">
        <w:rPr>
          <w:rFonts w:ascii="Calibri" w:eastAsia="Calibri" w:hAnsi="Calibri" w:cs="Calibri"/>
          <w:noProof/>
          <w:sz w:val="16"/>
          <w:szCs w:val="22"/>
        </w:rPr>
        <w:t>3</w:t>
      </w:r>
      <w:r w:rsidR="00472EB5">
        <w:rPr>
          <w:rFonts w:ascii="Calibri" w:eastAsia="Calibri" w:hAnsi="Calibri" w:cs="Calibri"/>
          <w:noProof/>
          <w:sz w:val="16"/>
          <w:szCs w:val="16"/>
        </w:rPr>
        <w:t>]</w:t>
      </w:r>
      <w:r w:rsidR="00A4650B" w:rsidRPr="00D538BB">
        <w:rPr>
          <w:rFonts w:ascii="Calibri" w:eastAsia="Calibri" w:hAnsi="Calibri" w:cs="Calibri"/>
          <w:noProof/>
          <w:sz w:val="12"/>
          <w:szCs w:val="22"/>
        </w:rPr>
        <w:t xml:space="preserve"> </w:t>
      </w:r>
    </w:p>
    <w:p w:rsidR="00C67E73" w:rsidRPr="00D538BB" w:rsidRDefault="00C67E73" w:rsidP="00C67E73">
      <w:pPr>
        <w:ind w:left="1440" w:right="720"/>
        <w:rPr>
          <w:rFonts w:ascii="Calibri" w:eastAsia="Calibri" w:hAnsi="Calibri" w:cs="Calibri"/>
          <w:noProof/>
          <w:sz w:val="16"/>
          <w:szCs w:val="16"/>
        </w:rPr>
      </w:pPr>
      <w:r w:rsidRPr="00D538BB">
        <w:rPr>
          <w:rFonts w:ascii="Calibri" w:hAnsi="Calibri" w:cs="Calibri"/>
          <w:b/>
          <w:sz w:val="20"/>
          <w:szCs w:val="20"/>
        </w:rPr>
        <w:t xml:space="preserve">NOTE: </w:t>
      </w:r>
      <w:r w:rsidRPr="00D538BB">
        <w:rPr>
          <w:rFonts w:ascii="Calibri" w:hAnsi="Calibri" w:cs="Calibri"/>
          <w:sz w:val="20"/>
          <w:szCs w:val="20"/>
        </w:rPr>
        <w:t>A PAN uses Bluetooth, Zigbee, or similar wireless technology.</w:t>
      </w:r>
    </w:p>
    <w:p w:rsidR="00C67E73" w:rsidRPr="00D538BB" w:rsidRDefault="00C67E73" w:rsidP="00C67E73">
      <w:pPr>
        <w:ind w:left="180"/>
        <w:rPr>
          <w:rFonts w:ascii="Calibri" w:eastAsia="Calibri" w:hAnsi="Calibri"/>
          <w:sz w:val="20"/>
          <w:szCs w:val="20"/>
        </w:rPr>
      </w:pPr>
    </w:p>
    <w:p w:rsidR="00C67E73" w:rsidRPr="00D538BB" w:rsidRDefault="00C67E73" w:rsidP="00C67E73">
      <w:pPr>
        <w:rPr>
          <w:rFonts w:ascii="Calibri" w:hAnsi="Calibri" w:cs="Calibri"/>
        </w:rPr>
      </w:pPr>
    </w:p>
    <w:p w:rsidR="00D459CB" w:rsidRPr="00D538BB" w:rsidRDefault="00C0225E" w:rsidP="00FB63C5">
      <w:pPr>
        <w:numPr>
          <w:ilvl w:val="0"/>
          <w:numId w:val="29"/>
        </w:numPr>
        <w:ind w:left="360"/>
        <w:rPr>
          <w:szCs w:val="20"/>
        </w:rPr>
      </w:pPr>
      <w:r w:rsidRPr="00D538BB">
        <w:rPr>
          <w:rFonts w:ascii="Calibri" w:eastAsia="Calibri" w:hAnsi="Calibri"/>
        </w:rPr>
        <w:t>Satellite Telephone</w:t>
      </w:r>
      <w:r w:rsidR="00D459CB" w:rsidRPr="00D538BB">
        <w:rPr>
          <w:szCs w:val="20"/>
        </w:rPr>
        <w:t>?</w:t>
      </w:r>
    </w:p>
    <w:p w:rsidR="00D459CB" w:rsidRPr="00D538BB" w:rsidRDefault="006F71A1" w:rsidP="00D459CB">
      <w:pPr>
        <w:ind w:left="180"/>
        <w:rPr>
          <w:rFonts w:ascii="Calibri" w:hAnsi="Calibri" w:cs="Calibri"/>
          <w:sz w:val="20"/>
          <w:szCs w:val="20"/>
        </w:rPr>
      </w:pPr>
      <w:r>
        <w:rPr>
          <w:noProof/>
          <w:sz w:val="12"/>
          <w:szCs w:val="12"/>
        </w:rPr>
        <mc:AlternateContent>
          <mc:Choice Requires="wps">
            <w:drawing>
              <wp:anchor distT="0" distB="0" distL="114300" distR="114300" simplePos="0" relativeHeight="251622912" behindDoc="0" locked="0" layoutInCell="1" allowOverlap="1" wp14:anchorId="263FEA79" wp14:editId="7D12E810">
                <wp:simplePos x="0" y="0"/>
                <wp:positionH relativeFrom="column">
                  <wp:posOffset>5330825</wp:posOffset>
                </wp:positionH>
                <wp:positionV relativeFrom="paragraph">
                  <wp:posOffset>85725</wp:posOffset>
                </wp:positionV>
                <wp:extent cx="482600" cy="635"/>
                <wp:effectExtent l="0" t="0" r="12700" b="37465"/>
                <wp:wrapNone/>
                <wp:docPr id="1417" name="AutoShape 97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26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1" o:spid="_x0000_s1026" type="#_x0000_t32" style="position:absolute;margin-left:419.75pt;margin-top:6.75pt;width:38pt;height:.0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"/>
            </w:pict>
          </mc:Fallback>
        </mc:AlternateContent>
      </w:r>
      <w:r>
        <w:rPr>
          <w:noProof/>
          <w:sz w:val="12"/>
          <w:szCs w:val="12"/>
        </w:rPr>
        <mc:AlternateContent>
          <mc:Choice Requires="wps">
            <w:drawing>
              <wp:anchor distT="0" distB="0" distL="114299" distR="114299" simplePos="0" relativeHeight="251614720" behindDoc="0" locked="0" layoutInCell="1" allowOverlap="1" wp14:anchorId="595DB249" wp14:editId="7A8D79C0">
                <wp:simplePos x="0" y="0"/>
                <wp:positionH relativeFrom="column">
                  <wp:posOffset>285114</wp:posOffset>
                </wp:positionH>
                <wp:positionV relativeFrom="paragraph">
                  <wp:posOffset>38100</wp:posOffset>
                </wp:positionV>
                <wp:extent cx="0" cy="586105"/>
                <wp:effectExtent l="76200" t="0" r="57150" b="61595"/>
                <wp:wrapNone/>
                <wp:docPr id="1416" name="AutoShape 97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40" o:spid="_x0000_s1026" type="#_x0000_t32" style="position:absolute;margin-left:22.45pt;margin-top:3pt;width:0;height:46.15pt;z-index:2516147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GuYkgjYCAABjBAAADgAAAAAAAAAAAAAAAAAu&#10;AgAAZHJzL2Uyb0RvYy54bWxQSwECLQAUAAYACAAAACEAMSbuI9oAAAAGAQAADwAAAAAAAAAAAAAA&#10;AACQBAAAZHJzL2Rvd25yZXYueG1sUEsFBgAAAAAEAAQA8wAAAJcFAAAAAA==&#10;" strokeweight="1pt">
                <v:stroke endarrow="block"/>
              </v:shape>
            </w:pict>
          </mc:Fallback>
        </mc:AlternateContent>
      </w:r>
      <w:r w:rsidR="00D459CB" w:rsidRPr="00D538BB">
        <w:rPr>
          <w:szCs w:val="20"/>
        </w:rPr>
        <w:t xml:space="preserve">      </w:t>
      </w:r>
      <w:r w:rsidR="00D459CB" w:rsidRPr="00D538BB">
        <w:rPr>
          <w:rFonts w:ascii="Calibri" w:hAnsi="Calibri" w:cs="Calibri"/>
          <w:sz w:val="16"/>
          <w:szCs w:val="16"/>
        </w:rPr>
        <w:t>No</w:t>
      </w:r>
      <w:r w:rsidR="00D459CB" w:rsidRPr="00D538BB">
        <w:rPr>
          <w:szCs w:val="20"/>
        </w:rPr>
        <w:t xml:space="preserve">            If YES, </w:t>
      </w:r>
      <w:r w:rsidR="00D459CB" w:rsidRPr="00D538BB">
        <w:rPr>
          <w:rFonts w:ascii="Calibri" w:hAnsi="Calibri" w:cs="Calibri"/>
          <w:sz w:val="22"/>
          <w:szCs w:val="22"/>
        </w:rPr>
        <w:t>[</w:t>
      </w:r>
      <w:hyperlink w:anchor="Doc_SPE_SATP" w:history="1">
        <w:r w:rsidR="00D459CB" w:rsidRPr="00D538BB">
          <w:rPr>
            <w:rStyle w:val="Hyperlink"/>
            <w:rFonts w:ascii="Calibri" w:eastAsia="Calibri" w:hAnsi="Calibri"/>
            <w:sz w:val="22"/>
            <w:szCs w:val="22"/>
          </w:rPr>
          <w:t>GO select from Special Purpose Network Endpoint STIG(s)</w:t>
        </w:r>
      </w:hyperlink>
      <w:proofErr w:type="gramStart"/>
      <w:r w:rsidR="00D459CB" w:rsidRPr="00D538BB">
        <w:rPr>
          <w:rFonts w:ascii="Calibri" w:eastAsia="Calibri" w:hAnsi="Calibri"/>
          <w:sz w:val="22"/>
          <w:szCs w:val="22"/>
        </w:rPr>
        <w:t>]</w:t>
      </w:r>
      <w:r w:rsidR="00D459CB" w:rsidRPr="00D538BB">
        <w:rPr>
          <w:sz w:val="16"/>
          <w:szCs w:val="16"/>
        </w:rPr>
        <w:t>[</w:t>
      </w:r>
      <w:proofErr w:type="gramEnd"/>
      <w:r w:rsidR="00D459CB" w:rsidRPr="00D538BB">
        <w:rPr>
          <w:rFonts w:ascii="Calibri" w:eastAsia="Calibri" w:hAnsi="Calibri" w:cs="Calibri"/>
          <w:noProof/>
          <w:sz w:val="16"/>
          <w:szCs w:val="22"/>
        </w:rPr>
        <w:t>SPE_</w:t>
      </w:r>
      <w:r w:rsidR="00C0225E" w:rsidRPr="00D538BB">
        <w:rPr>
          <w:rFonts w:ascii="Calibri" w:eastAsia="Calibri" w:hAnsi="Calibri" w:cs="Calibri"/>
          <w:noProof/>
          <w:sz w:val="16"/>
          <w:szCs w:val="22"/>
        </w:rPr>
        <w:t>SATP</w:t>
      </w:r>
      <w:r w:rsidR="00D459CB" w:rsidRPr="00D538BB">
        <w:rPr>
          <w:rFonts w:ascii="Calibri" w:eastAsia="Calibri" w:hAnsi="Calibri" w:cs="Calibri"/>
          <w:noProof/>
          <w:sz w:val="16"/>
          <w:szCs w:val="16"/>
        </w:rPr>
        <w:t xml:space="preserve">] </w:t>
      </w:r>
      <w:r w:rsidR="00D459CB" w:rsidRPr="00D538BB">
        <w:rPr>
          <w:rFonts w:ascii="Calibri" w:eastAsia="Calibri" w:hAnsi="Calibri" w:cs="Calibri"/>
          <w:noProof/>
          <w:sz w:val="12"/>
          <w:szCs w:val="22"/>
        </w:rPr>
        <w:t xml:space="preserve"> </w:t>
      </w:r>
    </w:p>
    <w:p w:rsidR="00D459CB" w:rsidRPr="00D538BB" w:rsidRDefault="00D459CB" w:rsidP="00D459CB">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D459CB" w:rsidRPr="00D538BB" w:rsidRDefault="00D459CB" w:rsidP="00D459CB">
      <w:pPr>
        <w:ind w:left="180"/>
        <w:rPr>
          <w:rFonts w:ascii="Calibri" w:eastAsia="Calibri" w:hAnsi="Calibri"/>
          <w:sz w:val="20"/>
          <w:szCs w:val="20"/>
        </w:rPr>
      </w:pPr>
    </w:p>
    <w:p w:rsidR="00D459CB" w:rsidRPr="00D538BB" w:rsidRDefault="00D459CB" w:rsidP="00D459CB">
      <w:pPr>
        <w:rPr>
          <w:rFonts w:ascii="Calibri" w:hAnsi="Calibri" w:cs="Calibri"/>
        </w:rPr>
      </w:pPr>
    </w:p>
    <w:p w:rsidR="00C0225E" w:rsidRPr="00D538BB" w:rsidRDefault="00C0225E" w:rsidP="00FB63C5">
      <w:pPr>
        <w:numPr>
          <w:ilvl w:val="0"/>
          <w:numId w:val="29"/>
        </w:numPr>
        <w:ind w:left="360"/>
        <w:rPr>
          <w:szCs w:val="20"/>
        </w:rPr>
      </w:pPr>
      <w:r w:rsidRPr="00D538BB">
        <w:rPr>
          <w:rFonts w:ascii="Calibri" w:eastAsia="Calibri" w:hAnsi="Calibri"/>
        </w:rPr>
        <w:t>Land Mobile Radio (LMR)</w:t>
      </w:r>
      <w:r w:rsidRPr="00D538BB">
        <w:rPr>
          <w:szCs w:val="20"/>
        </w:rPr>
        <w:t>?</w:t>
      </w:r>
    </w:p>
    <w:p w:rsidR="00C0225E" w:rsidRPr="00D538BB" w:rsidRDefault="006F71A1" w:rsidP="00C0225E">
      <w:pPr>
        <w:ind w:left="180"/>
        <w:rPr>
          <w:rFonts w:ascii="Calibri" w:hAnsi="Calibri" w:cs="Calibri"/>
          <w:sz w:val="20"/>
          <w:szCs w:val="20"/>
        </w:rPr>
      </w:pPr>
      <w:r>
        <w:rPr>
          <w:noProof/>
          <w:sz w:val="12"/>
          <w:szCs w:val="12"/>
        </w:rPr>
        <mc:AlternateContent>
          <mc:Choice Requires="wps">
            <w:drawing>
              <wp:anchor distT="0" distB="0" distL="114300" distR="114300" simplePos="0" relativeHeight="251621888" behindDoc="0" locked="0" layoutInCell="1" allowOverlap="1" wp14:anchorId="2084B5C9" wp14:editId="1E3E9D3D">
                <wp:simplePos x="0" y="0"/>
                <wp:positionH relativeFrom="column">
                  <wp:posOffset>5279390</wp:posOffset>
                </wp:positionH>
                <wp:positionV relativeFrom="paragraph">
                  <wp:posOffset>86995</wp:posOffset>
                </wp:positionV>
                <wp:extent cx="534035" cy="635"/>
                <wp:effectExtent l="0" t="0" r="18415" b="37465"/>
                <wp:wrapNone/>
                <wp:docPr id="1415" name="AutoShape 97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403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60" o:spid="_x0000_s1026" type="#_x0000_t32" style="position:absolute;margin-left:415.7pt;margin-top:6.85pt;width:42.05pt;height:.0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15744" behindDoc="0" locked="0" layoutInCell="1" allowOverlap="1" wp14:anchorId="6322EFFF" wp14:editId="4E5DE460">
                <wp:simplePos x="0" y="0"/>
                <wp:positionH relativeFrom="column">
                  <wp:posOffset>285114</wp:posOffset>
                </wp:positionH>
                <wp:positionV relativeFrom="paragraph">
                  <wp:posOffset>38100</wp:posOffset>
                </wp:positionV>
                <wp:extent cx="0" cy="586105"/>
                <wp:effectExtent l="76200" t="0" r="57150" b="61595"/>
                <wp:wrapNone/>
                <wp:docPr id="1414" name="AutoShape 97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45" o:spid="_x0000_s1026" type="#_x0000_t32" style="position:absolute;margin-left:22.45pt;margin-top:3pt;width:0;height:46.15pt;z-index:2516157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" strokeweight="1pt">
                <v:stroke endarrow="block"/>
              </v:shape>
            </w:pict>
          </mc:Fallback>
        </mc:AlternateContent>
      </w:r>
      <w:r w:rsidR="00C0225E" w:rsidRPr="00D538BB">
        <w:rPr>
          <w:szCs w:val="20"/>
        </w:rPr>
        <w:t xml:space="preserve">      </w:t>
      </w:r>
      <w:r w:rsidR="00C0225E" w:rsidRPr="00D538BB">
        <w:rPr>
          <w:rFonts w:ascii="Calibri" w:hAnsi="Calibri" w:cs="Calibri"/>
          <w:sz w:val="16"/>
          <w:szCs w:val="16"/>
        </w:rPr>
        <w:t>No</w:t>
      </w:r>
      <w:r w:rsidR="00C0225E" w:rsidRPr="00D538BB">
        <w:rPr>
          <w:szCs w:val="20"/>
        </w:rPr>
        <w:t xml:space="preserve">            If YES, </w:t>
      </w:r>
      <w:r w:rsidR="00C0225E" w:rsidRPr="00D538BB">
        <w:rPr>
          <w:rFonts w:ascii="Calibri" w:hAnsi="Calibri" w:cs="Calibri"/>
          <w:sz w:val="22"/>
          <w:szCs w:val="22"/>
        </w:rPr>
        <w:t>[</w:t>
      </w:r>
      <w:hyperlink w:anchor="Doc_SPE_LMR" w:history="1">
        <w:r w:rsidR="00C0225E" w:rsidRPr="00D538BB">
          <w:rPr>
            <w:rStyle w:val="Hyperlink"/>
            <w:rFonts w:ascii="Calibri" w:eastAsia="Calibri" w:hAnsi="Calibri"/>
            <w:sz w:val="22"/>
            <w:szCs w:val="22"/>
          </w:rPr>
          <w:t>GO select from Special Purpose Network Endpoint STIG(s)</w:t>
        </w:r>
      </w:hyperlink>
      <w:proofErr w:type="gramStart"/>
      <w:r w:rsidR="00C0225E" w:rsidRPr="00D538BB">
        <w:rPr>
          <w:rFonts w:ascii="Calibri" w:eastAsia="Calibri" w:hAnsi="Calibri"/>
          <w:sz w:val="22"/>
          <w:szCs w:val="22"/>
        </w:rPr>
        <w:t>]</w:t>
      </w:r>
      <w:r w:rsidR="00C0225E" w:rsidRPr="00D538BB">
        <w:rPr>
          <w:sz w:val="16"/>
          <w:szCs w:val="16"/>
        </w:rPr>
        <w:t>[</w:t>
      </w:r>
      <w:proofErr w:type="gramEnd"/>
      <w:r w:rsidR="00C0225E" w:rsidRPr="00D538BB">
        <w:rPr>
          <w:rFonts w:ascii="Calibri" w:eastAsia="Calibri" w:hAnsi="Calibri" w:cs="Calibri"/>
          <w:noProof/>
          <w:sz w:val="16"/>
          <w:szCs w:val="22"/>
        </w:rPr>
        <w:t>SPE_LMR</w:t>
      </w:r>
      <w:r w:rsidR="00C0225E" w:rsidRPr="00D538BB">
        <w:rPr>
          <w:rFonts w:ascii="Calibri" w:eastAsia="Calibri" w:hAnsi="Calibri" w:cs="Calibri"/>
          <w:noProof/>
          <w:sz w:val="16"/>
          <w:szCs w:val="16"/>
        </w:rPr>
        <w:t xml:space="preserve">] </w:t>
      </w:r>
    </w:p>
    <w:p w:rsidR="00C0225E" w:rsidRPr="00D538BB" w:rsidRDefault="00C0225E" w:rsidP="00C0225E">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C0225E" w:rsidRPr="00D538BB" w:rsidRDefault="00C0225E" w:rsidP="00C0225E">
      <w:pPr>
        <w:ind w:left="180"/>
        <w:rPr>
          <w:rFonts w:ascii="Calibri" w:eastAsia="Calibri" w:hAnsi="Calibri"/>
          <w:sz w:val="20"/>
          <w:szCs w:val="20"/>
        </w:rPr>
      </w:pPr>
    </w:p>
    <w:p w:rsidR="00C0225E" w:rsidRPr="00D538BB" w:rsidRDefault="00C0225E" w:rsidP="00C0225E">
      <w:pPr>
        <w:rPr>
          <w:rFonts w:ascii="Calibri" w:hAnsi="Calibri" w:cs="Calibri"/>
        </w:rPr>
      </w:pPr>
    </w:p>
    <w:p w:rsidR="00AE0AC4" w:rsidRPr="00D538BB" w:rsidRDefault="00FE3496" w:rsidP="00FB63C5">
      <w:pPr>
        <w:numPr>
          <w:ilvl w:val="0"/>
          <w:numId w:val="29"/>
        </w:numPr>
        <w:ind w:left="360"/>
        <w:rPr>
          <w:szCs w:val="20"/>
        </w:rPr>
      </w:pPr>
      <w:r w:rsidRPr="00FE3496">
        <w:rPr>
          <w:rFonts w:ascii="Calibri" w:eastAsia="Calibri" w:hAnsi="Calibri"/>
        </w:rPr>
        <w:t>IP Surveillance Camera</w:t>
      </w:r>
      <w:r w:rsidR="00AE0AC4" w:rsidRPr="00D538BB">
        <w:rPr>
          <w:szCs w:val="20"/>
        </w:rPr>
        <w:t>?</w:t>
      </w:r>
    </w:p>
    <w:p w:rsidR="00AE0AC4" w:rsidRPr="00D538BB" w:rsidRDefault="006F71A1" w:rsidP="00AE0AC4">
      <w:pPr>
        <w:ind w:left="180"/>
        <w:rPr>
          <w:rFonts w:ascii="Calibri" w:hAnsi="Calibri" w:cs="Calibri"/>
          <w:sz w:val="20"/>
          <w:szCs w:val="20"/>
        </w:rPr>
      </w:pPr>
      <w:r>
        <w:rPr>
          <w:noProof/>
          <w:sz w:val="12"/>
          <w:szCs w:val="12"/>
        </w:rPr>
        <mc:AlternateContent>
          <mc:Choice Requires="wps">
            <w:drawing>
              <wp:anchor distT="0" distB="0" distL="114300" distR="114300" simplePos="0" relativeHeight="251620864" behindDoc="0" locked="0" layoutInCell="1" allowOverlap="1" wp14:anchorId="030F0F72" wp14:editId="73D03059">
                <wp:simplePos x="0" y="0"/>
                <wp:positionH relativeFrom="column">
                  <wp:posOffset>5279390</wp:posOffset>
                </wp:positionH>
                <wp:positionV relativeFrom="paragraph">
                  <wp:posOffset>93345</wp:posOffset>
                </wp:positionV>
                <wp:extent cx="534035" cy="635"/>
                <wp:effectExtent l="0" t="0" r="18415" b="37465"/>
                <wp:wrapNone/>
                <wp:docPr id="1413" name="AutoShape 96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403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83" o:spid="_x0000_s1026" type="#_x0000_t32" style="position:absolute;margin-left:415.7pt;margin-top:7.35pt;width:42.05pt;height:.0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"/>
            </w:pict>
          </mc:Fallback>
        </mc:AlternateContent>
      </w:r>
      <w:r>
        <w:rPr>
          <w:noProof/>
          <w:sz w:val="12"/>
          <w:szCs w:val="12"/>
        </w:rPr>
        <mc:AlternateContent>
          <mc:Choice Requires="wps">
            <w:drawing>
              <wp:anchor distT="0" distB="0" distL="114299" distR="114299" simplePos="0" relativeHeight="251588096" behindDoc="0" locked="0" layoutInCell="1" allowOverlap="1" wp14:anchorId="14DBBF6C" wp14:editId="4D4B4AA8">
                <wp:simplePos x="0" y="0"/>
                <wp:positionH relativeFrom="column">
                  <wp:posOffset>285114</wp:posOffset>
                </wp:positionH>
                <wp:positionV relativeFrom="paragraph">
                  <wp:posOffset>38100</wp:posOffset>
                </wp:positionV>
                <wp:extent cx="0" cy="586105"/>
                <wp:effectExtent l="76200" t="0" r="57150" b="61595"/>
                <wp:wrapNone/>
                <wp:docPr id="1412" name="AutoShape 96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681" o:spid="_x0000_s1026" type="#_x0000_t32" style="position:absolute;margin-left:22.45pt;margin-top:3pt;width:0;height:46.15pt;z-index:2515880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" strokeweight="1pt">
                <v:stroke endarrow="block"/>
              </v:shape>
            </w:pict>
          </mc:Fallback>
        </mc:AlternateContent>
      </w:r>
      <w:r w:rsidR="00AE0AC4" w:rsidRPr="00D538BB">
        <w:rPr>
          <w:szCs w:val="20"/>
        </w:rPr>
        <w:t xml:space="preserve">      </w:t>
      </w:r>
      <w:r w:rsidR="00AE0AC4" w:rsidRPr="00D538BB">
        <w:rPr>
          <w:rFonts w:ascii="Calibri" w:hAnsi="Calibri" w:cs="Calibri"/>
          <w:sz w:val="16"/>
          <w:szCs w:val="16"/>
        </w:rPr>
        <w:t>No</w:t>
      </w:r>
      <w:r w:rsidR="00AE0AC4" w:rsidRPr="00D538BB">
        <w:rPr>
          <w:szCs w:val="20"/>
        </w:rPr>
        <w:t xml:space="preserve">            If YES, </w:t>
      </w:r>
      <w:r w:rsidR="00AE0AC4" w:rsidRPr="00D538BB">
        <w:rPr>
          <w:rFonts w:ascii="Calibri" w:hAnsi="Calibri" w:cs="Calibri"/>
          <w:sz w:val="22"/>
          <w:szCs w:val="22"/>
        </w:rPr>
        <w:t>[</w:t>
      </w:r>
      <w:hyperlink w:anchor="Doc_SPE_CAM" w:history="1">
        <w:r w:rsidR="00AE0AC4" w:rsidRPr="00D538BB">
          <w:rPr>
            <w:rStyle w:val="Hyperlink"/>
            <w:rFonts w:ascii="Calibri" w:eastAsia="Calibri" w:hAnsi="Calibri"/>
            <w:sz w:val="22"/>
            <w:szCs w:val="22"/>
          </w:rPr>
          <w:t>GO select from Special Purpose Network Endpoint STIG(s)</w:t>
        </w:r>
      </w:hyperlink>
      <w:proofErr w:type="gramStart"/>
      <w:r w:rsidR="00AE0AC4" w:rsidRPr="00D538BB">
        <w:rPr>
          <w:rFonts w:ascii="Calibri" w:eastAsia="Calibri" w:hAnsi="Calibri"/>
          <w:sz w:val="22"/>
          <w:szCs w:val="22"/>
        </w:rPr>
        <w:t>]</w:t>
      </w:r>
      <w:r w:rsidR="00AE0AC4" w:rsidRPr="00D538BB">
        <w:rPr>
          <w:sz w:val="16"/>
          <w:szCs w:val="16"/>
        </w:rPr>
        <w:t>[</w:t>
      </w:r>
      <w:proofErr w:type="gramEnd"/>
      <w:r w:rsidR="00AE0AC4" w:rsidRPr="00D538BB">
        <w:rPr>
          <w:rFonts w:ascii="Calibri" w:eastAsia="Calibri" w:hAnsi="Calibri" w:cs="Calibri"/>
          <w:noProof/>
          <w:sz w:val="16"/>
          <w:szCs w:val="22"/>
        </w:rPr>
        <w:t>SPE_</w:t>
      </w:r>
      <w:r w:rsidR="00FE3496">
        <w:rPr>
          <w:rFonts w:ascii="Calibri" w:eastAsia="Calibri" w:hAnsi="Calibri" w:cs="Calibri"/>
          <w:noProof/>
          <w:sz w:val="16"/>
          <w:szCs w:val="22"/>
        </w:rPr>
        <w:t>CAM</w:t>
      </w:r>
      <w:r w:rsidR="00AE0AC4" w:rsidRPr="00D538BB">
        <w:rPr>
          <w:rFonts w:ascii="Calibri" w:eastAsia="Calibri" w:hAnsi="Calibri" w:cs="Calibri"/>
          <w:noProof/>
          <w:sz w:val="16"/>
          <w:szCs w:val="16"/>
        </w:rPr>
        <w:t>]</w:t>
      </w:r>
      <w:r w:rsidR="00AE0AC4" w:rsidRPr="00D538BB">
        <w:rPr>
          <w:szCs w:val="12"/>
        </w:rPr>
        <w:t xml:space="preserve"> </w:t>
      </w:r>
    </w:p>
    <w:p w:rsidR="00AE0AC4" w:rsidRPr="00D538BB" w:rsidRDefault="00AE0AC4" w:rsidP="00AE0AC4">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AE0AC4" w:rsidRPr="00D538BB" w:rsidRDefault="00AE0AC4" w:rsidP="00AE0AC4">
      <w:pPr>
        <w:ind w:left="180"/>
        <w:rPr>
          <w:rFonts w:ascii="Calibri" w:eastAsia="Calibri" w:hAnsi="Calibri"/>
          <w:sz w:val="20"/>
          <w:szCs w:val="20"/>
        </w:rPr>
      </w:pPr>
    </w:p>
    <w:p w:rsidR="00AE0AC4" w:rsidRPr="00D538BB" w:rsidRDefault="00AE0AC4" w:rsidP="00AE0AC4">
      <w:pPr>
        <w:rPr>
          <w:rFonts w:ascii="Calibri" w:hAnsi="Calibri" w:cs="Calibri"/>
        </w:rPr>
      </w:pPr>
    </w:p>
    <w:p w:rsidR="00FE3496" w:rsidRPr="00D538BB" w:rsidRDefault="00FE3496" w:rsidP="00FB63C5">
      <w:pPr>
        <w:numPr>
          <w:ilvl w:val="0"/>
          <w:numId w:val="29"/>
        </w:numPr>
        <w:ind w:left="360"/>
        <w:rPr>
          <w:szCs w:val="20"/>
        </w:rPr>
      </w:pPr>
      <w:r w:rsidRPr="00FE3496">
        <w:rPr>
          <w:rFonts w:ascii="Calibri" w:eastAsia="Calibri" w:hAnsi="Calibri"/>
        </w:rPr>
        <w:t>IP SCADA Sensor</w:t>
      </w:r>
      <w:r w:rsidRPr="00D538BB">
        <w:rPr>
          <w:szCs w:val="20"/>
        </w:rPr>
        <w:t>?</w:t>
      </w:r>
    </w:p>
    <w:p w:rsidR="00FE3496" w:rsidRPr="00D538BB" w:rsidRDefault="006F71A1" w:rsidP="00FE3496">
      <w:pPr>
        <w:ind w:left="180"/>
        <w:rPr>
          <w:rFonts w:ascii="Calibri" w:hAnsi="Calibri" w:cs="Calibri"/>
          <w:sz w:val="20"/>
          <w:szCs w:val="20"/>
        </w:rPr>
      </w:pPr>
      <w:r>
        <w:rPr>
          <w:noProof/>
          <w:sz w:val="12"/>
          <w:szCs w:val="12"/>
        </w:rPr>
        <mc:AlternateContent>
          <mc:Choice Requires="wps">
            <w:drawing>
              <wp:anchor distT="4294967295" distB="4294967295" distL="114300" distR="114300" simplePos="0" relativeHeight="251688448" behindDoc="0" locked="0" layoutInCell="1" allowOverlap="1" wp14:anchorId="5C7BE041" wp14:editId="1756F38F">
                <wp:simplePos x="0" y="0"/>
                <wp:positionH relativeFrom="column">
                  <wp:posOffset>5330825</wp:posOffset>
                </wp:positionH>
                <wp:positionV relativeFrom="paragraph">
                  <wp:posOffset>93979</wp:posOffset>
                </wp:positionV>
                <wp:extent cx="482600" cy="0"/>
                <wp:effectExtent l="0" t="0" r="12700" b="19050"/>
                <wp:wrapNone/>
                <wp:docPr id="1411" name="AutoShape 99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8260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2" o:spid="_x0000_s1026" type="#_x0000_t32" style="position:absolute;margin-left:419.75pt;margin-top:7.4pt;width:38pt;height:0;z-index:25168844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"/>
            </w:pict>
          </mc:Fallback>
        </mc:AlternateContent>
      </w:r>
      <w:r>
        <w:rPr>
          <w:noProof/>
          <w:sz w:val="12"/>
          <w:szCs w:val="12"/>
        </w:rPr>
        <mc:AlternateContent>
          <mc:Choice Requires="wps">
            <w:drawing>
              <wp:anchor distT="0" distB="0" distL="114299" distR="114299" simplePos="0" relativeHeight="251687424" behindDoc="0" locked="0" layoutInCell="1" allowOverlap="1" wp14:anchorId="7DCA7589" wp14:editId="5B0BF8A3">
                <wp:simplePos x="0" y="0"/>
                <wp:positionH relativeFrom="column">
                  <wp:posOffset>285114</wp:posOffset>
                </wp:positionH>
                <wp:positionV relativeFrom="paragraph">
                  <wp:posOffset>38100</wp:posOffset>
                </wp:positionV>
                <wp:extent cx="0" cy="586105"/>
                <wp:effectExtent l="76200" t="0" r="57150" b="61595"/>
                <wp:wrapNone/>
                <wp:docPr id="1410" name="AutoShape 99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1" o:spid="_x0000_s1026" type="#_x0000_t32" style="position:absolute;margin-left:22.45pt;margin-top:3pt;width:0;height:46.15pt;z-index:2516874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" strokeweight="1pt">
                <v:stroke endarrow="block"/>
              </v:shape>
            </w:pict>
          </mc:Fallback>
        </mc:AlternateContent>
      </w:r>
      <w:r w:rsidR="00FE3496" w:rsidRPr="00D538BB">
        <w:rPr>
          <w:szCs w:val="20"/>
        </w:rPr>
        <w:t xml:space="preserve">      </w:t>
      </w:r>
      <w:r w:rsidR="00FE3496" w:rsidRPr="00D538BB">
        <w:rPr>
          <w:rFonts w:ascii="Calibri" w:hAnsi="Calibri" w:cs="Calibri"/>
          <w:sz w:val="16"/>
          <w:szCs w:val="16"/>
        </w:rPr>
        <w:t>No</w:t>
      </w:r>
      <w:r w:rsidR="00FE3496" w:rsidRPr="00D538BB">
        <w:rPr>
          <w:szCs w:val="20"/>
        </w:rPr>
        <w:t xml:space="preserve">            If YES, </w:t>
      </w:r>
      <w:r w:rsidR="00FE3496" w:rsidRPr="00D538BB">
        <w:rPr>
          <w:rFonts w:ascii="Calibri" w:hAnsi="Calibri" w:cs="Calibri"/>
          <w:sz w:val="22"/>
          <w:szCs w:val="22"/>
        </w:rPr>
        <w:t>[</w:t>
      </w:r>
      <w:hyperlink w:anchor="Doc_SPE_SCDA" w:history="1">
        <w:r w:rsidR="00FE3496" w:rsidRPr="00D538BB">
          <w:rPr>
            <w:rStyle w:val="Hyperlink"/>
            <w:rFonts w:ascii="Calibri" w:eastAsia="Calibri" w:hAnsi="Calibri"/>
            <w:sz w:val="22"/>
            <w:szCs w:val="22"/>
          </w:rPr>
          <w:t>GO select from Special Purpose Network Endpoint STIG(s)</w:t>
        </w:r>
      </w:hyperlink>
      <w:proofErr w:type="gramStart"/>
      <w:r w:rsidR="00FE3496" w:rsidRPr="00D538BB">
        <w:rPr>
          <w:rFonts w:ascii="Calibri" w:eastAsia="Calibri" w:hAnsi="Calibri"/>
          <w:sz w:val="22"/>
          <w:szCs w:val="22"/>
        </w:rPr>
        <w:t>]</w:t>
      </w:r>
      <w:r w:rsidR="00FE3496" w:rsidRPr="00D538BB">
        <w:rPr>
          <w:sz w:val="16"/>
          <w:szCs w:val="16"/>
        </w:rPr>
        <w:t>[</w:t>
      </w:r>
      <w:proofErr w:type="gramEnd"/>
      <w:r w:rsidR="00FE3496" w:rsidRPr="00D538BB">
        <w:rPr>
          <w:rFonts w:ascii="Calibri" w:eastAsia="Calibri" w:hAnsi="Calibri" w:cs="Calibri"/>
          <w:noProof/>
          <w:sz w:val="16"/>
          <w:szCs w:val="22"/>
        </w:rPr>
        <w:t>SPE_</w:t>
      </w:r>
      <w:r w:rsidR="00FE3496">
        <w:rPr>
          <w:rFonts w:ascii="Calibri" w:eastAsia="Calibri" w:hAnsi="Calibri" w:cs="Calibri"/>
          <w:noProof/>
          <w:sz w:val="16"/>
          <w:szCs w:val="22"/>
        </w:rPr>
        <w:t>SCDA</w:t>
      </w:r>
      <w:r w:rsidR="00FE3496" w:rsidRPr="00D538BB">
        <w:rPr>
          <w:rFonts w:ascii="Calibri" w:eastAsia="Calibri" w:hAnsi="Calibri" w:cs="Calibri"/>
          <w:noProof/>
          <w:sz w:val="16"/>
          <w:szCs w:val="16"/>
        </w:rPr>
        <w:t xml:space="preserve">] </w:t>
      </w:r>
    </w:p>
    <w:p w:rsidR="00FE3496" w:rsidRPr="00D538BB" w:rsidRDefault="00FE3496" w:rsidP="00FE3496">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FE3496" w:rsidRPr="00D538BB" w:rsidRDefault="00FE3496" w:rsidP="00FE3496">
      <w:pPr>
        <w:ind w:left="180"/>
        <w:rPr>
          <w:rFonts w:ascii="Calibri" w:eastAsia="Calibri" w:hAnsi="Calibri"/>
          <w:sz w:val="20"/>
          <w:szCs w:val="20"/>
        </w:rPr>
      </w:pPr>
    </w:p>
    <w:p w:rsidR="00FE3496" w:rsidRPr="00D538BB" w:rsidRDefault="00FE3496" w:rsidP="00FE3496">
      <w:pPr>
        <w:rPr>
          <w:rFonts w:ascii="Calibri" w:hAnsi="Calibri" w:cs="Calibri"/>
        </w:rPr>
      </w:pPr>
    </w:p>
    <w:p w:rsidR="00FE3496" w:rsidRPr="00D538BB" w:rsidRDefault="00FE3496" w:rsidP="00FB63C5">
      <w:pPr>
        <w:numPr>
          <w:ilvl w:val="0"/>
          <w:numId w:val="29"/>
        </w:numPr>
        <w:ind w:left="360"/>
        <w:rPr>
          <w:szCs w:val="20"/>
        </w:rPr>
      </w:pPr>
      <w:r w:rsidRPr="00D538BB">
        <w:rPr>
          <w:rFonts w:ascii="Calibri" w:eastAsia="Calibri" w:hAnsi="Calibri"/>
        </w:rPr>
        <w:t>IP Fire/</w:t>
      </w:r>
      <w:r w:rsidR="002A08BB" w:rsidRPr="00D538BB">
        <w:rPr>
          <w:rFonts w:ascii="Calibri" w:eastAsia="Calibri" w:hAnsi="Calibri"/>
        </w:rPr>
        <w:t>Burglar</w:t>
      </w:r>
      <w:r w:rsidRPr="00D538BB">
        <w:rPr>
          <w:rFonts w:ascii="Calibri" w:eastAsia="Calibri" w:hAnsi="Calibri"/>
        </w:rPr>
        <w:t xml:space="preserve"> Alarm Sensor</w:t>
      </w:r>
      <w:r w:rsidRPr="00D538BB">
        <w:rPr>
          <w:szCs w:val="20"/>
        </w:rPr>
        <w:t>?</w:t>
      </w:r>
    </w:p>
    <w:p w:rsidR="00FE3496" w:rsidRPr="00D538BB" w:rsidRDefault="006F71A1" w:rsidP="00FE3496">
      <w:pPr>
        <w:ind w:left="180"/>
        <w:rPr>
          <w:rFonts w:ascii="Calibri" w:hAnsi="Calibri" w:cs="Calibri"/>
          <w:sz w:val="20"/>
          <w:szCs w:val="20"/>
        </w:rPr>
      </w:pPr>
      <w:r>
        <w:rPr>
          <w:noProof/>
          <w:sz w:val="12"/>
          <w:szCs w:val="12"/>
        </w:rPr>
        <mc:AlternateContent>
          <mc:Choice Requires="wps">
            <w:drawing>
              <wp:anchor distT="0" distB="0" distL="114300" distR="114300" simplePos="0" relativeHeight="251690496" behindDoc="0" locked="0" layoutInCell="1" allowOverlap="1" wp14:anchorId="754E6665" wp14:editId="5BBB2115">
                <wp:simplePos x="0" y="0"/>
                <wp:positionH relativeFrom="column">
                  <wp:posOffset>5236210</wp:posOffset>
                </wp:positionH>
                <wp:positionV relativeFrom="paragraph">
                  <wp:posOffset>93345</wp:posOffset>
                </wp:positionV>
                <wp:extent cx="577215" cy="635"/>
                <wp:effectExtent l="0" t="0" r="13335" b="37465"/>
                <wp:wrapNone/>
                <wp:docPr id="1409" name="AutoShape 99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7215"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4" o:spid="_x0000_s1026" type="#_x0000_t32" style="position:absolute;margin-left:412.3pt;margin-top:7.35pt;width:45.45pt;height:.0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89472" behindDoc="0" locked="0" layoutInCell="1" allowOverlap="1" wp14:anchorId="34F10E27" wp14:editId="1EB8BABF">
                <wp:simplePos x="0" y="0"/>
                <wp:positionH relativeFrom="column">
                  <wp:posOffset>285114</wp:posOffset>
                </wp:positionH>
                <wp:positionV relativeFrom="paragraph">
                  <wp:posOffset>38100</wp:posOffset>
                </wp:positionV>
                <wp:extent cx="0" cy="586105"/>
                <wp:effectExtent l="76200" t="0" r="57150" b="61595"/>
                <wp:wrapNone/>
                <wp:docPr id="1408" name="AutoShape 99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3" o:spid="_x0000_s1026" type="#_x0000_t32" style="position:absolute;margin-left:22.45pt;margin-top:3pt;width:0;height:46.15pt;z-index:2516894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Z+aTvDYCAABjBAAADgAAAAAAAAAAAAAAAAAu&#10;AgAAZHJzL2Uyb0RvYy54bWxQSwECLQAUAAYACAAAACEAMSbuI9oAAAAGAQAADwAAAAAAAAAAAAAA&#10;AACQBAAAZHJzL2Rvd25yZXYueG1sUEsFBgAAAAAEAAQA8wAAAJcFAAAAAA==&#10;" strokeweight="1pt">
                <v:stroke endarrow="block"/>
              </v:shape>
            </w:pict>
          </mc:Fallback>
        </mc:AlternateContent>
      </w:r>
      <w:r w:rsidR="00FE3496" w:rsidRPr="00D538BB">
        <w:rPr>
          <w:szCs w:val="20"/>
        </w:rPr>
        <w:t xml:space="preserve">      </w:t>
      </w:r>
      <w:r w:rsidR="00FE3496" w:rsidRPr="00D538BB">
        <w:rPr>
          <w:rFonts w:ascii="Calibri" w:hAnsi="Calibri" w:cs="Calibri"/>
          <w:sz w:val="16"/>
          <w:szCs w:val="16"/>
        </w:rPr>
        <w:t>No</w:t>
      </w:r>
      <w:r w:rsidR="00FE3496" w:rsidRPr="00D538BB">
        <w:rPr>
          <w:szCs w:val="20"/>
        </w:rPr>
        <w:t xml:space="preserve">            If YES, </w:t>
      </w:r>
      <w:r w:rsidR="00FE3496" w:rsidRPr="00D538BB">
        <w:rPr>
          <w:rFonts w:ascii="Calibri" w:hAnsi="Calibri" w:cs="Calibri"/>
          <w:sz w:val="22"/>
          <w:szCs w:val="22"/>
        </w:rPr>
        <w:t>[</w:t>
      </w:r>
      <w:hyperlink w:anchor="Doc_SPE_BFA" w:history="1">
        <w:r w:rsidR="00FE3496" w:rsidRPr="00D538BB">
          <w:rPr>
            <w:rStyle w:val="Hyperlink"/>
            <w:rFonts w:ascii="Calibri" w:eastAsia="Calibri" w:hAnsi="Calibri"/>
            <w:sz w:val="22"/>
            <w:szCs w:val="22"/>
          </w:rPr>
          <w:t>GO select from Special Purpose Network Endpoint STIG(s)</w:t>
        </w:r>
      </w:hyperlink>
      <w:proofErr w:type="gramStart"/>
      <w:r w:rsidR="00FE3496" w:rsidRPr="00D538BB">
        <w:rPr>
          <w:rFonts w:ascii="Calibri" w:eastAsia="Calibri" w:hAnsi="Calibri"/>
          <w:sz w:val="22"/>
          <w:szCs w:val="22"/>
        </w:rPr>
        <w:t>]</w:t>
      </w:r>
      <w:r w:rsidR="00FE3496" w:rsidRPr="00D538BB">
        <w:rPr>
          <w:sz w:val="16"/>
          <w:szCs w:val="16"/>
        </w:rPr>
        <w:t>[</w:t>
      </w:r>
      <w:proofErr w:type="gramEnd"/>
      <w:r w:rsidR="00FE3496" w:rsidRPr="00D538BB">
        <w:rPr>
          <w:rFonts w:ascii="Calibri" w:eastAsia="Calibri" w:hAnsi="Calibri" w:cs="Calibri"/>
          <w:noProof/>
          <w:sz w:val="16"/>
          <w:szCs w:val="22"/>
        </w:rPr>
        <w:t>SPE_</w:t>
      </w:r>
      <w:r w:rsidR="00FE3496">
        <w:rPr>
          <w:rFonts w:ascii="Calibri" w:eastAsia="Calibri" w:hAnsi="Calibri" w:cs="Calibri"/>
          <w:noProof/>
          <w:sz w:val="16"/>
          <w:szCs w:val="22"/>
        </w:rPr>
        <w:t>BFA</w:t>
      </w:r>
      <w:r w:rsidR="00FE3496" w:rsidRPr="00D538BB">
        <w:rPr>
          <w:rFonts w:ascii="Calibri" w:eastAsia="Calibri" w:hAnsi="Calibri" w:cs="Calibri"/>
          <w:noProof/>
          <w:sz w:val="16"/>
          <w:szCs w:val="16"/>
        </w:rPr>
        <w:t xml:space="preserve">] </w:t>
      </w:r>
    </w:p>
    <w:p w:rsidR="00FE3496" w:rsidRPr="00D538BB" w:rsidRDefault="00FE3496" w:rsidP="00FE3496">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FE3496" w:rsidRPr="00D538BB" w:rsidRDefault="00FE3496" w:rsidP="00FE3496">
      <w:pPr>
        <w:ind w:left="180"/>
        <w:rPr>
          <w:rFonts w:ascii="Calibri" w:eastAsia="Calibri" w:hAnsi="Calibri"/>
          <w:sz w:val="20"/>
          <w:szCs w:val="20"/>
        </w:rPr>
      </w:pPr>
    </w:p>
    <w:p w:rsidR="00FE3496" w:rsidRPr="00D538BB" w:rsidRDefault="00FE3496" w:rsidP="00FE3496">
      <w:pPr>
        <w:rPr>
          <w:rFonts w:ascii="Calibri" w:hAnsi="Calibri" w:cs="Calibri"/>
        </w:rPr>
      </w:pPr>
    </w:p>
    <w:p w:rsidR="00FE3496" w:rsidRPr="00D538BB" w:rsidRDefault="00FE3496" w:rsidP="00FE3496">
      <w:pPr>
        <w:tabs>
          <w:tab w:val="left" w:pos="360"/>
          <w:tab w:val="left" w:pos="7200"/>
          <w:tab w:val="left" w:pos="7905"/>
          <w:tab w:val="left" w:pos="8640"/>
        </w:tabs>
        <w:ind w:left="180"/>
        <w:rPr>
          <w:szCs w:val="20"/>
        </w:rPr>
      </w:pPr>
      <w:r w:rsidRPr="00D538BB">
        <w:rPr>
          <w:szCs w:val="20"/>
        </w:rPr>
        <w:t>Continued next page                                                                                      Continued next page</w:t>
      </w:r>
    </w:p>
    <w:p w:rsidR="00FE3496" w:rsidRPr="00D538BB" w:rsidRDefault="00FE3496" w:rsidP="00FE3496">
      <w:pPr>
        <w:tabs>
          <w:tab w:val="left" w:pos="360"/>
          <w:tab w:val="left" w:pos="7200"/>
          <w:tab w:val="left" w:pos="7905"/>
          <w:tab w:val="left" w:pos="8640"/>
        </w:tabs>
        <w:ind w:left="180"/>
        <w:rPr>
          <w:b/>
        </w:rPr>
      </w:pPr>
      <w:r w:rsidRPr="00D538BB">
        <w:rPr>
          <w:szCs w:val="20"/>
        </w:rPr>
        <w:br w:type="page"/>
      </w:r>
      <w:r w:rsidRPr="00D538BB">
        <w:rPr>
          <w:b/>
        </w:rPr>
        <w:lastRenderedPageBreak/>
        <w:t>Special Purpose Network Endpoint Flow Chart – Continued</w:t>
      </w:r>
    </w:p>
    <w:p w:rsidR="00FE3496" w:rsidRPr="00D538BB" w:rsidRDefault="00FE3496" w:rsidP="00FE3496">
      <w:pPr>
        <w:tabs>
          <w:tab w:val="left" w:pos="360"/>
          <w:tab w:val="left" w:pos="7200"/>
          <w:tab w:val="left" w:pos="7905"/>
          <w:tab w:val="left" w:pos="8640"/>
        </w:tabs>
        <w:ind w:left="180"/>
        <w:rPr>
          <w:szCs w:val="20"/>
        </w:rPr>
      </w:pPr>
      <w:r w:rsidRPr="00D538BB">
        <w:rPr>
          <w:szCs w:val="20"/>
        </w:rPr>
        <w:t xml:space="preserve">Continued from previous page                                                      Continued from previous page       </w:t>
      </w:r>
    </w:p>
    <w:p w:rsidR="00FE3496" w:rsidRPr="00D538BB" w:rsidRDefault="006F71A1" w:rsidP="00FE3496">
      <w:pPr>
        <w:tabs>
          <w:tab w:val="left" w:pos="360"/>
          <w:tab w:val="left" w:pos="7200"/>
          <w:tab w:val="left" w:pos="7905"/>
          <w:tab w:val="left" w:pos="8640"/>
        </w:tabs>
        <w:ind w:left="180"/>
        <w:rPr>
          <w:szCs w:val="20"/>
        </w:rPr>
      </w:pPr>
      <w:r>
        <w:rPr>
          <w:noProof/>
          <w:sz w:val="12"/>
          <w:szCs w:val="12"/>
        </w:rPr>
        <mc:AlternateContent>
          <mc:Choice Requires="wps">
            <w:drawing>
              <wp:anchor distT="0" distB="0" distL="114299" distR="114299" simplePos="0" relativeHeight="251696640" behindDoc="0" locked="0" layoutInCell="1" allowOverlap="1" wp14:anchorId="2FE0FD4A" wp14:editId="6561D9CB">
                <wp:simplePos x="0" y="0"/>
                <wp:positionH relativeFrom="column">
                  <wp:posOffset>5813424</wp:posOffset>
                </wp:positionH>
                <wp:positionV relativeFrom="paragraph">
                  <wp:posOffset>102870</wp:posOffset>
                </wp:positionV>
                <wp:extent cx="0" cy="2866390"/>
                <wp:effectExtent l="38100" t="38100" r="57150" b="10160"/>
                <wp:wrapNone/>
                <wp:docPr id="1407" name="AutoShape 99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866390"/>
                        </a:xfrm>
                        <a:prstGeom prst="straightConnector1">
                          <a:avLst/>
                        </a:prstGeom>
                        <a:noFill/>
                        <a:ln w="9525">
                          <a:solidFill>
                            <a:srgbClr val="000000"/>
                          </a:solidFill>
                          <a:round/>
                          <a:headEnd type="oval"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60" o:spid="_x0000_s1026" type="#_x0000_t32" style="position:absolute;margin-left:457.75pt;margin-top:8.1pt;width:0;height:225.7pt;z-index:2516966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">
                <v:stroke startarrow="oval"/>
              </v:shape>
            </w:pict>
          </mc:Fallback>
        </mc:AlternateContent>
      </w:r>
      <w:r>
        <w:rPr>
          <w:noProof/>
          <w:sz w:val="12"/>
          <w:szCs w:val="12"/>
        </w:rPr>
        <mc:AlternateContent>
          <mc:Choice Requires="wps">
            <w:drawing>
              <wp:anchor distT="0" distB="0" distL="114300" distR="114300" simplePos="0" relativeHeight="251695616" behindDoc="0" locked="0" layoutInCell="1" allowOverlap="1" wp14:anchorId="75ED3FBF" wp14:editId="29B37E05">
                <wp:simplePos x="0" y="0"/>
                <wp:positionH relativeFrom="column">
                  <wp:posOffset>294640</wp:posOffset>
                </wp:positionH>
                <wp:positionV relativeFrom="paragraph">
                  <wp:posOffset>40005</wp:posOffset>
                </wp:positionV>
                <wp:extent cx="635" cy="123825"/>
                <wp:effectExtent l="76200" t="0" r="75565" b="47625"/>
                <wp:wrapNone/>
                <wp:docPr id="1406" name="AutoShape 99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635" cy="1238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9" o:spid="_x0000_s1026" type="#_x0000_t32" style="position:absolute;margin-left:23.2pt;margin-top:3.15pt;width:.05pt;height:9.75pt;flip:x;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" strokeweight="1pt">
                <v:stroke endarrow="block"/>
              </v:shape>
            </w:pict>
          </mc:Fallback>
        </mc:AlternateContent>
      </w:r>
    </w:p>
    <w:p w:rsidR="00FE3496" w:rsidRDefault="00FE3496" w:rsidP="00FE3496">
      <w:pPr>
        <w:ind w:left="180"/>
        <w:rPr>
          <w:b/>
        </w:rPr>
      </w:pPr>
      <w:r w:rsidRPr="00D538BB">
        <w:rPr>
          <w:b/>
        </w:rPr>
        <w:t xml:space="preserve">Is this Special Purpose Endpoint a/an </w:t>
      </w:r>
      <w:proofErr w:type="gramStart"/>
      <w:r w:rsidRPr="00D538BB">
        <w:rPr>
          <w:b/>
        </w:rPr>
        <w:t>…</w:t>
      </w:r>
      <w:proofErr w:type="gramEnd"/>
    </w:p>
    <w:p w:rsidR="00FE3496" w:rsidRPr="00D538BB" w:rsidRDefault="00FE3496" w:rsidP="00FE3496">
      <w:pPr>
        <w:ind w:left="180"/>
        <w:rPr>
          <w:b/>
        </w:rPr>
      </w:pPr>
    </w:p>
    <w:p w:rsidR="00FE3496" w:rsidRPr="00D538BB" w:rsidRDefault="00FE3496" w:rsidP="00FB63C5">
      <w:pPr>
        <w:numPr>
          <w:ilvl w:val="0"/>
          <w:numId w:val="29"/>
        </w:numPr>
        <w:ind w:left="360"/>
        <w:rPr>
          <w:szCs w:val="20"/>
        </w:rPr>
      </w:pPr>
      <w:r w:rsidRPr="00D538BB">
        <w:rPr>
          <w:rFonts w:ascii="Calibri" w:eastAsia="Calibri" w:hAnsi="Calibri"/>
        </w:rPr>
        <w:t xml:space="preserve">IP </w:t>
      </w:r>
      <w:r>
        <w:rPr>
          <w:rFonts w:ascii="Calibri" w:eastAsia="Calibri" w:hAnsi="Calibri"/>
        </w:rPr>
        <w:t xml:space="preserve">Ground Tactical </w:t>
      </w:r>
      <w:r w:rsidRPr="00D538BB">
        <w:rPr>
          <w:rFonts w:ascii="Calibri" w:eastAsia="Calibri" w:hAnsi="Calibri"/>
        </w:rPr>
        <w:t>Sensor</w:t>
      </w:r>
      <w:r w:rsidRPr="00D538BB">
        <w:rPr>
          <w:szCs w:val="20"/>
        </w:rPr>
        <w:t>?</w:t>
      </w:r>
    </w:p>
    <w:p w:rsidR="00FE3496" w:rsidRPr="00D538BB" w:rsidRDefault="006F71A1" w:rsidP="00FE3496">
      <w:pPr>
        <w:ind w:left="180"/>
        <w:rPr>
          <w:rFonts w:ascii="Calibri" w:hAnsi="Calibri" w:cs="Calibri"/>
          <w:sz w:val="20"/>
          <w:szCs w:val="20"/>
        </w:rPr>
      </w:pPr>
      <w:r>
        <w:rPr>
          <w:noProof/>
          <w:sz w:val="12"/>
          <w:szCs w:val="12"/>
        </w:rPr>
        <mc:AlternateContent>
          <mc:Choice Requires="wps">
            <w:drawing>
              <wp:anchor distT="0" distB="0" distL="114300" distR="114300" simplePos="0" relativeHeight="251692544" behindDoc="0" locked="0" layoutInCell="1" allowOverlap="1" wp14:anchorId="65F6546A" wp14:editId="3611551A">
                <wp:simplePos x="0" y="0"/>
                <wp:positionH relativeFrom="column">
                  <wp:posOffset>5262245</wp:posOffset>
                </wp:positionH>
                <wp:positionV relativeFrom="paragraph">
                  <wp:posOffset>93345</wp:posOffset>
                </wp:positionV>
                <wp:extent cx="551180" cy="635"/>
                <wp:effectExtent l="0" t="0" r="20320" b="37465"/>
                <wp:wrapNone/>
                <wp:docPr id="1405" name="AutoShape 99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118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6" o:spid="_x0000_s1026" type="#_x0000_t32" style="position:absolute;margin-left:414.35pt;margin-top:7.35pt;width:43.4pt;height:.0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91520" behindDoc="0" locked="0" layoutInCell="1" allowOverlap="1" wp14:anchorId="51FAA42E" wp14:editId="17795B78">
                <wp:simplePos x="0" y="0"/>
                <wp:positionH relativeFrom="column">
                  <wp:posOffset>285114</wp:posOffset>
                </wp:positionH>
                <wp:positionV relativeFrom="paragraph">
                  <wp:posOffset>38100</wp:posOffset>
                </wp:positionV>
                <wp:extent cx="0" cy="586105"/>
                <wp:effectExtent l="76200" t="0" r="57150" b="61595"/>
                <wp:wrapNone/>
                <wp:docPr id="1404" name="AutoShape 99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5" o:spid="_x0000_s1026" type="#_x0000_t32" style="position:absolute;margin-left:22.45pt;margin-top:3pt;width:0;height:46.15pt;z-index:2516915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" strokeweight="1pt">
                <v:stroke endarrow="block"/>
              </v:shape>
            </w:pict>
          </mc:Fallback>
        </mc:AlternateContent>
      </w:r>
      <w:r w:rsidR="00FE3496" w:rsidRPr="00D538BB">
        <w:rPr>
          <w:szCs w:val="20"/>
        </w:rPr>
        <w:t xml:space="preserve">      </w:t>
      </w:r>
      <w:r w:rsidR="00FE3496" w:rsidRPr="00D538BB">
        <w:rPr>
          <w:rFonts w:ascii="Calibri" w:hAnsi="Calibri" w:cs="Calibri"/>
          <w:sz w:val="16"/>
          <w:szCs w:val="16"/>
        </w:rPr>
        <w:t>No</w:t>
      </w:r>
      <w:r w:rsidR="00FE3496" w:rsidRPr="00D538BB">
        <w:rPr>
          <w:szCs w:val="20"/>
        </w:rPr>
        <w:t xml:space="preserve">            If YES, </w:t>
      </w:r>
      <w:r w:rsidR="00FE3496" w:rsidRPr="00D538BB">
        <w:rPr>
          <w:rFonts w:ascii="Calibri" w:hAnsi="Calibri" w:cs="Calibri"/>
          <w:sz w:val="22"/>
          <w:szCs w:val="22"/>
        </w:rPr>
        <w:t>[</w:t>
      </w:r>
      <w:hyperlink w:anchor="Doc_SPE_GTS" w:history="1">
        <w:r w:rsidR="00FE3496" w:rsidRPr="00D538BB">
          <w:rPr>
            <w:rStyle w:val="Hyperlink"/>
            <w:rFonts w:ascii="Calibri" w:eastAsia="Calibri" w:hAnsi="Calibri"/>
            <w:sz w:val="22"/>
            <w:szCs w:val="22"/>
          </w:rPr>
          <w:t>GO select from Special Purpose Network Endpoint STIG(s)</w:t>
        </w:r>
      </w:hyperlink>
      <w:proofErr w:type="gramStart"/>
      <w:r w:rsidR="00FE3496" w:rsidRPr="00D538BB">
        <w:rPr>
          <w:rFonts w:ascii="Calibri" w:eastAsia="Calibri" w:hAnsi="Calibri"/>
          <w:sz w:val="22"/>
          <w:szCs w:val="22"/>
        </w:rPr>
        <w:t>]</w:t>
      </w:r>
      <w:r w:rsidR="00FE3496" w:rsidRPr="00D538BB">
        <w:rPr>
          <w:sz w:val="16"/>
          <w:szCs w:val="16"/>
        </w:rPr>
        <w:t>[</w:t>
      </w:r>
      <w:proofErr w:type="gramEnd"/>
      <w:r w:rsidR="00FE3496" w:rsidRPr="00D538BB">
        <w:rPr>
          <w:rFonts w:ascii="Calibri" w:eastAsia="Calibri" w:hAnsi="Calibri" w:cs="Calibri"/>
          <w:noProof/>
          <w:sz w:val="16"/>
          <w:szCs w:val="22"/>
        </w:rPr>
        <w:t>SPE_</w:t>
      </w:r>
      <w:r w:rsidR="00FE3496">
        <w:rPr>
          <w:rFonts w:ascii="Calibri" w:eastAsia="Calibri" w:hAnsi="Calibri" w:cs="Calibri"/>
          <w:noProof/>
          <w:sz w:val="16"/>
          <w:szCs w:val="22"/>
        </w:rPr>
        <w:t>GTS</w:t>
      </w:r>
      <w:r w:rsidR="00FE3496" w:rsidRPr="00D538BB">
        <w:rPr>
          <w:rFonts w:ascii="Calibri" w:eastAsia="Calibri" w:hAnsi="Calibri" w:cs="Calibri"/>
          <w:noProof/>
          <w:sz w:val="16"/>
          <w:szCs w:val="16"/>
        </w:rPr>
        <w:t>]</w:t>
      </w:r>
      <w:r w:rsidR="00FE3496" w:rsidRPr="00D538BB">
        <w:rPr>
          <w:szCs w:val="12"/>
        </w:rPr>
        <w:t xml:space="preserve"> </w:t>
      </w:r>
    </w:p>
    <w:p w:rsidR="00FE3496" w:rsidRPr="00D538BB" w:rsidRDefault="00FE3496" w:rsidP="00FE3496">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FE3496" w:rsidRPr="00D538BB" w:rsidRDefault="00FE3496" w:rsidP="00FE3496">
      <w:pPr>
        <w:ind w:left="180"/>
        <w:rPr>
          <w:rFonts w:ascii="Calibri" w:eastAsia="Calibri" w:hAnsi="Calibri"/>
          <w:sz w:val="20"/>
          <w:szCs w:val="20"/>
        </w:rPr>
      </w:pPr>
    </w:p>
    <w:p w:rsidR="00FE3496" w:rsidRPr="00D538BB" w:rsidRDefault="00FE3496" w:rsidP="00FE3496">
      <w:pPr>
        <w:rPr>
          <w:rFonts w:ascii="Calibri" w:hAnsi="Calibri" w:cs="Calibri"/>
        </w:rPr>
      </w:pPr>
    </w:p>
    <w:p w:rsidR="00FE3496" w:rsidRPr="00D538BB" w:rsidRDefault="00FE3496" w:rsidP="00FB63C5">
      <w:pPr>
        <w:numPr>
          <w:ilvl w:val="0"/>
          <w:numId w:val="29"/>
        </w:numPr>
        <w:ind w:left="360"/>
        <w:rPr>
          <w:szCs w:val="20"/>
        </w:rPr>
      </w:pPr>
      <w:r w:rsidRPr="00D538BB">
        <w:rPr>
          <w:rFonts w:ascii="Calibri" w:eastAsia="Calibri" w:hAnsi="Calibri"/>
        </w:rPr>
        <w:t xml:space="preserve">Future </w:t>
      </w:r>
      <w:r w:rsidR="00472EB5" w:rsidRPr="00472EB5">
        <w:rPr>
          <w:rFonts w:ascii="Calibri" w:eastAsia="Calibri" w:hAnsi="Calibri"/>
        </w:rPr>
        <w:t xml:space="preserve">Special Purpose Endpoint </w:t>
      </w:r>
      <w:r w:rsidRPr="00D538BB">
        <w:rPr>
          <w:rFonts w:ascii="Calibri" w:eastAsia="Calibri" w:hAnsi="Calibri"/>
        </w:rPr>
        <w:t>Device</w:t>
      </w:r>
      <w:r w:rsidRPr="00D538BB">
        <w:rPr>
          <w:szCs w:val="20"/>
        </w:rPr>
        <w:t>?</w:t>
      </w:r>
      <w:r w:rsidR="00153ADF">
        <w:rPr>
          <w:szCs w:val="20"/>
        </w:rPr>
        <w:t xml:space="preserve"> </w:t>
      </w:r>
    </w:p>
    <w:p w:rsidR="00FE3496" w:rsidRPr="00D538BB" w:rsidRDefault="006F71A1" w:rsidP="00FE3496">
      <w:pPr>
        <w:ind w:left="180"/>
        <w:rPr>
          <w:rFonts w:ascii="Calibri" w:hAnsi="Calibri" w:cs="Calibri"/>
          <w:sz w:val="20"/>
          <w:szCs w:val="20"/>
        </w:rPr>
      </w:pPr>
      <w:r>
        <w:rPr>
          <w:noProof/>
          <w:sz w:val="12"/>
          <w:szCs w:val="12"/>
        </w:rPr>
        <mc:AlternateContent>
          <mc:Choice Requires="wps">
            <w:drawing>
              <wp:anchor distT="0" distB="0" distL="114300" distR="114300" simplePos="0" relativeHeight="251694592" behindDoc="0" locked="0" layoutInCell="1" allowOverlap="1" wp14:anchorId="25B6CD82" wp14:editId="70F6AF91">
                <wp:simplePos x="0" y="0"/>
                <wp:positionH relativeFrom="column">
                  <wp:posOffset>5343525</wp:posOffset>
                </wp:positionH>
                <wp:positionV relativeFrom="paragraph">
                  <wp:posOffset>93345</wp:posOffset>
                </wp:positionV>
                <wp:extent cx="469900" cy="635"/>
                <wp:effectExtent l="0" t="0" r="25400" b="37465"/>
                <wp:wrapNone/>
                <wp:docPr id="1403" name="AutoShape 99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699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8" o:spid="_x0000_s1026" type="#_x0000_t32" style="position:absolute;margin-left:420.75pt;margin-top:7.35pt;width:3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93568" behindDoc="0" locked="0" layoutInCell="1" allowOverlap="1" wp14:anchorId="42BA487C" wp14:editId="7F7B8BCB">
                <wp:simplePos x="0" y="0"/>
                <wp:positionH relativeFrom="column">
                  <wp:posOffset>285114</wp:posOffset>
                </wp:positionH>
                <wp:positionV relativeFrom="paragraph">
                  <wp:posOffset>38100</wp:posOffset>
                </wp:positionV>
                <wp:extent cx="0" cy="586105"/>
                <wp:effectExtent l="76200" t="0" r="57150" b="61595"/>
                <wp:wrapNone/>
                <wp:docPr id="1402" name="AutoShape 99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57" o:spid="_x0000_s1026" type="#_x0000_t32" style="position:absolute;margin-left:22.45pt;margin-top:3pt;width:0;height:46.15pt;z-index:2516935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KGRPRDYCAABjBAAADgAAAAAAAAAAAAAAAAAu&#10;AgAAZHJzL2Uyb0RvYy54bWxQSwECLQAUAAYACAAAACEAMSbuI9oAAAAGAQAADwAAAAAAAAAAAAAA&#10;AACQBAAAZHJzL2Rvd25yZXYueG1sUEsFBgAAAAAEAAQA8wAAAJcFAAAAAA==&#10;" strokeweight="1pt">
                <v:stroke endarrow="block"/>
              </v:shape>
            </w:pict>
          </mc:Fallback>
        </mc:AlternateContent>
      </w:r>
      <w:r w:rsidR="00FE3496" w:rsidRPr="00D538BB">
        <w:rPr>
          <w:szCs w:val="20"/>
        </w:rPr>
        <w:t xml:space="preserve">      </w:t>
      </w:r>
      <w:r w:rsidR="00FE3496" w:rsidRPr="00D538BB">
        <w:rPr>
          <w:rFonts w:ascii="Calibri" w:hAnsi="Calibri" w:cs="Calibri"/>
          <w:sz w:val="16"/>
          <w:szCs w:val="16"/>
        </w:rPr>
        <w:t>No</w:t>
      </w:r>
      <w:r w:rsidR="00FE3496" w:rsidRPr="00D538BB">
        <w:rPr>
          <w:szCs w:val="20"/>
        </w:rPr>
        <w:t xml:space="preserve">            If YES, </w:t>
      </w:r>
      <w:r w:rsidR="00FE3496" w:rsidRPr="00D538BB">
        <w:rPr>
          <w:rFonts w:ascii="Calibri" w:hAnsi="Calibri" w:cs="Calibri"/>
          <w:sz w:val="22"/>
          <w:szCs w:val="22"/>
        </w:rPr>
        <w:t>[</w:t>
      </w:r>
      <w:hyperlink w:anchor="Doc_SPE_4910" w:history="1">
        <w:r w:rsidR="00FE3496" w:rsidRPr="00D538BB">
          <w:rPr>
            <w:rStyle w:val="Hyperlink"/>
            <w:rFonts w:ascii="Calibri" w:eastAsia="Calibri" w:hAnsi="Calibri"/>
            <w:sz w:val="22"/>
            <w:szCs w:val="22"/>
          </w:rPr>
          <w:t>GO select from Special Purpose Network Endpoint STIG(s)</w:t>
        </w:r>
      </w:hyperlink>
      <w:proofErr w:type="gramStart"/>
      <w:r w:rsidR="00FE3496" w:rsidRPr="00D538BB">
        <w:rPr>
          <w:rFonts w:ascii="Calibri" w:eastAsia="Calibri" w:hAnsi="Calibri"/>
          <w:sz w:val="22"/>
          <w:szCs w:val="22"/>
        </w:rPr>
        <w:t>]</w:t>
      </w:r>
      <w:r w:rsidR="00FE3496" w:rsidRPr="00D538BB">
        <w:rPr>
          <w:sz w:val="16"/>
          <w:szCs w:val="16"/>
        </w:rPr>
        <w:t>[</w:t>
      </w:r>
      <w:proofErr w:type="gramEnd"/>
      <w:r w:rsidR="00FE3496" w:rsidRPr="00D538BB">
        <w:rPr>
          <w:rFonts w:ascii="Calibri" w:eastAsia="Calibri" w:hAnsi="Calibri" w:cs="Calibri"/>
          <w:noProof/>
          <w:sz w:val="16"/>
          <w:szCs w:val="22"/>
        </w:rPr>
        <w:t>SPE_</w:t>
      </w:r>
      <w:r w:rsidR="00153ADF">
        <w:rPr>
          <w:rFonts w:ascii="Calibri" w:eastAsia="Calibri" w:hAnsi="Calibri" w:cs="Calibri"/>
          <w:noProof/>
          <w:sz w:val="16"/>
          <w:szCs w:val="22"/>
        </w:rPr>
        <w:t>4910</w:t>
      </w:r>
      <w:r w:rsidR="00FE3496" w:rsidRPr="00D538BB">
        <w:rPr>
          <w:rFonts w:ascii="Calibri" w:eastAsia="Calibri" w:hAnsi="Calibri" w:cs="Calibri"/>
          <w:noProof/>
          <w:sz w:val="16"/>
          <w:szCs w:val="16"/>
        </w:rPr>
        <w:t xml:space="preserve">] </w:t>
      </w:r>
      <w:r w:rsidR="00FE3496" w:rsidRPr="00D538BB">
        <w:rPr>
          <w:rFonts w:ascii="Calibri" w:eastAsia="Calibri" w:hAnsi="Calibri" w:cs="Calibri"/>
          <w:noProof/>
          <w:sz w:val="12"/>
          <w:szCs w:val="22"/>
        </w:rPr>
        <w:t xml:space="preserve"> </w:t>
      </w:r>
    </w:p>
    <w:p w:rsidR="00FE3496" w:rsidRPr="00D538BB" w:rsidRDefault="00FE3496" w:rsidP="00FE3496">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FE3496" w:rsidRPr="00D538BB" w:rsidRDefault="00FE3496" w:rsidP="00FE3496">
      <w:pPr>
        <w:ind w:left="180"/>
        <w:rPr>
          <w:rFonts w:ascii="Calibri" w:eastAsia="Calibri" w:hAnsi="Calibri"/>
          <w:sz w:val="20"/>
          <w:szCs w:val="20"/>
        </w:rPr>
      </w:pPr>
    </w:p>
    <w:p w:rsidR="00FE3496" w:rsidRPr="00D538BB" w:rsidRDefault="00FE3496" w:rsidP="00FE3496">
      <w:pPr>
        <w:rPr>
          <w:rFonts w:ascii="Calibri" w:hAnsi="Calibri" w:cs="Calibri"/>
        </w:rPr>
      </w:pPr>
    </w:p>
    <w:p w:rsidR="00762AC4" w:rsidRPr="00D538BB" w:rsidRDefault="00762AC4" w:rsidP="00FB63C5">
      <w:pPr>
        <w:numPr>
          <w:ilvl w:val="0"/>
          <w:numId w:val="29"/>
        </w:numPr>
        <w:ind w:left="360"/>
        <w:rPr>
          <w:szCs w:val="20"/>
        </w:rPr>
      </w:pPr>
      <w:r w:rsidRPr="00D538BB">
        <w:rPr>
          <w:rFonts w:ascii="Calibri" w:eastAsia="Calibri" w:hAnsi="Calibri"/>
        </w:rPr>
        <w:t xml:space="preserve">Future </w:t>
      </w:r>
      <w:r w:rsidR="00472EB5" w:rsidRPr="00472EB5">
        <w:rPr>
          <w:rFonts w:ascii="Calibri" w:eastAsia="Calibri" w:hAnsi="Calibri"/>
        </w:rPr>
        <w:t xml:space="preserve">Special Purpose Endpoint </w:t>
      </w:r>
      <w:r w:rsidRPr="00D538BB">
        <w:rPr>
          <w:rFonts w:ascii="Calibri" w:eastAsia="Calibri" w:hAnsi="Calibri"/>
        </w:rPr>
        <w:t>Device</w:t>
      </w:r>
      <w:r w:rsidRPr="00D538BB">
        <w:rPr>
          <w:szCs w:val="20"/>
        </w:rPr>
        <w:t>?</w:t>
      </w:r>
    </w:p>
    <w:p w:rsidR="00762AC4" w:rsidRPr="00D538BB" w:rsidRDefault="006F71A1" w:rsidP="00762AC4">
      <w:pPr>
        <w:ind w:left="180"/>
        <w:rPr>
          <w:rFonts w:ascii="Calibri" w:hAnsi="Calibri" w:cs="Calibri"/>
          <w:sz w:val="20"/>
          <w:szCs w:val="20"/>
        </w:rPr>
      </w:pPr>
      <w:r>
        <w:rPr>
          <w:noProof/>
          <w:sz w:val="12"/>
          <w:szCs w:val="12"/>
        </w:rPr>
        <mc:AlternateContent>
          <mc:Choice Requires="wps">
            <w:drawing>
              <wp:anchor distT="0" distB="0" distL="114300" distR="114300" simplePos="0" relativeHeight="251679232" behindDoc="0" locked="0" layoutInCell="1" allowOverlap="1" wp14:anchorId="41AEE747" wp14:editId="6DEB6449">
                <wp:simplePos x="0" y="0"/>
                <wp:positionH relativeFrom="column">
                  <wp:posOffset>5343525</wp:posOffset>
                </wp:positionH>
                <wp:positionV relativeFrom="paragraph">
                  <wp:posOffset>93345</wp:posOffset>
                </wp:positionV>
                <wp:extent cx="469900" cy="635"/>
                <wp:effectExtent l="0" t="0" r="25400" b="37465"/>
                <wp:wrapNone/>
                <wp:docPr id="1401" name="AutoShape 99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699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31" o:spid="_x0000_s1026" type="#_x0000_t32" style="position:absolute;margin-left:420.75pt;margin-top:7.35pt;width:37pt;height:.05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"/>
            </w:pict>
          </mc:Fallback>
        </mc:AlternateContent>
      </w:r>
      <w:r>
        <w:rPr>
          <w:noProof/>
          <w:sz w:val="12"/>
          <w:szCs w:val="12"/>
        </w:rPr>
        <mc:AlternateContent>
          <mc:Choice Requires="wps">
            <w:drawing>
              <wp:anchor distT="0" distB="0" distL="114299" distR="114299" simplePos="0" relativeHeight="251678208" behindDoc="0" locked="0" layoutInCell="1" allowOverlap="1" wp14:anchorId="7A732805" wp14:editId="2ED35069">
                <wp:simplePos x="0" y="0"/>
                <wp:positionH relativeFrom="column">
                  <wp:posOffset>285114</wp:posOffset>
                </wp:positionH>
                <wp:positionV relativeFrom="paragraph">
                  <wp:posOffset>38100</wp:posOffset>
                </wp:positionV>
                <wp:extent cx="0" cy="586105"/>
                <wp:effectExtent l="76200" t="0" r="57150" b="61595"/>
                <wp:wrapNone/>
                <wp:docPr id="1400" name="AutoShape 99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10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30" o:spid="_x0000_s1026" type="#_x0000_t32" style="position:absolute;margin-left:22.45pt;margin-top:3pt;width:0;height:46.15pt;z-index:2516782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" strokeweight="1pt">
                <v:stroke endarrow="block"/>
              </v:shape>
            </w:pict>
          </mc:Fallback>
        </mc:AlternateContent>
      </w:r>
      <w:r w:rsidR="00762AC4" w:rsidRPr="00D538BB">
        <w:rPr>
          <w:szCs w:val="20"/>
        </w:rPr>
        <w:t xml:space="preserve">      </w:t>
      </w:r>
      <w:r w:rsidR="00762AC4" w:rsidRPr="00D538BB">
        <w:rPr>
          <w:rFonts w:ascii="Calibri" w:hAnsi="Calibri" w:cs="Calibri"/>
          <w:sz w:val="16"/>
          <w:szCs w:val="16"/>
        </w:rPr>
        <w:t>No</w:t>
      </w:r>
      <w:r w:rsidR="00762AC4" w:rsidRPr="00D538BB">
        <w:rPr>
          <w:szCs w:val="20"/>
        </w:rPr>
        <w:t xml:space="preserve">            If YES, </w:t>
      </w:r>
      <w:r w:rsidR="00762AC4" w:rsidRPr="00D538BB">
        <w:rPr>
          <w:rFonts w:ascii="Calibri" w:hAnsi="Calibri" w:cs="Calibri"/>
          <w:sz w:val="22"/>
          <w:szCs w:val="22"/>
        </w:rPr>
        <w:t>[</w:t>
      </w:r>
      <w:hyperlink w:anchor="Doc_SPE_4911" w:history="1">
        <w:r w:rsidR="00762AC4" w:rsidRPr="00D538BB">
          <w:rPr>
            <w:rStyle w:val="Hyperlink"/>
            <w:rFonts w:ascii="Calibri" w:eastAsia="Calibri" w:hAnsi="Calibri"/>
            <w:sz w:val="22"/>
            <w:szCs w:val="22"/>
          </w:rPr>
          <w:t>GO select from Special Purpose Network Endpoint STIG(s)</w:t>
        </w:r>
      </w:hyperlink>
      <w:proofErr w:type="gramStart"/>
      <w:r w:rsidR="00762AC4" w:rsidRPr="00D538BB">
        <w:rPr>
          <w:rFonts w:ascii="Calibri" w:eastAsia="Calibri" w:hAnsi="Calibri"/>
          <w:sz w:val="22"/>
          <w:szCs w:val="22"/>
        </w:rPr>
        <w:t>]</w:t>
      </w:r>
      <w:r w:rsidR="00762AC4" w:rsidRPr="00D538BB">
        <w:rPr>
          <w:sz w:val="16"/>
          <w:szCs w:val="16"/>
        </w:rPr>
        <w:t>[</w:t>
      </w:r>
      <w:proofErr w:type="gramEnd"/>
      <w:r w:rsidR="00762AC4" w:rsidRPr="00D538BB">
        <w:rPr>
          <w:rFonts w:ascii="Calibri" w:eastAsia="Calibri" w:hAnsi="Calibri" w:cs="Calibri"/>
          <w:noProof/>
          <w:sz w:val="16"/>
          <w:szCs w:val="22"/>
        </w:rPr>
        <w:t>SPE_</w:t>
      </w:r>
      <w:r w:rsidR="00153ADF">
        <w:rPr>
          <w:rFonts w:ascii="Calibri" w:eastAsia="Calibri" w:hAnsi="Calibri" w:cs="Calibri"/>
          <w:noProof/>
          <w:sz w:val="16"/>
          <w:szCs w:val="22"/>
        </w:rPr>
        <w:t>4911</w:t>
      </w:r>
      <w:r w:rsidR="00762AC4" w:rsidRPr="00D538BB">
        <w:rPr>
          <w:rFonts w:ascii="Calibri" w:eastAsia="Calibri" w:hAnsi="Calibri" w:cs="Calibri"/>
          <w:noProof/>
          <w:sz w:val="16"/>
          <w:szCs w:val="16"/>
        </w:rPr>
        <w:t xml:space="preserve">] </w:t>
      </w:r>
      <w:r w:rsidR="00762AC4" w:rsidRPr="00D538BB">
        <w:rPr>
          <w:rFonts w:ascii="Calibri" w:eastAsia="Calibri" w:hAnsi="Calibri" w:cs="Calibri"/>
          <w:noProof/>
          <w:sz w:val="12"/>
          <w:szCs w:val="22"/>
        </w:rPr>
        <w:t xml:space="preserve"> </w:t>
      </w:r>
    </w:p>
    <w:p w:rsidR="00762AC4" w:rsidRPr="00D538BB" w:rsidRDefault="00762AC4" w:rsidP="00762AC4">
      <w:pPr>
        <w:ind w:left="1440" w:right="720"/>
        <w:rPr>
          <w:rFonts w:ascii="Calibri" w:eastAsia="Calibri" w:hAnsi="Calibri" w:cs="Calibri"/>
          <w:noProof/>
          <w:sz w:val="16"/>
          <w:szCs w:val="16"/>
        </w:rPr>
      </w:pPr>
      <w:r w:rsidRPr="00D538BB">
        <w:rPr>
          <w:rFonts w:ascii="Calibri" w:hAnsi="Calibri" w:cs="Calibri"/>
          <w:b/>
          <w:sz w:val="20"/>
          <w:szCs w:val="20"/>
        </w:rPr>
        <w:t xml:space="preserve">NOTE: </w:t>
      </w:r>
    </w:p>
    <w:p w:rsidR="00762AC4" w:rsidRPr="00D538BB" w:rsidRDefault="00762AC4" w:rsidP="00762AC4">
      <w:pPr>
        <w:ind w:left="180"/>
        <w:rPr>
          <w:rFonts w:ascii="Calibri" w:eastAsia="Calibri" w:hAnsi="Calibri"/>
          <w:sz w:val="20"/>
          <w:szCs w:val="20"/>
        </w:rPr>
      </w:pPr>
    </w:p>
    <w:p w:rsidR="00762AC4" w:rsidRPr="00D538BB" w:rsidRDefault="006F71A1" w:rsidP="00762AC4">
      <w:pPr>
        <w:rPr>
          <w:rFonts w:ascii="Calibri" w:hAnsi="Calibri" w:cs="Calibri"/>
        </w:rPr>
      </w:pPr>
      <w:r>
        <w:rPr>
          <w:rFonts w:ascii="Calibri" w:hAnsi="Calibri" w:cs="Calibri"/>
          <w:noProof/>
        </w:rPr>
        <mc:AlternateContent>
          <mc:Choice Requires="wps">
            <w:drawing>
              <wp:anchor distT="4294967295" distB="4294967295" distL="114300" distR="114300" simplePos="0" relativeHeight="251680256" behindDoc="0" locked="0" layoutInCell="1" allowOverlap="1" wp14:anchorId="7BC0AB13" wp14:editId="296FFD6D">
                <wp:simplePos x="0" y="0"/>
                <wp:positionH relativeFrom="column">
                  <wp:posOffset>285115</wp:posOffset>
                </wp:positionH>
                <wp:positionV relativeFrom="paragraph">
                  <wp:posOffset>19684</wp:posOffset>
                </wp:positionV>
                <wp:extent cx="5519420" cy="0"/>
                <wp:effectExtent l="38100" t="76200" r="0" b="95250"/>
                <wp:wrapNone/>
                <wp:docPr id="1399" name="AutoShape 99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519420"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932" o:spid="_x0000_s1026" type="#_x0000_t32" style="position:absolute;margin-left:22.45pt;margin-top:1.55pt;width:434.6pt;height:0;flip:x;z-index:25168025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">
                <v:stroke endarrow="block"/>
              </v:shape>
            </w:pict>
          </mc:Fallback>
        </mc:AlternateContent>
      </w:r>
    </w:p>
    <w:p w:rsidR="00430F4A" w:rsidRPr="00D538BB" w:rsidRDefault="00430F4A" w:rsidP="00762AC4">
      <w:r w:rsidRPr="00D538BB">
        <w:rPr>
          <w:rFonts w:ascii="Calibri" w:eastAsia="Calibri" w:hAnsi="Calibri"/>
          <w:sz w:val="20"/>
          <w:szCs w:val="20"/>
        </w:rPr>
        <w:t>[</w:t>
      </w:r>
      <w:hyperlink w:anchor="Flow_DEV1" w:history="1">
        <w:r w:rsidRPr="00D538BB">
          <w:rPr>
            <w:rStyle w:val="Hyperlink"/>
            <w:rFonts w:ascii="Calibri" w:eastAsia="Calibri" w:hAnsi="Calibri"/>
            <w:sz w:val="20"/>
            <w:szCs w:val="20"/>
          </w:rPr>
          <w:t>Return to address the next device</w:t>
        </w:r>
      </w:hyperlink>
      <w:r w:rsidRPr="00D538BB">
        <w:rPr>
          <w:rFonts w:ascii="Calibri" w:eastAsia="Calibri" w:hAnsi="Calibri"/>
          <w:sz w:val="20"/>
          <w:szCs w:val="20"/>
        </w:rPr>
        <w:t xml:space="preserve">] </w:t>
      </w:r>
      <w:r w:rsidRPr="00D538BB">
        <w:rPr>
          <w:rFonts w:ascii="Calibri" w:eastAsia="Calibri" w:hAnsi="Calibri"/>
          <w:sz w:val="16"/>
          <w:szCs w:val="20"/>
        </w:rPr>
        <w:t>[DEV1]</w:t>
      </w:r>
    </w:p>
    <w:p w:rsidR="00B77E6B" w:rsidRPr="00D538BB" w:rsidRDefault="00B77E6B" w:rsidP="00A764EB">
      <w:pPr>
        <w:rPr>
          <w:rFonts w:ascii="Calibri" w:hAnsi="Calibri" w:cs="Calibri"/>
        </w:rPr>
      </w:pPr>
    </w:p>
    <w:p w:rsidR="00B77E6B" w:rsidRPr="00D538BB" w:rsidRDefault="00B77E6B" w:rsidP="00A764EB">
      <w:pPr>
        <w:rPr>
          <w:rFonts w:ascii="Calibri" w:hAnsi="Calibri" w:cs="Calibri"/>
        </w:rPr>
      </w:pPr>
    </w:p>
    <w:p w:rsidR="00A764EB" w:rsidRPr="00D538BB" w:rsidRDefault="00A764EB" w:rsidP="00A764EB">
      <w:pPr>
        <w:rPr>
          <w:rFonts w:ascii="Calibri" w:hAnsi="Calibri" w:cs="Calibri"/>
          <w:sz w:val="16"/>
        </w:rPr>
      </w:pPr>
    </w:p>
    <w:p w:rsidR="00BF41EE" w:rsidRPr="00D538BB" w:rsidRDefault="00BF41EE" w:rsidP="00BF41EE">
      <w:pPr>
        <w:rPr>
          <w:rFonts w:ascii="Calibri" w:eastAsia="Calibri" w:hAnsi="Calibri"/>
        </w:rPr>
      </w:pPr>
    </w:p>
    <w:p w:rsidR="00D85F7F" w:rsidRPr="00D538BB" w:rsidRDefault="00D85F7F" w:rsidP="00D85F7F"/>
    <w:p w:rsidR="00D85F7F" w:rsidRPr="00D538BB" w:rsidRDefault="00D85F7F" w:rsidP="00D85F7F"/>
    <w:p w:rsidR="004A1100" w:rsidRPr="00D538BB" w:rsidRDefault="004A1100" w:rsidP="004A1100">
      <w:pPr>
        <w:pStyle w:val="TocNote"/>
      </w:pPr>
      <w:r w:rsidRPr="00D538BB">
        <w:br w:type="page"/>
      </w:r>
      <w:bookmarkStart w:id="144" w:name="_Toc414534128"/>
      <w:r w:rsidRPr="00D538BB">
        <w:lastRenderedPageBreak/>
        <w:t>(NE-HV) Determining the Network Element / OEM purpose built “network appliance” Virtualization</w:t>
      </w:r>
      <w:bookmarkEnd w:id="144"/>
      <w:r w:rsidRPr="00D538BB">
        <w:t xml:space="preserve"> </w:t>
      </w:r>
    </w:p>
    <w:p w:rsidR="004A1100" w:rsidRPr="00D538BB" w:rsidRDefault="004A1100" w:rsidP="004A1100">
      <w:r w:rsidRPr="00D538BB">
        <w:rPr>
          <w:b/>
        </w:rPr>
        <w:t>.</w:t>
      </w:r>
      <w:bookmarkStart w:id="145" w:name="Flow_NE_HV"/>
      <w:bookmarkEnd w:id="145"/>
      <w:r w:rsidRPr="00D538BB">
        <w:rPr>
          <w:b/>
        </w:rPr>
        <w:t>.</w:t>
      </w:r>
      <w:r w:rsidRPr="00D538BB">
        <w:rPr>
          <w:szCs w:val="12"/>
        </w:rPr>
        <w:t xml:space="preserve"> </w:t>
      </w:r>
      <w:r w:rsidRPr="00D538BB">
        <w:rPr>
          <w:rFonts w:ascii="Calibri" w:hAnsi="Calibri" w:cs="Calibri"/>
          <w:noProof/>
          <w:sz w:val="12"/>
          <w:szCs w:val="12"/>
        </w:rPr>
        <w:t>NE-HV</w:t>
      </w:r>
      <w:r w:rsidRPr="00D538BB">
        <w:rPr>
          <w:szCs w:val="12"/>
        </w:rPr>
        <w:t xml:space="preserve">  </w:t>
      </w:r>
      <w:r w:rsidRPr="00D538BB">
        <w:t xml:space="preserve">                                                                                                          </w:t>
      </w:r>
      <w:r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4A1100" w:rsidRPr="004568AB" w:rsidRDefault="004A1100" w:rsidP="004A1100">
      <w:pPr>
        <w:pStyle w:val="TocNote"/>
        <w:rPr>
          <w:sz w:val="12"/>
        </w:rPr>
      </w:pPr>
      <w:r w:rsidRPr="004568AB">
        <w:rPr>
          <w:sz w:val="12"/>
        </w:rPr>
        <w:t xml:space="preserve"> </w:t>
      </w:r>
    </w:p>
    <w:p w:rsidR="004A1100" w:rsidRPr="004568AB" w:rsidRDefault="004A1100" w:rsidP="004568AB">
      <w:r w:rsidRPr="004568AB">
        <w:rPr>
          <w:b/>
        </w:rPr>
        <w:t>NOTE:</w:t>
      </w:r>
      <w:r w:rsidRPr="004568AB">
        <w:t xml:space="preserve"> The “</w:t>
      </w:r>
      <w:r w:rsidR="004568AB">
        <w:t>NE</w:t>
      </w:r>
      <w:r w:rsidRPr="004568AB">
        <w:t xml:space="preserve"> Platform ID” is the asset name for the hardware platform that is the server platform. If the server is virtualized, “Virtual Machine IDs” will be entered later.</w:t>
      </w:r>
    </w:p>
    <w:p w:rsidR="004A1100" w:rsidRPr="004568AB" w:rsidRDefault="004A1100" w:rsidP="004A1100">
      <w:pPr>
        <w:jc w:val="center"/>
        <w:rPr>
          <w:rFonts w:ascii="Calibri" w:hAnsi="Calibri" w:cs="Calibri"/>
          <w:sz w:val="14"/>
          <w:szCs w:val="20"/>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NE host a “Bare Metal” (Type-1) Hypervisor?</w:t>
      </w:r>
      <w:r w:rsidRPr="00D538BB">
        <w:rPr>
          <w:sz w:val="22"/>
          <w:szCs w:val="20"/>
        </w:rPr>
        <w:tab/>
      </w:r>
    </w:p>
    <w:p w:rsidR="004A1100" w:rsidRPr="00D538BB" w:rsidRDefault="006F71A1" w:rsidP="004A1100">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1458048" behindDoc="0" locked="0" layoutInCell="1" allowOverlap="1" wp14:anchorId="485A0C4C" wp14:editId="4196A74F">
                <wp:simplePos x="0" y="0"/>
                <wp:positionH relativeFrom="column">
                  <wp:posOffset>285114</wp:posOffset>
                </wp:positionH>
                <wp:positionV relativeFrom="paragraph">
                  <wp:posOffset>38100</wp:posOffset>
                </wp:positionV>
                <wp:extent cx="0" cy="1046480"/>
                <wp:effectExtent l="76200" t="0" r="57150" b="58420"/>
                <wp:wrapNone/>
                <wp:docPr id="1398" name="AutoShape 85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464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2" o:spid="_x0000_s1026" type="#_x0000_t32" style="position:absolute;margin-left:22.45pt;margin-top:3pt;width:0;height:82.4pt;z-index:2514580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" strokeweight="1pt">
                <v:stroke endarrow="block"/>
              </v:shape>
            </w:pict>
          </mc:Fallback>
        </mc:AlternateContent>
      </w:r>
      <w:r>
        <w:rPr>
          <w:rFonts w:ascii="Calibri" w:hAnsi="Calibri" w:cs="Calibri"/>
          <w:noProof/>
          <w:sz w:val="16"/>
          <w:szCs w:val="16"/>
          <w:u w:color="0000FF"/>
        </w:rPr>
        <mc:AlternateContent>
          <mc:Choice Requires="wps">
            <w:drawing>
              <wp:anchor distT="0" distB="0" distL="114300" distR="114300" simplePos="0" relativeHeight="251452928" behindDoc="0" locked="0" layoutInCell="1" allowOverlap="1" wp14:anchorId="4B9D6A86" wp14:editId="710C74F0">
                <wp:simplePos x="0" y="0"/>
                <wp:positionH relativeFrom="column">
                  <wp:posOffset>5086350</wp:posOffset>
                </wp:positionH>
                <wp:positionV relativeFrom="paragraph">
                  <wp:posOffset>90170</wp:posOffset>
                </wp:positionV>
                <wp:extent cx="262890" cy="1270"/>
                <wp:effectExtent l="0" t="0" r="22860" b="36830"/>
                <wp:wrapNone/>
                <wp:docPr id="1397" name="AutoShape 85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62890" cy="127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7" o:spid="_x0000_s1026" type="#_x0000_t32" style="position:absolute;margin-left:400.5pt;margin-top:7.1pt;width:20.7pt;height:.1pt;z-index:25145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" strokeweight="1pt"/>
            </w:pict>
          </mc:Fallback>
        </mc:AlternateContent>
      </w:r>
      <w:r>
        <w:rPr>
          <w:noProof/>
        </w:rPr>
        <mc:AlternateContent>
          <mc:Choice Requires="wps">
            <w:drawing>
              <wp:anchor distT="0" distB="0" distL="114300" distR="114300" simplePos="0" relativeHeight="251453952" behindDoc="0" locked="0" layoutInCell="1" allowOverlap="1" wp14:anchorId="05EF085D" wp14:editId="3E207DED">
                <wp:simplePos x="0" y="0"/>
                <wp:positionH relativeFrom="column">
                  <wp:posOffset>5350510</wp:posOffset>
                </wp:positionH>
                <wp:positionV relativeFrom="paragraph">
                  <wp:posOffset>90170</wp:posOffset>
                </wp:positionV>
                <wp:extent cx="635" cy="2877185"/>
                <wp:effectExtent l="0" t="0" r="37465" b="18415"/>
                <wp:wrapNone/>
                <wp:docPr id="1396" name="AutoShape 85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5" cy="287718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8" o:spid="_x0000_s1026" type="#_x0000_t32" style="position:absolute;margin-left:421.3pt;margin-top:7.1pt;width:.05pt;height:226.55pt;flip:y;z-index:25145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" strokeweight="1pt"/>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NE_HV" w:history="1">
        <w:r w:rsidR="004A1100" w:rsidRPr="00D538BB">
          <w:rPr>
            <w:rStyle w:val="Hyperlink"/>
            <w:rFonts w:ascii="Calibri" w:hAnsi="Calibri" w:cs="Calibri"/>
            <w:sz w:val="22"/>
            <w:szCs w:val="20"/>
          </w:rPr>
          <w:t>GO select the NE / Embedded Processor hypervisor.</w:t>
        </w:r>
      </w:hyperlink>
      <w:r w:rsidR="004A1100" w:rsidRPr="00D538BB">
        <w:rPr>
          <w:rFonts w:ascii="Calibri" w:hAnsi="Calibri" w:cs="Calibri"/>
          <w:sz w:val="22"/>
          <w:szCs w:val="20"/>
        </w:rPr>
        <w:t xml:space="preserve">] </w:t>
      </w:r>
      <w:r w:rsidR="004A1100" w:rsidRPr="00D538BB">
        <w:rPr>
          <w:sz w:val="16"/>
          <w:szCs w:val="16"/>
        </w:rPr>
        <w:t>[</w:t>
      </w:r>
      <w:r w:rsidR="004A1100" w:rsidRPr="00E6472C">
        <w:rPr>
          <w:rFonts w:ascii="Calibri" w:hAnsi="Calibri" w:cs="Calibri"/>
          <w:sz w:val="16"/>
          <w:szCs w:val="16"/>
        </w:rPr>
        <w:t>NE-HV</w:t>
      </w:r>
      <w:r w:rsidR="004A1100" w:rsidRPr="00D538BB">
        <w:rPr>
          <w:sz w:val="16"/>
          <w:szCs w:val="16"/>
        </w:rPr>
        <w:t>]</w:t>
      </w:r>
      <w:r w:rsidR="004A1100" w:rsidRPr="00D538BB">
        <w:rPr>
          <w:szCs w:val="20"/>
        </w:rPr>
        <w:t xml:space="preserve"> </w:t>
      </w:r>
      <w:proofErr w:type="gramStart"/>
      <w:r w:rsidR="004A1100" w:rsidRPr="00D538BB">
        <w:rPr>
          <w:rFonts w:ascii="Calibri" w:eastAsia="Calibri" w:hAnsi="Calibri" w:cs="Calibri"/>
          <w:noProof/>
          <w:sz w:val="12"/>
          <w:szCs w:val="22"/>
        </w:rPr>
        <w:t xml:space="preserve">NEHV1 </w:t>
      </w:r>
      <w:r w:rsidR="004A1100" w:rsidRPr="00D538BB">
        <w:rPr>
          <w:rFonts w:ascii="Calibri" w:hAnsi="Calibri" w:cs="Calibri"/>
          <w:b/>
          <w:sz w:val="20"/>
          <w:szCs w:val="20"/>
        </w:rPr>
        <w:t>.</w:t>
      </w:r>
      <w:bookmarkStart w:id="146" w:name="Flow_NE_HV1"/>
      <w:bookmarkEnd w:id="146"/>
      <w:r w:rsidR="004A1100" w:rsidRPr="00D538BB">
        <w:rPr>
          <w:rFonts w:ascii="Calibri" w:hAnsi="Calibri" w:cs="Calibri"/>
          <w:b/>
          <w:sz w:val="20"/>
          <w:szCs w:val="20"/>
        </w:rPr>
        <w:t>.</w:t>
      </w:r>
      <w:proofErr w:type="gramEnd"/>
    </w:p>
    <w:p w:rsidR="004A1100" w:rsidRPr="00D538BB" w:rsidRDefault="004A1100" w:rsidP="004A1100">
      <w:pPr>
        <w:ind w:lef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 Type-1 “Bare Metal” Hypervisor is installed on the platform first before any OS is installed. </w:t>
      </w:r>
    </w:p>
    <w:p w:rsidR="004A1100" w:rsidRPr="00D538BB" w:rsidRDefault="004A1100" w:rsidP="004A1100">
      <w:pPr>
        <w:ind w:left="720"/>
        <w:rPr>
          <w:rFonts w:ascii="Calibri" w:hAnsi="Calibri" w:cs="Calibri"/>
          <w:sz w:val="18"/>
          <w:szCs w:val="18"/>
        </w:rPr>
      </w:pPr>
      <w:r w:rsidRPr="00D538BB">
        <w:rPr>
          <w:rFonts w:ascii="Calibri" w:hAnsi="Calibri" w:cs="Calibri"/>
          <w:sz w:val="18"/>
          <w:szCs w:val="18"/>
        </w:rPr>
        <w:t xml:space="preserve">This hypervisor acts as the base OS for the virtualized platform which communicates directly with the </w:t>
      </w:r>
    </w:p>
    <w:p w:rsidR="004A1100" w:rsidRPr="00D538BB" w:rsidRDefault="004A1100" w:rsidP="004A1100">
      <w:pPr>
        <w:ind w:left="720"/>
        <w:rPr>
          <w:rFonts w:ascii="Calibri" w:hAnsi="Calibri" w:cs="Calibri"/>
          <w:sz w:val="18"/>
          <w:szCs w:val="20"/>
        </w:rPr>
      </w:pPr>
      <w:proofErr w:type="gramStart"/>
      <w:r w:rsidRPr="00D538BB">
        <w:rPr>
          <w:rFonts w:ascii="Calibri" w:hAnsi="Calibri" w:cs="Calibri"/>
          <w:sz w:val="18"/>
          <w:szCs w:val="18"/>
        </w:rPr>
        <w:t>platform</w:t>
      </w:r>
      <w:proofErr w:type="gramEnd"/>
      <w:r w:rsidRPr="00D538BB">
        <w:rPr>
          <w:rFonts w:ascii="Calibri" w:hAnsi="Calibri" w:cs="Calibri"/>
          <w:sz w:val="18"/>
          <w:szCs w:val="18"/>
        </w:rPr>
        <w:t xml:space="preserve"> hardware and BIOS. Since </w:t>
      </w:r>
      <w:r w:rsidRPr="00D538BB">
        <w:rPr>
          <w:rFonts w:ascii="Calibri" w:hAnsi="Calibri" w:cs="Calibri"/>
          <w:sz w:val="18"/>
          <w:szCs w:val="20"/>
        </w:rPr>
        <w:t>the “Bare Metal” Hypervisor is the base OS of the virtualized</w:t>
      </w:r>
    </w:p>
    <w:p w:rsidR="004A1100" w:rsidRPr="00D538BB" w:rsidRDefault="004A1100" w:rsidP="004A1100">
      <w:pPr>
        <w:ind w:left="720"/>
        <w:rPr>
          <w:rFonts w:ascii="Calibri" w:hAnsi="Calibri" w:cs="Calibri"/>
          <w:sz w:val="18"/>
          <w:szCs w:val="20"/>
        </w:rPr>
      </w:pPr>
      <w:proofErr w:type="gramStart"/>
      <w:r w:rsidRPr="00D538BB">
        <w:rPr>
          <w:rFonts w:ascii="Calibri" w:hAnsi="Calibri" w:cs="Calibri"/>
          <w:sz w:val="18"/>
          <w:szCs w:val="20"/>
        </w:rPr>
        <w:t>platform</w:t>
      </w:r>
      <w:proofErr w:type="gramEnd"/>
      <w:r w:rsidRPr="00D538BB">
        <w:rPr>
          <w:rFonts w:ascii="Calibri" w:hAnsi="Calibri" w:cs="Calibri"/>
          <w:sz w:val="18"/>
          <w:szCs w:val="20"/>
        </w:rPr>
        <w:t>, and it can only support virtual machines, it is its own asset. SRG/STIG selection is complete</w:t>
      </w:r>
    </w:p>
    <w:p w:rsidR="004A1100" w:rsidRPr="00D538BB" w:rsidRDefault="004A1100" w:rsidP="004A1100">
      <w:pPr>
        <w:ind w:left="720"/>
        <w:rPr>
          <w:rFonts w:ascii="Calibri" w:hAnsi="Calibri" w:cs="Calibri"/>
          <w:sz w:val="18"/>
          <w:szCs w:val="20"/>
        </w:rPr>
      </w:pPr>
      <w:proofErr w:type="gramStart"/>
      <w:r w:rsidRPr="00D538BB">
        <w:rPr>
          <w:rFonts w:ascii="Calibri" w:hAnsi="Calibri" w:cs="Calibri"/>
          <w:sz w:val="18"/>
          <w:szCs w:val="20"/>
        </w:rPr>
        <w:t>for</w:t>
      </w:r>
      <w:proofErr w:type="gramEnd"/>
      <w:r w:rsidRPr="00D538BB">
        <w:rPr>
          <w:rFonts w:ascii="Calibri" w:hAnsi="Calibri" w:cs="Calibri"/>
          <w:sz w:val="18"/>
          <w:szCs w:val="20"/>
        </w:rPr>
        <w:t xml:space="preserve"> this server platform asset once the Hypervisor is selected. The virtual machines hosted by the </w:t>
      </w:r>
    </w:p>
    <w:p w:rsidR="004A1100" w:rsidRPr="00D538BB" w:rsidRDefault="004A1100" w:rsidP="004A1100">
      <w:pPr>
        <w:ind w:left="720"/>
        <w:rPr>
          <w:rFonts w:ascii="Calibri" w:hAnsi="Calibri" w:cs="Calibri"/>
          <w:sz w:val="18"/>
          <w:szCs w:val="20"/>
        </w:rPr>
      </w:pPr>
      <w:proofErr w:type="gramStart"/>
      <w:r w:rsidRPr="00D538BB">
        <w:rPr>
          <w:rFonts w:ascii="Calibri" w:hAnsi="Calibri" w:cs="Calibri"/>
          <w:sz w:val="18"/>
          <w:szCs w:val="20"/>
        </w:rPr>
        <w:t>hypervisor</w:t>
      </w:r>
      <w:proofErr w:type="gramEnd"/>
      <w:r w:rsidRPr="00D538BB">
        <w:rPr>
          <w:rFonts w:ascii="Calibri" w:hAnsi="Calibri" w:cs="Calibri"/>
          <w:sz w:val="18"/>
          <w:szCs w:val="20"/>
        </w:rPr>
        <w:t xml:space="preserve"> are separate assets and are treated as individual servers or workstations.</w:t>
      </w:r>
    </w:p>
    <w:p w:rsidR="004A1100" w:rsidRPr="004568AB" w:rsidRDefault="004A1100" w:rsidP="004A1100">
      <w:pPr>
        <w:tabs>
          <w:tab w:val="left" w:pos="6480"/>
        </w:tabs>
        <w:ind w:left="180"/>
        <w:rPr>
          <w:rFonts w:ascii="Calibri" w:hAnsi="Calibri" w:cs="Calibri"/>
          <w:sz w:val="8"/>
          <w:szCs w:val="16"/>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NE implement a “hosted” (Type-2) Hypervisor?</w:t>
      </w:r>
      <w:r w:rsidRPr="00D538BB">
        <w:rPr>
          <w:sz w:val="22"/>
          <w:szCs w:val="20"/>
        </w:rPr>
        <w:tab/>
      </w:r>
    </w:p>
    <w:p w:rsidR="004A1100" w:rsidRPr="00D538BB" w:rsidRDefault="006F71A1" w:rsidP="004A1100">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1459072" behindDoc="0" locked="0" layoutInCell="1" allowOverlap="1" wp14:anchorId="7F8BB207" wp14:editId="2D39BAF1">
                <wp:simplePos x="0" y="0"/>
                <wp:positionH relativeFrom="column">
                  <wp:posOffset>285114</wp:posOffset>
                </wp:positionH>
                <wp:positionV relativeFrom="paragraph">
                  <wp:posOffset>19050</wp:posOffset>
                </wp:positionV>
                <wp:extent cx="0" cy="4934585"/>
                <wp:effectExtent l="76200" t="0" r="95250" b="56515"/>
                <wp:wrapNone/>
                <wp:docPr id="1395" name="AutoShape 8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9345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3" o:spid="_x0000_s1026" type="#_x0000_t32" style="position:absolute;margin-left:22.45pt;margin-top:1.5pt;width:0;height:388.55pt;z-index:25145907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" strokeweight="1pt">
                <v:stroke endarrow="block"/>
              </v:shape>
            </w:pict>
          </mc:Fallback>
        </mc:AlternateContent>
      </w:r>
      <w:r>
        <w:rPr>
          <w:noProof/>
          <w:szCs w:val="20"/>
        </w:rPr>
        <mc:AlternateContent>
          <mc:Choice Requires="wpg">
            <w:drawing>
              <wp:anchor distT="0" distB="0" distL="114300" distR="114300" simplePos="0" relativeHeight="251464192" behindDoc="0" locked="0" layoutInCell="1" allowOverlap="1" wp14:anchorId="1AC587E5" wp14:editId="26FB1597">
                <wp:simplePos x="0" y="0"/>
                <wp:positionH relativeFrom="column">
                  <wp:posOffset>2679700</wp:posOffset>
                </wp:positionH>
                <wp:positionV relativeFrom="paragraph">
                  <wp:posOffset>73025</wp:posOffset>
                </wp:positionV>
                <wp:extent cx="2230755" cy="441960"/>
                <wp:effectExtent l="76200" t="0" r="17145" b="53340"/>
                <wp:wrapNone/>
                <wp:docPr id="1389" name="Group 85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230755" cy="441960"/>
                          <a:chOff x="5660" y="5610"/>
                          <a:chExt cx="2942" cy="696"/>
                        </a:xfrm>
                      </wpg:grpSpPr>
                      <wpg:grpSp>
                        <wpg:cNvPr id="1390" name="Group 8562"/>
                        <wpg:cNvGrpSpPr>
                          <a:grpSpLocks/>
                        </wpg:cNvGrpSpPr>
                        <wpg:grpSpPr bwMode="auto">
                          <a:xfrm>
                            <a:off x="8375" y="5610"/>
                            <a:ext cx="220" cy="453"/>
                            <a:chOff x="8682" y="10674"/>
                            <a:chExt cx="107" cy="221"/>
                          </a:xfrm>
                        </wpg:grpSpPr>
                        <wps:wsp>
                          <wps:cNvPr id="1391" name="AutoShape 8563"/>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2" name="AutoShape 8564"/>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1393" name="AutoShape 8565"/>
                        <wps:cNvCnPr>
                          <a:cxnSpLocks noChangeShapeType="1"/>
                        </wps:cNvCnPr>
                        <wps:spPr bwMode="auto">
                          <a:xfrm>
                            <a:off x="5660" y="6065"/>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4" name="AutoShape 8566"/>
                        <wps:cNvCnPr>
                          <a:cxnSpLocks noChangeShapeType="1"/>
                        </wps:cNvCnPr>
                        <wps:spPr bwMode="auto">
                          <a:xfrm>
                            <a:off x="5660" y="6063"/>
                            <a:ext cx="2942" cy="2"/>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561" o:spid="_x0000_s1026" style="position:absolute;margin-left:211pt;margin-top:5.75pt;width:175.65pt;height:34.8pt;z-index:251464192" coordorigin="5660,5610" coordsize="2942,6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">
                <v:group id="Group 8562" o:spid="_x0000_s1027" style="position:absolute;left:8375;top:5610;width:220;height:453"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XLWdmMcAAADd&#10;AAAADwAAAAAAAAAAAAAAAACqAgAAZHJzL2Rvd25yZXYueG1sUEsFBgAAAAAEAAQA+gAAAJ4DAAAA&#10;AA==&#10;">
                  <v:shape id="AutoShape 8563"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mew+MMAAADdAAAADwAAAGRycy9kb3ducmV2LnhtbERPS4vCMBC+C/sfwix4kTWtgtZqlF1B&#10;EG8+WDwOzdgWm0lp0lr/vREW9jYf33NWm95UoqPGlZYVxOMIBHFmdcm5gst595WAcB5ZY2WZFDzJ&#10;wWb9MVhhqu2Dj9SdfC5CCLsUFRTe16mULivIoBvbmjhwN9sY9AE2udQNPkK4qeQkimbSYMmhocCa&#10;tgVl91NrFLTVYXRuf33c5T/d/JYskmt/dUoNP/vvJQhPvf8X/7n3OsyfLmJ4fxNOkOsX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JnsPjDAAAA3QAAAA8AAAAAAAAAAAAA&#10;AAAAoQIAAGRycy9kb3ducmV2LnhtbFBLBQYAAAAABAAEAPkAAACRAwAAAAA=&#10;" strokeweight="1pt"/>
                  <v:shape id="AutoShape 8564"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45Tn8MAAADdAAAADwAAAGRycy9kb3ducmV2LnhtbERPTWuDQBC9B/IflgnkEuJaJZJaN6EU&#10;CjkFagvJcXCnKnVnrbtV+++7hUBu83ifUxxn04mRBtdaVvAQxSCIK6tbrhV8vL9u9yCcR9bYWSYF&#10;v+TgeFguCsy1nfiNxtLXIoSwy1FB432fS+mqhgy6yPbEgfu0g0Ef4FBLPeAUwk0nkzjOpMGWQ0OD&#10;Pb00VH2VP0bBebfJxtF/bxyerziVF5ZTlyq1Xs3PTyA8zf4uvrlPOsxPHxP4/yacIA9/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OOU5/DAAAA3QAAAA8AAAAAAAAAAAAA&#10;AAAAoQIAAGRycy9kb3ducmV2LnhtbFBLBQYAAAAABAAEAPkAAACRAwAAAAA=&#10;" strokeweight="1pt"/>
                </v:group>
                <v:shape id="AutoShape 8565" o:spid="_x0000_s1030" type="#_x0000_t32" style="position:absolute;left:5660;top:6065;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xjjScIAAADdAAAADwAAAGRycy9kb3ducmV2LnhtbERP32vCMBB+H+x/CDfwbaa1MLQzihOc&#10;e50Wn4/m1lSbS9Zktv73y2Dg2318P2+5Hm0nrtSH1rGCfJqBIK6dbrlRUB13z3MQISJr7ByTghsF&#10;WK8eH5ZYajfwJ10PsREphEOJCkyMvpQy1IYshqnzxIn7cr3FmGDfSN3jkMJtJ2dZ9iIttpwaDHra&#10;Gqovhx+rwFeFyzfft/2uPhpfDfnprTi/KzV5GjevICKN8S7+d3/oNL9YFPD3TTpBrn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7xjjScIAAADdAAAADwAAAAAAAAAAAAAA&#10;AAChAgAAZHJzL2Rvd25yZXYueG1sUEsFBgAAAAAEAAQA+QAAAJADAAAAAA==&#10;" strokeweight="1pt">
                  <v:stroke endarrow="block"/>
                </v:shape>
                <v:shape id="AutoShape 8566" o:spid="_x0000_s1031" type="#_x0000_t32" style="position:absolute;left:5660;top:6063;width:2942;height: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ATYMQAAADdAAAADwAAAGRycy9kb3ducmV2LnhtbERPTWvCQBC9C/0PyxR6kbrRShtjNlIL&#10;heLNpIjHITsmodnZkN3E9N93C4K3ebzPSXeTacVIvWssK1guIhDEpdUNVwq+i8/nGITzyBpby6Tg&#10;lxzssodZiom2Vz7SmPtKhBB2CSqove8SKV1Zk0G3sB1x4C62N+gD7Cupe7yGcNPKVRS9SoMNh4Ya&#10;O/qoqfzJB6NgaA/zYjj55Vjtx7dLvInP09kp9fQ4vW9BeJr8XXxzf+kw/2Wzhv9vwgky+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yEBNgxAAAAN0AAAAPAAAAAAAAAAAA&#10;AAAAAKECAABkcnMvZG93bnJldi54bWxQSwUGAAAAAAQABAD5AAAAkgMAAAAA&#10;" strokeweight="1pt"/>
              </v:group>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Flow_NE_OS" w:history="1">
        <w:r w:rsidR="004A1100" w:rsidRPr="00D538BB">
          <w:rPr>
            <w:rStyle w:val="Hyperlink"/>
            <w:rFonts w:ascii="Calibri" w:hAnsi="Calibri" w:cs="Calibri"/>
            <w:sz w:val="22"/>
            <w:szCs w:val="20"/>
          </w:rPr>
          <w:t>GO to the NE OS flow chart</w:t>
        </w:r>
      </w:hyperlink>
      <w:r w:rsidR="004A1100" w:rsidRPr="00D538BB">
        <w:rPr>
          <w:rFonts w:ascii="Calibri" w:hAnsi="Calibri" w:cs="Calibri"/>
          <w:sz w:val="22"/>
          <w:szCs w:val="20"/>
        </w:rPr>
        <w:t xml:space="preserve">] </w:t>
      </w:r>
      <w:r w:rsidR="004A1100" w:rsidRPr="00D538BB">
        <w:rPr>
          <w:rFonts w:ascii="Calibri" w:hAnsi="Calibri" w:cs="Calibri"/>
          <w:sz w:val="16"/>
          <w:szCs w:val="16"/>
        </w:rPr>
        <w:t>[NE-OS]</w:t>
      </w:r>
      <w:r w:rsidR="00E6472C" w:rsidRPr="00D538BB">
        <w:rPr>
          <w:rFonts w:ascii="Calibri" w:hAnsi="Calibri" w:cs="Calibri"/>
          <w:sz w:val="22"/>
          <w:szCs w:val="20"/>
        </w:rPr>
        <w:t xml:space="preserve">                            </w:t>
      </w:r>
      <w:r w:rsidR="00E6472C">
        <w:rPr>
          <w:rFonts w:ascii="Calibri" w:hAnsi="Calibri" w:cs="Calibri"/>
          <w:sz w:val="22"/>
          <w:szCs w:val="20"/>
        </w:rPr>
        <w:t xml:space="preserve">  </w:t>
      </w:r>
      <w:proofErr w:type="gramStart"/>
      <w:r w:rsidR="004A1100" w:rsidRPr="00D538BB">
        <w:rPr>
          <w:rFonts w:ascii="Calibri" w:eastAsia="Calibri" w:hAnsi="Calibri" w:cs="Calibri"/>
          <w:noProof/>
          <w:sz w:val="12"/>
          <w:szCs w:val="22"/>
        </w:rPr>
        <w:t xml:space="preserve">NEHV2 </w:t>
      </w:r>
      <w:r w:rsidR="004A1100" w:rsidRPr="00D538BB">
        <w:rPr>
          <w:rFonts w:ascii="Calibri" w:hAnsi="Calibri" w:cs="Calibri"/>
          <w:b/>
          <w:sz w:val="20"/>
          <w:szCs w:val="20"/>
        </w:rPr>
        <w:t>.</w:t>
      </w:r>
      <w:bookmarkStart w:id="147" w:name="Flow_NE_HV2"/>
      <w:bookmarkEnd w:id="147"/>
      <w:r w:rsidR="004A1100" w:rsidRPr="00D538BB">
        <w:rPr>
          <w:rFonts w:ascii="Calibri" w:hAnsi="Calibri" w:cs="Calibri"/>
          <w:b/>
          <w:sz w:val="20"/>
          <w:szCs w:val="20"/>
        </w:rPr>
        <w:t>.</w:t>
      </w:r>
      <w:proofErr w:type="gramEnd"/>
    </w:p>
    <w:p w:rsidR="004A1100" w:rsidRPr="00D538BB" w:rsidRDefault="004A1100" w:rsidP="004A1100">
      <w:pPr>
        <w:ind w:lef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 Type-2 “hosted” Hypervisor is installed on top of the platform OS. </w:t>
      </w:r>
    </w:p>
    <w:p w:rsidR="004A1100" w:rsidRPr="00D538BB" w:rsidRDefault="004A1100" w:rsidP="004A1100">
      <w:pPr>
        <w:pStyle w:val="TocNote"/>
        <w:rPr>
          <w:sz w:val="28"/>
        </w:rPr>
      </w:pPr>
    </w:p>
    <w:p w:rsidR="004A1100" w:rsidRPr="00D538BB" w:rsidRDefault="006F71A1" w:rsidP="004A1100">
      <w:r>
        <w:rPr>
          <w:noProof/>
          <w:szCs w:val="20"/>
        </w:rPr>
        <mc:AlternateContent>
          <mc:Choice Requires="wpg">
            <w:drawing>
              <wp:anchor distT="0" distB="0" distL="114300" distR="114300" simplePos="0" relativeHeight="251463168" behindDoc="0" locked="0" layoutInCell="1" allowOverlap="1" wp14:anchorId="0977FA94" wp14:editId="5AD4C67F">
                <wp:simplePos x="0" y="0"/>
                <wp:positionH relativeFrom="column">
                  <wp:posOffset>715645</wp:posOffset>
                </wp:positionH>
                <wp:positionV relativeFrom="paragraph">
                  <wp:posOffset>94615</wp:posOffset>
                </wp:positionV>
                <wp:extent cx="4187190" cy="297180"/>
                <wp:effectExtent l="76200" t="0" r="22860" b="64770"/>
                <wp:wrapNone/>
                <wp:docPr id="1383" name="Group 85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7190" cy="297180"/>
                          <a:chOff x="2567" y="6463"/>
                          <a:chExt cx="5867" cy="468"/>
                        </a:xfrm>
                      </wpg:grpSpPr>
                      <wps:wsp>
                        <wps:cNvPr id="1384" name="AutoShape 8556"/>
                        <wps:cNvCnPr>
                          <a:cxnSpLocks noChangeShapeType="1"/>
                        </wps:cNvCnPr>
                        <wps:spPr bwMode="auto">
                          <a:xfrm>
                            <a:off x="2567" y="6699"/>
                            <a:ext cx="4" cy="23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85" name="AutoShape 8557"/>
                        <wps:cNvCnPr>
                          <a:cxnSpLocks noChangeShapeType="1"/>
                        </wps:cNvCnPr>
                        <wps:spPr bwMode="auto">
                          <a:xfrm flipV="1">
                            <a:off x="2567" y="6696"/>
                            <a:ext cx="5867"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386" name="Group 8558"/>
                        <wpg:cNvGrpSpPr>
                          <a:grpSpLocks/>
                        </wpg:cNvGrpSpPr>
                        <wpg:grpSpPr bwMode="auto">
                          <a:xfrm>
                            <a:off x="8212" y="6463"/>
                            <a:ext cx="222" cy="236"/>
                            <a:chOff x="8682" y="10674"/>
                            <a:chExt cx="107" cy="221"/>
                          </a:xfrm>
                        </wpg:grpSpPr>
                        <wps:wsp>
                          <wps:cNvPr id="1387" name="AutoShape 8559"/>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8" name="AutoShape 8560"/>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8555" o:spid="_x0000_s1026" style="position:absolute;margin-left:56.35pt;margin-top:7.45pt;width:329.7pt;height:23.4pt;z-index:251463168" coordorigin="2567,6463" coordsize="5867,4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">
                <v:shape id="AutoShape 8556" o:spid="_x0000_s1027" type="#_x0000_t32" style="position:absolute;left:2567;top:6699;width:4;height:23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jt4MIAAADdAAAADwAAAGRycy9kb3ducmV2LnhtbERP32vCMBB+H+x/CDfY20xrZUhnFCe4&#10;+aoWn4/m1nRrLlmT2frfG0HY2318P2+xGm0nztSH1rGCfJKBIK6dbrlRUB23L3MQISJr7ByTggsF&#10;WC0fHxZYajfwns6H2IgUwqFEBSZGX0oZakMWw8R54sR9ud5iTLBvpO5xSOG2k9Mse5UWW04NBj1t&#10;DNU/hz+rwFeFy9e/l89tfTS+GvLTe/H9odTz07h+AxFpjP/iu3un0/xiPoPbN+kEubwC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5Sjt4MIAAADdAAAADwAAAAAAAAAAAAAA&#10;AAChAgAAZHJzL2Rvd25yZXYueG1sUEsFBgAAAAAEAAQA+QAAAJADAAAAAA==&#10;" strokeweight="1pt">
                  <v:stroke endarrow="block"/>
                </v:shape>
                <v:shape id="AutoShape 8557" o:spid="_x0000_s1028" type="#_x0000_t32" style="position:absolute;left:2567;top:6696;width:5867;height: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b5dNsIAAADdAAAADwAAAGRycy9kb3ducmV2LnhtbERPTWuDQBC9B/Iflin0Is3aBkVMVgmB&#10;QE6BmkJ7HNyJSt1Z427V/vtuodDbPN7n7MvF9GKi0XWWFTxvYhDEtdUdNwrerqenDITzyBp7y6Tg&#10;mxyUxXq1x1zbmV9pqnwjQgi7HBW03g+5lK5uyaDb2IE4cDc7GvQBjo3UI84h3PTyJY5TabDj0NDi&#10;QMeW6s/qyyi4JFE6Tf4eObx84Fy9s5z7rVKPD8thB8LT4v/Ff+6zDvO3WQK/34QTZP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b5dNsIAAADdAAAADwAAAAAAAAAAAAAA&#10;AAChAgAAZHJzL2Rvd25yZXYueG1sUEsFBgAAAAAEAAQA+QAAAJADAAAAAA==&#10;" strokeweight="1pt"/>
                <v:group id="Group 8558" o:spid="_x0000_s1029" style="position:absolute;left:8212;top:6463;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ck2qsQAAADdAAAA&#10;DwAAAAAAAAAAAAAAAACqAgAAZHJzL2Rvd25yZXYueG1sUEsFBgAAAAAEAAQA+gAAAJsDAAAAAA==&#10;">
                  <v:shape id="AutoShape 8559"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xsbysQAAADdAAAADwAAAGRycy9kb3ducmV2LnhtbERPyWrDMBC9F/IPYgK9lEZ2C4nrRjZJ&#10;oVByy0LIcbAmtqk1Mpa85O+jQKG3ebx11vlkGjFQ52rLCuJFBIK4sLrmUsHp+P2agHAeWWNjmRTc&#10;yEGezZ7WmGo78p6Ggy9FCGGXooLK+zaV0hUVGXQL2xIH7mo7gz7ArpS6wzGEm0a+RdFSGqw5NFTY&#10;0ldFxe+hNwr6Zvdy7M8+HsrtsLomH8llujilnufT5hOEp8n/i//cPzrMf09W8PgmnCCzO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HGxvKxAAAAN0AAAAPAAAAAAAAAAAA&#10;AAAAAKECAABkcnMvZG93bnJldi54bWxQSwUGAAAAAAQABAD5AAAAkgMAAAAA&#10;" strokeweight="1pt"/>
                  <v:shape id="AutoShape 8560"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7/yqMQAAADdAAAADwAAAGRycy9kb3ducmV2LnhtbESPQWvCQBCF74L/YZlCL6IbKwZJXaUU&#10;BE+CqaDHITtNQrOzMbsm6b/vHITeZnhv3vtmux9do3rqQu3ZwHKRgCIuvK25NHD5Osw3oEJEtth4&#10;JgO/FGC/m062mFk/8Jn6PJZKQjhkaKCKsc20DkVFDsPCt8SiffvOYZS1K7XtcJBw1+i3JEm1w5ql&#10;ocKWPisqfvKHM3Baz9K+j/dZwNMNh/zKemhWxry+jB/voCKN8d/8vD5awV9tBFe+kRH07g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nv/KoxAAAAN0AAAAPAAAAAAAAAAAA&#10;AAAAAKECAABkcnMvZG93bnJldi54bWxQSwUGAAAAAAQABAD5AAAAkgMAAAAA&#10;" strokeweight="1pt"/>
                </v:group>
              </v:group>
            </w:pict>
          </mc:Fallback>
        </mc:AlternateContent>
      </w:r>
      <w:r w:rsidR="004A1100" w:rsidRPr="00D538BB">
        <w:rPr>
          <w:rFonts w:ascii="Calibri" w:hAnsi="Calibri" w:cs="Calibri"/>
        </w:rPr>
        <w:t xml:space="preserve"> </w:t>
      </w:r>
      <w:r w:rsidR="004A1100" w:rsidRPr="00D538BB">
        <w:rPr>
          <w:rFonts w:ascii="Calibri" w:hAnsi="Calibri" w:cs="Calibri"/>
          <w:sz w:val="20"/>
        </w:rPr>
        <w:t xml:space="preserve">                        </w:t>
      </w:r>
      <w:r w:rsidR="004A1100" w:rsidRPr="00D538BB">
        <w:rPr>
          <w:szCs w:val="20"/>
        </w:rPr>
        <w:t xml:space="preserve"> </w:t>
      </w:r>
      <w:r w:rsidR="004A1100" w:rsidRPr="00D538BB">
        <w:rPr>
          <w:rFonts w:ascii="Calibri" w:hAnsi="Calibri" w:cs="Calibri"/>
          <w:sz w:val="22"/>
          <w:szCs w:val="20"/>
        </w:rPr>
        <w:t>[</w:t>
      </w:r>
      <w:hyperlink w:anchor="Doc_NE_HV" w:history="1">
        <w:r w:rsidR="004A1100" w:rsidRPr="00D538BB">
          <w:rPr>
            <w:rStyle w:val="Hyperlink"/>
            <w:rFonts w:ascii="Calibri" w:hAnsi="Calibri" w:cs="Calibri"/>
            <w:sz w:val="22"/>
            <w:szCs w:val="20"/>
          </w:rPr>
          <w:t>GO select the NE / Embedded Processor hypervisor.</w:t>
        </w:r>
      </w:hyperlink>
      <w:r w:rsidR="004A1100" w:rsidRPr="00D538BB">
        <w:rPr>
          <w:rFonts w:ascii="Calibri" w:hAnsi="Calibri" w:cs="Calibri"/>
          <w:sz w:val="22"/>
          <w:szCs w:val="20"/>
        </w:rPr>
        <w:t xml:space="preserve">] </w:t>
      </w:r>
      <w:r w:rsidR="004A1100" w:rsidRPr="00D538BB">
        <w:rPr>
          <w:sz w:val="16"/>
          <w:szCs w:val="16"/>
        </w:rPr>
        <w:t>[</w:t>
      </w:r>
      <w:r w:rsidR="004A1100" w:rsidRPr="00E6472C">
        <w:rPr>
          <w:rFonts w:ascii="Calibri" w:hAnsi="Calibri" w:cs="Calibri"/>
          <w:sz w:val="16"/>
          <w:szCs w:val="16"/>
        </w:rPr>
        <w:t>NE-HV</w:t>
      </w:r>
      <w:r w:rsidR="004A1100" w:rsidRPr="00D538BB">
        <w:rPr>
          <w:sz w:val="16"/>
          <w:szCs w:val="16"/>
        </w:rPr>
        <w:t>]</w:t>
      </w:r>
      <w:r w:rsidR="004A1100" w:rsidRPr="00D538BB">
        <w:rPr>
          <w:szCs w:val="20"/>
        </w:rPr>
        <w:t xml:space="preserve"> </w:t>
      </w:r>
      <w:r w:rsidR="00E6472C">
        <w:rPr>
          <w:rFonts w:ascii="Calibri" w:hAnsi="Calibri" w:cs="Calibri"/>
          <w:sz w:val="16"/>
          <w:szCs w:val="16"/>
        </w:rPr>
        <w:t xml:space="preserve">  </w:t>
      </w:r>
      <w:r w:rsidR="004A1100" w:rsidRPr="00D538BB">
        <w:t xml:space="preserve"> </w:t>
      </w:r>
      <w:r w:rsidR="00E6472C">
        <w:t xml:space="preserve">  </w:t>
      </w:r>
      <w:proofErr w:type="gramStart"/>
      <w:r w:rsidR="004A1100" w:rsidRPr="00D538BB">
        <w:rPr>
          <w:rFonts w:ascii="Calibri" w:hAnsi="Calibri" w:cs="Calibri"/>
          <w:sz w:val="12"/>
        </w:rPr>
        <w:t xml:space="preserve">NEHV3 </w:t>
      </w:r>
      <w:r w:rsidR="004A1100" w:rsidRPr="00D538BB">
        <w:rPr>
          <w:b/>
          <w:sz w:val="20"/>
        </w:rPr>
        <w:t>.</w:t>
      </w:r>
      <w:bookmarkStart w:id="148" w:name="Flow_NE_HV3"/>
      <w:bookmarkEnd w:id="148"/>
      <w:r w:rsidR="004A1100" w:rsidRPr="00D538BB">
        <w:rPr>
          <w:b/>
          <w:sz w:val="20"/>
        </w:rPr>
        <w:t>.</w:t>
      </w:r>
      <w:proofErr w:type="gramEnd"/>
    </w:p>
    <w:p w:rsidR="004A1100" w:rsidRPr="00D538BB" w:rsidRDefault="004A1100" w:rsidP="004A1100">
      <w:pPr>
        <w:rPr>
          <w:sz w:val="32"/>
        </w:rPr>
      </w:pPr>
    </w:p>
    <w:p w:rsidR="004A1100" w:rsidRPr="00D538BB" w:rsidRDefault="004A1100" w:rsidP="00FB63C5">
      <w:pPr>
        <w:numPr>
          <w:ilvl w:val="1"/>
          <w:numId w:val="29"/>
        </w:numPr>
        <w:tabs>
          <w:tab w:val="left" w:pos="360"/>
          <w:tab w:val="left" w:pos="1080"/>
          <w:tab w:val="left" w:pos="7200"/>
          <w:tab w:val="left" w:pos="8190"/>
          <w:tab w:val="left" w:pos="8640"/>
        </w:tabs>
        <w:ind w:left="1080"/>
        <w:rPr>
          <w:szCs w:val="20"/>
        </w:rPr>
      </w:pPr>
      <w:r w:rsidRPr="00D538BB">
        <w:rPr>
          <w:szCs w:val="20"/>
        </w:rPr>
        <w:t>Does this OS support applications alongside the Hypervisor?</w:t>
      </w:r>
      <w:r w:rsidRPr="00D538BB">
        <w:rPr>
          <w:sz w:val="22"/>
          <w:szCs w:val="20"/>
        </w:rPr>
        <w:tab/>
      </w:r>
    </w:p>
    <w:p w:rsidR="004A1100" w:rsidRPr="00D538BB" w:rsidRDefault="006F71A1" w:rsidP="004A1100">
      <w:pPr>
        <w:tabs>
          <w:tab w:val="left" w:pos="360"/>
          <w:tab w:val="left" w:pos="6480"/>
          <w:tab w:val="left" w:pos="7200"/>
          <w:tab w:val="left" w:pos="8190"/>
          <w:tab w:val="left" w:pos="8640"/>
        </w:tabs>
        <w:ind w:left="180"/>
        <w:rPr>
          <w:szCs w:val="20"/>
        </w:rPr>
      </w:pPr>
      <w:r>
        <w:rPr>
          <w:noProof/>
          <w:sz w:val="32"/>
        </w:rPr>
        <mc:AlternateContent>
          <mc:Choice Requires="wps">
            <w:drawing>
              <wp:anchor distT="0" distB="0" distL="114300" distR="114300" simplePos="0" relativeHeight="251457024" behindDoc="0" locked="0" layoutInCell="1" allowOverlap="1" wp14:anchorId="2FCFE1F6" wp14:editId="551C5C74">
                <wp:simplePos x="0" y="0"/>
                <wp:positionH relativeFrom="column">
                  <wp:posOffset>715645</wp:posOffset>
                </wp:positionH>
                <wp:positionV relativeFrom="paragraph">
                  <wp:posOffset>38100</wp:posOffset>
                </wp:positionV>
                <wp:extent cx="2540" cy="321945"/>
                <wp:effectExtent l="0" t="0" r="35560" b="20955"/>
                <wp:wrapNone/>
                <wp:docPr id="1382" name="AutoShape 85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540" cy="32194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1" o:spid="_x0000_s1026" type="#_x0000_t32" style="position:absolute;margin-left:56.35pt;margin-top:3pt;width:.2pt;height:25.35pt;flip:x;z-index:251457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" strokeweight="1pt"/>
            </w:pict>
          </mc:Fallback>
        </mc:AlternateContent>
      </w:r>
      <w:r w:rsidR="004A1100" w:rsidRPr="00D538BB">
        <w:rPr>
          <w:sz w:val="22"/>
          <w:szCs w:val="20"/>
        </w:rPr>
        <w:t xml:space="preserve">                  </w:t>
      </w:r>
      <w:r w:rsidR="004A1100" w:rsidRPr="00D538BB">
        <w:rPr>
          <w:rFonts w:ascii="Calibri" w:hAnsi="Calibri" w:cs="Calibri"/>
          <w:sz w:val="16"/>
          <w:szCs w:val="16"/>
        </w:rPr>
        <w:t>No</w:t>
      </w:r>
      <w:r w:rsidR="004A1100" w:rsidRPr="00D538BB">
        <w:rPr>
          <w:sz w:val="22"/>
          <w:szCs w:val="20"/>
        </w:rPr>
        <w:t xml:space="preserve">              </w:t>
      </w:r>
      <w:r w:rsidR="004A1100" w:rsidRPr="00D538BB">
        <w:rPr>
          <w:szCs w:val="20"/>
        </w:rPr>
        <w:t xml:space="preserve">If YES, </w:t>
      </w:r>
      <w:r w:rsidR="004A1100" w:rsidRPr="00D538BB">
        <w:rPr>
          <w:rFonts w:ascii="Calibri" w:hAnsi="Calibri" w:cs="Calibri"/>
          <w:sz w:val="22"/>
          <w:szCs w:val="20"/>
        </w:rPr>
        <w:t>[</w:t>
      </w:r>
      <w:hyperlink w:anchor="Flow_SRVR_APP" w:history="1">
        <w:r w:rsidR="004A1100" w:rsidRPr="00D538BB">
          <w:rPr>
            <w:rStyle w:val="Hyperlink"/>
            <w:rFonts w:ascii="Calibri" w:hAnsi="Calibri" w:cs="Calibri"/>
            <w:sz w:val="22"/>
            <w:szCs w:val="20"/>
          </w:rPr>
          <w:t>GO select the platform's applications</w:t>
        </w:r>
      </w:hyperlink>
      <w:r w:rsidR="004A1100" w:rsidRPr="00D538BB">
        <w:rPr>
          <w:rFonts w:ascii="Calibri" w:hAnsi="Calibri" w:cs="Calibri"/>
          <w:sz w:val="22"/>
          <w:szCs w:val="20"/>
        </w:rPr>
        <w:t>]</w:t>
      </w:r>
      <w:r w:rsidR="004A1100" w:rsidRPr="00D538BB">
        <w:rPr>
          <w:sz w:val="22"/>
          <w:szCs w:val="20"/>
        </w:rPr>
        <w:t xml:space="preserve"> </w:t>
      </w:r>
      <w:r w:rsidR="004A1100" w:rsidRPr="00D538BB">
        <w:rPr>
          <w:rFonts w:ascii="Calibri" w:hAnsi="Calibri" w:cs="Calibri"/>
          <w:sz w:val="16"/>
          <w:szCs w:val="16"/>
        </w:rPr>
        <w:t>[</w:t>
      </w:r>
      <w:r w:rsidR="00C25983" w:rsidRPr="00C25983">
        <w:rPr>
          <w:rFonts w:ascii="Calibri" w:hAnsi="Calibri" w:cs="Calibri"/>
          <w:sz w:val="16"/>
          <w:szCs w:val="16"/>
        </w:rPr>
        <w:t>SRVR_APP</w:t>
      </w:r>
      <w:r w:rsidR="004A1100" w:rsidRPr="00D538BB">
        <w:rPr>
          <w:rFonts w:ascii="Calibri" w:hAnsi="Calibri" w:cs="Calibri"/>
          <w:sz w:val="16"/>
          <w:szCs w:val="16"/>
        </w:rPr>
        <w:t>]</w:t>
      </w:r>
      <w:r w:rsidR="004A1100" w:rsidRPr="00D538BB">
        <w:rPr>
          <w:sz w:val="22"/>
          <w:szCs w:val="20"/>
        </w:rPr>
        <w:t xml:space="preserve">   </w:t>
      </w:r>
      <w:r w:rsidR="004A1100" w:rsidRPr="00D538BB">
        <w:rPr>
          <w:b/>
          <w:sz w:val="20"/>
          <w:szCs w:val="20"/>
        </w:rPr>
        <w:tab/>
      </w:r>
    </w:p>
    <w:p w:rsidR="004A1100" w:rsidRPr="00D538BB" w:rsidRDefault="006F71A1" w:rsidP="004A1100">
      <w:r>
        <w:rPr>
          <w:noProof/>
          <w:szCs w:val="20"/>
        </w:rPr>
        <mc:AlternateContent>
          <mc:Choice Requires="wpg">
            <w:drawing>
              <wp:anchor distT="0" distB="0" distL="114300" distR="114300" simplePos="0" relativeHeight="251462144" behindDoc="0" locked="0" layoutInCell="1" allowOverlap="1" wp14:anchorId="3C13AFEC" wp14:editId="5A50CC25">
                <wp:simplePos x="0" y="0"/>
                <wp:positionH relativeFrom="column">
                  <wp:posOffset>2776855</wp:posOffset>
                </wp:positionH>
                <wp:positionV relativeFrom="paragraph">
                  <wp:posOffset>38100</wp:posOffset>
                </wp:positionV>
                <wp:extent cx="2127250" cy="417830"/>
                <wp:effectExtent l="76200" t="0" r="25400" b="58420"/>
                <wp:wrapNone/>
                <wp:docPr id="1376" name="Group 85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27250" cy="417830"/>
                          <a:chOff x="5813" y="7524"/>
                          <a:chExt cx="3226" cy="658"/>
                        </a:xfrm>
                      </wpg:grpSpPr>
                      <wpg:grpSp>
                        <wpg:cNvPr id="1377" name="Group 8550"/>
                        <wpg:cNvGrpSpPr>
                          <a:grpSpLocks/>
                        </wpg:cNvGrpSpPr>
                        <wpg:grpSpPr bwMode="auto">
                          <a:xfrm>
                            <a:off x="8817" y="7524"/>
                            <a:ext cx="222" cy="236"/>
                            <a:chOff x="8682" y="10674"/>
                            <a:chExt cx="107" cy="221"/>
                          </a:xfrm>
                        </wpg:grpSpPr>
                        <wps:wsp>
                          <wps:cNvPr id="1378" name="AutoShape 8551"/>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9" name="AutoShape 8552"/>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s:wsp>
                        <wps:cNvPr id="1380" name="AutoShape 8553"/>
                        <wps:cNvCnPr>
                          <a:cxnSpLocks noChangeShapeType="1"/>
                        </wps:cNvCnPr>
                        <wps:spPr bwMode="auto">
                          <a:xfrm>
                            <a:off x="5813" y="7755"/>
                            <a:ext cx="2" cy="427"/>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81" name="AutoShape 8554"/>
                        <wps:cNvCnPr>
                          <a:cxnSpLocks noChangeShapeType="1"/>
                        </wps:cNvCnPr>
                        <wps:spPr bwMode="auto">
                          <a:xfrm>
                            <a:off x="5814" y="7755"/>
                            <a:ext cx="3225"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549" o:spid="_x0000_s1026" style="position:absolute;margin-left:218.65pt;margin-top:3pt;width:167.5pt;height:32.9pt;z-index:251462144" coordorigin="5813,7524" coordsize="3226,6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">
                <v:group id="Group 8550" o:spid="_x0000_s1027" style="position:absolute;left:8817;top:7524;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1DjFsUAAADdAAAADwAAAGRycy9kb3ducmV2LnhtbERPTWvCQBC9F/wPyxS8&#10;NZsobSTNKiJVPIRCVSi9DdkxCWZnQ3abxH/fLRR6m8f7nHwzmVYM1LvGsoIkikEQl1Y3XCm4nPdP&#10;KxDOI2tsLZOCOznYrGcPOWbajvxBw8lXIoSwy1BB7X2XSenKmgy6yHbEgbva3qAPsK+k7nEM4aaV&#10;izh+kQYbDg01drSrqbydvo2Cw4jjdpm8DcXturt/nZ/fP4uElJo/TttXEJ4m/y/+cx91mL9M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NQ4xbFAAAA3QAA&#10;AA8AAAAAAAAAAAAAAAAAqgIAAGRycy9kb3ducmV2LnhtbFBLBQYAAAAABAAEAPoAAACcAwAAAAA=&#10;">
                  <v:shape id="AutoShape 8551" o:spid="_x0000_s1028"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1H/n8YAAADdAAAADwAAAGRycy9kb3ducmV2LnhtbESPQWvCQBCF7wX/wzIFL0U3KtQ0dRVb&#10;EIq3qojHITsmodnZkN3E+O87B8HbDO/Ne9+sNoOrVU9tqDwbmE0TUMS5txUXBk7H3SQFFSKyxdoz&#10;GbhTgM169LLCzPob/1J/iIWSEA4ZGihjbDKtQ16SwzD1DbFoV986jLK2hbYt3iTc1XqeJO/aYcXS&#10;UGJD3yXlf4fOGejq/duxO8dZX3z1y2v6kV6GSzBm/DpsP0FFGuLT/Lj+sYK/WAqufCMj6P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ENR/5/GAAAA3QAAAA8AAAAAAAAA&#10;AAAAAAAAoQIAAGRycy9kb3ducmV2LnhtbFBLBQYAAAAABAAEAPkAAACUAwAAAAA=&#10;" strokeweight="1pt"/>
                  <v:shape id="AutoShape 8552" o:spid="_x0000_s1029"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YnFMIAAADdAAAADwAAAGRycy9kb3ducmV2LnhtbERPS4vCMBC+L/gfwgh7EU1V1kc1iggL&#10;exLsCnocmrEtNpPaxLb7740g7G0+vuest50pRUO1KywrGI8iEMSp1QVnCk6/38MFCOeRNZaWScEf&#10;Odhueh9rjLVt+UhN4jMRQtjFqCD3voqldGlOBt3IVsSBu9raoA+wzqSusQ3hppSTKJpJgwWHhhwr&#10;2ueU3pKHUXD4Gsyaxt8HDg8XbJMzy7acKvXZ73YrEJ46/y9+u390mD+dL+H1TThBbp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SYnFMIAAADdAAAADwAAAAAAAAAAAAAA&#10;AAChAgAAZHJzL2Rvd25yZXYueG1sUEsFBgAAAAAEAAQA+QAAAJADAAAAAA==&#10;" strokeweight="1pt"/>
                </v:group>
                <v:shape id="AutoShape 8553" o:spid="_x0000_s1030" type="#_x0000_t32" style="position:absolute;left:5813;top:7755;width:2;height:42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hPr48QAAADdAAAADwAAAGRycy9kb3ducmV2LnhtbESPQU/DMAyF70j8h8hI3FhaKqGpLJsG&#10;0oArW7Wz1ZimW+OEJqzdv8cHJG623vN7n1eb2Q/qQmPqAxsoFwUo4jbYnjsDzWH3sASVMrLFITAZ&#10;uFKCzfr2ZoW1DRN/0mWfOyUhnGo04HKOtdapdeQxLUIkFu0rjB6zrGOn7YiThPtBPxbFk/bYszQ4&#10;jPTqqD3vf7yB2FSh3H5f33ftwcVmKo8v1enNmPu7efsMKtOc/81/1x9W8Kul8Ms3MoJe/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aE+vjxAAAAN0AAAAPAAAAAAAAAAAA&#10;AAAAAKECAABkcnMvZG93bnJldi54bWxQSwUGAAAAAAQABAD5AAAAkgMAAAAA&#10;" strokeweight="1pt">
                  <v:stroke endarrow="block"/>
                </v:shape>
                <v:shape id="AutoShape 8554" o:spid="_x0000_s1031" type="#_x0000_t32" style="position:absolute;left:5814;top:7755;width:3225;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74mJcIAAADdAAAADwAAAGRycy9kb3ducmV2LnhtbERPTYvCMBC9L/gfwgh7WTStwlqrUVRY&#10;EG+rIh6HZmyLzaQ0ae3++40geJvH+5zlujeV6KhxpWUF8TgCQZxZXXKu4Hz6GSUgnEfWWFkmBX/k&#10;YL0afCwx1fbBv9QdfS5CCLsUFRTe16mULivIoBvbmjhwN9sY9AE2udQNPkK4qeQkir6lwZJDQ4E1&#10;7QrK7sfWKGirw9epvfi4y7fd7JbMk2t/dUp9DvvNAoSn3r/FL/deh/nTJIbnN+EEufo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574mJcIAAADdAAAADwAAAAAAAAAAAAAA&#10;AAChAgAAZHJzL2Rvd25yZXYueG1sUEsFBgAAAAAEAAQA+QAAAJADAAAAAA==&#10;" strokeweight="1pt"/>
              </v:group>
            </w:pict>
          </mc:Fallback>
        </mc:AlternateContent>
      </w:r>
      <w:r w:rsidR="004A1100" w:rsidRPr="00D538BB">
        <w:rPr>
          <w:sz w:val="20"/>
        </w:rPr>
        <w:t xml:space="preserve">                                            Return here to proceed to create Virtual Machines               </w:t>
      </w:r>
      <w:proofErr w:type="gramStart"/>
      <w:r w:rsidR="004A1100" w:rsidRPr="00D538BB">
        <w:rPr>
          <w:rFonts w:ascii="Calibri" w:hAnsi="Calibri" w:cs="Calibri"/>
          <w:sz w:val="12"/>
        </w:rPr>
        <w:t>NEHV4</w:t>
      </w:r>
      <w:r w:rsidR="004A1100" w:rsidRPr="00D538BB">
        <w:rPr>
          <w:rFonts w:eastAsia="Calibri"/>
          <w:noProof/>
          <w:sz w:val="12"/>
          <w:szCs w:val="22"/>
        </w:rPr>
        <w:t xml:space="preserve"> </w:t>
      </w:r>
      <w:r w:rsidR="004A1100" w:rsidRPr="00D538BB">
        <w:rPr>
          <w:b/>
          <w:sz w:val="20"/>
          <w:szCs w:val="20"/>
        </w:rPr>
        <w:t>.</w:t>
      </w:r>
      <w:bookmarkStart w:id="149" w:name="Flow_NE_HV4"/>
      <w:bookmarkEnd w:id="149"/>
      <w:r w:rsidR="004A1100" w:rsidRPr="00D538BB">
        <w:rPr>
          <w:b/>
          <w:sz w:val="20"/>
          <w:szCs w:val="20"/>
        </w:rPr>
        <w:t>.</w:t>
      </w:r>
      <w:proofErr w:type="gramEnd"/>
    </w:p>
    <w:p w:rsidR="004A1100" w:rsidRPr="00D538BB" w:rsidRDefault="006F71A1" w:rsidP="004A1100">
      <w:pPr>
        <w:tabs>
          <w:tab w:val="left" w:pos="6480"/>
        </w:tabs>
        <w:ind w:left="180"/>
        <w:rPr>
          <w:rFonts w:ascii="Calibri" w:hAnsi="Calibri" w:cs="Calibri"/>
          <w:sz w:val="12"/>
          <w:szCs w:val="16"/>
        </w:rPr>
      </w:pPr>
      <w:r>
        <w:rPr>
          <w:noProof/>
          <w:sz w:val="12"/>
        </w:rPr>
        <mc:AlternateContent>
          <mc:Choice Requires="wps">
            <w:drawing>
              <wp:anchor distT="0" distB="0" distL="114299" distR="114299" simplePos="0" relativeHeight="251454976" behindDoc="0" locked="0" layoutInCell="1" allowOverlap="1" wp14:anchorId="68B4985B" wp14:editId="7345D0FE">
                <wp:simplePos x="0" y="0"/>
                <wp:positionH relativeFrom="column">
                  <wp:posOffset>2621914</wp:posOffset>
                </wp:positionH>
                <wp:positionV relativeFrom="paragraph">
                  <wp:posOffset>41910</wp:posOffset>
                </wp:positionV>
                <wp:extent cx="0" cy="267970"/>
                <wp:effectExtent l="76200" t="0" r="57150" b="55880"/>
                <wp:wrapNone/>
                <wp:docPr id="1374" name="AutoShape 85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679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9" o:spid="_x0000_s1026" type="#_x0000_t32" style="position:absolute;margin-left:206.45pt;margin-top:3.3pt;width:0;height:21.1pt;z-index:2514549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" strokeweight="1pt">
                <v:stroke endarrow="block"/>
              </v:shape>
            </w:pict>
          </mc:Fallback>
        </mc:AlternateContent>
      </w:r>
      <w:r>
        <w:rPr>
          <w:noProof/>
          <w:sz w:val="12"/>
        </w:rPr>
        <mc:AlternateContent>
          <mc:Choice Requires="wps">
            <w:drawing>
              <wp:anchor distT="4294967295" distB="4294967295" distL="114300" distR="114300" simplePos="0" relativeHeight="251456000" behindDoc="0" locked="0" layoutInCell="1" allowOverlap="1" wp14:anchorId="586F9CBA" wp14:editId="4CDC8088">
                <wp:simplePos x="0" y="0"/>
                <wp:positionH relativeFrom="column">
                  <wp:posOffset>716915</wp:posOffset>
                </wp:positionH>
                <wp:positionV relativeFrom="paragraph">
                  <wp:posOffset>38734</wp:posOffset>
                </wp:positionV>
                <wp:extent cx="1905000" cy="0"/>
                <wp:effectExtent l="0" t="0" r="19050" b="19050"/>
                <wp:wrapNone/>
                <wp:docPr id="1373" name="AutoShape 8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05000"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0" o:spid="_x0000_s1026" type="#_x0000_t32" style="position:absolute;margin-left:56.45pt;margin-top:3.05pt;width:150pt;height:0;z-index:25145600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" strokeweight="1pt"/>
            </w:pict>
          </mc:Fallback>
        </mc:AlternateContent>
      </w:r>
      <w:r w:rsidR="004A1100" w:rsidRPr="00D538BB">
        <w:rPr>
          <w:rFonts w:ascii="Calibri" w:hAnsi="Calibri" w:cs="Calibri"/>
          <w:sz w:val="12"/>
          <w:szCs w:val="16"/>
        </w:rPr>
        <w:t xml:space="preserve">                                 </w:t>
      </w:r>
    </w:p>
    <w:p w:rsidR="004A1100" w:rsidRPr="00D538BB" w:rsidRDefault="006F71A1" w:rsidP="004A1100">
      <w:pPr>
        <w:tabs>
          <w:tab w:val="left" w:pos="6480"/>
        </w:tabs>
        <w:rPr>
          <w:rFonts w:ascii="Calibri" w:hAnsi="Calibri" w:cs="Calibri"/>
          <w:sz w:val="12"/>
          <w:szCs w:val="16"/>
        </w:rPr>
      </w:pPr>
      <w:r>
        <w:rPr>
          <w:rFonts w:ascii="Calibri" w:hAnsi="Calibri" w:cs="Calibri"/>
          <w:noProof/>
        </w:rPr>
        <mc:AlternateContent>
          <mc:Choice Requires="wpg">
            <w:drawing>
              <wp:anchor distT="0" distB="0" distL="114300" distR="114300" simplePos="0" relativeHeight="251465216" behindDoc="0" locked="0" layoutInCell="1" allowOverlap="1" wp14:anchorId="423BD000" wp14:editId="0BA76DBD">
                <wp:simplePos x="0" y="0"/>
                <wp:positionH relativeFrom="column">
                  <wp:posOffset>2924810</wp:posOffset>
                </wp:positionH>
                <wp:positionV relativeFrom="paragraph">
                  <wp:posOffset>53340</wp:posOffset>
                </wp:positionV>
                <wp:extent cx="2426335" cy="155575"/>
                <wp:effectExtent l="76200" t="0" r="12065" b="53975"/>
                <wp:wrapNone/>
                <wp:docPr id="1370" name="Group 85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26335" cy="155575"/>
                          <a:chOff x="6043" y="8147"/>
                          <a:chExt cx="3821" cy="245"/>
                        </a:xfrm>
                      </wpg:grpSpPr>
                      <wps:wsp>
                        <wps:cNvPr id="1371" name="AutoShape 8568"/>
                        <wps:cNvCnPr>
                          <a:cxnSpLocks noChangeShapeType="1"/>
                        </wps:cNvCnPr>
                        <wps:spPr bwMode="auto">
                          <a:xfrm>
                            <a:off x="6043" y="8151"/>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72" name="AutoShape 8569"/>
                        <wps:cNvCnPr>
                          <a:cxnSpLocks noChangeShapeType="1"/>
                        </wps:cNvCnPr>
                        <wps:spPr bwMode="auto">
                          <a:xfrm>
                            <a:off x="6043" y="8147"/>
                            <a:ext cx="3821"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567" o:spid="_x0000_s1026" style="position:absolute;margin-left:230.3pt;margin-top:4.2pt;width:191.05pt;height:12.25pt;z-index:251465216" coordorigin="6043,8147" coordsize="3821,2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">
                <v:shape id="AutoShape 8568" o:spid="_x0000_s1027" type="#_x0000_t32" style="position:absolute;left:6043;top:8151;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Io+X8IAAADdAAAADwAAAGRycy9kb3ducmV2LnhtbERP32vCMBB+H+x/CDfwbaa1MKUzihOc&#10;e50Wn4/m1lSbS9Zktv73y2Dg2318P2+5Hm0nrtSH1rGCfJqBIK6dbrlRUB13zwsQISJr7ByTghsF&#10;WK8eH5ZYajfwJ10PsREphEOJCkyMvpQy1IYshqnzxIn7cr3FmGDfSN3jkMJtJ2dZ9iIttpwaDHra&#10;Gqovhx+rwFeFyzfft/2uPhpfDfnprTi/KzV5GjevICKN8S7+d3/oNL+Y5/D3TTpBrn4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Io+X8IAAADdAAAADwAAAAAAAAAAAAAA&#10;AAChAgAAZHJzL2Rvd25yZXYueG1sUEsFBgAAAAAEAAQA+QAAAJADAAAAAA==&#10;" strokeweight="1pt">
                  <v:stroke endarrow="block"/>
                </v:shape>
                <v:shape id="AutoShape 8569" o:spid="_x0000_s1028" type="#_x0000_t32" style="position:absolute;left:6043;top:8147;width:3821;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rnIdcIAAADdAAAADwAAAGRycy9kb3ducmV2LnhtbERPTYvCMBC9C/sfwizsRdZUBa3VKKuw&#10;IN6ssngcmrEt20xKk9b6740geJvH+5zVpjeV6KhxpWUF41EEgjizuuRcwfn0+x2DcB5ZY2WZFNzJ&#10;wWb9MVhhou2Nj9SlPhchhF2CCgrv60RKlxVk0I1sTRy4q20M+gCbXOoGbyHcVHISRTNpsOTQUGBN&#10;u4Ky/7Q1CtrqMDy1f37c5dtufo0X8aW/OKW+PvufJQhPvX+LX+69DvOn8wk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rnIdcIAAADdAAAADwAAAAAAAAAAAAAA&#10;AAChAgAAZHJzL2Rvd25yZXYueG1sUEsFBgAAAAAEAAQA+QAAAJADAAAAAA==&#10;" strokeweight="1pt"/>
              </v:group>
            </w:pict>
          </mc:Fallback>
        </mc:AlternateContent>
      </w:r>
      <w:r w:rsidR="004A1100" w:rsidRPr="00D538BB">
        <w:rPr>
          <w:rFonts w:ascii="Calibri" w:hAnsi="Calibri" w:cs="Calibri"/>
          <w:sz w:val="12"/>
        </w:rPr>
        <w:t xml:space="preserve">                                                                       </w:t>
      </w:r>
      <w:proofErr w:type="gramStart"/>
      <w:r w:rsidR="004A1100" w:rsidRPr="00D538BB">
        <w:rPr>
          <w:rFonts w:ascii="Calibri" w:hAnsi="Calibri" w:cs="Calibri"/>
          <w:sz w:val="12"/>
        </w:rPr>
        <w:t>NEHV5</w:t>
      </w:r>
      <w:r w:rsidR="004A1100" w:rsidRPr="00D538BB">
        <w:rPr>
          <w:rFonts w:eastAsia="Calibri"/>
          <w:noProof/>
          <w:sz w:val="12"/>
          <w:szCs w:val="22"/>
        </w:rPr>
        <w:t xml:space="preserve"> </w:t>
      </w:r>
      <w:r w:rsidR="004A1100" w:rsidRPr="00D538BB">
        <w:rPr>
          <w:b/>
          <w:sz w:val="20"/>
          <w:szCs w:val="20"/>
        </w:rPr>
        <w:t>.</w:t>
      </w:r>
      <w:bookmarkStart w:id="150" w:name="Flow_NE_HV5"/>
      <w:bookmarkEnd w:id="150"/>
      <w:r w:rsidR="004A1100" w:rsidRPr="00D538BB">
        <w:rPr>
          <w:b/>
          <w:sz w:val="20"/>
          <w:szCs w:val="20"/>
        </w:rPr>
        <w:t>.</w:t>
      </w:r>
      <w:proofErr w:type="gramEnd"/>
      <w:r>
        <w:rPr>
          <w:noProof/>
        </w:rPr>
        <mc:AlternateContent>
          <mc:Choice Requires="wpg">
            <w:drawing>
              <wp:anchor distT="0" distB="0" distL="114300" distR="114300" simplePos="0" relativeHeight="251460096" behindDoc="0" locked="0" layoutInCell="1" allowOverlap="1" wp14:anchorId="3129A80E" wp14:editId="2620E400">
                <wp:simplePos x="0" y="0"/>
                <wp:positionH relativeFrom="column">
                  <wp:posOffset>1569720</wp:posOffset>
                </wp:positionH>
                <wp:positionV relativeFrom="paragraph">
                  <wp:posOffset>55880</wp:posOffset>
                </wp:positionV>
                <wp:extent cx="896620" cy="153035"/>
                <wp:effectExtent l="0" t="0" r="74930" b="56515"/>
                <wp:wrapNone/>
                <wp:docPr id="1367" name="Group 85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96620" cy="153035"/>
                          <a:chOff x="3913" y="7960"/>
                          <a:chExt cx="1412" cy="241"/>
                        </a:xfrm>
                      </wpg:grpSpPr>
                      <wps:wsp>
                        <wps:cNvPr id="1368" name="AutoShape 8545"/>
                        <wps:cNvCnPr>
                          <a:cxnSpLocks noChangeShapeType="1"/>
                        </wps:cNvCnPr>
                        <wps:spPr bwMode="auto">
                          <a:xfrm>
                            <a:off x="5325" y="7960"/>
                            <a:ext cx="0" cy="241"/>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69" name="AutoShape 8546"/>
                        <wps:cNvCnPr>
                          <a:cxnSpLocks noChangeShapeType="1"/>
                        </wps:cNvCnPr>
                        <wps:spPr bwMode="auto">
                          <a:xfrm>
                            <a:off x="3913" y="7960"/>
                            <a:ext cx="1412"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544" o:spid="_x0000_s1026" style="position:absolute;margin-left:123.6pt;margin-top:4.4pt;width:70.6pt;height:12.05pt;z-index:251460096" coordorigin="3913,7960" coordsize="1412,2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">
                <v:shape id="AutoShape 8545" o:spid="_x0000_s1027" type="#_x0000_t32" style="position:absolute;left:5325;top:7960;width:0;height:24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GkBH8QAAADdAAAADwAAAGRycy9kb3ducmV2LnhtbESPQU/DMAyF70j8h8hI3FhaKk2oLJsG&#10;0oArW7Wz1ZimW+OEJqzdv8cHJG623vN7n1eb2Q/qQmPqAxsoFwUo4jbYnjsDzWH38AQqZWSLQ2Ay&#10;cKUEm/XtzQprGyb+pMs+d0pCONVowOUca61T68hjWoRILNpXGD1mWcdO2xEnCfeDfiyKpfbYszQ4&#10;jPTqqD3vf7yB2FSh3H5f33ftwcVmKo8v1enNmPu7efsMKtOc/81/1x9W8Kul4Mo3MoJe/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UaQEfxAAAAN0AAAAPAAAAAAAAAAAA&#10;AAAAAKECAABkcnMvZG93bnJldi54bWxQSwUGAAAAAAQABAD5AAAAkgMAAAAA&#10;" strokeweight="1pt">
                  <v:stroke endarrow="block"/>
                </v:shape>
                <v:shape id="AutoShape 8546" o:spid="_x0000_s1028" type="#_x0000_t32" style="position:absolute;left:3913;top:7960;width:1412;height: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TM2cIAAADdAAAADwAAAGRycy9kb3ducmV2LnhtbERPTYvCMBC9C/sfwizsRTR1Ba3VKKsg&#10;iDfrsngcmrEt20xKk9b6740geJvH+5zVpjeV6KhxpWUFk3EEgjizuuRcwe95P4pBOI+ssbJMCu7k&#10;YLP+GKww0fbGJ+pSn4sQwi5BBYX3dSKlywoy6Ma2Jg7c1TYGfYBNLnWDtxBuKvkdRTNpsOTQUGBN&#10;u4Ky/7Q1CtrqODy3f37S5dtufo0X8aW/OKW+PvufJQhPvX+LX+6DDvOnswU8vwknyPU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qcTM2cIAAADdAAAADwAAAAAAAAAAAAAA&#10;AAChAgAAZHJzL2Rvd25yZXYueG1sUEsFBgAAAAAEAAQA+QAAAJADAAAAAA==&#10;" strokeweight="1pt"/>
              </v:group>
            </w:pict>
          </mc:Fallback>
        </mc:AlternateContent>
      </w:r>
    </w:p>
    <w:p w:rsidR="004A1100" w:rsidRPr="00D538BB" w:rsidRDefault="004A1100" w:rsidP="004A1100">
      <w:pPr>
        <w:tabs>
          <w:tab w:val="left" w:pos="6480"/>
        </w:tabs>
        <w:ind w:left="180"/>
        <w:rPr>
          <w:rFonts w:ascii="Calibri" w:hAnsi="Calibri" w:cs="Calibri"/>
          <w:sz w:val="12"/>
          <w:szCs w:val="16"/>
        </w:rPr>
      </w:pPr>
    </w:p>
    <w:p w:rsidR="004A1100" w:rsidRPr="00D538BB" w:rsidRDefault="004A1100" w:rsidP="004A1100">
      <w:pPr>
        <w:rPr>
          <w:sz w:val="22"/>
          <w:szCs w:val="20"/>
        </w:rPr>
      </w:pPr>
      <w:r w:rsidRPr="00D538BB">
        <w:rPr>
          <w:rFonts w:ascii="Calibri" w:hAnsi="Calibri" w:cs="Calibri"/>
        </w:rPr>
        <w:t xml:space="preserve">                                                         </w:t>
      </w:r>
      <w:r w:rsidRPr="00D538BB">
        <w:rPr>
          <w:sz w:val="22"/>
          <w:szCs w:val="20"/>
        </w:rPr>
        <w:t xml:space="preserve">Create Virtual Machines (VMs) </w:t>
      </w:r>
    </w:p>
    <w:p w:rsidR="004A1100" w:rsidRPr="00D538BB" w:rsidRDefault="004A1100" w:rsidP="004A1100">
      <w:pPr>
        <w:tabs>
          <w:tab w:val="left" w:pos="2179"/>
          <w:tab w:val="left" w:pos="2379"/>
        </w:tabs>
        <w:rPr>
          <w:rFonts w:ascii="Calibri" w:hAnsi="Calibri" w:cs="Calibri"/>
        </w:rPr>
      </w:pPr>
      <w:r w:rsidRPr="00D538BB">
        <w:rPr>
          <w:rFonts w:ascii="Calibri" w:hAnsi="Calibri" w:cs="Calibri"/>
        </w:rPr>
        <w:t xml:space="preserve">                                     </w:t>
      </w:r>
      <w:r w:rsidR="008A7C1E" w:rsidRPr="00D538BB">
        <w:rPr>
          <w:rFonts w:ascii="Calibri" w:hAnsi="Calibri" w:cs="Calibri"/>
          <w:sz w:val="20"/>
          <w:szCs w:val="20"/>
        </w:rPr>
        <w:object w:dxaOrig="225" w:dyaOrig="225">
          <v:shape id="_x0000_i1583" type="#_x0000_t75" style="width:233.25pt;height:27.75pt" o:ole="">
            <v:imagedata r:id="rId59" o:title=""/>
          </v:shape>
          <w:control r:id="rId60" w:name="CommandButton62" w:shapeid="_x0000_i1583"/>
        </w:object>
      </w:r>
    </w:p>
    <w:p w:rsidR="004A1100" w:rsidRPr="00D538BB" w:rsidRDefault="006F71A1" w:rsidP="004A1100">
      <w:pPr>
        <w:tabs>
          <w:tab w:val="left" w:pos="2179"/>
          <w:tab w:val="left" w:pos="2454"/>
        </w:tabs>
        <w:rPr>
          <w:rFonts w:ascii="Calibri" w:hAnsi="Calibri" w:cs="Calibri"/>
        </w:rPr>
      </w:pPr>
      <w:r>
        <w:rPr>
          <w:noProof/>
          <w:sz w:val="32"/>
        </w:rPr>
        <mc:AlternateContent>
          <mc:Choice Requires="wps">
            <w:drawing>
              <wp:anchor distT="0" distB="0" distL="114300" distR="114300" simplePos="0" relativeHeight="251220480" behindDoc="0" locked="0" layoutInCell="1" allowOverlap="1" wp14:anchorId="56D78F58" wp14:editId="26A2F76A">
                <wp:simplePos x="0" y="0"/>
                <wp:positionH relativeFrom="column">
                  <wp:posOffset>2679700</wp:posOffset>
                </wp:positionH>
                <wp:positionV relativeFrom="paragraph">
                  <wp:posOffset>6350</wp:posOffset>
                </wp:positionV>
                <wp:extent cx="635" cy="139700"/>
                <wp:effectExtent l="76200" t="0" r="75565" b="50800"/>
                <wp:wrapNone/>
                <wp:docPr id="1366" name="AutoShape 8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1397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7" o:spid="_x0000_s1026" type="#_x0000_t32" style="position:absolute;margin-left:211pt;margin-top:.5pt;width:.05pt;height:11pt;z-index:251220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" strokeweight="1pt">
                <v:stroke endarrow="block"/>
              </v:shape>
            </w:pict>
          </mc:Fallback>
        </mc:AlternateContent>
      </w:r>
      <w:r w:rsidR="004A1100" w:rsidRPr="00D538BB">
        <w:rPr>
          <w:rFonts w:ascii="Calibri" w:hAnsi="Calibri" w:cs="Calibri"/>
          <w:sz w:val="12"/>
          <w:szCs w:val="12"/>
        </w:rPr>
        <w:t xml:space="preserve">                                                                               CB62</w:t>
      </w:r>
      <w:r w:rsidR="004A1100" w:rsidRPr="00D538BB">
        <w:rPr>
          <w:rFonts w:ascii="Calibri" w:hAnsi="Calibri" w:cs="Calibri"/>
        </w:rPr>
        <w:tab/>
      </w:r>
    </w:p>
    <w:p w:rsidR="004A1100" w:rsidRPr="004568AB" w:rsidRDefault="004A1100" w:rsidP="004A1100">
      <w:pPr>
        <w:rPr>
          <w:sz w:val="4"/>
        </w:rPr>
      </w:pPr>
    </w:p>
    <w:p w:rsidR="006F0825" w:rsidRPr="002B4181" w:rsidRDefault="006F71A1" w:rsidP="006F0825">
      <w:pPr>
        <w:numPr>
          <w:ilvl w:val="1"/>
          <w:numId w:val="29"/>
        </w:numPr>
        <w:tabs>
          <w:tab w:val="left" w:pos="360"/>
          <w:tab w:val="left" w:pos="1080"/>
          <w:tab w:val="left" w:pos="7200"/>
          <w:tab w:val="left" w:pos="8190"/>
          <w:tab w:val="left" w:pos="8640"/>
        </w:tabs>
        <w:ind w:left="1080"/>
        <w:rPr>
          <w:szCs w:val="20"/>
        </w:rPr>
      </w:pPr>
      <w:r>
        <w:rPr>
          <w:noProof/>
        </w:rPr>
        <mc:AlternateContent>
          <mc:Choice Requires="wps">
            <w:drawing>
              <wp:anchor distT="4294967295" distB="4294967295" distL="114300" distR="114300" simplePos="0" relativeHeight="251734528" behindDoc="0" locked="0" layoutInCell="1" allowOverlap="1" wp14:anchorId="54FA6C2E" wp14:editId="26151646">
                <wp:simplePos x="0" y="0"/>
                <wp:positionH relativeFrom="column">
                  <wp:posOffset>4901565</wp:posOffset>
                </wp:positionH>
                <wp:positionV relativeFrom="paragraph">
                  <wp:posOffset>85089</wp:posOffset>
                </wp:positionV>
                <wp:extent cx="602615" cy="0"/>
                <wp:effectExtent l="0" t="0" r="26035" b="19050"/>
                <wp:wrapNone/>
                <wp:docPr id="1365" name="AutoShape 112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2615"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71" o:spid="_x0000_s1026" type="#_x0000_t32" style="position:absolute;margin-left:385.95pt;margin-top:6.7pt;width:47.45pt;height:0;z-index:2517345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" strokeweight="1pt"/>
            </w:pict>
          </mc:Fallback>
        </mc:AlternateContent>
      </w:r>
      <w:r>
        <w:rPr>
          <w:rFonts w:ascii="Calibri" w:hAnsi="Calibri" w:cs="Calibri"/>
          <w:noProof/>
          <w:sz w:val="18"/>
          <w:szCs w:val="20"/>
        </w:rPr>
        <mc:AlternateContent>
          <mc:Choice Requires="wps">
            <w:drawing>
              <wp:anchor distT="0" distB="0" distL="114300" distR="114300" simplePos="0" relativeHeight="251733504" behindDoc="0" locked="0" layoutInCell="1" allowOverlap="1" wp14:anchorId="1204550C" wp14:editId="4B3F6A20">
                <wp:simplePos x="0" y="0"/>
                <wp:positionH relativeFrom="column">
                  <wp:posOffset>5503545</wp:posOffset>
                </wp:positionH>
                <wp:positionV relativeFrom="paragraph">
                  <wp:posOffset>84455</wp:posOffset>
                </wp:positionV>
                <wp:extent cx="635" cy="727075"/>
                <wp:effectExtent l="0" t="0" r="37465" b="15875"/>
                <wp:wrapNone/>
                <wp:docPr id="1364" name="AutoShape 112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2707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70" o:spid="_x0000_s1026" type="#_x0000_t32" style="position:absolute;margin-left:433.35pt;margin-top:6.65pt;width:.05pt;height:57.2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" strokeweight="1pt"/>
            </w:pict>
          </mc:Fallback>
        </mc:AlternateContent>
      </w:r>
      <w:r w:rsidR="006F0825">
        <w:rPr>
          <w:szCs w:val="20"/>
        </w:rPr>
        <w:t xml:space="preserve">   </w:t>
      </w:r>
      <w:r w:rsidR="006F0825" w:rsidRPr="008D4AE0">
        <w:rPr>
          <w:szCs w:val="20"/>
        </w:rPr>
        <w:t>[</w:t>
      </w:r>
      <w:hyperlink w:anchor="Doc_VMCFG" w:history="1">
        <w:r w:rsidR="006F0825" w:rsidRPr="002F1071">
          <w:rPr>
            <w:rStyle w:val="Hyperlink"/>
            <w:rFonts w:ascii="Calibri" w:hAnsi="Calibri" w:cs="Calibri"/>
            <w:sz w:val="22"/>
            <w:szCs w:val="22"/>
          </w:rPr>
          <w:t>Go select the appropriate VM type and configuration guidance</w:t>
        </w:r>
      </w:hyperlink>
      <w:r w:rsidR="006F0825">
        <w:rPr>
          <w:szCs w:val="20"/>
        </w:rPr>
        <w:t xml:space="preserve">] </w:t>
      </w:r>
      <w:r w:rsidR="006F0825" w:rsidRPr="008D4AE0">
        <w:rPr>
          <w:rFonts w:ascii="Calibri" w:hAnsi="Calibri" w:cs="Calibri"/>
          <w:sz w:val="16"/>
          <w:szCs w:val="16"/>
        </w:rPr>
        <w:t>[VMCFG]</w:t>
      </w:r>
      <w:r w:rsidR="006F0825">
        <w:rPr>
          <w:rFonts w:ascii="Calibri" w:hAnsi="Calibri" w:cs="Calibri"/>
          <w:sz w:val="16"/>
          <w:szCs w:val="16"/>
        </w:rPr>
        <w:t xml:space="preserve">  </w:t>
      </w:r>
      <w:r w:rsidR="006F0825" w:rsidRPr="006F0825">
        <w:rPr>
          <w:rFonts w:ascii="Calibri" w:hAnsi="Calibri" w:cs="Calibri"/>
          <w:sz w:val="12"/>
          <w:szCs w:val="16"/>
        </w:rPr>
        <w:t xml:space="preserve"> </w:t>
      </w:r>
    </w:p>
    <w:p w:rsidR="006F0825" w:rsidRDefault="006F0825" w:rsidP="006F0825">
      <w:pPr>
        <w:ind w:left="1260"/>
        <w:rPr>
          <w:rFonts w:ascii="Calibri" w:hAnsi="Calibri" w:cs="Calibri"/>
          <w:sz w:val="18"/>
          <w:szCs w:val="20"/>
        </w:rPr>
      </w:pPr>
      <w:r>
        <w:rPr>
          <w:rFonts w:ascii="Calibri" w:hAnsi="Calibri" w:cs="Calibri"/>
          <w:b/>
          <w:sz w:val="18"/>
          <w:szCs w:val="20"/>
        </w:rPr>
        <w:t xml:space="preserve">NOTE: </w:t>
      </w:r>
      <w:r w:rsidRPr="002B4181">
        <w:rPr>
          <w:rFonts w:ascii="Calibri" w:hAnsi="Calibri" w:cs="Calibri"/>
          <w:sz w:val="18"/>
          <w:szCs w:val="20"/>
        </w:rPr>
        <w:t xml:space="preserve">Virtual machines typically consist of a virtual hard drive file and </w:t>
      </w:r>
      <w:proofErr w:type="gramStart"/>
      <w:r w:rsidRPr="002B4181">
        <w:rPr>
          <w:rFonts w:ascii="Calibri" w:hAnsi="Calibri" w:cs="Calibri"/>
          <w:sz w:val="18"/>
          <w:szCs w:val="20"/>
        </w:rPr>
        <w:t>a configuration file</w:t>
      </w:r>
      <w:proofErr w:type="gramEnd"/>
      <w:r w:rsidRPr="002B4181">
        <w:rPr>
          <w:rFonts w:ascii="Calibri" w:hAnsi="Calibri" w:cs="Calibri"/>
          <w:sz w:val="18"/>
          <w:szCs w:val="20"/>
        </w:rPr>
        <w:t xml:space="preserve"> that </w:t>
      </w:r>
    </w:p>
    <w:p w:rsidR="006F0825" w:rsidRDefault="006F0825" w:rsidP="006F0825">
      <w:pPr>
        <w:ind w:left="1260"/>
        <w:rPr>
          <w:rFonts w:ascii="Calibri" w:hAnsi="Calibri" w:cs="Calibri"/>
          <w:sz w:val="18"/>
          <w:szCs w:val="20"/>
        </w:rPr>
      </w:pPr>
      <w:proofErr w:type="gramStart"/>
      <w:r w:rsidRPr="002B4181">
        <w:rPr>
          <w:rFonts w:ascii="Calibri" w:hAnsi="Calibri" w:cs="Calibri"/>
          <w:sz w:val="18"/>
          <w:szCs w:val="20"/>
        </w:rPr>
        <w:t>defines</w:t>
      </w:r>
      <w:proofErr w:type="gramEnd"/>
      <w:r w:rsidRPr="002B4181">
        <w:rPr>
          <w:rFonts w:ascii="Calibri" w:hAnsi="Calibri" w:cs="Calibri"/>
          <w:sz w:val="18"/>
          <w:szCs w:val="20"/>
        </w:rPr>
        <w:t xml:space="preserve"> the capabilities of the virtual machine along with other parameters. </w:t>
      </w:r>
      <w:r>
        <w:rPr>
          <w:rFonts w:ascii="Calibri" w:hAnsi="Calibri" w:cs="Calibri"/>
          <w:sz w:val="18"/>
          <w:szCs w:val="20"/>
        </w:rPr>
        <w:t xml:space="preserve">These elements must </w:t>
      </w:r>
    </w:p>
    <w:p w:rsidR="006F0825" w:rsidRDefault="006F0825" w:rsidP="006F0825">
      <w:pPr>
        <w:ind w:left="1260"/>
        <w:rPr>
          <w:rFonts w:ascii="Calibri" w:hAnsi="Calibri" w:cs="Calibri"/>
          <w:sz w:val="18"/>
          <w:szCs w:val="20"/>
        </w:rPr>
      </w:pPr>
      <w:proofErr w:type="gramStart"/>
      <w:r>
        <w:rPr>
          <w:rFonts w:ascii="Calibri" w:hAnsi="Calibri" w:cs="Calibri"/>
          <w:sz w:val="18"/>
          <w:szCs w:val="20"/>
        </w:rPr>
        <w:t>be</w:t>
      </w:r>
      <w:proofErr w:type="gramEnd"/>
      <w:r>
        <w:rPr>
          <w:rFonts w:ascii="Calibri" w:hAnsi="Calibri" w:cs="Calibri"/>
          <w:sz w:val="18"/>
          <w:szCs w:val="20"/>
        </w:rPr>
        <w:t xml:space="preserve"> securely configured. </w:t>
      </w:r>
      <w:r w:rsidRPr="002B4181">
        <w:rPr>
          <w:rFonts w:ascii="Calibri" w:hAnsi="Calibri" w:cs="Calibri"/>
          <w:sz w:val="18"/>
          <w:szCs w:val="20"/>
        </w:rPr>
        <w:t xml:space="preserve">While an OS is required to create and operate a VM, the OS does not define </w:t>
      </w:r>
    </w:p>
    <w:p w:rsidR="006F0825" w:rsidRPr="002B4181" w:rsidRDefault="006F0825" w:rsidP="006F0825">
      <w:pPr>
        <w:ind w:left="1260"/>
        <w:rPr>
          <w:rFonts w:ascii="Calibri" w:hAnsi="Calibri" w:cs="Calibri"/>
          <w:sz w:val="18"/>
          <w:szCs w:val="20"/>
        </w:rPr>
      </w:pPr>
      <w:proofErr w:type="gramStart"/>
      <w:r w:rsidRPr="002B4181">
        <w:rPr>
          <w:rFonts w:ascii="Calibri" w:hAnsi="Calibri" w:cs="Calibri"/>
          <w:sz w:val="18"/>
          <w:szCs w:val="20"/>
        </w:rPr>
        <w:t>the</w:t>
      </w:r>
      <w:proofErr w:type="gramEnd"/>
      <w:r w:rsidRPr="002B4181">
        <w:rPr>
          <w:rFonts w:ascii="Calibri" w:hAnsi="Calibri" w:cs="Calibri"/>
          <w:sz w:val="18"/>
          <w:szCs w:val="20"/>
        </w:rPr>
        <w:t xml:space="preserve"> VM and is hardened via the applicable OS SRG or STIG.</w:t>
      </w:r>
    </w:p>
    <w:p w:rsidR="006F0825" w:rsidRPr="00C45CDF" w:rsidRDefault="006F71A1" w:rsidP="006F0825">
      <w:pPr>
        <w:tabs>
          <w:tab w:val="left" w:pos="360"/>
          <w:tab w:val="left" w:pos="1080"/>
          <w:tab w:val="left" w:pos="7200"/>
          <w:tab w:val="left" w:pos="8190"/>
          <w:tab w:val="left" w:pos="8640"/>
        </w:tabs>
        <w:rPr>
          <w:sz w:val="28"/>
          <w:szCs w:val="20"/>
        </w:rPr>
      </w:pPr>
      <w:r>
        <w:rPr>
          <w:noProof/>
          <w:sz w:val="36"/>
        </w:rPr>
        <mc:AlternateContent>
          <mc:Choice Requires="wps">
            <w:drawing>
              <wp:anchor distT="0" distB="0" distL="114300" distR="114300" simplePos="0" relativeHeight="251732480" behindDoc="0" locked="0" layoutInCell="1" allowOverlap="1" wp14:anchorId="5AD73360" wp14:editId="0CDADD58">
                <wp:simplePos x="0" y="0"/>
                <wp:positionH relativeFrom="column">
                  <wp:posOffset>716915</wp:posOffset>
                </wp:positionH>
                <wp:positionV relativeFrom="paragraph">
                  <wp:posOffset>67310</wp:posOffset>
                </wp:positionV>
                <wp:extent cx="4786630" cy="635"/>
                <wp:effectExtent l="0" t="0" r="13970" b="37465"/>
                <wp:wrapNone/>
                <wp:docPr id="1363" name="AutoShape 11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78663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9" o:spid="_x0000_s1026" type="#_x0000_t32" style="position:absolute;margin-left:56.45pt;margin-top:5.3pt;width:376.9pt;height:.05pt;z-index:25173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" strokeweight="1pt"/>
            </w:pict>
          </mc:Fallback>
        </mc:AlternateContent>
      </w:r>
      <w:r>
        <w:rPr>
          <w:noProof/>
          <w:sz w:val="36"/>
        </w:rPr>
        <mc:AlternateContent>
          <mc:Choice Requires="wps">
            <w:drawing>
              <wp:anchor distT="0" distB="0" distL="114299" distR="114299" simplePos="0" relativeHeight="251731456" behindDoc="0" locked="0" layoutInCell="1" allowOverlap="1" wp14:anchorId="436A28EC" wp14:editId="5AB0C92A">
                <wp:simplePos x="0" y="0"/>
                <wp:positionH relativeFrom="column">
                  <wp:posOffset>718819</wp:posOffset>
                </wp:positionH>
                <wp:positionV relativeFrom="paragraph">
                  <wp:posOffset>78105</wp:posOffset>
                </wp:positionV>
                <wp:extent cx="0" cy="130175"/>
                <wp:effectExtent l="76200" t="0" r="57150" b="60325"/>
                <wp:wrapNone/>
                <wp:docPr id="1362" name="AutoShape 112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301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1268" o:spid="_x0000_s1026" type="#_x0000_t32" style="position:absolute;margin-left:56.6pt;margin-top:6.15pt;width:0;height:10.25pt;z-index:2517314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" strokeweight="1pt">
                <v:stroke endarrow="block"/>
              </v:shape>
            </w:pict>
          </mc:Fallback>
        </mc:AlternateContent>
      </w:r>
    </w:p>
    <w:p w:rsidR="004A1100" w:rsidRPr="00D538BB" w:rsidRDefault="004A1100"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Is the guest OS for this VM a workstation OS?  </w:t>
      </w:r>
    </w:p>
    <w:p w:rsidR="004A1100" w:rsidRDefault="006F71A1" w:rsidP="004A1100">
      <w:pPr>
        <w:tabs>
          <w:tab w:val="left" w:pos="360"/>
          <w:tab w:val="left" w:pos="1080"/>
          <w:tab w:val="left" w:pos="6480"/>
          <w:tab w:val="left" w:pos="7200"/>
          <w:tab w:val="left" w:pos="8190"/>
          <w:tab w:val="left" w:pos="8640"/>
        </w:tabs>
        <w:ind w:left="360"/>
        <w:rPr>
          <w:sz w:val="22"/>
          <w:szCs w:val="20"/>
        </w:rPr>
      </w:pPr>
      <w:r>
        <w:rPr>
          <w:noProof/>
          <w:sz w:val="32"/>
        </w:rPr>
        <mc:AlternateContent>
          <mc:Choice Requires="wps">
            <w:drawing>
              <wp:anchor distT="0" distB="0" distL="114300" distR="114300" simplePos="0" relativeHeight="251461120" behindDoc="0" locked="0" layoutInCell="1" allowOverlap="1" wp14:anchorId="4B222B85" wp14:editId="78EC704B">
                <wp:simplePos x="0" y="0"/>
                <wp:positionH relativeFrom="column">
                  <wp:posOffset>715645</wp:posOffset>
                </wp:positionH>
                <wp:positionV relativeFrom="paragraph">
                  <wp:posOffset>8255</wp:posOffset>
                </wp:positionV>
                <wp:extent cx="1270" cy="803275"/>
                <wp:effectExtent l="76200" t="0" r="74930" b="53975"/>
                <wp:wrapNone/>
                <wp:docPr id="1361" name="AutoShape 85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70" cy="80327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48" o:spid="_x0000_s1026" type="#_x0000_t32" style="position:absolute;margin-left:56.35pt;margin-top:.65pt;width:.1pt;height:63.25pt;flip:x;z-index:251461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" strokeweight="1pt">
                <v:stroke endarrow="block"/>
              </v:shape>
            </w:pict>
          </mc:Fallback>
        </mc:AlternateContent>
      </w:r>
      <w:r>
        <w:rPr>
          <w:noProof/>
          <w:szCs w:val="20"/>
        </w:rPr>
        <mc:AlternateContent>
          <mc:Choice Requires="wpg">
            <w:drawing>
              <wp:anchor distT="0" distB="0" distL="114300" distR="114300" simplePos="0" relativeHeight="251846144" behindDoc="0" locked="0" layoutInCell="1" allowOverlap="1" wp14:anchorId="219CEB6D" wp14:editId="1C0089F2">
                <wp:simplePos x="0" y="0"/>
                <wp:positionH relativeFrom="column">
                  <wp:posOffset>2735580</wp:posOffset>
                </wp:positionH>
                <wp:positionV relativeFrom="paragraph">
                  <wp:posOffset>89535</wp:posOffset>
                </wp:positionV>
                <wp:extent cx="2218690" cy="248285"/>
                <wp:effectExtent l="76200" t="0" r="10160" b="56515"/>
                <wp:wrapNone/>
                <wp:docPr id="1355" name="Group 1278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218690" cy="248285"/>
                          <a:chOff x="2567" y="6463"/>
                          <a:chExt cx="5867" cy="468"/>
                        </a:xfrm>
                      </wpg:grpSpPr>
                      <wps:wsp>
                        <wps:cNvPr id="1356" name="AutoShape 12790"/>
                        <wps:cNvCnPr>
                          <a:cxnSpLocks noChangeShapeType="1"/>
                        </wps:cNvCnPr>
                        <wps:spPr bwMode="auto">
                          <a:xfrm>
                            <a:off x="2567" y="6699"/>
                            <a:ext cx="4" cy="232"/>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57" name="AutoShape 12791"/>
                        <wps:cNvCnPr>
                          <a:cxnSpLocks noChangeShapeType="1"/>
                        </wps:cNvCnPr>
                        <wps:spPr bwMode="auto">
                          <a:xfrm flipV="1">
                            <a:off x="2567" y="6696"/>
                            <a:ext cx="5867"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cNvPr id="1358" name="Group 12792"/>
                        <wpg:cNvGrpSpPr>
                          <a:grpSpLocks/>
                        </wpg:cNvGrpSpPr>
                        <wpg:grpSpPr bwMode="auto">
                          <a:xfrm>
                            <a:off x="8212" y="6463"/>
                            <a:ext cx="222" cy="236"/>
                            <a:chOff x="8682" y="10674"/>
                            <a:chExt cx="107" cy="221"/>
                          </a:xfrm>
                        </wpg:grpSpPr>
                        <wps:wsp>
                          <wps:cNvPr id="1359" name="AutoShape 12793"/>
                          <wps:cNvCnPr>
                            <a:cxnSpLocks noChangeShapeType="1"/>
                          </wps:cNvCnPr>
                          <wps:spPr bwMode="auto">
                            <a:xfrm>
                              <a:off x="8682" y="10674"/>
                              <a:ext cx="107"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0" name="AutoShape 12794"/>
                          <wps:cNvCnPr>
                            <a:cxnSpLocks noChangeShapeType="1"/>
                          </wps:cNvCnPr>
                          <wps:spPr bwMode="auto">
                            <a:xfrm flipV="1">
                              <a:off x="8788" y="10674"/>
                              <a:ext cx="0" cy="22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id="Group 12789" o:spid="_x0000_s1026" style="position:absolute;margin-left:215.4pt;margin-top:7.05pt;width:174.7pt;height:19.55pt;z-index:251846144" coordorigin="2567,6463" coordsize="5867,4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">
                <v:shape id="AutoShape 12790" o:spid="_x0000_s1027" type="#_x0000_t32" style="position:absolute;left:2567;top:6699;width:4;height:23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Nb6S8IAAADdAAAADwAAAGRycy9kb3ducmV2LnhtbERP32vCMBB+F/Y/hBP2pmlXJtIZxQ3c&#10;9jotez6as6k2l6zJbP3vl4Hg2318P2+1GW0nLtSH1rGCfJ6BIK6dbrlRUB12syWIEJE1do5JwZUC&#10;bNYPkxWW2g38RZd9bEQK4VCiAhOjL6UMtSGLYe48ceKOrrcYE+wbqXscUrjt5FOWLaTFllODQU9v&#10;hurz/tcq8FXh8u3P9WNXH4yvhvz7tTi9K/U4HbcvICKN8S6+uT91ml88L+D/m3SCXP8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Nb6S8IAAADdAAAADwAAAAAAAAAAAAAA&#10;AAChAgAAZHJzL2Rvd25yZXYueG1sUEsFBgAAAAAEAAQA+QAAAJADAAAAAA==&#10;" strokeweight="1pt">
                  <v:stroke endarrow="block"/>
                </v:shape>
                <v:shape id="AutoShape 12791" o:spid="_x0000_s1028" type="#_x0000_t32" style="position:absolute;left:2567;top:6696;width:5867;height: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EBKncEAAADdAAAADwAAAGRycy9kb3ducmV2LnhtbERPS4vCMBC+L/gfwgheRNNVfFCNIguC&#10;J8Eq6HFoxrbYTGoT2/rvNwvC3ubje85625lSNFS7wrKC73EEgji1uuBMweW8Hy1BOI+ssbRMCt7k&#10;YLvpfa0x1rblEzWJz0QIYRejgtz7KpbSpTkZdGNbEQfubmuDPsA6k7rGNoSbUk6iaC4NFhwacqzo&#10;J6f0kbyMguNsOG8a/xw6PN6wTa4s23Kq1KDf7VYgPHX+X/xxH3SYP50t4O+bcILc/A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oQEqdwQAAAN0AAAAPAAAAAAAAAAAAAAAA&#10;AKECAABkcnMvZG93bnJldi54bWxQSwUGAAAAAAQABAD5AAAAjwMAAAAA&#10;" strokeweight="1pt"/>
                <v:group id="Group 12792" o:spid="_x0000_s1029" style="position:absolute;left:8212;top:6463;width:222;height:236" coordorigin="8682,10674" coordsize="107,22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WXorBMcAAADd&#10;AAAADwAAAAAAAAAAAAAAAACqAgAAZHJzL2Rvd25yZXYueG1sUEsFBgAAAAAEAAQA+gAAAJ4DAAAA&#10;AA==&#10;">
                  <v:shape id="AutoShape 12793" o:spid="_x0000_s1030" type="#_x0000_t32" style="position:absolute;left:8682;top:10674;width:1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6gGZMQAAADdAAAADwAAAGRycy9kb3ducmV2LnhtbERPTWvCQBC9C/0PyxR6kbrRYhtjNlIL&#10;heLNpIjHITsmodnZkN3E9N93C4K3ebzPSXeTacVIvWssK1guIhDEpdUNVwq+i8/nGITzyBpby6Tg&#10;lxzssodZiom2Vz7SmPtKhBB2CSqove8SKV1Zk0G3sB1x4C62N+gD7Cupe7yGcNPKVRS9SoMNh4Ya&#10;O/qoqfzJB6NgaA/zYjj55Vjtx7dLvInP09kp9fQ4vW9BeJr8XXxzf+kw/2W9gf9vwgky+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nqAZkxAAAAN0AAAAPAAAAAAAAAAAA&#10;AAAAAKECAABkcnMvZG93bnJldi54bWxQSwUGAAAAAAQABAD5AAAAkgMAAAAA&#10;" strokeweight="1pt"/>
                  <v:shape id="AutoShape 12794" o:spid="_x0000_s1031" type="#_x0000_t32" style="position:absolute;left:8788;top:10674;width:0;height:22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cUYVMQAAADdAAAADwAAAGRycy9kb3ducmV2LnhtbESPQWvCQBCF7wX/wzJCL6IbKw0SXaUU&#10;BE9CU0GPQ3ZMgtnZmF2T9N93DoXeZnhv3vtmux9do3rqQu3ZwHKRgCIuvK25NHD+PszXoEJEtth4&#10;JgM/FGC/m7xsMbN+4C/q81gqCeGQoYEqxjbTOhQVOQwL3xKLdvOdwyhrV2rb4SDhrtFvSZJqhzVL&#10;Q4UtfVZU3POnM3B6n6V9Hx+zgKcrDvmF9dCsjHmdjh8bUJHG+G/+uz5awV+lwi/fyAh69w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pxRhUxAAAAN0AAAAPAAAAAAAAAAAA&#10;AAAAAKECAABkcnMvZG93bnJldi54bWxQSwUGAAAAAAQABAD5AAAAkgMAAAAA&#10;" strokeweight="1pt"/>
                </v:group>
              </v:group>
            </w:pict>
          </mc:Fallback>
        </mc:AlternateContent>
      </w:r>
      <w:r w:rsidR="004A1100" w:rsidRPr="00D538BB">
        <w:rPr>
          <w:sz w:val="22"/>
          <w:szCs w:val="20"/>
        </w:rPr>
        <w:t xml:space="preserve">               </w:t>
      </w:r>
      <w:r w:rsidR="004A1100" w:rsidRPr="00D538BB">
        <w:rPr>
          <w:rFonts w:ascii="Calibri" w:hAnsi="Calibri" w:cs="Calibri"/>
          <w:sz w:val="16"/>
          <w:szCs w:val="16"/>
        </w:rPr>
        <w:t>No</w:t>
      </w:r>
      <w:r w:rsidR="004A1100" w:rsidRPr="00D538BB">
        <w:rPr>
          <w:sz w:val="22"/>
          <w:szCs w:val="20"/>
        </w:rPr>
        <w:t xml:space="preserve">                 </w:t>
      </w:r>
      <w:r w:rsidR="004A1100" w:rsidRPr="00D538BB">
        <w:rPr>
          <w:szCs w:val="20"/>
        </w:rPr>
        <w:t xml:space="preserve">If YES, </w:t>
      </w:r>
      <w:r w:rsidR="004A1100" w:rsidRPr="00D538BB">
        <w:rPr>
          <w:rFonts w:ascii="Calibri" w:hAnsi="Calibri" w:cs="Calibri"/>
          <w:sz w:val="22"/>
          <w:szCs w:val="22"/>
        </w:rPr>
        <w:t>[</w:t>
      </w:r>
      <w:hyperlink w:anchor="Flow_WS_OS" w:history="1">
        <w:r w:rsidR="004A1100" w:rsidRPr="00D538BB">
          <w:rPr>
            <w:rStyle w:val="Hyperlink"/>
            <w:rFonts w:ascii="Calibri" w:hAnsi="Calibri" w:cs="Calibri"/>
            <w:sz w:val="22"/>
            <w:szCs w:val="22"/>
          </w:rPr>
          <w:t>GO select the guest workstation OS</w:t>
        </w:r>
      </w:hyperlink>
      <w:r w:rsidR="004A1100" w:rsidRPr="00D538BB">
        <w:rPr>
          <w:rFonts w:ascii="Calibri" w:hAnsi="Calibri" w:cs="Calibri"/>
          <w:sz w:val="22"/>
          <w:szCs w:val="22"/>
        </w:rPr>
        <w:t xml:space="preserve">] </w:t>
      </w:r>
      <w:r w:rsidR="004A1100" w:rsidRPr="00D538BB">
        <w:rPr>
          <w:rFonts w:ascii="Calibri" w:hAnsi="Calibri" w:cs="Calibri"/>
          <w:sz w:val="16"/>
          <w:szCs w:val="16"/>
        </w:rPr>
        <w:t>[</w:t>
      </w:r>
      <w:r w:rsidR="005B012B" w:rsidRPr="00E6472C">
        <w:rPr>
          <w:rFonts w:ascii="Calibri" w:hAnsi="Calibri" w:cs="Calibri"/>
          <w:sz w:val="16"/>
          <w:szCs w:val="16"/>
        </w:rPr>
        <w:t>WS-OS</w:t>
      </w:r>
      <w:proofErr w:type="gramStart"/>
      <w:r w:rsidR="004A1100" w:rsidRPr="00D538BB">
        <w:rPr>
          <w:rFonts w:ascii="Calibri" w:hAnsi="Calibri" w:cs="Calibri"/>
          <w:sz w:val="16"/>
          <w:szCs w:val="16"/>
        </w:rPr>
        <w:t>]</w:t>
      </w:r>
      <w:r w:rsidR="004A1100" w:rsidRPr="00D538BB">
        <w:rPr>
          <w:sz w:val="22"/>
          <w:szCs w:val="20"/>
        </w:rPr>
        <w:t xml:space="preserve">  </w:t>
      </w:r>
      <w:r w:rsidR="004A1100" w:rsidRPr="00D538BB">
        <w:rPr>
          <w:rFonts w:ascii="Calibri" w:eastAsia="Calibri" w:hAnsi="Calibri" w:cs="Calibri"/>
          <w:noProof/>
          <w:sz w:val="12"/>
          <w:szCs w:val="22"/>
        </w:rPr>
        <w:t>NEHV6</w:t>
      </w:r>
      <w:proofErr w:type="gramEnd"/>
      <w:r w:rsidR="004A1100" w:rsidRPr="00D538BB">
        <w:rPr>
          <w:rFonts w:ascii="Calibri" w:eastAsia="Calibri" w:hAnsi="Calibri" w:cs="Calibri"/>
          <w:noProof/>
          <w:sz w:val="12"/>
          <w:szCs w:val="22"/>
        </w:rPr>
        <w:t xml:space="preserve"> </w:t>
      </w:r>
      <w:r w:rsidR="004A1100" w:rsidRPr="00D538BB">
        <w:rPr>
          <w:rFonts w:ascii="Calibri" w:hAnsi="Calibri" w:cs="Calibri"/>
          <w:b/>
          <w:sz w:val="20"/>
          <w:szCs w:val="20"/>
        </w:rPr>
        <w:t>.</w:t>
      </w:r>
      <w:bookmarkStart w:id="151" w:name="Flow_NE_HV6"/>
      <w:bookmarkEnd w:id="151"/>
      <w:r w:rsidR="004A1100" w:rsidRPr="00D538BB">
        <w:rPr>
          <w:rFonts w:ascii="Calibri" w:hAnsi="Calibri" w:cs="Calibri"/>
          <w:b/>
          <w:sz w:val="20"/>
          <w:szCs w:val="20"/>
        </w:rPr>
        <w:t>.</w:t>
      </w:r>
      <w:r w:rsidR="002D02A3">
        <w:rPr>
          <w:rFonts w:ascii="Calibri" w:hAnsi="Calibri" w:cs="Calibri"/>
          <w:b/>
          <w:sz w:val="20"/>
          <w:szCs w:val="20"/>
        </w:rPr>
        <w:t xml:space="preserve"> </w:t>
      </w:r>
      <w:r w:rsidR="004A1100" w:rsidRPr="00D538BB">
        <w:rPr>
          <w:sz w:val="22"/>
          <w:szCs w:val="20"/>
        </w:rPr>
        <w:tab/>
      </w:r>
    </w:p>
    <w:p w:rsidR="002D02A3" w:rsidRDefault="002D02A3" w:rsidP="002D02A3">
      <w:pPr>
        <w:tabs>
          <w:tab w:val="left" w:pos="360"/>
          <w:tab w:val="left" w:pos="6480"/>
          <w:tab w:val="left" w:pos="7200"/>
          <w:tab w:val="left" w:pos="8190"/>
          <w:tab w:val="left" w:pos="8640"/>
        </w:tabs>
        <w:ind w:left="180"/>
        <w:rPr>
          <w:sz w:val="22"/>
          <w:szCs w:val="20"/>
        </w:rPr>
      </w:pPr>
    </w:p>
    <w:p w:rsidR="002D02A3" w:rsidRPr="00D538BB" w:rsidRDefault="002D02A3" w:rsidP="002D02A3">
      <w:pPr>
        <w:tabs>
          <w:tab w:val="left" w:pos="360"/>
          <w:tab w:val="left" w:pos="6480"/>
          <w:tab w:val="left" w:pos="7200"/>
          <w:tab w:val="left" w:pos="8190"/>
          <w:tab w:val="left" w:pos="8640"/>
        </w:tabs>
        <w:ind w:left="180"/>
        <w:rPr>
          <w:szCs w:val="20"/>
        </w:rPr>
      </w:pPr>
      <w:r w:rsidRPr="00D538BB">
        <w:rPr>
          <w:sz w:val="22"/>
          <w:szCs w:val="20"/>
        </w:rPr>
        <w:t xml:space="preserve">                  </w:t>
      </w:r>
      <w:r w:rsidRPr="00D538BB">
        <w:rPr>
          <w:rFonts w:ascii="Calibri" w:hAnsi="Calibri" w:cs="Calibri"/>
          <w:sz w:val="16"/>
          <w:szCs w:val="16"/>
        </w:rPr>
        <w:t xml:space="preserve">        </w:t>
      </w:r>
      <w:r w:rsidRPr="00D538BB">
        <w:rPr>
          <w:sz w:val="22"/>
          <w:szCs w:val="20"/>
        </w:rPr>
        <w:t xml:space="preserve">   </w:t>
      </w:r>
      <w:r>
        <w:rPr>
          <w:sz w:val="22"/>
          <w:szCs w:val="20"/>
        </w:rPr>
        <w:t xml:space="preserve">     </w:t>
      </w:r>
      <w:r w:rsidRPr="00D538BB">
        <w:rPr>
          <w:sz w:val="22"/>
          <w:szCs w:val="20"/>
        </w:rPr>
        <w:t xml:space="preserve">  </w:t>
      </w:r>
      <w:r w:rsidRPr="00D538BB">
        <w:rPr>
          <w:rFonts w:ascii="Calibri" w:hAnsi="Calibri" w:cs="Calibri"/>
          <w:sz w:val="22"/>
          <w:szCs w:val="20"/>
        </w:rPr>
        <w:t>[</w:t>
      </w:r>
      <w:hyperlink w:anchor="Flow_WS_APP" w:history="1">
        <w:r w:rsidRPr="00D538BB">
          <w:rPr>
            <w:rStyle w:val="Hyperlink"/>
            <w:rFonts w:ascii="Calibri" w:hAnsi="Calibri" w:cs="Calibri"/>
            <w:sz w:val="22"/>
            <w:szCs w:val="20"/>
          </w:rPr>
          <w:t>Go select the workstation platform's Applications</w:t>
        </w:r>
      </w:hyperlink>
      <w:r w:rsidRPr="00D538BB">
        <w:rPr>
          <w:rFonts w:ascii="Calibri" w:hAnsi="Calibri" w:cs="Calibri"/>
          <w:sz w:val="22"/>
          <w:szCs w:val="20"/>
        </w:rPr>
        <w:t>]</w:t>
      </w:r>
      <w:r w:rsidRPr="00D538BB">
        <w:rPr>
          <w:szCs w:val="20"/>
        </w:rPr>
        <w:t xml:space="preserve"> </w:t>
      </w:r>
      <w:r w:rsidRPr="00D538BB">
        <w:rPr>
          <w:rFonts w:ascii="Calibri" w:hAnsi="Calibri" w:cs="Calibri"/>
          <w:sz w:val="16"/>
          <w:szCs w:val="16"/>
        </w:rPr>
        <w:t>[</w:t>
      </w:r>
      <w:r w:rsidRPr="00892629">
        <w:rPr>
          <w:rFonts w:ascii="Calibri" w:hAnsi="Calibri" w:cs="Calibri"/>
          <w:sz w:val="16"/>
          <w:szCs w:val="16"/>
        </w:rPr>
        <w:t>WS-APP</w:t>
      </w:r>
      <w:r w:rsidRPr="00D538BB">
        <w:rPr>
          <w:rFonts w:ascii="Calibri" w:hAnsi="Calibri" w:cs="Calibri"/>
          <w:sz w:val="16"/>
          <w:szCs w:val="16"/>
        </w:rPr>
        <w:t>]</w:t>
      </w:r>
      <w:r w:rsidRPr="00D538BB">
        <w:rPr>
          <w:sz w:val="22"/>
          <w:szCs w:val="20"/>
        </w:rPr>
        <w:t xml:space="preserve">   </w:t>
      </w:r>
      <w:r w:rsidRPr="00D538BB">
        <w:rPr>
          <w:b/>
          <w:sz w:val="20"/>
          <w:szCs w:val="20"/>
        </w:rPr>
        <w:tab/>
      </w:r>
    </w:p>
    <w:p w:rsidR="002D02A3" w:rsidRPr="00D538BB" w:rsidRDefault="002D02A3" w:rsidP="002D02A3">
      <w:pPr>
        <w:ind w:left="1710"/>
        <w:rPr>
          <w:rFonts w:ascii="Calibri" w:hAnsi="Calibri" w:cs="Calibri"/>
          <w:sz w:val="18"/>
          <w:szCs w:val="20"/>
        </w:rPr>
      </w:pPr>
      <w:r>
        <w:rPr>
          <w:rFonts w:ascii="Calibri" w:hAnsi="Calibri" w:cs="Calibri"/>
          <w:sz w:val="18"/>
          <w:szCs w:val="20"/>
        </w:rPr>
        <w:t xml:space="preserve">       </w:t>
      </w:r>
      <w:r w:rsidRPr="00D538BB">
        <w:rPr>
          <w:rFonts w:ascii="Calibri" w:hAnsi="Calibri" w:cs="Calibri"/>
          <w:sz w:val="18"/>
          <w:szCs w:val="20"/>
        </w:rPr>
        <w:t xml:space="preserve">NOTE: This workstation is complete when the all of its applications are selected. </w:t>
      </w:r>
    </w:p>
    <w:p w:rsidR="002D02A3" w:rsidRPr="00D538BB" w:rsidRDefault="002D02A3" w:rsidP="002D02A3">
      <w:pPr>
        <w:ind w:left="1710"/>
        <w:rPr>
          <w:rFonts w:ascii="Calibri" w:hAnsi="Calibri" w:cs="Calibri"/>
          <w:sz w:val="18"/>
          <w:szCs w:val="20"/>
        </w:rPr>
      </w:pPr>
      <w:r>
        <w:rPr>
          <w:rFonts w:ascii="Calibri" w:hAnsi="Calibri" w:cs="Calibri"/>
          <w:sz w:val="18"/>
          <w:szCs w:val="20"/>
        </w:rPr>
        <w:t xml:space="preserve">       </w:t>
      </w:r>
      <w:r w:rsidRPr="00D538BB">
        <w:rPr>
          <w:rFonts w:ascii="Calibri" w:hAnsi="Calibri" w:cs="Calibri"/>
          <w:sz w:val="18"/>
          <w:szCs w:val="20"/>
        </w:rPr>
        <w:t>Follow the links provided to address the next server or other device.</w:t>
      </w:r>
    </w:p>
    <w:p w:rsidR="004A1100" w:rsidRPr="004568AB" w:rsidRDefault="004A1100" w:rsidP="004A1100">
      <w:pPr>
        <w:rPr>
          <w:sz w:val="8"/>
        </w:rPr>
      </w:pPr>
    </w:p>
    <w:p w:rsidR="004A1100" w:rsidRPr="00D538BB" w:rsidRDefault="004A1100" w:rsidP="00FB63C5">
      <w:pPr>
        <w:numPr>
          <w:ilvl w:val="1"/>
          <w:numId w:val="29"/>
        </w:numPr>
        <w:tabs>
          <w:tab w:val="left" w:pos="360"/>
          <w:tab w:val="left" w:pos="1080"/>
          <w:tab w:val="left" w:pos="7200"/>
          <w:tab w:val="left" w:pos="8190"/>
          <w:tab w:val="left" w:pos="8640"/>
        </w:tabs>
        <w:ind w:left="1080"/>
        <w:rPr>
          <w:szCs w:val="20"/>
        </w:rPr>
      </w:pPr>
      <w:r w:rsidRPr="00D538BB">
        <w:rPr>
          <w:szCs w:val="20"/>
        </w:rPr>
        <w:t xml:space="preserve">Then the guest OS for this VM is a NE OS?  </w:t>
      </w:r>
    </w:p>
    <w:p w:rsidR="004A1100" w:rsidRPr="00D538BB" w:rsidRDefault="004A1100" w:rsidP="004A1100">
      <w:pPr>
        <w:tabs>
          <w:tab w:val="left" w:pos="360"/>
          <w:tab w:val="left" w:pos="1080"/>
          <w:tab w:val="left" w:pos="7200"/>
          <w:tab w:val="left" w:pos="8190"/>
          <w:tab w:val="left" w:pos="8640"/>
        </w:tabs>
        <w:ind w:left="180"/>
        <w:rPr>
          <w:szCs w:val="20"/>
        </w:rPr>
      </w:pPr>
      <w:r w:rsidRPr="00D538BB">
        <w:rPr>
          <w:sz w:val="22"/>
          <w:szCs w:val="20"/>
        </w:rPr>
        <w:t xml:space="preserve">                  </w:t>
      </w:r>
      <w:r w:rsidRPr="00D538BB">
        <w:rPr>
          <w:rFonts w:ascii="Calibri" w:hAnsi="Calibri" w:cs="Calibri"/>
          <w:sz w:val="16"/>
          <w:szCs w:val="16"/>
        </w:rPr>
        <w:t xml:space="preserve">      </w:t>
      </w:r>
      <w:r w:rsidRPr="00D538BB">
        <w:rPr>
          <w:sz w:val="22"/>
          <w:szCs w:val="20"/>
        </w:rPr>
        <w:t xml:space="preserve">                            </w:t>
      </w:r>
      <w:r w:rsidRPr="00D538BB">
        <w:rPr>
          <w:rFonts w:ascii="Calibri" w:hAnsi="Calibri" w:cs="Calibri"/>
          <w:sz w:val="22"/>
          <w:szCs w:val="20"/>
        </w:rPr>
        <w:t>[</w:t>
      </w:r>
      <w:hyperlink w:anchor="Flow_NE_OS" w:history="1">
        <w:r w:rsidRPr="00D538BB">
          <w:rPr>
            <w:rStyle w:val="Hyperlink"/>
            <w:rFonts w:ascii="Calibri" w:hAnsi="Calibri" w:cs="Calibri"/>
            <w:sz w:val="22"/>
            <w:szCs w:val="20"/>
          </w:rPr>
          <w:t>GO select the guest NE OS</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16"/>
        </w:rPr>
        <w:t>[NE-OS]</w:t>
      </w:r>
      <w:r w:rsidRPr="00D538BB">
        <w:rPr>
          <w:sz w:val="22"/>
          <w:szCs w:val="20"/>
        </w:rPr>
        <w:t xml:space="preserve">  </w:t>
      </w:r>
    </w:p>
    <w:p w:rsidR="004A1100" w:rsidRPr="00D538BB" w:rsidRDefault="004A1100" w:rsidP="004A1100">
      <w:pPr>
        <w:tabs>
          <w:tab w:val="left" w:pos="360"/>
          <w:tab w:val="left" w:pos="6480"/>
          <w:tab w:val="left" w:pos="7200"/>
          <w:tab w:val="left" w:pos="8190"/>
          <w:tab w:val="left" w:pos="8640"/>
        </w:tabs>
        <w:rPr>
          <w:rFonts w:ascii="Calibri" w:eastAsia="Calibri" w:hAnsi="Calibri" w:cs="Calibri"/>
          <w:noProof/>
          <w:sz w:val="12"/>
          <w:szCs w:val="22"/>
        </w:rPr>
      </w:pPr>
      <w:r w:rsidRPr="00D538BB">
        <w:rPr>
          <w:sz w:val="22"/>
          <w:szCs w:val="20"/>
        </w:rPr>
        <w:t xml:space="preserve">                         Continue from there to the flow chart for the NE being addressed</w:t>
      </w:r>
    </w:p>
    <w:p w:rsidR="004568AB" w:rsidRPr="00D538BB" w:rsidRDefault="004568AB" w:rsidP="004A1100">
      <w:pPr>
        <w:ind w:left="180"/>
        <w:rPr>
          <w:rFonts w:ascii="Calibri" w:hAnsi="Calibri" w:cs="Calibri"/>
          <w:sz w:val="12"/>
          <w:szCs w:val="20"/>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This NE platform is not virtualized. </w:t>
      </w:r>
    </w:p>
    <w:p w:rsidR="004A1100" w:rsidRPr="00D538BB" w:rsidRDefault="004A1100" w:rsidP="004A1100">
      <w:pPr>
        <w:tabs>
          <w:tab w:val="left" w:pos="360"/>
          <w:tab w:val="left" w:pos="6480"/>
          <w:tab w:val="left" w:pos="7200"/>
          <w:tab w:val="left" w:pos="8190"/>
          <w:tab w:val="left" w:pos="8640"/>
        </w:tabs>
        <w:rPr>
          <w:sz w:val="22"/>
          <w:szCs w:val="20"/>
        </w:rPr>
      </w:pPr>
      <w:r w:rsidRPr="00D538BB">
        <w:rPr>
          <w:szCs w:val="20"/>
        </w:rPr>
        <w:t xml:space="preserve">                                           </w:t>
      </w:r>
      <w:r w:rsidRPr="00D538BB">
        <w:rPr>
          <w:sz w:val="22"/>
          <w:szCs w:val="20"/>
        </w:rPr>
        <w:t xml:space="preserve"> </w:t>
      </w:r>
      <w:r w:rsidRPr="00D538BB">
        <w:rPr>
          <w:rFonts w:ascii="Calibri" w:hAnsi="Calibri" w:cs="Calibri"/>
          <w:sz w:val="22"/>
          <w:szCs w:val="20"/>
        </w:rPr>
        <w:t>[</w:t>
      </w:r>
      <w:hyperlink w:anchor="Flow_NE_OS" w:history="1">
        <w:r w:rsidRPr="00D538BB">
          <w:rPr>
            <w:rStyle w:val="Hyperlink"/>
            <w:rFonts w:ascii="Calibri" w:hAnsi="Calibri" w:cs="Calibri"/>
            <w:sz w:val="22"/>
            <w:szCs w:val="20"/>
          </w:rPr>
          <w:t>GO select the NE platform's OS</w:t>
        </w:r>
      </w:hyperlink>
      <w:r w:rsidRPr="00D538BB">
        <w:rPr>
          <w:rFonts w:ascii="Calibri" w:hAnsi="Calibri" w:cs="Calibri"/>
          <w:sz w:val="22"/>
          <w:szCs w:val="20"/>
        </w:rPr>
        <w:t>]</w:t>
      </w:r>
      <w:r w:rsidR="00E6472C">
        <w:rPr>
          <w:szCs w:val="20"/>
        </w:rPr>
        <w:t xml:space="preserve"> </w:t>
      </w:r>
      <w:r w:rsidRPr="00D538BB">
        <w:rPr>
          <w:rFonts w:ascii="Calibri" w:hAnsi="Calibri" w:cs="Calibri"/>
          <w:sz w:val="16"/>
          <w:szCs w:val="16"/>
        </w:rPr>
        <w:t>[NE-OS]</w:t>
      </w:r>
      <w:r w:rsidRPr="00D538BB">
        <w:rPr>
          <w:sz w:val="22"/>
          <w:szCs w:val="20"/>
        </w:rPr>
        <w:t xml:space="preserve">  </w:t>
      </w:r>
    </w:p>
    <w:p w:rsidR="004A1100" w:rsidRDefault="004A1100" w:rsidP="004A1100">
      <w:pPr>
        <w:tabs>
          <w:tab w:val="left" w:pos="360"/>
          <w:tab w:val="left" w:pos="6480"/>
          <w:tab w:val="left" w:pos="7200"/>
          <w:tab w:val="left" w:pos="8190"/>
          <w:tab w:val="left" w:pos="8640"/>
        </w:tabs>
        <w:rPr>
          <w:sz w:val="22"/>
          <w:szCs w:val="20"/>
        </w:rPr>
      </w:pPr>
      <w:r w:rsidRPr="00D538BB">
        <w:rPr>
          <w:sz w:val="22"/>
          <w:szCs w:val="20"/>
        </w:rPr>
        <w:t xml:space="preserve">                         Continue from there to the flow chart for the NE being addressed</w:t>
      </w:r>
    </w:p>
    <w:p w:rsidR="004568AB" w:rsidRPr="00D538BB" w:rsidRDefault="004568AB" w:rsidP="004A1100">
      <w:pPr>
        <w:tabs>
          <w:tab w:val="left" w:pos="360"/>
          <w:tab w:val="left" w:pos="6480"/>
          <w:tab w:val="left" w:pos="7200"/>
          <w:tab w:val="left" w:pos="8190"/>
          <w:tab w:val="left" w:pos="8640"/>
        </w:tabs>
        <w:rPr>
          <w:rFonts w:ascii="Calibri" w:eastAsia="Calibri" w:hAnsi="Calibri" w:cs="Calibri"/>
          <w:noProof/>
          <w:sz w:val="12"/>
          <w:szCs w:val="22"/>
        </w:rPr>
      </w:pPr>
    </w:p>
    <w:p w:rsidR="004A1100" w:rsidRPr="00D538BB" w:rsidRDefault="002D02A3" w:rsidP="004A1100">
      <w:pPr>
        <w:pStyle w:val="TocNote"/>
      </w:pPr>
      <w:r w:rsidRPr="00D538BB">
        <w:lastRenderedPageBreak/>
        <w:t xml:space="preserve"> </w:t>
      </w:r>
      <w:bookmarkStart w:id="152" w:name="_Toc414534129"/>
      <w:r w:rsidR="004A1100" w:rsidRPr="00D538BB">
        <w:t>(NE-OS) Network Element Operating System Flow Chart</w:t>
      </w:r>
      <w:bookmarkEnd w:id="152"/>
    </w:p>
    <w:p w:rsidR="004A1100" w:rsidRPr="00D538BB" w:rsidRDefault="004A1100" w:rsidP="004A1100">
      <w:r w:rsidRPr="00D538BB">
        <w:rPr>
          <w:b/>
        </w:rPr>
        <w:t>.</w:t>
      </w:r>
      <w:bookmarkStart w:id="153" w:name="Flow_NE_OS"/>
      <w:bookmarkEnd w:id="153"/>
      <w:r w:rsidRPr="00D538BB">
        <w:rPr>
          <w:b/>
        </w:rPr>
        <w:t>.</w:t>
      </w:r>
      <w:r w:rsidRPr="00D538BB">
        <w:rPr>
          <w:szCs w:val="12"/>
        </w:rPr>
        <w:t xml:space="preserve"> </w:t>
      </w:r>
      <w:r w:rsidRPr="00D538BB">
        <w:rPr>
          <w:rFonts w:ascii="Calibri" w:hAnsi="Calibri" w:cs="Calibri"/>
          <w:noProof/>
          <w:sz w:val="12"/>
          <w:szCs w:val="12"/>
        </w:rPr>
        <w:t>NE-OS</w:t>
      </w:r>
      <w:r w:rsidRPr="00D538BB">
        <w:rPr>
          <w:szCs w:val="12"/>
        </w:rPr>
        <w:t xml:space="preserve">  </w:t>
      </w:r>
      <w:r w:rsidRPr="00D538BB">
        <w:t xml:space="preserve">                                                                                                          </w:t>
      </w:r>
      <w:r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4A1100" w:rsidRPr="004568AB" w:rsidRDefault="004A1100" w:rsidP="004A1100">
      <w:pPr>
        <w:rPr>
          <w:rFonts w:ascii="Calibri" w:hAnsi="Calibri" w:cs="Calibri"/>
          <w:b/>
          <w:color w:val="FF0000"/>
          <w:sz w:val="12"/>
          <w:szCs w:val="16"/>
        </w:rPr>
      </w:pPr>
    </w:p>
    <w:p w:rsidR="004A1100" w:rsidRPr="00D538BB" w:rsidRDefault="004A1100" w:rsidP="004A1100">
      <w:r w:rsidRPr="004568AB">
        <w:rPr>
          <w:b/>
        </w:rPr>
        <w:t>NOTE</w:t>
      </w:r>
      <w:r w:rsidRPr="00D538BB">
        <w:t xml:space="preserve">: This flow chart covers both “general purpose server” platform OSs and “purpose built/specific function network appliance” OSs. </w:t>
      </w:r>
    </w:p>
    <w:p w:rsidR="004A1100" w:rsidRPr="004568AB" w:rsidRDefault="004A1100" w:rsidP="004A1100">
      <w:pPr>
        <w:rPr>
          <w:sz w:val="16"/>
          <w:szCs w:val="16"/>
        </w:rPr>
      </w:pPr>
    </w:p>
    <w:p w:rsidR="004A1100" w:rsidRPr="00D538BB" w:rsidRDefault="004A1100" w:rsidP="004A1100">
      <w:pPr>
        <w:rPr>
          <w:b/>
        </w:rPr>
      </w:pPr>
      <w:r w:rsidRPr="00D538BB">
        <w:rPr>
          <w:b/>
        </w:rPr>
        <w:t>Is the Network Element (or “network appliance”) OS …</w:t>
      </w:r>
    </w:p>
    <w:p w:rsidR="004A1100" w:rsidRPr="00D538BB" w:rsidRDefault="004A1100" w:rsidP="004A1100">
      <w:pPr>
        <w:tabs>
          <w:tab w:val="left" w:pos="360"/>
          <w:tab w:val="left" w:pos="6480"/>
          <w:tab w:val="left" w:pos="7200"/>
          <w:tab w:val="left" w:pos="8190"/>
          <w:tab w:val="left" w:pos="8640"/>
        </w:tabs>
        <w:rPr>
          <w:sz w:val="12"/>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 xml:space="preserve">OEM proprietary? </w:t>
      </w:r>
      <w:r w:rsidRPr="00D538BB">
        <w:rPr>
          <w:rFonts w:ascii="Calibri" w:hAnsi="Calibri" w:cs="Calibri"/>
          <w:sz w:val="20"/>
          <w:szCs w:val="20"/>
        </w:rPr>
        <w:t>(See  Note)</w:t>
      </w:r>
      <w:r w:rsidRPr="00D538BB">
        <w:rPr>
          <w:sz w:val="22"/>
          <w:szCs w:val="20"/>
        </w:rPr>
        <w:tab/>
      </w:r>
    </w:p>
    <w:p w:rsidR="004A1100" w:rsidRPr="00D538BB" w:rsidRDefault="006F71A1" w:rsidP="004A1100">
      <w:pPr>
        <w:tabs>
          <w:tab w:val="left" w:pos="360"/>
          <w:tab w:val="left" w:pos="1440"/>
          <w:tab w:val="left" w:pos="6480"/>
          <w:tab w:val="left" w:pos="7200"/>
          <w:tab w:val="left" w:pos="8190"/>
          <w:tab w:val="left" w:pos="8640"/>
        </w:tabs>
        <w:rPr>
          <w:szCs w:val="20"/>
        </w:rPr>
      </w:pPr>
      <w:r>
        <w:rPr>
          <w:rFonts w:ascii="Calibri" w:hAnsi="Calibri" w:cs="Calibri"/>
          <w:noProof/>
          <w:sz w:val="16"/>
          <w:szCs w:val="16"/>
          <w:u w:color="0000FF"/>
        </w:rPr>
        <mc:AlternateContent>
          <mc:Choice Requires="wps">
            <w:drawing>
              <wp:anchor distT="0" distB="0" distL="114300" distR="114300" simplePos="0" relativeHeight="251435520" behindDoc="0" locked="0" layoutInCell="1" allowOverlap="1" wp14:anchorId="5BB8B81E" wp14:editId="587C415F">
                <wp:simplePos x="0" y="0"/>
                <wp:positionH relativeFrom="column">
                  <wp:posOffset>4086860</wp:posOffset>
                </wp:positionH>
                <wp:positionV relativeFrom="paragraph">
                  <wp:posOffset>80645</wp:posOffset>
                </wp:positionV>
                <wp:extent cx="1080770" cy="635"/>
                <wp:effectExtent l="0" t="0" r="24130" b="37465"/>
                <wp:wrapNone/>
                <wp:docPr id="1354" name="AutoShape 85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8077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18" o:spid="_x0000_s1026" type="#_x0000_t32" style="position:absolute;margin-left:321.8pt;margin-top:6.35pt;width:85.1pt;height:.05pt;z-index:25143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" strokeweight="1pt"/>
            </w:pict>
          </mc:Fallback>
        </mc:AlternateContent>
      </w:r>
      <w:r>
        <w:rPr>
          <w:rFonts w:ascii="Calibri" w:hAnsi="Calibri" w:cs="Calibri"/>
          <w:noProof/>
          <w:sz w:val="22"/>
        </w:rPr>
        <mc:AlternateContent>
          <mc:Choice Requires="wps">
            <w:drawing>
              <wp:anchor distT="0" distB="0" distL="114299" distR="114299" simplePos="0" relativeHeight="251439616" behindDoc="0" locked="0" layoutInCell="1" allowOverlap="1" wp14:anchorId="31E4B79F" wp14:editId="2E652DFF">
                <wp:simplePos x="0" y="0"/>
                <wp:positionH relativeFrom="column">
                  <wp:posOffset>5167629</wp:posOffset>
                </wp:positionH>
                <wp:positionV relativeFrom="paragraph">
                  <wp:posOffset>80645</wp:posOffset>
                </wp:positionV>
                <wp:extent cx="0" cy="4426585"/>
                <wp:effectExtent l="76200" t="0" r="57150" b="50165"/>
                <wp:wrapNone/>
                <wp:docPr id="1353" name="AutoShape 8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42658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2" o:spid="_x0000_s1026" type="#_x0000_t32" style="position:absolute;margin-left:406.9pt;margin-top:6.35pt;width:0;height:348.55pt;z-index:25143961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" strokeweight="1pt">
                <v:stroke endarrow="block"/>
              </v:shape>
            </w:pict>
          </mc:Fallback>
        </mc:AlternateContent>
      </w:r>
      <w:r>
        <w:rPr>
          <w:noProof/>
          <w:sz w:val="12"/>
          <w:szCs w:val="12"/>
        </w:rPr>
        <mc:AlternateContent>
          <mc:Choice Requires="wps">
            <w:drawing>
              <wp:anchor distT="0" distB="0" distL="114299" distR="114299" simplePos="0" relativeHeight="251436544" behindDoc="0" locked="0" layoutInCell="1" allowOverlap="1" wp14:anchorId="7AA2644D" wp14:editId="42EEE7EA">
                <wp:simplePos x="0" y="0"/>
                <wp:positionH relativeFrom="column">
                  <wp:posOffset>285114</wp:posOffset>
                </wp:positionH>
                <wp:positionV relativeFrom="paragraph">
                  <wp:posOffset>38100</wp:posOffset>
                </wp:positionV>
                <wp:extent cx="0" cy="1061720"/>
                <wp:effectExtent l="76200" t="0" r="57150" b="62230"/>
                <wp:wrapNone/>
                <wp:docPr id="1352" name="AutoShape 85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617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19" o:spid="_x0000_s1026" type="#_x0000_t32" style="position:absolute;margin-left:22.45pt;margin-top:3pt;width:0;height:83.6pt;z-index:2514365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OEM_OS" w:history="1">
        <w:r w:rsidR="004A1100" w:rsidRPr="00D538BB">
          <w:rPr>
            <w:rStyle w:val="Hyperlink"/>
            <w:rFonts w:ascii="Calibri" w:hAnsi="Calibri" w:cs="Calibri"/>
            <w:sz w:val="22"/>
            <w:szCs w:val="20"/>
          </w:rPr>
          <w:t>GO Select the Proprietary OS Version</w:t>
        </w:r>
      </w:hyperlink>
      <w:r w:rsidR="004A1100" w:rsidRPr="00D538BB">
        <w:rPr>
          <w:rFonts w:ascii="Calibri" w:hAnsi="Calibri" w:cs="Calibri"/>
          <w:sz w:val="22"/>
          <w:szCs w:val="20"/>
        </w:rPr>
        <w:t>]</w:t>
      </w:r>
      <w:r w:rsidR="00E6472C">
        <w:rPr>
          <w:rFonts w:ascii="Calibri" w:hAnsi="Calibri" w:cs="Calibri"/>
          <w:sz w:val="22"/>
          <w:szCs w:val="20"/>
        </w:rPr>
        <w:t xml:space="preserve"> </w:t>
      </w:r>
      <w:r w:rsidR="004A1100" w:rsidRPr="00D538BB">
        <w:rPr>
          <w:sz w:val="16"/>
          <w:szCs w:val="16"/>
        </w:rPr>
        <w:t>[</w:t>
      </w:r>
      <w:r w:rsidR="004A1100" w:rsidRPr="00D538BB">
        <w:rPr>
          <w:rFonts w:ascii="Calibri" w:eastAsia="Calibri" w:hAnsi="Calibri" w:cs="Calibri"/>
          <w:noProof/>
          <w:sz w:val="16"/>
          <w:szCs w:val="16"/>
        </w:rPr>
        <w:t>OEM-OS]</w:t>
      </w:r>
      <w:r w:rsidR="004A1100" w:rsidRPr="00D538BB">
        <w:rPr>
          <w:b/>
          <w:sz w:val="20"/>
          <w:szCs w:val="20"/>
        </w:rPr>
        <w:tab/>
      </w:r>
    </w:p>
    <w:p w:rsidR="004A1100" w:rsidRPr="00D538BB" w:rsidRDefault="004A1100" w:rsidP="004A1100">
      <w:pPr>
        <w:ind w:left="1440" w:righ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A Proprietary OS is a unique OS developed by an Original Equipment Manufacturer (OEM) exclusively for the OEM developed hardware it operates. Such an OS is NOT built on a general purpose multi-platform OS such as Windows, Unix, or Linux, Windows Embedded, a Linux kernel, or commercial Embedded/Real-Time OS (RTOS) such as VxWorks. If it is, select the OS on which it is based below. </w:t>
      </w:r>
    </w:p>
    <w:p w:rsidR="00A46DCE" w:rsidRPr="00D538BB" w:rsidRDefault="00A46DCE" w:rsidP="004A1100">
      <w:pPr>
        <w:ind w:left="1440" w:right="1440"/>
        <w:rPr>
          <w:rFonts w:ascii="Calibri" w:hAnsi="Calibri" w:cs="Calibri"/>
          <w:b/>
          <w:sz w:val="18"/>
          <w:szCs w:val="20"/>
        </w:rPr>
      </w:pPr>
      <w:r w:rsidRPr="00D538BB">
        <w:rPr>
          <w:rFonts w:ascii="Calibri" w:hAnsi="Calibri" w:cs="Calibri"/>
          <w:b/>
          <w:sz w:val="18"/>
          <w:szCs w:val="20"/>
        </w:rPr>
        <w:t>Examples:</w:t>
      </w:r>
      <w:r w:rsidRPr="00D538BB">
        <w:rPr>
          <w:rFonts w:ascii="Calibri" w:hAnsi="Calibri" w:cs="Calibri"/>
          <w:sz w:val="18"/>
          <w:szCs w:val="20"/>
        </w:rPr>
        <w:t xml:space="preserve"> Cisco IOS, Juniper Junos</w:t>
      </w:r>
    </w:p>
    <w:p w:rsidR="004A1100" w:rsidRPr="00D538BB" w:rsidRDefault="004A1100" w:rsidP="004A1100">
      <w:pPr>
        <w:ind w:left="1440" w:right="1440"/>
        <w:rPr>
          <w:rFonts w:ascii="Calibri" w:hAnsi="Calibri" w:cs="Calibri"/>
          <w:sz w:val="18"/>
          <w:szCs w:val="20"/>
        </w:rPr>
      </w:pPr>
      <w:r w:rsidRPr="00D538BB">
        <w:rPr>
          <w:rFonts w:ascii="Calibri" w:hAnsi="Calibri" w:cs="Calibri"/>
          <w:sz w:val="18"/>
          <w:szCs w:val="20"/>
        </w:rPr>
        <w:t>Follow the link to read a more detailed explanation.</w:t>
      </w:r>
    </w:p>
    <w:p w:rsidR="004A1100" w:rsidRPr="00D538BB" w:rsidRDefault="004A1100" w:rsidP="004A1100">
      <w:pPr>
        <w:ind w:left="1440"/>
        <w:rPr>
          <w:rFonts w:ascii="Calibri" w:hAnsi="Calibri" w:cs="Calibri"/>
          <w:sz w:val="12"/>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Linux Kernel?</w:t>
      </w:r>
      <w:r w:rsidRPr="00D538BB">
        <w:rPr>
          <w:sz w:val="22"/>
          <w:szCs w:val="20"/>
        </w:rPr>
        <w:tab/>
      </w:r>
    </w:p>
    <w:p w:rsidR="004A1100" w:rsidRPr="00D538BB" w:rsidRDefault="006F71A1" w:rsidP="004A1100">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445760" behindDoc="0" locked="0" layoutInCell="1" allowOverlap="1" wp14:anchorId="6243E548" wp14:editId="61BFDCDC">
                <wp:simplePos x="0" y="0"/>
                <wp:positionH relativeFrom="column">
                  <wp:posOffset>3307715</wp:posOffset>
                </wp:positionH>
                <wp:positionV relativeFrom="paragraph">
                  <wp:posOffset>100330</wp:posOffset>
                </wp:positionV>
                <wp:extent cx="1859915" cy="1270"/>
                <wp:effectExtent l="0" t="0" r="26035" b="36830"/>
                <wp:wrapNone/>
                <wp:docPr id="1351" name="AutoShape 85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59915" cy="127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8" o:spid="_x0000_s1026" type="#_x0000_t32" style="position:absolute;margin-left:260.45pt;margin-top:7.9pt;width:146.45pt;height:.1pt;z-index:25144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444736" behindDoc="0" locked="0" layoutInCell="1" allowOverlap="1" wp14:anchorId="1888DEBB" wp14:editId="55D57A9B">
                <wp:simplePos x="0" y="0"/>
                <wp:positionH relativeFrom="column">
                  <wp:posOffset>285114</wp:posOffset>
                </wp:positionH>
                <wp:positionV relativeFrom="paragraph">
                  <wp:posOffset>45720</wp:posOffset>
                </wp:positionV>
                <wp:extent cx="0" cy="604520"/>
                <wp:effectExtent l="76200" t="0" r="57150" b="62230"/>
                <wp:wrapNone/>
                <wp:docPr id="1350" name="AutoShape 85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0452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7" o:spid="_x0000_s1026" type="#_x0000_t32" style="position:absolute;margin-left:22.45pt;margin-top:3.6pt;width:0;height:47.6pt;z-index:2514447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LNX" w:history="1">
        <w:r w:rsidR="004A1100" w:rsidRPr="00D538BB">
          <w:rPr>
            <w:rStyle w:val="Hyperlink"/>
            <w:rFonts w:ascii="Calibri" w:hAnsi="Calibri" w:cs="Calibri"/>
            <w:sz w:val="22"/>
            <w:szCs w:val="20"/>
          </w:rPr>
          <w:t>GO Select the Linux Kernel</w:t>
        </w:r>
      </w:hyperlink>
      <w:r w:rsidR="004A1100" w:rsidRPr="00D538BB">
        <w:rPr>
          <w:rFonts w:ascii="Calibri" w:hAnsi="Calibri" w:cs="Calibri"/>
          <w:sz w:val="22"/>
          <w:szCs w:val="20"/>
        </w:rPr>
        <w:t>]</w:t>
      </w:r>
      <w:r w:rsidR="00E6472C" w:rsidRPr="00D538BB">
        <w:rPr>
          <w:sz w:val="16"/>
          <w:szCs w:val="16"/>
        </w:rPr>
        <w:t xml:space="preserve"> </w:t>
      </w:r>
      <w:r w:rsidR="004A1100" w:rsidRPr="00D538BB">
        <w:rPr>
          <w:sz w:val="16"/>
          <w:szCs w:val="16"/>
        </w:rPr>
        <w:t>[</w:t>
      </w:r>
      <w:r w:rsidR="004A1100" w:rsidRPr="00E6472C">
        <w:rPr>
          <w:rFonts w:ascii="Calibri" w:eastAsia="Calibri" w:hAnsi="Calibri" w:cs="Calibri"/>
          <w:noProof/>
          <w:sz w:val="16"/>
          <w:szCs w:val="16"/>
        </w:rPr>
        <w:t>LNX</w:t>
      </w:r>
      <w:r w:rsidR="004A1100" w:rsidRPr="00D538BB">
        <w:rPr>
          <w:rFonts w:ascii="Calibri" w:eastAsia="Calibri" w:hAnsi="Calibri" w:cs="Calibri"/>
          <w:noProof/>
          <w:sz w:val="16"/>
          <w:szCs w:val="16"/>
        </w:rPr>
        <w:t xml:space="preserve">] </w:t>
      </w:r>
    </w:p>
    <w:p w:rsidR="004A1100" w:rsidRPr="00D538BB" w:rsidRDefault="004A1100" w:rsidP="004A1100">
      <w:pPr>
        <w:ind w:left="1440" w:right="1440"/>
        <w:rPr>
          <w:sz w:val="10"/>
          <w:szCs w:val="12"/>
        </w:rPr>
      </w:pPr>
      <w:r w:rsidRPr="00D538BB">
        <w:rPr>
          <w:rFonts w:ascii="Calibri" w:hAnsi="Calibri" w:cs="Calibri"/>
          <w:b/>
          <w:sz w:val="18"/>
          <w:szCs w:val="20"/>
        </w:rPr>
        <w:t>NOTE:</w:t>
      </w:r>
      <w:r w:rsidRPr="00D538BB">
        <w:rPr>
          <w:rFonts w:ascii="Calibri" w:hAnsi="Calibri" w:cs="Calibri"/>
          <w:sz w:val="18"/>
          <w:szCs w:val="20"/>
        </w:rPr>
        <w:t xml:space="preserve"> A Linux Kernel is used in network elements, “network appliances”, special purpose network endpoints, sensors, etc. It is typically embedded. Due to the open source nature of Linux, the kernel may be modified and/or limited to the specifics of the supporting hardware or its function. </w:t>
      </w:r>
    </w:p>
    <w:p w:rsidR="004A1100" w:rsidRPr="00D538BB" w:rsidRDefault="004A1100" w:rsidP="004A1100">
      <w:pPr>
        <w:rPr>
          <w:sz w:val="10"/>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 Embedded?</w:t>
      </w:r>
      <w:r w:rsidRPr="00D538BB">
        <w:rPr>
          <w:sz w:val="22"/>
          <w:szCs w:val="20"/>
        </w:rPr>
        <w:tab/>
      </w:r>
    </w:p>
    <w:p w:rsidR="004A1100" w:rsidRPr="00D538BB" w:rsidRDefault="006F71A1" w:rsidP="004A1100">
      <w:pPr>
        <w:tabs>
          <w:tab w:val="left" w:pos="360"/>
          <w:tab w:val="left" w:pos="1440"/>
          <w:tab w:val="left" w:pos="648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447808" behindDoc="0" locked="0" layoutInCell="1" allowOverlap="1" wp14:anchorId="79CD81DE" wp14:editId="5BFC21A0">
                <wp:simplePos x="0" y="0"/>
                <wp:positionH relativeFrom="column">
                  <wp:posOffset>4596130</wp:posOffset>
                </wp:positionH>
                <wp:positionV relativeFrom="paragraph">
                  <wp:posOffset>88900</wp:posOffset>
                </wp:positionV>
                <wp:extent cx="571500" cy="635"/>
                <wp:effectExtent l="0" t="0" r="19050" b="37465"/>
                <wp:wrapNone/>
                <wp:docPr id="1349" name="AutoShape 85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0" o:spid="_x0000_s1026" type="#_x0000_t32" style="position:absolute;margin-left:361.9pt;margin-top:7pt;width:45pt;height:.05pt;z-index:25144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" strokeweight="1pt"/>
            </w:pict>
          </mc:Fallback>
        </mc:AlternateContent>
      </w:r>
      <w:r>
        <w:rPr>
          <w:b/>
          <w:noProof/>
          <w:sz w:val="12"/>
          <w:szCs w:val="12"/>
        </w:rPr>
        <mc:AlternateContent>
          <mc:Choice Requires="wps">
            <w:drawing>
              <wp:anchor distT="0" distB="0" distL="114299" distR="114299" simplePos="0" relativeHeight="251446784" behindDoc="0" locked="0" layoutInCell="1" allowOverlap="1" wp14:anchorId="72A2DA41" wp14:editId="6C9BD55D">
                <wp:simplePos x="0" y="0"/>
                <wp:positionH relativeFrom="column">
                  <wp:posOffset>285114</wp:posOffset>
                </wp:positionH>
                <wp:positionV relativeFrom="paragraph">
                  <wp:posOffset>62865</wp:posOffset>
                </wp:positionV>
                <wp:extent cx="0" cy="723900"/>
                <wp:effectExtent l="76200" t="0" r="57150" b="57150"/>
                <wp:wrapNone/>
                <wp:docPr id="1348" name="AutoShape 85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390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9" o:spid="_x0000_s1026" type="#_x0000_t32" style="position:absolute;margin-left:22.45pt;margin-top:4.95pt;width:0;height:57pt;z-index:2514467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MSW_E" w:history="1">
        <w:r w:rsidR="004A1100" w:rsidRPr="00D538BB">
          <w:rPr>
            <w:rStyle w:val="Hyperlink"/>
            <w:rFonts w:ascii="Calibri" w:hAnsi="Calibri" w:cs="Calibri"/>
            <w:sz w:val="22"/>
            <w:szCs w:val="20"/>
          </w:rPr>
          <w:t>GO Select the Windows Embedded OS Version</w:t>
        </w:r>
      </w:hyperlink>
      <w:r w:rsidR="004A1100" w:rsidRPr="00D538BB">
        <w:rPr>
          <w:rFonts w:ascii="Calibri" w:hAnsi="Calibri" w:cs="Calibri"/>
          <w:sz w:val="22"/>
          <w:szCs w:val="20"/>
        </w:rPr>
        <w:t xml:space="preserve">] </w:t>
      </w:r>
      <w:r w:rsidR="004A1100" w:rsidRPr="00D538BB">
        <w:rPr>
          <w:sz w:val="16"/>
          <w:szCs w:val="16"/>
        </w:rPr>
        <w:t>[</w:t>
      </w:r>
      <w:r w:rsidR="004A1100" w:rsidRPr="00E6472C">
        <w:rPr>
          <w:rFonts w:ascii="Calibri" w:eastAsia="Calibri" w:hAnsi="Calibri" w:cs="Calibri"/>
          <w:noProof/>
          <w:sz w:val="16"/>
          <w:szCs w:val="16"/>
        </w:rPr>
        <w:t>MSW-E</w:t>
      </w:r>
      <w:r w:rsidR="004A1100" w:rsidRPr="00D538BB">
        <w:rPr>
          <w:rFonts w:ascii="Calibri" w:eastAsia="Calibri" w:hAnsi="Calibri" w:cs="Calibri"/>
          <w:noProof/>
          <w:sz w:val="16"/>
          <w:szCs w:val="16"/>
        </w:rPr>
        <w:t>]</w:t>
      </w:r>
      <w:r w:rsidR="004A1100" w:rsidRPr="00D538BB">
        <w:rPr>
          <w:rFonts w:ascii="Calibri" w:eastAsia="Calibri" w:hAnsi="Calibri" w:cs="Calibri"/>
          <w:noProof/>
          <w:sz w:val="12"/>
          <w:szCs w:val="22"/>
        </w:rPr>
        <w:t xml:space="preserve"> </w:t>
      </w:r>
    </w:p>
    <w:p w:rsidR="004A1100" w:rsidRPr="00D538BB" w:rsidRDefault="004A1100" w:rsidP="004A1100">
      <w:pPr>
        <w:ind w:left="1440" w:right="144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Microsoft Windows Embedded versions are componentized and customizable versions of standard Windows workstation and pocket PC operating systems and compete with the use of a Linux kernel. </w:t>
      </w:r>
    </w:p>
    <w:p w:rsidR="004A1100" w:rsidRPr="00D538BB" w:rsidRDefault="004A1100" w:rsidP="004A1100">
      <w:pPr>
        <w:ind w:left="1440" w:right="1440"/>
        <w:rPr>
          <w:rFonts w:ascii="Calibri" w:hAnsi="Calibri" w:cs="Calibri"/>
          <w:sz w:val="18"/>
          <w:szCs w:val="20"/>
        </w:rPr>
      </w:pPr>
      <w:r w:rsidRPr="00D538BB">
        <w:rPr>
          <w:rFonts w:ascii="Calibri" w:hAnsi="Calibri" w:cs="Calibri"/>
          <w:sz w:val="18"/>
          <w:szCs w:val="20"/>
        </w:rPr>
        <w:t>Follow the link to read a more detailed explanation.</w:t>
      </w:r>
    </w:p>
    <w:p w:rsidR="004A1100" w:rsidRPr="00D538BB" w:rsidRDefault="004A1100" w:rsidP="004A1100">
      <w:pPr>
        <w:rPr>
          <w:sz w:val="12"/>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Other Commercial “Embedded Processor” OS or Real-Time OS (RTOS)?</w:t>
      </w:r>
    </w:p>
    <w:p w:rsidR="004A1100" w:rsidRPr="00D538BB" w:rsidRDefault="006F71A1" w:rsidP="004A1100">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449856" behindDoc="0" locked="0" layoutInCell="1" allowOverlap="1" wp14:anchorId="31554440" wp14:editId="2F2821A5">
                <wp:simplePos x="0" y="0"/>
                <wp:positionH relativeFrom="column">
                  <wp:posOffset>4301490</wp:posOffset>
                </wp:positionH>
                <wp:positionV relativeFrom="paragraph">
                  <wp:posOffset>87630</wp:posOffset>
                </wp:positionV>
                <wp:extent cx="866140" cy="635"/>
                <wp:effectExtent l="0" t="0" r="10160" b="37465"/>
                <wp:wrapNone/>
                <wp:docPr id="1347" name="AutoShape 85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61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2" o:spid="_x0000_s1026" type="#_x0000_t32" style="position:absolute;margin-left:338.7pt;margin-top:6.9pt;width:68.2pt;height:.05pt;z-index:25144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" strokeweight="1pt"/>
            </w:pict>
          </mc:Fallback>
        </mc:AlternateContent>
      </w:r>
      <w:r>
        <w:rPr>
          <w:noProof/>
          <w:sz w:val="12"/>
          <w:szCs w:val="12"/>
        </w:rPr>
        <mc:AlternateContent>
          <mc:Choice Requires="wps">
            <w:drawing>
              <wp:anchor distT="0" distB="0" distL="114299" distR="114299" simplePos="0" relativeHeight="251448832" behindDoc="0" locked="0" layoutInCell="1" allowOverlap="1" wp14:anchorId="319F7AFA" wp14:editId="4E3D9FF6">
                <wp:simplePos x="0" y="0"/>
                <wp:positionH relativeFrom="column">
                  <wp:posOffset>285114</wp:posOffset>
                </wp:positionH>
                <wp:positionV relativeFrom="paragraph">
                  <wp:posOffset>45720</wp:posOffset>
                </wp:positionV>
                <wp:extent cx="0" cy="1156335"/>
                <wp:effectExtent l="76200" t="0" r="57150" b="62865"/>
                <wp:wrapNone/>
                <wp:docPr id="1346" name="AutoShape 85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1563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1" o:spid="_x0000_s1026" type="#_x0000_t32" style="position:absolute;margin-left:22.45pt;margin-top:3.6pt;width:0;height:91.05pt;z-index:2514488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RTOS" w:history="1">
        <w:r w:rsidR="004A1100" w:rsidRPr="00D538BB">
          <w:rPr>
            <w:rStyle w:val="Hyperlink"/>
            <w:rFonts w:ascii="Calibri" w:hAnsi="Calibri" w:cs="Calibri"/>
            <w:sz w:val="22"/>
            <w:szCs w:val="20"/>
          </w:rPr>
          <w:t>GO Select the Embedded Processor / RTOS</w:t>
        </w:r>
      </w:hyperlink>
      <w:r w:rsidR="004A1100" w:rsidRPr="00D538BB">
        <w:rPr>
          <w:rFonts w:ascii="Calibri" w:hAnsi="Calibri" w:cs="Calibri"/>
          <w:sz w:val="22"/>
          <w:szCs w:val="20"/>
        </w:rPr>
        <w:t>]</w:t>
      </w:r>
      <w:r w:rsidR="00E6472C">
        <w:rPr>
          <w:szCs w:val="20"/>
        </w:rPr>
        <w:t xml:space="preserve"> </w:t>
      </w:r>
      <w:r w:rsidR="004A1100" w:rsidRPr="00D538BB">
        <w:rPr>
          <w:sz w:val="16"/>
          <w:szCs w:val="16"/>
        </w:rPr>
        <w:t>[</w:t>
      </w:r>
      <w:r w:rsidR="004A1100" w:rsidRPr="00E6472C">
        <w:rPr>
          <w:rFonts w:ascii="Calibri" w:eastAsia="Calibri" w:hAnsi="Calibri" w:cs="Calibri"/>
          <w:noProof/>
          <w:sz w:val="16"/>
          <w:szCs w:val="16"/>
        </w:rPr>
        <w:t>RTOS</w:t>
      </w:r>
      <w:r w:rsidR="004A1100" w:rsidRPr="00D538BB">
        <w:rPr>
          <w:rFonts w:ascii="Calibri" w:eastAsia="Calibri" w:hAnsi="Calibri" w:cs="Calibri"/>
          <w:noProof/>
          <w:sz w:val="16"/>
          <w:szCs w:val="16"/>
        </w:rPr>
        <w:t>]</w:t>
      </w:r>
      <w:r w:rsidR="00F53F0F" w:rsidRPr="00D538BB">
        <w:rPr>
          <w:rFonts w:ascii="Calibri" w:eastAsia="Calibri" w:hAnsi="Calibri" w:cs="Calibri"/>
          <w:noProof/>
          <w:sz w:val="16"/>
          <w:szCs w:val="16"/>
        </w:rPr>
        <w:t xml:space="preserve">  </w:t>
      </w:r>
    </w:p>
    <w:p w:rsidR="004A1100" w:rsidRPr="00D538BB" w:rsidRDefault="004A1100" w:rsidP="004A1100">
      <w:pPr>
        <w:ind w:left="1440" w:right="1440"/>
        <w:rPr>
          <w:sz w:val="10"/>
          <w:szCs w:val="12"/>
        </w:rPr>
      </w:pPr>
      <w:r w:rsidRPr="00D538BB">
        <w:rPr>
          <w:rFonts w:ascii="Calibri" w:hAnsi="Calibri" w:cs="Calibri"/>
          <w:b/>
          <w:sz w:val="18"/>
          <w:szCs w:val="20"/>
        </w:rPr>
        <w:t>NOTE:</w:t>
      </w:r>
      <w:r w:rsidRPr="00D538BB">
        <w:rPr>
          <w:rFonts w:ascii="Calibri" w:hAnsi="Calibri" w:cs="Calibri"/>
          <w:sz w:val="18"/>
          <w:szCs w:val="20"/>
        </w:rPr>
        <w:t xml:space="preserve"> A Commercial “Embedded Processor” OS or Real-Time OS (RTOS) is a commercially developed general-purpose OS intended for use by developers of products that have embedded processors. (e.g., automobiles, industrial control systems, telephones, televisions, and “network appliances”.) A RTOS is an embedded processor OS that includes time based interrupts which when used can cause various routines to run on a time based interval. This provides time-synchronous or real-time operation.  Recent versions of Linux kernels and windows embedded include real-time extensions. </w:t>
      </w:r>
    </w:p>
    <w:p w:rsidR="004A1100" w:rsidRPr="00D538BB" w:rsidRDefault="004A1100" w:rsidP="004A1100">
      <w:pPr>
        <w:rPr>
          <w:sz w:val="10"/>
          <w:szCs w:val="12"/>
        </w:rPr>
      </w:pPr>
    </w:p>
    <w:p w:rsidR="004A1100" w:rsidRPr="00D538BB" w:rsidRDefault="004A1100" w:rsidP="004A1100">
      <w:pPr>
        <w:tabs>
          <w:tab w:val="left" w:pos="360"/>
          <w:tab w:val="left" w:pos="7200"/>
          <w:tab w:val="left" w:pos="7905"/>
          <w:tab w:val="left" w:pos="8640"/>
        </w:tabs>
        <w:rPr>
          <w:szCs w:val="20"/>
        </w:rPr>
      </w:pPr>
      <w:r w:rsidRPr="00D538BB">
        <w:rPr>
          <w:szCs w:val="20"/>
        </w:rPr>
        <w:t>Continued next page                                                                             Continued next page</w:t>
      </w:r>
    </w:p>
    <w:p w:rsidR="004A1100" w:rsidRPr="00D538BB" w:rsidRDefault="004A1100" w:rsidP="004A1100">
      <w:pPr>
        <w:tabs>
          <w:tab w:val="left" w:pos="360"/>
          <w:tab w:val="left" w:pos="7200"/>
          <w:tab w:val="left" w:pos="7905"/>
          <w:tab w:val="left" w:pos="8640"/>
        </w:tabs>
        <w:ind w:left="180"/>
        <w:rPr>
          <w:szCs w:val="20"/>
        </w:rPr>
      </w:pPr>
    </w:p>
    <w:p w:rsidR="004A1100" w:rsidRPr="00D538BB" w:rsidRDefault="004A1100" w:rsidP="004A1100">
      <w:pPr>
        <w:rPr>
          <w:b/>
        </w:rPr>
      </w:pPr>
      <w:r w:rsidRPr="00D538BB">
        <w:rPr>
          <w:b/>
        </w:rPr>
        <w:br w:type="page"/>
      </w:r>
      <w:r w:rsidRPr="00D538BB">
        <w:rPr>
          <w:b/>
        </w:rPr>
        <w:lastRenderedPageBreak/>
        <w:t>Network Element / OEM purpose built “network appliance” Operating System Flow Chart – Continued</w:t>
      </w:r>
    </w:p>
    <w:p w:rsidR="004A1100" w:rsidRPr="00D538BB" w:rsidRDefault="004A1100" w:rsidP="004A1100">
      <w:pPr>
        <w:rPr>
          <w:b/>
        </w:rPr>
      </w:pPr>
    </w:p>
    <w:p w:rsidR="004A1100" w:rsidRPr="00D538BB" w:rsidRDefault="004A1100" w:rsidP="004A1100">
      <w:pPr>
        <w:tabs>
          <w:tab w:val="left" w:pos="360"/>
          <w:tab w:val="left" w:pos="7200"/>
          <w:tab w:val="left" w:pos="7905"/>
          <w:tab w:val="left" w:pos="8640"/>
        </w:tabs>
        <w:rPr>
          <w:szCs w:val="20"/>
        </w:rPr>
      </w:pPr>
      <w:r w:rsidRPr="00D538BB">
        <w:rPr>
          <w:szCs w:val="20"/>
        </w:rPr>
        <w:t>Continued from previous page                                                Continued from previous page</w:t>
      </w:r>
    </w:p>
    <w:p w:rsidR="004A1100" w:rsidRPr="00D538BB" w:rsidRDefault="006F71A1" w:rsidP="004A1100">
      <w:pPr>
        <w:tabs>
          <w:tab w:val="left" w:pos="360"/>
          <w:tab w:val="left" w:pos="7200"/>
          <w:tab w:val="left" w:pos="7905"/>
          <w:tab w:val="left" w:pos="8640"/>
        </w:tabs>
        <w:ind w:left="180"/>
        <w:rPr>
          <w:szCs w:val="20"/>
        </w:rPr>
      </w:pPr>
      <w:r>
        <w:rPr>
          <w:rFonts w:ascii="Calibri" w:hAnsi="Calibri" w:cs="Calibri"/>
          <w:noProof/>
          <w:sz w:val="22"/>
        </w:rPr>
        <mc:AlternateContent>
          <mc:Choice Requires="wps">
            <w:drawing>
              <wp:anchor distT="0" distB="0" distL="114299" distR="114299" simplePos="0" relativeHeight="251450880" behindDoc="0" locked="0" layoutInCell="1" allowOverlap="1" wp14:anchorId="2D2E83B9" wp14:editId="6C802480">
                <wp:simplePos x="0" y="0"/>
                <wp:positionH relativeFrom="column">
                  <wp:posOffset>5167629</wp:posOffset>
                </wp:positionH>
                <wp:positionV relativeFrom="paragraph">
                  <wp:posOffset>143510</wp:posOffset>
                </wp:positionV>
                <wp:extent cx="0" cy="3378835"/>
                <wp:effectExtent l="38100" t="38100" r="57150" b="12065"/>
                <wp:wrapNone/>
                <wp:docPr id="1345" name="AutoShape 8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378835"/>
                        </a:xfrm>
                        <a:prstGeom prst="straightConnector1">
                          <a:avLst/>
                        </a:prstGeom>
                        <a:noFill/>
                        <a:ln w="12700">
                          <a:solidFill>
                            <a:srgbClr val="000000"/>
                          </a:solidFill>
                          <a:round/>
                          <a:headEnd type="oval"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33" o:spid="_x0000_s1026" type="#_x0000_t32" style="position:absolute;margin-left:406.9pt;margin-top:11.3pt;width:0;height:266.05pt;z-index:25145088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" strokeweight="1pt">
                <v:stroke startarrow="oval"/>
              </v:shape>
            </w:pict>
          </mc:Fallback>
        </mc:AlternateContent>
      </w:r>
    </w:p>
    <w:p w:rsidR="004A1100" w:rsidRPr="00D538BB" w:rsidRDefault="004A1100" w:rsidP="004A1100">
      <w:pPr>
        <w:rPr>
          <w:b/>
        </w:rPr>
      </w:pPr>
      <w:r w:rsidRPr="00D538BB">
        <w:rPr>
          <w:b/>
        </w:rPr>
        <w:t>Is the Network Element (or “network appliance”) OS …</w:t>
      </w:r>
    </w:p>
    <w:p w:rsidR="004A1100" w:rsidRPr="00D538BB" w:rsidRDefault="004A1100" w:rsidP="004A1100">
      <w:pPr>
        <w:tabs>
          <w:tab w:val="left" w:pos="360"/>
          <w:tab w:val="left" w:pos="7200"/>
          <w:tab w:val="left" w:pos="7905"/>
          <w:tab w:val="left" w:pos="8640"/>
        </w:tabs>
        <w:ind w:left="180"/>
        <w:rPr>
          <w:szCs w:val="20"/>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Full Linux (distribution), Linux Derivative (distribution)?</w:t>
      </w:r>
      <w:r w:rsidRPr="00D538BB">
        <w:rPr>
          <w:sz w:val="22"/>
          <w:szCs w:val="20"/>
        </w:rPr>
        <w:tab/>
      </w:r>
    </w:p>
    <w:p w:rsidR="004A1100" w:rsidRPr="00D538BB" w:rsidRDefault="006F71A1" w:rsidP="004A1100">
      <w:pPr>
        <w:tabs>
          <w:tab w:val="left" w:pos="360"/>
          <w:tab w:val="left" w:pos="1440"/>
          <w:tab w:val="left" w:pos="657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440640" behindDoc="0" locked="0" layoutInCell="1" allowOverlap="1" wp14:anchorId="0B05299B" wp14:editId="6019D063">
                <wp:simplePos x="0" y="0"/>
                <wp:positionH relativeFrom="column">
                  <wp:posOffset>3554095</wp:posOffset>
                </wp:positionH>
                <wp:positionV relativeFrom="paragraph">
                  <wp:posOffset>104140</wp:posOffset>
                </wp:positionV>
                <wp:extent cx="1613535" cy="635"/>
                <wp:effectExtent l="0" t="0" r="24765" b="37465"/>
                <wp:wrapNone/>
                <wp:docPr id="1344" name="AutoShape 85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1353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3" o:spid="_x0000_s1026" type="#_x0000_t32" style="position:absolute;margin-left:279.85pt;margin-top:8.2pt;width:127.05pt;height:.05pt;z-index:25144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" strokeweight="1pt"/>
            </w:pict>
          </mc:Fallback>
        </mc:AlternateContent>
      </w:r>
      <w:r>
        <w:rPr>
          <w:noProof/>
          <w:sz w:val="12"/>
          <w:szCs w:val="12"/>
        </w:rPr>
        <mc:AlternateContent>
          <mc:Choice Requires="wps">
            <w:drawing>
              <wp:anchor distT="0" distB="0" distL="114299" distR="114299" simplePos="0" relativeHeight="251437568" behindDoc="0" locked="0" layoutInCell="1" allowOverlap="1" wp14:anchorId="595C3ED4" wp14:editId="42E33530">
                <wp:simplePos x="0" y="0"/>
                <wp:positionH relativeFrom="column">
                  <wp:posOffset>285114</wp:posOffset>
                </wp:positionH>
                <wp:positionV relativeFrom="paragraph">
                  <wp:posOffset>45720</wp:posOffset>
                </wp:positionV>
                <wp:extent cx="0" cy="872490"/>
                <wp:effectExtent l="76200" t="0" r="57150" b="60960"/>
                <wp:wrapNone/>
                <wp:docPr id="31" name="AutoShape 85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87249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0" o:spid="_x0000_s1026" type="#_x0000_t32" style="position:absolute;margin-left:22.45pt;margin-top:3.6pt;width:0;height:68.7pt;z-index:2514375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LNX" w:history="1">
        <w:r w:rsidR="004A1100" w:rsidRPr="00D538BB">
          <w:rPr>
            <w:rStyle w:val="Hyperlink"/>
            <w:rFonts w:ascii="Calibri" w:hAnsi="Calibri" w:cs="Calibri"/>
            <w:sz w:val="22"/>
            <w:szCs w:val="20"/>
          </w:rPr>
          <w:t>GO Select the Linux OS Version</w:t>
        </w:r>
      </w:hyperlink>
      <w:r w:rsidR="004A1100" w:rsidRPr="00D538BB">
        <w:rPr>
          <w:rFonts w:ascii="Calibri" w:hAnsi="Calibri" w:cs="Calibri"/>
          <w:sz w:val="22"/>
          <w:szCs w:val="20"/>
        </w:rPr>
        <w:t>]</w:t>
      </w:r>
      <w:r w:rsidR="00E6472C" w:rsidRPr="00D538BB">
        <w:rPr>
          <w:sz w:val="16"/>
          <w:szCs w:val="16"/>
        </w:rPr>
        <w:t xml:space="preserve"> </w:t>
      </w:r>
      <w:r w:rsidR="004A1100" w:rsidRPr="00D538BB">
        <w:rPr>
          <w:sz w:val="16"/>
          <w:szCs w:val="16"/>
        </w:rPr>
        <w:t>[</w:t>
      </w:r>
      <w:r w:rsidR="004A1100" w:rsidRPr="00E6472C">
        <w:rPr>
          <w:rFonts w:ascii="Calibri" w:eastAsia="Calibri" w:hAnsi="Calibri" w:cs="Calibri"/>
          <w:noProof/>
          <w:sz w:val="16"/>
          <w:szCs w:val="16"/>
        </w:rPr>
        <w:t>LNX</w:t>
      </w:r>
      <w:r w:rsidR="004A1100" w:rsidRPr="00D538BB">
        <w:rPr>
          <w:rFonts w:ascii="Calibri" w:eastAsia="Calibri" w:hAnsi="Calibri" w:cs="Calibri"/>
          <w:noProof/>
          <w:sz w:val="16"/>
          <w:szCs w:val="16"/>
        </w:rPr>
        <w:t xml:space="preserve">] </w:t>
      </w:r>
      <w:r w:rsidR="004A1100" w:rsidRPr="00D538BB">
        <w:rPr>
          <w:rFonts w:ascii="Calibri" w:eastAsia="Calibri" w:hAnsi="Calibri" w:cs="Calibri"/>
          <w:noProof/>
          <w:sz w:val="12"/>
          <w:szCs w:val="22"/>
        </w:rPr>
        <w:t xml:space="preserve"> </w:t>
      </w:r>
    </w:p>
    <w:p w:rsidR="004A1100" w:rsidRPr="00D538BB" w:rsidRDefault="004A1100" w:rsidP="004A1100">
      <w:pPr>
        <w:ind w:left="1440" w:right="1440"/>
        <w:rPr>
          <w:sz w:val="10"/>
          <w:szCs w:val="12"/>
        </w:rPr>
      </w:pPr>
      <w:r w:rsidRPr="00D538BB">
        <w:rPr>
          <w:rFonts w:ascii="Calibri" w:hAnsi="Calibri" w:cs="Calibri"/>
          <w:b/>
          <w:sz w:val="18"/>
          <w:szCs w:val="20"/>
        </w:rPr>
        <w:t>NOTE:</w:t>
      </w:r>
      <w:r w:rsidRPr="00D538BB">
        <w:rPr>
          <w:rFonts w:ascii="Calibri" w:hAnsi="Calibri" w:cs="Calibri"/>
          <w:sz w:val="18"/>
          <w:szCs w:val="20"/>
        </w:rPr>
        <w:t xml:space="preserve"> A Linux distribution or Linux Derivative distribution is a full featured general purpose OS.  These are based on a Linux kernel and provide additional services, features, and applications that are distinctive of the distribution. While these can be open source community developed and supported, some are commercially supported and licensed. (e.g., Red Hat, SuSe, etc)</w:t>
      </w:r>
    </w:p>
    <w:p w:rsidR="004A1100" w:rsidRPr="00D538BB" w:rsidRDefault="004A1100" w:rsidP="004A1100">
      <w:pPr>
        <w:rPr>
          <w:sz w:val="10"/>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UNIX or UNIX Derivative (Not Linux)?</w:t>
      </w:r>
      <w:r w:rsidRPr="00D538BB">
        <w:rPr>
          <w:sz w:val="22"/>
          <w:szCs w:val="20"/>
        </w:rPr>
        <w:tab/>
      </w:r>
    </w:p>
    <w:p w:rsidR="004A1100" w:rsidRPr="00D538BB" w:rsidRDefault="006F71A1" w:rsidP="004A1100">
      <w:pPr>
        <w:tabs>
          <w:tab w:val="left" w:pos="360"/>
          <w:tab w:val="left" w:pos="1440"/>
          <w:tab w:val="left" w:pos="6570"/>
          <w:tab w:val="left" w:pos="7200"/>
          <w:tab w:val="left" w:pos="8190"/>
          <w:tab w:val="left" w:pos="8640"/>
        </w:tabs>
        <w:rPr>
          <w:rFonts w:ascii="Calibri" w:hAnsi="Calibri" w:cs="Calibri"/>
          <w:b/>
          <w:sz w:val="20"/>
          <w:szCs w:val="20"/>
        </w:rPr>
      </w:pPr>
      <w:r>
        <w:rPr>
          <w:rFonts w:ascii="Calibri" w:hAnsi="Calibri" w:cs="Calibri"/>
          <w:noProof/>
          <w:sz w:val="22"/>
        </w:rPr>
        <mc:AlternateContent>
          <mc:Choice Requires="wps">
            <w:drawing>
              <wp:anchor distT="0" distB="0" distL="114300" distR="114300" simplePos="0" relativeHeight="251441664" behindDoc="0" locked="0" layoutInCell="1" allowOverlap="1" wp14:anchorId="217C5B0A" wp14:editId="3ABD57FD">
                <wp:simplePos x="0" y="0"/>
                <wp:positionH relativeFrom="column">
                  <wp:posOffset>3554095</wp:posOffset>
                </wp:positionH>
                <wp:positionV relativeFrom="paragraph">
                  <wp:posOffset>86360</wp:posOffset>
                </wp:positionV>
                <wp:extent cx="1613535" cy="635"/>
                <wp:effectExtent l="0" t="0" r="24765" b="37465"/>
                <wp:wrapNone/>
                <wp:docPr id="30" name="AutoShape 85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13535"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4" o:spid="_x0000_s1026" type="#_x0000_t32" style="position:absolute;margin-left:279.85pt;margin-top:6.8pt;width:127.05pt;height:.05pt;z-index:25144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" strokeweight="1pt"/>
            </w:pict>
          </mc:Fallback>
        </mc:AlternateContent>
      </w:r>
      <w:r>
        <w:rPr>
          <w:noProof/>
          <w:sz w:val="12"/>
          <w:szCs w:val="12"/>
        </w:rPr>
        <mc:AlternateContent>
          <mc:Choice Requires="wps">
            <w:drawing>
              <wp:anchor distT="0" distB="0" distL="114299" distR="114299" simplePos="0" relativeHeight="251438592" behindDoc="0" locked="0" layoutInCell="1" allowOverlap="1" wp14:anchorId="0CE55816" wp14:editId="5570E8EE">
                <wp:simplePos x="0" y="0"/>
                <wp:positionH relativeFrom="column">
                  <wp:posOffset>285114</wp:posOffset>
                </wp:positionH>
                <wp:positionV relativeFrom="paragraph">
                  <wp:posOffset>45720</wp:posOffset>
                </wp:positionV>
                <wp:extent cx="0" cy="340360"/>
                <wp:effectExtent l="76200" t="0" r="76200" b="59690"/>
                <wp:wrapNone/>
                <wp:docPr id="29" name="AutoShape 85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403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1" o:spid="_x0000_s1026" type="#_x0000_t32" style="position:absolute;margin-left:22.45pt;margin-top:3.6pt;width:0;height:26.8pt;z-index:2514385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2"/>
          <w:szCs w:val="20"/>
        </w:rPr>
        <w:t>[</w:t>
      </w:r>
      <w:hyperlink w:anchor="Doc_UNX" w:history="1">
        <w:r w:rsidR="004A1100" w:rsidRPr="00D538BB">
          <w:rPr>
            <w:rStyle w:val="Hyperlink"/>
            <w:rFonts w:ascii="Calibri" w:hAnsi="Calibri" w:cs="Calibri"/>
            <w:sz w:val="22"/>
            <w:szCs w:val="20"/>
          </w:rPr>
          <w:t>GO Select the UNIX OS Version</w:t>
        </w:r>
      </w:hyperlink>
      <w:r w:rsidR="004A1100" w:rsidRPr="00D538BB">
        <w:rPr>
          <w:rFonts w:ascii="Calibri" w:hAnsi="Calibri" w:cs="Calibri"/>
          <w:sz w:val="22"/>
          <w:szCs w:val="20"/>
        </w:rPr>
        <w:t>]</w:t>
      </w:r>
      <w:r w:rsidR="00E6472C" w:rsidRPr="00D538BB">
        <w:rPr>
          <w:sz w:val="16"/>
          <w:szCs w:val="16"/>
        </w:rPr>
        <w:t xml:space="preserve"> </w:t>
      </w:r>
      <w:r w:rsidR="004A1100" w:rsidRPr="00D538BB">
        <w:rPr>
          <w:sz w:val="16"/>
          <w:szCs w:val="16"/>
        </w:rPr>
        <w:t>[</w:t>
      </w:r>
      <w:r w:rsidR="004A1100" w:rsidRPr="00E6472C">
        <w:rPr>
          <w:rFonts w:ascii="Calibri" w:eastAsia="Calibri" w:hAnsi="Calibri" w:cs="Calibri"/>
          <w:noProof/>
          <w:sz w:val="16"/>
          <w:szCs w:val="16"/>
        </w:rPr>
        <w:t>UNX</w:t>
      </w:r>
      <w:r w:rsidR="004A1100" w:rsidRPr="00D538BB">
        <w:rPr>
          <w:rFonts w:ascii="Calibri" w:eastAsia="Calibri" w:hAnsi="Calibri" w:cs="Calibri"/>
          <w:noProof/>
          <w:sz w:val="16"/>
          <w:szCs w:val="16"/>
        </w:rPr>
        <w:t xml:space="preserve">] </w:t>
      </w:r>
      <w:r w:rsidR="004A1100" w:rsidRPr="00D538BB">
        <w:rPr>
          <w:rFonts w:ascii="Calibri" w:eastAsia="Calibri" w:hAnsi="Calibri" w:cs="Calibri"/>
          <w:noProof/>
          <w:sz w:val="12"/>
          <w:szCs w:val="22"/>
        </w:rPr>
        <w:t xml:space="preserve"> </w:t>
      </w:r>
    </w:p>
    <w:p w:rsidR="004A1100" w:rsidRPr="00D538BB" w:rsidRDefault="004A1100" w:rsidP="004A1100">
      <w:pPr>
        <w:ind w:left="1440" w:right="1440"/>
        <w:rPr>
          <w:rFonts w:ascii="Calibri" w:hAnsi="Calibri" w:cs="Calibri"/>
          <w:b/>
          <w:sz w:val="18"/>
          <w:szCs w:val="20"/>
        </w:rPr>
      </w:pPr>
      <w:r w:rsidRPr="00D538BB">
        <w:rPr>
          <w:rFonts w:ascii="Calibri" w:hAnsi="Calibri" w:cs="Calibri"/>
          <w:b/>
          <w:sz w:val="18"/>
          <w:szCs w:val="20"/>
        </w:rPr>
        <w:t xml:space="preserve">NOTE: </w:t>
      </w:r>
      <w:r w:rsidRPr="00D538BB">
        <w:rPr>
          <w:rFonts w:ascii="Calibri" w:hAnsi="Calibri" w:cs="Calibri"/>
          <w:sz w:val="18"/>
          <w:szCs w:val="20"/>
        </w:rPr>
        <w:t>e.g., Solaris</w:t>
      </w:r>
    </w:p>
    <w:p w:rsidR="004A1100" w:rsidRPr="00D538BB" w:rsidRDefault="004A1100" w:rsidP="004A1100">
      <w:pPr>
        <w:ind w:left="180"/>
        <w:rPr>
          <w:sz w:val="10"/>
          <w:szCs w:val="12"/>
        </w:rPr>
      </w:pPr>
    </w:p>
    <w:p w:rsidR="004A1100" w:rsidRPr="00D538BB" w:rsidRDefault="004A1100" w:rsidP="00FB63C5">
      <w:pPr>
        <w:numPr>
          <w:ilvl w:val="0"/>
          <w:numId w:val="29"/>
        </w:numPr>
        <w:tabs>
          <w:tab w:val="left" w:pos="360"/>
          <w:tab w:val="left" w:pos="6480"/>
          <w:tab w:val="left" w:pos="7200"/>
          <w:tab w:val="left" w:pos="8190"/>
          <w:tab w:val="left" w:pos="8640"/>
        </w:tabs>
        <w:ind w:left="360"/>
        <w:rPr>
          <w:szCs w:val="20"/>
        </w:rPr>
      </w:pPr>
      <w:r w:rsidRPr="00D538BB">
        <w:rPr>
          <w:szCs w:val="20"/>
        </w:rPr>
        <w:t>Microsoft Windows Server?</w:t>
      </w:r>
      <w:r w:rsidRPr="00D538BB">
        <w:rPr>
          <w:sz w:val="22"/>
          <w:szCs w:val="20"/>
        </w:rPr>
        <w:tab/>
      </w:r>
    </w:p>
    <w:p w:rsidR="004A1100" w:rsidRPr="00D538BB" w:rsidRDefault="006F71A1" w:rsidP="004A1100">
      <w:pPr>
        <w:tabs>
          <w:tab w:val="left" w:pos="360"/>
          <w:tab w:val="left" w:pos="1440"/>
          <w:tab w:val="left" w:pos="6480"/>
          <w:tab w:val="left" w:pos="7200"/>
          <w:tab w:val="left" w:pos="8190"/>
          <w:tab w:val="left" w:pos="8640"/>
        </w:tabs>
        <w:rPr>
          <w:szCs w:val="20"/>
        </w:rPr>
      </w:pPr>
      <w:r>
        <w:rPr>
          <w:rFonts w:ascii="Calibri" w:hAnsi="Calibri" w:cs="Calibri"/>
          <w:noProof/>
          <w:sz w:val="22"/>
        </w:rPr>
        <mc:AlternateContent>
          <mc:Choice Requires="wps">
            <w:drawing>
              <wp:anchor distT="0" distB="0" distL="114300" distR="114300" simplePos="0" relativeHeight="251443712" behindDoc="0" locked="0" layoutInCell="1" allowOverlap="1" wp14:anchorId="67A4E15A" wp14:editId="3B66334E">
                <wp:simplePos x="0" y="0"/>
                <wp:positionH relativeFrom="column">
                  <wp:posOffset>4580890</wp:posOffset>
                </wp:positionH>
                <wp:positionV relativeFrom="paragraph">
                  <wp:posOffset>87630</wp:posOffset>
                </wp:positionV>
                <wp:extent cx="586740" cy="635"/>
                <wp:effectExtent l="0" t="0" r="22860" b="37465"/>
                <wp:wrapNone/>
                <wp:docPr id="28" name="AutoShape 8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674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6" o:spid="_x0000_s1026" type="#_x0000_t32" style="position:absolute;margin-left:360.7pt;margin-top:6.9pt;width:46.2pt;height:.05pt;z-index:25144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" strokeweight="1pt"/>
            </w:pict>
          </mc:Fallback>
        </mc:AlternateContent>
      </w:r>
      <w:r>
        <w:rPr>
          <w:noProof/>
          <w:sz w:val="12"/>
          <w:szCs w:val="12"/>
        </w:rPr>
        <mc:AlternateContent>
          <mc:Choice Requires="wps">
            <w:drawing>
              <wp:anchor distT="0" distB="0" distL="114299" distR="114299" simplePos="0" relativeHeight="251442688" behindDoc="0" locked="0" layoutInCell="1" allowOverlap="1" wp14:anchorId="5ACB099B" wp14:editId="3A3C6A15">
                <wp:simplePos x="0" y="0"/>
                <wp:positionH relativeFrom="column">
                  <wp:posOffset>285114</wp:posOffset>
                </wp:positionH>
                <wp:positionV relativeFrom="paragraph">
                  <wp:posOffset>45720</wp:posOffset>
                </wp:positionV>
                <wp:extent cx="0" cy="216535"/>
                <wp:effectExtent l="76200" t="0" r="57150" b="50165"/>
                <wp:wrapNone/>
                <wp:docPr id="27" name="AutoShape 85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1653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8525" o:spid="_x0000_s1026" type="#_x0000_t32" style="position:absolute;margin-left:22.45pt;margin-top:3.6pt;width:0;height:17.05pt;z-index:2514426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" strokeweight="1pt">
                <v:stroke endarrow="block"/>
              </v:shape>
            </w:pict>
          </mc:Fallback>
        </mc:AlternateContent>
      </w:r>
      <w:r w:rsidR="004A1100" w:rsidRPr="00D538BB">
        <w:rPr>
          <w:szCs w:val="20"/>
        </w:rPr>
        <w:t xml:space="preserve">         </w:t>
      </w:r>
      <w:r w:rsidR="004A1100" w:rsidRPr="00D538BB">
        <w:rPr>
          <w:rFonts w:ascii="Calibri" w:hAnsi="Calibri" w:cs="Calibri"/>
          <w:sz w:val="16"/>
          <w:szCs w:val="16"/>
        </w:rPr>
        <w:t>No</w:t>
      </w:r>
      <w:r w:rsidR="004A1100" w:rsidRPr="00D538BB">
        <w:rPr>
          <w:szCs w:val="20"/>
        </w:rPr>
        <w:t xml:space="preserve">            If YES, </w:t>
      </w:r>
      <w:r w:rsidR="004A1100" w:rsidRPr="00D538BB">
        <w:rPr>
          <w:rFonts w:ascii="Calibri" w:hAnsi="Calibri" w:cs="Calibri"/>
          <w:sz w:val="20"/>
          <w:szCs w:val="20"/>
        </w:rPr>
        <w:t>[</w:t>
      </w:r>
      <w:hyperlink w:anchor="Doc_MSW_S" w:history="1">
        <w:r w:rsidR="004A1100" w:rsidRPr="00D538BB">
          <w:rPr>
            <w:rStyle w:val="Hyperlink"/>
            <w:rFonts w:ascii="Calibri" w:hAnsi="Calibri" w:cs="Calibri"/>
            <w:sz w:val="20"/>
            <w:szCs w:val="20"/>
          </w:rPr>
          <w:t>GO Select the Windows Server OS Version and Role</w:t>
        </w:r>
      </w:hyperlink>
      <w:r w:rsidR="004A1100" w:rsidRPr="00D538BB">
        <w:rPr>
          <w:rFonts w:ascii="Calibri" w:hAnsi="Calibri" w:cs="Calibri"/>
          <w:sz w:val="20"/>
          <w:szCs w:val="20"/>
        </w:rPr>
        <w:t xml:space="preserve">] </w:t>
      </w:r>
      <w:r w:rsidR="004A1100" w:rsidRPr="00D538BB">
        <w:rPr>
          <w:sz w:val="16"/>
          <w:szCs w:val="16"/>
        </w:rPr>
        <w:t>[</w:t>
      </w:r>
      <w:r w:rsidR="004A1100" w:rsidRPr="00E6472C">
        <w:rPr>
          <w:rFonts w:ascii="Calibri" w:eastAsia="Calibri" w:hAnsi="Calibri" w:cs="Calibri"/>
          <w:noProof/>
          <w:sz w:val="16"/>
          <w:szCs w:val="16"/>
        </w:rPr>
        <w:t>MSW-S</w:t>
      </w:r>
      <w:r w:rsidR="004A1100" w:rsidRPr="00D538BB">
        <w:rPr>
          <w:rFonts w:ascii="Calibri" w:eastAsia="Calibri" w:hAnsi="Calibri" w:cs="Calibri"/>
          <w:noProof/>
          <w:sz w:val="16"/>
          <w:szCs w:val="16"/>
        </w:rPr>
        <w:t xml:space="preserve">] </w:t>
      </w:r>
    </w:p>
    <w:p w:rsidR="004A1100" w:rsidRPr="00D538BB" w:rsidRDefault="004A1100" w:rsidP="004A1100">
      <w:pPr>
        <w:ind w:left="720"/>
        <w:rPr>
          <w:rFonts w:ascii="Calibri" w:hAnsi="Calibri" w:cs="Calibri"/>
          <w:sz w:val="18"/>
          <w:szCs w:val="20"/>
        </w:rPr>
      </w:pPr>
    </w:p>
    <w:p w:rsidR="004A1100" w:rsidRPr="00D538BB" w:rsidRDefault="004A1100" w:rsidP="00FB63C5">
      <w:pPr>
        <w:numPr>
          <w:ilvl w:val="0"/>
          <w:numId w:val="29"/>
        </w:numPr>
        <w:tabs>
          <w:tab w:val="left" w:pos="360"/>
          <w:tab w:val="left" w:pos="6480"/>
          <w:tab w:val="left" w:pos="7200"/>
          <w:tab w:val="left" w:pos="7905"/>
          <w:tab w:val="left" w:pos="8640"/>
        </w:tabs>
        <w:ind w:left="360"/>
        <w:rPr>
          <w:szCs w:val="20"/>
        </w:rPr>
      </w:pPr>
      <w:r w:rsidRPr="00D538BB">
        <w:rPr>
          <w:szCs w:val="20"/>
        </w:rPr>
        <w:t xml:space="preserve">If nothing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4A1100" w:rsidRPr="00D538BB" w:rsidRDefault="004A1100" w:rsidP="004A1100">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E6472C" w:rsidRPr="00D538BB" w:rsidRDefault="006E1721" w:rsidP="00E6472C">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4A1100" w:rsidRPr="00D538BB" w:rsidRDefault="004A1100" w:rsidP="004A1100"/>
    <w:p w:rsidR="004A1100" w:rsidRPr="00D538BB" w:rsidRDefault="006F71A1" w:rsidP="004A1100">
      <w:pPr>
        <w:rPr>
          <w:rFonts w:ascii="Calibri" w:hAnsi="Calibri" w:cs="Calibri"/>
          <w:b/>
          <w:color w:val="FF0000"/>
        </w:rPr>
      </w:pPr>
      <w:r>
        <w:rPr>
          <w:rFonts w:ascii="Calibri" w:hAnsi="Calibri" w:cs="Calibri"/>
          <w:b/>
          <w:noProof/>
          <w:color w:val="FF0000"/>
        </w:rPr>
        <mc:AlternateContent>
          <mc:Choice Requires="wpg">
            <w:drawing>
              <wp:anchor distT="0" distB="0" distL="114300" distR="114300" simplePos="0" relativeHeight="251451904" behindDoc="0" locked="0" layoutInCell="1" allowOverlap="1" wp14:anchorId="3ABE7B40" wp14:editId="388B1500">
                <wp:simplePos x="0" y="0"/>
                <wp:positionH relativeFrom="column">
                  <wp:posOffset>285115</wp:posOffset>
                </wp:positionH>
                <wp:positionV relativeFrom="paragraph">
                  <wp:posOffset>74295</wp:posOffset>
                </wp:positionV>
                <wp:extent cx="4882515" cy="135255"/>
                <wp:effectExtent l="76200" t="0" r="13335" b="55245"/>
                <wp:wrapNone/>
                <wp:docPr id="24" name="Group 853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82515" cy="135255"/>
                          <a:chOff x="1903" y="13230"/>
                          <a:chExt cx="8302" cy="213"/>
                        </a:xfrm>
                      </wpg:grpSpPr>
                      <wps:wsp>
                        <wps:cNvPr id="25" name="AutoShape 8535"/>
                        <wps:cNvCnPr>
                          <a:cxnSpLocks noChangeShapeType="1"/>
                        </wps:cNvCnPr>
                        <wps:spPr bwMode="auto">
                          <a:xfrm>
                            <a:off x="1903" y="13233"/>
                            <a:ext cx="0" cy="21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6" name="AutoShape 8536"/>
                        <wps:cNvCnPr>
                          <a:cxnSpLocks noChangeShapeType="1"/>
                        </wps:cNvCnPr>
                        <wps:spPr bwMode="auto">
                          <a:xfrm>
                            <a:off x="1903" y="13230"/>
                            <a:ext cx="8302"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8534" o:spid="_x0000_s1026" style="position:absolute;margin-left:22.45pt;margin-top:5.85pt;width:384.45pt;height:10.65pt;z-index:251451904" coordorigin="1903,13230" coordsize="8302,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">
                <v:shape id="AutoShape 8535" o:spid="_x0000_s1027" type="#_x0000_t32" style="position:absolute;left:1903;top:13233;width:0;height:21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IflpMIAAADbAAAADwAAAGRycy9kb3ducmV2LnhtbESPQWsCMRSE74L/ITyhN82u0iJbo6hg&#10;22t16fmxeW5WNy9xk7rrv28KhR6HmfmGWW0G24o7daFxrCCfZSCIK6cbrhWUp8N0CSJEZI2tY1Lw&#10;oACb9Xi0wkK7nj/pfoy1SBAOBSowMfpCylAZshhmzhMn7+w6izHJrpa6wz7BbSvnWfYiLTacFgx6&#10;2huqrsdvq8CXC5dvb4/3Q3Uyvuzzr93i8qbU02TYvoKINMT/8F/7QyuYP8Pvl/QD5Po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IflpMIAAADbAAAADwAAAAAAAAAAAAAA&#10;AAChAgAAZHJzL2Rvd25yZXYueG1sUEsFBgAAAAAEAAQA+QAAAJADAAAAAA==&#10;" strokeweight="1pt">
                  <v:stroke endarrow="block"/>
                </v:shape>
                <v:shape id="AutoShape 8536" o:spid="_x0000_s1028" type="#_x0000_t32" style="position:absolute;left:1903;top:13230;width:830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K9rKcMAAADbAAAADwAAAGRycy9kb3ducmV2LnhtbESPQYvCMBSE7wv+h/AEL4umetBam4ou&#10;LMjeVkU8PppnW2xeSpPW+u/NwoLHYWa+YdLtYGrRU+sqywrmswgEcW51xYWC8+l7GoNwHlljbZkU&#10;PMnBNht9pJho++Bf6o++EAHCLkEFpfdNIqXLSzLoZrYhDt7NtgZ9kG0hdYuPADe1XETRUhqsOCyU&#10;2NBXSfn92BkFXf3zeeouft4X+351i9fxdbg6pSbjYbcB4Wnw7/B/+6AVLJbw9yX8AJm9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HivaynDAAAA2wAAAA8AAAAAAAAAAAAA&#10;AAAAoQIAAGRycy9kb3ducmV2LnhtbFBLBQYAAAAABAAEAPkAAACRAwAAAAA=&#10;" strokeweight="1pt"/>
              </v:group>
            </w:pict>
          </mc:Fallback>
        </mc:AlternateContent>
      </w:r>
    </w:p>
    <w:p w:rsidR="004A1100" w:rsidRPr="00D538BB" w:rsidRDefault="004A1100" w:rsidP="004A1100">
      <w:pPr>
        <w:rPr>
          <w:rFonts w:ascii="Calibri" w:hAnsi="Calibri" w:cs="Calibri"/>
          <w:sz w:val="22"/>
          <w:szCs w:val="20"/>
        </w:rPr>
      </w:pPr>
      <w:r w:rsidRPr="003512E9">
        <w:rPr>
          <w:rFonts w:ascii="Calibri" w:hAnsi="Calibri" w:cs="Calibri"/>
          <w:sz w:val="22"/>
          <w:szCs w:val="20"/>
          <w:highlight w:val="yellow"/>
        </w:rPr>
        <w:t xml:space="preserve">Use </w:t>
      </w:r>
      <w:r w:rsidRPr="003512E9">
        <w:rPr>
          <w:rFonts w:ascii="Arial" w:hAnsi="Arial" w:cs="Arial"/>
          <w:sz w:val="20"/>
          <w:highlight w:val="yellow"/>
          <w:u w:color="0000FF"/>
        </w:rPr>
        <w:t>Alt</w:t>
      </w:r>
      <w:r w:rsidRPr="003512E9">
        <w:rPr>
          <w:rFonts w:ascii="Arial" w:hAnsi="Arial" w:cs="Arial"/>
          <w:sz w:val="20"/>
          <w:highlight w:val="yellow"/>
          <w:u w:color="0000FF"/>
        </w:rPr>
        <w:sym w:font="Wingdings" w:char="F0DF"/>
      </w:r>
      <w:r w:rsidRPr="003512E9">
        <w:rPr>
          <w:rFonts w:ascii="Arial" w:hAnsi="Arial" w:cs="Arial"/>
          <w:sz w:val="20"/>
          <w:highlight w:val="yellow"/>
          <w:u w:color="0000FF"/>
        </w:rPr>
        <w:t xml:space="preserve"> to </w:t>
      </w:r>
      <w:proofErr w:type="gramStart"/>
      <w:r w:rsidRPr="003512E9">
        <w:rPr>
          <w:rFonts w:ascii="Arial" w:hAnsi="Arial" w:cs="Arial"/>
          <w:sz w:val="20"/>
          <w:highlight w:val="yellow"/>
          <w:u w:color="0000FF"/>
        </w:rPr>
        <w:t>Return</w:t>
      </w:r>
      <w:proofErr w:type="gramEnd"/>
      <w:r w:rsidRPr="003512E9">
        <w:rPr>
          <w:rFonts w:ascii="Arial" w:hAnsi="Arial" w:cs="Arial"/>
          <w:sz w:val="20"/>
          <w:highlight w:val="yellow"/>
          <w:u w:color="0000FF"/>
        </w:rPr>
        <w:t xml:space="preserve"> </w:t>
      </w:r>
      <w:r w:rsidRPr="00D538BB">
        <w:rPr>
          <w:rFonts w:ascii="Arial" w:hAnsi="Arial" w:cs="Arial"/>
          <w:sz w:val="20"/>
          <w:u w:color="0000FF"/>
        </w:rPr>
        <w:t>or one of the links below</w:t>
      </w:r>
    </w:p>
    <w:p w:rsidR="004A1100" w:rsidRPr="00D538BB" w:rsidRDefault="004A1100" w:rsidP="004A1100">
      <w:pPr>
        <w:rPr>
          <w:rFonts w:ascii="Calibri" w:hAnsi="Calibri" w:cs="Calibri"/>
          <w:b/>
          <w:color w:val="FF0000"/>
        </w:rPr>
      </w:pPr>
      <w:r w:rsidRPr="00D538BB">
        <w:rPr>
          <w:rFonts w:ascii="Calibri" w:hAnsi="Calibri" w:cs="Calibri"/>
          <w:sz w:val="22"/>
          <w:szCs w:val="20"/>
        </w:rPr>
        <w:t>[</w:t>
      </w:r>
      <w:hyperlink w:anchor="Flow_NE_HV2" w:history="1">
        <w:r w:rsidR="00E6036D">
          <w:rPr>
            <w:rStyle w:val="Hyperlink"/>
            <w:rFonts w:ascii="Calibri" w:hAnsi="Calibri" w:cs="Calibri"/>
            <w:sz w:val="22"/>
            <w:szCs w:val="20"/>
          </w:rPr>
          <w:t>Return to the NE Virtualization Flow Chart @ base OS to select the hosted hypervisor</w:t>
        </w:r>
      </w:hyperlink>
      <w:r w:rsidRPr="00D538BB">
        <w:rPr>
          <w:rFonts w:ascii="Calibri" w:hAnsi="Calibri" w:cs="Calibri"/>
          <w:sz w:val="22"/>
          <w:szCs w:val="20"/>
        </w:rPr>
        <w:t>]</w:t>
      </w:r>
      <w:r w:rsidR="00E6036D">
        <w:rPr>
          <w:rFonts w:ascii="Calibri" w:hAnsi="Calibri" w:cs="Calibri"/>
          <w:sz w:val="22"/>
          <w:szCs w:val="20"/>
        </w:rPr>
        <w:t xml:space="preserve"> </w:t>
      </w:r>
      <w:r w:rsidR="00E6036D" w:rsidRPr="00E6036D">
        <w:rPr>
          <w:rFonts w:ascii="Calibri" w:hAnsi="Calibri" w:cs="Calibri"/>
          <w:sz w:val="16"/>
          <w:szCs w:val="16"/>
        </w:rPr>
        <w:t>[</w:t>
      </w:r>
      <w:r w:rsidR="00E6036D" w:rsidRPr="00E6036D">
        <w:rPr>
          <w:rFonts w:ascii="Calibri" w:eastAsia="Calibri" w:hAnsi="Calibri" w:cs="Calibri"/>
          <w:noProof/>
          <w:sz w:val="16"/>
          <w:szCs w:val="16"/>
        </w:rPr>
        <w:t>NEHV2]</w:t>
      </w:r>
    </w:p>
    <w:p w:rsidR="004A1100" w:rsidRPr="00CD4179" w:rsidRDefault="004A1100" w:rsidP="004A1100">
      <w:pPr>
        <w:rPr>
          <w:rFonts w:ascii="Calibri" w:hAnsi="Calibri" w:cs="Calibri"/>
          <w:b/>
          <w:color w:val="FF0000"/>
        </w:rPr>
      </w:pPr>
      <w:r w:rsidRPr="00CD4179">
        <w:rPr>
          <w:rFonts w:ascii="Calibri" w:hAnsi="Calibri" w:cs="Calibri"/>
          <w:sz w:val="22"/>
          <w:szCs w:val="20"/>
        </w:rPr>
        <w:t>[</w:t>
      </w:r>
      <w:hyperlink w:anchor="Flow_NE_T02" w:history="1">
        <w:r w:rsidR="00E6036D" w:rsidRPr="00CD4179">
          <w:rPr>
            <w:rStyle w:val="Hyperlink"/>
            <w:rFonts w:ascii="Calibri" w:hAnsi="Calibri" w:cs="Calibri"/>
            <w:sz w:val="22"/>
            <w:szCs w:val="20"/>
          </w:rPr>
          <w:t>Return to the Network Transport Element Flow Chart to continue selecting the NE type</w:t>
        </w:r>
      </w:hyperlink>
      <w:r w:rsidRPr="00CD4179">
        <w:rPr>
          <w:rFonts w:ascii="Calibri" w:hAnsi="Calibri" w:cs="Calibri"/>
          <w:sz w:val="22"/>
          <w:szCs w:val="20"/>
        </w:rPr>
        <w:t>]</w:t>
      </w:r>
      <w:r w:rsidR="00E6036D" w:rsidRPr="00CD4179">
        <w:rPr>
          <w:rFonts w:ascii="Calibri" w:hAnsi="Calibri" w:cs="Calibri"/>
          <w:sz w:val="22"/>
          <w:szCs w:val="20"/>
        </w:rPr>
        <w:t xml:space="preserve"> </w:t>
      </w:r>
      <w:r w:rsidR="00E6036D" w:rsidRPr="00CD4179">
        <w:rPr>
          <w:rFonts w:ascii="Calibri" w:hAnsi="Calibri" w:cs="Calibri"/>
          <w:sz w:val="16"/>
          <w:szCs w:val="16"/>
        </w:rPr>
        <w:t>[NE-T02]</w:t>
      </w:r>
    </w:p>
    <w:p w:rsidR="004A1100" w:rsidRPr="00D538BB" w:rsidRDefault="004A1100" w:rsidP="004A1100">
      <w:pPr>
        <w:rPr>
          <w:rFonts w:ascii="Calibri" w:hAnsi="Calibri" w:cs="Calibri"/>
          <w:b/>
          <w:color w:val="FF0000"/>
        </w:rPr>
      </w:pPr>
      <w:r w:rsidRPr="00D538BB">
        <w:rPr>
          <w:rFonts w:ascii="Calibri" w:hAnsi="Calibri" w:cs="Calibri"/>
          <w:sz w:val="22"/>
          <w:szCs w:val="20"/>
        </w:rPr>
        <w:t>[</w:t>
      </w:r>
      <w:hyperlink w:anchor="Flow_NE_CS02" w:history="1">
        <w:r w:rsidRPr="00D538BB">
          <w:rPr>
            <w:rStyle w:val="Hyperlink"/>
            <w:rFonts w:ascii="Calibri" w:hAnsi="Calibri" w:cs="Calibri"/>
            <w:sz w:val="22"/>
            <w:szCs w:val="20"/>
          </w:rPr>
          <w:t>Return to the Network Control / Support Element Flow Chart to continue</w:t>
        </w:r>
      </w:hyperlink>
      <w:r w:rsidRPr="00D538BB">
        <w:rPr>
          <w:rFonts w:ascii="Calibri" w:hAnsi="Calibri" w:cs="Calibri"/>
          <w:sz w:val="22"/>
          <w:szCs w:val="20"/>
        </w:rPr>
        <w:t>]</w:t>
      </w:r>
      <w:r w:rsidR="00E6036D">
        <w:rPr>
          <w:rFonts w:ascii="Calibri" w:hAnsi="Calibri" w:cs="Calibri"/>
          <w:sz w:val="22"/>
          <w:szCs w:val="20"/>
        </w:rPr>
        <w:t xml:space="preserve"> </w:t>
      </w:r>
      <w:r w:rsidR="00E6036D" w:rsidRPr="00E6036D">
        <w:rPr>
          <w:rFonts w:ascii="Calibri" w:hAnsi="Calibri" w:cs="Calibri"/>
          <w:sz w:val="16"/>
          <w:szCs w:val="16"/>
        </w:rPr>
        <w:t>[NE-CS02]</w:t>
      </w:r>
    </w:p>
    <w:p w:rsidR="004A1100" w:rsidRPr="00D538BB" w:rsidRDefault="004A1100" w:rsidP="004A1100">
      <w:pPr>
        <w:rPr>
          <w:rFonts w:ascii="Calibri" w:hAnsi="Calibri" w:cs="Calibri"/>
          <w:sz w:val="22"/>
          <w:szCs w:val="20"/>
        </w:rPr>
      </w:pPr>
      <w:r w:rsidRPr="00D538BB">
        <w:rPr>
          <w:rFonts w:ascii="Calibri" w:hAnsi="Calibri" w:cs="Calibri"/>
          <w:sz w:val="22"/>
          <w:szCs w:val="20"/>
        </w:rPr>
        <w:t>[</w:t>
      </w:r>
      <w:hyperlink w:anchor="Flow_NE_P2" w:history="1">
        <w:r w:rsidRPr="00D538BB">
          <w:rPr>
            <w:rStyle w:val="Hyperlink"/>
            <w:rFonts w:ascii="Calibri" w:hAnsi="Calibri" w:cs="Calibri"/>
            <w:sz w:val="22"/>
            <w:szCs w:val="20"/>
          </w:rPr>
          <w:t>Return to the Network Protection Element Flow Chart to continue</w:t>
        </w:r>
      </w:hyperlink>
      <w:r w:rsidRPr="00D538BB">
        <w:rPr>
          <w:rFonts w:ascii="Calibri" w:hAnsi="Calibri" w:cs="Calibri"/>
          <w:sz w:val="22"/>
          <w:szCs w:val="20"/>
        </w:rPr>
        <w:t>]</w:t>
      </w:r>
      <w:r w:rsidR="00E6036D">
        <w:rPr>
          <w:rFonts w:ascii="Calibri" w:hAnsi="Calibri" w:cs="Calibri"/>
          <w:sz w:val="22"/>
          <w:szCs w:val="20"/>
        </w:rPr>
        <w:t xml:space="preserve"> </w:t>
      </w:r>
      <w:r w:rsidR="00E6036D" w:rsidRPr="00E6036D">
        <w:rPr>
          <w:rFonts w:ascii="Calibri" w:hAnsi="Calibri" w:cs="Calibri"/>
          <w:sz w:val="16"/>
          <w:szCs w:val="16"/>
        </w:rPr>
        <w:t>[NE-P2]</w:t>
      </w:r>
    </w:p>
    <w:p w:rsidR="004A1100" w:rsidRPr="00D538BB" w:rsidRDefault="004A1100" w:rsidP="004A1100">
      <w:pPr>
        <w:rPr>
          <w:rFonts w:ascii="Calibri" w:hAnsi="Calibri" w:cs="Calibri"/>
          <w:sz w:val="22"/>
          <w:szCs w:val="20"/>
        </w:rPr>
      </w:pPr>
    </w:p>
    <w:p w:rsidR="004A1100" w:rsidRPr="00D538BB" w:rsidRDefault="004A1100" w:rsidP="004A1100">
      <w:pPr>
        <w:rPr>
          <w:rFonts w:ascii="Calibri" w:hAnsi="Calibri" w:cs="Calibri"/>
        </w:rPr>
      </w:pPr>
    </w:p>
    <w:p w:rsidR="004A1100" w:rsidRPr="00D538BB" w:rsidRDefault="004A1100" w:rsidP="004A1100">
      <w:pPr>
        <w:pStyle w:val="TocNote"/>
      </w:pPr>
      <w:r w:rsidRPr="00D538BB">
        <w:t xml:space="preserve"> </w:t>
      </w:r>
    </w:p>
    <w:p w:rsidR="002C0B8A" w:rsidRPr="00D538BB" w:rsidRDefault="00052D60" w:rsidP="002C0B8A">
      <w:pPr>
        <w:pStyle w:val="TocNote"/>
        <w:rPr>
          <w:rFonts w:ascii="Calibri" w:hAnsi="Calibri" w:cs="Calibri"/>
          <w:sz w:val="20"/>
        </w:rPr>
      </w:pPr>
      <w:r w:rsidRPr="00D538BB">
        <w:br w:type="page"/>
      </w:r>
      <w:bookmarkStart w:id="154" w:name="_Toc414534130"/>
      <w:r w:rsidR="002C0B8A" w:rsidRPr="00D538BB">
        <w:lastRenderedPageBreak/>
        <w:t>(NE-V</w:t>
      </w:r>
      <w:r w:rsidR="002A7586" w:rsidRPr="00D538BB">
        <w:t>RT</w:t>
      </w:r>
      <w:r w:rsidR="002C0B8A" w:rsidRPr="00D538BB">
        <w:t>) Virtual Network Element Flow Chart</w:t>
      </w:r>
      <w:bookmarkEnd w:id="154"/>
    </w:p>
    <w:p w:rsidR="002C0B8A" w:rsidRPr="00D538BB" w:rsidRDefault="002C0B8A" w:rsidP="002C0B8A">
      <w:r w:rsidRPr="00D538BB">
        <w:rPr>
          <w:b/>
        </w:rPr>
        <w:t>.</w:t>
      </w:r>
      <w:bookmarkStart w:id="155" w:name="Flow_NE_VRT"/>
      <w:bookmarkEnd w:id="155"/>
      <w:r w:rsidRPr="00D538BB">
        <w:rPr>
          <w:b/>
        </w:rPr>
        <w:t>.</w:t>
      </w:r>
      <w:r w:rsidRPr="00D538BB">
        <w:rPr>
          <w:szCs w:val="12"/>
        </w:rPr>
        <w:t xml:space="preserve"> </w:t>
      </w:r>
      <w:r w:rsidRPr="00D538BB">
        <w:rPr>
          <w:rFonts w:ascii="Calibri" w:hAnsi="Calibri" w:cs="Calibri"/>
          <w:sz w:val="12"/>
          <w:szCs w:val="12"/>
        </w:rPr>
        <w:t>NE-VRT</w:t>
      </w:r>
      <w:r w:rsidRPr="00D538BB">
        <w:rPr>
          <w:szCs w:val="12"/>
        </w:rPr>
        <w:t xml:space="preserve">  </w:t>
      </w:r>
      <w:r w:rsidRPr="00D538BB">
        <w:t xml:space="preserve">                                                                                                          </w:t>
      </w:r>
      <w:r w:rsidR="00052D60" w:rsidRPr="00D538BB">
        <w:rPr>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6F5CC9" w:rsidRPr="00D538BB" w:rsidRDefault="006F5CC9" w:rsidP="0064703B">
      <w:pPr>
        <w:pStyle w:val="ListParagraph"/>
        <w:tabs>
          <w:tab w:val="left" w:pos="9270"/>
        </w:tabs>
        <w:ind w:left="0" w:right="720"/>
      </w:pPr>
      <w:r w:rsidRPr="00D538BB">
        <w:t xml:space="preserve">Network Elements typically used in a LAN are available for and used in highly virtualized platforms supporting many virtual machines to create entire networks within the virtualized platform. IA concerns for these are </w:t>
      </w:r>
      <w:r w:rsidR="0064703B" w:rsidRPr="00D538BB">
        <w:t xml:space="preserve">minimally </w:t>
      </w:r>
      <w:r w:rsidRPr="00D538BB">
        <w:t xml:space="preserve">the same as for discrete devices </w:t>
      </w:r>
      <w:r w:rsidR="0064703B" w:rsidRPr="00D538BB">
        <w:t>with a few exceptions, while virtualization poses additional concerns.</w:t>
      </w:r>
      <w:r w:rsidRPr="00D538BB">
        <w:t xml:space="preserve"> These include but are not limited to Ethernet switches and IP routers, firewalls, IDS/IPS. </w:t>
      </w:r>
      <w:r w:rsidR="0064703B" w:rsidRPr="00D538BB">
        <w:t>This</w:t>
      </w:r>
      <w:r w:rsidRPr="00D538BB">
        <w:t xml:space="preserve"> DO NOT </w:t>
      </w:r>
      <w:proofErr w:type="gramStart"/>
      <w:r w:rsidRPr="00D538BB">
        <w:t>include</w:t>
      </w:r>
      <w:proofErr w:type="gramEnd"/>
      <w:r w:rsidRPr="00D538BB">
        <w:t xml:space="preserve"> WAN devices.</w:t>
      </w:r>
    </w:p>
    <w:p w:rsidR="0064703B" w:rsidRPr="00D538BB" w:rsidRDefault="0064703B" w:rsidP="006F5CC9">
      <w:pPr>
        <w:pStyle w:val="ListParagraph"/>
        <w:tabs>
          <w:tab w:val="left" w:pos="9270"/>
        </w:tabs>
        <w:ind w:left="1458" w:right="720"/>
        <w:rPr>
          <w:rFonts w:ascii="Arial" w:hAnsi="Arial" w:cs="Arial"/>
          <w:sz w:val="16"/>
        </w:rPr>
      </w:pPr>
    </w:p>
    <w:p w:rsidR="0064703B" w:rsidRPr="00D538BB" w:rsidRDefault="0064703B" w:rsidP="0064703B">
      <w:pPr>
        <w:pStyle w:val="ListParagraph"/>
        <w:tabs>
          <w:tab w:val="left" w:pos="9270"/>
        </w:tabs>
        <w:ind w:left="0" w:right="720"/>
      </w:pPr>
      <w:r w:rsidRPr="00D538BB">
        <w:t xml:space="preserve">NOTE: there is </w:t>
      </w:r>
      <w:r w:rsidR="002E6028">
        <w:t>No SRG or STIG guidance is available</w:t>
      </w:r>
      <w:r w:rsidRPr="00D538BB">
        <w:t xml:space="preserve"> that directly addresses virtualized network elements. Existing STIG guidance for non-virtualized devices should be used. </w:t>
      </w:r>
    </w:p>
    <w:p w:rsidR="00052D60" w:rsidRPr="00D538BB" w:rsidRDefault="00052D60" w:rsidP="002C0B8A"/>
    <w:p w:rsidR="002A7586" w:rsidRPr="007A42B3" w:rsidRDefault="002A7586" w:rsidP="002A7586">
      <w:pPr>
        <w:pStyle w:val="TocNote"/>
      </w:pPr>
      <w:bookmarkStart w:id="156" w:name="_Toc414534131"/>
      <w:r w:rsidRPr="007A42B3">
        <w:t>.             Place holder for future flow chart development</w:t>
      </w:r>
      <w:bookmarkEnd w:id="156"/>
    </w:p>
    <w:p w:rsidR="002C0B8A" w:rsidRPr="00D538BB" w:rsidRDefault="002C0B8A" w:rsidP="002C0B8A">
      <w:pPr>
        <w:rPr>
          <w:rFonts w:ascii="Calibri" w:hAnsi="Calibri" w:cs="Calibri"/>
        </w:rPr>
      </w:pPr>
    </w:p>
    <w:p w:rsidR="0005540D" w:rsidRPr="00D538BB" w:rsidRDefault="004A1100" w:rsidP="004A1100">
      <w:pPr>
        <w:pStyle w:val="TocNote"/>
      </w:pPr>
      <w:r w:rsidRPr="00D538BB">
        <w:br w:type="page"/>
      </w:r>
      <w:r w:rsidRPr="00D538BB">
        <w:lastRenderedPageBreak/>
        <w:t xml:space="preserve"> </w:t>
      </w:r>
      <w:bookmarkStart w:id="157" w:name="_Toc414534132"/>
      <w:r w:rsidR="0005540D" w:rsidRPr="00D538BB">
        <w:t>(M</w:t>
      </w:r>
      <w:r w:rsidR="004125BF" w:rsidRPr="00D538BB">
        <w:t>OB</w:t>
      </w:r>
      <w:r w:rsidR="0005540D" w:rsidRPr="00D538BB">
        <w:t xml:space="preserve">) Determining the Mobility </w:t>
      </w:r>
      <w:r w:rsidR="00EA1EBF" w:rsidRPr="00D538BB">
        <w:t>Support</w:t>
      </w:r>
      <w:r w:rsidR="0005540D" w:rsidRPr="00D538BB">
        <w:t xml:space="preserve"> Platform </w:t>
      </w:r>
      <w:r w:rsidR="00DE2113" w:rsidRPr="00D538BB">
        <w:t>Flow Chart</w:t>
      </w:r>
      <w:bookmarkEnd w:id="157"/>
    </w:p>
    <w:p w:rsidR="008F78D2" w:rsidRPr="00D538BB" w:rsidRDefault="008F78D2" w:rsidP="008F78D2">
      <w:pPr>
        <w:rPr>
          <w:rFonts w:ascii="Calibri" w:hAnsi="Calibri" w:cs="Calibri"/>
          <w:sz w:val="20"/>
        </w:rPr>
      </w:pPr>
      <w:proofErr w:type="gramStart"/>
      <w:r w:rsidRPr="00D538BB">
        <w:rPr>
          <w:rFonts w:ascii="Calibri" w:hAnsi="Calibri" w:cs="Calibri"/>
          <w:sz w:val="12"/>
          <w:szCs w:val="12"/>
        </w:rPr>
        <w:t xml:space="preserve">MOB </w:t>
      </w:r>
      <w:r w:rsidRPr="00D538BB">
        <w:t>.</w:t>
      </w:r>
      <w:bookmarkStart w:id="158" w:name="Flow_MOB"/>
      <w:bookmarkEnd w:id="158"/>
      <w:r w:rsidRPr="00D538BB">
        <w:t>.</w:t>
      </w:r>
      <w:proofErr w:type="gramEnd"/>
      <w:r w:rsidRPr="00D538BB">
        <w:rPr>
          <w:sz w:val="12"/>
          <w:szCs w:val="12"/>
        </w:rPr>
        <w:t xml:space="preserve">         </w:t>
      </w:r>
      <w:r w:rsidRPr="00D538BB">
        <w:rPr>
          <w:szCs w:val="12"/>
        </w:rPr>
        <w:t xml:space="preserve">  </w:t>
      </w:r>
      <w:r w:rsidRPr="00D538BB">
        <w:t xml:space="preserve">                                                    </w:t>
      </w:r>
      <w:r w:rsidR="00723678" w:rsidRPr="00D538BB">
        <w:t xml:space="preserve">        </w:t>
      </w:r>
      <w:r w:rsidR="00E6036D">
        <w:rPr>
          <w:rFonts w:ascii="Calibri" w:hAnsi="Calibri" w:cs="Calibri"/>
          <w:sz w:val="20"/>
        </w:rPr>
        <w:t xml:space="preserve">                                                                       </w:t>
      </w:r>
      <w:r w:rsidR="009C36A3" w:rsidRPr="00D538BB">
        <w:rPr>
          <w:rFonts w:ascii="Arial" w:hAnsi="Arial" w:cs="Arial"/>
          <w:sz w:val="20"/>
          <w:u w:color="0000FF"/>
        </w:rPr>
        <w:t>Alt</w:t>
      </w:r>
      <w:r w:rsidR="009C36A3" w:rsidRPr="00D538BB">
        <w:rPr>
          <w:rFonts w:ascii="Arial" w:hAnsi="Arial" w:cs="Arial"/>
          <w:sz w:val="20"/>
          <w:u w:color="0000FF"/>
        </w:rPr>
        <w:sym w:font="Wingdings" w:char="F0DF"/>
      </w:r>
      <w:r w:rsidR="009C36A3" w:rsidRPr="00D538BB">
        <w:rPr>
          <w:rFonts w:ascii="Arial" w:hAnsi="Arial" w:cs="Arial"/>
          <w:sz w:val="20"/>
          <w:u w:color="0000FF"/>
        </w:rPr>
        <w:t xml:space="preserve"> to Return</w:t>
      </w:r>
    </w:p>
    <w:p w:rsidR="008F78D2" w:rsidRPr="00D538BB" w:rsidRDefault="008F78D2" w:rsidP="0005540D">
      <w:pPr>
        <w:rPr>
          <w:rFonts w:ascii="Calibri" w:hAnsi="Calibri" w:cs="Calibri"/>
          <w:sz w:val="12"/>
        </w:rPr>
      </w:pPr>
    </w:p>
    <w:p w:rsidR="007145AE" w:rsidRPr="003869AF" w:rsidRDefault="003869AF" w:rsidP="008F78D2">
      <w:pPr>
        <w:tabs>
          <w:tab w:val="left" w:pos="720"/>
        </w:tabs>
      </w:pPr>
      <w:r w:rsidRPr="00AD1C26">
        <w:rPr>
          <w:b/>
        </w:rPr>
        <w:t xml:space="preserve">NOTE: </w:t>
      </w:r>
      <w:r w:rsidRPr="003869AF">
        <w:t>Mobility Computing Platform</w:t>
      </w:r>
      <w:r>
        <w:t xml:space="preserve">s or </w:t>
      </w:r>
      <w:r w:rsidRPr="003869AF">
        <w:t>devices are addressed in the next Flow Chart [</w:t>
      </w:r>
      <w:hyperlink w:anchor="Flow_MOB2" w:history="1">
        <w:r w:rsidRPr="003869AF">
          <w:rPr>
            <w:rStyle w:val="Hyperlink"/>
          </w:rPr>
          <w:t>here</w:t>
        </w:r>
      </w:hyperlink>
      <w:r w:rsidRPr="003869AF">
        <w:t>]</w:t>
      </w:r>
    </w:p>
    <w:p w:rsidR="003869AF" w:rsidRPr="00D538BB" w:rsidRDefault="003869AF" w:rsidP="008F78D2">
      <w:pPr>
        <w:tabs>
          <w:tab w:val="left" w:pos="720"/>
        </w:tabs>
        <w:rPr>
          <w:sz w:val="20"/>
          <w:szCs w:val="20"/>
        </w:rPr>
      </w:pPr>
    </w:p>
    <w:p w:rsidR="008279D6" w:rsidRPr="00D538BB" w:rsidRDefault="008279D6" w:rsidP="008279D6">
      <w:pPr>
        <w:ind w:left="180"/>
      </w:pPr>
      <w:proofErr w:type="gramStart"/>
      <w:r w:rsidRPr="00D538BB">
        <w:t>Does</w:t>
      </w:r>
      <w:proofErr w:type="gramEnd"/>
      <w:r w:rsidRPr="00D538BB">
        <w:t xml:space="preserve"> this Mobility </w:t>
      </w:r>
      <w:r w:rsidR="008108C0" w:rsidRPr="00D538BB">
        <w:t xml:space="preserve">Support </w:t>
      </w:r>
      <w:r w:rsidRPr="00D538BB">
        <w:t>system/device provide a “data” transport function?</w:t>
      </w:r>
    </w:p>
    <w:p w:rsidR="008279D6" w:rsidRPr="00D538BB" w:rsidRDefault="006F71A1" w:rsidP="008279D6">
      <w:pPr>
        <w:ind w:left="180"/>
        <w:rPr>
          <w:rFonts w:ascii="Calibri" w:hAnsi="Calibri" w:cs="Calibri"/>
          <w:sz w:val="20"/>
          <w:szCs w:val="20"/>
        </w:rPr>
      </w:pPr>
      <w:r>
        <w:rPr>
          <w:noProof/>
          <w:sz w:val="12"/>
          <w:szCs w:val="12"/>
        </w:rPr>
        <mc:AlternateContent>
          <mc:Choice Requires="wps">
            <w:drawing>
              <wp:anchor distT="0" distB="0" distL="114299" distR="114299" simplePos="0" relativeHeight="251611648" behindDoc="0" locked="0" layoutInCell="1" allowOverlap="1" wp14:anchorId="4AB1772B" wp14:editId="1535821E">
                <wp:simplePos x="0" y="0"/>
                <wp:positionH relativeFrom="column">
                  <wp:posOffset>295274</wp:posOffset>
                </wp:positionH>
                <wp:positionV relativeFrom="paragraph">
                  <wp:posOffset>38100</wp:posOffset>
                </wp:positionV>
                <wp:extent cx="0" cy="1083945"/>
                <wp:effectExtent l="76200" t="0" r="57150" b="59055"/>
                <wp:wrapNone/>
                <wp:docPr id="23" name="AutoShape 97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8394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27" o:spid="_x0000_s1026" type="#_x0000_t32" style="position:absolute;margin-left:23.25pt;margin-top:3pt;width:0;height:85.35pt;z-index:2516116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" strokeweight="1pt">
                <v:stroke endarrow="block"/>
              </v:shape>
            </w:pict>
          </mc:Fallback>
        </mc:AlternateContent>
      </w:r>
      <w:r w:rsidR="008279D6" w:rsidRPr="00D538BB">
        <w:rPr>
          <w:szCs w:val="20"/>
        </w:rPr>
        <w:t xml:space="preserve">      </w:t>
      </w:r>
      <w:r w:rsidR="008279D6" w:rsidRPr="00D538BB">
        <w:rPr>
          <w:rFonts w:ascii="Calibri" w:hAnsi="Calibri" w:cs="Calibri"/>
          <w:sz w:val="16"/>
          <w:szCs w:val="16"/>
        </w:rPr>
        <w:t>No</w:t>
      </w:r>
      <w:r w:rsidR="008279D6" w:rsidRPr="00D538BB">
        <w:rPr>
          <w:szCs w:val="20"/>
        </w:rPr>
        <w:t xml:space="preserve">            If YES, </w:t>
      </w:r>
      <w:r w:rsidR="008279D6" w:rsidRPr="00D538BB">
        <w:rPr>
          <w:rFonts w:ascii="Calibri" w:hAnsi="Calibri" w:cs="Calibri"/>
          <w:sz w:val="22"/>
          <w:szCs w:val="22"/>
        </w:rPr>
        <w:t>[</w:t>
      </w:r>
      <w:hyperlink w:anchor="Flow_NE_T" w:history="1">
        <w:r w:rsidR="008279D6" w:rsidRPr="00D538BB">
          <w:rPr>
            <w:rStyle w:val="Hyperlink"/>
            <w:rFonts w:ascii="Calibri" w:eastAsia="Calibri" w:hAnsi="Calibri"/>
            <w:sz w:val="22"/>
            <w:szCs w:val="22"/>
          </w:rPr>
          <w:t>GO to the Network Transport Element Type Flow Chart</w:t>
        </w:r>
      </w:hyperlink>
      <w:r w:rsidR="008279D6" w:rsidRPr="00D538BB">
        <w:rPr>
          <w:rFonts w:ascii="Calibri" w:eastAsia="Calibri" w:hAnsi="Calibri"/>
          <w:sz w:val="22"/>
          <w:szCs w:val="22"/>
        </w:rPr>
        <w:t xml:space="preserve">] </w:t>
      </w:r>
      <w:r w:rsidR="008279D6" w:rsidRPr="00D538BB">
        <w:rPr>
          <w:sz w:val="16"/>
          <w:szCs w:val="16"/>
        </w:rPr>
        <w:t>[</w:t>
      </w:r>
      <w:r w:rsidR="008279D6" w:rsidRPr="00D538BB">
        <w:rPr>
          <w:rFonts w:ascii="Calibri" w:eastAsia="Calibri" w:hAnsi="Calibri" w:cs="Calibri"/>
          <w:noProof/>
          <w:sz w:val="16"/>
          <w:szCs w:val="22"/>
        </w:rPr>
        <w:t>NE-T</w:t>
      </w:r>
      <w:r w:rsidR="008279D6" w:rsidRPr="00D538BB">
        <w:rPr>
          <w:rFonts w:ascii="Calibri" w:eastAsia="Calibri" w:hAnsi="Calibri" w:cs="Calibri"/>
          <w:noProof/>
          <w:sz w:val="16"/>
          <w:szCs w:val="16"/>
        </w:rPr>
        <w:t xml:space="preserve">] </w:t>
      </w:r>
      <w:r w:rsidR="00F4678F" w:rsidRPr="00D538BB">
        <w:rPr>
          <w:rFonts w:ascii="Calibri" w:eastAsia="Calibri" w:hAnsi="Calibri" w:cs="Calibri"/>
          <w:noProof/>
          <w:sz w:val="16"/>
          <w:szCs w:val="16"/>
        </w:rPr>
        <w:t xml:space="preserve">   </w:t>
      </w:r>
    </w:p>
    <w:p w:rsidR="008279D6" w:rsidRPr="00D538BB" w:rsidRDefault="008279D6" w:rsidP="008279D6">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Mobility system/device that provides a “data” transport function is an infrastructure device that is part of the mobile carrier network (public or private) that supports mobile device </w:t>
      </w:r>
      <w:r w:rsidR="002A08BB" w:rsidRPr="00D538BB">
        <w:rPr>
          <w:rFonts w:ascii="Arial" w:hAnsi="Arial" w:cs="Arial"/>
          <w:sz w:val="16"/>
        </w:rPr>
        <w:t>connectivity</w:t>
      </w:r>
      <w:r w:rsidRPr="00D538BB">
        <w:rPr>
          <w:rFonts w:ascii="Arial" w:hAnsi="Arial" w:cs="Arial"/>
          <w:sz w:val="16"/>
        </w:rPr>
        <w:t xml:space="preserve"> external to the private enterprise network or is part of the mobility gateway between the mobile carrier’s network and the enterprise network.</w:t>
      </w:r>
    </w:p>
    <w:p w:rsidR="008279D6" w:rsidRDefault="008279D6" w:rsidP="008279D6">
      <w:pPr>
        <w:ind w:left="1440" w:right="720"/>
        <w:rPr>
          <w:rFonts w:ascii="Arial" w:hAnsi="Arial" w:cs="Arial"/>
          <w:sz w:val="16"/>
        </w:rPr>
      </w:pPr>
      <w:r w:rsidRPr="00D538BB">
        <w:rPr>
          <w:rFonts w:ascii="Arial" w:hAnsi="Arial" w:cs="Arial"/>
          <w:b/>
          <w:sz w:val="16"/>
        </w:rPr>
        <w:t xml:space="preserve">EXAMPLES ARE: </w:t>
      </w:r>
      <w:r w:rsidRPr="00D538BB">
        <w:rPr>
          <w:rFonts w:ascii="Arial" w:hAnsi="Arial" w:cs="Arial"/>
          <w:sz w:val="16"/>
        </w:rPr>
        <w:t xml:space="preserve">Mobility Email Gateway, </w:t>
      </w:r>
      <w:r w:rsidR="003579A6" w:rsidRPr="00D538BB">
        <w:rPr>
          <w:rFonts w:ascii="Arial" w:hAnsi="Arial" w:cs="Arial"/>
          <w:sz w:val="16"/>
        </w:rPr>
        <w:t>Cell tower system, WLAN/WMAN Access Point</w:t>
      </w:r>
    </w:p>
    <w:p w:rsidR="00A54C0A" w:rsidRPr="00D538BB" w:rsidRDefault="00A54C0A" w:rsidP="008279D6">
      <w:pPr>
        <w:ind w:left="1440" w:right="720"/>
        <w:rPr>
          <w:rFonts w:ascii="Arial" w:hAnsi="Arial" w:cs="Arial"/>
          <w:sz w:val="16"/>
        </w:rPr>
      </w:pPr>
      <w:r>
        <w:rPr>
          <w:rFonts w:ascii="Arial" w:hAnsi="Arial" w:cs="Arial"/>
          <w:b/>
          <w:sz w:val="16"/>
        </w:rPr>
        <w:t>NOTE:</w:t>
      </w:r>
      <w:r>
        <w:rPr>
          <w:rFonts w:ascii="Arial" w:hAnsi="Arial" w:cs="Arial"/>
          <w:sz w:val="16"/>
        </w:rPr>
        <w:t xml:space="preserve"> </w:t>
      </w:r>
      <w:r w:rsidRPr="00D538BB">
        <w:rPr>
          <w:rFonts w:ascii="Arial" w:hAnsi="Arial" w:cs="Arial"/>
          <w:sz w:val="16"/>
        </w:rPr>
        <w:t>Mobility</w:t>
      </w:r>
      <w:r>
        <w:rPr>
          <w:rFonts w:ascii="Arial" w:hAnsi="Arial" w:cs="Arial"/>
          <w:sz w:val="16"/>
        </w:rPr>
        <w:t xml:space="preserve"> Email Gateway is selected through this flow chart so that the device name can be entered.</w:t>
      </w:r>
    </w:p>
    <w:p w:rsidR="008279D6" w:rsidRPr="00D538BB" w:rsidRDefault="008279D6" w:rsidP="008279D6">
      <w:pPr>
        <w:tabs>
          <w:tab w:val="left" w:pos="360"/>
          <w:tab w:val="left" w:pos="6480"/>
          <w:tab w:val="left" w:pos="7200"/>
          <w:tab w:val="left" w:pos="8190"/>
          <w:tab w:val="left" w:pos="8640"/>
        </w:tabs>
        <w:ind w:left="1440"/>
        <w:rPr>
          <w:rFonts w:ascii="Arial" w:hAnsi="Arial" w:cs="Arial"/>
          <w:sz w:val="16"/>
        </w:rPr>
      </w:pPr>
    </w:p>
    <w:p w:rsidR="008173BD" w:rsidRPr="00D538BB" w:rsidRDefault="008173BD" w:rsidP="008173BD">
      <w:pPr>
        <w:ind w:left="180"/>
      </w:pPr>
      <w:proofErr w:type="gramStart"/>
      <w:r w:rsidRPr="00D538BB">
        <w:t>Does</w:t>
      </w:r>
      <w:proofErr w:type="gramEnd"/>
      <w:r w:rsidRPr="00D538BB">
        <w:t xml:space="preserve"> this Mobility </w:t>
      </w:r>
      <w:r w:rsidR="008108C0" w:rsidRPr="00D538BB">
        <w:t xml:space="preserve">Support </w:t>
      </w:r>
      <w:r w:rsidRPr="00D538BB">
        <w:t xml:space="preserve">system/device provide a Network Protection / Security </w:t>
      </w:r>
      <w:r w:rsidR="008279D6" w:rsidRPr="00D538BB">
        <w:t>f</w:t>
      </w:r>
      <w:r w:rsidRPr="00D538BB">
        <w:t>unction?</w:t>
      </w:r>
    </w:p>
    <w:p w:rsidR="008173BD" w:rsidRPr="00D538BB" w:rsidRDefault="006F71A1" w:rsidP="008173BD">
      <w:pPr>
        <w:ind w:left="180"/>
        <w:rPr>
          <w:rFonts w:ascii="Calibri" w:hAnsi="Calibri" w:cs="Calibri"/>
          <w:sz w:val="20"/>
          <w:szCs w:val="20"/>
        </w:rPr>
      </w:pPr>
      <w:r>
        <w:rPr>
          <w:noProof/>
          <w:sz w:val="12"/>
          <w:szCs w:val="12"/>
        </w:rPr>
        <mc:AlternateContent>
          <mc:Choice Requires="wps">
            <w:drawing>
              <wp:anchor distT="0" distB="0" distL="114299" distR="114299" simplePos="0" relativeHeight="251609600" behindDoc="0" locked="0" layoutInCell="1" allowOverlap="1" wp14:anchorId="40CD760A" wp14:editId="25363FDE">
                <wp:simplePos x="0" y="0"/>
                <wp:positionH relativeFrom="column">
                  <wp:posOffset>295274</wp:posOffset>
                </wp:positionH>
                <wp:positionV relativeFrom="paragraph">
                  <wp:posOffset>38100</wp:posOffset>
                </wp:positionV>
                <wp:extent cx="0" cy="1419225"/>
                <wp:effectExtent l="76200" t="0" r="76200" b="47625"/>
                <wp:wrapNone/>
                <wp:docPr id="22" name="AutoShape 97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1922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25" o:spid="_x0000_s1026" type="#_x0000_t32" style="position:absolute;margin-left:23.25pt;margin-top:3pt;width:0;height:111.75pt;z-index:2516096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" strokeweight="1pt">
                <v:stroke endarrow="block"/>
              </v:shape>
            </w:pict>
          </mc:Fallback>
        </mc:AlternateContent>
      </w:r>
      <w:r w:rsidR="008173BD" w:rsidRPr="00D538BB">
        <w:rPr>
          <w:szCs w:val="20"/>
        </w:rPr>
        <w:t xml:space="preserve">      </w:t>
      </w:r>
      <w:r w:rsidR="008173BD" w:rsidRPr="00D538BB">
        <w:rPr>
          <w:rFonts w:ascii="Calibri" w:hAnsi="Calibri" w:cs="Calibri"/>
          <w:sz w:val="16"/>
          <w:szCs w:val="16"/>
        </w:rPr>
        <w:t>No</w:t>
      </w:r>
      <w:r w:rsidR="008173BD" w:rsidRPr="00D538BB">
        <w:rPr>
          <w:szCs w:val="20"/>
        </w:rPr>
        <w:t xml:space="preserve">            If YES, </w:t>
      </w:r>
      <w:r w:rsidR="008173BD" w:rsidRPr="00D538BB">
        <w:rPr>
          <w:rFonts w:ascii="Calibri" w:hAnsi="Calibri" w:cs="Calibri"/>
          <w:sz w:val="22"/>
          <w:szCs w:val="22"/>
        </w:rPr>
        <w:t>[</w:t>
      </w:r>
      <w:hyperlink w:anchor="Flow_NE_P" w:history="1">
        <w:r w:rsidR="008173BD" w:rsidRPr="00D538BB">
          <w:rPr>
            <w:rStyle w:val="Hyperlink"/>
            <w:rFonts w:ascii="Calibri" w:eastAsia="Calibri" w:hAnsi="Calibri"/>
            <w:sz w:val="22"/>
            <w:szCs w:val="22"/>
          </w:rPr>
          <w:t>GO to the Network Protection / Security Flow Chart</w:t>
        </w:r>
      </w:hyperlink>
      <w:r w:rsidR="008173BD" w:rsidRPr="00D538BB">
        <w:rPr>
          <w:rFonts w:ascii="Calibri" w:eastAsia="Calibri" w:hAnsi="Calibri"/>
          <w:sz w:val="22"/>
          <w:szCs w:val="22"/>
        </w:rPr>
        <w:t xml:space="preserve">] </w:t>
      </w:r>
      <w:r w:rsidR="008173BD" w:rsidRPr="00D538BB">
        <w:rPr>
          <w:sz w:val="16"/>
          <w:szCs w:val="16"/>
        </w:rPr>
        <w:t>[</w:t>
      </w:r>
      <w:r w:rsidR="008173BD" w:rsidRPr="00D538BB">
        <w:rPr>
          <w:rFonts w:ascii="Calibri" w:eastAsia="Calibri" w:hAnsi="Calibri" w:cs="Calibri"/>
          <w:noProof/>
          <w:sz w:val="16"/>
          <w:szCs w:val="22"/>
        </w:rPr>
        <w:t>NE-P</w:t>
      </w:r>
      <w:r w:rsidR="008173BD" w:rsidRPr="00D538BB">
        <w:rPr>
          <w:rFonts w:ascii="Calibri" w:eastAsia="Calibri" w:hAnsi="Calibri" w:cs="Calibri"/>
          <w:noProof/>
          <w:sz w:val="16"/>
          <w:szCs w:val="16"/>
        </w:rPr>
        <w:t xml:space="preserve">] </w:t>
      </w:r>
    </w:p>
    <w:p w:rsidR="000A2664" w:rsidRPr="00D538BB" w:rsidRDefault="008173BD" w:rsidP="000A2664">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w:t>
      </w:r>
      <w:r w:rsidR="000A2664" w:rsidRPr="00D538BB">
        <w:rPr>
          <w:rFonts w:ascii="Arial" w:hAnsi="Arial" w:cs="Arial"/>
          <w:sz w:val="16"/>
        </w:rPr>
        <w:t>A Mobility system/device that provides a Network Protection / Security function is typically located in the mobility gateway between the mobile carrier’s network and the enterprise network, the primary purpose of which is to protect the enterprise network or the transport of enterprise data to/from the mobile device.</w:t>
      </w:r>
    </w:p>
    <w:p w:rsidR="008173BD" w:rsidRPr="00D538BB" w:rsidRDefault="008173BD" w:rsidP="000A2664">
      <w:pPr>
        <w:ind w:left="1440" w:right="720"/>
        <w:rPr>
          <w:rFonts w:ascii="Arial" w:hAnsi="Arial" w:cs="Arial"/>
          <w:sz w:val="16"/>
        </w:rPr>
      </w:pPr>
      <w:r w:rsidRPr="00D538BB">
        <w:rPr>
          <w:rFonts w:ascii="Arial" w:hAnsi="Arial" w:cs="Arial"/>
          <w:b/>
          <w:sz w:val="16"/>
        </w:rPr>
        <w:t>EXAMPLES ARE:</w:t>
      </w:r>
      <w:r w:rsidRPr="00D538BB">
        <w:t xml:space="preserve"> </w:t>
      </w:r>
      <w:r w:rsidRPr="00D538BB">
        <w:rPr>
          <w:rFonts w:ascii="Arial" w:hAnsi="Arial" w:cs="Arial"/>
          <w:sz w:val="16"/>
        </w:rPr>
        <w:t>“Data” Firewall; VPN Gateway / Concentrator; Proxy; IDS/IPS, etc.</w:t>
      </w:r>
    </w:p>
    <w:p w:rsidR="00A54C0A" w:rsidRDefault="00A54C0A" w:rsidP="00A54C0A">
      <w:pPr>
        <w:ind w:left="1440" w:right="720"/>
        <w:rPr>
          <w:rFonts w:ascii="Arial" w:hAnsi="Arial" w:cs="Arial"/>
          <w:sz w:val="16"/>
        </w:rPr>
      </w:pPr>
      <w:r>
        <w:rPr>
          <w:rFonts w:ascii="Arial" w:hAnsi="Arial" w:cs="Arial"/>
          <w:b/>
          <w:sz w:val="16"/>
        </w:rPr>
        <w:t>NOTE:</w:t>
      </w:r>
      <w:r>
        <w:rPr>
          <w:rFonts w:ascii="Arial" w:hAnsi="Arial" w:cs="Arial"/>
          <w:sz w:val="16"/>
        </w:rPr>
        <w:t xml:space="preserve"> </w:t>
      </w:r>
      <w:r w:rsidRPr="00D538BB">
        <w:rPr>
          <w:rFonts w:ascii="Arial" w:hAnsi="Arial" w:cs="Arial"/>
          <w:sz w:val="16"/>
        </w:rPr>
        <w:t>Mobility</w:t>
      </w:r>
      <w:r>
        <w:rPr>
          <w:rFonts w:ascii="Arial" w:hAnsi="Arial" w:cs="Arial"/>
          <w:sz w:val="16"/>
        </w:rPr>
        <w:t xml:space="preserve"> Email Gateway may also be selected </w:t>
      </w:r>
      <w:r w:rsidR="003869AF">
        <w:rPr>
          <w:rFonts w:ascii="Arial" w:hAnsi="Arial" w:cs="Arial"/>
          <w:sz w:val="16"/>
        </w:rPr>
        <w:t>through the</w:t>
      </w:r>
      <w:r w:rsidR="003869AF" w:rsidRPr="003869AF">
        <w:rPr>
          <w:rFonts w:ascii="Arial" w:hAnsi="Arial" w:cs="Arial"/>
          <w:sz w:val="16"/>
        </w:rPr>
        <w:t xml:space="preserve"> </w:t>
      </w:r>
      <w:r w:rsidR="003869AF" w:rsidRPr="00D538BB">
        <w:rPr>
          <w:rFonts w:ascii="Arial" w:hAnsi="Arial" w:cs="Arial"/>
          <w:sz w:val="16"/>
        </w:rPr>
        <w:t xml:space="preserve">Network Protection / Security </w:t>
      </w:r>
      <w:r>
        <w:rPr>
          <w:rFonts w:ascii="Arial" w:hAnsi="Arial" w:cs="Arial"/>
          <w:sz w:val="16"/>
        </w:rPr>
        <w:t xml:space="preserve">flow chart so that the device name can be entered. </w:t>
      </w:r>
    </w:p>
    <w:p w:rsidR="00A54C0A" w:rsidRDefault="00A54C0A" w:rsidP="00A54C0A">
      <w:pPr>
        <w:ind w:left="1440" w:right="720"/>
        <w:rPr>
          <w:rFonts w:ascii="Arial" w:hAnsi="Arial" w:cs="Arial"/>
          <w:sz w:val="16"/>
        </w:rPr>
      </w:pPr>
      <w:r>
        <w:rPr>
          <w:rFonts w:ascii="Arial" w:hAnsi="Arial" w:cs="Arial"/>
          <w:b/>
          <w:sz w:val="16"/>
        </w:rPr>
        <w:t>NOTE:</w:t>
      </w:r>
      <w:r>
        <w:rPr>
          <w:rFonts w:ascii="Arial" w:hAnsi="Arial" w:cs="Arial"/>
          <w:sz w:val="16"/>
        </w:rPr>
        <w:t xml:space="preserve"> Blackberry BES serves as a Email Gateway and a MDM. </w:t>
      </w:r>
      <w:r w:rsidR="005A5E59">
        <w:rPr>
          <w:rFonts w:ascii="Arial" w:hAnsi="Arial" w:cs="Arial"/>
          <w:sz w:val="16"/>
        </w:rPr>
        <w:t xml:space="preserve">Blackberry BES may be selected via </w:t>
      </w:r>
      <w:r w:rsidR="003869AF">
        <w:rPr>
          <w:rFonts w:ascii="Arial" w:hAnsi="Arial" w:cs="Arial"/>
          <w:sz w:val="16"/>
        </w:rPr>
        <w:t>the through the</w:t>
      </w:r>
      <w:r w:rsidR="003869AF" w:rsidRPr="003869AF">
        <w:rPr>
          <w:rFonts w:ascii="Arial" w:hAnsi="Arial" w:cs="Arial"/>
          <w:sz w:val="16"/>
        </w:rPr>
        <w:t xml:space="preserve"> </w:t>
      </w:r>
      <w:r w:rsidR="003869AF" w:rsidRPr="00D538BB">
        <w:rPr>
          <w:rFonts w:ascii="Arial" w:hAnsi="Arial" w:cs="Arial"/>
          <w:sz w:val="16"/>
        </w:rPr>
        <w:t xml:space="preserve">Network Protection / Security </w:t>
      </w:r>
      <w:r w:rsidR="003869AF">
        <w:rPr>
          <w:rFonts w:ascii="Arial" w:hAnsi="Arial" w:cs="Arial"/>
          <w:sz w:val="16"/>
        </w:rPr>
        <w:t xml:space="preserve">flow chart by </w:t>
      </w:r>
      <w:r w:rsidR="005A5E59">
        <w:rPr>
          <w:rFonts w:ascii="Arial" w:hAnsi="Arial" w:cs="Arial"/>
          <w:sz w:val="16"/>
        </w:rPr>
        <w:t xml:space="preserve">answering yes to this question or </w:t>
      </w:r>
      <w:r w:rsidR="003869AF">
        <w:rPr>
          <w:rFonts w:ascii="Arial" w:hAnsi="Arial" w:cs="Arial"/>
          <w:sz w:val="16"/>
        </w:rPr>
        <w:t xml:space="preserve">via </w:t>
      </w:r>
      <w:r w:rsidR="005A5E59">
        <w:rPr>
          <w:rFonts w:ascii="Arial" w:hAnsi="Arial" w:cs="Arial"/>
          <w:sz w:val="16"/>
        </w:rPr>
        <w:t xml:space="preserve">the </w:t>
      </w:r>
      <w:r w:rsidR="005A5E59" w:rsidRPr="005A5E59">
        <w:rPr>
          <w:rFonts w:ascii="Arial" w:hAnsi="Arial" w:cs="Arial"/>
          <w:sz w:val="16"/>
        </w:rPr>
        <w:t xml:space="preserve">Mobility Control / Support </w:t>
      </w:r>
      <w:r w:rsidR="005A5E59">
        <w:rPr>
          <w:rFonts w:ascii="Arial" w:hAnsi="Arial" w:cs="Arial"/>
          <w:sz w:val="16"/>
        </w:rPr>
        <w:t xml:space="preserve">(MDM/MAS) </w:t>
      </w:r>
      <w:r w:rsidR="003869AF">
        <w:rPr>
          <w:rFonts w:ascii="Arial" w:hAnsi="Arial" w:cs="Arial"/>
          <w:sz w:val="16"/>
        </w:rPr>
        <w:t xml:space="preserve">flow chart by answering yes to the next </w:t>
      </w:r>
      <w:r w:rsidR="005A5E59">
        <w:rPr>
          <w:rFonts w:ascii="Arial" w:hAnsi="Arial" w:cs="Arial"/>
          <w:sz w:val="16"/>
        </w:rPr>
        <w:t>question.</w:t>
      </w:r>
    </w:p>
    <w:p w:rsidR="005A5E59" w:rsidRPr="00D538BB" w:rsidRDefault="005A5E59" w:rsidP="00A54C0A">
      <w:pPr>
        <w:ind w:left="1440" w:right="720"/>
        <w:rPr>
          <w:rFonts w:ascii="Arial" w:hAnsi="Arial" w:cs="Arial"/>
          <w:sz w:val="16"/>
        </w:rPr>
      </w:pPr>
    </w:p>
    <w:p w:rsidR="008173BD" w:rsidRPr="00D538BB" w:rsidRDefault="000A2664" w:rsidP="008173BD">
      <w:pPr>
        <w:ind w:left="180"/>
      </w:pPr>
      <w:proofErr w:type="gramStart"/>
      <w:r w:rsidRPr="00D538BB">
        <w:t>Does</w:t>
      </w:r>
      <w:proofErr w:type="gramEnd"/>
      <w:r w:rsidR="008173BD" w:rsidRPr="00D538BB">
        <w:t xml:space="preserve"> this </w:t>
      </w:r>
      <w:r w:rsidRPr="00D538BB">
        <w:t xml:space="preserve">Mobility </w:t>
      </w:r>
      <w:r w:rsidR="008108C0" w:rsidRPr="00D538BB">
        <w:t xml:space="preserve">Support </w:t>
      </w:r>
      <w:r w:rsidRPr="00D538BB">
        <w:t>system/device</w:t>
      </w:r>
      <w:r w:rsidR="008173BD" w:rsidRPr="00D538BB">
        <w:t xml:space="preserve"> </w:t>
      </w:r>
      <w:r w:rsidRPr="00D538BB">
        <w:t xml:space="preserve">provide a Mobility </w:t>
      </w:r>
      <w:r w:rsidR="008173BD" w:rsidRPr="00D538BB">
        <w:t xml:space="preserve">Control / Support </w:t>
      </w:r>
      <w:r w:rsidRPr="00D538BB">
        <w:t>function?</w:t>
      </w:r>
    </w:p>
    <w:p w:rsidR="00336911" w:rsidRDefault="006F71A1" w:rsidP="008173BD">
      <w:pPr>
        <w:ind w:left="180"/>
        <w:rPr>
          <w:szCs w:val="20"/>
        </w:rPr>
      </w:pPr>
      <w:r>
        <w:rPr>
          <w:noProof/>
          <w:sz w:val="12"/>
          <w:szCs w:val="12"/>
        </w:rPr>
        <mc:AlternateContent>
          <mc:Choice Requires="wps">
            <w:drawing>
              <wp:anchor distT="0" distB="0" distL="114299" distR="114299" simplePos="0" relativeHeight="251610624" behindDoc="0" locked="0" layoutInCell="1" allowOverlap="1" wp14:anchorId="2D3CE025" wp14:editId="136FC3A3">
                <wp:simplePos x="0" y="0"/>
                <wp:positionH relativeFrom="column">
                  <wp:posOffset>295274</wp:posOffset>
                </wp:positionH>
                <wp:positionV relativeFrom="paragraph">
                  <wp:posOffset>38100</wp:posOffset>
                </wp:positionV>
                <wp:extent cx="0" cy="1741170"/>
                <wp:effectExtent l="76200" t="0" r="57150" b="49530"/>
                <wp:wrapNone/>
                <wp:docPr id="21" name="AutoShape 97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7411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26" o:spid="_x0000_s1026" type="#_x0000_t32" style="position:absolute;margin-left:23.25pt;margin-top:3pt;width:0;height:137.1pt;z-index:2516106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" strokeweight="1pt">
                <v:stroke endarrow="block"/>
              </v:shape>
            </w:pict>
          </mc:Fallback>
        </mc:AlternateContent>
      </w:r>
      <w:r w:rsidR="008173BD" w:rsidRPr="00D538BB">
        <w:rPr>
          <w:szCs w:val="20"/>
        </w:rPr>
        <w:t xml:space="preserve">      </w:t>
      </w:r>
      <w:r w:rsidR="008173BD" w:rsidRPr="00D538BB">
        <w:rPr>
          <w:rFonts w:ascii="Calibri" w:hAnsi="Calibri" w:cs="Calibri"/>
          <w:sz w:val="16"/>
          <w:szCs w:val="16"/>
        </w:rPr>
        <w:t>No</w:t>
      </w:r>
      <w:r w:rsidR="008173BD" w:rsidRPr="00D538BB">
        <w:rPr>
          <w:szCs w:val="20"/>
        </w:rPr>
        <w:t xml:space="preserve">            </w:t>
      </w:r>
      <w:r w:rsidR="00336911" w:rsidRPr="00D538BB">
        <w:rPr>
          <w:szCs w:val="20"/>
        </w:rPr>
        <w:t xml:space="preserve">If YES, </w:t>
      </w:r>
      <w:r w:rsidR="00336911" w:rsidRPr="00D538BB">
        <w:rPr>
          <w:rFonts w:ascii="Calibri" w:hAnsi="Calibri" w:cs="Calibri"/>
          <w:sz w:val="22"/>
          <w:szCs w:val="20"/>
        </w:rPr>
        <w:t>[</w:t>
      </w:r>
      <w:hyperlink w:anchor="Flow_SRVR" w:history="1">
        <w:r w:rsidR="00336911">
          <w:rPr>
            <w:rStyle w:val="Hyperlink"/>
            <w:rFonts w:ascii="Calibri" w:hAnsi="Calibri" w:cs="Calibri"/>
            <w:sz w:val="22"/>
            <w:szCs w:val="20"/>
          </w:rPr>
          <w:t>GO To the General Purpose Server flow chart.</w:t>
        </w:r>
      </w:hyperlink>
      <w:r w:rsidR="00336911" w:rsidRPr="00D538BB">
        <w:rPr>
          <w:rFonts w:ascii="Calibri" w:hAnsi="Calibri" w:cs="Calibri"/>
          <w:sz w:val="22"/>
          <w:szCs w:val="20"/>
        </w:rPr>
        <w:t>]</w:t>
      </w:r>
      <w:r w:rsidR="00336911">
        <w:rPr>
          <w:sz w:val="22"/>
          <w:szCs w:val="20"/>
        </w:rPr>
        <w:t xml:space="preserve"> </w:t>
      </w:r>
      <w:r w:rsidR="00336911" w:rsidRPr="00336911">
        <w:rPr>
          <w:rFonts w:eastAsia="Calibri"/>
          <w:noProof/>
        </w:rPr>
        <w:t>(Most Typical)</w:t>
      </w:r>
      <w:r w:rsidR="00336911">
        <w:rPr>
          <w:rFonts w:eastAsia="Calibri"/>
          <w:noProof/>
        </w:rPr>
        <w:t xml:space="preserve"> </w:t>
      </w:r>
      <w:r w:rsidR="00336911" w:rsidRPr="00D538BB">
        <w:rPr>
          <w:rFonts w:ascii="Calibri" w:hAnsi="Calibri" w:cs="Calibri"/>
          <w:sz w:val="16"/>
          <w:szCs w:val="16"/>
        </w:rPr>
        <w:t>[</w:t>
      </w:r>
      <w:r w:rsidR="00336911">
        <w:rPr>
          <w:rFonts w:ascii="Calibri" w:hAnsi="Calibri" w:cs="Calibri"/>
          <w:sz w:val="16"/>
          <w:szCs w:val="16"/>
        </w:rPr>
        <w:t>SRVR</w:t>
      </w:r>
      <w:r w:rsidR="00336911" w:rsidRPr="00D538BB">
        <w:rPr>
          <w:rFonts w:ascii="Calibri" w:eastAsia="Calibri" w:hAnsi="Calibri" w:cs="Calibri"/>
          <w:noProof/>
          <w:sz w:val="16"/>
          <w:szCs w:val="16"/>
        </w:rPr>
        <w:t>]</w:t>
      </w:r>
    </w:p>
    <w:p w:rsidR="008173BD" w:rsidRDefault="00336911" w:rsidP="00336911">
      <w:pPr>
        <w:ind w:left="900" w:firstLine="540"/>
        <w:rPr>
          <w:rFonts w:ascii="Calibri" w:eastAsia="Calibri" w:hAnsi="Calibri" w:cs="Calibri"/>
          <w:noProof/>
          <w:sz w:val="16"/>
          <w:szCs w:val="16"/>
        </w:rPr>
      </w:pPr>
      <w:r>
        <w:rPr>
          <w:szCs w:val="20"/>
        </w:rPr>
        <w:t>OR</w:t>
      </w:r>
      <w:r w:rsidR="008173BD" w:rsidRPr="00D538BB">
        <w:rPr>
          <w:szCs w:val="20"/>
        </w:rPr>
        <w:t xml:space="preserve">, </w:t>
      </w:r>
      <w:r w:rsidRPr="00D538BB">
        <w:rPr>
          <w:rFonts w:ascii="Calibri" w:hAnsi="Calibri" w:cs="Calibri"/>
          <w:sz w:val="22"/>
          <w:szCs w:val="20"/>
        </w:rPr>
        <w:t>[</w:t>
      </w:r>
      <w:hyperlink w:anchor="Flow_NE_CS" w:history="1">
        <w:r>
          <w:rPr>
            <w:rStyle w:val="Hyperlink"/>
            <w:rFonts w:ascii="Calibri" w:hAnsi="Calibri" w:cs="Calibri"/>
            <w:sz w:val="22"/>
            <w:szCs w:val="20"/>
          </w:rPr>
          <w:t>GO To the Network Control / Support Element flow chart.</w:t>
        </w:r>
      </w:hyperlink>
      <w:r w:rsidRPr="00D538BB">
        <w:rPr>
          <w:rFonts w:ascii="Calibri" w:hAnsi="Calibri" w:cs="Calibri"/>
          <w:sz w:val="22"/>
          <w:szCs w:val="20"/>
        </w:rPr>
        <w:t>]</w:t>
      </w:r>
      <w:r w:rsidR="00E6036D">
        <w:rPr>
          <w:sz w:val="22"/>
          <w:szCs w:val="20"/>
        </w:rPr>
        <w:t xml:space="preserve"> </w:t>
      </w:r>
      <w:r w:rsidR="008173BD" w:rsidRPr="00D538BB">
        <w:rPr>
          <w:rFonts w:ascii="Calibri" w:hAnsi="Calibri" w:cs="Calibri"/>
          <w:sz w:val="16"/>
          <w:szCs w:val="16"/>
        </w:rPr>
        <w:t>[NE-CS</w:t>
      </w:r>
      <w:r w:rsidR="008173BD" w:rsidRPr="00D538BB">
        <w:rPr>
          <w:rFonts w:ascii="Calibri" w:eastAsia="Calibri" w:hAnsi="Calibri" w:cs="Calibri"/>
          <w:noProof/>
          <w:sz w:val="16"/>
          <w:szCs w:val="16"/>
        </w:rPr>
        <w:t xml:space="preserve">]  </w:t>
      </w:r>
    </w:p>
    <w:p w:rsidR="00336911" w:rsidRPr="00D538BB" w:rsidRDefault="00336911" w:rsidP="00336911">
      <w:pPr>
        <w:ind w:left="900" w:firstLine="540"/>
        <w:rPr>
          <w:rFonts w:ascii="Calibri" w:hAnsi="Calibri" w:cs="Calibri"/>
          <w:sz w:val="20"/>
          <w:szCs w:val="20"/>
        </w:rPr>
      </w:pPr>
      <w:proofErr w:type="gramStart"/>
      <w:r>
        <w:rPr>
          <w:szCs w:val="20"/>
        </w:rPr>
        <w:t>as</w:t>
      </w:r>
      <w:proofErr w:type="gramEnd"/>
      <w:r>
        <w:rPr>
          <w:szCs w:val="20"/>
        </w:rPr>
        <w:t xml:space="preserve"> appropriate.</w:t>
      </w:r>
    </w:p>
    <w:p w:rsidR="00336911" w:rsidRDefault="00336911" w:rsidP="00336911">
      <w:pPr>
        <w:ind w:left="1440" w:right="720"/>
        <w:rPr>
          <w:rFonts w:ascii="Arial" w:hAnsi="Arial" w:cs="Arial"/>
          <w:sz w:val="16"/>
        </w:rPr>
      </w:pPr>
      <w:r>
        <w:rPr>
          <w:rFonts w:ascii="Arial" w:hAnsi="Arial" w:cs="Arial"/>
          <w:b/>
          <w:sz w:val="16"/>
        </w:rPr>
        <w:t>NOTE:</w:t>
      </w:r>
      <w:r>
        <w:rPr>
          <w:rFonts w:ascii="Arial" w:hAnsi="Arial" w:cs="Arial"/>
          <w:sz w:val="16"/>
        </w:rPr>
        <w:t xml:space="preserve"> Mobility</w:t>
      </w:r>
      <w:r w:rsidRPr="00D538BB">
        <w:rPr>
          <w:rFonts w:ascii="Arial" w:hAnsi="Arial" w:cs="Arial"/>
          <w:sz w:val="16"/>
        </w:rPr>
        <w:t xml:space="preserve"> Control / Support Element</w:t>
      </w:r>
      <w:r>
        <w:rPr>
          <w:rFonts w:ascii="Arial" w:hAnsi="Arial" w:cs="Arial"/>
          <w:sz w:val="16"/>
        </w:rPr>
        <w:t>s are typically applications running on a general purpose server rather than on a purpose built network support appliance. Ergo following the hyperlink to the GP Server flow chart is the most direct path to defining the applicable STIGs.</w:t>
      </w:r>
    </w:p>
    <w:p w:rsidR="00251E7B" w:rsidRPr="00D538BB" w:rsidRDefault="00251E7B" w:rsidP="00251E7B">
      <w:pPr>
        <w:ind w:left="1440" w:right="720"/>
        <w:rPr>
          <w:rFonts w:ascii="Arial" w:hAnsi="Arial" w:cs="Arial"/>
          <w:sz w:val="16"/>
        </w:rPr>
      </w:pPr>
      <w:r w:rsidRPr="00D538BB">
        <w:rPr>
          <w:rFonts w:ascii="Arial" w:hAnsi="Arial" w:cs="Arial"/>
          <w:b/>
          <w:sz w:val="16"/>
        </w:rPr>
        <w:t>NOTE:</w:t>
      </w:r>
      <w:r w:rsidRPr="00D538BB">
        <w:rPr>
          <w:rFonts w:ascii="Arial" w:hAnsi="Arial" w:cs="Arial"/>
          <w:sz w:val="16"/>
        </w:rPr>
        <w:t xml:space="preserve">  A </w:t>
      </w:r>
      <w:r>
        <w:rPr>
          <w:rFonts w:ascii="Arial" w:hAnsi="Arial" w:cs="Arial"/>
          <w:sz w:val="16"/>
        </w:rPr>
        <w:t>Mobility</w:t>
      </w:r>
      <w:r w:rsidRPr="00D538BB">
        <w:rPr>
          <w:rFonts w:ascii="Arial" w:hAnsi="Arial" w:cs="Arial"/>
          <w:sz w:val="16"/>
        </w:rPr>
        <w:t xml:space="preserve"> Control / Support Element does not provide transport, it provides a function that supports </w:t>
      </w:r>
      <w:r>
        <w:rPr>
          <w:rFonts w:ascii="Arial" w:hAnsi="Arial" w:cs="Arial"/>
          <w:sz w:val="16"/>
        </w:rPr>
        <w:t>Mobility device access to enterprise networks.</w:t>
      </w:r>
      <w:r w:rsidRPr="00251E7B">
        <w:rPr>
          <w:rFonts w:ascii="Arial" w:hAnsi="Arial" w:cs="Arial"/>
          <w:sz w:val="16"/>
        </w:rPr>
        <w:t xml:space="preserve"> </w:t>
      </w:r>
      <w:r w:rsidRPr="00D538BB">
        <w:rPr>
          <w:rFonts w:ascii="Arial" w:hAnsi="Arial" w:cs="Arial"/>
          <w:sz w:val="16"/>
        </w:rPr>
        <w:t xml:space="preserve">Mobility Control / Support functions include but are not limited to Mobile Device Management (MDM) (e.g., mobile device control, policy enforcement, network access control, application store, etc.), </w:t>
      </w:r>
      <w:r w:rsidR="00A54C0A">
        <w:rPr>
          <w:rFonts w:ascii="Arial" w:hAnsi="Arial" w:cs="Arial"/>
          <w:sz w:val="16"/>
        </w:rPr>
        <w:t xml:space="preserve">Mobile Application Store (MAS), </w:t>
      </w:r>
      <w:r w:rsidRPr="00D538BB">
        <w:rPr>
          <w:rFonts w:ascii="Arial" w:hAnsi="Arial" w:cs="Arial"/>
          <w:sz w:val="16"/>
        </w:rPr>
        <w:t>VoIP phone system integration, etc.</w:t>
      </w:r>
    </w:p>
    <w:p w:rsidR="008173BD" w:rsidRDefault="00251E7B" w:rsidP="00251E7B">
      <w:pPr>
        <w:ind w:left="1440" w:right="720"/>
        <w:rPr>
          <w:rFonts w:ascii="Arial" w:hAnsi="Arial" w:cs="Arial"/>
          <w:sz w:val="16"/>
        </w:rPr>
      </w:pPr>
      <w:r w:rsidRPr="00D538BB">
        <w:rPr>
          <w:rFonts w:ascii="Arial" w:hAnsi="Arial" w:cs="Arial"/>
          <w:b/>
          <w:sz w:val="16"/>
        </w:rPr>
        <w:t>EXAMPLES ARE:</w:t>
      </w:r>
      <w:r w:rsidRPr="00D538BB">
        <w:t xml:space="preserve"> </w:t>
      </w:r>
      <w:r>
        <w:rPr>
          <w:rFonts w:ascii="Arial" w:hAnsi="Arial" w:cs="Arial"/>
          <w:sz w:val="16"/>
        </w:rPr>
        <w:t>Mobile Device Manager (MDM), Mobile Application Store (MA</w:t>
      </w:r>
      <w:r w:rsidR="00A54C0A">
        <w:rPr>
          <w:rFonts w:ascii="Arial" w:hAnsi="Arial" w:cs="Arial"/>
          <w:sz w:val="16"/>
        </w:rPr>
        <w:t>S</w:t>
      </w:r>
      <w:r>
        <w:rPr>
          <w:rFonts w:ascii="Arial" w:hAnsi="Arial" w:cs="Arial"/>
          <w:sz w:val="16"/>
        </w:rPr>
        <w:t>), Email gateway</w:t>
      </w:r>
      <w:r w:rsidR="00A54C0A">
        <w:rPr>
          <w:rFonts w:ascii="Arial" w:hAnsi="Arial" w:cs="Arial"/>
          <w:sz w:val="16"/>
        </w:rPr>
        <w:t>s that als</w:t>
      </w:r>
      <w:r w:rsidR="00496F11">
        <w:rPr>
          <w:rFonts w:ascii="Arial" w:hAnsi="Arial" w:cs="Arial"/>
          <w:sz w:val="16"/>
        </w:rPr>
        <w:t xml:space="preserve">o </w:t>
      </w:r>
      <w:r w:rsidR="00A54C0A">
        <w:rPr>
          <w:rFonts w:ascii="Arial" w:hAnsi="Arial" w:cs="Arial"/>
          <w:sz w:val="16"/>
        </w:rPr>
        <w:t>provide a MAM/MAS function (e.g., Blackberry BES)</w:t>
      </w:r>
      <w:r>
        <w:rPr>
          <w:rFonts w:ascii="Arial" w:hAnsi="Arial" w:cs="Arial"/>
          <w:sz w:val="16"/>
        </w:rPr>
        <w:t>, office telephone system integration, etc.</w:t>
      </w:r>
    </w:p>
    <w:p w:rsidR="005A5E59" w:rsidRPr="00D538BB" w:rsidRDefault="005A5E59" w:rsidP="00251E7B">
      <w:pPr>
        <w:ind w:left="1440" w:right="720"/>
        <w:rPr>
          <w:rFonts w:ascii="Arial" w:hAnsi="Arial" w:cs="Arial"/>
          <w:sz w:val="16"/>
        </w:rPr>
      </w:pPr>
    </w:p>
    <w:p w:rsidR="000255BF" w:rsidRPr="00D538BB" w:rsidRDefault="000255BF" w:rsidP="00FB63C5">
      <w:pPr>
        <w:numPr>
          <w:ilvl w:val="0"/>
          <w:numId w:val="29"/>
        </w:numPr>
        <w:tabs>
          <w:tab w:val="left" w:pos="360"/>
          <w:tab w:val="left" w:pos="6480"/>
          <w:tab w:val="left" w:pos="7200"/>
          <w:tab w:val="left" w:pos="7905"/>
          <w:tab w:val="left" w:pos="8640"/>
        </w:tabs>
        <w:ind w:left="360"/>
        <w:rPr>
          <w:szCs w:val="20"/>
        </w:rPr>
      </w:pPr>
      <w:r>
        <w:rPr>
          <w:szCs w:val="20"/>
        </w:rPr>
        <w:t>N</w:t>
      </w:r>
      <w:r w:rsidRPr="00D538BB">
        <w:rPr>
          <w:szCs w:val="20"/>
        </w:rPr>
        <w:t xml:space="preserve">othing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C0225E" w:rsidRPr="00D538BB" w:rsidRDefault="000E1679" w:rsidP="00EA1EBF">
      <w:pPr>
        <w:pStyle w:val="TocNote"/>
      </w:pPr>
      <w:r w:rsidRPr="00D538BB">
        <w:br w:type="page"/>
      </w:r>
      <w:r w:rsidR="008173BD" w:rsidRPr="00D538BB">
        <w:lastRenderedPageBreak/>
        <w:t xml:space="preserve"> </w:t>
      </w:r>
      <w:bookmarkStart w:id="159" w:name="_Toc414534133"/>
      <w:r w:rsidR="00C0225E" w:rsidRPr="00D538BB">
        <w:t>(MOB2) Determining the Mobility Computing Platform Flow Chart</w:t>
      </w:r>
      <w:bookmarkEnd w:id="159"/>
      <w:r w:rsidR="00EA1EBF" w:rsidRPr="00D538BB">
        <w:t xml:space="preserve"> </w:t>
      </w:r>
    </w:p>
    <w:p w:rsidR="00C0225E" w:rsidRPr="00D538BB" w:rsidRDefault="00C0225E" w:rsidP="00C0225E">
      <w:pPr>
        <w:rPr>
          <w:rFonts w:ascii="Calibri" w:hAnsi="Calibri" w:cs="Calibri"/>
          <w:sz w:val="20"/>
        </w:rPr>
      </w:pPr>
      <w:proofErr w:type="gramStart"/>
      <w:r w:rsidRPr="00D538BB">
        <w:rPr>
          <w:rFonts w:ascii="Calibri" w:hAnsi="Calibri" w:cs="Calibri"/>
          <w:sz w:val="12"/>
          <w:szCs w:val="12"/>
        </w:rPr>
        <w:t xml:space="preserve">MOB2 </w:t>
      </w:r>
      <w:r w:rsidRPr="00D538BB">
        <w:t>.</w:t>
      </w:r>
      <w:bookmarkStart w:id="160" w:name="Flow_MOB2"/>
      <w:bookmarkEnd w:id="160"/>
      <w:r w:rsidRPr="00D538BB">
        <w:t>.</w:t>
      </w:r>
      <w:proofErr w:type="gramEnd"/>
      <w:r w:rsidRPr="00D538BB">
        <w:rPr>
          <w:sz w:val="12"/>
          <w:szCs w:val="12"/>
        </w:rPr>
        <w:t xml:space="preserve">         </w:t>
      </w:r>
      <w:r w:rsidRPr="00D538BB">
        <w:rPr>
          <w:szCs w:val="12"/>
        </w:rPr>
        <w:t xml:space="preserve">  </w:t>
      </w:r>
      <w:r w:rsidRPr="00D538BB">
        <w:t xml:space="preserve">                                                             </w:t>
      </w:r>
      <w:r w:rsidR="00EA1EBF"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8173BD" w:rsidRPr="00D538BB" w:rsidRDefault="008173BD" w:rsidP="008173BD"/>
    <w:p w:rsidR="00EA1EBF" w:rsidRPr="006339B9" w:rsidRDefault="006339B9" w:rsidP="008173BD">
      <w:r w:rsidRPr="006339B9">
        <w:t xml:space="preserve">Follow the hyperlink for a </w:t>
      </w:r>
      <w:hyperlink w:anchor="Def_MOB_DEV" w:history="1">
        <w:r w:rsidRPr="006339B9">
          <w:rPr>
            <w:rStyle w:val="Hyperlink"/>
          </w:rPr>
          <w:t>definition</w:t>
        </w:r>
      </w:hyperlink>
      <w:r w:rsidRPr="006339B9">
        <w:t>:</w:t>
      </w:r>
    </w:p>
    <w:p w:rsidR="006339B9" w:rsidRPr="00D538BB" w:rsidRDefault="006339B9" w:rsidP="008173BD">
      <w:pPr>
        <w:rPr>
          <w:sz w:val="20"/>
          <w:szCs w:val="20"/>
        </w:rPr>
      </w:pPr>
    </w:p>
    <w:p w:rsidR="00EA1EBF" w:rsidRPr="00D538BB" w:rsidRDefault="00EA1EBF" w:rsidP="00EA1EBF">
      <w:pPr>
        <w:rPr>
          <w:b/>
        </w:rPr>
      </w:pPr>
      <w:r w:rsidRPr="00D538BB">
        <w:rPr>
          <w:b/>
        </w:rPr>
        <w:t xml:space="preserve">  Is this Mobile device </w:t>
      </w:r>
      <w:proofErr w:type="gramStart"/>
      <w:r w:rsidR="008108C0" w:rsidRPr="00D538BB">
        <w:rPr>
          <w:b/>
        </w:rPr>
        <w:t>…</w:t>
      </w:r>
      <w:proofErr w:type="gramEnd"/>
    </w:p>
    <w:p w:rsidR="00EA1EBF" w:rsidRPr="00D538BB" w:rsidRDefault="00EA1EBF" w:rsidP="00917898">
      <w:pPr>
        <w:ind w:left="540"/>
      </w:pPr>
      <w:proofErr w:type="gramStart"/>
      <w:r w:rsidRPr="00D538BB">
        <w:t>A laptop or NETbook (Wi-Fi or WiMAX/Cellular)?</w:t>
      </w:r>
      <w:proofErr w:type="gramEnd"/>
    </w:p>
    <w:p w:rsidR="00EA1EBF" w:rsidRPr="00D538BB" w:rsidRDefault="006F71A1" w:rsidP="00EA1EBF">
      <w:pPr>
        <w:ind w:left="540"/>
        <w:rPr>
          <w:rFonts w:ascii="Calibri" w:eastAsia="Calibri" w:hAnsi="Calibri" w:cs="Calibri"/>
          <w:noProof/>
          <w:sz w:val="16"/>
          <w:szCs w:val="16"/>
        </w:rPr>
      </w:pPr>
      <w:r>
        <w:rPr>
          <w:noProof/>
          <w:sz w:val="12"/>
          <w:szCs w:val="12"/>
        </w:rPr>
        <mc:AlternateContent>
          <mc:Choice Requires="wps">
            <w:drawing>
              <wp:anchor distT="0" distB="0" distL="114299" distR="114299" simplePos="0" relativeHeight="251665920" behindDoc="0" locked="0" layoutInCell="1" allowOverlap="1" wp14:anchorId="41B0EFAC" wp14:editId="3BE780D0">
                <wp:simplePos x="0" y="0"/>
                <wp:positionH relativeFrom="column">
                  <wp:posOffset>500379</wp:posOffset>
                </wp:positionH>
                <wp:positionV relativeFrom="paragraph">
                  <wp:posOffset>25400</wp:posOffset>
                </wp:positionV>
                <wp:extent cx="0" cy="586740"/>
                <wp:effectExtent l="76200" t="0" r="57150" b="60960"/>
                <wp:wrapNone/>
                <wp:docPr id="20" name="AutoShape 98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8674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76" o:spid="_x0000_s1026" type="#_x0000_t32" style="position:absolute;margin-left:39.4pt;margin-top:2pt;width:0;height:46.2pt;z-index:2516659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" strokeweight="1pt">
                <v:stroke endarrow="block"/>
              </v:shape>
            </w:pict>
          </mc:Fallback>
        </mc:AlternateContent>
      </w:r>
      <w:r w:rsidR="00EA1EBF" w:rsidRPr="00D538BB">
        <w:rPr>
          <w:rFonts w:ascii="Calibri" w:hAnsi="Calibri" w:cs="Calibri"/>
          <w:sz w:val="16"/>
          <w:szCs w:val="16"/>
        </w:rPr>
        <w:t xml:space="preserve">         No             </w:t>
      </w:r>
      <w:r w:rsidR="00EA1EBF" w:rsidRPr="00D538BB">
        <w:rPr>
          <w:szCs w:val="20"/>
        </w:rPr>
        <w:t xml:space="preserve">If YES, </w:t>
      </w:r>
      <w:r w:rsidR="00EA1EBF" w:rsidRPr="00D538BB">
        <w:rPr>
          <w:rFonts w:ascii="Calibri" w:hAnsi="Calibri" w:cs="Calibri"/>
          <w:sz w:val="22"/>
          <w:szCs w:val="20"/>
        </w:rPr>
        <w:t>[</w:t>
      </w:r>
      <w:hyperlink w:anchor="Flow_WS" w:history="1">
        <w:r w:rsidR="00EA1EBF" w:rsidRPr="00D538BB">
          <w:rPr>
            <w:rStyle w:val="Hyperlink"/>
            <w:rFonts w:ascii="Calibri" w:hAnsi="Calibri" w:cs="Calibri"/>
            <w:sz w:val="22"/>
            <w:szCs w:val="20"/>
          </w:rPr>
          <w:t>Go to the Workstation OS/APP flow chart.</w:t>
        </w:r>
      </w:hyperlink>
      <w:r w:rsidR="00EA1EBF" w:rsidRPr="00D538BB">
        <w:rPr>
          <w:rFonts w:ascii="Calibri" w:hAnsi="Calibri" w:cs="Calibri"/>
          <w:sz w:val="22"/>
          <w:szCs w:val="20"/>
        </w:rPr>
        <w:t>]</w:t>
      </w:r>
      <w:r w:rsidR="00EA1EBF" w:rsidRPr="00D538BB">
        <w:rPr>
          <w:sz w:val="22"/>
          <w:szCs w:val="20"/>
        </w:rPr>
        <w:t xml:space="preserve"> </w:t>
      </w:r>
      <w:r w:rsidR="00EA1EBF" w:rsidRPr="00D538BB">
        <w:rPr>
          <w:rFonts w:ascii="Calibri" w:hAnsi="Calibri" w:cs="Calibri"/>
          <w:sz w:val="16"/>
          <w:szCs w:val="16"/>
        </w:rPr>
        <w:t>[WS</w:t>
      </w:r>
      <w:r w:rsidR="00EA1EBF" w:rsidRPr="00D538BB">
        <w:rPr>
          <w:rFonts w:ascii="Calibri" w:eastAsia="Calibri" w:hAnsi="Calibri" w:cs="Calibri"/>
          <w:noProof/>
          <w:sz w:val="16"/>
          <w:szCs w:val="16"/>
        </w:rPr>
        <w:t>]</w:t>
      </w:r>
    </w:p>
    <w:p w:rsidR="00EA1EBF" w:rsidRPr="00D538BB" w:rsidRDefault="00EA1EBF" w:rsidP="00EA1EBF">
      <w:pPr>
        <w:ind w:left="1170"/>
        <w:rPr>
          <w:rFonts w:ascii="Arial" w:hAnsi="Arial" w:cs="Arial"/>
          <w:sz w:val="16"/>
        </w:rPr>
      </w:pPr>
      <w:r w:rsidRPr="00D538BB">
        <w:rPr>
          <w:rFonts w:ascii="Arial" w:hAnsi="Arial" w:cs="Arial"/>
          <w:b/>
          <w:sz w:val="16"/>
        </w:rPr>
        <w:t xml:space="preserve">        NOTE: </w:t>
      </w:r>
      <w:r w:rsidRPr="00D538BB">
        <w:rPr>
          <w:rFonts w:ascii="Arial" w:hAnsi="Arial" w:cs="Arial"/>
          <w:sz w:val="16"/>
        </w:rPr>
        <w:t xml:space="preserve">While laptops and </w:t>
      </w:r>
      <w:r w:rsidR="002A08BB" w:rsidRPr="00D538BB">
        <w:rPr>
          <w:rFonts w:ascii="Arial" w:hAnsi="Arial" w:cs="Arial"/>
          <w:sz w:val="16"/>
        </w:rPr>
        <w:t>NETBooks</w:t>
      </w:r>
      <w:r w:rsidRPr="00D538BB">
        <w:rPr>
          <w:rFonts w:ascii="Arial" w:hAnsi="Arial" w:cs="Arial"/>
          <w:sz w:val="16"/>
        </w:rPr>
        <w:t xml:space="preserve"> are mobile devices they must be addressed as a workstation. </w:t>
      </w:r>
    </w:p>
    <w:p w:rsidR="00EA1EBF" w:rsidRDefault="00EA1EBF" w:rsidP="00EA1EBF">
      <w:pPr>
        <w:ind w:left="1170"/>
        <w:rPr>
          <w:rFonts w:ascii="Arial" w:hAnsi="Arial" w:cs="Arial"/>
          <w:sz w:val="16"/>
        </w:rPr>
      </w:pPr>
      <w:r w:rsidRPr="00D538BB">
        <w:rPr>
          <w:rFonts w:ascii="Arial" w:hAnsi="Arial" w:cs="Arial"/>
          <w:sz w:val="16"/>
        </w:rPr>
        <w:t xml:space="preserve">        WLAN and Mobility guidance will be addressed through the workstation flow chart.</w:t>
      </w:r>
    </w:p>
    <w:p w:rsidR="006339B9" w:rsidRPr="00D538BB" w:rsidRDefault="006339B9" w:rsidP="00EA1EBF">
      <w:pPr>
        <w:ind w:left="1170"/>
      </w:pPr>
    </w:p>
    <w:p w:rsidR="00917898" w:rsidRDefault="00917898" w:rsidP="00917898">
      <w:pPr>
        <w:ind w:left="540"/>
      </w:pPr>
      <w:r>
        <w:t>A portable VoIP Phone (Wi-Fi)</w:t>
      </w:r>
    </w:p>
    <w:p w:rsidR="00EA1EBF" w:rsidRPr="00D538BB" w:rsidRDefault="00EA1EBF" w:rsidP="00917898">
      <w:pPr>
        <w:ind w:left="540"/>
      </w:pPr>
      <w:proofErr w:type="gramStart"/>
      <w:r w:rsidRPr="00D538BB">
        <w:t>A Cordless Phone handset (Wi-Fi, DECT, or otherwise)?</w:t>
      </w:r>
      <w:proofErr w:type="gramEnd"/>
    </w:p>
    <w:p w:rsidR="00EA1EBF" w:rsidRPr="00D538BB" w:rsidRDefault="00EA1EBF" w:rsidP="00917898">
      <w:pPr>
        <w:ind w:left="540"/>
      </w:pPr>
      <w:proofErr w:type="gramStart"/>
      <w:r w:rsidRPr="00D538BB">
        <w:t xml:space="preserve">A </w:t>
      </w:r>
      <w:r w:rsidR="002A08BB" w:rsidRPr="00D538BB">
        <w:t>Satellite</w:t>
      </w:r>
      <w:r w:rsidRPr="00D538BB">
        <w:t xml:space="preserve"> Phone handset?</w:t>
      </w:r>
      <w:proofErr w:type="gramEnd"/>
    </w:p>
    <w:p w:rsidR="00EA1EBF" w:rsidRPr="00D538BB" w:rsidRDefault="00EA1EBF" w:rsidP="00917898">
      <w:pPr>
        <w:ind w:left="540"/>
      </w:pPr>
      <w:proofErr w:type="gramStart"/>
      <w:r w:rsidRPr="00D538BB">
        <w:t>A Land Mobile Radio (LMR)?</w:t>
      </w:r>
      <w:proofErr w:type="gramEnd"/>
    </w:p>
    <w:p w:rsidR="00EA1EBF" w:rsidRDefault="006F71A1" w:rsidP="00EA1EBF">
      <w:pPr>
        <w:ind w:left="540"/>
        <w:rPr>
          <w:rFonts w:ascii="Calibri" w:eastAsia="Calibri" w:hAnsi="Calibri" w:cs="Calibri"/>
          <w:noProof/>
          <w:sz w:val="16"/>
          <w:szCs w:val="16"/>
        </w:rPr>
      </w:pPr>
      <w:r>
        <w:rPr>
          <w:noProof/>
          <w:sz w:val="12"/>
          <w:szCs w:val="12"/>
        </w:rPr>
        <mc:AlternateContent>
          <mc:Choice Requires="wps">
            <w:drawing>
              <wp:anchor distT="0" distB="0" distL="114299" distR="114299" simplePos="0" relativeHeight="251666944" behindDoc="0" locked="0" layoutInCell="1" allowOverlap="1" wp14:anchorId="3B45718C" wp14:editId="7221D45C">
                <wp:simplePos x="0" y="0"/>
                <wp:positionH relativeFrom="column">
                  <wp:posOffset>500379</wp:posOffset>
                </wp:positionH>
                <wp:positionV relativeFrom="paragraph">
                  <wp:posOffset>25400</wp:posOffset>
                </wp:positionV>
                <wp:extent cx="0" cy="267970"/>
                <wp:effectExtent l="76200" t="0" r="57150" b="55880"/>
                <wp:wrapNone/>
                <wp:docPr id="19" name="AutoShape 98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6797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77" o:spid="_x0000_s1026" type="#_x0000_t32" style="position:absolute;margin-left:39.4pt;margin-top:2pt;width:0;height:21.1pt;z-index:2516669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" strokeweight="1pt">
                <v:stroke endarrow="block"/>
              </v:shape>
            </w:pict>
          </mc:Fallback>
        </mc:AlternateContent>
      </w:r>
      <w:r w:rsidR="00EA1EBF" w:rsidRPr="00D538BB">
        <w:rPr>
          <w:rFonts w:ascii="Calibri" w:hAnsi="Calibri" w:cs="Calibri"/>
          <w:sz w:val="16"/>
          <w:szCs w:val="16"/>
        </w:rPr>
        <w:t xml:space="preserve">          No         </w:t>
      </w:r>
      <w:r w:rsidR="00EA1EBF" w:rsidRPr="00D538BB">
        <w:rPr>
          <w:szCs w:val="20"/>
        </w:rPr>
        <w:t xml:space="preserve">  If YES, </w:t>
      </w:r>
      <w:r w:rsidR="00EA1EBF" w:rsidRPr="00D538BB">
        <w:rPr>
          <w:rFonts w:ascii="Calibri" w:hAnsi="Calibri" w:cs="Calibri"/>
          <w:sz w:val="22"/>
          <w:szCs w:val="20"/>
        </w:rPr>
        <w:t>[</w:t>
      </w:r>
      <w:hyperlink w:anchor="Flow_SPE" w:history="1">
        <w:r w:rsidR="00EA1EBF" w:rsidRPr="00D538BB">
          <w:rPr>
            <w:rStyle w:val="Hyperlink"/>
            <w:rFonts w:ascii="Calibri" w:hAnsi="Calibri" w:cs="Calibri"/>
            <w:sz w:val="22"/>
            <w:szCs w:val="20"/>
          </w:rPr>
          <w:t>Go to the Special Purpose Endpoint flow chart.</w:t>
        </w:r>
      </w:hyperlink>
      <w:r w:rsidR="00EA1EBF" w:rsidRPr="00D538BB">
        <w:rPr>
          <w:rFonts w:ascii="Calibri" w:hAnsi="Calibri" w:cs="Calibri"/>
          <w:sz w:val="22"/>
          <w:szCs w:val="20"/>
        </w:rPr>
        <w:t>]</w:t>
      </w:r>
      <w:r w:rsidR="00EA1EBF" w:rsidRPr="00D538BB">
        <w:rPr>
          <w:sz w:val="22"/>
          <w:szCs w:val="20"/>
        </w:rPr>
        <w:t xml:space="preserve"> </w:t>
      </w:r>
      <w:r w:rsidR="00EA1EBF" w:rsidRPr="00D538BB">
        <w:rPr>
          <w:rFonts w:ascii="Calibri" w:hAnsi="Calibri" w:cs="Calibri"/>
          <w:sz w:val="16"/>
          <w:szCs w:val="16"/>
        </w:rPr>
        <w:t>[SPE</w:t>
      </w:r>
      <w:r w:rsidR="00EA1EBF" w:rsidRPr="00D538BB">
        <w:rPr>
          <w:rFonts w:ascii="Calibri" w:eastAsia="Calibri" w:hAnsi="Calibri" w:cs="Calibri"/>
          <w:noProof/>
          <w:sz w:val="16"/>
          <w:szCs w:val="16"/>
        </w:rPr>
        <w:t>]</w:t>
      </w:r>
    </w:p>
    <w:p w:rsidR="006339B9" w:rsidRPr="00D538BB" w:rsidRDefault="006339B9" w:rsidP="00EA1EBF">
      <w:pPr>
        <w:ind w:left="540"/>
        <w:rPr>
          <w:rFonts w:ascii="Calibri" w:eastAsia="Calibri" w:hAnsi="Calibri" w:cs="Calibri"/>
          <w:noProof/>
          <w:sz w:val="16"/>
          <w:szCs w:val="16"/>
        </w:rPr>
      </w:pPr>
    </w:p>
    <w:p w:rsidR="00EA1EBF" w:rsidRPr="00D538BB" w:rsidRDefault="00EA1EBF" w:rsidP="00917898">
      <w:pPr>
        <w:ind w:left="540"/>
      </w:pPr>
      <w:r w:rsidRPr="00D538BB">
        <w:t>A PDA, Smartphone, or Tablet</w:t>
      </w:r>
    </w:p>
    <w:p w:rsidR="00EA1EBF" w:rsidRPr="00D538BB" w:rsidRDefault="006F71A1" w:rsidP="00EA1EBF">
      <w:pPr>
        <w:ind w:left="540"/>
        <w:rPr>
          <w:rFonts w:ascii="Calibri" w:eastAsia="Calibri" w:hAnsi="Calibri" w:cs="Calibri"/>
          <w:noProof/>
          <w:sz w:val="16"/>
          <w:szCs w:val="16"/>
        </w:rPr>
      </w:pPr>
      <w:r>
        <w:rPr>
          <w:noProof/>
          <w:sz w:val="12"/>
          <w:szCs w:val="12"/>
        </w:rPr>
        <mc:AlternateContent>
          <mc:Choice Requires="wps">
            <w:drawing>
              <wp:anchor distT="0" distB="0" distL="114300" distR="114300" simplePos="0" relativeHeight="251667968" behindDoc="0" locked="0" layoutInCell="1" allowOverlap="1" wp14:anchorId="16DCB8B9" wp14:editId="2CA748E1">
                <wp:simplePos x="0" y="0"/>
                <wp:positionH relativeFrom="column">
                  <wp:posOffset>500380</wp:posOffset>
                </wp:positionH>
                <wp:positionV relativeFrom="paragraph">
                  <wp:posOffset>25400</wp:posOffset>
                </wp:positionV>
                <wp:extent cx="635" cy="284480"/>
                <wp:effectExtent l="76200" t="0" r="75565" b="58420"/>
                <wp:wrapNone/>
                <wp:docPr id="18" name="AutoShape 98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8448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78" o:spid="_x0000_s1026" type="#_x0000_t32" style="position:absolute;margin-left:39.4pt;margin-top:2pt;width:.05pt;height:22.4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" strokeweight="1pt">
                <v:stroke endarrow="block"/>
              </v:shape>
            </w:pict>
          </mc:Fallback>
        </mc:AlternateContent>
      </w:r>
      <w:r w:rsidR="00EA1EBF" w:rsidRPr="00D538BB">
        <w:rPr>
          <w:rFonts w:ascii="Calibri" w:hAnsi="Calibri" w:cs="Calibri"/>
          <w:sz w:val="16"/>
          <w:szCs w:val="16"/>
        </w:rPr>
        <w:t xml:space="preserve">         No         </w:t>
      </w:r>
      <w:r w:rsidR="00EA1EBF" w:rsidRPr="00D538BB">
        <w:rPr>
          <w:szCs w:val="20"/>
        </w:rPr>
        <w:t xml:space="preserve">  If YES, </w:t>
      </w:r>
      <w:r w:rsidR="00EA1EBF" w:rsidRPr="00D538BB">
        <w:rPr>
          <w:rFonts w:ascii="Calibri" w:hAnsi="Calibri" w:cs="Calibri"/>
          <w:sz w:val="22"/>
          <w:szCs w:val="20"/>
        </w:rPr>
        <w:t>[</w:t>
      </w:r>
      <w:hyperlink w:anchor="Flow_MOB3" w:history="1">
        <w:r w:rsidR="00EA1EBF" w:rsidRPr="00D538BB">
          <w:rPr>
            <w:rStyle w:val="Hyperlink"/>
            <w:rFonts w:ascii="Calibri" w:hAnsi="Calibri" w:cs="Calibri"/>
            <w:sz w:val="22"/>
            <w:szCs w:val="20"/>
          </w:rPr>
          <w:t>Continue on next page.</w:t>
        </w:r>
      </w:hyperlink>
      <w:r w:rsidR="00EA1EBF" w:rsidRPr="00D538BB">
        <w:rPr>
          <w:rFonts w:ascii="Calibri" w:hAnsi="Calibri" w:cs="Calibri"/>
          <w:sz w:val="22"/>
          <w:szCs w:val="20"/>
        </w:rPr>
        <w:t>]</w:t>
      </w:r>
      <w:r w:rsidR="00EA1EBF" w:rsidRPr="00D538BB">
        <w:rPr>
          <w:sz w:val="22"/>
          <w:szCs w:val="20"/>
        </w:rPr>
        <w:t xml:space="preserve"> </w:t>
      </w:r>
      <w:r w:rsidR="00EA1EBF" w:rsidRPr="00D538BB">
        <w:rPr>
          <w:rFonts w:ascii="Calibri" w:hAnsi="Calibri" w:cs="Calibri"/>
          <w:sz w:val="16"/>
          <w:szCs w:val="16"/>
        </w:rPr>
        <w:t>[</w:t>
      </w:r>
      <w:r w:rsidR="008108C0" w:rsidRPr="00D538BB">
        <w:rPr>
          <w:rFonts w:ascii="Calibri" w:hAnsi="Calibri" w:cs="Calibri"/>
          <w:sz w:val="16"/>
          <w:szCs w:val="16"/>
        </w:rPr>
        <w:t>MOB3</w:t>
      </w:r>
      <w:r w:rsidR="00EA1EBF" w:rsidRPr="00D538BB">
        <w:rPr>
          <w:rFonts w:ascii="Calibri" w:eastAsia="Calibri" w:hAnsi="Calibri" w:cs="Calibri"/>
          <w:noProof/>
          <w:sz w:val="16"/>
          <w:szCs w:val="16"/>
        </w:rPr>
        <w:t>]</w:t>
      </w:r>
    </w:p>
    <w:p w:rsidR="00EA1EBF" w:rsidRPr="00D538BB" w:rsidRDefault="00EA1EBF" w:rsidP="00EA1EBF">
      <w:pPr>
        <w:rPr>
          <w:b/>
        </w:rPr>
      </w:pPr>
    </w:p>
    <w:p w:rsidR="000255BF" w:rsidRPr="00D538BB" w:rsidRDefault="000255BF" w:rsidP="000255BF">
      <w:pPr>
        <w:tabs>
          <w:tab w:val="left" w:pos="360"/>
          <w:tab w:val="left" w:pos="6480"/>
          <w:tab w:val="left" w:pos="7200"/>
          <w:tab w:val="left" w:pos="7905"/>
          <w:tab w:val="left" w:pos="8640"/>
        </w:tabs>
        <w:rPr>
          <w:szCs w:val="20"/>
        </w:rPr>
      </w:pPr>
      <w:r>
        <w:rPr>
          <w:szCs w:val="20"/>
        </w:rPr>
        <w:t xml:space="preserve">        N</w:t>
      </w:r>
      <w:r w:rsidRPr="00D538BB">
        <w:rPr>
          <w:szCs w:val="20"/>
        </w:rPr>
        <w:t xml:space="preserve">othing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288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2880"/>
        <w:rPr>
          <w:szCs w:val="20"/>
        </w:rPr>
      </w:pPr>
      <w:r>
        <w:rPr>
          <w:rFonts w:ascii="Calibri" w:hAnsi="Calibri" w:cs="Calibri"/>
          <w:sz w:val="22"/>
          <w:szCs w:val="20"/>
        </w:rPr>
        <w:t>OR STOP if finished.</w:t>
      </w:r>
    </w:p>
    <w:p w:rsidR="00EA1EBF" w:rsidRPr="00D538BB" w:rsidRDefault="00EA1EBF" w:rsidP="008173BD">
      <w:pPr>
        <w:rPr>
          <w:rFonts w:ascii="Calibri" w:eastAsia="Calibri" w:hAnsi="Calibri" w:cs="Calibri"/>
          <w:noProof/>
          <w:sz w:val="20"/>
          <w:szCs w:val="22"/>
        </w:rPr>
      </w:pPr>
      <w:r w:rsidRPr="00D538BB">
        <w:rPr>
          <w:rFonts w:ascii="Calibri" w:eastAsia="Calibri" w:hAnsi="Calibri" w:cs="Calibri"/>
          <w:noProof/>
          <w:sz w:val="20"/>
          <w:szCs w:val="22"/>
        </w:rPr>
        <w:t xml:space="preserve">  </w:t>
      </w:r>
    </w:p>
    <w:p w:rsidR="00EA1EBF" w:rsidRPr="00D538BB" w:rsidRDefault="00EA1EBF" w:rsidP="004D1656">
      <w:pPr>
        <w:pStyle w:val="TocNote"/>
      </w:pPr>
      <w:r w:rsidRPr="00D538BB">
        <w:rPr>
          <w:rFonts w:ascii="Calibri" w:eastAsia="Calibri" w:hAnsi="Calibri" w:cs="Calibri"/>
          <w:noProof/>
          <w:sz w:val="20"/>
          <w:szCs w:val="22"/>
        </w:rPr>
        <w:br w:type="page"/>
      </w:r>
      <w:bookmarkStart w:id="161" w:name="_Toc414534134"/>
      <w:r w:rsidRPr="00D538BB">
        <w:lastRenderedPageBreak/>
        <w:t>(MOB3) Determining the Mobility Computing Platform Flow Chart</w:t>
      </w:r>
      <w:bookmarkEnd w:id="161"/>
      <w:r w:rsidRPr="00D538BB">
        <w:t xml:space="preserve"> </w:t>
      </w:r>
    </w:p>
    <w:p w:rsidR="00EA1EBF" w:rsidRPr="00D538BB" w:rsidRDefault="00EA1EBF" w:rsidP="00EA1EBF">
      <w:pPr>
        <w:rPr>
          <w:rFonts w:ascii="Calibri" w:hAnsi="Calibri" w:cs="Calibri"/>
          <w:sz w:val="20"/>
        </w:rPr>
      </w:pPr>
      <w:proofErr w:type="gramStart"/>
      <w:r w:rsidRPr="00D538BB">
        <w:rPr>
          <w:rFonts w:ascii="Calibri" w:hAnsi="Calibri" w:cs="Calibri"/>
          <w:sz w:val="12"/>
          <w:szCs w:val="12"/>
        </w:rPr>
        <w:t xml:space="preserve">MOB3 </w:t>
      </w:r>
      <w:r w:rsidRPr="00D538BB">
        <w:t>.</w:t>
      </w:r>
      <w:bookmarkStart w:id="162" w:name="Flow_MOB3"/>
      <w:bookmarkEnd w:id="162"/>
      <w:r w:rsidRPr="00D538BB">
        <w:t>.</w:t>
      </w:r>
      <w:proofErr w:type="gramEnd"/>
      <w:r w:rsidRPr="00D538BB">
        <w:rPr>
          <w:sz w:val="12"/>
          <w:szCs w:val="12"/>
        </w:rPr>
        <w:t xml:space="preserve">         </w:t>
      </w:r>
      <w:r w:rsidRPr="00D538BB">
        <w:rPr>
          <w:szCs w:val="12"/>
        </w:rPr>
        <w:t xml:space="preserve">  </w:t>
      </w:r>
      <w:r w:rsidRPr="00D538BB">
        <w:t xml:space="preserve">                                                             </w:t>
      </w:r>
      <w:r w:rsidRPr="00D538BB">
        <w:rPr>
          <w:rFonts w:ascii="Calibri" w:hAnsi="Calibri" w:cs="Calibri"/>
          <w:sz w:val="20"/>
        </w:rPr>
        <w:t xml:space="preserve">                                                                 </w:t>
      </w:r>
      <w:r w:rsidRPr="00D538BB">
        <w:rPr>
          <w:sz w:val="20"/>
        </w:rPr>
        <w:t xml:space="preserve"> </w:t>
      </w:r>
      <w:r w:rsidRPr="00D538BB">
        <w:rPr>
          <w:rFonts w:ascii="Arial" w:hAnsi="Arial" w:cs="Arial"/>
          <w:sz w:val="20"/>
          <w:u w:color="0000FF"/>
        </w:rPr>
        <w:t>Alt</w:t>
      </w:r>
      <w:r w:rsidRPr="00D538BB">
        <w:rPr>
          <w:rFonts w:ascii="Arial" w:hAnsi="Arial" w:cs="Arial"/>
          <w:sz w:val="20"/>
          <w:u w:color="0000FF"/>
        </w:rPr>
        <w:sym w:font="Wingdings" w:char="F0DF"/>
      </w:r>
      <w:r w:rsidRPr="00D538BB">
        <w:rPr>
          <w:rFonts w:ascii="Arial" w:hAnsi="Arial" w:cs="Arial"/>
          <w:sz w:val="20"/>
          <w:u w:color="0000FF"/>
        </w:rPr>
        <w:t xml:space="preserve"> to Return</w:t>
      </w:r>
    </w:p>
    <w:p w:rsidR="00390C40" w:rsidRPr="00D538BB" w:rsidRDefault="00390C40" w:rsidP="008173BD">
      <w:pPr>
        <w:rPr>
          <w:rFonts w:ascii="Calibri" w:eastAsia="Calibri" w:hAnsi="Calibri" w:cs="Calibri"/>
          <w:noProof/>
          <w:sz w:val="20"/>
          <w:szCs w:val="22"/>
        </w:rPr>
      </w:pPr>
    </w:p>
    <w:p w:rsidR="008173BD" w:rsidRPr="00D538BB" w:rsidRDefault="006F71A1" w:rsidP="008173BD">
      <w:pPr>
        <w:tabs>
          <w:tab w:val="left" w:pos="2179"/>
          <w:tab w:val="left" w:pos="2379"/>
        </w:tabs>
        <w:rPr>
          <w:rFonts w:ascii="Calibri" w:hAnsi="Calibri" w:cs="Calibri"/>
        </w:rPr>
      </w:pPr>
      <w:r>
        <w:rPr>
          <w:rFonts w:ascii="Calibri" w:hAnsi="Calibri" w:cs="Calibri"/>
          <w:noProof/>
          <w:sz w:val="18"/>
        </w:rPr>
        <mc:AlternateContent>
          <mc:Choice Requires="wps">
            <w:drawing>
              <wp:anchor distT="0" distB="0" distL="114299" distR="114299" simplePos="0" relativeHeight="251607552" behindDoc="0" locked="0" layoutInCell="1" allowOverlap="1" wp14:anchorId="28A3B801" wp14:editId="2BD6D728">
                <wp:simplePos x="0" y="0"/>
                <wp:positionH relativeFrom="column">
                  <wp:posOffset>295274</wp:posOffset>
                </wp:positionH>
                <wp:positionV relativeFrom="paragraph">
                  <wp:posOffset>338455</wp:posOffset>
                </wp:positionV>
                <wp:extent cx="0" cy="484505"/>
                <wp:effectExtent l="76200" t="0" r="57150" b="48895"/>
                <wp:wrapNone/>
                <wp:docPr id="17" name="AutoShape 97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48450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19" o:spid="_x0000_s1026" type="#_x0000_t32" style="position:absolute;margin-left:23.25pt;margin-top:26.65pt;width:0;height:38.15pt;z-index:2516075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">
                <v:stroke endarrow="block"/>
              </v:shape>
            </w:pict>
          </mc:Fallback>
        </mc:AlternateContent>
      </w:r>
      <w:r w:rsidR="008173BD" w:rsidRPr="00D538BB">
        <w:rPr>
          <w:rFonts w:ascii="Calibri" w:hAnsi="Calibri" w:cs="Calibri"/>
        </w:rPr>
        <w:t xml:space="preserve"> </w:t>
      </w:r>
      <w:r w:rsidR="008A7C1E" w:rsidRPr="00D538BB">
        <w:rPr>
          <w:rFonts w:ascii="Calibri" w:hAnsi="Calibri" w:cs="Calibri"/>
          <w:sz w:val="20"/>
          <w:szCs w:val="20"/>
        </w:rPr>
        <w:object w:dxaOrig="225" w:dyaOrig="225">
          <v:shape id="_x0000_i1585" type="#_x0000_t75" style="width:414.75pt;height:27.75pt" o:ole="">
            <v:imagedata r:id="rId61" o:title=""/>
          </v:shape>
          <w:control r:id="rId62" w:name="CommandButton1101" w:shapeid="_x0000_i1585"/>
        </w:object>
      </w:r>
    </w:p>
    <w:p w:rsidR="008173BD" w:rsidRPr="00D538BB" w:rsidRDefault="008173BD" w:rsidP="008173BD">
      <w:pPr>
        <w:tabs>
          <w:tab w:val="left" w:pos="2179"/>
          <w:tab w:val="left" w:pos="2454"/>
        </w:tabs>
        <w:rPr>
          <w:rFonts w:ascii="Calibri" w:hAnsi="Calibri" w:cs="Calibri"/>
        </w:rPr>
      </w:pPr>
      <w:r w:rsidRPr="00D538BB">
        <w:rPr>
          <w:rFonts w:ascii="Calibri" w:hAnsi="Calibri" w:cs="Calibri"/>
          <w:sz w:val="12"/>
          <w:szCs w:val="12"/>
        </w:rPr>
        <w:t xml:space="preserve"> CB1</w:t>
      </w:r>
      <w:r w:rsidR="00645E66" w:rsidRPr="00D538BB">
        <w:rPr>
          <w:rFonts w:ascii="Calibri" w:hAnsi="Calibri" w:cs="Calibri"/>
          <w:sz w:val="12"/>
          <w:szCs w:val="12"/>
        </w:rPr>
        <w:t>1</w:t>
      </w:r>
      <w:r w:rsidRPr="00D538BB">
        <w:rPr>
          <w:rFonts w:ascii="Calibri" w:hAnsi="Calibri" w:cs="Calibri"/>
          <w:sz w:val="12"/>
          <w:szCs w:val="12"/>
        </w:rPr>
        <w:t>01</w:t>
      </w:r>
      <w:r w:rsidRPr="00D538BB">
        <w:rPr>
          <w:rFonts w:ascii="Calibri" w:hAnsi="Calibri" w:cs="Calibri"/>
        </w:rPr>
        <w:tab/>
      </w:r>
    </w:p>
    <w:p w:rsidR="008173BD" w:rsidRPr="00D538BB" w:rsidRDefault="008173BD" w:rsidP="008173BD">
      <w:pPr>
        <w:ind w:left="720" w:right="720"/>
        <w:rPr>
          <w:rFonts w:ascii="Calibri" w:hAnsi="Calibri" w:cs="Calibri"/>
          <w:sz w:val="18"/>
          <w:szCs w:val="20"/>
        </w:rPr>
      </w:pPr>
      <w:r w:rsidRPr="00D538BB">
        <w:rPr>
          <w:rFonts w:ascii="Calibri" w:hAnsi="Calibri" w:cs="Calibri"/>
          <w:b/>
          <w:sz w:val="18"/>
          <w:szCs w:val="20"/>
        </w:rPr>
        <w:t>NOTE:</w:t>
      </w:r>
      <w:r w:rsidRPr="00D538BB">
        <w:rPr>
          <w:rFonts w:ascii="Calibri" w:hAnsi="Calibri" w:cs="Calibri"/>
          <w:sz w:val="18"/>
          <w:szCs w:val="20"/>
        </w:rPr>
        <w:t xml:space="preserve"> The “</w:t>
      </w:r>
      <w:r w:rsidR="004C1E4B" w:rsidRPr="00D538BB">
        <w:rPr>
          <w:rFonts w:ascii="Calibri" w:hAnsi="Calibri" w:cs="Calibri"/>
          <w:sz w:val="18"/>
          <w:szCs w:val="20"/>
        </w:rPr>
        <w:t>Mobile Device</w:t>
      </w:r>
      <w:r w:rsidRPr="00D538BB">
        <w:rPr>
          <w:rFonts w:ascii="Calibri" w:hAnsi="Calibri" w:cs="Calibri"/>
          <w:sz w:val="18"/>
          <w:szCs w:val="20"/>
        </w:rPr>
        <w:t xml:space="preserve"> ID” is the asset name for the hardware platform. </w:t>
      </w:r>
      <w:r w:rsidR="00F5284B" w:rsidRPr="00D538BB">
        <w:rPr>
          <w:rFonts w:ascii="Calibri" w:hAnsi="Calibri" w:cs="Calibri"/>
          <w:sz w:val="18"/>
          <w:szCs w:val="20"/>
        </w:rPr>
        <w:t>It should</w:t>
      </w:r>
      <w:r w:rsidR="00AA15F4" w:rsidRPr="00D538BB">
        <w:rPr>
          <w:rFonts w:ascii="Calibri" w:hAnsi="Calibri" w:cs="Calibri"/>
          <w:sz w:val="18"/>
          <w:szCs w:val="20"/>
        </w:rPr>
        <w:t xml:space="preserve"> also</w:t>
      </w:r>
      <w:r w:rsidR="00F5284B" w:rsidRPr="00D538BB">
        <w:rPr>
          <w:rFonts w:ascii="Calibri" w:hAnsi="Calibri" w:cs="Calibri"/>
          <w:sz w:val="18"/>
          <w:szCs w:val="20"/>
        </w:rPr>
        <w:t xml:space="preserve"> identify the make/model of the device.</w:t>
      </w:r>
    </w:p>
    <w:p w:rsidR="004C1E4B" w:rsidRPr="00D538BB" w:rsidRDefault="004C1E4B" w:rsidP="008173BD">
      <w:pPr>
        <w:ind w:left="720" w:right="720"/>
        <w:rPr>
          <w:rFonts w:ascii="Calibri" w:hAnsi="Calibri" w:cs="Calibri"/>
          <w:sz w:val="18"/>
          <w:szCs w:val="20"/>
        </w:rPr>
      </w:pPr>
    </w:p>
    <w:p w:rsidR="00E30B4F" w:rsidRPr="00D538BB" w:rsidRDefault="00E30B4F" w:rsidP="00E30B4F">
      <w:pPr>
        <w:rPr>
          <w:rFonts w:ascii="Calibri" w:hAnsi="Calibri" w:cs="Calibri"/>
          <w:sz w:val="20"/>
          <w:szCs w:val="20"/>
        </w:rPr>
      </w:pPr>
      <w:r w:rsidRPr="00D538BB">
        <w:rPr>
          <w:rFonts w:ascii="Calibri" w:hAnsi="Calibri" w:cs="Calibri"/>
          <w:sz w:val="22"/>
          <w:szCs w:val="20"/>
        </w:rPr>
        <w:t>[</w:t>
      </w:r>
      <w:hyperlink w:anchor="Doc_MDP" w:history="1">
        <w:r w:rsidR="002E61D8" w:rsidRPr="00D538BB">
          <w:rPr>
            <w:rStyle w:val="Hyperlink"/>
            <w:rFonts w:ascii="Calibri" w:hAnsi="Calibri" w:cs="Calibri"/>
            <w:sz w:val="22"/>
            <w:szCs w:val="20"/>
          </w:rPr>
          <w:t>GO Select the Wireless / Mobility Policy SRG/STIG as appropriate</w:t>
        </w:r>
      </w:hyperlink>
      <w:r w:rsidRPr="00D538BB">
        <w:rPr>
          <w:rFonts w:ascii="Calibri" w:hAnsi="Calibri" w:cs="Calibri"/>
          <w:sz w:val="22"/>
          <w:szCs w:val="20"/>
        </w:rPr>
        <w:t xml:space="preserve">] </w:t>
      </w:r>
      <w:r w:rsidRPr="00D538BB">
        <w:rPr>
          <w:sz w:val="16"/>
          <w:szCs w:val="16"/>
        </w:rPr>
        <w:t>[</w:t>
      </w:r>
      <w:r w:rsidRPr="00D538BB">
        <w:rPr>
          <w:rFonts w:ascii="Calibri" w:eastAsia="Calibri" w:hAnsi="Calibri" w:cs="Calibri"/>
          <w:noProof/>
          <w:sz w:val="16"/>
          <w:szCs w:val="22"/>
        </w:rPr>
        <w:t>MDP</w:t>
      </w:r>
      <w:r w:rsidR="00390C40" w:rsidRPr="00D538BB">
        <w:rPr>
          <w:rFonts w:eastAsia="Calibri"/>
          <w:noProof/>
          <w:sz w:val="16"/>
          <w:szCs w:val="16"/>
        </w:rPr>
        <w:t>]</w:t>
      </w:r>
      <w:r w:rsidRPr="00D538BB">
        <w:rPr>
          <w:rFonts w:ascii="Calibri" w:eastAsia="Calibri" w:hAnsi="Calibri" w:cs="Calibri"/>
          <w:noProof/>
          <w:sz w:val="16"/>
          <w:szCs w:val="16"/>
        </w:rPr>
        <w:t xml:space="preserve"> </w:t>
      </w:r>
    </w:p>
    <w:p w:rsidR="00E30B4F" w:rsidRPr="00D538BB" w:rsidRDefault="006F71A1" w:rsidP="00E30B4F">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1608576" behindDoc="0" locked="0" layoutInCell="1" allowOverlap="1" wp14:anchorId="6C08D65F" wp14:editId="2A14E73C">
                <wp:simplePos x="0" y="0"/>
                <wp:positionH relativeFrom="column">
                  <wp:posOffset>295909</wp:posOffset>
                </wp:positionH>
                <wp:positionV relativeFrom="paragraph">
                  <wp:posOffset>13335</wp:posOffset>
                </wp:positionV>
                <wp:extent cx="0" cy="316865"/>
                <wp:effectExtent l="76200" t="0" r="76200" b="64135"/>
                <wp:wrapNone/>
                <wp:docPr id="16" name="AutoShape 97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68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720" o:spid="_x0000_s1026" type="#_x0000_t32" style="position:absolute;margin-left:23.3pt;margin-top:1.05pt;width:0;height:24.95pt;z-index:25160857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" strokeweight="1pt">
                <v:stroke endarrow="block"/>
              </v:shape>
            </w:pict>
          </mc:Fallback>
        </mc:AlternateContent>
      </w:r>
    </w:p>
    <w:p w:rsidR="004C1E4B" w:rsidRPr="00D538BB" w:rsidRDefault="004C1E4B" w:rsidP="00E30B4F">
      <w:pPr>
        <w:ind w:right="720"/>
        <w:rPr>
          <w:rFonts w:ascii="Calibri" w:hAnsi="Calibri" w:cs="Calibri"/>
          <w:sz w:val="18"/>
          <w:szCs w:val="20"/>
        </w:rPr>
      </w:pPr>
    </w:p>
    <w:p w:rsidR="008026E4" w:rsidRPr="00D538BB" w:rsidRDefault="008026E4" w:rsidP="008026E4">
      <w:pPr>
        <w:rPr>
          <w:rFonts w:ascii="Calibri" w:hAnsi="Calibri" w:cs="Calibri"/>
          <w:sz w:val="20"/>
          <w:szCs w:val="20"/>
        </w:rPr>
      </w:pPr>
      <w:r w:rsidRPr="00D538BB">
        <w:rPr>
          <w:rFonts w:ascii="Calibri" w:hAnsi="Calibri" w:cs="Calibri"/>
          <w:sz w:val="22"/>
          <w:szCs w:val="20"/>
        </w:rPr>
        <w:t>[</w:t>
      </w:r>
      <w:hyperlink w:anchor="Doc_MDOS" w:history="1">
        <w:r w:rsidR="00931E04" w:rsidRPr="00D538BB">
          <w:rPr>
            <w:rStyle w:val="Hyperlink"/>
            <w:rFonts w:ascii="Calibri" w:hAnsi="Calibri" w:cs="Calibri"/>
            <w:sz w:val="22"/>
            <w:szCs w:val="20"/>
          </w:rPr>
          <w:t>GO Select the Mobile Device type and Operating System SRG/STIG as appropriate</w:t>
        </w:r>
      </w:hyperlink>
      <w:r w:rsidRPr="00D538BB">
        <w:rPr>
          <w:rFonts w:ascii="Calibri" w:hAnsi="Calibri" w:cs="Calibri"/>
          <w:sz w:val="22"/>
          <w:szCs w:val="20"/>
        </w:rPr>
        <w:t>]</w:t>
      </w:r>
      <w:r w:rsidRPr="00D538BB">
        <w:rPr>
          <w:sz w:val="16"/>
          <w:szCs w:val="16"/>
        </w:rPr>
        <w:t>[</w:t>
      </w:r>
      <w:r w:rsidRPr="00D538BB">
        <w:rPr>
          <w:rFonts w:ascii="Calibri" w:eastAsia="Calibri" w:hAnsi="Calibri" w:cs="Calibri"/>
          <w:noProof/>
          <w:sz w:val="16"/>
          <w:szCs w:val="22"/>
        </w:rPr>
        <w:t>MDOS</w:t>
      </w:r>
      <w:r w:rsidR="00390C40" w:rsidRPr="00D538BB">
        <w:rPr>
          <w:rFonts w:eastAsia="Calibri"/>
          <w:noProof/>
          <w:sz w:val="16"/>
          <w:szCs w:val="16"/>
        </w:rPr>
        <w:t>]</w:t>
      </w:r>
      <w:r w:rsidRPr="00D538BB">
        <w:rPr>
          <w:rFonts w:ascii="Calibri" w:eastAsia="Calibri" w:hAnsi="Calibri" w:cs="Calibri"/>
          <w:noProof/>
          <w:sz w:val="12"/>
          <w:szCs w:val="22"/>
        </w:rPr>
        <w:t xml:space="preserve"> </w:t>
      </w:r>
    </w:p>
    <w:p w:rsidR="00917898" w:rsidRPr="00D538BB" w:rsidRDefault="006F71A1" w:rsidP="00917898">
      <w:pPr>
        <w:tabs>
          <w:tab w:val="left" w:pos="360"/>
          <w:tab w:val="left" w:pos="6480"/>
          <w:tab w:val="left" w:pos="7200"/>
          <w:tab w:val="left" w:pos="8190"/>
          <w:tab w:val="left" w:pos="8640"/>
        </w:tabs>
        <w:rPr>
          <w:szCs w:val="20"/>
        </w:rPr>
      </w:pPr>
      <w:r>
        <w:rPr>
          <w:noProof/>
          <w:sz w:val="12"/>
          <w:szCs w:val="12"/>
        </w:rPr>
        <mc:AlternateContent>
          <mc:Choice Requires="wps">
            <w:drawing>
              <wp:anchor distT="0" distB="0" distL="114299" distR="114299" simplePos="0" relativeHeight="252037632" behindDoc="0" locked="0" layoutInCell="1" allowOverlap="1" wp14:anchorId="7EF7B1D9" wp14:editId="7F6ED5DA">
                <wp:simplePos x="0" y="0"/>
                <wp:positionH relativeFrom="column">
                  <wp:posOffset>295909</wp:posOffset>
                </wp:positionH>
                <wp:positionV relativeFrom="paragraph">
                  <wp:posOffset>13335</wp:posOffset>
                </wp:positionV>
                <wp:extent cx="0" cy="316865"/>
                <wp:effectExtent l="76200" t="0" r="76200" b="64135"/>
                <wp:wrapNone/>
                <wp:docPr id="15" name="AutoShape 148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68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4" o:spid="_x0000_s1026" type="#_x0000_t32" style="position:absolute;margin-left:23.3pt;margin-top:1.05pt;width:0;height:24.95pt;z-index:25203763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" strokeweight="1pt">
                <v:stroke endarrow="block"/>
              </v:shape>
            </w:pict>
          </mc:Fallback>
        </mc:AlternateContent>
      </w:r>
    </w:p>
    <w:p w:rsidR="00917898" w:rsidRPr="00D538BB" w:rsidRDefault="00917898" w:rsidP="00917898">
      <w:pPr>
        <w:ind w:right="720"/>
        <w:rPr>
          <w:rFonts w:ascii="Calibri" w:hAnsi="Calibri" w:cs="Calibri"/>
          <w:sz w:val="18"/>
          <w:szCs w:val="20"/>
        </w:rPr>
      </w:pPr>
    </w:p>
    <w:p w:rsidR="00931E04" w:rsidRPr="00D538BB" w:rsidRDefault="00917898" w:rsidP="00917898">
      <w:pPr>
        <w:rPr>
          <w:rFonts w:ascii="Calibri" w:hAnsi="Calibri" w:cs="Calibri"/>
          <w:sz w:val="20"/>
          <w:szCs w:val="20"/>
        </w:rPr>
      </w:pPr>
      <w:r w:rsidRPr="00D538BB">
        <w:rPr>
          <w:rFonts w:ascii="Calibri" w:hAnsi="Calibri" w:cs="Calibri"/>
          <w:sz w:val="22"/>
          <w:szCs w:val="20"/>
        </w:rPr>
        <w:t xml:space="preserve"> </w:t>
      </w:r>
      <w:r w:rsidR="00931E04" w:rsidRPr="00D538BB">
        <w:rPr>
          <w:rFonts w:ascii="Calibri" w:hAnsi="Calibri" w:cs="Calibri"/>
          <w:sz w:val="22"/>
          <w:szCs w:val="20"/>
        </w:rPr>
        <w:t>[</w:t>
      </w:r>
      <w:hyperlink w:anchor="Doc_MDAPP" w:history="1">
        <w:r w:rsidR="00733913" w:rsidRPr="00D538BB">
          <w:rPr>
            <w:rStyle w:val="Hyperlink"/>
            <w:rFonts w:ascii="Calibri" w:hAnsi="Calibri" w:cs="Calibri"/>
            <w:sz w:val="22"/>
            <w:szCs w:val="20"/>
          </w:rPr>
          <w:t>GO Select the Mobile Device Application SRG/STIG as appropriate</w:t>
        </w:r>
      </w:hyperlink>
      <w:r w:rsidR="00931E04" w:rsidRPr="00D538BB">
        <w:rPr>
          <w:rFonts w:ascii="Calibri" w:hAnsi="Calibri" w:cs="Calibri"/>
          <w:sz w:val="22"/>
          <w:szCs w:val="20"/>
        </w:rPr>
        <w:t>]</w:t>
      </w:r>
      <w:r w:rsidR="00931E04" w:rsidRPr="00D538BB">
        <w:rPr>
          <w:sz w:val="16"/>
          <w:szCs w:val="16"/>
        </w:rPr>
        <w:t>[</w:t>
      </w:r>
      <w:r w:rsidR="00733913" w:rsidRPr="00D538BB">
        <w:rPr>
          <w:rFonts w:ascii="Calibri" w:eastAsia="Calibri" w:hAnsi="Calibri" w:cs="Calibri"/>
          <w:noProof/>
          <w:sz w:val="16"/>
          <w:szCs w:val="22"/>
        </w:rPr>
        <w:t>MDAPP</w:t>
      </w:r>
      <w:r w:rsidR="00931E04" w:rsidRPr="00D538BB">
        <w:rPr>
          <w:rFonts w:eastAsia="Calibri"/>
          <w:noProof/>
          <w:sz w:val="16"/>
          <w:szCs w:val="16"/>
        </w:rPr>
        <w:t>]</w:t>
      </w:r>
      <w:r w:rsidR="00931E04" w:rsidRPr="00D538BB">
        <w:rPr>
          <w:rFonts w:ascii="Calibri" w:eastAsia="Calibri" w:hAnsi="Calibri" w:cs="Calibri"/>
          <w:noProof/>
          <w:sz w:val="12"/>
          <w:szCs w:val="22"/>
        </w:rPr>
        <w:t xml:space="preserve"> </w:t>
      </w:r>
      <w:r w:rsidR="00733913" w:rsidRPr="00D538BB">
        <w:rPr>
          <w:rFonts w:ascii="Calibri" w:eastAsia="Calibri" w:hAnsi="Calibri" w:cs="Calibri"/>
          <w:noProof/>
          <w:sz w:val="12"/>
          <w:szCs w:val="22"/>
        </w:rPr>
        <w:t xml:space="preserve"> </w:t>
      </w:r>
    </w:p>
    <w:p w:rsidR="00917898" w:rsidRPr="00917898" w:rsidRDefault="006F71A1" w:rsidP="00917898">
      <w:pPr>
        <w:tabs>
          <w:tab w:val="left" w:pos="360"/>
          <w:tab w:val="left" w:pos="6480"/>
          <w:tab w:val="left" w:pos="7200"/>
          <w:tab w:val="left" w:pos="8190"/>
          <w:tab w:val="left" w:pos="8640"/>
        </w:tabs>
        <w:ind w:left="540"/>
        <w:rPr>
          <w:szCs w:val="20"/>
        </w:rPr>
      </w:pPr>
      <w:r>
        <w:rPr>
          <w:noProof/>
        </w:rPr>
        <mc:AlternateContent>
          <mc:Choice Requires="wps">
            <w:drawing>
              <wp:anchor distT="0" distB="0" distL="114299" distR="114299" simplePos="0" relativeHeight="252038656" behindDoc="0" locked="0" layoutInCell="1" allowOverlap="1" wp14:anchorId="5A0F0E58" wp14:editId="0EA63371">
                <wp:simplePos x="0" y="0"/>
                <wp:positionH relativeFrom="column">
                  <wp:posOffset>295909</wp:posOffset>
                </wp:positionH>
                <wp:positionV relativeFrom="paragraph">
                  <wp:posOffset>13335</wp:posOffset>
                </wp:positionV>
                <wp:extent cx="0" cy="316865"/>
                <wp:effectExtent l="76200" t="0" r="76200" b="64135"/>
                <wp:wrapNone/>
                <wp:docPr id="14" name="AutoShape 148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6865"/>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4815" o:spid="_x0000_s1026" type="#_x0000_t32" style="position:absolute;margin-left:23.3pt;margin-top:1.05pt;width:0;height:24.95pt;z-index:2520386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" strokeweight="1pt">
                <v:stroke endarrow="block"/>
              </v:shape>
            </w:pict>
          </mc:Fallback>
        </mc:AlternateContent>
      </w:r>
    </w:p>
    <w:p w:rsidR="00917898" w:rsidRPr="00917898" w:rsidRDefault="00917898" w:rsidP="00917898">
      <w:pPr>
        <w:ind w:left="540" w:right="720"/>
        <w:rPr>
          <w:rFonts w:ascii="Calibri" w:hAnsi="Calibri" w:cs="Calibri"/>
          <w:sz w:val="18"/>
          <w:szCs w:val="20"/>
        </w:rPr>
      </w:pPr>
    </w:p>
    <w:p w:rsidR="00733913" w:rsidRPr="00D538BB" w:rsidRDefault="00733913" w:rsidP="00FB63C5">
      <w:pPr>
        <w:numPr>
          <w:ilvl w:val="0"/>
          <w:numId w:val="29"/>
        </w:numPr>
        <w:tabs>
          <w:tab w:val="left" w:pos="360"/>
          <w:tab w:val="left" w:pos="6480"/>
          <w:tab w:val="left" w:pos="7200"/>
          <w:tab w:val="left" w:pos="8190"/>
          <w:tab w:val="left" w:pos="8640"/>
        </w:tabs>
        <w:ind w:left="360"/>
        <w:rPr>
          <w:szCs w:val="20"/>
        </w:rPr>
      </w:pPr>
      <w:r w:rsidRPr="00D538BB">
        <w:rPr>
          <w:szCs w:val="20"/>
        </w:rPr>
        <w:t>Does this Mobile Device have an</w:t>
      </w:r>
      <w:r w:rsidR="00390C40" w:rsidRPr="00D538BB">
        <w:rPr>
          <w:szCs w:val="20"/>
        </w:rPr>
        <w:t>y</w:t>
      </w:r>
      <w:r w:rsidRPr="00D538BB">
        <w:rPr>
          <w:szCs w:val="20"/>
        </w:rPr>
        <w:t xml:space="preserve"> associated </w:t>
      </w:r>
      <w:r w:rsidR="00390C40" w:rsidRPr="00D538BB">
        <w:rPr>
          <w:szCs w:val="20"/>
        </w:rPr>
        <w:t>accessories</w:t>
      </w:r>
      <w:r w:rsidRPr="00D538BB">
        <w:rPr>
          <w:szCs w:val="20"/>
        </w:rPr>
        <w:t>?</w:t>
      </w:r>
      <w:r w:rsidRPr="00D538BB">
        <w:rPr>
          <w:sz w:val="22"/>
          <w:szCs w:val="20"/>
        </w:rPr>
        <w:tab/>
      </w:r>
    </w:p>
    <w:p w:rsidR="00733913" w:rsidRPr="00D538BB" w:rsidRDefault="006F71A1" w:rsidP="00733913">
      <w:pPr>
        <w:tabs>
          <w:tab w:val="left" w:pos="360"/>
          <w:tab w:val="left" w:pos="6930"/>
          <w:tab w:val="left" w:pos="7200"/>
          <w:tab w:val="left" w:pos="8190"/>
          <w:tab w:val="left" w:pos="8640"/>
        </w:tabs>
        <w:rPr>
          <w:szCs w:val="20"/>
        </w:rPr>
      </w:pPr>
      <w:r>
        <w:rPr>
          <w:noProof/>
          <w:sz w:val="12"/>
          <w:szCs w:val="12"/>
        </w:rPr>
        <mc:AlternateContent>
          <mc:Choice Requires="wps">
            <w:drawing>
              <wp:anchor distT="0" distB="0" distL="114300" distR="114300" simplePos="0" relativeHeight="251847168" behindDoc="0" locked="0" layoutInCell="1" allowOverlap="1" wp14:anchorId="191037FE" wp14:editId="1E40B8C2">
                <wp:simplePos x="0" y="0"/>
                <wp:positionH relativeFrom="column">
                  <wp:posOffset>4987925</wp:posOffset>
                </wp:positionH>
                <wp:positionV relativeFrom="paragraph">
                  <wp:posOffset>93345</wp:posOffset>
                </wp:positionV>
                <wp:extent cx="556260" cy="635"/>
                <wp:effectExtent l="0" t="0" r="15240" b="37465"/>
                <wp:wrapNone/>
                <wp:docPr id="13" name="AutoShape 98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6260" cy="635"/>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67" o:spid="_x0000_s1026" type="#_x0000_t32" style="position:absolute;margin-left:392.75pt;margin-top:7.35pt;width:43.8pt;height:.05pt;z-index:25184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" strokeweight="1pt"/>
            </w:pict>
          </mc:Fallback>
        </mc:AlternateContent>
      </w:r>
      <w:r>
        <w:rPr>
          <w:noProof/>
          <w:sz w:val="12"/>
          <w:szCs w:val="12"/>
        </w:rPr>
        <mc:AlternateContent>
          <mc:Choice Requires="wps">
            <w:drawing>
              <wp:anchor distT="0" distB="0" distL="114300" distR="114300" simplePos="0" relativeHeight="251848192" behindDoc="0" locked="0" layoutInCell="1" allowOverlap="1" wp14:anchorId="33FCA7C5" wp14:editId="7EBCFA5E">
                <wp:simplePos x="0" y="0"/>
                <wp:positionH relativeFrom="column">
                  <wp:posOffset>5544185</wp:posOffset>
                </wp:positionH>
                <wp:positionV relativeFrom="paragraph">
                  <wp:posOffset>92075</wp:posOffset>
                </wp:positionV>
                <wp:extent cx="2540" cy="444500"/>
                <wp:effectExtent l="0" t="0" r="35560" b="12700"/>
                <wp:wrapNone/>
                <wp:docPr id="12" name="AutoShape 98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40" cy="44450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68" o:spid="_x0000_s1026" type="#_x0000_t32" style="position:absolute;margin-left:436.55pt;margin-top:7.25pt;width:.2pt;height:35pt;flip:y;z-index:25184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" strokeweight="1pt"/>
            </w:pict>
          </mc:Fallback>
        </mc:AlternateContent>
      </w:r>
      <w:r>
        <w:rPr>
          <w:noProof/>
          <w:sz w:val="12"/>
          <w:szCs w:val="12"/>
        </w:rPr>
        <mc:AlternateContent>
          <mc:Choice Requires="wps">
            <w:drawing>
              <wp:anchor distT="0" distB="0" distL="114299" distR="114299" simplePos="0" relativeHeight="251664896" behindDoc="0" locked="0" layoutInCell="1" allowOverlap="1" wp14:anchorId="32DDE521" wp14:editId="05ABFBEF">
                <wp:simplePos x="0" y="0"/>
                <wp:positionH relativeFrom="column">
                  <wp:posOffset>285114</wp:posOffset>
                </wp:positionH>
                <wp:positionV relativeFrom="paragraph">
                  <wp:posOffset>38100</wp:posOffset>
                </wp:positionV>
                <wp:extent cx="0" cy="721360"/>
                <wp:effectExtent l="76200" t="0" r="57150" b="59690"/>
                <wp:wrapNone/>
                <wp:docPr id="11" name="AutoShape 98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136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69" o:spid="_x0000_s1026" type="#_x0000_t32" style="position:absolute;margin-left:22.45pt;margin-top:3pt;width:0;height:56.8pt;z-index:2516648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" strokeweight="1pt">
                <v:stroke endarrow="block"/>
              </v:shape>
            </w:pict>
          </mc:Fallback>
        </mc:AlternateContent>
      </w:r>
      <w:r w:rsidR="00733913" w:rsidRPr="00D538BB">
        <w:rPr>
          <w:szCs w:val="20"/>
        </w:rPr>
        <w:t xml:space="preserve">         </w:t>
      </w:r>
      <w:r w:rsidR="00733913" w:rsidRPr="00D538BB">
        <w:rPr>
          <w:rFonts w:ascii="Calibri" w:hAnsi="Calibri" w:cs="Calibri"/>
          <w:sz w:val="16"/>
          <w:szCs w:val="16"/>
        </w:rPr>
        <w:t>No</w:t>
      </w:r>
      <w:r w:rsidR="00390C40" w:rsidRPr="00D538BB">
        <w:rPr>
          <w:szCs w:val="20"/>
        </w:rPr>
        <w:t xml:space="preserve">    </w:t>
      </w:r>
      <w:r w:rsidR="00733913" w:rsidRPr="00D538BB">
        <w:rPr>
          <w:szCs w:val="20"/>
        </w:rPr>
        <w:t xml:space="preserve">If YES, </w:t>
      </w:r>
      <w:r w:rsidR="00733913" w:rsidRPr="00D538BB">
        <w:rPr>
          <w:rFonts w:ascii="Calibri" w:hAnsi="Calibri" w:cs="Calibri"/>
          <w:sz w:val="22"/>
          <w:szCs w:val="20"/>
        </w:rPr>
        <w:t>[</w:t>
      </w:r>
      <w:hyperlink w:anchor="Doc_MDACC" w:history="1">
        <w:r w:rsidR="00390C40" w:rsidRPr="00D538BB">
          <w:rPr>
            <w:rStyle w:val="Hyperlink"/>
            <w:rFonts w:ascii="Calibri" w:hAnsi="Calibri" w:cs="Calibri"/>
            <w:sz w:val="22"/>
            <w:szCs w:val="20"/>
          </w:rPr>
          <w:t>GO select the Mobile Device Accessories STIG as applicable</w:t>
        </w:r>
      </w:hyperlink>
      <w:r w:rsidR="00733913" w:rsidRPr="00D538BB">
        <w:rPr>
          <w:rFonts w:ascii="Calibri" w:hAnsi="Calibri" w:cs="Calibri"/>
          <w:sz w:val="22"/>
          <w:szCs w:val="20"/>
        </w:rPr>
        <w:t xml:space="preserve">] </w:t>
      </w:r>
      <w:r w:rsidR="00733913" w:rsidRPr="00D538BB">
        <w:rPr>
          <w:sz w:val="16"/>
          <w:szCs w:val="16"/>
        </w:rPr>
        <w:t>[</w:t>
      </w:r>
      <w:r w:rsidR="00390C40" w:rsidRPr="00D538BB">
        <w:rPr>
          <w:rFonts w:ascii="Calibri" w:eastAsia="Calibri" w:hAnsi="Calibri" w:cs="Calibri"/>
          <w:noProof/>
          <w:sz w:val="16"/>
          <w:szCs w:val="16"/>
        </w:rPr>
        <w:t>MDACC</w:t>
      </w:r>
      <w:r w:rsidR="00390C40" w:rsidRPr="00D538BB">
        <w:rPr>
          <w:rFonts w:eastAsia="Calibri"/>
          <w:noProof/>
          <w:sz w:val="16"/>
          <w:szCs w:val="16"/>
        </w:rPr>
        <w:t>]</w:t>
      </w:r>
      <w:r w:rsidR="00390C40" w:rsidRPr="00D538BB">
        <w:rPr>
          <w:rFonts w:ascii="Calibri" w:eastAsia="Calibri" w:hAnsi="Calibri" w:cs="Calibri"/>
          <w:noProof/>
          <w:sz w:val="16"/>
          <w:szCs w:val="16"/>
        </w:rPr>
        <w:t xml:space="preserve"> </w:t>
      </w:r>
    </w:p>
    <w:p w:rsidR="00390C40" w:rsidRPr="00D538BB" w:rsidRDefault="00390C40" w:rsidP="00390C40">
      <w:pPr>
        <w:ind w:right="1080"/>
        <w:rPr>
          <w:rFonts w:ascii="Calibri" w:hAnsi="Calibri" w:cs="Calibri"/>
          <w:sz w:val="18"/>
          <w:szCs w:val="20"/>
        </w:rPr>
      </w:pPr>
      <w:r w:rsidRPr="00D538BB">
        <w:rPr>
          <w:rFonts w:ascii="Calibri" w:hAnsi="Calibri" w:cs="Calibri"/>
          <w:b/>
          <w:sz w:val="18"/>
          <w:szCs w:val="20"/>
        </w:rPr>
        <w:t xml:space="preserve">                        </w:t>
      </w:r>
      <w:r w:rsidR="00733913" w:rsidRPr="00D538BB">
        <w:rPr>
          <w:rFonts w:ascii="Calibri" w:hAnsi="Calibri" w:cs="Calibri"/>
          <w:b/>
          <w:sz w:val="18"/>
          <w:szCs w:val="20"/>
        </w:rPr>
        <w:t>NOTE:</w:t>
      </w:r>
      <w:r w:rsidR="00733913" w:rsidRPr="00D538BB">
        <w:rPr>
          <w:rFonts w:ascii="Calibri" w:hAnsi="Calibri" w:cs="Calibri"/>
          <w:sz w:val="18"/>
          <w:szCs w:val="20"/>
        </w:rPr>
        <w:t xml:space="preserve"> </w:t>
      </w:r>
      <w:r w:rsidRPr="00D538BB">
        <w:rPr>
          <w:rFonts w:ascii="Calibri" w:hAnsi="Calibri" w:cs="Calibri"/>
          <w:sz w:val="18"/>
          <w:szCs w:val="20"/>
        </w:rPr>
        <w:t>Mobile Device Accessories include wireless keyboard/mouse, wireless headsets,</w:t>
      </w:r>
    </w:p>
    <w:p w:rsidR="00390C40" w:rsidRPr="00D538BB" w:rsidRDefault="00390C40" w:rsidP="00390C40">
      <w:pPr>
        <w:ind w:right="1080"/>
        <w:rPr>
          <w:rFonts w:ascii="Calibri" w:hAnsi="Calibri" w:cs="Calibri"/>
          <w:sz w:val="18"/>
          <w:szCs w:val="20"/>
        </w:rPr>
      </w:pPr>
      <w:r w:rsidRPr="00D538BB">
        <w:rPr>
          <w:rFonts w:ascii="Calibri" w:hAnsi="Calibri" w:cs="Calibri"/>
          <w:sz w:val="18"/>
          <w:szCs w:val="20"/>
        </w:rPr>
        <w:t xml:space="preserve">                        </w:t>
      </w:r>
      <w:proofErr w:type="gramStart"/>
      <w:r w:rsidRPr="00D538BB">
        <w:rPr>
          <w:rFonts w:ascii="Calibri" w:hAnsi="Calibri" w:cs="Calibri"/>
          <w:sz w:val="18"/>
          <w:szCs w:val="20"/>
        </w:rPr>
        <w:t>and</w:t>
      </w:r>
      <w:proofErr w:type="gramEnd"/>
      <w:r w:rsidRPr="00D538BB">
        <w:rPr>
          <w:rFonts w:ascii="Calibri" w:hAnsi="Calibri" w:cs="Calibri"/>
          <w:sz w:val="18"/>
          <w:szCs w:val="20"/>
        </w:rPr>
        <w:t xml:space="preserve"> Wireless CAC Card readers. </w:t>
      </w:r>
    </w:p>
    <w:p w:rsidR="00733913" w:rsidRPr="00D538BB" w:rsidRDefault="006F71A1" w:rsidP="00733913">
      <w:pPr>
        <w:ind w:left="1620" w:right="1080"/>
        <w:rPr>
          <w:rFonts w:ascii="Calibri" w:hAnsi="Calibri" w:cs="Calibri"/>
          <w:sz w:val="18"/>
          <w:szCs w:val="20"/>
        </w:rPr>
      </w:pPr>
      <w:r>
        <w:rPr>
          <w:rFonts w:ascii="Calibri" w:hAnsi="Calibri" w:cs="Calibri"/>
          <w:noProof/>
          <w:sz w:val="18"/>
          <w:szCs w:val="20"/>
        </w:rPr>
        <mc:AlternateContent>
          <mc:Choice Requires="wps">
            <w:drawing>
              <wp:anchor distT="4294967295" distB="4294967295" distL="114300" distR="114300" simplePos="0" relativeHeight="251849216" behindDoc="0" locked="0" layoutInCell="1" allowOverlap="1" wp14:anchorId="31ECA43E" wp14:editId="5E659CA3">
                <wp:simplePos x="0" y="0"/>
                <wp:positionH relativeFrom="column">
                  <wp:posOffset>285115</wp:posOffset>
                </wp:positionH>
                <wp:positionV relativeFrom="paragraph">
                  <wp:posOffset>77469</wp:posOffset>
                </wp:positionV>
                <wp:extent cx="5260975" cy="0"/>
                <wp:effectExtent l="38100" t="76200" r="0" b="95250"/>
                <wp:wrapNone/>
                <wp:docPr id="10" name="AutoShape 98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260975" cy="0"/>
                        </a:xfrm>
                        <a:prstGeom prst="straightConnector1">
                          <a:avLst/>
                        </a:prstGeom>
                        <a:noFill/>
                        <a:ln w="12700">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870" o:spid="_x0000_s1026" type="#_x0000_t32" style="position:absolute;margin-left:22.45pt;margin-top:6.1pt;width:414.25pt;height:0;flip:x;z-index:2518492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" strokeweight="1pt">
                <v:stroke endarrow="block"/>
              </v:shape>
            </w:pict>
          </mc:Fallback>
        </mc:AlternateContent>
      </w:r>
    </w:p>
    <w:p w:rsidR="00733913" w:rsidRPr="00D538BB" w:rsidRDefault="00733913" w:rsidP="00733913">
      <w:pPr>
        <w:ind w:left="1620" w:right="1080"/>
        <w:rPr>
          <w:sz w:val="22"/>
          <w:szCs w:val="12"/>
        </w:rPr>
      </w:pPr>
    </w:p>
    <w:p w:rsidR="000255BF" w:rsidRPr="00D538BB" w:rsidRDefault="000255BF" w:rsidP="000255BF">
      <w:pPr>
        <w:tabs>
          <w:tab w:val="left" w:pos="360"/>
          <w:tab w:val="left" w:pos="6480"/>
          <w:tab w:val="left" w:pos="7200"/>
          <w:tab w:val="left" w:pos="7905"/>
          <w:tab w:val="left" w:pos="8640"/>
        </w:tabs>
        <w:rPr>
          <w:szCs w:val="20"/>
        </w:rPr>
      </w:pPr>
      <w:r>
        <w:rPr>
          <w:szCs w:val="20"/>
        </w:rPr>
        <w:t xml:space="preserve">   If nothing</w:t>
      </w:r>
      <w:r w:rsidRPr="00D538BB">
        <w:rPr>
          <w:szCs w:val="20"/>
        </w:rPr>
        <w:t xml:space="preserve"> was selected…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279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2790"/>
        <w:rPr>
          <w:szCs w:val="20"/>
        </w:rPr>
      </w:pPr>
      <w:r>
        <w:rPr>
          <w:rFonts w:ascii="Calibri" w:hAnsi="Calibri" w:cs="Calibri"/>
          <w:sz w:val="22"/>
          <w:szCs w:val="20"/>
        </w:rPr>
        <w:t>OR STOP if finished.</w:t>
      </w:r>
    </w:p>
    <w:p w:rsidR="00E1459F" w:rsidRPr="00D538BB" w:rsidRDefault="00E1459F" w:rsidP="00E1459F"/>
    <w:p w:rsidR="00E1459F" w:rsidRPr="00D538BB" w:rsidRDefault="00E1459F" w:rsidP="00E1459F"/>
    <w:p w:rsidR="00E1459F" w:rsidRPr="00D538BB" w:rsidRDefault="00E1459F" w:rsidP="00E1459F"/>
    <w:p w:rsidR="00BA0102" w:rsidRPr="00D538BB" w:rsidRDefault="00E1459F" w:rsidP="00BA0102">
      <w:pPr>
        <w:pStyle w:val="TocNote"/>
      </w:pPr>
      <w:r w:rsidRPr="00D538BB">
        <w:br w:type="page"/>
      </w:r>
      <w:bookmarkStart w:id="163" w:name="_Toc414534135"/>
      <w:r w:rsidR="00BA0102" w:rsidRPr="00D538BB">
        <w:lastRenderedPageBreak/>
        <w:t>(</w:t>
      </w:r>
      <w:r w:rsidR="003E7820" w:rsidRPr="00D538BB">
        <w:t>T</w:t>
      </w:r>
      <w:r w:rsidR="00BA0102" w:rsidRPr="00D538BB">
        <w:t>S</w:t>
      </w:r>
      <w:r w:rsidR="003E7820" w:rsidRPr="00D538BB">
        <w:t>W</w:t>
      </w:r>
      <w:r w:rsidR="00BA0102" w:rsidRPr="00D538BB">
        <w:t>) Determining the Telephony Circuit Switch SRGs/STIGs</w:t>
      </w:r>
      <w:bookmarkEnd w:id="163"/>
    </w:p>
    <w:p w:rsidR="00BA0102" w:rsidRPr="00D538BB" w:rsidRDefault="00ED1FA8" w:rsidP="00BA0102">
      <w:pPr>
        <w:rPr>
          <w:sz w:val="20"/>
        </w:rPr>
      </w:pPr>
      <w:r w:rsidRPr="00D538BB">
        <w:rPr>
          <w:b/>
        </w:rPr>
        <w:t>.</w:t>
      </w:r>
      <w:bookmarkStart w:id="164" w:name="Flow_TSW"/>
      <w:bookmarkEnd w:id="164"/>
      <w:r w:rsidRPr="00D538BB">
        <w:rPr>
          <w:b/>
        </w:rPr>
        <w:t xml:space="preserve">. </w:t>
      </w:r>
      <w:r w:rsidR="003E7820" w:rsidRPr="00D538BB">
        <w:rPr>
          <w:rFonts w:ascii="Calibri" w:hAnsi="Calibri" w:cs="Calibri"/>
          <w:sz w:val="12"/>
          <w:szCs w:val="12"/>
        </w:rPr>
        <w:t>T</w:t>
      </w:r>
      <w:r w:rsidR="00BA0102" w:rsidRPr="00D538BB">
        <w:rPr>
          <w:rFonts w:ascii="Calibri" w:hAnsi="Calibri" w:cs="Calibri"/>
          <w:sz w:val="12"/>
          <w:szCs w:val="12"/>
        </w:rPr>
        <w:t>S</w:t>
      </w:r>
      <w:r w:rsidR="003E7820" w:rsidRPr="00D538BB">
        <w:rPr>
          <w:rFonts w:ascii="Calibri" w:hAnsi="Calibri" w:cs="Calibri"/>
          <w:sz w:val="12"/>
          <w:szCs w:val="12"/>
        </w:rPr>
        <w:t>W</w:t>
      </w:r>
      <w:r w:rsidR="00BA0102" w:rsidRPr="00D538BB">
        <w:rPr>
          <w:rFonts w:ascii="Calibri" w:hAnsi="Calibri" w:cs="Calibri"/>
          <w:sz w:val="12"/>
          <w:szCs w:val="12"/>
        </w:rPr>
        <w:t xml:space="preserve">                                                                                                                                                                                                                                     </w:t>
      </w:r>
      <w:r w:rsidR="006E2967">
        <w:rPr>
          <w:rFonts w:ascii="Calibri" w:hAnsi="Calibri" w:cs="Calibri"/>
          <w:sz w:val="12"/>
          <w:szCs w:val="12"/>
        </w:rPr>
        <w:t xml:space="preserve">                                  </w:t>
      </w:r>
      <w:r w:rsidR="00BA0102" w:rsidRPr="00D538BB">
        <w:rPr>
          <w:rFonts w:ascii="Calibri" w:hAnsi="Calibri" w:cs="Calibri"/>
          <w:sz w:val="12"/>
          <w:szCs w:val="12"/>
        </w:rPr>
        <w:t xml:space="preserve">        </w:t>
      </w:r>
      <w:r w:rsidR="00BA0102" w:rsidRPr="00D538BB">
        <w:rPr>
          <w:rFonts w:ascii="Arial" w:hAnsi="Arial" w:cs="Arial"/>
          <w:sz w:val="20"/>
          <w:u w:color="0000FF"/>
        </w:rPr>
        <w:t>Alt</w:t>
      </w:r>
      <w:r w:rsidR="00BA0102" w:rsidRPr="00D538BB">
        <w:rPr>
          <w:rFonts w:ascii="Arial" w:hAnsi="Arial" w:cs="Arial"/>
          <w:sz w:val="20"/>
          <w:u w:color="0000FF"/>
        </w:rPr>
        <w:sym w:font="Wingdings" w:char="F0DF"/>
      </w:r>
      <w:r w:rsidRPr="00D538BB">
        <w:rPr>
          <w:rFonts w:ascii="Arial" w:hAnsi="Arial" w:cs="Arial"/>
          <w:sz w:val="20"/>
          <w:u w:color="0000FF"/>
        </w:rPr>
        <w:t xml:space="preserve"> to Return</w:t>
      </w:r>
    </w:p>
    <w:p w:rsidR="00BA0102" w:rsidRPr="00D538BB" w:rsidRDefault="00BA0102" w:rsidP="00BA0102">
      <w:pPr>
        <w:tabs>
          <w:tab w:val="left" w:pos="720"/>
        </w:tabs>
        <w:rPr>
          <w:sz w:val="12"/>
          <w:szCs w:val="12"/>
        </w:rPr>
      </w:pPr>
    </w:p>
    <w:p w:rsidR="00BA0102" w:rsidRPr="00D538BB" w:rsidRDefault="00BA0102" w:rsidP="00BA0102">
      <w:pPr>
        <w:tabs>
          <w:tab w:val="left" w:pos="720"/>
        </w:tabs>
        <w:rPr>
          <w:szCs w:val="20"/>
        </w:rPr>
      </w:pPr>
      <w:r w:rsidRPr="00D538BB">
        <w:rPr>
          <w:szCs w:val="20"/>
        </w:rPr>
        <w:t xml:space="preserve">A Traditional Telephone Switch is a call switching/routing device in a circuit switched network that typically utilizes TDM based ISDN trunks (PRI) to interconnect switch nodes and dedicated local cabling to connect to analog or digital (typically PCM) telephone instruments. ISDN BRI connected instruments can also be supported. These devices primarily are used for commercial PSTN access at a BCPS and also typically support private inter-switch trunks which make up the DSN for direct internal </w:t>
      </w:r>
      <w:proofErr w:type="gramStart"/>
      <w:r w:rsidR="00344819">
        <w:rPr>
          <w:szCs w:val="20"/>
        </w:rPr>
        <w:t>DoD</w:t>
      </w:r>
      <w:proofErr w:type="gramEnd"/>
      <w:r w:rsidRPr="00D538BB">
        <w:rPr>
          <w:szCs w:val="20"/>
        </w:rPr>
        <w:t xml:space="preserve"> communications.</w:t>
      </w:r>
    </w:p>
    <w:p w:rsidR="00BA0102" w:rsidRPr="00D538BB" w:rsidRDefault="00BA0102" w:rsidP="00BA0102">
      <w:pPr>
        <w:tabs>
          <w:tab w:val="left" w:pos="720"/>
        </w:tabs>
        <w:rPr>
          <w:b/>
          <w:szCs w:val="20"/>
        </w:rPr>
      </w:pPr>
    </w:p>
    <w:p w:rsidR="00BA0102" w:rsidRPr="00D538BB" w:rsidRDefault="00BA0102" w:rsidP="00BA0102">
      <w:pPr>
        <w:tabs>
          <w:tab w:val="left" w:pos="720"/>
        </w:tabs>
        <w:rPr>
          <w:szCs w:val="20"/>
        </w:rPr>
      </w:pPr>
      <w:r w:rsidRPr="00D538BB">
        <w:rPr>
          <w:b/>
          <w:szCs w:val="20"/>
        </w:rPr>
        <w:t>NOTE:</w:t>
      </w:r>
      <w:r w:rsidRPr="00D538BB">
        <w:rPr>
          <w:szCs w:val="20"/>
        </w:rPr>
        <w:t xml:space="preserve"> IP telephony call/session controllers and </w:t>
      </w:r>
      <w:r w:rsidR="003F1850" w:rsidRPr="00D538BB">
        <w:rPr>
          <w:szCs w:val="20"/>
        </w:rPr>
        <w:t xml:space="preserve">associated </w:t>
      </w:r>
      <w:r w:rsidRPr="00D538BB">
        <w:rPr>
          <w:szCs w:val="20"/>
        </w:rPr>
        <w:t xml:space="preserve">adjunct systems are addressed under </w:t>
      </w:r>
      <w:r w:rsidR="003F1850" w:rsidRPr="00D538BB">
        <w:rPr>
          <w:szCs w:val="20"/>
        </w:rPr>
        <w:t xml:space="preserve">the </w:t>
      </w:r>
      <w:hyperlink w:anchor="Flow_NE_CS" w:history="1">
        <w:r w:rsidR="003F1850" w:rsidRPr="00D538BB">
          <w:rPr>
            <w:rStyle w:val="Hyperlink"/>
            <w:szCs w:val="20"/>
          </w:rPr>
          <w:t xml:space="preserve">Network Control / Support Element / Function </w:t>
        </w:r>
      </w:hyperlink>
      <w:r w:rsidR="003F1850" w:rsidRPr="00D538BB">
        <w:rPr>
          <w:szCs w:val="20"/>
        </w:rPr>
        <w:t xml:space="preserve"> flow chart</w:t>
      </w:r>
      <w:r w:rsidRPr="00D538BB">
        <w:rPr>
          <w:szCs w:val="20"/>
        </w:rPr>
        <w:t xml:space="preserve">. </w:t>
      </w:r>
    </w:p>
    <w:p w:rsidR="0037498B" w:rsidRPr="00D538BB" w:rsidRDefault="0037498B" w:rsidP="0037498B"/>
    <w:p w:rsidR="003F1850" w:rsidRPr="00D538BB" w:rsidRDefault="003F1850" w:rsidP="003F1850">
      <w:r w:rsidRPr="00D538BB">
        <w:t xml:space="preserve">NOTE: this flow chart </w:t>
      </w:r>
      <w:r w:rsidR="00CB4916">
        <w:t>may</w:t>
      </w:r>
      <w:r w:rsidRPr="00D538BB">
        <w:t xml:space="preserve"> be </w:t>
      </w:r>
      <w:r w:rsidR="004A1CFD">
        <w:t>revised</w:t>
      </w:r>
      <w:r w:rsidR="004A1CFD" w:rsidRPr="00D538BB">
        <w:t xml:space="preserve"> </w:t>
      </w:r>
      <w:r w:rsidRPr="00D538BB">
        <w:t xml:space="preserve">to conform </w:t>
      </w:r>
      <w:proofErr w:type="gramStart"/>
      <w:r w:rsidRPr="00D538BB">
        <w:t>with</w:t>
      </w:r>
      <w:proofErr w:type="gramEnd"/>
      <w:r w:rsidRPr="00D538BB">
        <w:t xml:space="preserve"> the style of those </w:t>
      </w:r>
      <w:r w:rsidR="002A08BB" w:rsidRPr="00D538BB">
        <w:t>more</w:t>
      </w:r>
      <w:r w:rsidRPr="00D538BB">
        <w:t xml:space="preserve"> recently developed.</w:t>
      </w:r>
    </w:p>
    <w:p w:rsidR="003F1850" w:rsidRPr="00D538BB" w:rsidRDefault="003F1850" w:rsidP="003F1850"/>
    <w:p w:rsidR="0037498B" w:rsidRPr="00D538BB" w:rsidRDefault="0037498B" w:rsidP="00BA0102">
      <w:pPr>
        <w:rPr>
          <w:rFonts w:ascii="Calibri" w:hAnsi="Calibri" w:cs="Calibri"/>
          <w:sz w:val="20"/>
          <w:szCs w:val="20"/>
        </w:rPr>
      </w:pPr>
    </w:p>
    <w:p w:rsidR="00BA0102" w:rsidRPr="00D538BB" w:rsidRDefault="008A7C1E" w:rsidP="00BA0102">
      <w:pPr>
        <w:rPr>
          <w:rFonts w:ascii="Calibri" w:hAnsi="Calibri" w:cs="Calibri"/>
          <w:sz w:val="20"/>
          <w:szCs w:val="20"/>
        </w:rPr>
      </w:pPr>
      <w:r w:rsidRPr="00D538BB">
        <w:rPr>
          <w:rFonts w:ascii="Calibri" w:hAnsi="Calibri" w:cs="Calibri"/>
          <w:sz w:val="20"/>
          <w:szCs w:val="20"/>
        </w:rPr>
        <w:object w:dxaOrig="225" w:dyaOrig="225">
          <v:shape id="_x0000_i1587" type="#_x0000_t75" style="width:210.75pt;height:27.75pt" o:ole="">
            <v:imagedata r:id="rId63" o:title=""/>
          </v:shape>
          <w:control r:id="rId64" w:name="CommandButton82" w:shapeid="_x0000_i1587"/>
        </w:object>
      </w:r>
    </w:p>
    <w:p w:rsidR="00BA0102" w:rsidRPr="00D538BB" w:rsidRDefault="006F71A1" w:rsidP="00BA0102">
      <w:pPr>
        <w:tabs>
          <w:tab w:val="left" w:pos="2179"/>
          <w:tab w:val="left" w:pos="2454"/>
        </w:tabs>
        <w:rPr>
          <w:rFonts w:ascii="Calibri" w:hAnsi="Calibri" w:cs="Calibri"/>
        </w:rPr>
      </w:pPr>
      <w:r>
        <w:rPr>
          <w:rFonts w:ascii="Calibri" w:hAnsi="Calibri" w:cs="Calibri"/>
          <w:noProof/>
          <w:sz w:val="20"/>
          <w:szCs w:val="12"/>
        </w:rPr>
        <mc:AlternateContent>
          <mc:Choice Requires="wps">
            <w:drawing>
              <wp:anchor distT="0" distB="0" distL="114300" distR="114300" simplePos="0" relativeHeight="251228672" behindDoc="0" locked="0" layoutInCell="1" allowOverlap="1" wp14:anchorId="7B37094E" wp14:editId="096CEB5A">
                <wp:simplePos x="0" y="0"/>
                <wp:positionH relativeFrom="column">
                  <wp:posOffset>1325880</wp:posOffset>
                </wp:positionH>
                <wp:positionV relativeFrom="paragraph">
                  <wp:posOffset>12065</wp:posOffset>
                </wp:positionV>
                <wp:extent cx="1905" cy="182880"/>
                <wp:effectExtent l="76200" t="0" r="74295" b="64770"/>
                <wp:wrapNone/>
                <wp:docPr id="9" name="AutoShape 68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840" o:spid="_x0000_s1026" type="#_x0000_t32" style="position:absolute;margin-left:104.4pt;margin-top:.95pt;width:.15pt;height:14.4pt;flip:x;z-index:25122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">
                <v:stroke endarrow="block"/>
              </v:shape>
            </w:pict>
          </mc:Fallback>
        </mc:AlternateContent>
      </w:r>
      <w:r w:rsidR="00BA0102" w:rsidRPr="00D538BB">
        <w:rPr>
          <w:rFonts w:ascii="Calibri" w:hAnsi="Calibri" w:cs="Calibri"/>
          <w:sz w:val="12"/>
          <w:szCs w:val="12"/>
        </w:rPr>
        <w:t xml:space="preserve">  CB82</w:t>
      </w:r>
      <w:r w:rsidR="00BA0102" w:rsidRPr="00D538BB">
        <w:rPr>
          <w:rFonts w:ascii="Calibri" w:hAnsi="Calibri" w:cs="Calibri"/>
        </w:rPr>
        <w:tab/>
      </w:r>
    </w:p>
    <w:p w:rsidR="00BA0102" w:rsidRPr="00D538BB" w:rsidRDefault="00BA0102" w:rsidP="00BA0102">
      <w:pPr>
        <w:rPr>
          <w:rFonts w:ascii="Calibri" w:hAnsi="Calibri" w:cs="Calibri"/>
          <w:sz w:val="20"/>
          <w:szCs w:val="12"/>
        </w:rPr>
      </w:pPr>
    </w:p>
    <w:p w:rsidR="00BA0102" w:rsidRPr="00D538BB" w:rsidRDefault="00BA0102" w:rsidP="00BA0102">
      <w:r w:rsidRPr="00D538BB">
        <w:t xml:space="preserve">     </w:t>
      </w:r>
      <w:hyperlink w:anchor="Doc_DSN" w:history="1">
        <w:r w:rsidRPr="00D538BB">
          <w:rPr>
            <w:rStyle w:val="Hyperlink"/>
          </w:rPr>
          <w:t>Go select the DSN STIG</w:t>
        </w:r>
      </w:hyperlink>
      <w:r w:rsidR="005C6EE5" w:rsidRPr="00D538BB">
        <w:t xml:space="preserve">  </w:t>
      </w:r>
      <w:r w:rsidR="005C6EE5" w:rsidRPr="00D538BB">
        <w:rPr>
          <w:rFonts w:ascii="Calibri" w:hAnsi="Calibri" w:cs="Calibri"/>
          <w:sz w:val="16"/>
          <w:szCs w:val="16"/>
        </w:rPr>
        <w:t>[DSN</w:t>
      </w:r>
      <w:proofErr w:type="gramStart"/>
      <w:r w:rsidR="005C6EE5" w:rsidRPr="00D538BB">
        <w:rPr>
          <w:rFonts w:ascii="Calibri" w:hAnsi="Calibri" w:cs="Calibri"/>
          <w:sz w:val="16"/>
          <w:szCs w:val="16"/>
        </w:rPr>
        <w:t xml:space="preserve">] </w:t>
      </w:r>
      <w:r w:rsidR="00A13208" w:rsidRPr="00D538BB">
        <w:t>;</w:t>
      </w:r>
      <w:proofErr w:type="gramEnd"/>
      <w:r w:rsidRPr="00D538BB">
        <w:t xml:space="preserve"> </w:t>
      </w:r>
      <w:r w:rsidR="0026369B" w:rsidRPr="00D538BB">
        <w:t>return here for the next step</w:t>
      </w:r>
      <w:r w:rsidR="002762F3" w:rsidRPr="00D538BB">
        <w:t>.</w:t>
      </w:r>
    </w:p>
    <w:p w:rsidR="00BA0102" w:rsidRPr="00D538BB" w:rsidRDefault="0026369B" w:rsidP="00BA0102">
      <w:pPr>
        <w:rPr>
          <w:sz w:val="20"/>
        </w:rPr>
      </w:pPr>
      <w:r w:rsidRPr="00D538BB">
        <w:rPr>
          <w:sz w:val="20"/>
        </w:rPr>
        <w:t xml:space="preserve">      </w:t>
      </w:r>
      <w:r w:rsidR="00BA0102" w:rsidRPr="00D538BB">
        <w:rPr>
          <w:sz w:val="20"/>
        </w:rPr>
        <w:t xml:space="preserve">NOTE: </w:t>
      </w:r>
      <w:r w:rsidRPr="00D538BB">
        <w:rPr>
          <w:sz w:val="20"/>
        </w:rPr>
        <w:t xml:space="preserve">The DSN STIG </w:t>
      </w:r>
      <w:r w:rsidR="00BA0102" w:rsidRPr="00D538BB">
        <w:rPr>
          <w:sz w:val="20"/>
        </w:rPr>
        <w:t>provides general guidance for all Telephony Circuit Switches.</w:t>
      </w:r>
    </w:p>
    <w:p w:rsidR="0026369B" w:rsidRPr="00D538BB" w:rsidRDefault="006F71A1" w:rsidP="00BA0102">
      <w:pPr>
        <w:rPr>
          <w:rFonts w:ascii="Calibri" w:eastAsia="Calibri" w:hAnsi="Calibri"/>
          <w:sz w:val="28"/>
          <w:szCs w:val="20"/>
        </w:rPr>
      </w:pPr>
      <w:r>
        <w:rPr>
          <w:rFonts w:ascii="Calibri" w:hAnsi="Calibri" w:cs="Calibri"/>
          <w:noProof/>
          <w:sz w:val="8"/>
          <w:szCs w:val="8"/>
        </w:rPr>
        <mc:AlternateContent>
          <mc:Choice Requires="wps">
            <w:drawing>
              <wp:anchor distT="0" distB="0" distL="114300" distR="114300" simplePos="0" relativeHeight="251229696" behindDoc="0" locked="0" layoutInCell="1" allowOverlap="1" wp14:anchorId="328D9278" wp14:editId="7C38D6F6">
                <wp:simplePos x="0" y="0"/>
                <wp:positionH relativeFrom="column">
                  <wp:posOffset>1327785</wp:posOffset>
                </wp:positionH>
                <wp:positionV relativeFrom="paragraph">
                  <wp:posOffset>34290</wp:posOffset>
                </wp:positionV>
                <wp:extent cx="1905" cy="182880"/>
                <wp:effectExtent l="76200" t="0" r="74295" b="64770"/>
                <wp:wrapNone/>
                <wp:docPr id="8" name="AutoShape 68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841" o:spid="_x0000_s1026" type="#_x0000_t32" style="position:absolute;margin-left:104.55pt;margin-top:2.7pt;width:.15pt;height:14.4pt;flip:x;z-index:25122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">
                <v:stroke endarrow="block"/>
              </v:shape>
            </w:pict>
          </mc:Fallback>
        </mc:AlternateContent>
      </w:r>
      <w:proofErr w:type="gramStart"/>
      <w:r w:rsidR="003E7820" w:rsidRPr="00D538BB">
        <w:rPr>
          <w:rFonts w:ascii="Calibri" w:hAnsi="Calibri" w:cs="Calibri"/>
          <w:sz w:val="12"/>
          <w:szCs w:val="12"/>
        </w:rPr>
        <w:t>T</w:t>
      </w:r>
      <w:r w:rsidR="00BA0102" w:rsidRPr="00D538BB">
        <w:rPr>
          <w:rFonts w:ascii="Calibri" w:hAnsi="Calibri" w:cs="Calibri"/>
          <w:sz w:val="12"/>
          <w:szCs w:val="12"/>
        </w:rPr>
        <w:t>S</w:t>
      </w:r>
      <w:r w:rsidR="003E7820" w:rsidRPr="00D538BB">
        <w:rPr>
          <w:rFonts w:ascii="Calibri" w:hAnsi="Calibri" w:cs="Calibri"/>
          <w:sz w:val="12"/>
          <w:szCs w:val="12"/>
        </w:rPr>
        <w:t>W</w:t>
      </w:r>
      <w:r w:rsidR="00BA0102" w:rsidRPr="00D538BB">
        <w:rPr>
          <w:rFonts w:ascii="Calibri" w:hAnsi="Calibri" w:cs="Calibri"/>
          <w:sz w:val="12"/>
          <w:szCs w:val="12"/>
        </w:rPr>
        <w:t xml:space="preserve">1 </w:t>
      </w:r>
      <w:r w:rsidR="00BA0102" w:rsidRPr="00D538BB">
        <w:rPr>
          <w:b/>
        </w:rPr>
        <w:t>.</w:t>
      </w:r>
      <w:bookmarkStart w:id="165" w:name="Flow_TSW1"/>
      <w:bookmarkEnd w:id="165"/>
      <w:r w:rsidR="00BA0102" w:rsidRPr="00D538BB">
        <w:rPr>
          <w:b/>
        </w:rPr>
        <w:t>.</w:t>
      </w:r>
      <w:proofErr w:type="gramEnd"/>
      <w:r w:rsidR="00BA0102" w:rsidRPr="00D538BB">
        <w:rPr>
          <w:rFonts w:ascii="Calibri" w:eastAsia="Calibri" w:hAnsi="Calibri"/>
          <w:sz w:val="28"/>
          <w:szCs w:val="20"/>
        </w:rPr>
        <w:t xml:space="preserve">  </w:t>
      </w:r>
    </w:p>
    <w:p w:rsidR="00BA0102" w:rsidRPr="00D538BB" w:rsidRDefault="00BA0102" w:rsidP="00BA0102">
      <w:pPr>
        <w:rPr>
          <w:sz w:val="8"/>
          <w:szCs w:val="8"/>
        </w:rPr>
      </w:pPr>
    </w:p>
    <w:p w:rsidR="00BA0102" w:rsidRPr="00D538BB" w:rsidRDefault="00BA0102" w:rsidP="00BA0102">
      <w:r w:rsidRPr="00D538BB">
        <w:t xml:space="preserve">     </w:t>
      </w:r>
      <w:hyperlink w:anchor="Flow_NE_OS" w:history="1">
        <w:r w:rsidRPr="00D538BB">
          <w:rPr>
            <w:rStyle w:val="Hyperlink"/>
          </w:rPr>
          <w:t>Go select the device OS</w:t>
        </w:r>
      </w:hyperlink>
      <w:r w:rsidR="000255BF">
        <w:t xml:space="preserve"> </w:t>
      </w:r>
      <w:r w:rsidR="000255BF" w:rsidRPr="000255BF">
        <w:rPr>
          <w:rFonts w:ascii="Calibri" w:hAnsi="Calibri" w:cs="Calibri"/>
          <w:sz w:val="16"/>
          <w:szCs w:val="16"/>
        </w:rPr>
        <w:t>[</w:t>
      </w:r>
      <w:r w:rsidR="000255BF" w:rsidRPr="000255BF">
        <w:rPr>
          <w:rFonts w:ascii="Calibri" w:hAnsi="Calibri" w:cs="Calibri"/>
          <w:noProof/>
          <w:sz w:val="16"/>
          <w:szCs w:val="16"/>
        </w:rPr>
        <w:t>NE-OS</w:t>
      </w:r>
      <w:proofErr w:type="gramStart"/>
      <w:r w:rsidR="000255BF" w:rsidRPr="000255BF">
        <w:rPr>
          <w:rFonts w:ascii="Calibri" w:hAnsi="Calibri" w:cs="Calibri"/>
          <w:noProof/>
          <w:sz w:val="16"/>
          <w:szCs w:val="16"/>
        </w:rPr>
        <w:t xml:space="preserve">] </w:t>
      </w:r>
      <w:r w:rsidR="00A13208" w:rsidRPr="00D538BB">
        <w:t>;</w:t>
      </w:r>
      <w:proofErr w:type="gramEnd"/>
      <w:r w:rsidR="0059423C" w:rsidRPr="00D538BB">
        <w:t xml:space="preserve"> return here </w:t>
      </w:r>
      <w:r w:rsidR="002762F3" w:rsidRPr="00D538BB">
        <w:t>for the next step</w:t>
      </w:r>
      <w:r w:rsidR="0059423C" w:rsidRPr="00D538BB">
        <w:t>.</w:t>
      </w:r>
    </w:p>
    <w:p w:rsidR="00A13208" w:rsidRPr="00D538BB" w:rsidRDefault="0026369B" w:rsidP="00BA0102">
      <w:pPr>
        <w:rPr>
          <w:sz w:val="20"/>
        </w:rPr>
      </w:pPr>
      <w:r w:rsidRPr="00D538BB">
        <w:rPr>
          <w:sz w:val="20"/>
        </w:rPr>
        <w:t xml:space="preserve">      </w:t>
      </w:r>
      <w:r w:rsidR="00A13208" w:rsidRPr="00D538BB">
        <w:rPr>
          <w:sz w:val="20"/>
        </w:rPr>
        <w:t xml:space="preserve">NOTE: </w:t>
      </w:r>
      <w:r w:rsidRPr="00D538BB">
        <w:rPr>
          <w:sz w:val="20"/>
        </w:rPr>
        <w:t xml:space="preserve">Most </w:t>
      </w:r>
      <w:r w:rsidR="002762F3" w:rsidRPr="00D538BB">
        <w:rPr>
          <w:sz w:val="20"/>
        </w:rPr>
        <w:t xml:space="preserve">traditional </w:t>
      </w:r>
      <w:r w:rsidRPr="00D538BB">
        <w:rPr>
          <w:sz w:val="20"/>
        </w:rPr>
        <w:t>circuit switches are very hardware specific and have a vendor proprietary OS.</w:t>
      </w:r>
      <w:r w:rsidR="002762F3" w:rsidRPr="00D538BB">
        <w:rPr>
          <w:sz w:val="20"/>
        </w:rPr>
        <w:t xml:space="preserve"> </w:t>
      </w:r>
    </w:p>
    <w:p w:rsidR="00BA0102" w:rsidRPr="00D538BB" w:rsidRDefault="00A13208" w:rsidP="00A13208">
      <w:pPr>
        <w:ind w:left="900"/>
        <w:rPr>
          <w:sz w:val="20"/>
        </w:rPr>
      </w:pPr>
      <w:r w:rsidRPr="00D538BB">
        <w:rPr>
          <w:sz w:val="20"/>
        </w:rPr>
        <w:t xml:space="preserve"> However, some newer systems may utilize general purpose OSs and applications</w:t>
      </w:r>
    </w:p>
    <w:p w:rsidR="002762F3" w:rsidRPr="00D538BB" w:rsidRDefault="006F71A1" w:rsidP="002762F3">
      <w:pPr>
        <w:tabs>
          <w:tab w:val="left" w:pos="1890"/>
        </w:tabs>
        <w:rPr>
          <w:rFonts w:ascii="Calibri" w:eastAsia="Calibri" w:hAnsi="Calibri"/>
          <w:sz w:val="20"/>
          <w:szCs w:val="20"/>
        </w:rPr>
      </w:pPr>
      <w:r>
        <w:rPr>
          <w:rFonts w:ascii="Calibri" w:hAnsi="Calibri" w:cs="Calibri"/>
          <w:noProof/>
          <w:sz w:val="8"/>
          <w:szCs w:val="8"/>
        </w:rPr>
        <mc:AlternateContent>
          <mc:Choice Requires="wps">
            <w:drawing>
              <wp:anchor distT="0" distB="0" distL="114300" distR="114300" simplePos="0" relativeHeight="251230720" behindDoc="0" locked="0" layoutInCell="1" allowOverlap="1" wp14:anchorId="2B9BA59D" wp14:editId="0D2D3076">
                <wp:simplePos x="0" y="0"/>
                <wp:positionH relativeFrom="column">
                  <wp:posOffset>1329690</wp:posOffset>
                </wp:positionH>
                <wp:positionV relativeFrom="paragraph">
                  <wp:posOffset>73025</wp:posOffset>
                </wp:positionV>
                <wp:extent cx="1905" cy="182880"/>
                <wp:effectExtent l="76200" t="0" r="74295" b="64770"/>
                <wp:wrapNone/>
                <wp:docPr id="7" name="AutoShape 68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864" o:spid="_x0000_s1026" type="#_x0000_t32" style="position:absolute;margin-left:104.7pt;margin-top:5.75pt;width:.15pt;height:14.4pt;flip:x;z-index:25123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">
                <v:stroke endarrow="block"/>
              </v:shape>
            </w:pict>
          </mc:Fallback>
        </mc:AlternateContent>
      </w:r>
      <w:proofErr w:type="gramStart"/>
      <w:r w:rsidR="003E7820" w:rsidRPr="00D538BB">
        <w:rPr>
          <w:rFonts w:ascii="Calibri" w:hAnsi="Calibri" w:cs="Calibri"/>
          <w:sz w:val="12"/>
          <w:szCs w:val="12"/>
        </w:rPr>
        <w:t>T</w:t>
      </w:r>
      <w:r w:rsidR="00BA0102" w:rsidRPr="00D538BB">
        <w:rPr>
          <w:rFonts w:ascii="Calibri" w:hAnsi="Calibri" w:cs="Calibri"/>
          <w:sz w:val="12"/>
          <w:szCs w:val="12"/>
        </w:rPr>
        <w:t>S</w:t>
      </w:r>
      <w:r w:rsidR="003E7820" w:rsidRPr="00D538BB">
        <w:rPr>
          <w:rFonts w:ascii="Calibri" w:hAnsi="Calibri" w:cs="Calibri"/>
          <w:sz w:val="12"/>
          <w:szCs w:val="12"/>
        </w:rPr>
        <w:t>W</w:t>
      </w:r>
      <w:r w:rsidR="00BA0102" w:rsidRPr="00D538BB">
        <w:rPr>
          <w:rFonts w:ascii="Calibri" w:hAnsi="Calibri" w:cs="Calibri"/>
          <w:sz w:val="12"/>
          <w:szCs w:val="12"/>
        </w:rPr>
        <w:t xml:space="preserve">2 </w:t>
      </w:r>
      <w:r w:rsidR="00BA0102" w:rsidRPr="00D538BB">
        <w:rPr>
          <w:b/>
        </w:rPr>
        <w:t>.</w:t>
      </w:r>
      <w:bookmarkStart w:id="166" w:name="Flow_TSW2"/>
      <w:bookmarkEnd w:id="166"/>
      <w:r w:rsidR="00BA0102" w:rsidRPr="00D538BB">
        <w:rPr>
          <w:b/>
        </w:rPr>
        <w:t>.</w:t>
      </w:r>
      <w:proofErr w:type="gramEnd"/>
      <w:r w:rsidR="00BA0102" w:rsidRPr="00D538BB">
        <w:rPr>
          <w:rFonts w:ascii="Calibri" w:eastAsia="Calibri" w:hAnsi="Calibri"/>
          <w:sz w:val="20"/>
          <w:szCs w:val="20"/>
        </w:rPr>
        <w:t xml:space="preserve">  </w:t>
      </w:r>
    </w:p>
    <w:p w:rsidR="002762F3" w:rsidRPr="00D538BB" w:rsidRDefault="002762F3" w:rsidP="00BA0102">
      <w:pPr>
        <w:rPr>
          <w:rFonts w:ascii="Calibri" w:eastAsia="Calibri" w:hAnsi="Calibri"/>
          <w:sz w:val="8"/>
          <w:szCs w:val="8"/>
        </w:rPr>
      </w:pPr>
    </w:p>
    <w:p w:rsidR="00A13208" w:rsidRPr="00D538BB" w:rsidRDefault="002762F3" w:rsidP="002762F3">
      <w:r w:rsidRPr="00D538BB">
        <w:t xml:space="preserve">     </w:t>
      </w:r>
      <w:hyperlink w:anchor="Flow_NE_CS" w:history="1">
        <w:r w:rsidR="000255BF">
          <w:rPr>
            <w:rStyle w:val="Hyperlink"/>
          </w:rPr>
          <w:t>Go select any network Control / Support applications used by the device</w:t>
        </w:r>
      </w:hyperlink>
      <w:r w:rsidR="00A13208" w:rsidRPr="00D538BB">
        <w:t>;</w:t>
      </w:r>
      <w:r w:rsidR="000255BF">
        <w:t xml:space="preserve"> </w:t>
      </w:r>
      <w:r w:rsidR="000255BF" w:rsidRPr="000255BF">
        <w:rPr>
          <w:rFonts w:ascii="Calibri" w:hAnsi="Calibri" w:cs="Calibri"/>
          <w:sz w:val="16"/>
          <w:szCs w:val="16"/>
        </w:rPr>
        <w:t>[</w:t>
      </w:r>
      <w:r w:rsidR="000255BF" w:rsidRPr="000255BF">
        <w:rPr>
          <w:rFonts w:ascii="Calibri" w:eastAsia="Calibri" w:hAnsi="Calibri" w:cs="Calibri"/>
          <w:sz w:val="16"/>
          <w:szCs w:val="16"/>
        </w:rPr>
        <w:t>NE-CS]</w:t>
      </w:r>
    </w:p>
    <w:p w:rsidR="002762F3" w:rsidRPr="00D538BB" w:rsidRDefault="002762F3" w:rsidP="00A13208">
      <w:pPr>
        <w:ind w:left="270"/>
      </w:pPr>
      <w:r w:rsidRPr="00D538BB">
        <w:t xml:space="preserve"> </w:t>
      </w:r>
      <w:proofErr w:type="gramStart"/>
      <w:r w:rsidRPr="00D538BB">
        <w:t>return</w:t>
      </w:r>
      <w:proofErr w:type="gramEnd"/>
      <w:r w:rsidRPr="00D538BB">
        <w:t xml:space="preserve"> here for the next step.</w:t>
      </w:r>
    </w:p>
    <w:p w:rsidR="002762F3" w:rsidRPr="00D538BB" w:rsidRDefault="006F71A1" w:rsidP="00BA0102">
      <w:pPr>
        <w:rPr>
          <w:rFonts w:ascii="Calibri" w:eastAsia="Calibri" w:hAnsi="Calibri"/>
          <w:sz w:val="20"/>
          <w:szCs w:val="20"/>
        </w:rPr>
      </w:pPr>
      <w:r>
        <w:rPr>
          <w:rFonts w:ascii="Calibri" w:hAnsi="Calibri" w:cs="Calibri"/>
          <w:noProof/>
          <w:sz w:val="8"/>
          <w:szCs w:val="8"/>
        </w:rPr>
        <mc:AlternateContent>
          <mc:Choice Requires="wps">
            <w:drawing>
              <wp:anchor distT="0" distB="0" distL="114300" distR="114300" simplePos="0" relativeHeight="251231744" behindDoc="0" locked="0" layoutInCell="1" allowOverlap="1" wp14:anchorId="19A8C9BB" wp14:editId="7B4FBA83">
                <wp:simplePos x="0" y="0"/>
                <wp:positionH relativeFrom="column">
                  <wp:posOffset>1331595</wp:posOffset>
                </wp:positionH>
                <wp:positionV relativeFrom="paragraph">
                  <wp:posOffset>87630</wp:posOffset>
                </wp:positionV>
                <wp:extent cx="1905" cy="182880"/>
                <wp:effectExtent l="76200" t="0" r="74295" b="64770"/>
                <wp:wrapNone/>
                <wp:docPr id="6" name="AutoShape 68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6865" o:spid="_x0000_s1026" type="#_x0000_t32" style="position:absolute;margin-left:104.85pt;margin-top:6.9pt;width:.15pt;height:14.4pt;flip:x;z-index:25123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">
                <v:stroke endarrow="block"/>
              </v:shape>
            </w:pict>
          </mc:Fallback>
        </mc:AlternateContent>
      </w:r>
    </w:p>
    <w:p w:rsidR="002762F3" w:rsidRPr="00D538BB" w:rsidRDefault="002762F3" w:rsidP="00BA0102">
      <w:pPr>
        <w:rPr>
          <w:rFonts w:ascii="Calibri" w:eastAsia="Calibri" w:hAnsi="Calibri"/>
          <w:sz w:val="20"/>
          <w:szCs w:val="20"/>
        </w:rPr>
      </w:pPr>
    </w:p>
    <w:p w:rsidR="000255BF" w:rsidRPr="00D538BB" w:rsidRDefault="000255BF" w:rsidP="000255BF">
      <w:pPr>
        <w:tabs>
          <w:tab w:val="left" w:pos="360"/>
          <w:tab w:val="left" w:pos="6480"/>
          <w:tab w:val="left" w:pos="7200"/>
          <w:tab w:val="left" w:pos="7905"/>
          <w:tab w:val="left" w:pos="8640"/>
        </w:tabs>
        <w:rPr>
          <w:szCs w:val="20"/>
        </w:rPr>
      </w:pPr>
      <w:r>
        <w:rPr>
          <w:szCs w:val="20"/>
        </w:rPr>
        <w:t xml:space="preserve">      </w:t>
      </w:r>
      <w:r w:rsidRPr="00D538BB">
        <w:rPr>
          <w:szCs w:val="20"/>
        </w:rPr>
        <w:t xml:space="preserve">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45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450"/>
        <w:rPr>
          <w:szCs w:val="20"/>
        </w:rPr>
      </w:pPr>
      <w:r>
        <w:rPr>
          <w:rFonts w:ascii="Calibri" w:hAnsi="Calibri" w:cs="Calibri"/>
          <w:sz w:val="22"/>
          <w:szCs w:val="20"/>
        </w:rPr>
        <w:t>OR STOP if finished.</w:t>
      </w:r>
    </w:p>
    <w:p w:rsidR="00BA0102" w:rsidRPr="00D538BB" w:rsidRDefault="00BA0102" w:rsidP="00BA0102"/>
    <w:p w:rsidR="00BA0102" w:rsidRPr="00D538BB" w:rsidRDefault="00BA0102" w:rsidP="00BA0102">
      <w:pPr>
        <w:pStyle w:val="TocNote"/>
      </w:pPr>
    </w:p>
    <w:p w:rsidR="003E768C" w:rsidRPr="00D538BB" w:rsidRDefault="00406F70" w:rsidP="003E768C">
      <w:pPr>
        <w:pStyle w:val="TocNote"/>
      </w:pPr>
      <w:r w:rsidRPr="00D538BB">
        <w:br w:type="page"/>
      </w:r>
      <w:bookmarkStart w:id="167" w:name="_Toc414534136"/>
      <w:r w:rsidR="003E768C" w:rsidRPr="00D538BB">
        <w:lastRenderedPageBreak/>
        <w:t>(TSW-A) Determining the Telephony Circuit Switch Adjunct System SRGs/STIGs</w:t>
      </w:r>
      <w:bookmarkEnd w:id="167"/>
    </w:p>
    <w:p w:rsidR="003E768C" w:rsidRPr="00D538BB" w:rsidRDefault="00ED1FA8" w:rsidP="003E768C">
      <w:pPr>
        <w:rPr>
          <w:sz w:val="20"/>
        </w:rPr>
      </w:pPr>
      <w:r w:rsidRPr="00D538BB">
        <w:rPr>
          <w:b/>
        </w:rPr>
        <w:t>.</w:t>
      </w:r>
      <w:bookmarkStart w:id="168" w:name="Flow_TSW_A"/>
      <w:bookmarkEnd w:id="168"/>
      <w:r w:rsidRPr="00D538BB">
        <w:rPr>
          <w:b/>
        </w:rPr>
        <w:t xml:space="preserve">. </w:t>
      </w:r>
      <w:r w:rsidR="003E768C" w:rsidRPr="00D538BB">
        <w:rPr>
          <w:rFonts w:ascii="Calibri" w:hAnsi="Calibri" w:cs="Calibri"/>
          <w:sz w:val="12"/>
          <w:szCs w:val="12"/>
        </w:rPr>
        <w:t>TSW-</w:t>
      </w:r>
      <w:proofErr w:type="gramStart"/>
      <w:r w:rsidR="003E768C" w:rsidRPr="00D538BB">
        <w:rPr>
          <w:rFonts w:ascii="Calibri" w:hAnsi="Calibri" w:cs="Calibri"/>
          <w:sz w:val="12"/>
          <w:szCs w:val="12"/>
        </w:rPr>
        <w:t>A</w:t>
      </w:r>
      <w:proofErr w:type="gramEnd"/>
      <w:r w:rsidR="003E768C" w:rsidRPr="00D538BB">
        <w:rPr>
          <w:rFonts w:ascii="Calibri" w:hAnsi="Calibri" w:cs="Calibri"/>
          <w:sz w:val="12"/>
          <w:szCs w:val="12"/>
        </w:rPr>
        <w:t xml:space="preserve">                                                                                                                                                                                                                                        </w:t>
      </w:r>
      <w:r w:rsidR="004610C9">
        <w:rPr>
          <w:sz w:val="20"/>
        </w:rPr>
        <w:t xml:space="preserve">                 </w:t>
      </w:r>
      <w:r w:rsidR="003E768C" w:rsidRPr="00D538BB">
        <w:rPr>
          <w:rFonts w:ascii="Arial" w:hAnsi="Arial" w:cs="Arial"/>
          <w:sz w:val="20"/>
          <w:u w:color="0000FF"/>
        </w:rPr>
        <w:t>Alt</w:t>
      </w:r>
      <w:r w:rsidR="003E768C" w:rsidRPr="00D538BB">
        <w:rPr>
          <w:rFonts w:ascii="Arial" w:hAnsi="Arial" w:cs="Arial"/>
          <w:sz w:val="20"/>
          <w:u w:color="0000FF"/>
        </w:rPr>
        <w:sym w:font="Wingdings" w:char="F0DF"/>
      </w:r>
      <w:r w:rsidRPr="00D538BB">
        <w:rPr>
          <w:rFonts w:ascii="Arial" w:hAnsi="Arial" w:cs="Arial"/>
          <w:sz w:val="20"/>
          <w:u w:color="0000FF"/>
        </w:rPr>
        <w:t xml:space="preserve"> to Return</w:t>
      </w:r>
    </w:p>
    <w:p w:rsidR="003E768C" w:rsidRPr="00D538BB" w:rsidRDefault="003E768C" w:rsidP="003E768C">
      <w:pPr>
        <w:tabs>
          <w:tab w:val="left" w:pos="720"/>
        </w:tabs>
        <w:rPr>
          <w:sz w:val="12"/>
          <w:szCs w:val="12"/>
        </w:rPr>
      </w:pPr>
    </w:p>
    <w:p w:rsidR="003E768C" w:rsidRPr="00D538BB" w:rsidRDefault="003E768C" w:rsidP="003E768C">
      <w:pPr>
        <w:tabs>
          <w:tab w:val="left" w:pos="720"/>
        </w:tabs>
        <w:rPr>
          <w:szCs w:val="20"/>
        </w:rPr>
      </w:pPr>
      <w:r w:rsidRPr="00D538BB">
        <w:rPr>
          <w:b/>
          <w:szCs w:val="20"/>
        </w:rPr>
        <w:t>NOTE:</w:t>
      </w:r>
      <w:r w:rsidRPr="00D538BB">
        <w:rPr>
          <w:szCs w:val="20"/>
        </w:rPr>
        <w:t xml:space="preserve"> Traditional telephony adjunct systems are, but are not limited to: Voicemail Systems, auto attendant / interactive voice response (IVR) systems, </w:t>
      </w:r>
      <w:r w:rsidR="00406F70" w:rsidRPr="00D538BB">
        <w:rPr>
          <w:szCs w:val="20"/>
        </w:rPr>
        <w:t>a</w:t>
      </w:r>
      <w:r w:rsidRPr="00D538BB">
        <w:rPr>
          <w:szCs w:val="20"/>
        </w:rPr>
        <w:t xml:space="preserve">ttendant consoles, </w:t>
      </w:r>
      <w:r w:rsidR="00406F70" w:rsidRPr="00D538BB">
        <w:rPr>
          <w:szCs w:val="20"/>
        </w:rPr>
        <w:t>emergency services systems</w:t>
      </w:r>
      <w:r w:rsidRPr="00D538BB">
        <w:rPr>
          <w:szCs w:val="20"/>
        </w:rPr>
        <w:t xml:space="preserve"> (911/E911). These are covered by the DSN STIG and whatever STIGs </w:t>
      </w:r>
      <w:r w:rsidR="00406F70" w:rsidRPr="00D538BB">
        <w:rPr>
          <w:szCs w:val="20"/>
        </w:rPr>
        <w:t xml:space="preserve">are applicable to the devices OS and applications. Since these devices are generally built like a “Network Control / Support / Service / Protection Server / Element, they will be treated as such after DSN STIG selection. </w:t>
      </w:r>
    </w:p>
    <w:p w:rsidR="002A7586" w:rsidRPr="00D538BB" w:rsidRDefault="002A7586" w:rsidP="003E768C">
      <w:pPr>
        <w:tabs>
          <w:tab w:val="left" w:pos="720"/>
        </w:tabs>
        <w:rPr>
          <w:szCs w:val="20"/>
        </w:rPr>
      </w:pPr>
    </w:p>
    <w:p w:rsidR="00251029" w:rsidRPr="00D538BB" w:rsidRDefault="0037498B" w:rsidP="00251029">
      <w:r w:rsidRPr="00D538BB">
        <w:t xml:space="preserve">NOTE: this flow chart </w:t>
      </w:r>
      <w:r w:rsidR="00CB4916">
        <w:t>may</w:t>
      </w:r>
      <w:r w:rsidRPr="00D538BB">
        <w:t xml:space="preserve"> be </w:t>
      </w:r>
      <w:r w:rsidR="004A1CFD">
        <w:t>revised</w:t>
      </w:r>
      <w:r w:rsidRPr="00D538BB">
        <w:t xml:space="preserve"> to conform </w:t>
      </w:r>
      <w:proofErr w:type="gramStart"/>
      <w:r w:rsidRPr="00D538BB">
        <w:t>with</w:t>
      </w:r>
      <w:proofErr w:type="gramEnd"/>
      <w:r w:rsidRPr="00D538BB">
        <w:t xml:space="preserve"> the style of </w:t>
      </w:r>
      <w:r w:rsidR="003F1850" w:rsidRPr="00D538BB">
        <w:t xml:space="preserve">those </w:t>
      </w:r>
      <w:r w:rsidR="002A08BB" w:rsidRPr="00D538BB">
        <w:t>more</w:t>
      </w:r>
      <w:r w:rsidR="003F1850" w:rsidRPr="00D538BB">
        <w:t xml:space="preserve"> recently developed</w:t>
      </w:r>
      <w:r w:rsidRPr="00D538BB">
        <w:t>.</w:t>
      </w:r>
    </w:p>
    <w:p w:rsidR="0037498B" w:rsidRPr="00D538BB" w:rsidRDefault="0037498B" w:rsidP="00251029"/>
    <w:p w:rsidR="00251029" w:rsidRPr="00D538BB" w:rsidRDefault="008A7C1E" w:rsidP="00251029">
      <w:pPr>
        <w:rPr>
          <w:rFonts w:ascii="Calibri" w:hAnsi="Calibri" w:cs="Calibri"/>
          <w:sz w:val="20"/>
          <w:szCs w:val="20"/>
        </w:rPr>
      </w:pPr>
      <w:r w:rsidRPr="00D538BB">
        <w:rPr>
          <w:rFonts w:ascii="Calibri" w:hAnsi="Calibri" w:cs="Calibri"/>
          <w:sz w:val="20"/>
          <w:szCs w:val="20"/>
        </w:rPr>
        <w:object w:dxaOrig="225" w:dyaOrig="225">
          <v:shape id="_x0000_i1589" type="#_x0000_t75" style="width:210.75pt;height:27.75pt" o:ole="">
            <v:imagedata r:id="rId65" o:title=""/>
          </v:shape>
          <w:control r:id="rId66" w:name="CommandButton821" w:shapeid="_x0000_i1589"/>
        </w:object>
      </w:r>
    </w:p>
    <w:p w:rsidR="00251029" w:rsidRPr="00D538BB" w:rsidRDefault="006F71A1" w:rsidP="00251029">
      <w:pPr>
        <w:tabs>
          <w:tab w:val="left" w:pos="2179"/>
          <w:tab w:val="left" w:pos="2454"/>
        </w:tabs>
        <w:rPr>
          <w:rFonts w:ascii="Calibri" w:hAnsi="Calibri" w:cs="Calibri"/>
        </w:rPr>
      </w:pPr>
      <w:r>
        <w:rPr>
          <w:rFonts w:ascii="Calibri" w:hAnsi="Calibri" w:cs="Calibri"/>
          <w:noProof/>
          <w:sz w:val="20"/>
          <w:szCs w:val="12"/>
        </w:rPr>
        <mc:AlternateContent>
          <mc:Choice Requires="wps">
            <w:drawing>
              <wp:anchor distT="0" distB="0" distL="114300" distR="114300" simplePos="0" relativeHeight="251548160" behindDoc="0" locked="0" layoutInCell="1" allowOverlap="1" wp14:anchorId="3CB31A8B" wp14:editId="3E0E1000">
                <wp:simplePos x="0" y="0"/>
                <wp:positionH relativeFrom="column">
                  <wp:posOffset>1325880</wp:posOffset>
                </wp:positionH>
                <wp:positionV relativeFrom="paragraph">
                  <wp:posOffset>12065</wp:posOffset>
                </wp:positionV>
                <wp:extent cx="1905" cy="182880"/>
                <wp:effectExtent l="76200" t="0" r="74295" b="64770"/>
                <wp:wrapNone/>
                <wp:docPr id="5" name="AutoShape 94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0" o:spid="_x0000_s1026" type="#_x0000_t32" style="position:absolute;margin-left:104.4pt;margin-top:.95pt;width:.15pt;height:14.4pt;flip:x;z-index:25154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">
                <v:stroke endarrow="block"/>
              </v:shape>
            </w:pict>
          </mc:Fallback>
        </mc:AlternateContent>
      </w:r>
      <w:r w:rsidR="00251029" w:rsidRPr="00D538BB">
        <w:rPr>
          <w:rFonts w:ascii="Calibri" w:hAnsi="Calibri" w:cs="Calibri"/>
          <w:sz w:val="12"/>
          <w:szCs w:val="12"/>
        </w:rPr>
        <w:t xml:space="preserve">  CB821</w:t>
      </w:r>
      <w:r w:rsidR="00251029" w:rsidRPr="00D538BB">
        <w:rPr>
          <w:rFonts w:ascii="Calibri" w:hAnsi="Calibri" w:cs="Calibri"/>
        </w:rPr>
        <w:tab/>
      </w:r>
    </w:p>
    <w:p w:rsidR="00251029" w:rsidRPr="00D538BB" w:rsidRDefault="00251029" w:rsidP="00251029">
      <w:pPr>
        <w:rPr>
          <w:rFonts w:ascii="Calibri" w:hAnsi="Calibri" w:cs="Calibri"/>
          <w:sz w:val="20"/>
          <w:szCs w:val="12"/>
        </w:rPr>
      </w:pPr>
    </w:p>
    <w:p w:rsidR="00251029" w:rsidRPr="00D538BB" w:rsidRDefault="00251029" w:rsidP="00251029">
      <w:r w:rsidRPr="00D538BB">
        <w:t xml:space="preserve">     </w:t>
      </w:r>
      <w:hyperlink w:anchor="Doc_DSN" w:history="1">
        <w:r w:rsidRPr="00D538BB">
          <w:rPr>
            <w:rStyle w:val="Hyperlink"/>
          </w:rPr>
          <w:t>Go select the DSN STIG</w:t>
        </w:r>
      </w:hyperlink>
      <w:r w:rsidRPr="00D538BB">
        <w:t xml:space="preserve">  </w:t>
      </w:r>
      <w:r w:rsidRPr="00D538BB">
        <w:rPr>
          <w:rFonts w:ascii="Calibri" w:hAnsi="Calibri" w:cs="Calibri"/>
          <w:sz w:val="16"/>
          <w:szCs w:val="16"/>
        </w:rPr>
        <w:t>[DSN</w:t>
      </w:r>
      <w:proofErr w:type="gramStart"/>
      <w:r w:rsidRPr="00D538BB">
        <w:rPr>
          <w:rFonts w:ascii="Calibri" w:hAnsi="Calibri" w:cs="Calibri"/>
          <w:sz w:val="16"/>
          <w:szCs w:val="16"/>
        </w:rPr>
        <w:t xml:space="preserve">] </w:t>
      </w:r>
      <w:r w:rsidRPr="00D538BB">
        <w:t>;</w:t>
      </w:r>
      <w:proofErr w:type="gramEnd"/>
      <w:r w:rsidRPr="00D538BB">
        <w:t xml:space="preserve"> return here for the next step.</w:t>
      </w:r>
    </w:p>
    <w:p w:rsidR="00251029" w:rsidRPr="00D538BB" w:rsidRDefault="00251029" w:rsidP="00251029">
      <w:pPr>
        <w:rPr>
          <w:sz w:val="20"/>
        </w:rPr>
      </w:pPr>
      <w:r w:rsidRPr="00D538BB">
        <w:rPr>
          <w:sz w:val="20"/>
        </w:rPr>
        <w:t xml:space="preserve">      NOTE: The DSN STIG provides general guidance for all Telephony Circuit Switches.</w:t>
      </w:r>
    </w:p>
    <w:p w:rsidR="00251029" w:rsidRPr="00D538BB" w:rsidRDefault="006F71A1" w:rsidP="00251029">
      <w:pPr>
        <w:rPr>
          <w:rFonts w:ascii="Calibri" w:eastAsia="Calibri" w:hAnsi="Calibri"/>
          <w:sz w:val="28"/>
          <w:szCs w:val="20"/>
        </w:rPr>
      </w:pPr>
      <w:r>
        <w:rPr>
          <w:rFonts w:ascii="Calibri" w:hAnsi="Calibri" w:cs="Calibri"/>
          <w:noProof/>
          <w:sz w:val="8"/>
          <w:szCs w:val="8"/>
        </w:rPr>
        <mc:AlternateContent>
          <mc:Choice Requires="wps">
            <w:drawing>
              <wp:anchor distT="0" distB="0" distL="114300" distR="114300" simplePos="0" relativeHeight="251549184" behindDoc="0" locked="0" layoutInCell="1" allowOverlap="1" wp14:anchorId="3C88B11C" wp14:editId="62FF423B">
                <wp:simplePos x="0" y="0"/>
                <wp:positionH relativeFrom="column">
                  <wp:posOffset>1327785</wp:posOffset>
                </wp:positionH>
                <wp:positionV relativeFrom="paragraph">
                  <wp:posOffset>34290</wp:posOffset>
                </wp:positionV>
                <wp:extent cx="1905" cy="182880"/>
                <wp:effectExtent l="76200" t="0" r="74295" b="64770"/>
                <wp:wrapNone/>
                <wp:docPr id="4" name="AutoShape 94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1" o:spid="_x0000_s1026" type="#_x0000_t32" style="position:absolute;margin-left:104.55pt;margin-top:2.7pt;width:.15pt;height:14.4pt;flip:x;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">
                <v:stroke endarrow="block"/>
              </v:shape>
            </w:pict>
          </mc:Fallback>
        </mc:AlternateContent>
      </w:r>
      <w:proofErr w:type="gramStart"/>
      <w:r w:rsidR="00251029" w:rsidRPr="00D538BB">
        <w:rPr>
          <w:rFonts w:ascii="Calibri" w:hAnsi="Calibri" w:cs="Calibri"/>
          <w:sz w:val="12"/>
          <w:szCs w:val="12"/>
        </w:rPr>
        <w:t>TSW</w:t>
      </w:r>
      <w:r w:rsidR="0064703B" w:rsidRPr="00D538BB">
        <w:rPr>
          <w:rFonts w:ascii="Calibri" w:hAnsi="Calibri" w:cs="Calibri"/>
          <w:sz w:val="12"/>
          <w:szCs w:val="12"/>
        </w:rPr>
        <w:t>A</w:t>
      </w:r>
      <w:r w:rsidR="00251029" w:rsidRPr="00D538BB">
        <w:rPr>
          <w:rFonts w:ascii="Calibri" w:hAnsi="Calibri" w:cs="Calibri"/>
          <w:sz w:val="12"/>
          <w:szCs w:val="12"/>
        </w:rPr>
        <w:t xml:space="preserve">1 </w:t>
      </w:r>
      <w:r w:rsidR="00251029" w:rsidRPr="00D538BB">
        <w:rPr>
          <w:b/>
        </w:rPr>
        <w:t>.</w:t>
      </w:r>
      <w:bookmarkStart w:id="169" w:name="Flow_TSWA1"/>
      <w:bookmarkEnd w:id="169"/>
      <w:r w:rsidR="00251029" w:rsidRPr="00D538BB">
        <w:rPr>
          <w:b/>
        </w:rPr>
        <w:t>.</w:t>
      </w:r>
      <w:proofErr w:type="gramEnd"/>
      <w:r w:rsidR="00251029" w:rsidRPr="00D538BB">
        <w:rPr>
          <w:rFonts w:ascii="Calibri" w:eastAsia="Calibri" w:hAnsi="Calibri"/>
          <w:sz w:val="28"/>
          <w:szCs w:val="20"/>
        </w:rPr>
        <w:t xml:space="preserve">  </w:t>
      </w:r>
    </w:p>
    <w:p w:rsidR="00251029" w:rsidRPr="00D538BB" w:rsidRDefault="00251029" w:rsidP="00251029">
      <w:pPr>
        <w:rPr>
          <w:sz w:val="8"/>
          <w:szCs w:val="8"/>
        </w:rPr>
      </w:pPr>
    </w:p>
    <w:p w:rsidR="00503F24" w:rsidRPr="00D538BB" w:rsidRDefault="00251029" w:rsidP="00251029">
      <w:pPr>
        <w:rPr>
          <w:szCs w:val="20"/>
        </w:rPr>
      </w:pPr>
      <w:r w:rsidRPr="00D538BB">
        <w:t xml:space="preserve">     </w:t>
      </w:r>
      <w:hyperlink w:anchor="Flow_NE_CS" w:history="1">
        <w:r w:rsidR="00503F24" w:rsidRPr="00D538BB">
          <w:rPr>
            <w:rStyle w:val="Hyperlink"/>
            <w:szCs w:val="20"/>
          </w:rPr>
          <w:t xml:space="preserve">Go to the Network Control / Support Element / Function </w:t>
        </w:r>
      </w:hyperlink>
      <w:r w:rsidR="00503F24" w:rsidRPr="00D538BB">
        <w:rPr>
          <w:szCs w:val="20"/>
        </w:rPr>
        <w:t xml:space="preserve"> </w:t>
      </w:r>
      <w:r w:rsidR="000255BF">
        <w:t xml:space="preserve"> </w:t>
      </w:r>
      <w:r w:rsidR="000255BF" w:rsidRPr="000255BF">
        <w:rPr>
          <w:rFonts w:ascii="Calibri" w:hAnsi="Calibri" w:cs="Calibri"/>
          <w:sz w:val="16"/>
          <w:szCs w:val="16"/>
        </w:rPr>
        <w:t>[</w:t>
      </w:r>
      <w:r w:rsidR="000255BF" w:rsidRPr="000255BF">
        <w:rPr>
          <w:rFonts w:ascii="Calibri" w:eastAsia="Calibri" w:hAnsi="Calibri" w:cs="Calibri"/>
          <w:sz w:val="16"/>
          <w:szCs w:val="16"/>
        </w:rPr>
        <w:t>NE-CS</w:t>
      </w:r>
      <w:proofErr w:type="gramStart"/>
      <w:r w:rsidR="000255BF" w:rsidRPr="000255BF">
        <w:rPr>
          <w:rFonts w:ascii="Calibri" w:eastAsia="Calibri" w:hAnsi="Calibri" w:cs="Calibri"/>
          <w:sz w:val="16"/>
          <w:szCs w:val="16"/>
        </w:rPr>
        <w:t>]</w:t>
      </w:r>
      <w:r w:rsidR="000255BF">
        <w:rPr>
          <w:rFonts w:ascii="Calibri" w:eastAsia="Calibri" w:hAnsi="Calibri" w:cs="Calibri"/>
          <w:sz w:val="16"/>
          <w:szCs w:val="16"/>
        </w:rPr>
        <w:t xml:space="preserve"> </w:t>
      </w:r>
      <w:r w:rsidR="002D02A3">
        <w:rPr>
          <w:rFonts w:ascii="Calibri" w:eastAsia="Calibri" w:hAnsi="Calibri" w:cs="Calibri"/>
          <w:sz w:val="16"/>
          <w:szCs w:val="16"/>
        </w:rPr>
        <w:t xml:space="preserve"> </w:t>
      </w:r>
      <w:r w:rsidR="00503F24" w:rsidRPr="00D538BB">
        <w:rPr>
          <w:szCs w:val="20"/>
        </w:rPr>
        <w:t>flow</w:t>
      </w:r>
      <w:proofErr w:type="gramEnd"/>
      <w:r w:rsidR="00503F24" w:rsidRPr="00D538BB">
        <w:rPr>
          <w:szCs w:val="20"/>
        </w:rPr>
        <w:t xml:space="preserve"> chart. </w:t>
      </w:r>
    </w:p>
    <w:p w:rsidR="00251029" w:rsidRPr="00D538BB" w:rsidRDefault="00251029" w:rsidP="00251029">
      <w:proofErr w:type="gramStart"/>
      <w:r w:rsidRPr="00D538BB">
        <w:t>return</w:t>
      </w:r>
      <w:proofErr w:type="gramEnd"/>
      <w:r w:rsidRPr="00D538BB">
        <w:t xml:space="preserve"> here for the next step.</w:t>
      </w:r>
    </w:p>
    <w:p w:rsidR="00251029" w:rsidRPr="00D538BB" w:rsidRDefault="00251029" w:rsidP="00503F24">
      <w:pPr>
        <w:rPr>
          <w:sz w:val="20"/>
        </w:rPr>
      </w:pPr>
      <w:r w:rsidRPr="00D538BB">
        <w:rPr>
          <w:sz w:val="20"/>
        </w:rPr>
        <w:t xml:space="preserve">      NOTE:  Adjunct systems may utilize a proprietary OS or may utilize </w:t>
      </w:r>
      <w:proofErr w:type="gramStart"/>
      <w:r w:rsidRPr="00D538BB">
        <w:rPr>
          <w:sz w:val="20"/>
        </w:rPr>
        <w:t>a general purpose OS and general purpose applications</w:t>
      </w:r>
      <w:proofErr w:type="gramEnd"/>
      <w:r w:rsidRPr="00D538BB">
        <w:rPr>
          <w:sz w:val="20"/>
        </w:rPr>
        <w:t>.</w:t>
      </w:r>
    </w:p>
    <w:p w:rsidR="00503F24" w:rsidRPr="00D538BB" w:rsidRDefault="006F71A1" w:rsidP="00251029">
      <w:pPr>
        <w:tabs>
          <w:tab w:val="left" w:pos="1890"/>
        </w:tabs>
        <w:rPr>
          <w:rFonts w:ascii="Calibri" w:eastAsia="Calibri" w:hAnsi="Calibri"/>
          <w:sz w:val="20"/>
          <w:szCs w:val="20"/>
        </w:rPr>
      </w:pPr>
      <w:r>
        <w:rPr>
          <w:rFonts w:ascii="Calibri" w:hAnsi="Calibri" w:cs="Calibri"/>
          <w:noProof/>
          <w:sz w:val="8"/>
          <w:szCs w:val="8"/>
        </w:rPr>
        <mc:AlternateContent>
          <mc:Choice Requires="wps">
            <w:drawing>
              <wp:anchor distT="0" distB="0" distL="114300" distR="114300" simplePos="0" relativeHeight="251550208" behindDoc="0" locked="0" layoutInCell="1" allowOverlap="1" wp14:anchorId="759CC113" wp14:editId="19A7E878">
                <wp:simplePos x="0" y="0"/>
                <wp:positionH relativeFrom="column">
                  <wp:posOffset>1329690</wp:posOffset>
                </wp:positionH>
                <wp:positionV relativeFrom="paragraph">
                  <wp:posOffset>73025</wp:posOffset>
                </wp:positionV>
                <wp:extent cx="1905" cy="182880"/>
                <wp:effectExtent l="76200" t="0" r="74295" b="64770"/>
                <wp:wrapNone/>
                <wp:docPr id="3" name="AutoShape 94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9442" o:spid="_x0000_s1026" type="#_x0000_t32" style="position:absolute;margin-left:104.7pt;margin-top:5.75pt;width:.15pt;height:14.4pt;flip:x;z-index:25155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">
                <v:stroke endarrow="block"/>
              </v:shape>
            </w:pict>
          </mc:Fallback>
        </mc:AlternateContent>
      </w:r>
      <w:proofErr w:type="gramStart"/>
      <w:r w:rsidR="00251029" w:rsidRPr="00D538BB">
        <w:rPr>
          <w:rFonts w:ascii="Calibri" w:hAnsi="Calibri" w:cs="Calibri"/>
          <w:sz w:val="12"/>
          <w:szCs w:val="12"/>
        </w:rPr>
        <w:t>TSW</w:t>
      </w:r>
      <w:r w:rsidR="0064703B" w:rsidRPr="00D538BB">
        <w:rPr>
          <w:rFonts w:ascii="Calibri" w:hAnsi="Calibri" w:cs="Calibri"/>
          <w:sz w:val="12"/>
          <w:szCs w:val="12"/>
        </w:rPr>
        <w:t>A</w:t>
      </w:r>
      <w:r w:rsidR="00251029" w:rsidRPr="00D538BB">
        <w:rPr>
          <w:rFonts w:ascii="Calibri" w:hAnsi="Calibri" w:cs="Calibri"/>
          <w:sz w:val="12"/>
          <w:szCs w:val="12"/>
        </w:rPr>
        <w:t xml:space="preserve">2 </w:t>
      </w:r>
      <w:r w:rsidR="00251029" w:rsidRPr="00D538BB">
        <w:rPr>
          <w:b/>
        </w:rPr>
        <w:t>.</w:t>
      </w:r>
      <w:bookmarkStart w:id="170" w:name="Flow_TSWA2"/>
      <w:bookmarkEnd w:id="170"/>
      <w:r w:rsidR="00251029" w:rsidRPr="00D538BB">
        <w:rPr>
          <w:b/>
        </w:rPr>
        <w:t>.</w:t>
      </w:r>
      <w:proofErr w:type="gramEnd"/>
      <w:r w:rsidR="00251029" w:rsidRPr="00D538BB">
        <w:rPr>
          <w:rFonts w:ascii="Calibri" w:eastAsia="Calibri" w:hAnsi="Calibri"/>
          <w:sz w:val="20"/>
          <w:szCs w:val="20"/>
        </w:rPr>
        <w:t xml:space="preserve">  </w:t>
      </w:r>
    </w:p>
    <w:p w:rsidR="000255BF" w:rsidRPr="00D538BB" w:rsidRDefault="000255BF" w:rsidP="000255BF">
      <w:pPr>
        <w:tabs>
          <w:tab w:val="left" w:pos="360"/>
          <w:tab w:val="left" w:pos="6480"/>
          <w:tab w:val="left" w:pos="7200"/>
          <w:tab w:val="left" w:pos="7905"/>
          <w:tab w:val="left" w:pos="8640"/>
        </w:tabs>
        <w:rPr>
          <w:szCs w:val="20"/>
        </w:rPr>
      </w:pPr>
      <w:r>
        <w:rPr>
          <w:szCs w:val="20"/>
        </w:rPr>
        <w:t xml:space="preserve">      </w:t>
      </w:r>
      <w:r w:rsidRPr="00D538BB">
        <w:rPr>
          <w:szCs w:val="20"/>
        </w:rPr>
        <w:t xml:space="preserve">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45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450"/>
        <w:rPr>
          <w:szCs w:val="20"/>
        </w:rPr>
      </w:pPr>
      <w:r>
        <w:rPr>
          <w:rFonts w:ascii="Calibri" w:hAnsi="Calibri" w:cs="Calibri"/>
          <w:sz w:val="22"/>
          <w:szCs w:val="20"/>
        </w:rPr>
        <w:t>OR STOP if finished.</w:t>
      </w:r>
    </w:p>
    <w:p w:rsidR="00251029" w:rsidRPr="00D538BB" w:rsidRDefault="00251029" w:rsidP="00251029"/>
    <w:p w:rsidR="00BA0102" w:rsidRPr="00D538BB" w:rsidRDefault="00BA0102" w:rsidP="00BA0102">
      <w:pPr>
        <w:pStyle w:val="TocNote"/>
      </w:pPr>
      <w:r w:rsidRPr="00D538BB">
        <w:br w:type="page"/>
      </w:r>
      <w:bookmarkStart w:id="171" w:name="_Toc414534137"/>
      <w:r w:rsidRPr="00D538BB">
        <w:lastRenderedPageBreak/>
        <w:t>(T</w:t>
      </w:r>
      <w:r w:rsidR="003E7820" w:rsidRPr="00D538BB">
        <w:t>SW</w:t>
      </w:r>
      <w:r w:rsidRPr="00D538BB">
        <w:t>-R) Determining the RED/BLACK Circuit Switch and Network Element SRGs/STIGs</w:t>
      </w:r>
      <w:r w:rsidR="007F5FA2" w:rsidRPr="00D538BB">
        <w:t xml:space="preserve"> (DRSN)</w:t>
      </w:r>
      <w:bookmarkEnd w:id="171"/>
    </w:p>
    <w:p w:rsidR="00D27527" w:rsidRPr="00D538BB" w:rsidRDefault="005C5172" w:rsidP="00D27527">
      <w:r w:rsidRPr="00D538BB">
        <w:rPr>
          <w:b/>
        </w:rPr>
        <w:t>.</w:t>
      </w:r>
      <w:bookmarkStart w:id="172" w:name="Flow_TSW_R"/>
      <w:bookmarkEnd w:id="172"/>
      <w:r w:rsidRPr="00D538BB">
        <w:rPr>
          <w:b/>
        </w:rPr>
        <w:t>.</w:t>
      </w:r>
      <w:r w:rsidR="00D27527" w:rsidRPr="00D538BB">
        <w:rPr>
          <w:szCs w:val="12"/>
        </w:rPr>
        <w:t xml:space="preserve"> </w:t>
      </w:r>
      <w:r w:rsidRPr="00D538BB">
        <w:rPr>
          <w:rFonts w:ascii="Calibri" w:hAnsi="Calibri" w:cs="Calibri"/>
          <w:sz w:val="12"/>
          <w:szCs w:val="12"/>
        </w:rPr>
        <w:t>TSW-R</w:t>
      </w:r>
      <w:r w:rsidR="00D27527" w:rsidRPr="00D538BB">
        <w:rPr>
          <w:szCs w:val="12"/>
        </w:rPr>
        <w:t xml:space="preserve">  </w:t>
      </w:r>
      <w:r w:rsidR="00D27527" w:rsidRPr="00D538BB">
        <w:t xml:space="preserve">                                                                                            </w:t>
      </w:r>
      <w:r w:rsidR="00ED1FA8" w:rsidRPr="00D538BB">
        <w:t xml:space="preserve">          </w:t>
      </w:r>
      <w:r w:rsidR="004610C9">
        <w:t xml:space="preserve">            </w:t>
      </w:r>
      <w:r w:rsidR="00D27527" w:rsidRPr="00D538BB">
        <w:t xml:space="preserve"> </w:t>
      </w:r>
      <w:r w:rsidR="00D27527" w:rsidRPr="00D538BB">
        <w:rPr>
          <w:rFonts w:ascii="Arial" w:hAnsi="Arial" w:cs="Arial"/>
          <w:sz w:val="20"/>
          <w:u w:color="0000FF"/>
        </w:rPr>
        <w:t>Alt</w:t>
      </w:r>
      <w:r w:rsidR="00D27527" w:rsidRPr="00D538BB">
        <w:rPr>
          <w:rFonts w:ascii="Arial" w:hAnsi="Arial" w:cs="Arial"/>
          <w:sz w:val="20"/>
          <w:u w:color="0000FF"/>
        </w:rPr>
        <w:sym w:font="Wingdings" w:char="F0DF"/>
      </w:r>
      <w:r w:rsidR="00D27527" w:rsidRPr="00D538BB">
        <w:rPr>
          <w:rFonts w:ascii="Arial" w:hAnsi="Arial" w:cs="Arial"/>
          <w:sz w:val="20"/>
          <w:u w:color="0000FF"/>
        </w:rPr>
        <w:t xml:space="preserve"> to Return</w:t>
      </w:r>
    </w:p>
    <w:p w:rsidR="00BA0102" w:rsidRPr="00D538BB" w:rsidRDefault="00BA0102" w:rsidP="00BA0102">
      <w:pPr>
        <w:pStyle w:val="TocNote"/>
        <w:rPr>
          <w:sz w:val="12"/>
        </w:rPr>
      </w:pPr>
    </w:p>
    <w:p w:rsidR="00BA0102" w:rsidRPr="00D538BB" w:rsidRDefault="00BA0102" w:rsidP="00BA0102">
      <w:pPr>
        <w:tabs>
          <w:tab w:val="left" w:pos="720"/>
        </w:tabs>
        <w:rPr>
          <w:szCs w:val="20"/>
        </w:rPr>
      </w:pPr>
      <w:r w:rsidRPr="00D538BB">
        <w:rPr>
          <w:szCs w:val="20"/>
        </w:rPr>
        <w:t>A “RED Switch” Telephone Switch is a custom circuit switch</w:t>
      </w:r>
      <w:r w:rsidR="005C5172" w:rsidRPr="00D538BB">
        <w:rPr>
          <w:szCs w:val="20"/>
        </w:rPr>
        <w:t>,</w:t>
      </w:r>
      <w:r w:rsidRPr="00D538BB">
        <w:rPr>
          <w:szCs w:val="20"/>
        </w:rPr>
        <w:t xml:space="preserve"> </w:t>
      </w:r>
      <w:r w:rsidR="005C5172" w:rsidRPr="00D538BB">
        <w:rPr>
          <w:szCs w:val="20"/>
        </w:rPr>
        <w:t xml:space="preserve">developed for the </w:t>
      </w:r>
      <w:proofErr w:type="gramStart"/>
      <w:r w:rsidR="00344819">
        <w:rPr>
          <w:szCs w:val="20"/>
        </w:rPr>
        <w:t>DoD</w:t>
      </w:r>
      <w:proofErr w:type="gramEnd"/>
      <w:r w:rsidR="005C5172" w:rsidRPr="00D538BB">
        <w:rPr>
          <w:szCs w:val="20"/>
        </w:rPr>
        <w:t xml:space="preserve">, </w:t>
      </w:r>
      <w:r w:rsidRPr="00D538BB">
        <w:rPr>
          <w:szCs w:val="20"/>
        </w:rPr>
        <w:t xml:space="preserve">having unique capabilities in support of multi-level classified telephone communications and teleconferencing. These switches are interconnected using a dedicated network of multiplexing network elements. These switches </w:t>
      </w:r>
      <w:r w:rsidR="005C5172" w:rsidRPr="00D538BB">
        <w:rPr>
          <w:szCs w:val="20"/>
        </w:rPr>
        <w:t>require</w:t>
      </w:r>
      <w:r w:rsidRPr="00D538BB">
        <w:rPr>
          <w:szCs w:val="20"/>
        </w:rPr>
        <w:t xml:space="preserve"> custom telephone instruments.  These switches, instruments, and the associated network elements comprise the DRSN. A “</w:t>
      </w:r>
      <w:r w:rsidR="005C5172" w:rsidRPr="00D538BB">
        <w:rPr>
          <w:szCs w:val="20"/>
        </w:rPr>
        <w:t xml:space="preserve">BLACK </w:t>
      </w:r>
      <w:r w:rsidRPr="00D538BB">
        <w:rPr>
          <w:szCs w:val="20"/>
        </w:rPr>
        <w:t xml:space="preserve">Switch” is the same </w:t>
      </w:r>
      <w:r w:rsidR="005C5172" w:rsidRPr="00D538BB">
        <w:rPr>
          <w:szCs w:val="20"/>
        </w:rPr>
        <w:t>custom</w:t>
      </w:r>
      <w:r w:rsidRPr="00D538BB">
        <w:rPr>
          <w:szCs w:val="20"/>
        </w:rPr>
        <w:t xml:space="preserve"> circuit switch, but is connected to </w:t>
      </w:r>
      <w:proofErr w:type="gramStart"/>
      <w:r w:rsidRPr="00D538BB">
        <w:rPr>
          <w:szCs w:val="20"/>
        </w:rPr>
        <w:t>a</w:t>
      </w:r>
      <w:proofErr w:type="gramEnd"/>
      <w:r w:rsidRPr="00D538BB">
        <w:rPr>
          <w:szCs w:val="20"/>
        </w:rPr>
        <w:t xml:space="preserve"> unclassified telephone network (typically DSN) so that unclassified calls can be supported on the proprietary instruments. </w:t>
      </w:r>
    </w:p>
    <w:p w:rsidR="00BA0102" w:rsidRPr="00D538BB" w:rsidRDefault="00BA0102" w:rsidP="00BA0102">
      <w:pPr>
        <w:pStyle w:val="TocNote"/>
      </w:pPr>
    </w:p>
    <w:p w:rsidR="00CB4916" w:rsidRPr="00D538BB" w:rsidRDefault="00CB4916" w:rsidP="00CB4916">
      <w:r w:rsidRPr="00D538BB">
        <w:t xml:space="preserve">NOTE: this flow chart </w:t>
      </w:r>
      <w:r>
        <w:t>may</w:t>
      </w:r>
      <w:r w:rsidRPr="00D538BB">
        <w:t xml:space="preserve"> be </w:t>
      </w:r>
      <w:r w:rsidR="004A1CFD">
        <w:t>revised</w:t>
      </w:r>
      <w:r w:rsidR="004A1CFD" w:rsidRPr="00D538BB">
        <w:t xml:space="preserve"> </w:t>
      </w:r>
      <w:r w:rsidRPr="00D538BB">
        <w:t xml:space="preserve">to conform </w:t>
      </w:r>
      <w:proofErr w:type="gramStart"/>
      <w:r w:rsidRPr="00D538BB">
        <w:t>with</w:t>
      </w:r>
      <w:proofErr w:type="gramEnd"/>
      <w:r w:rsidRPr="00D538BB">
        <w:t xml:space="preserve"> the style of those more recently developed.</w:t>
      </w:r>
    </w:p>
    <w:p w:rsidR="00CB4916" w:rsidRPr="00D538BB" w:rsidRDefault="00CB4916" w:rsidP="00CB4916"/>
    <w:p w:rsidR="00CB4916" w:rsidRPr="00D538BB" w:rsidRDefault="00CB4916" w:rsidP="00CB4916">
      <w:pPr>
        <w:rPr>
          <w:rFonts w:ascii="Calibri" w:hAnsi="Calibri" w:cs="Calibri"/>
          <w:sz w:val="20"/>
          <w:szCs w:val="20"/>
        </w:rPr>
      </w:pPr>
    </w:p>
    <w:p w:rsidR="00CB4916" w:rsidRDefault="008A7C1E" w:rsidP="00CB4916">
      <w:pPr>
        <w:rPr>
          <w:rFonts w:ascii="Calibri" w:hAnsi="Calibri" w:cs="Calibri"/>
          <w:sz w:val="20"/>
          <w:szCs w:val="20"/>
        </w:rPr>
      </w:pPr>
      <w:r w:rsidRPr="00D538BB">
        <w:rPr>
          <w:rFonts w:ascii="Calibri" w:hAnsi="Calibri" w:cs="Calibri"/>
          <w:sz w:val="20"/>
          <w:szCs w:val="20"/>
        </w:rPr>
        <w:object w:dxaOrig="225" w:dyaOrig="225">
          <v:shape id="_x0000_i1591" type="#_x0000_t75" style="width:210.75pt;height:27.75pt" o:ole="">
            <v:imagedata r:id="rId67" o:title=""/>
          </v:shape>
          <w:control r:id="rId68" w:name="CommandButton822" w:shapeid="_x0000_i1591"/>
        </w:object>
      </w:r>
    </w:p>
    <w:p w:rsidR="004A1CFD" w:rsidRPr="004A1CFD" w:rsidRDefault="004A1CFD" w:rsidP="00CB4916">
      <w:pPr>
        <w:rPr>
          <w:rFonts w:ascii="Calibri" w:hAnsi="Calibri" w:cs="Calibri"/>
          <w:b/>
          <w:szCs w:val="20"/>
        </w:rPr>
      </w:pPr>
      <w:r w:rsidRPr="004A1CFD">
        <w:rPr>
          <w:rFonts w:ascii="Calibri" w:hAnsi="Calibri" w:cs="Calibri"/>
          <w:sz w:val="22"/>
          <w:szCs w:val="12"/>
          <w:vertAlign w:val="superscript"/>
        </w:rPr>
        <w:t>CB822</w:t>
      </w:r>
      <w:r w:rsidR="000255BF">
        <w:rPr>
          <w:rFonts w:ascii="Calibri" w:hAnsi="Calibri" w:cs="Calibri"/>
          <w:b/>
          <w:szCs w:val="20"/>
        </w:rPr>
        <w:t xml:space="preserve">                        </w:t>
      </w:r>
      <w:r w:rsidRPr="004A1CFD">
        <w:rPr>
          <w:rFonts w:ascii="Calibri" w:hAnsi="Calibri" w:cs="Calibri"/>
          <w:b/>
          <w:szCs w:val="20"/>
        </w:rPr>
        <w:t>OR</w:t>
      </w:r>
    </w:p>
    <w:p w:rsidR="004A1CFD" w:rsidRPr="00D538BB" w:rsidRDefault="008A7C1E" w:rsidP="004A1CFD">
      <w:pPr>
        <w:rPr>
          <w:rFonts w:ascii="Calibri" w:hAnsi="Calibri" w:cs="Calibri"/>
          <w:sz w:val="20"/>
          <w:szCs w:val="20"/>
        </w:rPr>
      </w:pPr>
      <w:r w:rsidRPr="00D538BB">
        <w:rPr>
          <w:rFonts w:ascii="Calibri" w:hAnsi="Calibri" w:cs="Calibri"/>
          <w:sz w:val="20"/>
          <w:szCs w:val="20"/>
        </w:rPr>
        <w:object w:dxaOrig="225" w:dyaOrig="225">
          <v:shape id="_x0000_i1593" type="#_x0000_t75" style="width:210.75pt;height:27.75pt" o:ole="">
            <v:imagedata r:id="rId69" o:title=""/>
          </v:shape>
          <w:control r:id="rId70" w:name="CommandButton8221" w:shapeid="_x0000_i1593"/>
        </w:object>
      </w:r>
    </w:p>
    <w:p w:rsidR="004A1CFD" w:rsidRPr="00D538BB" w:rsidRDefault="006F71A1" w:rsidP="004A1CFD">
      <w:pPr>
        <w:tabs>
          <w:tab w:val="left" w:pos="2179"/>
          <w:tab w:val="left" w:pos="2454"/>
        </w:tabs>
        <w:rPr>
          <w:rFonts w:ascii="Calibri" w:hAnsi="Calibri" w:cs="Calibri"/>
        </w:rPr>
      </w:pPr>
      <w:r>
        <w:rPr>
          <w:rFonts w:ascii="Calibri" w:hAnsi="Calibri" w:cs="Calibri"/>
          <w:noProof/>
          <w:sz w:val="20"/>
          <w:szCs w:val="12"/>
        </w:rPr>
        <mc:AlternateContent>
          <mc:Choice Requires="wps">
            <w:drawing>
              <wp:anchor distT="0" distB="0" distL="114300" distR="114300" simplePos="0" relativeHeight="251717120" behindDoc="0" locked="0" layoutInCell="1" allowOverlap="1" wp14:anchorId="598E1317" wp14:editId="3A7F4ED8">
                <wp:simplePos x="0" y="0"/>
                <wp:positionH relativeFrom="column">
                  <wp:posOffset>1325880</wp:posOffset>
                </wp:positionH>
                <wp:positionV relativeFrom="paragraph">
                  <wp:posOffset>12065</wp:posOffset>
                </wp:positionV>
                <wp:extent cx="1905" cy="321310"/>
                <wp:effectExtent l="76200" t="0" r="74295" b="59690"/>
                <wp:wrapNone/>
                <wp:docPr id="2" name="AutoShape 102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32131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12" o:spid="_x0000_s1026" type="#_x0000_t32" style="position:absolute;margin-left:104.4pt;margin-top:.95pt;width:.15pt;height:25.3pt;flip:x;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">
                <v:stroke endarrow="block"/>
              </v:shape>
            </w:pict>
          </mc:Fallback>
        </mc:AlternateContent>
      </w:r>
      <w:r w:rsidR="004A1CFD" w:rsidRPr="00D538BB">
        <w:rPr>
          <w:rFonts w:ascii="Calibri" w:hAnsi="Calibri" w:cs="Calibri"/>
          <w:sz w:val="12"/>
          <w:szCs w:val="12"/>
        </w:rPr>
        <w:t xml:space="preserve">  </w:t>
      </w:r>
      <w:r w:rsidR="004A1CFD" w:rsidRPr="004A1CFD">
        <w:rPr>
          <w:rFonts w:ascii="Calibri" w:hAnsi="Calibri" w:cs="Calibri"/>
          <w:sz w:val="22"/>
          <w:szCs w:val="12"/>
          <w:vertAlign w:val="superscript"/>
        </w:rPr>
        <w:t>CB8221</w:t>
      </w:r>
      <w:r w:rsidR="004A1CFD" w:rsidRPr="00D538BB">
        <w:rPr>
          <w:rFonts w:ascii="Calibri" w:hAnsi="Calibri" w:cs="Calibri"/>
        </w:rPr>
        <w:tab/>
      </w:r>
    </w:p>
    <w:p w:rsidR="00CB4916" w:rsidRPr="00D538BB" w:rsidRDefault="00CB4916" w:rsidP="00CB4916">
      <w:pPr>
        <w:rPr>
          <w:rFonts w:ascii="Calibri" w:hAnsi="Calibri" w:cs="Calibri"/>
          <w:sz w:val="20"/>
          <w:szCs w:val="12"/>
        </w:rPr>
      </w:pPr>
    </w:p>
    <w:p w:rsidR="00CB4916" w:rsidRPr="00D538BB" w:rsidRDefault="00CB4916" w:rsidP="00CB4916">
      <w:r w:rsidRPr="00D538BB">
        <w:t xml:space="preserve">    </w:t>
      </w:r>
      <w:hyperlink w:anchor="Doc_DRSN" w:history="1">
        <w:r w:rsidRPr="00D538BB">
          <w:rPr>
            <w:rStyle w:val="Hyperlink"/>
          </w:rPr>
          <w:t>Go select the DRSN STIG</w:t>
        </w:r>
      </w:hyperlink>
      <w:r w:rsidRPr="00D538BB">
        <w:t xml:space="preserve">  </w:t>
      </w:r>
      <w:r w:rsidRPr="00D538BB">
        <w:rPr>
          <w:rFonts w:ascii="Calibri" w:hAnsi="Calibri" w:cs="Calibri"/>
          <w:sz w:val="16"/>
          <w:szCs w:val="16"/>
        </w:rPr>
        <w:t>[D</w:t>
      </w:r>
      <w:r>
        <w:rPr>
          <w:rFonts w:ascii="Calibri" w:hAnsi="Calibri" w:cs="Calibri"/>
          <w:sz w:val="16"/>
          <w:szCs w:val="16"/>
        </w:rPr>
        <w:t>R</w:t>
      </w:r>
      <w:r w:rsidRPr="00D538BB">
        <w:rPr>
          <w:rFonts w:ascii="Calibri" w:hAnsi="Calibri" w:cs="Calibri"/>
          <w:sz w:val="16"/>
          <w:szCs w:val="16"/>
        </w:rPr>
        <w:t>SN</w:t>
      </w:r>
      <w:proofErr w:type="gramStart"/>
      <w:r w:rsidRPr="00D538BB">
        <w:rPr>
          <w:rFonts w:ascii="Calibri" w:hAnsi="Calibri" w:cs="Calibri"/>
          <w:sz w:val="16"/>
          <w:szCs w:val="16"/>
        </w:rPr>
        <w:t xml:space="preserve">] </w:t>
      </w:r>
      <w:r w:rsidRPr="00D538BB">
        <w:t>;</w:t>
      </w:r>
      <w:proofErr w:type="gramEnd"/>
      <w:r w:rsidRPr="00D538BB">
        <w:t xml:space="preserve"> return here for the next step.</w:t>
      </w:r>
    </w:p>
    <w:p w:rsidR="00CB4916" w:rsidRPr="00D538BB" w:rsidRDefault="00CB4916" w:rsidP="00CB4916">
      <w:pPr>
        <w:rPr>
          <w:sz w:val="20"/>
        </w:rPr>
      </w:pPr>
      <w:r w:rsidRPr="00D538BB">
        <w:rPr>
          <w:sz w:val="20"/>
        </w:rPr>
        <w:t xml:space="preserve">      NOTE: The D</w:t>
      </w:r>
      <w:r>
        <w:rPr>
          <w:sz w:val="20"/>
        </w:rPr>
        <w:t>R</w:t>
      </w:r>
      <w:r w:rsidRPr="00D538BB">
        <w:rPr>
          <w:sz w:val="20"/>
        </w:rPr>
        <w:t xml:space="preserve">SN STIG provides general guidance for </w:t>
      </w:r>
      <w:r>
        <w:rPr>
          <w:sz w:val="20"/>
        </w:rPr>
        <w:t>DRSN</w:t>
      </w:r>
      <w:r w:rsidRPr="00D538BB">
        <w:rPr>
          <w:sz w:val="20"/>
        </w:rPr>
        <w:t xml:space="preserve"> Circuit Switches.</w:t>
      </w:r>
    </w:p>
    <w:p w:rsidR="00CB4916" w:rsidRPr="00D538BB" w:rsidRDefault="006F71A1" w:rsidP="00CB4916">
      <w:pPr>
        <w:rPr>
          <w:rFonts w:ascii="Calibri" w:eastAsia="Calibri" w:hAnsi="Calibri"/>
          <w:sz w:val="28"/>
          <w:szCs w:val="20"/>
        </w:rPr>
      </w:pPr>
      <w:r>
        <w:rPr>
          <w:rFonts w:ascii="Calibri" w:hAnsi="Calibri" w:cs="Calibri"/>
          <w:noProof/>
          <w:sz w:val="8"/>
          <w:szCs w:val="8"/>
        </w:rPr>
        <mc:AlternateContent>
          <mc:Choice Requires="wps">
            <w:drawing>
              <wp:anchor distT="0" distB="0" distL="114300" distR="114300" simplePos="0" relativeHeight="251716096" behindDoc="0" locked="0" layoutInCell="1" allowOverlap="1" wp14:anchorId="4100871D" wp14:editId="4C4C4AC9">
                <wp:simplePos x="0" y="0"/>
                <wp:positionH relativeFrom="column">
                  <wp:posOffset>1327785</wp:posOffset>
                </wp:positionH>
                <wp:positionV relativeFrom="paragraph">
                  <wp:posOffset>34290</wp:posOffset>
                </wp:positionV>
                <wp:extent cx="1905" cy="182880"/>
                <wp:effectExtent l="76200" t="0" r="74295" b="64770"/>
                <wp:wrapNone/>
                <wp:docPr id="1" name="AutoShape 102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905" cy="18288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10209" o:spid="_x0000_s1026" type="#_x0000_t32" style="position:absolute;margin-left:104.55pt;margin-top:2.7pt;width:.15pt;height:14.4pt;flip:x;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">
                <v:stroke endarrow="block"/>
              </v:shape>
            </w:pict>
          </mc:Fallback>
        </mc:AlternateContent>
      </w:r>
      <w:r w:rsidR="00CB4916" w:rsidRPr="00D538BB">
        <w:rPr>
          <w:rFonts w:ascii="Calibri" w:hAnsi="Calibri" w:cs="Calibri"/>
          <w:sz w:val="12"/>
          <w:szCs w:val="12"/>
        </w:rPr>
        <w:t>TSW</w:t>
      </w:r>
      <w:r w:rsidR="00CB4916">
        <w:rPr>
          <w:rFonts w:ascii="Calibri" w:hAnsi="Calibri" w:cs="Calibri"/>
          <w:sz w:val="12"/>
          <w:szCs w:val="12"/>
        </w:rPr>
        <w:t>-</w:t>
      </w:r>
      <w:proofErr w:type="gramStart"/>
      <w:r w:rsidR="00CB4916">
        <w:rPr>
          <w:rFonts w:ascii="Calibri" w:hAnsi="Calibri" w:cs="Calibri"/>
          <w:sz w:val="12"/>
          <w:szCs w:val="12"/>
        </w:rPr>
        <w:t>R</w:t>
      </w:r>
      <w:r w:rsidR="00CB4916" w:rsidRPr="00D538BB">
        <w:rPr>
          <w:rFonts w:ascii="Calibri" w:hAnsi="Calibri" w:cs="Calibri"/>
          <w:sz w:val="12"/>
          <w:szCs w:val="12"/>
        </w:rPr>
        <w:t xml:space="preserve">1 </w:t>
      </w:r>
      <w:r w:rsidR="00CB4916" w:rsidRPr="00D538BB">
        <w:rPr>
          <w:b/>
        </w:rPr>
        <w:t>.</w:t>
      </w:r>
      <w:bookmarkStart w:id="173" w:name="Flow_TSW_R1"/>
      <w:bookmarkEnd w:id="173"/>
      <w:r w:rsidR="00CB4916" w:rsidRPr="00D538BB">
        <w:rPr>
          <w:b/>
        </w:rPr>
        <w:t>.</w:t>
      </w:r>
      <w:proofErr w:type="gramEnd"/>
      <w:r w:rsidR="00CB4916" w:rsidRPr="00D538BB">
        <w:rPr>
          <w:rFonts w:ascii="Calibri" w:eastAsia="Calibri" w:hAnsi="Calibri"/>
          <w:sz w:val="28"/>
          <w:szCs w:val="20"/>
        </w:rPr>
        <w:t xml:space="preserve">  </w:t>
      </w:r>
    </w:p>
    <w:p w:rsidR="00CB4916" w:rsidRPr="00D538BB" w:rsidRDefault="00CB4916" w:rsidP="00CB4916">
      <w:pPr>
        <w:rPr>
          <w:sz w:val="8"/>
          <w:szCs w:val="8"/>
        </w:rPr>
      </w:pPr>
    </w:p>
    <w:p w:rsidR="000255BF" w:rsidRPr="00D538BB" w:rsidRDefault="000255BF" w:rsidP="000255BF">
      <w:pPr>
        <w:tabs>
          <w:tab w:val="left" w:pos="360"/>
          <w:tab w:val="left" w:pos="6480"/>
          <w:tab w:val="left" w:pos="7200"/>
          <w:tab w:val="left" w:pos="7905"/>
          <w:tab w:val="left" w:pos="8640"/>
        </w:tabs>
        <w:rPr>
          <w:szCs w:val="20"/>
        </w:rPr>
      </w:pPr>
      <w:r>
        <w:rPr>
          <w:szCs w:val="20"/>
        </w:rPr>
        <w:t xml:space="preserve">      </w:t>
      </w:r>
      <w:r w:rsidRPr="00D538BB">
        <w:rPr>
          <w:szCs w:val="20"/>
        </w:rPr>
        <w:t xml:space="preserve"> </w:t>
      </w:r>
      <w:r w:rsidRPr="00D538BB">
        <w:rPr>
          <w:rFonts w:ascii="Calibri" w:hAnsi="Calibri" w:cs="Calibri"/>
          <w:sz w:val="22"/>
          <w:szCs w:val="20"/>
        </w:rPr>
        <w:t>[</w:t>
      </w:r>
      <w:hyperlink w:anchor="Flow_DEV1" w:history="1">
        <w:r w:rsidRPr="00D538BB">
          <w:rPr>
            <w:rStyle w:val="Hyperlink"/>
            <w:rFonts w:ascii="Calibri" w:hAnsi="Calibri" w:cs="Calibri"/>
            <w:sz w:val="22"/>
            <w:szCs w:val="20"/>
          </w:rPr>
          <w:t>Return to Device Selection</w:t>
        </w:r>
      </w:hyperlink>
      <w:r w:rsidRPr="00D538BB">
        <w:rPr>
          <w:rFonts w:ascii="Calibri" w:hAnsi="Calibri" w:cs="Calibri"/>
          <w:sz w:val="22"/>
          <w:szCs w:val="20"/>
        </w:rPr>
        <w:t>]</w:t>
      </w:r>
      <w:r w:rsidRPr="00D538BB">
        <w:rPr>
          <w:rFonts w:ascii="Calibri" w:hAnsi="Calibri" w:cs="Calibri"/>
          <w:sz w:val="20"/>
          <w:szCs w:val="20"/>
        </w:rPr>
        <w:t xml:space="preserve"> </w:t>
      </w:r>
      <w:r w:rsidRPr="00D538BB">
        <w:rPr>
          <w:rFonts w:ascii="Calibri" w:hAnsi="Calibri" w:cs="Calibri"/>
          <w:sz w:val="16"/>
          <w:szCs w:val="20"/>
        </w:rPr>
        <w:t>[</w:t>
      </w:r>
      <w:r w:rsidRPr="00E6472C">
        <w:rPr>
          <w:rFonts w:ascii="Calibri" w:hAnsi="Calibri" w:cs="Calibri"/>
          <w:sz w:val="16"/>
          <w:szCs w:val="20"/>
        </w:rPr>
        <w:t>DEV1</w:t>
      </w:r>
      <w:r w:rsidRPr="00D538BB">
        <w:rPr>
          <w:rFonts w:ascii="Calibri" w:hAnsi="Calibri" w:cs="Calibri"/>
          <w:sz w:val="16"/>
          <w:szCs w:val="20"/>
        </w:rPr>
        <w:t xml:space="preserve">]  </w:t>
      </w:r>
    </w:p>
    <w:p w:rsidR="000255BF" w:rsidRPr="00D538BB" w:rsidRDefault="000255BF" w:rsidP="000255BF">
      <w:pPr>
        <w:tabs>
          <w:tab w:val="left" w:pos="360"/>
          <w:tab w:val="left" w:pos="6480"/>
          <w:tab w:val="left" w:pos="7200"/>
          <w:tab w:val="left" w:pos="7905"/>
          <w:tab w:val="left" w:pos="8640"/>
        </w:tabs>
        <w:ind w:left="450"/>
        <w:rPr>
          <w:sz w:val="16"/>
          <w:szCs w:val="20"/>
        </w:rPr>
      </w:pPr>
      <w:r w:rsidRPr="00D538BB">
        <w:rPr>
          <w:rFonts w:ascii="Calibri" w:hAnsi="Calibri" w:cs="Calibri"/>
          <w:sz w:val="22"/>
          <w:szCs w:val="20"/>
        </w:rPr>
        <w:t>OR [</w:t>
      </w:r>
      <w:hyperlink w:anchor="Flow_SCO" w:history="1">
        <w:r w:rsidRPr="00D538BB">
          <w:rPr>
            <w:rStyle w:val="Hyperlink"/>
            <w:rFonts w:ascii="Calibri" w:hAnsi="Calibri" w:cs="Calibri"/>
            <w:sz w:val="22"/>
            <w:szCs w:val="20"/>
          </w:rPr>
          <w:t>Return to Collection Scope</w:t>
        </w:r>
      </w:hyperlink>
      <w:r w:rsidRPr="00D538BB">
        <w:rPr>
          <w:rFonts w:ascii="Calibri" w:hAnsi="Calibri" w:cs="Calibri"/>
          <w:sz w:val="22"/>
          <w:szCs w:val="20"/>
        </w:rPr>
        <w:t>]</w:t>
      </w:r>
      <w:r w:rsidRPr="00D538BB">
        <w:rPr>
          <w:sz w:val="22"/>
          <w:szCs w:val="20"/>
        </w:rPr>
        <w:t xml:space="preserve"> </w:t>
      </w:r>
      <w:r w:rsidRPr="00D538BB">
        <w:rPr>
          <w:rFonts w:ascii="Calibri" w:hAnsi="Calibri" w:cs="Calibri"/>
          <w:sz w:val="16"/>
          <w:szCs w:val="20"/>
        </w:rPr>
        <w:t>[</w:t>
      </w:r>
      <w:r w:rsidRPr="00E6472C">
        <w:rPr>
          <w:rFonts w:ascii="Calibri" w:hAnsi="Calibri" w:cs="Calibri"/>
          <w:sz w:val="16"/>
          <w:szCs w:val="20"/>
        </w:rPr>
        <w:t>SCO</w:t>
      </w:r>
      <w:r w:rsidRPr="00D538BB">
        <w:rPr>
          <w:rFonts w:ascii="Calibri" w:hAnsi="Calibri" w:cs="Calibri"/>
          <w:sz w:val="16"/>
          <w:szCs w:val="20"/>
        </w:rPr>
        <w:t>]</w:t>
      </w:r>
      <w:r w:rsidRPr="00D538BB">
        <w:rPr>
          <w:sz w:val="16"/>
          <w:szCs w:val="20"/>
        </w:rPr>
        <w:t xml:space="preserve">  </w:t>
      </w:r>
    </w:p>
    <w:p w:rsidR="000255BF" w:rsidRPr="00D538BB" w:rsidRDefault="006E1721" w:rsidP="000255BF">
      <w:pPr>
        <w:tabs>
          <w:tab w:val="left" w:pos="360"/>
          <w:tab w:val="left" w:pos="6480"/>
          <w:tab w:val="left" w:pos="7200"/>
          <w:tab w:val="left" w:pos="7905"/>
          <w:tab w:val="left" w:pos="8640"/>
        </w:tabs>
        <w:ind w:left="450"/>
        <w:rPr>
          <w:szCs w:val="20"/>
        </w:rPr>
      </w:pPr>
      <w:r>
        <w:rPr>
          <w:rFonts w:ascii="Calibri" w:hAnsi="Calibri" w:cs="Calibri"/>
          <w:sz w:val="22"/>
          <w:szCs w:val="20"/>
        </w:rPr>
        <w:t>OR STOP if finished.</w:t>
      </w:r>
    </w:p>
    <w:p w:rsidR="00CB4916" w:rsidRDefault="00CB4916" w:rsidP="00BA0102">
      <w:pPr>
        <w:pStyle w:val="TocNote"/>
      </w:pPr>
    </w:p>
    <w:p w:rsidR="00CB4916" w:rsidRPr="00D538BB" w:rsidRDefault="00CB4916" w:rsidP="00CB4916">
      <w:r w:rsidRPr="00D538BB">
        <w:t>NOTE: This area may provide additional selections in the future.</w:t>
      </w:r>
    </w:p>
    <w:p w:rsidR="00BA0102" w:rsidRPr="00D538BB" w:rsidRDefault="00BA0102" w:rsidP="00BA0102">
      <w:pPr>
        <w:pStyle w:val="TocNote"/>
      </w:pPr>
      <w:r w:rsidRPr="00D538BB">
        <w:br w:type="page"/>
      </w:r>
    </w:p>
    <w:p w:rsidR="00D85F7F" w:rsidRPr="00D538BB" w:rsidRDefault="00D85F7F" w:rsidP="00BA0102">
      <w:pPr>
        <w:pStyle w:val="TocNote"/>
      </w:pPr>
    </w:p>
    <w:p w:rsidR="00D7046D" w:rsidRPr="00D538BB" w:rsidRDefault="007857A3" w:rsidP="00D7046D">
      <w:pPr>
        <w:pStyle w:val="Heading1"/>
      </w:pPr>
      <w:bookmarkStart w:id="174" w:name="_Toc414534138"/>
      <w:r w:rsidRPr="00D538BB">
        <w:lastRenderedPageBreak/>
        <w:t xml:space="preserve">POLICY </w:t>
      </w:r>
      <w:r w:rsidR="00440F12" w:rsidRPr="00D538BB">
        <w:t xml:space="preserve">related </w:t>
      </w:r>
      <w:r w:rsidR="006052BE" w:rsidRPr="00D538BB">
        <w:t xml:space="preserve">SRGs and </w:t>
      </w:r>
      <w:r w:rsidRPr="00D538BB">
        <w:t>STIGS</w:t>
      </w:r>
      <w:bookmarkEnd w:id="174"/>
    </w:p>
    <w:p w:rsidR="00D7046D" w:rsidRPr="00D538BB" w:rsidRDefault="00344819" w:rsidP="00071120">
      <w:pPr>
        <w:pStyle w:val="Heading2"/>
      </w:pPr>
      <w:bookmarkStart w:id="175" w:name="_Toc414534139"/>
      <w:proofErr w:type="gramStart"/>
      <w:r>
        <w:t>DoD</w:t>
      </w:r>
      <w:proofErr w:type="gramEnd"/>
      <w:r w:rsidR="007138DC" w:rsidRPr="00D538BB">
        <w:t xml:space="preserve"> Organizational </w:t>
      </w:r>
      <w:r w:rsidR="009476F5" w:rsidRPr="00D538BB">
        <w:t xml:space="preserve">Policy </w:t>
      </w:r>
      <w:r w:rsidR="00376C0B" w:rsidRPr="00D538BB">
        <w:t>Security Requirements Guide (SRG)</w:t>
      </w:r>
      <w:bookmarkEnd w:id="175"/>
    </w:p>
    <w:p w:rsidR="00573A71" w:rsidRPr="00D538BB" w:rsidRDefault="005511AD" w:rsidP="00573A71">
      <w:pPr>
        <w:keepLines w:val="0"/>
      </w:pPr>
      <w:r w:rsidRPr="00D538BB">
        <w:t xml:space="preserve">– </w:t>
      </w:r>
      <w:r w:rsidR="00573A71" w:rsidRPr="00D538BB">
        <w:t xml:space="preserve">The </w:t>
      </w:r>
      <w:r w:rsidR="002303FC" w:rsidRPr="00D538BB">
        <w:t xml:space="preserve">Policy </w:t>
      </w:r>
      <w:r w:rsidR="00205F79" w:rsidRPr="00D538BB">
        <w:t>Security Requirements Guide (</w:t>
      </w:r>
      <w:r w:rsidR="002303FC" w:rsidRPr="00D538BB">
        <w:t>SRG</w:t>
      </w:r>
      <w:r w:rsidR="00205F79" w:rsidRPr="00D538BB">
        <w:t>)</w:t>
      </w:r>
      <w:r w:rsidR="002303FC" w:rsidRPr="00D538BB">
        <w:t xml:space="preserve"> </w:t>
      </w:r>
      <w:r w:rsidR="00205F79" w:rsidRPr="00D538BB">
        <w:t xml:space="preserve">presents </w:t>
      </w:r>
      <w:proofErr w:type="gramStart"/>
      <w:r w:rsidR="00344819">
        <w:t>DoD</w:t>
      </w:r>
      <w:proofErr w:type="gramEnd"/>
      <w:r w:rsidR="00376C0B" w:rsidRPr="00D538BB">
        <w:t xml:space="preserve"> policy </w:t>
      </w:r>
      <w:r w:rsidR="003936B2" w:rsidRPr="00D538BB">
        <w:t xml:space="preserve">presented </w:t>
      </w:r>
      <w:r w:rsidR="00376C0B" w:rsidRPr="00D538BB">
        <w:t>in the form of Control Correlation Identifiers (CCI) along with as</w:t>
      </w:r>
      <w:r w:rsidR="00DE502C" w:rsidRPr="00D538BB">
        <w:t>sessment and compliance criteria</w:t>
      </w:r>
      <w:r w:rsidR="00F83F37" w:rsidRPr="00D538BB">
        <w:t xml:space="preserve"> for each</w:t>
      </w:r>
      <w:r w:rsidR="00B33255" w:rsidRPr="00D538BB">
        <w:t xml:space="preserve">. The Policy SRG contains all policy related CCI as derived from all of the NIST 800-53 IA controls that are incumbent upon an organization operating an IS. </w:t>
      </w:r>
      <w:r w:rsidR="00F31910" w:rsidRPr="00D538BB">
        <w:t>As such the Policy SRG is derived from the</w:t>
      </w:r>
      <w:r w:rsidR="003936B2" w:rsidRPr="00D538BB">
        <w:t xml:space="preserve"> IA controls that state</w:t>
      </w:r>
      <w:r w:rsidR="00F31910" w:rsidRPr="00D538BB">
        <w:t xml:space="preserve"> “the organization” does something. </w:t>
      </w:r>
      <w:r w:rsidR="00C02CDB" w:rsidRPr="00D538BB">
        <w:t>While t</w:t>
      </w:r>
      <w:r w:rsidR="00F31910" w:rsidRPr="00D538BB">
        <w:t xml:space="preserve">he entire catalog of policy related </w:t>
      </w:r>
      <w:r w:rsidR="00C02CDB" w:rsidRPr="00D538BB">
        <w:t xml:space="preserve">CCI and their parent </w:t>
      </w:r>
      <w:r w:rsidR="00F31910" w:rsidRPr="00D538BB">
        <w:t xml:space="preserve">IA controls </w:t>
      </w:r>
      <w:r w:rsidR="00C02CDB" w:rsidRPr="00D538BB">
        <w:t>are</w:t>
      </w:r>
      <w:r w:rsidR="00F31910" w:rsidRPr="00D538BB">
        <w:t xml:space="preserve"> contained in the Policy SRG</w:t>
      </w:r>
      <w:r w:rsidR="00C02CDB" w:rsidRPr="00D538BB">
        <w:t xml:space="preserve">, applicability of any given CCI is dependent upon the IA control selections found in the </w:t>
      </w:r>
      <w:r w:rsidR="00344819">
        <w:t>DoD</w:t>
      </w:r>
      <w:r w:rsidR="00C02CDB" w:rsidRPr="00D538BB">
        <w:t xml:space="preserve"> baseline and overlay assigned to the IS in question.</w:t>
      </w:r>
    </w:p>
    <w:p w:rsidR="00664CC6" w:rsidRDefault="00664CC6" w:rsidP="00573A71">
      <w:pPr>
        <w:keepLines w:val="0"/>
      </w:pPr>
    </w:p>
    <w:p w:rsidR="00F83F37" w:rsidRPr="00664CC6" w:rsidRDefault="00F83F37" w:rsidP="00573A71">
      <w:pPr>
        <w:keepLines w:val="0"/>
        <w:rPr>
          <w:highlight w:val="yellow"/>
        </w:rPr>
      </w:pPr>
      <w:r w:rsidRPr="00664CC6">
        <w:rPr>
          <w:highlight w:val="yellow"/>
        </w:rPr>
        <w:t>NOTE: As of this writing the Policy SRG is in development and unavailable for distribution. A final draft will be available before the TIM and during the comment period. Final availability will occur after the document is approved and release memo signed.</w:t>
      </w:r>
    </w:p>
    <w:p w:rsidR="00966B21" w:rsidRPr="00D538BB" w:rsidRDefault="00966B21" w:rsidP="00573A71">
      <w:pPr>
        <w:keepLines w:val="0"/>
      </w:pPr>
    </w:p>
    <w:p w:rsidR="00B03671" w:rsidRPr="002E3830" w:rsidRDefault="00B661C5" w:rsidP="00B03671">
      <w:pPr>
        <w:keepLines w:val="0"/>
        <w:rPr>
          <w:sz w:val="12"/>
          <w:szCs w:val="12"/>
        </w:rPr>
      </w:pPr>
      <w:r w:rsidRPr="00D538BB">
        <w:rPr>
          <w:b/>
          <w:sz w:val="20"/>
          <w:szCs w:val="20"/>
        </w:rPr>
        <w:t>.</w:t>
      </w:r>
      <w:bookmarkStart w:id="176" w:name="Doc_PSRG"/>
      <w:bookmarkEnd w:id="176"/>
      <w:r w:rsidRPr="00D538BB">
        <w:rPr>
          <w:b/>
          <w:sz w:val="20"/>
          <w:szCs w:val="20"/>
        </w:rPr>
        <w:t xml:space="preserve">. </w:t>
      </w:r>
      <w:r w:rsidR="000A5748" w:rsidRPr="00D538BB">
        <w:rPr>
          <w:rFonts w:ascii="Calibri" w:eastAsia="Calibri" w:hAnsi="Calibri" w:cs="Calibri"/>
          <w:noProof/>
          <w:sz w:val="12"/>
          <w:szCs w:val="22"/>
        </w:rPr>
        <w:t>PSRG</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573A71">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D1228" w:rsidRPr="00D538BB" w:rsidTr="004F7C27">
        <w:trPr>
          <w:cantSplit/>
          <w:trHeight w:val="512"/>
        </w:trPr>
        <w:tc>
          <w:tcPr>
            <w:tcW w:w="4608" w:type="dxa"/>
            <w:gridSpan w:val="2"/>
            <w:tcBorders>
              <w:bottom w:val="single" w:sz="4" w:space="0" w:color="auto"/>
            </w:tcBorders>
            <w:shd w:val="clear" w:color="auto" w:fill="95B3D7"/>
            <w:vAlign w:val="center"/>
          </w:tcPr>
          <w:p w:rsidR="004D1228" w:rsidRPr="00D538BB" w:rsidRDefault="004D1228" w:rsidP="004F7C27">
            <w:pPr>
              <w:jc w:val="center"/>
              <w:rPr>
                <w:rFonts w:ascii="Arial" w:hAnsi="Arial" w:cs="Arial"/>
                <w:b/>
                <w:sz w:val="20"/>
              </w:rPr>
            </w:pPr>
            <w:r w:rsidRPr="00D538BB">
              <w:rPr>
                <w:rFonts w:ascii="Arial" w:hAnsi="Arial" w:cs="Arial"/>
                <w:b/>
                <w:sz w:val="20"/>
              </w:rPr>
              <w:t>Organization or Information System</w:t>
            </w:r>
          </w:p>
        </w:tc>
        <w:tc>
          <w:tcPr>
            <w:tcW w:w="4950" w:type="dxa"/>
            <w:tcBorders>
              <w:bottom w:val="single" w:sz="4" w:space="0" w:color="auto"/>
            </w:tcBorders>
            <w:shd w:val="clear" w:color="auto" w:fill="95B3D7"/>
            <w:vAlign w:val="center"/>
          </w:tcPr>
          <w:p w:rsidR="004D1228" w:rsidRPr="00D538BB" w:rsidRDefault="004D1228"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EF44B2">
        <w:trPr>
          <w:cantSplit/>
        </w:trPr>
        <w:tc>
          <w:tcPr>
            <w:tcW w:w="548" w:type="dxa"/>
            <w:vAlign w:val="center"/>
          </w:tcPr>
          <w:p w:rsidR="00656378" w:rsidRPr="00656378" w:rsidRDefault="00656378" w:rsidP="00E576F2">
            <w:pPr>
              <w:jc w:val="center"/>
              <w:rPr>
                <w:sz w:val="16"/>
              </w:rPr>
            </w:pPr>
          </w:p>
          <w:p w:rsidR="00E576F2" w:rsidRDefault="008A7C1E" w:rsidP="00E576F2">
            <w:pPr>
              <w:jc w:val="center"/>
            </w:pPr>
            <w:r w:rsidRPr="00D538BB">
              <w:object w:dxaOrig="225" w:dyaOrig="225">
                <v:shape id="_x0000_i1595" type="#_x0000_t75" style="width:10.5pt;height:15.75pt" o:ole="">
                  <v:imagedata r:id="rId71" o:title=""/>
                </v:shape>
                <w:control r:id="rId72" w:name="CheckBox1" w:shapeid="_x0000_i1595"/>
              </w:object>
            </w:r>
            <w:bookmarkStart w:id="177" w:name="Doc_x1"/>
            <w:bookmarkEnd w:id="177"/>
          </w:p>
          <w:p w:rsidR="00656378" w:rsidRPr="00D538BB" w:rsidRDefault="00656378" w:rsidP="00E576F2">
            <w:pPr>
              <w:jc w:val="center"/>
            </w:pPr>
            <w:r w:rsidRPr="00D538BB">
              <w:rPr>
                <w:rFonts w:ascii="Arial" w:hAnsi="Arial" w:cs="Arial"/>
                <w:sz w:val="20"/>
              </w:rPr>
              <w:t>.</w:t>
            </w:r>
            <w:r w:rsidRPr="00D538BB">
              <w:rPr>
                <w:rFonts w:ascii="Arial" w:hAnsi="Arial" w:cs="Arial"/>
                <w:sz w:val="12"/>
                <w:szCs w:val="12"/>
              </w:rPr>
              <w:t>x1</w:t>
            </w:r>
          </w:p>
        </w:tc>
        <w:tc>
          <w:tcPr>
            <w:tcW w:w="4060" w:type="dxa"/>
            <w:vAlign w:val="center"/>
          </w:tcPr>
          <w:p w:rsidR="004B58B8" w:rsidRDefault="004B58B8" w:rsidP="004B58B8">
            <w:pPr>
              <w:jc w:val="right"/>
              <w:rPr>
                <w:rFonts w:ascii="Arial" w:hAnsi="Arial" w:cs="Arial"/>
                <w:sz w:val="12"/>
                <w:szCs w:val="12"/>
              </w:rPr>
            </w:pPr>
            <w:r w:rsidRPr="00D538BB">
              <w:rPr>
                <w:rFonts w:ascii="Arial" w:hAnsi="Arial" w:cs="Arial"/>
                <w:sz w:val="20"/>
              </w:rPr>
              <w:t>.</w:t>
            </w:r>
            <w:r w:rsidRPr="00D538BB">
              <w:rPr>
                <w:rFonts w:ascii="Arial" w:hAnsi="Arial" w:cs="Arial"/>
                <w:sz w:val="12"/>
                <w:szCs w:val="12"/>
              </w:rPr>
              <w:t>x1</w:t>
            </w:r>
          </w:p>
          <w:p w:rsidR="0040278C" w:rsidRDefault="0040278C" w:rsidP="004B58B8">
            <w:pPr>
              <w:jc w:val="right"/>
              <w:rPr>
                <w:rFonts w:ascii="Arial" w:hAnsi="Arial" w:cs="Arial"/>
                <w:sz w:val="20"/>
              </w:rPr>
            </w:pPr>
          </w:p>
          <w:p w:rsidR="00C21CFB" w:rsidRDefault="00C21CFB" w:rsidP="00EF44B2">
            <w:pPr>
              <w:rPr>
                <w:rFonts w:ascii="Arial" w:hAnsi="Arial" w:cs="Arial"/>
                <w:sz w:val="20"/>
              </w:rPr>
            </w:pPr>
            <w:r w:rsidRPr="00D538BB">
              <w:rPr>
                <w:rFonts w:ascii="Arial" w:hAnsi="Arial" w:cs="Arial"/>
                <w:sz w:val="20"/>
              </w:rPr>
              <w:t>Organization and Information System Policy</w:t>
            </w:r>
          </w:p>
          <w:p w:rsidR="0040278C" w:rsidRDefault="0040278C" w:rsidP="00EF44B2">
            <w:pPr>
              <w:rPr>
                <w:rFonts w:ascii="Arial" w:hAnsi="Arial" w:cs="Arial"/>
                <w:sz w:val="20"/>
              </w:rPr>
            </w:pPr>
          </w:p>
          <w:p w:rsidR="0040278C" w:rsidRPr="00D538BB" w:rsidRDefault="0040278C" w:rsidP="00EF44B2">
            <w:pPr>
              <w:rPr>
                <w:rFonts w:ascii="Arial" w:hAnsi="Arial" w:cs="Arial"/>
                <w:sz w:val="20"/>
              </w:rPr>
            </w:pPr>
          </w:p>
        </w:tc>
        <w:tc>
          <w:tcPr>
            <w:tcW w:w="4950" w:type="dxa"/>
            <w:vAlign w:val="center"/>
          </w:tcPr>
          <w:p w:rsidR="00C21CFB" w:rsidRPr="00D538BB" w:rsidRDefault="00C21CFB" w:rsidP="00EF44B2">
            <w:pPr>
              <w:rPr>
                <w:rFonts w:ascii="Arial" w:hAnsi="Arial" w:cs="Arial"/>
                <w:sz w:val="20"/>
              </w:rPr>
            </w:pPr>
          </w:p>
          <w:p w:rsidR="00C21CFB" w:rsidRPr="00D538BB" w:rsidRDefault="00C21CFB" w:rsidP="00EF44B2">
            <w:pPr>
              <w:pStyle w:val="ListParagraph"/>
              <w:numPr>
                <w:ilvl w:val="0"/>
                <w:numId w:val="10"/>
              </w:numPr>
              <w:ind w:left="216" w:hanging="180"/>
              <w:rPr>
                <w:rFonts w:ascii="Arial" w:hAnsi="Arial" w:cs="Arial"/>
                <w:sz w:val="20"/>
              </w:rPr>
            </w:pPr>
            <w:r w:rsidRPr="00D538BB">
              <w:rPr>
                <w:rFonts w:ascii="Arial" w:hAnsi="Arial" w:cs="Arial"/>
                <w:sz w:val="20"/>
              </w:rPr>
              <w:t xml:space="preserve">Policy SRG…zip </w:t>
            </w:r>
          </w:p>
          <w:p w:rsidR="00C21CFB" w:rsidRPr="00D538BB" w:rsidRDefault="00C21CFB" w:rsidP="00EF44B2">
            <w:pPr>
              <w:pStyle w:val="ListParagraph"/>
              <w:numPr>
                <w:ilvl w:val="1"/>
                <w:numId w:val="10"/>
              </w:numPr>
              <w:ind w:left="432" w:hanging="216"/>
              <w:rPr>
                <w:rFonts w:ascii="Arial" w:hAnsi="Arial" w:cs="Arial"/>
                <w:sz w:val="20"/>
              </w:rPr>
            </w:pPr>
            <w:r w:rsidRPr="00D538BB">
              <w:rPr>
                <w:rFonts w:ascii="Arial" w:hAnsi="Arial" w:cs="Arial"/>
                <w:sz w:val="20"/>
              </w:rPr>
              <w:t>Policy SRG…Manual-XCCDF.xml</w:t>
            </w:r>
          </w:p>
          <w:p w:rsidR="00590CB1" w:rsidRPr="00892548" w:rsidRDefault="00590CB1" w:rsidP="00EF44B2">
            <w:pPr>
              <w:pStyle w:val="ListParagraph"/>
              <w:ind w:left="0"/>
              <w:rPr>
                <w:rFonts w:ascii="Arial" w:hAnsi="Arial" w:cs="Arial"/>
                <w:sz w:val="20"/>
                <w:highlight w:val="yellow"/>
              </w:rPr>
            </w:pPr>
            <w:r w:rsidRPr="00892548">
              <w:rPr>
                <w:rFonts w:ascii="Arial" w:hAnsi="Arial" w:cs="Arial"/>
                <w:sz w:val="20"/>
                <w:highlight w:val="yellow"/>
              </w:rPr>
              <w:t>NOTE: This SRG has not been published</w:t>
            </w:r>
          </w:p>
          <w:p w:rsidR="00C21CFB" w:rsidRPr="00D538BB" w:rsidRDefault="00C21CFB" w:rsidP="0040278C">
            <w:pPr>
              <w:jc w:val="right"/>
              <w:rPr>
                <w:rFonts w:ascii="Arial" w:hAnsi="Arial" w:cs="Arial"/>
                <w:sz w:val="20"/>
              </w:rPr>
            </w:pPr>
          </w:p>
        </w:tc>
      </w:tr>
      <w:tr w:rsidR="00857AA0" w:rsidRPr="00D538BB" w:rsidTr="00563324">
        <w:trPr>
          <w:cantSplit/>
          <w:trHeight w:val="305"/>
        </w:trPr>
        <w:tc>
          <w:tcPr>
            <w:tcW w:w="4608" w:type="dxa"/>
            <w:gridSpan w:val="2"/>
            <w:shd w:val="clear" w:color="auto" w:fill="DBE5F1"/>
            <w:vAlign w:val="center"/>
          </w:tcPr>
          <w:p w:rsidR="00857AA0" w:rsidRPr="00D538BB" w:rsidRDefault="00857AA0" w:rsidP="00563324">
            <w:pPr>
              <w:jc w:val="right"/>
              <w:rPr>
                <w:rFonts w:ascii="Arial" w:hAnsi="Arial" w:cs="Arial"/>
                <w:b/>
                <w:sz w:val="20"/>
              </w:rPr>
            </w:pPr>
          </w:p>
        </w:tc>
        <w:tc>
          <w:tcPr>
            <w:tcW w:w="4950" w:type="dxa"/>
            <w:shd w:val="clear" w:color="auto" w:fill="DBE5F1"/>
            <w:vAlign w:val="center"/>
          </w:tcPr>
          <w:p w:rsidR="00857AA0" w:rsidRPr="00D538BB" w:rsidRDefault="00857AA0"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501B3" w:rsidRPr="00D538BB" w:rsidRDefault="007501B3" w:rsidP="007501B3"/>
    <w:p w:rsidR="004D1228" w:rsidRPr="00D538BB" w:rsidRDefault="004D1228" w:rsidP="004D1228">
      <w:bookmarkStart w:id="178" w:name="_Traditional_Security_STIG"/>
      <w:bookmarkEnd w:id="178"/>
    </w:p>
    <w:p w:rsidR="007231B7" w:rsidRPr="00D538BB" w:rsidRDefault="007231B7" w:rsidP="00426835">
      <w:pPr>
        <w:pStyle w:val="Heading2"/>
      </w:pPr>
      <w:bookmarkStart w:id="179" w:name="_Toc414534140"/>
      <w:r w:rsidRPr="00D538BB">
        <w:t>Traditional</w:t>
      </w:r>
      <w:r w:rsidR="00645537" w:rsidRPr="00D538BB">
        <w:t xml:space="preserve"> Security </w:t>
      </w:r>
      <w:r w:rsidR="000555BA" w:rsidRPr="00D538BB">
        <w:t>STIG</w:t>
      </w:r>
      <w:bookmarkEnd w:id="179"/>
      <w:r w:rsidR="000555BA" w:rsidRPr="00D538BB">
        <w:t xml:space="preserve"> </w:t>
      </w:r>
    </w:p>
    <w:p w:rsidR="00516159" w:rsidRPr="00D538BB" w:rsidRDefault="005511AD" w:rsidP="00516159">
      <w:r w:rsidRPr="00D538BB">
        <w:t xml:space="preserve">– </w:t>
      </w:r>
      <w:r w:rsidR="00516159" w:rsidRPr="00D538BB">
        <w:t xml:space="preserve">The </w:t>
      </w:r>
      <w:r w:rsidR="001A6D3C" w:rsidRPr="00D538BB">
        <w:t xml:space="preserve">Traditional Security </w:t>
      </w:r>
      <w:r w:rsidR="00516159" w:rsidRPr="00D538BB">
        <w:t>Checklist</w:t>
      </w:r>
      <w:r w:rsidR="001A6D3C" w:rsidRPr="00D538BB">
        <w:t xml:space="preserve"> </w:t>
      </w:r>
      <w:r w:rsidR="00516159" w:rsidRPr="00D538BB">
        <w:t xml:space="preserve">addresses </w:t>
      </w:r>
      <w:r w:rsidR="000D4060" w:rsidRPr="00D538BB">
        <w:t xml:space="preserve">the Traditional Security aspects of an organization, their facilities, and information systems in </w:t>
      </w:r>
      <w:r w:rsidR="000215C5" w:rsidRPr="00D538BB">
        <w:t xml:space="preserve">the following functional security areas: </w:t>
      </w:r>
    </w:p>
    <w:p w:rsidR="00516159" w:rsidRPr="00D538BB" w:rsidRDefault="00516159" w:rsidP="00FB63C5">
      <w:pPr>
        <w:numPr>
          <w:ilvl w:val="1"/>
          <w:numId w:val="31"/>
        </w:numPr>
      </w:pPr>
      <w:r w:rsidRPr="00D538BB">
        <w:t>Communications Security (CS)</w:t>
      </w:r>
    </w:p>
    <w:p w:rsidR="00516159" w:rsidRPr="00D538BB" w:rsidRDefault="00516159" w:rsidP="00FB63C5">
      <w:pPr>
        <w:numPr>
          <w:ilvl w:val="1"/>
          <w:numId w:val="31"/>
        </w:numPr>
      </w:pPr>
      <w:r w:rsidRPr="00D538BB">
        <w:t>Emanations security (EM)</w:t>
      </w:r>
    </w:p>
    <w:p w:rsidR="00516159" w:rsidRPr="00D538BB" w:rsidRDefault="00516159" w:rsidP="00FB63C5">
      <w:pPr>
        <w:numPr>
          <w:ilvl w:val="1"/>
          <w:numId w:val="31"/>
        </w:numPr>
      </w:pPr>
      <w:r w:rsidRPr="00D538BB">
        <w:t>Environmental Controls (EC)</w:t>
      </w:r>
    </w:p>
    <w:p w:rsidR="00516159" w:rsidRPr="00D538BB" w:rsidRDefault="00516159" w:rsidP="00FB63C5">
      <w:pPr>
        <w:numPr>
          <w:ilvl w:val="1"/>
          <w:numId w:val="31"/>
        </w:numPr>
      </w:pPr>
      <w:r w:rsidRPr="00D538BB">
        <w:t>Industrial Security (ID)</w:t>
      </w:r>
    </w:p>
    <w:p w:rsidR="00516159" w:rsidRPr="00D538BB" w:rsidRDefault="00516159" w:rsidP="00FB63C5">
      <w:pPr>
        <w:numPr>
          <w:ilvl w:val="1"/>
          <w:numId w:val="31"/>
        </w:numPr>
      </w:pPr>
      <w:r w:rsidRPr="00D538BB">
        <w:t>Information Assurance (IA)</w:t>
      </w:r>
    </w:p>
    <w:p w:rsidR="00516159" w:rsidRPr="00D538BB" w:rsidRDefault="00516159" w:rsidP="00FB63C5">
      <w:pPr>
        <w:numPr>
          <w:ilvl w:val="1"/>
          <w:numId w:val="31"/>
        </w:numPr>
      </w:pPr>
      <w:r w:rsidRPr="00D538BB">
        <w:t>Foreign National (FN)</w:t>
      </w:r>
    </w:p>
    <w:p w:rsidR="00516159" w:rsidRPr="00D538BB" w:rsidRDefault="00516159" w:rsidP="00FB63C5">
      <w:pPr>
        <w:numPr>
          <w:ilvl w:val="1"/>
          <w:numId w:val="31"/>
        </w:numPr>
      </w:pPr>
      <w:r w:rsidRPr="00D538BB">
        <w:t>Information Security (IS)</w:t>
      </w:r>
    </w:p>
    <w:p w:rsidR="00516159" w:rsidRPr="00D538BB" w:rsidRDefault="00516159" w:rsidP="00FB63C5">
      <w:pPr>
        <w:numPr>
          <w:ilvl w:val="1"/>
          <w:numId w:val="31"/>
        </w:numPr>
      </w:pPr>
      <w:r w:rsidRPr="00D538BB">
        <w:t>Personnel Security (PE)</w:t>
      </w:r>
    </w:p>
    <w:p w:rsidR="00516159" w:rsidRPr="00D538BB" w:rsidRDefault="00516159" w:rsidP="00FB63C5">
      <w:pPr>
        <w:numPr>
          <w:ilvl w:val="1"/>
          <w:numId w:val="31"/>
        </w:numPr>
      </w:pPr>
      <w:r w:rsidRPr="00D538BB">
        <w:t>Physical Security (PH)</w:t>
      </w:r>
    </w:p>
    <w:p w:rsidR="00516159" w:rsidRPr="00D538BB" w:rsidRDefault="00516159" w:rsidP="00FB63C5">
      <w:pPr>
        <w:numPr>
          <w:ilvl w:val="1"/>
          <w:numId w:val="31"/>
        </w:numPr>
      </w:pPr>
      <w:r w:rsidRPr="00D538BB">
        <w:t>Security Management (SM)</w:t>
      </w:r>
    </w:p>
    <w:p w:rsidR="00516159" w:rsidRPr="00D538BB" w:rsidRDefault="00516159" w:rsidP="00516159"/>
    <w:p w:rsidR="00516159" w:rsidRPr="00D538BB" w:rsidRDefault="00516159" w:rsidP="00516159"/>
    <w:p w:rsidR="000215C5" w:rsidRPr="00D538BB" w:rsidRDefault="000215C5" w:rsidP="00516159">
      <w:r w:rsidRPr="00D538BB">
        <w:lastRenderedPageBreak/>
        <w:t xml:space="preserve">Additionally the checklist </w:t>
      </w:r>
      <w:r w:rsidR="0098791C" w:rsidRPr="00D538BB">
        <w:t>includes</w:t>
      </w:r>
      <w:r w:rsidRPr="00D538BB">
        <w:t xml:space="preserve"> most manual checks related to Information Assurance (COOP, training, professional certification, and required IA documentation).  Finally the checklists also include non-Traditional Security related checks relative to fire and life safety to in</w:t>
      </w:r>
      <w:r w:rsidR="00440F12" w:rsidRPr="00D538BB">
        <w:t>clude environmental controls</w:t>
      </w:r>
      <w:r w:rsidRPr="00D538BB">
        <w:t>.</w:t>
      </w:r>
    </w:p>
    <w:p w:rsidR="00386B72" w:rsidRPr="00D538BB" w:rsidRDefault="00386B72" w:rsidP="00573A71">
      <w:pPr>
        <w:keepLines w:val="0"/>
      </w:pPr>
    </w:p>
    <w:p w:rsidR="0058158E" w:rsidRPr="00D538BB" w:rsidRDefault="0058158E" w:rsidP="00573A71">
      <w:pPr>
        <w:keepLines w:val="0"/>
      </w:pPr>
      <w:r w:rsidRPr="00D538BB">
        <w:t>The Traditional Security Checklist provides a means of assessing a site or enclave in support of C&amp;A or CCRI activities.</w:t>
      </w:r>
    </w:p>
    <w:p w:rsidR="00386B72" w:rsidRPr="00D538BB" w:rsidRDefault="00386B72" w:rsidP="00573A71">
      <w:pPr>
        <w:keepLines w:val="0"/>
      </w:pPr>
    </w:p>
    <w:p w:rsidR="00B03671" w:rsidRPr="002E3830" w:rsidRDefault="00B661C5" w:rsidP="00B03671">
      <w:pPr>
        <w:keepLines w:val="0"/>
        <w:rPr>
          <w:sz w:val="12"/>
          <w:szCs w:val="12"/>
        </w:rPr>
      </w:pPr>
      <w:r w:rsidRPr="00D538BB">
        <w:rPr>
          <w:b/>
          <w:sz w:val="20"/>
          <w:szCs w:val="20"/>
        </w:rPr>
        <w:t>.</w:t>
      </w:r>
      <w:bookmarkStart w:id="180" w:name="Doc_TRAD"/>
      <w:bookmarkEnd w:id="180"/>
      <w:r w:rsidRPr="00D538BB">
        <w:rPr>
          <w:b/>
          <w:sz w:val="20"/>
          <w:szCs w:val="20"/>
        </w:rPr>
        <w:t xml:space="preserve">. </w:t>
      </w:r>
      <w:r w:rsidR="00386B72" w:rsidRPr="00D538BB">
        <w:rPr>
          <w:rFonts w:ascii="Calibri" w:eastAsia="Calibri" w:hAnsi="Calibri" w:cs="Calibri"/>
          <w:noProof/>
          <w:sz w:val="12"/>
          <w:szCs w:val="22"/>
        </w:rPr>
        <w:t>TRAD</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D364B" w:rsidRPr="00D538BB" w:rsidTr="004F7C27">
        <w:trPr>
          <w:cantSplit/>
          <w:trHeight w:val="530"/>
        </w:trPr>
        <w:tc>
          <w:tcPr>
            <w:tcW w:w="4608" w:type="dxa"/>
            <w:gridSpan w:val="2"/>
            <w:shd w:val="clear" w:color="auto" w:fill="95B3D7"/>
            <w:vAlign w:val="center"/>
          </w:tcPr>
          <w:p w:rsidR="004D364B" w:rsidRPr="00D538BB" w:rsidRDefault="00FD6ED0" w:rsidP="004F7C27">
            <w:pPr>
              <w:jc w:val="center"/>
              <w:rPr>
                <w:rFonts w:ascii="Arial" w:hAnsi="Arial" w:cs="Arial"/>
                <w:b/>
                <w:sz w:val="20"/>
              </w:rPr>
            </w:pPr>
            <w:r w:rsidRPr="00D538BB">
              <w:rPr>
                <w:rFonts w:ascii="Arial" w:hAnsi="Arial" w:cs="Arial"/>
                <w:b/>
                <w:sz w:val="20"/>
              </w:rPr>
              <w:t>Traditional</w:t>
            </w:r>
            <w:r w:rsidR="000D08A0" w:rsidRPr="00D538BB">
              <w:rPr>
                <w:rFonts w:ascii="Arial" w:hAnsi="Arial" w:cs="Arial"/>
                <w:b/>
                <w:sz w:val="20"/>
              </w:rPr>
              <w:t xml:space="preserve"> </w:t>
            </w:r>
            <w:r w:rsidRPr="00D538BB">
              <w:rPr>
                <w:rFonts w:ascii="Arial" w:hAnsi="Arial" w:cs="Arial"/>
                <w:b/>
                <w:sz w:val="20"/>
              </w:rPr>
              <w:t>Security</w:t>
            </w:r>
          </w:p>
        </w:tc>
        <w:tc>
          <w:tcPr>
            <w:tcW w:w="4950" w:type="dxa"/>
            <w:shd w:val="clear" w:color="auto" w:fill="95B3D7"/>
            <w:vAlign w:val="center"/>
          </w:tcPr>
          <w:p w:rsidR="004D364B" w:rsidRPr="00D538BB" w:rsidRDefault="004D364B"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EF44B2">
        <w:trPr>
          <w:cantSplit/>
          <w:trHeight w:val="1214"/>
        </w:trPr>
        <w:tc>
          <w:tcPr>
            <w:tcW w:w="548" w:type="dxa"/>
            <w:vAlign w:val="center"/>
          </w:tcPr>
          <w:p w:rsidR="00656378" w:rsidRPr="00EF44B2" w:rsidRDefault="00656378" w:rsidP="009C65A9">
            <w:pPr>
              <w:jc w:val="center"/>
              <w:rPr>
                <w:sz w:val="16"/>
                <w:szCs w:val="16"/>
              </w:rPr>
            </w:pPr>
          </w:p>
          <w:p w:rsidR="00656378" w:rsidRDefault="008A7C1E" w:rsidP="009C65A9">
            <w:pPr>
              <w:jc w:val="center"/>
            </w:pPr>
            <w:r w:rsidRPr="00D538BB">
              <w:object w:dxaOrig="225" w:dyaOrig="225">
                <v:shape id="_x0000_i1597" type="#_x0000_t75" style="width:10.5pt;height:13.5pt" o:ole="">
                  <v:imagedata r:id="rId73" o:title=""/>
                </v:shape>
                <w:control r:id="rId74" w:name="CheckBox2" w:shapeid="_x0000_i1597"/>
              </w:object>
            </w:r>
          </w:p>
          <w:p w:rsidR="00C21CFB" w:rsidRPr="00656378" w:rsidRDefault="00656378" w:rsidP="00656378">
            <w:r w:rsidRPr="00D538BB">
              <w:rPr>
                <w:rFonts w:ascii="Arial" w:hAnsi="Arial" w:cs="Arial"/>
                <w:sz w:val="20"/>
              </w:rPr>
              <w:t>.</w:t>
            </w:r>
            <w:r w:rsidRPr="00D538BB">
              <w:rPr>
                <w:rFonts w:ascii="Arial" w:hAnsi="Arial" w:cs="Arial"/>
                <w:sz w:val="12"/>
                <w:szCs w:val="12"/>
              </w:rPr>
              <w:t>x2</w:t>
            </w:r>
          </w:p>
        </w:tc>
        <w:tc>
          <w:tcPr>
            <w:tcW w:w="4060" w:type="dxa"/>
            <w:vAlign w:val="center"/>
          </w:tcPr>
          <w:p w:rsidR="002152B9" w:rsidRPr="002152B9" w:rsidRDefault="002152B9" w:rsidP="002152B9">
            <w:pPr>
              <w:jc w:val="right"/>
              <w:rPr>
                <w:rFonts w:ascii="Arial" w:hAnsi="Arial" w:cs="Arial"/>
                <w:sz w:val="12"/>
                <w:szCs w:val="12"/>
              </w:rPr>
            </w:pPr>
            <w:bookmarkStart w:id="181" w:name="Trad_1"/>
            <w:r w:rsidRPr="002152B9">
              <w:rPr>
                <w:rFonts w:ascii="Arial" w:hAnsi="Arial" w:cs="Arial"/>
                <w:sz w:val="12"/>
                <w:szCs w:val="12"/>
              </w:rPr>
              <w:t>.x2</w:t>
            </w:r>
          </w:p>
          <w:p w:rsidR="002152B9" w:rsidRPr="002152B9" w:rsidRDefault="002152B9" w:rsidP="00EF44B2">
            <w:pPr>
              <w:rPr>
                <w:rFonts w:ascii="Arial" w:hAnsi="Arial" w:cs="Arial"/>
                <w:sz w:val="12"/>
                <w:szCs w:val="12"/>
              </w:rPr>
            </w:pPr>
          </w:p>
          <w:p w:rsidR="0058158E" w:rsidRPr="00D538BB" w:rsidRDefault="00C21CFB" w:rsidP="00EF44B2">
            <w:pPr>
              <w:rPr>
                <w:rFonts w:ascii="Arial" w:hAnsi="Arial" w:cs="Arial"/>
                <w:sz w:val="20"/>
              </w:rPr>
            </w:pPr>
            <w:r w:rsidRPr="00D538BB">
              <w:rPr>
                <w:rFonts w:ascii="Arial" w:hAnsi="Arial" w:cs="Arial"/>
                <w:sz w:val="20"/>
              </w:rPr>
              <w:t>Traditional</w:t>
            </w:r>
            <w:bookmarkEnd w:id="181"/>
            <w:r w:rsidRPr="00D538BB">
              <w:rPr>
                <w:rFonts w:ascii="Arial" w:hAnsi="Arial" w:cs="Arial"/>
                <w:sz w:val="20"/>
              </w:rPr>
              <w:t xml:space="preserve"> Security </w:t>
            </w:r>
            <w:r w:rsidR="0098791C" w:rsidRPr="00D538BB">
              <w:rPr>
                <w:rFonts w:ascii="Arial" w:hAnsi="Arial" w:cs="Arial"/>
                <w:sz w:val="20"/>
              </w:rPr>
              <w:t xml:space="preserve">Checklist </w:t>
            </w:r>
          </w:p>
          <w:p w:rsidR="00C21CFB" w:rsidRDefault="0098791C" w:rsidP="00EF44B2">
            <w:pPr>
              <w:rPr>
                <w:rFonts w:ascii="Arial" w:hAnsi="Arial" w:cs="Arial"/>
                <w:sz w:val="20"/>
              </w:rPr>
            </w:pPr>
            <w:r w:rsidRPr="00D538BB">
              <w:rPr>
                <w:rFonts w:ascii="Arial" w:hAnsi="Arial" w:cs="Arial"/>
                <w:sz w:val="20"/>
              </w:rPr>
              <w:t xml:space="preserve">for </w:t>
            </w:r>
            <w:r w:rsidR="00C21CFB" w:rsidRPr="00D538BB">
              <w:rPr>
                <w:rFonts w:ascii="Arial" w:hAnsi="Arial" w:cs="Arial"/>
                <w:sz w:val="20"/>
              </w:rPr>
              <w:t>C&amp;A or CCRI</w:t>
            </w:r>
          </w:p>
          <w:p w:rsidR="002152B9" w:rsidRPr="002152B9" w:rsidRDefault="002152B9" w:rsidP="00EF44B2">
            <w:pPr>
              <w:rPr>
                <w:rFonts w:ascii="Arial" w:hAnsi="Arial" w:cs="Arial"/>
              </w:rPr>
            </w:pPr>
          </w:p>
        </w:tc>
        <w:tc>
          <w:tcPr>
            <w:tcW w:w="4950" w:type="dxa"/>
            <w:vAlign w:val="center"/>
          </w:tcPr>
          <w:p w:rsidR="002152B9" w:rsidRPr="002152B9" w:rsidRDefault="002152B9" w:rsidP="002152B9">
            <w:pPr>
              <w:rPr>
                <w:rFonts w:ascii="Arial" w:hAnsi="Arial" w:cs="Arial"/>
                <w:sz w:val="20"/>
              </w:rPr>
            </w:pPr>
          </w:p>
          <w:p w:rsidR="00C21CFB" w:rsidRPr="00D538BB" w:rsidRDefault="00C21CFB" w:rsidP="00EF44B2">
            <w:pPr>
              <w:pStyle w:val="ListParagraph"/>
              <w:numPr>
                <w:ilvl w:val="0"/>
                <w:numId w:val="10"/>
              </w:numPr>
              <w:ind w:left="252" w:hanging="252"/>
              <w:rPr>
                <w:rFonts w:ascii="Arial" w:hAnsi="Arial" w:cs="Arial"/>
                <w:sz w:val="20"/>
              </w:rPr>
            </w:pPr>
            <w:r w:rsidRPr="00D538BB">
              <w:rPr>
                <w:rFonts w:ascii="Arial" w:hAnsi="Arial" w:cs="Arial"/>
                <w:sz w:val="20"/>
              </w:rPr>
              <w:t>Traditional</w:t>
            </w:r>
            <w:r w:rsidR="0098791C" w:rsidRPr="00D538BB">
              <w:rPr>
                <w:rFonts w:ascii="Arial" w:hAnsi="Arial" w:cs="Arial"/>
                <w:sz w:val="20"/>
              </w:rPr>
              <w:t xml:space="preserve"> Security Checklist .zip</w:t>
            </w:r>
          </w:p>
          <w:p w:rsidR="0098791C" w:rsidRDefault="0058158E" w:rsidP="00EF44B2">
            <w:pPr>
              <w:pStyle w:val="ListParagraph"/>
              <w:numPr>
                <w:ilvl w:val="1"/>
                <w:numId w:val="10"/>
              </w:numPr>
              <w:ind w:left="432" w:hanging="180"/>
              <w:rPr>
                <w:rFonts w:ascii="Arial" w:hAnsi="Arial" w:cs="Arial"/>
                <w:sz w:val="20"/>
              </w:rPr>
            </w:pPr>
            <w:r w:rsidRPr="00D538BB">
              <w:rPr>
                <w:rFonts w:ascii="Arial" w:hAnsi="Arial" w:cs="Arial"/>
                <w:sz w:val="20"/>
              </w:rPr>
              <w:t>U</w:t>
            </w:r>
            <w:r w:rsidR="00EA44D3">
              <w:rPr>
                <w:rFonts w:ascii="Arial" w:hAnsi="Arial" w:cs="Arial"/>
                <w:sz w:val="20"/>
              </w:rPr>
              <w:t xml:space="preserve"> </w:t>
            </w:r>
            <w:r w:rsidRPr="00D538BB">
              <w:rPr>
                <w:rFonts w:ascii="Arial" w:hAnsi="Arial" w:cs="Arial"/>
                <w:sz w:val="20"/>
              </w:rPr>
              <w:t>traditional</w:t>
            </w:r>
            <w:r w:rsidR="00EA44D3">
              <w:rPr>
                <w:rFonts w:ascii="Arial" w:hAnsi="Arial" w:cs="Arial"/>
                <w:sz w:val="20"/>
              </w:rPr>
              <w:t xml:space="preserve"> </w:t>
            </w:r>
            <w:r w:rsidRPr="00D538BB">
              <w:rPr>
                <w:rFonts w:ascii="Arial" w:hAnsi="Arial" w:cs="Arial"/>
                <w:sz w:val="20"/>
              </w:rPr>
              <w:t>security</w:t>
            </w:r>
            <w:r w:rsidR="00EA44D3">
              <w:rPr>
                <w:rFonts w:ascii="Arial" w:hAnsi="Arial" w:cs="Arial"/>
                <w:sz w:val="20"/>
              </w:rPr>
              <w:t xml:space="preserve"> </w:t>
            </w:r>
            <w:r w:rsidRPr="00D538BB">
              <w:rPr>
                <w:rFonts w:ascii="Arial" w:hAnsi="Arial" w:cs="Arial"/>
                <w:sz w:val="20"/>
              </w:rPr>
              <w:t>...</w:t>
            </w:r>
            <w:r w:rsidR="00EA44D3">
              <w:rPr>
                <w:rFonts w:ascii="Arial" w:hAnsi="Arial" w:cs="Arial"/>
                <w:sz w:val="20"/>
              </w:rPr>
              <w:t xml:space="preserve"> </w:t>
            </w:r>
            <w:r w:rsidRPr="00D538BB">
              <w:rPr>
                <w:rFonts w:ascii="Arial" w:hAnsi="Arial" w:cs="Arial"/>
                <w:sz w:val="20"/>
              </w:rPr>
              <w:t>checklist-xccdf.xml</w:t>
            </w:r>
          </w:p>
          <w:p w:rsidR="002152B9" w:rsidRPr="002152B9" w:rsidRDefault="002152B9" w:rsidP="002152B9">
            <w:pPr>
              <w:ind w:left="252"/>
              <w:rPr>
                <w:rFonts w:ascii="Arial" w:hAnsi="Arial" w:cs="Arial"/>
                <w:sz w:val="10"/>
                <w:szCs w:val="10"/>
              </w:rPr>
            </w:pPr>
          </w:p>
          <w:p w:rsidR="00C21CFB" w:rsidRPr="00D538BB" w:rsidRDefault="00091071" w:rsidP="002152B9">
            <w:pPr>
              <w:jc w:val="right"/>
              <w:rPr>
                <w:rFonts w:ascii="Arial" w:hAnsi="Arial" w:cs="Arial"/>
                <w:sz w:val="20"/>
              </w:rPr>
            </w:pPr>
            <w:hyperlink r:id="rId75" w:history="1">
              <w:r w:rsidR="00C21CFB"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D7046D" w:rsidRPr="00D538BB" w:rsidRDefault="00D7046D" w:rsidP="00D7046D"/>
    <w:p w:rsidR="007857A3" w:rsidRPr="00D538BB" w:rsidRDefault="007857A3" w:rsidP="00426835">
      <w:pPr>
        <w:pStyle w:val="Heading2"/>
      </w:pPr>
      <w:bookmarkStart w:id="182" w:name="_Toc414534141"/>
      <w:r w:rsidRPr="00D538BB">
        <w:t>(Network) Enclave STIG</w:t>
      </w:r>
      <w:bookmarkEnd w:id="182"/>
      <w:r w:rsidRPr="00D538BB">
        <w:t xml:space="preserve"> </w:t>
      </w:r>
    </w:p>
    <w:p w:rsidR="007857A3" w:rsidRPr="00D538BB" w:rsidRDefault="007857A3" w:rsidP="007857A3">
      <w:pPr>
        <w:keepLines w:val="0"/>
      </w:pPr>
      <w:r w:rsidRPr="00D538BB">
        <w:t xml:space="preserve">– The Enclave STIG addresses security policies and networks architectures required for the operation of various types of </w:t>
      </w:r>
      <w:r w:rsidR="00AD1753" w:rsidRPr="00D538BB">
        <w:t xml:space="preserve">network </w:t>
      </w:r>
      <w:r w:rsidRPr="00D538BB">
        <w:t xml:space="preserve">enclaves. It addresses network and organizational policies related to </w:t>
      </w:r>
      <w:r w:rsidR="00AD1753" w:rsidRPr="00D538BB">
        <w:t xml:space="preserve">network </w:t>
      </w:r>
      <w:r w:rsidRPr="00D538BB">
        <w:t>enclave operation.</w:t>
      </w:r>
    </w:p>
    <w:p w:rsidR="007857A3" w:rsidRPr="00D538BB" w:rsidRDefault="007857A3" w:rsidP="007857A3">
      <w:pPr>
        <w:keepLines w:val="0"/>
      </w:pPr>
    </w:p>
    <w:p w:rsidR="007857A3" w:rsidRPr="00D538BB" w:rsidRDefault="007857A3" w:rsidP="007857A3">
      <w:pPr>
        <w:keepLines w:val="0"/>
        <w:ind w:left="360"/>
      </w:pPr>
      <w:r w:rsidRPr="00D538BB">
        <w:t>“An Enclave is the collection of computing environments connected by one or more internal networks under the control of a single authority and security policy, including personnel and physical security. Enclaves always assume the highest mission assurance category and security classification of the automated information system (AIS) applications or outsourced IT-based processes they support, and derive their security needs from those systems. They provide standard IA capabilities, such as boundary defense, incident detection and response, and key management, and also deliver common applications, such as office automation and electronic mail. Enclaves may be specific to an organization or a mission, and the computing environments may be organized by physical proximity or by function independent of location. Examples of enclaves include local area networks and the application they host, backbone networks, and data processing centers.” (</w:t>
      </w:r>
      <w:r w:rsidR="00344819">
        <w:t>DoD</w:t>
      </w:r>
      <w:r w:rsidRPr="00D538BB">
        <w:t>D 8500.1 E2.1.16.2)</w:t>
      </w:r>
    </w:p>
    <w:p w:rsidR="007857A3" w:rsidRPr="00D538BB" w:rsidRDefault="007857A3" w:rsidP="007857A3"/>
    <w:p w:rsidR="007857A3" w:rsidRPr="00D538BB" w:rsidRDefault="007857A3" w:rsidP="007857A3">
      <w:pPr>
        <w:keepLines w:val="0"/>
      </w:pPr>
      <w:r w:rsidRPr="00D538BB">
        <w:t>– The Enclave STIG defines the enclave security architecture as an integrated system supporting Defense-in-Depth (DID). A</w:t>
      </w:r>
      <w:r w:rsidR="00951D6F" w:rsidRPr="00D538BB">
        <w:t xml:space="preserve"> </w:t>
      </w:r>
      <w:r w:rsidRPr="00D538BB">
        <w:t>n</w:t>
      </w:r>
      <w:r w:rsidR="00951D6F" w:rsidRPr="00D538BB">
        <w:t>etwork</w:t>
      </w:r>
      <w:r w:rsidRPr="00D538BB">
        <w:t xml:space="preserve"> enclave includes the “Enclave Perimeter” and “Computing Environment” layers in the DID architecture which includes all components of the network, application, and host layers. </w:t>
      </w:r>
    </w:p>
    <w:p w:rsidR="007857A3" w:rsidRPr="00D538BB" w:rsidRDefault="007857A3" w:rsidP="007857A3">
      <w:pPr>
        <w:keepLines w:val="0"/>
      </w:pPr>
    </w:p>
    <w:p w:rsidR="007857A3" w:rsidRPr="00D538BB" w:rsidRDefault="007857A3" w:rsidP="007857A3">
      <w:pPr>
        <w:keepLines w:val="0"/>
      </w:pPr>
      <w:r w:rsidRPr="00D538BB">
        <w:t xml:space="preserve">Examples of enclaves within the </w:t>
      </w:r>
      <w:proofErr w:type="gramStart"/>
      <w:r w:rsidR="00344819">
        <w:t>DoD</w:t>
      </w:r>
      <w:proofErr w:type="gramEnd"/>
      <w:r w:rsidRPr="00D538BB">
        <w:t xml:space="preserve"> are as follows:</w:t>
      </w:r>
    </w:p>
    <w:p w:rsidR="007857A3" w:rsidRPr="00D538BB" w:rsidRDefault="007857A3" w:rsidP="00FB63C5">
      <w:pPr>
        <w:keepLines w:val="0"/>
        <w:numPr>
          <w:ilvl w:val="0"/>
          <w:numId w:val="20"/>
        </w:numPr>
      </w:pPr>
      <w:r w:rsidRPr="00D538BB">
        <w:t>LAN/CAN/BAN networks</w:t>
      </w:r>
    </w:p>
    <w:p w:rsidR="007857A3" w:rsidRPr="00D538BB" w:rsidRDefault="007857A3" w:rsidP="00FB63C5">
      <w:pPr>
        <w:keepLines w:val="0"/>
        <w:numPr>
          <w:ilvl w:val="0"/>
          <w:numId w:val="20"/>
        </w:numPr>
      </w:pPr>
      <w:r w:rsidRPr="00D538BB">
        <w:t xml:space="preserve">“Extended enclaves” that may be implemented across the long-haul </w:t>
      </w:r>
      <w:r w:rsidR="00951D6F" w:rsidRPr="00D538BB">
        <w:t xml:space="preserve">DISN </w:t>
      </w:r>
      <w:r w:rsidRPr="00D538BB">
        <w:t>WAN transport using VPNs or dedicated circuits (DISN or commercial)</w:t>
      </w:r>
    </w:p>
    <w:p w:rsidR="007857A3" w:rsidRPr="00D538BB" w:rsidRDefault="007857A3" w:rsidP="00FB63C5">
      <w:pPr>
        <w:keepLines w:val="0"/>
        <w:numPr>
          <w:ilvl w:val="1"/>
          <w:numId w:val="20"/>
        </w:numPr>
      </w:pPr>
      <w:r w:rsidRPr="00D538BB">
        <w:lastRenderedPageBreak/>
        <w:t>Examples are interconnected intranets such as DISANet, NMCI, AFNet, Army’s LandWarNet</w:t>
      </w:r>
      <w:r w:rsidR="00951D6F" w:rsidRPr="00D538BB">
        <w:t>,</w:t>
      </w:r>
      <w:r w:rsidRPr="00D538BB">
        <w:t xml:space="preserve"> and other extended Community-of-Interest (COI) networks </w:t>
      </w:r>
    </w:p>
    <w:p w:rsidR="007857A3" w:rsidRPr="00D538BB" w:rsidRDefault="007857A3" w:rsidP="00FB63C5">
      <w:pPr>
        <w:keepLines w:val="0"/>
        <w:numPr>
          <w:ilvl w:val="0"/>
          <w:numId w:val="20"/>
        </w:numPr>
      </w:pPr>
      <w:r w:rsidRPr="00D538BB">
        <w:t xml:space="preserve">Data centers such as DISA DECCs  </w:t>
      </w:r>
    </w:p>
    <w:p w:rsidR="007857A3" w:rsidRPr="00D538BB" w:rsidRDefault="007857A3" w:rsidP="00FB63C5">
      <w:pPr>
        <w:keepLines w:val="0"/>
        <w:numPr>
          <w:ilvl w:val="0"/>
          <w:numId w:val="20"/>
        </w:numPr>
      </w:pPr>
      <w:r w:rsidRPr="00D538BB">
        <w:t>Network Operations Centers (NOCs)</w:t>
      </w:r>
    </w:p>
    <w:p w:rsidR="007857A3" w:rsidRPr="00D538BB" w:rsidRDefault="007857A3" w:rsidP="00FB63C5">
      <w:pPr>
        <w:keepLines w:val="0"/>
        <w:numPr>
          <w:ilvl w:val="0"/>
          <w:numId w:val="20"/>
        </w:numPr>
      </w:pPr>
      <w:r w:rsidRPr="00D538BB">
        <w:t xml:space="preserve">Distributed computing environments such as the Enterprise Services Directorate Out-Of-Band (OOB) network </w:t>
      </w:r>
    </w:p>
    <w:p w:rsidR="007857A3" w:rsidRPr="00D538BB" w:rsidRDefault="007857A3" w:rsidP="00FB63C5">
      <w:pPr>
        <w:keepLines w:val="0"/>
        <w:numPr>
          <w:ilvl w:val="0"/>
          <w:numId w:val="20"/>
        </w:numPr>
      </w:pPr>
      <w:r w:rsidRPr="00D538BB">
        <w:t xml:space="preserve">WAN or intranet management networks, </w:t>
      </w:r>
    </w:p>
    <w:p w:rsidR="007857A3" w:rsidRPr="00D538BB" w:rsidRDefault="007857A3" w:rsidP="00FB63C5">
      <w:pPr>
        <w:keepLines w:val="0"/>
        <w:numPr>
          <w:ilvl w:val="0"/>
          <w:numId w:val="20"/>
        </w:numPr>
      </w:pPr>
      <w:r w:rsidRPr="00D538BB">
        <w:t>BCPS Tenant LANs or other COI networks subtended to a larger CAN/BAN</w:t>
      </w:r>
    </w:p>
    <w:p w:rsidR="007857A3" w:rsidRDefault="007857A3" w:rsidP="007857A3"/>
    <w:p w:rsidR="007857A3" w:rsidRPr="00D538BB" w:rsidRDefault="007857A3" w:rsidP="007857A3">
      <w:pPr>
        <w:keepLines w:val="0"/>
      </w:pPr>
    </w:p>
    <w:p w:rsidR="00B03671" w:rsidRDefault="00B661C5" w:rsidP="00B03671">
      <w:pPr>
        <w:keepLines w:val="0"/>
        <w:rPr>
          <w:b/>
          <w:sz w:val="20"/>
          <w:szCs w:val="20"/>
        </w:rPr>
      </w:pPr>
      <w:r w:rsidRPr="00D538BB">
        <w:rPr>
          <w:b/>
          <w:sz w:val="20"/>
          <w:szCs w:val="20"/>
        </w:rPr>
        <w:t>.</w:t>
      </w:r>
      <w:bookmarkStart w:id="183" w:name="Doc_ENC"/>
      <w:bookmarkEnd w:id="183"/>
      <w:r w:rsidRPr="00D538BB">
        <w:rPr>
          <w:b/>
          <w:sz w:val="20"/>
          <w:szCs w:val="20"/>
        </w:rPr>
        <w:t xml:space="preserve">. </w:t>
      </w:r>
      <w:r w:rsidR="003A28B7" w:rsidRPr="00D538BB">
        <w:rPr>
          <w:rFonts w:ascii="Calibri" w:eastAsia="Calibri" w:hAnsi="Calibri" w:cs="Calibri"/>
          <w:noProof/>
          <w:sz w:val="12"/>
          <w:szCs w:val="22"/>
        </w:rPr>
        <w:t>ENC</w:t>
      </w:r>
      <w:r w:rsidRPr="00D538BB">
        <w:rPr>
          <w:b/>
          <w:sz w:val="20"/>
          <w:szCs w:val="20"/>
        </w:rPr>
        <w:t xml:space="preserve">    </w:t>
      </w:r>
      <w:r w:rsidR="00D46A44">
        <w:rPr>
          <w:b/>
          <w:sz w:val="20"/>
          <w:szCs w:val="20"/>
        </w:rPr>
        <w:t xml:space="preserve">Please select ONE </w:t>
      </w:r>
      <w:r w:rsidR="00144E75" w:rsidRPr="00144E75">
        <w:rPr>
          <w:b/>
          <w:sz w:val="20"/>
          <w:szCs w:val="20"/>
        </w:rPr>
        <w:t xml:space="preserve">type of enclave </w:t>
      </w:r>
      <w:r w:rsidR="00D46A44">
        <w:rPr>
          <w:b/>
          <w:sz w:val="20"/>
          <w:szCs w:val="20"/>
        </w:rPr>
        <w:t xml:space="preserve">from the table below; </w:t>
      </w:r>
      <w:r w:rsidR="002E3830">
        <w:rPr>
          <w:b/>
          <w:sz w:val="20"/>
          <w:szCs w:val="20"/>
        </w:rPr>
        <w:t>Scroll up for SRG/STIG info</w:t>
      </w:r>
      <w:r w:rsidR="00D46A44">
        <w:rPr>
          <w:b/>
          <w:sz w:val="20"/>
          <w:szCs w:val="20"/>
        </w:rPr>
        <w:t>.</w:t>
      </w:r>
      <w:r w:rsidRPr="00D538BB">
        <w:rPr>
          <w:b/>
          <w:sz w:val="20"/>
          <w:szCs w:val="20"/>
        </w:rPr>
        <w:t xml:space="preserve"> </w:t>
      </w:r>
    </w:p>
    <w:p w:rsidR="00B03671" w:rsidRPr="002E3830" w:rsidRDefault="00B03671" w:rsidP="00B03671">
      <w:pPr>
        <w:keepLines w:val="0"/>
        <w:rPr>
          <w:sz w:val="12"/>
          <w:szCs w:val="12"/>
        </w:rPr>
      </w:pPr>
      <w:r>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857A3" w:rsidRPr="00D538BB" w:rsidTr="004F7C27">
        <w:trPr>
          <w:cantSplit/>
          <w:trHeight w:val="530"/>
        </w:trPr>
        <w:tc>
          <w:tcPr>
            <w:tcW w:w="4608" w:type="dxa"/>
            <w:gridSpan w:val="2"/>
            <w:shd w:val="clear" w:color="auto" w:fill="95B3D7"/>
            <w:vAlign w:val="center"/>
          </w:tcPr>
          <w:p w:rsidR="007857A3" w:rsidRPr="00D538BB" w:rsidRDefault="004F7C27" w:rsidP="004F7C27">
            <w:pPr>
              <w:jc w:val="center"/>
              <w:rPr>
                <w:rFonts w:ascii="Arial" w:hAnsi="Arial" w:cs="Arial"/>
                <w:b/>
                <w:sz w:val="20"/>
              </w:rPr>
            </w:pPr>
            <w:r w:rsidRPr="00D538BB">
              <w:rPr>
                <w:rFonts w:ascii="Arial" w:hAnsi="Arial" w:cs="Arial"/>
                <w:b/>
                <w:sz w:val="20"/>
              </w:rPr>
              <w:t>Enclave Network</w:t>
            </w:r>
          </w:p>
        </w:tc>
        <w:tc>
          <w:tcPr>
            <w:tcW w:w="4950" w:type="dxa"/>
            <w:shd w:val="clear" w:color="auto" w:fill="95B3D7"/>
            <w:vAlign w:val="center"/>
          </w:tcPr>
          <w:p w:rsidR="007857A3" w:rsidRPr="00D538BB" w:rsidRDefault="007857A3"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548" w:type="dxa"/>
            <w:vAlign w:val="center"/>
          </w:tcPr>
          <w:p w:rsidR="00C21CFB" w:rsidRPr="00D538BB" w:rsidRDefault="008A7C1E" w:rsidP="007857A3">
            <w:pPr>
              <w:jc w:val="center"/>
              <w:rPr>
                <w:sz w:val="12"/>
                <w:szCs w:val="12"/>
              </w:rPr>
            </w:pPr>
            <w:r w:rsidRPr="00D538BB">
              <w:object w:dxaOrig="225" w:dyaOrig="225">
                <v:shape id="_x0000_i1599" type="#_x0000_t75" style="width:10.5pt;height:15.75pt" o:ole="">
                  <v:imagedata r:id="rId76" o:title=""/>
                </v:shape>
                <w:control r:id="rId77" w:name="CheckBox4" w:shapeid="_x0000_i1599"/>
              </w:object>
            </w:r>
          </w:p>
        </w:tc>
        <w:tc>
          <w:tcPr>
            <w:tcW w:w="4060" w:type="dxa"/>
            <w:vAlign w:val="center"/>
          </w:tcPr>
          <w:p w:rsidR="00C21CFB" w:rsidRPr="00D538BB" w:rsidRDefault="00C21CFB" w:rsidP="007857A3">
            <w:pPr>
              <w:jc w:val="right"/>
              <w:rPr>
                <w:rFonts w:ascii="Arial" w:hAnsi="Arial" w:cs="Arial"/>
                <w:sz w:val="10"/>
                <w:szCs w:val="10"/>
              </w:rPr>
            </w:pPr>
            <w:r w:rsidRPr="00D538BB">
              <w:rPr>
                <w:rFonts w:ascii="Arial" w:hAnsi="Arial" w:cs="Arial"/>
                <w:sz w:val="20"/>
              </w:rPr>
              <w:t xml:space="preserve">  .</w:t>
            </w:r>
            <w:r w:rsidRPr="00D538BB">
              <w:rPr>
                <w:rFonts w:ascii="Arial" w:hAnsi="Arial" w:cs="Arial"/>
                <w:sz w:val="10"/>
                <w:szCs w:val="10"/>
              </w:rPr>
              <w:t>x4</w:t>
            </w:r>
          </w:p>
          <w:p w:rsidR="00C21CFB" w:rsidRPr="00D538BB" w:rsidRDefault="00C21CFB" w:rsidP="007857A3">
            <w:pPr>
              <w:rPr>
                <w:rFonts w:ascii="Arial" w:hAnsi="Arial" w:cs="Arial"/>
                <w:sz w:val="20"/>
              </w:rPr>
            </w:pPr>
          </w:p>
          <w:p w:rsidR="00C21CFB" w:rsidRPr="00D538BB" w:rsidRDefault="00C21CFB" w:rsidP="007857A3">
            <w:pPr>
              <w:rPr>
                <w:rFonts w:ascii="Arial" w:hAnsi="Arial" w:cs="Arial"/>
                <w:sz w:val="20"/>
              </w:rPr>
            </w:pPr>
            <w:r w:rsidRPr="00D538BB">
              <w:rPr>
                <w:rFonts w:ascii="Arial" w:hAnsi="Arial" w:cs="Arial"/>
                <w:sz w:val="20"/>
              </w:rPr>
              <w:t>The enclave is a LAN/CAN/BAN</w:t>
            </w:r>
          </w:p>
          <w:p w:rsidR="00C21CFB" w:rsidRPr="00D538BB" w:rsidRDefault="00C21CFB" w:rsidP="007857A3">
            <w:pPr>
              <w:rPr>
                <w:rFonts w:ascii="Arial" w:hAnsi="Arial" w:cs="Arial"/>
                <w:sz w:val="20"/>
              </w:rPr>
            </w:pPr>
          </w:p>
          <w:p w:rsidR="00C21CFB" w:rsidRPr="00D538BB" w:rsidRDefault="00C21CFB" w:rsidP="007857A3">
            <w:pPr>
              <w:jc w:val="right"/>
              <w:rPr>
                <w:rFonts w:ascii="Arial" w:hAnsi="Arial" w:cs="Arial"/>
                <w:sz w:val="20"/>
              </w:rPr>
            </w:pPr>
          </w:p>
        </w:tc>
        <w:tc>
          <w:tcPr>
            <w:tcW w:w="4950" w:type="dxa"/>
          </w:tcPr>
          <w:p w:rsidR="00C21CFB" w:rsidRPr="00D538BB" w:rsidRDefault="00C21CFB" w:rsidP="007857A3">
            <w:pPr>
              <w:rPr>
                <w:rFonts w:ascii="Arial" w:hAnsi="Arial" w:cs="Arial"/>
                <w:sz w:val="20"/>
              </w:rPr>
            </w:pPr>
          </w:p>
          <w:p w:rsidR="000E1202" w:rsidRPr="00B30AD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 xml:space="preserve">Enclave </w:t>
            </w:r>
            <w:r w:rsidRPr="00B30ADB">
              <w:rPr>
                <w:rFonts w:ascii="Arial" w:hAnsi="Arial" w:cs="Arial"/>
                <w:sz w:val="20"/>
              </w:rPr>
              <w:t>…STIG. Zip</w:t>
            </w:r>
          </w:p>
          <w:p w:rsidR="000E1202" w:rsidRPr="00B30ADB" w:rsidRDefault="000E1202" w:rsidP="000E1202">
            <w:pPr>
              <w:pStyle w:val="ListParagraph"/>
              <w:numPr>
                <w:ilvl w:val="1"/>
                <w:numId w:val="10"/>
              </w:numPr>
              <w:ind w:left="432" w:hanging="216"/>
              <w:rPr>
                <w:rFonts w:ascii="Arial" w:hAnsi="Arial" w:cs="Arial"/>
                <w:sz w:val="20"/>
              </w:rPr>
            </w:pPr>
            <w:r w:rsidRPr="00D538BB">
              <w:rPr>
                <w:rFonts w:ascii="Arial" w:hAnsi="Arial" w:cs="Arial"/>
                <w:sz w:val="20"/>
              </w:rPr>
              <w:t xml:space="preserve">Enclave </w:t>
            </w:r>
            <w:r w:rsidRPr="00B30ADB">
              <w:rPr>
                <w:rFonts w:ascii="Arial" w:hAnsi="Arial" w:cs="Arial"/>
                <w:sz w:val="20"/>
              </w:rPr>
              <w:t>…STIG ….pdf</w:t>
            </w:r>
          </w:p>
          <w:p w:rsidR="00C21CFB" w:rsidRPr="00D538BB" w:rsidRDefault="00C21CFB" w:rsidP="007857A3">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0E1202" w:rsidRPr="00B30ADB" w:rsidRDefault="000E1202" w:rsidP="000E1202">
            <w:pPr>
              <w:pStyle w:val="ListParagraph"/>
              <w:numPr>
                <w:ilvl w:val="0"/>
                <w:numId w:val="10"/>
              </w:numPr>
              <w:ind w:left="252" w:hanging="252"/>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w:t>
            </w:r>
            <w:r w:rsidRPr="00D538BB">
              <w:rPr>
                <w:rFonts w:ascii="Arial" w:hAnsi="Arial" w:cs="Arial"/>
                <w:sz w:val="20"/>
              </w:rPr>
              <w:t xml:space="preserve"> Checklist</w:t>
            </w:r>
            <w:r w:rsidRPr="00B30ADB">
              <w:rPr>
                <w:rFonts w:ascii="Arial" w:hAnsi="Arial" w:cs="Arial"/>
                <w:sz w:val="20"/>
              </w:rPr>
              <w:t>. Zip</w:t>
            </w:r>
          </w:p>
          <w:p w:rsidR="000E1202" w:rsidRPr="00B30ADB" w:rsidRDefault="000E1202" w:rsidP="000E1202">
            <w:pPr>
              <w:pStyle w:val="ListParagraph"/>
              <w:numPr>
                <w:ilvl w:val="1"/>
                <w:numId w:val="10"/>
              </w:numPr>
              <w:ind w:left="432" w:hanging="216"/>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 Manual-XCCDF.xml</w:t>
            </w:r>
          </w:p>
          <w:p w:rsidR="00C21CFB" w:rsidRPr="00D538BB" w:rsidRDefault="00C21CFB" w:rsidP="007857A3">
            <w:pPr>
              <w:rPr>
                <w:rFonts w:ascii="Arial" w:hAnsi="Arial" w:cs="Arial"/>
                <w:sz w:val="20"/>
              </w:rPr>
            </w:pPr>
          </w:p>
          <w:p w:rsidR="00C21CFB" w:rsidRPr="00D538BB" w:rsidRDefault="00091071" w:rsidP="007857A3">
            <w:pPr>
              <w:jc w:val="right"/>
              <w:rPr>
                <w:rFonts w:ascii="Arial" w:hAnsi="Arial" w:cs="Arial"/>
                <w:sz w:val="20"/>
              </w:rPr>
            </w:pPr>
            <w:hyperlink r:id="rId78" w:history="1">
              <w:r w:rsidR="00C21CFB" w:rsidRPr="00D538BB">
                <w:rPr>
                  <w:rStyle w:val="Hyperlink"/>
                  <w:rFonts w:ascii="Arial" w:hAnsi="Arial" w:cs="Arial"/>
                  <w:sz w:val="20"/>
                </w:rPr>
                <w:t>[Download]</w:t>
              </w:r>
            </w:hyperlink>
          </w:p>
        </w:tc>
      </w:tr>
      <w:tr w:rsidR="000E1202" w:rsidRPr="00D538BB" w:rsidTr="00AD6D05">
        <w:trPr>
          <w:cantSplit/>
        </w:trPr>
        <w:tc>
          <w:tcPr>
            <w:tcW w:w="548" w:type="dxa"/>
            <w:vAlign w:val="center"/>
          </w:tcPr>
          <w:p w:rsidR="000E1202" w:rsidRPr="00D538BB" w:rsidRDefault="008A7C1E" w:rsidP="007857A3">
            <w:pPr>
              <w:jc w:val="center"/>
              <w:rPr>
                <w:sz w:val="12"/>
                <w:szCs w:val="12"/>
              </w:rPr>
            </w:pPr>
            <w:r w:rsidRPr="00D538BB">
              <w:object w:dxaOrig="225" w:dyaOrig="225">
                <v:shape id="_x0000_i1601" type="#_x0000_t75" style="width:10.5pt;height:14.25pt" o:ole="">
                  <v:imagedata r:id="rId79" o:title=""/>
                </v:shape>
                <w:control r:id="rId80" w:name="CheckBox410" w:shapeid="_x0000_i1601"/>
              </w:object>
            </w:r>
          </w:p>
        </w:tc>
        <w:tc>
          <w:tcPr>
            <w:tcW w:w="4060" w:type="dxa"/>
            <w:vAlign w:val="center"/>
          </w:tcPr>
          <w:p w:rsidR="000E1202" w:rsidRPr="00D538BB" w:rsidRDefault="000E1202" w:rsidP="007857A3">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x410</w:t>
            </w:r>
          </w:p>
          <w:p w:rsidR="000E1202" w:rsidRPr="00D538BB" w:rsidRDefault="000E1202" w:rsidP="007857A3">
            <w:pPr>
              <w:rPr>
                <w:rFonts w:ascii="Arial" w:hAnsi="Arial" w:cs="Arial"/>
                <w:sz w:val="20"/>
              </w:rPr>
            </w:pPr>
          </w:p>
          <w:p w:rsidR="000E1202" w:rsidRPr="00D538BB" w:rsidRDefault="000E1202" w:rsidP="007857A3">
            <w:pPr>
              <w:rPr>
                <w:rFonts w:ascii="Arial" w:hAnsi="Arial" w:cs="Arial"/>
                <w:sz w:val="20"/>
              </w:rPr>
            </w:pPr>
            <w:r w:rsidRPr="00D538BB">
              <w:rPr>
                <w:rFonts w:ascii="Arial" w:hAnsi="Arial" w:cs="Arial"/>
                <w:sz w:val="20"/>
              </w:rPr>
              <w:t>The enclave is an “Extended enclave” implemented across the long-haul WAN transport (DISN) using VPNs or dedicated circuits (DISN or commercial)</w:t>
            </w:r>
          </w:p>
          <w:p w:rsidR="000E1202" w:rsidRPr="00D538BB" w:rsidRDefault="000E1202" w:rsidP="007857A3">
            <w:pPr>
              <w:rPr>
                <w:rFonts w:ascii="Arial" w:hAnsi="Arial" w:cs="Arial"/>
                <w:sz w:val="20"/>
              </w:rPr>
            </w:pPr>
          </w:p>
          <w:p w:rsidR="000E1202" w:rsidRPr="00D538BB" w:rsidRDefault="000E1202" w:rsidP="007857A3">
            <w:pPr>
              <w:jc w:val="right"/>
              <w:rPr>
                <w:rFonts w:ascii="Arial" w:hAnsi="Arial" w:cs="Arial"/>
                <w:sz w:val="20"/>
              </w:rPr>
            </w:pPr>
          </w:p>
        </w:tc>
        <w:tc>
          <w:tcPr>
            <w:tcW w:w="4950" w:type="dxa"/>
          </w:tcPr>
          <w:p w:rsidR="000E1202" w:rsidRPr="00D538BB" w:rsidRDefault="000E1202" w:rsidP="000E1202">
            <w:pPr>
              <w:rPr>
                <w:rFonts w:ascii="Arial" w:hAnsi="Arial" w:cs="Arial"/>
                <w:sz w:val="20"/>
              </w:rPr>
            </w:pPr>
          </w:p>
          <w:p w:rsidR="000E1202" w:rsidRPr="00B30AD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 xml:space="preserve">Enclave </w:t>
            </w:r>
            <w:r w:rsidRPr="00B30ADB">
              <w:rPr>
                <w:rFonts w:ascii="Arial" w:hAnsi="Arial" w:cs="Arial"/>
                <w:sz w:val="20"/>
              </w:rPr>
              <w:t>…STIG. Zip</w:t>
            </w:r>
          </w:p>
          <w:p w:rsidR="000E1202" w:rsidRPr="00B30ADB" w:rsidRDefault="000E1202" w:rsidP="000E1202">
            <w:pPr>
              <w:pStyle w:val="ListParagraph"/>
              <w:numPr>
                <w:ilvl w:val="1"/>
                <w:numId w:val="10"/>
              </w:numPr>
              <w:ind w:left="432" w:hanging="216"/>
              <w:rPr>
                <w:rFonts w:ascii="Arial" w:hAnsi="Arial" w:cs="Arial"/>
                <w:sz w:val="20"/>
              </w:rPr>
            </w:pPr>
            <w:r w:rsidRPr="00D538BB">
              <w:rPr>
                <w:rFonts w:ascii="Arial" w:hAnsi="Arial" w:cs="Arial"/>
                <w:sz w:val="20"/>
              </w:rPr>
              <w:t xml:space="preserve">Enclave </w:t>
            </w:r>
            <w:r w:rsidRPr="00B30ADB">
              <w:rPr>
                <w:rFonts w:ascii="Arial" w:hAnsi="Arial" w:cs="Arial"/>
                <w:sz w:val="20"/>
              </w:rPr>
              <w:t>…STIG ….pdf</w:t>
            </w:r>
          </w:p>
          <w:p w:rsidR="000E1202" w:rsidRPr="00D538B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0E1202" w:rsidRPr="00B30ADB" w:rsidRDefault="000E1202" w:rsidP="000E1202">
            <w:pPr>
              <w:pStyle w:val="ListParagraph"/>
              <w:numPr>
                <w:ilvl w:val="0"/>
                <w:numId w:val="10"/>
              </w:numPr>
              <w:ind w:left="252" w:hanging="252"/>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w:t>
            </w:r>
            <w:r w:rsidRPr="00D538BB">
              <w:rPr>
                <w:rFonts w:ascii="Arial" w:hAnsi="Arial" w:cs="Arial"/>
                <w:sz w:val="20"/>
              </w:rPr>
              <w:t xml:space="preserve"> Checklist</w:t>
            </w:r>
            <w:r w:rsidRPr="00B30ADB">
              <w:rPr>
                <w:rFonts w:ascii="Arial" w:hAnsi="Arial" w:cs="Arial"/>
                <w:sz w:val="20"/>
              </w:rPr>
              <w:t>. Zip</w:t>
            </w:r>
          </w:p>
          <w:p w:rsidR="000E1202" w:rsidRPr="00B30ADB" w:rsidRDefault="000E1202" w:rsidP="000E1202">
            <w:pPr>
              <w:pStyle w:val="ListParagraph"/>
              <w:numPr>
                <w:ilvl w:val="1"/>
                <w:numId w:val="10"/>
              </w:numPr>
              <w:ind w:left="432" w:hanging="216"/>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 Manual-XCCDF.xml</w:t>
            </w:r>
          </w:p>
          <w:p w:rsidR="000E1202" w:rsidRPr="00D538BB" w:rsidRDefault="000E1202" w:rsidP="000E1202">
            <w:pPr>
              <w:rPr>
                <w:rFonts w:ascii="Arial" w:hAnsi="Arial" w:cs="Arial"/>
                <w:sz w:val="20"/>
              </w:rPr>
            </w:pPr>
          </w:p>
          <w:p w:rsidR="000E1202" w:rsidRPr="00D538BB" w:rsidRDefault="00091071" w:rsidP="000E1202">
            <w:pPr>
              <w:jc w:val="right"/>
              <w:rPr>
                <w:rFonts w:ascii="Arial" w:hAnsi="Arial" w:cs="Arial"/>
                <w:sz w:val="20"/>
              </w:rPr>
            </w:pPr>
            <w:hyperlink r:id="rId81" w:history="1">
              <w:r w:rsidR="000E1202"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0E1202" w:rsidRPr="00D538BB" w:rsidTr="00AD6D05">
        <w:trPr>
          <w:cantSplit/>
        </w:trPr>
        <w:tc>
          <w:tcPr>
            <w:tcW w:w="548" w:type="dxa"/>
            <w:vAlign w:val="center"/>
          </w:tcPr>
          <w:p w:rsidR="000E1202" w:rsidRPr="00D538BB" w:rsidRDefault="008A7C1E" w:rsidP="007857A3">
            <w:pPr>
              <w:jc w:val="center"/>
              <w:rPr>
                <w:sz w:val="12"/>
                <w:szCs w:val="12"/>
              </w:rPr>
            </w:pPr>
            <w:r w:rsidRPr="00D538BB">
              <w:object w:dxaOrig="225" w:dyaOrig="225">
                <v:shape id="_x0000_i1603" type="#_x0000_t75" style="width:10.5pt;height:13.5pt" o:ole="">
                  <v:imagedata r:id="rId82" o:title=""/>
                </v:shape>
                <w:control r:id="rId83" w:name="CheckBox411" w:shapeid="_x0000_i1603"/>
              </w:object>
            </w:r>
          </w:p>
        </w:tc>
        <w:tc>
          <w:tcPr>
            <w:tcW w:w="4060" w:type="dxa"/>
            <w:vAlign w:val="center"/>
          </w:tcPr>
          <w:p w:rsidR="000E1202" w:rsidRPr="00D538BB" w:rsidRDefault="000E1202" w:rsidP="007857A3">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x411</w:t>
            </w:r>
          </w:p>
          <w:p w:rsidR="000E1202" w:rsidRPr="00D538BB" w:rsidRDefault="000E1202" w:rsidP="007857A3">
            <w:pPr>
              <w:rPr>
                <w:rFonts w:ascii="Arial" w:hAnsi="Arial" w:cs="Arial"/>
                <w:sz w:val="20"/>
              </w:rPr>
            </w:pPr>
          </w:p>
          <w:p w:rsidR="000E1202" w:rsidRPr="00D538BB" w:rsidRDefault="000E1202" w:rsidP="007857A3">
            <w:pPr>
              <w:rPr>
                <w:rFonts w:ascii="Arial" w:hAnsi="Arial" w:cs="Arial"/>
                <w:sz w:val="20"/>
              </w:rPr>
            </w:pPr>
            <w:r w:rsidRPr="00D538BB">
              <w:rPr>
                <w:rFonts w:ascii="Arial" w:hAnsi="Arial" w:cs="Arial"/>
                <w:sz w:val="20"/>
              </w:rPr>
              <w:t>The enclave is a Network Operations Center (NOC)</w:t>
            </w:r>
          </w:p>
          <w:p w:rsidR="000E1202" w:rsidRPr="00D538BB" w:rsidRDefault="000E1202" w:rsidP="007857A3">
            <w:pPr>
              <w:rPr>
                <w:rFonts w:ascii="Arial" w:hAnsi="Arial" w:cs="Arial"/>
                <w:sz w:val="20"/>
              </w:rPr>
            </w:pPr>
          </w:p>
          <w:p w:rsidR="000E1202" w:rsidRPr="00D538BB" w:rsidRDefault="000E1202" w:rsidP="007857A3">
            <w:pPr>
              <w:jc w:val="right"/>
              <w:rPr>
                <w:rFonts w:ascii="Arial" w:hAnsi="Arial" w:cs="Arial"/>
                <w:sz w:val="20"/>
              </w:rPr>
            </w:pPr>
          </w:p>
        </w:tc>
        <w:tc>
          <w:tcPr>
            <w:tcW w:w="4950" w:type="dxa"/>
          </w:tcPr>
          <w:p w:rsidR="000E1202" w:rsidRPr="00D538BB" w:rsidRDefault="000E1202" w:rsidP="000E1202">
            <w:pPr>
              <w:rPr>
                <w:rFonts w:ascii="Arial" w:hAnsi="Arial" w:cs="Arial"/>
                <w:sz w:val="20"/>
              </w:rPr>
            </w:pPr>
          </w:p>
          <w:p w:rsidR="000E1202" w:rsidRPr="00B30AD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 xml:space="preserve">Enclave </w:t>
            </w:r>
            <w:r w:rsidRPr="00B30ADB">
              <w:rPr>
                <w:rFonts w:ascii="Arial" w:hAnsi="Arial" w:cs="Arial"/>
                <w:sz w:val="20"/>
              </w:rPr>
              <w:t>…STIG. Zip</w:t>
            </w:r>
          </w:p>
          <w:p w:rsidR="000E1202" w:rsidRPr="00B30ADB" w:rsidRDefault="000E1202" w:rsidP="000E1202">
            <w:pPr>
              <w:pStyle w:val="ListParagraph"/>
              <w:numPr>
                <w:ilvl w:val="1"/>
                <w:numId w:val="10"/>
              </w:numPr>
              <w:ind w:left="432" w:hanging="216"/>
              <w:rPr>
                <w:rFonts w:ascii="Arial" w:hAnsi="Arial" w:cs="Arial"/>
                <w:sz w:val="20"/>
              </w:rPr>
            </w:pPr>
            <w:r w:rsidRPr="00D538BB">
              <w:rPr>
                <w:rFonts w:ascii="Arial" w:hAnsi="Arial" w:cs="Arial"/>
                <w:sz w:val="20"/>
              </w:rPr>
              <w:t xml:space="preserve">Enclave </w:t>
            </w:r>
            <w:r w:rsidRPr="00B30ADB">
              <w:rPr>
                <w:rFonts w:ascii="Arial" w:hAnsi="Arial" w:cs="Arial"/>
                <w:sz w:val="20"/>
              </w:rPr>
              <w:t>…STIG ….pdf</w:t>
            </w:r>
          </w:p>
          <w:p w:rsidR="000E1202" w:rsidRPr="00D538B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0E1202" w:rsidRPr="00B30ADB" w:rsidRDefault="000E1202" w:rsidP="000E1202">
            <w:pPr>
              <w:pStyle w:val="ListParagraph"/>
              <w:numPr>
                <w:ilvl w:val="0"/>
                <w:numId w:val="10"/>
              </w:numPr>
              <w:ind w:left="252" w:hanging="252"/>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w:t>
            </w:r>
            <w:r w:rsidRPr="00D538BB">
              <w:rPr>
                <w:rFonts w:ascii="Arial" w:hAnsi="Arial" w:cs="Arial"/>
                <w:sz w:val="20"/>
              </w:rPr>
              <w:t xml:space="preserve"> Checklist</w:t>
            </w:r>
            <w:r w:rsidRPr="00B30ADB">
              <w:rPr>
                <w:rFonts w:ascii="Arial" w:hAnsi="Arial" w:cs="Arial"/>
                <w:sz w:val="20"/>
              </w:rPr>
              <w:t>. Zip</w:t>
            </w:r>
          </w:p>
          <w:p w:rsidR="000E1202" w:rsidRPr="00B30ADB" w:rsidRDefault="000E1202" w:rsidP="000E1202">
            <w:pPr>
              <w:pStyle w:val="ListParagraph"/>
              <w:numPr>
                <w:ilvl w:val="1"/>
                <w:numId w:val="10"/>
              </w:numPr>
              <w:ind w:left="432" w:hanging="216"/>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 Manual-XCCDF.xml</w:t>
            </w:r>
          </w:p>
          <w:p w:rsidR="000E1202" w:rsidRPr="00D538BB" w:rsidRDefault="000E1202" w:rsidP="000E1202">
            <w:pPr>
              <w:rPr>
                <w:rFonts w:ascii="Arial" w:hAnsi="Arial" w:cs="Arial"/>
                <w:sz w:val="20"/>
              </w:rPr>
            </w:pPr>
          </w:p>
          <w:p w:rsidR="000E1202" w:rsidRPr="00D538BB" w:rsidRDefault="00091071" w:rsidP="000E1202">
            <w:pPr>
              <w:jc w:val="right"/>
              <w:rPr>
                <w:rFonts w:ascii="Arial" w:hAnsi="Arial" w:cs="Arial"/>
                <w:sz w:val="20"/>
              </w:rPr>
            </w:pPr>
            <w:hyperlink r:id="rId84" w:history="1">
              <w:r w:rsidR="000E1202" w:rsidRPr="00D538BB">
                <w:rPr>
                  <w:rStyle w:val="Hyperlink"/>
                  <w:rFonts w:ascii="Arial" w:hAnsi="Arial" w:cs="Arial"/>
                  <w:sz w:val="20"/>
                </w:rPr>
                <w:t>[Download]</w:t>
              </w:r>
            </w:hyperlink>
          </w:p>
        </w:tc>
      </w:tr>
      <w:tr w:rsidR="000E1202" w:rsidRPr="00D538BB" w:rsidTr="00AD6D05">
        <w:trPr>
          <w:cantSplit/>
        </w:trPr>
        <w:tc>
          <w:tcPr>
            <w:tcW w:w="548" w:type="dxa"/>
            <w:vAlign w:val="center"/>
          </w:tcPr>
          <w:p w:rsidR="000E1202" w:rsidRPr="00D538BB" w:rsidRDefault="008A7C1E" w:rsidP="007857A3">
            <w:pPr>
              <w:jc w:val="center"/>
              <w:rPr>
                <w:sz w:val="12"/>
                <w:szCs w:val="12"/>
              </w:rPr>
            </w:pPr>
            <w:r w:rsidRPr="00D538BB">
              <w:object w:dxaOrig="225" w:dyaOrig="225">
                <v:shape id="_x0000_i1605" type="#_x0000_t75" style="width:10.5pt;height:16.5pt" o:ole="">
                  <v:imagedata r:id="rId85" o:title=""/>
                </v:shape>
                <w:control r:id="rId86" w:name="CheckBox412" w:shapeid="_x0000_i1605"/>
              </w:object>
            </w:r>
          </w:p>
        </w:tc>
        <w:tc>
          <w:tcPr>
            <w:tcW w:w="4060" w:type="dxa"/>
            <w:vAlign w:val="center"/>
          </w:tcPr>
          <w:p w:rsidR="000E1202" w:rsidRPr="00D538BB" w:rsidRDefault="000E1202" w:rsidP="007857A3">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x412</w:t>
            </w:r>
          </w:p>
          <w:p w:rsidR="000E1202" w:rsidRPr="00D538BB" w:rsidRDefault="000E1202" w:rsidP="007857A3">
            <w:pPr>
              <w:rPr>
                <w:rFonts w:ascii="Arial" w:hAnsi="Arial" w:cs="Arial"/>
                <w:sz w:val="20"/>
              </w:rPr>
            </w:pPr>
          </w:p>
          <w:p w:rsidR="000E1202" w:rsidRPr="00D538BB" w:rsidRDefault="000E1202" w:rsidP="007857A3">
            <w:pPr>
              <w:rPr>
                <w:rFonts w:ascii="Arial" w:hAnsi="Arial" w:cs="Arial"/>
                <w:sz w:val="20"/>
              </w:rPr>
            </w:pPr>
            <w:r w:rsidRPr="00D538BB">
              <w:rPr>
                <w:rFonts w:ascii="Arial" w:hAnsi="Arial" w:cs="Arial"/>
                <w:sz w:val="20"/>
              </w:rPr>
              <w:t xml:space="preserve">The enclave is a distributed computing environment </w:t>
            </w:r>
          </w:p>
          <w:p w:rsidR="000E1202" w:rsidRPr="00D538BB" w:rsidRDefault="000E1202" w:rsidP="007857A3">
            <w:pPr>
              <w:rPr>
                <w:rFonts w:ascii="Arial" w:hAnsi="Arial" w:cs="Arial"/>
                <w:sz w:val="20"/>
              </w:rPr>
            </w:pPr>
          </w:p>
          <w:p w:rsidR="000E1202" w:rsidRPr="00D538BB" w:rsidRDefault="000E1202" w:rsidP="007857A3">
            <w:pPr>
              <w:jc w:val="right"/>
              <w:rPr>
                <w:rFonts w:ascii="Arial" w:hAnsi="Arial" w:cs="Arial"/>
                <w:sz w:val="20"/>
              </w:rPr>
            </w:pPr>
          </w:p>
        </w:tc>
        <w:tc>
          <w:tcPr>
            <w:tcW w:w="4950" w:type="dxa"/>
          </w:tcPr>
          <w:p w:rsidR="000E1202" w:rsidRPr="00D538BB" w:rsidRDefault="000E1202" w:rsidP="000E1202">
            <w:pPr>
              <w:rPr>
                <w:rFonts w:ascii="Arial" w:hAnsi="Arial" w:cs="Arial"/>
                <w:sz w:val="20"/>
              </w:rPr>
            </w:pPr>
          </w:p>
          <w:p w:rsidR="000E1202" w:rsidRPr="00B30AD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 xml:space="preserve">Enclave </w:t>
            </w:r>
            <w:r w:rsidRPr="00B30ADB">
              <w:rPr>
                <w:rFonts w:ascii="Arial" w:hAnsi="Arial" w:cs="Arial"/>
                <w:sz w:val="20"/>
              </w:rPr>
              <w:t>…STIG. Zip</w:t>
            </w:r>
          </w:p>
          <w:p w:rsidR="000E1202" w:rsidRPr="00B30ADB" w:rsidRDefault="000E1202" w:rsidP="000E1202">
            <w:pPr>
              <w:pStyle w:val="ListParagraph"/>
              <w:numPr>
                <w:ilvl w:val="1"/>
                <w:numId w:val="10"/>
              </w:numPr>
              <w:ind w:left="432" w:hanging="216"/>
              <w:rPr>
                <w:rFonts w:ascii="Arial" w:hAnsi="Arial" w:cs="Arial"/>
                <w:sz w:val="20"/>
              </w:rPr>
            </w:pPr>
            <w:r w:rsidRPr="00D538BB">
              <w:rPr>
                <w:rFonts w:ascii="Arial" w:hAnsi="Arial" w:cs="Arial"/>
                <w:sz w:val="20"/>
              </w:rPr>
              <w:t xml:space="preserve">Enclave </w:t>
            </w:r>
            <w:r w:rsidRPr="00B30ADB">
              <w:rPr>
                <w:rFonts w:ascii="Arial" w:hAnsi="Arial" w:cs="Arial"/>
                <w:sz w:val="20"/>
              </w:rPr>
              <w:t>…STIG ….pdf</w:t>
            </w:r>
          </w:p>
          <w:p w:rsidR="000E1202" w:rsidRPr="00D538BB" w:rsidRDefault="000E1202" w:rsidP="000E1202">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0E1202" w:rsidRPr="00B30ADB" w:rsidRDefault="000E1202" w:rsidP="000E1202">
            <w:pPr>
              <w:pStyle w:val="ListParagraph"/>
              <w:numPr>
                <w:ilvl w:val="0"/>
                <w:numId w:val="10"/>
              </w:numPr>
              <w:ind w:left="252" w:hanging="252"/>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w:t>
            </w:r>
            <w:r w:rsidRPr="00D538BB">
              <w:rPr>
                <w:rFonts w:ascii="Arial" w:hAnsi="Arial" w:cs="Arial"/>
                <w:sz w:val="20"/>
              </w:rPr>
              <w:t xml:space="preserve"> Checklist</w:t>
            </w:r>
            <w:r w:rsidRPr="00B30ADB">
              <w:rPr>
                <w:rFonts w:ascii="Arial" w:hAnsi="Arial" w:cs="Arial"/>
                <w:sz w:val="20"/>
              </w:rPr>
              <w:t>. Zip</w:t>
            </w:r>
          </w:p>
          <w:p w:rsidR="000E1202" w:rsidRPr="00B30ADB" w:rsidRDefault="000E1202" w:rsidP="000E1202">
            <w:pPr>
              <w:pStyle w:val="ListParagraph"/>
              <w:numPr>
                <w:ilvl w:val="1"/>
                <w:numId w:val="10"/>
              </w:numPr>
              <w:ind w:left="432" w:hanging="216"/>
              <w:rPr>
                <w:rFonts w:ascii="Arial" w:hAnsi="Arial" w:cs="Arial"/>
                <w:sz w:val="20"/>
              </w:rPr>
            </w:pPr>
            <w:r>
              <w:rPr>
                <w:rFonts w:ascii="Arial" w:hAnsi="Arial" w:cs="Arial"/>
                <w:sz w:val="20"/>
              </w:rPr>
              <w:t xml:space="preserve">FOUO </w:t>
            </w:r>
            <w:r w:rsidRPr="00D538BB">
              <w:rPr>
                <w:rFonts w:ascii="Arial" w:hAnsi="Arial" w:cs="Arial"/>
                <w:sz w:val="20"/>
              </w:rPr>
              <w:t xml:space="preserve">Enclave </w:t>
            </w:r>
            <w:r w:rsidRPr="00B30ADB">
              <w:rPr>
                <w:rFonts w:ascii="Arial" w:hAnsi="Arial" w:cs="Arial"/>
                <w:sz w:val="20"/>
              </w:rPr>
              <w:t>… Manual-XCCDF.xml</w:t>
            </w:r>
          </w:p>
          <w:p w:rsidR="000E1202" w:rsidRPr="00D538BB" w:rsidRDefault="000E1202" w:rsidP="000E1202">
            <w:pPr>
              <w:rPr>
                <w:rFonts w:ascii="Arial" w:hAnsi="Arial" w:cs="Arial"/>
                <w:sz w:val="20"/>
              </w:rPr>
            </w:pPr>
          </w:p>
          <w:p w:rsidR="000E1202" w:rsidRPr="00D538BB" w:rsidRDefault="00091071" w:rsidP="000E1202">
            <w:pPr>
              <w:jc w:val="right"/>
              <w:rPr>
                <w:rFonts w:ascii="Arial" w:hAnsi="Arial" w:cs="Arial"/>
                <w:sz w:val="20"/>
              </w:rPr>
            </w:pPr>
            <w:hyperlink r:id="rId87" w:history="1">
              <w:r w:rsidR="000E1202"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21CFB" w:rsidRPr="00D538BB" w:rsidTr="00AD6D05">
        <w:trPr>
          <w:cantSplit/>
        </w:trPr>
        <w:tc>
          <w:tcPr>
            <w:tcW w:w="548" w:type="dxa"/>
            <w:vAlign w:val="center"/>
          </w:tcPr>
          <w:p w:rsidR="00C21CFB" w:rsidRPr="00D538BB" w:rsidRDefault="008A7C1E" w:rsidP="007857A3">
            <w:pPr>
              <w:jc w:val="center"/>
              <w:rPr>
                <w:sz w:val="12"/>
                <w:szCs w:val="12"/>
              </w:rPr>
            </w:pPr>
            <w:r w:rsidRPr="00D538BB">
              <w:lastRenderedPageBreak/>
              <w:object w:dxaOrig="225" w:dyaOrig="225">
                <v:shape id="_x0000_i1607" type="#_x0000_t75" style="width:10.5pt;height:15pt" o:ole="">
                  <v:imagedata r:id="rId88" o:title=""/>
                </v:shape>
                <w:control r:id="rId89" w:name="CheckBox413" w:shapeid="_x0000_i1607"/>
              </w:object>
            </w:r>
          </w:p>
        </w:tc>
        <w:tc>
          <w:tcPr>
            <w:tcW w:w="4060" w:type="dxa"/>
            <w:vAlign w:val="center"/>
          </w:tcPr>
          <w:p w:rsidR="00C21CFB" w:rsidRPr="00D538BB" w:rsidRDefault="00C21CFB" w:rsidP="007857A3">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x413</w:t>
            </w:r>
          </w:p>
          <w:p w:rsidR="00C21CFB" w:rsidRPr="00D538BB" w:rsidRDefault="00C21CFB" w:rsidP="007857A3">
            <w:pPr>
              <w:rPr>
                <w:rFonts w:ascii="Arial" w:hAnsi="Arial" w:cs="Arial"/>
                <w:sz w:val="20"/>
              </w:rPr>
            </w:pPr>
          </w:p>
          <w:p w:rsidR="00C21CFB" w:rsidRPr="00D538BB" w:rsidRDefault="00C21CFB" w:rsidP="007857A3">
            <w:pPr>
              <w:rPr>
                <w:rFonts w:ascii="Arial" w:hAnsi="Arial" w:cs="Arial"/>
                <w:sz w:val="20"/>
              </w:rPr>
            </w:pPr>
            <w:r w:rsidRPr="00D538BB">
              <w:rPr>
                <w:rFonts w:ascii="Arial" w:hAnsi="Arial" w:cs="Arial"/>
                <w:sz w:val="20"/>
              </w:rPr>
              <w:t>The enclave is a WAN or intranet management network</w:t>
            </w:r>
          </w:p>
          <w:p w:rsidR="00C21CFB" w:rsidRPr="00D538BB" w:rsidRDefault="00C21CFB" w:rsidP="007857A3">
            <w:pPr>
              <w:rPr>
                <w:rFonts w:ascii="Arial" w:hAnsi="Arial" w:cs="Arial"/>
                <w:sz w:val="20"/>
              </w:rPr>
            </w:pPr>
          </w:p>
          <w:p w:rsidR="00C21CFB" w:rsidRPr="00D538BB" w:rsidRDefault="00C21CFB" w:rsidP="007857A3">
            <w:pPr>
              <w:jc w:val="right"/>
              <w:rPr>
                <w:rFonts w:ascii="Arial" w:hAnsi="Arial" w:cs="Arial"/>
                <w:sz w:val="20"/>
              </w:rPr>
            </w:pPr>
          </w:p>
        </w:tc>
        <w:tc>
          <w:tcPr>
            <w:tcW w:w="4950" w:type="dxa"/>
          </w:tcPr>
          <w:p w:rsidR="00C21CFB" w:rsidRPr="00D538BB" w:rsidRDefault="00C21CFB" w:rsidP="007857A3">
            <w:pPr>
              <w:rPr>
                <w:rFonts w:ascii="Arial" w:hAnsi="Arial" w:cs="Arial"/>
                <w:sz w:val="20"/>
              </w:rPr>
            </w:pPr>
          </w:p>
          <w:p w:rsidR="00C21CFB" w:rsidRPr="00D538BB" w:rsidRDefault="00C21CFB" w:rsidP="007857A3">
            <w:pPr>
              <w:rPr>
                <w:rFonts w:ascii="Arial" w:hAnsi="Arial" w:cs="Arial"/>
                <w:sz w:val="20"/>
              </w:rPr>
            </w:pPr>
          </w:p>
          <w:p w:rsidR="00C21CFB" w:rsidRPr="00D538BB" w:rsidRDefault="00C21CFB" w:rsidP="007857A3">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C21CFB" w:rsidRPr="00D538BB" w:rsidRDefault="00C21CFB" w:rsidP="007857A3">
            <w:pPr>
              <w:pStyle w:val="ListParagraph"/>
              <w:numPr>
                <w:ilvl w:val="0"/>
                <w:numId w:val="10"/>
              </w:numPr>
              <w:ind w:left="252" w:hanging="252"/>
              <w:rPr>
                <w:rFonts w:ascii="Arial" w:hAnsi="Arial" w:cs="Arial"/>
                <w:sz w:val="20"/>
              </w:rPr>
            </w:pPr>
            <w:r w:rsidRPr="00D538BB">
              <w:rPr>
                <w:rFonts w:ascii="Arial" w:hAnsi="Arial" w:cs="Arial"/>
                <w:sz w:val="20"/>
              </w:rPr>
              <w:t>Enclave Checklist (FOUO) …pdf</w:t>
            </w:r>
          </w:p>
          <w:p w:rsidR="00C21CFB" w:rsidRPr="00D538BB" w:rsidRDefault="00C21CFB" w:rsidP="007857A3">
            <w:pPr>
              <w:rPr>
                <w:rFonts w:ascii="Arial" w:hAnsi="Arial" w:cs="Arial"/>
                <w:sz w:val="20"/>
              </w:rPr>
            </w:pPr>
          </w:p>
          <w:p w:rsidR="00C21CFB" w:rsidRPr="00D538BB" w:rsidRDefault="00091071" w:rsidP="007857A3">
            <w:pPr>
              <w:jc w:val="right"/>
              <w:rPr>
                <w:rFonts w:ascii="Arial" w:hAnsi="Arial" w:cs="Arial"/>
                <w:sz w:val="20"/>
              </w:rPr>
            </w:pPr>
            <w:hyperlink r:id="rId90" w:history="1">
              <w:r w:rsidR="00C21CFB" w:rsidRPr="00D538BB">
                <w:rPr>
                  <w:rStyle w:val="Hyperlink"/>
                  <w:rFonts w:ascii="Arial" w:hAnsi="Arial" w:cs="Arial"/>
                  <w:sz w:val="20"/>
                </w:rPr>
                <w:t>[Download]</w:t>
              </w:r>
            </w:hyperlink>
          </w:p>
        </w:tc>
      </w:tr>
      <w:tr w:rsidR="00C21CFB" w:rsidRPr="00D538BB" w:rsidTr="00AD6D05">
        <w:trPr>
          <w:cantSplit/>
        </w:trPr>
        <w:tc>
          <w:tcPr>
            <w:tcW w:w="548" w:type="dxa"/>
            <w:vAlign w:val="center"/>
          </w:tcPr>
          <w:p w:rsidR="00C21CFB" w:rsidRPr="00D538BB" w:rsidRDefault="008A7C1E" w:rsidP="007857A3">
            <w:pPr>
              <w:jc w:val="center"/>
              <w:rPr>
                <w:sz w:val="12"/>
                <w:szCs w:val="12"/>
              </w:rPr>
            </w:pPr>
            <w:r w:rsidRPr="00D538BB">
              <w:object w:dxaOrig="225" w:dyaOrig="225">
                <v:shape id="_x0000_i1609" type="#_x0000_t75" style="width:10.5pt;height:13.5pt" o:ole="">
                  <v:imagedata r:id="rId91" o:title=""/>
                </v:shape>
                <w:control r:id="rId92" w:name="CheckBox414" w:shapeid="_x0000_i1609"/>
              </w:object>
            </w:r>
          </w:p>
        </w:tc>
        <w:tc>
          <w:tcPr>
            <w:tcW w:w="4060" w:type="dxa"/>
            <w:vAlign w:val="center"/>
          </w:tcPr>
          <w:p w:rsidR="00C21CFB" w:rsidRPr="00D538BB" w:rsidRDefault="00C21CFB" w:rsidP="007857A3">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x414</w:t>
            </w:r>
          </w:p>
          <w:p w:rsidR="00C21CFB" w:rsidRPr="00D538BB" w:rsidRDefault="00C21CFB" w:rsidP="007857A3">
            <w:pPr>
              <w:rPr>
                <w:rFonts w:ascii="Arial" w:hAnsi="Arial" w:cs="Arial"/>
                <w:sz w:val="20"/>
              </w:rPr>
            </w:pPr>
            <w:r w:rsidRPr="00D538BB">
              <w:rPr>
                <w:rFonts w:ascii="Arial" w:hAnsi="Arial" w:cs="Arial"/>
                <w:sz w:val="20"/>
              </w:rPr>
              <w:t xml:space="preserve">The enclave is a BCPS Tenant LAN or other COI network subtended to a larger CAN/BAN </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 xml:space="preserve">of the </w:t>
            </w:r>
            <w:r w:rsidR="00EA44D3">
              <w:rPr>
                <w:rFonts w:ascii="Calibri" w:hAnsi="Calibri" w:cs="Calibri"/>
                <w:b/>
                <w:sz w:val="18"/>
                <w:szCs w:val="16"/>
              </w:rPr>
              <w:t>Tenants</w:t>
            </w:r>
            <w:r>
              <w:rPr>
                <w:rFonts w:ascii="Calibri" w:hAnsi="Calibri" w:cs="Calibri"/>
                <w:b/>
                <w:sz w:val="18"/>
                <w:szCs w:val="16"/>
              </w:rPr>
              <w:t xml:space="preserve"> or the COI below:</w:t>
            </w:r>
            <w:r w:rsidRPr="00D538BB">
              <w:rPr>
                <w:rFonts w:ascii="Arial" w:hAnsi="Arial" w:cs="Arial"/>
                <w:sz w:val="20"/>
              </w:rPr>
              <w:t xml:space="preserve"> </w:t>
            </w: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r w:rsidRPr="00D538BB">
              <w:rPr>
                <w:rFonts w:ascii="Arial" w:hAnsi="Arial" w:cs="Arial"/>
                <w:sz w:val="20"/>
              </w:rPr>
              <w:t>__________________________________</w:t>
            </w:r>
          </w:p>
          <w:p w:rsidR="00C21CFB" w:rsidRPr="003A4709" w:rsidRDefault="00C21CFB" w:rsidP="003A4709">
            <w:pPr>
              <w:rPr>
                <w:rFonts w:ascii="Arial" w:hAnsi="Arial" w:cs="Arial"/>
                <w:sz w:val="4"/>
                <w:szCs w:val="4"/>
              </w:rPr>
            </w:pPr>
          </w:p>
        </w:tc>
        <w:tc>
          <w:tcPr>
            <w:tcW w:w="4950" w:type="dxa"/>
          </w:tcPr>
          <w:p w:rsidR="00C21CFB" w:rsidRDefault="00C21CFB" w:rsidP="007857A3">
            <w:pPr>
              <w:rPr>
                <w:rFonts w:ascii="Arial" w:hAnsi="Arial" w:cs="Arial"/>
                <w:sz w:val="20"/>
              </w:rPr>
            </w:pPr>
          </w:p>
          <w:p w:rsidR="003A4709" w:rsidRPr="00D538BB" w:rsidRDefault="003A4709" w:rsidP="007857A3">
            <w:pPr>
              <w:rPr>
                <w:rFonts w:ascii="Arial" w:hAnsi="Arial" w:cs="Arial"/>
                <w:sz w:val="20"/>
              </w:rPr>
            </w:pPr>
          </w:p>
          <w:p w:rsidR="00C21CFB" w:rsidRPr="00D538BB" w:rsidRDefault="00C21CFB" w:rsidP="007857A3">
            <w:pPr>
              <w:pStyle w:val="ListParagraph"/>
              <w:numPr>
                <w:ilvl w:val="0"/>
                <w:numId w:val="10"/>
              </w:numPr>
              <w:ind w:left="252" w:hanging="252"/>
              <w:rPr>
                <w:rFonts w:ascii="Arial" w:hAnsi="Arial" w:cs="Arial"/>
                <w:sz w:val="20"/>
              </w:rPr>
            </w:pPr>
            <w:r w:rsidRPr="00D538BB">
              <w:rPr>
                <w:rFonts w:ascii="Arial" w:hAnsi="Arial" w:cs="Arial"/>
                <w:sz w:val="20"/>
              </w:rPr>
              <w:t>Enclave STIG…pdf</w:t>
            </w:r>
          </w:p>
          <w:p w:rsidR="00C21CFB" w:rsidRPr="00D538BB" w:rsidRDefault="00C21CFB" w:rsidP="007857A3">
            <w:pPr>
              <w:pStyle w:val="ListParagraph"/>
              <w:numPr>
                <w:ilvl w:val="0"/>
                <w:numId w:val="10"/>
              </w:numPr>
              <w:ind w:left="252" w:hanging="252"/>
              <w:rPr>
                <w:rFonts w:ascii="Arial" w:hAnsi="Arial" w:cs="Arial"/>
                <w:sz w:val="20"/>
              </w:rPr>
            </w:pPr>
            <w:r w:rsidRPr="00D538BB">
              <w:rPr>
                <w:rFonts w:ascii="Arial" w:hAnsi="Arial" w:cs="Arial"/>
                <w:sz w:val="20"/>
              </w:rPr>
              <w:t>Enclave Checklist (FOUO) …pdf</w:t>
            </w:r>
          </w:p>
          <w:p w:rsidR="00C21CFB" w:rsidRPr="00D538BB" w:rsidRDefault="00C21CFB" w:rsidP="007857A3">
            <w:pPr>
              <w:rPr>
                <w:rFonts w:ascii="Arial" w:hAnsi="Arial" w:cs="Arial"/>
                <w:sz w:val="20"/>
              </w:rPr>
            </w:pPr>
          </w:p>
          <w:p w:rsidR="00C21CFB" w:rsidRPr="00D538BB" w:rsidRDefault="00091071" w:rsidP="007857A3">
            <w:pPr>
              <w:jc w:val="right"/>
              <w:rPr>
                <w:rFonts w:ascii="Arial" w:hAnsi="Arial" w:cs="Arial"/>
                <w:sz w:val="20"/>
              </w:rPr>
            </w:pPr>
            <w:hyperlink r:id="rId93" w:history="1">
              <w:r w:rsidR="00C21CFB"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857A3" w:rsidRDefault="007857A3" w:rsidP="00D7046D"/>
    <w:p w:rsidR="002E61F7" w:rsidRDefault="002E61F7" w:rsidP="002E61F7"/>
    <w:p w:rsidR="00BA0731" w:rsidRPr="004D6D9D" w:rsidRDefault="00471D92" w:rsidP="00BA0731">
      <w:pPr>
        <w:pStyle w:val="Heading2"/>
      </w:pPr>
      <w:bookmarkStart w:id="184" w:name="_Toc414534142"/>
      <w:r w:rsidRPr="004D6D9D">
        <w:t xml:space="preserve">(Network) </w:t>
      </w:r>
      <w:r w:rsidR="00BA0731" w:rsidRPr="004D6D9D">
        <w:t>Enclave Test and Development (Policy) STIG</w:t>
      </w:r>
      <w:bookmarkEnd w:id="184"/>
    </w:p>
    <w:p w:rsidR="00BA0731" w:rsidRDefault="00BA0731" w:rsidP="00BA0731">
      <w:pPr>
        <w:keepLines w:val="0"/>
      </w:pPr>
      <w:r w:rsidRPr="00D538BB">
        <w:t xml:space="preserve">– The Enclave </w:t>
      </w:r>
      <w:r w:rsidRPr="00BA0731">
        <w:t xml:space="preserve">Test and Development </w:t>
      </w:r>
      <w:r w:rsidRPr="00D538BB">
        <w:t>STIG provide</w:t>
      </w:r>
      <w:r>
        <w:t>s</w:t>
      </w:r>
      <w:r w:rsidRPr="00D538BB">
        <w:t xml:space="preserve"> tailored guidance for </w:t>
      </w:r>
      <w:r>
        <w:rPr>
          <w:sz w:val="23"/>
          <w:szCs w:val="23"/>
        </w:rPr>
        <w:t xml:space="preserve">Information Systems (ISs) and networks providing test and development services. These </w:t>
      </w:r>
      <w:r w:rsidRPr="00D538BB">
        <w:t xml:space="preserve">Test and </w:t>
      </w:r>
      <w:r w:rsidR="002A08BB" w:rsidRPr="00BA0731">
        <w:t xml:space="preserve">Development </w:t>
      </w:r>
      <w:r w:rsidRPr="00D538BB">
        <w:t>(T&amp;</w:t>
      </w:r>
      <w:r w:rsidR="002A08BB">
        <w:t>D</w:t>
      </w:r>
      <w:r w:rsidRPr="00D538BB">
        <w:t xml:space="preserve">) networks </w:t>
      </w:r>
      <w:r>
        <w:t xml:space="preserve">are addressed separately </w:t>
      </w:r>
      <w:r w:rsidRPr="00D538BB">
        <w:t>depending upon the type of T&amp;</w:t>
      </w:r>
      <w:r w:rsidR="002A08BB">
        <w:t>D</w:t>
      </w:r>
      <w:r w:rsidRPr="00D538BB">
        <w:t xml:space="preserve"> network/enclave. This is primarily based on how the T&amp;</w:t>
      </w:r>
      <w:r w:rsidR="002A08BB">
        <w:t>D</w:t>
      </w:r>
      <w:r w:rsidRPr="00D538BB">
        <w:t xml:space="preserve"> network is interconnected with external production networks. Each type is designated as a Zone. </w:t>
      </w:r>
    </w:p>
    <w:p w:rsidR="00D0689A" w:rsidRDefault="00D0689A" w:rsidP="00BA0731">
      <w:pPr>
        <w:keepLines w:val="0"/>
      </w:pPr>
    </w:p>
    <w:p w:rsidR="00D0689A" w:rsidRDefault="00D0689A" w:rsidP="00BA0731">
      <w:pPr>
        <w:keepLines w:val="0"/>
      </w:pPr>
      <w:r w:rsidRPr="00D538BB">
        <w:t xml:space="preserve">The Enclave </w:t>
      </w:r>
      <w:r w:rsidRPr="00BA0731">
        <w:t xml:space="preserve">Test and Development </w:t>
      </w:r>
      <w:r w:rsidRPr="00D538BB">
        <w:t>STIG</w:t>
      </w:r>
      <w:r w:rsidR="004D6D9D">
        <w:t>s</w:t>
      </w:r>
      <w:r w:rsidRPr="00D0689A">
        <w:t xml:space="preserve"> appl</w:t>
      </w:r>
      <w:r w:rsidR="004D6D9D">
        <w:t>y</w:t>
      </w:r>
      <w:r w:rsidRPr="00D0689A">
        <w:t xml:space="preserve"> to both </w:t>
      </w:r>
      <w:proofErr w:type="gramStart"/>
      <w:r w:rsidRPr="00D0689A">
        <w:t>DoD</w:t>
      </w:r>
      <w:proofErr w:type="gramEnd"/>
      <w:r w:rsidRPr="00D0689A">
        <w:t xml:space="preserve"> and contractor managed test and development environments, unless otherwise excluded.  The requirements within the Test and Development STIGs are designed to assist Authorizing Officials (AOs), Information Systems Security Managers (ISSMs), Information Systems Security Officers (ISSOs), and System Administrators (SAs) in performing necessary risk assessment for protecting DoD network infrastructures and testing and development data (e.g., source code).  This document will assist in identifying external security exposures created when connecting the organization to one or more information systems outside the organization's control.  The scopes of these STIGs are specifically for environments used in testing, development of applications, and network infrastructure that will be deployed to either the NIPRNet or SIPRNet.  Research, development, testing, and evaluation of Platform IT is not included in the scope of this document.</w:t>
      </w:r>
    </w:p>
    <w:p w:rsidR="00BA0731" w:rsidRDefault="00BA0731" w:rsidP="00BA0731">
      <w:pPr>
        <w:keepLines w:val="0"/>
      </w:pPr>
    </w:p>
    <w:p w:rsidR="00BA0731" w:rsidRPr="00D538BB" w:rsidRDefault="00BA0731" w:rsidP="00BA0731">
      <w:pPr>
        <w:keepLines w:val="0"/>
      </w:pPr>
      <w:r w:rsidRPr="00D538BB">
        <w:t>The types of T&amp;</w:t>
      </w:r>
      <w:r w:rsidR="00D0689A">
        <w:t>D</w:t>
      </w:r>
      <w:r w:rsidRPr="00D538BB">
        <w:t xml:space="preserve"> networks or Zones are as follows:</w:t>
      </w:r>
    </w:p>
    <w:p w:rsidR="00BA0731" w:rsidRPr="00D538BB" w:rsidRDefault="00BA0731" w:rsidP="00FB63C5">
      <w:pPr>
        <w:keepLines w:val="0"/>
        <w:numPr>
          <w:ilvl w:val="0"/>
          <w:numId w:val="21"/>
        </w:numPr>
      </w:pPr>
      <w:r w:rsidRPr="00D538BB">
        <w:t xml:space="preserve">Zone A - Full </w:t>
      </w:r>
      <w:r>
        <w:t>DoD</w:t>
      </w:r>
      <w:r w:rsidRPr="00D538BB">
        <w:t xml:space="preserve"> Network Connectivity</w:t>
      </w:r>
    </w:p>
    <w:p w:rsidR="00BA0731" w:rsidRPr="00D538BB" w:rsidRDefault="00BA0731" w:rsidP="00FB63C5">
      <w:pPr>
        <w:keepLines w:val="0"/>
        <w:numPr>
          <w:ilvl w:val="0"/>
          <w:numId w:val="21"/>
        </w:numPr>
      </w:pPr>
      <w:r w:rsidRPr="00D538BB">
        <w:t>Zone B - Limited External Network Connected Environment</w:t>
      </w:r>
    </w:p>
    <w:p w:rsidR="00BA0731" w:rsidRPr="00D538BB" w:rsidRDefault="00BA0731" w:rsidP="00FB63C5">
      <w:pPr>
        <w:keepLines w:val="0"/>
        <w:numPr>
          <w:ilvl w:val="0"/>
          <w:numId w:val="21"/>
        </w:numPr>
      </w:pPr>
      <w:r w:rsidRPr="00D538BB">
        <w:t>Zone C - Closed Network Test Environment</w:t>
      </w:r>
    </w:p>
    <w:p w:rsidR="00BA0731" w:rsidRPr="00D538BB" w:rsidRDefault="00BA0731" w:rsidP="00FB63C5">
      <w:pPr>
        <w:keepLines w:val="0"/>
        <w:numPr>
          <w:ilvl w:val="0"/>
          <w:numId w:val="21"/>
        </w:numPr>
      </w:pPr>
      <w:r w:rsidRPr="00D538BB">
        <w:t>Zone D - Stand-Alone Test Environment.</w:t>
      </w:r>
    </w:p>
    <w:p w:rsidR="00BA0731" w:rsidRPr="00D538BB" w:rsidRDefault="00BA0731" w:rsidP="00BA0731">
      <w:pPr>
        <w:keepLines w:val="0"/>
      </w:pPr>
      <w:r>
        <w:t>T</w:t>
      </w:r>
      <w:r w:rsidRPr="00D538BB">
        <w:t xml:space="preserve">here is a tailored checklist for each.  </w:t>
      </w:r>
    </w:p>
    <w:p w:rsidR="00BA0731" w:rsidRDefault="00BA0731" w:rsidP="00BA0731">
      <w:pPr>
        <w:keepLines w:val="0"/>
      </w:pPr>
    </w:p>
    <w:p w:rsidR="00BA0731" w:rsidRPr="00D538BB" w:rsidRDefault="00BA0731" w:rsidP="00BA0731">
      <w:pPr>
        <w:keepLines w:val="0"/>
      </w:pPr>
      <w:r w:rsidRPr="00D538BB">
        <w:t>For more information on T&amp;</w:t>
      </w:r>
      <w:r w:rsidR="00D0689A">
        <w:t>D</w:t>
      </w:r>
      <w:r w:rsidRPr="00D538BB">
        <w:t xml:space="preserve"> Zones see the </w:t>
      </w:r>
      <w:r>
        <w:t xml:space="preserve">Enclave Test and </w:t>
      </w:r>
      <w:r w:rsidRPr="00BA0731">
        <w:t>Development</w:t>
      </w:r>
      <w:r>
        <w:t xml:space="preserve"> </w:t>
      </w:r>
      <w:r w:rsidRPr="00BA0731">
        <w:t>Overview</w:t>
      </w:r>
      <w:r w:rsidRPr="00D538BB">
        <w:t xml:space="preserve">. </w:t>
      </w:r>
    </w:p>
    <w:p w:rsidR="00BA0731" w:rsidRPr="00D538BB" w:rsidRDefault="00BA0731" w:rsidP="00BA0731">
      <w:pPr>
        <w:keepLines w:val="0"/>
      </w:pPr>
    </w:p>
    <w:p w:rsidR="00BA0731" w:rsidRPr="00D538BB" w:rsidRDefault="00BA0731" w:rsidP="00BA0731">
      <w:pPr>
        <w:keepLines w:val="0"/>
        <w:rPr>
          <w:rFonts w:ascii="Arial" w:hAnsi="Arial" w:cs="Arial"/>
          <w:sz w:val="18"/>
          <w:u w:color="0000FF"/>
        </w:rPr>
      </w:pPr>
      <w:r w:rsidRPr="00D538BB">
        <w:rPr>
          <w:b/>
          <w:sz w:val="20"/>
          <w:szCs w:val="20"/>
        </w:rPr>
        <w:lastRenderedPageBreak/>
        <w:t>.</w:t>
      </w:r>
      <w:bookmarkStart w:id="185" w:name="Doc_TD"/>
      <w:bookmarkEnd w:id="185"/>
      <w:r w:rsidRPr="00D538BB">
        <w:rPr>
          <w:b/>
          <w:sz w:val="20"/>
          <w:szCs w:val="20"/>
        </w:rPr>
        <w:t xml:space="preserve">. </w:t>
      </w:r>
      <w:r w:rsidR="00B94DAB">
        <w:rPr>
          <w:rFonts w:ascii="Calibri" w:eastAsia="Calibri" w:hAnsi="Calibri" w:cs="Calibri"/>
          <w:noProof/>
          <w:sz w:val="12"/>
          <w:szCs w:val="22"/>
        </w:rPr>
        <w:t>T</w:t>
      </w:r>
      <w:r w:rsidR="00D0689A">
        <w:rPr>
          <w:rFonts w:ascii="Calibri" w:eastAsia="Calibri" w:hAnsi="Calibri" w:cs="Calibri"/>
          <w:noProof/>
          <w:sz w:val="12"/>
          <w:szCs w:val="22"/>
        </w:rPr>
        <w:t>D</w:t>
      </w:r>
      <w:r w:rsidRPr="00D538BB">
        <w:rPr>
          <w:b/>
          <w:sz w:val="20"/>
          <w:szCs w:val="20"/>
        </w:rPr>
        <w:t xml:space="preserve">    </w:t>
      </w:r>
      <w:r w:rsidR="00D46A44">
        <w:rPr>
          <w:b/>
          <w:sz w:val="20"/>
          <w:szCs w:val="20"/>
        </w:rPr>
        <w:t xml:space="preserve">Please select ONE </w:t>
      </w:r>
      <w:r w:rsidR="00144E75" w:rsidRPr="00144E75">
        <w:rPr>
          <w:b/>
          <w:sz w:val="20"/>
          <w:szCs w:val="20"/>
        </w:rPr>
        <w:t>type of enclave</w:t>
      </w:r>
      <w:r w:rsidR="00144E75">
        <w:rPr>
          <w:b/>
          <w:sz w:val="20"/>
          <w:szCs w:val="20"/>
        </w:rPr>
        <w:t xml:space="preserve"> </w:t>
      </w:r>
      <w:r w:rsidR="00D46A44">
        <w:rPr>
          <w:b/>
          <w:sz w:val="20"/>
          <w:szCs w:val="20"/>
        </w:rPr>
        <w:t xml:space="preserve">from the table below; </w:t>
      </w:r>
      <w:r w:rsidR="002E3830">
        <w:rPr>
          <w:b/>
          <w:sz w:val="20"/>
          <w:szCs w:val="20"/>
        </w:rPr>
        <w:t>Scroll up for SRG/STIG info</w:t>
      </w:r>
      <w:r w:rsidR="00D46A44">
        <w:rPr>
          <w:b/>
          <w:sz w:val="20"/>
          <w:szCs w:val="20"/>
        </w:rPr>
        <w:t>.</w:t>
      </w:r>
      <w:r w:rsidRPr="00D538BB">
        <w:rPr>
          <w:b/>
          <w:sz w:val="20"/>
          <w:szCs w:val="20"/>
        </w:rPr>
        <w:t xml:space="preserve">  </w:t>
      </w:r>
      <w:r w:rsidR="00144E75">
        <w:rPr>
          <w:b/>
          <w:sz w:val="20"/>
          <w:szCs w:val="20"/>
        </w:rPr>
        <w:t xml:space="preserve"> </w:t>
      </w:r>
      <w:r w:rsidRPr="00D538BB">
        <w:rPr>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BA0731" w:rsidRPr="00D538BB" w:rsidRDefault="00BA0731" w:rsidP="00BA0731">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BA0731" w:rsidRPr="00D538BB" w:rsidTr="00BA0731">
        <w:trPr>
          <w:cantSplit/>
          <w:trHeight w:val="530"/>
        </w:trPr>
        <w:tc>
          <w:tcPr>
            <w:tcW w:w="4608" w:type="dxa"/>
            <w:gridSpan w:val="2"/>
            <w:shd w:val="clear" w:color="auto" w:fill="95B3D7"/>
            <w:vAlign w:val="center"/>
          </w:tcPr>
          <w:p w:rsidR="00BA0731" w:rsidRPr="00D538BB" w:rsidRDefault="00BA0731" w:rsidP="00BA0731">
            <w:pPr>
              <w:jc w:val="center"/>
              <w:rPr>
                <w:rFonts w:ascii="Arial" w:hAnsi="Arial" w:cs="Arial"/>
                <w:b/>
                <w:sz w:val="20"/>
              </w:rPr>
            </w:pPr>
            <w:r w:rsidRPr="00D538BB">
              <w:rPr>
                <w:rFonts w:ascii="Arial" w:hAnsi="Arial" w:cs="Arial"/>
                <w:b/>
                <w:sz w:val="20"/>
              </w:rPr>
              <w:t>Enclave Network</w:t>
            </w:r>
          </w:p>
        </w:tc>
        <w:tc>
          <w:tcPr>
            <w:tcW w:w="4950" w:type="dxa"/>
            <w:shd w:val="clear" w:color="auto" w:fill="95B3D7"/>
            <w:vAlign w:val="center"/>
          </w:tcPr>
          <w:p w:rsidR="00BA0731" w:rsidRPr="00D538BB" w:rsidRDefault="00BA0731" w:rsidP="00BA0731">
            <w:pPr>
              <w:jc w:val="center"/>
              <w:rPr>
                <w:rFonts w:ascii="Arial" w:hAnsi="Arial" w:cs="Arial"/>
                <w:b/>
                <w:sz w:val="20"/>
              </w:rPr>
            </w:pPr>
            <w:r w:rsidRPr="00D538BB">
              <w:rPr>
                <w:rFonts w:ascii="Arial" w:hAnsi="Arial" w:cs="Arial"/>
                <w:b/>
                <w:sz w:val="20"/>
              </w:rPr>
              <w:t>Applicable STIG guidance and Tools</w:t>
            </w:r>
          </w:p>
        </w:tc>
      </w:tr>
      <w:tr w:rsidR="00BA0731" w:rsidRPr="00F91B54" w:rsidTr="00BA0731">
        <w:trPr>
          <w:cantSplit/>
        </w:trPr>
        <w:tc>
          <w:tcPr>
            <w:tcW w:w="548" w:type="dxa"/>
            <w:vAlign w:val="center"/>
          </w:tcPr>
          <w:p w:rsidR="00BA0731" w:rsidRPr="00D538BB" w:rsidRDefault="008A7C1E" w:rsidP="00BA0731">
            <w:pPr>
              <w:jc w:val="center"/>
              <w:rPr>
                <w:sz w:val="12"/>
                <w:szCs w:val="12"/>
              </w:rPr>
            </w:pPr>
            <w:r w:rsidRPr="00D538BB">
              <w:object w:dxaOrig="225" w:dyaOrig="225">
                <v:shape id="_x0000_i1611" type="#_x0000_t75" style="width:12pt;height:17.25pt" o:ole="">
                  <v:imagedata r:id="rId94" o:title=""/>
                </v:shape>
                <w:control r:id="rId95" w:name="CheckBox416" w:shapeid="_x0000_i1611"/>
              </w:object>
            </w:r>
          </w:p>
        </w:tc>
        <w:tc>
          <w:tcPr>
            <w:tcW w:w="4060" w:type="dxa"/>
            <w:vAlign w:val="center"/>
          </w:tcPr>
          <w:p w:rsidR="00BA0731" w:rsidRPr="00D538BB" w:rsidRDefault="00BA0731" w:rsidP="00BA0731">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x416</w:t>
            </w:r>
          </w:p>
          <w:p w:rsidR="00BA0731" w:rsidRPr="00D538BB" w:rsidRDefault="00BA0731" w:rsidP="00BA0731">
            <w:pPr>
              <w:rPr>
                <w:rFonts w:ascii="Arial" w:hAnsi="Arial" w:cs="Arial"/>
                <w:sz w:val="20"/>
              </w:rPr>
            </w:pPr>
          </w:p>
          <w:p w:rsidR="00BA0731" w:rsidRPr="00D538BB" w:rsidRDefault="00BA0731" w:rsidP="00BA0731">
            <w:pPr>
              <w:rPr>
                <w:rFonts w:ascii="Arial" w:hAnsi="Arial" w:cs="Arial"/>
                <w:sz w:val="20"/>
              </w:rPr>
            </w:pPr>
            <w:r w:rsidRPr="00D538BB">
              <w:rPr>
                <w:rFonts w:ascii="Arial" w:hAnsi="Arial" w:cs="Arial"/>
                <w:sz w:val="20"/>
              </w:rPr>
              <w:t xml:space="preserve">The enclave is a </w:t>
            </w:r>
            <w:r w:rsidR="002A08BB" w:rsidRPr="00D538BB">
              <w:rPr>
                <w:rFonts w:ascii="Arial" w:hAnsi="Arial" w:cs="Arial"/>
                <w:sz w:val="20"/>
              </w:rPr>
              <w:t>T&amp;D</w:t>
            </w:r>
            <w:r w:rsidRPr="00D538BB">
              <w:rPr>
                <w:rFonts w:ascii="Arial" w:hAnsi="Arial" w:cs="Arial"/>
                <w:sz w:val="20"/>
              </w:rPr>
              <w:t xml:space="preserve"> network configured as:</w:t>
            </w:r>
          </w:p>
          <w:p w:rsidR="00BA0731" w:rsidRPr="00D538BB" w:rsidRDefault="00BA0731" w:rsidP="00BA0731">
            <w:pPr>
              <w:pStyle w:val="ListParagraph"/>
              <w:numPr>
                <w:ilvl w:val="0"/>
                <w:numId w:val="10"/>
              </w:numPr>
              <w:ind w:left="252" w:hanging="252"/>
              <w:rPr>
                <w:rFonts w:ascii="Arial" w:hAnsi="Arial" w:cs="Arial"/>
                <w:sz w:val="20"/>
              </w:rPr>
            </w:pPr>
            <w:r w:rsidRPr="00D538BB">
              <w:rPr>
                <w:rFonts w:ascii="Arial" w:hAnsi="Arial" w:cs="Arial"/>
                <w:sz w:val="20"/>
              </w:rPr>
              <w:t xml:space="preserve">Zone A - Full </w:t>
            </w:r>
            <w:r>
              <w:rPr>
                <w:rFonts w:ascii="Arial" w:hAnsi="Arial" w:cs="Arial"/>
                <w:sz w:val="20"/>
              </w:rPr>
              <w:t>DoD</w:t>
            </w:r>
            <w:r w:rsidRPr="00D538BB">
              <w:rPr>
                <w:rFonts w:ascii="Arial" w:hAnsi="Arial" w:cs="Arial"/>
                <w:sz w:val="20"/>
              </w:rPr>
              <w:t xml:space="preserve"> Network Connectivity</w:t>
            </w:r>
          </w:p>
          <w:p w:rsidR="00BA0731" w:rsidRPr="00D538BB" w:rsidRDefault="00BA0731" w:rsidP="00BA0731">
            <w:pPr>
              <w:rPr>
                <w:rFonts w:ascii="Arial" w:hAnsi="Arial" w:cs="Arial"/>
                <w:sz w:val="20"/>
              </w:rPr>
            </w:pPr>
          </w:p>
        </w:tc>
        <w:tc>
          <w:tcPr>
            <w:tcW w:w="4950" w:type="dxa"/>
          </w:tcPr>
          <w:p w:rsidR="00BA0731" w:rsidRPr="00F91B54" w:rsidRDefault="00BA0731" w:rsidP="00BA0731">
            <w:pPr>
              <w:rPr>
                <w:rFonts w:ascii="Arial" w:hAnsi="Arial" w:cs="Arial"/>
                <w:sz w:val="20"/>
              </w:rPr>
            </w:pPr>
          </w:p>
          <w:p w:rsidR="00BA0731" w:rsidRPr="00F91B54" w:rsidRDefault="00E85F2D" w:rsidP="00BA0731">
            <w:pPr>
              <w:pStyle w:val="ListParagraph"/>
              <w:numPr>
                <w:ilvl w:val="0"/>
                <w:numId w:val="10"/>
              </w:numPr>
              <w:ind w:left="252" w:hanging="252"/>
              <w:rPr>
                <w:rFonts w:ascii="Arial" w:hAnsi="Arial" w:cs="Arial"/>
                <w:sz w:val="20"/>
              </w:rPr>
            </w:pPr>
            <w:r w:rsidRPr="00F91B54">
              <w:rPr>
                <w:rFonts w:ascii="Arial" w:hAnsi="Arial" w:cs="Arial"/>
                <w:sz w:val="20"/>
              </w:rPr>
              <w:t xml:space="preserve">Enclave Test and Development STIG </w:t>
            </w:r>
            <w:r w:rsidR="00BA0731" w:rsidRPr="00F91B54">
              <w:rPr>
                <w:rFonts w:ascii="Arial" w:hAnsi="Arial" w:cs="Arial"/>
                <w:sz w:val="20"/>
              </w:rPr>
              <w:t>…</w:t>
            </w:r>
            <w:r w:rsidRPr="00F91B54">
              <w:rPr>
                <w:rFonts w:ascii="Arial" w:hAnsi="Arial" w:cs="Arial"/>
                <w:sz w:val="20"/>
              </w:rPr>
              <w:t>zip</w:t>
            </w:r>
          </w:p>
          <w:p w:rsidR="00E85F2D" w:rsidRPr="00F91B54" w:rsidRDefault="00E85F2D" w:rsidP="00BA0731">
            <w:pPr>
              <w:pStyle w:val="ListParagraph"/>
              <w:numPr>
                <w:ilvl w:val="1"/>
                <w:numId w:val="10"/>
              </w:numPr>
              <w:ind w:left="432" w:hanging="216"/>
              <w:rPr>
                <w:rFonts w:ascii="Arial" w:hAnsi="Arial" w:cs="Arial"/>
                <w:sz w:val="20"/>
              </w:rPr>
            </w:pPr>
            <w:r w:rsidRPr="00F91B54">
              <w:rPr>
                <w:rFonts w:ascii="Arial" w:hAnsi="Arial" w:cs="Arial"/>
                <w:sz w:val="20"/>
              </w:rPr>
              <w:t>Enclave T&amp;D Overview.pdf</w:t>
            </w:r>
          </w:p>
          <w:p w:rsidR="00BA0731" w:rsidRPr="00F91B54" w:rsidRDefault="00BA0731" w:rsidP="00BA0731">
            <w:pPr>
              <w:pStyle w:val="ListParagraph"/>
              <w:numPr>
                <w:ilvl w:val="1"/>
                <w:numId w:val="10"/>
              </w:numPr>
              <w:ind w:left="432" w:hanging="216"/>
              <w:rPr>
                <w:rFonts w:ascii="Arial" w:hAnsi="Arial" w:cs="Arial"/>
                <w:sz w:val="20"/>
              </w:rPr>
            </w:pPr>
            <w:r w:rsidRPr="002A4E47">
              <w:rPr>
                <w:rFonts w:ascii="Arial" w:hAnsi="Arial" w:cs="Arial"/>
                <w:sz w:val="20"/>
                <w:lang w:val="fr-FR"/>
              </w:rPr>
              <w:t xml:space="preserve">Enclave </w:t>
            </w:r>
            <w:r w:rsidR="00E85F2D" w:rsidRPr="002A4E47">
              <w:rPr>
                <w:rFonts w:ascii="Arial" w:hAnsi="Arial" w:cs="Arial"/>
                <w:sz w:val="20"/>
                <w:lang w:val="fr-FR"/>
              </w:rPr>
              <w:t xml:space="preserve">T&amp;D </w:t>
            </w:r>
            <w:r w:rsidRPr="002A4E47">
              <w:rPr>
                <w:rFonts w:ascii="Arial" w:hAnsi="Arial" w:cs="Arial"/>
                <w:sz w:val="20"/>
                <w:lang w:val="fr-FR"/>
              </w:rPr>
              <w:t xml:space="preserve">Zone A </w:t>
            </w:r>
            <w:r w:rsidR="00E85F2D" w:rsidRPr="002A4E47">
              <w:rPr>
                <w:rFonts w:ascii="Arial" w:hAnsi="Arial" w:cs="Arial"/>
                <w:sz w:val="20"/>
                <w:lang w:val="fr-FR"/>
              </w:rPr>
              <w:t xml:space="preserve">… </w:t>
            </w:r>
            <w:r w:rsidR="00E85F2D" w:rsidRPr="00F91B54">
              <w:rPr>
                <w:rFonts w:ascii="Arial" w:hAnsi="Arial" w:cs="Arial"/>
                <w:sz w:val="20"/>
              </w:rPr>
              <w:t>Manual STIG.zip</w:t>
            </w:r>
          </w:p>
          <w:p w:rsidR="00E85F2D" w:rsidRPr="00F91B54" w:rsidRDefault="00E85F2D" w:rsidP="00E85F2D">
            <w:pPr>
              <w:pStyle w:val="ListParagraph"/>
              <w:numPr>
                <w:ilvl w:val="2"/>
                <w:numId w:val="10"/>
              </w:numPr>
              <w:ind w:left="792"/>
              <w:rPr>
                <w:rFonts w:ascii="Arial" w:hAnsi="Arial" w:cs="Arial"/>
                <w:sz w:val="20"/>
              </w:rPr>
            </w:pPr>
            <w:r w:rsidRPr="00F91B54">
              <w:rPr>
                <w:rFonts w:ascii="Arial" w:hAnsi="Arial" w:cs="Arial"/>
                <w:sz w:val="20"/>
              </w:rPr>
              <w:t>Enclave T&amp;D Zone A …Manual-XCCDF.xml</w:t>
            </w:r>
          </w:p>
          <w:p w:rsidR="00BA0731" w:rsidRPr="00F91B54" w:rsidRDefault="00BA0731" w:rsidP="00BA0731">
            <w:pPr>
              <w:rPr>
                <w:rFonts w:ascii="Arial" w:hAnsi="Arial" w:cs="Arial"/>
                <w:sz w:val="20"/>
              </w:rPr>
            </w:pPr>
          </w:p>
          <w:p w:rsidR="00BA0731" w:rsidRPr="00F91B54" w:rsidRDefault="00091071" w:rsidP="00BA0731">
            <w:pPr>
              <w:jc w:val="right"/>
              <w:rPr>
                <w:rFonts w:ascii="Arial" w:hAnsi="Arial" w:cs="Arial"/>
                <w:sz w:val="20"/>
              </w:rPr>
            </w:pPr>
            <w:hyperlink r:id="rId96" w:history="1">
              <w:r w:rsidR="00BA0731" w:rsidRPr="00F91B54">
                <w:rPr>
                  <w:rStyle w:val="Hyperlink"/>
                  <w:rFonts w:ascii="Arial" w:hAnsi="Arial" w:cs="Arial"/>
                  <w:sz w:val="20"/>
                </w:rPr>
                <w:t>[Download]</w:t>
              </w:r>
            </w:hyperlink>
          </w:p>
        </w:tc>
      </w:tr>
      <w:tr w:rsidR="00E85F2D" w:rsidRPr="00F91B54" w:rsidTr="00BA0731">
        <w:trPr>
          <w:cantSplit/>
        </w:trPr>
        <w:tc>
          <w:tcPr>
            <w:tcW w:w="548" w:type="dxa"/>
            <w:vAlign w:val="center"/>
          </w:tcPr>
          <w:p w:rsidR="00E85F2D" w:rsidRPr="00D538BB" w:rsidRDefault="00F6431F" w:rsidP="00BA0731">
            <w:pPr>
              <w:jc w:val="center"/>
              <w:rPr>
                <w:sz w:val="12"/>
                <w:szCs w:val="12"/>
              </w:rPr>
            </w:pPr>
            <w:r w:rsidRPr="00D538BB">
              <w:object w:dxaOrig="225" w:dyaOrig="225">
                <v:shape id="_x0000_i1613" type="#_x0000_t75" style="width:12pt;height:17.25pt" o:ole="">
                  <v:imagedata r:id="rId97" o:title=""/>
                </v:shape>
                <w:control r:id="rId98" w:name="CheckBox417" w:shapeid="_x0000_i1613"/>
              </w:object>
            </w:r>
          </w:p>
        </w:tc>
        <w:tc>
          <w:tcPr>
            <w:tcW w:w="4060" w:type="dxa"/>
            <w:vAlign w:val="center"/>
          </w:tcPr>
          <w:p w:rsidR="00E85F2D" w:rsidRPr="00D538BB" w:rsidRDefault="00E85F2D" w:rsidP="00BA0731">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x417</w:t>
            </w:r>
          </w:p>
          <w:p w:rsidR="00E85F2D" w:rsidRPr="00D538BB" w:rsidRDefault="00E85F2D" w:rsidP="00BA0731">
            <w:pPr>
              <w:rPr>
                <w:rFonts w:ascii="Arial" w:hAnsi="Arial" w:cs="Arial"/>
                <w:sz w:val="20"/>
              </w:rPr>
            </w:pPr>
          </w:p>
          <w:p w:rsidR="00E85F2D" w:rsidRPr="00D538BB" w:rsidRDefault="00E85F2D" w:rsidP="00BA0731">
            <w:pPr>
              <w:rPr>
                <w:rFonts w:ascii="Arial" w:hAnsi="Arial" w:cs="Arial"/>
                <w:sz w:val="20"/>
              </w:rPr>
            </w:pPr>
            <w:r w:rsidRPr="00D538BB">
              <w:rPr>
                <w:rFonts w:ascii="Arial" w:hAnsi="Arial" w:cs="Arial"/>
                <w:sz w:val="20"/>
              </w:rPr>
              <w:t xml:space="preserve">The enclave is a </w:t>
            </w:r>
            <w:r w:rsidR="002A08BB" w:rsidRPr="00D538BB">
              <w:rPr>
                <w:rFonts w:ascii="Arial" w:hAnsi="Arial" w:cs="Arial"/>
                <w:sz w:val="20"/>
              </w:rPr>
              <w:t>T&amp;D</w:t>
            </w:r>
            <w:r w:rsidRPr="00D538BB">
              <w:rPr>
                <w:rFonts w:ascii="Arial" w:hAnsi="Arial" w:cs="Arial"/>
                <w:sz w:val="20"/>
              </w:rPr>
              <w:t xml:space="preserve"> network configured as:</w:t>
            </w:r>
          </w:p>
          <w:p w:rsidR="00E85F2D" w:rsidRPr="00D538BB" w:rsidRDefault="00E85F2D" w:rsidP="00BA0731">
            <w:pPr>
              <w:pStyle w:val="ListParagraph"/>
              <w:numPr>
                <w:ilvl w:val="0"/>
                <w:numId w:val="10"/>
              </w:numPr>
              <w:ind w:left="252" w:hanging="252"/>
              <w:rPr>
                <w:rFonts w:ascii="Arial" w:hAnsi="Arial" w:cs="Arial"/>
                <w:sz w:val="20"/>
              </w:rPr>
            </w:pPr>
            <w:r w:rsidRPr="00D538BB">
              <w:rPr>
                <w:rFonts w:ascii="Arial" w:hAnsi="Arial" w:cs="Arial"/>
                <w:sz w:val="20"/>
              </w:rPr>
              <w:t>Zone B - Limited External Network Connected Environment</w:t>
            </w:r>
          </w:p>
          <w:p w:rsidR="00E85F2D" w:rsidRPr="00D538BB" w:rsidRDefault="00E85F2D" w:rsidP="00BA0731">
            <w:pPr>
              <w:rPr>
                <w:rFonts w:ascii="Arial" w:hAnsi="Arial" w:cs="Arial"/>
                <w:sz w:val="20"/>
              </w:rPr>
            </w:pPr>
          </w:p>
        </w:tc>
        <w:tc>
          <w:tcPr>
            <w:tcW w:w="4950" w:type="dxa"/>
          </w:tcPr>
          <w:p w:rsidR="00E85F2D" w:rsidRPr="00F91B54" w:rsidRDefault="00E85F2D" w:rsidP="00E85F2D">
            <w:pPr>
              <w:rPr>
                <w:rFonts w:ascii="Arial" w:hAnsi="Arial" w:cs="Arial"/>
                <w:sz w:val="20"/>
              </w:rPr>
            </w:pPr>
          </w:p>
          <w:p w:rsidR="00E85F2D" w:rsidRPr="00F91B54" w:rsidRDefault="00E85F2D" w:rsidP="00E85F2D">
            <w:pPr>
              <w:pStyle w:val="ListParagraph"/>
              <w:numPr>
                <w:ilvl w:val="0"/>
                <w:numId w:val="10"/>
              </w:numPr>
              <w:ind w:left="252" w:hanging="252"/>
              <w:rPr>
                <w:rFonts w:ascii="Arial" w:hAnsi="Arial" w:cs="Arial"/>
                <w:sz w:val="20"/>
              </w:rPr>
            </w:pPr>
            <w:r w:rsidRPr="00F91B54">
              <w:rPr>
                <w:rFonts w:ascii="Arial" w:hAnsi="Arial" w:cs="Arial"/>
                <w:sz w:val="20"/>
              </w:rPr>
              <w:t>Enclave Test and Development STIG …zip</w:t>
            </w:r>
          </w:p>
          <w:p w:rsidR="00E85F2D" w:rsidRPr="00F91B54" w:rsidRDefault="00E85F2D" w:rsidP="00E85F2D">
            <w:pPr>
              <w:pStyle w:val="ListParagraph"/>
              <w:numPr>
                <w:ilvl w:val="1"/>
                <w:numId w:val="10"/>
              </w:numPr>
              <w:ind w:left="432" w:hanging="216"/>
              <w:rPr>
                <w:rFonts w:ascii="Arial" w:hAnsi="Arial" w:cs="Arial"/>
                <w:sz w:val="20"/>
              </w:rPr>
            </w:pPr>
            <w:r w:rsidRPr="00F91B54">
              <w:rPr>
                <w:rFonts w:ascii="Arial" w:hAnsi="Arial" w:cs="Arial"/>
                <w:sz w:val="20"/>
              </w:rPr>
              <w:t>Enclave T&amp;D Overview.pdf</w:t>
            </w:r>
          </w:p>
          <w:p w:rsidR="00E85F2D" w:rsidRPr="00F91B54" w:rsidRDefault="00E85F2D" w:rsidP="00E85F2D">
            <w:pPr>
              <w:pStyle w:val="ListParagraph"/>
              <w:numPr>
                <w:ilvl w:val="1"/>
                <w:numId w:val="10"/>
              </w:numPr>
              <w:ind w:left="432" w:hanging="216"/>
              <w:rPr>
                <w:rFonts w:ascii="Arial" w:hAnsi="Arial" w:cs="Arial"/>
                <w:sz w:val="20"/>
              </w:rPr>
            </w:pPr>
            <w:r w:rsidRPr="002A4E47">
              <w:rPr>
                <w:rFonts w:ascii="Arial" w:hAnsi="Arial" w:cs="Arial"/>
                <w:sz w:val="20"/>
                <w:lang w:val="fr-FR"/>
              </w:rPr>
              <w:t xml:space="preserve">Enclave T&amp;D Zone B … </w:t>
            </w:r>
            <w:r w:rsidRPr="00F91B54">
              <w:rPr>
                <w:rFonts w:ascii="Arial" w:hAnsi="Arial" w:cs="Arial"/>
                <w:sz w:val="20"/>
              </w:rPr>
              <w:t>Manual STIG.zip</w:t>
            </w:r>
          </w:p>
          <w:p w:rsidR="00E85F2D" w:rsidRPr="00F91B54" w:rsidRDefault="00E85F2D" w:rsidP="00E85F2D">
            <w:pPr>
              <w:pStyle w:val="ListParagraph"/>
              <w:numPr>
                <w:ilvl w:val="2"/>
                <w:numId w:val="10"/>
              </w:numPr>
              <w:ind w:left="792"/>
              <w:rPr>
                <w:rFonts w:ascii="Arial" w:hAnsi="Arial" w:cs="Arial"/>
                <w:sz w:val="20"/>
              </w:rPr>
            </w:pPr>
            <w:r w:rsidRPr="00F91B54">
              <w:rPr>
                <w:rFonts w:ascii="Arial" w:hAnsi="Arial" w:cs="Arial"/>
                <w:sz w:val="20"/>
              </w:rPr>
              <w:t>Enclave T&amp;D Zone B …Manual-XCCDF.xml</w:t>
            </w:r>
          </w:p>
          <w:p w:rsidR="00E85F2D" w:rsidRPr="00F91B54" w:rsidRDefault="00E85F2D" w:rsidP="00E85F2D">
            <w:pPr>
              <w:rPr>
                <w:rFonts w:ascii="Arial" w:hAnsi="Arial" w:cs="Arial"/>
                <w:sz w:val="20"/>
              </w:rPr>
            </w:pPr>
          </w:p>
          <w:p w:rsidR="00E85F2D" w:rsidRPr="00F91B54" w:rsidRDefault="00091071" w:rsidP="00E85F2D">
            <w:pPr>
              <w:jc w:val="right"/>
              <w:rPr>
                <w:rFonts w:ascii="Arial" w:hAnsi="Arial" w:cs="Arial"/>
                <w:sz w:val="20"/>
              </w:rPr>
            </w:pPr>
            <w:hyperlink r:id="rId99" w:history="1">
              <w:r w:rsidR="00E85F2D" w:rsidRPr="00F91B54">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85F2D" w:rsidRPr="00F91B54" w:rsidTr="00BA0731">
        <w:trPr>
          <w:cantSplit/>
        </w:trPr>
        <w:tc>
          <w:tcPr>
            <w:tcW w:w="548" w:type="dxa"/>
            <w:vAlign w:val="center"/>
          </w:tcPr>
          <w:p w:rsidR="00E85F2D" w:rsidRPr="00D538BB" w:rsidRDefault="008A7C1E" w:rsidP="00BA0731">
            <w:pPr>
              <w:jc w:val="center"/>
              <w:rPr>
                <w:sz w:val="12"/>
                <w:szCs w:val="12"/>
              </w:rPr>
            </w:pPr>
            <w:r w:rsidRPr="00D538BB">
              <w:object w:dxaOrig="225" w:dyaOrig="225">
                <v:shape id="_x0000_i1615" type="#_x0000_t75" style="width:10.5pt;height:16.5pt" o:ole="">
                  <v:imagedata r:id="rId100" o:title=""/>
                </v:shape>
                <w:control r:id="rId101" w:name="CheckBox418" w:shapeid="_x0000_i1615"/>
              </w:object>
            </w:r>
          </w:p>
        </w:tc>
        <w:tc>
          <w:tcPr>
            <w:tcW w:w="4060" w:type="dxa"/>
            <w:vAlign w:val="center"/>
          </w:tcPr>
          <w:p w:rsidR="00E85F2D" w:rsidRPr="00D538BB" w:rsidRDefault="00E85F2D" w:rsidP="00BA0731">
            <w:pPr>
              <w:jc w:val="right"/>
              <w:rPr>
                <w:rFonts w:ascii="Arial" w:hAnsi="Arial" w:cs="Arial"/>
                <w:sz w:val="20"/>
              </w:rPr>
            </w:pPr>
            <w:r w:rsidRPr="00D538BB">
              <w:rPr>
                <w:rFonts w:ascii="Arial" w:hAnsi="Arial" w:cs="Arial"/>
                <w:sz w:val="20"/>
              </w:rPr>
              <w:t xml:space="preserve">   .</w:t>
            </w:r>
            <w:r w:rsidRPr="00D538BB">
              <w:rPr>
                <w:rFonts w:ascii="Arial" w:hAnsi="Arial" w:cs="Arial"/>
                <w:sz w:val="10"/>
                <w:szCs w:val="10"/>
              </w:rPr>
              <w:t>x418</w:t>
            </w:r>
          </w:p>
          <w:p w:rsidR="00E85F2D" w:rsidRPr="00D538BB" w:rsidRDefault="00E85F2D" w:rsidP="00BA0731">
            <w:pPr>
              <w:rPr>
                <w:rFonts w:ascii="Arial" w:hAnsi="Arial" w:cs="Arial"/>
                <w:sz w:val="20"/>
              </w:rPr>
            </w:pPr>
          </w:p>
          <w:p w:rsidR="00E85F2D" w:rsidRPr="00D538BB" w:rsidRDefault="00E85F2D" w:rsidP="00BA0731">
            <w:pPr>
              <w:rPr>
                <w:rFonts w:ascii="Arial" w:hAnsi="Arial" w:cs="Arial"/>
                <w:sz w:val="20"/>
              </w:rPr>
            </w:pPr>
            <w:r w:rsidRPr="00D538BB">
              <w:rPr>
                <w:rFonts w:ascii="Arial" w:hAnsi="Arial" w:cs="Arial"/>
                <w:sz w:val="20"/>
              </w:rPr>
              <w:t xml:space="preserve">The enclave is a </w:t>
            </w:r>
            <w:r w:rsidR="002A08BB" w:rsidRPr="00D538BB">
              <w:rPr>
                <w:rFonts w:ascii="Arial" w:hAnsi="Arial" w:cs="Arial"/>
                <w:sz w:val="20"/>
              </w:rPr>
              <w:t>T&amp;D</w:t>
            </w:r>
            <w:r w:rsidRPr="00D538BB">
              <w:rPr>
                <w:rFonts w:ascii="Arial" w:hAnsi="Arial" w:cs="Arial"/>
                <w:sz w:val="20"/>
              </w:rPr>
              <w:t xml:space="preserve"> network configured as:</w:t>
            </w:r>
          </w:p>
          <w:p w:rsidR="00E85F2D" w:rsidRPr="00D538BB" w:rsidRDefault="00E85F2D" w:rsidP="00BA0731">
            <w:pPr>
              <w:pStyle w:val="ListParagraph"/>
              <w:numPr>
                <w:ilvl w:val="0"/>
                <w:numId w:val="10"/>
              </w:numPr>
              <w:ind w:left="252" w:hanging="252"/>
              <w:rPr>
                <w:rFonts w:ascii="Arial" w:hAnsi="Arial" w:cs="Arial"/>
                <w:sz w:val="20"/>
              </w:rPr>
            </w:pPr>
            <w:r w:rsidRPr="00D538BB">
              <w:rPr>
                <w:rFonts w:ascii="Arial" w:hAnsi="Arial" w:cs="Arial"/>
                <w:sz w:val="20"/>
              </w:rPr>
              <w:t>Zone C - Closed Network Test Environment</w:t>
            </w:r>
          </w:p>
          <w:p w:rsidR="00E85F2D" w:rsidRPr="00D538BB" w:rsidRDefault="00E85F2D" w:rsidP="00BA0731">
            <w:pPr>
              <w:rPr>
                <w:rFonts w:ascii="Arial" w:hAnsi="Arial" w:cs="Arial"/>
                <w:sz w:val="20"/>
              </w:rPr>
            </w:pPr>
          </w:p>
        </w:tc>
        <w:tc>
          <w:tcPr>
            <w:tcW w:w="4950" w:type="dxa"/>
          </w:tcPr>
          <w:p w:rsidR="00E85F2D" w:rsidRPr="00F91B54" w:rsidRDefault="00E85F2D" w:rsidP="00E85F2D">
            <w:pPr>
              <w:rPr>
                <w:rFonts w:ascii="Arial" w:hAnsi="Arial" w:cs="Arial"/>
                <w:sz w:val="20"/>
              </w:rPr>
            </w:pPr>
          </w:p>
          <w:p w:rsidR="00E85F2D" w:rsidRPr="00F91B54" w:rsidRDefault="00E85F2D" w:rsidP="00E85F2D">
            <w:pPr>
              <w:pStyle w:val="ListParagraph"/>
              <w:numPr>
                <w:ilvl w:val="0"/>
                <w:numId w:val="10"/>
              </w:numPr>
              <w:ind w:left="252" w:hanging="252"/>
              <w:rPr>
                <w:rFonts w:ascii="Arial" w:hAnsi="Arial" w:cs="Arial"/>
                <w:sz w:val="20"/>
              </w:rPr>
            </w:pPr>
            <w:r w:rsidRPr="00F91B54">
              <w:rPr>
                <w:rFonts w:ascii="Arial" w:hAnsi="Arial" w:cs="Arial"/>
                <w:sz w:val="20"/>
              </w:rPr>
              <w:t>Enclave Test and Development STIG …zip</w:t>
            </w:r>
          </w:p>
          <w:p w:rsidR="00E85F2D" w:rsidRPr="00F91B54" w:rsidRDefault="00E85F2D" w:rsidP="00E85F2D">
            <w:pPr>
              <w:pStyle w:val="ListParagraph"/>
              <w:numPr>
                <w:ilvl w:val="1"/>
                <w:numId w:val="10"/>
              </w:numPr>
              <w:ind w:left="432" w:hanging="216"/>
              <w:rPr>
                <w:rFonts w:ascii="Arial" w:hAnsi="Arial" w:cs="Arial"/>
                <w:sz w:val="20"/>
              </w:rPr>
            </w:pPr>
            <w:r w:rsidRPr="00F91B54">
              <w:rPr>
                <w:rFonts w:ascii="Arial" w:hAnsi="Arial" w:cs="Arial"/>
                <w:sz w:val="20"/>
              </w:rPr>
              <w:t>Enclave T&amp;D Overview.pdf</w:t>
            </w:r>
          </w:p>
          <w:p w:rsidR="00E85F2D" w:rsidRPr="00F91B54" w:rsidRDefault="00E85F2D" w:rsidP="00E85F2D">
            <w:pPr>
              <w:pStyle w:val="ListParagraph"/>
              <w:numPr>
                <w:ilvl w:val="1"/>
                <w:numId w:val="10"/>
              </w:numPr>
              <w:ind w:left="432" w:hanging="216"/>
              <w:rPr>
                <w:rFonts w:ascii="Arial" w:hAnsi="Arial" w:cs="Arial"/>
                <w:sz w:val="20"/>
              </w:rPr>
            </w:pPr>
            <w:r w:rsidRPr="002A4E47">
              <w:rPr>
                <w:rFonts w:ascii="Arial" w:hAnsi="Arial" w:cs="Arial"/>
                <w:sz w:val="20"/>
                <w:lang w:val="fr-FR"/>
              </w:rPr>
              <w:t xml:space="preserve">Enclave T&amp;D Zone C … </w:t>
            </w:r>
            <w:r w:rsidRPr="00F91B54">
              <w:rPr>
                <w:rFonts w:ascii="Arial" w:hAnsi="Arial" w:cs="Arial"/>
                <w:sz w:val="20"/>
              </w:rPr>
              <w:t>Manual STIG.zip</w:t>
            </w:r>
          </w:p>
          <w:p w:rsidR="00E85F2D" w:rsidRPr="002A4E47" w:rsidRDefault="00E85F2D" w:rsidP="00E85F2D">
            <w:pPr>
              <w:pStyle w:val="ListParagraph"/>
              <w:numPr>
                <w:ilvl w:val="2"/>
                <w:numId w:val="10"/>
              </w:numPr>
              <w:ind w:left="792"/>
              <w:rPr>
                <w:rFonts w:ascii="Arial" w:hAnsi="Arial" w:cs="Arial"/>
                <w:sz w:val="20"/>
                <w:lang w:val="fr-FR"/>
              </w:rPr>
            </w:pPr>
            <w:r w:rsidRPr="002A4E47">
              <w:rPr>
                <w:rFonts w:ascii="Arial" w:hAnsi="Arial" w:cs="Arial"/>
                <w:sz w:val="20"/>
                <w:lang w:val="fr-FR"/>
              </w:rPr>
              <w:t>Enclave T&amp;D Zone C …Manual-XCCDF.xml</w:t>
            </w:r>
          </w:p>
          <w:p w:rsidR="00E85F2D" w:rsidRPr="002A4E47" w:rsidRDefault="00E85F2D" w:rsidP="00E85F2D">
            <w:pPr>
              <w:rPr>
                <w:rFonts w:ascii="Arial" w:hAnsi="Arial" w:cs="Arial"/>
                <w:sz w:val="20"/>
                <w:lang w:val="fr-FR"/>
              </w:rPr>
            </w:pPr>
          </w:p>
          <w:p w:rsidR="00E85F2D" w:rsidRPr="00F91B54" w:rsidRDefault="00091071" w:rsidP="00E85F2D">
            <w:pPr>
              <w:jc w:val="right"/>
              <w:rPr>
                <w:rFonts w:ascii="Arial" w:hAnsi="Arial" w:cs="Arial"/>
                <w:sz w:val="20"/>
              </w:rPr>
            </w:pPr>
            <w:hyperlink r:id="rId102" w:history="1">
              <w:r w:rsidR="00E85F2D" w:rsidRPr="00F91B54">
                <w:rPr>
                  <w:rStyle w:val="Hyperlink"/>
                  <w:rFonts w:ascii="Arial" w:hAnsi="Arial" w:cs="Arial"/>
                  <w:sz w:val="20"/>
                </w:rPr>
                <w:t>[Download]</w:t>
              </w:r>
            </w:hyperlink>
          </w:p>
        </w:tc>
      </w:tr>
      <w:tr w:rsidR="00E85F2D" w:rsidRPr="00F91B54" w:rsidTr="00BA0731">
        <w:trPr>
          <w:cantSplit/>
        </w:trPr>
        <w:tc>
          <w:tcPr>
            <w:tcW w:w="548" w:type="dxa"/>
            <w:vAlign w:val="center"/>
          </w:tcPr>
          <w:p w:rsidR="00E85F2D" w:rsidRPr="00D538BB" w:rsidRDefault="008A7C1E" w:rsidP="00BA0731">
            <w:pPr>
              <w:jc w:val="center"/>
              <w:rPr>
                <w:sz w:val="12"/>
                <w:szCs w:val="12"/>
              </w:rPr>
            </w:pPr>
            <w:r w:rsidRPr="00D538BB">
              <w:object w:dxaOrig="225" w:dyaOrig="225">
                <v:shape id="_x0000_i1617" type="#_x0000_t75" style="width:10.5pt;height:15.75pt" o:ole="">
                  <v:imagedata r:id="rId103" o:title=""/>
                </v:shape>
                <w:control r:id="rId104" w:name="CheckBox419" w:shapeid="_x0000_i1617"/>
              </w:object>
            </w:r>
          </w:p>
        </w:tc>
        <w:tc>
          <w:tcPr>
            <w:tcW w:w="4060" w:type="dxa"/>
            <w:vAlign w:val="center"/>
          </w:tcPr>
          <w:p w:rsidR="00E85F2D" w:rsidRPr="00D538BB" w:rsidRDefault="00E85F2D" w:rsidP="00BA0731">
            <w:pPr>
              <w:jc w:val="right"/>
              <w:rPr>
                <w:rFonts w:ascii="Arial" w:hAnsi="Arial" w:cs="Arial"/>
                <w:sz w:val="20"/>
              </w:rPr>
            </w:pPr>
            <w:r w:rsidRPr="00D538BB">
              <w:rPr>
                <w:rFonts w:ascii="Arial" w:hAnsi="Arial" w:cs="Arial"/>
                <w:sz w:val="20"/>
              </w:rPr>
              <w:t>.</w:t>
            </w:r>
            <w:r w:rsidRPr="00D538BB">
              <w:rPr>
                <w:rFonts w:ascii="Arial" w:hAnsi="Arial" w:cs="Arial"/>
                <w:sz w:val="10"/>
                <w:szCs w:val="10"/>
              </w:rPr>
              <w:t>x419</w:t>
            </w:r>
          </w:p>
          <w:p w:rsidR="00E85F2D" w:rsidRPr="00D538BB" w:rsidRDefault="00E85F2D" w:rsidP="00BA0731">
            <w:pPr>
              <w:rPr>
                <w:rFonts w:ascii="Arial" w:hAnsi="Arial" w:cs="Arial"/>
                <w:sz w:val="20"/>
              </w:rPr>
            </w:pPr>
          </w:p>
          <w:p w:rsidR="00E85F2D" w:rsidRPr="00D538BB" w:rsidRDefault="00E85F2D" w:rsidP="00BA0731">
            <w:pPr>
              <w:rPr>
                <w:rFonts w:ascii="Arial" w:hAnsi="Arial" w:cs="Arial"/>
                <w:sz w:val="20"/>
              </w:rPr>
            </w:pPr>
            <w:r w:rsidRPr="00D538BB">
              <w:rPr>
                <w:rFonts w:ascii="Arial" w:hAnsi="Arial" w:cs="Arial"/>
                <w:sz w:val="20"/>
              </w:rPr>
              <w:t xml:space="preserve">The enclave is a </w:t>
            </w:r>
            <w:r w:rsidR="002A08BB" w:rsidRPr="00D538BB">
              <w:rPr>
                <w:rFonts w:ascii="Arial" w:hAnsi="Arial" w:cs="Arial"/>
                <w:sz w:val="20"/>
              </w:rPr>
              <w:t>T&amp;D</w:t>
            </w:r>
            <w:r w:rsidRPr="00D538BB">
              <w:rPr>
                <w:rFonts w:ascii="Arial" w:hAnsi="Arial" w:cs="Arial"/>
                <w:sz w:val="20"/>
              </w:rPr>
              <w:t xml:space="preserve"> network configured as:</w:t>
            </w:r>
          </w:p>
          <w:p w:rsidR="00E85F2D" w:rsidRPr="00D538BB" w:rsidRDefault="00E85F2D" w:rsidP="00BA0731">
            <w:pPr>
              <w:pStyle w:val="ListParagraph"/>
              <w:numPr>
                <w:ilvl w:val="0"/>
                <w:numId w:val="10"/>
              </w:numPr>
              <w:ind w:left="252" w:hanging="252"/>
              <w:rPr>
                <w:rFonts w:ascii="Arial" w:hAnsi="Arial" w:cs="Arial"/>
                <w:sz w:val="20"/>
              </w:rPr>
            </w:pPr>
            <w:r w:rsidRPr="00D538BB">
              <w:rPr>
                <w:rFonts w:ascii="Arial" w:hAnsi="Arial" w:cs="Arial"/>
                <w:sz w:val="20"/>
              </w:rPr>
              <w:t>Zone D - Stand-Alone Test Environment</w:t>
            </w:r>
          </w:p>
          <w:p w:rsidR="00E85F2D" w:rsidRPr="00D538BB" w:rsidRDefault="00E85F2D" w:rsidP="00BA0731">
            <w:pPr>
              <w:rPr>
                <w:rFonts w:ascii="Arial" w:hAnsi="Arial" w:cs="Arial"/>
                <w:sz w:val="20"/>
              </w:rPr>
            </w:pPr>
          </w:p>
          <w:p w:rsidR="00E85F2D" w:rsidRPr="00D538BB" w:rsidRDefault="00E85F2D" w:rsidP="00BA0731">
            <w:pPr>
              <w:jc w:val="right"/>
              <w:rPr>
                <w:rFonts w:ascii="Arial" w:hAnsi="Arial" w:cs="Arial"/>
                <w:sz w:val="20"/>
              </w:rPr>
            </w:pPr>
          </w:p>
        </w:tc>
        <w:tc>
          <w:tcPr>
            <w:tcW w:w="4950" w:type="dxa"/>
          </w:tcPr>
          <w:p w:rsidR="00E85F2D" w:rsidRPr="00F91B54" w:rsidRDefault="00E85F2D" w:rsidP="00E85F2D">
            <w:pPr>
              <w:rPr>
                <w:rFonts w:ascii="Arial" w:hAnsi="Arial" w:cs="Arial"/>
                <w:sz w:val="20"/>
              </w:rPr>
            </w:pPr>
          </w:p>
          <w:p w:rsidR="00E85F2D" w:rsidRPr="00F91B54" w:rsidRDefault="00E85F2D" w:rsidP="00E85F2D">
            <w:pPr>
              <w:pStyle w:val="ListParagraph"/>
              <w:numPr>
                <w:ilvl w:val="0"/>
                <w:numId w:val="10"/>
              </w:numPr>
              <w:ind w:left="252" w:hanging="252"/>
              <w:rPr>
                <w:rFonts w:ascii="Arial" w:hAnsi="Arial" w:cs="Arial"/>
                <w:sz w:val="20"/>
              </w:rPr>
            </w:pPr>
            <w:r w:rsidRPr="00F91B54">
              <w:rPr>
                <w:rFonts w:ascii="Arial" w:hAnsi="Arial" w:cs="Arial"/>
                <w:sz w:val="20"/>
              </w:rPr>
              <w:t>Enclave Test and Development STIG …zip</w:t>
            </w:r>
          </w:p>
          <w:p w:rsidR="00E85F2D" w:rsidRPr="00F91B54" w:rsidRDefault="00E85F2D" w:rsidP="00E85F2D">
            <w:pPr>
              <w:pStyle w:val="ListParagraph"/>
              <w:numPr>
                <w:ilvl w:val="1"/>
                <w:numId w:val="10"/>
              </w:numPr>
              <w:ind w:left="432" w:hanging="216"/>
              <w:rPr>
                <w:rFonts w:ascii="Arial" w:hAnsi="Arial" w:cs="Arial"/>
                <w:sz w:val="20"/>
              </w:rPr>
            </w:pPr>
            <w:r w:rsidRPr="00F91B54">
              <w:rPr>
                <w:rFonts w:ascii="Arial" w:hAnsi="Arial" w:cs="Arial"/>
                <w:sz w:val="20"/>
              </w:rPr>
              <w:t>Enclave T&amp;D Overview.pdf</w:t>
            </w:r>
          </w:p>
          <w:p w:rsidR="00E85F2D" w:rsidRPr="00F91B54" w:rsidRDefault="00E85F2D" w:rsidP="00E85F2D">
            <w:pPr>
              <w:pStyle w:val="ListParagraph"/>
              <w:numPr>
                <w:ilvl w:val="1"/>
                <w:numId w:val="10"/>
              </w:numPr>
              <w:ind w:left="432" w:hanging="216"/>
              <w:rPr>
                <w:rFonts w:ascii="Arial" w:hAnsi="Arial" w:cs="Arial"/>
                <w:sz w:val="20"/>
              </w:rPr>
            </w:pPr>
            <w:r w:rsidRPr="002A4E47">
              <w:rPr>
                <w:rFonts w:ascii="Arial" w:hAnsi="Arial" w:cs="Arial"/>
                <w:sz w:val="20"/>
                <w:lang w:val="fr-FR"/>
              </w:rPr>
              <w:t xml:space="preserve">Enclave T&amp;D Zone D … </w:t>
            </w:r>
            <w:r w:rsidRPr="00F91B54">
              <w:rPr>
                <w:rFonts w:ascii="Arial" w:hAnsi="Arial" w:cs="Arial"/>
                <w:sz w:val="20"/>
              </w:rPr>
              <w:t>Manual STIG.zip</w:t>
            </w:r>
          </w:p>
          <w:p w:rsidR="00E85F2D" w:rsidRPr="002A4E47" w:rsidRDefault="00E85F2D" w:rsidP="00E85F2D">
            <w:pPr>
              <w:pStyle w:val="ListParagraph"/>
              <w:numPr>
                <w:ilvl w:val="2"/>
                <w:numId w:val="10"/>
              </w:numPr>
              <w:ind w:left="792"/>
              <w:rPr>
                <w:rFonts w:ascii="Arial" w:hAnsi="Arial" w:cs="Arial"/>
                <w:sz w:val="20"/>
                <w:lang w:val="fr-FR"/>
              </w:rPr>
            </w:pPr>
            <w:r w:rsidRPr="002A4E47">
              <w:rPr>
                <w:rFonts w:ascii="Arial" w:hAnsi="Arial" w:cs="Arial"/>
                <w:sz w:val="20"/>
                <w:lang w:val="fr-FR"/>
              </w:rPr>
              <w:t>Enclave T&amp;D Zone D …Manual-XCCDF.xml</w:t>
            </w:r>
          </w:p>
          <w:p w:rsidR="00E85F2D" w:rsidRPr="002A4E47" w:rsidRDefault="00E85F2D" w:rsidP="00E85F2D">
            <w:pPr>
              <w:rPr>
                <w:rFonts w:ascii="Arial" w:hAnsi="Arial" w:cs="Arial"/>
                <w:sz w:val="20"/>
                <w:lang w:val="fr-FR"/>
              </w:rPr>
            </w:pPr>
          </w:p>
          <w:p w:rsidR="00E85F2D" w:rsidRPr="00F91B54" w:rsidRDefault="00091071" w:rsidP="00E85F2D">
            <w:pPr>
              <w:jc w:val="right"/>
              <w:rPr>
                <w:rFonts w:ascii="Arial" w:hAnsi="Arial" w:cs="Arial"/>
                <w:sz w:val="20"/>
              </w:rPr>
            </w:pPr>
            <w:hyperlink r:id="rId105" w:history="1">
              <w:r w:rsidR="00E85F2D" w:rsidRPr="00F91B54">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BA0731" w:rsidRPr="002E61F7" w:rsidRDefault="00BA0731" w:rsidP="002E61F7"/>
    <w:p w:rsidR="00426835" w:rsidRPr="00D538BB" w:rsidRDefault="00426835" w:rsidP="00426835">
      <w:pPr>
        <w:pStyle w:val="Heading2"/>
      </w:pPr>
      <w:bookmarkStart w:id="186" w:name="_Toc414534143"/>
      <w:r w:rsidRPr="00D538BB">
        <w:t>Access Control in Support of Information Systems STIG</w:t>
      </w:r>
      <w:bookmarkEnd w:id="186"/>
    </w:p>
    <w:p w:rsidR="00426835" w:rsidRPr="00D538BB" w:rsidRDefault="00426835" w:rsidP="00426835">
      <w:pPr>
        <w:keepLines w:val="0"/>
      </w:pPr>
      <w:r w:rsidRPr="00D538BB">
        <w:t xml:space="preserve">– The Access Control in Support of Information Systems STIG addresses the policies surrounding identification, authentication, and authorization for physical access to facilities and protected physical or logical assets, as well as physical or logical access to sensitive and/or classified information. </w:t>
      </w:r>
    </w:p>
    <w:p w:rsidR="00426835" w:rsidRPr="00D538BB" w:rsidRDefault="00426835" w:rsidP="00426835">
      <w:pPr>
        <w:keepLines w:val="0"/>
      </w:pPr>
      <w:r w:rsidRPr="00D538BB">
        <w:t xml:space="preserve">– This guide implements </w:t>
      </w:r>
      <w:proofErr w:type="gramStart"/>
      <w:r w:rsidR="00344819">
        <w:t>DoD</w:t>
      </w:r>
      <w:proofErr w:type="gramEnd"/>
      <w:r w:rsidRPr="00D538BB">
        <w:t xml:space="preserve"> access control and information assurance requirements as stated in</w:t>
      </w:r>
    </w:p>
    <w:p w:rsidR="00426835" w:rsidRPr="00D538BB" w:rsidRDefault="00344819" w:rsidP="00426835">
      <w:pPr>
        <w:keepLines w:val="0"/>
      </w:pPr>
      <w:proofErr w:type="gramStart"/>
      <w:r>
        <w:t>DoD</w:t>
      </w:r>
      <w:r w:rsidR="00426835" w:rsidRPr="00D538BB">
        <w:t xml:space="preserve">D 8500.1, </w:t>
      </w:r>
      <w:r>
        <w:t>DoD</w:t>
      </w:r>
      <w:r w:rsidR="00426835" w:rsidRPr="00D538BB">
        <w:t xml:space="preserve">I 8500.2, and </w:t>
      </w:r>
      <w:r>
        <w:t>DoD</w:t>
      </w:r>
      <w:r w:rsidR="00426835" w:rsidRPr="00D538BB">
        <w:t>I 8520.2.</w:t>
      </w:r>
      <w:proofErr w:type="gramEnd"/>
    </w:p>
    <w:p w:rsidR="00426835" w:rsidRPr="00D538BB" w:rsidRDefault="00426835" w:rsidP="00426835">
      <w:pPr>
        <w:keepLines w:val="0"/>
      </w:pPr>
      <w:r w:rsidRPr="00D538BB">
        <w:t xml:space="preserve">– This guidance supports </w:t>
      </w:r>
      <w:proofErr w:type="gramStart"/>
      <w:r w:rsidR="00344819">
        <w:t>DoD</w:t>
      </w:r>
      <w:r w:rsidRPr="00D538BB">
        <w:t>’s</w:t>
      </w:r>
      <w:proofErr w:type="gramEnd"/>
      <w:r w:rsidRPr="00D538BB">
        <w:t xml:space="preserve"> implementation of the Government’s mandate for an inter- and</w:t>
      </w:r>
    </w:p>
    <w:p w:rsidR="00426835" w:rsidRPr="00D538BB" w:rsidRDefault="00426835" w:rsidP="00426835">
      <w:pPr>
        <w:keepLines w:val="0"/>
      </w:pPr>
      <w:proofErr w:type="gramStart"/>
      <w:r w:rsidRPr="00D538BB">
        <w:t>intra-agency</w:t>
      </w:r>
      <w:proofErr w:type="gramEnd"/>
      <w:r w:rsidRPr="00D538BB">
        <w:t xml:space="preserve"> solution for both establishing identity and consistent application of appropriate</w:t>
      </w:r>
    </w:p>
    <w:p w:rsidR="00426835" w:rsidRPr="00D538BB" w:rsidRDefault="00426835" w:rsidP="00426835">
      <w:pPr>
        <w:keepLines w:val="0"/>
        <w:rPr>
          <w:i/>
          <w:iCs/>
        </w:rPr>
      </w:pPr>
      <w:proofErr w:type="gramStart"/>
      <w:r w:rsidRPr="00D538BB">
        <w:t>levels</w:t>
      </w:r>
      <w:proofErr w:type="gramEnd"/>
      <w:r w:rsidRPr="00D538BB">
        <w:t xml:space="preserve"> of assurance (LoA) for Federally controlled information systems. </w:t>
      </w:r>
      <w:r w:rsidRPr="00D538BB">
        <w:rPr>
          <w:i/>
          <w:iCs/>
        </w:rPr>
        <w:t>OMB Memorandum M-</w:t>
      </w:r>
    </w:p>
    <w:p w:rsidR="00426835" w:rsidRPr="00D538BB" w:rsidRDefault="00426835" w:rsidP="00426835">
      <w:pPr>
        <w:keepLines w:val="0"/>
        <w:rPr>
          <w:i/>
          <w:iCs/>
        </w:rPr>
      </w:pPr>
      <w:r w:rsidRPr="00D538BB">
        <w:rPr>
          <w:i/>
          <w:iCs/>
        </w:rPr>
        <w:t xml:space="preserve">04-04, E-Authentication Guidance for Federal Agencies </w:t>
      </w:r>
      <w:r w:rsidRPr="00D538BB">
        <w:t xml:space="preserve">and </w:t>
      </w:r>
      <w:r w:rsidRPr="00D538BB">
        <w:rPr>
          <w:i/>
          <w:iCs/>
        </w:rPr>
        <w:t>FIPS 199, Standards for Security</w:t>
      </w:r>
    </w:p>
    <w:p w:rsidR="00426835" w:rsidRPr="00D538BB" w:rsidRDefault="00426835" w:rsidP="00426835">
      <w:pPr>
        <w:keepLines w:val="0"/>
      </w:pPr>
      <w:r w:rsidRPr="00D538BB">
        <w:rPr>
          <w:i/>
          <w:iCs/>
        </w:rPr>
        <w:t xml:space="preserve">Categorization of Federal Information and Information Systems </w:t>
      </w:r>
      <w:r w:rsidRPr="00D538BB">
        <w:t>address a graduated and</w:t>
      </w:r>
    </w:p>
    <w:p w:rsidR="00426835" w:rsidRPr="00D538BB" w:rsidRDefault="00426835" w:rsidP="00426835">
      <w:pPr>
        <w:keepLines w:val="0"/>
      </w:pPr>
      <w:proofErr w:type="gramStart"/>
      <w:r w:rsidRPr="00D538BB">
        <w:t>appropriate</w:t>
      </w:r>
      <w:proofErr w:type="gramEnd"/>
      <w:r w:rsidRPr="00D538BB">
        <w:t xml:space="preserve"> application of access control while HSPD 12 addresses the need for standardization</w:t>
      </w:r>
    </w:p>
    <w:p w:rsidR="00426835" w:rsidRPr="00D538BB" w:rsidRDefault="00426835" w:rsidP="00426835">
      <w:pPr>
        <w:keepLines w:val="0"/>
      </w:pPr>
      <w:proofErr w:type="gramStart"/>
      <w:r w:rsidRPr="00D538BB">
        <w:t>of</w:t>
      </w:r>
      <w:proofErr w:type="gramEnd"/>
      <w:r w:rsidRPr="00D538BB">
        <w:t xml:space="preserve"> identity credentials across Federal Agencies. </w:t>
      </w:r>
    </w:p>
    <w:p w:rsidR="00426835" w:rsidRPr="00D538BB" w:rsidRDefault="00426835" w:rsidP="00426835">
      <w:pPr>
        <w:keepLines w:val="0"/>
      </w:pPr>
    </w:p>
    <w:p w:rsidR="00426835" w:rsidRPr="00D538BB" w:rsidRDefault="00426835" w:rsidP="00426835">
      <w:pPr>
        <w:keepLines w:val="0"/>
      </w:pPr>
      <w:r w:rsidRPr="00D538BB">
        <w:lastRenderedPageBreak/>
        <w:t xml:space="preserve">NOTE: The primary focus of this STIG is the presentation and discussion of logical and physical access control methods, related policy, and best practice guidance in one document. Due to the general nature of the information and requirements presented, coupled the fact that there is no associated </w:t>
      </w:r>
      <w:proofErr w:type="gramStart"/>
      <w:r w:rsidRPr="00D538BB">
        <w:t>checklist,</w:t>
      </w:r>
      <w:proofErr w:type="gramEnd"/>
      <w:r w:rsidRPr="00D538BB">
        <w:t xml:space="preserve"> it is difficult to utilize this STIG for assessments and C&amp;A purposes. The STIG’s intent is as a tool for “planning and selecting access control (methods) for protecting sensitive and classified information in the Department of Defense (</w:t>
      </w:r>
      <w:proofErr w:type="gramStart"/>
      <w:r w:rsidR="00344819">
        <w:t>DoD</w:t>
      </w:r>
      <w:proofErr w:type="gramEnd"/>
      <w:r w:rsidRPr="00D538BB">
        <w:t xml:space="preserve">).” </w:t>
      </w:r>
    </w:p>
    <w:p w:rsidR="00426835" w:rsidRPr="00D538BB" w:rsidRDefault="00426835" w:rsidP="00426835">
      <w:pPr>
        <w:keepLines w:val="0"/>
      </w:pPr>
    </w:p>
    <w:p w:rsidR="00426835" w:rsidRPr="00D538BB" w:rsidRDefault="00426835" w:rsidP="00426835">
      <w:pPr>
        <w:keepLines w:val="0"/>
      </w:pPr>
      <w:r w:rsidRPr="00D538BB">
        <w:t>NOTE: Much of the guidance presented in this STIG is duplicated in other more specific STIGs and checklists which should be used for assessments and C&amp;A purposes. That is, the operating system, application, and network STIGs provide logical access control requirements associated with each technology. The Traditional security checklists and STIG provide physical access control requirements.</w:t>
      </w:r>
    </w:p>
    <w:p w:rsidR="00426835" w:rsidRPr="00D538BB" w:rsidRDefault="00426835" w:rsidP="00426835">
      <w:pPr>
        <w:keepLines w:val="0"/>
      </w:pPr>
    </w:p>
    <w:p w:rsidR="003A28B7" w:rsidRPr="00D538BB" w:rsidRDefault="003A28B7" w:rsidP="00426835">
      <w:pPr>
        <w:keepLines w:val="0"/>
      </w:pPr>
    </w:p>
    <w:p w:rsidR="003A28B7" w:rsidRPr="00D538BB" w:rsidRDefault="003A28B7" w:rsidP="00426835">
      <w:pPr>
        <w:keepLines w:val="0"/>
      </w:pPr>
    </w:p>
    <w:p w:rsidR="003A28B7" w:rsidRPr="00D538BB" w:rsidRDefault="003A28B7" w:rsidP="00426835">
      <w:pPr>
        <w:keepLines w:val="0"/>
      </w:pPr>
    </w:p>
    <w:p w:rsidR="00B03671" w:rsidRPr="002E3830" w:rsidRDefault="00B661C5" w:rsidP="00B03671">
      <w:pPr>
        <w:keepLines w:val="0"/>
        <w:rPr>
          <w:sz w:val="12"/>
          <w:szCs w:val="12"/>
        </w:rPr>
      </w:pPr>
      <w:r w:rsidRPr="00D538BB">
        <w:rPr>
          <w:b/>
          <w:sz w:val="20"/>
          <w:szCs w:val="20"/>
        </w:rPr>
        <w:t>.</w:t>
      </w:r>
      <w:bookmarkStart w:id="187" w:name="Doc_AC"/>
      <w:bookmarkEnd w:id="187"/>
      <w:r w:rsidRPr="00D538BB">
        <w:rPr>
          <w:b/>
          <w:sz w:val="20"/>
          <w:szCs w:val="20"/>
        </w:rPr>
        <w:t xml:space="preserve">. </w:t>
      </w:r>
      <w:r w:rsidR="00386B72" w:rsidRPr="00D538BB">
        <w:rPr>
          <w:rFonts w:ascii="Calibri" w:eastAsia="Calibri" w:hAnsi="Calibri" w:cs="Calibri"/>
          <w:noProof/>
          <w:sz w:val="12"/>
          <w:szCs w:val="22"/>
        </w:rPr>
        <w:t>AC</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26835" w:rsidRPr="00D538BB" w:rsidTr="004F7C27">
        <w:trPr>
          <w:cantSplit/>
          <w:trHeight w:val="530"/>
        </w:trPr>
        <w:tc>
          <w:tcPr>
            <w:tcW w:w="4608" w:type="dxa"/>
            <w:gridSpan w:val="2"/>
            <w:shd w:val="clear" w:color="auto" w:fill="95B3D7"/>
            <w:vAlign w:val="center"/>
          </w:tcPr>
          <w:p w:rsidR="00426835" w:rsidRPr="00D538BB" w:rsidRDefault="004F7C27" w:rsidP="004F7C27">
            <w:pPr>
              <w:jc w:val="center"/>
              <w:rPr>
                <w:rFonts w:ascii="Arial" w:hAnsi="Arial" w:cs="Arial"/>
                <w:b/>
                <w:sz w:val="20"/>
              </w:rPr>
            </w:pPr>
            <w:r w:rsidRPr="00D538BB">
              <w:rPr>
                <w:rFonts w:ascii="Arial" w:hAnsi="Arial" w:cs="Arial"/>
                <w:b/>
                <w:sz w:val="20"/>
              </w:rPr>
              <w:t>Physical &amp; Logical Access Control</w:t>
            </w:r>
          </w:p>
        </w:tc>
        <w:tc>
          <w:tcPr>
            <w:tcW w:w="4950" w:type="dxa"/>
            <w:shd w:val="clear" w:color="auto" w:fill="95B3D7"/>
            <w:vAlign w:val="center"/>
          </w:tcPr>
          <w:p w:rsidR="00426835" w:rsidRPr="00D538BB" w:rsidRDefault="00426835"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548" w:type="dxa"/>
            <w:vAlign w:val="center"/>
          </w:tcPr>
          <w:p w:rsidR="00C21CFB" w:rsidRPr="00D538BB" w:rsidRDefault="008A7C1E" w:rsidP="00426835">
            <w:pPr>
              <w:jc w:val="center"/>
              <w:rPr>
                <w:sz w:val="12"/>
                <w:szCs w:val="12"/>
              </w:rPr>
            </w:pPr>
            <w:r w:rsidRPr="00D538BB">
              <w:object w:dxaOrig="225" w:dyaOrig="225">
                <v:shape id="_x0000_i1619" type="#_x0000_t75" style="width:10.5pt;height:16.5pt" o:ole="">
                  <v:imagedata r:id="rId106" o:title=""/>
                </v:shape>
                <w:control r:id="rId107" w:name="CheckBox26" w:shapeid="_x0000_i1619"/>
              </w:object>
            </w:r>
          </w:p>
        </w:tc>
        <w:tc>
          <w:tcPr>
            <w:tcW w:w="4060" w:type="dxa"/>
            <w:vAlign w:val="center"/>
          </w:tcPr>
          <w:p w:rsidR="00C21CFB" w:rsidRPr="00D538BB" w:rsidRDefault="00C21CF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x26</w:t>
            </w:r>
          </w:p>
          <w:p w:rsidR="00C21CFB" w:rsidRPr="00D538BB" w:rsidRDefault="00C21CFB" w:rsidP="00426835">
            <w:pPr>
              <w:rPr>
                <w:rFonts w:ascii="Arial" w:hAnsi="Arial" w:cs="Arial"/>
                <w:sz w:val="20"/>
              </w:rPr>
            </w:pPr>
            <w:r w:rsidRPr="00D538BB">
              <w:rPr>
                <w:rFonts w:ascii="Arial" w:hAnsi="Arial" w:cs="Arial"/>
                <w:sz w:val="20"/>
              </w:rPr>
              <w:t>Planning for physical access control to facilities, physical assets, and sensitive and/or classified information in physical form.</w:t>
            </w:r>
          </w:p>
          <w:p w:rsidR="00C21CFB" w:rsidRPr="00D538BB" w:rsidRDefault="00C21CFB" w:rsidP="00426835">
            <w:pPr>
              <w:jc w:val="right"/>
              <w:rPr>
                <w:rFonts w:ascii="Arial" w:hAnsi="Arial" w:cs="Arial"/>
                <w:sz w:val="20"/>
              </w:rPr>
            </w:pPr>
          </w:p>
        </w:tc>
        <w:tc>
          <w:tcPr>
            <w:tcW w:w="4950" w:type="dxa"/>
          </w:tcPr>
          <w:p w:rsidR="00C21CFB" w:rsidRPr="00D538BB" w:rsidRDefault="00C21CFB" w:rsidP="00426835">
            <w:pPr>
              <w:rPr>
                <w:rFonts w:ascii="Arial" w:hAnsi="Arial" w:cs="Arial"/>
                <w:sz w:val="20"/>
              </w:rPr>
            </w:pPr>
          </w:p>
          <w:p w:rsidR="00C21CFB" w:rsidRPr="00D538BB"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Access Control…STIG…pdf </w:t>
            </w:r>
          </w:p>
          <w:p w:rsidR="00C21CFB"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NOTE: there is no checklist associated with this STIG. </w:t>
            </w:r>
          </w:p>
          <w:p w:rsidR="00B764E2" w:rsidRDefault="00B764E2" w:rsidP="00B764E2">
            <w:pPr>
              <w:rPr>
                <w:rFonts w:ascii="Arial" w:hAnsi="Arial" w:cs="Arial"/>
                <w:sz w:val="20"/>
              </w:rPr>
            </w:pPr>
          </w:p>
          <w:p w:rsidR="00CF0541" w:rsidRDefault="00CF0541" w:rsidP="00CF0541">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has been withdrawn pending a</w:t>
            </w:r>
            <w:r w:rsidR="00F62107">
              <w:rPr>
                <w:rFonts w:ascii="Arial" w:hAnsi="Arial" w:cs="Arial"/>
                <w:sz w:val="20"/>
              </w:rPr>
              <w:t>n</w:t>
            </w:r>
            <w:r>
              <w:rPr>
                <w:rFonts w:ascii="Arial" w:hAnsi="Arial" w:cs="Arial"/>
                <w:sz w:val="20"/>
              </w:rPr>
              <w:t xml:space="preserve"> update</w:t>
            </w:r>
            <w:r w:rsidR="00F62107">
              <w:rPr>
                <w:rFonts w:ascii="Arial" w:hAnsi="Arial" w:cs="Arial"/>
                <w:sz w:val="20"/>
              </w:rPr>
              <w:t xml:space="preserve"> to new policy</w:t>
            </w:r>
            <w:r>
              <w:rPr>
                <w:rFonts w:ascii="Arial" w:hAnsi="Arial" w:cs="Arial"/>
                <w:sz w:val="20"/>
              </w:rPr>
              <w:t>. It is not available from IASE</w:t>
            </w:r>
            <w:r w:rsidRPr="00D538BB">
              <w:rPr>
                <w:rFonts w:ascii="Arial" w:hAnsi="Arial" w:cs="Arial"/>
                <w:sz w:val="20"/>
              </w:rPr>
              <w:t xml:space="preserve">. </w:t>
            </w:r>
          </w:p>
          <w:p w:rsidR="00CF0541" w:rsidRPr="00D538BB" w:rsidRDefault="00CF0541" w:rsidP="00CF0541">
            <w:pPr>
              <w:pStyle w:val="ListParagraph"/>
              <w:ind w:left="0"/>
              <w:rPr>
                <w:rFonts w:ascii="Arial" w:hAnsi="Arial" w:cs="Arial"/>
                <w:sz w:val="20"/>
              </w:rPr>
            </w:pPr>
            <w:r>
              <w:rPr>
                <w:rFonts w:ascii="Arial" w:hAnsi="Arial" w:cs="Arial"/>
                <w:sz w:val="20"/>
              </w:rPr>
              <w:t>If this guidance is needed, please contact:</w:t>
            </w:r>
          </w:p>
          <w:p w:rsidR="00C21CFB" w:rsidRPr="00D538BB" w:rsidRDefault="00CF0541" w:rsidP="00CF0541">
            <w:pPr>
              <w:jc w:val="right"/>
              <w:rPr>
                <w:rFonts w:ascii="Arial" w:hAnsi="Arial" w:cs="Arial"/>
                <w:sz w:val="20"/>
              </w:rPr>
            </w:pPr>
            <w:r w:rsidRPr="00D538BB">
              <w:rPr>
                <w:rFonts w:ascii="Arial" w:hAnsi="Arial" w:cs="Arial"/>
                <w:sz w:val="20"/>
                <w:szCs w:val="20"/>
              </w:rPr>
              <w:t>[</w:t>
            </w:r>
            <w:hyperlink r:id="rId108" w:history="1">
              <w:r w:rsidR="005D47E6">
                <w:rPr>
                  <w:rStyle w:val="Hyperlink"/>
                  <w:rFonts w:ascii="Arial" w:hAnsi="Arial" w:cs="Arial"/>
                  <w:sz w:val="20"/>
                  <w:szCs w:val="20"/>
                </w:rPr>
                <w:t>Disa.stig_spt@mail.mil</w:t>
              </w:r>
            </w:hyperlink>
            <w:r w:rsidRPr="00D538BB">
              <w:rPr>
                <w:rFonts w:ascii="Arial" w:hAnsi="Arial" w:cs="Arial"/>
                <w:sz w:val="20"/>
                <w:szCs w:val="20"/>
              </w:rPr>
              <w:t>]</w:t>
            </w:r>
          </w:p>
        </w:tc>
      </w:tr>
      <w:tr w:rsidR="00C21CF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426835">
            <w:pPr>
              <w:jc w:val="center"/>
            </w:pPr>
            <w:r w:rsidRPr="00D538BB">
              <w:object w:dxaOrig="225" w:dyaOrig="225">
                <v:shape id="_x0000_i1621" type="#_x0000_t75" style="width:10.5pt;height:14.25pt" o:ole="">
                  <v:imagedata r:id="rId109" o:title=""/>
                </v:shape>
                <w:control r:id="rId110" w:name="CheckBox261" w:shapeid="_x0000_i1621"/>
              </w:object>
            </w:r>
          </w:p>
        </w:tc>
        <w:tc>
          <w:tcPr>
            <w:tcW w:w="4060"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x261</w:t>
            </w:r>
          </w:p>
          <w:p w:rsidR="00C21CFB" w:rsidRPr="00D538BB" w:rsidRDefault="00C21CFB" w:rsidP="00426835">
            <w:pPr>
              <w:rPr>
                <w:rFonts w:ascii="Arial" w:hAnsi="Arial" w:cs="Arial"/>
                <w:sz w:val="20"/>
              </w:rPr>
            </w:pPr>
            <w:r w:rsidRPr="00D538BB">
              <w:rPr>
                <w:rFonts w:ascii="Arial" w:hAnsi="Arial" w:cs="Arial"/>
                <w:sz w:val="20"/>
              </w:rPr>
              <w:t>Planning for logical access control to networks, information systems, and sensitive and/or classified information in logical form (i.e., “data”).</w:t>
            </w:r>
          </w:p>
          <w:p w:rsidR="00C21CFB" w:rsidRPr="00D538BB" w:rsidRDefault="00C21CFB"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426835">
            <w:pPr>
              <w:rPr>
                <w:rFonts w:ascii="Arial" w:hAnsi="Arial" w:cs="Arial"/>
                <w:sz w:val="20"/>
              </w:rPr>
            </w:pPr>
          </w:p>
          <w:p w:rsidR="00C21CFB" w:rsidRPr="00D538BB" w:rsidRDefault="00C21CFB" w:rsidP="00426835">
            <w:pPr>
              <w:rPr>
                <w:rFonts w:ascii="Arial" w:hAnsi="Arial" w:cs="Arial"/>
                <w:sz w:val="18"/>
                <w:szCs w:val="18"/>
              </w:rPr>
            </w:pPr>
          </w:p>
          <w:p w:rsidR="00C21CFB" w:rsidRPr="00D538BB"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Access Control…STIG…pdf </w:t>
            </w:r>
          </w:p>
          <w:p w:rsidR="00B764E2"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NOTE: there is no checklist associated with this STIG.</w:t>
            </w:r>
          </w:p>
          <w:p w:rsidR="00C21CFB" w:rsidRPr="00B764E2" w:rsidRDefault="00C21CFB" w:rsidP="00B764E2">
            <w:pPr>
              <w:rPr>
                <w:rFonts w:ascii="Arial" w:hAnsi="Arial" w:cs="Arial"/>
                <w:sz w:val="20"/>
              </w:rPr>
            </w:pPr>
            <w:r w:rsidRPr="00B764E2">
              <w:rPr>
                <w:rFonts w:ascii="Arial" w:hAnsi="Arial" w:cs="Arial"/>
                <w:sz w:val="20"/>
              </w:rPr>
              <w:t xml:space="preserve"> </w:t>
            </w:r>
          </w:p>
          <w:p w:rsidR="00CF0541" w:rsidRDefault="00CF0541" w:rsidP="00CF0541">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 xml:space="preserve">has been </w:t>
            </w:r>
            <w:r w:rsidR="00F62107">
              <w:rPr>
                <w:rFonts w:ascii="Arial" w:hAnsi="Arial" w:cs="Arial"/>
                <w:sz w:val="20"/>
              </w:rPr>
              <w:t>withdrawn pending an update to new policy</w:t>
            </w:r>
            <w:r>
              <w:rPr>
                <w:rFonts w:ascii="Arial" w:hAnsi="Arial" w:cs="Arial"/>
                <w:sz w:val="20"/>
              </w:rPr>
              <w:t>. It is not available from IASE</w:t>
            </w:r>
            <w:r w:rsidRPr="00D538BB">
              <w:rPr>
                <w:rFonts w:ascii="Arial" w:hAnsi="Arial" w:cs="Arial"/>
                <w:sz w:val="20"/>
              </w:rPr>
              <w:t xml:space="preserve">. </w:t>
            </w:r>
          </w:p>
          <w:p w:rsidR="00CF0541" w:rsidRPr="00D538BB" w:rsidRDefault="00CF0541" w:rsidP="00CF0541">
            <w:pPr>
              <w:pStyle w:val="ListParagraph"/>
              <w:ind w:left="0"/>
              <w:rPr>
                <w:rFonts w:ascii="Arial" w:hAnsi="Arial" w:cs="Arial"/>
                <w:sz w:val="20"/>
              </w:rPr>
            </w:pPr>
            <w:r>
              <w:rPr>
                <w:rFonts w:ascii="Arial" w:hAnsi="Arial" w:cs="Arial"/>
                <w:sz w:val="20"/>
              </w:rPr>
              <w:t>If this guidance is needed, please contact:</w:t>
            </w:r>
          </w:p>
          <w:p w:rsidR="00C21CFB" w:rsidRPr="00D538BB" w:rsidRDefault="00CF0541" w:rsidP="00CF0541">
            <w:pPr>
              <w:jc w:val="right"/>
              <w:rPr>
                <w:rFonts w:ascii="Arial" w:hAnsi="Arial" w:cs="Arial"/>
                <w:sz w:val="20"/>
              </w:rPr>
            </w:pPr>
            <w:r w:rsidRPr="00D538BB">
              <w:rPr>
                <w:rFonts w:ascii="Arial" w:hAnsi="Arial" w:cs="Arial"/>
                <w:sz w:val="20"/>
                <w:szCs w:val="20"/>
              </w:rPr>
              <w:t>[</w:t>
            </w:r>
            <w:hyperlink r:id="rId111" w:history="1">
              <w:r w:rsidR="005D47E6">
                <w:rPr>
                  <w:rStyle w:val="Hyperlink"/>
                  <w:rFonts w:ascii="Arial" w:hAnsi="Arial" w:cs="Arial"/>
                  <w:sz w:val="20"/>
                  <w:szCs w:val="20"/>
                </w:rPr>
                <w:t>Disa.stig_spt@mail.mil</w:t>
              </w:r>
            </w:hyperlink>
            <w:r w:rsidRPr="00D538BB">
              <w:rPr>
                <w:rFonts w:ascii="Arial" w:hAnsi="Arial" w:cs="Arial"/>
                <w:sz w:val="20"/>
                <w:szCs w:val="20"/>
              </w:rPr>
              <w:t>]</w:t>
            </w:r>
          </w:p>
        </w:tc>
      </w:tr>
      <w:tr w:rsidR="00C21CF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426835">
            <w:pPr>
              <w:jc w:val="center"/>
            </w:pPr>
            <w:r w:rsidRPr="00D538BB">
              <w:object w:dxaOrig="225" w:dyaOrig="225">
                <v:shape id="_x0000_i1623" type="#_x0000_t75" style="width:10.5pt;height:15.75pt" o:ole="">
                  <v:imagedata r:id="rId112" o:title=""/>
                </v:shape>
                <w:control r:id="rId113" w:name="CheckBox262" w:shapeid="_x0000_i1623"/>
              </w:object>
            </w:r>
          </w:p>
        </w:tc>
        <w:tc>
          <w:tcPr>
            <w:tcW w:w="4060"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x262</w:t>
            </w:r>
          </w:p>
          <w:p w:rsidR="00C21CFB" w:rsidRPr="00D538BB" w:rsidRDefault="00C21CFB" w:rsidP="00426835">
            <w:pPr>
              <w:rPr>
                <w:rFonts w:ascii="Arial" w:hAnsi="Arial" w:cs="Arial"/>
                <w:sz w:val="10"/>
                <w:szCs w:val="10"/>
              </w:rPr>
            </w:pPr>
          </w:p>
          <w:p w:rsidR="00C21CFB" w:rsidRPr="00D538BB" w:rsidRDefault="00C21CFB" w:rsidP="00426835">
            <w:pPr>
              <w:rPr>
                <w:rFonts w:ascii="Arial" w:hAnsi="Arial" w:cs="Arial"/>
                <w:sz w:val="20"/>
              </w:rPr>
            </w:pPr>
            <w:r w:rsidRPr="00D538BB">
              <w:rPr>
                <w:rFonts w:ascii="Arial" w:hAnsi="Arial" w:cs="Arial"/>
                <w:sz w:val="20"/>
              </w:rPr>
              <w:t>Biometrics used for logical and physical access control</w:t>
            </w:r>
          </w:p>
          <w:p w:rsidR="00C21CFB" w:rsidRPr="00D538BB" w:rsidRDefault="00C21CFB" w:rsidP="00426835">
            <w:pPr>
              <w:jc w:val="right"/>
              <w:rPr>
                <w:rFonts w:ascii="Arial" w:hAnsi="Arial" w:cs="Arial"/>
                <w:sz w:val="10"/>
                <w:szCs w:val="10"/>
              </w:rPr>
            </w:pPr>
          </w:p>
          <w:p w:rsidR="00C21CFB" w:rsidRPr="00D538BB" w:rsidRDefault="00C21CFB"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426835">
            <w:pPr>
              <w:rPr>
                <w:rFonts w:ascii="Arial" w:hAnsi="Arial" w:cs="Arial"/>
                <w:sz w:val="20"/>
              </w:rPr>
            </w:pPr>
          </w:p>
          <w:p w:rsidR="00C21CFB"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Access Control…STIG…pdf </w:t>
            </w:r>
          </w:p>
          <w:p w:rsidR="00CF0541" w:rsidRPr="00CF0541" w:rsidRDefault="00CF0541" w:rsidP="00CF0541">
            <w:pPr>
              <w:rPr>
                <w:rFonts w:ascii="Arial" w:hAnsi="Arial" w:cs="Arial"/>
                <w:sz w:val="20"/>
              </w:rPr>
            </w:pPr>
          </w:p>
          <w:p w:rsidR="00CF0541" w:rsidRDefault="00CF0541" w:rsidP="00CF0541">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 xml:space="preserve">has been </w:t>
            </w:r>
            <w:r w:rsidR="00F62107">
              <w:rPr>
                <w:rFonts w:ascii="Arial" w:hAnsi="Arial" w:cs="Arial"/>
                <w:sz w:val="20"/>
              </w:rPr>
              <w:t>withdrawn pending an update to new policy</w:t>
            </w:r>
            <w:r>
              <w:rPr>
                <w:rFonts w:ascii="Arial" w:hAnsi="Arial" w:cs="Arial"/>
                <w:sz w:val="20"/>
              </w:rPr>
              <w:t xml:space="preserve"> It is not available from IASE</w:t>
            </w:r>
            <w:r w:rsidRPr="00D538BB">
              <w:rPr>
                <w:rFonts w:ascii="Arial" w:hAnsi="Arial" w:cs="Arial"/>
                <w:sz w:val="20"/>
              </w:rPr>
              <w:t xml:space="preserve">. </w:t>
            </w:r>
          </w:p>
          <w:p w:rsidR="00CF0541" w:rsidRPr="00D538BB" w:rsidRDefault="00CF0541" w:rsidP="00CF0541">
            <w:pPr>
              <w:pStyle w:val="ListParagraph"/>
              <w:ind w:left="0"/>
              <w:rPr>
                <w:rFonts w:ascii="Arial" w:hAnsi="Arial" w:cs="Arial"/>
                <w:sz w:val="20"/>
              </w:rPr>
            </w:pPr>
            <w:r>
              <w:rPr>
                <w:rFonts w:ascii="Arial" w:hAnsi="Arial" w:cs="Arial"/>
                <w:sz w:val="20"/>
              </w:rPr>
              <w:t>If this guidance is needed, please contact:</w:t>
            </w:r>
          </w:p>
          <w:p w:rsidR="00CF0541" w:rsidRPr="00CF0541" w:rsidRDefault="00CF0541" w:rsidP="00CF0541">
            <w:pPr>
              <w:rPr>
                <w:rFonts w:ascii="Arial" w:hAnsi="Arial" w:cs="Arial"/>
                <w:sz w:val="20"/>
              </w:rPr>
            </w:pPr>
            <w:r w:rsidRPr="00CF0541">
              <w:rPr>
                <w:rFonts w:ascii="Arial" w:hAnsi="Arial" w:cs="Arial"/>
                <w:sz w:val="20"/>
                <w:szCs w:val="20"/>
              </w:rPr>
              <w:t>[</w:t>
            </w:r>
            <w:hyperlink r:id="rId114" w:history="1">
              <w:r w:rsidR="005D47E6">
                <w:rPr>
                  <w:rStyle w:val="Hyperlink"/>
                  <w:rFonts w:ascii="Arial" w:hAnsi="Arial" w:cs="Arial"/>
                  <w:sz w:val="20"/>
                  <w:szCs w:val="20"/>
                </w:rPr>
                <w:t>Disa.stig_spt@mail.mil</w:t>
              </w:r>
            </w:hyperlink>
            <w:r w:rsidRPr="00CF0541">
              <w:rPr>
                <w:rFonts w:ascii="Arial" w:hAnsi="Arial" w:cs="Arial"/>
                <w:sz w:val="20"/>
                <w:szCs w:val="20"/>
              </w:rPr>
              <w:t>]</w:t>
            </w:r>
          </w:p>
          <w:p w:rsidR="00CF0541" w:rsidRPr="00CF0541" w:rsidRDefault="00CF0541" w:rsidP="00CF0541">
            <w:pPr>
              <w:rPr>
                <w:rFonts w:ascii="Arial" w:hAnsi="Arial" w:cs="Arial"/>
                <w:sz w:val="20"/>
              </w:rPr>
            </w:pPr>
          </w:p>
          <w:p w:rsidR="00C21CFB" w:rsidRDefault="00EF4A3F" w:rsidP="00426835">
            <w:pPr>
              <w:pStyle w:val="ListParagraph"/>
              <w:numPr>
                <w:ilvl w:val="0"/>
                <w:numId w:val="10"/>
              </w:numPr>
              <w:ind w:left="252" w:hanging="252"/>
              <w:rPr>
                <w:rFonts w:ascii="Arial" w:hAnsi="Arial" w:cs="Arial"/>
                <w:sz w:val="20"/>
              </w:rPr>
            </w:pPr>
            <w:r>
              <w:rPr>
                <w:rFonts w:ascii="Arial" w:hAnsi="Arial" w:cs="Arial"/>
                <w:sz w:val="20"/>
              </w:rPr>
              <w:t>Biometrics C</w:t>
            </w:r>
            <w:r w:rsidR="00C21CFB" w:rsidRPr="00D538BB">
              <w:rPr>
                <w:rFonts w:ascii="Arial" w:hAnsi="Arial" w:cs="Arial"/>
                <w:sz w:val="20"/>
              </w:rPr>
              <w:t xml:space="preserve">hecklist </w:t>
            </w:r>
          </w:p>
          <w:p w:rsidR="00C21CFB" w:rsidRPr="00D538BB" w:rsidRDefault="00C21CFB" w:rsidP="005A050D">
            <w:pPr>
              <w:jc w:val="right"/>
              <w:rPr>
                <w:rFonts w:ascii="Arial" w:hAnsi="Arial" w:cs="Arial"/>
                <w:sz w:val="20"/>
              </w:rPr>
            </w:pPr>
            <w:r w:rsidRPr="00D538BB">
              <w:rPr>
                <w:rFonts w:ascii="Arial" w:hAnsi="Arial" w:cs="Arial"/>
                <w:sz w:val="20"/>
              </w:rPr>
              <w:t xml:space="preserve">                                                      </w:t>
            </w:r>
            <w:hyperlink r:id="rId115" w:history="1">
              <w:r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426835" w:rsidRDefault="00426835" w:rsidP="00426835">
      <w:pPr>
        <w:keepLines w:val="0"/>
      </w:pPr>
    </w:p>
    <w:p w:rsidR="00F01CE7" w:rsidRPr="00D538BB" w:rsidRDefault="00F01CE7" w:rsidP="00426835">
      <w:pPr>
        <w:keepLines w:val="0"/>
      </w:pPr>
    </w:p>
    <w:p w:rsidR="00426835" w:rsidRPr="00D538BB" w:rsidRDefault="00426835" w:rsidP="00426835">
      <w:pPr>
        <w:pStyle w:val="Heading2"/>
      </w:pPr>
      <w:bookmarkStart w:id="188" w:name="_Toc414534144"/>
      <w:r w:rsidRPr="00D538BB">
        <w:t>Application Security and Development STIG</w:t>
      </w:r>
      <w:bookmarkEnd w:id="188"/>
      <w:r w:rsidR="003477FE" w:rsidRPr="00D538BB">
        <w:t xml:space="preserve"> </w:t>
      </w:r>
    </w:p>
    <w:p w:rsidR="00426835" w:rsidRPr="00D538BB" w:rsidRDefault="00426835" w:rsidP="00426835">
      <w:pPr>
        <w:keepLines w:val="0"/>
        <w:rPr>
          <w:rFonts w:ascii="Times-Roman" w:hAnsi="Times-Roman" w:cs="Times-Roman"/>
        </w:rPr>
      </w:pPr>
      <w:r w:rsidRPr="00D538BB">
        <w:t xml:space="preserve">– The </w:t>
      </w:r>
      <w:r w:rsidRPr="00D538BB">
        <w:rPr>
          <w:rFonts w:ascii="Times-Roman" w:hAnsi="Times-Roman" w:cs="Times-Roman"/>
        </w:rPr>
        <w:t>Application Security and Development</w:t>
      </w:r>
      <w:r w:rsidRPr="00D538BB">
        <w:t xml:space="preserve"> STIG addresses security policies for the </w:t>
      </w:r>
      <w:r w:rsidRPr="00D538BB">
        <w:rPr>
          <w:rFonts w:ascii="Times-Roman" w:hAnsi="Times-Roman" w:cs="Times-Roman"/>
        </w:rPr>
        <w:t xml:space="preserve">application development lifecycle; best practices and policies for secure application development; and the security features that </w:t>
      </w:r>
      <w:r w:rsidRPr="00F8133F">
        <w:rPr>
          <w:rFonts w:ascii="Times-Roman" w:hAnsi="Times-Roman" w:cs="Times-Roman"/>
          <w:b/>
          <w:i/>
          <w:u w:val="single"/>
        </w:rPr>
        <w:t xml:space="preserve">custom developed and architected applications for use in the </w:t>
      </w:r>
      <w:proofErr w:type="gramStart"/>
      <w:r w:rsidR="00344819" w:rsidRPr="00F8133F">
        <w:rPr>
          <w:rFonts w:ascii="Times-Roman" w:hAnsi="Times-Roman" w:cs="Times-Roman"/>
          <w:b/>
          <w:i/>
          <w:u w:val="single"/>
        </w:rPr>
        <w:t>DoD</w:t>
      </w:r>
      <w:proofErr w:type="gramEnd"/>
      <w:r w:rsidRPr="00D538BB">
        <w:rPr>
          <w:rFonts w:ascii="Times-Roman" w:hAnsi="Times-Roman" w:cs="Times-Roman"/>
        </w:rPr>
        <w:t xml:space="preserve"> must provide.</w:t>
      </w:r>
      <w:r w:rsidR="00DA0C75" w:rsidRPr="00D538BB">
        <w:rPr>
          <w:rFonts w:ascii="Times-Roman" w:hAnsi="Times-Roman" w:cs="Times-Roman"/>
        </w:rPr>
        <w:t xml:space="preserve"> </w:t>
      </w:r>
      <w:r w:rsidR="001018F5" w:rsidRPr="00D538BB">
        <w:rPr>
          <w:rFonts w:ascii="Times-Roman" w:hAnsi="Times-Roman" w:cs="Times-Roman"/>
        </w:rPr>
        <w:t xml:space="preserve">While primarily focused on </w:t>
      </w:r>
      <w:r w:rsidR="00620F00" w:rsidRPr="00D538BB">
        <w:rPr>
          <w:rFonts w:ascii="Times-Roman" w:hAnsi="Times-Roman" w:cs="Times-Roman"/>
        </w:rPr>
        <w:t xml:space="preserve">GOTS </w:t>
      </w:r>
      <w:r w:rsidR="001018F5" w:rsidRPr="00D538BB">
        <w:rPr>
          <w:rFonts w:ascii="Times-Roman" w:hAnsi="Times-Roman" w:cs="Times-Roman"/>
        </w:rPr>
        <w:t xml:space="preserve">applications developed by and for </w:t>
      </w:r>
      <w:proofErr w:type="gramStart"/>
      <w:r w:rsidR="00344819">
        <w:rPr>
          <w:rFonts w:ascii="Times-Roman" w:hAnsi="Times-Roman" w:cs="Times-Roman"/>
        </w:rPr>
        <w:t>DoD</w:t>
      </w:r>
      <w:proofErr w:type="gramEnd"/>
      <w:r w:rsidR="001018F5" w:rsidRPr="00D538BB">
        <w:rPr>
          <w:rFonts w:ascii="Times-Roman" w:hAnsi="Times-Roman" w:cs="Times-Roman"/>
        </w:rPr>
        <w:t xml:space="preserve">, the </w:t>
      </w:r>
      <w:r w:rsidR="00620F00" w:rsidRPr="00D538BB">
        <w:rPr>
          <w:rFonts w:ascii="Times-Roman" w:hAnsi="Times-Roman" w:cs="Times-Roman"/>
        </w:rPr>
        <w:t xml:space="preserve">listed </w:t>
      </w:r>
      <w:r w:rsidR="001018F5" w:rsidRPr="00D538BB">
        <w:rPr>
          <w:rFonts w:ascii="Times-Roman" w:hAnsi="Times-Roman" w:cs="Times-Roman"/>
        </w:rPr>
        <w:t>security features</w:t>
      </w:r>
      <w:r w:rsidR="00620F00" w:rsidRPr="00D538BB">
        <w:rPr>
          <w:rFonts w:ascii="Times-Roman" w:hAnsi="Times-Roman" w:cs="Times-Roman"/>
        </w:rPr>
        <w:t>/requirements</w:t>
      </w:r>
      <w:r w:rsidR="001018F5" w:rsidRPr="00D538BB">
        <w:rPr>
          <w:rFonts w:ascii="Times-Roman" w:hAnsi="Times-Roman" w:cs="Times-Roman"/>
        </w:rPr>
        <w:t xml:space="preserve"> may </w:t>
      </w:r>
      <w:r w:rsidR="00620F00" w:rsidRPr="00D538BB">
        <w:rPr>
          <w:rFonts w:ascii="Times-Roman" w:hAnsi="Times-Roman" w:cs="Times-Roman"/>
        </w:rPr>
        <w:t>also be assessed for</w:t>
      </w:r>
      <w:r w:rsidR="001018F5" w:rsidRPr="00D538BB">
        <w:rPr>
          <w:rFonts w:ascii="Times-Roman" w:hAnsi="Times-Roman" w:cs="Times-Roman"/>
        </w:rPr>
        <w:t xml:space="preserve"> other applications for which there is no other guidance. </w:t>
      </w:r>
      <w:r w:rsidR="00620F00" w:rsidRPr="00D538BB">
        <w:rPr>
          <w:rFonts w:ascii="Times-Roman" w:hAnsi="Times-Roman" w:cs="Times-Roman"/>
        </w:rPr>
        <w:t xml:space="preserve">This may include COTS applications in some cases. That said, only the select subset of security features/requirements would apply. The sections on program management, development processes, etc. would not be applicable. Caution should be exercised when applying this STIG to COTS products during a review since duplication of work effort and findings is sure to occur since the requirements contained here are contained in most if not all other STIGs that would otherwise be applied. </w:t>
      </w:r>
    </w:p>
    <w:p w:rsidR="00426835" w:rsidRPr="00D538BB" w:rsidRDefault="00426835" w:rsidP="00426835">
      <w:pPr>
        <w:keepLines w:val="0"/>
        <w:rPr>
          <w:rFonts w:ascii="Times-Roman" w:hAnsi="Times-Roman" w:cs="Times-Roman"/>
        </w:rPr>
      </w:pPr>
    </w:p>
    <w:p w:rsidR="00426835" w:rsidRPr="00D538BB" w:rsidRDefault="00426835" w:rsidP="00426835">
      <w:pPr>
        <w:keepLines w:val="0"/>
      </w:pPr>
      <w:r w:rsidRPr="00D538BB">
        <w:t>From the Document Overview:</w:t>
      </w:r>
    </w:p>
    <w:p w:rsidR="00426835" w:rsidRPr="00D538BB" w:rsidRDefault="00426835" w:rsidP="00426835">
      <w:pPr>
        <w:keepLines w:val="0"/>
        <w:ind w:left="432"/>
      </w:pPr>
      <w:r w:rsidRPr="00D538BB">
        <w:t xml:space="preserve">This guide is intended to assist in the design, development, testing, deployment, and maintenance of secure applications. </w:t>
      </w:r>
    </w:p>
    <w:p w:rsidR="00426835" w:rsidRPr="00D538BB" w:rsidRDefault="00426835" w:rsidP="00426835">
      <w:pPr>
        <w:keepLines w:val="0"/>
        <w:ind w:left="432"/>
      </w:pPr>
    </w:p>
    <w:p w:rsidR="00426835" w:rsidRPr="00D538BB" w:rsidRDefault="00426835" w:rsidP="00426835">
      <w:pPr>
        <w:keepLines w:val="0"/>
        <w:ind w:left="432"/>
      </w:pPr>
      <w:r w:rsidRPr="00D538BB">
        <w:t>This guide may be used for both in-house application development and to assist in the evaluation of the security of third-party applications. The guidance provided is not specific to any one platform, programming language, or application type. Some sections of this guide may not apply to all applications. In some cases, specific guidance has been provided based upon platform, programming language, or language types. The presence of specific guidance for a technology does not exempt applications utilizing other technologies from a requirement.</w:t>
      </w:r>
    </w:p>
    <w:p w:rsidR="00426835" w:rsidRPr="00D538BB" w:rsidRDefault="00426835" w:rsidP="00426835">
      <w:pPr>
        <w:keepLines w:val="0"/>
        <w:ind w:left="432"/>
      </w:pPr>
    </w:p>
    <w:p w:rsidR="00426835" w:rsidRPr="00D538BB" w:rsidRDefault="00426835" w:rsidP="00426835">
      <w:pPr>
        <w:keepLines w:val="0"/>
        <w:ind w:left="432"/>
      </w:pPr>
      <w:r w:rsidRPr="00D538BB">
        <w:t>When using this guide to evaluate third-party products, some sections may not be applicable. Answers to some questions will need to be gathered through discussions with vendor representatives or from public information about the company.</w:t>
      </w:r>
    </w:p>
    <w:p w:rsidR="00426835" w:rsidRPr="00D538BB" w:rsidRDefault="00426835" w:rsidP="00426835">
      <w:pPr>
        <w:keepLines w:val="0"/>
        <w:ind w:left="432"/>
      </w:pPr>
    </w:p>
    <w:p w:rsidR="00426835" w:rsidRPr="00D538BB" w:rsidRDefault="00426835" w:rsidP="00426835">
      <w:pPr>
        <w:keepLines w:val="0"/>
        <w:ind w:left="432"/>
      </w:pPr>
      <w:r w:rsidRPr="00D538BB">
        <w:t xml:space="preserve">For best results, the recommendations provided in this guide should be implemented as early in the development process as possible. When developing applications for the </w:t>
      </w:r>
      <w:proofErr w:type="gramStart"/>
      <w:r w:rsidR="00344819">
        <w:t>DoD</w:t>
      </w:r>
      <w:proofErr w:type="gramEnd"/>
      <w:r w:rsidRPr="00D538BB">
        <w:t xml:space="preserve">, third-party developers should be encouraged to integrate these procedures into their lifecycle. </w:t>
      </w:r>
      <w:r w:rsidR="00344819">
        <w:t>DoD</w:t>
      </w:r>
      <w:r w:rsidRPr="00D538BB">
        <w:t xml:space="preserve"> STIGs are available for existing third-party products, such as databases, web servers, web application servers, and desktop applications. Third-party product STIGs, used in conjunction with Operating System and Network STIG, provide a basis for a secure development baseline. </w:t>
      </w:r>
    </w:p>
    <w:p w:rsidR="00426835" w:rsidRPr="00D538BB" w:rsidRDefault="00426835" w:rsidP="00426835">
      <w:pPr>
        <w:keepLines w:val="0"/>
      </w:pPr>
    </w:p>
    <w:p w:rsidR="00426835" w:rsidRPr="00D538BB" w:rsidRDefault="00426835" w:rsidP="00426835">
      <w:pPr>
        <w:keepLines w:val="0"/>
        <w:rPr>
          <w:rFonts w:ascii="Times-Roman" w:hAnsi="Times-Roman" w:cs="Times-Roman"/>
        </w:rPr>
      </w:pPr>
      <w:r w:rsidRPr="00D538BB">
        <w:rPr>
          <w:rFonts w:ascii="Times-Roman" w:hAnsi="Times-Roman" w:cs="Times-Roman"/>
        </w:rPr>
        <w:t>NOTE:</w:t>
      </w:r>
      <w:r w:rsidR="00620F00" w:rsidRPr="00D538BB">
        <w:rPr>
          <w:rFonts w:ascii="Times-Roman" w:hAnsi="Times-Roman" w:cs="Times-Roman"/>
        </w:rPr>
        <w:t xml:space="preserve"> </w:t>
      </w:r>
      <w:r w:rsidRPr="00D538BB">
        <w:rPr>
          <w:rFonts w:ascii="Times-Roman" w:hAnsi="Times-Roman" w:cs="Times-Roman"/>
        </w:rPr>
        <w:t xml:space="preserve">While the scope section of the STIG overview document states "the requirements listed can be used to evaluate Commercial-Off-The-Shelf (COTS) software packages" it also states "Some requirements are not applicable to COTS software packages." </w:t>
      </w:r>
      <w:r w:rsidR="005A3A32" w:rsidRPr="00D538BB">
        <w:rPr>
          <w:rFonts w:ascii="Times-Roman" w:hAnsi="Times-Roman" w:cs="Times-Roman"/>
        </w:rPr>
        <w:t xml:space="preserve">This </w:t>
      </w:r>
      <w:proofErr w:type="gramStart"/>
      <w:r w:rsidR="005A3A32" w:rsidRPr="00D538BB">
        <w:rPr>
          <w:rFonts w:ascii="Times-Roman" w:hAnsi="Times-Roman" w:cs="Times-Roman"/>
        </w:rPr>
        <w:t>Is</w:t>
      </w:r>
      <w:proofErr w:type="gramEnd"/>
      <w:r w:rsidR="005A3A32" w:rsidRPr="00D538BB">
        <w:rPr>
          <w:rFonts w:ascii="Times-Roman" w:hAnsi="Times-Roman" w:cs="Times-Roman"/>
        </w:rPr>
        <w:t xml:space="preserve"> actually a large portion of the requirements. Caution must be exercised when selecting this STIG to evaluate applications in general, as it is very easy to over apply it. It should only be applied when there is no other guidance for the given application or application type. It should not be applied in </w:t>
      </w:r>
      <w:r w:rsidR="005A3A32" w:rsidRPr="00D538BB">
        <w:rPr>
          <w:rFonts w:ascii="Times-Roman" w:hAnsi="Times-Roman" w:cs="Times-Roman"/>
        </w:rPr>
        <w:lastRenderedPageBreak/>
        <w:t xml:space="preserve">duplication of other more specific guidance. </w:t>
      </w:r>
      <w:r w:rsidRPr="00D538BB">
        <w:rPr>
          <w:rFonts w:ascii="Times-Roman" w:hAnsi="Times-Roman" w:cs="Times-Roman"/>
        </w:rPr>
        <w:t>There are several problems with applying this STIG to COTS products such as the following:</w:t>
      </w:r>
    </w:p>
    <w:p w:rsidR="00426835" w:rsidRPr="00D538BB" w:rsidRDefault="00426835" w:rsidP="00426835">
      <w:pPr>
        <w:keepLines w:val="0"/>
        <w:numPr>
          <w:ilvl w:val="0"/>
          <w:numId w:val="10"/>
        </w:numPr>
        <w:rPr>
          <w:rFonts w:ascii="Times-Roman" w:hAnsi="Times-Roman" w:cs="Times-Roman"/>
        </w:rPr>
      </w:pPr>
      <w:r w:rsidRPr="00D538BB">
        <w:rPr>
          <w:rFonts w:ascii="Times-Roman" w:hAnsi="Times-Roman" w:cs="Times-Roman"/>
        </w:rPr>
        <w:t xml:space="preserve">The sections of the STIG which address the development lifecycle and development best practices cannot be applied to an already developed commercially sold COTS product. Only the application security features/requirements could apply. </w:t>
      </w:r>
    </w:p>
    <w:p w:rsidR="00426835" w:rsidRPr="00D538BB" w:rsidRDefault="00426835" w:rsidP="00426835">
      <w:pPr>
        <w:keepLines w:val="0"/>
        <w:numPr>
          <w:ilvl w:val="0"/>
          <w:numId w:val="10"/>
        </w:numPr>
        <w:rPr>
          <w:rFonts w:ascii="Times-Roman" w:hAnsi="Times-Roman" w:cs="Times-Roman"/>
        </w:rPr>
      </w:pPr>
      <w:r w:rsidRPr="00D538BB">
        <w:rPr>
          <w:rFonts w:ascii="Times-Roman" w:hAnsi="Times-Roman" w:cs="Times-Roman"/>
        </w:rPr>
        <w:t xml:space="preserve">The statement "Some requirements are not applicable to COTS software packages."  </w:t>
      </w:r>
      <w:proofErr w:type="gramStart"/>
      <w:r w:rsidRPr="00D538BB">
        <w:rPr>
          <w:rFonts w:ascii="Times-Roman" w:hAnsi="Times-Roman" w:cs="Times-Roman"/>
        </w:rPr>
        <w:t>is</w:t>
      </w:r>
      <w:proofErr w:type="gramEnd"/>
      <w:r w:rsidRPr="00D538BB">
        <w:rPr>
          <w:rFonts w:ascii="Times-Roman" w:hAnsi="Times-Roman" w:cs="Times-Roman"/>
        </w:rPr>
        <w:t xml:space="preserve"> problematic since there is no delineation for which application security features/requirements apply to a COTS product or not. </w:t>
      </w:r>
    </w:p>
    <w:p w:rsidR="00426835" w:rsidRPr="00D538BB" w:rsidRDefault="00426835" w:rsidP="00426835">
      <w:pPr>
        <w:keepLines w:val="0"/>
        <w:numPr>
          <w:ilvl w:val="0"/>
          <w:numId w:val="10"/>
        </w:numPr>
        <w:rPr>
          <w:rFonts w:ascii="Times-Roman" w:hAnsi="Times-Roman" w:cs="Times-Roman"/>
        </w:rPr>
      </w:pPr>
      <w:r w:rsidRPr="00D538BB">
        <w:rPr>
          <w:rFonts w:ascii="Times-Roman" w:hAnsi="Times-Roman" w:cs="Times-Roman"/>
        </w:rPr>
        <w:t xml:space="preserve">Broad statements in this STIG that say "all applications must" do something is too broad and cannot be applied to ALL applications. ALL applications do not provide the same capabilities and are not accessed in the same manner. </w:t>
      </w:r>
    </w:p>
    <w:p w:rsidR="00426835" w:rsidRPr="00D538BB" w:rsidRDefault="00426835" w:rsidP="00426835">
      <w:pPr>
        <w:keepLines w:val="0"/>
        <w:numPr>
          <w:ilvl w:val="0"/>
          <w:numId w:val="10"/>
        </w:numPr>
        <w:rPr>
          <w:rFonts w:ascii="Times-Roman" w:hAnsi="Times-Roman" w:cs="Times-Roman"/>
        </w:rPr>
      </w:pPr>
      <w:r w:rsidRPr="00D538BB">
        <w:rPr>
          <w:rFonts w:ascii="Times-Roman" w:hAnsi="Times-Roman" w:cs="Times-Roman"/>
        </w:rPr>
        <w:t>Applying this STIG to a COTS product, application, or class of applications (database, web server, etc) for which a STIG already exists is duplicative, redundant, and will generate excessive and duplicative assessment results.</w:t>
      </w:r>
    </w:p>
    <w:p w:rsidR="00426835" w:rsidRPr="00D538BB" w:rsidRDefault="00426835" w:rsidP="00426835">
      <w:pPr>
        <w:keepLines w:val="0"/>
        <w:numPr>
          <w:ilvl w:val="0"/>
          <w:numId w:val="10"/>
        </w:numPr>
        <w:rPr>
          <w:rFonts w:ascii="Times-Roman" w:hAnsi="Times-Roman" w:cs="Times-Roman"/>
        </w:rPr>
      </w:pPr>
      <w:r w:rsidRPr="00D538BB">
        <w:rPr>
          <w:rFonts w:ascii="Times-Roman" w:hAnsi="Times-Roman" w:cs="Times-Roman"/>
        </w:rPr>
        <w:t>COTS applications that should be addressed by this STIG are those products which routinely support customization to produce a custom application. Then the focus should be on the customization and the security features it provides.</w:t>
      </w:r>
    </w:p>
    <w:p w:rsidR="007A28B3" w:rsidRPr="00D538BB" w:rsidRDefault="007A28B3" w:rsidP="007A28B3">
      <w:pPr>
        <w:keepLines w:val="0"/>
        <w:ind w:left="360"/>
        <w:rPr>
          <w:rFonts w:ascii="Times-Roman" w:hAnsi="Times-Roman" w:cs="Times-Roman"/>
        </w:rPr>
      </w:pPr>
    </w:p>
    <w:p w:rsidR="00B03671" w:rsidRPr="002E3830" w:rsidRDefault="00B661C5" w:rsidP="00B03671">
      <w:pPr>
        <w:keepLines w:val="0"/>
        <w:rPr>
          <w:sz w:val="12"/>
          <w:szCs w:val="12"/>
        </w:rPr>
      </w:pPr>
      <w:r w:rsidRPr="00D538BB">
        <w:rPr>
          <w:b/>
          <w:sz w:val="20"/>
          <w:szCs w:val="20"/>
        </w:rPr>
        <w:t>.</w:t>
      </w:r>
      <w:bookmarkStart w:id="189" w:name="Doc_ASD"/>
      <w:bookmarkEnd w:id="189"/>
      <w:r w:rsidRPr="00D538BB">
        <w:rPr>
          <w:b/>
          <w:sz w:val="20"/>
          <w:szCs w:val="20"/>
        </w:rPr>
        <w:t xml:space="preserve">. </w:t>
      </w:r>
      <w:r w:rsidR="00033A35" w:rsidRPr="00D538BB">
        <w:rPr>
          <w:rFonts w:ascii="Calibri" w:eastAsia="Calibri" w:hAnsi="Calibri" w:cs="Calibri"/>
          <w:noProof/>
          <w:sz w:val="12"/>
          <w:szCs w:val="22"/>
        </w:rPr>
        <w:t>ASD</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26835" w:rsidRPr="00D538BB" w:rsidTr="004F7C27">
        <w:trPr>
          <w:cantSplit/>
          <w:trHeight w:val="575"/>
        </w:trPr>
        <w:tc>
          <w:tcPr>
            <w:tcW w:w="4608" w:type="dxa"/>
            <w:gridSpan w:val="2"/>
            <w:shd w:val="clear" w:color="auto" w:fill="95B3D7"/>
            <w:vAlign w:val="center"/>
          </w:tcPr>
          <w:p w:rsidR="00426835" w:rsidRPr="00D538BB" w:rsidRDefault="004F7C27" w:rsidP="004F7C27">
            <w:pPr>
              <w:jc w:val="center"/>
              <w:rPr>
                <w:rFonts w:ascii="Arial" w:hAnsi="Arial" w:cs="Arial"/>
                <w:b/>
                <w:sz w:val="20"/>
              </w:rPr>
            </w:pPr>
            <w:r w:rsidRPr="00D538BB">
              <w:rPr>
                <w:rFonts w:ascii="Arial" w:hAnsi="Arial" w:cs="Arial"/>
                <w:b/>
                <w:sz w:val="20"/>
              </w:rPr>
              <w:t>Application Development</w:t>
            </w:r>
          </w:p>
        </w:tc>
        <w:tc>
          <w:tcPr>
            <w:tcW w:w="4950" w:type="dxa"/>
            <w:shd w:val="clear" w:color="auto" w:fill="95B3D7"/>
            <w:vAlign w:val="center"/>
          </w:tcPr>
          <w:p w:rsidR="00426835" w:rsidRPr="00D538BB" w:rsidRDefault="00426835"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548" w:type="dxa"/>
            <w:vAlign w:val="center"/>
          </w:tcPr>
          <w:p w:rsidR="00C21CFB" w:rsidRPr="00D538BB" w:rsidRDefault="008A7C1E" w:rsidP="00426835">
            <w:pPr>
              <w:jc w:val="center"/>
              <w:rPr>
                <w:sz w:val="12"/>
                <w:szCs w:val="12"/>
              </w:rPr>
            </w:pPr>
            <w:r w:rsidRPr="00D538BB">
              <w:object w:dxaOrig="225" w:dyaOrig="225">
                <v:shape id="_x0000_i1625" type="#_x0000_t75" style="width:10.5pt;height:15pt" o:ole="">
                  <v:imagedata r:id="rId116" o:title=""/>
                </v:shape>
                <w:control r:id="rId117" w:name="CheckBox25" w:shapeid="_x0000_i1625"/>
              </w:object>
            </w:r>
          </w:p>
        </w:tc>
        <w:tc>
          <w:tcPr>
            <w:tcW w:w="4060" w:type="dxa"/>
            <w:vAlign w:val="center"/>
          </w:tcPr>
          <w:p w:rsidR="00C21CFB" w:rsidRDefault="00C21CFB" w:rsidP="00426835">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x25</w:t>
            </w:r>
          </w:p>
          <w:p w:rsidR="00A21376" w:rsidRDefault="00A21376" w:rsidP="00426835">
            <w:pPr>
              <w:jc w:val="right"/>
              <w:rPr>
                <w:rFonts w:ascii="Arial" w:hAnsi="Arial" w:cs="Arial"/>
                <w:sz w:val="20"/>
              </w:rPr>
            </w:pPr>
          </w:p>
          <w:p w:rsidR="00A21376" w:rsidRPr="00A21376" w:rsidRDefault="00A21376" w:rsidP="00426835">
            <w:pPr>
              <w:jc w:val="right"/>
              <w:rPr>
                <w:rFonts w:ascii="Arial" w:hAnsi="Arial" w:cs="Arial"/>
                <w:sz w:val="10"/>
              </w:rPr>
            </w:pPr>
          </w:p>
          <w:p w:rsidR="00C21CFB" w:rsidRPr="00D538BB" w:rsidRDefault="00C21CFB" w:rsidP="00426835">
            <w:pPr>
              <w:rPr>
                <w:rFonts w:ascii="Arial" w:hAnsi="Arial" w:cs="Arial"/>
                <w:sz w:val="20"/>
              </w:rPr>
            </w:pPr>
            <w:r w:rsidRPr="00D538BB">
              <w:rPr>
                <w:rFonts w:ascii="Arial" w:hAnsi="Arial" w:cs="Arial"/>
                <w:sz w:val="20"/>
              </w:rPr>
              <w:t xml:space="preserve">Custom application developed for </w:t>
            </w:r>
            <w:r w:rsidR="00344819">
              <w:rPr>
                <w:rFonts w:ascii="Arial" w:hAnsi="Arial" w:cs="Arial"/>
                <w:sz w:val="20"/>
              </w:rPr>
              <w:t>DoD</w:t>
            </w:r>
            <w:r w:rsidRPr="00D538BB">
              <w:rPr>
                <w:rFonts w:ascii="Arial" w:hAnsi="Arial" w:cs="Arial"/>
                <w:sz w:val="20"/>
              </w:rPr>
              <w:t xml:space="preserve"> in the planning stage or under development</w:t>
            </w:r>
          </w:p>
          <w:p w:rsidR="00C21CFB" w:rsidRPr="00A21376" w:rsidRDefault="00C21CFB" w:rsidP="00426835">
            <w:pPr>
              <w:jc w:val="right"/>
              <w:rPr>
                <w:rFonts w:ascii="Arial" w:hAnsi="Arial" w:cs="Arial"/>
                <w:sz w:val="12"/>
              </w:rPr>
            </w:pPr>
          </w:p>
          <w:p w:rsidR="00A21376" w:rsidRDefault="00A21376" w:rsidP="00426835">
            <w:pPr>
              <w:jc w:val="right"/>
              <w:rPr>
                <w:rFonts w:ascii="Arial" w:hAnsi="Arial" w:cs="Arial"/>
                <w:sz w:val="20"/>
              </w:rPr>
            </w:pPr>
          </w:p>
          <w:p w:rsidR="00A21376" w:rsidRPr="00D538BB" w:rsidRDefault="00A21376" w:rsidP="00426835">
            <w:pPr>
              <w:jc w:val="right"/>
              <w:rPr>
                <w:rFonts w:ascii="Arial" w:hAnsi="Arial" w:cs="Arial"/>
                <w:sz w:val="20"/>
              </w:rPr>
            </w:pPr>
          </w:p>
        </w:tc>
        <w:tc>
          <w:tcPr>
            <w:tcW w:w="4950" w:type="dxa"/>
          </w:tcPr>
          <w:p w:rsidR="00C21CFB" w:rsidRPr="00D538BB" w:rsidRDefault="00C21CFB" w:rsidP="00426835">
            <w:pPr>
              <w:rPr>
                <w:rFonts w:ascii="Arial" w:hAnsi="Arial" w:cs="Arial"/>
                <w:sz w:val="20"/>
              </w:rPr>
            </w:pPr>
          </w:p>
          <w:p w:rsidR="00C21CFB" w:rsidRPr="00D538BB" w:rsidRDefault="00C21CFB" w:rsidP="00426835">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C21CFB" w:rsidRPr="00D538BB" w:rsidRDefault="00C21CFB" w:rsidP="00426835">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C21CFB" w:rsidRPr="00D538BB" w:rsidRDefault="00A21376" w:rsidP="00426835">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00C21CFB" w:rsidRPr="00D538BB">
              <w:rPr>
                <w:rFonts w:ascii="Arial" w:hAnsi="Arial" w:cs="Arial"/>
                <w:sz w:val="20"/>
              </w:rPr>
              <w:t>Checklist.</w:t>
            </w:r>
            <w:r w:rsidRPr="00D538BB">
              <w:rPr>
                <w:rFonts w:ascii="Arial" w:hAnsi="Arial" w:cs="Arial"/>
                <w:sz w:val="20"/>
              </w:rPr>
              <w:t xml:space="preserve"> …Manual-XCCDF.xml</w:t>
            </w:r>
          </w:p>
          <w:p w:rsidR="00C21CFB" w:rsidRPr="00D538BB" w:rsidRDefault="00091071" w:rsidP="00426835">
            <w:pPr>
              <w:jc w:val="right"/>
              <w:rPr>
                <w:rFonts w:ascii="Arial" w:hAnsi="Arial" w:cs="Arial"/>
                <w:sz w:val="20"/>
              </w:rPr>
            </w:pPr>
            <w:hyperlink r:id="rId118" w:history="1">
              <w:r w:rsidR="00C21CFB" w:rsidRPr="00D538BB">
                <w:rPr>
                  <w:rStyle w:val="Hyperlink"/>
                  <w:rFonts w:ascii="Arial" w:hAnsi="Arial" w:cs="Arial"/>
                  <w:sz w:val="20"/>
                </w:rPr>
                <w:t>[Download]</w:t>
              </w:r>
            </w:hyperlink>
          </w:p>
        </w:tc>
      </w:tr>
      <w:tr w:rsidR="00A21376"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A21376" w:rsidRPr="00D538BB" w:rsidRDefault="008A7C1E" w:rsidP="00426835">
            <w:pPr>
              <w:jc w:val="center"/>
            </w:pPr>
            <w:r w:rsidRPr="00D538BB">
              <w:object w:dxaOrig="225" w:dyaOrig="225">
                <v:shape id="_x0000_i1627" type="#_x0000_t75" style="width:10.5pt;height:12.75pt" o:ole="">
                  <v:imagedata r:id="rId119" o:title=""/>
                </v:shape>
                <w:control r:id="rId120" w:name="CheckBox251" w:shapeid="_x0000_i1627"/>
              </w:object>
            </w:r>
          </w:p>
        </w:tc>
        <w:tc>
          <w:tcPr>
            <w:tcW w:w="4060" w:type="dxa"/>
            <w:tcBorders>
              <w:top w:val="single" w:sz="4" w:space="0" w:color="auto"/>
              <w:left w:val="single" w:sz="4" w:space="0" w:color="auto"/>
              <w:bottom w:val="single" w:sz="4" w:space="0" w:color="auto"/>
              <w:right w:val="single" w:sz="4" w:space="0" w:color="auto"/>
            </w:tcBorders>
            <w:vAlign w:val="center"/>
          </w:tcPr>
          <w:p w:rsidR="00A21376" w:rsidRDefault="00A21376" w:rsidP="00426835">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x251</w:t>
            </w:r>
          </w:p>
          <w:p w:rsidR="00A21376" w:rsidRDefault="00A21376" w:rsidP="00426835">
            <w:pPr>
              <w:jc w:val="right"/>
              <w:rPr>
                <w:rFonts w:ascii="Arial" w:hAnsi="Arial" w:cs="Arial"/>
                <w:sz w:val="12"/>
                <w:szCs w:val="12"/>
              </w:rPr>
            </w:pPr>
          </w:p>
          <w:p w:rsidR="00A21376" w:rsidRPr="00A21376" w:rsidRDefault="00A21376" w:rsidP="00426835">
            <w:pPr>
              <w:jc w:val="right"/>
              <w:rPr>
                <w:rFonts w:ascii="Arial" w:hAnsi="Arial" w:cs="Arial"/>
                <w:sz w:val="12"/>
              </w:rPr>
            </w:pPr>
          </w:p>
          <w:p w:rsidR="00A21376" w:rsidRDefault="00A21376" w:rsidP="00426835">
            <w:pPr>
              <w:rPr>
                <w:rFonts w:ascii="Arial" w:hAnsi="Arial" w:cs="Arial"/>
                <w:sz w:val="20"/>
              </w:rPr>
            </w:pPr>
            <w:r w:rsidRPr="00D538BB">
              <w:rPr>
                <w:rFonts w:ascii="Arial" w:hAnsi="Arial" w:cs="Arial"/>
                <w:sz w:val="20"/>
              </w:rPr>
              <w:t xml:space="preserve">COTS application customized for the </w:t>
            </w:r>
            <w:r>
              <w:rPr>
                <w:rFonts w:ascii="Arial" w:hAnsi="Arial" w:cs="Arial"/>
                <w:sz w:val="20"/>
              </w:rPr>
              <w:t>DoD</w:t>
            </w:r>
            <w:r w:rsidRPr="00D538BB">
              <w:rPr>
                <w:rFonts w:ascii="Arial" w:hAnsi="Arial" w:cs="Arial"/>
                <w:sz w:val="20"/>
              </w:rPr>
              <w:t xml:space="preserve"> in the planning stage or under development</w:t>
            </w:r>
          </w:p>
          <w:p w:rsidR="00A21376" w:rsidRPr="00D538BB" w:rsidRDefault="00A21376" w:rsidP="00426835">
            <w:pPr>
              <w:rPr>
                <w:rFonts w:ascii="Arial" w:hAnsi="Arial" w:cs="Arial"/>
                <w:sz w:val="20"/>
              </w:rPr>
            </w:pPr>
          </w:p>
          <w:p w:rsidR="00A21376" w:rsidRPr="00D538BB" w:rsidRDefault="00A21376"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21376" w:rsidRPr="00D538BB" w:rsidRDefault="00A21376" w:rsidP="002C67A7">
            <w:pPr>
              <w:rPr>
                <w:rFonts w:ascii="Arial" w:hAnsi="Arial" w:cs="Arial"/>
                <w:sz w:val="20"/>
              </w:rPr>
            </w:pPr>
          </w:p>
          <w:p w:rsidR="00A21376" w:rsidRPr="00D538BB" w:rsidRDefault="00A21376" w:rsidP="002C67A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A21376" w:rsidRPr="00D538BB" w:rsidRDefault="00A21376" w:rsidP="002C67A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A21376" w:rsidRPr="00D538BB" w:rsidRDefault="00A21376" w:rsidP="002C67A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A21376" w:rsidRPr="00D538BB" w:rsidRDefault="00091071" w:rsidP="002C67A7">
            <w:pPr>
              <w:jc w:val="right"/>
              <w:rPr>
                <w:rFonts w:ascii="Arial" w:hAnsi="Arial" w:cs="Arial"/>
                <w:sz w:val="20"/>
              </w:rPr>
            </w:pPr>
            <w:hyperlink r:id="rId121" w:history="1">
              <w:r w:rsidR="00A21376"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21376"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A21376" w:rsidRPr="00D538BB" w:rsidRDefault="008A7C1E" w:rsidP="00426835">
            <w:pPr>
              <w:jc w:val="center"/>
            </w:pPr>
            <w:r w:rsidRPr="00D538BB">
              <w:object w:dxaOrig="225" w:dyaOrig="225">
                <v:shape id="_x0000_i1629" type="#_x0000_t75" style="width:10.5pt;height:17.25pt" o:ole="">
                  <v:imagedata r:id="rId122" o:title=""/>
                </v:shape>
                <w:control r:id="rId123" w:name="CheckBox252" w:shapeid="_x0000_i1629"/>
              </w:object>
            </w:r>
          </w:p>
        </w:tc>
        <w:tc>
          <w:tcPr>
            <w:tcW w:w="4060" w:type="dxa"/>
            <w:tcBorders>
              <w:top w:val="single" w:sz="4" w:space="0" w:color="auto"/>
              <w:left w:val="single" w:sz="4" w:space="0" w:color="auto"/>
              <w:bottom w:val="single" w:sz="4" w:space="0" w:color="auto"/>
              <w:right w:val="single" w:sz="4" w:space="0" w:color="auto"/>
            </w:tcBorders>
            <w:vAlign w:val="center"/>
          </w:tcPr>
          <w:p w:rsidR="00A21376" w:rsidRDefault="00A21376" w:rsidP="00426835">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x252</w:t>
            </w:r>
          </w:p>
          <w:p w:rsidR="00A21376" w:rsidRPr="00D538BB" w:rsidRDefault="00A21376" w:rsidP="00426835">
            <w:pPr>
              <w:jc w:val="right"/>
              <w:rPr>
                <w:rFonts w:ascii="Arial" w:hAnsi="Arial" w:cs="Arial"/>
                <w:sz w:val="20"/>
              </w:rPr>
            </w:pPr>
          </w:p>
          <w:p w:rsidR="00A21376" w:rsidRPr="00D538BB" w:rsidRDefault="00A21376" w:rsidP="00426835">
            <w:pPr>
              <w:jc w:val="right"/>
              <w:rPr>
                <w:rFonts w:ascii="Arial" w:hAnsi="Arial" w:cs="Arial"/>
                <w:sz w:val="10"/>
                <w:szCs w:val="10"/>
              </w:rPr>
            </w:pPr>
          </w:p>
          <w:p w:rsidR="00A21376" w:rsidRDefault="00A21376" w:rsidP="00426835">
            <w:pPr>
              <w:rPr>
                <w:rFonts w:ascii="Arial" w:hAnsi="Arial" w:cs="Arial"/>
                <w:sz w:val="20"/>
              </w:rPr>
            </w:pPr>
            <w:r w:rsidRPr="00D538BB">
              <w:rPr>
                <w:rFonts w:ascii="Arial" w:hAnsi="Arial" w:cs="Arial"/>
                <w:sz w:val="20"/>
              </w:rPr>
              <w:t xml:space="preserve">Custom application developed for </w:t>
            </w:r>
            <w:r>
              <w:rPr>
                <w:rFonts w:ascii="Arial" w:hAnsi="Arial" w:cs="Arial"/>
                <w:sz w:val="20"/>
              </w:rPr>
              <w:t>DoD</w:t>
            </w:r>
            <w:r w:rsidRPr="00D538BB">
              <w:rPr>
                <w:rFonts w:ascii="Arial" w:hAnsi="Arial" w:cs="Arial"/>
                <w:sz w:val="20"/>
              </w:rPr>
              <w:t xml:space="preserve"> in the ST&amp;E or initial C&amp;A process</w:t>
            </w:r>
          </w:p>
          <w:p w:rsidR="00A21376" w:rsidRPr="00D538BB" w:rsidRDefault="00A21376" w:rsidP="00426835">
            <w:pPr>
              <w:rPr>
                <w:rFonts w:ascii="Arial" w:hAnsi="Arial" w:cs="Arial"/>
                <w:sz w:val="20"/>
              </w:rPr>
            </w:pPr>
          </w:p>
          <w:p w:rsidR="00A21376" w:rsidRPr="00D538BB" w:rsidRDefault="00A21376" w:rsidP="00426835">
            <w:pPr>
              <w:rPr>
                <w:rFonts w:ascii="Arial" w:hAnsi="Arial" w:cs="Arial"/>
                <w:sz w:val="10"/>
                <w:szCs w:val="10"/>
              </w:rPr>
            </w:pPr>
          </w:p>
          <w:p w:rsidR="00A21376" w:rsidRPr="00D538BB" w:rsidRDefault="00A21376"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21376" w:rsidRPr="00D538BB" w:rsidRDefault="00A21376" w:rsidP="002C67A7">
            <w:pPr>
              <w:rPr>
                <w:rFonts w:ascii="Arial" w:hAnsi="Arial" w:cs="Arial"/>
                <w:sz w:val="20"/>
              </w:rPr>
            </w:pPr>
          </w:p>
          <w:p w:rsidR="00A21376" w:rsidRPr="00D538BB" w:rsidRDefault="00A21376" w:rsidP="002C67A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A21376" w:rsidRPr="00D538BB" w:rsidRDefault="00A21376" w:rsidP="002C67A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A21376" w:rsidRPr="00D538BB" w:rsidRDefault="00A21376" w:rsidP="002C67A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A21376" w:rsidRPr="00D538BB" w:rsidRDefault="00091071" w:rsidP="002C67A7">
            <w:pPr>
              <w:jc w:val="right"/>
              <w:rPr>
                <w:rFonts w:ascii="Arial" w:hAnsi="Arial" w:cs="Arial"/>
                <w:sz w:val="20"/>
              </w:rPr>
            </w:pPr>
            <w:hyperlink r:id="rId124" w:history="1">
              <w:r w:rsidR="00A21376" w:rsidRPr="00D538BB">
                <w:rPr>
                  <w:rStyle w:val="Hyperlink"/>
                  <w:rFonts w:ascii="Arial" w:hAnsi="Arial" w:cs="Arial"/>
                  <w:sz w:val="20"/>
                </w:rPr>
                <w:t>[Download]</w:t>
              </w:r>
            </w:hyperlink>
          </w:p>
        </w:tc>
      </w:tr>
      <w:tr w:rsidR="00A21376"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A21376" w:rsidRPr="00D538BB" w:rsidRDefault="008A7C1E" w:rsidP="00426835">
            <w:pPr>
              <w:jc w:val="center"/>
            </w:pPr>
            <w:r w:rsidRPr="00D538BB">
              <w:object w:dxaOrig="225" w:dyaOrig="225">
                <v:shape id="_x0000_i1631" type="#_x0000_t75" style="width:10.5pt;height:15pt" o:ole="">
                  <v:imagedata r:id="rId125" o:title=""/>
                </v:shape>
                <w:control r:id="rId126" w:name="CheckBox253" w:shapeid="_x0000_i1631"/>
              </w:object>
            </w:r>
          </w:p>
        </w:tc>
        <w:tc>
          <w:tcPr>
            <w:tcW w:w="4060" w:type="dxa"/>
            <w:tcBorders>
              <w:top w:val="single" w:sz="4" w:space="0" w:color="auto"/>
              <w:left w:val="single" w:sz="4" w:space="0" w:color="auto"/>
              <w:bottom w:val="single" w:sz="4" w:space="0" w:color="auto"/>
              <w:right w:val="single" w:sz="4" w:space="0" w:color="auto"/>
            </w:tcBorders>
            <w:vAlign w:val="center"/>
          </w:tcPr>
          <w:p w:rsidR="00A21376" w:rsidRDefault="00A21376" w:rsidP="00426835">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x253</w:t>
            </w:r>
          </w:p>
          <w:p w:rsidR="00A21376" w:rsidRPr="00D538BB" w:rsidRDefault="00A21376" w:rsidP="00426835">
            <w:pPr>
              <w:jc w:val="right"/>
              <w:rPr>
                <w:rFonts w:ascii="Arial" w:hAnsi="Arial" w:cs="Arial"/>
                <w:sz w:val="20"/>
              </w:rPr>
            </w:pPr>
          </w:p>
          <w:p w:rsidR="00A21376" w:rsidRPr="00D538BB" w:rsidRDefault="00A21376" w:rsidP="00426835">
            <w:pPr>
              <w:jc w:val="right"/>
              <w:rPr>
                <w:rFonts w:ascii="Arial" w:hAnsi="Arial" w:cs="Arial"/>
                <w:sz w:val="10"/>
                <w:szCs w:val="10"/>
              </w:rPr>
            </w:pPr>
          </w:p>
          <w:p w:rsidR="00A21376" w:rsidRDefault="00A21376" w:rsidP="00426835">
            <w:pPr>
              <w:rPr>
                <w:rFonts w:ascii="Arial" w:hAnsi="Arial" w:cs="Arial"/>
                <w:sz w:val="20"/>
              </w:rPr>
            </w:pPr>
            <w:r w:rsidRPr="00D538BB">
              <w:rPr>
                <w:rFonts w:ascii="Arial" w:hAnsi="Arial" w:cs="Arial"/>
                <w:sz w:val="20"/>
              </w:rPr>
              <w:t xml:space="preserve">COTS application customized for </w:t>
            </w:r>
            <w:r>
              <w:rPr>
                <w:rFonts w:ascii="Arial" w:hAnsi="Arial" w:cs="Arial"/>
                <w:sz w:val="20"/>
              </w:rPr>
              <w:t>DoD</w:t>
            </w:r>
            <w:r w:rsidRPr="00D538BB">
              <w:rPr>
                <w:rFonts w:ascii="Arial" w:hAnsi="Arial" w:cs="Arial"/>
                <w:sz w:val="20"/>
              </w:rPr>
              <w:t xml:space="preserve"> in the ST&amp;E or initial C&amp;A process</w:t>
            </w:r>
          </w:p>
          <w:p w:rsidR="00A21376" w:rsidRPr="00D538BB" w:rsidRDefault="00A21376" w:rsidP="00426835">
            <w:pPr>
              <w:rPr>
                <w:rFonts w:ascii="Arial" w:hAnsi="Arial" w:cs="Arial"/>
                <w:sz w:val="20"/>
              </w:rPr>
            </w:pPr>
          </w:p>
          <w:p w:rsidR="00A21376" w:rsidRPr="00D538BB" w:rsidRDefault="00A21376" w:rsidP="00426835">
            <w:pPr>
              <w:rPr>
                <w:rFonts w:ascii="Arial" w:hAnsi="Arial" w:cs="Arial"/>
                <w:sz w:val="10"/>
                <w:szCs w:val="10"/>
              </w:rPr>
            </w:pPr>
          </w:p>
          <w:p w:rsidR="00A21376" w:rsidRPr="00D538BB" w:rsidRDefault="00A21376"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21376" w:rsidRPr="00D538BB" w:rsidRDefault="00A21376" w:rsidP="002C67A7">
            <w:pPr>
              <w:rPr>
                <w:rFonts w:ascii="Arial" w:hAnsi="Arial" w:cs="Arial"/>
                <w:sz w:val="20"/>
              </w:rPr>
            </w:pPr>
          </w:p>
          <w:p w:rsidR="00A21376" w:rsidRPr="00D538BB" w:rsidRDefault="00A21376" w:rsidP="002C67A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A21376" w:rsidRPr="00D538BB" w:rsidRDefault="00A21376" w:rsidP="002C67A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A21376" w:rsidRPr="00D538BB" w:rsidRDefault="00A21376" w:rsidP="002C67A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A21376" w:rsidRPr="00D538BB" w:rsidRDefault="00091071" w:rsidP="002C67A7">
            <w:pPr>
              <w:jc w:val="right"/>
              <w:rPr>
                <w:rFonts w:ascii="Arial" w:hAnsi="Arial" w:cs="Arial"/>
                <w:sz w:val="20"/>
              </w:rPr>
            </w:pPr>
            <w:hyperlink r:id="rId127" w:history="1">
              <w:r w:rsidR="00A21376"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21376"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A21376" w:rsidRPr="00D538BB" w:rsidRDefault="008A7C1E" w:rsidP="00426835">
            <w:pPr>
              <w:jc w:val="center"/>
            </w:pPr>
            <w:r w:rsidRPr="00D538BB">
              <w:object w:dxaOrig="225" w:dyaOrig="225">
                <v:shape id="_x0000_i1633" type="#_x0000_t75" style="width:10.5pt;height:14.25pt" o:ole="">
                  <v:imagedata r:id="rId128" o:title=""/>
                </v:shape>
                <w:control r:id="rId129" w:name="CheckBox254" w:shapeid="_x0000_i1633"/>
              </w:object>
            </w:r>
          </w:p>
        </w:tc>
        <w:tc>
          <w:tcPr>
            <w:tcW w:w="4060" w:type="dxa"/>
            <w:tcBorders>
              <w:top w:val="single" w:sz="4" w:space="0" w:color="auto"/>
              <w:left w:val="single" w:sz="4" w:space="0" w:color="auto"/>
              <w:bottom w:val="single" w:sz="4" w:space="0" w:color="auto"/>
              <w:right w:val="single" w:sz="4" w:space="0" w:color="auto"/>
            </w:tcBorders>
            <w:vAlign w:val="center"/>
          </w:tcPr>
          <w:p w:rsidR="00A21376" w:rsidRPr="00D538BB" w:rsidRDefault="00A21376"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x254</w:t>
            </w:r>
          </w:p>
          <w:p w:rsidR="00A21376" w:rsidRDefault="00A21376" w:rsidP="00426835">
            <w:pPr>
              <w:jc w:val="right"/>
              <w:rPr>
                <w:rFonts w:ascii="Arial" w:hAnsi="Arial" w:cs="Arial"/>
                <w:sz w:val="10"/>
                <w:szCs w:val="10"/>
              </w:rPr>
            </w:pPr>
          </w:p>
          <w:p w:rsidR="00A21376" w:rsidRPr="00A21376" w:rsidRDefault="00A21376" w:rsidP="00426835">
            <w:pPr>
              <w:jc w:val="right"/>
              <w:rPr>
                <w:rFonts w:ascii="Arial" w:hAnsi="Arial" w:cs="Arial"/>
                <w:sz w:val="22"/>
                <w:szCs w:val="10"/>
              </w:rPr>
            </w:pPr>
          </w:p>
          <w:p w:rsidR="00A21376" w:rsidRDefault="00A21376" w:rsidP="00426835">
            <w:pPr>
              <w:rPr>
                <w:rFonts w:ascii="Arial" w:hAnsi="Arial" w:cs="Arial"/>
                <w:sz w:val="20"/>
              </w:rPr>
            </w:pPr>
            <w:r w:rsidRPr="00D538BB">
              <w:rPr>
                <w:rFonts w:ascii="Arial" w:hAnsi="Arial" w:cs="Arial"/>
                <w:sz w:val="20"/>
              </w:rPr>
              <w:t xml:space="preserve">Custom application developed for </w:t>
            </w:r>
            <w:r>
              <w:rPr>
                <w:rFonts w:ascii="Arial" w:hAnsi="Arial" w:cs="Arial"/>
                <w:sz w:val="20"/>
              </w:rPr>
              <w:t>DoD</w:t>
            </w:r>
            <w:r w:rsidRPr="00D538BB">
              <w:rPr>
                <w:rFonts w:ascii="Arial" w:hAnsi="Arial" w:cs="Arial"/>
                <w:sz w:val="20"/>
              </w:rPr>
              <w:t xml:space="preserve"> in </w:t>
            </w:r>
          </w:p>
          <w:p w:rsidR="00A21376" w:rsidRPr="00D538BB" w:rsidRDefault="00A21376" w:rsidP="00426835">
            <w:pPr>
              <w:rPr>
                <w:rFonts w:ascii="Arial" w:hAnsi="Arial" w:cs="Arial"/>
                <w:sz w:val="20"/>
              </w:rPr>
            </w:pPr>
            <w:r w:rsidRPr="00D538BB">
              <w:rPr>
                <w:rFonts w:ascii="Arial" w:hAnsi="Arial" w:cs="Arial"/>
                <w:sz w:val="20"/>
              </w:rPr>
              <w:t>the production lifecycle C&amp;A phase</w:t>
            </w:r>
          </w:p>
          <w:p w:rsidR="00A21376" w:rsidRPr="00A21376" w:rsidRDefault="00A21376" w:rsidP="00426835">
            <w:pPr>
              <w:rPr>
                <w:rFonts w:ascii="Arial" w:hAnsi="Arial" w:cs="Arial"/>
                <w:sz w:val="20"/>
                <w:szCs w:val="10"/>
              </w:rPr>
            </w:pPr>
          </w:p>
          <w:p w:rsidR="00A21376" w:rsidRPr="00D538BB" w:rsidRDefault="00A21376" w:rsidP="00426835">
            <w:pPr>
              <w:rPr>
                <w:rFonts w:ascii="Arial" w:hAnsi="Arial" w:cs="Arial"/>
                <w:sz w:val="10"/>
                <w:szCs w:val="10"/>
              </w:rPr>
            </w:pPr>
          </w:p>
          <w:p w:rsidR="00A21376" w:rsidRPr="00D538BB" w:rsidRDefault="00A21376"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21376" w:rsidRPr="00D538BB" w:rsidRDefault="00A21376" w:rsidP="002C67A7">
            <w:pPr>
              <w:rPr>
                <w:rFonts w:ascii="Arial" w:hAnsi="Arial" w:cs="Arial"/>
                <w:sz w:val="20"/>
              </w:rPr>
            </w:pPr>
          </w:p>
          <w:p w:rsidR="00A21376" w:rsidRPr="00D538BB" w:rsidRDefault="00A21376" w:rsidP="002C67A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A21376" w:rsidRPr="00D538BB" w:rsidRDefault="00A21376" w:rsidP="002C67A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A21376" w:rsidRPr="00D538BB" w:rsidRDefault="00A21376" w:rsidP="002C67A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A21376" w:rsidRPr="00D538BB" w:rsidRDefault="00091071" w:rsidP="002C67A7">
            <w:pPr>
              <w:jc w:val="right"/>
              <w:rPr>
                <w:rFonts w:ascii="Arial" w:hAnsi="Arial" w:cs="Arial"/>
                <w:sz w:val="20"/>
              </w:rPr>
            </w:pPr>
            <w:hyperlink r:id="rId130" w:history="1">
              <w:r w:rsidR="00A21376" w:rsidRPr="00D538BB">
                <w:rPr>
                  <w:rStyle w:val="Hyperlink"/>
                  <w:rFonts w:ascii="Arial" w:hAnsi="Arial" w:cs="Arial"/>
                  <w:sz w:val="20"/>
                </w:rPr>
                <w:t>[Download]</w:t>
              </w:r>
            </w:hyperlink>
          </w:p>
        </w:tc>
      </w:tr>
      <w:tr w:rsidR="00A21376"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A21376" w:rsidRPr="00D538BB" w:rsidRDefault="008A7C1E" w:rsidP="00426835">
            <w:pPr>
              <w:jc w:val="center"/>
            </w:pPr>
            <w:r w:rsidRPr="00D538BB">
              <w:object w:dxaOrig="225" w:dyaOrig="225">
                <v:shape id="_x0000_i1635" type="#_x0000_t75" style="width:10.5pt;height:15pt" o:ole="">
                  <v:imagedata r:id="rId131" o:title=""/>
                </v:shape>
                <w:control r:id="rId132" w:name="CheckBox255" w:shapeid="_x0000_i1635"/>
              </w:object>
            </w:r>
          </w:p>
        </w:tc>
        <w:tc>
          <w:tcPr>
            <w:tcW w:w="4060" w:type="dxa"/>
            <w:tcBorders>
              <w:top w:val="single" w:sz="4" w:space="0" w:color="auto"/>
              <w:left w:val="single" w:sz="4" w:space="0" w:color="auto"/>
              <w:bottom w:val="single" w:sz="4" w:space="0" w:color="auto"/>
              <w:right w:val="single" w:sz="4" w:space="0" w:color="auto"/>
            </w:tcBorders>
            <w:vAlign w:val="center"/>
          </w:tcPr>
          <w:p w:rsidR="00A21376" w:rsidRDefault="00A21376" w:rsidP="00426835">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x255</w:t>
            </w:r>
          </w:p>
          <w:p w:rsidR="00A21376" w:rsidRPr="00D538BB" w:rsidRDefault="00A21376" w:rsidP="00426835">
            <w:pPr>
              <w:jc w:val="right"/>
              <w:rPr>
                <w:rFonts w:ascii="Arial" w:hAnsi="Arial" w:cs="Arial"/>
                <w:sz w:val="12"/>
                <w:szCs w:val="12"/>
              </w:rPr>
            </w:pPr>
          </w:p>
          <w:p w:rsidR="00A21376" w:rsidRPr="00A21376" w:rsidRDefault="00A21376" w:rsidP="00426835">
            <w:pPr>
              <w:jc w:val="right"/>
              <w:rPr>
                <w:rFonts w:ascii="Arial" w:hAnsi="Arial" w:cs="Arial"/>
                <w:sz w:val="20"/>
                <w:szCs w:val="10"/>
              </w:rPr>
            </w:pPr>
          </w:p>
          <w:p w:rsidR="00A21376" w:rsidRDefault="00A21376" w:rsidP="00426835">
            <w:pPr>
              <w:rPr>
                <w:rFonts w:ascii="Arial" w:hAnsi="Arial" w:cs="Arial"/>
                <w:sz w:val="20"/>
              </w:rPr>
            </w:pPr>
            <w:r w:rsidRPr="00D538BB">
              <w:rPr>
                <w:rFonts w:ascii="Arial" w:hAnsi="Arial" w:cs="Arial"/>
                <w:sz w:val="20"/>
              </w:rPr>
              <w:t xml:space="preserve">COTS application customized for </w:t>
            </w:r>
            <w:r>
              <w:rPr>
                <w:rFonts w:ascii="Arial" w:hAnsi="Arial" w:cs="Arial"/>
                <w:sz w:val="20"/>
              </w:rPr>
              <w:t>DoD</w:t>
            </w:r>
            <w:r w:rsidRPr="00D538BB">
              <w:rPr>
                <w:rFonts w:ascii="Arial" w:hAnsi="Arial" w:cs="Arial"/>
                <w:sz w:val="20"/>
              </w:rPr>
              <w:t xml:space="preserve">  in the production lifecycle C&amp;A phase</w:t>
            </w:r>
          </w:p>
          <w:p w:rsidR="00A21376" w:rsidRPr="00D538BB" w:rsidRDefault="00A21376" w:rsidP="00426835">
            <w:pPr>
              <w:rPr>
                <w:rFonts w:ascii="Arial" w:hAnsi="Arial" w:cs="Arial"/>
                <w:sz w:val="20"/>
              </w:rPr>
            </w:pPr>
          </w:p>
          <w:p w:rsidR="00A21376" w:rsidRPr="00D538BB" w:rsidRDefault="00A21376" w:rsidP="00426835">
            <w:pPr>
              <w:rPr>
                <w:rFonts w:ascii="Arial" w:hAnsi="Arial" w:cs="Arial"/>
                <w:sz w:val="10"/>
                <w:szCs w:val="10"/>
              </w:rPr>
            </w:pPr>
          </w:p>
          <w:p w:rsidR="00A21376" w:rsidRPr="00D538BB" w:rsidRDefault="00A21376" w:rsidP="0042683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21376" w:rsidRPr="00D538BB" w:rsidRDefault="00A21376" w:rsidP="002C67A7">
            <w:pPr>
              <w:rPr>
                <w:rFonts w:ascii="Arial" w:hAnsi="Arial" w:cs="Arial"/>
                <w:sz w:val="20"/>
              </w:rPr>
            </w:pPr>
          </w:p>
          <w:p w:rsidR="00A21376" w:rsidRPr="00D538BB" w:rsidRDefault="00A21376" w:rsidP="002C67A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A21376" w:rsidRPr="00D538BB" w:rsidRDefault="00A21376" w:rsidP="002C67A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A21376" w:rsidRPr="00D538BB" w:rsidRDefault="00A21376" w:rsidP="002C67A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A21376" w:rsidRPr="00D538BB" w:rsidRDefault="00091071" w:rsidP="002C67A7">
            <w:pPr>
              <w:jc w:val="right"/>
              <w:rPr>
                <w:rFonts w:ascii="Arial" w:hAnsi="Arial" w:cs="Arial"/>
                <w:sz w:val="20"/>
              </w:rPr>
            </w:pPr>
            <w:hyperlink r:id="rId133" w:history="1">
              <w:r w:rsidR="00A21376"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426835" w:rsidRPr="00D538BB" w:rsidRDefault="00426835" w:rsidP="00D7046D"/>
    <w:p w:rsidR="007138DC" w:rsidRPr="00D538BB" w:rsidRDefault="007138DC" w:rsidP="00D7046D"/>
    <w:p w:rsidR="007138DC" w:rsidRPr="00D538BB" w:rsidRDefault="007138DC" w:rsidP="007138DC">
      <w:pPr>
        <w:pStyle w:val="Heading2"/>
      </w:pPr>
      <w:bookmarkStart w:id="190" w:name="_Toc414534145"/>
      <w:r w:rsidRPr="00D538BB">
        <w:t>Removable Storage and External Connection Technologies STIG</w:t>
      </w:r>
      <w:bookmarkEnd w:id="190"/>
      <w:r w:rsidR="003477FE" w:rsidRPr="00D538BB">
        <w:t xml:space="preserve"> </w:t>
      </w:r>
    </w:p>
    <w:p w:rsidR="007138DC" w:rsidRPr="00D538BB" w:rsidRDefault="007138DC" w:rsidP="007138DC">
      <w:pPr>
        <w:keepLines w:val="0"/>
        <w:rPr>
          <w:sz w:val="23"/>
          <w:szCs w:val="23"/>
        </w:rPr>
      </w:pPr>
      <w:r w:rsidRPr="00D538BB">
        <w:t xml:space="preserve">– The Removable Storage and External Connection Technologies STIG specifically addresses the security considerations and configuration settings for the use of </w:t>
      </w:r>
      <w:r w:rsidRPr="00D538BB">
        <w:rPr>
          <w:sz w:val="23"/>
          <w:szCs w:val="23"/>
        </w:rPr>
        <w:t xml:space="preserve">removable storage media </w:t>
      </w:r>
      <w:r w:rsidRPr="00D538BB">
        <w:t xml:space="preserve">in the </w:t>
      </w:r>
      <w:proofErr w:type="gramStart"/>
      <w:r w:rsidR="00344819">
        <w:t>DoD</w:t>
      </w:r>
      <w:proofErr w:type="gramEnd"/>
      <w:r w:rsidRPr="00D538BB">
        <w:t xml:space="preserve"> environment. More specifically, this STIG </w:t>
      </w:r>
      <w:r w:rsidRPr="00D538BB">
        <w:rPr>
          <w:sz w:val="23"/>
          <w:szCs w:val="23"/>
        </w:rPr>
        <w:t xml:space="preserve">provides guidance for secure configuration and usage of removable storage media and the ports used to attach these devices to the end point, whether a laptop, workstation, or server. </w:t>
      </w:r>
    </w:p>
    <w:p w:rsidR="007138DC" w:rsidRPr="00D538BB" w:rsidRDefault="007138DC" w:rsidP="007138DC">
      <w:pPr>
        <w:keepLines w:val="0"/>
        <w:rPr>
          <w:sz w:val="23"/>
          <w:szCs w:val="23"/>
        </w:rPr>
      </w:pPr>
    </w:p>
    <w:p w:rsidR="007138DC" w:rsidRPr="00D538BB" w:rsidRDefault="007138DC" w:rsidP="007138DC">
      <w:pPr>
        <w:keepLines w:val="0"/>
      </w:pPr>
      <w:r w:rsidRPr="00D538BB">
        <w:t>From the STIG Overview:</w:t>
      </w:r>
    </w:p>
    <w:p w:rsidR="007138DC" w:rsidRPr="00D538BB" w:rsidRDefault="007138DC" w:rsidP="007138DC">
      <w:pPr>
        <w:keepLines w:val="0"/>
        <w:ind w:left="360"/>
      </w:pPr>
      <w:r w:rsidRPr="00D538BB">
        <w:t>Removable storage primarily includes flash media devices (such as memory sticks, thumb drives, and camera memory cards) and external hard disk drives. These devices are typically connected to the end point using a high-speed external connection technology such as the Universal Serial Bus (USB) port. This STIG also implements the minimum requirements for use of USB thumb drives and is not meant to supersede or contradict the United States Cyber Command (USCYBERCOM) Communications Task Order (CTO) 10-084 Removable Flash Media Device Implementation within and between Department of Defense (</w:t>
      </w:r>
      <w:proofErr w:type="gramStart"/>
      <w:r w:rsidR="00344819">
        <w:t>DoD</w:t>
      </w:r>
      <w:proofErr w:type="gramEnd"/>
      <w:r w:rsidRPr="00D538BB">
        <w:t>) Networks, dated 20 October 2010 (U/FOUO) or any superseding CTOs</w:t>
      </w:r>
    </w:p>
    <w:p w:rsidR="007138DC" w:rsidRPr="00D538BB" w:rsidRDefault="007138DC" w:rsidP="007138DC">
      <w:pPr>
        <w:keepLines w:val="0"/>
        <w:ind w:left="360"/>
      </w:pPr>
    </w:p>
    <w:p w:rsidR="007138DC" w:rsidRPr="00D538BB" w:rsidRDefault="007138DC" w:rsidP="007138DC">
      <w:pPr>
        <w:keepLines w:val="0"/>
        <w:ind w:left="360"/>
      </w:pPr>
      <w:r w:rsidRPr="00D538BB">
        <w:t>Although the current focus is on the USB standard, the security policies within this STIG apply to other external high-speed bus connection technologies. This STIG, therefore, also provides minimum guidance for electrically hot swappable, dynamically configurable ports and attached devices, such as Institute of Electrical and Electronics Engineers Incorporated (IEEE) 1394 (FireWire); Personal Computer Memory Card International Association (PCMCIA)/CardBus; and External Serial Advanced Technology Attachment (eSATA). Removable storage and other devices connected to external ports on the end point will also comply with the requirements of this STIG.</w:t>
      </w:r>
    </w:p>
    <w:p w:rsidR="007138DC" w:rsidRPr="00D538BB" w:rsidRDefault="007138DC" w:rsidP="007138DC">
      <w:pPr>
        <w:keepLines w:val="0"/>
        <w:ind w:left="360"/>
      </w:pPr>
    </w:p>
    <w:p w:rsidR="007138DC" w:rsidRPr="00D538BB" w:rsidRDefault="007138DC" w:rsidP="007138DC">
      <w:pPr>
        <w:keepLines w:val="0"/>
        <w:ind w:left="360"/>
      </w:pPr>
      <w:r w:rsidRPr="00D538BB">
        <w:t xml:space="preserve">Interpretation of the CTO and STIG must be done with great care. This guidance addresses many disparate devices. The CTO addresses flash media only. Some CTO restrictions (e.g., the encryption and authentication requirements) apply only to USB thumb drives rather than to all flash media devices (e.g., camera memory cards). Additionally, many of the restrictions are not applicable to public releasable data. However, this STIG has a broader mission in that </w:t>
      </w:r>
      <w:r w:rsidRPr="00D538BB">
        <w:lastRenderedPageBreak/>
        <w:t>it addresses all removable storage devices and the external connections with which they attach to end point devices.</w:t>
      </w:r>
    </w:p>
    <w:p w:rsidR="007138DC" w:rsidRPr="00D538BB" w:rsidRDefault="007138DC" w:rsidP="007138DC">
      <w:pPr>
        <w:keepLines w:val="0"/>
        <w:ind w:left="360"/>
      </w:pPr>
    </w:p>
    <w:p w:rsidR="007138DC" w:rsidRPr="00D538BB" w:rsidRDefault="007138DC" w:rsidP="007138DC">
      <w:pPr>
        <w:keepLines w:val="0"/>
        <w:ind w:left="360"/>
      </w:pPr>
      <w:r w:rsidRPr="00D538BB">
        <w:t xml:space="preserve">This document supersedes </w:t>
      </w:r>
      <w:r w:rsidR="00EA44D3">
        <w:t xml:space="preserve">the </w:t>
      </w:r>
      <w:r w:rsidRPr="00D538BB">
        <w:t xml:space="preserve">Universal Serial Bus (USB) Checklist for Sharing Peripherals across the Network, Version 1, </w:t>
      </w:r>
      <w:proofErr w:type="gramStart"/>
      <w:r w:rsidRPr="00D538BB">
        <w:t>Release</w:t>
      </w:r>
      <w:proofErr w:type="gramEnd"/>
      <w:r w:rsidRPr="00D538BB">
        <w:t xml:space="preserve"> 1.3, dated 19 December 2008.</w:t>
      </w:r>
    </w:p>
    <w:p w:rsidR="007138DC" w:rsidRPr="00D538BB" w:rsidRDefault="007138DC" w:rsidP="007138DC">
      <w:pPr>
        <w:keepLines w:val="0"/>
      </w:pPr>
    </w:p>
    <w:p w:rsidR="00B03671" w:rsidRPr="002E3830" w:rsidRDefault="00B661C5" w:rsidP="00B03671">
      <w:pPr>
        <w:keepLines w:val="0"/>
        <w:rPr>
          <w:sz w:val="12"/>
          <w:szCs w:val="12"/>
        </w:rPr>
      </w:pPr>
      <w:r w:rsidRPr="00D538BB">
        <w:rPr>
          <w:b/>
          <w:sz w:val="20"/>
          <w:szCs w:val="20"/>
        </w:rPr>
        <w:t>.</w:t>
      </w:r>
      <w:bookmarkStart w:id="191" w:name="Doc_RSM"/>
      <w:bookmarkEnd w:id="191"/>
      <w:r w:rsidRPr="00D538BB">
        <w:rPr>
          <w:b/>
          <w:sz w:val="20"/>
          <w:szCs w:val="20"/>
        </w:rPr>
        <w:t xml:space="preserve">. </w:t>
      </w:r>
      <w:r w:rsidR="00FC5463" w:rsidRPr="00D538BB">
        <w:rPr>
          <w:rFonts w:ascii="Calibri" w:eastAsia="Calibri" w:hAnsi="Calibri" w:cs="Calibri"/>
          <w:noProof/>
          <w:sz w:val="12"/>
          <w:szCs w:val="22"/>
        </w:rPr>
        <w:t>RSM</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138DC" w:rsidRPr="00D538BB" w:rsidTr="004F7C27">
        <w:trPr>
          <w:cantSplit/>
          <w:trHeight w:val="584"/>
        </w:trPr>
        <w:tc>
          <w:tcPr>
            <w:tcW w:w="4608" w:type="dxa"/>
            <w:gridSpan w:val="2"/>
            <w:shd w:val="clear" w:color="auto" w:fill="95B3D7"/>
            <w:vAlign w:val="center"/>
          </w:tcPr>
          <w:p w:rsidR="007138DC" w:rsidRPr="00D538BB" w:rsidRDefault="004F7C27" w:rsidP="004F7C27">
            <w:pPr>
              <w:jc w:val="center"/>
              <w:rPr>
                <w:rFonts w:ascii="Arial" w:hAnsi="Arial" w:cs="Arial"/>
                <w:b/>
                <w:sz w:val="20"/>
              </w:rPr>
            </w:pPr>
            <w:r w:rsidRPr="00D538BB">
              <w:rPr>
                <w:rFonts w:ascii="Arial" w:hAnsi="Arial" w:cs="Arial"/>
                <w:b/>
                <w:sz w:val="20"/>
              </w:rPr>
              <w:t>Removable Storage</w:t>
            </w:r>
          </w:p>
        </w:tc>
        <w:tc>
          <w:tcPr>
            <w:tcW w:w="4950" w:type="dxa"/>
            <w:shd w:val="clear" w:color="auto" w:fill="95B3D7"/>
            <w:vAlign w:val="center"/>
          </w:tcPr>
          <w:p w:rsidR="007138DC" w:rsidRPr="00D538BB" w:rsidRDefault="007138DC" w:rsidP="004F7C27">
            <w:pPr>
              <w:jc w:val="center"/>
              <w:rPr>
                <w:rFonts w:ascii="Arial" w:hAnsi="Arial" w:cs="Arial"/>
                <w:b/>
                <w:sz w:val="20"/>
              </w:rPr>
            </w:pPr>
            <w:r w:rsidRPr="00D538BB">
              <w:rPr>
                <w:rFonts w:ascii="Arial" w:hAnsi="Arial" w:cs="Arial"/>
                <w:b/>
                <w:sz w:val="20"/>
              </w:rPr>
              <w:t>Applicable STIG guidance and Tools</w:t>
            </w:r>
          </w:p>
        </w:tc>
      </w:tr>
      <w:tr w:rsidR="00FC5463" w:rsidRPr="00D538BB" w:rsidTr="00FC5463">
        <w:trPr>
          <w:cantSplit/>
        </w:trPr>
        <w:tc>
          <w:tcPr>
            <w:tcW w:w="548" w:type="dxa"/>
            <w:tcBorders>
              <w:top w:val="single" w:sz="4" w:space="0" w:color="auto"/>
              <w:left w:val="single" w:sz="4" w:space="0" w:color="auto"/>
              <w:bottom w:val="single" w:sz="4" w:space="0" w:color="auto"/>
              <w:right w:val="single" w:sz="4" w:space="0" w:color="auto"/>
            </w:tcBorders>
            <w:vAlign w:val="center"/>
          </w:tcPr>
          <w:p w:rsidR="00FC5463" w:rsidRPr="00D538BB" w:rsidRDefault="008A7C1E" w:rsidP="00FC5463">
            <w:pPr>
              <w:jc w:val="center"/>
            </w:pPr>
            <w:r w:rsidRPr="00D538BB">
              <w:object w:dxaOrig="225" w:dyaOrig="225">
                <v:shape id="_x0000_i1637" type="#_x0000_t75" style="width:10.5pt;height:15.75pt" o:ole="">
                  <v:imagedata r:id="rId134" o:title=""/>
                </v:shape>
                <w:control r:id="rId135" w:name="CheckBox382" w:shapeid="_x0000_i1637"/>
              </w:object>
            </w:r>
          </w:p>
        </w:tc>
        <w:tc>
          <w:tcPr>
            <w:tcW w:w="4060" w:type="dxa"/>
            <w:tcBorders>
              <w:top w:val="single" w:sz="4" w:space="0" w:color="auto"/>
              <w:left w:val="single" w:sz="4" w:space="0" w:color="auto"/>
              <w:bottom w:val="single" w:sz="4" w:space="0" w:color="auto"/>
              <w:right w:val="single" w:sz="4" w:space="0" w:color="auto"/>
            </w:tcBorders>
            <w:vAlign w:val="center"/>
          </w:tcPr>
          <w:p w:rsidR="00FC5463" w:rsidRPr="00D538BB" w:rsidRDefault="00FC5463" w:rsidP="00FC546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x382</w:t>
            </w:r>
          </w:p>
          <w:p w:rsidR="000729B0" w:rsidRDefault="000729B0" w:rsidP="00FC5463">
            <w:pPr>
              <w:rPr>
                <w:rFonts w:ascii="Arial" w:hAnsi="Arial" w:cs="Arial"/>
                <w:sz w:val="20"/>
              </w:rPr>
            </w:pPr>
            <w:r>
              <w:rPr>
                <w:rFonts w:ascii="Arial" w:hAnsi="Arial" w:cs="Arial"/>
                <w:sz w:val="20"/>
              </w:rPr>
              <w:t>Enclave policy for:</w:t>
            </w:r>
          </w:p>
          <w:p w:rsidR="00FC5463" w:rsidRPr="00D538BB" w:rsidRDefault="00FC5463" w:rsidP="00FC5463">
            <w:pPr>
              <w:rPr>
                <w:rFonts w:ascii="Arial" w:hAnsi="Arial" w:cs="Arial"/>
                <w:sz w:val="20"/>
              </w:rPr>
            </w:pPr>
            <w:r w:rsidRPr="00D538BB">
              <w:rPr>
                <w:rFonts w:ascii="Arial" w:hAnsi="Arial" w:cs="Arial"/>
                <w:sz w:val="20"/>
              </w:rPr>
              <w:t>Removable storage media; i.e., flash media (e.g., memory sticks, thumb drives, and camera memory cards) and portable hard drives; via one or more of the following interfaces:</w:t>
            </w: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Universal Serial Bus (USB)</w:t>
            </w: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(IEEE) 1394 (FireWire)</w:t>
            </w: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(PCMCIA)/CardBus slot</w:t>
            </w: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External Serial Advanced Technology Attachment (eSATA)</w:t>
            </w: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Flash memory card reader (internal or external)</w:t>
            </w:r>
          </w:p>
          <w:p w:rsidR="00FC5463" w:rsidRPr="00D538BB" w:rsidRDefault="00FC5463" w:rsidP="00FC5463">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C5463" w:rsidRPr="00D538BB" w:rsidRDefault="00FC5463" w:rsidP="00FC5463">
            <w:pPr>
              <w:rPr>
                <w:rFonts w:ascii="Arial" w:hAnsi="Arial" w:cs="Arial"/>
                <w:sz w:val="20"/>
              </w:rPr>
            </w:pPr>
          </w:p>
          <w:p w:rsidR="00FC5463" w:rsidRPr="00D538BB" w:rsidRDefault="00FC5463" w:rsidP="00FC5463">
            <w:pPr>
              <w:rPr>
                <w:rFonts w:ascii="Arial" w:hAnsi="Arial" w:cs="Arial"/>
                <w:sz w:val="20"/>
              </w:rPr>
            </w:pPr>
          </w:p>
          <w:p w:rsidR="00FC5463" w:rsidRPr="00D538BB" w:rsidRDefault="00FC5463" w:rsidP="00FC5463">
            <w:pPr>
              <w:rPr>
                <w:rFonts w:ascii="Arial" w:hAnsi="Arial" w:cs="Arial"/>
                <w:sz w:val="20"/>
              </w:rPr>
            </w:pPr>
          </w:p>
          <w:p w:rsidR="00FC5463" w:rsidRPr="00D538BB" w:rsidRDefault="00FC5463" w:rsidP="00FC5463">
            <w:pPr>
              <w:rPr>
                <w:rFonts w:ascii="Arial" w:hAnsi="Arial" w:cs="Arial"/>
                <w:sz w:val="20"/>
              </w:rPr>
            </w:pPr>
          </w:p>
          <w:p w:rsidR="00FC5463" w:rsidRPr="00D538BB" w:rsidRDefault="00FC5463" w:rsidP="00FC5463">
            <w:pPr>
              <w:pStyle w:val="ListParagraph"/>
              <w:numPr>
                <w:ilvl w:val="0"/>
                <w:numId w:val="10"/>
              </w:numPr>
              <w:ind w:left="252" w:hanging="252"/>
              <w:rPr>
                <w:rFonts w:ascii="Arial" w:hAnsi="Arial" w:cs="Arial"/>
                <w:sz w:val="20"/>
              </w:rPr>
            </w:pPr>
            <w:r w:rsidRPr="00D538BB">
              <w:rPr>
                <w:rFonts w:ascii="Arial" w:hAnsi="Arial" w:cs="Arial"/>
                <w:sz w:val="20"/>
              </w:rPr>
              <w:t>Removable Storage External Connection Technologies…STIG…zip</w:t>
            </w:r>
          </w:p>
          <w:p w:rsidR="00FC5463" w:rsidRPr="00D538BB" w:rsidRDefault="00FC5463" w:rsidP="00FC5463">
            <w:pPr>
              <w:pStyle w:val="ListParagraph"/>
              <w:numPr>
                <w:ilvl w:val="1"/>
                <w:numId w:val="10"/>
              </w:numPr>
              <w:ind w:left="432" w:hanging="216"/>
              <w:rPr>
                <w:rFonts w:ascii="Arial" w:hAnsi="Arial" w:cs="Arial"/>
                <w:sz w:val="20"/>
              </w:rPr>
            </w:pPr>
            <w:r w:rsidRPr="00D538BB">
              <w:rPr>
                <w:rFonts w:ascii="Arial" w:hAnsi="Arial" w:cs="Arial"/>
                <w:sz w:val="20"/>
              </w:rPr>
              <w:t>Removable Storage External Connection Technologies …Manual-XCCDF.xml</w:t>
            </w:r>
          </w:p>
          <w:p w:rsidR="00FC5463" w:rsidRPr="00D538BB" w:rsidRDefault="00FC5463" w:rsidP="00FC5463">
            <w:pPr>
              <w:rPr>
                <w:rFonts w:ascii="Arial" w:hAnsi="Arial" w:cs="Arial"/>
                <w:sz w:val="20"/>
              </w:rPr>
            </w:pPr>
          </w:p>
          <w:p w:rsidR="00FC5463" w:rsidRPr="00D538BB" w:rsidRDefault="00FC5463" w:rsidP="00FC5463">
            <w:pPr>
              <w:rPr>
                <w:rFonts w:ascii="Arial" w:hAnsi="Arial" w:cs="Arial"/>
                <w:sz w:val="20"/>
              </w:rPr>
            </w:pPr>
          </w:p>
          <w:p w:rsidR="00FC5463" w:rsidRPr="00D538BB" w:rsidRDefault="00FC5463" w:rsidP="00FC5463">
            <w:pPr>
              <w:rPr>
                <w:rFonts w:ascii="Arial" w:hAnsi="Arial" w:cs="Arial"/>
              </w:rPr>
            </w:pPr>
          </w:p>
          <w:p w:rsidR="00FC5463" w:rsidRPr="00D538BB" w:rsidRDefault="00091071" w:rsidP="00FC5463">
            <w:pPr>
              <w:jc w:val="right"/>
              <w:rPr>
                <w:rFonts w:ascii="Arial" w:hAnsi="Arial" w:cs="Arial"/>
                <w:sz w:val="20"/>
              </w:rPr>
            </w:pPr>
            <w:hyperlink r:id="rId136" w:history="1">
              <w:r w:rsidR="00FC5463"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21CFB" w:rsidRPr="00D538BB" w:rsidTr="00AD6D05">
        <w:trPr>
          <w:cantSplit/>
        </w:trPr>
        <w:tc>
          <w:tcPr>
            <w:tcW w:w="548" w:type="dxa"/>
            <w:vAlign w:val="center"/>
          </w:tcPr>
          <w:p w:rsidR="00C21CFB" w:rsidRPr="00D538BB" w:rsidRDefault="008A7C1E" w:rsidP="007138DC">
            <w:pPr>
              <w:jc w:val="center"/>
              <w:rPr>
                <w:sz w:val="12"/>
                <w:szCs w:val="12"/>
              </w:rPr>
            </w:pPr>
            <w:r w:rsidRPr="00D538BB">
              <w:object w:dxaOrig="225" w:dyaOrig="225">
                <v:shape id="_x0000_i1639" type="#_x0000_t75" style="width:10.5pt;height:15pt" o:ole="">
                  <v:imagedata r:id="rId137" o:title=""/>
                </v:shape>
                <w:control r:id="rId138" w:name="CheckBox38" w:shapeid="_x0000_i1639"/>
              </w:object>
            </w:r>
          </w:p>
        </w:tc>
        <w:tc>
          <w:tcPr>
            <w:tcW w:w="4060" w:type="dxa"/>
            <w:vAlign w:val="center"/>
          </w:tcPr>
          <w:p w:rsidR="00C21CFB" w:rsidRPr="00D538BB" w:rsidRDefault="00C21CFB" w:rsidP="007138D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x38</w:t>
            </w:r>
          </w:p>
          <w:p w:rsidR="00C21CFB" w:rsidRPr="00D538BB" w:rsidRDefault="00C21CFB" w:rsidP="007138DC">
            <w:pPr>
              <w:rPr>
                <w:rFonts w:ascii="Arial" w:hAnsi="Arial" w:cs="Arial"/>
                <w:sz w:val="20"/>
              </w:rPr>
            </w:pPr>
            <w:r w:rsidRPr="00D538BB">
              <w:rPr>
                <w:rFonts w:ascii="Arial" w:hAnsi="Arial" w:cs="Arial"/>
                <w:sz w:val="20"/>
              </w:rPr>
              <w:t xml:space="preserve">Workstation or Laptop supports: </w:t>
            </w:r>
          </w:p>
          <w:p w:rsidR="00C21CFB" w:rsidRPr="00D538BB" w:rsidRDefault="00C21CFB" w:rsidP="007138DC">
            <w:pPr>
              <w:rPr>
                <w:rFonts w:ascii="Arial" w:hAnsi="Arial" w:cs="Arial"/>
                <w:sz w:val="20"/>
              </w:rPr>
            </w:pPr>
            <w:r w:rsidRPr="00D538BB">
              <w:rPr>
                <w:rFonts w:ascii="Arial" w:hAnsi="Arial" w:cs="Arial"/>
                <w:sz w:val="20"/>
              </w:rPr>
              <w:t>Removable storage media; i.e., flash media (e.g., memory sticks, thumb drives, and camera memory cards) and portable hard drives; via one or more of the following interfaces:</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Universal Serial Bus (USB)</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(IEEE) 1394 (FireWire)</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(PCMCIA)/CardBus slot</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External Serial Advanced Technology Attachment (eSATA)</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Flash memory card reader (internal or external)</w:t>
            </w:r>
          </w:p>
          <w:p w:rsidR="00C21CFB" w:rsidRPr="00D538BB" w:rsidRDefault="00C21CFB" w:rsidP="007138DC">
            <w:pPr>
              <w:jc w:val="right"/>
              <w:rPr>
                <w:rFonts w:ascii="Arial" w:hAnsi="Arial" w:cs="Arial"/>
                <w:sz w:val="20"/>
              </w:rPr>
            </w:pPr>
          </w:p>
        </w:tc>
        <w:tc>
          <w:tcPr>
            <w:tcW w:w="4950" w:type="dxa"/>
          </w:tcPr>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Removable Storage External Connection Technologies…STIG…zip</w:t>
            </w:r>
          </w:p>
          <w:p w:rsidR="00C21CFB" w:rsidRPr="00D538BB" w:rsidRDefault="00C21CFB" w:rsidP="007138DC">
            <w:pPr>
              <w:pStyle w:val="ListParagraph"/>
              <w:numPr>
                <w:ilvl w:val="1"/>
                <w:numId w:val="10"/>
              </w:numPr>
              <w:ind w:left="432" w:hanging="216"/>
              <w:rPr>
                <w:rFonts w:ascii="Arial" w:hAnsi="Arial" w:cs="Arial"/>
                <w:sz w:val="20"/>
              </w:rPr>
            </w:pPr>
            <w:r w:rsidRPr="00D538BB">
              <w:rPr>
                <w:rFonts w:ascii="Arial" w:hAnsi="Arial" w:cs="Arial"/>
                <w:sz w:val="20"/>
              </w:rPr>
              <w:t>Removable Storage External Connection Technologies …Manual-XCCDF.xml</w:t>
            </w:r>
          </w:p>
          <w:p w:rsidR="00C21CFB" w:rsidRPr="00D538BB" w:rsidRDefault="00C21CFB" w:rsidP="007138DC">
            <w:pPr>
              <w:pStyle w:val="ListParagraph"/>
              <w:ind w:left="72"/>
              <w:rPr>
                <w:rFonts w:ascii="Arial" w:hAnsi="Arial" w:cs="Arial"/>
                <w:sz w:val="20"/>
              </w:rPr>
            </w:pPr>
          </w:p>
          <w:p w:rsidR="00C21CFB" w:rsidRPr="00D538BB" w:rsidRDefault="00C21CFB" w:rsidP="007138DC">
            <w:pPr>
              <w:pStyle w:val="ListParagraph"/>
              <w:ind w:left="72"/>
              <w:rPr>
                <w:rFonts w:ascii="Arial" w:hAnsi="Arial" w:cs="Arial"/>
                <w:sz w:val="20"/>
              </w:rPr>
            </w:pPr>
          </w:p>
          <w:p w:rsidR="00C21CFB" w:rsidRPr="00D538BB" w:rsidRDefault="00C21CFB" w:rsidP="007138DC">
            <w:pPr>
              <w:pStyle w:val="ListParagraph"/>
              <w:ind w:left="72"/>
              <w:rPr>
                <w:rFonts w:ascii="Arial" w:hAnsi="Arial" w:cs="Arial"/>
                <w:sz w:val="20"/>
              </w:rPr>
            </w:pPr>
          </w:p>
          <w:p w:rsidR="00C21CFB" w:rsidRPr="00D538BB" w:rsidRDefault="00C21CFB" w:rsidP="007138DC">
            <w:pPr>
              <w:jc w:val="right"/>
            </w:pPr>
          </w:p>
          <w:p w:rsidR="00C21CFB" w:rsidRPr="00D538BB" w:rsidRDefault="00091071" w:rsidP="007138DC">
            <w:pPr>
              <w:jc w:val="right"/>
              <w:rPr>
                <w:rFonts w:ascii="Arial" w:hAnsi="Arial" w:cs="Arial"/>
                <w:sz w:val="20"/>
              </w:rPr>
            </w:pPr>
            <w:hyperlink r:id="rId139" w:history="1">
              <w:r w:rsidR="00C21CFB"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21CF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7138DC">
            <w:pPr>
              <w:jc w:val="center"/>
            </w:pPr>
            <w:r w:rsidRPr="00D538BB">
              <w:lastRenderedPageBreak/>
              <w:object w:dxaOrig="225" w:dyaOrig="225">
                <v:shape id="_x0000_i1641" type="#_x0000_t75" style="width:10.5pt;height:12.75pt" o:ole="">
                  <v:imagedata r:id="rId140" o:title=""/>
                </v:shape>
                <w:control r:id="rId141" w:name="CheckBox381" w:shapeid="_x0000_i1641"/>
              </w:object>
            </w:r>
          </w:p>
        </w:tc>
        <w:tc>
          <w:tcPr>
            <w:tcW w:w="4060"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7138D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x381</w:t>
            </w:r>
          </w:p>
          <w:p w:rsidR="00C21CFB" w:rsidRPr="00D538BB" w:rsidRDefault="00C21CFB" w:rsidP="007138DC">
            <w:pPr>
              <w:rPr>
                <w:rFonts w:ascii="Arial" w:hAnsi="Arial" w:cs="Arial"/>
                <w:sz w:val="20"/>
              </w:rPr>
            </w:pPr>
            <w:r w:rsidRPr="00D538BB">
              <w:rPr>
                <w:rFonts w:ascii="Arial" w:hAnsi="Arial" w:cs="Arial"/>
                <w:sz w:val="20"/>
              </w:rPr>
              <w:t xml:space="preserve">Server supports; </w:t>
            </w:r>
          </w:p>
          <w:p w:rsidR="00C21CFB" w:rsidRPr="00D538BB" w:rsidRDefault="00C21CFB" w:rsidP="007138DC">
            <w:pPr>
              <w:rPr>
                <w:rFonts w:ascii="Arial" w:hAnsi="Arial" w:cs="Arial"/>
                <w:sz w:val="20"/>
              </w:rPr>
            </w:pPr>
            <w:r w:rsidRPr="00D538BB">
              <w:rPr>
                <w:rFonts w:ascii="Arial" w:hAnsi="Arial" w:cs="Arial"/>
                <w:sz w:val="20"/>
              </w:rPr>
              <w:t>Removable storage media; i.e., flash media (e.g., memory sticks, thumb drives, and camera memory cards) and portable hard drives; via one or more of the following interfaces:</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Universal Serial Bus (USB)</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(IEEE) 1394 (FireWire)</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(PCMCIA)/CardBus slot</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External Serial Advanced Technology Attachment (eSATA)</w:t>
            </w: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Flash memory card reader (internal or external)</w:t>
            </w:r>
          </w:p>
          <w:p w:rsidR="00C21CFB" w:rsidRPr="00D538BB" w:rsidRDefault="00C21CFB" w:rsidP="007138D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pStyle w:val="ListParagraph"/>
              <w:numPr>
                <w:ilvl w:val="0"/>
                <w:numId w:val="10"/>
              </w:numPr>
              <w:ind w:left="252" w:hanging="252"/>
              <w:rPr>
                <w:rFonts w:ascii="Arial" w:hAnsi="Arial" w:cs="Arial"/>
                <w:sz w:val="20"/>
              </w:rPr>
            </w:pPr>
            <w:r w:rsidRPr="00D538BB">
              <w:rPr>
                <w:rFonts w:ascii="Arial" w:hAnsi="Arial" w:cs="Arial"/>
                <w:sz w:val="20"/>
              </w:rPr>
              <w:t>Removable Storage External Connection Technologies…STIG…zip</w:t>
            </w:r>
          </w:p>
          <w:p w:rsidR="00C21CFB" w:rsidRPr="00D538BB" w:rsidRDefault="00C21CFB" w:rsidP="007138DC">
            <w:pPr>
              <w:pStyle w:val="ListParagraph"/>
              <w:numPr>
                <w:ilvl w:val="1"/>
                <w:numId w:val="10"/>
              </w:numPr>
              <w:ind w:left="432" w:hanging="216"/>
              <w:rPr>
                <w:rFonts w:ascii="Arial" w:hAnsi="Arial" w:cs="Arial"/>
                <w:sz w:val="20"/>
              </w:rPr>
            </w:pPr>
            <w:r w:rsidRPr="00D538BB">
              <w:rPr>
                <w:rFonts w:ascii="Arial" w:hAnsi="Arial" w:cs="Arial"/>
                <w:sz w:val="20"/>
              </w:rPr>
              <w:t>Removable Storage External Connection Technologies …Manual-XCCDF.xml</w:t>
            </w: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sz w:val="20"/>
              </w:rPr>
            </w:pPr>
          </w:p>
          <w:p w:rsidR="00C21CFB" w:rsidRPr="00D538BB" w:rsidRDefault="00C21CFB" w:rsidP="007138DC">
            <w:pPr>
              <w:rPr>
                <w:rFonts w:ascii="Arial" w:hAnsi="Arial" w:cs="Arial"/>
              </w:rPr>
            </w:pPr>
          </w:p>
          <w:p w:rsidR="00C21CFB" w:rsidRPr="00D538BB" w:rsidRDefault="00091071" w:rsidP="007138DC">
            <w:pPr>
              <w:jc w:val="right"/>
              <w:rPr>
                <w:rFonts w:ascii="Arial" w:hAnsi="Arial" w:cs="Arial"/>
                <w:sz w:val="20"/>
              </w:rPr>
            </w:pPr>
            <w:hyperlink r:id="rId142" w:history="1">
              <w:r w:rsidR="00C21CFB" w:rsidRPr="00D538BB">
                <w:rPr>
                  <w:rStyle w:val="Hyperlink"/>
                  <w:rFonts w:ascii="Arial" w:hAnsi="Arial" w:cs="Arial"/>
                  <w:sz w:val="20"/>
                </w:rPr>
                <w:t>[Download]</w:t>
              </w:r>
            </w:hyperlink>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138DC" w:rsidRPr="00D538BB" w:rsidRDefault="007138DC" w:rsidP="007138DC">
      <w:pPr>
        <w:keepLines w:val="0"/>
      </w:pPr>
    </w:p>
    <w:p w:rsidR="007138DC" w:rsidRPr="00D538BB" w:rsidRDefault="007138DC" w:rsidP="00D7046D"/>
    <w:p w:rsidR="007138DC" w:rsidRPr="00D538BB" w:rsidRDefault="007138DC" w:rsidP="007138DC">
      <w:pPr>
        <w:pStyle w:val="PlainText"/>
        <w:rPr>
          <w:rFonts w:ascii="Courier New" w:hAnsi="Courier New" w:cs="Courier New"/>
        </w:rPr>
      </w:pPr>
    </w:p>
    <w:p w:rsidR="007138DC" w:rsidRPr="00D538BB" w:rsidRDefault="007138DC" w:rsidP="007138DC">
      <w:pPr>
        <w:pStyle w:val="PlainText"/>
        <w:rPr>
          <w:rFonts w:ascii="Courier New" w:hAnsi="Courier New" w:cs="Courier New"/>
        </w:rPr>
      </w:pPr>
      <w:r w:rsidRPr="00D538BB">
        <w:rPr>
          <w:rFonts w:ascii="Courier New" w:hAnsi="Courier New" w:cs="Courier New"/>
        </w:rPr>
        <w:t xml:space="preserve"> </w:t>
      </w:r>
    </w:p>
    <w:p w:rsidR="00071120" w:rsidRPr="00D538BB" w:rsidRDefault="007857A3" w:rsidP="007857A3">
      <w:pPr>
        <w:pStyle w:val="Heading1"/>
      </w:pPr>
      <w:bookmarkStart w:id="192" w:name="_Toc414534146"/>
      <w:r w:rsidRPr="00D538BB">
        <w:lastRenderedPageBreak/>
        <w:t>NETWORK</w:t>
      </w:r>
      <w:r w:rsidR="00B2431E" w:rsidRPr="00D538BB">
        <w:t xml:space="preserve"> related</w:t>
      </w:r>
      <w:r w:rsidRPr="00D538BB">
        <w:t xml:space="preserve"> </w:t>
      </w:r>
      <w:r w:rsidR="006052BE" w:rsidRPr="00D538BB">
        <w:t>SRGs and STIGS</w:t>
      </w:r>
      <w:bookmarkEnd w:id="192"/>
    </w:p>
    <w:p w:rsidR="00C01C92" w:rsidRPr="00D538BB" w:rsidRDefault="00C01C92" w:rsidP="007857A3">
      <w:pPr>
        <w:pStyle w:val="Heading2"/>
      </w:pPr>
      <w:bookmarkStart w:id="193" w:name="_Toc414534147"/>
      <w:r w:rsidRPr="00D538BB">
        <w:t xml:space="preserve">Network </w:t>
      </w:r>
      <w:r w:rsidR="007138DC" w:rsidRPr="00D538BB">
        <w:t>Security Requirements Guide (</w:t>
      </w:r>
      <w:r w:rsidRPr="00D538BB">
        <w:t>SRG</w:t>
      </w:r>
      <w:r w:rsidR="007138DC" w:rsidRPr="00D538BB">
        <w:t>)</w:t>
      </w:r>
      <w:bookmarkEnd w:id="193"/>
    </w:p>
    <w:p w:rsidR="00573A71" w:rsidRPr="00D538BB" w:rsidRDefault="005511AD" w:rsidP="00573A71">
      <w:pPr>
        <w:keepLines w:val="0"/>
      </w:pPr>
      <w:r w:rsidRPr="00D538BB">
        <w:t xml:space="preserve">– </w:t>
      </w:r>
      <w:r w:rsidR="009744CA" w:rsidRPr="00D538BB">
        <w:t xml:space="preserve">The Network SRG </w:t>
      </w:r>
      <w:r w:rsidR="00573A71" w:rsidRPr="00D538BB">
        <w:t xml:space="preserve">specifically addresses </w:t>
      </w:r>
      <w:r w:rsidR="009744CA" w:rsidRPr="00D538BB">
        <w:t xml:space="preserve">the general security requirements applicable to </w:t>
      </w:r>
      <w:r w:rsidR="00AF76D2" w:rsidRPr="00D538BB">
        <w:t xml:space="preserve">Network </w:t>
      </w:r>
      <w:r w:rsidR="00601F53" w:rsidRPr="00D538BB">
        <w:t xml:space="preserve">(Transport) </w:t>
      </w:r>
      <w:r w:rsidR="00AF76D2" w:rsidRPr="00D538BB">
        <w:t>Elements</w:t>
      </w:r>
      <w:r w:rsidR="00590345" w:rsidRPr="00D538BB">
        <w:t xml:space="preserve"> </w:t>
      </w:r>
      <w:r w:rsidR="00AF76D2" w:rsidRPr="00D538BB">
        <w:t xml:space="preserve">in LAN/CAN and WAN infrastructure </w:t>
      </w:r>
      <w:r w:rsidR="003B16C7" w:rsidRPr="00D538BB">
        <w:t xml:space="preserve">used </w:t>
      </w:r>
      <w:r w:rsidR="00590345" w:rsidRPr="00D538BB">
        <w:t xml:space="preserve">for the interconnection of hosts </w:t>
      </w:r>
      <w:r w:rsidR="00AF76D2" w:rsidRPr="00D538BB">
        <w:t>as well</w:t>
      </w:r>
      <w:r w:rsidR="00590345" w:rsidRPr="00D538BB">
        <w:t xml:space="preserve"> the </w:t>
      </w:r>
      <w:r w:rsidR="00AF76D2" w:rsidRPr="00D538BB">
        <w:t>network management/control systems</w:t>
      </w:r>
      <w:r w:rsidR="00590345" w:rsidRPr="00D538BB">
        <w:t xml:space="preserve"> required to operate and monitor the network</w:t>
      </w:r>
      <w:r w:rsidR="00AF76D2" w:rsidRPr="00D538BB">
        <w:t>.</w:t>
      </w:r>
    </w:p>
    <w:p w:rsidR="00601F53" w:rsidRPr="00D538BB" w:rsidRDefault="00601F53" w:rsidP="00573A71">
      <w:pPr>
        <w:keepLines w:val="0"/>
      </w:pPr>
    </w:p>
    <w:p w:rsidR="00601F53" w:rsidRDefault="00601F53" w:rsidP="00573A71">
      <w:pPr>
        <w:keepLines w:val="0"/>
      </w:pPr>
      <w:r w:rsidRPr="00D538BB">
        <w:t xml:space="preserve">NOTE: Examples of network </w:t>
      </w:r>
      <w:r w:rsidR="001178E4" w:rsidRPr="00D538BB">
        <w:t xml:space="preserve">(transport) </w:t>
      </w:r>
      <w:r w:rsidRPr="00D538BB">
        <w:t xml:space="preserve">elements are, but are not limited to, devices such as the following: Routers, Ethernet Switches, ATM Switches, Multiplexors, SONET and DWDM Optical transport devices, modems, </w:t>
      </w:r>
      <w:r w:rsidR="009228AD" w:rsidRPr="00D538BB">
        <w:t>Passive Optical Network (PON) Optical Line Termination (</w:t>
      </w:r>
      <w:r w:rsidR="002A08BB" w:rsidRPr="00D538BB">
        <w:t>LOT</w:t>
      </w:r>
      <w:r w:rsidR="009228AD" w:rsidRPr="00D538BB">
        <w:t>) and Optical Network Unit (</w:t>
      </w:r>
      <w:r w:rsidR="002A08BB" w:rsidRPr="00D538BB">
        <w:t>ONU</w:t>
      </w:r>
      <w:r w:rsidR="009228AD" w:rsidRPr="00D538BB">
        <w:t xml:space="preserve">) devices, network gateways, Multi-Point Control Units (MCUs), Media Gateways (MGs), etc. </w:t>
      </w:r>
    </w:p>
    <w:p w:rsidR="00892548" w:rsidRDefault="00892548" w:rsidP="00573A71">
      <w:pPr>
        <w:keepLines w:val="0"/>
      </w:pPr>
    </w:p>
    <w:p w:rsidR="00F603F4" w:rsidRPr="00664CC6" w:rsidRDefault="00F603F4" w:rsidP="00F603F4">
      <w:pPr>
        <w:keepLines w:val="0"/>
        <w:rPr>
          <w:highlight w:val="yellow"/>
        </w:rPr>
      </w:pPr>
      <w:r w:rsidRPr="00664CC6">
        <w:rPr>
          <w:highlight w:val="yellow"/>
        </w:rPr>
        <w:t xml:space="preserve">NOTE: As of this writing the </w:t>
      </w:r>
      <w:r>
        <w:rPr>
          <w:highlight w:val="yellow"/>
        </w:rPr>
        <w:t>Network</w:t>
      </w:r>
      <w:r w:rsidRPr="00664CC6">
        <w:rPr>
          <w:highlight w:val="yellow"/>
        </w:rPr>
        <w:t xml:space="preserve"> SRG </w:t>
      </w:r>
      <w:r>
        <w:rPr>
          <w:highlight w:val="yellow"/>
        </w:rPr>
        <w:t>has been withdrawn pending a potential update to the current NIST 800-53 Revision.</w:t>
      </w:r>
    </w:p>
    <w:p w:rsidR="001F2DB0" w:rsidRPr="00D538BB" w:rsidRDefault="001F2DB0" w:rsidP="00573A71">
      <w:pPr>
        <w:keepLines w:val="0"/>
      </w:pPr>
    </w:p>
    <w:p w:rsidR="00B03671" w:rsidRPr="002E3830" w:rsidRDefault="00B661C5" w:rsidP="00B03671">
      <w:pPr>
        <w:keepLines w:val="0"/>
        <w:rPr>
          <w:sz w:val="12"/>
          <w:szCs w:val="12"/>
        </w:rPr>
      </w:pPr>
      <w:r w:rsidRPr="00D538BB">
        <w:rPr>
          <w:b/>
          <w:sz w:val="20"/>
          <w:szCs w:val="20"/>
        </w:rPr>
        <w:t>.</w:t>
      </w:r>
      <w:bookmarkStart w:id="194" w:name="Doc_NSRG"/>
      <w:bookmarkEnd w:id="194"/>
      <w:r w:rsidRPr="00D538BB">
        <w:rPr>
          <w:b/>
          <w:sz w:val="20"/>
          <w:szCs w:val="20"/>
        </w:rPr>
        <w:t xml:space="preserve">. </w:t>
      </w:r>
      <w:r w:rsidR="002009CE" w:rsidRPr="00D538BB">
        <w:rPr>
          <w:rFonts w:ascii="Calibri" w:eastAsia="Calibri" w:hAnsi="Calibri" w:cs="Calibri"/>
          <w:noProof/>
          <w:sz w:val="12"/>
          <w:szCs w:val="22"/>
        </w:rPr>
        <w:t>NSRG</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D364B" w:rsidRPr="00D538BB" w:rsidTr="004F7C27">
        <w:trPr>
          <w:cantSplit/>
          <w:trHeight w:val="530"/>
        </w:trPr>
        <w:tc>
          <w:tcPr>
            <w:tcW w:w="4608" w:type="dxa"/>
            <w:gridSpan w:val="2"/>
            <w:shd w:val="clear" w:color="auto" w:fill="95B3D7"/>
            <w:vAlign w:val="center"/>
          </w:tcPr>
          <w:p w:rsidR="004D364B" w:rsidRPr="00D538BB" w:rsidRDefault="004F7C27" w:rsidP="004F7C27">
            <w:pPr>
              <w:jc w:val="center"/>
              <w:rPr>
                <w:rFonts w:ascii="Arial" w:hAnsi="Arial" w:cs="Arial"/>
                <w:b/>
                <w:sz w:val="20"/>
              </w:rPr>
            </w:pPr>
            <w:r w:rsidRPr="00D538BB">
              <w:rPr>
                <w:rFonts w:ascii="Arial" w:hAnsi="Arial" w:cs="Arial"/>
                <w:b/>
                <w:sz w:val="20"/>
              </w:rPr>
              <w:t>Network Policy</w:t>
            </w:r>
          </w:p>
        </w:tc>
        <w:tc>
          <w:tcPr>
            <w:tcW w:w="4950" w:type="dxa"/>
            <w:shd w:val="clear" w:color="auto" w:fill="95B3D7"/>
            <w:vAlign w:val="center"/>
          </w:tcPr>
          <w:p w:rsidR="004D364B" w:rsidRPr="00D538BB" w:rsidRDefault="004D364B"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548" w:type="dxa"/>
            <w:vAlign w:val="center"/>
          </w:tcPr>
          <w:p w:rsidR="00C21CFB" w:rsidRPr="00D538BB" w:rsidRDefault="008A7C1E" w:rsidP="00F6662D">
            <w:pPr>
              <w:jc w:val="center"/>
            </w:pPr>
            <w:r w:rsidRPr="00D538BB">
              <w:object w:dxaOrig="225" w:dyaOrig="225">
                <v:shape id="_x0000_i1643" type="#_x0000_t75" style="width:10.5pt;height:15.75pt" o:ole="">
                  <v:imagedata r:id="rId143" o:title=""/>
                </v:shape>
                <w:control r:id="rId144" w:name="CheckBox3" w:shapeid="_x0000_i1643"/>
              </w:object>
            </w:r>
          </w:p>
          <w:p w:rsidR="00C21CFB" w:rsidRPr="00D538BB" w:rsidRDefault="00C21CFB" w:rsidP="00F6662D">
            <w:pPr>
              <w:jc w:val="center"/>
              <w:rPr>
                <w:sz w:val="12"/>
                <w:szCs w:val="12"/>
              </w:rPr>
            </w:pPr>
          </w:p>
        </w:tc>
        <w:tc>
          <w:tcPr>
            <w:tcW w:w="4060" w:type="dxa"/>
            <w:vAlign w:val="center"/>
          </w:tcPr>
          <w:p w:rsidR="00C21CFB" w:rsidRPr="00D538BB" w:rsidRDefault="00C21CFB" w:rsidP="00AF76D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w:t>
            </w:r>
          </w:p>
          <w:p w:rsidR="00C21CFB" w:rsidRPr="00D538BB" w:rsidRDefault="00C21CFB" w:rsidP="004D364B">
            <w:pPr>
              <w:rPr>
                <w:rFonts w:ascii="Arial" w:hAnsi="Arial" w:cs="Arial"/>
                <w:sz w:val="20"/>
              </w:rPr>
            </w:pPr>
            <w:r w:rsidRPr="00D538BB">
              <w:rPr>
                <w:rFonts w:ascii="Arial" w:hAnsi="Arial" w:cs="Arial"/>
                <w:sz w:val="20"/>
              </w:rPr>
              <w:t>Network (Transport) Element</w:t>
            </w:r>
            <w:r w:rsidR="00EF3C56">
              <w:rPr>
                <w:rFonts w:ascii="Arial" w:hAnsi="Arial" w:cs="Arial"/>
                <w:sz w:val="20"/>
              </w:rPr>
              <w:t>(s)</w:t>
            </w:r>
            <w:r w:rsidRPr="00D538BB">
              <w:rPr>
                <w:rFonts w:ascii="Arial" w:hAnsi="Arial" w:cs="Arial"/>
                <w:sz w:val="20"/>
              </w:rPr>
              <w:t xml:space="preserve"> used in LAN/CAN and WAN infrastructure and network management/control systems where a more device (product) or device type specific SRG or STIG is unavailable</w:t>
            </w:r>
          </w:p>
          <w:p w:rsidR="00C21CFB" w:rsidRPr="00D538BB" w:rsidRDefault="00C21CFB" w:rsidP="003154E0">
            <w:pPr>
              <w:jc w:val="right"/>
              <w:rPr>
                <w:rFonts w:ascii="Arial" w:hAnsi="Arial" w:cs="Arial"/>
                <w:sz w:val="20"/>
              </w:rPr>
            </w:pPr>
          </w:p>
        </w:tc>
        <w:tc>
          <w:tcPr>
            <w:tcW w:w="4950" w:type="dxa"/>
          </w:tcPr>
          <w:p w:rsidR="00C21CFB" w:rsidRPr="00D538BB" w:rsidRDefault="00C21CFB" w:rsidP="004D364B">
            <w:pPr>
              <w:rPr>
                <w:rFonts w:ascii="Arial" w:hAnsi="Arial" w:cs="Arial"/>
                <w:sz w:val="20"/>
              </w:rPr>
            </w:pPr>
          </w:p>
          <w:p w:rsidR="00C21CFB" w:rsidRPr="00D538BB" w:rsidRDefault="00C21CFB" w:rsidP="004D364B">
            <w:pPr>
              <w:rPr>
                <w:rFonts w:ascii="Arial" w:hAnsi="Arial" w:cs="Arial"/>
                <w:sz w:val="20"/>
              </w:rPr>
            </w:pPr>
          </w:p>
          <w:p w:rsidR="00C21CFB" w:rsidRPr="00D538BB" w:rsidRDefault="00C21CFB" w:rsidP="00DD0DB6">
            <w:pPr>
              <w:pStyle w:val="ListParagraph"/>
              <w:numPr>
                <w:ilvl w:val="0"/>
                <w:numId w:val="10"/>
              </w:numPr>
              <w:ind w:left="252" w:hanging="252"/>
              <w:rPr>
                <w:rFonts w:ascii="Arial" w:hAnsi="Arial" w:cs="Arial"/>
                <w:sz w:val="20"/>
              </w:rPr>
            </w:pPr>
            <w:r w:rsidRPr="00D538BB">
              <w:rPr>
                <w:rFonts w:ascii="Arial" w:hAnsi="Arial" w:cs="Arial"/>
                <w:sz w:val="20"/>
              </w:rPr>
              <w:t xml:space="preserve">Network SRG…zip </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 xml:space="preserve">Network </w:t>
            </w:r>
            <w:r>
              <w:rPr>
                <w:rFonts w:ascii="Arial" w:hAnsi="Arial" w:cs="Arial"/>
                <w:sz w:val="20"/>
              </w:rPr>
              <w:t>…Manual.zip</w:t>
            </w:r>
          </w:p>
          <w:p w:rsidR="00EF3C56" w:rsidRPr="00375E61" w:rsidRDefault="00EF3C56" w:rsidP="00EF3C56">
            <w:pPr>
              <w:pStyle w:val="ListParagraph"/>
              <w:numPr>
                <w:ilvl w:val="2"/>
                <w:numId w:val="10"/>
              </w:numPr>
              <w:ind w:left="612" w:hanging="180"/>
              <w:rPr>
                <w:rFonts w:ascii="Arial" w:hAnsi="Arial" w:cs="Arial"/>
                <w:sz w:val="20"/>
              </w:rPr>
            </w:pPr>
            <w:r w:rsidRPr="00D538BB">
              <w:rPr>
                <w:rFonts w:ascii="Arial" w:hAnsi="Arial" w:cs="Arial"/>
                <w:sz w:val="20"/>
              </w:rPr>
              <w:t xml:space="preserve">Network </w:t>
            </w:r>
            <w:r>
              <w:rPr>
                <w:rFonts w:ascii="Arial" w:hAnsi="Arial" w:cs="Arial"/>
                <w:sz w:val="20"/>
              </w:rPr>
              <w:t>…</w:t>
            </w:r>
            <w:r w:rsidRPr="00375E61">
              <w:rPr>
                <w:rFonts w:ascii="Arial" w:hAnsi="Arial" w:cs="Arial"/>
                <w:sz w:val="20"/>
              </w:rPr>
              <w:t xml:space="preserve">Manual-XCCDF.xml </w:t>
            </w:r>
          </w:p>
          <w:p w:rsidR="00C21CFB" w:rsidRPr="00D538BB" w:rsidRDefault="00C21CFB" w:rsidP="004D364B">
            <w:pPr>
              <w:rPr>
                <w:rFonts w:ascii="Arial" w:hAnsi="Arial" w:cs="Arial"/>
                <w:sz w:val="20"/>
              </w:rPr>
            </w:pPr>
          </w:p>
          <w:p w:rsidR="00F603F4" w:rsidRDefault="00F603F4" w:rsidP="00F603F4">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has been withdrawn pending a potential update. It is not available from IASE</w:t>
            </w:r>
            <w:r w:rsidRPr="00D538BB">
              <w:rPr>
                <w:rFonts w:ascii="Arial" w:hAnsi="Arial" w:cs="Arial"/>
                <w:sz w:val="20"/>
              </w:rPr>
              <w:t xml:space="preserve">. </w:t>
            </w:r>
          </w:p>
          <w:p w:rsidR="00F603F4" w:rsidRPr="00D538BB" w:rsidRDefault="00F603F4" w:rsidP="00F603F4">
            <w:pPr>
              <w:pStyle w:val="ListParagraph"/>
              <w:ind w:left="0"/>
              <w:rPr>
                <w:rFonts w:ascii="Arial" w:hAnsi="Arial" w:cs="Arial"/>
                <w:sz w:val="20"/>
              </w:rPr>
            </w:pPr>
            <w:r>
              <w:rPr>
                <w:rFonts w:ascii="Arial" w:hAnsi="Arial" w:cs="Arial"/>
                <w:sz w:val="20"/>
              </w:rPr>
              <w:t>If this guidance is needed, please contact:</w:t>
            </w:r>
          </w:p>
          <w:p w:rsidR="00F603F4" w:rsidRDefault="00F603F4" w:rsidP="00F603F4">
            <w:pPr>
              <w:pStyle w:val="ListParagraph"/>
              <w:ind w:left="0"/>
              <w:rPr>
                <w:rFonts w:ascii="Arial" w:hAnsi="Arial" w:cs="Arial"/>
                <w:sz w:val="20"/>
                <w:szCs w:val="20"/>
              </w:rPr>
            </w:pPr>
            <w:r w:rsidRPr="00D538BB">
              <w:rPr>
                <w:rFonts w:ascii="Arial" w:hAnsi="Arial" w:cs="Arial"/>
                <w:sz w:val="20"/>
                <w:szCs w:val="20"/>
              </w:rPr>
              <w:t>[</w:t>
            </w:r>
            <w:hyperlink r:id="rId145"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C21CFB" w:rsidRPr="00D538BB" w:rsidRDefault="00C21CFB" w:rsidP="009744CA">
            <w:pPr>
              <w:jc w:val="right"/>
              <w:rPr>
                <w:rFonts w:ascii="Arial" w:hAnsi="Arial" w:cs="Arial"/>
                <w:sz w:val="20"/>
              </w:rPr>
            </w:pPr>
          </w:p>
        </w:tc>
      </w:tr>
      <w:tr w:rsidR="00372A83" w:rsidRPr="00D538BB" w:rsidTr="00563324">
        <w:trPr>
          <w:cantSplit/>
          <w:trHeight w:val="305"/>
        </w:trPr>
        <w:tc>
          <w:tcPr>
            <w:tcW w:w="4608" w:type="dxa"/>
            <w:gridSpan w:val="2"/>
            <w:shd w:val="clear" w:color="auto" w:fill="DBE5F1"/>
            <w:vAlign w:val="center"/>
          </w:tcPr>
          <w:p w:rsidR="00372A83" w:rsidRPr="00D538BB" w:rsidRDefault="00372A83" w:rsidP="00563324">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4D364B" w:rsidRDefault="004D364B" w:rsidP="00573A71">
      <w:pPr>
        <w:keepLines w:val="0"/>
      </w:pPr>
    </w:p>
    <w:p w:rsidR="00F01CE7" w:rsidRDefault="00F01CE7" w:rsidP="00573A71">
      <w:pPr>
        <w:keepLines w:val="0"/>
      </w:pPr>
    </w:p>
    <w:p w:rsidR="00691CEB" w:rsidRPr="00753F68" w:rsidRDefault="00691CEB" w:rsidP="00691CEB">
      <w:pPr>
        <w:pStyle w:val="Heading3"/>
      </w:pPr>
      <w:bookmarkStart w:id="195" w:name="_Toc414534148"/>
      <w:r w:rsidRPr="00753F68">
        <w:t xml:space="preserve">Network Device Management </w:t>
      </w:r>
      <w:r w:rsidR="00525C78" w:rsidRPr="00753F68">
        <w:t xml:space="preserve">(NDM) </w:t>
      </w:r>
      <w:r w:rsidRPr="00753F68">
        <w:t>SRG</w:t>
      </w:r>
      <w:r w:rsidR="002A6161" w:rsidRPr="00753F68">
        <w:t xml:space="preserve"> - DRAFT</w:t>
      </w:r>
      <w:bookmarkEnd w:id="195"/>
    </w:p>
    <w:p w:rsidR="003B16C7" w:rsidRPr="003B16C7" w:rsidRDefault="003B16C7" w:rsidP="003B16C7">
      <w:pPr>
        <w:rPr>
          <w:highlight w:val="yellow"/>
        </w:rPr>
      </w:pPr>
      <w:r w:rsidRPr="00D538BB">
        <w:rPr>
          <w:b/>
          <w:sz w:val="20"/>
          <w:szCs w:val="20"/>
        </w:rPr>
        <w:t>.</w:t>
      </w:r>
      <w:bookmarkStart w:id="196" w:name="Doc_NDM_SRG"/>
      <w:bookmarkEnd w:id="196"/>
      <w:r w:rsidRPr="00D538BB">
        <w:rPr>
          <w:b/>
          <w:sz w:val="20"/>
          <w:szCs w:val="20"/>
        </w:rPr>
        <w:t xml:space="preserve">. </w:t>
      </w:r>
      <w:r w:rsidRPr="00D538BB">
        <w:rPr>
          <w:rFonts w:ascii="Calibri" w:eastAsia="Calibri" w:hAnsi="Calibri" w:cs="Calibri"/>
          <w:noProof/>
          <w:sz w:val="12"/>
          <w:szCs w:val="22"/>
        </w:rPr>
        <w:t>N</w:t>
      </w:r>
      <w:r>
        <w:rPr>
          <w:rFonts w:ascii="Calibri" w:eastAsia="Calibri" w:hAnsi="Calibri" w:cs="Calibri"/>
          <w:noProof/>
          <w:sz w:val="12"/>
          <w:szCs w:val="22"/>
        </w:rPr>
        <w:t>DM</w:t>
      </w:r>
      <w:r w:rsidR="00D53BC6">
        <w:rPr>
          <w:rFonts w:ascii="Calibri" w:eastAsia="Calibri" w:hAnsi="Calibri" w:cs="Calibri"/>
          <w:noProof/>
          <w:sz w:val="12"/>
          <w:szCs w:val="22"/>
        </w:rPr>
        <w:t>-SRG</w:t>
      </w:r>
      <w:r>
        <w:rPr>
          <w:rFonts w:ascii="Calibri" w:eastAsia="Calibri" w:hAnsi="Calibri" w:cs="Calibri"/>
          <w:noProof/>
          <w:sz w:val="12"/>
          <w:szCs w:val="22"/>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1270FF" w:rsidRPr="00AE7123" w:rsidRDefault="00962B47" w:rsidP="001270FF">
      <w:pPr>
        <w:keepLines w:val="0"/>
      </w:pPr>
      <w:r w:rsidRPr="00D538BB">
        <w:t>–</w:t>
      </w:r>
      <w:r w:rsidRPr="00AE7123">
        <w:t xml:space="preserve"> The Network Device Management </w:t>
      </w:r>
      <w:r w:rsidR="001270FF" w:rsidRPr="00AE7123">
        <w:t xml:space="preserve">(NDM) </w:t>
      </w:r>
      <w:r w:rsidRPr="00AE7123">
        <w:t>SRG</w:t>
      </w:r>
      <w:r w:rsidR="001270FF" w:rsidRPr="00AE7123">
        <w:t xml:space="preserve"> addresses the management aspects of all network platforms, which includes management interface</w:t>
      </w:r>
      <w:r w:rsidR="00686C82" w:rsidRPr="00AE7123">
        <w:t xml:space="preserve"> security and access control</w:t>
      </w:r>
      <w:r w:rsidR="001270FF" w:rsidRPr="00AE7123">
        <w:t xml:space="preserve">, configuration management, user accounts, and auditing. The NDM requirements apply to all network platforms regardless of network function. </w:t>
      </w:r>
    </w:p>
    <w:p w:rsidR="002A6161" w:rsidRPr="00AE7123" w:rsidRDefault="002A6161" w:rsidP="001270FF">
      <w:pPr>
        <w:keepLines w:val="0"/>
      </w:pPr>
    </w:p>
    <w:p w:rsidR="001270FF" w:rsidRPr="00AE7123" w:rsidRDefault="001270FF" w:rsidP="001270FF">
      <w:pPr>
        <w:keepLines w:val="0"/>
      </w:pPr>
      <w:r w:rsidRPr="00AE7123">
        <w:t xml:space="preserve">NOTE: There is a significant difference between management of a device and management of a general purpose Operating System (OS). The security functions of these OS are beyond the scope of this SRG. The corresponding OS STIG or SRG must be utilized to secure the OS on </w:t>
      </w:r>
      <w:r w:rsidR="002A6161" w:rsidRPr="00AE7123">
        <w:t>such a</w:t>
      </w:r>
      <w:r w:rsidRPr="00AE7123">
        <w:t xml:space="preserve"> platform. </w:t>
      </w:r>
    </w:p>
    <w:p w:rsidR="002A6161" w:rsidRPr="00AE7123" w:rsidRDefault="002A6161" w:rsidP="001270FF">
      <w:pPr>
        <w:keepLines w:val="0"/>
      </w:pPr>
    </w:p>
    <w:p w:rsidR="001270FF" w:rsidRPr="00AE7123" w:rsidRDefault="001270FF" w:rsidP="001270FF">
      <w:pPr>
        <w:keepLines w:val="0"/>
      </w:pPr>
      <w:r w:rsidRPr="00AE7123">
        <w:lastRenderedPageBreak/>
        <w:t xml:space="preserve">NOTE: </w:t>
      </w:r>
      <w:r w:rsidR="003B16C7" w:rsidRPr="00AE7123">
        <w:t xml:space="preserve">The NDM SRG must be used in conjunction with </w:t>
      </w:r>
      <w:r w:rsidRPr="00AE7123">
        <w:t>network technology</w:t>
      </w:r>
      <w:r w:rsidR="003B16C7" w:rsidRPr="00AE7123">
        <w:t xml:space="preserve"> specific</w:t>
      </w:r>
      <w:r w:rsidRPr="00AE7123">
        <w:t xml:space="preserve"> SRGs </w:t>
      </w:r>
      <w:r w:rsidR="002A08BB" w:rsidRPr="00AE7123">
        <w:t>which</w:t>
      </w:r>
      <w:r w:rsidR="003B16C7" w:rsidRPr="00AE7123">
        <w:t xml:space="preserve"> </w:t>
      </w:r>
      <w:r w:rsidRPr="00AE7123">
        <w:t>will provide requirements for the network function</w:t>
      </w:r>
      <w:r w:rsidR="003B16C7" w:rsidRPr="00AE7123">
        <w:t>(s)</w:t>
      </w:r>
      <w:r w:rsidRPr="00AE7123">
        <w:t xml:space="preserve"> of the device. For example, the requirements in the Router SRG focus on routing protocols, packet forwarding, </w:t>
      </w:r>
      <w:r w:rsidR="003B16C7" w:rsidRPr="00AE7123">
        <w:t xml:space="preserve">ACLs </w:t>
      </w:r>
      <w:r w:rsidR="002A6161" w:rsidRPr="00AE7123">
        <w:t>and related</w:t>
      </w:r>
      <w:r w:rsidRPr="00AE7123">
        <w:t xml:space="preserve"> matters, but do not address user account requirements, as these are covered by the NDM SRG. </w:t>
      </w:r>
      <w:r w:rsidR="003B16C7" w:rsidRPr="00AE7123">
        <w:t>This</w:t>
      </w:r>
      <w:r w:rsidRPr="00AE7123">
        <w:t xml:space="preserve"> is to streamline the SRG process for the network devices that provide multiple network functions sharing a common configuration and management platform.</w:t>
      </w:r>
    </w:p>
    <w:p w:rsidR="00F535D6" w:rsidRDefault="00F535D6" w:rsidP="001270FF">
      <w:pPr>
        <w:keepLines w:val="0"/>
        <w:rPr>
          <w:rFonts w:ascii="Times-Roman" w:hAnsi="Times-Roman" w:cs="Times-Roman"/>
        </w:rPr>
      </w:pPr>
    </w:p>
    <w:p w:rsidR="00F535D6" w:rsidRDefault="00F535D6" w:rsidP="001270FF">
      <w:pPr>
        <w:keepLines w:val="0"/>
      </w:pPr>
      <w:r w:rsidRPr="00D538BB">
        <w:t xml:space="preserve">NOTE: Examples of </w:t>
      </w:r>
      <w:r w:rsidRPr="00AE7123">
        <w:t>network platforms covered by the NDM SRG</w:t>
      </w:r>
      <w:r w:rsidRPr="00D538BB">
        <w:t xml:space="preserve"> are, but are not limited to, devices such as the following: Routers, Ethernet Switches, ATM Switches, Multiplexors, SONET and DWDM Optical transport devices, modems, Passive Optical Network (PON) Optical Line Termination (OLT) and Optical Network Unit (ONU) devices, network gateways, Multi-Point Control Units (MCUs), Media</w:t>
      </w:r>
      <w:r w:rsidR="00686C82">
        <w:t>/Signaling</w:t>
      </w:r>
      <w:r w:rsidRPr="00D538BB">
        <w:t xml:space="preserve"> Gateways (MGs), etc.</w:t>
      </w:r>
    </w:p>
    <w:p w:rsidR="00E646D8" w:rsidRPr="00AE7123" w:rsidRDefault="00E646D8" w:rsidP="001270FF">
      <w:pPr>
        <w:keepLines w:val="0"/>
      </w:pPr>
    </w:p>
    <w:p w:rsidR="00F535D6" w:rsidRPr="00AE7123" w:rsidRDefault="00E646D8" w:rsidP="001270FF">
      <w:pPr>
        <w:keepLines w:val="0"/>
      </w:pPr>
      <w:r w:rsidRPr="00AE7123">
        <w:t xml:space="preserve">NOTE: The NDM SRG is also minimally applicable to </w:t>
      </w:r>
      <w:r w:rsidR="002A6161" w:rsidRPr="00AE7123">
        <w:t xml:space="preserve">anything touted as a "Network Appliance". </w:t>
      </w:r>
      <w:r w:rsidRPr="00AE7123">
        <w:t>That is to say the NDM SRG provides minimum requirements for such devices for the topics covered. That said</w:t>
      </w:r>
      <w:proofErr w:type="gramStart"/>
      <w:r w:rsidRPr="00AE7123">
        <w:t>,</w:t>
      </w:r>
      <w:proofErr w:type="gramEnd"/>
      <w:r w:rsidRPr="00AE7123">
        <w:t xml:space="preserve"> other OS and application SRGs/STIGs may be more applicable, providing additional or alternate requirements for the topics contained In the NDM SRG.</w:t>
      </w:r>
    </w:p>
    <w:p w:rsidR="003B16C7" w:rsidRPr="003B16C7" w:rsidRDefault="003B16C7" w:rsidP="003B16C7">
      <w:pPr>
        <w:rPr>
          <w:highlight w:val="yellow"/>
        </w:rPr>
      </w:pPr>
      <w:r>
        <w:rPr>
          <w:b/>
          <w:sz w:val="20"/>
          <w:szCs w:val="20"/>
        </w:rPr>
        <w:t xml:space="preserve">           </w:t>
      </w:r>
      <w:r>
        <w:rPr>
          <w:rFonts w:ascii="Calibri" w:eastAsia="Calibri" w:hAnsi="Calibri" w:cs="Calibri"/>
          <w:noProof/>
          <w:sz w:val="12"/>
          <w:szCs w:val="22"/>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691CEB" w:rsidRDefault="00691CEB" w:rsidP="00691CEB">
      <w:pPr>
        <w:keepLines w:val="0"/>
      </w:pPr>
    </w:p>
    <w:p w:rsidR="00D53BC6" w:rsidRPr="00753F68" w:rsidRDefault="00D53BC6" w:rsidP="00D53BC6">
      <w:pPr>
        <w:pStyle w:val="Heading3"/>
      </w:pPr>
      <w:bookmarkStart w:id="197" w:name="_Toc414534149"/>
      <w:r w:rsidRPr="00753F68">
        <w:t>Router SRG - DRAFT</w:t>
      </w:r>
      <w:bookmarkEnd w:id="197"/>
    </w:p>
    <w:p w:rsidR="00D53BC6" w:rsidRPr="003B16C7" w:rsidRDefault="00D53BC6" w:rsidP="00D53BC6">
      <w:pPr>
        <w:rPr>
          <w:highlight w:val="yellow"/>
        </w:rPr>
      </w:pPr>
      <w:r w:rsidRPr="00D538BB">
        <w:rPr>
          <w:b/>
          <w:sz w:val="20"/>
          <w:szCs w:val="20"/>
        </w:rPr>
        <w:t>.</w:t>
      </w:r>
      <w:bookmarkStart w:id="198" w:name="Doc_RTR_SRG"/>
      <w:bookmarkEnd w:id="198"/>
      <w:r w:rsidRPr="00D538BB">
        <w:rPr>
          <w:b/>
          <w:sz w:val="20"/>
          <w:szCs w:val="20"/>
        </w:rPr>
        <w:t xml:space="preserve">. </w:t>
      </w:r>
      <w:r>
        <w:rPr>
          <w:rFonts w:ascii="Calibri" w:eastAsia="Calibri" w:hAnsi="Calibri" w:cs="Calibri"/>
          <w:noProof/>
          <w:sz w:val="12"/>
          <w:szCs w:val="22"/>
        </w:rPr>
        <w:t xml:space="preserve">RTR-SRG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D53BC6" w:rsidRPr="00AE7123" w:rsidRDefault="00D53BC6" w:rsidP="00D53BC6">
      <w:pPr>
        <w:keepLines w:val="0"/>
      </w:pPr>
      <w:r w:rsidRPr="00D538BB">
        <w:t>– The Router</w:t>
      </w:r>
      <w:r>
        <w:t xml:space="preserve"> </w:t>
      </w:r>
      <w:r w:rsidRPr="00AE7123">
        <w:t xml:space="preserve">Security Requirements Guide (SRG) </w:t>
      </w:r>
      <w:r w:rsidR="00642F74" w:rsidRPr="00D538BB">
        <w:t>specifically addresses the general security requirements applicable to</w:t>
      </w:r>
      <w:r w:rsidRPr="00AE7123">
        <w:t xml:space="preserve"> router implementations in the Department of Defense (</w:t>
      </w:r>
      <w:proofErr w:type="gramStart"/>
      <w:r w:rsidRPr="00AE7123">
        <w:t>DoD</w:t>
      </w:r>
      <w:proofErr w:type="gramEnd"/>
      <w:r w:rsidRPr="00AE7123">
        <w:t xml:space="preserve">). This SRG applies to all router implementations, while Router STIGs apply to specific product applications and the environments in which they reside. </w:t>
      </w:r>
    </w:p>
    <w:p w:rsidR="00525C78" w:rsidRDefault="00D53BC6" w:rsidP="00D53BC6">
      <w:pPr>
        <w:keepLines w:val="0"/>
      </w:pPr>
      <w:r w:rsidRPr="00D538BB">
        <w:t>– The</w:t>
      </w:r>
      <w:r>
        <w:t xml:space="preserve"> </w:t>
      </w:r>
      <w:r w:rsidRPr="00D538BB">
        <w:t>Router</w:t>
      </w:r>
      <w:r>
        <w:t xml:space="preserve"> SRG covers the security of routing</w:t>
      </w:r>
      <w:r w:rsidR="00525C78">
        <w:t xml:space="preserve"> and information flow control </w:t>
      </w:r>
      <w:r>
        <w:t xml:space="preserve">functions </w:t>
      </w:r>
      <w:r w:rsidR="00525C78">
        <w:t>that are provided by routers anywhere in the network.</w:t>
      </w:r>
    </w:p>
    <w:p w:rsidR="00D53BC6" w:rsidRDefault="00525C78" w:rsidP="00D53BC6">
      <w:pPr>
        <w:keepLines w:val="0"/>
      </w:pPr>
      <w:r>
        <w:t xml:space="preserve">NOTE: </w:t>
      </w:r>
      <w:r w:rsidRPr="00D538BB">
        <w:t>Router</w:t>
      </w:r>
      <w:r>
        <w:t xml:space="preserve"> SRG is used in conjunction with the </w:t>
      </w:r>
      <w:r w:rsidRPr="00AE7123">
        <w:t>Network Device Management (NDM) SRG which addresses the management aspects of the device.</w:t>
      </w:r>
    </w:p>
    <w:p w:rsidR="00525C78" w:rsidRPr="003B16C7" w:rsidRDefault="00525C78" w:rsidP="00525C78">
      <w:pPr>
        <w:rPr>
          <w:highlight w:val="yellow"/>
        </w:rPr>
      </w:pPr>
      <w:r>
        <w:rPr>
          <w:b/>
          <w:sz w:val="20"/>
          <w:szCs w:val="20"/>
        </w:rPr>
        <w:t xml:space="preserve">           </w:t>
      </w:r>
      <w:r>
        <w:rPr>
          <w:rFonts w:ascii="Calibri" w:eastAsia="Calibri" w:hAnsi="Calibri" w:cs="Calibri"/>
          <w:noProof/>
          <w:sz w:val="12"/>
          <w:szCs w:val="22"/>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691CEB" w:rsidRDefault="00691CEB" w:rsidP="00691CEB">
      <w:pPr>
        <w:keepLines w:val="0"/>
      </w:pPr>
    </w:p>
    <w:p w:rsidR="00071120" w:rsidRPr="00D538BB" w:rsidRDefault="00D7046D" w:rsidP="007857A3">
      <w:pPr>
        <w:pStyle w:val="Heading2"/>
      </w:pPr>
      <w:bookmarkStart w:id="199" w:name="_Network_(Infrastructure)_STIG"/>
      <w:bookmarkStart w:id="200" w:name="_Toc414534150"/>
      <w:bookmarkStart w:id="201" w:name="Network_Inf"/>
      <w:bookmarkEnd w:id="199"/>
      <w:r w:rsidRPr="00D538BB">
        <w:t xml:space="preserve">Network </w:t>
      </w:r>
      <w:r w:rsidR="007E2EF0">
        <w:t>Infrastructure</w:t>
      </w:r>
      <w:r w:rsidR="00AD2913" w:rsidRPr="00D538BB">
        <w:t xml:space="preserve"> </w:t>
      </w:r>
      <w:r w:rsidR="00030A6D" w:rsidRPr="00D538BB">
        <w:t>STIG(s)</w:t>
      </w:r>
      <w:bookmarkEnd w:id="200"/>
    </w:p>
    <w:bookmarkEnd w:id="201"/>
    <w:p w:rsidR="00D7046D" w:rsidRPr="00D538BB" w:rsidRDefault="00AF5E70" w:rsidP="00D7046D">
      <w:r w:rsidRPr="00D538BB">
        <w:t xml:space="preserve">The primary focus of the policies in the Network </w:t>
      </w:r>
      <w:r w:rsidR="003F0A6E" w:rsidRPr="00D538BB">
        <w:t xml:space="preserve">Infrastructure </w:t>
      </w:r>
      <w:r w:rsidRPr="00D538BB">
        <w:t>STIG</w:t>
      </w:r>
      <w:r w:rsidR="003F0A6E" w:rsidRPr="00D538BB">
        <w:t>(s)</w:t>
      </w:r>
      <w:r w:rsidRPr="00D538BB">
        <w:t xml:space="preserve"> is th</w:t>
      </w:r>
      <w:r w:rsidR="00811BE8" w:rsidRPr="00D538BB">
        <w:t>e local BCPS LANs/CAN/BAN or data center LANs</w:t>
      </w:r>
      <w:r w:rsidRPr="00D538BB">
        <w:t xml:space="preserve">. </w:t>
      </w:r>
    </w:p>
    <w:p w:rsidR="003B5D3B" w:rsidRPr="00D538BB" w:rsidRDefault="003B5D3B" w:rsidP="00D7046D"/>
    <w:p w:rsidR="00410793" w:rsidRPr="00D538BB" w:rsidRDefault="00FB7ECA" w:rsidP="00D7046D">
      <w:pPr>
        <w:rPr>
          <w:sz w:val="23"/>
          <w:szCs w:val="23"/>
        </w:rPr>
      </w:pPr>
      <w:r w:rsidRPr="00D538BB">
        <w:t>–</w:t>
      </w:r>
      <w:r w:rsidRPr="00D538BB">
        <w:rPr>
          <w:sz w:val="23"/>
          <w:szCs w:val="23"/>
        </w:rPr>
        <w:t xml:space="preserve"> </w:t>
      </w:r>
      <w:r w:rsidR="00410793" w:rsidRPr="00D538BB">
        <w:rPr>
          <w:sz w:val="23"/>
          <w:szCs w:val="23"/>
        </w:rPr>
        <w:t xml:space="preserve">The intent of the Network Infrastructure STIG is to include security considerations at the network level needed to provide an acceptable level of risk for information as it is transmitted throughout an enclave. </w:t>
      </w:r>
      <w:r w:rsidR="0011218B" w:rsidRPr="00D538BB">
        <w:rPr>
          <w:sz w:val="23"/>
          <w:szCs w:val="23"/>
        </w:rPr>
        <w:t xml:space="preserve">This document is a requirement for all </w:t>
      </w:r>
      <w:r w:rsidR="00344819">
        <w:rPr>
          <w:sz w:val="23"/>
          <w:szCs w:val="23"/>
        </w:rPr>
        <w:t>DoD</w:t>
      </w:r>
      <w:r w:rsidR="0011218B" w:rsidRPr="00D538BB">
        <w:rPr>
          <w:sz w:val="23"/>
          <w:szCs w:val="23"/>
        </w:rPr>
        <w:t xml:space="preserve">-administered systems and all systems connected to </w:t>
      </w:r>
      <w:proofErr w:type="gramStart"/>
      <w:r w:rsidR="00344819">
        <w:rPr>
          <w:sz w:val="23"/>
          <w:szCs w:val="23"/>
        </w:rPr>
        <w:t>DoD</w:t>
      </w:r>
      <w:proofErr w:type="gramEnd"/>
      <w:r w:rsidR="0011218B" w:rsidRPr="00D538BB">
        <w:rPr>
          <w:sz w:val="23"/>
          <w:szCs w:val="23"/>
        </w:rPr>
        <w:t xml:space="preserve"> networks. This guidance supports </w:t>
      </w:r>
      <w:proofErr w:type="gramStart"/>
      <w:r w:rsidR="00344819">
        <w:rPr>
          <w:sz w:val="23"/>
          <w:szCs w:val="23"/>
        </w:rPr>
        <w:t>DoD</w:t>
      </w:r>
      <w:proofErr w:type="gramEnd"/>
      <w:r w:rsidR="0011218B" w:rsidRPr="00D538BB">
        <w:rPr>
          <w:sz w:val="23"/>
          <w:szCs w:val="23"/>
        </w:rPr>
        <w:t xml:space="preserve"> system design, development, implementation, certification, and accreditation efforts.</w:t>
      </w:r>
    </w:p>
    <w:p w:rsidR="00FB7ECA" w:rsidRPr="00D538BB" w:rsidRDefault="00FB7ECA" w:rsidP="00D7046D">
      <w:pPr>
        <w:rPr>
          <w:sz w:val="23"/>
          <w:szCs w:val="23"/>
        </w:rPr>
      </w:pPr>
    </w:p>
    <w:p w:rsidR="00FB7ECA" w:rsidRPr="00D538BB" w:rsidRDefault="00FB7ECA" w:rsidP="00D7046D">
      <w:pPr>
        <w:rPr>
          <w:sz w:val="23"/>
          <w:szCs w:val="23"/>
        </w:rPr>
      </w:pPr>
      <w:r w:rsidRPr="00D538BB">
        <w:t xml:space="preserve">– </w:t>
      </w:r>
      <w:r w:rsidRPr="00D538BB">
        <w:rPr>
          <w:sz w:val="23"/>
          <w:szCs w:val="23"/>
        </w:rPr>
        <w:t xml:space="preserve">The Network STIG consists of several related STIGs and whitepapers. </w:t>
      </w:r>
    </w:p>
    <w:p w:rsidR="007F7430" w:rsidRPr="00D538BB" w:rsidRDefault="007F7430" w:rsidP="00D7046D">
      <w:pPr>
        <w:rPr>
          <w:sz w:val="23"/>
          <w:szCs w:val="23"/>
        </w:rPr>
      </w:pPr>
    </w:p>
    <w:p w:rsidR="007F7430" w:rsidRPr="00D538BB" w:rsidRDefault="007F7430" w:rsidP="00D7046D">
      <w:r w:rsidRPr="00D538BB">
        <w:lastRenderedPageBreak/>
        <w:t xml:space="preserve">– For APL purposes, the Network </w:t>
      </w:r>
      <w:r w:rsidRPr="00D538BB">
        <w:rPr>
          <w:sz w:val="23"/>
          <w:szCs w:val="23"/>
        </w:rPr>
        <w:t xml:space="preserve">Infrastructure </w:t>
      </w:r>
      <w:r w:rsidRPr="00D538BB">
        <w:t xml:space="preserve">STIG provides all of the IA requirements that are applicable to Network </w:t>
      </w:r>
      <w:r w:rsidRPr="00D538BB">
        <w:rPr>
          <w:sz w:val="23"/>
          <w:szCs w:val="23"/>
        </w:rPr>
        <w:t>Infrastructure devices such as routers, switches,</w:t>
      </w:r>
      <w:r w:rsidR="00FA7C82" w:rsidRPr="00D538BB">
        <w:rPr>
          <w:sz w:val="23"/>
          <w:szCs w:val="23"/>
        </w:rPr>
        <w:t xml:space="preserve"> and other network transport</w:t>
      </w:r>
      <w:r w:rsidRPr="00D538BB">
        <w:rPr>
          <w:sz w:val="23"/>
          <w:szCs w:val="23"/>
        </w:rPr>
        <w:t xml:space="preserve"> </w:t>
      </w:r>
      <w:r w:rsidR="00FA7C82" w:rsidRPr="00D538BB">
        <w:rPr>
          <w:sz w:val="23"/>
          <w:szCs w:val="23"/>
        </w:rPr>
        <w:t xml:space="preserve">devices. While </w:t>
      </w:r>
      <w:r w:rsidR="00FA7C82" w:rsidRPr="00D538BB">
        <w:t xml:space="preserve">Network </w:t>
      </w:r>
      <w:r w:rsidR="00FA7C82" w:rsidRPr="00D538BB">
        <w:rPr>
          <w:sz w:val="23"/>
          <w:szCs w:val="23"/>
        </w:rPr>
        <w:t xml:space="preserve">Infrastructure devices such as </w:t>
      </w:r>
      <w:r w:rsidRPr="00D538BB">
        <w:rPr>
          <w:sz w:val="23"/>
          <w:szCs w:val="23"/>
        </w:rPr>
        <w:t>firewalls, and IDS/IPSs</w:t>
      </w:r>
      <w:r w:rsidR="00FA7C82" w:rsidRPr="00D538BB">
        <w:rPr>
          <w:sz w:val="23"/>
          <w:szCs w:val="23"/>
        </w:rPr>
        <w:t xml:space="preserve"> are subject to the related sections in this STIG, they may also be subject to one of the general purpose operating system STIGs (e.g., Windows, </w:t>
      </w:r>
      <w:proofErr w:type="gramStart"/>
      <w:r w:rsidR="00FA7C82" w:rsidRPr="00D538BB">
        <w:rPr>
          <w:sz w:val="23"/>
          <w:szCs w:val="23"/>
        </w:rPr>
        <w:t>Unix</w:t>
      </w:r>
      <w:proofErr w:type="gramEnd"/>
      <w:r w:rsidR="00FA7C82" w:rsidRPr="00D538BB">
        <w:rPr>
          <w:sz w:val="23"/>
          <w:szCs w:val="23"/>
        </w:rPr>
        <w:t xml:space="preserve">, Linux) in the event they are built on and such an OS. </w:t>
      </w:r>
    </w:p>
    <w:p w:rsidR="00E61D02" w:rsidRPr="00D538BB" w:rsidRDefault="00E61D02" w:rsidP="00E61D02">
      <w:pPr>
        <w:keepLines w:val="0"/>
      </w:pPr>
    </w:p>
    <w:p w:rsidR="009A4BA9" w:rsidRPr="00D538BB" w:rsidRDefault="009A4BA9" w:rsidP="007857A3">
      <w:pPr>
        <w:pStyle w:val="Heading3"/>
      </w:pPr>
      <w:bookmarkStart w:id="202" w:name="_Network_Policy"/>
      <w:bookmarkStart w:id="203" w:name="_Toc414534151"/>
      <w:bookmarkEnd w:id="202"/>
      <w:r w:rsidRPr="00D538BB">
        <w:t>Network Policy</w:t>
      </w:r>
      <w:r w:rsidR="00140837" w:rsidRPr="00D538BB">
        <w:t xml:space="preserve"> STIG</w:t>
      </w:r>
      <w:bookmarkEnd w:id="203"/>
      <w:r w:rsidR="003477FE" w:rsidRPr="00D538BB">
        <w:t xml:space="preserve"> </w:t>
      </w:r>
    </w:p>
    <w:p w:rsidR="001D72A9" w:rsidRPr="00D538BB" w:rsidRDefault="00C448C5" w:rsidP="001D72A9">
      <w:r w:rsidRPr="00D538BB">
        <w:t xml:space="preserve">– </w:t>
      </w:r>
      <w:r w:rsidR="004A6600" w:rsidRPr="00D538BB">
        <w:t>The Network Policy STIG addresses network architecture and operational policies applicable to all networks.</w:t>
      </w:r>
    </w:p>
    <w:p w:rsidR="004A6600" w:rsidRPr="00D538BB" w:rsidRDefault="004A6600" w:rsidP="001D72A9"/>
    <w:p w:rsidR="00B03671" w:rsidRPr="002E3830" w:rsidRDefault="00B661C5" w:rsidP="00B03671">
      <w:pPr>
        <w:keepLines w:val="0"/>
        <w:rPr>
          <w:sz w:val="12"/>
          <w:szCs w:val="12"/>
        </w:rPr>
      </w:pPr>
      <w:r w:rsidRPr="00D538BB">
        <w:rPr>
          <w:b/>
          <w:sz w:val="20"/>
          <w:szCs w:val="20"/>
        </w:rPr>
        <w:t>.</w:t>
      </w:r>
      <w:bookmarkStart w:id="204" w:name="Doc_NPOL"/>
      <w:bookmarkEnd w:id="204"/>
      <w:r w:rsidRPr="00D538BB">
        <w:rPr>
          <w:b/>
          <w:sz w:val="20"/>
          <w:szCs w:val="20"/>
        </w:rPr>
        <w:t xml:space="preserve">. </w:t>
      </w:r>
      <w:r w:rsidR="002009CE" w:rsidRPr="00D538BB">
        <w:rPr>
          <w:rFonts w:ascii="Calibri" w:eastAsia="Calibri" w:hAnsi="Calibri" w:cs="Calibri"/>
          <w:noProof/>
          <w:sz w:val="12"/>
          <w:szCs w:val="22"/>
        </w:rPr>
        <w:t>NPOL</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2"/>
        <w:gridCol w:w="4096"/>
        <w:gridCol w:w="4950"/>
      </w:tblGrid>
      <w:tr w:rsidR="00E61D02" w:rsidRPr="00D538BB" w:rsidTr="004F7C27">
        <w:trPr>
          <w:cantSplit/>
          <w:trHeight w:val="521"/>
        </w:trPr>
        <w:tc>
          <w:tcPr>
            <w:tcW w:w="4608" w:type="dxa"/>
            <w:gridSpan w:val="2"/>
            <w:shd w:val="clear" w:color="auto" w:fill="95B3D7"/>
            <w:vAlign w:val="center"/>
          </w:tcPr>
          <w:p w:rsidR="00E61D02" w:rsidRPr="00D538BB" w:rsidRDefault="00BD6DAC" w:rsidP="004F7C27">
            <w:pPr>
              <w:jc w:val="center"/>
              <w:rPr>
                <w:rFonts w:ascii="Arial" w:hAnsi="Arial" w:cs="Arial"/>
                <w:b/>
                <w:sz w:val="20"/>
              </w:rPr>
            </w:pPr>
            <w:r w:rsidRPr="00D538BB">
              <w:rPr>
                <w:rFonts w:ascii="Arial" w:hAnsi="Arial" w:cs="Arial"/>
                <w:b/>
                <w:sz w:val="20"/>
              </w:rPr>
              <w:t>Network Policy</w:t>
            </w:r>
          </w:p>
        </w:tc>
        <w:tc>
          <w:tcPr>
            <w:tcW w:w="4950" w:type="dxa"/>
            <w:shd w:val="clear" w:color="auto" w:fill="95B3D7"/>
            <w:vAlign w:val="center"/>
          </w:tcPr>
          <w:p w:rsidR="00E61D02" w:rsidRPr="00D538BB" w:rsidRDefault="00E61D02"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512" w:type="dxa"/>
            <w:vAlign w:val="center"/>
          </w:tcPr>
          <w:p w:rsidR="00C21CFB" w:rsidRPr="00D538BB" w:rsidRDefault="008A7C1E" w:rsidP="00233799">
            <w:pPr>
              <w:jc w:val="center"/>
              <w:rPr>
                <w:sz w:val="12"/>
                <w:szCs w:val="12"/>
              </w:rPr>
            </w:pPr>
            <w:r w:rsidRPr="00D538BB">
              <w:object w:dxaOrig="225" w:dyaOrig="225">
                <v:shape id="_x0000_i1645" type="#_x0000_t75" style="width:10.5pt;height:15.75pt" o:ole="">
                  <v:imagedata r:id="rId146" o:title=""/>
                </v:shape>
                <w:control r:id="rId147" w:name="CheckBox7" w:shapeid="_x0000_i1645"/>
              </w:object>
            </w:r>
          </w:p>
        </w:tc>
        <w:tc>
          <w:tcPr>
            <w:tcW w:w="4096" w:type="dxa"/>
            <w:vAlign w:val="center"/>
          </w:tcPr>
          <w:p w:rsidR="00C21CFB" w:rsidRPr="00D538BB" w:rsidRDefault="00C21CFB" w:rsidP="00290FF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w:t>
            </w:r>
          </w:p>
          <w:p w:rsidR="00C21CFB" w:rsidRPr="00D538BB" w:rsidRDefault="00C21CFB" w:rsidP="00FD6ED0">
            <w:pPr>
              <w:rPr>
                <w:rFonts w:ascii="Arial" w:hAnsi="Arial" w:cs="Arial"/>
                <w:sz w:val="20"/>
              </w:rPr>
            </w:pPr>
          </w:p>
          <w:p w:rsidR="00C21CFB" w:rsidRPr="00D538BB" w:rsidRDefault="00C21CFB" w:rsidP="00FD6ED0">
            <w:pPr>
              <w:rPr>
                <w:rFonts w:ascii="Arial" w:hAnsi="Arial" w:cs="Arial"/>
                <w:sz w:val="20"/>
              </w:rPr>
            </w:pPr>
            <w:r w:rsidRPr="00D538BB">
              <w:rPr>
                <w:rFonts w:ascii="Arial" w:hAnsi="Arial" w:cs="Arial"/>
                <w:sz w:val="20"/>
              </w:rPr>
              <w:t>All Networks and Network Elements</w:t>
            </w:r>
          </w:p>
          <w:p w:rsidR="00C21CFB" w:rsidRPr="00D538BB" w:rsidRDefault="00C21CFB" w:rsidP="00FD6ED0">
            <w:pPr>
              <w:rPr>
                <w:rFonts w:ascii="Arial" w:hAnsi="Arial" w:cs="Arial"/>
                <w:sz w:val="20"/>
              </w:rPr>
            </w:pPr>
          </w:p>
          <w:p w:rsidR="00C21CFB" w:rsidRPr="00D538BB" w:rsidRDefault="00C21CFB" w:rsidP="003154E0">
            <w:pPr>
              <w:jc w:val="right"/>
              <w:rPr>
                <w:rFonts w:ascii="Arial" w:hAnsi="Arial" w:cs="Arial"/>
                <w:sz w:val="20"/>
              </w:rPr>
            </w:pPr>
          </w:p>
        </w:tc>
        <w:tc>
          <w:tcPr>
            <w:tcW w:w="4950" w:type="dxa"/>
          </w:tcPr>
          <w:p w:rsidR="00C21CFB" w:rsidRPr="00D538BB" w:rsidRDefault="00C21CFB" w:rsidP="00BD6DAC">
            <w:pPr>
              <w:pStyle w:val="ListParagraph"/>
              <w:ind w:left="252"/>
              <w:rPr>
                <w:rFonts w:ascii="Arial" w:hAnsi="Arial" w:cs="Arial"/>
                <w:sz w:val="20"/>
              </w:rPr>
            </w:pPr>
          </w:p>
          <w:p w:rsidR="00C21CFB" w:rsidRDefault="00C21CFB" w:rsidP="00E61D02">
            <w:pPr>
              <w:pStyle w:val="ListParagraph"/>
              <w:numPr>
                <w:ilvl w:val="0"/>
                <w:numId w:val="10"/>
              </w:numPr>
              <w:ind w:left="252" w:hanging="252"/>
              <w:rPr>
                <w:rFonts w:ascii="Arial" w:hAnsi="Arial" w:cs="Arial"/>
                <w:sz w:val="20"/>
              </w:rPr>
            </w:pPr>
            <w:r w:rsidRPr="00D538BB">
              <w:rPr>
                <w:rFonts w:ascii="Arial" w:hAnsi="Arial" w:cs="Arial"/>
                <w:sz w:val="20"/>
              </w:rPr>
              <w:t>Network Policy STIG…zip</w:t>
            </w:r>
          </w:p>
          <w:p w:rsidR="00D9085C" w:rsidRPr="00D538BB" w:rsidRDefault="00D9085C" w:rsidP="00D9085C">
            <w:pPr>
              <w:pStyle w:val="ListParagraph"/>
              <w:numPr>
                <w:ilvl w:val="1"/>
                <w:numId w:val="10"/>
              </w:numPr>
              <w:ind w:left="432" w:hanging="216"/>
              <w:rPr>
                <w:rFonts w:ascii="Arial" w:hAnsi="Arial" w:cs="Arial"/>
                <w:sz w:val="20"/>
              </w:rPr>
            </w:pPr>
            <w:r>
              <w:rPr>
                <w:rFonts w:ascii="Arial" w:hAnsi="Arial" w:cs="Arial"/>
                <w:sz w:val="20"/>
              </w:rPr>
              <w:t>Network</w:t>
            </w:r>
            <w:r w:rsidRPr="00D538BB">
              <w:rPr>
                <w:rFonts w:ascii="Arial" w:hAnsi="Arial" w:cs="Arial"/>
                <w:sz w:val="20"/>
              </w:rPr>
              <w:t xml:space="preserve"> Overview….pdf</w:t>
            </w:r>
          </w:p>
          <w:p w:rsidR="00D9085C" w:rsidRPr="00D538BB" w:rsidRDefault="00D9085C" w:rsidP="00D9085C">
            <w:pPr>
              <w:pStyle w:val="ListParagraph"/>
              <w:numPr>
                <w:ilvl w:val="1"/>
                <w:numId w:val="10"/>
              </w:numPr>
              <w:ind w:left="432" w:hanging="216"/>
              <w:rPr>
                <w:rFonts w:ascii="Arial" w:hAnsi="Arial" w:cs="Arial"/>
                <w:sz w:val="20"/>
              </w:rPr>
            </w:pPr>
            <w:r>
              <w:rPr>
                <w:rFonts w:ascii="Arial" w:hAnsi="Arial" w:cs="Arial"/>
                <w:sz w:val="20"/>
              </w:rPr>
              <w:t>Network</w:t>
            </w:r>
            <w:r w:rsidRPr="00D538BB">
              <w:rPr>
                <w:rFonts w:ascii="Arial" w:hAnsi="Arial" w:cs="Arial"/>
                <w:sz w:val="20"/>
              </w:rPr>
              <w:t xml:space="preserve"> </w:t>
            </w:r>
            <w:proofErr w:type="gramStart"/>
            <w:r w:rsidRPr="00D538BB">
              <w:rPr>
                <w:rFonts w:ascii="Arial" w:hAnsi="Arial" w:cs="Arial"/>
                <w:sz w:val="20"/>
              </w:rPr>
              <w:t>Policy.</w:t>
            </w:r>
            <w:r>
              <w:rPr>
                <w:rFonts w:ascii="Arial" w:hAnsi="Arial" w:cs="Arial"/>
                <w:sz w:val="20"/>
              </w:rPr>
              <w:t>…</w:t>
            </w:r>
            <w:proofErr w:type="gramEnd"/>
            <w:r>
              <w:rPr>
                <w:rFonts w:ascii="Arial" w:hAnsi="Arial" w:cs="Arial"/>
                <w:sz w:val="20"/>
              </w:rPr>
              <w:t xml:space="preserve"> Manual STIG.zip</w:t>
            </w:r>
          </w:p>
          <w:p w:rsidR="00D9085C" w:rsidRPr="00D538BB" w:rsidRDefault="00D9085C" w:rsidP="00D9085C">
            <w:pPr>
              <w:pStyle w:val="ListParagraph"/>
              <w:numPr>
                <w:ilvl w:val="2"/>
                <w:numId w:val="10"/>
              </w:numPr>
              <w:ind w:left="612" w:hanging="180"/>
              <w:rPr>
                <w:rFonts w:ascii="Arial" w:hAnsi="Arial" w:cs="Arial"/>
                <w:sz w:val="20"/>
              </w:rPr>
            </w:pPr>
            <w:r>
              <w:rPr>
                <w:rFonts w:ascii="Arial" w:hAnsi="Arial" w:cs="Arial"/>
                <w:sz w:val="20"/>
              </w:rPr>
              <w:t>Network</w:t>
            </w:r>
            <w:r w:rsidRPr="00D538BB">
              <w:rPr>
                <w:rFonts w:ascii="Arial" w:hAnsi="Arial" w:cs="Arial"/>
                <w:sz w:val="20"/>
              </w:rPr>
              <w:t xml:space="preserve"> Policy...Manual-XCCDF.xml</w:t>
            </w:r>
          </w:p>
          <w:p w:rsidR="00C21CFB" w:rsidRPr="00D538BB" w:rsidRDefault="00C21CFB" w:rsidP="007A0B7E">
            <w:pPr>
              <w:pStyle w:val="ListParagraph"/>
              <w:ind w:left="288"/>
              <w:rPr>
                <w:rFonts w:ascii="Arial" w:hAnsi="Arial" w:cs="Arial"/>
                <w:sz w:val="20"/>
              </w:rPr>
            </w:pPr>
          </w:p>
          <w:p w:rsidR="00C21CFB" w:rsidRPr="00D538BB" w:rsidRDefault="00091071" w:rsidP="00410793">
            <w:pPr>
              <w:jc w:val="right"/>
              <w:rPr>
                <w:rFonts w:ascii="Arial" w:hAnsi="Arial" w:cs="Arial"/>
                <w:sz w:val="20"/>
              </w:rPr>
            </w:pPr>
            <w:hyperlink r:id="rId148" w:history="1">
              <w:r w:rsidR="00C21CF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290FFE" w:rsidRDefault="00290FFE" w:rsidP="00290FFE">
      <w:pPr>
        <w:keepLines w:val="0"/>
        <w:rPr>
          <w:rFonts w:ascii="Calibri" w:hAnsi="Calibri" w:cs="Calibri"/>
          <w:sz w:val="20"/>
        </w:rPr>
      </w:pPr>
    </w:p>
    <w:p w:rsidR="00F01CE7" w:rsidRDefault="00F01CE7" w:rsidP="00290FFE">
      <w:pPr>
        <w:keepLines w:val="0"/>
      </w:pPr>
    </w:p>
    <w:p w:rsidR="00D208FE" w:rsidRPr="00D538BB" w:rsidRDefault="00D208FE" w:rsidP="007857A3">
      <w:pPr>
        <w:pStyle w:val="Heading3"/>
      </w:pPr>
      <w:bookmarkStart w:id="205" w:name="_Toc414534152"/>
      <w:r w:rsidRPr="00D538BB">
        <w:t>Network</w:t>
      </w:r>
      <w:r w:rsidR="00C822EF" w:rsidRPr="00D538BB">
        <w:t xml:space="preserve"> Infrastructure STIG </w:t>
      </w:r>
      <w:r w:rsidRPr="00D538BB">
        <w:t>Whitepapers</w:t>
      </w:r>
      <w:bookmarkEnd w:id="205"/>
      <w:r w:rsidR="003477FE" w:rsidRPr="00D538BB">
        <w:t xml:space="preserve">  </w:t>
      </w:r>
    </w:p>
    <w:p w:rsidR="00D208FE" w:rsidRPr="00D538BB" w:rsidRDefault="00C448C5" w:rsidP="00290FFE">
      <w:pPr>
        <w:keepLines w:val="0"/>
      </w:pPr>
      <w:r w:rsidRPr="00D538BB">
        <w:t xml:space="preserve">– The Network </w:t>
      </w:r>
      <w:r w:rsidRPr="00D538BB">
        <w:rPr>
          <w:sz w:val="23"/>
          <w:szCs w:val="23"/>
        </w:rPr>
        <w:t xml:space="preserve">Infrastructure </w:t>
      </w:r>
      <w:r w:rsidRPr="00D538BB">
        <w:t>STIG provides additional guidance regarding the architecture and operation of the network in the form of whitepapers. These along with their topics are as follows:</w:t>
      </w:r>
    </w:p>
    <w:p w:rsidR="00C448C5" w:rsidRPr="00D538BB" w:rsidRDefault="00C448C5" w:rsidP="00C448C5">
      <w:pPr>
        <w:keepLines w:val="0"/>
        <w:numPr>
          <w:ilvl w:val="0"/>
          <w:numId w:val="10"/>
        </w:numPr>
      </w:pPr>
      <w:r w:rsidRPr="00D538BB">
        <w:t xml:space="preserve">Network Intrusion Detection/Prevention Systems &amp; Content Scanning Appliances Whitepaper. </w:t>
      </w:r>
    </w:p>
    <w:p w:rsidR="00C448C5" w:rsidRPr="00D538BB" w:rsidRDefault="00581D6F" w:rsidP="00C448C5">
      <w:pPr>
        <w:keepLines w:val="0"/>
        <w:numPr>
          <w:ilvl w:val="1"/>
          <w:numId w:val="10"/>
        </w:numPr>
      </w:pPr>
      <w:r w:rsidRPr="00D538BB">
        <w:t>Briefly addresses IDS/IPS (or IDPS) technology, the requirement to use them, as well as the proper placement and management of the devices</w:t>
      </w:r>
    </w:p>
    <w:p w:rsidR="00581D6F" w:rsidRPr="00D538BB" w:rsidRDefault="00581D6F" w:rsidP="00C448C5">
      <w:pPr>
        <w:keepLines w:val="0"/>
        <w:numPr>
          <w:ilvl w:val="1"/>
          <w:numId w:val="10"/>
        </w:numPr>
      </w:pPr>
      <w:r w:rsidRPr="00D538BB">
        <w:t>The associated file is: IDPS Systems - Security Guidance At-a-Glance</w:t>
      </w:r>
      <w:r w:rsidR="00740C27" w:rsidRPr="00D538BB">
        <w:t xml:space="preserve"> VxRx.pdf</w:t>
      </w:r>
    </w:p>
    <w:p w:rsidR="00581D6F" w:rsidRPr="00D538BB" w:rsidRDefault="00581D6F" w:rsidP="00581D6F">
      <w:pPr>
        <w:keepLines w:val="0"/>
        <w:numPr>
          <w:ilvl w:val="0"/>
          <w:numId w:val="10"/>
        </w:numPr>
      </w:pPr>
      <w:r w:rsidRPr="00D538BB">
        <w:t>Network Access Control Whitepaper</w:t>
      </w:r>
    </w:p>
    <w:p w:rsidR="00581D6F" w:rsidRPr="00D538BB" w:rsidRDefault="00581D6F" w:rsidP="00C822EF">
      <w:pPr>
        <w:keepLines w:val="0"/>
        <w:numPr>
          <w:ilvl w:val="1"/>
          <w:numId w:val="10"/>
        </w:numPr>
      </w:pPr>
      <w:r w:rsidRPr="00D538BB">
        <w:t xml:space="preserve">Addresses the topic of </w:t>
      </w:r>
      <w:r w:rsidR="00C822EF" w:rsidRPr="00D538BB">
        <w:t xml:space="preserve">device authentication to the network in support of Network Access Control (NAC). It is based upon </w:t>
      </w:r>
      <w:r w:rsidR="00C822EF" w:rsidRPr="00D538BB">
        <w:rPr>
          <w:rFonts w:ascii="Times-Roman" w:hAnsi="Times-Roman" w:cs="Times-Roman"/>
        </w:rPr>
        <w:t xml:space="preserve">NSA research on NAC implementation for the SIPRNet and work by the Trusted Network Connect (TNC) collaborative working group. The TNC is made up of multiple vendors that worked toward an integrated solution where the protocol IF-MAP would be used to pass the state of health information from one vendor product to another. Not all vendors participated in this working group. While this work focused on the SIPRNet the guidance is applicable to the NIPRNet as well. The white paper discusses </w:t>
      </w:r>
      <w:r w:rsidR="00D82112" w:rsidRPr="00D538BB">
        <w:rPr>
          <w:rFonts w:ascii="Times-Roman" w:hAnsi="Times-Roman" w:cs="Times-Roman"/>
        </w:rPr>
        <w:t xml:space="preserve">device assessment and remediation and the following LAN access port based device authentication methods: 802.1x using various authentication protocols; MAC filtering, and manual authentication. </w:t>
      </w:r>
    </w:p>
    <w:p w:rsidR="00581D6F" w:rsidRPr="00D538BB" w:rsidRDefault="00581D6F" w:rsidP="00581D6F">
      <w:pPr>
        <w:keepLines w:val="0"/>
        <w:numPr>
          <w:ilvl w:val="1"/>
          <w:numId w:val="10"/>
        </w:numPr>
      </w:pPr>
      <w:r w:rsidRPr="00D538BB">
        <w:t>The associated file is: Network Access Control - Security Guidance At-a-Glance</w:t>
      </w:r>
      <w:r w:rsidR="00740C27" w:rsidRPr="00D538BB">
        <w:t xml:space="preserve"> VxRx.pdf</w:t>
      </w:r>
    </w:p>
    <w:p w:rsidR="00D82112" w:rsidRPr="00D538BB" w:rsidRDefault="00D82112" w:rsidP="00D82112">
      <w:pPr>
        <w:keepLines w:val="0"/>
        <w:numPr>
          <w:ilvl w:val="0"/>
          <w:numId w:val="10"/>
        </w:numPr>
      </w:pPr>
      <w:r w:rsidRPr="00D538BB">
        <w:t>Network Management – Network Operations Center Security Guidance At-a-Glance Whitepaper</w:t>
      </w:r>
    </w:p>
    <w:p w:rsidR="00D82112" w:rsidRPr="00D538BB" w:rsidRDefault="00740C27" w:rsidP="00740C27">
      <w:pPr>
        <w:keepLines w:val="0"/>
        <w:numPr>
          <w:ilvl w:val="1"/>
          <w:numId w:val="10"/>
        </w:numPr>
      </w:pPr>
      <w:r w:rsidRPr="00D538BB">
        <w:lastRenderedPageBreak/>
        <w:t>Addresses the proper methods for device access to facilitate operation, administration, maintenance, and provisioning (OAM&amp;P) tasks either locally or from a remote Network Operations Center (NOC). Additionally the devices used in network management systems are discussed as well as backup image and configuration storage.</w:t>
      </w:r>
    </w:p>
    <w:p w:rsidR="00740C27" w:rsidRPr="00D538BB" w:rsidRDefault="00740C27" w:rsidP="00740C27">
      <w:pPr>
        <w:keepLines w:val="0"/>
        <w:numPr>
          <w:ilvl w:val="1"/>
          <w:numId w:val="10"/>
        </w:numPr>
      </w:pPr>
      <w:r w:rsidRPr="00D538BB">
        <w:t>The associated file is: Network Management - Security Guidance At-a-Glance VxRx.pdf</w:t>
      </w:r>
    </w:p>
    <w:p w:rsidR="00740C27" w:rsidRPr="00D538BB" w:rsidRDefault="00740C27" w:rsidP="00740C27">
      <w:pPr>
        <w:keepLines w:val="0"/>
        <w:numPr>
          <w:ilvl w:val="0"/>
          <w:numId w:val="10"/>
        </w:numPr>
      </w:pPr>
      <w:r w:rsidRPr="00D538BB">
        <w:t>Network Infrastructure VLAN Provisioning for Logical Separation Whitepaper</w:t>
      </w:r>
    </w:p>
    <w:p w:rsidR="00740C27" w:rsidRPr="00D538BB" w:rsidRDefault="00740C27" w:rsidP="00740C27">
      <w:pPr>
        <w:keepLines w:val="0"/>
        <w:numPr>
          <w:ilvl w:val="1"/>
          <w:numId w:val="10"/>
        </w:numPr>
      </w:pPr>
      <w:r w:rsidRPr="00D538BB">
        <w:t xml:space="preserve">Addresses the proper use of VLANs for logical separation of services and functional areas on a LAN/CAN. </w:t>
      </w:r>
    </w:p>
    <w:p w:rsidR="00740C27" w:rsidRPr="00D538BB" w:rsidRDefault="00740C27" w:rsidP="00740C27">
      <w:pPr>
        <w:keepLines w:val="0"/>
        <w:numPr>
          <w:ilvl w:val="1"/>
          <w:numId w:val="10"/>
        </w:numPr>
      </w:pPr>
      <w:r w:rsidRPr="00D538BB">
        <w:t>The associated file is: VLAN Provisioning - Security Guidance At-a-Glance VxRx.pdf</w:t>
      </w:r>
    </w:p>
    <w:p w:rsidR="00C448C5" w:rsidRPr="00D538BB" w:rsidRDefault="00C448C5" w:rsidP="00290FFE">
      <w:pPr>
        <w:keepLines w:val="0"/>
      </w:pPr>
    </w:p>
    <w:p w:rsidR="00581D6F" w:rsidRPr="00D538BB" w:rsidRDefault="00581D6F" w:rsidP="00290FFE">
      <w:pPr>
        <w:keepLines w:val="0"/>
      </w:pPr>
      <w:r w:rsidRPr="00D538BB">
        <w:t xml:space="preserve">These </w:t>
      </w:r>
      <w:r w:rsidR="009727D4" w:rsidRPr="00D538BB">
        <w:t xml:space="preserve">whitepapers </w:t>
      </w:r>
      <w:r w:rsidRPr="00D538BB">
        <w:t xml:space="preserve">are available </w:t>
      </w:r>
      <w:r w:rsidR="009727D4" w:rsidRPr="00D538BB">
        <w:t>at</w:t>
      </w:r>
      <w:r w:rsidRPr="00D538BB">
        <w:t xml:space="preserve">: </w:t>
      </w:r>
      <w:hyperlink r:id="rId149" w:history="1">
        <w:r w:rsidR="00583E39">
          <w:rPr>
            <w:rStyle w:val="Hyperlink"/>
          </w:rPr>
          <w:t>http://iase.disa.mil/stigs/net_perimeter/whitepapers/Pages/whitepapers.aspx</w:t>
        </w:r>
      </w:hyperlink>
      <w:r w:rsidRPr="00D538BB">
        <w:t xml:space="preserve"> </w:t>
      </w:r>
    </w:p>
    <w:p w:rsidR="00C448C5" w:rsidRPr="00D538BB" w:rsidRDefault="00581D6F" w:rsidP="00290FFE">
      <w:pPr>
        <w:keepLines w:val="0"/>
      </w:pPr>
      <w:r w:rsidRPr="00D538BB">
        <w:t xml:space="preserve"> </w:t>
      </w:r>
    </w:p>
    <w:p w:rsidR="009727D4" w:rsidRPr="00D538BB" w:rsidRDefault="009727D4" w:rsidP="00290FFE">
      <w:pPr>
        <w:keepLines w:val="0"/>
      </w:pPr>
    </w:p>
    <w:p w:rsidR="009A4BA9" w:rsidRPr="00D538BB" w:rsidRDefault="009A4BA9" w:rsidP="007857A3">
      <w:pPr>
        <w:pStyle w:val="Heading3"/>
      </w:pPr>
      <w:bookmarkStart w:id="206" w:name="_Enclave_Perimeter_or"/>
      <w:bookmarkStart w:id="207" w:name="_Toc414534153"/>
      <w:bookmarkEnd w:id="206"/>
      <w:r w:rsidRPr="00D538BB">
        <w:t xml:space="preserve">Enclave </w:t>
      </w:r>
      <w:r w:rsidR="0085486C" w:rsidRPr="00D538BB">
        <w:t xml:space="preserve">External / </w:t>
      </w:r>
      <w:r w:rsidRPr="00D538BB">
        <w:t xml:space="preserve">Perimeter WAN Access Circuit Termination Device </w:t>
      </w:r>
      <w:r w:rsidR="00140837" w:rsidRPr="00D538BB">
        <w:t>SRGs/</w:t>
      </w:r>
      <w:r w:rsidR="00030A6D" w:rsidRPr="00D538BB">
        <w:t>STIGs</w:t>
      </w:r>
      <w:bookmarkEnd w:id="207"/>
      <w:r w:rsidR="00253E42" w:rsidRPr="00D538BB">
        <w:t xml:space="preserve"> </w:t>
      </w:r>
    </w:p>
    <w:p w:rsidR="004A6600" w:rsidRDefault="00C448C5" w:rsidP="004A6600">
      <w:r w:rsidRPr="00D538BB">
        <w:t>– The</w:t>
      </w:r>
      <w:r w:rsidR="004A6600" w:rsidRPr="00D538BB">
        <w:t xml:space="preserve"> Network Perimeter Router / Layer-3 Switch STIG </w:t>
      </w:r>
      <w:r w:rsidR="007B23E0" w:rsidRPr="00D538BB">
        <w:t xml:space="preserve">package </w:t>
      </w:r>
      <w:r w:rsidR="001178E4" w:rsidRPr="00D538BB">
        <w:t xml:space="preserve">specifically </w:t>
      </w:r>
      <w:r w:rsidR="004A6600" w:rsidRPr="00D538BB">
        <w:t xml:space="preserve">addresses configuration and operational requirements for the enclave’s external device on which the connections or circuits </w:t>
      </w:r>
      <w:r w:rsidR="007B23E0" w:rsidRPr="00D538BB">
        <w:t xml:space="preserve">that </w:t>
      </w:r>
      <w:r w:rsidR="004A6600" w:rsidRPr="00D538BB">
        <w:t xml:space="preserve">deliver </w:t>
      </w:r>
      <w:r w:rsidR="007B23E0" w:rsidRPr="00D538BB">
        <w:t xml:space="preserve">DISN </w:t>
      </w:r>
      <w:r w:rsidR="004A6600" w:rsidRPr="00D538BB">
        <w:t xml:space="preserve">WAN </w:t>
      </w:r>
      <w:r w:rsidR="007B23E0" w:rsidRPr="00D538BB">
        <w:t xml:space="preserve">(e.g., NIPRNet or SIPRNet) </w:t>
      </w:r>
      <w:r w:rsidR="004A6600" w:rsidRPr="00D538BB">
        <w:t xml:space="preserve">services are terminated. These devices are typically a router or an </w:t>
      </w:r>
      <w:r w:rsidR="007B23E0" w:rsidRPr="00D538BB">
        <w:t xml:space="preserve">Ethernet switch with routing capabilities (i.e., a Layer-3 (L3) Switch). </w:t>
      </w:r>
      <w:r w:rsidR="00756CEA" w:rsidRPr="00D538BB">
        <w:t xml:space="preserve">As such this device provides internetworking capabilities and interfaces/interconnects different networks. </w:t>
      </w:r>
      <w:r w:rsidR="007B23E0" w:rsidRPr="00D538BB">
        <w:t xml:space="preserve">The STIG package includes a general Perimeter Router and a Perimeter L3 Switch XCCDF.xml STIG applicable to any such device, along with Perimeter Router and a Perimeter L3 Switch XCCDF.xml that are specific to Cisco products and a Perimeter Router XCCDF.xml specific to Juniper Routers. </w:t>
      </w:r>
    </w:p>
    <w:p w:rsidR="00962B47" w:rsidRDefault="00962B47" w:rsidP="004A6600"/>
    <w:p w:rsidR="00525C78" w:rsidRDefault="00525C78" w:rsidP="004A6600">
      <w:r w:rsidRPr="00D538BB">
        <w:t>–</w:t>
      </w:r>
      <w:r>
        <w:t xml:space="preserve"> </w:t>
      </w:r>
      <w:r w:rsidRPr="00D538BB">
        <w:t>Router</w:t>
      </w:r>
      <w:r>
        <w:t xml:space="preserve"> SRG: </w:t>
      </w:r>
      <w:hyperlink w:anchor="Doc_RTR_SRG" w:history="1">
        <w:r w:rsidRPr="00525C78">
          <w:rPr>
            <w:rStyle w:val="Hyperlink"/>
            <w:sz w:val="23"/>
            <w:szCs w:val="23"/>
          </w:rPr>
          <w:t>Click here to for information</w:t>
        </w:r>
      </w:hyperlink>
      <w:r>
        <w:rPr>
          <w:sz w:val="23"/>
          <w:szCs w:val="23"/>
        </w:rPr>
        <w:t>.</w:t>
      </w:r>
    </w:p>
    <w:p w:rsidR="00525C78" w:rsidRDefault="00525C78" w:rsidP="004A6600">
      <w:r w:rsidRPr="00D538BB">
        <w:t>–</w:t>
      </w:r>
      <w:r>
        <w:t xml:space="preserve"> </w:t>
      </w:r>
      <w:r w:rsidRPr="00962B47">
        <w:rPr>
          <w:sz w:val="23"/>
          <w:szCs w:val="23"/>
        </w:rPr>
        <w:t xml:space="preserve">Network Device Management </w:t>
      </w:r>
      <w:r>
        <w:rPr>
          <w:sz w:val="23"/>
          <w:szCs w:val="23"/>
        </w:rPr>
        <w:t xml:space="preserve">(NDM) </w:t>
      </w:r>
      <w:r w:rsidRPr="00962B47">
        <w:rPr>
          <w:sz w:val="23"/>
          <w:szCs w:val="23"/>
        </w:rPr>
        <w:t>SRG</w:t>
      </w:r>
      <w:r>
        <w:rPr>
          <w:sz w:val="23"/>
          <w:szCs w:val="23"/>
        </w:rPr>
        <w:t xml:space="preserve">: </w:t>
      </w:r>
      <w:hyperlink w:anchor="Doc_NDM_SRG" w:history="1">
        <w:r w:rsidRPr="00525C78">
          <w:rPr>
            <w:rStyle w:val="Hyperlink"/>
            <w:sz w:val="23"/>
            <w:szCs w:val="23"/>
          </w:rPr>
          <w:t>Click here to for information</w:t>
        </w:r>
      </w:hyperlink>
      <w:r>
        <w:rPr>
          <w:sz w:val="23"/>
          <w:szCs w:val="23"/>
        </w:rPr>
        <w:t>.</w:t>
      </w:r>
    </w:p>
    <w:p w:rsidR="00753F68" w:rsidRDefault="00753F68" w:rsidP="004A6600">
      <w:pPr>
        <w:rPr>
          <w:sz w:val="20"/>
          <w:highlight w:val="yellow"/>
        </w:rPr>
      </w:pPr>
    </w:p>
    <w:p w:rsidR="00B03671" w:rsidRPr="002E3830" w:rsidRDefault="00B661C5" w:rsidP="00B03671">
      <w:pPr>
        <w:keepLines w:val="0"/>
        <w:rPr>
          <w:sz w:val="12"/>
          <w:szCs w:val="12"/>
        </w:rPr>
      </w:pPr>
      <w:r w:rsidRPr="00D538BB">
        <w:rPr>
          <w:b/>
          <w:sz w:val="20"/>
          <w:szCs w:val="20"/>
        </w:rPr>
        <w:t>.</w:t>
      </w:r>
      <w:bookmarkStart w:id="208" w:name="Doc_NE_PER"/>
      <w:bookmarkEnd w:id="208"/>
      <w:r w:rsidRPr="00D538BB">
        <w:rPr>
          <w:b/>
          <w:sz w:val="20"/>
          <w:szCs w:val="20"/>
        </w:rPr>
        <w:t xml:space="preserve">. </w:t>
      </w:r>
      <w:proofErr w:type="gramStart"/>
      <w:r w:rsidR="0059372C" w:rsidRPr="00D538BB">
        <w:rPr>
          <w:rFonts w:ascii="Calibri" w:eastAsia="Calibri" w:hAnsi="Calibri" w:cs="Calibri"/>
          <w:noProof/>
          <w:sz w:val="12"/>
          <w:szCs w:val="22"/>
        </w:rPr>
        <w:t>NE-PER</w:t>
      </w:r>
      <w:r w:rsidRPr="00D538BB">
        <w:rPr>
          <w:b/>
          <w:sz w:val="20"/>
          <w:szCs w:val="20"/>
        </w:rPr>
        <w:t xml:space="preserve">    </w:t>
      </w:r>
      <w:r w:rsidR="00B03671">
        <w:rPr>
          <w:b/>
          <w:sz w:val="20"/>
          <w:szCs w:val="20"/>
        </w:rPr>
        <w:t>Scroll up for SRG/STIG info.</w:t>
      </w:r>
      <w:proofErr w:type="gramEnd"/>
      <w:r w:rsidR="00B03671">
        <w:rPr>
          <w:b/>
          <w:sz w:val="20"/>
          <w:szCs w:val="20"/>
        </w:rPr>
        <w:t xml:space="preserve">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2"/>
        <w:gridCol w:w="4096"/>
        <w:gridCol w:w="4950"/>
      </w:tblGrid>
      <w:tr w:rsidR="00BD6DAC" w:rsidRPr="00D538BB" w:rsidTr="00372A83">
        <w:trPr>
          <w:cantSplit/>
          <w:trHeight w:val="584"/>
        </w:trPr>
        <w:tc>
          <w:tcPr>
            <w:tcW w:w="4608" w:type="dxa"/>
            <w:gridSpan w:val="2"/>
            <w:shd w:val="clear" w:color="auto" w:fill="95B3D7"/>
            <w:vAlign w:val="center"/>
          </w:tcPr>
          <w:p w:rsidR="00BD6DAC" w:rsidRPr="00D538BB" w:rsidRDefault="004F7C27" w:rsidP="009A4BA9">
            <w:pPr>
              <w:jc w:val="center"/>
              <w:rPr>
                <w:rFonts w:ascii="Arial" w:hAnsi="Arial" w:cs="Arial"/>
                <w:b/>
                <w:sz w:val="20"/>
              </w:rPr>
            </w:pPr>
            <w:r w:rsidRPr="00D538BB">
              <w:rPr>
                <w:rFonts w:ascii="Arial" w:hAnsi="Arial" w:cs="Arial"/>
                <w:b/>
                <w:sz w:val="20"/>
              </w:rPr>
              <w:t>Enclave Perimeter “Router”</w:t>
            </w:r>
          </w:p>
        </w:tc>
        <w:tc>
          <w:tcPr>
            <w:tcW w:w="4950" w:type="dxa"/>
            <w:shd w:val="clear" w:color="auto" w:fill="95B3D7"/>
          </w:tcPr>
          <w:p w:rsidR="00BD6DAC" w:rsidRPr="00D538BB" w:rsidRDefault="00BD6DAC" w:rsidP="00BD6DAC">
            <w:pPr>
              <w:jc w:val="center"/>
              <w:rPr>
                <w:rFonts w:ascii="Arial" w:hAnsi="Arial" w:cs="Arial"/>
                <w:b/>
                <w:sz w:val="20"/>
              </w:rPr>
            </w:pPr>
            <w:r w:rsidRPr="00D538BB">
              <w:rPr>
                <w:rFonts w:ascii="Arial" w:hAnsi="Arial" w:cs="Arial"/>
                <w:b/>
                <w:sz w:val="20"/>
              </w:rPr>
              <w:t>Applicable STIG guidance and Tools</w:t>
            </w:r>
          </w:p>
        </w:tc>
      </w:tr>
      <w:tr w:rsidR="00C21CFB" w:rsidRPr="00D538BB" w:rsidTr="00372A83">
        <w:trPr>
          <w:cantSplit/>
        </w:trPr>
        <w:tc>
          <w:tcPr>
            <w:tcW w:w="512"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BD6DAC">
            <w:pPr>
              <w:jc w:val="center"/>
            </w:pPr>
            <w:r w:rsidRPr="00D538BB">
              <w:object w:dxaOrig="225" w:dyaOrig="225">
                <v:shape id="_x0000_i1647" type="#_x0000_t75" style="width:10.5pt;height:12pt" o:ole="">
                  <v:imagedata r:id="rId150" o:title=""/>
                </v:shape>
                <w:control r:id="rId151" w:name="CheckBox71" w:shapeid="_x0000_i1647"/>
              </w:object>
            </w:r>
          </w:p>
        </w:tc>
        <w:tc>
          <w:tcPr>
            <w:tcW w:w="4096"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BD6DA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x71</w:t>
            </w:r>
          </w:p>
          <w:p w:rsidR="00C21CFB" w:rsidRPr="00D538BB" w:rsidRDefault="00C21CFB" w:rsidP="00FB7ECA">
            <w:pPr>
              <w:rPr>
                <w:rFonts w:ascii="Arial" w:hAnsi="Arial" w:cs="Arial"/>
                <w:sz w:val="20"/>
              </w:rPr>
            </w:pPr>
          </w:p>
          <w:p w:rsidR="00C21CFB" w:rsidRPr="00D538BB" w:rsidRDefault="00C21CFB" w:rsidP="00FB7ECA">
            <w:pPr>
              <w:rPr>
                <w:rFonts w:ascii="Arial" w:hAnsi="Arial" w:cs="Arial"/>
                <w:sz w:val="10"/>
                <w:szCs w:val="10"/>
              </w:rPr>
            </w:pPr>
          </w:p>
          <w:p w:rsidR="00C21CFB" w:rsidRPr="00D538BB" w:rsidRDefault="00C21CFB" w:rsidP="00FB7ECA">
            <w:pPr>
              <w:rPr>
                <w:rFonts w:ascii="Arial" w:hAnsi="Arial" w:cs="Arial"/>
                <w:sz w:val="20"/>
              </w:rPr>
            </w:pPr>
            <w:r w:rsidRPr="00D538BB">
              <w:rPr>
                <w:rFonts w:ascii="Arial" w:hAnsi="Arial" w:cs="Arial"/>
                <w:sz w:val="20"/>
              </w:rPr>
              <w:t xml:space="preserve">The Perimeter WAN connection device is a </w:t>
            </w:r>
            <w:r w:rsidRPr="00D538BB">
              <w:rPr>
                <w:rFonts w:ascii="Arial" w:hAnsi="Arial" w:cs="Arial"/>
                <w:b/>
                <w:sz w:val="20"/>
              </w:rPr>
              <w:t>router</w:t>
            </w:r>
            <w:r w:rsidRPr="00D538BB">
              <w:rPr>
                <w:rFonts w:ascii="Arial" w:hAnsi="Arial" w:cs="Arial"/>
                <w:sz w:val="20"/>
              </w:rPr>
              <w:t xml:space="preserve"> whose OS is: </w:t>
            </w:r>
          </w:p>
          <w:p w:rsidR="00C21CFB" w:rsidRPr="00D538BB" w:rsidRDefault="00C21CFB" w:rsidP="00FB7ECA">
            <w:pPr>
              <w:pStyle w:val="ListParagraph"/>
              <w:numPr>
                <w:ilvl w:val="0"/>
                <w:numId w:val="10"/>
              </w:numPr>
              <w:ind w:left="252" w:hanging="252"/>
              <w:rPr>
                <w:rFonts w:ascii="Arial" w:hAnsi="Arial" w:cs="Arial"/>
                <w:sz w:val="20"/>
              </w:rPr>
            </w:pPr>
            <w:r w:rsidRPr="00D538BB">
              <w:rPr>
                <w:rFonts w:ascii="Arial" w:hAnsi="Arial" w:cs="Arial"/>
                <w:sz w:val="20"/>
              </w:rPr>
              <w:t>Cisco IOS</w:t>
            </w:r>
          </w:p>
          <w:p w:rsidR="00C21CFB" w:rsidRPr="00D538BB" w:rsidRDefault="00C21CFB" w:rsidP="0079161A">
            <w:pPr>
              <w:pStyle w:val="ListParagraph"/>
              <w:rPr>
                <w:rFonts w:ascii="Arial" w:hAnsi="Arial" w:cs="Arial"/>
                <w:sz w:val="10"/>
                <w:szCs w:val="10"/>
              </w:rPr>
            </w:pPr>
          </w:p>
          <w:p w:rsidR="00C21CFB" w:rsidRPr="00D538BB" w:rsidRDefault="00C21CFB" w:rsidP="0079161A">
            <w:pPr>
              <w:pStyle w:val="ListParagraph"/>
              <w:rPr>
                <w:rFonts w:ascii="Arial" w:hAnsi="Arial" w:cs="Arial"/>
                <w:sz w:val="20"/>
              </w:rPr>
            </w:pPr>
          </w:p>
          <w:p w:rsidR="00C21CFB" w:rsidRPr="00D538BB" w:rsidRDefault="00C21CFB" w:rsidP="00BD6DA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BD6DAC">
            <w:pPr>
              <w:pStyle w:val="ListParagraph"/>
              <w:ind w:left="0"/>
              <w:rPr>
                <w:rFonts w:ascii="Arial" w:hAnsi="Arial" w:cs="Arial"/>
                <w:sz w:val="20"/>
              </w:rPr>
            </w:pPr>
          </w:p>
          <w:p w:rsidR="00C21CFB" w:rsidRPr="00D538BB" w:rsidRDefault="00C21CFB" w:rsidP="00BD6DAC">
            <w:pPr>
              <w:pStyle w:val="ListParagraph"/>
              <w:numPr>
                <w:ilvl w:val="0"/>
                <w:numId w:val="10"/>
              </w:numPr>
              <w:ind w:left="252" w:hanging="252"/>
              <w:rPr>
                <w:rFonts w:ascii="Arial" w:hAnsi="Arial" w:cs="Arial"/>
                <w:sz w:val="20"/>
              </w:rPr>
            </w:pPr>
            <w:r w:rsidRPr="00D538BB">
              <w:rPr>
                <w:rFonts w:ascii="Arial" w:hAnsi="Arial" w:cs="Arial"/>
                <w:sz w:val="20"/>
              </w:rPr>
              <w:t>Network Perimeter Router / L3 Switch STIG...zip</w:t>
            </w:r>
          </w:p>
          <w:p w:rsidR="00C21CFB" w:rsidRPr="00D538BB" w:rsidRDefault="00C21CFB" w:rsidP="00BD6DAC">
            <w:pPr>
              <w:pStyle w:val="ListParagraph"/>
              <w:numPr>
                <w:ilvl w:val="1"/>
                <w:numId w:val="10"/>
              </w:numPr>
              <w:ind w:left="504" w:hanging="216"/>
              <w:rPr>
                <w:rFonts w:ascii="Arial" w:hAnsi="Arial" w:cs="Arial"/>
                <w:sz w:val="20"/>
              </w:rPr>
            </w:pPr>
            <w:r w:rsidRPr="00D538BB">
              <w:rPr>
                <w:rFonts w:ascii="Arial" w:hAnsi="Arial" w:cs="Arial"/>
                <w:sz w:val="20"/>
              </w:rPr>
              <w:t>Perimeter Router Cisco…Manual-XCCDF.xml</w:t>
            </w:r>
          </w:p>
          <w:p w:rsidR="00C21CFB" w:rsidRPr="00D538BB" w:rsidRDefault="00091071" w:rsidP="00BB4AB6">
            <w:pPr>
              <w:pStyle w:val="ListParagraph"/>
              <w:ind w:left="0"/>
              <w:jc w:val="right"/>
              <w:rPr>
                <w:rFonts w:ascii="Arial" w:hAnsi="Arial" w:cs="Arial"/>
                <w:sz w:val="20"/>
              </w:rPr>
            </w:pPr>
            <w:hyperlink r:id="rId152" w:history="1">
              <w:r w:rsidR="00C21CFB" w:rsidRPr="00D538BB">
                <w:rPr>
                  <w:rStyle w:val="Hyperlink"/>
                  <w:rFonts w:ascii="Arial" w:hAnsi="Arial" w:cs="Arial"/>
                  <w:sz w:val="20"/>
                </w:rPr>
                <w:t>[Download]</w:t>
              </w:r>
            </w:hyperlink>
            <w:r w:rsidR="00C21CFB" w:rsidRPr="00D538BB">
              <w:rPr>
                <w:rFonts w:ascii="Arial" w:hAnsi="Arial" w:cs="Arial"/>
                <w:sz w:val="20"/>
              </w:rPr>
              <w:t xml:space="preserve"> </w:t>
            </w:r>
          </w:p>
          <w:p w:rsidR="00C21CFB" w:rsidRPr="00D538BB" w:rsidRDefault="00C21CFB" w:rsidP="00BB4AB6">
            <w:pPr>
              <w:pStyle w:val="ListParagraph"/>
              <w:ind w:left="0"/>
              <w:rPr>
                <w:rFonts w:ascii="Arial" w:hAnsi="Arial" w:cs="Arial"/>
                <w:sz w:val="20"/>
              </w:rPr>
            </w:pPr>
            <w:r w:rsidRPr="00D538BB">
              <w:rPr>
                <w:rFonts w:ascii="Arial" w:hAnsi="Arial" w:cs="Arial"/>
                <w:sz w:val="20"/>
              </w:rPr>
              <w:t>Additional resources:</w:t>
            </w:r>
          </w:p>
          <w:p w:rsidR="00C21CFB" w:rsidRPr="00D538BB" w:rsidRDefault="00C21CFB" w:rsidP="00BB4AB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C21CFB" w:rsidRPr="00D538BB" w:rsidRDefault="00091071" w:rsidP="00BB4AB6">
            <w:pPr>
              <w:pStyle w:val="ListParagraph"/>
              <w:ind w:left="252" w:hanging="252"/>
              <w:jc w:val="right"/>
              <w:rPr>
                <w:rFonts w:ascii="Arial" w:hAnsi="Arial" w:cs="Arial"/>
                <w:sz w:val="20"/>
              </w:rPr>
            </w:pPr>
            <w:hyperlink r:id="rId153" w:history="1">
              <w:r w:rsidR="00C21CFB" w:rsidRPr="00D538BB">
                <w:rPr>
                  <w:rStyle w:val="Hyperlink"/>
                  <w:rFonts w:ascii="Arial" w:hAnsi="Arial" w:cs="Arial"/>
                  <w:sz w:val="20"/>
                </w:rPr>
                <w:t>[Download]</w:t>
              </w:r>
            </w:hyperlink>
          </w:p>
        </w:tc>
      </w:tr>
      <w:tr w:rsidR="00C21CFB" w:rsidRPr="00D538BB" w:rsidTr="00372A83">
        <w:trPr>
          <w:cantSplit/>
        </w:trPr>
        <w:tc>
          <w:tcPr>
            <w:tcW w:w="512"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BD6DAC">
            <w:pPr>
              <w:jc w:val="center"/>
            </w:pPr>
            <w:r w:rsidRPr="00D538BB">
              <w:object w:dxaOrig="225" w:dyaOrig="225">
                <v:shape id="_x0000_i1649" type="#_x0000_t75" style="width:10.5pt;height:15.75pt" o:ole="">
                  <v:imagedata r:id="rId154" o:title=""/>
                </v:shape>
                <w:control r:id="rId155" w:name="CheckBox711" w:shapeid="_x0000_i1649"/>
              </w:object>
            </w:r>
          </w:p>
        </w:tc>
        <w:tc>
          <w:tcPr>
            <w:tcW w:w="4096"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BD6DA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x711</w:t>
            </w:r>
          </w:p>
          <w:p w:rsidR="00C21CFB" w:rsidRPr="00D538BB" w:rsidRDefault="00C21CFB" w:rsidP="00BD6DAC">
            <w:pPr>
              <w:rPr>
                <w:rFonts w:ascii="Arial" w:hAnsi="Arial" w:cs="Arial"/>
                <w:sz w:val="20"/>
              </w:rPr>
            </w:pPr>
          </w:p>
          <w:p w:rsidR="00C21CFB" w:rsidRPr="00D538BB" w:rsidRDefault="00C21CFB" w:rsidP="00BD6DAC">
            <w:pPr>
              <w:rPr>
                <w:rFonts w:ascii="Arial" w:hAnsi="Arial" w:cs="Arial"/>
                <w:sz w:val="20"/>
              </w:rPr>
            </w:pPr>
          </w:p>
          <w:p w:rsidR="00C21CFB" w:rsidRPr="00D538BB" w:rsidRDefault="00C21CFB" w:rsidP="00BD6DAC">
            <w:pPr>
              <w:rPr>
                <w:rFonts w:ascii="Arial" w:hAnsi="Arial" w:cs="Arial"/>
                <w:sz w:val="20"/>
              </w:rPr>
            </w:pPr>
            <w:r w:rsidRPr="00D538BB">
              <w:rPr>
                <w:rFonts w:ascii="Arial" w:hAnsi="Arial" w:cs="Arial"/>
                <w:sz w:val="20"/>
              </w:rPr>
              <w:t xml:space="preserve">The Perimeter WAN connection device is a </w:t>
            </w:r>
            <w:r w:rsidRPr="00D538BB">
              <w:rPr>
                <w:rFonts w:ascii="Arial" w:hAnsi="Arial" w:cs="Arial"/>
                <w:b/>
                <w:sz w:val="20"/>
              </w:rPr>
              <w:t>router</w:t>
            </w:r>
            <w:r w:rsidRPr="00D538BB">
              <w:rPr>
                <w:rFonts w:ascii="Arial" w:hAnsi="Arial" w:cs="Arial"/>
                <w:sz w:val="20"/>
              </w:rPr>
              <w:t xml:space="preserve"> whose OS is: </w:t>
            </w:r>
          </w:p>
          <w:p w:rsidR="00C21CFB" w:rsidRPr="00D538BB" w:rsidRDefault="00C21CFB" w:rsidP="00FB7ECA">
            <w:pPr>
              <w:pStyle w:val="ListParagraph"/>
              <w:numPr>
                <w:ilvl w:val="0"/>
                <w:numId w:val="10"/>
              </w:numPr>
              <w:ind w:left="252" w:hanging="252"/>
              <w:rPr>
                <w:rFonts w:ascii="Arial" w:hAnsi="Arial" w:cs="Arial"/>
                <w:sz w:val="20"/>
              </w:rPr>
            </w:pPr>
            <w:r w:rsidRPr="00D538BB">
              <w:rPr>
                <w:rFonts w:ascii="Arial" w:hAnsi="Arial" w:cs="Arial"/>
                <w:sz w:val="20"/>
              </w:rPr>
              <w:t>Juniper JUNOS</w:t>
            </w:r>
          </w:p>
          <w:p w:rsidR="00C21CFB" w:rsidRPr="00D538BB" w:rsidRDefault="00C21CFB" w:rsidP="00BD6DAC">
            <w:pPr>
              <w:jc w:val="right"/>
              <w:rPr>
                <w:rFonts w:ascii="Arial" w:hAnsi="Arial" w:cs="Arial"/>
                <w:sz w:val="20"/>
              </w:rPr>
            </w:pPr>
          </w:p>
          <w:p w:rsidR="00C21CFB" w:rsidRPr="00D538BB" w:rsidRDefault="00C21CFB" w:rsidP="00BD6DA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BD6DAC">
            <w:pPr>
              <w:pStyle w:val="ListParagraph"/>
              <w:ind w:left="0"/>
              <w:rPr>
                <w:rFonts w:ascii="Arial" w:hAnsi="Arial" w:cs="Arial"/>
                <w:sz w:val="20"/>
              </w:rPr>
            </w:pPr>
          </w:p>
          <w:p w:rsidR="00C21CFB" w:rsidRPr="00D538BB" w:rsidRDefault="00C21CFB" w:rsidP="00A62746">
            <w:pPr>
              <w:pStyle w:val="ListParagraph"/>
              <w:numPr>
                <w:ilvl w:val="0"/>
                <w:numId w:val="10"/>
              </w:numPr>
              <w:ind w:left="252" w:hanging="252"/>
              <w:rPr>
                <w:rFonts w:ascii="Arial" w:hAnsi="Arial" w:cs="Arial"/>
                <w:sz w:val="20"/>
              </w:rPr>
            </w:pPr>
            <w:r w:rsidRPr="00D538BB">
              <w:rPr>
                <w:rFonts w:ascii="Arial" w:hAnsi="Arial" w:cs="Arial"/>
                <w:sz w:val="20"/>
              </w:rPr>
              <w:t xml:space="preserve">Network Perimeter Router / L3 Switch STIG...zip   </w:t>
            </w:r>
          </w:p>
          <w:p w:rsidR="00C21CFB" w:rsidRPr="00D538BB" w:rsidRDefault="00C21CFB" w:rsidP="00BD6DAC">
            <w:pPr>
              <w:pStyle w:val="ListParagraph"/>
              <w:numPr>
                <w:ilvl w:val="1"/>
                <w:numId w:val="10"/>
              </w:numPr>
              <w:ind w:left="504" w:hanging="216"/>
              <w:rPr>
                <w:rFonts w:ascii="Arial" w:hAnsi="Arial" w:cs="Arial"/>
                <w:sz w:val="20"/>
              </w:rPr>
            </w:pPr>
            <w:r w:rsidRPr="00D538BB">
              <w:rPr>
                <w:rFonts w:ascii="Arial" w:hAnsi="Arial" w:cs="Arial"/>
                <w:sz w:val="20"/>
              </w:rPr>
              <w:t>Perimeter Router Juniper…Manual-XCCDF.xml</w:t>
            </w:r>
          </w:p>
          <w:p w:rsidR="00C21CFB" w:rsidRPr="00D538BB" w:rsidRDefault="00091071" w:rsidP="00BD6DAC">
            <w:pPr>
              <w:pStyle w:val="ListParagraph"/>
              <w:ind w:left="0"/>
              <w:jc w:val="right"/>
              <w:rPr>
                <w:rFonts w:ascii="Arial" w:hAnsi="Arial" w:cs="Arial"/>
                <w:sz w:val="20"/>
              </w:rPr>
            </w:pPr>
            <w:hyperlink r:id="rId156" w:history="1">
              <w:r w:rsidR="00C21CFB" w:rsidRPr="00D538BB">
                <w:rPr>
                  <w:rStyle w:val="Hyperlink"/>
                  <w:rFonts w:ascii="Arial" w:hAnsi="Arial" w:cs="Arial"/>
                  <w:sz w:val="20"/>
                </w:rPr>
                <w:t>[Download]</w:t>
              </w:r>
            </w:hyperlink>
          </w:p>
          <w:p w:rsidR="00C21CFB" w:rsidRPr="00D538BB" w:rsidRDefault="00C21CFB" w:rsidP="00BB4AB6">
            <w:pPr>
              <w:pStyle w:val="ListParagraph"/>
              <w:ind w:left="0"/>
              <w:rPr>
                <w:rFonts w:ascii="Arial" w:hAnsi="Arial" w:cs="Arial"/>
                <w:sz w:val="20"/>
              </w:rPr>
            </w:pPr>
            <w:r w:rsidRPr="00D538BB">
              <w:rPr>
                <w:rFonts w:ascii="Arial" w:hAnsi="Arial" w:cs="Arial"/>
                <w:sz w:val="20"/>
              </w:rPr>
              <w:t>Additional resources:</w:t>
            </w:r>
          </w:p>
          <w:p w:rsidR="00C21CFB" w:rsidRPr="00D538BB" w:rsidRDefault="00C21CFB" w:rsidP="00A6274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C21CFB" w:rsidRPr="00D538BB" w:rsidRDefault="00091071" w:rsidP="00BB4AB6">
            <w:pPr>
              <w:pStyle w:val="ListParagraph"/>
              <w:ind w:left="0"/>
              <w:jc w:val="right"/>
              <w:rPr>
                <w:rFonts w:ascii="Arial" w:hAnsi="Arial" w:cs="Arial"/>
                <w:sz w:val="20"/>
              </w:rPr>
            </w:pPr>
            <w:hyperlink r:id="rId157" w:history="1">
              <w:r w:rsidR="00C21CF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B2CAC" w:rsidRPr="00D538BB" w:rsidTr="00372A83">
        <w:trPr>
          <w:cantSplit/>
        </w:trPr>
        <w:tc>
          <w:tcPr>
            <w:tcW w:w="512" w:type="dxa"/>
            <w:tcBorders>
              <w:top w:val="single" w:sz="4" w:space="0" w:color="auto"/>
              <w:left w:val="single" w:sz="4" w:space="0" w:color="auto"/>
              <w:bottom w:val="single" w:sz="4" w:space="0" w:color="auto"/>
              <w:right w:val="single" w:sz="4" w:space="0" w:color="auto"/>
            </w:tcBorders>
            <w:vAlign w:val="center"/>
          </w:tcPr>
          <w:p w:rsidR="00DB2CAC" w:rsidRPr="00D538BB" w:rsidRDefault="008A7C1E" w:rsidP="00F93E35">
            <w:pPr>
              <w:jc w:val="center"/>
            </w:pPr>
            <w:r w:rsidRPr="00D538BB">
              <w:lastRenderedPageBreak/>
              <w:object w:dxaOrig="225" w:dyaOrig="225">
                <v:shape id="_x0000_i1651" type="#_x0000_t75" style="width:10.5pt;height:12pt" o:ole="">
                  <v:imagedata r:id="rId158" o:title=""/>
                </v:shape>
                <w:control r:id="rId159" w:name="CheckBox712" w:shapeid="_x0000_i1651"/>
              </w:object>
            </w:r>
          </w:p>
        </w:tc>
        <w:tc>
          <w:tcPr>
            <w:tcW w:w="4096" w:type="dxa"/>
            <w:tcBorders>
              <w:top w:val="single" w:sz="4" w:space="0" w:color="auto"/>
              <w:left w:val="single" w:sz="4" w:space="0" w:color="auto"/>
              <w:bottom w:val="single" w:sz="4" w:space="0" w:color="auto"/>
              <w:right w:val="single" w:sz="4" w:space="0" w:color="auto"/>
            </w:tcBorders>
            <w:vAlign w:val="center"/>
          </w:tcPr>
          <w:p w:rsidR="00DB2CAC" w:rsidRPr="00D538BB" w:rsidRDefault="00DB2CAC" w:rsidP="00BD6DA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x712 </w:t>
            </w:r>
          </w:p>
          <w:p w:rsidR="00DB2CAC" w:rsidRPr="00D538BB" w:rsidRDefault="00DB2CAC" w:rsidP="00BD6DAC">
            <w:pPr>
              <w:rPr>
                <w:rFonts w:ascii="Arial" w:hAnsi="Arial" w:cs="Arial"/>
                <w:sz w:val="20"/>
              </w:rPr>
            </w:pPr>
            <w:r w:rsidRPr="00D538BB">
              <w:rPr>
                <w:rFonts w:ascii="Arial" w:hAnsi="Arial" w:cs="Arial"/>
                <w:sz w:val="20"/>
              </w:rPr>
              <w:t xml:space="preserve">The Perimeter WAN connection device is a </w:t>
            </w:r>
            <w:r w:rsidRPr="00D538BB">
              <w:rPr>
                <w:rFonts w:ascii="Arial" w:hAnsi="Arial" w:cs="Arial"/>
                <w:b/>
                <w:sz w:val="20"/>
              </w:rPr>
              <w:t>router</w:t>
            </w:r>
            <w:r w:rsidRPr="00D538BB">
              <w:rPr>
                <w:rFonts w:ascii="Arial" w:hAnsi="Arial" w:cs="Arial"/>
                <w:sz w:val="20"/>
              </w:rPr>
              <w:t xml:space="preserve"> whose OS is:</w:t>
            </w:r>
          </w:p>
          <w:p w:rsidR="00DB2CAC" w:rsidRPr="00D538BB" w:rsidRDefault="00DB2CAC" w:rsidP="00F93E35">
            <w:pPr>
              <w:pStyle w:val="ListParagraph"/>
              <w:ind w:left="0"/>
              <w:rPr>
                <w:rFonts w:ascii="Arial" w:hAnsi="Arial" w:cs="Arial"/>
                <w:sz w:val="20"/>
              </w:rPr>
            </w:pPr>
            <w:r w:rsidRPr="00D538BB">
              <w:rPr>
                <w:rFonts w:ascii="Arial" w:hAnsi="Arial" w:cs="Arial"/>
                <w:sz w:val="20"/>
              </w:rPr>
              <w:t>[  ] Foundry / Brocade</w:t>
            </w:r>
          </w:p>
          <w:p w:rsidR="00DB2CAC" w:rsidRPr="00D538BB" w:rsidRDefault="00DB2CAC" w:rsidP="00F93E35">
            <w:pPr>
              <w:pStyle w:val="ListParagraph"/>
              <w:ind w:left="0"/>
              <w:rPr>
                <w:rFonts w:ascii="Arial" w:hAnsi="Arial" w:cs="Arial"/>
                <w:sz w:val="20"/>
              </w:rPr>
            </w:pPr>
            <w:r w:rsidRPr="00D538BB">
              <w:rPr>
                <w:rFonts w:ascii="Arial" w:hAnsi="Arial" w:cs="Arial"/>
                <w:sz w:val="20"/>
              </w:rPr>
              <w:t>[  ] Avaya / Nortel</w:t>
            </w:r>
          </w:p>
          <w:p w:rsidR="00DB2CAC" w:rsidRPr="00D538BB" w:rsidRDefault="00DB2CAC" w:rsidP="00F93E35">
            <w:pPr>
              <w:pStyle w:val="ListParagraph"/>
              <w:ind w:left="0"/>
              <w:rPr>
                <w:rFonts w:ascii="Arial" w:hAnsi="Arial" w:cs="Arial"/>
                <w:sz w:val="20"/>
              </w:rPr>
            </w:pPr>
            <w:r w:rsidRPr="00D538BB">
              <w:rPr>
                <w:rFonts w:ascii="Arial" w:hAnsi="Arial" w:cs="Arial"/>
                <w:sz w:val="20"/>
              </w:rPr>
              <w:t>[  ] HP / 3Com</w:t>
            </w:r>
          </w:p>
          <w:p w:rsidR="00E7537A" w:rsidRDefault="00DB2CAC" w:rsidP="00F93E35">
            <w:pPr>
              <w:rPr>
                <w:rFonts w:ascii="Arial" w:hAnsi="Arial" w:cs="Arial"/>
                <w:sz w:val="20"/>
              </w:rPr>
            </w:pPr>
            <w:r w:rsidRPr="00D538BB">
              <w:rPr>
                <w:rFonts w:ascii="Arial" w:hAnsi="Arial" w:cs="Arial"/>
                <w:sz w:val="20"/>
              </w:rPr>
              <w:t xml:space="preserve">[  ] Other </w:t>
            </w:r>
            <w:r w:rsidR="000A6C7C" w:rsidRPr="00D538BB">
              <w:rPr>
                <w:rFonts w:ascii="Arial" w:hAnsi="Arial" w:cs="Arial"/>
                <w:sz w:val="20"/>
              </w:rPr>
              <w:t>Perimeter</w:t>
            </w:r>
            <w:r w:rsidR="000A6C7C">
              <w:rPr>
                <w:rFonts w:ascii="Arial" w:hAnsi="Arial" w:cs="Arial"/>
                <w:sz w:val="20"/>
              </w:rPr>
              <w:t xml:space="preserve"> </w:t>
            </w:r>
            <w:r w:rsidR="000A6C7C" w:rsidRPr="000A6C7C">
              <w:rPr>
                <w:rFonts w:ascii="Arial" w:hAnsi="Arial" w:cs="Arial"/>
                <w:sz w:val="20"/>
              </w:rPr>
              <w:t>router</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Pr="00D538BB" w:rsidRDefault="00144E75" w:rsidP="00144E75">
            <w:pPr>
              <w:rPr>
                <w:rFonts w:ascii="Calibri" w:hAnsi="Calibri" w:cs="Calibri"/>
                <w:b/>
                <w:sz w:val="18"/>
                <w:szCs w:val="16"/>
              </w:rPr>
            </w:pPr>
            <w:r w:rsidRPr="00D538BB">
              <w:rPr>
                <w:rFonts w:ascii="Calibri" w:hAnsi="Calibri" w:cs="Calibri"/>
                <w:b/>
                <w:sz w:val="18"/>
                <w:szCs w:val="16"/>
              </w:rPr>
              <w:t xml:space="preserve">Please type an X in the “box” next to the item in use </w:t>
            </w:r>
            <w:r>
              <w:rPr>
                <w:rFonts w:ascii="Calibri" w:hAnsi="Calibri" w:cs="Calibri"/>
                <w:b/>
                <w:sz w:val="18"/>
                <w:szCs w:val="16"/>
              </w:rPr>
              <w:t>AND 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DB2CAC" w:rsidRPr="00D538BB" w:rsidRDefault="00DB2CAC" w:rsidP="00144E75">
            <w:pPr>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DB2CAC" w:rsidRPr="00D538BB" w:rsidRDefault="00DB2CAC" w:rsidP="001D72A9">
            <w:pPr>
              <w:pStyle w:val="ListParagraph"/>
              <w:ind w:left="0"/>
              <w:rPr>
                <w:rFonts w:ascii="Arial" w:hAnsi="Arial" w:cs="Arial"/>
                <w:sz w:val="20"/>
              </w:rPr>
            </w:pPr>
          </w:p>
          <w:p w:rsidR="00DB2CAC" w:rsidRPr="00D538BB" w:rsidRDefault="00DB2CAC" w:rsidP="001D72A9">
            <w:pPr>
              <w:pStyle w:val="ListParagraph"/>
              <w:ind w:left="0"/>
              <w:rPr>
                <w:rFonts w:ascii="Arial" w:hAnsi="Arial" w:cs="Arial"/>
                <w:sz w:val="20"/>
              </w:rPr>
            </w:pP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 xml:space="preserve">Network Perimeter Router / L3 Switch STIG...zip   </w:t>
            </w:r>
          </w:p>
          <w:p w:rsidR="00DB2CAC" w:rsidRPr="00D538BB" w:rsidRDefault="00DB2CAC" w:rsidP="001D72A9">
            <w:pPr>
              <w:pStyle w:val="ListParagraph"/>
              <w:numPr>
                <w:ilvl w:val="1"/>
                <w:numId w:val="10"/>
              </w:numPr>
              <w:ind w:left="504" w:hanging="216"/>
              <w:rPr>
                <w:rFonts w:ascii="Arial" w:hAnsi="Arial" w:cs="Arial"/>
                <w:sz w:val="20"/>
              </w:rPr>
            </w:pPr>
            <w:r w:rsidRPr="00D538BB">
              <w:rPr>
                <w:rFonts w:ascii="Arial" w:hAnsi="Arial" w:cs="Arial"/>
                <w:sz w:val="20"/>
              </w:rPr>
              <w:t>Perimeter Router...Manual-XCCDF.xml</w:t>
            </w:r>
          </w:p>
          <w:p w:rsidR="00DB2CAC" w:rsidRPr="00D538BB" w:rsidRDefault="00091071" w:rsidP="001D72A9">
            <w:pPr>
              <w:pStyle w:val="ListParagraph"/>
              <w:ind w:left="0"/>
              <w:jc w:val="right"/>
              <w:rPr>
                <w:rFonts w:ascii="Arial" w:hAnsi="Arial" w:cs="Arial"/>
                <w:sz w:val="20"/>
              </w:rPr>
            </w:pPr>
            <w:hyperlink r:id="rId160" w:history="1">
              <w:r w:rsidR="00DB2CAC" w:rsidRPr="00D538BB">
                <w:rPr>
                  <w:rStyle w:val="Hyperlink"/>
                  <w:rFonts w:ascii="Arial" w:hAnsi="Arial" w:cs="Arial"/>
                  <w:sz w:val="20"/>
                </w:rPr>
                <w:t>[Download]</w:t>
              </w:r>
            </w:hyperlink>
          </w:p>
          <w:p w:rsidR="00DB2CAC" w:rsidRPr="00D538BB" w:rsidRDefault="00DB2CAC" w:rsidP="00BB4AB6">
            <w:pPr>
              <w:pStyle w:val="ListParagraph"/>
              <w:ind w:left="0"/>
              <w:rPr>
                <w:rFonts w:ascii="Arial" w:hAnsi="Arial" w:cs="Arial"/>
                <w:sz w:val="20"/>
              </w:rPr>
            </w:pPr>
          </w:p>
          <w:p w:rsidR="00DB2CAC" w:rsidRPr="00D538BB" w:rsidRDefault="00DB2CAC" w:rsidP="00BB4AB6">
            <w:pPr>
              <w:pStyle w:val="ListParagraph"/>
              <w:ind w:left="0"/>
              <w:rPr>
                <w:rFonts w:ascii="Arial" w:hAnsi="Arial" w:cs="Arial"/>
                <w:sz w:val="20"/>
              </w:rPr>
            </w:pPr>
          </w:p>
          <w:p w:rsidR="00DB2CAC" w:rsidRPr="00D538BB" w:rsidRDefault="00DB2CAC" w:rsidP="00BB4AB6">
            <w:pPr>
              <w:pStyle w:val="ListParagraph"/>
              <w:ind w:left="0"/>
              <w:rPr>
                <w:rFonts w:ascii="Arial" w:hAnsi="Arial" w:cs="Arial"/>
                <w:sz w:val="20"/>
              </w:rPr>
            </w:pPr>
            <w:r w:rsidRPr="00D538BB">
              <w:rPr>
                <w:rFonts w:ascii="Arial" w:hAnsi="Arial" w:cs="Arial"/>
                <w:sz w:val="20"/>
              </w:rPr>
              <w:t>Additional resources:</w:t>
            </w: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DB2CAC" w:rsidRPr="00D538BB" w:rsidRDefault="00091071" w:rsidP="00BB4AB6">
            <w:pPr>
              <w:pStyle w:val="ListParagraph"/>
              <w:ind w:left="0"/>
              <w:jc w:val="right"/>
              <w:rPr>
                <w:rFonts w:ascii="Arial" w:hAnsi="Arial" w:cs="Arial"/>
                <w:sz w:val="20"/>
              </w:rPr>
            </w:pPr>
            <w:hyperlink r:id="rId161" w:history="1">
              <w:r w:rsidR="00DB2CAC"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B2CAC" w:rsidRPr="00D538BB" w:rsidTr="00372A83">
        <w:trPr>
          <w:cantSplit/>
        </w:trPr>
        <w:tc>
          <w:tcPr>
            <w:tcW w:w="512" w:type="dxa"/>
            <w:tcBorders>
              <w:top w:val="single" w:sz="4" w:space="0" w:color="auto"/>
              <w:left w:val="single" w:sz="4" w:space="0" w:color="auto"/>
              <w:bottom w:val="single" w:sz="4" w:space="0" w:color="auto"/>
              <w:right w:val="single" w:sz="4" w:space="0" w:color="auto"/>
            </w:tcBorders>
            <w:vAlign w:val="center"/>
          </w:tcPr>
          <w:p w:rsidR="00DB2CAC" w:rsidRPr="00D538BB" w:rsidRDefault="008A7C1E" w:rsidP="009A4BA9">
            <w:pPr>
              <w:jc w:val="center"/>
            </w:pPr>
            <w:r w:rsidRPr="00D538BB">
              <w:object w:dxaOrig="225" w:dyaOrig="225">
                <v:shape id="_x0000_i1653" type="#_x0000_t75" style="width:10.5pt;height:12pt" o:ole="">
                  <v:imagedata r:id="rId162" o:title=""/>
                </v:shape>
                <w:control r:id="rId163" w:name="CheckBox713" w:shapeid="_x0000_i1653"/>
              </w:object>
            </w:r>
          </w:p>
        </w:tc>
        <w:tc>
          <w:tcPr>
            <w:tcW w:w="4096" w:type="dxa"/>
            <w:tcBorders>
              <w:top w:val="single" w:sz="4" w:space="0" w:color="auto"/>
              <w:left w:val="single" w:sz="4" w:space="0" w:color="auto"/>
              <w:bottom w:val="single" w:sz="4" w:space="0" w:color="auto"/>
              <w:right w:val="single" w:sz="4" w:space="0" w:color="auto"/>
            </w:tcBorders>
            <w:vAlign w:val="center"/>
          </w:tcPr>
          <w:p w:rsidR="00DB2CAC" w:rsidRPr="00D538BB" w:rsidRDefault="00DB2CAC" w:rsidP="009A4BA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x713</w:t>
            </w:r>
          </w:p>
          <w:p w:rsidR="00DB2CAC" w:rsidRPr="00D538BB" w:rsidRDefault="00DB2CAC" w:rsidP="009A4BA9">
            <w:pPr>
              <w:rPr>
                <w:rFonts w:ascii="Arial" w:hAnsi="Arial" w:cs="Arial"/>
                <w:sz w:val="20"/>
              </w:rPr>
            </w:pPr>
          </w:p>
          <w:p w:rsidR="00DB2CAC" w:rsidRPr="00D538BB" w:rsidRDefault="00DB2CAC" w:rsidP="009A4BA9">
            <w:pPr>
              <w:rPr>
                <w:rFonts w:ascii="Arial" w:hAnsi="Arial" w:cs="Arial"/>
                <w:sz w:val="20"/>
              </w:rPr>
            </w:pPr>
          </w:p>
          <w:p w:rsidR="00DB2CAC" w:rsidRPr="00D538BB" w:rsidRDefault="00DB2CAC" w:rsidP="009A4BA9">
            <w:pPr>
              <w:rPr>
                <w:rFonts w:ascii="Arial" w:hAnsi="Arial" w:cs="Arial"/>
                <w:sz w:val="20"/>
              </w:rPr>
            </w:pPr>
            <w:r w:rsidRPr="00D538BB">
              <w:rPr>
                <w:rFonts w:ascii="Arial" w:hAnsi="Arial" w:cs="Arial"/>
                <w:sz w:val="20"/>
              </w:rPr>
              <w:t xml:space="preserve">The Perimeter WAN connection device is a </w:t>
            </w:r>
            <w:r w:rsidRPr="00D538BB">
              <w:rPr>
                <w:rFonts w:ascii="Arial" w:hAnsi="Arial" w:cs="Arial"/>
                <w:b/>
                <w:sz w:val="20"/>
              </w:rPr>
              <w:t>Layer-3 Switch</w:t>
            </w:r>
            <w:r w:rsidRPr="00D538BB">
              <w:rPr>
                <w:rFonts w:ascii="Arial" w:hAnsi="Arial" w:cs="Arial"/>
                <w:sz w:val="20"/>
              </w:rPr>
              <w:t xml:space="preserve"> whose OS is:</w:t>
            </w:r>
          </w:p>
          <w:p w:rsidR="00DB2CAC" w:rsidRPr="00D538BB" w:rsidRDefault="00DB2CAC" w:rsidP="009A4BA9">
            <w:pPr>
              <w:pStyle w:val="ListParagraph"/>
              <w:numPr>
                <w:ilvl w:val="0"/>
                <w:numId w:val="10"/>
              </w:numPr>
              <w:ind w:left="252" w:hanging="252"/>
              <w:rPr>
                <w:rFonts w:ascii="Arial" w:hAnsi="Arial" w:cs="Arial"/>
                <w:sz w:val="20"/>
              </w:rPr>
            </w:pPr>
            <w:r w:rsidRPr="00D538BB">
              <w:rPr>
                <w:rFonts w:ascii="Arial" w:hAnsi="Arial" w:cs="Arial"/>
                <w:sz w:val="20"/>
              </w:rPr>
              <w:t>Cisco IOS</w:t>
            </w:r>
          </w:p>
          <w:p w:rsidR="00DB2CAC" w:rsidRPr="00D538BB" w:rsidRDefault="00DB2CAC" w:rsidP="0079161A">
            <w:pPr>
              <w:pStyle w:val="ListParagraph"/>
              <w:rPr>
                <w:rFonts w:ascii="Arial" w:hAnsi="Arial" w:cs="Arial"/>
                <w:sz w:val="20"/>
              </w:rPr>
            </w:pPr>
          </w:p>
          <w:p w:rsidR="00DB2CAC" w:rsidRPr="00D538BB" w:rsidRDefault="00DB2CAC" w:rsidP="009A4BA9">
            <w:pPr>
              <w:jc w:val="right"/>
              <w:rPr>
                <w:rFonts w:ascii="Arial" w:hAnsi="Arial" w:cs="Arial"/>
                <w:sz w:val="20"/>
              </w:rPr>
            </w:pPr>
          </w:p>
          <w:p w:rsidR="00DB2CAC" w:rsidRPr="00D538BB" w:rsidRDefault="00DB2CAC" w:rsidP="009A4BA9">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DB2CAC" w:rsidRPr="00D538BB" w:rsidRDefault="00DB2CAC" w:rsidP="009A4BA9">
            <w:pPr>
              <w:pStyle w:val="ListParagraph"/>
              <w:ind w:left="0"/>
              <w:rPr>
                <w:rFonts w:ascii="Arial" w:hAnsi="Arial" w:cs="Arial"/>
                <w:sz w:val="20"/>
              </w:rPr>
            </w:pP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 xml:space="preserve">Network Perimeter Router / L3 Switch STIG...zip   </w:t>
            </w:r>
          </w:p>
          <w:p w:rsidR="00DB2CAC" w:rsidRPr="00D538BB" w:rsidRDefault="00DB2CAC" w:rsidP="002442D1">
            <w:pPr>
              <w:pStyle w:val="ListParagraph"/>
              <w:numPr>
                <w:ilvl w:val="1"/>
                <w:numId w:val="10"/>
              </w:numPr>
              <w:ind w:left="504" w:hanging="216"/>
              <w:rPr>
                <w:rFonts w:ascii="Arial" w:hAnsi="Arial" w:cs="Arial"/>
                <w:sz w:val="20"/>
              </w:rPr>
            </w:pPr>
            <w:r w:rsidRPr="00D538BB">
              <w:rPr>
                <w:rFonts w:ascii="Arial" w:hAnsi="Arial" w:cs="Arial"/>
                <w:sz w:val="20"/>
              </w:rPr>
              <w:t>Perimeter L3 Switch Cisco...Manual-XCCDF.xml</w:t>
            </w:r>
          </w:p>
          <w:p w:rsidR="00DB2CAC" w:rsidRPr="00D538BB" w:rsidRDefault="00091071" w:rsidP="00145513">
            <w:pPr>
              <w:pStyle w:val="ListParagraph"/>
              <w:ind w:left="0"/>
              <w:jc w:val="right"/>
              <w:rPr>
                <w:rFonts w:ascii="Arial" w:hAnsi="Arial" w:cs="Arial"/>
                <w:sz w:val="20"/>
              </w:rPr>
            </w:pPr>
            <w:hyperlink r:id="rId164" w:history="1">
              <w:r w:rsidR="00DB2CAC" w:rsidRPr="00D538BB">
                <w:rPr>
                  <w:rStyle w:val="Hyperlink"/>
                  <w:rFonts w:ascii="Arial" w:hAnsi="Arial" w:cs="Arial"/>
                  <w:sz w:val="20"/>
                </w:rPr>
                <w:t>[Download]</w:t>
              </w:r>
            </w:hyperlink>
          </w:p>
          <w:p w:rsidR="00DB2CAC" w:rsidRPr="00D538BB" w:rsidRDefault="00DB2CAC" w:rsidP="00BB4AB6">
            <w:pPr>
              <w:pStyle w:val="ListParagraph"/>
              <w:ind w:left="0"/>
              <w:rPr>
                <w:rFonts w:ascii="Arial" w:hAnsi="Arial" w:cs="Arial"/>
                <w:sz w:val="20"/>
              </w:rPr>
            </w:pPr>
            <w:r w:rsidRPr="00D538BB">
              <w:rPr>
                <w:rFonts w:ascii="Arial" w:hAnsi="Arial" w:cs="Arial"/>
                <w:sz w:val="20"/>
              </w:rPr>
              <w:t>Additional resources:</w:t>
            </w: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DB2CAC" w:rsidRPr="00D538BB" w:rsidRDefault="00091071" w:rsidP="00BB4AB6">
            <w:pPr>
              <w:pStyle w:val="ListParagraph"/>
              <w:ind w:left="0"/>
              <w:jc w:val="right"/>
              <w:rPr>
                <w:rFonts w:ascii="Arial" w:hAnsi="Arial" w:cs="Arial"/>
                <w:sz w:val="20"/>
              </w:rPr>
            </w:pPr>
            <w:hyperlink r:id="rId165" w:history="1">
              <w:r w:rsidR="00DB2CAC" w:rsidRPr="00D538BB">
                <w:rPr>
                  <w:rStyle w:val="Hyperlink"/>
                  <w:rFonts w:ascii="Arial" w:hAnsi="Arial" w:cs="Arial"/>
                  <w:sz w:val="20"/>
                </w:rPr>
                <w:t>[Download]</w:t>
              </w:r>
            </w:hyperlink>
          </w:p>
        </w:tc>
      </w:tr>
      <w:tr w:rsidR="00DB2CAC" w:rsidRPr="00D538BB" w:rsidTr="00372A83">
        <w:trPr>
          <w:cantSplit/>
        </w:trPr>
        <w:tc>
          <w:tcPr>
            <w:tcW w:w="512" w:type="dxa"/>
            <w:tcBorders>
              <w:top w:val="single" w:sz="4" w:space="0" w:color="auto"/>
              <w:left w:val="single" w:sz="4" w:space="0" w:color="auto"/>
              <w:bottom w:val="single" w:sz="4" w:space="0" w:color="auto"/>
              <w:right w:val="single" w:sz="4" w:space="0" w:color="auto"/>
            </w:tcBorders>
            <w:vAlign w:val="center"/>
          </w:tcPr>
          <w:p w:rsidR="00DB2CAC" w:rsidRPr="00D538BB" w:rsidRDefault="008A7C1E" w:rsidP="009A4BA9">
            <w:pPr>
              <w:jc w:val="center"/>
            </w:pPr>
            <w:r w:rsidRPr="00D538BB">
              <w:object w:dxaOrig="225" w:dyaOrig="225">
                <v:shape id="_x0000_i1655" type="#_x0000_t75" style="width:10.5pt;height:12pt" o:ole="">
                  <v:imagedata r:id="rId166" o:title=""/>
                </v:shape>
                <w:control r:id="rId167" w:name="CheckBox714" w:shapeid="_x0000_i1655"/>
              </w:object>
            </w:r>
          </w:p>
          <w:p w:rsidR="00DB2CAC" w:rsidRPr="00D538BB" w:rsidRDefault="00DB2CAC" w:rsidP="00F93E35">
            <w:pPr>
              <w:jc w:val="center"/>
              <w:rPr>
                <w:sz w:val="30"/>
                <w:szCs w:val="30"/>
              </w:rPr>
            </w:pPr>
          </w:p>
        </w:tc>
        <w:tc>
          <w:tcPr>
            <w:tcW w:w="4096" w:type="dxa"/>
            <w:tcBorders>
              <w:top w:val="single" w:sz="4" w:space="0" w:color="auto"/>
              <w:left w:val="single" w:sz="4" w:space="0" w:color="auto"/>
              <w:bottom w:val="single" w:sz="4" w:space="0" w:color="auto"/>
              <w:right w:val="single" w:sz="4" w:space="0" w:color="auto"/>
            </w:tcBorders>
            <w:vAlign w:val="center"/>
          </w:tcPr>
          <w:p w:rsidR="00DB2CAC" w:rsidRPr="00D538BB" w:rsidRDefault="00DB2CAC" w:rsidP="009A4BA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x714  </w:t>
            </w:r>
          </w:p>
          <w:p w:rsidR="00DB2CAC" w:rsidRPr="00D538BB" w:rsidRDefault="00DB2CAC" w:rsidP="009A4BA9">
            <w:pPr>
              <w:rPr>
                <w:rFonts w:ascii="Arial" w:hAnsi="Arial" w:cs="Arial"/>
                <w:sz w:val="20"/>
              </w:rPr>
            </w:pPr>
            <w:r w:rsidRPr="00D538BB">
              <w:rPr>
                <w:rFonts w:ascii="Arial" w:hAnsi="Arial" w:cs="Arial"/>
                <w:sz w:val="20"/>
              </w:rPr>
              <w:t xml:space="preserve">The Perimeter WAN connection device is </w:t>
            </w:r>
            <w:r w:rsidRPr="00D538BB">
              <w:rPr>
                <w:rFonts w:ascii="Arial" w:hAnsi="Arial" w:cs="Arial"/>
                <w:b/>
                <w:sz w:val="20"/>
              </w:rPr>
              <w:t>a Layer-3 Switch</w:t>
            </w:r>
            <w:r w:rsidRPr="00D538BB">
              <w:rPr>
                <w:rFonts w:ascii="Arial" w:hAnsi="Arial" w:cs="Arial"/>
                <w:sz w:val="20"/>
              </w:rPr>
              <w:t xml:space="preserve"> whose OS is:</w:t>
            </w:r>
          </w:p>
          <w:p w:rsidR="00DB2CAC" w:rsidRPr="00D538BB" w:rsidRDefault="00DB2CAC" w:rsidP="00F93E35">
            <w:pPr>
              <w:pStyle w:val="ListParagraph"/>
              <w:ind w:left="0"/>
              <w:rPr>
                <w:rFonts w:ascii="Arial" w:hAnsi="Arial" w:cs="Arial"/>
                <w:sz w:val="20"/>
              </w:rPr>
            </w:pPr>
            <w:r w:rsidRPr="00D538BB">
              <w:rPr>
                <w:rFonts w:ascii="Arial" w:hAnsi="Arial" w:cs="Arial"/>
                <w:sz w:val="20"/>
              </w:rPr>
              <w:t>[  ] Foundry / Brocade</w:t>
            </w:r>
          </w:p>
          <w:p w:rsidR="00DB2CAC" w:rsidRPr="00D538BB" w:rsidRDefault="00DB2CAC" w:rsidP="00F93E35">
            <w:pPr>
              <w:pStyle w:val="ListParagraph"/>
              <w:ind w:left="0"/>
              <w:rPr>
                <w:rFonts w:ascii="Arial" w:hAnsi="Arial" w:cs="Arial"/>
                <w:sz w:val="20"/>
              </w:rPr>
            </w:pPr>
            <w:r w:rsidRPr="00D538BB">
              <w:rPr>
                <w:rFonts w:ascii="Arial" w:hAnsi="Arial" w:cs="Arial"/>
                <w:sz w:val="20"/>
              </w:rPr>
              <w:t>[  ] Avaya / Nortel</w:t>
            </w:r>
          </w:p>
          <w:p w:rsidR="00DB2CAC" w:rsidRPr="00D538BB" w:rsidRDefault="00DB2CAC" w:rsidP="00F93E35">
            <w:pPr>
              <w:pStyle w:val="ListParagraph"/>
              <w:ind w:left="0"/>
              <w:rPr>
                <w:rFonts w:ascii="Arial" w:hAnsi="Arial" w:cs="Arial"/>
                <w:sz w:val="20"/>
              </w:rPr>
            </w:pPr>
            <w:r w:rsidRPr="00D538BB">
              <w:rPr>
                <w:rFonts w:ascii="Arial" w:hAnsi="Arial" w:cs="Arial"/>
                <w:sz w:val="20"/>
              </w:rPr>
              <w:t>[  ] HP / 3Com</w:t>
            </w:r>
          </w:p>
          <w:p w:rsidR="00E7537A" w:rsidRDefault="00DB2CAC" w:rsidP="00F93E35">
            <w:pPr>
              <w:rPr>
                <w:rFonts w:ascii="Arial" w:hAnsi="Arial" w:cs="Arial"/>
                <w:sz w:val="20"/>
              </w:rPr>
            </w:pPr>
            <w:r w:rsidRPr="00D538BB">
              <w:rPr>
                <w:rFonts w:ascii="Arial" w:hAnsi="Arial" w:cs="Arial"/>
                <w:sz w:val="20"/>
              </w:rPr>
              <w:t>[  ] Other</w:t>
            </w:r>
            <w:r w:rsidR="000A6C7C">
              <w:rPr>
                <w:rFonts w:ascii="Arial" w:hAnsi="Arial" w:cs="Arial"/>
                <w:sz w:val="20"/>
              </w:rPr>
              <w:t xml:space="preserve"> Perimeter </w:t>
            </w:r>
            <w:r w:rsidR="000A6C7C" w:rsidRPr="000A6C7C">
              <w:rPr>
                <w:rFonts w:ascii="Arial" w:hAnsi="Arial" w:cs="Arial"/>
                <w:sz w:val="20"/>
              </w:rPr>
              <w:t>Layer-3 Switch</w:t>
            </w:r>
          </w:p>
          <w:p w:rsidR="00144E75" w:rsidRDefault="00DB2CAC" w:rsidP="00144E75">
            <w:pPr>
              <w:rPr>
                <w:rFonts w:ascii="Calibri" w:hAnsi="Calibri" w:cs="Calibri"/>
                <w:b/>
                <w:sz w:val="18"/>
                <w:szCs w:val="16"/>
              </w:rPr>
            </w:pPr>
            <w:r w:rsidRPr="00E7537A">
              <w:rPr>
                <w:rFonts w:ascii="Arial" w:hAnsi="Arial" w:cs="Arial"/>
                <w:b/>
                <w:sz w:val="20"/>
              </w:rPr>
              <w:t xml:space="preserve"> </w:t>
            </w:r>
            <w:r w:rsidR="00144E75">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44E75" w:rsidRPr="00D538BB" w:rsidRDefault="00144E75" w:rsidP="00144E75">
            <w:pPr>
              <w:rPr>
                <w:rFonts w:ascii="Calibri" w:hAnsi="Calibri" w:cs="Calibri"/>
                <w:b/>
                <w:sz w:val="18"/>
                <w:szCs w:val="16"/>
              </w:rPr>
            </w:pPr>
            <w:r>
              <w:rPr>
                <w:rFonts w:ascii="Calibri" w:hAnsi="Calibri" w:cs="Calibri"/>
                <w:b/>
                <w:sz w:val="18"/>
                <w:szCs w:val="16"/>
              </w:rPr>
              <w:t>AND 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DB2CAC" w:rsidRPr="00D538BB" w:rsidRDefault="00DB2CAC" w:rsidP="00935BD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DB2CAC" w:rsidRPr="00D538BB" w:rsidRDefault="00DB2CAC" w:rsidP="00E6782C">
            <w:pPr>
              <w:pStyle w:val="ListParagraph"/>
              <w:ind w:left="0"/>
              <w:rPr>
                <w:rFonts w:ascii="Arial" w:hAnsi="Arial" w:cs="Arial"/>
                <w:sz w:val="20"/>
              </w:rPr>
            </w:pPr>
          </w:p>
          <w:p w:rsidR="00DB2CAC" w:rsidRPr="00D538BB" w:rsidRDefault="00DB2CAC" w:rsidP="00E6782C">
            <w:pPr>
              <w:pStyle w:val="ListParagraph"/>
              <w:ind w:left="0"/>
              <w:rPr>
                <w:rFonts w:ascii="Arial" w:hAnsi="Arial" w:cs="Arial"/>
                <w:sz w:val="20"/>
              </w:rPr>
            </w:pP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 xml:space="preserve">Network Perimeter Router / L3 Switch STIG...zip   </w:t>
            </w:r>
          </w:p>
          <w:p w:rsidR="00DB2CAC" w:rsidRPr="00D538BB" w:rsidRDefault="00DB2CAC" w:rsidP="00A62746">
            <w:pPr>
              <w:pStyle w:val="ListParagraph"/>
              <w:numPr>
                <w:ilvl w:val="1"/>
                <w:numId w:val="10"/>
              </w:numPr>
              <w:ind w:left="504" w:hanging="216"/>
              <w:rPr>
                <w:rFonts w:ascii="Arial" w:hAnsi="Arial" w:cs="Arial"/>
                <w:sz w:val="20"/>
              </w:rPr>
            </w:pPr>
            <w:r w:rsidRPr="00D538BB">
              <w:rPr>
                <w:rFonts w:ascii="Arial" w:hAnsi="Arial" w:cs="Arial"/>
                <w:sz w:val="20"/>
              </w:rPr>
              <w:t>Perimeter L3 Switch...Manual-XCCDF.xml</w:t>
            </w:r>
          </w:p>
          <w:p w:rsidR="00DB2CAC" w:rsidRPr="00D538BB" w:rsidRDefault="00091071" w:rsidP="00E6782C">
            <w:pPr>
              <w:pStyle w:val="ListParagraph"/>
              <w:ind w:left="0"/>
              <w:jc w:val="right"/>
              <w:rPr>
                <w:rFonts w:ascii="Arial" w:hAnsi="Arial" w:cs="Arial"/>
                <w:sz w:val="20"/>
              </w:rPr>
            </w:pPr>
            <w:hyperlink r:id="rId168" w:history="1">
              <w:r w:rsidR="00DB2CAC" w:rsidRPr="00D538BB">
                <w:rPr>
                  <w:rStyle w:val="Hyperlink"/>
                  <w:rFonts w:ascii="Arial" w:hAnsi="Arial" w:cs="Arial"/>
                  <w:sz w:val="20"/>
                </w:rPr>
                <w:t>[Download]</w:t>
              </w:r>
            </w:hyperlink>
          </w:p>
          <w:p w:rsidR="00DB2CAC" w:rsidRPr="00D538BB" w:rsidRDefault="00DB2CAC" w:rsidP="00BB4AB6">
            <w:pPr>
              <w:pStyle w:val="ListParagraph"/>
              <w:ind w:left="0"/>
              <w:rPr>
                <w:rFonts w:ascii="Arial" w:hAnsi="Arial" w:cs="Arial"/>
                <w:sz w:val="20"/>
              </w:rPr>
            </w:pPr>
          </w:p>
          <w:p w:rsidR="00DB2CAC" w:rsidRPr="00D538BB" w:rsidRDefault="00DB2CAC" w:rsidP="00BB4AB6">
            <w:pPr>
              <w:pStyle w:val="ListParagraph"/>
              <w:ind w:left="0"/>
              <w:rPr>
                <w:rFonts w:ascii="Arial" w:hAnsi="Arial" w:cs="Arial"/>
                <w:sz w:val="20"/>
              </w:rPr>
            </w:pPr>
          </w:p>
          <w:p w:rsidR="00DB2CAC" w:rsidRPr="00D538BB" w:rsidRDefault="00DB2CAC" w:rsidP="00BB4AB6">
            <w:pPr>
              <w:pStyle w:val="ListParagraph"/>
              <w:ind w:left="0"/>
              <w:rPr>
                <w:rFonts w:ascii="Arial" w:hAnsi="Arial" w:cs="Arial"/>
                <w:sz w:val="20"/>
              </w:rPr>
            </w:pPr>
            <w:r w:rsidRPr="00D538BB">
              <w:rPr>
                <w:rFonts w:ascii="Arial" w:hAnsi="Arial" w:cs="Arial"/>
                <w:sz w:val="20"/>
              </w:rPr>
              <w:t>Additional resources:</w:t>
            </w:r>
          </w:p>
          <w:p w:rsidR="00DB2CAC" w:rsidRPr="00D538BB" w:rsidRDefault="00DB2CAC" w:rsidP="00A6274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DB2CAC" w:rsidRPr="00D538BB" w:rsidRDefault="00091071" w:rsidP="00BB4AB6">
            <w:pPr>
              <w:pStyle w:val="ListParagraph"/>
              <w:ind w:left="0"/>
              <w:jc w:val="right"/>
              <w:rPr>
                <w:rFonts w:ascii="Arial" w:hAnsi="Arial" w:cs="Arial"/>
                <w:sz w:val="20"/>
              </w:rPr>
            </w:pPr>
            <w:hyperlink r:id="rId169" w:history="1">
              <w:r w:rsidR="00DB2CAC"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1D72A9" w:rsidRDefault="001D72A9" w:rsidP="00071120">
      <w:pPr>
        <w:rPr>
          <w:rFonts w:ascii="Calibri" w:hAnsi="Calibri" w:cs="Calibri"/>
          <w:sz w:val="20"/>
        </w:rPr>
      </w:pPr>
    </w:p>
    <w:p w:rsidR="00F01CE7" w:rsidRPr="00D538BB" w:rsidRDefault="00F01CE7" w:rsidP="00071120"/>
    <w:p w:rsidR="002643E9" w:rsidRPr="00D538BB" w:rsidRDefault="002643E9" w:rsidP="00071120"/>
    <w:p w:rsidR="001C7562" w:rsidRPr="00D538BB" w:rsidRDefault="001C7562" w:rsidP="007857A3">
      <w:pPr>
        <w:pStyle w:val="Heading3"/>
      </w:pPr>
      <w:bookmarkStart w:id="209" w:name="_Enclave_Network_Internal"/>
      <w:bookmarkStart w:id="210" w:name="_Enclave_Network_-"/>
      <w:bookmarkStart w:id="211" w:name="_Toc414534154"/>
      <w:bookmarkEnd w:id="209"/>
      <w:bookmarkEnd w:id="210"/>
      <w:r w:rsidRPr="00D538BB">
        <w:t>Enclave</w:t>
      </w:r>
      <w:r w:rsidR="007B23E0" w:rsidRPr="00D538BB">
        <w:t xml:space="preserve"> Network</w:t>
      </w:r>
      <w:r w:rsidRPr="00D538BB">
        <w:t xml:space="preserve"> </w:t>
      </w:r>
      <w:r w:rsidR="004F7C27" w:rsidRPr="00D538BB">
        <w:t xml:space="preserve">- </w:t>
      </w:r>
      <w:r w:rsidRPr="00D538BB">
        <w:t xml:space="preserve">Internal Infrastructure </w:t>
      </w:r>
      <w:r w:rsidR="00140837" w:rsidRPr="00D538BB">
        <w:t>SRGs/</w:t>
      </w:r>
      <w:r w:rsidR="00030A6D" w:rsidRPr="00D538BB">
        <w:t>STIGs</w:t>
      </w:r>
      <w:bookmarkEnd w:id="211"/>
      <w:r w:rsidR="00253E42" w:rsidRPr="00D538BB">
        <w:t xml:space="preserve"> </w:t>
      </w:r>
    </w:p>
    <w:p w:rsidR="007B23E0" w:rsidRPr="00D538BB" w:rsidRDefault="00C448C5" w:rsidP="007B23E0">
      <w:r w:rsidRPr="00D538BB">
        <w:t xml:space="preserve">– </w:t>
      </w:r>
      <w:r w:rsidR="007B23E0" w:rsidRPr="00D538BB">
        <w:t xml:space="preserve">The enclave’s internal LAN/CAN/BAN is </w:t>
      </w:r>
      <w:r w:rsidR="00756CEA" w:rsidRPr="00D538BB">
        <w:t>an interconnected set of devices that minimally includes Layer-2 Ethernet switches but may also include Layer-3 Ethernet switches and routers.</w:t>
      </w:r>
    </w:p>
    <w:p w:rsidR="00756CEA" w:rsidRPr="00D538BB" w:rsidRDefault="00756CEA" w:rsidP="007B23E0"/>
    <w:p w:rsidR="002114E7" w:rsidRPr="00D538BB" w:rsidRDefault="002114E7" w:rsidP="002114E7">
      <w:pPr>
        <w:pStyle w:val="Heading4"/>
      </w:pPr>
      <w:bookmarkStart w:id="212" w:name="_Toc414534155"/>
      <w:r w:rsidRPr="002114E7">
        <w:lastRenderedPageBreak/>
        <w:t>Network Infrastructure Layer-2 Switch STIG</w:t>
      </w:r>
      <w:bookmarkEnd w:id="212"/>
      <w:r w:rsidRPr="00D538BB">
        <w:t xml:space="preserve"> </w:t>
      </w:r>
    </w:p>
    <w:p w:rsidR="007F7430" w:rsidRPr="00D538BB" w:rsidRDefault="00C448C5" w:rsidP="007B23E0">
      <w:r w:rsidRPr="00D538BB">
        <w:t xml:space="preserve">– </w:t>
      </w:r>
      <w:r w:rsidR="007F7430" w:rsidRPr="00D538BB">
        <w:t xml:space="preserve">The Network </w:t>
      </w:r>
      <w:r w:rsidR="002114E7" w:rsidRPr="00D538BB">
        <w:t xml:space="preserve">Infrastructure </w:t>
      </w:r>
      <w:r w:rsidR="007F7430" w:rsidRPr="00D538BB">
        <w:t xml:space="preserve">Layer-2 Switch STIG package addresses configuration and operational requirements for the enclave’s internal Layer-2 Ethernet switch infrastructure devices. The package includes </w:t>
      </w:r>
    </w:p>
    <w:p w:rsidR="007F7430" w:rsidRPr="00D538BB" w:rsidRDefault="007F7430" w:rsidP="007B23E0"/>
    <w:p w:rsidR="002114E7" w:rsidRPr="00D538BB" w:rsidRDefault="002114E7" w:rsidP="002114E7">
      <w:pPr>
        <w:pStyle w:val="Heading4"/>
      </w:pPr>
      <w:bookmarkStart w:id="213" w:name="_Toc414534156"/>
      <w:r w:rsidRPr="002114E7">
        <w:t>Network Infrastructure Router / Layer-3 Switch STIG</w:t>
      </w:r>
      <w:bookmarkEnd w:id="213"/>
      <w:r w:rsidRPr="00D538BB">
        <w:t xml:space="preserve"> </w:t>
      </w:r>
    </w:p>
    <w:p w:rsidR="007F7430" w:rsidRDefault="00C448C5" w:rsidP="007B23E0">
      <w:r w:rsidRPr="00D538BB">
        <w:t xml:space="preserve">– </w:t>
      </w:r>
      <w:r w:rsidR="007B23E0" w:rsidRPr="00D538BB">
        <w:t xml:space="preserve">The Network </w:t>
      </w:r>
      <w:r w:rsidR="00756CEA" w:rsidRPr="00D538BB">
        <w:t xml:space="preserve">Infrastructure </w:t>
      </w:r>
      <w:r w:rsidR="007B23E0" w:rsidRPr="00D538BB">
        <w:t xml:space="preserve">Router / Layer-3 Switch STIG package addresses configuration and operational requirements for the enclave’s </w:t>
      </w:r>
      <w:r w:rsidR="00756CEA" w:rsidRPr="00D538BB">
        <w:t>internal infrastructure devices that have routing or internetworking capabilities</w:t>
      </w:r>
      <w:r w:rsidR="007B23E0" w:rsidRPr="00D538BB">
        <w:t xml:space="preserve">. These devices are </w:t>
      </w:r>
      <w:r w:rsidR="00756CEA" w:rsidRPr="00D538BB">
        <w:t>either</w:t>
      </w:r>
      <w:r w:rsidR="007B23E0" w:rsidRPr="00D538BB">
        <w:t xml:space="preserve"> a router or a</w:t>
      </w:r>
      <w:r w:rsidR="00756CEA" w:rsidRPr="00D538BB">
        <w:t xml:space="preserve"> Layer-3 </w:t>
      </w:r>
      <w:r w:rsidR="007B23E0" w:rsidRPr="00D538BB">
        <w:t>Ethernet switch</w:t>
      </w:r>
      <w:r w:rsidR="00756CEA" w:rsidRPr="00D538BB">
        <w:t>.</w:t>
      </w:r>
      <w:r w:rsidR="007B23E0" w:rsidRPr="00D538BB">
        <w:t xml:space="preserve"> The STIG package includes a general </w:t>
      </w:r>
      <w:r w:rsidR="00756CEA" w:rsidRPr="00D538BB">
        <w:t>internal infrastructure r</w:t>
      </w:r>
      <w:r w:rsidR="007B23E0" w:rsidRPr="00D538BB">
        <w:t xml:space="preserve">outer and </w:t>
      </w:r>
      <w:proofErr w:type="gramStart"/>
      <w:r w:rsidR="007B23E0" w:rsidRPr="00D538BB">
        <w:t>a</w:t>
      </w:r>
      <w:proofErr w:type="gramEnd"/>
      <w:r w:rsidR="007B23E0" w:rsidRPr="00D538BB">
        <w:t xml:space="preserve"> </w:t>
      </w:r>
      <w:r w:rsidR="00756CEA" w:rsidRPr="00D538BB">
        <w:t xml:space="preserve">internal infrastructure </w:t>
      </w:r>
      <w:r w:rsidR="007B23E0" w:rsidRPr="00D538BB">
        <w:t xml:space="preserve">L3 </w:t>
      </w:r>
      <w:r w:rsidR="00756CEA" w:rsidRPr="00D538BB">
        <w:t>s</w:t>
      </w:r>
      <w:r w:rsidR="007B23E0" w:rsidRPr="00D538BB">
        <w:t xml:space="preserve">witch XCCDF.xml STIG applicable to </w:t>
      </w:r>
      <w:r w:rsidR="00756CEA" w:rsidRPr="00D538BB">
        <w:t xml:space="preserve">all </w:t>
      </w:r>
      <w:r w:rsidR="007B23E0" w:rsidRPr="00D538BB">
        <w:t>such device</w:t>
      </w:r>
      <w:r w:rsidR="00756CEA" w:rsidRPr="00D538BB">
        <w:t>s in the Enclave’s LAN/CAN/BAN. Also includes are</w:t>
      </w:r>
      <w:r w:rsidR="007B23E0" w:rsidRPr="00D538BB">
        <w:t xml:space="preserve"> </w:t>
      </w:r>
      <w:r w:rsidR="007F7430" w:rsidRPr="00D538BB">
        <w:t>an</w:t>
      </w:r>
      <w:r w:rsidR="007B23E0" w:rsidRPr="00D538BB">
        <w:t xml:space="preserve"> </w:t>
      </w:r>
      <w:r w:rsidR="00756CEA" w:rsidRPr="00D538BB">
        <w:t xml:space="preserve">Infrastructure </w:t>
      </w:r>
      <w:r w:rsidR="007B23E0" w:rsidRPr="00D538BB">
        <w:t>Router and a</w:t>
      </w:r>
      <w:r w:rsidR="007F7430" w:rsidRPr="00D538BB">
        <w:t>n</w:t>
      </w:r>
      <w:r w:rsidR="007B23E0" w:rsidRPr="00D538BB">
        <w:t xml:space="preserve"> </w:t>
      </w:r>
      <w:r w:rsidR="00756CEA" w:rsidRPr="00D538BB">
        <w:t xml:space="preserve">Infrastructure </w:t>
      </w:r>
      <w:r w:rsidR="007B23E0" w:rsidRPr="00D538BB">
        <w:t>L3 Switch XCCDF.xml that are specific to Cisco products and a</w:t>
      </w:r>
      <w:r w:rsidR="007F7430" w:rsidRPr="00D538BB">
        <w:t>n</w:t>
      </w:r>
      <w:r w:rsidR="007B23E0" w:rsidRPr="00D538BB">
        <w:t xml:space="preserve"> </w:t>
      </w:r>
      <w:r w:rsidR="007F7430" w:rsidRPr="00D538BB">
        <w:t xml:space="preserve">Infrastructure </w:t>
      </w:r>
      <w:r w:rsidR="007B23E0" w:rsidRPr="00D538BB">
        <w:t xml:space="preserve">Router XCCDF.xml specific to Juniper Routers. </w:t>
      </w:r>
    </w:p>
    <w:p w:rsidR="00691CEB" w:rsidRDefault="00691CEB" w:rsidP="007B23E0"/>
    <w:p w:rsidR="00525C78" w:rsidRDefault="00525C78" w:rsidP="00525C78">
      <w:r w:rsidRPr="00D538BB">
        <w:t>–</w:t>
      </w:r>
      <w:r>
        <w:t xml:space="preserve"> </w:t>
      </w:r>
      <w:r w:rsidRPr="00D538BB">
        <w:t>Router</w:t>
      </w:r>
      <w:r>
        <w:t xml:space="preserve"> SRG: </w:t>
      </w:r>
      <w:hyperlink w:anchor="Doc_RTR_SRG" w:history="1">
        <w:r w:rsidRPr="00525C78">
          <w:rPr>
            <w:rStyle w:val="Hyperlink"/>
            <w:sz w:val="23"/>
            <w:szCs w:val="23"/>
          </w:rPr>
          <w:t>Click here to for information</w:t>
        </w:r>
      </w:hyperlink>
      <w:r>
        <w:rPr>
          <w:sz w:val="23"/>
          <w:szCs w:val="23"/>
        </w:rPr>
        <w:t>.</w:t>
      </w:r>
    </w:p>
    <w:p w:rsidR="00525C78" w:rsidRDefault="00525C78" w:rsidP="00525C78">
      <w:r w:rsidRPr="00D538BB">
        <w:t>–</w:t>
      </w:r>
      <w:r>
        <w:t xml:space="preserve"> </w:t>
      </w:r>
      <w:r w:rsidRPr="00962B47">
        <w:rPr>
          <w:sz w:val="23"/>
          <w:szCs w:val="23"/>
        </w:rPr>
        <w:t xml:space="preserve">Network Device Management </w:t>
      </w:r>
      <w:r>
        <w:rPr>
          <w:sz w:val="23"/>
          <w:szCs w:val="23"/>
        </w:rPr>
        <w:t xml:space="preserve">(NDM) </w:t>
      </w:r>
      <w:r w:rsidRPr="00962B47">
        <w:rPr>
          <w:sz w:val="23"/>
          <w:szCs w:val="23"/>
        </w:rPr>
        <w:t>SRG</w:t>
      </w:r>
      <w:r>
        <w:rPr>
          <w:sz w:val="23"/>
          <w:szCs w:val="23"/>
        </w:rPr>
        <w:t xml:space="preserve">: </w:t>
      </w:r>
      <w:hyperlink w:anchor="Doc_NDM_SRG" w:history="1">
        <w:r w:rsidRPr="00525C78">
          <w:rPr>
            <w:rStyle w:val="Hyperlink"/>
            <w:sz w:val="23"/>
            <w:szCs w:val="23"/>
          </w:rPr>
          <w:t>Click here to for information</w:t>
        </w:r>
      </w:hyperlink>
      <w:r>
        <w:rPr>
          <w:sz w:val="23"/>
          <w:szCs w:val="23"/>
        </w:rPr>
        <w:t>.</w:t>
      </w:r>
    </w:p>
    <w:p w:rsidR="007B23E0" w:rsidRPr="00D538BB" w:rsidRDefault="007B23E0" w:rsidP="007B23E0"/>
    <w:p w:rsidR="00B03671" w:rsidRPr="002E3830" w:rsidRDefault="00B661C5" w:rsidP="00B03671">
      <w:pPr>
        <w:keepLines w:val="0"/>
        <w:rPr>
          <w:sz w:val="12"/>
          <w:szCs w:val="12"/>
        </w:rPr>
      </w:pPr>
      <w:r w:rsidRPr="00D538BB">
        <w:rPr>
          <w:b/>
          <w:sz w:val="20"/>
          <w:szCs w:val="20"/>
        </w:rPr>
        <w:t>.</w:t>
      </w:r>
      <w:bookmarkStart w:id="214" w:name="Doc_NE_INF"/>
      <w:bookmarkEnd w:id="214"/>
      <w:r w:rsidRPr="00D538BB">
        <w:rPr>
          <w:b/>
          <w:sz w:val="20"/>
          <w:szCs w:val="20"/>
        </w:rPr>
        <w:t xml:space="preserve">. </w:t>
      </w:r>
      <w:proofErr w:type="gramStart"/>
      <w:r w:rsidR="00B251E2" w:rsidRPr="00D538BB">
        <w:rPr>
          <w:rFonts w:ascii="Calibri" w:eastAsia="Calibri" w:hAnsi="Calibri" w:cs="Calibri"/>
          <w:noProof/>
          <w:sz w:val="12"/>
          <w:szCs w:val="22"/>
        </w:rPr>
        <w:t>NE</w:t>
      </w:r>
      <w:r w:rsidR="009A2CAD" w:rsidRPr="00D538BB">
        <w:rPr>
          <w:rFonts w:ascii="Calibri" w:eastAsia="Calibri" w:hAnsi="Calibri" w:cs="Calibri"/>
          <w:noProof/>
          <w:sz w:val="12"/>
          <w:szCs w:val="22"/>
        </w:rPr>
        <w:t>-</w:t>
      </w:r>
      <w:r w:rsidR="00B251E2" w:rsidRPr="00D538BB">
        <w:rPr>
          <w:rFonts w:ascii="Calibri" w:eastAsia="Calibri" w:hAnsi="Calibri" w:cs="Calibri"/>
          <w:noProof/>
          <w:sz w:val="12"/>
          <w:szCs w:val="22"/>
        </w:rPr>
        <w:t>INF</w:t>
      </w:r>
      <w:r w:rsidRPr="00D538BB">
        <w:rPr>
          <w:b/>
          <w:sz w:val="20"/>
          <w:szCs w:val="20"/>
        </w:rPr>
        <w:t xml:space="preserve">    </w:t>
      </w:r>
      <w:r w:rsidR="00B03671">
        <w:rPr>
          <w:b/>
          <w:sz w:val="20"/>
          <w:szCs w:val="20"/>
        </w:rPr>
        <w:t>Scroll up for SRG/STIG info.</w:t>
      </w:r>
      <w:proofErr w:type="gramEnd"/>
      <w:r w:rsidR="00B03671">
        <w:rPr>
          <w:b/>
          <w:sz w:val="20"/>
          <w:szCs w:val="20"/>
        </w:rPr>
        <w:t xml:space="preserve">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52"/>
        <w:gridCol w:w="4156"/>
        <w:gridCol w:w="4950"/>
      </w:tblGrid>
      <w:tr w:rsidR="001C7562" w:rsidRPr="00D538BB" w:rsidTr="004F7C27">
        <w:trPr>
          <w:cantSplit/>
          <w:trHeight w:val="566"/>
        </w:trPr>
        <w:tc>
          <w:tcPr>
            <w:tcW w:w="4608" w:type="dxa"/>
            <w:gridSpan w:val="2"/>
            <w:shd w:val="clear" w:color="auto" w:fill="95B3D7"/>
            <w:vAlign w:val="center"/>
          </w:tcPr>
          <w:p w:rsidR="001C7562" w:rsidRPr="00D538BB" w:rsidRDefault="004F7C27" w:rsidP="004F7C27">
            <w:pPr>
              <w:jc w:val="center"/>
              <w:rPr>
                <w:rFonts w:ascii="Arial" w:hAnsi="Arial" w:cs="Arial"/>
                <w:b/>
                <w:sz w:val="20"/>
              </w:rPr>
            </w:pPr>
            <w:r w:rsidRPr="00D538BB">
              <w:rPr>
                <w:rFonts w:ascii="Arial" w:hAnsi="Arial" w:cs="Arial"/>
                <w:b/>
                <w:sz w:val="20"/>
              </w:rPr>
              <w:t>Internal Network Infrastructure</w:t>
            </w:r>
          </w:p>
        </w:tc>
        <w:tc>
          <w:tcPr>
            <w:tcW w:w="4950" w:type="dxa"/>
            <w:shd w:val="clear" w:color="auto" w:fill="95B3D7"/>
            <w:vAlign w:val="center"/>
          </w:tcPr>
          <w:p w:rsidR="001C7562" w:rsidRPr="00D538BB" w:rsidRDefault="001C7562" w:rsidP="004F7C27">
            <w:pPr>
              <w:jc w:val="center"/>
              <w:rPr>
                <w:rFonts w:ascii="Arial" w:hAnsi="Arial" w:cs="Arial"/>
                <w:b/>
                <w:sz w:val="20"/>
              </w:rPr>
            </w:pPr>
            <w:r w:rsidRPr="00D538BB">
              <w:rPr>
                <w:rFonts w:ascii="Arial" w:hAnsi="Arial" w:cs="Arial"/>
                <w:b/>
                <w:sz w:val="20"/>
              </w:rPr>
              <w:t>Applicable STIG guidance and Tools</w:t>
            </w:r>
          </w:p>
        </w:tc>
      </w:tr>
      <w:tr w:rsidR="00C21CFB"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1C7562">
            <w:pPr>
              <w:jc w:val="center"/>
            </w:pPr>
            <w:r w:rsidRPr="00D538BB">
              <w:object w:dxaOrig="225" w:dyaOrig="225">
                <v:shape id="_x0000_i1657" type="#_x0000_t75" style="width:10.5pt;height:15.75pt" o:ole="">
                  <v:imagedata r:id="rId170" o:title=""/>
                </v:shape>
                <w:control r:id="rId171" w:name="CheckBox66" w:shapeid="_x0000_i1657"/>
              </w:object>
            </w:r>
          </w:p>
        </w:tc>
        <w:tc>
          <w:tcPr>
            <w:tcW w:w="4156"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x66</w:t>
            </w:r>
          </w:p>
          <w:p w:rsidR="00C21CFB" w:rsidRPr="00D538BB" w:rsidRDefault="00C21CFB" w:rsidP="001C7562">
            <w:pPr>
              <w:rPr>
                <w:rFonts w:ascii="Arial" w:hAnsi="Arial" w:cs="Arial"/>
                <w:sz w:val="20"/>
              </w:rPr>
            </w:pPr>
          </w:p>
          <w:p w:rsidR="00C21CFB" w:rsidRPr="00D538BB" w:rsidRDefault="00C21CFB" w:rsidP="001C7562">
            <w:pPr>
              <w:rPr>
                <w:rFonts w:ascii="Arial" w:hAnsi="Arial" w:cs="Arial"/>
                <w:sz w:val="20"/>
              </w:rPr>
            </w:pPr>
          </w:p>
          <w:p w:rsidR="00C21CFB" w:rsidRPr="00D538BB" w:rsidRDefault="00C21CFB" w:rsidP="001C7562">
            <w:pPr>
              <w:rPr>
                <w:rFonts w:ascii="Arial" w:hAnsi="Arial" w:cs="Arial"/>
                <w:sz w:val="20"/>
              </w:rPr>
            </w:pPr>
          </w:p>
          <w:p w:rsidR="00C21CFB" w:rsidRPr="00D538BB" w:rsidRDefault="00C21CFB" w:rsidP="001C7562">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a </w:t>
            </w:r>
            <w:r w:rsidRPr="00D538BB">
              <w:rPr>
                <w:rFonts w:ascii="Arial" w:hAnsi="Arial" w:cs="Arial"/>
                <w:b/>
                <w:sz w:val="20"/>
              </w:rPr>
              <w:t>router</w:t>
            </w:r>
            <w:r w:rsidRPr="00D538BB">
              <w:rPr>
                <w:rFonts w:ascii="Arial" w:hAnsi="Arial" w:cs="Arial"/>
                <w:sz w:val="20"/>
              </w:rPr>
              <w:t xml:space="preserve"> whose OS is: </w:t>
            </w:r>
          </w:p>
          <w:p w:rsidR="00C21CFB" w:rsidRPr="00D538BB" w:rsidRDefault="00C21CFB" w:rsidP="001C7562">
            <w:pPr>
              <w:pStyle w:val="ListParagraph"/>
              <w:numPr>
                <w:ilvl w:val="0"/>
                <w:numId w:val="10"/>
              </w:numPr>
              <w:ind w:left="252" w:hanging="252"/>
              <w:rPr>
                <w:rFonts w:ascii="Arial" w:hAnsi="Arial" w:cs="Arial"/>
                <w:sz w:val="20"/>
              </w:rPr>
            </w:pPr>
            <w:r w:rsidRPr="00D538BB">
              <w:rPr>
                <w:rFonts w:ascii="Arial" w:hAnsi="Arial" w:cs="Arial"/>
                <w:sz w:val="20"/>
              </w:rPr>
              <w:t>Cisco IOS</w:t>
            </w:r>
          </w:p>
          <w:p w:rsidR="00C21CFB" w:rsidRPr="00D538BB" w:rsidRDefault="00C21CFB" w:rsidP="0079161A">
            <w:pPr>
              <w:pStyle w:val="ListParagraph"/>
              <w:rPr>
                <w:rFonts w:ascii="Arial" w:hAnsi="Arial" w:cs="Arial"/>
                <w:sz w:val="20"/>
              </w:rPr>
            </w:pPr>
          </w:p>
          <w:p w:rsidR="00C21CFB" w:rsidRPr="00D538BB" w:rsidRDefault="00C21CFB" w:rsidP="0079161A">
            <w:pPr>
              <w:pStyle w:val="ListParagraph"/>
              <w:rPr>
                <w:rFonts w:ascii="Arial" w:hAnsi="Arial" w:cs="Arial"/>
                <w:sz w:val="20"/>
              </w:rPr>
            </w:pPr>
          </w:p>
          <w:p w:rsidR="00C21CFB" w:rsidRPr="00D538BB" w:rsidRDefault="00C21CFB" w:rsidP="001C7562">
            <w:pPr>
              <w:jc w:val="right"/>
              <w:rPr>
                <w:rFonts w:ascii="Arial" w:hAnsi="Arial" w:cs="Arial"/>
                <w:sz w:val="20"/>
              </w:rPr>
            </w:pPr>
          </w:p>
          <w:p w:rsidR="00C21CFB" w:rsidRPr="00D538BB" w:rsidRDefault="00C21CFB"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1C7562">
            <w:pPr>
              <w:pStyle w:val="ListParagraph"/>
              <w:ind w:left="0"/>
              <w:rPr>
                <w:rFonts w:ascii="Arial" w:hAnsi="Arial" w:cs="Arial"/>
                <w:sz w:val="20"/>
              </w:rPr>
            </w:pPr>
          </w:p>
          <w:p w:rsidR="00C21CFB" w:rsidRPr="00D538BB" w:rsidRDefault="00C21CFB" w:rsidP="008E7F08">
            <w:pPr>
              <w:pStyle w:val="ListParagraph"/>
              <w:numPr>
                <w:ilvl w:val="0"/>
                <w:numId w:val="10"/>
              </w:numPr>
              <w:ind w:left="252" w:hanging="252"/>
              <w:rPr>
                <w:rFonts w:ascii="Arial" w:hAnsi="Arial" w:cs="Arial"/>
                <w:sz w:val="20"/>
              </w:rPr>
            </w:pPr>
            <w:r w:rsidRPr="00D538BB">
              <w:rPr>
                <w:rFonts w:ascii="Arial" w:hAnsi="Arial" w:cs="Arial"/>
                <w:sz w:val="20"/>
              </w:rPr>
              <w:t>Network Infrastructure Router L3 Switch STIG...zip</w:t>
            </w:r>
          </w:p>
          <w:p w:rsidR="00C21CFB" w:rsidRPr="00D538BB" w:rsidRDefault="00C21CFB" w:rsidP="001C7562">
            <w:pPr>
              <w:pStyle w:val="ListParagraph"/>
              <w:numPr>
                <w:ilvl w:val="1"/>
                <w:numId w:val="10"/>
              </w:numPr>
              <w:ind w:left="504" w:hanging="216"/>
              <w:rPr>
                <w:rFonts w:ascii="Arial" w:hAnsi="Arial" w:cs="Arial"/>
                <w:sz w:val="20"/>
              </w:rPr>
            </w:pPr>
            <w:r w:rsidRPr="00D538BB">
              <w:rPr>
                <w:rFonts w:ascii="Arial" w:hAnsi="Arial" w:cs="Arial"/>
                <w:sz w:val="20"/>
              </w:rPr>
              <w:t>Infrastructure Router Cisco...Manual-XCCDF.xml</w:t>
            </w:r>
          </w:p>
          <w:p w:rsidR="00C21CFB" w:rsidRPr="00D538BB" w:rsidRDefault="00091071" w:rsidP="0079161A">
            <w:pPr>
              <w:pStyle w:val="ListParagraph"/>
              <w:ind w:left="0"/>
              <w:jc w:val="right"/>
              <w:rPr>
                <w:rFonts w:ascii="Arial" w:hAnsi="Arial" w:cs="Arial"/>
                <w:sz w:val="20"/>
              </w:rPr>
            </w:pPr>
            <w:hyperlink r:id="rId172" w:history="1">
              <w:r w:rsidR="00C21CFB" w:rsidRPr="00D538BB">
                <w:rPr>
                  <w:rStyle w:val="Hyperlink"/>
                  <w:rFonts w:ascii="Arial" w:hAnsi="Arial" w:cs="Arial"/>
                  <w:sz w:val="20"/>
                </w:rPr>
                <w:t>[Download]</w:t>
              </w:r>
            </w:hyperlink>
          </w:p>
          <w:p w:rsidR="00C21CFB" w:rsidRPr="00D538BB" w:rsidRDefault="00C21CFB" w:rsidP="00BB4AB6">
            <w:pPr>
              <w:pStyle w:val="ListParagraph"/>
              <w:ind w:left="0"/>
              <w:rPr>
                <w:rFonts w:ascii="Arial" w:hAnsi="Arial" w:cs="Arial"/>
                <w:sz w:val="20"/>
              </w:rPr>
            </w:pPr>
            <w:r w:rsidRPr="00D538BB">
              <w:rPr>
                <w:rFonts w:ascii="Arial" w:hAnsi="Arial" w:cs="Arial"/>
                <w:sz w:val="20"/>
              </w:rPr>
              <w:t>Additional resources:</w:t>
            </w:r>
          </w:p>
          <w:p w:rsidR="00C21CFB" w:rsidRPr="00D538BB" w:rsidRDefault="00C21CFB" w:rsidP="00BB4AB6">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C21CFB" w:rsidRPr="00D538BB" w:rsidRDefault="00C21CFB" w:rsidP="00BB4AB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C21CFB" w:rsidRPr="00D538BB" w:rsidRDefault="00C21CFB" w:rsidP="00BB4AB6">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C21CFB" w:rsidRPr="00D538BB" w:rsidRDefault="00091071" w:rsidP="00BB4AB6">
            <w:pPr>
              <w:pStyle w:val="ListParagraph"/>
              <w:ind w:left="252" w:hanging="252"/>
              <w:jc w:val="right"/>
              <w:rPr>
                <w:rFonts w:ascii="Arial" w:hAnsi="Arial" w:cs="Arial"/>
                <w:sz w:val="20"/>
              </w:rPr>
            </w:pPr>
            <w:hyperlink r:id="rId173" w:history="1">
              <w:r w:rsidR="00C21CFB" w:rsidRPr="00D538BB">
                <w:rPr>
                  <w:rStyle w:val="Hyperlink"/>
                  <w:rFonts w:ascii="Arial" w:hAnsi="Arial" w:cs="Arial"/>
                  <w:sz w:val="20"/>
                </w:rPr>
                <w:t>[Download]</w:t>
              </w:r>
            </w:hyperlink>
          </w:p>
        </w:tc>
      </w:tr>
      <w:tr w:rsidR="00C21CFB"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8E7F08">
            <w:pPr>
              <w:jc w:val="center"/>
            </w:pPr>
            <w:r w:rsidRPr="00D538BB">
              <w:object w:dxaOrig="225" w:dyaOrig="225">
                <v:shape id="_x0000_i1659" type="#_x0000_t75" style="width:14.25pt;height:14.25pt" o:ole="">
                  <v:imagedata r:id="rId174" o:title=""/>
                </v:shape>
                <w:control r:id="rId175" w:name="CheckBox661" w:shapeid="_x0000_i1659"/>
              </w:object>
            </w:r>
          </w:p>
        </w:tc>
        <w:tc>
          <w:tcPr>
            <w:tcW w:w="4156"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8E7F0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x661</w:t>
            </w:r>
          </w:p>
          <w:p w:rsidR="00C21CFB" w:rsidRPr="00D538BB" w:rsidRDefault="00C21CFB" w:rsidP="008E7F08">
            <w:pPr>
              <w:rPr>
                <w:rFonts w:ascii="Arial" w:hAnsi="Arial" w:cs="Arial"/>
                <w:sz w:val="20"/>
              </w:rPr>
            </w:pPr>
          </w:p>
          <w:p w:rsidR="00C21CFB" w:rsidRPr="00D538BB" w:rsidRDefault="00C21CFB" w:rsidP="008E7F08">
            <w:pPr>
              <w:rPr>
                <w:rFonts w:ascii="Arial" w:hAnsi="Arial" w:cs="Arial"/>
                <w:sz w:val="20"/>
              </w:rPr>
            </w:pPr>
          </w:p>
          <w:p w:rsidR="00C21CFB" w:rsidRPr="00D538BB" w:rsidRDefault="00C21CFB" w:rsidP="008E7F08">
            <w:pPr>
              <w:rPr>
                <w:rFonts w:ascii="Arial" w:hAnsi="Arial" w:cs="Arial"/>
                <w:sz w:val="20"/>
              </w:rPr>
            </w:pPr>
          </w:p>
          <w:p w:rsidR="00C21CFB" w:rsidRPr="00D538BB" w:rsidRDefault="00C21CFB" w:rsidP="008E7F08">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a </w:t>
            </w:r>
            <w:r w:rsidRPr="00D538BB">
              <w:rPr>
                <w:rFonts w:ascii="Arial" w:hAnsi="Arial" w:cs="Arial"/>
                <w:b/>
                <w:sz w:val="20"/>
              </w:rPr>
              <w:t>router</w:t>
            </w:r>
            <w:r w:rsidRPr="00D538BB">
              <w:rPr>
                <w:rFonts w:ascii="Arial" w:hAnsi="Arial" w:cs="Arial"/>
                <w:sz w:val="20"/>
              </w:rPr>
              <w:t xml:space="preserve"> whose OS is: </w:t>
            </w:r>
          </w:p>
          <w:p w:rsidR="00C21CFB" w:rsidRPr="00D538BB" w:rsidRDefault="00C21CFB" w:rsidP="008E7F08">
            <w:pPr>
              <w:pStyle w:val="ListParagraph"/>
              <w:numPr>
                <w:ilvl w:val="0"/>
                <w:numId w:val="10"/>
              </w:numPr>
              <w:ind w:left="252" w:hanging="252"/>
              <w:rPr>
                <w:rFonts w:ascii="Arial" w:hAnsi="Arial" w:cs="Arial"/>
                <w:sz w:val="20"/>
              </w:rPr>
            </w:pPr>
            <w:r w:rsidRPr="00D538BB">
              <w:rPr>
                <w:rFonts w:ascii="Arial" w:hAnsi="Arial" w:cs="Arial"/>
                <w:sz w:val="20"/>
              </w:rPr>
              <w:t>Juniper JUNOS</w:t>
            </w:r>
          </w:p>
          <w:p w:rsidR="00C21CFB" w:rsidRPr="00D538BB" w:rsidRDefault="00C21CFB" w:rsidP="0079161A">
            <w:pPr>
              <w:pStyle w:val="ListParagraph"/>
              <w:rPr>
                <w:rFonts w:ascii="Arial" w:hAnsi="Arial" w:cs="Arial"/>
                <w:sz w:val="20"/>
              </w:rPr>
            </w:pPr>
          </w:p>
          <w:p w:rsidR="00C21CFB" w:rsidRPr="00D538BB" w:rsidRDefault="00C21CFB" w:rsidP="0079161A">
            <w:pPr>
              <w:pStyle w:val="ListParagraph"/>
              <w:rPr>
                <w:rFonts w:ascii="Arial" w:hAnsi="Arial" w:cs="Arial"/>
                <w:sz w:val="20"/>
              </w:rPr>
            </w:pPr>
          </w:p>
          <w:p w:rsidR="00C21CFB" w:rsidRPr="00D538BB" w:rsidRDefault="00C21CFB" w:rsidP="008E7F08">
            <w:pPr>
              <w:jc w:val="right"/>
              <w:rPr>
                <w:rFonts w:ascii="Arial" w:hAnsi="Arial" w:cs="Arial"/>
                <w:sz w:val="20"/>
              </w:rPr>
            </w:pPr>
          </w:p>
          <w:p w:rsidR="00C21CFB" w:rsidRPr="00D538BB" w:rsidRDefault="00C21CFB" w:rsidP="00935BD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8E7F08">
            <w:pPr>
              <w:pStyle w:val="ListParagraph"/>
              <w:ind w:left="0"/>
              <w:rPr>
                <w:rFonts w:ascii="Arial" w:hAnsi="Arial" w:cs="Arial"/>
                <w:sz w:val="20"/>
              </w:rPr>
            </w:pP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Infrastructure Router L3 Switch STIG...zip</w:t>
            </w:r>
          </w:p>
          <w:p w:rsidR="00C21CFB" w:rsidRPr="00D538BB" w:rsidRDefault="00C21CFB" w:rsidP="008302D3">
            <w:pPr>
              <w:pStyle w:val="ListParagraph"/>
              <w:numPr>
                <w:ilvl w:val="1"/>
                <w:numId w:val="10"/>
              </w:numPr>
              <w:ind w:left="504" w:hanging="216"/>
              <w:rPr>
                <w:rFonts w:ascii="Arial" w:hAnsi="Arial" w:cs="Arial"/>
                <w:sz w:val="20"/>
              </w:rPr>
            </w:pPr>
            <w:r w:rsidRPr="00D538BB">
              <w:rPr>
                <w:rFonts w:ascii="Arial" w:hAnsi="Arial" w:cs="Arial"/>
                <w:sz w:val="20"/>
              </w:rPr>
              <w:t>Infrastructure Router Juniper...Manual-XCCDF.xml</w:t>
            </w:r>
          </w:p>
          <w:p w:rsidR="00C21CFB" w:rsidRPr="00D538BB" w:rsidRDefault="00091071" w:rsidP="008E7F08">
            <w:pPr>
              <w:pStyle w:val="ListParagraph"/>
              <w:ind w:left="252" w:hanging="252"/>
              <w:jc w:val="right"/>
              <w:rPr>
                <w:rFonts w:ascii="Arial" w:hAnsi="Arial" w:cs="Arial"/>
                <w:sz w:val="20"/>
              </w:rPr>
            </w:pPr>
            <w:hyperlink r:id="rId176" w:history="1">
              <w:r w:rsidR="00C21CFB" w:rsidRPr="00D538BB">
                <w:rPr>
                  <w:rStyle w:val="Hyperlink"/>
                  <w:rFonts w:ascii="Arial" w:hAnsi="Arial" w:cs="Arial"/>
                  <w:sz w:val="20"/>
                </w:rPr>
                <w:t>[Download]</w:t>
              </w:r>
            </w:hyperlink>
          </w:p>
          <w:p w:rsidR="00C21CFB" w:rsidRPr="00D538BB" w:rsidRDefault="00C21CFB" w:rsidP="008302D3">
            <w:pPr>
              <w:pStyle w:val="ListParagraph"/>
              <w:ind w:left="0"/>
              <w:rPr>
                <w:rFonts w:ascii="Arial" w:hAnsi="Arial" w:cs="Arial"/>
                <w:sz w:val="20"/>
              </w:rPr>
            </w:pPr>
            <w:r w:rsidRPr="00D538BB">
              <w:rPr>
                <w:rFonts w:ascii="Arial" w:hAnsi="Arial" w:cs="Arial"/>
                <w:sz w:val="20"/>
              </w:rPr>
              <w:t>Additional resources:</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C21CFB" w:rsidRPr="00D538BB" w:rsidRDefault="00091071" w:rsidP="00BB4AB6">
            <w:pPr>
              <w:pStyle w:val="ListParagraph"/>
              <w:ind w:left="252" w:hanging="252"/>
              <w:jc w:val="right"/>
              <w:rPr>
                <w:rFonts w:ascii="Arial" w:hAnsi="Arial" w:cs="Arial"/>
                <w:sz w:val="20"/>
              </w:rPr>
            </w:pPr>
            <w:hyperlink r:id="rId177" w:history="1">
              <w:r w:rsidR="00C21CFB" w:rsidRPr="00D538BB">
                <w:rPr>
                  <w:rStyle w:val="Hyperlink"/>
                  <w:rFonts w:ascii="Arial" w:hAnsi="Arial" w:cs="Arial"/>
                  <w:sz w:val="20"/>
                </w:rPr>
                <w:t>[Download]</w:t>
              </w:r>
            </w:hyperlink>
          </w:p>
        </w:tc>
      </w:tr>
      <w:tr w:rsidR="00857AA0" w:rsidRPr="00D538BB" w:rsidTr="00372A83">
        <w:trPr>
          <w:cantSplit/>
          <w:trHeight w:val="305"/>
        </w:trPr>
        <w:tc>
          <w:tcPr>
            <w:tcW w:w="4608" w:type="dxa"/>
            <w:gridSpan w:val="2"/>
            <w:shd w:val="clear" w:color="auto" w:fill="DBE5F1"/>
            <w:vAlign w:val="center"/>
          </w:tcPr>
          <w:p w:rsidR="00857AA0" w:rsidRPr="00D538BB" w:rsidRDefault="00857AA0" w:rsidP="00372A83">
            <w:pPr>
              <w:jc w:val="right"/>
              <w:rPr>
                <w:rFonts w:ascii="Arial" w:hAnsi="Arial" w:cs="Arial"/>
                <w:b/>
                <w:sz w:val="20"/>
              </w:rPr>
            </w:pPr>
          </w:p>
        </w:tc>
        <w:tc>
          <w:tcPr>
            <w:tcW w:w="4950" w:type="dxa"/>
            <w:shd w:val="clear" w:color="auto" w:fill="DBE5F1"/>
            <w:vAlign w:val="center"/>
          </w:tcPr>
          <w:p w:rsidR="00857AA0" w:rsidRPr="00D538BB" w:rsidRDefault="00857AA0" w:rsidP="00857AA0">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to last hyperlink used</w:t>
            </w:r>
          </w:p>
        </w:tc>
      </w:tr>
      <w:tr w:rsidR="00C21CFB"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C21CFB" w:rsidRPr="00D538BB" w:rsidRDefault="008A7C1E" w:rsidP="001D72A9">
            <w:pPr>
              <w:jc w:val="center"/>
              <w:rPr>
                <w:sz w:val="20"/>
                <w:szCs w:val="20"/>
              </w:rPr>
            </w:pPr>
            <w:r w:rsidRPr="00D538BB">
              <w:lastRenderedPageBreak/>
              <w:object w:dxaOrig="225" w:dyaOrig="225">
                <v:shape id="_x0000_i1661" type="#_x0000_t75" style="width:10.5pt;height:15.75pt" o:ole="">
                  <v:imagedata r:id="rId178" o:title=""/>
                </v:shape>
                <w:control r:id="rId179" w:name="CheckBox662" w:shapeid="_x0000_i1661"/>
              </w:object>
            </w:r>
          </w:p>
        </w:tc>
        <w:tc>
          <w:tcPr>
            <w:tcW w:w="4156" w:type="dxa"/>
            <w:tcBorders>
              <w:top w:val="single" w:sz="4" w:space="0" w:color="auto"/>
              <w:left w:val="single" w:sz="4" w:space="0" w:color="auto"/>
              <w:bottom w:val="single" w:sz="4" w:space="0" w:color="auto"/>
              <w:right w:val="single" w:sz="4" w:space="0" w:color="auto"/>
            </w:tcBorders>
            <w:vAlign w:val="center"/>
          </w:tcPr>
          <w:p w:rsidR="00C21CFB" w:rsidRPr="00D538BB" w:rsidRDefault="00C21CFB"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x66</w:t>
            </w:r>
            <w:r w:rsidR="0045522B" w:rsidRPr="00D538BB">
              <w:rPr>
                <w:rFonts w:ascii="Arial" w:hAnsi="Arial" w:cs="Arial"/>
                <w:sz w:val="12"/>
                <w:szCs w:val="12"/>
              </w:rPr>
              <w:t>2</w:t>
            </w:r>
          </w:p>
          <w:p w:rsidR="00C21CFB" w:rsidRPr="00D538BB" w:rsidRDefault="00A56F82" w:rsidP="001C7562">
            <w:pPr>
              <w:rPr>
                <w:rFonts w:ascii="Arial" w:hAnsi="Arial" w:cs="Arial"/>
                <w:sz w:val="20"/>
              </w:rPr>
            </w:pPr>
            <w:r w:rsidRPr="00D538BB">
              <w:rPr>
                <w:rFonts w:ascii="Arial" w:hAnsi="Arial" w:cs="Arial"/>
                <w:sz w:val="20"/>
              </w:rPr>
              <w:t xml:space="preserve">The LAN/CAN </w:t>
            </w:r>
            <w:r w:rsidR="00C21CFB" w:rsidRPr="00D538BB">
              <w:rPr>
                <w:rFonts w:ascii="Arial" w:hAnsi="Arial" w:cs="Arial"/>
                <w:sz w:val="20"/>
              </w:rPr>
              <w:t xml:space="preserve">Infrastructure device is a </w:t>
            </w:r>
            <w:r w:rsidR="00C21CFB" w:rsidRPr="00D538BB">
              <w:rPr>
                <w:rFonts w:ascii="Arial" w:hAnsi="Arial" w:cs="Arial"/>
                <w:b/>
                <w:sz w:val="20"/>
              </w:rPr>
              <w:t>router</w:t>
            </w:r>
            <w:r w:rsidR="00C21CFB" w:rsidRPr="00D538BB">
              <w:rPr>
                <w:rFonts w:ascii="Arial" w:hAnsi="Arial" w:cs="Arial"/>
                <w:sz w:val="20"/>
              </w:rPr>
              <w:t xml:space="preserve"> whose OS is:</w:t>
            </w:r>
          </w:p>
          <w:p w:rsidR="00C21CFB" w:rsidRPr="00D538BB" w:rsidRDefault="00C21CFB" w:rsidP="00F93E35">
            <w:pPr>
              <w:pStyle w:val="ListParagraph"/>
              <w:ind w:left="0"/>
              <w:rPr>
                <w:rFonts w:ascii="Arial" w:hAnsi="Arial" w:cs="Arial"/>
                <w:sz w:val="20"/>
              </w:rPr>
            </w:pPr>
            <w:r w:rsidRPr="00D538BB">
              <w:rPr>
                <w:rFonts w:ascii="Arial" w:hAnsi="Arial" w:cs="Arial"/>
                <w:sz w:val="20"/>
              </w:rPr>
              <w:t>[  ] Foundry / Brocade</w:t>
            </w:r>
          </w:p>
          <w:p w:rsidR="00C21CFB" w:rsidRPr="00D538BB" w:rsidRDefault="00C21CFB" w:rsidP="00F93E35">
            <w:pPr>
              <w:pStyle w:val="ListParagraph"/>
              <w:ind w:left="0"/>
              <w:rPr>
                <w:rFonts w:ascii="Arial" w:hAnsi="Arial" w:cs="Arial"/>
                <w:sz w:val="20"/>
              </w:rPr>
            </w:pPr>
            <w:r w:rsidRPr="00D538BB">
              <w:rPr>
                <w:rFonts w:ascii="Arial" w:hAnsi="Arial" w:cs="Arial"/>
                <w:sz w:val="20"/>
              </w:rPr>
              <w:t>[  ] Avaya / Nortel</w:t>
            </w:r>
          </w:p>
          <w:p w:rsidR="00C21CFB" w:rsidRPr="00D538BB" w:rsidRDefault="00C21CFB" w:rsidP="00F93E35">
            <w:pPr>
              <w:pStyle w:val="ListParagraph"/>
              <w:ind w:left="0"/>
              <w:rPr>
                <w:rFonts w:ascii="Arial" w:hAnsi="Arial" w:cs="Arial"/>
                <w:sz w:val="20"/>
              </w:rPr>
            </w:pPr>
            <w:r w:rsidRPr="00D538BB">
              <w:rPr>
                <w:rFonts w:ascii="Arial" w:hAnsi="Arial" w:cs="Arial"/>
                <w:sz w:val="20"/>
              </w:rPr>
              <w:t>[  ] HP / 3Com</w:t>
            </w:r>
          </w:p>
          <w:p w:rsidR="00144E75" w:rsidRDefault="00C21CFB" w:rsidP="00144E75">
            <w:pPr>
              <w:rPr>
                <w:rFonts w:ascii="Calibri" w:hAnsi="Calibri" w:cs="Calibri"/>
                <w:b/>
                <w:sz w:val="18"/>
                <w:szCs w:val="16"/>
              </w:rPr>
            </w:pPr>
            <w:r w:rsidRPr="00D538BB">
              <w:rPr>
                <w:rFonts w:ascii="Arial" w:hAnsi="Arial" w:cs="Arial"/>
                <w:sz w:val="20"/>
              </w:rPr>
              <w:t xml:space="preserve">[  ] Other </w:t>
            </w:r>
            <w:r w:rsidR="000A6C7C" w:rsidRPr="000A6C7C">
              <w:rPr>
                <w:rFonts w:ascii="Arial" w:hAnsi="Arial" w:cs="Arial"/>
                <w:sz w:val="20"/>
              </w:rPr>
              <w:t>router</w:t>
            </w:r>
            <w:r w:rsidR="00E7537A">
              <w:rPr>
                <w:rFonts w:ascii="Arial" w:hAnsi="Arial" w:cs="Arial"/>
                <w:sz w:val="20"/>
              </w:rPr>
              <w:br/>
            </w:r>
            <w:r w:rsidR="00144E75">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44E75" w:rsidRPr="00D538BB" w:rsidRDefault="00144E75" w:rsidP="00144E75">
            <w:pPr>
              <w:rPr>
                <w:rFonts w:ascii="Calibri" w:hAnsi="Calibri" w:cs="Calibri"/>
                <w:b/>
                <w:sz w:val="18"/>
                <w:szCs w:val="16"/>
              </w:rPr>
            </w:pPr>
            <w:r>
              <w:rPr>
                <w:rFonts w:ascii="Calibri" w:hAnsi="Calibri" w:cs="Calibri"/>
                <w:b/>
                <w:sz w:val="18"/>
                <w:szCs w:val="16"/>
              </w:rPr>
              <w:t>AND 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C21CFB" w:rsidRPr="00D538BB" w:rsidRDefault="00C21CFB"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21CFB" w:rsidRPr="00D538BB" w:rsidRDefault="00C21CFB" w:rsidP="008302D3">
            <w:pPr>
              <w:pStyle w:val="ListParagraph"/>
              <w:ind w:left="0"/>
              <w:rPr>
                <w:rFonts w:ascii="Arial" w:hAnsi="Arial" w:cs="Arial"/>
                <w:sz w:val="20"/>
              </w:rPr>
            </w:pP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Infrastructure Router L3 Switch STIG...zip</w:t>
            </w:r>
          </w:p>
          <w:p w:rsidR="00C21CFB" w:rsidRPr="00D538BB" w:rsidRDefault="00C21CFB" w:rsidP="008302D3">
            <w:pPr>
              <w:pStyle w:val="ListParagraph"/>
              <w:numPr>
                <w:ilvl w:val="1"/>
                <w:numId w:val="10"/>
              </w:numPr>
              <w:ind w:left="504" w:hanging="216"/>
              <w:rPr>
                <w:rFonts w:ascii="Arial" w:hAnsi="Arial" w:cs="Arial"/>
                <w:sz w:val="20"/>
              </w:rPr>
            </w:pPr>
            <w:r w:rsidRPr="00D538BB">
              <w:rPr>
                <w:rFonts w:ascii="Arial" w:hAnsi="Arial" w:cs="Arial"/>
                <w:sz w:val="20"/>
              </w:rPr>
              <w:t>Infrastructure Router...Manual-XCCDF.xml</w:t>
            </w:r>
          </w:p>
          <w:p w:rsidR="00C21CFB" w:rsidRPr="00D538BB" w:rsidRDefault="00091071" w:rsidP="008302D3">
            <w:pPr>
              <w:pStyle w:val="ListParagraph"/>
              <w:ind w:left="252" w:hanging="252"/>
              <w:jc w:val="right"/>
              <w:rPr>
                <w:rFonts w:ascii="Arial" w:hAnsi="Arial" w:cs="Arial"/>
                <w:sz w:val="20"/>
              </w:rPr>
            </w:pPr>
            <w:hyperlink r:id="rId180" w:history="1">
              <w:r w:rsidR="00C21CFB" w:rsidRPr="00D538BB">
                <w:rPr>
                  <w:rStyle w:val="Hyperlink"/>
                  <w:rFonts w:ascii="Arial" w:hAnsi="Arial" w:cs="Arial"/>
                  <w:sz w:val="20"/>
                </w:rPr>
                <w:t>[Download]</w:t>
              </w:r>
            </w:hyperlink>
          </w:p>
          <w:p w:rsidR="00C21CFB" w:rsidRPr="00D538BB" w:rsidRDefault="00C21CFB" w:rsidP="008302D3">
            <w:pPr>
              <w:pStyle w:val="ListParagraph"/>
              <w:ind w:left="0"/>
              <w:rPr>
                <w:rFonts w:ascii="Arial" w:hAnsi="Arial" w:cs="Arial"/>
                <w:sz w:val="20"/>
              </w:rPr>
            </w:pPr>
          </w:p>
          <w:p w:rsidR="00C21CFB" w:rsidRPr="00D538BB" w:rsidRDefault="00C21CFB" w:rsidP="008302D3">
            <w:pPr>
              <w:pStyle w:val="ListParagraph"/>
              <w:ind w:left="0"/>
              <w:rPr>
                <w:rFonts w:ascii="Arial" w:hAnsi="Arial" w:cs="Arial"/>
                <w:sz w:val="20"/>
              </w:rPr>
            </w:pPr>
            <w:r w:rsidRPr="00D538BB">
              <w:rPr>
                <w:rFonts w:ascii="Arial" w:hAnsi="Arial" w:cs="Arial"/>
                <w:sz w:val="20"/>
              </w:rPr>
              <w:t>Additional resources:</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C21CFB" w:rsidRPr="00D538BB" w:rsidRDefault="00C21CFB"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C21CFB" w:rsidRPr="00D538BB" w:rsidRDefault="00091071" w:rsidP="008302D3">
            <w:pPr>
              <w:pStyle w:val="ListParagraph"/>
              <w:ind w:left="252" w:hanging="252"/>
              <w:jc w:val="right"/>
              <w:rPr>
                <w:rFonts w:ascii="Arial" w:hAnsi="Arial" w:cs="Arial"/>
                <w:sz w:val="20"/>
              </w:rPr>
            </w:pPr>
            <w:hyperlink r:id="rId181" w:history="1">
              <w:r w:rsidR="00C21CFB" w:rsidRPr="00D538BB">
                <w:rPr>
                  <w:rStyle w:val="Hyperlink"/>
                  <w:rFonts w:ascii="Arial" w:hAnsi="Arial" w:cs="Arial"/>
                  <w:sz w:val="20"/>
                </w:rPr>
                <w:t>[Download]</w:t>
              </w:r>
            </w:hyperlink>
          </w:p>
        </w:tc>
      </w:tr>
      <w:tr w:rsidR="0032554D"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32554D" w:rsidRPr="00D538BB" w:rsidRDefault="008A7C1E" w:rsidP="001C7562">
            <w:pPr>
              <w:jc w:val="center"/>
            </w:pPr>
            <w:r w:rsidRPr="00D538BB">
              <w:object w:dxaOrig="225" w:dyaOrig="225">
                <v:shape id="_x0000_i1663" type="#_x0000_t75" style="width:10.5pt;height:15.75pt" o:ole="">
                  <v:imagedata r:id="rId182" o:title=""/>
                </v:shape>
                <w:control r:id="rId183" w:name="CheckBox663" w:shapeid="_x0000_i1663"/>
              </w:object>
            </w:r>
          </w:p>
        </w:tc>
        <w:tc>
          <w:tcPr>
            <w:tcW w:w="4156" w:type="dxa"/>
            <w:tcBorders>
              <w:top w:val="single" w:sz="4" w:space="0" w:color="auto"/>
              <w:left w:val="single" w:sz="4" w:space="0" w:color="auto"/>
              <w:bottom w:val="single" w:sz="4" w:space="0" w:color="auto"/>
              <w:right w:val="single" w:sz="4" w:space="0" w:color="auto"/>
            </w:tcBorders>
            <w:vAlign w:val="center"/>
          </w:tcPr>
          <w:p w:rsidR="0032554D" w:rsidRPr="00D538BB" w:rsidRDefault="0032554D"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x663</w:t>
            </w: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a </w:t>
            </w:r>
            <w:r w:rsidRPr="00D538BB">
              <w:rPr>
                <w:rFonts w:ascii="Arial" w:hAnsi="Arial" w:cs="Arial"/>
                <w:b/>
                <w:sz w:val="20"/>
              </w:rPr>
              <w:t>Layer-3 Switch</w:t>
            </w:r>
            <w:r w:rsidRPr="00D538BB">
              <w:rPr>
                <w:rFonts w:ascii="Arial" w:hAnsi="Arial" w:cs="Arial"/>
                <w:sz w:val="20"/>
              </w:rPr>
              <w:t xml:space="preserve"> whose OS is:</w:t>
            </w:r>
          </w:p>
          <w:p w:rsidR="0032554D" w:rsidRPr="00D538BB" w:rsidRDefault="0032554D" w:rsidP="001C7562">
            <w:pPr>
              <w:pStyle w:val="ListParagraph"/>
              <w:numPr>
                <w:ilvl w:val="0"/>
                <w:numId w:val="10"/>
              </w:numPr>
              <w:ind w:left="252" w:hanging="252"/>
              <w:rPr>
                <w:rFonts w:ascii="Arial" w:hAnsi="Arial" w:cs="Arial"/>
                <w:sz w:val="20"/>
              </w:rPr>
            </w:pPr>
            <w:r w:rsidRPr="00D538BB">
              <w:rPr>
                <w:rFonts w:ascii="Arial" w:hAnsi="Arial" w:cs="Arial"/>
                <w:sz w:val="20"/>
              </w:rPr>
              <w:t>Cisco IOS</w:t>
            </w: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2554D" w:rsidRPr="00D538BB" w:rsidRDefault="0032554D" w:rsidP="001C7562">
            <w:pPr>
              <w:pStyle w:val="ListParagraph"/>
              <w:ind w:left="0"/>
              <w:rPr>
                <w:rFonts w:ascii="Arial" w:hAnsi="Arial" w:cs="Arial"/>
                <w:sz w:val="20"/>
              </w:rPr>
            </w:pP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Infrastructure Router L3 Switch STIG...zip</w:t>
            </w:r>
          </w:p>
          <w:p w:rsidR="0032554D" w:rsidRPr="00D538BB" w:rsidRDefault="0032554D" w:rsidP="001C7562">
            <w:pPr>
              <w:pStyle w:val="ListParagraph"/>
              <w:numPr>
                <w:ilvl w:val="1"/>
                <w:numId w:val="10"/>
              </w:numPr>
              <w:ind w:left="504" w:hanging="216"/>
              <w:rPr>
                <w:rFonts w:ascii="Arial" w:hAnsi="Arial" w:cs="Arial"/>
                <w:sz w:val="20"/>
              </w:rPr>
            </w:pPr>
            <w:r w:rsidRPr="00D538BB">
              <w:rPr>
                <w:rFonts w:ascii="Arial" w:hAnsi="Arial" w:cs="Arial"/>
                <w:sz w:val="20"/>
              </w:rPr>
              <w:t>Infrastructure L3 Switch Cisco...Manual-XCCDF.xml</w:t>
            </w:r>
          </w:p>
          <w:p w:rsidR="0032554D" w:rsidRPr="00D538BB" w:rsidRDefault="00091071" w:rsidP="001C7562">
            <w:pPr>
              <w:pStyle w:val="ListParagraph"/>
              <w:ind w:left="0"/>
              <w:jc w:val="right"/>
              <w:rPr>
                <w:rFonts w:ascii="Arial" w:hAnsi="Arial" w:cs="Arial"/>
                <w:sz w:val="20"/>
              </w:rPr>
            </w:pPr>
            <w:hyperlink r:id="rId184" w:history="1">
              <w:r w:rsidR="0032554D" w:rsidRPr="00D538BB">
                <w:rPr>
                  <w:rStyle w:val="Hyperlink"/>
                  <w:rFonts w:ascii="Arial" w:hAnsi="Arial" w:cs="Arial"/>
                  <w:sz w:val="20"/>
                </w:rPr>
                <w:t>[Download]</w:t>
              </w:r>
            </w:hyperlink>
          </w:p>
          <w:p w:rsidR="0032554D" w:rsidRPr="00D538BB" w:rsidRDefault="0032554D" w:rsidP="008302D3">
            <w:pPr>
              <w:pStyle w:val="ListParagraph"/>
              <w:ind w:left="0"/>
              <w:rPr>
                <w:rFonts w:ascii="Arial" w:hAnsi="Arial" w:cs="Arial"/>
                <w:sz w:val="20"/>
              </w:rPr>
            </w:pPr>
            <w:r w:rsidRPr="00D538BB">
              <w:rPr>
                <w:rFonts w:ascii="Arial" w:hAnsi="Arial" w:cs="Arial"/>
                <w:sz w:val="20"/>
              </w:rPr>
              <w:t>Additional resources:</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32554D" w:rsidRPr="00D538BB" w:rsidRDefault="00091071" w:rsidP="00BB4AB6">
            <w:pPr>
              <w:pStyle w:val="ListParagraph"/>
              <w:ind w:left="0"/>
              <w:jc w:val="right"/>
              <w:rPr>
                <w:rFonts w:ascii="Arial" w:hAnsi="Arial" w:cs="Arial"/>
                <w:sz w:val="20"/>
              </w:rPr>
            </w:pPr>
            <w:hyperlink r:id="rId185" w:history="1">
              <w:r w:rsidR="0032554D" w:rsidRPr="00D538BB">
                <w:rPr>
                  <w:rStyle w:val="Hyperlink"/>
                  <w:rFonts w:ascii="Arial" w:hAnsi="Arial" w:cs="Arial"/>
                  <w:sz w:val="20"/>
                </w:rPr>
                <w:t>[Download]</w:t>
              </w:r>
            </w:hyperlink>
          </w:p>
        </w:tc>
      </w:tr>
      <w:tr w:rsidR="00857AA0" w:rsidRPr="00D538BB" w:rsidTr="00372A83">
        <w:trPr>
          <w:cantSplit/>
          <w:trHeight w:val="305"/>
        </w:trPr>
        <w:tc>
          <w:tcPr>
            <w:tcW w:w="4608" w:type="dxa"/>
            <w:gridSpan w:val="2"/>
            <w:shd w:val="clear" w:color="auto" w:fill="DBE5F1"/>
            <w:vAlign w:val="center"/>
          </w:tcPr>
          <w:p w:rsidR="00857AA0" w:rsidRPr="00D538BB" w:rsidRDefault="00857AA0" w:rsidP="00372A83">
            <w:pPr>
              <w:jc w:val="right"/>
              <w:rPr>
                <w:rFonts w:ascii="Arial" w:hAnsi="Arial" w:cs="Arial"/>
                <w:b/>
                <w:sz w:val="20"/>
              </w:rPr>
            </w:pPr>
          </w:p>
        </w:tc>
        <w:tc>
          <w:tcPr>
            <w:tcW w:w="4950" w:type="dxa"/>
            <w:shd w:val="clear" w:color="auto" w:fill="DBE5F1"/>
            <w:vAlign w:val="center"/>
          </w:tcPr>
          <w:p w:rsidR="00857AA0" w:rsidRPr="00D538BB" w:rsidRDefault="00857AA0"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to last hyperlink used</w:t>
            </w:r>
          </w:p>
        </w:tc>
      </w:tr>
      <w:tr w:rsidR="0032554D"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32554D" w:rsidRPr="00D538BB" w:rsidRDefault="008A7C1E" w:rsidP="001D72A9">
            <w:pPr>
              <w:jc w:val="center"/>
              <w:rPr>
                <w:sz w:val="20"/>
                <w:szCs w:val="20"/>
              </w:rPr>
            </w:pPr>
            <w:r w:rsidRPr="00D538BB">
              <w:object w:dxaOrig="225" w:dyaOrig="225">
                <v:shape id="_x0000_i1665" type="#_x0000_t75" style="width:10.5pt;height:15.75pt" o:ole="">
                  <v:imagedata r:id="rId186" o:title=""/>
                </v:shape>
                <w:control r:id="rId187" w:name="CheckBox664" w:shapeid="_x0000_i1665"/>
              </w:object>
            </w:r>
          </w:p>
        </w:tc>
        <w:tc>
          <w:tcPr>
            <w:tcW w:w="4156" w:type="dxa"/>
            <w:tcBorders>
              <w:top w:val="single" w:sz="4" w:space="0" w:color="auto"/>
              <w:left w:val="single" w:sz="4" w:space="0" w:color="auto"/>
              <w:bottom w:val="single" w:sz="4" w:space="0" w:color="auto"/>
              <w:right w:val="single" w:sz="4" w:space="0" w:color="auto"/>
            </w:tcBorders>
            <w:vAlign w:val="center"/>
          </w:tcPr>
          <w:p w:rsidR="0032554D" w:rsidRPr="00D538BB" w:rsidRDefault="0032554D"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x664 </w:t>
            </w: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w:t>
            </w:r>
            <w:r w:rsidRPr="00D538BB">
              <w:rPr>
                <w:rFonts w:ascii="Arial" w:hAnsi="Arial" w:cs="Arial"/>
                <w:b/>
                <w:sz w:val="20"/>
              </w:rPr>
              <w:t>a Layer-3 Switch</w:t>
            </w:r>
            <w:r w:rsidRPr="00D538BB">
              <w:rPr>
                <w:rFonts w:ascii="Arial" w:hAnsi="Arial" w:cs="Arial"/>
                <w:sz w:val="20"/>
              </w:rPr>
              <w:t xml:space="preserve"> whose OS is:</w:t>
            </w:r>
          </w:p>
          <w:p w:rsidR="0032554D" w:rsidRPr="00D538BB" w:rsidRDefault="0032554D" w:rsidP="00F93E35">
            <w:pPr>
              <w:pStyle w:val="ListParagraph"/>
              <w:ind w:left="0"/>
              <w:rPr>
                <w:rFonts w:ascii="Arial" w:hAnsi="Arial" w:cs="Arial"/>
                <w:sz w:val="20"/>
              </w:rPr>
            </w:pPr>
            <w:r w:rsidRPr="00D538BB">
              <w:rPr>
                <w:rFonts w:ascii="Arial" w:hAnsi="Arial" w:cs="Arial"/>
                <w:sz w:val="20"/>
              </w:rPr>
              <w:t>[  ] Foundry / Brocade</w:t>
            </w:r>
          </w:p>
          <w:p w:rsidR="0032554D" w:rsidRPr="00D538BB" w:rsidRDefault="0032554D" w:rsidP="00F93E35">
            <w:pPr>
              <w:pStyle w:val="ListParagraph"/>
              <w:ind w:left="0"/>
              <w:rPr>
                <w:rFonts w:ascii="Arial" w:hAnsi="Arial" w:cs="Arial"/>
                <w:sz w:val="20"/>
              </w:rPr>
            </w:pPr>
            <w:r w:rsidRPr="00D538BB">
              <w:rPr>
                <w:rFonts w:ascii="Arial" w:hAnsi="Arial" w:cs="Arial"/>
                <w:sz w:val="20"/>
              </w:rPr>
              <w:t>[  ] Avaya / Nortel</w:t>
            </w:r>
          </w:p>
          <w:p w:rsidR="0032554D" w:rsidRPr="00D538BB" w:rsidRDefault="0032554D" w:rsidP="00F93E35">
            <w:pPr>
              <w:pStyle w:val="ListParagraph"/>
              <w:ind w:left="0"/>
              <w:rPr>
                <w:rFonts w:ascii="Arial" w:hAnsi="Arial" w:cs="Arial"/>
                <w:sz w:val="20"/>
              </w:rPr>
            </w:pPr>
            <w:r w:rsidRPr="00D538BB">
              <w:rPr>
                <w:rFonts w:ascii="Arial" w:hAnsi="Arial" w:cs="Arial"/>
                <w:sz w:val="20"/>
              </w:rPr>
              <w:t>[  ] HP / 3Com</w:t>
            </w:r>
          </w:p>
          <w:p w:rsidR="0032554D" w:rsidRPr="00D538BB" w:rsidRDefault="0032554D" w:rsidP="00F93E35">
            <w:pPr>
              <w:pStyle w:val="ListParagraph"/>
              <w:ind w:left="0"/>
              <w:rPr>
                <w:rFonts w:ascii="Arial" w:hAnsi="Arial" w:cs="Arial"/>
                <w:sz w:val="20"/>
              </w:rPr>
            </w:pPr>
            <w:r w:rsidRPr="00D538BB">
              <w:rPr>
                <w:rFonts w:ascii="Arial" w:hAnsi="Arial" w:cs="Arial"/>
                <w:sz w:val="20"/>
              </w:rPr>
              <w:t>[  ] Extreme</w:t>
            </w:r>
          </w:p>
          <w:p w:rsidR="0032554D" w:rsidRPr="00D538BB" w:rsidRDefault="0032554D" w:rsidP="00F93E35">
            <w:pPr>
              <w:pStyle w:val="ListParagraph"/>
              <w:ind w:left="0"/>
              <w:rPr>
                <w:rFonts w:ascii="Arial" w:hAnsi="Arial" w:cs="Arial"/>
                <w:sz w:val="20"/>
              </w:rPr>
            </w:pPr>
            <w:r w:rsidRPr="00D538BB">
              <w:rPr>
                <w:rFonts w:ascii="Arial" w:hAnsi="Arial" w:cs="Arial"/>
                <w:sz w:val="20"/>
              </w:rPr>
              <w:t>[  ] Enterasys</w:t>
            </w:r>
          </w:p>
          <w:p w:rsidR="00E7537A" w:rsidRDefault="0032554D" w:rsidP="00F93E35">
            <w:pPr>
              <w:rPr>
                <w:rFonts w:ascii="Arial" w:hAnsi="Arial" w:cs="Arial"/>
                <w:b/>
                <w:sz w:val="20"/>
              </w:rPr>
            </w:pPr>
            <w:r w:rsidRPr="00D538BB">
              <w:rPr>
                <w:rFonts w:ascii="Arial" w:hAnsi="Arial" w:cs="Arial"/>
                <w:sz w:val="20"/>
              </w:rPr>
              <w:t xml:space="preserve">[  ] Other </w:t>
            </w:r>
            <w:r w:rsidR="000A6C7C" w:rsidRPr="000A6C7C">
              <w:rPr>
                <w:rFonts w:ascii="Arial" w:hAnsi="Arial" w:cs="Arial"/>
                <w:sz w:val="20"/>
              </w:rPr>
              <w:t>Layer-3 Switch</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44E75" w:rsidRPr="00D538BB" w:rsidRDefault="00144E75" w:rsidP="00144E75">
            <w:pPr>
              <w:rPr>
                <w:rFonts w:ascii="Calibri" w:hAnsi="Calibri" w:cs="Calibri"/>
                <w:b/>
                <w:sz w:val="18"/>
                <w:szCs w:val="16"/>
              </w:rPr>
            </w:pPr>
            <w:r>
              <w:rPr>
                <w:rFonts w:ascii="Calibri" w:hAnsi="Calibri" w:cs="Calibri"/>
                <w:b/>
                <w:sz w:val="18"/>
                <w:szCs w:val="16"/>
              </w:rPr>
              <w:t>AND 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32554D" w:rsidRPr="00D538BB" w:rsidRDefault="0032554D"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Infrastructure Router L3 Switch STIG...zip</w:t>
            </w:r>
          </w:p>
          <w:p w:rsidR="0032554D" w:rsidRPr="00D538BB" w:rsidRDefault="0032554D" w:rsidP="008302D3">
            <w:pPr>
              <w:pStyle w:val="ListParagraph"/>
              <w:numPr>
                <w:ilvl w:val="1"/>
                <w:numId w:val="10"/>
              </w:numPr>
              <w:ind w:left="504" w:hanging="216"/>
              <w:rPr>
                <w:rFonts w:ascii="Arial" w:hAnsi="Arial" w:cs="Arial"/>
                <w:sz w:val="20"/>
              </w:rPr>
            </w:pPr>
            <w:r w:rsidRPr="00D538BB">
              <w:rPr>
                <w:rFonts w:ascii="Arial" w:hAnsi="Arial" w:cs="Arial"/>
                <w:sz w:val="20"/>
              </w:rPr>
              <w:t>Infrastructure L3 Switch...Manual-XCCDF.xml</w:t>
            </w:r>
          </w:p>
          <w:p w:rsidR="0032554D" w:rsidRPr="00D538BB" w:rsidRDefault="00091071" w:rsidP="001D72A9">
            <w:pPr>
              <w:pStyle w:val="ListParagraph"/>
              <w:ind w:left="0"/>
              <w:jc w:val="right"/>
              <w:rPr>
                <w:rFonts w:ascii="Arial" w:hAnsi="Arial" w:cs="Arial"/>
                <w:sz w:val="20"/>
              </w:rPr>
            </w:pPr>
            <w:hyperlink r:id="rId188" w:history="1">
              <w:r w:rsidR="0032554D" w:rsidRPr="00D538BB">
                <w:rPr>
                  <w:rStyle w:val="Hyperlink"/>
                  <w:rFonts w:ascii="Arial" w:hAnsi="Arial" w:cs="Arial"/>
                  <w:sz w:val="20"/>
                </w:rPr>
                <w:t>[Download]</w:t>
              </w:r>
            </w:hyperlink>
          </w:p>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ind w:left="0"/>
              <w:rPr>
                <w:rFonts w:ascii="Arial" w:hAnsi="Arial" w:cs="Arial"/>
                <w:sz w:val="20"/>
              </w:rPr>
            </w:pPr>
            <w:r w:rsidRPr="00D538BB">
              <w:rPr>
                <w:rFonts w:ascii="Arial" w:hAnsi="Arial" w:cs="Arial"/>
                <w:sz w:val="20"/>
              </w:rPr>
              <w:t>Additional resources:</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32554D" w:rsidRPr="00D538BB" w:rsidRDefault="00091071" w:rsidP="005012CD">
            <w:pPr>
              <w:pStyle w:val="ListParagraph"/>
              <w:ind w:left="0"/>
              <w:jc w:val="right"/>
              <w:rPr>
                <w:rFonts w:ascii="Arial" w:hAnsi="Arial" w:cs="Arial"/>
                <w:sz w:val="20"/>
              </w:rPr>
            </w:pPr>
            <w:hyperlink r:id="rId189" w:history="1">
              <w:r w:rsidR="0032554D" w:rsidRPr="00D538BB">
                <w:rPr>
                  <w:rStyle w:val="Hyperlink"/>
                  <w:rFonts w:ascii="Arial" w:hAnsi="Arial" w:cs="Arial"/>
                  <w:sz w:val="20"/>
                </w:rPr>
                <w:t>[Download]</w:t>
              </w:r>
            </w:hyperlink>
          </w:p>
        </w:tc>
      </w:tr>
      <w:tr w:rsidR="0032554D"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32554D" w:rsidRPr="00D538BB" w:rsidRDefault="008A7C1E" w:rsidP="001C7562">
            <w:pPr>
              <w:jc w:val="center"/>
            </w:pPr>
            <w:r w:rsidRPr="00D538BB">
              <w:lastRenderedPageBreak/>
              <w:object w:dxaOrig="225" w:dyaOrig="225">
                <v:shape id="_x0000_i1667" type="#_x0000_t75" style="width:10.5pt;height:15.75pt" o:ole="">
                  <v:imagedata r:id="rId190" o:title=""/>
                </v:shape>
                <w:control r:id="rId191" w:name="CheckBox665" w:shapeid="_x0000_i1667"/>
              </w:object>
            </w:r>
          </w:p>
        </w:tc>
        <w:tc>
          <w:tcPr>
            <w:tcW w:w="4156" w:type="dxa"/>
            <w:tcBorders>
              <w:top w:val="single" w:sz="4" w:space="0" w:color="auto"/>
              <w:left w:val="single" w:sz="4" w:space="0" w:color="auto"/>
              <w:bottom w:val="single" w:sz="4" w:space="0" w:color="auto"/>
              <w:right w:val="single" w:sz="4" w:space="0" w:color="auto"/>
            </w:tcBorders>
            <w:vAlign w:val="center"/>
          </w:tcPr>
          <w:p w:rsidR="0032554D" w:rsidRPr="00D538BB" w:rsidRDefault="0032554D"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x665</w:t>
            </w: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a </w:t>
            </w:r>
            <w:r w:rsidRPr="00D538BB">
              <w:rPr>
                <w:rFonts w:ascii="Arial" w:hAnsi="Arial" w:cs="Arial"/>
                <w:b/>
                <w:sz w:val="20"/>
              </w:rPr>
              <w:t>Layer-2 Switch</w:t>
            </w:r>
            <w:r w:rsidRPr="00D538BB">
              <w:rPr>
                <w:rFonts w:ascii="Arial" w:hAnsi="Arial" w:cs="Arial"/>
                <w:sz w:val="20"/>
              </w:rPr>
              <w:t xml:space="preserve"> whose OS is:</w:t>
            </w:r>
          </w:p>
          <w:p w:rsidR="0032554D" w:rsidRPr="00D538BB" w:rsidRDefault="0032554D" w:rsidP="001C7562">
            <w:pPr>
              <w:pStyle w:val="ListParagraph"/>
              <w:numPr>
                <w:ilvl w:val="0"/>
                <w:numId w:val="10"/>
              </w:numPr>
              <w:ind w:left="252" w:hanging="252"/>
              <w:rPr>
                <w:rFonts w:ascii="Arial" w:hAnsi="Arial" w:cs="Arial"/>
                <w:sz w:val="20"/>
              </w:rPr>
            </w:pPr>
            <w:r w:rsidRPr="00D538BB">
              <w:rPr>
                <w:rFonts w:ascii="Arial" w:hAnsi="Arial" w:cs="Arial"/>
                <w:sz w:val="20"/>
              </w:rPr>
              <w:t>Cisco IOS</w:t>
            </w: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p w:rsidR="0032554D" w:rsidRPr="00D538BB" w:rsidRDefault="0032554D"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2554D" w:rsidRPr="00D538BB" w:rsidRDefault="0032554D" w:rsidP="001C7562">
            <w:pPr>
              <w:pStyle w:val="ListParagraph"/>
              <w:ind w:left="0"/>
              <w:rPr>
                <w:rFonts w:ascii="Arial" w:hAnsi="Arial" w:cs="Arial"/>
                <w:sz w:val="20"/>
              </w:rPr>
            </w:pPr>
          </w:p>
          <w:p w:rsidR="0032554D" w:rsidRPr="00D538BB" w:rsidRDefault="0032554D" w:rsidP="001C7562">
            <w:pPr>
              <w:pStyle w:val="ListParagraph"/>
              <w:numPr>
                <w:ilvl w:val="0"/>
                <w:numId w:val="10"/>
              </w:numPr>
              <w:ind w:left="252" w:hanging="252"/>
              <w:rPr>
                <w:rFonts w:ascii="Arial" w:hAnsi="Arial" w:cs="Arial"/>
                <w:sz w:val="20"/>
              </w:rPr>
            </w:pPr>
            <w:r w:rsidRPr="00D538BB">
              <w:rPr>
                <w:rFonts w:ascii="Arial" w:hAnsi="Arial" w:cs="Arial"/>
                <w:sz w:val="20"/>
              </w:rPr>
              <w:t>Network L2 Switch STIG...zip</w:t>
            </w:r>
          </w:p>
          <w:p w:rsidR="0032554D" w:rsidRPr="00D538BB" w:rsidRDefault="0032554D" w:rsidP="001C7562">
            <w:pPr>
              <w:pStyle w:val="ListParagraph"/>
              <w:numPr>
                <w:ilvl w:val="1"/>
                <w:numId w:val="10"/>
              </w:numPr>
              <w:ind w:left="504" w:hanging="216"/>
              <w:rPr>
                <w:rFonts w:ascii="Arial" w:hAnsi="Arial" w:cs="Arial"/>
                <w:sz w:val="20"/>
              </w:rPr>
            </w:pPr>
            <w:r w:rsidRPr="00D538BB">
              <w:rPr>
                <w:rFonts w:ascii="Arial" w:hAnsi="Arial" w:cs="Arial"/>
                <w:sz w:val="20"/>
              </w:rPr>
              <w:t>L2 Switch Cisco...Manual-XCCDF.xml</w:t>
            </w:r>
          </w:p>
          <w:p w:rsidR="0032554D" w:rsidRPr="00D538BB" w:rsidRDefault="00091071" w:rsidP="008E7F08">
            <w:pPr>
              <w:pStyle w:val="ListParagraph"/>
              <w:ind w:left="0"/>
              <w:jc w:val="right"/>
              <w:rPr>
                <w:rFonts w:ascii="Arial" w:hAnsi="Arial" w:cs="Arial"/>
                <w:sz w:val="20"/>
              </w:rPr>
            </w:pPr>
            <w:hyperlink r:id="rId192" w:history="1">
              <w:r w:rsidR="0032554D" w:rsidRPr="00D538BB">
                <w:rPr>
                  <w:rStyle w:val="Hyperlink"/>
                  <w:rFonts w:ascii="Arial" w:hAnsi="Arial" w:cs="Arial"/>
                  <w:sz w:val="20"/>
                </w:rPr>
                <w:t>[Download]</w:t>
              </w:r>
            </w:hyperlink>
          </w:p>
          <w:p w:rsidR="0032554D" w:rsidRPr="00D538BB" w:rsidRDefault="0032554D" w:rsidP="008302D3">
            <w:pPr>
              <w:pStyle w:val="ListParagraph"/>
              <w:ind w:left="0"/>
              <w:rPr>
                <w:rFonts w:ascii="Arial" w:hAnsi="Arial" w:cs="Arial"/>
                <w:sz w:val="20"/>
              </w:rPr>
            </w:pPr>
            <w:r w:rsidRPr="00D538BB">
              <w:rPr>
                <w:rFonts w:ascii="Arial" w:hAnsi="Arial" w:cs="Arial"/>
                <w:sz w:val="20"/>
              </w:rPr>
              <w:t>Additional resources:</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32554D" w:rsidRPr="00D538BB" w:rsidRDefault="00091071" w:rsidP="005012CD">
            <w:pPr>
              <w:pStyle w:val="ListParagraph"/>
              <w:ind w:left="0"/>
              <w:jc w:val="right"/>
              <w:rPr>
                <w:rFonts w:ascii="Arial" w:hAnsi="Arial" w:cs="Arial"/>
                <w:sz w:val="20"/>
              </w:rPr>
            </w:pPr>
            <w:hyperlink r:id="rId193" w:history="1">
              <w:r w:rsidR="0032554D" w:rsidRPr="00D538BB">
                <w:rPr>
                  <w:rStyle w:val="Hyperlink"/>
                  <w:rFonts w:ascii="Arial" w:hAnsi="Arial" w:cs="Arial"/>
                  <w:sz w:val="20"/>
                </w:rPr>
                <w:t>[Download]</w:t>
              </w:r>
            </w:hyperlink>
          </w:p>
        </w:tc>
      </w:tr>
      <w:tr w:rsidR="00857AA0" w:rsidRPr="00D538BB" w:rsidTr="00372A83">
        <w:trPr>
          <w:cantSplit/>
          <w:trHeight w:val="305"/>
        </w:trPr>
        <w:tc>
          <w:tcPr>
            <w:tcW w:w="4608" w:type="dxa"/>
            <w:gridSpan w:val="2"/>
            <w:shd w:val="clear" w:color="auto" w:fill="DBE5F1"/>
            <w:vAlign w:val="center"/>
          </w:tcPr>
          <w:p w:rsidR="00857AA0" w:rsidRPr="00D538BB" w:rsidRDefault="00857AA0" w:rsidP="00372A83">
            <w:pPr>
              <w:jc w:val="right"/>
              <w:rPr>
                <w:rFonts w:ascii="Arial" w:hAnsi="Arial" w:cs="Arial"/>
                <w:b/>
                <w:sz w:val="20"/>
              </w:rPr>
            </w:pPr>
          </w:p>
        </w:tc>
        <w:tc>
          <w:tcPr>
            <w:tcW w:w="4950" w:type="dxa"/>
            <w:shd w:val="clear" w:color="auto" w:fill="DBE5F1"/>
            <w:vAlign w:val="center"/>
          </w:tcPr>
          <w:p w:rsidR="00857AA0" w:rsidRPr="00D538BB" w:rsidRDefault="00857AA0"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to last hyperlink used</w:t>
            </w:r>
          </w:p>
        </w:tc>
      </w:tr>
      <w:tr w:rsidR="0032554D" w:rsidRPr="00D538BB" w:rsidTr="00AD6D05">
        <w:trPr>
          <w:cantSplit/>
        </w:trPr>
        <w:tc>
          <w:tcPr>
            <w:tcW w:w="452" w:type="dxa"/>
            <w:tcBorders>
              <w:top w:val="single" w:sz="4" w:space="0" w:color="auto"/>
              <w:left w:val="single" w:sz="4" w:space="0" w:color="auto"/>
              <w:bottom w:val="single" w:sz="4" w:space="0" w:color="auto"/>
              <w:right w:val="single" w:sz="4" w:space="0" w:color="auto"/>
            </w:tcBorders>
            <w:vAlign w:val="center"/>
          </w:tcPr>
          <w:p w:rsidR="0032554D" w:rsidRPr="00D538BB" w:rsidRDefault="008A7C1E" w:rsidP="001D72A9">
            <w:pPr>
              <w:jc w:val="center"/>
              <w:rPr>
                <w:sz w:val="12"/>
                <w:szCs w:val="12"/>
              </w:rPr>
            </w:pPr>
            <w:r w:rsidRPr="00D538BB">
              <w:object w:dxaOrig="225" w:dyaOrig="225">
                <v:shape id="_x0000_i1669" type="#_x0000_t75" style="width:10.5pt;height:15.75pt" o:ole="">
                  <v:imagedata r:id="rId194" o:title=""/>
                </v:shape>
                <w:control r:id="rId195" w:name="CheckBox667" w:shapeid="_x0000_i1669"/>
              </w:object>
            </w:r>
          </w:p>
        </w:tc>
        <w:tc>
          <w:tcPr>
            <w:tcW w:w="4156" w:type="dxa"/>
            <w:tcBorders>
              <w:top w:val="single" w:sz="4" w:space="0" w:color="auto"/>
              <w:left w:val="single" w:sz="4" w:space="0" w:color="auto"/>
              <w:bottom w:val="single" w:sz="4" w:space="0" w:color="auto"/>
              <w:right w:val="single" w:sz="4" w:space="0" w:color="auto"/>
            </w:tcBorders>
            <w:vAlign w:val="center"/>
          </w:tcPr>
          <w:p w:rsidR="0032554D" w:rsidRPr="00D538BB" w:rsidRDefault="0032554D" w:rsidP="001C7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3776AB" w:rsidRPr="00D538BB">
              <w:rPr>
                <w:rFonts w:ascii="Arial" w:hAnsi="Arial" w:cs="Arial"/>
                <w:sz w:val="12"/>
                <w:szCs w:val="12"/>
              </w:rPr>
              <w:t>667</w:t>
            </w:r>
            <w:r w:rsidRPr="00D538BB">
              <w:rPr>
                <w:rFonts w:ascii="Arial" w:hAnsi="Arial" w:cs="Arial"/>
                <w:sz w:val="12"/>
                <w:szCs w:val="12"/>
              </w:rPr>
              <w:t xml:space="preserve"> </w:t>
            </w:r>
          </w:p>
          <w:p w:rsidR="0032554D" w:rsidRPr="00D538BB" w:rsidRDefault="0032554D" w:rsidP="001C7562">
            <w:pPr>
              <w:rPr>
                <w:rFonts w:ascii="Arial" w:hAnsi="Arial" w:cs="Arial"/>
                <w:sz w:val="20"/>
              </w:rPr>
            </w:pPr>
          </w:p>
          <w:p w:rsidR="0032554D" w:rsidRPr="00D538BB" w:rsidRDefault="0032554D" w:rsidP="001C7562">
            <w:pPr>
              <w:rPr>
                <w:rFonts w:ascii="Arial" w:hAnsi="Arial" w:cs="Arial"/>
                <w:sz w:val="20"/>
              </w:rPr>
            </w:pPr>
            <w:r w:rsidRPr="00D538BB">
              <w:rPr>
                <w:rFonts w:ascii="Arial" w:hAnsi="Arial" w:cs="Arial"/>
                <w:sz w:val="20"/>
              </w:rPr>
              <w:t xml:space="preserve">The </w:t>
            </w:r>
            <w:r w:rsidR="00A56F82" w:rsidRPr="00D538BB">
              <w:rPr>
                <w:rFonts w:ascii="Arial" w:hAnsi="Arial" w:cs="Arial"/>
                <w:sz w:val="20"/>
              </w:rPr>
              <w:t xml:space="preserve">LAN/CAN </w:t>
            </w:r>
            <w:r w:rsidRPr="00D538BB">
              <w:rPr>
                <w:rFonts w:ascii="Arial" w:hAnsi="Arial" w:cs="Arial"/>
                <w:sz w:val="20"/>
              </w:rPr>
              <w:t xml:space="preserve">Infrastructure device is a </w:t>
            </w:r>
            <w:r w:rsidRPr="00D538BB">
              <w:rPr>
                <w:rFonts w:ascii="Arial" w:hAnsi="Arial" w:cs="Arial"/>
                <w:b/>
                <w:sz w:val="20"/>
              </w:rPr>
              <w:t>Layer-2 Switch</w:t>
            </w:r>
            <w:r w:rsidRPr="00D538BB">
              <w:rPr>
                <w:rFonts w:ascii="Arial" w:hAnsi="Arial" w:cs="Arial"/>
                <w:sz w:val="20"/>
              </w:rPr>
              <w:t xml:space="preserve"> whose OS is:</w:t>
            </w:r>
          </w:p>
          <w:p w:rsidR="0032554D" w:rsidRPr="00D538BB" w:rsidRDefault="0032554D" w:rsidP="00F93E35">
            <w:pPr>
              <w:pStyle w:val="ListParagraph"/>
              <w:ind w:left="0"/>
              <w:rPr>
                <w:rFonts w:ascii="Arial" w:hAnsi="Arial" w:cs="Arial"/>
                <w:sz w:val="20"/>
              </w:rPr>
            </w:pPr>
            <w:r w:rsidRPr="00D538BB">
              <w:rPr>
                <w:rFonts w:ascii="Arial" w:hAnsi="Arial" w:cs="Arial"/>
                <w:sz w:val="20"/>
              </w:rPr>
              <w:t>[  ] Foundry / Brocade</w:t>
            </w:r>
          </w:p>
          <w:p w:rsidR="0032554D" w:rsidRPr="00D538BB" w:rsidRDefault="0032554D" w:rsidP="00F93E35">
            <w:pPr>
              <w:pStyle w:val="ListParagraph"/>
              <w:ind w:left="0"/>
              <w:rPr>
                <w:rFonts w:ascii="Arial" w:hAnsi="Arial" w:cs="Arial"/>
                <w:sz w:val="20"/>
              </w:rPr>
            </w:pPr>
            <w:r w:rsidRPr="00D538BB">
              <w:rPr>
                <w:rFonts w:ascii="Arial" w:hAnsi="Arial" w:cs="Arial"/>
                <w:sz w:val="20"/>
              </w:rPr>
              <w:t>[  ] Avaya / Nortel</w:t>
            </w:r>
          </w:p>
          <w:p w:rsidR="0032554D" w:rsidRPr="00D538BB" w:rsidRDefault="0032554D" w:rsidP="00F93E35">
            <w:pPr>
              <w:pStyle w:val="ListParagraph"/>
              <w:ind w:left="0"/>
              <w:rPr>
                <w:rFonts w:ascii="Arial" w:hAnsi="Arial" w:cs="Arial"/>
                <w:sz w:val="20"/>
              </w:rPr>
            </w:pPr>
            <w:r w:rsidRPr="00D538BB">
              <w:rPr>
                <w:rFonts w:ascii="Arial" w:hAnsi="Arial" w:cs="Arial"/>
                <w:sz w:val="20"/>
              </w:rPr>
              <w:t>[  ] HP / 3Com</w:t>
            </w:r>
          </w:p>
          <w:p w:rsidR="0032554D" w:rsidRPr="00D538BB" w:rsidRDefault="0032554D" w:rsidP="00F93E35">
            <w:pPr>
              <w:pStyle w:val="ListParagraph"/>
              <w:ind w:left="0"/>
              <w:rPr>
                <w:rFonts w:ascii="Arial" w:hAnsi="Arial" w:cs="Arial"/>
                <w:sz w:val="20"/>
              </w:rPr>
            </w:pPr>
            <w:r w:rsidRPr="00D538BB">
              <w:rPr>
                <w:rFonts w:ascii="Arial" w:hAnsi="Arial" w:cs="Arial"/>
                <w:sz w:val="20"/>
              </w:rPr>
              <w:t>[  ] Extreme</w:t>
            </w:r>
          </w:p>
          <w:p w:rsidR="0032554D" w:rsidRPr="00D538BB" w:rsidRDefault="0032554D" w:rsidP="00F93E35">
            <w:pPr>
              <w:pStyle w:val="ListParagraph"/>
              <w:ind w:left="0"/>
              <w:rPr>
                <w:rFonts w:ascii="Arial" w:hAnsi="Arial" w:cs="Arial"/>
                <w:sz w:val="20"/>
              </w:rPr>
            </w:pPr>
            <w:r w:rsidRPr="00D538BB">
              <w:rPr>
                <w:rFonts w:ascii="Arial" w:hAnsi="Arial" w:cs="Arial"/>
                <w:sz w:val="20"/>
              </w:rPr>
              <w:t>[  ] Enterasys</w:t>
            </w:r>
          </w:p>
          <w:p w:rsidR="00E7537A" w:rsidRDefault="0032554D" w:rsidP="00F93E35">
            <w:pPr>
              <w:rPr>
                <w:rFonts w:ascii="Arial" w:hAnsi="Arial" w:cs="Arial"/>
                <w:sz w:val="20"/>
              </w:rPr>
            </w:pPr>
            <w:r w:rsidRPr="00D538BB">
              <w:rPr>
                <w:rFonts w:ascii="Arial" w:hAnsi="Arial" w:cs="Arial"/>
                <w:sz w:val="20"/>
              </w:rPr>
              <w:t xml:space="preserve">[  ] Other </w:t>
            </w:r>
            <w:r w:rsidR="000E7D5D" w:rsidRPr="000E7D5D">
              <w:rPr>
                <w:rFonts w:ascii="Arial" w:hAnsi="Arial" w:cs="Arial"/>
                <w:sz w:val="20"/>
              </w:rPr>
              <w:t>Layer-2 Switch</w:t>
            </w:r>
          </w:p>
          <w:p w:rsidR="00144E75" w:rsidRDefault="0032554D" w:rsidP="00144E75">
            <w:pPr>
              <w:rPr>
                <w:rFonts w:ascii="Calibri" w:hAnsi="Calibri" w:cs="Calibri"/>
                <w:b/>
                <w:sz w:val="18"/>
                <w:szCs w:val="16"/>
              </w:rPr>
            </w:pPr>
            <w:r w:rsidRPr="00E7537A">
              <w:rPr>
                <w:rFonts w:ascii="Arial" w:hAnsi="Arial" w:cs="Arial"/>
                <w:b/>
                <w:sz w:val="20"/>
              </w:rPr>
              <w:t>–</w:t>
            </w:r>
            <w:r w:rsidR="00144E75">
              <w:rPr>
                <w:rFonts w:ascii="Calibri" w:hAnsi="Calibri" w:cs="Calibri"/>
                <w:b/>
                <w:sz w:val="18"/>
                <w:szCs w:val="16"/>
              </w:rPr>
              <w:t xml:space="preserve"> 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44E75" w:rsidRPr="00D538BB" w:rsidRDefault="00144E75" w:rsidP="00144E75">
            <w:pPr>
              <w:rPr>
                <w:rFonts w:ascii="Calibri" w:hAnsi="Calibri" w:cs="Calibri"/>
                <w:b/>
                <w:sz w:val="18"/>
                <w:szCs w:val="16"/>
              </w:rPr>
            </w:pPr>
            <w:r>
              <w:rPr>
                <w:rFonts w:ascii="Calibri" w:hAnsi="Calibri" w:cs="Calibri"/>
                <w:b/>
                <w:sz w:val="18"/>
                <w:szCs w:val="16"/>
              </w:rPr>
              <w:t>AND 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32554D" w:rsidRPr="00D538BB" w:rsidRDefault="0032554D" w:rsidP="001C756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L2 Switch STIG...zip</w:t>
            </w:r>
          </w:p>
          <w:p w:rsidR="0032554D" w:rsidRPr="00D538BB" w:rsidRDefault="0032554D" w:rsidP="008302D3">
            <w:pPr>
              <w:pStyle w:val="ListParagraph"/>
              <w:numPr>
                <w:ilvl w:val="1"/>
                <w:numId w:val="10"/>
              </w:numPr>
              <w:ind w:left="504" w:hanging="216"/>
              <w:rPr>
                <w:rFonts w:ascii="Arial" w:hAnsi="Arial" w:cs="Arial"/>
                <w:sz w:val="20"/>
              </w:rPr>
            </w:pPr>
            <w:r w:rsidRPr="00D538BB">
              <w:rPr>
                <w:rFonts w:ascii="Arial" w:hAnsi="Arial" w:cs="Arial"/>
                <w:sz w:val="20"/>
              </w:rPr>
              <w:t>L2 Switch...Manual-XCCDF.xml</w:t>
            </w:r>
          </w:p>
          <w:p w:rsidR="0032554D" w:rsidRPr="00D538BB" w:rsidRDefault="0032554D" w:rsidP="008302D3">
            <w:pPr>
              <w:pStyle w:val="ListParagraph"/>
              <w:ind w:left="0"/>
              <w:jc w:val="right"/>
              <w:rPr>
                <w:rFonts w:ascii="Arial" w:hAnsi="Arial" w:cs="Arial"/>
                <w:sz w:val="20"/>
              </w:rPr>
            </w:pPr>
          </w:p>
          <w:p w:rsidR="0032554D" w:rsidRPr="00D538BB" w:rsidRDefault="00091071" w:rsidP="008302D3">
            <w:pPr>
              <w:pStyle w:val="ListParagraph"/>
              <w:ind w:left="0"/>
              <w:jc w:val="right"/>
              <w:rPr>
                <w:rFonts w:ascii="Arial" w:hAnsi="Arial" w:cs="Arial"/>
                <w:sz w:val="20"/>
              </w:rPr>
            </w:pPr>
            <w:hyperlink r:id="rId196" w:history="1">
              <w:r w:rsidR="0032554D" w:rsidRPr="00D538BB">
                <w:rPr>
                  <w:rStyle w:val="Hyperlink"/>
                  <w:rFonts w:ascii="Arial" w:hAnsi="Arial" w:cs="Arial"/>
                  <w:sz w:val="20"/>
                </w:rPr>
                <w:t>[Download]</w:t>
              </w:r>
            </w:hyperlink>
          </w:p>
          <w:p w:rsidR="0032554D" w:rsidRPr="00D538BB" w:rsidRDefault="0032554D" w:rsidP="008302D3">
            <w:pPr>
              <w:pStyle w:val="ListParagraph"/>
              <w:ind w:left="0"/>
              <w:rPr>
                <w:rFonts w:ascii="Arial" w:hAnsi="Arial" w:cs="Arial"/>
                <w:sz w:val="20"/>
              </w:rPr>
            </w:pPr>
          </w:p>
          <w:p w:rsidR="0032554D" w:rsidRPr="00D538BB" w:rsidRDefault="0032554D" w:rsidP="008302D3">
            <w:pPr>
              <w:pStyle w:val="ListParagraph"/>
              <w:ind w:left="0"/>
              <w:rPr>
                <w:rFonts w:ascii="Arial" w:hAnsi="Arial" w:cs="Arial"/>
                <w:sz w:val="20"/>
              </w:rPr>
            </w:pPr>
            <w:r w:rsidRPr="00D538BB">
              <w:rPr>
                <w:rFonts w:ascii="Arial" w:hAnsi="Arial" w:cs="Arial"/>
                <w:sz w:val="20"/>
              </w:rPr>
              <w:t>Additional resources:</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Access Control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32554D" w:rsidRPr="00D538BB" w:rsidRDefault="0032554D" w:rsidP="008302D3">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32554D" w:rsidRPr="00D538BB" w:rsidRDefault="00091071" w:rsidP="008302D3">
            <w:pPr>
              <w:pStyle w:val="ListParagraph"/>
              <w:ind w:left="0"/>
              <w:jc w:val="right"/>
              <w:rPr>
                <w:rFonts w:ascii="Arial" w:hAnsi="Arial" w:cs="Arial"/>
                <w:sz w:val="20"/>
              </w:rPr>
            </w:pPr>
            <w:hyperlink r:id="rId197" w:history="1">
              <w:r w:rsidR="0032554D" w:rsidRPr="00D538BB">
                <w:rPr>
                  <w:rStyle w:val="Hyperlink"/>
                  <w:rFonts w:ascii="Arial" w:hAnsi="Arial" w:cs="Arial"/>
                  <w:sz w:val="20"/>
                </w:rPr>
                <w:t>[Download]</w:t>
              </w:r>
            </w:hyperlink>
          </w:p>
        </w:tc>
      </w:tr>
      <w:tr w:rsidR="003776AB" w:rsidRPr="00D538BB" w:rsidTr="003776AB">
        <w:trPr>
          <w:cantSplit/>
        </w:trPr>
        <w:tc>
          <w:tcPr>
            <w:tcW w:w="452" w:type="dxa"/>
            <w:tcBorders>
              <w:top w:val="single" w:sz="4" w:space="0" w:color="auto"/>
              <w:left w:val="single" w:sz="4" w:space="0" w:color="auto"/>
              <w:bottom w:val="single" w:sz="4" w:space="0" w:color="auto"/>
              <w:right w:val="single" w:sz="4" w:space="0" w:color="auto"/>
            </w:tcBorders>
            <w:vAlign w:val="center"/>
          </w:tcPr>
          <w:p w:rsidR="003776AB" w:rsidRPr="00D538BB" w:rsidRDefault="008A7C1E" w:rsidP="00E41FE1">
            <w:pPr>
              <w:jc w:val="center"/>
              <w:rPr>
                <w:sz w:val="12"/>
                <w:szCs w:val="12"/>
              </w:rPr>
            </w:pPr>
            <w:r w:rsidRPr="00D538BB">
              <w:object w:dxaOrig="225" w:dyaOrig="225">
                <v:shape id="_x0000_i1671" type="#_x0000_t75" style="width:10.5pt;height:15.75pt" o:ole="">
                  <v:imagedata r:id="rId198" o:title=""/>
                </v:shape>
                <w:control r:id="rId199" w:name="CheckBox668" w:shapeid="_x0000_i1671"/>
              </w:object>
            </w:r>
          </w:p>
        </w:tc>
        <w:tc>
          <w:tcPr>
            <w:tcW w:w="4156" w:type="dxa"/>
            <w:tcBorders>
              <w:top w:val="single" w:sz="4" w:space="0" w:color="auto"/>
              <w:left w:val="single" w:sz="4" w:space="0" w:color="auto"/>
              <w:bottom w:val="single" w:sz="4" w:space="0" w:color="auto"/>
              <w:right w:val="single" w:sz="4" w:space="0" w:color="auto"/>
            </w:tcBorders>
            <w:vAlign w:val="center"/>
          </w:tcPr>
          <w:p w:rsidR="003776AB" w:rsidRPr="00D538BB" w:rsidRDefault="003776AB" w:rsidP="003776A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x668 </w:t>
            </w:r>
          </w:p>
          <w:p w:rsidR="003776AB" w:rsidRPr="00D538BB" w:rsidRDefault="003776AB" w:rsidP="00E41FE1">
            <w:pPr>
              <w:rPr>
                <w:rFonts w:ascii="Arial" w:hAnsi="Arial" w:cs="Arial"/>
                <w:sz w:val="20"/>
              </w:rPr>
            </w:pPr>
            <w:r w:rsidRPr="00D538BB">
              <w:rPr>
                <w:rFonts w:ascii="Arial" w:hAnsi="Arial" w:cs="Arial"/>
                <w:sz w:val="20"/>
              </w:rPr>
              <w:t>The LAN/CAN Infrastructure device is a</w:t>
            </w:r>
          </w:p>
          <w:p w:rsidR="003776AB" w:rsidRPr="002A4E47" w:rsidRDefault="003776AB" w:rsidP="00DD0AC1">
            <w:pPr>
              <w:rPr>
                <w:rFonts w:ascii="Arial" w:hAnsi="Arial" w:cs="Arial"/>
                <w:sz w:val="20"/>
                <w:lang w:val="fr-FR"/>
              </w:rPr>
            </w:pPr>
            <w:r w:rsidRPr="002A4E47">
              <w:rPr>
                <w:rFonts w:ascii="Arial" w:hAnsi="Arial" w:cs="Arial"/>
                <w:sz w:val="20"/>
                <w:lang w:val="fr-FR"/>
              </w:rPr>
              <w:t>SONET optical transport device:</w:t>
            </w:r>
          </w:p>
          <w:p w:rsidR="003776AB" w:rsidRPr="002A4E47" w:rsidRDefault="003776AB" w:rsidP="00DD0AC1">
            <w:pPr>
              <w:rPr>
                <w:rFonts w:ascii="Arial" w:hAnsi="Arial" w:cs="Arial"/>
                <w:sz w:val="20"/>
                <w:lang w:val="fr-FR"/>
              </w:rPr>
            </w:pPr>
            <w:r w:rsidRPr="002A4E47">
              <w:rPr>
                <w:rFonts w:ascii="Arial" w:hAnsi="Arial" w:cs="Arial"/>
                <w:sz w:val="20"/>
                <w:lang w:val="fr-FR"/>
              </w:rPr>
              <w:t xml:space="preserve">MSPP, ADM, DXC, etc </w:t>
            </w:r>
          </w:p>
          <w:p w:rsidR="003776AB" w:rsidRPr="002A4E47" w:rsidRDefault="003776AB" w:rsidP="00DD0AC1">
            <w:pPr>
              <w:rPr>
                <w:rFonts w:ascii="Arial" w:hAnsi="Arial" w:cs="Arial"/>
                <w:sz w:val="20"/>
                <w:lang w:val="fr-FR"/>
              </w:rPr>
            </w:pPr>
          </w:p>
        </w:tc>
        <w:tc>
          <w:tcPr>
            <w:tcW w:w="4950" w:type="dxa"/>
            <w:tcBorders>
              <w:top w:val="single" w:sz="4" w:space="0" w:color="auto"/>
              <w:left w:val="single" w:sz="4" w:space="0" w:color="auto"/>
              <w:bottom w:val="single" w:sz="4" w:space="0" w:color="auto"/>
              <w:right w:val="single" w:sz="4" w:space="0" w:color="auto"/>
            </w:tcBorders>
            <w:vAlign w:val="center"/>
          </w:tcPr>
          <w:p w:rsidR="003776AB" w:rsidRPr="002A4E47" w:rsidRDefault="003776AB" w:rsidP="003776AB">
            <w:pPr>
              <w:pStyle w:val="ListParagraph"/>
              <w:ind w:left="0"/>
              <w:rPr>
                <w:rFonts w:ascii="Arial" w:hAnsi="Arial" w:cs="Arial"/>
                <w:sz w:val="20"/>
                <w:lang w:val="fr-FR"/>
              </w:rPr>
            </w:pPr>
          </w:p>
          <w:p w:rsidR="003776AB" w:rsidRPr="00D538BB" w:rsidRDefault="003776AB" w:rsidP="003776AB">
            <w:pPr>
              <w:pStyle w:val="ListParagraph"/>
              <w:numPr>
                <w:ilvl w:val="0"/>
                <w:numId w:val="10"/>
              </w:numPr>
              <w:ind w:left="252" w:hanging="252"/>
              <w:rPr>
                <w:rFonts w:ascii="Arial" w:hAnsi="Arial" w:cs="Arial"/>
                <w:sz w:val="20"/>
              </w:rPr>
            </w:pPr>
            <w:r w:rsidRPr="002A4E47">
              <w:rPr>
                <w:rFonts w:ascii="Arial" w:hAnsi="Arial" w:cs="Arial"/>
                <w:sz w:val="20"/>
                <w:lang w:val="fr-FR"/>
              </w:rPr>
              <w:t xml:space="preserve"> </w:t>
            </w:r>
            <w:r w:rsidR="002E6028">
              <w:rPr>
                <w:rFonts w:ascii="Arial" w:hAnsi="Arial" w:cs="Arial"/>
                <w:sz w:val="20"/>
              </w:rPr>
              <w:t>No SRG or STIG guidance is available.</w:t>
            </w:r>
          </w:p>
          <w:p w:rsidR="003776AB" w:rsidRPr="00D538BB" w:rsidRDefault="003776AB" w:rsidP="003776AB">
            <w:pPr>
              <w:pStyle w:val="ListParagraph"/>
              <w:ind w:left="0"/>
              <w:rPr>
                <w:rFonts w:ascii="Arial" w:hAnsi="Arial" w:cs="Arial"/>
                <w:sz w:val="20"/>
              </w:rPr>
            </w:pPr>
          </w:p>
        </w:tc>
      </w:tr>
      <w:tr w:rsidR="00857AA0" w:rsidRPr="00D538BB" w:rsidTr="00372A83">
        <w:trPr>
          <w:cantSplit/>
          <w:trHeight w:val="305"/>
        </w:trPr>
        <w:tc>
          <w:tcPr>
            <w:tcW w:w="4608" w:type="dxa"/>
            <w:gridSpan w:val="2"/>
            <w:shd w:val="clear" w:color="auto" w:fill="DBE5F1"/>
            <w:vAlign w:val="center"/>
          </w:tcPr>
          <w:p w:rsidR="00857AA0" w:rsidRPr="00D538BB" w:rsidRDefault="00857AA0" w:rsidP="00372A83">
            <w:pPr>
              <w:jc w:val="right"/>
              <w:rPr>
                <w:rFonts w:ascii="Arial" w:hAnsi="Arial" w:cs="Arial"/>
                <w:b/>
                <w:sz w:val="20"/>
              </w:rPr>
            </w:pPr>
          </w:p>
        </w:tc>
        <w:tc>
          <w:tcPr>
            <w:tcW w:w="4950" w:type="dxa"/>
            <w:shd w:val="clear" w:color="auto" w:fill="DBE5F1"/>
            <w:vAlign w:val="center"/>
          </w:tcPr>
          <w:p w:rsidR="00857AA0" w:rsidRPr="00D538BB" w:rsidRDefault="00857AA0"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to last hyperlink used</w:t>
            </w:r>
          </w:p>
        </w:tc>
      </w:tr>
      <w:tr w:rsidR="003776AB" w:rsidRPr="00D538BB" w:rsidTr="003776AB">
        <w:trPr>
          <w:cantSplit/>
        </w:trPr>
        <w:tc>
          <w:tcPr>
            <w:tcW w:w="452" w:type="dxa"/>
            <w:tcBorders>
              <w:top w:val="single" w:sz="4" w:space="0" w:color="auto"/>
              <w:left w:val="single" w:sz="4" w:space="0" w:color="auto"/>
              <w:bottom w:val="single" w:sz="4" w:space="0" w:color="auto"/>
              <w:right w:val="single" w:sz="4" w:space="0" w:color="auto"/>
            </w:tcBorders>
            <w:vAlign w:val="center"/>
          </w:tcPr>
          <w:p w:rsidR="003776AB" w:rsidRPr="00D538BB" w:rsidRDefault="008A7C1E" w:rsidP="00E41FE1">
            <w:pPr>
              <w:jc w:val="center"/>
              <w:rPr>
                <w:sz w:val="12"/>
                <w:szCs w:val="12"/>
              </w:rPr>
            </w:pPr>
            <w:r w:rsidRPr="00D538BB">
              <w:object w:dxaOrig="225" w:dyaOrig="225">
                <v:shape id="_x0000_i1673" type="#_x0000_t75" style="width:10.5pt;height:15.75pt" o:ole="">
                  <v:imagedata r:id="rId200" o:title=""/>
                </v:shape>
                <w:control r:id="rId201" w:name="CheckBox669" w:shapeid="_x0000_i1673"/>
              </w:object>
            </w:r>
          </w:p>
        </w:tc>
        <w:tc>
          <w:tcPr>
            <w:tcW w:w="4156" w:type="dxa"/>
            <w:tcBorders>
              <w:top w:val="single" w:sz="4" w:space="0" w:color="auto"/>
              <w:left w:val="single" w:sz="4" w:space="0" w:color="auto"/>
              <w:bottom w:val="single" w:sz="4" w:space="0" w:color="auto"/>
              <w:right w:val="single" w:sz="4" w:space="0" w:color="auto"/>
            </w:tcBorders>
            <w:vAlign w:val="center"/>
          </w:tcPr>
          <w:p w:rsidR="003776AB" w:rsidRPr="00D538BB" w:rsidRDefault="003776AB" w:rsidP="003776A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x669 </w:t>
            </w:r>
          </w:p>
          <w:p w:rsidR="003776AB" w:rsidRPr="00D538BB" w:rsidRDefault="003776AB" w:rsidP="00A56F82">
            <w:pPr>
              <w:rPr>
                <w:rFonts w:ascii="Arial" w:hAnsi="Arial" w:cs="Arial"/>
                <w:sz w:val="20"/>
              </w:rPr>
            </w:pPr>
            <w:r w:rsidRPr="00D538BB">
              <w:rPr>
                <w:rFonts w:ascii="Arial" w:hAnsi="Arial" w:cs="Arial"/>
                <w:sz w:val="20"/>
              </w:rPr>
              <w:t>The LAN/CAN Infrastructure device is a</w:t>
            </w:r>
          </w:p>
          <w:p w:rsidR="003776AB" w:rsidRPr="002A4E47" w:rsidRDefault="003776AB" w:rsidP="00A56F82">
            <w:pPr>
              <w:rPr>
                <w:rFonts w:ascii="Arial" w:hAnsi="Arial" w:cs="Arial"/>
                <w:sz w:val="20"/>
                <w:lang w:val="fr-FR"/>
              </w:rPr>
            </w:pPr>
            <w:r w:rsidRPr="002A4E47">
              <w:rPr>
                <w:rFonts w:ascii="Arial" w:hAnsi="Arial" w:cs="Arial"/>
                <w:sz w:val="20"/>
                <w:lang w:val="fr-FR"/>
              </w:rPr>
              <w:t xml:space="preserve">WDM, CWDM, DWDM optical transport device: MSPP, OADM, TMux, OXC, etc. </w:t>
            </w:r>
          </w:p>
          <w:p w:rsidR="003776AB" w:rsidRPr="002A4E47" w:rsidRDefault="003776AB" w:rsidP="00A56F82">
            <w:pPr>
              <w:rPr>
                <w:rFonts w:ascii="Arial" w:hAnsi="Arial" w:cs="Arial"/>
                <w:sz w:val="20"/>
                <w:lang w:val="fr-FR"/>
              </w:rPr>
            </w:pPr>
          </w:p>
        </w:tc>
        <w:tc>
          <w:tcPr>
            <w:tcW w:w="4950" w:type="dxa"/>
            <w:tcBorders>
              <w:top w:val="single" w:sz="4" w:space="0" w:color="auto"/>
              <w:left w:val="single" w:sz="4" w:space="0" w:color="auto"/>
              <w:bottom w:val="single" w:sz="4" w:space="0" w:color="auto"/>
              <w:right w:val="single" w:sz="4" w:space="0" w:color="auto"/>
            </w:tcBorders>
            <w:vAlign w:val="center"/>
          </w:tcPr>
          <w:p w:rsidR="003776AB" w:rsidRPr="002A4E47" w:rsidRDefault="003776AB" w:rsidP="003776AB">
            <w:pPr>
              <w:pStyle w:val="ListParagraph"/>
              <w:ind w:left="0"/>
              <w:rPr>
                <w:rFonts w:ascii="Arial" w:hAnsi="Arial" w:cs="Arial"/>
                <w:sz w:val="20"/>
                <w:lang w:val="fr-FR"/>
              </w:rPr>
            </w:pPr>
          </w:p>
          <w:p w:rsidR="003776AB" w:rsidRPr="00D538BB" w:rsidRDefault="003776AB" w:rsidP="003776AB">
            <w:pPr>
              <w:pStyle w:val="ListParagraph"/>
              <w:numPr>
                <w:ilvl w:val="0"/>
                <w:numId w:val="10"/>
              </w:numPr>
              <w:ind w:left="252" w:hanging="252"/>
              <w:rPr>
                <w:rFonts w:ascii="Arial" w:hAnsi="Arial" w:cs="Arial"/>
                <w:sz w:val="20"/>
              </w:rPr>
            </w:pPr>
            <w:r w:rsidRPr="002A4E47">
              <w:rPr>
                <w:rFonts w:ascii="Arial" w:hAnsi="Arial" w:cs="Arial"/>
                <w:sz w:val="20"/>
                <w:lang w:val="fr-FR"/>
              </w:rPr>
              <w:t xml:space="preserve"> </w:t>
            </w:r>
            <w:r w:rsidR="002E6028">
              <w:rPr>
                <w:rFonts w:ascii="Arial" w:hAnsi="Arial" w:cs="Arial"/>
                <w:sz w:val="20"/>
              </w:rPr>
              <w:t>No SRG or STIG guidance is available.</w:t>
            </w:r>
          </w:p>
          <w:p w:rsidR="003776AB" w:rsidRPr="00D538BB" w:rsidRDefault="003776AB" w:rsidP="003776AB">
            <w:pPr>
              <w:pStyle w:val="ListParagraph"/>
              <w:ind w:left="0"/>
              <w:rPr>
                <w:rFonts w:ascii="Arial" w:hAnsi="Arial" w:cs="Arial"/>
                <w:sz w:val="20"/>
              </w:rPr>
            </w:pPr>
          </w:p>
        </w:tc>
      </w:tr>
      <w:tr w:rsidR="003776AB" w:rsidRPr="00D538BB" w:rsidTr="003776AB">
        <w:trPr>
          <w:cantSplit/>
        </w:trPr>
        <w:tc>
          <w:tcPr>
            <w:tcW w:w="452" w:type="dxa"/>
            <w:tcBorders>
              <w:top w:val="single" w:sz="4" w:space="0" w:color="auto"/>
              <w:left w:val="single" w:sz="4" w:space="0" w:color="auto"/>
              <w:bottom w:val="single" w:sz="4" w:space="0" w:color="auto"/>
              <w:right w:val="single" w:sz="4" w:space="0" w:color="auto"/>
            </w:tcBorders>
            <w:vAlign w:val="center"/>
          </w:tcPr>
          <w:p w:rsidR="003776AB" w:rsidRPr="00D538BB" w:rsidRDefault="008A7C1E" w:rsidP="00643B03">
            <w:pPr>
              <w:jc w:val="center"/>
              <w:rPr>
                <w:sz w:val="12"/>
                <w:szCs w:val="12"/>
              </w:rPr>
            </w:pPr>
            <w:r w:rsidRPr="00D538BB">
              <w:object w:dxaOrig="225" w:dyaOrig="225">
                <v:shape id="_x0000_i1675" type="#_x0000_t75" style="width:10.5pt;height:15.75pt" o:ole="">
                  <v:imagedata r:id="rId202" o:title=""/>
                </v:shape>
                <w:control r:id="rId203" w:name="CheckBox6610" w:shapeid="_x0000_i1675"/>
              </w:object>
            </w:r>
          </w:p>
        </w:tc>
        <w:tc>
          <w:tcPr>
            <w:tcW w:w="4156" w:type="dxa"/>
            <w:tcBorders>
              <w:top w:val="single" w:sz="4" w:space="0" w:color="auto"/>
              <w:left w:val="single" w:sz="4" w:space="0" w:color="auto"/>
              <w:bottom w:val="single" w:sz="4" w:space="0" w:color="auto"/>
              <w:right w:val="single" w:sz="4" w:space="0" w:color="auto"/>
            </w:tcBorders>
            <w:vAlign w:val="center"/>
          </w:tcPr>
          <w:p w:rsidR="003776AB" w:rsidRPr="00D538BB" w:rsidRDefault="003776AB" w:rsidP="003776A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x6610 </w:t>
            </w:r>
          </w:p>
          <w:p w:rsidR="003776AB" w:rsidRPr="00D538BB" w:rsidRDefault="003776AB" w:rsidP="00D62155">
            <w:pPr>
              <w:rPr>
                <w:rFonts w:ascii="Arial" w:hAnsi="Arial" w:cs="Arial"/>
                <w:sz w:val="20"/>
              </w:rPr>
            </w:pPr>
            <w:r w:rsidRPr="00D538BB">
              <w:rPr>
                <w:rFonts w:ascii="Arial" w:hAnsi="Arial" w:cs="Arial"/>
                <w:sz w:val="20"/>
              </w:rPr>
              <w:t>The LAN/CAN Infrastructure device is a</w:t>
            </w:r>
          </w:p>
          <w:p w:rsidR="003776AB" w:rsidRPr="00D538BB" w:rsidRDefault="003776AB" w:rsidP="00E41FE1">
            <w:pPr>
              <w:rPr>
                <w:rFonts w:ascii="Arial" w:hAnsi="Arial" w:cs="Arial"/>
                <w:sz w:val="20"/>
              </w:rPr>
            </w:pPr>
            <w:r w:rsidRPr="00D538BB">
              <w:rPr>
                <w:rFonts w:ascii="Arial" w:hAnsi="Arial" w:cs="Arial"/>
                <w:sz w:val="20"/>
              </w:rPr>
              <w:t>Passive Optical Network (PON) / Gigabit PON (GPON) MSAP, OLT, ONT, etc</w:t>
            </w:r>
          </w:p>
          <w:p w:rsidR="003776AB" w:rsidRPr="00D538BB" w:rsidRDefault="003776AB" w:rsidP="00E41FE1">
            <w:pPr>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3776AB" w:rsidRPr="00D538BB" w:rsidRDefault="003776AB" w:rsidP="003776AB">
            <w:pPr>
              <w:pStyle w:val="ListParagraph"/>
              <w:ind w:left="0"/>
              <w:rPr>
                <w:rFonts w:ascii="Arial" w:hAnsi="Arial" w:cs="Arial"/>
                <w:sz w:val="20"/>
              </w:rPr>
            </w:pPr>
          </w:p>
          <w:p w:rsidR="003776AB" w:rsidRPr="00D538BB" w:rsidRDefault="003776AB" w:rsidP="003776AB">
            <w:pPr>
              <w:pStyle w:val="ListParagraph"/>
              <w:numPr>
                <w:ilvl w:val="0"/>
                <w:numId w:val="10"/>
              </w:numPr>
              <w:ind w:left="252" w:hanging="252"/>
              <w:rPr>
                <w:rFonts w:ascii="Arial" w:hAnsi="Arial" w:cs="Arial"/>
                <w:sz w:val="20"/>
              </w:rPr>
            </w:pPr>
            <w:r w:rsidRPr="00D538BB">
              <w:rPr>
                <w:rFonts w:ascii="Arial" w:hAnsi="Arial" w:cs="Arial"/>
                <w:sz w:val="20"/>
              </w:rPr>
              <w:t xml:space="preserve"> </w:t>
            </w:r>
            <w:r w:rsidR="002E6028">
              <w:rPr>
                <w:rFonts w:ascii="Arial" w:hAnsi="Arial" w:cs="Arial"/>
                <w:sz w:val="20"/>
              </w:rPr>
              <w:t>No SRG or STIG guidance is available.</w:t>
            </w:r>
          </w:p>
          <w:p w:rsidR="003776AB" w:rsidRPr="00D538BB" w:rsidRDefault="003776AB" w:rsidP="003776AB">
            <w:pPr>
              <w:pStyle w:val="ListParagraph"/>
              <w:ind w:left="0"/>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D2913" w:rsidRPr="00D538BB" w:rsidRDefault="00231063" w:rsidP="00AD2913">
      <w:r w:rsidRPr="00D538BB">
        <w:br w:type="page"/>
      </w:r>
    </w:p>
    <w:p w:rsidR="00890893" w:rsidRDefault="00890893" w:rsidP="00890893">
      <w:pPr>
        <w:pStyle w:val="Heading3"/>
      </w:pPr>
      <w:bookmarkStart w:id="215" w:name="_Network_Firewall_SRG/STIG"/>
      <w:bookmarkStart w:id="216" w:name="_Toc414534157"/>
      <w:bookmarkEnd w:id="215"/>
      <w:r w:rsidRPr="00D538BB">
        <w:lastRenderedPageBreak/>
        <w:t>Network Protection Eleme</w:t>
      </w:r>
      <w:r w:rsidR="003E1008" w:rsidRPr="00D538BB">
        <w:t>n</w:t>
      </w:r>
      <w:r w:rsidRPr="00D538BB">
        <w:t>t / Function SRGs/STIGs</w:t>
      </w:r>
      <w:bookmarkEnd w:id="216"/>
      <w:r w:rsidRPr="00D538BB">
        <w:t xml:space="preserve"> </w:t>
      </w:r>
    </w:p>
    <w:p w:rsidR="00741698" w:rsidRPr="00D538BB" w:rsidRDefault="00741698" w:rsidP="00741698">
      <w:pPr>
        <w:pStyle w:val="Heading4"/>
      </w:pPr>
      <w:bookmarkStart w:id="217" w:name="_Toc414534158"/>
      <w:r w:rsidRPr="00741698">
        <w:t>Application Layer Gateway SRG</w:t>
      </w:r>
      <w:bookmarkEnd w:id="217"/>
    </w:p>
    <w:p w:rsidR="00741698" w:rsidRDefault="00741698" w:rsidP="00741698">
      <w:pPr>
        <w:pStyle w:val="Default"/>
        <w:spacing w:before="240" w:after="240"/>
        <w:rPr>
          <w:sz w:val="23"/>
          <w:szCs w:val="23"/>
        </w:rPr>
      </w:pPr>
      <w:r>
        <w:t xml:space="preserve">The </w:t>
      </w:r>
      <w:r w:rsidRPr="00741698">
        <w:t>Application Layer Gateway SRG</w:t>
      </w:r>
      <w:r w:rsidRPr="00741698">
        <w:rPr>
          <w:sz w:val="23"/>
          <w:szCs w:val="23"/>
        </w:rPr>
        <w:t xml:space="preserve"> </w:t>
      </w:r>
      <w:r>
        <w:rPr>
          <w:sz w:val="23"/>
          <w:szCs w:val="23"/>
        </w:rPr>
        <w:t xml:space="preserve">SRG), along with the Network Device Management (NDM) SRG and associated policy requirements, provides the technical security policies and requirements for network devices that perform traffic inspections up to and including layer 7 of the Open Systems Interconnect (OSI) reference model. These devices, regardless of capability, are collectively referred to as Application Layer Gateways (ALGs) throughout the SRG. </w:t>
      </w:r>
    </w:p>
    <w:p w:rsidR="00741698" w:rsidRDefault="00741698" w:rsidP="00741698">
      <w:pPr>
        <w:pStyle w:val="Default"/>
        <w:rPr>
          <w:sz w:val="23"/>
          <w:szCs w:val="23"/>
        </w:rPr>
      </w:pPr>
      <w:r>
        <w:rPr>
          <w:sz w:val="23"/>
          <w:szCs w:val="23"/>
        </w:rPr>
        <w:t xml:space="preserve">The scope of this document includes Application Layer Gateways (ALG) and application aware firewalls. These devices employ application proxies to provide intermediary services and/or to provide traffic filtering as traffic crosses key internal boundaries or as communications travel between different security domains. The SRG scope does not include coverage of devices or proxies that solely provide non-security network services, such as caching or load balancing, although these functions are often provided as part of ALGs and application aware firewalls. </w:t>
      </w:r>
    </w:p>
    <w:p w:rsidR="00741698" w:rsidRDefault="00741698" w:rsidP="00741698">
      <w:pPr>
        <w:rPr>
          <w:sz w:val="23"/>
          <w:szCs w:val="23"/>
        </w:rPr>
      </w:pPr>
    </w:p>
    <w:p w:rsidR="00741698" w:rsidRPr="00C12E3D" w:rsidRDefault="00741698" w:rsidP="00741698">
      <w:r>
        <w:rPr>
          <w:sz w:val="23"/>
          <w:szCs w:val="23"/>
        </w:rPr>
        <w:t>The terminology of products offered by vendors varies greatly. An attempt has been made to identify where these devices fit based on common functions provided by these devices rather than marketing terminology. A further complication is that products often combine functions so that customers may choose to turn on or add functions based on their mission needs and the desired network architecture. Thus, a product marketed as an application gateway may also provide content filtering. There are also many types of applications and application intermediary services, making these products difficult to categorize. ALGs and application firewall products can vary greatly in terms of specific functions provided.</w:t>
      </w:r>
    </w:p>
    <w:p w:rsidR="001C7562" w:rsidRPr="00D538BB" w:rsidRDefault="00A4787E" w:rsidP="00890893">
      <w:pPr>
        <w:pStyle w:val="Heading4"/>
      </w:pPr>
      <w:bookmarkStart w:id="218" w:name="_Toc414534159"/>
      <w:r w:rsidRPr="00D538BB">
        <w:t xml:space="preserve">Network </w:t>
      </w:r>
      <w:r w:rsidR="001C7562" w:rsidRPr="00D538BB">
        <w:t xml:space="preserve">Firewall </w:t>
      </w:r>
      <w:r w:rsidRPr="00D538BB">
        <w:t>STIG</w:t>
      </w:r>
      <w:bookmarkEnd w:id="218"/>
      <w:r w:rsidR="00253E42" w:rsidRPr="00D538BB">
        <w:t xml:space="preserve"> </w:t>
      </w:r>
    </w:p>
    <w:p w:rsidR="00273100" w:rsidRDefault="00273100" w:rsidP="00273100">
      <w:r w:rsidRPr="00D538BB">
        <w:t xml:space="preserve">– The Network Firewall </w:t>
      </w:r>
      <w:r>
        <w:t xml:space="preserve">STIG </w:t>
      </w:r>
      <w:r w:rsidRPr="00D538BB">
        <w:t xml:space="preserve">provides use and configuration guidance for </w:t>
      </w:r>
      <w:r>
        <w:t>Cisco PIX and ASA</w:t>
      </w:r>
      <w:r w:rsidRPr="00D538BB">
        <w:t xml:space="preserve"> “data” firewalls while focusing on the requirements associated with the required “data” firewall at the enclave perimeter.</w:t>
      </w:r>
    </w:p>
    <w:p w:rsidR="00741698" w:rsidRPr="00D538BB" w:rsidRDefault="00741698" w:rsidP="00A4787E"/>
    <w:p w:rsidR="00A4787E" w:rsidRPr="00D538BB" w:rsidRDefault="00A4787E" w:rsidP="00A4787E"/>
    <w:p w:rsidR="00B03671" w:rsidRPr="002E3830" w:rsidRDefault="00B661C5" w:rsidP="00B03671">
      <w:pPr>
        <w:keepLines w:val="0"/>
        <w:rPr>
          <w:sz w:val="12"/>
          <w:szCs w:val="12"/>
        </w:rPr>
      </w:pPr>
      <w:r w:rsidRPr="00D538BB">
        <w:rPr>
          <w:b/>
          <w:sz w:val="20"/>
          <w:szCs w:val="20"/>
        </w:rPr>
        <w:t>.</w:t>
      </w:r>
      <w:bookmarkStart w:id="219" w:name="Doc_NE_FW"/>
      <w:bookmarkEnd w:id="219"/>
      <w:r w:rsidRPr="00D538BB">
        <w:rPr>
          <w:b/>
          <w:sz w:val="20"/>
          <w:szCs w:val="20"/>
        </w:rPr>
        <w:t xml:space="preserve">. </w:t>
      </w:r>
      <w:r w:rsidR="00DE4669" w:rsidRPr="00D538BB">
        <w:rPr>
          <w:rFonts w:ascii="Calibri" w:eastAsia="Calibri" w:hAnsi="Calibri" w:cs="Calibri"/>
          <w:noProof/>
          <w:sz w:val="12"/>
          <w:szCs w:val="22"/>
        </w:rPr>
        <w:t>NE-FW</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D208FE" w:rsidRPr="00D538BB" w:rsidTr="00857AA0">
        <w:trPr>
          <w:cantSplit/>
          <w:trHeight w:val="521"/>
        </w:trPr>
        <w:tc>
          <w:tcPr>
            <w:tcW w:w="4656" w:type="dxa"/>
            <w:gridSpan w:val="2"/>
            <w:shd w:val="clear" w:color="auto" w:fill="95B3D7"/>
            <w:vAlign w:val="center"/>
          </w:tcPr>
          <w:p w:rsidR="00D208FE" w:rsidRPr="00D538BB" w:rsidRDefault="004F7C27" w:rsidP="004F7C27">
            <w:pPr>
              <w:jc w:val="center"/>
              <w:rPr>
                <w:rFonts w:ascii="Arial" w:hAnsi="Arial" w:cs="Arial"/>
                <w:b/>
                <w:sz w:val="20"/>
              </w:rPr>
            </w:pPr>
            <w:r w:rsidRPr="00D538BB">
              <w:rPr>
                <w:rFonts w:ascii="Arial" w:hAnsi="Arial" w:cs="Arial"/>
                <w:b/>
                <w:sz w:val="20"/>
              </w:rPr>
              <w:t>Network Firewall</w:t>
            </w:r>
          </w:p>
        </w:tc>
        <w:tc>
          <w:tcPr>
            <w:tcW w:w="4902" w:type="dxa"/>
            <w:shd w:val="clear" w:color="auto" w:fill="95B3D7"/>
            <w:vAlign w:val="center"/>
          </w:tcPr>
          <w:p w:rsidR="00D208FE" w:rsidRPr="00D538BB" w:rsidRDefault="00D208FE" w:rsidP="004F7C27">
            <w:pPr>
              <w:jc w:val="center"/>
              <w:rPr>
                <w:rFonts w:ascii="Arial" w:hAnsi="Arial" w:cs="Arial"/>
                <w:b/>
                <w:sz w:val="20"/>
              </w:rPr>
            </w:pPr>
            <w:r w:rsidRPr="00D538BB">
              <w:rPr>
                <w:rFonts w:ascii="Arial" w:hAnsi="Arial" w:cs="Arial"/>
                <w:b/>
                <w:sz w:val="20"/>
              </w:rPr>
              <w:t>Applicable STIG guidance and Tools</w:t>
            </w:r>
          </w:p>
        </w:tc>
      </w:tr>
      <w:tr w:rsidR="00741698" w:rsidRPr="00D538BB" w:rsidTr="00741698">
        <w:trPr>
          <w:cantSplit/>
        </w:trPr>
        <w:tc>
          <w:tcPr>
            <w:tcW w:w="546" w:type="dxa"/>
            <w:vAlign w:val="center"/>
          </w:tcPr>
          <w:p w:rsidR="00741698" w:rsidRPr="00D538BB" w:rsidRDefault="00741698" w:rsidP="00741698">
            <w:pPr>
              <w:jc w:val="center"/>
              <w:rPr>
                <w:sz w:val="12"/>
                <w:szCs w:val="12"/>
              </w:rPr>
            </w:pPr>
            <w:r w:rsidRPr="00D538BB">
              <w:object w:dxaOrig="225" w:dyaOrig="225">
                <v:shape id="_x0000_i1677" type="#_x0000_t75" style="width:10.5pt;height:10.5pt" o:ole="">
                  <v:imagedata r:id="rId204" o:title=""/>
                </v:shape>
                <w:control r:id="rId205" w:name="CheckBox912" w:shapeid="_x0000_i1677"/>
              </w:object>
            </w:r>
          </w:p>
        </w:tc>
        <w:tc>
          <w:tcPr>
            <w:tcW w:w="4110" w:type="dxa"/>
            <w:vAlign w:val="center"/>
          </w:tcPr>
          <w:p w:rsidR="00741698" w:rsidRPr="00D538BB" w:rsidRDefault="00741698" w:rsidP="0074169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x91</w:t>
            </w:r>
            <w:r>
              <w:rPr>
                <w:rFonts w:ascii="Arial" w:hAnsi="Arial" w:cs="Arial"/>
                <w:sz w:val="12"/>
                <w:szCs w:val="12"/>
              </w:rPr>
              <w:t>2</w:t>
            </w:r>
          </w:p>
          <w:p w:rsidR="00741698" w:rsidRPr="00D538BB" w:rsidRDefault="00741698" w:rsidP="00741698">
            <w:pPr>
              <w:rPr>
                <w:rFonts w:ascii="Arial" w:hAnsi="Arial" w:cs="Arial"/>
                <w:sz w:val="20"/>
              </w:rPr>
            </w:pPr>
          </w:p>
          <w:p w:rsidR="00741698" w:rsidRDefault="00741698" w:rsidP="00741698">
            <w:pPr>
              <w:pStyle w:val="ListParagraph"/>
              <w:numPr>
                <w:ilvl w:val="0"/>
                <w:numId w:val="10"/>
              </w:numPr>
              <w:ind w:left="252" w:hanging="252"/>
              <w:rPr>
                <w:rFonts w:ascii="Arial" w:hAnsi="Arial" w:cs="Arial"/>
                <w:sz w:val="20"/>
              </w:rPr>
            </w:pPr>
            <w:r>
              <w:rPr>
                <w:rFonts w:ascii="Arial" w:hAnsi="Arial" w:cs="Arial"/>
                <w:sz w:val="20"/>
              </w:rPr>
              <w:t xml:space="preserve">Application Layer Gateway / </w:t>
            </w:r>
          </w:p>
          <w:p w:rsidR="00741698" w:rsidRPr="00D538BB" w:rsidRDefault="00741698" w:rsidP="00741698">
            <w:pPr>
              <w:pStyle w:val="ListParagraph"/>
              <w:numPr>
                <w:ilvl w:val="0"/>
                <w:numId w:val="10"/>
              </w:numPr>
              <w:ind w:left="252" w:hanging="252"/>
              <w:rPr>
                <w:rFonts w:ascii="Arial" w:hAnsi="Arial" w:cs="Arial"/>
                <w:sz w:val="20"/>
              </w:rPr>
            </w:pPr>
            <w:r>
              <w:rPr>
                <w:rFonts w:ascii="Arial" w:hAnsi="Arial" w:cs="Arial"/>
                <w:sz w:val="20"/>
              </w:rPr>
              <w:t>Application Layer Firewall</w:t>
            </w:r>
            <w:bookmarkStart w:id="220" w:name="place"/>
            <w:bookmarkEnd w:id="220"/>
          </w:p>
          <w:p w:rsidR="00741698" w:rsidRPr="00D538BB" w:rsidRDefault="00741698" w:rsidP="00741698">
            <w:pPr>
              <w:rPr>
                <w:rFonts w:ascii="Arial" w:hAnsi="Arial" w:cs="Arial"/>
                <w:sz w:val="20"/>
              </w:rPr>
            </w:pPr>
          </w:p>
          <w:p w:rsidR="00741698" w:rsidRPr="00D538BB" w:rsidRDefault="00741698" w:rsidP="00741698">
            <w:pPr>
              <w:jc w:val="right"/>
              <w:rPr>
                <w:rFonts w:ascii="Arial" w:hAnsi="Arial" w:cs="Arial"/>
                <w:sz w:val="20"/>
              </w:rPr>
            </w:pPr>
          </w:p>
        </w:tc>
        <w:tc>
          <w:tcPr>
            <w:tcW w:w="4902" w:type="dxa"/>
          </w:tcPr>
          <w:p w:rsidR="00741698" w:rsidRPr="00D538BB" w:rsidRDefault="00741698" w:rsidP="00741698">
            <w:pPr>
              <w:rPr>
                <w:rFonts w:ascii="Arial" w:hAnsi="Arial" w:cs="Arial"/>
                <w:sz w:val="20"/>
              </w:rPr>
            </w:pPr>
          </w:p>
          <w:p w:rsidR="00741698" w:rsidRPr="00D538BB" w:rsidRDefault="00B47E45" w:rsidP="00741698">
            <w:pPr>
              <w:pStyle w:val="ListParagraph"/>
              <w:numPr>
                <w:ilvl w:val="0"/>
                <w:numId w:val="10"/>
              </w:numPr>
              <w:ind w:left="252" w:hanging="252"/>
              <w:rPr>
                <w:rFonts w:ascii="Arial" w:hAnsi="Arial" w:cs="Arial"/>
                <w:sz w:val="20"/>
              </w:rPr>
            </w:pPr>
            <w:r>
              <w:rPr>
                <w:rFonts w:ascii="Arial" w:hAnsi="Arial" w:cs="Arial"/>
                <w:sz w:val="20"/>
              </w:rPr>
              <w:t xml:space="preserve">Application Layer Gateway … </w:t>
            </w:r>
            <w:r w:rsidR="00741698" w:rsidRPr="00D538BB">
              <w:rPr>
                <w:rFonts w:ascii="Arial" w:hAnsi="Arial" w:cs="Arial"/>
                <w:sz w:val="20"/>
              </w:rPr>
              <w:t>S</w:t>
            </w:r>
            <w:r>
              <w:rPr>
                <w:rFonts w:ascii="Arial" w:hAnsi="Arial" w:cs="Arial"/>
                <w:sz w:val="20"/>
              </w:rPr>
              <w:t>RG.</w:t>
            </w:r>
            <w:r w:rsidR="00741698" w:rsidRPr="00D538BB">
              <w:rPr>
                <w:rFonts w:ascii="Arial" w:hAnsi="Arial" w:cs="Arial"/>
                <w:sz w:val="20"/>
              </w:rPr>
              <w:t>zip</w:t>
            </w:r>
          </w:p>
          <w:p w:rsidR="00741698" w:rsidRPr="00D538BB" w:rsidRDefault="00B47E45" w:rsidP="00741698">
            <w:pPr>
              <w:pStyle w:val="ListParagraph"/>
              <w:numPr>
                <w:ilvl w:val="1"/>
                <w:numId w:val="10"/>
              </w:numPr>
              <w:ind w:left="432" w:hanging="216"/>
              <w:rPr>
                <w:rFonts w:ascii="Arial" w:hAnsi="Arial" w:cs="Arial"/>
                <w:sz w:val="20"/>
              </w:rPr>
            </w:pPr>
            <w:r>
              <w:rPr>
                <w:rFonts w:ascii="Arial" w:hAnsi="Arial" w:cs="Arial"/>
                <w:sz w:val="20"/>
              </w:rPr>
              <w:t>Application Layer Gateway</w:t>
            </w:r>
            <w:r w:rsidR="00741698" w:rsidRPr="00D538BB">
              <w:rPr>
                <w:rFonts w:ascii="Arial" w:hAnsi="Arial" w:cs="Arial"/>
                <w:sz w:val="20"/>
              </w:rPr>
              <w:t xml:space="preserve"> Overview….pdf</w:t>
            </w:r>
          </w:p>
          <w:p w:rsidR="00741698" w:rsidRPr="00D538BB" w:rsidRDefault="00B47E45" w:rsidP="00741698">
            <w:pPr>
              <w:pStyle w:val="ListParagraph"/>
              <w:numPr>
                <w:ilvl w:val="1"/>
                <w:numId w:val="10"/>
              </w:numPr>
              <w:ind w:left="432" w:hanging="216"/>
              <w:rPr>
                <w:rFonts w:ascii="Arial" w:hAnsi="Arial" w:cs="Arial"/>
                <w:sz w:val="20"/>
              </w:rPr>
            </w:pPr>
            <w:r>
              <w:rPr>
                <w:rFonts w:ascii="Arial" w:hAnsi="Arial" w:cs="Arial"/>
                <w:sz w:val="20"/>
              </w:rPr>
              <w:t>Application Layer Gateway</w:t>
            </w:r>
            <w:r w:rsidR="00741698" w:rsidRPr="00D538BB">
              <w:rPr>
                <w:rFonts w:ascii="Arial" w:hAnsi="Arial" w:cs="Arial"/>
                <w:sz w:val="20"/>
              </w:rPr>
              <w:t>.</w:t>
            </w:r>
            <w:r w:rsidR="00741698">
              <w:rPr>
                <w:rFonts w:ascii="Arial" w:hAnsi="Arial" w:cs="Arial"/>
                <w:sz w:val="20"/>
              </w:rPr>
              <w:t>…S</w:t>
            </w:r>
            <w:r>
              <w:rPr>
                <w:rFonts w:ascii="Arial" w:hAnsi="Arial" w:cs="Arial"/>
                <w:sz w:val="20"/>
              </w:rPr>
              <w:t>RG</w:t>
            </w:r>
            <w:r w:rsidR="00741698">
              <w:rPr>
                <w:rFonts w:ascii="Arial" w:hAnsi="Arial" w:cs="Arial"/>
                <w:sz w:val="20"/>
              </w:rPr>
              <w:t xml:space="preserve"> Manual.zip</w:t>
            </w:r>
          </w:p>
          <w:p w:rsidR="00741698" w:rsidRPr="00D538BB" w:rsidRDefault="00B47E45" w:rsidP="00741698">
            <w:pPr>
              <w:pStyle w:val="ListParagraph"/>
              <w:numPr>
                <w:ilvl w:val="2"/>
                <w:numId w:val="10"/>
              </w:numPr>
              <w:ind w:left="612" w:hanging="180"/>
              <w:rPr>
                <w:rFonts w:ascii="Arial" w:hAnsi="Arial" w:cs="Arial"/>
                <w:sz w:val="20"/>
              </w:rPr>
            </w:pPr>
            <w:r>
              <w:rPr>
                <w:rFonts w:ascii="Arial" w:hAnsi="Arial" w:cs="Arial"/>
                <w:sz w:val="20"/>
              </w:rPr>
              <w:t>Application Layer Gateway</w:t>
            </w:r>
            <w:r w:rsidR="00741698" w:rsidRPr="00D538BB">
              <w:rPr>
                <w:rFonts w:ascii="Arial" w:hAnsi="Arial" w:cs="Arial"/>
                <w:sz w:val="20"/>
              </w:rPr>
              <w:t>...Manual-XCCDF.xml</w:t>
            </w:r>
          </w:p>
          <w:p w:rsidR="00741698" w:rsidRPr="00304BDF" w:rsidRDefault="00091071" w:rsidP="00304BDF">
            <w:pPr>
              <w:pStyle w:val="ListParagraph"/>
              <w:ind w:left="288"/>
              <w:jc w:val="right"/>
            </w:pPr>
            <w:hyperlink r:id="rId206" w:history="1">
              <w:r w:rsidR="00741698" w:rsidRPr="00D538BB">
                <w:rPr>
                  <w:rStyle w:val="Hyperlink"/>
                  <w:rFonts w:ascii="Arial" w:hAnsi="Arial" w:cs="Arial"/>
                  <w:sz w:val="20"/>
                </w:rPr>
                <w:t>[Download]</w:t>
              </w:r>
            </w:hyperlink>
            <w:r w:rsidR="00741698">
              <w:t xml:space="preserve"> </w:t>
            </w:r>
          </w:p>
        </w:tc>
      </w:tr>
      <w:tr w:rsidR="00B51DAB" w:rsidRPr="00D538BB" w:rsidTr="00857AA0">
        <w:trPr>
          <w:cantSplit/>
        </w:trPr>
        <w:tc>
          <w:tcPr>
            <w:tcW w:w="546" w:type="dxa"/>
            <w:vAlign w:val="center"/>
          </w:tcPr>
          <w:p w:rsidR="00B51DAB" w:rsidRPr="00D538BB" w:rsidRDefault="008A7C1E" w:rsidP="00E44113">
            <w:pPr>
              <w:jc w:val="center"/>
              <w:rPr>
                <w:sz w:val="12"/>
                <w:szCs w:val="12"/>
              </w:rPr>
            </w:pPr>
            <w:r w:rsidRPr="00D538BB">
              <w:lastRenderedPageBreak/>
              <w:object w:dxaOrig="225" w:dyaOrig="225">
                <v:shape id="_x0000_i1679" type="#_x0000_t75" style="width:10.5pt;height:10.5pt" o:ole="">
                  <v:imagedata r:id="rId207" o:title=""/>
                </v:shape>
                <w:control r:id="rId208" w:name="CheckBox91" w:shapeid="_x0000_i1679"/>
              </w:object>
            </w:r>
          </w:p>
        </w:tc>
        <w:tc>
          <w:tcPr>
            <w:tcW w:w="4110" w:type="dxa"/>
            <w:vAlign w:val="center"/>
          </w:tcPr>
          <w:p w:rsidR="00B51DAB" w:rsidRPr="00D538BB" w:rsidRDefault="00B51DAB" w:rsidP="00B22A5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x91</w:t>
            </w:r>
          </w:p>
          <w:p w:rsidR="00B51DAB" w:rsidRPr="00D538BB" w:rsidRDefault="00B51DAB" w:rsidP="00E44113">
            <w:pPr>
              <w:rPr>
                <w:rFonts w:ascii="Arial" w:hAnsi="Arial" w:cs="Arial"/>
                <w:sz w:val="20"/>
              </w:rPr>
            </w:pPr>
          </w:p>
          <w:p w:rsidR="00B51DAB" w:rsidRPr="00D538BB" w:rsidRDefault="00B51DAB" w:rsidP="00E44113">
            <w:pPr>
              <w:rPr>
                <w:rFonts w:ascii="Arial" w:hAnsi="Arial" w:cs="Arial"/>
                <w:sz w:val="20"/>
              </w:rPr>
            </w:pPr>
          </w:p>
          <w:p w:rsidR="00B51DAB" w:rsidRPr="00D538BB" w:rsidRDefault="00B51DAB" w:rsidP="00E44113">
            <w:pPr>
              <w:rPr>
                <w:rFonts w:ascii="Arial" w:hAnsi="Arial" w:cs="Arial"/>
                <w:sz w:val="20"/>
              </w:rPr>
            </w:pPr>
            <w:r w:rsidRPr="00D538BB">
              <w:rPr>
                <w:rFonts w:ascii="Arial" w:hAnsi="Arial" w:cs="Arial"/>
                <w:sz w:val="20"/>
              </w:rPr>
              <w:t xml:space="preserve">Firewall - </w:t>
            </w:r>
          </w:p>
          <w:p w:rsidR="00B51DAB" w:rsidRPr="00D538BB" w:rsidRDefault="00B51DAB" w:rsidP="00A4787E">
            <w:pPr>
              <w:pStyle w:val="ListParagraph"/>
              <w:numPr>
                <w:ilvl w:val="0"/>
                <w:numId w:val="10"/>
              </w:numPr>
              <w:ind w:left="252" w:hanging="252"/>
              <w:rPr>
                <w:rFonts w:ascii="Arial" w:hAnsi="Arial" w:cs="Arial"/>
                <w:sz w:val="20"/>
              </w:rPr>
            </w:pPr>
            <w:r w:rsidRPr="00D538BB">
              <w:rPr>
                <w:rFonts w:ascii="Arial" w:hAnsi="Arial" w:cs="Arial"/>
                <w:sz w:val="20"/>
              </w:rPr>
              <w:t>Cisco PIX or ASA</w:t>
            </w:r>
          </w:p>
          <w:p w:rsidR="00B51DAB" w:rsidRPr="00D538BB" w:rsidRDefault="00B51DAB" w:rsidP="00E44113">
            <w:pPr>
              <w:rPr>
                <w:rFonts w:ascii="Arial" w:hAnsi="Arial" w:cs="Arial"/>
                <w:sz w:val="20"/>
              </w:rPr>
            </w:pPr>
          </w:p>
          <w:p w:rsidR="00B51DAB" w:rsidRPr="00D538BB" w:rsidRDefault="00B51DAB" w:rsidP="00E44113">
            <w:pPr>
              <w:rPr>
                <w:rFonts w:ascii="Arial" w:hAnsi="Arial" w:cs="Arial"/>
                <w:sz w:val="20"/>
              </w:rPr>
            </w:pPr>
          </w:p>
          <w:p w:rsidR="00B51DAB" w:rsidRPr="00D538BB" w:rsidRDefault="00B51DAB" w:rsidP="00E44113">
            <w:pPr>
              <w:rPr>
                <w:rFonts w:ascii="Arial" w:hAnsi="Arial" w:cs="Arial"/>
                <w:sz w:val="20"/>
              </w:rPr>
            </w:pPr>
          </w:p>
          <w:p w:rsidR="00B51DAB" w:rsidRPr="00D538BB" w:rsidRDefault="00B51DAB" w:rsidP="00E44113">
            <w:pPr>
              <w:jc w:val="right"/>
              <w:rPr>
                <w:rFonts w:ascii="Arial" w:hAnsi="Arial" w:cs="Arial"/>
                <w:sz w:val="20"/>
              </w:rPr>
            </w:pPr>
          </w:p>
        </w:tc>
        <w:tc>
          <w:tcPr>
            <w:tcW w:w="4902" w:type="dxa"/>
          </w:tcPr>
          <w:p w:rsidR="00B51DAB" w:rsidRPr="00D538BB" w:rsidRDefault="00B51DAB" w:rsidP="00E44113">
            <w:pPr>
              <w:rPr>
                <w:rFonts w:ascii="Arial" w:hAnsi="Arial" w:cs="Arial"/>
                <w:sz w:val="20"/>
              </w:rPr>
            </w:pPr>
          </w:p>
          <w:p w:rsidR="00B51DAB" w:rsidRPr="00D538BB" w:rsidRDefault="00B51DAB" w:rsidP="00A4787E">
            <w:pPr>
              <w:pStyle w:val="ListParagraph"/>
              <w:numPr>
                <w:ilvl w:val="0"/>
                <w:numId w:val="10"/>
              </w:numPr>
              <w:ind w:left="252" w:hanging="252"/>
              <w:rPr>
                <w:rFonts w:ascii="Arial" w:hAnsi="Arial" w:cs="Arial"/>
                <w:sz w:val="20"/>
              </w:rPr>
            </w:pPr>
            <w:r w:rsidRPr="00D538BB">
              <w:rPr>
                <w:rFonts w:ascii="Arial" w:hAnsi="Arial" w:cs="Arial"/>
                <w:sz w:val="20"/>
              </w:rPr>
              <w:t>Network Firewall STIG…zip</w:t>
            </w:r>
          </w:p>
          <w:p w:rsidR="00EF3C56" w:rsidRPr="00D538BB" w:rsidRDefault="00EF3C56" w:rsidP="00EF3C56">
            <w:pPr>
              <w:pStyle w:val="ListParagraph"/>
              <w:numPr>
                <w:ilvl w:val="1"/>
                <w:numId w:val="10"/>
              </w:numPr>
              <w:ind w:left="432" w:hanging="216"/>
              <w:rPr>
                <w:rFonts w:ascii="Arial" w:hAnsi="Arial" w:cs="Arial"/>
                <w:sz w:val="20"/>
              </w:rPr>
            </w:pPr>
            <w:r>
              <w:rPr>
                <w:rFonts w:ascii="Arial" w:hAnsi="Arial" w:cs="Arial"/>
                <w:sz w:val="20"/>
              </w:rPr>
              <w:t>Network…</w:t>
            </w:r>
            <w:r w:rsidRPr="00D538BB">
              <w:rPr>
                <w:rFonts w:ascii="Arial" w:hAnsi="Arial" w:cs="Arial"/>
                <w:sz w:val="20"/>
              </w:rPr>
              <w:t xml:space="preserve"> Overview….pdf</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Firewall Cisco PIX-ASA.</w:t>
            </w:r>
            <w:r>
              <w:rPr>
                <w:rFonts w:ascii="Arial" w:hAnsi="Arial" w:cs="Arial"/>
                <w:sz w:val="20"/>
              </w:rPr>
              <w:t>…STIG Manual.zip</w:t>
            </w:r>
          </w:p>
          <w:p w:rsidR="00B51DAB" w:rsidRPr="00D538BB" w:rsidRDefault="00B51DAB" w:rsidP="00EF3C56">
            <w:pPr>
              <w:pStyle w:val="ListParagraph"/>
              <w:numPr>
                <w:ilvl w:val="2"/>
                <w:numId w:val="10"/>
              </w:numPr>
              <w:ind w:left="612" w:hanging="180"/>
              <w:rPr>
                <w:rFonts w:ascii="Arial" w:hAnsi="Arial" w:cs="Arial"/>
                <w:sz w:val="20"/>
              </w:rPr>
            </w:pPr>
            <w:r w:rsidRPr="00D538BB">
              <w:rPr>
                <w:rFonts w:ascii="Arial" w:hAnsi="Arial" w:cs="Arial"/>
                <w:sz w:val="20"/>
              </w:rPr>
              <w:t>Firewall Cisco PIX-ASA...Manual-XCCDF.xml</w:t>
            </w:r>
          </w:p>
          <w:p w:rsidR="00875B1F" w:rsidRDefault="00091071" w:rsidP="00875B1F">
            <w:pPr>
              <w:pStyle w:val="ListParagraph"/>
              <w:ind w:left="288"/>
              <w:jc w:val="right"/>
            </w:pPr>
            <w:hyperlink r:id="rId209" w:history="1">
              <w:r w:rsidR="00B51DAB" w:rsidRPr="00D538BB">
                <w:rPr>
                  <w:rStyle w:val="Hyperlink"/>
                  <w:rFonts w:ascii="Arial" w:hAnsi="Arial" w:cs="Arial"/>
                  <w:sz w:val="20"/>
                </w:rPr>
                <w:t>[Download]</w:t>
              </w:r>
            </w:hyperlink>
            <w:r w:rsidR="00875B1F">
              <w:t xml:space="preserve"> </w:t>
            </w:r>
          </w:p>
          <w:p w:rsidR="00EF3C56" w:rsidRDefault="00EF3C56" w:rsidP="00BB4AB6">
            <w:pPr>
              <w:pStyle w:val="ListParagraph"/>
              <w:ind w:left="0"/>
              <w:rPr>
                <w:rFonts w:ascii="Arial" w:hAnsi="Arial" w:cs="Arial"/>
                <w:sz w:val="20"/>
              </w:rPr>
            </w:pPr>
          </w:p>
          <w:p w:rsidR="00B51DAB" w:rsidRPr="00D538BB" w:rsidRDefault="00B51DAB" w:rsidP="00BB4AB6">
            <w:pPr>
              <w:pStyle w:val="ListParagraph"/>
              <w:ind w:left="0"/>
              <w:rPr>
                <w:rFonts w:ascii="Arial" w:hAnsi="Arial" w:cs="Arial"/>
                <w:sz w:val="20"/>
              </w:rPr>
            </w:pPr>
            <w:r w:rsidRPr="00D538BB">
              <w:rPr>
                <w:rFonts w:ascii="Arial" w:hAnsi="Arial" w:cs="Arial"/>
                <w:sz w:val="20"/>
              </w:rPr>
              <w:t>Additional resources:</w:t>
            </w:r>
          </w:p>
          <w:p w:rsidR="00B51DAB" w:rsidRPr="00D538BB" w:rsidRDefault="00B51DAB" w:rsidP="00BB4AB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B51DAB" w:rsidRPr="00D538BB" w:rsidRDefault="00B51DAB" w:rsidP="00BB4AB6">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B51DAB" w:rsidRPr="00D538BB" w:rsidRDefault="00091071" w:rsidP="00BB4AB6">
            <w:pPr>
              <w:jc w:val="right"/>
              <w:rPr>
                <w:rFonts w:ascii="Arial" w:hAnsi="Arial" w:cs="Arial"/>
                <w:sz w:val="20"/>
              </w:rPr>
            </w:pPr>
            <w:hyperlink r:id="rId210" w:history="1">
              <w:r w:rsidR="00B51DAB" w:rsidRPr="00D538BB">
                <w:rPr>
                  <w:rStyle w:val="Hyperlink"/>
                  <w:rFonts w:ascii="Arial" w:hAnsi="Arial" w:cs="Arial"/>
                  <w:sz w:val="20"/>
                </w:rPr>
                <w:t>[Download]</w:t>
              </w:r>
            </w:hyperlink>
          </w:p>
        </w:tc>
      </w:tr>
      <w:tr w:rsidR="00B51DAB" w:rsidRPr="00D538BB" w:rsidTr="00857AA0">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4787E">
            <w:pPr>
              <w:jc w:val="center"/>
            </w:pPr>
            <w:r w:rsidRPr="00D538BB">
              <w:object w:dxaOrig="225" w:dyaOrig="225">
                <v:shape id="_x0000_i1681" type="#_x0000_t75" style="width:10.5pt;height:18pt" o:ole="">
                  <v:imagedata r:id="rId211" o:title=""/>
                </v:shape>
                <w:control r:id="rId212" w:name="CheckBox911" w:shapeid="_x0000_i1681"/>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B22A5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x911</w:t>
            </w:r>
          </w:p>
          <w:p w:rsidR="00B51DAB" w:rsidRPr="00D538BB" w:rsidRDefault="00B51DAB" w:rsidP="00B22A5B">
            <w:pPr>
              <w:rPr>
                <w:rFonts w:ascii="Arial" w:hAnsi="Arial" w:cs="Arial"/>
                <w:sz w:val="20"/>
              </w:rPr>
            </w:pPr>
          </w:p>
          <w:p w:rsidR="00B51DAB" w:rsidRPr="00D538BB" w:rsidRDefault="00B51DAB" w:rsidP="00B22A5B">
            <w:pPr>
              <w:rPr>
                <w:rFonts w:ascii="Arial" w:hAnsi="Arial" w:cs="Arial"/>
                <w:sz w:val="20"/>
              </w:rPr>
            </w:pPr>
          </w:p>
          <w:p w:rsidR="00E7537A" w:rsidRDefault="00B51DAB" w:rsidP="00F93E35">
            <w:pPr>
              <w:rPr>
                <w:rFonts w:ascii="Arial" w:hAnsi="Arial" w:cs="Arial"/>
                <w:sz w:val="20"/>
              </w:rPr>
            </w:pPr>
            <w:r w:rsidRPr="00D538BB">
              <w:rPr>
                <w:rFonts w:ascii="Arial" w:hAnsi="Arial" w:cs="Arial"/>
                <w:sz w:val="20"/>
              </w:rPr>
              <w:t xml:space="preserve">Firewall - Other </w:t>
            </w:r>
          </w:p>
          <w:p w:rsidR="00144E75" w:rsidRDefault="00B51DAB" w:rsidP="00144E75">
            <w:pPr>
              <w:rPr>
                <w:rFonts w:ascii="Calibri" w:hAnsi="Calibri" w:cs="Calibri"/>
                <w:b/>
                <w:sz w:val="18"/>
                <w:szCs w:val="16"/>
              </w:rPr>
            </w:pPr>
            <w:r w:rsidRPr="00D538BB">
              <w:rPr>
                <w:rFonts w:ascii="Arial" w:hAnsi="Arial" w:cs="Arial"/>
                <w:sz w:val="20"/>
              </w:rPr>
              <w:t xml:space="preserve">– </w:t>
            </w:r>
            <w:r w:rsidR="00144E75">
              <w:rPr>
                <w:rFonts w:ascii="Calibri" w:hAnsi="Calibri" w:cs="Calibri"/>
                <w:b/>
                <w:sz w:val="18"/>
                <w:szCs w:val="16"/>
              </w:rPr>
              <w:t xml:space="preserve">AFTER clicking the checkbox (when previewing the entry in the collection): </w:t>
            </w:r>
          </w:p>
          <w:p w:rsidR="00144E75" w:rsidRPr="00D538BB" w:rsidRDefault="00144E75" w:rsidP="00144E75">
            <w:pPr>
              <w:rPr>
                <w:rFonts w:ascii="Calibri" w:hAnsi="Calibri" w:cs="Calibri"/>
                <w:b/>
                <w:sz w:val="18"/>
                <w:szCs w:val="16"/>
              </w:rPr>
            </w:pPr>
            <w:r>
              <w:rPr>
                <w:rFonts w:ascii="Calibri" w:hAnsi="Calibri" w:cs="Calibri"/>
                <w:b/>
                <w:sz w:val="18"/>
                <w:szCs w:val="16"/>
              </w:rPr>
              <w:t>For Other,</w:t>
            </w:r>
            <w:r w:rsidRPr="00D538BB">
              <w:rPr>
                <w:rFonts w:ascii="Calibri" w:hAnsi="Calibri" w:cs="Calibri"/>
                <w:b/>
                <w:sz w:val="18"/>
                <w:szCs w:val="16"/>
              </w:rPr>
              <w:t xml:space="preserve"> </w:t>
            </w:r>
            <w:r w:rsidR="000E7D5D">
              <w:rPr>
                <w:rFonts w:ascii="Calibri" w:hAnsi="Calibri" w:cs="Calibri"/>
                <w:b/>
                <w:sz w:val="18"/>
                <w:szCs w:val="16"/>
              </w:rPr>
              <w:t xml:space="preserve"> Please provide the Mfgr, Model, Version below:</w:t>
            </w:r>
            <w:r>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131D5B" w:rsidRDefault="00B51DAB" w:rsidP="00131D5B">
            <w:pPr>
              <w:rPr>
                <w:rFonts w:ascii="Arial" w:hAnsi="Arial" w:cs="Arial"/>
                <w:sz w:val="6"/>
                <w:szCs w:val="6"/>
              </w:rPr>
            </w:pPr>
          </w:p>
        </w:tc>
        <w:tc>
          <w:tcPr>
            <w:tcW w:w="4902" w:type="dxa"/>
            <w:tcBorders>
              <w:top w:val="single" w:sz="4" w:space="0" w:color="auto"/>
              <w:left w:val="single" w:sz="4" w:space="0" w:color="auto"/>
              <w:bottom w:val="single" w:sz="4" w:space="0" w:color="auto"/>
              <w:right w:val="single" w:sz="4" w:space="0" w:color="auto"/>
            </w:tcBorders>
          </w:tcPr>
          <w:p w:rsidR="00B51DAB" w:rsidRDefault="00B51DAB" w:rsidP="00391B56">
            <w:pPr>
              <w:rPr>
                <w:rFonts w:ascii="Arial" w:hAnsi="Arial" w:cs="Arial"/>
                <w:sz w:val="20"/>
              </w:rPr>
            </w:pPr>
          </w:p>
          <w:p w:rsidR="00EF3C56" w:rsidRPr="00EF3C56" w:rsidRDefault="00EF3C56" w:rsidP="00EF3C56">
            <w:pPr>
              <w:rPr>
                <w:rFonts w:ascii="Arial" w:hAnsi="Arial" w:cs="Arial"/>
                <w:sz w:val="20"/>
              </w:rPr>
            </w:pPr>
          </w:p>
          <w:p w:rsidR="00B51DAB" w:rsidRPr="00D538BB" w:rsidRDefault="00BC188B" w:rsidP="00391B56">
            <w:pPr>
              <w:pStyle w:val="ListParagraph"/>
              <w:ind w:left="0"/>
              <w:rPr>
                <w:rFonts w:ascii="Arial" w:hAnsi="Arial" w:cs="Arial"/>
                <w:sz w:val="20"/>
              </w:rPr>
            </w:pPr>
            <w:r>
              <w:rPr>
                <w:rFonts w:ascii="Arial" w:hAnsi="Arial" w:cs="Arial"/>
                <w:sz w:val="20"/>
              </w:rPr>
              <w:t xml:space="preserve">No </w:t>
            </w:r>
            <w:r w:rsidR="00EF3C56">
              <w:rPr>
                <w:rFonts w:ascii="Arial" w:hAnsi="Arial" w:cs="Arial"/>
                <w:sz w:val="20"/>
              </w:rPr>
              <w:t xml:space="preserve">Product </w:t>
            </w:r>
            <w:r w:rsidR="00EF3C56" w:rsidRPr="00D538BB">
              <w:rPr>
                <w:rFonts w:ascii="Arial" w:hAnsi="Arial" w:cs="Arial"/>
                <w:sz w:val="20"/>
              </w:rPr>
              <w:t>specific STIG guidance</w:t>
            </w:r>
            <w:r w:rsidR="00EF3C56">
              <w:rPr>
                <w:rFonts w:ascii="Arial" w:hAnsi="Arial" w:cs="Arial"/>
                <w:sz w:val="20"/>
              </w:rPr>
              <w:t xml:space="preserve"> is available.</w:t>
            </w:r>
            <w:r w:rsidR="007560C3">
              <w:rPr>
                <w:rFonts w:ascii="Arial" w:hAnsi="Arial" w:cs="Arial"/>
                <w:sz w:val="20"/>
              </w:rPr>
              <w:t xml:space="preserve"> </w:t>
            </w:r>
            <w:r w:rsidR="00B51DAB" w:rsidRPr="00D538BB">
              <w:rPr>
                <w:rFonts w:ascii="Arial" w:hAnsi="Arial" w:cs="Arial"/>
                <w:sz w:val="20"/>
              </w:rPr>
              <w:t>Additional resources:</w:t>
            </w:r>
          </w:p>
          <w:p w:rsidR="00B51DAB" w:rsidRPr="00D538BB" w:rsidRDefault="00B51DAB" w:rsidP="00391B5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B51DAB" w:rsidRPr="00D538BB" w:rsidRDefault="00B51DAB" w:rsidP="00391B56">
            <w:pPr>
              <w:pStyle w:val="ListParagraph"/>
              <w:numPr>
                <w:ilvl w:val="0"/>
                <w:numId w:val="10"/>
              </w:numPr>
              <w:ind w:left="252" w:hanging="252"/>
              <w:rPr>
                <w:rFonts w:ascii="Arial" w:hAnsi="Arial" w:cs="Arial"/>
                <w:sz w:val="20"/>
              </w:rPr>
            </w:pPr>
            <w:r w:rsidRPr="00D538BB">
              <w:rPr>
                <w:rFonts w:ascii="Arial" w:hAnsi="Arial" w:cs="Arial"/>
                <w:sz w:val="20"/>
              </w:rPr>
              <w:t>VLAN Provisioning - Security Guidance At-a-Glance...pdf</w:t>
            </w:r>
          </w:p>
          <w:p w:rsidR="00B51DAB" w:rsidRPr="00D538BB" w:rsidRDefault="00091071" w:rsidP="00391B56">
            <w:pPr>
              <w:jc w:val="right"/>
              <w:rPr>
                <w:rFonts w:ascii="Arial" w:hAnsi="Arial" w:cs="Arial"/>
                <w:sz w:val="20"/>
              </w:rPr>
            </w:pPr>
            <w:hyperlink r:id="rId213" w:history="1">
              <w:r w:rsidR="00B51DAB" w:rsidRPr="00D538BB">
                <w:rPr>
                  <w:rStyle w:val="Hyperlink"/>
                  <w:rFonts w:ascii="Arial" w:hAnsi="Arial" w:cs="Arial"/>
                  <w:sz w:val="20"/>
                </w:rPr>
                <w:t>[Download]</w:t>
              </w:r>
            </w:hyperlink>
          </w:p>
        </w:tc>
      </w:tr>
      <w:tr w:rsidR="00372A83" w:rsidRPr="00D538BB" w:rsidTr="00372A83">
        <w:trPr>
          <w:cantSplit/>
          <w:trHeight w:val="305"/>
        </w:trPr>
        <w:tc>
          <w:tcPr>
            <w:tcW w:w="4656" w:type="dxa"/>
            <w:gridSpan w:val="2"/>
            <w:shd w:val="clear" w:color="auto" w:fill="DBE5F1"/>
            <w:vAlign w:val="center"/>
          </w:tcPr>
          <w:p w:rsidR="00372A83" w:rsidRPr="00D538BB" w:rsidRDefault="00372A83" w:rsidP="00372A83">
            <w:pPr>
              <w:jc w:val="right"/>
              <w:rPr>
                <w:rFonts w:ascii="Arial" w:hAnsi="Arial" w:cs="Arial"/>
                <w:b/>
                <w:sz w:val="20"/>
              </w:rPr>
            </w:pPr>
          </w:p>
        </w:tc>
        <w:tc>
          <w:tcPr>
            <w:tcW w:w="4902"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D208FE" w:rsidRPr="00D538BB" w:rsidRDefault="00D208FE" w:rsidP="001C7562"/>
    <w:p w:rsidR="00AD2913" w:rsidRPr="00D538BB" w:rsidRDefault="00AD2913" w:rsidP="001C7562"/>
    <w:p w:rsidR="001C7562" w:rsidRPr="00D538BB" w:rsidRDefault="00B22A5B" w:rsidP="00890893">
      <w:pPr>
        <w:pStyle w:val="Heading4"/>
      </w:pPr>
      <w:bookmarkStart w:id="221" w:name="_Network_IDS/IPS_STIG"/>
      <w:bookmarkStart w:id="222" w:name="_Toc414534160"/>
      <w:bookmarkEnd w:id="221"/>
      <w:r w:rsidRPr="00D538BB">
        <w:t xml:space="preserve">Network </w:t>
      </w:r>
      <w:r w:rsidR="001C7562" w:rsidRPr="00D538BB">
        <w:t>IDS/IPS</w:t>
      </w:r>
      <w:r w:rsidR="00E66EBD" w:rsidRPr="00D538BB">
        <w:t xml:space="preserve"> </w:t>
      </w:r>
      <w:r w:rsidR="006C4D6C">
        <w:t xml:space="preserve">SRG and </w:t>
      </w:r>
      <w:r w:rsidR="00E66EBD" w:rsidRPr="00D538BB">
        <w:t>STIG</w:t>
      </w:r>
      <w:bookmarkEnd w:id="222"/>
      <w:r w:rsidR="001C7562" w:rsidRPr="00D538BB">
        <w:t xml:space="preserve"> </w:t>
      </w:r>
      <w:r w:rsidR="00253E42" w:rsidRPr="00D538BB">
        <w:t xml:space="preserve"> </w:t>
      </w:r>
    </w:p>
    <w:p w:rsidR="00B22A5B" w:rsidRPr="00D538BB" w:rsidRDefault="00C448C5" w:rsidP="00B22A5B">
      <w:r w:rsidRPr="00D538BB">
        <w:t xml:space="preserve">– </w:t>
      </w:r>
      <w:r w:rsidR="00B22A5B" w:rsidRPr="00D538BB">
        <w:t>The Network IDS/IPS STIG provides use and configuration guidance for all network IDS/IPS sensors while focusing on the requirements associated with the required IDS at the enclave perimeter.</w:t>
      </w:r>
    </w:p>
    <w:p w:rsidR="00B22A5B" w:rsidRPr="00D538BB" w:rsidRDefault="00B22A5B" w:rsidP="00B22A5B"/>
    <w:p w:rsidR="00B661C5" w:rsidRPr="00B03671" w:rsidRDefault="00B661C5" w:rsidP="00B661C5">
      <w:pPr>
        <w:keepLines w:val="0"/>
        <w:rPr>
          <w:sz w:val="12"/>
          <w:szCs w:val="12"/>
        </w:rPr>
      </w:pPr>
      <w:r w:rsidRPr="00D538BB">
        <w:rPr>
          <w:b/>
          <w:sz w:val="20"/>
          <w:szCs w:val="20"/>
        </w:rPr>
        <w:t>.</w:t>
      </w:r>
      <w:bookmarkStart w:id="223" w:name="Doc_NE_IDPS"/>
      <w:bookmarkEnd w:id="223"/>
      <w:r w:rsidRPr="00D538BB">
        <w:rPr>
          <w:b/>
          <w:sz w:val="20"/>
          <w:szCs w:val="20"/>
        </w:rPr>
        <w:t xml:space="preserve">. </w:t>
      </w:r>
      <w:r w:rsidR="003802CD" w:rsidRPr="00D538BB">
        <w:rPr>
          <w:rFonts w:ascii="Calibri" w:eastAsia="Calibri" w:hAnsi="Calibri" w:cs="Calibri"/>
          <w:noProof/>
          <w:sz w:val="12"/>
          <w:szCs w:val="22"/>
        </w:rPr>
        <w:t>NE-IDPS</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D208FE" w:rsidRPr="00D538BB" w:rsidTr="00372A83">
        <w:trPr>
          <w:cantSplit/>
          <w:trHeight w:val="575"/>
        </w:trPr>
        <w:tc>
          <w:tcPr>
            <w:tcW w:w="4608" w:type="dxa"/>
            <w:gridSpan w:val="2"/>
            <w:shd w:val="clear" w:color="auto" w:fill="95B3D7"/>
            <w:vAlign w:val="center"/>
          </w:tcPr>
          <w:p w:rsidR="00D208FE" w:rsidRPr="00D538BB" w:rsidRDefault="004F7C27" w:rsidP="004F7C27">
            <w:pPr>
              <w:jc w:val="center"/>
              <w:rPr>
                <w:rFonts w:ascii="Arial" w:hAnsi="Arial" w:cs="Arial"/>
                <w:b/>
                <w:sz w:val="20"/>
              </w:rPr>
            </w:pPr>
            <w:r w:rsidRPr="00D538BB">
              <w:rPr>
                <w:rFonts w:ascii="Arial" w:hAnsi="Arial" w:cs="Arial"/>
                <w:b/>
                <w:sz w:val="20"/>
              </w:rPr>
              <w:t>Network IDS / IPS</w:t>
            </w:r>
          </w:p>
        </w:tc>
        <w:tc>
          <w:tcPr>
            <w:tcW w:w="4950" w:type="dxa"/>
            <w:shd w:val="clear" w:color="auto" w:fill="95B3D7"/>
            <w:vAlign w:val="center"/>
          </w:tcPr>
          <w:p w:rsidR="00D208FE" w:rsidRPr="00D538BB" w:rsidRDefault="00D208FE" w:rsidP="004F7C27">
            <w:pPr>
              <w:jc w:val="center"/>
              <w:rPr>
                <w:rFonts w:ascii="Arial" w:hAnsi="Arial" w:cs="Arial"/>
                <w:b/>
                <w:sz w:val="20"/>
              </w:rPr>
            </w:pPr>
            <w:r w:rsidRPr="00D538BB">
              <w:rPr>
                <w:rFonts w:ascii="Arial" w:hAnsi="Arial" w:cs="Arial"/>
                <w:b/>
                <w:sz w:val="20"/>
              </w:rPr>
              <w:t>Applicable STIG guidance and Tools</w:t>
            </w:r>
          </w:p>
        </w:tc>
      </w:tr>
      <w:tr w:rsidR="00623A1F" w:rsidRPr="00D538BB" w:rsidTr="00372A83">
        <w:trPr>
          <w:cantSplit/>
        </w:trPr>
        <w:tc>
          <w:tcPr>
            <w:tcW w:w="548" w:type="dxa"/>
            <w:vAlign w:val="center"/>
          </w:tcPr>
          <w:p w:rsidR="00623A1F" w:rsidRPr="00D538BB" w:rsidRDefault="008A7C1E" w:rsidP="00623A1F">
            <w:pPr>
              <w:jc w:val="center"/>
            </w:pPr>
            <w:r w:rsidRPr="00D538BB">
              <w:object w:dxaOrig="225" w:dyaOrig="225">
                <v:shape id="_x0000_i1683" type="#_x0000_t75" style="width:10.5pt;height:11.25pt" o:ole="">
                  <v:imagedata r:id="rId214" o:title=""/>
                </v:shape>
                <w:control r:id="rId215" w:name="CheckBox92" w:shapeid="_x0000_i1683"/>
              </w:object>
            </w:r>
          </w:p>
          <w:p w:rsidR="00623A1F" w:rsidRPr="00D538BB" w:rsidRDefault="00623A1F" w:rsidP="00623A1F">
            <w:pPr>
              <w:jc w:val="center"/>
              <w:rPr>
                <w:sz w:val="30"/>
                <w:szCs w:val="30"/>
              </w:rPr>
            </w:pPr>
          </w:p>
        </w:tc>
        <w:tc>
          <w:tcPr>
            <w:tcW w:w="4060" w:type="dxa"/>
            <w:vAlign w:val="center"/>
          </w:tcPr>
          <w:p w:rsidR="00623A1F" w:rsidRPr="00D538BB" w:rsidRDefault="00623A1F" w:rsidP="00623A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x92 </w:t>
            </w:r>
          </w:p>
          <w:p w:rsidR="00623A1F" w:rsidRDefault="00623A1F" w:rsidP="00623A1F">
            <w:pPr>
              <w:rPr>
                <w:rFonts w:ascii="Arial" w:hAnsi="Arial" w:cs="Arial"/>
                <w:sz w:val="20"/>
                <w:szCs w:val="20"/>
              </w:rPr>
            </w:pPr>
          </w:p>
          <w:p w:rsidR="00875B1F" w:rsidRDefault="00875B1F" w:rsidP="00623A1F">
            <w:pPr>
              <w:rPr>
                <w:rFonts w:ascii="Arial" w:hAnsi="Arial" w:cs="Arial"/>
                <w:sz w:val="20"/>
                <w:szCs w:val="20"/>
              </w:rPr>
            </w:pPr>
          </w:p>
          <w:p w:rsidR="00875B1F" w:rsidRDefault="00875B1F" w:rsidP="00623A1F">
            <w:pPr>
              <w:rPr>
                <w:rFonts w:ascii="Arial" w:hAnsi="Arial" w:cs="Arial"/>
                <w:sz w:val="20"/>
                <w:szCs w:val="20"/>
              </w:rPr>
            </w:pPr>
          </w:p>
          <w:p w:rsidR="00875B1F" w:rsidRDefault="00623A1F" w:rsidP="00623A1F">
            <w:pPr>
              <w:rPr>
                <w:rFonts w:ascii="Arial" w:hAnsi="Arial" w:cs="Arial"/>
                <w:sz w:val="20"/>
              </w:rPr>
            </w:pPr>
            <w:r w:rsidRPr="00D538BB">
              <w:rPr>
                <w:rFonts w:ascii="Arial" w:hAnsi="Arial" w:cs="Arial"/>
                <w:sz w:val="20"/>
              </w:rPr>
              <w:t>Network IDS/IPS</w:t>
            </w:r>
            <w:r w:rsidR="00875B1F">
              <w:rPr>
                <w:rFonts w:ascii="Arial" w:hAnsi="Arial" w:cs="Arial"/>
                <w:sz w:val="20"/>
              </w:rPr>
              <w:t xml:space="preserve"> </w:t>
            </w:r>
          </w:p>
          <w:p w:rsidR="00623A1F" w:rsidRDefault="00875B1F" w:rsidP="00623A1F">
            <w:pPr>
              <w:rPr>
                <w:rFonts w:ascii="Arial" w:hAnsi="Arial" w:cs="Arial"/>
                <w:sz w:val="20"/>
              </w:rPr>
            </w:pPr>
            <w:r>
              <w:rPr>
                <w:rFonts w:ascii="Arial" w:hAnsi="Arial" w:cs="Arial"/>
                <w:sz w:val="20"/>
              </w:rPr>
              <w:t>- Generic (8500.2 IA control based)</w:t>
            </w:r>
          </w:p>
          <w:p w:rsidR="00EF3C56" w:rsidRDefault="00EF3C56" w:rsidP="00623A1F">
            <w:pPr>
              <w:rPr>
                <w:rFonts w:ascii="Arial" w:hAnsi="Arial" w:cs="Arial"/>
                <w:sz w:val="20"/>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0E7D5D" w:rsidP="00144E75">
            <w:pPr>
              <w:rPr>
                <w:rFonts w:ascii="Arial" w:hAnsi="Arial" w:cs="Arial"/>
                <w:sz w:val="20"/>
              </w:rPr>
            </w:pPr>
            <w:r>
              <w:rPr>
                <w:rFonts w:ascii="Calibri" w:hAnsi="Calibri" w:cs="Calibri"/>
                <w:b/>
                <w:sz w:val="18"/>
                <w:szCs w:val="16"/>
              </w:rPr>
              <w:t xml:space="preserve"> Please provide the Mfgr, Model, Version below:</w:t>
            </w:r>
            <w:r w:rsidR="00144E75" w:rsidRPr="00D538BB">
              <w:rPr>
                <w:rFonts w:ascii="Arial" w:hAnsi="Arial" w:cs="Arial"/>
                <w:sz w:val="20"/>
              </w:rPr>
              <w:t xml:space="preserve"> </w:t>
            </w: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r w:rsidRPr="00D538BB">
              <w:rPr>
                <w:rFonts w:ascii="Arial" w:hAnsi="Arial" w:cs="Arial"/>
                <w:sz w:val="20"/>
              </w:rPr>
              <w:t>__________________________________</w:t>
            </w:r>
          </w:p>
          <w:p w:rsidR="00131D5B" w:rsidRPr="00131D5B" w:rsidRDefault="00131D5B" w:rsidP="00131D5B">
            <w:pPr>
              <w:rPr>
                <w:rFonts w:ascii="Arial" w:hAnsi="Arial" w:cs="Arial"/>
                <w:sz w:val="6"/>
                <w:szCs w:val="6"/>
              </w:rPr>
            </w:pPr>
          </w:p>
        </w:tc>
        <w:tc>
          <w:tcPr>
            <w:tcW w:w="4950" w:type="dxa"/>
            <w:vAlign w:val="center"/>
          </w:tcPr>
          <w:p w:rsidR="00623A1F" w:rsidRPr="00D538BB" w:rsidRDefault="00623A1F" w:rsidP="00623A1F">
            <w:pPr>
              <w:pStyle w:val="ListParagraph"/>
              <w:ind w:left="0"/>
              <w:rPr>
                <w:rFonts w:ascii="Arial" w:hAnsi="Arial" w:cs="Arial"/>
                <w:sz w:val="20"/>
              </w:rPr>
            </w:pPr>
          </w:p>
          <w:p w:rsidR="00623A1F" w:rsidRPr="00D538BB" w:rsidRDefault="00EF3C56" w:rsidP="00623A1F">
            <w:pPr>
              <w:pStyle w:val="ListParagraph"/>
              <w:numPr>
                <w:ilvl w:val="0"/>
                <w:numId w:val="10"/>
              </w:numPr>
              <w:ind w:left="252" w:hanging="252"/>
              <w:rPr>
                <w:rFonts w:ascii="Arial" w:hAnsi="Arial" w:cs="Arial"/>
                <w:sz w:val="20"/>
              </w:rPr>
            </w:pPr>
            <w:r>
              <w:rPr>
                <w:rFonts w:ascii="Arial" w:hAnsi="Arial" w:cs="Arial"/>
                <w:sz w:val="20"/>
              </w:rPr>
              <w:t xml:space="preserve">Network IDS </w:t>
            </w:r>
            <w:r w:rsidR="00623A1F" w:rsidRPr="00D538BB">
              <w:rPr>
                <w:rFonts w:ascii="Arial" w:hAnsi="Arial" w:cs="Arial"/>
                <w:sz w:val="20"/>
              </w:rPr>
              <w:t xml:space="preserve">IPS </w:t>
            </w:r>
            <w:r w:rsidR="00FE64BD">
              <w:rPr>
                <w:rFonts w:ascii="Arial" w:hAnsi="Arial" w:cs="Arial"/>
                <w:sz w:val="20"/>
              </w:rPr>
              <w:t>STIG</w:t>
            </w:r>
            <w:r w:rsidR="00623A1F" w:rsidRPr="00D538BB">
              <w:rPr>
                <w:rFonts w:ascii="Arial" w:hAnsi="Arial" w:cs="Arial"/>
                <w:sz w:val="20"/>
              </w:rPr>
              <w:t>...zip</w:t>
            </w:r>
          </w:p>
          <w:p w:rsidR="00EF3C56" w:rsidRPr="00EF3C56" w:rsidRDefault="00EF3C56" w:rsidP="00EF3C56">
            <w:pPr>
              <w:pStyle w:val="ListParagraph"/>
              <w:numPr>
                <w:ilvl w:val="1"/>
                <w:numId w:val="10"/>
              </w:numPr>
              <w:ind w:left="432" w:hanging="216"/>
              <w:rPr>
                <w:rFonts w:ascii="Arial" w:hAnsi="Arial" w:cs="Arial"/>
                <w:sz w:val="20"/>
              </w:rPr>
            </w:pPr>
            <w:r>
              <w:rPr>
                <w:rFonts w:ascii="Arial" w:hAnsi="Arial" w:cs="Arial"/>
                <w:sz w:val="20"/>
              </w:rPr>
              <w:t xml:space="preserve">IDS </w:t>
            </w:r>
            <w:r w:rsidRPr="00D538BB">
              <w:rPr>
                <w:rFonts w:ascii="Arial" w:hAnsi="Arial" w:cs="Arial"/>
                <w:sz w:val="20"/>
              </w:rPr>
              <w:t>IPS</w:t>
            </w:r>
            <w:r w:rsidRPr="00EF3C56">
              <w:rPr>
                <w:rFonts w:ascii="Arial" w:hAnsi="Arial" w:cs="Arial"/>
                <w:sz w:val="20"/>
              </w:rPr>
              <w:t xml:space="preserve"> …</w:t>
            </w:r>
            <w:r>
              <w:rPr>
                <w:rFonts w:ascii="Arial" w:hAnsi="Arial" w:cs="Arial"/>
                <w:sz w:val="20"/>
              </w:rPr>
              <w:t xml:space="preserve"> STIG</w:t>
            </w:r>
            <w:r w:rsidRPr="00EF3C56">
              <w:rPr>
                <w:rFonts w:ascii="Arial" w:hAnsi="Arial" w:cs="Arial"/>
                <w:sz w:val="20"/>
              </w:rPr>
              <w:t xml:space="preserve"> Overview….pdf</w:t>
            </w:r>
          </w:p>
          <w:p w:rsidR="00EF3C56" w:rsidRPr="00EF3C56" w:rsidRDefault="00EF3C56" w:rsidP="00EF3C56">
            <w:pPr>
              <w:pStyle w:val="ListParagraph"/>
              <w:numPr>
                <w:ilvl w:val="1"/>
                <w:numId w:val="10"/>
              </w:numPr>
              <w:ind w:left="432" w:hanging="216"/>
              <w:rPr>
                <w:rFonts w:ascii="Arial" w:hAnsi="Arial" w:cs="Arial"/>
                <w:sz w:val="20"/>
              </w:rPr>
            </w:pPr>
            <w:r>
              <w:rPr>
                <w:rFonts w:ascii="Arial" w:hAnsi="Arial" w:cs="Arial"/>
                <w:sz w:val="20"/>
              </w:rPr>
              <w:t xml:space="preserve">IDS </w:t>
            </w:r>
            <w:r w:rsidRPr="00D538BB">
              <w:rPr>
                <w:rFonts w:ascii="Arial" w:hAnsi="Arial" w:cs="Arial"/>
                <w:sz w:val="20"/>
              </w:rPr>
              <w:t>IPS</w:t>
            </w:r>
            <w:r w:rsidRPr="00EF3C56">
              <w:rPr>
                <w:rFonts w:ascii="Arial" w:hAnsi="Arial" w:cs="Arial"/>
                <w:sz w:val="20"/>
              </w:rPr>
              <w:t xml:space="preserve"> …Manual</w:t>
            </w:r>
            <w:r>
              <w:rPr>
                <w:rFonts w:ascii="Arial" w:hAnsi="Arial" w:cs="Arial"/>
                <w:sz w:val="20"/>
              </w:rPr>
              <w:t xml:space="preserve"> STIG</w:t>
            </w:r>
            <w:r w:rsidRPr="00EF3C56">
              <w:rPr>
                <w:rFonts w:ascii="Arial" w:hAnsi="Arial" w:cs="Arial"/>
                <w:sz w:val="20"/>
              </w:rPr>
              <w:t>.zip</w:t>
            </w:r>
          </w:p>
          <w:p w:rsidR="00EF3C56" w:rsidRPr="00EF3C56" w:rsidRDefault="00EF3C56" w:rsidP="00EF3C56">
            <w:pPr>
              <w:pStyle w:val="ListParagraph"/>
              <w:numPr>
                <w:ilvl w:val="2"/>
                <w:numId w:val="10"/>
              </w:numPr>
              <w:ind w:left="612" w:hanging="180"/>
              <w:rPr>
                <w:rFonts w:ascii="Arial" w:hAnsi="Arial" w:cs="Arial"/>
                <w:sz w:val="20"/>
              </w:rPr>
            </w:pPr>
            <w:r>
              <w:rPr>
                <w:rFonts w:ascii="Arial" w:hAnsi="Arial" w:cs="Arial"/>
                <w:sz w:val="20"/>
              </w:rPr>
              <w:t xml:space="preserve">IDS </w:t>
            </w:r>
            <w:r w:rsidRPr="00D538BB">
              <w:rPr>
                <w:rFonts w:ascii="Arial" w:hAnsi="Arial" w:cs="Arial"/>
                <w:sz w:val="20"/>
              </w:rPr>
              <w:t>IPS</w:t>
            </w:r>
            <w:r w:rsidRPr="00EF3C56">
              <w:rPr>
                <w:rFonts w:ascii="Arial" w:hAnsi="Arial" w:cs="Arial"/>
                <w:sz w:val="20"/>
              </w:rPr>
              <w:t xml:space="preserve"> … Manual-XCCDF.xml </w:t>
            </w:r>
          </w:p>
          <w:p w:rsidR="00FE64BD" w:rsidRPr="00D538BB" w:rsidRDefault="00091071" w:rsidP="00EF3C56">
            <w:pPr>
              <w:pStyle w:val="ListParagraph"/>
              <w:ind w:left="504"/>
              <w:jc w:val="right"/>
            </w:pPr>
            <w:hyperlink r:id="rId216" w:history="1">
              <w:r w:rsidR="00FE64BD" w:rsidRPr="00EF3C56">
                <w:rPr>
                  <w:rStyle w:val="Hyperlink"/>
                  <w:rFonts w:ascii="Arial" w:hAnsi="Arial" w:cs="Arial"/>
                  <w:sz w:val="20"/>
                </w:rPr>
                <w:t>[Download]</w:t>
              </w:r>
            </w:hyperlink>
          </w:p>
          <w:p w:rsidR="00623A1F" w:rsidRPr="00D538BB" w:rsidRDefault="00623A1F" w:rsidP="00623A1F">
            <w:pPr>
              <w:pStyle w:val="ListParagraph"/>
              <w:ind w:left="0"/>
              <w:rPr>
                <w:rFonts w:ascii="Arial" w:hAnsi="Arial" w:cs="Arial"/>
                <w:sz w:val="20"/>
              </w:rPr>
            </w:pPr>
            <w:r w:rsidRPr="00D538BB">
              <w:rPr>
                <w:rFonts w:ascii="Arial" w:hAnsi="Arial" w:cs="Arial"/>
                <w:sz w:val="20"/>
              </w:rPr>
              <w:t>Additional resources:</w:t>
            </w:r>
          </w:p>
          <w:p w:rsidR="00623A1F" w:rsidRPr="00D538BB" w:rsidRDefault="00623A1F" w:rsidP="00623A1F">
            <w:pPr>
              <w:pStyle w:val="ListParagraph"/>
              <w:numPr>
                <w:ilvl w:val="0"/>
                <w:numId w:val="10"/>
              </w:numPr>
              <w:ind w:left="252" w:hanging="252"/>
              <w:rPr>
                <w:rFonts w:ascii="Arial" w:hAnsi="Arial" w:cs="Arial"/>
                <w:sz w:val="20"/>
              </w:rPr>
            </w:pPr>
            <w:r w:rsidRPr="00D538BB">
              <w:rPr>
                <w:rFonts w:ascii="Arial" w:hAnsi="Arial" w:cs="Arial"/>
                <w:sz w:val="20"/>
              </w:rPr>
              <w:t>IDPS Systems - Security Guidance At-a-Glance...pdf</w:t>
            </w:r>
          </w:p>
          <w:p w:rsidR="00623A1F" w:rsidRPr="00D538BB" w:rsidRDefault="00623A1F" w:rsidP="00623A1F">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623A1F" w:rsidRPr="00D538BB" w:rsidRDefault="00091071" w:rsidP="00623A1F">
            <w:pPr>
              <w:jc w:val="right"/>
              <w:rPr>
                <w:rFonts w:ascii="Arial" w:hAnsi="Arial" w:cs="Arial"/>
                <w:sz w:val="20"/>
              </w:rPr>
            </w:pPr>
            <w:hyperlink r:id="rId217" w:history="1">
              <w:r w:rsidR="00623A1F" w:rsidRPr="00D538BB">
                <w:rPr>
                  <w:rStyle w:val="Hyperlink"/>
                  <w:rFonts w:ascii="Arial" w:hAnsi="Arial" w:cs="Arial"/>
                  <w:sz w:val="20"/>
                </w:rPr>
                <w:t>[Download]</w:t>
              </w:r>
            </w:hyperlink>
          </w:p>
        </w:tc>
      </w:tr>
      <w:tr w:rsidR="00B51DAB" w:rsidRPr="00D538BB" w:rsidTr="00372A83">
        <w:trPr>
          <w:cantSplit/>
        </w:trPr>
        <w:tc>
          <w:tcPr>
            <w:tcW w:w="548" w:type="dxa"/>
            <w:vAlign w:val="center"/>
          </w:tcPr>
          <w:p w:rsidR="00B51DAB" w:rsidRPr="00D538BB" w:rsidRDefault="008A7C1E" w:rsidP="00F93E35">
            <w:pPr>
              <w:jc w:val="center"/>
            </w:pPr>
            <w:r w:rsidRPr="00D538BB">
              <w:lastRenderedPageBreak/>
              <w:object w:dxaOrig="225" w:dyaOrig="225">
                <v:shape id="_x0000_i1685" type="#_x0000_t75" style="width:10.5pt;height:11.25pt" o:ole="">
                  <v:imagedata r:id="rId218" o:title=""/>
                </v:shape>
                <w:control r:id="rId219" w:name="CheckBox921" w:shapeid="_x0000_i1685"/>
              </w:object>
            </w:r>
          </w:p>
          <w:p w:rsidR="00B51DAB" w:rsidRPr="00D538BB" w:rsidRDefault="00B51DAB" w:rsidP="00FC531B">
            <w:pPr>
              <w:jc w:val="center"/>
              <w:rPr>
                <w:sz w:val="30"/>
                <w:szCs w:val="30"/>
              </w:rPr>
            </w:pPr>
          </w:p>
        </w:tc>
        <w:tc>
          <w:tcPr>
            <w:tcW w:w="4060" w:type="dxa"/>
            <w:vAlign w:val="center"/>
          </w:tcPr>
          <w:p w:rsidR="00B51DAB" w:rsidRPr="00D538BB" w:rsidRDefault="00B51DAB" w:rsidP="00B22A5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x92</w:t>
            </w:r>
            <w:r w:rsidR="00FE64BD">
              <w:rPr>
                <w:rFonts w:ascii="Arial" w:hAnsi="Arial" w:cs="Arial"/>
                <w:sz w:val="12"/>
                <w:szCs w:val="12"/>
              </w:rPr>
              <w:t>1</w:t>
            </w:r>
            <w:r w:rsidRPr="00D538BB">
              <w:rPr>
                <w:rFonts w:ascii="Arial" w:hAnsi="Arial" w:cs="Arial"/>
                <w:sz w:val="12"/>
                <w:szCs w:val="12"/>
              </w:rPr>
              <w:t xml:space="preserve"> </w:t>
            </w:r>
          </w:p>
          <w:p w:rsidR="00B51DAB" w:rsidRPr="00D538BB" w:rsidRDefault="00B51DAB" w:rsidP="00E44113">
            <w:pPr>
              <w:rPr>
                <w:rFonts w:ascii="Arial" w:hAnsi="Arial" w:cs="Arial"/>
                <w:sz w:val="20"/>
                <w:szCs w:val="20"/>
              </w:rPr>
            </w:pPr>
          </w:p>
          <w:p w:rsidR="00B51DAB" w:rsidRDefault="00B51DAB" w:rsidP="00E44113">
            <w:pPr>
              <w:rPr>
                <w:rFonts w:ascii="Arial" w:hAnsi="Arial" w:cs="Arial"/>
                <w:sz w:val="20"/>
                <w:szCs w:val="20"/>
              </w:rPr>
            </w:pPr>
          </w:p>
          <w:p w:rsidR="00875B1F" w:rsidRDefault="00875B1F" w:rsidP="00E44113">
            <w:pPr>
              <w:rPr>
                <w:rFonts w:ascii="Arial" w:hAnsi="Arial" w:cs="Arial"/>
                <w:sz w:val="20"/>
                <w:szCs w:val="20"/>
              </w:rPr>
            </w:pPr>
          </w:p>
          <w:p w:rsidR="00875B1F" w:rsidRPr="00D538BB" w:rsidRDefault="00875B1F" w:rsidP="00E44113">
            <w:pPr>
              <w:rPr>
                <w:rFonts w:ascii="Arial" w:hAnsi="Arial" w:cs="Arial"/>
                <w:sz w:val="20"/>
                <w:szCs w:val="20"/>
              </w:rPr>
            </w:pPr>
          </w:p>
          <w:p w:rsidR="00B51DAB" w:rsidRDefault="00B51DAB" w:rsidP="00E44113">
            <w:pPr>
              <w:rPr>
                <w:rFonts w:ascii="Arial" w:hAnsi="Arial" w:cs="Arial"/>
                <w:sz w:val="20"/>
              </w:rPr>
            </w:pPr>
            <w:r w:rsidRPr="00D538BB">
              <w:rPr>
                <w:rFonts w:ascii="Arial" w:hAnsi="Arial" w:cs="Arial"/>
                <w:sz w:val="20"/>
              </w:rPr>
              <w:t>Network IDS/IPS</w:t>
            </w:r>
          </w:p>
          <w:p w:rsidR="00EF3C56" w:rsidRDefault="00EF3C56" w:rsidP="00EF3C56">
            <w:pPr>
              <w:rPr>
                <w:rFonts w:ascii="Arial" w:hAnsi="Arial" w:cs="Arial"/>
                <w:sz w:val="20"/>
              </w:rPr>
            </w:pPr>
            <w:r>
              <w:rPr>
                <w:rFonts w:ascii="Arial" w:hAnsi="Arial" w:cs="Arial"/>
                <w:sz w:val="20"/>
              </w:rPr>
              <w:t>- Generic (800-53 IA control based)</w:t>
            </w:r>
          </w:p>
          <w:p w:rsidR="00EF3C56" w:rsidRPr="00D538BB" w:rsidRDefault="00EF3C56" w:rsidP="00E44113">
            <w:pPr>
              <w:rPr>
                <w:rFonts w:ascii="Arial" w:hAnsi="Arial" w:cs="Arial"/>
                <w:sz w:val="20"/>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0E7D5D" w:rsidP="00144E75">
            <w:pPr>
              <w:rPr>
                <w:rFonts w:ascii="Arial" w:hAnsi="Arial" w:cs="Arial"/>
                <w:sz w:val="20"/>
              </w:rPr>
            </w:pPr>
            <w:r>
              <w:rPr>
                <w:rFonts w:ascii="Calibri" w:hAnsi="Calibri" w:cs="Calibri"/>
                <w:b/>
                <w:sz w:val="18"/>
                <w:szCs w:val="16"/>
              </w:rPr>
              <w:t xml:space="preserve"> Please provide the Mfgr, Model, Version below:</w:t>
            </w:r>
            <w:r w:rsidR="00144E75" w:rsidRPr="00D538BB">
              <w:rPr>
                <w:rFonts w:ascii="Arial" w:hAnsi="Arial" w:cs="Arial"/>
                <w:sz w:val="20"/>
              </w:rPr>
              <w:t xml:space="preserve"> </w:t>
            </w: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r w:rsidRPr="00D538BB">
              <w:rPr>
                <w:rFonts w:ascii="Arial" w:hAnsi="Arial" w:cs="Arial"/>
                <w:sz w:val="20"/>
              </w:rPr>
              <w:t>__________________________________</w:t>
            </w:r>
          </w:p>
          <w:p w:rsidR="00B51DAB" w:rsidRPr="00D538BB" w:rsidRDefault="00B51DAB" w:rsidP="00875B1F">
            <w:pPr>
              <w:rPr>
                <w:rFonts w:ascii="Arial" w:hAnsi="Arial" w:cs="Arial"/>
                <w:sz w:val="20"/>
              </w:rPr>
            </w:pPr>
          </w:p>
        </w:tc>
        <w:tc>
          <w:tcPr>
            <w:tcW w:w="4950" w:type="dxa"/>
            <w:vAlign w:val="center"/>
          </w:tcPr>
          <w:p w:rsidR="00B51DAB" w:rsidRPr="00D538BB" w:rsidRDefault="00B51DAB" w:rsidP="00FC531B">
            <w:pPr>
              <w:pStyle w:val="ListParagraph"/>
              <w:ind w:left="0"/>
              <w:rPr>
                <w:rFonts w:ascii="Arial" w:hAnsi="Arial" w:cs="Arial"/>
                <w:sz w:val="20"/>
              </w:rPr>
            </w:pPr>
          </w:p>
          <w:p w:rsidR="00B51DAB" w:rsidRPr="00D538BB" w:rsidRDefault="00B51DAB" w:rsidP="00F84818">
            <w:pPr>
              <w:pStyle w:val="ListParagraph"/>
              <w:numPr>
                <w:ilvl w:val="0"/>
                <w:numId w:val="10"/>
              </w:numPr>
              <w:ind w:left="252" w:hanging="252"/>
              <w:rPr>
                <w:rFonts w:ascii="Arial" w:hAnsi="Arial" w:cs="Arial"/>
                <w:sz w:val="20"/>
              </w:rPr>
            </w:pPr>
            <w:r w:rsidRPr="00D538BB">
              <w:rPr>
                <w:rFonts w:ascii="Arial" w:hAnsi="Arial" w:cs="Arial"/>
                <w:sz w:val="20"/>
              </w:rPr>
              <w:t xml:space="preserve">Network IDS-IPS </w:t>
            </w:r>
            <w:r w:rsidR="009C78D3">
              <w:rPr>
                <w:rFonts w:ascii="Arial" w:hAnsi="Arial" w:cs="Arial"/>
                <w:sz w:val="20"/>
              </w:rPr>
              <w:t>SRG</w:t>
            </w:r>
            <w:r w:rsidRPr="00D538BB">
              <w:rPr>
                <w:rFonts w:ascii="Arial" w:hAnsi="Arial" w:cs="Arial"/>
                <w:sz w:val="20"/>
              </w:rPr>
              <w:t>...zip</w:t>
            </w:r>
          </w:p>
          <w:p w:rsidR="00EF3C56" w:rsidRPr="00EF3C56"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IDPS</w:t>
            </w:r>
            <w:r>
              <w:rPr>
                <w:rFonts w:ascii="Arial" w:hAnsi="Arial" w:cs="Arial"/>
                <w:sz w:val="20"/>
              </w:rPr>
              <w:t xml:space="preserve"> </w:t>
            </w:r>
            <w:r w:rsidRPr="00EF3C56">
              <w:rPr>
                <w:rFonts w:ascii="Arial" w:hAnsi="Arial" w:cs="Arial"/>
                <w:sz w:val="20"/>
              </w:rPr>
              <w:t>…SRG Overview….pdf</w:t>
            </w:r>
          </w:p>
          <w:p w:rsidR="00EF3C56" w:rsidRPr="00EF3C56"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IDPS</w:t>
            </w:r>
            <w:r>
              <w:rPr>
                <w:rFonts w:ascii="Arial" w:hAnsi="Arial" w:cs="Arial"/>
                <w:sz w:val="20"/>
              </w:rPr>
              <w:t xml:space="preserve"> </w:t>
            </w:r>
            <w:r w:rsidRPr="00EF3C56">
              <w:rPr>
                <w:rFonts w:ascii="Arial" w:hAnsi="Arial" w:cs="Arial"/>
                <w:sz w:val="20"/>
              </w:rPr>
              <w:t>…SRG Manual.zip</w:t>
            </w:r>
          </w:p>
          <w:p w:rsidR="00EF3C56" w:rsidRPr="00EF3C56" w:rsidRDefault="00EF3C56" w:rsidP="00EF3C56">
            <w:pPr>
              <w:pStyle w:val="ListParagraph"/>
              <w:numPr>
                <w:ilvl w:val="2"/>
                <w:numId w:val="10"/>
              </w:numPr>
              <w:ind w:left="612" w:hanging="180"/>
              <w:rPr>
                <w:rFonts w:ascii="Arial" w:hAnsi="Arial" w:cs="Arial"/>
                <w:sz w:val="20"/>
              </w:rPr>
            </w:pPr>
            <w:r w:rsidRPr="00D538BB">
              <w:rPr>
                <w:rFonts w:ascii="Arial" w:hAnsi="Arial" w:cs="Arial"/>
                <w:sz w:val="20"/>
              </w:rPr>
              <w:t>IDPS</w:t>
            </w:r>
            <w:r>
              <w:rPr>
                <w:rFonts w:ascii="Arial" w:hAnsi="Arial" w:cs="Arial"/>
                <w:sz w:val="20"/>
              </w:rPr>
              <w:t xml:space="preserve"> </w:t>
            </w:r>
            <w:r w:rsidRPr="00EF3C56">
              <w:rPr>
                <w:rFonts w:ascii="Arial" w:hAnsi="Arial" w:cs="Arial"/>
                <w:sz w:val="20"/>
              </w:rPr>
              <w:t xml:space="preserve">…SRG Manual-XCCDF.xml </w:t>
            </w:r>
          </w:p>
          <w:p w:rsidR="00FE64BD" w:rsidRPr="00D538BB" w:rsidRDefault="00091071" w:rsidP="00FE64BD">
            <w:pPr>
              <w:pStyle w:val="ListParagraph"/>
              <w:ind w:left="288"/>
              <w:jc w:val="right"/>
              <w:rPr>
                <w:rFonts w:ascii="Arial" w:hAnsi="Arial" w:cs="Arial"/>
                <w:sz w:val="20"/>
              </w:rPr>
            </w:pPr>
            <w:hyperlink r:id="rId220" w:history="1">
              <w:r w:rsidR="00EF3C56">
                <w:rPr>
                  <w:rStyle w:val="Hyperlink"/>
                  <w:rFonts w:ascii="Arial" w:hAnsi="Arial" w:cs="Arial"/>
                  <w:sz w:val="20"/>
                </w:rPr>
                <w:t>[Download from SRG page]</w:t>
              </w:r>
            </w:hyperlink>
            <w:r w:rsidR="00EF3C56">
              <w:t xml:space="preserve"> </w:t>
            </w:r>
            <w:r w:rsidR="00EF3C56" w:rsidRPr="0071060B">
              <w:rPr>
                <w:rFonts w:ascii="Arial" w:hAnsi="Arial" w:cs="Arial"/>
                <w:sz w:val="18"/>
              </w:rPr>
              <w:t>OR</w:t>
            </w:r>
            <w:r w:rsidR="00EF3C56" w:rsidRPr="0071060B">
              <w:rPr>
                <w:sz w:val="18"/>
              </w:rPr>
              <w:t xml:space="preserve"> </w:t>
            </w:r>
            <w:hyperlink r:id="rId221" w:history="1">
              <w:r w:rsidR="00FE64BD" w:rsidRPr="00D538BB">
                <w:rPr>
                  <w:rStyle w:val="Hyperlink"/>
                  <w:rFonts w:ascii="Arial" w:hAnsi="Arial" w:cs="Arial"/>
                  <w:sz w:val="20"/>
                </w:rPr>
                <w:t>[Download]</w:t>
              </w:r>
            </w:hyperlink>
          </w:p>
          <w:p w:rsidR="00B51DAB" w:rsidRPr="00D538BB" w:rsidRDefault="00B51DAB" w:rsidP="005012CD">
            <w:pPr>
              <w:pStyle w:val="ListParagraph"/>
              <w:ind w:left="0"/>
              <w:rPr>
                <w:rFonts w:ascii="Arial" w:hAnsi="Arial" w:cs="Arial"/>
                <w:sz w:val="10"/>
                <w:szCs w:val="10"/>
              </w:rPr>
            </w:pPr>
          </w:p>
          <w:p w:rsidR="00B51DAB" w:rsidRPr="00D538BB" w:rsidRDefault="00B51DAB" w:rsidP="005012CD">
            <w:pPr>
              <w:pStyle w:val="ListParagraph"/>
              <w:ind w:left="0"/>
              <w:rPr>
                <w:rFonts w:ascii="Arial" w:hAnsi="Arial" w:cs="Arial"/>
                <w:sz w:val="20"/>
              </w:rPr>
            </w:pPr>
            <w:r w:rsidRPr="00D538BB">
              <w:rPr>
                <w:rFonts w:ascii="Arial" w:hAnsi="Arial" w:cs="Arial"/>
                <w:sz w:val="20"/>
              </w:rPr>
              <w:t>Additional resources:</w:t>
            </w:r>
          </w:p>
          <w:p w:rsidR="00B51DAB" w:rsidRPr="00D538BB" w:rsidRDefault="00B51DAB" w:rsidP="002442D1">
            <w:pPr>
              <w:pStyle w:val="ListParagraph"/>
              <w:numPr>
                <w:ilvl w:val="0"/>
                <w:numId w:val="10"/>
              </w:numPr>
              <w:ind w:left="252" w:hanging="252"/>
              <w:rPr>
                <w:rFonts w:ascii="Arial" w:hAnsi="Arial" w:cs="Arial"/>
                <w:sz w:val="20"/>
              </w:rPr>
            </w:pPr>
            <w:r w:rsidRPr="00D538BB">
              <w:rPr>
                <w:rFonts w:ascii="Arial" w:hAnsi="Arial" w:cs="Arial"/>
                <w:sz w:val="20"/>
              </w:rPr>
              <w:t>IDPS Systems - Security Guidance At-a-Glance...pdf</w:t>
            </w:r>
          </w:p>
          <w:p w:rsidR="00B51DAB" w:rsidRPr="00D538BB" w:rsidRDefault="00B51DAB" w:rsidP="00BB4AB6">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B51DAB" w:rsidRPr="00D538BB" w:rsidRDefault="00091071" w:rsidP="00F84818">
            <w:pPr>
              <w:jc w:val="right"/>
              <w:rPr>
                <w:rFonts w:ascii="Arial" w:hAnsi="Arial" w:cs="Arial"/>
                <w:sz w:val="20"/>
              </w:rPr>
            </w:pPr>
            <w:hyperlink r:id="rId222" w:history="1">
              <w:r w:rsidR="00B51DAB" w:rsidRPr="00D538BB">
                <w:rPr>
                  <w:rStyle w:val="Hyperlink"/>
                  <w:rFonts w:ascii="Arial" w:hAnsi="Arial" w:cs="Arial"/>
                  <w:sz w:val="20"/>
                </w:rPr>
                <w:t>[Download]</w:t>
              </w:r>
            </w:hyperlink>
          </w:p>
        </w:tc>
      </w:tr>
      <w:tr w:rsidR="005C0CFC" w:rsidRPr="00D538BB" w:rsidTr="00372A83">
        <w:trPr>
          <w:cantSplit/>
        </w:trPr>
        <w:tc>
          <w:tcPr>
            <w:tcW w:w="548" w:type="dxa"/>
            <w:tcBorders>
              <w:top w:val="single" w:sz="4" w:space="0" w:color="auto"/>
              <w:left w:val="single" w:sz="4" w:space="0" w:color="auto"/>
              <w:bottom w:val="single" w:sz="4" w:space="0" w:color="auto"/>
              <w:right w:val="single" w:sz="4" w:space="0" w:color="auto"/>
            </w:tcBorders>
            <w:vAlign w:val="center"/>
          </w:tcPr>
          <w:p w:rsidR="005C0CFC" w:rsidRPr="00D538BB" w:rsidRDefault="005C0CFC" w:rsidP="007E7A99">
            <w:pPr>
              <w:jc w:val="center"/>
            </w:pPr>
          </w:p>
        </w:tc>
        <w:tc>
          <w:tcPr>
            <w:tcW w:w="4060" w:type="dxa"/>
            <w:tcBorders>
              <w:top w:val="single" w:sz="4" w:space="0" w:color="auto"/>
              <w:left w:val="single" w:sz="4" w:space="0" w:color="auto"/>
              <w:bottom w:val="single" w:sz="4" w:space="0" w:color="auto"/>
              <w:right w:val="single" w:sz="4" w:space="0" w:color="auto"/>
            </w:tcBorders>
            <w:vAlign w:val="center"/>
          </w:tcPr>
          <w:p w:rsidR="005C0CFC" w:rsidRPr="00D538BB" w:rsidRDefault="005C0CFC" w:rsidP="007E7A99">
            <w:pPr>
              <w:rPr>
                <w:rFonts w:ascii="Arial" w:hAnsi="Arial" w:cs="Arial"/>
                <w:sz w:val="20"/>
              </w:rPr>
            </w:pPr>
            <w:r w:rsidRPr="00D538BB">
              <w:rPr>
                <w:rFonts w:ascii="Arial" w:hAnsi="Arial" w:cs="Arial"/>
                <w:sz w:val="20"/>
              </w:rPr>
              <w:t xml:space="preserve"> </w:t>
            </w:r>
          </w:p>
          <w:p w:rsidR="005C0CFC" w:rsidRPr="00D538BB" w:rsidRDefault="005C0CFC" w:rsidP="007E7A99">
            <w:pPr>
              <w:jc w:val="right"/>
              <w:rPr>
                <w:rFonts w:ascii="Arial" w:hAnsi="Arial" w:cs="Arial"/>
                <w:sz w:val="20"/>
              </w:rPr>
            </w:pPr>
          </w:p>
          <w:p w:rsidR="005C0CFC" w:rsidRPr="00D538BB" w:rsidRDefault="005C0CFC" w:rsidP="007E7A99">
            <w:pPr>
              <w:jc w:val="right"/>
              <w:rPr>
                <w:rFonts w:ascii="Arial" w:hAnsi="Arial" w:cs="Arial"/>
                <w:sz w:val="20"/>
              </w:rPr>
            </w:pPr>
          </w:p>
          <w:p w:rsidR="005C0CFC" w:rsidRPr="00D538BB" w:rsidRDefault="005C0CFC" w:rsidP="007E7A99">
            <w:pPr>
              <w:rPr>
                <w:rFonts w:ascii="Arial" w:hAnsi="Arial" w:cs="Arial"/>
                <w:sz w:val="20"/>
              </w:rPr>
            </w:pPr>
            <w:r w:rsidRPr="00D538BB">
              <w:rPr>
                <w:rFonts w:ascii="Arial" w:hAnsi="Arial" w:cs="Arial"/>
                <w:sz w:val="20"/>
              </w:rPr>
              <w:t xml:space="preserve">WLAN IDS Sensor Server </w:t>
            </w:r>
          </w:p>
          <w:p w:rsidR="005C0CFC" w:rsidRPr="00D538BB" w:rsidRDefault="005C0CFC" w:rsidP="007E7A99">
            <w:pPr>
              <w:jc w:val="right"/>
              <w:rPr>
                <w:rFonts w:ascii="Arial" w:hAnsi="Arial" w:cs="Arial"/>
                <w:sz w:val="20"/>
              </w:rPr>
            </w:pPr>
          </w:p>
          <w:p w:rsidR="005C0CFC" w:rsidRPr="00D538BB" w:rsidRDefault="005C0CFC" w:rsidP="007E7A99">
            <w:pPr>
              <w:jc w:val="right"/>
              <w:rPr>
                <w:rFonts w:ascii="Arial" w:hAnsi="Arial" w:cs="Arial"/>
                <w:sz w:val="20"/>
              </w:rPr>
            </w:pPr>
          </w:p>
          <w:p w:rsidR="005C0CFC" w:rsidRPr="00D538BB" w:rsidRDefault="005C0CFC" w:rsidP="007E7A99">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5C0CFC" w:rsidRPr="00D538BB" w:rsidRDefault="005C0CFC" w:rsidP="005C0CFC">
            <w:pPr>
              <w:pStyle w:val="ListParagraph"/>
              <w:ind w:left="0"/>
              <w:rPr>
                <w:rFonts w:ascii="Calibri" w:eastAsia="Calibri" w:hAnsi="Calibri"/>
                <w:sz w:val="22"/>
                <w:szCs w:val="22"/>
              </w:rPr>
            </w:pPr>
            <w:r w:rsidRPr="00D538BB">
              <w:rPr>
                <w:rFonts w:ascii="Calibri" w:hAnsi="Calibri" w:cs="Calibri"/>
                <w:sz w:val="22"/>
                <w:szCs w:val="22"/>
              </w:rPr>
              <w:t>[</w:t>
            </w:r>
            <w:hyperlink w:anchor="Doc_WLAN_IDS" w:history="1">
              <w:r w:rsidRPr="00D538BB">
                <w:rPr>
                  <w:rStyle w:val="Hyperlink"/>
                  <w:rFonts w:ascii="Calibri" w:eastAsia="Calibri" w:hAnsi="Calibri"/>
                  <w:sz w:val="22"/>
                  <w:szCs w:val="22"/>
                </w:rPr>
                <w:t>GO select the function under the WLAN STIG</w:t>
              </w:r>
            </w:hyperlink>
            <w:r w:rsidRPr="00D538BB">
              <w:rPr>
                <w:rFonts w:ascii="Calibri" w:eastAsia="Calibri" w:hAnsi="Calibri"/>
                <w:sz w:val="22"/>
                <w:szCs w:val="22"/>
              </w:rPr>
              <w:t>]</w:t>
            </w:r>
          </w:p>
          <w:p w:rsidR="005C0CFC" w:rsidRPr="00D538BB" w:rsidRDefault="005C0CFC" w:rsidP="005C0CFC">
            <w:pPr>
              <w:pStyle w:val="ListParagraph"/>
              <w:ind w:left="0"/>
              <w:rPr>
                <w:rFonts w:ascii="Arial" w:hAnsi="Arial" w:cs="Arial"/>
                <w:sz w:val="20"/>
              </w:rPr>
            </w:pPr>
            <w:r w:rsidRPr="00D538BB">
              <w:rPr>
                <w:sz w:val="16"/>
                <w:szCs w:val="16"/>
              </w:rPr>
              <w:t>[</w:t>
            </w:r>
            <w:r w:rsidRPr="00D538BB">
              <w:rPr>
                <w:rFonts w:ascii="Calibri" w:eastAsia="Calibri" w:hAnsi="Calibri" w:cs="Calibri"/>
                <w:noProof/>
                <w:sz w:val="16"/>
                <w:szCs w:val="22"/>
              </w:rPr>
              <w:t>WLAN-IDS</w:t>
            </w:r>
            <w:r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071120" w:rsidRPr="00D538BB" w:rsidRDefault="00071120" w:rsidP="00D7046D"/>
    <w:p w:rsidR="00590F2E" w:rsidRPr="00D538BB" w:rsidRDefault="00590F2E" w:rsidP="00890893">
      <w:pPr>
        <w:pStyle w:val="Heading4"/>
      </w:pPr>
      <w:bookmarkStart w:id="224" w:name="_Network_VPN_Gateway"/>
      <w:bookmarkStart w:id="225" w:name="_Toc414534161"/>
      <w:bookmarkEnd w:id="224"/>
      <w:r w:rsidRPr="00D538BB">
        <w:t>Network VPN Gateway</w:t>
      </w:r>
      <w:r w:rsidR="00B36362" w:rsidRPr="00D538BB">
        <w:t xml:space="preserve"> / Termination Point</w:t>
      </w:r>
      <w:r w:rsidR="006C4D6C">
        <w:t>s</w:t>
      </w:r>
      <w:bookmarkEnd w:id="225"/>
      <w:r w:rsidRPr="00D538BB">
        <w:t xml:space="preserve"> </w:t>
      </w:r>
    </w:p>
    <w:p w:rsidR="006C4D6C" w:rsidRPr="00D538BB" w:rsidRDefault="006C4D6C" w:rsidP="006C4D6C">
      <w:pPr>
        <w:pStyle w:val="Heading5"/>
      </w:pPr>
      <w:bookmarkStart w:id="226" w:name="_Toc414534162"/>
      <w:r w:rsidRPr="00D538BB">
        <w:t>IPSec VPN Gateway STIG</w:t>
      </w:r>
      <w:bookmarkEnd w:id="226"/>
      <w:r w:rsidRPr="00D538BB">
        <w:t xml:space="preserve"> </w:t>
      </w:r>
    </w:p>
    <w:p w:rsidR="00590F2E" w:rsidRPr="00D538BB" w:rsidRDefault="00590F2E" w:rsidP="00590F2E">
      <w:r w:rsidRPr="00D538BB">
        <w:t xml:space="preserve">– The Network IPSec VPN Gateway STIG provides use and configuration guidance for all network IPSec VPN </w:t>
      </w:r>
      <w:r w:rsidR="00B36362" w:rsidRPr="00D538BB">
        <w:t xml:space="preserve">termination points </w:t>
      </w:r>
      <w:r w:rsidRPr="00D538BB">
        <w:t xml:space="preserve">while focusing on the requirements associated with </w:t>
      </w:r>
      <w:r w:rsidR="00B36362" w:rsidRPr="00D538BB">
        <w:t xml:space="preserve">IPSec VPN Gateways </w:t>
      </w:r>
      <w:r w:rsidRPr="00D538BB">
        <w:t>at the enclave perimeter.</w:t>
      </w:r>
    </w:p>
    <w:p w:rsidR="00590F2E" w:rsidRPr="00D538BB" w:rsidRDefault="00590F2E" w:rsidP="00590F2E"/>
    <w:p w:rsidR="00B03671" w:rsidRPr="002E3830" w:rsidRDefault="00B661C5" w:rsidP="00B03671">
      <w:pPr>
        <w:keepLines w:val="0"/>
        <w:rPr>
          <w:sz w:val="12"/>
          <w:szCs w:val="12"/>
        </w:rPr>
      </w:pPr>
      <w:r w:rsidRPr="00D538BB">
        <w:rPr>
          <w:b/>
          <w:sz w:val="20"/>
          <w:szCs w:val="20"/>
        </w:rPr>
        <w:t>.</w:t>
      </w:r>
      <w:bookmarkStart w:id="227" w:name="Doc_NE_VPN"/>
      <w:bookmarkEnd w:id="227"/>
      <w:r w:rsidRPr="00D538BB">
        <w:rPr>
          <w:b/>
          <w:sz w:val="20"/>
          <w:szCs w:val="20"/>
        </w:rPr>
        <w:t xml:space="preserve">. </w:t>
      </w:r>
      <w:r w:rsidR="00DB56DA" w:rsidRPr="00D538BB">
        <w:rPr>
          <w:rFonts w:ascii="Calibri" w:eastAsia="Calibri" w:hAnsi="Calibri" w:cs="Calibri"/>
          <w:noProof/>
          <w:sz w:val="12"/>
          <w:szCs w:val="22"/>
        </w:rPr>
        <w:t>NE-VPN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590F2E" w:rsidRPr="00D538BB" w:rsidTr="00B36362">
        <w:trPr>
          <w:cantSplit/>
          <w:trHeight w:val="575"/>
        </w:trPr>
        <w:tc>
          <w:tcPr>
            <w:tcW w:w="4608" w:type="dxa"/>
            <w:gridSpan w:val="2"/>
            <w:shd w:val="clear" w:color="auto" w:fill="95B3D7"/>
            <w:vAlign w:val="center"/>
          </w:tcPr>
          <w:p w:rsidR="00590F2E" w:rsidRPr="00D538BB" w:rsidRDefault="00590F2E" w:rsidP="00B36362">
            <w:pPr>
              <w:jc w:val="center"/>
              <w:rPr>
                <w:rFonts w:ascii="Arial" w:hAnsi="Arial" w:cs="Arial"/>
                <w:b/>
                <w:sz w:val="20"/>
              </w:rPr>
            </w:pPr>
            <w:r w:rsidRPr="00D538BB">
              <w:rPr>
                <w:rFonts w:ascii="Arial" w:hAnsi="Arial" w:cs="Arial"/>
                <w:b/>
                <w:sz w:val="20"/>
              </w:rPr>
              <w:t>Network IDS / IPS</w:t>
            </w:r>
          </w:p>
        </w:tc>
        <w:tc>
          <w:tcPr>
            <w:tcW w:w="4950" w:type="dxa"/>
            <w:shd w:val="clear" w:color="auto" w:fill="95B3D7"/>
            <w:vAlign w:val="center"/>
          </w:tcPr>
          <w:p w:rsidR="00590F2E" w:rsidRPr="00D538BB" w:rsidRDefault="00590F2E" w:rsidP="00B36362">
            <w:pPr>
              <w:jc w:val="center"/>
              <w:rPr>
                <w:rFonts w:ascii="Arial" w:hAnsi="Arial" w:cs="Arial"/>
                <w:b/>
                <w:sz w:val="20"/>
              </w:rPr>
            </w:pPr>
            <w:r w:rsidRPr="00D538BB">
              <w:rPr>
                <w:rFonts w:ascii="Arial" w:hAnsi="Arial" w:cs="Arial"/>
                <w:b/>
                <w:sz w:val="20"/>
              </w:rPr>
              <w:t>Applicable STIG guidance and Tools</w:t>
            </w:r>
          </w:p>
        </w:tc>
      </w:tr>
      <w:tr w:rsidR="00590F2E" w:rsidRPr="00D538BB" w:rsidTr="00B36362">
        <w:trPr>
          <w:cantSplit/>
        </w:trPr>
        <w:tc>
          <w:tcPr>
            <w:tcW w:w="548" w:type="dxa"/>
            <w:vAlign w:val="center"/>
          </w:tcPr>
          <w:p w:rsidR="00590F2E" w:rsidRPr="00D538BB" w:rsidRDefault="008A7C1E" w:rsidP="00B36362">
            <w:pPr>
              <w:jc w:val="center"/>
            </w:pPr>
            <w:r w:rsidRPr="00D538BB">
              <w:object w:dxaOrig="225" w:dyaOrig="225">
                <v:shape id="_x0000_i1687" type="#_x0000_t75" style="width:10.5pt;height:11.25pt" o:ole="">
                  <v:imagedata r:id="rId223" o:title=""/>
                </v:shape>
                <w:control r:id="rId224" w:name="CheckBox93" w:shapeid="_x0000_i1687"/>
              </w:object>
            </w:r>
          </w:p>
          <w:p w:rsidR="00590F2E" w:rsidRPr="00D538BB" w:rsidRDefault="00590F2E" w:rsidP="00B36362">
            <w:pPr>
              <w:jc w:val="center"/>
              <w:rPr>
                <w:sz w:val="30"/>
                <w:szCs w:val="30"/>
              </w:rPr>
            </w:pPr>
          </w:p>
        </w:tc>
        <w:tc>
          <w:tcPr>
            <w:tcW w:w="4060" w:type="dxa"/>
            <w:vAlign w:val="center"/>
          </w:tcPr>
          <w:p w:rsidR="00590F2E" w:rsidRPr="00D538BB" w:rsidRDefault="00590F2E" w:rsidP="00B363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w:t>
            </w:r>
            <w:r w:rsidR="00B06B5D" w:rsidRPr="00D538BB">
              <w:rPr>
                <w:rFonts w:ascii="Arial" w:hAnsi="Arial" w:cs="Arial"/>
                <w:sz w:val="12"/>
                <w:szCs w:val="12"/>
              </w:rPr>
              <w:t>3</w:t>
            </w:r>
            <w:r w:rsidRPr="00D538BB">
              <w:rPr>
                <w:rFonts w:ascii="Arial" w:hAnsi="Arial" w:cs="Arial"/>
                <w:sz w:val="12"/>
                <w:szCs w:val="12"/>
              </w:rPr>
              <w:t xml:space="preserve"> </w:t>
            </w:r>
          </w:p>
          <w:p w:rsidR="00590F2E" w:rsidRPr="00D538BB" w:rsidRDefault="00590F2E" w:rsidP="00B36362">
            <w:pPr>
              <w:rPr>
                <w:rFonts w:ascii="Arial" w:hAnsi="Arial" w:cs="Arial"/>
                <w:sz w:val="20"/>
                <w:szCs w:val="20"/>
              </w:rPr>
            </w:pPr>
          </w:p>
          <w:p w:rsidR="00590F2E" w:rsidRPr="00D538BB" w:rsidRDefault="00590F2E" w:rsidP="00B36362">
            <w:pPr>
              <w:rPr>
                <w:rFonts w:ascii="Arial" w:hAnsi="Arial" w:cs="Arial"/>
                <w:sz w:val="20"/>
                <w:szCs w:val="20"/>
              </w:rPr>
            </w:pPr>
          </w:p>
          <w:p w:rsidR="00590F2E" w:rsidRPr="00D538BB" w:rsidRDefault="00B36362" w:rsidP="00B36362">
            <w:pPr>
              <w:rPr>
                <w:rFonts w:ascii="Arial" w:hAnsi="Arial" w:cs="Arial"/>
                <w:sz w:val="20"/>
              </w:rPr>
            </w:pPr>
            <w:r w:rsidRPr="00D538BB">
              <w:rPr>
                <w:rFonts w:ascii="Arial" w:hAnsi="Arial" w:cs="Arial"/>
                <w:sz w:val="20"/>
              </w:rPr>
              <w:t>IPSec VPN gateway / Concentrator / Termination Point</w:t>
            </w:r>
          </w:p>
          <w:p w:rsidR="00590F2E" w:rsidRPr="00D538BB" w:rsidRDefault="00590F2E" w:rsidP="00B36362">
            <w:pPr>
              <w:rPr>
                <w:rFonts w:ascii="Arial" w:hAnsi="Arial" w:cs="Arial"/>
                <w:sz w:val="20"/>
              </w:rPr>
            </w:pPr>
          </w:p>
          <w:p w:rsidR="00B36362" w:rsidRPr="00D538BB" w:rsidRDefault="00B36362" w:rsidP="00B36362">
            <w:pPr>
              <w:rPr>
                <w:rFonts w:ascii="Arial" w:hAnsi="Arial" w:cs="Arial"/>
                <w:sz w:val="20"/>
              </w:rPr>
            </w:pPr>
          </w:p>
          <w:p w:rsidR="00B36362" w:rsidRPr="00D538BB" w:rsidRDefault="00B36362" w:rsidP="00B36362">
            <w:pPr>
              <w:rPr>
                <w:rFonts w:ascii="Arial" w:hAnsi="Arial" w:cs="Arial"/>
                <w:sz w:val="20"/>
              </w:rPr>
            </w:pPr>
          </w:p>
          <w:p w:rsidR="00590F2E" w:rsidRPr="00D538BB" w:rsidRDefault="00590F2E" w:rsidP="00B36362">
            <w:pPr>
              <w:rPr>
                <w:rFonts w:ascii="Arial" w:hAnsi="Arial" w:cs="Arial"/>
                <w:sz w:val="20"/>
              </w:rPr>
            </w:pPr>
          </w:p>
        </w:tc>
        <w:tc>
          <w:tcPr>
            <w:tcW w:w="4950" w:type="dxa"/>
            <w:vAlign w:val="center"/>
          </w:tcPr>
          <w:p w:rsidR="00590F2E" w:rsidRPr="00D538BB" w:rsidRDefault="00590F2E" w:rsidP="00B36362">
            <w:pPr>
              <w:pStyle w:val="ListParagraph"/>
              <w:ind w:left="0"/>
              <w:rPr>
                <w:rFonts w:ascii="Arial" w:hAnsi="Arial" w:cs="Arial"/>
                <w:sz w:val="20"/>
              </w:rPr>
            </w:pPr>
          </w:p>
          <w:p w:rsidR="00590F2E" w:rsidRPr="00D538BB" w:rsidRDefault="00222ACB" w:rsidP="00B36362">
            <w:pPr>
              <w:pStyle w:val="ListParagraph"/>
              <w:numPr>
                <w:ilvl w:val="0"/>
                <w:numId w:val="10"/>
              </w:numPr>
              <w:ind w:left="252" w:hanging="252"/>
              <w:rPr>
                <w:rFonts w:ascii="Arial" w:hAnsi="Arial" w:cs="Arial"/>
                <w:sz w:val="20"/>
              </w:rPr>
            </w:pPr>
            <w:r w:rsidRPr="00D538BB">
              <w:rPr>
                <w:rFonts w:ascii="Arial" w:hAnsi="Arial" w:cs="Arial"/>
                <w:sz w:val="20"/>
              </w:rPr>
              <w:t>IPSEC VPN Gateway STIG</w:t>
            </w:r>
            <w:r w:rsidR="00590F2E" w:rsidRPr="00D538BB">
              <w:rPr>
                <w:rFonts w:ascii="Arial" w:hAnsi="Arial" w:cs="Arial"/>
                <w:sz w:val="20"/>
              </w:rPr>
              <w:t>...zip</w:t>
            </w:r>
          </w:p>
          <w:p w:rsidR="00590F2E" w:rsidRPr="00D538BB" w:rsidRDefault="00222ACB" w:rsidP="00B36362">
            <w:pPr>
              <w:pStyle w:val="ListParagraph"/>
              <w:numPr>
                <w:ilvl w:val="1"/>
                <w:numId w:val="10"/>
              </w:numPr>
              <w:ind w:left="504" w:hanging="216"/>
              <w:rPr>
                <w:rFonts w:ascii="Arial" w:hAnsi="Arial" w:cs="Arial"/>
                <w:sz w:val="20"/>
              </w:rPr>
            </w:pPr>
            <w:r w:rsidRPr="00D538BB">
              <w:rPr>
                <w:rFonts w:ascii="Arial" w:hAnsi="Arial" w:cs="Arial"/>
                <w:sz w:val="20"/>
              </w:rPr>
              <w:t>IPSEC VPN Gateway STIG</w:t>
            </w:r>
            <w:r w:rsidR="00590F2E" w:rsidRPr="00D538BB">
              <w:rPr>
                <w:rFonts w:ascii="Arial" w:hAnsi="Arial" w:cs="Arial"/>
                <w:sz w:val="20"/>
              </w:rPr>
              <w:t>...Manual-XCCDF.xml</w:t>
            </w:r>
          </w:p>
          <w:p w:rsidR="00590F2E" w:rsidRPr="00D538BB" w:rsidRDefault="00091071" w:rsidP="00B36362">
            <w:pPr>
              <w:pStyle w:val="ListParagraph"/>
              <w:ind w:left="288"/>
              <w:jc w:val="right"/>
            </w:pPr>
            <w:hyperlink r:id="rId225" w:history="1">
              <w:r w:rsidR="00590F2E" w:rsidRPr="00D538BB">
                <w:rPr>
                  <w:rStyle w:val="Hyperlink"/>
                  <w:rFonts w:ascii="Arial" w:hAnsi="Arial" w:cs="Arial"/>
                  <w:sz w:val="20"/>
                </w:rPr>
                <w:t>[Download]</w:t>
              </w:r>
            </w:hyperlink>
          </w:p>
          <w:p w:rsidR="00503711" w:rsidRPr="00D538BB" w:rsidRDefault="00503711" w:rsidP="00503711">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503711" w:rsidRPr="00D538BB" w:rsidRDefault="00503711" w:rsidP="00503711">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503711" w:rsidRPr="00D538BB" w:rsidRDefault="00503711" w:rsidP="00503711">
            <w:pPr>
              <w:pStyle w:val="ListParagraph"/>
              <w:numPr>
                <w:ilvl w:val="0"/>
                <w:numId w:val="10"/>
              </w:numPr>
              <w:ind w:left="252" w:hanging="252"/>
              <w:rPr>
                <w:rFonts w:ascii="Arial" w:hAnsi="Arial" w:cs="Arial"/>
                <w:sz w:val="20"/>
              </w:rPr>
            </w:pPr>
            <w:r w:rsidRPr="00D538BB">
              <w:rPr>
                <w:rFonts w:ascii="Arial" w:hAnsi="Arial" w:cs="Arial"/>
                <w:sz w:val="20"/>
              </w:rPr>
              <w:t>Remote Access VPN STIG…zip</w:t>
            </w:r>
          </w:p>
          <w:p w:rsidR="00503711" w:rsidRPr="00D538BB" w:rsidRDefault="00503711" w:rsidP="00503711">
            <w:pPr>
              <w:pStyle w:val="ListParagraph"/>
              <w:numPr>
                <w:ilvl w:val="1"/>
                <w:numId w:val="10"/>
              </w:numPr>
              <w:ind w:left="504" w:hanging="216"/>
              <w:rPr>
                <w:rFonts w:ascii="Arial" w:hAnsi="Arial" w:cs="Arial"/>
                <w:sz w:val="20"/>
              </w:rPr>
            </w:pPr>
            <w:r w:rsidRPr="00D538BB">
              <w:rPr>
                <w:rFonts w:ascii="Arial" w:hAnsi="Arial" w:cs="Arial"/>
                <w:sz w:val="20"/>
              </w:rPr>
              <w:t>Remote Access VPN...Manual-XCCDF.xml</w:t>
            </w:r>
          </w:p>
          <w:p w:rsidR="00503711" w:rsidRPr="00D538BB" w:rsidRDefault="00503711" w:rsidP="00503711">
            <w:pPr>
              <w:pStyle w:val="ListParagraph"/>
              <w:ind w:left="0"/>
              <w:rPr>
                <w:rFonts w:ascii="Arial" w:hAnsi="Arial" w:cs="Arial"/>
                <w:sz w:val="12"/>
                <w:szCs w:val="12"/>
              </w:rPr>
            </w:pPr>
          </w:p>
          <w:p w:rsidR="00503711" w:rsidRPr="00D538BB" w:rsidRDefault="00091071" w:rsidP="00503711">
            <w:pPr>
              <w:pStyle w:val="ListParagraph"/>
              <w:ind w:left="288"/>
              <w:jc w:val="right"/>
              <w:rPr>
                <w:rFonts w:ascii="Arial" w:hAnsi="Arial" w:cs="Arial"/>
                <w:sz w:val="20"/>
              </w:rPr>
            </w:pPr>
            <w:hyperlink r:id="rId226" w:history="1">
              <w:r w:rsidR="00503711" w:rsidRPr="00D538BB">
                <w:rPr>
                  <w:rStyle w:val="Hyperlink"/>
                  <w:rFonts w:ascii="Arial" w:hAnsi="Arial" w:cs="Arial"/>
                  <w:sz w:val="20"/>
                </w:rPr>
                <w:t>[Download]</w:t>
              </w:r>
            </w:hyperlink>
          </w:p>
          <w:p w:rsidR="00590F2E" w:rsidRPr="00D538BB" w:rsidRDefault="00590F2E" w:rsidP="00B36362">
            <w:pPr>
              <w:pStyle w:val="ListParagraph"/>
              <w:ind w:left="0"/>
              <w:rPr>
                <w:rFonts w:ascii="Arial" w:hAnsi="Arial" w:cs="Arial"/>
                <w:sz w:val="10"/>
                <w:szCs w:val="10"/>
              </w:rPr>
            </w:pPr>
          </w:p>
          <w:p w:rsidR="00590F2E" w:rsidRPr="00D538BB" w:rsidRDefault="00590F2E" w:rsidP="00B36362">
            <w:pPr>
              <w:pStyle w:val="ListParagraph"/>
              <w:ind w:left="0"/>
              <w:rPr>
                <w:rFonts w:ascii="Arial" w:hAnsi="Arial" w:cs="Arial"/>
                <w:sz w:val="20"/>
              </w:rPr>
            </w:pPr>
            <w:r w:rsidRPr="00D538BB">
              <w:rPr>
                <w:rFonts w:ascii="Arial" w:hAnsi="Arial" w:cs="Arial"/>
                <w:sz w:val="20"/>
              </w:rPr>
              <w:t>Additional resources:</w:t>
            </w:r>
          </w:p>
          <w:p w:rsidR="00590F2E" w:rsidRPr="00D538BB" w:rsidRDefault="00590F2E" w:rsidP="00B36362">
            <w:pPr>
              <w:pStyle w:val="ListParagraph"/>
              <w:numPr>
                <w:ilvl w:val="0"/>
                <w:numId w:val="10"/>
              </w:numPr>
              <w:ind w:left="252" w:hanging="252"/>
              <w:rPr>
                <w:rFonts w:ascii="Arial" w:hAnsi="Arial" w:cs="Arial"/>
                <w:sz w:val="20"/>
              </w:rPr>
            </w:pPr>
            <w:r w:rsidRPr="00D538BB">
              <w:rPr>
                <w:rFonts w:ascii="Arial" w:hAnsi="Arial" w:cs="Arial"/>
                <w:sz w:val="20"/>
              </w:rPr>
              <w:t>Network Management - Security Guidance At-a-Glance...pdf</w:t>
            </w:r>
          </w:p>
          <w:p w:rsidR="00590F2E" w:rsidRPr="00D538BB" w:rsidRDefault="00091071" w:rsidP="00B36362">
            <w:pPr>
              <w:jc w:val="right"/>
              <w:rPr>
                <w:rFonts w:ascii="Arial" w:hAnsi="Arial" w:cs="Arial"/>
                <w:sz w:val="20"/>
              </w:rPr>
            </w:pPr>
            <w:hyperlink r:id="rId227" w:history="1">
              <w:r w:rsidR="00590F2E" w:rsidRPr="00D538BB">
                <w:rPr>
                  <w:rStyle w:val="Hyperlink"/>
                  <w:rFonts w:ascii="Arial" w:hAnsi="Arial" w:cs="Arial"/>
                  <w:sz w:val="20"/>
                </w:rPr>
                <w:t>[Download]</w:t>
              </w:r>
            </w:hyperlink>
          </w:p>
        </w:tc>
      </w:tr>
      <w:tr w:rsidR="00503711" w:rsidRPr="00D538BB" w:rsidTr="00503711">
        <w:trPr>
          <w:cantSplit/>
        </w:trPr>
        <w:tc>
          <w:tcPr>
            <w:tcW w:w="548" w:type="dxa"/>
            <w:vAlign w:val="center"/>
          </w:tcPr>
          <w:p w:rsidR="00503711" w:rsidRPr="00D538BB" w:rsidRDefault="008A7C1E" w:rsidP="00503711">
            <w:pPr>
              <w:jc w:val="center"/>
            </w:pPr>
            <w:r w:rsidRPr="00D538BB">
              <w:lastRenderedPageBreak/>
              <w:object w:dxaOrig="225" w:dyaOrig="225">
                <v:shape id="_x0000_i1689" type="#_x0000_t75" style="width:10.5pt;height:11.25pt" o:ole="">
                  <v:imagedata r:id="rId228" o:title=""/>
                </v:shape>
                <w:control r:id="rId229" w:name="CheckBox931" w:shapeid="_x0000_i1689"/>
              </w:object>
            </w:r>
          </w:p>
        </w:tc>
        <w:tc>
          <w:tcPr>
            <w:tcW w:w="4060" w:type="dxa"/>
            <w:vAlign w:val="center"/>
          </w:tcPr>
          <w:p w:rsidR="00503711" w:rsidRPr="00D538BB" w:rsidRDefault="00503711" w:rsidP="00B363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x9</w:t>
            </w:r>
            <w:r w:rsidR="00B06B5D" w:rsidRPr="00D538BB">
              <w:rPr>
                <w:rFonts w:ascii="Arial" w:hAnsi="Arial" w:cs="Arial"/>
                <w:sz w:val="12"/>
                <w:szCs w:val="12"/>
              </w:rPr>
              <w:t>31</w:t>
            </w:r>
            <w:r w:rsidRPr="00D538BB">
              <w:rPr>
                <w:rFonts w:ascii="Arial" w:hAnsi="Arial" w:cs="Arial"/>
                <w:sz w:val="12"/>
                <w:szCs w:val="12"/>
              </w:rPr>
              <w:t xml:space="preserve"> </w:t>
            </w:r>
          </w:p>
          <w:p w:rsidR="00503711" w:rsidRPr="00D538BB" w:rsidRDefault="00503711" w:rsidP="00B36362">
            <w:pPr>
              <w:rPr>
                <w:rFonts w:ascii="Arial" w:hAnsi="Arial" w:cs="Arial"/>
                <w:sz w:val="20"/>
                <w:szCs w:val="20"/>
              </w:rPr>
            </w:pPr>
          </w:p>
          <w:p w:rsidR="00503711" w:rsidRPr="00D538BB" w:rsidRDefault="00503711" w:rsidP="00B36362">
            <w:pPr>
              <w:rPr>
                <w:rFonts w:ascii="Arial" w:hAnsi="Arial" w:cs="Arial"/>
                <w:sz w:val="20"/>
              </w:rPr>
            </w:pPr>
            <w:r w:rsidRPr="00D538BB">
              <w:rPr>
                <w:rFonts w:ascii="Arial" w:hAnsi="Arial" w:cs="Arial"/>
                <w:sz w:val="20"/>
              </w:rPr>
              <w:t>SSL VPN Remote Access Concentrator / Termination Point</w:t>
            </w:r>
          </w:p>
          <w:p w:rsidR="00503711" w:rsidRPr="00D538BB" w:rsidRDefault="00503711" w:rsidP="00B36362">
            <w:pPr>
              <w:rPr>
                <w:rFonts w:ascii="Arial" w:hAnsi="Arial" w:cs="Arial"/>
                <w:sz w:val="20"/>
              </w:rPr>
            </w:pPr>
          </w:p>
          <w:p w:rsidR="00503711" w:rsidRPr="00D538BB" w:rsidRDefault="00503711" w:rsidP="00B36362">
            <w:pPr>
              <w:rPr>
                <w:rFonts w:ascii="Arial" w:hAnsi="Arial" w:cs="Arial"/>
                <w:sz w:val="20"/>
              </w:rPr>
            </w:pPr>
          </w:p>
        </w:tc>
        <w:tc>
          <w:tcPr>
            <w:tcW w:w="4950" w:type="dxa"/>
          </w:tcPr>
          <w:p w:rsidR="00503711" w:rsidRPr="00D538BB" w:rsidRDefault="00503711" w:rsidP="00503711">
            <w:pPr>
              <w:rPr>
                <w:rFonts w:ascii="Arial" w:hAnsi="Arial" w:cs="Arial"/>
                <w:sz w:val="12"/>
                <w:szCs w:val="12"/>
              </w:rPr>
            </w:pPr>
          </w:p>
          <w:p w:rsidR="00503711" w:rsidRPr="00D538BB" w:rsidRDefault="00503711" w:rsidP="00503711">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503711" w:rsidRPr="00D538BB" w:rsidRDefault="00503711" w:rsidP="00503711">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503711" w:rsidRPr="00D538BB" w:rsidRDefault="00503711" w:rsidP="00503711">
            <w:pPr>
              <w:pStyle w:val="ListParagraph"/>
              <w:numPr>
                <w:ilvl w:val="0"/>
                <w:numId w:val="10"/>
              </w:numPr>
              <w:ind w:left="252" w:hanging="252"/>
              <w:rPr>
                <w:rFonts w:ascii="Arial" w:hAnsi="Arial" w:cs="Arial"/>
                <w:sz w:val="20"/>
              </w:rPr>
            </w:pPr>
            <w:r w:rsidRPr="00D538BB">
              <w:rPr>
                <w:rFonts w:ascii="Arial" w:hAnsi="Arial" w:cs="Arial"/>
                <w:sz w:val="20"/>
              </w:rPr>
              <w:t>Remote Access VPN STIG…zip</w:t>
            </w:r>
          </w:p>
          <w:p w:rsidR="00503711" w:rsidRPr="00D538BB" w:rsidRDefault="00503711" w:rsidP="00503711">
            <w:pPr>
              <w:pStyle w:val="ListParagraph"/>
              <w:numPr>
                <w:ilvl w:val="1"/>
                <w:numId w:val="10"/>
              </w:numPr>
              <w:ind w:left="504" w:hanging="216"/>
              <w:rPr>
                <w:rFonts w:ascii="Arial" w:hAnsi="Arial" w:cs="Arial"/>
                <w:sz w:val="20"/>
              </w:rPr>
            </w:pPr>
            <w:r w:rsidRPr="00D538BB">
              <w:rPr>
                <w:rFonts w:ascii="Arial" w:hAnsi="Arial" w:cs="Arial"/>
                <w:sz w:val="20"/>
              </w:rPr>
              <w:t>Remote Access VPN...Manual-XCCDF.xml</w:t>
            </w:r>
          </w:p>
          <w:p w:rsidR="00503711" w:rsidRPr="00D538BB" w:rsidRDefault="00503711" w:rsidP="00503711">
            <w:pPr>
              <w:pStyle w:val="ListParagraph"/>
              <w:ind w:left="0"/>
              <w:rPr>
                <w:rFonts w:ascii="Arial" w:hAnsi="Arial" w:cs="Arial"/>
                <w:sz w:val="12"/>
                <w:szCs w:val="12"/>
              </w:rPr>
            </w:pPr>
          </w:p>
          <w:p w:rsidR="00503711" w:rsidRPr="00D538BB" w:rsidRDefault="00091071" w:rsidP="00503711">
            <w:pPr>
              <w:jc w:val="right"/>
              <w:rPr>
                <w:rFonts w:ascii="Arial" w:hAnsi="Arial" w:cs="Arial"/>
                <w:sz w:val="20"/>
              </w:rPr>
            </w:pPr>
            <w:hyperlink r:id="rId230" w:history="1">
              <w:r w:rsidR="00503711"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590F2E" w:rsidRPr="00D538BB" w:rsidRDefault="00590F2E" w:rsidP="00D7046D"/>
    <w:p w:rsidR="00590F2E" w:rsidRDefault="00590F2E" w:rsidP="00D7046D"/>
    <w:p w:rsidR="00353042" w:rsidRPr="00D538BB" w:rsidRDefault="00353042" w:rsidP="00353042">
      <w:pPr>
        <w:pStyle w:val="Heading3"/>
      </w:pPr>
      <w:bookmarkStart w:id="228" w:name="_Toc414534163"/>
      <w:r>
        <w:t xml:space="preserve">Network - </w:t>
      </w:r>
      <w:r w:rsidRPr="00D538BB">
        <w:t>Wireless Local Area Network (WLAN) STIG</w:t>
      </w:r>
      <w:bookmarkEnd w:id="228"/>
      <w:r w:rsidRPr="00D538BB">
        <w:t xml:space="preserve"> </w:t>
      </w:r>
    </w:p>
    <w:p w:rsidR="00353042" w:rsidRPr="00D538BB" w:rsidRDefault="00353042" w:rsidP="00353042">
      <w:r w:rsidRPr="00D538BB">
        <w:t xml:space="preserve">– The Wireless Local Area Network (WLAN) STIG specifically addresses the security considerations for the use of IEEE 802.11 based WLAN access points, bridges, IDSs, access control systems, AP management/control systems, and clients in </w:t>
      </w:r>
      <w:r>
        <w:t>DoD</w:t>
      </w:r>
      <w:r w:rsidRPr="00D538BB">
        <w:t xml:space="preserve"> networks. The focus of this STIG is the protection of sensitive </w:t>
      </w:r>
      <w:proofErr w:type="gramStart"/>
      <w:r>
        <w:t>DoD</w:t>
      </w:r>
      <w:proofErr w:type="gramEnd"/>
      <w:r w:rsidRPr="00D538BB">
        <w:t xml:space="preserve"> information transmitted via this technology, the protection of the management interface of the device, and protection against access to </w:t>
      </w:r>
      <w:r>
        <w:t>DoD</w:t>
      </w:r>
      <w:r w:rsidRPr="00D538BB">
        <w:t xml:space="preserve"> networks via unauthorized 802.11 connections.</w:t>
      </w:r>
    </w:p>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29" w:name="Doc_WLAN"/>
      <w:bookmarkEnd w:id="229"/>
      <w:r w:rsidRPr="00D538BB">
        <w:rPr>
          <w:b/>
          <w:sz w:val="20"/>
          <w:szCs w:val="20"/>
        </w:rPr>
        <w:t xml:space="preserve">. </w:t>
      </w:r>
      <w:proofErr w:type="gramStart"/>
      <w:r w:rsidRPr="00D538BB">
        <w:rPr>
          <w:rFonts w:ascii="Calibri" w:eastAsia="Calibri" w:hAnsi="Calibri" w:cs="Calibri"/>
          <w:noProof/>
          <w:sz w:val="12"/>
          <w:szCs w:val="22"/>
        </w:rPr>
        <w:t>WLAN</w:t>
      </w:r>
      <w:r w:rsidRPr="00D538BB">
        <w:rPr>
          <w:b/>
          <w:sz w:val="20"/>
          <w:szCs w:val="20"/>
        </w:rPr>
        <w:t xml:space="preserve">  </w:t>
      </w:r>
      <w:r>
        <w:rPr>
          <w:b/>
          <w:sz w:val="20"/>
          <w:szCs w:val="20"/>
        </w:rPr>
        <w:t>Scroll</w:t>
      </w:r>
      <w:proofErr w:type="gramEnd"/>
      <w:r>
        <w:rPr>
          <w:b/>
          <w:sz w:val="20"/>
          <w:szCs w:val="20"/>
        </w:rPr>
        <w:t xml:space="preserve">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12"/>
        </w:trPr>
        <w:tc>
          <w:tcPr>
            <w:tcW w:w="4608" w:type="dxa"/>
            <w:gridSpan w:val="2"/>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WLAN</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object w:dxaOrig="225" w:dyaOrig="225">
                <v:shape id="_x0000_i1691" type="#_x0000_t75" style="width:10.5pt;height:16.5pt" o:ole="">
                  <v:imagedata r:id="rId231" o:title=""/>
                </v:shape>
                <w:control r:id="rId232" w:name="CheckBox20" w:shapeid="_x0000_i1691"/>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w:t>
            </w:r>
            <w:r w:rsidRPr="00D538BB">
              <w:rPr>
                <w:rFonts w:ascii="Arial" w:hAnsi="Arial" w:cs="Arial"/>
                <w:sz w:val="20"/>
              </w:rPr>
              <w:t xml:space="preserve"> </w:t>
            </w: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r w:rsidRPr="00D538BB">
              <w:rPr>
                <w:rFonts w:ascii="Arial" w:hAnsi="Arial" w:cs="Arial"/>
                <w:sz w:val="20"/>
              </w:rPr>
              <w:t xml:space="preserve">WLAN Access Point </w:t>
            </w:r>
          </w:p>
          <w:p w:rsidR="00353042" w:rsidRPr="00D538BB" w:rsidRDefault="00353042" w:rsidP="004F3538">
            <w:pPr>
              <w:rPr>
                <w:rFonts w:ascii="Arial" w:hAnsi="Arial" w:cs="Arial"/>
                <w:sz w:val="20"/>
              </w:rPr>
            </w:pPr>
            <w:r w:rsidRPr="00D538BB">
              <w:rPr>
                <w:rFonts w:ascii="Arial" w:hAnsi="Arial" w:cs="Arial"/>
                <w:sz w:val="20"/>
              </w:rPr>
              <w:t>– Connected to the unclassified LAN / NIPRNet</w:t>
            </w:r>
          </w:p>
          <w:p w:rsidR="00353042" w:rsidRPr="00D538BB" w:rsidRDefault="00353042" w:rsidP="004F3538">
            <w:pPr>
              <w:rPr>
                <w:rFonts w:ascii="Arial" w:hAnsi="Arial" w:cs="Arial"/>
                <w:sz w:val="20"/>
                <w:szCs w:val="20"/>
              </w:rPr>
            </w:pPr>
          </w:p>
          <w:p w:rsidR="00353042" w:rsidRPr="00D538BB" w:rsidRDefault="00353042" w:rsidP="004F3538">
            <w:pPr>
              <w:rPr>
                <w:rFonts w:ascii="Arial" w:hAnsi="Arial" w:cs="Arial"/>
                <w:sz w:val="20"/>
                <w:szCs w:val="20"/>
              </w:rPr>
            </w:pPr>
          </w:p>
          <w:p w:rsidR="00353042" w:rsidRPr="00D538BB" w:rsidRDefault="00353042" w:rsidP="004F3538">
            <w:pPr>
              <w:jc w:val="right"/>
              <w:rPr>
                <w:rFonts w:ascii="Arial" w:hAnsi="Arial" w:cs="Arial"/>
                <w:sz w:val="20"/>
              </w:rPr>
            </w:pPr>
          </w:p>
        </w:tc>
        <w:tc>
          <w:tcPr>
            <w:tcW w:w="4950" w:type="dxa"/>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WLAN…STIG.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01559E">
              <w:rPr>
                <w:rFonts w:ascii="Arial" w:hAnsi="Arial" w:cs="Arial"/>
                <w:sz w:val="20"/>
              </w:rPr>
              <w:t>Enclave-NIPRNet</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w:t>
            </w:r>
            <w:r>
              <w:rPr>
                <w:rFonts w:ascii="Arial" w:hAnsi="Arial" w:cs="Arial"/>
                <w:sz w:val="20"/>
              </w:rPr>
              <w:t>…</w:t>
            </w:r>
            <w:r w:rsidRPr="00E423BD">
              <w:rPr>
                <w:rFonts w:ascii="Arial" w:hAnsi="Arial" w:cs="Arial"/>
                <w:sz w:val="20"/>
              </w:rPr>
              <w:t>Manual_STIG.zip</w:t>
            </w:r>
          </w:p>
          <w:p w:rsidR="00353042" w:rsidRPr="00E423BD" w:rsidRDefault="00353042" w:rsidP="004F3538">
            <w:pPr>
              <w:pStyle w:val="ListParagraph"/>
              <w:numPr>
                <w:ilvl w:val="2"/>
                <w:numId w:val="10"/>
              </w:numPr>
              <w:ind w:left="864"/>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01559E">
              <w:rPr>
                <w:rFonts w:ascii="Arial" w:hAnsi="Arial" w:cs="Arial"/>
                <w:sz w:val="20"/>
              </w:rPr>
              <w:t>Enclave-NIPRNet</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Role...Manual-XCCDF.xml</w:t>
            </w:r>
          </w:p>
          <w:p w:rsidR="00353042" w:rsidRPr="00D538BB" w:rsidRDefault="00091071" w:rsidP="004F3538">
            <w:pPr>
              <w:jc w:val="right"/>
              <w:rPr>
                <w:rFonts w:ascii="Arial" w:hAnsi="Arial" w:cs="Arial"/>
                <w:sz w:val="20"/>
              </w:rPr>
            </w:pPr>
            <w:hyperlink r:id="rId233" w:history="1">
              <w:r w:rsidR="00353042" w:rsidRPr="00D538BB">
                <w:rPr>
                  <w:rStyle w:val="Hyperlink"/>
                  <w:rFonts w:ascii="Arial" w:hAnsi="Arial" w:cs="Arial"/>
                  <w:sz w:val="20"/>
                </w:rPr>
                <w:t>[Download]</w:t>
              </w:r>
            </w:hyperlink>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pPr>
            <w:r w:rsidRPr="00D538BB">
              <w:object w:dxaOrig="225" w:dyaOrig="225">
                <v:shape id="_x0000_i1693" type="#_x0000_t75" style="width:10.5pt;height:15.75pt" o:ole="">
                  <v:imagedata r:id="rId234" o:title=""/>
                </v:shape>
                <w:control r:id="rId235" w:name="CheckBox201" w:shapeid="_x0000_i1693"/>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w:t>
            </w:r>
            <w:r w:rsidRPr="00D538BB">
              <w:rPr>
                <w:rFonts w:ascii="Arial" w:hAnsi="Arial" w:cs="Arial"/>
                <w:sz w:val="20"/>
              </w:rPr>
              <w:t xml:space="preserve"> </w:t>
            </w:r>
          </w:p>
          <w:p w:rsidR="00353042" w:rsidRPr="00D538BB" w:rsidRDefault="00353042" w:rsidP="004F3538">
            <w:pPr>
              <w:rPr>
                <w:rFonts w:ascii="Arial" w:hAnsi="Arial" w:cs="Arial"/>
                <w:sz w:val="10"/>
                <w:szCs w:val="10"/>
              </w:rPr>
            </w:pPr>
          </w:p>
          <w:p w:rsidR="00353042" w:rsidRPr="00D538BB" w:rsidRDefault="00353042" w:rsidP="004F3538">
            <w:pPr>
              <w:rPr>
                <w:rFonts w:ascii="Arial" w:hAnsi="Arial" w:cs="Arial"/>
                <w:sz w:val="10"/>
                <w:szCs w:val="10"/>
              </w:rPr>
            </w:pP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r w:rsidRPr="00D538BB">
              <w:rPr>
                <w:rFonts w:ascii="Arial" w:hAnsi="Arial" w:cs="Arial"/>
                <w:sz w:val="20"/>
              </w:rPr>
              <w:t xml:space="preserve">WLAN Access Point </w:t>
            </w:r>
          </w:p>
          <w:p w:rsidR="00353042" w:rsidRPr="00D538BB" w:rsidRDefault="00353042" w:rsidP="004F3538">
            <w:pPr>
              <w:rPr>
                <w:rFonts w:ascii="Arial" w:hAnsi="Arial" w:cs="Arial"/>
                <w:sz w:val="20"/>
              </w:rPr>
            </w:pPr>
            <w:r w:rsidRPr="00D538BB">
              <w:rPr>
                <w:rFonts w:ascii="Arial" w:hAnsi="Arial" w:cs="Arial"/>
                <w:sz w:val="20"/>
              </w:rPr>
              <w:t>– Connected to the Internet as an approved gateway</w:t>
            </w:r>
          </w:p>
          <w:p w:rsidR="00353042" w:rsidRPr="00D538BB" w:rsidRDefault="00353042" w:rsidP="004F3538">
            <w:pPr>
              <w:rPr>
                <w:rFonts w:ascii="Arial" w:hAnsi="Arial" w:cs="Arial"/>
                <w:sz w:val="10"/>
                <w:szCs w:val="10"/>
              </w:rPr>
            </w:pPr>
          </w:p>
          <w:p w:rsidR="00353042" w:rsidRPr="00D538BB" w:rsidRDefault="00353042" w:rsidP="004F3538">
            <w:pPr>
              <w:jc w:val="right"/>
            </w:pPr>
          </w:p>
          <w:p w:rsidR="00353042" w:rsidRPr="00D538BB" w:rsidRDefault="00353042" w:rsidP="004F3538">
            <w:pPr>
              <w:jc w:val="right"/>
            </w:pP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WLAN…STIG.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E423BD">
              <w:rPr>
                <w:rFonts w:ascii="Arial" w:hAnsi="Arial" w:cs="Arial"/>
                <w:sz w:val="20"/>
              </w:rPr>
              <w:t>Internet</w:t>
            </w:r>
            <w:r>
              <w:rPr>
                <w:rFonts w:ascii="Arial" w:hAnsi="Arial" w:cs="Arial"/>
                <w:sz w:val="20"/>
              </w:rPr>
              <w:t xml:space="preserve"> </w:t>
            </w:r>
            <w:r w:rsidRPr="00E423BD">
              <w:rPr>
                <w:rFonts w:ascii="Arial" w:hAnsi="Arial" w:cs="Arial"/>
                <w:sz w:val="20"/>
              </w:rPr>
              <w:t>Gateway-Only</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w:t>
            </w:r>
            <w:r>
              <w:rPr>
                <w:rFonts w:ascii="Arial" w:hAnsi="Arial" w:cs="Arial"/>
                <w:sz w:val="20"/>
              </w:rPr>
              <w:t>…</w:t>
            </w:r>
            <w:r w:rsidRPr="00E423BD">
              <w:rPr>
                <w:rFonts w:ascii="Arial" w:hAnsi="Arial" w:cs="Arial"/>
                <w:sz w:val="20"/>
              </w:rPr>
              <w:t>Manual_STIG.zip</w:t>
            </w:r>
          </w:p>
          <w:p w:rsidR="00353042" w:rsidRPr="00E423BD" w:rsidRDefault="00353042" w:rsidP="004F3538">
            <w:pPr>
              <w:pStyle w:val="ListParagraph"/>
              <w:numPr>
                <w:ilvl w:val="2"/>
                <w:numId w:val="10"/>
              </w:numPr>
              <w:ind w:left="864"/>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E423BD">
              <w:rPr>
                <w:rFonts w:ascii="Arial" w:hAnsi="Arial" w:cs="Arial"/>
                <w:sz w:val="20"/>
              </w:rPr>
              <w:t>Internet</w:t>
            </w:r>
            <w:r>
              <w:rPr>
                <w:rFonts w:ascii="Arial" w:hAnsi="Arial" w:cs="Arial"/>
                <w:sz w:val="20"/>
              </w:rPr>
              <w:t xml:space="preserve"> </w:t>
            </w:r>
            <w:r w:rsidRPr="00E423BD">
              <w:rPr>
                <w:rFonts w:ascii="Arial" w:hAnsi="Arial" w:cs="Arial"/>
                <w:sz w:val="20"/>
              </w:rPr>
              <w:t>Gateway-Only</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Role...Manual-XCCDF.xml</w:t>
            </w:r>
          </w:p>
          <w:p w:rsidR="00353042" w:rsidRPr="00D538BB" w:rsidRDefault="00091071" w:rsidP="004F3538">
            <w:pPr>
              <w:jc w:val="right"/>
              <w:rPr>
                <w:rFonts w:ascii="Arial" w:hAnsi="Arial" w:cs="Arial"/>
                <w:sz w:val="20"/>
              </w:rPr>
            </w:pPr>
            <w:hyperlink r:id="rId236"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55E7E" w:rsidRPr="001E38F9"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455E7E" w:rsidRPr="001E38F9" w:rsidRDefault="008A7C1E" w:rsidP="004F3538">
            <w:pPr>
              <w:jc w:val="center"/>
              <w:rPr>
                <w:highlight w:val="yellow"/>
              </w:rPr>
            </w:pPr>
            <w:r w:rsidRPr="001E38F9">
              <w:rPr>
                <w:highlight w:val="yellow"/>
              </w:rPr>
              <w:object w:dxaOrig="225" w:dyaOrig="225">
                <v:shape id="_x0000_i1695" type="#_x0000_t75" style="width:10.5pt;height:16.5pt" o:ole="">
                  <v:imagedata r:id="rId237" o:title=""/>
                </v:shape>
                <w:control r:id="rId238" w:name="CheckBox202" w:shapeid="_x0000_i1695"/>
              </w:object>
            </w:r>
          </w:p>
        </w:tc>
        <w:tc>
          <w:tcPr>
            <w:tcW w:w="4060" w:type="dxa"/>
            <w:tcBorders>
              <w:top w:val="single" w:sz="4" w:space="0" w:color="auto"/>
              <w:left w:val="single" w:sz="4" w:space="0" w:color="auto"/>
              <w:bottom w:val="single" w:sz="4" w:space="0" w:color="auto"/>
              <w:right w:val="single" w:sz="4" w:space="0" w:color="auto"/>
            </w:tcBorders>
            <w:vAlign w:val="center"/>
          </w:tcPr>
          <w:p w:rsidR="00455E7E" w:rsidRPr="00455E7E" w:rsidRDefault="00455E7E" w:rsidP="004F3538">
            <w:pPr>
              <w:rPr>
                <w:rFonts w:ascii="Arial" w:hAnsi="Arial" w:cs="Arial"/>
                <w:sz w:val="20"/>
              </w:rPr>
            </w:pPr>
            <w:r w:rsidRPr="00455E7E">
              <w:rPr>
                <w:rFonts w:ascii="Arial" w:hAnsi="Arial" w:cs="Arial"/>
                <w:sz w:val="12"/>
                <w:szCs w:val="12"/>
              </w:rPr>
              <w:t>WLAN-</w:t>
            </w:r>
            <w:proofErr w:type="gramStart"/>
            <w:r w:rsidRPr="00455E7E">
              <w:rPr>
                <w:rFonts w:ascii="Arial" w:hAnsi="Arial" w:cs="Arial"/>
                <w:sz w:val="12"/>
                <w:szCs w:val="12"/>
              </w:rPr>
              <w:t xml:space="preserve">AAA </w:t>
            </w:r>
            <w:r w:rsidRPr="00455E7E">
              <w:rPr>
                <w:rFonts w:ascii="Arial" w:hAnsi="Arial" w:cs="Arial"/>
                <w:b/>
                <w:sz w:val="20"/>
                <w:szCs w:val="20"/>
              </w:rPr>
              <w:t>.</w:t>
            </w:r>
            <w:bookmarkStart w:id="230" w:name="Doc_WLAN_AAA"/>
            <w:bookmarkEnd w:id="230"/>
            <w:r w:rsidRPr="00455E7E">
              <w:rPr>
                <w:rFonts w:ascii="Arial" w:hAnsi="Arial" w:cs="Arial"/>
                <w:b/>
                <w:sz w:val="20"/>
                <w:szCs w:val="20"/>
              </w:rPr>
              <w:t>.</w:t>
            </w:r>
            <w:proofErr w:type="gramEnd"/>
            <w:r w:rsidRPr="00455E7E">
              <w:rPr>
                <w:rFonts w:ascii="Arial" w:hAnsi="Arial" w:cs="Arial"/>
                <w:b/>
                <w:sz w:val="20"/>
                <w:szCs w:val="20"/>
              </w:rPr>
              <w:t xml:space="preserve">   </w:t>
            </w:r>
            <w:r w:rsidRPr="00455E7E">
              <w:rPr>
                <w:rFonts w:ascii="Arial" w:hAnsi="Arial" w:cs="Arial"/>
                <w:sz w:val="20"/>
                <w:szCs w:val="20"/>
              </w:rPr>
              <w:t xml:space="preserve">                                           </w:t>
            </w:r>
            <w:r w:rsidRPr="00455E7E">
              <w:rPr>
                <w:rFonts w:ascii="Arial" w:hAnsi="Arial" w:cs="Arial"/>
                <w:sz w:val="20"/>
              </w:rPr>
              <w:t xml:space="preserve">    </w:t>
            </w:r>
            <w:r w:rsidRPr="00455E7E">
              <w:rPr>
                <w:rFonts w:ascii="Arial" w:hAnsi="Arial" w:cs="Arial"/>
                <w:sz w:val="12"/>
                <w:szCs w:val="12"/>
              </w:rPr>
              <w:t>x202</w:t>
            </w:r>
            <w:r w:rsidRPr="00455E7E">
              <w:rPr>
                <w:rFonts w:ascii="Arial" w:hAnsi="Arial" w:cs="Arial"/>
                <w:sz w:val="20"/>
              </w:rPr>
              <w:t xml:space="preserve"> </w:t>
            </w:r>
          </w:p>
          <w:p w:rsidR="00455E7E" w:rsidRPr="00455E7E" w:rsidRDefault="00455E7E" w:rsidP="004F3538">
            <w:pPr>
              <w:rPr>
                <w:rFonts w:ascii="Arial" w:hAnsi="Arial" w:cs="Arial"/>
                <w:sz w:val="20"/>
                <w:szCs w:val="20"/>
              </w:rPr>
            </w:pPr>
          </w:p>
          <w:p w:rsidR="00455E7E" w:rsidRPr="00455E7E" w:rsidRDefault="00455E7E" w:rsidP="004F3538">
            <w:pPr>
              <w:rPr>
                <w:rFonts w:ascii="Arial" w:hAnsi="Arial" w:cs="Arial"/>
                <w:sz w:val="20"/>
              </w:rPr>
            </w:pPr>
            <w:r w:rsidRPr="00455E7E">
              <w:rPr>
                <w:rFonts w:ascii="Arial" w:hAnsi="Arial" w:cs="Arial"/>
                <w:sz w:val="20"/>
              </w:rPr>
              <w:t>WLAN Authentication Server (Required)</w:t>
            </w:r>
          </w:p>
          <w:p w:rsidR="00455E7E" w:rsidRPr="00455E7E" w:rsidRDefault="00455E7E" w:rsidP="004F3538">
            <w:pPr>
              <w:rPr>
                <w:rFonts w:ascii="Arial" w:hAnsi="Arial" w:cs="Arial"/>
                <w:sz w:val="20"/>
              </w:rPr>
            </w:pPr>
          </w:p>
          <w:p w:rsidR="00455E7E" w:rsidRPr="00455E7E" w:rsidRDefault="00455E7E" w:rsidP="00BC495D">
            <w:pPr>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455E7E" w:rsidRPr="00D538BB" w:rsidRDefault="00455E7E" w:rsidP="005E6D22">
            <w:pPr>
              <w:rPr>
                <w:rFonts w:ascii="Arial" w:hAnsi="Arial" w:cs="Arial"/>
                <w:sz w:val="20"/>
              </w:rPr>
            </w:pPr>
          </w:p>
          <w:p w:rsidR="00455E7E" w:rsidRPr="00D538BB" w:rsidRDefault="00455E7E" w:rsidP="005E6D22">
            <w:pPr>
              <w:pStyle w:val="ListParagraph"/>
              <w:numPr>
                <w:ilvl w:val="0"/>
                <w:numId w:val="10"/>
              </w:numPr>
              <w:ind w:left="252" w:hanging="252"/>
              <w:rPr>
                <w:rFonts w:ascii="Arial" w:hAnsi="Arial" w:cs="Arial"/>
                <w:sz w:val="20"/>
              </w:rPr>
            </w:pPr>
            <w:r>
              <w:rPr>
                <w:rFonts w:ascii="Arial" w:hAnsi="Arial" w:cs="Arial"/>
                <w:sz w:val="20"/>
              </w:rPr>
              <w:t>Network WLAN…STIG.</w:t>
            </w:r>
            <w:r w:rsidRPr="00D538BB">
              <w:rPr>
                <w:rFonts w:ascii="Arial" w:hAnsi="Arial" w:cs="Arial"/>
                <w:sz w:val="20"/>
              </w:rPr>
              <w:t xml:space="preserve">zip </w:t>
            </w:r>
          </w:p>
          <w:p w:rsidR="00455E7E" w:rsidRDefault="00455E7E" w:rsidP="005E6D22">
            <w:pPr>
              <w:pStyle w:val="ListParagraph"/>
              <w:numPr>
                <w:ilvl w:val="1"/>
                <w:numId w:val="10"/>
              </w:numPr>
              <w:ind w:left="504" w:hanging="216"/>
              <w:rPr>
                <w:rFonts w:ascii="Arial" w:hAnsi="Arial" w:cs="Arial"/>
                <w:sz w:val="20"/>
              </w:rPr>
            </w:pPr>
            <w:r>
              <w:rPr>
                <w:rFonts w:ascii="Arial" w:hAnsi="Arial" w:cs="Arial"/>
                <w:sz w:val="20"/>
              </w:rPr>
              <w:t>Network Overview.pdf</w:t>
            </w:r>
          </w:p>
          <w:p w:rsidR="00455E7E" w:rsidRDefault="00455E7E" w:rsidP="005E6D22">
            <w:pPr>
              <w:pStyle w:val="ListParagraph"/>
              <w:numPr>
                <w:ilvl w:val="1"/>
                <w:numId w:val="10"/>
              </w:numPr>
              <w:ind w:left="504" w:hanging="216"/>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E423BD">
              <w:rPr>
                <w:rFonts w:ascii="Arial" w:hAnsi="Arial" w:cs="Arial"/>
                <w:sz w:val="20"/>
              </w:rPr>
              <w:t>Internet</w:t>
            </w:r>
            <w:r>
              <w:rPr>
                <w:rFonts w:ascii="Arial" w:hAnsi="Arial" w:cs="Arial"/>
                <w:sz w:val="20"/>
              </w:rPr>
              <w:t xml:space="preserve"> </w:t>
            </w:r>
            <w:r w:rsidRPr="00E423BD">
              <w:rPr>
                <w:rFonts w:ascii="Arial" w:hAnsi="Arial" w:cs="Arial"/>
                <w:sz w:val="20"/>
              </w:rPr>
              <w:t>Gateway-Only</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w:t>
            </w:r>
            <w:r>
              <w:rPr>
                <w:rFonts w:ascii="Arial" w:hAnsi="Arial" w:cs="Arial"/>
                <w:sz w:val="20"/>
              </w:rPr>
              <w:t>…</w:t>
            </w:r>
            <w:r w:rsidRPr="00E423BD">
              <w:rPr>
                <w:rFonts w:ascii="Arial" w:hAnsi="Arial" w:cs="Arial"/>
                <w:sz w:val="20"/>
              </w:rPr>
              <w:t>Manual_STIG.zip</w:t>
            </w:r>
          </w:p>
          <w:p w:rsidR="00455E7E" w:rsidRPr="00E423BD" w:rsidRDefault="00455E7E" w:rsidP="005E6D22">
            <w:pPr>
              <w:pStyle w:val="ListParagraph"/>
              <w:numPr>
                <w:ilvl w:val="2"/>
                <w:numId w:val="10"/>
              </w:numPr>
              <w:ind w:left="864"/>
              <w:rPr>
                <w:rFonts w:ascii="Arial" w:hAnsi="Arial" w:cs="Arial"/>
                <w:sz w:val="20"/>
              </w:rPr>
            </w:pPr>
            <w:r>
              <w:rPr>
                <w:rFonts w:ascii="Arial" w:hAnsi="Arial" w:cs="Arial"/>
                <w:sz w:val="20"/>
              </w:rPr>
              <w:t xml:space="preserve">WLAN </w:t>
            </w:r>
            <w:r w:rsidRPr="00E423BD">
              <w:rPr>
                <w:rFonts w:ascii="Arial" w:hAnsi="Arial" w:cs="Arial"/>
                <w:sz w:val="20"/>
              </w:rPr>
              <w:t>Access</w:t>
            </w:r>
            <w:r>
              <w:rPr>
                <w:rFonts w:ascii="Arial" w:hAnsi="Arial" w:cs="Arial"/>
                <w:sz w:val="20"/>
              </w:rPr>
              <w:t xml:space="preserve"> </w:t>
            </w:r>
            <w:r w:rsidRPr="00E423BD">
              <w:rPr>
                <w:rFonts w:ascii="Arial" w:hAnsi="Arial" w:cs="Arial"/>
                <w:sz w:val="20"/>
              </w:rPr>
              <w:t>Point</w:t>
            </w:r>
            <w:r>
              <w:rPr>
                <w:rFonts w:ascii="Arial" w:hAnsi="Arial" w:cs="Arial"/>
                <w:sz w:val="20"/>
              </w:rPr>
              <w:t xml:space="preserve"> </w:t>
            </w:r>
            <w:r w:rsidRPr="00E423BD">
              <w:rPr>
                <w:rFonts w:ascii="Arial" w:hAnsi="Arial" w:cs="Arial"/>
                <w:sz w:val="20"/>
              </w:rPr>
              <w:t>Internet</w:t>
            </w:r>
            <w:r>
              <w:rPr>
                <w:rFonts w:ascii="Arial" w:hAnsi="Arial" w:cs="Arial"/>
                <w:sz w:val="20"/>
              </w:rPr>
              <w:t xml:space="preserve"> </w:t>
            </w:r>
            <w:r w:rsidRPr="00E423BD">
              <w:rPr>
                <w:rFonts w:ascii="Arial" w:hAnsi="Arial" w:cs="Arial"/>
                <w:sz w:val="20"/>
              </w:rPr>
              <w:t>Gateway-Only</w:t>
            </w:r>
            <w:r>
              <w:rPr>
                <w:rFonts w:ascii="Arial" w:hAnsi="Arial" w:cs="Arial"/>
                <w:sz w:val="20"/>
              </w:rPr>
              <w:t xml:space="preserve"> </w:t>
            </w:r>
            <w:r w:rsidRPr="00E423BD">
              <w:rPr>
                <w:rFonts w:ascii="Arial" w:hAnsi="Arial" w:cs="Arial"/>
                <w:sz w:val="20"/>
              </w:rPr>
              <w:t>Connection</w:t>
            </w:r>
            <w:r>
              <w:rPr>
                <w:rFonts w:ascii="Arial" w:hAnsi="Arial" w:cs="Arial"/>
                <w:sz w:val="20"/>
              </w:rPr>
              <w:t xml:space="preserve"> </w:t>
            </w:r>
            <w:r w:rsidRPr="00E423BD">
              <w:rPr>
                <w:rFonts w:ascii="Arial" w:hAnsi="Arial" w:cs="Arial"/>
                <w:sz w:val="20"/>
              </w:rPr>
              <w:t>Role...Manual-XCCDF.xml</w:t>
            </w:r>
          </w:p>
          <w:p w:rsidR="00455E7E" w:rsidRPr="00D538BB" w:rsidRDefault="00091071" w:rsidP="005E6D22">
            <w:pPr>
              <w:jc w:val="right"/>
              <w:rPr>
                <w:rFonts w:ascii="Arial" w:hAnsi="Arial" w:cs="Arial"/>
                <w:sz w:val="20"/>
              </w:rPr>
            </w:pPr>
            <w:hyperlink r:id="rId239" w:history="1">
              <w:r w:rsidR="00455E7E" w:rsidRPr="00D538BB">
                <w:rPr>
                  <w:rStyle w:val="Hyperlink"/>
                  <w:rFonts w:ascii="Arial" w:hAnsi="Arial" w:cs="Arial"/>
                  <w:sz w:val="20"/>
                </w:rPr>
                <w:t>[Download]</w:t>
              </w:r>
            </w:hyperlink>
          </w:p>
        </w:tc>
      </w:tr>
      <w:tr w:rsidR="00353042" w:rsidRPr="00353042"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353042" w:rsidRDefault="008A7C1E" w:rsidP="004F3538">
            <w:pPr>
              <w:jc w:val="center"/>
            </w:pPr>
            <w:r w:rsidRPr="00353042">
              <w:lastRenderedPageBreak/>
              <w:object w:dxaOrig="225" w:dyaOrig="225">
                <v:shape id="_x0000_i1697" type="#_x0000_t75" style="width:10.5pt;height:16.5pt" o:ole="">
                  <v:imagedata r:id="rId240" o:title=""/>
                </v:shape>
                <w:control r:id="rId241" w:name="CheckBox203" w:shapeid="_x0000_i1697"/>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353042" w:rsidRDefault="00353042" w:rsidP="004F3538">
            <w:pPr>
              <w:rPr>
                <w:rFonts w:ascii="Arial" w:hAnsi="Arial" w:cs="Arial"/>
                <w:sz w:val="20"/>
              </w:rPr>
            </w:pPr>
            <w:r w:rsidRPr="00353042">
              <w:rPr>
                <w:rFonts w:ascii="Arial" w:hAnsi="Arial" w:cs="Arial"/>
                <w:sz w:val="12"/>
                <w:szCs w:val="12"/>
              </w:rPr>
              <w:t>WLAN-</w:t>
            </w:r>
            <w:proofErr w:type="gramStart"/>
            <w:r w:rsidRPr="00353042">
              <w:rPr>
                <w:rFonts w:ascii="Arial" w:hAnsi="Arial" w:cs="Arial"/>
                <w:sz w:val="12"/>
                <w:szCs w:val="12"/>
              </w:rPr>
              <w:t xml:space="preserve">IDS </w:t>
            </w:r>
            <w:r w:rsidRPr="00353042">
              <w:rPr>
                <w:rFonts w:ascii="Arial" w:hAnsi="Arial" w:cs="Arial"/>
                <w:b/>
                <w:sz w:val="20"/>
                <w:szCs w:val="20"/>
              </w:rPr>
              <w:t>.</w:t>
            </w:r>
            <w:bookmarkStart w:id="231" w:name="Doc_WLAN_IDS"/>
            <w:bookmarkEnd w:id="231"/>
            <w:r w:rsidRPr="00353042">
              <w:rPr>
                <w:rFonts w:ascii="Arial" w:hAnsi="Arial" w:cs="Arial"/>
                <w:b/>
                <w:sz w:val="20"/>
                <w:szCs w:val="20"/>
              </w:rPr>
              <w:t>.</w:t>
            </w:r>
            <w:proofErr w:type="gramEnd"/>
            <w:r w:rsidRPr="00353042">
              <w:rPr>
                <w:rFonts w:ascii="Arial" w:hAnsi="Arial" w:cs="Arial"/>
                <w:b/>
                <w:sz w:val="20"/>
                <w:szCs w:val="20"/>
              </w:rPr>
              <w:t xml:space="preserve">    </w:t>
            </w:r>
            <w:r w:rsidRPr="00353042">
              <w:rPr>
                <w:rFonts w:ascii="Arial" w:hAnsi="Arial" w:cs="Arial"/>
                <w:sz w:val="20"/>
                <w:szCs w:val="20"/>
              </w:rPr>
              <w:t xml:space="preserve">                                            </w:t>
            </w:r>
            <w:r w:rsidRPr="00353042">
              <w:rPr>
                <w:rFonts w:ascii="Arial" w:hAnsi="Arial" w:cs="Arial"/>
                <w:sz w:val="20"/>
              </w:rPr>
              <w:t xml:space="preserve">  .</w:t>
            </w:r>
            <w:r w:rsidRPr="00353042">
              <w:rPr>
                <w:rFonts w:ascii="Arial" w:hAnsi="Arial" w:cs="Arial"/>
                <w:sz w:val="12"/>
                <w:szCs w:val="12"/>
              </w:rPr>
              <w:t>x203</w:t>
            </w:r>
            <w:r w:rsidRPr="00353042">
              <w:rPr>
                <w:rFonts w:ascii="Arial" w:hAnsi="Arial" w:cs="Arial"/>
                <w:sz w:val="20"/>
              </w:rPr>
              <w:t xml:space="preserve"> </w:t>
            </w: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rPr>
                <w:rFonts w:ascii="Arial" w:hAnsi="Arial" w:cs="Arial"/>
                <w:sz w:val="20"/>
              </w:rPr>
            </w:pPr>
            <w:r w:rsidRPr="00353042">
              <w:rPr>
                <w:rFonts w:ascii="Arial" w:hAnsi="Arial" w:cs="Arial"/>
                <w:sz w:val="20"/>
              </w:rPr>
              <w:t>WLAN IDS Sensor Server (Required)</w:t>
            </w: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p w:rsidR="00353042" w:rsidRPr="00353042"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53042" w:rsidRPr="00353042" w:rsidRDefault="00353042" w:rsidP="004F3538">
            <w:pPr>
              <w:rPr>
                <w:rFonts w:ascii="Arial" w:hAnsi="Arial" w:cs="Arial"/>
                <w:sz w:val="20"/>
              </w:rPr>
            </w:pPr>
          </w:p>
          <w:p w:rsidR="00353042" w:rsidRPr="00353042" w:rsidRDefault="00353042" w:rsidP="004F3538">
            <w:pPr>
              <w:pStyle w:val="ListParagraph"/>
              <w:ind w:left="0"/>
              <w:rPr>
                <w:rFonts w:ascii="Arial" w:hAnsi="Arial" w:cs="Arial"/>
                <w:sz w:val="20"/>
              </w:rPr>
            </w:pPr>
          </w:p>
          <w:p w:rsidR="00353042" w:rsidRPr="00353042" w:rsidRDefault="00353042" w:rsidP="00353042">
            <w:pPr>
              <w:pStyle w:val="ListParagraph"/>
              <w:numPr>
                <w:ilvl w:val="0"/>
                <w:numId w:val="10"/>
              </w:numPr>
              <w:ind w:left="252" w:hanging="252"/>
              <w:rPr>
                <w:rFonts w:ascii="Arial" w:hAnsi="Arial" w:cs="Arial"/>
                <w:sz w:val="20"/>
              </w:rPr>
            </w:pPr>
            <w:r w:rsidRPr="00353042">
              <w:rPr>
                <w:rFonts w:ascii="Arial" w:hAnsi="Arial" w:cs="Arial"/>
                <w:sz w:val="20"/>
              </w:rPr>
              <w:t>Network Policy STIG…zip</w:t>
            </w:r>
          </w:p>
          <w:p w:rsidR="00353042" w:rsidRPr="00353042" w:rsidRDefault="00353042" w:rsidP="00353042">
            <w:pPr>
              <w:pStyle w:val="ListParagraph"/>
              <w:numPr>
                <w:ilvl w:val="1"/>
                <w:numId w:val="10"/>
              </w:numPr>
              <w:ind w:left="432" w:hanging="216"/>
              <w:rPr>
                <w:rFonts w:ascii="Arial" w:hAnsi="Arial" w:cs="Arial"/>
                <w:sz w:val="20"/>
              </w:rPr>
            </w:pPr>
            <w:r w:rsidRPr="00353042">
              <w:rPr>
                <w:rFonts w:ascii="Arial" w:hAnsi="Arial" w:cs="Arial"/>
                <w:sz w:val="20"/>
              </w:rPr>
              <w:t>Network Overview….pdf</w:t>
            </w:r>
          </w:p>
          <w:p w:rsidR="00353042" w:rsidRPr="00353042" w:rsidRDefault="00353042" w:rsidP="00353042">
            <w:pPr>
              <w:pStyle w:val="ListParagraph"/>
              <w:numPr>
                <w:ilvl w:val="1"/>
                <w:numId w:val="10"/>
              </w:numPr>
              <w:ind w:left="432" w:hanging="216"/>
              <w:rPr>
                <w:rFonts w:ascii="Arial" w:hAnsi="Arial" w:cs="Arial"/>
                <w:sz w:val="20"/>
              </w:rPr>
            </w:pPr>
            <w:r w:rsidRPr="00353042">
              <w:rPr>
                <w:rFonts w:ascii="Arial" w:hAnsi="Arial" w:cs="Arial"/>
                <w:sz w:val="20"/>
              </w:rPr>
              <w:t xml:space="preserve">Network </w:t>
            </w:r>
            <w:proofErr w:type="gramStart"/>
            <w:r w:rsidRPr="00353042">
              <w:rPr>
                <w:rFonts w:ascii="Arial" w:hAnsi="Arial" w:cs="Arial"/>
                <w:sz w:val="20"/>
              </w:rPr>
              <w:t>Policy.…</w:t>
            </w:r>
            <w:proofErr w:type="gramEnd"/>
            <w:r w:rsidRPr="00353042">
              <w:rPr>
                <w:rFonts w:ascii="Arial" w:hAnsi="Arial" w:cs="Arial"/>
                <w:sz w:val="20"/>
              </w:rPr>
              <w:t xml:space="preserve"> Manual STIG.zip</w:t>
            </w:r>
          </w:p>
          <w:p w:rsidR="00353042" w:rsidRPr="00353042" w:rsidRDefault="00353042" w:rsidP="00353042">
            <w:pPr>
              <w:pStyle w:val="ListParagraph"/>
              <w:numPr>
                <w:ilvl w:val="2"/>
                <w:numId w:val="10"/>
              </w:numPr>
              <w:ind w:left="612" w:hanging="180"/>
              <w:rPr>
                <w:rFonts w:ascii="Arial" w:hAnsi="Arial" w:cs="Arial"/>
                <w:sz w:val="20"/>
              </w:rPr>
            </w:pPr>
            <w:r w:rsidRPr="00353042">
              <w:rPr>
                <w:rFonts w:ascii="Arial" w:hAnsi="Arial" w:cs="Arial"/>
                <w:sz w:val="20"/>
              </w:rPr>
              <w:t>Network Policy...Manual-XCCDF.xml</w:t>
            </w:r>
          </w:p>
          <w:p w:rsidR="00353042" w:rsidRPr="00353042" w:rsidRDefault="00091071" w:rsidP="00353042">
            <w:pPr>
              <w:pStyle w:val="ListParagraph"/>
              <w:ind w:left="0"/>
              <w:jc w:val="right"/>
            </w:pPr>
            <w:hyperlink r:id="rId242" w:history="1">
              <w:r w:rsidR="00353042" w:rsidRPr="00353042">
                <w:rPr>
                  <w:rStyle w:val="Hyperlink"/>
                  <w:rFonts w:ascii="Arial" w:hAnsi="Arial" w:cs="Arial"/>
                  <w:sz w:val="20"/>
                </w:rPr>
                <w:t>[Download]</w:t>
              </w:r>
            </w:hyperlink>
          </w:p>
          <w:p w:rsidR="00353042" w:rsidRPr="00353042" w:rsidRDefault="00353042" w:rsidP="00353042">
            <w:pPr>
              <w:pStyle w:val="ListParagraph"/>
              <w:ind w:left="0"/>
              <w:rPr>
                <w:rFonts w:ascii="Arial" w:hAnsi="Arial" w:cs="Arial"/>
                <w:sz w:val="20"/>
              </w:rPr>
            </w:pPr>
            <w:r w:rsidRPr="00353042">
              <w:rPr>
                <w:rFonts w:ascii="Arial" w:hAnsi="Arial" w:cs="Arial"/>
                <w:sz w:val="20"/>
              </w:rPr>
              <w:t>Additional resources:</w:t>
            </w:r>
          </w:p>
          <w:p w:rsidR="00353042" w:rsidRPr="00353042" w:rsidRDefault="00353042" w:rsidP="004F3538">
            <w:pPr>
              <w:pStyle w:val="ListParagraph"/>
              <w:numPr>
                <w:ilvl w:val="0"/>
                <w:numId w:val="10"/>
              </w:numPr>
              <w:ind w:left="252" w:hanging="252"/>
              <w:rPr>
                <w:rFonts w:ascii="Arial" w:hAnsi="Arial" w:cs="Arial"/>
                <w:sz w:val="20"/>
              </w:rPr>
            </w:pPr>
            <w:r w:rsidRPr="00353042">
              <w:rPr>
                <w:rFonts w:ascii="Arial" w:hAnsi="Arial" w:cs="Arial"/>
                <w:sz w:val="20"/>
              </w:rPr>
              <w:t>IDPS Systems - Security Guidance At-a-Glance...pdf</w:t>
            </w:r>
          </w:p>
          <w:p w:rsidR="00353042" w:rsidRPr="00353042" w:rsidRDefault="00353042" w:rsidP="004F3538">
            <w:pPr>
              <w:pStyle w:val="ListParagraph"/>
              <w:numPr>
                <w:ilvl w:val="0"/>
                <w:numId w:val="10"/>
              </w:numPr>
              <w:ind w:left="252" w:hanging="252"/>
              <w:rPr>
                <w:rFonts w:ascii="Arial" w:hAnsi="Arial" w:cs="Arial"/>
                <w:sz w:val="20"/>
              </w:rPr>
            </w:pPr>
            <w:r w:rsidRPr="00353042">
              <w:rPr>
                <w:rFonts w:ascii="Arial" w:hAnsi="Arial" w:cs="Arial"/>
                <w:sz w:val="20"/>
              </w:rPr>
              <w:t>Network Management - Security Guidance At-a-Glance...pdf</w:t>
            </w:r>
          </w:p>
          <w:p w:rsidR="00353042" w:rsidRPr="00353042" w:rsidRDefault="00091071" w:rsidP="004F3538">
            <w:pPr>
              <w:jc w:val="right"/>
              <w:rPr>
                <w:rFonts w:ascii="Arial" w:hAnsi="Arial" w:cs="Arial"/>
                <w:sz w:val="20"/>
              </w:rPr>
            </w:pPr>
            <w:hyperlink r:id="rId243" w:history="1">
              <w:r w:rsidR="00353042" w:rsidRPr="00353042">
                <w:rPr>
                  <w:rStyle w:val="Hyperlink"/>
                  <w:rFonts w:ascii="Arial" w:hAnsi="Arial" w:cs="Arial"/>
                  <w:sz w:val="20"/>
                </w:rPr>
                <w:t>[Download]</w:t>
              </w:r>
            </w:hyperlink>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pPr>
            <w:r w:rsidRPr="00D538BB">
              <w:object w:dxaOrig="225" w:dyaOrig="225">
                <v:shape id="_x0000_i1699" type="#_x0000_t75" style="width:10.5pt;height:16.5pt" o:ole="">
                  <v:imagedata r:id="rId244" o:title=""/>
                </v:shape>
                <w:control r:id="rId245" w:name="CheckBox204" w:shapeid="_x0000_i1699"/>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x204</w:t>
            </w: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r w:rsidRPr="00D538BB">
              <w:rPr>
                <w:rFonts w:ascii="Arial" w:hAnsi="Arial" w:cs="Arial"/>
                <w:sz w:val="20"/>
              </w:rPr>
              <w:t>WLAN Bridge</w:t>
            </w:r>
            <w:r w:rsidR="004E7E50">
              <w:rPr>
                <w:rFonts w:ascii="Arial" w:hAnsi="Arial" w:cs="Arial"/>
                <w:sz w:val="20"/>
              </w:rPr>
              <w:t xml:space="preserve"> (in a DoD Network)</w:t>
            </w:r>
          </w:p>
          <w:p w:rsidR="00353042" w:rsidRPr="00D538BB" w:rsidRDefault="00353042" w:rsidP="004F3538">
            <w:pPr>
              <w:rPr>
                <w:rFonts w:ascii="Arial" w:hAnsi="Arial" w:cs="Arial"/>
                <w:sz w:val="20"/>
              </w:rPr>
            </w:pPr>
            <w:r w:rsidRPr="00D538BB">
              <w:rPr>
                <w:rFonts w:ascii="Arial" w:hAnsi="Arial" w:cs="Arial"/>
                <w:sz w:val="20"/>
              </w:rPr>
              <w:t>(Typically used to wirelessly interconnect two LAN segments where running cable is impractical)</w:t>
            </w: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WLAN…STIG.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sidRPr="00D538BB">
              <w:rPr>
                <w:rFonts w:ascii="Arial" w:hAnsi="Arial" w:cs="Arial"/>
                <w:sz w:val="20"/>
              </w:rPr>
              <w:t>WLAN Bridge</w:t>
            </w:r>
            <w:r>
              <w:rPr>
                <w:rFonts w:ascii="Arial" w:hAnsi="Arial" w:cs="Arial"/>
                <w:sz w:val="20"/>
              </w:rPr>
              <w:t xml:space="preserve"> …</w:t>
            </w:r>
            <w:r w:rsidRPr="00E423BD">
              <w:rPr>
                <w:rFonts w:ascii="Arial" w:hAnsi="Arial" w:cs="Arial"/>
                <w:sz w:val="20"/>
              </w:rPr>
              <w:t>Manual_STIG.zip</w:t>
            </w:r>
          </w:p>
          <w:p w:rsidR="00353042" w:rsidRPr="00E423BD" w:rsidRDefault="00353042" w:rsidP="004F3538">
            <w:pPr>
              <w:pStyle w:val="ListParagraph"/>
              <w:numPr>
                <w:ilvl w:val="2"/>
                <w:numId w:val="10"/>
              </w:numPr>
              <w:ind w:left="864"/>
              <w:rPr>
                <w:rFonts w:ascii="Arial" w:hAnsi="Arial" w:cs="Arial"/>
                <w:sz w:val="20"/>
              </w:rPr>
            </w:pPr>
            <w:r w:rsidRPr="00D538BB">
              <w:rPr>
                <w:rFonts w:ascii="Arial" w:hAnsi="Arial" w:cs="Arial"/>
                <w:sz w:val="20"/>
              </w:rPr>
              <w:t>WLAN Bridge...Manual-XCCDF.xm</w:t>
            </w:r>
            <w:r w:rsidR="00EA44D3">
              <w:rPr>
                <w:rFonts w:ascii="Arial" w:hAnsi="Arial" w:cs="Arial"/>
                <w:sz w:val="20"/>
              </w:rPr>
              <w:t>l</w:t>
            </w:r>
          </w:p>
          <w:p w:rsidR="00353042" w:rsidRPr="00D538BB" w:rsidRDefault="00091071" w:rsidP="004F3538">
            <w:pPr>
              <w:jc w:val="right"/>
              <w:rPr>
                <w:rFonts w:ascii="Arial" w:hAnsi="Arial" w:cs="Arial"/>
                <w:sz w:val="20"/>
              </w:rPr>
            </w:pPr>
            <w:hyperlink r:id="rId246"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pPr>
            <w:r w:rsidRPr="00D538BB">
              <w:object w:dxaOrig="225" w:dyaOrig="225">
                <v:shape id="_x0000_i1701" type="#_x0000_t75" style="width:10.5pt;height:15pt" o:ole="">
                  <v:imagedata r:id="rId247" o:title=""/>
                </v:shape>
                <w:control r:id="rId248" w:name="CheckBox205" w:shapeid="_x0000_i1701"/>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rPr>
                <w:rFonts w:ascii="Arial" w:hAnsi="Arial" w:cs="Arial"/>
                <w:sz w:val="20"/>
              </w:rPr>
            </w:pPr>
            <w:r w:rsidRPr="00D538BB">
              <w:rPr>
                <w:rFonts w:ascii="Arial" w:hAnsi="Arial" w:cs="Arial"/>
                <w:sz w:val="12"/>
                <w:szCs w:val="12"/>
              </w:rPr>
              <w:t>WLAN-APC</w:t>
            </w:r>
            <w:proofErr w:type="gramStart"/>
            <w:r w:rsidRPr="00D538BB">
              <w:rPr>
                <w:rFonts w:ascii="Arial" w:hAnsi="Arial" w:cs="Arial"/>
                <w:b/>
                <w:sz w:val="20"/>
                <w:szCs w:val="20"/>
              </w:rPr>
              <w:t>.</w:t>
            </w:r>
            <w:bookmarkStart w:id="232" w:name="Doc_WLAN_APC"/>
            <w:bookmarkEnd w:id="232"/>
            <w:r w:rsidRPr="00D538BB">
              <w:rPr>
                <w:rFonts w:ascii="Arial" w:hAnsi="Arial" w:cs="Arial"/>
                <w:b/>
                <w:sz w:val="20"/>
                <w:szCs w:val="20"/>
              </w:rPr>
              <w:t>.</w:t>
            </w:r>
            <w:proofErr w:type="gramEnd"/>
            <w:r w:rsidRPr="00D538BB">
              <w:rPr>
                <w:rFonts w:ascii="Arial" w:hAnsi="Arial" w:cs="Arial"/>
                <w:b/>
                <w:sz w:val="20"/>
                <w:szCs w:val="20"/>
              </w:rPr>
              <w:t xml:space="preserve">    </w:t>
            </w:r>
            <w:r w:rsidRPr="00D538BB">
              <w:rPr>
                <w:rFonts w:ascii="Arial" w:hAnsi="Arial" w:cs="Arial"/>
                <w:sz w:val="20"/>
                <w:szCs w:val="20"/>
              </w:rPr>
              <w:t xml:space="preserve">                                             </w:t>
            </w:r>
            <w:r w:rsidRPr="00D538BB">
              <w:rPr>
                <w:rFonts w:ascii="Arial" w:hAnsi="Arial" w:cs="Arial"/>
                <w:sz w:val="20"/>
              </w:rPr>
              <w:t xml:space="preserve"> .</w:t>
            </w:r>
            <w:r w:rsidRPr="00D538BB">
              <w:rPr>
                <w:rFonts w:ascii="Arial" w:hAnsi="Arial" w:cs="Arial"/>
                <w:sz w:val="12"/>
                <w:szCs w:val="12"/>
              </w:rPr>
              <w:t>x205</w:t>
            </w:r>
          </w:p>
          <w:p w:rsidR="00353042" w:rsidRPr="00D538BB" w:rsidRDefault="00353042" w:rsidP="004F3538">
            <w:pPr>
              <w:rPr>
                <w:rFonts w:ascii="Arial" w:hAnsi="Arial" w:cs="Arial"/>
                <w:sz w:val="16"/>
                <w:szCs w:val="30"/>
              </w:rPr>
            </w:pPr>
            <w:r w:rsidRPr="00D538BB">
              <w:rPr>
                <w:rFonts w:ascii="Arial" w:hAnsi="Arial" w:cs="Arial"/>
                <w:sz w:val="30"/>
                <w:szCs w:val="30"/>
              </w:rPr>
              <w:t xml:space="preserve"> </w:t>
            </w:r>
          </w:p>
          <w:p w:rsidR="00353042" w:rsidRPr="00D538BB" w:rsidRDefault="00353042" w:rsidP="004F3538">
            <w:pPr>
              <w:rPr>
                <w:rFonts w:ascii="Arial" w:hAnsi="Arial" w:cs="Arial"/>
                <w:sz w:val="20"/>
              </w:rPr>
            </w:pPr>
            <w:r w:rsidRPr="00D538BB">
              <w:rPr>
                <w:rFonts w:ascii="Arial" w:hAnsi="Arial" w:cs="Arial"/>
                <w:sz w:val="20"/>
              </w:rPr>
              <w:t xml:space="preserve">WLAN (Access Point) Controller </w:t>
            </w:r>
          </w:p>
          <w:p w:rsidR="00353042" w:rsidRPr="00D538BB" w:rsidRDefault="00353042" w:rsidP="004F3538">
            <w:pPr>
              <w:rPr>
                <w:rFonts w:ascii="Arial" w:hAnsi="Arial" w:cs="Arial"/>
                <w:sz w:val="10"/>
              </w:rPr>
            </w:pPr>
          </w:p>
          <w:p w:rsidR="00353042" w:rsidRPr="00D538BB" w:rsidRDefault="00353042" w:rsidP="004F3538">
            <w:pPr>
              <w:rPr>
                <w:rFonts w:ascii="Arial" w:hAnsi="Arial" w:cs="Arial"/>
                <w:sz w:val="10"/>
                <w:szCs w:val="10"/>
              </w:rPr>
            </w:pP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WLAN…STIG.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sidRPr="00D538BB">
              <w:rPr>
                <w:rFonts w:ascii="Arial" w:hAnsi="Arial" w:cs="Arial"/>
                <w:sz w:val="20"/>
              </w:rPr>
              <w:t>WLAN Controller</w:t>
            </w:r>
            <w:r>
              <w:rPr>
                <w:rFonts w:ascii="Arial" w:hAnsi="Arial" w:cs="Arial"/>
                <w:sz w:val="20"/>
              </w:rPr>
              <w:t xml:space="preserve"> …</w:t>
            </w:r>
            <w:r w:rsidRPr="00E423BD">
              <w:rPr>
                <w:rFonts w:ascii="Arial" w:hAnsi="Arial" w:cs="Arial"/>
                <w:sz w:val="20"/>
              </w:rPr>
              <w:t>Manual_STIG.zip</w:t>
            </w:r>
          </w:p>
          <w:p w:rsidR="00353042" w:rsidRPr="00E423BD" w:rsidRDefault="00353042" w:rsidP="004F3538">
            <w:pPr>
              <w:pStyle w:val="ListParagraph"/>
              <w:numPr>
                <w:ilvl w:val="2"/>
                <w:numId w:val="10"/>
              </w:numPr>
              <w:ind w:left="864"/>
              <w:rPr>
                <w:rFonts w:ascii="Arial" w:hAnsi="Arial" w:cs="Arial"/>
                <w:sz w:val="20"/>
              </w:rPr>
            </w:pPr>
            <w:r w:rsidRPr="00D538BB">
              <w:rPr>
                <w:rFonts w:ascii="Arial" w:hAnsi="Arial" w:cs="Arial"/>
                <w:sz w:val="20"/>
              </w:rPr>
              <w:t>WLAN Controller...Manual-XCCDF.xm</w:t>
            </w:r>
            <w:r w:rsidR="00EA44D3">
              <w:rPr>
                <w:rFonts w:ascii="Arial" w:hAnsi="Arial" w:cs="Arial"/>
                <w:sz w:val="20"/>
              </w:rPr>
              <w:t>l</w:t>
            </w:r>
          </w:p>
          <w:p w:rsidR="00353042" w:rsidRPr="00D538BB" w:rsidRDefault="00091071" w:rsidP="004F3538">
            <w:pPr>
              <w:jc w:val="right"/>
              <w:rPr>
                <w:rFonts w:ascii="Arial" w:hAnsi="Arial" w:cs="Arial"/>
                <w:sz w:val="20"/>
              </w:rPr>
            </w:pPr>
            <w:hyperlink r:id="rId249" w:history="1">
              <w:r w:rsidR="00353042" w:rsidRPr="00D538BB">
                <w:rPr>
                  <w:rStyle w:val="Hyperlink"/>
                  <w:rFonts w:ascii="Arial" w:hAnsi="Arial" w:cs="Arial"/>
                  <w:sz w:val="20"/>
                </w:rPr>
                <w:t>[Download]</w:t>
              </w:r>
            </w:hyperlink>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pPr>
            <w:r w:rsidRPr="00D538BB">
              <w:object w:dxaOrig="225" w:dyaOrig="225">
                <v:shape id="_x0000_i1703" type="#_x0000_t75" style="width:10.5pt;height:15.75pt" o:ole="">
                  <v:imagedata r:id="rId250" o:title=""/>
                </v:shape>
                <w:control r:id="rId251" w:name="CheckBox206" w:shapeid="_x0000_i1703"/>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rPr>
                <w:rFonts w:ascii="Arial" w:hAnsi="Arial" w:cs="Arial"/>
                <w:sz w:val="20"/>
              </w:rPr>
            </w:pPr>
            <w:r w:rsidRPr="00D538BB">
              <w:rPr>
                <w:rFonts w:ascii="Arial" w:hAnsi="Arial" w:cs="Arial"/>
                <w:sz w:val="20"/>
              </w:rPr>
              <w:t xml:space="preserve"> </w:t>
            </w:r>
            <w:r w:rsidRPr="00D538BB">
              <w:rPr>
                <w:rFonts w:ascii="Arial" w:hAnsi="Arial" w:cs="Arial"/>
                <w:sz w:val="12"/>
                <w:szCs w:val="12"/>
              </w:rPr>
              <w:t>WLAN-CLNT</w:t>
            </w:r>
            <w:proofErr w:type="gramStart"/>
            <w:r w:rsidRPr="00D538BB">
              <w:rPr>
                <w:rFonts w:ascii="Arial" w:hAnsi="Arial" w:cs="Arial"/>
                <w:b/>
                <w:sz w:val="20"/>
                <w:szCs w:val="20"/>
              </w:rPr>
              <w:t>.</w:t>
            </w:r>
            <w:bookmarkStart w:id="233" w:name="Doc_WLAN_CLNT"/>
            <w:bookmarkEnd w:id="233"/>
            <w:r w:rsidRPr="00D538BB">
              <w:rPr>
                <w:rFonts w:ascii="Arial" w:hAnsi="Arial" w:cs="Arial"/>
                <w:b/>
                <w:sz w:val="20"/>
                <w:szCs w:val="20"/>
              </w:rPr>
              <w:t>.</w:t>
            </w:r>
            <w:proofErr w:type="gramEnd"/>
            <w:r w:rsidRPr="00D538BB">
              <w:rPr>
                <w:rFonts w:ascii="Arial" w:hAnsi="Arial" w:cs="Arial"/>
                <w:b/>
                <w:sz w:val="20"/>
                <w:szCs w:val="20"/>
              </w:rPr>
              <w:t xml:space="preserve">  </w:t>
            </w:r>
            <w:r w:rsidRPr="00D538BB">
              <w:rPr>
                <w:rFonts w:ascii="Arial" w:hAnsi="Arial" w:cs="Arial"/>
                <w:sz w:val="20"/>
                <w:szCs w:val="20"/>
              </w:rPr>
              <w:t xml:space="preserve">                                             </w:t>
            </w:r>
            <w:r w:rsidRPr="00D538BB">
              <w:rPr>
                <w:rFonts w:ascii="Arial" w:hAnsi="Arial" w:cs="Arial"/>
                <w:sz w:val="20"/>
              </w:rPr>
              <w:t>.</w:t>
            </w:r>
            <w:r w:rsidRPr="00D538BB">
              <w:rPr>
                <w:rFonts w:ascii="Arial" w:hAnsi="Arial" w:cs="Arial"/>
                <w:sz w:val="12"/>
                <w:szCs w:val="12"/>
              </w:rPr>
              <w:t>x206</w:t>
            </w:r>
          </w:p>
          <w:p w:rsidR="00353042" w:rsidRPr="00D538BB" w:rsidRDefault="00353042" w:rsidP="004F3538">
            <w:pPr>
              <w:rPr>
                <w:rFonts w:ascii="Arial" w:hAnsi="Arial" w:cs="Arial"/>
                <w:sz w:val="20"/>
              </w:rPr>
            </w:pPr>
          </w:p>
          <w:p w:rsidR="004E7E50" w:rsidRPr="00D538BB" w:rsidRDefault="00353042" w:rsidP="004E7E50">
            <w:pPr>
              <w:rPr>
                <w:rFonts w:ascii="Arial" w:hAnsi="Arial" w:cs="Arial"/>
                <w:sz w:val="20"/>
              </w:rPr>
            </w:pPr>
            <w:r w:rsidRPr="00D538BB">
              <w:rPr>
                <w:rFonts w:ascii="Arial" w:hAnsi="Arial" w:cs="Arial"/>
                <w:sz w:val="20"/>
              </w:rPr>
              <w:t>WLAN Client</w:t>
            </w:r>
            <w:r w:rsidR="004E7E50">
              <w:rPr>
                <w:rFonts w:ascii="Arial" w:hAnsi="Arial" w:cs="Arial"/>
                <w:sz w:val="20"/>
              </w:rPr>
              <w:t xml:space="preserve"> (to a WLAN AP in DoD Network)</w:t>
            </w: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353042" w:rsidRPr="00D538BB" w:rsidRDefault="00353042" w:rsidP="004F3538">
            <w:pPr>
              <w:pStyle w:val="ListParagraph"/>
              <w:numPr>
                <w:ilvl w:val="1"/>
                <w:numId w:val="10"/>
              </w:numPr>
              <w:ind w:left="504" w:hanging="216"/>
              <w:rPr>
                <w:rFonts w:ascii="Arial" w:hAnsi="Arial" w:cs="Arial"/>
                <w:sz w:val="20"/>
              </w:rPr>
            </w:pPr>
            <w:r w:rsidRPr="00D538BB">
              <w:rPr>
                <w:rFonts w:ascii="Arial" w:hAnsi="Arial" w:cs="Arial"/>
                <w:sz w:val="20"/>
              </w:rPr>
              <w:t>WLAN Client...Manual-XCCDF.xml</w:t>
            </w:r>
          </w:p>
          <w:p w:rsidR="00353042" w:rsidRPr="00D538BB" w:rsidRDefault="00091071" w:rsidP="004F3538">
            <w:pPr>
              <w:jc w:val="right"/>
              <w:rPr>
                <w:rFonts w:ascii="Arial" w:hAnsi="Arial" w:cs="Arial"/>
                <w:sz w:val="20"/>
              </w:rPr>
            </w:pPr>
            <w:hyperlink r:id="rId252"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Pr="00D538BB" w:rsidRDefault="00353042" w:rsidP="00353042">
      <w:pPr>
        <w:keepLines w:val="0"/>
        <w:jc w:val="right"/>
      </w:pPr>
    </w:p>
    <w:p w:rsidR="00353042" w:rsidRPr="00D538BB" w:rsidRDefault="00353042" w:rsidP="00353042"/>
    <w:p w:rsidR="00353042" w:rsidRPr="00D538BB" w:rsidRDefault="00353042" w:rsidP="00353042"/>
    <w:p w:rsidR="00353042" w:rsidRPr="00D538BB" w:rsidRDefault="00353042" w:rsidP="00353042">
      <w:pPr>
        <w:pStyle w:val="Heading3"/>
      </w:pPr>
      <w:bookmarkStart w:id="234" w:name="_Toc414534164"/>
      <w:r>
        <w:t xml:space="preserve">Network - </w:t>
      </w:r>
      <w:r w:rsidRPr="00D538BB">
        <w:t>Wireless Metropolitan Area Network (WMAN) STIG</w:t>
      </w:r>
      <w:bookmarkEnd w:id="234"/>
      <w:r w:rsidRPr="00D538BB">
        <w:t xml:space="preserve">  </w:t>
      </w:r>
    </w:p>
    <w:p w:rsidR="00353042" w:rsidRPr="00D538BB" w:rsidRDefault="00353042" w:rsidP="00353042">
      <w:r w:rsidRPr="00D538BB">
        <w:t>– The Wireless Metropolitan Area Network (WMAN) STIG specifically addresses the security considerations for the use of IEEE 802.16</w:t>
      </w:r>
      <w:r w:rsidR="00FC1883">
        <w:t>/WiMAX</w:t>
      </w:r>
      <w:r w:rsidRPr="00D538BB">
        <w:t xml:space="preserve"> based WMAN access points, bridges and clients </w:t>
      </w:r>
      <w:r w:rsidR="00FC1883">
        <w:t>within and between</w:t>
      </w:r>
      <w:r w:rsidRPr="00D538BB">
        <w:t xml:space="preserve"> </w:t>
      </w:r>
      <w:proofErr w:type="gramStart"/>
      <w:r>
        <w:t>DoD</w:t>
      </w:r>
      <w:proofErr w:type="gramEnd"/>
      <w:r w:rsidRPr="00D538BB">
        <w:t xml:space="preserve"> networks. The focus of this STIG is the protection of sensitive </w:t>
      </w:r>
      <w:proofErr w:type="gramStart"/>
      <w:r>
        <w:t>DoD</w:t>
      </w:r>
      <w:proofErr w:type="gramEnd"/>
      <w:r w:rsidRPr="00D538BB">
        <w:t xml:space="preserve"> information transmitted via this technology, the protection of the management interface of the device, and protection against access to </w:t>
      </w:r>
      <w:r>
        <w:t>DoD</w:t>
      </w:r>
      <w:r w:rsidRPr="00D538BB">
        <w:t xml:space="preserve"> networks via unauthorized 802.16 connections.</w:t>
      </w:r>
    </w:p>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35" w:name="Doc_WMAN"/>
      <w:bookmarkEnd w:id="235"/>
      <w:r w:rsidRPr="00D538BB">
        <w:rPr>
          <w:b/>
          <w:sz w:val="20"/>
          <w:szCs w:val="20"/>
        </w:rPr>
        <w:t xml:space="preserve">. </w:t>
      </w:r>
      <w:r w:rsidRPr="00D538BB">
        <w:rPr>
          <w:rFonts w:ascii="Calibri" w:eastAsia="Calibri" w:hAnsi="Calibri" w:cs="Calibri"/>
          <w:noProof/>
          <w:sz w:val="12"/>
          <w:szCs w:val="22"/>
        </w:rPr>
        <w:t>WMAN</w:t>
      </w:r>
      <w:r w:rsidRPr="00D538BB">
        <w:rPr>
          <w:b/>
          <w:sz w:val="20"/>
          <w:szCs w:val="20"/>
        </w:rPr>
        <w:t xml:space="preserve">    </w:t>
      </w:r>
      <w:r>
        <w:rPr>
          <w:b/>
          <w:sz w:val="20"/>
          <w:szCs w:val="20"/>
        </w:rPr>
        <w:t>Scroll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48"/>
        </w:trPr>
        <w:tc>
          <w:tcPr>
            <w:tcW w:w="4608" w:type="dxa"/>
            <w:gridSpan w:val="2"/>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WMAN</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lastRenderedPageBreak/>
              <w:object w:dxaOrig="225" w:dyaOrig="225">
                <v:shape id="_x0000_i1705" type="#_x0000_t75" style="width:10.5pt;height:16.5pt" o:ole="">
                  <v:imagedata r:id="rId253" o:title=""/>
                </v:shape>
                <w:control r:id="rId254" w:name="CheckBox207" w:shapeid="_x0000_i1705"/>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x207</w:t>
            </w:r>
            <w:r w:rsidRPr="00D538BB">
              <w:rPr>
                <w:rFonts w:ascii="Arial" w:hAnsi="Arial" w:cs="Arial"/>
                <w:sz w:val="20"/>
              </w:rPr>
              <w:t xml:space="preserve"> </w:t>
            </w:r>
          </w:p>
          <w:p w:rsidR="00353042" w:rsidRPr="00D538BB" w:rsidRDefault="00353042" w:rsidP="004F3538">
            <w:pPr>
              <w:rPr>
                <w:rFonts w:ascii="Arial" w:hAnsi="Arial" w:cs="Arial"/>
                <w:sz w:val="20"/>
                <w:szCs w:val="20"/>
              </w:rPr>
            </w:pPr>
          </w:p>
          <w:p w:rsidR="00353042" w:rsidRPr="00D538BB" w:rsidRDefault="00353042" w:rsidP="004F3538">
            <w:pPr>
              <w:rPr>
                <w:rFonts w:ascii="Arial" w:hAnsi="Arial" w:cs="Arial"/>
                <w:sz w:val="20"/>
                <w:szCs w:val="20"/>
              </w:rPr>
            </w:pPr>
          </w:p>
          <w:p w:rsidR="00353042" w:rsidRPr="00D538BB" w:rsidRDefault="00353042" w:rsidP="004F3538">
            <w:pPr>
              <w:rPr>
                <w:rFonts w:ascii="Arial" w:hAnsi="Arial" w:cs="Arial"/>
                <w:sz w:val="20"/>
              </w:rPr>
            </w:pPr>
            <w:r w:rsidRPr="00D538BB">
              <w:rPr>
                <w:rFonts w:ascii="Arial" w:hAnsi="Arial" w:cs="Arial"/>
                <w:sz w:val="20"/>
              </w:rPr>
              <w:t xml:space="preserve">WMAN </w:t>
            </w:r>
            <w:r w:rsidR="00FC1883">
              <w:rPr>
                <w:rFonts w:ascii="Arial" w:hAnsi="Arial" w:cs="Arial"/>
                <w:sz w:val="20"/>
              </w:rPr>
              <w:t>(</w:t>
            </w:r>
            <w:r w:rsidR="00FC1883" w:rsidRPr="00FC1883">
              <w:rPr>
                <w:rFonts w:ascii="Arial" w:hAnsi="Arial" w:cs="Arial"/>
                <w:sz w:val="20"/>
              </w:rPr>
              <w:t>802.16/WiMAX</w:t>
            </w:r>
            <w:r w:rsidR="00FC1883">
              <w:rPr>
                <w:rFonts w:ascii="Arial" w:hAnsi="Arial" w:cs="Arial"/>
                <w:sz w:val="20"/>
              </w:rPr>
              <w:t>)</w:t>
            </w:r>
            <w:r w:rsidR="00FC1883" w:rsidRPr="00FC1883">
              <w:rPr>
                <w:rFonts w:ascii="Arial" w:hAnsi="Arial" w:cs="Arial"/>
                <w:sz w:val="20"/>
              </w:rPr>
              <w:t xml:space="preserve"> </w:t>
            </w:r>
            <w:r w:rsidRPr="00D538BB">
              <w:rPr>
                <w:rFonts w:ascii="Arial" w:hAnsi="Arial" w:cs="Arial"/>
                <w:sz w:val="20"/>
              </w:rPr>
              <w:t xml:space="preserve">Access Point </w:t>
            </w:r>
            <w:r w:rsidR="00FC1883">
              <w:rPr>
                <w:rFonts w:ascii="Arial" w:hAnsi="Arial" w:cs="Arial"/>
                <w:sz w:val="20"/>
              </w:rPr>
              <w:t>(in a DoD Network)</w:t>
            </w:r>
          </w:p>
          <w:p w:rsidR="00353042" w:rsidRPr="00D538BB" w:rsidRDefault="00353042" w:rsidP="004F3538">
            <w:pPr>
              <w:rPr>
                <w:rFonts w:ascii="Arial" w:hAnsi="Arial" w:cs="Arial"/>
                <w:sz w:val="20"/>
                <w:szCs w:val="20"/>
              </w:rPr>
            </w:pPr>
          </w:p>
          <w:p w:rsidR="00353042" w:rsidRPr="00D538BB" w:rsidRDefault="00353042" w:rsidP="004F3538">
            <w:pPr>
              <w:rPr>
                <w:rFonts w:ascii="Arial" w:hAnsi="Arial" w:cs="Arial"/>
                <w:sz w:val="20"/>
                <w:szCs w:val="20"/>
              </w:rPr>
            </w:pPr>
          </w:p>
          <w:p w:rsidR="00353042" w:rsidRPr="00D538BB" w:rsidRDefault="00353042" w:rsidP="004F3538">
            <w:pPr>
              <w:jc w:val="right"/>
              <w:rPr>
                <w:rFonts w:ascii="Arial" w:hAnsi="Arial" w:cs="Arial"/>
                <w:sz w:val="20"/>
              </w:rPr>
            </w:pPr>
          </w:p>
        </w:tc>
        <w:tc>
          <w:tcPr>
            <w:tcW w:w="4950" w:type="dxa"/>
            <w:vAlign w:val="center"/>
          </w:tcPr>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WMAN…STIG.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 xml:space="preserve">WMAN Access </w:t>
            </w:r>
            <w:r w:rsidRPr="007F6CEC">
              <w:rPr>
                <w:rFonts w:ascii="Arial" w:hAnsi="Arial" w:cs="Arial"/>
                <w:sz w:val="20"/>
              </w:rPr>
              <w:t>Point</w:t>
            </w:r>
            <w:r>
              <w:rPr>
                <w:rFonts w:ascii="Arial" w:hAnsi="Arial" w:cs="Arial"/>
                <w:sz w:val="20"/>
              </w:rPr>
              <w:t>…</w:t>
            </w:r>
            <w:r w:rsidRPr="007F6CEC">
              <w:rPr>
                <w:rFonts w:ascii="Arial" w:hAnsi="Arial" w:cs="Arial"/>
                <w:sz w:val="20"/>
              </w:rPr>
              <w:t>Manual</w:t>
            </w:r>
            <w:r>
              <w:rPr>
                <w:rFonts w:ascii="Arial" w:hAnsi="Arial" w:cs="Arial"/>
                <w:sz w:val="20"/>
              </w:rPr>
              <w:t xml:space="preserve"> </w:t>
            </w:r>
            <w:r w:rsidRPr="007F6CEC">
              <w:rPr>
                <w:rFonts w:ascii="Arial" w:hAnsi="Arial" w:cs="Arial"/>
                <w:sz w:val="20"/>
              </w:rPr>
              <w:t>STIG.zip</w:t>
            </w:r>
          </w:p>
          <w:p w:rsidR="00353042" w:rsidRPr="007F6CEC" w:rsidRDefault="00353042" w:rsidP="004F3538">
            <w:pPr>
              <w:pStyle w:val="ListParagraph"/>
              <w:numPr>
                <w:ilvl w:val="2"/>
                <w:numId w:val="10"/>
              </w:numPr>
              <w:ind w:left="864"/>
              <w:rPr>
                <w:rFonts w:ascii="Arial" w:hAnsi="Arial" w:cs="Arial"/>
                <w:sz w:val="20"/>
              </w:rPr>
            </w:pPr>
            <w:r w:rsidRPr="007F6CEC">
              <w:rPr>
                <w:rFonts w:ascii="Arial" w:hAnsi="Arial" w:cs="Arial"/>
                <w:sz w:val="20"/>
              </w:rPr>
              <w:t>WMAN Access Point...Manual-XCCDF.xml</w:t>
            </w:r>
          </w:p>
          <w:p w:rsidR="00353042" w:rsidRPr="00D538BB" w:rsidRDefault="00091071" w:rsidP="004F3538">
            <w:pPr>
              <w:jc w:val="right"/>
              <w:rPr>
                <w:rFonts w:ascii="Arial" w:hAnsi="Arial" w:cs="Arial"/>
                <w:sz w:val="20"/>
              </w:rPr>
            </w:pPr>
            <w:hyperlink r:id="rId255" w:history="1">
              <w:r w:rsidR="00353042" w:rsidRPr="00D538BB">
                <w:rPr>
                  <w:rStyle w:val="Hyperlink"/>
                  <w:rFonts w:ascii="Arial" w:hAnsi="Arial" w:cs="Arial"/>
                  <w:sz w:val="20"/>
                </w:rPr>
                <w:t>[Download]</w:t>
              </w:r>
            </w:hyperlink>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rPr>
                <w:sz w:val="12"/>
                <w:szCs w:val="12"/>
              </w:rPr>
            </w:pPr>
            <w:r w:rsidRPr="00D538BB">
              <w:object w:dxaOrig="225" w:dyaOrig="225">
                <v:shape id="_x0000_i1707" type="#_x0000_t75" style="width:10.5pt;height:13.5pt" o:ole="">
                  <v:imagedata r:id="rId256" o:title=""/>
                </v:shape>
                <w:control r:id="rId257" w:name="CheckBox208" w:shapeid="_x0000_i1707"/>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x208</w:t>
            </w:r>
          </w:p>
          <w:p w:rsidR="00353042" w:rsidRPr="00D538BB" w:rsidRDefault="00353042" w:rsidP="004F3538">
            <w:pPr>
              <w:rPr>
                <w:rFonts w:ascii="Arial" w:hAnsi="Arial" w:cs="Arial"/>
                <w:sz w:val="10"/>
                <w:szCs w:val="10"/>
              </w:rPr>
            </w:pPr>
          </w:p>
          <w:p w:rsidR="00353042" w:rsidRPr="00D538BB" w:rsidRDefault="00353042" w:rsidP="004F3538">
            <w:pPr>
              <w:rPr>
                <w:rFonts w:ascii="Arial" w:hAnsi="Arial" w:cs="Arial"/>
                <w:sz w:val="20"/>
              </w:rPr>
            </w:pPr>
            <w:r w:rsidRPr="00D538BB">
              <w:rPr>
                <w:rFonts w:ascii="Arial" w:hAnsi="Arial" w:cs="Arial"/>
                <w:sz w:val="20"/>
              </w:rPr>
              <w:t xml:space="preserve">WMAN </w:t>
            </w:r>
            <w:r w:rsidR="00FC1883">
              <w:rPr>
                <w:rFonts w:ascii="Arial" w:hAnsi="Arial" w:cs="Arial"/>
                <w:sz w:val="20"/>
              </w:rPr>
              <w:t>(</w:t>
            </w:r>
            <w:r w:rsidR="00FC1883" w:rsidRPr="00FC1883">
              <w:rPr>
                <w:rFonts w:ascii="Arial" w:hAnsi="Arial" w:cs="Arial"/>
                <w:sz w:val="20"/>
              </w:rPr>
              <w:t>802.16/WiMAX</w:t>
            </w:r>
            <w:r w:rsidR="00FC1883">
              <w:rPr>
                <w:rFonts w:ascii="Arial" w:hAnsi="Arial" w:cs="Arial"/>
                <w:sz w:val="20"/>
              </w:rPr>
              <w:t>)</w:t>
            </w:r>
            <w:r w:rsidR="00FC1883" w:rsidRPr="00FC1883">
              <w:rPr>
                <w:rFonts w:ascii="Arial" w:hAnsi="Arial" w:cs="Arial"/>
                <w:sz w:val="20"/>
              </w:rPr>
              <w:t xml:space="preserve"> </w:t>
            </w:r>
            <w:r w:rsidRPr="00D538BB">
              <w:rPr>
                <w:rFonts w:ascii="Arial" w:hAnsi="Arial" w:cs="Arial"/>
                <w:sz w:val="20"/>
              </w:rPr>
              <w:t>Bridge</w:t>
            </w:r>
            <w:r w:rsidR="00FC1883" w:rsidRPr="00D538BB">
              <w:rPr>
                <w:rFonts w:ascii="Arial" w:hAnsi="Arial" w:cs="Arial"/>
                <w:sz w:val="20"/>
              </w:rPr>
              <w:t xml:space="preserve"> </w:t>
            </w:r>
            <w:r w:rsidR="00FC1883">
              <w:rPr>
                <w:rFonts w:ascii="Arial" w:hAnsi="Arial" w:cs="Arial"/>
                <w:sz w:val="20"/>
              </w:rPr>
              <w:t>(in a DoD Network)</w:t>
            </w:r>
          </w:p>
          <w:p w:rsidR="00353042" w:rsidRPr="00D538BB" w:rsidRDefault="00353042" w:rsidP="004F3538">
            <w:pPr>
              <w:rPr>
                <w:rFonts w:ascii="Arial" w:hAnsi="Arial" w:cs="Arial"/>
                <w:sz w:val="20"/>
              </w:rPr>
            </w:pPr>
            <w:r w:rsidRPr="00D538BB">
              <w:rPr>
                <w:rFonts w:ascii="Arial" w:hAnsi="Arial" w:cs="Arial"/>
                <w:sz w:val="20"/>
              </w:rPr>
              <w:t>(Typically used to wirelessly interconnect two LAN segments where running cable is impractical)</w:t>
            </w:r>
          </w:p>
          <w:p w:rsidR="00353042" w:rsidRPr="00D538BB" w:rsidRDefault="00353042" w:rsidP="004F3538">
            <w:pPr>
              <w:rPr>
                <w:rFonts w:ascii="Arial" w:hAnsi="Arial" w:cs="Arial"/>
                <w:sz w:val="10"/>
                <w:szCs w:val="10"/>
              </w:rPr>
            </w:pP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Network WMAN…STIG.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 xml:space="preserve">WMAN </w:t>
            </w:r>
            <w:r w:rsidRPr="00C65F1D">
              <w:rPr>
                <w:rFonts w:ascii="Arial" w:hAnsi="Arial" w:cs="Arial"/>
                <w:sz w:val="20"/>
              </w:rPr>
              <w:t>Bridge</w:t>
            </w:r>
            <w:r>
              <w:rPr>
                <w:rFonts w:ascii="Arial" w:hAnsi="Arial" w:cs="Arial"/>
                <w:sz w:val="20"/>
              </w:rPr>
              <w:t>…</w:t>
            </w:r>
            <w:r w:rsidRPr="00C65F1D">
              <w:rPr>
                <w:rFonts w:ascii="Arial" w:hAnsi="Arial" w:cs="Arial"/>
                <w:sz w:val="20"/>
              </w:rPr>
              <w:t>Manual</w:t>
            </w:r>
            <w:r>
              <w:rPr>
                <w:rFonts w:ascii="Arial" w:hAnsi="Arial" w:cs="Arial"/>
                <w:sz w:val="20"/>
              </w:rPr>
              <w:t xml:space="preserve"> </w:t>
            </w:r>
            <w:r w:rsidRPr="00C65F1D">
              <w:rPr>
                <w:rFonts w:ascii="Arial" w:hAnsi="Arial" w:cs="Arial"/>
                <w:sz w:val="20"/>
              </w:rPr>
              <w:t>STIG</w:t>
            </w:r>
            <w:r>
              <w:rPr>
                <w:rFonts w:ascii="Arial" w:hAnsi="Arial" w:cs="Arial"/>
                <w:sz w:val="20"/>
              </w:rPr>
              <w:t>.zip</w:t>
            </w:r>
          </w:p>
          <w:p w:rsidR="00353042" w:rsidRPr="007F6CEC" w:rsidRDefault="00353042" w:rsidP="004F3538">
            <w:pPr>
              <w:pStyle w:val="ListParagraph"/>
              <w:numPr>
                <w:ilvl w:val="2"/>
                <w:numId w:val="10"/>
              </w:numPr>
              <w:ind w:left="864"/>
              <w:rPr>
                <w:rFonts w:ascii="Arial" w:hAnsi="Arial" w:cs="Arial"/>
                <w:sz w:val="20"/>
              </w:rPr>
            </w:pPr>
            <w:r w:rsidRPr="007F6CEC">
              <w:rPr>
                <w:rFonts w:ascii="Arial" w:hAnsi="Arial" w:cs="Arial"/>
                <w:sz w:val="20"/>
              </w:rPr>
              <w:t>WMAN Bridge...Manual-XCCDF.xml</w:t>
            </w:r>
          </w:p>
          <w:p w:rsidR="00353042" w:rsidRPr="00D538BB" w:rsidRDefault="00091071" w:rsidP="004F3538">
            <w:pPr>
              <w:jc w:val="right"/>
              <w:rPr>
                <w:rFonts w:ascii="Arial" w:hAnsi="Arial" w:cs="Arial"/>
                <w:sz w:val="20"/>
              </w:rPr>
            </w:pPr>
            <w:hyperlink r:id="rId258" w:history="1">
              <w:r w:rsidR="00353042" w:rsidRPr="00D538BB">
                <w:rPr>
                  <w:rStyle w:val="Hyperlink"/>
                  <w:rFonts w:ascii="Arial" w:hAnsi="Arial" w:cs="Arial"/>
                  <w:sz w:val="20"/>
                </w:rPr>
                <w:t>[Download]</w:t>
              </w:r>
            </w:hyperlink>
          </w:p>
        </w:tc>
      </w:tr>
      <w:tr w:rsidR="00353042" w:rsidRPr="00D538BB" w:rsidTr="004F3538">
        <w:trPr>
          <w:cantSplit/>
        </w:trPr>
        <w:tc>
          <w:tcPr>
            <w:tcW w:w="548" w:type="dxa"/>
            <w:tcBorders>
              <w:top w:val="single" w:sz="4" w:space="0" w:color="auto"/>
              <w:left w:val="single" w:sz="4" w:space="0" w:color="auto"/>
              <w:bottom w:val="single" w:sz="4" w:space="0" w:color="auto"/>
              <w:right w:val="single" w:sz="4" w:space="0" w:color="auto"/>
            </w:tcBorders>
            <w:vAlign w:val="center"/>
          </w:tcPr>
          <w:p w:rsidR="00353042" w:rsidRPr="00D538BB" w:rsidRDefault="008A7C1E" w:rsidP="004F3538">
            <w:pPr>
              <w:jc w:val="center"/>
              <w:rPr>
                <w:sz w:val="12"/>
                <w:szCs w:val="12"/>
              </w:rPr>
            </w:pPr>
            <w:r w:rsidRPr="00D538BB">
              <w:object w:dxaOrig="225" w:dyaOrig="225">
                <v:shape id="_x0000_i1709" type="#_x0000_t75" style="width:10.5pt;height:15.75pt" o:ole="">
                  <v:imagedata r:id="rId259" o:title=""/>
                </v:shape>
                <w:control r:id="rId260" w:name="CheckBox209" w:shapeid="_x0000_i1709"/>
              </w:object>
            </w:r>
          </w:p>
        </w:tc>
        <w:tc>
          <w:tcPr>
            <w:tcW w:w="406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rPr>
                <w:rFonts w:ascii="Arial" w:hAnsi="Arial" w:cs="Arial"/>
                <w:sz w:val="20"/>
              </w:rPr>
            </w:pPr>
            <w:r w:rsidRPr="00D538BB">
              <w:rPr>
                <w:rFonts w:ascii="Arial" w:hAnsi="Arial" w:cs="Arial"/>
                <w:sz w:val="12"/>
                <w:szCs w:val="12"/>
              </w:rPr>
              <w:t>WMAN-CLNT</w:t>
            </w:r>
            <w:proofErr w:type="gramStart"/>
            <w:r w:rsidRPr="00D538BB">
              <w:rPr>
                <w:rFonts w:ascii="Arial" w:hAnsi="Arial" w:cs="Arial"/>
                <w:b/>
                <w:sz w:val="20"/>
                <w:szCs w:val="20"/>
              </w:rPr>
              <w:t>.</w:t>
            </w:r>
            <w:bookmarkStart w:id="236" w:name="Doc_WMAN_CLNT"/>
            <w:bookmarkEnd w:id="236"/>
            <w:r w:rsidRPr="00D538BB">
              <w:rPr>
                <w:rFonts w:ascii="Arial" w:hAnsi="Arial" w:cs="Arial"/>
                <w:b/>
                <w:sz w:val="20"/>
                <w:szCs w:val="20"/>
              </w:rPr>
              <w:t>.</w:t>
            </w:r>
            <w:proofErr w:type="gramEnd"/>
            <w:r w:rsidRPr="00D538BB">
              <w:rPr>
                <w:rFonts w:ascii="Arial" w:hAnsi="Arial" w:cs="Arial"/>
                <w:b/>
                <w:sz w:val="20"/>
                <w:szCs w:val="20"/>
              </w:rPr>
              <w:t xml:space="preserve">  </w:t>
            </w:r>
            <w:r w:rsidRPr="00D538BB">
              <w:rPr>
                <w:rFonts w:ascii="Arial" w:hAnsi="Arial" w:cs="Arial"/>
                <w:sz w:val="20"/>
                <w:szCs w:val="20"/>
              </w:rPr>
              <w:t xml:space="preserve">                                             </w:t>
            </w:r>
            <w:r w:rsidRPr="00D538BB">
              <w:rPr>
                <w:rFonts w:ascii="Arial" w:hAnsi="Arial" w:cs="Arial"/>
                <w:sz w:val="20"/>
              </w:rPr>
              <w:t>.</w:t>
            </w:r>
            <w:r w:rsidRPr="00D538BB">
              <w:rPr>
                <w:rFonts w:ascii="Arial" w:hAnsi="Arial" w:cs="Arial"/>
                <w:sz w:val="12"/>
                <w:szCs w:val="12"/>
              </w:rPr>
              <w:t>x209</w:t>
            </w:r>
          </w:p>
          <w:p w:rsidR="00353042" w:rsidRPr="00D538BB" w:rsidRDefault="00353042" w:rsidP="004F3538">
            <w:pPr>
              <w:jc w:val="right"/>
              <w:rPr>
                <w:rFonts w:ascii="Arial" w:hAnsi="Arial" w:cs="Arial"/>
                <w:sz w:val="26"/>
                <w:szCs w:val="26"/>
              </w:rPr>
            </w:pPr>
          </w:p>
          <w:p w:rsidR="00353042" w:rsidRPr="00D538BB" w:rsidRDefault="00353042" w:rsidP="004F3538">
            <w:pPr>
              <w:jc w:val="right"/>
              <w:rPr>
                <w:rFonts w:ascii="Arial" w:hAnsi="Arial" w:cs="Arial"/>
              </w:rPr>
            </w:pPr>
          </w:p>
          <w:p w:rsidR="00353042" w:rsidRPr="00D538BB" w:rsidRDefault="00353042" w:rsidP="004F3538">
            <w:pPr>
              <w:rPr>
                <w:rFonts w:ascii="Arial" w:hAnsi="Arial" w:cs="Arial"/>
                <w:sz w:val="20"/>
              </w:rPr>
            </w:pPr>
            <w:r w:rsidRPr="00D538BB">
              <w:rPr>
                <w:rFonts w:ascii="Arial" w:hAnsi="Arial" w:cs="Arial"/>
                <w:sz w:val="20"/>
              </w:rPr>
              <w:t xml:space="preserve">WMAN </w:t>
            </w:r>
            <w:r w:rsidR="00FC1883">
              <w:rPr>
                <w:rFonts w:ascii="Arial" w:hAnsi="Arial" w:cs="Arial"/>
                <w:sz w:val="20"/>
              </w:rPr>
              <w:t>(</w:t>
            </w:r>
            <w:r w:rsidR="00FC1883" w:rsidRPr="00FC1883">
              <w:rPr>
                <w:rFonts w:ascii="Arial" w:hAnsi="Arial" w:cs="Arial"/>
                <w:sz w:val="20"/>
              </w:rPr>
              <w:t>802.16/WiMAX</w:t>
            </w:r>
            <w:r w:rsidR="00FC1883">
              <w:rPr>
                <w:rFonts w:ascii="Arial" w:hAnsi="Arial" w:cs="Arial"/>
                <w:sz w:val="20"/>
              </w:rPr>
              <w:t>)</w:t>
            </w:r>
            <w:r w:rsidR="00FC1883" w:rsidRPr="00D538BB">
              <w:rPr>
                <w:rFonts w:ascii="Arial" w:hAnsi="Arial" w:cs="Arial"/>
                <w:sz w:val="20"/>
              </w:rPr>
              <w:t xml:space="preserve"> </w:t>
            </w:r>
            <w:r w:rsidRPr="00D538BB">
              <w:rPr>
                <w:rFonts w:ascii="Arial" w:hAnsi="Arial" w:cs="Arial"/>
                <w:sz w:val="20"/>
              </w:rPr>
              <w:t>Subscriber</w:t>
            </w:r>
            <w:r w:rsidR="00FC1883" w:rsidRPr="00D538BB">
              <w:rPr>
                <w:rFonts w:ascii="Arial" w:hAnsi="Arial" w:cs="Arial"/>
                <w:sz w:val="20"/>
              </w:rPr>
              <w:t xml:space="preserve"> </w:t>
            </w:r>
            <w:r w:rsidR="00FC1883">
              <w:rPr>
                <w:rFonts w:ascii="Arial" w:hAnsi="Arial" w:cs="Arial"/>
                <w:sz w:val="20"/>
              </w:rPr>
              <w:t>(to a WMAN AP</w:t>
            </w:r>
            <w:r w:rsidR="00FD4B7C">
              <w:rPr>
                <w:rFonts w:ascii="Arial" w:hAnsi="Arial" w:cs="Arial"/>
                <w:sz w:val="20"/>
              </w:rPr>
              <w:t xml:space="preserve"> </w:t>
            </w:r>
            <w:r w:rsidR="00FC1883">
              <w:rPr>
                <w:rFonts w:ascii="Arial" w:hAnsi="Arial" w:cs="Arial"/>
                <w:sz w:val="20"/>
              </w:rPr>
              <w:t>in a DoD Network)</w:t>
            </w:r>
          </w:p>
          <w:p w:rsidR="00353042" w:rsidRPr="00D538BB" w:rsidRDefault="00353042" w:rsidP="004F3538">
            <w:pPr>
              <w:jc w:val="right"/>
              <w:rPr>
                <w:rFonts w:ascii="Arial" w:hAnsi="Arial" w:cs="Arial"/>
              </w:rPr>
            </w:pPr>
          </w:p>
          <w:p w:rsidR="00353042" w:rsidRPr="00D538BB" w:rsidRDefault="00353042" w:rsidP="004F3538">
            <w:pPr>
              <w:jc w:val="right"/>
              <w:rPr>
                <w:rFonts w:ascii="Arial" w:hAnsi="Arial" w:cs="Arial"/>
                <w:sz w:val="26"/>
                <w:szCs w:val="26"/>
              </w:rPr>
            </w:pPr>
          </w:p>
          <w:p w:rsidR="00353042" w:rsidRPr="00D538BB" w:rsidRDefault="00353042" w:rsidP="004F353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353042" w:rsidRDefault="00353042" w:rsidP="004F3538">
            <w:pPr>
              <w:pStyle w:val="ListParagraph"/>
              <w:numPr>
                <w:ilvl w:val="1"/>
                <w:numId w:val="10"/>
              </w:numPr>
              <w:ind w:left="504" w:hanging="216"/>
              <w:rPr>
                <w:rFonts w:ascii="Arial" w:hAnsi="Arial" w:cs="Arial"/>
                <w:sz w:val="20"/>
              </w:rPr>
            </w:pPr>
            <w:r w:rsidRPr="00D538BB">
              <w:rPr>
                <w:rFonts w:ascii="Arial" w:hAnsi="Arial" w:cs="Arial"/>
                <w:sz w:val="20"/>
              </w:rPr>
              <w:t>WMAN Subscriber...Manual-XCCDF.xml</w:t>
            </w:r>
          </w:p>
          <w:p w:rsidR="00353042" w:rsidRPr="00D538BB" w:rsidRDefault="00091071" w:rsidP="004F3538">
            <w:pPr>
              <w:jc w:val="right"/>
              <w:rPr>
                <w:rFonts w:ascii="Arial" w:hAnsi="Arial" w:cs="Arial"/>
                <w:sz w:val="20"/>
              </w:rPr>
            </w:pPr>
            <w:hyperlink r:id="rId261"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Pr="00D538BB" w:rsidRDefault="00353042" w:rsidP="00353042">
      <w:pPr>
        <w:keepLines w:val="0"/>
        <w:jc w:val="right"/>
      </w:pPr>
    </w:p>
    <w:p w:rsidR="00353042" w:rsidRPr="00D538BB" w:rsidRDefault="00353042" w:rsidP="00353042"/>
    <w:p w:rsidR="00353042" w:rsidRPr="00D538BB" w:rsidRDefault="00353042" w:rsidP="00353042"/>
    <w:p w:rsidR="00353042" w:rsidRPr="00D538BB" w:rsidRDefault="00353042" w:rsidP="00353042">
      <w:pPr>
        <w:pStyle w:val="Heading3"/>
      </w:pPr>
      <w:bookmarkStart w:id="237" w:name="_Toc414534165"/>
      <w:r w:rsidRPr="00D538BB">
        <w:t>Free Space Optics Device</w:t>
      </w:r>
      <w:r>
        <w:t xml:space="preserve"> </w:t>
      </w:r>
      <w:r w:rsidR="005E1A22">
        <w:t>G</w:t>
      </w:r>
      <w:r>
        <w:t>uidance</w:t>
      </w:r>
      <w:bookmarkEnd w:id="237"/>
    </w:p>
    <w:p w:rsidR="00353042" w:rsidRDefault="00353042" w:rsidP="00353042">
      <w:r w:rsidRPr="00D538BB">
        <w:t xml:space="preserve">– The Free Space Optics Device </w:t>
      </w:r>
      <w:r w:rsidR="00316287">
        <w:t xml:space="preserve">Guidance </w:t>
      </w:r>
      <w:r>
        <w:t xml:space="preserve">was formerly a </w:t>
      </w:r>
      <w:r w:rsidRPr="00D538BB">
        <w:t xml:space="preserve">portion of the Wireless (networking) STIG </w:t>
      </w:r>
      <w:r>
        <w:t xml:space="preserve">which </w:t>
      </w:r>
      <w:r w:rsidRPr="00D538BB">
        <w:t>specifically ad</w:t>
      </w:r>
      <w:r>
        <w:t>dressed</w:t>
      </w:r>
      <w:r w:rsidRPr="00D538BB">
        <w:t xml:space="preserve"> the security considerations for the use of optical laser links used to wirelessly interconnect two LAN segments where it is impractical to run cable and</w:t>
      </w:r>
      <w:r>
        <w:t>/or</w:t>
      </w:r>
      <w:r w:rsidRPr="00D538BB">
        <w:t xml:space="preserve"> a 802.11 wireless bridge is undesirable. The focus of this </w:t>
      </w:r>
      <w:r w:rsidR="00316287">
        <w:t>Guidance</w:t>
      </w:r>
      <w:r w:rsidR="00316287" w:rsidRPr="00D538BB">
        <w:t xml:space="preserve"> </w:t>
      </w:r>
      <w:r w:rsidRPr="00D538BB">
        <w:t xml:space="preserve">is the protection of sensitive </w:t>
      </w:r>
      <w:proofErr w:type="gramStart"/>
      <w:r>
        <w:t>DoD</w:t>
      </w:r>
      <w:proofErr w:type="gramEnd"/>
      <w:r w:rsidRPr="00D538BB">
        <w:t xml:space="preserve"> information transmitted via this technology and the protection of the management interface of the device.</w:t>
      </w:r>
      <w:r>
        <w:t xml:space="preserve"> This guidance has been moved to the Network Policy STIG.</w:t>
      </w:r>
    </w:p>
    <w:p w:rsidR="00353042" w:rsidRPr="00D538BB" w:rsidRDefault="00353042" w:rsidP="00353042"/>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38" w:name="Doc_FSOD"/>
      <w:bookmarkEnd w:id="238"/>
      <w:r w:rsidRPr="00D538BB">
        <w:rPr>
          <w:b/>
          <w:sz w:val="20"/>
          <w:szCs w:val="20"/>
        </w:rPr>
        <w:t xml:space="preserve">. </w:t>
      </w:r>
      <w:r w:rsidRPr="00D538BB">
        <w:rPr>
          <w:rFonts w:ascii="Calibri" w:eastAsia="Calibri" w:hAnsi="Calibri" w:cs="Calibri"/>
          <w:noProof/>
          <w:sz w:val="12"/>
          <w:szCs w:val="22"/>
        </w:rPr>
        <w:t>FSOD</w:t>
      </w:r>
      <w:r w:rsidRPr="00D538BB">
        <w:rPr>
          <w:b/>
          <w:sz w:val="20"/>
          <w:szCs w:val="20"/>
        </w:rPr>
        <w:t xml:space="preserve">    </w:t>
      </w:r>
      <w:r>
        <w:rPr>
          <w:b/>
          <w:sz w:val="20"/>
          <w:szCs w:val="20"/>
        </w:rPr>
        <w:t>Scroll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39"/>
        </w:trPr>
        <w:tc>
          <w:tcPr>
            <w:tcW w:w="4608" w:type="dxa"/>
            <w:gridSpan w:val="2"/>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Free Space Optics Network Link</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object w:dxaOrig="225" w:dyaOrig="225">
                <v:shape id="_x0000_i1711" type="#_x0000_t75" style="width:10.5pt;height:18pt" o:ole="">
                  <v:imagedata r:id="rId262" o:title=""/>
                </v:shape>
                <w:control r:id="rId263" w:name="CheckBox2010" w:shapeid="_x0000_i1711"/>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x2010</w:t>
            </w:r>
            <w:r w:rsidRPr="00D538BB">
              <w:rPr>
                <w:rFonts w:ascii="Arial" w:hAnsi="Arial" w:cs="Arial"/>
                <w:sz w:val="20"/>
              </w:rPr>
              <w:t xml:space="preserve"> </w:t>
            </w:r>
          </w:p>
          <w:p w:rsidR="00353042" w:rsidRPr="00D538BB" w:rsidRDefault="00353042" w:rsidP="004F3538">
            <w:pPr>
              <w:rPr>
                <w:rFonts w:ascii="Arial" w:hAnsi="Arial" w:cs="Arial"/>
                <w:sz w:val="20"/>
              </w:rPr>
            </w:pPr>
          </w:p>
          <w:p w:rsidR="00353042" w:rsidRPr="00D538BB" w:rsidRDefault="00353042" w:rsidP="004F3538">
            <w:pPr>
              <w:rPr>
                <w:rFonts w:ascii="Arial" w:hAnsi="Arial" w:cs="Arial"/>
                <w:sz w:val="20"/>
              </w:rPr>
            </w:pPr>
            <w:r w:rsidRPr="00D538BB">
              <w:rPr>
                <w:rFonts w:ascii="Arial" w:hAnsi="Arial" w:cs="Arial"/>
                <w:sz w:val="20"/>
              </w:rPr>
              <w:t>Optical Laser LAN Extender/Bridge</w:t>
            </w:r>
          </w:p>
          <w:p w:rsidR="00353042" w:rsidRPr="00D538BB" w:rsidRDefault="00353042" w:rsidP="004F3538">
            <w:pPr>
              <w:rPr>
                <w:rFonts w:ascii="Arial" w:hAnsi="Arial" w:cs="Arial"/>
                <w:sz w:val="20"/>
              </w:rPr>
            </w:pPr>
            <w:r w:rsidRPr="00D538BB">
              <w:rPr>
                <w:rFonts w:ascii="Arial" w:hAnsi="Arial" w:cs="Arial"/>
                <w:sz w:val="20"/>
              </w:rPr>
              <w:t>(Typically used to wirelessly interconnect two LAN segments where running cable is impractical)</w:t>
            </w:r>
          </w:p>
          <w:p w:rsidR="00353042" w:rsidRPr="00D538BB" w:rsidRDefault="00353042" w:rsidP="004F3538">
            <w:pPr>
              <w:rPr>
                <w:rFonts w:ascii="Arial" w:hAnsi="Arial" w:cs="Arial"/>
                <w:sz w:val="20"/>
              </w:rPr>
            </w:pPr>
          </w:p>
        </w:tc>
        <w:tc>
          <w:tcPr>
            <w:tcW w:w="4950" w:type="dxa"/>
          </w:tcPr>
          <w:p w:rsidR="00353042" w:rsidRPr="00D538BB" w:rsidRDefault="00353042" w:rsidP="004F3538">
            <w:pPr>
              <w:pStyle w:val="ListParagraph"/>
              <w:ind w:left="252"/>
              <w:rPr>
                <w:rFonts w:ascii="Arial" w:hAnsi="Arial" w:cs="Arial"/>
                <w:sz w:val="20"/>
              </w:rPr>
            </w:pPr>
          </w:p>
          <w:p w:rsidR="00353042" w:rsidRDefault="00353042" w:rsidP="004F3538">
            <w:pPr>
              <w:pStyle w:val="ListParagraph"/>
              <w:numPr>
                <w:ilvl w:val="0"/>
                <w:numId w:val="10"/>
              </w:numPr>
              <w:ind w:left="252" w:hanging="252"/>
              <w:rPr>
                <w:rFonts w:ascii="Arial" w:hAnsi="Arial" w:cs="Arial"/>
                <w:sz w:val="20"/>
              </w:rPr>
            </w:pPr>
            <w:r w:rsidRPr="00D538BB">
              <w:rPr>
                <w:rFonts w:ascii="Arial" w:hAnsi="Arial" w:cs="Arial"/>
                <w:sz w:val="20"/>
              </w:rPr>
              <w:t>Network Policy STIG…zip</w:t>
            </w:r>
          </w:p>
          <w:p w:rsidR="00353042" w:rsidRPr="00D538BB" w:rsidRDefault="00353042" w:rsidP="004F3538">
            <w:pPr>
              <w:pStyle w:val="ListParagraph"/>
              <w:numPr>
                <w:ilvl w:val="1"/>
                <w:numId w:val="10"/>
              </w:numPr>
              <w:ind w:left="432" w:hanging="216"/>
              <w:rPr>
                <w:rFonts w:ascii="Arial" w:hAnsi="Arial" w:cs="Arial"/>
                <w:sz w:val="20"/>
              </w:rPr>
            </w:pPr>
            <w:r>
              <w:rPr>
                <w:rFonts w:ascii="Arial" w:hAnsi="Arial" w:cs="Arial"/>
                <w:sz w:val="20"/>
              </w:rPr>
              <w:t>Network</w:t>
            </w:r>
            <w:r w:rsidRPr="00D538BB">
              <w:rPr>
                <w:rFonts w:ascii="Arial" w:hAnsi="Arial" w:cs="Arial"/>
                <w:sz w:val="20"/>
              </w:rPr>
              <w:t xml:space="preserve"> Overview….pdf</w:t>
            </w:r>
          </w:p>
          <w:p w:rsidR="00353042" w:rsidRPr="00D538BB" w:rsidRDefault="00353042" w:rsidP="004F3538">
            <w:pPr>
              <w:pStyle w:val="ListParagraph"/>
              <w:numPr>
                <w:ilvl w:val="1"/>
                <w:numId w:val="10"/>
              </w:numPr>
              <w:ind w:left="432" w:hanging="216"/>
              <w:rPr>
                <w:rFonts w:ascii="Arial" w:hAnsi="Arial" w:cs="Arial"/>
                <w:sz w:val="20"/>
              </w:rPr>
            </w:pPr>
            <w:r>
              <w:rPr>
                <w:rFonts w:ascii="Arial" w:hAnsi="Arial" w:cs="Arial"/>
                <w:sz w:val="20"/>
              </w:rPr>
              <w:t>Network</w:t>
            </w:r>
            <w:r w:rsidRPr="00D538BB">
              <w:rPr>
                <w:rFonts w:ascii="Arial" w:hAnsi="Arial" w:cs="Arial"/>
                <w:sz w:val="20"/>
              </w:rPr>
              <w:t xml:space="preserve"> </w:t>
            </w:r>
            <w:proofErr w:type="gramStart"/>
            <w:r w:rsidRPr="00D538BB">
              <w:rPr>
                <w:rFonts w:ascii="Arial" w:hAnsi="Arial" w:cs="Arial"/>
                <w:sz w:val="20"/>
              </w:rPr>
              <w:t>Policy.</w:t>
            </w:r>
            <w:r>
              <w:rPr>
                <w:rFonts w:ascii="Arial" w:hAnsi="Arial" w:cs="Arial"/>
                <w:sz w:val="20"/>
              </w:rPr>
              <w:t>…</w:t>
            </w:r>
            <w:proofErr w:type="gramEnd"/>
            <w:r>
              <w:rPr>
                <w:rFonts w:ascii="Arial" w:hAnsi="Arial" w:cs="Arial"/>
                <w:sz w:val="20"/>
              </w:rPr>
              <w:t xml:space="preserve"> Manual STIG.zip</w:t>
            </w:r>
          </w:p>
          <w:p w:rsidR="00353042" w:rsidRPr="00D538BB" w:rsidRDefault="00353042" w:rsidP="004F3538">
            <w:pPr>
              <w:pStyle w:val="ListParagraph"/>
              <w:numPr>
                <w:ilvl w:val="2"/>
                <w:numId w:val="10"/>
              </w:numPr>
              <w:ind w:left="612" w:hanging="180"/>
              <w:rPr>
                <w:rFonts w:ascii="Arial" w:hAnsi="Arial" w:cs="Arial"/>
                <w:sz w:val="20"/>
              </w:rPr>
            </w:pPr>
            <w:r>
              <w:rPr>
                <w:rFonts w:ascii="Arial" w:hAnsi="Arial" w:cs="Arial"/>
                <w:sz w:val="20"/>
              </w:rPr>
              <w:t>Network</w:t>
            </w:r>
            <w:r w:rsidRPr="00D538BB">
              <w:rPr>
                <w:rFonts w:ascii="Arial" w:hAnsi="Arial" w:cs="Arial"/>
                <w:sz w:val="20"/>
              </w:rPr>
              <w:t xml:space="preserve"> Policy...Manual-XCCDF.xml</w:t>
            </w:r>
          </w:p>
          <w:p w:rsidR="00353042" w:rsidRPr="00D538BB" w:rsidRDefault="00353042" w:rsidP="004F3538">
            <w:pPr>
              <w:pStyle w:val="ListParagraph"/>
              <w:ind w:left="288"/>
              <w:rPr>
                <w:rFonts w:ascii="Arial" w:hAnsi="Arial" w:cs="Arial"/>
                <w:sz w:val="20"/>
              </w:rPr>
            </w:pPr>
          </w:p>
          <w:p w:rsidR="00353042" w:rsidRPr="00D538BB" w:rsidRDefault="00091071" w:rsidP="004F3538">
            <w:pPr>
              <w:jc w:val="right"/>
              <w:rPr>
                <w:rFonts w:ascii="Arial" w:hAnsi="Arial" w:cs="Arial"/>
                <w:sz w:val="20"/>
              </w:rPr>
            </w:pPr>
            <w:hyperlink r:id="rId264"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Pr="00D538BB" w:rsidRDefault="00353042" w:rsidP="00353042"/>
    <w:p w:rsidR="00353042" w:rsidRPr="00D538BB" w:rsidRDefault="00353042" w:rsidP="00353042">
      <w:pPr>
        <w:pStyle w:val="Heading3"/>
      </w:pPr>
      <w:bookmarkStart w:id="239" w:name="_Toc414534166"/>
      <w:r>
        <w:lastRenderedPageBreak/>
        <w:t xml:space="preserve">Network - </w:t>
      </w:r>
      <w:r w:rsidRPr="00D538BB">
        <w:t>Harris SecNet 11/54 STIG</w:t>
      </w:r>
      <w:bookmarkEnd w:id="239"/>
      <w:r w:rsidRPr="00D538BB">
        <w:t xml:space="preserve"> </w:t>
      </w:r>
    </w:p>
    <w:p w:rsidR="00353042" w:rsidRPr="00D538BB" w:rsidRDefault="00353042" w:rsidP="00353042">
      <w:r w:rsidRPr="00D538BB">
        <w:t xml:space="preserve">– The </w:t>
      </w:r>
      <w:r w:rsidRPr="00A437F7">
        <w:t xml:space="preserve">Network </w:t>
      </w:r>
      <w:r w:rsidRPr="00D538BB">
        <w:t xml:space="preserve">Harris SecNet 11/54 STIG specifically addresses the security considerations for the use of WLAN products that implement Harris SecNet 11 or 54 encryption modules to support classified communications or access classified networks via Wi-Fi. The focus of this STIG is the protection of Classified </w:t>
      </w:r>
      <w:r>
        <w:t>DoD</w:t>
      </w:r>
      <w:r w:rsidRPr="00D538BB">
        <w:t xml:space="preserve"> information and the protection from unauthorized access to Classified </w:t>
      </w:r>
      <w:r>
        <w:t>DoD</w:t>
      </w:r>
      <w:r w:rsidRPr="00D538BB">
        <w:t xml:space="preserve"> networks.</w:t>
      </w:r>
    </w:p>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40" w:name="Doc_WSECNET"/>
      <w:bookmarkEnd w:id="240"/>
      <w:r w:rsidRPr="00D538BB">
        <w:rPr>
          <w:b/>
          <w:sz w:val="20"/>
          <w:szCs w:val="20"/>
        </w:rPr>
        <w:t xml:space="preserve">. </w:t>
      </w:r>
      <w:r w:rsidRPr="00D538BB">
        <w:rPr>
          <w:rFonts w:ascii="Calibri" w:eastAsia="Calibri" w:hAnsi="Calibri" w:cs="Calibri"/>
          <w:noProof/>
          <w:sz w:val="12"/>
          <w:szCs w:val="22"/>
        </w:rPr>
        <w:t>WSECNET</w:t>
      </w:r>
      <w:r w:rsidRPr="00D538BB">
        <w:rPr>
          <w:b/>
          <w:sz w:val="20"/>
          <w:szCs w:val="20"/>
        </w:rPr>
        <w:t xml:space="preserve">    </w:t>
      </w:r>
      <w:r>
        <w:rPr>
          <w:b/>
          <w:sz w:val="20"/>
          <w:szCs w:val="20"/>
        </w:rPr>
        <w:t>Scroll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30"/>
        </w:trPr>
        <w:tc>
          <w:tcPr>
            <w:tcW w:w="4608" w:type="dxa"/>
            <w:gridSpan w:val="2"/>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 xml:space="preserve">Harris SecNet 11/54 Encryption </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object w:dxaOrig="225" w:dyaOrig="225">
                <v:shape id="_x0000_i1713" type="#_x0000_t75" style="width:10.5pt;height:16.5pt" o:ole="">
                  <v:imagedata r:id="rId265" o:title=""/>
                </v:shape>
                <w:control r:id="rId266" w:name="CheckBox2018" w:shapeid="_x0000_i1713"/>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x2018</w:t>
            </w:r>
            <w:r w:rsidRPr="00D538BB">
              <w:rPr>
                <w:rFonts w:ascii="Arial" w:hAnsi="Arial" w:cs="Arial"/>
                <w:sz w:val="20"/>
              </w:rPr>
              <w:t xml:space="preserve"> </w:t>
            </w:r>
          </w:p>
          <w:p w:rsidR="00353042" w:rsidRPr="00D538BB" w:rsidRDefault="00353042" w:rsidP="004F3538">
            <w:pPr>
              <w:pStyle w:val="ListParagraph"/>
              <w:ind w:left="0"/>
              <w:rPr>
                <w:rFonts w:ascii="Arial" w:hAnsi="Arial" w:cs="Arial"/>
                <w:sz w:val="10"/>
                <w:szCs w:val="10"/>
              </w:rPr>
            </w:pPr>
          </w:p>
          <w:p w:rsidR="00353042" w:rsidRPr="00D538BB" w:rsidRDefault="00353042" w:rsidP="004F3538">
            <w:pPr>
              <w:pStyle w:val="ListParagraph"/>
              <w:ind w:left="0"/>
              <w:rPr>
                <w:rFonts w:ascii="Arial" w:hAnsi="Arial" w:cs="Arial"/>
                <w:sz w:val="20"/>
              </w:rPr>
            </w:pPr>
            <w:r w:rsidRPr="00D538BB">
              <w:rPr>
                <w:rFonts w:ascii="Arial" w:hAnsi="Arial" w:cs="Arial"/>
                <w:sz w:val="20"/>
              </w:rPr>
              <w:t>WLAN device implementing Harris SecNet 11/54 encryption</w:t>
            </w:r>
          </w:p>
          <w:p w:rsidR="00353042" w:rsidRPr="00D538BB" w:rsidRDefault="00353042" w:rsidP="004F3538">
            <w:pPr>
              <w:pStyle w:val="ListParagraph"/>
              <w:ind w:left="0"/>
              <w:rPr>
                <w:rFonts w:ascii="Arial" w:hAnsi="Arial" w:cs="Arial"/>
                <w:sz w:val="20"/>
              </w:rPr>
            </w:pPr>
            <w:r w:rsidRPr="00D538BB">
              <w:rPr>
                <w:rFonts w:ascii="Arial" w:hAnsi="Arial" w:cs="Arial"/>
                <w:sz w:val="20"/>
              </w:rPr>
              <w:t>- Used to support classified communications or access classified networks via Wi-Fi</w:t>
            </w:r>
          </w:p>
          <w:p w:rsidR="00353042" w:rsidRPr="00D538BB" w:rsidRDefault="00353042" w:rsidP="004F3538">
            <w:pPr>
              <w:pStyle w:val="ListParagraph"/>
              <w:ind w:left="0"/>
              <w:rPr>
                <w:rFonts w:ascii="Arial" w:hAnsi="Arial" w:cs="Arial"/>
                <w:sz w:val="10"/>
                <w:szCs w:val="10"/>
              </w:rPr>
            </w:pPr>
          </w:p>
          <w:p w:rsidR="00353042" w:rsidRPr="00D538BB" w:rsidRDefault="00353042" w:rsidP="004F3538">
            <w:pPr>
              <w:jc w:val="right"/>
              <w:rPr>
                <w:rFonts w:ascii="Arial" w:hAnsi="Arial" w:cs="Arial"/>
                <w:sz w:val="20"/>
              </w:rPr>
            </w:pPr>
          </w:p>
        </w:tc>
        <w:tc>
          <w:tcPr>
            <w:tcW w:w="4950" w:type="dxa"/>
            <w:vAlign w:val="center"/>
          </w:tcPr>
          <w:p w:rsidR="00353042" w:rsidRPr="00D538BB" w:rsidRDefault="00353042" w:rsidP="004F3538">
            <w:pPr>
              <w:pStyle w:val="ListParagraph"/>
              <w:numPr>
                <w:ilvl w:val="0"/>
                <w:numId w:val="10"/>
              </w:numPr>
              <w:ind w:left="252" w:hanging="252"/>
              <w:rPr>
                <w:rFonts w:ascii="Arial" w:hAnsi="Arial" w:cs="Arial"/>
                <w:sz w:val="20"/>
              </w:rPr>
            </w:pPr>
            <w:r w:rsidRPr="00D538BB">
              <w:rPr>
                <w:rFonts w:ascii="Arial" w:hAnsi="Arial" w:cs="Arial"/>
                <w:sz w:val="20"/>
              </w:rPr>
              <w:t>Harris SecNet 11/54</w:t>
            </w:r>
            <w:r>
              <w:rPr>
                <w:rFonts w:ascii="Arial" w:hAnsi="Arial" w:cs="Arial"/>
                <w:sz w:val="20"/>
              </w:rPr>
              <w:t>…STIG.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sidRPr="00D538BB">
              <w:rPr>
                <w:rFonts w:ascii="Arial" w:hAnsi="Arial" w:cs="Arial"/>
                <w:sz w:val="20"/>
              </w:rPr>
              <w:t>Harris SecNet 11/54</w:t>
            </w:r>
            <w:r>
              <w:rPr>
                <w:rFonts w:ascii="Arial" w:hAnsi="Arial" w:cs="Arial"/>
                <w:sz w:val="20"/>
              </w:rPr>
              <w:t>…</w:t>
            </w:r>
            <w:r w:rsidRPr="007F6CEC">
              <w:rPr>
                <w:rFonts w:ascii="Arial" w:hAnsi="Arial" w:cs="Arial"/>
                <w:sz w:val="20"/>
              </w:rPr>
              <w:t>Manual</w:t>
            </w:r>
            <w:r>
              <w:rPr>
                <w:rFonts w:ascii="Arial" w:hAnsi="Arial" w:cs="Arial"/>
                <w:sz w:val="20"/>
              </w:rPr>
              <w:t xml:space="preserve"> </w:t>
            </w:r>
            <w:r w:rsidRPr="007F6CEC">
              <w:rPr>
                <w:rFonts w:ascii="Arial" w:hAnsi="Arial" w:cs="Arial"/>
                <w:sz w:val="20"/>
              </w:rPr>
              <w:t>STIG.zip</w:t>
            </w:r>
          </w:p>
          <w:p w:rsidR="00353042" w:rsidRPr="00A437F7" w:rsidRDefault="00353042" w:rsidP="004F3538">
            <w:pPr>
              <w:pStyle w:val="ListParagraph"/>
              <w:numPr>
                <w:ilvl w:val="2"/>
                <w:numId w:val="10"/>
              </w:numPr>
              <w:ind w:left="864"/>
              <w:rPr>
                <w:rFonts w:ascii="Arial" w:hAnsi="Arial" w:cs="Arial"/>
                <w:sz w:val="20"/>
              </w:rPr>
            </w:pPr>
            <w:r w:rsidRPr="00A437F7">
              <w:rPr>
                <w:rFonts w:ascii="Arial" w:hAnsi="Arial" w:cs="Arial"/>
                <w:sz w:val="20"/>
              </w:rPr>
              <w:t>Harris SecNet 11/54...Manual-XCCDF.xml</w:t>
            </w:r>
          </w:p>
          <w:p w:rsidR="00353042" w:rsidRPr="00D538BB" w:rsidRDefault="00091071" w:rsidP="004F3538">
            <w:pPr>
              <w:jc w:val="right"/>
              <w:rPr>
                <w:rFonts w:ascii="Arial" w:hAnsi="Arial" w:cs="Arial"/>
                <w:sz w:val="20"/>
              </w:rPr>
            </w:pPr>
            <w:hyperlink r:id="rId267"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Pr="00D538BB" w:rsidRDefault="00353042" w:rsidP="00353042">
      <w:pPr>
        <w:keepLines w:val="0"/>
        <w:jc w:val="right"/>
      </w:pPr>
    </w:p>
    <w:p w:rsidR="00353042" w:rsidRPr="00D538BB" w:rsidRDefault="00353042" w:rsidP="00353042"/>
    <w:p w:rsidR="00353042" w:rsidRPr="00D538BB" w:rsidRDefault="00353042" w:rsidP="00353042"/>
    <w:p w:rsidR="00353042" w:rsidRPr="00D538BB" w:rsidRDefault="00353042" w:rsidP="00353042"/>
    <w:p w:rsidR="00353042" w:rsidRPr="00D538BB" w:rsidRDefault="00353042" w:rsidP="00353042">
      <w:pPr>
        <w:pStyle w:val="Heading3"/>
      </w:pPr>
      <w:bookmarkStart w:id="241" w:name="_Toc414534167"/>
      <w:r>
        <w:t xml:space="preserve">Network - </w:t>
      </w:r>
      <w:r w:rsidRPr="00D538BB">
        <w:t xml:space="preserve">L3 KOV-26 Talon </w:t>
      </w:r>
      <w:r>
        <w:t xml:space="preserve">(Wireless Role) </w:t>
      </w:r>
      <w:r w:rsidRPr="00D538BB">
        <w:t>STIG</w:t>
      </w:r>
      <w:bookmarkEnd w:id="241"/>
      <w:r w:rsidRPr="00D538BB">
        <w:t xml:space="preserve"> </w:t>
      </w:r>
    </w:p>
    <w:p w:rsidR="00353042" w:rsidRPr="00D538BB" w:rsidRDefault="00353042" w:rsidP="00353042">
      <w:r w:rsidRPr="00D538BB">
        <w:t xml:space="preserve">– The </w:t>
      </w:r>
      <w:r>
        <w:t xml:space="preserve">Network </w:t>
      </w:r>
      <w:r w:rsidRPr="00D538BB">
        <w:t xml:space="preserve">L3 KOV-26 Talon STIG specifically addresses the security considerations for the use of the KOV-26 Talon HAIPE/SCIP encryption card (PCMCIA ) and its Wi-Fi Adapter (802.11 b/g) to support classified communications or access classified networks via Wi-Fi. The focus of this STIG is the protection of Classified </w:t>
      </w:r>
      <w:r>
        <w:t>DoD</w:t>
      </w:r>
      <w:r w:rsidRPr="00D538BB">
        <w:t xml:space="preserve"> information and the protection from unauthorized access to Classified </w:t>
      </w:r>
      <w:r>
        <w:t>DoD</w:t>
      </w:r>
      <w:r w:rsidRPr="00D538BB">
        <w:t xml:space="preserve"> networks.</w:t>
      </w:r>
    </w:p>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42" w:name="Doc_WKOV26"/>
      <w:bookmarkEnd w:id="242"/>
      <w:r w:rsidRPr="00D538BB">
        <w:rPr>
          <w:b/>
          <w:sz w:val="20"/>
          <w:szCs w:val="20"/>
        </w:rPr>
        <w:t xml:space="preserve">. </w:t>
      </w:r>
      <w:r w:rsidRPr="00D538BB">
        <w:rPr>
          <w:rFonts w:ascii="Calibri" w:eastAsia="Calibri" w:hAnsi="Calibri" w:cs="Calibri"/>
          <w:noProof/>
          <w:sz w:val="12"/>
          <w:szCs w:val="22"/>
        </w:rPr>
        <w:t>WKOV26</w:t>
      </w:r>
      <w:r w:rsidRPr="00D538BB">
        <w:rPr>
          <w:b/>
          <w:sz w:val="20"/>
          <w:szCs w:val="20"/>
        </w:rPr>
        <w:t xml:space="preserve">    </w:t>
      </w:r>
      <w:r>
        <w:rPr>
          <w:b/>
          <w:sz w:val="20"/>
          <w:szCs w:val="20"/>
        </w:rPr>
        <w:t>Scroll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48"/>
        </w:trPr>
        <w:tc>
          <w:tcPr>
            <w:tcW w:w="4608" w:type="dxa"/>
            <w:gridSpan w:val="2"/>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L3 KOV-26 Talon</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object w:dxaOrig="225" w:dyaOrig="225">
                <v:shape id="_x0000_i1715" type="#_x0000_t75" style="width:10.5pt;height:17.25pt" o:ole="">
                  <v:imagedata r:id="rId268" o:title=""/>
                </v:shape>
                <w:control r:id="rId269" w:name="CheckBox2019" w:shapeid="_x0000_i1715"/>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x2019</w:t>
            </w:r>
            <w:r w:rsidRPr="00D538BB">
              <w:rPr>
                <w:rFonts w:ascii="Arial" w:hAnsi="Arial" w:cs="Arial"/>
                <w:sz w:val="20"/>
              </w:rPr>
              <w:t xml:space="preserve"> </w:t>
            </w:r>
          </w:p>
          <w:p w:rsidR="00353042" w:rsidRPr="00D538BB" w:rsidRDefault="00353042" w:rsidP="004F3538">
            <w:pPr>
              <w:pStyle w:val="ListParagraph"/>
              <w:ind w:left="0"/>
              <w:rPr>
                <w:rFonts w:ascii="Arial" w:hAnsi="Arial" w:cs="Arial"/>
                <w:sz w:val="20"/>
                <w:szCs w:val="20"/>
              </w:rPr>
            </w:pPr>
          </w:p>
          <w:p w:rsidR="00353042" w:rsidRPr="00D538BB" w:rsidRDefault="00353042" w:rsidP="004F3538">
            <w:pPr>
              <w:pStyle w:val="ListParagraph"/>
              <w:ind w:left="0"/>
              <w:rPr>
                <w:rFonts w:ascii="Arial" w:hAnsi="Arial" w:cs="Arial"/>
                <w:sz w:val="20"/>
              </w:rPr>
            </w:pPr>
            <w:r>
              <w:rPr>
                <w:rFonts w:ascii="Arial" w:hAnsi="Arial" w:cs="Arial"/>
                <w:sz w:val="20"/>
              </w:rPr>
              <w:t xml:space="preserve">L3 KOV-26 </w:t>
            </w:r>
            <w:r w:rsidRPr="00D538BB">
              <w:rPr>
                <w:rFonts w:ascii="Arial" w:hAnsi="Arial" w:cs="Arial"/>
                <w:sz w:val="20"/>
              </w:rPr>
              <w:t xml:space="preserve">Talon </w:t>
            </w:r>
          </w:p>
          <w:p w:rsidR="00353042" w:rsidRPr="00D538BB" w:rsidRDefault="00353042" w:rsidP="004F3538">
            <w:pPr>
              <w:pStyle w:val="ListParagraph"/>
              <w:ind w:left="0"/>
              <w:rPr>
                <w:rFonts w:ascii="Arial" w:hAnsi="Arial" w:cs="Arial"/>
                <w:sz w:val="20"/>
              </w:rPr>
            </w:pPr>
            <w:r w:rsidRPr="00D538BB">
              <w:rPr>
                <w:rFonts w:ascii="Arial" w:hAnsi="Arial" w:cs="Arial"/>
                <w:sz w:val="20"/>
              </w:rPr>
              <w:t>- Used to support classified communications or access classified networks via Wi-Fi</w:t>
            </w:r>
          </w:p>
          <w:p w:rsidR="00353042" w:rsidRPr="00D538BB" w:rsidRDefault="00353042" w:rsidP="004F3538">
            <w:pPr>
              <w:pStyle w:val="ListParagraph"/>
              <w:ind w:left="0"/>
              <w:rPr>
                <w:rFonts w:ascii="Arial" w:hAnsi="Arial" w:cs="Arial"/>
                <w:sz w:val="20"/>
                <w:szCs w:val="20"/>
              </w:rPr>
            </w:pPr>
          </w:p>
          <w:p w:rsidR="00353042" w:rsidRPr="00D538BB" w:rsidRDefault="00353042" w:rsidP="004F3538">
            <w:pPr>
              <w:jc w:val="right"/>
              <w:rPr>
                <w:rFonts w:ascii="Arial" w:hAnsi="Arial" w:cs="Arial"/>
                <w:sz w:val="20"/>
              </w:rPr>
            </w:pPr>
          </w:p>
        </w:tc>
        <w:tc>
          <w:tcPr>
            <w:tcW w:w="4950" w:type="dxa"/>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Pr>
                <w:rFonts w:ascii="Arial" w:hAnsi="Arial" w:cs="Arial"/>
                <w:sz w:val="20"/>
              </w:rPr>
              <w:t xml:space="preserve">Network L3 KOV-26 </w:t>
            </w:r>
            <w:r w:rsidRPr="00D538BB">
              <w:rPr>
                <w:rFonts w:ascii="Arial" w:hAnsi="Arial" w:cs="Arial"/>
                <w:sz w:val="20"/>
              </w:rPr>
              <w:t>Talon</w:t>
            </w:r>
            <w:r>
              <w:rPr>
                <w:rFonts w:ascii="Arial" w:hAnsi="Arial" w:cs="Arial"/>
                <w:sz w:val="20"/>
              </w:rPr>
              <w:t xml:space="preserve"> </w:t>
            </w:r>
            <w:r w:rsidRPr="00D538BB">
              <w:rPr>
                <w:rFonts w:ascii="Arial" w:hAnsi="Arial" w:cs="Arial"/>
                <w:sz w:val="20"/>
              </w:rPr>
              <w:t>Wireless</w:t>
            </w:r>
            <w:r>
              <w:rPr>
                <w:rFonts w:ascii="Arial" w:hAnsi="Arial" w:cs="Arial"/>
                <w:sz w:val="20"/>
              </w:rPr>
              <w:t xml:space="preserve"> </w:t>
            </w:r>
            <w:r w:rsidRPr="00D538BB">
              <w:rPr>
                <w:rFonts w:ascii="Arial" w:hAnsi="Arial" w:cs="Arial"/>
                <w:sz w:val="20"/>
              </w:rPr>
              <w:t>Role</w:t>
            </w:r>
            <w:r>
              <w:rPr>
                <w:rFonts w:ascii="Arial" w:hAnsi="Arial" w:cs="Arial"/>
                <w:sz w:val="20"/>
              </w:rPr>
              <w:t xml:space="preserve"> …STIG.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 xml:space="preserve">L3 KOV-26 </w:t>
            </w:r>
            <w:r w:rsidRPr="00D538BB">
              <w:rPr>
                <w:rFonts w:ascii="Arial" w:hAnsi="Arial" w:cs="Arial"/>
                <w:sz w:val="20"/>
              </w:rPr>
              <w:t>Talon</w:t>
            </w:r>
            <w:r>
              <w:rPr>
                <w:rFonts w:ascii="Arial" w:hAnsi="Arial" w:cs="Arial"/>
                <w:sz w:val="20"/>
              </w:rPr>
              <w:t xml:space="preserve"> </w:t>
            </w:r>
            <w:r w:rsidRPr="00D538BB">
              <w:rPr>
                <w:rFonts w:ascii="Arial" w:hAnsi="Arial" w:cs="Arial"/>
                <w:sz w:val="20"/>
              </w:rPr>
              <w:t>Wireless</w:t>
            </w:r>
            <w:r>
              <w:rPr>
                <w:rFonts w:ascii="Arial" w:hAnsi="Arial" w:cs="Arial"/>
                <w:sz w:val="20"/>
              </w:rPr>
              <w:t xml:space="preserve"> </w:t>
            </w:r>
            <w:r w:rsidRPr="00D538BB">
              <w:rPr>
                <w:rFonts w:ascii="Arial" w:hAnsi="Arial" w:cs="Arial"/>
                <w:sz w:val="20"/>
              </w:rPr>
              <w:t>Role</w:t>
            </w:r>
            <w:r>
              <w:rPr>
                <w:rFonts w:ascii="Arial" w:hAnsi="Arial" w:cs="Arial"/>
                <w:sz w:val="20"/>
              </w:rPr>
              <w:t xml:space="preserve"> …</w:t>
            </w:r>
            <w:r w:rsidRPr="007F6CEC">
              <w:rPr>
                <w:rFonts w:ascii="Arial" w:hAnsi="Arial" w:cs="Arial"/>
                <w:sz w:val="20"/>
              </w:rPr>
              <w:t>Manual</w:t>
            </w:r>
            <w:r>
              <w:rPr>
                <w:rFonts w:ascii="Arial" w:hAnsi="Arial" w:cs="Arial"/>
                <w:sz w:val="20"/>
              </w:rPr>
              <w:t xml:space="preserve"> </w:t>
            </w:r>
            <w:r w:rsidRPr="007F6CEC">
              <w:rPr>
                <w:rFonts w:ascii="Arial" w:hAnsi="Arial" w:cs="Arial"/>
                <w:sz w:val="20"/>
              </w:rPr>
              <w:t>STIG.zip</w:t>
            </w:r>
          </w:p>
          <w:p w:rsidR="00353042" w:rsidRPr="00A437F7" w:rsidRDefault="00353042" w:rsidP="004F3538">
            <w:pPr>
              <w:pStyle w:val="ListParagraph"/>
              <w:numPr>
                <w:ilvl w:val="2"/>
                <w:numId w:val="10"/>
              </w:numPr>
              <w:ind w:left="864"/>
              <w:rPr>
                <w:rFonts w:ascii="Arial" w:hAnsi="Arial" w:cs="Arial"/>
                <w:sz w:val="20"/>
              </w:rPr>
            </w:pPr>
            <w:r>
              <w:rPr>
                <w:rFonts w:ascii="Arial" w:hAnsi="Arial" w:cs="Arial"/>
                <w:sz w:val="20"/>
              </w:rPr>
              <w:t xml:space="preserve">L3 KOV-26 </w:t>
            </w:r>
            <w:r w:rsidRPr="00D538BB">
              <w:rPr>
                <w:rFonts w:ascii="Arial" w:hAnsi="Arial" w:cs="Arial"/>
                <w:sz w:val="20"/>
              </w:rPr>
              <w:t>Talon</w:t>
            </w:r>
            <w:r>
              <w:rPr>
                <w:rFonts w:ascii="Arial" w:hAnsi="Arial" w:cs="Arial"/>
                <w:sz w:val="20"/>
              </w:rPr>
              <w:t xml:space="preserve"> </w:t>
            </w:r>
            <w:r w:rsidRPr="00D538BB">
              <w:rPr>
                <w:rFonts w:ascii="Arial" w:hAnsi="Arial" w:cs="Arial"/>
                <w:sz w:val="20"/>
              </w:rPr>
              <w:t>Wireless</w:t>
            </w:r>
            <w:r>
              <w:rPr>
                <w:rFonts w:ascii="Arial" w:hAnsi="Arial" w:cs="Arial"/>
                <w:sz w:val="20"/>
              </w:rPr>
              <w:t xml:space="preserve"> </w:t>
            </w:r>
            <w:r w:rsidRPr="00D538BB">
              <w:rPr>
                <w:rFonts w:ascii="Arial" w:hAnsi="Arial" w:cs="Arial"/>
                <w:sz w:val="20"/>
              </w:rPr>
              <w:t>Role</w:t>
            </w:r>
            <w:r w:rsidRPr="00A437F7">
              <w:rPr>
                <w:rFonts w:ascii="Arial" w:hAnsi="Arial" w:cs="Arial"/>
                <w:sz w:val="20"/>
              </w:rPr>
              <w:t>...Manual-XCCDF.xml</w:t>
            </w:r>
          </w:p>
          <w:p w:rsidR="00353042" w:rsidRPr="00D538BB" w:rsidRDefault="00091071" w:rsidP="004F3538">
            <w:pPr>
              <w:jc w:val="right"/>
              <w:rPr>
                <w:rFonts w:ascii="Arial" w:hAnsi="Arial" w:cs="Arial"/>
                <w:sz w:val="20"/>
              </w:rPr>
            </w:pPr>
            <w:hyperlink r:id="rId270"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Pr="00D538BB" w:rsidRDefault="00353042" w:rsidP="00353042">
      <w:pPr>
        <w:keepLines w:val="0"/>
        <w:jc w:val="right"/>
      </w:pPr>
    </w:p>
    <w:p w:rsidR="00353042" w:rsidRPr="00D538BB" w:rsidRDefault="00353042" w:rsidP="00353042">
      <w:pPr>
        <w:pStyle w:val="Heading3"/>
      </w:pPr>
      <w:bookmarkStart w:id="243" w:name="_Toc414534168"/>
      <w:r>
        <w:lastRenderedPageBreak/>
        <w:t xml:space="preserve">Network - CSfC WLAN </w:t>
      </w:r>
      <w:r w:rsidRPr="00A437F7">
        <w:t>Policy</w:t>
      </w:r>
      <w:r w:rsidRPr="00D538BB">
        <w:t xml:space="preserve"> STIG</w:t>
      </w:r>
      <w:bookmarkEnd w:id="243"/>
      <w:r w:rsidRPr="00D538BB">
        <w:t xml:space="preserve"> </w:t>
      </w:r>
    </w:p>
    <w:p w:rsidR="00353042" w:rsidRDefault="00353042" w:rsidP="00353042">
      <w:r w:rsidRPr="00D538BB">
        <w:t xml:space="preserve">– The </w:t>
      </w:r>
      <w:r w:rsidRPr="00A437F7">
        <w:t>Network CSfC WLAN Policy STIG</w:t>
      </w:r>
      <w:r w:rsidRPr="00D538BB">
        <w:t xml:space="preserve"> specifically addresses the security considerations for the use of the </w:t>
      </w:r>
      <w:r>
        <w:t xml:space="preserve">NSA </w:t>
      </w:r>
      <w:r w:rsidR="00EA44D3">
        <w:t>CSfC</w:t>
      </w:r>
      <w:r>
        <w:t xml:space="preserve"> based WLAN encryption </w:t>
      </w:r>
      <w:r w:rsidRPr="00D538BB">
        <w:t xml:space="preserve">to support classified communications or access classified networks via Wi-Fi. The focus of this STIG is the protection of Classified </w:t>
      </w:r>
      <w:r>
        <w:t>DoD</w:t>
      </w:r>
      <w:r w:rsidRPr="00D538BB">
        <w:t xml:space="preserve"> information and the protection from unauthorized access to Classified </w:t>
      </w:r>
      <w:r>
        <w:t>DoD</w:t>
      </w:r>
      <w:r w:rsidRPr="00D538BB">
        <w:t xml:space="preserve"> networks.</w:t>
      </w:r>
    </w:p>
    <w:p w:rsidR="00353042" w:rsidRDefault="00353042" w:rsidP="00353042"/>
    <w:p w:rsidR="00353042" w:rsidRPr="00D538BB" w:rsidRDefault="00353042" w:rsidP="00353042">
      <w:r>
        <w:rPr>
          <w:sz w:val="23"/>
          <w:szCs w:val="23"/>
        </w:rPr>
        <w:t>NSA recently released a classified WLAN capability package based on the new NSA Commercial Solutions for Classified (CSfC) program. The CSfC program provides the capability for vendors to develop commercial products that can be used to process classified information and then have those products approved by NSA. The technical requirements for a CSfC WLAN system are reviewed using the Campus IEEE 802.11 WLAN Capability Package, which is outside the scope of this STIG. The CSfC WLAN STIG, included with the Wireless STIG, will be used to verify the CSfC based WLAN system has been approved by NSA and the SIPRNet connection approval office, a security review has been completed on the system, required training has been completed, and required procedures are being followed.</w:t>
      </w:r>
    </w:p>
    <w:p w:rsidR="00353042" w:rsidRPr="00D538BB" w:rsidRDefault="00353042" w:rsidP="00353042"/>
    <w:p w:rsidR="00353042" w:rsidRPr="002E3830" w:rsidRDefault="00353042" w:rsidP="00353042">
      <w:pPr>
        <w:keepLines w:val="0"/>
        <w:rPr>
          <w:sz w:val="12"/>
          <w:szCs w:val="12"/>
        </w:rPr>
      </w:pPr>
      <w:r w:rsidRPr="00D538BB">
        <w:rPr>
          <w:b/>
          <w:sz w:val="20"/>
          <w:szCs w:val="20"/>
        </w:rPr>
        <w:t>.</w:t>
      </w:r>
      <w:bookmarkStart w:id="244" w:name="Doc_WCSfC"/>
      <w:bookmarkEnd w:id="244"/>
      <w:r w:rsidRPr="00D538BB">
        <w:rPr>
          <w:b/>
          <w:sz w:val="20"/>
          <w:szCs w:val="20"/>
        </w:rPr>
        <w:t xml:space="preserve">. </w:t>
      </w:r>
      <w:r w:rsidRPr="008E33FD">
        <w:rPr>
          <w:rFonts w:ascii="Calibri" w:eastAsia="Calibri" w:hAnsi="Calibri" w:cs="Calibri"/>
          <w:noProof/>
          <w:sz w:val="12"/>
          <w:szCs w:val="22"/>
        </w:rPr>
        <w:t>W</w:t>
      </w:r>
      <w:r>
        <w:rPr>
          <w:rFonts w:ascii="Calibri" w:eastAsia="Calibri" w:hAnsi="Calibri" w:cs="Calibri"/>
          <w:noProof/>
          <w:sz w:val="12"/>
          <w:szCs w:val="22"/>
        </w:rPr>
        <w:t>CSfC</w:t>
      </w:r>
      <w:r w:rsidRPr="00D538BB">
        <w:rPr>
          <w:b/>
          <w:sz w:val="20"/>
          <w:szCs w:val="20"/>
        </w:rPr>
        <w:t xml:space="preserve">    </w:t>
      </w:r>
      <w:r>
        <w:rPr>
          <w:b/>
          <w:sz w:val="20"/>
          <w:szCs w:val="20"/>
        </w:rPr>
        <w:t>Scroll up for SRG/STIG info.  Select the item in use by clicking on its checkbox below:</w:t>
      </w:r>
    </w:p>
    <w:p w:rsidR="00353042" w:rsidRPr="00D538BB" w:rsidRDefault="00353042" w:rsidP="0035304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53042" w:rsidRPr="00D538BB" w:rsidTr="004F3538">
        <w:trPr>
          <w:cantSplit/>
          <w:trHeight w:val="548"/>
        </w:trPr>
        <w:tc>
          <w:tcPr>
            <w:tcW w:w="4608" w:type="dxa"/>
            <w:gridSpan w:val="2"/>
            <w:shd w:val="clear" w:color="auto" w:fill="95B3D7"/>
            <w:vAlign w:val="center"/>
          </w:tcPr>
          <w:p w:rsidR="00353042" w:rsidRPr="00D538BB" w:rsidRDefault="00EA44D3" w:rsidP="004F3538">
            <w:pPr>
              <w:jc w:val="center"/>
              <w:rPr>
                <w:rFonts w:ascii="Arial" w:hAnsi="Arial" w:cs="Arial"/>
                <w:b/>
                <w:sz w:val="20"/>
              </w:rPr>
            </w:pPr>
            <w:r>
              <w:rPr>
                <w:rFonts w:ascii="Arial" w:hAnsi="Arial" w:cs="Arial"/>
                <w:b/>
                <w:sz w:val="20"/>
              </w:rPr>
              <w:t>CSfC</w:t>
            </w:r>
            <w:r w:rsidR="00353042">
              <w:rPr>
                <w:rFonts w:ascii="Arial" w:hAnsi="Arial" w:cs="Arial"/>
                <w:b/>
                <w:sz w:val="20"/>
              </w:rPr>
              <w:t xml:space="preserve"> WLAN</w:t>
            </w:r>
          </w:p>
        </w:tc>
        <w:tc>
          <w:tcPr>
            <w:tcW w:w="4950" w:type="dxa"/>
            <w:shd w:val="clear" w:color="auto" w:fill="95B3D7"/>
            <w:vAlign w:val="center"/>
          </w:tcPr>
          <w:p w:rsidR="00353042" w:rsidRPr="00D538BB" w:rsidRDefault="00353042" w:rsidP="004F3538">
            <w:pPr>
              <w:jc w:val="center"/>
              <w:rPr>
                <w:rFonts w:ascii="Arial" w:hAnsi="Arial" w:cs="Arial"/>
                <w:b/>
                <w:sz w:val="20"/>
              </w:rPr>
            </w:pPr>
            <w:r w:rsidRPr="00D538BB">
              <w:rPr>
                <w:rFonts w:ascii="Arial" w:hAnsi="Arial" w:cs="Arial"/>
                <w:b/>
                <w:sz w:val="20"/>
              </w:rPr>
              <w:t>Applicable STIG guidance and Tools</w:t>
            </w:r>
          </w:p>
        </w:tc>
      </w:tr>
      <w:tr w:rsidR="00353042" w:rsidRPr="00D538BB" w:rsidTr="004F3538">
        <w:trPr>
          <w:cantSplit/>
        </w:trPr>
        <w:tc>
          <w:tcPr>
            <w:tcW w:w="548" w:type="dxa"/>
            <w:vAlign w:val="center"/>
          </w:tcPr>
          <w:p w:rsidR="00353042" w:rsidRPr="00D538BB" w:rsidRDefault="008A7C1E" w:rsidP="004F3538">
            <w:pPr>
              <w:jc w:val="center"/>
              <w:rPr>
                <w:sz w:val="12"/>
                <w:szCs w:val="12"/>
              </w:rPr>
            </w:pPr>
            <w:r w:rsidRPr="00D538BB">
              <w:object w:dxaOrig="225" w:dyaOrig="225">
                <v:shape id="_x0000_i1717" type="#_x0000_t75" style="width:10.5pt;height:17.25pt" o:ole="">
                  <v:imagedata r:id="rId271" o:title=""/>
                </v:shape>
                <w:control r:id="rId272" w:name="CheckBox20191" w:shapeid="_x0000_i1717"/>
              </w:object>
            </w:r>
          </w:p>
        </w:tc>
        <w:tc>
          <w:tcPr>
            <w:tcW w:w="4060" w:type="dxa"/>
            <w:vAlign w:val="center"/>
          </w:tcPr>
          <w:p w:rsidR="00353042" w:rsidRPr="00D538BB" w:rsidRDefault="00353042" w:rsidP="004F353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x2019</w:t>
            </w:r>
            <w:r w:rsidRPr="00D538BB">
              <w:rPr>
                <w:rFonts w:ascii="Arial" w:hAnsi="Arial" w:cs="Arial"/>
                <w:sz w:val="20"/>
              </w:rPr>
              <w:t xml:space="preserve"> </w:t>
            </w:r>
          </w:p>
          <w:p w:rsidR="00353042" w:rsidRPr="00D538BB" w:rsidRDefault="00353042" w:rsidP="004F3538">
            <w:pPr>
              <w:pStyle w:val="ListParagraph"/>
              <w:ind w:left="0"/>
              <w:rPr>
                <w:rFonts w:ascii="Arial" w:hAnsi="Arial" w:cs="Arial"/>
                <w:sz w:val="20"/>
                <w:szCs w:val="20"/>
              </w:rPr>
            </w:pPr>
          </w:p>
          <w:p w:rsidR="00353042" w:rsidRPr="00A24FE6" w:rsidRDefault="00EA44D3" w:rsidP="004F3538">
            <w:pPr>
              <w:pStyle w:val="ListParagraph"/>
              <w:ind w:left="0"/>
              <w:rPr>
                <w:rFonts w:ascii="Arial" w:hAnsi="Arial" w:cs="Arial"/>
                <w:sz w:val="20"/>
              </w:rPr>
            </w:pPr>
            <w:r w:rsidRPr="00A24FE6">
              <w:rPr>
                <w:rFonts w:ascii="Arial" w:hAnsi="Arial" w:cs="Arial"/>
                <w:sz w:val="20"/>
              </w:rPr>
              <w:t>CSfC</w:t>
            </w:r>
            <w:r w:rsidR="00353042" w:rsidRPr="00A24FE6">
              <w:rPr>
                <w:rFonts w:ascii="Arial" w:hAnsi="Arial" w:cs="Arial"/>
                <w:sz w:val="20"/>
              </w:rPr>
              <w:t xml:space="preserve"> WLAN encryption</w:t>
            </w:r>
          </w:p>
          <w:p w:rsidR="00353042" w:rsidRPr="00D538BB" w:rsidRDefault="00353042" w:rsidP="004F3538">
            <w:pPr>
              <w:pStyle w:val="ListParagraph"/>
              <w:ind w:left="0"/>
              <w:rPr>
                <w:rFonts w:ascii="Arial" w:hAnsi="Arial" w:cs="Arial"/>
                <w:sz w:val="20"/>
              </w:rPr>
            </w:pPr>
            <w:r w:rsidRPr="00D538BB">
              <w:rPr>
                <w:rFonts w:ascii="Arial" w:hAnsi="Arial" w:cs="Arial"/>
                <w:sz w:val="20"/>
              </w:rPr>
              <w:t>- Used to support classified communications or access classified networks via Wi-Fi</w:t>
            </w:r>
          </w:p>
          <w:p w:rsidR="00353042" w:rsidRPr="00D538BB" w:rsidRDefault="00353042" w:rsidP="004F3538">
            <w:pPr>
              <w:pStyle w:val="ListParagraph"/>
              <w:ind w:left="0"/>
              <w:rPr>
                <w:rFonts w:ascii="Arial" w:hAnsi="Arial" w:cs="Arial"/>
                <w:sz w:val="20"/>
                <w:szCs w:val="20"/>
              </w:rPr>
            </w:pPr>
          </w:p>
          <w:p w:rsidR="00353042" w:rsidRPr="00D538BB" w:rsidRDefault="00353042" w:rsidP="004F3538">
            <w:pPr>
              <w:jc w:val="right"/>
              <w:rPr>
                <w:rFonts w:ascii="Arial" w:hAnsi="Arial" w:cs="Arial"/>
                <w:sz w:val="20"/>
              </w:rPr>
            </w:pPr>
          </w:p>
        </w:tc>
        <w:tc>
          <w:tcPr>
            <w:tcW w:w="4950" w:type="dxa"/>
          </w:tcPr>
          <w:p w:rsidR="00353042" w:rsidRPr="00D538BB" w:rsidRDefault="00353042" w:rsidP="004F3538">
            <w:pPr>
              <w:rPr>
                <w:rFonts w:ascii="Arial" w:hAnsi="Arial" w:cs="Arial"/>
                <w:sz w:val="20"/>
              </w:rPr>
            </w:pPr>
          </w:p>
          <w:p w:rsidR="00353042" w:rsidRPr="00D538BB" w:rsidRDefault="00353042" w:rsidP="004F3538">
            <w:pPr>
              <w:pStyle w:val="ListParagraph"/>
              <w:numPr>
                <w:ilvl w:val="0"/>
                <w:numId w:val="10"/>
              </w:numPr>
              <w:ind w:left="252" w:hanging="252"/>
              <w:rPr>
                <w:rFonts w:ascii="Arial" w:hAnsi="Arial" w:cs="Arial"/>
                <w:sz w:val="20"/>
              </w:rPr>
            </w:pPr>
            <w:r w:rsidRPr="00A24FE6">
              <w:rPr>
                <w:rFonts w:ascii="Arial" w:hAnsi="Arial" w:cs="Arial"/>
                <w:sz w:val="20"/>
              </w:rPr>
              <w:t>Network</w:t>
            </w:r>
            <w:r>
              <w:rPr>
                <w:rFonts w:ascii="Arial" w:hAnsi="Arial" w:cs="Arial"/>
                <w:sz w:val="20"/>
              </w:rPr>
              <w:t xml:space="preserve"> </w:t>
            </w:r>
            <w:r w:rsidRPr="00A24FE6">
              <w:rPr>
                <w:rFonts w:ascii="Arial" w:hAnsi="Arial" w:cs="Arial"/>
                <w:sz w:val="20"/>
              </w:rPr>
              <w:t>CSfC</w:t>
            </w:r>
            <w:r>
              <w:rPr>
                <w:rFonts w:ascii="Arial" w:hAnsi="Arial" w:cs="Arial"/>
                <w:sz w:val="20"/>
              </w:rPr>
              <w:t xml:space="preserve"> </w:t>
            </w:r>
            <w:r w:rsidRPr="00A24FE6">
              <w:rPr>
                <w:rFonts w:ascii="Arial" w:hAnsi="Arial" w:cs="Arial"/>
                <w:sz w:val="20"/>
              </w:rPr>
              <w:t>WLAN</w:t>
            </w:r>
            <w:r>
              <w:rPr>
                <w:rFonts w:ascii="Arial" w:hAnsi="Arial" w:cs="Arial"/>
                <w:sz w:val="20"/>
              </w:rPr>
              <w:t xml:space="preserve"> </w:t>
            </w:r>
            <w:r w:rsidRPr="00A24FE6">
              <w:rPr>
                <w:rFonts w:ascii="Arial" w:hAnsi="Arial" w:cs="Arial"/>
                <w:sz w:val="20"/>
              </w:rPr>
              <w:t xml:space="preserve">Policy </w:t>
            </w:r>
            <w:r>
              <w:rPr>
                <w:rFonts w:ascii="Arial" w:hAnsi="Arial" w:cs="Arial"/>
                <w:sz w:val="20"/>
              </w:rPr>
              <w:t>…STIG.</w:t>
            </w:r>
            <w:r w:rsidRPr="00D538BB">
              <w:rPr>
                <w:rFonts w:ascii="Arial" w:hAnsi="Arial" w:cs="Arial"/>
                <w:sz w:val="20"/>
              </w:rPr>
              <w:t xml:space="preserve">zip </w:t>
            </w:r>
          </w:p>
          <w:p w:rsidR="00353042" w:rsidRDefault="00353042" w:rsidP="004F3538">
            <w:pPr>
              <w:pStyle w:val="ListParagraph"/>
              <w:numPr>
                <w:ilvl w:val="1"/>
                <w:numId w:val="10"/>
              </w:numPr>
              <w:ind w:left="504" w:hanging="216"/>
              <w:rPr>
                <w:rFonts w:ascii="Arial" w:hAnsi="Arial" w:cs="Arial"/>
                <w:sz w:val="20"/>
              </w:rPr>
            </w:pPr>
            <w:r>
              <w:rPr>
                <w:rFonts w:ascii="Arial" w:hAnsi="Arial" w:cs="Arial"/>
                <w:sz w:val="20"/>
              </w:rPr>
              <w:t>Network Overview.pdf</w:t>
            </w:r>
          </w:p>
          <w:p w:rsidR="00353042" w:rsidRDefault="00353042" w:rsidP="004F3538">
            <w:pPr>
              <w:pStyle w:val="ListParagraph"/>
              <w:numPr>
                <w:ilvl w:val="1"/>
                <w:numId w:val="10"/>
              </w:numPr>
              <w:ind w:left="504" w:hanging="216"/>
              <w:rPr>
                <w:rFonts w:ascii="Arial" w:hAnsi="Arial" w:cs="Arial"/>
                <w:sz w:val="20"/>
              </w:rPr>
            </w:pPr>
            <w:r w:rsidRPr="00A24FE6">
              <w:rPr>
                <w:rFonts w:ascii="Arial" w:hAnsi="Arial" w:cs="Arial"/>
                <w:sz w:val="20"/>
              </w:rPr>
              <w:t>Network</w:t>
            </w:r>
            <w:r>
              <w:rPr>
                <w:rFonts w:ascii="Arial" w:hAnsi="Arial" w:cs="Arial"/>
                <w:sz w:val="20"/>
              </w:rPr>
              <w:t xml:space="preserve"> </w:t>
            </w:r>
            <w:r w:rsidRPr="00A24FE6">
              <w:rPr>
                <w:rFonts w:ascii="Arial" w:hAnsi="Arial" w:cs="Arial"/>
                <w:sz w:val="20"/>
              </w:rPr>
              <w:t>CSfC</w:t>
            </w:r>
            <w:r>
              <w:rPr>
                <w:rFonts w:ascii="Arial" w:hAnsi="Arial" w:cs="Arial"/>
                <w:sz w:val="20"/>
              </w:rPr>
              <w:t xml:space="preserve"> </w:t>
            </w:r>
            <w:r w:rsidRPr="00A24FE6">
              <w:rPr>
                <w:rFonts w:ascii="Arial" w:hAnsi="Arial" w:cs="Arial"/>
                <w:sz w:val="20"/>
              </w:rPr>
              <w:t>WLAN</w:t>
            </w:r>
            <w:r>
              <w:rPr>
                <w:rFonts w:ascii="Arial" w:hAnsi="Arial" w:cs="Arial"/>
                <w:sz w:val="20"/>
              </w:rPr>
              <w:t xml:space="preserve"> </w:t>
            </w:r>
            <w:r w:rsidRPr="00A24FE6">
              <w:rPr>
                <w:rFonts w:ascii="Arial" w:hAnsi="Arial" w:cs="Arial"/>
                <w:sz w:val="20"/>
              </w:rPr>
              <w:t>Policy</w:t>
            </w:r>
            <w:r>
              <w:rPr>
                <w:rFonts w:ascii="Arial" w:hAnsi="Arial" w:cs="Arial"/>
                <w:sz w:val="20"/>
              </w:rPr>
              <w:t xml:space="preserve"> …</w:t>
            </w:r>
            <w:r w:rsidRPr="007F6CEC">
              <w:rPr>
                <w:rFonts w:ascii="Arial" w:hAnsi="Arial" w:cs="Arial"/>
                <w:sz w:val="20"/>
              </w:rPr>
              <w:t>Manual</w:t>
            </w:r>
            <w:r>
              <w:rPr>
                <w:rFonts w:ascii="Arial" w:hAnsi="Arial" w:cs="Arial"/>
                <w:sz w:val="20"/>
              </w:rPr>
              <w:t xml:space="preserve"> </w:t>
            </w:r>
            <w:r w:rsidRPr="007F6CEC">
              <w:rPr>
                <w:rFonts w:ascii="Arial" w:hAnsi="Arial" w:cs="Arial"/>
                <w:sz w:val="20"/>
              </w:rPr>
              <w:t>STIG.zip</w:t>
            </w:r>
          </w:p>
          <w:p w:rsidR="00353042" w:rsidRPr="00A437F7" w:rsidRDefault="00353042" w:rsidP="004F3538">
            <w:pPr>
              <w:pStyle w:val="ListParagraph"/>
              <w:numPr>
                <w:ilvl w:val="2"/>
                <w:numId w:val="10"/>
              </w:numPr>
              <w:ind w:left="864"/>
              <w:rPr>
                <w:rFonts w:ascii="Arial" w:hAnsi="Arial" w:cs="Arial"/>
                <w:sz w:val="20"/>
              </w:rPr>
            </w:pPr>
            <w:r w:rsidRPr="00A24FE6">
              <w:rPr>
                <w:rFonts w:ascii="Arial" w:hAnsi="Arial" w:cs="Arial"/>
                <w:sz w:val="20"/>
              </w:rPr>
              <w:t>Network</w:t>
            </w:r>
            <w:r>
              <w:rPr>
                <w:rFonts w:ascii="Arial" w:hAnsi="Arial" w:cs="Arial"/>
                <w:sz w:val="20"/>
              </w:rPr>
              <w:t xml:space="preserve"> </w:t>
            </w:r>
            <w:r w:rsidRPr="00A24FE6">
              <w:rPr>
                <w:rFonts w:ascii="Arial" w:hAnsi="Arial" w:cs="Arial"/>
                <w:sz w:val="20"/>
              </w:rPr>
              <w:t>CSfC</w:t>
            </w:r>
            <w:r>
              <w:rPr>
                <w:rFonts w:ascii="Arial" w:hAnsi="Arial" w:cs="Arial"/>
                <w:sz w:val="20"/>
              </w:rPr>
              <w:t xml:space="preserve"> </w:t>
            </w:r>
            <w:r w:rsidRPr="00A24FE6">
              <w:rPr>
                <w:rFonts w:ascii="Arial" w:hAnsi="Arial" w:cs="Arial"/>
                <w:sz w:val="20"/>
              </w:rPr>
              <w:t>WLAN</w:t>
            </w:r>
            <w:r>
              <w:rPr>
                <w:rFonts w:ascii="Arial" w:hAnsi="Arial" w:cs="Arial"/>
                <w:sz w:val="20"/>
              </w:rPr>
              <w:t xml:space="preserve"> </w:t>
            </w:r>
            <w:r w:rsidRPr="00A24FE6">
              <w:rPr>
                <w:rFonts w:ascii="Arial" w:hAnsi="Arial" w:cs="Arial"/>
                <w:sz w:val="20"/>
              </w:rPr>
              <w:t>Policy</w:t>
            </w:r>
            <w:r w:rsidRPr="00A437F7">
              <w:rPr>
                <w:rFonts w:ascii="Arial" w:hAnsi="Arial" w:cs="Arial"/>
                <w:sz w:val="20"/>
              </w:rPr>
              <w:t>...Manual-XCCDF.xml</w:t>
            </w:r>
          </w:p>
          <w:p w:rsidR="00353042" w:rsidRPr="00D538BB" w:rsidRDefault="00091071" w:rsidP="004F3538">
            <w:pPr>
              <w:jc w:val="right"/>
              <w:rPr>
                <w:rFonts w:ascii="Arial" w:hAnsi="Arial" w:cs="Arial"/>
                <w:sz w:val="20"/>
              </w:rPr>
            </w:pPr>
            <w:hyperlink r:id="rId273" w:history="1">
              <w:r w:rsidR="00353042" w:rsidRPr="00D538BB">
                <w:rPr>
                  <w:rStyle w:val="Hyperlink"/>
                  <w:rFonts w:ascii="Arial" w:hAnsi="Arial" w:cs="Arial"/>
                  <w:sz w:val="20"/>
                </w:rPr>
                <w:t>[Download]</w:t>
              </w:r>
            </w:hyperlink>
          </w:p>
        </w:tc>
      </w:tr>
      <w:tr w:rsidR="00353042" w:rsidRPr="00D538BB" w:rsidTr="004F3538">
        <w:trPr>
          <w:cantSplit/>
          <w:trHeight w:val="305"/>
        </w:trPr>
        <w:tc>
          <w:tcPr>
            <w:tcW w:w="4608" w:type="dxa"/>
            <w:gridSpan w:val="2"/>
            <w:shd w:val="clear" w:color="auto" w:fill="DBE5F1"/>
            <w:vAlign w:val="center"/>
          </w:tcPr>
          <w:p w:rsidR="00353042" w:rsidRPr="00D538BB" w:rsidRDefault="00353042" w:rsidP="004F3538">
            <w:pPr>
              <w:jc w:val="right"/>
              <w:rPr>
                <w:rFonts w:ascii="Arial" w:hAnsi="Arial" w:cs="Arial"/>
                <w:b/>
                <w:sz w:val="20"/>
              </w:rPr>
            </w:pPr>
          </w:p>
        </w:tc>
        <w:tc>
          <w:tcPr>
            <w:tcW w:w="4950" w:type="dxa"/>
            <w:shd w:val="clear" w:color="auto" w:fill="DBE5F1"/>
            <w:vAlign w:val="center"/>
          </w:tcPr>
          <w:p w:rsidR="00353042" w:rsidRPr="00D538BB" w:rsidRDefault="00353042" w:rsidP="004F353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353042" w:rsidRDefault="00353042" w:rsidP="00353042"/>
    <w:p w:rsidR="00353042" w:rsidRPr="00D538BB" w:rsidRDefault="00353042" w:rsidP="00D7046D"/>
    <w:p w:rsidR="00890893" w:rsidRPr="00D538BB" w:rsidRDefault="00890893" w:rsidP="00890893">
      <w:pPr>
        <w:pStyle w:val="Heading3"/>
      </w:pPr>
      <w:bookmarkStart w:id="245" w:name="_Toc414534169"/>
      <w:r w:rsidRPr="00D538BB">
        <w:t xml:space="preserve">Network Control / Support </w:t>
      </w:r>
      <w:r w:rsidR="00205D93" w:rsidRPr="00D538BB">
        <w:t xml:space="preserve">/ Transport </w:t>
      </w:r>
      <w:r w:rsidR="007F5FA2" w:rsidRPr="00D538BB">
        <w:t>Element /</w:t>
      </w:r>
      <w:r w:rsidRPr="00D538BB">
        <w:t xml:space="preserve"> Function SRGs/STIGs</w:t>
      </w:r>
      <w:bookmarkEnd w:id="245"/>
      <w:r w:rsidRPr="00D538BB">
        <w:t xml:space="preserve"> </w:t>
      </w:r>
    </w:p>
    <w:p w:rsidR="00890893" w:rsidRPr="00D538BB" w:rsidRDefault="00890893" w:rsidP="00890893">
      <w:pPr>
        <w:pStyle w:val="Heading4"/>
      </w:pPr>
      <w:bookmarkStart w:id="246" w:name="_Toc414534170"/>
      <w:r w:rsidRPr="00D538BB">
        <w:t>Network Devices STIG</w:t>
      </w:r>
      <w:bookmarkEnd w:id="246"/>
      <w:r w:rsidRPr="00D538BB">
        <w:t xml:space="preserve"> </w:t>
      </w:r>
      <w:r w:rsidR="00253E42" w:rsidRPr="00D538BB">
        <w:t xml:space="preserve"> </w:t>
      </w:r>
    </w:p>
    <w:p w:rsidR="00E66EBD" w:rsidRPr="00D538BB" w:rsidRDefault="00FC2A1A" w:rsidP="00E66EBD">
      <w:r w:rsidRPr="00D538BB">
        <w:t xml:space="preserve">– The Network Devices STIG provides use and configuration guidance for all network support devices including but not limited to: Communication Servers, Remote Access Servers, Load balancers, Proxies, VPN Gateways, Network Management Servers, NTP Servers, Syslog Servers, </w:t>
      </w:r>
      <w:r w:rsidR="005F5ACA" w:rsidRPr="00D538BB">
        <w:t>and Authentication</w:t>
      </w:r>
      <w:r w:rsidRPr="00D538BB">
        <w:t xml:space="preserve"> Servers.</w:t>
      </w:r>
      <w:r w:rsidR="008F58AD" w:rsidRPr="00D538BB">
        <w:t xml:space="preserve"> </w:t>
      </w:r>
    </w:p>
    <w:p w:rsidR="00FC2A1A" w:rsidRPr="00D538BB" w:rsidRDefault="00FC2A1A" w:rsidP="00E66EBD">
      <w:r w:rsidRPr="00D538BB">
        <w:t>NOTE: this STIG is not intended to apply to network transmission elements such as switches, routers, and optical transport elements. These are covered in other STIGs.</w:t>
      </w:r>
    </w:p>
    <w:p w:rsidR="00E66EBD" w:rsidRPr="00D538BB" w:rsidRDefault="00E66EBD" w:rsidP="00E66EBD"/>
    <w:p w:rsidR="00B661C5" w:rsidRPr="00D538BB" w:rsidRDefault="00B661C5" w:rsidP="00B661C5">
      <w:pPr>
        <w:keepLines w:val="0"/>
        <w:rPr>
          <w:rFonts w:ascii="Arial" w:hAnsi="Arial" w:cs="Arial"/>
          <w:sz w:val="18"/>
          <w:u w:color="0000FF"/>
        </w:rPr>
      </w:pPr>
      <w:r w:rsidRPr="00D538BB">
        <w:rPr>
          <w:b/>
          <w:sz w:val="20"/>
          <w:szCs w:val="20"/>
        </w:rPr>
        <w:t>.</w:t>
      </w:r>
      <w:bookmarkStart w:id="247" w:name="Doc_NE_DEV"/>
      <w:bookmarkEnd w:id="247"/>
      <w:r w:rsidRPr="00D538BB">
        <w:rPr>
          <w:b/>
          <w:sz w:val="20"/>
          <w:szCs w:val="20"/>
        </w:rPr>
        <w:t xml:space="preserve">. </w:t>
      </w:r>
      <w:r w:rsidR="00C9037C" w:rsidRPr="00D538BB">
        <w:rPr>
          <w:rFonts w:ascii="Calibri" w:eastAsia="Calibri" w:hAnsi="Calibri" w:cs="Calibri"/>
          <w:noProof/>
          <w:sz w:val="12"/>
          <w:szCs w:val="22"/>
        </w:rPr>
        <w:t>NE-DEV</w:t>
      </w:r>
      <w:r w:rsidRPr="00D538BB">
        <w:rPr>
          <w:b/>
          <w:sz w:val="20"/>
          <w:szCs w:val="20"/>
        </w:rPr>
        <w:t xml:space="preserve">    </w:t>
      </w:r>
      <w:r w:rsidR="00825FAF" w:rsidRPr="00D538BB">
        <w:rPr>
          <w:b/>
          <w:sz w:val="20"/>
          <w:szCs w:val="20"/>
        </w:rPr>
        <w:t xml:space="preserve">                                      </w:t>
      </w:r>
    </w:p>
    <w:p w:rsidR="00B03671" w:rsidRPr="002E3830" w:rsidRDefault="00B03671" w:rsidP="00B03671">
      <w:pPr>
        <w:keepLines w:val="0"/>
        <w:rPr>
          <w:sz w:val="12"/>
          <w:szCs w:val="12"/>
        </w:rPr>
      </w:pPr>
      <w:r>
        <w:rPr>
          <w:b/>
          <w:sz w:val="20"/>
          <w:szCs w:val="20"/>
        </w:rPr>
        <w:t>Scroll up for SRG/STIG info.  Select the item in use by clicking on its checkbox below:</w:t>
      </w:r>
    </w:p>
    <w:p w:rsidR="007345E1" w:rsidRPr="00D538BB" w:rsidRDefault="007345E1" w:rsidP="00825FAF">
      <w:pPr>
        <w:keepLines w:val="0"/>
        <w:jc w:val="center"/>
        <w:rPr>
          <w:sz w:val="16"/>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66EBD" w:rsidRPr="00D538BB" w:rsidTr="004F7C27">
        <w:trPr>
          <w:cantSplit/>
          <w:trHeight w:val="530"/>
        </w:trPr>
        <w:tc>
          <w:tcPr>
            <w:tcW w:w="4608" w:type="dxa"/>
            <w:gridSpan w:val="2"/>
            <w:shd w:val="clear" w:color="auto" w:fill="95B3D7"/>
            <w:vAlign w:val="center"/>
          </w:tcPr>
          <w:p w:rsidR="00E66EBD" w:rsidRPr="00D538BB" w:rsidRDefault="004F7C27" w:rsidP="00D96CA0">
            <w:pPr>
              <w:jc w:val="center"/>
              <w:rPr>
                <w:rFonts w:ascii="Arial" w:hAnsi="Arial" w:cs="Arial"/>
                <w:b/>
                <w:sz w:val="20"/>
              </w:rPr>
            </w:pPr>
            <w:r w:rsidRPr="00D538BB">
              <w:rPr>
                <w:rFonts w:ascii="Arial" w:hAnsi="Arial" w:cs="Arial"/>
                <w:b/>
                <w:sz w:val="20"/>
              </w:rPr>
              <w:t xml:space="preserve">Network </w:t>
            </w:r>
            <w:r w:rsidR="00D96CA0" w:rsidRPr="00D538BB">
              <w:rPr>
                <w:rFonts w:ascii="Arial" w:hAnsi="Arial" w:cs="Arial"/>
                <w:b/>
                <w:sz w:val="20"/>
              </w:rPr>
              <w:t>Support</w:t>
            </w:r>
            <w:r w:rsidRPr="00D538BB">
              <w:rPr>
                <w:rFonts w:ascii="Arial" w:hAnsi="Arial" w:cs="Arial"/>
                <w:b/>
                <w:sz w:val="20"/>
              </w:rPr>
              <w:t xml:space="preserve"> Devices</w:t>
            </w:r>
          </w:p>
        </w:tc>
        <w:tc>
          <w:tcPr>
            <w:tcW w:w="4950" w:type="dxa"/>
            <w:shd w:val="clear" w:color="auto" w:fill="95B3D7"/>
            <w:vAlign w:val="center"/>
          </w:tcPr>
          <w:p w:rsidR="00E66EBD" w:rsidRPr="00D538BB" w:rsidRDefault="00E66EBD" w:rsidP="004F7C27">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E66EBD">
            <w:pPr>
              <w:jc w:val="center"/>
            </w:pPr>
            <w:r w:rsidRPr="00D538BB">
              <w:lastRenderedPageBreak/>
              <w:object w:dxaOrig="225" w:dyaOrig="225">
                <v:shape id="_x0000_i1719" type="#_x0000_t75" style="width:10.5pt;height:21.75pt" o:ole="">
                  <v:imagedata r:id="rId274" o:title=""/>
                </v:shape>
                <w:control r:id="rId275" w:name="CheckBox941" w:shapeid="_x0000_i1719"/>
              </w:object>
            </w:r>
          </w:p>
        </w:tc>
        <w:tc>
          <w:tcPr>
            <w:tcW w:w="4060" w:type="dxa"/>
            <w:vAlign w:val="center"/>
          </w:tcPr>
          <w:p w:rsidR="00B51DAB" w:rsidRPr="00D538BB" w:rsidRDefault="000E7B62" w:rsidP="000E7B62">
            <w:pPr>
              <w:rPr>
                <w:rFonts w:ascii="Arial" w:hAnsi="Arial" w:cs="Arial"/>
                <w:sz w:val="20"/>
              </w:rPr>
            </w:pPr>
            <w:r w:rsidRPr="00D538BB">
              <w:rPr>
                <w:rFonts w:ascii="Arial" w:hAnsi="Arial" w:cs="Arial"/>
                <w:b/>
              </w:rPr>
              <w:t>.</w:t>
            </w:r>
            <w:bookmarkStart w:id="248" w:name="Doc_NE_DEV1"/>
            <w:bookmarkEnd w:id="248"/>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w:t>
            </w:r>
            <w:r w:rsidR="00B51DAB" w:rsidRPr="00D538BB">
              <w:rPr>
                <w:rFonts w:ascii="Arial" w:hAnsi="Arial" w:cs="Arial"/>
                <w:sz w:val="12"/>
                <w:szCs w:val="12"/>
              </w:rPr>
              <w:t xml:space="preserve">   </w:t>
            </w:r>
            <w:r w:rsidRPr="00D538BB">
              <w:rPr>
                <w:rFonts w:ascii="Arial" w:hAnsi="Arial" w:cs="Arial"/>
                <w:sz w:val="12"/>
                <w:szCs w:val="12"/>
              </w:rPr>
              <w:t xml:space="preserve">               </w:t>
            </w:r>
            <w:r w:rsidR="00254DBA" w:rsidRPr="00D538BB">
              <w:rPr>
                <w:rFonts w:ascii="Arial" w:hAnsi="Arial" w:cs="Arial"/>
                <w:sz w:val="12"/>
                <w:szCs w:val="12"/>
              </w:rPr>
              <w:t xml:space="preserve">                       </w:t>
            </w:r>
            <w:r w:rsidRPr="00D538BB">
              <w:rPr>
                <w:rFonts w:ascii="Arial" w:hAnsi="Arial" w:cs="Arial"/>
                <w:sz w:val="12"/>
                <w:szCs w:val="12"/>
              </w:rPr>
              <w:t xml:space="preserve">       </w:t>
            </w:r>
            <w:r w:rsidR="00254DBA" w:rsidRPr="00D538BB">
              <w:rPr>
                <w:rFonts w:ascii="Arial" w:hAnsi="Arial" w:cs="Arial"/>
                <w:sz w:val="12"/>
                <w:szCs w:val="12"/>
              </w:rPr>
              <w:t xml:space="preserve">   </w:t>
            </w:r>
            <w:r w:rsidRPr="00D538BB">
              <w:rPr>
                <w:rFonts w:ascii="Arial" w:hAnsi="Arial" w:cs="Arial"/>
                <w:sz w:val="12"/>
                <w:szCs w:val="12"/>
              </w:rPr>
              <w:t xml:space="preserve">    </w:t>
            </w:r>
            <w:r w:rsidR="00254DBA" w:rsidRPr="00D538BB">
              <w:rPr>
                <w:rFonts w:ascii="Arial" w:hAnsi="Arial" w:cs="Arial"/>
                <w:sz w:val="12"/>
                <w:szCs w:val="12"/>
              </w:rPr>
              <w:t xml:space="preserve">                              </w:t>
            </w:r>
            <w:r w:rsidRPr="00D538BB">
              <w:rPr>
                <w:rFonts w:ascii="Arial" w:hAnsi="Arial" w:cs="Arial"/>
                <w:sz w:val="12"/>
                <w:szCs w:val="12"/>
              </w:rPr>
              <w:t xml:space="preserve"> </w:t>
            </w:r>
            <w:r w:rsidR="00B51DAB" w:rsidRPr="00D538BB">
              <w:rPr>
                <w:rFonts w:ascii="Arial" w:hAnsi="Arial" w:cs="Arial"/>
                <w:sz w:val="20"/>
              </w:rPr>
              <w:t>.</w:t>
            </w:r>
            <w:r w:rsidR="00B51DAB" w:rsidRPr="00D538BB">
              <w:rPr>
                <w:rFonts w:ascii="Arial" w:hAnsi="Arial" w:cs="Arial"/>
                <w:sz w:val="12"/>
                <w:szCs w:val="12"/>
              </w:rPr>
              <w:t>x</w:t>
            </w:r>
            <w:r w:rsidRPr="00D538BB">
              <w:rPr>
                <w:rFonts w:ascii="Arial" w:hAnsi="Arial" w:cs="Arial"/>
                <w:sz w:val="12"/>
                <w:szCs w:val="12"/>
              </w:rPr>
              <w:t>94</w:t>
            </w:r>
            <w:r w:rsidR="00E43F34" w:rsidRPr="00D538BB">
              <w:rPr>
                <w:rFonts w:ascii="Arial" w:hAnsi="Arial" w:cs="Arial"/>
                <w:sz w:val="12"/>
                <w:szCs w:val="12"/>
              </w:rPr>
              <w:t>1</w:t>
            </w:r>
            <w:r w:rsidR="00B51DAB" w:rsidRPr="00D538BB">
              <w:rPr>
                <w:rFonts w:ascii="Arial" w:hAnsi="Arial" w:cs="Arial"/>
                <w:sz w:val="12"/>
                <w:szCs w:val="12"/>
              </w:rPr>
              <w:t xml:space="preserve">  </w:t>
            </w:r>
          </w:p>
          <w:p w:rsidR="00B51DAB" w:rsidRPr="00D538BB" w:rsidRDefault="00B51DAB" w:rsidP="00E66EBD">
            <w:pPr>
              <w:rPr>
                <w:rFonts w:ascii="Arial" w:hAnsi="Arial" w:cs="Arial"/>
                <w:sz w:val="10"/>
                <w:szCs w:val="10"/>
              </w:rPr>
            </w:pPr>
          </w:p>
          <w:p w:rsidR="00B51DAB" w:rsidRPr="00D538BB" w:rsidRDefault="00F84CBB" w:rsidP="00E66EBD">
            <w:pPr>
              <w:rPr>
                <w:rFonts w:ascii="Arial" w:hAnsi="Arial" w:cs="Arial"/>
                <w:sz w:val="20"/>
              </w:rPr>
            </w:pPr>
            <w:r w:rsidRPr="00D538BB">
              <w:rPr>
                <w:rFonts w:ascii="Arial" w:hAnsi="Arial" w:cs="Arial"/>
                <w:sz w:val="20"/>
              </w:rPr>
              <w:t>TACACS+ Authentication, Authorization and Accounting (AAA) Server</w:t>
            </w:r>
          </w:p>
          <w:p w:rsidR="00B51DAB" w:rsidRPr="00D538BB" w:rsidRDefault="00B51DAB" w:rsidP="00E66EBD">
            <w:pPr>
              <w:rPr>
                <w:rFonts w:ascii="Arial" w:hAnsi="Arial" w:cs="Arial"/>
                <w:sz w:val="10"/>
                <w:szCs w:val="10"/>
              </w:rPr>
            </w:pPr>
          </w:p>
          <w:p w:rsidR="00B51DAB" w:rsidRPr="00D538BB" w:rsidRDefault="00B51DAB" w:rsidP="00E66EBD">
            <w:pPr>
              <w:jc w:val="right"/>
              <w:rPr>
                <w:rFonts w:ascii="Arial" w:hAnsi="Arial" w:cs="Arial"/>
                <w:sz w:val="20"/>
              </w:rPr>
            </w:pPr>
          </w:p>
        </w:tc>
        <w:tc>
          <w:tcPr>
            <w:tcW w:w="4950" w:type="dxa"/>
            <w:vAlign w:val="center"/>
          </w:tcPr>
          <w:p w:rsidR="00B51DAB" w:rsidRPr="00D538BB" w:rsidRDefault="00B51DAB" w:rsidP="00E66EBD">
            <w:pPr>
              <w:pStyle w:val="ListParagraph"/>
              <w:ind w:left="0"/>
              <w:rPr>
                <w:rFonts w:ascii="Arial" w:hAnsi="Arial" w:cs="Arial"/>
                <w:sz w:val="20"/>
              </w:rPr>
            </w:pPr>
          </w:p>
          <w:p w:rsidR="00B51DAB" w:rsidRPr="00D538BB" w:rsidRDefault="00B51DAB" w:rsidP="00E66EBD">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B51DAB" w:rsidRPr="00D538BB" w:rsidRDefault="00B51DAB" w:rsidP="00E66EBD">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B51DAB" w:rsidRPr="00D538BB" w:rsidRDefault="00091071" w:rsidP="00E66EBD">
            <w:pPr>
              <w:pStyle w:val="ListParagraph"/>
              <w:ind w:left="288"/>
              <w:jc w:val="right"/>
              <w:rPr>
                <w:rFonts w:ascii="Arial" w:hAnsi="Arial" w:cs="Arial"/>
                <w:sz w:val="20"/>
              </w:rPr>
            </w:pPr>
            <w:hyperlink r:id="rId276" w:history="1">
              <w:r w:rsidR="00B51DAB" w:rsidRPr="00D538BB">
                <w:rPr>
                  <w:rStyle w:val="Hyperlink"/>
                  <w:rFonts w:ascii="Arial" w:hAnsi="Arial" w:cs="Arial"/>
                  <w:sz w:val="20"/>
                </w:rPr>
                <w:t>[Download]</w:t>
              </w:r>
            </w:hyperlink>
          </w:p>
        </w:tc>
      </w:tr>
      <w:tr w:rsidR="00E43F34" w:rsidRPr="00D538BB" w:rsidTr="00254DBA">
        <w:trPr>
          <w:cantSplit/>
        </w:trPr>
        <w:tc>
          <w:tcPr>
            <w:tcW w:w="548" w:type="dxa"/>
            <w:vAlign w:val="center"/>
          </w:tcPr>
          <w:p w:rsidR="00E43F34" w:rsidRPr="00D538BB" w:rsidRDefault="008A7C1E" w:rsidP="00F84CBB">
            <w:pPr>
              <w:jc w:val="center"/>
            </w:pPr>
            <w:r w:rsidRPr="00D538BB">
              <w:object w:dxaOrig="225" w:dyaOrig="225">
                <v:shape id="_x0000_i1721" type="#_x0000_t75" style="width:10.5pt;height:21.75pt" o:ole="">
                  <v:imagedata r:id="rId277" o:title=""/>
                </v:shape>
                <w:control r:id="rId278" w:name="CheckBox942" w:shapeid="_x0000_i1721"/>
              </w:object>
            </w:r>
          </w:p>
        </w:tc>
        <w:tc>
          <w:tcPr>
            <w:tcW w:w="4060" w:type="dxa"/>
            <w:vAlign w:val="center"/>
          </w:tcPr>
          <w:p w:rsidR="00E43F34" w:rsidRPr="00D538BB" w:rsidRDefault="00E43F34" w:rsidP="00254DBA">
            <w:pPr>
              <w:rPr>
                <w:rFonts w:ascii="Arial" w:hAnsi="Arial" w:cs="Arial"/>
                <w:sz w:val="20"/>
              </w:rPr>
            </w:pPr>
            <w:r w:rsidRPr="00D538BB">
              <w:rPr>
                <w:rFonts w:ascii="Arial" w:hAnsi="Arial" w:cs="Arial"/>
                <w:b/>
              </w:rPr>
              <w:t>.</w:t>
            </w:r>
            <w:bookmarkStart w:id="249" w:name="Doc_NE_DEV2"/>
            <w:bookmarkEnd w:id="249"/>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  </w:t>
            </w:r>
          </w:p>
          <w:p w:rsidR="00E43F34" w:rsidRPr="00D538BB" w:rsidRDefault="00E43F34" w:rsidP="00254DBA">
            <w:pPr>
              <w:rPr>
                <w:rFonts w:ascii="Arial" w:hAnsi="Arial" w:cs="Arial"/>
                <w:sz w:val="10"/>
                <w:szCs w:val="10"/>
              </w:rPr>
            </w:pPr>
          </w:p>
          <w:p w:rsidR="00E43F34" w:rsidRPr="00D538BB" w:rsidRDefault="00E43F34" w:rsidP="00F84CBB">
            <w:pPr>
              <w:rPr>
                <w:rFonts w:ascii="Arial" w:hAnsi="Arial" w:cs="Arial"/>
                <w:sz w:val="20"/>
              </w:rPr>
            </w:pPr>
            <w:r w:rsidRPr="00D538BB">
              <w:rPr>
                <w:rFonts w:ascii="Arial" w:hAnsi="Arial" w:cs="Arial"/>
                <w:sz w:val="20"/>
              </w:rPr>
              <w:t>RADIUS Authentication, Authorization and Accounting (AAA) Server</w:t>
            </w:r>
          </w:p>
          <w:p w:rsidR="00E43F34" w:rsidRPr="00D538BB" w:rsidRDefault="00E43F34" w:rsidP="00254DBA">
            <w:pPr>
              <w:rPr>
                <w:rFonts w:ascii="Arial" w:hAnsi="Arial" w:cs="Arial"/>
                <w:sz w:val="10"/>
                <w:szCs w:val="10"/>
              </w:rPr>
            </w:pPr>
          </w:p>
          <w:p w:rsidR="00E43F34" w:rsidRPr="00D538BB" w:rsidRDefault="00E43F34" w:rsidP="00254DBA">
            <w:pPr>
              <w:jc w:val="right"/>
              <w:rPr>
                <w:rFonts w:ascii="Arial" w:hAnsi="Arial" w:cs="Arial"/>
                <w:sz w:val="20"/>
              </w:rPr>
            </w:pPr>
          </w:p>
        </w:tc>
        <w:tc>
          <w:tcPr>
            <w:tcW w:w="4950" w:type="dxa"/>
            <w:vAlign w:val="center"/>
          </w:tcPr>
          <w:p w:rsidR="00E43F34" w:rsidRPr="00D538BB" w:rsidRDefault="00E43F34" w:rsidP="00254DBA">
            <w:pPr>
              <w:pStyle w:val="ListParagraph"/>
              <w:ind w:left="0"/>
              <w:rPr>
                <w:rFonts w:ascii="Arial" w:hAnsi="Arial" w:cs="Arial"/>
                <w:sz w:val="20"/>
              </w:rPr>
            </w:pPr>
          </w:p>
          <w:p w:rsidR="00E43F34" w:rsidRPr="00D538BB" w:rsidRDefault="00E43F34" w:rsidP="00254DBA">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254DBA">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254DBA">
            <w:pPr>
              <w:pStyle w:val="ListParagraph"/>
              <w:ind w:left="288"/>
              <w:jc w:val="right"/>
              <w:rPr>
                <w:rFonts w:ascii="Arial" w:hAnsi="Arial" w:cs="Arial"/>
                <w:sz w:val="20"/>
              </w:rPr>
            </w:pPr>
            <w:hyperlink r:id="rId279"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23" type="#_x0000_t75" style="width:10.5pt;height:21.75pt" o:ole="">
                  <v:imagedata r:id="rId280" o:title=""/>
                </v:shape>
                <w:control r:id="rId281" w:name="CheckBox943" w:shapeid="_x0000_i1723"/>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0" w:name="Doc_NE_DEV3"/>
            <w:bookmarkEnd w:id="250"/>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NE_DEV3</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x943  </w:t>
            </w:r>
          </w:p>
          <w:p w:rsidR="00E43F34" w:rsidRPr="00D538BB" w:rsidRDefault="00E43F34" w:rsidP="00F84CBB">
            <w:pPr>
              <w:rPr>
                <w:rFonts w:ascii="Arial" w:hAnsi="Arial" w:cs="Arial"/>
                <w:sz w:val="10"/>
                <w:szCs w:val="10"/>
              </w:rPr>
            </w:pPr>
          </w:p>
          <w:p w:rsidR="00E43F34" w:rsidRPr="00D538BB" w:rsidRDefault="00E43F34" w:rsidP="00F84CBB">
            <w:pPr>
              <w:rPr>
                <w:rFonts w:ascii="Arial" w:hAnsi="Arial" w:cs="Arial"/>
                <w:sz w:val="20"/>
              </w:rPr>
            </w:pPr>
            <w:r w:rsidRPr="00D538BB">
              <w:rPr>
                <w:rFonts w:ascii="Arial" w:hAnsi="Arial" w:cs="Arial"/>
                <w:sz w:val="20"/>
              </w:rPr>
              <w:t>Diameter Authentication, Authorization and Accounting (AAA) Server</w:t>
            </w:r>
          </w:p>
          <w:p w:rsidR="00E43F34" w:rsidRPr="00D538BB" w:rsidRDefault="00E43F34" w:rsidP="00F84CBB">
            <w:pPr>
              <w:rPr>
                <w:rFonts w:ascii="Arial" w:hAnsi="Arial" w:cs="Arial"/>
                <w:sz w:val="10"/>
                <w:szCs w:val="10"/>
              </w:rPr>
            </w:pP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282" w:history="1">
              <w:r w:rsidR="00E43F34" w:rsidRPr="00D538BB">
                <w:rPr>
                  <w:rStyle w:val="Hyperlink"/>
                  <w:rFonts w:ascii="Arial" w:hAnsi="Arial" w:cs="Arial"/>
                  <w:sz w:val="20"/>
                </w:rPr>
                <w:t>[Download]</w:t>
              </w:r>
            </w:hyperlink>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25" type="#_x0000_t75" style="width:10.5pt;height:21.75pt" o:ole="">
                  <v:imagedata r:id="rId283" o:title=""/>
                </v:shape>
                <w:control r:id="rId284" w:name="CheckBox944" w:shapeid="_x0000_i1725"/>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1" w:name="Doc_NE_DEV4"/>
            <w:bookmarkEnd w:id="251"/>
            <w:r w:rsidRPr="00D538BB">
              <w:rPr>
                <w:rFonts w:ascii="Arial" w:hAnsi="Arial" w:cs="Arial"/>
                <w:b/>
              </w:rPr>
              <w:t xml:space="preserve">. </w:t>
            </w:r>
            <w:r w:rsidRPr="00D538BB">
              <w:rPr>
                <w:rFonts w:ascii="Calibri" w:hAnsi="Calibri" w:cs="Calibri"/>
                <w:sz w:val="12"/>
                <w:szCs w:val="12"/>
              </w:rPr>
              <w:t>NE_DEV4</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x944 </w:t>
            </w:r>
          </w:p>
          <w:p w:rsidR="00E43F34" w:rsidRPr="00D538BB" w:rsidRDefault="00E43F34" w:rsidP="00F84CBB">
            <w:pPr>
              <w:rPr>
                <w:rFonts w:ascii="Arial" w:hAnsi="Arial" w:cs="Arial"/>
                <w:sz w:val="10"/>
                <w:szCs w:val="10"/>
              </w:rPr>
            </w:pPr>
          </w:p>
          <w:p w:rsidR="00E43F34" w:rsidRPr="00D538BB" w:rsidRDefault="00043D6B" w:rsidP="00F84CBB">
            <w:pPr>
              <w:rPr>
                <w:rFonts w:ascii="Arial" w:hAnsi="Arial" w:cs="Arial"/>
                <w:sz w:val="20"/>
                <w:szCs w:val="10"/>
              </w:rPr>
            </w:pPr>
            <w:r w:rsidRPr="00D538BB">
              <w:rPr>
                <w:rFonts w:ascii="Arial" w:hAnsi="Arial" w:cs="Arial"/>
                <w:sz w:val="20"/>
              </w:rPr>
              <w:t>Network Admission Control (NAC) Server</w:t>
            </w:r>
            <w:r w:rsidRPr="00D538BB">
              <w:rPr>
                <w:rFonts w:ascii="Arial" w:hAnsi="Arial" w:cs="Arial"/>
                <w:sz w:val="20"/>
                <w:szCs w:val="10"/>
              </w:rPr>
              <w:t xml:space="preserve"> </w:t>
            </w:r>
          </w:p>
          <w:p w:rsidR="00043D6B" w:rsidRPr="00D538BB" w:rsidRDefault="00043D6B" w:rsidP="00F84CBB">
            <w:pPr>
              <w:rPr>
                <w:rFonts w:ascii="Arial" w:hAnsi="Arial" w:cs="Arial"/>
                <w:sz w:val="10"/>
                <w:szCs w:val="10"/>
              </w:rPr>
            </w:pP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285"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27" type="#_x0000_t75" style="width:10.5pt;height:21.75pt" o:ole="">
                  <v:imagedata r:id="rId286" o:title=""/>
                </v:shape>
                <w:control r:id="rId287" w:name="CheckBox945" w:shapeid="_x0000_i1727"/>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2" w:name="Doc_NE_DEV5"/>
            <w:bookmarkEnd w:id="252"/>
            <w:r w:rsidRPr="00D538BB">
              <w:rPr>
                <w:rFonts w:ascii="Arial" w:hAnsi="Arial" w:cs="Arial"/>
                <w:b/>
              </w:rPr>
              <w:t xml:space="preserve">. </w:t>
            </w:r>
            <w:r w:rsidRPr="00D538BB">
              <w:rPr>
                <w:rFonts w:ascii="Calibri" w:hAnsi="Calibri" w:cs="Calibri"/>
                <w:sz w:val="12"/>
                <w:szCs w:val="12"/>
              </w:rPr>
              <w:t>NE_DEV5</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x945  </w:t>
            </w:r>
          </w:p>
          <w:p w:rsidR="00E43F34" w:rsidRPr="00D538BB" w:rsidRDefault="00E43F34" w:rsidP="00F84CBB">
            <w:pPr>
              <w:rPr>
                <w:rFonts w:ascii="Arial" w:hAnsi="Arial" w:cs="Arial"/>
                <w:sz w:val="10"/>
                <w:szCs w:val="10"/>
              </w:rPr>
            </w:pPr>
          </w:p>
          <w:p w:rsidR="00E43F34" w:rsidRPr="00D538BB" w:rsidRDefault="00043D6B" w:rsidP="00F84CBB">
            <w:pPr>
              <w:rPr>
                <w:rFonts w:ascii="Arial" w:hAnsi="Arial" w:cs="Arial"/>
                <w:sz w:val="10"/>
                <w:szCs w:val="10"/>
              </w:rPr>
            </w:pPr>
            <w:r w:rsidRPr="00D538BB">
              <w:rPr>
                <w:rFonts w:ascii="Arial" w:hAnsi="Arial" w:cs="Arial"/>
                <w:sz w:val="20"/>
              </w:rPr>
              <w:t>Public Key Infrastructure (PKI) Certificate Authority (CA)</w:t>
            </w: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288" w:history="1">
              <w:r w:rsidR="00E43F34" w:rsidRPr="00D538BB">
                <w:rPr>
                  <w:rStyle w:val="Hyperlink"/>
                  <w:rFonts w:ascii="Arial" w:hAnsi="Arial" w:cs="Arial"/>
                  <w:sz w:val="20"/>
                </w:rPr>
                <w:t>[Download]</w:t>
              </w:r>
            </w:hyperlink>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29" type="#_x0000_t75" style="width:10.5pt;height:21.75pt" o:ole="">
                  <v:imagedata r:id="rId289" o:title=""/>
                </v:shape>
                <w:control r:id="rId290" w:name="CheckBox946" w:shapeid="_x0000_i1729"/>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3" w:name="Doc_NE_DEV6"/>
            <w:bookmarkEnd w:id="253"/>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NE_DEV6</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x946  </w:t>
            </w:r>
          </w:p>
          <w:p w:rsidR="00E43F34" w:rsidRPr="00D538BB" w:rsidRDefault="00E43F34" w:rsidP="00F84CBB">
            <w:pPr>
              <w:rPr>
                <w:rFonts w:ascii="Arial" w:hAnsi="Arial" w:cs="Arial"/>
                <w:sz w:val="10"/>
                <w:szCs w:val="10"/>
              </w:rPr>
            </w:pPr>
          </w:p>
          <w:p w:rsidR="00E43F34" w:rsidRPr="00D538BB" w:rsidRDefault="00043D6B" w:rsidP="00F84CBB">
            <w:pPr>
              <w:rPr>
                <w:rFonts w:ascii="Arial" w:hAnsi="Arial" w:cs="Arial"/>
                <w:sz w:val="10"/>
                <w:szCs w:val="10"/>
              </w:rPr>
            </w:pPr>
            <w:r w:rsidRPr="00D538BB">
              <w:rPr>
                <w:rFonts w:ascii="Arial" w:hAnsi="Arial" w:cs="Arial"/>
                <w:sz w:val="20"/>
              </w:rPr>
              <w:t>Public Key Infrastructure (PKI) Online Certificate Status Protocol (OCSP) Responder</w:t>
            </w:r>
            <w:r w:rsidRPr="00D538BB">
              <w:rPr>
                <w:rFonts w:ascii="Arial" w:hAnsi="Arial" w:cs="Arial"/>
                <w:sz w:val="20"/>
                <w:szCs w:val="10"/>
              </w:rPr>
              <w:t xml:space="preserve"> </w:t>
            </w: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291"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31" type="#_x0000_t75" style="width:10.5pt;height:21.75pt" o:ole="">
                  <v:imagedata r:id="rId292" o:title=""/>
                </v:shape>
                <w:control r:id="rId293" w:name="CheckBox947" w:shapeid="_x0000_i1731"/>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4" w:name="Doc_NE_DEV7"/>
            <w:bookmarkEnd w:id="254"/>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NE_DEV7</w:t>
            </w:r>
            <w:r w:rsidRPr="00D538BB">
              <w:rPr>
                <w:rFonts w:ascii="Arial" w:hAnsi="Arial" w:cs="Arial"/>
                <w:sz w:val="12"/>
                <w:szCs w:val="12"/>
              </w:rPr>
              <w:t xml:space="preserve">                                                                                     </w:t>
            </w:r>
            <w:r w:rsidR="001F2747" w:rsidRPr="00D538BB">
              <w:rPr>
                <w:rFonts w:ascii="Arial" w:hAnsi="Arial" w:cs="Arial"/>
                <w:sz w:val="20"/>
              </w:rPr>
              <w:t>.</w:t>
            </w:r>
            <w:r w:rsidR="001F2747" w:rsidRPr="00D538BB">
              <w:rPr>
                <w:rFonts w:ascii="Arial" w:hAnsi="Arial" w:cs="Arial"/>
                <w:sz w:val="12"/>
                <w:szCs w:val="12"/>
              </w:rPr>
              <w:t xml:space="preserve">x947  </w:t>
            </w:r>
          </w:p>
          <w:p w:rsidR="00E43F34" w:rsidRPr="00D538BB" w:rsidRDefault="00E43F34" w:rsidP="00F84CBB">
            <w:pPr>
              <w:rPr>
                <w:rFonts w:ascii="Arial" w:hAnsi="Arial" w:cs="Arial"/>
                <w:sz w:val="10"/>
                <w:szCs w:val="10"/>
              </w:rPr>
            </w:pPr>
          </w:p>
          <w:p w:rsidR="00973F08" w:rsidRPr="00D538BB" w:rsidRDefault="00973F08" w:rsidP="00F84CBB">
            <w:pPr>
              <w:rPr>
                <w:rFonts w:ascii="Arial" w:hAnsi="Arial" w:cs="Arial"/>
                <w:sz w:val="20"/>
                <w:szCs w:val="10"/>
              </w:rPr>
            </w:pPr>
            <w:r w:rsidRPr="00D538BB">
              <w:rPr>
                <w:rFonts w:ascii="Arial" w:hAnsi="Arial" w:cs="Arial"/>
                <w:sz w:val="20"/>
              </w:rPr>
              <w:t>Directory Services Server</w:t>
            </w:r>
            <w:r w:rsidRPr="00D538BB">
              <w:rPr>
                <w:rFonts w:ascii="Arial" w:hAnsi="Arial" w:cs="Arial"/>
                <w:sz w:val="20"/>
                <w:szCs w:val="10"/>
              </w:rPr>
              <w:t xml:space="preserve"> </w:t>
            </w:r>
          </w:p>
          <w:p w:rsidR="00E43F34" w:rsidRPr="00D538BB" w:rsidRDefault="00973F08" w:rsidP="00F84CBB">
            <w:pPr>
              <w:rPr>
                <w:rFonts w:ascii="Arial" w:hAnsi="Arial" w:cs="Arial"/>
                <w:sz w:val="20"/>
                <w:szCs w:val="10"/>
              </w:rPr>
            </w:pPr>
            <w:r w:rsidRPr="00D538BB">
              <w:rPr>
                <w:rFonts w:ascii="Arial" w:hAnsi="Arial" w:cs="Arial"/>
                <w:sz w:val="20"/>
                <w:szCs w:val="10"/>
              </w:rPr>
              <w:t xml:space="preserve">e.g., Active Directory (AD), LDAP, </w:t>
            </w:r>
            <w:r w:rsidR="00082E7B">
              <w:rPr>
                <w:rFonts w:ascii="Arial" w:hAnsi="Arial" w:cs="Arial"/>
                <w:sz w:val="20"/>
                <w:szCs w:val="10"/>
              </w:rPr>
              <w:t>Red Hat</w:t>
            </w:r>
            <w:r w:rsidRPr="00D538BB">
              <w:rPr>
                <w:rFonts w:ascii="Arial" w:hAnsi="Arial" w:cs="Arial"/>
                <w:sz w:val="20"/>
                <w:szCs w:val="10"/>
              </w:rPr>
              <w:t>, other directory service</w:t>
            </w:r>
          </w:p>
          <w:p w:rsidR="00C103B7" w:rsidRPr="00D538BB" w:rsidRDefault="00C103B7" w:rsidP="00C103B7">
            <w:pPr>
              <w:rPr>
                <w:rFonts w:ascii="Arial" w:hAnsi="Arial" w:cs="Arial"/>
                <w:sz w:val="10"/>
                <w:szCs w:val="10"/>
              </w:rPr>
            </w:pPr>
          </w:p>
          <w:p w:rsidR="00C103B7" w:rsidRPr="00D538BB" w:rsidRDefault="00C103B7" w:rsidP="00C103B7">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C103B7" w:rsidRPr="00D538BB" w:rsidRDefault="00C103B7" w:rsidP="00F84CBB">
            <w:pPr>
              <w:rPr>
                <w:rFonts w:ascii="Arial" w:hAnsi="Arial" w:cs="Arial"/>
                <w:sz w:val="10"/>
                <w:szCs w:val="10"/>
              </w:rPr>
            </w:pPr>
          </w:p>
          <w:p w:rsidR="00E43F34" w:rsidRPr="00D538BB" w:rsidRDefault="00E43F34" w:rsidP="00F84CBB">
            <w:pPr>
              <w:jc w:val="right"/>
              <w:rPr>
                <w:rFonts w:ascii="Arial" w:hAnsi="Arial" w:cs="Arial"/>
                <w:sz w:val="20"/>
              </w:rPr>
            </w:pPr>
          </w:p>
        </w:tc>
        <w:tc>
          <w:tcPr>
            <w:tcW w:w="4950" w:type="dxa"/>
            <w:vAlign w:val="center"/>
          </w:tcPr>
          <w:p w:rsidR="00EC2958" w:rsidRPr="00D538BB" w:rsidRDefault="00EC2958" w:rsidP="00EC2958">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C2958" w:rsidRPr="00D538BB" w:rsidRDefault="00EC2958" w:rsidP="00EC2958">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C2958" w:rsidRPr="00D538BB" w:rsidRDefault="00091071" w:rsidP="00EC2958">
            <w:pPr>
              <w:pStyle w:val="ListParagraph"/>
              <w:ind w:left="0"/>
              <w:jc w:val="right"/>
              <w:rPr>
                <w:rFonts w:ascii="Calibri" w:hAnsi="Calibri" w:cs="Calibri"/>
                <w:sz w:val="22"/>
                <w:szCs w:val="22"/>
              </w:rPr>
            </w:pPr>
            <w:hyperlink r:id="rId294" w:history="1">
              <w:r w:rsidR="00EC2958" w:rsidRPr="00D538BB">
                <w:rPr>
                  <w:rStyle w:val="Hyperlink"/>
                  <w:rFonts w:ascii="Arial" w:hAnsi="Arial" w:cs="Arial"/>
                  <w:sz w:val="20"/>
                </w:rPr>
                <w:t>[Download]</w:t>
              </w:r>
            </w:hyperlink>
            <w:r w:rsidR="00EC2958" w:rsidRPr="00D538BB">
              <w:rPr>
                <w:rFonts w:ascii="Calibri" w:hAnsi="Calibri" w:cs="Calibri"/>
                <w:sz w:val="22"/>
                <w:szCs w:val="22"/>
              </w:rPr>
              <w:t xml:space="preserve"> </w:t>
            </w:r>
          </w:p>
          <w:p w:rsidR="00EC2958" w:rsidRPr="00D538BB" w:rsidRDefault="00EC2958" w:rsidP="00EC2958">
            <w:pPr>
              <w:pStyle w:val="ListParagraph"/>
              <w:ind w:left="0"/>
              <w:rPr>
                <w:rFonts w:ascii="Calibri" w:hAnsi="Calibri" w:cs="Calibri"/>
                <w:sz w:val="22"/>
                <w:szCs w:val="22"/>
              </w:rPr>
            </w:pPr>
            <w:r w:rsidRPr="00D538BB">
              <w:rPr>
                <w:rFonts w:ascii="Calibri" w:hAnsi="Calibri" w:cs="Calibri"/>
                <w:sz w:val="22"/>
                <w:szCs w:val="22"/>
              </w:rPr>
              <w:t xml:space="preserve"> THEN</w:t>
            </w:r>
          </w:p>
          <w:p w:rsidR="00E43F34" w:rsidRPr="00D538BB" w:rsidRDefault="00EC2958" w:rsidP="00EC2958">
            <w:pPr>
              <w:pStyle w:val="ListParagraph"/>
              <w:ind w:left="0"/>
              <w:rPr>
                <w:rFonts w:ascii="Arial" w:hAnsi="Arial" w:cs="Arial"/>
                <w:sz w:val="20"/>
              </w:rPr>
            </w:pPr>
            <w:r w:rsidRPr="00D538BB">
              <w:rPr>
                <w:rFonts w:ascii="Calibri" w:hAnsi="Calibri" w:cs="Calibri"/>
                <w:sz w:val="22"/>
                <w:szCs w:val="22"/>
              </w:rPr>
              <w:t xml:space="preserve"> </w:t>
            </w:r>
            <w:r w:rsidR="00973F08" w:rsidRPr="00D538BB">
              <w:rPr>
                <w:rFonts w:ascii="Calibri" w:hAnsi="Calibri" w:cs="Calibri"/>
                <w:sz w:val="22"/>
                <w:szCs w:val="22"/>
              </w:rPr>
              <w:t>[</w:t>
            </w:r>
            <w:hyperlink w:anchor="Doc_DIR" w:history="1">
              <w:r w:rsidR="00973F08" w:rsidRPr="00D538BB">
                <w:rPr>
                  <w:rStyle w:val="Hyperlink"/>
                  <w:rFonts w:ascii="Calibri" w:eastAsia="Calibri" w:hAnsi="Calibri"/>
                  <w:sz w:val="22"/>
                  <w:szCs w:val="22"/>
                </w:rPr>
                <w:t>GO select the type under the Directory Services SRG/STIG</w:t>
              </w:r>
            </w:hyperlink>
            <w:r w:rsidR="00973F08" w:rsidRPr="00D538BB">
              <w:rPr>
                <w:rFonts w:ascii="Calibri" w:eastAsia="Calibri" w:hAnsi="Calibri"/>
                <w:sz w:val="22"/>
                <w:szCs w:val="22"/>
              </w:rPr>
              <w:t>]</w:t>
            </w:r>
            <w:r w:rsidR="00973F08" w:rsidRPr="00D538BB">
              <w:rPr>
                <w:sz w:val="16"/>
                <w:szCs w:val="16"/>
              </w:rPr>
              <w:t>[</w:t>
            </w:r>
            <w:r w:rsidR="00973F08" w:rsidRPr="00D538BB">
              <w:rPr>
                <w:rFonts w:ascii="Calibri" w:eastAsia="Calibri" w:hAnsi="Calibri" w:cs="Calibri"/>
                <w:noProof/>
                <w:sz w:val="16"/>
                <w:szCs w:val="22"/>
              </w:rPr>
              <w:t>DIR</w:t>
            </w:r>
            <w:r w:rsidR="00973F08" w:rsidRPr="00D538BB">
              <w:rPr>
                <w:rFonts w:ascii="Calibri" w:eastAsia="Calibri" w:hAnsi="Calibri" w:cs="Calibri"/>
                <w:noProof/>
                <w:sz w:val="16"/>
                <w:szCs w:val="16"/>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33" type="#_x0000_t75" style="width:10.5pt;height:21.75pt" o:ole="">
                  <v:imagedata r:id="rId295" o:title=""/>
                </v:shape>
                <w:control r:id="rId296" w:name="CheckBox948" w:shapeid="_x0000_i1733"/>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5" w:name="Doc_NE_DEV8"/>
            <w:bookmarkEnd w:id="255"/>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NE_DEV8</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x948  </w:t>
            </w:r>
          </w:p>
          <w:p w:rsidR="00E43F34" w:rsidRPr="00D538BB" w:rsidRDefault="00E43F34" w:rsidP="00F84CBB">
            <w:pPr>
              <w:rPr>
                <w:rFonts w:ascii="Arial" w:hAnsi="Arial" w:cs="Arial"/>
                <w:sz w:val="10"/>
                <w:szCs w:val="10"/>
              </w:rPr>
            </w:pPr>
          </w:p>
          <w:p w:rsidR="00E43F34" w:rsidRPr="00D538BB" w:rsidRDefault="00973F08" w:rsidP="00F84CBB">
            <w:pPr>
              <w:rPr>
                <w:rFonts w:ascii="Arial" w:hAnsi="Arial" w:cs="Arial"/>
                <w:sz w:val="20"/>
              </w:rPr>
            </w:pPr>
            <w:r w:rsidRPr="00D538BB">
              <w:rPr>
                <w:rFonts w:ascii="Arial" w:hAnsi="Arial" w:cs="Arial"/>
                <w:sz w:val="20"/>
              </w:rPr>
              <w:t xml:space="preserve">Syslog Server </w:t>
            </w:r>
          </w:p>
          <w:p w:rsidR="00973F08" w:rsidRPr="00D538BB" w:rsidRDefault="00973F08" w:rsidP="00F84CBB">
            <w:pPr>
              <w:rPr>
                <w:rFonts w:ascii="Arial" w:hAnsi="Arial" w:cs="Arial"/>
                <w:sz w:val="10"/>
                <w:szCs w:val="10"/>
              </w:rPr>
            </w:pP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297"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35" type="#_x0000_t75" style="width:10.5pt;height:21.75pt" o:ole="">
                  <v:imagedata r:id="rId298" o:title=""/>
                </v:shape>
                <w:control r:id="rId299" w:name="CheckBox949" w:shapeid="_x0000_i1735"/>
              </w:object>
            </w:r>
          </w:p>
        </w:tc>
        <w:tc>
          <w:tcPr>
            <w:tcW w:w="4060" w:type="dxa"/>
            <w:vAlign w:val="center"/>
          </w:tcPr>
          <w:p w:rsidR="00E43F34" w:rsidRPr="002A4E47" w:rsidRDefault="00E43F34" w:rsidP="00F84CBB">
            <w:pPr>
              <w:rPr>
                <w:rFonts w:ascii="Arial" w:hAnsi="Arial" w:cs="Arial"/>
                <w:sz w:val="20"/>
                <w:lang w:val="fr-FR"/>
              </w:rPr>
            </w:pPr>
            <w:r w:rsidRPr="002A4E47">
              <w:rPr>
                <w:rFonts w:ascii="Arial" w:hAnsi="Arial" w:cs="Arial"/>
                <w:b/>
                <w:lang w:val="fr-FR"/>
              </w:rPr>
              <w:t>.</w:t>
            </w:r>
            <w:bookmarkStart w:id="256" w:name="Doc_NE_DEV9"/>
            <w:bookmarkEnd w:id="256"/>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NE_DEV9</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x949  </w:t>
            </w:r>
          </w:p>
          <w:p w:rsidR="00E43F34" w:rsidRPr="002A4E47" w:rsidRDefault="00E43F34" w:rsidP="00F84CBB">
            <w:pPr>
              <w:rPr>
                <w:rFonts w:ascii="Arial" w:hAnsi="Arial" w:cs="Arial"/>
                <w:sz w:val="10"/>
                <w:szCs w:val="10"/>
                <w:lang w:val="fr-FR"/>
              </w:rPr>
            </w:pPr>
          </w:p>
          <w:p w:rsidR="00E43F34" w:rsidRPr="002A4E47" w:rsidRDefault="00973F08" w:rsidP="00F84CBB">
            <w:pPr>
              <w:rPr>
                <w:rFonts w:ascii="Arial" w:hAnsi="Arial" w:cs="Arial"/>
                <w:sz w:val="20"/>
                <w:szCs w:val="10"/>
                <w:lang w:val="fr-FR"/>
              </w:rPr>
            </w:pPr>
            <w:r w:rsidRPr="002A4E47">
              <w:rPr>
                <w:rFonts w:ascii="Arial" w:hAnsi="Arial" w:cs="Arial"/>
                <w:sz w:val="20"/>
                <w:lang w:val="fr-FR"/>
              </w:rPr>
              <w:t>Audit Log Collection Server</w:t>
            </w:r>
            <w:r w:rsidRPr="002A4E47">
              <w:rPr>
                <w:rFonts w:ascii="Arial" w:hAnsi="Arial" w:cs="Arial"/>
                <w:sz w:val="20"/>
                <w:szCs w:val="10"/>
                <w:lang w:val="fr-FR"/>
              </w:rPr>
              <w:t xml:space="preserve"> </w:t>
            </w:r>
          </w:p>
          <w:p w:rsidR="00973F08" w:rsidRPr="002A4E47" w:rsidRDefault="00973F08" w:rsidP="00F84CBB">
            <w:pPr>
              <w:rPr>
                <w:rFonts w:ascii="Arial" w:hAnsi="Arial" w:cs="Arial"/>
                <w:sz w:val="10"/>
                <w:szCs w:val="10"/>
                <w:lang w:val="fr-FR"/>
              </w:rPr>
            </w:pPr>
          </w:p>
          <w:p w:rsidR="00E43F34" w:rsidRPr="002A4E47" w:rsidRDefault="00E43F34" w:rsidP="00F84CBB">
            <w:pPr>
              <w:jc w:val="right"/>
              <w:rPr>
                <w:rFonts w:ascii="Arial" w:hAnsi="Arial" w:cs="Arial"/>
                <w:sz w:val="20"/>
                <w:lang w:val="fr-FR"/>
              </w:rPr>
            </w:pPr>
          </w:p>
        </w:tc>
        <w:tc>
          <w:tcPr>
            <w:tcW w:w="4950" w:type="dxa"/>
            <w:vAlign w:val="center"/>
          </w:tcPr>
          <w:p w:rsidR="00E43F34" w:rsidRPr="002A4E47" w:rsidRDefault="00E43F34" w:rsidP="00F84CBB">
            <w:pPr>
              <w:pStyle w:val="ListParagraph"/>
              <w:ind w:left="0"/>
              <w:rPr>
                <w:rFonts w:ascii="Arial" w:hAnsi="Arial" w:cs="Arial"/>
                <w:sz w:val="20"/>
                <w:lang w:val="fr-FR"/>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300" w:history="1">
              <w:r w:rsidR="00E43F34" w:rsidRPr="00D538BB">
                <w:rPr>
                  <w:rStyle w:val="Hyperlink"/>
                  <w:rFonts w:ascii="Arial" w:hAnsi="Arial" w:cs="Arial"/>
                  <w:sz w:val="20"/>
                </w:rPr>
                <w:t>[Download]</w:t>
              </w:r>
            </w:hyperlink>
          </w:p>
        </w:tc>
      </w:tr>
      <w:tr w:rsidR="00FA6D22" w:rsidRPr="00D538BB" w:rsidTr="00F84CBB">
        <w:trPr>
          <w:cantSplit/>
        </w:trPr>
        <w:tc>
          <w:tcPr>
            <w:tcW w:w="548" w:type="dxa"/>
            <w:vAlign w:val="center"/>
          </w:tcPr>
          <w:p w:rsidR="00FA6D22" w:rsidRPr="00D538BB" w:rsidRDefault="008A7C1E" w:rsidP="00F84CBB">
            <w:pPr>
              <w:jc w:val="center"/>
            </w:pPr>
            <w:r w:rsidRPr="00D538BB">
              <w:lastRenderedPageBreak/>
              <w:object w:dxaOrig="225" w:dyaOrig="225">
                <v:shape id="_x0000_i1737" type="#_x0000_t75" style="width:10.5pt;height:21.75pt" o:ole="">
                  <v:imagedata r:id="rId301" o:title=""/>
                </v:shape>
                <w:control r:id="rId302" w:name="CheckBox9410" w:shapeid="_x0000_i1737"/>
              </w:object>
            </w:r>
          </w:p>
        </w:tc>
        <w:tc>
          <w:tcPr>
            <w:tcW w:w="4060" w:type="dxa"/>
            <w:vAlign w:val="center"/>
          </w:tcPr>
          <w:p w:rsidR="00FA6D22" w:rsidRPr="00D538BB" w:rsidRDefault="00FA6D22" w:rsidP="00F84CBB">
            <w:pPr>
              <w:rPr>
                <w:rFonts w:ascii="Arial" w:hAnsi="Arial" w:cs="Arial"/>
                <w:sz w:val="20"/>
              </w:rPr>
            </w:pPr>
            <w:r w:rsidRPr="00D538BB">
              <w:rPr>
                <w:rFonts w:ascii="Arial" w:hAnsi="Arial" w:cs="Arial"/>
                <w:b/>
              </w:rPr>
              <w:t>.</w:t>
            </w:r>
            <w:bookmarkStart w:id="257" w:name="Doc_NE_DEV10"/>
            <w:bookmarkEnd w:id="257"/>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NE_DEV10</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x9410  </w:t>
            </w:r>
          </w:p>
          <w:p w:rsidR="00FA6D22" w:rsidRPr="00D538BB" w:rsidRDefault="00FA6D22" w:rsidP="00F84CBB">
            <w:pPr>
              <w:rPr>
                <w:rFonts w:ascii="Arial" w:hAnsi="Arial" w:cs="Arial"/>
                <w:sz w:val="10"/>
                <w:szCs w:val="10"/>
              </w:rPr>
            </w:pPr>
          </w:p>
          <w:p w:rsidR="00C103B7" w:rsidRPr="00D538BB" w:rsidRDefault="00FA6D22" w:rsidP="00F84CBB">
            <w:pPr>
              <w:rPr>
                <w:rFonts w:ascii="Arial" w:hAnsi="Arial" w:cs="Arial"/>
                <w:sz w:val="20"/>
              </w:rPr>
            </w:pPr>
            <w:r w:rsidRPr="00D538BB">
              <w:rPr>
                <w:rFonts w:ascii="Arial" w:hAnsi="Arial" w:cs="Arial"/>
                <w:sz w:val="20"/>
              </w:rPr>
              <w:t>Domain Name System (DNS) Server</w:t>
            </w:r>
          </w:p>
          <w:p w:rsidR="00C103B7" w:rsidRPr="00D538BB" w:rsidRDefault="00C103B7" w:rsidP="00F84CBB">
            <w:pPr>
              <w:rPr>
                <w:rFonts w:ascii="Arial" w:hAnsi="Arial" w:cs="Arial"/>
                <w:sz w:val="10"/>
                <w:szCs w:val="10"/>
              </w:rPr>
            </w:pPr>
          </w:p>
          <w:p w:rsidR="00FA6D22" w:rsidRPr="00D538BB" w:rsidRDefault="00C103B7" w:rsidP="00F84CBB">
            <w:pPr>
              <w:rPr>
                <w:rFonts w:ascii="Arial" w:hAnsi="Arial" w:cs="Arial"/>
                <w:b/>
                <w:sz w:val="16"/>
                <w:szCs w:val="10"/>
              </w:rPr>
            </w:pPr>
            <w:r w:rsidRPr="00D538BB">
              <w:rPr>
                <w:rFonts w:ascii="Arial" w:hAnsi="Arial" w:cs="Arial"/>
                <w:b/>
                <w:sz w:val="16"/>
              </w:rPr>
              <w:t>Check the box, then follow the link</w:t>
            </w:r>
            <w:r w:rsidR="00FA6D22" w:rsidRPr="00D538BB">
              <w:rPr>
                <w:rFonts w:ascii="Arial" w:hAnsi="Arial" w:cs="Arial"/>
                <w:b/>
                <w:sz w:val="16"/>
                <w:szCs w:val="10"/>
              </w:rPr>
              <w:t xml:space="preserve"> </w:t>
            </w:r>
            <w:r w:rsidRPr="00D538BB">
              <w:rPr>
                <w:rFonts w:ascii="Arial" w:hAnsi="Arial" w:cs="Arial"/>
                <w:b/>
                <w:sz w:val="16"/>
                <w:szCs w:val="10"/>
              </w:rPr>
              <w:t>to select the STIG</w:t>
            </w:r>
          </w:p>
          <w:p w:rsidR="00FA6D22" w:rsidRPr="00D538BB" w:rsidRDefault="00FA6D22" w:rsidP="00F84CBB">
            <w:pPr>
              <w:rPr>
                <w:rFonts w:ascii="Arial" w:hAnsi="Arial" w:cs="Arial"/>
                <w:sz w:val="10"/>
                <w:szCs w:val="10"/>
              </w:rPr>
            </w:pPr>
          </w:p>
          <w:p w:rsidR="00FA6D22" w:rsidRPr="00D538BB" w:rsidRDefault="00FA6D22" w:rsidP="00F84CBB">
            <w:pPr>
              <w:jc w:val="right"/>
              <w:rPr>
                <w:rFonts w:ascii="Arial" w:hAnsi="Arial" w:cs="Arial"/>
                <w:sz w:val="20"/>
              </w:rPr>
            </w:pPr>
          </w:p>
        </w:tc>
        <w:tc>
          <w:tcPr>
            <w:tcW w:w="4950" w:type="dxa"/>
            <w:vAlign w:val="center"/>
          </w:tcPr>
          <w:p w:rsidR="00EC2958" w:rsidRPr="00D538BB" w:rsidRDefault="00EC2958" w:rsidP="00EC2958">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C2958" w:rsidRPr="00D538BB" w:rsidRDefault="00EC2958" w:rsidP="00EC2958">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C2958" w:rsidRPr="00D538BB" w:rsidRDefault="00091071" w:rsidP="00EC2958">
            <w:pPr>
              <w:pStyle w:val="ListParagraph"/>
              <w:ind w:left="0"/>
              <w:jc w:val="right"/>
              <w:rPr>
                <w:rFonts w:ascii="Calibri" w:hAnsi="Calibri" w:cs="Calibri"/>
                <w:sz w:val="22"/>
                <w:szCs w:val="22"/>
              </w:rPr>
            </w:pPr>
            <w:hyperlink r:id="rId303" w:history="1">
              <w:r w:rsidR="00EC2958" w:rsidRPr="00D538BB">
                <w:rPr>
                  <w:rStyle w:val="Hyperlink"/>
                  <w:rFonts w:ascii="Arial" w:hAnsi="Arial" w:cs="Arial"/>
                  <w:sz w:val="20"/>
                </w:rPr>
                <w:t>[Download]</w:t>
              </w:r>
            </w:hyperlink>
            <w:r w:rsidR="00EC2958" w:rsidRPr="00D538BB">
              <w:rPr>
                <w:rFonts w:ascii="Calibri" w:hAnsi="Calibri" w:cs="Calibri"/>
                <w:sz w:val="22"/>
                <w:szCs w:val="22"/>
              </w:rPr>
              <w:t xml:space="preserve"> </w:t>
            </w:r>
          </w:p>
          <w:p w:rsidR="00EC2958" w:rsidRPr="00D538BB" w:rsidRDefault="00EC2958" w:rsidP="00EC2958">
            <w:pPr>
              <w:pStyle w:val="ListParagraph"/>
              <w:ind w:left="0"/>
              <w:rPr>
                <w:rFonts w:ascii="Calibri" w:hAnsi="Calibri" w:cs="Calibri"/>
                <w:sz w:val="22"/>
                <w:szCs w:val="22"/>
              </w:rPr>
            </w:pPr>
            <w:r w:rsidRPr="00D538BB">
              <w:rPr>
                <w:rFonts w:ascii="Calibri" w:hAnsi="Calibri" w:cs="Calibri"/>
                <w:sz w:val="22"/>
                <w:szCs w:val="22"/>
              </w:rPr>
              <w:t xml:space="preserve"> THEN</w:t>
            </w:r>
          </w:p>
          <w:p w:rsidR="00FA6D22" w:rsidRPr="00D538BB" w:rsidRDefault="00EC2958" w:rsidP="00EC2958">
            <w:pPr>
              <w:pStyle w:val="ListParagraph"/>
              <w:ind w:left="0"/>
              <w:rPr>
                <w:rFonts w:ascii="Arial" w:hAnsi="Arial" w:cs="Arial"/>
                <w:sz w:val="20"/>
              </w:rPr>
            </w:pPr>
            <w:r w:rsidRPr="00D538BB">
              <w:rPr>
                <w:rFonts w:ascii="Calibri" w:hAnsi="Calibri" w:cs="Calibri"/>
                <w:sz w:val="22"/>
                <w:szCs w:val="22"/>
              </w:rPr>
              <w:t xml:space="preserve"> </w:t>
            </w:r>
            <w:r w:rsidR="00FA6D22" w:rsidRPr="00D538BB">
              <w:rPr>
                <w:rFonts w:ascii="Calibri" w:hAnsi="Calibri" w:cs="Calibri"/>
                <w:sz w:val="22"/>
                <w:szCs w:val="22"/>
              </w:rPr>
              <w:t>[</w:t>
            </w:r>
            <w:hyperlink w:anchor="Doc_DNS" w:history="1">
              <w:r w:rsidR="00FA6D22" w:rsidRPr="00D538BB">
                <w:rPr>
                  <w:rStyle w:val="Hyperlink"/>
                  <w:rFonts w:ascii="Calibri" w:eastAsia="Calibri" w:hAnsi="Calibri"/>
                  <w:sz w:val="22"/>
                  <w:szCs w:val="22"/>
                </w:rPr>
                <w:t>GO select the type under the DNS SRG/STIG</w:t>
              </w:r>
            </w:hyperlink>
            <w:r w:rsidR="00FA6D22" w:rsidRPr="00D538BB">
              <w:rPr>
                <w:rFonts w:ascii="Calibri" w:eastAsia="Calibri" w:hAnsi="Calibri"/>
                <w:sz w:val="22"/>
                <w:szCs w:val="22"/>
              </w:rPr>
              <w:t>]</w:t>
            </w:r>
            <w:r w:rsidR="00FA6D22" w:rsidRPr="00D538BB">
              <w:rPr>
                <w:sz w:val="16"/>
                <w:szCs w:val="16"/>
              </w:rPr>
              <w:t>[</w:t>
            </w:r>
            <w:r w:rsidR="00FA6D22" w:rsidRPr="00D538BB">
              <w:rPr>
                <w:rFonts w:ascii="Calibri" w:eastAsia="Calibri" w:hAnsi="Calibri" w:cs="Calibri"/>
                <w:noProof/>
                <w:sz w:val="16"/>
                <w:szCs w:val="22"/>
              </w:rPr>
              <w:t>DNS</w:t>
            </w:r>
            <w:r w:rsidR="00FA6D22"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F84CBB">
        <w:trPr>
          <w:cantSplit/>
        </w:trPr>
        <w:tc>
          <w:tcPr>
            <w:tcW w:w="548" w:type="dxa"/>
            <w:vAlign w:val="center"/>
          </w:tcPr>
          <w:p w:rsidR="00E43F34" w:rsidRPr="00D538BB" w:rsidRDefault="008A7C1E" w:rsidP="00F84CBB">
            <w:pPr>
              <w:jc w:val="center"/>
            </w:pPr>
            <w:r w:rsidRPr="00D538BB">
              <w:object w:dxaOrig="225" w:dyaOrig="225">
                <v:shape id="_x0000_i1739" type="#_x0000_t75" style="width:10.5pt;height:21.75pt" o:ole="">
                  <v:imagedata r:id="rId304" o:title=""/>
                </v:shape>
                <w:control r:id="rId305" w:name="CheckBox9411" w:shapeid="_x0000_i1739"/>
              </w:object>
            </w:r>
          </w:p>
        </w:tc>
        <w:tc>
          <w:tcPr>
            <w:tcW w:w="4060" w:type="dxa"/>
            <w:vAlign w:val="center"/>
          </w:tcPr>
          <w:p w:rsidR="00E43F34" w:rsidRPr="00D538BB" w:rsidRDefault="00E43F34" w:rsidP="00F84CBB">
            <w:pPr>
              <w:rPr>
                <w:rFonts w:ascii="Arial" w:hAnsi="Arial" w:cs="Arial"/>
                <w:sz w:val="20"/>
              </w:rPr>
            </w:pPr>
            <w:r w:rsidRPr="00D538BB">
              <w:rPr>
                <w:rFonts w:ascii="Arial" w:hAnsi="Arial" w:cs="Arial"/>
                <w:b/>
              </w:rPr>
              <w:t>.</w:t>
            </w:r>
            <w:bookmarkStart w:id="258" w:name="Doc_NE_DEV11"/>
            <w:bookmarkEnd w:id="258"/>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NE_DEV11</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x9411  </w:t>
            </w:r>
          </w:p>
          <w:p w:rsidR="00E43F34" w:rsidRPr="00D538BB" w:rsidRDefault="00E43F34" w:rsidP="00F84CBB">
            <w:pPr>
              <w:rPr>
                <w:rFonts w:ascii="Arial" w:hAnsi="Arial" w:cs="Arial"/>
                <w:sz w:val="10"/>
                <w:szCs w:val="10"/>
              </w:rPr>
            </w:pPr>
          </w:p>
          <w:p w:rsidR="00050537" w:rsidRPr="00D538BB" w:rsidRDefault="00050537" w:rsidP="00F84CBB">
            <w:pPr>
              <w:rPr>
                <w:rFonts w:ascii="Arial" w:hAnsi="Arial" w:cs="Arial"/>
                <w:sz w:val="20"/>
              </w:rPr>
            </w:pPr>
            <w:r w:rsidRPr="00D538BB">
              <w:rPr>
                <w:rFonts w:ascii="Arial" w:hAnsi="Arial" w:cs="Arial"/>
                <w:sz w:val="20"/>
              </w:rPr>
              <w:t xml:space="preserve">Network Time Server/ Source </w:t>
            </w:r>
          </w:p>
          <w:p w:rsidR="00E43F34" w:rsidRPr="00D538BB" w:rsidRDefault="00050537" w:rsidP="00F84CBB">
            <w:pPr>
              <w:rPr>
                <w:rFonts w:ascii="Arial" w:hAnsi="Arial" w:cs="Arial"/>
                <w:sz w:val="10"/>
                <w:szCs w:val="10"/>
              </w:rPr>
            </w:pPr>
            <w:r w:rsidRPr="00D538BB">
              <w:rPr>
                <w:rFonts w:ascii="Arial" w:hAnsi="Arial" w:cs="Arial"/>
                <w:sz w:val="20"/>
              </w:rPr>
              <w:t>(NTP Server)</w:t>
            </w:r>
          </w:p>
          <w:p w:rsidR="00E43F34" w:rsidRPr="00D538BB" w:rsidRDefault="00E43F34" w:rsidP="00F84CBB">
            <w:pPr>
              <w:jc w:val="right"/>
              <w:rPr>
                <w:rFonts w:ascii="Arial" w:hAnsi="Arial" w:cs="Arial"/>
                <w:sz w:val="20"/>
              </w:rPr>
            </w:pPr>
          </w:p>
        </w:tc>
        <w:tc>
          <w:tcPr>
            <w:tcW w:w="4950" w:type="dxa"/>
            <w:vAlign w:val="center"/>
          </w:tcPr>
          <w:p w:rsidR="00E43F34" w:rsidRPr="00D538BB" w:rsidRDefault="00E43F34" w:rsidP="00F84CBB">
            <w:pPr>
              <w:pStyle w:val="ListParagraph"/>
              <w:ind w:left="0"/>
              <w:rPr>
                <w:rFonts w:ascii="Arial" w:hAnsi="Arial" w:cs="Arial"/>
                <w:sz w:val="20"/>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306" w:history="1">
              <w:r w:rsidR="00E43F34" w:rsidRPr="00D538BB">
                <w:rPr>
                  <w:rStyle w:val="Hyperlink"/>
                  <w:rFonts w:ascii="Arial" w:hAnsi="Arial" w:cs="Arial"/>
                  <w:sz w:val="20"/>
                </w:rPr>
                <w:t>[Download]</w:t>
              </w:r>
            </w:hyperlink>
          </w:p>
        </w:tc>
      </w:tr>
      <w:tr w:rsidR="00E43F34" w:rsidRPr="00D538BB" w:rsidTr="00F84CBB">
        <w:trPr>
          <w:cantSplit/>
        </w:trPr>
        <w:tc>
          <w:tcPr>
            <w:tcW w:w="548" w:type="dxa"/>
            <w:vAlign w:val="center"/>
          </w:tcPr>
          <w:p w:rsidR="00E43F34" w:rsidRPr="00D538BB" w:rsidRDefault="008A7C1E" w:rsidP="00E43F34">
            <w:pPr>
              <w:jc w:val="center"/>
            </w:pPr>
            <w:r w:rsidRPr="00D538BB">
              <w:object w:dxaOrig="225" w:dyaOrig="225">
                <v:shape id="_x0000_i1741" type="#_x0000_t75" style="width:10.5pt;height:21.75pt" o:ole="">
                  <v:imagedata r:id="rId307" o:title=""/>
                </v:shape>
                <w:control r:id="rId308" w:name="CheckBox9412" w:shapeid="_x0000_i1741"/>
              </w:object>
            </w:r>
          </w:p>
        </w:tc>
        <w:tc>
          <w:tcPr>
            <w:tcW w:w="4060" w:type="dxa"/>
            <w:vAlign w:val="center"/>
          </w:tcPr>
          <w:p w:rsidR="00E43F34" w:rsidRPr="002A4E47" w:rsidRDefault="00E43F34" w:rsidP="00F84CBB">
            <w:pPr>
              <w:rPr>
                <w:rFonts w:ascii="Arial" w:hAnsi="Arial" w:cs="Arial"/>
                <w:sz w:val="20"/>
                <w:lang w:val="fr-FR"/>
              </w:rPr>
            </w:pPr>
            <w:r w:rsidRPr="002A4E47">
              <w:rPr>
                <w:rFonts w:ascii="Arial" w:hAnsi="Arial" w:cs="Arial"/>
                <w:b/>
                <w:lang w:val="fr-FR"/>
              </w:rPr>
              <w:t>.</w:t>
            </w:r>
            <w:bookmarkStart w:id="259" w:name="Doc_NE_DEV12"/>
            <w:bookmarkEnd w:id="259"/>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NE_DEV12</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x9412  </w:t>
            </w:r>
          </w:p>
          <w:p w:rsidR="00E43F34" w:rsidRPr="002A4E47" w:rsidRDefault="00E43F34" w:rsidP="00F84CBB">
            <w:pPr>
              <w:rPr>
                <w:rFonts w:ascii="Arial" w:hAnsi="Arial" w:cs="Arial"/>
                <w:sz w:val="10"/>
                <w:szCs w:val="10"/>
                <w:lang w:val="fr-FR"/>
              </w:rPr>
            </w:pPr>
          </w:p>
          <w:p w:rsidR="00E43F34" w:rsidRPr="002A4E47" w:rsidRDefault="00050537" w:rsidP="00F84CBB">
            <w:pPr>
              <w:rPr>
                <w:rFonts w:ascii="Arial" w:hAnsi="Arial" w:cs="Arial"/>
                <w:sz w:val="10"/>
                <w:szCs w:val="10"/>
                <w:lang w:val="fr-FR"/>
              </w:rPr>
            </w:pPr>
            <w:r w:rsidRPr="002A4E47">
              <w:rPr>
                <w:rFonts w:ascii="Arial" w:hAnsi="Arial" w:cs="Arial"/>
                <w:sz w:val="20"/>
                <w:lang w:val="fr-FR"/>
              </w:rPr>
              <w:t>Dynamic Host Configuration Protocol (DHCP) Server</w:t>
            </w:r>
            <w:r w:rsidRPr="002A4E47">
              <w:rPr>
                <w:rFonts w:ascii="Arial" w:hAnsi="Arial" w:cs="Arial"/>
                <w:sz w:val="20"/>
                <w:szCs w:val="10"/>
                <w:lang w:val="fr-FR"/>
              </w:rPr>
              <w:t xml:space="preserve"> </w:t>
            </w:r>
          </w:p>
          <w:p w:rsidR="00E43F34" w:rsidRPr="002A4E47" w:rsidRDefault="00E43F34" w:rsidP="00F84CBB">
            <w:pPr>
              <w:jc w:val="right"/>
              <w:rPr>
                <w:rFonts w:ascii="Arial" w:hAnsi="Arial" w:cs="Arial"/>
                <w:sz w:val="20"/>
                <w:lang w:val="fr-FR"/>
              </w:rPr>
            </w:pPr>
          </w:p>
        </w:tc>
        <w:tc>
          <w:tcPr>
            <w:tcW w:w="4950" w:type="dxa"/>
            <w:vAlign w:val="center"/>
          </w:tcPr>
          <w:p w:rsidR="00E43F34" w:rsidRPr="002A4E47" w:rsidRDefault="00E43F34" w:rsidP="00F84CBB">
            <w:pPr>
              <w:pStyle w:val="ListParagraph"/>
              <w:ind w:left="0"/>
              <w:rPr>
                <w:rFonts w:ascii="Arial" w:hAnsi="Arial" w:cs="Arial"/>
                <w:sz w:val="20"/>
                <w:lang w:val="fr-FR"/>
              </w:rPr>
            </w:pPr>
          </w:p>
          <w:p w:rsidR="00E43F34" w:rsidRPr="00D538BB" w:rsidRDefault="00E43F34" w:rsidP="00F84CB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F84CB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F84CBB">
            <w:pPr>
              <w:pStyle w:val="ListParagraph"/>
              <w:ind w:left="288"/>
              <w:jc w:val="right"/>
              <w:rPr>
                <w:rFonts w:ascii="Arial" w:hAnsi="Arial" w:cs="Arial"/>
                <w:sz w:val="20"/>
              </w:rPr>
            </w:pPr>
            <w:hyperlink r:id="rId309"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E43F34">
        <w:trPr>
          <w:cantSplit/>
        </w:trPr>
        <w:tc>
          <w:tcPr>
            <w:tcW w:w="548" w:type="dxa"/>
            <w:vAlign w:val="center"/>
          </w:tcPr>
          <w:p w:rsidR="00E43F34" w:rsidRPr="00D538BB" w:rsidRDefault="008A7C1E" w:rsidP="00E43F34">
            <w:pPr>
              <w:jc w:val="center"/>
            </w:pPr>
            <w:r w:rsidRPr="00D538BB">
              <w:object w:dxaOrig="225" w:dyaOrig="225">
                <v:shape id="_x0000_i1743" type="#_x0000_t75" style="width:10.5pt;height:21.75pt" o:ole="">
                  <v:imagedata r:id="rId310" o:title=""/>
                </v:shape>
                <w:control r:id="rId311" w:name="CheckBox9413" w:shapeid="_x0000_i1743"/>
              </w:object>
            </w:r>
          </w:p>
        </w:tc>
        <w:tc>
          <w:tcPr>
            <w:tcW w:w="4060" w:type="dxa"/>
            <w:vAlign w:val="center"/>
          </w:tcPr>
          <w:p w:rsidR="00E43F34" w:rsidRPr="00D538BB" w:rsidRDefault="00E43F34" w:rsidP="00E43F34">
            <w:pPr>
              <w:rPr>
                <w:rFonts w:ascii="Arial" w:hAnsi="Arial" w:cs="Arial"/>
                <w:sz w:val="20"/>
              </w:rPr>
            </w:pPr>
            <w:r w:rsidRPr="00D538BB">
              <w:rPr>
                <w:rFonts w:ascii="Arial" w:hAnsi="Arial" w:cs="Arial"/>
                <w:b/>
              </w:rPr>
              <w:t>.</w:t>
            </w:r>
            <w:bookmarkStart w:id="260" w:name="Doc_NE_DEV13"/>
            <w:bookmarkEnd w:id="260"/>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NE_DEV13</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x9413  </w:t>
            </w:r>
          </w:p>
          <w:p w:rsidR="00E43F34" w:rsidRPr="00D538BB" w:rsidRDefault="00E43F34" w:rsidP="00E43F34">
            <w:pPr>
              <w:rPr>
                <w:rFonts w:ascii="Arial" w:hAnsi="Arial" w:cs="Arial"/>
                <w:sz w:val="10"/>
                <w:szCs w:val="10"/>
              </w:rPr>
            </w:pPr>
          </w:p>
          <w:p w:rsidR="00E43F34" w:rsidRPr="00D538BB" w:rsidRDefault="00A72563" w:rsidP="00E43F34">
            <w:pPr>
              <w:rPr>
                <w:rFonts w:ascii="Arial" w:hAnsi="Arial" w:cs="Arial"/>
                <w:sz w:val="20"/>
              </w:rPr>
            </w:pPr>
            <w:r w:rsidRPr="00D538BB">
              <w:rPr>
                <w:rFonts w:ascii="Calibri" w:eastAsia="Calibri" w:hAnsi="Calibri"/>
              </w:rPr>
              <w:t xml:space="preserve">BootP Server </w:t>
            </w:r>
          </w:p>
          <w:p w:rsidR="00E43F34" w:rsidRPr="00D538BB" w:rsidRDefault="00E43F34" w:rsidP="00E43F34">
            <w:pPr>
              <w:rPr>
                <w:rFonts w:ascii="Arial" w:hAnsi="Arial" w:cs="Arial"/>
                <w:sz w:val="10"/>
                <w:szCs w:val="10"/>
              </w:rPr>
            </w:pPr>
          </w:p>
          <w:p w:rsidR="00E43F34" w:rsidRPr="00D538BB" w:rsidRDefault="00E43F34" w:rsidP="00E43F34">
            <w:pPr>
              <w:jc w:val="right"/>
              <w:rPr>
                <w:rFonts w:ascii="Arial" w:hAnsi="Arial" w:cs="Arial"/>
                <w:sz w:val="20"/>
              </w:rPr>
            </w:pPr>
          </w:p>
        </w:tc>
        <w:tc>
          <w:tcPr>
            <w:tcW w:w="4950" w:type="dxa"/>
            <w:vAlign w:val="center"/>
          </w:tcPr>
          <w:p w:rsidR="00E43F34" w:rsidRPr="00D538BB" w:rsidRDefault="00E43F34" w:rsidP="00E43F34">
            <w:pPr>
              <w:pStyle w:val="ListParagraph"/>
              <w:ind w:left="0"/>
              <w:rPr>
                <w:rFonts w:ascii="Arial" w:hAnsi="Arial" w:cs="Arial"/>
                <w:sz w:val="20"/>
              </w:rPr>
            </w:pPr>
          </w:p>
          <w:p w:rsidR="00E43F34" w:rsidRPr="00D538BB" w:rsidRDefault="00E43F34" w:rsidP="00E43F34">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E43F34">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E43F34">
            <w:pPr>
              <w:pStyle w:val="ListParagraph"/>
              <w:ind w:left="288"/>
              <w:jc w:val="right"/>
              <w:rPr>
                <w:rFonts w:ascii="Arial" w:hAnsi="Arial" w:cs="Arial"/>
                <w:sz w:val="20"/>
              </w:rPr>
            </w:pPr>
            <w:hyperlink r:id="rId312" w:history="1">
              <w:r w:rsidR="00E43F34" w:rsidRPr="00D538BB">
                <w:rPr>
                  <w:rStyle w:val="Hyperlink"/>
                  <w:rFonts w:ascii="Arial" w:hAnsi="Arial" w:cs="Arial"/>
                  <w:sz w:val="20"/>
                </w:rPr>
                <w:t>[Download]</w:t>
              </w:r>
            </w:hyperlink>
          </w:p>
        </w:tc>
      </w:tr>
      <w:tr w:rsidR="00E43F34" w:rsidRPr="00D538BB" w:rsidTr="00E43F34">
        <w:trPr>
          <w:cantSplit/>
        </w:trPr>
        <w:tc>
          <w:tcPr>
            <w:tcW w:w="548" w:type="dxa"/>
            <w:vAlign w:val="center"/>
          </w:tcPr>
          <w:p w:rsidR="00E43F34" w:rsidRPr="00D538BB" w:rsidRDefault="008A7C1E" w:rsidP="00E43F34">
            <w:pPr>
              <w:jc w:val="center"/>
            </w:pPr>
            <w:r w:rsidRPr="00D538BB">
              <w:object w:dxaOrig="225" w:dyaOrig="225">
                <v:shape id="_x0000_i1745" type="#_x0000_t75" style="width:10.5pt;height:21.75pt" o:ole="">
                  <v:imagedata r:id="rId313" o:title=""/>
                </v:shape>
                <w:control r:id="rId314" w:name="CheckBox9414" w:shapeid="_x0000_i1745"/>
              </w:object>
            </w:r>
          </w:p>
        </w:tc>
        <w:tc>
          <w:tcPr>
            <w:tcW w:w="4060" w:type="dxa"/>
            <w:vAlign w:val="center"/>
          </w:tcPr>
          <w:p w:rsidR="00E43F34" w:rsidRPr="00D538BB" w:rsidRDefault="00E43F34" w:rsidP="00E43F34">
            <w:pPr>
              <w:rPr>
                <w:rFonts w:ascii="Arial" w:hAnsi="Arial" w:cs="Arial"/>
                <w:sz w:val="20"/>
              </w:rPr>
            </w:pPr>
            <w:r w:rsidRPr="00D538BB">
              <w:rPr>
                <w:rFonts w:ascii="Arial" w:hAnsi="Arial" w:cs="Arial"/>
                <w:b/>
              </w:rPr>
              <w:t>.</w:t>
            </w:r>
            <w:bookmarkStart w:id="261" w:name="Doc_NE_DEV14"/>
            <w:bookmarkEnd w:id="261"/>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NE_DEV14</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x9414  </w:t>
            </w:r>
          </w:p>
          <w:p w:rsidR="00E43F34" w:rsidRPr="00D538BB" w:rsidRDefault="00E43F34" w:rsidP="00E43F34">
            <w:pPr>
              <w:rPr>
                <w:rFonts w:ascii="Arial" w:hAnsi="Arial" w:cs="Arial"/>
                <w:sz w:val="10"/>
                <w:szCs w:val="10"/>
              </w:rPr>
            </w:pPr>
          </w:p>
          <w:p w:rsidR="00E43F34" w:rsidRPr="00D538BB" w:rsidRDefault="00A72563" w:rsidP="00E43F34">
            <w:pPr>
              <w:rPr>
                <w:rFonts w:ascii="Arial" w:hAnsi="Arial" w:cs="Arial"/>
                <w:sz w:val="20"/>
                <w:szCs w:val="10"/>
              </w:rPr>
            </w:pPr>
            <w:r w:rsidRPr="00D538BB">
              <w:rPr>
                <w:rFonts w:ascii="Arial" w:hAnsi="Arial" w:cs="Arial"/>
                <w:sz w:val="20"/>
              </w:rPr>
              <w:t>TFTP Server</w:t>
            </w:r>
            <w:r w:rsidRPr="00D538BB">
              <w:rPr>
                <w:rFonts w:ascii="Arial" w:hAnsi="Arial" w:cs="Arial"/>
                <w:sz w:val="20"/>
                <w:szCs w:val="10"/>
              </w:rPr>
              <w:t xml:space="preserve"> </w:t>
            </w:r>
          </w:p>
          <w:p w:rsidR="00A72563" w:rsidRPr="00D538BB" w:rsidRDefault="00A72563" w:rsidP="00E43F34">
            <w:pPr>
              <w:rPr>
                <w:rFonts w:ascii="Arial" w:hAnsi="Arial" w:cs="Arial"/>
                <w:sz w:val="10"/>
                <w:szCs w:val="10"/>
              </w:rPr>
            </w:pPr>
          </w:p>
          <w:p w:rsidR="00E43F34" w:rsidRPr="00D538BB" w:rsidRDefault="00E43F34" w:rsidP="00E43F34">
            <w:pPr>
              <w:jc w:val="right"/>
              <w:rPr>
                <w:rFonts w:ascii="Arial" w:hAnsi="Arial" w:cs="Arial"/>
                <w:sz w:val="20"/>
              </w:rPr>
            </w:pPr>
          </w:p>
        </w:tc>
        <w:tc>
          <w:tcPr>
            <w:tcW w:w="4950" w:type="dxa"/>
            <w:vAlign w:val="center"/>
          </w:tcPr>
          <w:p w:rsidR="00E43F34" w:rsidRPr="00D538BB" w:rsidRDefault="00E43F34" w:rsidP="00E43F34">
            <w:pPr>
              <w:pStyle w:val="ListParagraph"/>
              <w:ind w:left="0"/>
              <w:rPr>
                <w:rFonts w:ascii="Arial" w:hAnsi="Arial" w:cs="Arial"/>
                <w:sz w:val="20"/>
              </w:rPr>
            </w:pPr>
          </w:p>
          <w:p w:rsidR="00E43F34" w:rsidRPr="00D538BB" w:rsidRDefault="00E43F34" w:rsidP="00E43F34">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E43F34">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E43F34">
            <w:pPr>
              <w:pStyle w:val="ListParagraph"/>
              <w:ind w:left="288"/>
              <w:jc w:val="right"/>
              <w:rPr>
                <w:rFonts w:ascii="Arial" w:hAnsi="Arial" w:cs="Arial"/>
                <w:sz w:val="20"/>
              </w:rPr>
            </w:pPr>
            <w:hyperlink r:id="rId315"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43F34" w:rsidRPr="00D538BB" w:rsidTr="00E43F34">
        <w:trPr>
          <w:cantSplit/>
        </w:trPr>
        <w:tc>
          <w:tcPr>
            <w:tcW w:w="548" w:type="dxa"/>
            <w:vAlign w:val="center"/>
          </w:tcPr>
          <w:p w:rsidR="00E43F34" w:rsidRPr="00D538BB" w:rsidRDefault="008A7C1E" w:rsidP="00E43F34">
            <w:pPr>
              <w:jc w:val="center"/>
            </w:pPr>
            <w:r w:rsidRPr="00D538BB">
              <w:object w:dxaOrig="225" w:dyaOrig="225">
                <v:shape id="_x0000_i1747" type="#_x0000_t75" style="width:10.5pt;height:21.75pt" o:ole="">
                  <v:imagedata r:id="rId316" o:title=""/>
                </v:shape>
                <w:control r:id="rId317" w:name="CheckBox9415" w:shapeid="_x0000_i1747"/>
              </w:object>
            </w:r>
          </w:p>
        </w:tc>
        <w:tc>
          <w:tcPr>
            <w:tcW w:w="4060" w:type="dxa"/>
            <w:vAlign w:val="center"/>
          </w:tcPr>
          <w:p w:rsidR="00E43F34" w:rsidRPr="00D538BB" w:rsidRDefault="00E43F34" w:rsidP="00E43F34">
            <w:pPr>
              <w:rPr>
                <w:rFonts w:ascii="Arial" w:hAnsi="Arial" w:cs="Arial"/>
                <w:sz w:val="20"/>
              </w:rPr>
            </w:pPr>
            <w:r w:rsidRPr="00D538BB">
              <w:rPr>
                <w:rFonts w:ascii="Arial" w:hAnsi="Arial" w:cs="Arial"/>
                <w:b/>
              </w:rPr>
              <w:t>.</w:t>
            </w:r>
            <w:bookmarkStart w:id="262" w:name="Doc_NE_DEV15"/>
            <w:bookmarkEnd w:id="262"/>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NE_DEV15</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x9415  </w:t>
            </w:r>
          </w:p>
          <w:p w:rsidR="00E43F34" w:rsidRPr="00D538BB" w:rsidRDefault="00E43F34" w:rsidP="00E43F34">
            <w:pPr>
              <w:rPr>
                <w:rFonts w:ascii="Arial" w:hAnsi="Arial" w:cs="Arial"/>
                <w:sz w:val="10"/>
                <w:szCs w:val="10"/>
              </w:rPr>
            </w:pPr>
          </w:p>
          <w:p w:rsidR="003B157D" w:rsidRPr="00D538BB" w:rsidRDefault="00A72563" w:rsidP="00E43F34">
            <w:pPr>
              <w:rPr>
                <w:rFonts w:ascii="Arial" w:hAnsi="Arial" w:cs="Arial"/>
                <w:sz w:val="20"/>
              </w:rPr>
            </w:pPr>
            <w:r w:rsidRPr="00D538BB">
              <w:rPr>
                <w:rFonts w:ascii="Arial" w:hAnsi="Arial" w:cs="Arial"/>
                <w:sz w:val="20"/>
              </w:rPr>
              <w:t>FTP Server</w:t>
            </w:r>
            <w:r w:rsidR="003B157D" w:rsidRPr="00D538BB">
              <w:rPr>
                <w:rFonts w:ascii="Arial" w:hAnsi="Arial" w:cs="Arial"/>
                <w:sz w:val="20"/>
              </w:rPr>
              <w:t xml:space="preserve"> </w:t>
            </w:r>
          </w:p>
          <w:p w:rsidR="003B157D" w:rsidRDefault="003B157D" w:rsidP="00E43F34">
            <w:pPr>
              <w:rPr>
                <w:rFonts w:ascii="Arial" w:hAnsi="Arial" w:cs="Arial"/>
                <w:sz w:val="18"/>
              </w:rPr>
            </w:pPr>
            <w:r w:rsidRPr="00D538BB">
              <w:rPr>
                <w:rFonts w:ascii="Arial" w:hAnsi="Arial" w:cs="Arial"/>
                <w:sz w:val="18"/>
              </w:rPr>
              <w:t>(For network support, not as a WEB service.</w:t>
            </w:r>
          </w:p>
          <w:p w:rsidR="00BE3B5B" w:rsidRPr="00D538BB" w:rsidRDefault="00BE3B5B" w:rsidP="00E43F34">
            <w:pPr>
              <w:rPr>
                <w:rFonts w:ascii="Arial" w:hAnsi="Arial" w:cs="Arial"/>
                <w:sz w:val="18"/>
              </w:rPr>
            </w:pPr>
          </w:p>
          <w:p w:rsidR="00E43F34" w:rsidRPr="00BE3B5B" w:rsidRDefault="00E43F34" w:rsidP="00BE3B5B">
            <w:pPr>
              <w:rPr>
                <w:rFonts w:ascii="Arial" w:hAnsi="Arial" w:cs="Arial"/>
                <w:sz w:val="18"/>
              </w:rPr>
            </w:pPr>
          </w:p>
        </w:tc>
        <w:tc>
          <w:tcPr>
            <w:tcW w:w="4950" w:type="dxa"/>
            <w:vAlign w:val="center"/>
          </w:tcPr>
          <w:p w:rsidR="00E43F34" w:rsidRPr="00D538BB" w:rsidRDefault="00E43F34" w:rsidP="00E43F34">
            <w:pPr>
              <w:pStyle w:val="ListParagraph"/>
              <w:ind w:left="0"/>
              <w:rPr>
                <w:rFonts w:ascii="Arial" w:hAnsi="Arial" w:cs="Arial"/>
                <w:sz w:val="20"/>
              </w:rPr>
            </w:pPr>
          </w:p>
          <w:p w:rsidR="00E43F34" w:rsidRPr="00D538BB" w:rsidRDefault="00E43F34" w:rsidP="00E43F34">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E43F34">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E43F34">
            <w:pPr>
              <w:pStyle w:val="ListParagraph"/>
              <w:ind w:left="288"/>
              <w:jc w:val="right"/>
              <w:rPr>
                <w:rFonts w:ascii="Arial" w:hAnsi="Arial" w:cs="Arial"/>
                <w:sz w:val="20"/>
              </w:rPr>
            </w:pPr>
            <w:hyperlink r:id="rId318" w:history="1">
              <w:r w:rsidR="00E43F34" w:rsidRPr="00D538BB">
                <w:rPr>
                  <w:rStyle w:val="Hyperlink"/>
                  <w:rFonts w:ascii="Arial" w:hAnsi="Arial" w:cs="Arial"/>
                  <w:sz w:val="20"/>
                </w:rPr>
                <w:t>[Download]</w:t>
              </w:r>
            </w:hyperlink>
          </w:p>
        </w:tc>
      </w:tr>
      <w:tr w:rsidR="00E43F34" w:rsidRPr="00D538BB" w:rsidTr="00E43F34">
        <w:trPr>
          <w:cantSplit/>
        </w:trPr>
        <w:tc>
          <w:tcPr>
            <w:tcW w:w="548" w:type="dxa"/>
            <w:vAlign w:val="center"/>
          </w:tcPr>
          <w:p w:rsidR="00E43F34" w:rsidRPr="00D538BB" w:rsidRDefault="008A7C1E" w:rsidP="00E43F34">
            <w:pPr>
              <w:jc w:val="center"/>
            </w:pPr>
            <w:r w:rsidRPr="00D538BB">
              <w:object w:dxaOrig="225" w:dyaOrig="225">
                <v:shape id="_x0000_i1749" type="#_x0000_t75" style="width:10.5pt;height:21.75pt" o:ole="">
                  <v:imagedata r:id="rId319" o:title=""/>
                </v:shape>
                <w:control r:id="rId320" w:name="CheckBox9416" w:shapeid="_x0000_i1749"/>
              </w:object>
            </w:r>
          </w:p>
        </w:tc>
        <w:tc>
          <w:tcPr>
            <w:tcW w:w="4060" w:type="dxa"/>
            <w:vAlign w:val="center"/>
          </w:tcPr>
          <w:p w:rsidR="00E43F34" w:rsidRPr="002A4E47" w:rsidRDefault="00E43F34" w:rsidP="00E43F34">
            <w:pPr>
              <w:rPr>
                <w:rFonts w:ascii="Arial" w:hAnsi="Arial" w:cs="Arial"/>
                <w:sz w:val="20"/>
                <w:lang w:val="fr-FR"/>
              </w:rPr>
            </w:pPr>
            <w:r w:rsidRPr="002A4E47">
              <w:rPr>
                <w:rFonts w:ascii="Arial" w:hAnsi="Arial" w:cs="Arial"/>
                <w:b/>
                <w:lang w:val="fr-FR"/>
              </w:rPr>
              <w:t>.</w:t>
            </w:r>
            <w:bookmarkStart w:id="263" w:name="Doc_NE_DEV16"/>
            <w:bookmarkEnd w:id="263"/>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NE_DEV16</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x9416  </w:t>
            </w:r>
          </w:p>
          <w:p w:rsidR="00E43F34" w:rsidRPr="002A4E47" w:rsidRDefault="00E43F34" w:rsidP="00E43F34">
            <w:pPr>
              <w:rPr>
                <w:rFonts w:ascii="Arial" w:hAnsi="Arial" w:cs="Arial"/>
                <w:sz w:val="10"/>
                <w:szCs w:val="10"/>
                <w:lang w:val="fr-FR"/>
              </w:rPr>
            </w:pPr>
          </w:p>
          <w:p w:rsidR="00E43F34" w:rsidRPr="002A4E47" w:rsidRDefault="00FA6D22" w:rsidP="00E43F34">
            <w:pPr>
              <w:rPr>
                <w:rFonts w:ascii="Arial" w:hAnsi="Arial" w:cs="Arial"/>
                <w:sz w:val="20"/>
                <w:lang w:val="fr-FR"/>
              </w:rPr>
            </w:pPr>
            <w:r w:rsidRPr="002A4E47">
              <w:rPr>
                <w:rFonts w:ascii="Arial" w:hAnsi="Arial" w:cs="Arial"/>
                <w:sz w:val="20"/>
                <w:lang w:val="fr-FR"/>
              </w:rPr>
              <w:t>SNMP Management Station</w:t>
            </w:r>
          </w:p>
          <w:p w:rsidR="00E43F34" w:rsidRPr="002A4E47" w:rsidRDefault="00E43F34" w:rsidP="00E43F34">
            <w:pPr>
              <w:rPr>
                <w:rFonts w:ascii="Arial" w:hAnsi="Arial" w:cs="Arial"/>
                <w:sz w:val="10"/>
                <w:szCs w:val="10"/>
                <w:lang w:val="fr-FR"/>
              </w:rPr>
            </w:pPr>
          </w:p>
          <w:p w:rsidR="00E43F34" w:rsidRPr="002A4E47" w:rsidRDefault="00E43F34" w:rsidP="00E43F34">
            <w:pPr>
              <w:jc w:val="right"/>
              <w:rPr>
                <w:rFonts w:ascii="Arial" w:hAnsi="Arial" w:cs="Arial"/>
                <w:sz w:val="20"/>
                <w:lang w:val="fr-FR"/>
              </w:rPr>
            </w:pPr>
          </w:p>
        </w:tc>
        <w:tc>
          <w:tcPr>
            <w:tcW w:w="4950" w:type="dxa"/>
            <w:vAlign w:val="center"/>
          </w:tcPr>
          <w:p w:rsidR="00E43F34" w:rsidRPr="002A4E47" w:rsidRDefault="00E43F34" w:rsidP="00E43F34">
            <w:pPr>
              <w:pStyle w:val="ListParagraph"/>
              <w:ind w:left="0"/>
              <w:rPr>
                <w:rFonts w:ascii="Arial" w:hAnsi="Arial" w:cs="Arial"/>
                <w:sz w:val="20"/>
                <w:lang w:val="fr-FR"/>
              </w:rPr>
            </w:pPr>
          </w:p>
          <w:p w:rsidR="00E43F34" w:rsidRPr="00D538BB" w:rsidRDefault="00E43F34" w:rsidP="00E43F34">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E43F34">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E43F34">
            <w:pPr>
              <w:pStyle w:val="ListParagraph"/>
              <w:ind w:left="288"/>
              <w:jc w:val="right"/>
              <w:rPr>
                <w:rFonts w:ascii="Arial" w:hAnsi="Arial" w:cs="Arial"/>
                <w:sz w:val="20"/>
              </w:rPr>
            </w:pPr>
            <w:hyperlink r:id="rId321" w:history="1">
              <w:r w:rsidR="00E43F34"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5A18A6" w:rsidRPr="00D538BB" w:rsidTr="00E43F34">
        <w:trPr>
          <w:cantSplit/>
        </w:trPr>
        <w:tc>
          <w:tcPr>
            <w:tcW w:w="548" w:type="dxa"/>
            <w:vAlign w:val="center"/>
          </w:tcPr>
          <w:p w:rsidR="005A18A6" w:rsidRPr="00D538BB" w:rsidRDefault="008A7C1E" w:rsidP="00E43F34">
            <w:pPr>
              <w:jc w:val="center"/>
            </w:pPr>
            <w:r w:rsidRPr="00D538BB">
              <w:object w:dxaOrig="225" w:dyaOrig="225">
                <v:shape id="_x0000_i1751" type="#_x0000_t75" style="width:10.5pt;height:21.75pt" o:ole="">
                  <v:imagedata r:id="rId322" o:title=""/>
                </v:shape>
                <w:control r:id="rId323" w:name="CheckBox9417" w:shapeid="_x0000_i1751"/>
              </w:object>
            </w:r>
          </w:p>
        </w:tc>
        <w:tc>
          <w:tcPr>
            <w:tcW w:w="4060" w:type="dxa"/>
            <w:vAlign w:val="center"/>
          </w:tcPr>
          <w:p w:rsidR="005A18A6" w:rsidRPr="00D538BB" w:rsidRDefault="005A18A6" w:rsidP="00E43F34">
            <w:pPr>
              <w:rPr>
                <w:rFonts w:ascii="Arial" w:hAnsi="Arial" w:cs="Arial"/>
                <w:sz w:val="20"/>
              </w:rPr>
            </w:pPr>
            <w:r w:rsidRPr="00D538BB">
              <w:rPr>
                <w:rFonts w:ascii="Arial" w:hAnsi="Arial" w:cs="Arial"/>
                <w:b/>
              </w:rPr>
              <w:t>.</w:t>
            </w:r>
            <w:bookmarkStart w:id="264" w:name="Doc_NE_DEV17"/>
            <w:bookmarkEnd w:id="264"/>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NE_DEV17</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x9417  </w:t>
            </w:r>
          </w:p>
          <w:p w:rsidR="005A18A6" w:rsidRPr="00D538BB" w:rsidRDefault="005A18A6" w:rsidP="00E43F34">
            <w:pPr>
              <w:rPr>
                <w:rFonts w:ascii="Arial" w:hAnsi="Arial" w:cs="Arial"/>
                <w:b/>
                <w:sz w:val="10"/>
                <w:szCs w:val="10"/>
              </w:rPr>
            </w:pPr>
          </w:p>
          <w:p w:rsidR="005A18A6" w:rsidRPr="00D538BB" w:rsidRDefault="005A18A6" w:rsidP="00E43F34">
            <w:pPr>
              <w:rPr>
                <w:rFonts w:ascii="Arial" w:hAnsi="Arial" w:cs="Arial"/>
                <w:sz w:val="20"/>
              </w:rPr>
            </w:pPr>
            <w:r w:rsidRPr="00D538BB">
              <w:rPr>
                <w:rFonts w:ascii="Arial" w:hAnsi="Arial" w:cs="Arial"/>
                <w:sz w:val="20"/>
              </w:rPr>
              <w:t xml:space="preserve">Virtual Desktop Server </w:t>
            </w:r>
          </w:p>
          <w:p w:rsidR="005A18A6" w:rsidRPr="00D538BB" w:rsidRDefault="005A18A6" w:rsidP="00E43F34">
            <w:pPr>
              <w:rPr>
                <w:rFonts w:ascii="Arial" w:hAnsi="Arial" w:cs="Arial"/>
                <w:sz w:val="20"/>
              </w:rPr>
            </w:pPr>
            <w:r w:rsidRPr="00D538BB">
              <w:rPr>
                <w:rFonts w:ascii="Arial" w:hAnsi="Arial" w:cs="Arial"/>
                <w:sz w:val="20"/>
              </w:rPr>
              <w:t>(</w:t>
            </w:r>
            <w:r w:rsidR="00205D93" w:rsidRPr="00D538BB">
              <w:rPr>
                <w:rFonts w:ascii="Arial" w:hAnsi="Arial" w:cs="Arial"/>
                <w:sz w:val="20"/>
              </w:rPr>
              <w:t>e.g.,</w:t>
            </w:r>
            <w:r w:rsidRPr="00D538BB">
              <w:rPr>
                <w:rFonts w:ascii="Arial" w:hAnsi="Arial" w:cs="Arial"/>
                <w:sz w:val="20"/>
              </w:rPr>
              <w:t xml:space="preserve"> Citrix &amp; sunray)</w:t>
            </w:r>
          </w:p>
          <w:p w:rsidR="00C103B7" w:rsidRPr="00D538BB" w:rsidRDefault="00C103B7" w:rsidP="00C103B7">
            <w:pPr>
              <w:rPr>
                <w:rFonts w:ascii="Arial" w:hAnsi="Arial" w:cs="Arial"/>
                <w:sz w:val="10"/>
                <w:szCs w:val="10"/>
              </w:rPr>
            </w:pPr>
          </w:p>
          <w:p w:rsidR="00C103B7" w:rsidRPr="00D538BB" w:rsidRDefault="00C103B7" w:rsidP="00C103B7">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C103B7" w:rsidRPr="00D538BB" w:rsidRDefault="00C103B7" w:rsidP="00E43F34">
            <w:pPr>
              <w:rPr>
                <w:rFonts w:ascii="Arial" w:hAnsi="Arial" w:cs="Arial"/>
                <w:sz w:val="20"/>
              </w:rPr>
            </w:pPr>
          </w:p>
          <w:p w:rsidR="005A18A6" w:rsidRPr="00D538BB" w:rsidRDefault="005A18A6" w:rsidP="00E43F34">
            <w:pPr>
              <w:rPr>
                <w:rFonts w:ascii="Arial" w:hAnsi="Arial" w:cs="Arial"/>
                <w:sz w:val="10"/>
                <w:szCs w:val="10"/>
              </w:rPr>
            </w:pPr>
          </w:p>
          <w:p w:rsidR="005A18A6" w:rsidRPr="00D538BB" w:rsidRDefault="005A18A6" w:rsidP="00E43F34">
            <w:pPr>
              <w:jc w:val="right"/>
              <w:rPr>
                <w:rFonts w:ascii="Arial" w:hAnsi="Arial" w:cs="Arial"/>
                <w:sz w:val="20"/>
              </w:rPr>
            </w:pPr>
          </w:p>
        </w:tc>
        <w:tc>
          <w:tcPr>
            <w:tcW w:w="4950" w:type="dxa"/>
            <w:vAlign w:val="center"/>
          </w:tcPr>
          <w:p w:rsidR="005A18A6" w:rsidRPr="00D538BB" w:rsidRDefault="005A18A6" w:rsidP="005A18A6">
            <w:pPr>
              <w:pStyle w:val="ListParagraph"/>
              <w:ind w:left="0"/>
              <w:rPr>
                <w:rFonts w:ascii="Arial" w:hAnsi="Arial" w:cs="Arial"/>
                <w:sz w:val="20"/>
              </w:rPr>
            </w:pPr>
            <w:r w:rsidRPr="00D538BB">
              <w:rPr>
                <w:rFonts w:ascii="Calibri" w:hAnsi="Calibri" w:cs="Calibri"/>
                <w:sz w:val="22"/>
                <w:szCs w:val="22"/>
              </w:rPr>
              <w:t>[</w:t>
            </w:r>
            <w:hyperlink w:anchor="Doc_WDVS" w:history="1">
              <w:r w:rsidRPr="00D538BB">
                <w:rPr>
                  <w:rStyle w:val="Hyperlink"/>
                  <w:rFonts w:ascii="Calibri" w:eastAsia="Calibri" w:hAnsi="Calibri"/>
                  <w:sz w:val="22"/>
                  <w:szCs w:val="22"/>
                </w:rPr>
                <w:t xml:space="preserve">GO select the type under </w:t>
              </w:r>
              <w:r w:rsidR="00F719F4" w:rsidRPr="00D538BB">
                <w:rPr>
                  <w:rStyle w:val="Hyperlink"/>
                  <w:rFonts w:ascii="Calibri" w:eastAsia="Calibri" w:hAnsi="Calibri"/>
                  <w:sz w:val="22"/>
                  <w:szCs w:val="22"/>
                </w:rPr>
                <w:t>the Workstation</w:t>
              </w:r>
              <w:r w:rsidRPr="00D538BB">
                <w:rPr>
                  <w:rStyle w:val="Hyperlink"/>
                  <w:rFonts w:ascii="Calibri" w:eastAsia="Calibri" w:hAnsi="Calibri"/>
                  <w:sz w:val="22"/>
                  <w:szCs w:val="22"/>
                </w:rPr>
                <w:t xml:space="preserve"> Desktop Virtualization SRG/STIG</w:t>
              </w:r>
            </w:hyperlink>
            <w:r w:rsidRPr="00D538BB">
              <w:rPr>
                <w:rFonts w:ascii="Calibri" w:eastAsia="Calibri" w:hAnsi="Calibri"/>
                <w:sz w:val="22"/>
                <w:szCs w:val="22"/>
              </w:rPr>
              <w:t>]</w:t>
            </w:r>
            <w:r w:rsidRPr="00D538BB">
              <w:rPr>
                <w:sz w:val="16"/>
                <w:szCs w:val="16"/>
              </w:rPr>
              <w:t>[</w:t>
            </w:r>
            <w:r w:rsidRPr="00D538BB">
              <w:rPr>
                <w:rFonts w:ascii="Calibri" w:eastAsia="Calibri" w:hAnsi="Calibri" w:cs="Calibri"/>
                <w:noProof/>
                <w:sz w:val="16"/>
                <w:szCs w:val="22"/>
              </w:rPr>
              <w:t>WDVS</w:t>
            </w:r>
            <w:r w:rsidRPr="00D538BB">
              <w:rPr>
                <w:rFonts w:ascii="Calibri" w:eastAsia="Calibri" w:hAnsi="Calibri" w:cs="Calibri"/>
                <w:noProof/>
                <w:sz w:val="16"/>
                <w:szCs w:val="16"/>
              </w:rPr>
              <w:t>]</w:t>
            </w:r>
          </w:p>
        </w:tc>
      </w:tr>
      <w:tr w:rsidR="00E43F34" w:rsidRPr="00D538BB" w:rsidTr="00E43F34">
        <w:trPr>
          <w:cantSplit/>
        </w:trPr>
        <w:tc>
          <w:tcPr>
            <w:tcW w:w="548" w:type="dxa"/>
            <w:vAlign w:val="center"/>
          </w:tcPr>
          <w:p w:rsidR="00E43F34" w:rsidRPr="00D538BB" w:rsidRDefault="008A7C1E" w:rsidP="00E43F34">
            <w:pPr>
              <w:jc w:val="center"/>
            </w:pPr>
            <w:r w:rsidRPr="00D538BB">
              <w:object w:dxaOrig="225" w:dyaOrig="225">
                <v:shape id="_x0000_i1753" type="#_x0000_t75" style="width:10.5pt;height:21.75pt" o:ole="">
                  <v:imagedata r:id="rId324" o:title=""/>
                </v:shape>
                <w:control r:id="rId325" w:name="CheckBox9418" w:shapeid="_x0000_i1753"/>
              </w:object>
            </w:r>
          </w:p>
        </w:tc>
        <w:tc>
          <w:tcPr>
            <w:tcW w:w="4060" w:type="dxa"/>
            <w:vAlign w:val="center"/>
          </w:tcPr>
          <w:p w:rsidR="00E43F34" w:rsidRPr="002A4E47" w:rsidRDefault="00E43F34" w:rsidP="00E43F34">
            <w:pPr>
              <w:rPr>
                <w:rFonts w:ascii="Arial" w:hAnsi="Arial" w:cs="Arial"/>
                <w:sz w:val="20"/>
                <w:lang w:val="fr-FR"/>
              </w:rPr>
            </w:pPr>
            <w:r w:rsidRPr="002A4E47">
              <w:rPr>
                <w:rFonts w:ascii="Arial" w:hAnsi="Arial" w:cs="Arial"/>
                <w:b/>
                <w:lang w:val="fr-FR"/>
              </w:rPr>
              <w:t>.</w:t>
            </w:r>
            <w:bookmarkStart w:id="265" w:name="Doc_NE_DEV18"/>
            <w:bookmarkEnd w:id="265"/>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NE_DEV18</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x9418  </w:t>
            </w:r>
          </w:p>
          <w:p w:rsidR="00E43F34" w:rsidRPr="002A4E47" w:rsidRDefault="00E43F34" w:rsidP="00E43F34">
            <w:pPr>
              <w:rPr>
                <w:rFonts w:ascii="Arial" w:hAnsi="Arial" w:cs="Arial"/>
                <w:sz w:val="10"/>
                <w:szCs w:val="10"/>
                <w:lang w:val="fr-FR"/>
              </w:rPr>
            </w:pPr>
          </w:p>
          <w:p w:rsidR="00E43F34" w:rsidRPr="002A4E47" w:rsidRDefault="0068284D" w:rsidP="00E43F34">
            <w:pPr>
              <w:rPr>
                <w:rFonts w:ascii="Arial" w:hAnsi="Arial" w:cs="Arial"/>
                <w:sz w:val="20"/>
                <w:lang w:val="fr-FR"/>
              </w:rPr>
            </w:pPr>
            <w:r w:rsidRPr="002A4E47">
              <w:rPr>
                <w:rFonts w:ascii="Arial" w:hAnsi="Arial" w:cs="Arial"/>
                <w:sz w:val="20"/>
                <w:lang w:val="fr-FR"/>
              </w:rPr>
              <w:t>Wi-Fi Access Point Management Server</w:t>
            </w:r>
          </w:p>
          <w:p w:rsidR="00E43F34" w:rsidRPr="002A4E47" w:rsidRDefault="00E43F34" w:rsidP="00E43F34">
            <w:pPr>
              <w:rPr>
                <w:rFonts w:ascii="Arial" w:hAnsi="Arial" w:cs="Arial"/>
                <w:sz w:val="10"/>
                <w:szCs w:val="10"/>
                <w:lang w:val="fr-FR"/>
              </w:rPr>
            </w:pPr>
          </w:p>
          <w:p w:rsidR="00E43F34" w:rsidRPr="002A4E47" w:rsidRDefault="00E43F34" w:rsidP="00E43F34">
            <w:pPr>
              <w:jc w:val="right"/>
              <w:rPr>
                <w:rFonts w:ascii="Arial" w:hAnsi="Arial" w:cs="Arial"/>
                <w:sz w:val="20"/>
                <w:lang w:val="fr-FR"/>
              </w:rPr>
            </w:pPr>
          </w:p>
        </w:tc>
        <w:tc>
          <w:tcPr>
            <w:tcW w:w="4950" w:type="dxa"/>
            <w:vAlign w:val="center"/>
          </w:tcPr>
          <w:p w:rsidR="00E43F34" w:rsidRPr="002A4E47" w:rsidRDefault="00E43F34" w:rsidP="00E43F34">
            <w:pPr>
              <w:pStyle w:val="ListParagraph"/>
              <w:ind w:left="0"/>
              <w:rPr>
                <w:rFonts w:ascii="Arial" w:hAnsi="Arial" w:cs="Arial"/>
                <w:sz w:val="20"/>
                <w:lang w:val="fr-FR"/>
              </w:rPr>
            </w:pPr>
          </w:p>
          <w:p w:rsidR="00E43F34" w:rsidRPr="00D538BB" w:rsidRDefault="00E43F34" w:rsidP="00E43F34">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43F34" w:rsidRPr="00D538BB" w:rsidRDefault="00E43F34" w:rsidP="00E43F34">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43F34" w:rsidRPr="00D538BB" w:rsidRDefault="00091071" w:rsidP="00E43F34">
            <w:pPr>
              <w:pStyle w:val="ListParagraph"/>
              <w:ind w:left="288"/>
              <w:jc w:val="right"/>
            </w:pPr>
            <w:hyperlink r:id="rId326" w:history="1">
              <w:r w:rsidR="00E43F34" w:rsidRPr="00D538BB">
                <w:rPr>
                  <w:rStyle w:val="Hyperlink"/>
                  <w:rFonts w:ascii="Arial" w:hAnsi="Arial" w:cs="Arial"/>
                  <w:sz w:val="20"/>
                </w:rPr>
                <w:t>[Download]</w:t>
              </w:r>
            </w:hyperlink>
          </w:p>
          <w:p w:rsidR="00EC2958" w:rsidRPr="00D538BB" w:rsidRDefault="00EC2958" w:rsidP="00EC2958">
            <w:pPr>
              <w:pStyle w:val="ListParagraph"/>
              <w:ind w:left="0"/>
            </w:pPr>
            <w:r w:rsidRPr="00D538BB">
              <w:rPr>
                <w:rFonts w:ascii="Arial" w:hAnsi="Arial" w:cs="Arial"/>
                <w:sz w:val="20"/>
              </w:rPr>
              <w:t>THEN</w:t>
            </w:r>
          </w:p>
          <w:p w:rsidR="00EC2958" w:rsidRPr="00D538BB" w:rsidRDefault="00EC2958" w:rsidP="00EC2958">
            <w:pPr>
              <w:pStyle w:val="ListParagraph"/>
              <w:ind w:left="288"/>
              <w:rPr>
                <w:rFonts w:ascii="Arial" w:hAnsi="Arial" w:cs="Arial"/>
                <w:sz w:val="20"/>
              </w:rPr>
            </w:pPr>
            <w:r w:rsidRPr="00D538BB">
              <w:rPr>
                <w:rFonts w:ascii="Arial" w:hAnsi="Arial" w:cs="Arial"/>
                <w:sz w:val="20"/>
              </w:rPr>
              <w:t>GO TO WIRELESS STIG</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45D84" w:rsidRPr="00D538BB" w:rsidTr="00E43F34">
        <w:trPr>
          <w:cantSplit/>
        </w:trPr>
        <w:tc>
          <w:tcPr>
            <w:tcW w:w="548" w:type="dxa"/>
            <w:vAlign w:val="center"/>
          </w:tcPr>
          <w:p w:rsidR="00D45D84" w:rsidRPr="00D538BB" w:rsidRDefault="008A7C1E" w:rsidP="00E43F34">
            <w:pPr>
              <w:jc w:val="center"/>
            </w:pPr>
            <w:r w:rsidRPr="00D538BB">
              <w:lastRenderedPageBreak/>
              <w:object w:dxaOrig="225" w:dyaOrig="225">
                <v:shape id="_x0000_i1755" type="#_x0000_t75" style="width:10.5pt;height:21.75pt" o:ole="">
                  <v:imagedata r:id="rId327" o:title=""/>
                </v:shape>
                <w:control r:id="rId328" w:name="CheckBox9419" w:shapeid="_x0000_i1755"/>
              </w:object>
            </w:r>
          </w:p>
        </w:tc>
        <w:tc>
          <w:tcPr>
            <w:tcW w:w="4060" w:type="dxa"/>
            <w:vAlign w:val="center"/>
          </w:tcPr>
          <w:p w:rsidR="00D45D84" w:rsidRPr="00D538BB" w:rsidRDefault="00D45D84" w:rsidP="00E43F34">
            <w:pPr>
              <w:rPr>
                <w:rFonts w:ascii="Arial" w:hAnsi="Arial" w:cs="Arial"/>
                <w:sz w:val="20"/>
              </w:rPr>
            </w:pPr>
            <w:r w:rsidRPr="00D538BB">
              <w:rPr>
                <w:rFonts w:ascii="Arial" w:hAnsi="Arial" w:cs="Arial"/>
                <w:b/>
              </w:rPr>
              <w:t>.</w:t>
            </w:r>
            <w:bookmarkStart w:id="266" w:name="Doc_NE_DEV19"/>
            <w:bookmarkEnd w:id="266"/>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NE_DEV19</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x9419  </w:t>
            </w:r>
          </w:p>
          <w:p w:rsidR="00D45D84" w:rsidRPr="00D538BB" w:rsidRDefault="00D45D84" w:rsidP="00E43F34">
            <w:pPr>
              <w:rPr>
                <w:rFonts w:ascii="Arial" w:hAnsi="Arial" w:cs="Arial"/>
                <w:sz w:val="10"/>
                <w:szCs w:val="10"/>
              </w:rPr>
            </w:pPr>
          </w:p>
          <w:p w:rsidR="00D45D84" w:rsidRPr="00D538BB" w:rsidRDefault="00D45D84" w:rsidP="00E43F34">
            <w:pPr>
              <w:rPr>
                <w:rFonts w:ascii="Arial" w:hAnsi="Arial" w:cs="Arial"/>
                <w:sz w:val="20"/>
              </w:rPr>
            </w:pPr>
            <w:r w:rsidRPr="00D538BB">
              <w:rPr>
                <w:rFonts w:ascii="Arial" w:hAnsi="Arial" w:cs="Arial"/>
                <w:sz w:val="20"/>
              </w:rPr>
              <w:t>Local Backup VVoIP Signaling Processing (Call Control) Agent</w:t>
            </w:r>
          </w:p>
          <w:p w:rsidR="00C103B7" w:rsidRPr="00D538BB" w:rsidRDefault="00C103B7" w:rsidP="00C103B7">
            <w:pPr>
              <w:rPr>
                <w:rFonts w:ascii="Arial" w:hAnsi="Arial" w:cs="Arial"/>
                <w:sz w:val="10"/>
                <w:szCs w:val="10"/>
              </w:rPr>
            </w:pPr>
          </w:p>
          <w:p w:rsidR="00C103B7" w:rsidRPr="00D538BB" w:rsidRDefault="00C103B7" w:rsidP="00C103B7">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C103B7" w:rsidRPr="00D538BB" w:rsidRDefault="00C103B7" w:rsidP="00E43F34">
            <w:pPr>
              <w:rPr>
                <w:rFonts w:ascii="Arial" w:hAnsi="Arial" w:cs="Arial"/>
                <w:sz w:val="20"/>
              </w:rPr>
            </w:pPr>
          </w:p>
          <w:p w:rsidR="00D45D84" w:rsidRPr="00D538BB" w:rsidRDefault="00D45D84" w:rsidP="00E43F34">
            <w:pPr>
              <w:rPr>
                <w:rFonts w:ascii="Arial" w:hAnsi="Arial" w:cs="Arial"/>
                <w:sz w:val="10"/>
                <w:szCs w:val="10"/>
              </w:rPr>
            </w:pPr>
          </w:p>
          <w:p w:rsidR="00D45D84" w:rsidRPr="00D538BB" w:rsidRDefault="00D45D84" w:rsidP="00E43F34">
            <w:pPr>
              <w:jc w:val="right"/>
              <w:rPr>
                <w:rFonts w:ascii="Arial" w:hAnsi="Arial" w:cs="Arial"/>
                <w:sz w:val="20"/>
              </w:rPr>
            </w:pPr>
          </w:p>
        </w:tc>
        <w:tc>
          <w:tcPr>
            <w:tcW w:w="4950" w:type="dxa"/>
            <w:vAlign w:val="center"/>
          </w:tcPr>
          <w:p w:rsidR="00EC2958" w:rsidRPr="00D538BB" w:rsidRDefault="00EC2958" w:rsidP="00EC2958">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C2958" w:rsidRPr="00D538BB" w:rsidRDefault="00EC2958" w:rsidP="00EC2958">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C2958" w:rsidRPr="00D538BB" w:rsidRDefault="00091071" w:rsidP="00EC2958">
            <w:pPr>
              <w:pStyle w:val="ListParagraph"/>
              <w:ind w:left="0"/>
              <w:jc w:val="right"/>
              <w:rPr>
                <w:rFonts w:ascii="Calibri" w:hAnsi="Calibri" w:cs="Calibri"/>
                <w:sz w:val="22"/>
                <w:szCs w:val="22"/>
              </w:rPr>
            </w:pPr>
            <w:hyperlink r:id="rId329" w:history="1">
              <w:r w:rsidR="00EC2958" w:rsidRPr="00D538BB">
                <w:rPr>
                  <w:rStyle w:val="Hyperlink"/>
                  <w:rFonts w:ascii="Arial" w:hAnsi="Arial" w:cs="Arial"/>
                  <w:sz w:val="20"/>
                </w:rPr>
                <w:t>[Download]</w:t>
              </w:r>
            </w:hyperlink>
            <w:r w:rsidR="00EC2958" w:rsidRPr="00D538BB">
              <w:rPr>
                <w:rFonts w:ascii="Calibri" w:hAnsi="Calibri" w:cs="Calibri"/>
                <w:sz w:val="22"/>
                <w:szCs w:val="22"/>
              </w:rPr>
              <w:t xml:space="preserve"> </w:t>
            </w:r>
          </w:p>
          <w:p w:rsidR="00EC2958" w:rsidRPr="00D538BB" w:rsidRDefault="00EC2958" w:rsidP="00EC2958">
            <w:pPr>
              <w:pStyle w:val="ListParagraph"/>
              <w:ind w:left="0"/>
              <w:rPr>
                <w:rFonts w:ascii="Calibri" w:hAnsi="Calibri" w:cs="Calibri"/>
                <w:sz w:val="22"/>
                <w:szCs w:val="22"/>
              </w:rPr>
            </w:pPr>
            <w:r w:rsidRPr="00D538BB">
              <w:rPr>
                <w:rFonts w:ascii="Calibri" w:hAnsi="Calibri" w:cs="Calibri"/>
                <w:sz w:val="22"/>
                <w:szCs w:val="22"/>
              </w:rPr>
              <w:t xml:space="preserve"> THEN</w:t>
            </w:r>
          </w:p>
          <w:p w:rsidR="00D45D84" w:rsidRPr="00D538BB" w:rsidRDefault="00EC2958" w:rsidP="00EC2958">
            <w:pPr>
              <w:pStyle w:val="ListParagraph"/>
              <w:ind w:left="0"/>
              <w:rPr>
                <w:rFonts w:ascii="Calibri" w:eastAsia="Calibri" w:hAnsi="Calibri"/>
                <w:sz w:val="22"/>
                <w:szCs w:val="22"/>
              </w:rPr>
            </w:pPr>
            <w:r w:rsidRPr="00D538BB">
              <w:rPr>
                <w:rFonts w:ascii="Calibri" w:hAnsi="Calibri" w:cs="Calibri"/>
                <w:sz w:val="22"/>
                <w:szCs w:val="22"/>
              </w:rPr>
              <w:t xml:space="preserve"> </w:t>
            </w:r>
            <w:r w:rsidR="00D45D84" w:rsidRPr="00D538BB">
              <w:rPr>
                <w:rFonts w:ascii="Calibri" w:hAnsi="Calibri" w:cs="Calibri"/>
                <w:sz w:val="22"/>
                <w:szCs w:val="22"/>
              </w:rPr>
              <w:t>[</w:t>
            </w:r>
            <w:hyperlink w:anchor="Doc_NE_VoIP" w:history="1">
              <w:r w:rsidR="00D45D84" w:rsidRPr="00D538BB">
                <w:rPr>
                  <w:rStyle w:val="Hyperlink"/>
                  <w:rFonts w:ascii="Calibri" w:eastAsia="Calibri" w:hAnsi="Calibri"/>
                  <w:sz w:val="22"/>
                  <w:szCs w:val="22"/>
                </w:rPr>
                <w:t>GO select the Voice and Video over IP SRG/STIG</w:t>
              </w:r>
            </w:hyperlink>
            <w:r w:rsidR="00D45D84" w:rsidRPr="00D538BB">
              <w:rPr>
                <w:rFonts w:ascii="Calibri" w:eastAsia="Calibri" w:hAnsi="Calibri"/>
                <w:sz w:val="22"/>
                <w:szCs w:val="22"/>
              </w:rPr>
              <w:t>]</w:t>
            </w:r>
          </w:p>
          <w:p w:rsidR="00D45D84" w:rsidRPr="00D538BB" w:rsidRDefault="00D45D84" w:rsidP="003B157D">
            <w:pPr>
              <w:pStyle w:val="ListParagraph"/>
              <w:ind w:left="0"/>
              <w:rPr>
                <w:rFonts w:ascii="Arial" w:hAnsi="Arial" w:cs="Arial"/>
                <w:sz w:val="20"/>
              </w:rPr>
            </w:pP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tc>
      </w:tr>
      <w:tr w:rsidR="00D45D84" w:rsidRPr="00D538BB" w:rsidTr="00E43F34">
        <w:trPr>
          <w:cantSplit/>
        </w:trPr>
        <w:tc>
          <w:tcPr>
            <w:tcW w:w="548" w:type="dxa"/>
            <w:vAlign w:val="center"/>
          </w:tcPr>
          <w:p w:rsidR="00D45D84" w:rsidRPr="00D538BB" w:rsidRDefault="008A7C1E" w:rsidP="00E43F34">
            <w:pPr>
              <w:jc w:val="center"/>
            </w:pPr>
            <w:r w:rsidRPr="00D538BB">
              <w:object w:dxaOrig="225" w:dyaOrig="225">
                <v:shape id="_x0000_i1757" type="#_x0000_t75" style="width:10.5pt;height:21.75pt" o:ole="">
                  <v:imagedata r:id="rId330" o:title=""/>
                </v:shape>
                <w:control r:id="rId331" w:name="CheckBox9420" w:shapeid="_x0000_i1757"/>
              </w:object>
            </w:r>
          </w:p>
        </w:tc>
        <w:tc>
          <w:tcPr>
            <w:tcW w:w="4060" w:type="dxa"/>
            <w:vAlign w:val="center"/>
          </w:tcPr>
          <w:p w:rsidR="000328B9" w:rsidRDefault="00D45D84" w:rsidP="00E43F34">
            <w:pPr>
              <w:rPr>
                <w:rFonts w:ascii="Arial" w:hAnsi="Arial" w:cs="Arial"/>
                <w:sz w:val="12"/>
                <w:szCs w:val="12"/>
              </w:rPr>
            </w:pPr>
            <w:r w:rsidRPr="00D538BB">
              <w:rPr>
                <w:rFonts w:ascii="Arial" w:hAnsi="Arial" w:cs="Arial"/>
                <w:b/>
              </w:rPr>
              <w:t>.</w:t>
            </w:r>
            <w:bookmarkStart w:id="267" w:name="Doc_NE_DEV20"/>
            <w:bookmarkEnd w:id="267"/>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NE_DEV20</w:t>
            </w:r>
            <w:r w:rsidRPr="00D538BB">
              <w:rPr>
                <w:rFonts w:ascii="Arial" w:hAnsi="Arial" w:cs="Arial"/>
                <w:sz w:val="12"/>
                <w:szCs w:val="12"/>
              </w:rPr>
              <w:t xml:space="preserve">                        </w:t>
            </w:r>
          </w:p>
          <w:p w:rsidR="00D45D84" w:rsidRPr="00D538BB" w:rsidRDefault="00D45D84" w:rsidP="00E43F34">
            <w:pPr>
              <w:rPr>
                <w:rFonts w:ascii="Arial" w:hAnsi="Arial" w:cs="Arial"/>
                <w:sz w:val="20"/>
              </w:rPr>
            </w:pP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x9420  </w:t>
            </w:r>
          </w:p>
          <w:p w:rsidR="00D45D84" w:rsidRPr="00D538BB" w:rsidRDefault="00D45D84" w:rsidP="00E43F34">
            <w:pPr>
              <w:rPr>
                <w:rFonts w:ascii="Arial" w:hAnsi="Arial" w:cs="Arial"/>
                <w:sz w:val="10"/>
                <w:szCs w:val="10"/>
              </w:rPr>
            </w:pPr>
          </w:p>
          <w:p w:rsidR="00D45D84" w:rsidRPr="00D538BB" w:rsidRDefault="00D45D84" w:rsidP="00E43F34">
            <w:pPr>
              <w:rPr>
                <w:rFonts w:ascii="Arial" w:hAnsi="Arial" w:cs="Arial"/>
                <w:sz w:val="20"/>
              </w:rPr>
            </w:pPr>
            <w:r w:rsidRPr="00D538BB">
              <w:rPr>
                <w:rFonts w:ascii="Arial" w:hAnsi="Arial" w:cs="Arial"/>
                <w:sz w:val="20"/>
              </w:rPr>
              <w:t>VVoIP call controller – Primary Local Or Enterprise</w:t>
            </w:r>
          </w:p>
          <w:p w:rsidR="005B01D3" w:rsidRPr="00D538BB" w:rsidRDefault="005B01D3" w:rsidP="005B01D3">
            <w:pPr>
              <w:rPr>
                <w:rFonts w:ascii="Arial" w:hAnsi="Arial" w:cs="Arial"/>
                <w:sz w:val="10"/>
                <w:szCs w:val="10"/>
              </w:rPr>
            </w:pPr>
          </w:p>
          <w:p w:rsidR="005B01D3" w:rsidRPr="00D538BB" w:rsidRDefault="005B01D3" w:rsidP="005B01D3">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D45D84" w:rsidRPr="00D538BB" w:rsidRDefault="00D45D84" w:rsidP="00E43F34">
            <w:pPr>
              <w:rPr>
                <w:rFonts w:ascii="Arial" w:hAnsi="Arial" w:cs="Arial"/>
                <w:sz w:val="10"/>
                <w:szCs w:val="10"/>
              </w:rPr>
            </w:pPr>
          </w:p>
          <w:p w:rsidR="00D45D84" w:rsidRPr="00D538BB" w:rsidRDefault="00D45D84" w:rsidP="00E43F34">
            <w:pPr>
              <w:jc w:val="right"/>
              <w:rPr>
                <w:rFonts w:ascii="Arial" w:hAnsi="Arial" w:cs="Arial"/>
                <w:sz w:val="20"/>
              </w:rPr>
            </w:pPr>
          </w:p>
        </w:tc>
        <w:tc>
          <w:tcPr>
            <w:tcW w:w="4950" w:type="dxa"/>
            <w:vAlign w:val="center"/>
          </w:tcPr>
          <w:p w:rsidR="00EC2958" w:rsidRPr="00D538BB" w:rsidRDefault="00EC2958" w:rsidP="00EC2958">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EC2958" w:rsidRPr="00D538BB" w:rsidRDefault="00EC2958" w:rsidP="00EC2958">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EC2958" w:rsidRPr="00D538BB" w:rsidRDefault="00091071" w:rsidP="00EC2958">
            <w:pPr>
              <w:pStyle w:val="ListParagraph"/>
              <w:ind w:left="0"/>
              <w:jc w:val="right"/>
              <w:rPr>
                <w:rFonts w:ascii="Calibri" w:hAnsi="Calibri" w:cs="Calibri"/>
                <w:sz w:val="22"/>
                <w:szCs w:val="22"/>
              </w:rPr>
            </w:pPr>
            <w:hyperlink r:id="rId332" w:history="1">
              <w:r w:rsidR="00EC2958" w:rsidRPr="00D538BB">
                <w:rPr>
                  <w:rStyle w:val="Hyperlink"/>
                  <w:rFonts w:ascii="Arial" w:hAnsi="Arial" w:cs="Arial"/>
                  <w:sz w:val="20"/>
                </w:rPr>
                <w:t>[Download]</w:t>
              </w:r>
            </w:hyperlink>
            <w:r w:rsidR="00EC2958" w:rsidRPr="00D538BB">
              <w:rPr>
                <w:rFonts w:ascii="Calibri" w:hAnsi="Calibri" w:cs="Calibri"/>
                <w:sz w:val="22"/>
                <w:szCs w:val="22"/>
              </w:rPr>
              <w:t xml:space="preserve"> </w:t>
            </w:r>
          </w:p>
          <w:p w:rsidR="00EC2958" w:rsidRPr="00D538BB" w:rsidRDefault="00EC2958" w:rsidP="00EC2958">
            <w:pPr>
              <w:pStyle w:val="ListParagraph"/>
              <w:ind w:left="0"/>
              <w:rPr>
                <w:rFonts w:ascii="Calibri" w:hAnsi="Calibri" w:cs="Calibri"/>
                <w:sz w:val="22"/>
                <w:szCs w:val="22"/>
              </w:rPr>
            </w:pPr>
            <w:r w:rsidRPr="00D538BB">
              <w:rPr>
                <w:rFonts w:ascii="Calibri" w:hAnsi="Calibri" w:cs="Calibri"/>
                <w:sz w:val="22"/>
                <w:szCs w:val="22"/>
              </w:rPr>
              <w:t xml:space="preserve"> THEN</w:t>
            </w:r>
          </w:p>
          <w:p w:rsidR="00D45D84" w:rsidRPr="00D538BB" w:rsidRDefault="00D45D84" w:rsidP="00EC2958">
            <w:pPr>
              <w:pStyle w:val="ListParagraph"/>
              <w:ind w:left="0"/>
              <w:rPr>
                <w:rFonts w:ascii="Calibri" w:eastAsia="Calibri" w:hAnsi="Calibri"/>
                <w:sz w:val="22"/>
                <w:szCs w:val="22"/>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GO select the Voice and Video over IP SRG/STIG</w:t>
              </w:r>
            </w:hyperlink>
            <w:r w:rsidRPr="00D538BB">
              <w:rPr>
                <w:rFonts w:ascii="Calibri" w:eastAsia="Calibri" w:hAnsi="Calibri"/>
                <w:sz w:val="22"/>
                <w:szCs w:val="22"/>
              </w:rPr>
              <w:t>]</w:t>
            </w:r>
          </w:p>
          <w:p w:rsidR="00D45D84" w:rsidRPr="00D538BB" w:rsidRDefault="00D45D84" w:rsidP="003B157D">
            <w:pPr>
              <w:pStyle w:val="ListParagraph"/>
              <w:ind w:left="0"/>
              <w:rPr>
                <w:rFonts w:ascii="Arial" w:hAnsi="Arial" w:cs="Arial"/>
                <w:sz w:val="20"/>
              </w:rPr>
            </w:pP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45D84" w:rsidRPr="00D538BB" w:rsidTr="00E43F34">
        <w:trPr>
          <w:cantSplit/>
        </w:trPr>
        <w:tc>
          <w:tcPr>
            <w:tcW w:w="548" w:type="dxa"/>
            <w:vAlign w:val="center"/>
          </w:tcPr>
          <w:p w:rsidR="00D45D84" w:rsidRPr="00D538BB" w:rsidRDefault="008A7C1E" w:rsidP="00E43F34">
            <w:pPr>
              <w:jc w:val="center"/>
            </w:pPr>
            <w:r w:rsidRPr="00D538BB">
              <w:object w:dxaOrig="225" w:dyaOrig="225">
                <v:shape id="_x0000_i1759" type="#_x0000_t75" style="width:10.5pt;height:21.75pt" o:ole="">
                  <v:imagedata r:id="rId333" o:title=""/>
                </v:shape>
                <w:control r:id="rId334" w:name="CheckBox9421" w:shapeid="_x0000_i1759"/>
              </w:object>
            </w:r>
          </w:p>
        </w:tc>
        <w:tc>
          <w:tcPr>
            <w:tcW w:w="4060" w:type="dxa"/>
            <w:vAlign w:val="center"/>
          </w:tcPr>
          <w:p w:rsidR="00D45D84" w:rsidRPr="00D538BB" w:rsidRDefault="00D45D84" w:rsidP="00E43F34">
            <w:pPr>
              <w:rPr>
                <w:rFonts w:ascii="Arial" w:hAnsi="Arial" w:cs="Arial"/>
                <w:sz w:val="20"/>
              </w:rPr>
            </w:pPr>
            <w:r w:rsidRPr="00D538BB">
              <w:rPr>
                <w:rFonts w:ascii="Arial" w:hAnsi="Arial" w:cs="Arial"/>
                <w:b/>
              </w:rPr>
              <w:t>.</w:t>
            </w:r>
            <w:bookmarkStart w:id="268" w:name="Doc_NE_DEV21"/>
            <w:bookmarkEnd w:id="268"/>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NE_DEV21</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x9421  </w:t>
            </w:r>
          </w:p>
          <w:p w:rsidR="00D45D84" w:rsidRPr="00D538BB" w:rsidRDefault="00D45D84" w:rsidP="00E43F34">
            <w:pPr>
              <w:rPr>
                <w:rFonts w:ascii="Arial" w:hAnsi="Arial" w:cs="Arial"/>
                <w:sz w:val="10"/>
                <w:szCs w:val="10"/>
              </w:rPr>
            </w:pPr>
          </w:p>
          <w:p w:rsidR="00D45D84" w:rsidRPr="00D538BB" w:rsidRDefault="002A08BB" w:rsidP="00E43F34">
            <w:pPr>
              <w:rPr>
                <w:rFonts w:ascii="Arial" w:hAnsi="Arial" w:cs="Arial"/>
                <w:sz w:val="20"/>
              </w:rPr>
            </w:pPr>
            <w:r w:rsidRPr="00D538BB">
              <w:rPr>
                <w:rFonts w:ascii="Arial" w:hAnsi="Arial" w:cs="Arial"/>
                <w:sz w:val="20"/>
              </w:rPr>
              <w:t>Voicemail</w:t>
            </w:r>
            <w:r w:rsidR="00D45D84" w:rsidRPr="00D538BB">
              <w:rPr>
                <w:rFonts w:ascii="Arial" w:hAnsi="Arial" w:cs="Arial"/>
                <w:sz w:val="20"/>
              </w:rPr>
              <w:t xml:space="preserve"> Server </w:t>
            </w:r>
          </w:p>
          <w:p w:rsidR="005B01D3" w:rsidRPr="00D538BB" w:rsidRDefault="005B01D3" w:rsidP="005B01D3">
            <w:pPr>
              <w:rPr>
                <w:rFonts w:ascii="Arial" w:hAnsi="Arial" w:cs="Arial"/>
                <w:sz w:val="10"/>
                <w:szCs w:val="10"/>
              </w:rPr>
            </w:pPr>
          </w:p>
          <w:p w:rsidR="005B01D3" w:rsidRPr="00D538BB" w:rsidRDefault="005B01D3" w:rsidP="005B01D3">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D45D84" w:rsidRPr="00D538BB" w:rsidRDefault="00D45D84" w:rsidP="00E43F34">
            <w:pPr>
              <w:rPr>
                <w:rFonts w:ascii="Arial" w:hAnsi="Arial" w:cs="Arial"/>
                <w:sz w:val="10"/>
                <w:szCs w:val="10"/>
              </w:rPr>
            </w:pPr>
          </w:p>
          <w:p w:rsidR="00D45D84" w:rsidRPr="00D538BB" w:rsidRDefault="00D45D84" w:rsidP="00E43F34">
            <w:pPr>
              <w:jc w:val="right"/>
              <w:rPr>
                <w:rFonts w:ascii="Arial" w:hAnsi="Arial" w:cs="Arial"/>
                <w:sz w:val="20"/>
              </w:rPr>
            </w:pPr>
          </w:p>
        </w:tc>
        <w:tc>
          <w:tcPr>
            <w:tcW w:w="4950" w:type="dxa"/>
            <w:vAlign w:val="center"/>
          </w:tcPr>
          <w:p w:rsidR="00D45D84" w:rsidRPr="00D538BB" w:rsidRDefault="00D45D84" w:rsidP="00EC2958">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NE_VoIP" w:history="1">
              <w:r w:rsidR="00C103B7" w:rsidRPr="00D538BB">
                <w:rPr>
                  <w:rStyle w:val="Hyperlink"/>
                  <w:rFonts w:ascii="Calibri" w:eastAsia="Calibri" w:hAnsi="Calibri"/>
                  <w:sz w:val="22"/>
                  <w:szCs w:val="22"/>
                </w:rPr>
                <w:t>VoIP based - GO select the VVoIP STIG</w:t>
              </w:r>
            </w:hyperlink>
            <w:r w:rsidRPr="00D538BB">
              <w:rPr>
                <w:rFonts w:ascii="Calibri" w:eastAsia="Calibri" w:hAnsi="Calibri"/>
                <w:sz w:val="22"/>
                <w:szCs w:val="22"/>
              </w:rPr>
              <w:t>]</w:t>
            </w:r>
            <w:r w:rsidR="00736C30"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p w:rsidR="00736C30" w:rsidRPr="00D538BB" w:rsidRDefault="002C09EF" w:rsidP="00736C30">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DSN" w:history="1">
              <w:r w:rsidRPr="00D538BB">
                <w:rPr>
                  <w:rStyle w:val="Hyperlink"/>
                  <w:rFonts w:ascii="Calibri" w:eastAsia="Calibri" w:hAnsi="Calibri"/>
                  <w:sz w:val="22"/>
                  <w:szCs w:val="22"/>
                </w:rPr>
                <w:t>For Traditional Circuit Switch - GO select the DSN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DSN</w:t>
            </w:r>
            <w:r w:rsidRPr="00D538BB">
              <w:rPr>
                <w:rFonts w:ascii="Calibri" w:eastAsia="Calibri" w:hAnsi="Calibri" w:cs="Calibri"/>
                <w:noProof/>
                <w:sz w:val="16"/>
                <w:szCs w:val="16"/>
              </w:rPr>
              <w:t>]</w:t>
            </w:r>
          </w:p>
        </w:tc>
      </w:tr>
      <w:tr w:rsidR="00C103B7" w:rsidRPr="00D538BB" w:rsidTr="00E43F34">
        <w:trPr>
          <w:cantSplit/>
        </w:trPr>
        <w:tc>
          <w:tcPr>
            <w:tcW w:w="548" w:type="dxa"/>
            <w:vAlign w:val="center"/>
          </w:tcPr>
          <w:p w:rsidR="00C103B7" w:rsidRPr="00D538BB" w:rsidRDefault="008A7C1E" w:rsidP="00E43F34">
            <w:pPr>
              <w:jc w:val="center"/>
            </w:pPr>
            <w:r w:rsidRPr="00D538BB">
              <w:object w:dxaOrig="225" w:dyaOrig="225">
                <v:shape id="_x0000_i1761" type="#_x0000_t75" style="width:10.5pt;height:21.75pt" o:ole="">
                  <v:imagedata r:id="rId335" o:title=""/>
                </v:shape>
                <w:control r:id="rId336" w:name="CheckBox9422" w:shapeid="_x0000_i1761"/>
              </w:object>
            </w:r>
          </w:p>
        </w:tc>
        <w:tc>
          <w:tcPr>
            <w:tcW w:w="4060" w:type="dxa"/>
            <w:vAlign w:val="center"/>
          </w:tcPr>
          <w:p w:rsidR="00C103B7" w:rsidRPr="00D538BB" w:rsidRDefault="00C103B7" w:rsidP="00E43F34">
            <w:pPr>
              <w:rPr>
                <w:rFonts w:ascii="Arial" w:hAnsi="Arial" w:cs="Arial"/>
                <w:sz w:val="20"/>
              </w:rPr>
            </w:pPr>
            <w:r w:rsidRPr="00D538BB">
              <w:rPr>
                <w:rFonts w:ascii="Arial" w:hAnsi="Arial" w:cs="Arial"/>
                <w:b/>
              </w:rPr>
              <w:t>.</w:t>
            </w:r>
            <w:bookmarkStart w:id="269" w:name="Doc_NE_DEV22"/>
            <w:bookmarkEnd w:id="269"/>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NE_DEV22</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x9422  </w:t>
            </w:r>
          </w:p>
          <w:p w:rsidR="00C103B7" w:rsidRPr="00D538BB" w:rsidRDefault="00C103B7" w:rsidP="00E43F34">
            <w:pPr>
              <w:rPr>
                <w:rFonts w:ascii="Arial" w:hAnsi="Arial" w:cs="Arial"/>
                <w:sz w:val="10"/>
                <w:szCs w:val="10"/>
              </w:rPr>
            </w:pPr>
          </w:p>
          <w:p w:rsidR="00C103B7" w:rsidRPr="00D538BB" w:rsidRDefault="00C103B7" w:rsidP="00E43F34">
            <w:pPr>
              <w:rPr>
                <w:rFonts w:ascii="Arial" w:hAnsi="Arial" w:cs="Arial"/>
                <w:sz w:val="20"/>
              </w:rPr>
            </w:pPr>
            <w:r w:rsidRPr="00D538BB">
              <w:rPr>
                <w:rFonts w:ascii="Arial" w:hAnsi="Arial" w:cs="Arial"/>
                <w:sz w:val="20"/>
              </w:rPr>
              <w:t xml:space="preserve">Telephone System Console </w:t>
            </w:r>
          </w:p>
          <w:p w:rsidR="005B01D3" w:rsidRPr="00D538BB" w:rsidRDefault="005B01D3" w:rsidP="005B01D3">
            <w:pPr>
              <w:rPr>
                <w:rFonts w:ascii="Arial" w:hAnsi="Arial" w:cs="Arial"/>
                <w:sz w:val="10"/>
                <w:szCs w:val="10"/>
              </w:rPr>
            </w:pPr>
          </w:p>
          <w:p w:rsidR="005B01D3" w:rsidRPr="00D538BB" w:rsidRDefault="005B01D3" w:rsidP="005B01D3">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C103B7" w:rsidRPr="00D538BB" w:rsidRDefault="00C103B7" w:rsidP="00E43F34">
            <w:pPr>
              <w:rPr>
                <w:rFonts w:ascii="Arial" w:hAnsi="Arial" w:cs="Arial"/>
                <w:sz w:val="10"/>
                <w:szCs w:val="10"/>
              </w:rPr>
            </w:pPr>
          </w:p>
          <w:p w:rsidR="00C103B7" w:rsidRPr="00D538BB" w:rsidRDefault="00C103B7" w:rsidP="00E43F34">
            <w:pPr>
              <w:jc w:val="right"/>
              <w:rPr>
                <w:rFonts w:ascii="Arial" w:hAnsi="Arial" w:cs="Arial"/>
                <w:sz w:val="20"/>
              </w:rPr>
            </w:pPr>
          </w:p>
        </w:tc>
        <w:tc>
          <w:tcPr>
            <w:tcW w:w="4950" w:type="dxa"/>
            <w:vAlign w:val="center"/>
          </w:tcPr>
          <w:p w:rsidR="00C103B7" w:rsidRPr="00D538BB" w:rsidRDefault="00C103B7" w:rsidP="005B01D3">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VoIP based - GO select the VVoIP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p w:rsidR="002C09EF" w:rsidRDefault="002C09EF" w:rsidP="005B01D3">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DSN" w:history="1">
              <w:r w:rsidRPr="00D538BB">
                <w:rPr>
                  <w:rStyle w:val="Hyperlink"/>
                  <w:rFonts w:ascii="Calibri" w:eastAsia="Calibri" w:hAnsi="Calibri"/>
                  <w:sz w:val="22"/>
                  <w:szCs w:val="22"/>
                </w:rPr>
                <w:t>For Traditional Circuit Switch - GO select the DSN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DSN</w:t>
            </w:r>
            <w:r w:rsidRPr="00D538BB">
              <w:rPr>
                <w:rFonts w:ascii="Calibri" w:eastAsia="Calibri" w:hAnsi="Calibri" w:cs="Calibri"/>
                <w:noProof/>
                <w:sz w:val="16"/>
                <w:szCs w:val="16"/>
              </w:rPr>
              <w:t>]</w:t>
            </w:r>
          </w:p>
          <w:p w:rsidR="00EC2958" w:rsidRPr="00D538BB" w:rsidRDefault="00EC2958" w:rsidP="005B01D3">
            <w:pPr>
              <w:pStyle w:val="ListParagraph"/>
              <w:ind w:left="0"/>
              <w:rPr>
                <w:rFonts w:ascii="Calibri" w:eastAsia="Calibri" w:hAnsi="Calibri" w:cs="Calibri"/>
                <w:noProof/>
                <w:sz w:val="16"/>
                <w:szCs w:val="16"/>
              </w:rPr>
            </w:pPr>
            <w:r w:rsidRPr="00D538BB">
              <w:rPr>
                <w:rFonts w:ascii="Calibri" w:eastAsia="Calibri" w:hAnsi="Calibri" w:cs="Calibri"/>
                <w:noProof/>
                <w:sz w:val="16"/>
                <w:szCs w:val="16"/>
              </w:rPr>
              <w:t>ADD workstation for those built on a PC</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103B7" w:rsidRPr="00D538BB" w:rsidTr="00E43F34">
        <w:trPr>
          <w:cantSplit/>
        </w:trPr>
        <w:tc>
          <w:tcPr>
            <w:tcW w:w="548" w:type="dxa"/>
            <w:vAlign w:val="center"/>
          </w:tcPr>
          <w:p w:rsidR="00C103B7" w:rsidRPr="00D538BB" w:rsidRDefault="008A7C1E" w:rsidP="00E43F34">
            <w:pPr>
              <w:jc w:val="center"/>
            </w:pPr>
            <w:r w:rsidRPr="00D538BB">
              <w:object w:dxaOrig="225" w:dyaOrig="225">
                <v:shape id="_x0000_i1763" type="#_x0000_t75" style="width:10.5pt;height:21.75pt" o:ole="">
                  <v:imagedata r:id="rId337" o:title=""/>
                </v:shape>
                <w:control r:id="rId338" w:name="CheckBox9423" w:shapeid="_x0000_i1763"/>
              </w:object>
            </w:r>
          </w:p>
        </w:tc>
        <w:tc>
          <w:tcPr>
            <w:tcW w:w="4060" w:type="dxa"/>
            <w:vAlign w:val="center"/>
          </w:tcPr>
          <w:p w:rsidR="00C103B7" w:rsidRPr="002A4E47" w:rsidRDefault="00C103B7" w:rsidP="00E43F34">
            <w:pPr>
              <w:rPr>
                <w:rFonts w:ascii="Arial" w:hAnsi="Arial" w:cs="Arial"/>
                <w:sz w:val="20"/>
                <w:lang w:val="fr-FR"/>
              </w:rPr>
            </w:pPr>
            <w:r w:rsidRPr="002A4E47">
              <w:rPr>
                <w:rFonts w:ascii="Arial" w:hAnsi="Arial" w:cs="Arial"/>
                <w:b/>
                <w:lang w:val="fr-FR"/>
              </w:rPr>
              <w:t>.</w:t>
            </w:r>
            <w:bookmarkStart w:id="270" w:name="Doc_NE_DEV23"/>
            <w:bookmarkEnd w:id="270"/>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NE_DEV23</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x9423  </w:t>
            </w:r>
          </w:p>
          <w:p w:rsidR="00C103B7" w:rsidRPr="002A4E47" w:rsidRDefault="00C103B7" w:rsidP="00E43F34">
            <w:pPr>
              <w:rPr>
                <w:rFonts w:ascii="Arial" w:hAnsi="Arial" w:cs="Arial"/>
                <w:sz w:val="10"/>
                <w:szCs w:val="10"/>
                <w:lang w:val="fr-FR"/>
              </w:rPr>
            </w:pPr>
          </w:p>
          <w:p w:rsidR="005B01D3" w:rsidRPr="002A4E47" w:rsidRDefault="005B01D3" w:rsidP="005B01D3">
            <w:pPr>
              <w:rPr>
                <w:rFonts w:ascii="Arial" w:hAnsi="Arial" w:cs="Arial"/>
                <w:sz w:val="10"/>
                <w:szCs w:val="10"/>
                <w:lang w:val="fr-FR"/>
              </w:rPr>
            </w:pPr>
            <w:r w:rsidRPr="002A4E47">
              <w:rPr>
                <w:rFonts w:ascii="Arial" w:hAnsi="Arial" w:cs="Arial"/>
                <w:sz w:val="20"/>
                <w:lang w:val="fr-FR"/>
              </w:rPr>
              <w:t xml:space="preserve">Interactive Voice Response (IVR) System </w:t>
            </w:r>
          </w:p>
          <w:p w:rsidR="005B01D3" w:rsidRPr="002A4E47" w:rsidRDefault="005B01D3" w:rsidP="005B01D3">
            <w:pPr>
              <w:rPr>
                <w:rFonts w:ascii="Arial" w:hAnsi="Arial" w:cs="Arial"/>
                <w:sz w:val="10"/>
                <w:szCs w:val="10"/>
                <w:lang w:val="fr-FR"/>
              </w:rPr>
            </w:pPr>
          </w:p>
          <w:p w:rsidR="005B01D3" w:rsidRPr="00D538BB" w:rsidRDefault="005B01D3" w:rsidP="005B01D3">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C103B7" w:rsidRPr="00D538BB" w:rsidRDefault="00C103B7" w:rsidP="00E43F34">
            <w:pPr>
              <w:rPr>
                <w:rFonts w:ascii="Arial" w:hAnsi="Arial" w:cs="Arial"/>
                <w:sz w:val="10"/>
                <w:szCs w:val="10"/>
              </w:rPr>
            </w:pPr>
          </w:p>
          <w:p w:rsidR="00C103B7" w:rsidRPr="00D538BB" w:rsidRDefault="00C103B7" w:rsidP="00E43F34">
            <w:pPr>
              <w:jc w:val="right"/>
              <w:rPr>
                <w:rFonts w:ascii="Arial" w:hAnsi="Arial" w:cs="Arial"/>
                <w:sz w:val="20"/>
              </w:rPr>
            </w:pPr>
          </w:p>
        </w:tc>
        <w:tc>
          <w:tcPr>
            <w:tcW w:w="4950" w:type="dxa"/>
            <w:vAlign w:val="center"/>
          </w:tcPr>
          <w:p w:rsidR="00C103B7" w:rsidRPr="00D538BB" w:rsidRDefault="00C103B7" w:rsidP="005B01D3">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VoIP based - GO select the VVoIP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p w:rsidR="00C103B7" w:rsidRPr="00D538BB" w:rsidRDefault="002C09EF" w:rsidP="005B01D3">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DSN" w:history="1">
              <w:r w:rsidRPr="00D538BB">
                <w:rPr>
                  <w:rStyle w:val="Hyperlink"/>
                  <w:rFonts w:ascii="Calibri" w:eastAsia="Calibri" w:hAnsi="Calibri"/>
                  <w:sz w:val="22"/>
                  <w:szCs w:val="22"/>
                </w:rPr>
                <w:t>For Traditional Circuit Switch - GO select the DSN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DSN</w:t>
            </w:r>
            <w:r w:rsidRPr="00D538BB">
              <w:rPr>
                <w:rFonts w:ascii="Calibri" w:eastAsia="Calibri" w:hAnsi="Calibri" w:cs="Calibri"/>
                <w:noProof/>
                <w:sz w:val="16"/>
                <w:szCs w:val="16"/>
              </w:rPr>
              <w:t>]</w:t>
            </w:r>
          </w:p>
        </w:tc>
      </w:tr>
      <w:tr w:rsidR="005B01D3" w:rsidRPr="00D538BB" w:rsidTr="005B01D3">
        <w:trPr>
          <w:cantSplit/>
        </w:trPr>
        <w:tc>
          <w:tcPr>
            <w:tcW w:w="548" w:type="dxa"/>
            <w:vAlign w:val="center"/>
          </w:tcPr>
          <w:p w:rsidR="005B01D3" w:rsidRPr="00D538BB" w:rsidRDefault="008A7C1E" w:rsidP="005B01D3">
            <w:pPr>
              <w:jc w:val="center"/>
            </w:pPr>
            <w:r w:rsidRPr="00D538BB">
              <w:object w:dxaOrig="225" w:dyaOrig="225">
                <v:shape id="_x0000_i1765" type="#_x0000_t75" style="width:10.5pt;height:21.75pt" o:ole="">
                  <v:imagedata r:id="rId339" o:title=""/>
                </v:shape>
                <w:control r:id="rId340" w:name="CheckBox9424" w:shapeid="_x0000_i1765"/>
              </w:object>
            </w:r>
          </w:p>
        </w:tc>
        <w:tc>
          <w:tcPr>
            <w:tcW w:w="4060" w:type="dxa"/>
            <w:vAlign w:val="center"/>
          </w:tcPr>
          <w:p w:rsidR="005B01D3" w:rsidRPr="00D538BB" w:rsidRDefault="005B01D3" w:rsidP="005B01D3">
            <w:pPr>
              <w:rPr>
                <w:rFonts w:ascii="Arial" w:hAnsi="Arial" w:cs="Arial"/>
                <w:sz w:val="20"/>
              </w:rPr>
            </w:pPr>
            <w:r w:rsidRPr="00D538BB">
              <w:rPr>
                <w:rFonts w:ascii="Arial" w:hAnsi="Arial" w:cs="Arial"/>
                <w:b/>
              </w:rPr>
              <w:t>.</w:t>
            </w:r>
            <w:bookmarkStart w:id="271" w:name="Doc_NE_DEV24"/>
            <w:bookmarkEnd w:id="271"/>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NE_DEV24</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x9424  </w:t>
            </w:r>
          </w:p>
          <w:p w:rsidR="005B01D3" w:rsidRPr="00D538BB" w:rsidRDefault="005B01D3" w:rsidP="005B01D3">
            <w:pPr>
              <w:rPr>
                <w:rFonts w:ascii="Arial" w:hAnsi="Arial" w:cs="Arial"/>
                <w:sz w:val="10"/>
                <w:szCs w:val="10"/>
              </w:rPr>
            </w:pPr>
          </w:p>
          <w:p w:rsidR="005B01D3" w:rsidRPr="00D538BB" w:rsidRDefault="005B01D3" w:rsidP="005B01D3">
            <w:pPr>
              <w:rPr>
                <w:rFonts w:ascii="Arial" w:hAnsi="Arial" w:cs="Arial"/>
                <w:sz w:val="20"/>
              </w:rPr>
            </w:pPr>
            <w:r w:rsidRPr="00D538BB">
              <w:rPr>
                <w:rFonts w:ascii="Arial" w:hAnsi="Arial" w:cs="Arial"/>
                <w:sz w:val="20"/>
              </w:rPr>
              <w:t>Automated Attendant /Automated Call Director (ACD)</w:t>
            </w:r>
          </w:p>
          <w:p w:rsidR="005B01D3" w:rsidRPr="00D538BB" w:rsidRDefault="005B01D3" w:rsidP="005B01D3">
            <w:pPr>
              <w:rPr>
                <w:rFonts w:ascii="Arial" w:hAnsi="Arial" w:cs="Arial"/>
                <w:sz w:val="10"/>
                <w:szCs w:val="10"/>
              </w:rPr>
            </w:pPr>
          </w:p>
          <w:p w:rsidR="005B01D3" w:rsidRPr="00D538BB" w:rsidRDefault="005B01D3" w:rsidP="005B01D3">
            <w:pPr>
              <w:rPr>
                <w:rFonts w:ascii="Arial" w:hAnsi="Arial" w:cs="Arial"/>
                <w:b/>
                <w:sz w:val="16"/>
                <w:szCs w:val="10"/>
              </w:rPr>
            </w:pPr>
            <w:r w:rsidRPr="00D538BB">
              <w:rPr>
                <w:rFonts w:ascii="Arial" w:hAnsi="Arial" w:cs="Arial"/>
                <w:b/>
                <w:sz w:val="16"/>
              </w:rPr>
              <w:t>Check the box, then follow the link</w:t>
            </w:r>
            <w:r w:rsidRPr="00D538BB">
              <w:rPr>
                <w:rFonts w:ascii="Arial" w:hAnsi="Arial" w:cs="Arial"/>
                <w:b/>
                <w:sz w:val="16"/>
                <w:szCs w:val="10"/>
              </w:rPr>
              <w:t xml:space="preserve"> to select the STIG</w:t>
            </w:r>
          </w:p>
          <w:p w:rsidR="005B01D3" w:rsidRPr="00D538BB" w:rsidRDefault="005B01D3" w:rsidP="005B01D3">
            <w:pPr>
              <w:rPr>
                <w:rFonts w:ascii="Arial" w:hAnsi="Arial" w:cs="Arial"/>
                <w:sz w:val="10"/>
                <w:szCs w:val="10"/>
              </w:rPr>
            </w:pPr>
          </w:p>
          <w:p w:rsidR="005B01D3" w:rsidRPr="00D538BB" w:rsidRDefault="005B01D3" w:rsidP="005B01D3">
            <w:pPr>
              <w:jc w:val="right"/>
              <w:rPr>
                <w:rFonts w:ascii="Arial" w:hAnsi="Arial" w:cs="Arial"/>
                <w:sz w:val="20"/>
              </w:rPr>
            </w:pPr>
          </w:p>
        </w:tc>
        <w:tc>
          <w:tcPr>
            <w:tcW w:w="4950" w:type="dxa"/>
            <w:vAlign w:val="center"/>
          </w:tcPr>
          <w:p w:rsidR="005B01D3" w:rsidRPr="00D538BB" w:rsidRDefault="005B01D3" w:rsidP="005B01D3">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VoIP based - GO select the VVoIP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p w:rsidR="005B01D3" w:rsidRPr="00D538BB" w:rsidRDefault="005B01D3" w:rsidP="002C09EF">
            <w:pPr>
              <w:pStyle w:val="ListParagraph"/>
              <w:ind w:left="0"/>
              <w:rPr>
                <w:rFonts w:ascii="Calibri" w:eastAsia="Calibri" w:hAnsi="Calibri" w:cs="Calibri"/>
                <w:noProof/>
                <w:sz w:val="16"/>
                <w:szCs w:val="16"/>
              </w:rPr>
            </w:pPr>
            <w:r w:rsidRPr="00D538BB">
              <w:rPr>
                <w:rFonts w:ascii="Calibri" w:hAnsi="Calibri" w:cs="Calibri"/>
                <w:sz w:val="22"/>
                <w:szCs w:val="22"/>
              </w:rPr>
              <w:t>[</w:t>
            </w:r>
            <w:hyperlink w:anchor="Doc_DSN" w:history="1">
              <w:r w:rsidRPr="00D538BB">
                <w:rPr>
                  <w:rStyle w:val="Hyperlink"/>
                  <w:rFonts w:ascii="Calibri" w:eastAsia="Calibri" w:hAnsi="Calibri"/>
                  <w:sz w:val="22"/>
                  <w:szCs w:val="22"/>
                </w:rPr>
                <w:t>For Traditional Circuit Switch - GO select the DSN STIG</w:t>
              </w:r>
            </w:hyperlink>
            <w:r w:rsidRPr="00D538BB">
              <w:rPr>
                <w:rFonts w:ascii="Calibri" w:eastAsia="Calibri" w:hAnsi="Calibri"/>
                <w:sz w:val="22"/>
                <w:szCs w:val="22"/>
              </w:rPr>
              <w:t xml:space="preserve">] </w:t>
            </w:r>
            <w:r w:rsidRPr="00D538BB">
              <w:rPr>
                <w:sz w:val="16"/>
                <w:szCs w:val="16"/>
              </w:rPr>
              <w:t>[</w:t>
            </w:r>
            <w:r w:rsidRPr="00D538BB">
              <w:rPr>
                <w:rFonts w:ascii="Calibri" w:eastAsia="Calibri" w:hAnsi="Calibri" w:cs="Calibri"/>
                <w:noProof/>
                <w:sz w:val="16"/>
                <w:szCs w:val="22"/>
              </w:rPr>
              <w:t>DSN</w:t>
            </w:r>
            <w:r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F5725" w:rsidRPr="00D538BB" w:rsidTr="002F5725">
        <w:trPr>
          <w:cantSplit/>
        </w:trPr>
        <w:tc>
          <w:tcPr>
            <w:tcW w:w="548" w:type="dxa"/>
            <w:vAlign w:val="center"/>
          </w:tcPr>
          <w:p w:rsidR="002F5725" w:rsidRPr="00D538BB" w:rsidRDefault="008A7C1E" w:rsidP="002F5725">
            <w:pPr>
              <w:jc w:val="center"/>
            </w:pPr>
            <w:r w:rsidRPr="00D538BB">
              <w:object w:dxaOrig="225" w:dyaOrig="225">
                <v:shape id="_x0000_i1767" type="#_x0000_t75" style="width:10.5pt;height:21.75pt" o:ole="">
                  <v:imagedata r:id="rId341" o:title=""/>
                </v:shape>
                <w:control r:id="rId342" w:name="CheckBox9425" w:shapeid="_x0000_i1767"/>
              </w:object>
            </w:r>
          </w:p>
        </w:tc>
        <w:tc>
          <w:tcPr>
            <w:tcW w:w="4060" w:type="dxa"/>
            <w:vAlign w:val="center"/>
          </w:tcPr>
          <w:p w:rsidR="002F5725" w:rsidRPr="00D538BB" w:rsidRDefault="002F5725" w:rsidP="002F5725">
            <w:pPr>
              <w:rPr>
                <w:rFonts w:ascii="Arial" w:hAnsi="Arial" w:cs="Arial"/>
                <w:sz w:val="20"/>
              </w:rPr>
            </w:pPr>
            <w:r w:rsidRPr="00D538BB">
              <w:rPr>
                <w:rFonts w:ascii="Arial" w:hAnsi="Arial" w:cs="Arial"/>
                <w:b/>
              </w:rPr>
              <w:t>.</w:t>
            </w:r>
            <w:bookmarkStart w:id="272" w:name="Doc_NE_DEV25"/>
            <w:bookmarkEnd w:id="272"/>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NE_DEV25</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x9425  </w:t>
            </w:r>
          </w:p>
          <w:p w:rsidR="002F5725" w:rsidRPr="00D538BB" w:rsidRDefault="002F5725" w:rsidP="002F5725">
            <w:pPr>
              <w:rPr>
                <w:rFonts w:ascii="Arial" w:hAnsi="Arial" w:cs="Arial"/>
                <w:sz w:val="10"/>
                <w:szCs w:val="10"/>
              </w:rPr>
            </w:pPr>
          </w:p>
          <w:p w:rsidR="002F5725" w:rsidRPr="00D538BB" w:rsidRDefault="002F5725" w:rsidP="002F5725">
            <w:pPr>
              <w:rPr>
                <w:rFonts w:ascii="Arial" w:hAnsi="Arial" w:cs="Arial"/>
                <w:sz w:val="20"/>
                <w:szCs w:val="10"/>
              </w:rPr>
            </w:pPr>
            <w:r w:rsidRPr="00D538BB">
              <w:rPr>
                <w:rFonts w:ascii="Arial" w:hAnsi="Arial" w:cs="Arial"/>
                <w:sz w:val="20"/>
              </w:rPr>
              <w:t>Network Load Balancer</w:t>
            </w:r>
            <w:r w:rsidRPr="00D538BB">
              <w:rPr>
                <w:rFonts w:ascii="Arial" w:hAnsi="Arial" w:cs="Arial"/>
                <w:sz w:val="20"/>
                <w:szCs w:val="10"/>
              </w:rPr>
              <w:t xml:space="preserve"> </w:t>
            </w:r>
          </w:p>
          <w:p w:rsidR="002F5725" w:rsidRPr="00D538BB" w:rsidRDefault="002F5725" w:rsidP="002F5725">
            <w:pPr>
              <w:rPr>
                <w:rFonts w:ascii="Arial" w:hAnsi="Arial" w:cs="Arial"/>
                <w:b/>
                <w:sz w:val="10"/>
                <w:szCs w:val="10"/>
              </w:rPr>
            </w:pPr>
          </w:p>
          <w:p w:rsidR="002F5725" w:rsidRPr="00D538BB" w:rsidRDefault="002F5725" w:rsidP="002F5725">
            <w:pPr>
              <w:rPr>
                <w:rFonts w:ascii="Arial" w:hAnsi="Arial" w:cs="Arial"/>
                <w:sz w:val="10"/>
                <w:szCs w:val="10"/>
              </w:rPr>
            </w:pPr>
          </w:p>
          <w:p w:rsidR="002F5725" w:rsidRPr="00D538BB" w:rsidRDefault="002F5725" w:rsidP="002F5725">
            <w:pPr>
              <w:jc w:val="right"/>
              <w:rPr>
                <w:rFonts w:ascii="Arial" w:hAnsi="Arial" w:cs="Arial"/>
                <w:sz w:val="20"/>
              </w:rPr>
            </w:pPr>
          </w:p>
        </w:tc>
        <w:tc>
          <w:tcPr>
            <w:tcW w:w="4950" w:type="dxa"/>
            <w:vAlign w:val="center"/>
          </w:tcPr>
          <w:p w:rsidR="002F5725" w:rsidRPr="00D538BB" w:rsidRDefault="002F5725" w:rsidP="002F5725">
            <w:pPr>
              <w:pStyle w:val="ListParagraph"/>
              <w:ind w:left="0"/>
              <w:rPr>
                <w:rFonts w:ascii="Arial" w:hAnsi="Arial" w:cs="Arial"/>
                <w:sz w:val="20"/>
              </w:rPr>
            </w:pPr>
          </w:p>
          <w:p w:rsidR="002F5725" w:rsidRPr="00D538BB" w:rsidRDefault="002F5725" w:rsidP="002F5725">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2F5725" w:rsidRPr="00D538BB" w:rsidRDefault="002F5725" w:rsidP="002F5725">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2F5725" w:rsidRPr="00D538BB" w:rsidRDefault="00091071" w:rsidP="002F5725">
            <w:pPr>
              <w:pStyle w:val="ListParagraph"/>
              <w:ind w:left="288"/>
              <w:jc w:val="right"/>
              <w:rPr>
                <w:rFonts w:ascii="Arial" w:hAnsi="Arial" w:cs="Arial"/>
                <w:sz w:val="20"/>
              </w:rPr>
            </w:pPr>
            <w:hyperlink r:id="rId343" w:history="1">
              <w:r w:rsidR="002F5725" w:rsidRPr="00D538BB">
                <w:rPr>
                  <w:rStyle w:val="Hyperlink"/>
                  <w:rFonts w:ascii="Arial" w:hAnsi="Arial" w:cs="Arial"/>
                  <w:sz w:val="20"/>
                </w:rPr>
                <w:t>[Download]</w:t>
              </w:r>
            </w:hyperlink>
          </w:p>
        </w:tc>
      </w:tr>
      <w:tr w:rsidR="002F5725" w:rsidRPr="00D538BB" w:rsidTr="000D7B31">
        <w:trPr>
          <w:cantSplit/>
        </w:trPr>
        <w:tc>
          <w:tcPr>
            <w:tcW w:w="548" w:type="dxa"/>
            <w:vAlign w:val="center"/>
          </w:tcPr>
          <w:p w:rsidR="002F5725" w:rsidRPr="00D538BB" w:rsidRDefault="008A7C1E" w:rsidP="000D7B31">
            <w:pPr>
              <w:jc w:val="center"/>
            </w:pPr>
            <w:r w:rsidRPr="00D538BB">
              <w:lastRenderedPageBreak/>
              <w:object w:dxaOrig="225" w:dyaOrig="225">
                <v:shape id="_x0000_i1769" type="#_x0000_t75" style="width:10.5pt;height:21.75pt" o:ole="">
                  <v:imagedata r:id="rId344" o:title=""/>
                </v:shape>
                <w:control r:id="rId345" w:name="CheckBox9426" w:shapeid="_x0000_i1769"/>
              </w:object>
            </w:r>
          </w:p>
        </w:tc>
        <w:tc>
          <w:tcPr>
            <w:tcW w:w="4060" w:type="dxa"/>
            <w:vAlign w:val="center"/>
          </w:tcPr>
          <w:p w:rsidR="002F5725" w:rsidRPr="00D538BB" w:rsidRDefault="002F5725" w:rsidP="000D7B31">
            <w:pPr>
              <w:rPr>
                <w:rFonts w:ascii="Arial" w:hAnsi="Arial" w:cs="Arial"/>
                <w:sz w:val="20"/>
              </w:rPr>
            </w:pPr>
            <w:r w:rsidRPr="00D538BB">
              <w:rPr>
                <w:rFonts w:ascii="Arial" w:hAnsi="Arial" w:cs="Arial"/>
                <w:b/>
              </w:rPr>
              <w:t>.</w:t>
            </w:r>
            <w:bookmarkStart w:id="273" w:name="Doc_NE_DEV26"/>
            <w:bookmarkEnd w:id="273"/>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NE_DEV26</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x9426  </w:t>
            </w:r>
          </w:p>
          <w:p w:rsidR="002F5725" w:rsidRPr="00D538BB" w:rsidRDefault="002F5725" w:rsidP="000D7B31">
            <w:pPr>
              <w:rPr>
                <w:rFonts w:ascii="Arial" w:hAnsi="Arial" w:cs="Arial"/>
                <w:sz w:val="10"/>
                <w:szCs w:val="10"/>
              </w:rPr>
            </w:pPr>
          </w:p>
          <w:p w:rsidR="002F5725" w:rsidRPr="00D538BB" w:rsidRDefault="00BD032C" w:rsidP="005B01D3">
            <w:pPr>
              <w:rPr>
                <w:rFonts w:ascii="Arial" w:hAnsi="Arial" w:cs="Arial"/>
                <w:sz w:val="10"/>
                <w:szCs w:val="10"/>
              </w:rPr>
            </w:pPr>
            <w:r w:rsidRPr="00D538BB">
              <w:rPr>
                <w:rFonts w:ascii="Arial" w:hAnsi="Arial" w:cs="Arial"/>
                <w:sz w:val="20"/>
              </w:rPr>
              <w:t>Network/Web Accelerator</w:t>
            </w:r>
            <w:r w:rsidR="002F5725" w:rsidRPr="00D538BB">
              <w:rPr>
                <w:rFonts w:ascii="Arial" w:hAnsi="Arial" w:cs="Arial"/>
                <w:sz w:val="20"/>
              </w:rPr>
              <w:t xml:space="preserve"> </w:t>
            </w:r>
          </w:p>
          <w:p w:rsidR="002F5725" w:rsidRPr="00D538BB" w:rsidRDefault="002F5725" w:rsidP="005B01D3">
            <w:pPr>
              <w:rPr>
                <w:rFonts w:ascii="Arial" w:hAnsi="Arial" w:cs="Arial"/>
                <w:b/>
                <w:sz w:val="10"/>
                <w:szCs w:val="10"/>
              </w:rPr>
            </w:pPr>
          </w:p>
          <w:p w:rsidR="002F5725" w:rsidRPr="00D538BB" w:rsidRDefault="002F5725" w:rsidP="000D7B31">
            <w:pPr>
              <w:jc w:val="right"/>
              <w:rPr>
                <w:rFonts w:ascii="Arial" w:hAnsi="Arial" w:cs="Arial"/>
                <w:sz w:val="20"/>
              </w:rPr>
            </w:pPr>
          </w:p>
        </w:tc>
        <w:tc>
          <w:tcPr>
            <w:tcW w:w="4950" w:type="dxa"/>
            <w:vAlign w:val="center"/>
          </w:tcPr>
          <w:p w:rsidR="002F5725" w:rsidRPr="00D538BB" w:rsidRDefault="002F5725" w:rsidP="002F5725">
            <w:pPr>
              <w:pStyle w:val="ListParagraph"/>
              <w:ind w:left="0"/>
              <w:rPr>
                <w:rFonts w:ascii="Arial" w:hAnsi="Arial" w:cs="Arial"/>
                <w:sz w:val="20"/>
              </w:rPr>
            </w:pPr>
          </w:p>
          <w:p w:rsidR="002F5725" w:rsidRPr="00D538BB" w:rsidRDefault="002F5725" w:rsidP="002F5725">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2F5725" w:rsidRPr="00D538BB" w:rsidRDefault="002F5725" w:rsidP="002F5725">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2F5725" w:rsidRPr="00D538BB" w:rsidRDefault="00091071" w:rsidP="002F5725">
            <w:pPr>
              <w:pStyle w:val="ListParagraph"/>
              <w:ind w:left="288"/>
              <w:jc w:val="right"/>
              <w:rPr>
                <w:rFonts w:ascii="Arial" w:hAnsi="Arial" w:cs="Arial"/>
                <w:sz w:val="20"/>
              </w:rPr>
            </w:pPr>
            <w:hyperlink r:id="rId346" w:history="1">
              <w:r w:rsidR="002F5725"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A558B" w:rsidRPr="00D538BB" w:rsidTr="009C2BD4">
        <w:trPr>
          <w:cantSplit/>
        </w:trPr>
        <w:tc>
          <w:tcPr>
            <w:tcW w:w="548" w:type="dxa"/>
            <w:tcBorders>
              <w:bottom w:val="single" w:sz="4" w:space="0" w:color="auto"/>
            </w:tcBorders>
            <w:vAlign w:val="center"/>
          </w:tcPr>
          <w:p w:rsidR="006A558B" w:rsidRPr="00D538BB" w:rsidRDefault="008A7C1E" w:rsidP="00E43F34">
            <w:pPr>
              <w:jc w:val="center"/>
            </w:pPr>
            <w:r w:rsidRPr="00D538BB">
              <w:object w:dxaOrig="225" w:dyaOrig="225">
                <v:shape id="_x0000_i1771" type="#_x0000_t75" style="width:10.5pt;height:21.75pt" o:ole="">
                  <v:imagedata r:id="rId347" o:title=""/>
                </v:shape>
                <w:control r:id="rId348" w:name="CheckBox9427" w:shapeid="_x0000_i1771"/>
              </w:object>
            </w:r>
          </w:p>
        </w:tc>
        <w:tc>
          <w:tcPr>
            <w:tcW w:w="4060" w:type="dxa"/>
            <w:vAlign w:val="center"/>
          </w:tcPr>
          <w:p w:rsidR="006A558B" w:rsidRPr="00D538BB" w:rsidRDefault="006A558B" w:rsidP="00E43F34">
            <w:pPr>
              <w:rPr>
                <w:rFonts w:ascii="Arial" w:hAnsi="Arial" w:cs="Arial"/>
                <w:sz w:val="20"/>
              </w:rPr>
            </w:pPr>
            <w:r w:rsidRPr="00D538BB">
              <w:rPr>
                <w:rFonts w:ascii="Arial" w:hAnsi="Arial" w:cs="Arial"/>
                <w:b/>
              </w:rPr>
              <w:t>.</w:t>
            </w:r>
            <w:bookmarkStart w:id="274" w:name="Doc_NE_DEV27"/>
            <w:bookmarkEnd w:id="274"/>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NE_DEV27</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x9427  </w:t>
            </w:r>
          </w:p>
          <w:p w:rsidR="006A558B" w:rsidRPr="00D538BB" w:rsidRDefault="006A558B" w:rsidP="00E43F34">
            <w:pPr>
              <w:rPr>
                <w:rFonts w:ascii="Arial" w:hAnsi="Arial" w:cs="Arial"/>
                <w:sz w:val="10"/>
                <w:szCs w:val="10"/>
              </w:rPr>
            </w:pPr>
          </w:p>
          <w:p w:rsidR="006A558B" w:rsidRPr="00D538BB" w:rsidRDefault="00BD032C" w:rsidP="00565D5C">
            <w:pPr>
              <w:rPr>
                <w:rFonts w:ascii="Arial" w:hAnsi="Arial" w:cs="Arial"/>
                <w:sz w:val="20"/>
              </w:rPr>
            </w:pPr>
            <w:r w:rsidRPr="00D538BB">
              <w:rPr>
                <w:rFonts w:ascii="Arial" w:hAnsi="Arial" w:cs="Arial"/>
                <w:sz w:val="20"/>
              </w:rPr>
              <w:t>VoIP Media Gateway or Signaling Gateway</w:t>
            </w:r>
            <w:r w:rsidR="006A558B" w:rsidRPr="00D538BB">
              <w:rPr>
                <w:rFonts w:ascii="Arial" w:hAnsi="Arial" w:cs="Arial"/>
                <w:sz w:val="20"/>
              </w:rPr>
              <w:t xml:space="preserve"> </w:t>
            </w:r>
          </w:p>
          <w:p w:rsidR="005B01D3" w:rsidRPr="00D538BB" w:rsidRDefault="005B01D3" w:rsidP="005B01D3">
            <w:pPr>
              <w:rPr>
                <w:rFonts w:ascii="Arial" w:hAnsi="Arial" w:cs="Arial"/>
                <w:b/>
                <w:sz w:val="10"/>
                <w:szCs w:val="10"/>
              </w:rPr>
            </w:pPr>
          </w:p>
          <w:p w:rsidR="005B01D3" w:rsidRPr="00D538BB" w:rsidRDefault="005B01D3" w:rsidP="005B01D3">
            <w:pPr>
              <w:rPr>
                <w:rFonts w:ascii="Arial" w:hAnsi="Arial" w:cs="Arial"/>
                <w:b/>
                <w:sz w:val="16"/>
                <w:szCs w:val="10"/>
              </w:rPr>
            </w:pPr>
            <w:r w:rsidRPr="00D538BB">
              <w:rPr>
                <w:rFonts w:ascii="Arial" w:hAnsi="Arial" w:cs="Arial"/>
                <w:b/>
                <w:sz w:val="16"/>
              </w:rPr>
              <w:t>Check the box, then</w:t>
            </w:r>
            <w:r w:rsidR="00F4678F" w:rsidRPr="00D538BB">
              <w:rPr>
                <w:rFonts w:ascii="Arial" w:hAnsi="Arial" w:cs="Arial"/>
                <w:b/>
                <w:sz w:val="16"/>
              </w:rPr>
              <w:t xml:space="preserve"> return and</w:t>
            </w:r>
            <w:r w:rsidRPr="00D538BB">
              <w:rPr>
                <w:rFonts w:ascii="Arial" w:hAnsi="Arial" w:cs="Arial"/>
                <w:b/>
                <w:sz w:val="16"/>
              </w:rPr>
              <w:t xml:space="preserve"> follow the link</w:t>
            </w:r>
            <w:r w:rsidRPr="00D538BB">
              <w:rPr>
                <w:rFonts w:ascii="Arial" w:hAnsi="Arial" w:cs="Arial"/>
                <w:b/>
                <w:sz w:val="16"/>
                <w:szCs w:val="10"/>
              </w:rPr>
              <w:t xml:space="preserve"> to select the </w:t>
            </w:r>
            <w:r w:rsidR="00F4678F" w:rsidRPr="00D538BB">
              <w:rPr>
                <w:rFonts w:ascii="Arial" w:hAnsi="Arial" w:cs="Arial"/>
                <w:b/>
                <w:sz w:val="16"/>
                <w:szCs w:val="10"/>
              </w:rPr>
              <w:t xml:space="preserve">second </w:t>
            </w:r>
            <w:r w:rsidRPr="00D538BB">
              <w:rPr>
                <w:rFonts w:ascii="Arial" w:hAnsi="Arial" w:cs="Arial"/>
                <w:b/>
                <w:sz w:val="16"/>
                <w:szCs w:val="10"/>
              </w:rPr>
              <w:t>STIG</w:t>
            </w:r>
          </w:p>
          <w:p w:rsidR="006A558B" w:rsidRPr="00D538BB" w:rsidRDefault="006A558B" w:rsidP="00E43F34">
            <w:pPr>
              <w:rPr>
                <w:rFonts w:ascii="Arial" w:hAnsi="Arial" w:cs="Arial"/>
                <w:sz w:val="10"/>
                <w:szCs w:val="10"/>
              </w:rPr>
            </w:pPr>
          </w:p>
          <w:p w:rsidR="006A558B" w:rsidRPr="00D538BB" w:rsidRDefault="006A558B" w:rsidP="00E43F34">
            <w:pPr>
              <w:jc w:val="right"/>
              <w:rPr>
                <w:rFonts w:ascii="Arial" w:hAnsi="Arial" w:cs="Arial"/>
                <w:sz w:val="20"/>
              </w:rPr>
            </w:pPr>
          </w:p>
        </w:tc>
        <w:tc>
          <w:tcPr>
            <w:tcW w:w="4950" w:type="dxa"/>
            <w:vAlign w:val="center"/>
          </w:tcPr>
          <w:p w:rsidR="007B7575" w:rsidRPr="00D538BB" w:rsidRDefault="007B7575" w:rsidP="007B7575">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7B7575" w:rsidRPr="00D538BB" w:rsidRDefault="007B7575" w:rsidP="007B7575">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7B7575" w:rsidRPr="00D538BB" w:rsidRDefault="00091071" w:rsidP="007B7575">
            <w:pPr>
              <w:pStyle w:val="ListParagraph"/>
              <w:ind w:left="0"/>
              <w:jc w:val="right"/>
              <w:rPr>
                <w:rFonts w:ascii="Calibri" w:hAnsi="Calibri" w:cs="Calibri"/>
                <w:sz w:val="22"/>
                <w:szCs w:val="22"/>
              </w:rPr>
            </w:pPr>
            <w:hyperlink r:id="rId349" w:history="1">
              <w:r w:rsidR="007B7575" w:rsidRPr="00D538BB">
                <w:rPr>
                  <w:rStyle w:val="Hyperlink"/>
                  <w:rFonts w:ascii="Arial" w:hAnsi="Arial" w:cs="Arial"/>
                  <w:sz w:val="20"/>
                </w:rPr>
                <w:t>[Download]</w:t>
              </w:r>
            </w:hyperlink>
            <w:r w:rsidR="007B7575" w:rsidRPr="00D538BB">
              <w:rPr>
                <w:rFonts w:ascii="Calibri" w:hAnsi="Calibri" w:cs="Calibri"/>
                <w:sz w:val="22"/>
                <w:szCs w:val="22"/>
              </w:rPr>
              <w:t xml:space="preserve"> </w:t>
            </w:r>
          </w:p>
          <w:p w:rsidR="007B7575" w:rsidRPr="00D538BB" w:rsidRDefault="007B7575" w:rsidP="007B7575">
            <w:pPr>
              <w:pStyle w:val="ListParagraph"/>
              <w:ind w:left="0"/>
              <w:rPr>
                <w:rFonts w:ascii="Calibri" w:hAnsi="Calibri" w:cs="Calibri"/>
                <w:sz w:val="22"/>
                <w:szCs w:val="22"/>
              </w:rPr>
            </w:pPr>
            <w:r w:rsidRPr="00D538BB">
              <w:rPr>
                <w:rFonts w:ascii="Calibri" w:hAnsi="Calibri" w:cs="Calibri"/>
                <w:sz w:val="22"/>
                <w:szCs w:val="22"/>
              </w:rPr>
              <w:t>THEN</w:t>
            </w:r>
          </w:p>
          <w:p w:rsidR="006A558B" w:rsidRPr="00D538BB" w:rsidRDefault="006A558B" w:rsidP="007B7575">
            <w:pPr>
              <w:pStyle w:val="ListParagraph"/>
              <w:ind w:left="0"/>
              <w:rPr>
                <w:rFonts w:ascii="Calibri" w:eastAsia="Calibri" w:hAnsi="Calibri"/>
                <w:sz w:val="22"/>
                <w:szCs w:val="22"/>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GO select the Voice and Video over IP SRG/STIG</w:t>
              </w:r>
            </w:hyperlink>
            <w:r w:rsidRPr="00D538BB">
              <w:rPr>
                <w:rFonts w:ascii="Calibri" w:eastAsia="Calibri" w:hAnsi="Calibri"/>
                <w:sz w:val="22"/>
                <w:szCs w:val="22"/>
              </w:rPr>
              <w:t>]</w:t>
            </w:r>
          </w:p>
          <w:p w:rsidR="006A558B" w:rsidRPr="00D538BB" w:rsidRDefault="006A558B" w:rsidP="006A558B">
            <w:pPr>
              <w:pStyle w:val="ListParagraph"/>
              <w:ind w:left="0"/>
              <w:rPr>
                <w:rFonts w:ascii="Arial" w:hAnsi="Arial" w:cs="Arial"/>
                <w:sz w:val="20"/>
              </w:rPr>
            </w:pP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tc>
      </w:tr>
      <w:tr w:rsidR="00AA0C26" w:rsidRPr="00D538BB" w:rsidTr="009C2BD4">
        <w:trPr>
          <w:cantSplit/>
        </w:trPr>
        <w:tc>
          <w:tcPr>
            <w:tcW w:w="548" w:type="dxa"/>
            <w:shd w:val="clear" w:color="auto" w:fill="auto"/>
            <w:vAlign w:val="center"/>
          </w:tcPr>
          <w:p w:rsidR="00AA0C26" w:rsidRPr="00D538BB" w:rsidRDefault="008A7C1E" w:rsidP="00E43F34">
            <w:pPr>
              <w:jc w:val="center"/>
            </w:pPr>
            <w:r w:rsidRPr="00D538BB">
              <w:object w:dxaOrig="225" w:dyaOrig="225">
                <v:shape id="_x0000_i1773" type="#_x0000_t75" style="width:10.5pt;height:21.75pt" o:ole="">
                  <v:imagedata r:id="rId350" o:title=""/>
                </v:shape>
                <w:control r:id="rId351" w:name="CheckBox9428" w:shapeid="_x0000_i1773"/>
              </w:object>
            </w:r>
          </w:p>
        </w:tc>
        <w:tc>
          <w:tcPr>
            <w:tcW w:w="4060" w:type="dxa"/>
            <w:vAlign w:val="center"/>
          </w:tcPr>
          <w:p w:rsidR="00AA0C26" w:rsidRPr="00D538BB" w:rsidRDefault="00AA0C26" w:rsidP="00E43F34">
            <w:pPr>
              <w:rPr>
                <w:rFonts w:ascii="Arial" w:hAnsi="Arial" w:cs="Arial"/>
                <w:sz w:val="20"/>
              </w:rPr>
            </w:pPr>
            <w:r w:rsidRPr="00D538BB">
              <w:rPr>
                <w:rFonts w:ascii="Arial" w:hAnsi="Arial" w:cs="Arial"/>
                <w:b/>
              </w:rPr>
              <w:t>.</w:t>
            </w:r>
            <w:bookmarkStart w:id="275" w:name="Doc_NE_DEV28"/>
            <w:bookmarkEnd w:id="275"/>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NE_DEV28</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x9428  </w:t>
            </w:r>
          </w:p>
          <w:p w:rsidR="00AA0C26" w:rsidRPr="00D538BB" w:rsidRDefault="00AA0C26" w:rsidP="00E43F34">
            <w:pPr>
              <w:rPr>
                <w:rFonts w:ascii="Arial" w:hAnsi="Arial" w:cs="Arial"/>
                <w:sz w:val="10"/>
                <w:szCs w:val="10"/>
              </w:rPr>
            </w:pPr>
          </w:p>
          <w:p w:rsidR="00AA0C26" w:rsidRPr="00D538BB" w:rsidRDefault="00AA0C26" w:rsidP="005B01D3">
            <w:pPr>
              <w:rPr>
                <w:rFonts w:ascii="Arial" w:hAnsi="Arial" w:cs="Arial"/>
                <w:sz w:val="20"/>
              </w:rPr>
            </w:pPr>
            <w:r w:rsidRPr="00D538BB">
              <w:rPr>
                <w:rFonts w:ascii="Arial" w:hAnsi="Arial" w:cs="Arial"/>
                <w:sz w:val="20"/>
              </w:rPr>
              <w:t xml:space="preserve">VoIP </w:t>
            </w:r>
            <w:r w:rsidR="002A08BB" w:rsidRPr="00D538BB">
              <w:rPr>
                <w:rFonts w:ascii="Arial" w:hAnsi="Arial" w:cs="Arial"/>
                <w:sz w:val="20"/>
              </w:rPr>
              <w:t>Analog</w:t>
            </w:r>
            <w:r w:rsidRPr="00D538BB">
              <w:rPr>
                <w:rFonts w:ascii="Arial" w:hAnsi="Arial" w:cs="Arial"/>
                <w:sz w:val="20"/>
              </w:rPr>
              <w:t xml:space="preserve"> Terminal Adaptor (ATA) or Digital terminal Adaptor (DTA) </w:t>
            </w:r>
          </w:p>
          <w:p w:rsidR="00AA0C26" w:rsidRPr="00D538BB" w:rsidRDefault="00AA0C26" w:rsidP="005B01D3">
            <w:pPr>
              <w:rPr>
                <w:rFonts w:ascii="Arial" w:hAnsi="Arial" w:cs="Arial"/>
                <w:b/>
                <w:sz w:val="10"/>
                <w:szCs w:val="10"/>
              </w:rPr>
            </w:pPr>
          </w:p>
          <w:p w:rsidR="00AA0C26" w:rsidRPr="00D538BB" w:rsidRDefault="00AA0C26" w:rsidP="005B01D3">
            <w:pPr>
              <w:rPr>
                <w:rFonts w:ascii="Arial" w:hAnsi="Arial" w:cs="Arial"/>
                <w:b/>
                <w:sz w:val="16"/>
                <w:szCs w:val="10"/>
              </w:rPr>
            </w:pPr>
            <w:r w:rsidRPr="00D538BB">
              <w:rPr>
                <w:rFonts w:ascii="Arial" w:hAnsi="Arial" w:cs="Arial"/>
                <w:b/>
                <w:sz w:val="16"/>
              </w:rPr>
              <w:t xml:space="preserve">Check the box, then </w:t>
            </w:r>
            <w:r w:rsidR="00F4678F" w:rsidRPr="00D538BB">
              <w:rPr>
                <w:rFonts w:ascii="Arial" w:hAnsi="Arial" w:cs="Arial"/>
                <w:b/>
                <w:sz w:val="16"/>
              </w:rPr>
              <w:t xml:space="preserve">return and </w:t>
            </w:r>
            <w:r w:rsidRPr="00D538BB">
              <w:rPr>
                <w:rFonts w:ascii="Arial" w:hAnsi="Arial" w:cs="Arial"/>
                <w:b/>
                <w:sz w:val="16"/>
              </w:rPr>
              <w:t>follow the link</w:t>
            </w:r>
            <w:r w:rsidRPr="00D538BB">
              <w:rPr>
                <w:rFonts w:ascii="Arial" w:hAnsi="Arial" w:cs="Arial"/>
                <w:b/>
                <w:sz w:val="16"/>
                <w:szCs w:val="10"/>
              </w:rPr>
              <w:t xml:space="preserve"> to select the </w:t>
            </w:r>
            <w:r w:rsidR="00F4678F" w:rsidRPr="00D538BB">
              <w:rPr>
                <w:rFonts w:ascii="Arial" w:hAnsi="Arial" w:cs="Arial"/>
                <w:b/>
                <w:sz w:val="16"/>
                <w:szCs w:val="10"/>
              </w:rPr>
              <w:t xml:space="preserve">second </w:t>
            </w:r>
            <w:r w:rsidRPr="00D538BB">
              <w:rPr>
                <w:rFonts w:ascii="Arial" w:hAnsi="Arial" w:cs="Arial"/>
                <w:b/>
                <w:sz w:val="16"/>
                <w:szCs w:val="10"/>
              </w:rPr>
              <w:t>STIG</w:t>
            </w:r>
          </w:p>
          <w:p w:rsidR="00AA0C26" w:rsidRPr="00D538BB" w:rsidRDefault="00AA0C26" w:rsidP="00E43F34">
            <w:pPr>
              <w:rPr>
                <w:rFonts w:ascii="Arial" w:hAnsi="Arial" w:cs="Arial"/>
                <w:sz w:val="10"/>
                <w:szCs w:val="10"/>
              </w:rPr>
            </w:pPr>
          </w:p>
          <w:p w:rsidR="00AA0C26" w:rsidRPr="00D538BB" w:rsidRDefault="00AA0C26" w:rsidP="00E43F34">
            <w:pPr>
              <w:jc w:val="right"/>
              <w:rPr>
                <w:rFonts w:ascii="Arial" w:hAnsi="Arial" w:cs="Arial"/>
                <w:sz w:val="20"/>
              </w:rPr>
            </w:pPr>
          </w:p>
        </w:tc>
        <w:tc>
          <w:tcPr>
            <w:tcW w:w="4950" w:type="dxa"/>
            <w:vAlign w:val="center"/>
          </w:tcPr>
          <w:p w:rsidR="007B7575" w:rsidRPr="00D538BB" w:rsidRDefault="007B7575" w:rsidP="007B7575">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7B7575" w:rsidRPr="00D538BB" w:rsidRDefault="007B7575" w:rsidP="007B7575">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7B7575" w:rsidRPr="00D538BB" w:rsidRDefault="00091071" w:rsidP="007B7575">
            <w:pPr>
              <w:pStyle w:val="ListParagraph"/>
              <w:ind w:left="0"/>
              <w:jc w:val="right"/>
              <w:rPr>
                <w:rFonts w:ascii="Calibri" w:hAnsi="Calibri" w:cs="Calibri"/>
                <w:sz w:val="22"/>
                <w:szCs w:val="22"/>
              </w:rPr>
            </w:pPr>
            <w:hyperlink r:id="rId352" w:history="1">
              <w:r w:rsidR="007B7575" w:rsidRPr="00D538BB">
                <w:rPr>
                  <w:rStyle w:val="Hyperlink"/>
                  <w:rFonts w:ascii="Arial" w:hAnsi="Arial" w:cs="Arial"/>
                  <w:sz w:val="20"/>
                </w:rPr>
                <w:t>[Download]</w:t>
              </w:r>
            </w:hyperlink>
            <w:r w:rsidR="007B7575" w:rsidRPr="00D538BB">
              <w:rPr>
                <w:rFonts w:ascii="Calibri" w:hAnsi="Calibri" w:cs="Calibri"/>
                <w:sz w:val="22"/>
                <w:szCs w:val="22"/>
              </w:rPr>
              <w:t xml:space="preserve"> </w:t>
            </w:r>
          </w:p>
          <w:p w:rsidR="007B7575" w:rsidRPr="00D538BB" w:rsidRDefault="007B7575" w:rsidP="007B7575">
            <w:pPr>
              <w:pStyle w:val="ListParagraph"/>
              <w:ind w:left="0"/>
              <w:rPr>
                <w:rFonts w:ascii="Calibri" w:hAnsi="Calibri" w:cs="Calibri"/>
                <w:sz w:val="22"/>
                <w:szCs w:val="22"/>
              </w:rPr>
            </w:pPr>
            <w:r w:rsidRPr="00D538BB">
              <w:rPr>
                <w:rFonts w:ascii="Calibri" w:hAnsi="Calibri" w:cs="Calibri"/>
                <w:sz w:val="22"/>
                <w:szCs w:val="22"/>
              </w:rPr>
              <w:t xml:space="preserve"> THEN</w:t>
            </w:r>
          </w:p>
          <w:p w:rsidR="00AA0C26" w:rsidRPr="00D538BB" w:rsidRDefault="00AA0C26" w:rsidP="007B7575">
            <w:pPr>
              <w:pStyle w:val="ListParagraph"/>
              <w:ind w:left="0"/>
              <w:rPr>
                <w:rFonts w:ascii="Calibri" w:eastAsia="Calibri" w:hAnsi="Calibri"/>
                <w:sz w:val="22"/>
                <w:szCs w:val="22"/>
              </w:rPr>
            </w:pPr>
            <w:r w:rsidRPr="00D538BB">
              <w:rPr>
                <w:rFonts w:ascii="Calibri" w:hAnsi="Calibri" w:cs="Calibri"/>
                <w:sz w:val="22"/>
                <w:szCs w:val="22"/>
              </w:rPr>
              <w:t>[</w:t>
            </w:r>
            <w:hyperlink w:anchor="Doc_NE_VoIP" w:history="1">
              <w:r w:rsidRPr="00D538BB">
                <w:rPr>
                  <w:rStyle w:val="Hyperlink"/>
                  <w:rFonts w:ascii="Calibri" w:eastAsia="Calibri" w:hAnsi="Calibri"/>
                  <w:sz w:val="22"/>
                  <w:szCs w:val="22"/>
                </w:rPr>
                <w:t>GO select the Voice and Video over IP SRG/STIG</w:t>
              </w:r>
            </w:hyperlink>
            <w:r w:rsidRPr="00D538BB">
              <w:rPr>
                <w:rFonts w:ascii="Calibri" w:eastAsia="Calibri" w:hAnsi="Calibri"/>
                <w:sz w:val="22"/>
                <w:szCs w:val="22"/>
              </w:rPr>
              <w:t>]</w:t>
            </w:r>
          </w:p>
          <w:p w:rsidR="00AA0C26" w:rsidRPr="00D538BB" w:rsidRDefault="00AA0C26" w:rsidP="00AA0C26">
            <w:pPr>
              <w:pStyle w:val="ListParagraph"/>
              <w:ind w:left="0"/>
              <w:rPr>
                <w:rFonts w:ascii="Arial" w:hAnsi="Arial" w:cs="Arial"/>
                <w:sz w:val="20"/>
              </w:rPr>
            </w:pPr>
            <w:r w:rsidRPr="00D538BB">
              <w:rPr>
                <w:sz w:val="16"/>
                <w:szCs w:val="16"/>
              </w:rPr>
              <w:t>[</w:t>
            </w:r>
            <w:r w:rsidRPr="00D538BB">
              <w:rPr>
                <w:rFonts w:ascii="Calibri" w:eastAsia="Calibri" w:hAnsi="Calibri" w:cs="Calibri"/>
                <w:noProof/>
                <w:sz w:val="16"/>
                <w:szCs w:val="22"/>
              </w:rPr>
              <w:t>NE-VoIP</w:t>
            </w:r>
            <w:r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D506B" w:rsidRPr="00D538BB" w:rsidTr="000D7B31">
        <w:trPr>
          <w:cantSplit/>
        </w:trPr>
        <w:tc>
          <w:tcPr>
            <w:tcW w:w="548" w:type="dxa"/>
            <w:shd w:val="clear" w:color="auto" w:fill="auto"/>
            <w:vAlign w:val="center"/>
          </w:tcPr>
          <w:p w:rsidR="00DD506B" w:rsidRPr="00D538BB" w:rsidRDefault="008A7C1E" w:rsidP="000D7B31">
            <w:pPr>
              <w:jc w:val="center"/>
            </w:pPr>
            <w:r w:rsidRPr="00D538BB">
              <w:object w:dxaOrig="225" w:dyaOrig="225">
                <v:shape id="_x0000_i1775" type="#_x0000_t75" style="width:10.5pt;height:21.75pt" o:ole="">
                  <v:imagedata r:id="rId353" o:title=""/>
                </v:shape>
                <w:control r:id="rId354" w:name="CheckBox9429" w:shapeid="_x0000_i1775"/>
              </w:object>
            </w:r>
          </w:p>
        </w:tc>
        <w:tc>
          <w:tcPr>
            <w:tcW w:w="4060" w:type="dxa"/>
            <w:vAlign w:val="center"/>
          </w:tcPr>
          <w:p w:rsidR="00DD506B" w:rsidRPr="00D538BB" w:rsidRDefault="00DD506B" w:rsidP="000D7B31">
            <w:pPr>
              <w:rPr>
                <w:rFonts w:ascii="Arial" w:hAnsi="Arial" w:cs="Arial"/>
                <w:sz w:val="20"/>
              </w:rPr>
            </w:pPr>
            <w:r w:rsidRPr="00D538BB">
              <w:rPr>
                <w:rFonts w:ascii="Arial" w:hAnsi="Arial" w:cs="Arial"/>
                <w:b/>
              </w:rPr>
              <w:t>.</w:t>
            </w:r>
            <w:bookmarkStart w:id="276" w:name="Doc_NE_DEV29"/>
            <w:bookmarkEnd w:id="276"/>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NE_DEV29</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x9429  </w:t>
            </w:r>
          </w:p>
          <w:p w:rsidR="00DD506B" w:rsidRPr="00D538BB" w:rsidRDefault="00DD506B" w:rsidP="000D7B31">
            <w:pPr>
              <w:rPr>
                <w:rFonts w:ascii="Arial" w:hAnsi="Arial" w:cs="Arial"/>
                <w:sz w:val="10"/>
                <w:szCs w:val="10"/>
              </w:rPr>
            </w:pPr>
          </w:p>
          <w:p w:rsidR="00DD506B" w:rsidRPr="00D538BB" w:rsidRDefault="00DD506B" w:rsidP="000D7B31">
            <w:pPr>
              <w:rPr>
                <w:rFonts w:ascii="Arial" w:hAnsi="Arial" w:cs="Arial"/>
                <w:sz w:val="20"/>
              </w:rPr>
            </w:pPr>
            <w:r w:rsidRPr="00D538BB">
              <w:rPr>
                <w:rFonts w:ascii="Arial" w:hAnsi="Arial" w:cs="Arial"/>
                <w:sz w:val="20"/>
              </w:rPr>
              <w:t xml:space="preserve">VTC Gateway </w:t>
            </w:r>
          </w:p>
          <w:p w:rsidR="00DD506B" w:rsidRPr="00D538BB" w:rsidRDefault="00DD506B" w:rsidP="000D7B31">
            <w:pPr>
              <w:rPr>
                <w:rFonts w:ascii="Arial" w:hAnsi="Arial" w:cs="Arial"/>
                <w:sz w:val="20"/>
              </w:rPr>
            </w:pPr>
            <w:r w:rsidRPr="00D538BB">
              <w:rPr>
                <w:rFonts w:ascii="Arial" w:hAnsi="Arial" w:cs="Arial"/>
                <w:sz w:val="20"/>
              </w:rPr>
              <w:t xml:space="preserve">(ISDN / </w:t>
            </w:r>
            <w:r w:rsidR="002A08BB" w:rsidRPr="00D538BB">
              <w:rPr>
                <w:rFonts w:ascii="Arial" w:hAnsi="Arial" w:cs="Arial"/>
                <w:sz w:val="20"/>
              </w:rPr>
              <w:t>H.323</w:t>
            </w:r>
            <w:r w:rsidRPr="00D538BB">
              <w:rPr>
                <w:rFonts w:ascii="Arial" w:hAnsi="Arial" w:cs="Arial"/>
                <w:sz w:val="20"/>
              </w:rPr>
              <w:t xml:space="preserve"> / SIP / Multi-Media (e.g., VIDYO)) </w:t>
            </w:r>
          </w:p>
          <w:p w:rsidR="00DD506B" w:rsidRPr="00D538BB" w:rsidRDefault="00DD506B" w:rsidP="000D7B31">
            <w:pPr>
              <w:jc w:val="right"/>
              <w:rPr>
                <w:rFonts w:ascii="Arial" w:hAnsi="Arial" w:cs="Arial"/>
                <w:sz w:val="20"/>
              </w:rPr>
            </w:pPr>
          </w:p>
        </w:tc>
        <w:tc>
          <w:tcPr>
            <w:tcW w:w="4950" w:type="dxa"/>
            <w:vAlign w:val="center"/>
          </w:tcPr>
          <w:p w:rsidR="00DD506B" w:rsidRPr="00D538BB" w:rsidRDefault="00DD506B" w:rsidP="00DD506B">
            <w:pPr>
              <w:pStyle w:val="ListParagraph"/>
              <w:ind w:left="0"/>
              <w:rPr>
                <w:rFonts w:ascii="Arial" w:hAnsi="Arial" w:cs="Arial"/>
                <w:sz w:val="20"/>
              </w:rPr>
            </w:pPr>
          </w:p>
          <w:p w:rsidR="00DD506B" w:rsidRPr="00D538BB" w:rsidRDefault="00DD506B" w:rsidP="00DD506B">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DD506B" w:rsidRPr="00D538BB" w:rsidRDefault="00DD506B" w:rsidP="00DD506B">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DD506B" w:rsidRPr="00D538BB" w:rsidRDefault="00091071" w:rsidP="00DD506B">
            <w:pPr>
              <w:pStyle w:val="ListParagraph"/>
              <w:ind w:left="288"/>
              <w:jc w:val="right"/>
              <w:rPr>
                <w:rFonts w:ascii="Arial" w:hAnsi="Arial" w:cs="Arial"/>
                <w:sz w:val="20"/>
              </w:rPr>
            </w:pPr>
            <w:hyperlink r:id="rId355" w:history="1">
              <w:r w:rsidR="00DD506B" w:rsidRPr="00D538BB">
                <w:rPr>
                  <w:rStyle w:val="Hyperlink"/>
                  <w:rFonts w:ascii="Arial" w:hAnsi="Arial" w:cs="Arial"/>
                  <w:sz w:val="20"/>
                </w:rPr>
                <w:t>[Download]</w:t>
              </w:r>
            </w:hyperlink>
          </w:p>
        </w:tc>
      </w:tr>
      <w:tr w:rsidR="000D7B31" w:rsidRPr="00D538BB" w:rsidTr="000D7B31">
        <w:trPr>
          <w:cantSplit/>
        </w:trPr>
        <w:tc>
          <w:tcPr>
            <w:tcW w:w="548" w:type="dxa"/>
            <w:shd w:val="clear" w:color="auto" w:fill="auto"/>
            <w:vAlign w:val="center"/>
          </w:tcPr>
          <w:p w:rsidR="000D7B31" w:rsidRPr="00D538BB" w:rsidRDefault="008A7C1E" w:rsidP="000D7B31">
            <w:pPr>
              <w:jc w:val="center"/>
            </w:pPr>
            <w:r w:rsidRPr="00D538BB">
              <w:object w:dxaOrig="225" w:dyaOrig="225">
                <v:shape id="_x0000_i1777" type="#_x0000_t75" style="width:10.5pt;height:21.75pt" o:ole="">
                  <v:imagedata r:id="rId356" o:title=""/>
                </v:shape>
                <w:control r:id="rId357" w:name="CheckBox9430" w:shapeid="_x0000_i1777"/>
              </w:object>
            </w:r>
          </w:p>
        </w:tc>
        <w:tc>
          <w:tcPr>
            <w:tcW w:w="4060" w:type="dxa"/>
            <w:vAlign w:val="center"/>
          </w:tcPr>
          <w:p w:rsidR="000D7B31" w:rsidRPr="002A4E47" w:rsidRDefault="000D7B31" w:rsidP="000D7B31">
            <w:pPr>
              <w:rPr>
                <w:rFonts w:ascii="Arial" w:hAnsi="Arial" w:cs="Arial"/>
                <w:sz w:val="20"/>
                <w:lang w:val="fr-FR"/>
              </w:rPr>
            </w:pPr>
            <w:r w:rsidRPr="002A4E47">
              <w:rPr>
                <w:rFonts w:ascii="Arial" w:hAnsi="Arial" w:cs="Arial"/>
                <w:b/>
                <w:lang w:val="fr-FR"/>
              </w:rPr>
              <w:t>.</w:t>
            </w:r>
            <w:bookmarkStart w:id="277" w:name="Doc_NE_DEV30"/>
            <w:bookmarkEnd w:id="277"/>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NE_DEV30</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x9430  </w:t>
            </w:r>
          </w:p>
          <w:p w:rsidR="000D7B31" w:rsidRPr="002A4E47" w:rsidRDefault="000D7B31" w:rsidP="000D7B31">
            <w:pPr>
              <w:rPr>
                <w:rFonts w:ascii="Arial" w:hAnsi="Arial" w:cs="Arial"/>
                <w:sz w:val="10"/>
                <w:szCs w:val="10"/>
                <w:lang w:val="fr-FR"/>
              </w:rPr>
            </w:pPr>
          </w:p>
          <w:p w:rsidR="000D7B31" w:rsidRPr="002A4E47" w:rsidRDefault="00DD506B" w:rsidP="000D7B31">
            <w:pPr>
              <w:rPr>
                <w:rFonts w:ascii="Arial" w:hAnsi="Arial" w:cs="Arial"/>
                <w:sz w:val="10"/>
                <w:szCs w:val="10"/>
                <w:lang w:val="fr-FR"/>
              </w:rPr>
            </w:pPr>
            <w:r w:rsidRPr="002A4E47">
              <w:rPr>
                <w:rFonts w:ascii="Arial" w:hAnsi="Arial" w:cs="Arial"/>
                <w:sz w:val="20"/>
                <w:lang w:val="fr-FR"/>
              </w:rPr>
              <w:t>VTC Multipoint Control Unit (MCU)</w:t>
            </w:r>
          </w:p>
          <w:p w:rsidR="000D7B31" w:rsidRPr="002A4E47" w:rsidRDefault="000D7B31" w:rsidP="000D7B31">
            <w:pPr>
              <w:jc w:val="right"/>
              <w:rPr>
                <w:rFonts w:ascii="Arial" w:hAnsi="Arial" w:cs="Arial"/>
                <w:sz w:val="20"/>
                <w:lang w:val="fr-FR"/>
              </w:rPr>
            </w:pPr>
          </w:p>
        </w:tc>
        <w:tc>
          <w:tcPr>
            <w:tcW w:w="4950" w:type="dxa"/>
            <w:vAlign w:val="center"/>
          </w:tcPr>
          <w:p w:rsidR="000D7B31" w:rsidRPr="002A4E47" w:rsidRDefault="000D7B31" w:rsidP="000D7B31">
            <w:pPr>
              <w:pStyle w:val="ListParagraph"/>
              <w:ind w:left="0"/>
              <w:rPr>
                <w:rFonts w:ascii="Arial" w:hAnsi="Arial" w:cs="Arial"/>
                <w:sz w:val="20"/>
                <w:lang w:val="fr-FR"/>
              </w:rPr>
            </w:pPr>
          </w:p>
          <w:p w:rsidR="000D7B31" w:rsidRPr="00D538BB" w:rsidRDefault="000D7B31" w:rsidP="000D7B31">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0D7B31" w:rsidRPr="00D538BB" w:rsidRDefault="000D7B31" w:rsidP="000D7B31">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0D7B31" w:rsidRPr="00D538BB" w:rsidRDefault="00091071" w:rsidP="000D7B31">
            <w:pPr>
              <w:pStyle w:val="ListParagraph"/>
              <w:ind w:left="288"/>
              <w:jc w:val="right"/>
              <w:rPr>
                <w:rFonts w:ascii="Arial" w:hAnsi="Arial" w:cs="Arial"/>
                <w:sz w:val="20"/>
              </w:rPr>
            </w:pPr>
            <w:hyperlink r:id="rId358" w:history="1">
              <w:r w:rsidR="000D7B31"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0D7B31" w:rsidRPr="00D538BB" w:rsidTr="000D7B31">
        <w:trPr>
          <w:cantSplit/>
        </w:trPr>
        <w:tc>
          <w:tcPr>
            <w:tcW w:w="548" w:type="dxa"/>
            <w:shd w:val="clear" w:color="auto" w:fill="auto"/>
            <w:vAlign w:val="center"/>
          </w:tcPr>
          <w:p w:rsidR="000D7B31" w:rsidRPr="00D538BB" w:rsidRDefault="008A7C1E" w:rsidP="000D7B31">
            <w:pPr>
              <w:jc w:val="center"/>
            </w:pPr>
            <w:r w:rsidRPr="00D538BB">
              <w:object w:dxaOrig="225" w:dyaOrig="225">
                <v:shape id="_x0000_i1779" type="#_x0000_t75" style="width:10.5pt;height:21.75pt" o:ole="">
                  <v:imagedata r:id="rId359" o:title=""/>
                </v:shape>
                <w:control r:id="rId360" w:name="CheckBox9431" w:shapeid="_x0000_i1779"/>
              </w:object>
            </w:r>
          </w:p>
        </w:tc>
        <w:tc>
          <w:tcPr>
            <w:tcW w:w="4060" w:type="dxa"/>
            <w:vAlign w:val="center"/>
          </w:tcPr>
          <w:p w:rsidR="000D7B31" w:rsidRPr="00D538BB" w:rsidRDefault="000D7B31" w:rsidP="000D7B31">
            <w:pPr>
              <w:rPr>
                <w:rFonts w:ascii="Arial" w:hAnsi="Arial" w:cs="Arial"/>
                <w:sz w:val="20"/>
              </w:rPr>
            </w:pPr>
            <w:r w:rsidRPr="00D538BB">
              <w:rPr>
                <w:rFonts w:ascii="Arial" w:hAnsi="Arial" w:cs="Arial"/>
                <w:b/>
              </w:rPr>
              <w:t>.</w:t>
            </w:r>
            <w:bookmarkStart w:id="278" w:name="Doc_NE_DEV31"/>
            <w:bookmarkEnd w:id="278"/>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NE_DEV31</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x9431  </w:t>
            </w:r>
          </w:p>
          <w:p w:rsidR="000D7B31" w:rsidRPr="00D538BB" w:rsidRDefault="000D7B31" w:rsidP="000D7B31">
            <w:pPr>
              <w:rPr>
                <w:rFonts w:ascii="Arial" w:hAnsi="Arial" w:cs="Arial"/>
                <w:sz w:val="10"/>
                <w:szCs w:val="10"/>
              </w:rPr>
            </w:pPr>
          </w:p>
          <w:p w:rsidR="000D7B31" w:rsidRPr="00D538BB" w:rsidRDefault="008C4B38" w:rsidP="000D7B31">
            <w:pPr>
              <w:rPr>
                <w:rFonts w:ascii="Arial" w:hAnsi="Arial" w:cs="Arial"/>
                <w:sz w:val="20"/>
              </w:rPr>
            </w:pPr>
            <w:r w:rsidRPr="00D538BB">
              <w:rPr>
                <w:rFonts w:ascii="Arial" w:hAnsi="Arial" w:cs="Arial"/>
                <w:sz w:val="20"/>
              </w:rPr>
              <w:t>Proxy Server</w:t>
            </w:r>
          </w:p>
          <w:p w:rsidR="000D7B31" w:rsidRPr="00D538BB" w:rsidRDefault="000D7B31" w:rsidP="000D7B31">
            <w:pPr>
              <w:rPr>
                <w:rFonts w:ascii="Arial" w:hAnsi="Arial" w:cs="Arial"/>
                <w:sz w:val="10"/>
                <w:szCs w:val="10"/>
              </w:rPr>
            </w:pPr>
          </w:p>
          <w:p w:rsidR="000D7B31" w:rsidRPr="00D538BB" w:rsidRDefault="000D7B31" w:rsidP="005E5D6F">
            <w:pPr>
              <w:jc w:val="right"/>
              <w:rPr>
                <w:rFonts w:ascii="Arial" w:hAnsi="Arial" w:cs="Arial"/>
                <w:sz w:val="20"/>
              </w:rPr>
            </w:pPr>
          </w:p>
        </w:tc>
        <w:tc>
          <w:tcPr>
            <w:tcW w:w="4950" w:type="dxa"/>
            <w:vAlign w:val="center"/>
          </w:tcPr>
          <w:p w:rsidR="000D7B31" w:rsidRPr="00D538BB" w:rsidRDefault="000D7B31" w:rsidP="000D7B31">
            <w:pPr>
              <w:pStyle w:val="ListParagraph"/>
              <w:ind w:left="0"/>
              <w:rPr>
                <w:rFonts w:ascii="Arial" w:hAnsi="Arial" w:cs="Arial"/>
                <w:sz w:val="20"/>
              </w:rPr>
            </w:pPr>
          </w:p>
          <w:p w:rsidR="000D7B31" w:rsidRPr="00D538BB" w:rsidRDefault="000D7B31" w:rsidP="000D7B31">
            <w:pPr>
              <w:pStyle w:val="ListParagraph"/>
              <w:numPr>
                <w:ilvl w:val="0"/>
                <w:numId w:val="10"/>
              </w:numPr>
              <w:ind w:left="252" w:hanging="252"/>
              <w:rPr>
                <w:rFonts w:ascii="Arial" w:hAnsi="Arial" w:cs="Arial"/>
                <w:sz w:val="20"/>
              </w:rPr>
            </w:pPr>
            <w:r w:rsidRPr="00D538BB">
              <w:rPr>
                <w:rFonts w:ascii="Arial" w:hAnsi="Arial" w:cs="Arial"/>
                <w:sz w:val="20"/>
              </w:rPr>
              <w:t>Network Devices STIG...zip</w:t>
            </w:r>
          </w:p>
          <w:p w:rsidR="000D7B31" w:rsidRPr="00D538BB" w:rsidRDefault="000D7B31" w:rsidP="000D7B31">
            <w:pPr>
              <w:pStyle w:val="ListParagraph"/>
              <w:numPr>
                <w:ilvl w:val="1"/>
                <w:numId w:val="10"/>
              </w:numPr>
              <w:ind w:left="504" w:hanging="216"/>
              <w:rPr>
                <w:rFonts w:ascii="Arial" w:hAnsi="Arial" w:cs="Arial"/>
                <w:sz w:val="20"/>
              </w:rPr>
            </w:pPr>
            <w:r w:rsidRPr="00D538BB">
              <w:rPr>
                <w:rFonts w:ascii="Arial" w:hAnsi="Arial" w:cs="Arial"/>
                <w:sz w:val="20"/>
              </w:rPr>
              <w:t>Network Devices...Manual-XCCDF.xml</w:t>
            </w:r>
          </w:p>
          <w:p w:rsidR="000D7B31" w:rsidRPr="00D538BB" w:rsidRDefault="00091071" w:rsidP="000D7B31">
            <w:pPr>
              <w:pStyle w:val="ListParagraph"/>
              <w:ind w:left="288"/>
              <w:jc w:val="right"/>
              <w:rPr>
                <w:rFonts w:ascii="Arial" w:hAnsi="Arial" w:cs="Arial"/>
                <w:sz w:val="20"/>
              </w:rPr>
            </w:pPr>
            <w:hyperlink r:id="rId361" w:history="1">
              <w:r w:rsidR="000D7B31" w:rsidRPr="00D538BB">
                <w:rPr>
                  <w:rStyle w:val="Hyperlink"/>
                  <w:rFonts w:ascii="Arial" w:hAnsi="Arial" w:cs="Arial"/>
                  <w:sz w:val="20"/>
                </w:rPr>
                <w:t>[Download]</w:t>
              </w:r>
            </w:hyperlink>
          </w:p>
        </w:tc>
      </w:tr>
      <w:tr w:rsidR="00513488" w:rsidRPr="00D538BB" w:rsidTr="000D7B31">
        <w:trPr>
          <w:cantSplit/>
        </w:trPr>
        <w:tc>
          <w:tcPr>
            <w:tcW w:w="548" w:type="dxa"/>
            <w:shd w:val="clear" w:color="auto" w:fill="auto"/>
            <w:vAlign w:val="center"/>
          </w:tcPr>
          <w:p w:rsidR="00513488" w:rsidRPr="00D538BB" w:rsidRDefault="008A7C1E" w:rsidP="000D7B31">
            <w:pPr>
              <w:jc w:val="center"/>
            </w:pPr>
            <w:r w:rsidRPr="00D538BB">
              <w:object w:dxaOrig="225" w:dyaOrig="225">
                <v:shape id="_x0000_i1781" type="#_x0000_t75" style="width:10.5pt;height:21.75pt" o:ole="">
                  <v:imagedata r:id="rId362" o:title=""/>
                </v:shape>
                <w:control r:id="rId363" w:name="CheckBox9432" w:shapeid="_x0000_i1781"/>
              </w:object>
            </w:r>
          </w:p>
        </w:tc>
        <w:tc>
          <w:tcPr>
            <w:tcW w:w="4060" w:type="dxa"/>
            <w:vAlign w:val="center"/>
          </w:tcPr>
          <w:p w:rsidR="00513488" w:rsidRPr="00D538BB" w:rsidRDefault="00513488" w:rsidP="000D7B31">
            <w:pPr>
              <w:rPr>
                <w:rFonts w:ascii="Arial" w:hAnsi="Arial" w:cs="Arial"/>
                <w:sz w:val="20"/>
              </w:rPr>
            </w:pPr>
            <w:r w:rsidRPr="00D538BB">
              <w:rPr>
                <w:rFonts w:ascii="Arial" w:hAnsi="Arial" w:cs="Arial"/>
                <w:b/>
              </w:rPr>
              <w:t>.</w:t>
            </w:r>
            <w:bookmarkStart w:id="279" w:name="Doc_NE_DEV32"/>
            <w:bookmarkEnd w:id="279"/>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NE_DEV32</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x9432 </w:t>
            </w:r>
          </w:p>
          <w:p w:rsidR="00513488" w:rsidRPr="00D538BB" w:rsidRDefault="00513488" w:rsidP="000D7B31">
            <w:pPr>
              <w:rPr>
                <w:rFonts w:ascii="Arial" w:hAnsi="Arial" w:cs="Arial"/>
                <w:sz w:val="10"/>
                <w:szCs w:val="10"/>
              </w:rPr>
            </w:pPr>
          </w:p>
          <w:p w:rsidR="00513488" w:rsidRPr="00D538BB" w:rsidRDefault="00513488" w:rsidP="008C4B38">
            <w:pPr>
              <w:rPr>
                <w:rFonts w:ascii="Arial" w:hAnsi="Arial" w:cs="Arial"/>
                <w:sz w:val="20"/>
              </w:rPr>
            </w:pPr>
            <w:r w:rsidRPr="00D538BB">
              <w:rPr>
                <w:rFonts w:ascii="Arial" w:hAnsi="Arial" w:cs="Arial"/>
                <w:sz w:val="20"/>
              </w:rPr>
              <w:t>WLAN (Access Point) Controller</w:t>
            </w:r>
          </w:p>
          <w:p w:rsidR="00513488" w:rsidRPr="00D538BB" w:rsidRDefault="00513488" w:rsidP="000D7B31">
            <w:pPr>
              <w:rPr>
                <w:rFonts w:ascii="Arial" w:hAnsi="Arial" w:cs="Arial"/>
                <w:sz w:val="10"/>
                <w:szCs w:val="10"/>
              </w:rPr>
            </w:pPr>
          </w:p>
          <w:p w:rsidR="00513488" w:rsidRPr="00D538BB" w:rsidRDefault="00513488" w:rsidP="000D7B31">
            <w:pPr>
              <w:jc w:val="right"/>
              <w:rPr>
                <w:rFonts w:ascii="Arial" w:hAnsi="Arial" w:cs="Arial"/>
                <w:sz w:val="20"/>
              </w:rPr>
            </w:pPr>
          </w:p>
        </w:tc>
        <w:tc>
          <w:tcPr>
            <w:tcW w:w="4950" w:type="dxa"/>
            <w:vAlign w:val="center"/>
          </w:tcPr>
          <w:p w:rsidR="00513488" w:rsidRPr="00D538BB" w:rsidRDefault="00513488" w:rsidP="00513488">
            <w:pPr>
              <w:pStyle w:val="ListParagraph"/>
              <w:ind w:left="0"/>
              <w:rPr>
                <w:rFonts w:ascii="Calibri" w:eastAsia="Calibri" w:hAnsi="Calibri"/>
                <w:sz w:val="22"/>
                <w:szCs w:val="22"/>
              </w:rPr>
            </w:pPr>
            <w:r w:rsidRPr="00D538BB">
              <w:rPr>
                <w:rFonts w:ascii="Calibri" w:hAnsi="Calibri" w:cs="Calibri"/>
                <w:sz w:val="22"/>
                <w:szCs w:val="22"/>
              </w:rPr>
              <w:t>[</w:t>
            </w:r>
            <w:hyperlink w:anchor="Doc_WLAN_APC" w:history="1">
              <w:r w:rsidR="00907832" w:rsidRPr="00D538BB">
                <w:rPr>
                  <w:rStyle w:val="Hyperlink"/>
                  <w:rFonts w:ascii="Calibri" w:eastAsia="Calibri" w:hAnsi="Calibri"/>
                  <w:sz w:val="22"/>
                  <w:szCs w:val="22"/>
                </w:rPr>
                <w:t>GO select the WLAN SRG/STIG as appropriate</w:t>
              </w:r>
            </w:hyperlink>
            <w:r w:rsidRPr="00D538BB">
              <w:rPr>
                <w:rFonts w:ascii="Calibri" w:eastAsia="Calibri" w:hAnsi="Calibri"/>
                <w:sz w:val="22"/>
                <w:szCs w:val="22"/>
              </w:rPr>
              <w:t>]</w:t>
            </w:r>
          </w:p>
          <w:p w:rsidR="00513488" w:rsidRPr="00D538BB" w:rsidRDefault="00513488" w:rsidP="00907832">
            <w:pPr>
              <w:pStyle w:val="ListParagraph"/>
              <w:ind w:left="0"/>
              <w:rPr>
                <w:rFonts w:ascii="Arial" w:hAnsi="Arial" w:cs="Arial"/>
                <w:sz w:val="20"/>
              </w:rPr>
            </w:pPr>
            <w:r w:rsidRPr="00D538BB">
              <w:rPr>
                <w:sz w:val="16"/>
                <w:szCs w:val="16"/>
              </w:rPr>
              <w:t>[</w:t>
            </w:r>
            <w:r w:rsidR="00907832" w:rsidRPr="00D538BB">
              <w:rPr>
                <w:rFonts w:ascii="Calibri" w:eastAsia="Calibri" w:hAnsi="Calibri" w:cs="Calibri"/>
                <w:noProof/>
                <w:sz w:val="16"/>
                <w:szCs w:val="22"/>
              </w:rPr>
              <w:t>WLAN-APC</w:t>
            </w:r>
            <w:r w:rsidRPr="00D538BB">
              <w:rPr>
                <w:rFonts w:ascii="Calibri" w:eastAsia="Calibri" w:hAnsi="Calibri" w:cs="Calibri"/>
                <w:noProof/>
                <w:sz w:val="16"/>
                <w:szCs w:val="16"/>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111712" w:rsidRPr="00D538BB" w:rsidTr="000D7B31">
        <w:trPr>
          <w:cantSplit/>
        </w:trPr>
        <w:tc>
          <w:tcPr>
            <w:tcW w:w="548" w:type="dxa"/>
            <w:shd w:val="clear" w:color="auto" w:fill="auto"/>
            <w:vAlign w:val="center"/>
          </w:tcPr>
          <w:p w:rsidR="00111712" w:rsidRPr="00D538BB" w:rsidRDefault="008A7C1E" w:rsidP="000D7B31">
            <w:pPr>
              <w:jc w:val="center"/>
            </w:pPr>
            <w:r w:rsidRPr="00D538BB">
              <w:object w:dxaOrig="225" w:dyaOrig="225">
                <v:shape id="_x0000_i1783" type="#_x0000_t75" style="width:10.5pt;height:21.75pt" o:ole="">
                  <v:imagedata r:id="rId364" o:title=""/>
                </v:shape>
                <w:control r:id="rId365" w:name="CheckBox9433" w:shapeid="_x0000_i1783"/>
              </w:object>
            </w:r>
          </w:p>
        </w:tc>
        <w:tc>
          <w:tcPr>
            <w:tcW w:w="4060" w:type="dxa"/>
            <w:vAlign w:val="center"/>
          </w:tcPr>
          <w:p w:rsidR="00111712" w:rsidRPr="00D538BB" w:rsidRDefault="00111712" w:rsidP="000D7B31">
            <w:pPr>
              <w:rPr>
                <w:rFonts w:ascii="Arial" w:hAnsi="Arial" w:cs="Arial"/>
                <w:sz w:val="20"/>
              </w:rPr>
            </w:pPr>
            <w:r w:rsidRPr="00D538BB">
              <w:rPr>
                <w:rFonts w:ascii="Arial" w:hAnsi="Arial" w:cs="Arial"/>
                <w:b/>
              </w:rPr>
              <w:t>.</w:t>
            </w:r>
            <w:bookmarkStart w:id="280" w:name="Doc_NE_DEV33"/>
            <w:bookmarkEnd w:id="280"/>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NE_DEV33</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 xml:space="preserve">x9433  </w:t>
            </w:r>
          </w:p>
          <w:p w:rsidR="00111712" w:rsidRPr="00D538BB" w:rsidRDefault="00111712" w:rsidP="000D7B31">
            <w:pPr>
              <w:rPr>
                <w:rFonts w:ascii="Arial" w:hAnsi="Arial" w:cs="Arial"/>
                <w:sz w:val="10"/>
                <w:szCs w:val="10"/>
              </w:rPr>
            </w:pPr>
          </w:p>
          <w:p w:rsidR="00111712" w:rsidRPr="00D538BB" w:rsidRDefault="00111712" w:rsidP="000D7B31">
            <w:pPr>
              <w:rPr>
                <w:rFonts w:ascii="Arial" w:hAnsi="Arial" w:cs="Arial"/>
                <w:sz w:val="10"/>
                <w:szCs w:val="10"/>
              </w:rPr>
            </w:pPr>
            <w:r w:rsidRPr="00D538BB">
              <w:rPr>
                <w:rFonts w:ascii="Arial" w:hAnsi="Arial" w:cs="Arial"/>
                <w:sz w:val="20"/>
              </w:rPr>
              <w:t xml:space="preserve">WLAN Authentication Server </w:t>
            </w:r>
          </w:p>
          <w:p w:rsidR="00111712" w:rsidRPr="00D538BB" w:rsidRDefault="00111712" w:rsidP="000D7B31">
            <w:pPr>
              <w:jc w:val="right"/>
              <w:rPr>
                <w:rFonts w:ascii="Arial" w:hAnsi="Arial" w:cs="Arial"/>
                <w:sz w:val="20"/>
              </w:rPr>
            </w:pPr>
          </w:p>
        </w:tc>
        <w:tc>
          <w:tcPr>
            <w:tcW w:w="4950" w:type="dxa"/>
            <w:vAlign w:val="center"/>
          </w:tcPr>
          <w:p w:rsidR="00111712" w:rsidRPr="00D538BB" w:rsidRDefault="00111712" w:rsidP="00111712">
            <w:pPr>
              <w:pStyle w:val="ListParagraph"/>
              <w:ind w:left="0"/>
              <w:rPr>
                <w:rFonts w:ascii="Arial" w:hAnsi="Arial" w:cs="Arial"/>
                <w:sz w:val="20"/>
              </w:rPr>
            </w:pPr>
          </w:p>
          <w:p w:rsidR="00111712" w:rsidRPr="00D538BB" w:rsidRDefault="00111712" w:rsidP="00111712">
            <w:pPr>
              <w:pStyle w:val="ListParagraph"/>
              <w:ind w:left="0"/>
              <w:rPr>
                <w:rFonts w:ascii="Calibri" w:eastAsia="Calibri" w:hAnsi="Calibri"/>
                <w:sz w:val="22"/>
                <w:szCs w:val="22"/>
              </w:rPr>
            </w:pPr>
            <w:r w:rsidRPr="00D538BB">
              <w:rPr>
                <w:rFonts w:ascii="Calibri" w:hAnsi="Calibri" w:cs="Calibri"/>
                <w:sz w:val="22"/>
                <w:szCs w:val="22"/>
              </w:rPr>
              <w:t>[</w:t>
            </w:r>
            <w:hyperlink w:anchor="Doc_WLAN_AAA" w:history="1">
              <w:r w:rsidRPr="00D538BB">
                <w:rPr>
                  <w:rStyle w:val="Hyperlink"/>
                  <w:rFonts w:ascii="Calibri" w:eastAsia="Calibri" w:hAnsi="Calibri"/>
                  <w:sz w:val="22"/>
                  <w:szCs w:val="22"/>
                </w:rPr>
                <w:t>GO select the WLAN SRG/STIG as appropriate</w:t>
              </w:r>
            </w:hyperlink>
            <w:r w:rsidRPr="00D538BB">
              <w:rPr>
                <w:rFonts w:ascii="Calibri" w:eastAsia="Calibri" w:hAnsi="Calibri"/>
                <w:sz w:val="22"/>
                <w:szCs w:val="22"/>
              </w:rPr>
              <w:t>]</w:t>
            </w:r>
          </w:p>
          <w:p w:rsidR="00111712" w:rsidRPr="00D538BB" w:rsidRDefault="00111712" w:rsidP="00111712">
            <w:pPr>
              <w:pStyle w:val="ListParagraph"/>
              <w:ind w:left="0"/>
              <w:rPr>
                <w:rFonts w:ascii="Calibri" w:eastAsia="Calibri" w:hAnsi="Calibri" w:cs="Calibri"/>
                <w:noProof/>
                <w:sz w:val="16"/>
                <w:szCs w:val="16"/>
              </w:rPr>
            </w:pPr>
            <w:r w:rsidRPr="00D538BB">
              <w:rPr>
                <w:sz w:val="16"/>
                <w:szCs w:val="16"/>
              </w:rPr>
              <w:t>[</w:t>
            </w:r>
            <w:r w:rsidRPr="00D538BB">
              <w:rPr>
                <w:rFonts w:ascii="Calibri" w:eastAsia="Calibri" w:hAnsi="Calibri" w:cs="Calibri"/>
                <w:noProof/>
                <w:sz w:val="16"/>
                <w:szCs w:val="22"/>
              </w:rPr>
              <w:t>WLAN-AAA</w:t>
            </w:r>
            <w:r w:rsidRPr="00D538BB">
              <w:rPr>
                <w:rFonts w:ascii="Calibri" w:eastAsia="Calibri" w:hAnsi="Calibri" w:cs="Calibri"/>
                <w:noProof/>
                <w:sz w:val="16"/>
                <w:szCs w:val="16"/>
              </w:rPr>
              <w:t>]</w:t>
            </w:r>
          </w:p>
          <w:p w:rsidR="00111712" w:rsidRPr="00D538BB" w:rsidRDefault="00111712" w:rsidP="00111712">
            <w:pPr>
              <w:pStyle w:val="ListParagraph"/>
              <w:ind w:left="288"/>
              <w:jc w:val="right"/>
              <w:rPr>
                <w:rFonts w:ascii="Arial" w:hAnsi="Arial" w:cs="Arial"/>
                <w:sz w:val="20"/>
              </w:rPr>
            </w:pPr>
          </w:p>
        </w:tc>
      </w:tr>
      <w:tr w:rsidR="00D321D4" w:rsidRPr="004510DF" w:rsidTr="00D321D4">
        <w:trPr>
          <w:cantSplit/>
        </w:trPr>
        <w:tc>
          <w:tcPr>
            <w:tcW w:w="548" w:type="dxa"/>
            <w:shd w:val="clear" w:color="auto" w:fill="auto"/>
            <w:vAlign w:val="center"/>
          </w:tcPr>
          <w:p w:rsidR="00D321D4" w:rsidRPr="00D538BB" w:rsidRDefault="008A7C1E" w:rsidP="00D321D4">
            <w:pPr>
              <w:jc w:val="center"/>
            </w:pPr>
            <w:r w:rsidRPr="00D538BB">
              <w:object w:dxaOrig="225" w:dyaOrig="225">
                <v:shape id="_x0000_i1785" type="#_x0000_t75" style="width:10.5pt;height:21.75pt" o:ole="">
                  <v:imagedata r:id="rId366" o:title=""/>
                </v:shape>
                <w:control r:id="rId367" w:name="CheckBox9434" w:shapeid="_x0000_i1785"/>
              </w:object>
            </w:r>
          </w:p>
        </w:tc>
        <w:tc>
          <w:tcPr>
            <w:tcW w:w="4060" w:type="dxa"/>
            <w:vAlign w:val="center"/>
          </w:tcPr>
          <w:p w:rsidR="00D321D4" w:rsidRPr="002A4E47" w:rsidRDefault="00D321D4" w:rsidP="00D321D4">
            <w:pPr>
              <w:rPr>
                <w:rFonts w:ascii="Arial" w:hAnsi="Arial" w:cs="Arial"/>
                <w:sz w:val="20"/>
                <w:lang w:val="fr-FR"/>
              </w:rPr>
            </w:pPr>
            <w:r w:rsidRPr="002A4E47">
              <w:rPr>
                <w:rFonts w:ascii="Arial" w:hAnsi="Arial" w:cs="Arial"/>
                <w:b/>
                <w:lang w:val="fr-FR"/>
              </w:rPr>
              <w:t>.</w:t>
            </w:r>
            <w:bookmarkStart w:id="281" w:name="Doc_NE_DEV34"/>
            <w:bookmarkEnd w:id="281"/>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NE_DEV34</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 xml:space="preserve">x9434  </w:t>
            </w:r>
          </w:p>
          <w:p w:rsidR="00D321D4" w:rsidRPr="002A4E47" w:rsidRDefault="00D321D4" w:rsidP="00D321D4">
            <w:pPr>
              <w:rPr>
                <w:rFonts w:ascii="Arial" w:hAnsi="Arial" w:cs="Arial"/>
                <w:sz w:val="10"/>
                <w:szCs w:val="10"/>
                <w:lang w:val="fr-FR"/>
              </w:rPr>
            </w:pPr>
          </w:p>
          <w:p w:rsidR="00D321D4" w:rsidRPr="002A4E47" w:rsidRDefault="00D321D4" w:rsidP="00D321D4">
            <w:pPr>
              <w:rPr>
                <w:rFonts w:ascii="Arial" w:hAnsi="Arial" w:cs="Arial"/>
                <w:sz w:val="20"/>
                <w:highlight w:val="yellow"/>
                <w:lang w:val="fr-FR"/>
              </w:rPr>
            </w:pPr>
            <w:r w:rsidRPr="002A4E47">
              <w:rPr>
                <w:rFonts w:ascii="Arial" w:hAnsi="Arial" w:cs="Arial"/>
                <w:sz w:val="20"/>
                <w:highlight w:val="yellow"/>
                <w:lang w:val="fr-FR"/>
              </w:rPr>
              <w:t xml:space="preserve">Future </w:t>
            </w:r>
            <w:r w:rsidR="001C2DAB" w:rsidRPr="002A4E47">
              <w:rPr>
                <w:rFonts w:ascii="Arial" w:hAnsi="Arial" w:cs="Arial"/>
                <w:sz w:val="20"/>
                <w:highlight w:val="yellow"/>
                <w:lang w:val="fr-FR"/>
              </w:rPr>
              <w:t xml:space="preserve">Transport </w:t>
            </w:r>
            <w:r w:rsidRPr="002A4E47">
              <w:rPr>
                <w:rFonts w:ascii="Arial" w:hAnsi="Arial" w:cs="Arial"/>
                <w:sz w:val="20"/>
                <w:highlight w:val="yellow"/>
                <w:lang w:val="fr-FR"/>
              </w:rPr>
              <w:t>Device</w:t>
            </w:r>
          </w:p>
          <w:p w:rsidR="00D321D4" w:rsidRPr="002A4E47" w:rsidRDefault="00D321D4" w:rsidP="00D321D4">
            <w:pPr>
              <w:rPr>
                <w:rFonts w:ascii="Arial" w:hAnsi="Arial" w:cs="Arial"/>
                <w:sz w:val="10"/>
                <w:szCs w:val="10"/>
                <w:lang w:val="fr-FR"/>
              </w:rPr>
            </w:pPr>
          </w:p>
          <w:p w:rsidR="00D321D4" w:rsidRPr="002A4E47" w:rsidRDefault="00D321D4" w:rsidP="00D321D4">
            <w:pPr>
              <w:jc w:val="right"/>
              <w:rPr>
                <w:rFonts w:ascii="Arial" w:hAnsi="Arial" w:cs="Arial"/>
                <w:sz w:val="20"/>
                <w:lang w:val="fr-FR"/>
              </w:rPr>
            </w:pPr>
          </w:p>
        </w:tc>
        <w:tc>
          <w:tcPr>
            <w:tcW w:w="4950" w:type="dxa"/>
            <w:vAlign w:val="center"/>
          </w:tcPr>
          <w:p w:rsidR="00D321D4" w:rsidRPr="002A4E47" w:rsidRDefault="00D321D4" w:rsidP="00D321D4">
            <w:pPr>
              <w:pStyle w:val="ListParagraph"/>
              <w:ind w:left="288"/>
              <w:jc w:val="right"/>
              <w:rPr>
                <w:rFonts w:ascii="Arial" w:hAnsi="Arial" w:cs="Arial"/>
                <w:sz w:val="20"/>
                <w:lang w:val="fr-FR"/>
              </w:rPr>
            </w:pPr>
          </w:p>
        </w:tc>
      </w:tr>
      <w:tr w:rsidR="001C2DAB" w:rsidRPr="00D538BB" w:rsidTr="001C2DAB">
        <w:trPr>
          <w:cantSplit/>
        </w:trPr>
        <w:tc>
          <w:tcPr>
            <w:tcW w:w="548" w:type="dxa"/>
            <w:shd w:val="clear" w:color="auto" w:fill="auto"/>
            <w:vAlign w:val="center"/>
          </w:tcPr>
          <w:p w:rsidR="001C2DAB" w:rsidRPr="00D538BB" w:rsidRDefault="008A7C1E" w:rsidP="001C2DAB">
            <w:pPr>
              <w:jc w:val="center"/>
            </w:pPr>
            <w:r w:rsidRPr="00D538BB">
              <w:object w:dxaOrig="225" w:dyaOrig="225">
                <v:shape id="_x0000_i1787" type="#_x0000_t75" style="width:10.5pt;height:21.75pt" o:ole="">
                  <v:imagedata r:id="rId368" o:title=""/>
                </v:shape>
                <w:control r:id="rId369" w:name="CheckBox9435" w:shapeid="_x0000_i1787"/>
              </w:object>
            </w:r>
          </w:p>
        </w:tc>
        <w:tc>
          <w:tcPr>
            <w:tcW w:w="4060" w:type="dxa"/>
            <w:vAlign w:val="center"/>
          </w:tcPr>
          <w:p w:rsidR="001C2DAB" w:rsidRPr="00D538BB" w:rsidRDefault="001C2DAB" w:rsidP="001C2DAB">
            <w:pPr>
              <w:rPr>
                <w:rFonts w:ascii="Arial" w:hAnsi="Arial" w:cs="Arial"/>
                <w:sz w:val="20"/>
              </w:rPr>
            </w:pPr>
            <w:r w:rsidRPr="00D538BB">
              <w:rPr>
                <w:rFonts w:ascii="Arial" w:hAnsi="Arial" w:cs="Arial"/>
                <w:b/>
              </w:rPr>
              <w:t>.</w:t>
            </w:r>
            <w:bookmarkStart w:id="282" w:name="Doc_NE_DEV35"/>
            <w:bookmarkEnd w:id="282"/>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NE_DEV3</w:t>
            </w:r>
            <w:r>
              <w:rPr>
                <w:rFonts w:ascii="Calibri" w:hAnsi="Calibri" w:cs="Calibri"/>
                <w:sz w:val="12"/>
                <w:szCs w:val="12"/>
              </w:rPr>
              <w:t>5</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x943</w:t>
            </w:r>
            <w:r>
              <w:rPr>
                <w:rFonts w:ascii="Arial" w:hAnsi="Arial" w:cs="Arial"/>
                <w:sz w:val="12"/>
                <w:szCs w:val="12"/>
              </w:rPr>
              <w:t>5</w:t>
            </w:r>
            <w:r w:rsidRPr="00D538BB">
              <w:rPr>
                <w:rFonts w:ascii="Arial" w:hAnsi="Arial" w:cs="Arial"/>
                <w:sz w:val="12"/>
                <w:szCs w:val="12"/>
              </w:rPr>
              <w:t xml:space="preserve">  </w:t>
            </w:r>
          </w:p>
          <w:p w:rsidR="001C2DAB" w:rsidRPr="00D538BB" w:rsidRDefault="001C2DAB" w:rsidP="001C2DAB">
            <w:pPr>
              <w:rPr>
                <w:rFonts w:ascii="Arial" w:hAnsi="Arial" w:cs="Arial"/>
                <w:sz w:val="10"/>
                <w:szCs w:val="10"/>
              </w:rPr>
            </w:pPr>
          </w:p>
          <w:p w:rsidR="001C2DAB" w:rsidRPr="001C2DAB" w:rsidRDefault="001C2DAB" w:rsidP="001C2DAB">
            <w:pPr>
              <w:rPr>
                <w:rFonts w:ascii="Arial" w:hAnsi="Arial" w:cs="Arial"/>
                <w:sz w:val="10"/>
                <w:szCs w:val="10"/>
                <w:highlight w:val="yellow"/>
              </w:rPr>
            </w:pPr>
            <w:r w:rsidRPr="001C2DAB">
              <w:rPr>
                <w:rFonts w:ascii="Arial" w:hAnsi="Arial" w:cs="Arial"/>
                <w:sz w:val="20"/>
                <w:highlight w:val="yellow"/>
              </w:rPr>
              <w:t>Future Network Control/Support Device</w:t>
            </w:r>
            <w:r w:rsidRPr="001C2DAB">
              <w:rPr>
                <w:rFonts w:ascii="Arial" w:hAnsi="Arial" w:cs="Arial"/>
                <w:sz w:val="20"/>
                <w:szCs w:val="10"/>
                <w:highlight w:val="yellow"/>
              </w:rPr>
              <w:t xml:space="preserve"> </w:t>
            </w:r>
          </w:p>
          <w:p w:rsidR="001C2DAB" w:rsidRPr="00D538BB" w:rsidRDefault="001C2DAB" w:rsidP="001C2DAB">
            <w:pPr>
              <w:rPr>
                <w:rFonts w:ascii="Arial" w:hAnsi="Arial" w:cs="Arial"/>
                <w:sz w:val="10"/>
                <w:szCs w:val="10"/>
              </w:rPr>
            </w:pPr>
          </w:p>
          <w:p w:rsidR="001C2DAB" w:rsidRPr="00D538BB" w:rsidRDefault="001C2DAB" w:rsidP="001C2DAB">
            <w:pPr>
              <w:jc w:val="right"/>
              <w:rPr>
                <w:rFonts w:ascii="Arial" w:hAnsi="Arial" w:cs="Arial"/>
                <w:sz w:val="20"/>
              </w:rPr>
            </w:pPr>
          </w:p>
        </w:tc>
        <w:tc>
          <w:tcPr>
            <w:tcW w:w="4950" w:type="dxa"/>
            <w:vAlign w:val="center"/>
          </w:tcPr>
          <w:p w:rsidR="001C2DAB" w:rsidRPr="00D538BB" w:rsidRDefault="001C2DAB" w:rsidP="001C2DAB">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66EBD" w:rsidRPr="00D538BB" w:rsidRDefault="00E66EBD" w:rsidP="00D7046D"/>
    <w:p w:rsidR="00E66EBD" w:rsidRPr="00D538BB" w:rsidRDefault="00E66EBD" w:rsidP="00D7046D"/>
    <w:p w:rsidR="00E66EBD" w:rsidRPr="00D538BB" w:rsidRDefault="00F0177D" w:rsidP="00E66EBD">
      <w:pPr>
        <w:pStyle w:val="Heading3"/>
      </w:pPr>
      <w:bookmarkStart w:id="283" w:name="_Toc414534171"/>
      <w:r w:rsidRPr="00D538BB">
        <w:t xml:space="preserve">Special Purpose </w:t>
      </w:r>
      <w:r w:rsidR="00E66EBD" w:rsidRPr="00D538BB">
        <w:t>Network Endpoint STIG</w:t>
      </w:r>
      <w:r w:rsidRPr="00D538BB">
        <w:t>(s)</w:t>
      </w:r>
      <w:bookmarkEnd w:id="283"/>
      <w:r w:rsidR="00E66EBD" w:rsidRPr="00D538BB">
        <w:t xml:space="preserve"> </w:t>
      </w:r>
      <w:r w:rsidR="00366D5C" w:rsidRPr="00D538BB">
        <w:t xml:space="preserve"> </w:t>
      </w:r>
      <w:r w:rsidR="00253E42" w:rsidRPr="00D538BB">
        <w:t xml:space="preserve"> </w:t>
      </w:r>
    </w:p>
    <w:p w:rsidR="00E66EBD" w:rsidRPr="00D538BB" w:rsidRDefault="00E66EBD" w:rsidP="00FC2A1A">
      <w:r w:rsidRPr="00D538BB">
        <w:t>–</w:t>
      </w:r>
      <w:r w:rsidR="00384393" w:rsidRPr="00D538BB">
        <w:t xml:space="preserve"> </w:t>
      </w:r>
      <w:r w:rsidR="00F0177D" w:rsidRPr="00D538BB">
        <w:t xml:space="preserve">Special Purpose </w:t>
      </w:r>
      <w:r w:rsidRPr="00D538BB">
        <w:t>Network Endpoint</w:t>
      </w:r>
      <w:r w:rsidR="00384393" w:rsidRPr="00D538BB">
        <w:t>s</w:t>
      </w:r>
      <w:r w:rsidRPr="00D538BB">
        <w:t xml:space="preserve"> </w:t>
      </w:r>
      <w:r w:rsidR="00AD5309" w:rsidRPr="00D538BB">
        <w:t xml:space="preserve">fulfill a specific unique function while requiring a direct connection to </w:t>
      </w:r>
      <w:r w:rsidR="00384393" w:rsidRPr="00D538BB">
        <w:t>a</w:t>
      </w:r>
      <w:r w:rsidR="00AD5309" w:rsidRPr="00D538BB">
        <w:t xml:space="preserve"> </w:t>
      </w:r>
      <w:r w:rsidR="00384393" w:rsidRPr="00D538BB">
        <w:t>n</w:t>
      </w:r>
      <w:r w:rsidR="00AD5309" w:rsidRPr="00D538BB">
        <w:t xml:space="preserve">etwork. These </w:t>
      </w:r>
      <w:r w:rsidR="00384393" w:rsidRPr="00D538BB">
        <w:t xml:space="preserve">endpoints </w:t>
      </w:r>
      <w:r w:rsidR="00AD5309" w:rsidRPr="00D538BB">
        <w:t>are but are not limited to</w:t>
      </w:r>
      <w:r w:rsidR="00FC2A1A" w:rsidRPr="00D538BB">
        <w:t xml:space="preserve">, </w:t>
      </w:r>
      <w:r w:rsidR="007D38C3" w:rsidRPr="00D538BB">
        <w:t>P</w:t>
      </w:r>
      <w:r w:rsidR="00AD5309" w:rsidRPr="00D538BB">
        <w:t xml:space="preserve">rinters, Digital Senders, </w:t>
      </w:r>
      <w:r w:rsidR="00FC2A1A" w:rsidRPr="00D538BB">
        <w:t>VoIP phones, VTC CODECs, networked VTC control panels and control/switching units, network attached surveillan</w:t>
      </w:r>
      <w:r w:rsidR="00AD5309" w:rsidRPr="00D538BB">
        <w:t>ce cameras and associated DVRs, etc.</w:t>
      </w:r>
      <w:r w:rsidR="00384393" w:rsidRPr="00D538BB">
        <w:t xml:space="preserve"> Various SRGs/STIGs address some of these types of endpoints.</w:t>
      </w:r>
    </w:p>
    <w:p w:rsidR="00384393" w:rsidRPr="00D538BB" w:rsidRDefault="00384393" w:rsidP="00FC2A1A"/>
    <w:p w:rsidR="0018595D" w:rsidRPr="00D538BB" w:rsidRDefault="0018595D" w:rsidP="0018595D">
      <w:r w:rsidRPr="00D538BB">
        <w:rPr>
          <w:b/>
        </w:rPr>
        <w:t>NOTE</w:t>
      </w:r>
      <w:r w:rsidRPr="00D538BB">
        <w:t>: Network endpoints such as workstations</w:t>
      </w:r>
      <w:r w:rsidR="00F82180" w:rsidRPr="00D538BB">
        <w:t xml:space="preserve"> (to include thin client WS)</w:t>
      </w:r>
      <w:r w:rsidRPr="00D538BB">
        <w:t>, servers, and mainframes are considered typical network endpoints, not Special Purpose Endpoints. These typical network endpoints are addressed by the one or more SRGs and STIGs that are selected through the Server, Workstation, and Mainframe flow charts.</w:t>
      </w:r>
      <w:r w:rsidR="00F82180" w:rsidRPr="00D538BB">
        <w:t xml:space="preserve"> Links to these flow charts are included below.</w:t>
      </w:r>
    </w:p>
    <w:p w:rsidR="00E66EBD" w:rsidRPr="00D538BB" w:rsidRDefault="00E66EBD" w:rsidP="00E66EBD"/>
    <w:p w:rsidR="00B03671" w:rsidRPr="002E3830" w:rsidRDefault="00B661C5" w:rsidP="00B03671">
      <w:pPr>
        <w:keepLines w:val="0"/>
        <w:rPr>
          <w:sz w:val="12"/>
          <w:szCs w:val="12"/>
        </w:rPr>
      </w:pPr>
      <w:r w:rsidRPr="00D538BB">
        <w:rPr>
          <w:b/>
          <w:sz w:val="20"/>
          <w:szCs w:val="20"/>
        </w:rPr>
        <w:t>.</w:t>
      </w:r>
      <w:bookmarkStart w:id="284" w:name="Doc_ENDPT"/>
      <w:bookmarkEnd w:id="284"/>
      <w:r w:rsidRPr="00D538BB">
        <w:rPr>
          <w:b/>
          <w:sz w:val="20"/>
          <w:szCs w:val="20"/>
        </w:rPr>
        <w:t xml:space="preserve">. </w:t>
      </w:r>
      <w:r w:rsidR="007302EF" w:rsidRPr="00D538BB">
        <w:rPr>
          <w:rFonts w:ascii="Calibri" w:eastAsia="Calibri" w:hAnsi="Calibri" w:cs="Calibri"/>
          <w:noProof/>
          <w:sz w:val="12"/>
          <w:szCs w:val="22"/>
        </w:rPr>
        <w:t>ENDPT</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66EBD" w:rsidRPr="00D538BB" w:rsidTr="00D96CA0">
        <w:trPr>
          <w:cantSplit/>
          <w:trHeight w:val="539"/>
        </w:trPr>
        <w:tc>
          <w:tcPr>
            <w:tcW w:w="4608" w:type="dxa"/>
            <w:gridSpan w:val="2"/>
            <w:shd w:val="clear" w:color="auto" w:fill="95B3D7"/>
            <w:vAlign w:val="center"/>
          </w:tcPr>
          <w:p w:rsidR="00E66EBD" w:rsidRPr="00D538BB" w:rsidRDefault="00D96CA0" w:rsidP="00D96CA0">
            <w:pPr>
              <w:jc w:val="center"/>
              <w:rPr>
                <w:rFonts w:ascii="Arial" w:hAnsi="Arial" w:cs="Arial"/>
                <w:b/>
                <w:sz w:val="20"/>
              </w:rPr>
            </w:pPr>
            <w:r w:rsidRPr="00D538BB">
              <w:rPr>
                <w:rFonts w:ascii="Arial" w:hAnsi="Arial" w:cs="Arial"/>
                <w:b/>
                <w:sz w:val="20"/>
              </w:rPr>
              <w:t>Network Endpoints</w:t>
            </w:r>
          </w:p>
        </w:tc>
        <w:tc>
          <w:tcPr>
            <w:tcW w:w="4950" w:type="dxa"/>
            <w:shd w:val="clear" w:color="auto" w:fill="95B3D7"/>
            <w:vAlign w:val="center"/>
          </w:tcPr>
          <w:p w:rsidR="00E66EBD" w:rsidRPr="00D538BB" w:rsidRDefault="00E66EBD" w:rsidP="00D96CA0">
            <w:pPr>
              <w:jc w:val="center"/>
              <w:rPr>
                <w:rFonts w:ascii="Arial" w:hAnsi="Arial" w:cs="Arial"/>
                <w:b/>
                <w:sz w:val="20"/>
              </w:rPr>
            </w:pPr>
            <w:r w:rsidRPr="00D538BB">
              <w:rPr>
                <w:rFonts w:ascii="Arial" w:hAnsi="Arial" w:cs="Arial"/>
                <w:b/>
                <w:sz w:val="20"/>
              </w:rPr>
              <w:t>Applicable STIG guidance and Tools</w:t>
            </w:r>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Printer / Multi-Function Device (MFD)</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Doc_MFD" w:history="1">
              <w:r w:rsidR="00C67E73" w:rsidRPr="00D538BB">
                <w:rPr>
                  <w:rStyle w:val="Hyperlink"/>
                  <w:rFonts w:ascii="Arial" w:hAnsi="Arial" w:cs="Arial"/>
                  <w:sz w:val="20"/>
                </w:rPr>
                <w:t>Go select the MFD STIG</w:t>
              </w:r>
            </w:hyperlink>
          </w:p>
        </w:tc>
      </w:tr>
      <w:tr w:rsidR="001303BC" w:rsidRPr="00D538BB" w:rsidTr="00C67E73">
        <w:trPr>
          <w:cantSplit/>
        </w:trPr>
        <w:tc>
          <w:tcPr>
            <w:tcW w:w="548" w:type="dxa"/>
            <w:vAlign w:val="center"/>
          </w:tcPr>
          <w:p w:rsidR="001303BC" w:rsidRPr="00D538BB" w:rsidRDefault="001303BC" w:rsidP="00C67E73">
            <w:pPr>
              <w:rPr>
                <w:rFonts w:ascii="Arial" w:hAnsi="Arial" w:cs="Arial"/>
                <w:sz w:val="20"/>
              </w:rPr>
            </w:pPr>
          </w:p>
        </w:tc>
        <w:tc>
          <w:tcPr>
            <w:tcW w:w="4060" w:type="dxa"/>
            <w:vAlign w:val="center"/>
          </w:tcPr>
          <w:p w:rsidR="001303BC" w:rsidRPr="00D538BB" w:rsidRDefault="001303BC" w:rsidP="00C67E73">
            <w:pPr>
              <w:rPr>
                <w:rFonts w:ascii="Arial" w:hAnsi="Arial" w:cs="Arial"/>
                <w:sz w:val="20"/>
              </w:rPr>
            </w:pPr>
            <w:r w:rsidRPr="00D538BB">
              <w:rPr>
                <w:rFonts w:ascii="Arial" w:hAnsi="Arial" w:cs="Arial"/>
                <w:sz w:val="20"/>
              </w:rPr>
              <w:t>Digital Sender</w:t>
            </w:r>
          </w:p>
        </w:tc>
        <w:tc>
          <w:tcPr>
            <w:tcW w:w="4950" w:type="dxa"/>
            <w:vAlign w:val="center"/>
          </w:tcPr>
          <w:p w:rsidR="001303BC" w:rsidRPr="00D538BB" w:rsidRDefault="00091071" w:rsidP="001303BC">
            <w:pPr>
              <w:pStyle w:val="ListParagraph"/>
              <w:numPr>
                <w:ilvl w:val="0"/>
                <w:numId w:val="10"/>
              </w:numPr>
              <w:ind w:left="252" w:hanging="252"/>
              <w:rPr>
                <w:rFonts w:ascii="Arial" w:hAnsi="Arial" w:cs="Arial"/>
                <w:sz w:val="20"/>
              </w:rPr>
            </w:pPr>
            <w:hyperlink w:anchor="Doc_MFD" w:history="1">
              <w:r w:rsidR="001303BC" w:rsidRPr="00D538BB">
                <w:rPr>
                  <w:rStyle w:val="Hyperlink"/>
                  <w:rFonts w:ascii="Arial" w:hAnsi="Arial" w:cs="Arial"/>
                  <w:sz w:val="20"/>
                </w:rPr>
                <w:t>Go select the MFD STIG</w:t>
              </w:r>
            </w:hyperlink>
          </w:p>
        </w:tc>
      </w:tr>
      <w:tr w:rsidR="001303BC" w:rsidRPr="00D538BB" w:rsidTr="00C67E73">
        <w:trPr>
          <w:cantSplit/>
        </w:trPr>
        <w:tc>
          <w:tcPr>
            <w:tcW w:w="548" w:type="dxa"/>
            <w:vAlign w:val="center"/>
          </w:tcPr>
          <w:p w:rsidR="001303BC" w:rsidRPr="00D538BB" w:rsidRDefault="001303BC" w:rsidP="00C67E73">
            <w:pPr>
              <w:rPr>
                <w:rFonts w:ascii="Arial" w:hAnsi="Arial" w:cs="Arial"/>
                <w:sz w:val="20"/>
              </w:rPr>
            </w:pPr>
          </w:p>
        </w:tc>
        <w:tc>
          <w:tcPr>
            <w:tcW w:w="4060" w:type="dxa"/>
            <w:vAlign w:val="center"/>
          </w:tcPr>
          <w:p w:rsidR="001303BC" w:rsidRPr="00D538BB" w:rsidRDefault="001303BC" w:rsidP="00C67E73">
            <w:pPr>
              <w:rPr>
                <w:rFonts w:ascii="Arial" w:hAnsi="Arial" w:cs="Arial"/>
                <w:sz w:val="20"/>
              </w:rPr>
            </w:pPr>
            <w:r w:rsidRPr="00D538BB">
              <w:rPr>
                <w:rFonts w:ascii="Arial" w:hAnsi="Arial" w:cs="Arial"/>
                <w:sz w:val="20"/>
              </w:rPr>
              <w:t>Copier</w:t>
            </w:r>
            <w:r>
              <w:rPr>
                <w:rFonts w:ascii="Arial" w:hAnsi="Arial" w:cs="Arial"/>
                <w:sz w:val="20"/>
              </w:rPr>
              <w:t xml:space="preserve"> / Document </w:t>
            </w:r>
            <w:r w:rsidR="00EA44D3">
              <w:rPr>
                <w:rFonts w:ascii="Arial" w:hAnsi="Arial" w:cs="Arial"/>
                <w:sz w:val="20"/>
              </w:rPr>
              <w:t>Management</w:t>
            </w:r>
            <w:r>
              <w:rPr>
                <w:rFonts w:ascii="Arial" w:hAnsi="Arial" w:cs="Arial"/>
                <w:sz w:val="20"/>
              </w:rPr>
              <w:t xml:space="preserve"> Device</w:t>
            </w:r>
          </w:p>
        </w:tc>
        <w:tc>
          <w:tcPr>
            <w:tcW w:w="4950" w:type="dxa"/>
            <w:vAlign w:val="center"/>
          </w:tcPr>
          <w:p w:rsidR="001303BC" w:rsidRPr="00D538BB" w:rsidRDefault="00091071" w:rsidP="001303BC">
            <w:pPr>
              <w:pStyle w:val="ListParagraph"/>
              <w:numPr>
                <w:ilvl w:val="0"/>
                <w:numId w:val="10"/>
              </w:numPr>
              <w:ind w:left="252" w:hanging="252"/>
              <w:rPr>
                <w:rFonts w:ascii="Arial" w:hAnsi="Arial" w:cs="Arial"/>
                <w:sz w:val="20"/>
              </w:rPr>
            </w:pPr>
            <w:hyperlink w:anchor="Doc_MFD" w:history="1">
              <w:r w:rsidR="001303BC" w:rsidRPr="00D538BB">
                <w:rPr>
                  <w:rStyle w:val="Hyperlink"/>
                  <w:rFonts w:ascii="Arial" w:hAnsi="Arial" w:cs="Arial"/>
                  <w:sz w:val="20"/>
                </w:rPr>
                <w:t>Go select the MFD STIG</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VoIP Phone, VoIP conference Station,</w:t>
            </w:r>
          </w:p>
          <w:p w:rsidR="00C67E73" w:rsidRPr="00D538BB" w:rsidRDefault="00C67E73" w:rsidP="00C67E73">
            <w:pPr>
              <w:rPr>
                <w:rFonts w:ascii="Arial" w:hAnsi="Arial" w:cs="Arial"/>
                <w:sz w:val="20"/>
              </w:rPr>
            </w:pPr>
            <w:r w:rsidRPr="00D538BB">
              <w:rPr>
                <w:rFonts w:ascii="Arial" w:hAnsi="Arial" w:cs="Arial"/>
                <w:sz w:val="20"/>
              </w:rPr>
              <w:t>IP Video Phone</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Doc_NE_VoIP" w:history="1">
              <w:r w:rsidR="00C67E73" w:rsidRPr="00D538BB">
                <w:rPr>
                  <w:rStyle w:val="Hyperlink"/>
                  <w:rFonts w:ascii="Arial" w:hAnsi="Arial" w:cs="Arial"/>
                  <w:sz w:val="20"/>
                </w:rPr>
                <w:t>Go select the VVoIP STIG</w:t>
              </w:r>
            </w:hyperlink>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VTC CODEC &amp; assoc. endpoint system</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Doc_VTC" w:history="1">
              <w:r w:rsidR="00C67E73" w:rsidRPr="00D538BB">
                <w:rPr>
                  <w:rStyle w:val="Hyperlink"/>
                  <w:rFonts w:ascii="Arial" w:hAnsi="Arial" w:cs="Arial"/>
                  <w:sz w:val="20"/>
                </w:rPr>
                <w:t>Go select the VTC STIG</w:t>
              </w:r>
            </w:hyperlink>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RFID Scanner</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_Radio_Frequency_Identification" w:history="1">
              <w:r w:rsidR="00C67E73" w:rsidRPr="00D538BB">
                <w:rPr>
                  <w:rStyle w:val="Hyperlink"/>
                  <w:rFonts w:ascii="Arial" w:hAnsi="Arial" w:cs="Arial"/>
                  <w:sz w:val="20"/>
                </w:rPr>
                <w:t>Go select the RFID Scanner STIG</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 xml:space="preserve">Server </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Flow_SRVR" w:history="1">
              <w:r w:rsidR="00C67E73" w:rsidRPr="00D538BB">
                <w:rPr>
                  <w:rStyle w:val="Hyperlink"/>
                  <w:rFonts w:ascii="Arial" w:hAnsi="Arial" w:cs="Arial"/>
                  <w:sz w:val="20"/>
                </w:rPr>
                <w:t>Go to the Server Flow chart</w:t>
              </w:r>
            </w:hyperlink>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93504F" w:rsidRDefault="00C67E73" w:rsidP="0093504F">
            <w:pPr>
              <w:rPr>
                <w:rFonts w:ascii="Arial" w:hAnsi="Arial" w:cs="Arial"/>
                <w:sz w:val="20"/>
              </w:rPr>
            </w:pPr>
            <w:r w:rsidRPr="00D538BB">
              <w:rPr>
                <w:rFonts w:ascii="Arial" w:hAnsi="Arial" w:cs="Arial"/>
                <w:sz w:val="20"/>
              </w:rPr>
              <w:t xml:space="preserve">Workstation </w:t>
            </w:r>
            <w:r w:rsidR="0093504F">
              <w:rPr>
                <w:rFonts w:ascii="Arial" w:hAnsi="Arial" w:cs="Arial"/>
                <w:sz w:val="20"/>
              </w:rPr>
              <w:t>or</w:t>
            </w:r>
          </w:p>
          <w:p w:rsidR="00C67E73" w:rsidRPr="00D538BB" w:rsidRDefault="00C67E73" w:rsidP="0093504F">
            <w:pPr>
              <w:rPr>
                <w:rFonts w:ascii="Arial" w:hAnsi="Arial" w:cs="Arial"/>
                <w:sz w:val="20"/>
              </w:rPr>
            </w:pPr>
            <w:r w:rsidRPr="00D538BB">
              <w:rPr>
                <w:rFonts w:ascii="Arial" w:hAnsi="Arial" w:cs="Arial"/>
                <w:sz w:val="20"/>
              </w:rPr>
              <w:t>Thin Client (diskless) Workstation</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Flow_WS" w:history="1">
              <w:r w:rsidR="00C67E73" w:rsidRPr="00D538BB">
                <w:rPr>
                  <w:rStyle w:val="Hyperlink"/>
                  <w:rFonts w:ascii="Arial" w:hAnsi="Arial" w:cs="Arial"/>
                  <w:sz w:val="20"/>
                </w:rPr>
                <w:t>Go to the Workstation Flow chart</w:t>
              </w:r>
            </w:hyperlink>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Mainframe</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Flow_MF" w:history="1">
              <w:r w:rsidR="00C67E73" w:rsidRPr="00D538BB">
                <w:rPr>
                  <w:rStyle w:val="Hyperlink"/>
                  <w:rFonts w:ascii="Arial" w:hAnsi="Arial" w:cs="Arial"/>
                  <w:sz w:val="20"/>
                </w:rPr>
                <w:t>Go to the Mainframe Flow chart</w:t>
              </w:r>
            </w:hyperlink>
          </w:p>
        </w:tc>
      </w:tr>
      <w:tr w:rsidR="00C67E73" w:rsidRPr="00D538BB" w:rsidTr="00C67E73">
        <w:trPr>
          <w:cantSplit/>
        </w:trPr>
        <w:tc>
          <w:tcPr>
            <w:tcW w:w="548" w:type="dxa"/>
            <w:vAlign w:val="center"/>
          </w:tcPr>
          <w:p w:rsidR="00C67E73" w:rsidRPr="00D538BB" w:rsidRDefault="00C67E73" w:rsidP="00C67E73">
            <w:pPr>
              <w:rPr>
                <w:rFonts w:ascii="Arial" w:hAnsi="Arial" w:cs="Arial"/>
                <w:sz w:val="20"/>
              </w:rP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sz w:val="20"/>
              </w:rPr>
              <w:t>Network Control / Support / Protection / Support Server/Appliance</w:t>
            </w:r>
          </w:p>
        </w:tc>
        <w:tc>
          <w:tcPr>
            <w:tcW w:w="4950" w:type="dxa"/>
            <w:vAlign w:val="center"/>
          </w:tcPr>
          <w:p w:rsidR="00C67E73" w:rsidRPr="00D538BB" w:rsidRDefault="00091071" w:rsidP="00C67E73">
            <w:pPr>
              <w:pStyle w:val="ListParagraph"/>
              <w:numPr>
                <w:ilvl w:val="0"/>
                <w:numId w:val="10"/>
              </w:numPr>
              <w:ind w:left="252" w:hanging="252"/>
              <w:rPr>
                <w:rFonts w:ascii="Arial" w:hAnsi="Arial" w:cs="Arial"/>
                <w:sz w:val="20"/>
              </w:rPr>
            </w:pPr>
            <w:hyperlink w:anchor="Flow_NE_CS" w:history="1">
              <w:r w:rsidR="00C67E73" w:rsidRPr="00D538BB">
                <w:rPr>
                  <w:rStyle w:val="Hyperlink"/>
                  <w:rFonts w:ascii="Arial" w:hAnsi="Arial" w:cs="Arial"/>
                  <w:sz w:val="20"/>
                </w:rPr>
                <w:t>Go to the Network Control / Support Flow Chart</w:t>
              </w:r>
            </w:hyperlink>
            <w:r w:rsidR="00C67E73" w:rsidRPr="00D538BB">
              <w:rPr>
                <w:rFonts w:ascii="Arial" w:hAnsi="Arial" w:cs="Arial"/>
                <w:sz w:val="20"/>
              </w:rPr>
              <w:t xml:space="preserve"> OR</w:t>
            </w:r>
          </w:p>
          <w:p w:rsidR="00C67E73" w:rsidRPr="00D538BB" w:rsidRDefault="00091071" w:rsidP="00C67E73">
            <w:pPr>
              <w:pStyle w:val="ListParagraph"/>
              <w:numPr>
                <w:ilvl w:val="0"/>
                <w:numId w:val="10"/>
              </w:numPr>
              <w:ind w:left="252" w:hanging="252"/>
              <w:rPr>
                <w:rFonts w:ascii="Arial" w:hAnsi="Arial" w:cs="Arial"/>
                <w:sz w:val="20"/>
              </w:rPr>
            </w:pPr>
            <w:hyperlink w:anchor="Flow_NE_P" w:history="1">
              <w:r w:rsidR="00C67E73" w:rsidRPr="00D538BB">
                <w:rPr>
                  <w:rStyle w:val="Hyperlink"/>
                  <w:rFonts w:ascii="Arial" w:hAnsi="Arial" w:cs="Arial"/>
                  <w:sz w:val="20"/>
                </w:rPr>
                <w:t>Go to the Network Protection / Security Flow Chart</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346F9" w:rsidRPr="00D538BB" w:rsidTr="0018595D">
        <w:trPr>
          <w:cantSplit/>
        </w:trPr>
        <w:tc>
          <w:tcPr>
            <w:tcW w:w="548" w:type="dxa"/>
            <w:vAlign w:val="center"/>
          </w:tcPr>
          <w:p w:rsidR="00E346F9" w:rsidRPr="00D538BB" w:rsidRDefault="00E346F9" w:rsidP="0018595D">
            <w:pPr>
              <w:jc w:val="center"/>
            </w:pPr>
          </w:p>
        </w:tc>
        <w:tc>
          <w:tcPr>
            <w:tcW w:w="4060" w:type="dxa"/>
            <w:vAlign w:val="center"/>
          </w:tcPr>
          <w:p w:rsidR="00C67E73" w:rsidRPr="00D538BB" w:rsidRDefault="00C67E73" w:rsidP="00C67E73">
            <w:pPr>
              <w:rPr>
                <w:rFonts w:ascii="Arial" w:hAnsi="Arial" w:cs="Arial"/>
                <w:sz w:val="20"/>
              </w:rPr>
            </w:pPr>
            <w:r w:rsidRPr="00D538BB">
              <w:rPr>
                <w:rFonts w:ascii="Arial" w:hAnsi="Arial" w:cs="Arial"/>
                <w:b/>
              </w:rPr>
              <w:t>.</w:t>
            </w:r>
            <w:bookmarkStart w:id="285" w:name="Doc_SPE_MD"/>
            <w:bookmarkEnd w:id="285"/>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F659E5">
              <w:rPr>
                <w:rFonts w:ascii="Calibri" w:hAnsi="Calibri" w:cs="Calibri"/>
                <w:sz w:val="12"/>
                <w:szCs w:val="12"/>
              </w:rPr>
              <w:t>MD</w:t>
            </w:r>
            <w:r w:rsidRPr="00D538BB">
              <w:rPr>
                <w:rFonts w:ascii="Arial" w:hAnsi="Arial" w:cs="Arial"/>
                <w:sz w:val="12"/>
                <w:szCs w:val="12"/>
              </w:rPr>
              <w:t xml:space="preserve">                                                                                   </w:t>
            </w:r>
          </w:p>
          <w:p w:rsidR="00F659E5" w:rsidRPr="00D538BB" w:rsidRDefault="00F659E5" w:rsidP="00C67E73">
            <w:pPr>
              <w:rPr>
                <w:rFonts w:ascii="Arial" w:hAnsi="Arial" w:cs="Arial"/>
                <w:sz w:val="10"/>
                <w:szCs w:val="10"/>
              </w:rPr>
            </w:pPr>
          </w:p>
          <w:p w:rsidR="00C67E73" w:rsidRPr="00D538BB" w:rsidRDefault="005B30E1" w:rsidP="00C67E73">
            <w:pPr>
              <w:rPr>
                <w:rFonts w:ascii="Arial" w:hAnsi="Arial" w:cs="Arial"/>
                <w:sz w:val="20"/>
              </w:rPr>
            </w:pPr>
            <w:r>
              <w:rPr>
                <w:rFonts w:ascii="Arial" w:hAnsi="Arial" w:cs="Arial"/>
                <w:sz w:val="20"/>
              </w:rPr>
              <w:t>Medical</w:t>
            </w:r>
            <w:r w:rsidR="00C67E73" w:rsidRPr="00D538BB">
              <w:rPr>
                <w:rFonts w:ascii="Arial" w:hAnsi="Arial" w:cs="Arial"/>
                <w:sz w:val="20"/>
              </w:rPr>
              <w:t xml:space="preserve"> Device</w:t>
            </w:r>
          </w:p>
          <w:p w:rsidR="00C67E73" w:rsidRPr="00F659E5" w:rsidRDefault="00C67E73" w:rsidP="00C67E73">
            <w:pPr>
              <w:rPr>
                <w:rFonts w:ascii="Arial" w:hAnsi="Arial" w:cs="Arial"/>
                <w:sz w:val="16"/>
                <w:szCs w:val="10"/>
              </w:rPr>
            </w:pPr>
          </w:p>
          <w:p w:rsidR="00E346F9" w:rsidRPr="00D538BB" w:rsidRDefault="00E346F9" w:rsidP="00F659E5">
            <w:pPr>
              <w:jc w:val="right"/>
              <w:rPr>
                <w:rFonts w:ascii="Arial" w:hAnsi="Arial" w:cs="Arial"/>
                <w:sz w:val="20"/>
              </w:rPr>
            </w:pPr>
          </w:p>
        </w:tc>
        <w:tc>
          <w:tcPr>
            <w:tcW w:w="4950" w:type="dxa"/>
            <w:vAlign w:val="center"/>
          </w:tcPr>
          <w:p w:rsidR="00E346F9" w:rsidRPr="00D538BB" w:rsidRDefault="00E346F9" w:rsidP="00E346F9">
            <w:pPr>
              <w:pStyle w:val="ListParagraph"/>
              <w:ind w:left="0"/>
              <w:rPr>
                <w:rFonts w:ascii="Arial" w:hAnsi="Arial" w:cs="Arial"/>
                <w:sz w:val="20"/>
              </w:rPr>
            </w:pPr>
          </w:p>
          <w:p w:rsidR="00E346F9" w:rsidRPr="00D538BB" w:rsidRDefault="00091071" w:rsidP="00E346F9">
            <w:pPr>
              <w:pStyle w:val="ListParagraph"/>
              <w:numPr>
                <w:ilvl w:val="0"/>
                <w:numId w:val="10"/>
              </w:numPr>
              <w:ind w:left="252" w:hanging="252"/>
              <w:rPr>
                <w:rFonts w:ascii="Arial" w:hAnsi="Arial" w:cs="Arial"/>
                <w:sz w:val="20"/>
              </w:rPr>
            </w:pPr>
            <w:hyperlink w:anchor="Doc_MED" w:history="1">
              <w:r w:rsidR="005B30E1" w:rsidRPr="005B30E1">
                <w:rPr>
                  <w:rStyle w:val="Hyperlink"/>
                  <w:rFonts w:ascii="Arial" w:hAnsi="Arial" w:cs="Arial"/>
                  <w:sz w:val="20"/>
                </w:rPr>
                <w:t>GO select the Medical Device STIG</w:t>
              </w:r>
            </w:hyperlink>
          </w:p>
          <w:p w:rsidR="00E346F9" w:rsidRPr="00D538BB" w:rsidRDefault="00E346F9" w:rsidP="00E346F9">
            <w:pPr>
              <w:pStyle w:val="ListParagraph"/>
              <w:ind w:left="288"/>
              <w:jc w:val="right"/>
              <w:rPr>
                <w:rFonts w:ascii="Arial" w:hAnsi="Arial" w:cs="Arial"/>
                <w:sz w:val="20"/>
              </w:rPr>
            </w:pPr>
          </w:p>
        </w:tc>
      </w:tr>
      <w:tr w:rsidR="00C67E73" w:rsidRPr="00D538BB" w:rsidTr="00C67E73">
        <w:trPr>
          <w:cantSplit/>
        </w:trPr>
        <w:tc>
          <w:tcPr>
            <w:tcW w:w="548" w:type="dxa"/>
            <w:vAlign w:val="center"/>
          </w:tcPr>
          <w:p w:rsidR="00C67E73" w:rsidRPr="00D538BB" w:rsidRDefault="008A7C1E" w:rsidP="00C67E73">
            <w:pPr>
              <w:jc w:val="center"/>
            </w:pPr>
            <w:r w:rsidRPr="00D538BB">
              <w:object w:dxaOrig="225" w:dyaOrig="225">
                <v:shape id="_x0000_i1789" type="#_x0000_t75" style="width:10.5pt;height:21.75pt" o:ole="">
                  <v:imagedata r:id="rId370" o:title=""/>
                </v:shape>
                <w:control r:id="rId371" w:name="CheckBox493" w:shapeid="_x0000_i1789"/>
              </w:object>
            </w:r>
          </w:p>
        </w:tc>
        <w:tc>
          <w:tcPr>
            <w:tcW w:w="4060" w:type="dxa"/>
            <w:vAlign w:val="center"/>
          </w:tcPr>
          <w:p w:rsidR="00C67E73" w:rsidRPr="00D538BB" w:rsidRDefault="00C67E73" w:rsidP="00C67E73">
            <w:pPr>
              <w:rPr>
                <w:rFonts w:ascii="Arial" w:hAnsi="Arial" w:cs="Arial"/>
                <w:sz w:val="20"/>
              </w:rPr>
            </w:pPr>
            <w:r w:rsidRPr="00D538BB">
              <w:rPr>
                <w:rFonts w:ascii="Arial" w:hAnsi="Arial" w:cs="Arial"/>
                <w:b/>
              </w:rPr>
              <w:t>.</w:t>
            </w:r>
            <w:bookmarkStart w:id="286" w:name="Doc_SPE_CDLS1"/>
            <w:bookmarkEnd w:id="286"/>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F23BF1" w:rsidRPr="00D538BB">
              <w:rPr>
                <w:rFonts w:ascii="Calibri" w:hAnsi="Calibri" w:cs="Calibri"/>
                <w:sz w:val="12"/>
                <w:szCs w:val="12"/>
              </w:rPr>
              <w:t>CDLS</w:t>
            </w:r>
            <w:r w:rsidR="00472EB5">
              <w:rPr>
                <w:rFonts w:ascii="Calibri" w:hAnsi="Calibri" w:cs="Calibri"/>
                <w:sz w:val="12"/>
                <w:szCs w:val="12"/>
              </w:rPr>
              <w:t>1</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sidR="00F23BF1" w:rsidRPr="00D538BB">
              <w:rPr>
                <w:rFonts w:ascii="Arial" w:hAnsi="Arial" w:cs="Arial"/>
                <w:sz w:val="12"/>
                <w:szCs w:val="12"/>
              </w:rPr>
              <w:t>3</w:t>
            </w:r>
          </w:p>
          <w:p w:rsidR="00C67E73" w:rsidRPr="00D538BB" w:rsidRDefault="00C67E73" w:rsidP="00C67E73">
            <w:pPr>
              <w:rPr>
                <w:rFonts w:ascii="Arial" w:hAnsi="Arial" w:cs="Arial"/>
                <w:sz w:val="10"/>
                <w:szCs w:val="10"/>
              </w:rPr>
            </w:pPr>
          </w:p>
          <w:p w:rsidR="00C67E73" w:rsidRPr="00D538BB" w:rsidRDefault="00AF282C" w:rsidP="00C67E73">
            <w:pPr>
              <w:rPr>
                <w:rFonts w:ascii="Arial" w:hAnsi="Arial" w:cs="Arial"/>
                <w:sz w:val="20"/>
              </w:rPr>
            </w:pPr>
            <w:r w:rsidRPr="00D538BB">
              <w:rPr>
                <w:rFonts w:ascii="Arial" w:hAnsi="Arial" w:cs="Arial"/>
                <w:sz w:val="20"/>
              </w:rPr>
              <w:t xml:space="preserve">Cordless </w:t>
            </w:r>
            <w:r w:rsidR="002A08BB" w:rsidRPr="00D538BB">
              <w:rPr>
                <w:rFonts w:ascii="Arial" w:hAnsi="Arial" w:cs="Arial"/>
                <w:sz w:val="20"/>
              </w:rPr>
              <w:t>telephone</w:t>
            </w:r>
            <w:r w:rsidRPr="00D538BB">
              <w:rPr>
                <w:rFonts w:ascii="Arial" w:hAnsi="Arial" w:cs="Arial"/>
                <w:sz w:val="20"/>
              </w:rPr>
              <w:t xml:space="preserve"> handset or headset </w:t>
            </w:r>
            <w:r w:rsidR="002A08BB" w:rsidRPr="00D538BB">
              <w:rPr>
                <w:rFonts w:ascii="Arial" w:hAnsi="Arial" w:cs="Arial"/>
                <w:sz w:val="20"/>
              </w:rPr>
              <w:t>system</w:t>
            </w:r>
            <w:r w:rsidRPr="00D538BB">
              <w:rPr>
                <w:rFonts w:ascii="Arial" w:hAnsi="Arial" w:cs="Arial"/>
                <w:sz w:val="20"/>
              </w:rPr>
              <w:t xml:space="preserve"> using DECT, DECT6, or other traditional RF technology </w:t>
            </w:r>
          </w:p>
          <w:p w:rsidR="00C67E73" w:rsidRPr="00D538BB" w:rsidRDefault="00C67E73" w:rsidP="00C67E73">
            <w:pPr>
              <w:jc w:val="right"/>
              <w:rPr>
                <w:rFonts w:ascii="Arial" w:hAnsi="Arial" w:cs="Arial"/>
                <w:sz w:val="20"/>
              </w:rPr>
            </w:pPr>
          </w:p>
          <w:p w:rsidR="00C67E73" w:rsidRPr="00D538BB" w:rsidRDefault="00C67E73" w:rsidP="00C67E73">
            <w:pPr>
              <w:jc w:val="right"/>
              <w:rPr>
                <w:rFonts w:ascii="Arial" w:hAnsi="Arial" w:cs="Arial"/>
                <w:sz w:val="20"/>
              </w:rPr>
            </w:pPr>
          </w:p>
        </w:tc>
        <w:tc>
          <w:tcPr>
            <w:tcW w:w="4950" w:type="dxa"/>
            <w:vAlign w:val="center"/>
          </w:tcPr>
          <w:p w:rsidR="00C67E73" w:rsidRPr="00D538BB" w:rsidRDefault="00C67E73" w:rsidP="00C67E73">
            <w:pPr>
              <w:pStyle w:val="ListParagraph"/>
              <w:ind w:left="0"/>
              <w:rPr>
                <w:rFonts w:ascii="Arial" w:hAnsi="Arial" w:cs="Arial"/>
                <w:sz w:val="20"/>
              </w:rPr>
            </w:pPr>
          </w:p>
          <w:p w:rsidR="00C67E73" w:rsidRPr="00D538BB" w:rsidRDefault="007F4792" w:rsidP="00C67E73">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C67E73" w:rsidRPr="00D538BB" w:rsidRDefault="00C67E73" w:rsidP="00C67E73">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72EB5" w:rsidRPr="00D538BB" w:rsidTr="00472EB5">
        <w:trPr>
          <w:cantSplit/>
        </w:trPr>
        <w:tc>
          <w:tcPr>
            <w:tcW w:w="548" w:type="dxa"/>
            <w:vAlign w:val="center"/>
          </w:tcPr>
          <w:p w:rsidR="00472EB5" w:rsidRPr="00D538BB" w:rsidRDefault="00472EB5" w:rsidP="00472EB5">
            <w:pPr>
              <w:jc w:val="center"/>
            </w:pPr>
          </w:p>
        </w:tc>
        <w:tc>
          <w:tcPr>
            <w:tcW w:w="4060" w:type="dxa"/>
            <w:vAlign w:val="center"/>
          </w:tcPr>
          <w:p w:rsidR="00472EB5" w:rsidRDefault="00472EB5" w:rsidP="00472EB5">
            <w:pPr>
              <w:rPr>
                <w:rFonts w:ascii="Arial" w:hAnsi="Arial" w:cs="Arial"/>
                <w:sz w:val="12"/>
                <w:szCs w:val="12"/>
              </w:rPr>
            </w:pPr>
            <w:r w:rsidRPr="00D538BB">
              <w:rPr>
                <w:rFonts w:ascii="Arial" w:hAnsi="Arial" w:cs="Arial"/>
                <w:b/>
              </w:rPr>
              <w:t>.</w:t>
            </w:r>
            <w:bookmarkStart w:id="287" w:name="Doc_SPE_CDLS2"/>
            <w:bookmarkEnd w:id="287"/>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SPE_CDLS</w:t>
            </w:r>
            <w:r>
              <w:rPr>
                <w:rFonts w:ascii="Calibri" w:hAnsi="Calibri" w:cs="Calibri"/>
                <w:sz w:val="12"/>
                <w:szCs w:val="12"/>
              </w:rPr>
              <w:t>2</w:t>
            </w:r>
            <w:r w:rsidRPr="00D538BB">
              <w:rPr>
                <w:rFonts w:ascii="Arial" w:hAnsi="Arial" w:cs="Arial"/>
                <w:sz w:val="12"/>
                <w:szCs w:val="12"/>
              </w:rPr>
              <w:t xml:space="preserve"> </w:t>
            </w:r>
          </w:p>
          <w:p w:rsidR="00472EB5" w:rsidRPr="00D538BB" w:rsidRDefault="00472EB5" w:rsidP="00472EB5">
            <w:pPr>
              <w:rPr>
                <w:rFonts w:ascii="Arial" w:hAnsi="Arial" w:cs="Arial"/>
                <w:sz w:val="20"/>
              </w:rPr>
            </w:pPr>
            <w:r w:rsidRPr="00D538BB">
              <w:rPr>
                <w:rFonts w:ascii="Arial" w:hAnsi="Arial" w:cs="Arial"/>
                <w:sz w:val="20"/>
              </w:rPr>
              <w:t xml:space="preserve">Cordless telephone handset or headset using Wi-Fi? </w:t>
            </w:r>
          </w:p>
          <w:p w:rsidR="00472EB5" w:rsidRPr="00D538BB" w:rsidRDefault="00472EB5" w:rsidP="00472EB5">
            <w:pPr>
              <w:jc w:val="right"/>
              <w:rPr>
                <w:rFonts w:ascii="Arial" w:hAnsi="Arial" w:cs="Arial"/>
                <w:sz w:val="20"/>
              </w:rPr>
            </w:pPr>
          </w:p>
          <w:p w:rsidR="00472EB5" w:rsidRPr="00D538BB" w:rsidRDefault="00472EB5" w:rsidP="00472EB5">
            <w:pPr>
              <w:rPr>
                <w:rFonts w:ascii="Arial" w:hAnsi="Arial" w:cs="Arial"/>
                <w:sz w:val="10"/>
                <w:szCs w:val="10"/>
              </w:rPr>
            </w:pPr>
          </w:p>
        </w:tc>
        <w:tc>
          <w:tcPr>
            <w:tcW w:w="4950" w:type="dxa"/>
            <w:vAlign w:val="center"/>
          </w:tcPr>
          <w:p w:rsidR="00472EB5" w:rsidRPr="00D538BB" w:rsidRDefault="00472EB5" w:rsidP="00472EB5">
            <w:pPr>
              <w:pStyle w:val="ListParagraph"/>
              <w:ind w:left="0"/>
              <w:rPr>
                <w:rFonts w:ascii="Arial" w:hAnsi="Arial" w:cs="Arial"/>
                <w:sz w:val="20"/>
              </w:rPr>
            </w:pPr>
          </w:p>
          <w:p w:rsidR="00472EB5" w:rsidRPr="00D538BB" w:rsidRDefault="00091071" w:rsidP="00472EB5">
            <w:pPr>
              <w:pStyle w:val="ListParagraph"/>
              <w:numPr>
                <w:ilvl w:val="0"/>
                <w:numId w:val="10"/>
              </w:numPr>
              <w:ind w:left="252" w:hanging="252"/>
              <w:rPr>
                <w:rFonts w:ascii="Arial" w:hAnsi="Arial" w:cs="Arial"/>
                <w:sz w:val="20"/>
              </w:rPr>
            </w:pPr>
            <w:hyperlink w:anchor="Doc_WLAN_CLNT" w:history="1">
              <w:r w:rsidR="00472EB5" w:rsidRPr="00D538BB">
                <w:rPr>
                  <w:rStyle w:val="Hyperlink"/>
                  <w:rFonts w:ascii="Arial" w:hAnsi="Arial" w:cs="Arial"/>
                  <w:sz w:val="20"/>
                </w:rPr>
                <w:t>Go to select the WLAN Client related STIGs</w:t>
              </w:r>
            </w:hyperlink>
          </w:p>
          <w:p w:rsidR="00472EB5" w:rsidRPr="00D538BB" w:rsidRDefault="00472EB5" w:rsidP="00472EB5">
            <w:pPr>
              <w:pStyle w:val="ListParagraph"/>
              <w:ind w:left="288"/>
              <w:jc w:val="right"/>
              <w:rPr>
                <w:rFonts w:ascii="Arial" w:hAnsi="Arial" w:cs="Arial"/>
                <w:sz w:val="20"/>
              </w:rPr>
            </w:pPr>
          </w:p>
        </w:tc>
      </w:tr>
      <w:tr w:rsidR="00472EB5" w:rsidRPr="00D538BB" w:rsidTr="00472EB5">
        <w:trPr>
          <w:cantSplit/>
        </w:trPr>
        <w:tc>
          <w:tcPr>
            <w:tcW w:w="548" w:type="dxa"/>
            <w:vAlign w:val="center"/>
          </w:tcPr>
          <w:p w:rsidR="00472EB5" w:rsidRPr="00D538BB" w:rsidRDefault="00472EB5" w:rsidP="00472EB5">
            <w:pPr>
              <w:jc w:val="center"/>
            </w:pPr>
          </w:p>
        </w:tc>
        <w:tc>
          <w:tcPr>
            <w:tcW w:w="4060" w:type="dxa"/>
            <w:vAlign w:val="center"/>
          </w:tcPr>
          <w:p w:rsidR="00472EB5" w:rsidRPr="00D538BB" w:rsidRDefault="00472EB5" w:rsidP="00472EB5">
            <w:pPr>
              <w:rPr>
                <w:rFonts w:ascii="Arial" w:hAnsi="Arial" w:cs="Arial"/>
                <w:sz w:val="10"/>
                <w:szCs w:val="10"/>
              </w:rPr>
            </w:pPr>
          </w:p>
          <w:p w:rsidR="00472EB5" w:rsidRDefault="00472EB5" w:rsidP="00472EB5">
            <w:pPr>
              <w:rPr>
                <w:rFonts w:ascii="Arial" w:hAnsi="Arial" w:cs="Arial"/>
                <w:sz w:val="20"/>
              </w:rPr>
            </w:pPr>
            <w:r w:rsidRPr="00D538BB">
              <w:rPr>
                <w:rFonts w:ascii="Arial" w:hAnsi="Arial" w:cs="Arial"/>
                <w:b/>
              </w:rPr>
              <w:t>.</w:t>
            </w:r>
            <w:bookmarkStart w:id="288" w:name="Doc_SPE_CDLS3"/>
            <w:bookmarkEnd w:id="288"/>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SPE_CDLS</w:t>
            </w:r>
            <w:r>
              <w:rPr>
                <w:rFonts w:ascii="Calibri" w:hAnsi="Calibri" w:cs="Calibri"/>
                <w:sz w:val="12"/>
                <w:szCs w:val="12"/>
              </w:rPr>
              <w:t>3</w:t>
            </w:r>
          </w:p>
          <w:p w:rsidR="00472EB5" w:rsidRPr="00D538BB" w:rsidRDefault="00472EB5" w:rsidP="00472EB5">
            <w:pPr>
              <w:rPr>
                <w:rFonts w:ascii="Arial" w:hAnsi="Arial" w:cs="Arial"/>
                <w:sz w:val="20"/>
              </w:rPr>
            </w:pPr>
            <w:r w:rsidRPr="00D538BB">
              <w:rPr>
                <w:rFonts w:ascii="Arial" w:hAnsi="Arial" w:cs="Arial"/>
                <w:sz w:val="20"/>
              </w:rPr>
              <w:t xml:space="preserve">Cordless telephone handset or headset using a PAN (Bluetooth, Zigbee, etc? </w:t>
            </w:r>
          </w:p>
          <w:p w:rsidR="00472EB5" w:rsidRPr="00D538BB" w:rsidRDefault="00472EB5" w:rsidP="00472EB5">
            <w:pPr>
              <w:jc w:val="right"/>
              <w:rPr>
                <w:rFonts w:ascii="Arial" w:hAnsi="Arial" w:cs="Arial"/>
                <w:sz w:val="20"/>
              </w:rPr>
            </w:pPr>
          </w:p>
        </w:tc>
        <w:tc>
          <w:tcPr>
            <w:tcW w:w="4950" w:type="dxa"/>
            <w:vAlign w:val="center"/>
          </w:tcPr>
          <w:p w:rsidR="00472EB5" w:rsidRPr="00D538BB" w:rsidRDefault="00472EB5" w:rsidP="00472EB5">
            <w:pPr>
              <w:pStyle w:val="ListParagraph"/>
              <w:ind w:left="0"/>
              <w:rPr>
                <w:rFonts w:ascii="Arial" w:hAnsi="Arial" w:cs="Arial"/>
                <w:sz w:val="20"/>
              </w:rPr>
            </w:pPr>
          </w:p>
          <w:p w:rsidR="00472EB5" w:rsidRPr="00D538BB" w:rsidRDefault="00091071" w:rsidP="00472EB5">
            <w:pPr>
              <w:pStyle w:val="ListParagraph"/>
              <w:numPr>
                <w:ilvl w:val="0"/>
                <w:numId w:val="10"/>
              </w:numPr>
              <w:ind w:left="252" w:hanging="252"/>
              <w:rPr>
                <w:rFonts w:ascii="Arial" w:hAnsi="Arial" w:cs="Arial"/>
                <w:sz w:val="20"/>
              </w:rPr>
            </w:pPr>
            <w:hyperlink w:anchor="Doc_WPAN" w:history="1">
              <w:r w:rsidR="00472EB5" w:rsidRPr="00D538BB">
                <w:rPr>
                  <w:rStyle w:val="Hyperlink"/>
                  <w:rFonts w:ascii="Arial" w:hAnsi="Arial" w:cs="Arial"/>
                  <w:sz w:val="20"/>
                </w:rPr>
                <w:t>Go to the Wireless PAN STIG</w:t>
              </w:r>
            </w:hyperlink>
          </w:p>
          <w:p w:rsidR="00472EB5" w:rsidRPr="00D538BB" w:rsidRDefault="00472EB5" w:rsidP="00472EB5">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67E73" w:rsidRPr="00D538BB" w:rsidTr="00C67E73">
        <w:trPr>
          <w:cantSplit/>
        </w:trPr>
        <w:tc>
          <w:tcPr>
            <w:tcW w:w="548" w:type="dxa"/>
            <w:vAlign w:val="center"/>
          </w:tcPr>
          <w:p w:rsidR="00C67E73" w:rsidRPr="00D538BB" w:rsidRDefault="008A7C1E" w:rsidP="00C67E73">
            <w:pPr>
              <w:jc w:val="center"/>
            </w:pPr>
            <w:r w:rsidRPr="00D538BB">
              <w:object w:dxaOrig="225" w:dyaOrig="225">
                <v:shape id="_x0000_i1791" type="#_x0000_t75" style="width:10.5pt;height:21.75pt" o:ole="">
                  <v:imagedata r:id="rId372" o:title=""/>
                </v:shape>
                <w:control r:id="rId373" w:name="CheckBox494" w:shapeid="_x0000_i1791"/>
              </w:object>
            </w:r>
          </w:p>
        </w:tc>
        <w:tc>
          <w:tcPr>
            <w:tcW w:w="4060" w:type="dxa"/>
            <w:vAlign w:val="center"/>
          </w:tcPr>
          <w:p w:rsidR="00C67E73" w:rsidRPr="00D538BB" w:rsidRDefault="00C67E73" w:rsidP="00C67E73">
            <w:pPr>
              <w:rPr>
                <w:rFonts w:ascii="Arial" w:hAnsi="Arial" w:cs="Arial"/>
                <w:sz w:val="20"/>
              </w:rPr>
            </w:pPr>
            <w:r w:rsidRPr="00D538BB">
              <w:rPr>
                <w:rFonts w:ascii="Arial" w:hAnsi="Arial" w:cs="Arial"/>
                <w:b/>
              </w:rPr>
              <w:t>.</w:t>
            </w:r>
            <w:bookmarkStart w:id="289" w:name="Doc_SPE_SATP"/>
            <w:bookmarkEnd w:id="289"/>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F23BF1" w:rsidRPr="00D538BB">
              <w:t xml:space="preserve"> </w:t>
            </w:r>
            <w:r w:rsidR="00FE2259" w:rsidRPr="00D538BB">
              <w:rPr>
                <w:rFonts w:ascii="Calibri" w:hAnsi="Calibri" w:cs="Calibri"/>
                <w:sz w:val="12"/>
                <w:szCs w:val="12"/>
              </w:rPr>
              <w:t>SATP</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sidR="00F23BF1" w:rsidRPr="00D538BB">
              <w:rPr>
                <w:rFonts w:ascii="Arial" w:hAnsi="Arial" w:cs="Arial"/>
                <w:sz w:val="12"/>
                <w:szCs w:val="12"/>
              </w:rPr>
              <w:t>4</w:t>
            </w:r>
          </w:p>
          <w:p w:rsidR="00C67E73" w:rsidRPr="00D538BB" w:rsidRDefault="00C67E73" w:rsidP="00C67E73">
            <w:pPr>
              <w:rPr>
                <w:rFonts w:ascii="Arial" w:hAnsi="Arial" w:cs="Arial"/>
                <w:sz w:val="10"/>
                <w:szCs w:val="10"/>
              </w:rPr>
            </w:pPr>
          </w:p>
          <w:p w:rsidR="00C67E73" w:rsidRPr="00D538BB" w:rsidRDefault="00FE2259" w:rsidP="00C67E73">
            <w:pPr>
              <w:rPr>
                <w:rFonts w:ascii="Arial" w:hAnsi="Arial" w:cs="Arial"/>
                <w:sz w:val="10"/>
                <w:szCs w:val="10"/>
              </w:rPr>
            </w:pPr>
            <w:r w:rsidRPr="00D538BB">
              <w:rPr>
                <w:rFonts w:ascii="Arial" w:hAnsi="Arial" w:cs="Arial"/>
                <w:sz w:val="20"/>
              </w:rPr>
              <w:t>Satellite</w:t>
            </w:r>
            <w:r w:rsidR="00F23BF1" w:rsidRPr="00D538BB">
              <w:rPr>
                <w:rFonts w:ascii="Arial" w:hAnsi="Arial" w:cs="Arial"/>
                <w:sz w:val="20"/>
              </w:rPr>
              <w:t xml:space="preserve"> </w:t>
            </w:r>
            <w:r w:rsidR="002A08BB" w:rsidRPr="00D538BB">
              <w:rPr>
                <w:rFonts w:ascii="Arial" w:hAnsi="Arial" w:cs="Arial"/>
                <w:sz w:val="20"/>
              </w:rPr>
              <w:t>telephone</w:t>
            </w:r>
            <w:r w:rsidR="00F23BF1" w:rsidRPr="00D538BB">
              <w:rPr>
                <w:rFonts w:ascii="Arial" w:hAnsi="Arial" w:cs="Arial"/>
                <w:sz w:val="20"/>
              </w:rPr>
              <w:t xml:space="preserve"> </w:t>
            </w:r>
          </w:p>
          <w:p w:rsidR="007A7037" w:rsidRPr="00D538BB" w:rsidRDefault="007A7037" w:rsidP="007A7037">
            <w:pPr>
              <w:jc w:val="right"/>
              <w:rPr>
                <w:rFonts w:ascii="Arial" w:hAnsi="Arial" w:cs="Arial"/>
                <w:sz w:val="20"/>
              </w:rPr>
            </w:pPr>
          </w:p>
        </w:tc>
        <w:tc>
          <w:tcPr>
            <w:tcW w:w="4950" w:type="dxa"/>
            <w:vAlign w:val="center"/>
          </w:tcPr>
          <w:p w:rsidR="00C67E73" w:rsidRPr="00D538BB" w:rsidRDefault="00C67E73" w:rsidP="00C67E73">
            <w:pPr>
              <w:pStyle w:val="ListParagraph"/>
              <w:ind w:left="0"/>
              <w:rPr>
                <w:rFonts w:ascii="Arial" w:hAnsi="Arial" w:cs="Arial"/>
                <w:sz w:val="20"/>
              </w:rPr>
            </w:pPr>
          </w:p>
          <w:p w:rsidR="00C67E73" w:rsidRPr="00D538BB" w:rsidRDefault="007F4792" w:rsidP="00C67E73">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C67E73" w:rsidRPr="00D538BB" w:rsidRDefault="00C67E73" w:rsidP="00C67E73">
            <w:pPr>
              <w:pStyle w:val="ListParagraph"/>
              <w:ind w:left="288"/>
              <w:jc w:val="right"/>
              <w:rPr>
                <w:rFonts w:ascii="Arial" w:hAnsi="Arial" w:cs="Arial"/>
                <w:sz w:val="20"/>
              </w:rPr>
            </w:pPr>
          </w:p>
        </w:tc>
      </w:tr>
      <w:tr w:rsidR="00C67E73" w:rsidRPr="00D538BB" w:rsidTr="00C67E73">
        <w:trPr>
          <w:cantSplit/>
        </w:trPr>
        <w:tc>
          <w:tcPr>
            <w:tcW w:w="548" w:type="dxa"/>
            <w:vAlign w:val="center"/>
          </w:tcPr>
          <w:p w:rsidR="00C67E73" w:rsidRPr="00D538BB" w:rsidRDefault="008A7C1E" w:rsidP="00C67E73">
            <w:pPr>
              <w:jc w:val="center"/>
            </w:pPr>
            <w:r w:rsidRPr="00D538BB">
              <w:object w:dxaOrig="225" w:dyaOrig="225">
                <v:shape id="_x0000_i1793" type="#_x0000_t75" style="width:10.5pt;height:21.75pt" o:ole="">
                  <v:imagedata r:id="rId374" o:title=""/>
                </v:shape>
                <w:control r:id="rId375" w:name="CheckBox495" w:shapeid="_x0000_i1793"/>
              </w:object>
            </w:r>
          </w:p>
        </w:tc>
        <w:tc>
          <w:tcPr>
            <w:tcW w:w="4060" w:type="dxa"/>
            <w:vAlign w:val="center"/>
          </w:tcPr>
          <w:p w:rsidR="00C67E73" w:rsidRPr="00D538BB" w:rsidRDefault="00C67E73" w:rsidP="00C67E73">
            <w:pPr>
              <w:rPr>
                <w:rFonts w:ascii="Arial" w:hAnsi="Arial" w:cs="Arial"/>
                <w:sz w:val="20"/>
              </w:rPr>
            </w:pPr>
            <w:r w:rsidRPr="00D538BB">
              <w:rPr>
                <w:rFonts w:ascii="Arial" w:hAnsi="Arial" w:cs="Arial"/>
                <w:b/>
              </w:rPr>
              <w:t>.</w:t>
            </w:r>
            <w:bookmarkStart w:id="290" w:name="Doc_SPE_LMR"/>
            <w:bookmarkEnd w:id="290"/>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FE2259" w:rsidRPr="00D538BB">
              <w:rPr>
                <w:rFonts w:ascii="Calibri" w:hAnsi="Calibri" w:cs="Calibri"/>
                <w:sz w:val="12"/>
                <w:szCs w:val="12"/>
              </w:rPr>
              <w:t>LMR</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sidR="00F23BF1" w:rsidRPr="00D538BB">
              <w:rPr>
                <w:rFonts w:ascii="Arial" w:hAnsi="Arial" w:cs="Arial"/>
                <w:sz w:val="12"/>
                <w:szCs w:val="12"/>
              </w:rPr>
              <w:t>5</w:t>
            </w:r>
          </w:p>
          <w:p w:rsidR="00C67E73" w:rsidRPr="00D538BB" w:rsidRDefault="00C67E73" w:rsidP="00C67E73">
            <w:pPr>
              <w:rPr>
                <w:rFonts w:ascii="Arial" w:hAnsi="Arial" w:cs="Arial"/>
                <w:sz w:val="10"/>
                <w:szCs w:val="10"/>
              </w:rPr>
            </w:pPr>
          </w:p>
          <w:p w:rsidR="00C67E73" w:rsidRPr="00D538BB" w:rsidRDefault="00FE2259" w:rsidP="00C67E73">
            <w:pPr>
              <w:rPr>
                <w:rFonts w:ascii="Arial" w:hAnsi="Arial" w:cs="Arial"/>
                <w:sz w:val="20"/>
              </w:rPr>
            </w:pPr>
            <w:r w:rsidRPr="00D538BB">
              <w:rPr>
                <w:rFonts w:ascii="Arial" w:hAnsi="Arial" w:cs="Arial"/>
                <w:sz w:val="20"/>
              </w:rPr>
              <w:t>Land Mobile Radio (LMR)</w:t>
            </w:r>
          </w:p>
          <w:p w:rsidR="00C67E73" w:rsidRPr="00D538BB" w:rsidRDefault="00C67E73" w:rsidP="00C67E73">
            <w:pPr>
              <w:rPr>
                <w:rFonts w:ascii="Arial" w:hAnsi="Arial" w:cs="Arial"/>
                <w:sz w:val="10"/>
                <w:szCs w:val="10"/>
              </w:rPr>
            </w:pPr>
          </w:p>
          <w:p w:rsidR="00C67E73" w:rsidRPr="00D538BB" w:rsidRDefault="00C67E73" w:rsidP="007A7037">
            <w:pPr>
              <w:jc w:val="right"/>
              <w:rPr>
                <w:rFonts w:ascii="Arial" w:hAnsi="Arial" w:cs="Arial"/>
                <w:sz w:val="20"/>
              </w:rPr>
            </w:pPr>
          </w:p>
        </w:tc>
        <w:tc>
          <w:tcPr>
            <w:tcW w:w="4950" w:type="dxa"/>
            <w:vAlign w:val="center"/>
          </w:tcPr>
          <w:p w:rsidR="00C67E73" w:rsidRPr="00D538BB" w:rsidRDefault="00C67E73" w:rsidP="00C67E73">
            <w:pPr>
              <w:pStyle w:val="ListParagraph"/>
              <w:ind w:left="0"/>
              <w:rPr>
                <w:rFonts w:ascii="Arial" w:hAnsi="Arial" w:cs="Arial"/>
                <w:sz w:val="20"/>
              </w:rPr>
            </w:pPr>
          </w:p>
          <w:p w:rsidR="00C67E73" w:rsidRPr="00D538BB" w:rsidRDefault="007F4792" w:rsidP="00C67E73">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C67E73" w:rsidRPr="00D538BB" w:rsidRDefault="00C67E73" w:rsidP="00C67E73">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67E73" w:rsidRPr="00D538BB" w:rsidTr="00C67E73">
        <w:trPr>
          <w:cantSplit/>
        </w:trPr>
        <w:tc>
          <w:tcPr>
            <w:tcW w:w="548" w:type="dxa"/>
            <w:vAlign w:val="center"/>
          </w:tcPr>
          <w:p w:rsidR="00C67E73" w:rsidRPr="00D538BB" w:rsidRDefault="008A7C1E" w:rsidP="00C67E73">
            <w:pPr>
              <w:jc w:val="center"/>
            </w:pPr>
            <w:r w:rsidRPr="00D538BB">
              <w:object w:dxaOrig="225" w:dyaOrig="225">
                <v:shape id="_x0000_i1795" type="#_x0000_t75" style="width:10.5pt;height:21.75pt" o:ole="">
                  <v:imagedata r:id="rId376" o:title=""/>
                </v:shape>
                <w:control r:id="rId377" w:name="CheckBox496" w:shapeid="_x0000_i1795"/>
              </w:object>
            </w:r>
          </w:p>
        </w:tc>
        <w:tc>
          <w:tcPr>
            <w:tcW w:w="4060" w:type="dxa"/>
            <w:vAlign w:val="center"/>
          </w:tcPr>
          <w:p w:rsidR="00C67E73" w:rsidRPr="002A4E47" w:rsidRDefault="00C67E73" w:rsidP="00C67E73">
            <w:pPr>
              <w:rPr>
                <w:rFonts w:ascii="Arial" w:hAnsi="Arial" w:cs="Arial"/>
                <w:sz w:val="20"/>
                <w:lang w:val="fr-FR"/>
              </w:rPr>
            </w:pPr>
            <w:r w:rsidRPr="002A4E47">
              <w:rPr>
                <w:rFonts w:ascii="Arial" w:hAnsi="Arial" w:cs="Arial"/>
                <w:b/>
                <w:lang w:val="fr-FR"/>
              </w:rPr>
              <w:t>.</w:t>
            </w:r>
            <w:bookmarkStart w:id="291" w:name="Doc_SPE_CAM"/>
            <w:bookmarkEnd w:id="291"/>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SPE_</w:t>
            </w:r>
            <w:r w:rsidR="009D6070" w:rsidRPr="002A4E47">
              <w:rPr>
                <w:rFonts w:ascii="Calibri" w:hAnsi="Calibri" w:cs="Calibri"/>
                <w:sz w:val="12"/>
                <w:szCs w:val="12"/>
                <w:lang w:val="fr-FR"/>
              </w:rPr>
              <w:t>CAM</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x49</w:t>
            </w:r>
            <w:r w:rsidR="00F23BF1" w:rsidRPr="002A4E47">
              <w:rPr>
                <w:rFonts w:ascii="Arial" w:hAnsi="Arial" w:cs="Arial"/>
                <w:sz w:val="12"/>
                <w:szCs w:val="12"/>
                <w:lang w:val="fr-FR"/>
              </w:rPr>
              <w:t>6</w:t>
            </w:r>
          </w:p>
          <w:p w:rsidR="00C67E73" w:rsidRPr="002A4E47" w:rsidRDefault="00C67E73" w:rsidP="00C67E73">
            <w:pPr>
              <w:rPr>
                <w:rFonts w:ascii="Arial" w:hAnsi="Arial" w:cs="Arial"/>
                <w:sz w:val="6"/>
                <w:szCs w:val="10"/>
                <w:lang w:val="fr-FR"/>
              </w:rPr>
            </w:pPr>
          </w:p>
          <w:p w:rsidR="00C67E73" w:rsidRPr="002A4E47" w:rsidRDefault="009D6070" w:rsidP="00C67E73">
            <w:pPr>
              <w:rPr>
                <w:rFonts w:ascii="Arial" w:hAnsi="Arial" w:cs="Arial"/>
                <w:sz w:val="20"/>
                <w:lang w:val="fr-FR"/>
              </w:rPr>
            </w:pPr>
            <w:r w:rsidRPr="002A4E47">
              <w:rPr>
                <w:rFonts w:ascii="Arial" w:hAnsi="Arial" w:cs="Arial"/>
                <w:sz w:val="20"/>
                <w:lang w:val="fr-FR"/>
              </w:rPr>
              <w:t>IP Surveillance Camera</w:t>
            </w:r>
          </w:p>
          <w:p w:rsidR="00C67E73" w:rsidRPr="002A4E47" w:rsidRDefault="00C67E73" w:rsidP="00C67E73">
            <w:pPr>
              <w:rPr>
                <w:rFonts w:ascii="Arial" w:hAnsi="Arial" w:cs="Arial"/>
                <w:sz w:val="10"/>
                <w:szCs w:val="10"/>
                <w:lang w:val="fr-FR"/>
              </w:rPr>
            </w:pPr>
          </w:p>
          <w:p w:rsidR="00C67E73" w:rsidRPr="002A4E47" w:rsidRDefault="00C67E73" w:rsidP="005B30E1">
            <w:pPr>
              <w:jc w:val="right"/>
              <w:rPr>
                <w:rFonts w:ascii="Arial" w:hAnsi="Arial" w:cs="Arial"/>
                <w:sz w:val="20"/>
                <w:lang w:val="fr-FR"/>
              </w:rPr>
            </w:pPr>
          </w:p>
        </w:tc>
        <w:tc>
          <w:tcPr>
            <w:tcW w:w="4950" w:type="dxa"/>
            <w:vAlign w:val="center"/>
          </w:tcPr>
          <w:p w:rsidR="00C67E73" w:rsidRPr="002A4E47" w:rsidRDefault="00C67E73" w:rsidP="00C67E73">
            <w:pPr>
              <w:pStyle w:val="ListParagraph"/>
              <w:ind w:left="0"/>
              <w:rPr>
                <w:rFonts w:ascii="Arial" w:hAnsi="Arial" w:cs="Arial"/>
                <w:sz w:val="20"/>
                <w:lang w:val="fr-FR"/>
              </w:rPr>
            </w:pPr>
          </w:p>
          <w:p w:rsidR="00C67E73" w:rsidRPr="00D538BB" w:rsidRDefault="007F4792" w:rsidP="00C67E73">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C67E73" w:rsidRPr="00D538BB" w:rsidRDefault="00C67E73" w:rsidP="00C67E73">
            <w:pPr>
              <w:pStyle w:val="ListParagraph"/>
              <w:ind w:left="288"/>
              <w:jc w:val="right"/>
              <w:rPr>
                <w:rFonts w:ascii="Arial" w:hAnsi="Arial" w:cs="Arial"/>
                <w:sz w:val="20"/>
              </w:rPr>
            </w:pPr>
          </w:p>
        </w:tc>
      </w:tr>
      <w:tr w:rsidR="00403130" w:rsidRPr="00D538BB" w:rsidTr="00403130">
        <w:trPr>
          <w:cantSplit/>
        </w:trPr>
        <w:tc>
          <w:tcPr>
            <w:tcW w:w="548" w:type="dxa"/>
            <w:vAlign w:val="center"/>
          </w:tcPr>
          <w:p w:rsidR="00403130" w:rsidRPr="00D538BB" w:rsidRDefault="008A7C1E" w:rsidP="00403130">
            <w:pPr>
              <w:jc w:val="center"/>
            </w:pPr>
            <w:r w:rsidRPr="00D538BB">
              <w:object w:dxaOrig="225" w:dyaOrig="225">
                <v:shape id="_x0000_i1797" type="#_x0000_t75" style="width:10.5pt;height:21.75pt" o:ole="">
                  <v:imagedata r:id="rId378" o:title=""/>
                </v:shape>
                <w:control r:id="rId379" w:name="CheckBox497" w:shapeid="_x0000_i1797"/>
              </w:object>
            </w:r>
          </w:p>
        </w:tc>
        <w:tc>
          <w:tcPr>
            <w:tcW w:w="4060" w:type="dxa"/>
            <w:vAlign w:val="center"/>
          </w:tcPr>
          <w:p w:rsidR="00403130" w:rsidRPr="002A4E47" w:rsidRDefault="00403130" w:rsidP="00403130">
            <w:pPr>
              <w:rPr>
                <w:rFonts w:ascii="Arial" w:hAnsi="Arial" w:cs="Arial"/>
                <w:sz w:val="20"/>
                <w:lang w:val="fr-FR"/>
              </w:rPr>
            </w:pPr>
            <w:r w:rsidRPr="002A4E47">
              <w:rPr>
                <w:rFonts w:ascii="Arial" w:hAnsi="Arial" w:cs="Arial"/>
                <w:b/>
                <w:lang w:val="fr-FR"/>
              </w:rPr>
              <w:t>.</w:t>
            </w:r>
            <w:bookmarkStart w:id="292" w:name="Doc_SPE_SCDA"/>
            <w:bookmarkEnd w:id="292"/>
            <w:r w:rsidRPr="002A4E47">
              <w:rPr>
                <w:rFonts w:ascii="Arial" w:hAnsi="Arial" w:cs="Arial"/>
                <w:b/>
                <w:lang w:val="fr-FR"/>
              </w:rPr>
              <w:t>.</w:t>
            </w:r>
            <w:r w:rsidRPr="002A4E47">
              <w:rPr>
                <w:rFonts w:ascii="Arial" w:hAnsi="Arial" w:cs="Arial"/>
                <w:b/>
                <w:sz w:val="20"/>
                <w:lang w:val="fr-FR"/>
              </w:rPr>
              <w:t xml:space="preserve"> </w:t>
            </w:r>
            <w:r w:rsidRPr="002A4E47">
              <w:rPr>
                <w:rFonts w:ascii="Calibri" w:hAnsi="Calibri" w:cs="Calibri"/>
                <w:sz w:val="12"/>
                <w:szCs w:val="12"/>
                <w:lang w:val="fr-FR"/>
              </w:rPr>
              <w:t>SPE_</w:t>
            </w:r>
            <w:r w:rsidR="009D6070" w:rsidRPr="002A4E47">
              <w:rPr>
                <w:rFonts w:ascii="Calibri" w:hAnsi="Calibri" w:cs="Calibri"/>
                <w:sz w:val="12"/>
                <w:szCs w:val="12"/>
                <w:lang w:val="fr-FR"/>
              </w:rPr>
              <w:t>SCDA</w:t>
            </w:r>
            <w:r w:rsidRPr="002A4E47">
              <w:rPr>
                <w:rFonts w:ascii="Arial" w:hAnsi="Arial" w:cs="Arial"/>
                <w:sz w:val="12"/>
                <w:szCs w:val="12"/>
                <w:lang w:val="fr-FR"/>
              </w:rPr>
              <w:t xml:space="preserve">                                                                                   </w:t>
            </w:r>
            <w:r w:rsidRPr="002A4E47">
              <w:rPr>
                <w:rFonts w:ascii="Arial" w:hAnsi="Arial" w:cs="Arial"/>
                <w:sz w:val="20"/>
                <w:lang w:val="fr-FR"/>
              </w:rPr>
              <w:t>.</w:t>
            </w:r>
            <w:r w:rsidRPr="002A4E47">
              <w:rPr>
                <w:rFonts w:ascii="Arial" w:hAnsi="Arial" w:cs="Arial"/>
                <w:sz w:val="12"/>
                <w:szCs w:val="12"/>
                <w:lang w:val="fr-FR"/>
              </w:rPr>
              <w:t>x49</w:t>
            </w:r>
            <w:r w:rsidR="005F2A02" w:rsidRPr="002A4E47">
              <w:rPr>
                <w:rFonts w:ascii="Arial" w:hAnsi="Arial" w:cs="Arial"/>
                <w:sz w:val="12"/>
                <w:szCs w:val="12"/>
                <w:lang w:val="fr-FR"/>
              </w:rPr>
              <w:t>7</w:t>
            </w:r>
          </w:p>
          <w:p w:rsidR="00403130" w:rsidRPr="002A4E47" w:rsidRDefault="00403130" w:rsidP="00403130">
            <w:pPr>
              <w:rPr>
                <w:rFonts w:ascii="Arial" w:hAnsi="Arial" w:cs="Arial"/>
                <w:sz w:val="6"/>
                <w:szCs w:val="10"/>
                <w:lang w:val="fr-FR"/>
              </w:rPr>
            </w:pPr>
          </w:p>
          <w:p w:rsidR="00403130" w:rsidRPr="002A4E47" w:rsidRDefault="009D6070" w:rsidP="00403130">
            <w:pPr>
              <w:rPr>
                <w:rFonts w:ascii="Arial" w:hAnsi="Arial" w:cs="Arial"/>
                <w:sz w:val="10"/>
                <w:szCs w:val="10"/>
                <w:lang w:val="fr-FR"/>
              </w:rPr>
            </w:pPr>
            <w:r w:rsidRPr="002A4E47">
              <w:rPr>
                <w:rFonts w:ascii="Arial" w:hAnsi="Arial" w:cs="Arial"/>
                <w:sz w:val="20"/>
                <w:lang w:val="fr-FR"/>
              </w:rPr>
              <w:t>IP SCADA Sensor</w:t>
            </w:r>
          </w:p>
          <w:p w:rsidR="00403130" w:rsidRPr="002A4E47" w:rsidRDefault="00403130" w:rsidP="00403130">
            <w:pPr>
              <w:jc w:val="right"/>
              <w:rPr>
                <w:rFonts w:ascii="Arial" w:hAnsi="Arial" w:cs="Arial"/>
                <w:sz w:val="20"/>
                <w:lang w:val="fr-FR"/>
              </w:rPr>
            </w:pPr>
          </w:p>
        </w:tc>
        <w:tc>
          <w:tcPr>
            <w:tcW w:w="4950" w:type="dxa"/>
            <w:vAlign w:val="center"/>
          </w:tcPr>
          <w:p w:rsidR="00403130" w:rsidRPr="002A4E47" w:rsidRDefault="00403130" w:rsidP="00403130">
            <w:pPr>
              <w:pStyle w:val="ListParagraph"/>
              <w:ind w:left="0"/>
              <w:rPr>
                <w:rFonts w:ascii="Arial" w:hAnsi="Arial" w:cs="Arial"/>
                <w:sz w:val="20"/>
                <w:lang w:val="fr-FR"/>
              </w:rPr>
            </w:pPr>
          </w:p>
          <w:p w:rsidR="00403130" w:rsidRPr="00D538BB" w:rsidRDefault="007F4792" w:rsidP="0040313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403130" w:rsidRPr="00D538BB" w:rsidRDefault="00403130" w:rsidP="00403130">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5F2A02" w:rsidRPr="00D538BB" w:rsidTr="005F2A02">
        <w:trPr>
          <w:cantSplit/>
        </w:trPr>
        <w:tc>
          <w:tcPr>
            <w:tcW w:w="548" w:type="dxa"/>
            <w:vAlign w:val="center"/>
          </w:tcPr>
          <w:p w:rsidR="005F2A02" w:rsidRPr="00D538BB" w:rsidRDefault="008A7C1E" w:rsidP="005F2A02">
            <w:pPr>
              <w:jc w:val="center"/>
            </w:pPr>
            <w:r w:rsidRPr="00D538BB">
              <w:object w:dxaOrig="225" w:dyaOrig="225">
                <v:shape id="_x0000_i1799" type="#_x0000_t75" style="width:10.5pt;height:21.75pt" o:ole="">
                  <v:imagedata r:id="rId380" o:title=""/>
                </v:shape>
                <w:control r:id="rId381" w:name="CheckBox498" w:shapeid="_x0000_i1799"/>
              </w:object>
            </w:r>
          </w:p>
        </w:tc>
        <w:tc>
          <w:tcPr>
            <w:tcW w:w="4060" w:type="dxa"/>
            <w:vAlign w:val="center"/>
          </w:tcPr>
          <w:p w:rsidR="005F2A02" w:rsidRPr="00D538BB" w:rsidRDefault="005F2A02" w:rsidP="005F2A02">
            <w:pPr>
              <w:rPr>
                <w:rFonts w:ascii="Arial" w:hAnsi="Arial" w:cs="Arial"/>
                <w:sz w:val="20"/>
              </w:rPr>
            </w:pPr>
            <w:r w:rsidRPr="00D538BB">
              <w:rPr>
                <w:rFonts w:ascii="Arial" w:hAnsi="Arial" w:cs="Arial"/>
                <w:b/>
              </w:rPr>
              <w:t>.</w:t>
            </w:r>
            <w:bookmarkStart w:id="293" w:name="Doc_SPE_BFA"/>
            <w:bookmarkEnd w:id="293"/>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9D6070">
              <w:rPr>
                <w:rFonts w:ascii="Calibri" w:hAnsi="Calibri" w:cs="Calibri"/>
                <w:sz w:val="12"/>
                <w:szCs w:val="12"/>
              </w:rPr>
              <w:t>BFA</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Pr>
                <w:rFonts w:ascii="Arial" w:hAnsi="Arial" w:cs="Arial"/>
                <w:sz w:val="12"/>
                <w:szCs w:val="12"/>
              </w:rPr>
              <w:t>8</w:t>
            </w:r>
          </w:p>
          <w:p w:rsidR="005F2A02" w:rsidRPr="005B30E1" w:rsidRDefault="005F2A02" w:rsidP="005F2A02">
            <w:pPr>
              <w:rPr>
                <w:rFonts w:ascii="Arial" w:hAnsi="Arial" w:cs="Arial"/>
                <w:sz w:val="6"/>
                <w:szCs w:val="10"/>
              </w:rPr>
            </w:pPr>
          </w:p>
          <w:p w:rsidR="005F2A02" w:rsidRPr="00D538BB" w:rsidRDefault="009D6070" w:rsidP="005F2A02">
            <w:pPr>
              <w:rPr>
                <w:rFonts w:ascii="Arial" w:hAnsi="Arial" w:cs="Arial"/>
                <w:sz w:val="10"/>
                <w:szCs w:val="10"/>
              </w:rPr>
            </w:pPr>
            <w:r w:rsidRPr="009D6070">
              <w:rPr>
                <w:rFonts w:ascii="Arial" w:hAnsi="Arial" w:cs="Arial"/>
                <w:sz w:val="20"/>
              </w:rPr>
              <w:t>IP Fire/</w:t>
            </w:r>
            <w:r w:rsidR="002A08BB" w:rsidRPr="009D6070">
              <w:rPr>
                <w:rFonts w:ascii="Arial" w:hAnsi="Arial" w:cs="Arial"/>
                <w:sz w:val="20"/>
              </w:rPr>
              <w:t>Burglar</w:t>
            </w:r>
            <w:r w:rsidRPr="009D6070">
              <w:rPr>
                <w:rFonts w:ascii="Arial" w:hAnsi="Arial" w:cs="Arial"/>
                <w:sz w:val="20"/>
              </w:rPr>
              <w:t xml:space="preserve"> Alarm Sensor</w:t>
            </w:r>
            <w:r w:rsidRPr="009D6070">
              <w:rPr>
                <w:rFonts w:ascii="Arial" w:hAnsi="Arial" w:cs="Arial"/>
                <w:sz w:val="20"/>
                <w:szCs w:val="10"/>
              </w:rPr>
              <w:t xml:space="preserve"> </w:t>
            </w:r>
          </w:p>
          <w:p w:rsidR="005F2A02" w:rsidRPr="00D538BB" w:rsidRDefault="005F2A02" w:rsidP="005F2A02">
            <w:pPr>
              <w:jc w:val="right"/>
              <w:rPr>
                <w:rFonts w:ascii="Arial" w:hAnsi="Arial" w:cs="Arial"/>
                <w:sz w:val="20"/>
              </w:rPr>
            </w:pPr>
          </w:p>
        </w:tc>
        <w:tc>
          <w:tcPr>
            <w:tcW w:w="4950" w:type="dxa"/>
            <w:vAlign w:val="center"/>
          </w:tcPr>
          <w:p w:rsidR="005F2A02" w:rsidRPr="00D538BB" w:rsidRDefault="005F2A02" w:rsidP="005F2A02">
            <w:pPr>
              <w:pStyle w:val="ListParagraph"/>
              <w:ind w:left="0"/>
              <w:rPr>
                <w:rFonts w:ascii="Arial" w:hAnsi="Arial" w:cs="Arial"/>
                <w:sz w:val="20"/>
              </w:rPr>
            </w:pPr>
          </w:p>
          <w:p w:rsidR="005F2A02" w:rsidRPr="00D538BB" w:rsidRDefault="007F4792" w:rsidP="005F2A02">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5F2A02" w:rsidRPr="00D538BB" w:rsidRDefault="005F2A02" w:rsidP="005F2A02">
            <w:pPr>
              <w:pStyle w:val="ListParagraph"/>
              <w:ind w:left="288"/>
              <w:jc w:val="right"/>
              <w:rPr>
                <w:rFonts w:ascii="Arial" w:hAnsi="Arial" w:cs="Arial"/>
                <w:sz w:val="20"/>
              </w:rPr>
            </w:pPr>
          </w:p>
        </w:tc>
      </w:tr>
      <w:tr w:rsidR="005F2A02" w:rsidRPr="00D538BB" w:rsidTr="005F2A02">
        <w:trPr>
          <w:cantSplit/>
        </w:trPr>
        <w:tc>
          <w:tcPr>
            <w:tcW w:w="548" w:type="dxa"/>
            <w:vAlign w:val="center"/>
          </w:tcPr>
          <w:p w:rsidR="005F2A02" w:rsidRPr="00D538BB" w:rsidRDefault="008A7C1E" w:rsidP="005F2A02">
            <w:pPr>
              <w:jc w:val="center"/>
            </w:pPr>
            <w:r w:rsidRPr="00D538BB">
              <w:object w:dxaOrig="225" w:dyaOrig="225">
                <v:shape id="_x0000_i1801" type="#_x0000_t75" style="width:10.5pt;height:21.75pt" o:ole="">
                  <v:imagedata r:id="rId382" o:title=""/>
                </v:shape>
                <w:control r:id="rId383" w:name="CheckBox499" w:shapeid="_x0000_i1801"/>
              </w:object>
            </w:r>
          </w:p>
        </w:tc>
        <w:tc>
          <w:tcPr>
            <w:tcW w:w="4060" w:type="dxa"/>
            <w:vAlign w:val="center"/>
          </w:tcPr>
          <w:p w:rsidR="005F2A02" w:rsidRPr="00D538BB" w:rsidRDefault="005F2A02" w:rsidP="005F2A02">
            <w:pPr>
              <w:rPr>
                <w:rFonts w:ascii="Arial" w:hAnsi="Arial" w:cs="Arial"/>
                <w:sz w:val="20"/>
              </w:rPr>
            </w:pPr>
            <w:r w:rsidRPr="00D538BB">
              <w:rPr>
                <w:rFonts w:ascii="Arial" w:hAnsi="Arial" w:cs="Arial"/>
                <w:b/>
              </w:rPr>
              <w:t>.</w:t>
            </w:r>
            <w:bookmarkStart w:id="294" w:name="Doc_SPE_GTS"/>
            <w:bookmarkEnd w:id="294"/>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w:t>
            </w:r>
            <w:r w:rsidR="009D6070">
              <w:rPr>
                <w:rFonts w:ascii="Calibri" w:hAnsi="Calibri" w:cs="Calibri"/>
                <w:sz w:val="12"/>
                <w:szCs w:val="12"/>
              </w:rPr>
              <w:t>GTS</w:t>
            </w:r>
            <w:r w:rsidRPr="00D538BB">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Pr>
                <w:rFonts w:ascii="Arial" w:hAnsi="Arial" w:cs="Arial"/>
                <w:sz w:val="12"/>
                <w:szCs w:val="12"/>
              </w:rPr>
              <w:t>9</w:t>
            </w:r>
          </w:p>
          <w:p w:rsidR="005F2A02" w:rsidRPr="005B30E1" w:rsidRDefault="005F2A02" w:rsidP="005F2A02">
            <w:pPr>
              <w:rPr>
                <w:rFonts w:ascii="Arial" w:hAnsi="Arial" w:cs="Arial"/>
                <w:sz w:val="6"/>
                <w:szCs w:val="10"/>
              </w:rPr>
            </w:pPr>
          </w:p>
          <w:p w:rsidR="005F2A02" w:rsidRPr="00D538BB" w:rsidRDefault="009D6070" w:rsidP="005F2A02">
            <w:pPr>
              <w:rPr>
                <w:rFonts w:ascii="Arial" w:hAnsi="Arial" w:cs="Arial"/>
                <w:sz w:val="10"/>
                <w:szCs w:val="10"/>
              </w:rPr>
            </w:pPr>
            <w:r w:rsidRPr="009D6070">
              <w:rPr>
                <w:rFonts w:ascii="Arial" w:hAnsi="Arial" w:cs="Arial"/>
                <w:sz w:val="20"/>
              </w:rPr>
              <w:t>IP Ground Tactical Sensor</w:t>
            </w:r>
            <w:r w:rsidRPr="009D6070">
              <w:rPr>
                <w:rFonts w:ascii="Arial" w:hAnsi="Arial" w:cs="Arial"/>
                <w:sz w:val="20"/>
                <w:szCs w:val="10"/>
              </w:rPr>
              <w:t xml:space="preserve"> </w:t>
            </w:r>
          </w:p>
          <w:p w:rsidR="005F2A02" w:rsidRPr="00D538BB" w:rsidRDefault="005F2A02" w:rsidP="005F2A02">
            <w:pPr>
              <w:jc w:val="right"/>
              <w:rPr>
                <w:rFonts w:ascii="Arial" w:hAnsi="Arial" w:cs="Arial"/>
                <w:sz w:val="20"/>
              </w:rPr>
            </w:pPr>
          </w:p>
        </w:tc>
        <w:tc>
          <w:tcPr>
            <w:tcW w:w="4950" w:type="dxa"/>
            <w:vAlign w:val="center"/>
          </w:tcPr>
          <w:p w:rsidR="005F2A02" w:rsidRPr="00D538BB" w:rsidRDefault="005F2A02" w:rsidP="005F2A02">
            <w:pPr>
              <w:pStyle w:val="ListParagraph"/>
              <w:ind w:left="0"/>
              <w:rPr>
                <w:rFonts w:ascii="Arial" w:hAnsi="Arial" w:cs="Arial"/>
                <w:sz w:val="20"/>
              </w:rPr>
            </w:pPr>
          </w:p>
          <w:p w:rsidR="005F2A02" w:rsidRPr="00D538BB" w:rsidRDefault="007F4792" w:rsidP="005F2A02">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5F2A02" w:rsidRPr="00D538BB" w:rsidRDefault="005F2A02" w:rsidP="005F2A02">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E3496" w:rsidRPr="00D538BB" w:rsidTr="00FE3496">
        <w:trPr>
          <w:cantSplit/>
        </w:trPr>
        <w:tc>
          <w:tcPr>
            <w:tcW w:w="548" w:type="dxa"/>
            <w:vAlign w:val="center"/>
          </w:tcPr>
          <w:p w:rsidR="00FE3496" w:rsidRPr="00D538BB" w:rsidRDefault="008A7C1E" w:rsidP="00FE3496">
            <w:pPr>
              <w:jc w:val="center"/>
            </w:pPr>
            <w:r w:rsidRPr="00D538BB">
              <w:object w:dxaOrig="225" w:dyaOrig="225">
                <v:shape id="_x0000_i1803" type="#_x0000_t75" style="width:10.5pt;height:21.75pt" o:ole="">
                  <v:imagedata r:id="rId384" o:title=""/>
                </v:shape>
                <w:control r:id="rId385" w:name="CheckBox4910" w:shapeid="_x0000_i1803"/>
              </w:object>
            </w:r>
          </w:p>
        </w:tc>
        <w:tc>
          <w:tcPr>
            <w:tcW w:w="4060" w:type="dxa"/>
            <w:vAlign w:val="center"/>
          </w:tcPr>
          <w:p w:rsidR="00FE3496" w:rsidRPr="00D538BB" w:rsidRDefault="00FE3496" w:rsidP="00FE3496">
            <w:pPr>
              <w:rPr>
                <w:rFonts w:ascii="Arial" w:hAnsi="Arial" w:cs="Arial"/>
                <w:sz w:val="20"/>
              </w:rPr>
            </w:pPr>
            <w:r w:rsidRPr="00D538BB">
              <w:rPr>
                <w:rFonts w:ascii="Arial" w:hAnsi="Arial" w:cs="Arial"/>
                <w:b/>
              </w:rPr>
              <w:t>.</w:t>
            </w:r>
            <w:bookmarkStart w:id="295" w:name="Doc_SPE_4910"/>
            <w:bookmarkEnd w:id="295"/>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SPE_FD</w:t>
            </w:r>
            <w:r w:rsidR="009D6070">
              <w:rPr>
                <w:rFonts w:ascii="Calibri" w:hAnsi="Calibri" w:cs="Calibri"/>
                <w:sz w:val="12"/>
                <w:szCs w:val="12"/>
              </w:rPr>
              <w:t>4910</w:t>
            </w:r>
            <w:r w:rsidRPr="00D538BB">
              <w:rPr>
                <w:rFonts w:ascii="Arial" w:hAnsi="Arial" w:cs="Arial"/>
                <w:sz w:val="12"/>
                <w:szCs w:val="12"/>
              </w:rPr>
              <w:t xml:space="preserve">                                                                   </w:t>
            </w:r>
            <w:r w:rsidR="009D6070">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Pr>
                <w:rFonts w:ascii="Arial" w:hAnsi="Arial" w:cs="Arial"/>
                <w:sz w:val="12"/>
                <w:szCs w:val="12"/>
              </w:rPr>
              <w:t>10</w:t>
            </w:r>
          </w:p>
          <w:p w:rsidR="00FE3496" w:rsidRPr="005B30E1" w:rsidRDefault="00FE3496" w:rsidP="00FE3496">
            <w:pPr>
              <w:rPr>
                <w:rFonts w:ascii="Arial" w:hAnsi="Arial" w:cs="Arial"/>
                <w:sz w:val="6"/>
                <w:szCs w:val="10"/>
              </w:rPr>
            </w:pPr>
          </w:p>
          <w:p w:rsidR="00FE3496" w:rsidRPr="00D538BB" w:rsidRDefault="00FE3496" w:rsidP="00FE3496">
            <w:pPr>
              <w:rPr>
                <w:rFonts w:ascii="Arial" w:hAnsi="Arial" w:cs="Arial"/>
                <w:sz w:val="20"/>
              </w:rPr>
            </w:pPr>
            <w:r w:rsidRPr="00D538BB">
              <w:rPr>
                <w:rFonts w:ascii="Arial" w:hAnsi="Arial" w:cs="Arial"/>
                <w:sz w:val="20"/>
              </w:rPr>
              <w:t xml:space="preserve">Future </w:t>
            </w:r>
            <w:r w:rsidR="00472EB5" w:rsidRPr="00472EB5">
              <w:rPr>
                <w:rFonts w:ascii="Arial" w:hAnsi="Arial" w:cs="Arial"/>
                <w:sz w:val="20"/>
              </w:rPr>
              <w:t xml:space="preserve">Special Purpose Endpoint </w:t>
            </w:r>
            <w:r w:rsidRPr="00D538BB">
              <w:rPr>
                <w:rFonts w:ascii="Arial" w:hAnsi="Arial" w:cs="Arial"/>
                <w:sz w:val="20"/>
              </w:rPr>
              <w:t>Device</w:t>
            </w:r>
          </w:p>
          <w:p w:rsidR="00FE3496" w:rsidRPr="00D538BB" w:rsidRDefault="00FE3496" w:rsidP="00FE3496">
            <w:pPr>
              <w:rPr>
                <w:rFonts w:ascii="Arial" w:hAnsi="Arial" w:cs="Arial"/>
                <w:sz w:val="10"/>
                <w:szCs w:val="10"/>
              </w:rPr>
            </w:pPr>
          </w:p>
          <w:p w:rsidR="00FE3496" w:rsidRPr="00D538BB" w:rsidRDefault="00FE3496" w:rsidP="00FE3496">
            <w:pPr>
              <w:jc w:val="right"/>
              <w:rPr>
                <w:rFonts w:ascii="Arial" w:hAnsi="Arial" w:cs="Arial"/>
                <w:sz w:val="20"/>
              </w:rPr>
            </w:pPr>
            <w:r w:rsidRPr="00D538BB">
              <w:rPr>
                <w:rFonts w:ascii="Arial" w:hAnsi="Arial" w:cs="Arial"/>
                <w:sz w:val="20"/>
              </w:rPr>
              <w:t>]</w:t>
            </w:r>
          </w:p>
        </w:tc>
        <w:tc>
          <w:tcPr>
            <w:tcW w:w="4950" w:type="dxa"/>
            <w:vAlign w:val="center"/>
          </w:tcPr>
          <w:p w:rsidR="00FE3496" w:rsidRPr="00D538BB" w:rsidRDefault="00FE3496" w:rsidP="00FE3496">
            <w:pPr>
              <w:pStyle w:val="ListParagraph"/>
              <w:ind w:left="0"/>
              <w:rPr>
                <w:rFonts w:ascii="Arial" w:hAnsi="Arial" w:cs="Arial"/>
                <w:sz w:val="20"/>
              </w:rPr>
            </w:pPr>
          </w:p>
          <w:p w:rsidR="00FE3496" w:rsidRPr="00D538BB" w:rsidRDefault="007F4792" w:rsidP="00FE3496">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FE3496" w:rsidRPr="00D538BB" w:rsidRDefault="00FE3496" w:rsidP="00FE3496">
            <w:pPr>
              <w:pStyle w:val="ListParagraph"/>
              <w:ind w:left="288"/>
              <w:jc w:val="right"/>
              <w:rPr>
                <w:rFonts w:ascii="Arial" w:hAnsi="Arial" w:cs="Arial"/>
                <w:sz w:val="20"/>
              </w:rPr>
            </w:pPr>
          </w:p>
        </w:tc>
      </w:tr>
      <w:tr w:rsidR="009D6070" w:rsidRPr="00D538BB" w:rsidTr="009D6070">
        <w:trPr>
          <w:cantSplit/>
        </w:trPr>
        <w:tc>
          <w:tcPr>
            <w:tcW w:w="548" w:type="dxa"/>
            <w:vAlign w:val="center"/>
          </w:tcPr>
          <w:p w:rsidR="009D6070" w:rsidRPr="00D538BB" w:rsidRDefault="008A7C1E" w:rsidP="009D6070">
            <w:pPr>
              <w:jc w:val="center"/>
            </w:pPr>
            <w:r w:rsidRPr="00D538BB">
              <w:object w:dxaOrig="225" w:dyaOrig="225">
                <v:shape id="_x0000_i1805" type="#_x0000_t75" style="width:10.5pt;height:21.75pt" o:ole="">
                  <v:imagedata r:id="rId386" o:title=""/>
                </v:shape>
                <w:control r:id="rId387" w:name="CheckBox4911" w:shapeid="_x0000_i1805"/>
              </w:object>
            </w:r>
          </w:p>
        </w:tc>
        <w:tc>
          <w:tcPr>
            <w:tcW w:w="4060" w:type="dxa"/>
            <w:vAlign w:val="center"/>
          </w:tcPr>
          <w:p w:rsidR="009D6070" w:rsidRPr="00D538BB" w:rsidRDefault="009D6070" w:rsidP="009D6070">
            <w:pPr>
              <w:rPr>
                <w:rFonts w:ascii="Arial" w:hAnsi="Arial" w:cs="Arial"/>
                <w:sz w:val="20"/>
              </w:rPr>
            </w:pPr>
            <w:r w:rsidRPr="00D538BB">
              <w:rPr>
                <w:rFonts w:ascii="Arial" w:hAnsi="Arial" w:cs="Arial"/>
                <w:b/>
              </w:rPr>
              <w:t>.</w:t>
            </w:r>
            <w:bookmarkStart w:id="296" w:name="Doc_SPE_4911"/>
            <w:bookmarkEnd w:id="296"/>
            <w:r w:rsidRPr="00D538BB">
              <w:rPr>
                <w:rFonts w:ascii="Arial" w:hAnsi="Arial" w:cs="Arial"/>
                <w:b/>
              </w:rPr>
              <w:t>.</w:t>
            </w:r>
            <w:r w:rsidRPr="00D538BB">
              <w:rPr>
                <w:rFonts w:ascii="Arial" w:hAnsi="Arial" w:cs="Arial"/>
                <w:b/>
                <w:sz w:val="20"/>
              </w:rPr>
              <w:t xml:space="preserve"> </w:t>
            </w:r>
            <w:r w:rsidRPr="00D538BB">
              <w:rPr>
                <w:rFonts w:ascii="Calibri" w:hAnsi="Calibri" w:cs="Calibri"/>
                <w:sz w:val="12"/>
                <w:szCs w:val="12"/>
              </w:rPr>
              <w:t>SPE_FD</w:t>
            </w:r>
            <w:r>
              <w:rPr>
                <w:rFonts w:ascii="Calibri" w:hAnsi="Calibri" w:cs="Calibri"/>
                <w:sz w:val="12"/>
                <w:szCs w:val="12"/>
              </w:rPr>
              <w:t>4911</w:t>
            </w:r>
            <w:r w:rsidRPr="00D538BB">
              <w:rPr>
                <w:rFonts w:ascii="Arial" w:hAnsi="Arial" w:cs="Arial"/>
                <w:sz w:val="12"/>
                <w:szCs w:val="12"/>
              </w:rPr>
              <w:t xml:space="preserve">                                                                 </w:t>
            </w:r>
            <w:r>
              <w:rPr>
                <w:rFonts w:ascii="Arial" w:hAnsi="Arial" w:cs="Arial"/>
                <w:sz w:val="12"/>
                <w:szCs w:val="12"/>
              </w:rPr>
              <w:t xml:space="preserve">          </w:t>
            </w:r>
            <w:r w:rsidRPr="00D538BB">
              <w:rPr>
                <w:rFonts w:ascii="Arial" w:hAnsi="Arial" w:cs="Arial"/>
                <w:sz w:val="20"/>
              </w:rPr>
              <w:t>.</w:t>
            </w:r>
            <w:r w:rsidRPr="00D538BB">
              <w:rPr>
                <w:rFonts w:ascii="Arial" w:hAnsi="Arial" w:cs="Arial"/>
                <w:sz w:val="12"/>
                <w:szCs w:val="12"/>
              </w:rPr>
              <w:t>x49</w:t>
            </w:r>
            <w:r>
              <w:rPr>
                <w:rFonts w:ascii="Arial" w:hAnsi="Arial" w:cs="Arial"/>
                <w:sz w:val="12"/>
                <w:szCs w:val="12"/>
              </w:rPr>
              <w:t>11</w:t>
            </w:r>
          </w:p>
          <w:p w:rsidR="009D6070" w:rsidRPr="005B30E1" w:rsidRDefault="009D6070" w:rsidP="009D6070">
            <w:pPr>
              <w:rPr>
                <w:rFonts w:ascii="Arial" w:hAnsi="Arial" w:cs="Arial"/>
                <w:sz w:val="6"/>
                <w:szCs w:val="10"/>
              </w:rPr>
            </w:pPr>
          </w:p>
          <w:p w:rsidR="009D6070" w:rsidRPr="00D538BB" w:rsidRDefault="009D6070" w:rsidP="009D6070">
            <w:pPr>
              <w:rPr>
                <w:rFonts w:ascii="Arial" w:hAnsi="Arial" w:cs="Arial"/>
                <w:sz w:val="20"/>
              </w:rPr>
            </w:pPr>
            <w:r w:rsidRPr="00D538BB">
              <w:rPr>
                <w:rFonts w:ascii="Arial" w:hAnsi="Arial" w:cs="Arial"/>
                <w:sz w:val="20"/>
              </w:rPr>
              <w:t xml:space="preserve">Future </w:t>
            </w:r>
            <w:r w:rsidR="00472EB5" w:rsidRPr="00472EB5">
              <w:rPr>
                <w:rFonts w:ascii="Arial" w:hAnsi="Arial" w:cs="Arial"/>
                <w:sz w:val="20"/>
              </w:rPr>
              <w:t xml:space="preserve">Special Purpose Endpoint </w:t>
            </w:r>
            <w:r w:rsidRPr="00D538BB">
              <w:rPr>
                <w:rFonts w:ascii="Arial" w:hAnsi="Arial" w:cs="Arial"/>
                <w:sz w:val="20"/>
              </w:rPr>
              <w:t>Device</w:t>
            </w:r>
          </w:p>
          <w:p w:rsidR="009D6070" w:rsidRPr="00D538BB" w:rsidRDefault="009D6070" w:rsidP="009D6070">
            <w:pPr>
              <w:rPr>
                <w:rFonts w:ascii="Arial" w:hAnsi="Arial" w:cs="Arial"/>
                <w:sz w:val="10"/>
                <w:szCs w:val="10"/>
              </w:rPr>
            </w:pPr>
          </w:p>
          <w:p w:rsidR="009D6070" w:rsidRPr="00D538BB" w:rsidRDefault="009D6070" w:rsidP="009D6070">
            <w:pPr>
              <w:jc w:val="right"/>
              <w:rPr>
                <w:rFonts w:ascii="Arial" w:hAnsi="Arial" w:cs="Arial"/>
                <w:sz w:val="20"/>
              </w:rPr>
            </w:pPr>
          </w:p>
        </w:tc>
        <w:tc>
          <w:tcPr>
            <w:tcW w:w="4950" w:type="dxa"/>
            <w:vAlign w:val="center"/>
          </w:tcPr>
          <w:p w:rsidR="009D6070" w:rsidRPr="00D538BB" w:rsidRDefault="009D6070" w:rsidP="009D6070">
            <w:pPr>
              <w:pStyle w:val="ListParagraph"/>
              <w:ind w:left="0"/>
              <w:rPr>
                <w:rFonts w:ascii="Arial" w:hAnsi="Arial" w:cs="Arial"/>
                <w:sz w:val="20"/>
              </w:rPr>
            </w:pPr>
          </w:p>
          <w:p w:rsidR="009D6070" w:rsidRPr="00D538BB" w:rsidRDefault="007F4792" w:rsidP="009D607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9D6070" w:rsidRPr="00D538BB" w:rsidRDefault="009D6070" w:rsidP="009D6070">
            <w:pPr>
              <w:pStyle w:val="ListParagraph"/>
              <w:ind w:left="288"/>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66EBD" w:rsidRPr="00D538BB" w:rsidRDefault="00E66EBD" w:rsidP="00D7046D"/>
    <w:p w:rsidR="009D6070" w:rsidRDefault="009D6070" w:rsidP="009D6070">
      <w:pPr>
        <w:pStyle w:val="TocNote"/>
      </w:pPr>
    </w:p>
    <w:p w:rsidR="00E66EBD" w:rsidRPr="00D538BB" w:rsidRDefault="00E66EBD" w:rsidP="00D7046D"/>
    <w:p w:rsidR="00E36D1F" w:rsidRPr="00D538BB" w:rsidRDefault="00E36D1F" w:rsidP="00E36D1F">
      <w:pPr>
        <w:keepLines w:val="0"/>
      </w:pPr>
    </w:p>
    <w:p w:rsidR="00E36D1F" w:rsidRPr="00D538BB" w:rsidRDefault="00E36D1F" w:rsidP="00971DFC">
      <w:pPr>
        <w:pStyle w:val="Heading2"/>
      </w:pPr>
      <w:bookmarkStart w:id="297" w:name="_Toc414534172"/>
      <w:r w:rsidRPr="00D538BB">
        <w:lastRenderedPageBreak/>
        <w:t>Keyboard Video Mouse (KVM) Switch STIG</w:t>
      </w:r>
      <w:bookmarkEnd w:id="297"/>
      <w:r w:rsidR="00253E42" w:rsidRPr="00D538BB">
        <w:t xml:space="preserve"> </w:t>
      </w:r>
    </w:p>
    <w:p w:rsidR="00E36D1F" w:rsidRPr="00D538BB" w:rsidRDefault="00E36D1F" w:rsidP="00E36D1F">
      <w:r w:rsidRPr="00D538BB">
        <w:t>– The Keyboard Video Mouse (KVM) Switch STIG specifically addresses the security considerations for the use of KVM Switches and A/B switches, both simple and networked. KVM switches are used to connect a single keyboard, video monitor, and mouse to multiple ISs, saving space and equipment. They are commonly found within testing laboratories, server rooms, and with the advent of small inexpensive switches, on desktops to reduce clutter. A/B switches are used to switch a single peripheral between multiple ISs or multiple peripheral devices on a single interface for a single IS.</w:t>
      </w:r>
    </w:p>
    <w:p w:rsidR="00E36D1F" w:rsidRPr="00D538BB" w:rsidRDefault="00E36D1F" w:rsidP="00E36D1F">
      <w:pPr>
        <w:keepLines w:val="0"/>
        <w:rPr>
          <w:sz w:val="23"/>
          <w:szCs w:val="23"/>
        </w:rPr>
      </w:pPr>
    </w:p>
    <w:p w:rsidR="00B03671" w:rsidRPr="002E3830" w:rsidRDefault="00B661C5" w:rsidP="00B03671">
      <w:pPr>
        <w:keepLines w:val="0"/>
        <w:rPr>
          <w:sz w:val="12"/>
          <w:szCs w:val="12"/>
        </w:rPr>
      </w:pPr>
      <w:r w:rsidRPr="00D538BB">
        <w:rPr>
          <w:b/>
          <w:sz w:val="20"/>
          <w:szCs w:val="20"/>
        </w:rPr>
        <w:t>.</w:t>
      </w:r>
      <w:bookmarkStart w:id="298" w:name="Doc_KVM"/>
      <w:bookmarkEnd w:id="298"/>
      <w:r w:rsidRPr="00D538BB">
        <w:rPr>
          <w:b/>
          <w:sz w:val="20"/>
          <w:szCs w:val="20"/>
        </w:rPr>
        <w:t xml:space="preserve">. </w:t>
      </w:r>
      <w:r w:rsidR="00BF41EE" w:rsidRPr="00D538BB">
        <w:rPr>
          <w:rFonts w:ascii="Calibri" w:eastAsia="Calibri" w:hAnsi="Calibri" w:cs="Calibri"/>
          <w:noProof/>
          <w:sz w:val="12"/>
          <w:szCs w:val="22"/>
        </w:rPr>
        <w:t>KVM</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49"/>
        <w:gridCol w:w="4159"/>
        <w:gridCol w:w="4950"/>
      </w:tblGrid>
      <w:tr w:rsidR="00E36D1F" w:rsidRPr="00D538BB" w:rsidTr="00D96CA0">
        <w:trPr>
          <w:cantSplit/>
          <w:trHeight w:val="548"/>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KVM and A/B Switches</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449" w:type="dxa"/>
            <w:vAlign w:val="center"/>
          </w:tcPr>
          <w:p w:rsidR="00B51DAB" w:rsidRPr="00D538BB" w:rsidRDefault="008A7C1E" w:rsidP="00E36D1F">
            <w:pPr>
              <w:jc w:val="center"/>
            </w:pPr>
            <w:r w:rsidRPr="00D538BB">
              <w:object w:dxaOrig="225" w:dyaOrig="225">
                <v:shape id="_x0000_i1807" type="#_x0000_t75" style="width:10.5pt;height:14.25pt" o:ole="">
                  <v:imagedata r:id="rId388" o:title=""/>
                </v:shape>
                <w:control r:id="rId389" w:name="CheckBox17" w:shapeid="_x0000_i1807"/>
              </w:object>
            </w:r>
          </w:p>
        </w:tc>
        <w:tc>
          <w:tcPr>
            <w:tcW w:w="4159" w:type="dxa"/>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sz w:val="12"/>
                <w:szCs w:val="12"/>
              </w:rPr>
              <w:t>x17</w:t>
            </w:r>
          </w:p>
          <w:p w:rsidR="00B51DAB" w:rsidRPr="00D538BB" w:rsidRDefault="00B51DAB" w:rsidP="00E36D1F">
            <w:pPr>
              <w:rPr>
                <w:rFonts w:ascii="Arial" w:hAnsi="Arial" w:cs="Arial"/>
                <w:sz w:val="20"/>
              </w:rPr>
            </w:pPr>
          </w:p>
          <w:p w:rsidR="00B51DAB" w:rsidRDefault="00B51DAB" w:rsidP="00E36D1F">
            <w:pPr>
              <w:rPr>
                <w:rFonts w:ascii="Arial" w:hAnsi="Arial" w:cs="Arial"/>
                <w:sz w:val="20"/>
              </w:rPr>
            </w:pPr>
            <w:r w:rsidRPr="00D538BB">
              <w:rPr>
                <w:rFonts w:ascii="Arial" w:hAnsi="Arial" w:cs="Arial"/>
                <w:sz w:val="20"/>
              </w:rPr>
              <w:t>Keyboard Video Mouse (KVM) Switch</w:t>
            </w:r>
          </w:p>
          <w:p w:rsidR="00971DFC" w:rsidRPr="00D538BB" w:rsidRDefault="00971DFC" w:rsidP="00E36D1F">
            <w:pPr>
              <w:rPr>
                <w:rFonts w:ascii="Arial" w:hAnsi="Arial" w:cs="Arial"/>
                <w:sz w:val="20"/>
              </w:rPr>
            </w:pP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971DFC" w:rsidP="00E36D1F">
            <w:pPr>
              <w:pStyle w:val="ListParagraph"/>
              <w:numPr>
                <w:ilvl w:val="0"/>
                <w:numId w:val="10"/>
              </w:numPr>
              <w:ind w:left="252" w:hanging="252"/>
              <w:rPr>
                <w:rFonts w:ascii="Arial" w:hAnsi="Arial" w:cs="Arial"/>
                <w:sz w:val="20"/>
              </w:rPr>
            </w:pPr>
            <w:r>
              <w:rPr>
                <w:rFonts w:ascii="Arial" w:hAnsi="Arial" w:cs="Arial"/>
                <w:sz w:val="20"/>
              </w:rPr>
              <w:t>K</w:t>
            </w:r>
            <w:r w:rsidRPr="00D538BB">
              <w:rPr>
                <w:rFonts w:ascii="Arial" w:hAnsi="Arial" w:cs="Arial"/>
                <w:sz w:val="20"/>
              </w:rPr>
              <w:t>eyboard Video Mouse Switch</w:t>
            </w:r>
            <w:r w:rsidR="00B51DAB" w:rsidRPr="00D538BB">
              <w:rPr>
                <w:rFonts w:ascii="Arial" w:hAnsi="Arial" w:cs="Arial"/>
                <w:sz w:val="20"/>
              </w:rPr>
              <w:t xml:space="preserve"> (KVM) STIG…zip</w:t>
            </w:r>
          </w:p>
          <w:p w:rsidR="00B51DAB" w:rsidRPr="00D538BB" w:rsidRDefault="00971DFC" w:rsidP="00E36D1F">
            <w:pPr>
              <w:pStyle w:val="ListParagraph"/>
              <w:numPr>
                <w:ilvl w:val="1"/>
                <w:numId w:val="10"/>
              </w:numPr>
              <w:ind w:left="504" w:hanging="216"/>
              <w:rPr>
                <w:rFonts w:ascii="Arial" w:hAnsi="Arial" w:cs="Arial"/>
                <w:sz w:val="20"/>
              </w:rPr>
            </w:pPr>
            <w:r>
              <w:rPr>
                <w:rFonts w:ascii="Arial" w:hAnsi="Arial" w:cs="Arial"/>
                <w:sz w:val="20"/>
              </w:rPr>
              <w:t>K</w:t>
            </w:r>
            <w:r w:rsidR="00B51DAB" w:rsidRPr="00D538BB">
              <w:rPr>
                <w:rFonts w:ascii="Arial" w:hAnsi="Arial" w:cs="Arial"/>
                <w:sz w:val="20"/>
              </w:rPr>
              <w:t xml:space="preserve">eyboard Video Mouse Switch (KVM)...Manual-XCCDF.xml </w:t>
            </w:r>
          </w:p>
          <w:p w:rsidR="00B51DAB" w:rsidRPr="00D538BB" w:rsidRDefault="00091071" w:rsidP="00E36D1F">
            <w:pPr>
              <w:jc w:val="right"/>
              <w:rPr>
                <w:rFonts w:ascii="Arial" w:hAnsi="Arial" w:cs="Arial"/>
                <w:sz w:val="20"/>
              </w:rPr>
            </w:pPr>
            <w:hyperlink r:id="rId390" w:history="1">
              <w:r w:rsidR="00B51DAB" w:rsidRPr="00D538BB">
                <w:rPr>
                  <w:rStyle w:val="Hyperlink"/>
                  <w:rFonts w:ascii="Arial" w:hAnsi="Arial" w:cs="Arial"/>
                  <w:sz w:val="20"/>
                </w:rPr>
                <w:t>[Download]</w:t>
              </w:r>
            </w:hyperlink>
          </w:p>
        </w:tc>
      </w:tr>
      <w:tr w:rsidR="00971DFC" w:rsidRPr="00D538BB" w:rsidTr="00AD6D05">
        <w:trPr>
          <w:cantSplit/>
        </w:trPr>
        <w:tc>
          <w:tcPr>
            <w:tcW w:w="449" w:type="dxa"/>
            <w:tcBorders>
              <w:top w:val="single" w:sz="4" w:space="0" w:color="auto"/>
              <w:left w:val="single" w:sz="4" w:space="0" w:color="auto"/>
              <w:bottom w:val="single" w:sz="4" w:space="0" w:color="auto"/>
              <w:right w:val="single" w:sz="4" w:space="0" w:color="auto"/>
            </w:tcBorders>
            <w:vAlign w:val="center"/>
          </w:tcPr>
          <w:p w:rsidR="00971DFC" w:rsidRPr="00D538BB" w:rsidRDefault="008A7C1E" w:rsidP="00E36D1F">
            <w:pPr>
              <w:jc w:val="center"/>
            </w:pPr>
            <w:r w:rsidRPr="00D538BB">
              <w:object w:dxaOrig="225" w:dyaOrig="225">
                <v:shape id="_x0000_i1809" type="#_x0000_t75" style="width:10.5pt;height:14.25pt" o:ole="">
                  <v:imagedata r:id="rId391" o:title=""/>
                </v:shape>
                <w:control r:id="rId392" w:name="CheckBox171" w:shapeid="_x0000_i1809"/>
              </w:object>
            </w:r>
          </w:p>
        </w:tc>
        <w:tc>
          <w:tcPr>
            <w:tcW w:w="4159" w:type="dxa"/>
            <w:tcBorders>
              <w:top w:val="single" w:sz="4" w:space="0" w:color="auto"/>
              <w:left w:val="single" w:sz="4" w:space="0" w:color="auto"/>
              <w:bottom w:val="single" w:sz="4" w:space="0" w:color="auto"/>
              <w:right w:val="single" w:sz="4" w:space="0" w:color="auto"/>
            </w:tcBorders>
            <w:vAlign w:val="center"/>
          </w:tcPr>
          <w:p w:rsidR="00971DFC" w:rsidRPr="00D538BB" w:rsidRDefault="00971DFC"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x171</w:t>
            </w:r>
          </w:p>
          <w:p w:rsidR="00971DFC" w:rsidRPr="00D538BB" w:rsidRDefault="00971DFC" w:rsidP="00E36D1F">
            <w:pPr>
              <w:rPr>
                <w:rFonts w:ascii="Arial" w:hAnsi="Arial" w:cs="Arial"/>
                <w:sz w:val="20"/>
              </w:rPr>
            </w:pPr>
          </w:p>
          <w:p w:rsidR="00971DFC" w:rsidRPr="00D538BB" w:rsidRDefault="00971DFC" w:rsidP="00E36D1F">
            <w:pPr>
              <w:rPr>
                <w:rFonts w:ascii="Arial" w:hAnsi="Arial" w:cs="Arial"/>
                <w:sz w:val="20"/>
              </w:rPr>
            </w:pPr>
            <w:r w:rsidRPr="00D538BB">
              <w:rPr>
                <w:rFonts w:ascii="Arial" w:hAnsi="Arial" w:cs="Arial"/>
                <w:sz w:val="20"/>
              </w:rPr>
              <w:t xml:space="preserve">A/B Switch </w:t>
            </w:r>
          </w:p>
          <w:p w:rsidR="00971DFC" w:rsidRPr="00D538BB" w:rsidRDefault="00971DFC" w:rsidP="00E36D1F">
            <w:pPr>
              <w:rPr>
                <w:rFonts w:ascii="Arial" w:hAnsi="Arial" w:cs="Arial"/>
                <w:sz w:val="20"/>
              </w:rPr>
            </w:pPr>
          </w:p>
          <w:p w:rsidR="00971DFC" w:rsidRPr="00D538BB" w:rsidRDefault="00971DFC" w:rsidP="00E36D1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971DFC" w:rsidRPr="00D538BB" w:rsidRDefault="00971DFC" w:rsidP="00BB7E4E">
            <w:pPr>
              <w:rPr>
                <w:rFonts w:ascii="Arial" w:hAnsi="Arial" w:cs="Arial"/>
                <w:sz w:val="20"/>
              </w:rPr>
            </w:pPr>
          </w:p>
          <w:p w:rsidR="00971DFC" w:rsidRPr="00D538BB" w:rsidRDefault="00971DFC" w:rsidP="00BB7E4E">
            <w:pPr>
              <w:pStyle w:val="ListParagraph"/>
              <w:numPr>
                <w:ilvl w:val="0"/>
                <w:numId w:val="10"/>
              </w:numPr>
              <w:ind w:left="252" w:hanging="252"/>
              <w:rPr>
                <w:rFonts w:ascii="Arial" w:hAnsi="Arial" w:cs="Arial"/>
                <w:sz w:val="20"/>
              </w:rPr>
            </w:pPr>
            <w:r>
              <w:rPr>
                <w:rFonts w:ascii="Arial" w:hAnsi="Arial" w:cs="Arial"/>
                <w:sz w:val="20"/>
              </w:rPr>
              <w:t>K</w:t>
            </w:r>
            <w:r w:rsidRPr="00D538BB">
              <w:rPr>
                <w:rFonts w:ascii="Arial" w:hAnsi="Arial" w:cs="Arial"/>
                <w:sz w:val="20"/>
              </w:rPr>
              <w:t>eyboard Video Mouse Switch (KVM) STIG…zip</w:t>
            </w:r>
          </w:p>
          <w:p w:rsidR="00971DFC" w:rsidRPr="00D538BB" w:rsidRDefault="00971DFC" w:rsidP="00BB7E4E">
            <w:pPr>
              <w:pStyle w:val="ListParagraph"/>
              <w:numPr>
                <w:ilvl w:val="1"/>
                <w:numId w:val="10"/>
              </w:numPr>
              <w:ind w:left="504" w:hanging="216"/>
              <w:rPr>
                <w:rFonts w:ascii="Arial" w:hAnsi="Arial" w:cs="Arial"/>
                <w:sz w:val="20"/>
              </w:rPr>
            </w:pPr>
            <w:r>
              <w:rPr>
                <w:rFonts w:ascii="Arial" w:hAnsi="Arial" w:cs="Arial"/>
                <w:sz w:val="20"/>
              </w:rPr>
              <w:t>K</w:t>
            </w:r>
            <w:r w:rsidRPr="00D538BB">
              <w:rPr>
                <w:rFonts w:ascii="Arial" w:hAnsi="Arial" w:cs="Arial"/>
                <w:sz w:val="20"/>
              </w:rPr>
              <w:t xml:space="preserve">eyboard Video Mouse Switch (KVM)...Manual-XCCDF.xml </w:t>
            </w:r>
          </w:p>
          <w:p w:rsidR="00971DFC" w:rsidRPr="00D538BB" w:rsidRDefault="00091071" w:rsidP="00BB7E4E">
            <w:pPr>
              <w:jc w:val="right"/>
              <w:rPr>
                <w:rFonts w:ascii="Arial" w:hAnsi="Arial" w:cs="Arial"/>
                <w:sz w:val="20"/>
              </w:rPr>
            </w:pPr>
            <w:hyperlink r:id="rId393" w:history="1">
              <w:r w:rsidR="00971DFC"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372A83" w:rsidRDefault="00372A83">
      <w:pPr>
        <w:keepLines w:val="0"/>
        <w:autoSpaceDE/>
        <w:autoSpaceDN/>
        <w:adjustRightInd/>
        <w:rPr>
          <w:rFonts w:ascii="Times New Roman Bold" w:hAnsi="Times New Roman Bold"/>
          <w:b/>
          <w:bCs/>
        </w:rPr>
      </w:pPr>
      <w:r>
        <w:br w:type="page"/>
      </w:r>
    </w:p>
    <w:p w:rsidR="00E36D1F" w:rsidRPr="00D538BB" w:rsidRDefault="00971DFC" w:rsidP="00E36D1F">
      <w:pPr>
        <w:pStyle w:val="Heading3"/>
      </w:pPr>
      <w:bookmarkStart w:id="299" w:name="_Toc414534173"/>
      <w:r>
        <w:lastRenderedPageBreak/>
        <w:t>Multi-Function Device (MFD) and Network Printer</w:t>
      </w:r>
      <w:r w:rsidR="00E36D1F" w:rsidRPr="00D538BB">
        <w:t xml:space="preserve"> STIG</w:t>
      </w:r>
      <w:bookmarkEnd w:id="299"/>
      <w:r w:rsidR="00253E42" w:rsidRPr="00D538BB">
        <w:t xml:space="preserve"> </w:t>
      </w:r>
    </w:p>
    <w:p w:rsidR="00E36D1F" w:rsidRPr="00D538BB" w:rsidRDefault="00E36D1F" w:rsidP="00E36D1F">
      <w:r w:rsidRPr="00D538BB">
        <w:t>– The Multi-Function Device (MFD) STIG specifically addresses the security considerations for the use of network attached printers and MFDs. An MFD is generally a printer that includes sca</w:t>
      </w:r>
      <w:r w:rsidR="00971DFC">
        <w:t>nning and faxing capabilities. This guidance is also applicable to a “Digital Sender” i.e., a scan to email device.</w:t>
      </w:r>
    </w:p>
    <w:p w:rsidR="00E36D1F" w:rsidRPr="00D538BB" w:rsidRDefault="00E36D1F" w:rsidP="00E36D1F"/>
    <w:p w:rsidR="00B03671" w:rsidRPr="002E3830" w:rsidRDefault="00B661C5" w:rsidP="00B03671">
      <w:pPr>
        <w:keepLines w:val="0"/>
        <w:rPr>
          <w:sz w:val="12"/>
          <w:szCs w:val="12"/>
        </w:rPr>
      </w:pPr>
      <w:r w:rsidRPr="00D538BB">
        <w:rPr>
          <w:b/>
          <w:sz w:val="20"/>
          <w:szCs w:val="20"/>
        </w:rPr>
        <w:t>.</w:t>
      </w:r>
      <w:bookmarkStart w:id="300" w:name="Doc_MFD"/>
      <w:bookmarkEnd w:id="300"/>
      <w:r w:rsidRPr="00D538BB">
        <w:rPr>
          <w:b/>
          <w:sz w:val="20"/>
          <w:szCs w:val="20"/>
        </w:rPr>
        <w:t xml:space="preserve">. </w:t>
      </w:r>
      <w:r w:rsidR="00FA379F" w:rsidRPr="00D538BB">
        <w:rPr>
          <w:rFonts w:ascii="Calibri" w:eastAsia="Calibri" w:hAnsi="Calibri" w:cs="Calibri"/>
          <w:noProof/>
          <w:sz w:val="12"/>
          <w:szCs w:val="22"/>
        </w:rPr>
        <w:t>MFD</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84"/>
        <w:gridCol w:w="4124"/>
        <w:gridCol w:w="4950"/>
      </w:tblGrid>
      <w:tr w:rsidR="00E36D1F" w:rsidRPr="00D538BB" w:rsidTr="00D96CA0">
        <w:trPr>
          <w:cantSplit/>
          <w:trHeight w:val="512"/>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Multi-Function Device (MFD)</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484" w:type="dxa"/>
            <w:vAlign w:val="center"/>
          </w:tcPr>
          <w:p w:rsidR="00B51DAB" w:rsidRPr="00D538BB" w:rsidRDefault="00B51DAB" w:rsidP="00E36D1F">
            <w:pPr>
              <w:jc w:val="center"/>
            </w:pPr>
          </w:p>
          <w:p w:rsidR="00B51DAB" w:rsidRPr="00D538BB" w:rsidRDefault="008A7C1E" w:rsidP="00E36D1F">
            <w:pPr>
              <w:jc w:val="center"/>
            </w:pPr>
            <w:r w:rsidRPr="00D538BB">
              <w:object w:dxaOrig="225" w:dyaOrig="225">
                <v:shape id="_x0000_i1811" type="#_x0000_t75" style="width:10.5pt;height:16.5pt" o:ole="">
                  <v:imagedata r:id="rId394" o:title=""/>
                </v:shape>
                <w:control r:id="rId395" w:name="CheckBox172" w:shapeid="_x0000_i1811"/>
              </w:object>
            </w:r>
          </w:p>
          <w:p w:rsidR="00B51DAB" w:rsidRPr="00D538BB" w:rsidRDefault="00B51DAB" w:rsidP="00E36D1F">
            <w:pPr>
              <w:jc w:val="center"/>
            </w:pPr>
            <w:r w:rsidRPr="00D538BB">
              <w:t xml:space="preserve"> </w:t>
            </w:r>
          </w:p>
        </w:tc>
        <w:tc>
          <w:tcPr>
            <w:tcW w:w="4124" w:type="dxa"/>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sz w:val="12"/>
                <w:szCs w:val="12"/>
              </w:rPr>
              <w:t>x17</w:t>
            </w:r>
            <w:r w:rsidR="00073154" w:rsidRPr="00D538BB">
              <w:rPr>
                <w:sz w:val="12"/>
                <w:szCs w:val="12"/>
              </w:rPr>
              <w:t>2</w:t>
            </w:r>
          </w:p>
          <w:p w:rsidR="00F57D3E" w:rsidRPr="00D538BB" w:rsidRDefault="00B51DAB" w:rsidP="00E36D1F">
            <w:pPr>
              <w:rPr>
                <w:rFonts w:ascii="Arial" w:hAnsi="Arial" w:cs="Arial"/>
                <w:sz w:val="20"/>
              </w:rPr>
            </w:pPr>
            <w:r w:rsidRPr="00D538BB">
              <w:rPr>
                <w:rFonts w:ascii="Arial" w:hAnsi="Arial" w:cs="Arial"/>
                <w:sz w:val="20"/>
              </w:rPr>
              <w:t>Network attached</w:t>
            </w:r>
            <w:r w:rsidR="00F57D3E" w:rsidRPr="00D538BB">
              <w:rPr>
                <w:rFonts w:ascii="Arial" w:hAnsi="Arial" w:cs="Arial"/>
                <w:sz w:val="20"/>
              </w:rPr>
              <w:t>:</w:t>
            </w:r>
            <w:r w:rsidRPr="00D538BB">
              <w:rPr>
                <w:rFonts w:ascii="Arial" w:hAnsi="Arial" w:cs="Arial"/>
                <w:sz w:val="20"/>
              </w:rPr>
              <w:t xml:space="preserve"> </w:t>
            </w:r>
          </w:p>
          <w:p w:rsidR="00B51DAB" w:rsidRPr="00D538BB" w:rsidRDefault="00F57D3E" w:rsidP="00E36D1F">
            <w:pPr>
              <w:rPr>
                <w:rFonts w:ascii="Arial" w:hAnsi="Arial" w:cs="Arial"/>
                <w:sz w:val="20"/>
              </w:rPr>
            </w:pPr>
            <w:r w:rsidRPr="00D538BB">
              <w:rPr>
                <w:rFonts w:ascii="Arial" w:hAnsi="Arial" w:cs="Arial"/>
                <w:sz w:val="20"/>
              </w:rPr>
              <w:t xml:space="preserve">[  ] </w:t>
            </w:r>
            <w:r w:rsidR="00B51DAB" w:rsidRPr="00D538BB">
              <w:rPr>
                <w:rFonts w:ascii="Arial" w:hAnsi="Arial" w:cs="Arial"/>
                <w:sz w:val="20"/>
              </w:rPr>
              <w:t xml:space="preserve">Printer </w:t>
            </w:r>
          </w:p>
          <w:p w:rsidR="00B51DAB" w:rsidRDefault="00C36439" w:rsidP="00E36D1F">
            <w:pPr>
              <w:rPr>
                <w:rFonts w:ascii="Arial" w:hAnsi="Arial" w:cs="Arial"/>
                <w:sz w:val="20"/>
              </w:rPr>
            </w:pPr>
            <w:r w:rsidRPr="00D538BB">
              <w:rPr>
                <w:rFonts w:ascii="Arial" w:hAnsi="Arial" w:cs="Arial"/>
                <w:sz w:val="20"/>
              </w:rPr>
              <w:t xml:space="preserve">[  ] </w:t>
            </w:r>
            <w:r w:rsidR="00B51DAB" w:rsidRPr="00D538BB">
              <w:rPr>
                <w:rFonts w:ascii="Arial" w:hAnsi="Arial" w:cs="Arial"/>
                <w:sz w:val="20"/>
              </w:rPr>
              <w:t>Multi-Function Device (MFD)</w:t>
            </w:r>
          </w:p>
          <w:p w:rsidR="00971DFC" w:rsidRDefault="00971DFC" w:rsidP="00971DFC">
            <w:pPr>
              <w:rPr>
                <w:rFonts w:ascii="Arial" w:hAnsi="Arial" w:cs="Arial"/>
                <w:sz w:val="20"/>
              </w:rPr>
            </w:pPr>
            <w:r w:rsidRPr="00D538BB">
              <w:rPr>
                <w:rFonts w:ascii="Arial" w:hAnsi="Arial" w:cs="Arial"/>
                <w:sz w:val="20"/>
              </w:rPr>
              <w:t xml:space="preserve">[  ] </w:t>
            </w:r>
            <w:r>
              <w:rPr>
                <w:rFonts w:ascii="Arial" w:hAnsi="Arial" w:cs="Arial"/>
                <w:sz w:val="20"/>
              </w:rPr>
              <w:t>Digital Sender (Scan to email)</w:t>
            </w:r>
            <w:r w:rsidRPr="00D538BB">
              <w:rPr>
                <w:rFonts w:ascii="Arial" w:hAnsi="Arial" w:cs="Arial"/>
                <w:sz w:val="20"/>
              </w:rPr>
              <w:t xml:space="preserve"> </w:t>
            </w:r>
          </w:p>
          <w:p w:rsidR="001303BC" w:rsidRPr="00D538BB" w:rsidRDefault="001303BC" w:rsidP="001303BC">
            <w:pPr>
              <w:rPr>
                <w:rFonts w:ascii="Arial" w:hAnsi="Arial" w:cs="Arial"/>
                <w:sz w:val="20"/>
              </w:rPr>
            </w:pPr>
            <w:r w:rsidRPr="00D538BB">
              <w:rPr>
                <w:rFonts w:ascii="Arial" w:hAnsi="Arial" w:cs="Arial"/>
                <w:sz w:val="20"/>
              </w:rPr>
              <w:t xml:space="preserve">[  ] </w:t>
            </w:r>
            <w:r>
              <w:rPr>
                <w:rFonts w:ascii="Arial" w:hAnsi="Arial" w:cs="Arial"/>
                <w:sz w:val="20"/>
              </w:rPr>
              <w:t>Copier / Document Management Device</w:t>
            </w:r>
            <w:r w:rsidRPr="00D538BB">
              <w:rPr>
                <w:rFonts w:ascii="Arial" w:hAnsi="Arial" w:cs="Arial"/>
                <w:sz w:val="20"/>
              </w:rPr>
              <w:t xml:space="preserve"> </w:t>
            </w:r>
          </w:p>
          <w:p w:rsidR="00144E75" w:rsidRPr="00144E75" w:rsidRDefault="00C36439" w:rsidP="00144E75">
            <w:pPr>
              <w:rPr>
                <w:rFonts w:ascii="Arial" w:hAnsi="Arial" w:cs="Arial"/>
                <w:sz w:val="10"/>
                <w:szCs w:val="10"/>
              </w:rPr>
            </w:pPr>
            <w:r w:rsidRPr="00D538BB">
              <w:rPr>
                <w:rFonts w:ascii="Arial" w:hAnsi="Arial" w:cs="Arial"/>
                <w:sz w:val="10"/>
                <w:szCs w:val="10"/>
              </w:rPr>
              <w:t xml:space="preserve"> </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144E75" w:rsidRPr="00D538BB" w:rsidRDefault="00144E75" w:rsidP="00144E75">
            <w:pPr>
              <w:rPr>
                <w:rFonts w:ascii="Calibri" w:hAnsi="Calibri" w:cs="Calibri"/>
                <w:b/>
                <w:sz w:val="18"/>
                <w:szCs w:val="16"/>
              </w:rPr>
            </w:pPr>
            <w:r>
              <w:rPr>
                <w:rFonts w:ascii="Calibri" w:hAnsi="Calibri" w:cs="Calibri"/>
                <w:b/>
                <w:sz w:val="18"/>
                <w:szCs w:val="16"/>
              </w:rPr>
              <w:t>AND</w:t>
            </w:r>
            <w:r w:rsidRPr="00D538BB">
              <w:rPr>
                <w:rFonts w:ascii="Calibri" w:hAnsi="Calibri" w:cs="Calibri"/>
                <w:b/>
                <w:sz w:val="18"/>
                <w:szCs w:val="16"/>
              </w:rPr>
              <w:t xml:space="preserve"> specify the version </w:t>
            </w:r>
            <w:r>
              <w:rPr>
                <w:rFonts w:ascii="Calibri" w:hAnsi="Calibri" w:cs="Calibri"/>
                <w:b/>
                <w:sz w:val="18"/>
                <w:szCs w:val="16"/>
              </w:rPr>
              <w:t xml:space="preserve">below: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C36439" w:rsidRDefault="00C36439" w:rsidP="00E36D1F">
            <w:pPr>
              <w:rPr>
                <w:rFonts w:ascii="Arial" w:hAnsi="Arial" w:cs="Arial"/>
                <w:sz w:val="20"/>
              </w:rPr>
            </w:pPr>
          </w:p>
          <w:p w:rsidR="00971DFC" w:rsidRPr="00D538BB" w:rsidRDefault="00971DFC"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Multi Function Device (MFD)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 xml:space="preserve">Multi Function Device (MFD)...Manual-XCCDF.xml </w:t>
            </w:r>
          </w:p>
          <w:p w:rsidR="00C36439" w:rsidRDefault="00C36439" w:rsidP="00E36D1F">
            <w:pPr>
              <w:jc w:val="right"/>
            </w:pPr>
          </w:p>
          <w:p w:rsidR="00971DFC" w:rsidRPr="00D538BB" w:rsidRDefault="00971DFC" w:rsidP="00E36D1F">
            <w:pPr>
              <w:jc w:val="right"/>
            </w:pPr>
          </w:p>
          <w:p w:rsidR="00B51DAB" w:rsidRPr="00D538BB" w:rsidRDefault="00091071" w:rsidP="00E36D1F">
            <w:pPr>
              <w:jc w:val="right"/>
              <w:rPr>
                <w:rFonts w:ascii="Arial" w:hAnsi="Arial" w:cs="Arial"/>
                <w:sz w:val="20"/>
              </w:rPr>
            </w:pPr>
            <w:hyperlink r:id="rId396" w:history="1">
              <w:r w:rsidR="00B51DA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E36D1F" w:rsidP="00E36D1F">
      <w:pPr>
        <w:pStyle w:val="Heading3"/>
      </w:pPr>
      <w:bookmarkStart w:id="301" w:name="_Toc414534174"/>
      <w:r w:rsidRPr="00D538BB">
        <w:t>Storage Area Networks (SANs) STIG</w:t>
      </w:r>
      <w:bookmarkEnd w:id="301"/>
      <w:r w:rsidR="00253E42" w:rsidRPr="00D538BB">
        <w:t xml:space="preserve"> </w:t>
      </w:r>
    </w:p>
    <w:p w:rsidR="00E36D1F" w:rsidRPr="00D538BB" w:rsidRDefault="00E36D1F" w:rsidP="00E36D1F">
      <w:pPr>
        <w:keepLines w:val="0"/>
      </w:pPr>
      <w:r w:rsidRPr="00D538BB">
        <w:t>– The Storage Area Network (SAN) STIG specifically addresses the security considerations for the secure implementation and use of a SAN. A SAN is any high-performance network whose primary purpose is to enable storage devices to communicate with computer systems and with each other. This definition applies regardless of the interconnect technology used (</w:t>
      </w:r>
      <w:r w:rsidR="00EA44D3" w:rsidRPr="00D538BB">
        <w:t>Fiber</w:t>
      </w:r>
      <w:r w:rsidRPr="00D538BB">
        <w:t xml:space="preserve"> Channel, Ethernet, or other). However, since most SAN implementations use </w:t>
      </w:r>
      <w:r w:rsidR="00EA44D3" w:rsidRPr="00D538BB">
        <w:t>Fiber</w:t>
      </w:r>
      <w:r w:rsidRPr="00D538BB">
        <w:t xml:space="preserve"> Channel switch fabrics for interconnectivity, this version of the SAN STIG focuses on securing </w:t>
      </w:r>
      <w:r w:rsidR="00EA44D3" w:rsidRPr="00D538BB">
        <w:t>Fiber</w:t>
      </w:r>
      <w:r w:rsidRPr="00D538BB">
        <w:t xml:space="preserve"> Channel SANs.</w:t>
      </w:r>
    </w:p>
    <w:p w:rsidR="00E36D1F" w:rsidRPr="00D538BB" w:rsidRDefault="00E36D1F" w:rsidP="00E36D1F">
      <w:pPr>
        <w:keepLines w:val="0"/>
      </w:pPr>
    </w:p>
    <w:p w:rsidR="00B03671" w:rsidRPr="002E3830" w:rsidRDefault="00B661C5" w:rsidP="00B03671">
      <w:pPr>
        <w:keepLines w:val="0"/>
        <w:rPr>
          <w:sz w:val="12"/>
          <w:szCs w:val="12"/>
        </w:rPr>
      </w:pPr>
      <w:r w:rsidRPr="00D538BB">
        <w:rPr>
          <w:b/>
          <w:sz w:val="20"/>
          <w:szCs w:val="20"/>
        </w:rPr>
        <w:t>.</w:t>
      </w:r>
      <w:bookmarkStart w:id="302" w:name="Doc_SAN"/>
      <w:bookmarkEnd w:id="302"/>
      <w:r w:rsidRPr="00D538BB">
        <w:rPr>
          <w:b/>
          <w:sz w:val="20"/>
          <w:szCs w:val="20"/>
        </w:rPr>
        <w:t xml:space="preserve">. </w:t>
      </w:r>
      <w:r w:rsidR="00FA379F" w:rsidRPr="00D538BB">
        <w:rPr>
          <w:rFonts w:ascii="Calibri" w:eastAsia="Calibri" w:hAnsi="Calibri" w:cs="Calibri"/>
          <w:noProof/>
          <w:sz w:val="12"/>
          <w:szCs w:val="22"/>
        </w:rPr>
        <w:t>SAN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36D1F" w:rsidRPr="00D538BB" w:rsidTr="00D96CA0">
        <w:trPr>
          <w:cantSplit/>
          <w:trHeight w:val="539"/>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Storage Area Networks</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E36D1F">
            <w:pPr>
              <w:jc w:val="center"/>
            </w:pPr>
            <w:r w:rsidRPr="00D538BB">
              <w:object w:dxaOrig="225" w:dyaOrig="225">
                <v:shape id="_x0000_i1813" type="#_x0000_t75" style="width:10.5pt;height:15.75pt" o:ole="">
                  <v:imagedata r:id="rId397" o:title=""/>
                </v:shape>
                <w:control r:id="rId398" w:name="CheckBox173" w:shapeid="_x0000_i1813"/>
              </w:object>
            </w:r>
          </w:p>
        </w:tc>
        <w:tc>
          <w:tcPr>
            <w:tcW w:w="4060" w:type="dxa"/>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sz w:val="12"/>
                <w:szCs w:val="12"/>
              </w:rPr>
              <w:t>x</w:t>
            </w:r>
            <w:r w:rsidR="00073154" w:rsidRPr="00D538BB">
              <w:rPr>
                <w:sz w:val="12"/>
                <w:szCs w:val="12"/>
              </w:rPr>
              <w:t>17</w:t>
            </w:r>
            <w:r w:rsidRPr="00D538BB">
              <w:rPr>
                <w:sz w:val="12"/>
                <w:szCs w:val="12"/>
              </w:rPr>
              <w:t>3</w:t>
            </w:r>
          </w:p>
          <w:p w:rsidR="00B51DAB" w:rsidRPr="00D538BB" w:rsidRDefault="00B51DAB" w:rsidP="00E36D1F">
            <w:pPr>
              <w:rPr>
                <w:rFonts w:ascii="Arial" w:hAnsi="Arial" w:cs="Arial"/>
                <w:sz w:val="10"/>
                <w:szCs w:val="10"/>
              </w:rPr>
            </w:pPr>
          </w:p>
          <w:p w:rsidR="00B51DAB" w:rsidRPr="00D538BB" w:rsidRDefault="00EA44D3" w:rsidP="00E36D1F">
            <w:pPr>
              <w:rPr>
                <w:rFonts w:ascii="Arial" w:hAnsi="Arial" w:cs="Arial"/>
                <w:sz w:val="20"/>
              </w:rPr>
            </w:pPr>
            <w:r w:rsidRPr="00D538BB">
              <w:rPr>
                <w:rFonts w:ascii="Arial" w:hAnsi="Arial" w:cs="Arial"/>
                <w:sz w:val="20"/>
              </w:rPr>
              <w:t>Fiber</w:t>
            </w:r>
            <w:r w:rsidR="00B51DAB" w:rsidRPr="00D538BB">
              <w:rPr>
                <w:rFonts w:ascii="Arial" w:hAnsi="Arial" w:cs="Arial"/>
                <w:sz w:val="20"/>
              </w:rPr>
              <w:t xml:space="preserve"> Channel SANs </w:t>
            </w:r>
          </w:p>
          <w:p w:rsidR="00B51DAB" w:rsidRPr="00D538BB" w:rsidRDefault="00B51DAB" w:rsidP="00E36D1F">
            <w:pPr>
              <w:rPr>
                <w:rFonts w:ascii="Arial" w:hAnsi="Arial" w:cs="Arial"/>
                <w:sz w:val="10"/>
                <w:szCs w:val="10"/>
              </w:rPr>
            </w:pP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Storage Area Network (SAN)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Storage Area Network (SAN)...Manual-XCCDF.xml</w:t>
            </w:r>
          </w:p>
          <w:p w:rsidR="00B51DAB" w:rsidRPr="00D538BB" w:rsidRDefault="00091071" w:rsidP="00E36D1F">
            <w:pPr>
              <w:jc w:val="right"/>
              <w:rPr>
                <w:rFonts w:ascii="Arial" w:hAnsi="Arial" w:cs="Arial"/>
                <w:sz w:val="20"/>
              </w:rPr>
            </w:pPr>
            <w:hyperlink r:id="rId399" w:history="1">
              <w:r w:rsidR="00B51DA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F84818" w:rsidRPr="00D538BB" w:rsidRDefault="00F84818" w:rsidP="00D7046D"/>
    <w:p w:rsidR="00E36D1F" w:rsidRPr="00D538BB" w:rsidRDefault="00E36D1F" w:rsidP="00E36D1F">
      <w:pPr>
        <w:pStyle w:val="Heading2"/>
      </w:pPr>
      <w:bookmarkStart w:id="303" w:name="_Directory_Services_STIG"/>
      <w:bookmarkStart w:id="304" w:name="_Toc414534175"/>
      <w:bookmarkEnd w:id="303"/>
      <w:r w:rsidRPr="00D538BB">
        <w:lastRenderedPageBreak/>
        <w:t>Directory Services STIG and Active Directory STIG</w:t>
      </w:r>
      <w:bookmarkEnd w:id="304"/>
      <w:r w:rsidR="00253E42" w:rsidRPr="00D538BB">
        <w:t xml:space="preserve"> </w:t>
      </w:r>
    </w:p>
    <w:p w:rsidR="00E36D1F" w:rsidRPr="00D538BB" w:rsidRDefault="00E36D1F" w:rsidP="00E36D1F">
      <w:pPr>
        <w:keepLines w:val="0"/>
      </w:pPr>
      <w:r w:rsidRPr="00D538BB">
        <w:t xml:space="preserve">– The Active Directory (AD) STIG specifically addresses Microsoft Active Directory implementations in Windows 2003, </w:t>
      </w:r>
      <w:r w:rsidR="00EA44D3" w:rsidRPr="00D538BB">
        <w:t>2003</w:t>
      </w:r>
      <w:r w:rsidR="00EA44D3">
        <w:t xml:space="preserve"> </w:t>
      </w:r>
      <w:r w:rsidR="00EA44D3" w:rsidRPr="00D538BB">
        <w:t>R2</w:t>
      </w:r>
      <w:r w:rsidRPr="00D538BB">
        <w:t>, 2008, and 2008 R2. It no longer supports or gives direction for implementing directory services using Windows 2000 due to OEM non-support for this OS. The STIG provides security guidance for AD Domain Controllers, Domains, and Forests. This STIG is published in the new SCAP XCCDF format.</w:t>
      </w:r>
    </w:p>
    <w:p w:rsidR="00E36D1F" w:rsidRPr="00D538BB" w:rsidRDefault="00E36D1F" w:rsidP="00E36D1F">
      <w:pPr>
        <w:keepLines w:val="0"/>
      </w:pPr>
    </w:p>
    <w:p w:rsidR="00E36D1F" w:rsidRPr="00D538BB" w:rsidRDefault="00E36D1F" w:rsidP="00E36D1F">
      <w:pPr>
        <w:keepLines w:val="0"/>
      </w:pPr>
      <w:r w:rsidRPr="00D538BB">
        <w:t xml:space="preserve">– The Directory Services STIG predates the current AD STIG but supersedes the original AD STIG. The document specifies general requirements applicable to directory service software and specific requirements for Microsoft Active Directory (AD), Microsoft Active Directory Application Mode (ADAM) (to a very limited extent), and Red Hat Directory Server (RHDS). This STIG also provides general guidance for synchronization products that might be used in conjunction with directory servers. Additionally this STIG addresses Lightweight Directory Access Protocol (LDAP). </w:t>
      </w:r>
    </w:p>
    <w:p w:rsidR="00B661C5" w:rsidRPr="00D538BB" w:rsidRDefault="00B661C5" w:rsidP="00E36D1F">
      <w:pPr>
        <w:keepLines w:val="0"/>
      </w:pPr>
    </w:p>
    <w:p w:rsidR="00B03671" w:rsidRPr="002E3830" w:rsidRDefault="00B661C5" w:rsidP="00B03671">
      <w:pPr>
        <w:keepLines w:val="0"/>
        <w:rPr>
          <w:sz w:val="12"/>
          <w:szCs w:val="12"/>
        </w:rPr>
      </w:pPr>
      <w:r w:rsidRPr="00D538BB">
        <w:rPr>
          <w:b/>
          <w:sz w:val="20"/>
          <w:szCs w:val="20"/>
        </w:rPr>
        <w:t>.</w:t>
      </w:r>
      <w:bookmarkStart w:id="305" w:name="Doc_DIR"/>
      <w:bookmarkEnd w:id="305"/>
      <w:r w:rsidRPr="00D538BB">
        <w:rPr>
          <w:b/>
          <w:sz w:val="20"/>
          <w:szCs w:val="20"/>
        </w:rPr>
        <w:t xml:space="preserve">. </w:t>
      </w:r>
      <w:r w:rsidR="00585ACA" w:rsidRPr="00D538BB">
        <w:rPr>
          <w:rFonts w:ascii="Calibri" w:eastAsia="Calibri" w:hAnsi="Calibri" w:cs="Calibri"/>
          <w:noProof/>
          <w:sz w:val="12"/>
          <w:szCs w:val="22"/>
        </w:rPr>
        <w:t>DIR</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5"/>
        <w:gridCol w:w="4063"/>
        <w:gridCol w:w="4950"/>
      </w:tblGrid>
      <w:tr w:rsidR="00E36D1F" w:rsidRPr="00D538BB" w:rsidTr="00372A83">
        <w:trPr>
          <w:cantSplit/>
          <w:trHeight w:val="530"/>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Directory Services</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372A83">
        <w:trPr>
          <w:cantSplit/>
        </w:trPr>
        <w:tc>
          <w:tcPr>
            <w:tcW w:w="545" w:type="dxa"/>
            <w:vAlign w:val="center"/>
          </w:tcPr>
          <w:p w:rsidR="00B51DAB" w:rsidRPr="00D538BB" w:rsidRDefault="002D04A8" w:rsidP="00E36D1F">
            <w:pPr>
              <w:jc w:val="center"/>
              <w:rPr>
                <w:sz w:val="12"/>
                <w:szCs w:val="12"/>
              </w:rPr>
            </w:pPr>
            <w:r w:rsidRPr="00D538BB">
              <w:rPr>
                <w:sz w:val="20"/>
                <w:szCs w:val="20"/>
              </w:rPr>
              <w:object w:dxaOrig="225" w:dyaOrig="225">
                <v:shape id="_x0000_i1815" type="#_x0000_t75" style="width:10.5pt;height:12pt" o:ole="">
                  <v:imagedata r:id="rId400" o:title=""/>
                </v:shape>
                <w:control r:id="rId401" w:name="CheckBox121" w:shapeid="_x0000_i1815"/>
              </w:object>
            </w:r>
          </w:p>
        </w:tc>
        <w:tc>
          <w:tcPr>
            <w:tcW w:w="4063" w:type="dxa"/>
            <w:vAlign w:val="center"/>
          </w:tcPr>
          <w:p w:rsidR="00B51DAB" w:rsidRPr="00D538BB" w:rsidRDefault="00B51DAB" w:rsidP="00E36D1F">
            <w:pPr>
              <w:jc w:val="right"/>
              <w:rPr>
                <w:rFonts w:ascii="Arial" w:hAnsi="Arial" w:cs="Arial"/>
              </w:rPr>
            </w:pPr>
            <w:r w:rsidRPr="00D538BB">
              <w:t xml:space="preserve">  </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10"/>
                <w:szCs w:val="10"/>
              </w:rPr>
            </w:pPr>
          </w:p>
          <w:p w:rsidR="00B51DAB" w:rsidRPr="00D538BB" w:rsidRDefault="00B51DAB" w:rsidP="00E36D1F">
            <w:pPr>
              <w:rPr>
                <w:rFonts w:ascii="Arial" w:hAnsi="Arial" w:cs="Arial"/>
                <w:sz w:val="20"/>
              </w:rPr>
            </w:pPr>
            <w:r w:rsidRPr="00D538BB">
              <w:rPr>
                <w:rFonts w:ascii="Arial" w:hAnsi="Arial" w:cs="Arial"/>
                <w:sz w:val="20"/>
              </w:rPr>
              <w:t>The Directory Service is:</w:t>
            </w:r>
          </w:p>
          <w:p w:rsidR="00B51DA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Active Directory</w:t>
            </w:r>
          </w:p>
          <w:p w:rsidR="002D04A8" w:rsidRPr="00D538BB" w:rsidRDefault="002D04A8" w:rsidP="002D04A8">
            <w:pPr>
              <w:pStyle w:val="ListParagraph"/>
              <w:ind w:left="0"/>
              <w:rPr>
                <w:rFonts w:ascii="Arial" w:hAnsi="Arial" w:cs="Arial"/>
                <w:sz w:val="20"/>
              </w:rPr>
            </w:pPr>
            <w:r w:rsidRPr="00D538BB">
              <w:rPr>
                <w:rFonts w:ascii="Arial" w:hAnsi="Arial" w:cs="Arial"/>
                <w:sz w:val="20"/>
              </w:rPr>
              <w:t xml:space="preserve">[  ] </w:t>
            </w:r>
            <w:r>
              <w:rPr>
                <w:rFonts w:ascii="Arial" w:hAnsi="Arial" w:cs="Arial"/>
                <w:sz w:val="20"/>
              </w:rPr>
              <w:t>Domain</w:t>
            </w:r>
          </w:p>
          <w:p w:rsidR="002D04A8" w:rsidRPr="00D538BB" w:rsidRDefault="002D04A8" w:rsidP="002D04A8">
            <w:pPr>
              <w:pStyle w:val="ListParagraph"/>
              <w:ind w:left="0"/>
              <w:rPr>
                <w:rFonts w:ascii="Arial" w:hAnsi="Arial" w:cs="Arial"/>
                <w:sz w:val="20"/>
              </w:rPr>
            </w:pPr>
            <w:r w:rsidRPr="00D538BB">
              <w:rPr>
                <w:rFonts w:ascii="Arial" w:hAnsi="Arial" w:cs="Arial"/>
                <w:sz w:val="20"/>
              </w:rPr>
              <w:t xml:space="preserve">[  ] </w:t>
            </w:r>
            <w:r>
              <w:rPr>
                <w:rFonts w:ascii="Arial" w:hAnsi="Arial" w:cs="Arial"/>
                <w:sz w:val="20"/>
              </w:rPr>
              <w:t>Forrest</w:t>
            </w:r>
          </w:p>
          <w:p w:rsidR="002D04A8" w:rsidRPr="00D538BB" w:rsidRDefault="002D04A8" w:rsidP="002D04A8">
            <w:pPr>
              <w:pStyle w:val="ListParagraph"/>
              <w:ind w:left="0"/>
              <w:rPr>
                <w:rFonts w:ascii="Arial" w:hAnsi="Arial" w:cs="Arial"/>
                <w:sz w:val="8"/>
              </w:rPr>
            </w:pPr>
          </w:p>
          <w:p w:rsidR="002D04A8" w:rsidRDefault="002D04A8" w:rsidP="002D04A8">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D04A8" w:rsidRDefault="002D04A8" w:rsidP="002D04A8">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124B97" w:rsidRPr="00124B97" w:rsidRDefault="00124B97" w:rsidP="00124B97">
            <w:pPr>
              <w:rPr>
                <w:rFonts w:ascii="Arial" w:hAnsi="Arial" w:cs="Arial"/>
                <w:sz w:val="20"/>
              </w:rPr>
            </w:pPr>
          </w:p>
          <w:p w:rsidR="00B51DAB" w:rsidRPr="00D538BB" w:rsidRDefault="00B51DAB" w:rsidP="00C56D17">
            <w:pPr>
              <w:pStyle w:val="ListParagraph"/>
              <w:ind w:left="0"/>
              <w:rPr>
                <w:rFonts w:ascii="Arial" w:hAnsi="Arial" w:cs="Arial"/>
                <w:sz w:val="20"/>
              </w:rPr>
            </w:pPr>
          </w:p>
        </w:tc>
        <w:tc>
          <w:tcPr>
            <w:tcW w:w="4950" w:type="dxa"/>
            <w:vAlign w:val="center"/>
          </w:tcPr>
          <w:p w:rsidR="00B51DAB" w:rsidRPr="00D538BB" w:rsidRDefault="00B51DAB" w:rsidP="00E36D1F">
            <w:pPr>
              <w:rPr>
                <w:rFonts w:ascii="Arial" w:hAnsi="Arial" w:cs="Arial"/>
              </w:rPr>
            </w:pPr>
          </w:p>
          <w:p w:rsidR="006E3DB5" w:rsidRPr="00D538BB" w:rsidRDefault="006E3DB5" w:rsidP="008E5B5C">
            <w:pPr>
              <w:pStyle w:val="ListParagraph"/>
              <w:numPr>
                <w:ilvl w:val="0"/>
                <w:numId w:val="10"/>
              </w:numPr>
              <w:ind w:left="252" w:hanging="252"/>
              <w:rPr>
                <w:rFonts w:ascii="Arial" w:hAnsi="Arial" w:cs="Arial"/>
                <w:sz w:val="20"/>
              </w:rPr>
            </w:pPr>
            <w:r>
              <w:rPr>
                <w:rFonts w:ascii="Arial" w:hAnsi="Arial" w:cs="Arial"/>
                <w:sz w:val="20"/>
              </w:rPr>
              <w:t xml:space="preserve">Active Directory </w:t>
            </w:r>
            <w:r w:rsidRPr="00027099">
              <w:rPr>
                <w:rFonts w:ascii="Arial" w:hAnsi="Arial" w:cs="Arial"/>
                <w:sz w:val="20"/>
              </w:rPr>
              <w:t>Domain</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6E3DB5" w:rsidRPr="00375E61" w:rsidRDefault="006E3DB5" w:rsidP="008E5B5C">
            <w:pPr>
              <w:pStyle w:val="ListParagraph"/>
              <w:numPr>
                <w:ilvl w:val="1"/>
                <w:numId w:val="10"/>
              </w:numPr>
              <w:ind w:left="432" w:hanging="216"/>
              <w:rPr>
                <w:rFonts w:ascii="Arial" w:hAnsi="Arial" w:cs="Arial"/>
                <w:sz w:val="20"/>
              </w:rPr>
            </w:pPr>
            <w:r>
              <w:rPr>
                <w:rFonts w:ascii="Arial" w:hAnsi="Arial" w:cs="Arial"/>
                <w:sz w:val="20"/>
              </w:rPr>
              <w:t xml:space="preserve">Active Directory </w:t>
            </w:r>
            <w:r w:rsidRPr="00027099">
              <w:rPr>
                <w:rFonts w:ascii="Arial" w:hAnsi="Arial" w:cs="Arial"/>
                <w:sz w:val="20"/>
              </w:rPr>
              <w:t>Domain</w:t>
            </w:r>
            <w:r w:rsidRPr="00375E61">
              <w:rPr>
                <w:rFonts w:ascii="Arial" w:hAnsi="Arial" w:cs="Arial"/>
                <w:sz w:val="20"/>
              </w:rPr>
              <w:t xml:space="preserve"> …Manual-XCCDF.xml </w:t>
            </w:r>
          </w:p>
          <w:p w:rsidR="006E3DB5" w:rsidRPr="00D538BB" w:rsidRDefault="006E3DB5" w:rsidP="008E5B5C">
            <w:pPr>
              <w:pStyle w:val="ListParagraph"/>
              <w:numPr>
                <w:ilvl w:val="0"/>
                <w:numId w:val="10"/>
              </w:numPr>
              <w:ind w:left="252" w:hanging="252"/>
              <w:rPr>
                <w:rFonts w:ascii="Arial" w:hAnsi="Arial" w:cs="Arial"/>
                <w:sz w:val="20"/>
              </w:rPr>
            </w:pPr>
            <w:r>
              <w:rPr>
                <w:rFonts w:ascii="Arial" w:hAnsi="Arial" w:cs="Arial"/>
                <w:sz w:val="20"/>
              </w:rPr>
              <w:t xml:space="preserve">Active Directory Forrest </w:t>
            </w:r>
            <w:r w:rsidRPr="00D538BB">
              <w:rPr>
                <w:rFonts w:ascii="Arial" w:hAnsi="Arial" w:cs="Arial"/>
                <w:sz w:val="20"/>
              </w:rPr>
              <w:t>…Manual-</w:t>
            </w:r>
            <w:r>
              <w:rPr>
                <w:rFonts w:ascii="Arial" w:hAnsi="Arial" w:cs="Arial"/>
                <w:sz w:val="20"/>
              </w:rPr>
              <w:t>STIG.zip</w:t>
            </w:r>
          </w:p>
          <w:p w:rsidR="006E3DB5" w:rsidRPr="00375E61" w:rsidRDefault="006E3DB5" w:rsidP="008E5B5C">
            <w:pPr>
              <w:pStyle w:val="ListParagraph"/>
              <w:numPr>
                <w:ilvl w:val="1"/>
                <w:numId w:val="10"/>
              </w:numPr>
              <w:ind w:left="432" w:hanging="216"/>
              <w:rPr>
                <w:rFonts w:ascii="Arial" w:hAnsi="Arial" w:cs="Arial"/>
                <w:sz w:val="20"/>
              </w:rPr>
            </w:pPr>
            <w:r>
              <w:rPr>
                <w:rFonts w:ascii="Arial" w:hAnsi="Arial" w:cs="Arial"/>
                <w:sz w:val="20"/>
              </w:rPr>
              <w:t>Active Directory Forrest</w:t>
            </w:r>
            <w:r w:rsidRPr="00375E61">
              <w:rPr>
                <w:rFonts w:ascii="Arial" w:hAnsi="Arial" w:cs="Arial"/>
                <w:sz w:val="20"/>
              </w:rPr>
              <w:t xml:space="preserve"> …Manual-XCCDF.xml </w:t>
            </w:r>
          </w:p>
          <w:p w:rsidR="00AE1CAD" w:rsidRPr="00DB7D17" w:rsidRDefault="00091071" w:rsidP="00AE1CAD">
            <w:pPr>
              <w:jc w:val="right"/>
              <w:rPr>
                <w:rFonts w:ascii="Arial" w:hAnsi="Arial" w:cs="Arial"/>
                <w:sz w:val="20"/>
              </w:rPr>
            </w:pPr>
            <w:hyperlink r:id="rId402" w:history="1">
              <w:r w:rsidR="00AE1CAD" w:rsidRPr="00D538BB">
                <w:rPr>
                  <w:rStyle w:val="Hyperlink"/>
                  <w:rFonts w:ascii="Arial" w:hAnsi="Arial" w:cs="Arial"/>
                  <w:sz w:val="20"/>
                </w:rPr>
                <w:t>[Download]</w:t>
              </w:r>
            </w:hyperlink>
          </w:p>
          <w:p w:rsidR="006E3DB5" w:rsidRPr="006E3DB5" w:rsidRDefault="006E3DB5" w:rsidP="006E3DB5">
            <w:pPr>
              <w:rPr>
                <w:rFonts w:ascii="Arial" w:hAnsi="Arial" w:cs="Arial"/>
                <w:sz w:val="20"/>
              </w:rPr>
            </w:pPr>
          </w:p>
          <w:p w:rsidR="00B51DAB" w:rsidRPr="00D538BB" w:rsidRDefault="003226F0" w:rsidP="00AE1CAD">
            <w:pPr>
              <w:pStyle w:val="ListParagraph"/>
              <w:ind w:left="432"/>
              <w:rPr>
                <w:rFonts w:ascii="Arial" w:hAnsi="Arial" w:cs="Arial"/>
                <w:sz w:val="20"/>
              </w:rPr>
            </w:pPr>
            <w:r>
              <w:rPr>
                <w:rFonts w:ascii="Arial" w:hAnsi="Arial" w:cs="Arial"/>
                <w:sz w:val="20"/>
              </w:rPr>
              <w:t xml:space="preserve">If a Windows OS is not already selected, </w:t>
            </w:r>
            <w:hyperlink w:anchor="Doc_MSW_S" w:history="1">
              <w:r w:rsidR="007262EA" w:rsidRPr="007262EA">
                <w:rPr>
                  <w:rStyle w:val="Hyperlink"/>
                  <w:rFonts w:ascii="Arial" w:hAnsi="Arial" w:cs="Arial"/>
                  <w:sz w:val="20"/>
                </w:rPr>
                <w:t xml:space="preserve">Click here </w:t>
              </w:r>
              <w:r w:rsidRPr="007262EA">
                <w:rPr>
                  <w:rStyle w:val="Hyperlink"/>
                  <w:rFonts w:ascii="Arial" w:hAnsi="Arial" w:cs="Arial"/>
                  <w:sz w:val="20"/>
                </w:rPr>
                <w:t xml:space="preserve">to </w:t>
              </w:r>
              <w:r w:rsidR="007262EA" w:rsidRPr="007262EA">
                <w:rPr>
                  <w:rStyle w:val="Hyperlink"/>
                  <w:rFonts w:ascii="Arial" w:hAnsi="Arial" w:cs="Arial"/>
                  <w:sz w:val="20"/>
                </w:rPr>
                <w:t xml:space="preserve">go to </w:t>
              </w:r>
              <w:r w:rsidRPr="007262EA">
                <w:rPr>
                  <w:rStyle w:val="Hyperlink"/>
                  <w:rFonts w:ascii="Arial" w:hAnsi="Arial" w:cs="Arial"/>
                  <w:sz w:val="20"/>
                </w:rPr>
                <w:t>the Windows OS table</w:t>
              </w:r>
            </w:hyperlink>
            <w:r>
              <w:rPr>
                <w:rFonts w:ascii="Arial" w:hAnsi="Arial" w:cs="Arial"/>
                <w:sz w:val="20"/>
              </w:rPr>
              <w:t xml:space="preserve"> to select any package.</w:t>
            </w:r>
            <w:r w:rsidR="007262EA">
              <w:rPr>
                <w:rFonts w:ascii="Arial" w:hAnsi="Arial" w:cs="Arial"/>
                <w:sz w:val="20"/>
              </w:rPr>
              <w:t xml:space="preserve"> </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372A83">
        <w:trPr>
          <w:cantSplit/>
        </w:trPr>
        <w:tc>
          <w:tcPr>
            <w:tcW w:w="545"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F627F4">
            <w:pPr>
              <w:jc w:val="center"/>
              <w:rPr>
                <w:sz w:val="36"/>
                <w:szCs w:val="36"/>
              </w:rPr>
            </w:pPr>
            <w:r w:rsidRPr="00D538BB">
              <w:rPr>
                <w:sz w:val="20"/>
                <w:szCs w:val="20"/>
              </w:rPr>
              <w:object w:dxaOrig="225" w:dyaOrig="225">
                <v:shape id="_x0000_i1817" type="#_x0000_t75" style="width:10.5pt;height:12pt" o:ole="">
                  <v:imagedata r:id="rId403" o:title=""/>
                </v:shape>
                <w:control r:id="rId404" w:name="CheckBox12" w:shapeid="_x0000_i1817"/>
              </w:object>
            </w:r>
          </w:p>
        </w:tc>
        <w:tc>
          <w:tcPr>
            <w:tcW w:w="4063"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sz w:val="12"/>
                <w:szCs w:val="12"/>
              </w:rPr>
            </w:pPr>
            <w:r w:rsidRPr="00D538BB">
              <w:rPr>
                <w:sz w:val="12"/>
                <w:szCs w:val="12"/>
              </w:rPr>
              <w:t>. x1</w:t>
            </w:r>
            <w:r w:rsidR="00C56D17">
              <w:rPr>
                <w:sz w:val="12"/>
                <w:szCs w:val="12"/>
              </w:rPr>
              <w:t>2</w:t>
            </w:r>
            <w:r w:rsidRPr="00D538BB">
              <w:rPr>
                <w:sz w:val="12"/>
                <w:szCs w:val="12"/>
              </w:rPr>
              <w:t xml:space="preserve"> </w:t>
            </w:r>
          </w:p>
          <w:p w:rsidR="00AE1CAD" w:rsidRDefault="00AE1CAD" w:rsidP="00E36D1F">
            <w:pPr>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The Directory Service is:</w:t>
            </w:r>
          </w:p>
          <w:p w:rsidR="00B51DAB" w:rsidRPr="00D538BB" w:rsidRDefault="00B51DAB" w:rsidP="00F627F4">
            <w:pPr>
              <w:pStyle w:val="ListParagraph"/>
              <w:ind w:left="0"/>
              <w:rPr>
                <w:rFonts w:ascii="Arial" w:hAnsi="Arial" w:cs="Arial"/>
                <w:sz w:val="20"/>
              </w:rPr>
            </w:pPr>
            <w:r w:rsidRPr="00D538BB">
              <w:rPr>
                <w:rFonts w:ascii="Arial" w:hAnsi="Arial" w:cs="Arial"/>
                <w:sz w:val="20"/>
              </w:rPr>
              <w:t>[  ] A Generic Directory Service</w:t>
            </w:r>
          </w:p>
          <w:p w:rsidR="00B51DAB" w:rsidRPr="00D538BB" w:rsidRDefault="00B51DAB" w:rsidP="00F627F4">
            <w:pPr>
              <w:pStyle w:val="ListParagraph"/>
              <w:ind w:left="0"/>
              <w:rPr>
                <w:rFonts w:ascii="Arial" w:hAnsi="Arial" w:cs="Arial"/>
                <w:sz w:val="20"/>
              </w:rPr>
            </w:pPr>
            <w:r w:rsidRPr="00D538BB">
              <w:rPr>
                <w:rFonts w:ascii="Arial" w:hAnsi="Arial" w:cs="Arial"/>
                <w:sz w:val="20"/>
              </w:rPr>
              <w:t>[  ] Red Hat Directory Server (RHDS)</w:t>
            </w:r>
          </w:p>
          <w:p w:rsidR="00B51DAB" w:rsidRPr="00D538BB" w:rsidRDefault="00B51DAB" w:rsidP="00F627F4">
            <w:pPr>
              <w:pStyle w:val="ListParagraph"/>
              <w:ind w:left="0"/>
              <w:rPr>
                <w:rFonts w:ascii="Arial" w:hAnsi="Arial" w:cs="Arial"/>
                <w:sz w:val="20"/>
              </w:rPr>
            </w:pPr>
            <w:r w:rsidRPr="00D538BB">
              <w:rPr>
                <w:rFonts w:ascii="Arial" w:hAnsi="Arial" w:cs="Arial"/>
                <w:sz w:val="20"/>
              </w:rPr>
              <w:t>[  ] Other LDAP based Directory Service</w:t>
            </w:r>
          </w:p>
          <w:p w:rsidR="00B51DAB" w:rsidRPr="00D538BB" w:rsidRDefault="00B51DAB" w:rsidP="00F627F4">
            <w:pPr>
              <w:pStyle w:val="ListParagraph"/>
              <w:ind w:left="0"/>
              <w:rPr>
                <w:rFonts w:ascii="Arial" w:hAnsi="Arial" w:cs="Arial"/>
                <w:sz w:val="8"/>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144E75" w:rsidRPr="00D538BB" w:rsidRDefault="00144E75" w:rsidP="00144E75">
            <w:pPr>
              <w:rPr>
                <w:rFonts w:ascii="Calibri" w:hAnsi="Calibri" w:cs="Calibri"/>
                <w:b/>
                <w:sz w:val="18"/>
                <w:szCs w:val="16"/>
              </w:rPr>
            </w:pPr>
            <w:r>
              <w:rPr>
                <w:rFonts w:ascii="Calibri" w:hAnsi="Calibri" w:cs="Calibri"/>
                <w:b/>
                <w:sz w:val="18"/>
                <w:szCs w:val="16"/>
              </w:rPr>
              <w:t>AND</w:t>
            </w:r>
            <w:r w:rsidRPr="00D538BB">
              <w:rPr>
                <w:rFonts w:ascii="Calibri" w:hAnsi="Calibri" w:cs="Calibri"/>
                <w:b/>
                <w:sz w:val="18"/>
                <w:szCs w:val="16"/>
              </w:rPr>
              <w:t xml:space="preserve"> specify the version </w:t>
            </w:r>
            <w:r>
              <w:rPr>
                <w:rFonts w:ascii="Calibri" w:hAnsi="Calibri" w:cs="Calibri"/>
                <w:b/>
                <w:sz w:val="18"/>
                <w:szCs w:val="16"/>
              </w:rPr>
              <w:t xml:space="preserve">below: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w:t>
            </w:r>
          </w:p>
          <w:p w:rsidR="00B51DAB" w:rsidRPr="00D538BB" w:rsidRDefault="00B51DAB" w:rsidP="00E7537A">
            <w:pPr>
              <w:rPr>
                <w:sz w:val="12"/>
                <w:szCs w:val="12"/>
              </w:rPr>
            </w:pPr>
          </w:p>
        </w:tc>
        <w:tc>
          <w:tcPr>
            <w:tcW w:w="495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pStyle w:val="ListParagraph"/>
              <w:ind w:left="0"/>
              <w:rPr>
                <w:rFonts w:ascii="Arial" w:hAnsi="Arial" w:cs="Arial"/>
                <w:sz w:val="20"/>
              </w:rPr>
            </w:pPr>
          </w:p>
          <w:p w:rsidR="00E7537A" w:rsidRPr="00D538BB" w:rsidRDefault="00E7537A" w:rsidP="00E7537A">
            <w:pPr>
              <w:pStyle w:val="ListParagraph"/>
              <w:ind w:left="0"/>
              <w:rPr>
                <w:rFonts w:ascii="Arial" w:hAnsi="Arial" w:cs="Arial"/>
                <w:sz w:val="20"/>
                <w:szCs w:val="20"/>
              </w:rPr>
            </w:pPr>
            <w:r>
              <w:rPr>
                <w:rFonts w:ascii="Arial" w:hAnsi="Arial" w:cs="Arial"/>
                <w:sz w:val="20"/>
                <w:szCs w:val="20"/>
              </w:rPr>
              <w:t>Archived Guidance:</w:t>
            </w:r>
          </w:p>
          <w:p w:rsidR="00B51DAB" w:rsidRPr="00D538BB" w:rsidRDefault="00B51DAB" w:rsidP="00E36D1F">
            <w:pPr>
              <w:pStyle w:val="ListParagraph"/>
              <w:ind w:left="0"/>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Directory Services STIG…pdf</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Directory Services Checklist …zip </w:t>
            </w:r>
          </w:p>
          <w:p w:rsidR="00B51DA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Section 2…doc</w:t>
            </w:r>
          </w:p>
          <w:p w:rsidR="0020761B" w:rsidRDefault="0020761B" w:rsidP="0020761B">
            <w:pPr>
              <w:pStyle w:val="ListParagraph"/>
              <w:ind w:left="0"/>
              <w:rPr>
                <w:rFonts w:ascii="Arial" w:hAnsi="Arial" w:cs="Arial"/>
                <w:sz w:val="20"/>
              </w:rPr>
            </w:pPr>
          </w:p>
          <w:p w:rsidR="0020761B" w:rsidRDefault="0020761B" w:rsidP="0020761B">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0761B" w:rsidRPr="00D538BB" w:rsidRDefault="00087DF2" w:rsidP="0020761B">
            <w:pPr>
              <w:pStyle w:val="ListParagraph"/>
              <w:ind w:left="0"/>
              <w:rPr>
                <w:rFonts w:ascii="Arial" w:hAnsi="Arial" w:cs="Arial"/>
                <w:sz w:val="20"/>
              </w:rPr>
            </w:pPr>
            <w:r>
              <w:rPr>
                <w:rFonts w:ascii="Arial" w:hAnsi="Arial" w:cs="Arial"/>
                <w:sz w:val="20"/>
              </w:rPr>
              <w:t>If this guidance is needed, please contact:</w:t>
            </w:r>
          </w:p>
          <w:p w:rsidR="00B51DAB" w:rsidRPr="00D538BB" w:rsidRDefault="0020761B" w:rsidP="00AE1CAD">
            <w:pPr>
              <w:pStyle w:val="ListParagraph"/>
              <w:ind w:left="0"/>
            </w:pPr>
            <w:r w:rsidRPr="00D538BB">
              <w:rPr>
                <w:rFonts w:ascii="Arial" w:hAnsi="Arial" w:cs="Arial"/>
                <w:sz w:val="20"/>
                <w:szCs w:val="20"/>
              </w:rPr>
              <w:t>[</w:t>
            </w:r>
            <w:hyperlink r:id="rId405" w:history="1">
              <w:r w:rsidR="005D47E6">
                <w:rPr>
                  <w:rStyle w:val="Hyperlink"/>
                  <w:rFonts w:ascii="Arial" w:hAnsi="Arial" w:cs="Arial"/>
                  <w:sz w:val="20"/>
                  <w:szCs w:val="20"/>
                </w:rPr>
                <w:t>Disa.stig_spt@mail.milDisa.stig_spt@mail.mil</w:t>
              </w:r>
            </w:hyperlink>
            <w:r w:rsidRPr="00D538BB">
              <w:rPr>
                <w:rFonts w:ascii="Arial" w:hAnsi="Arial" w:cs="Arial"/>
                <w:sz w:val="20"/>
                <w:szCs w:val="20"/>
              </w:rPr>
              <w:t>]</w:t>
            </w: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Pr>
        <w:keepLines w:val="0"/>
      </w:pPr>
    </w:p>
    <w:p w:rsidR="00E36D1F" w:rsidRPr="00D538BB" w:rsidRDefault="00E36D1F" w:rsidP="00E36D1F"/>
    <w:p w:rsidR="00E36D1F" w:rsidRPr="00D538BB" w:rsidRDefault="00E36D1F" w:rsidP="00E36D1F">
      <w:pPr>
        <w:pStyle w:val="Heading2"/>
      </w:pPr>
      <w:bookmarkStart w:id="306" w:name="_Remote_Access_/"/>
      <w:bookmarkStart w:id="307" w:name="_Toc414534176"/>
      <w:bookmarkEnd w:id="306"/>
      <w:r w:rsidRPr="00D538BB">
        <w:t>Remote Access / Secure Remote Computing (SRC) STIG</w:t>
      </w:r>
      <w:bookmarkEnd w:id="307"/>
    </w:p>
    <w:p w:rsidR="00E36D1F" w:rsidRPr="00D538BB" w:rsidRDefault="00E36D1F" w:rsidP="00E36D1F">
      <w:pPr>
        <w:keepLines w:val="0"/>
      </w:pPr>
      <w:r w:rsidRPr="00D538BB">
        <w:t xml:space="preserve">– The Remote Access / Secure Remote Computing (SRC) STIG provides guidance for secure configuration and usage of devices used for remotely accessing </w:t>
      </w:r>
      <w:proofErr w:type="gramStart"/>
      <w:r w:rsidR="00344819">
        <w:t>DoD</w:t>
      </w:r>
      <w:proofErr w:type="gramEnd"/>
      <w:r w:rsidRPr="00D538BB">
        <w:t xml:space="preserve"> networks. This document defines remote access as the ability of an organization’s users to access its non-public computing resources from locations other than the organization’s facilities or physically-controlled space.</w:t>
      </w:r>
    </w:p>
    <w:p w:rsidR="00E36D1F" w:rsidRPr="00D538BB" w:rsidRDefault="00E36D1F" w:rsidP="00E36D1F">
      <w:pPr>
        <w:keepLines w:val="0"/>
      </w:pPr>
    </w:p>
    <w:p w:rsidR="00E36D1F" w:rsidRPr="00D538BB" w:rsidRDefault="00E36D1F" w:rsidP="00E36D1F">
      <w:pPr>
        <w:keepLines w:val="0"/>
        <w:rPr>
          <w:sz w:val="23"/>
          <w:szCs w:val="23"/>
        </w:rPr>
      </w:pPr>
      <w:r w:rsidRPr="00D538BB">
        <w:rPr>
          <w:sz w:val="23"/>
          <w:szCs w:val="23"/>
        </w:rPr>
        <w:t>Remote access policies are applicable to network devices such as remote access gateways and appliances. Access environments include teleworking from home networks, government telework centers, hotel networks, airports, and mobile computing. Remote endpoint devices may include desktop computers with full operating systems (OSs), thin and ultra-thin clients with limited OSs, virtual computing applications, and a host of mobile devices. This document provides an overview of remote access and mobile computing concepts, vocabulary, and general compliance requirements.</w:t>
      </w:r>
    </w:p>
    <w:p w:rsidR="00E36D1F" w:rsidRPr="00D538BB" w:rsidRDefault="00E36D1F" w:rsidP="00E36D1F">
      <w:pPr>
        <w:keepLines w:val="0"/>
        <w:rPr>
          <w:sz w:val="23"/>
          <w:szCs w:val="23"/>
        </w:rPr>
      </w:pPr>
    </w:p>
    <w:p w:rsidR="00E36D1F" w:rsidRPr="00D538BB" w:rsidRDefault="00E36D1F" w:rsidP="00E36D1F">
      <w:pPr>
        <w:keepLines w:val="0"/>
        <w:rPr>
          <w:sz w:val="23"/>
          <w:szCs w:val="23"/>
        </w:rPr>
      </w:pPr>
      <w:r w:rsidRPr="00D538BB">
        <w:rPr>
          <w:sz w:val="23"/>
          <w:szCs w:val="23"/>
        </w:rPr>
        <w:t xml:space="preserve">NOTE: Guidance for remote access using mobile and wireless devices is located in the Wireless STIG. </w:t>
      </w:r>
    </w:p>
    <w:p w:rsidR="00E36D1F" w:rsidRPr="00D538BB" w:rsidRDefault="00E36D1F" w:rsidP="00E36D1F">
      <w:pPr>
        <w:keepLines w:val="0"/>
        <w:rPr>
          <w:sz w:val="23"/>
          <w:szCs w:val="23"/>
        </w:rPr>
      </w:pPr>
    </w:p>
    <w:p w:rsidR="00E36D1F" w:rsidRPr="00D538BB" w:rsidRDefault="00E36D1F" w:rsidP="00E36D1F">
      <w:pPr>
        <w:keepLines w:val="0"/>
        <w:rPr>
          <w:sz w:val="23"/>
          <w:szCs w:val="23"/>
        </w:rPr>
      </w:pPr>
      <w:r w:rsidRPr="00D538BB">
        <w:rPr>
          <w:sz w:val="23"/>
          <w:szCs w:val="23"/>
        </w:rPr>
        <w:t xml:space="preserve">NOTE: The applications accessed via a secured remote access session are not within the scope of this document. </w:t>
      </w:r>
    </w:p>
    <w:p w:rsidR="00E36D1F" w:rsidRPr="00D538BB" w:rsidRDefault="00E36D1F" w:rsidP="00E36D1F">
      <w:pPr>
        <w:keepLines w:val="0"/>
        <w:rPr>
          <w:sz w:val="23"/>
          <w:szCs w:val="23"/>
        </w:rPr>
      </w:pPr>
    </w:p>
    <w:p w:rsidR="00E36D1F" w:rsidRPr="00D538BB" w:rsidRDefault="00E36D1F" w:rsidP="00E36D1F">
      <w:pPr>
        <w:keepLines w:val="0"/>
      </w:pPr>
      <w:r w:rsidRPr="00D538BB">
        <w:t>– The Remote Access / Secure Remote Computing (SRC) STIG is provided in sections based on the various parts of the remote access system being addressed as follows:</w:t>
      </w:r>
    </w:p>
    <w:p w:rsidR="00E36D1F" w:rsidRPr="00D538BB" w:rsidRDefault="00E36D1F" w:rsidP="00FB63C5">
      <w:pPr>
        <w:keepLines w:val="0"/>
        <w:numPr>
          <w:ilvl w:val="0"/>
          <w:numId w:val="23"/>
        </w:numPr>
        <w:spacing w:after="168"/>
        <w:rPr>
          <w:color w:val="000000"/>
          <w:sz w:val="23"/>
          <w:szCs w:val="23"/>
        </w:rPr>
      </w:pPr>
      <w:r w:rsidRPr="00D538BB">
        <w:rPr>
          <w:bCs/>
          <w:color w:val="000000"/>
          <w:sz w:val="23"/>
          <w:szCs w:val="23"/>
        </w:rPr>
        <w:t>Remote Access Policy STIG</w:t>
      </w:r>
      <w:r w:rsidRPr="00D538BB">
        <w:rPr>
          <w:b/>
          <w:bCs/>
          <w:color w:val="000000"/>
          <w:sz w:val="23"/>
          <w:szCs w:val="23"/>
        </w:rPr>
        <w:t xml:space="preserve"> </w:t>
      </w:r>
      <w:r w:rsidRPr="00D538BB">
        <w:rPr>
          <w:i/>
          <w:iCs/>
          <w:color w:val="000000"/>
          <w:sz w:val="23"/>
          <w:szCs w:val="23"/>
        </w:rPr>
        <w:t xml:space="preserve">– </w:t>
      </w:r>
      <w:r w:rsidRPr="00D538BB">
        <w:rPr>
          <w:color w:val="000000"/>
          <w:sz w:val="23"/>
          <w:szCs w:val="23"/>
        </w:rPr>
        <w:t xml:space="preserve">Provides general checks which require a global administrative or network policy. Required for all sites which allow users to access remotely for telework or mobile computing access. Does not apply for site-to-site or out-of-band communications. </w:t>
      </w:r>
    </w:p>
    <w:p w:rsidR="00E36D1F" w:rsidRPr="00D538BB" w:rsidRDefault="00E36D1F" w:rsidP="00FB63C5">
      <w:pPr>
        <w:keepLines w:val="0"/>
        <w:numPr>
          <w:ilvl w:val="0"/>
          <w:numId w:val="23"/>
        </w:numPr>
        <w:spacing w:after="168"/>
        <w:rPr>
          <w:color w:val="000000"/>
          <w:sz w:val="23"/>
          <w:szCs w:val="23"/>
        </w:rPr>
      </w:pPr>
      <w:r w:rsidRPr="00D538BB">
        <w:rPr>
          <w:bCs/>
          <w:color w:val="000000"/>
          <w:sz w:val="23"/>
          <w:szCs w:val="23"/>
        </w:rPr>
        <w:t>Remote</w:t>
      </w:r>
      <w:r w:rsidR="00EA44D3">
        <w:rPr>
          <w:bCs/>
          <w:color w:val="000000"/>
          <w:sz w:val="23"/>
          <w:szCs w:val="23"/>
        </w:rPr>
        <w:t xml:space="preserve"> </w:t>
      </w:r>
      <w:r w:rsidRPr="00D538BB">
        <w:rPr>
          <w:bCs/>
          <w:color w:val="000000"/>
          <w:sz w:val="23"/>
          <w:szCs w:val="23"/>
        </w:rPr>
        <w:t>Access</w:t>
      </w:r>
      <w:r w:rsidR="00EA44D3">
        <w:rPr>
          <w:bCs/>
          <w:color w:val="000000"/>
          <w:sz w:val="23"/>
          <w:szCs w:val="23"/>
        </w:rPr>
        <w:t xml:space="preserve"> </w:t>
      </w:r>
      <w:r w:rsidRPr="00D538BB">
        <w:rPr>
          <w:bCs/>
          <w:color w:val="000000"/>
          <w:sz w:val="23"/>
          <w:szCs w:val="23"/>
        </w:rPr>
        <w:t>Server (RAS) STIG</w:t>
      </w:r>
      <w:r w:rsidRPr="00D538BB">
        <w:rPr>
          <w:b/>
          <w:bCs/>
          <w:color w:val="000000"/>
          <w:sz w:val="23"/>
          <w:szCs w:val="23"/>
        </w:rPr>
        <w:t xml:space="preserve"> </w:t>
      </w:r>
      <w:r w:rsidRPr="00D538BB">
        <w:rPr>
          <w:i/>
          <w:iCs/>
          <w:color w:val="000000"/>
          <w:sz w:val="23"/>
          <w:szCs w:val="23"/>
        </w:rPr>
        <w:t xml:space="preserve">– </w:t>
      </w:r>
      <w:r w:rsidRPr="00D538BB">
        <w:rPr>
          <w:color w:val="000000"/>
          <w:sz w:val="23"/>
          <w:szCs w:val="23"/>
        </w:rPr>
        <w:t xml:space="preserve">Provides checks for RAS hosts and appliances. </w:t>
      </w:r>
    </w:p>
    <w:p w:rsidR="00E36D1F" w:rsidRPr="00D538BB" w:rsidRDefault="00E36D1F" w:rsidP="00FB63C5">
      <w:pPr>
        <w:keepLines w:val="0"/>
        <w:numPr>
          <w:ilvl w:val="0"/>
          <w:numId w:val="23"/>
        </w:numPr>
        <w:spacing w:after="168"/>
        <w:rPr>
          <w:color w:val="000000"/>
          <w:sz w:val="23"/>
          <w:szCs w:val="23"/>
        </w:rPr>
      </w:pPr>
      <w:r w:rsidRPr="00D538BB">
        <w:rPr>
          <w:bCs/>
          <w:color w:val="000000"/>
          <w:sz w:val="23"/>
          <w:szCs w:val="23"/>
        </w:rPr>
        <w:t>Remote Access VPN STIG</w:t>
      </w:r>
      <w:r w:rsidRPr="00D538BB">
        <w:rPr>
          <w:b/>
          <w:bCs/>
          <w:color w:val="000000"/>
          <w:sz w:val="23"/>
          <w:szCs w:val="23"/>
        </w:rPr>
        <w:t xml:space="preserve"> </w:t>
      </w:r>
      <w:r w:rsidRPr="00D538BB">
        <w:rPr>
          <w:i/>
          <w:iCs/>
          <w:color w:val="000000"/>
          <w:sz w:val="23"/>
          <w:szCs w:val="23"/>
        </w:rPr>
        <w:t xml:space="preserve">– </w:t>
      </w:r>
      <w:r w:rsidRPr="00D538BB">
        <w:rPr>
          <w:color w:val="000000"/>
          <w:sz w:val="23"/>
          <w:szCs w:val="23"/>
        </w:rPr>
        <w:t xml:space="preserve">Provides checks which require global policy settings in the remote access VPN gateway. Applies only when the VPN Concentrator is used as the VPN gateway to allow remote access to the network for teleworking or mobile users. </w:t>
      </w:r>
    </w:p>
    <w:p w:rsidR="00E36D1F" w:rsidRPr="00D538BB" w:rsidRDefault="00E36D1F" w:rsidP="00FB63C5">
      <w:pPr>
        <w:keepLines w:val="0"/>
        <w:numPr>
          <w:ilvl w:val="0"/>
          <w:numId w:val="23"/>
        </w:numPr>
        <w:spacing w:after="168"/>
        <w:rPr>
          <w:bCs/>
          <w:color w:val="000000"/>
          <w:sz w:val="23"/>
          <w:szCs w:val="23"/>
        </w:rPr>
      </w:pPr>
      <w:r w:rsidRPr="00D538BB">
        <w:rPr>
          <w:bCs/>
          <w:color w:val="000000"/>
          <w:sz w:val="23"/>
          <w:szCs w:val="23"/>
        </w:rPr>
        <w:t>Remote Endpoint STIG</w:t>
      </w:r>
      <w:r w:rsidRPr="00D538BB">
        <w:rPr>
          <w:b/>
          <w:bCs/>
          <w:color w:val="000000"/>
          <w:sz w:val="23"/>
          <w:szCs w:val="23"/>
        </w:rPr>
        <w:t xml:space="preserve"> </w:t>
      </w:r>
      <w:r w:rsidRPr="00D538BB">
        <w:rPr>
          <w:i/>
          <w:iCs/>
          <w:color w:val="000000"/>
          <w:sz w:val="23"/>
          <w:szCs w:val="23"/>
        </w:rPr>
        <w:t xml:space="preserve">– </w:t>
      </w:r>
      <w:r w:rsidRPr="00D538BB">
        <w:rPr>
          <w:color w:val="000000"/>
          <w:sz w:val="23"/>
          <w:szCs w:val="23"/>
        </w:rPr>
        <w:t xml:space="preserve">Provides checks applicable to all types of remote and mobile endpoints. Ensures browser and other applications installed on the remote endpoint are configured and used securely. </w:t>
      </w:r>
    </w:p>
    <w:p w:rsidR="00E36D1F" w:rsidRPr="00D538BB" w:rsidRDefault="00E36D1F" w:rsidP="00FB63C5">
      <w:pPr>
        <w:keepLines w:val="0"/>
        <w:numPr>
          <w:ilvl w:val="0"/>
          <w:numId w:val="23"/>
        </w:numPr>
        <w:spacing w:after="168"/>
        <w:rPr>
          <w:color w:val="000000"/>
          <w:sz w:val="23"/>
          <w:szCs w:val="23"/>
        </w:rPr>
      </w:pPr>
      <w:r w:rsidRPr="00D538BB">
        <w:rPr>
          <w:bCs/>
          <w:color w:val="000000"/>
          <w:sz w:val="23"/>
          <w:szCs w:val="23"/>
        </w:rPr>
        <w:t>Remote XenApp ICA Thin Client STIG</w:t>
      </w:r>
      <w:r w:rsidRPr="00D538BB">
        <w:rPr>
          <w:b/>
          <w:bCs/>
          <w:i/>
          <w:iCs/>
          <w:color w:val="000000"/>
          <w:sz w:val="23"/>
          <w:szCs w:val="23"/>
        </w:rPr>
        <w:t xml:space="preserve"> </w:t>
      </w:r>
      <w:r w:rsidRPr="00D538BB">
        <w:rPr>
          <w:i/>
          <w:iCs/>
          <w:color w:val="000000"/>
          <w:sz w:val="23"/>
          <w:szCs w:val="23"/>
        </w:rPr>
        <w:t xml:space="preserve">– </w:t>
      </w:r>
      <w:r w:rsidRPr="00D538BB">
        <w:rPr>
          <w:color w:val="000000"/>
          <w:sz w:val="23"/>
          <w:szCs w:val="23"/>
        </w:rPr>
        <w:t>Provides checks applicable to thin client endpoints which use the XenAPP Program Neighborhood for remote access. Use for checking the required policies using the remote client. Applies only when thin client hardware and servers are used for remote user access for telework or mobile computing. Implemented using the Desktop Applications – Remote Access posture.</w:t>
      </w:r>
    </w:p>
    <w:p w:rsidR="00FF301A" w:rsidRPr="00D538BB" w:rsidRDefault="00FF301A" w:rsidP="00FF301A">
      <w:pPr>
        <w:pStyle w:val="Heading3"/>
      </w:pPr>
      <w:bookmarkStart w:id="308" w:name="_Toc414534177"/>
      <w:r w:rsidRPr="00D538BB">
        <w:t>Remote Access Policy</w:t>
      </w:r>
      <w:bookmarkEnd w:id="308"/>
    </w:p>
    <w:p w:rsidR="00B03671" w:rsidRPr="002E3830" w:rsidRDefault="00FF301A" w:rsidP="00B03671">
      <w:pPr>
        <w:keepLines w:val="0"/>
        <w:rPr>
          <w:sz w:val="12"/>
          <w:szCs w:val="12"/>
        </w:rPr>
      </w:pPr>
      <w:r w:rsidRPr="00D538BB">
        <w:rPr>
          <w:b/>
          <w:sz w:val="20"/>
          <w:szCs w:val="20"/>
        </w:rPr>
        <w:t>.</w:t>
      </w:r>
      <w:bookmarkStart w:id="309" w:name="Doc_RAP"/>
      <w:bookmarkEnd w:id="309"/>
      <w:r w:rsidRPr="00D538BB">
        <w:rPr>
          <w:b/>
          <w:sz w:val="20"/>
          <w:szCs w:val="20"/>
        </w:rPr>
        <w:t xml:space="preserve">. </w:t>
      </w:r>
      <w:r w:rsidRPr="00D538BB">
        <w:rPr>
          <w:rFonts w:ascii="Calibri" w:eastAsia="Calibri" w:hAnsi="Calibri" w:cs="Calibri"/>
          <w:noProof/>
          <w:sz w:val="12"/>
          <w:szCs w:val="22"/>
        </w:rPr>
        <w:t>RAP</w:t>
      </w:r>
      <w:r w:rsidRPr="00D538BB">
        <w:rPr>
          <w:b/>
          <w:sz w:val="20"/>
          <w:szCs w:val="20"/>
        </w:rPr>
        <w:t xml:space="preserve">    </w:t>
      </w:r>
      <w:r w:rsidR="00B03671">
        <w:rPr>
          <w:b/>
          <w:sz w:val="20"/>
          <w:szCs w:val="20"/>
        </w:rPr>
        <w:t>Scroll up for SRG/STIG info.  Select the item in use by clicking on its checkbox below:</w:t>
      </w:r>
    </w:p>
    <w:p w:rsidR="00FF301A" w:rsidRPr="00D538BB" w:rsidRDefault="00FF301A" w:rsidP="00FF301A">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8"/>
        <w:gridCol w:w="4080"/>
        <w:gridCol w:w="4950"/>
      </w:tblGrid>
      <w:tr w:rsidR="00FF301A" w:rsidRPr="00D538BB" w:rsidTr="00D705D4">
        <w:trPr>
          <w:cantSplit/>
          <w:trHeight w:val="539"/>
        </w:trPr>
        <w:tc>
          <w:tcPr>
            <w:tcW w:w="4608" w:type="dxa"/>
            <w:gridSpan w:val="2"/>
            <w:shd w:val="clear" w:color="auto" w:fill="95B3D7"/>
            <w:vAlign w:val="center"/>
          </w:tcPr>
          <w:p w:rsidR="00FF301A" w:rsidRPr="00D538BB" w:rsidRDefault="00FF301A" w:rsidP="00D705D4">
            <w:pPr>
              <w:jc w:val="center"/>
              <w:rPr>
                <w:rFonts w:ascii="Arial" w:hAnsi="Arial" w:cs="Arial"/>
                <w:b/>
                <w:sz w:val="20"/>
              </w:rPr>
            </w:pPr>
            <w:r w:rsidRPr="00D538BB">
              <w:rPr>
                <w:rFonts w:ascii="Arial" w:hAnsi="Arial" w:cs="Arial"/>
                <w:b/>
                <w:sz w:val="20"/>
              </w:rPr>
              <w:t>Remote (Network and Device) Access</w:t>
            </w:r>
          </w:p>
        </w:tc>
        <w:tc>
          <w:tcPr>
            <w:tcW w:w="4950" w:type="dxa"/>
            <w:shd w:val="clear" w:color="auto" w:fill="95B3D7"/>
            <w:vAlign w:val="center"/>
          </w:tcPr>
          <w:p w:rsidR="00FF301A" w:rsidRPr="00D538BB" w:rsidRDefault="00FF301A" w:rsidP="00D705D4">
            <w:pPr>
              <w:jc w:val="center"/>
              <w:rPr>
                <w:rFonts w:ascii="Arial" w:hAnsi="Arial" w:cs="Arial"/>
                <w:b/>
                <w:sz w:val="20"/>
              </w:rPr>
            </w:pPr>
            <w:r w:rsidRPr="00D538BB">
              <w:rPr>
                <w:rFonts w:ascii="Arial" w:hAnsi="Arial" w:cs="Arial"/>
                <w:b/>
                <w:sz w:val="20"/>
              </w:rPr>
              <w:t>Applicable STIG guidance and Tools</w:t>
            </w:r>
          </w:p>
        </w:tc>
      </w:tr>
      <w:tr w:rsidR="00FF301A" w:rsidRPr="00D538BB" w:rsidTr="00D705D4">
        <w:trPr>
          <w:cantSplit/>
        </w:trPr>
        <w:tc>
          <w:tcPr>
            <w:tcW w:w="528" w:type="dxa"/>
            <w:vAlign w:val="center"/>
          </w:tcPr>
          <w:p w:rsidR="00FF301A" w:rsidRPr="00D538BB" w:rsidRDefault="008A7C1E" w:rsidP="00D705D4">
            <w:pPr>
              <w:jc w:val="center"/>
              <w:rPr>
                <w:u w:val="single"/>
              </w:rPr>
            </w:pPr>
            <w:r w:rsidRPr="00D538BB">
              <w:lastRenderedPageBreak/>
              <w:object w:dxaOrig="225" w:dyaOrig="225">
                <v:shape id="_x0000_i1819" type="#_x0000_t75" style="width:10.5pt;height:17.25pt" o:ole="">
                  <v:imagedata r:id="rId406" o:title=""/>
                </v:shape>
                <w:control r:id="rId407" w:name="CheckBox165" w:shapeid="_x0000_i1819"/>
              </w:object>
            </w:r>
          </w:p>
          <w:p w:rsidR="00FF301A" w:rsidRPr="00D538BB" w:rsidRDefault="00FF301A" w:rsidP="00D705D4">
            <w:pPr>
              <w:jc w:val="center"/>
              <w:rPr>
                <w:sz w:val="12"/>
                <w:szCs w:val="12"/>
              </w:rPr>
            </w:pPr>
          </w:p>
        </w:tc>
        <w:tc>
          <w:tcPr>
            <w:tcW w:w="4080" w:type="dxa"/>
            <w:vAlign w:val="center"/>
          </w:tcPr>
          <w:p w:rsidR="00FF301A" w:rsidRPr="00D538BB" w:rsidRDefault="00FF301A" w:rsidP="00D705D4">
            <w:pPr>
              <w:keepLines w:val="0"/>
              <w:jc w:val="right"/>
              <w:rPr>
                <w:sz w:val="12"/>
                <w:szCs w:val="12"/>
              </w:rPr>
            </w:pPr>
            <w:r w:rsidRPr="00D538BB">
              <w:t xml:space="preserve">  </w:t>
            </w:r>
            <w:r w:rsidRPr="00D538BB">
              <w:rPr>
                <w:sz w:val="12"/>
                <w:szCs w:val="12"/>
              </w:rPr>
              <w:t xml:space="preserve">  . x165</w:t>
            </w:r>
          </w:p>
          <w:p w:rsidR="00FF301A" w:rsidRPr="00D538BB" w:rsidRDefault="00FF301A" w:rsidP="00D705D4">
            <w:pPr>
              <w:rPr>
                <w:rFonts w:ascii="Arial" w:hAnsi="Arial" w:cs="Arial"/>
                <w:sz w:val="20"/>
              </w:rPr>
            </w:pPr>
            <w:r w:rsidRPr="00D538BB">
              <w:rPr>
                <w:rFonts w:ascii="Arial" w:hAnsi="Arial" w:cs="Arial"/>
                <w:sz w:val="20"/>
              </w:rPr>
              <w:t>The enclave provides users remote access to non-public network resources and applications by supporting remote access clients or remote access termination points</w:t>
            </w:r>
          </w:p>
          <w:p w:rsidR="00FF301A" w:rsidRPr="00D538BB" w:rsidRDefault="00FF301A" w:rsidP="00D705D4">
            <w:pPr>
              <w:jc w:val="right"/>
              <w:rPr>
                <w:rFonts w:ascii="Arial" w:hAnsi="Arial" w:cs="Arial"/>
                <w:sz w:val="20"/>
              </w:rPr>
            </w:pPr>
          </w:p>
        </w:tc>
        <w:tc>
          <w:tcPr>
            <w:tcW w:w="4950" w:type="dxa"/>
          </w:tcPr>
          <w:p w:rsidR="00FF301A" w:rsidRPr="00D538BB" w:rsidRDefault="00FF301A" w:rsidP="00D705D4">
            <w:pPr>
              <w:rPr>
                <w:rFonts w:ascii="Arial" w:hAnsi="Arial" w:cs="Arial"/>
                <w:sz w:val="20"/>
              </w:rPr>
            </w:pPr>
          </w:p>
          <w:p w:rsidR="00FF301A" w:rsidRPr="00D538BB" w:rsidRDefault="00FF301A" w:rsidP="00D705D4">
            <w:pPr>
              <w:rPr>
                <w:rFonts w:ascii="Arial" w:hAnsi="Arial" w:cs="Arial"/>
                <w:sz w:val="20"/>
              </w:rPr>
            </w:pPr>
          </w:p>
          <w:p w:rsidR="00FF301A" w:rsidRPr="00D538BB" w:rsidRDefault="00FF301A" w:rsidP="00D705D4">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FF301A" w:rsidRPr="00D538BB" w:rsidRDefault="00FF301A" w:rsidP="00D705D4">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FF301A" w:rsidRPr="00D538BB" w:rsidRDefault="00FF301A" w:rsidP="00D705D4">
            <w:pPr>
              <w:rPr>
                <w:sz w:val="10"/>
                <w:szCs w:val="10"/>
              </w:rPr>
            </w:pPr>
          </w:p>
          <w:p w:rsidR="00FF301A" w:rsidRPr="00D538BB" w:rsidRDefault="00091071" w:rsidP="00D705D4">
            <w:pPr>
              <w:jc w:val="right"/>
              <w:rPr>
                <w:rFonts w:ascii="Arial" w:hAnsi="Arial" w:cs="Arial"/>
                <w:sz w:val="20"/>
              </w:rPr>
            </w:pPr>
            <w:hyperlink r:id="rId408" w:history="1">
              <w:r w:rsidR="00FF301A"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FF301A" w:rsidRPr="00D538BB" w:rsidRDefault="00FF301A" w:rsidP="00FF301A">
      <w:pPr>
        <w:keepLines w:val="0"/>
        <w:jc w:val="right"/>
      </w:pPr>
    </w:p>
    <w:p w:rsidR="00FF301A" w:rsidRPr="00D538BB" w:rsidRDefault="00FF301A" w:rsidP="00FF301A">
      <w:pPr>
        <w:keepLines w:val="0"/>
      </w:pPr>
    </w:p>
    <w:p w:rsidR="008D351B" w:rsidRPr="00D538BB" w:rsidRDefault="008D351B" w:rsidP="008D351B">
      <w:pPr>
        <w:keepLines w:val="0"/>
        <w:spacing w:after="168"/>
        <w:rPr>
          <w:color w:val="000000"/>
          <w:sz w:val="23"/>
          <w:szCs w:val="23"/>
        </w:rPr>
      </w:pPr>
    </w:p>
    <w:p w:rsidR="00E36D1F" w:rsidRPr="00D538BB" w:rsidRDefault="00E36D1F" w:rsidP="00E36D1F">
      <w:pPr>
        <w:pStyle w:val="Heading3"/>
      </w:pPr>
      <w:bookmarkStart w:id="310" w:name="_Toc414534178"/>
      <w:r w:rsidRPr="00D538BB">
        <w:t>Remote Access Clients</w:t>
      </w:r>
      <w:bookmarkEnd w:id="310"/>
      <w:r w:rsidR="00253E42" w:rsidRPr="00D538BB">
        <w:t xml:space="preserve"> </w:t>
      </w:r>
    </w:p>
    <w:p w:rsidR="00B03671" w:rsidRPr="002E3830" w:rsidRDefault="00B661C5" w:rsidP="00B03671">
      <w:pPr>
        <w:keepLines w:val="0"/>
        <w:rPr>
          <w:sz w:val="12"/>
          <w:szCs w:val="12"/>
        </w:rPr>
      </w:pPr>
      <w:r w:rsidRPr="00D538BB">
        <w:rPr>
          <w:b/>
          <w:sz w:val="20"/>
          <w:szCs w:val="20"/>
        </w:rPr>
        <w:t>.</w:t>
      </w:r>
      <w:bookmarkStart w:id="311" w:name="Doc_RAC"/>
      <w:bookmarkEnd w:id="311"/>
      <w:r w:rsidRPr="00D538BB">
        <w:rPr>
          <w:b/>
          <w:sz w:val="20"/>
          <w:szCs w:val="20"/>
        </w:rPr>
        <w:t xml:space="preserve">. </w:t>
      </w:r>
      <w:r w:rsidR="006368EA" w:rsidRPr="00D538BB">
        <w:rPr>
          <w:rFonts w:ascii="Calibri" w:eastAsia="Calibri" w:hAnsi="Calibri" w:cs="Calibri"/>
          <w:noProof/>
          <w:sz w:val="12"/>
          <w:szCs w:val="22"/>
        </w:rPr>
        <w:t>RAC</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8"/>
        <w:gridCol w:w="4080"/>
        <w:gridCol w:w="4950"/>
      </w:tblGrid>
      <w:tr w:rsidR="00E36D1F" w:rsidRPr="00D538BB" w:rsidTr="00D96CA0">
        <w:trPr>
          <w:cantSplit/>
          <w:trHeight w:val="539"/>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Remote (Network and Device) Access</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28" w:type="dxa"/>
            <w:vAlign w:val="center"/>
          </w:tcPr>
          <w:p w:rsidR="00B51DAB" w:rsidRPr="00D538BB" w:rsidRDefault="008A7C1E" w:rsidP="00E36D1F">
            <w:pPr>
              <w:jc w:val="center"/>
              <w:rPr>
                <w:u w:val="single"/>
              </w:rPr>
            </w:pPr>
            <w:r w:rsidRPr="00D538BB">
              <w:object w:dxaOrig="225" w:dyaOrig="225">
                <v:shape id="_x0000_i1821" type="#_x0000_t75" style="width:10.5pt;height:17.25pt" o:ole="">
                  <v:imagedata r:id="rId409" o:title=""/>
                </v:shape>
                <w:control r:id="rId410" w:name="CheckBox16" w:shapeid="_x0000_i1821"/>
              </w:object>
            </w:r>
          </w:p>
          <w:p w:rsidR="00B51DAB" w:rsidRPr="00D538BB" w:rsidRDefault="00B51DAB" w:rsidP="00E36D1F">
            <w:pPr>
              <w:jc w:val="center"/>
              <w:rPr>
                <w:sz w:val="12"/>
                <w:szCs w:val="12"/>
              </w:rPr>
            </w:pPr>
          </w:p>
        </w:tc>
        <w:tc>
          <w:tcPr>
            <w:tcW w:w="4080" w:type="dxa"/>
            <w:vAlign w:val="center"/>
          </w:tcPr>
          <w:p w:rsidR="00B51DAB" w:rsidRPr="00D538BB" w:rsidRDefault="00B51DAB" w:rsidP="00E36D1F">
            <w:pPr>
              <w:keepLines w:val="0"/>
              <w:jc w:val="right"/>
              <w:rPr>
                <w:sz w:val="12"/>
                <w:szCs w:val="12"/>
              </w:rPr>
            </w:pPr>
            <w:r w:rsidRPr="00D538BB">
              <w:t xml:space="preserve">  </w:t>
            </w:r>
            <w:r w:rsidRPr="00D538BB">
              <w:rPr>
                <w:sz w:val="12"/>
                <w:szCs w:val="12"/>
              </w:rPr>
              <w:t xml:space="preserve">  . x16</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The enclave provides users remote access to non-public network resources and applications</w:t>
            </w:r>
            <w:r w:rsidR="007E43A3" w:rsidRPr="00D538BB">
              <w:rPr>
                <w:rFonts w:ascii="Arial" w:hAnsi="Arial" w:cs="Arial"/>
                <w:sz w:val="20"/>
              </w:rPr>
              <w:t xml:space="preserve"> via a VPN client installed on the device being addressed.</w:t>
            </w: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Remote Endpoint STIG…zip </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Endpoint...Manual-XCCDF.xml</w:t>
            </w:r>
          </w:p>
          <w:p w:rsidR="00B51DAB" w:rsidRPr="00D538BB" w:rsidRDefault="00B51DAB" w:rsidP="00E36D1F">
            <w:pPr>
              <w:rPr>
                <w:sz w:val="10"/>
                <w:szCs w:val="10"/>
              </w:rPr>
            </w:pPr>
          </w:p>
          <w:p w:rsidR="00B51DAB" w:rsidRPr="00D538BB" w:rsidRDefault="00091071" w:rsidP="00E36D1F">
            <w:pPr>
              <w:jc w:val="right"/>
              <w:rPr>
                <w:rFonts w:ascii="Arial" w:hAnsi="Arial" w:cs="Arial"/>
                <w:sz w:val="20"/>
              </w:rPr>
            </w:pPr>
            <w:hyperlink r:id="rId411" w:history="1">
              <w:r w:rsidR="00B51DAB" w:rsidRPr="00D538BB">
                <w:rPr>
                  <w:rStyle w:val="Hyperlink"/>
                  <w:rFonts w:ascii="Arial" w:hAnsi="Arial" w:cs="Arial"/>
                  <w:sz w:val="20"/>
                </w:rPr>
                <w:t>[Download]</w:t>
              </w:r>
            </w:hyperlink>
          </w:p>
        </w:tc>
      </w:tr>
      <w:tr w:rsidR="00B51DAB" w:rsidRPr="00D538BB" w:rsidTr="00AD6D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E36D1F">
            <w:pPr>
              <w:jc w:val="center"/>
            </w:pPr>
            <w:r w:rsidRPr="00D538BB">
              <w:object w:dxaOrig="225" w:dyaOrig="225">
                <v:shape id="_x0000_i1823" type="#_x0000_t75" style="width:10.5pt;height:17.25pt" o:ole="">
                  <v:imagedata r:id="rId412" o:title=""/>
                </v:shape>
                <w:control r:id="rId413" w:name="CheckBox161" w:shapeid="_x0000_i1823"/>
              </w:object>
            </w:r>
          </w:p>
          <w:p w:rsidR="00B51DAB" w:rsidRPr="00D538BB" w:rsidRDefault="00B51DAB" w:rsidP="00E36D1F">
            <w:pPr>
              <w:jc w:val="center"/>
            </w:pPr>
          </w:p>
        </w:tc>
        <w:tc>
          <w:tcPr>
            <w:tcW w:w="408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x161</w:t>
            </w:r>
          </w:p>
          <w:p w:rsidR="00B51DAB" w:rsidRPr="00D538BB" w:rsidRDefault="00B51DAB" w:rsidP="00E36D1F">
            <w:pPr>
              <w:rPr>
                <w:rFonts w:ascii="Arial" w:hAnsi="Arial" w:cs="Arial"/>
                <w:sz w:val="20"/>
              </w:rPr>
            </w:pPr>
            <w:r w:rsidRPr="00D538BB">
              <w:rPr>
                <w:rFonts w:ascii="Arial" w:hAnsi="Arial" w:cs="Arial"/>
                <w:sz w:val="20"/>
              </w:rPr>
              <w:t>Remote access is provided via:</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Citrix XenApp ICA Client </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Program Neighborhood Client</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Program Neighborhood Agent</w:t>
            </w:r>
          </w:p>
          <w:p w:rsidR="00B51DAB" w:rsidRPr="00D538BB" w:rsidRDefault="00B51DAB" w:rsidP="00E36D1F">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Remote XenApp ICA </w:t>
            </w:r>
            <w:r w:rsidRPr="00D538BB">
              <w:rPr>
                <w:rFonts w:ascii="Arial" w:hAnsi="Arial" w:cs="Arial"/>
                <w:strike/>
                <w:sz w:val="20"/>
              </w:rPr>
              <w:t>Thin</w:t>
            </w:r>
            <w:r w:rsidRPr="00D538BB">
              <w:rPr>
                <w:rFonts w:ascii="Arial" w:hAnsi="Arial" w:cs="Arial"/>
                <w:sz w:val="20"/>
              </w:rPr>
              <w:t xml:space="preserve"> Client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 xml:space="preserve">Remote XenApp ICA </w:t>
            </w:r>
            <w:r w:rsidRPr="00D538BB">
              <w:rPr>
                <w:rFonts w:ascii="Arial" w:hAnsi="Arial" w:cs="Arial"/>
                <w:strike/>
                <w:sz w:val="20"/>
              </w:rPr>
              <w:t>Thin</w:t>
            </w:r>
            <w:r w:rsidRPr="00D538BB">
              <w:rPr>
                <w:rFonts w:ascii="Arial" w:hAnsi="Arial" w:cs="Arial"/>
                <w:sz w:val="20"/>
              </w:rPr>
              <w:t xml:space="preserve"> Client...Manual-XCCDF.xml</w:t>
            </w:r>
          </w:p>
          <w:p w:rsidR="00B51DAB" w:rsidRPr="00D538BB" w:rsidRDefault="00091071" w:rsidP="00E36D1F">
            <w:pPr>
              <w:jc w:val="right"/>
              <w:rPr>
                <w:rFonts w:ascii="Arial" w:hAnsi="Arial" w:cs="Arial"/>
                <w:sz w:val="20"/>
              </w:rPr>
            </w:pPr>
            <w:hyperlink r:id="rId414" w:history="1">
              <w:r w:rsidR="00B51DA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8657B9" w:rsidRPr="00D538BB" w:rsidRDefault="008657B9" w:rsidP="00E36D1F">
      <w:pPr>
        <w:keepLines w:val="0"/>
      </w:pPr>
    </w:p>
    <w:p w:rsidR="00E36D1F" w:rsidRPr="00D538BB" w:rsidRDefault="00E36D1F" w:rsidP="00E36D1F">
      <w:pPr>
        <w:pStyle w:val="Heading3"/>
      </w:pPr>
      <w:bookmarkStart w:id="312" w:name="_Remote_Access_Infrastructure"/>
      <w:bookmarkStart w:id="313" w:name="_Toc414534179"/>
      <w:bookmarkEnd w:id="312"/>
      <w:r w:rsidRPr="00D538BB">
        <w:t xml:space="preserve">Remote Access </w:t>
      </w:r>
      <w:r w:rsidR="00DF7A6A" w:rsidRPr="00D538BB">
        <w:t>Infrastructure</w:t>
      </w:r>
      <w:bookmarkEnd w:id="313"/>
    </w:p>
    <w:p w:rsidR="00B03671" w:rsidRPr="002E3830" w:rsidRDefault="00B661C5" w:rsidP="00B03671">
      <w:pPr>
        <w:keepLines w:val="0"/>
        <w:rPr>
          <w:sz w:val="12"/>
          <w:szCs w:val="12"/>
        </w:rPr>
      </w:pPr>
      <w:r w:rsidRPr="00D538BB">
        <w:rPr>
          <w:b/>
          <w:sz w:val="20"/>
          <w:szCs w:val="20"/>
        </w:rPr>
        <w:t>.</w:t>
      </w:r>
      <w:bookmarkStart w:id="314" w:name="Doc_NE_RAS"/>
      <w:bookmarkEnd w:id="314"/>
      <w:r w:rsidRPr="00D538BB">
        <w:rPr>
          <w:b/>
          <w:sz w:val="20"/>
          <w:szCs w:val="20"/>
        </w:rPr>
        <w:t xml:space="preserve">. </w:t>
      </w:r>
      <w:r w:rsidR="00DB56DA" w:rsidRPr="00D538BB">
        <w:rPr>
          <w:rFonts w:ascii="Calibri" w:eastAsia="Calibri" w:hAnsi="Calibri" w:cs="Calibri"/>
          <w:noProof/>
          <w:sz w:val="12"/>
          <w:szCs w:val="22"/>
        </w:rPr>
        <w:t>NE-RAS</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8"/>
        <w:gridCol w:w="4080"/>
        <w:gridCol w:w="4950"/>
      </w:tblGrid>
      <w:tr w:rsidR="00D96CA0" w:rsidRPr="00D538BB" w:rsidTr="00D96CA0">
        <w:trPr>
          <w:cantSplit/>
          <w:trHeight w:val="539"/>
        </w:trPr>
        <w:tc>
          <w:tcPr>
            <w:tcW w:w="4608" w:type="dxa"/>
            <w:gridSpan w:val="2"/>
            <w:shd w:val="clear" w:color="auto" w:fill="95B3D7"/>
            <w:vAlign w:val="center"/>
          </w:tcPr>
          <w:p w:rsidR="00D96CA0" w:rsidRPr="00D538BB" w:rsidRDefault="00D96CA0" w:rsidP="00D96CA0">
            <w:pPr>
              <w:jc w:val="center"/>
              <w:rPr>
                <w:rFonts w:ascii="Arial" w:hAnsi="Arial" w:cs="Arial"/>
                <w:b/>
                <w:sz w:val="20"/>
              </w:rPr>
            </w:pPr>
            <w:r w:rsidRPr="00D538BB">
              <w:rPr>
                <w:rFonts w:ascii="Arial" w:hAnsi="Arial" w:cs="Arial"/>
                <w:b/>
                <w:sz w:val="20"/>
              </w:rPr>
              <w:t>Remote (Network and Device) Access</w:t>
            </w:r>
          </w:p>
        </w:tc>
        <w:tc>
          <w:tcPr>
            <w:tcW w:w="4950" w:type="dxa"/>
            <w:shd w:val="clear" w:color="auto" w:fill="95B3D7"/>
            <w:vAlign w:val="center"/>
          </w:tcPr>
          <w:p w:rsidR="00D96CA0" w:rsidRPr="00D538BB" w:rsidRDefault="00D96CA0"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E36D1F">
            <w:pPr>
              <w:jc w:val="center"/>
            </w:pPr>
            <w:r w:rsidRPr="00D538BB">
              <w:object w:dxaOrig="225" w:dyaOrig="225">
                <v:shape id="_x0000_i1825" type="#_x0000_t75" style="width:10.5pt;height:15pt" o:ole="">
                  <v:imagedata r:id="rId415" o:title=""/>
                </v:shape>
                <w:control r:id="rId416" w:name="CheckBox162" w:shapeid="_x0000_i1825"/>
              </w:object>
            </w:r>
          </w:p>
        </w:tc>
        <w:tc>
          <w:tcPr>
            <w:tcW w:w="408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x162</w:t>
            </w:r>
          </w:p>
          <w:p w:rsidR="00B51DAB" w:rsidRPr="00D538BB" w:rsidRDefault="00B51DAB" w:rsidP="00E36D1F">
            <w:pPr>
              <w:rPr>
                <w:rFonts w:ascii="Arial" w:hAnsi="Arial" w:cs="Arial"/>
                <w:sz w:val="20"/>
              </w:rPr>
            </w:pPr>
            <w:r w:rsidRPr="00D538BB">
              <w:rPr>
                <w:rFonts w:ascii="Arial" w:hAnsi="Arial" w:cs="Arial"/>
                <w:sz w:val="20"/>
              </w:rPr>
              <w:t xml:space="preserve">The enclave hosts the remote access termination point via:  </w:t>
            </w:r>
          </w:p>
          <w:p w:rsidR="00B51DAB" w:rsidRPr="00D538BB" w:rsidRDefault="00B51DAB" w:rsidP="00E36D1F">
            <w:pPr>
              <w:pStyle w:val="ListParagraph"/>
              <w:numPr>
                <w:ilvl w:val="0"/>
                <w:numId w:val="10"/>
              </w:numPr>
              <w:ind w:left="252" w:hanging="252"/>
            </w:pPr>
            <w:r w:rsidRPr="00D538BB">
              <w:rPr>
                <w:rFonts w:ascii="Arial" w:hAnsi="Arial" w:cs="Arial"/>
                <w:sz w:val="20"/>
              </w:rPr>
              <w:t>Remote Access Server (RAS)</w:t>
            </w:r>
          </w:p>
          <w:p w:rsidR="00B51DAB" w:rsidRPr="00D538BB" w:rsidRDefault="00B51DAB" w:rsidP="00E36D1F">
            <w:pPr>
              <w:pStyle w:val="ListParagraph"/>
              <w:ind w:left="0"/>
              <w:jc w:val="right"/>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Server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Server...Manual-XCCDF.xml</w:t>
            </w:r>
          </w:p>
          <w:p w:rsidR="00B51DAB" w:rsidRPr="00D538BB" w:rsidRDefault="00091071" w:rsidP="00E36D1F">
            <w:pPr>
              <w:jc w:val="right"/>
              <w:rPr>
                <w:rFonts w:ascii="Arial" w:hAnsi="Arial" w:cs="Arial"/>
                <w:sz w:val="20"/>
              </w:rPr>
            </w:pPr>
            <w:hyperlink r:id="rId417" w:history="1">
              <w:r w:rsidR="00B51DAB" w:rsidRPr="00D538BB">
                <w:rPr>
                  <w:rStyle w:val="Hyperlink"/>
                  <w:rFonts w:ascii="Arial" w:hAnsi="Arial" w:cs="Arial"/>
                  <w:sz w:val="20"/>
                </w:rPr>
                <w:t>[Download]</w:t>
              </w:r>
            </w:hyperlink>
          </w:p>
        </w:tc>
      </w:tr>
      <w:tr w:rsidR="00B51DAB" w:rsidRPr="00D538BB" w:rsidTr="00AD6D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E36D1F">
            <w:pPr>
              <w:jc w:val="center"/>
            </w:pPr>
            <w:r w:rsidRPr="00D538BB">
              <w:object w:dxaOrig="225" w:dyaOrig="225">
                <v:shape id="_x0000_i1827" type="#_x0000_t75" style="width:10.5pt;height:15.75pt" o:ole="">
                  <v:imagedata r:id="rId418" o:title=""/>
                </v:shape>
                <w:control r:id="rId419" w:name="CheckBox163" w:shapeid="_x0000_i1827"/>
              </w:object>
            </w:r>
          </w:p>
        </w:tc>
        <w:tc>
          <w:tcPr>
            <w:tcW w:w="408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x163</w:t>
            </w:r>
          </w:p>
          <w:p w:rsidR="00B51DAB" w:rsidRPr="00D538BB" w:rsidRDefault="00B51DAB" w:rsidP="00E36D1F">
            <w:pPr>
              <w:rPr>
                <w:rFonts w:ascii="Arial" w:hAnsi="Arial" w:cs="Arial"/>
                <w:sz w:val="20"/>
              </w:rPr>
            </w:pPr>
            <w:r w:rsidRPr="00D538BB">
              <w:rPr>
                <w:rFonts w:ascii="Arial" w:hAnsi="Arial" w:cs="Arial"/>
                <w:sz w:val="20"/>
              </w:rPr>
              <w:t xml:space="preserve">The enclave hosts the remote access termination point via: </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VPN Concentrator</w:t>
            </w:r>
          </w:p>
          <w:p w:rsidR="00B51DAB" w:rsidRPr="00D538BB" w:rsidRDefault="00B51DAB" w:rsidP="00E36D1F">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E36D1F">
            <w:pPr>
              <w:rPr>
                <w:rFonts w:ascii="Arial" w:hAnsi="Arial" w:cs="Arial"/>
                <w:sz w:val="12"/>
                <w:szCs w:val="12"/>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VPN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VPN...Manual-XCCDF.xml</w:t>
            </w:r>
          </w:p>
          <w:p w:rsidR="00B51DAB" w:rsidRPr="00D538BB" w:rsidRDefault="00B51DAB" w:rsidP="00E36D1F">
            <w:pPr>
              <w:pStyle w:val="ListParagraph"/>
              <w:ind w:left="0"/>
              <w:rPr>
                <w:rFonts w:ascii="Arial" w:hAnsi="Arial" w:cs="Arial"/>
                <w:sz w:val="12"/>
                <w:szCs w:val="12"/>
              </w:rPr>
            </w:pPr>
          </w:p>
          <w:p w:rsidR="00B51DAB" w:rsidRPr="00D538BB" w:rsidRDefault="00091071" w:rsidP="00E36D1F">
            <w:pPr>
              <w:jc w:val="right"/>
              <w:rPr>
                <w:rFonts w:ascii="Arial" w:hAnsi="Arial" w:cs="Arial"/>
                <w:sz w:val="20"/>
              </w:rPr>
            </w:pPr>
            <w:hyperlink r:id="rId420" w:history="1">
              <w:r w:rsidR="00B51DAB" w:rsidRPr="00D538BB">
                <w:rPr>
                  <w:rStyle w:val="Hyperlink"/>
                  <w:rFonts w:ascii="Arial" w:hAnsi="Arial" w:cs="Arial"/>
                  <w:sz w:val="20"/>
                </w:rPr>
                <w:t>[Download]</w:t>
              </w:r>
            </w:hyperlink>
          </w:p>
        </w:tc>
      </w:tr>
      <w:tr w:rsidR="00B51DAB" w:rsidRPr="00D538BB" w:rsidTr="00AD6D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E36D1F">
            <w:pPr>
              <w:jc w:val="center"/>
            </w:pPr>
            <w:r w:rsidRPr="00D538BB">
              <w:lastRenderedPageBreak/>
              <w:object w:dxaOrig="225" w:dyaOrig="225">
                <v:shape id="_x0000_i1829" type="#_x0000_t75" style="width:10.5pt;height:16.5pt" o:ole="">
                  <v:imagedata r:id="rId421" o:title=""/>
                </v:shape>
                <w:control r:id="rId422" w:name="CheckBox164" w:shapeid="_x0000_i1829"/>
              </w:object>
            </w:r>
          </w:p>
        </w:tc>
        <w:tc>
          <w:tcPr>
            <w:tcW w:w="408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x164</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The enclave hosts the remote access termination point via:</w:t>
            </w: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Citrix XenApp ICA Server</w:t>
            </w:r>
          </w:p>
          <w:p w:rsidR="00B51DAB" w:rsidRPr="00D538BB" w:rsidRDefault="00B51DAB" w:rsidP="007A28B3">
            <w:pPr>
              <w:pStyle w:val="ListParagraph"/>
              <w:ind w:left="0"/>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Remote Access Policy STIG…zip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Remote Access Policy...Manual-XCCDF.xml</w:t>
            </w:r>
          </w:p>
          <w:p w:rsidR="00B51DAB" w:rsidRPr="00D538BB" w:rsidRDefault="00091071" w:rsidP="00E36D1F">
            <w:pPr>
              <w:pStyle w:val="ListParagraph"/>
              <w:ind w:left="288"/>
              <w:jc w:val="right"/>
              <w:rPr>
                <w:rFonts w:ascii="Arial" w:hAnsi="Arial" w:cs="Arial"/>
                <w:sz w:val="20"/>
              </w:rPr>
            </w:pPr>
            <w:hyperlink r:id="rId423" w:history="1">
              <w:r w:rsidR="00B51DAB" w:rsidRPr="00D538BB">
                <w:rPr>
                  <w:rStyle w:val="Hyperlink"/>
                  <w:rFonts w:ascii="Arial" w:hAnsi="Arial" w:cs="Arial"/>
                  <w:sz w:val="20"/>
                </w:rPr>
                <w:t>[Download]</w:t>
              </w:r>
            </w:hyperlink>
          </w:p>
          <w:p w:rsidR="00B51DAB" w:rsidRPr="00D538BB" w:rsidRDefault="00B51DAB" w:rsidP="00E36D1F">
            <w:pPr>
              <w:pStyle w:val="ListParagraph"/>
              <w:ind w:left="0"/>
              <w:rPr>
                <w:rFonts w:ascii="Arial" w:hAnsi="Arial" w:cs="Arial"/>
                <w:sz w:val="6"/>
                <w:szCs w:val="6"/>
              </w:rPr>
            </w:pPr>
          </w:p>
          <w:p w:rsidR="00B51DAB" w:rsidRPr="00D538BB" w:rsidRDefault="00091071" w:rsidP="00E36D1F">
            <w:pPr>
              <w:pStyle w:val="ListParagraph"/>
              <w:numPr>
                <w:ilvl w:val="0"/>
                <w:numId w:val="10"/>
              </w:numPr>
              <w:ind w:left="252" w:hanging="252"/>
              <w:rPr>
                <w:rFonts w:ascii="Arial" w:hAnsi="Arial" w:cs="Arial"/>
                <w:sz w:val="20"/>
              </w:rPr>
            </w:pPr>
            <w:hyperlink w:anchor="_Citrix_XenApp_(Server)_1" w:history="1">
              <w:r w:rsidR="00B51DAB" w:rsidRPr="00D538BB">
                <w:rPr>
                  <w:rStyle w:val="Hyperlink"/>
                  <w:rFonts w:ascii="Arial" w:hAnsi="Arial" w:cs="Arial"/>
                  <w:sz w:val="20"/>
                </w:rPr>
                <w:t>Also select - Citrix XenApp ICA (Server) STIG</w:t>
              </w:r>
            </w:hyperlink>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Follow the link</w:t>
            </w:r>
          </w:p>
          <w:p w:rsidR="00B51DAB" w:rsidRPr="00D538BB" w:rsidRDefault="00B51DAB" w:rsidP="00E36D1F">
            <w:pPr>
              <w:jc w:val="right"/>
              <w:rPr>
                <w:rFonts w:ascii="Arial" w:hAnsi="Arial" w:cs="Arial"/>
                <w:sz w:val="20"/>
              </w:rPr>
            </w:pPr>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pStyle w:val="PlainText"/>
        <w:rPr>
          <w:rFonts w:ascii="Courier New" w:hAnsi="Courier New" w:cs="Courier New"/>
        </w:rPr>
      </w:pPr>
    </w:p>
    <w:p w:rsidR="00D705D4" w:rsidRPr="00D538BB" w:rsidRDefault="00D705D4" w:rsidP="00D705D4">
      <w:pPr>
        <w:pStyle w:val="ListParagraph"/>
        <w:ind w:left="0"/>
        <w:rPr>
          <w:rFonts w:ascii="Arial" w:hAnsi="Arial" w:cs="Arial"/>
          <w:sz w:val="20"/>
        </w:rPr>
      </w:pPr>
      <w:r w:rsidRPr="00D538BB">
        <w:rPr>
          <w:rFonts w:ascii="Arial" w:hAnsi="Arial" w:cs="Arial"/>
          <w:sz w:val="20"/>
        </w:rPr>
        <w:t xml:space="preserve">  </w:t>
      </w:r>
    </w:p>
    <w:p w:rsidR="00E36D1F" w:rsidRPr="00D538BB" w:rsidRDefault="00E36D1F" w:rsidP="00E36D1F">
      <w:pPr>
        <w:pStyle w:val="PlainText"/>
        <w:rPr>
          <w:rFonts w:ascii="Courier New" w:hAnsi="Courier New" w:cs="Courier New"/>
        </w:rPr>
      </w:pPr>
    </w:p>
    <w:p w:rsidR="00956540" w:rsidRPr="00D538BB" w:rsidRDefault="00956540" w:rsidP="00956540">
      <w:pPr>
        <w:pStyle w:val="Heading2"/>
      </w:pPr>
      <w:bookmarkStart w:id="315" w:name="_Domain_Name_System"/>
      <w:bookmarkStart w:id="316" w:name="_Toc414534180"/>
      <w:bookmarkEnd w:id="315"/>
      <w:r w:rsidRPr="00D538BB">
        <w:t xml:space="preserve">Domain Name System (DNS) </w:t>
      </w:r>
      <w:r>
        <w:t>SRG/</w:t>
      </w:r>
      <w:r w:rsidRPr="00D538BB">
        <w:t>STIG</w:t>
      </w:r>
      <w:bookmarkEnd w:id="316"/>
      <w:r w:rsidRPr="00D538BB">
        <w:t xml:space="preserve"> </w:t>
      </w:r>
    </w:p>
    <w:p w:rsidR="00956540" w:rsidRDefault="00956540" w:rsidP="00956540">
      <w:pPr>
        <w:pStyle w:val="Heading3"/>
      </w:pPr>
      <w:bookmarkStart w:id="317" w:name="_Toc414534181"/>
      <w:r w:rsidRPr="00D538BB">
        <w:t xml:space="preserve">Domain Name System (DNS) </w:t>
      </w:r>
      <w:r>
        <w:t>SRG</w:t>
      </w:r>
      <w:bookmarkEnd w:id="317"/>
    </w:p>
    <w:p w:rsidR="00956540" w:rsidRPr="00956540" w:rsidRDefault="00B721A4" w:rsidP="00956540">
      <w:r w:rsidRPr="00D538BB">
        <w:t xml:space="preserve">– The Domain Name System (DNS) </w:t>
      </w:r>
      <w:proofErr w:type="gramStart"/>
      <w:r>
        <w:t xml:space="preserve">SRG </w:t>
      </w:r>
      <w:r>
        <w:rPr>
          <w:sz w:val="23"/>
          <w:szCs w:val="23"/>
        </w:rPr>
        <w:t xml:space="preserve"> details</w:t>
      </w:r>
      <w:proofErr w:type="gramEnd"/>
      <w:r>
        <w:rPr>
          <w:sz w:val="23"/>
          <w:szCs w:val="23"/>
        </w:rPr>
        <w:t xml:space="preserve"> DoD DNS security practices and procedures applicable to all DoD name servers including authoritative and recursive servers. The requirements are relevant to all name servers connected to all </w:t>
      </w:r>
      <w:proofErr w:type="gramStart"/>
      <w:r>
        <w:rPr>
          <w:sz w:val="23"/>
          <w:szCs w:val="23"/>
        </w:rPr>
        <w:t>DoD</w:t>
      </w:r>
      <w:proofErr w:type="gramEnd"/>
      <w:r>
        <w:rPr>
          <w:sz w:val="23"/>
          <w:szCs w:val="23"/>
        </w:rPr>
        <w:t xml:space="preserve"> networks including the DoD Un-Classified (But Sensitive) Internet Protocol Router Network (NIPRNet) or Secret Internet Protocol Router Network (SIPRNet). This SRG does not address the DNS configuration of DNS clients (i.e., the workstations, servers, and network devices that query name servers). Each of these clients runs DNS stub resolver software. Any requirements concerning those resolvers would be addressed in a STIG corresponding to the underlying technology, such as the Desktop Application or appropriate Operating System STIGs.</w:t>
      </w:r>
    </w:p>
    <w:p w:rsidR="00956540" w:rsidRPr="00D538BB" w:rsidRDefault="00956540" w:rsidP="00956540">
      <w:pPr>
        <w:pStyle w:val="Heading3"/>
      </w:pPr>
      <w:bookmarkStart w:id="318" w:name="_Toc414534182"/>
      <w:r w:rsidRPr="00D538BB">
        <w:t>Domain Name System (DNS) STIG</w:t>
      </w:r>
      <w:bookmarkEnd w:id="318"/>
      <w:r w:rsidRPr="00D538BB">
        <w:t xml:space="preserve"> </w:t>
      </w:r>
    </w:p>
    <w:p w:rsidR="00E36D1F" w:rsidRPr="00D538BB" w:rsidRDefault="00E36D1F" w:rsidP="00E36D1F">
      <w:r w:rsidRPr="00D538BB">
        <w:t>– The Domain Name System (DNS) STIG is applicable to all DNS name resolution servers</w:t>
      </w:r>
      <w:r w:rsidRPr="00D538BB">
        <w:rPr>
          <w:color w:val="000000"/>
          <w:sz w:val="23"/>
          <w:szCs w:val="23"/>
        </w:rPr>
        <w:t xml:space="preserve"> including authoritative and recursive servers</w:t>
      </w:r>
      <w:r w:rsidRPr="00D538BB">
        <w:t xml:space="preserve">. Such servers can be found on standalone server platforms or as a subsystem of a larger directory or authentication server. </w:t>
      </w:r>
    </w:p>
    <w:p w:rsidR="00E36D1F" w:rsidRPr="00D538BB" w:rsidRDefault="00E36D1F" w:rsidP="00E36D1F">
      <w:pPr>
        <w:keepLines w:val="0"/>
      </w:pPr>
    </w:p>
    <w:p w:rsidR="00E36D1F" w:rsidRPr="00D538BB" w:rsidRDefault="00E36D1F" w:rsidP="00E36D1F">
      <w:r w:rsidRPr="00D538BB">
        <w:t>– The DNS STIG addresses issues and configuration choices for the following implementations of DNS:</w:t>
      </w:r>
    </w:p>
    <w:p w:rsidR="00E36D1F" w:rsidRPr="00D538BB" w:rsidRDefault="00E36D1F" w:rsidP="00E36D1F">
      <w:pPr>
        <w:keepLines w:val="0"/>
        <w:numPr>
          <w:ilvl w:val="0"/>
          <w:numId w:val="11"/>
        </w:numPr>
      </w:pPr>
      <w:r w:rsidRPr="00D538BB">
        <w:t>BIND 9.3.1 and above</w:t>
      </w:r>
    </w:p>
    <w:p w:rsidR="00E36D1F" w:rsidRPr="00D538BB" w:rsidRDefault="00E36D1F" w:rsidP="00E36D1F">
      <w:pPr>
        <w:keepLines w:val="0"/>
        <w:numPr>
          <w:ilvl w:val="0"/>
          <w:numId w:val="11"/>
        </w:numPr>
      </w:pPr>
      <w:r w:rsidRPr="00D538BB">
        <w:t>BIND 9.3.2 for Microsoft Windows 2000, Windows XP, and Windows 2003 Server</w:t>
      </w:r>
    </w:p>
    <w:p w:rsidR="00E36D1F" w:rsidRPr="00D538BB" w:rsidRDefault="00E36D1F" w:rsidP="00E36D1F">
      <w:pPr>
        <w:keepLines w:val="0"/>
        <w:numPr>
          <w:ilvl w:val="0"/>
          <w:numId w:val="11"/>
        </w:numPr>
      </w:pPr>
      <w:r w:rsidRPr="00D538BB">
        <w:t>Microsoft Windows 2000/2003 Server and DNS subsystem</w:t>
      </w:r>
    </w:p>
    <w:p w:rsidR="00E36D1F" w:rsidRPr="00D538BB" w:rsidRDefault="00E36D1F" w:rsidP="00E36D1F">
      <w:pPr>
        <w:keepLines w:val="0"/>
        <w:numPr>
          <w:ilvl w:val="0"/>
          <w:numId w:val="11"/>
        </w:numPr>
      </w:pPr>
      <w:r w:rsidRPr="00D538BB">
        <w:t>Cisco CSS DNS</w:t>
      </w:r>
    </w:p>
    <w:p w:rsidR="00E36D1F" w:rsidRPr="00D538BB" w:rsidRDefault="00E36D1F" w:rsidP="00E36D1F">
      <w:pPr>
        <w:keepLines w:val="0"/>
      </w:pPr>
    </w:p>
    <w:p w:rsidR="00E36D1F" w:rsidRPr="00D538BB" w:rsidRDefault="00E36D1F" w:rsidP="00E36D1F">
      <w:pPr>
        <w:keepLines w:val="0"/>
      </w:pPr>
      <w:r w:rsidRPr="00D538BB">
        <w:rPr>
          <w:color w:val="000000"/>
          <w:sz w:val="23"/>
          <w:szCs w:val="23"/>
        </w:rPr>
        <w:t>NOTE: This STIG does not address the DNS configuration of DNS clients (i.e., the workstations, servers, and network devices that query name servers). Each of these clients runs DNS stub resolver software. Any requirements concerning those resolvers would be addressed in the STIG corresponding to the underlying technology such as the Desktop Services or Operating System STIGs (e.g., Desktop).</w:t>
      </w:r>
    </w:p>
    <w:p w:rsidR="00E36D1F" w:rsidRPr="00D538BB" w:rsidRDefault="00E36D1F" w:rsidP="00E36D1F"/>
    <w:p w:rsidR="00B03671" w:rsidRPr="002E3830" w:rsidRDefault="00B661C5" w:rsidP="00B03671">
      <w:pPr>
        <w:keepLines w:val="0"/>
        <w:rPr>
          <w:sz w:val="12"/>
          <w:szCs w:val="12"/>
        </w:rPr>
      </w:pPr>
      <w:r w:rsidRPr="00D538BB">
        <w:rPr>
          <w:b/>
          <w:sz w:val="20"/>
          <w:szCs w:val="20"/>
        </w:rPr>
        <w:t>.</w:t>
      </w:r>
      <w:bookmarkStart w:id="319" w:name="Doc_DNS"/>
      <w:bookmarkEnd w:id="319"/>
      <w:r w:rsidRPr="00D538BB">
        <w:rPr>
          <w:b/>
          <w:sz w:val="20"/>
          <w:szCs w:val="20"/>
        </w:rPr>
        <w:t xml:space="preserve">. </w:t>
      </w:r>
      <w:r w:rsidR="00767FB6" w:rsidRPr="00D538BB">
        <w:rPr>
          <w:rFonts w:ascii="Calibri" w:eastAsia="Calibri" w:hAnsi="Calibri" w:cs="Calibri"/>
          <w:noProof/>
          <w:sz w:val="12"/>
          <w:szCs w:val="22"/>
        </w:rPr>
        <w:t>DNS</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6"/>
        <w:gridCol w:w="4062"/>
        <w:gridCol w:w="4950"/>
      </w:tblGrid>
      <w:tr w:rsidR="00E36D1F" w:rsidRPr="00D538BB" w:rsidTr="00372A83">
        <w:trPr>
          <w:cantSplit/>
          <w:trHeight w:val="512"/>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Domain Name System (DNS)</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372A83">
        <w:trPr>
          <w:cantSplit/>
        </w:trPr>
        <w:tc>
          <w:tcPr>
            <w:tcW w:w="546" w:type="dxa"/>
            <w:vAlign w:val="center"/>
          </w:tcPr>
          <w:p w:rsidR="00B51DAB" w:rsidRPr="00D538BB" w:rsidRDefault="008A7C1E" w:rsidP="00E36D1F">
            <w:pPr>
              <w:jc w:val="center"/>
            </w:pPr>
            <w:r w:rsidRPr="00D538BB">
              <w:lastRenderedPageBreak/>
              <w:object w:dxaOrig="225" w:dyaOrig="225">
                <v:shape id="_x0000_i1831" type="#_x0000_t75" style="width:10.5pt;height:17.25pt" o:ole="">
                  <v:imagedata r:id="rId424" o:title=""/>
                </v:shape>
                <w:control r:id="rId425" w:name="CheckBox15" w:shapeid="_x0000_i1831"/>
              </w:object>
            </w:r>
          </w:p>
          <w:p w:rsidR="00B51DAB" w:rsidRPr="00D538BB" w:rsidRDefault="00B51DAB" w:rsidP="00E36D1F">
            <w:pPr>
              <w:jc w:val="center"/>
              <w:rPr>
                <w:sz w:val="12"/>
                <w:szCs w:val="12"/>
              </w:rPr>
            </w:pPr>
          </w:p>
        </w:tc>
        <w:tc>
          <w:tcPr>
            <w:tcW w:w="4062" w:type="dxa"/>
            <w:vAlign w:val="center"/>
          </w:tcPr>
          <w:p w:rsidR="00B51DAB" w:rsidRPr="00D538BB" w:rsidRDefault="00B51DAB" w:rsidP="00E36D1F">
            <w:pPr>
              <w:keepLines w:val="0"/>
              <w:jc w:val="right"/>
              <w:rPr>
                <w:sz w:val="12"/>
                <w:szCs w:val="12"/>
              </w:rPr>
            </w:pPr>
            <w:r w:rsidRPr="00D538BB">
              <w:rPr>
                <w:sz w:val="12"/>
                <w:szCs w:val="12"/>
              </w:rPr>
              <w:t>. x15</w:t>
            </w:r>
          </w:p>
          <w:p w:rsidR="00B51DAB" w:rsidRPr="00D538BB" w:rsidRDefault="00B51DAB" w:rsidP="00E36D1F">
            <w:pPr>
              <w:rPr>
                <w:rFonts w:ascii="Arial" w:hAnsi="Arial" w:cs="Arial"/>
                <w:sz w:val="20"/>
              </w:rPr>
            </w:pPr>
          </w:p>
          <w:p w:rsidR="00767FB6" w:rsidRPr="00D538BB" w:rsidRDefault="00767FB6" w:rsidP="00E36D1F">
            <w:pPr>
              <w:rPr>
                <w:rFonts w:ascii="Arial" w:hAnsi="Arial" w:cs="Arial"/>
                <w:sz w:val="20"/>
              </w:rPr>
            </w:pPr>
            <w:r w:rsidRPr="00D538BB">
              <w:rPr>
                <w:rFonts w:ascii="Arial" w:hAnsi="Arial" w:cs="Arial"/>
                <w:sz w:val="20"/>
              </w:rPr>
              <w:t>Domain Name System (DNS)</w:t>
            </w:r>
          </w:p>
          <w:p w:rsidR="00B51DAB" w:rsidRPr="00D538BB" w:rsidRDefault="00767FB6" w:rsidP="00E36D1F">
            <w:pPr>
              <w:rPr>
                <w:rFonts w:ascii="Arial" w:hAnsi="Arial" w:cs="Arial"/>
                <w:sz w:val="20"/>
              </w:rPr>
            </w:pPr>
            <w:r w:rsidRPr="00D538BB">
              <w:rPr>
                <w:rFonts w:ascii="Arial" w:hAnsi="Arial" w:cs="Arial"/>
                <w:sz w:val="20"/>
              </w:rPr>
              <w:t xml:space="preserve">Name Resolution Server </w:t>
            </w:r>
          </w:p>
          <w:p w:rsidR="00767FB6" w:rsidRPr="00D538BB" w:rsidRDefault="00767FB6" w:rsidP="00E36D1F">
            <w:pPr>
              <w:rPr>
                <w:rFonts w:ascii="Arial" w:hAnsi="Arial" w:cs="Arial"/>
                <w:sz w:val="20"/>
              </w:rPr>
            </w:pPr>
            <w:r w:rsidRPr="00D538BB">
              <w:rPr>
                <w:rFonts w:ascii="Arial" w:hAnsi="Arial" w:cs="Arial"/>
                <w:sz w:val="20"/>
              </w:rPr>
              <w:t>[   ]</w:t>
            </w:r>
            <w:r w:rsidR="00FA6D22" w:rsidRPr="00D538BB">
              <w:rPr>
                <w:rFonts w:ascii="Arial" w:hAnsi="Arial" w:cs="Arial"/>
                <w:sz w:val="20"/>
              </w:rPr>
              <w:t xml:space="preserve"> </w:t>
            </w:r>
            <w:r w:rsidRPr="00D538BB">
              <w:rPr>
                <w:rFonts w:ascii="Arial" w:hAnsi="Arial" w:cs="Arial"/>
                <w:sz w:val="20"/>
              </w:rPr>
              <w:t xml:space="preserve">Authoritative OR </w:t>
            </w:r>
          </w:p>
          <w:p w:rsidR="00B51DAB" w:rsidRPr="00D538BB" w:rsidRDefault="00767FB6" w:rsidP="00E36D1F">
            <w:pPr>
              <w:rPr>
                <w:rFonts w:ascii="Arial" w:hAnsi="Arial" w:cs="Arial"/>
                <w:sz w:val="20"/>
              </w:rPr>
            </w:pPr>
            <w:r w:rsidRPr="00D538BB">
              <w:rPr>
                <w:rFonts w:ascii="Arial" w:hAnsi="Arial" w:cs="Arial"/>
                <w:sz w:val="20"/>
              </w:rPr>
              <w:t>[   ] Recursive</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4C1721" w:rsidRDefault="004C1721" w:rsidP="004C1721">
            <w:pPr>
              <w:rPr>
                <w:rFonts w:ascii="Calibri" w:hAnsi="Calibri" w:cs="Calibri"/>
                <w:b/>
                <w:sz w:val="18"/>
                <w:szCs w:val="16"/>
              </w:rPr>
            </w:pPr>
            <w:r>
              <w:rPr>
                <w:rFonts w:ascii="Calibri" w:hAnsi="Calibri" w:cs="Calibri"/>
                <w:b/>
                <w:sz w:val="18"/>
                <w:szCs w:val="16"/>
              </w:rPr>
              <w:t xml:space="preserve">AND Please provide the Mfgr, Model, Version below: </w:t>
            </w:r>
          </w:p>
          <w:p w:rsidR="004C1721" w:rsidRDefault="004C1721" w:rsidP="004C1721">
            <w:pPr>
              <w:jc w:val="right"/>
              <w:rPr>
                <w:rFonts w:ascii="Arial" w:hAnsi="Arial" w:cs="Arial"/>
                <w:sz w:val="20"/>
              </w:rPr>
            </w:pPr>
          </w:p>
          <w:p w:rsidR="004C1721" w:rsidRPr="00D538BB" w:rsidRDefault="004C1721" w:rsidP="004C1721">
            <w:pPr>
              <w:jc w:val="right"/>
              <w:rPr>
                <w:rFonts w:ascii="Arial" w:hAnsi="Arial" w:cs="Arial"/>
                <w:sz w:val="20"/>
              </w:rPr>
            </w:pPr>
          </w:p>
          <w:p w:rsidR="004C1721" w:rsidRPr="00D538BB" w:rsidRDefault="004C1721" w:rsidP="004C1721">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4C1721" w:rsidRDefault="004C1721" w:rsidP="004C1721">
            <w:pPr>
              <w:rPr>
                <w:rFonts w:ascii="Calibri" w:hAnsi="Calibri" w:cs="Calibri"/>
                <w:b/>
                <w:sz w:val="18"/>
                <w:szCs w:val="16"/>
              </w:rPr>
            </w:pPr>
            <w:r w:rsidRPr="00617D26">
              <w:rPr>
                <w:b/>
                <w:sz w:val="8"/>
                <w:szCs w:val="8"/>
              </w:rPr>
              <w:t>.</w:t>
            </w:r>
          </w:p>
        </w:tc>
        <w:tc>
          <w:tcPr>
            <w:tcW w:w="4950" w:type="dxa"/>
          </w:tcPr>
          <w:p w:rsidR="00B51DAB" w:rsidRPr="00D538BB" w:rsidRDefault="00B51DAB" w:rsidP="00E36D1F">
            <w:pPr>
              <w:rPr>
                <w:rFonts w:ascii="Arial" w:hAnsi="Arial" w:cs="Arial"/>
                <w:sz w:val="20"/>
              </w:rPr>
            </w:pPr>
          </w:p>
          <w:p w:rsidR="00B721A4" w:rsidRDefault="00B721A4" w:rsidP="00B721A4">
            <w:pPr>
              <w:rPr>
                <w:rFonts w:ascii="Arial" w:hAnsi="Arial" w:cs="Arial"/>
                <w:sz w:val="20"/>
              </w:rPr>
            </w:pPr>
          </w:p>
          <w:p w:rsidR="004C1721" w:rsidRDefault="004C1721" w:rsidP="00B721A4">
            <w:pPr>
              <w:rPr>
                <w:rFonts w:ascii="Arial" w:hAnsi="Arial" w:cs="Arial"/>
                <w:sz w:val="20"/>
              </w:rPr>
            </w:pPr>
          </w:p>
          <w:p w:rsidR="004C1721" w:rsidRDefault="004C1721" w:rsidP="00B721A4">
            <w:pPr>
              <w:rPr>
                <w:rFonts w:ascii="Arial" w:hAnsi="Arial" w:cs="Arial"/>
                <w:sz w:val="20"/>
              </w:rPr>
            </w:pPr>
          </w:p>
          <w:p w:rsidR="004C1721" w:rsidRPr="00B721A4" w:rsidRDefault="004C1721" w:rsidP="00B721A4">
            <w:pPr>
              <w:rPr>
                <w:rFonts w:ascii="Arial" w:hAnsi="Arial" w:cs="Arial"/>
                <w:sz w:val="20"/>
              </w:rPr>
            </w:pPr>
          </w:p>
          <w:p w:rsidR="00C73F49" w:rsidRDefault="00C73F49" w:rsidP="00C73F49">
            <w:pPr>
              <w:pStyle w:val="ListParagraph"/>
              <w:numPr>
                <w:ilvl w:val="0"/>
                <w:numId w:val="10"/>
              </w:numPr>
              <w:ind w:left="252" w:hanging="252"/>
              <w:rPr>
                <w:rFonts w:ascii="Arial" w:hAnsi="Arial" w:cs="Arial"/>
                <w:sz w:val="20"/>
              </w:rPr>
            </w:pPr>
            <w:r>
              <w:rPr>
                <w:rFonts w:ascii="Arial" w:hAnsi="Arial" w:cs="Arial"/>
                <w:sz w:val="20"/>
              </w:rPr>
              <w:t>DNS SRG....</w:t>
            </w:r>
            <w:r w:rsidRPr="00D538BB">
              <w:rPr>
                <w:rFonts w:ascii="Arial" w:hAnsi="Arial" w:cs="Arial"/>
                <w:sz w:val="20"/>
              </w:rPr>
              <w:t xml:space="preserve"> Zip</w:t>
            </w:r>
          </w:p>
          <w:p w:rsidR="00C73F49" w:rsidRPr="00D538BB" w:rsidRDefault="00C73F49" w:rsidP="00C73F49">
            <w:pPr>
              <w:pStyle w:val="ListParagraph"/>
              <w:numPr>
                <w:ilvl w:val="1"/>
                <w:numId w:val="10"/>
              </w:numPr>
              <w:ind w:left="432" w:hanging="216"/>
              <w:rPr>
                <w:rFonts w:ascii="Arial" w:hAnsi="Arial" w:cs="Arial"/>
                <w:sz w:val="20"/>
              </w:rPr>
            </w:pPr>
            <w:r>
              <w:rPr>
                <w:rFonts w:ascii="Arial" w:hAnsi="Arial" w:cs="Arial"/>
                <w:sz w:val="20"/>
              </w:rPr>
              <w:t>DNS SRG</w:t>
            </w:r>
            <w:r w:rsidRPr="00D538BB">
              <w:rPr>
                <w:rFonts w:ascii="Arial" w:hAnsi="Arial" w:cs="Arial"/>
                <w:sz w:val="20"/>
              </w:rPr>
              <w:t xml:space="preserve"> …Manual-</w:t>
            </w:r>
            <w:r>
              <w:rPr>
                <w:rFonts w:ascii="Arial" w:hAnsi="Arial" w:cs="Arial"/>
                <w:sz w:val="20"/>
              </w:rPr>
              <w:t>STIG.zip</w:t>
            </w:r>
          </w:p>
          <w:p w:rsidR="00C73F49" w:rsidRPr="00D538BB" w:rsidRDefault="00C73F49" w:rsidP="00C73F49">
            <w:pPr>
              <w:pStyle w:val="ListParagraph"/>
              <w:numPr>
                <w:ilvl w:val="2"/>
                <w:numId w:val="10"/>
              </w:numPr>
              <w:ind w:left="612" w:hanging="180"/>
              <w:rPr>
                <w:rFonts w:ascii="Arial" w:hAnsi="Arial" w:cs="Arial"/>
                <w:sz w:val="20"/>
              </w:rPr>
            </w:pPr>
            <w:r>
              <w:rPr>
                <w:rFonts w:ascii="Arial" w:hAnsi="Arial" w:cs="Arial"/>
                <w:sz w:val="20"/>
              </w:rPr>
              <w:t>DNS SRG</w:t>
            </w:r>
            <w:r w:rsidRPr="00D538BB">
              <w:rPr>
                <w:rFonts w:ascii="Arial" w:hAnsi="Arial" w:cs="Arial"/>
                <w:sz w:val="20"/>
              </w:rPr>
              <w:t xml:space="preserve"> …Manual-XCCDF.xml</w:t>
            </w:r>
          </w:p>
          <w:p w:rsidR="00B51DAB" w:rsidRPr="00C73F49" w:rsidRDefault="00C73F49" w:rsidP="00C73F49">
            <w:pPr>
              <w:pStyle w:val="ListParagraph"/>
              <w:numPr>
                <w:ilvl w:val="1"/>
                <w:numId w:val="10"/>
              </w:numPr>
              <w:ind w:left="432" w:hanging="216"/>
              <w:rPr>
                <w:rFonts w:ascii="Arial" w:hAnsi="Arial" w:cs="Arial"/>
                <w:sz w:val="20"/>
              </w:rPr>
            </w:pPr>
            <w:r>
              <w:rPr>
                <w:rFonts w:ascii="Arial" w:hAnsi="Arial" w:cs="Arial"/>
                <w:sz w:val="20"/>
              </w:rPr>
              <w:t>DNS SRG</w:t>
            </w:r>
            <w:r w:rsidRPr="00D538BB">
              <w:rPr>
                <w:rFonts w:ascii="Arial" w:hAnsi="Arial" w:cs="Arial"/>
                <w:sz w:val="20"/>
              </w:rPr>
              <w:t>…</w:t>
            </w:r>
            <w:r>
              <w:t xml:space="preserve"> </w:t>
            </w:r>
            <w:r w:rsidRPr="003F78CB">
              <w:rPr>
                <w:rFonts w:ascii="Arial" w:hAnsi="Arial" w:cs="Arial"/>
                <w:sz w:val="20"/>
              </w:rPr>
              <w:t>Overview.pdf</w:t>
            </w:r>
          </w:p>
          <w:p w:rsidR="00B51DAB" w:rsidRPr="00D538BB" w:rsidRDefault="00091071" w:rsidP="00E36D1F">
            <w:pPr>
              <w:jc w:val="right"/>
              <w:rPr>
                <w:rFonts w:ascii="Arial" w:hAnsi="Arial" w:cs="Arial"/>
                <w:sz w:val="20"/>
              </w:rPr>
            </w:pPr>
            <w:hyperlink r:id="rId426" w:history="1">
              <w:r w:rsidR="00B51DAB" w:rsidRPr="00D538BB">
                <w:rPr>
                  <w:rStyle w:val="Hyperlink"/>
                  <w:rFonts w:ascii="Arial" w:hAnsi="Arial" w:cs="Arial"/>
                  <w:sz w:val="20"/>
                </w:rPr>
                <w:t>[Download]</w:t>
              </w:r>
            </w:hyperlink>
          </w:p>
        </w:tc>
      </w:tr>
      <w:tr w:rsidR="00372A83" w:rsidRPr="00D538BB" w:rsidTr="00372A83">
        <w:trPr>
          <w:cantSplit/>
          <w:trHeight w:val="305"/>
        </w:trPr>
        <w:tc>
          <w:tcPr>
            <w:tcW w:w="4608" w:type="dxa"/>
            <w:gridSpan w:val="2"/>
            <w:shd w:val="clear" w:color="auto" w:fill="DBE5F1"/>
            <w:vAlign w:val="center"/>
          </w:tcPr>
          <w:p w:rsidR="00372A83" w:rsidRPr="00D538BB" w:rsidRDefault="00372A83" w:rsidP="00372A83">
            <w:pPr>
              <w:jc w:val="right"/>
              <w:rPr>
                <w:rFonts w:ascii="Arial" w:hAnsi="Arial" w:cs="Arial"/>
                <w:b/>
                <w:sz w:val="20"/>
              </w:rPr>
            </w:pPr>
          </w:p>
        </w:tc>
        <w:tc>
          <w:tcPr>
            <w:tcW w:w="4950" w:type="dxa"/>
            <w:shd w:val="clear" w:color="auto" w:fill="DBE5F1"/>
            <w:vAlign w:val="center"/>
          </w:tcPr>
          <w:p w:rsidR="00372A83" w:rsidRPr="00D538BB" w:rsidRDefault="00372A83" w:rsidP="00372A8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D7046D"/>
    <w:p w:rsidR="00E36D1F" w:rsidRPr="00D538BB" w:rsidRDefault="00E36D1F" w:rsidP="00D7046D"/>
    <w:p w:rsidR="009476F5" w:rsidRPr="00D538BB" w:rsidRDefault="009476F5" w:rsidP="007857A3">
      <w:pPr>
        <w:pStyle w:val="Heading2"/>
      </w:pPr>
      <w:bookmarkStart w:id="320" w:name="_Backbone_Transport_STIG"/>
      <w:bookmarkStart w:id="321" w:name="_Toc414534183"/>
      <w:bookmarkEnd w:id="320"/>
      <w:r w:rsidRPr="00D538BB">
        <w:t xml:space="preserve">Backbone Transport </w:t>
      </w:r>
      <w:r w:rsidR="00AF5E70" w:rsidRPr="00D538BB">
        <w:t xml:space="preserve">STIG </w:t>
      </w:r>
      <w:r w:rsidR="00A40A50" w:rsidRPr="00D538BB">
        <w:t>(FOUO)</w:t>
      </w:r>
      <w:bookmarkEnd w:id="321"/>
      <w:r w:rsidR="00253E42" w:rsidRPr="00D538BB">
        <w:t xml:space="preserve"> </w:t>
      </w:r>
    </w:p>
    <w:p w:rsidR="00D74F83" w:rsidRPr="00D538BB" w:rsidRDefault="00D74F83" w:rsidP="00D74F83">
      <w:pPr>
        <w:keepLines w:val="0"/>
        <w:rPr>
          <w:rFonts w:ascii="Times-Roman" w:hAnsi="Times-Roman" w:cs="Times-Roman"/>
        </w:rPr>
      </w:pPr>
      <w:r w:rsidRPr="00D538BB">
        <w:t>– The</w:t>
      </w:r>
      <w:r w:rsidR="004726A4" w:rsidRPr="00D538BB">
        <w:t xml:space="preserve"> </w:t>
      </w:r>
      <w:r w:rsidR="00586692" w:rsidRPr="00D538BB">
        <w:t xml:space="preserve">Backbone Transport STIG (BTS) </w:t>
      </w:r>
      <w:r w:rsidR="004726A4" w:rsidRPr="00D538BB">
        <w:t xml:space="preserve">specifically addresses </w:t>
      </w:r>
      <w:r w:rsidRPr="00D538BB">
        <w:rPr>
          <w:rFonts w:ascii="Times-Roman" w:hAnsi="Times-Roman" w:cs="Times-Roman"/>
        </w:rPr>
        <w:t xml:space="preserve">security issues and robustness as it relates to the DISN CORE backbone network. Guidance in this STIG is provided for all transport components, their relationships, interoperability, and the principles used for governing their configuration, implementation, management, and operation. </w:t>
      </w:r>
    </w:p>
    <w:p w:rsidR="00A40A50" w:rsidRPr="00D538BB" w:rsidRDefault="00A40A50" w:rsidP="00D74F83">
      <w:pPr>
        <w:keepLines w:val="0"/>
        <w:rPr>
          <w:rFonts w:ascii="Times-Roman" w:hAnsi="Times-Roman" w:cs="Times-Roman"/>
        </w:rPr>
      </w:pPr>
    </w:p>
    <w:p w:rsidR="00D74F83" w:rsidRPr="00D538BB" w:rsidRDefault="00D74F83" w:rsidP="00D74F83">
      <w:pPr>
        <w:keepLines w:val="0"/>
        <w:rPr>
          <w:rFonts w:ascii="Times-Roman" w:hAnsi="Times-Roman" w:cs="Times-Roman"/>
        </w:rPr>
      </w:pPr>
      <w:r w:rsidRPr="00D538BB">
        <w:t xml:space="preserve">– </w:t>
      </w:r>
      <w:r w:rsidRPr="00D538BB">
        <w:rPr>
          <w:rFonts w:ascii="Times-Roman" w:hAnsi="Times-Roman" w:cs="Times-Roman"/>
        </w:rPr>
        <w:t xml:space="preserve">The BTS STIG focuses on the DISN backbone transport segment (I.e., the DISN CORE backbone network); to include the optical transport facility, the IP backbone network, IP WAN services, the interoperability of its network components, and the guidelines that must be followed to protect the network infrastructure. </w:t>
      </w:r>
    </w:p>
    <w:p w:rsidR="00A40A50" w:rsidRPr="00D538BB" w:rsidRDefault="00A40A50" w:rsidP="00D74F83">
      <w:pPr>
        <w:keepLines w:val="0"/>
        <w:rPr>
          <w:rFonts w:ascii="Times-Roman" w:hAnsi="Times-Roman" w:cs="Times-Roman"/>
        </w:rPr>
      </w:pPr>
    </w:p>
    <w:p w:rsidR="004726A4" w:rsidRPr="00D538BB" w:rsidRDefault="00D74F83" w:rsidP="00D74F83">
      <w:pPr>
        <w:keepLines w:val="0"/>
      </w:pPr>
      <w:r w:rsidRPr="00D538BB">
        <w:t xml:space="preserve">– </w:t>
      </w:r>
      <w:r w:rsidR="00A40A50" w:rsidRPr="00D538BB">
        <w:t xml:space="preserve">NOTE: </w:t>
      </w:r>
      <w:r w:rsidRPr="00D538BB">
        <w:rPr>
          <w:rFonts w:ascii="Times-Roman" w:hAnsi="Times-Roman" w:cs="Times-Roman"/>
        </w:rPr>
        <w:t>The BTS STIG does not apply to enclaves or local area networks or any customer networks subscribing to DISN Core transport and IP WAN services. Security guidelines for the customer edge equipment mentioned in this document are addressed in the Network Infrastructure STIG.</w:t>
      </w:r>
    </w:p>
    <w:p w:rsidR="00016019" w:rsidRPr="00D538BB" w:rsidRDefault="00016019" w:rsidP="00E61D02">
      <w:pPr>
        <w:keepLines w:val="0"/>
      </w:pPr>
    </w:p>
    <w:p w:rsidR="00B03671" w:rsidRPr="002E3830" w:rsidRDefault="00B661C5" w:rsidP="00B03671">
      <w:pPr>
        <w:keepLines w:val="0"/>
        <w:rPr>
          <w:sz w:val="12"/>
          <w:szCs w:val="12"/>
        </w:rPr>
      </w:pPr>
      <w:r w:rsidRPr="00D538BB">
        <w:rPr>
          <w:b/>
          <w:sz w:val="20"/>
          <w:szCs w:val="20"/>
        </w:rPr>
        <w:t>.</w:t>
      </w:r>
      <w:bookmarkStart w:id="322" w:name="Doc_BTS"/>
      <w:bookmarkEnd w:id="322"/>
      <w:r w:rsidRPr="00D538BB">
        <w:rPr>
          <w:b/>
          <w:sz w:val="20"/>
          <w:szCs w:val="20"/>
        </w:rPr>
        <w:t xml:space="preserve">. </w:t>
      </w:r>
      <w:r w:rsidR="00297C80" w:rsidRPr="00D538BB">
        <w:rPr>
          <w:rFonts w:ascii="Calibri" w:eastAsia="Calibri" w:hAnsi="Calibri" w:cs="Calibri"/>
          <w:noProof/>
          <w:sz w:val="12"/>
          <w:szCs w:val="22"/>
        </w:rPr>
        <w:t>BTS</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D96CA0">
        <w:trPr>
          <w:cantSplit/>
          <w:trHeight w:val="494"/>
        </w:trPr>
        <w:tc>
          <w:tcPr>
            <w:tcW w:w="4608" w:type="dxa"/>
            <w:gridSpan w:val="2"/>
            <w:shd w:val="clear" w:color="auto" w:fill="95B3D7"/>
            <w:vAlign w:val="center"/>
          </w:tcPr>
          <w:p w:rsidR="00E61D02" w:rsidRPr="00D538BB" w:rsidRDefault="00D96CA0" w:rsidP="00D96CA0">
            <w:pPr>
              <w:jc w:val="center"/>
              <w:rPr>
                <w:rFonts w:ascii="Arial" w:hAnsi="Arial" w:cs="Arial"/>
                <w:b/>
                <w:sz w:val="20"/>
              </w:rPr>
            </w:pPr>
            <w:r w:rsidRPr="00D538BB">
              <w:rPr>
                <w:rFonts w:ascii="Arial" w:hAnsi="Arial" w:cs="Arial"/>
                <w:b/>
                <w:sz w:val="20"/>
              </w:rPr>
              <w:t>Backbone Transport Devices</w:t>
            </w:r>
          </w:p>
        </w:tc>
        <w:tc>
          <w:tcPr>
            <w:tcW w:w="4950"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233799">
            <w:pPr>
              <w:jc w:val="center"/>
              <w:rPr>
                <w:sz w:val="12"/>
                <w:szCs w:val="12"/>
              </w:rPr>
            </w:pPr>
            <w:r w:rsidRPr="00D538BB">
              <w:lastRenderedPageBreak/>
              <w:object w:dxaOrig="225" w:dyaOrig="225">
                <v:shape id="_x0000_i1833" type="#_x0000_t75" style="width:10.5pt;height:16.5pt" o:ole="">
                  <v:imagedata r:id="rId427" o:title=""/>
                </v:shape>
                <w:control r:id="rId428" w:name="CheckBox8" w:shapeid="_x0000_i1833"/>
              </w:object>
            </w:r>
          </w:p>
        </w:tc>
        <w:tc>
          <w:tcPr>
            <w:tcW w:w="4060" w:type="dxa"/>
            <w:vAlign w:val="center"/>
          </w:tcPr>
          <w:p w:rsidR="00B51DAB" w:rsidRPr="00D538BB" w:rsidRDefault="00B51DAB" w:rsidP="0058669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w:t>
            </w:r>
          </w:p>
          <w:p w:rsidR="00B51DAB" w:rsidRPr="00D538BB" w:rsidRDefault="00B51DAB" w:rsidP="00FD6ED0">
            <w:pPr>
              <w:rPr>
                <w:rFonts w:ascii="Arial" w:hAnsi="Arial" w:cs="Arial"/>
                <w:sz w:val="20"/>
              </w:rPr>
            </w:pPr>
          </w:p>
          <w:p w:rsidR="00B51DAB" w:rsidRPr="00D538BB" w:rsidRDefault="00B51DAB" w:rsidP="00FD6ED0">
            <w:pPr>
              <w:rPr>
                <w:rFonts w:ascii="Arial" w:hAnsi="Arial" w:cs="Arial"/>
                <w:sz w:val="20"/>
              </w:rPr>
            </w:pPr>
          </w:p>
          <w:p w:rsidR="00B51DAB" w:rsidRPr="00D538BB" w:rsidRDefault="00B51DAB" w:rsidP="00FD6ED0">
            <w:pPr>
              <w:rPr>
                <w:rFonts w:ascii="Arial" w:hAnsi="Arial" w:cs="Arial"/>
                <w:sz w:val="20"/>
              </w:rPr>
            </w:pPr>
            <w:r w:rsidRPr="00D538BB">
              <w:rPr>
                <w:rFonts w:ascii="Arial" w:hAnsi="Arial" w:cs="Arial"/>
                <w:sz w:val="20"/>
              </w:rPr>
              <w:t>DISN CORE Backbone Network Location and related systems</w:t>
            </w:r>
          </w:p>
          <w:p w:rsidR="00B51DAB" w:rsidRPr="00D538BB" w:rsidRDefault="00B51DAB" w:rsidP="007267F8">
            <w:pPr>
              <w:pStyle w:val="ListParagraph"/>
              <w:numPr>
                <w:ilvl w:val="0"/>
                <w:numId w:val="10"/>
              </w:numPr>
              <w:ind w:left="252" w:hanging="252"/>
              <w:rPr>
                <w:rFonts w:ascii="Arial" w:hAnsi="Arial" w:cs="Arial"/>
                <w:sz w:val="20"/>
              </w:rPr>
            </w:pPr>
            <w:r w:rsidRPr="00D538BB">
              <w:rPr>
                <w:rFonts w:ascii="Arial" w:hAnsi="Arial" w:cs="Arial"/>
                <w:sz w:val="20"/>
              </w:rPr>
              <w:t>Optical transport</w:t>
            </w:r>
          </w:p>
          <w:p w:rsidR="00B51DAB" w:rsidRPr="00D538BB" w:rsidRDefault="00B51DAB" w:rsidP="007267F8">
            <w:pPr>
              <w:pStyle w:val="ListParagraph"/>
              <w:numPr>
                <w:ilvl w:val="0"/>
                <w:numId w:val="10"/>
              </w:numPr>
              <w:ind w:left="252" w:hanging="252"/>
              <w:rPr>
                <w:rFonts w:ascii="Arial" w:hAnsi="Arial" w:cs="Arial"/>
                <w:sz w:val="20"/>
              </w:rPr>
            </w:pPr>
            <w:r w:rsidRPr="00D538BB">
              <w:rPr>
                <w:rFonts w:ascii="Arial" w:hAnsi="Arial" w:cs="Arial"/>
                <w:sz w:val="20"/>
              </w:rPr>
              <w:t>IP transport</w:t>
            </w:r>
          </w:p>
          <w:p w:rsidR="00B51DAB" w:rsidRPr="00D538BB" w:rsidRDefault="00B51DAB" w:rsidP="007267F8">
            <w:pPr>
              <w:pStyle w:val="ListParagraph"/>
              <w:numPr>
                <w:ilvl w:val="0"/>
                <w:numId w:val="10"/>
              </w:numPr>
              <w:ind w:left="252" w:hanging="252"/>
              <w:rPr>
                <w:rFonts w:ascii="Arial" w:hAnsi="Arial" w:cs="Arial"/>
                <w:sz w:val="20"/>
              </w:rPr>
            </w:pPr>
            <w:r w:rsidRPr="00D538BB">
              <w:rPr>
                <w:rFonts w:ascii="Arial" w:hAnsi="Arial" w:cs="Arial"/>
                <w:sz w:val="20"/>
              </w:rPr>
              <w:t>Management</w:t>
            </w:r>
          </w:p>
          <w:p w:rsidR="00B51DAB" w:rsidRPr="00D538BB" w:rsidRDefault="00B51DAB" w:rsidP="00FD6ED0">
            <w:pPr>
              <w:rPr>
                <w:rFonts w:ascii="Arial" w:hAnsi="Arial" w:cs="Arial"/>
                <w:sz w:val="20"/>
              </w:rPr>
            </w:pPr>
          </w:p>
          <w:p w:rsidR="00B51DAB" w:rsidRPr="00D538BB" w:rsidRDefault="00B51DAB" w:rsidP="003154E0">
            <w:pPr>
              <w:jc w:val="right"/>
              <w:rPr>
                <w:rFonts w:ascii="Arial" w:hAnsi="Arial" w:cs="Arial"/>
                <w:sz w:val="20"/>
              </w:rPr>
            </w:pPr>
          </w:p>
        </w:tc>
        <w:tc>
          <w:tcPr>
            <w:tcW w:w="4950" w:type="dxa"/>
          </w:tcPr>
          <w:p w:rsidR="00B51DAB" w:rsidRPr="00D538BB" w:rsidRDefault="00B51DAB" w:rsidP="00E61D02">
            <w:pPr>
              <w:rPr>
                <w:rFonts w:ascii="Arial" w:hAnsi="Arial" w:cs="Arial"/>
                <w:sz w:val="20"/>
              </w:rPr>
            </w:pPr>
          </w:p>
          <w:p w:rsidR="00B51DAB" w:rsidRPr="00D538BB" w:rsidRDefault="00B51DAB" w:rsidP="00A40A50">
            <w:pPr>
              <w:pStyle w:val="ListParagraph"/>
              <w:numPr>
                <w:ilvl w:val="0"/>
                <w:numId w:val="10"/>
              </w:numPr>
              <w:ind w:left="252" w:hanging="252"/>
              <w:rPr>
                <w:rFonts w:ascii="Arial" w:hAnsi="Arial" w:cs="Arial"/>
                <w:sz w:val="20"/>
              </w:rPr>
            </w:pPr>
            <w:r w:rsidRPr="00D538BB">
              <w:rPr>
                <w:rFonts w:ascii="Arial" w:hAnsi="Arial" w:cs="Arial"/>
                <w:sz w:val="20"/>
              </w:rPr>
              <w:t>Backbone Transport Services…STIG…zip</w:t>
            </w:r>
          </w:p>
          <w:p w:rsidR="00B51DAB" w:rsidRPr="00D538BB" w:rsidRDefault="00B51DAB" w:rsidP="00112E04">
            <w:pPr>
              <w:pStyle w:val="ListParagraph"/>
              <w:numPr>
                <w:ilvl w:val="1"/>
                <w:numId w:val="10"/>
              </w:numPr>
              <w:ind w:left="504" w:hanging="216"/>
              <w:rPr>
                <w:rFonts w:ascii="Arial" w:hAnsi="Arial" w:cs="Arial"/>
                <w:sz w:val="20"/>
              </w:rPr>
            </w:pPr>
            <w:r w:rsidRPr="00D538BB">
              <w:rPr>
                <w:rFonts w:ascii="Arial" w:hAnsi="Arial" w:cs="Arial"/>
                <w:sz w:val="20"/>
              </w:rPr>
              <w:t xml:space="preserve">BTS  STIG(FOUO)...pdf             </w:t>
            </w:r>
          </w:p>
          <w:p w:rsidR="00B51DAB" w:rsidRPr="00D538BB" w:rsidRDefault="00B51DAB" w:rsidP="00112E04">
            <w:pPr>
              <w:pStyle w:val="ListParagraph"/>
              <w:numPr>
                <w:ilvl w:val="1"/>
                <w:numId w:val="10"/>
              </w:numPr>
              <w:ind w:left="504" w:hanging="216"/>
              <w:rPr>
                <w:rFonts w:ascii="Arial" w:hAnsi="Arial" w:cs="Arial"/>
                <w:sz w:val="20"/>
              </w:rPr>
            </w:pPr>
            <w:r w:rsidRPr="00D538BB">
              <w:rPr>
                <w:rFonts w:ascii="Arial" w:hAnsi="Arial" w:cs="Arial"/>
                <w:sz w:val="20"/>
              </w:rPr>
              <w:t>BTS Policy Checklist(FOUO)...pdf</w:t>
            </w:r>
          </w:p>
          <w:p w:rsidR="00B51DAB" w:rsidRPr="00D538BB" w:rsidRDefault="00B51DAB" w:rsidP="00112E04">
            <w:pPr>
              <w:pStyle w:val="ListParagraph"/>
              <w:numPr>
                <w:ilvl w:val="1"/>
                <w:numId w:val="10"/>
              </w:numPr>
              <w:ind w:left="504" w:hanging="216"/>
              <w:rPr>
                <w:rFonts w:ascii="Arial" w:hAnsi="Arial" w:cs="Arial"/>
                <w:sz w:val="20"/>
              </w:rPr>
            </w:pPr>
            <w:r w:rsidRPr="00D538BB">
              <w:rPr>
                <w:rFonts w:ascii="Arial" w:hAnsi="Arial" w:cs="Arial"/>
                <w:sz w:val="20"/>
              </w:rPr>
              <w:t>BTS Computing Checklist (FOUO)...pdf</w:t>
            </w:r>
          </w:p>
          <w:p w:rsidR="00B51DAB" w:rsidRPr="00D538BB" w:rsidRDefault="00B51DAB" w:rsidP="00112E04">
            <w:pPr>
              <w:pStyle w:val="ListParagraph"/>
              <w:numPr>
                <w:ilvl w:val="1"/>
                <w:numId w:val="10"/>
              </w:numPr>
              <w:ind w:left="504" w:hanging="216"/>
              <w:rPr>
                <w:rFonts w:ascii="Arial" w:hAnsi="Arial" w:cs="Arial"/>
                <w:sz w:val="20"/>
              </w:rPr>
            </w:pPr>
            <w:r w:rsidRPr="00D538BB">
              <w:rPr>
                <w:rFonts w:ascii="Arial" w:hAnsi="Arial" w:cs="Arial"/>
                <w:sz w:val="20"/>
              </w:rPr>
              <w:t>BTS Cisco Router Procedure Guide (FOUO)...pdf</w:t>
            </w:r>
          </w:p>
          <w:p w:rsidR="00B51DAB" w:rsidRPr="00D538BB" w:rsidRDefault="00B51DAB" w:rsidP="00112E04">
            <w:pPr>
              <w:pStyle w:val="ListParagraph"/>
              <w:numPr>
                <w:ilvl w:val="1"/>
                <w:numId w:val="10"/>
              </w:numPr>
              <w:ind w:left="504" w:hanging="216"/>
              <w:rPr>
                <w:rFonts w:ascii="Arial" w:hAnsi="Arial" w:cs="Arial"/>
                <w:sz w:val="20"/>
              </w:rPr>
            </w:pPr>
            <w:r w:rsidRPr="00D538BB">
              <w:rPr>
                <w:rFonts w:ascii="Arial" w:hAnsi="Arial" w:cs="Arial"/>
                <w:sz w:val="20"/>
              </w:rPr>
              <w:t xml:space="preserve">BTS Juniper Router Procedure Guide (FOUO)...pdf </w:t>
            </w:r>
          </w:p>
          <w:p w:rsidR="00B51DAB" w:rsidRPr="00D538BB" w:rsidRDefault="00091071" w:rsidP="00016019">
            <w:pPr>
              <w:jc w:val="right"/>
            </w:pPr>
            <w:hyperlink r:id="rId429" w:history="1">
              <w:r w:rsidR="00B51DAB" w:rsidRPr="00D538BB">
                <w:rPr>
                  <w:rStyle w:val="Hyperlink"/>
                  <w:rFonts w:ascii="Arial" w:hAnsi="Arial" w:cs="Arial"/>
                  <w:sz w:val="20"/>
                </w:rPr>
                <w:t>[Download]</w:t>
              </w:r>
            </w:hyperlink>
          </w:p>
          <w:p w:rsidR="00B51DAB" w:rsidRPr="00D538BB" w:rsidRDefault="00B51DAB" w:rsidP="00373859">
            <w:pPr>
              <w:rPr>
                <w:rFonts w:ascii="Arial" w:hAnsi="Arial" w:cs="Arial"/>
                <w:sz w:val="20"/>
              </w:rPr>
            </w:pPr>
            <w:r w:rsidRPr="00D538BB">
              <w:rPr>
                <w:rFonts w:ascii="Arial" w:hAnsi="Arial" w:cs="Arial"/>
                <w:sz w:val="20"/>
              </w:rPr>
              <w:t>Additional resources:</w:t>
            </w:r>
          </w:p>
          <w:p w:rsidR="00B51DAB" w:rsidRPr="00D538BB" w:rsidRDefault="00B51DAB" w:rsidP="00373859">
            <w:pPr>
              <w:pStyle w:val="ListParagraph"/>
              <w:numPr>
                <w:ilvl w:val="0"/>
                <w:numId w:val="10"/>
              </w:numPr>
              <w:ind w:left="252" w:hanging="252"/>
              <w:rPr>
                <w:rFonts w:ascii="Arial" w:hAnsi="Arial" w:cs="Arial"/>
                <w:sz w:val="20"/>
              </w:rPr>
            </w:pPr>
            <w:r w:rsidRPr="00D538BB">
              <w:rPr>
                <w:rFonts w:ascii="Arial" w:hAnsi="Arial" w:cs="Arial"/>
                <w:sz w:val="20"/>
              </w:rPr>
              <w:t>MPLS White Paper...doc</w:t>
            </w:r>
          </w:p>
          <w:p w:rsidR="00B51DAB" w:rsidRPr="00D538BB" w:rsidRDefault="00B51DAB" w:rsidP="00373859">
            <w:pPr>
              <w:pStyle w:val="ListParagraph"/>
              <w:numPr>
                <w:ilvl w:val="0"/>
                <w:numId w:val="10"/>
              </w:numPr>
              <w:ind w:left="252" w:hanging="252"/>
              <w:rPr>
                <w:rFonts w:ascii="Arial" w:hAnsi="Arial" w:cs="Arial"/>
                <w:sz w:val="20"/>
              </w:rPr>
            </w:pPr>
            <w:r w:rsidRPr="00D538BB">
              <w:rPr>
                <w:rFonts w:ascii="Arial" w:hAnsi="Arial" w:cs="Arial"/>
                <w:sz w:val="20"/>
              </w:rPr>
              <w:t>SONET White Paper...doc</w:t>
            </w:r>
          </w:p>
          <w:p w:rsidR="00181646" w:rsidRPr="00D538BB" w:rsidRDefault="00181646" w:rsidP="00181646">
            <w:pPr>
              <w:pStyle w:val="ListParagraph"/>
              <w:ind w:left="0"/>
              <w:rPr>
                <w:rFonts w:ascii="Arial" w:hAnsi="Arial" w:cs="Arial"/>
                <w:sz w:val="20"/>
              </w:rPr>
            </w:pPr>
            <w:r w:rsidRPr="00181646">
              <w:rPr>
                <w:rFonts w:ascii="Arial" w:hAnsi="Arial" w:cs="Arial"/>
                <w:sz w:val="20"/>
                <w:u w:color="0000FF"/>
              </w:rPr>
              <w:t>NOTE:</w:t>
            </w:r>
            <w:r>
              <w:t xml:space="preserve"> </w:t>
            </w:r>
            <w:r w:rsidR="009B7037">
              <w:t xml:space="preserve">This guidance is not current and has been archived. </w:t>
            </w:r>
            <w:r>
              <w:rPr>
                <w:rFonts w:ascii="Arial" w:hAnsi="Arial" w:cs="Arial"/>
                <w:sz w:val="20"/>
              </w:rPr>
              <w:t>If this guidance is needed, please contact:</w:t>
            </w:r>
          </w:p>
          <w:p w:rsidR="00181646" w:rsidRDefault="00181646" w:rsidP="00181646">
            <w:pPr>
              <w:pStyle w:val="ListParagraph"/>
              <w:ind w:left="0"/>
              <w:rPr>
                <w:rFonts w:ascii="Arial" w:hAnsi="Arial" w:cs="Arial"/>
                <w:sz w:val="20"/>
                <w:szCs w:val="20"/>
              </w:rPr>
            </w:pPr>
            <w:r w:rsidRPr="00D538BB">
              <w:rPr>
                <w:rFonts w:ascii="Arial" w:hAnsi="Arial" w:cs="Arial"/>
                <w:sz w:val="20"/>
                <w:szCs w:val="20"/>
              </w:rPr>
              <w:t>[</w:t>
            </w:r>
            <w:hyperlink r:id="rId430"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B51DAB" w:rsidRPr="00D538BB" w:rsidRDefault="00B51DAB" w:rsidP="00181646">
            <w:pPr>
              <w:jc w:val="right"/>
            </w:pPr>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9476F5" w:rsidRPr="00D538BB" w:rsidRDefault="009476F5" w:rsidP="009476F5"/>
    <w:p w:rsidR="00122315" w:rsidRPr="00D538BB" w:rsidRDefault="00122315" w:rsidP="009476F5"/>
    <w:p w:rsidR="009476F5" w:rsidRPr="00D538BB" w:rsidRDefault="007267F8" w:rsidP="007857A3">
      <w:pPr>
        <w:pStyle w:val="Heading2"/>
      </w:pPr>
      <w:bookmarkStart w:id="323" w:name="_Toc414534184"/>
      <w:r w:rsidRPr="00D538BB">
        <w:t>DISN Asynchronous Transfer Mode Services (DATMS)</w:t>
      </w:r>
      <w:r w:rsidR="009476F5" w:rsidRPr="00D538BB">
        <w:t xml:space="preserve"> STIG</w:t>
      </w:r>
      <w:bookmarkEnd w:id="323"/>
      <w:r w:rsidR="00253E42" w:rsidRPr="00D538BB">
        <w:t xml:space="preserve"> </w:t>
      </w:r>
    </w:p>
    <w:p w:rsidR="004726A4" w:rsidRPr="00D538BB" w:rsidRDefault="007A7EE7" w:rsidP="004726A4">
      <w:pPr>
        <w:keepLines w:val="0"/>
      </w:pPr>
      <w:r w:rsidRPr="00D538BB">
        <w:t>–</w:t>
      </w:r>
      <w:r w:rsidR="004726A4" w:rsidRPr="00D538BB">
        <w:t xml:space="preserve"> The </w:t>
      </w:r>
      <w:r w:rsidR="007267F8" w:rsidRPr="00D538BB">
        <w:t xml:space="preserve">DISN Asynchronous Transfer Mode Services (DATMS) </w:t>
      </w:r>
      <w:r w:rsidR="004726A4" w:rsidRPr="00D538BB">
        <w:t xml:space="preserve">STIG </w:t>
      </w:r>
      <w:r w:rsidRPr="00D538BB">
        <w:t>was written for the DATMS-U and DATMS-C network program which is</w:t>
      </w:r>
      <w:r w:rsidR="004726A4" w:rsidRPr="00D538BB">
        <w:t xml:space="preserve"> </w:t>
      </w:r>
      <w:r w:rsidR="007267F8" w:rsidRPr="00D538BB">
        <w:t xml:space="preserve">the </w:t>
      </w:r>
      <w:r w:rsidRPr="00D538BB">
        <w:t xml:space="preserve">older portion of the </w:t>
      </w:r>
      <w:r w:rsidR="007267F8" w:rsidRPr="00D538BB">
        <w:t xml:space="preserve">DISN CORE </w:t>
      </w:r>
      <w:r w:rsidRPr="00D538BB">
        <w:t xml:space="preserve">backbone that utilizes ATM Switches and associated devices to provide long-haul transport for DISN services. </w:t>
      </w:r>
      <w:r w:rsidR="00994FD4" w:rsidRPr="00D538BB">
        <w:t xml:space="preserve"> </w:t>
      </w:r>
      <w:r w:rsidRPr="00D538BB">
        <w:t xml:space="preserve">The DATMS STIG specifically addresses the IA requirements related to securing ATM </w:t>
      </w:r>
      <w:r w:rsidR="00994FD4" w:rsidRPr="00D538BB">
        <w:rPr>
          <w:rFonts w:cs="LDAEGH+TimesNewRoman"/>
          <w:color w:val="000000"/>
          <w:sz w:val="23"/>
          <w:szCs w:val="23"/>
        </w:rPr>
        <w:t xml:space="preserve">switches, edge devices, and management systems </w:t>
      </w:r>
      <w:r w:rsidRPr="00D538BB">
        <w:t xml:space="preserve">along with their operation. While this technology is generally being replaced as the preferred long-haul transport medium, there may be some of this equipment still in service today. </w:t>
      </w:r>
    </w:p>
    <w:p w:rsidR="00E61D02" w:rsidRPr="00D538BB" w:rsidRDefault="00E61D02" w:rsidP="00E61D02">
      <w:pPr>
        <w:keepLines w:val="0"/>
      </w:pPr>
    </w:p>
    <w:p w:rsidR="00B03671" w:rsidRPr="002E3830" w:rsidRDefault="00B661C5" w:rsidP="00B03671">
      <w:pPr>
        <w:keepLines w:val="0"/>
        <w:rPr>
          <w:sz w:val="12"/>
          <w:szCs w:val="12"/>
        </w:rPr>
      </w:pPr>
      <w:r w:rsidRPr="00D538BB">
        <w:rPr>
          <w:b/>
          <w:sz w:val="20"/>
          <w:szCs w:val="20"/>
        </w:rPr>
        <w:t>.</w:t>
      </w:r>
      <w:bookmarkStart w:id="324" w:name="Doc_DATM"/>
      <w:bookmarkEnd w:id="324"/>
      <w:r w:rsidRPr="00D538BB">
        <w:rPr>
          <w:b/>
          <w:sz w:val="20"/>
          <w:szCs w:val="20"/>
        </w:rPr>
        <w:t xml:space="preserve">. </w:t>
      </w:r>
      <w:r w:rsidR="0088212D" w:rsidRPr="00D538BB">
        <w:rPr>
          <w:rFonts w:ascii="Calibri" w:eastAsia="Calibri" w:hAnsi="Calibri" w:cs="Calibri"/>
          <w:noProof/>
          <w:sz w:val="12"/>
          <w:szCs w:val="22"/>
        </w:rPr>
        <w:t>DATM</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D96CA0">
        <w:trPr>
          <w:cantSplit/>
          <w:trHeight w:val="548"/>
        </w:trPr>
        <w:tc>
          <w:tcPr>
            <w:tcW w:w="4608" w:type="dxa"/>
            <w:gridSpan w:val="2"/>
            <w:shd w:val="clear" w:color="auto" w:fill="95B3D7"/>
            <w:vAlign w:val="center"/>
          </w:tcPr>
          <w:p w:rsidR="00E61D02" w:rsidRPr="00D538BB" w:rsidRDefault="00D96CA0" w:rsidP="00D96CA0">
            <w:pPr>
              <w:jc w:val="center"/>
              <w:rPr>
                <w:rFonts w:ascii="Arial" w:hAnsi="Arial" w:cs="Arial"/>
                <w:b/>
                <w:sz w:val="20"/>
              </w:rPr>
            </w:pPr>
            <w:r w:rsidRPr="00D538BB">
              <w:rPr>
                <w:rFonts w:ascii="Arial" w:hAnsi="Arial" w:cs="Arial"/>
                <w:b/>
                <w:sz w:val="20"/>
              </w:rPr>
              <w:t>Asynchronous Transfer Mode</w:t>
            </w:r>
          </w:p>
        </w:tc>
        <w:tc>
          <w:tcPr>
            <w:tcW w:w="4950"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233799">
            <w:pPr>
              <w:jc w:val="center"/>
              <w:rPr>
                <w:sz w:val="12"/>
                <w:szCs w:val="12"/>
              </w:rPr>
            </w:pPr>
            <w:r w:rsidRPr="00D538BB">
              <w:object w:dxaOrig="225" w:dyaOrig="225">
                <v:shape id="_x0000_i1835" type="#_x0000_t75" style="width:10.5pt;height:17.25pt" o:ole="">
                  <v:imagedata r:id="rId431" o:title=""/>
                </v:shape>
                <w:control r:id="rId432" w:name="CheckBox9" w:shapeid="_x0000_i1835"/>
              </w:object>
            </w:r>
          </w:p>
        </w:tc>
        <w:tc>
          <w:tcPr>
            <w:tcW w:w="4060" w:type="dxa"/>
            <w:vAlign w:val="center"/>
          </w:tcPr>
          <w:p w:rsidR="00B51DAB" w:rsidRPr="00D538BB" w:rsidRDefault="00B51DAB" w:rsidP="00994FD4">
            <w:pPr>
              <w:keepLines w:val="0"/>
              <w:jc w:val="right"/>
              <w:rPr>
                <w:sz w:val="12"/>
                <w:szCs w:val="12"/>
              </w:rPr>
            </w:pPr>
            <w:r w:rsidRPr="00D538BB">
              <w:rPr>
                <w:rFonts w:ascii="Arial" w:hAnsi="Arial" w:cs="Arial"/>
                <w:sz w:val="20"/>
              </w:rPr>
              <w:t xml:space="preserve">  </w:t>
            </w:r>
            <w:r w:rsidRPr="00D538BB">
              <w:rPr>
                <w:sz w:val="12"/>
                <w:szCs w:val="12"/>
              </w:rPr>
              <w:t>. x9</w:t>
            </w:r>
          </w:p>
          <w:p w:rsidR="00B51DAB" w:rsidRPr="00D538BB" w:rsidRDefault="00B51DAB" w:rsidP="00994FD4">
            <w:pPr>
              <w:rPr>
                <w:rFonts w:ascii="Arial" w:hAnsi="Arial" w:cs="Arial"/>
                <w:sz w:val="20"/>
              </w:rPr>
            </w:pPr>
            <w:r w:rsidRPr="00D538BB">
              <w:rPr>
                <w:rFonts w:ascii="Arial" w:hAnsi="Arial" w:cs="Arial"/>
                <w:sz w:val="20"/>
              </w:rPr>
              <w:t>DATMS-U/C Backbone Network Location and related systems</w:t>
            </w:r>
          </w:p>
          <w:p w:rsidR="00B51DAB" w:rsidRPr="00D538BB" w:rsidRDefault="00B51DAB" w:rsidP="00994FD4">
            <w:pPr>
              <w:pStyle w:val="ListParagraph"/>
              <w:numPr>
                <w:ilvl w:val="0"/>
                <w:numId w:val="10"/>
              </w:numPr>
              <w:ind w:left="252" w:hanging="252"/>
              <w:rPr>
                <w:rFonts w:ascii="Arial" w:hAnsi="Arial" w:cs="Arial"/>
                <w:sz w:val="20"/>
              </w:rPr>
            </w:pPr>
            <w:r w:rsidRPr="00D538BB">
              <w:rPr>
                <w:rFonts w:ascii="Arial" w:hAnsi="Arial" w:cs="Arial"/>
                <w:sz w:val="20"/>
              </w:rPr>
              <w:t>ATM Switch</w:t>
            </w:r>
          </w:p>
          <w:p w:rsidR="00B51DAB" w:rsidRPr="00D538BB" w:rsidRDefault="00B51DAB" w:rsidP="00994FD4">
            <w:pPr>
              <w:pStyle w:val="ListParagraph"/>
              <w:numPr>
                <w:ilvl w:val="0"/>
                <w:numId w:val="10"/>
              </w:numPr>
              <w:ind w:left="252" w:hanging="252"/>
              <w:rPr>
                <w:rFonts w:ascii="Arial" w:hAnsi="Arial" w:cs="Arial"/>
                <w:sz w:val="20"/>
              </w:rPr>
            </w:pPr>
            <w:r w:rsidRPr="00D538BB">
              <w:rPr>
                <w:rFonts w:ascii="Arial" w:hAnsi="Arial" w:cs="Arial"/>
                <w:sz w:val="20"/>
              </w:rPr>
              <w:t>ATM Network Edge device</w:t>
            </w:r>
          </w:p>
          <w:p w:rsidR="00B51DAB" w:rsidRPr="00D538BB" w:rsidRDefault="00B51DAB" w:rsidP="00994FD4">
            <w:pPr>
              <w:pStyle w:val="ListParagraph"/>
              <w:numPr>
                <w:ilvl w:val="0"/>
                <w:numId w:val="10"/>
              </w:numPr>
              <w:ind w:left="252" w:hanging="252"/>
              <w:rPr>
                <w:rFonts w:ascii="Arial" w:hAnsi="Arial" w:cs="Arial"/>
                <w:sz w:val="20"/>
              </w:rPr>
            </w:pPr>
            <w:r w:rsidRPr="00D538BB">
              <w:rPr>
                <w:rFonts w:ascii="Arial" w:hAnsi="Arial" w:cs="Arial"/>
                <w:sz w:val="20"/>
              </w:rPr>
              <w:t>ATM Management System</w:t>
            </w:r>
          </w:p>
          <w:p w:rsidR="00B51DAB" w:rsidRPr="00D538BB" w:rsidRDefault="00B51DAB" w:rsidP="003154E0">
            <w:pPr>
              <w:jc w:val="right"/>
              <w:rPr>
                <w:rFonts w:ascii="Arial" w:hAnsi="Arial" w:cs="Arial"/>
                <w:sz w:val="20"/>
              </w:rPr>
            </w:pPr>
          </w:p>
        </w:tc>
        <w:tc>
          <w:tcPr>
            <w:tcW w:w="4950" w:type="dxa"/>
          </w:tcPr>
          <w:p w:rsidR="00B51DAB" w:rsidRPr="00D538BB" w:rsidRDefault="00B51DAB" w:rsidP="00E61D02">
            <w:pPr>
              <w:rPr>
                <w:rFonts w:ascii="Arial" w:hAnsi="Arial" w:cs="Arial"/>
                <w:sz w:val="20"/>
              </w:rPr>
            </w:pPr>
          </w:p>
          <w:p w:rsidR="00B51DAB" w:rsidRPr="00D538BB" w:rsidRDefault="00B51DAB" w:rsidP="00E61D02">
            <w:pPr>
              <w:rPr>
                <w:rFonts w:ascii="Arial" w:hAnsi="Arial" w:cs="Arial"/>
                <w:sz w:val="20"/>
              </w:rPr>
            </w:pPr>
          </w:p>
          <w:p w:rsidR="00B51DAB" w:rsidRPr="00D538BB" w:rsidRDefault="00B51DAB" w:rsidP="00E61D02">
            <w:pPr>
              <w:pStyle w:val="ListParagraph"/>
              <w:numPr>
                <w:ilvl w:val="0"/>
                <w:numId w:val="10"/>
              </w:numPr>
              <w:ind w:left="252" w:hanging="252"/>
              <w:rPr>
                <w:rFonts w:ascii="Arial" w:hAnsi="Arial" w:cs="Arial"/>
                <w:sz w:val="20"/>
              </w:rPr>
            </w:pPr>
            <w:r w:rsidRPr="00D538BB">
              <w:rPr>
                <w:rFonts w:ascii="Arial" w:hAnsi="Arial" w:cs="Arial"/>
                <w:sz w:val="20"/>
              </w:rPr>
              <w:t>DATMS STIG (FOUO)…pdf</w:t>
            </w:r>
          </w:p>
          <w:p w:rsidR="00B51DAB" w:rsidRPr="00D538BB" w:rsidRDefault="00B51DAB" w:rsidP="00E61D02">
            <w:pPr>
              <w:pStyle w:val="ListParagraph"/>
              <w:numPr>
                <w:ilvl w:val="0"/>
                <w:numId w:val="10"/>
              </w:numPr>
              <w:ind w:left="252" w:hanging="252"/>
              <w:rPr>
                <w:rFonts w:ascii="Arial" w:hAnsi="Arial" w:cs="Arial"/>
                <w:sz w:val="20"/>
              </w:rPr>
            </w:pPr>
            <w:r w:rsidRPr="00D538BB">
              <w:rPr>
                <w:rFonts w:ascii="Arial" w:hAnsi="Arial" w:cs="Arial"/>
                <w:sz w:val="20"/>
              </w:rPr>
              <w:t>DATMS Checklist (FOUO)…pdf</w:t>
            </w:r>
          </w:p>
          <w:p w:rsidR="00B51DAB" w:rsidRPr="00D538BB" w:rsidRDefault="00B51DAB" w:rsidP="00994FD4">
            <w:pPr>
              <w:pStyle w:val="ListParagraph"/>
              <w:rPr>
                <w:rFonts w:ascii="Arial" w:hAnsi="Arial" w:cs="Arial"/>
                <w:sz w:val="20"/>
              </w:rPr>
            </w:pPr>
          </w:p>
          <w:p w:rsidR="00B51DAB" w:rsidRPr="00D538BB" w:rsidRDefault="00B51DAB" w:rsidP="00994FD4">
            <w:pPr>
              <w:pStyle w:val="ListParagraph"/>
              <w:rPr>
                <w:rFonts w:ascii="Arial" w:hAnsi="Arial" w:cs="Arial"/>
                <w:sz w:val="16"/>
                <w:szCs w:val="16"/>
              </w:rPr>
            </w:pPr>
          </w:p>
          <w:p w:rsidR="00B51DAB" w:rsidRPr="00D538BB" w:rsidRDefault="00B51DAB" w:rsidP="008E73FE">
            <w:pPr>
              <w:jc w:val="right"/>
              <w:rPr>
                <w:rFonts w:ascii="Arial" w:hAnsi="Arial" w:cs="Arial"/>
                <w:sz w:val="20"/>
              </w:rPr>
            </w:pPr>
            <w:r w:rsidRPr="00D538BB">
              <w:rPr>
                <w:rFonts w:ascii="Arial" w:hAnsi="Arial" w:cs="Arial"/>
                <w:sz w:val="20"/>
              </w:rPr>
              <w:t xml:space="preserve">                                                      </w:t>
            </w:r>
            <w:hyperlink r:id="rId433"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E5566" w:rsidRPr="00D538BB" w:rsidRDefault="00EE5566" w:rsidP="00EE5566">
      <w:pPr>
        <w:keepLines w:val="0"/>
        <w:jc w:val="right"/>
      </w:pPr>
    </w:p>
    <w:p w:rsidR="00E36D1F" w:rsidRPr="00D538BB" w:rsidRDefault="00344819" w:rsidP="00E36D1F">
      <w:pPr>
        <w:pStyle w:val="Heading2"/>
      </w:pPr>
      <w:bookmarkStart w:id="325" w:name="_Toc414534185"/>
      <w:r>
        <w:t>DoD</w:t>
      </w:r>
      <w:r w:rsidR="00E36D1F" w:rsidRPr="00D538BB">
        <w:t xml:space="preserve"> Internet-NIPRNet DMZ STIG (FOUO)</w:t>
      </w:r>
      <w:bookmarkEnd w:id="325"/>
      <w:r w:rsidR="00253E42" w:rsidRPr="00D538BB">
        <w:t xml:space="preserve"> </w:t>
      </w:r>
    </w:p>
    <w:p w:rsidR="00E36D1F" w:rsidRPr="00D538BB" w:rsidRDefault="00E36D1F" w:rsidP="00E36D1F">
      <w:pPr>
        <w:keepLines w:val="0"/>
      </w:pPr>
      <w:r w:rsidRPr="00D538BB">
        <w:t xml:space="preserve">– The </w:t>
      </w:r>
      <w:r w:rsidR="00344819">
        <w:t>DoD</w:t>
      </w:r>
      <w:r w:rsidRPr="00D538BB">
        <w:t xml:space="preserve"> DMZ STIG specifically addresses the baseline security requirements defined to protect </w:t>
      </w:r>
      <w:r w:rsidR="00344819">
        <w:t>DoD</w:t>
      </w:r>
      <w:r w:rsidRPr="00D538BB">
        <w:t xml:space="preserve"> DMZ assets as well as those related devices that reside within the NIPRNet. These include requirements applicable to NIPRNet-</w:t>
      </w:r>
      <w:r w:rsidR="00344819">
        <w:t>DoD</w:t>
      </w:r>
      <w:r w:rsidRPr="00D538BB">
        <w:t xml:space="preserve"> DMZ extensions and NIPRNet-</w:t>
      </w:r>
      <w:r w:rsidR="00344819">
        <w:t>DoD</w:t>
      </w:r>
      <w:r w:rsidRPr="00D538BB">
        <w:t xml:space="preserve"> DMZ Special Purpose extensions. The </w:t>
      </w:r>
      <w:r w:rsidR="00344819">
        <w:t>DoD</w:t>
      </w:r>
      <w:r w:rsidRPr="00D538BB">
        <w:t xml:space="preserve"> DMZ is a geographically disbursed network architecture only hosting Internet-facing </w:t>
      </w:r>
      <w:proofErr w:type="gramStart"/>
      <w:r w:rsidR="00344819">
        <w:t>DoD</w:t>
      </w:r>
      <w:proofErr w:type="gramEnd"/>
      <w:r w:rsidRPr="00D538BB">
        <w:t xml:space="preserve"> services and applications.</w:t>
      </w:r>
    </w:p>
    <w:p w:rsidR="00E36D1F" w:rsidRPr="00D538BB" w:rsidRDefault="00E36D1F" w:rsidP="00E36D1F">
      <w:pPr>
        <w:keepLines w:val="0"/>
      </w:pPr>
    </w:p>
    <w:p w:rsidR="00E36D1F" w:rsidRPr="00D538BB" w:rsidRDefault="00E36D1F" w:rsidP="00E36D1F">
      <w:pPr>
        <w:keepLines w:val="0"/>
      </w:pPr>
      <w:r w:rsidRPr="00D538BB">
        <w:t xml:space="preserve">The primary areas covered are as follows: </w:t>
      </w:r>
    </w:p>
    <w:p w:rsidR="00E36D1F" w:rsidRPr="00D538BB" w:rsidRDefault="00E36D1F" w:rsidP="00FB63C5">
      <w:pPr>
        <w:keepLines w:val="0"/>
        <w:numPr>
          <w:ilvl w:val="0"/>
          <w:numId w:val="22"/>
        </w:numPr>
      </w:pPr>
      <w:r w:rsidRPr="00D538BB">
        <w:t>NIPRNet DMZ Policy</w:t>
      </w:r>
    </w:p>
    <w:p w:rsidR="00E36D1F" w:rsidRPr="00D538BB" w:rsidRDefault="00E36D1F" w:rsidP="00FB63C5">
      <w:pPr>
        <w:keepLines w:val="0"/>
        <w:numPr>
          <w:ilvl w:val="0"/>
          <w:numId w:val="22"/>
        </w:numPr>
      </w:pPr>
      <w:r w:rsidRPr="00D538BB">
        <w:t>NIPRNet DMZ Device Requirements</w:t>
      </w:r>
    </w:p>
    <w:p w:rsidR="00E36D1F" w:rsidRPr="00D538BB" w:rsidRDefault="00E36D1F" w:rsidP="00E36D1F">
      <w:pPr>
        <w:keepLines w:val="0"/>
      </w:pPr>
    </w:p>
    <w:p w:rsidR="00B03671" w:rsidRPr="002E3830" w:rsidRDefault="00B661C5" w:rsidP="00B03671">
      <w:pPr>
        <w:keepLines w:val="0"/>
        <w:rPr>
          <w:sz w:val="12"/>
          <w:szCs w:val="12"/>
        </w:rPr>
      </w:pPr>
      <w:r w:rsidRPr="00D538BB">
        <w:rPr>
          <w:b/>
          <w:sz w:val="20"/>
          <w:szCs w:val="20"/>
        </w:rPr>
        <w:t>.</w:t>
      </w:r>
      <w:bookmarkStart w:id="326" w:name="Doc_NDMZ"/>
      <w:bookmarkEnd w:id="326"/>
      <w:r w:rsidRPr="00D538BB">
        <w:rPr>
          <w:b/>
          <w:sz w:val="20"/>
          <w:szCs w:val="20"/>
        </w:rPr>
        <w:t xml:space="preserve">. </w:t>
      </w:r>
      <w:r w:rsidR="00FA577F" w:rsidRPr="00D538BB">
        <w:rPr>
          <w:rFonts w:ascii="Calibri" w:eastAsia="Calibri" w:hAnsi="Calibri" w:cs="Calibri"/>
          <w:noProof/>
          <w:sz w:val="12"/>
          <w:szCs w:val="22"/>
        </w:rPr>
        <w:t>NDMZ</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36D1F" w:rsidRPr="00D538BB" w:rsidTr="00D96CA0">
        <w:trPr>
          <w:cantSplit/>
          <w:trHeight w:val="557"/>
        </w:trPr>
        <w:tc>
          <w:tcPr>
            <w:tcW w:w="4608" w:type="dxa"/>
            <w:gridSpan w:val="2"/>
            <w:shd w:val="clear" w:color="auto" w:fill="95B3D7"/>
            <w:vAlign w:val="center"/>
          </w:tcPr>
          <w:p w:rsidR="00E36D1F" w:rsidRPr="00D538BB" w:rsidRDefault="00344819" w:rsidP="00D96CA0">
            <w:pPr>
              <w:jc w:val="center"/>
              <w:rPr>
                <w:rFonts w:ascii="Arial" w:hAnsi="Arial" w:cs="Arial"/>
                <w:b/>
                <w:sz w:val="20"/>
              </w:rPr>
            </w:pPr>
            <w:r>
              <w:rPr>
                <w:rFonts w:ascii="Arial" w:hAnsi="Arial" w:cs="Arial"/>
                <w:b/>
                <w:sz w:val="20"/>
              </w:rPr>
              <w:t>DoD</w:t>
            </w:r>
            <w:r w:rsidR="00D96CA0" w:rsidRPr="00D538BB">
              <w:rPr>
                <w:rFonts w:ascii="Arial" w:hAnsi="Arial" w:cs="Arial"/>
                <w:b/>
                <w:sz w:val="20"/>
              </w:rPr>
              <w:t xml:space="preserve"> Internet-NIPRNet DMZ</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E36D1F">
            <w:pPr>
              <w:jc w:val="center"/>
              <w:rPr>
                <w:sz w:val="12"/>
                <w:szCs w:val="12"/>
              </w:rPr>
            </w:pPr>
            <w:r w:rsidRPr="00D538BB">
              <w:object w:dxaOrig="225" w:dyaOrig="225">
                <v:shape id="_x0000_i1837" type="#_x0000_t75" style="width:10.5pt;height:12.75pt" o:ole="">
                  <v:imagedata r:id="rId434" o:title=""/>
                </v:shape>
                <w:control r:id="rId435" w:name="CheckBox5" w:shapeid="_x0000_i1837"/>
              </w:object>
            </w:r>
          </w:p>
        </w:tc>
        <w:tc>
          <w:tcPr>
            <w:tcW w:w="4060" w:type="dxa"/>
            <w:vAlign w:val="center"/>
          </w:tcPr>
          <w:p w:rsidR="00B51DAB" w:rsidRPr="00D538BB" w:rsidRDefault="00B51DAB" w:rsidP="00E36D1F">
            <w:pPr>
              <w:keepLines w:val="0"/>
              <w:jc w:val="right"/>
              <w:rPr>
                <w:sz w:val="12"/>
                <w:szCs w:val="12"/>
              </w:rPr>
            </w:pPr>
            <w:r w:rsidRPr="00D538BB">
              <w:rPr>
                <w:rFonts w:ascii="Arial" w:hAnsi="Arial" w:cs="Arial"/>
                <w:sz w:val="20"/>
              </w:rPr>
              <w:t xml:space="preserve">  </w:t>
            </w:r>
            <w:r w:rsidRPr="00D538BB">
              <w:rPr>
                <w:sz w:val="12"/>
                <w:szCs w:val="12"/>
              </w:rPr>
              <w:t>. x5</w:t>
            </w:r>
          </w:p>
          <w:p w:rsidR="00B51DAB" w:rsidRPr="00D538BB" w:rsidRDefault="00B51DAB" w:rsidP="00E36D1F">
            <w:pPr>
              <w:rPr>
                <w:rFonts w:ascii="Arial" w:hAnsi="Arial" w:cs="Arial"/>
                <w:sz w:val="20"/>
              </w:rPr>
            </w:pPr>
            <w:r w:rsidRPr="00D538BB">
              <w:rPr>
                <w:rFonts w:ascii="Arial" w:hAnsi="Arial" w:cs="Arial"/>
                <w:sz w:val="20"/>
              </w:rPr>
              <w:t xml:space="preserve">The Enclave is part of the </w:t>
            </w:r>
            <w:r w:rsidR="00344819">
              <w:rPr>
                <w:rFonts w:ascii="Arial" w:hAnsi="Arial" w:cs="Arial"/>
                <w:sz w:val="20"/>
              </w:rPr>
              <w:t>DoD</w:t>
            </w:r>
            <w:r w:rsidRPr="00D538BB">
              <w:rPr>
                <w:rFonts w:ascii="Arial" w:hAnsi="Arial" w:cs="Arial"/>
                <w:sz w:val="20"/>
              </w:rPr>
              <w:t xml:space="preserve"> DMZ architecture </w:t>
            </w:r>
          </w:p>
          <w:p w:rsidR="00B51DAB" w:rsidRPr="00D538BB" w:rsidRDefault="00B51DAB" w:rsidP="00E36D1F">
            <w:pPr>
              <w:rPr>
                <w:rFonts w:ascii="Arial" w:hAnsi="Arial" w:cs="Arial"/>
                <w:sz w:val="20"/>
              </w:rPr>
            </w:pPr>
            <w:r w:rsidRPr="00D538BB">
              <w:rPr>
                <w:rFonts w:ascii="Arial" w:hAnsi="Arial" w:cs="Arial"/>
                <w:sz w:val="20"/>
              </w:rPr>
              <w:t>OR</w:t>
            </w:r>
          </w:p>
          <w:p w:rsidR="00B51DAB" w:rsidRPr="00D538BB" w:rsidRDefault="00B51DAB" w:rsidP="00E36D1F">
            <w:pPr>
              <w:rPr>
                <w:rFonts w:ascii="Arial" w:hAnsi="Arial" w:cs="Arial"/>
                <w:sz w:val="20"/>
              </w:rPr>
            </w:pPr>
            <w:r w:rsidRPr="00D538BB">
              <w:rPr>
                <w:rFonts w:ascii="Arial" w:hAnsi="Arial" w:cs="Arial"/>
                <w:sz w:val="20"/>
              </w:rPr>
              <w:t xml:space="preserve">The Enclave hosts Internet-facing </w:t>
            </w:r>
            <w:r w:rsidR="00344819">
              <w:rPr>
                <w:rFonts w:ascii="Arial" w:hAnsi="Arial" w:cs="Arial"/>
                <w:sz w:val="20"/>
              </w:rPr>
              <w:t>DoD</w:t>
            </w:r>
            <w:r w:rsidRPr="00D538BB">
              <w:rPr>
                <w:rFonts w:ascii="Arial" w:hAnsi="Arial" w:cs="Arial"/>
                <w:sz w:val="20"/>
              </w:rPr>
              <w:t xml:space="preserve"> services and applications </w:t>
            </w:r>
          </w:p>
          <w:p w:rsidR="00B51DAB" w:rsidRPr="00D538BB" w:rsidRDefault="00B51DAB" w:rsidP="00E36D1F">
            <w:pPr>
              <w:rPr>
                <w:rFonts w:ascii="Arial" w:hAnsi="Arial" w:cs="Arial"/>
                <w:sz w:val="20"/>
              </w:rPr>
            </w:pP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B51DAB" w:rsidP="00E36D1F">
            <w:pPr>
              <w:pStyle w:val="ListParagraph"/>
              <w:ind w:left="252"/>
              <w:rPr>
                <w:rFonts w:ascii="Arial" w:hAnsi="Arial" w:cs="Arial"/>
                <w:sz w:val="20"/>
              </w:rPr>
            </w:pPr>
          </w:p>
          <w:p w:rsidR="00B51DAB" w:rsidRPr="00D538BB" w:rsidRDefault="00344819" w:rsidP="00E36D1F">
            <w:pPr>
              <w:pStyle w:val="ListParagraph"/>
              <w:numPr>
                <w:ilvl w:val="0"/>
                <w:numId w:val="10"/>
              </w:numPr>
              <w:ind w:left="252" w:hanging="252"/>
              <w:rPr>
                <w:rFonts w:ascii="Arial" w:hAnsi="Arial" w:cs="Arial"/>
                <w:sz w:val="20"/>
              </w:rPr>
            </w:pPr>
            <w:r>
              <w:rPr>
                <w:rFonts w:ascii="Arial" w:hAnsi="Arial" w:cs="Arial"/>
                <w:sz w:val="20"/>
              </w:rPr>
              <w:t>DoD</w:t>
            </w:r>
            <w:r w:rsidR="00B51DAB" w:rsidRPr="00D538BB">
              <w:rPr>
                <w:rFonts w:ascii="Arial" w:hAnsi="Arial" w:cs="Arial"/>
                <w:sz w:val="20"/>
              </w:rPr>
              <w:t xml:space="preserve"> Internet-NIPRNet DMZ STIG (FOUO)…zip </w:t>
            </w:r>
          </w:p>
          <w:p w:rsidR="00B51DAB" w:rsidRPr="00D538BB" w:rsidRDefault="00344819" w:rsidP="00E36D1F">
            <w:pPr>
              <w:pStyle w:val="ListParagraph"/>
              <w:numPr>
                <w:ilvl w:val="1"/>
                <w:numId w:val="10"/>
              </w:numPr>
              <w:ind w:left="432" w:hanging="216"/>
              <w:rPr>
                <w:rFonts w:ascii="Arial" w:hAnsi="Arial" w:cs="Arial"/>
                <w:sz w:val="20"/>
              </w:rPr>
            </w:pPr>
            <w:r>
              <w:rPr>
                <w:rFonts w:ascii="Arial" w:hAnsi="Arial" w:cs="Arial"/>
                <w:sz w:val="20"/>
              </w:rPr>
              <w:t>DoD</w:t>
            </w:r>
            <w:r w:rsidR="00B51DAB" w:rsidRPr="00D538BB">
              <w:rPr>
                <w:rFonts w:ascii="Arial" w:hAnsi="Arial" w:cs="Arial"/>
                <w:sz w:val="20"/>
              </w:rPr>
              <w:t xml:space="preserve"> Internet-NIPRNet DMZ STIG (FOUO) …Manual-XCCDF.xml</w:t>
            </w:r>
          </w:p>
          <w:p w:rsidR="00B51DAB" w:rsidRPr="00D538BB" w:rsidRDefault="00B51DAB" w:rsidP="00E36D1F">
            <w:pPr>
              <w:pStyle w:val="ListParagraph"/>
              <w:ind w:left="252"/>
              <w:rPr>
                <w:rFonts w:ascii="Arial" w:hAnsi="Arial" w:cs="Arial"/>
                <w:sz w:val="32"/>
                <w:szCs w:val="32"/>
              </w:rPr>
            </w:pPr>
            <w:r w:rsidRPr="00D538BB">
              <w:rPr>
                <w:rFonts w:ascii="Arial" w:hAnsi="Arial" w:cs="Arial"/>
                <w:sz w:val="20"/>
              </w:rPr>
              <w:t xml:space="preserve"> </w:t>
            </w:r>
          </w:p>
          <w:p w:rsidR="00B51DAB" w:rsidRPr="00D538BB" w:rsidRDefault="00B51DAB" w:rsidP="008E73FE">
            <w:pPr>
              <w:pStyle w:val="ListParagraph"/>
              <w:ind w:left="252"/>
              <w:jc w:val="right"/>
              <w:rPr>
                <w:rFonts w:ascii="Arial" w:hAnsi="Arial" w:cs="Arial"/>
                <w:sz w:val="20"/>
              </w:rPr>
            </w:pPr>
            <w:r w:rsidRPr="00D538BB">
              <w:rPr>
                <w:rFonts w:ascii="Arial" w:hAnsi="Arial" w:cs="Arial"/>
                <w:sz w:val="20"/>
              </w:rPr>
              <w:t xml:space="preserve">                                                       </w:t>
            </w:r>
            <w:hyperlink r:id="rId436"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D9192B" w:rsidRDefault="00D9192B" w:rsidP="00D9192B"/>
    <w:p w:rsidR="00F75D19" w:rsidRPr="00D538BB" w:rsidRDefault="00F75D19" w:rsidP="00F75D19">
      <w:pPr>
        <w:pStyle w:val="Heading2"/>
      </w:pPr>
      <w:bookmarkStart w:id="327" w:name="_Toc414534186"/>
      <w:r>
        <w:t>FED (Enterprise)</w:t>
      </w:r>
      <w:r w:rsidRPr="00D538BB">
        <w:t xml:space="preserve"> DMZ </w:t>
      </w:r>
      <w:r w:rsidR="00D9192B">
        <w:t>Checklist</w:t>
      </w:r>
      <w:r w:rsidRPr="00D538BB">
        <w:t xml:space="preserve"> (FOUO)</w:t>
      </w:r>
      <w:bookmarkEnd w:id="327"/>
      <w:r w:rsidRPr="00D538BB">
        <w:t xml:space="preserve"> </w:t>
      </w:r>
    </w:p>
    <w:p w:rsidR="00D9192B" w:rsidRPr="00D538BB" w:rsidRDefault="00D9192B" w:rsidP="00D9192B">
      <w:pPr>
        <w:keepLines w:val="0"/>
      </w:pPr>
      <w:r w:rsidRPr="00D538BB">
        <w:t xml:space="preserve">– The </w:t>
      </w:r>
      <w:r>
        <w:t>FED (Enterprise)</w:t>
      </w:r>
      <w:r w:rsidRPr="00D538BB">
        <w:t xml:space="preserve"> DMZ STIG specifically addresses the baseline security requirements defined to protect </w:t>
      </w:r>
      <w:r>
        <w:t>the DISN as Federal Government partners access DISN networks and services via this gateway.</w:t>
      </w:r>
    </w:p>
    <w:p w:rsidR="00D9192B" w:rsidRPr="00D538BB" w:rsidRDefault="00D9192B" w:rsidP="00D9192B">
      <w:pPr>
        <w:keepLines w:val="0"/>
      </w:pPr>
    </w:p>
    <w:p w:rsidR="00B03671" w:rsidRPr="002E3830" w:rsidRDefault="00D9192B" w:rsidP="00B03671">
      <w:pPr>
        <w:keepLines w:val="0"/>
        <w:rPr>
          <w:sz w:val="12"/>
          <w:szCs w:val="12"/>
        </w:rPr>
      </w:pPr>
      <w:r w:rsidRPr="00D538BB">
        <w:rPr>
          <w:b/>
          <w:sz w:val="20"/>
          <w:szCs w:val="20"/>
        </w:rPr>
        <w:t>.</w:t>
      </w:r>
      <w:bookmarkStart w:id="328" w:name="Doc_EDMZ"/>
      <w:bookmarkEnd w:id="328"/>
      <w:r w:rsidRPr="00D538BB">
        <w:rPr>
          <w:b/>
          <w:sz w:val="20"/>
          <w:szCs w:val="20"/>
        </w:rPr>
        <w:t xml:space="preserve">. </w:t>
      </w:r>
      <w:r>
        <w:rPr>
          <w:rFonts w:ascii="Calibri" w:eastAsia="Calibri" w:hAnsi="Calibri" w:cs="Calibri"/>
          <w:noProof/>
          <w:sz w:val="12"/>
          <w:szCs w:val="22"/>
        </w:rPr>
        <w:t>E</w:t>
      </w:r>
      <w:r w:rsidRPr="00D538BB">
        <w:rPr>
          <w:rFonts w:ascii="Calibri" w:eastAsia="Calibri" w:hAnsi="Calibri" w:cs="Calibri"/>
          <w:noProof/>
          <w:sz w:val="12"/>
          <w:szCs w:val="22"/>
        </w:rPr>
        <w:t>DMZ</w:t>
      </w:r>
      <w:r w:rsidRPr="00D538BB">
        <w:rPr>
          <w:b/>
          <w:sz w:val="20"/>
          <w:szCs w:val="20"/>
        </w:rPr>
        <w:t xml:space="preserve">   </w:t>
      </w:r>
      <w:r w:rsidR="00B03671">
        <w:rPr>
          <w:b/>
          <w:sz w:val="20"/>
          <w:szCs w:val="20"/>
        </w:rPr>
        <w:t>Scroll up for SRG/STIG info.  Select the item in use by clicking on its checkbox below:</w:t>
      </w:r>
    </w:p>
    <w:p w:rsidR="00D9192B" w:rsidRPr="00D538BB" w:rsidRDefault="00D9192B" w:rsidP="00D9192B">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D9192B" w:rsidRPr="00D538BB" w:rsidTr="00D9192B">
        <w:trPr>
          <w:cantSplit/>
          <w:trHeight w:val="557"/>
        </w:trPr>
        <w:tc>
          <w:tcPr>
            <w:tcW w:w="4608" w:type="dxa"/>
            <w:gridSpan w:val="2"/>
            <w:shd w:val="clear" w:color="auto" w:fill="95B3D7"/>
            <w:vAlign w:val="center"/>
          </w:tcPr>
          <w:p w:rsidR="00D9192B" w:rsidRPr="00D538BB" w:rsidRDefault="00D9192B" w:rsidP="00D9192B">
            <w:pPr>
              <w:jc w:val="center"/>
              <w:rPr>
                <w:rFonts w:ascii="Arial" w:hAnsi="Arial" w:cs="Arial"/>
                <w:b/>
                <w:sz w:val="20"/>
              </w:rPr>
            </w:pPr>
            <w:r>
              <w:rPr>
                <w:rFonts w:ascii="Arial" w:hAnsi="Arial" w:cs="Arial"/>
                <w:b/>
                <w:sz w:val="20"/>
              </w:rPr>
              <w:t>DoD</w:t>
            </w:r>
            <w:r w:rsidRPr="00D538BB">
              <w:rPr>
                <w:rFonts w:ascii="Arial" w:hAnsi="Arial" w:cs="Arial"/>
                <w:b/>
                <w:sz w:val="20"/>
              </w:rPr>
              <w:t xml:space="preserve"> Internet-NIPRNet DMZ</w:t>
            </w:r>
          </w:p>
        </w:tc>
        <w:tc>
          <w:tcPr>
            <w:tcW w:w="4950" w:type="dxa"/>
            <w:shd w:val="clear" w:color="auto" w:fill="95B3D7"/>
            <w:vAlign w:val="center"/>
          </w:tcPr>
          <w:p w:rsidR="00D9192B" w:rsidRPr="00D538BB" w:rsidRDefault="00D9192B" w:rsidP="00D9192B">
            <w:pPr>
              <w:jc w:val="center"/>
              <w:rPr>
                <w:rFonts w:ascii="Arial" w:hAnsi="Arial" w:cs="Arial"/>
                <w:b/>
                <w:sz w:val="20"/>
              </w:rPr>
            </w:pPr>
            <w:r w:rsidRPr="00D538BB">
              <w:rPr>
                <w:rFonts w:ascii="Arial" w:hAnsi="Arial" w:cs="Arial"/>
                <w:b/>
                <w:sz w:val="20"/>
              </w:rPr>
              <w:t>Applicable STIG guidance and Tools</w:t>
            </w:r>
          </w:p>
        </w:tc>
      </w:tr>
      <w:tr w:rsidR="00D9192B" w:rsidRPr="00D538BB" w:rsidTr="00D9192B">
        <w:trPr>
          <w:cantSplit/>
        </w:trPr>
        <w:tc>
          <w:tcPr>
            <w:tcW w:w="548" w:type="dxa"/>
            <w:vAlign w:val="center"/>
          </w:tcPr>
          <w:p w:rsidR="00D9192B" w:rsidRPr="00D538BB" w:rsidRDefault="008A7C1E" w:rsidP="00D9192B">
            <w:pPr>
              <w:jc w:val="center"/>
              <w:rPr>
                <w:sz w:val="12"/>
                <w:szCs w:val="12"/>
              </w:rPr>
            </w:pPr>
            <w:r w:rsidRPr="00D538BB">
              <w:object w:dxaOrig="225" w:dyaOrig="225">
                <v:shape id="_x0000_i1839" type="#_x0000_t75" style="width:10.5pt;height:12.75pt" o:ole="">
                  <v:imagedata r:id="rId437" o:title=""/>
                </v:shape>
                <w:control r:id="rId438" w:name="CheckBox510" w:shapeid="_x0000_i1839"/>
              </w:object>
            </w:r>
          </w:p>
        </w:tc>
        <w:tc>
          <w:tcPr>
            <w:tcW w:w="4060" w:type="dxa"/>
            <w:vAlign w:val="center"/>
          </w:tcPr>
          <w:p w:rsidR="00D9192B" w:rsidRPr="00D538BB" w:rsidRDefault="00D9192B" w:rsidP="00D9192B">
            <w:pPr>
              <w:keepLines w:val="0"/>
              <w:jc w:val="right"/>
              <w:rPr>
                <w:sz w:val="12"/>
                <w:szCs w:val="12"/>
              </w:rPr>
            </w:pPr>
            <w:r w:rsidRPr="00D538BB">
              <w:rPr>
                <w:rFonts w:ascii="Arial" w:hAnsi="Arial" w:cs="Arial"/>
                <w:sz w:val="20"/>
              </w:rPr>
              <w:t xml:space="preserve">  </w:t>
            </w:r>
            <w:r w:rsidRPr="00D538BB">
              <w:rPr>
                <w:sz w:val="12"/>
                <w:szCs w:val="12"/>
              </w:rPr>
              <w:t>. x5</w:t>
            </w:r>
            <w:r w:rsidR="008E73FE">
              <w:rPr>
                <w:sz w:val="12"/>
                <w:szCs w:val="12"/>
              </w:rPr>
              <w:t>10</w:t>
            </w:r>
          </w:p>
          <w:p w:rsidR="00D9192B" w:rsidRDefault="00D9192B" w:rsidP="00D9192B">
            <w:pPr>
              <w:rPr>
                <w:rFonts w:ascii="Arial" w:hAnsi="Arial" w:cs="Arial"/>
                <w:sz w:val="20"/>
              </w:rPr>
            </w:pPr>
          </w:p>
          <w:p w:rsidR="00D9192B" w:rsidRPr="00D538BB" w:rsidRDefault="00D9192B" w:rsidP="00D9192B">
            <w:pPr>
              <w:rPr>
                <w:rFonts w:ascii="Arial" w:hAnsi="Arial" w:cs="Arial"/>
                <w:sz w:val="20"/>
              </w:rPr>
            </w:pPr>
            <w:r w:rsidRPr="00D538BB">
              <w:rPr>
                <w:rFonts w:ascii="Arial" w:hAnsi="Arial" w:cs="Arial"/>
                <w:sz w:val="20"/>
              </w:rPr>
              <w:t xml:space="preserve">The Enclave hosts </w:t>
            </w:r>
            <w:r>
              <w:rPr>
                <w:rFonts w:ascii="Arial" w:hAnsi="Arial" w:cs="Arial"/>
                <w:sz w:val="20"/>
              </w:rPr>
              <w:t>the Fed DMZ</w:t>
            </w:r>
          </w:p>
          <w:p w:rsidR="00D9192B" w:rsidRPr="00D538BB" w:rsidRDefault="00D9192B" w:rsidP="00D9192B">
            <w:pPr>
              <w:rPr>
                <w:rFonts w:ascii="Arial" w:hAnsi="Arial" w:cs="Arial"/>
                <w:sz w:val="20"/>
              </w:rPr>
            </w:pPr>
          </w:p>
          <w:p w:rsidR="00D9192B" w:rsidRPr="00D538BB" w:rsidRDefault="00D9192B" w:rsidP="00D9192B">
            <w:pPr>
              <w:jc w:val="right"/>
              <w:rPr>
                <w:rFonts w:ascii="Arial" w:hAnsi="Arial" w:cs="Arial"/>
                <w:sz w:val="20"/>
              </w:rPr>
            </w:pPr>
          </w:p>
        </w:tc>
        <w:tc>
          <w:tcPr>
            <w:tcW w:w="4950" w:type="dxa"/>
          </w:tcPr>
          <w:p w:rsidR="00D9192B" w:rsidRPr="00D538BB" w:rsidRDefault="00D9192B" w:rsidP="00D9192B">
            <w:pPr>
              <w:rPr>
                <w:rFonts w:ascii="Arial" w:hAnsi="Arial" w:cs="Arial"/>
                <w:sz w:val="20"/>
              </w:rPr>
            </w:pPr>
          </w:p>
          <w:p w:rsidR="00D9192B" w:rsidRPr="00D538BB" w:rsidRDefault="00D9192B" w:rsidP="00D9192B">
            <w:pPr>
              <w:pStyle w:val="ListParagraph"/>
              <w:ind w:left="252"/>
              <w:rPr>
                <w:rFonts w:ascii="Arial" w:hAnsi="Arial" w:cs="Arial"/>
                <w:sz w:val="20"/>
              </w:rPr>
            </w:pPr>
          </w:p>
          <w:p w:rsidR="00D9192B" w:rsidRPr="00E86D98" w:rsidRDefault="00D9192B" w:rsidP="00E86D98">
            <w:pPr>
              <w:pStyle w:val="ListParagraph"/>
              <w:numPr>
                <w:ilvl w:val="0"/>
                <w:numId w:val="10"/>
              </w:numPr>
              <w:ind w:left="252" w:hanging="252"/>
              <w:rPr>
                <w:rFonts w:ascii="Arial" w:hAnsi="Arial" w:cs="Arial"/>
                <w:sz w:val="20"/>
              </w:rPr>
            </w:pPr>
            <w:r>
              <w:rPr>
                <w:rFonts w:ascii="Arial" w:hAnsi="Arial" w:cs="Arial"/>
                <w:sz w:val="20"/>
              </w:rPr>
              <w:t xml:space="preserve">FED (Enterprise) </w:t>
            </w:r>
            <w:r w:rsidRPr="00D538BB">
              <w:rPr>
                <w:rFonts w:ascii="Arial" w:hAnsi="Arial" w:cs="Arial"/>
                <w:sz w:val="20"/>
              </w:rPr>
              <w:t xml:space="preserve">DMZ </w:t>
            </w:r>
            <w:r>
              <w:rPr>
                <w:rFonts w:ascii="Arial" w:hAnsi="Arial" w:cs="Arial"/>
                <w:sz w:val="20"/>
              </w:rPr>
              <w:t xml:space="preserve">Checklist </w:t>
            </w:r>
            <w:r w:rsidRPr="00D538BB">
              <w:rPr>
                <w:rFonts w:ascii="Arial" w:hAnsi="Arial" w:cs="Arial"/>
                <w:sz w:val="20"/>
              </w:rPr>
              <w:t>(FOUO)…</w:t>
            </w:r>
            <w:r>
              <w:rPr>
                <w:rFonts w:ascii="Arial" w:hAnsi="Arial" w:cs="Arial"/>
                <w:sz w:val="20"/>
              </w:rPr>
              <w:t>PDF</w:t>
            </w:r>
          </w:p>
          <w:p w:rsidR="00D9192B" w:rsidRPr="00D538BB" w:rsidRDefault="00D9192B" w:rsidP="00D9192B">
            <w:pPr>
              <w:pStyle w:val="ListParagraph"/>
              <w:ind w:left="252"/>
              <w:rPr>
                <w:rFonts w:ascii="Arial" w:hAnsi="Arial" w:cs="Arial"/>
                <w:sz w:val="32"/>
                <w:szCs w:val="32"/>
              </w:rPr>
            </w:pPr>
            <w:r w:rsidRPr="00D538BB">
              <w:rPr>
                <w:rFonts w:ascii="Arial" w:hAnsi="Arial" w:cs="Arial"/>
                <w:sz w:val="20"/>
              </w:rPr>
              <w:t xml:space="preserve"> </w:t>
            </w:r>
          </w:p>
          <w:p w:rsidR="00D9192B" w:rsidRPr="00D538BB" w:rsidRDefault="00D9192B" w:rsidP="008E73FE">
            <w:pPr>
              <w:pStyle w:val="ListParagraph"/>
              <w:ind w:left="252"/>
              <w:jc w:val="right"/>
              <w:rPr>
                <w:rFonts w:ascii="Arial" w:hAnsi="Arial" w:cs="Arial"/>
                <w:sz w:val="20"/>
              </w:rPr>
            </w:pPr>
            <w:r w:rsidRPr="00D538BB">
              <w:rPr>
                <w:rFonts w:ascii="Arial" w:hAnsi="Arial" w:cs="Arial"/>
                <w:sz w:val="20"/>
              </w:rPr>
              <w:t xml:space="preserve">                                                       </w:t>
            </w:r>
            <w:hyperlink r:id="rId439"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D9192B" w:rsidRPr="00D538BB" w:rsidRDefault="00D9192B" w:rsidP="00D9192B">
      <w:pPr>
        <w:keepLines w:val="0"/>
        <w:jc w:val="right"/>
      </w:pPr>
    </w:p>
    <w:p w:rsidR="00E36D1F" w:rsidRPr="00D538BB" w:rsidRDefault="00E36D1F" w:rsidP="00E36D1F">
      <w:pPr>
        <w:pStyle w:val="Heading2"/>
      </w:pPr>
      <w:bookmarkStart w:id="329" w:name="_Toc414534187"/>
      <w:r w:rsidRPr="00D538BB">
        <w:t>REL DMZ Checklist (FOUO)</w:t>
      </w:r>
      <w:bookmarkEnd w:id="329"/>
      <w:r w:rsidR="00253E42" w:rsidRPr="00D538BB">
        <w:t xml:space="preserve"> </w:t>
      </w:r>
    </w:p>
    <w:p w:rsidR="00E36D1F" w:rsidRPr="00D538BB" w:rsidRDefault="00E36D1F" w:rsidP="00E36D1F">
      <w:pPr>
        <w:keepLines w:val="0"/>
      </w:pPr>
      <w:r w:rsidRPr="00D538BB">
        <w:t>– The REL DMZ Checklist specifically addresses the network enclave housing the components of the allied-partner facing networks and individuals that are permitted access to information and resources located on SIPRNet.</w:t>
      </w:r>
    </w:p>
    <w:p w:rsidR="00B03671" w:rsidRPr="002E3830" w:rsidRDefault="00B661C5" w:rsidP="00B03671">
      <w:pPr>
        <w:keepLines w:val="0"/>
        <w:rPr>
          <w:sz w:val="12"/>
          <w:szCs w:val="12"/>
        </w:rPr>
      </w:pPr>
      <w:r w:rsidRPr="00D538BB">
        <w:rPr>
          <w:b/>
          <w:sz w:val="20"/>
          <w:szCs w:val="20"/>
        </w:rPr>
        <w:t>.</w:t>
      </w:r>
      <w:bookmarkStart w:id="330" w:name="Doc_RDMZ"/>
      <w:bookmarkEnd w:id="330"/>
      <w:r w:rsidRPr="00D538BB">
        <w:rPr>
          <w:b/>
          <w:sz w:val="20"/>
          <w:szCs w:val="20"/>
        </w:rPr>
        <w:t xml:space="preserve">. </w:t>
      </w:r>
      <w:r w:rsidR="00FA577F" w:rsidRPr="00D538BB">
        <w:rPr>
          <w:rFonts w:ascii="Calibri" w:eastAsia="Calibri" w:hAnsi="Calibri" w:cs="Calibri"/>
          <w:noProof/>
          <w:sz w:val="12"/>
          <w:szCs w:val="22"/>
        </w:rPr>
        <w:t>RDMZ</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36D1F" w:rsidRPr="00D538BB" w:rsidTr="00D96CA0">
        <w:trPr>
          <w:cantSplit/>
          <w:trHeight w:val="548"/>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REL DMZ</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E36D1F">
            <w:pPr>
              <w:jc w:val="center"/>
              <w:rPr>
                <w:sz w:val="12"/>
                <w:szCs w:val="12"/>
              </w:rPr>
            </w:pPr>
            <w:r w:rsidRPr="00D538BB">
              <w:lastRenderedPageBreak/>
              <w:object w:dxaOrig="225" w:dyaOrig="225">
                <v:shape id="_x0000_i1841" type="#_x0000_t75" style="width:10.5pt;height:16.5pt" o:ole="">
                  <v:imagedata r:id="rId440" o:title=""/>
                </v:shape>
                <w:control r:id="rId441" w:name="CheckBox6" w:shapeid="_x0000_i1841"/>
              </w:object>
            </w:r>
          </w:p>
        </w:tc>
        <w:tc>
          <w:tcPr>
            <w:tcW w:w="4060" w:type="dxa"/>
            <w:vAlign w:val="center"/>
          </w:tcPr>
          <w:p w:rsidR="00B51DAB" w:rsidRPr="00D538BB" w:rsidRDefault="00B51DAB" w:rsidP="00E36D1F">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x6</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The enclave is a REL DMZ connected to SIPRNet</w:t>
            </w:r>
          </w:p>
          <w:p w:rsidR="00B51DAB" w:rsidRPr="00D538BB" w:rsidRDefault="00B51DAB" w:rsidP="00E36D1F">
            <w:pPr>
              <w:rPr>
                <w:rFonts w:ascii="Arial" w:hAnsi="Arial" w:cs="Arial"/>
                <w:sz w:val="20"/>
              </w:rPr>
            </w:pP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REL-DMZ Checklist (FOUO)…pdf</w:t>
            </w:r>
          </w:p>
          <w:p w:rsidR="00B51DAB" w:rsidRDefault="00B51DAB" w:rsidP="00E36D1F">
            <w:pPr>
              <w:pStyle w:val="ListParagraph"/>
              <w:ind w:left="252"/>
              <w:rPr>
                <w:rFonts w:ascii="Arial" w:hAnsi="Arial" w:cs="Arial"/>
                <w:sz w:val="20"/>
              </w:rPr>
            </w:pPr>
          </w:p>
          <w:p w:rsidR="008E73FE" w:rsidRPr="00D538BB" w:rsidRDefault="008E73FE" w:rsidP="00E36D1F">
            <w:pPr>
              <w:pStyle w:val="ListParagraph"/>
              <w:ind w:left="252"/>
              <w:rPr>
                <w:rFonts w:ascii="Arial" w:hAnsi="Arial" w:cs="Arial"/>
                <w:sz w:val="20"/>
              </w:rPr>
            </w:pPr>
          </w:p>
          <w:p w:rsidR="00B51DAB" w:rsidRPr="00D538BB" w:rsidRDefault="00B51DAB" w:rsidP="008E73FE">
            <w:pPr>
              <w:jc w:val="right"/>
              <w:rPr>
                <w:rFonts w:ascii="Arial" w:hAnsi="Arial" w:cs="Arial"/>
                <w:sz w:val="20"/>
              </w:rPr>
            </w:pPr>
            <w:r w:rsidRPr="00D538BB">
              <w:rPr>
                <w:rFonts w:ascii="Arial" w:hAnsi="Arial" w:cs="Arial"/>
                <w:sz w:val="20"/>
              </w:rPr>
              <w:t xml:space="preserve">                                                      </w:t>
            </w:r>
            <w:hyperlink r:id="rId442"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E36D1F" w:rsidP="00E36D1F">
      <w:pPr>
        <w:pStyle w:val="Heading2"/>
      </w:pPr>
      <w:bookmarkStart w:id="331" w:name="_Toc414534188"/>
      <w:r w:rsidRPr="00D538BB">
        <w:t>REL LAN STIG (FOUO)</w:t>
      </w:r>
      <w:bookmarkEnd w:id="331"/>
      <w:r w:rsidR="00253E42" w:rsidRPr="00D538BB">
        <w:t xml:space="preserve"> </w:t>
      </w:r>
    </w:p>
    <w:p w:rsidR="00E36D1F" w:rsidRPr="00D538BB" w:rsidRDefault="00E36D1F" w:rsidP="00E36D1F">
      <w:pPr>
        <w:keepLines w:val="0"/>
      </w:pPr>
      <w:r w:rsidRPr="00D538BB">
        <w:t xml:space="preserve">– The REL LAN STIG specifically addresses security requirements related to REL DMZ subscribers. There are two primary REL network user/subscriber types: In-Country and Embedded.  In-Country users are located in a partner country enclave (a physical location owned and operated by the partner country) connected directly to the REL DMZ through their locally managed REL enclave.  Embedded users are physically located within a USA Combatant Command, Service, or Agency (CC/S/A) enclave (physical location owned and operated by the USA) and connect to the REL DMZ through a, from the locally-managed USA CC/S/A.  </w:t>
      </w:r>
    </w:p>
    <w:p w:rsidR="00E36D1F" w:rsidRPr="00D538BB" w:rsidRDefault="00E36D1F" w:rsidP="00E36D1F">
      <w:pPr>
        <w:keepLines w:val="0"/>
      </w:pPr>
    </w:p>
    <w:p w:rsidR="00B03671" w:rsidRPr="002E3830" w:rsidRDefault="00B661C5" w:rsidP="00B03671">
      <w:pPr>
        <w:keepLines w:val="0"/>
        <w:rPr>
          <w:sz w:val="12"/>
          <w:szCs w:val="12"/>
        </w:rPr>
      </w:pPr>
      <w:r w:rsidRPr="00D538BB">
        <w:rPr>
          <w:b/>
          <w:sz w:val="20"/>
          <w:szCs w:val="20"/>
        </w:rPr>
        <w:t>.</w:t>
      </w:r>
      <w:bookmarkStart w:id="332" w:name="Doc_RLAN"/>
      <w:bookmarkEnd w:id="332"/>
      <w:r w:rsidRPr="00D538BB">
        <w:rPr>
          <w:b/>
          <w:sz w:val="20"/>
          <w:szCs w:val="20"/>
        </w:rPr>
        <w:t xml:space="preserve">. </w:t>
      </w:r>
      <w:r w:rsidR="00FA577F" w:rsidRPr="00D538BB">
        <w:rPr>
          <w:rFonts w:ascii="Calibri" w:eastAsia="Calibri" w:hAnsi="Calibri" w:cs="Calibri"/>
          <w:noProof/>
          <w:sz w:val="12"/>
          <w:szCs w:val="22"/>
        </w:rPr>
        <w:t>RLAN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36D1F" w:rsidRPr="00D538BB" w:rsidTr="00D96CA0">
        <w:trPr>
          <w:cantSplit/>
          <w:trHeight w:val="530"/>
        </w:trPr>
        <w:tc>
          <w:tcPr>
            <w:tcW w:w="4608" w:type="dxa"/>
            <w:gridSpan w:val="2"/>
            <w:shd w:val="clear" w:color="auto" w:fill="95B3D7"/>
            <w:vAlign w:val="center"/>
          </w:tcPr>
          <w:p w:rsidR="00E36D1F" w:rsidRPr="00D538BB" w:rsidRDefault="00D96CA0" w:rsidP="00D96CA0">
            <w:pPr>
              <w:jc w:val="center"/>
              <w:rPr>
                <w:rFonts w:ascii="Arial" w:hAnsi="Arial" w:cs="Arial"/>
                <w:b/>
                <w:sz w:val="20"/>
              </w:rPr>
            </w:pPr>
            <w:r w:rsidRPr="00D538BB">
              <w:rPr>
                <w:rFonts w:ascii="Arial" w:hAnsi="Arial" w:cs="Arial"/>
                <w:b/>
                <w:sz w:val="20"/>
              </w:rPr>
              <w:t>REL LAN</w:t>
            </w:r>
          </w:p>
        </w:tc>
        <w:tc>
          <w:tcPr>
            <w:tcW w:w="4950" w:type="dxa"/>
            <w:shd w:val="clear" w:color="auto" w:fill="95B3D7"/>
            <w:vAlign w:val="center"/>
          </w:tcPr>
          <w:p w:rsidR="00E36D1F" w:rsidRPr="00D538BB" w:rsidRDefault="00E36D1F" w:rsidP="00D96CA0">
            <w:pPr>
              <w:jc w:val="center"/>
              <w:rPr>
                <w:rFonts w:ascii="Arial" w:hAnsi="Arial" w:cs="Arial"/>
                <w:b/>
                <w:sz w:val="20"/>
              </w:rPr>
            </w:pPr>
            <w:r w:rsidRPr="00D538BB">
              <w:rPr>
                <w:rFonts w:ascii="Arial" w:hAnsi="Arial" w:cs="Arial"/>
                <w:b/>
                <w:sz w:val="20"/>
              </w:rPr>
              <w:t>Applicable STIG guidance and Tools</w:t>
            </w:r>
          </w:p>
        </w:tc>
      </w:tr>
      <w:tr w:rsidR="002F2932" w:rsidRPr="00D538BB" w:rsidTr="00AD6D05">
        <w:trPr>
          <w:cantSplit/>
          <w:trHeight w:val="305"/>
        </w:trPr>
        <w:tc>
          <w:tcPr>
            <w:tcW w:w="4608" w:type="dxa"/>
            <w:gridSpan w:val="2"/>
            <w:shd w:val="clear" w:color="auto" w:fill="DBE5F1"/>
            <w:vAlign w:val="center"/>
          </w:tcPr>
          <w:p w:rsidR="002F2932" w:rsidRPr="00D538BB" w:rsidRDefault="002F2932" w:rsidP="008657B9">
            <w:pPr>
              <w:jc w:val="right"/>
              <w:rPr>
                <w:rFonts w:ascii="Arial" w:hAnsi="Arial" w:cs="Arial"/>
                <w:b/>
                <w:sz w:val="20"/>
              </w:rPr>
            </w:pPr>
            <w:r w:rsidRPr="00D538BB">
              <w:rPr>
                <w:rFonts w:ascii="Arial" w:hAnsi="Arial" w:cs="Arial"/>
                <w:sz w:val="20"/>
                <w:u w:color="0000FF"/>
              </w:rPr>
              <w:t>Return to last hyperlink used: use Alt</w:t>
            </w:r>
            <w:r w:rsidRPr="00D538BB">
              <w:rPr>
                <w:rFonts w:ascii="Arial" w:hAnsi="Arial" w:cs="Arial"/>
                <w:sz w:val="20"/>
                <w:u w:color="0000FF"/>
              </w:rPr>
              <w:sym w:font="Wingdings" w:char="F0DF"/>
            </w:r>
          </w:p>
        </w:tc>
        <w:tc>
          <w:tcPr>
            <w:tcW w:w="4950" w:type="dxa"/>
            <w:shd w:val="clear" w:color="auto" w:fill="DBE5F1"/>
            <w:vAlign w:val="center"/>
          </w:tcPr>
          <w:p w:rsidR="002F2932" w:rsidRPr="00D538BB" w:rsidRDefault="002F2932" w:rsidP="002F2932">
            <w:pPr>
              <w:rPr>
                <w:rFonts w:ascii="Arial" w:hAnsi="Arial" w:cs="Arial"/>
                <w:b/>
                <w:sz w:val="20"/>
              </w:rPr>
            </w:pPr>
            <w:r w:rsidRPr="00D538BB">
              <w:rPr>
                <w:rFonts w:ascii="Arial" w:hAnsi="Arial" w:cs="Arial"/>
                <w:sz w:val="20"/>
              </w:rPr>
              <w:t>OR [</w:t>
            </w:r>
            <w:hyperlink w:anchor="Flow_ENC8" w:history="1">
              <w:r w:rsidRPr="00D538BB">
                <w:rPr>
                  <w:rStyle w:val="Hyperlink"/>
                  <w:rFonts w:ascii="Arial" w:hAnsi="Arial" w:cs="Arial"/>
                  <w:sz w:val="20"/>
                </w:rPr>
                <w:t>Return to Flow Chart</w:t>
              </w:r>
            </w:hyperlink>
            <w:r w:rsidRPr="00D538BB">
              <w:rPr>
                <w:rFonts w:ascii="Arial" w:hAnsi="Arial" w:cs="Arial"/>
                <w:sz w:val="20"/>
              </w:rPr>
              <w:t>]</w:t>
            </w:r>
          </w:p>
        </w:tc>
      </w:tr>
      <w:tr w:rsidR="00B51DAB" w:rsidRPr="00D538BB" w:rsidTr="00AD6D05">
        <w:trPr>
          <w:cantSplit/>
        </w:trPr>
        <w:tc>
          <w:tcPr>
            <w:tcW w:w="548" w:type="dxa"/>
            <w:vAlign w:val="center"/>
          </w:tcPr>
          <w:p w:rsidR="00B51DAB" w:rsidRPr="00D538BB" w:rsidRDefault="008A7C1E" w:rsidP="00E36D1F">
            <w:pPr>
              <w:jc w:val="center"/>
              <w:rPr>
                <w:sz w:val="12"/>
                <w:szCs w:val="12"/>
              </w:rPr>
            </w:pPr>
            <w:r w:rsidRPr="00D538BB">
              <w:object w:dxaOrig="225" w:dyaOrig="225">
                <v:shape id="_x0000_i1843" type="#_x0000_t75" style="width:10.5pt;height:17.25pt" o:ole="">
                  <v:imagedata r:id="rId443" o:title=""/>
                </v:shape>
                <w:control r:id="rId444" w:name="CheckBox64" w:shapeid="_x0000_i1843"/>
              </w:object>
            </w:r>
          </w:p>
        </w:tc>
        <w:tc>
          <w:tcPr>
            <w:tcW w:w="4060" w:type="dxa"/>
            <w:vAlign w:val="center"/>
          </w:tcPr>
          <w:p w:rsidR="00B51DAB" w:rsidRPr="00D538BB" w:rsidRDefault="00B51DAB" w:rsidP="00E36D1F">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x64</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REL DMZ Subscriber - Embedded User</w:t>
            </w:r>
          </w:p>
          <w:p w:rsidR="00B51DAB" w:rsidRPr="00D538BB" w:rsidRDefault="00B51DAB" w:rsidP="00E36D1F">
            <w:pPr>
              <w:rPr>
                <w:rFonts w:ascii="Arial" w:hAnsi="Arial" w:cs="Arial"/>
                <w:sz w:val="20"/>
              </w:rPr>
            </w:pPr>
          </w:p>
          <w:p w:rsidR="00B51DAB" w:rsidRPr="00D538BB" w:rsidRDefault="00B51DAB" w:rsidP="00E36D1F">
            <w:pPr>
              <w:jc w:val="right"/>
              <w:rPr>
                <w:rFonts w:ascii="Arial" w:hAnsi="Arial" w:cs="Arial"/>
                <w:sz w:val="20"/>
              </w:rPr>
            </w:pPr>
          </w:p>
        </w:tc>
        <w:tc>
          <w:tcPr>
            <w:tcW w:w="4950" w:type="dxa"/>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REL-LAN STIG...zip </w:t>
            </w:r>
          </w:p>
          <w:p w:rsidR="00B51DAB" w:rsidRPr="00D538BB" w:rsidRDefault="00B51DAB" w:rsidP="00E36D1F">
            <w:pPr>
              <w:pStyle w:val="ListParagraph"/>
              <w:numPr>
                <w:ilvl w:val="1"/>
                <w:numId w:val="10"/>
              </w:numPr>
              <w:ind w:left="432" w:hanging="216"/>
              <w:rPr>
                <w:rFonts w:ascii="Arial" w:hAnsi="Arial" w:cs="Arial"/>
                <w:sz w:val="20"/>
              </w:rPr>
            </w:pPr>
            <w:r w:rsidRPr="00D538BB">
              <w:rPr>
                <w:rFonts w:ascii="Arial" w:hAnsi="Arial" w:cs="Arial"/>
                <w:sz w:val="20"/>
              </w:rPr>
              <w:t>REL LAN Embedded…Manual-XCCDF.xml</w:t>
            </w:r>
          </w:p>
          <w:p w:rsidR="00B51DAB" w:rsidRPr="00D538BB" w:rsidRDefault="00091071" w:rsidP="00E36D1F">
            <w:pPr>
              <w:jc w:val="right"/>
              <w:rPr>
                <w:rFonts w:ascii="Arial" w:hAnsi="Arial" w:cs="Arial"/>
                <w:sz w:val="20"/>
              </w:rPr>
            </w:pPr>
            <w:hyperlink r:id="rId445" w:history="1">
              <w:r w:rsidR="00B51DAB" w:rsidRPr="00D538BB">
                <w:rPr>
                  <w:rStyle w:val="Hyperlink"/>
                  <w:rFonts w:ascii="Arial" w:hAnsi="Arial" w:cs="Arial"/>
                  <w:sz w:val="20"/>
                </w:rPr>
                <w:t>[Download]</w:t>
              </w:r>
            </w:hyperlink>
          </w:p>
        </w:tc>
      </w:tr>
      <w:tr w:rsidR="00B51DA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E36D1F">
            <w:pPr>
              <w:jc w:val="center"/>
            </w:pPr>
            <w:r w:rsidRPr="00D538BB">
              <w:object w:dxaOrig="225" w:dyaOrig="225">
                <v:shape id="_x0000_i1845" type="#_x0000_t75" style="width:10.5pt;height:17.25pt" o:ole="">
                  <v:imagedata r:id="rId446" o:title=""/>
                </v:shape>
                <w:control r:id="rId447" w:name="CheckBox641" w:shapeid="_x0000_i1845"/>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x641</w:t>
            </w:r>
          </w:p>
          <w:p w:rsidR="00B51DAB" w:rsidRPr="00D538BB" w:rsidRDefault="00B51DAB" w:rsidP="00E36D1F">
            <w:pPr>
              <w:jc w:val="right"/>
              <w:rPr>
                <w:rFonts w:ascii="Arial" w:hAnsi="Arial" w:cs="Arial"/>
                <w:sz w:val="20"/>
              </w:rPr>
            </w:pPr>
          </w:p>
          <w:p w:rsidR="00B51DAB" w:rsidRPr="00D538BB" w:rsidRDefault="00B51DAB" w:rsidP="00E36D1F">
            <w:pPr>
              <w:rPr>
                <w:rFonts w:ascii="Arial" w:hAnsi="Arial" w:cs="Arial"/>
                <w:sz w:val="20"/>
              </w:rPr>
            </w:pPr>
            <w:r w:rsidRPr="00D538BB">
              <w:rPr>
                <w:rFonts w:ascii="Arial" w:hAnsi="Arial" w:cs="Arial"/>
                <w:sz w:val="20"/>
              </w:rPr>
              <w:t>REL DMZ Subscriber - Partner LAN</w:t>
            </w:r>
          </w:p>
          <w:p w:rsidR="00B51DAB" w:rsidRPr="00D538BB" w:rsidRDefault="00B51DAB" w:rsidP="00E36D1F">
            <w:pPr>
              <w:jc w:val="right"/>
              <w:rPr>
                <w:rFonts w:ascii="Arial" w:hAnsi="Arial" w:cs="Arial"/>
                <w:sz w:val="20"/>
              </w:rPr>
            </w:pPr>
          </w:p>
          <w:p w:rsidR="00B51DAB" w:rsidRPr="00D538BB" w:rsidRDefault="00B51DAB" w:rsidP="00E36D1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REL-LAN STIG...zip </w:t>
            </w:r>
          </w:p>
          <w:p w:rsidR="00B51DAB" w:rsidRPr="00D538BB" w:rsidRDefault="00B51DAB" w:rsidP="00E36D1F">
            <w:pPr>
              <w:pStyle w:val="ListParagraph"/>
              <w:numPr>
                <w:ilvl w:val="1"/>
                <w:numId w:val="10"/>
              </w:numPr>
              <w:ind w:left="432" w:hanging="216"/>
              <w:rPr>
                <w:rFonts w:ascii="Arial" w:hAnsi="Arial" w:cs="Arial"/>
                <w:sz w:val="20"/>
              </w:rPr>
            </w:pPr>
            <w:r w:rsidRPr="00D538BB">
              <w:rPr>
                <w:rFonts w:ascii="Arial" w:hAnsi="Arial" w:cs="Arial"/>
                <w:sz w:val="20"/>
              </w:rPr>
              <w:t>REL LAN Subscriber…Manual-XCCDF.xml</w:t>
            </w:r>
          </w:p>
          <w:p w:rsidR="00B51DAB" w:rsidRPr="00D538BB" w:rsidRDefault="00091071" w:rsidP="00E36D1F">
            <w:pPr>
              <w:jc w:val="right"/>
              <w:rPr>
                <w:rFonts w:ascii="Arial" w:hAnsi="Arial" w:cs="Arial"/>
                <w:sz w:val="20"/>
              </w:rPr>
            </w:pPr>
            <w:hyperlink r:id="rId448"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4726A4">
      <w:pPr>
        <w:keepLines w:val="0"/>
      </w:pPr>
    </w:p>
    <w:p w:rsidR="009476F5" w:rsidRPr="00D538BB" w:rsidRDefault="009476F5" w:rsidP="00D7046D"/>
    <w:p w:rsidR="00D7046D" w:rsidRPr="00D538BB" w:rsidRDefault="00CE6DB8" w:rsidP="007857A3">
      <w:pPr>
        <w:pStyle w:val="Heading2"/>
      </w:pPr>
      <w:bookmarkStart w:id="333" w:name="_Defense_Switched_Network"/>
      <w:bookmarkStart w:id="334" w:name="_Toc414534189"/>
      <w:bookmarkEnd w:id="333"/>
      <w:r w:rsidRPr="00D538BB">
        <w:t>Defense Switched Network (</w:t>
      </w:r>
      <w:r w:rsidR="00D7046D" w:rsidRPr="00D538BB">
        <w:t>DSN</w:t>
      </w:r>
      <w:r w:rsidRPr="00D538BB">
        <w:t>)</w:t>
      </w:r>
      <w:r w:rsidR="00D7046D" w:rsidRPr="00D538BB">
        <w:t xml:space="preserve"> STIG</w:t>
      </w:r>
      <w:bookmarkEnd w:id="334"/>
      <w:r w:rsidR="00253E42" w:rsidRPr="00D538BB">
        <w:t xml:space="preserve"> </w:t>
      </w:r>
    </w:p>
    <w:p w:rsidR="002A42FF" w:rsidRPr="00D538BB" w:rsidRDefault="00CE6DB8" w:rsidP="002A42FF">
      <w:r w:rsidRPr="00D538BB">
        <w:t xml:space="preserve">– The </w:t>
      </w:r>
      <w:r w:rsidR="00792D6E" w:rsidRPr="00D538BB">
        <w:t xml:space="preserve">Defense Switched Network (DSN) </w:t>
      </w:r>
      <w:r w:rsidR="00943E86" w:rsidRPr="00D538BB">
        <w:t xml:space="preserve">is </w:t>
      </w:r>
      <w:r w:rsidRPr="00D538BB">
        <w:t xml:space="preserve">applicable to </w:t>
      </w:r>
      <w:r w:rsidR="008F1FA0" w:rsidRPr="00D538BB">
        <w:t>all</w:t>
      </w:r>
      <w:r w:rsidRPr="00D538BB">
        <w:t xml:space="preserve"> unclassified telecommunications </w:t>
      </w:r>
      <w:r w:rsidR="00792D6E" w:rsidRPr="00D538BB">
        <w:t xml:space="preserve">(telephone) </w:t>
      </w:r>
      <w:r w:rsidRPr="00D538BB">
        <w:t>network</w:t>
      </w:r>
      <w:r w:rsidR="008F1FA0" w:rsidRPr="00D538BB">
        <w:t>s</w:t>
      </w:r>
      <w:r w:rsidRPr="00D538BB">
        <w:t xml:space="preserve"> operated by </w:t>
      </w:r>
      <w:r w:rsidR="00792D6E" w:rsidRPr="00D538BB">
        <w:t xml:space="preserve">or for </w:t>
      </w:r>
      <w:r w:rsidRPr="00D538BB">
        <w:t xml:space="preserve">the </w:t>
      </w:r>
      <w:proofErr w:type="gramStart"/>
      <w:r w:rsidR="00344819">
        <w:t>DoD</w:t>
      </w:r>
      <w:proofErr w:type="gramEnd"/>
      <w:r w:rsidR="00792D6E" w:rsidRPr="00D538BB">
        <w:t xml:space="preserve"> independent of its technology</w:t>
      </w:r>
      <w:r w:rsidR="00B42747" w:rsidRPr="00D538BB">
        <w:t xml:space="preserve"> (e.g., TDM or IP)</w:t>
      </w:r>
      <w:r w:rsidR="008F1FA0" w:rsidRPr="00D538BB">
        <w:t xml:space="preserve">. </w:t>
      </w:r>
    </w:p>
    <w:p w:rsidR="002A42FF" w:rsidRPr="00D538BB" w:rsidRDefault="002A42FF" w:rsidP="00D7046D"/>
    <w:p w:rsidR="00CE6DB8" w:rsidRPr="00D538BB" w:rsidRDefault="00366C47" w:rsidP="00D7046D">
      <w:r w:rsidRPr="00D538BB">
        <w:lastRenderedPageBreak/>
        <w:t xml:space="preserve">The STIG focuses on the </w:t>
      </w:r>
      <w:proofErr w:type="gramStart"/>
      <w:r w:rsidR="00344819">
        <w:t>DoD</w:t>
      </w:r>
      <w:proofErr w:type="gramEnd"/>
      <w:r w:rsidRPr="00D538BB">
        <w:t xml:space="preserve"> policies related to operating </w:t>
      </w:r>
      <w:r w:rsidR="00792D6E" w:rsidRPr="00D538BB">
        <w:t>a</w:t>
      </w:r>
      <w:r w:rsidRPr="00D538BB">
        <w:t xml:space="preserve"> telecommunications network</w:t>
      </w:r>
      <w:r w:rsidR="00D879BD" w:rsidRPr="00D538BB">
        <w:t xml:space="preserve"> along with the required security features </w:t>
      </w:r>
      <w:r w:rsidR="002A42FF" w:rsidRPr="00D538BB">
        <w:t xml:space="preserve">and configurations </w:t>
      </w:r>
      <w:r w:rsidR="00D879BD" w:rsidRPr="00D538BB">
        <w:t>of its nodes</w:t>
      </w:r>
      <w:r w:rsidR="00943E86" w:rsidRPr="00D538BB">
        <w:t xml:space="preserve"> (</w:t>
      </w:r>
      <w:r w:rsidR="00880958" w:rsidRPr="00D538BB">
        <w:t>systems</w:t>
      </w:r>
      <w:r w:rsidR="00943E86" w:rsidRPr="00D538BB">
        <w:t>/devices)</w:t>
      </w:r>
      <w:r w:rsidR="00D879BD" w:rsidRPr="00D538BB">
        <w:t xml:space="preserve">. </w:t>
      </w:r>
      <w:r w:rsidR="003F496A" w:rsidRPr="00D538BB">
        <w:t xml:space="preserve">Thus the </w:t>
      </w:r>
      <w:r w:rsidR="00D879BD" w:rsidRPr="00D538BB">
        <w:t xml:space="preserve">DSN STIG </w:t>
      </w:r>
      <w:r w:rsidRPr="00D538BB">
        <w:t xml:space="preserve">directly applies to the circuit switches </w:t>
      </w:r>
      <w:r w:rsidR="00D879BD" w:rsidRPr="00D538BB">
        <w:t>(TANDEMs, MFSs, EOs, and PBXs)</w:t>
      </w:r>
      <w:r w:rsidR="003F496A" w:rsidRPr="00D538BB">
        <w:t xml:space="preserve">, the nodes of the </w:t>
      </w:r>
      <w:r w:rsidR="00943E86" w:rsidRPr="00D538BB">
        <w:t xml:space="preserve">associated </w:t>
      </w:r>
      <w:r w:rsidR="003F496A" w:rsidRPr="00D538BB">
        <w:t>Signaling System Seven (SS7) network (STP</w:t>
      </w:r>
      <w:r w:rsidR="00943E86" w:rsidRPr="00D538BB">
        <w:t xml:space="preserve">s, SSPs, or SCPs) that </w:t>
      </w:r>
      <w:r w:rsidR="00880958" w:rsidRPr="00D538BB">
        <w:t>comprise</w:t>
      </w:r>
      <w:r w:rsidR="003F496A" w:rsidRPr="00D538BB">
        <w:t xml:space="preserve"> the inter-switch signaling layer of the DSN, and</w:t>
      </w:r>
      <w:r w:rsidR="00D879BD" w:rsidRPr="00D538BB">
        <w:t xml:space="preserve"> </w:t>
      </w:r>
      <w:r w:rsidRPr="00D538BB">
        <w:t>the VoIP controllers</w:t>
      </w:r>
      <w:r w:rsidR="00D879BD" w:rsidRPr="00D538BB">
        <w:t xml:space="preserve"> </w:t>
      </w:r>
      <w:r w:rsidR="003F496A" w:rsidRPr="00D538BB">
        <w:t xml:space="preserve">and gateways </w:t>
      </w:r>
      <w:r w:rsidR="00D879BD" w:rsidRPr="00D538BB">
        <w:t>(i.e., LCCs or LSCs, SSs, and MFSSs</w:t>
      </w:r>
      <w:r w:rsidR="003F496A" w:rsidRPr="00D538BB">
        <w:t>, MGs</w:t>
      </w:r>
      <w:r w:rsidR="00D879BD" w:rsidRPr="00D538BB">
        <w:t>)</w:t>
      </w:r>
      <w:r w:rsidRPr="00D538BB">
        <w:t xml:space="preserve"> operated by DISA and the </w:t>
      </w:r>
      <w:r w:rsidR="00344819">
        <w:t>DoD</w:t>
      </w:r>
      <w:r w:rsidRPr="00D538BB">
        <w:t xml:space="preserve"> Components </w:t>
      </w:r>
      <w:r w:rsidR="00CE6DB8" w:rsidRPr="00D538BB">
        <w:t xml:space="preserve">that are the </w:t>
      </w:r>
      <w:r w:rsidRPr="00D538BB">
        <w:t>switching</w:t>
      </w:r>
      <w:r w:rsidR="00D879BD" w:rsidRPr="00D538BB">
        <w:t xml:space="preserve"> and/or control</w:t>
      </w:r>
      <w:r w:rsidRPr="00D538BB">
        <w:t xml:space="preserve"> </w:t>
      </w:r>
      <w:r w:rsidR="003F496A" w:rsidRPr="00D538BB">
        <w:t xml:space="preserve">and interface </w:t>
      </w:r>
      <w:r w:rsidR="00CE6DB8" w:rsidRPr="00D538BB">
        <w:t xml:space="preserve">nodes of the network. </w:t>
      </w:r>
      <w:r w:rsidRPr="00D538BB">
        <w:t xml:space="preserve">This STIG also applies to </w:t>
      </w:r>
      <w:r w:rsidR="003F496A" w:rsidRPr="00D538BB">
        <w:t>adjunct systems that provide telecommunications services such as, but not limited to: voice mail, operator consoles, emergency fire &amp; life safety communications services</w:t>
      </w:r>
      <w:r w:rsidR="00D21CA0" w:rsidRPr="00D538BB">
        <w:t xml:space="preserve"> (e.g., 911/E911</w:t>
      </w:r>
      <w:r w:rsidR="003F496A" w:rsidRPr="00D538BB">
        <w:t>, interactive voice response, and automated attendant.</w:t>
      </w:r>
    </w:p>
    <w:p w:rsidR="002A42FF" w:rsidRPr="00D538BB" w:rsidRDefault="002A42FF" w:rsidP="002A42FF">
      <w:pPr>
        <w:keepLines w:val="0"/>
      </w:pPr>
    </w:p>
    <w:p w:rsidR="005F6FEC" w:rsidRPr="00D538BB" w:rsidRDefault="005F6FEC" w:rsidP="002A42FF">
      <w:pPr>
        <w:keepLines w:val="0"/>
      </w:pPr>
      <w:r w:rsidRPr="00D538BB">
        <w:t xml:space="preserve">This STIG is intended to </w:t>
      </w:r>
      <w:r w:rsidR="00D21CA0" w:rsidRPr="00D538BB">
        <w:t xml:space="preserve">be used in conjunction with </w:t>
      </w:r>
      <w:r w:rsidRPr="00D538BB">
        <w:t xml:space="preserve">other STIGs. The Enclave, Network Infrastructure, and Voice </w:t>
      </w:r>
      <w:r w:rsidR="002A42FF" w:rsidRPr="00D538BB">
        <w:t xml:space="preserve">and Video </w:t>
      </w:r>
      <w:r w:rsidRPr="00D538BB">
        <w:t>over Internet Protocol (V</w:t>
      </w:r>
      <w:r w:rsidR="002A42FF" w:rsidRPr="00D538BB">
        <w:t>V</w:t>
      </w:r>
      <w:r w:rsidRPr="00D538BB">
        <w:t xml:space="preserve">oIP) </w:t>
      </w:r>
      <w:r w:rsidR="002A42FF" w:rsidRPr="00D538BB">
        <w:t xml:space="preserve">STIGs </w:t>
      </w:r>
      <w:r w:rsidRPr="00D538BB">
        <w:t>provide crucial guidance for securing the networks that are part of DSN systems or to which</w:t>
      </w:r>
      <w:r w:rsidR="002A42FF" w:rsidRPr="00D538BB">
        <w:t xml:space="preserve"> </w:t>
      </w:r>
      <w:r w:rsidRPr="00D538BB">
        <w:t>DSN systems are connected</w:t>
      </w:r>
      <w:r w:rsidR="00D21CA0" w:rsidRPr="00D538BB">
        <w:t xml:space="preserve"> and supported</w:t>
      </w:r>
      <w:r w:rsidRPr="00D538BB">
        <w:t>. The operating system (OS) STIGs provide additional crucial</w:t>
      </w:r>
      <w:r w:rsidR="002A42FF" w:rsidRPr="00D538BB">
        <w:t xml:space="preserve"> </w:t>
      </w:r>
      <w:r w:rsidRPr="00D538BB">
        <w:t>guidance, where applicable, for securing the platforms (e.g. servers, management stations, and</w:t>
      </w:r>
      <w:r w:rsidR="002A42FF" w:rsidRPr="00D538BB">
        <w:t xml:space="preserve"> </w:t>
      </w:r>
      <w:r w:rsidRPr="00D538BB">
        <w:t>user workstations) on which some of the DSN systems run. The STIGs that cover database, web</w:t>
      </w:r>
      <w:r w:rsidR="002A42FF" w:rsidRPr="00D538BB">
        <w:t xml:space="preserve"> </w:t>
      </w:r>
      <w:r w:rsidRPr="00D538BB">
        <w:t>server products, and desktop applications provide guidance to ensure that those services, when</w:t>
      </w:r>
      <w:r w:rsidR="002A42FF" w:rsidRPr="00D538BB">
        <w:t xml:space="preserve"> </w:t>
      </w:r>
      <w:r w:rsidRPr="00D538BB">
        <w:t>used by DSN systems, also support a secure environment.</w:t>
      </w:r>
    </w:p>
    <w:p w:rsidR="00D21CA0" w:rsidRPr="00D538BB" w:rsidRDefault="00D21CA0" w:rsidP="002A42FF">
      <w:pPr>
        <w:keepLines w:val="0"/>
      </w:pPr>
    </w:p>
    <w:p w:rsidR="00BE7EE2" w:rsidRPr="00D538BB" w:rsidRDefault="00D21CA0" w:rsidP="002A42FF">
      <w:pPr>
        <w:keepLines w:val="0"/>
      </w:pPr>
      <w:r w:rsidRPr="00D538BB">
        <w:t xml:space="preserve">NOTE: The DSN STIG </w:t>
      </w:r>
      <w:r w:rsidR="00043826" w:rsidRPr="00D538BB">
        <w:t xml:space="preserve">does not </w:t>
      </w:r>
      <w:r w:rsidRPr="00D538BB">
        <w:t xml:space="preserve">apply to the </w:t>
      </w:r>
      <w:r w:rsidR="00972933" w:rsidRPr="00D538BB">
        <w:t xml:space="preserve">following </w:t>
      </w:r>
      <w:r w:rsidRPr="00D538BB">
        <w:t xml:space="preserve">transport networks </w:t>
      </w:r>
      <w:r w:rsidR="00043826" w:rsidRPr="00D538BB">
        <w:t xml:space="preserve">(or their networking components) </w:t>
      </w:r>
      <w:r w:rsidRPr="00D538BB">
        <w:t xml:space="preserve">over which </w:t>
      </w:r>
      <w:r w:rsidR="00972933" w:rsidRPr="00D538BB">
        <w:t xml:space="preserve">telecommunications (telephone) </w:t>
      </w:r>
      <w:r w:rsidRPr="00D538BB">
        <w:t>services are transported</w:t>
      </w:r>
      <w:r w:rsidR="00972933" w:rsidRPr="00D538BB">
        <w:t>:</w:t>
      </w:r>
    </w:p>
    <w:p w:rsidR="00BE7EE2" w:rsidRPr="00D538BB" w:rsidRDefault="00BE7EE2" w:rsidP="005235C5">
      <w:pPr>
        <w:keepLines w:val="0"/>
        <w:numPr>
          <w:ilvl w:val="0"/>
          <w:numId w:val="12"/>
        </w:numPr>
        <w:ind w:left="720"/>
      </w:pPr>
      <w:r w:rsidRPr="00D538BB">
        <w:t xml:space="preserve">The wide area Defense Information System Network (DISN) </w:t>
      </w:r>
      <w:r w:rsidR="00943E86" w:rsidRPr="00D538BB">
        <w:t xml:space="preserve">transport network </w:t>
      </w:r>
      <w:r w:rsidRPr="00D538BB">
        <w:t>over which DSN inter switch trunks (ISTs) (e.g., ISDN PRI etc) are transported or its components (i.e., TDM multiplexors and optical transport systems/devices).</w:t>
      </w:r>
    </w:p>
    <w:p w:rsidR="00D21CA0" w:rsidRPr="00D538BB" w:rsidRDefault="00BE7EE2" w:rsidP="005235C5">
      <w:pPr>
        <w:keepLines w:val="0"/>
        <w:numPr>
          <w:ilvl w:val="0"/>
          <w:numId w:val="12"/>
        </w:numPr>
        <w:ind w:left="720"/>
      </w:pPr>
      <w:r w:rsidRPr="00D538BB">
        <w:t>The wide area DISN</w:t>
      </w:r>
      <w:r w:rsidR="006477B6" w:rsidRPr="00D538BB">
        <w:t xml:space="preserve"> IP</w:t>
      </w:r>
      <w:r w:rsidRPr="00D538BB">
        <w:t xml:space="preserve"> </w:t>
      </w:r>
      <w:r w:rsidR="00943E86" w:rsidRPr="00D538BB">
        <w:t xml:space="preserve">transport network </w:t>
      </w:r>
      <w:r w:rsidR="00972933" w:rsidRPr="00D538BB">
        <w:t xml:space="preserve">or the local B/C/P/S LAN/CAN </w:t>
      </w:r>
      <w:r w:rsidRPr="00D538BB">
        <w:t xml:space="preserve">over which </w:t>
      </w:r>
      <w:r w:rsidR="00972933" w:rsidRPr="00D538BB">
        <w:t>IP based telecommunications services (</w:t>
      </w:r>
      <w:r w:rsidR="002A08BB" w:rsidRPr="00D538BB">
        <w:t>e.g., VoIP</w:t>
      </w:r>
      <w:r w:rsidR="00972933" w:rsidRPr="00D538BB">
        <w:t xml:space="preserve"> and VTC)</w:t>
      </w:r>
      <w:r w:rsidRPr="00D538BB">
        <w:t xml:space="preserve">  are transported or </w:t>
      </w:r>
      <w:r w:rsidR="006477B6" w:rsidRPr="00D538BB">
        <w:t>their</w:t>
      </w:r>
      <w:r w:rsidRPr="00D538BB">
        <w:t xml:space="preserve"> components (i.e., </w:t>
      </w:r>
      <w:r w:rsidR="00972933" w:rsidRPr="00D538BB">
        <w:t xml:space="preserve">Ethernet switches, IP routers, </w:t>
      </w:r>
      <w:r w:rsidRPr="00D538BB">
        <w:t>optical transport systems/devices</w:t>
      </w:r>
      <w:r w:rsidR="00972933" w:rsidRPr="00D538BB">
        <w:t>, etc</w:t>
      </w:r>
      <w:r w:rsidRPr="00D538BB">
        <w:t>).</w:t>
      </w:r>
    </w:p>
    <w:p w:rsidR="00994FD4" w:rsidRPr="00D538BB" w:rsidRDefault="00994FD4" w:rsidP="00E61D02">
      <w:pPr>
        <w:keepLines w:val="0"/>
      </w:pPr>
    </w:p>
    <w:p w:rsidR="00B03671" w:rsidRPr="002E3830" w:rsidRDefault="00B661C5" w:rsidP="00B03671">
      <w:pPr>
        <w:keepLines w:val="0"/>
        <w:rPr>
          <w:sz w:val="12"/>
          <w:szCs w:val="12"/>
        </w:rPr>
      </w:pPr>
      <w:r w:rsidRPr="00D538BB">
        <w:rPr>
          <w:b/>
          <w:sz w:val="20"/>
          <w:szCs w:val="20"/>
        </w:rPr>
        <w:t>.</w:t>
      </w:r>
      <w:bookmarkStart w:id="335" w:name="Doc_DSN"/>
      <w:bookmarkEnd w:id="335"/>
      <w:r w:rsidRPr="00D538BB">
        <w:rPr>
          <w:b/>
          <w:sz w:val="20"/>
          <w:szCs w:val="20"/>
        </w:rPr>
        <w:t xml:space="preserve">. </w:t>
      </w:r>
      <w:r w:rsidR="005C6EE5" w:rsidRPr="00D538BB">
        <w:rPr>
          <w:rFonts w:ascii="Calibri" w:eastAsia="Calibri" w:hAnsi="Calibri" w:cs="Calibri"/>
          <w:noProof/>
          <w:sz w:val="12"/>
          <w:szCs w:val="22"/>
        </w:rPr>
        <w:t>DSN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062"/>
        <w:gridCol w:w="48"/>
        <w:gridCol w:w="4902"/>
      </w:tblGrid>
      <w:tr w:rsidR="00E61D02" w:rsidRPr="00D538BB" w:rsidTr="004D10F8">
        <w:trPr>
          <w:cantSplit/>
          <w:trHeight w:val="575"/>
        </w:trPr>
        <w:tc>
          <w:tcPr>
            <w:tcW w:w="4656" w:type="dxa"/>
            <w:gridSpan w:val="3"/>
            <w:shd w:val="clear" w:color="auto" w:fill="95B3D7"/>
            <w:vAlign w:val="center"/>
          </w:tcPr>
          <w:p w:rsidR="00E61D02" w:rsidRPr="00D538BB" w:rsidRDefault="00D96CA0" w:rsidP="00D96CA0">
            <w:pPr>
              <w:jc w:val="center"/>
              <w:rPr>
                <w:rFonts w:ascii="Arial" w:hAnsi="Arial" w:cs="Arial"/>
                <w:b/>
                <w:sz w:val="20"/>
              </w:rPr>
            </w:pPr>
            <w:r w:rsidRPr="00D538BB">
              <w:rPr>
                <w:rFonts w:ascii="Arial" w:hAnsi="Arial" w:cs="Arial"/>
                <w:b/>
                <w:sz w:val="20"/>
              </w:rPr>
              <w:t>DSN</w:t>
            </w:r>
          </w:p>
        </w:tc>
        <w:tc>
          <w:tcPr>
            <w:tcW w:w="4902"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E73FAC" w:rsidRPr="00D538BB" w:rsidTr="004D10F8">
        <w:trPr>
          <w:cantSplit/>
        </w:trPr>
        <w:tc>
          <w:tcPr>
            <w:tcW w:w="546" w:type="dxa"/>
            <w:tcBorders>
              <w:top w:val="single" w:sz="4" w:space="0" w:color="auto"/>
              <w:left w:val="single" w:sz="4" w:space="0" w:color="auto"/>
              <w:bottom w:val="single" w:sz="4" w:space="0" w:color="auto"/>
              <w:right w:val="single" w:sz="4" w:space="0" w:color="auto"/>
            </w:tcBorders>
            <w:vAlign w:val="center"/>
          </w:tcPr>
          <w:p w:rsidR="00E73FAC" w:rsidRPr="00D538BB" w:rsidRDefault="008A7C1E" w:rsidP="00E73FAC">
            <w:pPr>
              <w:jc w:val="center"/>
            </w:pPr>
            <w:r w:rsidRPr="00D538BB">
              <w:object w:dxaOrig="225" w:dyaOrig="225">
                <v:shape id="_x0000_i1847" type="#_x0000_t75" style="width:10.5pt;height:16.5pt" o:ole="">
                  <v:imagedata r:id="rId449" o:title=""/>
                </v:shape>
                <w:control r:id="rId450" w:name="CheckBox101" w:shapeid="_x0000_i1847"/>
              </w:object>
            </w:r>
          </w:p>
        </w:tc>
        <w:tc>
          <w:tcPr>
            <w:tcW w:w="4110" w:type="dxa"/>
            <w:gridSpan w:val="2"/>
            <w:tcBorders>
              <w:top w:val="single" w:sz="4" w:space="0" w:color="auto"/>
              <w:left w:val="single" w:sz="4" w:space="0" w:color="auto"/>
              <w:bottom w:val="single" w:sz="4" w:space="0" w:color="auto"/>
              <w:right w:val="single" w:sz="4" w:space="0" w:color="auto"/>
            </w:tcBorders>
            <w:vAlign w:val="center"/>
          </w:tcPr>
          <w:p w:rsidR="00E73FAC" w:rsidRPr="00D538BB" w:rsidRDefault="00E73FAC" w:rsidP="00E73FAC">
            <w:pPr>
              <w:keepLines w:val="0"/>
              <w:jc w:val="right"/>
              <w:rPr>
                <w:rFonts w:ascii="Arial" w:hAnsi="Arial" w:cs="Arial"/>
                <w:sz w:val="20"/>
              </w:rPr>
            </w:pPr>
            <w:r w:rsidRPr="00D538BB">
              <w:rPr>
                <w:rFonts w:ascii="Arial" w:hAnsi="Arial" w:cs="Arial"/>
                <w:sz w:val="20"/>
              </w:rPr>
              <w:t xml:space="preserve">  . </w:t>
            </w:r>
            <w:r w:rsidRPr="00D538BB">
              <w:rPr>
                <w:sz w:val="12"/>
                <w:szCs w:val="12"/>
              </w:rPr>
              <w:t>x1</w:t>
            </w:r>
            <w:r>
              <w:rPr>
                <w:sz w:val="12"/>
                <w:szCs w:val="12"/>
              </w:rPr>
              <w:t>01</w:t>
            </w:r>
          </w:p>
          <w:p w:rsidR="00E73FAC" w:rsidRPr="00D538BB" w:rsidRDefault="00E73FAC" w:rsidP="00E73FAC">
            <w:pPr>
              <w:keepLines w:val="0"/>
              <w:rPr>
                <w:rFonts w:ascii="Arial" w:hAnsi="Arial" w:cs="Arial"/>
                <w:sz w:val="20"/>
              </w:rPr>
            </w:pPr>
          </w:p>
          <w:p w:rsidR="00E73FAC" w:rsidRPr="00D538BB" w:rsidRDefault="00E73FAC" w:rsidP="00E73FAC">
            <w:pPr>
              <w:rPr>
                <w:rFonts w:ascii="Arial" w:hAnsi="Arial" w:cs="Arial"/>
                <w:sz w:val="20"/>
              </w:rPr>
            </w:pPr>
            <w:r>
              <w:rPr>
                <w:rFonts w:ascii="Arial" w:hAnsi="Arial" w:cs="Arial"/>
                <w:sz w:val="20"/>
              </w:rPr>
              <w:t>D</w:t>
            </w:r>
            <w:r w:rsidRPr="00D538BB">
              <w:rPr>
                <w:rFonts w:ascii="Arial" w:hAnsi="Arial" w:cs="Arial"/>
                <w:sz w:val="20"/>
              </w:rPr>
              <w:t xml:space="preserve">SN </w:t>
            </w:r>
            <w:r>
              <w:rPr>
                <w:rFonts w:ascii="Arial" w:hAnsi="Arial" w:cs="Arial"/>
                <w:sz w:val="20"/>
              </w:rPr>
              <w:t>Program Policy</w:t>
            </w:r>
          </w:p>
          <w:p w:rsidR="00E73FAC" w:rsidRPr="00D538BB" w:rsidRDefault="00E73FAC" w:rsidP="00E73FAC">
            <w:pPr>
              <w:keepLines w:val="0"/>
              <w:rPr>
                <w:rFonts w:ascii="Arial" w:hAnsi="Arial" w:cs="Arial"/>
                <w:sz w:val="20"/>
              </w:rPr>
            </w:pPr>
          </w:p>
          <w:p w:rsidR="00E73FAC" w:rsidRPr="00D538BB" w:rsidRDefault="00E73FAC" w:rsidP="00E73FAC">
            <w:pPr>
              <w:keepLines w:val="0"/>
              <w:jc w:val="right"/>
              <w:rPr>
                <w:rFonts w:ascii="Arial" w:hAnsi="Arial" w:cs="Arial"/>
                <w:sz w:val="20"/>
              </w:rPr>
            </w:pPr>
          </w:p>
        </w:tc>
        <w:tc>
          <w:tcPr>
            <w:tcW w:w="4902" w:type="dxa"/>
            <w:tcBorders>
              <w:top w:val="single" w:sz="4" w:space="0" w:color="auto"/>
              <w:left w:val="single" w:sz="4" w:space="0" w:color="auto"/>
              <w:bottom w:val="single" w:sz="4" w:space="0" w:color="auto"/>
              <w:right w:val="single" w:sz="4" w:space="0" w:color="auto"/>
            </w:tcBorders>
          </w:tcPr>
          <w:p w:rsidR="00E73FAC" w:rsidRPr="00D538BB" w:rsidRDefault="00E73FAC" w:rsidP="00E73FAC">
            <w:pPr>
              <w:rPr>
                <w:rFonts w:ascii="Arial" w:hAnsi="Arial" w:cs="Arial"/>
                <w:sz w:val="20"/>
                <w:szCs w:val="20"/>
              </w:rPr>
            </w:pPr>
            <w:r w:rsidRPr="00D538BB">
              <w:rPr>
                <w:rFonts w:ascii="Arial" w:hAnsi="Arial" w:cs="Arial"/>
                <w:sz w:val="20"/>
                <w:szCs w:val="20"/>
              </w:rPr>
              <w:t xml:space="preserve"> </w:t>
            </w:r>
          </w:p>
          <w:p w:rsidR="00E73FAC" w:rsidRPr="00D538BB" w:rsidRDefault="00E73FAC" w:rsidP="00E73FAC">
            <w:pPr>
              <w:pStyle w:val="ListParagraph"/>
              <w:numPr>
                <w:ilvl w:val="0"/>
                <w:numId w:val="10"/>
              </w:numPr>
              <w:ind w:left="252" w:hanging="252"/>
              <w:rPr>
                <w:rFonts w:ascii="Arial" w:hAnsi="Arial" w:cs="Arial"/>
                <w:sz w:val="20"/>
                <w:szCs w:val="20"/>
              </w:rPr>
            </w:pPr>
            <w:r>
              <w:rPr>
                <w:rFonts w:ascii="Arial" w:hAnsi="Arial" w:cs="Arial"/>
                <w:sz w:val="20"/>
                <w:szCs w:val="20"/>
              </w:rPr>
              <w:t>D</w:t>
            </w:r>
            <w:r w:rsidRPr="00D538BB">
              <w:rPr>
                <w:rFonts w:ascii="Arial" w:hAnsi="Arial" w:cs="Arial"/>
                <w:sz w:val="20"/>
                <w:szCs w:val="20"/>
              </w:rPr>
              <w:t xml:space="preserve">SN STIG…pdf </w:t>
            </w:r>
          </w:p>
          <w:p w:rsidR="00E73FAC" w:rsidRPr="00D538BB" w:rsidRDefault="00E73FAC" w:rsidP="00E73FAC">
            <w:pPr>
              <w:pStyle w:val="ListParagraph"/>
              <w:numPr>
                <w:ilvl w:val="0"/>
                <w:numId w:val="10"/>
              </w:numPr>
              <w:ind w:left="252" w:hanging="252"/>
              <w:rPr>
                <w:rFonts w:ascii="Arial" w:hAnsi="Arial" w:cs="Arial"/>
                <w:sz w:val="20"/>
                <w:szCs w:val="20"/>
              </w:rPr>
            </w:pPr>
            <w:r>
              <w:rPr>
                <w:rFonts w:ascii="Arial" w:hAnsi="Arial" w:cs="Arial"/>
                <w:sz w:val="20"/>
                <w:szCs w:val="20"/>
              </w:rPr>
              <w:t>D</w:t>
            </w:r>
            <w:r w:rsidRPr="00D538BB">
              <w:rPr>
                <w:rFonts w:ascii="Arial" w:hAnsi="Arial" w:cs="Arial"/>
                <w:sz w:val="20"/>
                <w:szCs w:val="20"/>
              </w:rPr>
              <w:t>SN Checklist…pdf</w:t>
            </w:r>
          </w:p>
          <w:p w:rsidR="00E73FAC" w:rsidRPr="00D538BB" w:rsidRDefault="00E73FAC" w:rsidP="00E73FAC">
            <w:pPr>
              <w:jc w:val="right"/>
              <w:rPr>
                <w:rFonts w:ascii="Arial" w:hAnsi="Arial" w:cs="Arial"/>
                <w:sz w:val="20"/>
                <w:szCs w:val="20"/>
              </w:rPr>
            </w:pPr>
            <w:r w:rsidRPr="00D538BB">
              <w:rPr>
                <w:rFonts w:ascii="Arial" w:hAnsi="Arial" w:cs="Arial"/>
                <w:sz w:val="20"/>
                <w:szCs w:val="20"/>
              </w:rPr>
              <w:t xml:space="preserve"> </w:t>
            </w:r>
            <w:hyperlink r:id="rId451" w:history="1">
              <w:r w:rsidRPr="00D538BB">
                <w:rPr>
                  <w:rStyle w:val="Hyperlink"/>
                  <w:rFonts w:ascii="Arial" w:hAnsi="Arial" w:cs="Arial"/>
                  <w:sz w:val="20"/>
                  <w:szCs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gridSpan w:val="2"/>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4D10F8">
        <w:trPr>
          <w:cantSplit/>
        </w:trPr>
        <w:tc>
          <w:tcPr>
            <w:tcW w:w="546" w:type="dxa"/>
            <w:vAlign w:val="center"/>
          </w:tcPr>
          <w:p w:rsidR="00B51DAB" w:rsidRPr="00D538BB" w:rsidRDefault="008A7C1E" w:rsidP="004F7B50">
            <w:pPr>
              <w:jc w:val="center"/>
            </w:pPr>
            <w:r w:rsidRPr="00D538BB">
              <w:lastRenderedPageBreak/>
              <w:object w:dxaOrig="225" w:dyaOrig="225">
                <v:shape id="_x0000_i1849" type="#_x0000_t75" style="width:10.5pt;height:18pt" o:ole="">
                  <v:imagedata r:id="rId452" o:title=""/>
                </v:shape>
                <w:control r:id="rId453" w:name="CheckBox10" w:shapeid="_x0000_i1849"/>
              </w:object>
            </w:r>
          </w:p>
        </w:tc>
        <w:tc>
          <w:tcPr>
            <w:tcW w:w="4110" w:type="dxa"/>
            <w:gridSpan w:val="2"/>
            <w:vAlign w:val="center"/>
          </w:tcPr>
          <w:p w:rsidR="00B51DAB" w:rsidRPr="00D538BB" w:rsidRDefault="00B51DAB" w:rsidP="00994FD4">
            <w:pPr>
              <w:jc w:val="right"/>
              <w:rPr>
                <w:rFonts w:ascii="Arial" w:hAnsi="Arial" w:cs="Arial"/>
                <w:sz w:val="20"/>
              </w:rPr>
            </w:pPr>
            <w:r w:rsidRPr="00D538BB">
              <w:rPr>
                <w:rFonts w:ascii="Arial" w:hAnsi="Arial" w:cs="Arial"/>
                <w:sz w:val="20"/>
              </w:rPr>
              <w:t xml:space="preserve">  </w:t>
            </w:r>
            <w:r w:rsidRPr="00D538BB">
              <w:rPr>
                <w:sz w:val="12"/>
                <w:szCs w:val="12"/>
              </w:rPr>
              <w:t>. x10</w:t>
            </w:r>
          </w:p>
          <w:p w:rsidR="00B51DAB" w:rsidRPr="00D538BB" w:rsidRDefault="00144E75" w:rsidP="00FD6ED0">
            <w:pPr>
              <w:rPr>
                <w:rFonts w:ascii="Arial" w:hAnsi="Arial" w:cs="Arial"/>
                <w:sz w:val="20"/>
              </w:rPr>
            </w:pPr>
            <w:r>
              <w:rPr>
                <w:rFonts w:ascii="Arial" w:hAnsi="Arial" w:cs="Arial"/>
                <w:sz w:val="20"/>
              </w:rPr>
              <w:t xml:space="preserve">[  ] </w:t>
            </w:r>
            <w:r w:rsidR="00B51DAB" w:rsidRPr="00D538BB">
              <w:rPr>
                <w:rFonts w:ascii="Arial" w:hAnsi="Arial" w:cs="Arial"/>
                <w:sz w:val="20"/>
              </w:rPr>
              <w:t>Telecommunications Circuit Switch</w:t>
            </w:r>
          </w:p>
          <w:p w:rsidR="00B51DAB" w:rsidRPr="00D538BB" w:rsidRDefault="00144E75" w:rsidP="00FD6ED0">
            <w:pPr>
              <w:rPr>
                <w:rFonts w:ascii="Arial" w:hAnsi="Arial" w:cs="Arial"/>
                <w:sz w:val="20"/>
              </w:rPr>
            </w:pPr>
            <w:r>
              <w:rPr>
                <w:rFonts w:ascii="Arial" w:hAnsi="Arial" w:cs="Arial"/>
                <w:sz w:val="20"/>
              </w:rPr>
              <w:t xml:space="preserve">[  ] </w:t>
            </w:r>
            <w:r w:rsidR="00B51DAB" w:rsidRPr="00D538BB">
              <w:rPr>
                <w:rFonts w:ascii="Arial" w:hAnsi="Arial" w:cs="Arial"/>
                <w:sz w:val="20"/>
              </w:rPr>
              <w:t>Telecommunications VoIP Call Controller</w:t>
            </w:r>
          </w:p>
          <w:p w:rsidR="00B51DAB" w:rsidRPr="00D538BB" w:rsidRDefault="00144E75" w:rsidP="00FD6ED0">
            <w:pPr>
              <w:rPr>
                <w:rFonts w:ascii="Arial" w:hAnsi="Arial" w:cs="Arial"/>
                <w:sz w:val="20"/>
              </w:rPr>
            </w:pPr>
            <w:r>
              <w:rPr>
                <w:rFonts w:ascii="Arial" w:hAnsi="Arial" w:cs="Arial"/>
                <w:sz w:val="20"/>
              </w:rPr>
              <w:t xml:space="preserve">[  ] </w:t>
            </w:r>
            <w:r w:rsidR="00B51DAB" w:rsidRPr="00D538BB">
              <w:rPr>
                <w:rFonts w:ascii="Arial" w:hAnsi="Arial" w:cs="Arial"/>
                <w:sz w:val="20"/>
              </w:rPr>
              <w:t>Telecommunications Auxiliary/Adjunct System</w:t>
            </w:r>
          </w:p>
          <w:p w:rsidR="00B51DAB" w:rsidRPr="00D538BB"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Voice Mail System</w:t>
            </w:r>
          </w:p>
          <w:p w:rsidR="00B51DAB" w:rsidRPr="00D538BB"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Attendant Console/Service System</w:t>
            </w:r>
          </w:p>
          <w:p w:rsidR="00B51DAB" w:rsidRPr="00D538BB"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Automated Attendant / IVR System</w:t>
            </w:r>
          </w:p>
          <w:p w:rsidR="00B51DAB" w:rsidRPr="00D538BB"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UC Mobility Interface System</w:t>
            </w:r>
          </w:p>
          <w:p w:rsidR="00B51DAB" w:rsidRPr="00D538BB"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Emergency Services System (911/E911)</w:t>
            </w:r>
          </w:p>
          <w:p w:rsidR="00E7537A" w:rsidRDefault="00144E75" w:rsidP="00291654">
            <w:pPr>
              <w:pStyle w:val="ListParagraph"/>
              <w:numPr>
                <w:ilvl w:val="0"/>
                <w:numId w:val="10"/>
              </w:numPr>
              <w:ind w:left="252" w:hanging="252"/>
              <w:rPr>
                <w:rFonts w:ascii="Arial" w:hAnsi="Arial" w:cs="Arial"/>
                <w:sz w:val="20"/>
              </w:rPr>
            </w:pPr>
            <w:r>
              <w:rPr>
                <w:rFonts w:ascii="Arial" w:hAnsi="Arial" w:cs="Arial"/>
                <w:sz w:val="20"/>
              </w:rPr>
              <w:t xml:space="preserve">[  ] </w:t>
            </w:r>
            <w:r w:rsidR="00B51DAB" w:rsidRPr="00D538BB">
              <w:rPr>
                <w:rFonts w:ascii="Arial" w:hAnsi="Arial" w:cs="Arial"/>
                <w:sz w:val="20"/>
              </w:rPr>
              <w:t xml:space="preserve">Other </w:t>
            </w:r>
            <w:r w:rsidR="000E7D5D">
              <w:rPr>
                <w:rFonts w:ascii="Arial" w:hAnsi="Arial" w:cs="Arial"/>
                <w:sz w:val="20"/>
              </w:rPr>
              <w:t>telecommunications switch, controller or adjunct device</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44E75" w:rsidRPr="00D538BB" w:rsidRDefault="00144E75" w:rsidP="00144E75">
            <w:pPr>
              <w:rPr>
                <w:rFonts w:ascii="Calibri" w:hAnsi="Calibri" w:cs="Calibri"/>
                <w:b/>
                <w:sz w:val="18"/>
                <w:szCs w:val="16"/>
              </w:rPr>
            </w:pPr>
            <w:r>
              <w:rPr>
                <w:rFonts w:ascii="Calibri" w:hAnsi="Calibri" w:cs="Calibri"/>
                <w:b/>
                <w:sz w:val="18"/>
                <w:szCs w:val="16"/>
              </w:rPr>
              <w:t xml:space="preserve">AND Please provide details (i.e., Mfgr, Models, Versions) below: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B51DAB" w:rsidP="003154E0">
            <w:pPr>
              <w:jc w:val="right"/>
              <w:rPr>
                <w:rFonts w:ascii="Arial" w:hAnsi="Arial" w:cs="Arial"/>
                <w:sz w:val="10"/>
                <w:szCs w:val="10"/>
              </w:rPr>
            </w:pPr>
          </w:p>
        </w:tc>
        <w:tc>
          <w:tcPr>
            <w:tcW w:w="4902" w:type="dxa"/>
            <w:vAlign w:val="center"/>
          </w:tcPr>
          <w:p w:rsidR="00B51DAB" w:rsidRPr="00D538BB" w:rsidRDefault="00B51DAB" w:rsidP="00291654">
            <w:pPr>
              <w:rPr>
                <w:rFonts w:ascii="Arial" w:hAnsi="Arial" w:cs="Arial"/>
                <w:sz w:val="20"/>
              </w:rPr>
            </w:pPr>
          </w:p>
          <w:p w:rsidR="00B51DAB" w:rsidRPr="00D538BB" w:rsidRDefault="00B51DAB" w:rsidP="00291654">
            <w:pPr>
              <w:rPr>
                <w:rFonts w:ascii="Arial" w:hAnsi="Arial" w:cs="Arial"/>
                <w:sz w:val="20"/>
              </w:rPr>
            </w:pPr>
          </w:p>
          <w:p w:rsidR="00B51DAB" w:rsidRPr="00D538BB" w:rsidRDefault="00B51DAB" w:rsidP="00291654">
            <w:pPr>
              <w:rPr>
                <w:rFonts w:ascii="Arial" w:hAnsi="Arial" w:cs="Arial"/>
                <w:sz w:val="20"/>
              </w:rPr>
            </w:pPr>
          </w:p>
          <w:p w:rsidR="00B51DAB" w:rsidRPr="00D538BB" w:rsidRDefault="00B51DAB" w:rsidP="00291654">
            <w:pPr>
              <w:rPr>
                <w:rFonts w:ascii="Arial" w:hAnsi="Arial" w:cs="Arial"/>
                <w:sz w:val="20"/>
              </w:rPr>
            </w:pPr>
          </w:p>
          <w:p w:rsidR="002E60AC" w:rsidRPr="00D538BB" w:rsidRDefault="002E60AC" w:rsidP="00291654">
            <w:pPr>
              <w:rPr>
                <w:rFonts w:ascii="Arial" w:hAnsi="Arial" w:cs="Arial"/>
                <w:sz w:val="20"/>
              </w:rPr>
            </w:pPr>
          </w:p>
          <w:p w:rsidR="002E60AC" w:rsidRPr="00D538BB" w:rsidRDefault="002E60AC" w:rsidP="00291654">
            <w:pPr>
              <w:rPr>
                <w:rFonts w:ascii="Arial" w:hAnsi="Arial" w:cs="Arial"/>
                <w:sz w:val="20"/>
              </w:rPr>
            </w:pPr>
          </w:p>
          <w:p w:rsidR="00B51DAB" w:rsidRPr="00D538BB" w:rsidRDefault="00B51DAB" w:rsidP="00291654">
            <w:pPr>
              <w:rPr>
                <w:rFonts w:ascii="Arial" w:hAnsi="Arial" w:cs="Arial"/>
                <w:sz w:val="16"/>
                <w:szCs w:val="16"/>
              </w:rPr>
            </w:pPr>
          </w:p>
          <w:p w:rsidR="00B51DAB" w:rsidRPr="00D538BB" w:rsidRDefault="00B51DAB" w:rsidP="00291654">
            <w:pPr>
              <w:pStyle w:val="ListParagraph"/>
              <w:numPr>
                <w:ilvl w:val="0"/>
                <w:numId w:val="10"/>
              </w:numPr>
              <w:ind w:left="252" w:hanging="252"/>
              <w:rPr>
                <w:rFonts w:ascii="Arial" w:hAnsi="Arial" w:cs="Arial"/>
                <w:sz w:val="20"/>
              </w:rPr>
            </w:pPr>
            <w:r w:rsidRPr="00D538BB">
              <w:rPr>
                <w:rFonts w:ascii="Arial" w:hAnsi="Arial" w:cs="Arial"/>
                <w:sz w:val="20"/>
              </w:rPr>
              <w:t xml:space="preserve">DSN STIG…pdf </w:t>
            </w:r>
          </w:p>
          <w:p w:rsidR="00B51DAB" w:rsidRPr="00D538BB" w:rsidRDefault="00B51DAB" w:rsidP="00291654">
            <w:pPr>
              <w:pStyle w:val="ListParagraph"/>
              <w:numPr>
                <w:ilvl w:val="0"/>
                <w:numId w:val="10"/>
              </w:numPr>
              <w:ind w:left="252" w:hanging="252"/>
              <w:rPr>
                <w:rFonts w:ascii="Arial" w:hAnsi="Arial" w:cs="Arial"/>
                <w:sz w:val="20"/>
              </w:rPr>
            </w:pPr>
            <w:r w:rsidRPr="00D538BB">
              <w:rPr>
                <w:rFonts w:ascii="Arial" w:hAnsi="Arial" w:cs="Arial"/>
                <w:sz w:val="20"/>
              </w:rPr>
              <w:t>DSN Checklist…pdf</w:t>
            </w:r>
          </w:p>
          <w:p w:rsidR="00B51DAB" w:rsidRPr="00D538BB" w:rsidRDefault="00B51DAB" w:rsidP="00291654">
            <w:pPr>
              <w:rPr>
                <w:rFonts w:ascii="Arial" w:hAnsi="Arial" w:cs="Arial"/>
                <w:sz w:val="20"/>
              </w:rPr>
            </w:pPr>
          </w:p>
          <w:p w:rsidR="00B51DAB" w:rsidRPr="00D538BB" w:rsidRDefault="00B51DAB" w:rsidP="00291654">
            <w:pPr>
              <w:rPr>
                <w:rFonts w:ascii="Arial" w:hAnsi="Arial" w:cs="Arial"/>
                <w:sz w:val="20"/>
              </w:rPr>
            </w:pPr>
          </w:p>
          <w:p w:rsidR="002E60AC" w:rsidRPr="00D538BB" w:rsidRDefault="002E60AC" w:rsidP="00291654">
            <w:pPr>
              <w:rPr>
                <w:rFonts w:ascii="Arial" w:hAnsi="Arial" w:cs="Arial"/>
                <w:sz w:val="20"/>
              </w:rPr>
            </w:pPr>
          </w:p>
          <w:p w:rsidR="002E60AC" w:rsidRPr="00D538BB" w:rsidRDefault="002E60AC" w:rsidP="00291654">
            <w:pPr>
              <w:rPr>
                <w:rFonts w:ascii="Arial" w:hAnsi="Arial" w:cs="Arial"/>
                <w:sz w:val="20"/>
              </w:rPr>
            </w:pPr>
          </w:p>
          <w:p w:rsidR="00B51DAB" w:rsidRPr="00D538BB" w:rsidRDefault="00B51DAB" w:rsidP="00291654">
            <w:pPr>
              <w:rPr>
                <w:rFonts w:ascii="Arial" w:hAnsi="Arial" w:cs="Arial"/>
                <w:sz w:val="20"/>
              </w:rPr>
            </w:pPr>
          </w:p>
          <w:p w:rsidR="00B51DAB" w:rsidRPr="00D538BB" w:rsidRDefault="00B51DAB" w:rsidP="00291654">
            <w:pPr>
              <w:rPr>
                <w:rFonts w:ascii="Arial" w:hAnsi="Arial" w:cs="Arial"/>
                <w:sz w:val="20"/>
              </w:rPr>
            </w:pPr>
          </w:p>
          <w:p w:rsidR="00B51DAB" w:rsidRPr="00D538BB" w:rsidRDefault="00091071" w:rsidP="002E60AC">
            <w:pPr>
              <w:jc w:val="right"/>
              <w:rPr>
                <w:rFonts w:ascii="Arial" w:hAnsi="Arial" w:cs="Arial"/>
                <w:sz w:val="20"/>
              </w:rPr>
            </w:pPr>
            <w:hyperlink r:id="rId454"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56" w:type="dxa"/>
            <w:gridSpan w:val="3"/>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D96CA0" w:rsidRPr="00D538BB" w:rsidRDefault="00D96CA0" w:rsidP="00D96CA0"/>
    <w:p w:rsidR="00D96CA0" w:rsidRPr="00D538BB" w:rsidRDefault="00D96CA0" w:rsidP="00D96CA0"/>
    <w:p w:rsidR="009476F5" w:rsidRPr="00D538BB" w:rsidRDefault="00CE6DB8" w:rsidP="007857A3">
      <w:pPr>
        <w:pStyle w:val="Heading2"/>
      </w:pPr>
      <w:bookmarkStart w:id="336" w:name="_Defense_RED_Switch"/>
      <w:bookmarkStart w:id="337" w:name="_Toc414534190"/>
      <w:bookmarkEnd w:id="336"/>
      <w:r w:rsidRPr="00D538BB">
        <w:t>Defense RED Switch Network (D</w:t>
      </w:r>
      <w:r w:rsidR="001178E4" w:rsidRPr="00D538BB">
        <w:t>R</w:t>
      </w:r>
      <w:r w:rsidRPr="00D538BB">
        <w:t xml:space="preserve">SN) </w:t>
      </w:r>
      <w:r w:rsidR="009476F5" w:rsidRPr="00D538BB">
        <w:t>STIG</w:t>
      </w:r>
      <w:bookmarkEnd w:id="337"/>
      <w:r w:rsidR="00253E42" w:rsidRPr="00D538BB">
        <w:t xml:space="preserve"> </w:t>
      </w:r>
    </w:p>
    <w:p w:rsidR="006A6922" w:rsidRPr="00D538BB" w:rsidRDefault="00366C47" w:rsidP="006A6922">
      <w:r w:rsidRPr="00D538BB">
        <w:t xml:space="preserve">– The </w:t>
      </w:r>
      <w:r w:rsidR="00043826" w:rsidRPr="00D538BB">
        <w:t>Defense RED Switch Network (DRSN)</w:t>
      </w:r>
      <w:r w:rsidR="0008472C" w:rsidRPr="00D538BB">
        <w:t xml:space="preserve"> </w:t>
      </w:r>
      <w:r w:rsidRPr="00D538BB">
        <w:t xml:space="preserve">STIG </w:t>
      </w:r>
      <w:r w:rsidR="00943E86" w:rsidRPr="00D538BB">
        <w:t xml:space="preserve">is </w:t>
      </w:r>
      <w:r w:rsidR="00043826" w:rsidRPr="00D538BB">
        <w:t xml:space="preserve">applicable to the </w:t>
      </w:r>
      <w:r w:rsidRPr="00D538BB">
        <w:t xml:space="preserve">classified circuit switched telecommunications network operated by the </w:t>
      </w:r>
      <w:proofErr w:type="gramStart"/>
      <w:r w:rsidR="00344819">
        <w:t>DoD</w:t>
      </w:r>
      <w:proofErr w:type="gramEnd"/>
      <w:r w:rsidR="00043826" w:rsidRPr="00D538BB">
        <w:t xml:space="preserve"> (i.e., DISA and the </w:t>
      </w:r>
      <w:r w:rsidR="00344819">
        <w:t>DoD</w:t>
      </w:r>
      <w:r w:rsidR="00043826" w:rsidRPr="00D538BB">
        <w:t xml:space="preserve"> Components). M</w:t>
      </w:r>
      <w:r w:rsidRPr="00D538BB">
        <w:t>ore specifically</w:t>
      </w:r>
      <w:r w:rsidR="00043826" w:rsidRPr="00D538BB">
        <w:t>, the DRSN STIG is applicable to</w:t>
      </w:r>
      <w:r w:rsidRPr="00D538BB">
        <w:t xml:space="preserve"> the circuit switches </w:t>
      </w:r>
      <w:r w:rsidR="00043826" w:rsidRPr="00D538BB">
        <w:t>and the associated transport components located at each switch node</w:t>
      </w:r>
      <w:r w:rsidR="006A6922" w:rsidRPr="00D538BB">
        <w:t xml:space="preserve">. </w:t>
      </w:r>
      <w:r w:rsidR="00043826" w:rsidRPr="00D538BB">
        <w:t xml:space="preserve">Each node consists of a RED switch, an optional BLACK switch, operator consoles, </w:t>
      </w:r>
      <w:r w:rsidR="006A6922" w:rsidRPr="00D538BB">
        <w:t xml:space="preserve">telephones and accessories, </w:t>
      </w:r>
      <w:r w:rsidR="00043826" w:rsidRPr="00D538BB">
        <w:t xml:space="preserve">a </w:t>
      </w:r>
      <w:proofErr w:type="gramStart"/>
      <w:r w:rsidR="00043826" w:rsidRPr="00D538BB">
        <w:t>Promina</w:t>
      </w:r>
      <w:proofErr w:type="gramEnd"/>
      <w:r w:rsidR="00043826" w:rsidRPr="00D538BB">
        <w:t xml:space="preserve"> multiplexor, </w:t>
      </w:r>
      <w:r w:rsidR="006A6922" w:rsidRPr="00D538BB">
        <w:t>and NSA Type-1 encryptors. This STIG addresses DRSN security policy, security</w:t>
      </w:r>
    </w:p>
    <w:p w:rsidR="006A6922" w:rsidRPr="00D538BB" w:rsidRDefault="006A6922" w:rsidP="006A6922">
      <w:proofErr w:type="gramStart"/>
      <w:r w:rsidRPr="00D538BB">
        <w:t>architecture</w:t>
      </w:r>
      <w:proofErr w:type="gramEnd"/>
      <w:r w:rsidRPr="00D538BB">
        <w:t xml:space="preserve">, and procedures. In addition to </w:t>
      </w:r>
      <w:r w:rsidR="006477B6" w:rsidRPr="00D538BB">
        <w:t xml:space="preserve">guidance for </w:t>
      </w:r>
      <w:r w:rsidRPr="00D538BB">
        <w:t xml:space="preserve">the circuit switched DRSN, this STIG contains guidance for the interconnected VoSIP </w:t>
      </w:r>
      <w:r w:rsidR="006477B6" w:rsidRPr="00D538BB">
        <w:t>system</w:t>
      </w:r>
      <w:r w:rsidRPr="00D538BB">
        <w:t xml:space="preserve"> operated on SIPRNet by the DRSN PMO.</w:t>
      </w:r>
    </w:p>
    <w:p w:rsidR="00366C47" w:rsidRPr="00D538BB" w:rsidRDefault="00366C47" w:rsidP="00366C47"/>
    <w:p w:rsidR="006A6922" w:rsidRPr="00D538BB" w:rsidRDefault="006A6922" w:rsidP="006A6922">
      <w:pPr>
        <w:keepLines w:val="0"/>
      </w:pPr>
      <w:r w:rsidRPr="00D538BB">
        <w:t>NOTE: The D</w:t>
      </w:r>
      <w:r w:rsidR="00B750C8" w:rsidRPr="00D538BB">
        <w:t>R</w:t>
      </w:r>
      <w:r w:rsidRPr="00D538BB">
        <w:t>SN STIG does not apply to the following transport networks (or their networking components) over which telecommunications (telephone) services are transported:</w:t>
      </w:r>
    </w:p>
    <w:p w:rsidR="006A6922" w:rsidRPr="00D538BB" w:rsidRDefault="006A6922" w:rsidP="005235C5">
      <w:pPr>
        <w:keepLines w:val="0"/>
        <w:numPr>
          <w:ilvl w:val="0"/>
          <w:numId w:val="12"/>
        </w:numPr>
        <w:ind w:left="720"/>
      </w:pPr>
      <w:r w:rsidRPr="00D538BB">
        <w:t>The wide area Defense Information System Network (DISN) transport network over which D</w:t>
      </w:r>
      <w:r w:rsidR="006477B6" w:rsidRPr="00D538BB">
        <w:t>R</w:t>
      </w:r>
      <w:r w:rsidRPr="00D538BB">
        <w:t>SN inter switch trunks (ISTs) (e.g., ISDN PRI etc) are transported or its components (i.e., TDM multiplexors and optical transport systems/devices).</w:t>
      </w:r>
    </w:p>
    <w:p w:rsidR="006477B6" w:rsidRPr="00D538BB" w:rsidRDefault="006477B6" w:rsidP="005235C5">
      <w:pPr>
        <w:keepLines w:val="0"/>
        <w:numPr>
          <w:ilvl w:val="0"/>
          <w:numId w:val="12"/>
        </w:numPr>
        <w:ind w:left="720"/>
      </w:pPr>
      <w:r w:rsidRPr="00D538BB">
        <w:t>The wide area DISN IP transport network, SIPRNet service, or the local B/C/P/S classified LAN/CAN over which VoSIP services are transported or their components (i.e., Ethernet switches, IP routers, optical transport systems/devices, etc).</w:t>
      </w:r>
    </w:p>
    <w:p w:rsidR="007501B3" w:rsidRPr="00D538BB" w:rsidRDefault="007501B3" w:rsidP="00E61D02">
      <w:pPr>
        <w:keepLines w:val="0"/>
      </w:pPr>
    </w:p>
    <w:p w:rsidR="00B03671" w:rsidRPr="002E3830" w:rsidRDefault="00B661C5" w:rsidP="00B03671">
      <w:pPr>
        <w:keepLines w:val="0"/>
        <w:rPr>
          <w:sz w:val="12"/>
          <w:szCs w:val="12"/>
        </w:rPr>
      </w:pPr>
      <w:r w:rsidRPr="00D538BB">
        <w:rPr>
          <w:b/>
          <w:sz w:val="20"/>
          <w:szCs w:val="20"/>
        </w:rPr>
        <w:t>.</w:t>
      </w:r>
      <w:bookmarkStart w:id="338" w:name="Doc_DRSN"/>
      <w:bookmarkEnd w:id="338"/>
      <w:r w:rsidRPr="00D538BB">
        <w:rPr>
          <w:b/>
          <w:sz w:val="20"/>
          <w:szCs w:val="20"/>
        </w:rPr>
        <w:t xml:space="preserve">. </w:t>
      </w:r>
      <w:r w:rsidR="005C5172" w:rsidRPr="00D538BB">
        <w:rPr>
          <w:rFonts w:ascii="Calibri" w:eastAsia="Calibri" w:hAnsi="Calibri" w:cs="Calibri"/>
          <w:noProof/>
          <w:sz w:val="12"/>
          <w:szCs w:val="22"/>
        </w:rPr>
        <w:t>DRSN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D96CA0">
        <w:trPr>
          <w:cantSplit/>
          <w:trHeight w:val="521"/>
        </w:trPr>
        <w:tc>
          <w:tcPr>
            <w:tcW w:w="4608" w:type="dxa"/>
            <w:gridSpan w:val="2"/>
            <w:shd w:val="clear" w:color="auto" w:fill="95B3D7"/>
            <w:vAlign w:val="center"/>
          </w:tcPr>
          <w:p w:rsidR="00E61D02" w:rsidRPr="00D538BB" w:rsidRDefault="00D96CA0" w:rsidP="00D96CA0">
            <w:pPr>
              <w:jc w:val="center"/>
              <w:rPr>
                <w:rFonts w:ascii="Arial" w:hAnsi="Arial" w:cs="Arial"/>
                <w:b/>
                <w:sz w:val="20"/>
              </w:rPr>
            </w:pPr>
            <w:r w:rsidRPr="00D538BB">
              <w:rPr>
                <w:rFonts w:ascii="Arial" w:hAnsi="Arial" w:cs="Arial"/>
                <w:b/>
                <w:sz w:val="20"/>
              </w:rPr>
              <w:t>DRSN</w:t>
            </w:r>
          </w:p>
        </w:tc>
        <w:tc>
          <w:tcPr>
            <w:tcW w:w="4950"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E73FAC" w:rsidRPr="00D538BB" w:rsidTr="00E73FAC">
        <w:trPr>
          <w:cantSplit/>
        </w:trPr>
        <w:tc>
          <w:tcPr>
            <w:tcW w:w="548" w:type="dxa"/>
            <w:tcBorders>
              <w:top w:val="single" w:sz="4" w:space="0" w:color="auto"/>
              <w:left w:val="single" w:sz="4" w:space="0" w:color="auto"/>
              <w:bottom w:val="single" w:sz="4" w:space="0" w:color="auto"/>
              <w:right w:val="single" w:sz="4" w:space="0" w:color="auto"/>
            </w:tcBorders>
            <w:vAlign w:val="center"/>
          </w:tcPr>
          <w:p w:rsidR="00E73FAC" w:rsidRPr="00D538BB" w:rsidRDefault="008A7C1E" w:rsidP="00E73FAC">
            <w:pPr>
              <w:jc w:val="center"/>
            </w:pPr>
            <w:r w:rsidRPr="00D538BB">
              <w:lastRenderedPageBreak/>
              <w:object w:dxaOrig="225" w:dyaOrig="225">
                <v:shape id="_x0000_i1851" type="#_x0000_t75" style="width:10.5pt;height:16.5pt" o:ole="">
                  <v:imagedata r:id="rId455" o:title=""/>
                </v:shape>
                <w:control r:id="rId456" w:name="CheckBox115" w:shapeid="_x0000_i1851"/>
              </w:object>
            </w:r>
          </w:p>
        </w:tc>
        <w:tc>
          <w:tcPr>
            <w:tcW w:w="4060" w:type="dxa"/>
            <w:tcBorders>
              <w:top w:val="single" w:sz="4" w:space="0" w:color="auto"/>
              <w:left w:val="single" w:sz="4" w:space="0" w:color="auto"/>
              <w:bottom w:val="single" w:sz="4" w:space="0" w:color="auto"/>
              <w:right w:val="single" w:sz="4" w:space="0" w:color="auto"/>
            </w:tcBorders>
            <w:vAlign w:val="center"/>
          </w:tcPr>
          <w:p w:rsidR="00E73FAC" w:rsidRPr="00D538BB" w:rsidRDefault="00E73FAC" w:rsidP="00E73FAC">
            <w:pPr>
              <w:keepLines w:val="0"/>
              <w:jc w:val="right"/>
              <w:rPr>
                <w:rFonts w:ascii="Arial" w:hAnsi="Arial" w:cs="Arial"/>
                <w:sz w:val="20"/>
              </w:rPr>
            </w:pPr>
            <w:r w:rsidRPr="00D538BB">
              <w:rPr>
                <w:rFonts w:ascii="Arial" w:hAnsi="Arial" w:cs="Arial"/>
                <w:sz w:val="20"/>
              </w:rPr>
              <w:t xml:space="preserve">  . </w:t>
            </w:r>
            <w:r w:rsidRPr="00D538BB">
              <w:rPr>
                <w:sz w:val="12"/>
                <w:szCs w:val="12"/>
              </w:rPr>
              <w:t>x11</w:t>
            </w:r>
            <w:r>
              <w:rPr>
                <w:sz w:val="12"/>
                <w:szCs w:val="12"/>
              </w:rPr>
              <w:t>5</w:t>
            </w:r>
          </w:p>
          <w:p w:rsidR="00E73FAC" w:rsidRPr="00D538BB" w:rsidRDefault="00E73FAC" w:rsidP="00E73FAC">
            <w:pPr>
              <w:keepLines w:val="0"/>
              <w:rPr>
                <w:rFonts w:ascii="Arial" w:hAnsi="Arial" w:cs="Arial"/>
                <w:sz w:val="20"/>
              </w:rPr>
            </w:pPr>
          </w:p>
          <w:p w:rsidR="00E73FAC" w:rsidRPr="00D538BB" w:rsidRDefault="00E73FAC" w:rsidP="00E73FAC">
            <w:pPr>
              <w:rPr>
                <w:rFonts w:ascii="Arial" w:hAnsi="Arial" w:cs="Arial"/>
                <w:sz w:val="20"/>
              </w:rPr>
            </w:pPr>
            <w:r w:rsidRPr="00D538BB">
              <w:rPr>
                <w:rFonts w:ascii="Arial" w:hAnsi="Arial" w:cs="Arial"/>
                <w:sz w:val="20"/>
              </w:rPr>
              <w:t xml:space="preserve">DRSN </w:t>
            </w:r>
            <w:r>
              <w:rPr>
                <w:rFonts w:ascii="Arial" w:hAnsi="Arial" w:cs="Arial"/>
                <w:sz w:val="20"/>
              </w:rPr>
              <w:t>Program Policy</w:t>
            </w:r>
          </w:p>
          <w:p w:rsidR="00E73FAC" w:rsidRPr="00D538BB" w:rsidRDefault="00E73FAC" w:rsidP="00E73FAC">
            <w:pPr>
              <w:keepLines w:val="0"/>
              <w:rPr>
                <w:rFonts w:ascii="Arial" w:hAnsi="Arial" w:cs="Arial"/>
                <w:sz w:val="20"/>
              </w:rPr>
            </w:pPr>
          </w:p>
          <w:p w:rsidR="00E73FAC" w:rsidRPr="00D538BB" w:rsidRDefault="00E73FAC" w:rsidP="00E73FAC">
            <w:pPr>
              <w:keepLines w:val="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E73FAC" w:rsidRPr="00D538BB" w:rsidRDefault="00E73FAC" w:rsidP="00E73FAC">
            <w:pPr>
              <w:rPr>
                <w:rFonts w:ascii="Arial" w:hAnsi="Arial" w:cs="Arial"/>
                <w:sz w:val="20"/>
                <w:szCs w:val="20"/>
              </w:rPr>
            </w:pPr>
            <w:r w:rsidRPr="00D538BB">
              <w:rPr>
                <w:rFonts w:ascii="Arial" w:hAnsi="Arial" w:cs="Arial"/>
                <w:sz w:val="20"/>
                <w:szCs w:val="20"/>
              </w:rPr>
              <w:t xml:space="preserve"> </w:t>
            </w:r>
          </w:p>
          <w:p w:rsidR="00E73FAC" w:rsidRPr="00D538BB" w:rsidRDefault="00E73FAC" w:rsidP="00E73FAC">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DRSN STIG…pdf </w:t>
            </w:r>
          </w:p>
          <w:p w:rsidR="00E73FAC" w:rsidRPr="00D538BB" w:rsidRDefault="00E73FAC" w:rsidP="00E73FAC">
            <w:pPr>
              <w:pStyle w:val="ListParagraph"/>
              <w:numPr>
                <w:ilvl w:val="0"/>
                <w:numId w:val="10"/>
              </w:numPr>
              <w:ind w:left="252" w:hanging="252"/>
              <w:rPr>
                <w:rFonts w:ascii="Arial" w:hAnsi="Arial" w:cs="Arial"/>
                <w:sz w:val="20"/>
                <w:szCs w:val="20"/>
              </w:rPr>
            </w:pPr>
            <w:r w:rsidRPr="00D538BB">
              <w:rPr>
                <w:rFonts w:ascii="Arial" w:hAnsi="Arial" w:cs="Arial"/>
                <w:sz w:val="20"/>
                <w:szCs w:val="20"/>
              </w:rPr>
              <w:t>DRSN Checklist…pdf</w:t>
            </w:r>
          </w:p>
          <w:p w:rsidR="00E73FAC" w:rsidRPr="00D538BB" w:rsidRDefault="00E73FAC" w:rsidP="00E73FAC">
            <w:pPr>
              <w:jc w:val="right"/>
              <w:rPr>
                <w:rFonts w:ascii="Arial" w:hAnsi="Arial" w:cs="Arial"/>
                <w:sz w:val="20"/>
                <w:szCs w:val="20"/>
              </w:rPr>
            </w:pPr>
            <w:r w:rsidRPr="00D538BB">
              <w:rPr>
                <w:rFonts w:ascii="Arial" w:hAnsi="Arial" w:cs="Arial"/>
                <w:sz w:val="20"/>
                <w:szCs w:val="20"/>
              </w:rPr>
              <w:t xml:space="preserve"> </w:t>
            </w:r>
            <w:hyperlink r:id="rId457" w:history="1">
              <w:r w:rsidRPr="00D538BB">
                <w:rPr>
                  <w:rStyle w:val="Hyperlink"/>
                  <w:rFonts w:ascii="Arial" w:hAnsi="Arial" w:cs="Arial"/>
                  <w:sz w:val="20"/>
                  <w:szCs w:val="20"/>
                </w:rPr>
                <w:t>[Download]</w:t>
              </w:r>
            </w:hyperlink>
          </w:p>
        </w:tc>
      </w:tr>
      <w:tr w:rsidR="00B51DAB" w:rsidRPr="00D538BB" w:rsidTr="00AD6D05">
        <w:trPr>
          <w:cantSplit/>
        </w:trPr>
        <w:tc>
          <w:tcPr>
            <w:tcW w:w="548" w:type="dxa"/>
            <w:vAlign w:val="center"/>
          </w:tcPr>
          <w:p w:rsidR="00B51DAB" w:rsidRPr="00D538BB" w:rsidRDefault="008A7C1E" w:rsidP="00233799">
            <w:pPr>
              <w:jc w:val="center"/>
              <w:rPr>
                <w:sz w:val="12"/>
                <w:szCs w:val="12"/>
              </w:rPr>
            </w:pPr>
            <w:r w:rsidRPr="00D538BB">
              <w:object w:dxaOrig="225" w:dyaOrig="225">
                <v:shape id="_x0000_i1853" type="#_x0000_t75" style="width:10.5pt;height:16.5pt" o:ole="">
                  <v:imagedata r:id="rId458" o:title=""/>
                </v:shape>
                <w:control r:id="rId459" w:name="CheckBox11" w:shapeid="_x0000_i1853"/>
              </w:object>
            </w:r>
          </w:p>
        </w:tc>
        <w:tc>
          <w:tcPr>
            <w:tcW w:w="4060" w:type="dxa"/>
            <w:vAlign w:val="center"/>
          </w:tcPr>
          <w:p w:rsidR="00B51DAB" w:rsidRPr="00D538BB" w:rsidRDefault="00B51DAB" w:rsidP="00B750C8">
            <w:pPr>
              <w:keepLines w:val="0"/>
              <w:jc w:val="right"/>
              <w:rPr>
                <w:sz w:val="12"/>
                <w:szCs w:val="12"/>
              </w:rPr>
            </w:pPr>
            <w:r w:rsidRPr="00D538BB">
              <w:rPr>
                <w:rFonts w:ascii="Arial" w:hAnsi="Arial" w:cs="Arial"/>
                <w:sz w:val="20"/>
              </w:rPr>
              <w:t xml:space="preserve">  </w:t>
            </w:r>
            <w:r w:rsidRPr="00D538BB">
              <w:rPr>
                <w:sz w:val="12"/>
                <w:szCs w:val="12"/>
              </w:rPr>
              <w:t>. x11</w:t>
            </w:r>
          </w:p>
          <w:p w:rsidR="00B51DAB" w:rsidRPr="00D538BB" w:rsidRDefault="00B51DAB" w:rsidP="007F444B">
            <w:pPr>
              <w:rPr>
                <w:rFonts w:ascii="Arial" w:hAnsi="Arial" w:cs="Arial"/>
                <w:sz w:val="20"/>
              </w:rPr>
            </w:pPr>
            <w:r w:rsidRPr="00D538BB">
              <w:rPr>
                <w:rFonts w:ascii="Arial" w:hAnsi="Arial" w:cs="Arial"/>
                <w:sz w:val="20"/>
              </w:rPr>
              <w:t>DRSN RED Switch (Circuit Switch)</w:t>
            </w:r>
          </w:p>
          <w:p w:rsidR="00B51DAB" w:rsidRPr="00D538BB" w:rsidRDefault="00B51DAB" w:rsidP="007F444B">
            <w:pPr>
              <w:jc w:val="right"/>
              <w:rPr>
                <w:rFonts w:ascii="Arial" w:hAnsi="Arial" w:cs="Arial"/>
                <w:sz w:val="20"/>
              </w:rPr>
            </w:pPr>
          </w:p>
        </w:tc>
        <w:tc>
          <w:tcPr>
            <w:tcW w:w="4950" w:type="dxa"/>
          </w:tcPr>
          <w:p w:rsidR="00B51DAB" w:rsidRPr="00D538BB" w:rsidRDefault="00B51DAB" w:rsidP="00E61D02">
            <w:pPr>
              <w:rPr>
                <w:rFonts w:ascii="Arial" w:hAnsi="Arial" w:cs="Arial"/>
                <w:sz w:val="12"/>
                <w:szCs w:val="12"/>
              </w:rPr>
            </w:pPr>
            <w:r w:rsidRPr="00D538BB">
              <w:rPr>
                <w:rFonts w:ascii="Arial" w:hAnsi="Arial" w:cs="Arial"/>
                <w:sz w:val="20"/>
                <w:szCs w:val="20"/>
              </w:rPr>
              <w:t xml:space="preserve"> </w:t>
            </w:r>
          </w:p>
          <w:p w:rsidR="00B51DAB" w:rsidRPr="00D538BB" w:rsidRDefault="00B51DAB" w:rsidP="00B750C8">
            <w:pPr>
              <w:pStyle w:val="ListParagraph"/>
              <w:numPr>
                <w:ilvl w:val="0"/>
                <w:numId w:val="10"/>
              </w:numPr>
              <w:ind w:left="252" w:hanging="252"/>
              <w:rPr>
                <w:rFonts w:ascii="Arial" w:hAnsi="Arial" w:cs="Arial"/>
                <w:sz w:val="20"/>
              </w:rPr>
            </w:pPr>
            <w:r w:rsidRPr="00D538BB">
              <w:rPr>
                <w:rFonts w:ascii="Arial" w:hAnsi="Arial" w:cs="Arial"/>
                <w:sz w:val="20"/>
              </w:rPr>
              <w:t xml:space="preserve">DRSN STIG…pdf </w:t>
            </w:r>
          </w:p>
          <w:p w:rsidR="00B51DAB" w:rsidRPr="00D538BB" w:rsidRDefault="00B51DAB" w:rsidP="00B750C8">
            <w:pPr>
              <w:pStyle w:val="ListParagraph"/>
              <w:numPr>
                <w:ilvl w:val="0"/>
                <w:numId w:val="10"/>
              </w:numPr>
              <w:ind w:left="252" w:hanging="252"/>
              <w:rPr>
                <w:rFonts w:ascii="Arial" w:hAnsi="Arial" w:cs="Arial"/>
                <w:sz w:val="20"/>
              </w:rPr>
            </w:pPr>
            <w:r w:rsidRPr="00D538BB">
              <w:rPr>
                <w:rFonts w:ascii="Arial" w:hAnsi="Arial" w:cs="Arial"/>
                <w:sz w:val="20"/>
              </w:rPr>
              <w:t>DRSN Checklist…pdf</w:t>
            </w:r>
          </w:p>
          <w:p w:rsidR="00B51DAB" w:rsidRPr="00D538BB" w:rsidRDefault="00B51DAB" w:rsidP="00B750C8">
            <w:pPr>
              <w:jc w:val="right"/>
              <w:rPr>
                <w:rFonts w:ascii="Arial" w:hAnsi="Arial" w:cs="Arial"/>
                <w:sz w:val="20"/>
              </w:rPr>
            </w:pPr>
            <w:r w:rsidRPr="00D538BB">
              <w:rPr>
                <w:rFonts w:ascii="Arial" w:hAnsi="Arial" w:cs="Arial"/>
                <w:sz w:val="20"/>
              </w:rPr>
              <w:t xml:space="preserve"> </w:t>
            </w:r>
            <w:hyperlink r:id="rId460"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F444B">
            <w:pPr>
              <w:jc w:val="center"/>
            </w:pPr>
            <w:r w:rsidRPr="00D538BB">
              <w:object w:dxaOrig="225" w:dyaOrig="225">
                <v:shape id="_x0000_i1855" type="#_x0000_t75" style="width:10.5pt;height:16.5pt" o:ole="">
                  <v:imagedata r:id="rId461" o:title=""/>
                </v:shape>
                <w:control r:id="rId462" w:name="CheckBox111" w:shapeid="_x0000_i1855"/>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F444B">
            <w:pPr>
              <w:keepLines w:val="0"/>
              <w:jc w:val="right"/>
              <w:rPr>
                <w:rFonts w:ascii="Arial" w:hAnsi="Arial" w:cs="Arial"/>
                <w:sz w:val="20"/>
              </w:rPr>
            </w:pPr>
            <w:r w:rsidRPr="00D538BB">
              <w:rPr>
                <w:rFonts w:ascii="Arial" w:hAnsi="Arial" w:cs="Arial"/>
                <w:sz w:val="20"/>
              </w:rPr>
              <w:t xml:space="preserve">  . </w:t>
            </w:r>
            <w:r w:rsidRPr="00D538BB">
              <w:rPr>
                <w:sz w:val="12"/>
                <w:szCs w:val="12"/>
              </w:rPr>
              <w:t>x111</w:t>
            </w:r>
          </w:p>
          <w:p w:rsidR="00B51DAB" w:rsidRPr="00D538BB" w:rsidRDefault="00B51DAB" w:rsidP="007F444B">
            <w:pPr>
              <w:keepLines w:val="0"/>
              <w:rPr>
                <w:rFonts w:ascii="Arial" w:hAnsi="Arial" w:cs="Arial"/>
                <w:sz w:val="20"/>
              </w:rPr>
            </w:pPr>
            <w:r w:rsidRPr="00D538BB">
              <w:rPr>
                <w:rFonts w:ascii="Arial" w:hAnsi="Arial" w:cs="Arial"/>
                <w:sz w:val="20"/>
              </w:rPr>
              <w:t xml:space="preserve">DRSN BLACK Switch (Circuit Switch) </w:t>
            </w:r>
          </w:p>
          <w:p w:rsidR="00B51DAB" w:rsidRPr="00D538BB" w:rsidRDefault="00B51DAB" w:rsidP="007F444B">
            <w:pPr>
              <w:keepLines w:val="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F444B">
            <w:pPr>
              <w:rPr>
                <w:rFonts w:ascii="Arial" w:hAnsi="Arial" w:cs="Arial"/>
                <w:sz w:val="20"/>
                <w:szCs w:val="20"/>
              </w:rPr>
            </w:pPr>
            <w:r w:rsidRPr="00D538BB">
              <w:rPr>
                <w:rFonts w:ascii="Arial" w:hAnsi="Arial" w:cs="Arial"/>
                <w:sz w:val="20"/>
                <w:szCs w:val="20"/>
              </w:rPr>
              <w:t xml:space="preserve">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DRSN STIG…pdf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DRSN Checklist…pdf</w:t>
            </w:r>
          </w:p>
          <w:p w:rsidR="00B51DAB" w:rsidRPr="00D538BB" w:rsidRDefault="00B51DAB" w:rsidP="007F444B">
            <w:pPr>
              <w:jc w:val="right"/>
              <w:rPr>
                <w:rFonts w:ascii="Arial" w:hAnsi="Arial" w:cs="Arial"/>
                <w:sz w:val="20"/>
                <w:szCs w:val="20"/>
              </w:rPr>
            </w:pPr>
            <w:r w:rsidRPr="00D538BB">
              <w:rPr>
                <w:rFonts w:ascii="Arial" w:hAnsi="Arial" w:cs="Arial"/>
                <w:sz w:val="20"/>
                <w:szCs w:val="20"/>
              </w:rPr>
              <w:t xml:space="preserve"> </w:t>
            </w:r>
            <w:hyperlink r:id="rId463" w:history="1">
              <w:r w:rsidRPr="00D538BB">
                <w:rPr>
                  <w:rStyle w:val="Hyperlink"/>
                  <w:rFonts w:ascii="Arial" w:hAnsi="Arial" w:cs="Arial"/>
                  <w:sz w:val="20"/>
                  <w:szCs w:val="20"/>
                </w:rPr>
                <w:t>[Download]</w:t>
              </w:r>
            </w:hyperlink>
          </w:p>
        </w:tc>
      </w:tr>
      <w:tr w:rsidR="00B51DA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F444B">
            <w:pPr>
              <w:jc w:val="center"/>
            </w:pPr>
            <w:r w:rsidRPr="00D538BB">
              <w:object w:dxaOrig="225" w:dyaOrig="225">
                <v:shape id="_x0000_i1857" type="#_x0000_t75" style="width:10.5pt;height:16.5pt" o:ole="">
                  <v:imagedata r:id="rId464" o:title=""/>
                </v:shape>
                <w:control r:id="rId465" w:name="CheckBox112" w:shapeid="_x0000_i1857"/>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F444B">
            <w:pPr>
              <w:keepLines w:val="0"/>
              <w:jc w:val="right"/>
              <w:rPr>
                <w:rFonts w:ascii="Arial" w:hAnsi="Arial" w:cs="Arial"/>
                <w:sz w:val="20"/>
              </w:rPr>
            </w:pPr>
            <w:r w:rsidRPr="00D538BB">
              <w:rPr>
                <w:rFonts w:ascii="Arial" w:hAnsi="Arial" w:cs="Arial"/>
                <w:sz w:val="20"/>
              </w:rPr>
              <w:t xml:space="preserve">  . </w:t>
            </w:r>
            <w:r w:rsidRPr="00D538BB">
              <w:rPr>
                <w:sz w:val="12"/>
                <w:szCs w:val="12"/>
              </w:rPr>
              <w:t>x112</w:t>
            </w:r>
          </w:p>
          <w:p w:rsidR="00B51DAB" w:rsidRPr="00D538BB" w:rsidRDefault="00B51DAB" w:rsidP="007F444B">
            <w:pPr>
              <w:keepLines w:val="0"/>
              <w:rPr>
                <w:rFonts w:ascii="Arial" w:hAnsi="Arial" w:cs="Arial"/>
                <w:sz w:val="20"/>
              </w:rPr>
            </w:pPr>
            <w:r w:rsidRPr="00D538BB">
              <w:rPr>
                <w:rFonts w:ascii="Arial" w:hAnsi="Arial" w:cs="Arial"/>
                <w:sz w:val="20"/>
              </w:rPr>
              <w:t>DRSN transport systems (Promina)</w:t>
            </w:r>
          </w:p>
          <w:p w:rsidR="00B51DAB" w:rsidRPr="00D538BB" w:rsidRDefault="00B51DAB" w:rsidP="007F444B">
            <w:pPr>
              <w:keepLines w:val="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F444B">
            <w:pPr>
              <w:rPr>
                <w:rFonts w:ascii="Arial" w:hAnsi="Arial" w:cs="Arial"/>
                <w:sz w:val="20"/>
                <w:szCs w:val="20"/>
              </w:rPr>
            </w:pPr>
            <w:r w:rsidRPr="00D538BB">
              <w:rPr>
                <w:rFonts w:ascii="Arial" w:hAnsi="Arial" w:cs="Arial"/>
                <w:sz w:val="20"/>
                <w:szCs w:val="20"/>
              </w:rPr>
              <w:t xml:space="preserve">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DRSN STIG…pdf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DRSN Checklist…pdf</w:t>
            </w:r>
          </w:p>
          <w:p w:rsidR="00B51DAB" w:rsidRPr="00D538BB" w:rsidRDefault="00B51DAB" w:rsidP="007F444B">
            <w:pPr>
              <w:jc w:val="right"/>
              <w:rPr>
                <w:rFonts w:ascii="Arial" w:hAnsi="Arial" w:cs="Arial"/>
                <w:sz w:val="20"/>
                <w:szCs w:val="20"/>
              </w:rPr>
            </w:pPr>
            <w:r w:rsidRPr="00D538BB">
              <w:rPr>
                <w:rFonts w:ascii="Arial" w:hAnsi="Arial" w:cs="Arial"/>
                <w:sz w:val="20"/>
                <w:szCs w:val="20"/>
              </w:rPr>
              <w:t xml:space="preserve"> </w:t>
            </w:r>
            <w:hyperlink r:id="rId466" w:history="1">
              <w:r w:rsidRPr="00D538BB">
                <w:rPr>
                  <w:rStyle w:val="Hyperlink"/>
                  <w:rFonts w:ascii="Arial" w:hAnsi="Arial" w:cs="Arial"/>
                  <w:sz w:val="20"/>
                  <w:szCs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F444B">
            <w:pPr>
              <w:jc w:val="center"/>
            </w:pPr>
            <w:r w:rsidRPr="00D538BB">
              <w:object w:dxaOrig="225" w:dyaOrig="225">
                <v:shape id="_x0000_i1859" type="#_x0000_t75" style="width:10.5pt;height:16.5pt" o:ole="">
                  <v:imagedata r:id="rId467" o:title=""/>
                </v:shape>
                <w:control r:id="rId468" w:name="CheckBox113" w:shapeid="_x0000_i185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F444B">
            <w:pPr>
              <w:keepLines w:val="0"/>
              <w:jc w:val="right"/>
              <w:rPr>
                <w:rFonts w:ascii="Arial" w:hAnsi="Arial" w:cs="Arial"/>
                <w:sz w:val="20"/>
              </w:rPr>
            </w:pPr>
            <w:r w:rsidRPr="00D538BB">
              <w:rPr>
                <w:rFonts w:ascii="Arial" w:hAnsi="Arial" w:cs="Arial"/>
                <w:sz w:val="20"/>
              </w:rPr>
              <w:t xml:space="preserve">  . </w:t>
            </w:r>
            <w:r w:rsidRPr="00D538BB">
              <w:rPr>
                <w:sz w:val="12"/>
                <w:szCs w:val="12"/>
              </w:rPr>
              <w:t>x113</w:t>
            </w:r>
          </w:p>
          <w:p w:rsidR="00B51DAB" w:rsidRPr="00D538BB" w:rsidRDefault="00B51DAB" w:rsidP="007F444B">
            <w:pPr>
              <w:keepLines w:val="0"/>
              <w:rPr>
                <w:rFonts w:ascii="Arial" w:hAnsi="Arial" w:cs="Arial"/>
                <w:sz w:val="20"/>
              </w:rPr>
            </w:pPr>
            <w:r w:rsidRPr="00D538BB">
              <w:rPr>
                <w:rFonts w:ascii="Arial" w:hAnsi="Arial" w:cs="Arial"/>
                <w:sz w:val="20"/>
              </w:rPr>
              <w:t xml:space="preserve">DRSN Network Management Systems </w:t>
            </w:r>
          </w:p>
          <w:p w:rsidR="00B51DAB" w:rsidRPr="00D538BB" w:rsidRDefault="00B51DAB" w:rsidP="007F444B">
            <w:pPr>
              <w:keepLines w:val="0"/>
              <w:rPr>
                <w:rFonts w:ascii="Arial" w:hAnsi="Arial" w:cs="Arial"/>
                <w:sz w:val="20"/>
              </w:rPr>
            </w:pPr>
            <w:r w:rsidRPr="00D538BB">
              <w:rPr>
                <w:rFonts w:ascii="Arial" w:hAnsi="Arial" w:cs="Arial"/>
                <w:sz w:val="20"/>
              </w:rPr>
              <w:t xml:space="preserve">(ESRS, ARDIMSS, N.E.T. Panavue) </w:t>
            </w:r>
          </w:p>
          <w:p w:rsidR="00B51DAB" w:rsidRPr="00D538BB" w:rsidRDefault="00B51DAB" w:rsidP="007F444B">
            <w:pPr>
              <w:keepLines w:val="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F444B">
            <w:pPr>
              <w:rPr>
                <w:rFonts w:ascii="Arial" w:hAnsi="Arial" w:cs="Arial"/>
                <w:sz w:val="20"/>
                <w:szCs w:val="20"/>
              </w:rPr>
            </w:pPr>
            <w:r w:rsidRPr="00D538BB">
              <w:rPr>
                <w:rFonts w:ascii="Arial" w:hAnsi="Arial" w:cs="Arial"/>
                <w:sz w:val="20"/>
                <w:szCs w:val="20"/>
              </w:rPr>
              <w:t xml:space="preserve">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DRSN STIG…pdf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DRSN Checklist…pdf</w:t>
            </w:r>
          </w:p>
          <w:p w:rsidR="00B51DAB" w:rsidRPr="00D538BB" w:rsidRDefault="00B51DAB" w:rsidP="007F444B">
            <w:pPr>
              <w:jc w:val="right"/>
              <w:rPr>
                <w:rFonts w:ascii="Arial" w:hAnsi="Arial" w:cs="Arial"/>
                <w:sz w:val="20"/>
                <w:szCs w:val="20"/>
              </w:rPr>
            </w:pPr>
            <w:r w:rsidRPr="00D538BB">
              <w:rPr>
                <w:rFonts w:ascii="Arial" w:hAnsi="Arial" w:cs="Arial"/>
                <w:sz w:val="20"/>
                <w:szCs w:val="20"/>
              </w:rPr>
              <w:t xml:space="preserve"> </w:t>
            </w:r>
            <w:hyperlink r:id="rId469" w:history="1">
              <w:r w:rsidRPr="00D538BB">
                <w:rPr>
                  <w:rStyle w:val="Hyperlink"/>
                  <w:rFonts w:ascii="Arial" w:hAnsi="Arial" w:cs="Arial"/>
                  <w:sz w:val="20"/>
                  <w:szCs w:val="20"/>
                </w:rPr>
                <w:t>[Download]</w:t>
              </w:r>
            </w:hyperlink>
          </w:p>
        </w:tc>
      </w:tr>
      <w:tr w:rsidR="00B51DAB" w:rsidRPr="00D538BB" w:rsidTr="00AD6D05">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F444B">
            <w:pPr>
              <w:jc w:val="center"/>
            </w:pPr>
            <w:r w:rsidRPr="00D538BB">
              <w:object w:dxaOrig="225" w:dyaOrig="225">
                <v:shape id="_x0000_i1861" type="#_x0000_t75" style="width:10.5pt;height:16.5pt" o:ole="">
                  <v:imagedata r:id="rId470" o:title=""/>
                </v:shape>
                <w:control r:id="rId471" w:name="CheckBox114" w:shapeid="_x0000_i1861"/>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F444B">
            <w:pPr>
              <w:keepLines w:val="0"/>
              <w:jc w:val="right"/>
              <w:rPr>
                <w:rFonts w:ascii="Arial" w:hAnsi="Arial" w:cs="Arial"/>
                <w:sz w:val="20"/>
              </w:rPr>
            </w:pPr>
            <w:r w:rsidRPr="00D538BB">
              <w:rPr>
                <w:rFonts w:ascii="Arial" w:hAnsi="Arial" w:cs="Arial"/>
                <w:sz w:val="20"/>
              </w:rPr>
              <w:t xml:space="preserve">  . </w:t>
            </w:r>
            <w:r w:rsidRPr="00D538BB">
              <w:rPr>
                <w:sz w:val="12"/>
                <w:szCs w:val="12"/>
              </w:rPr>
              <w:t>x114</w:t>
            </w:r>
          </w:p>
          <w:p w:rsidR="00B51DAB" w:rsidRPr="00D538BB" w:rsidRDefault="00B51DAB" w:rsidP="007F444B">
            <w:pPr>
              <w:keepLines w:val="0"/>
              <w:rPr>
                <w:rFonts w:ascii="Arial" w:hAnsi="Arial" w:cs="Arial"/>
                <w:sz w:val="20"/>
              </w:rPr>
            </w:pPr>
          </w:p>
          <w:p w:rsidR="00B51DAB" w:rsidRPr="00D538BB" w:rsidRDefault="00B51DAB" w:rsidP="007F444B">
            <w:pPr>
              <w:keepLines w:val="0"/>
              <w:rPr>
                <w:rFonts w:ascii="Arial" w:hAnsi="Arial" w:cs="Arial"/>
                <w:sz w:val="20"/>
              </w:rPr>
            </w:pPr>
            <w:r w:rsidRPr="00D538BB">
              <w:rPr>
                <w:rFonts w:ascii="Arial" w:hAnsi="Arial" w:cs="Arial"/>
                <w:sz w:val="20"/>
              </w:rPr>
              <w:t>VoSIP system (VoIP on SIPRNet)</w:t>
            </w:r>
          </w:p>
          <w:p w:rsidR="00B51DAB" w:rsidRPr="00D538BB" w:rsidRDefault="00B51DAB" w:rsidP="007F444B">
            <w:pPr>
              <w:keepLines w:val="0"/>
              <w:rPr>
                <w:rFonts w:ascii="Arial" w:hAnsi="Arial" w:cs="Arial"/>
                <w:sz w:val="20"/>
              </w:rPr>
            </w:pPr>
          </w:p>
          <w:p w:rsidR="00B51DAB" w:rsidRPr="00D538BB" w:rsidRDefault="00B51DAB" w:rsidP="007F444B">
            <w:pPr>
              <w:keepLines w:val="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F444B">
            <w:pPr>
              <w:rPr>
                <w:rFonts w:ascii="Arial" w:hAnsi="Arial" w:cs="Arial"/>
                <w:sz w:val="20"/>
                <w:szCs w:val="20"/>
              </w:rPr>
            </w:pPr>
            <w:r w:rsidRPr="00D538BB">
              <w:rPr>
                <w:rFonts w:ascii="Arial" w:hAnsi="Arial" w:cs="Arial"/>
                <w:sz w:val="20"/>
                <w:szCs w:val="20"/>
              </w:rPr>
              <w:t xml:space="preserve">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DRSN STIG…pdf </w:t>
            </w:r>
          </w:p>
          <w:p w:rsidR="00B51DAB" w:rsidRPr="00D538BB" w:rsidRDefault="00B51DAB" w:rsidP="007F444B">
            <w:pPr>
              <w:pStyle w:val="ListParagraph"/>
              <w:numPr>
                <w:ilvl w:val="0"/>
                <w:numId w:val="10"/>
              </w:numPr>
              <w:ind w:left="252" w:hanging="252"/>
              <w:rPr>
                <w:rFonts w:ascii="Arial" w:hAnsi="Arial" w:cs="Arial"/>
                <w:sz w:val="20"/>
                <w:szCs w:val="20"/>
              </w:rPr>
            </w:pPr>
            <w:r w:rsidRPr="00D538BB">
              <w:rPr>
                <w:rFonts w:ascii="Arial" w:hAnsi="Arial" w:cs="Arial"/>
                <w:sz w:val="20"/>
                <w:szCs w:val="20"/>
              </w:rPr>
              <w:t>DRSN Checklist…pdf</w:t>
            </w:r>
          </w:p>
          <w:p w:rsidR="00B51DAB" w:rsidRPr="00D538BB" w:rsidRDefault="00091071" w:rsidP="007F444B">
            <w:pPr>
              <w:jc w:val="right"/>
              <w:rPr>
                <w:rFonts w:ascii="Arial" w:hAnsi="Arial" w:cs="Arial"/>
                <w:sz w:val="20"/>
                <w:szCs w:val="20"/>
              </w:rPr>
            </w:pPr>
            <w:hyperlink r:id="rId472" w:history="1">
              <w:r w:rsidR="00B51DAB" w:rsidRPr="00D538BB">
                <w:rPr>
                  <w:rStyle w:val="Hyperlink"/>
                  <w:rFonts w:ascii="Arial" w:hAnsi="Arial" w:cs="Arial"/>
                  <w:sz w:val="20"/>
                  <w:szCs w:val="20"/>
                </w:rPr>
                <w:t>[Download]</w:t>
              </w:r>
            </w:hyperlink>
          </w:p>
          <w:p w:rsidR="00B51DAB" w:rsidRPr="00D538BB" w:rsidRDefault="00B51DAB" w:rsidP="00494184">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VVoIP STIG </w:t>
            </w:r>
          </w:p>
          <w:p w:rsidR="00B51DAB" w:rsidRPr="00D538BB" w:rsidRDefault="00091071" w:rsidP="00F92EAF">
            <w:pPr>
              <w:pStyle w:val="ListParagraph"/>
              <w:ind w:left="0"/>
              <w:rPr>
                <w:rFonts w:ascii="Arial" w:hAnsi="Arial" w:cs="Arial"/>
                <w:sz w:val="20"/>
                <w:szCs w:val="20"/>
              </w:rPr>
            </w:pPr>
            <w:hyperlink w:anchor="_Voice_and_Video" w:history="1">
              <w:r w:rsidR="00B51DAB" w:rsidRPr="00D538BB">
                <w:rPr>
                  <w:rStyle w:val="Hyperlink"/>
                  <w:rFonts w:ascii="Arial" w:hAnsi="Arial" w:cs="Arial"/>
                  <w:sz w:val="20"/>
                </w:rPr>
                <w:t>(Follow this hyperlink for a description and to select)</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6A6922" w:rsidRPr="00D538BB" w:rsidRDefault="006A6922" w:rsidP="006A6922">
      <w:pPr>
        <w:keepLines w:val="0"/>
      </w:pPr>
    </w:p>
    <w:p w:rsidR="009E6F86" w:rsidRPr="00D538BB" w:rsidRDefault="009E6F86" w:rsidP="00792D52">
      <w:pPr>
        <w:pStyle w:val="PlainText"/>
        <w:rPr>
          <w:rFonts w:ascii="Courier New" w:hAnsi="Courier New" w:cs="Courier New"/>
        </w:rPr>
      </w:pPr>
    </w:p>
    <w:p w:rsidR="008F1901" w:rsidRPr="00D538BB" w:rsidRDefault="008F1901" w:rsidP="00792D52">
      <w:pPr>
        <w:pStyle w:val="PlainText"/>
        <w:rPr>
          <w:rFonts w:ascii="Courier New" w:hAnsi="Courier New" w:cs="Courier New"/>
        </w:rPr>
      </w:pPr>
    </w:p>
    <w:p w:rsidR="004D2659" w:rsidRPr="00D538BB" w:rsidRDefault="004D2659" w:rsidP="00D7046D"/>
    <w:p w:rsidR="007231B7" w:rsidRPr="00D538BB" w:rsidRDefault="00D073F4" w:rsidP="007857A3">
      <w:pPr>
        <w:pStyle w:val="Heading2"/>
      </w:pPr>
      <w:bookmarkStart w:id="339" w:name="_Toc414534191"/>
      <w:r w:rsidRPr="00D538BB">
        <w:t xml:space="preserve">Video </w:t>
      </w:r>
      <w:r w:rsidR="00EA44D3" w:rsidRPr="00D538BB">
        <w:t>Teleconferencing</w:t>
      </w:r>
      <w:r w:rsidRPr="00D538BB">
        <w:t xml:space="preserve"> (VTC) STIG</w:t>
      </w:r>
      <w:bookmarkEnd w:id="339"/>
      <w:r w:rsidR="00253E42" w:rsidRPr="00D538BB">
        <w:t xml:space="preserve"> </w:t>
      </w:r>
    </w:p>
    <w:p w:rsidR="00515909" w:rsidRPr="00D538BB" w:rsidRDefault="00D073F4" w:rsidP="004726A4">
      <w:pPr>
        <w:keepLines w:val="0"/>
      </w:pPr>
      <w:r w:rsidRPr="00D538BB">
        <w:t xml:space="preserve">– </w:t>
      </w:r>
      <w:r w:rsidR="004726A4" w:rsidRPr="00D538BB">
        <w:t xml:space="preserve">The </w:t>
      </w:r>
      <w:r w:rsidRPr="00D538BB">
        <w:t xml:space="preserve">Video </w:t>
      </w:r>
      <w:r w:rsidR="00EA44D3" w:rsidRPr="00D538BB">
        <w:t>Teleconferencing</w:t>
      </w:r>
      <w:r w:rsidRPr="00D538BB">
        <w:t xml:space="preserve"> (VTC</w:t>
      </w:r>
      <w:r w:rsidR="00515909" w:rsidRPr="00D538BB">
        <w:t>) STIG</w:t>
      </w:r>
      <w:r w:rsidR="004726A4" w:rsidRPr="00D538BB">
        <w:t xml:space="preserve"> specifically addresses </w:t>
      </w:r>
      <w:r w:rsidRPr="00D538BB">
        <w:t xml:space="preserve">the security considerations for the use of dedicated VTC endpoint systems and the CODECs that are the core of the system. </w:t>
      </w:r>
      <w:r w:rsidR="00515909" w:rsidRPr="00D538BB">
        <w:t>VTC endpoint systems include systems built into conference rooms, or self contained systems that may be housed on mobile carts, stand in a small conference room or executive office, or sit on a user’s desk. The STIG includes requirements for systems with their external connections via ISDN and/or IP</w:t>
      </w:r>
      <w:r w:rsidR="004E5964" w:rsidRPr="00D538BB">
        <w:t xml:space="preserve">. </w:t>
      </w:r>
    </w:p>
    <w:p w:rsidR="004E5964" w:rsidRPr="00D538BB" w:rsidRDefault="004E5964" w:rsidP="004726A4">
      <w:pPr>
        <w:keepLines w:val="0"/>
      </w:pPr>
    </w:p>
    <w:p w:rsidR="00515909" w:rsidRPr="00D538BB" w:rsidRDefault="004E5964" w:rsidP="00E61D02">
      <w:pPr>
        <w:keepLines w:val="0"/>
      </w:pPr>
      <w:r w:rsidRPr="00D538BB">
        <w:t xml:space="preserve">– </w:t>
      </w:r>
      <w:r w:rsidR="00515909" w:rsidRPr="00D538BB">
        <w:t>The VTC STIG does not address PC/workstation client applications that provide VTC capabilities and VTC system integration to a user’s workstation</w:t>
      </w:r>
      <w:r w:rsidRPr="00D538BB">
        <w:t>, nor does it address video chat, video associated with a telephone call, or video associated with web based collaboration services.</w:t>
      </w:r>
      <w:r w:rsidR="00515909" w:rsidRPr="00D538BB">
        <w:t xml:space="preserve"> These are currently addressed in the Voice and Video over IP (VVoIP) STIG. </w:t>
      </w:r>
    </w:p>
    <w:p w:rsidR="004E5964" w:rsidRPr="00D538BB" w:rsidRDefault="004E5964" w:rsidP="00E61D02">
      <w:pPr>
        <w:keepLines w:val="0"/>
      </w:pPr>
    </w:p>
    <w:p w:rsidR="004E5964" w:rsidRPr="00D538BB" w:rsidRDefault="004E5964" w:rsidP="004E5964">
      <w:pPr>
        <w:keepLines w:val="0"/>
      </w:pPr>
      <w:r w:rsidRPr="00D538BB">
        <w:lastRenderedPageBreak/>
        <w:t xml:space="preserve">– Future versions of this STIG will address VTC endpoints that are used for communications at different classification levels as well as VTC infrastructure and management systems. More emphasis will be placed on the use of the various IP protocols used by VTC systems along with the associated network architectures. </w:t>
      </w:r>
    </w:p>
    <w:p w:rsidR="00515909" w:rsidRPr="00D538BB" w:rsidRDefault="00515909" w:rsidP="00E61D02">
      <w:pPr>
        <w:keepLines w:val="0"/>
      </w:pPr>
    </w:p>
    <w:p w:rsidR="00B03671" w:rsidRPr="002E3830" w:rsidRDefault="00B661C5" w:rsidP="00B03671">
      <w:pPr>
        <w:keepLines w:val="0"/>
        <w:rPr>
          <w:sz w:val="12"/>
          <w:szCs w:val="12"/>
        </w:rPr>
      </w:pPr>
      <w:r w:rsidRPr="00D538BB">
        <w:rPr>
          <w:b/>
          <w:sz w:val="20"/>
          <w:szCs w:val="20"/>
        </w:rPr>
        <w:t>.</w:t>
      </w:r>
      <w:bookmarkStart w:id="340" w:name="Doc_VTC"/>
      <w:bookmarkEnd w:id="340"/>
      <w:r w:rsidRPr="00D538BB">
        <w:rPr>
          <w:b/>
          <w:sz w:val="20"/>
          <w:szCs w:val="20"/>
        </w:rPr>
        <w:t xml:space="preserve">. </w:t>
      </w:r>
      <w:r w:rsidR="00352539" w:rsidRPr="00D538BB">
        <w:rPr>
          <w:rFonts w:ascii="Calibri" w:eastAsia="Calibri" w:hAnsi="Calibri" w:cs="Calibri"/>
          <w:noProof/>
          <w:sz w:val="12"/>
          <w:szCs w:val="22"/>
        </w:rPr>
        <w:t>VTC</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D96CA0">
        <w:trPr>
          <w:cantSplit/>
          <w:trHeight w:val="566"/>
        </w:trPr>
        <w:tc>
          <w:tcPr>
            <w:tcW w:w="4608" w:type="dxa"/>
            <w:gridSpan w:val="2"/>
            <w:shd w:val="clear" w:color="auto" w:fill="95B3D7"/>
            <w:vAlign w:val="center"/>
          </w:tcPr>
          <w:p w:rsidR="00E61D02" w:rsidRPr="00D538BB" w:rsidRDefault="00D96CA0" w:rsidP="00D96CA0">
            <w:pPr>
              <w:jc w:val="center"/>
              <w:rPr>
                <w:rFonts w:ascii="Arial" w:hAnsi="Arial" w:cs="Arial"/>
                <w:b/>
                <w:sz w:val="20"/>
              </w:rPr>
            </w:pPr>
            <w:r w:rsidRPr="00D538BB">
              <w:rPr>
                <w:rFonts w:ascii="Arial" w:hAnsi="Arial" w:cs="Arial"/>
                <w:b/>
                <w:sz w:val="20"/>
              </w:rPr>
              <w:t>VTC CODEC</w:t>
            </w:r>
          </w:p>
        </w:tc>
        <w:tc>
          <w:tcPr>
            <w:tcW w:w="4950"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5B5E74">
            <w:pPr>
              <w:jc w:val="center"/>
            </w:pPr>
            <w:r w:rsidRPr="00D538BB">
              <w:object w:dxaOrig="225" w:dyaOrig="225">
                <v:shape id="_x0000_i1863" type="#_x0000_t75" style="width:10.5pt;height:15pt" o:ole="">
                  <v:imagedata r:id="rId473" o:title=""/>
                </v:shape>
                <w:control r:id="rId474" w:name="CheckBox18" w:shapeid="_x0000_i1863"/>
              </w:object>
            </w:r>
          </w:p>
        </w:tc>
        <w:tc>
          <w:tcPr>
            <w:tcW w:w="4060" w:type="dxa"/>
            <w:vAlign w:val="center"/>
          </w:tcPr>
          <w:p w:rsidR="00B51DAB" w:rsidRPr="002A4E47" w:rsidRDefault="00B51DAB" w:rsidP="000A5BBE">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x18</w:t>
            </w:r>
          </w:p>
          <w:p w:rsidR="00B51DAB" w:rsidRPr="002A4E47" w:rsidRDefault="00B51DAB" w:rsidP="00FD6ED0">
            <w:pPr>
              <w:rPr>
                <w:rFonts w:ascii="Arial" w:hAnsi="Arial" w:cs="Arial"/>
                <w:sz w:val="10"/>
                <w:szCs w:val="10"/>
                <w:lang w:val="fr-FR"/>
              </w:rPr>
            </w:pPr>
          </w:p>
          <w:p w:rsidR="00B51DAB" w:rsidRPr="002A4E47" w:rsidRDefault="00B51DAB" w:rsidP="00FD6ED0">
            <w:pPr>
              <w:rPr>
                <w:rFonts w:ascii="Arial" w:hAnsi="Arial" w:cs="Arial"/>
                <w:sz w:val="20"/>
                <w:lang w:val="fr-FR"/>
              </w:rPr>
            </w:pPr>
            <w:r w:rsidRPr="002A4E47">
              <w:rPr>
                <w:rFonts w:ascii="Arial" w:hAnsi="Arial" w:cs="Arial"/>
                <w:sz w:val="20"/>
                <w:lang w:val="fr-FR"/>
              </w:rPr>
              <w:t>VTC endpoint system / VTC CODEC</w:t>
            </w:r>
          </w:p>
          <w:p w:rsidR="00B51DAB" w:rsidRPr="002A4E47" w:rsidRDefault="00B51DAB" w:rsidP="00FD6ED0">
            <w:pPr>
              <w:rPr>
                <w:rFonts w:ascii="Arial" w:hAnsi="Arial" w:cs="Arial"/>
                <w:sz w:val="10"/>
                <w:szCs w:val="10"/>
                <w:lang w:val="fr-FR"/>
              </w:rPr>
            </w:pPr>
            <w:r w:rsidRPr="002A4E47">
              <w:rPr>
                <w:rFonts w:ascii="Arial" w:hAnsi="Arial" w:cs="Arial"/>
                <w:sz w:val="20"/>
                <w:lang w:val="fr-FR"/>
              </w:rPr>
              <w:t xml:space="preserve"> </w:t>
            </w:r>
          </w:p>
          <w:p w:rsidR="00B51DAB" w:rsidRPr="002A4E47" w:rsidRDefault="00B51DAB" w:rsidP="003154E0">
            <w:pPr>
              <w:jc w:val="right"/>
              <w:rPr>
                <w:rFonts w:ascii="Arial" w:hAnsi="Arial" w:cs="Arial"/>
                <w:sz w:val="20"/>
                <w:lang w:val="fr-FR"/>
              </w:rPr>
            </w:pPr>
          </w:p>
        </w:tc>
        <w:tc>
          <w:tcPr>
            <w:tcW w:w="4950" w:type="dxa"/>
          </w:tcPr>
          <w:p w:rsidR="00B51DAB" w:rsidRPr="002A4E47" w:rsidRDefault="00B51DAB" w:rsidP="00E61D02">
            <w:pPr>
              <w:rPr>
                <w:rFonts w:ascii="Arial" w:hAnsi="Arial" w:cs="Arial"/>
                <w:sz w:val="20"/>
                <w:szCs w:val="20"/>
                <w:lang w:val="fr-FR"/>
              </w:rPr>
            </w:pPr>
          </w:p>
          <w:p w:rsidR="00B51DAB" w:rsidRPr="00D538BB" w:rsidRDefault="00B51DAB" w:rsidP="004E5964">
            <w:pPr>
              <w:pStyle w:val="ListParagraph"/>
              <w:numPr>
                <w:ilvl w:val="0"/>
                <w:numId w:val="10"/>
              </w:numPr>
              <w:ind w:left="252" w:hanging="252"/>
              <w:rPr>
                <w:rFonts w:ascii="Arial" w:hAnsi="Arial" w:cs="Arial"/>
                <w:sz w:val="20"/>
              </w:rPr>
            </w:pPr>
            <w:r w:rsidRPr="00D538BB">
              <w:rPr>
                <w:rFonts w:ascii="Arial" w:hAnsi="Arial" w:cs="Arial"/>
                <w:sz w:val="20"/>
              </w:rPr>
              <w:t>VTC STIG…pdf</w:t>
            </w:r>
          </w:p>
          <w:p w:rsidR="00B51DAB" w:rsidRDefault="00B51DAB" w:rsidP="004E5964">
            <w:pPr>
              <w:pStyle w:val="ListParagraph"/>
              <w:numPr>
                <w:ilvl w:val="0"/>
                <w:numId w:val="10"/>
              </w:numPr>
              <w:ind w:left="252" w:hanging="252"/>
              <w:rPr>
                <w:rFonts w:ascii="Arial" w:hAnsi="Arial" w:cs="Arial"/>
                <w:sz w:val="20"/>
              </w:rPr>
            </w:pPr>
            <w:r w:rsidRPr="00D538BB">
              <w:rPr>
                <w:rFonts w:ascii="Arial" w:hAnsi="Arial" w:cs="Arial"/>
                <w:sz w:val="20"/>
              </w:rPr>
              <w:t>VTC Checklist…pdf</w:t>
            </w:r>
          </w:p>
          <w:p w:rsidR="00251F36" w:rsidRPr="00B30ADB" w:rsidRDefault="00251F36" w:rsidP="00251F36">
            <w:pPr>
              <w:pStyle w:val="ListParagraph"/>
              <w:numPr>
                <w:ilvl w:val="0"/>
                <w:numId w:val="10"/>
              </w:numPr>
              <w:ind w:left="252" w:hanging="252"/>
              <w:rPr>
                <w:rFonts w:ascii="Arial" w:hAnsi="Arial" w:cs="Arial"/>
                <w:sz w:val="20"/>
              </w:rPr>
            </w:pPr>
            <w:r>
              <w:rPr>
                <w:rFonts w:ascii="Arial" w:hAnsi="Arial" w:cs="Arial"/>
                <w:sz w:val="20"/>
              </w:rPr>
              <w:t xml:space="preserve">Video </w:t>
            </w:r>
            <w:r w:rsidRPr="00251F36">
              <w:rPr>
                <w:rFonts w:ascii="Arial" w:hAnsi="Arial" w:cs="Arial"/>
                <w:sz w:val="20"/>
              </w:rPr>
              <w:t>Teleconference</w:t>
            </w:r>
            <w:r>
              <w:rPr>
                <w:rFonts w:ascii="Arial" w:hAnsi="Arial" w:cs="Arial"/>
                <w:sz w:val="20"/>
              </w:rPr>
              <w:t xml:space="preserve"> (VTC)</w:t>
            </w:r>
            <w:r w:rsidRPr="00B30ADB">
              <w:rPr>
                <w:rFonts w:ascii="Arial" w:hAnsi="Arial" w:cs="Arial"/>
                <w:sz w:val="20"/>
              </w:rPr>
              <w:t>…STIG. Zip</w:t>
            </w:r>
          </w:p>
          <w:p w:rsidR="00251F36" w:rsidRPr="00B30ADB" w:rsidRDefault="00251F36" w:rsidP="00251F36">
            <w:pPr>
              <w:pStyle w:val="ListParagraph"/>
              <w:numPr>
                <w:ilvl w:val="1"/>
                <w:numId w:val="10"/>
              </w:numPr>
              <w:ind w:left="432" w:hanging="216"/>
              <w:rPr>
                <w:rFonts w:ascii="Arial" w:hAnsi="Arial" w:cs="Arial"/>
                <w:sz w:val="20"/>
              </w:rPr>
            </w:pPr>
            <w:r>
              <w:rPr>
                <w:rFonts w:ascii="Arial" w:hAnsi="Arial" w:cs="Arial"/>
                <w:sz w:val="20"/>
              </w:rPr>
              <w:t xml:space="preserve">Video </w:t>
            </w:r>
            <w:r w:rsidRPr="00251F36">
              <w:rPr>
                <w:rFonts w:ascii="Arial" w:hAnsi="Arial" w:cs="Arial"/>
                <w:sz w:val="20"/>
              </w:rPr>
              <w:t>Teleconference</w:t>
            </w:r>
            <w:r w:rsidRPr="00B30ADB">
              <w:rPr>
                <w:rFonts w:ascii="Arial" w:hAnsi="Arial" w:cs="Arial"/>
                <w:sz w:val="20"/>
              </w:rPr>
              <w:t xml:space="preserve"> …STIG Overview….pdf</w:t>
            </w:r>
          </w:p>
          <w:p w:rsidR="00251F36" w:rsidRPr="00B30ADB" w:rsidRDefault="00251F36" w:rsidP="00251F36">
            <w:pPr>
              <w:pStyle w:val="ListParagraph"/>
              <w:numPr>
                <w:ilvl w:val="1"/>
                <w:numId w:val="10"/>
              </w:numPr>
              <w:ind w:left="432" w:hanging="216"/>
              <w:rPr>
                <w:rFonts w:ascii="Arial" w:hAnsi="Arial" w:cs="Arial"/>
                <w:sz w:val="20"/>
              </w:rPr>
            </w:pPr>
            <w:r>
              <w:rPr>
                <w:rFonts w:ascii="Arial" w:hAnsi="Arial" w:cs="Arial"/>
                <w:sz w:val="20"/>
              </w:rPr>
              <w:t xml:space="preserve">Video Teleconference </w:t>
            </w:r>
            <w:r w:rsidRPr="00251F36">
              <w:rPr>
                <w:rFonts w:ascii="Arial" w:hAnsi="Arial" w:cs="Arial"/>
                <w:sz w:val="20"/>
              </w:rPr>
              <w:t>Policy</w:t>
            </w:r>
            <w:r w:rsidRPr="00B30ADB">
              <w:rPr>
                <w:rFonts w:ascii="Arial" w:hAnsi="Arial" w:cs="Arial"/>
                <w:sz w:val="20"/>
              </w:rPr>
              <w:t>…Manual-STIG.zip</w:t>
            </w:r>
          </w:p>
          <w:p w:rsidR="00251F36" w:rsidRPr="00B30ADB" w:rsidRDefault="00251F36" w:rsidP="00251F36">
            <w:pPr>
              <w:pStyle w:val="ListParagraph"/>
              <w:numPr>
                <w:ilvl w:val="2"/>
                <w:numId w:val="10"/>
              </w:numPr>
              <w:ind w:left="612" w:hanging="180"/>
              <w:rPr>
                <w:rFonts w:ascii="Arial" w:hAnsi="Arial" w:cs="Arial"/>
                <w:sz w:val="20"/>
              </w:rPr>
            </w:pPr>
            <w:r>
              <w:rPr>
                <w:rFonts w:ascii="Arial" w:hAnsi="Arial" w:cs="Arial"/>
                <w:sz w:val="20"/>
              </w:rPr>
              <w:t xml:space="preserve">Video Teleconference </w:t>
            </w:r>
            <w:r w:rsidRPr="00251F36">
              <w:rPr>
                <w:rFonts w:ascii="Arial" w:hAnsi="Arial" w:cs="Arial"/>
                <w:sz w:val="20"/>
              </w:rPr>
              <w:t>Policy</w:t>
            </w:r>
            <w:r w:rsidRPr="00B30ADB">
              <w:rPr>
                <w:rFonts w:ascii="Arial" w:hAnsi="Arial" w:cs="Arial"/>
                <w:sz w:val="20"/>
              </w:rPr>
              <w:t xml:space="preserve"> …Manual-XCCDF.xml </w:t>
            </w:r>
          </w:p>
          <w:p w:rsidR="00251F36" w:rsidRPr="00B30ADB" w:rsidRDefault="00251F36" w:rsidP="00251F36">
            <w:pPr>
              <w:pStyle w:val="ListParagraph"/>
              <w:numPr>
                <w:ilvl w:val="1"/>
                <w:numId w:val="10"/>
              </w:numPr>
              <w:ind w:left="432" w:hanging="216"/>
              <w:rPr>
                <w:rFonts w:ascii="Arial" w:hAnsi="Arial" w:cs="Arial"/>
                <w:sz w:val="20"/>
              </w:rPr>
            </w:pPr>
            <w:r>
              <w:rPr>
                <w:rFonts w:ascii="Arial" w:hAnsi="Arial" w:cs="Arial"/>
                <w:sz w:val="20"/>
              </w:rPr>
              <w:t>Video Teleconference Technical</w:t>
            </w:r>
            <w:r w:rsidRPr="00B30ADB">
              <w:rPr>
                <w:rFonts w:ascii="Arial" w:hAnsi="Arial" w:cs="Arial"/>
                <w:sz w:val="20"/>
              </w:rPr>
              <w:t xml:space="preserve"> …Manual-STIG.zip</w:t>
            </w:r>
          </w:p>
          <w:p w:rsidR="00251F36" w:rsidRPr="00B30ADB" w:rsidRDefault="00251F36" w:rsidP="00251F36">
            <w:pPr>
              <w:pStyle w:val="ListParagraph"/>
              <w:numPr>
                <w:ilvl w:val="2"/>
                <w:numId w:val="10"/>
              </w:numPr>
              <w:ind w:left="612" w:hanging="180"/>
              <w:rPr>
                <w:rFonts w:ascii="Arial" w:hAnsi="Arial" w:cs="Arial"/>
                <w:sz w:val="20"/>
              </w:rPr>
            </w:pPr>
            <w:r>
              <w:rPr>
                <w:rFonts w:ascii="Arial" w:hAnsi="Arial" w:cs="Arial"/>
                <w:sz w:val="20"/>
              </w:rPr>
              <w:t>Video Teleconference Technical</w:t>
            </w:r>
            <w:r w:rsidRPr="00B30ADB">
              <w:rPr>
                <w:rFonts w:ascii="Arial" w:hAnsi="Arial" w:cs="Arial"/>
                <w:sz w:val="20"/>
              </w:rPr>
              <w:t xml:space="preserve"> …Manual-XCCDF.xml </w:t>
            </w:r>
          </w:p>
          <w:p w:rsidR="00251F36" w:rsidRPr="00251F36" w:rsidRDefault="00251F36" w:rsidP="00251F36">
            <w:pPr>
              <w:rPr>
                <w:rFonts w:ascii="Arial" w:hAnsi="Arial" w:cs="Arial"/>
                <w:sz w:val="20"/>
              </w:rPr>
            </w:pPr>
          </w:p>
          <w:p w:rsidR="00B51DAB" w:rsidRPr="00D538BB" w:rsidRDefault="00B51DAB" w:rsidP="004E5964">
            <w:pPr>
              <w:jc w:val="right"/>
              <w:rPr>
                <w:rFonts w:ascii="Arial" w:hAnsi="Arial" w:cs="Arial"/>
                <w:sz w:val="20"/>
              </w:rPr>
            </w:pPr>
            <w:r w:rsidRPr="00D538BB">
              <w:rPr>
                <w:rFonts w:ascii="Arial" w:hAnsi="Arial" w:cs="Arial"/>
                <w:sz w:val="20"/>
              </w:rPr>
              <w:t xml:space="preserve"> </w:t>
            </w:r>
            <w:hyperlink r:id="rId475" w:history="1">
              <w:r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A0AE4" w:rsidRPr="00D538BB" w:rsidRDefault="00EA0AE4" w:rsidP="000A5BBE"/>
    <w:p w:rsidR="007231B7" w:rsidRPr="00D538BB" w:rsidRDefault="000A5BBE" w:rsidP="007857A3">
      <w:pPr>
        <w:pStyle w:val="Heading2"/>
      </w:pPr>
      <w:bookmarkStart w:id="341" w:name="_Voice_and_Video"/>
      <w:bookmarkStart w:id="342" w:name="_Toc414534192"/>
      <w:bookmarkEnd w:id="341"/>
      <w:r w:rsidRPr="00D538BB">
        <w:t>Voice and Video over IP (VVoIP) STIG</w:t>
      </w:r>
      <w:bookmarkEnd w:id="342"/>
      <w:r w:rsidR="00253E42" w:rsidRPr="00D538BB">
        <w:t xml:space="preserve"> </w:t>
      </w:r>
    </w:p>
    <w:p w:rsidR="00940975" w:rsidRPr="00D538BB" w:rsidRDefault="00940975" w:rsidP="004726A4">
      <w:pPr>
        <w:keepLines w:val="0"/>
      </w:pPr>
      <w:r w:rsidRPr="00D538BB">
        <w:t xml:space="preserve">– </w:t>
      </w:r>
      <w:r w:rsidR="004726A4" w:rsidRPr="00D538BB">
        <w:t xml:space="preserve">The </w:t>
      </w:r>
      <w:r w:rsidR="000A5BBE" w:rsidRPr="00D538BB">
        <w:t xml:space="preserve">Voice and Video over IP (VVoIP) STIG </w:t>
      </w:r>
      <w:r w:rsidR="004726A4" w:rsidRPr="00D538BB">
        <w:t xml:space="preserve">specifically addresses </w:t>
      </w:r>
      <w:r w:rsidR="000A5BBE" w:rsidRPr="00D538BB">
        <w:t xml:space="preserve">the security considerations for the use of Voice over IP telecommunications systems to include endpoints, call control servers, gateways, </w:t>
      </w:r>
      <w:r w:rsidRPr="00D538BB">
        <w:t xml:space="preserve">and PC/workstation client applications. The VTC STIG also provides supplemental guidance to the Network Infrastructure STIG for enclave LAN/CAN/BAN networks that support VVoIP systems. </w:t>
      </w:r>
    </w:p>
    <w:p w:rsidR="00940975" w:rsidRPr="00D538BB" w:rsidRDefault="00940975" w:rsidP="004726A4">
      <w:pPr>
        <w:keepLines w:val="0"/>
      </w:pPr>
    </w:p>
    <w:p w:rsidR="00940975" w:rsidRPr="00D538BB" w:rsidRDefault="00940975" w:rsidP="004726A4">
      <w:pPr>
        <w:keepLines w:val="0"/>
      </w:pPr>
      <w:r w:rsidRPr="00D538BB">
        <w:t>– While the VVoIP STIG addresses video, the intent is to address video that is related to a telephone call and controlled by the phone system’s call controller</w:t>
      </w:r>
      <w:r w:rsidR="003F314D" w:rsidRPr="00D538BB">
        <w:t>, not</w:t>
      </w:r>
      <w:r w:rsidRPr="00D538BB">
        <w:t xml:space="preserve"> video that associated with IM/Chat applications, or video associated with web based collaboration services, or video teleconferencing systems. Streaming video, video </w:t>
      </w:r>
      <w:r w:rsidR="003F314D" w:rsidRPr="00D538BB">
        <w:t>surveillance</w:t>
      </w:r>
      <w:r w:rsidRPr="00D538BB">
        <w:t xml:space="preserve"> and IP Television </w:t>
      </w:r>
      <w:r w:rsidR="002A51F0" w:rsidRPr="00D538BB">
        <w:t xml:space="preserve">technologies are </w:t>
      </w:r>
      <w:r w:rsidRPr="00D538BB">
        <w:t>also not a</w:t>
      </w:r>
      <w:r w:rsidR="002A51F0" w:rsidRPr="00D538BB">
        <w:t xml:space="preserve">ddressed. </w:t>
      </w:r>
    </w:p>
    <w:p w:rsidR="003C729C" w:rsidRPr="00D538BB" w:rsidRDefault="003C729C" w:rsidP="002A51F0">
      <w:pPr>
        <w:keepLines w:val="0"/>
      </w:pPr>
    </w:p>
    <w:p w:rsidR="00B03671" w:rsidRPr="002E3830" w:rsidRDefault="00B661C5" w:rsidP="00B03671">
      <w:pPr>
        <w:keepLines w:val="0"/>
        <w:rPr>
          <w:sz w:val="12"/>
          <w:szCs w:val="12"/>
        </w:rPr>
      </w:pPr>
      <w:r w:rsidRPr="00D538BB">
        <w:rPr>
          <w:b/>
          <w:sz w:val="20"/>
          <w:szCs w:val="20"/>
        </w:rPr>
        <w:t>.</w:t>
      </w:r>
      <w:bookmarkStart w:id="343" w:name="Doc_NE_VoIP"/>
      <w:bookmarkEnd w:id="343"/>
      <w:r w:rsidRPr="00D538BB">
        <w:rPr>
          <w:b/>
          <w:sz w:val="20"/>
          <w:szCs w:val="20"/>
        </w:rPr>
        <w:t xml:space="preserve">. </w:t>
      </w:r>
      <w:r w:rsidR="003802CD" w:rsidRPr="00D538BB">
        <w:rPr>
          <w:rFonts w:ascii="Calibri" w:eastAsia="Calibri" w:hAnsi="Calibri" w:cs="Calibri"/>
          <w:noProof/>
          <w:sz w:val="12"/>
          <w:szCs w:val="22"/>
        </w:rPr>
        <w:t>NE-</w:t>
      </w:r>
      <w:r w:rsidR="00C821B2" w:rsidRPr="00D538BB">
        <w:rPr>
          <w:rFonts w:ascii="Calibri" w:eastAsia="Calibri" w:hAnsi="Calibri" w:cs="Calibri"/>
          <w:noProof/>
          <w:sz w:val="12"/>
          <w:szCs w:val="22"/>
        </w:rPr>
        <w:t>VoIP</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D96CA0">
        <w:trPr>
          <w:cantSplit/>
          <w:trHeight w:val="584"/>
        </w:trPr>
        <w:tc>
          <w:tcPr>
            <w:tcW w:w="4608" w:type="dxa"/>
            <w:gridSpan w:val="2"/>
            <w:shd w:val="clear" w:color="auto" w:fill="95B3D7"/>
            <w:vAlign w:val="center"/>
          </w:tcPr>
          <w:p w:rsidR="00E61D02" w:rsidRPr="00D538BB" w:rsidRDefault="00D96CA0" w:rsidP="00E708AC">
            <w:pPr>
              <w:jc w:val="center"/>
              <w:rPr>
                <w:rFonts w:ascii="Arial" w:hAnsi="Arial" w:cs="Arial"/>
                <w:b/>
                <w:sz w:val="20"/>
              </w:rPr>
            </w:pPr>
            <w:r w:rsidRPr="00D538BB">
              <w:rPr>
                <w:rFonts w:ascii="Arial" w:hAnsi="Arial" w:cs="Arial"/>
                <w:b/>
                <w:sz w:val="20"/>
              </w:rPr>
              <w:t xml:space="preserve">Voice/Video oIP </w:t>
            </w:r>
            <w:r w:rsidR="00E708AC" w:rsidRPr="00D538BB">
              <w:rPr>
                <w:rFonts w:ascii="Arial" w:hAnsi="Arial" w:cs="Arial"/>
                <w:b/>
                <w:sz w:val="20"/>
              </w:rPr>
              <w:t>T</w:t>
            </w:r>
            <w:r w:rsidRPr="00D538BB">
              <w:rPr>
                <w:rFonts w:ascii="Arial" w:hAnsi="Arial" w:cs="Arial"/>
                <w:b/>
                <w:sz w:val="20"/>
              </w:rPr>
              <w:t>elephony</w:t>
            </w:r>
          </w:p>
        </w:tc>
        <w:tc>
          <w:tcPr>
            <w:tcW w:w="4950" w:type="dxa"/>
            <w:shd w:val="clear" w:color="auto" w:fill="95B3D7"/>
            <w:vAlign w:val="center"/>
          </w:tcPr>
          <w:p w:rsidR="00E61D02" w:rsidRPr="00D538BB" w:rsidRDefault="00E61D02" w:rsidP="00D96CA0">
            <w:pPr>
              <w:jc w:val="center"/>
              <w:rPr>
                <w:rFonts w:ascii="Arial" w:hAnsi="Arial" w:cs="Arial"/>
                <w:b/>
                <w:sz w:val="20"/>
              </w:rPr>
            </w:pPr>
            <w:r w:rsidRPr="00D538BB">
              <w:rPr>
                <w:rFonts w:ascii="Arial" w:hAnsi="Arial" w:cs="Arial"/>
                <w:b/>
                <w:sz w:val="20"/>
              </w:rPr>
              <w:t>Applicable STIG guidance and Tools</w:t>
            </w:r>
          </w:p>
        </w:tc>
      </w:tr>
      <w:tr w:rsidR="009D21B7" w:rsidRPr="00D538BB" w:rsidTr="00D45D84">
        <w:trPr>
          <w:cantSplit/>
        </w:trPr>
        <w:tc>
          <w:tcPr>
            <w:tcW w:w="548" w:type="dxa"/>
            <w:vAlign w:val="center"/>
          </w:tcPr>
          <w:p w:rsidR="009D21B7" w:rsidRPr="00D538BB" w:rsidRDefault="008A7C1E" w:rsidP="00233799">
            <w:pPr>
              <w:jc w:val="center"/>
            </w:pPr>
            <w:r w:rsidRPr="00D538BB">
              <w:lastRenderedPageBreak/>
              <w:object w:dxaOrig="225" w:dyaOrig="225">
                <v:shape id="_x0000_i1865" type="#_x0000_t75" style="width:10.5pt;height:18pt" o:ole="">
                  <v:imagedata r:id="rId476" o:title=""/>
                </v:shape>
                <w:control r:id="rId477" w:name="CheckBox19" w:shapeid="_x0000_i1865"/>
              </w:object>
            </w:r>
          </w:p>
          <w:p w:rsidR="009D21B7" w:rsidRPr="00D538BB" w:rsidRDefault="009D21B7" w:rsidP="00233799">
            <w:pPr>
              <w:jc w:val="center"/>
              <w:rPr>
                <w:sz w:val="12"/>
                <w:szCs w:val="12"/>
              </w:rPr>
            </w:pPr>
          </w:p>
        </w:tc>
        <w:tc>
          <w:tcPr>
            <w:tcW w:w="4060" w:type="dxa"/>
            <w:vAlign w:val="center"/>
          </w:tcPr>
          <w:p w:rsidR="009D21B7" w:rsidRPr="00D538BB" w:rsidRDefault="009D21B7" w:rsidP="000A5BB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x19</w:t>
            </w:r>
          </w:p>
          <w:p w:rsidR="009D21B7" w:rsidRPr="00D538BB" w:rsidRDefault="009D21B7" w:rsidP="007C65DB">
            <w:pPr>
              <w:rPr>
                <w:rFonts w:ascii="Arial" w:hAnsi="Arial" w:cs="Arial"/>
                <w:sz w:val="20"/>
              </w:rPr>
            </w:pPr>
            <w:r w:rsidRPr="00D538BB">
              <w:rPr>
                <w:rFonts w:ascii="Arial" w:hAnsi="Arial" w:cs="Arial"/>
                <w:sz w:val="20"/>
              </w:rPr>
              <w:t>LAN/CAN supports a VVoIP telephony system</w:t>
            </w:r>
          </w:p>
          <w:p w:rsidR="009D21B7" w:rsidRPr="00D538BB" w:rsidRDefault="009D21B7" w:rsidP="00A04889">
            <w:pPr>
              <w:pStyle w:val="ListParagraph"/>
              <w:numPr>
                <w:ilvl w:val="0"/>
                <w:numId w:val="10"/>
              </w:numPr>
              <w:ind w:left="252" w:hanging="252"/>
              <w:rPr>
                <w:rFonts w:ascii="Arial" w:hAnsi="Arial" w:cs="Arial"/>
                <w:sz w:val="20"/>
              </w:rPr>
            </w:pPr>
            <w:r w:rsidRPr="00D538BB">
              <w:rPr>
                <w:rFonts w:ascii="Arial" w:hAnsi="Arial" w:cs="Arial"/>
                <w:sz w:val="20"/>
              </w:rPr>
              <w:t>VoIP Endpoint - Telephone</w:t>
            </w:r>
          </w:p>
          <w:p w:rsidR="009D21B7" w:rsidRPr="00D538BB" w:rsidRDefault="009D21B7" w:rsidP="00A04889">
            <w:pPr>
              <w:pStyle w:val="ListParagraph"/>
              <w:numPr>
                <w:ilvl w:val="0"/>
                <w:numId w:val="10"/>
              </w:numPr>
              <w:ind w:left="252" w:hanging="252"/>
              <w:rPr>
                <w:rFonts w:ascii="Arial" w:hAnsi="Arial" w:cs="Arial"/>
                <w:sz w:val="20"/>
              </w:rPr>
            </w:pPr>
            <w:r w:rsidRPr="00D538BB">
              <w:rPr>
                <w:rFonts w:ascii="Arial" w:hAnsi="Arial" w:cs="Arial"/>
                <w:sz w:val="20"/>
              </w:rPr>
              <w:t>VoIP Endpoint – Video-Telephone</w:t>
            </w:r>
          </w:p>
          <w:p w:rsidR="009D21B7" w:rsidRPr="00D538BB" w:rsidRDefault="009D21B7" w:rsidP="00A04889">
            <w:pPr>
              <w:pStyle w:val="ListParagraph"/>
              <w:numPr>
                <w:ilvl w:val="0"/>
                <w:numId w:val="10"/>
              </w:numPr>
              <w:ind w:left="252" w:hanging="252"/>
              <w:rPr>
                <w:rFonts w:ascii="Arial" w:hAnsi="Arial" w:cs="Arial"/>
                <w:sz w:val="20"/>
              </w:rPr>
            </w:pPr>
            <w:r w:rsidRPr="00D538BB">
              <w:rPr>
                <w:rFonts w:ascii="Arial" w:hAnsi="Arial" w:cs="Arial"/>
                <w:sz w:val="20"/>
              </w:rPr>
              <w:t>VoIP Endpoint – PC application</w:t>
            </w:r>
          </w:p>
          <w:p w:rsidR="009D21B7" w:rsidRPr="00D538BB" w:rsidRDefault="009D21B7" w:rsidP="00A04889">
            <w:pPr>
              <w:pStyle w:val="ListParagraph"/>
              <w:numPr>
                <w:ilvl w:val="0"/>
                <w:numId w:val="10"/>
              </w:numPr>
              <w:ind w:left="252" w:hanging="252"/>
              <w:rPr>
                <w:rFonts w:ascii="Arial" w:hAnsi="Arial" w:cs="Arial"/>
                <w:sz w:val="20"/>
              </w:rPr>
            </w:pPr>
            <w:r w:rsidRPr="00D538BB">
              <w:rPr>
                <w:rFonts w:ascii="Arial" w:hAnsi="Arial" w:cs="Arial"/>
                <w:sz w:val="20"/>
              </w:rPr>
              <w:t>VoIP Call Controller</w:t>
            </w:r>
          </w:p>
          <w:p w:rsidR="009D21B7" w:rsidRPr="00D538BB" w:rsidRDefault="009D21B7" w:rsidP="00A04889">
            <w:pPr>
              <w:pStyle w:val="ListParagraph"/>
              <w:numPr>
                <w:ilvl w:val="0"/>
                <w:numId w:val="10"/>
              </w:numPr>
              <w:ind w:left="252" w:hanging="252"/>
              <w:rPr>
                <w:rFonts w:ascii="Arial" w:hAnsi="Arial" w:cs="Arial"/>
                <w:sz w:val="20"/>
              </w:rPr>
            </w:pPr>
            <w:r w:rsidRPr="00D538BB">
              <w:rPr>
                <w:rFonts w:ascii="Arial" w:hAnsi="Arial" w:cs="Arial"/>
                <w:sz w:val="20"/>
              </w:rPr>
              <w:t>VoIP Media Gateway</w:t>
            </w:r>
          </w:p>
          <w:p w:rsidR="009D21B7" w:rsidRPr="00D538BB" w:rsidRDefault="009D21B7" w:rsidP="00E708AC">
            <w:pPr>
              <w:pStyle w:val="ListParagraph"/>
              <w:numPr>
                <w:ilvl w:val="0"/>
                <w:numId w:val="10"/>
              </w:numPr>
              <w:ind w:left="252" w:hanging="252"/>
              <w:rPr>
                <w:rFonts w:ascii="Arial" w:hAnsi="Arial" w:cs="Arial"/>
                <w:sz w:val="20"/>
              </w:rPr>
            </w:pPr>
            <w:r w:rsidRPr="00D538BB">
              <w:rPr>
                <w:rFonts w:ascii="Arial" w:hAnsi="Arial" w:cs="Arial"/>
                <w:sz w:val="20"/>
              </w:rPr>
              <w:t>VoIP aware Firewall / SBC / EBC</w:t>
            </w:r>
          </w:p>
          <w:p w:rsidR="009D21B7" w:rsidRPr="00D538BB" w:rsidRDefault="009D21B7" w:rsidP="00E708AC">
            <w:pPr>
              <w:pStyle w:val="ListParagraph"/>
              <w:numPr>
                <w:ilvl w:val="0"/>
                <w:numId w:val="10"/>
              </w:numPr>
              <w:ind w:left="252" w:hanging="252"/>
              <w:rPr>
                <w:rFonts w:ascii="Arial" w:hAnsi="Arial" w:cs="Arial"/>
                <w:sz w:val="20"/>
              </w:rPr>
            </w:pPr>
            <w:r w:rsidRPr="00D538BB">
              <w:rPr>
                <w:rFonts w:ascii="Arial" w:hAnsi="Arial" w:cs="Arial"/>
                <w:sz w:val="20"/>
              </w:rPr>
              <w:t>“Data” Firewall</w:t>
            </w:r>
          </w:p>
          <w:p w:rsidR="009D21B7" w:rsidRPr="00D538BB" w:rsidRDefault="009D21B7" w:rsidP="003154E0">
            <w:pPr>
              <w:jc w:val="right"/>
              <w:rPr>
                <w:rFonts w:ascii="Arial" w:hAnsi="Arial" w:cs="Arial"/>
                <w:sz w:val="20"/>
              </w:rPr>
            </w:pPr>
          </w:p>
        </w:tc>
        <w:tc>
          <w:tcPr>
            <w:tcW w:w="4950" w:type="dxa"/>
            <w:vAlign w:val="center"/>
          </w:tcPr>
          <w:p w:rsidR="009D21B7" w:rsidRPr="00D538BB" w:rsidRDefault="009D21B7" w:rsidP="00D45D84">
            <w:pPr>
              <w:rPr>
                <w:rFonts w:ascii="Arial" w:hAnsi="Arial" w:cs="Arial"/>
                <w:sz w:val="20"/>
              </w:rPr>
            </w:pPr>
          </w:p>
          <w:p w:rsidR="009D21B7" w:rsidRPr="00D538BB" w:rsidRDefault="009D21B7" w:rsidP="00D45D84">
            <w:pPr>
              <w:pStyle w:val="ListParagraph"/>
              <w:numPr>
                <w:ilvl w:val="0"/>
                <w:numId w:val="10"/>
              </w:numPr>
              <w:ind w:left="252" w:hanging="252"/>
              <w:rPr>
                <w:rFonts w:ascii="Arial" w:hAnsi="Arial" w:cs="Arial"/>
                <w:sz w:val="20"/>
              </w:rPr>
            </w:pPr>
            <w:r w:rsidRPr="00D538BB">
              <w:rPr>
                <w:rFonts w:ascii="Arial" w:hAnsi="Arial" w:cs="Arial"/>
                <w:sz w:val="20"/>
              </w:rPr>
              <w:t xml:space="preserve">VVoIP STIG…zip </w:t>
            </w:r>
          </w:p>
          <w:p w:rsidR="009D21B7" w:rsidRPr="00D538BB" w:rsidRDefault="009D21B7" w:rsidP="00D45D84">
            <w:pPr>
              <w:pStyle w:val="ListParagraph"/>
              <w:numPr>
                <w:ilvl w:val="1"/>
                <w:numId w:val="10"/>
              </w:numPr>
              <w:ind w:left="504" w:hanging="216"/>
              <w:rPr>
                <w:rFonts w:ascii="Arial" w:hAnsi="Arial" w:cs="Arial"/>
                <w:sz w:val="20"/>
              </w:rPr>
            </w:pPr>
            <w:r w:rsidRPr="00D538BB">
              <w:rPr>
                <w:rFonts w:ascii="Arial" w:hAnsi="Arial" w:cs="Arial"/>
                <w:sz w:val="20"/>
              </w:rPr>
              <w:t>VVoIP Manual STIG.zip</w:t>
            </w:r>
          </w:p>
          <w:p w:rsidR="009D21B7" w:rsidRPr="00D538BB" w:rsidRDefault="009D21B7" w:rsidP="00D45D84">
            <w:pPr>
              <w:pStyle w:val="ListParagraph"/>
              <w:numPr>
                <w:ilvl w:val="2"/>
                <w:numId w:val="10"/>
              </w:numPr>
              <w:ind w:left="864"/>
              <w:rPr>
                <w:rFonts w:ascii="Arial" w:hAnsi="Arial" w:cs="Arial"/>
                <w:sz w:val="20"/>
              </w:rPr>
            </w:pPr>
            <w:r w:rsidRPr="00D538BB">
              <w:rPr>
                <w:rFonts w:ascii="Arial" w:hAnsi="Arial" w:cs="Arial"/>
                <w:sz w:val="20"/>
              </w:rPr>
              <w:t>VVoIP...Manual-XCCDF.xml</w:t>
            </w:r>
          </w:p>
          <w:p w:rsidR="009D21B7" w:rsidRPr="00D538BB" w:rsidRDefault="009D21B7" w:rsidP="00D45D84">
            <w:pPr>
              <w:pStyle w:val="ListParagraph"/>
              <w:numPr>
                <w:ilvl w:val="1"/>
                <w:numId w:val="10"/>
              </w:numPr>
              <w:ind w:left="504" w:hanging="216"/>
              <w:rPr>
                <w:rFonts w:ascii="Arial" w:hAnsi="Arial" w:cs="Arial"/>
                <w:sz w:val="20"/>
              </w:rPr>
            </w:pPr>
            <w:r w:rsidRPr="00D538BB">
              <w:rPr>
                <w:rFonts w:ascii="Arial" w:hAnsi="Arial" w:cs="Arial"/>
                <w:sz w:val="20"/>
              </w:rPr>
              <w:t>VVoIP Policy Manual STIG.zip</w:t>
            </w:r>
          </w:p>
          <w:p w:rsidR="009D21B7" w:rsidRPr="00D538BB" w:rsidRDefault="009D21B7" w:rsidP="00D45D84">
            <w:pPr>
              <w:pStyle w:val="ListParagraph"/>
              <w:numPr>
                <w:ilvl w:val="2"/>
                <w:numId w:val="10"/>
              </w:numPr>
              <w:ind w:left="864"/>
              <w:rPr>
                <w:rFonts w:ascii="Arial" w:hAnsi="Arial" w:cs="Arial"/>
                <w:sz w:val="20"/>
              </w:rPr>
            </w:pPr>
            <w:r w:rsidRPr="00D538BB">
              <w:rPr>
                <w:rFonts w:ascii="Arial" w:hAnsi="Arial" w:cs="Arial"/>
                <w:sz w:val="20"/>
              </w:rPr>
              <w:t xml:space="preserve">VVoIP Policy...Manual-XCCDF.xml </w:t>
            </w:r>
          </w:p>
          <w:p w:rsidR="009D21B7" w:rsidRPr="00D538BB" w:rsidRDefault="009D21B7" w:rsidP="00D45D84">
            <w:pPr>
              <w:pStyle w:val="ListParagraph"/>
              <w:ind w:left="0"/>
              <w:rPr>
                <w:rFonts w:ascii="Arial" w:hAnsi="Arial" w:cs="Arial"/>
                <w:sz w:val="6"/>
                <w:szCs w:val="6"/>
              </w:rPr>
            </w:pPr>
          </w:p>
          <w:p w:rsidR="009D21B7" w:rsidRPr="00D538BB" w:rsidRDefault="00091071" w:rsidP="00D45D84">
            <w:pPr>
              <w:pStyle w:val="ListParagraph"/>
              <w:ind w:left="0"/>
              <w:jc w:val="right"/>
            </w:pPr>
            <w:hyperlink r:id="rId478" w:history="1">
              <w:r w:rsidR="009D21B7" w:rsidRPr="00D538BB">
                <w:rPr>
                  <w:rStyle w:val="Hyperlink"/>
                  <w:rFonts w:ascii="Arial" w:hAnsi="Arial" w:cs="Arial"/>
                  <w:sz w:val="20"/>
                </w:rPr>
                <w:t>[Download]</w:t>
              </w:r>
            </w:hyperlink>
          </w:p>
          <w:p w:rsidR="009D21B7" w:rsidRPr="00D538BB" w:rsidRDefault="009D21B7" w:rsidP="00D45D84">
            <w:pPr>
              <w:pStyle w:val="ListParagraph"/>
              <w:numPr>
                <w:ilvl w:val="0"/>
                <w:numId w:val="10"/>
              </w:numPr>
              <w:ind w:left="252" w:hanging="252"/>
              <w:rPr>
                <w:rFonts w:ascii="Arial" w:hAnsi="Arial" w:cs="Arial"/>
                <w:sz w:val="20"/>
              </w:rPr>
            </w:pPr>
            <w:r w:rsidRPr="00D538BB">
              <w:rPr>
                <w:rFonts w:ascii="Arial" w:hAnsi="Arial" w:cs="Arial"/>
                <w:sz w:val="20"/>
              </w:rPr>
              <w:t xml:space="preserve">DSN STIG…pdf </w:t>
            </w:r>
          </w:p>
          <w:p w:rsidR="009D21B7" w:rsidRPr="00D538BB" w:rsidRDefault="009D21B7" w:rsidP="00D45D84">
            <w:pPr>
              <w:pStyle w:val="ListParagraph"/>
              <w:numPr>
                <w:ilvl w:val="0"/>
                <w:numId w:val="10"/>
              </w:numPr>
              <w:ind w:left="252" w:hanging="252"/>
              <w:rPr>
                <w:rFonts w:ascii="Arial" w:hAnsi="Arial" w:cs="Arial"/>
                <w:sz w:val="20"/>
              </w:rPr>
            </w:pPr>
            <w:r w:rsidRPr="00D538BB">
              <w:rPr>
                <w:rFonts w:ascii="Arial" w:hAnsi="Arial" w:cs="Arial"/>
                <w:sz w:val="20"/>
              </w:rPr>
              <w:t>DSN Checklist…pdf</w:t>
            </w:r>
          </w:p>
          <w:p w:rsidR="009D21B7" w:rsidRPr="00D538BB" w:rsidRDefault="00091071" w:rsidP="00D45D84">
            <w:pPr>
              <w:pStyle w:val="ListParagraph"/>
              <w:ind w:left="0"/>
              <w:jc w:val="right"/>
              <w:rPr>
                <w:rFonts w:ascii="Arial" w:hAnsi="Arial" w:cs="Arial"/>
                <w:sz w:val="20"/>
              </w:rPr>
            </w:pPr>
            <w:hyperlink r:id="rId479" w:history="1">
              <w:r w:rsidR="009D21B7"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4726A4" w:rsidRPr="00D538BB" w:rsidRDefault="004726A4" w:rsidP="004726A4">
      <w:pPr>
        <w:keepLines w:val="0"/>
      </w:pPr>
    </w:p>
    <w:p w:rsidR="007231B7" w:rsidRPr="00D538BB" w:rsidRDefault="007231B7" w:rsidP="00D7046D"/>
    <w:p w:rsidR="007231B7" w:rsidRPr="005A0C5D" w:rsidRDefault="007231B7" w:rsidP="007857A3">
      <w:pPr>
        <w:pStyle w:val="Heading2"/>
      </w:pPr>
      <w:bookmarkStart w:id="344" w:name="_Wireless_(Networking)_STIG"/>
      <w:bookmarkStart w:id="345" w:name="_Wireless_(Networking)_STIG(s)"/>
      <w:bookmarkStart w:id="346" w:name="_Toc414534193"/>
      <w:bookmarkEnd w:id="344"/>
      <w:bookmarkEnd w:id="345"/>
      <w:r w:rsidRPr="005A0C5D">
        <w:t>Wireless</w:t>
      </w:r>
      <w:r w:rsidR="00196066" w:rsidRPr="005A0C5D">
        <w:t xml:space="preserve"> </w:t>
      </w:r>
      <w:r w:rsidR="00E21F76" w:rsidRPr="005A0C5D">
        <w:t xml:space="preserve">(Networking) </w:t>
      </w:r>
      <w:r w:rsidR="005B5183" w:rsidRPr="005A0C5D">
        <w:t>STIG(s)</w:t>
      </w:r>
      <w:bookmarkEnd w:id="346"/>
      <w:r w:rsidR="00253E42" w:rsidRPr="005A0C5D">
        <w:t xml:space="preserve">  </w:t>
      </w:r>
    </w:p>
    <w:p w:rsidR="00196066" w:rsidRPr="005A0C5D" w:rsidRDefault="002A7874" w:rsidP="00196066">
      <w:pPr>
        <w:keepLines w:val="0"/>
      </w:pPr>
      <w:r w:rsidRPr="005A0C5D">
        <w:t xml:space="preserve">– </w:t>
      </w:r>
      <w:r w:rsidR="00196066" w:rsidRPr="005A0C5D">
        <w:t>The Wireless STIG is actually a collection of STIGs that address various wireless networking technologies. The major areas covered are as follows:</w:t>
      </w:r>
    </w:p>
    <w:p w:rsidR="003B3BB9" w:rsidRPr="005A0C5D" w:rsidRDefault="003B3BB9" w:rsidP="00642DAE">
      <w:pPr>
        <w:keepLines w:val="0"/>
        <w:numPr>
          <w:ilvl w:val="0"/>
          <w:numId w:val="10"/>
        </w:numPr>
      </w:pPr>
      <w:r w:rsidRPr="005A0C5D">
        <w:t xml:space="preserve">Wireless </w:t>
      </w:r>
      <w:r w:rsidR="00C602B7" w:rsidRPr="005A0C5D">
        <w:t>MAN Subscriber</w:t>
      </w:r>
      <w:r w:rsidR="005A0C5D" w:rsidRPr="005A0C5D">
        <w:t xml:space="preserve"> Policy</w:t>
      </w:r>
    </w:p>
    <w:p w:rsidR="00C602B7" w:rsidRPr="005A0C5D" w:rsidRDefault="00C602B7" w:rsidP="00642DAE">
      <w:pPr>
        <w:keepLines w:val="0"/>
        <w:numPr>
          <w:ilvl w:val="0"/>
          <w:numId w:val="10"/>
        </w:numPr>
      </w:pPr>
      <w:r w:rsidRPr="005A0C5D">
        <w:t>Wireless LAN Client</w:t>
      </w:r>
      <w:r w:rsidR="005A0C5D" w:rsidRPr="005A0C5D">
        <w:t xml:space="preserve"> Policy</w:t>
      </w:r>
    </w:p>
    <w:p w:rsidR="003B3BB9" w:rsidRPr="005A0C5D" w:rsidRDefault="003B3BB9" w:rsidP="003B3BB9">
      <w:pPr>
        <w:keepLines w:val="0"/>
        <w:numPr>
          <w:ilvl w:val="0"/>
          <w:numId w:val="10"/>
        </w:numPr>
      </w:pPr>
      <w:r w:rsidRPr="005A0C5D">
        <w:t>PDA / Smartphone Policy</w:t>
      </w:r>
    </w:p>
    <w:p w:rsidR="00642DAE" w:rsidRPr="005A0C5D" w:rsidRDefault="00642DAE" w:rsidP="00196066">
      <w:pPr>
        <w:keepLines w:val="0"/>
        <w:numPr>
          <w:ilvl w:val="0"/>
          <w:numId w:val="10"/>
        </w:numPr>
      </w:pPr>
      <w:r w:rsidRPr="005A0C5D">
        <w:t>Personal Area Network (PAN) technologies. More specifically Bluetooth and Zigbee</w:t>
      </w:r>
    </w:p>
    <w:p w:rsidR="00642DAE" w:rsidRPr="005A0C5D" w:rsidRDefault="00642DAE" w:rsidP="00196066">
      <w:pPr>
        <w:keepLines w:val="0"/>
        <w:numPr>
          <w:ilvl w:val="0"/>
          <w:numId w:val="10"/>
        </w:numPr>
      </w:pPr>
      <w:r w:rsidRPr="005A0C5D">
        <w:t>Radio Frequency Identification (RFID)</w:t>
      </w:r>
      <w:r w:rsidR="00887373" w:rsidRPr="005A0C5D">
        <w:t xml:space="preserve"> scanners and workstation</w:t>
      </w:r>
    </w:p>
    <w:p w:rsidR="00642DAE" w:rsidRPr="005A0C5D" w:rsidRDefault="00642DAE" w:rsidP="00196066">
      <w:pPr>
        <w:keepLines w:val="0"/>
        <w:numPr>
          <w:ilvl w:val="0"/>
          <w:numId w:val="10"/>
        </w:numPr>
        <w:rPr>
          <w:highlight w:val="yellow"/>
        </w:rPr>
      </w:pPr>
      <w:r w:rsidRPr="005A0C5D">
        <w:rPr>
          <w:highlight w:val="yellow"/>
        </w:rPr>
        <w:t>Free Space Optics</w:t>
      </w:r>
      <w:r w:rsidR="00887373" w:rsidRPr="005A0C5D">
        <w:rPr>
          <w:highlight w:val="yellow"/>
        </w:rPr>
        <w:t xml:space="preserve"> devices</w:t>
      </w:r>
    </w:p>
    <w:p w:rsidR="00887373" w:rsidRPr="005A0C5D" w:rsidRDefault="00887373" w:rsidP="00196066">
      <w:pPr>
        <w:keepLines w:val="0"/>
        <w:numPr>
          <w:ilvl w:val="0"/>
          <w:numId w:val="10"/>
        </w:numPr>
      </w:pPr>
      <w:r w:rsidRPr="005A0C5D">
        <w:t>Wireless keyboard and mouse</w:t>
      </w:r>
    </w:p>
    <w:p w:rsidR="00E21F76" w:rsidRPr="005A0C5D" w:rsidRDefault="00E21F76" w:rsidP="00EA0AE4">
      <w:pPr>
        <w:keepLines w:val="0"/>
      </w:pPr>
    </w:p>
    <w:p w:rsidR="002A7874" w:rsidRPr="005A0C5D" w:rsidRDefault="002A7874" w:rsidP="00EA0AE4">
      <w:pPr>
        <w:keepLines w:val="0"/>
      </w:pPr>
      <w:r w:rsidRPr="005A0C5D">
        <w:t>The applicable STIG documents are listed in the following subsections and tables.</w:t>
      </w:r>
    </w:p>
    <w:p w:rsidR="00447B65" w:rsidRPr="00D538BB" w:rsidRDefault="00447B65" w:rsidP="003F1379">
      <w:bookmarkStart w:id="347" w:name="_Wireless_Local_Area"/>
      <w:bookmarkEnd w:id="347"/>
    </w:p>
    <w:p w:rsidR="00447B65" w:rsidRPr="00D538BB" w:rsidRDefault="00447B65" w:rsidP="003F1379"/>
    <w:p w:rsidR="003F1379" w:rsidRPr="00D538BB" w:rsidRDefault="003F1379" w:rsidP="007857A3">
      <w:pPr>
        <w:pStyle w:val="Heading3"/>
      </w:pPr>
      <w:bookmarkStart w:id="348" w:name="_Radio_Frequency_Identification"/>
      <w:bookmarkStart w:id="349" w:name="_Toc414534194"/>
      <w:bookmarkEnd w:id="348"/>
      <w:r w:rsidRPr="00D538BB">
        <w:t>Radio Frequency Identification (RFID) Scanner and Workstation STIG</w:t>
      </w:r>
      <w:r w:rsidR="00070CD5" w:rsidRPr="00D538BB">
        <w:t>s</w:t>
      </w:r>
      <w:bookmarkEnd w:id="349"/>
      <w:r w:rsidR="00253E42" w:rsidRPr="00D538BB">
        <w:t xml:space="preserve"> </w:t>
      </w:r>
    </w:p>
    <w:p w:rsidR="003F1379" w:rsidRPr="00D538BB" w:rsidRDefault="003F1379" w:rsidP="003F1379">
      <w:r w:rsidRPr="00D538BB">
        <w:t xml:space="preserve">– The Radio Frequency Identification (RFID) Scanner and Workstation </w:t>
      </w:r>
      <w:r w:rsidR="00E67D16" w:rsidRPr="00D538BB">
        <w:t xml:space="preserve">portion of the Wireless (networking) STIG </w:t>
      </w:r>
      <w:r w:rsidRPr="00D538BB">
        <w:t>specifically addresses the security considerations for the use of RFID tags and scanners</w:t>
      </w:r>
      <w:r w:rsidR="00997828" w:rsidRPr="00D538BB">
        <w:t xml:space="preserve"> as well as RFID </w:t>
      </w:r>
      <w:r w:rsidR="00070CD5" w:rsidRPr="00D538BB">
        <w:t xml:space="preserve">server infrastructure </w:t>
      </w:r>
      <w:r w:rsidR="00997828" w:rsidRPr="00D538BB">
        <w:t>used for the collection of scanner data and the creation of RFID tags and labels</w:t>
      </w:r>
      <w:r w:rsidRPr="00D538BB">
        <w:t xml:space="preserve">. The focus of this STIG is the protection of sensitive </w:t>
      </w:r>
      <w:proofErr w:type="gramStart"/>
      <w:r w:rsidR="00344819">
        <w:t>DoD</w:t>
      </w:r>
      <w:proofErr w:type="gramEnd"/>
      <w:r w:rsidRPr="00D538BB">
        <w:t xml:space="preserve"> information </w:t>
      </w:r>
      <w:r w:rsidR="00070CD5" w:rsidRPr="00D538BB">
        <w:t xml:space="preserve">and PII </w:t>
      </w:r>
      <w:r w:rsidRPr="00D538BB">
        <w:t>transmitted via th</w:t>
      </w:r>
      <w:r w:rsidR="00997828" w:rsidRPr="00D538BB">
        <w:t>ese</w:t>
      </w:r>
      <w:r w:rsidRPr="00D538BB">
        <w:t xml:space="preserve"> technolog</w:t>
      </w:r>
      <w:r w:rsidR="00997828" w:rsidRPr="00D538BB">
        <w:t>ies</w:t>
      </w:r>
      <w:r w:rsidRPr="00D538BB">
        <w:t>.</w:t>
      </w:r>
    </w:p>
    <w:p w:rsidR="00AB2CF6" w:rsidRPr="00D538BB" w:rsidRDefault="00AB2CF6" w:rsidP="00B661C5">
      <w:pPr>
        <w:keepLines w:val="0"/>
        <w:rPr>
          <w:b/>
          <w:sz w:val="20"/>
          <w:szCs w:val="20"/>
        </w:rPr>
      </w:pPr>
    </w:p>
    <w:p w:rsidR="00B03671" w:rsidRPr="002E3830" w:rsidRDefault="00B661C5" w:rsidP="00B03671">
      <w:pPr>
        <w:keepLines w:val="0"/>
        <w:rPr>
          <w:sz w:val="12"/>
          <w:szCs w:val="12"/>
        </w:rPr>
      </w:pPr>
      <w:r w:rsidRPr="00D538BB">
        <w:rPr>
          <w:b/>
          <w:sz w:val="20"/>
          <w:szCs w:val="20"/>
        </w:rPr>
        <w:t>.</w:t>
      </w:r>
      <w:bookmarkStart w:id="350" w:name="Doc_RFID"/>
      <w:bookmarkEnd w:id="350"/>
      <w:r w:rsidRPr="00D538BB">
        <w:rPr>
          <w:b/>
          <w:sz w:val="20"/>
          <w:szCs w:val="20"/>
        </w:rPr>
        <w:t xml:space="preserve">. </w:t>
      </w:r>
      <w:r w:rsidR="0037498B" w:rsidRPr="00D538BB">
        <w:rPr>
          <w:rFonts w:ascii="Calibri" w:eastAsia="Calibri" w:hAnsi="Calibri" w:cs="Calibri"/>
          <w:noProof/>
          <w:sz w:val="12"/>
          <w:szCs w:val="22"/>
        </w:rPr>
        <w:t>RFID</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F1379" w:rsidRPr="00D538BB" w:rsidTr="005A40AA">
        <w:trPr>
          <w:cantSplit/>
          <w:trHeight w:val="575"/>
        </w:trPr>
        <w:tc>
          <w:tcPr>
            <w:tcW w:w="4608" w:type="dxa"/>
            <w:gridSpan w:val="2"/>
            <w:shd w:val="clear" w:color="auto" w:fill="95B3D7"/>
            <w:vAlign w:val="center"/>
          </w:tcPr>
          <w:p w:rsidR="003F1379" w:rsidRPr="00D538BB" w:rsidRDefault="005A40AA" w:rsidP="005A40AA">
            <w:pPr>
              <w:jc w:val="center"/>
              <w:rPr>
                <w:rFonts w:ascii="Arial" w:hAnsi="Arial" w:cs="Arial"/>
                <w:b/>
                <w:sz w:val="20"/>
              </w:rPr>
            </w:pPr>
            <w:r w:rsidRPr="00D538BB">
              <w:rPr>
                <w:rFonts w:ascii="Arial" w:hAnsi="Arial" w:cs="Arial"/>
                <w:b/>
                <w:sz w:val="20"/>
              </w:rPr>
              <w:t>RFID</w:t>
            </w:r>
          </w:p>
        </w:tc>
        <w:tc>
          <w:tcPr>
            <w:tcW w:w="4950" w:type="dxa"/>
            <w:shd w:val="clear" w:color="auto" w:fill="95B3D7"/>
            <w:vAlign w:val="center"/>
          </w:tcPr>
          <w:p w:rsidR="003F1379" w:rsidRPr="00D538BB" w:rsidRDefault="003F1379" w:rsidP="005A40AA">
            <w:pPr>
              <w:jc w:val="center"/>
              <w:rPr>
                <w:rFonts w:ascii="Arial" w:hAnsi="Arial" w:cs="Arial"/>
                <w:b/>
                <w:sz w:val="20"/>
              </w:rPr>
            </w:pPr>
            <w:r w:rsidRPr="00D538BB">
              <w:rPr>
                <w:rFonts w:ascii="Arial" w:hAnsi="Arial" w:cs="Arial"/>
                <w:b/>
                <w:sz w:val="20"/>
              </w:rPr>
              <w:t>Applicable STIG guidance and Tools</w:t>
            </w:r>
          </w:p>
        </w:tc>
      </w:tr>
      <w:tr w:rsidR="00B51DAB" w:rsidRPr="00D538BB" w:rsidTr="00DC463D">
        <w:trPr>
          <w:cantSplit/>
        </w:trPr>
        <w:tc>
          <w:tcPr>
            <w:tcW w:w="548" w:type="dxa"/>
            <w:vAlign w:val="center"/>
          </w:tcPr>
          <w:p w:rsidR="00B51DAB" w:rsidRPr="00D538BB" w:rsidRDefault="008A7C1E" w:rsidP="003F1379">
            <w:pPr>
              <w:jc w:val="center"/>
              <w:rPr>
                <w:sz w:val="12"/>
                <w:szCs w:val="12"/>
              </w:rPr>
            </w:pPr>
            <w:r w:rsidRPr="00D538BB">
              <w:object w:dxaOrig="225" w:dyaOrig="225">
                <v:shape id="_x0000_i1867" type="#_x0000_t75" style="width:10.5pt;height:17.25pt" o:ole="">
                  <v:imagedata r:id="rId480" o:title=""/>
                </v:shape>
                <w:control r:id="rId481" w:name="CheckBox2011" w:shapeid="_x0000_i1867"/>
              </w:object>
            </w:r>
          </w:p>
        </w:tc>
        <w:tc>
          <w:tcPr>
            <w:tcW w:w="4060" w:type="dxa"/>
            <w:vAlign w:val="center"/>
          </w:tcPr>
          <w:p w:rsidR="00B51DAB" w:rsidRPr="00D538BB" w:rsidRDefault="00B51DAB" w:rsidP="003F137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x2011</w:t>
            </w:r>
            <w:r w:rsidRPr="00D538BB">
              <w:rPr>
                <w:rFonts w:ascii="Arial" w:hAnsi="Arial" w:cs="Arial"/>
                <w:sz w:val="20"/>
              </w:rPr>
              <w:t xml:space="preserve"> </w:t>
            </w:r>
          </w:p>
          <w:p w:rsidR="00B51DAB" w:rsidRPr="00D538BB" w:rsidRDefault="00B51DAB" w:rsidP="003F1379">
            <w:pPr>
              <w:rPr>
                <w:rFonts w:ascii="Arial" w:hAnsi="Arial" w:cs="Arial"/>
                <w:sz w:val="10"/>
                <w:szCs w:val="10"/>
              </w:rPr>
            </w:pPr>
          </w:p>
          <w:p w:rsidR="00B51DAB" w:rsidRPr="00D538BB" w:rsidRDefault="00B51DAB" w:rsidP="003F1379">
            <w:pPr>
              <w:rPr>
                <w:rFonts w:ascii="Arial" w:hAnsi="Arial" w:cs="Arial"/>
                <w:sz w:val="20"/>
              </w:rPr>
            </w:pPr>
            <w:r w:rsidRPr="00D538BB">
              <w:rPr>
                <w:rFonts w:ascii="Arial" w:hAnsi="Arial" w:cs="Arial"/>
                <w:sz w:val="20"/>
              </w:rPr>
              <w:t xml:space="preserve">RFID Scanner </w:t>
            </w:r>
          </w:p>
          <w:p w:rsidR="00B51DAB" w:rsidRPr="00D538BB" w:rsidRDefault="00B51DAB" w:rsidP="003F1379">
            <w:pPr>
              <w:rPr>
                <w:rFonts w:ascii="Arial" w:hAnsi="Arial" w:cs="Arial"/>
                <w:sz w:val="10"/>
                <w:szCs w:val="10"/>
              </w:rPr>
            </w:pPr>
          </w:p>
          <w:p w:rsidR="00B51DAB" w:rsidRPr="00D538BB" w:rsidRDefault="00B51DAB" w:rsidP="003F1379">
            <w:pPr>
              <w:jc w:val="right"/>
              <w:rPr>
                <w:rFonts w:ascii="Arial" w:hAnsi="Arial" w:cs="Arial"/>
                <w:sz w:val="20"/>
              </w:rPr>
            </w:pPr>
          </w:p>
        </w:tc>
        <w:tc>
          <w:tcPr>
            <w:tcW w:w="4950" w:type="dxa"/>
            <w:vAlign w:val="center"/>
          </w:tcPr>
          <w:p w:rsidR="00B51DAB" w:rsidRPr="00D538BB" w:rsidRDefault="00B51DAB" w:rsidP="00DC463D">
            <w:pPr>
              <w:rPr>
                <w:rFonts w:ascii="Arial" w:hAnsi="Arial" w:cs="Arial"/>
                <w:sz w:val="20"/>
              </w:rPr>
            </w:pPr>
          </w:p>
          <w:p w:rsidR="00B51DAB" w:rsidRPr="00D538BB" w:rsidRDefault="00B51DAB" w:rsidP="00DC463D">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DC463D">
            <w:pPr>
              <w:pStyle w:val="ListParagraph"/>
              <w:numPr>
                <w:ilvl w:val="1"/>
                <w:numId w:val="10"/>
              </w:numPr>
              <w:ind w:left="504" w:hanging="216"/>
              <w:rPr>
                <w:rFonts w:ascii="Arial" w:hAnsi="Arial" w:cs="Arial"/>
                <w:sz w:val="20"/>
              </w:rPr>
            </w:pPr>
            <w:r w:rsidRPr="00D538BB">
              <w:rPr>
                <w:rFonts w:ascii="Arial" w:hAnsi="Arial" w:cs="Arial"/>
                <w:sz w:val="20"/>
              </w:rPr>
              <w:t>RFID Scanner...Manual-XCCDF.xml</w:t>
            </w:r>
          </w:p>
          <w:p w:rsidR="00B51DAB" w:rsidRPr="00D538BB" w:rsidRDefault="00091071" w:rsidP="00DC463D">
            <w:pPr>
              <w:jc w:val="right"/>
              <w:rPr>
                <w:rFonts w:ascii="Arial" w:hAnsi="Arial" w:cs="Arial"/>
                <w:sz w:val="20"/>
              </w:rPr>
            </w:pPr>
            <w:hyperlink r:id="rId482" w:history="1">
              <w:r w:rsidR="00B51DAB" w:rsidRPr="00D538BB">
                <w:rPr>
                  <w:rStyle w:val="Hyperlink"/>
                  <w:rFonts w:ascii="Arial" w:hAnsi="Arial" w:cs="Arial"/>
                  <w:sz w:val="20"/>
                </w:rPr>
                <w:t>[Download]</w:t>
              </w:r>
            </w:hyperlink>
          </w:p>
        </w:tc>
      </w:tr>
      <w:tr w:rsidR="00B51DAB" w:rsidRPr="00D538BB" w:rsidTr="00DC463D">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3F1379">
            <w:pPr>
              <w:jc w:val="center"/>
              <w:rPr>
                <w:sz w:val="12"/>
                <w:szCs w:val="12"/>
              </w:rPr>
            </w:pPr>
            <w:r w:rsidRPr="00D538BB">
              <w:lastRenderedPageBreak/>
              <w:object w:dxaOrig="225" w:dyaOrig="225">
                <v:shape id="_x0000_i1869" type="#_x0000_t75" style="width:10.5pt;height:15.75pt" o:ole="">
                  <v:imagedata r:id="rId483" o:title=""/>
                </v:shape>
                <w:control r:id="rId484" w:name="CheckBox2012" w:shapeid="_x0000_i186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3F137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x2012</w:t>
            </w:r>
          </w:p>
          <w:p w:rsidR="00B51DAB" w:rsidRPr="00D538BB" w:rsidRDefault="00B51DAB" w:rsidP="003F1379">
            <w:pPr>
              <w:rPr>
                <w:rFonts w:ascii="Arial" w:hAnsi="Arial" w:cs="Arial"/>
                <w:sz w:val="20"/>
              </w:rPr>
            </w:pPr>
            <w:r w:rsidRPr="00D538BB">
              <w:rPr>
                <w:rFonts w:ascii="Arial" w:hAnsi="Arial" w:cs="Arial"/>
                <w:sz w:val="20"/>
              </w:rPr>
              <w:t>RFID Workstation</w:t>
            </w:r>
            <w:r w:rsidR="00AE0AC4" w:rsidRPr="00D538BB">
              <w:rPr>
                <w:rFonts w:ascii="Arial" w:hAnsi="Arial" w:cs="Arial"/>
                <w:sz w:val="20"/>
              </w:rPr>
              <w:t xml:space="preserve"> (application)</w:t>
            </w:r>
          </w:p>
          <w:p w:rsidR="00B51DAB" w:rsidRPr="00D538BB" w:rsidRDefault="00B51DAB" w:rsidP="003F1379">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DC463D">
            <w:pPr>
              <w:rPr>
                <w:rFonts w:ascii="Arial" w:hAnsi="Arial" w:cs="Arial"/>
                <w:sz w:val="20"/>
              </w:rPr>
            </w:pPr>
          </w:p>
          <w:p w:rsidR="00B51DAB" w:rsidRPr="00D538BB" w:rsidRDefault="00B51DAB" w:rsidP="00DC463D">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DC463D">
            <w:pPr>
              <w:pStyle w:val="ListParagraph"/>
              <w:numPr>
                <w:ilvl w:val="1"/>
                <w:numId w:val="10"/>
              </w:numPr>
              <w:ind w:left="504" w:hanging="216"/>
              <w:rPr>
                <w:rFonts w:ascii="Arial" w:hAnsi="Arial" w:cs="Arial"/>
                <w:sz w:val="20"/>
              </w:rPr>
            </w:pPr>
            <w:r w:rsidRPr="00D538BB">
              <w:rPr>
                <w:rFonts w:ascii="Arial" w:hAnsi="Arial" w:cs="Arial"/>
                <w:sz w:val="20"/>
              </w:rPr>
              <w:t>RFID Workstation...Manual-XCCDF.xml</w:t>
            </w:r>
          </w:p>
          <w:p w:rsidR="00B51DAB" w:rsidRPr="00D538BB" w:rsidRDefault="00091071" w:rsidP="00DC463D">
            <w:pPr>
              <w:jc w:val="right"/>
              <w:rPr>
                <w:rFonts w:ascii="Arial" w:hAnsi="Arial" w:cs="Arial"/>
                <w:sz w:val="20"/>
              </w:rPr>
            </w:pPr>
            <w:hyperlink r:id="rId485"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3F1379" w:rsidRPr="00D538BB" w:rsidRDefault="003F1379" w:rsidP="003F1379"/>
    <w:p w:rsidR="003F1379" w:rsidRPr="00D538BB" w:rsidRDefault="003F1379" w:rsidP="002A7874"/>
    <w:p w:rsidR="009A2A33" w:rsidRPr="00D538BB" w:rsidRDefault="009A2A33" w:rsidP="007857A3">
      <w:pPr>
        <w:pStyle w:val="Heading3"/>
      </w:pPr>
      <w:bookmarkStart w:id="351" w:name="_Toc414534195"/>
      <w:r w:rsidRPr="00D538BB">
        <w:t xml:space="preserve">Personal </w:t>
      </w:r>
      <w:r w:rsidR="00954947" w:rsidRPr="00D538BB">
        <w:t>Area Network</w:t>
      </w:r>
      <w:r w:rsidRPr="00D538BB">
        <w:t xml:space="preserve"> (P</w:t>
      </w:r>
      <w:r w:rsidR="00954947" w:rsidRPr="00D538BB">
        <w:t>AN</w:t>
      </w:r>
      <w:r w:rsidRPr="00D538BB">
        <w:t xml:space="preserve">) </w:t>
      </w:r>
      <w:r w:rsidR="00954947" w:rsidRPr="00D538BB">
        <w:t xml:space="preserve">STIG </w:t>
      </w:r>
      <w:r w:rsidRPr="00D538BB">
        <w:t xml:space="preserve">(Bluetooth </w:t>
      </w:r>
      <w:r w:rsidR="003B3BB9" w:rsidRPr="00D538BB">
        <w:t>or</w:t>
      </w:r>
      <w:r w:rsidRPr="00D538BB">
        <w:t xml:space="preserve"> Zigbee)</w:t>
      </w:r>
      <w:bookmarkEnd w:id="351"/>
      <w:r w:rsidR="00253E42" w:rsidRPr="00D538BB">
        <w:t xml:space="preserve"> </w:t>
      </w:r>
    </w:p>
    <w:p w:rsidR="00954947" w:rsidRPr="00D538BB" w:rsidRDefault="00954947" w:rsidP="00954947">
      <w:r w:rsidRPr="00D538BB">
        <w:t xml:space="preserve">– The Personal Area Network (PAN) </w:t>
      </w:r>
      <w:r w:rsidR="00CF7AFB" w:rsidRPr="00D538BB">
        <w:t xml:space="preserve">portion of the Wireless </w:t>
      </w:r>
      <w:r w:rsidR="00E67D16" w:rsidRPr="00D538BB">
        <w:t xml:space="preserve">(networking) </w:t>
      </w:r>
      <w:r w:rsidR="00CF7AFB" w:rsidRPr="00D538BB">
        <w:t xml:space="preserve">STIG </w:t>
      </w:r>
      <w:r w:rsidRPr="00D538BB">
        <w:t xml:space="preserve">specifically addresses the security considerations for the use of Bluetooth or Zigbee radio frequency technologies for the interconnection of various devices within a very short range. These technologies enable the connection of earphones to telephones and smartphones as well as keyboards and mice to </w:t>
      </w:r>
      <w:r w:rsidR="003F1379" w:rsidRPr="00D538BB">
        <w:t xml:space="preserve">tablets and workstations. The focus of this STIG is the protection of sensitive </w:t>
      </w:r>
      <w:proofErr w:type="gramStart"/>
      <w:r w:rsidR="00344819">
        <w:t>DoD</w:t>
      </w:r>
      <w:proofErr w:type="gramEnd"/>
      <w:r w:rsidR="003F1379" w:rsidRPr="00D538BB">
        <w:t xml:space="preserve"> information transmitted via these technologies.</w:t>
      </w:r>
    </w:p>
    <w:p w:rsidR="00954947" w:rsidRPr="00D538BB" w:rsidRDefault="00954947" w:rsidP="00954947"/>
    <w:p w:rsidR="00B03671" w:rsidRPr="002E3830" w:rsidRDefault="00B661C5" w:rsidP="00B03671">
      <w:pPr>
        <w:keepLines w:val="0"/>
        <w:rPr>
          <w:sz w:val="12"/>
          <w:szCs w:val="12"/>
        </w:rPr>
      </w:pPr>
      <w:r w:rsidRPr="00D538BB">
        <w:rPr>
          <w:b/>
          <w:sz w:val="20"/>
          <w:szCs w:val="20"/>
        </w:rPr>
        <w:t>.</w:t>
      </w:r>
      <w:bookmarkStart w:id="352" w:name="Doc_WPAN"/>
      <w:bookmarkEnd w:id="352"/>
      <w:r w:rsidRPr="00D538BB">
        <w:rPr>
          <w:b/>
          <w:sz w:val="20"/>
          <w:szCs w:val="20"/>
        </w:rPr>
        <w:t xml:space="preserve">. </w:t>
      </w:r>
      <w:r w:rsidR="0037498B" w:rsidRPr="00D538BB">
        <w:rPr>
          <w:rFonts w:ascii="Calibri" w:eastAsia="Calibri" w:hAnsi="Calibri" w:cs="Calibri"/>
          <w:noProof/>
          <w:sz w:val="12"/>
          <w:szCs w:val="22"/>
        </w:rPr>
        <w:t>WPAN</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9A2A33" w:rsidRPr="00D538BB" w:rsidTr="005A40AA">
        <w:trPr>
          <w:cantSplit/>
          <w:trHeight w:val="575"/>
        </w:trPr>
        <w:tc>
          <w:tcPr>
            <w:tcW w:w="4608" w:type="dxa"/>
            <w:gridSpan w:val="2"/>
            <w:shd w:val="clear" w:color="auto" w:fill="95B3D7"/>
            <w:vAlign w:val="center"/>
          </w:tcPr>
          <w:p w:rsidR="009A2A33" w:rsidRPr="00D538BB" w:rsidRDefault="005A40AA" w:rsidP="005A40AA">
            <w:pPr>
              <w:jc w:val="center"/>
              <w:rPr>
                <w:rFonts w:ascii="Arial" w:hAnsi="Arial" w:cs="Arial"/>
                <w:b/>
                <w:sz w:val="20"/>
              </w:rPr>
            </w:pPr>
            <w:r w:rsidRPr="00D538BB">
              <w:rPr>
                <w:rFonts w:ascii="Arial" w:hAnsi="Arial" w:cs="Arial"/>
                <w:b/>
                <w:sz w:val="20"/>
              </w:rPr>
              <w:t>Personal Area Network (PAN)</w:t>
            </w:r>
          </w:p>
        </w:tc>
        <w:tc>
          <w:tcPr>
            <w:tcW w:w="4950" w:type="dxa"/>
            <w:shd w:val="clear" w:color="auto" w:fill="95B3D7"/>
            <w:vAlign w:val="center"/>
          </w:tcPr>
          <w:p w:rsidR="009A2A33" w:rsidRPr="00D538BB" w:rsidRDefault="009A2A33" w:rsidP="005A40AA">
            <w:pPr>
              <w:jc w:val="center"/>
              <w:rPr>
                <w:rFonts w:ascii="Arial" w:hAnsi="Arial" w:cs="Arial"/>
                <w:b/>
                <w:sz w:val="20"/>
              </w:rPr>
            </w:pPr>
            <w:r w:rsidRPr="00D538BB">
              <w:rPr>
                <w:rFonts w:ascii="Arial" w:hAnsi="Arial" w:cs="Arial"/>
                <w:b/>
                <w:sz w:val="20"/>
              </w:rPr>
              <w:t>Applicable STIG guidance and Tools</w:t>
            </w:r>
          </w:p>
        </w:tc>
      </w:tr>
      <w:tr w:rsidR="00B51DAB" w:rsidRPr="00D538BB" w:rsidTr="00DC463D">
        <w:trPr>
          <w:cantSplit/>
        </w:trPr>
        <w:tc>
          <w:tcPr>
            <w:tcW w:w="548" w:type="dxa"/>
            <w:vAlign w:val="center"/>
          </w:tcPr>
          <w:p w:rsidR="00B51DAB" w:rsidRPr="00D538BB" w:rsidRDefault="008A7C1E" w:rsidP="009A2A33">
            <w:pPr>
              <w:jc w:val="center"/>
              <w:rPr>
                <w:sz w:val="12"/>
                <w:szCs w:val="12"/>
              </w:rPr>
            </w:pPr>
            <w:r w:rsidRPr="00D538BB">
              <w:object w:dxaOrig="225" w:dyaOrig="225">
                <v:shape id="_x0000_i1871" type="#_x0000_t75" style="width:10.5pt;height:17.25pt" o:ole="">
                  <v:imagedata r:id="rId486" o:title=""/>
                </v:shape>
                <w:control r:id="rId487" w:name="CheckBox2013" w:shapeid="_x0000_i1871"/>
              </w:object>
            </w:r>
          </w:p>
        </w:tc>
        <w:tc>
          <w:tcPr>
            <w:tcW w:w="4060" w:type="dxa"/>
            <w:vAlign w:val="center"/>
          </w:tcPr>
          <w:p w:rsidR="00B51DAB" w:rsidRPr="00D538BB" w:rsidRDefault="00B51DAB" w:rsidP="009A2A3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x2013</w:t>
            </w:r>
            <w:r w:rsidRPr="00D538BB">
              <w:rPr>
                <w:rFonts w:ascii="Arial" w:hAnsi="Arial" w:cs="Arial"/>
                <w:sz w:val="20"/>
              </w:rPr>
              <w:t xml:space="preserve"> </w:t>
            </w:r>
          </w:p>
          <w:p w:rsidR="00B51DAB" w:rsidRPr="00D538BB" w:rsidRDefault="00B51DAB" w:rsidP="009A2A33">
            <w:pPr>
              <w:rPr>
                <w:rFonts w:ascii="Arial" w:hAnsi="Arial" w:cs="Arial"/>
                <w:sz w:val="20"/>
              </w:rPr>
            </w:pPr>
          </w:p>
          <w:p w:rsidR="00B51DAB" w:rsidRPr="00D538BB" w:rsidRDefault="00B51DAB" w:rsidP="009A2A33">
            <w:pPr>
              <w:rPr>
                <w:rFonts w:ascii="Arial" w:hAnsi="Arial" w:cs="Arial"/>
                <w:sz w:val="10"/>
                <w:szCs w:val="10"/>
              </w:rPr>
            </w:pPr>
          </w:p>
          <w:p w:rsidR="00B51DAB" w:rsidRPr="00D538BB" w:rsidRDefault="00B51DAB" w:rsidP="009A2A33">
            <w:pPr>
              <w:rPr>
                <w:rFonts w:ascii="Arial" w:hAnsi="Arial" w:cs="Arial"/>
                <w:sz w:val="20"/>
              </w:rPr>
            </w:pPr>
            <w:r w:rsidRPr="00D538BB">
              <w:rPr>
                <w:rFonts w:ascii="Arial" w:hAnsi="Arial" w:cs="Arial"/>
                <w:sz w:val="20"/>
              </w:rPr>
              <w:t>Personal Area Network (PAN)</w:t>
            </w:r>
          </w:p>
          <w:p w:rsidR="00B51DAB" w:rsidRPr="00D538BB" w:rsidRDefault="00B51DAB" w:rsidP="009A2A33">
            <w:pPr>
              <w:pStyle w:val="ListParagraph"/>
              <w:numPr>
                <w:ilvl w:val="0"/>
                <w:numId w:val="10"/>
              </w:numPr>
              <w:ind w:left="252" w:hanging="252"/>
              <w:rPr>
                <w:rFonts w:ascii="Arial" w:hAnsi="Arial" w:cs="Arial"/>
                <w:sz w:val="20"/>
              </w:rPr>
            </w:pPr>
            <w:r w:rsidRPr="00D538BB">
              <w:rPr>
                <w:rFonts w:ascii="Arial" w:hAnsi="Arial" w:cs="Arial"/>
                <w:sz w:val="20"/>
              </w:rPr>
              <w:t>Bluetooth</w:t>
            </w:r>
          </w:p>
          <w:p w:rsidR="00B51DAB" w:rsidRPr="00D538BB" w:rsidRDefault="00B51DAB" w:rsidP="00CA1F1D">
            <w:pPr>
              <w:pStyle w:val="ListParagraph"/>
              <w:numPr>
                <w:ilvl w:val="0"/>
                <w:numId w:val="10"/>
              </w:numPr>
              <w:ind w:left="252" w:hanging="252"/>
              <w:rPr>
                <w:rFonts w:ascii="Arial" w:hAnsi="Arial" w:cs="Arial"/>
                <w:sz w:val="20"/>
              </w:rPr>
            </w:pPr>
            <w:r w:rsidRPr="00D538BB">
              <w:rPr>
                <w:rFonts w:ascii="Arial" w:hAnsi="Arial" w:cs="Arial"/>
                <w:sz w:val="20"/>
              </w:rPr>
              <w:t>Zigbee</w:t>
            </w:r>
          </w:p>
          <w:p w:rsidR="00B51DAB" w:rsidRPr="00D538BB" w:rsidRDefault="00B51DAB" w:rsidP="00CA1F1D">
            <w:pPr>
              <w:pStyle w:val="ListParagraph"/>
              <w:ind w:left="0"/>
              <w:rPr>
                <w:rFonts w:ascii="Arial" w:hAnsi="Arial" w:cs="Arial"/>
                <w:sz w:val="10"/>
                <w:szCs w:val="10"/>
              </w:rPr>
            </w:pPr>
          </w:p>
          <w:p w:rsidR="00B51DAB" w:rsidRPr="00D538BB" w:rsidRDefault="00B51DAB" w:rsidP="009A2A33">
            <w:pPr>
              <w:rPr>
                <w:rFonts w:ascii="Arial" w:hAnsi="Arial" w:cs="Arial"/>
                <w:sz w:val="20"/>
                <w:szCs w:val="20"/>
              </w:rPr>
            </w:pPr>
          </w:p>
          <w:p w:rsidR="00B51DAB" w:rsidRPr="00D538BB" w:rsidRDefault="00B51DAB" w:rsidP="009A2A33">
            <w:pPr>
              <w:jc w:val="right"/>
              <w:rPr>
                <w:rFonts w:ascii="Arial" w:hAnsi="Arial" w:cs="Arial"/>
                <w:sz w:val="20"/>
              </w:rPr>
            </w:pPr>
          </w:p>
        </w:tc>
        <w:tc>
          <w:tcPr>
            <w:tcW w:w="4950" w:type="dxa"/>
            <w:vAlign w:val="center"/>
          </w:tcPr>
          <w:p w:rsidR="00B51DAB" w:rsidRPr="00D538BB" w:rsidRDefault="00B51DAB" w:rsidP="00DC463D">
            <w:pPr>
              <w:rPr>
                <w:rFonts w:ascii="Arial" w:hAnsi="Arial" w:cs="Arial"/>
                <w:sz w:val="20"/>
              </w:rPr>
            </w:pPr>
          </w:p>
          <w:p w:rsidR="00B51DAB" w:rsidRPr="00D538BB" w:rsidRDefault="00B51DAB" w:rsidP="00DC463D">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DC463D">
            <w:pPr>
              <w:pStyle w:val="ListParagraph"/>
              <w:numPr>
                <w:ilvl w:val="1"/>
                <w:numId w:val="10"/>
              </w:numPr>
              <w:ind w:left="504" w:hanging="216"/>
              <w:rPr>
                <w:rFonts w:ascii="Arial" w:hAnsi="Arial" w:cs="Arial"/>
                <w:sz w:val="20"/>
              </w:rPr>
            </w:pPr>
            <w:r w:rsidRPr="00D538BB">
              <w:rPr>
                <w:rFonts w:ascii="Arial" w:hAnsi="Arial" w:cs="Arial"/>
                <w:sz w:val="20"/>
              </w:rPr>
              <w:t>Bluetooth - Zigbee...Manual-XCCDF.xml</w:t>
            </w:r>
          </w:p>
          <w:p w:rsidR="00B51DAB" w:rsidRPr="00D538BB" w:rsidRDefault="00091071" w:rsidP="00DC463D">
            <w:pPr>
              <w:rPr>
                <w:rFonts w:ascii="Arial" w:hAnsi="Arial" w:cs="Arial"/>
                <w:sz w:val="20"/>
              </w:rPr>
            </w:pPr>
            <w:hyperlink r:id="rId488"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2A7874" w:rsidRPr="00D538BB" w:rsidRDefault="002A7874" w:rsidP="002A7874"/>
    <w:p w:rsidR="003B3BB9" w:rsidRPr="00D538BB" w:rsidRDefault="003B3BB9" w:rsidP="003B3BB9"/>
    <w:p w:rsidR="00447B65" w:rsidRPr="00D538BB" w:rsidRDefault="00447B65" w:rsidP="003B3BB9"/>
    <w:p w:rsidR="003B3BB9" w:rsidRPr="00D538BB" w:rsidRDefault="003B3BB9" w:rsidP="007857A3">
      <w:pPr>
        <w:pStyle w:val="Heading3"/>
      </w:pPr>
      <w:bookmarkStart w:id="353" w:name="_Wireless_Keyboard_and"/>
      <w:bookmarkStart w:id="354" w:name="_Toc414534196"/>
      <w:bookmarkEnd w:id="353"/>
      <w:r w:rsidRPr="00D538BB">
        <w:t xml:space="preserve">Wireless </w:t>
      </w:r>
      <w:r w:rsidR="003C2777" w:rsidRPr="00D538BB">
        <w:t>Keyboard and Mouse STIG</w:t>
      </w:r>
      <w:bookmarkEnd w:id="354"/>
      <w:r w:rsidR="00253E42" w:rsidRPr="00D538BB">
        <w:t xml:space="preserve"> </w:t>
      </w:r>
    </w:p>
    <w:p w:rsidR="003C2777" w:rsidRPr="00D538BB" w:rsidRDefault="003C2777" w:rsidP="003C2777">
      <w:r w:rsidRPr="00D538BB">
        <w:t xml:space="preserve">– The Wireless Keyboard and Mouse </w:t>
      </w:r>
      <w:r w:rsidR="00CF7AFB" w:rsidRPr="00D538BB">
        <w:t xml:space="preserve">portion of the Wireless </w:t>
      </w:r>
      <w:r w:rsidR="00E67D16" w:rsidRPr="00D538BB">
        <w:t xml:space="preserve">(networking) </w:t>
      </w:r>
      <w:r w:rsidR="00CF7AFB" w:rsidRPr="00D538BB">
        <w:t>STIG</w:t>
      </w:r>
      <w:r w:rsidRPr="00D538BB">
        <w:t xml:space="preserve"> specifically addresses the security considerations for the use of wireless keyboards and mice</w:t>
      </w:r>
      <w:r w:rsidR="00CF7AFB" w:rsidRPr="00D538BB">
        <w:t xml:space="preserve"> in the </w:t>
      </w:r>
      <w:proofErr w:type="gramStart"/>
      <w:r w:rsidR="00344819">
        <w:t>DoD</w:t>
      </w:r>
      <w:proofErr w:type="gramEnd"/>
      <w:r w:rsidR="00CF7AFB" w:rsidRPr="00D538BB">
        <w:t xml:space="preserve"> environment</w:t>
      </w:r>
      <w:r w:rsidRPr="00D538BB">
        <w:t xml:space="preserve">. The focus of this STIG is the protection of sensitive </w:t>
      </w:r>
      <w:proofErr w:type="gramStart"/>
      <w:r w:rsidR="00344819">
        <w:t>DoD</w:t>
      </w:r>
      <w:proofErr w:type="gramEnd"/>
      <w:r w:rsidRPr="00D538BB">
        <w:t xml:space="preserve"> information transmitted between the device and the workstation to which they are attached. This STIG addresses </w:t>
      </w:r>
      <w:r w:rsidR="00070CD5" w:rsidRPr="00D538BB">
        <w:t xml:space="preserve">wireless </w:t>
      </w:r>
      <w:r w:rsidRPr="00D538BB">
        <w:t xml:space="preserve">communications via Infra Red, Wi-Fi, </w:t>
      </w:r>
      <w:r w:rsidR="00070CD5" w:rsidRPr="00D538BB">
        <w:t xml:space="preserve">Bluetooth, and proprietary protocols. </w:t>
      </w:r>
    </w:p>
    <w:p w:rsidR="00FB29B1" w:rsidRPr="00D538BB" w:rsidRDefault="00FB29B1" w:rsidP="00B661C5">
      <w:pPr>
        <w:keepLines w:val="0"/>
      </w:pPr>
    </w:p>
    <w:p w:rsidR="00B03671" w:rsidRPr="002E3830" w:rsidRDefault="00B661C5" w:rsidP="00B03671">
      <w:pPr>
        <w:keepLines w:val="0"/>
        <w:rPr>
          <w:sz w:val="12"/>
          <w:szCs w:val="12"/>
        </w:rPr>
      </w:pPr>
      <w:r w:rsidRPr="00D538BB">
        <w:rPr>
          <w:b/>
          <w:sz w:val="20"/>
          <w:szCs w:val="20"/>
        </w:rPr>
        <w:t>.</w:t>
      </w:r>
      <w:bookmarkStart w:id="355" w:name="Doc_WKM"/>
      <w:bookmarkEnd w:id="355"/>
      <w:r w:rsidRPr="00D538BB">
        <w:rPr>
          <w:b/>
          <w:sz w:val="20"/>
          <w:szCs w:val="20"/>
        </w:rPr>
        <w:t xml:space="preserve">. </w:t>
      </w:r>
      <w:r w:rsidR="0037498B" w:rsidRPr="00D538BB">
        <w:rPr>
          <w:rFonts w:ascii="Calibri" w:eastAsia="Calibri" w:hAnsi="Calibri" w:cs="Calibri"/>
          <w:noProof/>
          <w:sz w:val="12"/>
          <w:szCs w:val="22"/>
        </w:rPr>
        <w:t>WKM</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C2777" w:rsidRPr="00D538BB" w:rsidTr="005A40AA">
        <w:trPr>
          <w:cantSplit/>
          <w:trHeight w:val="548"/>
        </w:trPr>
        <w:tc>
          <w:tcPr>
            <w:tcW w:w="4608" w:type="dxa"/>
            <w:gridSpan w:val="2"/>
            <w:shd w:val="clear" w:color="auto" w:fill="95B3D7"/>
            <w:vAlign w:val="center"/>
          </w:tcPr>
          <w:p w:rsidR="003C2777" w:rsidRPr="00D538BB" w:rsidRDefault="005A40AA" w:rsidP="005A40AA">
            <w:pPr>
              <w:jc w:val="center"/>
              <w:rPr>
                <w:rFonts w:ascii="Arial" w:hAnsi="Arial" w:cs="Arial"/>
                <w:b/>
                <w:sz w:val="20"/>
              </w:rPr>
            </w:pPr>
            <w:r w:rsidRPr="00D538BB">
              <w:rPr>
                <w:rFonts w:ascii="Arial" w:hAnsi="Arial" w:cs="Arial"/>
                <w:b/>
                <w:sz w:val="20"/>
              </w:rPr>
              <w:t>Wireless Keyboard and Mouse</w:t>
            </w:r>
          </w:p>
        </w:tc>
        <w:tc>
          <w:tcPr>
            <w:tcW w:w="4950" w:type="dxa"/>
            <w:shd w:val="clear" w:color="auto" w:fill="95B3D7"/>
            <w:vAlign w:val="center"/>
          </w:tcPr>
          <w:p w:rsidR="003C2777" w:rsidRPr="00D538BB" w:rsidRDefault="003C2777" w:rsidP="005A40AA">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3C2777">
            <w:pPr>
              <w:jc w:val="center"/>
              <w:rPr>
                <w:sz w:val="12"/>
                <w:szCs w:val="12"/>
              </w:rPr>
            </w:pPr>
            <w:r w:rsidRPr="00D538BB">
              <w:object w:dxaOrig="225" w:dyaOrig="225">
                <v:shape id="_x0000_i1873" type="#_x0000_t75" style="width:10.5pt;height:17.25pt" o:ole="">
                  <v:imagedata r:id="rId489" o:title=""/>
                </v:shape>
                <w:control r:id="rId490" w:name="CheckBox2014" w:shapeid="_x0000_i1873"/>
              </w:object>
            </w:r>
          </w:p>
        </w:tc>
        <w:tc>
          <w:tcPr>
            <w:tcW w:w="4060" w:type="dxa"/>
            <w:vAlign w:val="center"/>
          </w:tcPr>
          <w:p w:rsidR="00B51DAB" w:rsidRPr="00D538BB" w:rsidRDefault="00B51DAB" w:rsidP="003C277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x2014</w:t>
            </w:r>
            <w:r w:rsidRPr="00D538BB">
              <w:rPr>
                <w:rFonts w:ascii="Arial" w:hAnsi="Arial" w:cs="Arial"/>
                <w:sz w:val="20"/>
              </w:rPr>
              <w:t xml:space="preserve"> </w:t>
            </w:r>
          </w:p>
          <w:p w:rsidR="00B51DAB" w:rsidRPr="00D538BB" w:rsidRDefault="00B51DAB" w:rsidP="003C2777">
            <w:pPr>
              <w:rPr>
                <w:rFonts w:ascii="Arial" w:hAnsi="Arial" w:cs="Arial"/>
                <w:sz w:val="30"/>
                <w:szCs w:val="30"/>
              </w:rPr>
            </w:pPr>
          </w:p>
          <w:p w:rsidR="00B51DAB" w:rsidRPr="00D538BB" w:rsidRDefault="00B51DAB" w:rsidP="003C2777">
            <w:pPr>
              <w:rPr>
                <w:rFonts w:ascii="Arial" w:hAnsi="Arial" w:cs="Arial"/>
                <w:sz w:val="20"/>
              </w:rPr>
            </w:pPr>
            <w:r w:rsidRPr="00D538BB">
              <w:rPr>
                <w:rFonts w:ascii="Arial" w:hAnsi="Arial" w:cs="Arial"/>
                <w:sz w:val="20"/>
              </w:rPr>
              <w:t xml:space="preserve">Wireless Keyboard or Mouse </w:t>
            </w:r>
          </w:p>
          <w:p w:rsidR="00B51DAB" w:rsidRPr="00D538BB" w:rsidRDefault="00B51DAB" w:rsidP="003C2777">
            <w:pPr>
              <w:pStyle w:val="ListParagraph"/>
              <w:numPr>
                <w:ilvl w:val="0"/>
                <w:numId w:val="10"/>
              </w:numPr>
              <w:ind w:left="252" w:hanging="252"/>
              <w:rPr>
                <w:rFonts w:ascii="Arial" w:hAnsi="Arial" w:cs="Arial"/>
                <w:sz w:val="20"/>
              </w:rPr>
            </w:pPr>
            <w:r w:rsidRPr="00D538BB">
              <w:rPr>
                <w:rFonts w:ascii="Arial" w:hAnsi="Arial" w:cs="Arial"/>
                <w:sz w:val="20"/>
              </w:rPr>
              <w:t xml:space="preserve">Infra Red Communications </w:t>
            </w:r>
          </w:p>
          <w:p w:rsidR="00B51DAB" w:rsidRPr="00D538BB" w:rsidRDefault="00B51DAB" w:rsidP="00070CD5">
            <w:pPr>
              <w:pStyle w:val="ListParagraph"/>
              <w:ind w:left="0"/>
              <w:rPr>
                <w:rFonts w:ascii="Arial" w:hAnsi="Arial" w:cs="Arial"/>
                <w:sz w:val="30"/>
                <w:szCs w:val="30"/>
              </w:rPr>
            </w:pPr>
          </w:p>
          <w:p w:rsidR="00B51DAB" w:rsidRPr="00D538BB" w:rsidRDefault="00B51DAB" w:rsidP="003C2777">
            <w:pPr>
              <w:jc w:val="right"/>
              <w:rPr>
                <w:rFonts w:ascii="Arial" w:hAnsi="Arial" w:cs="Arial"/>
                <w:sz w:val="20"/>
              </w:rPr>
            </w:pPr>
          </w:p>
        </w:tc>
        <w:tc>
          <w:tcPr>
            <w:tcW w:w="4950" w:type="dxa"/>
          </w:tcPr>
          <w:p w:rsidR="00B51DAB" w:rsidRPr="00D538BB" w:rsidRDefault="00B51DAB" w:rsidP="003C2777">
            <w:pPr>
              <w:rPr>
                <w:rFonts w:ascii="Arial" w:hAnsi="Arial" w:cs="Arial"/>
                <w:sz w:val="20"/>
              </w:rPr>
            </w:pPr>
          </w:p>
          <w:p w:rsidR="00B51DAB" w:rsidRPr="00D538BB" w:rsidRDefault="00B51DAB" w:rsidP="003C2777">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3C2777">
            <w:pPr>
              <w:pStyle w:val="ListParagraph"/>
              <w:numPr>
                <w:ilvl w:val="1"/>
                <w:numId w:val="10"/>
              </w:numPr>
              <w:ind w:left="504" w:hanging="216"/>
              <w:rPr>
                <w:rFonts w:ascii="Arial" w:hAnsi="Arial" w:cs="Arial"/>
                <w:sz w:val="20"/>
              </w:rPr>
            </w:pPr>
            <w:r w:rsidRPr="00D538BB">
              <w:rPr>
                <w:rFonts w:ascii="Arial" w:hAnsi="Arial" w:cs="Arial"/>
                <w:sz w:val="20"/>
              </w:rPr>
              <w:t>Wireless Keyboard Mouse...Manual-XCCDF.xml</w:t>
            </w:r>
          </w:p>
          <w:p w:rsidR="00B51DAB" w:rsidRPr="00D538BB" w:rsidRDefault="00091071" w:rsidP="003C2777">
            <w:pPr>
              <w:jc w:val="right"/>
              <w:rPr>
                <w:rFonts w:ascii="Arial" w:hAnsi="Arial" w:cs="Arial"/>
                <w:sz w:val="20"/>
              </w:rPr>
            </w:pPr>
            <w:hyperlink r:id="rId491"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AD6D05">
        <w:trPr>
          <w:cantSplit/>
        </w:trPr>
        <w:tc>
          <w:tcPr>
            <w:tcW w:w="548" w:type="dxa"/>
            <w:vAlign w:val="center"/>
          </w:tcPr>
          <w:p w:rsidR="00B51DAB" w:rsidRPr="00D538BB" w:rsidRDefault="008A7C1E" w:rsidP="00070CD5">
            <w:pPr>
              <w:jc w:val="center"/>
              <w:rPr>
                <w:sz w:val="12"/>
                <w:szCs w:val="12"/>
              </w:rPr>
            </w:pPr>
            <w:r w:rsidRPr="00D538BB">
              <w:object w:dxaOrig="225" w:dyaOrig="225">
                <v:shape id="_x0000_i1875" type="#_x0000_t75" style="width:10.5pt;height:17.25pt" o:ole="">
                  <v:imagedata r:id="rId492" o:title=""/>
                </v:shape>
                <w:control r:id="rId493" w:name="CheckBox2015" w:shapeid="_x0000_i1875"/>
              </w:object>
            </w:r>
          </w:p>
        </w:tc>
        <w:tc>
          <w:tcPr>
            <w:tcW w:w="4060" w:type="dxa"/>
            <w:vAlign w:val="center"/>
          </w:tcPr>
          <w:p w:rsidR="00B51DAB" w:rsidRPr="00D538BB" w:rsidRDefault="00B51DAB" w:rsidP="00070CD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x2015</w:t>
            </w:r>
            <w:r w:rsidRPr="00D538BB">
              <w:rPr>
                <w:rFonts w:ascii="Arial" w:hAnsi="Arial" w:cs="Arial"/>
                <w:sz w:val="20"/>
              </w:rPr>
              <w:t xml:space="preserve"> </w:t>
            </w:r>
          </w:p>
          <w:p w:rsidR="00B51DAB" w:rsidRPr="00D538BB" w:rsidRDefault="00B51DAB" w:rsidP="00070CD5">
            <w:pPr>
              <w:rPr>
                <w:rFonts w:ascii="Arial" w:hAnsi="Arial" w:cs="Arial"/>
                <w:sz w:val="30"/>
                <w:szCs w:val="30"/>
              </w:rPr>
            </w:pPr>
          </w:p>
          <w:p w:rsidR="00B51DAB" w:rsidRPr="00D538BB" w:rsidRDefault="00B51DAB" w:rsidP="00070CD5">
            <w:pPr>
              <w:rPr>
                <w:rFonts w:ascii="Arial" w:hAnsi="Arial" w:cs="Arial"/>
                <w:sz w:val="20"/>
              </w:rPr>
            </w:pPr>
            <w:r w:rsidRPr="00D538BB">
              <w:rPr>
                <w:rFonts w:ascii="Arial" w:hAnsi="Arial" w:cs="Arial"/>
                <w:sz w:val="20"/>
              </w:rPr>
              <w:t xml:space="preserve">Wireless Keyboard or Mouse </w:t>
            </w:r>
          </w:p>
          <w:p w:rsidR="00B51DAB" w:rsidRPr="00D538BB" w:rsidRDefault="00B51DAB" w:rsidP="00070CD5">
            <w:pPr>
              <w:pStyle w:val="ListParagraph"/>
              <w:numPr>
                <w:ilvl w:val="0"/>
                <w:numId w:val="10"/>
              </w:numPr>
              <w:ind w:left="252" w:hanging="252"/>
              <w:rPr>
                <w:rFonts w:ascii="Arial" w:hAnsi="Arial" w:cs="Arial"/>
                <w:sz w:val="20"/>
              </w:rPr>
            </w:pPr>
            <w:r w:rsidRPr="00D538BB">
              <w:rPr>
                <w:rFonts w:ascii="Arial" w:hAnsi="Arial" w:cs="Arial"/>
                <w:sz w:val="20"/>
              </w:rPr>
              <w:t>Bluetooth Communications</w:t>
            </w:r>
          </w:p>
          <w:p w:rsidR="00B51DAB" w:rsidRPr="00D538BB" w:rsidRDefault="00B51DAB" w:rsidP="00070CD5">
            <w:pPr>
              <w:pStyle w:val="ListParagraph"/>
              <w:numPr>
                <w:ilvl w:val="0"/>
                <w:numId w:val="10"/>
              </w:numPr>
              <w:ind w:left="252" w:hanging="252"/>
              <w:rPr>
                <w:rFonts w:ascii="Arial" w:hAnsi="Arial" w:cs="Arial"/>
                <w:sz w:val="20"/>
              </w:rPr>
            </w:pPr>
            <w:r w:rsidRPr="00D538BB">
              <w:rPr>
                <w:rFonts w:ascii="Arial" w:hAnsi="Arial" w:cs="Arial"/>
                <w:sz w:val="20"/>
              </w:rPr>
              <w:t>Proprietary Communications Protocol</w:t>
            </w:r>
          </w:p>
          <w:p w:rsidR="00B51DAB" w:rsidRPr="00D538BB" w:rsidRDefault="00B51DAB" w:rsidP="00070CD5">
            <w:pPr>
              <w:pStyle w:val="ListParagraph"/>
              <w:ind w:left="0"/>
              <w:rPr>
                <w:rFonts w:ascii="Arial" w:hAnsi="Arial" w:cs="Arial"/>
                <w:sz w:val="30"/>
                <w:szCs w:val="30"/>
              </w:rPr>
            </w:pPr>
          </w:p>
          <w:p w:rsidR="00B51DAB" w:rsidRPr="00D538BB" w:rsidRDefault="00B51DAB" w:rsidP="00070CD5">
            <w:pPr>
              <w:jc w:val="right"/>
              <w:rPr>
                <w:rFonts w:ascii="Arial" w:hAnsi="Arial" w:cs="Arial"/>
                <w:sz w:val="20"/>
              </w:rPr>
            </w:pPr>
          </w:p>
        </w:tc>
        <w:tc>
          <w:tcPr>
            <w:tcW w:w="4950" w:type="dxa"/>
          </w:tcPr>
          <w:p w:rsidR="00B51DAB" w:rsidRPr="00D538BB" w:rsidRDefault="00B51DAB" w:rsidP="00070CD5">
            <w:pPr>
              <w:rPr>
                <w:rFonts w:ascii="Arial" w:hAnsi="Arial" w:cs="Arial"/>
                <w:sz w:val="20"/>
              </w:rPr>
            </w:pPr>
          </w:p>
          <w:p w:rsidR="00B51DAB" w:rsidRPr="00D538BB" w:rsidRDefault="00B51DAB" w:rsidP="00070CD5">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070CD5">
            <w:pPr>
              <w:pStyle w:val="ListParagraph"/>
              <w:numPr>
                <w:ilvl w:val="1"/>
                <w:numId w:val="10"/>
              </w:numPr>
              <w:ind w:left="504" w:hanging="216"/>
              <w:rPr>
                <w:rFonts w:ascii="Arial" w:hAnsi="Arial" w:cs="Arial"/>
                <w:sz w:val="20"/>
              </w:rPr>
            </w:pPr>
            <w:r w:rsidRPr="00D538BB">
              <w:rPr>
                <w:rFonts w:ascii="Arial" w:hAnsi="Arial" w:cs="Arial"/>
                <w:sz w:val="20"/>
              </w:rPr>
              <w:t>Wireless Keyboard Mouse...Manual-XCCDF.xml</w:t>
            </w:r>
          </w:p>
          <w:p w:rsidR="00B51DAB" w:rsidRPr="00D538BB" w:rsidRDefault="00B51DAB" w:rsidP="00070CD5">
            <w:pPr>
              <w:pStyle w:val="ListParagraph"/>
              <w:numPr>
                <w:ilvl w:val="1"/>
                <w:numId w:val="10"/>
              </w:numPr>
              <w:ind w:left="504" w:hanging="216"/>
              <w:rPr>
                <w:rFonts w:ascii="Arial" w:hAnsi="Arial" w:cs="Arial"/>
                <w:sz w:val="20"/>
              </w:rPr>
            </w:pPr>
            <w:r w:rsidRPr="00D538BB">
              <w:rPr>
                <w:rFonts w:ascii="Arial" w:hAnsi="Arial" w:cs="Arial"/>
                <w:sz w:val="20"/>
              </w:rPr>
              <w:t xml:space="preserve">Bluetooth - Zigbee...Manual-XCCDF.xml </w:t>
            </w:r>
          </w:p>
          <w:p w:rsidR="00B51DAB" w:rsidRPr="00D538BB" w:rsidRDefault="00091071" w:rsidP="00070CD5">
            <w:pPr>
              <w:jc w:val="right"/>
              <w:rPr>
                <w:rFonts w:ascii="Arial" w:hAnsi="Arial" w:cs="Arial"/>
                <w:sz w:val="20"/>
              </w:rPr>
            </w:pPr>
            <w:hyperlink r:id="rId494"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AD6D05">
        <w:trPr>
          <w:cantSplit/>
        </w:trPr>
        <w:tc>
          <w:tcPr>
            <w:tcW w:w="548" w:type="dxa"/>
            <w:vAlign w:val="center"/>
          </w:tcPr>
          <w:p w:rsidR="00B51DAB" w:rsidRPr="00D538BB" w:rsidRDefault="008A7C1E" w:rsidP="00070CD5">
            <w:pPr>
              <w:jc w:val="center"/>
              <w:rPr>
                <w:sz w:val="12"/>
                <w:szCs w:val="12"/>
              </w:rPr>
            </w:pPr>
            <w:r w:rsidRPr="00D538BB">
              <w:object w:dxaOrig="225" w:dyaOrig="225">
                <v:shape id="_x0000_i1877" type="#_x0000_t75" style="width:10.5pt;height:17.25pt" o:ole="">
                  <v:imagedata r:id="rId495" o:title=""/>
                </v:shape>
                <w:control r:id="rId496" w:name="CheckBox2016" w:shapeid="_x0000_i1877"/>
              </w:object>
            </w:r>
          </w:p>
        </w:tc>
        <w:tc>
          <w:tcPr>
            <w:tcW w:w="4060" w:type="dxa"/>
            <w:vAlign w:val="center"/>
          </w:tcPr>
          <w:p w:rsidR="00B51DAB" w:rsidRPr="00D538BB" w:rsidRDefault="00B51DAB" w:rsidP="00070CD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x2016</w:t>
            </w:r>
            <w:r w:rsidRPr="00D538BB">
              <w:rPr>
                <w:rFonts w:ascii="Arial" w:hAnsi="Arial" w:cs="Arial"/>
                <w:sz w:val="20"/>
              </w:rPr>
              <w:t xml:space="preserve"> </w:t>
            </w:r>
          </w:p>
          <w:p w:rsidR="00B51DAB" w:rsidRPr="00D538BB" w:rsidRDefault="00B51DAB" w:rsidP="00070CD5">
            <w:pPr>
              <w:rPr>
                <w:rFonts w:ascii="Arial" w:hAnsi="Arial" w:cs="Arial"/>
                <w:sz w:val="20"/>
              </w:rPr>
            </w:pPr>
          </w:p>
          <w:p w:rsidR="00B51DAB" w:rsidRPr="00D538BB" w:rsidRDefault="00B51DAB" w:rsidP="00070CD5">
            <w:pPr>
              <w:rPr>
                <w:rFonts w:ascii="Arial" w:hAnsi="Arial" w:cs="Arial"/>
                <w:sz w:val="20"/>
              </w:rPr>
            </w:pPr>
          </w:p>
          <w:p w:rsidR="00B51DAB" w:rsidRPr="00D538BB" w:rsidRDefault="00B51DAB" w:rsidP="00070CD5">
            <w:pPr>
              <w:rPr>
                <w:rFonts w:ascii="Arial" w:hAnsi="Arial" w:cs="Arial"/>
                <w:sz w:val="20"/>
              </w:rPr>
            </w:pPr>
            <w:r w:rsidRPr="00D538BB">
              <w:rPr>
                <w:rFonts w:ascii="Arial" w:hAnsi="Arial" w:cs="Arial"/>
                <w:sz w:val="20"/>
              </w:rPr>
              <w:t xml:space="preserve">Wireless Keyboard or Mouse </w:t>
            </w:r>
          </w:p>
          <w:p w:rsidR="00B51DAB" w:rsidRPr="00D538BB" w:rsidRDefault="00B51DAB" w:rsidP="00070CD5">
            <w:pPr>
              <w:pStyle w:val="ListParagraph"/>
              <w:numPr>
                <w:ilvl w:val="0"/>
                <w:numId w:val="10"/>
              </w:numPr>
              <w:ind w:left="252" w:hanging="252"/>
              <w:rPr>
                <w:rFonts w:ascii="Arial" w:hAnsi="Arial" w:cs="Arial"/>
                <w:sz w:val="20"/>
              </w:rPr>
            </w:pPr>
            <w:r w:rsidRPr="00D538BB">
              <w:rPr>
                <w:rFonts w:ascii="Arial" w:hAnsi="Arial" w:cs="Arial"/>
                <w:sz w:val="20"/>
              </w:rPr>
              <w:t xml:space="preserve">Wi-Fi Communications </w:t>
            </w:r>
          </w:p>
          <w:p w:rsidR="00B51DAB" w:rsidRPr="00D538BB" w:rsidRDefault="00B51DAB" w:rsidP="00070CD5">
            <w:pPr>
              <w:jc w:val="right"/>
              <w:rPr>
                <w:sz w:val="20"/>
                <w:szCs w:val="20"/>
              </w:rPr>
            </w:pPr>
          </w:p>
          <w:p w:rsidR="00B51DAB" w:rsidRPr="00D538BB" w:rsidRDefault="00B51DAB" w:rsidP="00070CD5">
            <w:pPr>
              <w:jc w:val="right"/>
              <w:rPr>
                <w:sz w:val="20"/>
                <w:szCs w:val="20"/>
              </w:rPr>
            </w:pPr>
          </w:p>
          <w:p w:rsidR="00B51DAB" w:rsidRPr="00D538BB" w:rsidRDefault="00B51DAB" w:rsidP="00070CD5">
            <w:pPr>
              <w:jc w:val="right"/>
              <w:rPr>
                <w:rFonts w:ascii="Arial" w:hAnsi="Arial" w:cs="Arial"/>
                <w:sz w:val="20"/>
              </w:rPr>
            </w:pPr>
          </w:p>
        </w:tc>
        <w:tc>
          <w:tcPr>
            <w:tcW w:w="4950" w:type="dxa"/>
          </w:tcPr>
          <w:p w:rsidR="00B51DAB" w:rsidRPr="00D538BB" w:rsidRDefault="00B51DAB" w:rsidP="00070CD5">
            <w:pPr>
              <w:rPr>
                <w:rFonts w:ascii="Arial" w:hAnsi="Arial" w:cs="Arial"/>
                <w:sz w:val="20"/>
              </w:rPr>
            </w:pPr>
          </w:p>
          <w:p w:rsidR="00B51DAB" w:rsidRPr="00D538BB" w:rsidRDefault="00B51DAB" w:rsidP="00070CD5">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070CD5">
            <w:pPr>
              <w:pStyle w:val="ListParagraph"/>
              <w:numPr>
                <w:ilvl w:val="1"/>
                <w:numId w:val="10"/>
              </w:numPr>
              <w:ind w:left="504" w:hanging="216"/>
              <w:rPr>
                <w:rFonts w:ascii="Arial" w:hAnsi="Arial" w:cs="Arial"/>
                <w:sz w:val="20"/>
              </w:rPr>
            </w:pPr>
            <w:r w:rsidRPr="00D538BB">
              <w:rPr>
                <w:rFonts w:ascii="Arial" w:hAnsi="Arial" w:cs="Arial"/>
                <w:sz w:val="20"/>
              </w:rPr>
              <w:t>Wireless Keyboard Mouse...Manual-XCCDF.xml</w:t>
            </w:r>
          </w:p>
          <w:p w:rsidR="00B51DAB" w:rsidRPr="00D538BB" w:rsidRDefault="00B51DAB" w:rsidP="00070CD5">
            <w:pPr>
              <w:pStyle w:val="ListParagraph"/>
              <w:numPr>
                <w:ilvl w:val="1"/>
                <w:numId w:val="10"/>
              </w:numPr>
              <w:ind w:left="504" w:hanging="216"/>
              <w:rPr>
                <w:rFonts w:ascii="Arial" w:hAnsi="Arial" w:cs="Arial"/>
                <w:sz w:val="20"/>
              </w:rPr>
            </w:pPr>
            <w:r w:rsidRPr="00D538BB">
              <w:rPr>
                <w:rFonts w:ascii="Arial" w:hAnsi="Arial" w:cs="Arial"/>
                <w:sz w:val="20"/>
              </w:rPr>
              <w:t>WLAN Client...Manual-XCCDF.xml</w:t>
            </w:r>
          </w:p>
          <w:p w:rsidR="00B51DAB" w:rsidRPr="00D538BB" w:rsidRDefault="00091071" w:rsidP="00070CD5">
            <w:pPr>
              <w:jc w:val="right"/>
              <w:rPr>
                <w:rFonts w:ascii="Arial" w:hAnsi="Arial" w:cs="Arial"/>
                <w:sz w:val="20"/>
              </w:rPr>
            </w:pPr>
            <w:hyperlink r:id="rId497"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3C2777" w:rsidRPr="00D538BB" w:rsidRDefault="003C2777" w:rsidP="002A7874"/>
    <w:p w:rsidR="00447B65" w:rsidRPr="00D538BB" w:rsidRDefault="00447B65" w:rsidP="002A7874"/>
    <w:p w:rsidR="00447B65" w:rsidRPr="00D538BB" w:rsidRDefault="00447B65" w:rsidP="002A7874"/>
    <w:p w:rsidR="003B3BB9" w:rsidRPr="00D538BB" w:rsidRDefault="003B3BB9" w:rsidP="007857A3">
      <w:pPr>
        <w:pStyle w:val="Heading3"/>
      </w:pPr>
      <w:bookmarkStart w:id="356" w:name="_Toc414534197"/>
      <w:r w:rsidRPr="00D538BB">
        <w:t xml:space="preserve">PDA / Smartphone </w:t>
      </w:r>
      <w:r w:rsidR="00CF7AFB" w:rsidRPr="00D538BB">
        <w:t>STIG</w:t>
      </w:r>
      <w:bookmarkEnd w:id="356"/>
      <w:r w:rsidR="00253E42" w:rsidRPr="00D538BB">
        <w:t xml:space="preserve"> </w:t>
      </w:r>
    </w:p>
    <w:p w:rsidR="00E67D16" w:rsidRPr="00D538BB" w:rsidRDefault="00CF7AFB" w:rsidP="00CF7AFB">
      <w:r w:rsidRPr="00D538BB">
        <w:t xml:space="preserve">– The PDA / Smartphone portion of the Wireless </w:t>
      </w:r>
      <w:r w:rsidR="00E67D16" w:rsidRPr="00D538BB">
        <w:t xml:space="preserve">(networking) </w:t>
      </w:r>
      <w:r w:rsidRPr="00D538BB">
        <w:t xml:space="preserve">STIG specifically addresses the security considerations for the use of </w:t>
      </w:r>
      <w:r w:rsidR="00E67D16" w:rsidRPr="00D538BB">
        <w:t xml:space="preserve">PDAs and Smartphones </w:t>
      </w:r>
      <w:r w:rsidRPr="00D538BB">
        <w:t xml:space="preserve">in the </w:t>
      </w:r>
      <w:proofErr w:type="gramStart"/>
      <w:r w:rsidR="00344819">
        <w:t>DoD</w:t>
      </w:r>
      <w:proofErr w:type="gramEnd"/>
      <w:r w:rsidRPr="00D538BB">
        <w:t xml:space="preserve"> environment.</w:t>
      </w:r>
      <w:r w:rsidR="00E67D16" w:rsidRPr="00D538BB">
        <w:t xml:space="preserve"> The focus of this STIG is the protection of sensitive </w:t>
      </w:r>
      <w:proofErr w:type="gramStart"/>
      <w:r w:rsidR="00344819">
        <w:t>DoD</w:t>
      </w:r>
      <w:proofErr w:type="gramEnd"/>
      <w:r w:rsidR="00E67D16" w:rsidRPr="00D538BB">
        <w:t xml:space="preserve"> information handled by these devices</w:t>
      </w:r>
      <w:r w:rsidR="00D8559A" w:rsidRPr="00D538BB">
        <w:t xml:space="preserve"> along with their connectivity to a </w:t>
      </w:r>
      <w:r w:rsidR="00344819">
        <w:t>DoD</w:t>
      </w:r>
      <w:r w:rsidR="00D8559A" w:rsidRPr="00D538BB">
        <w:t xml:space="preserve"> Network via Wi-Fi</w:t>
      </w:r>
      <w:r w:rsidR="00E67D16" w:rsidRPr="00D538BB">
        <w:t xml:space="preserve">. </w:t>
      </w:r>
    </w:p>
    <w:p w:rsidR="00E67D16" w:rsidRPr="00D538BB" w:rsidRDefault="00E67D16" w:rsidP="00CF7AFB"/>
    <w:p w:rsidR="00CF7AFB" w:rsidRPr="00D538BB" w:rsidRDefault="00E67D16" w:rsidP="00CF7AFB">
      <w:r w:rsidRPr="00D538BB">
        <w:t>NOTE: This guidance is being updated and migrated to the Wireless Mobility STIGs.</w:t>
      </w:r>
    </w:p>
    <w:p w:rsidR="00D8559A" w:rsidRPr="00D538BB" w:rsidRDefault="00D8559A" w:rsidP="00B661C5">
      <w:pPr>
        <w:keepLines w:val="0"/>
      </w:pPr>
    </w:p>
    <w:p w:rsidR="00B03671" w:rsidRPr="002E3830" w:rsidRDefault="00B661C5" w:rsidP="00B03671">
      <w:pPr>
        <w:keepLines w:val="0"/>
        <w:rPr>
          <w:sz w:val="12"/>
          <w:szCs w:val="12"/>
        </w:rPr>
      </w:pPr>
      <w:r w:rsidRPr="00D538BB">
        <w:rPr>
          <w:b/>
          <w:sz w:val="20"/>
          <w:szCs w:val="20"/>
        </w:rPr>
        <w:t>.</w:t>
      </w:r>
      <w:bookmarkStart w:id="357" w:name="Doc_WPDA"/>
      <w:bookmarkEnd w:id="357"/>
      <w:r w:rsidRPr="00D538BB">
        <w:rPr>
          <w:b/>
          <w:sz w:val="20"/>
          <w:szCs w:val="20"/>
        </w:rPr>
        <w:t xml:space="preserve">. </w:t>
      </w:r>
      <w:r w:rsidR="0037498B" w:rsidRPr="00D538BB">
        <w:rPr>
          <w:rFonts w:ascii="Calibri" w:eastAsia="Calibri" w:hAnsi="Calibri" w:cs="Calibri"/>
          <w:noProof/>
          <w:sz w:val="12"/>
          <w:szCs w:val="22"/>
        </w:rPr>
        <w:t>WPDA</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CF7AFB" w:rsidRPr="00D538BB" w:rsidTr="005A40AA">
        <w:trPr>
          <w:cantSplit/>
          <w:trHeight w:val="548"/>
        </w:trPr>
        <w:tc>
          <w:tcPr>
            <w:tcW w:w="4608" w:type="dxa"/>
            <w:gridSpan w:val="2"/>
            <w:shd w:val="clear" w:color="auto" w:fill="95B3D7"/>
            <w:vAlign w:val="center"/>
          </w:tcPr>
          <w:p w:rsidR="00CF7AFB" w:rsidRPr="00D538BB" w:rsidRDefault="005A40AA" w:rsidP="00CF7AFB">
            <w:pPr>
              <w:jc w:val="center"/>
              <w:rPr>
                <w:rFonts w:ascii="Arial" w:hAnsi="Arial" w:cs="Arial"/>
                <w:b/>
                <w:sz w:val="20"/>
              </w:rPr>
            </w:pPr>
            <w:r w:rsidRPr="00D538BB">
              <w:rPr>
                <w:rFonts w:ascii="Arial" w:hAnsi="Arial" w:cs="Arial"/>
                <w:b/>
                <w:sz w:val="20"/>
              </w:rPr>
              <w:t>PDA / Smartphone</w:t>
            </w:r>
          </w:p>
        </w:tc>
        <w:tc>
          <w:tcPr>
            <w:tcW w:w="4950" w:type="dxa"/>
            <w:shd w:val="clear" w:color="auto" w:fill="95B3D7"/>
          </w:tcPr>
          <w:p w:rsidR="00CF7AFB" w:rsidRPr="00D538BB" w:rsidRDefault="00CF7AFB" w:rsidP="00CF7AFB">
            <w:pPr>
              <w:jc w:val="center"/>
              <w:rPr>
                <w:rFonts w:ascii="Arial" w:hAnsi="Arial" w:cs="Arial"/>
                <w:b/>
                <w:sz w:val="20"/>
              </w:rPr>
            </w:pPr>
            <w:r w:rsidRPr="00D538BB">
              <w:rPr>
                <w:rFonts w:ascii="Arial" w:hAnsi="Arial" w:cs="Arial"/>
                <w:b/>
                <w:sz w:val="20"/>
              </w:rPr>
              <w:t>Applicable STIG guidance and Tools</w:t>
            </w:r>
          </w:p>
        </w:tc>
      </w:tr>
      <w:tr w:rsidR="00B51DAB" w:rsidRPr="00D538BB" w:rsidTr="00AD6D05">
        <w:trPr>
          <w:cantSplit/>
        </w:trPr>
        <w:tc>
          <w:tcPr>
            <w:tcW w:w="548" w:type="dxa"/>
            <w:vAlign w:val="center"/>
          </w:tcPr>
          <w:p w:rsidR="00B51DAB" w:rsidRPr="00D538BB" w:rsidRDefault="008A7C1E" w:rsidP="00CF7AFB">
            <w:pPr>
              <w:jc w:val="center"/>
              <w:rPr>
                <w:sz w:val="12"/>
                <w:szCs w:val="12"/>
              </w:rPr>
            </w:pPr>
            <w:r w:rsidRPr="00D538BB">
              <w:object w:dxaOrig="225" w:dyaOrig="225">
                <v:shape id="_x0000_i1879" type="#_x0000_t75" style="width:10.5pt;height:16.5pt" o:ole="">
                  <v:imagedata r:id="rId498" o:title=""/>
                </v:shape>
                <w:control r:id="rId499" w:name="CheckBox2017" w:shapeid="_x0000_i1879"/>
              </w:object>
            </w:r>
          </w:p>
        </w:tc>
        <w:tc>
          <w:tcPr>
            <w:tcW w:w="4060" w:type="dxa"/>
            <w:vAlign w:val="center"/>
          </w:tcPr>
          <w:p w:rsidR="00B51DAB" w:rsidRPr="00D538BB" w:rsidRDefault="00B51DAB" w:rsidP="00CF7AF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x2017</w:t>
            </w:r>
            <w:r w:rsidRPr="00D538BB">
              <w:rPr>
                <w:rFonts w:ascii="Arial" w:hAnsi="Arial" w:cs="Arial"/>
                <w:sz w:val="20"/>
              </w:rPr>
              <w:t xml:space="preserve"> </w:t>
            </w:r>
          </w:p>
          <w:p w:rsidR="00B51DAB" w:rsidRPr="00D538BB" w:rsidRDefault="00B51DAB" w:rsidP="00CF7AFB">
            <w:pPr>
              <w:pStyle w:val="ListParagraph"/>
              <w:ind w:left="0"/>
              <w:rPr>
                <w:rFonts w:ascii="Arial" w:hAnsi="Arial" w:cs="Arial"/>
                <w:sz w:val="20"/>
              </w:rPr>
            </w:pPr>
          </w:p>
          <w:p w:rsidR="00B51DAB" w:rsidRPr="00D538BB" w:rsidRDefault="00B51DAB" w:rsidP="00CF7AFB">
            <w:pPr>
              <w:pStyle w:val="ListParagraph"/>
              <w:ind w:left="0"/>
              <w:rPr>
                <w:rFonts w:ascii="Arial" w:hAnsi="Arial" w:cs="Arial"/>
                <w:sz w:val="30"/>
                <w:szCs w:val="30"/>
              </w:rPr>
            </w:pPr>
          </w:p>
          <w:p w:rsidR="00B51DAB" w:rsidRPr="00D538BB" w:rsidRDefault="00B51DAB" w:rsidP="00CF7AFB">
            <w:pPr>
              <w:pStyle w:val="ListParagraph"/>
              <w:ind w:left="0"/>
              <w:rPr>
                <w:rFonts w:ascii="Arial" w:hAnsi="Arial" w:cs="Arial"/>
                <w:sz w:val="20"/>
              </w:rPr>
            </w:pPr>
            <w:r w:rsidRPr="00D538BB">
              <w:rPr>
                <w:rFonts w:ascii="Arial" w:hAnsi="Arial" w:cs="Arial"/>
                <w:sz w:val="20"/>
              </w:rPr>
              <w:t xml:space="preserve">PDA or Smartphone </w:t>
            </w:r>
          </w:p>
          <w:p w:rsidR="00B51DAB" w:rsidRPr="00D538BB" w:rsidRDefault="00B51DAB" w:rsidP="00CF7AFB">
            <w:pPr>
              <w:pStyle w:val="ListParagraph"/>
              <w:ind w:left="0"/>
              <w:rPr>
                <w:rFonts w:ascii="Arial" w:hAnsi="Arial" w:cs="Arial"/>
                <w:sz w:val="20"/>
              </w:rPr>
            </w:pPr>
          </w:p>
          <w:p w:rsidR="00B51DAB" w:rsidRPr="00D538BB" w:rsidRDefault="00B51DAB" w:rsidP="00CF7AFB">
            <w:pPr>
              <w:pStyle w:val="ListParagraph"/>
              <w:ind w:left="0"/>
              <w:rPr>
                <w:rFonts w:ascii="Arial" w:hAnsi="Arial" w:cs="Arial"/>
                <w:sz w:val="30"/>
                <w:szCs w:val="30"/>
              </w:rPr>
            </w:pPr>
          </w:p>
          <w:p w:rsidR="00B51DAB" w:rsidRPr="00D538BB" w:rsidRDefault="00B51DAB" w:rsidP="00CF7AFB">
            <w:pPr>
              <w:jc w:val="right"/>
              <w:rPr>
                <w:rFonts w:ascii="Arial" w:hAnsi="Arial" w:cs="Arial"/>
                <w:sz w:val="20"/>
              </w:rPr>
            </w:pPr>
          </w:p>
        </w:tc>
        <w:tc>
          <w:tcPr>
            <w:tcW w:w="4950" w:type="dxa"/>
          </w:tcPr>
          <w:p w:rsidR="00B51DAB" w:rsidRPr="00D538BB" w:rsidRDefault="00B51DAB" w:rsidP="00CF7AFB">
            <w:pPr>
              <w:rPr>
                <w:rFonts w:ascii="Arial" w:hAnsi="Arial" w:cs="Arial"/>
                <w:sz w:val="20"/>
              </w:rPr>
            </w:pPr>
          </w:p>
          <w:p w:rsidR="00B51DAB" w:rsidRPr="00D538BB" w:rsidRDefault="00B51DAB" w:rsidP="00CF7AFB">
            <w:pPr>
              <w:pStyle w:val="ListParagraph"/>
              <w:numPr>
                <w:ilvl w:val="0"/>
                <w:numId w:val="10"/>
              </w:numPr>
              <w:ind w:left="252" w:hanging="252"/>
              <w:rPr>
                <w:rFonts w:ascii="Arial" w:hAnsi="Arial" w:cs="Arial"/>
                <w:sz w:val="20"/>
              </w:rPr>
            </w:pPr>
            <w:r w:rsidRPr="00D538BB">
              <w:rPr>
                <w:rFonts w:ascii="Arial" w:hAnsi="Arial" w:cs="Arial"/>
                <w:sz w:val="20"/>
              </w:rPr>
              <w:t xml:space="preserve">Wireless STIG…zip </w:t>
            </w:r>
          </w:p>
          <w:p w:rsidR="00B51DAB" w:rsidRPr="00D538BB" w:rsidRDefault="00B51DAB" w:rsidP="00CF7AFB">
            <w:pPr>
              <w:pStyle w:val="ListParagraph"/>
              <w:numPr>
                <w:ilvl w:val="1"/>
                <w:numId w:val="10"/>
              </w:numPr>
              <w:ind w:left="504" w:hanging="216"/>
              <w:rPr>
                <w:rFonts w:ascii="Arial" w:hAnsi="Arial" w:cs="Arial"/>
                <w:sz w:val="20"/>
              </w:rPr>
            </w:pPr>
            <w:r w:rsidRPr="00D538BB">
              <w:rPr>
                <w:rFonts w:ascii="Arial" w:hAnsi="Arial" w:cs="Arial"/>
                <w:sz w:val="20"/>
              </w:rPr>
              <w:t>PDA Smartphone...Manual-XCCDF.xml</w:t>
            </w:r>
          </w:p>
          <w:p w:rsidR="00B51DAB" w:rsidRPr="00D538BB" w:rsidRDefault="00B51DAB" w:rsidP="00CF7AFB">
            <w:pPr>
              <w:pStyle w:val="ListParagraph"/>
              <w:numPr>
                <w:ilvl w:val="1"/>
                <w:numId w:val="10"/>
              </w:numPr>
              <w:ind w:left="504" w:hanging="216"/>
              <w:rPr>
                <w:rFonts w:ascii="Arial" w:hAnsi="Arial" w:cs="Arial"/>
                <w:sz w:val="20"/>
              </w:rPr>
            </w:pPr>
            <w:r w:rsidRPr="00D538BB">
              <w:rPr>
                <w:rFonts w:ascii="Arial" w:hAnsi="Arial" w:cs="Arial"/>
                <w:sz w:val="20"/>
              </w:rPr>
              <w:t>PDA Smartphone Policy...Manual-XCCDF.xml</w:t>
            </w:r>
          </w:p>
          <w:p w:rsidR="00B51DAB" w:rsidRPr="00D538BB" w:rsidRDefault="00091071" w:rsidP="00CF7AFB">
            <w:pPr>
              <w:jc w:val="right"/>
              <w:rPr>
                <w:rFonts w:ascii="Arial" w:hAnsi="Arial" w:cs="Arial"/>
                <w:sz w:val="20"/>
              </w:rPr>
            </w:pPr>
            <w:hyperlink r:id="rId500" w:history="1">
              <w:r w:rsidR="00B51DAB"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2A7874" w:rsidRPr="00D538BB" w:rsidRDefault="002A7874" w:rsidP="002A7874"/>
    <w:p w:rsidR="008E33FD" w:rsidRPr="00D538BB" w:rsidRDefault="008E33FD" w:rsidP="002A7874"/>
    <w:p w:rsidR="00473E23" w:rsidRPr="005B30E1" w:rsidRDefault="00473E23" w:rsidP="00A16D91">
      <w:pPr>
        <w:pStyle w:val="Heading2"/>
      </w:pPr>
      <w:bookmarkStart w:id="358" w:name="_Cross_Domain_Solution"/>
      <w:bookmarkStart w:id="359" w:name="_Toc414534198"/>
      <w:bookmarkEnd w:id="358"/>
      <w:r w:rsidRPr="005B30E1">
        <w:lastRenderedPageBreak/>
        <w:t>Medical Devices STIG</w:t>
      </w:r>
      <w:bookmarkEnd w:id="359"/>
    </w:p>
    <w:p w:rsidR="008E4856" w:rsidRDefault="00C90E46" w:rsidP="008E4856">
      <w:r w:rsidRPr="00D538BB">
        <w:t xml:space="preserve">– The </w:t>
      </w:r>
      <w:r w:rsidRPr="00C90E46">
        <w:t>Medical Devices</w:t>
      </w:r>
      <w:r w:rsidRPr="00D538BB">
        <w:t xml:space="preserve"> STIG specifically addresses the security considerations for the use of </w:t>
      </w:r>
      <w:r w:rsidRPr="00C90E46">
        <w:t>Medical Devices</w:t>
      </w:r>
      <w:r w:rsidRPr="00D538BB">
        <w:rPr>
          <w:sz w:val="23"/>
          <w:szCs w:val="23"/>
        </w:rPr>
        <w:t xml:space="preserve"> </w:t>
      </w:r>
      <w:r w:rsidRPr="00D538BB">
        <w:t xml:space="preserve">in the </w:t>
      </w:r>
      <w:proofErr w:type="gramStart"/>
      <w:r>
        <w:t>DoD</w:t>
      </w:r>
      <w:proofErr w:type="gramEnd"/>
      <w:r w:rsidRPr="00D538BB">
        <w:t xml:space="preserve"> environment</w:t>
      </w:r>
      <w:r>
        <w:t xml:space="preserve"> and their connection to DoD networks</w:t>
      </w:r>
      <w:r w:rsidRPr="00D538BB">
        <w:t>.</w:t>
      </w:r>
      <w:r>
        <w:t xml:space="preserve"> </w:t>
      </w:r>
      <w:r w:rsidRPr="00C90E46">
        <w:t>Medical Devices</w:t>
      </w:r>
      <w:r w:rsidRPr="00D538BB">
        <w:t xml:space="preserve"> STIG</w:t>
      </w:r>
      <w:r>
        <w:t xml:space="preserve"> is applicable to all </w:t>
      </w:r>
      <w:r w:rsidRPr="00C90E46">
        <w:t>Medical Devices</w:t>
      </w:r>
      <w:r>
        <w:t xml:space="preserve">, particularly those networked devices connected to </w:t>
      </w:r>
      <w:proofErr w:type="gramStart"/>
      <w:r>
        <w:t>DoD</w:t>
      </w:r>
      <w:proofErr w:type="gramEnd"/>
      <w:r>
        <w:t xml:space="preserve"> networks</w:t>
      </w:r>
      <w:r w:rsidRPr="00D538BB">
        <w:t>.</w:t>
      </w:r>
    </w:p>
    <w:p w:rsidR="00C90E46" w:rsidRPr="008E4856" w:rsidRDefault="00C90E46" w:rsidP="008E4856">
      <w:pPr>
        <w:rPr>
          <w:highlight w:val="yellow"/>
        </w:rPr>
      </w:pPr>
    </w:p>
    <w:p w:rsidR="00B03671" w:rsidRPr="002E3830" w:rsidRDefault="00C90E46" w:rsidP="00B03671">
      <w:pPr>
        <w:keepLines w:val="0"/>
        <w:rPr>
          <w:sz w:val="12"/>
          <w:szCs w:val="12"/>
        </w:rPr>
      </w:pPr>
      <w:r w:rsidRPr="00D538BB">
        <w:rPr>
          <w:b/>
          <w:sz w:val="20"/>
          <w:szCs w:val="20"/>
        </w:rPr>
        <w:t>.</w:t>
      </w:r>
      <w:bookmarkStart w:id="360" w:name="Doc_MED"/>
      <w:bookmarkEnd w:id="360"/>
      <w:r w:rsidRPr="00D538BB">
        <w:rPr>
          <w:b/>
          <w:sz w:val="20"/>
          <w:szCs w:val="20"/>
        </w:rPr>
        <w:t xml:space="preserve">. </w:t>
      </w:r>
      <w:proofErr w:type="gramStart"/>
      <w:r>
        <w:rPr>
          <w:rFonts w:ascii="Calibri" w:eastAsia="Calibri" w:hAnsi="Calibri" w:cs="Calibri"/>
          <w:noProof/>
          <w:sz w:val="12"/>
          <w:szCs w:val="22"/>
        </w:rPr>
        <w:t>MED</w:t>
      </w:r>
      <w:r w:rsidRPr="00D538BB">
        <w:rPr>
          <w:b/>
          <w:sz w:val="20"/>
          <w:szCs w:val="20"/>
        </w:rPr>
        <w:t xml:space="preserve">    </w:t>
      </w:r>
      <w:r w:rsidR="00B03671">
        <w:rPr>
          <w:b/>
          <w:sz w:val="20"/>
          <w:szCs w:val="20"/>
        </w:rPr>
        <w:t xml:space="preserve"> Scroll up for SRG/STIG info.</w:t>
      </w:r>
      <w:proofErr w:type="gramEnd"/>
      <w:r w:rsidR="00B03671">
        <w:rPr>
          <w:b/>
          <w:sz w:val="20"/>
          <w:szCs w:val="20"/>
        </w:rPr>
        <w:t xml:space="preserve">  Select the item in use by clicking on its checkbox below:</w:t>
      </w:r>
    </w:p>
    <w:p w:rsidR="00C90E46" w:rsidRPr="00D538BB" w:rsidRDefault="00C90E46" w:rsidP="00C90E46">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2"/>
        <w:gridCol w:w="4096"/>
        <w:gridCol w:w="4950"/>
      </w:tblGrid>
      <w:tr w:rsidR="00C90E46" w:rsidRPr="00D538BB" w:rsidTr="00C90E46">
        <w:trPr>
          <w:cantSplit/>
          <w:trHeight w:val="521"/>
        </w:trPr>
        <w:tc>
          <w:tcPr>
            <w:tcW w:w="4608" w:type="dxa"/>
            <w:gridSpan w:val="2"/>
            <w:shd w:val="clear" w:color="auto" w:fill="95B3D7"/>
            <w:vAlign w:val="center"/>
          </w:tcPr>
          <w:p w:rsidR="00C90E46" w:rsidRPr="00D538BB" w:rsidRDefault="00C90E46" w:rsidP="00C90E46">
            <w:pPr>
              <w:jc w:val="center"/>
              <w:rPr>
                <w:rFonts w:ascii="Arial" w:hAnsi="Arial" w:cs="Arial"/>
                <w:b/>
                <w:sz w:val="20"/>
              </w:rPr>
            </w:pPr>
            <w:r w:rsidRPr="00C90E46">
              <w:rPr>
                <w:rFonts w:ascii="Arial" w:hAnsi="Arial" w:cs="Arial"/>
                <w:b/>
                <w:sz w:val="20"/>
              </w:rPr>
              <w:t>Medical Devices</w:t>
            </w:r>
          </w:p>
        </w:tc>
        <w:tc>
          <w:tcPr>
            <w:tcW w:w="4950" w:type="dxa"/>
            <w:shd w:val="clear" w:color="auto" w:fill="95B3D7"/>
            <w:vAlign w:val="center"/>
          </w:tcPr>
          <w:p w:rsidR="00C90E46" w:rsidRPr="00D538BB" w:rsidRDefault="00C90E46" w:rsidP="00C90E46">
            <w:pPr>
              <w:jc w:val="center"/>
              <w:rPr>
                <w:rFonts w:ascii="Arial" w:hAnsi="Arial" w:cs="Arial"/>
                <w:b/>
                <w:sz w:val="20"/>
              </w:rPr>
            </w:pPr>
            <w:r w:rsidRPr="00D538BB">
              <w:rPr>
                <w:rFonts w:ascii="Arial" w:hAnsi="Arial" w:cs="Arial"/>
                <w:b/>
                <w:sz w:val="20"/>
              </w:rPr>
              <w:t>Applicable STIG guidance and Tools</w:t>
            </w:r>
          </w:p>
        </w:tc>
      </w:tr>
      <w:tr w:rsidR="00C90E46" w:rsidRPr="00D538BB" w:rsidTr="00C90E46">
        <w:trPr>
          <w:cantSplit/>
        </w:trPr>
        <w:tc>
          <w:tcPr>
            <w:tcW w:w="512" w:type="dxa"/>
            <w:vAlign w:val="center"/>
          </w:tcPr>
          <w:p w:rsidR="00C90E46" w:rsidRPr="00D538BB" w:rsidRDefault="008A7C1E" w:rsidP="00C90E46">
            <w:pPr>
              <w:jc w:val="center"/>
              <w:rPr>
                <w:sz w:val="12"/>
                <w:szCs w:val="12"/>
              </w:rPr>
            </w:pPr>
            <w:r w:rsidRPr="00D538BB">
              <w:object w:dxaOrig="225" w:dyaOrig="225">
                <v:shape id="_x0000_i1881" type="#_x0000_t75" style="width:10.5pt;height:15.75pt" o:ole="">
                  <v:imagedata r:id="rId501" o:title=""/>
                </v:shape>
                <w:control r:id="rId502" w:name="CheckBox78" w:shapeid="_x0000_i1881"/>
              </w:object>
            </w:r>
          </w:p>
        </w:tc>
        <w:tc>
          <w:tcPr>
            <w:tcW w:w="4096" w:type="dxa"/>
            <w:vAlign w:val="center"/>
          </w:tcPr>
          <w:p w:rsidR="00C90E46" w:rsidRPr="00D538BB" w:rsidRDefault="00C90E46" w:rsidP="00C90E4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w:t>
            </w:r>
            <w:r>
              <w:rPr>
                <w:rFonts w:ascii="Arial" w:hAnsi="Arial" w:cs="Arial"/>
                <w:sz w:val="12"/>
                <w:szCs w:val="12"/>
              </w:rPr>
              <w:t>8</w:t>
            </w:r>
          </w:p>
          <w:p w:rsidR="00C90E46" w:rsidRPr="00D538BB" w:rsidRDefault="00C90E46" w:rsidP="00C90E46">
            <w:pPr>
              <w:rPr>
                <w:rFonts w:ascii="Arial" w:hAnsi="Arial" w:cs="Arial"/>
                <w:sz w:val="20"/>
              </w:rPr>
            </w:pPr>
          </w:p>
          <w:p w:rsidR="00C90E46" w:rsidRPr="00D538BB" w:rsidRDefault="00C90E46" w:rsidP="00C90E46">
            <w:pPr>
              <w:rPr>
                <w:rFonts w:ascii="Arial" w:hAnsi="Arial" w:cs="Arial"/>
                <w:sz w:val="20"/>
              </w:rPr>
            </w:pPr>
            <w:r w:rsidRPr="00D538BB">
              <w:rPr>
                <w:rFonts w:ascii="Arial" w:hAnsi="Arial" w:cs="Arial"/>
                <w:sz w:val="20"/>
              </w:rPr>
              <w:t xml:space="preserve">All </w:t>
            </w:r>
            <w:r w:rsidRPr="00C90E46">
              <w:rPr>
                <w:rFonts w:ascii="Arial" w:hAnsi="Arial" w:cs="Arial"/>
                <w:sz w:val="20"/>
              </w:rPr>
              <w:t>Medical Devices</w:t>
            </w:r>
          </w:p>
          <w:p w:rsidR="00C90E46" w:rsidRPr="00D538BB" w:rsidRDefault="00C90E46" w:rsidP="00C90E46">
            <w:pPr>
              <w:rPr>
                <w:rFonts w:ascii="Arial" w:hAnsi="Arial" w:cs="Arial"/>
                <w:sz w:val="20"/>
              </w:rPr>
            </w:pPr>
          </w:p>
          <w:p w:rsidR="00C90E46" w:rsidRPr="00D538BB" w:rsidRDefault="00C90E46" w:rsidP="00C90E46">
            <w:pPr>
              <w:jc w:val="right"/>
              <w:rPr>
                <w:rFonts w:ascii="Arial" w:hAnsi="Arial" w:cs="Arial"/>
                <w:sz w:val="20"/>
              </w:rPr>
            </w:pPr>
          </w:p>
        </w:tc>
        <w:tc>
          <w:tcPr>
            <w:tcW w:w="4950" w:type="dxa"/>
          </w:tcPr>
          <w:p w:rsidR="00C90E46" w:rsidRDefault="00C90E46" w:rsidP="00C90E46">
            <w:pPr>
              <w:pStyle w:val="ListParagraph"/>
              <w:ind w:left="252"/>
              <w:rPr>
                <w:rFonts w:ascii="Arial" w:hAnsi="Arial" w:cs="Arial"/>
                <w:sz w:val="20"/>
              </w:rPr>
            </w:pPr>
          </w:p>
          <w:p w:rsidR="00C90E46" w:rsidRPr="00D538BB" w:rsidRDefault="00C90E46" w:rsidP="00C90E46">
            <w:pPr>
              <w:pStyle w:val="ListParagraph"/>
              <w:ind w:left="252"/>
              <w:rPr>
                <w:rFonts w:ascii="Arial" w:hAnsi="Arial" w:cs="Arial"/>
                <w:sz w:val="20"/>
              </w:rPr>
            </w:pPr>
          </w:p>
          <w:p w:rsidR="00C90E46" w:rsidRPr="00C90E46" w:rsidRDefault="00C90E46" w:rsidP="00C90E46">
            <w:pPr>
              <w:pStyle w:val="ListParagraph"/>
              <w:numPr>
                <w:ilvl w:val="0"/>
                <w:numId w:val="10"/>
              </w:numPr>
              <w:ind w:left="252" w:hanging="252"/>
              <w:rPr>
                <w:rFonts w:ascii="Arial" w:hAnsi="Arial" w:cs="Arial"/>
                <w:sz w:val="20"/>
              </w:rPr>
            </w:pPr>
            <w:r w:rsidRPr="00C90E46">
              <w:rPr>
                <w:rFonts w:ascii="Arial" w:hAnsi="Arial" w:cs="Arial"/>
                <w:sz w:val="20"/>
              </w:rPr>
              <w:t>Medical Devices</w:t>
            </w:r>
            <w:r w:rsidRPr="00D538BB">
              <w:rPr>
                <w:rFonts w:ascii="Arial" w:hAnsi="Arial" w:cs="Arial"/>
                <w:sz w:val="20"/>
              </w:rPr>
              <w:t xml:space="preserve"> STIG…</w:t>
            </w:r>
            <w:r>
              <w:rPr>
                <w:rFonts w:ascii="Arial" w:hAnsi="Arial" w:cs="Arial"/>
                <w:sz w:val="20"/>
              </w:rPr>
              <w:t>pdf</w:t>
            </w:r>
          </w:p>
          <w:p w:rsidR="00C90E46" w:rsidRPr="00D538BB" w:rsidRDefault="00091071" w:rsidP="00C90E46">
            <w:pPr>
              <w:jc w:val="right"/>
              <w:rPr>
                <w:rFonts w:ascii="Arial" w:hAnsi="Arial" w:cs="Arial"/>
                <w:sz w:val="20"/>
              </w:rPr>
            </w:pPr>
            <w:hyperlink r:id="rId503" w:history="1">
              <w:r w:rsidR="00C90E46"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C90E46" w:rsidRPr="00D538BB" w:rsidRDefault="00C90E46" w:rsidP="00C90E46">
      <w:pPr>
        <w:keepLines w:val="0"/>
        <w:jc w:val="right"/>
      </w:pPr>
    </w:p>
    <w:p w:rsidR="00473E23" w:rsidRDefault="00473E23" w:rsidP="00473E23">
      <w:pPr>
        <w:pStyle w:val="Heading2"/>
        <w:numPr>
          <w:ilvl w:val="0"/>
          <w:numId w:val="0"/>
        </w:numPr>
      </w:pPr>
    </w:p>
    <w:p w:rsidR="00473E23" w:rsidRDefault="00473E23" w:rsidP="00473E23">
      <w:pPr>
        <w:pStyle w:val="Heading2"/>
        <w:numPr>
          <w:ilvl w:val="0"/>
          <w:numId w:val="0"/>
        </w:numPr>
      </w:pPr>
    </w:p>
    <w:p w:rsidR="00A16D91" w:rsidRPr="00D538BB" w:rsidRDefault="00A16D91" w:rsidP="00A16D91">
      <w:pPr>
        <w:pStyle w:val="Heading2"/>
      </w:pPr>
      <w:bookmarkStart w:id="361" w:name="_Toc414534199"/>
      <w:r w:rsidRPr="00D538BB">
        <w:t>Cross Domain Solution (CDS) Secret and Below Interoperability (SABI) Checklists (FOUO)</w:t>
      </w:r>
      <w:bookmarkEnd w:id="361"/>
    </w:p>
    <w:p w:rsidR="00A16D91" w:rsidRPr="00D538BB" w:rsidRDefault="00A16D91" w:rsidP="00A16D91">
      <w:pPr>
        <w:keepLines w:val="0"/>
      </w:pPr>
      <w:r w:rsidRPr="00D538BB">
        <w:t xml:space="preserve">– The Cross Domain Solution (CDS) Secret and Below Interoperability (SABI) Checklists and procedures guides are a series of documents that enable the review of SABI rated CDSs in the </w:t>
      </w:r>
      <w:proofErr w:type="gramStart"/>
      <w:r w:rsidR="00344819">
        <w:t>DoD</w:t>
      </w:r>
      <w:proofErr w:type="gramEnd"/>
      <w:r w:rsidRPr="00D538BB">
        <w:t xml:space="preserve"> environment. There is an individual Checklists and Procedures guide for each addressed CDS that provides guidance for validating the CDS’s IA posture. In addition the Joint Vulnerability Assessment Process Administrative Procedures Checklist provides a policy checklist related to all CDSs.</w:t>
      </w:r>
    </w:p>
    <w:p w:rsidR="00A16D91" w:rsidRPr="00D538BB" w:rsidRDefault="00A16D91" w:rsidP="00A16D91">
      <w:pPr>
        <w:keepLines w:val="0"/>
      </w:pPr>
    </w:p>
    <w:p w:rsidR="00B03671" w:rsidRPr="002E3830" w:rsidRDefault="00B661C5" w:rsidP="00B03671">
      <w:pPr>
        <w:keepLines w:val="0"/>
        <w:rPr>
          <w:sz w:val="12"/>
          <w:szCs w:val="12"/>
        </w:rPr>
      </w:pPr>
      <w:r w:rsidRPr="00D538BB">
        <w:rPr>
          <w:b/>
          <w:sz w:val="20"/>
          <w:szCs w:val="20"/>
        </w:rPr>
        <w:t>.</w:t>
      </w:r>
      <w:bookmarkStart w:id="362" w:name="Doc_CDS"/>
      <w:bookmarkEnd w:id="362"/>
      <w:r w:rsidRPr="00D538BB">
        <w:rPr>
          <w:b/>
          <w:sz w:val="20"/>
          <w:szCs w:val="20"/>
        </w:rPr>
        <w:t xml:space="preserve">. </w:t>
      </w:r>
      <w:r w:rsidR="006A403D" w:rsidRPr="00D538BB">
        <w:rPr>
          <w:rFonts w:ascii="Calibri" w:eastAsia="Calibri" w:hAnsi="Calibri" w:cs="Calibri"/>
          <w:noProof/>
          <w:sz w:val="12"/>
          <w:szCs w:val="22"/>
        </w:rPr>
        <w:t>CDS</w:t>
      </w:r>
      <w:r w:rsidRPr="00D538BB">
        <w:rPr>
          <w:b/>
          <w:sz w:val="20"/>
          <w:szCs w:val="20"/>
        </w:rPr>
        <w:t xml:space="preserve">    </w:t>
      </w:r>
      <w:r w:rsidR="00B03671">
        <w:rPr>
          <w:b/>
          <w:sz w:val="20"/>
          <w:szCs w:val="20"/>
        </w:rPr>
        <w:t>Scroll up for SRG/STIG info.  Select the item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A16D91" w:rsidRPr="00D538BB" w:rsidTr="00A16D91">
        <w:trPr>
          <w:cantSplit/>
          <w:trHeight w:val="530"/>
        </w:trPr>
        <w:tc>
          <w:tcPr>
            <w:tcW w:w="4608" w:type="dxa"/>
            <w:gridSpan w:val="2"/>
            <w:shd w:val="clear" w:color="auto" w:fill="95B3D7"/>
            <w:vAlign w:val="center"/>
          </w:tcPr>
          <w:p w:rsidR="00A16D91" w:rsidRPr="00D538BB" w:rsidRDefault="00A16D91" w:rsidP="00A16D91">
            <w:pPr>
              <w:jc w:val="center"/>
              <w:rPr>
                <w:rFonts w:ascii="Arial" w:hAnsi="Arial" w:cs="Arial"/>
                <w:b/>
                <w:sz w:val="20"/>
              </w:rPr>
            </w:pPr>
            <w:r w:rsidRPr="00D538BB">
              <w:rPr>
                <w:rFonts w:ascii="Arial" w:hAnsi="Arial" w:cs="Arial"/>
                <w:b/>
                <w:sz w:val="20"/>
              </w:rPr>
              <w:t>Cross Domain Solution (CDS)</w:t>
            </w:r>
          </w:p>
        </w:tc>
        <w:tc>
          <w:tcPr>
            <w:tcW w:w="4950" w:type="dxa"/>
            <w:shd w:val="clear" w:color="auto" w:fill="95B3D7"/>
            <w:vAlign w:val="center"/>
          </w:tcPr>
          <w:p w:rsidR="00A16D91" w:rsidRPr="00D538BB" w:rsidRDefault="00A16D91" w:rsidP="00A16D91">
            <w:pPr>
              <w:jc w:val="center"/>
              <w:rPr>
                <w:rFonts w:ascii="Arial" w:hAnsi="Arial" w:cs="Arial"/>
                <w:b/>
                <w:sz w:val="20"/>
              </w:rPr>
            </w:pPr>
            <w:r w:rsidRPr="00D538BB">
              <w:rPr>
                <w:rFonts w:ascii="Arial" w:hAnsi="Arial" w:cs="Arial"/>
                <w:b/>
                <w:sz w:val="20"/>
              </w:rPr>
              <w:t>Applicable STIG guidance and Tools</w:t>
            </w:r>
          </w:p>
        </w:tc>
      </w:tr>
      <w:tr w:rsidR="00263AAE" w:rsidRPr="00D538BB" w:rsidTr="00263AAE">
        <w:trPr>
          <w:cantSplit/>
        </w:trPr>
        <w:tc>
          <w:tcPr>
            <w:tcW w:w="548" w:type="dxa"/>
            <w:tcBorders>
              <w:top w:val="single" w:sz="4" w:space="0" w:color="auto"/>
              <w:left w:val="single" w:sz="4" w:space="0" w:color="auto"/>
              <w:bottom w:val="single" w:sz="4" w:space="0" w:color="auto"/>
              <w:right w:val="single" w:sz="4" w:space="0" w:color="auto"/>
            </w:tcBorders>
            <w:vAlign w:val="center"/>
          </w:tcPr>
          <w:p w:rsidR="00263AAE" w:rsidRPr="00D538BB" w:rsidRDefault="008A7C1E" w:rsidP="00263AAE">
            <w:pPr>
              <w:jc w:val="center"/>
            </w:pPr>
            <w:r w:rsidRPr="00D538BB">
              <w:object w:dxaOrig="225" w:dyaOrig="225">
                <v:shape id="_x0000_i1883" type="#_x0000_t75" style="width:10.5pt;height:18pt" o:ole="">
                  <v:imagedata r:id="rId504" o:title=""/>
                </v:shape>
                <w:control r:id="rId505" w:name="CheckBox431" w:shapeid="_x0000_i1883"/>
              </w:object>
            </w:r>
          </w:p>
        </w:tc>
        <w:tc>
          <w:tcPr>
            <w:tcW w:w="4060" w:type="dxa"/>
            <w:tcBorders>
              <w:top w:val="single" w:sz="4" w:space="0" w:color="auto"/>
              <w:left w:val="single" w:sz="4" w:space="0" w:color="auto"/>
              <w:bottom w:val="single" w:sz="4" w:space="0" w:color="auto"/>
              <w:right w:val="single" w:sz="4" w:space="0" w:color="auto"/>
            </w:tcBorders>
            <w:vAlign w:val="center"/>
          </w:tcPr>
          <w:p w:rsidR="00263AAE" w:rsidRPr="00D538BB" w:rsidRDefault="00263AAE" w:rsidP="00263AA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x431</w:t>
            </w:r>
          </w:p>
          <w:p w:rsidR="00263AAE" w:rsidRPr="00D538BB" w:rsidRDefault="00263AAE" w:rsidP="00263AAE">
            <w:pPr>
              <w:rPr>
                <w:rFonts w:ascii="Arial" w:hAnsi="Arial" w:cs="Arial"/>
                <w:sz w:val="20"/>
              </w:rPr>
            </w:pPr>
          </w:p>
          <w:p w:rsidR="00263AAE" w:rsidRPr="00D538BB" w:rsidRDefault="00263AAE" w:rsidP="00263AAE">
            <w:pPr>
              <w:rPr>
                <w:rFonts w:ascii="Arial" w:hAnsi="Arial" w:cs="Arial"/>
                <w:sz w:val="22"/>
                <w:szCs w:val="22"/>
              </w:rPr>
            </w:pPr>
          </w:p>
          <w:p w:rsidR="00263AAE" w:rsidRPr="00D538BB" w:rsidRDefault="00263AAE" w:rsidP="00263AAE">
            <w:pPr>
              <w:rPr>
                <w:rFonts w:ascii="Arial" w:hAnsi="Arial" w:cs="Arial"/>
                <w:sz w:val="20"/>
              </w:rPr>
            </w:pPr>
            <w:r w:rsidRPr="00D538BB">
              <w:rPr>
                <w:rFonts w:ascii="Arial" w:hAnsi="Arial" w:cs="Arial"/>
                <w:sz w:val="20"/>
              </w:rPr>
              <w:t>Data Sync Guard</w:t>
            </w:r>
          </w:p>
          <w:p w:rsidR="00263AAE" w:rsidRPr="00D538BB" w:rsidRDefault="00263AAE" w:rsidP="00263AAE">
            <w:pPr>
              <w:rPr>
                <w:rFonts w:ascii="Arial" w:hAnsi="Arial" w:cs="Arial"/>
                <w:sz w:val="20"/>
              </w:rPr>
            </w:pPr>
            <w:r w:rsidRPr="00D538BB">
              <w:rPr>
                <w:rFonts w:ascii="Arial" w:hAnsi="Arial" w:cs="Arial"/>
                <w:sz w:val="20"/>
              </w:rPr>
              <w:t>DSG 2.1 on STOP 6.1E</w:t>
            </w:r>
          </w:p>
          <w:p w:rsidR="00263AAE" w:rsidRPr="00D538BB" w:rsidRDefault="00263AAE" w:rsidP="00263AAE">
            <w:pPr>
              <w:rPr>
                <w:rFonts w:ascii="Arial" w:hAnsi="Arial" w:cs="Arial"/>
                <w:sz w:val="22"/>
                <w:szCs w:val="22"/>
              </w:rPr>
            </w:pPr>
          </w:p>
          <w:p w:rsidR="00263AAE" w:rsidRPr="00D538BB" w:rsidRDefault="00263AAE" w:rsidP="00263AAE">
            <w:pPr>
              <w:rPr>
                <w:rFonts w:ascii="Arial" w:hAnsi="Arial" w:cs="Arial"/>
                <w:sz w:val="20"/>
              </w:rPr>
            </w:pPr>
          </w:p>
          <w:p w:rsidR="00263AAE" w:rsidRPr="00D538BB" w:rsidRDefault="00263AAE" w:rsidP="00263AAE">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263AAE" w:rsidRPr="00D538BB" w:rsidRDefault="00263AAE" w:rsidP="00263AAE">
            <w:pPr>
              <w:rPr>
                <w:rFonts w:ascii="Arial" w:hAnsi="Arial" w:cs="Arial"/>
                <w:sz w:val="20"/>
              </w:rPr>
            </w:pP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 xml:space="preserve">DSG - Checklist…pdf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DSG -</w:t>
            </w:r>
            <w:r w:rsidRPr="00D538BB">
              <w:t xml:space="preserve"> </w:t>
            </w:r>
            <w:r w:rsidRPr="00D538BB">
              <w:rPr>
                <w:rFonts w:ascii="Arial" w:hAnsi="Arial" w:cs="Arial"/>
                <w:sz w:val="20"/>
              </w:rPr>
              <w:t xml:space="preserve">Procedures…pdf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263AAE" w:rsidRPr="00D538BB" w:rsidRDefault="00091071" w:rsidP="00263AAE">
            <w:pPr>
              <w:jc w:val="right"/>
              <w:rPr>
                <w:rFonts w:ascii="Arial" w:hAnsi="Arial" w:cs="Arial"/>
                <w:sz w:val="20"/>
              </w:rPr>
            </w:pPr>
            <w:hyperlink r:id="rId506" w:history="1">
              <w:r w:rsidR="00263AAE" w:rsidRPr="00D538BB">
                <w:rPr>
                  <w:rStyle w:val="Hyperlink"/>
                  <w:rFonts w:ascii="Arial" w:hAnsi="Arial" w:cs="Arial"/>
                  <w:sz w:val="20"/>
                </w:rPr>
                <w:t>[Download]</w:t>
              </w:r>
            </w:hyperlink>
          </w:p>
        </w:tc>
      </w:tr>
      <w:tr w:rsidR="00263AAE" w:rsidRPr="00D538BB" w:rsidTr="00263AAE">
        <w:trPr>
          <w:cantSplit/>
        </w:trPr>
        <w:tc>
          <w:tcPr>
            <w:tcW w:w="548" w:type="dxa"/>
            <w:tcBorders>
              <w:top w:val="single" w:sz="4" w:space="0" w:color="auto"/>
              <w:left w:val="single" w:sz="4" w:space="0" w:color="auto"/>
              <w:bottom w:val="single" w:sz="4" w:space="0" w:color="auto"/>
              <w:right w:val="single" w:sz="4" w:space="0" w:color="auto"/>
            </w:tcBorders>
            <w:vAlign w:val="center"/>
          </w:tcPr>
          <w:p w:rsidR="00263AAE" w:rsidRPr="00D538BB" w:rsidRDefault="008A7C1E" w:rsidP="00263AAE">
            <w:pPr>
              <w:jc w:val="center"/>
            </w:pPr>
            <w:r w:rsidRPr="00D538BB">
              <w:object w:dxaOrig="225" w:dyaOrig="225">
                <v:shape id="_x0000_i1885" type="#_x0000_t75" style="width:10.5pt;height:18pt" o:ole="">
                  <v:imagedata r:id="rId507" o:title=""/>
                </v:shape>
                <w:control r:id="rId508" w:name="CheckBox434" w:shapeid="_x0000_i1885"/>
              </w:object>
            </w:r>
          </w:p>
        </w:tc>
        <w:tc>
          <w:tcPr>
            <w:tcW w:w="4060" w:type="dxa"/>
            <w:tcBorders>
              <w:top w:val="single" w:sz="4" w:space="0" w:color="auto"/>
              <w:left w:val="single" w:sz="4" w:space="0" w:color="auto"/>
              <w:bottom w:val="single" w:sz="4" w:space="0" w:color="auto"/>
              <w:right w:val="single" w:sz="4" w:space="0" w:color="auto"/>
            </w:tcBorders>
            <w:vAlign w:val="center"/>
          </w:tcPr>
          <w:p w:rsidR="00263AAE" w:rsidRPr="00D538BB" w:rsidRDefault="00263AAE" w:rsidP="00263AA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x434</w:t>
            </w:r>
          </w:p>
          <w:p w:rsidR="00263AAE" w:rsidRPr="00D538BB" w:rsidRDefault="00263AAE" w:rsidP="00263AAE">
            <w:pPr>
              <w:rPr>
                <w:rFonts w:ascii="Arial" w:hAnsi="Arial" w:cs="Arial"/>
                <w:sz w:val="20"/>
              </w:rPr>
            </w:pPr>
          </w:p>
          <w:p w:rsidR="00263AAE" w:rsidRPr="00D538BB" w:rsidRDefault="00263AAE" w:rsidP="00263AAE">
            <w:pPr>
              <w:rPr>
                <w:rFonts w:ascii="Arial" w:hAnsi="Arial" w:cs="Arial"/>
                <w:sz w:val="22"/>
                <w:szCs w:val="22"/>
              </w:rPr>
            </w:pPr>
          </w:p>
          <w:p w:rsidR="00263AAE" w:rsidRPr="00D538BB" w:rsidRDefault="00263AAE" w:rsidP="00263AAE">
            <w:pPr>
              <w:rPr>
                <w:rFonts w:ascii="Arial" w:hAnsi="Arial" w:cs="Arial"/>
                <w:sz w:val="20"/>
              </w:rPr>
            </w:pPr>
            <w:r w:rsidRPr="00D538BB">
              <w:rPr>
                <w:rFonts w:ascii="Arial" w:hAnsi="Arial" w:cs="Arial"/>
                <w:sz w:val="20"/>
              </w:rPr>
              <w:t>Multi-Level Chat (ML Chat) Guard</w:t>
            </w:r>
          </w:p>
          <w:p w:rsidR="00263AAE" w:rsidRPr="00D538BB" w:rsidRDefault="00263AAE" w:rsidP="00263AAE">
            <w:pPr>
              <w:rPr>
                <w:rFonts w:ascii="Arial" w:hAnsi="Arial" w:cs="Arial"/>
                <w:sz w:val="20"/>
              </w:rPr>
            </w:pPr>
            <w:r w:rsidRPr="00D538BB">
              <w:rPr>
                <w:rFonts w:ascii="Arial" w:hAnsi="Arial" w:cs="Arial"/>
                <w:sz w:val="20"/>
              </w:rPr>
              <w:t>Version 1.0 on STOP 6.1E</w:t>
            </w:r>
          </w:p>
          <w:p w:rsidR="00263AAE" w:rsidRPr="00D538BB" w:rsidRDefault="00263AAE" w:rsidP="00263AAE">
            <w:pPr>
              <w:rPr>
                <w:rFonts w:ascii="Arial" w:hAnsi="Arial" w:cs="Arial"/>
                <w:sz w:val="22"/>
                <w:szCs w:val="22"/>
              </w:rPr>
            </w:pPr>
          </w:p>
          <w:p w:rsidR="00263AAE" w:rsidRPr="00D538BB" w:rsidRDefault="00263AAE" w:rsidP="00263AAE">
            <w:pPr>
              <w:rPr>
                <w:rFonts w:ascii="Arial" w:hAnsi="Arial" w:cs="Arial"/>
                <w:sz w:val="20"/>
              </w:rPr>
            </w:pPr>
          </w:p>
          <w:p w:rsidR="00263AAE" w:rsidRPr="00D538BB" w:rsidRDefault="00091071" w:rsidP="00263AAE">
            <w:pPr>
              <w:jc w:val="right"/>
              <w:rPr>
                <w:rFonts w:ascii="Arial" w:hAnsi="Arial" w:cs="Arial"/>
                <w:sz w:val="20"/>
              </w:rPr>
            </w:pPr>
            <w:hyperlink w:anchor="WinOS_Next" w:history="1"/>
          </w:p>
        </w:tc>
        <w:tc>
          <w:tcPr>
            <w:tcW w:w="4950" w:type="dxa"/>
            <w:tcBorders>
              <w:top w:val="single" w:sz="4" w:space="0" w:color="auto"/>
              <w:left w:val="single" w:sz="4" w:space="0" w:color="auto"/>
              <w:bottom w:val="single" w:sz="4" w:space="0" w:color="auto"/>
              <w:right w:val="single" w:sz="4" w:space="0" w:color="auto"/>
            </w:tcBorders>
          </w:tcPr>
          <w:p w:rsidR="00263AAE" w:rsidRPr="00D538BB" w:rsidRDefault="00263AAE" w:rsidP="00263AAE">
            <w:pPr>
              <w:rPr>
                <w:rFonts w:ascii="Arial" w:hAnsi="Arial" w:cs="Arial"/>
                <w:sz w:val="20"/>
              </w:rPr>
            </w:pP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 xml:space="preserve">ML Chat - Checklist…pdf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ML Chat -</w:t>
            </w:r>
            <w:r w:rsidRPr="00D538BB">
              <w:t xml:space="preserve"> </w:t>
            </w:r>
            <w:r w:rsidRPr="00D538BB">
              <w:rPr>
                <w:rFonts w:ascii="Arial" w:hAnsi="Arial" w:cs="Arial"/>
                <w:sz w:val="20"/>
              </w:rPr>
              <w:t xml:space="preserve">Procedures…pdf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263AAE" w:rsidRPr="00D538BB" w:rsidRDefault="00263AAE" w:rsidP="00263AAE">
            <w:pPr>
              <w:pStyle w:val="ListParagraph"/>
              <w:ind w:left="0"/>
              <w:rPr>
                <w:rFonts w:ascii="Arial" w:hAnsi="Arial" w:cs="Arial"/>
                <w:sz w:val="20"/>
              </w:rPr>
            </w:pPr>
          </w:p>
          <w:p w:rsidR="00263AAE" w:rsidRPr="00D538BB" w:rsidRDefault="00091071" w:rsidP="00263AAE">
            <w:pPr>
              <w:jc w:val="right"/>
              <w:rPr>
                <w:rFonts w:ascii="Arial" w:hAnsi="Arial" w:cs="Arial"/>
                <w:sz w:val="20"/>
              </w:rPr>
            </w:pPr>
            <w:hyperlink r:id="rId509" w:history="1">
              <w:r w:rsidR="00263AAE"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6D91" w:rsidRPr="00D538BB" w:rsidTr="00A16D91">
        <w:trPr>
          <w:cantSplit/>
        </w:trPr>
        <w:tc>
          <w:tcPr>
            <w:tcW w:w="548" w:type="dxa"/>
            <w:vAlign w:val="center"/>
          </w:tcPr>
          <w:p w:rsidR="00A16D91" w:rsidRPr="00D538BB" w:rsidRDefault="008A7C1E" w:rsidP="00A16D91">
            <w:pPr>
              <w:jc w:val="center"/>
              <w:rPr>
                <w:sz w:val="12"/>
                <w:szCs w:val="12"/>
              </w:rPr>
            </w:pPr>
            <w:r w:rsidRPr="00D538BB">
              <w:lastRenderedPageBreak/>
              <w:object w:dxaOrig="225" w:dyaOrig="225">
                <v:shape id="_x0000_i1887" type="#_x0000_t75" style="width:10.5pt;height:18pt" o:ole="">
                  <v:imagedata r:id="rId510" o:title=""/>
                </v:shape>
                <w:control r:id="rId511" w:name="CheckBox43" w:shapeid="_x0000_i1887"/>
              </w:object>
            </w:r>
          </w:p>
        </w:tc>
        <w:tc>
          <w:tcPr>
            <w:tcW w:w="4060" w:type="dxa"/>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Comm</w:t>
            </w:r>
            <w:r w:rsidR="00F62107">
              <w:rPr>
                <w:rFonts w:ascii="Arial" w:hAnsi="Arial" w:cs="Arial"/>
                <w:sz w:val="20"/>
              </w:rPr>
              <w:t xml:space="preserve">and </w:t>
            </w:r>
            <w:r w:rsidRPr="00D538BB">
              <w:rPr>
                <w:rFonts w:ascii="Arial" w:hAnsi="Arial" w:cs="Arial"/>
                <w:sz w:val="20"/>
              </w:rPr>
              <w:t>Control Guard (C2G)</w:t>
            </w:r>
          </w:p>
          <w:p w:rsidR="00A16D91" w:rsidRPr="00D538BB" w:rsidRDefault="00A16D91" w:rsidP="00A16D91">
            <w:pPr>
              <w:rPr>
                <w:rFonts w:ascii="Arial" w:hAnsi="Arial" w:cs="Arial"/>
                <w:sz w:val="20"/>
              </w:rPr>
            </w:pPr>
            <w:r w:rsidRPr="00D538BB">
              <w:rPr>
                <w:rFonts w:ascii="Arial" w:hAnsi="Arial" w:cs="Arial"/>
                <w:sz w:val="20"/>
              </w:rPr>
              <w:t>C2G 4.1.2  on  STOP 5.2E.U3</w:t>
            </w: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p>
          <w:p w:rsidR="00A16D91" w:rsidRPr="00D538BB" w:rsidRDefault="00A16D91" w:rsidP="00A16D91">
            <w:pPr>
              <w:jc w:val="right"/>
              <w:rPr>
                <w:rFonts w:ascii="Arial" w:hAnsi="Arial" w:cs="Arial"/>
                <w:sz w:val="20"/>
              </w:rPr>
            </w:pPr>
          </w:p>
        </w:tc>
        <w:tc>
          <w:tcPr>
            <w:tcW w:w="4950" w:type="dxa"/>
          </w:tcPr>
          <w:p w:rsidR="00A16D91" w:rsidRDefault="00A16D91" w:rsidP="00A16D91">
            <w:pPr>
              <w:rPr>
                <w:rFonts w:ascii="Arial" w:hAnsi="Arial" w:cs="Arial"/>
                <w:sz w:val="20"/>
              </w:rPr>
            </w:pPr>
          </w:p>
          <w:p w:rsidR="001657F0" w:rsidRPr="00D538BB" w:rsidRDefault="001657F0" w:rsidP="00A16D91">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C2G-Checklist…pdf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C2G-</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12"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A16D91" w:rsidP="00A16D91">
            <w:pPr>
              <w:pStyle w:val="ListParagraph"/>
              <w:ind w:left="0"/>
              <w:rPr>
                <w:rFonts w:ascii="Arial" w:hAnsi="Arial" w:cs="Arial"/>
                <w:sz w:val="20"/>
              </w:rPr>
            </w:pPr>
          </w:p>
          <w:p w:rsidR="00A16D91" w:rsidRPr="00D538BB" w:rsidRDefault="00091071" w:rsidP="00A16D91">
            <w:pPr>
              <w:jc w:val="right"/>
              <w:rPr>
                <w:rFonts w:ascii="Arial" w:hAnsi="Arial" w:cs="Arial"/>
                <w:sz w:val="20"/>
              </w:rPr>
            </w:pPr>
            <w:hyperlink r:id="rId513" w:history="1">
              <w:r w:rsidR="00A16D91" w:rsidRPr="00D538BB">
                <w:rPr>
                  <w:rStyle w:val="Hyperlink"/>
                  <w:rFonts w:ascii="Arial" w:hAnsi="Arial" w:cs="Arial"/>
                  <w:sz w:val="20"/>
                </w:rPr>
                <w:t>[Download]</w:t>
              </w:r>
            </w:hyperlink>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889" type="#_x0000_t75" style="width:10.5pt;height:18pt" o:ole="">
                  <v:imagedata r:id="rId514" o:title=""/>
                </v:shape>
                <w:control r:id="rId515" w:name="CheckBox432" w:shapeid="_x0000_i1889"/>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x432</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Defense Information Infrastructure (DII) Guard - Version 3.0.2 – 3.1.1 on  STOP 5.2E</w:t>
            </w:r>
          </w:p>
          <w:p w:rsidR="00A16D91" w:rsidRPr="00D538BB" w:rsidRDefault="00A16D91" w:rsidP="00A16D91">
            <w:pPr>
              <w:rPr>
                <w:rFonts w:ascii="Arial" w:hAnsi="Arial" w:cs="Arial"/>
                <w:sz w:val="22"/>
                <w:szCs w:val="22"/>
              </w:rPr>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Default="00A16D91" w:rsidP="00A16D91">
            <w:pPr>
              <w:rPr>
                <w:rFonts w:ascii="Arial" w:hAnsi="Arial" w:cs="Arial"/>
                <w:sz w:val="20"/>
              </w:rPr>
            </w:pPr>
          </w:p>
          <w:p w:rsidR="001657F0" w:rsidRPr="00D538BB" w:rsidRDefault="001657F0" w:rsidP="00A16D91">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DII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DII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16"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A16D91" w:rsidP="00A16D91">
            <w:pPr>
              <w:pStyle w:val="ListParagraph"/>
              <w:ind w:left="0"/>
              <w:rPr>
                <w:rFonts w:ascii="Arial" w:hAnsi="Arial" w:cs="Arial"/>
                <w:sz w:val="20"/>
              </w:rPr>
            </w:pPr>
          </w:p>
          <w:p w:rsidR="00A16D91" w:rsidRPr="00D538BB" w:rsidRDefault="00091071" w:rsidP="00A16D91">
            <w:pPr>
              <w:jc w:val="right"/>
              <w:rPr>
                <w:rFonts w:ascii="Arial" w:hAnsi="Arial" w:cs="Arial"/>
                <w:sz w:val="20"/>
              </w:rPr>
            </w:pPr>
            <w:hyperlink r:id="rId517" w:history="1">
              <w:r w:rsidR="00A16D91"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891" type="#_x0000_t75" style="width:10.5pt;height:18pt" o:ole="">
                  <v:imagedata r:id="rId518" o:title=""/>
                </v:shape>
                <w:control r:id="rId519" w:name="CheckBox433" w:shapeid="_x0000_i1891"/>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x433</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Multi-Level Thin Client (MLTC) - V3.0</w:t>
            </w: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Default="00A16D91" w:rsidP="00A16D91">
            <w:pPr>
              <w:rPr>
                <w:rFonts w:ascii="Arial" w:hAnsi="Arial" w:cs="Arial"/>
                <w:sz w:val="20"/>
              </w:rPr>
            </w:pPr>
          </w:p>
          <w:p w:rsidR="00263AAE" w:rsidRPr="00D538BB" w:rsidRDefault="00263AAE" w:rsidP="00263AAE">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MLTC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MLTC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20"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091071" w:rsidP="00A16D91">
            <w:pPr>
              <w:jc w:val="right"/>
              <w:rPr>
                <w:rFonts w:ascii="Arial" w:hAnsi="Arial" w:cs="Arial"/>
                <w:sz w:val="20"/>
              </w:rPr>
            </w:pPr>
            <w:hyperlink r:id="rId521" w:history="1">
              <w:r w:rsidR="00A16D91" w:rsidRPr="00D538BB">
                <w:rPr>
                  <w:rStyle w:val="Hyperlink"/>
                  <w:rFonts w:ascii="Arial" w:hAnsi="Arial" w:cs="Arial"/>
                  <w:sz w:val="20"/>
                </w:rPr>
                <w:t>[Download]</w:t>
              </w:r>
            </w:hyperlink>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893" type="#_x0000_t75" style="width:10.5pt;height:18pt" o:ole="">
                  <v:imagedata r:id="rId522" o:title=""/>
                </v:shape>
                <w:control r:id="rId523" w:name="CheckBox435" w:shapeid="_x0000_i1893"/>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x435</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10"/>
                <w:szCs w:val="10"/>
              </w:rPr>
            </w:pPr>
          </w:p>
          <w:p w:rsidR="00A16D91" w:rsidRPr="00D538BB" w:rsidRDefault="00A16D91" w:rsidP="00A16D91">
            <w:pPr>
              <w:rPr>
                <w:rFonts w:ascii="Arial" w:hAnsi="Arial" w:cs="Arial"/>
                <w:sz w:val="20"/>
              </w:rPr>
            </w:pPr>
            <w:r w:rsidRPr="00D538BB">
              <w:rPr>
                <w:rFonts w:ascii="Arial" w:hAnsi="Arial" w:cs="Arial"/>
                <w:sz w:val="20"/>
              </w:rPr>
              <w:t>One Way Link (OWL) Guard</w:t>
            </w:r>
          </w:p>
          <w:p w:rsidR="00A16D91" w:rsidRPr="00D538BB" w:rsidRDefault="00A16D91" w:rsidP="00A16D91">
            <w:pPr>
              <w:rPr>
                <w:rFonts w:ascii="Arial" w:hAnsi="Arial" w:cs="Arial"/>
                <w:sz w:val="20"/>
              </w:rPr>
            </w:pPr>
            <w:r w:rsidRPr="00D538BB">
              <w:rPr>
                <w:rFonts w:ascii="Arial" w:hAnsi="Arial" w:cs="Arial"/>
                <w:sz w:val="20"/>
              </w:rPr>
              <w:t>Versions 1.21 and 2.1.X</w:t>
            </w:r>
          </w:p>
          <w:p w:rsidR="00A16D91" w:rsidRPr="00D538BB" w:rsidRDefault="00A16D91" w:rsidP="00A16D91">
            <w:pPr>
              <w:rPr>
                <w:rFonts w:ascii="Arial" w:hAnsi="Arial" w:cs="Arial"/>
                <w:sz w:val="10"/>
                <w:szCs w:val="10"/>
              </w:rPr>
            </w:pPr>
          </w:p>
          <w:p w:rsidR="00A16D91" w:rsidRPr="00D538BB" w:rsidRDefault="00A16D91" w:rsidP="00A16D91">
            <w:pPr>
              <w:rPr>
                <w:rFonts w:ascii="Arial" w:hAnsi="Arial" w:cs="Arial"/>
                <w:sz w:val="22"/>
                <w:szCs w:val="22"/>
              </w:rPr>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Default="00A16D91" w:rsidP="00A16D91">
            <w:pPr>
              <w:rPr>
                <w:rFonts w:ascii="Arial" w:hAnsi="Arial" w:cs="Arial"/>
                <w:sz w:val="20"/>
              </w:rPr>
            </w:pPr>
          </w:p>
          <w:p w:rsidR="001657F0" w:rsidRPr="00D538BB" w:rsidRDefault="001657F0" w:rsidP="00A16D91">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OWL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OWL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24"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091071" w:rsidP="00A16D91">
            <w:pPr>
              <w:jc w:val="right"/>
              <w:rPr>
                <w:rFonts w:ascii="Arial" w:hAnsi="Arial" w:cs="Arial"/>
                <w:sz w:val="20"/>
              </w:rPr>
            </w:pPr>
            <w:hyperlink r:id="rId525" w:history="1">
              <w:r w:rsidR="00A16D91"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lastRenderedPageBreak/>
              <w:object w:dxaOrig="225" w:dyaOrig="225">
                <v:shape id="_x0000_i1895" type="#_x0000_t75" style="width:10.5pt;height:18pt" o:ole="">
                  <v:imagedata r:id="rId526" o:title=""/>
                </v:shape>
                <w:control r:id="rId527" w:name="CheckBox436" w:shapeid="_x0000_i1895"/>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x436</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Radiant Mercury Guard - Version 4.5.X</w:t>
            </w: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Pr="00D538BB" w:rsidRDefault="00A16D91" w:rsidP="00A16D91">
            <w:pPr>
              <w:rPr>
                <w:rFonts w:ascii="Arial" w:hAnsi="Arial" w:cs="Arial"/>
                <w:sz w:val="20"/>
              </w:rPr>
            </w:pPr>
          </w:p>
          <w:p w:rsidR="00263AAE" w:rsidRPr="00D538BB" w:rsidRDefault="00263AAE" w:rsidP="00263AAE">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RM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RM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28"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091071" w:rsidP="00A16D91">
            <w:pPr>
              <w:jc w:val="right"/>
              <w:rPr>
                <w:rFonts w:ascii="Arial" w:hAnsi="Arial" w:cs="Arial"/>
                <w:sz w:val="20"/>
              </w:rPr>
            </w:pPr>
            <w:hyperlink r:id="rId529" w:history="1">
              <w:r w:rsidR="00A16D91" w:rsidRPr="00D538BB">
                <w:rPr>
                  <w:rStyle w:val="Hyperlink"/>
                  <w:rFonts w:ascii="Arial" w:hAnsi="Arial" w:cs="Arial"/>
                  <w:sz w:val="20"/>
                </w:rPr>
                <w:t>[Download]</w:t>
              </w:r>
            </w:hyperlink>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897" type="#_x0000_t75" style="width:10.5pt;height:18pt" o:ole="">
                  <v:imagedata r:id="rId530" o:title=""/>
                </v:shape>
                <w:control r:id="rId531" w:name="CheckBox437" w:shapeid="_x0000_i1897"/>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x437</w:t>
            </w:r>
          </w:p>
          <w:p w:rsidR="00A16D91" w:rsidRPr="00D538BB" w:rsidRDefault="00CB400A" w:rsidP="00A16D91">
            <w:pPr>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CDS_</w:t>
            </w:r>
            <w:proofErr w:type="gramStart"/>
            <w:r w:rsidRPr="00D538BB">
              <w:rPr>
                <w:rFonts w:ascii="Arial" w:hAnsi="Arial" w:cs="Arial"/>
                <w:sz w:val="12"/>
                <w:szCs w:val="12"/>
              </w:rPr>
              <w:t xml:space="preserve">SOWI </w:t>
            </w:r>
            <w:r w:rsidRPr="00D538BB">
              <w:rPr>
                <w:rFonts w:ascii="Arial" w:hAnsi="Arial" w:cs="Arial"/>
                <w:b/>
                <w:sz w:val="22"/>
                <w:szCs w:val="12"/>
              </w:rPr>
              <w:t>.</w:t>
            </w:r>
            <w:bookmarkStart w:id="363" w:name="Doc_CDS_SOWI"/>
            <w:bookmarkEnd w:id="363"/>
            <w:r w:rsidRPr="00D538BB">
              <w:rPr>
                <w:rFonts w:ascii="Arial" w:hAnsi="Arial" w:cs="Arial"/>
                <w:b/>
                <w:sz w:val="22"/>
                <w:szCs w:val="12"/>
              </w:rPr>
              <w:t>.</w:t>
            </w:r>
            <w:proofErr w:type="gramEnd"/>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Secure One-Way Isolator (SOWI) Guard</w:t>
            </w: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p>
          <w:p w:rsidR="00A16D91" w:rsidRPr="00D538BB" w:rsidRDefault="00CB400A" w:rsidP="00A16D91">
            <w:pPr>
              <w:jc w:val="right"/>
              <w:rPr>
                <w:rFonts w:ascii="Arial" w:hAnsi="Arial" w:cs="Arial"/>
                <w:sz w:val="20"/>
              </w:rPr>
            </w:pPr>
            <w:r w:rsidRPr="00D538BB">
              <w:rPr>
                <w:rFonts w:ascii="Arial" w:hAnsi="Arial" w:cs="Arial"/>
                <w:sz w:val="20"/>
              </w:rPr>
              <w:t>[</w:t>
            </w:r>
            <w:hyperlink w:anchor="Flow_NE_CDS_SOWI" w:history="1">
              <w:r w:rsidRPr="00D538BB">
                <w:rPr>
                  <w:rStyle w:val="Hyperlink"/>
                  <w:rFonts w:ascii="Arial" w:hAnsi="Arial" w:cs="Arial"/>
                  <w:sz w:val="20"/>
                </w:rPr>
                <w:t>Return</w:t>
              </w:r>
            </w:hyperlink>
            <w:r w:rsidRPr="00D538BB">
              <w:rPr>
                <w:rFonts w:ascii="Arial" w:hAnsi="Arial" w:cs="Arial"/>
                <w:sz w:val="20"/>
              </w:rPr>
              <w:t>]</w:t>
            </w:r>
          </w:p>
        </w:tc>
        <w:tc>
          <w:tcPr>
            <w:tcW w:w="4950" w:type="dxa"/>
            <w:tcBorders>
              <w:top w:val="single" w:sz="4" w:space="0" w:color="auto"/>
              <w:left w:val="single" w:sz="4" w:space="0" w:color="auto"/>
              <w:bottom w:val="single" w:sz="4" w:space="0" w:color="auto"/>
              <w:right w:val="single" w:sz="4" w:space="0" w:color="auto"/>
            </w:tcBorders>
          </w:tcPr>
          <w:p w:rsidR="00A16D91" w:rsidRPr="00D538BB" w:rsidRDefault="00A16D91" w:rsidP="00A16D91">
            <w:pPr>
              <w:rPr>
                <w:rFonts w:ascii="Arial" w:hAnsi="Arial" w:cs="Arial"/>
                <w:sz w:val="20"/>
              </w:rPr>
            </w:pPr>
          </w:p>
          <w:p w:rsidR="00263AAE" w:rsidRPr="00D538BB" w:rsidRDefault="00263AAE" w:rsidP="00263AAE">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SOWI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SOWI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32"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091071" w:rsidP="00A16D91">
            <w:pPr>
              <w:jc w:val="right"/>
              <w:rPr>
                <w:rFonts w:ascii="Arial" w:hAnsi="Arial" w:cs="Arial"/>
                <w:sz w:val="20"/>
              </w:rPr>
            </w:pPr>
            <w:hyperlink r:id="rId533" w:history="1">
              <w:r w:rsidR="00A16D91"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899" type="#_x0000_t75" style="width:10.5pt;height:18pt" o:ole="">
                  <v:imagedata r:id="rId534" o:title=""/>
                </v:shape>
                <w:control r:id="rId535" w:name="CheckBox438" w:shapeid="_x0000_i1899"/>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x438</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 xml:space="preserve">Trusted Data Exchange (TDX) Guard </w:t>
            </w:r>
          </w:p>
          <w:p w:rsidR="00A16D91" w:rsidRPr="00D538BB" w:rsidRDefault="00A16D91" w:rsidP="00A16D91">
            <w:pPr>
              <w:rPr>
                <w:rFonts w:ascii="Arial" w:hAnsi="Arial" w:cs="Arial"/>
                <w:sz w:val="22"/>
                <w:szCs w:val="22"/>
              </w:rPr>
            </w:pPr>
            <w:r w:rsidRPr="00D538BB">
              <w:rPr>
                <w:rFonts w:ascii="Arial" w:hAnsi="Arial" w:cs="Arial"/>
                <w:sz w:val="20"/>
              </w:rPr>
              <w:t>Version 2.3 Release 1.1</w:t>
            </w:r>
          </w:p>
          <w:p w:rsidR="00A16D91" w:rsidRPr="00D538BB" w:rsidRDefault="00A16D91" w:rsidP="00A16D91">
            <w:pPr>
              <w:jc w:val="right"/>
              <w:rPr>
                <w:sz w:val="20"/>
                <w:szCs w:val="20"/>
              </w:rPr>
            </w:pPr>
          </w:p>
          <w:p w:rsidR="00A16D91" w:rsidRPr="00D538BB" w:rsidRDefault="00A16D91" w:rsidP="00A16D91">
            <w:pPr>
              <w:jc w:val="right"/>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Pr="00D538BB" w:rsidRDefault="00A16D91" w:rsidP="00A16D91">
            <w:pPr>
              <w:rPr>
                <w:rFonts w:ascii="Arial" w:hAnsi="Arial" w:cs="Arial"/>
                <w:sz w:val="20"/>
              </w:rPr>
            </w:pPr>
          </w:p>
          <w:p w:rsidR="00263AAE" w:rsidRPr="00D538BB" w:rsidRDefault="00263AAE" w:rsidP="00263AAE">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TDX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TDX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36"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091071" w:rsidP="00A16D91">
            <w:pPr>
              <w:jc w:val="right"/>
              <w:rPr>
                <w:rFonts w:ascii="Arial" w:hAnsi="Arial" w:cs="Arial"/>
                <w:sz w:val="20"/>
              </w:rPr>
            </w:pPr>
            <w:hyperlink r:id="rId537" w:history="1">
              <w:r w:rsidR="00A16D91" w:rsidRPr="00D538BB">
                <w:rPr>
                  <w:rStyle w:val="Hyperlink"/>
                  <w:rFonts w:ascii="Arial" w:hAnsi="Arial" w:cs="Arial"/>
                  <w:sz w:val="20"/>
                </w:rPr>
                <w:t>[Download]</w:t>
              </w:r>
            </w:hyperlink>
          </w:p>
        </w:tc>
      </w:tr>
      <w:tr w:rsidR="00A16D91" w:rsidRPr="00D538BB" w:rsidTr="00A16D91">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1901" type="#_x0000_t75" style="width:10.5pt;height:18pt" o:ole="">
                  <v:imagedata r:id="rId538" o:title=""/>
                </v:shape>
                <w:control r:id="rId539" w:name="CheckBox439" w:shapeid="_x0000_i1901"/>
              </w:object>
            </w:r>
          </w:p>
        </w:tc>
        <w:tc>
          <w:tcPr>
            <w:tcW w:w="4060"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x439</w:t>
            </w:r>
          </w:p>
          <w:p w:rsidR="00A16D91" w:rsidRPr="00D538BB" w:rsidRDefault="00A16D91" w:rsidP="00A16D91">
            <w:pPr>
              <w:rPr>
                <w:rFonts w:ascii="Arial" w:hAnsi="Arial" w:cs="Arial"/>
                <w:sz w:val="20"/>
              </w:rPr>
            </w:pP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r w:rsidRPr="00D538BB">
              <w:rPr>
                <w:rFonts w:ascii="Arial" w:hAnsi="Arial" w:cs="Arial"/>
                <w:sz w:val="20"/>
              </w:rPr>
              <w:t xml:space="preserve">Trusted Gateway System (TGS) Guard </w:t>
            </w:r>
          </w:p>
          <w:p w:rsidR="00A16D91" w:rsidRPr="00D538BB" w:rsidRDefault="00A16D91" w:rsidP="00A16D91">
            <w:pPr>
              <w:rPr>
                <w:rFonts w:ascii="Arial" w:hAnsi="Arial" w:cs="Arial"/>
                <w:sz w:val="20"/>
              </w:rPr>
            </w:pPr>
            <w:r w:rsidRPr="00D538BB">
              <w:rPr>
                <w:rFonts w:ascii="Arial" w:hAnsi="Arial" w:cs="Arial"/>
                <w:sz w:val="20"/>
              </w:rPr>
              <w:t>Version 1.2 - 2.1</w:t>
            </w:r>
          </w:p>
          <w:p w:rsidR="00A16D91" w:rsidRPr="00D538BB" w:rsidRDefault="00A16D91" w:rsidP="00A16D91">
            <w:pPr>
              <w:rPr>
                <w:rFonts w:ascii="Arial" w:hAnsi="Arial" w:cs="Arial"/>
                <w:sz w:val="22"/>
                <w:szCs w:val="22"/>
              </w:rPr>
            </w:pPr>
          </w:p>
          <w:p w:rsidR="00A16D91" w:rsidRPr="00D538BB" w:rsidRDefault="00A16D91" w:rsidP="00A16D91">
            <w:pPr>
              <w:rPr>
                <w:rFonts w:ascii="Arial" w:hAnsi="Arial" w:cs="Arial"/>
                <w:sz w:val="20"/>
              </w:rPr>
            </w:pPr>
          </w:p>
          <w:p w:rsidR="00A16D91" w:rsidRPr="00D538BB" w:rsidRDefault="00A16D91" w:rsidP="00A16D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6D91" w:rsidRPr="00D538BB" w:rsidRDefault="00A16D91" w:rsidP="00A16D91">
            <w:pPr>
              <w:rPr>
                <w:rFonts w:ascii="Arial" w:hAnsi="Arial" w:cs="Arial"/>
                <w:sz w:val="20"/>
              </w:rPr>
            </w:pPr>
          </w:p>
          <w:p w:rsidR="00263AAE" w:rsidRPr="00D538BB" w:rsidRDefault="00263AAE" w:rsidP="00263AAE">
            <w:pPr>
              <w:rPr>
                <w:rFonts w:ascii="Arial" w:hAnsi="Arial" w:cs="Arial"/>
                <w:sz w:val="20"/>
              </w:rPr>
            </w:pPr>
            <w:r w:rsidRPr="00C03F5F">
              <w:rPr>
                <w:rFonts w:ascii="Arial" w:hAnsi="Arial" w:cs="Arial"/>
                <w:b/>
                <w:sz w:val="20"/>
              </w:rPr>
              <w:t>Sunset Product:</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TGS -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TGS -</w:t>
            </w:r>
            <w:r w:rsidRPr="00D538BB">
              <w:t xml:space="preserve"> </w:t>
            </w:r>
            <w:r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40"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A16D91" w:rsidRPr="00D538BB" w:rsidRDefault="00A16D91" w:rsidP="00A16D91">
            <w:pPr>
              <w:pStyle w:val="ListParagraph"/>
              <w:ind w:left="0"/>
              <w:rPr>
                <w:rFonts w:ascii="Arial" w:hAnsi="Arial" w:cs="Arial"/>
                <w:sz w:val="20"/>
              </w:rPr>
            </w:pPr>
          </w:p>
          <w:p w:rsidR="00A16D91" w:rsidRPr="00D538BB" w:rsidRDefault="00091071" w:rsidP="00A16D91">
            <w:pPr>
              <w:jc w:val="right"/>
              <w:rPr>
                <w:rFonts w:ascii="Arial" w:hAnsi="Arial" w:cs="Arial"/>
                <w:sz w:val="20"/>
              </w:rPr>
            </w:pPr>
            <w:hyperlink r:id="rId541" w:history="1">
              <w:r w:rsidR="00A16D91"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3AAE" w:rsidRPr="00D538BB" w:rsidTr="00263AAE">
        <w:trPr>
          <w:cantSplit/>
        </w:trPr>
        <w:tc>
          <w:tcPr>
            <w:tcW w:w="548" w:type="dxa"/>
            <w:tcBorders>
              <w:top w:val="single" w:sz="4" w:space="0" w:color="auto"/>
              <w:left w:val="single" w:sz="4" w:space="0" w:color="auto"/>
              <w:bottom w:val="single" w:sz="4" w:space="0" w:color="auto"/>
              <w:right w:val="single" w:sz="4" w:space="0" w:color="auto"/>
            </w:tcBorders>
            <w:vAlign w:val="center"/>
          </w:tcPr>
          <w:p w:rsidR="00263AAE" w:rsidRPr="00D538BB" w:rsidRDefault="008A7C1E" w:rsidP="00263AAE">
            <w:pPr>
              <w:jc w:val="center"/>
            </w:pPr>
            <w:r w:rsidRPr="00D538BB">
              <w:lastRenderedPageBreak/>
              <w:object w:dxaOrig="225" w:dyaOrig="225">
                <v:shape id="_x0000_i1903" type="#_x0000_t75" style="width:10.5pt;height:18pt" o:ole="">
                  <v:imagedata r:id="rId542" o:title=""/>
                </v:shape>
                <w:control r:id="rId543" w:name="CheckBox4391" w:shapeid="_x0000_i1903"/>
              </w:object>
            </w:r>
          </w:p>
        </w:tc>
        <w:tc>
          <w:tcPr>
            <w:tcW w:w="4060" w:type="dxa"/>
            <w:tcBorders>
              <w:top w:val="single" w:sz="4" w:space="0" w:color="auto"/>
              <w:left w:val="single" w:sz="4" w:space="0" w:color="auto"/>
              <w:bottom w:val="single" w:sz="4" w:space="0" w:color="auto"/>
              <w:right w:val="single" w:sz="4" w:space="0" w:color="auto"/>
            </w:tcBorders>
            <w:vAlign w:val="center"/>
          </w:tcPr>
          <w:p w:rsidR="00263AAE" w:rsidRPr="002A4E47" w:rsidRDefault="00263AAE" w:rsidP="00263AAE">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x4391</w:t>
            </w:r>
          </w:p>
          <w:p w:rsidR="00263AAE" w:rsidRPr="002A4E47" w:rsidRDefault="00263AAE" w:rsidP="00263AAE">
            <w:pPr>
              <w:rPr>
                <w:rFonts w:ascii="Arial" w:hAnsi="Arial" w:cs="Arial"/>
                <w:sz w:val="20"/>
                <w:lang w:val="fr-FR"/>
              </w:rPr>
            </w:pPr>
          </w:p>
          <w:p w:rsidR="00263AAE" w:rsidRPr="002A4E47" w:rsidRDefault="00263AAE" w:rsidP="00263AAE">
            <w:pPr>
              <w:rPr>
                <w:rFonts w:ascii="Arial" w:hAnsi="Arial" w:cs="Arial"/>
                <w:sz w:val="22"/>
                <w:szCs w:val="22"/>
                <w:lang w:val="fr-FR"/>
              </w:rPr>
            </w:pPr>
          </w:p>
          <w:p w:rsidR="00263AAE" w:rsidRPr="002A4E47" w:rsidRDefault="00232DC1" w:rsidP="00263AAE">
            <w:pPr>
              <w:rPr>
                <w:rFonts w:ascii="Arial" w:hAnsi="Arial" w:cs="Arial"/>
                <w:sz w:val="20"/>
                <w:lang w:val="fr-FR"/>
              </w:rPr>
            </w:pPr>
            <w:r w:rsidRPr="002A4E47">
              <w:rPr>
                <w:rFonts w:ascii="Arial" w:hAnsi="Arial" w:cs="Arial"/>
                <w:color w:val="000033"/>
                <w:sz w:val="20"/>
                <w:lang w:val="fr-FR"/>
              </w:rPr>
              <w:t>Information Support Server Environment (ISSE)</w:t>
            </w:r>
            <w:r w:rsidR="00263AAE" w:rsidRPr="002A4E47">
              <w:rPr>
                <w:rFonts w:ascii="Arial" w:hAnsi="Arial" w:cs="Arial"/>
                <w:sz w:val="20"/>
                <w:lang w:val="fr-FR"/>
              </w:rPr>
              <w:t xml:space="preserve"> Guard </w:t>
            </w:r>
          </w:p>
          <w:p w:rsidR="00263AAE" w:rsidRPr="002A4E47" w:rsidRDefault="00263AAE" w:rsidP="00263AAE">
            <w:pPr>
              <w:rPr>
                <w:rFonts w:ascii="Arial" w:hAnsi="Arial" w:cs="Arial"/>
                <w:sz w:val="22"/>
                <w:szCs w:val="22"/>
                <w:lang w:val="fr-FR"/>
              </w:rPr>
            </w:pPr>
          </w:p>
          <w:p w:rsidR="00263AAE" w:rsidRPr="002A4E47" w:rsidRDefault="00263AAE" w:rsidP="00263AAE">
            <w:pPr>
              <w:rPr>
                <w:rFonts w:ascii="Arial" w:hAnsi="Arial" w:cs="Arial"/>
                <w:sz w:val="20"/>
                <w:lang w:val="fr-FR"/>
              </w:rPr>
            </w:pPr>
          </w:p>
          <w:p w:rsidR="00263AAE" w:rsidRPr="002A4E47" w:rsidRDefault="00263AAE" w:rsidP="00263AAE">
            <w:pPr>
              <w:jc w:val="right"/>
              <w:rPr>
                <w:rFonts w:ascii="Arial" w:hAnsi="Arial" w:cs="Arial"/>
                <w:sz w:val="20"/>
                <w:lang w:val="fr-FR"/>
              </w:rPr>
            </w:pPr>
          </w:p>
        </w:tc>
        <w:tc>
          <w:tcPr>
            <w:tcW w:w="4950" w:type="dxa"/>
            <w:tcBorders>
              <w:top w:val="single" w:sz="4" w:space="0" w:color="auto"/>
              <w:left w:val="single" w:sz="4" w:space="0" w:color="auto"/>
              <w:bottom w:val="single" w:sz="4" w:space="0" w:color="auto"/>
              <w:right w:val="single" w:sz="4" w:space="0" w:color="auto"/>
            </w:tcBorders>
          </w:tcPr>
          <w:p w:rsidR="00263AAE" w:rsidRPr="002A4E47" w:rsidRDefault="00263AAE" w:rsidP="00263AAE">
            <w:pPr>
              <w:rPr>
                <w:rFonts w:ascii="Arial" w:hAnsi="Arial" w:cs="Arial"/>
                <w:sz w:val="20"/>
                <w:lang w:val="fr-FR"/>
              </w:rPr>
            </w:pPr>
          </w:p>
          <w:p w:rsidR="00263AAE" w:rsidRPr="00D538BB" w:rsidRDefault="00263AAE" w:rsidP="00263AAE">
            <w:pPr>
              <w:rPr>
                <w:rFonts w:ascii="Arial" w:hAnsi="Arial" w:cs="Arial"/>
                <w:sz w:val="20"/>
              </w:rPr>
            </w:pPr>
            <w:r w:rsidRPr="00C03F5F">
              <w:rPr>
                <w:rFonts w:ascii="Arial" w:hAnsi="Arial" w:cs="Arial"/>
                <w:b/>
                <w:sz w:val="20"/>
              </w:rPr>
              <w:t>Sunset Product:</w:t>
            </w:r>
          </w:p>
          <w:p w:rsidR="00263AAE" w:rsidRPr="00D538BB" w:rsidRDefault="00232DC1" w:rsidP="00263AAE">
            <w:pPr>
              <w:pStyle w:val="ListParagraph"/>
              <w:numPr>
                <w:ilvl w:val="0"/>
                <w:numId w:val="10"/>
              </w:numPr>
              <w:ind w:left="252" w:hanging="252"/>
              <w:rPr>
                <w:rFonts w:ascii="Arial" w:hAnsi="Arial" w:cs="Arial"/>
                <w:sz w:val="20"/>
              </w:rPr>
            </w:pPr>
            <w:r>
              <w:rPr>
                <w:rFonts w:ascii="Arial" w:hAnsi="Arial" w:cs="Arial"/>
                <w:sz w:val="20"/>
              </w:rPr>
              <w:t>ISSE</w:t>
            </w:r>
            <w:r w:rsidR="00263AAE" w:rsidRPr="00D538BB">
              <w:rPr>
                <w:rFonts w:ascii="Arial" w:hAnsi="Arial" w:cs="Arial"/>
                <w:sz w:val="20"/>
              </w:rPr>
              <w:t xml:space="preserve"> - Checklist…pdf </w:t>
            </w:r>
          </w:p>
          <w:p w:rsidR="00263AAE" w:rsidRDefault="00232DC1" w:rsidP="00263AAE">
            <w:pPr>
              <w:pStyle w:val="ListParagraph"/>
              <w:numPr>
                <w:ilvl w:val="0"/>
                <w:numId w:val="10"/>
              </w:numPr>
              <w:ind w:left="252" w:hanging="252"/>
              <w:rPr>
                <w:rFonts w:ascii="Arial" w:hAnsi="Arial" w:cs="Arial"/>
                <w:sz w:val="20"/>
              </w:rPr>
            </w:pPr>
            <w:r>
              <w:rPr>
                <w:rFonts w:ascii="Arial" w:hAnsi="Arial" w:cs="Arial"/>
                <w:sz w:val="20"/>
              </w:rPr>
              <w:t>ISSE</w:t>
            </w:r>
            <w:r w:rsidR="00263AAE" w:rsidRPr="00D538BB">
              <w:rPr>
                <w:rFonts w:ascii="Arial" w:hAnsi="Arial" w:cs="Arial"/>
                <w:sz w:val="20"/>
              </w:rPr>
              <w:t xml:space="preserve"> -</w:t>
            </w:r>
            <w:r w:rsidR="00263AAE" w:rsidRPr="00D538BB">
              <w:t xml:space="preserve"> </w:t>
            </w:r>
            <w:r w:rsidR="00263AAE" w:rsidRPr="00D538BB">
              <w:rPr>
                <w:rFonts w:ascii="Arial" w:hAnsi="Arial" w:cs="Arial"/>
                <w:sz w:val="20"/>
              </w:rPr>
              <w:t xml:space="preserve">Procedures…pdf </w:t>
            </w:r>
          </w:p>
          <w:p w:rsidR="00232DC1" w:rsidRPr="00F54641" w:rsidRDefault="00232DC1" w:rsidP="00232DC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32DC1" w:rsidRDefault="00091071" w:rsidP="00232DC1">
            <w:pPr>
              <w:jc w:val="right"/>
            </w:pPr>
            <w:hyperlink r:id="rId544" w:history="1">
              <w:r w:rsidR="00232DC1" w:rsidRPr="00E35DEA">
                <w:rPr>
                  <w:rStyle w:val="Hyperlink"/>
                  <w:rFonts w:ascii="Arial" w:hAnsi="Arial" w:cs="Arial"/>
                  <w:sz w:val="20"/>
                </w:rPr>
                <w:t>[Download from Sunset Products]</w:t>
              </w:r>
            </w:hyperlink>
          </w:p>
          <w:p w:rsidR="00232DC1" w:rsidRPr="00232DC1" w:rsidRDefault="00232DC1" w:rsidP="00232DC1">
            <w:pPr>
              <w:rPr>
                <w:rFonts w:ascii="Arial" w:hAnsi="Arial" w:cs="Arial"/>
                <w:sz w:val="20"/>
              </w:rPr>
            </w:pPr>
            <w:r>
              <w:rPr>
                <w:rFonts w:ascii="Arial" w:hAnsi="Arial" w:cs="Arial"/>
                <w:sz w:val="20"/>
              </w:rPr>
              <w:t>Also Required:</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 xml:space="preserve">JVAP Admin Checklist…pdf </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…pdf</w:t>
            </w:r>
          </w:p>
          <w:p w:rsidR="00263AAE" w:rsidRPr="00D538BB" w:rsidRDefault="00263AAE" w:rsidP="00263AAE">
            <w:pPr>
              <w:pStyle w:val="ListParagraph"/>
              <w:numPr>
                <w:ilvl w:val="0"/>
                <w:numId w:val="10"/>
              </w:numPr>
              <w:ind w:left="252" w:hanging="252"/>
              <w:rPr>
                <w:rFonts w:ascii="Arial" w:hAnsi="Arial" w:cs="Arial"/>
                <w:sz w:val="20"/>
              </w:rPr>
            </w:pPr>
            <w:r w:rsidRPr="00D538BB">
              <w:rPr>
                <w:rFonts w:ascii="Arial" w:hAnsi="Arial" w:cs="Arial"/>
                <w:sz w:val="20"/>
              </w:rPr>
              <w:t>JVAP Admin Procedures Addendum…pdf</w:t>
            </w:r>
          </w:p>
          <w:p w:rsidR="00263AAE" w:rsidRPr="00D538BB" w:rsidRDefault="00091071" w:rsidP="00263AAE">
            <w:pPr>
              <w:jc w:val="right"/>
              <w:rPr>
                <w:rFonts w:ascii="Arial" w:hAnsi="Arial" w:cs="Arial"/>
                <w:sz w:val="20"/>
              </w:rPr>
            </w:pPr>
            <w:hyperlink r:id="rId545" w:history="1">
              <w:r w:rsidR="00263AAE" w:rsidRPr="00D538BB">
                <w:rPr>
                  <w:rStyle w:val="Hyperlink"/>
                  <w:rFonts w:ascii="Arial" w:hAnsi="Arial" w:cs="Arial"/>
                  <w:sz w:val="20"/>
                </w:rPr>
                <w:t>[Download]</w:t>
              </w:r>
            </w:hyperlink>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A16D91" w:rsidRPr="00D538BB" w:rsidRDefault="00A16D91" w:rsidP="00F01CE7">
      <w:pPr>
        <w:keepLines w:val="0"/>
        <w:jc w:val="right"/>
      </w:pPr>
    </w:p>
    <w:p w:rsidR="00E36D1F" w:rsidRPr="00D538BB" w:rsidRDefault="00E36D1F" w:rsidP="00E36D1F">
      <w:pPr>
        <w:pStyle w:val="Heading1"/>
      </w:pPr>
      <w:bookmarkStart w:id="364" w:name="_Toc414534200"/>
      <w:r w:rsidRPr="00D538BB">
        <w:lastRenderedPageBreak/>
        <w:t xml:space="preserve">Operating System </w:t>
      </w:r>
      <w:r w:rsidR="006052BE" w:rsidRPr="00D538BB">
        <w:t>SRGs and STIGS</w:t>
      </w:r>
      <w:bookmarkEnd w:id="364"/>
    </w:p>
    <w:p w:rsidR="00E36D1F" w:rsidRPr="00D538BB" w:rsidRDefault="00E36D1F" w:rsidP="00E36D1F">
      <w:pPr>
        <w:pStyle w:val="Heading2"/>
      </w:pPr>
      <w:bookmarkStart w:id="365" w:name="_Operating_System_(OS)"/>
      <w:bookmarkStart w:id="366" w:name="_Toc414534201"/>
      <w:bookmarkEnd w:id="365"/>
      <w:r w:rsidRPr="00D538BB">
        <w:t>Operating System (OS) SRG</w:t>
      </w:r>
      <w:bookmarkEnd w:id="366"/>
    </w:p>
    <w:p w:rsidR="00ED0A0F" w:rsidRDefault="00ED0A0F" w:rsidP="00E36D1F">
      <w:pPr>
        <w:keepLines w:val="0"/>
      </w:pPr>
      <w:r w:rsidRPr="00D538BB">
        <w:t xml:space="preserve">– The </w:t>
      </w:r>
      <w:r w:rsidR="00642F74" w:rsidRPr="00D538BB">
        <w:t xml:space="preserve">Operating System (OS) </w:t>
      </w:r>
      <w:r w:rsidRPr="00D538BB">
        <w:t xml:space="preserve">Security Requirements Guide </w:t>
      </w:r>
      <w:r w:rsidR="00642F74">
        <w:t xml:space="preserve">(SRG) </w:t>
      </w:r>
      <w:r w:rsidRPr="00D538BB">
        <w:t xml:space="preserve">provides generic guidance for all </w:t>
      </w:r>
      <w:r w:rsidR="00642F74">
        <w:t xml:space="preserve">operating systems. It is </w:t>
      </w:r>
      <w:r w:rsidRPr="00D538BB">
        <w:t>based on the CNSS 1253 baseline selection of NIST 800-53 IA controls.</w:t>
      </w:r>
    </w:p>
    <w:p w:rsidR="00F603F4" w:rsidRPr="00D538BB" w:rsidRDefault="00F603F4" w:rsidP="00E36D1F">
      <w:pPr>
        <w:keepLines w:val="0"/>
      </w:pPr>
    </w:p>
    <w:p w:rsidR="00E36D1F" w:rsidRPr="00D538BB" w:rsidRDefault="00E36D1F" w:rsidP="00E36D1F">
      <w:pPr>
        <w:keepLines w:val="0"/>
      </w:pPr>
      <w:r w:rsidRPr="00D538BB">
        <w:t xml:space="preserve">– The Operating System (OS) SRG specifically addresses the general security requirements applicable to all operating systems and primarily those general purpose operating systems used in servers, workstations, and potentially other devices.  This includes devices whose operating systems are embedded while being based on, or might use the kernel of, a general purpose OS.  This SRG may also be applicable to hardware specific proprietary </w:t>
      </w:r>
      <w:proofErr w:type="gramStart"/>
      <w:r w:rsidRPr="00D538BB">
        <w:t>OSs,</w:t>
      </w:r>
      <w:proofErr w:type="gramEnd"/>
      <w:r w:rsidRPr="00D538BB">
        <w:t xml:space="preserve"> however, all requirements may not apply depending upon the functionality provided by the hardware and OS. </w:t>
      </w:r>
    </w:p>
    <w:p w:rsidR="00E36D1F" w:rsidRDefault="00E36D1F" w:rsidP="00E36D1F">
      <w:pPr>
        <w:keepLines w:val="0"/>
      </w:pPr>
    </w:p>
    <w:p w:rsidR="00F603F4" w:rsidRPr="000858C2" w:rsidRDefault="00F603F4" w:rsidP="00F603F4">
      <w:pPr>
        <w:keepLines w:val="0"/>
      </w:pPr>
      <w:r w:rsidRPr="000858C2">
        <w:t>NOTE: As of this writing the Network SRG has been withdrawn pending a potential update to the current NIST 800-53 Revision.</w:t>
      </w:r>
    </w:p>
    <w:p w:rsidR="00AB1B4B" w:rsidRPr="00D538BB" w:rsidRDefault="00AB1B4B" w:rsidP="00AB1B4B">
      <w:pPr>
        <w:pStyle w:val="Heading2"/>
      </w:pPr>
      <w:bookmarkStart w:id="367" w:name="_Toc414534202"/>
      <w:r>
        <w:t xml:space="preserve">General Purpose Operating System </w:t>
      </w:r>
      <w:r w:rsidRPr="00D538BB">
        <w:t>SRG</w:t>
      </w:r>
      <w:bookmarkEnd w:id="367"/>
      <w:r w:rsidRPr="00D538BB">
        <w:t xml:space="preserve">  </w:t>
      </w:r>
    </w:p>
    <w:p w:rsidR="00AB1B4B" w:rsidRPr="00D538BB" w:rsidRDefault="00AB1B4B" w:rsidP="00AB1B4B">
      <w:pPr>
        <w:keepLines w:val="0"/>
      </w:pPr>
      <w:r w:rsidRPr="00D538BB">
        <w:t xml:space="preserve">The </w:t>
      </w:r>
      <w:r w:rsidRPr="0099181F">
        <w:t xml:space="preserve">General Purpose Operating System </w:t>
      </w:r>
      <w:r>
        <w:t xml:space="preserve">(GP OS) </w:t>
      </w:r>
      <w:r w:rsidRPr="00D538BB">
        <w:t xml:space="preserve">SRG is a </w:t>
      </w:r>
      <w:r>
        <w:t>child SRG</w:t>
      </w:r>
      <w:r w:rsidRPr="00D538BB">
        <w:t xml:space="preserve"> of the Operating System SRG</w:t>
      </w:r>
      <w:r>
        <w:t>.</w:t>
      </w:r>
      <w:r w:rsidRPr="00D538BB">
        <w:t xml:space="preserve"> The </w:t>
      </w:r>
      <w:r>
        <w:t>GP OS</w:t>
      </w:r>
      <w:r w:rsidRPr="00D538BB">
        <w:t xml:space="preserve"> SRG contains general requirements for </w:t>
      </w:r>
      <w:r>
        <w:t xml:space="preserve">operating </w:t>
      </w:r>
      <w:r w:rsidRPr="00D538BB">
        <w:t>systems</w:t>
      </w:r>
      <w:r>
        <w:t xml:space="preserve"> used on server and workstation network endpoints. The GP OS SRG does not cover Cross-domain solution (CDS) OSs, Multi-Level Security (MLS) system OSs, mobile device OSs, virtualization hypervisors/managers, or GP OSs used on embedded systems</w:t>
      </w:r>
      <w:r w:rsidRPr="00D538BB">
        <w:t xml:space="preserve">. </w:t>
      </w:r>
    </w:p>
    <w:p w:rsidR="00F603F4" w:rsidRPr="00D538BB" w:rsidRDefault="00F603F4" w:rsidP="00E36D1F">
      <w:pPr>
        <w:keepLines w:val="0"/>
      </w:pPr>
    </w:p>
    <w:p w:rsidR="002E3830" w:rsidRDefault="00B661C5" w:rsidP="002E3830">
      <w:pPr>
        <w:keepLines w:val="0"/>
        <w:rPr>
          <w:rFonts w:ascii="Arial" w:hAnsi="Arial" w:cs="Arial"/>
          <w:sz w:val="18"/>
          <w:u w:color="0000FF"/>
        </w:rPr>
      </w:pPr>
      <w:r w:rsidRPr="00D538BB">
        <w:rPr>
          <w:b/>
          <w:sz w:val="20"/>
          <w:szCs w:val="20"/>
        </w:rPr>
        <w:t>.</w:t>
      </w:r>
      <w:bookmarkStart w:id="368" w:name="Doc_OSSRG"/>
      <w:bookmarkStart w:id="369" w:name="Doc_GPOSSRG"/>
      <w:bookmarkEnd w:id="368"/>
      <w:bookmarkEnd w:id="369"/>
      <w:r w:rsidRPr="00D538BB">
        <w:rPr>
          <w:b/>
          <w:sz w:val="20"/>
          <w:szCs w:val="20"/>
        </w:rPr>
        <w:t xml:space="preserve">. </w:t>
      </w:r>
      <w:r w:rsidR="000831C7" w:rsidRPr="000831C7">
        <w:rPr>
          <w:rFonts w:ascii="Calibri" w:eastAsia="Calibri" w:hAnsi="Calibri" w:cs="Calibri"/>
          <w:noProof/>
          <w:sz w:val="12"/>
          <w:szCs w:val="22"/>
        </w:rPr>
        <w:t>GP</w:t>
      </w:r>
      <w:r w:rsidR="00C371B7" w:rsidRPr="00D538BB">
        <w:rPr>
          <w:rFonts w:ascii="Calibri" w:eastAsia="Calibri" w:hAnsi="Calibri" w:cs="Calibri"/>
          <w:noProof/>
          <w:sz w:val="12"/>
          <w:szCs w:val="22"/>
        </w:rPr>
        <w:t>OSSRG</w:t>
      </w:r>
      <w:r w:rsidRPr="00D538BB">
        <w:rPr>
          <w:b/>
          <w:sz w:val="20"/>
          <w:szCs w:val="20"/>
        </w:rPr>
        <w:t xml:space="preserve">    </w:t>
      </w:r>
      <w:r w:rsidR="002E3830">
        <w:rPr>
          <w:b/>
          <w:sz w:val="20"/>
          <w:szCs w:val="20"/>
        </w:rPr>
        <w:t xml:space="preserve">Scroll up for SRG/STIG info. </w:t>
      </w:r>
    </w:p>
    <w:p w:rsidR="002E3830" w:rsidRPr="00733C5C" w:rsidRDefault="002E3830" w:rsidP="002E3830">
      <w:pPr>
        <w:keepLines w:val="0"/>
        <w:rPr>
          <w:b/>
          <w:sz w:val="20"/>
          <w:szCs w:val="20"/>
        </w:rPr>
      </w:pPr>
      <w:r>
        <w:rPr>
          <w:b/>
          <w:sz w:val="20"/>
          <w:szCs w:val="20"/>
        </w:rPr>
        <w:t>Below, Please</w:t>
      </w:r>
      <w:r w:rsidRPr="00733C5C">
        <w:rPr>
          <w:b/>
          <w:sz w:val="20"/>
          <w:szCs w:val="20"/>
        </w:rPr>
        <w:t xml:space="preserve"> indicate if the OS is embedded by selecting the embedded checkbox then…</w:t>
      </w:r>
    </w:p>
    <w:p w:rsidR="002E3830" w:rsidRPr="002E3830" w:rsidRDefault="002E3830" w:rsidP="002E3830">
      <w:pPr>
        <w:keepLines w:val="0"/>
        <w:rPr>
          <w:b/>
          <w:sz w:val="20"/>
          <w:szCs w:val="20"/>
        </w:rPr>
      </w:pPr>
      <w:r w:rsidRPr="00733C5C">
        <w:rPr>
          <w:b/>
          <w:sz w:val="20"/>
          <w:szCs w:val="20"/>
        </w:rPr>
        <w:t>Select the OS in use:</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062"/>
        <w:gridCol w:w="48"/>
        <w:gridCol w:w="4902"/>
      </w:tblGrid>
      <w:tr w:rsidR="00E36D1F" w:rsidRPr="00D538BB" w:rsidTr="004D10F8">
        <w:trPr>
          <w:cantSplit/>
          <w:trHeight w:val="539"/>
        </w:trPr>
        <w:tc>
          <w:tcPr>
            <w:tcW w:w="4656" w:type="dxa"/>
            <w:gridSpan w:val="3"/>
            <w:shd w:val="clear" w:color="auto" w:fill="95B3D7"/>
            <w:vAlign w:val="center"/>
          </w:tcPr>
          <w:p w:rsidR="00E36D1F" w:rsidRPr="00D538BB" w:rsidRDefault="005A40AA" w:rsidP="005A48A5">
            <w:pPr>
              <w:jc w:val="center"/>
              <w:rPr>
                <w:rFonts w:ascii="Arial" w:hAnsi="Arial" w:cs="Arial"/>
                <w:b/>
                <w:sz w:val="20"/>
              </w:rPr>
            </w:pPr>
            <w:r w:rsidRPr="00D538BB">
              <w:rPr>
                <w:rFonts w:ascii="Arial" w:hAnsi="Arial" w:cs="Arial"/>
                <w:b/>
                <w:sz w:val="20"/>
              </w:rPr>
              <w:t xml:space="preserve">Operating System </w:t>
            </w:r>
            <w:r w:rsidR="005A48A5" w:rsidRPr="00D538BB">
              <w:rPr>
                <w:rFonts w:ascii="Arial" w:hAnsi="Arial" w:cs="Arial"/>
                <w:b/>
                <w:sz w:val="20"/>
              </w:rPr>
              <w:t>Generic Guidance</w:t>
            </w:r>
          </w:p>
        </w:tc>
        <w:tc>
          <w:tcPr>
            <w:tcW w:w="4902"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1E1081" w:rsidRPr="00D538BB" w:rsidTr="004D10F8">
        <w:trPr>
          <w:cantSplit/>
        </w:trPr>
        <w:tc>
          <w:tcPr>
            <w:tcW w:w="546" w:type="dxa"/>
            <w:vAlign w:val="center"/>
          </w:tcPr>
          <w:p w:rsidR="001E1081" w:rsidRPr="00D538BB" w:rsidRDefault="008A7C1E" w:rsidP="001E1081">
            <w:pPr>
              <w:jc w:val="center"/>
            </w:pPr>
            <w:r w:rsidRPr="00D538BB">
              <w:object w:dxaOrig="225" w:dyaOrig="225">
                <v:shape id="_x0000_i1905" type="#_x0000_t75" style="width:10.5pt;height:11.25pt" o:ole="">
                  <v:imagedata r:id="rId546" o:title=""/>
                </v:shape>
                <w:control r:id="rId547" w:name="CheckBox4584" w:shapeid="_x0000_i1905"/>
              </w:object>
            </w:r>
          </w:p>
        </w:tc>
        <w:tc>
          <w:tcPr>
            <w:tcW w:w="4110" w:type="dxa"/>
            <w:gridSpan w:val="2"/>
            <w:vAlign w:val="center"/>
          </w:tcPr>
          <w:p w:rsidR="001E1081" w:rsidRPr="00D538BB" w:rsidRDefault="001E1081" w:rsidP="001E108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x458</w:t>
            </w:r>
            <w:r w:rsidR="008F0C88" w:rsidRPr="00D538BB">
              <w:rPr>
                <w:rFonts w:ascii="Arial" w:hAnsi="Arial" w:cs="Arial"/>
                <w:sz w:val="12"/>
                <w:szCs w:val="12"/>
              </w:rPr>
              <w:t>4</w:t>
            </w:r>
            <w:r w:rsidRPr="00D538BB">
              <w:rPr>
                <w:rFonts w:ascii="Arial" w:hAnsi="Arial" w:cs="Arial"/>
                <w:sz w:val="20"/>
              </w:rPr>
              <w:t xml:space="preserve">  </w:t>
            </w:r>
          </w:p>
          <w:p w:rsidR="001E1081" w:rsidRPr="00D538BB" w:rsidRDefault="001E1081" w:rsidP="001E1081">
            <w:pPr>
              <w:jc w:val="right"/>
              <w:rPr>
                <w:rFonts w:ascii="Arial" w:hAnsi="Arial" w:cs="Arial"/>
                <w:sz w:val="20"/>
              </w:rPr>
            </w:pPr>
          </w:p>
          <w:p w:rsidR="00611E22" w:rsidRPr="00D538BB" w:rsidRDefault="00611E22" w:rsidP="00611E22">
            <w:pPr>
              <w:rPr>
                <w:rFonts w:ascii="Arial" w:hAnsi="Arial" w:cs="Arial"/>
                <w:sz w:val="20"/>
              </w:rPr>
            </w:pPr>
            <w:r w:rsidRPr="00D538BB">
              <w:rPr>
                <w:rFonts w:ascii="Arial" w:hAnsi="Arial" w:cs="Arial"/>
                <w:sz w:val="20"/>
              </w:rPr>
              <w:t>The following general purpose OS is embedde</w:t>
            </w:r>
            <w:r w:rsidRPr="002E3830">
              <w:rPr>
                <w:rFonts w:ascii="Arial" w:hAnsi="Arial" w:cs="Arial"/>
                <w:sz w:val="20"/>
              </w:rPr>
              <w:t xml:space="preserve">d </w:t>
            </w:r>
            <w:r w:rsidR="00570556" w:rsidRPr="002E3830">
              <w:rPr>
                <w:rFonts w:ascii="Arial" w:hAnsi="Arial" w:cs="Arial"/>
                <w:sz w:val="20"/>
              </w:rPr>
              <w:t xml:space="preserve"> [</w:t>
            </w:r>
            <w:hyperlink w:anchor="Def_EMBDD_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hyperlink w:anchor="Def_EMBDD_OS_N1" w:history="1">
              <w:r w:rsidR="00570556" w:rsidRPr="002E3830">
                <w:rPr>
                  <w:rStyle w:val="Hyperlink"/>
                  <w:rFonts w:ascii="Arial" w:hAnsi="Arial" w:cs="Arial"/>
                  <w:sz w:val="20"/>
                </w:rPr>
                <w:t xml:space="preserve">See </w:t>
              </w:r>
              <w:r w:rsidR="00570556" w:rsidRPr="002E3830">
                <w:rPr>
                  <w:rStyle w:val="Hyperlink"/>
                  <w:rFonts w:ascii="Arial" w:hAnsi="Arial"/>
                  <w:spacing w:val="-5"/>
                  <w:sz w:val="20"/>
                </w:rPr>
                <w:t>NOTE 1</w:t>
              </w:r>
            </w:hyperlink>
          </w:p>
          <w:p w:rsidR="00E7537A" w:rsidRDefault="00E7537A" w:rsidP="00E7537A">
            <w:pPr>
              <w:rPr>
                <w:rFonts w:ascii="Arial" w:hAnsi="Arial" w:cs="Arial"/>
                <w:b/>
                <w:sz w:val="16"/>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r w:rsidRPr="00D538BB">
              <w:rPr>
                <w:rFonts w:ascii="Arial" w:hAnsi="Arial" w:cs="Arial"/>
                <w:sz w:val="20"/>
              </w:rPr>
              <w:t>__________________________________</w:t>
            </w:r>
          </w:p>
          <w:p w:rsidR="001E1081" w:rsidRPr="00D538BB" w:rsidRDefault="001E1081" w:rsidP="001E1081">
            <w:pPr>
              <w:rPr>
                <w:rFonts w:ascii="Arial" w:hAnsi="Arial" w:cs="Arial"/>
                <w:b/>
                <w:sz w:val="16"/>
              </w:rPr>
            </w:pPr>
            <w:r w:rsidRPr="00D538BB">
              <w:rPr>
                <w:rFonts w:ascii="Arial" w:hAnsi="Arial" w:cs="Arial"/>
                <w:b/>
                <w:sz w:val="16"/>
              </w:rPr>
              <w:t>ALSO select the specific OS below</w:t>
            </w:r>
          </w:p>
          <w:p w:rsidR="001E1081" w:rsidRPr="00D538BB" w:rsidRDefault="001E1081" w:rsidP="001E1081">
            <w:pPr>
              <w:jc w:val="right"/>
              <w:rPr>
                <w:rFonts w:ascii="Arial" w:hAnsi="Arial" w:cs="Arial"/>
                <w:sz w:val="6"/>
              </w:rPr>
            </w:pPr>
          </w:p>
        </w:tc>
        <w:tc>
          <w:tcPr>
            <w:tcW w:w="4902" w:type="dxa"/>
            <w:vAlign w:val="center"/>
          </w:tcPr>
          <w:p w:rsidR="001E1081" w:rsidRPr="00D538BB" w:rsidRDefault="001E1081" w:rsidP="001E1081">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OS SRG/STIG applies. </w:t>
            </w:r>
          </w:p>
          <w:p w:rsidR="001E1081" w:rsidRPr="00D538BB" w:rsidRDefault="00345923" w:rsidP="001E1081">
            <w:pPr>
              <w:pStyle w:val="ListParagraph"/>
              <w:numPr>
                <w:ilvl w:val="0"/>
                <w:numId w:val="10"/>
              </w:numPr>
              <w:ind w:left="252" w:hanging="252"/>
              <w:rPr>
                <w:rFonts w:ascii="Arial" w:hAnsi="Arial" w:cs="Arial"/>
                <w:sz w:val="18"/>
              </w:rPr>
            </w:pPr>
            <w:r>
              <w:rPr>
                <w:rFonts w:ascii="Arial" w:hAnsi="Arial" w:cs="Arial"/>
                <w:sz w:val="18"/>
              </w:rPr>
              <w:t>As many SRG/STIG setting</w:t>
            </w:r>
            <w:r w:rsidR="001E1081" w:rsidRPr="00D538BB">
              <w:rPr>
                <w:rFonts w:ascii="Arial" w:hAnsi="Arial" w:cs="Arial"/>
                <w:sz w:val="18"/>
              </w:rPr>
              <w:t>s must be applied as possible without breaking the intended functionality of the device.</w:t>
            </w:r>
          </w:p>
          <w:p w:rsidR="001E1081" w:rsidRPr="00D538BB" w:rsidRDefault="001E1081" w:rsidP="001E1081">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1E1081" w:rsidRPr="00E7537A" w:rsidRDefault="001E1081" w:rsidP="00E7537A">
            <w:pPr>
              <w:pStyle w:val="ListParagraph"/>
              <w:numPr>
                <w:ilvl w:val="0"/>
                <w:numId w:val="10"/>
              </w:numPr>
              <w:ind w:left="252" w:hanging="252"/>
              <w:rPr>
                <w:rFonts w:ascii="Arial" w:hAnsi="Arial" w:cs="Arial"/>
                <w:sz w:val="20"/>
              </w:rPr>
            </w:pPr>
            <w:r w:rsidRPr="00D538BB">
              <w:rPr>
                <w:rFonts w:ascii="Arial" w:hAnsi="Arial" w:cs="Arial"/>
                <w:sz w:val="18"/>
              </w:rPr>
              <w:t xml:space="preserve">A </w:t>
            </w:r>
            <w:r w:rsidR="00345923">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tc>
      </w:tr>
      <w:tr w:rsidR="00A42582" w:rsidRPr="00D538BB" w:rsidTr="004D10F8">
        <w:trPr>
          <w:cantSplit/>
        </w:trPr>
        <w:tc>
          <w:tcPr>
            <w:tcW w:w="546" w:type="dxa"/>
            <w:vAlign w:val="center"/>
          </w:tcPr>
          <w:p w:rsidR="00A42582" w:rsidRPr="00D538BB" w:rsidRDefault="008A7C1E" w:rsidP="00E36D1F">
            <w:pPr>
              <w:jc w:val="center"/>
              <w:rPr>
                <w:sz w:val="12"/>
                <w:szCs w:val="12"/>
              </w:rPr>
            </w:pPr>
            <w:r w:rsidRPr="00D538BB">
              <w:rPr>
                <w:sz w:val="12"/>
                <w:szCs w:val="12"/>
              </w:rPr>
              <w:lastRenderedPageBreak/>
              <w:object w:dxaOrig="225" w:dyaOrig="225">
                <v:shape id="_x0000_i1907" type="#_x0000_t75" style="width:10.5pt;height:11.25pt" o:ole="">
                  <v:imagedata r:id="rId548" o:title=""/>
                </v:shape>
                <w:control r:id="rId549" w:name="CheckBox65" w:shapeid="_x0000_i1907"/>
              </w:object>
            </w:r>
          </w:p>
        </w:tc>
        <w:tc>
          <w:tcPr>
            <w:tcW w:w="4110" w:type="dxa"/>
            <w:gridSpan w:val="2"/>
            <w:vAlign w:val="center"/>
          </w:tcPr>
          <w:p w:rsidR="00A42582" w:rsidRPr="00D538BB" w:rsidRDefault="00A42582"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x65</w:t>
            </w:r>
          </w:p>
          <w:p w:rsidR="00A42582" w:rsidRPr="00D538BB" w:rsidRDefault="00A42582" w:rsidP="00E36D1F">
            <w:pPr>
              <w:rPr>
                <w:rFonts w:ascii="Arial" w:hAnsi="Arial" w:cs="Arial"/>
                <w:sz w:val="10"/>
                <w:szCs w:val="10"/>
              </w:rPr>
            </w:pPr>
          </w:p>
          <w:p w:rsidR="00A42582" w:rsidRPr="00D538BB" w:rsidRDefault="00A42582" w:rsidP="00E36D1F">
            <w:pPr>
              <w:rPr>
                <w:rFonts w:ascii="Arial" w:hAnsi="Arial" w:cs="Arial"/>
                <w:sz w:val="20"/>
              </w:rPr>
            </w:pPr>
            <w:r w:rsidRPr="00D538BB">
              <w:rPr>
                <w:rFonts w:ascii="Arial" w:hAnsi="Arial" w:cs="Arial"/>
                <w:sz w:val="20"/>
              </w:rPr>
              <w:t xml:space="preserve">General </w:t>
            </w:r>
            <w:r w:rsidR="00AB1B4B">
              <w:rPr>
                <w:rFonts w:ascii="Arial" w:hAnsi="Arial" w:cs="Arial"/>
                <w:sz w:val="20"/>
              </w:rPr>
              <w:t>P</w:t>
            </w:r>
            <w:r w:rsidR="00AB1B4B" w:rsidRPr="00D538BB">
              <w:rPr>
                <w:rFonts w:ascii="Arial" w:hAnsi="Arial" w:cs="Arial"/>
                <w:sz w:val="20"/>
              </w:rPr>
              <w:t xml:space="preserve">urpose </w:t>
            </w:r>
            <w:r w:rsidRPr="00D538BB">
              <w:rPr>
                <w:rFonts w:ascii="Arial" w:hAnsi="Arial" w:cs="Arial"/>
                <w:sz w:val="20"/>
              </w:rPr>
              <w:t>Operating System for a server or workstation where a more OS specific SRG or STIG is unavailable</w:t>
            </w:r>
          </w:p>
          <w:p w:rsidR="00A42582" w:rsidRPr="00D538BB" w:rsidRDefault="00A42582" w:rsidP="00E36D1F">
            <w:pPr>
              <w:rPr>
                <w:rFonts w:ascii="Arial" w:hAnsi="Arial" w:cs="Arial"/>
                <w:sz w:val="10"/>
                <w:szCs w:val="10"/>
              </w:rPr>
            </w:pPr>
          </w:p>
          <w:p w:rsidR="00EF3C56" w:rsidRDefault="00EF3C56" w:rsidP="00EF3C56">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EF3C56" w:rsidRDefault="00EF3C56" w:rsidP="00EF3C56">
            <w:pPr>
              <w:rPr>
                <w:rFonts w:ascii="Calibri" w:hAnsi="Calibri" w:cs="Calibri"/>
                <w:b/>
                <w:sz w:val="18"/>
                <w:szCs w:val="16"/>
              </w:rPr>
            </w:pPr>
            <w:r>
              <w:rPr>
                <w:rFonts w:ascii="Calibri" w:hAnsi="Calibri" w:cs="Calibri"/>
                <w:b/>
                <w:sz w:val="18"/>
                <w:szCs w:val="16"/>
              </w:rPr>
              <w:t xml:space="preserve">Please provide the Mfgr, Model, Version below: </w:t>
            </w:r>
          </w:p>
          <w:p w:rsidR="00EF3C56" w:rsidRDefault="00EF3C56" w:rsidP="00EF3C56">
            <w:pPr>
              <w:jc w:val="right"/>
              <w:rPr>
                <w:rFonts w:ascii="Arial" w:hAnsi="Arial" w:cs="Arial"/>
                <w:sz w:val="20"/>
              </w:rPr>
            </w:pPr>
          </w:p>
          <w:p w:rsidR="00EF3C56" w:rsidRPr="00D538BB" w:rsidRDefault="00EF3C56" w:rsidP="00EF3C56">
            <w:pPr>
              <w:jc w:val="right"/>
              <w:rPr>
                <w:rFonts w:ascii="Arial" w:hAnsi="Arial" w:cs="Arial"/>
                <w:sz w:val="20"/>
              </w:rPr>
            </w:pPr>
          </w:p>
          <w:p w:rsidR="00EF3C56" w:rsidRPr="00D538BB" w:rsidRDefault="00EF3C56" w:rsidP="00EF3C56">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A42582" w:rsidRPr="00D538BB" w:rsidRDefault="00EF3C56" w:rsidP="00EF3C56">
            <w:pPr>
              <w:jc w:val="right"/>
              <w:rPr>
                <w:rFonts w:ascii="Arial" w:hAnsi="Arial" w:cs="Arial"/>
                <w:sz w:val="20"/>
              </w:rPr>
            </w:pPr>
            <w:r w:rsidRPr="00617D26">
              <w:rPr>
                <w:b/>
                <w:sz w:val="8"/>
                <w:szCs w:val="8"/>
              </w:rPr>
              <w:t>.</w:t>
            </w:r>
          </w:p>
        </w:tc>
        <w:tc>
          <w:tcPr>
            <w:tcW w:w="4902" w:type="dxa"/>
          </w:tcPr>
          <w:p w:rsidR="00A42582" w:rsidRDefault="00A42582" w:rsidP="00A42582">
            <w:pPr>
              <w:rPr>
                <w:rFonts w:ascii="Arial" w:hAnsi="Arial" w:cs="Arial"/>
                <w:sz w:val="20"/>
              </w:rPr>
            </w:pPr>
          </w:p>
          <w:p w:rsidR="00EF3C56" w:rsidRDefault="00EF3C56" w:rsidP="00A42582">
            <w:pPr>
              <w:rPr>
                <w:rFonts w:ascii="Arial" w:hAnsi="Arial" w:cs="Arial"/>
                <w:sz w:val="20"/>
              </w:rPr>
            </w:pPr>
          </w:p>
          <w:p w:rsidR="00EF3C56" w:rsidRPr="00D538BB" w:rsidRDefault="00EF3C56" w:rsidP="00A42582">
            <w:pPr>
              <w:rPr>
                <w:rFonts w:ascii="Arial" w:hAnsi="Arial" w:cs="Arial"/>
                <w:sz w:val="20"/>
              </w:rPr>
            </w:pPr>
          </w:p>
          <w:p w:rsidR="00A42582" w:rsidRDefault="00AB1B4B" w:rsidP="00A4258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A42582">
              <w:rPr>
                <w:rFonts w:ascii="Arial" w:hAnsi="Arial" w:cs="Arial"/>
                <w:sz w:val="20"/>
              </w:rPr>
              <w:t xml:space="preserve">OS </w:t>
            </w:r>
            <w:r w:rsidR="00A42582" w:rsidRPr="00375E61">
              <w:rPr>
                <w:rFonts w:ascii="Arial" w:hAnsi="Arial" w:cs="Arial"/>
                <w:sz w:val="20"/>
              </w:rPr>
              <w:t xml:space="preserve"> </w:t>
            </w:r>
            <w:r w:rsidR="00A42582">
              <w:rPr>
                <w:rFonts w:ascii="Arial" w:hAnsi="Arial" w:cs="Arial"/>
                <w:sz w:val="20"/>
              </w:rPr>
              <w:t>…</w:t>
            </w:r>
            <w:proofErr w:type="gramEnd"/>
            <w:r w:rsidR="00A42582">
              <w:rPr>
                <w:rFonts w:ascii="Arial" w:hAnsi="Arial" w:cs="Arial"/>
                <w:sz w:val="20"/>
              </w:rPr>
              <w:t>SRG.</w:t>
            </w:r>
            <w:r w:rsidR="00A42582" w:rsidRPr="00D538BB">
              <w:rPr>
                <w:rFonts w:ascii="Arial" w:hAnsi="Arial" w:cs="Arial"/>
                <w:sz w:val="20"/>
              </w:rPr>
              <w:t xml:space="preserve"> Zip</w:t>
            </w:r>
          </w:p>
          <w:p w:rsidR="00A42582" w:rsidRPr="00D538BB" w:rsidRDefault="00AB1B4B" w:rsidP="00A42582">
            <w:pPr>
              <w:pStyle w:val="ListParagraph"/>
              <w:numPr>
                <w:ilvl w:val="1"/>
                <w:numId w:val="10"/>
              </w:numPr>
              <w:ind w:left="432" w:hanging="216"/>
              <w:rPr>
                <w:rFonts w:ascii="Arial" w:hAnsi="Arial" w:cs="Arial"/>
                <w:sz w:val="20"/>
              </w:rPr>
            </w:pPr>
            <w:r>
              <w:rPr>
                <w:rFonts w:ascii="Arial" w:hAnsi="Arial" w:cs="Arial"/>
                <w:sz w:val="20"/>
              </w:rPr>
              <w:t xml:space="preserve">GP </w:t>
            </w:r>
            <w:r w:rsidR="00A42582">
              <w:rPr>
                <w:rFonts w:ascii="Arial" w:hAnsi="Arial" w:cs="Arial"/>
                <w:sz w:val="20"/>
              </w:rPr>
              <w:t xml:space="preserve">OS </w:t>
            </w:r>
            <w:r w:rsidR="00A42582" w:rsidRPr="00375E61">
              <w:rPr>
                <w:rFonts w:ascii="Arial" w:hAnsi="Arial" w:cs="Arial"/>
                <w:sz w:val="20"/>
              </w:rPr>
              <w:t xml:space="preserve"> </w:t>
            </w:r>
            <w:r w:rsidR="00A42582">
              <w:rPr>
                <w:rFonts w:ascii="Arial" w:hAnsi="Arial" w:cs="Arial"/>
                <w:sz w:val="20"/>
              </w:rPr>
              <w:t>…SRG</w:t>
            </w:r>
            <w:r w:rsidR="00A42582" w:rsidRPr="00D538BB">
              <w:rPr>
                <w:rFonts w:ascii="Arial" w:hAnsi="Arial" w:cs="Arial"/>
                <w:sz w:val="20"/>
              </w:rPr>
              <w:t xml:space="preserve"> Overview….pdf</w:t>
            </w:r>
          </w:p>
          <w:p w:rsidR="00A42582" w:rsidRPr="00D538BB" w:rsidRDefault="00AB1B4B" w:rsidP="00A42582">
            <w:pPr>
              <w:pStyle w:val="ListParagraph"/>
              <w:numPr>
                <w:ilvl w:val="1"/>
                <w:numId w:val="10"/>
              </w:numPr>
              <w:ind w:left="432" w:hanging="216"/>
              <w:rPr>
                <w:rFonts w:ascii="Arial" w:hAnsi="Arial" w:cs="Arial"/>
                <w:sz w:val="20"/>
              </w:rPr>
            </w:pPr>
            <w:r>
              <w:rPr>
                <w:rFonts w:ascii="Arial" w:hAnsi="Arial" w:cs="Arial"/>
                <w:sz w:val="20"/>
              </w:rPr>
              <w:t xml:space="preserve">GP </w:t>
            </w:r>
            <w:r w:rsidR="00A42582">
              <w:rPr>
                <w:rFonts w:ascii="Arial" w:hAnsi="Arial" w:cs="Arial"/>
                <w:sz w:val="20"/>
              </w:rPr>
              <w:t xml:space="preserve">OS </w:t>
            </w:r>
            <w:r w:rsidR="00A42582" w:rsidRPr="00375E61">
              <w:rPr>
                <w:rFonts w:ascii="Arial" w:hAnsi="Arial" w:cs="Arial"/>
                <w:sz w:val="20"/>
              </w:rPr>
              <w:t xml:space="preserve"> </w:t>
            </w:r>
            <w:r w:rsidR="00A42582">
              <w:rPr>
                <w:rFonts w:ascii="Arial" w:hAnsi="Arial" w:cs="Arial"/>
                <w:sz w:val="20"/>
              </w:rPr>
              <w:t>…SRG Manual.zip</w:t>
            </w:r>
          </w:p>
          <w:p w:rsidR="00A42582" w:rsidRDefault="00AB1B4B" w:rsidP="00A42582">
            <w:pPr>
              <w:pStyle w:val="ListParagraph"/>
              <w:numPr>
                <w:ilvl w:val="2"/>
                <w:numId w:val="10"/>
              </w:numPr>
              <w:ind w:left="612" w:hanging="180"/>
              <w:rPr>
                <w:rFonts w:ascii="Arial" w:hAnsi="Arial" w:cs="Arial"/>
                <w:sz w:val="20"/>
              </w:rPr>
            </w:pPr>
            <w:r>
              <w:rPr>
                <w:rFonts w:ascii="Arial" w:hAnsi="Arial" w:cs="Arial"/>
                <w:sz w:val="20"/>
              </w:rPr>
              <w:t xml:space="preserve">GP </w:t>
            </w:r>
            <w:r w:rsidR="00A42582">
              <w:rPr>
                <w:rFonts w:ascii="Arial" w:hAnsi="Arial" w:cs="Arial"/>
                <w:sz w:val="20"/>
              </w:rPr>
              <w:t xml:space="preserve">OS </w:t>
            </w:r>
            <w:r w:rsidR="00A42582" w:rsidRPr="00375E61">
              <w:rPr>
                <w:rFonts w:ascii="Arial" w:hAnsi="Arial" w:cs="Arial"/>
                <w:sz w:val="20"/>
              </w:rPr>
              <w:t xml:space="preserve"> </w:t>
            </w:r>
            <w:r w:rsidR="00A42582">
              <w:rPr>
                <w:rFonts w:ascii="Arial" w:hAnsi="Arial" w:cs="Arial"/>
                <w:sz w:val="20"/>
              </w:rPr>
              <w:t xml:space="preserve">…SRG </w:t>
            </w:r>
            <w:r w:rsidR="00A42582" w:rsidRPr="00375E61">
              <w:rPr>
                <w:rFonts w:ascii="Arial" w:hAnsi="Arial" w:cs="Arial"/>
                <w:sz w:val="20"/>
              </w:rPr>
              <w:t xml:space="preserve">Manual-XCCDF.xml </w:t>
            </w:r>
          </w:p>
          <w:p w:rsidR="00F603F4" w:rsidRPr="00E353B7" w:rsidRDefault="00E353B7" w:rsidP="00F75EFC">
            <w:pPr>
              <w:ind w:left="432"/>
              <w:jc w:val="right"/>
              <w:rPr>
                <w:rStyle w:val="Hyperlink"/>
                <w:rFonts w:ascii="Arial" w:hAnsi="Arial" w:cs="Arial"/>
                <w:sz w:val="20"/>
              </w:rPr>
            </w:pPr>
            <w:r>
              <w:rPr>
                <w:rFonts w:ascii="Arial" w:hAnsi="Arial" w:cs="Arial"/>
                <w:sz w:val="20"/>
                <w:u w:color="0000FF"/>
              </w:rPr>
              <w:fldChar w:fldCharType="begin"/>
            </w:r>
            <w:r>
              <w:rPr>
                <w:rFonts w:ascii="Arial" w:hAnsi="Arial" w:cs="Arial"/>
                <w:sz w:val="20"/>
                <w:u w:color="0000FF"/>
              </w:rPr>
              <w:instrText xml:space="preserve"> HYPERLINK "http://iase.disa.mil/stigs/srgs/Pages/index.aspx" </w:instrText>
            </w:r>
            <w:r>
              <w:rPr>
                <w:rFonts w:ascii="Arial" w:hAnsi="Arial" w:cs="Arial"/>
                <w:sz w:val="20"/>
                <w:u w:color="0000FF"/>
              </w:rPr>
              <w:fldChar w:fldCharType="separate"/>
            </w:r>
            <w:r w:rsidR="00F75EFC" w:rsidRPr="00E353B7">
              <w:rPr>
                <w:rStyle w:val="Hyperlink"/>
                <w:rFonts w:ascii="Arial" w:hAnsi="Arial" w:cs="Arial"/>
                <w:sz w:val="20"/>
              </w:rPr>
              <w:t>[Download]</w:t>
            </w:r>
          </w:p>
          <w:p w:rsidR="00A42582" w:rsidRPr="00D538BB" w:rsidRDefault="00E353B7" w:rsidP="00E353B7">
            <w:pPr>
              <w:pStyle w:val="ListParagraph"/>
              <w:ind w:left="0"/>
              <w:rPr>
                <w:rFonts w:ascii="Arial" w:hAnsi="Arial" w:cs="Arial"/>
                <w:sz w:val="20"/>
              </w:rPr>
            </w:pPr>
            <w:r>
              <w:rPr>
                <w:rFonts w:ascii="Arial" w:hAnsi="Arial" w:cs="Arial"/>
                <w:sz w:val="20"/>
                <w:u w:color="0000FF"/>
              </w:rPr>
              <w:fldChar w:fldCharType="end"/>
            </w:r>
            <w:r w:rsidDel="00E353B7">
              <w:rPr>
                <w:rFonts w:ascii="Arial" w:hAnsi="Arial" w:cs="Arial"/>
                <w:sz w:val="20"/>
              </w:rPr>
              <w:t xml:space="preserve"> </w:t>
            </w:r>
          </w:p>
        </w:tc>
      </w:tr>
      <w:tr w:rsidR="004D10F8" w:rsidRPr="00D538BB" w:rsidTr="004D10F8">
        <w:trPr>
          <w:cantSplit/>
          <w:trHeight w:val="305"/>
        </w:trPr>
        <w:tc>
          <w:tcPr>
            <w:tcW w:w="4608" w:type="dxa"/>
            <w:gridSpan w:val="2"/>
            <w:shd w:val="clear" w:color="auto" w:fill="DBE5F1"/>
            <w:vAlign w:val="center"/>
          </w:tcPr>
          <w:p w:rsidR="004D10F8" w:rsidRPr="00D538BB" w:rsidRDefault="004D10F8" w:rsidP="004D10F8">
            <w:pPr>
              <w:jc w:val="right"/>
              <w:rPr>
                <w:rFonts w:ascii="Arial" w:hAnsi="Arial" w:cs="Arial"/>
                <w:b/>
                <w:sz w:val="20"/>
              </w:rPr>
            </w:pPr>
          </w:p>
        </w:tc>
        <w:tc>
          <w:tcPr>
            <w:tcW w:w="4950" w:type="dxa"/>
            <w:gridSpan w:val="2"/>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 w:rsidR="00E36D1F" w:rsidRPr="00D538BB" w:rsidRDefault="00E36D1F" w:rsidP="00E36D1F">
      <w:pPr>
        <w:pStyle w:val="Heading2"/>
      </w:pPr>
      <w:bookmarkStart w:id="370" w:name="_Toc414534203"/>
      <w:bookmarkStart w:id="371" w:name="WinOS_Table"/>
      <w:r w:rsidRPr="00D538BB">
        <w:t>Microsoft “Windows” Operating System STIGs</w:t>
      </w:r>
      <w:bookmarkEnd w:id="370"/>
    </w:p>
    <w:p w:rsidR="00E36D1F" w:rsidRPr="00D538BB" w:rsidRDefault="00E36D1F" w:rsidP="00E36D1F">
      <w:pPr>
        <w:pStyle w:val="Heading3"/>
      </w:pPr>
      <w:bookmarkStart w:id="372" w:name="_Microsoft_Windows_Server"/>
      <w:bookmarkStart w:id="373" w:name="_Toc414534204"/>
      <w:bookmarkEnd w:id="371"/>
      <w:bookmarkEnd w:id="372"/>
      <w:r w:rsidRPr="00D538BB">
        <w:t>Microsoft Windows Server OS</w:t>
      </w:r>
      <w:bookmarkEnd w:id="373"/>
    </w:p>
    <w:p w:rsidR="002641A3" w:rsidRPr="00D538BB" w:rsidRDefault="002641A3" w:rsidP="002641A3">
      <w:pPr>
        <w:keepLines w:val="0"/>
      </w:pPr>
      <w:r w:rsidRPr="00D538BB">
        <w:t>– The Microsoft “Windows” Operating System STIGs is a family of STIGs that consists of one STIG for each major release of server and workstation operating system. These STIGs specifically address OS configuration settings.</w:t>
      </w:r>
    </w:p>
    <w:p w:rsidR="00C07424" w:rsidRPr="00D538BB" w:rsidRDefault="00C07424" w:rsidP="001178E4"/>
    <w:p w:rsidR="002E3830" w:rsidRDefault="00B661C5" w:rsidP="002E3830">
      <w:pPr>
        <w:keepLines w:val="0"/>
        <w:rPr>
          <w:rFonts w:ascii="Arial" w:hAnsi="Arial" w:cs="Arial"/>
          <w:sz w:val="18"/>
          <w:u w:color="0000FF"/>
        </w:rPr>
      </w:pPr>
      <w:r w:rsidRPr="00D538BB">
        <w:rPr>
          <w:b/>
          <w:sz w:val="20"/>
          <w:szCs w:val="20"/>
        </w:rPr>
        <w:t>.</w:t>
      </w:r>
      <w:bookmarkStart w:id="374" w:name="Doc_MSW_S"/>
      <w:bookmarkEnd w:id="374"/>
      <w:r w:rsidRPr="00D538BB">
        <w:rPr>
          <w:b/>
          <w:sz w:val="20"/>
          <w:szCs w:val="20"/>
        </w:rPr>
        <w:t xml:space="preserve">. </w:t>
      </w:r>
      <w:proofErr w:type="gramStart"/>
      <w:r w:rsidR="00531D65" w:rsidRPr="00D538BB">
        <w:rPr>
          <w:rFonts w:ascii="Calibri" w:eastAsia="Calibri" w:hAnsi="Calibri" w:cs="Calibri"/>
          <w:noProof/>
          <w:sz w:val="12"/>
          <w:szCs w:val="22"/>
        </w:rPr>
        <w:t>MSW-S</w:t>
      </w:r>
      <w:r w:rsidRPr="00D538BB">
        <w:rPr>
          <w:b/>
          <w:sz w:val="20"/>
          <w:szCs w:val="20"/>
        </w:rPr>
        <w:t xml:space="preserve">   </w:t>
      </w:r>
      <w:r w:rsidR="00B03671">
        <w:rPr>
          <w:b/>
          <w:sz w:val="20"/>
          <w:szCs w:val="20"/>
        </w:rPr>
        <w:t xml:space="preserve"> </w:t>
      </w:r>
      <w:r w:rsidRPr="00D538BB">
        <w:rPr>
          <w:b/>
          <w:sz w:val="20"/>
          <w:szCs w:val="20"/>
        </w:rPr>
        <w:t xml:space="preserve"> </w:t>
      </w:r>
      <w:r w:rsidR="002E3830">
        <w:rPr>
          <w:b/>
          <w:sz w:val="20"/>
          <w:szCs w:val="20"/>
        </w:rPr>
        <w:t>Scroll up for SRG/STIG info.</w:t>
      </w:r>
      <w:proofErr w:type="gramEnd"/>
      <w:r w:rsidR="002E3830">
        <w:rPr>
          <w:b/>
          <w:sz w:val="20"/>
          <w:szCs w:val="20"/>
        </w:rPr>
        <w:t xml:space="preserve"> </w:t>
      </w:r>
    </w:p>
    <w:p w:rsidR="002E3830" w:rsidRPr="00733C5C" w:rsidRDefault="002E3830" w:rsidP="002E3830">
      <w:pPr>
        <w:keepLines w:val="0"/>
        <w:rPr>
          <w:b/>
          <w:sz w:val="20"/>
          <w:szCs w:val="20"/>
        </w:rPr>
      </w:pPr>
      <w:r>
        <w:rPr>
          <w:b/>
          <w:sz w:val="20"/>
          <w:szCs w:val="20"/>
        </w:rPr>
        <w:t>Below, Please</w:t>
      </w:r>
      <w:r w:rsidRPr="00733C5C">
        <w:rPr>
          <w:b/>
          <w:sz w:val="20"/>
          <w:szCs w:val="20"/>
        </w:rPr>
        <w:t xml:space="preserve"> indicate if the OS is embedded by selecting the embedded checkbox then…</w:t>
      </w:r>
    </w:p>
    <w:p w:rsidR="002E3830" w:rsidRPr="002E3830" w:rsidRDefault="002E3830" w:rsidP="002E3830">
      <w:pPr>
        <w:keepLines w:val="0"/>
        <w:rPr>
          <w:b/>
          <w:sz w:val="20"/>
          <w:szCs w:val="20"/>
        </w:rPr>
      </w:pPr>
      <w:r w:rsidRPr="00733C5C">
        <w:rPr>
          <w:b/>
          <w:sz w:val="20"/>
          <w:szCs w:val="20"/>
        </w:rPr>
        <w:t xml:space="preserve">Select the </w:t>
      </w:r>
      <w:r w:rsidRPr="002E3830">
        <w:rPr>
          <w:b/>
          <w:sz w:val="20"/>
          <w:szCs w:val="20"/>
        </w:rPr>
        <w:t xml:space="preserve">Microsoft </w:t>
      </w:r>
      <w:r w:rsidRPr="00733C5C">
        <w:rPr>
          <w:b/>
          <w:sz w:val="20"/>
          <w:szCs w:val="20"/>
        </w:rPr>
        <w:t>OS in use</w:t>
      </w:r>
      <w:r w:rsidRPr="002E3830">
        <w:rPr>
          <w:b/>
          <w:sz w:val="20"/>
          <w:szCs w:val="20"/>
        </w:rPr>
        <w:t xml:space="preserve"> by clicking on its checkbox below:</w:t>
      </w:r>
    </w:p>
    <w:p w:rsidR="002E3830" w:rsidRPr="00D538BB" w:rsidRDefault="002E3830" w:rsidP="002E383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E36D1F" w:rsidRPr="00D538BB" w:rsidTr="00CD1975">
        <w:trPr>
          <w:cantSplit/>
          <w:trHeight w:val="611"/>
        </w:trPr>
        <w:tc>
          <w:tcPr>
            <w:tcW w:w="4656" w:type="dxa"/>
            <w:gridSpan w:val="2"/>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Microsoft Windows Server OS</w:t>
            </w:r>
          </w:p>
        </w:tc>
        <w:tc>
          <w:tcPr>
            <w:tcW w:w="4902"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6E68F9" w:rsidRPr="00D538BB" w:rsidTr="00CD1975">
        <w:trPr>
          <w:cantSplit/>
        </w:trPr>
        <w:tc>
          <w:tcPr>
            <w:tcW w:w="546" w:type="dxa"/>
            <w:vAlign w:val="center"/>
          </w:tcPr>
          <w:p w:rsidR="006E68F9" w:rsidRPr="00D538BB" w:rsidRDefault="008A7C1E" w:rsidP="001E1081">
            <w:pPr>
              <w:jc w:val="center"/>
            </w:pPr>
            <w:r w:rsidRPr="00D538BB">
              <w:object w:dxaOrig="225" w:dyaOrig="225">
                <v:shape id="_x0000_i1909" type="#_x0000_t75" style="width:10.5pt;height:11.25pt" o:ole="">
                  <v:imagedata r:id="rId550" o:title=""/>
                </v:shape>
                <w:control r:id="rId551" w:name="CheckBox4583" w:shapeid="_x0000_i1909"/>
              </w:object>
            </w:r>
          </w:p>
        </w:tc>
        <w:tc>
          <w:tcPr>
            <w:tcW w:w="4110" w:type="dxa"/>
            <w:vAlign w:val="center"/>
          </w:tcPr>
          <w:p w:rsidR="006E68F9" w:rsidRPr="00D538BB" w:rsidRDefault="006E68F9" w:rsidP="001E108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x4583</w:t>
            </w:r>
            <w:r w:rsidRPr="00D538BB">
              <w:rPr>
                <w:rFonts w:ascii="Arial" w:hAnsi="Arial" w:cs="Arial"/>
                <w:sz w:val="20"/>
              </w:rPr>
              <w:t xml:space="preserve">  </w:t>
            </w:r>
          </w:p>
          <w:p w:rsidR="006E68F9" w:rsidRPr="00D538BB" w:rsidRDefault="006E68F9" w:rsidP="001E1081">
            <w:pPr>
              <w:jc w:val="right"/>
              <w:rPr>
                <w:rFonts w:ascii="Arial" w:hAnsi="Arial" w:cs="Arial"/>
                <w:sz w:val="20"/>
              </w:rPr>
            </w:pPr>
          </w:p>
          <w:p w:rsidR="00E7537A" w:rsidRPr="00D538BB" w:rsidRDefault="00E7537A" w:rsidP="00E7537A">
            <w:pPr>
              <w:rPr>
                <w:rFonts w:ascii="Arial" w:hAnsi="Arial" w:cs="Arial"/>
                <w:sz w:val="20"/>
              </w:rPr>
            </w:pPr>
            <w:r w:rsidRPr="00D538BB">
              <w:rPr>
                <w:rFonts w:ascii="Arial" w:hAnsi="Arial" w:cs="Arial"/>
                <w:sz w:val="20"/>
              </w:rPr>
              <w:t>The following general purpose OS is embedd</w:t>
            </w:r>
            <w:r w:rsidRPr="002E3830">
              <w:rPr>
                <w:rFonts w:ascii="Arial" w:hAnsi="Arial" w:cs="Arial"/>
                <w:sz w:val="20"/>
              </w:rPr>
              <w:t xml:space="preserve">ed </w:t>
            </w:r>
            <w:r w:rsidR="00570556" w:rsidRPr="002E3830">
              <w:rPr>
                <w:rFonts w:ascii="Arial" w:hAnsi="Arial" w:cs="Arial"/>
                <w:sz w:val="20"/>
              </w:rPr>
              <w:t xml:space="preserve"> [</w:t>
            </w:r>
            <w:hyperlink w:anchor="Def_EMBDD_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hyperlink w:anchor="Def_EMBDD_OS_N1" w:history="1">
              <w:r w:rsidR="00570556" w:rsidRPr="002E3830">
                <w:rPr>
                  <w:rStyle w:val="Hyperlink"/>
                  <w:rFonts w:ascii="Arial" w:hAnsi="Arial" w:cs="Arial"/>
                  <w:sz w:val="20"/>
                </w:rPr>
                <w:t xml:space="preserve">See </w:t>
              </w:r>
              <w:r w:rsidR="00570556" w:rsidRPr="002E3830">
                <w:rPr>
                  <w:rStyle w:val="Hyperlink"/>
                  <w:rFonts w:ascii="Arial" w:hAnsi="Arial"/>
                  <w:spacing w:val="-5"/>
                  <w:sz w:val="20"/>
                </w:rPr>
                <w:t>NOTE 1</w:t>
              </w:r>
            </w:hyperlink>
          </w:p>
          <w:p w:rsidR="00E7537A" w:rsidRDefault="00E7537A" w:rsidP="00E7537A">
            <w:pPr>
              <w:rPr>
                <w:rFonts w:ascii="Arial" w:hAnsi="Arial" w:cs="Arial"/>
                <w:b/>
                <w:sz w:val="16"/>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p>
          <w:p w:rsidR="00144E75" w:rsidRPr="00D538BB" w:rsidRDefault="00144E75" w:rsidP="00144E75">
            <w:pPr>
              <w:rPr>
                <w:rFonts w:ascii="Arial" w:hAnsi="Arial" w:cs="Arial"/>
                <w:sz w:val="20"/>
              </w:rPr>
            </w:pPr>
            <w:r w:rsidRPr="00D538BB">
              <w:rPr>
                <w:rFonts w:ascii="Arial" w:hAnsi="Arial" w:cs="Arial"/>
                <w:sz w:val="20"/>
              </w:rPr>
              <w:t>__________________________________</w:t>
            </w:r>
          </w:p>
          <w:p w:rsidR="00E7537A" w:rsidRPr="00D538BB" w:rsidRDefault="00E7537A" w:rsidP="00E7537A">
            <w:pPr>
              <w:rPr>
                <w:rFonts w:ascii="Arial" w:hAnsi="Arial" w:cs="Arial"/>
                <w:b/>
                <w:sz w:val="16"/>
              </w:rPr>
            </w:pPr>
            <w:r w:rsidRPr="00D538BB">
              <w:rPr>
                <w:rFonts w:ascii="Arial" w:hAnsi="Arial" w:cs="Arial"/>
                <w:b/>
                <w:sz w:val="16"/>
              </w:rPr>
              <w:t>ALSO select the specific OS below</w:t>
            </w:r>
          </w:p>
          <w:p w:rsidR="006E68F9" w:rsidRPr="00D538BB" w:rsidRDefault="006E68F9" w:rsidP="001E1081">
            <w:pPr>
              <w:jc w:val="right"/>
              <w:rPr>
                <w:rFonts w:ascii="Arial" w:hAnsi="Arial" w:cs="Arial"/>
                <w:sz w:val="6"/>
              </w:rPr>
            </w:pPr>
          </w:p>
        </w:tc>
        <w:tc>
          <w:tcPr>
            <w:tcW w:w="4902" w:type="dxa"/>
            <w:vAlign w:val="center"/>
          </w:tcPr>
          <w:p w:rsidR="006E68F9" w:rsidRPr="00D538BB" w:rsidRDefault="006E68F9" w:rsidP="001E1081">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OS SRG/STIG applies. </w:t>
            </w:r>
          </w:p>
          <w:p w:rsidR="006E68F9" w:rsidRPr="00D538BB" w:rsidRDefault="00345923" w:rsidP="001E1081">
            <w:pPr>
              <w:pStyle w:val="ListParagraph"/>
              <w:numPr>
                <w:ilvl w:val="0"/>
                <w:numId w:val="10"/>
              </w:numPr>
              <w:ind w:left="252" w:hanging="252"/>
              <w:rPr>
                <w:rFonts w:ascii="Arial" w:hAnsi="Arial" w:cs="Arial"/>
                <w:sz w:val="18"/>
              </w:rPr>
            </w:pPr>
            <w:r>
              <w:rPr>
                <w:rFonts w:ascii="Arial" w:hAnsi="Arial" w:cs="Arial"/>
                <w:sz w:val="18"/>
              </w:rPr>
              <w:t>As many SRG/STIG setting</w:t>
            </w:r>
            <w:r w:rsidR="006E68F9" w:rsidRPr="00D538BB">
              <w:rPr>
                <w:rFonts w:ascii="Arial" w:hAnsi="Arial" w:cs="Arial"/>
                <w:sz w:val="18"/>
              </w:rPr>
              <w:t>s must be applied as possible without breaking the intended functionality of the device.</w:t>
            </w:r>
          </w:p>
          <w:p w:rsidR="006E68F9" w:rsidRPr="00D538BB" w:rsidRDefault="006E68F9" w:rsidP="001E1081">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6E68F9" w:rsidRPr="006D03DC" w:rsidRDefault="006E68F9" w:rsidP="00E7537A">
            <w:pPr>
              <w:pStyle w:val="ListParagraph"/>
              <w:numPr>
                <w:ilvl w:val="0"/>
                <w:numId w:val="10"/>
              </w:numPr>
              <w:ind w:left="252" w:hanging="252"/>
              <w:rPr>
                <w:rFonts w:ascii="Arial" w:hAnsi="Arial" w:cs="Arial"/>
                <w:b/>
                <w:sz w:val="20"/>
              </w:rPr>
            </w:pPr>
            <w:r w:rsidRPr="006D03DC">
              <w:rPr>
                <w:rFonts w:ascii="Arial" w:hAnsi="Arial" w:cs="Arial"/>
                <w:b/>
                <w:sz w:val="18"/>
              </w:rPr>
              <w:t xml:space="preserve">A </w:t>
            </w:r>
            <w:r w:rsidR="00345923" w:rsidRPr="006D03DC">
              <w:rPr>
                <w:rFonts w:ascii="Arial" w:hAnsi="Arial" w:cs="Arial"/>
                <w:b/>
                <w:sz w:val="18"/>
              </w:rPr>
              <w:t>vendor artifact showing how all the applicable SRG/ STIG requirements</w:t>
            </w:r>
            <w:r w:rsidRPr="006D03DC">
              <w:rPr>
                <w:rFonts w:ascii="Arial" w:hAnsi="Arial" w:cs="Arial"/>
                <w:b/>
                <w:sz w:val="18"/>
              </w:rPr>
              <w:t xml:space="preserve"> are met (or not) must be reviewed. </w:t>
            </w:r>
            <w:r w:rsidRPr="006D03DC">
              <w:rPr>
                <w:rFonts w:ascii="Arial" w:hAnsi="Arial" w:cs="Arial"/>
                <w:b/>
                <w:sz w:val="20"/>
              </w:rPr>
              <w:t xml:space="preserve"> </w:t>
            </w: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D03DC" w:rsidRPr="00D538BB" w:rsidTr="006D03DC">
        <w:trPr>
          <w:cantSplit/>
        </w:trPr>
        <w:tc>
          <w:tcPr>
            <w:tcW w:w="546" w:type="dxa"/>
            <w:vAlign w:val="center"/>
          </w:tcPr>
          <w:p w:rsidR="006D03DC" w:rsidRPr="00D538BB" w:rsidRDefault="006D03DC" w:rsidP="006D03DC">
            <w:pPr>
              <w:jc w:val="center"/>
              <w:rPr>
                <w:sz w:val="10"/>
                <w:szCs w:val="10"/>
              </w:rPr>
            </w:pPr>
          </w:p>
          <w:p w:rsidR="006D03DC" w:rsidRPr="00D538BB" w:rsidRDefault="008A7C1E" w:rsidP="006D03DC">
            <w:pPr>
              <w:jc w:val="center"/>
            </w:pPr>
            <w:r w:rsidRPr="00D538BB">
              <w:object w:dxaOrig="225" w:dyaOrig="225">
                <v:shape id="_x0000_i1911" type="#_x0000_t75" style="width:10.5pt;height:12pt" o:ole="">
                  <v:imagedata r:id="rId552" o:title=""/>
                </v:shape>
                <w:control r:id="rId553" w:name="CheckBox446" w:shapeid="_x0000_i1911"/>
              </w:object>
            </w:r>
          </w:p>
          <w:p w:rsidR="006D03DC" w:rsidRPr="00D538BB" w:rsidRDefault="006D03DC" w:rsidP="006D03DC">
            <w:pPr>
              <w:jc w:val="center"/>
              <w:rPr>
                <w:sz w:val="20"/>
                <w:szCs w:val="20"/>
              </w:rPr>
            </w:pPr>
          </w:p>
          <w:p w:rsidR="006D03DC" w:rsidRPr="00D538BB" w:rsidRDefault="006D03DC" w:rsidP="006D03DC">
            <w:pPr>
              <w:jc w:val="center"/>
              <w:rPr>
                <w:sz w:val="16"/>
                <w:szCs w:val="16"/>
              </w:rPr>
            </w:pPr>
          </w:p>
          <w:p w:rsidR="006D03DC" w:rsidRPr="00D538BB" w:rsidRDefault="006D03DC" w:rsidP="006D03DC">
            <w:pPr>
              <w:jc w:val="center"/>
              <w:rPr>
                <w:sz w:val="10"/>
                <w:szCs w:val="10"/>
              </w:rPr>
            </w:pPr>
          </w:p>
        </w:tc>
        <w:tc>
          <w:tcPr>
            <w:tcW w:w="4110" w:type="dxa"/>
            <w:vAlign w:val="center"/>
          </w:tcPr>
          <w:p w:rsidR="006D03DC" w:rsidRPr="00D538BB" w:rsidRDefault="006D03DC" w:rsidP="006D03D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x446</w:t>
            </w:r>
            <w:r w:rsidRPr="00D538BB">
              <w:rPr>
                <w:rFonts w:ascii="Arial" w:hAnsi="Arial" w:cs="Arial"/>
                <w:sz w:val="20"/>
              </w:rPr>
              <w:t xml:space="preserve">     </w:t>
            </w:r>
          </w:p>
          <w:p w:rsidR="006D03DC" w:rsidRPr="00D538BB" w:rsidRDefault="006D03DC" w:rsidP="006D03DC">
            <w:pPr>
              <w:rPr>
                <w:rFonts w:ascii="Arial" w:hAnsi="Arial" w:cs="Arial"/>
                <w:sz w:val="20"/>
              </w:rPr>
            </w:pPr>
          </w:p>
          <w:p w:rsidR="006D03DC" w:rsidRPr="00D538BB" w:rsidRDefault="006D03DC" w:rsidP="006D03DC">
            <w:pPr>
              <w:rPr>
                <w:rFonts w:ascii="Arial" w:hAnsi="Arial" w:cs="Arial"/>
                <w:sz w:val="20"/>
              </w:rPr>
            </w:pPr>
          </w:p>
          <w:p w:rsidR="006D03DC" w:rsidRPr="00D538BB" w:rsidRDefault="006D03DC" w:rsidP="006D03DC">
            <w:pPr>
              <w:rPr>
                <w:rFonts w:ascii="Arial" w:hAnsi="Arial" w:cs="Arial"/>
                <w:sz w:val="20"/>
              </w:rPr>
            </w:pPr>
          </w:p>
          <w:p w:rsidR="006D03DC" w:rsidRPr="00D538BB" w:rsidRDefault="006D03DC" w:rsidP="006D03DC">
            <w:pPr>
              <w:rPr>
                <w:rFonts w:ascii="Arial" w:hAnsi="Arial" w:cs="Arial"/>
                <w:sz w:val="20"/>
              </w:rPr>
            </w:pPr>
            <w:r w:rsidRPr="00D538BB">
              <w:rPr>
                <w:rFonts w:ascii="Arial" w:hAnsi="Arial" w:cs="Arial"/>
                <w:sz w:val="20"/>
              </w:rPr>
              <w:t xml:space="preserve">Windows 2012 Server </w:t>
            </w:r>
          </w:p>
          <w:p w:rsidR="006D03DC" w:rsidRDefault="006D03DC" w:rsidP="006D03DC">
            <w:pPr>
              <w:pStyle w:val="ListParagraph"/>
              <w:numPr>
                <w:ilvl w:val="0"/>
                <w:numId w:val="10"/>
              </w:numPr>
              <w:ind w:left="252" w:hanging="252"/>
              <w:rPr>
                <w:rFonts w:ascii="Arial" w:hAnsi="Arial" w:cs="Arial"/>
                <w:sz w:val="20"/>
              </w:rPr>
            </w:pPr>
            <w:r w:rsidRPr="00D538BB">
              <w:rPr>
                <w:rFonts w:ascii="Arial" w:hAnsi="Arial" w:cs="Arial"/>
                <w:sz w:val="20"/>
              </w:rPr>
              <w:t>Domain Controller (DC)</w:t>
            </w:r>
            <w:r>
              <w:rPr>
                <w:rFonts w:ascii="Arial" w:hAnsi="Arial" w:cs="Arial"/>
                <w:sz w:val="20"/>
              </w:rPr>
              <w:t xml:space="preserve"> </w:t>
            </w:r>
          </w:p>
          <w:p w:rsidR="006D03DC" w:rsidRDefault="006D03DC" w:rsidP="006D03DC">
            <w:pPr>
              <w:rPr>
                <w:rFonts w:ascii="Arial" w:hAnsi="Arial" w:cs="Arial"/>
                <w:sz w:val="20"/>
              </w:rPr>
            </w:pPr>
          </w:p>
          <w:p w:rsidR="002641A3" w:rsidRDefault="002641A3" w:rsidP="006D03DC">
            <w:pPr>
              <w:rPr>
                <w:rFonts w:ascii="Arial" w:hAnsi="Arial" w:cs="Arial"/>
                <w:sz w:val="20"/>
              </w:rPr>
            </w:pPr>
          </w:p>
          <w:p w:rsidR="006D03DC" w:rsidRPr="00D538BB" w:rsidRDefault="006D03DC" w:rsidP="002641A3">
            <w:pPr>
              <w:rPr>
                <w:rFonts w:ascii="Arial" w:hAnsi="Arial" w:cs="Arial"/>
                <w:sz w:val="20"/>
              </w:rPr>
            </w:pPr>
          </w:p>
        </w:tc>
        <w:tc>
          <w:tcPr>
            <w:tcW w:w="4902" w:type="dxa"/>
          </w:tcPr>
          <w:p w:rsidR="006D03DC" w:rsidRPr="00D538BB" w:rsidRDefault="006D03DC" w:rsidP="006D03DC">
            <w:pPr>
              <w:rPr>
                <w:rFonts w:ascii="Arial" w:hAnsi="Arial" w:cs="Arial"/>
                <w:sz w:val="10"/>
                <w:szCs w:val="10"/>
              </w:rPr>
            </w:pPr>
          </w:p>
          <w:p w:rsidR="006D03DC" w:rsidRPr="00D538BB" w:rsidRDefault="006D03DC" w:rsidP="006D03DC">
            <w:pPr>
              <w:pStyle w:val="ListParagraph"/>
              <w:ind w:left="0"/>
              <w:rPr>
                <w:rFonts w:ascii="Arial" w:hAnsi="Arial" w:cs="Arial"/>
                <w:sz w:val="10"/>
                <w:szCs w:val="10"/>
              </w:rPr>
            </w:pPr>
          </w:p>
          <w:p w:rsidR="006D03DC" w:rsidRDefault="006D03DC" w:rsidP="006D03DC">
            <w:pPr>
              <w:pStyle w:val="ListParagraph"/>
              <w:numPr>
                <w:ilvl w:val="0"/>
                <w:numId w:val="10"/>
              </w:numPr>
              <w:ind w:left="252" w:hanging="252"/>
              <w:rPr>
                <w:rFonts w:ascii="Arial" w:hAnsi="Arial" w:cs="Arial"/>
                <w:sz w:val="20"/>
              </w:rPr>
            </w:pPr>
            <w:r>
              <w:rPr>
                <w:rFonts w:ascii="Arial" w:hAnsi="Arial" w:cs="Arial"/>
                <w:sz w:val="20"/>
              </w:rPr>
              <w:t>Windows 2012 …STIG.</w:t>
            </w:r>
            <w:r w:rsidRPr="00D538BB">
              <w:rPr>
                <w:rFonts w:ascii="Arial" w:hAnsi="Arial" w:cs="Arial"/>
                <w:sz w:val="20"/>
              </w:rPr>
              <w:t xml:space="preserve"> Zip</w:t>
            </w:r>
          </w:p>
          <w:p w:rsidR="006D03DC" w:rsidRPr="00D538BB" w:rsidRDefault="006D03DC" w:rsidP="006D03DC">
            <w:pPr>
              <w:pStyle w:val="ListParagraph"/>
              <w:numPr>
                <w:ilvl w:val="1"/>
                <w:numId w:val="10"/>
              </w:numPr>
              <w:ind w:left="432" w:hanging="216"/>
              <w:rPr>
                <w:rFonts w:ascii="Arial" w:hAnsi="Arial" w:cs="Arial"/>
                <w:sz w:val="20"/>
              </w:rPr>
            </w:pPr>
            <w:r w:rsidRPr="00D538BB">
              <w:rPr>
                <w:rFonts w:ascii="Arial" w:hAnsi="Arial" w:cs="Arial"/>
                <w:sz w:val="20"/>
              </w:rPr>
              <w:t>Windows 2012 STIG Overview….pdf</w:t>
            </w:r>
          </w:p>
          <w:p w:rsidR="006D03DC" w:rsidRPr="00D538BB" w:rsidRDefault="006D03DC" w:rsidP="006D03DC">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2012 DC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6D03DC" w:rsidRPr="00375E61" w:rsidRDefault="006D03DC" w:rsidP="006D03DC">
            <w:pPr>
              <w:pStyle w:val="ListParagraph"/>
              <w:numPr>
                <w:ilvl w:val="2"/>
                <w:numId w:val="10"/>
              </w:numPr>
              <w:ind w:left="612" w:hanging="180"/>
              <w:rPr>
                <w:rFonts w:ascii="Arial" w:hAnsi="Arial" w:cs="Arial"/>
                <w:sz w:val="20"/>
              </w:rPr>
            </w:pPr>
            <w:r w:rsidRPr="00375E61">
              <w:rPr>
                <w:rFonts w:ascii="Arial" w:hAnsi="Arial" w:cs="Arial"/>
                <w:sz w:val="20"/>
              </w:rPr>
              <w:t xml:space="preserve">Windows 2012 </w:t>
            </w:r>
            <w:r>
              <w:rPr>
                <w:rFonts w:ascii="Arial" w:hAnsi="Arial" w:cs="Arial"/>
                <w:sz w:val="20"/>
              </w:rPr>
              <w:t>DC</w:t>
            </w:r>
            <w:r w:rsidRPr="00375E61">
              <w:rPr>
                <w:rFonts w:ascii="Arial" w:hAnsi="Arial" w:cs="Arial"/>
                <w:sz w:val="20"/>
              </w:rPr>
              <w:t xml:space="preserve"> …Manual-XCCDF.xml </w:t>
            </w:r>
          </w:p>
          <w:p w:rsidR="006D03DC" w:rsidRPr="00D538BB" w:rsidRDefault="006D03DC" w:rsidP="006D03DC">
            <w:pPr>
              <w:pStyle w:val="ListParagraph"/>
              <w:numPr>
                <w:ilvl w:val="1"/>
                <w:numId w:val="10"/>
              </w:numPr>
              <w:ind w:left="432" w:hanging="216"/>
              <w:rPr>
                <w:rFonts w:ascii="Arial" w:hAnsi="Arial" w:cs="Arial"/>
                <w:sz w:val="20"/>
              </w:rPr>
            </w:pPr>
            <w:r w:rsidRPr="00375E61">
              <w:rPr>
                <w:rFonts w:ascii="Arial" w:hAnsi="Arial" w:cs="Arial"/>
                <w:sz w:val="20"/>
              </w:rPr>
              <w:t xml:space="preserve">       </w:t>
            </w:r>
            <w:r w:rsidRPr="00D538BB">
              <w:rPr>
                <w:rFonts w:ascii="Arial" w:hAnsi="Arial" w:cs="Arial"/>
                <w:sz w:val="20"/>
              </w:rPr>
              <w:t>Windows 2012 Templates</w:t>
            </w:r>
          </w:p>
          <w:p w:rsidR="006D03DC" w:rsidRDefault="006D03DC" w:rsidP="006D03DC">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w:t>
            </w:r>
            <w:r w:rsidRPr="00375E61">
              <w:rPr>
                <w:rFonts w:ascii="Arial" w:hAnsi="Arial" w:cs="Arial"/>
                <w:sz w:val="20"/>
              </w:rPr>
              <w:t>2012</w:t>
            </w:r>
            <w:r>
              <w:rPr>
                <w:rFonts w:ascii="Arial" w:hAnsi="Arial" w:cs="Arial"/>
                <w:sz w:val="20"/>
              </w:rPr>
              <w:t xml:space="preserve">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6D03DC" w:rsidRPr="00D538BB" w:rsidRDefault="006D03DC" w:rsidP="006D03DC">
            <w:pPr>
              <w:pStyle w:val="ListParagraph"/>
              <w:numPr>
                <w:ilvl w:val="1"/>
                <w:numId w:val="10"/>
              </w:numPr>
              <w:ind w:left="432" w:hanging="216"/>
              <w:rPr>
                <w:rFonts w:ascii="Arial" w:hAnsi="Arial" w:cs="Arial"/>
                <w:sz w:val="20"/>
              </w:rPr>
            </w:pPr>
            <w:r>
              <w:rPr>
                <w:rFonts w:ascii="Arial" w:hAnsi="Arial" w:cs="Arial"/>
                <w:sz w:val="20"/>
              </w:rPr>
              <w:t xml:space="preserve">Windows 2012 </w:t>
            </w:r>
            <w:r w:rsidRPr="00D538BB">
              <w:rPr>
                <w:rFonts w:ascii="Arial" w:hAnsi="Arial" w:cs="Arial"/>
                <w:sz w:val="20"/>
              </w:rPr>
              <w:t>…Manual-</w:t>
            </w:r>
            <w:r>
              <w:rPr>
                <w:rFonts w:ascii="Arial" w:hAnsi="Arial" w:cs="Arial"/>
                <w:sz w:val="20"/>
              </w:rPr>
              <w:t>STIG.zip</w:t>
            </w:r>
          </w:p>
          <w:p w:rsidR="006D03DC" w:rsidRPr="00375E61" w:rsidRDefault="006D03DC" w:rsidP="006D03DC">
            <w:pPr>
              <w:pStyle w:val="ListParagraph"/>
              <w:numPr>
                <w:ilvl w:val="2"/>
                <w:numId w:val="10"/>
              </w:numPr>
              <w:ind w:left="612" w:hanging="180"/>
              <w:rPr>
                <w:rFonts w:ascii="Arial" w:hAnsi="Arial" w:cs="Arial"/>
                <w:sz w:val="20"/>
              </w:rPr>
            </w:pPr>
            <w:r w:rsidRPr="00375E61">
              <w:rPr>
                <w:rFonts w:ascii="Arial" w:hAnsi="Arial" w:cs="Arial"/>
                <w:sz w:val="20"/>
              </w:rPr>
              <w:t>Windows 2012 …</w:t>
            </w:r>
            <w:r w:rsidRPr="00D538BB">
              <w:rPr>
                <w:rFonts w:ascii="Arial" w:hAnsi="Arial" w:cs="Arial"/>
                <w:sz w:val="20"/>
              </w:rPr>
              <w:t>Manual</w:t>
            </w:r>
            <w:r w:rsidRPr="00375E61">
              <w:rPr>
                <w:rFonts w:ascii="Arial" w:hAnsi="Arial" w:cs="Arial"/>
                <w:sz w:val="20"/>
              </w:rPr>
              <w:t xml:space="preserve"> IAVM-xccdf.xml </w:t>
            </w:r>
          </w:p>
          <w:p w:rsidR="006D03DC" w:rsidRDefault="00091071" w:rsidP="00A92811">
            <w:pPr>
              <w:jc w:val="right"/>
              <w:rPr>
                <w:rFonts w:ascii="Arial" w:hAnsi="Arial" w:cs="Arial"/>
                <w:sz w:val="20"/>
              </w:rPr>
            </w:pPr>
            <w:hyperlink r:id="rId554" w:history="1">
              <w:r w:rsidR="00A92811" w:rsidRPr="00D538BB">
                <w:rPr>
                  <w:rStyle w:val="Hyperlink"/>
                  <w:rFonts w:ascii="Arial" w:hAnsi="Arial" w:cs="Arial"/>
                  <w:sz w:val="20"/>
                </w:rPr>
                <w:t>[Download]</w:t>
              </w:r>
            </w:hyperlink>
          </w:p>
          <w:p w:rsidR="00C92389" w:rsidRDefault="00C92389" w:rsidP="00846945">
            <w:pPr>
              <w:pStyle w:val="ListParagraph"/>
              <w:ind w:left="0"/>
              <w:rPr>
                <w:rFonts w:ascii="Arial" w:hAnsi="Arial" w:cs="Arial"/>
                <w:sz w:val="18"/>
                <w:szCs w:val="18"/>
              </w:rPr>
            </w:pPr>
          </w:p>
          <w:p w:rsidR="00846945" w:rsidRDefault="00846945" w:rsidP="00846945">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C92389" w:rsidRPr="00D538BB" w:rsidRDefault="00C92389" w:rsidP="00846945">
            <w:pPr>
              <w:pStyle w:val="ListParagraph"/>
              <w:ind w:left="0"/>
              <w:rPr>
                <w:rFonts w:ascii="Arial" w:hAnsi="Arial" w:cs="Arial"/>
                <w:sz w:val="18"/>
                <w:szCs w:val="18"/>
              </w:rPr>
            </w:pPr>
            <w:r>
              <w:rPr>
                <w:rFonts w:ascii="Arial" w:hAnsi="Arial" w:cs="Arial"/>
                <w:sz w:val="18"/>
                <w:szCs w:val="18"/>
              </w:rPr>
              <w:t xml:space="preserve">NOTE: Windows DC Server STIGs previously contained Active Directory STIG files. These have been removed and now stand alone again. The Active Directory STIG must be selected separately for Domain Controllers. </w:t>
            </w:r>
          </w:p>
          <w:p w:rsidR="00A92811" w:rsidRDefault="00A92811" w:rsidP="00A92811">
            <w:pPr>
              <w:pStyle w:val="ListParagraph"/>
              <w:ind w:left="0"/>
              <w:rPr>
                <w:rFonts w:ascii="Arial" w:hAnsi="Arial" w:cs="Arial"/>
                <w:sz w:val="18"/>
                <w:szCs w:val="18"/>
              </w:rPr>
            </w:pPr>
          </w:p>
          <w:p w:rsidR="00A92811" w:rsidRPr="00D538BB" w:rsidRDefault="00A92811" w:rsidP="00A92811">
            <w:pPr>
              <w:rPr>
                <w:rFonts w:ascii="Arial" w:hAnsi="Arial" w:cs="Arial"/>
                <w:sz w:val="20"/>
              </w:rPr>
            </w:pPr>
            <w:r w:rsidRPr="00D538BB">
              <w:rPr>
                <w:rFonts w:ascii="Arial" w:hAnsi="Arial" w:cs="Arial"/>
                <w:sz w:val="20"/>
              </w:rPr>
              <w:t>Additional resources:</w:t>
            </w:r>
          </w:p>
          <w:p w:rsidR="00A92811" w:rsidRPr="00A92811" w:rsidRDefault="00A92811" w:rsidP="00A92811">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2012</w:t>
            </w:r>
            <w:r w:rsidRPr="00D538BB">
              <w:rPr>
                <w:rFonts w:ascii="Arial" w:hAnsi="Arial" w:cs="Arial"/>
                <w:sz w:val="20"/>
              </w:rPr>
              <w:t xml:space="preserve"> </w:t>
            </w:r>
            <w:r>
              <w:rPr>
                <w:rFonts w:ascii="Arial" w:hAnsi="Arial" w:cs="Arial"/>
                <w:sz w:val="20"/>
              </w:rPr>
              <w:t>DC</w:t>
            </w:r>
            <w:r w:rsidRPr="00A92811">
              <w:rPr>
                <w:rFonts w:ascii="Arial" w:hAnsi="Arial" w:cs="Arial"/>
                <w:sz w:val="20"/>
              </w:rPr>
              <w:t xml:space="preserve"> STIG Benchmark…zip  </w:t>
            </w:r>
          </w:p>
          <w:p w:rsidR="00A92811" w:rsidRPr="00A92811" w:rsidRDefault="00A92811" w:rsidP="00A92811">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Domain Controllers</w:t>
            </w:r>
          </w:p>
          <w:p w:rsidR="006D03DC" w:rsidRPr="00D538BB" w:rsidRDefault="00091071" w:rsidP="006D03DC">
            <w:pPr>
              <w:pStyle w:val="ListParagraph"/>
              <w:ind w:left="0"/>
              <w:jc w:val="right"/>
              <w:rPr>
                <w:rFonts w:ascii="Arial" w:hAnsi="Arial" w:cs="Arial"/>
                <w:sz w:val="20"/>
              </w:rPr>
            </w:pPr>
            <w:hyperlink r:id="rId555" w:history="1">
              <w:r w:rsidR="006D03DC" w:rsidRPr="00D538BB">
                <w:rPr>
                  <w:rStyle w:val="Hyperlink"/>
                  <w:rFonts w:ascii="Arial" w:hAnsi="Arial" w:cs="Arial"/>
                  <w:sz w:val="20"/>
                </w:rPr>
                <w:t>[Download]</w:t>
              </w:r>
            </w:hyperlink>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117DC" w:rsidRPr="00D538BB" w:rsidTr="00CD1975">
        <w:trPr>
          <w:cantSplit/>
        </w:trPr>
        <w:tc>
          <w:tcPr>
            <w:tcW w:w="546" w:type="dxa"/>
            <w:vAlign w:val="center"/>
          </w:tcPr>
          <w:p w:rsidR="004117DC" w:rsidRPr="00D538BB" w:rsidRDefault="004117DC" w:rsidP="00D802D1">
            <w:pPr>
              <w:jc w:val="center"/>
              <w:rPr>
                <w:sz w:val="10"/>
                <w:szCs w:val="10"/>
              </w:rPr>
            </w:pPr>
          </w:p>
          <w:p w:rsidR="004117DC" w:rsidRPr="00D538BB" w:rsidRDefault="008A7C1E" w:rsidP="00D802D1">
            <w:pPr>
              <w:jc w:val="center"/>
            </w:pPr>
            <w:r w:rsidRPr="00D538BB">
              <w:object w:dxaOrig="225" w:dyaOrig="225">
                <v:shape id="_x0000_i1913" type="#_x0000_t75" style="width:10.5pt;height:12pt" o:ole="">
                  <v:imagedata r:id="rId556" o:title=""/>
                </v:shape>
                <w:control r:id="rId557" w:name="CheckBox4461" w:shapeid="_x0000_i1913"/>
              </w:object>
            </w:r>
          </w:p>
          <w:p w:rsidR="004117DC" w:rsidRPr="00D538BB" w:rsidRDefault="004117DC" w:rsidP="00D802D1">
            <w:pPr>
              <w:jc w:val="center"/>
              <w:rPr>
                <w:sz w:val="20"/>
                <w:szCs w:val="20"/>
              </w:rPr>
            </w:pPr>
          </w:p>
          <w:p w:rsidR="004117DC" w:rsidRPr="00D538BB" w:rsidRDefault="004117DC" w:rsidP="00D802D1">
            <w:pPr>
              <w:jc w:val="center"/>
              <w:rPr>
                <w:sz w:val="16"/>
                <w:szCs w:val="16"/>
              </w:rPr>
            </w:pPr>
          </w:p>
          <w:p w:rsidR="004117DC" w:rsidRPr="00D538BB" w:rsidRDefault="004117DC" w:rsidP="00D802D1">
            <w:pPr>
              <w:jc w:val="center"/>
              <w:rPr>
                <w:sz w:val="10"/>
                <w:szCs w:val="10"/>
              </w:rPr>
            </w:pPr>
          </w:p>
        </w:tc>
        <w:tc>
          <w:tcPr>
            <w:tcW w:w="4110" w:type="dxa"/>
            <w:vAlign w:val="center"/>
          </w:tcPr>
          <w:p w:rsidR="004117DC" w:rsidRPr="00D538BB" w:rsidRDefault="004117DC" w:rsidP="00D802D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x446</w:t>
            </w:r>
            <w:r w:rsidR="00EE3D87">
              <w:rPr>
                <w:rFonts w:ascii="Arial" w:hAnsi="Arial" w:cs="Arial"/>
                <w:sz w:val="12"/>
                <w:szCs w:val="12"/>
              </w:rPr>
              <w:t>1</w:t>
            </w:r>
            <w:r w:rsidRPr="00D538BB">
              <w:rPr>
                <w:rFonts w:ascii="Arial" w:hAnsi="Arial" w:cs="Arial"/>
                <w:sz w:val="20"/>
              </w:rPr>
              <w:t xml:space="preserve">     </w:t>
            </w:r>
          </w:p>
          <w:p w:rsidR="004117DC" w:rsidRPr="00D538BB" w:rsidRDefault="004117DC" w:rsidP="00D802D1">
            <w:pPr>
              <w:rPr>
                <w:rFonts w:ascii="Arial" w:hAnsi="Arial" w:cs="Arial"/>
                <w:sz w:val="20"/>
              </w:rPr>
            </w:pPr>
          </w:p>
          <w:p w:rsidR="004117DC" w:rsidRPr="00D538BB" w:rsidRDefault="004117DC" w:rsidP="00D802D1">
            <w:pPr>
              <w:rPr>
                <w:rFonts w:ascii="Arial" w:hAnsi="Arial" w:cs="Arial"/>
                <w:sz w:val="20"/>
              </w:rPr>
            </w:pPr>
          </w:p>
          <w:p w:rsidR="004117DC" w:rsidRPr="00D538BB" w:rsidRDefault="004117DC" w:rsidP="00D802D1">
            <w:pPr>
              <w:rPr>
                <w:rFonts w:ascii="Arial" w:hAnsi="Arial" w:cs="Arial"/>
                <w:sz w:val="20"/>
              </w:rPr>
            </w:pPr>
          </w:p>
          <w:p w:rsidR="004117DC" w:rsidRPr="00D538BB" w:rsidRDefault="004117DC" w:rsidP="00D802D1">
            <w:pPr>
              <w:rPr>
                <w:rFonts w:ascii="Arial" w:hAnsi="Arial" w:cs="Arial"/>
                <w:sz w:val="20"/>
              </w:rPr>
            </w:pPr>
            <w:r w:rsidRPr="00D538BB">
              <w:rPr>
                <w:rFonts w:ascii="Arial" w:hAnsi="Arial" w:cs="Arial"/>
                <w:sz w:val="20"/>
              </w:rPr>
              <w:t xml:space="preserve">Windows 2012 Server </w:t>
            </w:r>
          </w:p>
          <w:p w:rsidR="004117DC" w:rsidRPr="00D538BB" w:rsidRDefault="004117DC" w:rsidP="00D802D1">
            <w:pPr>
              <w:pStyle w:val="ListParagraph"/>
              <w:numPr>
                <w:ilvl w:val="0"/>
                <w:numId w:val="10"/>
              </w:numPr>
              <w:ind w:left="252" w:hanging="252"/>
              <w:rPr>
                <w:rFonts w:ascii="Arial" w:hAnsi="Arial" w:cs="Arial"/>
                <w:sz w:val="20"/>
              </w:rPr>
            </w:pPr>
            <w:r w:rsidRPr="00D538BB">
              <w:rPr>
                <w:rFonts w:ascii="Arial" w:hAnsi="Arial" w:cs="Arial"/>
                <w:sz w:val="20"/>
              </w:rPr>
              <w:t xml:space="preserve">Member Server (MS) </w:t>
            </w:r>
          </w:p>
          <w:p w:rsidR="004117DC" w:rsidRPr="00D538BB" w:rsidRDefault="004117DC" w:rsidP="00D802D1">
            <w:pPr>
              <w:pStyle w:val="ListParagraph"/>
              <w:numPr>
                <w:ilvl w:val="1"/>
                <w:numId w:val="10"/>
              </w:numPr>
              <w:ind w:left="504" w:hanging="216"/>
              <w:rPr>
                <w:rFonts w:ascii="Arial" w:hAnsi="Arial" w:cs="Arial"/>
                <w:sz w:val="20"/>
              </w:rPr>
            </w:pPr>
            <w:r w:rsidRPr="00D538BB">
              <w:rPr>
                <w:rFonts w:ascii="Arial" w:hAnsi="Arial" w:cs="Arial"/>
                <w:sz w:val="20"/>
              </w:rPr>
              <w:t xml:space="preserve">[  ] Member of a Domain </w:t>
            </w:r>
          </w:p>
          <w:p w:rsidR="004117DC" w:rsidRPr="00D538BB" w:rsidRDefault="004117DC" w:rsidP="00D802D1">
            <w:pPr>
              <w:pStyle w:val="ListParagraph"/>
              <w:numPr>
                <w:ilvl w:val="1"/>
                <w:numId w:val="10"/>
              </w:numPr>
              <w:ind w:left="504" w:hanging="216"/>
              <w:rPr>
                <w:rFonts w:ascii="Arial" w:hAnsi="Arial" w:cs="Arial"/>
                <w:sz w:val="20"/>
              </w:rPr>
            </w:pPr>
            <w:r w:rsidRPr="00D538BB">
              <w:rPr>
                <w:rFonts w:ascii="Arial" w:hAnsi="Arial" w:cs="Arial"/>
                <w:sz w:val="20"/>
              </w:rPr>
              <w:t xml:space="preserve">[  ] “Stand Alone” </w:t>
            </w:r>
          </w:p>
          <w:p w:rsidR="004117DC" w:rsidRPr="00D538BB" w:rsidRDefault="004117DC" w:rsidP="00D802D1">
            <w:pPr>
              <w:pStyle w:val="ListParagraph"/>
              <w:ind w:left="504"/>
              <w:rPr>
                <w:rFonts w:ascii="Arial" w:hAnsi="Arial" w:cs="Arial"/>
                <w:sz w:val="20"/>
              </w:rPr>
            </w:pPr>
            <w:r w:rsidRPr="00D538BB">
              <w:rPr>
                <w:rFonts w:ascii="Arial" w:hAnsi="Arial" w:cs="Arial"/>
                <w:sz w:val="20"/>
              </w:rPr>
              <w:t xml:space="preserve">      (networked or otherwise)</w:t>
            </w:r>
          </w:p>
          <w:p w:rsidR="00CE748D" w:rsidRDefault="00CE748D" w:rsidP="00CE748D">
            <w:pPr>
              <w:rPr>
                <w:rFonts w:ascii="Arial" w:hAnsi="Arial" w:cs="Arial"/>
                <w:sz w:val="20"/>
              </w:rPr>
            </w:pPr>
          </w:p>
          <w:p w:rsidR="00625BFC" w:rsidRDefault="00625BFC" w:rsidP="00625BF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25BFC" w:rsidRDefault="00625BFC" w:rsidP="00625BFC">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4117DC" w:rsidRPr="00D538BB" w:rsidRDefault="004117DC" w:rsidP="00D802D1">
            <w:pPr>
              <w:rPr>
                <w:rFonts w:ascii="Arial" w:hAnsi="Arial" w:cs="Arial"/>
                <w:sz w:val="20"/>
              </w:rPr>
            </w:pPr>
          </w:p>
          <w:p w:rsidR="004117DC" w:rsidRPr="00D538BB" w:rsidRDefault="004117DC" w:rsidP="00D802D1">
            <w:pPr>
              <w:jc w:val="right"/>
              <w:rPr>
                <w:rFonts w:ascii="Arial" w:hAnsi="Arial" w:cs="Arial"/>
                <w:sz w:val="20"/>
              </w:rPr>
            </w:pPr>
          </w:p>
        </w:tc>
        <w:tc>
          <w:tcPr>
            <w:tcW w:w="4902" w:type="dxa"/>
          </w:tcPr>
          <w:p w:rsidR="004117DC" w:rsidRPr="00D538BB" w:rsidRDefault="004117DC" w:rsidP="004117DC">
            <w:pPr>
              <w:rPr>
                <w:rFonts w:ascii="Arial" w:hAnsi="Arial" w:cs="Arial"/>
                <w:sz w:val="10"/>
                <w:szCs w:val="10"/>
              </w:rPr>
            </w:pPr>
          </w:p>
          <w:p w:rsidR="004117DC" w:rsidRPr="00D538BB" w:rsidRDefault="004117DC" w:rsidP="004117DC">
            <w:pPr>
              <w:pStyle w:val="ListParagraph"/>
              <w:ind w:left="0"/>
              <w:rPr>
                <w:rFonts w:ascii="Arial" w:hAnsi="Arial" w:cs="Arial"/>
                <w:sz w:val="10"/>
                <w:szCs w:val="10"/>
              </w:rPr>
            </w:pPr>
          </w:p>
          <w:p w:rsidR="00375E61" w:rsidRDefault="00375E61" w:rsidP="00375E61">
            <w:pPr>
              <w:pStyle w:val="ListParagraph"/>
              <w:numPr>
                <w:ilvl w:val="0"/>
                <w:numId w:val="10"/>
              </w:numPr>
              <w:ind w:left="252" w:hanging="252"/>
              <w:rPr>
                <w:rFonts w:ascii="Arial" w:hAnsi="Arial" w:cs="Arial"/>
                <w:sz w:val="20"/>
              </w:rPr>
            </w:pPr>
            <w:r>
              <w:rPr>
                <w:rFonts w:ascii="Arial" w:hAnsi="Arial" w:cs="Arial"/>
                <w:sz w:val="20"/>
              </w:rPr>
              <w:t>Windows 2012 …STIG.</w:t>
            </w:r>
            <w:r w:rsidRPr="00D538BB">
              <w:rPr>
                <w:rFonts w:ascii="Arial" w:hAnsi="Arial" w:cs="Arial"/>
                <w:sz w:val="20"/>
              </w:rPr>
              <w:t xml:space="preserve"> Zip</w:t>
            </w:r>
          </w:p>
          <w:p w:rsidR="00027099" w:rsidRPr="00D538BB" w:rsidRDefault="00027099" w:rsidP="00027099">
            <w:pPr>
              <w:pStyle w:val="ListParagraph"/>
              <w:numPr>
                <w:ilvl w:val="1"/>
                <w:numId w:val="10"/>
              </w:numPr>
              <w:ind w:left="432" w:hanging="216"/>
              <w:rPr>
                <w:rFonts w:ascii="Arial" w:hAnsi="Arial" w:cs="Arial"/>
                <w:sz w:val="20"/>
              </w:rPr>
            </w:pPr>
            <w:r w:rsidRPr="00D538BB">
              <w:rPr>
                <w:rFonts w:ascii="Arial" w:hAnsi="Arial" w:cs="Arial"/>
                <w:sz w:val="20"/>
              </w:rPr>
              <w:t>Windows 2012 STIG Overview….pdf</w:t>
            </w:r>
          </w:p>
          <w:p w:rsidR="00375E61" w:rsidRPr="00D538BB" w:rsidRDefault="00375E61" w:rsidP="00375E61">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2012 MS</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375E61" w:rsidRPr="00375E61" w:rsidRDefault="00375E61" w:rsidP="00375E61">
            <w:pPr>
              <w:pStyle w:val="ListParagraph"/>
              <w:numPr>
                <w:ilvl w:val="2"/>
                <w:numId w:val="10"/>
              </w:numPr>
              <w:ind w:left="612" w:hanging="180"/>
              <w:rPr>
                <w:rFonts w:ascii="Arial" w:hAnsi="Arial" w:cs="Arial"/>
                <w:sz w:val="20"/>
              </w:rPr>
            </w:pPr>
            <w:r w:rsidRPr="00375E61">
              <w:rPr>
                <w:rFonts w:ascii="Arial" w:hAnsi="Arial" w:cs="Arial"/>
                <w:sz w:val="20"/>
              </w:rPr>
              <w:t xml:space="preserve">Windows 2012 MS …Manual-XCCDF.xml </w:t>
            </w:r>
          </w:p>
          <w:p w:rsidR="00375E61" w:rsidRDefault="00375E61" w:rsidP="00375E61">
            <w:pPr>
              <w:ind w:left="432"/>
              <w:rPr>
                <w:rFonts w:ascii="Arial" w:hAnsi="Arial" w:cs="Arial"/>
                <w:sz w:val="20"/>
              </w:rPr>
            </w:pPr>
            <w:r w:rsidRPr="00375E61">
              <w:rPr>
                <w:rFonts w:ascii="Arial" w:hAnsi="Arial" w:cs="Arial"/>
                <w:sz w:val="20"/>
              </w:rPr>
              <w:t xml:space="preserve">       (For Member Servers)</w:t>
            </w:r>
          </w:p>
          <w:p w:rsidR="00375E61" w:rsidRPr="00D538BB" w:rsidRDefault="00375E61" w:rsidP="00375E61">
            <w:pPr>
              <w:pStyle w:val="ListParagraph"/>
              <w:numPr>
                <w:ilvl w:val="1"/>
                <w:numId w:val="10"/>
              </w:numPr>
              <w:ind w:left="432" w:hanging="216"/>
              <w:rPr>
                <w:rFonts w:ascii="Arial" w:hAnsi="Arial" w:cs="Arial"/>
                <w:sz w:val="20"/>
              </w:rPr>
            </w:pPr>
            <w:r w:rsidRPr="00D538BB">
              <w:rPr>
                <w:rFonts w:ascii="Arial" w:hAnsi="Arial" w:cs="Arial"/>
                <w:sz w:val="20"/>
              </w:rPr>
              <w:t>Windows 2012 Templates</w:t>
            </w:r>
          </w:p>
          <w:p w:rsidR="00375E61" w:rsidRDefault="00375E61" w:rsidP="00375E61">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w:t>
            </w:r>
            <w:r w:rsidRPr="00375E61">
              <w:rPr>
                <w:rFonts w:ascii="Arial" w:hAnsi="Arial" w:cs="Arial"/>
                <w:sz w:val="20"/>
              </w:rPr>
              <w:t>2012</w:t>
            </w:r>
            <w:r>
              <w:rPr>
                <w:rFonts w:ascii="Arial" w:hAnsi="Arial" w:cs="Arial"/>
                <w:sz w:val="20"/>
              </w:rPr>
              <w:t xml:space="preserve">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375E61" w:rsidRPr="00D538BB" w:rsidRDefault="00375E61" w:rsidP="00375E61">
            <w:pPr>
              <w:pStyle w:val="ListParagraph"/>
              <w:numPr>
                <w:ilvl w:val="1"/>
                <w:numId w:val="10"/>
              </w:numPr>
              <w:ind w:left="432" w:hanging="216"/>
              <w:rPr>
                <w:rFonts w:ascii="Arial" w:hAnsi="Arial" w:cs="Arial"/>
                <w:sz w:val="20"/>
              </w:rPr>
            </w:pPr>
            <w:r>
              <w:rPr>
                <w:rFonts w:ascii="Arial" w:hAnsi="Arial" w:cs="Arial"/>
                <w:sz w:val="20"/>
              </w:rPr>
              <w:t xml:space="preserve">Windows 2012 </w:t>
            </w:r>
            <w:r w:rsidRPr="00D538BB">
              <w:rPr>
                <w:rFonts w:ascii="Arial" w:hAnsi="Arial" w:cs="Arial"/>
                <w:sz w:val="20"/>
              </w:rPr>
              <w:t>…Manual-</w:t>
            </w:r>
            <w:r>
              <w:rPr>
                <w:rFonts w:ascii="Arial" w:hAnsi="Arial" w:cs="Arial"/>
                <w:sz w:val="20"/>
              </w:rPr>
              <w:t>STIG.zip</w:t>
            </w:r>
          </w:p>
          <w:p w:rsidR="00375E61" w:rsidRPr="00375E61" w:rsidRDefault="00375E61" w:rsidP="00375E61">
            <w:pPr>
              <w:pStyle w:val="ListParagraph"/>
              <w:numPr>
                <w:ilvl w:val="2"/>
                <w:numId w:val="10"/>
              </w:numPr>
              <w:ind w:left="612" w:hanging="180"/>
              <w:rPr>
                <w:rFonts w:ascii="Arial" w:hAnsi="Arial" w:cs="Arial"/>
                <w:sz w:val="20"/>
              </w:rPr>
            </w:pPr>
            <w:r w:rsidRPr="00375E61">
              <w:rPr>
                <w:rFonts w:ascii="Arial" w:hAnsi="Arial" w:cs="Arial"/>
                <w:sz w:val="20"/>
              </w:rPr>
              <w:t>Windows 2012 …</w:t>
            </w:r>
            <w:r w:rsidR="00027099" w:rsidRPr="00D538BB">
              <w:rPr>
                <w:rFonts w:ascii="Arial" w:hAnsi="Arial" w:cs="Arial"/>
                <w:sz w:val="20"/>
              </w:rPr>
              <w:t>Manual</w:t>
            </w:r>
            <w:r w:rsidR="00027099" w:rsidRPr="00375E61">
              <w:rPr>
                <w:rFonts w:ascii="Arial" w:hAnsi="Arial" w:cs="Arial"/>
                <w:sz w:val="20"/>
              </w:rPr>
              <w:t xml:space="preserve"> </w:t>
            </w:r>
            <w:r w:rsidRPr="00375E61">
              <w:rPr>
                <w:rFonts w:ascii="Arial" w:hAnsi="Arial" w:cs="Arial"/>
                <w:sz w:val="20"/>
              </w:rPr>
              <w:t xml:space="preserve">IAVM-xccdf.xml </w:t>
            </w:r>
          </w:p>
          <w:p w:rsidR="00375E61" w:rsidRDefault="00091071" w:rsidP="00A92811">
            <w:pPr>
              <w:jc w:val="right"/>
              <w:rPr>
                <w:rFonts w:ascii="Arial" w:hAnsi="Arial" w:cs="Arial"/>
                <w:sz w:val="20"/>
              </w:rPr>
            </w:pPr>
            <w:hyperlink r:id="rId558" w:history="1">
              <w:r w:rsidR="00A92811" w:rsidRPr="00D538BB">
                <w:rPr>
                  <w:rStyle w:val="Hyperlink"/>
                  <w:rFonts w:ascii="Arial" w:hAnsi="Arial" w:cs="Arial"/>
                  <w:sz w:val="20"/>
                </w:rPr>
                <w:t>[Download]</w:t>
              </w:r>
            </w:hyperlink>
          </w:p>
          <w:p w:rsidR="00C92389" w:rsidRDefault="00C92389" w:rsidP="004117DC">
            <w:pPr>
              <w:pStyle w:val="ListParagraph"/>
              <w:ind w:left="0"/>
              <w:rPr>
                <w:rFonts w:ascii="Arial" w:hAnsi="Arial" w:cs="Arial"/>
                <w:sz w:val="18"/>
                <w:szCs w:val="18"/>
              </w:rPr>
            </w:pPr>
          </w:p>
          <w:p w:rsidR="004117DC" w:rsidRDefault="004171DD" w:rsidP="004117DC">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A92811" w:rsidRDefault="00A92811" w:rsidP="004117DC">
            <w:pPr>
              <w:pStyle w:val="ListParagraph"/>
              <w:ind w:left="0"/>
              <w:rPr>
                <w:rFonts w:ascii="Arial" w:hAnsi="Arial" w:cs="Arial"/>
                <w:sz w:val="18"/>
                <w:szCs w:val="18"/>
              </w:rPr>
            </w:pPr>
          </w:p>
          <w:p w:rsidR="00A92811" w:rsidRPr="00D538BB" w:rsidRDefault="00A92811" w:rsidP="00A92811">
            <w:pPr>
              <w:rPr>
                <w:rFonts w:ascii="Arial" w:hAnsi="Arial" w:cs="Arial"/>
                <w:sz w:val="20"/>
              </w:rPr>
            </w:pPr>
            <w:r w:rsidRPr="00D538BB">
              <w:rPr>
                <w:rFonts w:ascii="Arial" w:hAnsi="Arial" w:cs="Arial"/>
                <w:sz w:val="20"/>
              </w:rPr>
              <w:t>Additional resources:</w:t>
            </w:r>
          </w:p>
          <w:p w:rsidR="00A92811" w:rsidRPr="00D538BB" w:rsidRDefault="00A92811" w:rsidP="00A92811">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2012</w:t>
            </w:r>
            <w:r w:rsidRPr="00D538BB">
              <w:rPr>
                <w:rFonts w:ascii="Arial" w:hAnsi="Arial" w:cs="Arial"/>
                <w:sz w:val="20"/>
              </w:rPr>
              <w:t xml:space="preserve"> </w:t>
            </w:r>
            <w:r>
              <w:rPr>
                <w:rFonts w:ascii="Arial" w:hAnsi="Arial" w:cs="Arial"/>
                <w:sz w:val="20"/>
              </w:rPr>
              <w:t>MS</w:t>
            </w:r>
            <w:r w:rsidRPr="00D538BB">
              <w:rPr>
                <w:rFonts w:ascii="Arial" w:hAnsi="Arial" w:cs="Arial"/>
                <w:sz w:val="20"/>
              </w:rPr>
              <w:t xml:space="preserve"> STIG Benchmark…zip  </w:t>
            </w:r>
          </w:p>
          <w:p w:rsidR="00A92811" w:rsidRPr="00A92811" w:rsidRDefault="00A92811" w:rsidP="004117DC">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Domain Controllers</w:t>
            </w:r>
          </w:p>
          <w:p w:rsidR="004117DC" w:rsidRPr="00D538BB" w:rsidRDefault="00091071" w:rsidP="004117DC">
            <w:pPr>
              <w:pStyle w:val="ListParagraph"/>
              <w:ind w:left="0"/>
              <w:jc w:val="right"/>
              <w:rPr>
                <w:rFonts w:ascii="Arial" w:hAnsi="Arial" w:cs="Arial"/>
                <w:sz w:val="20"/>
              </w:rPr>
            </w:pPr>
            <w:hyperlink r:id="rId559" w:history="1">
              <w:r w:rsidR="007A7DE8" w:rsidRPr="00D538BB">
                <w:rPr>
                  <w:rStyle w:val="Hyperlink"/>
                  <w:rFonts w:ascii="Arial" w:hAnsi="Arial" w:cs="Arial"/>
                  <w:sz w:val="20"/>
                </w:rPr>
                <w:t>[Download]</w:t>
              </w:r>
            </w:hyperlink>
          </w:p>
        </w:tc>
      </w:tr>
      <w:tr w:rsidR="004D10F8" w:rsidRPr="00D538BB" w:rsidTr="002641A3">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802D1" w:rsidRPr="00D538BB" w:rsidTr="00CD1975">
        <w:trPr>
          <w:cantSplit/>
        </w:trPr>
        <w:tc>
          <w:tcPr>
            <w:tcW w:w="546" w:type="dxa"/>
            <w:vAlign w:val="center"/>
          </w:tcPr>
          <w:p w:rsidR="00D802D1" w:rsidRPr="00D538BB" w:rsidRDefault="00D802D1" w:rsidP="00D802D1">
            <w:pPr>
              <w:jc w:val="center"/>
              <w:rPr>
                <w:sz w:val="10"/>
                <w:szCs w:val="10"/>
              </w:rPr>
            </w:pPr>
            <w:bookmarkStart w:id="375" w:name="Win2k3" w:colFirst="1" w:colLast="1"/>
          </w:p>
          <w:p w:rsidR="00D802D1" w:rsidRPr="00D538BB" w:rsidRDefault="008A7C1E" w:rsidP="00D802D1">
            <w:pPr>
              <w:jc w:val="center"/>
            </w:pPr>
            <w:r w:rsidRPr="00D538BB">
              <w:object w:dxaOrig="225" w:dyaOrig="225">
                <v:shape id="_x0000_i1915" type="#_x0000_t75" style="width:10.5pt;height:12pt" o:ole="">
                  <v:imagedata r:id="rId560" o:title=""/>
                </v:shape>
                <w:control r:id="rId561" w:name="CheckBox442" w:shapeid="_x0000_i1915"/>
              </w:object>
            </w:r>
          </w:p>
          <w:p w:rsidR="00D802D1" w:rsidRPr="00D538BB" w:rsidRDefault="00D802D1" w:rsidP="00D802D1">
            <w:pPr>
              <w:jc w:val="center"/>
              <w:rPr>
                <w:sz w:val="20"/>
                <w:szCs w:val="20"/>
              </w:rPr>
            </w:pPr>
          </w:p>
          <w:p w:rsidR="00D802D1" w:rsidRPr="00D538BB" w:rsidRDefault="00D802D1" w:rsidP="00D802D1">
            <w:pPr>
              <w:jc w:val="center"/>
              <w:rPr>
                <w:sz w:val="16"/>
                <w:szCs w:val="16"/>
              </w:rPr>
            </w:pPr>
          </w:p>
          <w:p w:rsidR="00D802D1" w:rsidRPr="00D538BB" w:rsidRDefault="00D802D1" w:rsidP="00D802D1">
            <w:pPr>
              <w:jc w:val="center"/>
              <w:rPr>
                <w:sz w:val="10"/>
                <w:szCs w:val="10"/>
              </w:rPr>
            </w:pPr>
          </w:p>
        </w:tc>
        <w:tc>
          <w:tcPr>
            <w:tcW w:w="4110" w:type="dxa"/>
            <w:vAlign w:val="center"/>
          </w:tcPr>
          <w:p w:rsidR="00D802D1" w:rsidRPr="00D538BB" w:rsidRDefault="00D802D1" w:rsidP="00D802D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x442</w:t>
            </w:r>
            <w:r w:rsidRPr="00D538BB">
              <w:rPr>
                <w:rFonts w:ascii="Arial" w:hAnsi="Arial" w:cs="Arial"/>
                <w:sz w:val="20"/>
              </w:rPr>
              <w:t xml:space="preserve">     </w:t>
            </w:r>
          </w:p>
          <w:p w:rsidR="00D802D1" w:rsidRPr="00D538BB" w:rsidRDefault="00D802D1" w:rsidP="00D802D1">
            <w:pPr>
              <w:rPr>
                <w:rFonts w:ascii="Arial" w:hAnsi="Arial" w:cs="Arial"/>
                <w:sz w:val="20"/>
              </w:rPr>
            </w:pPr>
          </w:p>
          <w:p w:rsidR="00D802D1" w:rsidRPr="00D538BB" w:rsidRDefault="00D802D1" w:rsidP="00D802D1">
            <w:pPr>
              <w:rPr>
                <w:rFonts w:ascii="Arial" w:hAnsi="Arial" w:cs="Arial"/>
                <w:sz w:val="20"/>
              </w:rPr>
            </w:pPr>
          </w:p>
          <w:p w:rsidR="00D802D1" w:rsidRPr="00D538BB" w:rsidRDefault="00D802D1" w:rsidP="00D802D1">
            <w:pPr>
              <w:rPr>
                <w:rFonts w:ascii="Arial" w:hAnsi="Arial" w:cs="Arial"/>
                <w:sz w:val="20"/>
              </w:rPr>
            </w:pPr>
            <w:r w:rsidRPr="00D538BB">
              <w:rPr>
                <w:rFonts w:ascii="Arial" w:hAnsi="Arial" w:cs="Arial"/>
                <w:sz w:val="20"/>
              </w:rPr>
              <w:t xml:space="preserve">Windows 2008 Server R2    </w:t>
            </w:r>
          </w:p>
          <w:p w:rsidR="00D802D1" w:rsidRPr="00D538BB" w:rsidRDefault="00EE3D87" w:rsidP="00D802D1">
            <w:pPr>
              <w:pStyle w:val="ListParagraph"/>
              <w:numPr>
                <w:ilvl w:val="0"/>
                <w:numId w:val="10"/>
              </w:numPr>
              <w:ind w:left="252" w:hanging="252"/>
              <w:rPr>
                <w:rFonts w:ascii="Arial" w:hAnsi="Arial" w:cs="Arial"/>
                <w:sz w:val="20"/>
              </w:rPr>
            </w:pPr>
            <w:r w:rsidRPr="00D538BB">
              <w:rPr>
                <w:rFonts w:ascii="Arial" w:hAnsi="Arial" w:cs="Arial"/>
                <w:sz w:val="20"/>
              </w:rPr>
              <w:t xml:space="preserve"> </w:t>
            </w:r>
            <w:r w:rsidR="00D802D1" w:rsidRPr="00D538BB">
              <w:rPr>
                <w:rFonts w:ascii="Arial" w:hAnsi="Arial" w:cs="Arial"/>
                <w:sz w:val="20"/>
              </w:rPr>
              <w:t>Domain Controller (DC)</w:t>
            </w:r>
          </w:p>
          <w:p w:rsidR="00D802D1" w:rsidRPr="00D538BB" w:rsidRDefault="00D802D1" w:rsidP="00D802D1">
            <w:pPr>
              <w:rPr>
                <w:rFonts w:ascii="Arial" w:hAnsi="Arial" w:cs="Arial"/>
                <w:sz w:val="12"/>
              </w:rPr>
            </w:pPr>
          </w:p>
          <w:p w:rsidR="00D802D1" w:rsidRDefault="00D802D1" w:rsidP="00EE3D87">
            <w:pPr>
              <w:rPr>
                <w:rFonts w:ascii="Arial" w:hAnsi="Arial" w:cs="Arial"/>
                <w:sz w:val="20"/>
              </w:rPr>
            </w:pPr>
          </w:p>
          <w:p w:rsidR="00EE3D87" w:rsidRDefault="00EE3D87" w:rsidP="00EE3D87">
            <w:pPr>
              <w:rPr>
                <w:rFonts w:ascii="Arial" w:hAnsi="Arial" w:cs="Arial"/>
                <w:sz w:val="20"/>
              </w:rPr>
            </w:pPr>
          </w:p>
          <w:p w:rsidR="00EE3D87" w:rsidRDefault="00EE3D87" w:rsidP="00EE3D87">
            <w:pPr>
              <w:rPr>
                <w:rFonts w:ascii="Arial" w:hAnsi="Arial" w:cs="Arial"/>
                <w:sz w:val="20"/>
              </w:rPr>
            </w:pPr>
          </w:p>
          <w:p w:rsidR="00EE3D87" w:rsidRPr="00D538BB" w:rsidRDefault="00EE3D87" w:rsidP="00EE3D87">
            <w:pPr>
              <w:rPr>
                <w:rFonts w:ascii="Arial" w:hAnsi="Arial" w:cs="Arial"/>
                <w:sz w:val="20"/>
              </w:rPr>
            </w:pPr>
          </w:p>
        </w:tc>
        <w:tc>
          <w:tcPr>
            <w:tcW w:w="4902" w:type="dxa"/>
          </w:tcPr>
          <w:p w:rsidR="00D802D1" w:rsidRPr="00D538BB" w:rsidRDefault="00D802D1" w:rsidP="00D802D1">
            <w:pPr>
              <w:rPr>
                <w:rFonts w:ascii="Arial" w:hAnsi="Arial" w:cs="Arial"/>
                <w:sz w:val="10"/>
                <w:szCs w:val="10"/>
              </w:rPr>
            </w:pPr>
          </w:p>
          <w:p w:rsidR="007262EA" w:rsidRDefault="007262EA" w:rsidP="007262EA">
            <w:pPr>
              <w:pStyle w:val="ListParagraph"/>
              <w:numPr>
                <w:ilvl w:val="0"/>
                <w:numId w:val="10"/>
              </w:numPr>
              <w:ind w:left="252" w:hanging="252"/>
              <w:rPr>
                <w:rFonts w:ascii="Arial" w:hAnsi="Arial" w:cs="Arial"/>
                <w:sz w:val="20"/>
              </w:rPr>
            </w:pPr>
            <w:r>
              <w:rPr>
                <w:rFonts w:ascii="Arial" w:hAnsi="Arial" w:cs="Arial"/>
                <w:sz w:val="20"/>
              </w:rPr>
              <w:t>Windows 2008 R2 …STIG.</w:t>
            </w:r>
            <w:r w:rsidRPr="00D538BB">
              <w:rPr>
                <w:rFonts w:ascii="Arial" w:hAnsi="Arial" w:cs="Arial"/>
                <w:sz w:val="20"/>
              </w:rPr>
              <w:t xml:space="preserve"> Zip</w:t>
            </w:r>
          </w:p>
          <w:p w:rsidR="007262EA" w:rsidRPr="00D538BB" w:rsidRDefault="007262EA" w:rsidP="007262EA">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STIG Overview….pdf</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2008 </w:t>
            </w:r>
            <w:r w:rsidR="00EA44D3">
              <w:rPr>
                <w:rFonts w:ascii="Arial" w:hAnsi="Arial" w:cs="Arial"/>
                <w:sz w:val="20"/>
              </w:rPr>
              <w:t>R2 DC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 R2</w:t>
            </w:r>
            <w:r w:rsidRPr="00375E61">
              <w:rPr>
                <w:rFonts w:ascii="Arial" w:hAnsi="Arial" w:cs="Arial"/>
                <w:sz w:val="20"/>
              </w:rPr>
              <w:t xml:space="preserve"> </w:t>
            </w:r>
            <w:r>
              <w:rPr>
                <w:rFonts w:ascii="Arial" w:hAnsi="Arial" w:cs="Arial"/>
                <w:sz w:val="20"/>
              </w:rPr>
              <w:t>DC</w:t>
            </w:r>
            <w:r w:rsidRPr="00375E61">
              <w:rPr>
                <w:rFonts w:ascii="Arial" w:hAnsi="Arial" w:cs="Arial"/>
                <w:sz w:val="20"/>
              </w:rPr>
              <w:t xml:space="preserve"> …Manual-XCCDF.xml </w:t>
            </w:r>
          </w:p>
          <w:p w:rsidR="007262EA" w:rsidRPr="00D538BB" w:rsidRDefault="007262EA" w:rsidP="007262EA">
            <w:pPr>
              <w:pStyle w:val="ListParagraph"/>
              <w:numPr>
                <w:ilvl w:val="1"/>
                <w:numId w:val="10"/>
              </w:numPr>
              <w:ind w:left="432" w:hanging="216"/>
              <w:rPr>
                <w:rFonts w:ascii="Arial" w:hAnsi="Arial" w:cs="Arial"/>
                <w:sz w:val="20"/>
              </w:rPr>
            </w:pPr>
            <w:r w:rsidRPr="00375E61">
              <w:rPr>
                <w:rFonts w:ascii="Arial" w:hAnsi="Arial" w:cs="Arial"/>
                <w:sz w:val="20"/>
              </w:rPr>
              <w:t xml:space="preserve">       </w:t>
            </w: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Templates</w:t>
            </w:r>
          </w:p>
          <w:p w:rsidR="007262EA" w:rsidRDefault="007262EA" w:rsidP="007262EA">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2008 R2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2008 R2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 R2</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7262EA" w:rsidRDefault="00091071" w:rsidP="00A92811">
            <w:pPr>
              <w:jc w:val="right"/>
              <w:rPr>
                <w:rFonts w:ascii="Arial" w:hAnsi="Arial" w:cs="Arial"/>
                <w:sz w:val="20"/>
              </w:rPr>
            </w:pPr>
            <w:hyperlink r:id="rId562" w:history="1">
              <w:r w:rsidR="00A92811" w:rsidRPr="00D538BB">
                <w:rPr>
                  <w:rStyle w:val="Hyperlink"/>
                  <w:rFonts w:ascii="Arial" w:hAnsi="Arial" w:cs="Arial"/>
                  <w:sz w:val="20"/>
                </w:rPr>
                <w:t>[Download]</w:t>
              </w:r>
            </w:hyperlink>
          </w:p>
          <w:p w:rsidR="00C92389" w:rsidRDefault="00C92389" w:rsidP="00A92811">
            <w:pPr>
              <w:pStyle w:val="ListParagraph"/>
              <w:ind w:left="0"/>
              <w:rPr>
                <w:rFonts w:ascii="Arial" w:hAnsi="Arial" w:cs="Arial"/>
                <w:sz w:val="18"/>
                <w:szCs w:val="18"/>
              </w:rPr>
            </w:pPr>
          </w:p>
          <w:p w:rsidR="00A92811" w:rsidRPr="00D538BB" w:rsidRDefault="00A92811" w:rsidP="00A92811">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C92389" w:rsidRPr="00D538BB" w:rsidRDefault="00C92389" w:rsidP="00C92389">
            <w:pPr>
              <w:pStyle w:val="ListParagraph"/>
              <w:ind w:left="0"/>
              <w:rPr>
                <w:rFonts w:ascii="Arial" w:hAnsi="Arial" w:cs="Arial"/>
                <w:sz w:val="18"/>
                <w:szCs w:val="18"/>
              </w:rPr>
            </w:pPr>
            <w:r>
              <w:rPr>
                <w:rFonts w:ascii="Arial" w:hAnsi="Arial" w:cs="Arial"/>
                <w:sz w:val="18"/>
                <w:szCs w:val="18"/>
              </w:rPr>
              <w:t xml:space="preserve">NOTE: Windows DC Server STIGs previously contained Active Directory STIG files. These have been removed and now stand alone again. The Active Directory STIG must be selected separately for Domain Controllers. </w:t>
            </w:r>
          </w:p>
          <w:p w:rsidR="00A92811" w:rsidRPr="00D538BB" w:rsidRDefault="00A92811" w:rsidP="00A92811">
            <w:pPr>
              <w:pStyle w:val="ListParagraph"/>
              <w:ind w:left="0"/>
              <w:rPr>
                <w:rFonts w:ascii="Arial" w:hAnsi="Arial" w:cs="Arial"/>
                <w:sz w:val="16"/>
                <w:szCs w:val="16"/>
              </w:rPr>
            </w:pPr>
          </w:p>
          <w:p w:rsidR="007262EA" w:rsidRPr="00D538BB" w:rsidRDefault="007262EA" w:rsidP="007262EA">
            <w:pPr>
              <w:rPr>
                <w:rFonts w:ascii="Arial" w:hAnsi="Arial" w:cs="Arial"/>
                <w:sz w:val="20"/>
              </w:rPr>
            </w:pPr>
            <w:r w:rsidRPr="00D538BB">
              <w:rPr>
                <w:rFonts w:ascii="Arial" w:hAnsi="Arial" w:cs="Arial"/>
                <w:sz w:val="20"/>
              </w:rPr>
              <w:t>Additional resources:</w:t>
            </w:r>
          </w:p>
          <w:p w:rsidR="007262EA" w:rsidRPr="00D538BB" w:rsidRDefault="007262EA" w:rsidP="007262EA">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DC STIG Benchmark…zip  </w:t>
            </w:r>
          </w:p>
          <w:p w:rsidR="007262EA" w:rsidRDefault="007262EA" w:rsidP="007262EA">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Domain Controllers</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w:t>
            </w:r>
            <w:r>
              <w:rPr>
                <w:rFonts w:ascii="Arial" w:hAnsi="Arial" w:cs="Arial"/>
                <w:sz w:val="20"/>
              </w:rPr>
              <w:t>AUDIT</w:t>
            </w:r>
            <w:r w:rsidRPr="00D538BB">
              <w:rPr>
                <w:rFonts w:ascii="Arial" w:hAnsi="Arial" w:cs="Arial"/>
                <w:sz w:val="20"/>
              </w:rPr>
              <w:t xml:space="preserve"> …zip   </w:t>
            </w:r>
          </w:p>
          <w:p w:rsidR="00F62107" w:rsidRPr="00D538BB"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D802D1" w:rsidRPr="00D538BB" w:rsidRDefault="00091071" w:rsidP="00D802D1">
            <w:pPr>
              <w:jc w:val="right"/>
              <w:rPr>
                <w:rFonts w:ascii="Arial" w:hAnsi="Arial" w:cs="Arial"/>
                <w:sz w:val="20"/>
              </w:rPr>
            </w:pPr>
            <w:hyperlink r:id="rId563" w:history="1">
              <w:r w:rsidR="007A7DE8" w:rsidRPr="00D538BB">
                <w:rPr>
                  <w:rStyle w:val="Hyperlink"/>
                  <w:rFonts w:ascii="Arial" w:hAnsi="Arial" w:cs="Arial"/>
                  <w:sz w:val="20"/>
                </w:rPr>
                <w:t>[Download]</w:t>
              </w:r>
            </w:hyperlink>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E3D87" w:rsidRPr="00D538BB" w:rsidTr="00EE3D87">
        <w:trPr>
          <w:cantSplit/>
        </w:trPr>
        <w:tc>
          <w:tcPr>
            <w:tcW w:w="546" w:type="dxa"/>
            <w:vAlign w:val="center"/>
          </w:tcPr>
          <w:p w:rsidR="00EE3D87" w:rsidRPr="00D538BB" w:rsidRDefault="00EE3D87" w:rsidP="00EE3D87">
            <w:pPr>
              <w:jc w:val="center"/>
              <w:rPr>
                <w:sz w:val="10"/>
                <w:szCs w:val="10"/>
              </w:rPr>
            </w:pPr>
          </w:p>
          <w:p w:rsidR="00EE3D87" w:rsidRPr="00D538BB" w:rsidRDefault="008A7C1E" w:rsidP="00EE3D87">
            <w:pPr>
              <w:jc w:val="center"/>
            </w:pPr>
            <w:r w:rsidRPr="00D538BB">
              <w:object w:dxaOrig="225" w:dyaOrig="225">
                <v:shape id="_x0000_i1920" type="#_x0000_t75" style="width:10.5pt;height:12pt" o:ole="">
                  <v:imagedata r:id="rId564" o:title=""/>
                </v:shape>
                <w:control r:id="rId565" w:name="CheckBox4421" w:shapeid="_x0000_i1920"/>
              </w:object>
            </w:r>
          </w:p>
          <w:p w:rsidR="00EE3D87" w:rsidRPr="00D538BB" w:rsidRDefault="00EE3D87" w:rsidP="00EE3D87">
            <w:pPr>
              <w:jc w:val="center"/>
              <w:rPr>
                <w:sz w:val="20"/>
                <w:szCs w:val="20"/>
              </w:rPr>
            </w:pPr>
          </w:p>
          <w:p w:rsidR="00EE3D87" w:rsidRPr="00D538BB" w:rsidRDefault="00EE3D87" w:rsidP="00EE3D87">
            <w:pPr>
              <w:jc w:val="center"/>
              <w:rPr>
                <w:sz w:val="16"/>
                <w:szCs w:val="16"/>
              </w:rPr>
            </w:pPr>
          </w:p>
          <w:p w:rsidR="00EE3D87" w:rsidRPr="00D538BB" w:rsidRDefault="00EE3D87" w:rsidP="00EE3D87">
            <w:pPr>
              <w:jc w:val="center"/>
              <w:rPr>
                <w:sz w:val="10"/>
                <w:szCs w:val="10"/>
              </w:rPr>
            </w:pPr>
          </w:p>
        </w:tc>
        <w:tc>
          <w:tcPr>
            <w:tcW w:w="4110" w:type="dxa"/>
            <w:vAlign w:val="center"/>
          </w:tcPr>
          <w:p w:rsidR="00EE3D87" w:rsidRPr="00D538BB" w:rsidRDefault="00EE3D87" w:rsidP="00EE3D8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x442</w:t>
            </w:r>
            <w:r>
              <w:rPr>
                <w:rFonts w:ascii="Arial" w:hAnsi="Arial" w:cs="Arial"/>
                <w:sz w:val="12"/>
                <w:szCs w:val="12"/>
              </w:rPr>
              <w:t>1</w:t>
            </w:r>
            <w:r w:rsidRPr="00D538BB">
              <w:rPr>
                <w:rFonts w:ascii="Arial" w:hAnsi="Arial" w:cs="Arial"/>
                <w:sz w:val="20"/>
              </w:rPr>
              <w:t xml:space="preserve">     </w:t>
            </w:r>
          </w:p>
          <w:p w:rsidR="00EE3D87" w:rsidRPr="00D538BB" w:rsidRDefault="00EE3D87" w:rsidP="00EE3D87">
            <w:pPr>
              <w:rPr>
                <w:rFonts w:ascii="Arial" w:hAnsi="Arial" w:cs="Arial"/>
                <w:sz w:val="20"/>
              </w:rPr>
            </w:pPr>
          </w:p>
          <w:p w:rsidR="00EE3D87" w:rsidRPr="00D538BB" w:rsidRDefault="00EE3D87" w:rsidP="00EE3D87">
            <w:pPr>
              <w:rPr>
                <w:rFonts w:ascii="Arial" w:hAnsi="Arial" w:cs="Arial"/>
                <w:sz w:val="20"/>
              </w:rPr>
            </w:pPr>
          </w:p>
          <w:p w:rsidR="00EE3D87" w:rsidRPr="00D538BB" w:rsidRDefault="00EE3D87" w:rsidP="00EE3D87">
            <w:pPr>
              <w:rPr>
                <w:rFonts w:ascii="Arial" w:hAnsi="Arial" w:cs="Arial"/>
                <w:sz w:val="20"/>
              </w:rPr>
            </w:pPr>
            <w:r w:rsidRPr="00D538BB">
              <w:rPr>
                <w:rFonts w:ascii="Arial" w:hAnsi="Arial" w:cs="Arial"/>
                <w:sz w:val="20"/>
              </w:rPr>
              <w:t xml:space="preserve">Windows 2008 Server R2    </w:t>
            </w:r>
          </w:p>
          <w:p w:rsidR="00EE3D87" w:rsidRPr="00D538BB" w:rsidRDefault="00EE3D87" w:rsidP="00EE3D87">
            <w:pPr>
              <w:pStyle w:val="ListParagraph"/>
              <w:numPr>
                <w:ilvl w:val="0"/>
                <w:numId w:val="10"/>
              </w:numPr>
              <w:ind w:left="252" w:hanging="252"/>
              <w:rPr>
                <w:rFonts w:ascii="Arial" w:hAnsi="Arial" w:cs="Arial"/>
                <w:sz w:val="20"/>
              </w:rPr>
            </w:pPr>
            <w:r w:rsidRPr="00D538BB">
              <w:rPr>
                <w:rFonts w:ascii="Arial" w:hAnsi="Arial" w:cs="Arial"/>
                <w:sz w:val="20"/>
              </w:rPr>
              <w:t xml:space="preserve">Member Server (MS) </w:t>
            </w:r>
          </w:p>
          <w:p w:rsidR="00EE3D87" w:rsidRPr="00D538BB" w:rsidRDefault="00EE3D87" w:rsidP="00EE3D87">
            <w:pPr>
              <w:pStyle w:val="ListParagraph"/>
              <w:numPr>
                <w:ilvl w:val="1"/>
                <w:numId w:val="10"/>
              </w:numPr>
              <w:ind w:left="504" w:hanging="216"/>
              <w:rPr>
                <w:rFonts w:ascii="Arial" w:hAnsi="Arial" w:cs="Arial"/>
                <w:sz w:val="20"/>
              </w:rPr>
            </w:pPr>
            <w:r w:rsidRPr="00D538BB">
              <w:rPr>
                <w:rFonts w:ascii="Arial" w:hAnsi="Arial" w:cs="Arial"/>
                <w:sz w:val="20"/>
              </w:rPr>
              <w:t xml:space="preserve">[  ] Member of a Domain </w:t>
            </w:r>
          </w:p>
          <w:p w:rsidR="00EE3D87" w:rsidRPr="00D538BB" w:rsidRDefault="00EE3D87" w:rsidP="00EE3D87">
            <w:pPr>
              <w:pStyle w:val="ListParagraph"/>
              <w:numPr>
                <w:ilvl w:val="1"/>
                <w:numId w:val="10"/>
              </w:numPr>
              <w:ind w:left="504" w:hanging="216"/>
              <w:rPr>
                <w:rFonts w:ascii="Arial" w:hAnsi="Arial" w:cs="Arial"/>
                <w:sz w:val="20"/>
              </w:rPr>
            </w:pPr>
            <w:r w:rsidRPr="00D538BB">
              <w:rPr>
                <w:rFonts w:ascii="Arial" w:hAnsi="Arial" w:cs="Arial"/>
                <w:sz w:val="20"/>
              </w:rPr>
              <w:t xml:space="preserve">[  ] “Stand Alone” </w:t>
            </w:r>
          </w:p>
          <w:p w:rsidR="00EE3D87" w:rsidRDefault="00EE3D87" w:rsidP="00EE3D87">
            <w:pPr>
              <w:pStyle w:val="ListParagraph"/>
              <w:ind w:left="504"/>
              <w:rPr>
                <w:rFonts w:ascii="Arial" w:hAnsi="Arial" w:cs="Arial"/>
                <w:sz w:val="20"/>
              </w:rPr>
            </w:pPr>
            <w:r w:rsidRPr="00D538BB">
              <w:rPr>
                <w:rFonts w:ascii="Arial" w:hAnsi="Arial" w:cs="Arial"/>
                <w:sz w:val="20"/>
              </w:rPr>
              <w:t xml:space="preserve">      (networked or otherwise) </w:t>
            </w:r>
          </w:p>
          <w:p w:rsidR="00EE3D87" w:rsidRDefault="00EE3D87" w:rsidP="00EE3D87">
            <w:pPr>
              <w:pStyle w:val="ListParagraph"/>
              <w:ind w:left="504"/>
              <w:rPr>
                <w:rFonts w:ascii="Arial" w:hAnsi="Arial" w:cs="Arial"/>
                <w:sz w:val="20"/>
              </w:rPr>
            </w:pPr>
          </w:p>
          <w:p w:rsidR="00625BFC" w:rsidRDefault="00625BFC" w:rsidP="00625BF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25BFC" w:rsidRDefault="00625BFC" w:rsidP="00625BFC">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EE3D87" w:rsidRDefault="00EE3D87" w:rsidP="00EE3D87">
            <w:pPr>
              <w:pStyle w:val="ListParagraph"/>
              <w:ind w:left="504"/>
              <w:rPr>
                <w:rFonts w:ascii="Arial" w:hAnsi="Arial" w:cs="Arial"/>
                <w:sz w:val="20"/>
              </w:rPr>
            </w:pPr>
          </w:p>
          <w:p w:rsidR="00EE3D87" w:rsidRDefault="00EE3D87" w:rsidP="00EE3D87">
            <w:pPr>
              <w:pStyle w:val="ListParagraph"/>
              <w:ind w:left="504"/>
              <w:rPr>
                <w:rFonts w:ascii="Arial" w:hAnsi="Arial" w:cs="Arial"/>
                <w:sz w:val="20"/>
              </w:rPr>
            </w:pPr>
          </w:p>
          <w:p w:rsidR="00EE3D87" w:rsidRPr="00D538BB" w:rsidRDefault="00EE3D87" w:rsidP="00EE3D87">
            <w:pPr>
              <w:pStyle w:val="ListParagraph"/>
              <w:ind w:left="504"/>
              <w:rPr>
                <w:rFonts w:ascii="Arial" w:hAnsi="Arial" w:cs="Arial"/>
                <w:sz w:val="20"/>
              </w:rPr>
            </w:pPr>
          </w:p>
        </w:tc>
        <w:tc>
          <w:tcPr>
            <w:tcW w:w="4902" w:type="dxa"/>
          </w:tcPr>
          <w:p w:rsidR="00EE3D87" w:rsidRPr="00D538BB" w:rsidRDefault="00EE3D87" w:rsidP="00EE3D87">
            <w:pPr>
              <w:rPr>
                <w:rFonts w:ascii="Arial" w:hAnsi="Arial" w:cs="Arial"/>
                <w:sz w:val="10"/>
                <w:szCs w:val="10"/>
              </w:rPr>
            </w:pPr>
          </w:p>
          <w:p w:rsidR="00EE3D87" w:rsidRDefault="00EE3D87" w:rsidP="00EE3D87">
            <w:pPr>
              <w:pStyle w:val="ListParagraph"/>
              <w:numPr>
                <w:ilvl w:val="0"/>
                <w:numId w:val="10"/>
              </w:numPr>
              <w:ind w:left="252" w:hanging="252"/>
              <w:rPr>
                <w:rFonts w:ascii="Arial" w:hAnsi="Arial" w:cs="Arial"/>
                <w:sz w:val="20"/>
              </w:rPr>
            </w:pPr>
            <w:r>
              <w:rPr>
                <w:rFonts w:ascii="Arial" w:hAnsi="Arial" w:cs="Arial"/>
                <w:sz w:val="20"/>
              </w:rPr>
              <w:t>Windows 2008 R2 …STIG.</w:t>
            </w:r>
            <w:r w:rsidRPr="00D538BB">
              <w:rPr>
                <w:rFonts w:ascii="Arial" w:hAnsi="Arial" w:cs="Arial"/>
                <w:sz w:val="20"/>
              </w:rPr>
              <w:t xml:space="preserve"> Zip</w:t>
            </w:r>
          </w:p>
          <w:p w:rsidR="00EE3D87" w:rsidRPr="00D538BB" w:rsidRDefault="00EE3D87" w:rsidP="00EE3D87">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STIG Overview….pdf</w:t>
            </w:r>
          </w:p>
          <w:p w:rsidR="00EE3D87" w:rsidRPr="00D538BB" w:rsidRDefault="00EE3D87" w:rsidP="00EE3D87">
            <w:pPr>
              <w:pStyle w:val="ListParagraph"/>
              <w:numPr>
                <w:ilvl w:val="1"/>
                <w:numId w:val="10"/>
              </w:numPr>
              <w:ind w:left="432" w:hanging="216"/>
              <w:rPr>
                <w:rFonts w:ascii="Arial" w:hAnsi="Arial" w:cs="Arial"/>
                <w:sz w:val="20"/>
              </w:rPr>
            </w:pPr>
            <w:r>
              <w:rPr>
                <w:rFonts w:ascii="Arial" w:hAnsi="Arial" w:cs="Arial"/>
                <w:sz w:val="20"/>
              </w:rPr>
              <w:t xml:space="preserve">Windows 2008 </w:t>
            </w:r>
            <w:r w:rsidR="00EA44D3">
              <w:rPr>
                <w:rFonts w:ascii="Arial" w:hAnsi="Arial" w:cs="Arial"/>
                <w:sz w:val="20"/>
              </w:rPr>
              <w:t>R2 MS</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EE3D87" w:rsidRPr="00375E61" w:rsidRDefault="00EE3D87" w:rsidP="00EE3D87">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 R2</w:t>
            </w:r>
            <w:r w:rsidRPr="00375E61">
              <w:rPr>
                <w:rFonts w:ascii="Arial" w:hAnsi="Arial" w:cs="Arial"/>
                <w:sz w:val="20"/>
              </w:rPr>
              <w:t xml:space="preserve"> MS …Manual-XCCDF.xml </w:t>
            </w:r>
          </w:p>
          <w:p w:rsidR="00EE3D87" w:rsidRDefault="00EE3D87" w:rsidP="00EE3D87">
            <w:pPr>
              <w:ind w:left="432"/>
              <w:rPr>
                <w:rFonts w:ascii="Arial" w:hAnsi="Arial" w:cs="Arial"/>
                <w:sz w:val="20"/>
              </w:rPr>
            </w:pPr>
            <w:r w:rsidRPr="00375E61">
              <w:rPr>
                <w:rFonts w:ascii="Arial" w:hAnsi="Arial" w:cs="Arial"/>
                <w:sz w:val="20"/>
              </w:rPr>
              <w:t xml:space="preserve">       (For Member Servers)</w:t>
            </w:r>
          </w:p>
          <w:p w:rsidR="00EE3D87" w:rsidRPr="00D538BB" w:rsidRDefault="00EE3D87" w:rsidP="00EE3D87">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Templates</w:t>
            </w:r>
          </w:p>
          <w:p w:rsidR="00EE3D87" w:rsidRDefault="00EE3D87" w:rsidP="00EE3D87">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2008 R2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EE3D87" w:rsidRPr="00D538BB" w:rsidRDefault="00EE3D87" w:rsidP="00EE3D87">
            <w:pPr>
              <w:pStyle w:val="ListParagraph"/>
              <w:numPr>
                <w:ilvl w:val="1"/>
                <w:numId w:val="10"/>
              </w:numPr>
              <w:ind w:left="432" w:hanging="216"/>
              <w:rPr>
                <w:rFonts w:ascii="Arial" w:hAnsi="Arial" w:cs="Arial"/>
                <w:sz w:val="20"/>
              </w:rPr>
            </w:pPr>
            <w:r>
              <w:rPr>
                <w:rFonts w:ascii="Arial" w:hAnsi="Arial" w:cs="Arial"/>
                <w:sz w:val="20"/>
              </w:rPr>
              <w:t xml:space="preserve">Windows 2008 R2 </w:t>
            </w:r>
            <w:r w:rsidRPr="00D538BB">
              <w:rPr>
                <w:rFonts w:ascii="Arial" w:hAnsi="Arial" w:cs="Arial"/>
                <w:sz w:val="20"/>
              </w:rPr>
              <w:t>…Manual-</w:t>
            </w:r>
            <w:r>
              <w:rPr>
                <w:rFonts w:ascii="Arial" w:hAnsi="Arial" w:cs="Arial"/>
                <w:sz w:val="20"/>
              </w:rPr>
              <w:t>STIG.zip</w:t>
            </w:r>
          </w:p>
          <w:p w:rsidR="00EE3D87" w:rsidRPr="00375E61" w:rsidRDefault="00EE3D87" w:rsidP="00EE3D87">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 R2</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EE3D87" w:rsidRDefault="00091071" w:rsidP="00A92811">
            <w:pPr>
              <w:jc w:val="right"/>
              <w:rPr>
                <w:rFonts w:ascii="Arial" w:hAnsi="Arial" w:cs="Arial"/>
                <w:sz w:val="20"/>
              </w:rPr>
            </w:pPr>
            <w:hyperlink r:id="rId566" w:history="1">
              <w:r w:rsidR="00A92811" w:rsidRPr="00D538BB">
                <w:rPr>
                  <w:rStyle w:val="Hyperlink"/>
                  <w:rFonts w:ascii="Arial" w:hAnsi="Arial" w:cs="Arial"/>
                  <w:sz w:val="20"/>
                </w:rPr>
                <w:t>[Download]</w:t>
              </w:r>
            </w:hyperlink>
          </w:p>
          <w:p w:rsidR="00C92389" w:rsidRDefault="00C92389" w:rsidP="00EE3D87">
            <w:pPr>
              <w:pStyle w:val="ListParagraph"/>
              <w:ind w:left="0"/>
              <w:rPr>
                <w:rFonts w:ascii="Arial" w:hAnsi="Arial" w:cs="Arial"/>
                <w:sz w:val="18"/>
                <w:szCs w:val="18"/>
              </w:rPr>
            </w:pPr>
          </w:p>
          <w:p w:rsidR="00EE3D87" w:rsidRPr="00D538BB" w:rsidRDefault="00EE3D87" w:rsidP="00EE3D87">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EE3D87" w:rsidRDefault="00EE3D87" w:rsidP="00EE3D87">
            <w:pPr>
              <w:rPr>
                <w:rFonts w:ascii="Arial" w:hAnsi="Arial" w:cs="Arial"/>
                <w:sz w:val="20"/>
              </w:rPr>
            </w:pPr>
          </w:p>
          <w:p w:rsidR="00EE3D87" w:rsidRPr="00D538BB" w:rsidRDefault="00EE3D87" w:rsidP="00EE3D87">
            <w:pPr>
              <w:rPr>
                <w:rFonts w:ascii="Arial" w:hAnsi="Arial" w:cs="Arial"/>
                <w:sz w:val="20"/>
              </w:rPr>
            </w:pPr>
            <w:r w:rsidRPr="00D538BB">
              <w:rPr>
                <w:rFonts w:ascii="Arial" w:hAnsi="Arial" w:cs="Arial"/>
                <w:sz w:val="20"/>
              </w:rPr>
              <w:t>Additional resources:</w:t>
            </w:r>
          </w:p>
          <w:p w:rsidR="00EE3D87" w:rsidRPr="00D538BB" w:rsidRDefault="00EE3D87" w:rsidP="00EE3D8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MS STIG Benchmark…zip   </w:t>
            </w:r>
          </w:p>
          <w:p w:rsidR="00EE3D87" w:rsidRDefault="00EE3D87" w:rsidP="00EE3D87">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Member Servers)</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R2</w:t>
            </w:r>
            <w:r w:rsidRPr="00D538BB">
              <w:rPr>
                <w:rFonts w:ascii="Arial" w:hAnsi="Arial" w:cs="Arial"/>
                <w:sz w:val="20"/>
              </w:rPr>
              <w:t xml:space="preserve"> </w:t>
            </w:r>
            <w:r>
              <w:rPr>
                <w:rFonts w:ascii="Arial" w:hAnsi="Arial" w:cs="Arial"/>
                <w:sz w:val="20"/>
              </w:rPr>
              <w:t>AUDIT</w:t>
            </w:r>
            <w:r w:rsidRPr="00D538BB">
              <w:rPr>
                <w:rFonts w:ascii="Arial" w:hAnsi="Arial" w:cs="Arial"/>
                <w:sz w:val="20"/>
              </w:rPr>
              <w:t xml:space="preserve"> …zip   </w:t>
            </w:r>
          </w:p>
          <w:p w:rsidR="00F62107" w:rsidRPr="00D538BB"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EE3D87" w:rsidRPr="00D538BB" w:rsidRDefault="00091071" w:rsidP="00EE3D87">
            <w:pPr>
              <w:jc w:val="right"/>
              <w:rPr>
                <w:rFonts w:ascii="Arial" w:hAnsi="Arial" w:cs="Arial"/>
                <w:sz w:val="20"/>
              </w:rPr>
            </w:pPr>
            <w:hyperlink r:id="rId567" w:history="1">
              <w:r w:rsidR="007A7DE8" w:rsidRPr="00D538BB">
                <w:rPr>
                  <w:rStyle w:val="Hyperlink"/>
                  <w:rFonts w:ascii="Arial" w:hAnsi="Arial" w:cs="Arial"/>
                  <w:sz w:val="20"/>
                </w:rPr>
                <w:t>[Download]</w:t>
              </w:r>
            </w:hyperlink>
          </w:p>
        </w:tc>
      </w:tr>
      <w:tr w:rsidR="004D10F8" w:rsidRPr="00D538BB" w:rsidTr="00184713">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bookmarkStart w:id="376" w:name="Win2k" w:colFirst="1" w:colLast="1"/>
      <w:bookmarkEnd w:id="375"/>
      <w:tr w:rsidR="006E68F9" w:rsidRPr="00D538BB" w:rsidTr="00CD1975">
        <w:trPr>
          <w:cantSplit/>
        </w:trPr>
        <w:tc>
          <w:tcPr>
            <w:tcW w:w="546" w:type="dxa"/>
            <w:vAlign w:val="center"/>
          </w:tcPr>
          <w:p w:rsidR="006E68F9" w:rsidRPr="00D538BB" w:rsidRDefault="008A7C1E" w:rsidP="00E36D1F">
            <w:pPr>
              <w:jc w:val="center"/>
            </w:pPr>
            <w:r w:rsidRPr="00D538BB">
              <w:lastRenderedPageBreak/>
              <w:object w:dxaOrig="225" w:dyaOrig="225">
                <v:shape id="_x0000_i1921" type="#_x0000_t75" style="width:10.5pt;height:12.75pt" o:ole="">
                  <v:imagedata r:id="rId568" o:title=""/>
                </v:shape>
                <w:control r:id="rId569" w:name="CheckBox441" w:shapeid="_x0000_i1921"/>
              </w:object>
            </w:r>
          </w:p>
        </w:tc>
        <w:tc>
          <w:tcPr>
            <w:tcW w:w="4110" w:type="dxa"/>
            <w:vAlign w:val="center"/>
          </w:tcPr>
          <w:p w:rsidR="006E68F9" w:rsidRPr="00D538BB" w:rsidRDefault="006E68F9" w:rsidP="001F442D">
            <w:pPr>
              <w:jc w:val="right"/>
              <w:rPr>
                <w:rFonts w:ascii="Arial" w:hAnsi="Arial" w:cs="Arial"/>
                <w:sz w:val="20"/>
              </w:rPr>
            </w:pPr>
            <w:r w:rsidRPr="00D538BB">
              <w:rPr>
                <w:rFonts w:ascii="Arial" w:hAnsi="Arial" w:cs="Arial"/>
                <w:sz w:val="20"/>
              </w:rPr>
              <w:t>.</w:t>
            </w:r>
            <w:r w:rsidRPr="00D538BB">
              <w:rPr>
                <w:rFonts w:ascii="Arial" w:hAnsi="Arial" w:cs="Arial"/>
                <w:sz w:val="12"/>
                <w:szCs w:val="12"/>
              </w:rPr>
              <w:t>x441</w:t>
            </w:r>
            <w:r w:rsidRPr="00D538BB">
              <w:rPr>
                <w:rFonts w:ascii="Arial" w:hAnsi="Arial" w:cs="Arial"/>
                <w:sz w:val="20"/>
              </w:rPr>
              <w:t xml:space="preserve">   </w:t>
            </w:r>
          </w:p>
          <w:p w:rsidR="006E68F9" w:rsidRPr="00D538BB" w:rsidRDefault="006E68F9" w:rsidP="001F442D">
            <w:pPr>
              <w:rPr>
                <w:rFonts w:ascii="Arial" w:hAnsi="Arial" w:cs="Arial"/>
                <w:sz w:val="20"/>
              </w:rPr>
            </w:pPr>
          </w:p>
          <w:p w:rsidR="006E68F9" w:rsidRPr="00D538BB" w:rsidRDefault="006E68F9" w:rsidP="001F442D">
            <w:pPr>
              <w:rPr>
                <w:rFonts w:ascii="Arial" w:hAnsi="Arial" w:cs="Arial"/>
                <w:sz w:val="20"/>
              </w:rPr>
            </w:pPr>
          </w:p>
          <w:p w:rsidR="006E68F9" w:rsidRPr="00D538BB" w:rsidRDefault="006E68F9" w:rsidP="001F442D">
            <w:pPr>
              <w:rPr>
                <w:rFonts w:ascii="Arial" w:hAnsi="Arial" w:cs="Arial"/>
                <w:sz w:val="20"/>
              </w:rPr>
            </w:pPr>
            <w:r w:rsidRPr="00D538BB">
              <w:rPr>
                <w:rFonts w:ascii="Arial" w:hAnsi="Arial" w:cs="Arial"/>
                <w:sz w:val="20"/>
              </w:rPr>
              <w:t xml:space="preserve">Windows 2008 Server    </w:t>
            </w:r>
          </w:p>
          <w:p w:rsidR="00184713" w:rsidRPr="00D538BB" w:rsidRDefault="00184713" w:rsidP="00184713">
            <w:pPr>
              <w:pStyle w:val="ListParagraph"/>
              <w:numPr>
                <w:ilvl w:val="0"/>
                <w:numId w:val="10"/>
              </w:numPr>
              <w:ind w:left="252" w:hanging="252"/>
              <w:rPr>
                <w:rFonts w:ascii="Arial" w:hAnsi="Arial" w:cs="Arial"/>
                <w:sz w:val="20"/>
              </w:rPr>
            </w:pPr>
            <w:r w:rsidRPr="00D538BB">
              <w:rPr>
                <w:rFonts w:ascii="Arial" w:hAnsi="Arial" w:cs="Arial"/>
                <w:sz w:val="20"/>
              </w:rPr>
              <w:t>Domain Controller (DC)</w:t>
            </w:r>
          </w:p>
          <w:p w:rsidR="00184713" w:rsidRPr="00D538BB" w:rsidRDefault="00184713" w:rsidP="00184713">
            <w:pPr>
              <w:rPr>
                <w:rFonts w:ascii="Arial" w:hAnsi="Arial" w:cs="Arial"/>
                <w:sz w:val="12"/>
              </w:rPr>
            </w:pPr>
          </w:p>
          <w:p w:rsidR="00184713" w:rsidRDefault="00184713" w:rsidP="00184713">
            <w:pPr>
              <w:rPr>
                <w:rFonts w:ascii="Arial" w:hAnsi="Arial" w:cs="Arial"/>
                <w:sz w:val="20"/>
              </w:rPr>
            </w:pPr>
          </w:p>
          <w:p w:rsidR="006E68F9" w:rsidRPr="00D538BB" w:rsidRDefault="006E68F9" w:rsidP="00184713">
            <w:pPr>
              <w:pStyle w:val="ListParagraph"/>
              <w:ind w:left="0"/>
              <w:rPr>
                <w:rFonts w:ascii="Arial" w:hAnsi="Arial" w:cs="Arial"/>
                <w:sz w:val="20"/>
              </w:rPr>
            </w:pPr>
          </w:p>
        </w:tc>
        <w:tc>
          <w:tcPr>
            <w:tcW w:w="4902" w:type="dxa"/>
          </w:tcPr>
          <w:p w:rsidR="006E68F9" w:rsidRPr="00D538BB" w:rsidRDefault="006E68F9" w:rsidP="001F442D">
            <w:pPr>
              <w:rPr>
                <w:rFonts w:ascii="Arial" w:hAnsi="Arial" w:cs="Arial"/>
                <w:sz w:val="10"/>
                <w:szCs w:val="10"/>
              </w:rPr>
            </w:pPr>
          </w:p>
          <w:p w:rsidR="007262EA" w:rsidRPr="007262EA" w:rsidRDefault="007262EA" w:rsidP="007262EA">
            <w:pPr>
              <w:rPr>
                <w:rFonts w:ascii="Arial" w:hAnsi="Arial" w:cs="Arial"/>
                <w:sz w:val="20"/>
              </w:rPr>
            </w:pPr>
          </w:p>
          <w:p w:rsidR="007262EA" w:rsidRDefault="007262EA" w:rsidP="007262EA">
            <w:pPr>
              <w:pStyle w:val="ListParagraph"/>
              <w:numPr>
                <w:ilvl w:val="0"/>
                <w:numId w:val="10"/>
              </w:numPr>
              <w:ind w:left="252" w:hanging="252"/>
              <w:rPr>
                <w:rFonts w:ascii="Arial" w:hAnsi="Arial" w:cs="Arial"/>
                <w:sz w:val="20"/>
              </w:rPr>
            </w:pPr>
            <w:r>
              <w:rPr>
                <w:rFonts w:ascii="Arial" w:hAnsi="Arial" w:cs="Arial"/>
                <w:sz w:val="20"/>
              </w:rPr>
              <w:t>Windows 2008 …STIG.</w:t>
            </w:r>
            <w:r w:rsidRPr="00D538BB">
              <w:rPr>
                <w:rFonts w:ascii="Arial" w:hAnsi="Arial" w:cs="Arial"/>
                <w:sz w:val="20"/>
              </w:rPr>
              <w:t xml:space="preserve"> Zip</w:t>
            </w:r>
          </w:p>
          <w:p w:rsidR="007262EA" w:rsidRPr="00D538BB" w:rsidRDefault="007262EA" w:rsidP="007262EA">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STIG Overview….pdf</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2008 DC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w:t>
            </w:r>
            <w:r w:rsidRPr="00375E61">
              <w:rPr>
                <w:rFonts w:ascii="Arial" w:hAnsi="Arial" w:cs="Arial"/>
                <w:sz w:val="20"/>
              </w:rPr>
              <w:t xml:space="preserve"> </w:t>
            </w:r>
            <w:r>
              <w:rPr>
                <w:rFonts w:ascii="Arial" w:hAnsi="Arial" w:cs="Arial"/>
                <w:sz w:val="20"/>
              </w:rPr>
              <w:t>DC</w:t>
            </w:r>
            <w:r w:rsidRPr="00375E61">
              <w:rPr>
                <w:rFonts w:ascii="Arial" w:hAnsi="Arial" w:cs="Arial"/>
                <w:sz w:val="20"/>
              </w:rPr>
              <w:t xml:space="preserve"> …Manual-XCCDF.xml </w:t>
            </w:r>
          </w:p>
          <w:p w:rsidR="007262EA" w:rsidRPr="00D538BB" w:rsidRDefault="007262EA" w:rsidP="007262EA">
            <w:pPr>
              <w:pStyle w:val="ListParagraph"/>
              <w:numPr>
                <w:ilvl w:val="1"/>
                <w:numId w:val="10"/>
              </w:numPr>
              <w:ind w:left="432" w:hanging="216"/>
              <w:rPr>
                <w:rFonts w:ascii="Arial" w:hAnsi="Arial" w:cs="Arial"/>
                <w:sz w:val="20"/>
              </w:rPr>
            </w:pPr>
            <w:r w:rsidRPr="00375E61">
              <w:rPr>
                <w:rFonts w:ascii="Arial" w:hAnsi="Arial" w:cs="Arial"/>
                <w:sz w:val="20"/>
              </w:rPr>
              <w:t xml:space="preserve">       </w:t>
            </w: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Templates</w:t>
            </w:r>
          </w:p>
          <w:p w:rsidR="007262EA" w:rsidRDefault="007262EA" w:rsidP="007262EA">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2008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2008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7262EA" w:rsidRDefault="00091071" w:rsidP="00A92811">
            <w:pPr>
              <w:jc w:val="right"/>
              <w:rPr>
                <w:rFonts w:ascii="Arial" w:hAnsi="Arial" w:cs="Arial"/>
                <w:sz w:val="20"/>
              </w:rPr>
            </w:pPr>
            <w:hyperlink r:id="rId570" w:history="1">
              <w:r w:rsidR="00A92811" w:rsidRPr="00D538BB">
                <w:rPr>
                  <w:rStyle w:val="Hyperlink"/>
                  <w:rFonts w:ascii="Arial" w:hAnsi="Arial" w:cs="Arial"/>
                  <w:sz w:val="20"/>
                </w:rPr>
                <w:t>[Download]</w:t>
              </w:r>
            </w:hyperlink>
          </w:p>
          <w:p w:rsidR="00C92389" w:rsidRDefault="00C92389" w:rsidP="00184713">
            <w:pPr>
              <w:pStyle w:val="ListParagraph"/>
              <w:ind w:left="0"/>
              <w:rPr>
                <w:rFonts w:ascii="Arial" w:hAnsi="Arial" w:cs="Arial"/>
                <w:sz w:val="18"/>
                <w:szCs w:val="18"/>
              </w:rPr>
            </w:pPr>
          </w:p>
          <w:p w:rsidR="00184713" w:rsidRPr="00D538BB" w:rsidRDefault="00184713" w:rsidP="00184713">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C92389" w:rsidRPr="00D538BB" w:rsidRDefault="00C92389" w:rsidP="00C92389">
            <w:pPr>
              <w:pStyle w:val="ListParagraph"/>
              <w:ind w:left="0"/>
              <w:rPr>
                <w:rFonts w:ascii="Arial" w:hAnsi="Arial" w:cs="Arial"/>
                <w:sz w:val="18"/>
                <w:szCs w:val="18"/>
              </w:rPr>
            </w:pPr>
            <w:r>
              <w:rPr>
                <w:rFonts w:ascii="Arial" w:hAnsi="Arial" w:cs="Arial"/>
                <w:sz w:val="18"/>
                <w:szCs w:val="18"/>
              </w:rPr>
              <w:t xml:space="preserve">NOTE: Windows DC Server STIGs previously contained Active Directory STIG files. These have been removed and now stand alone again. The Active Directory STIG must be selected separately for Domain Controllers. </w:t>
            </w:r>
          </w:p>
          <w:p w:rsidR="00184713" w:rsidRPr="00D538BB" w:rsidRDefault="00184713" w:rsidP="00184713">
            <w:pPr>
              <w:pStyle w:val="ListParagraph"/>
              <w:ind w:left="0"/>
              <w:rPr>
                <w:rFonts w:ascii="Arial" w:hAnsi="Arial" w:cs="Arial"/>
                <w:sz w:val="18"/>
                <w:szCs w:val="18"/>
              </w:rPr>
            </w:pPr>
          </w:p>
          <w:p w:rsidR="007262EA" w:rsidRPr="00D538BB" w:rsidRDefault="007262EA" w:rsidP="007262EA">
            <w:pPr>
              <w:rPr>
                <w:rFonts w:ascii="Arial" w:hAnsi="Arial" w:cs="Arial"/>
                <w:sz w:val="20"/>
              </w:rPr>
            </w:pPr>
            <w:r w:rsidRPr="00D538BB">
              <w:rPr>
                <w:rFonts w:ascii="Arial" w:hAnsi="Arial" w:cs="Arial"/>
                <w:sz w:val="20"/>
              </w:rPr>
              <w:t>Additional resources:</w:t>
            </w:r>
          </w:p>
          <w:p w:rsidR="007262EA" w:rsidRPr="00D538BB" w:rsidRDefault="007262EA" w:rsidP="007262EA">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DC STIG Benchmark…zip  </w:t>
            </w:r>
          </w:p>
          <w:p w:rsidR="007262EA" w:rsidRDefault="007262EA" w:rsidP="007262EA">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Domain Controllers</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AUDIT</w:t>
            </w:r>
            <w:r w:rsidRPr="00D538BB">
              <w:rPr>
                <w:rFonts w:ascii="Arial" w:hAnsi="Arial" w:cs="Arial"/>
                <w:sz w:val="20"/>
              </w:rPr>
              <w:t xml:space="preserve"> …zip   </w:t>
            </w:r>
          </w:p>
          <w:p w:rsidR="00F62107" w:rsidRPr="00D538BB"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6E68F9" w:rsidRPr="00D538BB" w:rsidRDefault="00091071" w:rsidP="001F442D">
            <w:pPr>
              <w:pStyle w:val="ListParagraph"/>
              <w:ind w:left="0"/>
              <w:jc w:val="right"/>
              <w:rPr>
                <w:rFonts w:ascii="Arial" w:hAnsi="Arial" w:cs="Arial"/>
                <w:sz w:val="20"/>
              </w:rPr>
            </w:pPr>
            <w:hyperlink r:id="rId571" w:history="1">
              <w:r w:rsidR="007A7DE8" w:rsidRPr="00D538BB">
                <w:rPr>
                  <w:rStyle w:val="Hyperlink"/>
                  <w:rFonts w:ascii="Arial" w:hAnsi="Arial" w:cs="Arial"/>
                  <w:sz w:val="20"/>
                </w:rPr>
                <w:t>[Download]</w:t>
              </w:r>
            </w:hyperlink>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184713" w:rsidRPr="00D538BB" w:rsidTr="00184713">
        <w:trPr>
          <w:cantSplit/>
        </w:trPr>
        <w:tc>
          <w:tcPr>
            <w:tcW w:w="546" w:type="dxa"/>
            <w:vAlign w:val="center"/>
          </w:tcPr>
          <w:p w:rsidR="00184713" w:rsidRPr="00D538BB" w:rsidRDefault="008A7C1E" w:rsidP="00184713">
            <w:pPr>
              <w:jc w:val="center"/>
            </w:pPr>
            <w:r w:rsidRPr="00D538BB">
              <w:object w:dxaOrig="225" w:dyaOrig="225">
                <v:shape id="_x0000_i1922" type="#_x0000_t75" style="width:10.5pt;height:12.75pt" o:ole="">
                  <v:imagedata r:id="rId572" o:title=""/>
                </v:shape>
                <w:control r:id="rId573" w:name="CheckBox4411" w:shapeid="_x0000_i1922"/>
              </w:object>
            </w:r>
          </w:p>
        </w:tc>
        <w:tc>
          <w:tcPr>
            <w:tcW w:w="4110" w:type="dxa"/>
            <w:vAlign w:val="center"/>
          </w:tcPr>
          <w:p w:rsidR="00184713" w:rsidRPr="00D538BB" w:rsidRDefault="00184713" w:rsidP="00184713">
            <w:pPr>
              <w:jc w:val="right"/>
              <w:rPr>
                <w:rFonts w:ascii="Arial" w:hAnsi="Arial" w:cs="Arial"/>
                <w:sz w:val="20"/>
              </w:rPr>
            </w:pPr>
            <w:r w:rsidRPr="00D538BB">
              <w:rPr>
                <w:rFonts w:ascii="Arial" w:hAnsi="Arial" w:cs="Arial"/>
                <w:sz w:val="20"/>
              </w:rPr>
              <w:t>.</w:t>
            </w:r>
            <w:r w:rsidRPr="00D538BB">
              <w:rPr>
                <w:rFonts w:ascii="Arial" w:hAnsi="Arial" w:cs="Arial"/>
                <w:sz w:val="12"/>
                <w:szCs w:val="12"/>
              </w:rPr>
              <w:t>x441</w:t>
            </w:r>
            <w:r>
              <w:rPr>
                <w:rFonts w:ascii="Arial" w:hAnsi="Arial" w:cs="Arial"/>
                <w:sz w:val="12"/>
                <w:szCs w:val="12"/>
              </w:rPr>
              <w:t>1</w:t>
            </w:r>
            <w:r w:rsidRPr="00D538BB">
              <w:rPr>
                <w:rFonts w:ascii="Arial" w:hAnsi="Arial" w:cs="Arial"/>
                <w:sz w:val="20"/>
              </w:rPr>
              <w:t xml:space="preserve">   </w:t>
            </w:r>
          </w:p>
          <w:p w:rsidR="00184713" w:rsidRPr="00D538BB" w:rsidRDefault="00184713" w:rsidP="00184713">
            <w:pPr>
              <w:rPr>
                <w:rFonts w:ascii="Arial" w:hAnsi="Arial" w:cs="Arial"/>
                <w:sz w:val="20"/>
              </w:rPr>
            </w:pPr>
          </w:p>
          <w:p w:rsidR="00184713" w:rsidRPr="00D538BB" w:rsidRDefault="00184713" w:rsidP="00184713">
            <w:pPr>
              <w:rPr>
                <w:rFonts w:ascii="Arial" w:hAnsi="Arial" w:cs="Arial"/>
                <w:sz w:val="20"/>
              </w:rPr>
            </w:pPr>
          </w:p>
          <w:p w:rsidR="00184713" w:rsidRPr="00D538BB" w:rsidRDefault="00184713" w:rsidP="00184713">
            <w:pPr>
              <w:rPr>
                <w:rFonts w:ascii="Arial" w:hAnsi="Arial" w:cs="Arial"/>
                <w:sz w:val="20"/>
              </w:rPr>
            </w:pPr>
            <w:r w:rsidRPr="00D538BB">
              <w:rPr>
                <w:rFonts w:ascii="Arial" w:hAnsi="Arial" w:cs="Arial"/>
                <w:sz w:val="20"/>
              </w:rPr>
              <w:t xml:space="preserve">Windows 2008 Server    </w:t>
            </w:r>
          </w:p>
          <w:p w:rsidR="00184713" w:rsidRPr="00D538BB" w:rsidRDefault="00184713" w:rsidP="00184713">
            <w:pPr>
              <w:pStyle w:val="ListParagraph"/>
              <w:numPr>
                <w:ilvl w:val="0"/>
                <w:numId w:val="10"/>
              </w:numPr>
              <w:ind w:left="252" w:hanging="252"/>
              <w:rPr>
                <w:rFonts w:ascii="Arial" w:hAnsi="Arial" w:cs="Arial"/>
                <w:sz w:val="20"/>
              </w:rPr>
            </w:pPr>
            <w:r w:rsidRPr="00D538BB">
              <w:rPr>
                <w:rFonts w:ascii="Arial" w:hAnsi="Arial" w:cs="Arial"/>
                <w:sz w:val="20"/>
              </w:rPr>
              <w:t xml:space="preserve">Member Server (MS) </w:t>
            </w:r>
          </w:p>
          <w:p w:rsidR="00184713" w:rsidRPr="00D538BB" w:rsidRDefault="00184713" w:rsidP="00184713">
            <w:pPr>
              <w:pStyle w:val="ListParagraph"/>
              <w:numPr>
                <w:ilvl w:val="1"/>
                <w:numId w:val="10"/>
              </w:numPr>
              <w:ind w:left="504" w:hanging="216"/>
              <w:rPr>
                <w:rFonts w:ascii="Arial" w:hAnsi="Arial" w:cs="Arial"/>
                <w:sz w:val="20"/>
              </w:rPr>
            </w:pPr>
            <w:r w:rsidRPr="00D538BB">
              <w:rPr>
                <w:rFonts w:ascii="Arial" w:hAnsi="Arial" w:cs="Arial"/>
                <w:sz w:val="20"/>
              </w:rPr>
              <w:t xml:space="preserve">[  ] Member of a Domain </w:t>
            </w:r>
          </w:p>
          <w:p w:rsidR="00184713" w:rsidRPr="00D538BB" w:rsidRDefault="00184713" w:rsidP="00184713">
            <w:pPr>
              <w:pStyle w:val="ListParagraph"/>
              <w:numPr>
                <w:ilvl w:val="1"/>
                <w:numId w:val="10"/>
              </w:numPr>
              <w:ind w:left="504" w:hanging="216"/>
              <w:rPr>
                <w:rFonts w:ascii="Arial" w:hAnsi="Arial" w:cs="Arial"/>
                <w:sz w:val="20"/>
              </w:rPr>
            </w:pPr>
            <w:r w:rsidRPr="00D538BB">
              <w:rPr>
                <w:rFonts w:ascii="Arial" w:hAnsi="Arial" w:cs="Arial"/>
                <w:sz w:val="20"/>
              </w:rPr>
              <w:t xml:space="preserve">[  ] “Stand Alone” </w:t>
            </w:r>
          </w:p>
          <w:p w:rsidR="00184713" w:rsidRDefault="00184713" w:rsidP="00184713">
            <w:pPr>
              <w:pStyle w:val="ListParagraph"/>
              <w:ind w:left="504"/>
              <w:rPr>
                <w:rFonts w:ascii="Arial" w:hAnsi="Arial" w:cs="Arial"/>
                <w:sz w:val="20"/>
              </w:rPr>
            </w:pPr>
            <w:r w:rsidRPr="00D538BB">
              <w:rPr>
                <w:rFonts w:ascii="Arial" w:hAnsi="Arial" w:cs="Arial"/>
                <w:sz w:val="20"/>
              </w:rPr>
              <w:t xml:space="preserve">      (networked or otherwise) </w:t>
            </w:r>
          </w:p>
          <w:p w:rsidR="00184713" w:rsidRDefault="00184713" w:rsidP="00184713">
            <w:pPr>
              <w:pStyle w:val="ListParagraph"/>
              <w:ind w:left="504"/>
              <w:rPr>
                <w:rFonts w:ascii="Arial" w:hAnsi="Arial" w:cs="Arial"/>
                <w:sz w:val="20"/>
              </w:rPr>
            </w:pPr>
          </w:p>
          <w:p w:rsidR="00625BFC" w:rsidRDefault="00625BFC" w:rsidP="00625BF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25BFC" w:rsidRDefault="00625BFC" w:rsidP="00625BFC">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184713" w:rsidRPr="00D538BB" w:rsidRDefault="00184713" w:rsidP="00184713">
            <w:pPr>
              <w:pStyle w:val="ListParagraph"/>
              <w:ind w:left="0"/>
              <w:rPr>
                <w:rFonts w:ascii="Arial" w:hAnsi="Arial" w:cs="Arial"/>
                <w:sz w:val="20"/>
              </w:rPr>
            </w:pPr>
          </w:p>
          <w:p w:rsidR="00184713" w:rsidRPr="00D538BB" w:rsidRDefault="00184713" w:rsidP="00184713">
            <w:pPr>
              <w:jc w:val="right"/>
              <w:rPr>
                <w:rFonts w:ascii="Arial" w:hAnsi="Arial" w:cs="Arial"/>
                <w:sz w:val="20"/>
              </w:rPr>
            </w:pPr>
          </w:p>
        </w:tc>
        <w:tc>
          <w:tcPr>
            <w:tcW w:w="4902" w:type="dxa"/>
          </w:tcPr>
          <w:p w:rsidR="00184713" w:rsidRPr="00D538BB" w:rsidRDefault="00184713" w:rsidP="00184713">
            <w:pPr>
              <w:rPr>
                <w:rFonts w:ascii="Arial" w:hAnsi="Arial" w:cs="Arial"/>
                <w:sz w:val="10"/>
                <w:szCs w:val="10"/>
              </w:rPr>
            </w:pPr>
          </w:p>
          <w:p w:rsidR="00184713" w:rsidRPr="007262EA" w:rsidRDefault="00184713" w:rsidP="00184713">
            <w:pPr>
              <w:rPr>
                <w:rFonts w:ascii="Arial" w:hAnsi="Arial" w:cs="Arial"/>
                <w:sz w:val="20"/>
              </w:rPr>
            </w:pPr>
          </w:p>
          <w:p w:rsidR="00184713" w:rsidRDefault="00184713" w:rsidP="00184713">
            <w:pPr>
              <w:pStyle w:val="ListParagraph"/>
              <w:numPr>
                <w:ilvl w:val="0"/>
                <w:numId w:val="10"/>
              </w:numPr>
              <w:ind w:left="252" w:hanging="252"/>
              <w:rPr>
                <w:rFonts w:ascii="Arial" w:hAnsi="Arial" w:cs="Arial"/>
                <w:sz w:val="20"/>
              </w:rPr>
            </w:pPr>
            <w:r>
              <w:rPr>
                <w:rFonts w:ascii="Arial" w:hAnsi="Arial" w:cs="Arial"/>
                <w:sz w:val="20"/>
              </w:rPr>
              <w:t>Windows 2008 …STIG.</w:t>
            </w:r>
            <w:r w:rsidRPr="00D538BB">
              <w:rPr>
                <w:rFonts w:ascii="Arial" w:hAnsi="Arial" w:cs="Arial"/>
                <w:sz w:val="20"/>
              </w:rPr>
              <w:t xml:space="preserve"> Zip</w:t>
            </w:r>
          </w:p>
          <w:p w:rsidR="00184713" w:rsidRPr="00D538BB" w:rsidRDefault="00184713" w:rsidP="0018471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STIG Overview….pdf</w:t>
            </w:r>
          </w:p>
          <w:p w:rsidR="00184713" w:rsidRPr="00D538BB" w:rsidRDefault="00184713" w:rsidP="00184713">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2008 MS</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184713" w:rsidRPr="00375E61" w:rsidRDefault="00184713" w:rsidP="0018471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w:t>
            </w:r>
            <w:r w:rsidRPr="00375E61">
              <w:rPr>
                <w:rFonts w:ascii="Arial" w:hAnsi="Arial" w:cs="Arial"/>
                <w:sz w:val="20"/>
              </w:rPr>
              <w:t xml:space="preserve"> MS …Manual-XCCDF.xml </w:t>
            </w:r>
          </w:p>
          <w:p w:rsidR="00184713" w:rsidRDefault="00184713" w:rsidP="00184713">
            <w:pPr>
              <w:ind w:left="432"/>
              <w:rPr>
                <w:rFonts w:ascii="Arial" w:hAnsi="Arial" w:cs="Arial"/>
                <w:sz w:val="20"/>
              </w:rPr>
            </w:pPr>
            <w:r w:rsidRPr="00375E61">
              <w:rPr>
                <w:rFonts w:ascii="Arial" w:hAnsi="Arial" w:cs="Arial"/>
                <w:sz w:val="20"/>
              </w:rPr>
              <w:t xml:space="preserve">       (For Member Servers)</w:t>
            </w:r>
          </w:p>
          <w:p w:rsidR="00184713" w:rsidRPr="00D538BB" w:rsidRDefault="00184713" w:rsidP="0018471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Templates</w:t>
            </w:r>
          </w:p>
          <w:p w:rsidR="00184713" w:rsidRDefault="00184713" w:rsidP="0018471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2008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184713" w:rsidRPr="00D538BB" w:rsidRDefault="00184713" w:rsidP="00184713">
            <w:pPr>
              <w:pStyle w:val="ListParagraph"/>
              <w:numPr>
                <w:ilvl w:val="1"/>
                <w:numId w:val="10"/>
              </w:numPr>
              <w:ind w:left="432" w:hanging="216"/>
              <w:rPr>
                <w:rFonts w:ascii="Arial" w:hAnsi="Arial" w:cs="Arial"/>
                <w:sz w:val="20"/>
              </w:rPr>
            </w:pPr>
            <w:r>
              <w:rPr>
                <w:rFonts w:ascii="Arial" w:hAnsi="Arial" w:cs="Arial"/>
                <w:sz w:val="20"/>
              </w:rPr>
              <w:t xml:space="preserve">Windows 2008 </w:t>
            </w:r>
            <w:r w:rsidRPr="00D538BB">
              <w:rPr>
                <w:rFonts w:ascii="Arial" w:hAnsi="Arial" w:cs="Arial"/>
                <w:sz w:val="20"/>
              </w:rPr>
              <w:t>…Manual-</w:t>
            </w:r>
            <w:r>
              <w:rPr>
                <w:rFonts w:ascii="Arial" w:hAnsi="Arial" w:cs="Arial"/>
                <w:sz w:val="20"/>
              </w:rPr>
              <w:t>STIG.zip</w:t>
            </w:r>
          </w:p>
          <w:p w:rsidR="00184713" w:rsidRPr="00375E61" w:rsidRDefault="00184713" w:rsidP="0018471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2008</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184713" w:rsidRDefault="00091071" w:rsidP="00A92811">
            <w:pPr>
              <w:jc w:val="right"/>
              <w:rPr>
                <w:rFonts w:ascii="Arial" w:hAnsi="Arial" w:cs="Arial"/>
                <w:sz w:val="20"/>
              </w:rPr>
            </w:pPr>
            <w:hyperlink r:id="rId574" w:history="1">
              <w:r w:rsidR="00A92811" w:rsidRPr="00D538BB">
                <w:rPr>
                  <w:rStyle w:val="Hyperlink"/>
                  <w:rFonts w:ascii="Arial" w:hAnsi="Arial" w:cs="Arial"/>
                  <w:sz w:val="20"/>
                </w:rPr>
                <w:t>[Download]</w:t>
              </w:r>
            </w:hyperlink>
          </w:p>
          <w:p w:rsidR="000858C2" w:rsidRDefault="000858C2" w:rsidP="00184713">
            <w:pPr>
              <w:pStyle w:val="ListParagraph"/>
              <w:ind w:left="0"/>
              <w:rPr>
                <w:rFonts w:ascii="Arial" w:hAnsi="Arial" w:cs="Arial"/>
                <w:sz w:val="18"/>
                <w:szCs w:val="18"/>
              </w:rPr>
            </w:pPr>
          </w:p>
          <w:p w:rsidR="00184713" w:rsidRPr="00D538BB" w:rsidRDefault="00184713" w:rsidP="00184713">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184713" w:rsidRDefault="00184713" w:rsidP="00184713">
            <w:pPr>
              <w:rPr>
                <w:rFonts w:ascii="Arial" w:hAnsi="Arial" w:cs="Arial"/>
                <w:sz w:val="20"/>
              </w:rPr>
            </w:pPr>
          </w:p>
          <w:p w:rsidR="00184713" w:rsidRPr="00D538BB" w:rsidRDefault="00184713" w:rsidP="00184713">
            <w:pPr>
              <w:rPr>
                <w:rFonts w:ascii="Arial" w:hAnsi="Arial" w:cs="Arial"/>
                <w:sz w:val="20"/>
              </w:rPr>
            </w:pPr>
            <w:r w:rsidRPr="00D538BB">
              <w:rPr>
                <w:rFonts w:ascii="Arial" w:hAnsi="Arial" w:cs="Arial"/>
                <w:sz w:val="20"/>
              </w:rPr>
              <w:t>Additional resources:</w:t>
            </w:r>
          </w:p>
          <w:p w:rsidR="00184713" w:rsidRPr="00D538BB" w:rsidRDefault="00184713" w:rsidP="0018471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w:t>
            </w:r>
            <w:r w:rsidRPr="00D538BB">
              <w:rPr>
                <w:rFonts w:ascii="Arial" w:hAnsi="Arial" w:cs="Arial"/>
                <w:sz w:val="20"/>
              </w:rPr>
              <w:t xml:space="preserve"> MS STIG Benchmark…zip   </w:t>
            </w:r>
          </w:p>
          <w:p w:rsidR="00184713" w:rsidRDefault="00184713" w:rsidP="0018471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Member Servers)</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AUDIT</w:t>
            </w:r>
            <w:r w:rsidRPr="00D538BB">
              <w:rPr>
                <w:rFonts w:ascii="Arial" w:hAnsi="Arial" w:cs="Arial"/>
                <w:sz w:val="20"/>
              </w:rPr>
              <w:t xml:space="preserve"> …zip   </w:t>
            </w:r>
          </w:p>
          <w:p w:rsidR="00F62107" w:rsidRPr="00D538BB"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184713" w:rsidRPr="00D538BB" w:rsidRDefault="00091071" w:rsidP="00184713">
            <w:pPr>
              <w:pStyle w:val="ListParagraph"/>
              <w:ind w:left="0"/>
              <w:jc w:val="right"/>
              <w:rPr>
                <w:rFonts w:ascii="Arial" w:hAnsi="Arial" w:cs="Arial"/>
                <w:sz w:val="20"/>
              </w:rPr>
            </w:pPr>
            <w:hyperlink r:id="rId575" w:history="1">
              <w:r w:rsidR="007A7DE8" w:rsidRPr="00D538BB">
                <w:rPr>
                  <w:rStyle w:val="Hyperlink"/>
                  <w:rFonts w:ascii="Arial" w:hAnsi="Arial" w:cs="Arial"/>
                  <w:sz w:val="20"/>
                </w:rPr>
                <w:t>[Download]</w:t>
              </w:r>
            </w:hyperlink>
          </w:p>
        </w:tc>
      </w:tr>
      <w:tr w:rsidR="004D10F8" w:rsidRPr="00D538BB" w:rsidTr="00184713">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bookmarkEnd w:id="376"/>
      <w:tr w:rsidR="00D802D1" w:rsidRPr="00D538BB" w:rsidTr="00CD1975">
        <w:trPr>
          <w:cantSplit/>
        </w:trPr>
        <w:tc>
          <w:tcPr>
            <w:tcW w:w="546" w:type="dxa"/>
            <w:vAlign w:val="center"/>
          </w:tcPr>
          <w:p w:rsidR="00D802D1" w:rsidRPr="00D538BB" w:rsidRDefault="008A7C1E" w:rsidP="00E36D1F">
            <w:pPr>
              <w:jc w:val="center"/>
            </w:pPr>
            <w:r w:rsidRPr="00D538BB">
              <w:lastRenderedPageBreak/>
              <w:object w:dxaOrig="225" w:dyaOrig="225">
                <v:shape id="_x0000_i1923" type="#_x0000_t75" style="width:10.5pt;height:12pt" o:ole="">
                  <v:imagedata r:id="rId576" o:title=""/>
                </v:shape>
                <w:control r:id="rId577" w:name="CheckBox447" w:shapeid="_x0000_i1923"/>
              </w:object>
            </w:r>
          </w:p>
        </w:tc>
        <w:tc>
          <w:tcPr>
            <w:tcW w:w="4110" w:type="dxa"/>
            <w:vAlign w:val="center"/>
          </w:tcPr>
          <w:p w:rsidR="00D802D1" w:rsidRPr="00D538BB" w:rsidRDefault="00D802D1" w:rsidP="00D802D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w:t>
            </w:r>
            <w:r w:rsidR="00184713">
              <w:rPr>
                <w:rFonts w:ascii="Arial" w:hAnsi="Arial" w:cs="Arial"/>
                <w:sz w:val="12"/>
                <w:szCs w:val="12"/>
              </w:rPr>
              <w:t>7</w:t>
            </w:r>
            <w:r w:rsidRPr="00D538BB">
              <w:rPr>
                <w:rFonts w:ascii="Arial" w:hAnsi="Arial" w:cs="Arial"/>
                <w:sz w:val="12"/>
                <w:szCs w:val="12"/>
              </w:rPr>
              <w:t xml:space="preserve"> </w:t>
            </w:r>
            <w:r w:rsidRPr="00D538BB">
              <w:rPr>
                <w:rFonts w:ascii="Arial" w:hAnsi="Arial" w:cs="Arial"/>
                <w:sz w:val="20"/>
              </w:rPr>
              <w:t xml:space="preserve">   </w:t>
            </w:r>
          </w:p>
          <w:p w:rsidR="00D802D1" w:rsidRPr="00D538BB" w:rsidRDefault="00D802D1" w:rsidP="00D802D1">
            <w:pPr>
              <w:rPr>
                <w:rFonts w:ascii="Arial" w:hAnsi="Arial" w:cs="Arial"/>
                <w:sz w:val="20"/>
              </w:rPr>
            </w:pPr>
          </w:p>
          <w:p w:rsidR="00D802D1" w:rsidRPr="00D538BB" w:rsidRDefault="00D802D1" w:rsidP="00D802D1">
            <w:pPr>
              <w:rPr>
                <w:rFonts w:ascii="Arial" w:hAnsi="Arial" w:cs="Arial"/>
                <w:sz w:val="28"/>
                <w:szCs w:val="28"/>
              </w:rPr>
            </w:pPr>
          </w:p>
          <w:p w:rsidR="00D802D1" w:rsidRPr="00D538BB" w:rsidRDefault="00D802D1" w:rsidP="00D802D1">
            <w:pPr>
              <w:rPr>
                <w:rFonts w:ascii="Arial" w:hAnsi="Arial" w:cs="Arial"/>
                <w:sz w:val="20"/>
              </w:rPr>
            </w:pPr>
            <w:r w:rsidRPr="00D538BB">
              <w:rPr>
                <w:rFonts w:ascii="Arial" w:hAnsi="Arial" w:cs="Arial"/>
                <w:sz w:val="20"/>
              </w:rPr>
              <w:t xml:space="preserve">Windows 2003 Server    </w:t>
            </w:r>
          </w:p>
          <w:p w:rsidR="00D802D1" w:rsidRPr="00D538BB" w:rsidRDefault="00D802D1" w:rsidP="00D802D1">
            <w:pPr>
              <w:pStyle w:val="ListParagraph"/>
              <w:numPr>
                <w:ilvl w:val="0"/>
                <w:numId w:val="10"/>
              </w:numPr>
              <w:ind w:left="252" w:hanging="252"/>
              <w:rPr>
                <w:rFonts w:ascii="Arial" w:hAnsi="Arial" w:cs="Arial"/>
                <w:sz w:val="20"/>
              </w:rPr>
            </w:pPr>
            <w:r w:rsidRPr="00D538BB">
              <w:rPr>
                <w:rFonts w:ascii="Arial" w:hAnsi="Arial" w:cs="Arial"/>
                <w:sz w:val="20"/>
              </w:rPr>
              <w:t>Domain Controller (DC)</w:t>
            </w:r>
          </w:p>
          <w:p w:rsidR="00D802D1" w:rsidRPr="00D538BB" w:rsidRDefault="00D802D1" w:rsidP="00D802D1">
            <w:pPr>
              <w:pStyle w:val="ListParagraph"/>
              <w:ind w:left="0"/>
              <w:rPr>
                <w:rFonts w:ascii="Arial" w:hAnsi="Arial" w:cs="Arial"/>
                <w:sz w:val="8"/>
              </w:rPr>
            </w:pPr>
          </w:p>
          <w:p w:rsidR="00D802D1" w:rsidRPr="00D538BB" w:rsidRDefault="00D802D1" w:rsidP="00184713">
            <w:pPr>
              <w:pStyle w:val="ListParagraph"/>
              <w:ind w:left="0"/>
              <w:rPr>
                <w:rFonts w:ascii="Arial" w:hAnsi="Arial" w:cs="Arial"/>
                <w:sz w:val="20"/>
              </w:rPr>
            </w:pPr>
          </w:p>
        </w:tc>
        <w:tc>
          <w:tcPr>
            <w:tcW w:w="4902" w:type="dxa"/>
          </w:tcPr>
          <w:p w:rsidR="00D802D1" w:rsidRPr="00D538BB" w:rsidRDefault="00D802D1" w:rsidP="00D802D1">
            <w:pPr>
              <w:rPr>
                <w:rFonts w:ascii="Arial" w:hAnsi="Arial" w:cs="Arial"/>
                <w:sz w:val="10"/>
                <w:szCs w:val="10"/>
              </w:rPr>
            </w:pPr>
          </w:p>
          <w:p w:rsidR="007262EA" w:rsidRPr="007262EA" w:rsidRDefault="007262EA" w:rsidP="007262EA">
            <w:pPr>
              <w:rPr>
                <w:rFonts w:ascii="Arial" w:hAnsi="Arial" w:cs="Arial"/>
                <w:sz w:val="20"/>
              </w:rPr>
            </w:pPr>
          </w:p>
          <w:p w:rsidR="007262EA" w:rsidRDefault="007262EA" w:rsidP="007262EA">
            <w:pPr>
              <w:pStyle w:val="ListParagraph"/>
              <w:numPr>
                <w:ilvl w:val="0"/>
                <w:numId w:val="10"/>
              </w:numPr>
              <w:ind w:left="252" w:hanging="252"/>
              <w:rPr>
                <w:rFonts w:ascii="Arial" w:hAnsi="Arial" w:cs="Arial"/>
                <w:sz w:val="20"/>
              </w:rPr>
            </w:pPr>
            <w:r>
              <w:rPr>
                <w:rFonts w:ascii="Arial" w:hAnsi="Arial" w:cs="Arial"/>
                <w:sz w:val="20"/>
              </w:rPr>
              <w:t>Windows 2003 …STIG.</w:t>
            </w:r>
            <w:r w:rsidRPr="00D538BB">
              <w:rPr>
                <w:rFonts w:ascii="Arial" w:hAnsi="Arial" w:cs="Arial"/>
                <w:sz w:val="20"/>
              </w:rPr>
              <w:t xml:space="preserve"> Zip</w:t>
            </w:r>
          </w:p>
          <w:p w:rsidR="007262EA" w:rsidRPr="00D538BB" w:rsidRDefault="007262EA" w:rsidP="007262EA">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STIG Overview….pdf</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2003 DC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2003</w:t>
            </w:r>
            <w:r w:rsidRPr="00375E61">
              <w:rPr>
                <w:rFonts w:ascii="Arial" w:hAnsi="Arial" w:cs="Arial"/>
                <w:sz w:val="20"/>
              </w:rPr>
              <w:t xml:space="preserve"> </w:t>
            </w:r>
            <w:r>
              <w:rPr>
                <w:rFonts w:ascii="Arial" w:hAnsi="Arial" w:cs="Arial"/>
                <w:sz w:val="20"/>
              </w:rPr>
              <w:t>DC</w:t>
            </w:r>
            <w:r w:rsidRPr="00375E61">
              <w:rPr>
                <w:rFonts w:ascii="Arial" w:hAnsi="Arial" w:cs="Arial"/>
                <w:sz w:val="20"/>
              </w:rPr>
              <w:t xml:space="preserve"> …Manual-XCCDF.xml </w:t>
            </w:r>
          </w:p>
          <w:p w:rsidR="007262EA" w:rsidRPr="00D538BB" w:rsidRDefault="007262EA" w:rsidP="007262EA">
            <w:pPr>
              <w:pStyle w:val="ListParagraph"/>
              <w:numPr>
                <w:ilvl w:val="1"/>
                <w:numId w:val="10"/>
              </w:numPr>
              <w:ind w:left="432" w:hanging="216"/>
              <w:rPr>
                <w:rFonts w:ascii="Arial" w:hAnsi="Arial" w:cs="Arial"/>
                <w:sz w:val="20"/>
              </w:rPr>
            </w:pPr>
            <w:r w:rsidRPr="00375E61">
              <w:rPr>
                <w:rFonts w:ascii="Arial" w:hAnsi="Arial" w:cs="Arial"/>
                <w:sz w:val="20"/>
              </w:rPr>
              <w:t xml:space="preserve">       </w:t>
            </w: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Templates</w:t>
            </w:r>
          </w:p>
          <w:p w:rsidR="007262EA" w:rsidRDefault="007262EA" w:rsidP="007262EA">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2003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7262EA" w:rsidRPr="00D538BB" w:rsidRDefault="007262EA" w:rsidP="007262EA">
            <w:pPr>
              <w:pStyle w:val="ListParagraph"/>
              <w:numPr>
                <w:ilvl w:val="1"/>
                <w:numId w:val="10"/>
              </w:numPr>
              <w:ind w:left="432" w:hanging="216"/>
              <w:rPr>
                <w:rFonts w:ascii="Arial" w:hAnsi="Arial" w:cs="Arial"/>
                <w:sz w:val="20"/>
              </w:rPr>
            </w:pPr>
            <w:r>
              <w:rPr>
                <w:rFonts w:ascii="Arial" w:hAnsi="Arial" w:cs="Arial"/>
                <w:sz w:val="20"/>
              </w:rPr>
              <w:t xml:space="preserve">Windows 2003 </w:t>
            </w:r>
            <w:r w:rsidRPr="00D538BB">
              <w:rPr>
                <w:rFonts w:ascii="Arial" w:hAnsi="Arial" w:cs="Arial"/>
                <w:sz w:val="20"/>
              </w:rPr>
              <w:t>…Manual-</w:t>
            </w:r>
            <w:r>
              <w:rPr>
                <w:rFonts w:ascii="Arial" w:hAnsi="Arial" w:cs="Arial"/>
                <w:sz w:val="20"/>
              </w:rPr>
              <w:t>STIG.zip</w:t>
            </w:r>
          </w:p>
          <w:p w:rsidR="007262EA" w:rsidRPr="00375E61" w:rsidRDefault="007262EA" w:rsidP="007262EA">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2003</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184713" w:rsidRDefault="00091071" w:rsidP="00A92811">
            <w:pPr>
              <w:pStyle w:val="ListParagraph"/>
              <w:ind w:left="0"/>
              <w:jc w:val="right"/>
              <w:rPr>
                <w:rFonts w:ascii="Arial" w:hAnsi="Arial" w:cs="Arial"/>
                <w:sz w:val="18"/>
                <w:szCs w:val="18"/>
              </w:rPr>
            </w:pPr>
            <w:hyperlink r:id="rId578" w:history="1">
              <w:r w:rsidR="00A92811" w:rsidRPr="00D538BB">
                <w:rPr>
                  <w:rStyle w:val="Hyperlink"/>
                  <w:rFonts w:ascii="Arial" w:hAnsi="Arial" w:cs="Arial"/>
                  <w:sz w:val="20"/>
                </w:rPr>
                <w:t>[Download]</w:t>
              </w:r>
            </w:hyperlink>
          </w:p>
          <w:p w:rsidR="000858C2" w:rsidRDefault="000858C2" w:rsidP="00184713">
            <w:pPr>
              <w:pStyle w:val="ListParagraph"/>
              <w:ind w:left="0"/>
              <w:rPr>
                <w:rFonts w:ascii="Arial" w:hAnsi="Arial" w:cs="Arial"/>
                <w:sz w:val="18"/>
                <w:szCs w:val="18"/>
              </w:rPr>
            </w:pPr>
          </w:p>
          <w:p w:rsidR="00184713" w:rsidRPr="00D538BB" w:rsidRDefault="00184713" w:rsidP="00184713">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C92389" w:rsidRPr="00D538BB" w:rsidRDefault="00C92389" w:rsidP="00C92389">
            <w:pPr>
              <w:pStyle w:val="ListParagraph"/>
              <w:ind w:left="0"/>
              <w:rPr>
                <w:rFonts w:ascii="Arial" w:hAnsi="Arial" w:cs="Arial"/>
                <w:sz w:val="18"/>
                <w:szCs w:val="18"/>
              </w:rPr>
            </w:pPr>
            <w:r>
              <w:rPr>
                <w:rFonts w:ascii="Arial" w:hAnsi="Arial" w:cs="Arial"/>
                <w:sz w:val="18"/>
                <w:szCs w:val="18"/>
              </w:rPr>
              <w:t xml:space="preserve">NOTE: Windows DC Server STIGs previously contained Active Directory STIG files. These have been removed and now stand alone again. The Active Directory STIG must be selected separately for Domain Controllers. </w:t>
            </w:r>
          </w:p>
          <w:p w:rsidR="007262EA" w:rsidRDefault="007262EA" w:rsidP="007262EA">
            <w:pPr>
              <w:rPr>
                <w:rFonts w:ascii="Arial" w:hAnsi="Arial" w:cs="Arial"/>
                <w:sz w:val="20"/>
              </w:rPr>
            </w:pPr>
          </w:p>
          <w:p w:rsidR="007262EA" w:rsidRPr="00D538BB" w:rsidRDefault="007262EA" w:rsidP="007262EA">
            <w:pPr>
              <w:rPr>
                <w:rFonts w:ascii="Arial" w:hAnsi="Arial" w:cs="Arial"/>
                <w:sz w:val="20"/>
              </w:rPr>
            </w:pPr>
            <w:r w:rsidRPr="00D538BB">
              <w:rPr>
                <w:rFonts w:ascii="Arial" w:hAnsi="Arial" w:cs="Arial"/>
                <w:sz w:val="20"/>
              </w:rPr>
              <w:t>Additional resources:</w:t>
            </w:r>
          </w:p>
          <w:p w:rsidR="007262EA" w:rsidRPr="00D538BB" w:rsidRDefault="007262EA" w:rsidP="007262EA">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DC STIG Benchmark…zip  </w:t>
            </w:r>
          </w:p>
          <w:p w:rsidR="007262EA" w:rsidRDefault="007262EA" w:rsidP="007262EA">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Domain Controllers</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2003 AUDIT</w:t>
            </w:r>
            <w:r w:rsidRPr="00D538BB">
              <w:rPr>
                <w:rFonts w:ascii="Arial" w:hAnsi="Arial" w:cs="Arial"/>
                <w:sz w:val="20"/>
              </w:rPr>
              <w:t xml:space="preserve"> …zip   </w:t>
            </w:r>
          </w:p>
          <w:p w:rsidR="00F62107" w:rsidRPr="00D538BB"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D802D1" w:rsidRPr="00D538BB" w:rsidRDefault="00091071" w:rsidP="00D802D1">
            <w:pPr>
              <w:pStyle w:val="ListParagraph"/>
              <w:ind w:left="0"/>
              <w:jc w:val="right"/>
              <w:rPr>
                <w:rFonts w:ascii="Arial" w:hAnsi="Arial" w:cs="Arial"/>
                <w:sz w:val="20"/>
              </w:rPr>
            </w:pPr>
            <w:hyperlink r:id="rId579" w:history="1">
              <w:r w:rsidR="007A7DE8" w:rsidRPr="00D538BB">
                <w:rPr>
                  <w:rStyle w:val="Hyperlink"/>
                  <w:rFonts w:ascii="Arial" w:hAnsi="Arial" w:cs="Arial"/>
                  <w:sz w:val="20"/>
                </w:rPr>
                <w:t>[Download]</w:t>
              </w:r>
            </w:hyperlink>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184713" w:rsidRPr="00D538BB" w:rsidTr="00184713">
        <w:trPr>
          <w:cantSplit/>
        </w:trPr>
        <w:tc>
          <w:tcPr>
            <w:tcW w:w="546" w:type="dxa"/>
            <w:vAlign w:val="center"/>
          </w:tcPr>
          <w:p w:rsidR="00184713" w:rsidRPr="00D538BB" w:rsidRDefault="008A7C1E" w:rsidP="00184713">
            <w:pPr>
              <w:jc w:val="center"/>
            </w:pPr>
            <w:r w:rsidRPr="00D538BB">
              <w:object w:dxaOrig="225" w:dyaOrig="225">
                <v:shape id="_x0000_i1925" type="#_x0000_t75" style="width:10.5pt;height:12pt" o:ole="">
                  <v:imagedata r:id="rId580" o:title=""/>
                </v:shape>
                <w:control r:id="rId581" w:name="CheckBox4471" w:shapeid="_x0000_i1925"/>
              </w:object>
            </w:r>
          </w:p>
        </w:tc>
        <w:tc>
          <w:tcPr>
            <w:tcW w:w="4110" w:type="dxa"/>
            <w:vAlign w:val="center"/>
          </w:tcPr>
          <w:p w:rsidR="00184713" w:rsidRPr="00D538BB" w:rsidRDefault="00184713" w:rsidP="0018471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w:t>
            </w:r>
            <w:r>
              <w:rPr>
                <w:rFonts w:ascii="Arial" w:hAnsi="Arial" w:cs="Arial"/>
                <w:sz w:val="12"/>
                <w:szCs w:val="12"/>
              </w:rPr>
              <w:t>71</w:t>
            </w:r>
            <w:r w:rsidRPr="00D538BB">
              <w:rPr>
                <w:rFonts w:ascii="Arial" w:hAnsi="Arial" w:cs="Arial"/>
                <w:sz w:val="12"/>
                <w:szCs w:val="12"/>
              </w:rPr>
              <w:t xml:space="preserve"> </w:t>
            </w:r>
            <w:r w:rsidRPr="00D538BB">
              <w:rPr>
                <w:rFonts w:ascii="Arial" w:hAnsi="Arial" w:cs="Arial"/>
                <w:sz w:val="20"/>
              </w:rPr>
              <w:t xml:space="preserve">   </w:t>
            </w:r>
          </w:p>
          <w:p w:rsidR="00184713" w:rsidRPr="00D538BB" w:rsidRDefault="00184713" w:rsidP="00184713">
            <w:pPr>
              <w:rPr>
                <w:rFonts w:ascii="Arial" w:hAnsi="Arial" w:cs="Arial"/>
                <w:sz w:val="20"/>
              </w:rPr>
            </w:pPr>
          </w:p>
          <w:p w:rsidR="00184713" w:rsidRPr="00D538BB" w:rsidRDefault="00184713" w:rsidP="00184713">
            <w:pPr>
              <w:rPr>
                <w:rFonts w:ascii="Arial" w:hAnsi="Arial" w:cs="Arial"/>
                <w:sz w:val="28"/>
                <w:szCs w:val="28"/>
              </w:rPr>
            </w:pPr>
          </w:p>
          <w:p w:rsidR="00184713" w:rsidRPr="00D538BB" w:rsidRDefault="00184713" w:rsidP="00184713">
            <w:pPr>
              <w:rPr>
                <w:rFonts w:ascii="Arial" w:hAnsi="Arial" w:cs="Arial"/>
                <w:sz w:val="20"/>
              </w:rPr>
            </w:pPr>
            <w:r w:rsidRPr="00D538BB">
              <w:rPr>
                <w:rFonts w:ascii="Arial" w:hAnsi="Arial" w:cs="Arial"/>
                <w:sz w:val="20"/>
              </w:rPr>
              <w:t xml:space="preserve">Windows 2003 Server    </w:t>
            </w:r>
          </w:p>
          <w:p w:rsidR="00184713" w:rsidRPr="00D538BB" w:rsidRDefault="00184713" w:rsidP="00184713">
            <w:pPr>
              <w:pStyle w:val="ListParagraph"/>
              <w:numPr>
                <w:ilvl w:val="0"/>
                <w:numId w:val="10"/>
              </w:numPr>
              <w:ind w:left="252" w:hanging="252"/>
              <w:rPr>
                <w:rFonts w:ascii="Arial" w:hAnsi="Arial" w:cs="Arial"/>
                <w:sz w:val="20"/>
              </w:rPr>
            </w:pPr>
            <w:r w:rsidRPr="00D538BB">
              <w:rPr>
                <w:rFonts w:ascii="Arial" w:hAnsi="Arial" w:cs="Arial"/>
                <w:sz w:val="20"/>
              </w:rPr>
              <w:t xml:space="preserve">Member Server (MS) </w:t>
            </w:r>
          </w:p>
          <w:p w:rsidR="00184713" w:rsidRPr="00D538BB" w:rsidRDefault="00184713" w:rsidP="00184713">
            <w:pPr>
              <w:pStyle w:val="ListParagraph"/>
              <w:numPr>
                <w:ilvl w:val="1"/>
                <w:numId w:val="10"/>
              </w:numPr>
              <w:ind w:left="504" w:hanging="216"/>
              <w:rPr>
                <w:rFonts w:ascii="Arial" w:hAnsi="Arial" w:cs="Arial"/>
                <w:sz w:val="20"/>
              </w:rPr>
            </w:pPr>
            <w:r w:rsidRPr="00D538BB">
              <w:rPr>
                <w:rFonts w:ascii="Arial" w:hAnsi="Arial" w:cs="Arial"/>
                <w:sz w:val="20"/>
              </w:rPr>
              <w:t xml:space="preserve">[  ] Member of a Domain </w:t>
            </w:r>
          </w:p>
          <w:p w:rsidR="00184713" w:rsidRPr="00D538BB" w:rsidRDefault="00184713" w:rsidP="00184713">
            <w:pPr>
              <w:pStyle w:val="ListParagraph"/>
              <w:numPr>
                <w:ilvl w:val="1"/>
                <w:numId w:val="10"/>
              </w:numPr>
              <w:ind w:left="504" w:hanging="216"/>
              <w:rPr>
                <w:rFonts w:ascii="Arial" w:hAnsi="Arial" w:cs="Arial"/>
                <w:sz w:val="20"/>
              </w:rPr>
            </w:pPr>
            <w:r w:rsidRPr="00D538BB">
              <w:rPr>
                <w:rFonts w:ascii="Arial" w:hAnsi="Arial" w:cs="Arial"/>
                <w:sz w:val="20"/>
              </w:rPr>
              <w:t xml:space="preserve">[  ] “Stand Alone” </w:t>
            </w:r>
          </w:p>
          <w:p w:rsidR="00184713" w:rsidRPr="00D538BB" w:rsidRDefault="00184713" w:rsidP="00184713">
            <w:pPr>
              <w:pStyle w:val="ListParagraph"/>
              <w:ind w:left="504"/>
              <w:rPr>
                <w:rFonts w:ascii="Arial" w:hAnsi="Arial" w:cs="Arial"/>
                <w:sz w:val="20"/>
              </w:rPr>
            </w:pPr>
            <w:r w:rsidRPr="00D538BB">
              <w:rPr>
                <w:rFonts w:ascii="Arial" w:hAnsi="Arial" w:cs="Arial"/>
                <w:sz w:val="20"/>
              </w:rPr>
              <w:t xml:space="preserve">      (networked or otherwise)</w:t>
            </w:r>
          </w:p>
          <w:p w:rsidR="00184713" w:rsidRDefault="00184713" w:rsidP="00A92811">
            <w:pPr>
              <w:pStyle w:val="ListParagraph"/>
              <w:ind w:left="0"/>
              <w:rPr>
                <w:rFonts w:ascii="Arial" w:hAnsi="Arial" w:cs="Arial"/>
                <w:sz w:val="20"/>
              </w:rPr>
            </w:pPr>
          </w:p>
          <w:p w:rsidR="00625BFC" w:rsidRDefault="00625BFC" w:rsidP="00625BF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25BFC" w:rsidRDefault="00625BFC" w:rsidP="00625BFC">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r w:rsidRPr="00D538BB">
              <w:rPr>
                <w:rFonts w:ascii="Calibri" w:hAnsi="Calibri" w:cs="Calibri"/>
                <w:b/>
                <w:sz w:val="18"/>
                <w:szCs w:val="16"/>
              </w:rPr>
              <w:t xml:space="preserve"> </w:t>
            </w:r>
          </w:p>
          <w:p w:rsidR="00A92811" w:rsidRDefault="00A92811" w:rsidP="00A92811">
            <w:pPr>
              <w:pStyle w:val="ListParagraph"/>
              <w:ind w:left="0"/>
              <w:rPr>
                <w:rFonts w:ascii="Arial" w:hAnsi="Arial" w:cs="Arial"/>
                <w:sz w:val="20"/>
              </w:rPr>
            </w:pPr>
          </w:p>
          <w:p w:rsidR="00A92811" w:rsidRDefault="00A92811" w:rsidP="00A92811">
            <w:pPr>
              <w:pStyle w:val="ListParagraph"/>
              <w:ind w:left="0"/>
              <w:rPr>
                <w:rFonts w:ascii="Arial" w:hAnsi="Arial" w:cs="Arial"/>
                <w:sz w:val="20"/>
              </w:rPr>
            </w:pPr>
          </w:p>
          <w:p w:rsidR="00A92811" w:rsidRPr="00D538BB" w:rsidRDefault="00A92811" w:rsidP="00A92811">
            <w:pPr>
              <w:pStyle w:val="ListParagraph"/>
              <w:ind w:left="0"/>
              <w:rPr>
                <w:rFonts w:ascii="Arial" w:hAnsi="Arial" w:cs="Arial"/>
                <w:sz w:val="20"/>
              </w:rPr>
            </w:pPr>
          </w:p>
        </w:tc>
        <w:tc>
          <w:tcPr>
            <w:tcW w:w="4902" w:type="dxa"/>
          </w:tcPr>
          <w:p w:rsidR="00184713" w:rsidRPr="00D538BB" w:rsidRDefault="00184713" w:rsidP="00184713">
            <w:pPr>
              <w:rPr>
                <w:rFonts w:ascii="Arial" w:hAnsi="Arial" w:cs="Arial"/>
                <w:sz w:val="10"/>
                <w:szCs w:val="10"/>
              </w:rPr>
            </w:pPr>
          </w:p>
          <w:p w:rsidR="00184713" w:rsidRPr="007262EA" w:rsidRDefault="00184713" w:rsidP="00184713">
            <w:pPr>
              <w:rPr>
                <w:rFonts w:ascii="Arial" w:hAnsi="Arial" w:cs="Arial"/>
                <w:sz w:val="20"/>
              </w:rPr>
            </w:pPr>
          </w:p>
          <w:p w:rsidR="00184713" w:rsidRDefault="00184713" w:rsidP="00184713">
            <w:pPr>
              <w:pStyle w:val="ListParagraph"/>
              <w:numPr>
                <w:ilvl w:val="0"/>
                <w:numId w:val="10"/>
              </w:numPr>
              <w:ind w:left="252" w:hanging="252"/>
              <w:rPr>
                <w:rFonts w:ascii="Arial" w:hAnsi="Arial" w:cs="Arial"/>
                <w:sz w:val="20"/>
              </w:rPr>
            </w:pPr>
            <w:r>
              <w:rPr>
                <w:rFonts w:ascii="Arial" w:hAnsi="Arial" w:cs="Arial"/>
                <w:sz w:val="20"/>
              </w:rPr>
              <w:t>Windows 2003 …STIG.</w:t>
            </w:r>
            <w:r w:rsidRPr="00D538BB">
              <w:rPr>
                <w:rFonts w:ascii="Arial" w:hAnsi="Arial" w:cs="Arial"/>
                <w:sz w:val="20"/>
              </w:rPr>
              <w:t xml:space="preserve"> Zip</w:t>
            </w:r>
          </w:p>
          <w:p w:rsidR="00184713" w:rsidRPr="00D538BB" w:rsidRDefault="00184713" w:rsidP="0018471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STIG Overview….pdf</w:t>
            </w:r>
          </w:p>
          <w:p w:rsidR="00184713" w:rsidRPr="00D538BB" w:rsidRDefault="00184713" w:rsidP="00184713">
            <w:pPr>
              <w:pStyle w:val="ListParagraph"/>
              <w:numPr>
                <w:ilvl w:val="1"/>
                <w:numId w:val="10"/>
              </w:numPr>
              <w:ind w:left="432" w:hanging="216"/>
              <w:rPr>
                <w:rFonts w:ascii="Arial" w:hAnsi="Arial" w:cs="Arial"/>
                <w:sz w:val="20"/>
              </w:rPr>
            </w:pPr>
            <w:r>
              <w:rPr>
                <w:rFonts w:ascii="Arial" w:hAnsi="Arial" w:cs="Arial"/>
                <w:sz w:val="20"/>
              </w:rPr>
              <w:t xml:space="preserve">Windows </w:t>
            </w:r>
            <w:r w:rsidR="00EA44D3">
              <w:rPr>
                <w:rFonts w:ascii="Arial" w:hAnsi="Arial" w:cs="Arial"/>
                <w:sz w:val="20"/>
              </w:rPr>
              <w:t>2003 MS</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184713" w:rsidRPr="00375E61" w:rsidRDefault="00184713" w:rsidP="0018471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2003</w:t>
            </w:r>
            <w:r w:rsidRPr="00375E61">
              <w:rPr>
                <w:rFonts w:ascii="Arial" w:hAnsi="Arial" w:cs="Arial"/>
                <w:sz w:val="20"/>
              </w:rPr>
              <w:t xml:space="preserve"> MS …Manual-XCCDF.xml </w:t>
            </w:r>
          </w:p>
          <w:p w:rsidR="00184713" w:rsidRDefault="00184713" w:rsidP="00184713">
            <w:pPr>
              <w:ind w:left="432"/>
              <w:rPr>
                <w:rFonts w:ascii="Arial" w:hAnsi="Arial" w:cs="Arial"/>
                <w:sz w:val="20"/>
              </w:rPr>
            </w:pPr>
            <w:r w:rsidRPr="00375E61">
              <w:rPr>
                <w:rFonts w:ascii="Arial" w:hAnsi="Arial" w:cs="Arial"/>
                <w:sz w:val="20"/>
              </w:rPr>
              <w:t xml:space="preserve">       (For Member Servers)</w:t>
            </w:r>
          </w:p>
          <w:p w:rsidR="00184713" w:rsidRPr="00D538BB" w:rsidRDefault="00184713" w:rsidP="0018471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Templates</w:t>
            </w:r>
          </w:p>
          <w:p w:rsidR="00184713" w:rsidRDefault="00184713" w:rsidP="0018471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2003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184713" w:rsidRPr="00D538BB" w:rsidRDefault="00184713" w:rsidP="00184713">
            <w:pPr>
              <w:pStyle w:val="ListParagraph"/>
              <w:numPr>
                <w:ilvl w:val="1"/>
                <w:numId w:val="10"/>
              </w:numPr>
              <w:ind w:left="432" w:hanging="216"/>
              <w:rPr>
                <w:rFonts w:ascii="Arial" w:hAnsi="Arial" w:cs="Arial"/>
                <w:sz w:val="20"/>
              </w:rPr>
            </w:pPr>
            <w:r>
              <w:rPr>
                <w:rFonts w:ascii="Arial" w:hAnsi="Arial" w:cs="Arial"/>
                <w:sz w:val="20"/>
              </w:rPr>
              <w:t xml:space="preserve">Windows 2003 </w:t>
            </w:r>
            <w:r w:rsidRPr="00D538BB">
              <w:rPr>
                <w:rFonts w:ascii="Arial" w:hAnsi="Arial" w:cs="Arial"/>
                <w:sz w:val="20"/>
              </w:rPr>
              <w:t>…Manual-</w:t>
            </w:r>
            <w:r>
              <w:rPr>
                <w:rFonts w:ascii="Arial" w:hAnsi="Arial" w:cs="Arial"/>
                <w:sz w:val="20"/>
              </w:rPr>
              <w:t>STIG.zip</w:t>
            </w:r>
          </w:p>
          <w:p w:rsidR="00184713" w:rsidRPr="00375E61" w:rsidRDefault="00184713" w:rsidP="0018471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2003</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184713" w:rsidRDefault="00091071" w:rsidP="007A7DE8">
            <w:pPr>
              <w:jc w:val="right"/>
              <w:rPr>
                <w:rFonts w:ascii="Arial" w:hAnsi="Arial" w:cs="Arial"/>
                <w:sz w:val="20"/>
              </w:rPr>
            </w:pPr>
            <w:hyperlink r:id="rId582" w:history="1">
              <w:r w:rsidR="007A7DE8" w:rsidRPr="00D538BB">
                <w:rPr>
                  <w:rStyle w:val="Hyperlink"/>
                  <w:rFonts w:ascii="Arial" w:hAnsi="Arial" w:cs="Arial"/>
                  <w:sz w:val="20"/>
                </w:rPr>
                <w:t>[Download]</w:t>
              </w:r>
            </w:hyperlink>
          </w:p>
          <w:p w:rsidR="000858C2" w:rsidRDefault="000858C2" w:rsidP="00A92811">
            <w:pPr>
              <w:pStyle w:val="ListParagraph"/>
              <w:ind w:left="0"/>
              <w:rPr>
                <w:rFonts w:ascii="Arial" w:hAnsi="Arial" w:cs="Arial"/>
                <w:sz w:val="18"/>
                <w:szCs w:val="18"/>
              </w:rPr>
            </w:pPr>
          </w:p>
          <w:p w:rsidR="00A92811" w:rsidRPr="00D538BB" w:rsidRDefault="00A92811" w:rsidP="00A92811">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A92811" w:rsidRDefault="00A92811" w:rsidP="00184713">
            <w:pPr>
              <w:rPr>
                <w:rFonts w:ascii="Arial" w:hAnsi="Arial" w:cs="Arial"/>
                <w:sz w:val="20"/>
              </w:rPr>
            </w:pPr>
          </w:p>
          <w:p w:rsidR="00184713" w:rsidRPr="00D538BB" w:rsidRDefault="00184713" w:rsidP="00184713">
            <w:pPr>
              <w:rPr>
                <w:rFonts w:ascii="Arial" w:hAnsi="Arial" w:cs="Arial"/>
                <w:sz w:val="20"/>
              </w:rPr>
            </w:pPr>
            <w:r w:rsidRPr="00D538BB">
              <w:rPr>
                <w:rFonts w:ascii="Arial" w:hAnsi="Arial" w:cs="Arial"/>
                <w:sz w:val="20"/>
              </w:rPr>
              <w:t>Additional resources:</w:t>
            </w:r>
          </w:p>
          <w:p w:rsidR="00184713" w:rsidRPr="00D538BB" w:rsidRDefault="00184713" w:rsidP="0018471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2003</w:t>
            </w:r>
            <w:r w:rsidRPr="00D538BB">
              <w:rPr>
                <w:rFonts w:ascii="Arial" w:hAnsi="Arial" w:cs="Arial"/>
                <w:sz w:val="20"/>
              </w:rPr>
              <w:t xml:space="preserve"> MS STIG Benchmark…zip   </w:t>
            </w:r>
          </w:p>
          <w:p w:rsidR="00184713" w:rsidRDefault="00184713" w:rsidP="0018471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 xml:space="preserve"> - For Member Servers)</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2008 AUDIT</w:t>
            </w:r>
            <w:r w:rsidRPr="00D538BB">
              <w:rPr>
                <w:rFonts w:ascii="Arial" w:hAnsi="Arial" w:cs="Arial"/>
                <w:sz w:val="20"/>
              </w:rPr>
              <w:t xml:space="preserve"> …zip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184713" w:rsidRPr="00D538BB" w:rsidRDefault="00091071" w:rsidP="00184713">
            <w:pPr>
              <w:pStyle w:val="ListParagraph"/>
              <w:ind w:left="0"/>
              <w:jc w:val="right"/>
              <w:rPr>
                <w:rFonts w:ascii="Arial" w:hAnsi="Arial" w:cs="Arial"/>
                <w:sz w:val="20"/>
              </w:rPr>
            </w:pPr>
            <w:hyperlink r:id="rId583" w:history="1">
              <w:r w:rsidR="007A7DE8" w:rsidRPr="00D538BB">
                <w:rPr>
                  <w:rStyle w:val="Hyperlink"/>
                  <w:rFonts w:ascii="Arial" w:hAnsi="Arial" w:cs="Arial"/>
                  <w:sz w:val="20"/>
                </w:rPr>
                <w:t>[Download]</w:t>
              </w:r>
            </w:hyperlink>
          </w:p>
        </w:tc>
      </w:tr>
      <w:tr w:rsidR="004D10F8" w:rsidRPr="00D538BB" w:rsidTr="00184713">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D1975" w:rsidRPr="00D538BB" w:rsidTr="00CD1975">
        <w:trPr>
          <w:cantSplit/>
        </w:trPr>
        <w:tc>
          <w:tcPr>
            <w:tcW w:w="546" w:type="dxa"/>
            <w:vAlign w:val="center"/>
          </w:tcPr>
          <w:p w:rsidR="00CD1975" w:rsidRPr="00D538BB" w:rsidRDefault="008A7C1E" w:rsidP="00CD1975">
            <w:pPr>
              <w:jc w:val="center"/>
            </w:pPr>
            <w:r w:rsidRPr="00D538BB">
              <w:lastRenderedPageBreak/>
              <w:object w:dxaOrig="225" w:dyaOrig="225">
                <v:shape id="_x0000_i1927" type="#_x0000_t75" style="width:10.5pt;height:15.75pt" o:ole="">
                  <v:imagedata r:id="rId584" o:title=""/>
                </v:shape>
                <w:control r:id="rId585" w:name="CheckBox445" w:shapeid="_x0000_i1927"/>
              </w:object>
            </w:r>
          </w:p>
        </w:tc>
        <w:tc>
          <w:tcPr>
            <w:tcW w:w="4110" w:type="dxa"/>
          </w:tcPr>
          <w:p w:rsidR="00CD1975" w:rsidRPr="00D538BB" w:rsidRDefault="00CD1975" w:rsidP="00CD197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x445</w:t>
            </w:r>
            <w:r w:rsidRPr="00D538BB">
              <w:rPr>
                <w:rFonts w:ascii="Arial" w:hAnsi="Arial" w:cs="Arial"/>
                <w:sz w:val="20"/>
              </w:rPr>
              <w:t xml:space="preserve">  </w:t>
            </w:r>
          </w:p>
          <w:p w:rsidR="00CD1975" w:rsidRPr="00D538BB" w:rsidRDefault="00A92811" w:rsidP="00CD1975">
            <w:pPr>
              <w:rPr>
                <w:rFonts w:ascii="Arial" w:hAnsi="Arial" w:cs="Arial"/>
                <w:sz w:val="20"/>
              </w:rPr>
            </w:pPr>
            <w:r>
              <w:rPr>
                <w:rFonts w:ascii="Arial" w:hAnsi="Arial" w:cs="Arial"/>
                <w:sz w:val="20"/>
              </w:rPr>
              <w:t>Newer Windows Server OS</w:t>
            </w:r>
          </w:p>
          <w:p w:rsidR="00CD1975" w:rsidRDefault="00CD1975" w:rsidP="00CD19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CD1975" w:rsidRPr="00D538BB" w:rsidRDefault="00CD1975" w:rsidP="00CD1975">
            <w:pPr>
              <w:rPr>
                <w:rFonts w:ascii="Calibri" w:hAnsi="Calibri" w:cs="Calibri"/>
                <w:b/>
                <w:sz w:val="18"/>
                <w:szCs w:val="16"/>
              </w:rPr>
            </w:pPr>
            <w:r>
              <w:rPr>
                <w:rFonts w:ascii="Calibri" w:hAnsi="Calibri" w:cs="Calibri"/>
                <w:b/>
                <w:sz w:val="18"/>
                <w:szCs w:val="16"/>
              </w:rPr>
              <w:t xml:space="preserve"> Please provide the Version below: </w:t>
            </w:r>
          </w:p>
          <w:p w:rsidR="00CD1975" w:rsidRDefault="00CD1975" w:rsidP="00CD1975">
            <w:pPr>
              <w:jc w:val="right"/>
              <w:rPr>
                <w:rFonts w:ascii="Arial" w:hAnsi="Arial" w:cs="Arial"/>
                <w:sz w:val="20"/>
              </w:rPr>
            </w:pPr>
          </w:p>
          <w:p w:rsidR="00CD1975" w:rsidRPr="00D538BB" w:rsidRDefault="00CD1975" w:rsidP="00CD1975">
            <w:pPr>
              <w:jc w:val="right"/>
              <w:rPr>
                <w:rFonts w:ascii="Arial" w:hAnsi="Arial" w:cs="Arial"/>
                <w:sz w:val="20"/>
              </w:rPr>
            </w:pPr>
          </w:p>
          <w:p w:rsidR="00CD1975" w:rsidRPr="00D538BB" w:rsidRDefault="00CD1975" w:rsidP="00CD19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CD1975" w:rsidRPr="00D538BB" w:rsidRDefault="00CD1975" w:rsidP="00CD1975">
            <w:pPr>
              <w:jc w:val="right"/>
              <w:rPr>
                <w:rFonts w:ascii="Arial" w:hAnsi="Arial" w:cs="Arial"/>
                <w:sz w:val="4"/>
              </w:rPr>
            </w:pPr>
          </w:p>
        </w:tc>
        <w:tc>
          <w:tcPr>
            <w:tcW w:w="4902" w:type="dxa"/>
          </w:tcPr>
          <w:p w:rsidR="00CD1975" w:rsidRPr="00D538BB" w:rsidRDefault="00CD1975" w:rsidP="00CD1975">
            <w:pPr>
              <w:rPr>
                <w:rFonts w:ascii="Arial" w:hAnsi="Arial" w:cs="Arial"/>
                <w:sz w:val="20"/>
              </w:rPr>
            </w:pPr>
          </w:p>
          <w:p w:rsidR="00CD1975" w:rsidRPr="00D538BB" w:rsidRDefault="00CD1975" w:rsidP="00CD197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CD1975" w:rsidRDefault="00CD1975" w:rsidP="00CD1975">
            <w:pPr>
              <w:rPr>
                <w:rFonts w:ascii="Arial" w:hAnsi="Arial" w:cs="Arial"/>
                <w:sz w:val="20"/>
              </w:rPr>
            </w:pPr>
          </w:p>
          <w:p w:rsidR="00CD1975" w:rsidRDefault="00F75EFC" w:rsidP="00CD1975">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w:t>
            </w:r>
            <w:proofErr w:type="gramEnd"/>
            <w:r w:rsidR="00CD1975">
              <w:rPr>
                <w:rFonts w:ascii="Arial" w:hAnsi="Arial" w:cs="Arial"/>
                <w:sz w:val="20"/>
              </w:rPr>
              <w:t>SRG.</w:t>
            </w:r>
            <w:r w:rsidR="00CD1975" w:rsidRPr="00D538BB">
              <w:rPr>
                <w:rFonts w:ascii="Arial" w:hAnsi="Arial" w:cs="Arial"/>
                <w:sz w:val="20"/>
              </w:rPr>
              <w:t xml:space="preserve"> Zip</w:t>
            </w:r>
          </w:p>
          <w:p w:rsidR="00CD1975" w:rsidRPr="00D538BB" w:rsidRDefault="00F75EFC" w:rsidP="00CD1975">
            <w:pPr>
              <w:pStyle w:val="ListParagraph"/>
              <w:numPr>
                <w:ilvl w:val="1"/>
                <w:numId w:val="10"/>
              </w:numPr>
              <w:ind w:left="432" w:hanging="216"/>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…SRG</w:t>
            </w:r>
            <w:r w:rsidR="00CD1975" w:rsidRPr="00D538BB">
              <w:rPr>
                <w:rFonts w:ascii="Arial" w:hAnsi="Arial" w:cs="Arial"/>
                <w:sz w:val="20"/>
              </w:rPr>
              <w:t xml:space="preserve"> Overview….pdf</w:t>
            </w:r>
          </w:p>
          <w:p w:rsidR="00CD1975" w:rsidRPr="00D538BB" w:rsidRDefault="00F75EFC" w:rsidP="00CD1975">
            <w:pPr>
              <w:pStyle w:val="ListParagraph"/>
              <w:numPr>
                <w:ilvl w:val="1"/>
                <w:numId w:val="10"/>
              </w:numPr>
              <w:ind w:left="432" w:hanging="216"/>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…SRG Manual.zip</w:t>
            </w:r>
          </w:p>
          <w:p w:rsidR="00CD1975" w:rsidRDefault="00F75EFC" w:rsidP="00CD1975">
            <w:pPr>
              <w:pStyle w:val="ListParagraph"/>
              <w:numPr>
                <w:ilvl w:val="2"/>
                <w:numId w:val="10"/>
              </w:numPr>
              <w:ind w:left="612" w:hanging="180"/>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 xml:space="preserve">…SRG </w:t>
            </w:r>
            <w:r w:rsidR="00CD1975" w:rsidRPr="00375E61">
              <w:rPr>
                <w:rFonts w:ascii="Arial" w:hAnsi="Arial" w:cs="Arial"/>
                <w:sz w:val="20"/>
              </w:rPr>
              <w:t xml:space="preserve">Manual-XCCDF.xml </w:t>
            </w:r>
          </w:p>
          <w:p w:rsidR="00F603F4" w:rsidRPr="00F603F4" w:rsidRDefault="00F603F4" w:rsidP="00F603F4">
            <w:pPr>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CD1975" w:rsidRPr="00F603F4" w:rsidRDefault="00CD1975" w:rsidP="00F603F4">
            <w:pPr>
              <w:pStyle w:val="ListParagraph"/>
              <w:ind w:left="0"/>
              <w:rPr>
                <w:rFonts w:ascii="Arial" w:hAnsi="Arial" w:cs="Arial"/>
                <w:sz w:val="20"/>
                <w:szCs w:val="20"/>
              </w:rPr>
            </w:pPr>
          </w:p>
        </w:tc>
      </w:tr>
      <w:tr w:rsidR="00CD1975" w:rsidRPr="00D538BB" w:rsidTr="00CD1975">
        <w:trPr>
          <w:cantSplit/>
        </w:trPr>
        <w:tc>
          <w:tcPr>
            <w:tcW w:w="546" w:type="dxa"/>
            <w:vAlign w:val="center"/>
          </w:tcPr>
          <w:p w:rsidR="00CD1975" w:rsidRPr="00D538BB" w:rsidRDefault="00CD1975" w:rsidP="00E36D1F">
            <w:pPr>
              <w:jc w:val="center"/>
            </w:pPr>
          </w:p>
        </w:tc>
        <w:tc>
          <w:tcPr>
            <w:tcW w:w="4110" w:type="dxa"/>
            <w:vAlign w:val="center"/>
          </w:tcPr>
          <w:p w:rsidR="00CD1975" w:rsidRPr="00D538BB" w:rsidRDefault="00CD1975" w:rsidP="00CD1975">
            <w:pPr>
              <w:jc w:val="center"/>
              <w:rPr>
                <w:rFonts w:ascii="Arial" w:hAnsi="Arial" w:cs="Arial"/>
                <w:sz w:val="20"/>
              </w:rPr>
            </w:pPr>
            <w:r w:rsidRPr="002A3DB4">
              <w:rPr>
                <w:rFonts w:ascii="Arial" w:hAnsi="Arial" w:cs="Arial"/>
                <w:b/>
                <w:sz w:val="16"/>
                <w:szCs w:val="16"/>
              </w:rPr>
              <w:t xml:space="preserve">Older versions </w:t>
            </w:r>
            <w:r>
              <w:rPr>
                <w:rFonts w:ascii="Arial" w:hAnsi="Arial" w:cs="Arial"/>
                <w:b/>
                <w:sz w:val="16"/>
                <w:szCs w:val="16"/>
              </w:rPr>
              <w:t xml:space="preserve">of the above </w:t>
            </w:r>
            <w:r w:rsidRPr="002A3DB4">
              <w:rPr>
                <w:rFonts w:ascii="Arial" w:hAnsi="Arial" w:cs="Arial"/>
                <w:b/>
                <w:sz w:val="16"/>
                <w:szCs w:val="16"/>
              </w:rPr>
              <w:t>are listed below.</w:t>
            </w:r>
          </w:p>
        </w:tc>
        <w:tc>
          <w:tcPr>
            <w:tcW w:w="4902" w:type="dxa"/>
          </w:tcPr>
          <w:p w:rsidR="00CD1975" w:rsidRPr="00D538BB" w:rsidRDefault="00CD1975" w:rsidP="001F442D">
            <w:pPr>
              <w:rPr>
                <w:rFonts w:ascii="Arial" w:hAnsi="Arial" w:cs="Arial"/>
                <w:sz w:val="10"/>
                <w:szCs w:val="10"/>
              </w:rPr>
            </w:pPr>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bookmarkStart w:id="377" w:name="Win2k8" w:colFirst="1" w:colLast="1"/>
      <w:tr w:rsidR="00CD1975" w:rsidRPr="00D538BB" w:rsidTr="00CD1975">
        <w:trPr>
          <w:cantSplit/>
        </w:trPr>
        <w:tc>
          <w:tcPr>
            <w:tcW w:w="546" w:type="dxa"/>
            <w:vAlign w:val="center"/>
          </w:tcPr>
          <w:p w:rsidR="00CD1975" w:rsidRPr="00D538BB" w:rsidRDefault="008A7C1E" w:rsidP="00E36D1F">
            <w:pPr>
              <w:jc w:val="center"/>
              <w:rPr>
                <w:sz w:val="20"/>
                <w:szCs w:val="20"/>
              </w:rPr>
            </w:pPr>
            <w:r w:rsidRPr="00D538BB">
              <w:object w:dxaOrig="225" w:dyaOrig="225">
                <v:shape id="_x0000_i1929" type="#_x0000_t75" style="width:10.5pt;height:12pt" o:ole="">
                  <v:imagedata r:id="rId586" o:title=""/>
                </v:shape>
                <w:control r:id="rId587" w:name="CheckBox443" w:shapeid="_x0000_i1929"/>
              </w:object>
            </w:r>
          </w:p>
        </w:tc>
        <w:tc>
          <w:tcPr>
            <w:tcW w:w="4110" w:type="dxa"/>
            <w:vAlign w:val="center"/>
          </w:tcPr>
          <w:p w:rsidR="00CD1975" w:rsidRPr="00D538BB" w:rsidRDefault="00CD1975" w:rsidP="001F442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x443</w:t>
            </w:r>
            <w:r w:rsidRPr="00D538BB">
              <w:rPr>
                <w:rFonts w:ascii="Arial" w:hAnsi="Arial" w:cs="Arial"/>
                <w:sz w:val="20"/>
              </w:rPr>
              <w:t xml:space="preserve">  </w:t>
            </w:r>
          </w:p>
          <w:p w:rsidR="00CD1975" w:rsidRPr="00D538BB" w:rsidRDefault="00CD1975" w:rsidP="001F442D">
            <w:pPr>
              <w:rPr>
                <w:rFonts w:ascii="Arial" w:hAnsi="Arial" w:cs="Arial"/>
                <w:sz w:val="20"/>
              </w:rPr>
            </w:pPr>
          </w:p>
          <w:p w:rsidR="00CD1975" w:rsidRPr="00D538BB" w:rsidRDefault="00CD1975" w:rsidP="001F442D">
            <w:pPr>
              <w:rPr>
                <w:rFonts w:ascii="Arial" w:hAnsi="Arial" w:cs="Arial"/>
                <w:sz w:val="20"/>
              </w:rPr>
            </w:pPr>
          </w:p>
          <w:p w:rsidR="00CD1975" w:rsidRPr="00D538BB" w:rsidRDefault="00CD1975" w:rsidP="001F442D">
            <w:pPr>
              <w:rPr>
                <w:rFonts w:ascii="Arial" w:hAnsi="Arial" w:cs="Arial"/>
                <w:sz w:val="20"/>
              </w:rPr>
            </w:pPr>
          </w:p>
          <w:p w:rsidR="00CD1975" w:rsidRDefault="00CD1975" w:rsidP="001F442D">
            <w:pPr>
              <w:rPr>
                <w:rFonts w:ascii="Arial" w:hAnsi="Arial" w:cs="Arial"/>
                <w:sz w:val="20"/>
              </w:rPr>
            </w:pPr>
            <w:r w:rsidRPr="00D538BB">
              <w:rPr>
                <w:rFonts w:ascii="Arial" w:hAnsi="Arial" w:cs="Arial"/>
                <w:sz w:val="20"/>
              </w:rPr>
              <w:t xml:space="preserve">Windows 2000 Server </w:t>
            </w:r>
          </w:p>
          <w:p w:rsidR="00CD1975" w:rsidRPr="00D538BB" w:rsidRDefault="00CD1975" w:rsidP="001F442D">
            <w:pPr>
              <w:rPr>
                <w:rFonts w:ascii="Arial" w:hAnsi="Arial" w:cs="Arial"/>
                <w:sz w:val="20"/>
              </w:rPr>
            </w:pPr>
          </w:p>
          <w:p w:rsidR="00CD1975" w:rsidRPr="00C94ACA" w:rsidRDefault="00CD1975" w:rsidP="00894E44">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CD1975" w:rsidRPr="00C94ACA" w:rsidRDefault="00CD1975" w:rsidP="00894E44">
            <w:pPr>
              <w:rPr>
                <w:rFonts w:ascii="Arial" w:hAnsi="Arial" w:cs="Arial"/>
                <w:b/>
                <w:sz w:val="16"/>
              </w:rPr>
            </w:pPr>
            <w:r w:rsidRPr="00C94ACA">
              <w:rPr>
                <w:rFonts w:ascii="Arial" w:hAnsi="Arial" w:cs="Arial"/>
                <w:b/>
                <w:sz w:val="16"/>
              </w:rPr>
              <w:t>And should not be in service.</w:t>
            </w:r>
          </w:p>
          <w:p w:rsidR="00CD1975" w:rsidRPr="00D538BB" w:rsidRDefault="00CD1975" w:rsidP="00894E44">
            <w:pPr>
              <w:rPr>
                <w:rFonts w:ascii="Arial" w:hAnsi="Arial" w:cs="Arial"/>
                <w:sz w:val="16"/>
                <w:szCs w:val="16"/>
              </w:rPr>
            </w:pPr>
            <w:r w:rsidRPr="00D538BB">
              <w:rPr>
                <w:rFonts w:ascii="Arial" w:hAnsi="Arial" w:cs="Arial"/>
                <w:sz w:val="16"/>
                <w:szCs w:val="16"/>
              </w:rPr>
              <w:t xml:space="preserve"> (NOTE:  Windows 2000 Server is no longer supported by Microsoft therefore it is not approved for use in the </w:t>
            </w:r>
            <w:r>
              <w:rPr>
                <w:rFonts w:ascii="Arial" w:hAnsi="Arial" w:cs="Arial"/>
                <w:sz w:val="16"/>
                <w:szCs w:val="16"/>
              </w:rPr>
              <w:t>DoD</w:t>
            </w:r>
            <w:r w:rsidRPr="00D538BB">
              <w:rPr>
                <w:rFonts w:ascii="Arial" w:hAnsi="Arial" w:cs="Arial"/>
                <w:sz w:val="16"/>
                <w:szCs w:val="16"/>
              </w:rPr>
              <w:t xml:space="preserve"> and is in the process of being phased out of </w:t>
            </w:r>
            <w:r>
              <w:rPr>
                <w:rFonts w:ascii="Arial" w:hAnsi="Arial" w:cs="Arial"/>
                <w:sz w:val="16"/>
                <w:szCs w:val="16"/>
              </w:rPr>
              <w:t>DoD</w:t>
            </w:r>
            <w:r w:rsidRPr="00D538BB">
              <w:rPr>
                <w:rFonts w:ascii="Arial" w:hAnsi="Arial" w:cs="Arial"/>
                <w:sz w:val="16"/>
                <w:szCs w:val="16"/>
              </w:rPr>
              <w:t xml:space="preserve"> environments)</w:t>
            </w:r>
          </w:p>
          <w:p w:rsidR="00CD1975" w:rsidRPr="00D538BB" w:rsidRDefault="00CD1975" w:rsidP="001F442D">
            <w:pPr>
              <w:rPr>
                <w:rFonts w:ascii="Arial" w:hAnsi="Arial" w:cs="Arial"/>
                <w:sz w:val="8"/>
                <w:szCs w:val="8"/>
              </w:rPr>
            </w:pPr>
          </w:p>
          <w:p w:rsidR="00CD1975" w:rsidRPr="00D538BB" w:rsidRDefault="00CD1975" w:rsidP="001F442D">
            <w:pPr>
              <w:rPr>
                <w:rFonts w:ascii="Arial" w:hAnsi="Arial" w:cs="Arial"/>
                <w:sz w:val="20"/>
              </w:rPr>
            </w:pPr>
          </w:p>
          <w:p w:rsidR="00CD1975" w:rsidRPr="00D538BB" w:rsidRDefault="00CD1975" w:rsidP="001F442D">
            <w:pPr>
              <w:ind w:left="720"/>
              <w:rPr>
                <w:rFonts w:ascii="Arial" w:hAnsi="Arial" w:cs="Arial"/>
                <w:sz w:val="20"/>
              </w:rPr>
            </w:pPr>
          </w:p>
          <w:p w:rsidR="00CD1975" w:rsidRPr="00D538BB" w:rsidRDefault="00CD1975" w:rsidP="001F442D">
            <w:pPr>
              <w:jc w:val="right"/>
              <w:rPr>
                <w:rFonts w:ascii="Arial" w:hAnsi="Arial" w:cs="Arial"/>
                <w:sz w:val="20"/>
              </w:rPr>
            </w:pPr>
          </w:p>
        </w:tc>
        <w:tc>
          <w:tcPr>
            <w:tcW w:w="4902" w:type="dxa"/>
          </w:tcPr>
          <w:p w:rsidR="00CD1975" w:rsidRPr="00D538BB" w:rsidRDefault="00CD1975" w:rsidP="001F442D">
            <w:pPr>
              <w:rPr>
                <w:rFonts w:ascii="Arial" w:hAnsi="Arial" w:cs="Arial"/>
                <w:sz w:val="10"/>
                <w:szCs w:val="10"/>
              </w:rPr>
            </w:pPr>
          </w:p>
          <w:p w:rsidR="00CD1975" w:rsidRPr="00CD1975" w:rsidRDefault="00CD1975" w:rsidP="00894E44">
            <w:pPr>
              <w:rPr>
                <w:rFonts w:ascii="Arial" w:hAnsi="Arial" w:cs="Arial"/>
                <w:b/>
                <w:sz w:val="20"/>
              </w:rPr>
            </w:pPr>
            <w:r w:rsidRPr="00CD1975">
              <w:rPr>
                <w:rFonts w:ascii="Arial" w:hAnsi="Arial" w:cs="Arial"/>
                <w:b/>
                <w:sz w:val="20"/>
              </w:rPr>
              <w:t xml:space="preserve">Sunset Product: </w:t>
            </w:r>
          </w:p>
          <w:p w:rsidR="00CD1975" w:rsidRPr="00D538BB" w:rsidRDefault="00CD1975" w:rsidP="001F442D">
            <w:pPr>
              <w:pStyle w:val="ListParagraph"/>
              <w:numPr>
                <w:ilvl w:val="0"/>
                <w:numId w:val="10"/>
              </w:numPr>
              <w:ind w:left="252" w:hanging="252"/>
              <w:rPr>
                <w:rFonts w:ascii="Arial" w:hAnsi="Arial" w:cs="Arial"/>
                <w:sz w:val="20"/>
              </w:rPr>
            </w:pPr>
            <w:r w:rsidRPr="00D538BB">
              <w:rPr>
                <w:rFonts w:ascii="Arial" w:hAnsi="Arial" w:cs="Arial"/>
                <w:sz w:val="20"/>
              </w:rPr>
              <w:t>Windows 2000 Security Checklist…zip</w:t>
            </w:r>
          </w:p>
          <w:p w:rsidR="00CD1975" w:rsidRPr="00D538BB" w:rsidRDefault="00CD1975" w:rsidP="001F442D">
            <w:pPr>
              <w:pStyle w:val="ListParagraph"/>
              <w:numPr>
                <w:ilvl w:val="1"/>
                <w:numId w:val="10"/>
              </w:numPr>
              <w:ind w:left="504" w:hanging="216"/>
              <w:rPr>
                <w:rFonts w:ascii="Arial" w:hAnsi="Arial" w:cs="Arial"/>
                <w:sz w:val="20"/>
              </w:rPr>
            </w:pPr>
            <w:r w:rsidRPr="00D538BB">
              <w:rPr>
                <w:rFonts w:ascii="Arial" w:hAnsi="Arial" w:cs="Arial"/>
                <w:sz w:val="20"/>
              </w:rPr>
              <w:t>Windows 2000 Checklist…doc</w:t>
            </w:r>
          </w:p>
          <w:p w:rsidR="00CD1975" w:rsidRPr="00D538BB" w:rsidRDefault="00CD1975" w:rsidP="001F442D">
            <w:pPr>
              <w:pStyle w:val="ListParagraph"/>
              <w:numPr>
                <w:ilvl w:val="1"/>
                <w:numId w:val="10"/>
              </w:numPr>
              <w:ind w:left="504" w:hanging="216"/>
              <w:rPr>
                <w:rFonts w:ascii="Arial" w:hAnsi="Arial" w:cs="Arial"/>
                <w:sz w:val="20"/>
              </w:rPr>
            </w:pPr>
            <w:r w:rsidRPr="00D538BB">
              <w:rPr>
                <w:rFonts w:ascii="Arial" w:hAnsi="Arial" w:cs="Arial"/>
                <w:sz w:val="20"/>
              </w:rPr>
              <w:t>Windows 2000 Checklist Appendices…doc (A, C, D)</w:t>
            </w:r>
          </w:p>
          <w:p w:rsidR="00CD1975" w:rsidRPr="00D538BB" w:rsidRDefault="00CD1975" w:rsidP="001F442D">
            <w:pPr>
              <w:pStyle w:val="ListParagraph"/>
              <w:numPr>
                <w:ilvl w:val="1"/>
                <w:numId w:val="10"/>
              </w:numPr>
              <w:ind w:left="504" w:hanging="216"/>
              <w:rPr>
                <w:rFonts w:ascii="Arial" w:hAnsi="Arial" w:cs="Arial"/>
                <w:sz w:val="20"/>
              </w:rPr>
            </w:pPr>
            <w:r w:rsidRPr="00D538BB">
              <w:rPr>
                <w:rFonts w:ascii="Arial" w:hAnsi="Arial" w:cs="Arial"/>
                <w:sz w:val="20"/>
              </w:rPr>
              <w:t xml:space="preserve">Windows 2000 Checklist Appendix B…doc </w:t>
            </w:r>
          </w:p>
          <w:p w:rsidR="00CD1975" w:rsidRPr="00D538BB" w:rsidRDefault="00CD1975" w:rsidP="001F442D">
            <w:pPr>
              <w:pStyle w:val="ListParagraph"/>
              <w:ind w:left="288"/>
              <w:rPr>
                <w:rFonts w:ascii="Arial" w:hAnsi="Arial" w:cs="Arial"/>
                <w:sz w:val="20"/>
              </w:rPr>
            </w:pPr>
            <w:r w:rsidRPr="00D538BB">
              <w:rPr>
                <w:rFonts w:ascii="Arial" w:hAnsi="Arial" w:cs="Arial"/>
                <w:sz w:val="20"/>
              </w:rPr>
              <w:t xml:space="preserve">       (IAVM Compliance checks; no FOUO info)</w:t>
            </w:r>
          </w:p>
          <w:p w:rsidR="00CD1975" w:rsidRPr="00D538BB" w:rsidRDefault="00CD1975" w:rsidP="001F442D">
            <w:pPr>
              <w:pStyle w:val="ListParagraph"/>
              <w:numPr>
                <w:ilvl w:val="1"/>
                <w:numId w:val="10"/>
              </w:numPr>
              <w:ind w:left="504" w:hanging="216"/>
              <w:rPr>
                <w:rFonts w:ascii="Arial" w:hAnsi="Arial" w:cs="Arial"/>
                <w:sz w:val="20"/>
              </w:rPr>
            </w:pPr>
            <w:r w:rsidRPr="00D538BB">
              <w:rPr>
                <w:rFonts w:ascii="Arial" w:hAnsi="Arial" w:cs="Arial"/>
                <w:sz w:val="20"/>
              </w:rPr>
              <w:t>Windows 2000 Templates</w:t>
            </w:r>
          </w:p>
          <w:p w:rsidR="00CD1975" w:rsidRPr="00D538BB" w:rsidRDefault="00CD1975" w:rsidP="001F442D">
            <w:pPr>
              <w:pStyle w:val="ListParagraph"/>
              <w:ind w:left="0"/>
              <w:rPr>
                <w:rFonts w:ascii="Arial" w:hAnsi="Arial" w:cs="Arial"/>
                <w:sz w:val="10"/>
                <w:szCs w:val="10"/>
              </w:rPr>
            </w:pPr>
          </w:p>
          <w:p w:rsidR="00CD1975" w:rsidRPr="00F54641" w:rsidRDefault="00CD1975" w:rsidP="00894E44">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D538BB" w:rsidRDefault="00091071" w:rsidP="00115B8E">
            <w:pPr>
              <w:pStyle w:val="ListParagraph"/>
              <w:ind w:left="0"/>
              <w:jc w:val="right"/>
              <w:rPr>
                <w:rFonts w:ascii="Arial" w:hAnsi="Arial" w:cs="Arial"/>
                <w:sz w:val="10"/>
                <w:szCs w:val="10"/>
              </w:rPr>
            </w:pPr>
            <w:hyperlink r:id="rId588" w:history="1">
              <w:r w:rsidR="00CD1975" w:rsidRPr="00F54641">
                <w:rPr>
                  <w:rStyle w:val="Hyperlink"/>
                  <w:rFonts w:ascii="Arial" w:hAnsi="Arial" w:cs="Arial"/>
                  <w:sz w:val="20"/>
                </w:rPr>
                <w:t>[Download from Sunset Products]</w:t>
              </w:r>
            </w:hyperlink>
            <w:r w:rsidR="00CD1975">
              <w:t xml:space="preserve"> </w:t>
            </w:r>
            <w:r w:rsidR="00CD1975" w:rsidRPr="00CD1975">
              <w:rPr>
                <w:rFonts w:ascii="Arial" w:hAnsi="Arial" w:cs="Arial"/>
                <w:sz w:val="20"/>
              </w:rPr>
              <w:t>OR</w:t>
            </w:r>
            <w:r w:rsidR="00CD1975" w:rsidRPr="00CD1975">
              <w:rPr>
                <w:sz w:val="20"/>
              </w:rPr>
              <w:t xml:space="preserve"> </w:t>
            </w:r>
            <w:hyperlink r:id="rId589" w:history="1">
              <w:r w:rsidR="00CD1975" w:rsidRPr="00D538BB">
                <w:rPr>
                  <w:rStyle w:val="Hyperlink"/>
                  <w:rFonts w:ascii="Arial" w:hAnsi="Arial" w:cs="Arial"/>
                  <w:sz w:val="20"/>
                </w:rPr>
                <w:t>[Download]</w:t>
              </w:r>
            </w:hyperlink>
          </w:p>
          <w:p w:rsidR="00CD1975" w:rsidRPr="00115B8E" w:rsidRDefault="00CD1975" w:rsidP="00115B8E">
            <w:pPr>
              <w:ind w:left="72"/>
              <w:rPr>
                <w:rFonts w:ascii="Arial" w:hAnsi="Arial" w:cs="Arial"/>
                <w:sz w:val="20"/>
              </w:rPr>
            </w:pPr>
            <w:r w:rsidRPr="00115B8E">
              <w:rPr>
                <w:rFonts w:ascii="Arial" w:hAnsi="Arial" w:cs="Arial"/>
                <w:sz w:val="18"/>
                <w:szCs w:val="18"/>
              </w:rPr>
              <w:t>The latest release is: Version 6, Release 1.19 Aug 27, 2010</w:t>
            </w:r>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bookmarkEnd w:id="377"/>
      <w:tr w:rsidR="00CD1975" w:rsidRPr="00D538BB" w:rsidTr="00CD1975">
        <w:trPr>
          <w:cantSplit/>
        </w:trPr>
        <w:tc>
          <w:tcPr>
            <w:tcW w:w="546" w:type="dxa"/>
            <w:tcBorders>
              <w:top w:val="single" w:sz="4" w:space="0" w:color="auto"/>
              <w:left w:val="single" w:sz="4" w:space="0" w:color="auto"/>
              <w:bottom w:val="single" w:sz="4" w:space="0" w:color="auto"/>
              <w:right w:val="single" w:sz="4" w:space="0" w:color="auto"/>
            </w:tcBorders>
            <w:vAlign w:val="center"/>
          </w:tcPr>
          <w:p w:rsidR="00CD1975" w:rsidRPr="00D538BB" w:rsidRDefault="008A7C1E" w:rsidP="00E36D1F">
            <w:pPr>
              <w:jc w:val="center"/>
              <w:rPr>
                <w:sz w:val="20"/>
                <w:szCs w:val="20"/>
              </w:rPr>
            </w:pPr>
            <w:r w:rsidRPr="00D538BB">
              <w:object w:dxaOrig="225" w:dyaOrig="225">
                <v:shape id="_x0000_i1931" type="#_x0000_t75" style="width:10.5pt;height:12pt" o:ole="">
                  <v:imagedata r:id="rId590" o:title=""/>
                </v:shape>
                <w:control r:id="rId591" w:name="CheckBox444" w:shapeid="_x0000_i1931"/>
              </w:object>
            </w:r>
          </w:p>
        </w:tc>
        <w:tc>
          <w:tcPr>
            <w:tcW w:w="4110" w:type="dxa"/>
            <w:tcBorders>
              <w:top w:val="single" w:sz="4" w:space="0" w:color="auto"/>
              <w:left w:val="single" w:sz="4" w:space="0" w:color="auto"/>
              <w:bottom w:val="single" w:sz="4" w:space="0" w:color="auto"/>
              <w:right w:val="single" w:sz="4" w:space="0" w:color="auto"/>
            </w:tcBorders>
            <w:vAlign w:val="center"/>
          </w:tcPr>
          <w:p w:rsidR="00CD1975" w:rsidRPr="00D538BB" w:rsidRDefault="00CD1975" w:rsidP="001F442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x444</w:t>
            </w:r>
            <w:r w:rsidRPr="00D538BB">
              <w:rPr>
                <w:rFonts w:ascii="Arial" w:hAnsi="Arial" w:cs="Arial"/>
                <w:sz w:val="20"/>
              </w:rPr>
              <w:t xml:space="preserve">   </w:t>
            </w:r>
          </w:p>
          <w:p w:rsidR="00CD1975" w:rsidRPr="00D538BB" w:rsidRDefault="00CD1975" w:rsidP="001F442D">
            <w:pPr>
              <w:rPr>
                <w:rFonts w:ascii="Arial" w:hAnsi="Arial" w:cs="Arial"/>
                <w:sz w:val="20"/>
              </w:rPr>
            </w:pPr>
          </w:p>
          <w:p w:rsidR="00CD1975" w:rsidRPr="00D538BB" w:rsidRDefault="00CD1975" w:rsidP="001F442D">
            <w:pPr>
              <w:rPr>
                <w:rFonts w:ascii="Arial" w:hAnsi="Arial" w:cs="Arial"/>
                <w:sz w:val="20"/>
              </w:rPr>
            </w:pPr>
          </w:p>
          <w:p w:rsidR="00CD1975" w:rsidRDefault="00CD1975" w:rsidP="001F442D">
            <w:pPr>
              <w:rPr>
                <w:rFonts w:ascii="Arial" w:hAnsi="Arial" w:cs="Arial"/>
                <w:sz w:val="20"/>
              </w:rPr>
            </w:pPr>
            <w:r w:rsidRPr="00D538BB">
              <w:rPr>
                <w:rFonts w:ascii="Arial" w:hAnsi="Arial" w:cs="Arial"/>
                <w:sz w:val="20"/>
              </w:rPr>
              <w:t>Windows NT</w:t>
            </w:r>
          </w:p>
          <w:p w:rsidR="00CD1975" w:rsidRDefault="00CD1975" w:rsidP="00894E44">
            <w:pPr>
              <w:rPr>
                <w:rFonts w:ascii="Arial" w:hAnsi="Arial" w:cs="Arial"/>
                <w:b/>
                <w:color w:val="FF0000"/>
                <w:sz w:val="16"/>
              </w:rPr>
            </w:pPr>
          </w:p>
          <w:p w:rsidR="00CD1975" w:rsidRPr="00C94ACA" w:rsidRDefault="00CD1975" w:rsidP="00894E44">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CD1975" w:rsidRPr="00C94ACA" w:rsidRDefault="00CD1975" w:rsidP="00894E44">
            <w:pPr>
              <w:rPr>
                <w:rFonts w:ascii="Arial" w:hAnsi="Arial" w:cs="Arial"/>
                <w:b/>
                <w:sz w:val="16"/>
              </w:rPr>
            </w:pPr>
            <w:r w:rsidRPr="00C94ACA">
              <w:rPr>
                <w:rFonts w:ascii="Arial" w:hAnsi="Arial" w:cs="Arial"/>
                <w:b/>
                <w:sz w:val="16"/>
              </w:rPr>
              <w:t>And should not be in service.</w:t>
            </w:r>
          </w:p>
          <w:p w:rsidR="00CD1975" w:rsidRPr="00D538BB" w:rsidRDefault="00CD1975" w:rsidP="001F442D">
            <w:pPr>
              <w:rPr>
                <w:rFonts w:ascii="Arial" w:hAnsi="Arial" w:cs="Arial"/>
                <w:sz w:val="16"/>
                <w:szCs w:val="16"/>
              </w:rPr>
            </w:pPr>
            <w:r w:rsidRPr="00D538BB">
              <w:rPr>
                <w:rFonts w:ascii="Arial" w:hAnsi="Arial" w:cs="Arial"/>
                <w:sz w:val="16"/>
                <w:szCs w:val="16"/>
              </w:rPr>
              <w:t>(NOTE: Windows NT</w:t>
            </w:r>
            <w:r w:rsidRPr="00D538BB">
              <w:rPr>
                <w:sz w:val="16"/>
                <w:szCs w:val="16"/>
              </w:rPr>
              <w:t xml:space="preserve"> </w:t>
            </w:r>
            <w:r w:rsidRPr="00D538BB">
              <w:rPr>
                <w:rFonts w:ascii="Arial" w:hAnsi="Arial" w:cs="Arial"/>
                <w:sz w:val="16"/>
                <w:szCs w:val="16"/>
              </w:rPr>
              <w:t xml:space="preserve">is no longer supported by Microsoft therefore it is not approved for use in the </w:t>
            </w:r>
            <w:r>
              <w:rPr>
                <w:rFonts w:ascii="Arial" w:hAnsi="Arial" w:cs="Arial"/>
                <w:sz w:val="16"/>
                <w:szCs w:val="16"/>
              </w:rPr>
              <w:t>DoD</w:t>
            </w:r>
            <w:r w:rsidRPr="00D538BB">
              <w:rPr>
                <w:rFonts w:ascii="Arial" w:hAnsi="Arial" w:cs="Arial"/>
                <w:sz w:val="16"/>
                <w:szCs w:val="16"/>
              </w:rPr>
              <w:t xml:space="preserve">. However NT security guidance is available for use with legacy systems that cannot be upgraded or replaced.) </w:t>
            </w:r>
          </w:p>
          <w:p w:rsidR="00CD1975" w:rsidRPr="00D538BB" w:rsidRDefault="00CD1975" w:rsidP="001F442D">
            <w:pPr>
              <w:rPr>
                <w:rFonts w:ascii="Arial" w:hAnsi="Arial" w:cs="Arial"/>
                <w:sz w:val="10"/>
                <w:szCs w:val="10"/>
              </w:rPr>
            </w:pPr>
          </w:p>
          <w:p w:rsidR="00CD1975" w:rsidRPr="00D538BB" w:rsidRDefault="00CD1975" w:rsidP="001F442D">
            <w:pPr>
              <w:ind w:left="720"/>
              <w:rPr>
                <w:rFonts w:ascii="Arial" w:hAnsi="Arial" w:cs="Arial"/>
                <w:sz w:val="20"/>
              </w:rPr>
            </w:pPr>
          </w:p>
          <w:p w:rsidR="00CD1975" w:rsidRPr="00D538BB" w:rsidRDefault="00CD1975" w:rsidP="001F442D">
            <w:pPr>
              <w:jc w:val="right"/>
              <w:rPr>
                <w:rFonts w:ascii="Arial" w:hAnsi="Arial" w:cs="Arial"/>
                <w:sz w:val="20"/>
              </w:rPr>
            </w:pPr>
          </w:p>
        </w:tc>
        <w:tc>
          <w:tcPr>
            <w:tcW w:w="4902" w:type="dxa"/>
            <w:tcBorders>
              <w:top w:val="single" w:sz="4" w:space="0" w:color="auto"/>
              <w:left w:val="single" w:sz="4" w:space="0" w:color="auto"/>
              <w:bottom w:val="single" w:sz="4" w:space="0" w:color="auto"/>
              <w:right w:val="single" w:sz="4" w:space="0" w:color="auto"/>
            </w:tcBorders>
          </w:tcPr>
          <w:p w:rsidR="00CD1975" w:rsidRPr="00D538BB" w:rsidRDefault="00CD1975" w:rsidP="001F442D">
            <w:pPr>
              <w:rPr>
                <w:rFonts w:ascii="Arial" w:hAnsi="Arial" w:cs="Arial"/>
                <w:sz w:val="10"/>
                <w:szCs w:val="10"/>
              </w:rPr>
            </w:pPr>
          </w:p>
          <w:p w:rsidR="00CD1975" w:rsidRPr="00CD1975" w:rsidRDefault="00CD1975" w:rsidP="00894E44">
            <w:pPr>
              <w:rPr>
                <w:rFonts w:ascii="Arial" w:hAnsi="Arial" w:cs="Arial"/>
                <w:b/>
                <w:sz w:val="20"/>
              </w:rPr>
            </w:pPr>
            <w:r w:rsidRPr="00CD1975">
              <w:rPr>
                <w:rFonts w:ascii="Arial" w:hAnsi="Arial" w:cs="Arial"/>
                <w:b/>
                <w:sz w:val="20"/>
              </w:rPr>
              <w:t xml:space="preserve">Sunset Product: </w:t>
            </w:r>
          </w:p>
          <w:p w:rsidR="00CD1975" w:rsidRPr="00D538BB" w:rsidRDefault="00CD1975" w:rsidP="001F442D">
            <w:pPr>
              <w:pStyle w:val="ListParagraph"/>
              <w:numPr>
                <w:ilvl w:val="0"/>
                <w:numId w:val="10"/>
              </w:numPr>
              <w:ind w:left="252" w:hanging="252"/>
              <w:rPr>
                <w:rFonts w:ascii="Arial" w:hAnsi="Arial" w:cs="Arial"/>
                <w:sz w:val="20"/>
              </w:rPr>
            </w:pPr>
            <w:r w:rsidRPr="00D538BB">
              <w:rPr>
                <w:rFonts w:ascii="Arial" w:hAnsi="Arial" w:cs="Arial"/>
                <w:sz w:val="20"/>
              </w:rPr>
              <w:t xml:space="preserve">Windows NT Security Checklist…doc…zip </w:t>
            </w:r>
          </w:p>
          <w:p w:rsidR="00CD1975" w:rsidRPr="00D538BB" w:rsidRDefault="00CD1975" w:rsidP="001F442D">
            <w:pPr>
              <w:pStyle w:val="ListParagraph"/>
              <w:numPr>
                <w:ilvl w:val="0"/>
                <w:numId w:val="10"/>
              </w:numPr>
              <w:ind w:left="252" w:hanging="252"/>
              <w:rPr>
                <w:rFonts w:ascii="Arial" w:hAnsi="Arial" w:cs="Arial"/>
                <w:sz w:val="20"/>
              </w:rPr>
            </w:pPr>
            <w:r w:rsidRPr="00D538BB">
              <w:rPr>
                <w:rFonts w:ascii="Arial" w:hAnsi="Arial" w:cs="Arial"/>
                <w:sz w:val="20"/>
              </w:rPr>
              <w:t>Windows_NT_De-support.doc</w:t>
            </w:r>
          </w:p>
          <w:p w:rsidR="00CD1975" w:rsidRPr="00D538BB" w:rsidRDefault="00CD1975" w:rsidP="001F442D">
            <w:pPr>
              <w:pStyle w:val="ListParagraph"/>
              <w:ind w:left="0"/>
              <w:rPr>
                <w:rFonts w:ascii="Arial" w:hAnsi="Arial" w:cs="Arial"/>
                <w:sz w:val="10"/>
                <w:szCs w:val="10"/>
              </w:rPr>
            </w:pPr>
          </w:p>
          <w:p w:rsidR="00CD1975" w:rsidRPr="00D538BB" w:rsidRDefault="00CD1975" w:rsidP="001F442D">
            <w:pPr>
              <w:rPr>
                <w:rFonts w:ascii="Arial" w:hAnsi="Arial" w:cs="Arial"/>
                <w:sz w:val="20"/>
              </w:rPr>
            </w:pPr>
            <w:r w:rsidRPr="00D538BB">
              <w:rPr>
                <w:rFonts w:ascii="Arial" w:hAnsi="Arial" w:cs="Arial"/>
                <w:sz w:val="20"/>
              </w:rPr>
              <w:t>Additional resources:</w:t>
            </w:r>
          </w:p>
          <w:p w:rsidR="00CD1975" w:rsidRPr="00D538BB" w:rsidRDefault="00CD1975" w:rsidP="001F442D">
            <w:pPr>
              <w:pStyle w:val="ListParagraph"/>
              <w:numPr>
                <w:ilvl w:val="0"/>
                <w:numId w:val="10"/>
              </w:numPr>
              <w:ind w:left="252" w:hanging="252"/>
              <w:rPr>
                <w:rFonts w:ascii="Arial" w:hAnsi="Arial" w:cs="Arial"/>
                <w:sz w:val="20"/>
              </w:rPr>
            </w:pPr>
            <w:r w:rsidRPr="00D538BB">
              <w:rPr>
                <w:rFonts w:ascii="Arial" w:hAnsi="Arial" w:cs="Arial"/>
                <w:sz w:val="20"/>
              </w:rPr>
              <w:t>Files needed for a review</w:t>
            </w:r>
          </w:p>
          <w:p w:rsidR="00CD1975" w:rsidRPr="00D538BB" w:rsidRDefault="00CD1975" w:rsidP="001F442D">
            <w:pPr>
              <w:pStyle w:val="ListParagraph"/>
              <w:numPr>
                <w:ilvl w:val="1"/>
                <w:numId w:val="10"/>
              </w:numPr>
              <w:ind w:left="504" w:hanging="216"/>
              <w:rPr>
                <w:rFonts w:ascii="Arial" w:hAnsi="Arial" w:cs="Arial"/>
                <w:sz w:val="20"/>
              </w:rPr>
            </w:pPr>
            <w:r>
              <w:rPr>
                <w:rFonts w:ascii="Arial" w:hAnsi="Arial" w:cs="Arial"/>
                <w:sz w:val="20"/>
              </w:rPr>
              <w:t xml:space="preserve">NTSRR Manual </w:t>
            </w:r>
            <w:r w:rsidRPr="00D538BB">
              <w:rPr>
                <w:rFonts w:ascii="Arial" w:hAnsi="Arial" w:cs="Arial"/>
                <w:sz w:val="20"/>
              </w:rPr>
              <w:t>files…zip</w:t>
            </w:r>
          </w:p>
          <w:p w:rsidR="00CD1975" w:rsidRPr="00D538BB" w:rsidRDefault="00CD1975" w:rsidP="001F442D">
            <w:pPr>
              <w:pStyle w:val="ListParagraph"/>
              <w:numPr>
                <w:ilvl w:val="1"/>
                <w:numId w:val="10"/>
              </w:numPr>
              <w:ind w:left="504" w:hanging="216"/>
              <w:rPr>
                <w:rFonts w:ascii="Arial" w:hAnsi="Arial" w:cs="Arial"/>
                <w:sz w:val="20"/>
              </w:rPr>
            </w:pPr>
            <w:r>
              <w:rPr>
                <w:rFonts w:ascii="Arial" w:hAnsi="Arial" w:cs="Arial"/>
                <w:sz w:val="20"/>
              </w:rPr>
              <w:t xml:space="preserve">WINNT </w:t>
            </w:r>
            <w:r w:rsidRPr="00D538BB">
              <w:rPr>
                <w:rFonts w:ascii="Arial" w:hAnsi="Arial" w:cs="Arial"/>
                <w:sz w:val="20"/>
              </w:rPr>
              <w:t>SRR…zip</w:t>
            </w:r>
          </w:p>
          <w:p w:rsidR="00CD1975" w:rsidRDefault="00CD1975" w:rsidP="001F442D">
            <w:pPr>
              <w:pStyle w:val="ListParagraph"/>
              <w:numPr>
                <w:ilvl w:val="1"/>
                <w:numId w:val="10"/>
              </w:numPr>
              <w:ind w:left="504" w:hanging="216"/>
              <w:rPr>
                <w:rFonts w:ascii="Arial" w:hAnsi="Arial" w:cs="Arial"/>
                <w:sz w:val="20"/>
              </w:rPr>
            </w:pPr>
            <w:r w:rsidRPr="00D538BB">
              <w:rPr>
                <w:rFonts w:ascii="Arial" w:hAnsi="Arial" w:cs="Arial"/>
                <w:sz w:val="20"/>
              </w:rPr>
              <w:t>WINNT</w:t>
            </w:r>
            <w:r>
              <w:rPr>
                <w:rFonts w:ascii="Arial" w:hAnsi="Arial" w:cs="Arial"/>
                <w:sz w:val="20"/>
              </w:rPr>
              <w:t xml:space="preserve"> </w:t>
            </w:r>
            <w:r w:rsidRPr="00D538BB">
              <w:rPr>
                <w:rFonts w:ascii="Arial" w:hAnsi="Arial" w:cs="Arial"/>
                <w:sz w:val="20"/>
              </w:rPr>
              <w:t>SCM…zip</w:t>
            </w:r>
          </w:p>
          <w:p w:rsidR="00CD1975" w:rsidRPr="00D538BB" w:rsidRDefault="00CD1975" w:rsidP="00115B8E">
            <w:pPr>
              <w:pStyle w:val="ListParagraph"/>
              <w:ind w:left="288"/>
              <w:jc w:val="right"/>
              <w:rPr>
                <w:rFonts w:ascii="Arial" w:hAnsi="Arial" w:cs="Arial"/>
                <w:sz w:val="10"/>
                <w:szCs w:val="10"/>
              </w:rPr>
            </w:pPr>
          </w:p>
          <w:p w:rsidR="00CD1975" w:rsidRPr="00F54641" w:rsidRDefault="00CD1975" w:rsidP="00894E44">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CD1975" w:rsidRDefault="00091071" w:rsidP="00CD1975">
            <w:pPr>
              <w:ind w:left="288"/>
              <w:jc w:val="right"/>
              <w:rPr>
                <w:rFonts w:ascii="Arial" w:hAnsi="Arial" w:cs="Arial"/>
                <w:sz w:val="20"/>
              </w:rPr>
            </w:pPr>
            <w:hyperlink r:id="rId592" w:history="1">
              <w:r w:rsidR="00CD1975" w:rsidRPr="00F54641">
                <w:rPr>
                  <w:rStyle w:val="Hyperlink"/>
                  <w:rFonts w:ascii="Arial" w:hAnsi="Arial" w:cs="Arial"/>
                  <w:sz w:val="20"/>
                </w:rPr>
                <w:t>[Download from Sunset Products]</w:t>
              </w:r>
            </w:hyperlink>
            <w:r w:rsidR="00CD1975">
              <w:t xml:space="preserve"> </w:t>
            </w:r>
            <w:r w:rsidR="00CD1975" w:rsidRPr="00115B8E">
              <w:rPr>
                <w:rFonts w:ascii="Arial" w:hAnsi="Arial" w:cs="Arial"/>
                <w:sz w:val="22"/>
                <w:szCs w:val="22"/>
              </w:rPr>
              <w:t>OR</w:t>
            </w:r>
            <w:r w:rsidR="00CD1975">
              <w:t xml:space="preserve"> </w:t>
            </w:r>
            <w:hyperlink r:id="rId593" w:history="1">
              <w:r w:rsidR="00CD1975" w:rsidRPr="00D538BB">
                <w:rPr>
                  <w:rStyle w:val="Hyperlink"/>
                  <w:rFonts w:ascii="Arial" w:hAnsi="Arial" w:cs="Arial"/>
                  <w:sz w:val="20"/>
                </w:rPr>
                <w:t>[Download]</w:t>
              </w:r>
            </w:hyperlink>
          </w:p>
          <w:p w:rsidR="00CD1975" w:rsidRPr="00CD1975" w:rsidRDefault="00CD1975" w:rsidP="00CD1975">
            <w:pPr>
              <w:ind w:left="72"/>
              <w:rPr>
                <w:rFonts w:ascii="Arial" w:hAnsi="Arial" w:cs="Arial"/>
                <w:sz w:val="20"/>
              </w:rPr>
            </w:pPr>
            <w:r w:rsidRPr="00CD1975">
              <w:rPr>
                <w:rFonts w:ascii="Arial" w:hAnsi="Arial" w:cs="Arial"/>
                <w:sz w:val="18"/>
                <w:szCs w:val="18"/>
              </w:rPr>
              <w:t>The latest release is: Version 4, Release 1.21 Jul 28, 2006</w:t>
            </w:r>
          </w:p>
        </w:tc>
      </w:tr>
      <w:tr w:rsidR="004D10F8" w:rsidRPr="00D538BB" w:rsidTr="00184713">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bookmarkStart w:id="378" w:name="_Microsoft_Embedded_(Network"/>
      <w:bookmarkStart w:id="379" w:name="_Microsoft_Windows_Embedded"/>
      <w:bookmarkEnd w:id="378"/>
      <w:bookmarkEnd w:id="379"/>
    </w:p>
    <w:p w:rsidR="00C21CFB" w:rsidRPr="00D538BB" w:rsidRDefault="00C21CFB" w:rsidP="00C21CFB"/>
    <w:p w:rsidR="002641A3" w:rsidRDefault="00894B0C" w:rsidP="002641A3">
      <w:pPr>
        <w:pStyle w:val="Heading3"/>
      </w:pPr>
      <w:bookmarkStart w:id="380" w:name="_Microsoft_Windows_Embedded_1"/>
      <w:bookmarkEnd w:id="380"/>
      <w:r w:rsidRPr="00D538BB">
        <w:br w:type="page"/>
      </w:r>
      <w:bookmarkStart w:id="381" w:name="_Toc414534205"/>
      <w:r w:rsidR="002641A3" w:rsidRPr="00D538BB">
        <w:lastRenderedPageBreak/>
        <w:t>Microsoft Windows Workstation OS</w:t>
      </w:r>
      <w:bookmarkEnd w:id="381"/>
      <w:r w:rsidR="002641A3" w:rsidRPr="00D538BB">
        <w:t xml:space="preserve">  </w:t>
      </w:r>
    </w:p>
    <w:p w:rsidR="002641A3" w:rsidRPr="00D538BB" w:rsidRDefault="002641A3" w:rsidP="002641A3">
      <w:pPr>
        <w:keepLines w:val="0"/>
      </w:pPr>
      <w:r w:rsidRPr="00D538BB">
        <w:t>– The Microsoft “Windows” Operating System STIGs is a family of STIGs that consists of one STIG for each major release of server and workstation operating system. These STIGs specifically address OS configuration settings.</w:t>
      </w:r>
    </w:p>
    <w:p w:rsidR="002641A3" w:rsidRPr="002641A3" w:rsidRDefault="002641A3" w:rsidP="002641A3"/>
    <w:p w:rsidR="002E3830" w:rsidRDefault="002641A3" w:rsidP="002E3830">
      <w:pPr>
        <w:keepLines w:val="0"/>
        <w:rPr>
          <w:rFonts w:ascii="Arial" w:hAnsi="Arial" w:cs="Arial"/>
          <w:sz w:val="18"/>
          <w:u w:color="0000FF"/>
        </w:rPr>
      </w:pPr>
      <w:r w:rsidRPr="00D538BB">
        <w:rPr>
          <w:b/>
          <w:sz w:val="20"/>
          <w:szCs w:val="20"/>
        </w:rPr>
        <w:t>.</w:t>
      </w:r>
      <w:bookmarkStart w:id="382" w:name="Doc_MSW_W"/>
      <w:bookmarkEnd w:id="382"/>
      <w:r w:rsidRPr="00D538BB">
        <w:rPr>
          <w:b/>
          <w:sz w:val="20"/>
          <w:szCs w:val="20"/>
        </w:rPr>
        <w:t xml:space="preserve">. </w:t>
      </w:r>
      <w:proofErr w:type="gramStart"/>
      <w:r w:rsidRPr="00D538BB">
        <w:rPr>
          <w:rFonts w:ascii="Calibri" w:eastAsia="Calibri" w:hAnsi="Calibri" w:cs="Calibri"/>
          <w:noProof/>
          <w:sz w:val="12"/>
          <w:szCs w:val="22"/>
        </w:rPr>
        <w:t>MSW-W</w:t>
      </w:r>
      <w:r w:rsidRPr="00D538BB">
        <w:rPr>
          <w:b/>
          <w:sz w:val="20"/>
          <w:szCs w:val="20"/>
        </w:rPr>
        <w:t xml:space="preserve">    </w:t>
      </w:r>
      <w:r w:rsidR="002E3830">
        <w:rPr>
          <w:b/>
          <w:sz w:val="20"/>
          <w:szCs w:val="20"/>
        </w:rPr>
        <w:t>Scroll up for SRG/STIG info.</w:t>
      </w:r>
      <w:proofErr w:type="gramEnd"/>
      <w:r w:rsidR="002E3830">
        <w:rPr>
          <w:b/>
          <w:sz w:val="20"/>
          <w:szCs w:val="20"/>
        </w:rPr>
        <w:t xml:space="preserve"> </w:t>
      </w:r>
    </w:p>
    <w:p w:rsidR="002E3830" w:rsidRPr="00733C5C" w:rsidRDefault="002E3830" w:rsidP="002E3830">
      <w:pPr>
        <w:keepLines w:val="0"/>
        <w:rPr>
          <w:b/>
          <w:sz w:val="20"/>
          <w:szCs w:val="20"/>
        </w:rPr>
      </w:pPr>
      <w:r>
        <w:rPr>
          <w:b/>
          <w:sz w:val="20"/>
          <w:szCs w:val="20"/>
        </w:rPr>
        <w:t>Below, Please</w:t>
      </w:r>
      <w:r w:rsidRPr="00733C5C">
        <w:rPr>
          <w:b/>
          <w:sz w:val="20"/>
          <w:szCs w:val="20"/>
        </w:rPr>
        <w:t xml:space="preserve"> indicate if the OS is embedded by selecting the embedded checkbox then…</w:t>
      </w:r>
    </w:p>
    <w:p w:rsidR="002E3830" w:rsidRPr="002E3830" w:rsidRDefault="002E3830" w:rsidP="002E3830">
      <w:pPr>
        <w:keepLines w:val="0"/>
        <w:rPr>
          <w:b/>
          <w:sz w:val="20"/>
          <w:szCs w:val="20"/>
        </w:rPr>
      </w:pPr>
      <w:r w:rsidRPr="00733C5C">
        <w:rPr>
          <w:b/>
          <w:sz w:val="20"/>
          <w:szCs w:val="20"/>
        </w:rPr>
        <w:t xml:space="preserve">Select the </w:t>
      </w:r>
      <w:r w:rsidRPr="002E3830">
        <w:rPr>
          <w:b/>
          <w:sz w:val="20"/>
          <w:szCs w:val="20"/>
        </w:rPr>
        <w:t xml:space="preserve">Microsoft </w:t>
      </w:r>
      <w:r w:rsidRPr="00733C5C">
        <w:rPr>
          <w:b/>
          <w:sz w:val="20"/>
          <w:szCs w:val="20"/>
        </w:rPr>
        <w:t>OS in use</w:t>
      </w:r>
      <w:r w:rsidRPr="002E3830">
        <w:rPr>
          <w:b/>
          <w:sz w:val="20"/>
          <w:szCs w:val="20"/>
        </w:rPr>
        <w:t xml:space="preserve"> by clicking on its checkbox below:</w:t>
      </w:r>
    </w:p>
    <w:p w:rsidR="002641A3" w:rsidRPr="00D538BB" w:rsidRDefault="002641A3" w:rsidP="002641A3">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2641A3" w:rsidRPr="00D538BB" w:rsidTr="002641A3">
        <w:trPr>
          <w:cantSplit/>
          <w:trHeight w:val="539"/>
        </w:trPr>
        <w:tc>
          <w:tcPr>
            <w:tcW w:w="4656" w:type="dxa"/>
            <w:gridSpan w:val="2"/>
            <w:shd w:val="clear" w:color="auto" w:fill="95B3D7"/>
            <w:vAlign w:val="center"/>
          </w:tcPr>
          <w:p w:rsidR="002641A3" w:rsidRPr="00D538BB" w:rsidRDefault="002641A3" w:rsidP="002641A3">
            <w:pPr>
              <w:jc w:val="center"/>
              <w:rPr>
                <w:rFonts w:ascii="Arial" w:hAnsi="Arial" w:cs="Arial"/>
                <w:b/>
                <w:sz w:val="20"/>
              </w:rPr>
            </w:pPr>
            <w:r w:rsidRPr="00D538BB">
              <w:rPr>
                <w:rFonts w:ascii="Arial" w:hAnsi="Arial" w:cs="Arial"/>
                <w:b/>
                <w:sz w:val="20"/>
              </w:rPr>
              <w:t>Microsoft Windows Workstation OS</w:t>
            </w:r>
          </w:p>
        </w:tc>
        <w:tc>
          <w:tcPr>
            <w:tcW w:w="4902" w:type="dxa"/>
            <w:shd w:val="clear" w:color="auto" w:fill="95B3D7"/>
            <w:vAlign w:val="center"/>
          </w:tcPr>
          <w:p w:rsidR="002641A3" w:rsidRPr="00D538BB" w:rsidRDefault="002641A3" w:rsidP="002641A3">
            <w:pPr>
              <w:jc w:val="center"/>
              <w:rPr>
                <w:rFonts w:ascii="Arial" w:hAnsi="Arial" w:cs="Arial"/>
                <w:b/>
                <w:sz w:val="20"/>
              </w:rPr>
            </w:pPr>
            <w:r w:rsidRPr="00D538BB">
              <w:rPr>
                <w:rFonts w:ascii="Arial" w:hAnsi="Arial" w:cs="Arial"/>
                <w:b/>
                <w:sz w:val="20"/>
              </w:rPr>
              <w:t>Applicable STIG guidance and Tools</w:t>
            </w:r>
          </w:p>
        </w:tc>
      </w:tr>
      <w:tr w:rsidR="002641A3" w:rsidRPr="00D538BB" w:rsidTr="002641A3">
        <w:trPr>
          <w:cantSplit/>
        </w:trPr>
        <w:tc>
          <w:tcPr>
            <w:tcW w:w="546" w:type="dxa"/>
            <w:vAlign w:val="center"/>
          </w:tcPr>
          <w:p w:rsidR="002641A3" w:rsidRPr="00D538BB" w:rsidRDefault="008A7C1E" w:rsidP="002641A3">
            <w:pPr>
              <w:jc w:val="center"/>
            </w:pPr>
            <w:r w:rsidRPr="00D538BB">
              <w:object w:dxaOrig="225" w:dyaOrig="225">
                <v:shape id="_x0000_i1933" type="#_x0000_t75" style="width:10.5pt;height:11.25pt" o:ole="">
                  <v:imagedata r:id="rId594" o:title=""/>
                </v:shape>
                <w:control r:id="rId595" w:name="CheckBox776" w:shapeid="_x0000_i1933"/>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Pr>
                <w:rFonts w:ascii="Arial" w:hAnsi="Arial" w:cs="Arial"/>
                <w:sz w:val="12"/>
                <w:szCs w:val="12"/>
              </w:rPr>
              <w:t>776</w:t>
            </w:r>
            <w:r w:rsidRPr="00D538BB">
              <w:rPr>
                <w:rFonts w:ascii="Arial" w:hAnsi="Arial" w:cs="Arial"/>
                <w:sz w:val="20"/>
              </w:rPr>
              <w:t xml:space="preserve">  </w:t>
            </w:r>
          </w:p>
          <w:p w:rsidR="002641A3" w:rsidRPr="00D538BB" w:rsidRDefault="002641A3" w:rsidP="002641A3">
            <w:pPr>
              <w:jc w:val="right"/>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The following general purpose OS is embedde</w:t>
            </w:r>
            <w:r w:rsidRPr="002E3830">
              <w:rPr>
                <w:rFonts w:ascii="Arial" w:hAnsi="Arial" w:cs="Arial"/>
                <w:sz w:val="20"/>
              </w:rPr>
              <w:t xml:space="preserve">d </w:t>
            </w:r>
            <w:r w:rsidR="00570556" w:rsidRPr="002E3830">
              <w:rPr>
                <w:rFonts w:ascii="Arial" w:hAnsi="Arial" w:cs="Arial"/>
                <w:sz w:val="20"/>
              </w:rPr>
              <w:t xml:space="preserve"> [</w:t>
            </w:r>
            <w:hyperlink w:anchor="Def_EMBDD_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hyperlink w:anchor="Def_EMBDD_OS_N1" w:history="1">
              <w:r w:rsidR="00570556" w:rsidRPr="002E3830">
                <w:rPr>
                  <w:rStyle w:val="Hyperlink"/>
                  <w:rFonts w:ascii="Arial" w:hAnsi="Arial" w:cs="Arial"/>
                  <w:sz w:val="20"/>
                </w:rPr>
                <w:t xml:space="preserve">See </w:t>
              </w:r>
              <w:r w:rsidR="00570556" w:rsidRPr="002E3830">
                <w:rPr>
                  <w:rStyle w:val="Hyperlink"/>
                  <w:rFonts w:ascii="Arial" w:hAnsi="Arial"/>
                  <w:spacing w:val="-5"/>
                  <w:sz w:val="20"/>
                </w:rPr>
                <w:t>NOTE 1</w:t>
              </w:r>
            </w:hyperlink>
          </w:p>
          <w:p w:rsidR="002641A3" w:rsidRDefault="002641A3" w:rsidP="002641A3">
            <w:pPr>
              <w:rPr>
                <w:rFonts w:ascii="Arial" w:hAnsi="Arial" w:cs="Arial"/>
                <w:b/>
                <w:sz w:val="16"/>
              </w:rPr>
            </w:pPr>
          </w:p>
          <w:p w:rsidR="002641A3" w:rsidRDefault="002641A3" w:rsidP="002641A3">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641A3" w:rsidRDefault="002641A3" w:rsidP="002641A3">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__________________________________</w:t>
            </w:r>
          </w:p>
          <w:p w:rsidR="002641A3" w:rsidRPr="00D538BB" w:rsidRDefault="002641A3" w:rsidP="002641A3">
            <w:pPr>
              <w:rPr>
                <w:rFonts w:ascii="Arial" w:hAnsi="Arial" w:cs="Arial"/>
                <w:b/>
                <w:sz w:val="16"/>
              </w:rPr>
            </w:pPr>
            <w:r w:rsidRPr="00D538BB">
              <w:rPr>
                <w:rFonts w:ascii="Arial" w:hAnsi="Arial" w:cs="Arial"/>
                <w:b/>
                <w:sz w:val="16"/>
              </w:rPr>
              <w:t>ALSO select the specific OS below</w:t>
            </w:r>
          </w:p>
          <w:p w:rsidR="002641A3" w:rsidRPr="00D538BB" w:rsidRDefault="002641A3" w:rsidP="002641A3">
            <w:pPr>
              <w:jc w:val="right"/>
              <w:rPr>
                <w:rFonts w:ascii="Arial" w:hAnsi="Arial" w:cs="Arial"/>
                <w:sz w:val="6"/>
              </w:rPr>
            </w:pPr>
          </w:p>
        </w:tc>
        <w:tc>
          <w:tcPr>
            <w:tcW w:w="4902" w:type="dxa"/>
            <w:vAlign w:val="center"/>
          </w:tcPr>
          <w:p w:rsidR="002641A3" w:rsidRPr="00D538BB" w:rsidRDefault="002641A3" w:rsidP="002641A3">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OS SRG/STIG applies. </w:t>
            </w:r>
          </w:p>
          <w:p w:rsidR="002641A3" w:rsidRPr="00D538BB" w:rsidRDefault="002641A3" w:rsidP="002641A3">
            <w:pPr>
              <w:pStyle w:val="ListParagraph"/>
              <w:numPr>
                <w:ilvl w:val="0"/>
                <w:numId w:val="10"/>
              </w:numPr>
              <w:ind w:left="252" w:hanging="252"/>
              <w:rPr>
                <w:rFonts w:ascii="Arial" w:hAnsi="Arial" w:cs="Arial"/>
                <w:sz w:val="18"/>
              </w:rPr>
            </w:pPr>
            <w:r>
              <w:rPr>
                <w:rFonts w:ascii="Arial" w:hAnsi="Arial" w:cs="Arial"/>
                <w:sz w:val="18"/>
              </w:rPr>
              <w:t xml:space="preserve">As many SRG/STIG </w:t>
            </w:r>
            <w:r w:rsidR="00EA44D3">
              <w:rPr>
                <w:rFonts w:ascii="Arial" w:hAnsi="Arial" w:cs="Arial"/>
                <w:sz w:val="18"/>
              </w:rPr>
              <w:t>settings</w:t>
            </w:r>
            <w:r w:rsidRPr="00D538BB">
              <w:rPr>
                <w:rFonts w:ascii="Arial" w:hAnsi="Arial" w:cs="Arial"/>
                <w:sz w:val="18"/>
              </w:rPr>
              <w:t xml:space="preserve"> must be applied as possible without breaking the intended functionality of the device.</w:t>
            </w:r>
          </w:p>
          <w:p w:rsidR="002641A3" w:rsidRPr="00D538BB" w:rsidRDefault="002641A3" w:rsidP="002641A3">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p w:rsidR="002641A3" w:rsidRPr="00E7537A" w:rsidRDefault="002641A3" w:rsidP="002641A3">
            <w:pPr>
              <w:rPr>
                <w:rFonts w:ascii="Arial" w:hAnsi="Arial" w:cs="Arial"/>
                <w:sz w:val="20"/>
              </w:rPr>
            </w:pPr>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41A3" w:rsidRPr="00D538BB" w:rsidTr="002641A3">
        <w:trPr>
          <w:cantSplit/>
        </w:trPr>
        <w:tc>
          <w:tcPr>
            <w:tcW w:w="546" w:type="dxa"/>
            <w:vAlign w:val="center"/>
          </w:tcPr>
          <w:p w:rsidR="002641A3" w:rsidRPr="00D538BB" w:rsidRDefault="008A7C1E" w:rsidP="002641A3">
            <w:pPr>
              <w:jc w:val="center"/>
            </w:pPr>
            <w:r w:rsidRPr="00D538BB">
              <w:object w:dxaOrig="225" w:dyaOrig="225">
                <v:shape id="_x0000_i1935" type="#_x0000_t75" style="width:10.5pt;height:12pt" o:ole="">
                  <v:imagedata r:id="rId596" o:title=""/>
                </v:shape>
                <w:control r:id="rId597" w:name="CheckBox77" w:shapeid="_x0000_i1935"/>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x77</w:t>
            </w:r>
            <w:r w:rsidRPr="00D538BB">
              <w:rPr>
                <w:rFonts w:ascii="Arial" w:hAnsi="Arial" w:cs="Arial"/>
                <w:sz w:val="20"/>
              </w:rPr>
              <w:t xml:space="preserve">  </w:t>
            </w:r>
          </w:p>
          <w:p w:rsidR="002641A3" w:rsidRDefault="002641A3" w:rsidP="002641A3">
            <w:pPr>
              <w:rPr>
                <w:rFonts w:ascii="Arial" w:hAnsi="Arial" w:cs="Arial"/>
                <w:sz w:val="28"/>
              </w:rPr>
            </w:pPr>
          </w:p>
          <w:p w:rsidR="002641A3" w:rsidRPr="0061555B" w:rsidRDefault="002641A3" w:rsidP="002641A3">
            <w:pPr>
              <w:rPr>
                <w:rFonts w:ascii="Arial" w:hAnsi="Arial" w:cs="Arial"/>
                <w:sz w:val="28"/>
              </w:rPr>
            </w:pPr>
          </w:p>
          <w:p w:rsidR="002641A3" w:rsidRPr="00D538BB" w:rsidRDefault="002641A3" w:rsidP="002641A3">
            <w:pPr>
              <w:rPr>
                <w:rFonts w:ascii="Arial" w:hAnsi="Arial" w:cs="Arial"/>
                <w:sz w:val="20"/>
              </w:rPr>
            </w:pPr>
            <w:r w:rsidRPr="00D538BB">
              <w:rPr>
                <w:rFonts w:ascii="Arial" w:hAnsi="Arial" w:cs="Arial"/>
                <w:sz w:val="20"/>
              </w:rPr>
              <w:t>Windows 8</w:t>
            </w:r>
            <w:r>
              <w:rPr>
                <w:rFonts w:ascii="Arial" w:hAnsi="Arial" w:cs="Arial"/>
                <w:sz w:val="20"/>
              </w:rPr>
              <w:t>, 8.1</w:t>
            </w:r>
          </w:p>
          <w:p w:rsidR="002641A3" w:rsidRPr="00D538BB" w:rsidRDefault="002641A3" w:rsidP="002641A3">
            <w:pPr>
              <w:rPr>
                <w:rFonts w:ascii="Arial" w:hAnsi="Arial" w:cs="Arial"/>
                <w:sz w:val="20"/>
              </w:rPr>
            </w:pPr>
            <w:r>
              <w:rPr>
                <w:rFonts w:ascii="Arial" w:hAnsi="Arial" w:cs="Arial"/>
                <w:sz w:val="20"/>
              </w:rPr>
              <w:t xml:space="preserve"> </w:t>
            </w:r>
            <w:r w:rsidRPr="00A36487">
              <w:rPr>
                <w:rFonts w:ascii="Arial" w:hAnsi="Arial" w:cs="Arial"/>
                <w:sz w:val="20"/>
              </w:rPr>
              <w:t xml:space="preserve"> [  ] </w:t>
            </w:r>
            <w:r w:rsidRPr="00D538BB">
              <w:rPr>
                <w:rFonts w:ascii="Arial" w:hAnsi="Arial" w:cs="Arial"/>
                <w:sz w:val="20"/>
              </w:rPr>
              <w:t>Windows 8</w:t>
            </w:r>
          </w:p>
          <w:p w:rsidR="002641A3" w:rsidRDefault="002641A3" w:rsidP="002641A3">
            <w:pPr>
              <w:rPr>
                <w:rFonts w:ascii="Arial" w:hAnsi="Arial" w:cs="Arial"/>
                <w:sz w:val="20"/>
              </w:rPr>
            </w:pPr>
            <w:r>
              <w:rPr>
                <w:rFonts w:ascii="Arial" w:hAnsi="Arial" w:cs="Arial"/>
                <w:sz w:val="20"/>
              </w:rPr>
              <w:t xml:space="preserve">  </w:t>
            </w:r>
            <w:r w:rsidRPr="00A36487">
              <w:rPr>
                <w:rFonts w:ascii="Arial" w:hAnsi="Arial" w:cs="Arial"/>
                <w:sz w:val="20"/>
              </w:rPr>
              <w:t xml:space="preserve">[  ] </w:t>
            </w:r>
            <w:r w:rsidRPr="00D538BB">
              <w:rPr>
                <w:rFonts w:ascii="Arial" w:hAnsi="Arial" w:cs="Arial"/>
                <w:sz w:val="20"/>
              </w:rPr>
              <w:t xml:space="preserve">Windows </w:t>
            </w:r>
            <w:r>
              <w:rPr>
                <w:rFonts w:ascii="Arial" w:hAnsi="Arial" w:cs="Arial"/>
                <w:sz w:val="20"/>
              </w:rPr>
              <w:t>8.1</w:t>
            </w:r>
          </w:p>
          <w:p w:rsidR="002641A3" w:rsidRPr="00D538BB" w:rsidRDefault="002641A3" w:rsidP="002641A3">
            <w:pPr>
              <w:rPr>
                <w:rFonts w:ascii="Arial" w:hAnsi="Arial" w:cs="Arial"/>
                <w:sz w:val="20"/>
              </w:rPr>
            </w:pPr>
          </w:p>
          <w:p w:rsidR="002641A3" w:rsidRDefault="002641A3" w:rsidP="002641A3">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641A3" w:rsidRPr="00D538BB" w:rsidRDefault="002641A3" w:rsidP="002641A3">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2641A3" w:rsidRPr="00A36487" w:rsidRDefault="002641A3" w:rsidP="002641A3">
            <w:pPr>
              <w:rPr>
                <w:rFonts w:ascii="Arial" w:hAnsi="Arial" w:cs="Arial"/>
                <w:sz w:val="20"/>
              </w:rPr>
            </w:pPr>
          </w:p>
          <w:p w:rsidR="002641A3" w:rsidRPr="0061555B" w:rsidRDefault="002641A3" w:rsidP="002641A3">
            <w:pPr>
              <w:rPr>
                <w:rFonts w:ascii="Arial" w:hAnsi="Arial" w:cs="Arial"/>
                <w:sz w:val="28"/>
              </w:rPr>
            </w:pPr>
          </w:p>
          <w:p w:rsidR="002641A3" w:rsidRPr="00D538BB" w:rsidRDefault="002641A3" w:rsidP="002641A3">
            <w:pPr>
              <w:rPr>
                <w:rFonts w:ascii="Arial" w:hAnsi="Arial" w:cs="Arial"/>
                <w:sz w:val="20"/>
              </w:rPr>
            </w:pPr>
          </w:p>
        </w:tc>
        <w:tc>
          <w:tcPr>
            <w:tcW w:w="4902" w:type="dxa"/>
          </w:tcPr>
          <w:p w:rsidR="002641A3" w:rsidRPr="00D538BB" w:rsidRDefault="002641A3" w:rsidP="002641A3">
            <w:pPr>
              <w:rPr>
                <w:rFonts w:ascii="Arial" w:hAnsi="Arial" w:cs="Arial"/>
                <w:sz w:val="10"/>
                <w:szCs w:val="10"/>
              </w:rPr>
            </w:pPr>
          </w:p>
          <w:p w:rsidR="002641A3" w:rsidRDefault="002641A3" w:rsidP="002641A3">
            <w:pPr>
              <w:pStyle w:val="ListParagraph"/>
              <w:numPr>
                <w:ilvl w:val="0"/>
                <w:numId w:val="10"/>
              </w:numPr>
              <w:ind w:left="252" w:hanging="252"/>
              <w:rPr>
                <w:rFonts w:ascii="Arial" w:hAnsi="Arial" w:cs="Arial"/>
                <w:sz w:val="20"/>
              </w:rPr>
            </w:pPr>
            <w:r>
              <w:rPr>
                <w:rFonts w:ascii="Arial" w:hAnsi="Arial" w:cs="Arial"/>
                <w:sz w:val="20"/>
              </w:rPr>
              <w:t>Windows 8 …STIG.</w:t>
            </w:r>
            <w:r w:rsidRPr="00D538BB">
              <w:rPr>
                <w:rFonts w:ascii="Arial" w:hAnsi="Arial" w:cs="Arial"/>
                <w:sz w:val="20"/>
              </w:rPr>
              <w:t xml:space="preserve"> Zip</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STIG Overview….pdf</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8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8</w:t>
            </w:r>
            <w:r w:rsidRPr="00375E61">
              <w:rPr>
                <w:rFonts w:ascii="Arial" w:hAnsi="Arial" w:cs="Arial"/>
                <w:sz w:val="20"/>
              </w:rPr>
              <w:t xml:space="preserve"> …Manual-XCCDF.xml </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Templates</w:t>
            </w:r>
          </w:p>
          <w:p w:rsidR="002641A3" w:rsidRDefault="002641A3" w:rsidP="002641A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8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8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8</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2641A3" w:rsidRDefault="00091071" w:rsidP="007A7DE8">
            <w:pPr>
              <w:jc w:val="right"/>
              <w:rPr>
                <w:rFonts w:ascii="Arial" w:hAnsi="Arial" w:cs="Arial"/>
                <w:sz w:val="20"/>
              </w:rPr>
            </w:pPr>
            <w:hyperlink r:id="rId598" w:history="1">
              <w:r w:rsidR="007A7DE8" w:rsidRPr="00D538BB">
                <w:rPr>
                  <w:rStyle w:val="Hyperlink"/>
                  <w:rFonts w:ascii="Arial" w:hAnsi="Arial" w:cs="Arial"/>
                  <w:sz w:val="20"/>
                </w:rPr>
                <w:t>[Download]</w:t>
              </w:r>
            </w:hyperlink>
          </w:p>
          <w:p w:rsidR="007A7DE8" w:rsidRDefault="007A7DE8" w:rsidP="007A7DE8">
            <w:pPr>
              <w:pStyle w:val="ListParagraph"/>
              <w:ind w:left="0"/>
              <w:rPr>
                <w:rFonts w:ascii="Arial" w:hAnsi="Arial" w:cs="Arial"/>
                <w:sz w:val="18"/>
                <w:szCs w:val="18"/>
              </w:rPr>
            </w:pPr>
          </w:p>
          <w:p w:rsidR="007A7DE8" w:rsidRPr="00D538BB" w:rsidRDefault="007A7DE8" w:rsidP="007A7DE8">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7A7DE8" w:rsidRDefault="007A7DE8"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Additional resources:</w:t>
            </w: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STIG Benchmark…zip   </w:t>
            </w:r>
          </w:p>
          <w:p w:rsidR="002641A3" w:rsidRPr="00D538BB" w:rsidRDefault="002641A3" w:rsidP="002641A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2641A3" w:rsidRPr="007A7DE8" w:rsidRDefault="00091071" w:rsidP="007A7DE8">
            <w:pPr>
              <w:pStyle w:val="ListParagraph"/>
              <w:ind w:left="0"/>
              <w:jc w:val="right"/>
              <w:rPr>
                <w:rFonts w:ascii="Arial" w:hAnsi="Arial" w:cs="Arial"/>
                <w:sz w:val="18"/>
                <w:szCs w:val="18"/>
              </w:rPr>
            </w:pPr>
            <w:hyperlink r:id="rId599" w:history="1">
              <w:r w:rsidR="007A7DE8" w:rsidRPr="00D538BB">
                <w:rPr>
                  <w:rStyle w:val="Hyperlink"/>
                  <w:rFonts w:ascii="Arial" w:hAnsi="Arial" w:cs="Arial"/>
                  <w:sz w:val="20"/>
                </w:rPr>
                <w:t>[Download]</w:t>
              </w:r>
            </w:hyperlink>
          </w:p>
        </w:tc>
      </w:tr>
      <w:tr w:rsidR="002641A3" w:rsidRPr="00D538BB" w:rsidTr="002641A3">
        <w:trPr>
          <w:cantSplit/>
          <w:trHeight w:val="305"/>
        </w:trPr>
        <w:tc>
          <w:tcPr>
            <w:tcW w:w="4656" w:type="dxa"/>
            <w:gridSpan w:val="2"/>
            <w:shd w:val="clear" w:color="auto" w:fill="DBE5F1"/>
            <w:vAlign w:val="center"/>
          </w:tcPr>
          <w:p w:rsidR="002641A3" w:rsidRPr="00D538BB" w:rsidRDefault="002641A3" w:rsidP="002641A3">
            <w:pPr>
              <w:jc w:val="right"/>
              <w:rPr>
                <w:rFonts w:ascii="Arial" w:hAnsi="Arial" w:cs="Arial"/>
                <w:b/>
                <w:sz w:val="20"/>
              </w:rPr>
            </w:pPr>
          </w:p>
        </w:tc>
        <w:tc>
          <w:tcPr>
            <w:tcW w:w="4902" w:type="dxa"/>
            <w:shd w:val="clear" w:color="auto" w:fill="DBE5F1"/>
            <w:vAlign w:val="center"/>
          </w:tcPr>
          <w:p w:rsidR="002641A3" w:rsidRPr="00D538BB" w:rsidRDefault="002641A3" w:rsidP="002641A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41A3" w:rsidRPr="00D538BB" w:rsidTr="002641A3">
        <w:trPr>
          <w:cantSplit/>
        </w:trPr>
        <w:tc>
          <w:tcPr>
            <w:tcW w:w="546" w:type="dxa"/>
            <w:vAlign w:val="center"/>
          </w:tcPr>
          <w:p w:rsidR="002641A3" w:rsidRPr="00D538BB" w:rsidRDefault="008A7C1E" w:rsidP="002641A3">
            <w:pPr>
              <w:jc w:val="center"/>
            </w:pPr>
            <w:r w:rsidRPr="00D538BB">
              <w:lastRenderedPageBreak/>
              <w:object w:dxaOrig="225" w:dyaOrig="225">
                <v:shape id="_x0000_i1937" type="#_x0000_t75" style="width:10.5pt;height:12pt" o:ole="">
                  <v:imagedata r:id="rId600" o:title=""/>
                </v:shape>
                <w:control r:id="rId601" w:name="CheckBox771" w:shapeid="_x0000_i1937"/>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x771</w:t>
            </w:r>
            <w:r w:rsidRPr="00D538BB">
              <w:rPr>
                <w:rFonts w:ascii="Arial" w:hAnsi="Arial" w:cs="Arial"/>
                <w:sz w:val="20"/>
              </w:rPr>
              <w:t xml:space="preserve">   </w:t>
            </w:r>
          </w:p>
          <w:p w:rsidR="002641A3" w:rsidRPr="00D538BB" w:rsidRDefault="002641A3" w:rsidP="002641A3">
            <w:pPr>
              <w:rPr>
                <w:rFonts w:ascii="Arial" w:hAnsi="Arial" w:cs="Arial"/>
                <w:sz w:val="20"/>
              </w:rPr>
            </w:pPr>
          </w:p>
          <w:p w:rsidR="002641A3" w:rsidRPr="0061555B" w:rsidRDefault="002641A3" w:rsidP="002641A3">
            <w:pPr>
              <w:rPr>
                <w:rFonts w:ascii="Arial" w:hAnsi="Arial" w:cs="Arial"/>
                <w:sz w:val="16"/>
              </w:rPr>
            </w:pPr>
          </w:p>
          <w:p w:rsidR="002641A3" w:rsidRPr="0061555B" w:rsidRDefault="002641A3" w:rsidP="002641A3">
            <w:pPr>
              <w:rPr>
                <w:rFonts w:ascii="Arial" w:hAnsi="Arial" w:cs="Arial"/>
                <w:sz w:val="18"/>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Windows 7</w:t>
            </w:r>
          </w:p>
          <w:p w:rsidR="002641A3" w:rsidRPr="0061555B" w:rsidRDefault="002641A3" w:rsidP="002641A3">
            <w:pPr>
              <w:rPr>
                <w:rFonts w:ascii="Arial" w:hAnsi="Arial" w:cs="Arial"/>
                <w:sz w:val="18"/>
              </w:rPr>
            </w:pPr>
          </w:p>
          <w:p w:rsidR="002641A3" w:rsidRPr="0061555B" w:rsidRDefault="002641A3" w:rsidP="002641A3">
            <w:pPr>
              <w:rPr>
                <w:rFonts w:ascii="Arial" w:hAnsi="Arial" w:cs="Arial"/>
                <w:sz w:val="16"/>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 xml:space="preserve">    </w:t>
            </w:r>
          </w:p>
          <w:p w:rsidR="002641A3" w:rsidRPr="00D538BB" w:rsidRDefault="002641A3" w:rsidP="002641A3">
            <w:pPr>
              <w:jc w:val="right"/>
              <w:rPr>
                <w:rFonts w:ascii="Arial" w:hAnsi="Arial" w:cs="Arial"/>
                <w:sz w:val="20"/>
              </w:rPr>
            </w:pPr>
          </w:p>
        </w:tc>
        <w:tc>
          <w:tcPr>
            <w:tcW w:w="4902" w:type="dxa"/>
          </w:tcPr>
          <w:p w:rsidR="002641A3" w:rsidRPr="00D538BB" w:rsidRDefault="002641A3" w:rsidP="002641A3">
            <w:pPr>
              <w:rPr>
                <w:rFonts w:ascii="Arial" w:hAnsi="Arial" w:cs="Arial"/>
                <w:sz w:val="10"/>
                <w:szCs w:val="10"/>
              </w:rPr>
            </w:pPr>
          </w:p>
          <w:p w:rsidR="002641A3" w:rsidRDefault="002641A3" w:rsidP="002641A3">
            <w:pPr>
              <w:pStyle w:val="ListParagraph"/>
              <w:numPr>
                <w:ilvl w:val="0"/>
                <w:numId w:val="10"/>
              </w:numPr>
              <w:ind w:left="252" w:hanging="252"/>
              <w:rPr>
                <w:rFonts w:ascii="Arial" w:hAnsi="Arial" w:cs="Arial"/>
                <w:sz w:val="20"/>
              </w:rPr>
            </w:pPr>
            <w:r>
              <w:rPr>
                <w:rFonts w:ascii="Arial" w:hAnsi="Arial" w:cs="Arial"/>
                <w:sz w:val="20"/>
              </w:rPr>
              <w:t>Windows 7 …STIG.</w:t>
            </w:r>
            <w:r w:rsidRPr="00D538BB">
              <w:rPr>
                <w:rFonts w:ascii="Arial" w:hAnsi="Arial" w:cs="Arial"/>
                <w:sz w:val="20"/>
              </w:rPr>
              <w:t xml:space="preserve"> Zip</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STIG Overview….pdf</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7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7</w:t>
            </w:r>
            <w:r w:rsidRPr="00375E61">
              <w:rPr>
                <w:rFonts w:ascii="Arial" w:hAnsi="Arial" w:cs="Arial"/>
                <w:sz w:val="20"/>
              </w:rPr>
              <w:t xml:space="preserve"> …Manual-XCCDF.xml </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Templates</w:t>
            </w:r>
          </w:p>
          <w:p w:rsidR="002641A3" w:rsidRDefault="002641A3" w:rsidP="002641A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7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7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7</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2641A3" w:rsidRDefault="00091071" w:rsidP="007A7DE8">
            <w:pPr>
              <w:jc w:val="right"/>
              <w:rPr>
                <w:rFonts w:ascii="Arial" w:hAnsi="Arial" w:cs="Arial"/>
                <w:sz w:val="20"/>
              </w:rPr>
            </w:pPr>
            <w:hyperlink r:id="rId602" w:history="1">
              <w:r w:rsidR="007A7DE8" w:rsidRPr="00D538BB">
                <w:rPr>
                  <w:rStyle w:val="Hyperlink"/>
                  <w:rFonts w:ascii="Arial" w:hAnsi="Arial" w:cs="Arial"/>
                  <w:sz w:val="20"/>
                </w:rPr>
                <w:t>[Download]</w:t>
              </w:r>
            </w:hyperlink>
          </w:p>
          <w:p w:rsidR="007A7DE8" w:rsidRDefault="007A7DE8" w:rsidP="007A7DE8">
            <w:pPr>
              <w:pStyle w:val="ListParagraph"/>
              <w:ind w:left="0"/>
              <w:rPr>
                <w:rFonts w:ascii="Arial" w:hAnsi="Arial" w:cs="Arial"/>
                <w:sz w:val="18"/>
                <w:szCs w:val="18"/>
              </w:rPr>
            </w:pPr>
          </w:p>
          <w:p w:rsidR="007A7DE8" w:rsidRPr="00D538BB" w:rsidRDefault="007A7DE8" w:rsidP="007A7DE8">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7A7DE8" w:rsidRDefault="007A7DE8"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Additional resources:</w:t>
            </w: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STIG Benchmark…zip   </w:t>
            </w:r>
          </w:p>
          <w:p w:rsidR="002641A3" w:rsidRDefault="002641A3" w:rsidP="002641A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F62107" w:rsidRPr="00D538BB" w:rsidRDefault="00F62107" w:rsidP="00F6210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w:t>
            </w:r>
            <w:r>
              <w:rPr>
                <w:rFonts w:ascii="Arial" w:hAnsi="Arial" w:cs="Arial"/>
                <w:sz w:val="20"/>
              </w:rPr>
              <w:t>AUDIT</w:t>
            </w:r>
            <w:r w:rsidRPr="00D538BB">
              <w:rPr>
                <w:rFonts w:ascii="Arial" w:hAnsi="Arial" w:cs="Arial"/>
                <w:sz w:val="20"/>
              </w:rPr>
              <w:t xml:space="preserve"> Benchmark…zip   </w:t>
            </w:r>
          </w:p>
          <w:p w:rsidR="00F62107" w:rsidRDefault="00F62107" w:rsidP="00F62107">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1.0 Benchmark</w:t>
            </w:r>
            <w:r w:rsidRPr="00D538BB">
              <w:rPr>
                <w:rFonts w:ascii="Arial" w:hAnsi="Arial" w:cs="Arial"/>
                <w:sz w:val="20"/>
              </w:rPr>
              <w:t>)</w:t>
            </w:r>
          </w:p>
          <w:p w:rsidR="002641A3" w:rsidRPr="00D538BB" w:rsidRDefault="00091071" w:rsidP="007A7DE8">
            <w:pPr>
              <w:pStyle w:val="ListParagraph"/>
              <w:ind w:left="0"/>
              <w:jc w:val="right"/>
              <w:rPr>
                <w:rFonts w:ascii="Arial" w:hAnsi="Arial" w:cs="Arial"/>
                <w:sz w:val="20"/>
              </w:rPr>
            </w:pPr>
            <w:hyperlink r:id="rId603" w:history="1">
              <w:r w:rsidR="007A7DE8" w:rsidRPr="00D538BB">
                <w:rPr>
                  <w:rStyle w:val="Hyperlink"/>
                  <w:rFonts w:ascii="Arial" w:hAnsi="Arial" w:cs="Arial"/>
                  <w:sz w:val="20"/>
                </w:rPr>
                <w:t>[Download]</w:t>
              </w:r>
            </w:hyperlink>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41A3" w:rsidRPr="00D538BB" w:rsidTr="002641A3">
        <w:trPr>
          <w:cantSplit/>
        </w:trPr>
        <w:tc>
          <w:tcPr>
            <w:tcW w:w="546" w:type="dxa"/>
            <w:vAlign w:val="center"/>
          </w:tcPr>
          <w:p w:rsidR="002641A3" w:rsidRPr="00D538BB" w:rsidRDefault="008A7C1E" w:rsidP="002641A3">
            <w:pPr>
              <w:jc w:val="center"/>
            </w:pPr>
            <w:r w:rsidRPr="00D538BB">
              <w:object w:dxaOrig="225" w:dyaOrig="225">
                <v:shape id="_x0000_i1939" type="#_x0000_t75" style="width:10.5pt;height:12pt" o:ole="">
                  <v:imagedata r:id="rId604" o:title=""/>
                </v:shape>
                <w:control r:id="rId605" w:name="CheckBox772" w:shapeid="_x0000_i1939"/>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x772</w:t>
            </w:r>
            <w:r w:rsidRPr="00D538BB">
              <w:rPr>
                <w:rFonts w:ascii="Arial" w:hAnsi="Arial" w:cs="Arial"/>
                <w:sz w:val="20"/>
              </w:rPr>
              <w:t xml:space="preserve">   </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61555B" w:rsidRDefault="002641A3" w:rsidP="002641A3">
            <w:pPr>
              <w:rPr>
                <w:rFonts w:ascii="Arial" w:hAnsi="Arial" w:cs="Arial"/>
                <w:sz w:val="12"/>
              </w:rPr>
            </w:pPr>
          </w:p>
          <w:p w:rsidR="002641A3" w:rsidRPr="00D538BB" w:rsidRDefault="002641A3" w:rsidP="002641A3">
            <w:pPr>
              <w:rPr>
                <w:rFonts w:ascii="Arial" w:hAnsi="Arial" w:cs="Arial"/>
                <w:sz w:val="10"/>
                <w:szCs w:val="10"/>
              </w:rPr>
            </w:pPr>
          </w:p>
          <w:p w:rsidR="002641A3" w:rsidRPr="00D538BB" w:rsidRDefault="002641A3" w:rsidP="002641A3">
            <w:pPr>
              <w:rPr>
                <w:rFonts w:ascii="Arial" w:hAnsi="Arial" w:cs="Arial"/>
                <w:sz w:val="20"/>
              </w:rPr>
            </w:pPr>
            <w:r w:rsidRPr="00D538BB">
              <w:rPr>
                <w:rFonts w:ascii="Arial" w:hAnsi="Arial" w:cs="Arial"/>
                <w:sz w:val="20"/>
              </w:rPr>
              <w:t>Windows Vista</w:t>
            </w:r>
          </w:p>
          <w:p w:rsidR="002641A3" w:rsidRPr="00D538BB" w:rsidRDefault="002641A3" w:rsidP="002641A3">
            <w:pPr>
              <w:rPr>
                <w:rFonts w:ascii="Arial" w:hAnsi="Arial" w:cs="Arial"/>
                <w:sz w:val="10"/>
                <w:szCs w:val="10"/>
              </w:rPr>
            </w:pPr>
          </w:p>
          <w:p w:rsidR="002641A3" w:rsidRPr="0061555B" w:rsidRDefault="002641A3" w:rsidP="002641A3">
            <w:pPr>
              <w:rPr>
                <w:rFonts w:ascii="Arial" w:hAnsi="Arial" w:cs="Arial"/>
                <w:sz w:val="12"/>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 xml:space="preserve">    </w:t>
            </w:r>
          </w:p>
          <w:p w:rsidR="002641A3" w:rsidRPr="00D538BB" w:rsidRDefault="002641A3" w:rsidP="002641A3">
            <w:pPr>
              <w:jc w:val="right"/>
              <w:rPr>
                <w:rFonts w:ascii="Arial" w:hAnsi="Arial" w:cs="Arial"/>
                <w:sz w:val="20"/>
              </w:rPr>
            </w:pPr>
          </w:p>
        </w:tc>
        <w:tc>
          <w:tcPr>
            <w:tcW w:w="4902" w:type="dxa"/>
          </w:tcPr>
          <w:p w:rsidR="002641A3" w:rsidRPr="00D538BB" w:rsidRDefault="002641A3" w:rsidP="002641A3">
            <w:pPr>
              <w:rPr>
                <w:rFonts w:ascii="Arial" w:hAnsi="Arial" w:cs="Arial"/>
                <w:sz w:val="10"/>
                <w:szCs w:val="10"/>
              </w:rPr>
            </w:pPr>
          </w:p>
          <w:p w:rsidR="002641A3" w:rsidRDefault="002641A3" w:rsidP="002641A3">
            <w:pPr>
              <w:pStyle w:val="ListParagraph"/>
              <w:numPr>
                <w:ilvl w:val="0"/>
                <w:numId w:val="10"/>
              </w:numPr>
              <w:ind w:left="252" w:hanging="252"/>
              <w:rPr>
                <w:rFonts w:ascii="Arial" w:hAnsi="Arial" w:cs="Arial"/>
                <w:sz w:val="20"/>
              </w:rPr>
            </w:pPr>
            <w:r>
              <w:rPr>
                <w:rFonts w:ascii="Arial" w:hAnsi="Arial" w:cs="Arial"/>
                <w:sz w:val="20"/>
              </w:rPr>
              <w:t>Windows Vista …STIG.</w:t>
            </w:r>
            <w:r w:rsidRPr="00D538BB">
              <w:rPr>
                <w:rFonts w:ascii="Arial" w:hAnsi="Arial" w:cs="Arial"/>
                <w:sz w:val="20"/>
              </w:rPr>
              <w:t xml:space="preserve"> Zip</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Vista</w:t>
            </w:r>
            <w:r w:rsidRPr="00D538BB">
              <w:rPr>
                <w:rFonts w:ascii="Arial" w:hAnsi="Arial" w:cs="Arial"/>
                <w:sz w:val="20"/>
              </w:rPr>
              <w:t xml:space="preserve"> STIG Overview….pdf</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Vista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Vista</w:t>
            </w:r>
            <w:r w:rsidRPr="00375E61">
              <w:rPr>
                <w:rFonts w:ascii="Arial" w:hAnsi="Arial" w:cs="Arial"/>
                <w:sz w:val="20"/>
              </w:rPr>
              <w:t xml:space="preserve"> …Manual-XCCDF.xml </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Vista</w:t>
            </w:r>
            <w:r w:rsidRPr="00D538BB">
              <w:rPr>
                <w:rFonts w:ascii="Arial" w:hAnsi="Arial" w:cs="Arial"/>
                <w:sz w:val="20"/>
              </w:rPr>
              <w:t xml:space="preserve"> Templates</w:t>
            </w:r>
          </w:p>
          <w:p w:rsidR="002641A3" w:rsidRDefault="002641A3" w:rsidP="002641A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Vista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Vista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Vista</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2641A3" w:rsidRDefault="00091071" w:rsidP="007A7DE8">
            <w:pPr>
              <w:jc w:val="right"/>
              <w:rPr>
                <w:rFonts w:ascii="Arial" w:hAnsi="Arial" w:cs="Arial"/>
                <w:sz w:val="20"/>
              </w:rPr>
            </w:pPr>
            <w:hyperlink r:id="rId606" w:history="1">
              <w:r w:rsidR="007A7DE8" w:rsidRPr="00D538BB">
                <w:rPr>
                  <w:rStyle w:val="Hyperlink"/>
                  <w:rFonts w:ascii="Arial" w:hAnsi="Arial" w:cs="Arial"/>
                  <w:sz w:val="20"/>
                </w:rPr>
                <w:t>[Download]</w:t>
              </w:r>
            </w:hyperlink>
          </w:p>
          <w:p w:rsidR="007A7DE8" w:rsidRDefault="007A7DE8" w:rsidP="002641A3">
            <w:pPr>
              <w:rPr>
                <w:rFonts w:ascii="Arial" w:hAnsi="Arial" w:cs="Arial"/>
                <w:sz w:val="20"/>
              </w:rPr>
            </w:pPr>
          </w:p>
          <w:p w:rsidR="007A7DE8" w:rsidRPr="00D538BB" w:rsidRDefault="007A7DE8" w:rsidP="007A7DE8">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7A7DE8" w:rsidRDefault="007A7DE8"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Additional resources:</w:t>
            </w: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Vista</w:t>
            </w:r>
            <w:r w:rsidRPr="00D538BB">
              <w:rPr>
                <w:rFonts w:ascii="Arial" w:hAnsi="Arial" w:cs="Arial"/>
                <w:sz w:val="20"/>
              </w:rPr>
              <w:t xml:space="preserve"> STIG Benchmark…zip   </w:t>
            </w:r>
          </w:p>
          <w:p w:rsidR="002641A3" w:rsidRDefault="002641A3" w:rsidP="002641A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2641A3" w:rsidRPr="00D538BB" w:rsidRDefault="00091071" w:rsidP="007A7DE8">
            <w:pPr>
              <w:pStyle w:val="ListParagraph"/>
              <w:ind w:left="0"/>
              <w:jc w:val="right"/>
              <w:rPr>
                <w:rFonts w:ascii="Arial" w:hAnsi="Arial" w:cs="Arial"/>
                <w:sz w:val="20"/>
              </w:rPr>
            </w:pPr>
            <w:hyperlink r:id="rId607" w:history="1">
              <w:r w:rsidR="007A7DE8" w:rsidRPr="00D538BB">
                <w:rPr>
                  <w:rStyle w:val="Hyperlink"/>
                  <w:rFonts w:ascii="Arial" w:hAnsi="Arial" w:cs="Arial"/>
                  <w:sz w:val="20"/>
                </w:rPr>
                <w:t>[Download]</w:t>
              </w:r>
            </w:hyperlink>
          </w:p>
        </w:tc>
      </w:tr>
      <w:tr w:rsidR="002641A3" w:rsidRPr="00D538BB" w:rsidTr="002641A3">
        <w:trPr>
          <w:cantSplit/>
          <w:trHeight w:val="305"/>
        </w:trPr>
        <w:tc>
          <w:tcPr>
            <w:tcW w:w="4656" w:type="dxa"/>
            <w:gridSpan w:val="2"/>
            <w:shd w:val="clear" w:color="auto" w:fill="DBE5F1"/>
            <w:vAlign w:val="center"/>
          </w:tcPr>
          <w:p w:rsidR="002641A3" w:rsidRPr="00D538BB" w:rsidRDefault="002641A3" w:rsidP="002641A3">
            <w:pPr>
              <w:jc w:val="right"/>
              <w:rPr>
                <w:rFonts w:ascii="Arial" w:hAnsi="Arial" w:cs="Arial"/>
                <w:b/>
                <w:sz w:val="20"/>
              </w:rPr>
            </w:pPr>
          </w:p>
        </w:tc>
        <w:tc>
          <w:tcPr>
            <w:tcW w:w="4902" w:type="dxa"/>
            <w:shd w:val="clear" w:color="auto" w:fill="DBE5F1"/>
            <w:vAlign w:val="center"/>
          </w:tcPr>
          <w:p w:rsidR="002641A3" w:rsidRPr="00D538BB" w:rsidRDefault="002641A3" w:rsidP="002641A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A7DE8" w:rsidRDefault="007A7DE8">
      <w:r>
        <w:br w:type="page"/>
      </w: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2641A3" w:rsidRPr="00D538BB" w:rsidTr="002641A3">
        <w:trPr>
          <w:cantSplit/>
        </w:trPr>
        <w:tc>
          <w:tcPr>
            <w:tcW w:w="546" w:type="dxa"/>
            <w:vAlign w:val="center"/>
          </w:tcPr>
          <w:p w:rsidR="002641A3" w:rsidRPr="00D538BB" w:rsidRDefault="008A7C1E" w:rsidP="002641A3">
            <w:pPr>
              <w:jc w:val="center"/>
            </w:pPr>
            <w:r w:rsidRPr="00D538BB">
              <w:lastRenderedPageBreak/>
              <w:object w:dxaOrig="225" w:dyaOrig="225">
                <v:shape id="_x0000_i1941" type="#_x0000_t75" style="width:10.5pt;height:12pt" o:ole="">
                  <v:imagedata r:id="rId608" o:title=""/>
                </v:shape>
                <w:control r:id="rId609" w:name="CheckBox773" w:shapeid="_x0000_i1941"/>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x773</w:t>
            </w:r>
            <w:r w:rsidRPr="00D538BB">
              <w:rPr>
                <w:rFonts w:ascii="Arial" w:hAnsi="Arial" w:cs="Arial"/>
                <w:sz w:val="20"/>
              </w:rPr>
              <w:t xml:space="preserve">    </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 xml:space="preserve">Windows XP Professional               </w:t>
            </w:r>
          </w:p>
          <w:p w:rsidR="002641A3" w:rsidRDefault="002641A3" w:rsidP="002641A3">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2641A3" w:rsidRPr="004171DD" w:rsidRDefault="002641A3" w:rsidP="002641A3">
            <w:pPr>
              <w:rPr>
                <w:rFonts w:ascii="Arial" w:hAnsi="Arial" w:cs="Arial"/>
                <w:b/>
                <w:sz w:val="16"/>
              </w:rPr>
            </w:pPr>
            <w:r w:rsidRPr="004171DD">
              <w:rPr>
                <w:rFonts w:ascii="Arial" w:hAnsi="Arial" w:cs="Arial"/>
                <w:b/>
                <w:sz w:val="16"/>
              </w:rPr>
              <w:t>as of 4/8/2014</w:t>
            </w:r>
          </w:p>
          <w:p w:rsidR="002641A3" w:rsidRPr="00C94ACA" w:rsidRDefault="002641A3" w:rsidP="002641A3">
            <w:pPr>
              <w:rPr>
                <w:rFonts w:ascii="Arial" w:hAnsi="Arial" w:cs="Arial"/>
                <w:b/>
                <w:sz w:val="16"/>
              </w:rPr>
            </w:pPr>
            <w:r w:rsidRPr="00C94ACA">
              <w:rPr>
                <w:rFonts w:ascii="Arial" w:hAnsi="Arial" w:cs="Arial"/>
                <w:b/>
                <w:sz w:val="16"/>
              </w:rPr>
              <w:t>And should not be in service</w:t>
            </w:r>
            <w:r>
              <w:rPr>
                <w:rFonts w:ascii="Arial" w:hAnsi="Arial" w:cs="Arial"/>
                <w:b/>
                <w:sz w:val="16"/>
              </w:rPr>
              <w:t xml:space="preserve"> following that date</w:t>
            </w:r>
            <w:r w:rsidRPr="00C94ACA">
              <w:rPr>
                <w:rFonts w:ascii="Arial" w:hAnsi="Arial" w:cs="Arial"/>
                <w:b/>
                <w:sz w:val="16"/>
              </w:rPr>
              <w:t>.</w:t>
            </w:r>
          </w:p>
          <w:p w:rsidR="002641A3" w:rsidRPr="00D538BB" w:rsidRDefault="002641A3" w:rsidP="002641A3">
            <w:pPr>
              <w:rPr>
                <w:rFonts w:ascii="Arial" w:hAnsi="Arial" w:cs="Arial"/>
                <w:sz w:val="16"/>
                <w:szCs w:val="16"/>
              </w:rPr>
            </w:pPr>
            <w:r w:rsidRPr="00D538BB">
              <w:rPr>
                <w:rFonts w:ascii="Arial" w:hAnsi="Arial" w:cs="Arial"/>
                <w:sz w:val="16"/>
                <w:szCs w:val="16"/>
              </w:rPr>
              <w:t xml:space="preserve">(NOTE:  Windows </w:t>
            </w:r>
            <w:r>
              <w:rPr>
                <w:rFonts w:ascii="Arial" w:hAnsi="Arial" w:cs="Arial"/>
                <w:sz w:val="16"/>
                <w:szCs w:val="16"/>
              </w:rPr>
              <w:t>XP</w:t>
            </w:r>
            <w:r w:rsidRPr="00D538BB">
              <w:rPr>
                <w:rFonts w:ascii="Arial" w:hAnsi="Arial" w:cs="Arial"/>
                <w:sz w:val="16"/>
                <w:szCs w:val="16"/>
              </w:rPr>
              <w:t xml:space="preserve"> is no longer supported by Microsoft therefore it is not approved for use in the </w:t>
            </w:r>
            <w:r>
              <w:rPr>
                <w:rFonts w:ascii="Arial" w:hAnsi="Arial" w:cs="Arial"/>
                <w:sz w:val="16"/>
                <w:szCs w:val="16"/>
              </w:rPr>
              <w:t>DoD</w:t>
            </w:r>
            <w:r w:rsidRPr="00D538BB">
              <w:rPr>
                <w:rFonts w:ascii="Arial" w:hAnsi="Arial" w:cs="Arial"/>
                <w:sz w:val="16"/>
                <w:szCs w:val="16"/>
              </w:rPr>
              <w:t xml:space="preserve"> and is in the process of being phased out of </w:t>
            </w:r>
            <w:r>
              <w:rPr>
                <w:rFonts w:ascii="Arial" w:hAnsi="Arial" w:cs="Arial"/>
                <w:sz w:val="16"/>
                <w:szCs w:val="16"/>
              </w:rPr>
              <w:t>DoD</w:t>
            </w:r>
            <w:r w:rsidRPr="00D538BB">
              <w:rPr>
                <w:rFonts w:ascii="Arial" w:hAnsi="Arial" w:cs="Arial"/>
                <w:sz w:val="16"/>
                <w:szCs w:val="16"/>
              </w:rPr>
              <w:t xml:space="preserve"> environments)</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r w:rsidRPr="00D538BB">
              <w:rPr>
                <w:rFonts w:ascii="Arial" w:hAnsi="Arial" w:cs="Arial"/>
                <w:sz w:val="20"/>
              </w:rPr>
              <w:t xml:space="preserve">    </w:t>
            </w:r>
          </w:p>
          <w:p w:rsidR="002641A3" w:rsidRPr="00D538BB" w:rsidRDefault="002641A3" w:rsidP="002641A3">
            <w:pPr>
              <w:jc w:val="right"/>
              <w:rPr>
                <w:rFonts w:ascii="Arial" w:hAnsi="Arial" w:cs="Arial"/>
                <w:sz w:val="20"/>
              </w:rPr>
            </w:pPr>
          </w:p>
        </w:tc>
        <w:tc>
          <w:tcPr>
            <w:tcW w:w="4902" w:type="dxa"/>
          </w:tcPr>
          <w:p w:rsidR="002641A3" w:rsidRPr="00D538BB" w:rsidRDefault="002641A3" w:rsidP="002641A3">
            <w:pPr>
              <w:rPr>
                <w:rFonts w:ascii="Arial" w:hAnsi="Arial" w:cs="Arial"/>
                <w:sz w:val="10"/>
                <w:szCs w:val="10"/>
              </w:rPr>
            </w:pPr>
          </w:p>
          <w:p w:rsidR="002641A3" w:rsidRPr="00576478" w:rsidRDefault="002641A3" w:rsidP="002641A3">
            <w:pPr>
              <w:rPr>
                <w:rFonts w:ascii="Arial" w:hAnsi="Arial" w:cs="Arial"/>
                <w:sz w:val="20"/>
              </w:rPr>
            </w:pPr>
          </w:p>
          <w:p w:rsidR="002641A3" w:rsidRDefault="002641A3" w:rsidP="002641A3">
            <w:pPr>
              <w:pStyle w:val="ListParagraph"/>
              <w:numPr>
                <w:ilvl w:val="0"/>
                <w:numId w:val="10"/>
              </w:numPr>
              <w:ind w:left="252" w:hanging="252"/>
              <w:rPr>
                <w:rFonts w:ascii="Arial" w:hAnsi="Arial" w:cs="Arial"/>
                <w:sz w:val="20"/>
              </w:rPr>
            </w:pPr>
            <w:r>
              <w:rPr>
                <w:rFonts w:ascii="Arial" w:hAnsi="Arial" w:cs="Arial"/>
                <w:sz w:val="20"/>
              </w:rPr>
              <w:t>Windows XP …STIG.</w:t>
            </w:r>
            <w:r w:rsidRPr="00D538BB">
              <w:rPr>
                <w:rFonts w:ascii="Arial" w:hAnsi="Arial" w:cs="Arial"/>
                <w:sz w:val="20"/>
              </w:rPr>
              <w:t xml:space="preserve"> Zip</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STIG Overview….pdf</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XP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XP</w:t>
            </w:r>
            <w:r w:rsidRPr="00375E61">
              <w:rPr>
                <w:rFonts w:ascii="Arial" w:hAnsi="Arial" w:cs="Arial"/>
                <w:sz w:val="20"/>
              </w:rPr>
              <w:t xml:space="preserve"> …Manual-XCCDF.xml </w:t>
            </w:r>
          </w:p>
          <w:p w:rsidR="002641A3" w:rsidRPr="00D538BB" w:rsidRDefault="002641A3" w:rsidP="002641A3">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Templates</w:t>
            </w:r>
          </w:p>
          <w:p w:rsidR="002641A3" w:rsidRDefault="002641A3" w:rsidP="002641A3">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XP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641A3" w:rsidRPr="00D538BB" w:rsidRDefault="002641A3" w:rsidP="002641A3">
            <w:pPr>
              <w:pStyle w:val="ListParagraph"/>
              <w:numPr>
                <w:ilvl w:val="1"/>
                <w:numId w:val="10"/>
              </w:numPr>
              <w:ind w:left="432" w:hanging="216"/>
              <w:rPr>
                <w:rFonts w:ascii="Arial" w:hAnsi="Arial" w:cs="Arial"/>
                <w:sz w:val="20"/>
              </w:rPr>
            </w:pPr>
            <w:r>
              <w:rPr>
                <w:rFonts w:ascii="Arial" w:hAnsi="Arial" w:cs="Arial"/>
                <w:sz w:val="20"/>
              </w:rPr>
              <w:t xml:space="preserve">Windows XP </w:t>
            </w:r>
            <w:r w:rsidRPr="00D538BB">
              <w:rPr>
                <w:rFonts w:ascii="Arial" w:hAnsi="Arial" w:cs="Arial"/>
                <w:sz w:val="20"/>
              </w:rPr>
              <w:t>…Manual-</w:t>
            </w:r>
            <w:r>
              <w:rPr>
                <w:rFonts w:ascii="Arial" w:hAnsi="Arial" w:cs="Arial"/>
                <w:sz w:val="20"/>
              </w:rPr>
              <w:t>STIG.zip</w:t>
            </w:r>
          </w:p>
          <w:p w:rsidR="002641A3" w:rsidRPr="00375E61" w:rsidRDefault="002641A3" w:rsidP="002641A3">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XP</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2641A3" w:rsidRDefault="00091071" w:rsidP="007A7DE8">
            <w:pPr>
              <w:jc w:val="right"/>
              <w:rPr>
                <w:rFonts w:ascii="Arial" w:hAnsi="Arial" w:cs="Arial"/>
                <w:sz w:val="20"/>
              </w:rPr>
            </w:pPr>
            <w:hyperlink r:id="rId610" w:history="1">
              <w:r w:rsidR="007A7DE8" w:rsidRPr="00D538BB">
                <w:rPr>
                  <w:rStyle w:val="Hyperlink"/>
                  <w:rFonts w:ascii="Arial" w:hAnsi="Arial" w:cs="Arial"/>
                  <w:sz w:val="20"/>
                </w:rPr>
                <w:t>[Download]</w:t>
              </w:r>
            </w:hyperlink>
          </w:p>
          <w:p w:rsidR="002641A3" w:rsidRPr="00D538BB" w:rsidRDefault="002641A3" w:rsidP="002641A3">
            <w:pPr>
              <w:rPr>
                <w:rFonts w:ascii="Arial" w:hAnsi="Arial" w:cs="Arial"/>
                <w:sz w:val="20"/>
              </w:rPr>
            </w:pPr>
            <w:r w:rsidRPr="00D538BB">
              <w:rPr>
                <w:rFonts w:ascii="Arial" w:hAnsi="Arial" w:cs="Arial"/>
                <w:sz w:val="20"/>
              </w:rPr>
              <w:t>Additional resources:</w:t>
            </w: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STIG Benchmark…zip   </w:t>
            </w:r>
          </w:p>
          <w:p w:rsidR="002641A3" w:rsidRDefault="002641A3" w:rsidP="002641A3">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7A7DE8" w:rsidRDefault="00091071" w:rsidP="007A7DE8">
            <w:pPr>
              <w:pStyle w:val="ListParagraph"/>
              <w:ind w:left="0"/>
              <w:jc w:val="right"/>
            </w:pPr>
            <w:hyperlink r:id="rId611" w:history="1">
              <w:r w:rsidR="007A7DE8" w:rsidRPr="00D538BB">
                <w:rPr>
                  <w:rStyle w:val="Hyperlink"/>
                  <w:rFonts w:ascii="Arial" w:hAnsi="Arial" w:cs="Arial"/>
                  <w:sz w:val="20"/>
                </w:rPr>
                <w:t>[Download]</w:t>
              </w:r>
            </w:hyperlink>
          </w:p>
          <w:p w:rsidR="002641A3" w:rsidRPr="00D538BB" w:rsidRDefault="002641A3" w:rsidP="00615AA9">
            <w:pPr>
              <w:pStyle w:val="ListParagraph"/>
              <w:ind w:left="0"/>
              <w:rPr>
                <w:rFonts w:ascii="Arial" w:hAnsi="Arial" w:cs="Arial"/>
                <w:sz w:val="20"/>
              </w:rPr>
            </w:pPr>
          </w:p>
        </w:tc>
      </w:tr>
      <w:tr w:rsidR="00615AA9" w:rsidRPr="00D538BB" w:rsidTr="00615AA9">
        <w:trPr>
          <w:cantSplit/>
          <w:trHeight w:val="305"/>
        </w:trPr>
        <w:tc>
          <w:tcPr>
            <w:tcW w:w="4656" w:type="dxa"/>
            <w:gridSpan w:val="2"/>
            <w:shd w:val="clear" w:color="auto" w:fill="DBE5F1"/>
            <w:vAlign w:val="center"/>
          </w:tcPr>
          <w:p w:rsidR="00615AA9" w:rsidRPr="00D538BB" w:rsidRDefault="00615AA9" w:rsidP="00615AA9">
            <w:pPr>
              <w:jc w:val="right"/>
              <w:rPr>
                <w:rFonts w:ascii="Arial" w:hAnsi="Arial" w:cs="Arial"/>
                <w:b/>
                <w:sz w:val="20"/>
              </w:rPr>
            </w:pPr>
          </w:p>
        </w:tc>
        <w:tc>
          <w:tcPr>
            <w:tcW w:w="4902" w:type="dxa"/>
            <w:shd w:val="clear" w:color="auto" w:fill="DBE5F1"/>
            <w:vAlign w:val="center"/>
          </w:tcPr>
          <w:p w:rsidR="00615AA9" w:rsidRPr="00D538BB" w:rsidRDefault="00615AA9" w:rsidP="00615AA9">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41A3" w:rsidRPr="00D538BB" w:rsidTr="002641A3">
        <w:trPr>
          <w:cantSplit/>
        </w:trPr>
        <w:tc>
          <w:tcPr>
            <w:tcW w:w="546" w:type="dxa"/>
            <w:vAlign w:val="center"/>
          </w:tcPr>
          <w:p w:rsidR="002641A3" w:rsidRPr="00D538BB" w:rsidRDefault="008A7C1E" w:rsidP="002641A3">
            <w:pPr>
              <w:jc w:val="center"/>
            </w:pPr>
            <w:r w:rsidRPr="00D538BB">
              <w:object w:dxaOrig="225" w:dyaOrig="225">
                <v:shape id="_x0000_i1943" type="#_x0000_t75" style="width:10.5pt;height:12pt" o:ole="">
                  <v:imagedata r:id="rId612" o:title=""/>
                </v:shape>
                <w:control r:id="rId613" w:name="CheckBox774" w:shapeid="_x0000_i1943"/>
              </w:object>
            </w:r>
          </w:p>
        </w:tc>
        <w:tc>
          <w:tcPr>
            <w:tcW w:w="4110" w:type="dxa"/>
            <w:vAlign w:val="center"/>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x774</w:t>
            </w:r>
            <w:r w:rsidRPr="00D538BB">
              <w:rPr>
                <w:rFonts w:ascii="Arial" w:hAnsi="Arial" w:cs="Arial"/>
                <w:sz w:val="20"/>
              </w:rPr>
              <w:t xml:space="preserve">   </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Default="002641A3" w:rsidP="002641A3">
            <w:pPr>
              <w:rPr>
                <w:rFonts w:ascii="Arial" w:hAnsi="Arial" w:cs="Arial"/>
                <w:sz w:val="20"/>
              </w:rPr>
            </w:pPr>
            <w:r w:rsidRPr="00D538BB">
              <w:rPr>
                <w:rFonts w:ascii="Arial" w:hAnsi="Arial" w:cs="Arial"/>
                <w:sz w:val="20"/>
              </w:rPr>
              <w:t>Windows 2000 Professional</w:t>
            </w:r>
          </w:p>
          <w:p w:rsidR="002641A3" w:rsidRPr="00C94ACA" w:rsidRDefault="002641A3" w:rsidP="002641A3">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 xml:space="preserve">This product is Vendor </w:t>
            </w:r>
            <w:r w:rsidRPr="00C94ACA">
              <w:rPr>
                <w:rFonts w:ascii="Arial" w:hAnsi="Arial" w:cs="Arial"/>
                <w:b/>
                <w:color w:val="FF0000"/>
                <w:sz w:val="16"/>
              </w:rPr>
              <w:t xml:space="preserve">NON SUPPORT </w:t>
            </w:r>
          </w:p>
          <w:p w:rsidR="002641A3" w:rsidRPr="00C94ACA" w:rsidRDefault="002641A3" w:rsidP="002641A3">
            <w:pPr>
              <w:rPr>
                <w:rFonts w:ascii="Arial" w:hAnsi="Arial" w:cs="Arial"/>
                <w:b/>
                <w:sz w:val="16"/>
              </w:rPr>
            </w:pPr>
            <w:r w:rsidRPr="00C94ACA">
              <w:rPr>
                <w:rFonts w:ascii="Arial" w:hAnsi="Arial" w:cs="Arial"/>
                <w:b/>
                <w:sz w:val="16"/>
              </w:rPr>
              <w:t>And should not be in service.</w:t>
            </w:r>
          </w:p>
          <w:p w:rsidR="002641A3" w:rsidRPr="00D538BB" w:rsidRDefault="002641A3" w:rsidP="002641A3">
            <w:pPr>
              <w:rPr>
                <w:rFonts w:ascii="Arial" w:hAnsi="Arial" w:cs="Arial"/>
                <w:sz w:val="16"/>
                <w:szCs w:val="16"/>
              </w:rPr>
            </w:pPr>
            <w:r w:rsidRPr="00D538BB">
              <w:rPr>
                <w:rFonts w:ascii="Arial" w:hAnsi="Arial" w:cs="Arial"/>
                <w:sz w:val="16"/>
                <w:szCs w:val="16"/>
              </w:rPr>
              <w:t xml:space="preserve">(NOTE:  Windows 2000 Professional is no longer supported by Microsoft therefore it is not approved for use in the </w:t>
            </w:r>
            <w:r>
              <w:rPr>
                <w:rFonts w:ascii="Arial" w:hAnsi="Arial" w:cs="Arial"/>
                <w:sz w:val="16"/>
                <w:szCs w:val="16"/>
              </w:rPr>
              <w:t>DoD</w:t>
            </w:r>
            <w:r w:rsidRPr="00D538BB">
              <w:rPr>
                <w:rFonts w:ascii="Arial" w:hAnsi="Arial" w:cs="Arial"/>
                <w:sz w:val="16"/>
                <w:szCs w:val="16"/>
              </w:rPr>
              <w:t xml:space="preserve"> and is in the process of being phased out of </w:t>
            </w:r>
            <w:r>
              <w:rPr>
                <w:rFonts w:ascii="Arial" w:hAnsi="Arial" w:cs="Arial"/>
                <w:sz w:val="16"/>
                <w:szCs w:val="16"/>
              </w:rPr>
              <w:t>DoD</w:t>
            </w:r>
            <w:r w:rsidRPr="00D538BB">
              <w:rPr>
                <w:rFonts w:ascii="Arial" w:hAnsi="Arial" w:cs="Arial"/>
                <w:sz w:val="16"/>
                <w:szCs w:val="16"/>
              </w:rPr>
              <w:t xml:space="preserve"> environments)</w:t>
            </w:r>
          </w:p>
          <w:p w:rsidR="002641A3" w:rsidRPr="00D538BB" w:rsidRDefault="002641A3" w:rsidP="002641A3">
            <w:pPr>
              <w:rPr>
                <w:rFonts w:ascii="Arial" w:hAnsi="Arial" w:cs="Arial"/>
                <w:sz w:val="20"/>
              </w:rPr>
            </w:pPr>
          </w:p>
          <w:p w:rsidR="002641A3" w:rsidRPr="00D538BB" w:rsidRDefault="002641A3" w:rsidP="002641A3">
            <w:pPr>
              <w:rPr>
                <w:rFonts w:ascii="Arial" w:hAnsi="Arial" w:cs="Arial"/>
                <w:sz w:val="20"/>
              </w:rPr>
            </w:pPr>
          </w:p>
          <w:p w:rsidR="002641A3" w:rsidRPr="00D538BB" w:rsidRDefault="002641A3" w:rsidP="002641A3">
            <w:pPr>
              <w:ind w:left="720"/>
              <w:rPr>
                <w:rFonts w:ascii="Arial" w:hAnsi="Arial" w:cs="Arial"/>
                <w:sz w:val="20"/>
              </w:rPr>
            </w:pPr>
          </w:p>
          <w:p w:rsidR="002641A3" w:rsidRPr="00D538BB" w:rsidRDefault="002641A3" w:rsidP="002641A3">
            <w:pPr>
              <w:jc w:val="right"/>
              <w:rPr>
                <w:rFonts w:ascii="Arial" w:hAnsi="Arial" w:cs="Arial"/>
                <w:sz w:val="20"/>
              </w:rPr>
            </w:pPr>
          </w:p>
        </w:tc>
        <w:tc>
          <w:tcPr>
            <w:tcW w:w="4902" w:type="dxa"/>
          </w:tcPr>
          <w:p w:rsidR="002641A3" w:rsidRPr="00D538BB" w:rsidRDefault="002641A3" w:rsidP="002641A3">
            <w:pPr>
              <w:rPr>
                <w:rFonts w:ascii="Arial" w:hAnsi="Arial" w:cs="Arial"/>
                <w:sz w:val="10"/>
                <w:szCs w:val="10"/>
              </w:rPr>
            </w:pPr>
          </w:p>
          <w:p w:rsidR="002641A3" w:rsidRPr="00D538BB" w:rsidRDefault="002641A3" w:rsidP="002641A3">
            <w:pPr>
              <w:pStyle w:val="ListParagraph"/>
              <w:numPr>
                <w:ilvl w:val="0"/>
                <w:numId w:val="10"/>
              </w:numPr>
              <w:ind w:left="252" w:hanging="252"/>
              <w:rPr>
                <w:rFonts w:ascii="Arial" w:hAnsi="Arial" w:cs="Arial"/>
                <w:sz w:val="20"/>
              </w:rPr>
            </w:pPr>
            <w:r w:rsidRPr="00D538BB">
              <w:rPr>
                <w:rFonts w:ascii="Arial" w:hAnsi="Arial" w:cs="Arial"/>
                <w:sz w:val="20"/>
              </w:rPr>
              <w:t>Windows 2000 Security Checklist…zip</w:t>
            </w:r>
          </w:p>
          <w:p w:rsidR="002641A3" w:rsidRPr="00D538BB" w:rsidRDefault="002641A3" w:rsidP="002641A3">
            <w:pPr>
              <w:pStyle w:val="ListParagraph"/>
              <w:numPr>
                <w:ilvl w:val="1"/>
                <w:numId w:val="10"/>
              </w:numPr>
              <w:ind w:left="504" w:hanging="216"/>
              <w:rPr>
                <w:rFonts w:ascii="Arial" w:hAnsi="Arial" w:cs="Arial"/>
                <w:sz w:val="20"/>
              </w:rPr>
            </w:pPr>
            <w:r w:rsidRPr="00D538BB">
              <w:rPr>
                <w:rFonts w:ascii="Arial" w:hAnsi="Arial" w:cs="Arial"/>
                <w:sz w:val="20"/>
              </w:rPr>
              <w:t>Windows 2000 Checklist…doc</w:t>
            </w:r>
          </w:p>
          <w:p w:rsidR="002641A3" w:rsidRPr="00D538BB" w:rsidRDefault="002641A3" w:rsidP="002641A3">
            <w:pPr>
              <w:pStyle w:val="ListParagraph"/>
              <w:numPr>
                <w:ilvl w:val="1"/>
                <w:numId w:val="10"/>
              </w:numPr>
              <w:ind w:left="504" w:hanging="216"/>
              <w:rPr>
                <w:rFonts w:ascii="Arial" w:hAnsi="Arial" w:cs="Arial"/>
                <w:sz w:val="20"/>
              </w:rPr>
            </w:pPr>
            <w:r w:rsidRPr="00D538BB">
              <w:rPr>
                <w:rFonts w:ascii="Arial" w:hAnsi="Arial" w:cs="Arial"/>
                <w:sz w:val="20"/>
              </w:rPr>
              <w:t>Windows 2000 Checklist Appendices…doc (A, C, D)</w:t>
            </w:r>
          </w:p>
          <w:p w:rsidR="002641A3" w:rsidRPr="00D538BB" w:rsidRDefault="002641A3" w:rsidP="002641A3">
            <w:pPr>
              <w:pStyle w:val="ListParagraph"/>
              <w:numPr>
                <w:ilvl w:val="1"/>
                <w:numId w:val="10"/>
              </w:numPr>
              <w:ind w:left="504" w:hanging="216"/>
              <w:rPr>
                <w:rFonts w:ascii="Arial" w:hAnsi="Arial" w:cs="Arial"/>
                <w:sz w:val="20"/>
              </w:rPr>
            </w:pPr>
            <w:r w:rsidRPr="00D538BB">
              <w:rPr>
                <w:rFonts w:ascii="Arial" w:hAnsi="Arial" w:cs="Arial"/>
                <w:sz w:val="20"/>
              </w:rPr>
              <w:t xml:space="preserve">Windows 2000 Checklist Appendix B…doc </w:t>
            </w:r>
          </w:p>
          <w:p w:rsidR="002641A3" w:rsidRPr="00D538BB" w:rsidRDefault="002641A3" w:rsidP="002641A3">
            <w:pPr>
              <w:pStyle w:val="ListParagraph"/>
              <w:ind w:left="288"/>
              <w:rPr>
                <w:rFonts w:ascii="Arial" w:hAnsi="Arial" w:cs="Arial"/>
                <w:sz w:val="20"/>
              </w:rPr>
            </w:pPr>
            <w:r w:rsidRPr="00D538BB">
              <w:rPr>
                <w:rFonts w:ascii="Arial" w:hAnsi="Arial" w:cs="Arial"/>
                <w:sz w:val="20"/>
              </w:rPr>
              <w:t xml:space="preserve">        (IAVM Compliance checks; no FOUO info)</w:t>
            </w:r>
          </w:p>
          <w:p w:rsidR="002641A3" w:rsidRPr="00D538BB" w:rsidRDefault="002641A3" w:rsidP="002641A3">
            <w:pPr>
              <w:pStyle w:val="ListParagraph"/>
              <w:numPr>
                <w:ilvl w:val="1"/>
                <w:numId w:val="10"/>
              </w:numPr>
              <w:ind w:left="504" w:hanging="216"/>
              <w:rPr>
                <w:rFonts w:ascii="Arial" w:hAnsi="Arial" w:cs="Arial"/>
                <w:sz w:val="20"/>
              </w:rPr>
            </w:pPr>
            <w:r w:rsidRPr="00D538BB">
              <w:rPr>
                <w:rFonts w:ascii="Arial" w:hAnsi="Arial" w:cs="Arial"/>
                <w:sz w:val="20"/>
              </w:rPr>
              <w:t>Windows 2000 Templates</w:t>
            </w:r>
          </w:p>
          <w:p w:rsidR="002641A3" w:rsidRPr="00D538BB" w:rsidRDefault="002641A3" w:rsidP="002641A3">
            <w:pPr>
              <w:pStyle w:val="ListParagraph"/>
              <w:ind w:left="0"/>
              <w:rPr>
                <w:rFonts w:ascii="Arial" w:hAnsi="Arial" w:cs="Arial"/>
                <w:sz w:val="10"/>
                <w:szCs w:val="10"/>
              </w:rPr>
            </w:pPr>
          </w:p>
          <w:p w:rsidR="002641A3" w:rsidRPr="00D538BB" w:rsidRDefault="002641A3" w:rsidP="002641A3">
            <w:pPr>
              <w:pStyle w:val="ListParagraph"/>
              <w:ind w:left="0"/>
              <w:rPr>
                <w:rFonts w:ascii="Arial" w:hAnsi="Arial" w:cs="Arial"/>
                <w:sz w:val="18"/>
                <w:szCs w:val="18"/>
              </w:rPr>
            </w:pPr>
            <w:r w:rsidRPr="00D538BB">
              <w:rPr>
                <w:rFonts w:ascii="Arial" w:hAnsi="Arial" w:cs="Arial"/>
                <w:sz w:val="18"/>
                <w:szCs w:val="18"/>
              </w:rPr>
              <w:t xml:space="preserve">NOTE: This guidance is no longer maintained. </w:t>
            </w:r>
          </w:p>
          <w:p w:rsidR="002641A3" w:rsidRPr="00D538BB" w:rsidRDefault="002641A3" w:rsidP="002641A3">
            <w:pPr>
              <w:pStyle w:val="ListParagraph"/>
              <w:numPr>
                <w:ilvl w:val="1"/>
                <w:numId w:val="10"/>
              </w:numPr>
              <w:ind w:left="288" w:hanging="216"/>
              <w:rPr>
                <w:rFonts w:ascii="Arial" w:hAnsi="Arial" w:cs="Arial"/>
                <w:sz w:val="18"/>
                <w:szCs w:val="18"/>
              </w:rPr>
            </w:pPr>
            <w:r w:rsidRPr="00D538BB">
              <w:rPr>
                <w:rFonts w:ascii="Arial" w:hAnsi="Arial" w:cs="Arial"/>
                <w:sz w:val="18"/>
                <w:szCs w:val="18"/>
              </w:rPr>
              <w:t>The latest release is: Version 6, Release 1.19 Aug 27, 2010</w:t>
            </w:r>
          </w:p>
          <w:p w:rsidR="002641A3" w:rsidRPr="00D538BB" w:rsidRDefault="00091071" w:rsidP="002641A3">
            <w:pPr>
              <w:pStyle w:val="ListParagraph"/>
              <w:ind w:left="0"/>
              <w:jc w:val="right"/>
              <w:rPr>
                <w:rFonts w:ascii="Arial" w:hAnsi="Arial" w:cs="Arial"/>
                <w:sz w:val="20"/>
              </w:rPr>
            </w:pPr>
            <w:hyperlink r:id="rId614" w:history="1">
              <w:r w:rsidR="002641A3" w:rsidRPr="00D538BB">
                <w:rPr>
                  <w:rStyle w:val="Hyperlink"/>
                  <w:rFonts w:ascii="Arial" w:hAnsi="Arial" w:cs="Arial"/>
                  <w:sz w:val="20"/>
                </w:rPr>
                <w:t>[Download]</w:t>
              </w:r>
            </w:hyperlink>
          </w:p>
        </w:tc>
      </w:tr>
      <w:tr w:rsidR="002641A3" w:rsidRPr="00D538BB" w:rsidTr="002641A3">
        <w:trPr>
          <w:cantSplit/>
          <w:trHeight w:val="305"/>
        </w:trPr>
        <w:tc>
          <w:tcPr>
            <w:tcW w:w="4656" w:type="dxa"/>
            <w:gridSpan w:val="2"/>
            <w:shd w:val="clear" w:color="auto" w:fill="DBE5F1"/>
            <w:vAlign w:val="center"/>
          </w:tcPr>
          <w:p w:rsidR="002641A3" w:rsidRPr="00D538BB" w:rsidRDefault="002641A3" w:rsidP="002641A3">
            <w:pPr>
              <w:jc w:val="right"/>
              <w:rPr>
                <w:rFonts w:ascii="Arial" w:hAnsi="Arial" w:cs="Arial"/>
                <w:b/>
                <w:sz w:val="20"/>
              </w:rPr>
            </w:pPr>
          </w:p>
        </w:tc>
        <w:tc>
          <w:tcPr>
            <w:tcW w:w="4902" w:type="dxa"/>
            <w:shd w:val="clear" w:color="auto" w:fill="DBE5F1"/>
            <w:vAlign w:val="center"/>
          </w:tcPr>
          <w:p w:rsidR="002641A3" w:rsidRPr="00D538BB" w:rsidRDefault="002641A3" w:rsidP="002641A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641A3" w:rsidRPr="00D538BB" w:rsidTr="002641A3">
        <w:trPr>
          <w:cantSplit/>
        </w:trPr>
        <w:tc>
          <w:tcPr>
            <w:tcW w:w="546" w:type="dxa"/>
            <w:vAlign w:val="center"/>
          </w:tcPr>
          <w:p w:rsidR="002641A3" w:rsidRPr="00D538BB" w:rsidRDefault="008A7C1E" w:rsidP="002641A3">
            <w:pPr>
              <w:jc w:val="center"/>
            </w:pPr>
            <w:r w:rsidRPr="00D538BB">
              <w:object w:dxaOrig="225" w:dyaOrig="225">
                <v:shape id="_x0000_i1945" type="#_x0000_t75" style="width:10.5pt;height:15.75pt" o:ole="">
                  <v:imagedata r:id="rId615" o:title=""/>
                </v:shape>
                <w:control r:id="rId616" w:name="CheckBox775" w:shapeid="_x0000_i1945"/>
              </w:object>
            </w:r>
          </w:p>
        </w:tc>
        <w:tc>
          <w:tcPr>
            <w:tcW w:w="4110" w:type="dxa"/>
          </w:tcPr>
          <w:p w:rsidR="002641A3" w:rsidRPr="00D538BB" w:rsidRDefault="002641A3" w:rsidP="002641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x775</w:t>
            </w:r>
            <w:r w:rsidRPr="00D538BB">
              <w:rPr>
                <w:rFonts w:ascii="Arial" w:hAnsi="Arial" w:cs="Arial"/>
                <w:sz w:val="20"/>
              </w:rPr>
              <w:t xml:space="preserve">  </w:t>
            </w:r>
          </w:p>
          <w:p w:rsidR="002641A3" w:rsidRPr="00D538BB" w:rsidRDefault="002641A3" w:rsidP="002641A3">
            <w:pPr>
              <w:rPr>
                <w:rFonts w:ascii="Arial" w:hAnsi="Arial" w:cs="Arial"/>
                <w:sz w:val="20"/>
              </w:rPr>
            </w:pPr>
            <w:r w:rsidRPr="00D538BB">
              <w:rPr>
                <w:rFonts w:ascii="Arial" w:hAnsi="Arial" w:cs="Arial"/>
                <w:sz w:val="20"/>
              </w:rPr>
              <w:t xml:space="preserve">Other Windows OS </w:t>
            </w:r>
          </w:p>
          <w:p w:rsidR="002641A3" w:rsidRDefault="002641A3" w:rsidP="002641A3">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641A3" w:rsidRPr="00D538BB" w:rsidRDefault="002641A3" w:rsidP="002641A3">
            <w:pPr>
              <w:rPr>
                <w:rFonts w:ascii="Calibri" w:hAnsi="Calibri" w:cs="Calibri"/>
                <w:b/>
                <w:sz w:val="18"/>
                <w:szCs w:val="16"/>
              </w:rPr>
            </w:pPr>
            <w:r>
              <w:rPr>
                <w:rFonts w:ascii="Calibri" w:hAnsi="Calibri" w:cs="Calibri"/>
                <w:b/>
                <w:sz w:val="18"/>
                <w:szCs w:val="16"/>
              </w:rPr>
              <w:t xml:space="preserve"> Please provide the Mfgr, Model, Version below: </w:t>
            </w:r>
          </w:p>
          <w:p w:rsidR="002641A3" w:rsidRDefault="002641A3" w:rsidP="002641A3">
            <w:pPr>
              <w:jc w:val="right"/>
              <w:rPr>
                <w:rFonts w:ascii="Arial" w:hAnsi="Arial" w:cs="Arial"/>
                <w:sz w:val="20"/>
              </w:rPr>
            </w:pPr>
          </w:p>
          <w:p w:rsidR="002641A3" w:rsidRPr="00D538BB" w:rsidRDefault="002641A3" w:rsidP="002641A3">
            <w:pPr>
              <w:jc w:val="right"/>
              <w:rPr>
                <w:rFonts w:ascii="Arial" w:hAnsi="Arial" w:cs="Arial"/>
                <w:sz w:val="20"/>
              </w:rPr>
            </w:pPr>
          </w:p>
          <w:p w:rsidR="002641A3" w:rsidRPr="00D538BB" w:rsidRDefault="002641A3" w:rsidP="002641A3">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2641A3" w:rsidRPr="00D538BB" w:rsidRDefault="002641A3" w:rsidP="002641A3">
            <w:pPr>
              <w:jc w:val="right"/>
              <w:rPr>
                <w:rFonts w:ascii="Arial" w:hAnsi="Arial" w:cs="Arial"/>
                <w:sz w:val="4"/>
              </w:rPr>
            </w:pPr>
          </w:p>
        </w:tc>
        <w:tc>
          <w:tcPr>
            <w:tcW w:w="4902" w:type="dxa"/>
          </w:tcPr>
          <w:p w:rsidR="002641A3" w:rsidRPr="00D538BB" w:rsidRDefault="002641A3" w:rsidP="002641A3">
            <w:pPr>
              <w:rPr>
                <w:rFonts w:ascii="Arial" w:hAnsi="Arial" w:cs="Arial"/>
                <w:sz w:val="20"/>
              </w:rPr>
            </w:pPr>
          </w:p>
          <w:p w:rsidR="002641A3" w:rsidRPr="00D538BB" w:rsidRDefault="002641A3" w:rsidP="002641A3">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2641A3" w:rsidRDefault="002641A3" w:rsidP="002641A3">
            <w:pPr>
              <w:rPr>
                <w:rFonts w:ascii="Arial" w:hAnsi="Arial" w:cs="Arial"/>
                <w:sz w:val="20"/>
              </w:rPr>
            </w:pPr>
          </w:p>
          <w:p w:rsidR="002641A3" w:rsidRDefault="00F75EFC" w:rsidP="002641A3">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2641A3">
              <w:rPr>
                <w:rFonts w:ascii="Arial" w:hAnsi="Arial" w:cs="Arial"/>
                <w:sz w:val="20"/>
              </w:rPr>
              <w:t xml:space="preserve">OS </w:t>
            </w:r>
            <w:r w:rsidR="002641A3" w:rsidRPr="00375E61">
              <w:rPr>
                <w:rFonts w:ascii="Arial" w:hAnsi="Arial" w:cs="Arial"/>
                <w:sz w:val="20"/>
              </w:rPr>
              <w:t xml:space="preserve"> </w:t>
            </w:r>
            <w:r w:rsidR="002641A3">
              <w:rPr>
                <w:rFonts w:ascii="Arial" w:hAnsi="Arial" w:cs="Arial"/>
                <w:sz w:val="20"/>
              </w:rPr>
              <w:t>…</w:t>
            </w:r>
            <w:proofErr w:type="gramEnd"/>
            <w:r w:rsidR="002641A3">
              <w:rPr>
                <w:rFonts w:ascii="Arial" w:hAnsi="Arial" w:cs="Arial"/>
                <w:sz w:val="20"/>
              </w:rPr>
              <w:t>SRG.</w:t>
            </w:r>
            <w:r w:rsidR="002641A3" w:rsidRPr="00D538BB">
              <w:rPr>
                <w:rFonts w:ascii="Arial" w:hAnsi="Arial" w:cs="Arial"/>
                <w:sz w:val="20"/>
              </w:rPr>
              <w:t xml:space="preserve"> Zip</w:t>
            </w:r>
          </w:p>
          <w:p w:rsidR="002641A3" w:rsidRPr="00D538BB" w:rsidRDefault="00F75EFC" w:rsidP="002641A3">
            <w:pPr>
              <w:pStyle w:val="ListParagraph"/>
              <w:numPr>
                <w:ilvl w:val="1"/>
                <w:numId w:val="10"/>
              </w:numPr>
              <w:ind w:left="432" w:hanging="216"/>
              <w:rPr>
                <w:rFonts w:ascii="Arial" w:hAnsi="Arial" w:cs="Arial"/>
                <w:sz w:val="20"/>
              </w:rPr>
            </w:pPr>
            <w:r>
              <w:rPr>
                <w:rFonts w:ascii="Arial" w:hAnsi="Arial" w:cs="Arial"/>
                <w:sz w:val="20"/>
              </w:rPr>
              <w:t xml:space="preserve">GP </w:t>
            </w:r>
            <w:r w:rsidR="002641A3">
              <w:rPr>
                <w:rFonts w:ascii="Arial" w:hAnsi="Arial" w:cs="Arial"/>
                <w:sz w:val="20"/>
              </w:rPr>
              <w:t xml:space="preserve">OS </w:t>
            </w:r>
            <w:r w:rsidR="002641A3" w:rsidRPr="00375E61">
              <w:rPr>
                <w:rFonts w:ascii="Arial" w:hAnsi="Arial" w:cs="Arial"/>
                <w:sz w:val="20"/>
              </w:rPr>
              <w:t xml:space="preserve"> </w:t>
            </w:r>
            <w:r w:rsidR="002641A3">
              <w:rPr>
                <w:rFonts w:ascii="Arial" w:hAnsi="Arial" w:cs="Arial"/>
                <w:sz w:val="20"/>
              </w:rPr>
              <w:t>…SRG</w:t>
            </w:r>
            <w:r w:rsidR="002641A3" w:rsidRPr="00D538BB">
              <w:rPr>
                <w:rFonts w:ascii="Arial" w:hAnsi="Arial" w:cs="Arial"/>
                <w:sz w:val="20"/>
              </w:rPr>
              <w:t xml:space="preserve"> Overview….pdf</w:t>
            </w:r>
          </w:p>
          <w:p w:rsidR="002641A3" w:rsidRPr="00D538BB" w:rsidRDefault="00F75EFC" w:rsidP="002641A3">
            <w:pPr>
              <w:pStyle w:val="ListParagraph"/>
              <w:numPr>
                <w:ilvl w:val="1"/>
                <w:numId w:val="10"/>
              </w:numPr>
              <w:ind w:left="432" w:hanging="216"/>
              <w:rPr>
                <w:rFonts w:ascii="Arial" w:hAnsi="Arial" w:cs="Arial"/>
                <w:sz w:val="20"/>
              </w:rPr>
            </w:pPr>
            <w:r>
              <w:rPr>
                <w:rFonts w:ascii="Arial" w:hAnsi="Arial" w:cs="Arial"/>
                <w:sz w:val="20"/>
              </w:rPr>
              <w:t xml:space="preserve">GP </w:t>
            </w:r>
            <w:r w:rsidR="002641A3">
              <w:rPr>
                <w:rFonts w:ascii="Arial" w:hAnsi="Arial" w:cs="Arial"/>
                <w:sz w:val="20"/>
              </w:rPr>
              <w:t xml:space="preserve">OS </w:t>
            </w:r>
            <w:r w:rsidR="002641A3" w:rsidRPr="00375E61">
              <w:rPr>
                <w:rFonts w:ascii="Arial" w:hAnsi="Arial" w:cs="Arial"/>
                <w:sz w:val="20"/>
              </w:rPr>
              <w:t xml:space="preserve"> </w:t>
            </w:r>
            <w:r w:rsidR="002641A3">
              <w:rPr>
                <w:rFonts w:ascii="Arial" w:hAnsi="Arial" w:cs="Arial"/>
                <w:sz w:val="20"/>
              </w:rPr>
              <w:t>…SRG Manual.zip</w:t>
            </w:r>
          </w:p>
          <w:p w:rsidR="002641A3" w:rsidRPr="00375E61" w:rsidRDefault="00F75EFC" w:rsidP="002641A3">
            <w:pPr>
              <w:pStyle w:val="ListParagraph"/>
              <w:numPr>
                <w:ilvl w:val="2"/>
                <w:numId w:val="10"/>
              </w:numPr>
              <w:ind w:left="612" w:hanging="180"/>
              <w:rPr>
                <w:rFonts w:ascii="Arial" w:hAnsi="Arial" w:cs="Arial"/>
                <w:sz w:val="20"/>
              </w:rPr>
            </w:pPr>
            <w:r>
              <w:rPr>
                <w:rFonts w:ascii="Arial" w:hAnsi="Arial" w:cs="Arial"/>
                <w:sz w:val="20"/>
              </w:rPr>
              <w:t xml:space="preserve">GP </w:t>
            </w:r>
            <w:r w:rsidR="002641A3">
              <w:rPr>
                <w:rFonts w:ascii="Arial" w:hAnsi="Arial" w:cs="Arial"/>
                <w:sz w:val="20"/>
              </w:rPr>
              <w:t xml:space="preserve">OS </w:t>
            </w:r>
            <w:r w:rsidR="002641A3" w:rsidRPr="00375E61">
              <w:rPr>
                <w:rFonts w:ascii="Arial" w:hAnsi="Arial" w:cs="Arial"/>
                <w:sz w:val="20"/>
              </w:rPr>
              <w:t xml:space="preserve"> </w:t>
            </w:r>
            <w:r w:rsidR="002641A3">
              <w:rPr>
                <w:rFonts w:ascii="Arial" w:hAnsi="Arial" w:cs="Arial"/>
                <w:sz w:val="20"/>
              </w:rPr>
              <w:t xml:space="preserve">…SRG </w:t>
            </w:r>
            <w:r w:rsidR="002641A3" w:rsidRPr="00375E61">
              <w:rPr>
                <w:rFonts w:ascii="Arial" w:hAnsi="Arial" w:cs="Arial"/>
                <w:sz w:val="20"/>
              </w:rPr>
              <w:t xml:space="preserve">Manual-XCCDF.xml </w:t>
            </w:r>
          </w:p>
          <w:p w:rsidR="002641A3" w:rsidRDefault="00091071" w:rsidP="00F603F4">
            <w:pPr>
              <w:pStyle w:val="ListParagraph"/>
              <w:ind w:left="0"/>
              <w:jc w:val="right"/>
            </w:pPr>
            <w:hyperlink r:id="rId617" w:history="1"/>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F603F4" w:rsidRPr="00F603F4" w:rsidRDefault="00F603F4" w:rsidP="00F603F4">
            <w:pPr>
              <w:pStyle w:val="ListParagraph"/>
              <w:ind w:left="0"/>
              <w:rPr>
                <w:rFonts w:ascii="Arial" w:hAnsi="Arial" w:cs="Arial"/>
                <w:sz w:val="20"/>
                <w:szCs w:val="20"/>
              </w:rPr>
            </w:pPr>
          </w:p>
        </w:tc>
      </w:tr>
      <w:tr w:rsidR="002641A3" w:rsidRPr="00D538BB" w:rsidTr="002641A3">
        <w:trPr>
          <w:cantSplit/>
          <w:trHeight w:val="305"/>
        </w:trPr>
        <w:tc>
          <w:tcPr>
            <w:tcW w:w="4656" w:type="dxa"/>
            <w:gridSpan w:val="2"/>
            <w:shd w:val="clear" w:color="auto" w:fill="DBE5F1"/>
            <w:vAlign w:val="center"/>
          </w:tcPr>
          <w:p w:rsidR="002641A3" w:rsidRPr="00D538BB" w:rsidRDefault="002641A3" w:rsidP="002641A3">
            <w:pPr>
              <w:jc w:val="right"/>
              <w:rPr>
                <w:rFonts w:ascii="Arial" w:hAnsi="Arial" w:cs="Arial"/>
                <w:b/>
                <w:sz w:val="20"/>
              </w:rPr>
            </w:pPr>
          </w:p>
        </w:tc>
        <w:tc>
          <w:tcPr>
            <w:tcW w:w="4902" w:type="dxa"/>
            <w:shd w:val="clear" w:color="auto" w:fill="DBE5F1"/>
            <w:vAlign w:val="center"/>
          </w:tcPr>
          <w:p w:rsidR="002641A3" w:rsidRPr="00D538BB" w:rsidRDefault="002641A3" w:rsidP="002641A3">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2641A3" w:rsidRPr="00D538BB" w:rsidRDefault="002641A3" w:rsidP="002641A3"/>
    <w:p w:rsidR="002641A3" w:rsidRPr="00D538BB" w:rsidRDefault="002641A3" w:rsidP="002641A3"/>
    <w:p w:rsidR="00E36D1F" w:rsidRPr="00D538BB" w:rsidRDefault="00E36D1F" w:rsidP="00E36D1F">
      <w:pPr>
        <w:pStyle w:val="Heading3"/>
      </w:pPr>
      <w:bookmarkStart w:id="383" w:name="_Toc414534206"/>
      <w:r w:rsidRPr="00D538BB">
        <w:t xml:space="preserve">Microsoft </w:t>
      </w:r>
      <w:r w:rsidR="005F6E21" w:rsidRPr="00D538BB">
        <w:t xml:space="preserve">Windows </w:t>
      </w:r>
      <w:r w:rsidRPr="00D538BB">
        <w:t>Embedded (Network Appliance</w:t>
      </w:r>
      <w:r w:rsidR="003E01A7" w:rsidRPr="00D538BB">
        <w:t xml:space="preserve"> / Special Purpose Endpoint</w:t>
      </w:r>
      <w:r w:rsidRPr="00D538BB">
        <w:t>) OS</w:t>
      </w:r>
      <w:bookmarkEnd w:id="383"/>
    </w:p>
    <w:p w:rsidR="004215E3" w:rsidRPr="004215E3" w:rsidRDefault="004215E3" w:rsidP="004215E3">
      <w:pPr>
        <w:keepLines w:val="0"/>
        <w:rPr>
          <w:rFonts w:ascii="Arial" w:hAnsi="Arial" w:cs="Arial"/>
          <w:sz w:val="18"/>
          <w:u w:color="0000FF"/>
        </w:rPr>
      </w:pPr>
      <w:r w:rsidRPr="00D538BB">
        <w:rPr>
          <w:b/>
          <w:sz w:val="20"/>
          <w:szCs w:val="20"/>
        </w:rPr>
        <w:t>.</w:t>
      </w:r>
      <w:bookmarkStart w:id="384" w:name="Doc_MSW_E1"/>
      <w:bookmarkEnd w:id="384"/>
      <w:r w:rsidRPr="00D538BB">
        <w:rPr>
          <w:b/>
          <w:sz w:val="20"/>
          <w:szCs w:val="20"/>
        </w:rPr>
        <w:t xml:space="preserve">. </w:t>
      </w:r>
      <w:r w:rsidRPr="00D538BB">
        <w:rPr>
          <w:rFonts w:ascii="Calibri" w:eastAsia="Calibri" w:hAnsi="Calibri" w:cs="Calibri"/>
          <w:noProof/>
          <w:sz w:val="12"/>
          <w:szCs w:val="22"/>
        </w:rPr>
        <w:t>MSW-E</w:t>
      </w:r>
      <w:r>
        <w:rPr>
          <w:rFonts w:ascii="Calibri" w:eastAsia="Calibri" w:hAnsi="Calibri" w:cs="Calibri"/>
          <w:noProof/>
          <w:sz w:val="12"/>
          <w:szCs w:val="22"/>
        </w:rPr>
        <w:t>1</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B661C5" w:rsidRPr="00D538BB" w:rsidRDefault="003E01A7" w:rsidP="003E01A7">
      <w:r w:rsidRPr="00D538BB">
        <w:t xml:space="preserve">Microsoft Windows Embedded </w:t>
      </w:r>
      <w:r w:rsidR="004E14E3" w:rsidRPr="00D538BB">
        <w:t>versions are</w:t>
      </w:r>
      <w:r w:rsidRPr="00D538BB">
        <w:t xml:space="preserve"> componentized </w:t>
      </w:r>
      <w:r w:rsidR="00610C4F" w:rsidRPr="00D538BB">
        <w:t xml:space="preserve">and </w:t>
      </w:r>
      <w:r w:rsidRPr="00D538BB">
        <w:t>customizable version</w:t>
      </w:r>
      <w:r w:rsidR="004E14E3" w:rsidRPr="00D538BB">
        <w:t>s</w:t>
      </w:r>
      <w:r w:rsidRPr="00D538BB">
        <w:t xml:space="preserve"> of standard Windows workstation and pocket PC operating systems</w:t>
      </w:r>
      <w:r w:rsidR="00610C4F" w:rsidRPr="00D538BB">
        <w:t xml:space="preserve">. </w:t>
      </w:r>
      <w:r w:rsidRPr="00D538BB">
        <w:t xml:space="preserve">These OSs are </w:t>
      </w:r>
      <w:r w:rsidR="00610C4F" w:rsidRPr="00D538BB">
        <w:t>intended to compete with the usage of a Linux kernel in similar devices.</w:t>
      </w:r>
      <w:r w:rsidRPr="00D538BB">
        <w:t xml:space="preserve">  These are used in </w:t>
      </w:r>
      <w:r w:rsidR="00610C4F" w:rsidRPr="00D538BB">
        <w:t>network appliances and special purpose network endpoints such as thin clients, POS terminals, kiosks, digital signage, etc</w:t>
      </w:r>
      <w:r w:rsidRPr="00D538BB">
        <w:t xml:space="preserve">. </w:t>
      </w:r>
    </w:p>
    <w:p w:rsidR="00AD357D" w:rsidRPr="00D538BB" w:rsidRDefault="00AD357D" w:rsidP="003E01A7"/>
    <w:p w:rsidR="00AD357D" w:rsidRPr="00D538BB" w:rsidRDefault="00AD357D" w:rsidP="003E01A7">
      <w:r w:rsidRPr="00D538BB">
        <w:t xml:space="preserve">Windows Embedded versions are addressed and reviewed to the greatest extent possible using the STIG for the standard Windows version on which it is based. In many cases the review will be a manual one if the OS is exposed to a console. </w:t>
      </w:r>
      <w:r w:rsidR="00B67C56" w:rsidRPr="00D538BB">
        <w:t>However, i</w:t>
      </w:r>
      <w:r w:rsidRPr="00D538BB">
        <w:t>n many cases devices based on Windows Embedded are managed via remote desktop.</w:t>
      </w:r>
    </w:p>
    <w:p w:rsidR="003E01A7" w:rsidRPr="00D538BB" w:rsidRDefault="003E01A7" w:rsidP="003E01A7"/>
    <w:p w:rsidR="002E3830" w:rsidRDefault="00B661C5" w:rsidP="002E3830">
      <w:pPr>
        <w:keepLines w:val="0"/>
        <w:rPr>
          <w:rFonts w:ascii="Arial" w:hAnsi="Arial" w:cs="Arial"/>
          <w:sz w:val="18"/>
          <w:u w:color="0000FF"/>
        </w:rPr>
      </w:pPr>
      <w:r w:rsidRPr="00D538BB">
        <w:rPr>
          <w:b/>
          <w:sz w:val="20"/>
          <w:szCs w:val="20"/>
        </w:rPr>
        <w:t>.</w:t>
      </w:r>
      <w:bookmarkStart w:id="385" w:name="Doc_MSW_E"/>
      <w:bookmarkEnd w:id="385"/>
      <w:r w:rsidRPr="00D538BB">
        <w:rPr>
          <w:b/>
          <w:sz w:val="20"/>
          <w:szCs w:val="20"/>
        </w:rPr>
        <w:t xml:space="preserve">. </w:t>
      </w:r>
      <w:proofErr w:type="gramStart"/>
      <w:r w:rsidR="00531D65" w:rsidRPr="00D538BB">
        <w:rPr>
          <w:rFonts w:ascii="Calibri" w:eastAsia="Calibri" w:hAnsi="Calibri" w:cs="Calibri"/>
          <w:noProof/>
          <w:sz w:val="12"/>
          <w:szCs w:val="22"/>
        </w:rPr>
        <w:t>MSW-E</w:t>
      </w:r>
      <w:r w:rsidRPr="00D538BB">
        <w:rPr>
          <w:b/>
          <w:sz w:val="20"/>
          <w:szCs w:val="20"/>
        </w:rPr>
        <w:t xml:space="preserve">    </w:t>
      </w:r>
      <w:r w:rsidR="002E3830">
        <w:rPr>
          <w:b/>
          <w:sz w:val="20"/>
          <w:szCs w:val="20"/>
        </w:rPr>
        <w:t>Scroll up for SRG/STIG info.</w:t>
      </w:r>
      <w:proofErr w:type="gramEnd"/>
      <w:r w:rsidR="002E3830">
        <w:rPr>
          <w:b/>
          <w:sz w:val="20"/>
          <w:szCs w:val="20"/>
        </w:rPr>
        <w:t xml:space="preserve"> </w:t>
      </w:r>
    </w:p>
    <w:p w:rsidR="002E3830" w:rsidRDefault="002E3830" w:rsidP="002E3830">
      <w:pPr>
        <w:keepLines w:val="0"/>
        <w:rPr>
          <w:b/>
          <w:sz w:val="20"/>
          <w:szCs w:val="20"/>
        </w:rPr>
      </w:pPr>
      <w:r w:rsidRPr="00733C5C">
        <w:rPr>
          <w:b/>
          <w:sz w:val="20"/>
          <w:szCs w:val="20"/>
        </w:rPr>
        <w:t xml:space="preserve">Select the </w:t>
      </w:r>
      <w:r w:rsidRPr="002E3830">
        <w:rPr>
          <w:b/>
          <w:sz w:val="20"/>
          <w:szCs w:val="20"/>
        </w:rPr>
        <w:t>Microsoft Embedded</w:t>
      </w:r>
      <w:r w:rsidRPr="00733C5C">
        <w:rPr>
          <w:b/>
          <w:sz w:val="20"/>
          <w:szCs w:val="20"/>
        </w:rPr>
        <w:t xml:space="preserve"> OS in use</w:t>
      </w:r>
      <w:r w:rsidRPr="002E3830">
        <w:rPr>
          <w:b/>
          <w:sz w:val="20"/>
          <w:szCs w:val="20"/>
        </w:rPr>
        <w:t xml:space="preserve"> by clicking on its checkbox below:</w:t>
      </w:r>
    </w:p>
    <w:p w:rsidR="00570556" w:rsidRPr="002E3830" w:rsidRDefault="00570556" w:rsidP="002E3830">
      <w:pPr>
        <w:keepLines w:val="0"/>
        <w:rPr>
          <w:b/>
          <w:sz w:val="20"/>
          <w:szCs w:val="20"/>
        </w:rPr>
      </w:pPr>
      <w:r>
        <w:rPr>
          <w:rFonts w:ascii="Arial" w:hAnsi="Arial" w:cs="Arial"/>
          <w:sz w:val="20"/>
        </w:rPr>
        <w:t xml:space="preserve">Embedded OS </w:t>
      </w:r>
      <w:r w:rsidRPr="002E3830">
        <w:rPr>
          <w:rFonts w:ascii="Arial" w:hAnsi="Arial" w:cs="Arial"/>
          <w:sz w:val="20"/>
        </w:rPr>
        <w:t>[</w:t>
      </w:r>
      <w:hyperlink w:anchor="Def_EMBDD_OS" w:history="1">
        <w:r w:rsidRPr="002E3830">
          <w:rPr>
            <w:rStyle w:val="Hyperlink"/>
            <w:rFonts w:ascii="Arial" w:hAnsi="Arial" w:cs="Arial"/>
            <w:sz w:val="18"/>
          </w:rPr>
          <w:t>Definition</w:t>
        </w:r>
      </w:hyperlink>
      <w:r w:rsidRPr="002E3830">
        <w:rPr>
          <w:rFonts w:ascii="Arial" w:hAnsi="Arial" w:cs="Arial"/>
          <w:sz w:val="20"/>
        </w:rPr>
        <w:t xml:space="preserve">] </w:t>
      </w:r>
      <w:hyperlink w:anchor="Def_EMBDD_OS_N1" w:history="1">
        <w:r w:rsidRPr="002E3830">
          <w:rPr>
            <w:rStyle w:val="Hyperlink"/>
            <w:rFonts w:ascii="Arial" w:hAnsi="Arial" w:cs="Arial"/>
            <w:sz w:val="20"/>
          </w:rPr>
          <w:t xml:space="preserve">See </w:t>
        </w:r>
        <w:r w:rsidRPr="002E3830">
          <w:rPr>
            <w:rStyle w:val="Hyperlink"/>
            <w:rFonts w:ascii="Arial" w:hAnsi="Arial"/>
            <w:spacing w:val="-5"/>
            <w:sz w:val="20"/>
          </w:rPr>
          <w:t>NOTE 1</w:t>
        </w:r>
      </w:hyperlink>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E36D1F" w:rsidRPr="00D538BB" w:rsidTr="004D10F8">
        <w:trPr>
          <w:cantSplit/>
          <w:trHeight w:val="539"/>
        </w:trPr>
        <w:tc>
          <w:tcPr>
            <w:tcW w:w="4656" w:type="dxa"/>
            <w:gridSpan w:val="2"/>
            <w:shd w:val="clear" w:color="auto" w:fill="95B3D7"/>
            <w:vAlign w:val="center"/>
          </w:tcPr>
          <w:p w:rsidR="00E36D1F" w:rsidRPr="00D538BB" w:rsidRDefault="00E36D1F" w:rsidP="006D6839">
            <w:pPr>
              <w:jc w:val="center"/>
              <w:rPr>
                <w:rFonts w:ascii="Arial" w:hAnsi="Arial" w:cs="Arial"/>
                <w:b/>
                <w:sz w:val="20"/>
              </w:rPr>
            </w:pPr>
            <w:r w:rsidRPr="00D538BB">
              <w:rPr>
                <w:rFonts w:ascii="Arial" w:hAnsi="Arial" w:cs="Arial"/>
                <w:b/>
                <w:sz w:val="20"/>
              </w:rPr>
              <w:t>Microsoft Embedded OS</w:t>
            </w:r>
          </w:p>
        </w:tc>
        <w:tc>
          <w:tcPr>
            <w:tcW w:w="4902"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615AA9" w:rsidRPr="00D538BB" w:rsidTr="00615AA9">
        <w:trPr>
          <w:cantSplit/>
        </w:trPr>
        <w:tc>
          <w:tcPr>
            <w:tcW w:w="546" w:type="dxa"/>
            <w:vAlign w:val="center"/>
          </w:tcPr>
          <w:p w:rsidR="00615AA9" w:rsidRPr="00D538BB" w:rsidRDefault="008A7C1E" w:rsidP="001E6F12">
            <w:pPr>
              <w:jc w:val="center"/>
            </w:pPr>
            <w:r w:rsidRPr="00D538BB">
              <w:object w:dxaOrig="225" w:dyaOrig="225">
                <v:shape id="_x0000_i1947" type="#_x0000_t75" style="width:10.5pt;height:12pt" o:ole="">
                  <v:imagedata r:id="rId618" o:title=""/>
                </v:shape>
                <w:control r:id="rId619" w:name="CheckBox76" w:shapeid="_x0000_i1947"/>
              </w:object>
            </w:r>
          </w:p>
        </w:tc>
        <w:tc>
          <w:tcPr>
            <w:tcW w:w="4110" w:type="dxa"/>
            <w:vAlign w:val="center"/>
          </w:tcPr>
          <w:p w:rsidR="00615AA9" w:rsidRPr="00D538BB" w:rsidRDefault="00615AA9" w:rsidP="001E6F1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x76</w:t>
            </w:r>
            <w:r w:rsidRPr="00D538BB">
              <w:rPr>
                <w:rFonts w:ascii="Arial" w:hAnsi="Arial" w:cs="Arial"/>
                <w:sz w:val="20"/>
              </w:rPr>
              <w:t xml:space="preserve">  </w:t>
            </w:r>
          </w:p>
          <w:p w:rsidR="00615AA9" w:rsidRPr="00D538BB" w:rsidRDefault="00615AA9" w:rsidP="001E6F12">
            <w:pPr>
              <w:rPr>
                <w:rFonts w:ascii="Arial" w:hAnsi="Arial" w:cs="Arial"/>
                <w:sz w:val="20"/>
              </w:rPr>
            </w:pPr>
            <w:r w:rsidRPr="00D538BB">
              <w:rPr>
                <w:rFonts w:ascii="Arial" w:hAnsi="Arial" w:cs="Arial"/>
                <w:sz w:val="20"/>
              </w:rPr>
              <w:t>Windows Embedded Standard 8</w:t>
            </w:r>
            <w:r>
              <w:rPr>
                <w:rFonts w:ascii="Arial" w:hAnsi="Arial" w:cs="Arial"/>
                <w:sz w:val="20"/>
              </w:rPr>
              <w:t>, 8.1</w:t>
            </w:r>
          </w:p>
          <w:p w:rsidR="00615AA9" w:rsidRPr="00D538BB" w:rsidRDefault="00615AA9" w:rsidP="00A36487">
            <w:pPr>
              <w:rPr>
                <w:rFonts w:ascii="Arial" w:hAnsi="Arial" w:cs="Arial"/>
                <w:sz w:val="20"/>
              </w:rPr>
            </w:pPr>
            <w:r w:rsidRPr="00D538BB">
              <w:rPr>
                <w:rFonts w:ascii="Arial" w:hAnsi="Arial" w:cs="Arial"/>
                <w:sz w:val="20"/>
              </w:rPr>
              <w:t xml:space="preserve"> </w:t>
            </w:r>
            <w:r>
              <w:rPr>
                <w:rFonts w:ascii="Arial" w:hAnsi="Arial" w:cs="Arial"/>
                <w:sz w:val="20"/>
              </w:rPr>
              <w:t xml:space="preserve"> </w:t>
            </w:r>
            <w:r w:rsidRPr="00A36487">
              <w:rPr>
                <w:rFonts w:ascii="Arial" w:hAnsi="Arial" w:cs="Arial"/>
                <w:sz w:val="20"/>
              </w:rPr>
              <w:t xml:space="preserve"> [  ] </w:t>
            </w:r>
            <w:r w:rsidRPr="00D538BB">
              <w:rPr>
                <w:rFonts w:ascii="Arial" w:hAnsi="Arial" w:cs="Arial"/>
                <w:sz w:val="20"/>
              </w:rPr>
              <w:t>Windows 8</w:t>
            </w:r>
          </w:p>
          <w:p w:rsidR="00615AA9" w:rsidRPr="00D538BB" w:rsidRDefault="00615AA9" w:rsidP="00A36487">
            <w:pPr>
              <w:rPr>
                <w:rFonts w:ascii="Arial" w:hAnsi="Arial" w:cs="Arial"/>
                <w:sz w:val="20"/>
              </w:rPr>
            </w:pPr>
            <w:r>
              <w:rPr>
                <w:rFonts w:ascii="Arial" w:hAnsi="Arial" w:cs="Arial"/>
                <w:sz w:val="20"/>
              </w:rPr>
              <w:t xml:space="preserve">   </w:t>
            </w:r>
            <w:r w:rsidRPr="00A36487">
              <w:rPr>
                <w:rFonts w:ascii="Arial" w:hAnsi="Arial" w:cs="Arial"/>
                <w:sz w:val="20"/>
              </w:rPr>
              <w:t xml:space="preserve">[  ] </w:t>
            </w:r>
            <w:r w:rsidRPr="00D538BB">
              <w:rPr>
                <w:rFonts w:ascii="Arial" w:hAnsi="Arial" w:cs="Arial"/>
                <w:sz w:val="20"/>
              </w:rPr>
              <w:t xml:space="preserve">Windows </w:t>
            </w:r>
            <w:r>
              <w:rPr>
                <w:rFonts w:ascii="Arial" w:hAnsi="Arial" w:cs="Arial"/>
                <w:sz w:val="20"/>
              </w:rPr>
              <w:t>8.1</w:t>
            </w:r>
          </w:p>
          <w:p w:rsidR="00615AA9" w:rsidRDefault="00615AA9" w:rsidP="001E6F12">
            <w:pPr>
              <w:rPr>
                <w:rFonts w:ascii="Arial" w:hAnsi="Arial" w:cs="Arial"/>
                <w:sz w:val="20"/>
              </w:rPr>
            </w:pPr>
          </w:p>
          <w:p w:rsidR="00615AA9" w:rsidRDefault="00615AA9"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15AA9" w:rsidRPr="00D538BB" w:rsidRDefault="00615AA9" w:rsidP="00144E75">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615AA9" w:rsidRPr="00A42582" w:rsidRDefault="00615AA9" w:rsidP="001E6F12">
            <w:pPr>
              <w:rPr>
                <w:rFonts w:ascii="Calibri" w:hAnsi="Calibri" w:cs="Calibri"/>
                <w:b/>
                <w:sz w:val="18"/>
                <w:szCs w:val="16"/>
              </w:rPr>
            </w:pPr>
          </w:p>
        </w:tc>
        <w:tc>
          <w:tcPr>
            <w:tcW w:w="4902" w:type="dxa"/>
          </w:tcPr>
          <w:p w:rsidR="00615AA9" w:rsidRPr="00D538BB" w:rsidRDefault="00615AA9" w:rsidP="00615AA9">
            <w:pPr>
              <w:rPr>
                <w:rFonts w:ascii="Arial" w:hAnsi="Arial" w:cs="Arial"/>
                <w:sz w:val="10"/>
                <w:szCs w:val="10"/>
              </w:rPr>
            </w:pPr>
          </w:p>
          <w:p w:rsidR="00615AA9" w:rsidRDefault="00615AA9" w:rsidP="00615AA9">
            <w:pPr>
              <w:rPr>
                <w:rFonts w:ascii="Arial" w:hAnsi="Arial" w:cs="Arial"/>
                <w:b/>
                <w:sz w:val="20"/>
              </w:rPr>
            </w:pPr>
            <w:r w:rsidRPr="00A36487">
              <w:rPr>
                <w:rFonts w:ascii="Arial" w:hAnsi="Arial" w:cs="Arial"/>
                <w:b/>
                <w:sz w:val="20"/>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A36487" w:rsidRDefault="006D6839" w:rsidP="00615AA9">
            <w:pPr>
              <w:rPr>
                <w:rFonts w:ascii="Arial" w:hAnsi="Arial" w:cs="Arial"/>
                <w:b/>
                <w:sz w:val="20"/>
              </w:rPr>
            </w:pPr>
          </w:p>
          <w:p w:rsidR="00615AA9" w:rsidRDefault="00615AA9" w:rsidP="00615AA9">
            <w:pPr>
              <w:pStyle w:val="ListParagraph"/>
              <w:numPr>
                <w:ilvl w:val="0"/>
                <w:numId w:val="10"/>
              </w:numPr>
              <w:ind w:left="252" w:hanging="252"/>
              <w:rPr>
                <w:rFonts w:ascii="Arial" w:hAnsi="Arial" w:cs="Arial"/>
                <w:sz w:val="20"/>
              </w:rPr>
            </w:pPr>
            <w:r>
              <w:rPr>
                <w:rFonts w:ascii="Arial" w:hAnsi="Arial" w:cs="Arial"/>
                <w:sz w:val="20"/>
              </w:rPr>
              <w:t>Windows 8 …STIG.</w:t>
            </w:r>
            <w:r w:rsidRPr="00D538BB">
              <w:rPr>
                <w:rFonts w:ascii="Arial" w:hAnsi="Arial" w:cs="Arial"/>
                <w:sz w:val="20"/>
              </w:rPr>
              <w:t xml:space="preserve"> Zip</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STIG Overview….pdf</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8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8</w:t>
            </w:r>
            <w:r w:rsidRPr="00375E61">
              <w:rPr>
                <w:rFonts w:ascii="Arial" w:hAnsi="Arial" w:cs="Arial"/>
                <w:sz w:val="20"/>
              </w:rPr>
              <w:t xml:space="preserve"> …Manual-XCCDF.xml </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Templates</w:t>
            </w:r>
          </w:p>
          <w:p w:rsidR="00615AA9" w:rsidRDefault="00615AA9" w:rsidP="00615AA9">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8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8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8</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615AA9" w:rsidRDefault="00091071" w:rsidP="00615AA9">
            <w:pPr>
              <w:jc w:val="right"/>
              <w:rPr>
                <w:rFonts w:ascii="Arial" w:hAnsi="Arial" w:cs="Arial"/>
                <w:sz w:val="20"/>
              </w:rPr>
            </w:pPr>
            <w:hyperlink r:id="rId620" w:history="1">
              <w:r w:rsidR="00615AA9" w:rsidRPr="00D538BB">
                <w:rPr>
                  <w:rStyle w:val="Hyperlink"/>
                  <w:rFonts w:ascii="Arial" w:hAnsi="Arial" w:cs="Arial"/>
                  <w:sz w:val="20"/>
                </w:rPr>
                <w:t>[Download]</w:t>
              </w:r>
            </w:hyperlink>
          </w:p>
          <w:p w:rsidR="00615AA9" w:rsidRDefault="00615AA9" w:rsidP="00615AA9">
            <w:pPr>
              <w:pStyle w:val="ListParagraph"/>
              <w:ind w:left="0"/>
              <w:rPr>
                <w:rFonts w:ascii="Arial" w:hAnsi="Arial" w:cs="Arial"/>
                <w:sz w:val="18"/>
                <w:szCs w:val="18"/>
              </w:rPr>
            </w:pPr>
          </w:p>
          <w:p w:rsidR="00615AA9" w:rsidRPr="00D538BB" w:rsidRDefault="00615AA9" w:rsidP="00615AA9">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615AA9" w:rsidRDefault="00615AA9" w:rsidP="00615AA9">
            <w:pPr>
              <w:rPr>
                <w:rFonts w:ascii="Arial" w:hAnsi="Arial" w:cs="Arial"/>
                <w:sz w:val="20"/>
              </w:rPr>
            </w:pPr>
          </w:p>
          <w:p w:rsidR="00615AA9" w:rsidRPr="00D538BB" w:rsidRDefault="00615AA9" w:rsidP="00615AA9">
            <w:pPr>
              <w:rPr>
                <w:rFonts w:ascii="Arial" w:hAnsi="Arial" w:cs="Arial"/>
                <w:sz w:val="20"/>
              </w:rPr>
            </w:pPr>
            <w:r w:rsidRPr="00D538BB">
              <w:rPr>
                <w:rFonts w:ascii="Arial" w:hAnsi="Arial" w:cs="Arial"/>
                <w:sz w:val="20"/>
              </w:rPr>
              <w:t>Additional resources:</w:t>
            </w:r>
          </w:p>
          <w:p w:rsidR="00615AA9" w:rsidRPr="00D538BB" w:rsidRDefault="00615AA9" w:rsidP="00615AA9">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8</w:t>
            </w:r>
            <w:r w:rsidRPr="00D538BB">
              <w:rPr>
                <w:rFonts w:ascii="Arial" w:hAnsi="Arial" w:cs="Arial"/>
                <w:sz w:val="20"/>
              </w:rPr>
              <w:t xml:space="preserve"> STIG Benchmark…zip   </w:t>
            </w:r>
          </w:p>
          <w:p w:rsidR="00615AA9" w:rsidRPr="00D538BB" w:rsidRDefault="00615AA9" w:rsidP="00615AA9">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615AA9" w:rsidRPr="006D6839" w:rsidRDefault="00091071" w:rsidP="006D6839">
            <w:pPr>
              <w:pStyle w:val="ListParagraph"/>
              <w:ind w:left="0"/>
              <w:jc w:val="right"/>
              <w:rPr>
                <w:sz w:val="12"/>
              </w:rPr>
            </w:pPr>
            <w:hyperlink r:id="rId621" w:history="1">
              <w:r w:rsidR="00615AA9" w:rsidRPr="00D538BB">
                <w:rPr>
                  <w:rStyle w:val="Hyperlink"/>
                  <w:rFonts w:ascii="Arial" w:hAnsi="Arial" w:cs="Arial"/>
                  <w:sz w:val="20"/>
                </w:rPr>
                <w:t>[Download]</w:t>
              </w:r>
            </w:hyperlink>
            <w:r w:rsidR="00615AA9" w:rsidRPr="00615AA9">
              <w:rPr>
                <w:sz w:val="12"/>
              </w:rPr>
              <w:t xml:space="preserve"> </w:t>
            </w: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15AA9" w:rsidRPr="00D538BB" w:rsidTr="00615AA9">
        <w:trPr>
          <w:cantSplit/>
        </w:trPr>
        <w:tc>
          <w:tcPr>
            <w:tcW w:w="546" w:type="dxa"/>
            <w:vAlign w:val="center"/>
          </w:tcPr>
          <w:p w:rsidR="00615AA9" w:rsidRPr="00D538BB" w:rsidRDefault="008A7C1E" w:rsidP="003368A3">
            <w:pPr>
              <w:jc w:val="center"/>
            </w:pPr>
            <w:r w:rsidRPr="00D538BB">
              <w:lastRenderedPageBreak/>
              <w:object w:dxaOrig="225" w:dyaOrig="225">
                <v:shape id="_x0000_i1949" type="#_x0000_t75" style="width:10.5pt;height:12pt" o:ole="">
                  <v:imagedata r:id="rId622" o:title=""/>
                </v:shape>
                <w:control r:id="rId623" w:name="CheckBox761" w:shapeid="_x0000_i1949"/>
              </w:object>
            </w:r>
          </w:p>
        </w:tc>
        <w:tc>
          <w:tcPr>
            <w:tcW w:w="4110" w:type="dxa"/>
            <w:vAlign w:val="center"/>
          </w:tcPr>
          <w:p w:rsidR="00615AA9" w:rsidRPr="00D538BB" w:rsidRDefault="00615AA9" w:rsidP="003368A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x761</w:t>
            </w:r>
            <w:r w:rsidRPr="00D538BB">
              <w:rPr>
                <w:rFonts w:ascii="Arial" w:hAnsi="Arial" w:cs="Arial"/>
                <w:sz w:val="20"/>
              </w:rPr>
              <w:t xml:space="preserve">  </w:t>
            </w:r>
          </w:p>
          <w:p w:rsidR="00615AA9" w:rsidRPr="00D538BB" w:rsidRDefault="00615AA9" w:rsidP="003368A3">
            <w:pPr>
              <w:rPr>
                <w:rFonts w:ascii="Arial" w:hAnsi="Arial" w:cs="Arial"/>
                <w:sz w:val="20"/>
              </w:rPr>
            </w:pPr>
          </w:p>
          <w:p w:rsidR="00615AA9" w:rsidRPr="00D538BB" w:rsidRDefault="00615AA9" w:rsidP="003368A3">
            <w:pPr>
              <w:rPr>
                <w:rFonts w:ascii="Arial" w:hAnsi="Arial" w:cs="Arial"/>
                <w:sz w:val="20"/>
              </w:rPr>
            </w:pPr>
          </w:p>
          <w:p w:rsidR="00615AA9" w:rsidRPr="0061555B" w:rsidRDefault="00615AA9" w:rsidP="003368A3">
            <w:pPr>
              <w:rPr>
                <w:rFonts w:ascii="Arial" w:hAnsi="Arial" w:cs="Arial"/>
              </w:rPr>
            </w:pPr>
          </w:p>
          <w:p w:rsidR="00615AA9" w:rsidRPr="00D538BB" w:rsidRDefault="00615AA9" w:rsidP="003368A3">
            <w:pPr>
              <w:rPr>
                <w:rFonts w:ascii="Arial" w:hAnsi="Arial" w:cs="Arial"/>
                <w:sz w:val="14"/>
                <w:szCs w:val="10"/>
              </w:rPr>
            </w:pPr>
          </w:p>
          <w:p w:rsidR="00615AA9" w:rsidRPr="00D538BB" w:rsidRDefault="00615AA9" w:rsidP="003368A3">
            <w:pPr>
              <w:rPr>
                <w:rFonts w:ascii="Arial" w:hAnsi="Arial" w:cs="Arial"/>
                <w:sz w:val="20"/>
              </w:rPr>
            </w:pPr>
            <w:r w:rsidRPr="00D538BB">
              <w:rPr>
                <w:rFonts w:ascii="Arial" w:hAnsi="Arial" w:cs="Arial"/>
                <w:sz w:val="20"/>
              </w:rPr>
              <w:t>Windows Embedded Standard 7</w:t>
            </w:r>
          </w:p>
          <w:p w:rsidR="00615AA9" w:rsidRPr="00D538BB" w:rsidRDefault="00615AA9" w:rsidP="003368A3">
            <w:pPr>
              <w:rPr>
                <w:rFonts w:ascii="Arial" w:hAnsi="Arial" w:cs="Arial"/>
                <w:sz w:val="14"/>
                <w:szCs w:val="10"/>
              </w:rPr>
            </w:pPr>
          </w:p>
          <w:p w:rsidR="00615AA9" w:rsidRPr="0061555B" w:rsidRDefault="00615AA9" w:rsidP="003368A3">
            <w:pPr>
              <w:rPr>
                <w:rFonts w:ascii="Arial" w:hAnsi="Arial" w:cs="Arial"/>
                <w:sz w:val="28"/>
              </w:rPr>
            </w:pPr>
          </w:p>
          <w:p w:rsidR="00615AA9" w:rsidRPr="00D538BB" w:rsidRDefault="00615AA9" w:rsidP="003368A3">
            <w:pPr>
              <w:rPr>
                <w:rFonts w:ascii="Arial" w:hAnsi="Arial" w:cs="Arial"/>
                <w:sz w:val="20"/>
              </w:rPr>
            </w:pPr>
          </w:p>
          <w:p w:rsidR="00615AA9" w:rsidRPr="00D538BB" w:rsidRDefault="00615AA9" w:rsidP="003368A3">
            <w:pPr>
              <w:rPr>
                <w:rFonts w:ascii="Arial" w:hAnsi="Arial" w:cs="Arial"/>
                <w:sz w:val="20"/>
              </w:rPr>
            </w:pPr>
          </w:p>
          <w:p w:rsidR="00615AA9" w:rsidRPr="00D538BB" w:rsidRDefault="00615AA9" w:rsidP="003368A3">
            <w:pPr>
              <w:rPr>
                <w:rFonts w:ascii="Arial" w:hAnsi="Arial" w:cs="Arial"/>
                <w:sz w:val="20"/>
              </w:rPr>
            </w:pPr>
            <w:r w:rsidRPr="00D538BB">
              <w:rPr>
                <w:rFonts w:ascii="Arial" w:hAnsi="Arial" w:cs="Arial"/>
                <w:sz w:val="20"/>
              </w:rPr>
              <w:t xml:space="preserve"> </w:t>
            </w:r>
          </w:p>
        </w:tc>
        <w:tc>
          <w:tcPr>
            <w:tcW w:w="4902" w:type="dxa"/>
          </w:tcPr>
          <w:p w:rsidR="00615AA9" w:rsidRPr="00D538BB" w:rsidRDefault="00615AA9" w:rsidP="00615AA9">
            <w:pPr>
              <w:rPr>
                <w:rFonts w:ascii="Arial" w:hAnsi="Arial" w:cs="Arial"/>
                <w:sz w:val="10"/>
                <w:szCs w:val="10"/>
              </w:rPr>
            </w:pPr>
          </w:p>
          <w:p w:rsidR="00615AA9" w:rsidRDefault="00615AA9" w:rsidP="00615AA9">
            <w:pPr>
              <w:rPr>
                <w:rFonts w:ascii="Arial" w:hAnsi="Arial" w:cs="Arial"/>
                <w:b/>
                <w:sz w:val="20"/>
              </w:rPr>
            </w:pPr>
            <w:r w:rsidRPr="00A36487">
              <w:rPr>
                <w:rFonts w:ascii="Arial" w:hAnsi="Arial" w:cs="Arial"/>
                <w:b/>
                <w:sz w:val="20"/>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A36487" w:rsidRDefault="006D6839" w:rsidP="00615AA9">
            <w:pPr>
              <w:rPr>
                <w:rFonts w:ascii="Arial" w:hAnsi="Arial" w:cs="Arial"/>
                <w:b/>
                <w:sz w:val="20"/>
              </w:rPr>
            </w:pPr>
          </w:p>
          <w:p w:rsidR="00615AA9" w:rsidRDefault="00615AA9" w:rsidP="00615AA9">
            <w:pPr>
              <w:pStyle w:val="ListParagraph"/>
              <w:numPr>
                <w:ilvl w:val="0"/>
                <w:numId w:val="10"/>
              </w:numPr>
              <w:ind w:left="252" w:hanging="252"/>
              <w:rPr>
                <w:rFonts w:ascii="Arial" w:hAnsi="Arial" w:cs="Arial"/>
                <w:sz w:val="20"/>
              </w:rPr>
            </w:pPr>
            <w:r>
              <w:rPr>
                <w:rFonts w:ascii="Arial" w:hAnsi="Arial" w:cs="Arial"/>
                <w:sz w:val="20"/>
              </w:rPr>
              <w:t>Windows 7 …STIG.</w:t>
            </w:r>
            <w:r w:rsidRPr="00D538BB">
              <w:rPr>
                <w:rFonts w:ascii="Arial" w:hAnsi="Arial" w:cs="Arial"/>
                <w:sz w:val="20"/>
              </w:rPr>
              <w:t xml:space="preserve"> Zip</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STIG Overview….pdf</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7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7</w:t>
            </w:r>
            <w:r w:rsidRPr="00375E61">
              <w:rPr>
                <w:rFonts w:ascii="Arial" w:hAnsi="Arial" w:cs="Arial"/>
                <w:sz w:val="20"/>
              </w:rPr>
              <w:t xml:space="preserve"> …Manual-XCCDF.xml </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Templates</w:t>
            </w:r>
          </w:p>
          <w:p w:rsidR="00615AA9" w:rsidRDefault="00615AA9" w:rsidP="00615AA9">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7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7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7</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615AA9" w:rsidRDefault="00091071" w:rsidP="00615AA9">
            <w:pPr>
              <w:jc w:val="right"/>
              <w:rPr>
                <w:rFonts w:ascii="Arial" w:hAnsi="Arial" w:cs="Arial"/>
                <w:sz w:val="20"/>
              </w:rPr>
            </w:pPr>
            <w:hyperlink r:id="rId624" w:history="1">
              <w:r w:rsidR="00615AA9" w:rsidRPr="00D538BB">
                <w:rPr>
                  <w:rStyle w:val="Hyperlink"/>
                  <w:rFonts w:ascii="Arial" w:hAnsi="Arial" w:cs="Arial"/>
                  <w:sz w:val="20"/>
                </w:rPr>
                <w:t>[Download]</w:t>
              </w:r>
            </w:hyperlink>
          </w:p>
          <w:p w:rsidR="00615AA9" w:rsidRDefault="00615AA9" w:rsidP="00615AA9">
            <w:pPr>
              <w:pStyle w:val="ListParagraph"/>
              <w:ind w:left="0"/>
              <w:rPr>
                <w:rFonts w:ascii="Arial" w:hAnsi="Arial" w:cs="Arial"/>
                <w:sz w:val="18"/>
                <w:szCs w:val="18"/>
              </w:rPr>
            </w:pPr>
          </w:p>
          <w:p w:rsidR="00615AA9" w:rsidRPr="00D538BB" w:rsidRDefault="00615AA9" w:rsidP="00615AA9">
            <w:pPr>
              <w:pStyle w:val="ListParagraph"/>
              <w:ind w:left="0"/>
              <w:rPr>
                <w:rFonts w:ascii="Arial" w:hAnsi="Arial" w:cs="Arial"/>
                <w:sz w:val="18"/>
                <w:szCs w:val="18"/>
              </w:rPr>
            </w:pPr>
            <w:r>
              <w:rPr>
                <w:rFonts w:ascii="Arial" w:hAnsi="Arial" w:cs="Arial"/>
                <w:sz w:val="18"/>
                <w:szCs w:val="18"/>
              </w:rPr>
              <w:t>NOTE: Windows Firewall guidance previously contained in the Windows STIGs is now in its own STIG. The Windows Firewall STIG is now selected as an optional application running on the OS.</w:t>
            </w:r>
          </w:p>
          <w:p w:rsidR="00615AA9" w:rsidRDefault="00615AA9" w:rsidP="00615AA9">
            <w:pPr>
              <w:rPr>
                <w:rFonts w:ascii="Arial" w:hAnsi="Arial" w:cs="Arial"/>
                <w:sz w:val="20"/>
              </w:rPr>
            </w:pPr>
          </w:p>
          <w:p w:rsidR="00615AA9" w:rsidRPr="00D538BB" w:rsidRDefault="00615AA9" w:rsidP="00615AA9">
            <w:pPr>
              <w:rPr>
                <w:rFonts w:ascii="Arial" w:hAnsi="Arial" w:cs="Arial"/>
                <w:sz w:val="20"/>
              </w:rPr>
            </w:pPr>
            <w:r w:rsidRPr="00D538BB">
              <w:rPr>
                <w:rFonts w:ascii="Arial" w:hAnsi="Arial" w:cs="Arial"/>
                <w:sz w:val="20"/>
              </w:rPr>
              <w:t>Additional resources:</w:t>
            </w:r>
          </w:p>
          <w:p w:rsidR="00615AA9" w:rsidRPr="00D538BB" w:rsidRDefault="00615AA9" w:rsidP="00615AA9">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7</w:t>
            </w:r>
            <w:r w:rsidRPr="00D538BB">
              <w:rPr>
                <w:rFonts w:ascii="Arial" w:hAnsi="Arial" w:cs="Arial"/>
                <w:sz w:val="20"/>
              </w:rPr>
              <w:t xml:space="preserve"> STIG Benchmark…zip   </w:t>
            </w:r>
          </w:p>
          <w:p w:rsidR="00615AA9" w:rsidRDefault="00615AA9" w:rsidP="00615AA9">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615AA9" w:rsidRDefault="00091071" w:rsidP="00615AA9">
            <w:pPr>
              <w:pStyle w:val="ListParagraph"/>
              <w:ind w:left="0"/>
              <w:jc w:val="right"/>
            </w:pPr>
            <w:hyperlink r:id="rId625" w:history="1">
              <w:r w:rsidR="00615AA9" w:rsidRPr="00D538BB">
                <w:rPr>
                  <w:rStyle w:val="Hyperlink"/>
                  <w:rFonts w:ascii="Arial" w:hAnsi="Arial" w:cs="Arial"/>
                  <w:sz w:val="20"/>
                </w:rPr>
                <w:t>[Download]</w:t>
              </w:r>
            </w:hyperlink>
          </w:p>
          <w:p w:rsidR="00615AA9" w:rsidRPr="006D6839" w:rsidRDefault="00615AA9" w:rsidP="006D6839">
            <w:pPr>
              <w:rPr>
                <w:rFonts w:ascii="Arial" w:hAnsi="Arial" w:cs="Arial"/>
                <w:sz w:val="20"/>
              </w:rPr>
            </w:pPr>
          </w:p>
        </w:tc>
      </w:tr>
      <w:tr w:rsidR="00615AA9" w:rsidRPr="00D538BB" w:rsidTr="004D10F8">
        <w:trPr>
          <w:cantSplit/>
        </w:trPr>
        <w:tc>
          <w:tcPr>
            <w:tcW w:w="546" w:type="dxa"/>
            <w:vAlign w:val="center"/>
          </w:tcPr>
          <w:p w:rsidR="00615AA9" w:rsidRPr="00D538BB" w:rsidRDefault="008A7C1E" w:rsidP="00E36D1F">
            <w:pPr>
              <w:jc w:val="center"/>
            </w:pPr>
            <w:r w:rsidRPr="00D538BB">
              <w:object w:dxaOrig="225" w:dyaOrig="225">
                <v:shape id="_x0000_i1951" type="#_x0000_t75" style="width:10.5pt;height:12pt" o:ole="">
                  <v:imagedata r:id="rId626" o:title=""/>
                </v:shape>
                <w:control r:id="rId627" w:name="CheckBox762" w:shapeid="_x0000_i1951"/>
              </w:object>
            </w:r>
          </w:p>
        </w:tc>
        <w:tc>
          <w:tcPr>
            <w:tcW w:w="4110" w:type="dxa"/>
            <w:vAlign w:val="center"/>
          </w:tcPr>
          <w:p w:rsidR="00615AA9" w:rsidRPr="00D538BB" w:rsidRDefault="00615AA9"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x762</w:t>
            </w:r>
            <w:r w:rsidRPr="00D538BB">
              <w:rPr>
                <w:rFonts w:ascii="Arial" w:hAnsi="Arial" w:cs="Arial"/>
                <w:sz w:val="20"/>
              </w:rPr>
              <w:t xml:space="preserve">  </w:t>
            </w: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8"/>
                <w:szCs w:val="8"/>
              </w:rPr>
            </w:pPr>
          </w:p>
          <w:p w:rsidR="00615AA9" w:rsidRPr="00D538BB" w:rsidRDefault="00615AA9" w:rsidP="00E36D1F">
            <w:pPr>
              <w:rPr>
                <w:rFonts w:ascii="Arial" w:hAnsi="Arial" w:cs="Arial"/>
                <w:sz w:val="20"/>
              </w:rPr>
            </w:pPr>
            <w:r w:rsidRPr="00D538BB">
              <w:rPr>
                <w:rFonts w:ascii="Arial" w:hAnsi="Arial" w:cs="Arial"/>
                <w:sz w:val="20"/>
              </w:rPr>
              <w:t>Windows XP Embedded</w:t>
            </w:r>
          </w:p>
          <w:p w:rsidR="00615AA9" w:rsidRPr="00D538BB" w:rsidRDefault="00615AA9" w:rsidP="00E36D1F">
            <w:pPr>
              <w:rPr>
                <w:rFonts w:ascii="Arial" w:hAnsi="Arial" w:cs="Arial"/>
                <w:sz w:val="8"/>
                <w:szCs w:val="8"/>
              </w:rPr>
            </w:pPr>
          </w:p>
          <w:p w:rsidR="00615AA9" w:rsidRPr="003A6610" w:rsidRDefault="00615AA9" w:rsidP="00E36D1F">
            <w:pPr>
              <w:rPr>
                <w:rFonts w:ascii="Arial" w:hAnsi="Arial" w:cs="Arial"/>
                <w:sz w:val="18"/>
              </w:rPr>
            </w:pPr>
            <w:r w:rsidRPr="003A6610">
              <w:rPr>
                <w:rFonts w:ascii="Arial" w:hAnsi="Arial" w:cs="Arial"/>
                <w:sz w:val="18"/>
              </w:rPr>
              <w:t>NOTE: Vendor Extended Support is available through 1/12/2016</w:t>
            </w:r>
            <w:r>
              <w:rPr>
                <w:rFonts w:ascii="Arial" w:hAnsi="Arial" w:cs="Arial"/>
                <w:sz w:val="18"/>
              </w:rPr>
              <w:t xml:space="preserve">. </w:t>
            </w:r>
            <w:hyperlink r:id="rId628" w:history="1">
              <w:r w:rsidRPr="003A6610">
                <w:rPr>
                  <w:rStyle w:val="Hyperlink"/>
                  <w:rFonts w:ascii="Arial" w:hAnsi="Arial" w:cs="Arial"/>
                  <w:sz w:val="18"/>
                </w:rPr>
                <w:t>See Vendor Web Site.</w:t>
              </w:r>
            </w:hyperlink>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p>
          <w:p w:rsidR="00615AA9" w:rsidRPr="00D538BB" w:rsidRDefault="00615AA9" w:rsidP="00E36D1F">
            <w:pPr>
              <w:rPr>
                <w:rFonts w:ascii="Arial" w:hAnsi="Arial" w:cs="Arial"/>
                <w:sz w:val="20"/>
              </w:rPr>
            </w:pPr>
            <w:r w:rsidRPr="00D538BB">
              <w:rPr>
                <w:rFonts w:ascii="Arial" w:hAnsi="Arial" w:cs="Arial"/>
                <w:sz w:val="20"/>
              </w:rPr>
              <w:t xml:space="preserve">    </w:t>
            </w:r>
          </w:p>
          <w:p w:rsidR="00615AA9" w:rsidRPr="00D538BB" w:rsidRDefault="00615AA9" w:rsidP="00E36D1F">
            <w:pPr>
              <w:jc w:val="right"/>
              <w:rPr>
                <w:rFonts w:ascii="Arial" w:hAnsi="Arial" w:cs="Arial"/>
                <w:sz w:val="20"/>
              </w:rPr>
            </w:pPr>
          </w:p>
        </w:tc>
        <w:tc>
          <w:tcPr>
            <w:tcW w:w="4902" w:type="dxa"/>
          </w:tcPr>
          <w:p w:rsidR="00615AA9" w:rsidRPr="00D538BB" w:rsidRDefault="00615AA9" w:rsidP="00615AA9">
            <w:pPr>
              <w:rPr>
                <w:rFonts w:ascii="Arial" w:hAnsi="Arial" w:cs="Arial"/>
                <w:sz w:val="10"/>
                <w:szCs w:val="10"/>
              </w:rPr>
            </w:pPr>
          </w:p>
          <w:p w:rsidR="00615AA9" w:rsidRPr="00576478" w:rsidRDefault="00615AA9" w:rsidP="00615AA9">
            <w:pPr>
              <w:rPr>
                <w:rFonts w:ascii="Arial" w:hAnsi="Arial" w:cs="Arial"/>
                <w:sz w:val="20"/>
              </w:rPr>
            </w:pPr>
          </w:p>
          <w:p w:rsidR="00615AA9" w:rsidRDefault="00615AA9" w:rsidP="00615AA9">
            <w:pPr>
              <w:rPr>
                <w:rFonts w:ascii="Arial" w:hAnsi="Arial" w:cs="Arial"/>
                <w:b/>
                <w:sz w:val="20"/>
              </w:rPr>
            </w:pPr>
            <w:r w:rsidRPr="00A36487">
              <w:rPr>
                <w:rFonts w:ascii="Arial" w:hAnsi="Arial" w:cs="Arial"/>
                <w:b/>
                <w:sz w:val="20"/>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A36487" w:rsidRDefault="006D6839" w:rsidP="00615AA9">
            <w:pPr>
              <w:rPr>
                <w:rFonts w:ascii="Arial" w:hAnsi="Arial" w:cs="Arial"/>
                <w:b/>
                <w:sz w:val="20"/>
              </w:rPr>
            </w:pPr>
          </w:p>
          <w:p w:rsidR="00615AA9" w:rsidRDefault="00615AA9" w:rsidP="00615AA9">
            <w:pPr>
              <w:pStyle w:val="ListParagraph"/>
              <w:numPr>
                <w:ilvl w:val="0"/>
                <w:numId w:val="10"/>
              </w:numPr>
              <w:ind w:left="252" w:hanging="252"/>
              <w:rPr>
                <w:rFonts w:ascii="Arial" w:hAnsi="Arial" w:cs="Arial"/>
                <w:sz w:val="20"/>
              </w:rPr>
            </w:pPr>
            <w:r>
              <w:rPr>
                <w:rFonts w:ascii="Arial" w:hAnsi="Arial" w:cs="Arial"/>
                <w:sz w:val="20"/>
              </w:rPr>
              <w:t>Windows XP …STIG.</w:t>
            </w:r>
            <w:r w:rsidRPr="00D538BB">
              <w:rPr>
                <w:rFonts w:ascii="Arial" w:hAnsi="Arial" w:cs="Arial"/>
                <w:sz w:val="20"/>
              </w:rPr>
              <w:t xml:space="preserve"> Zip</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STIG Overview….pdf</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XP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XP</w:t>
            </w:r>
            <w:r w:rsidRPr="00375E61">
              <w:rPr>
                <w:rFonts w:ascii="Arial" w:hAnsi="Arial" w:cs="Arial"/>
                <w:sz w:val="20"/>
              </w:rPr>
              <w:t xml:space="preserve"> …Manual-XCCDF.xml </w:t>
            </w:r>
          </w:p>
          <w:p w:rsidR="00615AA9" w:rsidRPr="00D538BB" w:rsidRDefault="00615AA9" w:rsidP="00615AA9">
            <w:pPr>
              <w:pStyle w:val="ListParagraph"/>
              <w:numPr>
                <w:ilvl w:val="1"/>
                <w:numId w:val="10"/>
              </w:numPr>
              <w:ind w:left="432" w:hanging="216"/>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Templates</w:t>
            </w:r>
          </w:p>
          <w:p w:rsidR="00615AA9" w:rsidRDefault="00615AA9" w:rsidP="00615AA9">
            <w:pPr>
              <w:pStyle w:val="ListParagraph"/>
              <w:numPr>
                <w:ilvl w:val="0"/>
                <w:numId w:val="10"/>
              </w:numPr>
              <w:ind w:left="252" w:hanging="252"/>
              <w:rPr>
                <w:rFonts w:ascii="Arial" w:hAnsi="Arial" w:cs="Arial"/>
                <w:sz w:val="20"/>
              </w:rPr>
            </w:pPr>
            <w:r w:rsidRPr="00375E61">
              <w:rPr>
                <w:rFonts w:ascii="Arial" w:hAnsi="Arial" w:cs="Arial"/>
                <w:sz w:val="20"/>
              </w:rPr>
              <w:t>Windows</w:t>
            </w:r>
            <w:r>
              <w:rPr>
                <w:rFonts w:ascii="Arial" w:hAnsi="Arial" w:cs="Arial"/>
                <w:sz w:val="20"/>
              </w:rPr>
              <w:t xml:space="preserve"> XP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615AA9" w:rsidRPr="00D538BB" w:rsidRDefault="00615AA9" w:rsidP="00615AA9">
            <w:pPr>
              <w:pStyle w:val="ListParagraph"/>
              <w:numPr>
                <w:ilvl w:val="1"/>
                <w:numId w:val="10"/>
              </w:numPr>
              <w:ind w:left="432" w:hanging="216"/>
              <w:rPr>
                <w:rFonts w:ascii="Arial" w:hAnsi="Arial" w:cs="Arial"/>
                <w:sz w:val="20"/>
              </w:rPr>
            </w:pPr>
            <w:r>
              <w:rPr>
                <w:rFonts w:ascii="Arial" w:hAnsi="Arial" w:cs="Arial"/>
                <w:sz w:val="20"/>
              </w:rPr>
              <w:t xml:space="preserve">Windows XP </w:t>
            </w:r>
            <w:r w:rsidRPr="00D538BB">
              <w:rPr>
                <w:rFonts w:ascii="Arial" w:hAnsi="Arial" w:cs="Arial"/>
                <w:sz w:val="20"/>
              </w:rPr>
              <w:t>…Manual-</w:t>
            </w:r>
            <w:r>
              <w:rPr>
                <w:rFonts w:ascii="Arial" w:hAnsi="Arial" w:cs="Arial"/>
                <w:sz w:val="20"/>
              </w:rPr>
              <w:t>STIG.zip</w:t>
            </w:r>
          </w:p>
          <w:p w:rsidR="00615AA9" w:rsidRPr="00375E61" w:rsidRDefault="00615AA9" w:rsidP="00615AA9">
            <w:pPr>
              <w:pStyle w:val="ListParagraph"/>
              <w:numPr>
                <w:ilvl w:val="2"/>
                <w:numId w:val="10"/>
              </w:numPr>
              <w:ind w:left="612" w:hanging="180"/>
              <w:rPr>
                <w:rFonts w:ascii="Arial" w:hAnsi="Arial" w:cs="Arial"/>
                <w:sz w:val="20"/>
              </w:rPr>
            </w:pPr>
            <w:r w:rsidRPr="00375E61">
              <w:rPr>
                <w:rFonts w:ascii="Arial" w:hAnsi="Arial" w:cs="Arial"/>
                <w:sz w:val="20"/>
              </w:rPr>
              <w:t xml:space="preserve">Windows </w:t>
            </w:r>
            <w:r>
              <w:rPr>
                <w:rFonts w:ascii="Arial" w:hAnsi="Arial" w:cs="Arial"/>
                <w:sz w:val="20"/>
              </w:rPr>
              <w:t>XP</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615AA9" w:rsidRDefault="00091071" w:rsidP="00615AA9">
            <w:pPr>
              <w:jc w:val="right"/>
              <w:rPr>
                <w:rFonts w:ascii="Arial" w:hAnsi="Arial" w:cs="Arial"/>
                <w:sz w:val="20"/>
              </w:rPr>
            </w:pPr>
            <w:hyperlink r:id="rId629" w:history="1">
              <w:r w:rsidR="00615AA9" w:rsidRPr="00D538BB">
                <w:rPr>
                  <w:rStyle w:val="Hyperlink"/>
                  <w:rFonts w:ascii="Arial" w:hAnsi="Arial" w:cs="Arial"/>
                  <w:sz w:val="20"/>
                </w:rPr>
                <w:t>[Download]</w:t>
              </w:r>
            </w:hyperlink>
          </w:p>
          <w:p w:rsidR="00615AA9" w:rsidRPr="00D538BB" w:rsidRDefault="00615AA9" w:rsidP="00615AA9">
            <w:pPr>
              <w:rPr>
                <w:rFonts w:ascii="Arial" w:hAnsi="Arial" w:cs="Arial"/>
                <w:sz w:val="20"/>
              </w:rPr>
            </w:pPr>
            <w:r w:rsidRPr="00D538BB">
              <w:rPr>
                <w:rFonts w:ascii="Arial" w:hAnsi="Arial" w:cs="Arial"/>
                <w:sz w:val="20"/>
              </w:rPr>
              <w:t>Additional resources:</w:t>
            </w:r>
          </w:p>
          <w:p w:rsidR="00615AA9" w:rsidRPr="00D538BB" w:rsidRDefault="00615AA9" w:rsidP="00615AA9">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Pr>
                <w:rFonts w:ascii="Arial" w:hAnsi="Arial" w:cs="Arial"/>
                <w:sz w:val="20"/>
              </w:rPr>
              <w:t>XP</w:t>
            </w:r>
            <w:r w:rsidRPr="00D538BB">
              <w:rPr>
                <w:rFonts w:ascii="Arial" w:hAnsi="Arial" w:cs="Arial"/>
                <w:sz w:val="20"/>
              </w:rPr>
              <w:t xml:space="preserve"> STIG Benchmark…zip   </w:t>
            </w:r>
          </w:p>
          <w:p w:rsidR="00615AA9" w:rsidRDefault="00615AA9" w:rsidP="00615AA9">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615AA9" w:rsidRPr="006D6839" w:rsidRDefault="00091071" w:rsidP="006D6839">
            <w:pPr>
              <w:pStyle w:val="ListParagraph"/>
              <w:ind w:left="0"/>
              <w:jc w:val="right"/>
            </w:pPr>
            <w:hyperlink r:id="rId630" w:history="1">
              <w:r w:rsidR="00615AA9" w:rsidRPr="00D538BB">
                <w:rPr>
                  <w:rStyle w:val="Hyperlink"/>
                  <w:rFonts w:ascii="Arial" w:hAnsi="Arial" w:cs="Arial"/>
                  <w:sz w:val="20"/>
                </w:rPr>
                <w:t>[Download]</w:t>
              </w:r>
            </w:hyperlink>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E7A03" w:rsidRPr="00D538BB" w:rsidTr="004D10F8">
        <w:trPr>
          <w:cantSplit/>
        </w:trPr>
        <w:tc>
          <w:tcPr>
            <w:tcW w:w="546" w:type="dxa"/>
            <w:vAlign w:val="center"/>
          </w:tcPr>
          <w:p w:rsidR="00EE7A03" w:rsidRPr="00D538BB" w:rsidRDefault="008A7C1E" w:rsidP="00EE7A03">
            <w:pPr>
              <w:jc w:val="center"/>
            </w:pPr>
            <w:r w:rsidRPr="00D538BB">
              <w:lastRenderedPageBreak/>
              <w:object w:dxaOrig="225" w:dyaOrig="225">
                <v:shape id="_x0000_i1953" type="#_x0000_t75" style="width:10.5pt;height:12pt" o:ole="">
                  <v:imagedata r:id="rId631" o:title=""/>
                </v:shape>
                <w:control r:id="rId632" w:name="CheckBox763" w:shapeid="_x0000_i1953"/>
              </w:object>
            </w:r>
          </w:p>
        </w:tc>
        <w:tc>
          <w:tcPr>
            <w:tcW w:w="4110" w:type="dxa"/>
            <w:vAlign w:val="center"/>
          </w:tcPr>
          <w:p w:rsidR="00EE7A03" w:rsidRPr="00D538BB" w:rsidRDefault="00EE7A03" w:rsidP="00EE7A0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1E6F12" w:rsidRPr="00D538BB">
              <w:rPr>
                <w:rFonts w:ascii="Arial" w:hAnsi="Arial" w:cs="Arial"/>
                <w:sz w:val="12"/>
                <w:szCs w:val="12"/>
              </w:rPr>
              <w:t>763</w:t>
            </w:r>
            <w:r w:rsidRPr="00D538BB">
              <w:rPr>
                <w:rFonts w:ascii="Arial" w:hAnsi="Arial" w:cs="Arial"/>
                <w:sz w:val="20"/>
              </w:rPr>
              <w:t xml:space="preserve">  </w:t>
            </w: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EE7A03" w:rsidRPr="00D538BB" w:rsidRDefault="00EE7A03" w:rsidP="00EE7A03">
            <w:pPr>
              <w:rPr>
                <w:rFonts w:ascii="Arial" w:hAnsi="Arial" w:cs="Arial"/>
                <w:sz w:val="8"/>
                <w:szCs w:val="8"/>
              </w:rPr>
            </w:pPr>
            <w:r w:rsidRPr="00D538BB">
              <w:rPr>
                <w:rFonts w:ascii="Arial" w:hAnsi="Arial" w:cs="Arial"/>
                <w:sz w:val="20"/>
              </w:rPr>
              <w:t xml:space="preserve">Windows Embedded Compact </w:t>
            </w: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565CF4" w:rsidRDefault="00565CF4" w:rsidP="00EE7A03">
            <w:pPr>
              <w:rPr>
                <w:rFonts w:ascii="Arial" w:hAnsi="Arial" w:cs="Arial"/>
                <w:sz w:val="20"/>
              </w:rPr>
            </w:pPr>
          </w:p>
          <w:p w:rsidR="00EE7A03" w:rsidRPr="00D538BB" w:rsidRDefault="00EE7A03" w:rsidP="00EE7A03">
            <w:pPr>
              <w:rPr>
                <w:rFonts w:ascii="Arial" w:hAnsi="Arial" w:cs="Arial"/>
                <w:sz w:val="20"/>
              </w:rPr>
            </w:pPr>
            <w:r w:rsidRPr="00D538BB">
              <w:rPr>
                <w:rFonts w:ascii="Arial" w:hAnsi="Arial" w:cs="Arial"/>
                <w:sz w:val="20"/>
              </w:rPr>
              <w:t xml:space="preserve"> </w:t>
            </w:r>
          </w:p>
        </w:tc>
        <w:tc>
          <w:tcPr>
            <w:tcW w:w="4902" w:type="dxa"/>
            <w:vAlign w:val="center"/>
          </w:tcPr>
          <w:p w:rsidR="00565CF4" w:rsidRDefault="00565CF4" w:rsidP="00565CF4">
            <w:pPr>
              <w:pStyle w:val="NoSpacing"/>
              <w:rPr>
                <w:b/>
              </w:rPr>
            </w:pPr>
          </w:p>
          <w:p w:rsidR="00565CF4" w:rsidRPr="00565CF4" w:rsidRDefault="00565CF4" w:rsidP="00565CF4">
            <w:pPr>
              <w:pStyle w:val="NoSpacing"/>
              <w:rPr>
                <w:b/>
              </w:rPr>
            </w:pPr>
            <w:r w:rsidRPr="00565CF4">
              <w:rPr>
                <w:b/>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565CF4" w:rsidRDefault="006D6839" w:rsidP="006D6839">
            <w:pPr>
              <w:ind w:left="432"/>
              <w:rPr>
                <w:rFonts w:ascii="Arial" w:hAnsi="Arial" w:cs="Arial"/>
                <w:sz w:val="20"/>
              </w:rPr>
            </w:pPr>
          </w:p>
          <w:p w:rsidR="00565CF4" w:rsidRDefault="00F75EFC" w:rsidP="00565CF4">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w:t>
            </w:r>
            <w:proofErr w:type="gramEnd"/>
            <w:r w:rsidR="00565CF4">
              <w:rPr>
                <w:rFonts w:ascii="Arial" w:hAnsi="Arial" w:cs="Arial"/>
                <w:sz w:val="20"/>
              </w:rPr>
              <w:t>SRG.</w:t>
            </w:r>
            <w:r w:rsidR="00565CF4" w:rsidRPr="00D538BB">
              <w:rPr>
                <w:rFonts w:ascii="Arial" w:hAnsi="Arial" w:cs="Arial"/>
                <w:sz w:val="20"/>
              </w:rPr>
              <w:t xml:space="preserve"> Zip</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w:t>
            </w:r>
            <w:r w:rsidR="00565CF4" w:rsidRPr="00D538BB">
              <w:rPr>
                <w:rFonts w:ascii="Arial" w:hAnsi="Arial" w:cs="Arial"/>
                <w:sz w:val="20"/>
              </w:rPr>
              <w:t xml:space="preserve"> Overview….pdf</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 Manual.zip</w:t>
            </w:r>
          </w:p>
          <w:p w:rsidR="00565CF4" w:rsidRDefault="00F75EFC" w:rsidP="00565CF4">
            <w:pPr>
              <w:pStyle w:val="ListParagraph"/>
              <w:numPr>
                <w:ilvl w:val="2"/>
                <w:numId w:val="10"/>
              </w:numPr>
              <w:ind w:left="612" w:hanging="180"/>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 xml:space="preserve">…SRG </w:t>
            </w:r>
            <w:r w:rsidR="00565CF4" w:rsidRPr="00375E61">
              <w:rPr>
                <w:rFonts w:ascii="Arial" w:hAnsi="Arial" w:cs="Arial"/>
                <w:sz w:val="20"/>
              </w:rPr>
              <w:t xml:space="preserve">Manual-XCCDF.xml </w:t>
            </w:r>
          </w:p>
          <w:p w:rsidR="00F603F4" w:rsidRPr="00F603F4" w:rsidRDefault="00F603F4" w:rsidP="00F603F4">
            <w:pPr>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EE7A03" w:rsidRPr="00F603F4" w:rsidRDefault="00EE7A03" w:rsidP="00F603F4">
            <w:pPr>
              <w:pStyle w:val="ListParagraph"/>
              <w:ind w:left="0"/>
              <w:rPr>
                <w:rFonts w:ascii="Arial" w:hAnsi="Arial" w:cs="Arial"/>
                <w:sz w:val="20"/>
                <w:szCs w:val="20"/>
              </w:rPr>
            </w:pPr>
          </w:p>
        </w:tc>
      </w:tr>
      <w:tr w:rsidR="00EE7A03" w:rsidRPr="00D538BB" w:rsidTr="004D10F8">
        <w:trPr>
          <w:cantSplit/>
        </w:trPr>
        <w:tc>
          <w:tcPr>
            <w:tcW w:w="546" w:type="dxa"/>
            <w:vAlign w:val="center"/>
          </w:tcPr>
          <w:p w:rsidR="00EE7A03" w:rsidRPr="00D538BB" w:rsidRDefault="008A7C1E" w:rsidP="00EE7A03">
            <w:pPr>
              <w:jc w:val="center"/>
            </w:pPr>
            <w:r w:rsidRPr="00D538BB">
              <w:object w:dxaOrig="225" w:dyaOrig="225">
                <v:shape id="_x0000_i1955" type="#_x0000_t75" style="width:10.5pt;height:12pt" o:ole="">
                  <v:imagedata r:id="rId633" o:title=""/>
                </v:shape>
                <w:control r:id="rId634" w:name="CheckBox764" w:shapeid="_x0000_i1955"/>
              </w:object>
            </w:r>
          </w:p>
        </w:tc>
        <w:tc>
          <w:tcPr>
            <w:tcW w:w="4110" w:type="dxa"/>
            <w:vAlign w:val="center"/>
          </w:tcPr>
          <w:p w:rsidR="00EE7A03" w:rsidRPr="00D538BB" w:rsidRDefault="00EE7A03" w:rsidP="00EE7A0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1E6F12" w:rsidRPr="00D538BB">
              <w:rPr>
                <w:rFonts w:ascii="Arial" w:hAnsi="Arial" w:cs="Arial"/>
                <w:sz w:val="12"/>
                <w:szCs w:val="12"/>
              </w:rPr>
              <w:t>764</w:t>
            </w:r>
            <w:r w:rsidRPr="00D538BB">
              <w:rPr>
                <w:rFonts w:ascii="Arial" w:hAnsi="Arial" w:cs="Arial"/>
                <w:sz w:val="20"/>
              </w:rPr>
              <w:t xml:space="preserve">  </w:t>
            </w:r>
          </w:p>
          <w:p w:rsidR="00EE7A03" w:rsidRPr="00D538BB" w:rsidRDefault="00EE7A03" w:rsidP="00EE7A03">
            <w:pPr>
              <w:rPr>
                <w:rFonts w:ascii="Arial" w:hAnsi="Arial" w:cs="Arial"/>
                <w:sz w:val="8"/>
                <w:szCs w:val="8"/>
              </w:rPr>
            </w:pPr>
            <w:r w:rsidRPr="00D538BB">
              <w:rPr>
                <w:rFonts w:ascii="Arial" w:hAnsi="Arial" w:cs="Arial"/>
                <w:sz w:val="20"/>
              </w:rPr>
              <w:t xml:space="preserve">Windows Embedded CE </w:t>
            </w:r>
          </w:p>
          <w:p w:rsidR="00EE7A03" w:rsidRPr="00D538BB" w:rsidRDefault="00EE7A03" w:rsidP="00EE7A03">
            <w:pPr>
              <w:rPr>
                <w:rFonts w:ascii="Arial" w:hAnsi="Arial" w:cs="Arial"/>
                <w:sz w:val="20"/>
              </w:rPr>
            </w:pPr>
            <w:r w:rsidRPr="00D538BB">
              <w:rPr>
                <w:rFonts w:ascii="Arial" w:hAnsi="Arial" w:cs="Arial"/>
                <w:sz w:val="20"/>
              </w:rPr>
              <w:t xml:space="preserve"> </w:t>
            </w:r>
          </w:p>
        </w:tc>
        <w:tc>
          <w:tcPr>
            <w:tcW w:w="4902" w:type="dxa"/>
            <w:vAlign w:val="center"/>
          </w:tcPr>
          <w:p w:rsidR="00565CF4" w:rsidRDefault="00565CF4" w:rsidP="00565CF4">
            <w:pPr>
              <w:pStyle w:val="NoSpacing"/>
              <w:rPr>
                <w:b/>
              </w:rPr>
            </w:pPr>
            <w:r w:rsidRPr="00565CF4">
              <w:rPr>
                <w:b/>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565CF4" w:rsidRDefault="006D6839" w:rsidP="00565CF4">
            <w:pPr>
              <w:pStyle w:val="NoSpacing"/>
              <w:rPr>
                <w:b/>
              </w:rPr>
            </w:pPr>
          </w:p>
          <w:p w:rsidR="00565CF4" w:rsidRDefault="00F75EFC" w:rsidP="00565CF4">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w:t>
            </w:r>
            <w:proofErr w:type="gramEnd"/>
            <w:r w:rsidR="00565CF4">
              <w:rPr>
                <w:rFonts w:ascii="Arial" w:hAnsi="Arial" w:cs="Arial"/>
                <w:sz w:val="20"/>
              </w:rPr>
              <w:t>SRG.</w:t>
            </w:r>
            <w:r w:rsidR="00565CF4" w:rsidRPr="00D538BB">
              <w:rPr>
                <w:rFonts w:ascii="Arial" w:hAnsi="Arial" w:cs="Arial"/>
                <w:sz w:val="20"/>
              </w:rPr>
              <w:t xml:space="preserve"> Zip</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w:t>
            </w:r>
            <w:r w:rsidR="00565CF4" w:rsidRPr="00D538BB">
              <w:rPr>
                <w:rFonts w:ascii="Arial" w:hAnsi="Arial" w:cs="Arial"/>
                <w:sz w:val="20"/>
              </w:rPr>
              <w:t xml:space="preserve"> Overview….pdf</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 Manual.zip</w:t>
            </w:r>
          </w:p>
          <w:p w:rsidR="00565CF4" w:rsidRDefault="00F75EFC" w:rsidP="00565CF4">
            <w:pPr>
              <w:pStyle w:val="ListParagraph"/>
              <w:numPr>
                <w:ilvl w:val="2"/>
                <w:numId w:val="10"/>
              </w:numPr>
              <w:ind w:left="612" w:hanging="180"/>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 xml:space="preserve">…SRG </w:t>
            </w:r>
            <w:r w:rsidR="00565CF4"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EE7A03" w:rsidRPr="00F603F4" w:rsidRDefault="00EE7A03" w:rsidP="00F603F4">
            <w:pPr>
              <w:pStyle w:val="ListParagraph"/>
              <w:ind w:left="0"/>
              <w:rPr>
                <w:rFonts w:ascii="Arial" w:hAnsi="Arial" w:cs="Arial"/>
                <w:sz w:val="20"/>
                <w:szCs w:val="20"/>
              </w:rPr>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4D10F8">
        <w:trPr>
          <w:cantSplit/>
          <w:trHeight w:val="1529"/>
        </w:trPr>
        <w:tc>
          <w:tcPr>
            <w:tcW w:w="546" w:type="dxa"/>
            <w:vAlign w:val="center"/>
          </w:tcPr>
          <w:p w:rsidR="00B51DAB" w:rsidRPr="00D538BB" w:rsidRDefault="008A7C1E" w:rsidP="00E36D1F">
            <w:pPr>
              <w:jc w:val="center"/>
            </w:pPr>
            <w:r w:rsidRPr="00D538BB">
              <w:object w:dxaOrig="225" w:dyaOrig="225">
                <v:shape id="_x0000_i1957" type="#_x0000_t75" style="width:10.5pt;height:12pt" o:ole="">
                  <v:imagedata r:id="rId635" o:title=""/>
                </v:shape>
                <w:control r:id="rId636" w:name="CheckBox765" w:shapeid="_x0000_i1957"/>
              </w:object>
            </w:r>
          </w:p>
        </w:tc>
        <w:tc>
          <w:tcPr>
            <w:tcW w:w="4110" w:type="dxa"/>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1E6F12" w:rsidRPr="00D538BB">
              <w:rPr>
                <w:rFonts w:ascii="Arial" w:hAnsi="Arial" w:cs="Arial"/>
                <w:sz w:val="12"/>
                <w:szCs w:val="12"/>
              </w:rPr>
              <w:t>765</w:t>
            </w:r>
            <w:r w:rsidRPr="00D538BB">
              <w:rPr>
                <w:rFonts w:ascii="Arial" w:hAnsi="Arial" w:cs="Arial"/>
                <w:sz w:val="20"/>
              </w:rPr>
              <w:t xml:space="preserve">   </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12"/>
                <w:szCs w:val="12"/>
              </w:rPr>
            </w:pPr>
          </w:p>
          <w:p w:rsidR="00B51DAB" w:rsidRPr="00D538BB" w:rsidRDefault="00B51DAB" w:rsidP="00E36D1F">
            <w:pPr>
              <w:rPr>
                <w:rFonts w:ascii="Arial" w:hAnsi="Arial" w:cs="Arial"/>
                <w:sz w:val="20"/>
              </w:rPr>
            </w:pPr>
            <w:bookmarkStart w:id="386" w:name="Win2k_Emb"/>
            <w:r w:rsidRPr="00D538BB">
              <w:rPr>
                <w:rFonts w:ascii="Arial" w:hAnsi="Arial" w:cs="Arial"/>
                <w:sz w:val="20"/>
              </w:rPr>
              <w:t>Windows 2000 Embedded</w:t>
            </w:r>
          </w:p>
          <w:p w:rsidR="00B51DAB" w:rsidRPr="00D538BB" w:rsidRDefault="00B51DAB" w:rsidP="00E36D1F">
            <w:pPr>
              <w:rPr>
                <w:rFonts w:ascii="Arial" w:hAnsi="Arial" w:cs="Arial"/>
                <w:sz w:val="12"/>
                <w:szCs w:val="12"/>
              </w:rPr>
            </w:pPr>
          </w:p>
          <w:p w:rsidR="003A6610" w:rsidRPr="00C94ACA" w:rsidRDefault="003A6610" w:rsidP="003A6610">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3A6610" w:rsidRPr="00C94ACA" w:rsidRDefault="003A6610" w:rsidP="003A6610">
            <w:pPr>
              <w:rPr>
                <w:rFonts w:ascii="Arial" w:hAnsi="Arial" w:cs="Arial"/>
                <w:b/>
                <w:sz w:val="16"/>
              </w:rPr>
            </w:pPr>
            <w:r w:rsidRPr="00C94ACA">
              <w:rPr>
                <w:rFonts w:ascii="Arial" w:hAnsi="Arial" w:cs="Arial"/>
                <w:b/>
                <w:sz w:val="16"/>
              </w:rPr>
              <w:t>And should not be in service.</w:t>
            </w:r>
          </w:p>
          <w:p w:rsidR="00B51DAB" w:rsidRPr="00D538BB" w:rsidRDefault="00B51DAB" w:rsidP="00E36D1F">
            <w:pPr>
              <w:rPr>
                <w:rFonts w:ascii="Arial" w:hAnsi="Arial" w:cs="Arial"/>
                <w:sz w:val="20"/>
                <w:szCs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20"/>
              </w:rPr>
            </w:pPr>
          </w:p>
          <w:bookmarkEnd w:id="386"/>
          <w:p w:rsidR="00B51DAB" w:rsidRPr="00D538BB" w:rsidRDefault="00B51DAB" w:rsidP="00E36D1F">
            <w:pPr>
              <w:jc w:val="right"/>
              <w:rPr>
                <w:rFonts w:ascii="Arial" w:hAnsi="Arial" w:cs="Arial"/>
                <w:sz w:val="20"/>
              </w:rPr>
            </w:pPr>
          </w:p>
        </w:tc>
        <w:tc>
          <w:tcPr>
            <w:tcW w:w="4902" w:type="dxa"/>
          </w:tcPr>
          <w:p w:rsidR="00B51DAB" w:rsidRPr="00D538BB" w:rsidRDefault="00B51DAB" w:rsidP="00E36D1F">
            <w:pPr>
              <w:rPr>
                <w:rFonts w:ascii="Arial" w:hAnsi="Arial" w:cs="Arial"/>
                <w:sz w:val="10"/>
                <w:szCs w:val="10"/>
              </w:rPr>
            </w:pPr>
          </w:p>
          <w:p w:rsidR="00B51DAB" w:rsidRDefault="00B51DAB" w:rsidP="00E36D1F">
            <w:pPr>
              <w:rPr>
                <w:rFonts w:ascii="Arial" w:hAnsi="Arial" w:cs="Arial"/>
                <w:b/>
                <w:sz w:val="20"/>
              </w:rPr>
            </w:pPr>
            <w:r w:rsidRPr="00A36487">
              <w:rPr>
                <w:rFonts w:ascii="Arial" w:hAnsi="Arial" w:cs="Arial"/>
                <w:b/>
                <w:sz w:val="20"/>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A36487" w:rsidRDefault="006D6839" w:rsidP="00E36D1F">
            <w:pPr>
              <w:rPr>
                <w:rFonts w:ascii="Arial" w:hAnsi="Arial" w:cs="Arial"/>
                <w:b/>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Windows 2000 Security Checklist…zip</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Windows 2000 Checklist…doc</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Windows 2000 Checklist Appendices…doc (A, C, D)</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 xml:space="preserve">Windows 2000 Checklist Appendix B…doc </w:t>
            </w:r>
          </w:p>
          <w:p w:rsidR="00B51DAB" w:rsidRPr="00D538BB" w:rsidRDefault="00B51DAB" w:rsidP="00E36D1F">
            <w:pPr>
              <w:pStyle w:val="ListParagraph"/>
              <w:ind w:left="288"/>
              <w:rPr>
                <w:rFonts w:ascii="Arial" w:hAnsi="Arial" w:cs="Arial"/>
                <w:sz w:val="20"/>
              </w:rPr>
            </w:pPr>
            <w:r w:rsidRPr="00D538BB">
              <w:rPr>
                <w:rFonts w:ascii="Arial" w:hAnsi="Arial" w:cs="Arial"/>
                <w:sz w:val="20"/>
              </w:rPr>
              <w:t xml:space="preserve">        (IAVM Compliance checks; no FOUO info)</w:t>
            </w:r>
          </w:p>
          <w:p w:rsidR="00B51DAB" w:rsidRPr="00D538BB" w:rsidRDefault="00B51DAB" w:rsidP="00E36D1F">
            <w:pPr>
              <w:pStyle w:val="ListParagraph"/>
              <w:numPr>
                <w:ilvl w:val="1"/>
                <w:numId w:val="10"/>
              </w:numPr>
              <w:ind w:left="504" w:hanging="216"/>
              <w:rPr>
                <w:rFonts w:ascii="Arial" w:hAnsi="Arial" w:cs="Arial"/>
                <w:sz w:val="20"/>
              </w:rPr>
            </w:pPr>
            <w:r w:rsidRPr="00D538BB">
              <w:rPr>
                <w:rFonts w:ascii="Arial" w:hAnsi="Arial" w:cs="Arial"/>
                <w:sz w:val="20"/>
              </w:rPr>
              <w:t>Windows 2000 Templates</w:t>
            </w:r>
          </w:p>
          <w:p w:rsidR="00B51DAB" w:rsidRPr="00D538BB" w:rsidRDefault="00B51DAB" w:rsidP="00E36D1F">
            <w:pPr>
              <w:pStyle w:val="ListParagraph"/>
              <w:ind w:left="0"/>
              <w:rPr>
                <w:rFonts w:ascii="Arial" w:hAnsi="Arial" w:cs="Arial"/>
                <w:sz w:val="10"/>
                <w:szCs w:val="10"/>
              </w:rPr>
            </w:pPr>
          </w:p>
          <w:p w:rsidR="003A6610" w:rsidRPr="00F54641" w:rsidRDefault="003A6610" w:rsidP="003A6610">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3A6610" w:rsidRPr="00894E44" w:rsidRDefault="00091071" w:rsidP="003A6610">
            <w:pPr>
              <w:pStyle w:val="ListParagraph"/>
              <w:numPr>
                <w:ilvl w:val="1"/>
                <w:numId w:val="10"/>
              </w:numPr>
              <w:ind w:left="288" w:hanging="216"/>
              <w:rPr>
                <w:rFonts w:ascii="Arial" w:hAnsi="Arial" w:cs="Arial"/>
                <w:sz w:val="20"/>
              </w:rPr>
            </w:pPr>
            <w:hyperlink r:id="rId637" w:history="1">
              <w:r w:rsidR="003A6610" w:rsidRPr="00F54641">
                <w:rPr>
                  <w:rStyle w:val="Hyperlink"/>
                  <w:rFonts w:ascii="Arial" w:hAnsi="Arial" w:cs="Arial"/>
                  <w:sz w:val="20"/>
                </w:rPr>
                <w:t>[Download from Sunset Products]</w:t>
              </w:r>
            </w:hyperlink>
          </w:p>
          <w:p w:rsidR="00B51DAB" w:rsidRPr="00D538BB" w:rsidRDefault="00B51DAB" w:rsidP="00E36D1F">
            <w:pPr>
              <w:pStyle w:val="ListParagraph"/>
              <w:numPr>
                <w:ilvl w:val="1"/>
                <w:numId w:val="10"/>
              </w:numPr>
              <w:ind w:left="288" w:hanging="216"/>
              <w:rPr>
                <w:rFonts w:ascii="Arial" w:hAnsi="Arial" w:cs="Arial"/>
                <w:sz w:val="18"/>
                <w:szCs w:val="18"/>
              </w:rPr>
            </w:pPr>
            <w:r w:rsidRPr="00D538BB">
              <w:rPr>
                <w:rFonts w:ascii="Arial" w:hAnsi="Arial" w:cs="Arial"/>
                <w:sz w:val="18"/>
                <w:szCs w:val="18"/>
              </w:rPr>
              <w:t>The latest release is: Version 6, Release 1.19 Aug 27, 2010</w:t>
            </w:r>
          </w:p>
          <w:p w:rsidR="00B51DAB" w:rsidRPr="00D538BB" w:rsidRDefault="00091071" w:rsidP="00E36D1F">
            <w:pPr>
              <w:pStyle w:val="ListParagraph"/>
              <w:ind w:left="0"/>
              <w:jc w:val="right"/>
              <w:rPr>
                <w:rFonts w:ascii="Arial" w:hAnsi="Arial" w:cs="Arial"/>
                <w:sz w:val="20"/>
              </w:rPr>
            </w:pPr>
            <w:hyperlink r:id="rId638" w:history="1">
              <w:r w:rsidR="00B51DAB" w:rsidRPr="00D538BB">
                <w:rPr>
                  <w:rStyle w:val="Hyperlink"/>
                  <w:rFonts w:ascii="Arial" w:hAnsi="Arial" w:cs="Arial"/>
                  <w:sz w:val="20"/>
                </w:rPr>
                <w:t>[Download]</w:t>
              </w:r>
            </w:hyperlink>
          </w:p>
        </w:tc>
      </w:tr>
      <w:tr w:rsidR="00AE26B3" w:rsidRPr="00D538BB" w:rsidTr="004D10F8">
        <w:trPr>
          <w:cantSplit/>
        </w:trPr>
        <w:tc>
          <w:tcPr>
            <w:tcW w:w="546" w:type="dxa"/>
            <w:vAlign w:val="center"/>
          </w:tcPr>
          <w:p w:rsidR="00AE26B3" w:rsidRPr="00D538BB" w:rsidRDefault="008A7C1E" w:rsidP="00AE26B3">
            <w:pPr>
              <w:jc w:val="center"/>
            </w:pPr>
            <w:r w:rsidRPr="00D538BB">
              <w:lastRenderedPageBreak/>
              <w:object w:dxaOrig="225" w:dyaOrig="225">
                <v:shape id="_x0000_i1959" type="#_x0000_t75" style="width:10.5pt;height:15.75pt" o:ole="">
                  <v:imagedata r:id="rId639" o:title=""/>
                </v:shape>
                <w:control r:id="rId640" w:name="CheckBox766" w:shapeid="_x0000_i1959"/>
              </w:object>
            </w:r>
          </w:p>
        </w:tc>
        <w:tc>
          <w:tcPr>
            <w:tcW w:w="4110" w:type="dxa"/>
          </w:tcPr>
          <w:p w:rsidR="00AE26B3" w:rsidRPr="00D538BB" w:rsidRDefault="00AE26B3" w:rsidP="00AE26B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x766</w:t>
            </w:r>
            <w:r w:rsidRPr="00D538BB">
              <w:rPr>
                <w:rFonts w:ascii="Arial" w:hAnsi="Arial" w:cs="Arial"/>
                <w:sz w:val="20"/>
              </w:rPr>
              <w:t xml:space="preserve">  </w:t>
            </w:r>
          </w:p>
          <w:p w:rsidR="00565CF4" w:rsidRDefault="00565CF4" w:rsidP="00AE26B3">
            <w:pPr>
              <w:rPr>
                <w:rFonts w:ascii="Arial" w:hAnsi="Arial" w:cs="Arial"/>
                <w:sz w:val="20"/>
              </w:rPr>
            </w:pPr>
          </w:p>
          <w:p w:rsidR="00565CF4" w:rsidRDefault="00565CF4" w:rsidP="00AE26B3">
            <w:pPr>
              <w:rPr>
                <w:rFonts w:ascii="Arial" w:hAnsi="Arial" w:cs="Arial"/>
                <w:sz w:val="20"/>
              </w:rPr>
            </w:pPr>
          </w:p>
          <w:p w:rsidR="00A951D7" w:rsidRPr="00D538BB" w:rsidRDefault="00AE26B3" w:rsidP="00AE26B3">
            <w:pPr>
              <w:rPr>
                <w:rFonts w:ascii="Arial" w:hAnsi="Arial" w:cs="Arial"/>
                <w:sz w:val="20"/>
              </w:rPr>
            </w:pPr>
            <w:r w:rsidRPr="00D538BB">
              <w:rPr>
                <w:rFonts w:ascii="Arial" w:hAnsi="Arial" w:cs="Arial"/>
                <w:sz w:val="20"/>
              </w:rPr>
              <w:t xml:space="preserve">Other </w:t>
            </w:r>
            <w:r w:rsidR="00F64E16" w:rsidRPr="00D538BB">
              <w:rPr>
                <w:rFonts w:ascii="Arial" w:hAnsi="Arial" w:cs="Arial"/>
                <w:sz w:val="20"/>
              </w:rPr>
              <w:t xml:space="preserve">Embedded </w:t>
            </w:r>
            <w:r w:rsidR="00A951D7" w:rsidRPr="00D538BB">
              <w:rPr>
                <w:rFonts w:ascii="Arial" w:hAnsi="Arial" w:cs="Arial"/>
                <w:sz w:val="20"/>
              </w:rPr>
              <w:t xml:space="preserve">Windows OS </w:t>
            </w: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Pr="00D538BB" w:rsidRDefault="000E7D5D" w:rsidP="00144E75">
            <w:pPr>
              <w:rPr>
                <w:rFonts w:ascii="Calibri" w:hAnsi="Calibri" w:cs="Calibri"/>
                <w:b/>
                <w:sz w:val="18"/>
                <w:szCs w:val="16"/>
              </w:rPr>
            </w:pPr>
            <w:r>
              <w:rPr>
                <w:rFonts w:ascii="Calibri" w:hAnsi="Calibri" w:cs="Calibri"/>
                <w:b/>
                <w:sz w:val="18"/>
                <w:szCs w:val="16"/>
              </w:rPr>
              <w:t xml:space="preserve"> Please provide the Mfgr, Model, Version below:</w:t>
            </w:r>
            <w:r w:rsidR="00144E75">
              <w:rPr>
                <w:rFonts w:ascii="Calibri" w:hAnsi="Calibri" w:cs="Calibri"/>
                <w:b/>
                <w:sz w:val="18"/>
                <w:szCs w:val="16"/>
              </w:rPr>
              <w:t xml:space="preserve"> </w:t>
            </w:r>
          </w:p>
          <w:p w:rsidR="00144E75" w:rsidRDefault="00144E75" w:rsidP="00144E75">
            <w:pPr>
              <w:jc w:val="right"/>
              <w:rPr>
                <w:rFonts w:ascii="Arial" w:hAnsi="Arial" w:cs="Arial"/>
                <w:sz w:val="20"/>
              </w:rPr>
            </w:pPr>
          </w:p>
          <w:p w:rsidR="00144E75" w:rsidRPr="00D538BB" w:rsidRDefault="00144E75" w:rsidP="00144E75">
            <w:pPr>
              <w:jc w:val="right"/>
              <w:rPr>
                <w:rFonts w:ascii="Arial" w:hAnsi="Arial" w:cs="Arial"/>
                <w:sz w:val="20"/>
              </w:rPr>
            </w:pPr>
          </w:p>
          <w:p w:rsidR="00144E75" w:rsidRPr="00D538BB" w:rsidRDefault="00144E75" w:rsidP="00144E75">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AE26B3" w:rsidRPr="00D538BB" w:rsidRDefault="00AE26B3" w:rsidP="00AE26B3">
            <w:pPr>
              <w:jc w:val="right"/>
              <w:rPr>
                <w:rFonts w:ascii="Arial" w:hAnsi="Arial" w:cs="Arial"/>
                <w:sz w:val="4"/>
              </w:rPr>
            </w:pPr>
          </w:p>
        </w:tc>
        <w:tc>
          <w:tcPr>
            <w:tcW w:w="4902" w:type="dxa"/>
          </w:tcPr>
          <w:p w:rsidR="00AE26B3" w:rsidRPr="00D538BB" w:rsidRDefault="00AE26B3" w:rsidP="00AE26B3">
            <w:pPr>
              <w:rPr>
                <w:rFonts w:ascii="Arial" w:hAnsi="Arial" w:cs="Arial"/>
                <w:sz w:val="20"/>
              </w:rPr>
            </w:pPr>
          </w:p>
          <w:p w:rsidR="00565CF4" w:rsidRDefault="00565CF4" w:rsidP="00565CF4">
            <w:pPr>
              <w:pStyle w:val="NoSpacing"/>
              <w:rPr>
                <w:b/>
              </w:rPr>
            </w:pPr>
            <w:r w:rsidRPr="00565CF4">
              <w:rPr>
                <w:b/>
              </w:rPr>
              <w:t>To the extent possible:</w:t>
            </w:r>
          </w:p>
          <w:p w:rsidR="006D6839" w:rsidRPr="00D538BB" w:rsidRDefault="006D6839" w:rsidP="006D6839">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6D6839" w:rsidRPr="00D538BB" w:rsidRDefault="006D6839" w:rsidP="006D6839">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6D6839" w:rsidRPr="00565CF4" w:rsidRDefault="006D6839" w:rsidP="00565CF4">
            <w:pPr>
              <w:pStyle w:val="NoSpacing"/>
              <w:rPr>
                <w:b/>
              </w:rPr>
            </w:pPr>
          </w:p>
          <w:p w:rsidR="00565CF4" w:rsidRDefault="00F75EFC" w:rsidP="00565CF4">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w:t>
            </w:r>
            <w:proofErr w:type="gramEnd"/>
            <w:r w:rsidR="00565CF4">
              <w:rPr>
                <w:rFonts w:ascii="Arial" w:hAnsi="Arial" w:cs="Arial"/>
                <w:sz w:val="20"/>
              </w:rPr>
              <w:t>SRG.</w:t>
            </w:r>
            <w:r w:rsidR="00565CF4" w:rsidRPr="00D538BB">
              <w:rPr>
                <w:rFonts w:ascii="Arial" w:hAnsi="Arial" w:cs="Arial"/>
                <w:sz w:val="20"/>
              </w:rPr>
              <w:t xml:space="preserve"> Zip</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w:t>
            </w:r>
            <w:r w:rsidR="00565CF4" w:rsidRPr="00D538BB">
              <w:rPr>
                <w:rFonts w:ascii="Arial" w:hAnsi="Arial" w:cs="Arial"/>
                <w:sz w:val="20"/>
              </w:rPr>
              <w:t xml:space="preserve"> Overview….pdf</w:t>
            </w:r>
          </w:p>
          <w:p w:rsidR="00565CF4" w:rsidRPr="00D538BB" w:rsidRDefault="00F75EFC" w:rsidP="00565CF4">
            <w:pPr>
              <w:pStyle w:val="ListParagraph"/>
              <w:numPr>
                <w:ilvl w:val="1"/>
                <w:numId w:val="10"/>
              </w:numPr>
              <w:ind w:left="432" w:hanging="216"/>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…SRG Manual.zip</w:t>
            </w:r>
          </w:p>
          <w:p w:rsidR="00565CF4" w:rsidRDefault="00F75EFC" w:rsidP="00565CF4">
            <w:pPr>
              <w:pStyle w:val="ListParagraph"/>
              <w:numPr>
                <w:ilvl w:val="2"/>
                <w:numId w:val="10"/>
              </w:numPr>
              <w:ind w:left="612" w:hanging="180"/>
              <w:rPr>
                <w:rFonts w:ascii="Arial" w:hAnsi="Arial" w:cs="Arial"/>
                <w:sz w:val="20"/>
              </w:rPr>
            </w:pPr>
            <w:r>
              <w:rPr>
                <w:rFonts w:ascii="Arial" w:hAnsi="Arial" w:cs="Arial"/>
                <w:sz w:val="20"/>
              </w:rPr>
              <w:t xml:space="preserve">GP </w:t>
            </w:r>
            <w:r w:rsidR="00565CF4">
              <w:rPr>
                <w:rFonts w:ascii="Arial" w:hAnsi="Arial" w:cs="Arial"/>
                <w:sz w:val="20"/>
              </w:rPr>
              <w:t xml:space="preserve">OS </w:t>
            </w:r>
            <w:r w:rsidR="00565CF4" w:rsidRPr="00375E61">
              <w:rPr>
                <w:rFonts w:ascii="Arial" w:hAnsi="Arial" w:cs="Arial"/>
                <w:sz w:val="20"/>
              </w:rPr>
              <w:t xml:space="preserve"> </w:t>
            </w:r>
            <w:r w:rsidR="00565CF4">
              <w:rPr>
                <w:rFonts w:ascii="Arial" w:hAnsi="Arial" w:cs="Arial"/>
                <w:sz w:val="20"/>
              </w:rPr>
              <w:t xml:space="preserve">…SRG </w:t>
            </w:r>
            <w:r w:rsidR="00565CF4"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AE26B3" w:rsidRPr="00D538BB" w:rsidRDefault="00AE26B3" w:rsidP="006D6839">
            <w:pPr>
              <w:jc w:val="right"/>
              <w:rPr>
                <w:rFonts w:ascii="Arial" w:hAnsi="Arial" w:cs="Arial"/>
                <w:sz w:val="20"/>
              </w:rPr>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2641A3" w:rsidP="002641A3">
      <w:pPr>
        <w:pStyle w:val="Heading3"/>
        <w:numPr>
          <w:ilvl w:val="0"/>
          <w:numId w:val="0"/>
        </w:numPr>
      </w:pPr>
      <w:bookmarkStart w:id="387" w:name="_Microsoft_Windows_Workstation"/>
      <w:bookmarkEnd w:id="387"/>
      <w:r w:rsidRPr="00D538BB">
        <w:t xml:space="preserve"> </w:t>
      </w:r>
    </w:p>
    <w:p w:rsidR="002641A3" w:rsidRDefault="002641A3">
      <w:pPr>
        <w:keepLines w:val="0"/>
        <w:autoSpaceDE/>
        <w:autoSpaceDN/>
        <w:adjustRightInd/>
        <w:rPr>
          <w:rFonts w:ascii="Times New Roman Bold" w:hAnsi="Times New Roman Bold"/>
          <w:b/>
          <w:bCs/>
        </w:rPr>
      </w:pPr>
      <w:bookmarkStart w:id="388" w:name="_Microsoft_Software_and"/>
      <w:bookmarkStart w:id="389" w:name="_OS_SRG_(UNIX"/>
      <w:bookmarkEnd w:id="388"/>
      <w:bookmarkEnd w:id="389"/>
      <w:r>
        <w:br w:type="page"/>
      </w:r>
    </w:p>
    <w:p w:rsidR="00E36D1F" w:rsidRPr="00D538BB" w:rsidRDefault="00132648" w:rsidP="00E36D1F">
      <w:pPr>
        <w:pStyle w:val="Heading2"/>
      </w:pPr>
      <w:bookmarkStart w:id="390" w:name="_Toc414534207"/>
      <w:r w:rsidRPr="00D538BB">
        <w:lastRenderedPageBreak/>
        <w:t>UNIX</w:t>
      </w:r>
      <w:r w:rsidR="00E36D1F" w:rsidRPr="00D538BB">
        <w:t xml:space="preserve"> SRG</w:t>
      </w:r>
      <w:bookmarkEnd w:id="390"/>
      <w:r w:rsidR="00E36D1F" w:rsidRPr="00D538BB">
        <w:t xml:space="preserve"> </w:t>
      </w:r>
      <w:r w:rsidR="00004BE5" w:rsidRPr="00D538BB">
        <w:t xml:space="preserve"> </w:t>
      </w:r>
    </w:p>
    <w:p w:rsidR="00E36D1F" w:rsidRDefault="00004BE5" w:rsidP="00004BE5">
      <w:r w:rsidRPr="00D538BB">
        <w:t xml:space="preserve">. </w:t>
      </w:r>
    </w:p>
    <w:p w:rsidR="0099181F" w:rsidRPr="00D538BB" w:rsidRDefault="0099181F" w:rsidP="00004BE5">
      <w:r w:rsidRPr="00D538BB">
        <w:t>The UNIX SRG is</w:t>
      </w:r>
      <w:r>
        <w:t xml:space="preserve"> retired. See the General Purpose Operating System SRG for similar </w:t>
      </w:r>
      <w:r w:rsidR="001A0C67">
        <w:t xml:space="preserve">general OS </w:t>
      </w:r>
      <w:r>
        <w:t>guidance</w:t>
      </w:r>
      <w:r w:rsidR="001A0C67">
        <w:t xml:space="preserve"> or the STIG for the specific OS in question</w:t>
      </w:r>
      <w:r>
        <w:t>.</w:t>
      </w:r>
    </w:p>
    <w:p w:rsidR="00C07424" w:rsidRPr="00D538BB" w:rsidRDefault="00C07424" w:rsidP="00E36D1F"/>
    <w:p w:rsidR="0090634C" w:rsidRPr="00D538BB" w:rsidRDefault="00E36D1F" w:rsidP="006C5FDA">
      <w:pPr>
        <w:pStyle w:val="Heading2"/>
      </w:pPr>
      <w:bookmarkStart w:id="391" w:name="_UNIX_and_Derivative"/>
      <w:bookmarkStart w:id="392" w:name="_Toc414534208"/>
      <w:bookmarkEnd w:id="391"/>
      <w:r w:rsidRPr="00D538BB">
        <w:t>UNIX and Derivative Operating Systems</w:t>
      </w:r>
      <w:bookmarkEnd w:id="392"/>
      <w:r w:rsidR="0090634C" w:rsidRPr="00D538BB">
        <w:t xml:space="preserve"> </w:t>
      </w:r>
    </w:p>
    <w:p w:rsidR="00644BC2" w:rsidRPr="00D538BB" w:rsidRDefault="00004BE5" w:rsidP="00E36D1F">
      <w:r w:rsidRPr="00D538BB">
        <w:t xml:space="preserve">UNIX and </w:t>
      </w:r>
      <w:r w:rsidR="00567C8B" w:rsidRPr="00D538BB">
        <w:t xml:space="preserve">derivative operating systems </w:t>
      </w:r>
      <w:r w:rsidRPr="00D538BB">
        <w:t xml:space="preserve">are specifically addressed in the </w:t>
      </w:r>
      <w:r w:rsidR="00033FFC" w:rsidRPr="00D538BB">
        <w:t>STIGs applicable to specific versions of UNIX</w:t>
      </w:r>
      <w:r w:rsidR="002670E0">
        <w:t>.</w:t>
      </w:r>
      <w:r w:rsidR="00033FFC" w:rsidRPr="00D538BB">
        <w:t xml:space="preserve"> </w:t>
      </w:r>
    </w:p>
    <w:p w:rsidR="00004BE5" w:rsidRPr="00D538BB" w:rsidRDefault="00004BE5" w:rsidP="00E36D1F"/>
    <w:p w:rsidR="00B661C5" w:rsidRDefault="00B661C5" w:rsidP="00B661C5">
      <w:pPr>
        <w:keepLines w:val="0"/>
        <w:rPr>
          <w:rFonts w:ascii="Arial" w:hAnsi="Arial" w:cs="Arial"/>
          <w:sz w:val="18"/>
          <w:u w:color="0000FF"/>
        </w:rPr>
      </w:pPr>
      <w:r w:rsidRPr="00D538BB">
        <w:rPr>
          <w:b/>
          <w:sz w:val="20"/>
          <w:szCs w:val="20"/>
        </w:rPr>
        <w:t>.</w:t>
      </w:r>
      <w:bookmarkStart w:id="393" w:name="Doc_UNX"/>
      <w:bookmarkEnd w:id="393"/>
      <w:r w:rsidRPr="00D538BB">
        <w:rPr>
          <w:b/>
          <w:sz w:val="20"/>
          <w:szCs w:val="20"/>
        </w:rPr>
        <w:t xml:space="preserve">. </w:t>
      </w:r>
      <w:r w:rsidR="00EB6E2A" w:rsidRPr="00D538BB">
        <w:rPr>
          <w:rFonts w:ascii="Calibri" w:eastAsia="Calibri" w:hAnsi="Calibri" w:cs="Calibri"/>
          <w:noProof/>
          <w:sz w:val="12"/>
          <w:szCs w:val="22"/>
        </w:rPr>
        <w:t>UNX</w:t>
      </w:r>
      <w:r w:rsidRPr="00D538BB">
        <w:rPr>
          <w:b/>
          <w:sz w:val="20"/>
          <w:szCs w:val="20"/>
        </w:rPr>
        <w:t xml:space="preserve">    </w:t>
      </w:r>
      <w:r w:rsidR="002E3830">
        <w:rPr>
          <w:b/>
          <w:sz w:val="20"/>
          <w:szCs w:val="20"/>
        </w:rPr>
        <w:t>Scroll up for SRG/STIG info</w:t>
      </w:r>
      <w:r w:rsidR="00733C5C">
        <w:rPr>
          <w:b/>
          <w:sz w:val="20"/>
          <w:szCs w:val="20"/>
        </w:rPr>
        <w:t xml:space="preserve">. </w:t>
      </w:r>
    </w:p>
    <w:p w:rsidR="00733C5C" w:rsidRPr="00733C5C" w:rsidRDefault="002E3830" w:rsidP="00733C5C">
      <w:pPr>
        <w:keepLines w:val="0"/>
        <w:rPr>
          <w:b/>
          <w:sz w:val="20"/>
          <w:szCs w:val="20"/>
        </w:rPr>
      </w:pPr>
      <w:r>
        <w:rPr>
          <w:b/>
          <w:sz w:val="20"/>
          <w:szCs w:val="20"/>
        </w:rPr>
        <w:t>Below, Please</w:t>
      </w:r>
      <w:r w:rsidR="00733C5C" w:rsidRPr="00733C5C">
        <w:rPr>
          <w:b/>
          <w:sz w:val="20"/>
          <w:szCs w:val="20"/>
        </w:rPr>
        <w:t xml:space="preserve"> indicate if the OS is embedded by selecting the embedded checkbox then…</w:t>
      </w:r>
    </w:p>
    <w:p w:rsidR="00733C5C" w:rsidRPr="00733C5C" w:rsidRDefault="00733C5C" w:rsidP="00733C5C">
      <w:pPr>
        <w:keepLines w:val="0"/>
        <w:rPr>
          <w:b/>
          <w:sz w:val="20"/>
          <w:szCs w:val="20"/>
        </w:rPr>
      </w:pPr>
      <w:r w:rsidRPr="00733C5C">
        <w:rPr>
          <w:b/>
          <w:sz w:val="20"/>
          <w:szCs w:val="20"/>
        </w:rPr>
        <w:t>Select the UNIX or UNIX derivative OS in use</w:t>
      </w:r>
      <w:r w:rsidR="002E3830" w:rsidRPr="002E3830">
        <w:rPr>
          <w:b/>
          <w:sz w:val="20"/>
          <w:szCs w:val="20"/>
        </w:rPr>
        <w:t xml:space="preserv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E36D1F" w:rsidRPr="00D538BB" w:rsidTr="00072DEE">
        <w:trPr>
          <w:cantSplit/>
          <w:trHeight w:val="593"/>
        </w:trPr>
        <w:tc>
          <w:tcPr>
            <w:tcW w:w="4656" w:type="dxa"/>
            <w:gridSpan w:val="2"/>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UNIX OS</w:t>
            </w:r>
          </w:p>
        </w:tc>
        <w:tc>
          <w:tcPr>
            <w:tcW w:w="4902"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5B76B7" w:rsidRPr="00D538BB" w:rsidTr="00072DEE">
        <w:trPr>
          <w:cantSplit/>
        </w:trPr>
        <w:tc>
          <w:tcPr>
            <w:tcW w:w="546" w:type="dxa"/>
            <w:vAlign w:val="center"/>
          </w:tcPr>
          <w:p w:rsidR="005B76B7" w:rsidRPr="00D538BB" w:rsidRDefault="008A7C1E" w:rsidP="005B76B7">
            <w:pPr>
              <w:jc w:val="center"/>
            </w:pPr>
            <w:r w:rsidRPr="00D538BB">
              <w:object w:dxaOrig="225" w:dyaOrig="225">
                <v:shape id="_x0000_i1961" type="#_x0000_t75" style="width:10.5pt;height:11.25pt" o:ole="">
                  <v:imagedata r:id="rId641" o:title=""/>
                </v:shape>
                <w:control r:id="rId642" w:name="CheckBox458" w:shapeid="_x0000_i1961"/>
              </w:object>
            </w:r>
          </w:p>
        </w:tc>
        <w:tc>
          <w:tcPr>
            <w:tcW w:w="4110" w:type="dxa"/>
            <w:vAlign w:val="center"/>
          </w:tcPr>
          <w:p w:rsidR="005B76B7" w:rsidRPr="00D538BB" w:rsidRDefault="005B76B7" w:rsidP="005B76B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x458</w:t>
            </w:r>
            <w:r w:rsidRPr="00D538BB">
              <w:rPr>
                <w:rFonts w:ascii="Arial" w:hAnsi="Arial" w:cs="Arial"/>
                <w:sz w:val="20"/>
              </w:rPr>
              <w:t xml:space="preserve">  </w:t>
            </w:r>
          </w:p>
          <w:p w:rsidR="005B76B7" w:rsidRPr="00D538BB" w:rsidRDefault="005B76B7" w:rsidP="005B76B7">
            <w:pPr>
              <w:jc w:val="right"/>
              <w:rPr>
                <w:rFonts w:ascii="Arial" w:hAnsi="Arial" w:cs="Arial"/>
                <w:sz w:val="20"/>
              </w:rPr>
            </w:pPr>
          </w:p>
          <w:p w:rsidR="00E7537A" w:rsidRPr="00D538BB" w:rsidRDefault="00E7537A" w:rsidP="00E7537A">
            <w:pPr>
              <w:rPr>
                <w:rFonts w:ascii="Arial" w:hAnsi="Arial" w:cs="Arial"/>
                <w:sz w:val="20"/>
              </w:rPr>
            </w:pPr>
            <w:r w:rsidRPr="00D538BB">
              <w:rPr>
                <w:rFonts w:ascii="Arial" w:hAnsi="Arial" w:cs="Arial"/>
                <w:sz w:val="20"/>
              </w:rPr>
              <w:t>The following general purpose OS is embedd</w:t>
            </w:r>
            <w:r w:rsidRPr="002E3830">
              <w:rPr>
                <w:rFonts w:ascii="Arial" w:hAnsi="Arial" w:cs="Arial"/>
                <w:sz w:val="20"/>
              </w:rPr>
              <w:t>ed</w:t>
            </w:r>
            <w:r w:rsidR="00570556" w:rsidRPr="002E3830">
              <w:rPr>
                <w:rFonts w:ascii="Arial" w:hAnsi="Arial" w:cs="Arial"/>
                <w:sz w:val="20"/>
              </w:rPr>
              <w:t xml:space="preserve"> [</w:t>
            </w:r>
            <w:hyperlink w:anchor="Def_EMBDD_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hyperlink w:anchor="Def_EMBDD_OS_N1" w:history="1">
              <w:r w:rsidR="00570556" w:rsidRPr="002E3830">
                <w:rPr>
                  <w:rStyle w:val="Hyperlink"/>
                  <w:rFonts w:ascii="Arial" w:hAnsi="Arial" w:cs="Arial"/>
                  <w:sz w:val="20"/>
                </w:rPr>
                <w:t xml:space="preserve">See </w:t>
              </w:r>
              <w:r w:rsidR="00570556" w:rsidRPr="002E3830">
                <w:rPr>
                  <w:rStyle w:val="Hyperlink"/>
                  <w:rFonts w:ascii="Arial" w:hAnsi="Arial"/>
                  <w:spacing w:val="-5"/>
                  <w:sz w:val="20"/>
                </w:rPr>
                <w:t>NOTE 1</w:t>
              </w:r>
            </w:hyperlink>
          </w:p>
          <w:p w:rsidR="00E7537A" w:rsidRDefault="00E7537A" w:rsidP="00E7537A">
            <w:pPr>
              <w:rPr>
                <w:rFonts w:ascii="Arial" w:hAnsi="Arial" w:cs="Arial"/>
                <w:b/>
                <w:sz w:val="16"/>
              </w:rPr>
            </w:pPr>
          </w:p>
          <w:p w:rsidR="00144E75" w:rsidRDefault="00144E75" w:rsidP="00144E75">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144E75" w:rsidRDefault="00144E75" w:rsidP="00144E75">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144E75" w:rsidRPr="00D538BB" w:rsidRDefault="00144E75" w:rsidP="00144E75">
            <w:pPr>
              <w:rPr>
                <w:rFonts w:ascii="Arial" w:hAnsi="Arial" w:cs="Arial"/>
                <w:sz w:val="20"/>
              </w:rPr>
            </w:pPr>
          </w:p>
          <w:p w:rsidR="00E7537A" w:rsidRPr="00D538BB" w:rsidRDefault="00E7537A" w:rsidP="00E7537A">
            <w:pPr>
              <w:rPr>
                <w:rFonts w:ascii="Arial" w:hAnsi="Arial" w:cs="Arial"/>
                <w:sz w:val="20"/>
              </w:rPr>
            </w:pPr>
          </w:p>
          <w:p w:rsidR="00E7537A" w:rsidRPr="00D538BB" w:rsidRDefault="00E7537A" w:rsidP="00E7537A">
            <w:pPr>
              <w:rPr>
                <w:rFonts w:ascii="Arial" w:hAnsi="Arial" w:cs="Arial"/>
                <w:sz w:val="20"/>
              </w:rPr>
            </w:pPr>
          </w:p>
          <w:p w:rsidR="00E7537A" w:rsidRPr="00D538BB" w:rsidRDefault="00E7537A" w:rsidP="00E7537A">
            <w:pPr>
              <w:rPr>
                <w:rFonts w:ascii="Arial" w:hAnsi="Arial" w:cs="Arial"/>
                <w:sz w:val="20"/>
              </w:rPr>
            </w:pPr>
          </w:p>
          <w:p w:rsidR="00E7537A" w:rsidRPr="00D538BB" w:rsidRDefault="00E7537A" w:rsidP="00E7537A">
            <w:pPr>
              <w:rPr>
                <w:rFonts w:ascii="Arial" w:hAnsi="Arial" w:cs="Arial"/>
                <w:sz w:val="20"/>
              </w:rPr>
            </w:pPr>
            <w:r w:rsidRPr="00D538BB">
              <w:rPr>
                <w:rFonts w:ascii="Arial" w:hAnsi="Arial" w:cs="Arial"/>
                <w:sz w:val="20"/>
              </w:rPr>
              <w:t>__________________________________</w:t>
            </w:r>
          </w:p>
          <w:p w:rsidR="00E7537A" w:rsidRPr="00D538BB" w:rsidRDefault="00E7537A" w:rsidP="00E7537A">
            <w:pPr>
              <w:rPr>
                <w:rFonts w:ascii="Arial" w:hAnsi="Arial" w:cs="Arial"/>
                <w:b/>
                <w:sz w:val="16"/>
              </w:rPr>
            </w:pPr>
            <w:r w:rsidRPr="00D538BB">
              <w:rPr>
                <w:rFonts w:ascii="Arial" w:hAnsi="Arial" w:cs="Arial"/>
                <w:b/>
                <w:sz w:val="16"/>
              </w:rPr>
              <w:t>ALSO select the specific OS below</w:t>
            </w:r>
          </w:p>
          <w:p w:rsidR="005B76B7" w:rsidRPr="00D538BB" w:rsidRDefault="005B76B7" w:rsidP="005B76B7">
            <w:pPr>
              <w:jc w:val="right"/>
              <w:rPr>
                <w:rFonts w:ascii="Arial" w:hAnsi="Arial" w:cs="Arial"/>
                <w:sz w:val="6"/>
              </w:rPr>
            </w:pPr>
          </w:p>
        </w:tc>
        <w:tc>
          <w:tcPr>
            <w:tcW w:w="4902" w:type="dxa"/>
            <w:vAlign w:val="center"/>
          </w:tcPr>
          <w:p w:rsidR="005B76B7" w:rsidRPr="00D538BB" w:rsidRDefault="005B76B7" w:rsidP="005B76B7">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OS SRG/STIG applies. </w:t>
            </w:r>
          </w:p>
          <w:p w:rsidR="005B76B7" w:rsidRPr="00D538BB" w:rsidRDefault="00345923" w:rsidP="005B76B7">
            <w:pPr>
              <w:pStyle w:val="ListParagraph"/>
              <w:numPr>
                <w:ilvl w:val="0"/>
                <w:numId w:val="10"/>
              </w:numPr>
              <w:ind w:left="252" w:hanging="252"/>
              <w:rPr>
                <w:rFonts w:ascii="Arial" w:hAnsi="Arial" w:cs="Arial"/>
                <w:sz w:val="18"/>
              </w:rPr>
            </w:pPr>
            <w:r>
              <w:rPr>
                <w:rFonts w:ascii="Arial" w:hAnsi="Arial" w:cs="Arial"/>
                <w:sz w:val="18"/>
              </w:rPr>
              <w:t>As many SRG/STIG setting</w:t>
            </w:r>
            <w:r w:rsidR="005B76B7" w:rsidRPr="00D538BB">
              <w:rPr>
                <w:rFonts w:ascii="Arial" w:hAnsi="Arial" w:cs="Arial"/>
                <w:sz w:val="18"/>
              </w:rPr>
              <w:t>s must be applied as possible without breaking the intended functionality of the device.</w:t>
            </w:r>
          </w:p>
          <w:p w:rsidR="005B76B7" w:rsidRPr="00D538BB" w:rsidRDefault="005B76B7" w:rsidP="005B76B7">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5B76B7" w:rsidRPr="00D538BB" w:rsidRDefault="005B76B7" w:rsidP="005B76B7">
            <w:pPr>
              <w:pStyle w:val="ListParagraph"/>
              <w:numPr>
                <w:ilvl w:val="0"/>
                <w:numId w:val="10"/>
              </w:numPr>
              <w:ind w:left="252" w:hanging="252"/>
              <w:rPr>
                <w:rFonts w:ascii="Arial" w:hAnsi="Arial" w:cs="Arial"/>
                <w:sz w:val="20"/>
              </w:rPr>
            </w:pPr>
            <w:r w:rsidRPr="00D538BB">
              <w:rPr>
                <w:rFonts w:ascii="Arial" w:hAnsi="Arial" w:cs="Arial"/>
                <w:sz w:val="18"/>
              </w:rPr>
              <w:t xml:space="preserve">A </w:t>
            </w:r>
            <w:r w:rsidR="00345923">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p w:rsidR="00611E22" w:rsidRPr="00E7537A" w:rsidRDefault="00611E22" w:rsidP="00E7537A">
            <w:pPr>
              <w:rPr>
                <w:rFonts w:ascii="Arial" w:hAnsi="Arial" w:cs="Arial"/>
                <w:sz w:val="20"/>
              </w:rPr>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072DEE">
        <w:trPr>
          <w:cantSplit/>
        </w:trPr>
        <w:tc>
          <w:tcPr>
            <w:tcW w:w="546" w:type="dxa"/>
            <w:vAlign w:val="center"/>
          </w:tcPr>
          <w:p w:rsidR="00B51DAB" w:rsidRPr="00D538BB" w:rsidRDefault="008A7C1E" w:rsidP="001B6BD9">
            <w:pPr>
              <w:jc w:val="center"/>
              <w:rPr>
                <w:sz w:val="20"/>
                <w:szCs w:val="20"/>
              </w:rPr>
            </w:pPr>
            <w:r w:rsidRPr="00D538BB">
              <w:object w:dxaOrig="225" w:dyaOrig="225">
                <v:shape id="_x0000_i1963" type="#_x0000_t75" style="width:10.5pt;height:11.25pt" o:ole="">
                  <v:imagedata r:id="rId643" o:title=""/>
                </v:shape>
                <w:control r:id="rId644" w:name="CheckBox45" w:shapeid="_x0000_i1963"/>
              </w:object>
            </w:r>
          </w:p>
        </w:tc>
        <w:tc>
          <w:tcPr>
            <w:tcW w:w="4110" w:type="dxa"/>
            <w:vAlign w:val="center"/>
          </w:tcPr>
          <w:p w:rsidR="00B51DAB" w:rsidRPr="002A4E47" w:rsidRDefault="00B51DAB" w:rsidP="00813A5D">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 xml:space="preserve">x45 </w:t>
            </w:r>
          </w:p>
          <w:p w:rsidR="00B51DAB" w:rsidRPr="002A4E47" w:rsidRDefault="00B51DAB" w:rsidP="00E36D1F">
            <w:pPr>
              <w:rPr>
                <w:rFonts w:ascii="Arial" w:hAnsi="Arial" w:cs="Arial"/>
                <w:sz w:val="20"/>
                <w:lang w:val="fr-FR"/>
              </w:rPr>
            </w:pPr>
            <w:r w:rsidRPr="002A4E47">
              <w:rPr>
                <w:rFonts w:ascii="Arial" w:hAnsi="Arial" w:cs="Arial"/>
                <w:sz w:val="20"/>
                <w:lang w:val="fr-FR"/>
              </w:rPr>
              <w:t>[  ] Solaris 2.5.1</w:t>
            </w:r>
          </w:p>
          <w:p w:rsidR="00B51DAB" w:rsidRPr="002A4E47" w:rsidRDefault="00B51DAB" w:rsidP="00BD4EF7">
            <w:pPr>
              <w:rPr>
                <w:rFonts w:ascii="Arial" w:hAnsi="Arial" w:cs="Arial"/>
                <w:sz w:val="20"/>
                <w:lang w:val="fr-FR"/>
              </w:rPr>
            </w:pPr>
            <w:r w:rsidRPr="002A4E47">
              <w:rPr>
                <w:rFonts w:ascii="Arial" w:hAnsi="Arial" w:cs="Arial"/>
                <w:sz w:val="20"/>
                <w:lang w:val="fr-FR"/>
              </w:rPr>
              <w:t>[  ] Solaris 2.6</w:t>
            </w:r>
          </w:p>
          <w:p w:rsidR="00B51DAB" w:rsidRPr="002A4E47" w:rsidRDefault="00B51DAB" w:rsidP="00BD4EF7">
            <w:pPr>
              <w:rPr>
                <w:rFonts w:ascii="Arial" w:hAnsi="Arial" w:cs="Arial"/>
                <w:sz w:val="20"/>
                <w:lang w:val="fr-FR"/>
              </w:rPr>
            </w:pPr>
            <w:r w:rsidRPr="002A4E47">
              <w:rPr>
                <w:rFonts w:ascii="Arial" w:hAnsi="Arial" w:cs="Arial"/>
                <w:sz w:val="20"/>
                <w:lang w:val="fr-FR"/>
              </w:rPr>
              <w:t>[  ] Solaris 7</w:t>
            </w:r>
          </w:p>
          <w:p w:rsidR="00B51DAB" w:rsidRPr="002A4E47" w:rsidRDefault="00B51DAB" w:rsidP="00BD4EF7">
            <w:pPr>
              <w:rPr>
                <w:rFonts w:ascii="Arial" w:hAnsi="Arial" w:cs="Arial"/>
                <w:sz w:val="20"/>
                <w:lang w:val="fr-FR"/>
              </w:rPr>
            </w:pPr>
            <w:r w:rsidRPr="002A4E47">
              <w:rPr>
                <w:rFonts w:ascii="Arial" w:hAnsi="Arial" w:cs="Arial"/>
                <w:sz w:val="20"/>
                <w:lang w:val="fr-FR"/>
              </w:rPr>
              <w:t>[  ] Solaris 8</w:t>
            </w:r>
          </w:p>
          <w:p w:rsidR="00B51DAB" w:rsidRPr="00D538BB" w:rsidRDefault="00B51DAB" w:rsidP="00BD4EF7">
            <w:pPr>
              <w:rPr>
                <w:rFonts w:ascii="Arial" w:hAnsi="Arial" w:cs="Arial"/>
                <w:sz w:val="20"/>
              </w:rPr>
            </w:pPr>
            <w:r w:rsidRPr="00D538BB">
              <w:rPr>
                <w:rFonts w:ascii="Arial" w:hAnsi="Arial" w:cs="Arial"/>
                <w:sz w:val="20"/>
              </w:rPr>
              <w:t>[  ] Open Solaris</w:t>
            </w:r>
          </w:p>
          <w:p w:rsidR="00B51DAB" w:rsidRPr="00D538BB" w:rsidRDefault="00B51DAB" w:rsidP="001B6BD9">
            <w:pPr>
              <w:rPr>
                <w:rFonts w:ascii="Arial" w:hAnsi="Arial" w:cs="Arial"/>
                <w:sz w:val="10"/>
                <w:szCs w:val="1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5C662E" w:rsidP="005C662E">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 xml:space="preserve">. </w:t>
            </w:r>
          </w:p>
          <w:p w:rsidR="00B51DAB" w:rsidRPr="00D538BB" w:rsidRDefault="005C662E" w:rsidP="001B6BD9">
            <w:pPr>
              <w:rPr>
                <w:rFonts w:ascii="Calibri" w:hAnsi="Calibri" w:cs="Calibri"/>
                <w:b/>
                <w:sz w:val="18"/>
                <w:szCs w:val="16"/>
              </w:rPr>
            </w:pPr>
            <w:r>
              <w:rPr>
                <w:rFonts w:ascii="Calibri" w:hAnsi="Calibri" w:cs="Calibri"/>
                <w:b/>
                <w:sz w:val="18"/>
                <w:szCs w:val="16"/>
              </w:rPr>
              <w:t xml:space="preserve">AND </w:t>
            </w:r>
            <w:r w:rsidR="00B51DAB" w:rsidRPr="00D538BB">
              <w:rPr>
                <w:rFonts w:ascii="Calibri" w:hAnsi="Calibri" w:cs="Calibri"/>
                <w:b/>
                <w:sz w:val="18"/>
                <w:szCs w:val="16"/>
              </w:rPr>
              <w:t>Please specify the version of Open Solaris if selected.</w:t>
            </w:r>
          </w:p>
          <w:p w:rsidR="00B51DAB" w:rsidRPr="00D538BB" w:rsidRDefault="00B51DAB" w:rsidP="001B6BD9">
            <w:pPr>
              <w:jc w:val="right"/>
              <w:rPr>
                <w:rFonts w:ascii="Arial" w:hAnsi="Arial" w:cs="Arial"/>
                <w:sz w:val="20"/>
              </w:rPr>
            </w:pPr>
          </w:p>
          <w:p w:rsidR="00B51DAB" w:rsidRPr="00D538BB" w:rsidRDefault="00B51DAB" w:rsidP="001B6BD9">
            <w:pPr>
              <w:rPr>
                <w:rFonts w:ascii="Arial" w:hAnsi="Arial" w:cs="Arial"/>
                <w:sz w:val="20"/>
              </w:rPr>
            </w:pPr>
            <w:r w:rsidRPr="00D538BB">
              <w:rPr>
                <w:rFonts w:ascii="Arial" w:hAnsi="Arial" w:cs="Arial"/>
                <w:sz w:val="20"/>
              </w:rPr>
              <w:t>_______________________________</w:t>
            </w:r>
          </w:p>
          <w:p w:rsidR="00B51DAB" w:rsidRPr="00D538BB" w:rsidRDefault="00B51DAB" w:rsidP="00E36D1F">
            <w:pPr>
              <w:jc w:val="right"/>
              <w:rPr>
                <w:rFonts w:ascii="Arial" w:hAnsi="Arial" w:cs="Arial"/>
                <w:sz w:val="20"/>
              </w:rPr>
            </w:pPr>
          </w:p>
        </w:tc>
        <w:tc>
          <w:tcPr>
            <w:tcW w:w="4902" w:type="dxa"/>
            <w:vAlign w:val="center"/>
          </w:tcPr>
          <w:p w:rsidR="00B51DAB" w:rsidRPr="00D538BB" w:rsidRDefault="00B51DAB" w:rsidP="00C07424">
            <w:pPr>
              <w:pStyle w:val="NoSpacing"/>
            </w:pPr>
          </w:p>
          <w:p w:rsidR="00565CF4" w:rsidRPr="00D538BB" w:rsidRDefault="005B056C" w:rsidP="00565CF4">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565CF4" w:rsidRDefault="00565CF4" w:rsidP="00565CF4">
            <w:pPr>
              <w:rPr>
                <w:rFonts w:ascii="Arial" w:hAnsi="Arial" w:cs="Arial"/>
                <w:sz w:val="20"/>
              </w:rPr>
            </w:pPr>
          </w:p>
          <w:p w:rsidR="00132648" w:rsidRDefault="002670E0" w:rsidP="00132648">
            <w:pPr>
              <w:pStyle w:val="ListParagraph"/>
              <w:numPr>
                <w:ilvl w:val="0"/>
                <w:numId w:val="10"/>
              </w:numPr>
              <w:ind w:left="252" w:hanging="252"/>
              <w:rPr>
                <w:rFonts w:ascii="Arial" w:hAnsi="Arial" w:cs="Arial"/>
                <w:sz w:val="20"/>
              </w:rPr>
            </w:pPr>
            <w:r>
              <w:rPr>
                <w:rFonts w:ascii="Arial" w:hAnsi="Arial" w:cs="Arial"/>
                <w:sz w:val="20"/>
              </w:rPr>
              <w:t xml:space="preserve">GP OS </w:t>
            </w:r>
            <w:r w:rsidR="00132648">
              <w:rPr>
                <w:rFonts w:ascii="Arial" w:hAnsi="Arial" w:cs="Arial"/>
                <w:sz w:val="20"/>
              </w:rPr>
              <w:t>…SRG.</w:t>
            </w:r>
            <w:r w:rsidR="00132648" w:rsidRPr="00D538BB">
              <w:rPr>
                <w:rFonts w:ascii="Arial" w:hAnsi="Arial" w:cs="Arial"/>
                <w:sz w:val="20"/>
              </w:rPr>
              <w:t xml:space="preserve"> Zip</w:t>
            </w:r>
          </w:p>
          <w:p w:rsidR="00132648" w:rsidRPr="00D538BB" w:rsidRDefault="002670E0" w:rsidP="00132648">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132648" w:rsidRPr="00D538BB">
              <w:rPr>
                <w:rFonts w:ascii="Arial" w:hAnsi="Arial" w:cs="Arial"/>
                <w:sz w:val="20"/>
              </w:rPr>
              <w:t>….pdf</w:t>
            </w:r>
          </w:p>
          <w:p w:rsidR="00132648" w:rsidRPr="00D538BB" w:rsidRDefault="002670E0" w:rsidP="00132648">
            <w:pPr>
              <w:pStyle w:val="ListParagraph"/>
              <w:numPr>
                <w:ilvl w:val="1"/>
                <w:numId w:val="10"/>
              </w:numPr>
              <w:ind w:left="432" w:hanging="216"/>
              <w:rPr>
                <w:rFonts w:ascii="Arial" w:hAnsi="Arial" w:cs="Arial"/>
                <w:sz w:val="20"/>
              </w:rPr>
            </w:pPr>
            <w:r>
              <w:rPr>
                <w:rFonts w:ascii="Arial" w:hAnsi="Arial" w:cs="Arial"/>
                <w:sz w:val="20"/>
              </w:rPr>
              <w:t xml:space="preserve">GP OS </w:t>
            </w:r>
            <w:r w:rsidR="00132648">
              <w:rPr>
                <w:rFonts w:ascii="Arial" w:hAnsi="Arial" w:cs="Arial"/>
                <w:sz w:val="20"/>
              </w:rPr>
              <w:t>…SRG Manual.zip</w:t>
            </w:r>
          </w:p>
          <w:p w:rsidR="00132648" w:rsidRPr="00375E61" w:rsidRDefault="002670E0" w:rsidP="00132648">
            <w:pPr>
              <w:pStyle w:val="ListParagraph"/>
              <w:numPr>
                <w:ilvl w:val="2"/>
                <w:numId w:val="10"/>
              </w:numPr>
              <w:ind w:left="612" w:hanging="180"/>
              <w:rPr>
                <w:rFonts w:ascii="Arial" w:hAnsi="Arial" w:cs="Arial"/>
                <w:sz w:val="20"/>
              </w:rPr>
            </w:pPr>
            <w:r>
              <w:rPr>
                <w:rFonts w:ascii="Arial" w:hAnsi="Arial" w:cs="Arial"/>
                <w:sz w:val="20"/>
              </w:rPr>
              <w:t xml:space="preserve">GP OS </w:t>
            </w:r>
            <w:r w:rsidR="00132648">
              <w:rPr>
                <w:rFonts w:ascii="Arial" w:hAnsi="Arial" w:cs="Arial"/>
                <w:sz w:val="20"/>
              </w:rPr>
              <w:t xml:space="preserve">…SRG </w:t>
            </w:r>
            <w:r w:rsidR="00132648" w:rsidRPr="00375E61">
              <w:rPr>
                <w:rFonts w:ascii="Arial" w:hAnsi="Arial" w:cs="Arial"/>
                <w:sz w:val="20"/>
              </w:rPr>
              <w:t xml:space="preserve">Manual-XCCDF.xml </w:t>
            </w:r>
          </w:p>
          <w:p w:rsidR="00132648" w:rsidRDefault="00132648" w:rsidP="00132648">
            <w:pPr>
              <w:rPr>
                <w:rFonts w:ascii="Arial" w:hAnsi="Arial" w:cs="Arial"/>
                <w:sz w:val="20"/>
              </w:rPr>
            </w:pPr>
          </w:p>
          <w:p w:rsidR="009F66BD" w:rsidRPr="00D538BB" w:rsidRDefault="00091071" w:rsidP="009F66BD">
            <w:pPr>
              <w:pStyle w:val="ListParagraph"/>
              <w:ind w:left="0"/>
              <w:jc w:val="right"/>
            </w:pPr>
            <w:hyperlink r:id="rId645" w:history="1">
              <w:r w:rsidR="009F66BD">
                <w:rPr>
                  <w:rStyle w:val="Hyperlink"/>
                  <w:rFonts w:ascii="Arial" w:hAnsi="Arial" w:cs="Arial"/>
                  <w:sz w:val="20"/>
                </w:rPr>
                <w:t>[Download]</w:t>
              </w:r>
            </w:hyperlink>
          </w:p>
          <w:p w:rsidR="00B51DAB" w:rsidRPr="00D538BB" w:rsidRDefault="00B51DAB" w:rsidP="00C861D8">
            <w:pPr>
              <w:pStyle w:val="ListParagraph"/>
              <w:ind w:left="0"/>
              <w:jc w:val="right"/>
              <w:rPr>
                <w:rFonts w:ascii="Arial" w:hAnsi="Arial" w:cs="Arial"/>
                <w:sz w:val="20"/>
              </w:rPr>
            </w:pPr>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072DEE">
        <w:trPr>
          <w:cantSplit/>
        </w:trPr>
        <w:tc>
          <w:tcPr>
            <w:tcW w:w="546" w:type="dxa"/>
            <w:vAlign w:val="center"/>
          </w:tcPr>
          <w:p w:rsidR="00B51DAB" w:rsidRPr="00D538BB" w:rsidRDefault="008A7C1E" w:rsidP="00BD4EF7">
            <w:pPr>
              <w:jc w:val="center"/>
            </w:pPr>
            <w:r w:rsidRPr="00D538BB">
              <w:lastRenderedPageBreak/>
              <w:object w:dxaOrig="225" w:dyaOrig="225">
                <v:shape id="_x0000_i1965" type="#_x0000_t75" style="width:10.5pt;height:11.25pt" o:ole="">
                  <v:imagedata r:id="rId646" o:title=""/>
                </v:shape>
                <w:control r:id="rId647" w:name="CheckBox451" w:shapeid="_x0000_i1965"/>
              </w:object>
            </w:r>
          </w:p>
        </w:tc>
        <w:tc>
          <w:tcPr>
            <w:tcW w:w="4110" w:type="dxa"/>
            <w:vAlign w:val="center"/>
          </w:tcPr>
          <w:p w:rsidR="00B51DAB" w:rsidRPr="00D538BB" w:rsidRDefault="00B51DAB" w:rsidP="00BD4EF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x451</w:t>
            </w:r>
            <w:r w:rsidRPr="00D538BB">
              <w:rPr>
                <w:rFonts w:ascii="Arial" w:hAnsi="Arial" w:cs="Arial"/>
                <w:sz w:val="20"/>
              </w:rPr>
              <w:t xml:space="preserve">  </w:t>
            </w: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r w:rsidRPr="00D538BB">
              <w:rPr>
                <w:rFonts w:ascii="Arial" w:hAnsi="Arial" w:cs="Arial"/>
                <w:sz w:val="20"/>
              </w:rPr>
              <w:t>Solaris 9 for SPARC processors</w:t>
            </w: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rPr>
                <w:rFonts w:ascii="Arial" w:hAnsi="Arial" w:cs="Arial"/>
                <w:sz w:val="20"/>
              </w:rPr>
            </w:pPr>
          </w:p>
          <w:p w:rsidR="00B51DAB" w:rsidRPr="00D538BB" w:rsidRDefault="00B51DAB" w:rsidP="00BD4EF7">
            <w:pPr>
              <w:jc w:val="right"/>
              <w:rPr>
                <w:rFonts w:ascii="Arial" w:hAnsi="Arial" w:cs="Arial"/>
                <w:sz w:val="20"/>
              </w:rPr>
            </w:pPr>
          </w:p>
        </w:tc>
        <w:tc>
          <w:tcPr>
            <w:tcW w:w="4902" w:type="dxa"/>
            <w:vAlign w:val="center"/>
          </w:tcPr>
          <w:p w:rsidR="00B51DAB" w:rsidRPr="00D538BB" w:rsidRDefault="00B51DAB" w:rsidP="00F92EAF">
            <w:pPr>
              <w:pStyle w:val="NoSpacing"/>
            </w:pPr>
          </w:p>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…STIG.</w:t>
            </w:r>
            <w:r w:rsidRPr="00D538BB">
              <w:rPr>
                <w:rFonts w:ascii="Arial" w:hAnsi="Arial" w:cs="Arial"/>
                <w:sz w:val="20"/>
              </w:rPr>
              <w:t xml:space="preserve"> Zip</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 xml:space="preserve"> ….pdf</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w:t>
            </w:r>
            <w:r w:rsidRPr="00375E61">
              <w:rPr>
                <w:rFonts w:ascii="Arial" w:hAnsi="Arial" w:cs="Arial"/>
                <w:sz w:val="20"/>
              </w:rPr>
              <w:t xml:space="preserve">Manual-XCCDF.xml </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…Other Docs</w:t>
            </w:r>
          </w:p>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SPARC …Manual-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9 </w:t>
            </w:r>
            <w:r w:rsidRPr="00D538BB">
              <w:rPr>
                <w:rFonts w:ascii="Arial" w:hAnsi="Arial" w:cs="Arial"/>
                <w:sz w:val="20"/>
              </w:rPr>
              <w:t>SPARC</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445256" w:rsidRDefault="00091071" w:rsidP="0056055F">
            <w:pPr>
              <w:jc w:val="right"/>
              <w:rPr>
                <w:rFonts w:ascii="Arial" w:hAnsi="Arial" w:cs="Arial"/>
                <w:sz w:val="20"/>
              </w:rPr>
            </w:pPr>
            <w:hyperlink r:id="rId648" w:history="1">
              <w:r w:rsidR="0056055F">
                <w:rPr>
                  <w:rStyle w:val="Hyperlink"/>
                  <w:rFonts w:ascii="Arial" w:hAnsi="Arial" w:cs="Arial"/>
                  <w:sz w:val="20"/>
                </w:rPr>
                <w:t>[Download]</w:t>
              </w:r>
            </w:hyperlink>
          </w:p>
          <w:p w:rsidR="00445256" w:rsidRPr="00D538BB" w:rsidRDefault="00445256" w:rsidP="00445256">
            <w:pPr>
              <w:rPr>
                <w:rFonts w:ascii="Arial" w:hAnsi="Arial" w:cs="Arial"/>
                <w:sz w:val="20"/>
              </w:rPr>
            </w:pPr>
            <w:r w:rsidRPr="00D538BB">
              <w:rPr>
                <w:rFonts w:ascii="Arial" w:hAnsi="Arial" w:cs="Arial"/>
                <w:sz w:val="20"/>
              </w:rPr>
              <w:t>Additional resources:</w:t>
            </w:r>
          </w:p>
          <w:p w:rsidR="00445256" w:rsidRPr="00D538BB"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w:t>
            </w:r>
            <w:r w:rsidRPr="00D538BB">
              <w:rPr>
                <w:rFonts w:ascii="Arial" w:hAnsi="Arial" w:cs="Arial"/>
                <w:sz w:val="20"/>
              </w:rPr>
              <w:t xml:space="preserve">STIG Benchmark…zip   </w:t>
            </w:r>
          </w:p>
          <w:p w:rsidR="00445256" w:rsidRDefault="00445256" w:rsidP="0044525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SPARC</w:t>
            </w:r>
            <w:r>
              <w:rPr>
                <w:rFonts w:ascii="Arial" w:hAnsi="Arial" w:cs="Arial"/>
                <w:sz w:val="20"/>
              </w:rPr>
              <w:t xml:space="preserve"> …</w:t>
            </w:r>
            <w:r w:rsidRPr="00D538BB">
              <w:rPr>
                <w:rFonts w:ascii="Arial" w:hAnsi="Arial" w:cs="Arial"/>
                <w:sz w:val="20"/>
              </w:rPr>
              <w:t xml:space="preserve">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CF6FEC" w:rsidRPr="00D538BB" w:rsidRDefault="00CF6FEC" w:rsidP="00445256">
            <w:pPr>
              <w:pStyle w:val="ListParagraph"/>
              <w:ind w:left="0"/>
              <w:rPr>
                <w:rFonts w:ascii="Arial" w:hAnsi="Arial" w:cs="Arial"/>
                <w:sz w:val="20"/>
              </w:rPr>
            </w:pPr>
          </w:p>
          <w:p w:rsidR="00C861D8" w:rsidRPr="00D538BB" w:rsidRDefault="00091071" w:rsidP="00C861D8">
            <w:pPr>
              <w:pStyle w:val="ListParagraph"/>
              <w:ind w:left="0"/>
              <w:jc w:val="right"/>
            </w:pPr>
            <w:hyperlink r:id="rId649" w:history="1">
              <w:r w:rsidR="0056055F" w:rsidRPr="00D538BB">
                <w:rPr>
                  <w:rStyle w:val="Hyperlink"/>
                  <w:rFonts w:ascii="Arial" w:hAnsi="Arial" w:cs="Arial"/>
                  <w:sz w:val="20"/>
                </w:rPr>
                <w:t>[Download]</w:t>
              </w:r>
            </w:hyperlink>
          </w:p>
          <w:p w:rsidR="00B51DAB" w:rsidRPr="00D538BB" w:rsidRDefault="00B51DAB" w:rsidP="00C861D8">
            <w:pPr>
              <w:pStyle w:val="ListParagraph"/>
              <w:ind w:left="0"/>
              <w:jc w:val="right"/>
              <w:rPr>
                <w:rFonts w:ascii="Arial" w:hAnsi="Arial" w:cs="Arial"/>
                <w:sz w:val="20"/>
              </w:rPr>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21CFB" w:rsidRPr="00D538BB" w:rsidTr="00072DEE">
        <w:trPr>
          <w:cantSplit/>
        </w:trPr>
        <w:tc>
          <w:tcPr>
            <w:tcW w:w="546" w:type="dxa"/>
            <w:vAlign w:val="center"/>
          </w:tcPr>
          <w:p w:rsidR="00C21CFB" w:rsidRPr="00D538BB" w:rsidRDefault="008A7C1E" w:rsidP="00F92EAF">
            <w:pPr>
              <w:jc w:val="center"/>
            </w:pPr>
            <w:r w:rsidRPr="00D538BB">
              <w:object w:dxaOrig="225" w:dyaOrig="225">
                <v:shape id="_x0000_i1967" type="#_x0000_t75" style="width:10.5pt;height:11.25pt" o:ole="">
                  <v:imagedata r:id="rId650" o:title=""/>
                </v:shape>
                <w:control r:id="rId651" w:name="CheckBox452" w:shapeid="_x0000_i1967"/>
              </w:object>
            </w:r>
          </w:p>
        </w:tc>
        <w:tc>
          <w:tcPr>
            <w:tcW w:w="4110" w:type="dxa"/>
            <w:vAlign w:val="center"/>
          </w:tcPr>
          <w:p w:rsidR="00C21CFB" w:rsidRPr="00D538BB" w:rsidRDefault="00C21CFB" w:rsidP="00F92EA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x452</w:t>
            </w:r>
            <w:r w:rsidRPr="00D538BB">
              <w:rPr>
                <w:rFonts w:ascii="Arial" w:hAnsi="Arial" w:cs="Arial"/>
                <w:sz w:val="20"/>
              </w:rPr>
              <w:t xml:space="preserve">  </w:t>
            </w: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r w:rsidRPr="00D538BB">
              <w:rPr>
                <w:rFonts w:ascii="Arial" w:hAnsi="Arial" w:cs="Arial"/>
                <w:sz w:val="20"/>
              </w:rPr>
              <w:t>Solaris 9 for x86 processors</w:t>
            </w: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rPr>
                <w:rFonts w:ascii="Arial" w:hAnsi="Arial" w:cs="Arial"/>
                <w:sz w:val="20"/>
              </w:rPr>
            </w:pPr>
          </w:p>
          <w:p w:rsidR="00C21CFB" w:rsidRPr="00D538BB" w:rsidRDefault="00C21CFB" w:rsidP="00F92EAF">
            <w:pPr>
              <w:jc w:val="right"/>
              <w:rPr>
                <w:rFonts w:ascii="Arial" w:hAnsi="Arial" w:cs="Arial"/>
                <w:sz w:val="20"/>
              </w:rPr>
            </w:pPr>
          </w:p>
        </w:tc>
        <w:tc>
          <w:tcPr>
            <w:tcW w:w="4902" w:type="dxa"/>
            <w:vAlign w:val="center"/>
          </w:tcPr>
          <w:p w:rsidR="00C21CFB" w:rsidRPr="00D538BB" w:rsidRDefault="00C21CFB" w:rsidP="00F92EAF">
            <w:pPr>
              <w:pStyle w:val="NoSpacing"/>
            </w:pPr>
          </w:p>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…STIG.</w:t>
            </w:r>
            <w:r w:rsidRPr="00D538BB">
              <w:rPr>
                <w:rFonts w:ascii="Arial" w:hAnsi="Arial" w:cs="Arial"/>
                <w:sz w:val="20"/>
              </w:rPr>
              <w:t xml:space="preserve"> Zip</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 xml:space="preserve"> ….pdf</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w:t>
            </w:r>
            <w:r w:rsidRPr="00D538BB">
              <w:rPr>
                <w:rFonts w:ascii="Arial" w:hAnsi="Arial" w:cs="Arial"/>
                <w:sz w:val="20"/>
              </w:rPr>
              <w:t>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w:t>
            </w:r>
            <w:r w:rsidRPr="00375E61">
              <w:rPr>
                <w:rFonts w:ascii="Arial" w:hAnsi="Arial" w:cs="Arial"/>
                <w:sz w:val="20"/>
              </w:rPr>
              <w:t xml:space="preserve">Manual-XCCDF.xml </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…Other Docs</w:t>
            </w:r>
          </w:p>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9 </w:t>
            </w:r>
            <w:r w:rsidRPr="00D538BB">
              <w:rPr>
                <w:rFonts w:ascii="Arial" w:hAnsi="Arial" w:cs="Arial"/>
                <w:sz w:val="20"/>
              </w:rPr>
              <w:t>x86 …Manual-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45256" w:rsidRDefault="00091071" w:rsidP="00B306C6">
            <w:pPr>
              <w:jc w:val="right"/>
              <w:rPr>
                <w:rFonts w:ascii="Arial" w:hAnsi="Arial" w:cs="Arial"/>
                <w:sz w:val="20"/>
              </w:rPr>
            </w:pPr>
            <w:hyperlink r:id="rId652" w:history="1">
              <w:r w:rsidR="00B306C6">
                <w:rPr>
                  <w:rStyle w:val="Hyperlink"/>
                  <w:rFonts w:ascii="Arial" w:hAnsi="Arial" w:cs="Arial"/>
                  <w:sz w:val="20"/>
                </w:rPr>
                <w:t>[Download]</w:t>
              </w:r>
            </w:hyperlink>
          </w:p>
          <w:p w:rsidR="00445256" w:rsidRPr="00D538BB" w:rsidRDefault="00445256" w:rsidP="00445256">
            <w:pPr>
              <w:rPr>
                <w:rFonts w:ascii="Arial" w:hAnsi="Arial" w:cs="Arial"/>
                <w:sz w:val="20"/>
              </w:rPr>
            </w:pPr>
            <w:r w:rsidRPr="00D538BB">
              <w:rPr>
                <w:rFonts w:ascii="Arial" w:hAnsi="Arial" w:cs="Arial"/>
                <w:sz w:val="20"/>
              </w:rPr>
              <w:t>Additional resources:</w:t>
            </w:r>
          </w:p>
          <w:p w:rsidR="00445256" w:rsidRPr="00D538BB"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9 </w:t>
            </w:r>
            <w:r w:rsidRPr="00D538BB">
              <w:rPr>
                <w:rFonts w:ascii="Arial" w:hAnsi="Arial" w:cs="Arial"/>
                <w:sz w:val="20"/>
              </w:rPr>
              <w:t xml:space="preserve">x86 </w:t>
            </w:r>
            <w:r>
              <w:rPr>
                <w:rFonts w:ascii="Arial" w:hAnsi="Arial" w:cs="Arial"/>
                <w:sz w:val="20"/>
              </w:rPr>
              <w:t>…</w:t>
            </w:r>
            <w:r w:rsidRPr="00D538BB">
              <w:rPr>
                <w:rFonts w:ascii="Arial" w:hAnsi="Arial" w:cs="Arial"/>
                <w:sz w:val="20"/>
              </w:rPr>
              <w:t xml:space="preserve">STIG Benchmark…zip   </w:t>
            </w:r>
          </w:p>
          <w:p w:rsidR="00445256" w:rsidRPr="00D538BB" w:rsidRDefault="00445256" w:rsidP="0044525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21CFB" w:rsidRPr="00B306C6" w:rsidRDefault="00091071" w:rsidP="00B306C6">
            <w:pPr>
              <w:pStyle w:val="ListParagraph"/>
              <w:ind w:left="0"/>
              <w:jc w:val="right"/>
            </w:pPr>
            <w:hyperlink r:id="rId653" w:history="1">
              <w:r w:rsidR="00B306C6" w:rsidRPr="00D538BB">
                <w:rPr>
                  <w:rStyle w:val="Hyperlink"/>
                  <w:rFonts w:ascii="Arial" w:hAnsi="Arial" w:cs="Arial"/>
                  <w:sz w:val="20"/>
                </w:rPr>
                <w:t>[Download]</w:t>
              </w:r>
            </w:hyperlink>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21CFB" w:rsidRPr="00D538BB" w:rsidTr="00072DEE">
        <w:trPr>
          <w:cantSplit/>
        </w:trPr>
        <w:tc>
          <w:tcPr>
            <w:tcW w:w="546" w:type="dxa"/>
            <w:vAlign w:val="center"/>
          </w:tcPr>
          <w:p w:rsidR="00C21CFB" w:rsidRPr="00D538BB" w:rsidRDefault="008A7C1E" w:rsidP="00BD4EF7">
            <w:pPr>
              <w:jc w:val="center"/>
            </w:pPr>
            <w:r w:rsidRPr="00D538BB">
              <w:object w:dxaOrig="225" w:dyaOrig="225">
                <v:shape id="_x0000_i1969" type="#_x0000_t75" style="width:10.5pt;height:11.25pt" o:ole="">
                  <v:imagedata r:id="rId654" o:title=""/>
                </v:shape>
                <w:control r:id="rId655" w:name="CheckBox453" w:shapeid="_x0000_i1969"/>
              </w:object>
            </w:r>
          </w:p>
        </w:tc>
        <w:tc>
          <w:tcPr>
            <w:tcW w:w="4110" w:type="dxa"/>
            <w:vAlign w:val="center"/>
          </w:tcPr>
          <w:p w:rsidR="00C21CFB" w:rsidRPr="00D538BB" w:rsidRDefault="00C21CFB" w:rsidP="00BD4EF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x453</w:t>
            </w:r>
            <w:r w:rsidRPr="00D538BB">
              <w:rPr>
                <w:rFonts w:ascii="Arial" w:hAnsi="Arial" w:cs="Arial"/>
                <w:sz w:val="20"/>
              </w:rPr>
              <w:t xml:space="preserve">  </w:t>
            </w: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r w:rsidRPr="00D538BB">
              <w:rPr>
                <w:rFonts w:ascii="Arial" w:hAnsi="Arial" w:cs="Arial"/>
                <w:sz w:val="20"/>
              </w:rPr>
              <w:t>Solaris 10 for SPARC processors</w:t>
            </w: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rPr>
                <w:rFonts w:ascii="Arial" w:hAnsi="Arial" w:cs="Arial"/>
                <w:sz w:val="20"/>
              </w:rPr>
            </w:pPr>
          </w:p>
          <w:p w:rsidR="00C21CFB" w:rsidRPr="00D538BB" w:rsidRDefault="00C21CFB" w:rsidP="00BD4EF7">
            <w:pPr>
              <w:jc w:val="right"/>
              <w:rPr>
                <w:rFonts w:ascii="Arial" w:hAnsi="Arial" w:cs="Arial"/>
                <w:sz w:val="20"/>
              </w:rPr>
            </w:pPr>
          </w:p>
        </w:tc>
        <w:tc>
          <w:tcPr>
            <w:tcW w:w="4902" w:type="dxa"/>
            <w:vAlign w:val="center"/>
          </w:tcPr>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…STIG.</w:t>
            </w:r>
            <w:r w:rsidRPr="00D538BB">
              <w:rPr>
                <w:rFonts w:ascii="Arial" w:hAnsi="Arial" w:cs="Arial"/>
                <w:sz w:val="20"/>
              </w:rPr>
              <w:t xml:space="preserve"> Zip</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 xml:space="preserve"> ….pdf</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375E61">
              <w:rPr>
                <w:rFonts w:ascii="Arial" w:hAnsi="Arial" w:cs="Arial"/>
                <w:sz w:val="20"/>
              </w:rPr>
              <w:t xml:space="preserve">Manual-XCCDF.xml </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…Other Docs</w:t>
            </w:r>
          </w:p>
          <w:p w:rsidR="00445256"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 …Manual-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sidRPr="00375E61">
              <w:rPr>
                <w:rFonts w:ascii="Arial" w:hAnsi="Arial" w:cs="Arial"/>
                <w:sz w:val="20"/>
              </w:rPr>
              <w:t xml:space="preserve"> …</w:t>
            </w:r>
            <w:r w:rsidRPr="00D538BB">
              <w:rPr>
                <w:rFonts w:ascii="Arial" w:hAnsi="Arial" w:cs="Arial"/>
                <w:sz w:val="20"/>
              </w:rPr>
              <w:t>Manual</w:t>
            </w:r>
            <w:r w:rsidRPr="00375E61">
              <w:rPr>
                <w:rFonts w:ascii="Arial" w:hAnsi="Arial" w:cs="Arial"/>
                <w:sz w:val="20"/>
              </w:rPr>
              <w:t xml:space="preserve"> IAVM-xccdf.xml </w:t>
            </w:r>
          </w:p>
          <w:p w:rsidR="00445256" w:rsidRDefault="00091071" w:rsidP="00B306C6">
            <w:pPr>
              <w:jc w:val="right"/>
              <w:rPr>
                <w:rFonts w:ascii="Arial" w:hAnsi="Arial" w:cs="Arial"/>
                <w:sz w:val="20"/>
              </w:rPr>
            </w:pPr>
            <w:hyperlink r:id="rId656" w:history="1">
              <w:r w:rsidR="00B306C6">
                <w:rPr>
                  <w:rStyle w:val="Hyperlink"/>
                  <w:rFonts w:ascii="Arial" w:hAnsi="Arial" w:cs="Arial"/>
                  <w:sz w:val="20"/>
                </w:rPr>
                <w:t>[Download]</w:t>
              </w:r>
            </w:hyperlink>
          </w:p>
          <w:p w:rsidR="00445256" w:rsidRPr="00D538BB" w:rsidRDefault="00445256" w:rsidP="00445256">
            <w:pPr>
              <w:rPr>
                <w:rFonts w:ascii="Arial" w:hAnsi="Arial" w:cs="Arial"/>
                <w:sz w:val="20"/>
              </w:rPr>
            </w:pPr>
            <w:r w:rsidRPr="00D538BB">
              <w:rPr>
                <w:rFonts w:ascii="Arial" w:hAnsi="Arial" w:cs="Arial"/>
                <w:sz w:val="20"/>
              </w:rPr>
              <w:t>Additional resources:</w:t>
            </w:r>
          </w:p>
          <w:p w:rsidR="00445256" w:rsidRPr="00D538BB" w:rsidRDefault="00445256" w:rsidP="00445256">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D538BB">
              <w:rPr>
                <w:rFonts w:ascii="Arial" w:hAnsi="Arial" w:cs="Arial"/>
                <w:sz w:val="20"/>
              </w:rPr>
              <w:t xml:space="preserve">STIG Benchmark…zip   </w:t>
            </w:r>
          </w:p>
          <w:p w:rsidR="00445256" w:rsidRDefault="00445256" w:rsidP="0044525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Pr>
                <w:rFonts w:ascii="Arial" w:hAnsi="Arial" w:cs="Arial"/>
                <w:sz w:val="20"/>
              </w:rPr>
              <w:t xml:space="preserve">Solaris 10 </w:t>
            </w:r>
            <w:r w:rsidRPr="00D538BB">
              <w:rPr>
                <w:rFonts w:ascii="Arial" w:hAnsi="Arial" w:cs="Arial"/>
                <w:sz w:val="20"/>
              </w:rPr>
              <w:t>SPARC</w:t>
            </w:r>
            <w:r>
              <w:rPr>
                <w:rFonts w:ascii="Arial" w:hAnsi="Arial" w:cs="Arial"/>
                <w:sz w:val="20"/>
              </w:rPr>
              <w:t xml:space="preserve"> …</w:t>
            </w:r>
            <w:r w:rsidRPr="00D538BB">
              <w:rPr>
                <w:rFonts w:ascii="Arial" w:hAnsi="Arial" w:cs="Arial"/>
                <w:sz w:val="20"/>
              </w:rPr>
              <w:t xml:space="preserve">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CF6FEC" w:rsidRPr="00D538BB" w:rsidRDefault="00CF6FEC" w:rsidP="00445256">
            <w:pPr>
              <w:pStyle w:val="ListParagraph"/>
              <w:ind w:left="0"/>
              <w:rPr>
                <w:rFonts w:ascii="Arial" w:hAnsi="Arial" w:cs="Arial"/>
                <w:sz w:val="20"/>
              </w:rPr>
            </w:pPr>
          </w:p>
          <w:p w:rsidR="00C21CFB" w:rsidRPr="00B306C6" w:rsidRDefault="00091071" w:rsidP="00B306C6">
            <w:pPr>
              <w:pStyle w:val="ListParagraph"/>
              <w:ind w:left="0"/>
              <w:jc w:val="right"/>
            </w:pPr>
            <w:hyperlink r:id="rId657" w:history="1">
              <w:r w:rsidR="00B306C6" w:rsidRPr="00D538BB">
                <w:rPr>
                  <w:rStyle w:val="Hyperlink"/>
                  <w:rFonts w:ascii="Arial" w:hAnsi="Arial" w:cs="Arial"/>
                  <w:sz w:val="20"/>
                </w:rPr>
                <w:t>[Download]</w:t>
              </w:r>
            </w:hyperlink>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45256" w:rsidRPr="00D538BB" w:rsidTr="00072DEE">
        <w:trPr>
          <w:cantSplit/>
        </w:trPr>
        <w:tc>
          <w:tcPr>
            <w:tcW w:w="546" w:type="dxa"/>
            <w:vAlign w:val="center"/>
          </w:tcPr>
          <w:p w:rsidR="00445256" w:rsidRPr="00D538BB" w:rsidRDefault="008A7C1E" w:rsidP="00F92EAF">
            <w:pPr>
              <w:jc w:val="center"/>
            </w:pPr>
            <w:r w:rsidRPr="00D538BB">
              <w:lastRenderedPageBreak/>
              <w:object w:dxaOrig="225" w:dyaOrig="225">
                <v:shape id="_x0000_i1971" type="#_x0000_t75" style="width:10.5pt;height:11.25pt" o:ole="">
                  <v:imagedata r:id="rId658" o:title=""/>
                </v:shape>
                <w:control r:id="rId659" w:name="CheckBox454" w:shapeid="_x0000_i1971"/>
              </w:object>
            </w:r>
          </w:p>
        </w:tc>
        <w:tc>
          <w:tcPr>
            <w:tcW w:w="4110" w:type="dxa"/>
            <w:vAlign w:val="center"/>
          </w:tcPr>
          <w:p w:rsidR="00445256" w:rsidRPr="00D538BB" w:rsidRDefault="00445256" w:rsidP="00F92EA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x454</w:t>
            </w:r>
            <w:r w:rsidRPr="00D538BB">
              <w:rPr>
                <w:rFonts w:ascii="Arial" w:hAnsi="Arial" w:cs="Arial"/>
                <w:sz w:val="20"/>
              </w:rPr>
              <w:t xml:space="preserve">  </w:t>
            </w:r>
          </w:p>
          <w:p w:rsidR="00445256" w:rsidRPr="00D538BB" w:rsidRDefault="00445256" w:rsidP="00F92EAF">
            <w:pPr>
              <w:rPr>
                <w:rFonts w:ascii="Arial" w:hAnsi="Arial" w:cs="Arial"/>
                <w:sz w:val="20"/>
              </w:rPr>
            </w:pPr>
            <w:r w:rsidRPr="00D538BB">
              <w:rPr>
                <w:rFonts w:ascii="Arial" w:hAnsi="Arial" w:cs="Arial"/>
                <w:sz w:val="20"/>
              </w:rPr>
              <w:t>Solaris 10 for x86 processors</w:t>
            </w:r>
          </w:p>
          <w:p w:rsidR="00445256" w:rsidRPr="00D538BB" w:rsidRDefault="00445256" w:rsidP="00F92EAF">
            <w:pPr>
              <w:jc w:val="right"/>
              <w:rPr>
                <w:rFonts w:ascii="Arial" w:hAnsi="Arial" w:cs="Arial"/>
                <w:sz w:val="20"/>
              </w:rPr>
            </w:pPr>
          </w:p>
        </w:tc>
        <w:tc>
          <w:tcPr>
            <w:tcW w:w="4902" w:type="dxa"/>
            <w:vAlign w:val="center"/>
          </w:tcPr>
          <w:p w:rsidR="00445256" w:rsidRPr="00D538BB" w:rsidRDefault="00445256" w:rsidP="007C7C6E">
            <w:pPr>
              <w:pStyle w:val="NoSpacing"/>
            </w:pPr>
          </w:p>
          <w:p w:rsidR="00445256" w:rsidRDefault="00445256" w:rsidP="007C7C6E">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…STIG.</w:t>
            </w:r>
            <w:r w:rsidRPr="00D538BB">
              <w:rPr>
                <w:rFonts w:ascii="Arial" w:hAnsi="Arial" w:cs="Arial"/>
                <w:sz w:val="20"/>
              </w:rPr>
              <w:t xml:space="preserve"> Zip</w:t>
            </w:r>
          </w:p>
          <w:p w:rsidR="00445256" w:rsidRPr="00D538BB" w:rsidRDefault="00445256" w:rsidP="007C7C6E">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 xml:space="preserve"> ….pdf</w:t>
            </w:r>
          </w:p>
          <w:p w:rsidR="00445256" w:rsidRPr="00D538BB" w:rsidRDefault="00445256" w:rsidP="007C7C6E">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w:t>
            </w:r>
            <w:r w:rsidRPr="00D538BB">
              <w:rPr>
                <w:rFonts w:ascii="Arial" w:hAnsi="Arial" w:cs="Arial"/>
                <w:sz w:val="20"/>
              </w:rPr>
              <w:t>Manual-</w:t>
            </w:r>
            <w:r>
              <w:rPr>
                <w:rFonts w:ascii="Arial" w:hAnsi="Arial" w:cs="Arial"/>
                <w:sz w:val="20"/>
              </w:rPr>
              <w:t>STIG.zip</w:t>
            </w:r>
          </w:p>
          <w:p w:rsidR="00445256" w:rsidRPr="00375E61" w:rsidRDefault="00445256" w:rsidP="007C7C6E">
            <w:pPr>
              <w:pStyle w:val="ListParagraph"/>
              <w:numPr>
                <w:ilvl w:val="2"/>
                <w:numId w:val="10"/>
              </w:numPr>
              <w:ind w:left="612" w:hanging="180"/>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w:t>
            </w:r>
            <w:r w:rsidRPr="00375E61">
              <w:rPr>
                <w:rFonts w:ascii="Arial" w:hAnsi="Arial" w:cs="Arial"/>
                <w:sz w:val="20"/>
              </w:rPr>
              <w:t xml:space="preserve">Manual-XCCDF.xml </w:t>
            </w:r>
          </w:p>
          <w:p w:rsidR="00445256" w:rsidRPr="00D538BB" w:rsidRDefault="00445256" w:rsidP="007C7C6E">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…Other Docs</w:t>
            </w:r>
          </w:p>
          <w:p w:rsidR="00445256" w:rsidRDefault="00445256" w:rsidP="007C7C6E">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7C7C6E">
            <w:pPr>
              <w:pStyle w:val="ListParagraph"/>
              <w:numPr>
                <w:ilvl w:val="1"/>
                <w:numId w:val="10"/>
              </w:numPr>
              <w:ind w:left="432" w:hanging="216"/>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x86 …Manual-</w:t>
            </w:r>
            <w:r>
              <w:rPr>
                <w:rFonts w:ascii="Arial" w:hAnsi="Arial" w:cs="Arial"/>
                <w:sz w:val="20"/>
              </w:rPr>
              <w:t>STIG.zip</w:t>
            </w:r>
          </w:p>
          <w:p w:rsidR="00445256" w:rsidRPr="00375E61" w:rsidRDefault="00445256" w:rsidP="007C7C6E">
            <w:pPr>
              <w:pStyle w:val="ListParagraph"/>
              <w:numPr>
                <w:ilvl w:val="2"/>
                <w:numId w:val="10"/>
              </w:numPr>
              <w:ind w:left="612" w:hanging="180"/>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45256" w:rsidRDefault="00091071" w:rsidP="00B306C6">
            <w:pPr>
              <w:jc w:val="right"/>
              <w:rPr>
                <w:rFonts w:ascii="Arial" w:hAnsi="Arial" w:cs="Arial"/>
                <w:sz w:val="20"/>
              </w:rPr>
            </w:pPr>
            <w:hyperlink r:id="rId660" w:history="1">
              <w:r w:rsidR="00B306C6">
                <w:rPr>
                  <w:rStyle w:val="Hyperlink"/>
                  <w:rFonts w:ascii="Arial" w:hAnsi="Arial" w:cs="Arial"/>
                  <w:sz w:val="20"/>
                </w:rPr>
                <w:t>[Download]</w:t>
              </w:r>
            </w:hyperlink>
          </w:p>
          <w:p w:rsidR="00445256" w:rsidRPr="00D538BB" w:rsidRDefault="00445256" w:rsidP="007C7C6E">
            <w:pPr>
              <w:rPr>
                <w:rFonts w:ascii="Arial" w:hAnsi="Arial" w:cs="Arial"/>
                <w:sz w:val="20"/>
              </w:rPr>
            </w:pPr>
            <w:r w:rsidRPr="00D538BB">
              <w:rPr>
                <w:rFonts w:ascii="Arial" w:hAnsi="Arial" w:cs="Arial"/>
                <w:sz w:val="20"/>
              </w:rPr>
              <w:t>Additional resources:</w:t>
            </w:r>
          </w:p>
          <w:p w:rsidR="00445256" w:rsidRPr="00D538BB" w:rsidRDefault="00445256" w:rsidP="007C7C6E">
            <w:pPr>
              <w:pStyle w:val="ListParagraph"/>
              <w:numPr>
                <w:ilvl w:val="0"/>
                <w:numId w:val="10"/>
              </w:numPr>
              <w:ind w:left="252" w:hanging="252"/>
              <w:rPr>
                <w:rFonts w:ascii="Arial" w:hAnsi="Arial" w:cs="Arial"/>
                <w:sz w:val="20"/>
              </w:rPr>
            </w:pPr>
            <w:r>
              <w:rPr>
                <w:rFonts w:ascii="Arial" w:hAnsi="Arial" w:cs="Arial"/>
                <w:sz w:val="20"/>
              </w:rPr>
              <w:t xml:space="preserve">Solaris </w:t>
            </w:r>
            <w:r w:rsidR="00130765">
              <w:rPr>
                <w:rFonts w:ascii="Arial" w:hAnsi="Arial" w:cs="Arial"/>
                <w:sz w:val="20"/>
              </w:rPr>
              <w:t>10</w:t>
            </w:r>
            <w:r>
              <w:rPr>
                <w:rFonts w:ascii="Arial" w:hAnsi="Arial" w:cs="Arial"/>
                <w:sz w:val="20"/>
              </w:rPr>
              <w:t xml:space="preserve"> </w:t>
            </w:r>
            <w:r w:rsidRPr="00D538BB">
              <w:rPr>
                <w:rFonts w:ascii="Arial" w:hAnsi="Arial" w:cs="Arial"/>
                <w:sz w:val="20"/>
              </w:rPr>
              <w:t xml:space="preserve">x86 </w:t>
            </w:r>
            <w:r>
              <w:rPr>
                <w:rFonts w:ascii="Arial" w:hAnsi="Arial" w:cs="Arial"/>
                <w:sz w:val="20"/>
              </w:rPr>
              <w:t>…</w:t>
            </w:r>
            <w:r w:rsidRPr="00D538BB">
              <w:rPr>
                <w:rFonts w:ascii="Arial" w:hAnsi="Arial" w:cs="Arial"/>
                <w:sz w:val="20"/>
              </w:rPr>
              <w:t xml:space="preserve">STIG Benchmark…zip   </w:t>
            </w:r>
          </w:p>
          <w:p w:rsidR="00445256" w:rsidRDefault="00445256" w:rsidP="007C7C6E">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Pr>
                <w:rFonts w:ascii="Arial" w:hAnsi="Arial" w:cs="Arial"/>
                <w:sz w:val="20"/>
              </w:rPr>
              <w:t xml:space="preserve">Solaris 10 </w:t>
            </w:r>
            <w:r w:rsidRPr="00D538BB">
              <w:rPr>
                <w:rFonts w:ascii="Arial" w:hAnsi="Arial" w:cs="Arial"/>
                <w:sz w:val="20"/>
              </w:rPr>
              <w:t xml:space="preserve">x86 </w:t>
            </w:r>
            <w:r>
              <w:rPr>
                <w:rFonts w:ascii="Arial" w:hAnsi="Arial" w:cs="Arial"/>
                <w:sz w:val="20"/>
              </w:rPr>
              <w:t>…</w:t>
            </w:r>
            <w:r w:rsidRPr="00D538BB">
              <w:rPr>
                <w:rFonts w:ascii="Arial" w:hAnsi="Arial" w:cs="Arial"/>
                <w:sz w:val="20"/>
              </w:rPr>
              <w:t xml:space="preserve">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CF6FEC" w:rsidRPr="00D538BB" w:rsidRDefault="00CF6FEC" w:rsidP="007C7C6E">
            <w:pPr>
              <w:pStyle w:val="ListParagraph"/>
              <w:ind w:left="0"/>
              <w:rPr>
                <w:rFonts w:ascii="Arial" w:hAnsi="Arial" w:cs="Arial"/>
                <w:sz w:val="20"/>
              </w:rPr>
            </w:pPr>
          </w:p>
          <w:p w:rsidR="00445256" w:rsidRPr="00B306C6" w:rsidRDefault="00091071" w:rsidP="00B306C6">
            <w:pPr>
              <w:pStyle w:val="ListParagraph"/>
              <w:ind w:left="0"/>
              <w:jc w:val="right"/>
            </w:pPr>
            <w:hyperlink r:id="rId661" w:history="1">
              <w:r w:rsidR="00B306C6" w:rsidRPr="00D538BB">
                <w:rPr>
                  <w:rStyle w:val="Hyperlink"/>
                  <w:rFonts w:ascii="Arial" w:hAnsi="Arial" w:cs="Arial"/>
                  <w:sz w:val="20"/>
                </w:rPr>
                <w:t>[Download]</w:t>
              </w:r>
            </w:hyperlink>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12AE1" w:rsidRPr="00D538BB" w:rsidTr="00D12AE1">
        <w:trPr>
          <w:cantSplit/>
        </w:trPr>
        <w:tc>
          <w:tcPr>
            <w:tcW w:w="546" w:type="dxa"/>
            <w:vAlign w:val="center"/>
          </w:tcPr>
          <w:p w:rsidR="00D12AE1" w:rsidRPr="00D538BB" w:rsidRDefault="008A7C1E" w:rsidP="00D12AE1">
            <w:pPr>
              <w:jc w:val="center"/>
            </w:pPr>
            <w:r w:rsidRPr="00D538BB">
              <w:object w:dxaOrig="225" w:dyaOrig="225">
                <v:shape id="_x0000_i1973" type="#_x0000_t75" style="width:10.5pt;height:11.25pt" o:ole="">
                  <v:imagedata r:id="rId662" o:title=""/>
                </v:shape>
                <w:control r:id="rId663" w:name="CheckBox4531" w:shapeid="_x0000_i1973"/>
              </w:object>
            </w:r>
          </w:p>
        </w:tc>
        <w:tc>
          <w:tcPr>
            <w:tcW w:w="4110" w:type="dxa"/>
            <w:vAlign w:val="center"/>
          </w:tcPr>
          <w:p w:rsidR="00D12AE1" w:rsidRPr="00D538BB" w:rsidRDefault="00D12AE1" w:rsidP="00D12AE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x453</w:t>
            </w:r>
            <w:r>
              <w:rPr>
                <w:rFonts w:ascii="Arial" w:hAnsi="Arial" w:cs="Arial"/>
                <w:sz w:val="12"/>
                <w:szCs w:val="12"/>
              </w:rPr>
              <w:t>1</w:t>
            </w:r>
            <w:r w:rsidRPr="00D538BB">
              <w:rPr>
                <w:rFonts w:ascii="Arial" w:hAnsi="Arial" w:cs="Arial"/>
                <w:sz w:val="20"/>
              </w:rPr>
              <w:t xml:space="preserve">  </w:t>
            </w: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r w:rsidRPr="00D538BB">
              <w:rPr>
                <w:rFonts w:ascii="Arial" w:hAnsi="Arial" w:cs="Arial"/>
                <w:sz w:val="20"/>
              </w:rPr>
              <w:t>Solaris 1</w:t>
            </w:r>
            <w:r>
              <w:rPr>
                <w:rFonts w:ascii="Arial" w:hAnsi="Arial" w:cs="Arial"/>
                <w:sz w:val="20"/>
              </w:rPr>
              <w:t>1</w:t>
            </w:r>
            <w:r w:rsidRPr="00D538BB">
              <w:rPr>
                <w:rFonts w:ascii="Arial" w:hAnsi="Arial" w:cs="Arial"/>
                <w:sz w:val="20"/>
              </w:rPr>
              <w:t xml:space="preserve"> for SPARC processors</w:t>
            </w: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rPr>
                <w:rFonts w:ascii="Arial" w:hAnsi="Arial" w:cs="Arial"/>
                <w:sz w:val="20"/>
              </w:rPr>
            </w:pPr>
          </w:p>
          <w:p w:rsidR="00D12AE1" w:rsidRPr="00D538BB" w:rsidRDefault="00D12AE1" w:rsidP="00D12AE1">
            <w:pPr>
              <w:jc w:val="right"/>
              <w:rPr>
                <w:rFonts w:ascii="Arial" w:hAnsi="Arial" w:cs="Arial"/>
                <w:sz w:val="20"/>
              </w:rPr>
            </w:pPr>
          </w:p>
        </w:tc>
        <w:tc>
          <w:tcPr>
            <w:tcW w:w="4902" w:type="dxa"/>
            <w:vAlign w:val="center"/>
          </w:tcPr>
          <w:p w:rsidR="00D12AE1" w:rsidRDefault="00D12AE1" w:rsidP="00D12AE1">
            <w:pPr>
              <w:pStyle w:val="ListParagraph"/>
              <w:numPr>
                <w:ilvl w:val="0"/>
                <w:numId w:val="10"/>
              </w:numPr>
              <w:ind w:left="252" w:hanging="252"/>
              <w:rPr>
                <w:rFonts w:ascii="Arial" w:hAnsi="Arial" w:cs="Arial"/>
                <w:sz w:val="20"/>
              </w:rPr>
            </w:pPr>
            <w:r>
              <w:rPr>
                <w:rFonts w:ascii="Arial" w:hAnsi="Arial" w:cs="Arial"/>
                <w:sz w:val="20"/>
              </w:rPr>
              <w:t>Solaris 1</w:t>
            </w:r>
            <w:r w:rsidR="00066DF6">
              <w:rPr>
                <w:rFonts w:ascii="Arial" w:hAnsi="Arial" w:cs="Arial"/>
                <w:sz w:val="20"/>
              </w:rPr>
              <w:t>1</w:t>
            </w:r>
            <w:r>
              <w:rPr>
                <w:rFonts w:ascii="Arial" w:hAnsi="Arial" w:cs="Arial"/>
                <w:sz w:val="20"/>
              </w:rPr>
              <w:t xml:space="preserve"> </w:t>
            </w:r>
            <w:r w:rsidRPr="00D538BB">
              <w:rPr>
                <w:rFonts w:ascii="Arial" w:hAnsi="Arial" w:cs="Arial"/>
                <w:sz w:val="20"/>
              </w:rPr>
              <w:t>SPARC</w:t>
            </w:r>
            <w:r>
              <w:rPr>
                <w:rFonts w:ascii="Arial" w:hAnsi="Arial" w:cs="Arial"/>
                <w:sz w:val="20"/>
              </w:rPr>
              <w:t xml:space="preserve"> …STIG.</w:t>
            </w:r>
            <w:r w:rsidRPr="00D538BB">
              <w:rPr>
                <w:rFonts w:ascii="Arial" w:hAnsi="Arial" w:cs="Arial"/>
                <w:sz w:val="20"/>
              </w:rPr>
              <w:t xml:space="preserve"> Zip</w:t>
            </w:r>
          </w:p>
          <w:p w:rsidR="00D12AE1" w:rsidRPr="00D538BB" w:rsidRDefault="00066DF6" w:rsidP="00D12AE1">
            <w:pPr>
              <w:pStyle w:val="ListParagraph"/>
              <w:numPr>
                <w:ilvl w:val="1"/>
                <w:numId w:val="10"/>
              </w:numPr>
              <w:ind w:left="432" w:hanging="216"/>
              <w:rPr>
                <w:rFonts w:ascii="Arial" w:hAnsi="Arial" w:cs="Arial"/>
                <w:sz w:val="20"/>
              </w:rPr>
            </w:pPr>
            <w:r>
              <w:rPr>
                <w:rFonts w:ascii="Arial" w:hAnsi="Arial" w:cs="Arial"/>
                <w:sz w:val="20"/>
              </w:rPr>
              <w:t>Solaris 11</w:t>
            </w:r>
            <w:r w:rsidR="00D12AE1">
              <w:rPr>
                <w:rFonts w:ascii="Arial" w:hAnsi="Arial" w:cs="Arial"/>
                <w:sz w:val="20"/>
              </w:rPr>
              <w:t xml:space="preserve"> Overview</w:t>
            </w:r>
            <w:r w:rsidR="00D12AE1" w:rsidRPr="00D538BB">
              <w:rPr>
                <w:rFonts w:ascii="Arial" w:hAnsi="Arial" w:cs="Arial"/>
                <w:sz w:val="20"/>
              </w:rPr>
              <w:t xml:space="preserve"> ….pdf</w:t>
            </w:r>
          </w:p>
          <w:p w:rsidR="00D12AE1" w:rsidRPr="00D538BB" w:rsidRDefault="00D12AE1" w:rsidP="00D12AE1">
            <w:pPr>
              <w:pStyle w:val="ListParagraph"/>
              <w:numPr>
                <w:ilvl w:val="1"/>
                <w:numId w:val="10"/>
              </w:numPr>
              <w:ind w:left="432" w:hanging="216"/>
              <w:rPr>
                <w:rFonts w:ascii="Arial" w:hAnsi="Arial" w:cs="Arial"/>
                <w:sz w:val="20"/>
              </w:rPr>
            </w:pPr>
            <w:r>
              <w:rPr>
                <w:rFonts w:ascii="Arial" w:hAnsi="Arial" w:cs="Arial"/>
                <w:sz w:val="20"/>
              </w:rPr>
              <w:t>Solaris 1</w:t>
            </w:r>
            <w:r w:rsidR="00066DF6">
              <w:rPr>
                <w:rFonts w:ascii="Arial" w:hAnsi="Arial" w:cs="Arial"/>
                <w:sz w:val="20"/>
              </w:rPr>
              <w:t>1</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D12AE1" w:rsidRPr="00375E61" w:rsidRDefault="00D12AE1" w:rsidP="00D12AE1">
            <w:pPr>
              <w:pStyle w:val="ListParagraph"/>
              <w:numPr>
                <w:ilvl w:val="2"/>
                <w:numId w:val="10"/>
              </w:numPr>
              <w:ind w:left="612" w:hanging="180"/>
              <w:rPr>
                <w:rFonts w:ascii="Arial" w:hAnsi="Arial" w:cs="Arial"/>
                <w:sz w:val="20"/>
              </w:rPr>
            </w:pPr>
            <w:r>
              <w:rPr>
                <w:rFonts w:ascii="Arial" w:hAnsi="Arial" w:cs="Arial"/>
                <w:sz w:val="20"/>
              </w:rPr>
              <w:t>Solaris 1</w:t>
            </w:r>
            <w:r w:rsidR="00066DF6">
              <w:rPr>
                <w:rFonts w:ascii="Arial" w:hAnsi="Arial" w:cs="Arial"/>
                <w:sz w:val="20"/>
              </w:rPr>
              <w:t>1</w:t>
            </w:r>
            <w:r>
              <w:rPr>
                <w:rFonts w:ascii="Arial" w:hAnsi="Arial" w:cs="Arial"/>
                <w:sz w:val="20"/>
              </w:rPr>
              <w:t xml:space="preserve"> </w:t>
            </w:r>
            <w:r w:rsidRPr="00D538BB">
              <w:rPr>
                <w:rFonts w:ascii="Arial" w:hAnsi="Arial" w:cs="Arial"/>
                <w:sz w:val="20"/>
              </w:rPr>
              <w:t>SPARC</w:t>
            </w:r>
            <w:r>
              <w:rPr>
                <w:rFonts w:ascii="Arial" w:hAnsi="Arial" w:cs="Arial"/>
                <w:sz w:val="20"/>
              </w:rPr>
              <w:t xml:space="preserve"> …</w:t>
            </w:r>
            <w:r w:rsidRPr="00375E61">
              <w:rPr>
                <w:rFonts w:ascii="Arial" w:hAnsi="Arial" w:cs="Arial"/>
                <w:sz w:val="20"/>
              </w:rPr>
              <w:t xml:space="preserve">Manual-XCCDF.xml </w:t>
            </w:r>
          </w:p>
          <w:p w:rsidR="00D12AE1" w:rsidRPr="00D538BB" w:rsidRDefault="00D12AE1" w:rsidP="00D12AE1">
            <w:pPr>
              <w:pStyle w:val="ListParagraph"/>
              <w:numPr>
                <w:ilvl w:val="1"/>
                <w:numId w:val="10"/>
              </w:numPr>
              <w:ind w:left="432" w:hanging="216"/>
              <w:rPr>
                <w:rFonts w:ascii="Arial" w:hAnsi="Arial" w:cs="Arial"/>
                <w:sz w:val="20"/>
              </w:rPr>
            </w:pPr>
            <w:r>
              <w:rPr>
                <w:rFonts w:ascii="Arial" w:hAnsi="Arial" w:cs="Arial"/>
                <w:sz w:val="20"/>
              </w:rPr>
              <w:t>Solaris 1</w:t>
            </w:r>
            <w:r w:rsidR="00066DF6">
              <w:rPr>
                <w:rFonts w:ascii="Arial" w:hAnsi="Arial" w:cs="Arial"/>
                <w:sz w:val="20"/>
              </w:rPr>
              <w:t>1</w:t>
            </w:r>
            <w:r>
              <w:rPr>
                <w:rFonts w:ascii="Arial" w:hAnsi="Arial" w:cs="Arial"/>
                <w:sz w:val="20"/>
              </w:rPr>
              <w:t xml:space="preserve"> </w:t>
            </w:r>
            <w:r w:rsidRPr="00D538BB">
              <w:rPr>
                <w:rFonts w:ascii="Arial" w:hAnsi="Arial" w:cs="Arial"/>
                <w:sz w:val="20"/>
              </w:rPr>
              <w:t>SPARC</w:t>
            </w:r>
            <w:r>
              <w:rPr>
                <w:rFonts w:ascii="Arial" w:hAnsi="Arial" w:cs="Arial"/>
                <w:sz w:val="20"/>
              </w:rPr>
              <w:t xml:space="preserve"> …Other Docs</w:t>
            </w:r>
          </w:p>
          <w:p w:rsidR="00D12AE1" w:rsidRPr="00066DF6" w:rsidRDefault="00D12AE1" w:rsidP="00D12AE1">
            <w:pPr>
              <w:pStyle w:val="ListParagraph"/>
              <w:numPr>
                <w:ilvl w:val="0"/>
                <w:numId w:val="10"/>
              </w:numPr>
              <w:ind w:left="252" w:hanging="252"/>
              <w:rPr>
                <w:rFonts w:ascii="Arial" w:hAnsi="Arial" w:cs="Arial"/>
                <w:strike/>
                <w:sz w:val="20"/>
              </w:rPr>
            </w:pPr>
            <w:r w:rsidRPr="00066DF6">
              <w:rPr>
                <w:rFonts w:ascii="Arial" w:hAnsi="Arial" w:cs="Arial"/>
                <w:strike/>
                <w:sz w:val="20"/>
              </w:rPr>
              <w:t>Solaris 1</w:t>
            </w:r>
            <w:r w:rsidR="00066DF6" w:rsidRPr="00066DF6">
              <w:rPr>
                <w:rFonts w:ascii="Arial" w:hAnsi="Arial" w:cs="Arial"/>
                <w:strike/>
                <w:sz w:val="20"/>
              </w:rPr>
              <w:t>1</w:t>
            </w:r>
            <w:r w:rsidRPr="00066DF6">
              <w:rPr>
                <w:rFonts w:ascii="Arial" w:hAnsi="Arial" w:cs="Arial"/>
                <w:strike/>
                <w:sz w:val="20"/>
              </w:rPr>
              <w:t xml:space="preserve"> SPARC …IAVM. Zip (FOUO)</w:t>
            </w:r>
          </w:p>
          <w:p w:rsidR="00D12AE1" w:rsidRPr="00066DF6" w:rsidRDefault="00D12AE1" w:rsidP="00D12AE1">
            <w:pPr>
              <w:pStyle w:val="ListParagraph"/>
              <w:numPr>
                <w:ilvl w:val="1"/>
                <w:numId w:val="10"/>
              </w:numPr>
              <w:ind w:left="432" w:hanging="216"/>
              <w:rPr>
                <w:rFonts w:ascii="Arial" w:hAnsi="Arial" w:cs="Arial"/>
                <w:strike/>
                <w:sz w:val="20"/>
              </w:rPr>
            </w:pPr>
            <w:r w:rsidRPr="00066DF6">
              <w:rPr>
                <w:rFonts w:ascii="Arial" w:hAnsi="Arial" w:cs="Arial"/>
                <w:strike/>
                <w:sz w:val="20"/>
              </w:rPr>
              <w:t>Solaris 1</w:t>
            </w:r>
            <w:r w:rsidR="00066DF6" w:rsidRPr="00066DF6">
              <w:rPr>
                <w:rFonts w:ascii="Arial" w:hAnsi="Arial" w:cs="Arial"/>
                <w:strike/>
                <w:sz w:val="20"/>
              </w:rPr>
              <w:t>1</w:t>
            </w:r>
            <w:r w:rsidRPr="00066DF6">
              <w:rPr>
                <w:rFonts w:ascii="Arial" w:hAnsi="Arial" w:cs="Arial"/>
                <w:strike/>
                <w:sz w:val="20"/>
              </w:rPr>
              <w:t xml:space="preserve"> SPARC …Manual-STIG.zip</w:t>
            </w:r>
          </w:p>
          <w:p w:rsidR="00D12AE1" w:rsidRPr="00375E61" w:rsidRDefault="00D12AE1" w:rsidP="00D12AE1">
            <w:pPr>
              <w:pStyle w:val="ListParagraph"/>
              <w:numPr>
                <w:ilvl w:val="2"/>
                <w:numId w:val="10"/>
              </w:numPr>
              <w:ind w:left="612" w:hanging="180"/>
              <w:rPr>
                <w:rFonts w:ascii="Arial" w:hAnsi="Arial" w:cs="Arial"/>
                <w:sz w:val="20"/>
              </w:rPr>
            </w:pPr>
            <w:r w:rsidRPr="00066DF6">
              <w:rPr>
                <w:rFonts w:ascii="Arial" w:hAnsi="Arial" w:cs="Arial"/>
                <w:strike/>
                <w:sz w:val="20"/>
              </w:rPr>
              <w:t>Solaris 1</w:t>
            </w:r>
            <w:r w:rsidR="00066DF6" w:rsidRPr="00066DF6">
              <w:rPr>
                <w:rFonts w:ascii="Arial" w:hAnsi="Arial" w:cs="Arial"/>
                <w:strike/>
                <w:sz w:val="20"/>
              </w:rPr>
              <w:t>1</w:t>
            </w:r>
            <w:r w:rsidRPr="00066DF6">
              <w:rPr>
                <w:rFonts w:ascii="Arial" w:hAnsi="Arial" w:cs="Arial"/>
                <w:strike/>
                <w:sz w:val="20"/>
              </w:rPr>
              <w:t xml:space="preserve"> SPARC …Manual IAVM-xccdf.xml </w:t>
            </w:r>
          </w:p>
          <w:p w:rsidR="00D12AE1" w:rsidRDefault="00091071" w:rsidP="00D12AE1">
            <w:pPr>
              <w:jc w:val="right"/>
              <w:rPr>
                <w:rFonts w:ascii="Arial" w:hAnsi="Arial" w:cs="Arial"/>
                <w:sz w:val="20"/>
              </w:rPr>
            </w:pPr>
            <w:hyperlink r:id="rId664" w:history="1">
              <w:r w:rsidR="00D12AE1">
                <w:rPr>
                  <w:rStyle w:val="Hyperlink"/>
                  <w:rFonts w:ascii="Arial" w:hAnsi="Arial" w:cs="Arial"/>
                  <w:sz w:val="20"/>
                </w:rPr>
                <w:t>[Download]</w:t>
              </w:r>
            </w:hyperlink>
          </w:p>
          <w:p w:rsidR="00D12AE1" w:rsidRPr="00066DF6" w:rsidRDefault="00D12AE1" w:rsidP="00D12AE1">
            <w:pPr>
              <w:rPr>
                <w:rFonts w:ascii="Arial" w:hAnsi="Arial" w:cs="Arial"/>
                <w:strike/>
                <w:sz w:val="20"/>
              </w:rPr>
            </w:pPr>
            <w:r w:rsidRPr="00066DF6">
              <w:rPr>
                <w:rFonts w:ascii="Arial" w:hAnsi="Arial" w:cs="Arial"/>
                <w:strike/>
                <w:sz w:val="20"/>
              </w:rPr>
              <w:t>Additional resources:</w:t>
            </w:r>
          </w:p>
          <w:p w:rsidR="00D12AE1" w:rsidRPr="00066DF6" w:rsidRDefault="00D12AE1" w:rsidP="00D12AE1">
            <w:pPr>
              <w:pStyle w:val="ListParagraph"/>
              <w:numPr>
                <w:ilvl w:val="0"/>
                <w:numId w:val="10"/>
              </w:numPr>
              <w:ind w:left="252" w:hanging="252"/>
              <w:rPr>
                <w:rFonts w:ascii="Arial" w:hAnsi="Arial" w:cs="Arial"/>
                <w:strike/>
                <w:sz w:val="20"/>
              </w:rPr>
            </w:pPr>
            <w:r w:rsidRPr="00066DF6">
              <w:rPr>
                <w:rFonts w:ascii="Arial" w:hAnsi="Arial" w:cs="Arial"/>
                <w:strike/>
                <w:sz w:val="20"/>
              </w:rPr>
              <w:t>Solaris 1</w:t>
            </w:r>
            <w:r w:rsidR="00066DF6" w:rsidRPr="00066DF6">
              <w:rPr>
                <w:rFonts w:ascii="Arial" w:hAnsi="Arial" w:cs="Arial"/>
                <w:strike/>
                <w:sz w:val="20"/>
              </w:rPr>
              <w:t>1</w:t>
            </w:r>
            <w:r w:rsidRPr="00066DF6">
              <w:rPr>
                <w:rFonts w:ascii="Arial" w:hAnsi="Arial" w:cs="Arial"/>
                <w:strike/>
                <w:sz w:val="20"/>
              </w:rPr>
              <w:t xml:space="preserve"> SPARC …STIG Benchmark…zip   </w:t>
            </w:r>
          </w:p>
          <w:p w:rsidR="00D12AE1" w:rsidRPr="00066DF6" w:rsidRDefault="00D12AE1" w:rsidP="00D12AE1">
            <w:pPr>
              <w:pStyle w:val="ListParagraph"/>
              <w:ind w:left="0"/>
              <w:rPr>
                <w:rFonts w:ascii="Arial" w:hAnsi="Arial" w:cs="Arial"/>
                <w:strike/>
                <w:sz w:val="20"/>
              </w:rPr>
            </w:pPr>
            <w:r w:rsidRPr="00066DF6">
              <w:rPr>
                <w:rFonts w:ascii="Arial" w:hAnsi="Arial" w:cs="Arial"/>
                <w:strike/>
                <w:sz w:val="20"/>
              </w:rPr>
              <w:t xml:space="preserve">         (</w:t>
            </w:r>
            <w:r w:rsidR="00F62107">
              <w:rPr>
                <w:rFonts w:ascii="Arial" w:hAnsi="Arial" w:cs="Arial"/>
                <w:strike/>
                <w:sz w:val="20"/>
              </w:rPr>
              <w:t>SCAP 1.0 Benchmark</w:t>
            </w:r>
            <w:r w:rsidRPr="00066DF6">
              <w:rPr>
                <w:rFonts w:ascii="Arial" w:hAnsi="Arial" w:cs="Arial"/>
                <w:strike/>
                <w:sz w:val="20"/>
              </w:rPr>
              <w:t>)</w:t>
            </w:r>
          </w:p>
          <w:p w:rsidR="00D12AE1" w:rsidRPr="00B306C6" w:rsidRDefault="00091071" w:rsidP="00D12AE1">
            <w:pPr>
              <w:pStyle w:val="ListParagraph"/>
              <w:ind w:left="0"/>
              <w:jc w:val="right"/>
            </w:pPr>
            <w:hyperlink r:id="rId665" w:history="1">
              <w:r w:rsidR="00D12AE1" w:rsidRPr="00D538BB">
                <w:rPr>
                  <w:rStyle w:val="Hyperlink"/>
                  <w:rFonts w:ascii="Arial" w:hAnsi="Arial" w:cs="Arial"/>
                  <w:sz w:val="20"/>
                </w:rPr>
                <w:t>[Download]</w:t>
              </w:r>
            </w:hyperlink>
          </w:p>
        </w:tc>
      </w:tr>
      <w:tr w:rsidR="00D12AE1" w:rsidRPr="00D538BB" w:rsidTr="00D12AE1">
        <w:trPr>
          <w:cantSplit/>
          <w:trHeight w:val="305"/>
        </w:trPr>
        <w:tc>
          <w:tcPr>
            <w:tcW w:w="4656" w:type="dxa"/>
            <w:gridSpan w:val="2"/>
            <w:shd w:val="clear" w:color="auto" w:fill="DBE5F1"/>
            <w:vAlign w:val="center"/>
          </w:tcPr>
          <w:p w:rsidR="00D12AE1" w:rsidRPr="00D538BB" w:rsidRDefault="00D12AE1" w:rsidP="00D12AE1">
            <w:pPr>
              <w:jc w:val="right"/>
              <w:rPr>
                <w:rFonts w:ascii="Arial" w:hAnsi="Arial" w:cs="Arial"/>
                <w:b/>
                <w:sz w:val="20"/>
              </w:rPr>
            </w:pPr>
          </w:p>
        </w:tc>
        <w:tc>
          <w:tcPr>
            <w:tcW w:w="4902" w:type="dxa"/>
            <w:shd w:val="clear" w:color="auto" w:fill="DBE5F1"/>
            <w:vAlign w:val="center"/>
          </w:tcPr>
          <w:p w:rsidR="00D12AE1" w:rsidRPr="00D538BB" w:rsidRDefault="00D12AE1" w:rsidP="00D12AE1">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12AE1" w:rsidRPr="00D538BB" w:rsidTr="00D12AE1">
        <w:trPr>
          <w:cantSplit/>
        </w:trPr>
        <w:tc>
          <w:tcPr>
            <w:tcW w:w="546" w:type="dxa"/>
            <w:vAlign w:val="center"/>
          </w:tcPr>
          <w:p w:rsidR="00D12AE1" w:rsidRPr="00D538BB" w:rsidRDefault="008A7C1E" w:rsidP="00D12AE1">
            <w:pPr>
              <w:jc w:val="center"/>
            </w:pPr>
            <w:r w:rsidRPr="00D538BB">
              <w:object w:dxaOrig="225" w:dyaOrig="225">
                <v:shape id="_x0000_i1975" type="#_x0000_t75" style="width:10.5pt;height:11.25pt" o:ole="">
                  <v:imagedata r:id="rId666" o:title=""/>
                </v:shape>
                <w:control r:id="rId667" w:name="CheckBox4541" w:shapeid="_x0000_i1975"/>
              </w:object>
            </w:r>
          </w:p>
        </w:tc>
        <w:tc>
          <w:tcPr>
            <w:tcW w:w="4110" w:type="dxa"/>
            <w:vAlign w:val="center"/>
          </w:tcPr>
          <w:p w:rsidR="00D12AE1" w:rsidRPr="00D538BB" w:rsidRDefault="00D12AE1" w:rsidP="00D12AE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x454</w:t>
            </w:r>
            <w:r>
              <w:rPr>
                <w:rFonts w:ascii="Arial" w:hAnsi="Arial" w:cs="Arial"/>
                <w:sz w:val="12"/>
                <w:szCs w:val="12"/>
              </w:rPr>
              <w:t>1</w:t>
            </w:r>
            <w:r w:rsidRPr="00D538BB">
              <w:rPr>
                <w:rFonts w:ascii="Arial" w:hAnsi="Arial" w:cs="Arial"/>
                <w:sz w:val="20"/>
              </w:rPr>
              <w:t xml:space="preserve">  </w:t>
            </w:r>
          </w:p>
          <w:p w:rsidR="00D12AE1" w:rsidRPr="00D538BB" w:rsidRDefault="00D12AE1" w:rsidP="00D12AE1">
            <w:pPr>
              <w:rPr>
                <w:rFonts w:ascii="Arial" w:hAnsi="Arial" w:cs="Arial"/>
                <w:sz w:val="20"/>
              </w:rPr>
            </w:pPr>
            <w:r w:rsidRPr="00D538BB">
              <w:rPr>
                <w:rFonts w:ascii="Arial" w:hAnsi="Arial" w:cs="Arial"/>
                <w:sz w:val="20"/>
              </w:rPr>
              <w:t>Solaris 1</w:t>
            </w:r>
            <w:r>
              <w:rPr>
                <w:rFonts w:ascii="Arial" w:hAnsi="Arial" w:cs="Arial"/>
                <w:sz w:val="20"/>
              </w:rPr>
              <w:t>1</w:t>
            </w:r>
            <w:r w:rsidRPr="00D538BB">
              <w:rPr>
                <w:rFonts w:ascii="Arial" w:hAnsi="Arial" w:cs="Arial"/>
                <w:sz w:val="20"/>
              </w:rPr>
              <w:t xml:space="preserve"> for x86 processors</w:t>
            </w:r>
          </w:p>
          <w:p w:rsidR="00D12AE1" w:rsidRPr="00D538BB" w:rsidRDefault="00D12AE1" w:rsidP="00D12AE1">
            <w:pPr>
              <w:jc w:val="right"/>
              <w:rPr>
                <w:rFonts w:ascii="Arial" w:hAnsi="Arial" w:cs="Arial"/>
                <w:sz w:val="20"/>
              </w:rPr>
            </w:pPr>
          </w:p>
        </w:tc>
        <w:tc>
          <w:tcPr>
            <w:tcW w:w="4902" w:type="dxa"/>
            <w:vAlign w:val="center"/>
          </w:tcPr>
          <w:p w:rsidR="00D12AE1" w:rsidRPr="00D538BB" w:rsidRDefault="00D12AE1" w:rsidP="00D12AE1">
            <w:pPr>
              <w:pStyle w:val="NoSpacing"/>
            </w:pPr>
          </w:p>
          <w:p w:rsidR="00D12AE1" w:rsidRDefault="00D12AE1" w:rsidP="00D12AE1">
            <w:pPr>
              <w:pStyle w:val="ListParagraph"/>
              <w:numPr>
                <w:ilvl w:val="0"/>
                <w:numId w:val="10"/>
              </w:numPr>
              <w:ind w:left="252" w:hanging="252"/>
              <w:rPr>
                <w:rFonts w:ascii="Arial" w:hAnsi="Arial" w:cs="Arial"/>
                <w:sz w:val="20"/>
              </w:rPr>
            </w:pPr>
            <w:r>
              <w:rPr>
                <w:rFonts w:ascii="Arial" w:hAnsi="Arial" w:cs="Arial"/>
                <w:sz w:val="20"/>
              </w:rPr>
              <w:t>Solaris 1</w:t>
            </w:r>
            <w:r w:rsidR="00066DF6">
              <w:rPr>
                <w:rFonts w:ascii="Arial" w:hAnsi="Arial" w:cs="Arial"/>
                <w:sz w:val="20"/>
              </w:rPr>
              <w:t>1</w:t>
            </w:r>
            <w:r>
              <w:rPr>
                <w:rFonts w:ascii="Arial" w:hAnsi="Arial" w:cs="Arial"/>
                <w:sz w:val="20"/>
              </w:rPr>
              <w:t xml:space="preserve"> </w:t>
            </w:r>
            <w:r w:rsidRPr="00D538BB">
              <w:rPr>
                <w:rFonts w:ascii="Arial" w:hAnsi="Arial" w:cs="Arial"/>
                <w:sz w:val="20"/>
              </w:rPr>
              <w:t xml:space="preserve">x86 </w:t>
            </w:r>
            <w:r>
              <w:rPr>
                <w:rFonts w:ascii="Arial" w:hAnsi="Arial" w:cs="Arial"/>
                <w:sz w:val="20"/>
              </w:rPr>
              <w:t>…STIG.</w:t>
            </w:r>
            <w:r w:rsidRPr="00D538BB">
              <w:rPr>
                <w:rFonts w:ascii="Arial" w:hAnsi="Arial" w:cs="Arial"/>
                <w:sz w:val="20"/>
              </w:rPr>
              <w:t xml:space="preserve"> Zip</w:t>
            </w:r>
          </w:p>
          <w:p w:rsidR="00D12AE1" w:rsidRPr="00D538BB" w:rsidRDefault="00D12AE1" w:rsidP="00D12AE1">
            <w:pPr>
              <w:pStyle w:val="ListParagraph"/>
              <w:numPr>
                <w:ilvl w:val="1"/>
                <w:numId w:val="10"/>
              </w:numPr>
              <w:ind w:left="432" w:hanging="216"/>
              <w:rPr>
                <w:rFonts w:ascii="Arial" w:hAnsi="Arial" w:cs="Arial"/>
                <w:sz w:val="20"/>
              </w:rPr>
            </w:pPr>
            <w:r>
              <w:rPr>
                <w:rFonts w:ascii="Arial" w:hAnsi="Arial" w:cs="Arial"/>
                <w:sz w:val="20"/>
              </w:rPr>
              <w:t>Solaris 11 Overview</w:t>
            </w:r>
            <w:r w:rsidRPr="00D538BB">
              <w:rPr>
                <w:rFonts w:ascii="Arial" w:hAnsi="Arial" w:cs="Arial"/>
                <w:sz w:val="20"/>
              </w:rPr>
              <w:t xml:space="preserve"> ….pdf</w:t>
            </w:r>
          </w:p>
          <w:p w:rsidR="00D12AE1" w:rsidRPr="00D538BB" w:rsidRDefault="00D12AE1" w:rsidP="00D12AE1">
            <w:pPr>
              <w:pStyle w:val="ListParagraph"/>
              <w:numPr>
                <w:ilvl w:val="1"/>
                <w:numId w:val="10"/>
              </w:numPr>
              <w:ind w:left="432" w:hanging="216"/>
              <w:rPr>
                <w:rFonts w:ascii="Arial" w:hAnsi="Arial" w:cs="Arial"/>
                <w:sz w:val="20"/>
              </w:rPr>
            </w:pPr>
            <w:r>
              <w:rPr>
                <w:rFonts w:ascii="Arial" w:hAnsi="Arial" w:cs="Arial"/>
                <w:sz w:val="20"/>
              </w:rPr>
              <w:t xml:space="preserve">Solaris 11 </w:t>
            </w:r>
            <w:r w:rsidRPr="00D538BB">
              <w:rPr>
                <w:rFonts w:ascii="Arial" w:hAnsi="Arial" w:cs="Arial"/>
                <w:sz w:val="20"/>
              </w:rPr>
              <w:t xml:space="preserve">x86 </w:t>
            </w:r>
            <w:r>
              <w:rPr>
                <w:rFonts w:ascii="Arial" w:hAnsi="Arial" w:cs="Arial"/>
                <w:sz w:val="20"/>
              </w:rPr>
              <w:t>…</w:t>
            </w:r>
            <w:r w:rsidRPr="00D538BB">
              <w:rPr>
                <w:rFonts w:ascii="Arial" w:hAnsi="Arial" w:cs="Arial"/>
                <w:sz w:val="20"/>
              </w:rPr>
              <w:t>Manual-</w:t>
            </w:r>
            <w:r>
              <w:rPr>
                <w:rFonts w:ascii="Arial" w:hAnsi="Arial" w:cs="Arial"/>
                <w:sz w:val="20"/>
              </w:rPr>
              <w:t>STIG.zip</w:t>
            </w:r>
          </w:p>
          <w:p w:rsidR="00D12AE1" w:rsidRPr="00375E61" w:rsidRDefault="00D12AE1" w:rsidP="00D12AE1">
            <w:pPr>
              <w:pStyle w:val="ListParagraph"/>
              <w:numPr>
                <w:ilvl w:val="2"/>
                <w:numId w:val="10"/>
              </w:numPr>
              <w:ind w:left="612" w:hanging="180"/>
              <w:rPr>
                <w:rFonts w:ascii="Arial" w:hAnsi="Arial" w:cs="Arial"/>
                <w:sz w:val="20"/>
              </w:rPr>
            </w:pPr>
            <w:r>
              <w:rPr>
                <w:rFonts w:ascii="Arial" w:hAnsi="Arial" w:cs="Arial"/>
                <w:sz w:val="20"/>
              </w:rPr>
              <w:t xml:space="preserve">Solaris 11 </w:t>
            </w:r>
            <w:r w:rsidRPr="00D538BB">
              <w:rPr>
                <w:rFonts w:ascii="Arial" w:hAnsi="Arial" w:cs="Arial"/>
                <w:sz w:val="20"/>
              </w:rPr>
              <w:t xml:space="preserve">x86 </w:t>
            </w:r>
            <w:r>
              <w:rPr>
                <w:rFonts w:ascii="Arial" w:hAnsi="Arial" w:cs="Arial"/>
                <w:sz w:val="20"/>
              </w:rPr>
              <w:t>…</w:t>
            </w:r>
            <w:r w:rsidRPr="00375E61">
              <w:rPr>
                <w:rFonts w:ascii="Arial" w:hAnsi="Arial" w:cs="Arial"/>
                <w:sz w:val="20"/>
              </w:rPr>
              <w:t xml:space="preserve">Manual-XCCDF.xml </w:t>
            </w:r>
          </w:p>
          <w:p w:rsidR="00D12AE1" w:rsidRPr="00D538BB" w:rsidRDefault="00D12AE1" w:rsidP="00D12AE1">
            <w:pPr>
              <w:pStyle w:val="ListParagraph"/>
              <w:numPr>
                <w:ilvl w:val="1"/>
                <w:numId w:val="10"/>
              </w:numPr>
              <w:ind w:left="432" w:hanging="216"/>
              <w:rPr>
                <w:rFonts w:ascii="Arial" w:hAnsi="Arial" w:cs="Arial"/>
                <w:sz w:val="20"/>
              </w:rPr>
            </w:pPr>
            <w:r>
              <w:rPr>
                <w:rFonts w:ascii="Arial" w:hAnsi="Arial" w:cs="Arial"/>
                <w:sz w:val="20"/>
              </w:rPr>
              <w:t xml:space="preserve">Solaris 11 </w:t>
            </w:r>
            <w:r w:rsidRPr="00D538BB">
              <w:rPr>
                <w:rFonts w:ascii="Arial" w:hAnsi="Arial" w:cs="Arial"/>
                <w:sz w:val="20"/>
              </w:rPr>
              <w:t xml:space="preserve">x86 </w:t>
            </w:r>
            <w:r>
              <w:rPr>
                <w:rFonts w:ascii="Arial" w:hAnsi="Arial" w:cs="Arial"/>
                <w:sz w:val="20"/>
              </w:rPr>
              <w:t>…Other Docs</w:t>
            </w:r>
          </w:p>
          <w:p w:rsidR="00D12AE1" w:rsidRPr="00D12AE1" w:rsidRDefault="00D12AE1" w:rsidP="00D12AE1">
            <w:pPr>
              <w:pStyle w:val="ListParagraph"/>
              <w:numPr>
                <w:ilvl w:val="0"/>
                <w:numId w:val="10"/>
              </w:numPr>
              <w:ind w:left="252" w:hanging="252"/>
              <w:rPr>
                <w:rFonts w:ascii="Arial" w:hAnsi="Arial" w:cs="Arial"/>
                <w:strike/>
                <w:sz w:val="20"/>
              </w:rPr>
            </w:pPr>
            <w:r w:rsidRPr="00D12AE1">
              <w:rPr>
                <w:rFonts w:ascii="Arial" w:hAnsi="Arial" w:cs="Arial"/>
                <w:strike/>
                <w:sz w:val="20"/>
              </w:rPr>
              <w:t>Solaris 1</w:t>
            </w:r>
            <w:r>
              <w:rPr>
                <w:rFonts w:ascii="Arial" w:hAnsi="Arial" w:cs="Arial"/>
                <w:strike/>
                <w:sz w:val="20"/>
              </w:rPr>
              <w:t>1</w:t>
            </w:r>
            <w:r w:rsidRPr="00D12AE1">
              <w:rPr>
                <w:rFonts w:ascii="Arial" w:hAnsi="Arial" w:cs="Arial"/>
                <w:strike/>
                <w:sz w:val="20"/>
              </w:rPr>
              <w:t xml:space="preserve"> x86 …IAVM. Zip (FOUO)</w:t>
            </w:r>
          </w:p>
          <w:p w:rsidR="00D12AE1" w:rsidRPr="00D12AE1" w:rsidRDefault="00D12AE1" w:rsidP="00D12AE1">
            <w:pPr>
              <w:pStyle w:val="ListParagraph"/>
              <w:numPr>
                <w:ilvl w:val="1"/>
                <w:numId w:val="10"/>
              </w:numPr>
              <w:ind w:left="432" w:hanging="216"/>
              <w:rPr>
                <w:rFonts w:ascii="Arial" w:hAnsi="Arial" w:cs="Arial"/>
                <w:strike/>
                <w:sz w:val="20"/>
              </w:rPr>
            </w:pPr>
            <w:r w:rsidRPr="00D12AE1">
              <w:rPr>
                <w:rFonts w:ascii="Arial" w:hAnsi="Arial" w:cs="Arial"/>
                <w:strike/>
                <w:sz w:val="20"/>
              </w:rPr>
              <w:t>Solaris 1</w:t>
            </w:r>
            <w:r>
              <w:rPr>
                <w:rFonts w:ascii="Arial" w:hAnsi="Arial" w:cs="Arial"/>
                <w:strike/>
                <w:sz w:val="20"/>
              </w:rPr>
              <w:t>1</w:t>
            </w:r>
            <w:r w:rsidRPr="00D12AE1">
              <w:rPr>
                <w:rFonts w:ascii="Arial" w:hAnsi="Arial" w:cs="Arial"/>
                <w:strike/>
                <w:sz w:val="20"/>
              </w:rPr>
              <w:t xml:space="preserve"> x86 …Manual-STIG.zip</w:t>
            </w:r>
          </w:p>
          <w:p w:rsidR="00D12AE1" w:rsidRPr="00D12AE1" w:rsidRDefault="00D12AE1" w:rsidP="00D12AE1">
            <w:pPr>
              <w:pStyle w:val="ListParagraph"/>
              <w:numPr>
                <w:ilvl w:val="2"/>
                <w:numId w:val="10"/>
              </w:numPr>
              <w:ind w:left="612" w:hanging="180"/>
              <w:rPr>
                <w:rFonts w:ascii="Arial" w:hAnsi="Arial" w:cs="Arial"/>
                <w:strike/>
                <w:sz w:val="20"/>
              </w:rPr>
            </w:pPr>
            <w:r w:rsidRPr="00D12AE1">
              <w:rPr>
                <w:rFonts w:ascii="Arial" w:hAnsi="Arial" w:cs="Arial"/>
                <w:strike/>
                <w:sz w:val="20"/>
              </w:rPr>
              <w:t>Solaris 1</w:t>
            </w:r>
            <w:r>
              <w:rPr>
                <w:rFonts w:ascii="Arial" w:hAnsi="Arial" w:cs="Arial"/>
                <w:strike/>
                <w:sz w:val="20"/>
              </w:rPr>
              <w:t>1</w:t>
            </w:r>
            <w:r w:rsidRPr="00D12AE1">
              <w:rPr>
                <w:rFonts w:ascii="Arial" w:hAnsi="Arial" w:cs="Arial"/>
                <w:strike/>
                <w:sz w:val="20"/>
              </w:rPr>
              <w:t xml:space="preserve"> x86 …Manual IAVM-xccdf.xml </w:t>
            </w:r>
          </w:p>
          <w:p w:rsidR="00D12AE1" w:rsidRDefault="00091071" w:rsidP="00D12AE1">
            <w:pPr>
              <w:jc w:val="right"/>
              <w:rPr>
                <w:rFonts w:ascii="Arial" w:hAnsi="Arial" w:cs="Arial"/>
                <w:sz w:val="20"/>
              </w:rPr>
            </w:pPr>
            <w:hyperlink r:id="rId668" w:history="1">
              <w:r w:rsidR="00D12AE1">
                <w:rPr>
                  <w:rStyle w:val="Hyperlink"/>
                  <w:rFonts w:ascii="Arial" w:hAnsi="Arial" w:cs="Arial"/>
                  <w:sz w:val="20"/>
                </w:rPr>
                <w:t>[Download]</w:t>
              </w:r>
            </w:hyperlink>
          </w:p>
          <w:p w:rsidR="00D12AE1" w:rsidRPr="00D12AE1" w:rsidRDefault="00D12AE1" w:rsidP="00D12AE1">
            <w:pPr>
              <w:rPr>
                <w:rFonts w:ascii="Arial" w:hAnsi="Arial" w:cs="Arial"/>
                <w:strike/>
                <w:sz w:val="20"/>
              </w:rPr>
            </w:pPr>
            <w:r w:rsidRPr="00D12AE1">
              <w:rPr>
                <w:rFonts w:ascii="Arial" w:hAnsi="Arial" w:cs="Arial"/>
                <w:strike/>
                <w:sz w:val="20"/>
              </w:rPr>
              <w:t>Additional resources:</w:t>
            </w:r>
          </w:p>
          <w:p w:rsidR="00D12AE1" w:rsidRPr="00D12AE1" w:rsidRDefault="00D12AE1" w:rsidP="00D12AE1">
            <w:pPr>
              <w:pStyle w:val="ListParagraph"/>
              <w:numPr>
                <w:ilvl w:val="0"/>
                <w:numId w:val="10"/>
              </w:numPr>
              <w:ind w:left="252" w:hanging="252"/>
              <w:rPr>
                <w:rFonts w:ascii="Arial" w:hAnsi="Arial" w:cs="Arial"/>
                <w:strike/>
                <w:sz w:val="20"/>
              </w:rPr>
            </w:pPr>
            <w:r w:rsidRPr="00D12AE1">
              <w:rPr>
                <w:rFonts w:ascii="Arial" w:hAnsi="Arial" w:cs="Arial"/>
                <w:strike/>
                <w:sz w:val="20"/>
              </w:rPr>
              <w:t xml:space="preserve">Solaris 11 x86 …STIG Benchmark…zip   </w:t>
            </w:r>
          </w:p>
          <w:p w:rsidR="00D12AE1" w:rsidRPr="00D12AE1" w:rsidRDefault="00D12AE1" w:rsidP="00D12AE1">
            <w:pPr>
              <w:pStyle w:val="ListParagraph"/>
              <w:ind w:left="0"/>
              <w:rPr>
                <w:rFonts w:ascii="Arial" w:hAnsi="Arial" w:cs="Arial"/>
                <w:strike/>
                <w:sz w:val="20"/>
              </w:rPr>
            </w:pPr>
            <w:r w:rsidRPr="00D12AE1">
              <w:rPr>
                <w:rFonts w:ascii="Arial" w:hAnsi="Arial" w:cs="Arial"/>
                <w:strike/>
                <w:sz w:val="20"/>
              </w:rPr>
              <w:t xml:space="preserve">         (</w:t>
            </w:r>
            <w:r w:rsidR="00F62107">
              <w:rPr>
                <w:rFonts w:ascii="Arial" w:hAnsi="Arial" w:cs="Arial"/>
                <w:strike/>
                <w:sz w:val="20"/>
              </w:rPr>
              <w:t>SCAP 1.0 Benchmark</w:t>
            </w:r>
            <w:r w:rsidRPr="00D12AE1">
              <w:rPr>
                <w:rFonts w:ascii="Arial" w:hAnsi="Arial" w:cs="Arial"/>
                <w:strike/>
                <w:sz w:val="20"/>
              </w:rPr>
              <w:t>)</w:t>
            </w:r>
          </w:p>
          <w:p w:rsidR="00D12AE1" w:rsidRPr="00B306C6" w:rsidRDefault="00091071" w:rsidP="00D12AE1">
            <w:pPr>
              <w:pStyle w:val="ListParagraph"/>
              <w:ind w:left="0"/>
              <w:jc w:val="right"/>
            </w:pPr>
            <w:hyperlink r:id="rId669" w:history="1">
              <w:r w:rsidR="00D12AE1" w:rsidRPr="00D538BB">
                <w:rPr>
                  <w:rStyle w:val="Hyperlink"/>
                  <w:rFonts w:ascii="Arial" w:hAnsi="Arial" w:cs="Arial"/>
                  <w:sz w:val="20"/>
                </w:rPr>
                <w:t>[Download]</w:t>
              </w:r>
            </w:hyperlink>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9F66BD" w:rsidRPr="00D538BB" w:rsidTr="00072DEE">
        <w:trPr>
          <w:cantSplit/>
        </w:trPr>
        <w:tc>
          <w:tcPr>
            <w:tcW w:w="546" w:type="dxa"/>
            <w:vAlign w:val="center"/>
          </w:tcPr>
          <w:p w:rsidR="009F66BD" w:rsidRPr="00D538BB" w:rsidRDefault="008A7C1E" w:rsidP="00E36D1F">
            <w:pPr>
              <w:jc w:val="center"/>
            </w:pPr>
            <w:r w:rsidRPr="00D538BB">
              <w:lastRenderedPageBreak/>
              <w:object w:dxaOrig="225" w:dyaOrig="225">
                <v:shape id="_x0000_i1977" type="#_x0000_t75" style="width:10.5pt;height:11.25pt" o:ole="">
                  <v:imagedata r:id="rId670" o:title=""/>
                </v:shape>
                <w:control r:id="rId671" w:name="CheckBox455" w:shapeid="_x0000_i1977"/>
              </w:object>
            </w:r>
          </w:p>
        </w:tc>
        <w:tc>
          <w:tcPr>
            <w:tcW w:w="4110" w:type="dxa"/>
            <w:vAlign w:val="center"/>
          </w:tcPr>
          <w:p w:rsidR="009F66BD" w:rsidRPr="00D538BB" w:rsidRDefault="009F66BD" w:rsidP="00F643A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x455</w:t>
            </w:r>
            <w:r w:rsidRPr="00D538BB">
              <w:rPr>
                <w:rFonts w:ascii="Arial" w:hAnsi="Arial" w:cs="Arial"/>
                <w:sz w:val="20"/>
              </w:rPr>
              <w:t xml:space="preserve">  </w:t>
            </w:r>
          </w:p>
          <w:p w:rsidR="009F66BD" w:rsidRPr="00D538BB" w:rsidRDefault="009F66BD" w:rsidP="00F643A1">
            <w:pPr>
              <w:rPr>
                <w:rFonts w:ascii="Arial" w:hAnsi="Arial" w:cs="Arial"/>
                <w:sz w:val="20"/>
              </w:rPr>
            </w:pPr>
          </w:p>
          <w:p w:rsidR="009F66BD" w:rsidRPr="00D538BB" w:rsidRDefault="009F66BD" w:rsidP="00F643A1">
            <w:pPr>
              <w:rPr>
                <w:rFonts w:ascii="Arial" w:hAnsi="Arial" w:cs="Arial"/>
                <w:sz w:val="20"/>
              </w:rPr>
            </w:pPr>
          </w:p>
          <w:p w:rsidR="009F66BD" w:rsidRPr="00D538BB" w:rsidRDefault="009F66BD" w:rsidP="00F643A1">
            <w:pPr>
              <w:rPr>
                <w:rFonts w:ascii="Arial" w:hAnsi="Arial" w:cs="Arial"/>
                <w:sz w:val="20"/>
              </w:rPr>
            </w:pPr>
          </w:p>
          <w:p w:rsidR="009F66BD" w:rsidRPr="00D538BB" w:rsidRDefault="009F66BD" w:rsidP="00F643A1">
            <w:pPr>
              <w:rPr>
                <w:rFonts w:ascii="Arial" w:hAnsi="Arial" w:cs="Arial"/>
                <w:sz w:val="20"/>
              </w:rPr>
            </w:pPr>
            <w:r w:rsidRPr="00D538BB">
              <w:rPr>
                <w:rFonts w:ascii="Arial" w:hAnsi="Arial" w:cs="Arial"/>
                <w:sz w:val="20"/>
              </w:rPr>
              <w:t>HP-UX 10</w:t>
            </w:r>
          </w:p>
          <w:p w:rsidR="003E0DB1" w:rsidRPr="00C94ACA" w:rsidRDefault="003E0DB1" w:rsidP="003E0DB1">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3E0DB1" w:rsidRPr="00C94ACA" w:rsidRDefault="003E0DB1" w:rsidP="003E0DB1">
            <w:pPr>
              <w:rPr>
                <w:rFonts w:ascii="Arial" w:hAnsi="Arial" w:cs="Arial"/>
                <w:b/>
                <w:sz w:val="16"/>
              </w:rPr>
            </w:pPr>
            <w:r w:rsidRPr="00C94ACA">
              <w:rPr>
                <w:rFonts w:ascii="Arial" w:hAnsi="Arial" w:cs="Arial"/>
                <w:b/>
                <w:sz w:val="16"/>
              </w:rPr>
              <w:t>And should not be in service.</w:t>
            </w:r>
          </w:p>
          <w:p w:rsidR="009F66BD" w:rsidRPr="00D538BB" w:rsidRDefault="009F66BD" w:rsidP="00F643A1">
            <w:pPr>
              <w:rPr>
                <w:rFonts w:ascii="Arial" w:hAnsi="Arial" w:cs="Arial"/>
                <w:sz w:val="20"/>
              </w:rPr>
            </w:pPr>
          </w:p>
          <w:p w:rsidR="009F66BD" w:rsidRPr="00D538BB" w:rsidRDefault="009F66BD" w:rsidP="00F643A1">
            <w:pPr>
              <w:rPr>
                <w:rFonts w:ascii="Arial" w:hAnsi="Arial" w:cs="Arial"/>
                <w:sz w:val="20"/>
              </w:rPr>
            </w:pPr>
          </w:p>
          <w:p w:rsidR="009F66BD" w:rsidRPr="00D538BB" w:rsidRDefault="009F66BD" w:rsidP="00F643A1">
            <w:pPr>
              <w:rPr>
                <w:rFonts w:ascii="Arial" w:hAnsi="Arial" w:cs="Arial"/>
                <w:sz w:val="20"/>
              </w:rPr>
            </w:pPr>
          </w:p>
          <w:p w:rsidR="009F66BD" w:rsidRPr="00D538BB" w:rsidRDefault="009F66BD" w:rsidP="00F643A1">
            <w:pPr>
              <w:jc w:val="right"/>
              <w:rPr>
                <w:rFonts w:ascii="Arial" w:hAnsi="Arial" w:cs="Arial"/>
                <w:sz w:val="20"/>
              </w:rPr>
            </w:pPr>
          </w:p>
        </w:tc>
        <w:tc>
          <w:tcPr>
            <w:tcW w:w="4902" w:type="dxa"/>
            <w:vAlign w:val="center"/>
          </w:tcPr>
          <w:p w:rsidR="009F66BD" w:rsidRPr="00D538BB" w:rsidRDefault="009F66BD" w:rsidP="009F66BD">
            <w:pPr>
              <w:pStyle w:val="NoSpacing"/>
            </w:pPr>
          </w:p>
          <w:p w:rsidR="00565CF4" w:rsidRPr="00D538BB" w:rsidRDefault="005B056C" w:rsidP="00565CF4">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565CF4" w:rsidRDefault="00565CF4" w:rsidP="00565CF4">
            <w:pPr>
              <w:rPr>
                <w:rFonts w:ascii="Arial" w:hAnsi="Arial" w:cs="Arial"/>
                <w:sz w:val="20"/>
              </w:rPr>
            </w:pPr>
          </w:p>
          <w:p w:rsidR="00132648" w:rsidRDefault="002670E0" w:rsidP="00132648">
            <w:pPr>
              <w:pStyle w:val="ListParagraph"/>
              <w:numPr>
                <w:ilvl w:val="0"/>
                <w:numId w:val="10"/>
              </w:numPr>
              <w:ind w:left="252" w:hanging="252"/>
              <w:rPr>
                <w:rFonts w:ascii="Arial" w:hAnsi="Arial" w:cs="Arial"/>
                <w:sz w:val="20"/>
              </w:rPr>
            </w:pPr>
            <w:r>
              <w:rPr>
                <w:rFonts w:ascii="Arial" w:hAnsi="Arial" w:cs="Arial"/>
                <w:sz w:val="20"/>
              </w:rPr>
              <w:t xml:space="preserve">GP OS </w:t>
            </w:r>
            <w:r w:rsidR="00132648">
              <w:rPr>
                <w:rFonts w:ascii="Arial" w:hAnsi="Arial" w:cs="Arial"/>
                <w:sz w:val="20"/>
              </w:rPr>
              <w:t>…SRG.</w:t>
            </w:r>
            <w:r w:rsidR="00132648" w:rsidRPr="00D538BB">
              <w:rPr>
                <w:rFonts w:ascii="Arial" w:hAnsi="Arial" w:cs="Arial"/>
                <w:sz w:val="20"/>
              </w:rPr>
              <w:t xml:space="preserve"> Zip</w:t>
            </w:r>
          </w:p>
          <w:p w:rsidR="00132648" w:rsidRPr="00D538BB" w:rsidRDefault="002670E0" w:rsidP="00132648">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132648" w:rsidRPr="00D538BB">
              <w:rPr>
                <w:rFonts w:ascii="Arial" w:hAnsi="Arial" w:cs="Arial"/>
                <w:sz w:val="20"/>
              </w:rPr>
              <w:t>….pdf</w:t>
            </w:r>
          </w:p>
          <w:p w:rsidR="00132648" w:rsidRPr="00D538BB" w:rsidRDefault="002670E0" w:rsidP="00132648">
            <w:pPr>
              <w:pStyle w:val="ListParagraph"/>
              <w:numPr>
                <w:ilvl w:val="1"/>
                <w:numId w:val="10"/>
              </w:numPr>
              <w:ind w:left="432" w:hanging="216"/>
              <w:rPr>
                <w:rFonts w:ascii="Arial" w:hAnsi="Arial" w:cs="Arial"/>
                <w:sz w:val="20"/>
              </w:rPr>
            </w:pPr>
            <w:r>
              <w:rPr>
                <w:rFonts w:ascii="Arial" w:hAnsi="Arial" w:cs="Arial"/>
                <w:sz w:val="20"/>
              </w:rPr>
              <w:t xml:space="preserve">GP OS </w:t>
            </w:r>
            <w:r w:rsidR="00132648">
              <w:rPr>
                <w:rFonts w:ascii="Arial" w:hAnsi="Arial" w:cs="Arial"/>
                <w:sz w:val="20"/>
              </w:rPr>
              <w:t>…SRG Manual.zip</w:t>
            </w:r>
          </w:p>
          <w:p w:rsidR="00132648" w:rsidRPr="00375E61" w:rsidRDefault="002670E0" w:rsidP="00132648">
            <w:pPr>
              <w:pStyle w:val="ListParagraph"/>
              <w:numPr>
                <w:ilvl w:val="2"/>
                <w:numId w:val="10"/>
              </w:numPr>
              <w:ind w:left="612" w:hanging="180"/>
              <w:rPr>
                <w:rFonts w:ascii="Arial" w:hAnsi="Arial" w:cs="Arial"/>
                <w:sz w:val="20"/>
              </w:rPr>
            </w:pPr>
            <w:r>
              <w:rPr>
                <w:rFonts w:ascii="Arial" w:hAnsi="Arial" w:cs="Arial"/>
                <w:sz w:val="20"/>
              </w:rPr>
              <w:t xml:space="preserve">GP OS </w:t>
            </w:r>
            <w:r w:rsidR="00132648">
              <w:rPr>
                <w:rFonts w:ascii="Arial" w:hAnsi="Arial" w:cs="Arial"/>
                <w:sz w:val="20"/>
              </w:rPr>
              <w:t xml:space="preserve">…SRG </w:t>
            </w:r>
            <w:r w:rsidR="00132648" w:rsidRPr="00375E61">
              <w:rPr>
                <w:rFonts w:ascii="Arial" w:hAnsi="Arial" w:cs="Arial"/>
                <w:sz w:val="20"/>
              </w:rPr>
              <w:t xml:space="preserve">Manual-XCCDF.xml </w:t>
            </w:r>
          </w:p>
          <w:p w:rsidR="00132648" w:rsidRPr="00D538BB" w:rsidRDefault="00091071" w:rsidP="00132648">
            <w:pPr>
              <w:pStyle w:val="ListParagraph"/>
              <w:ind w:left="0"/>
              <w:jc w:val="right"/>
            </w:pPr>
            <w:hyperlink r:id="rId672" w:history="1">
              <w:r w:rsidR="00132648">
                <w:rPr>
                  <w:rStyle w:val="Hyperlink"/>
                  <w:rFonts w:ascii="Arial" w:hAnsi="Arial" w:cs="Arial"/>
                  <w:sz w:val="20"/>
                </w:rPr>
                <w:t>[Download]</w:t>
              </w:r>
            </w:hyperlink>
          </w:p>
          <w:p w:rsidR="009F66BD" w:rsidRPr="00D538BB" w:rsidRDefault="009F66BD" w:rsidP="009F66BD">
            <w:pPr>
              <w:pStyle w:val="ListParagraph"/>
              <w:ind w:left="0"/>
              <w:jc w:val="right"/>
              <w:rPr>
                <w:rFonts w:ascii="Arial" w:hAnsi="Arial" w:cs="Arial"/>
                <w:sz w:val="20"/>
              </w:rPr>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9F66BD" w:rsidRPr="00D538BB" w:rsidTr="00072DEE">
        <w:trPr>
          <w:cantSplit/>
        </w:trPr>
        <w:tc>
          <w:tcPr>
            <w:tcW w:w="546" w:type="dxa"/>
            <w:vAlign w:val="center"/>
          </w:tcPr>
          <w:p w:rsidR="009F66BD" w:rsidRPr="00D538BB" w:rsidRDefault="009F66BD" w:rsidP="00E36D1F">
            <w:pPr>
              <w:jc w:val="center"/>
            </w:pPr>
          </w:p>
          <w:p w:rsidR="009F66BD" w:rsidRPr="00D538BB" w:rsidRDefault="008A7C1E" w:rsidP="00E36D1F">
            <w:pPr>
              <w:jc w:val="center"/>
            </w:pPr>
            <w:r w:rsidRPr="00D538BB">
              <w:object w:dxaOrig="225" w:dyaOrig="225">
                <v:shape id="_x0000_i1979" type="#_x0000_t75" style="width:10.5pt;height:11.25pt" o:ole="">
                  <v:imagedata r:id="rId673" o:title=""/>
                </v:shape>
                <w:control r:id="rId674" w:name="CheckBox456" w:shapeid="_x0000_i1979"/>
              </w:object>
            </w:r>
          </w:p>
        </w:tc>
        <w:tc>
          <w:tcPr>
            <w:tcW w:w="4110" w:type="dxa"/>
            <w:vAlign w:val="center"/>
          </w:tcPr>
          <w:p w:rsidR="009F66BD" w:rsidRPr="00D538BB" w:rsidRDefault="009F66BD" w:rsidP="00BD4EF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x456 </w:t>
            </w:r>
          </w:p>
          <w:p w:rsidR="009F66BD" w:rsidRDefault="009F66BD" w:rsidP="00BD4EF7">
            <w:pPr>
              <w:rPr>
                <w:rFonts w:ascii="Arial" w:hAnsi="Arial" w:cs="Arial"/>
                <w:sz w:val="20"/>
              </w:rPr>
            </w:pPr>
          </w:p>
          <w:p w:rsidR="003E0DB1" w:rsidRPr="00D538BB" w:rsidRDefault="003E0DB1" w:rsidP="00BD4EF7">
            <w:pPr>
              <w:rPr>
                <w:rFonts w:ascii="Arial" w:hAnsi="Arial" w:cs="Arial"/>
                <w:sz w:val="20"/>
              </w:rPr>
            </w:pPr>
          </w:p>
          <w:p w:rsidR="009F66BD" w:rsidRPr="00D538BB" w:rsidRDefault="009F66BD" w:rsidP="00BD4EF7">
            <w:pPr>
              <w:rPr>
                <w:rFonts w:ascii="Arial" w:hAnsi="Arial" w:cs="Arial"/>
                <w:sz w:val="10"/>
                <w:szCs w:val="10"/>
              </w:rPr>
            </w:pPr>
          </w:p>
          <w:p w:rsidR="009F66BD" w:rsidRPr="00D538BB" w:rsidRDefault="009F66BD" w:rsidP="00BD4EF7">
            <w:pPr>
              <w:rPr>
                <w:rFonts w:ascii="Arial" w:hAnsi="Arial" w:cs="Arial"/>
                <w:sz w:val="20"/>
              </w:rPr>
            </w:pPr>
            <w:r w:rsidRPr="00D538BB">
              <w:rPr>
                <w:rFonts w:ascii="Arial" w:hAnsi="Arial" w:cs="Arial"/>
                <w:sz w:val="20"/>
              </w:rPr>
              <w:t>HP-UX 11.23</w:t>
            </w:r>
          </w:p>
          <w:p w:rsidR="009F66BD" w:rsidRDefault="009F66BD" w:rsidP="003E0DB1">
            <w:pPr>
              <w:rPr>
                <w:rFonts w:ascii="Arial" w:hAnsi="Arial" w:cs="Arial"/>
                <w:sz w:val="20"/>
              </w:rPr>
            </w:pPr>
          </w:p>
          <w:p w:rsidR="003E0DB1" w:rsidRPr="00D538BB" w:rsidRDefault="003E0DB1" w:rsidP="003E0DB1">
            <w:pPr>
              <w:rPr>
                <w:rFonts w:ascii="Arial" w:hAnsi="Arial" w:cs="Arial"/>
                <w:sz w:val="20"/>
              </w:rPr>
            </w:pPr>
          </w:p>
        </w:tc>
        <w:tc>
          <w:tcPr>
            <w:tcW w:w="4902" w:type="dxa"/>
          </w:tcPr>
          <w:p w:rsidR="009F66BD" w:rsidRPr="00D538BB" w:rsidRDefault="009F66BD" w:rsidP="00BD4EF7">
            <w:pPr>
              <w:rPr>
                <w:rFonts w:ascii="Arial" w:hAnsi="Arial" w:cs="Arial"/>
                <w:sz w:val="20"/>
              </w:rPr>
            </w:pPr>
          </w:p>
          <w:p w:rsidR="003E0DB1" w:rsidRPr="00D538BB"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HP-UX 11.23 STIG …zip</w:t>
            </w:r>
          </w:p>
          <w:p w:rsidR="003E0DB1" w:rsidRPr="00D538BB" w:rsidRDefault="003E0DB1" w:rsidP="003E0DB1">
            <w:pPr>
              <w:pStyle w:val="ListParagraph"/>
              <w:numPr>
                <w:ilvl w:val="1"/>
                <w:numId w:val="10"/>
              </w:numPr>
              <w:ind w:left="612"/>
              <w:rPr>
                <w:rFonts w:ascii="Arial" w:hAnsi="Arial" w:cs="Arial"/>
                <w:sz w:val="20"/>
              </w:rPr>
            </w:pPr>
            <w:r w:rsidRPr="00D538BB">
              <w:rPr>
                <w:rFonts w:ascii="Arial" w:hAnsi="Arial" w:cs="Arial"/>
                <w:sz w:val="20"/>
              </w:rPr>
              <w:t>UNIX Tech Overview ...pdf</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11.23</w:t>
            </w:r>
            <w:r>
              <w:rPr>
                <w:rFonts w:ascii="Arial" w:hAnsi="Arial" w:cs="Arial"/>
                <w:sz w:val="20"/>
              </w:rPr>
              <w:t>…</w:t>
            </w:r>
            <w:r w:rsidRPr="00D538BB">
              <w:rPr>
                <w:rFonts w:ascii="Arial" w:hAnsi="Arial" w:cs="Arial"/>
                <w:sz w:val="20"/>
              </w:rPr>
              <w:t>Manual-</w:t>
            </w:r>
            <w:r>
              <w:rPr>
                <w:rFonts w:ascii="Arial" w:hAnsi="Arial" w:cs="Arial"/>
                <w:sz w:val="20"/>
              </w:rPr>
              <w:t>STIG.zip</w:t>
            </w:r>
          </w:p>
          <w:p w:rsidR="003E0DB1" w:rsidRPr="00375E61" w:rsidRDefault="003E0DB1" w:rsidP="003E0DB1">
            <w:pPr>
              <w:pStyle w:val="ListParagraph"/>
              <w:numPr>
                <w:ilvl w:val="2"/>
                <w:numId w:val="10"/>
              </w:numPr>
              <w:ind w:left="612" w:hanging="180"/>
              <w:rPr>
                <w:rFonts w:ascii="Arial" w:hAnsi="Arial" w:cs="Arial"/>
                <w:sz w:val="20"/>
              </w:rPr>
            </w:pPr>
            <w:r w:rsidRPr="00D538BB">
              <w:rPr>
                <w:rFonts w:ascii="Arial" w:hAnsi="Arial" w:cs="Arial"/>
                <w:sz w:val="20"/>
              </w:rPr>
              <w:t>HP-UX 11.23</w:t>
            </w:r>
            <w:r>
              <w:rPr>
                <w:rFonts w:ascii="Arial" w:hAnsi="Arial" w:cs="Arial"/>
                <w:sz w:val="20"/>
              </w:rPr>
              <w:t>…</w:t>
            </w:r>
            <w:r w:rsidRPr="00375E61">
              <w:rPr>
                <w:rFonts w:ascii="Arial" w:hAnsi="Arial" w:cs="Arial"/>
                <w:sz w:val="20"/>
              </w:rPr>
              <w:t xml:space="preserve">Manual-XCCDF.xml </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11.23</w:t>
            </w:r>
            <w:r>
              <w:rPr>
                <w:rFonts w:ascii="Arial" w:hAnsi="Arial" w:cs="Arial"/>
                <w:sz w:val="20"/>
              </w:rPr>
              <w:t>…Other Docs</w:t>
            </w:r>
          </w:p>
          <w:p w:rsidR="003E0DB1"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HP-UX 11.23</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11.23…Manual-</w:t>
            </w:r>
            <w:r>
              <w:rPr>
                <w:rFonts w:ascii="Arial" w:hAnsi="Arial" w:cs="Arial"/>
                <w:sz w:val="20"/>
              </w:rPr>
              <w:t>STIG.zip</w:t>
            </w:r>
          </w:p>
          <w:p w:rsidR="003E0DB1" w:rsidRPr="00375E61" w:rsidRDefault="003E0DB1" w:rsidP="003E0DB1">
            <w:pPr>
              <w:pStyle w:val="ListParagraph"/>
              <w:numPr>
                <w:ilvl w:val="2"/>
                <w:numId w:val="10"/>
              </w:numPr>
              <w:ind w:left="612" w:hanging="180"/>
              <w:rPr>
                <w:rFonts w:ascii="Arial" w:hAnsi="Arial" w:cs="Arial"/>
                <w:sz w:val="20"/>
              </w:rPr>
            </w:pPr>
            <w:r w:rsidRPr="00D538BB">
              <w:rPr>
                <w:rFonts w:ascii="Arial" w:hAnsi="Arial" w:cs="Arial"/>
                <w:sz w:val="20"/>
              </w:rPr>
              <w:t>HP-UX 11.23</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3E0DB1" w:rsidRDefault="00091071" w:rsidP="00B306C6">
            <w:pPr>
              <w:jc w:val="right"/>
              <w:rPr>
                <w:rFonts w:ascii="Arial" w:hAnsi="Arial" w:cs="Arial"/>
                <w:sz w:val="20"/>
              </w:rPr>
            </w:pPr>
            <w:hyperlink r:id="rId675" w:history="1">
              <w:r w:rsidR="00B306C6">
                <w:rPr>
                  <w:rStyle w:val="Hyperlink"/>
                  <w:rFonts w:ascii="Arial" w:hAnsi="Arial" w:cs="Arial"/>
                  <w:sz w:val="20"/>
                </w:rPr>
                <w:t>[Download]</w:t>
              </w:r>
            </w:hyperlink>
          </w:p>
          <w:p w:rsidR="003E0DB1" w:rsidRPr="00D538BB" w:rsidRDefault="003E0DB1" w:rsidP="003E0DB1">
            <w:pPr>
              <w:rPr>
                <w:rFonts w:ascii="Arial" w:hAnsi="Arial" w:cs="Arial"/>
                <w:sz w:val="20"/>
              </w:rPr>
            </w:pPr>
            <w:r w:rsidRPr="00D538BB">
              <w:rPr>
                <w:rFonts w:ascii="Arial" w:hAnsi="Arial" w:cs="Arial"/>
                <w:sz w:val="20"/>
              </w:rPr>
              <w:t>Additional resources:</w:t>
            </w:r>
          </w:p>
          <w:p w:rsidR="003E0DB1" w:rsidRPr="00D538BB"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 xml:space="preserve">HP-UX 11.23 STIG Benchmark…zip   </w:t>
            </w:r>
          </w:p>
          <w:p w:rsidR="003E0DB1" w:rsidRDefault="003E0DB1" w:rsidP="003E0DB1">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 xml:space="preserve">HP-UX 11.23 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CF6FEC" w:rsidRPr="00D538BB" w:rsidRDefault="00CF6FEC" w:rsidP="003E0DB1">
            <w:pPr>
              <w:pStyle w:val="ListParagraph"/>
              <w:ind w:left="0"/>
              <w:rPr>
                <w:rFonts w:ascii="Arial" w:hAnsi="Arial" w:cs="Arial"/>
                <w:sz w:val="20"/>
              </w:rPr>
            </w:pPr>
          </w:p>
          <w:p w:rsidR="009F66BD" w:rsidRPr="00B306C6" w:rsidRDefault="00091071" w:rsidP="00B306C6">
            <w:pPr>
              <w:pStyle w:val="ListParagraph"/>
              <w:ind w:left="0"/>
              <w:jc w:val="right"/>
            </w:pPr>
            <w:hyperlink r:id="rId676" w:history="1">
              <w:r w:rsidR="00B306C6" w:rsidRPr="00D538BB">
                <w:rPr>
                  <w:rStyle w:val="Hyperlink"/>
                  <w:rFonts w:ascii="Arial" w:hAnsi="Arial" w:cs="Arial"/>
                  <w:sz w:val="20"/>
                </w:rPr>
                <w:t>[Download]</w:t>
              </w:r>
            </w:hyperlink>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E0DB1" w:rsidRPr="00D538BB" w:rsidTr="00072DEE">
        <w:trPr>
          <w:cantSplit/>
        </w:trPr>
        <w:tc>
          <w:tcPr>
            <w:tcW w:w="546" w:type="dxa"/>
            <w:vAlign w:val="center"/>
          </w:tcPr>
          <w:p w:rsidR="003E0DB1" w:rsidRPr="00D538BB" w:rsidRDefault="003E0DB1" w:rsidP="003E0DB1">
            <w:pPr>
              <w:jc w:val="center"/>
            </w:pPr>
          </w:p>
          <w:p w:rsidR="003E0DB1" w:rsidRPr="00D538BB" w:rsidRDefault="008A7C1E" w:rsidP="003E0DB1">
            <w:pPr>
              <w:jc w:val="center"/>
            </w:pPr>
            <w:r w:rsidRPr="00D538BB">
              <w:object w:dxaOrig="225" w:dyaOrig="225">
                <v:shape id="_x0000_i1981" type="#_x0000_t75" style="width:10.5pt;height:11.25pt" o:ole="">
                  <v:imagedata r:id="rId677" o:title=""/>
                </v:shape>
                <w:control r:id="rId678" w:name="CheckBox4561" w:shapeid="_x0000_i1981"/>
              </w:object>
            </w:r>
          </w:p>
        </w:tc>
        <w:tc>
          <w:tcPr>
            <w:tcW w:w="4110" w:type="dxa"/>
            <w:vAlign w:val="center"/>
          </w:tcPr>
          <w:p w:rsidR="003E0DB1" w:rsidRPr="00D538BB" w:rsidRDefault="003E0DB1" w:rsidP="003E0DB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x456</w:t>
            </w:r>
            <w:r>
              <w:rPr>
                <w:rFonts w:ascii="Arial" w:hAnsi="Arial" w:cs="Arial"/>
                <w:sz w:val="12"/>
                <w:szCs w:val="12"/>
              </w:rPr>
              <w:t>1</w:t>
            </w:r>
            <w:r w:rsidRPr="00D538BB">
              <w:rPr>
                <w:rFonts w:ascii="Arial" w:hAnsi="Arial" w:cs="Arial"/>
                <w:sz w:val="12"/>
                <w:szCs w:val="12"/>
              </w:rPr>
              <w:t xml:space="preserve"> </w:t>
            </w:r>
          </w:p>
          <w:p w:rsidR="003E0DB1" w:rsidRPr="00D538BB" w:rsidRDefault="003E0DB1" w:rsidP="003E0DB1">
            <w:pPr>
              <w:rPr>
                <w:rFonts w:ascii="Arial" w:hAnsi="Arial" w:cs="Arial"/>
                <w:sz w:val="20"/>
              </w:rPr>
            </w:pPr>
          </w:p>
          <w:p w:rsidR="003E0DB1" w:rsidRPr="00D538BB" w:rsidRDefault="003E0DB1" w:rsidP="003E0DB1">
            <w:pPr>
              <w:rPr>
                <w:rFonts w:ascii="Arial" w:hAnsi="Arial" w:cs="Arial"/>
                <w:sz w:val="20"/>
              </w:rPr>
            </w:pPr>
          </w:p>
          <w:p w:rsidR="003E0DB1" w:rsidRPr="00D538BB" w:rsidRDefault="003E0DB1" w:rsidP="003E0DB1">
            <w:pPr>
              <w:rPr>
                <w:rFonts w:ascii="Arial" w:hAnsi="Arial" w:cs="Arial"/>
                <w:sz w:val="20"/>
              </w:rPr>
            </w:pPr>
          </w:p>
          <w:p w:rsidR="003E0DB1" w:rsidRPr="00D538BB" w:rsidRDefault="003E0DB1" w:rsidP="003E0DB1">
            <w:pPr>
              <w:rPr>
                <w:rFonts w:ascii="Arial" w:hAnsi="Arial" w:cs="Arial"/>
                <w:sz w:val="20"/>
              </w:rPr>
            </w:pPr>
          </w:p>
          <w:p w:rsidR="003E0DB1" w:rsidRPr="00D538BB" w:rsidRDefault="003E0DB1" w:rsidP="003E0DB1">
            <w:pPr>
              <w:rPr>
                <w:rFonts w:ascii="Arial" w:hAnsi="Arial" w:cs="Arial"/>
                <w:sz w:val="10"/>
                <w:szCs w:val="10"/>
              </w:rPr>
            </w:pPr>
          </w:p>
          <w:p w:rsidR="003E0DB1" w:rsidRPr="00D538BB" w:rsidRDefault="003E0DB1" w:rsidP="003E0DB1">
            <w:pPr>
              <w:rPr>
                <w:rFonts w:ascii="Arial" w:hAnsi="Arial" w:cs="Arial"/>
                <w:sz w:val="20"/>
              </w:rPr>
            </w:pPr>
            <w:r w:rsidRPr="00D538BB">
              <w:rPr>
                <w:rFonts w:ascii="Arial" w:hAnsi="Arial" w:cs="Arial"/>
                <w:sz w:val="20"/>
              </w:rPr>
              <w:t xml:space="preserve"> HP-UX 11.31</w:t>
            </w:r>
          </w:p>
          <w:p w:rsidR="003E0DB1" w:rsidRPr="00D538BB" w:rsidRDefault="003E0DB1" w:rsidP="003E0DB1">
            <w:pPr>
              <w:rPr>
                <w:rFonts w:ascii="Arial" w:hAnsi="Arial" w:cs="Arial"/>
                <w:sz w:val="10"/>
                <w:szCs w:val="10"/>
              </w:rPr>
            </w:pPr>
          </w:p>
          <w:p w:rsidR="003E0DB1" w:rsidRDefault="003E0DB1" w:rsidP="003E0DB1">
            <w:pPr>
              <w:rPr>
                <w:rFonts w:ascii="Arial" w:hAnsi="Arial" w:cs="Arial"/>
                <w:sz w:val="20"/>
              </w:rPr>
            </w:pPr>
          </w:p>
          <w:p w:rsidR="003E0DB1" w:rsidRDefault="003E0DB1" w:rsidP="003E0DB1">
            <w:pPr>
              <w:rPr>
                <w:rFonts w:ascii="Arial" w:hAnsi="Arial" w:cs="Arial"/>
                <w:sz w:val="20"/>
              </w:rPr>
            </w:pPr>
          </w:p>
          <w:p w:rsidR="003E0DB1" w:rsidRDefault="003E0DB1" w:rsidP="003E0DB1">
            <w:pPr>
              <w:rPr>
                <w:rFonts w:ascii="Arial" w:hAnsi="Arial" w:cs="Arial"/>
                <w:sz w:val="20"/>
              </w:rPr>
            </w:pPr>
          </w:p>
          <w:p w:rsidR="003E0DB1" w:rsidRPr="00D538BB" w:rsidRDefault="003E0DB1" w:rsidP="003E0DB1">
            <w:pPr>
              <w:rPr>
                <w:rFonts w:ascii="Arial" w:hAnsi="Arial" w:cs="Arial"/>
                <w:sz w:val="20"/>
              </w:rPr>
            </w:pPr>
          </w:p>
        </w:tc>
        <w:tc>
          <w:tcPr>
            <w:tcW w:w="4902" w:type="dxa"/>
          </w:tcPr>
          <w:p w:rsidR="003E0DB1" w:rsidRPr="00D538BB" w:rsidRDefault="003E0DB1" w:rsidP="003E0DB1">
            <w:pPr>
              <w:rPr>
                <w:rFonts w:ascii="Arial" w:hAnsi="Arial" w:cs="Arial"/>
                <w:sz w:val="20"/>
              </w:rPr>
            </w:pPr>
          </w:p>
          <w:p w:rsidR="003E0DB1" w:rsidRPr="00D538BB"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HP-UX 11.31 STIG …zip</w:t>
            </w:r>
          </w:p>
          <w:p w:rsidR="003E0DB1" w:rsidRPr="00D538BB" w:rsidRDefault="003E0DB1" w:rsidP="003E0DB1">
            <w:pPr>
              <w:pStyle w:val="ListParagraph"/>
              <w:numPr>
                <w:ilvl w:val="1"/>
                <w:numId w:val="10"/>
              </w:numPr>
              <w:ind w:left="612"/>
              <w:rPr>
                <w:rFonts w:ascii="Arial" w:hAnsi="Arial" w:cs="Arial"/>
                <w:sz w:val="20"/>
              </w:rPr>
            </w:pPr>
            <w:r w:rsidRPr="00D538BB">
              <w:rPr>
                <w:rFonts w:ascii="Arial" w:hAnsi="Arial" w:cs="Arial"/>
                <w:sz w:val="20"/>
              </w:rPr>
              <w:t>UNIX Tech Overview ...pdf</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11.31</w:t>
            </w:r>
            <w:r>
              <w:rPr>
                <w:rFonts w:ascii="Arial" w:hAnsi="Arial" w:cs="Arial"/>
                <w:sz w:val="20"/>
              </w:rPr>
              <w:t>…</w:t>
            </w:r>
            <w:r w:rsidRPr="00D538BB">
              <w:rPr>
                <w:rFonts w:ascii="Arial" w:hAnsi="Arial" w:cs="Arial"/>
                <w:sz w:val="20"/>
              </w:rPr>
              <w:t>Manual-</w:t>
            </w:r>
            <w:r>
              <w:rPr>
                <w:rFonts w:ascii="Arial" w:hAnsi="Arial" w:cs="Arial"/>
                <w:sz w:val="20"/>
              </w:rPr>
              <w:t>STIG.zip</w:t>
            </w:r>
          </w:p>
          <w:p w:rsidR="003E0DB1" w:rsidRPr="00375E61" w:rsidRDefault="003E0DB1" w:rsidP="003E0DB1">
            <w:pPr>
              <w:pStyle w:val="ListParagraph"/>
              <w:numPr>
                <w:ilvl w:val="2"/>
                <w:numId w:val="10"/>
              </w:numPr>
              <w:ind w:left="612" w:hanging="180"/>
              <w:rPr>
                <w:rFonts w:ascii="Arial" w:hAnsi="Arial" w:cs="Arial"/>
                <w:sz w:val="20"/>
              </w:rPr>
            </w:pPr>
            <w:r w:rsidRPr="00D538BB">
              <w:rPr>
                <w:rFonts w:ascii="Arial" w:hAnsi="Arial" w:cs="Arial"/>
                <w:sz w:val="20"/>
              </w:rPr>
              <w:t>HP-UX 11.31</w:t>
            </w:r>
            <w:r>
              <w:rPr>
                <w:rFonts w:ascii="Arial" w:hAnsi="Arial" w:cs="Arial"/>
                <w:sz w:val="20"/>
              </w:rPr>
              <w:t>…</w:t>
            </w:r>
            <w:r w:rsidRPr="00375E61">
              <w:rPr>
                <w:rFonts w:ascii="Arial" w:hAnsi="Arial" w:cs="Arial"/>
                <w:sz w:val="20"/>
              </w:rPr>
              <w:t xml:space="preserve">Manual-XCCDF.xml </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11.31</w:t>
            </w:r>
            <w:r>
              <w:rPr>
                <w:rFonts w:ascii="Arial" w:hAnsi="Arial" w:cs="Arial"/>
                <w:sz w:val="20"/>
              </w:rPr>
              <w:t>…Other Docs</w:t>
            </w:r>
          </w:p>
          <w:p w:rsidR="003E0DB1"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HP-UX 11.31</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3E0DB1" w:rsidRPr="00D538BB" w:rsidRDefault="003E0DB1" w:rsidP="003E0DB1">
            <w:pPr>
              <w:pStyle w:val="ListParagraph"/>
              <w:numPr>
                <w:ilvl w:val="1"/>
                <w:numId w:val="10"/>
              </w:numPr>
              <w:ind w:left="432" w:hanging="216"/>
              <w:rPr>
                <w:rFonts w:ascii="Arial" w:hAnsi="Arial" w:cs="Arial"/>
                <w:sz w:val="20"/>
              </w:rPr>
            </w:pPr>
            <w:r w:rsidRPr="00D538BB">
              <w:rPr>
                <w:rFonts w:ascii="Arial" w:hAnsi="Arial" w:cs="Arial"/>
                <w:sz w:val="20"/>
              </w:rPr>
              <w:t>HP-UX 11.31…Manual-</w:t>
            </w:r>
            <w:r>
              <w:rPr>
                <w:rFonts w:ascii="Arial" w:hAnsi="Arial" w:cs="Arial"/>
                <w:sz w:val="20"/>
              </w:rPr>
              <w:t>STIG.zip</w:t>
            </w:r>
          </w:p>
          <w:p w:rsidR="003E0DB1" w:rsidRPr="00375E61" w:rsidRDefault="003E0DB1" w:rsidP="003E0DB1">
            <w:pPr>
              <w:pStyle w:val="ListParagraph"/>
              <w:numPr>
                <w:ilvl w:val="2"/>
                <w:numId w:val="10"/>
              </w:numPr>
              <w:ind w:left="612" w:hanging="180"/>
              <w:rPr>
                <w:rFonts w:ascii="Arial" w:hAnsi="Arial" w:cs="Arial"/>
                <w:sz w:val="20"/>
              </w:rPr>
            </w:pPr>
            <w:r w:rsidRPr="00D538BB">
              <w:rPr>
                <w:rFonts w:ascii="Arial" w:hAnsi="Arial" w:cs="Arial"/>
                <w:sz w:val="20"/>
              </w:rPr>
              <w:t>HP-UX 11.31</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3E0DB1" w:rsidRDefault="00091071" w:rsidP="00B306C6">
            <w:pPr>
              <w:jc w:val="right"/>
              <w:rPr>
                <w:rFonts w:ascii="Arial" w:hAnsi="Arial" w:cs="Arial"/>
                <w:sz w:val="20"/>
              </w:rPr>
            </w:pPr>
            <w:hyperlink r:id="rId679" w:history="1">
              <w:r w:rsidR="00B306C6">
                <w:rPr>
                  <w:rStyle w:val="Hyperlink"/>
                  <w:rFonts w:ascii="Arial" w:hAnsi="Arial" w:cs="Arial"/>
                  <w:sz w:val="20"/>
                </w:rPr>
                <w:t>[Download]</w:t>
              </w:r>
            </w:hyperlink>
          </w:p>
          <w:p w:rsidR="003E0DB1" w:rsidRPr="00D538BB" w:rsidRDefault="003E0DB1" w:rsidP="003E0DB1">
            <w:pPr>
              <w:rPr>
                <w:rFonts w:ascii="Arial" w:hAnsi="Arial" w:cs="Arial"/>
                <w:sz w:val="20"/>
              </w:rPr>
            </w:pPr>
            <w:r w:rsidRPr="00D538BB">
              <w:rPr>
                <w:rFonts w:ascii="Arial" w:hAnsi="Arial" w:cs="Arial"/>
                <w:sz w:val="20"/>
              </w:rPr>
              <w:t>Additional resources:</w:t>
            </w:r>
          </w:p>
          <w:p w:rsidR="003E0DB1" w:rsidRPr="00D538BB" w:rsidRDefault="003E0DB1" w:rsidP="003E0DB1">
            <w:pPr>
              <w:pStyle w:val="ListParagraph"/>
              <w:numPr>
                <w:ilvl w:val="0"/>
                <w:numId w:val="10"/>
              </w:numPr>
              <w:ind w:left="252" w:hanging="252"/>
              <w:rPr>
                <w:rFonts w:ascii="Arial" w:hAnsi="Arial" w:cs="Arial"/>
                <w:sz w:val="20"/>
              </w:rPr>
            </w:pPr>
            <w:r w:rsidRPr="00D538BB">
              <w:rPr>
                <w:rFonts w:ascii="Arial" w:hAnsi="Arial" w:cs="Arial"/>
                <w:sz w:val="20"/>
              </w:rPr>
              <w:t xml:space="preserve">HP-UX 11.31 STIG Benchmark…zip   </w:t>
            </w:r>
          </w:p>
          <w:p w:rsidR="003E0DB1" w:rsidRDefault="003E0DB1" w:rsidP="003E0DB1">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 xml:space="preserve">HP-UX 11.31 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CF6FEC" w:rsidRPr="00D538BB" w:rsidRDefault="00CF6FEC" w:rsidP="003E0DB1">
            <w:pPr>
              <w:pStyle w:val="ListParagraph"/>
              <w:ind w:left="0"/>
              <w:rPr>
                <w:rFonts w:ascii="Arial" w:hAnsi="Arial" w:cs="Arial"/>
                <w:sz w:val="20"/>
              </w:rPr>
            </w:pPr>
          </w:p>
          <w:p w:rsidR="003E0DB1" w:rsidRPr="00B306C6" w:rsidRDefault="00091071" w:rsidP="00B306C6">
            <w:pPr>
              <w:pStyle w:val="ListParagraph"/>
              <w:ind w:left="0"/>
              <w:jc w:val="right"/>
            </w:pPr>
            <w:hyperlink r:id="rId680" w:history="1">
              <w:r w:rsidR="00B306C6" w:rsidRPr="00D538BB">
                <w:rPr>
                  <w:rStyle w:val="Hyperlink"/>
                  <w:rFonts w:ascii="Arial" w:hAnsi="Arial" w:cs="Arial"/>
                  <w:sz w:val="20"/>
                </w:rPr>
                <w:t>[Download]</w:t>
              </w:r>
            </w:hyperlink>
          </w:p>
        </w:tc>
      </w:tr>
      <w:tr w:rsidR="005B66A7" w:rsidRPr="00D538BB" w:rsidTr="005B66A7">
        <w:trPr>
          <w:cantSplit/>
          <w:trHeight w:val="305"/>
        </w:trPr>
        <w:tc>
          <w:tcPr>
            <w:tcW w:w="4656" w:type="dxa"/>
            <w:gridSpan w:val="2"/>
            <w:shd w:val="clear" w:color="auto" w:fill="DBE5F1"/>
            <w:vAlign w:val="center"/>
          </w:tcPr>
          <w:p w:rsidR="005B66A7" w:rsidRPr="00D538BB" w:rsidRDefault="005B66A7" w:rsidP="005B66A7">
            <w:pPr>
              <w:jc w:val="right"/>
              <w:rPr>
                <w:rFonts w:ascii="Arial" w:hAnsi="Arial" w:cs="Arial"/>
                <w:b/>
                <w:sz w:val="20"/>
              </w:rPr>
            </w:pPr>
          </w:p>
        </w:tc>
        <w:tc>
          <w:tcPr>
            <w:tcW w:w="4902" w:type="dxa"/>
            <w:shd w:val="clear" w:color="auto" w:fill="DBE5F1"/>
            <w:vAlign w:val="center"/>
          </w:tcPr>
          <w:p w:rsidR="005B66A7" w:rsidRPr="00D538BB" w:rsidRDefault="005B66A7" w:rsidP="005B66A7">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5B66A7" w:rsidRPr="00D538BB" w:rsidTr="005B66A7">
        <w:trPr>
          <w:cantSplit/>
        </w:trPr>
        <w:tc>
          <w:tcPr>
            <w:tcW w:w="546" w:type="dxa"/>
            <w:vAlign w:val="center"/>
          </w:tcPr>
          <w:p w:rsidR="005B66A7" w:rsidRPr="00D538BB" w:rsidRDefault="005B66A7" w:rsidP="005B66A7">
            <w:pPr>
              <w:jc w:val="center"/>
            </w:pPr>
          </w:p>
        </w:tc>
        <w:tc>
          <w:tcPr>
            <w:tcW w:w="4110" w:type="dxa"/>
            <w:vAlign w:val="center"/>
          </w:tcPr>
          <w:p w:rsidR="005B66A7" w:rsidRPr="00D538BB" w:rsidRDefault="005B66A7" w:rsidP="005B66A7">
            <w:pPr>
              <w:rPr>
                <w:rFonts w:ascii="Arial" w:hAnsi="Arial" w:cs="Arial"/>
                <w:sz w:val="20"/>
              </w:rPr>
            </w:pPr>
          </w:p>
        </w:tc>
        <w:tc>
          <w:tcPr>
            <w:tcW w:w="4902" w:type="dxa"/>
          </w:tcPr>
          <w:p w:rsidR="00F452D2" w:rsidRPr="00B306C6" w:rsidRDefault="00F452D2" w:rsidP="00F452D2">
            <w:pPr>
              <w:pStyle w:val="ListParagraph"/>
              <w:ind w:left="0"/>
              <w:jc w:val="right"/>
            </w:pPr>
          </w:p>
        </w:tc>
      </w:tr>
      <w:tr w:rsidR="004D10F8" w:rsidRPr="00D538BB" w:rsidTr="004D10F8">
        <w:trPr>
          <w:cantSplit/>
          <w:trHeight w:val="305"/>
        </w:trPr>
        <w:tc>
          <w:tcPr>
            <w:tcW w:w="4656" w:type="dxa"/>
            <w:gridSpan w:val="2"/>
            <w:shd w:val="clear" w:color="auto" w:fill="DBE5F1"/>
            <w:vAlign w:val="center"/>
          </w:tcPr>
          <w:p w:rsidR="004D10F8" w:rsidRPr="00D538BB" w:rsidRDefault="004D10F8" w:rsidP="004D10F8">
            <w:pPr>
              <w:jc w:val="right"/>
              <w:rPr>
                <w:rFonts w:ascii="Arial" w:hAnsi="Arial" w:cs="Arial"/>
                <w:b/>
                <w:sz w:val="20"/>
              </w:rPr>
            </w:pPr>
          </w:p>
        </w:tc>
        <w:tc>
          <w:tcPr>
            <w:tcW w:w="4902" w:type="dxa"/>
            <w:shd w:val="clear" w:color="auto" w:fill="DBE5F1"/>
            <w:vAlign w:val="center"/>
          </w:tcPr>
          <w:p w:rsidR="004D10F8" w:rsidRPr="00D538BB" w:rsidRDefault="004D10F8" w:rsidP="004D10F8">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9F66BD" w:rsidRPr="00D538BB" w:rsidTr="00072DEE">
        <w:trPr>
          <w:cantSplit/>
        </w:trPr>
        <w:tc>
          <w:tcPr>
            <w:tcW w:w="546" w:type="dxa"/>
            <w:vAlign w:val="center"/>
          </w:tcPr>
          <w:p w:rsidR="009F66BD" w:rsidRPr="00D538BB" w:rsidRDefault="009F66BD" w:rsidP="00E36D1F">
            <w:pPr>
              <w:jc w:val="center"/>
            </w:pPr>
          </w:p>
        </w:tc>
        <w:tc>
          <w:tcPr>
            <w:tcW w:w="4110" w:type="dxa"/>
            <w:vAlign w:val="center"/>
          </w:tcPr>
          <w:p w:rsidR="009F66BD" w:rsidRPr="00D538BB" w:rsidRDefault="009F66BD" w:rsidP="00644BC2">
            <w:pPr>
              <w:jc w:val="right"/>
              <w:rPr>
                <w:rFonts w:ascii="Arial" w:hAnsi="Arial" w:cs="Arial"/>
                <w:sz w:val="20"/>
              </w:rPr>
            </w:pPr>
            <w:r w:rsidRPr="00D538BB">
              <w:rPr>
                <w:rFonts w:ascii="Arial" w:hAnsi="Arial" w:cs="Arial"/>
                <w:sz w:val="20"/>
              </w:rPr>
              <w:t xml:space="preserve">   </w:t>
            </w:r>
          </w:p>
          <w:p w:rsidR="009F66BD" w:rsidRPr="00D538BB" w:rsidRDefault="003E0DB1" w:rsidP="00761365">
            <w:pPr>
              <w:rPr>
                <w:rFonts w:ascii="Arial" w:hAnsi="Arial" w:cs="Arial"/>
                <w:sz w:val="20"/>
              </w:rPr>
            </w:pPr>
            <w:r>
              <w:rPr>
                <w:rFonts w:ascii="Arial" w:hAnsi="Arial" w:cs="Arial"/>
                <w:sz w:val="20"/>
              </w:rPr>
              <w:t>I</w:t>
            </w:r>
            <w:r w:rsidR="009F66BD" w:rsidRPr="00D538BB">
              <w:rPr>
                <w:rFonts w:ascii="Arial" w:hAnsi="Arial" w:cs="Arial"/>
                <w:sz w:val="20"/>
              </w:rPr>
              <w:t xml:space="preserve">BM AIX </w:t>
            </w:r>
          </w:p>
          <w:p w:rsidR="009F66BD" w:rsidRPr="00D538BB" w:rsidRDefault="009F66BD" w:rsidP="00E36D1F">
            <w:pPr>
              <w:jc w:val="right"/>
              <w:rPr>
                <w:rFonts w:ascii="Arial" w:hAnsi="Arial" w:cs="Arial"/>
                <w:sz w:val="20"/>
              </w:rPr>
            </w:pPr>
          </w:p>
        </w:tc>
        <w:tc>
          <w:tcPr>
            <w:tcW w:w="4902" w:type="dxa"/>
            <w:vAlign w:val="center"/>
          </w:tcPr>
          <w:p w:rsidR="009F66BD" w:rsidRPr="00D538BB" w:rsidRDefault="004E52B5" w:rsidP="000A67B7">
            <w:pPr>
              <w:pStyle w:val="ListParagraph"/>
              <w:numPr>
                <w:ilvl w:val="0"/>
                <w:numId w:val="10"/>
              </w:numPr>
              <w:ind w:left="252" w:hanging="252"/>
              <w:rPr>
                <w:rFonts w:ascii="Arial" w:hAnsi="Arial" w:cs="Arial"/>
                <w:sz w:val="20"/>
              </w:rPr>
            </w:pPr>
            <w:r w:rsidRPr="00D538BB">
              <w:rPr>
                <w:rFonts w:ascii="Arial" w:hAnsi="Arial" w:cs="Arial"/>
                <w:sz w:val="20"/>
              </w:rPr>
              <w:t xml:space="preserve"> </w:t>
            </w:r>
            <w:r w:rsidR="009F66BD" w:rsidRPr="00D538BB">
              <w:rPr>
                <w:rFonts w:ascii="Arial" w:hAnsi="Arial" w:cs="Arial"/>
                <w:sz w:val="20"/>
              </w:rPr>
              <w:t>(IBM) AIX STIG</w:t>
            </w:r>
            <w:r>
              <w:rPr>
                <w:rFonts w:ascii="Arial" w:hAnsi="Arial" w:cs="Arial"/>
                <w:sz w:val="20"/>
              </w:rPr>
              <w:t>s</w:t>
            </w:r>
          </w:p>
          <w:p w:rsidR="009F66BD" w:rsidRPr="00D538BB" w:rsidRDefault="00091071" w:rsidP="00567C8B">
            <w:pPr>
              <w:pStyle w:val="ListParagraph"/>
              <w:ind w:left="0"/>
              <w:rPr>
                <w:rFonts w:ascii="Arial" w:hAnsi="Arial" w:cs="Arial"/>
                <w:sz w:val="20"/>
              </w:rPr>
            </w:pPr>
            <w:hyperlink w:anchor="Doc_AIX0" w:history="1">
              <w:r w:rsidR="009F66BD" w:rsidRPr="00D538BB">
                <w:rPr>
                  <w:rStyle w:val="Hyperlink"/>
                  <w:rFonts w:ascii="Arial" w:hAnsi="Arial" w:cs="Arial"/>
                  <w:sz w:val="20"/>
                </w:rPr>
                <w:t>(Follow this hyperlink for a description and to select)</w:t>
              </w:r>
            </w:hyperlink>
            <w:r w:rsidR="009F66BD" w:rsidRPr="00D538BB">
              <w:rPr>
                <w:rFonts w:ascii="Arial" w:hAnsi="Arial" w:cs="Arial"/>
                <w:sz w:val="20"/>
              </w:rPr>
              <w:t xml:space="preserve"> </w:t>
            </w:r>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E52B5" w:rsidRPr="00D538BB" w:rsidTr="00072DEE">
        <w:trPr>
          <w:cantSplit/>
        </w:trPr>
        <w:tc>
          <w:tcPr>
            <w:tcW w:w="546" w:type="dxa"/>
            <w:vAlign w:val="center"/>
          </w:tcPr>
          <w:p w:rsidR="004E52B5" w:rsidRPr="00D538BB" w:rsidRDefault="008A7C1E" w:rsidP="00761365">
            <w:pPr>
              <w:jc w:val="center"/>
              <w:rPr>
                <w:sz w:val="20"/>
                <w:szCs w:val="20"/>
              </w:rPr>
            </w:pPr>
            <w:r w:rsidRPr="00D538BB">
              <w:object w:dxaOrig="225" w:dyaOrig="225">
                <v:shape id="_x0000_i1983" type="#_x0000_t75" style="width:10.5pt;height:11.25pt" o:ole="">
                  <v:imagedata r:id="rId681" o:title=""/>
                </v:shape>
                <w:control r:id="rId682" w:name="CheckBox457" w:shapeid="_x0000_i1983"/>
              </w:object>
            </w:r>
          </w:p>
        </w:tc>
        <w:tc>
          <w:tcPr>
            <w:tcW w:w="4110" w:type="dxa"/>
            <w:vAlign w:val="center"/>
          </w:tcPr>
          <w:p w:rsidR="004E52B5" w:rsidRPr="00D538BB" w:rsidRDefault="004E52B5" w:rsidP="0076136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x457 </w:t>
            </w:r>
            <w:r w:rsidRPr="00D538BB">
              <w:rPr>
                <w:rFonts w:ascii="Arial" w:hAnsi="Arial" w:cs="Arial"/>
                <w:sz w:val="20"/>
              </w:rPr>
              <w:t xml:space="preserve">              </w:t>
            </w:r>
          </w:p>
          <w:p w:rsidR="004E52B5" w:rsidRPr="00D538BB" w:rsidRDefault="004E52B5" w:rsidP="00E36D1F">
            <w:pPr>
              <w:rPr>
                <w:rFonts w:ascii="Arial" w:hAnsi="Arial" w:cs="Arial"/>
                <w:sz w:val="10"/>
                <w:szCs w:val="10"/>
              </w:rPr>
            </w:pPr>
          </w:p>
          <w:p w:rsidR="004E52B5" w:rsidRPr="00D538BB" w:rsidRDefault="004E52B5" w:rsidP="00E36D1F">
            <w:pPr>
              <w:rPr>
                <w:rFonts w:ascii="Arial" w:hAnsi="Arial" w:cs="Arial"/>
                <w:sz w:val="20"/>
              </w:rPr>
            </w:pPr>
            <w:r w:rsidRPr="00D538BB">
              <w:rPr>
                <w:rFonts w:ascii="Arial" w:hAnsi="Arial" w:cs="Arial"/>
                <w:sz w:val="20"/>
              </w:rPr>
              <w:t>[  ] AT&amp;T UNIX</w:t>
            </w:r>
          </w:p>
          <w:p w:rsidR="004E52B5" w:rsidRPr="00D538BB" w:rsidRDefault="004E52B5" w:rsidP="00761365">
            <w:pPr>
              <w:rPr>
                <w:rFonts w:ascii="Arial" w:hAnsi="Arial" w:cs="Arial"/>
                <w:sz w:val="20"/>
              </w:rPr>
            </w:pPr>
            <w:r w:rsidRPr="00D538BB">
              <w:rPr>
                <w:rFonts w:ascii="Arial" w:hAnsi="Arial" w:cs="Arial"/>
                <w:sz w:val="20"/>
              </w:rPr>
              <w:t>[  ] Open UNIX</w:t>
            </w:r>
          </w:p>
          <w:p w:rsidR="004E52B5" w:rsidRPr="00D538BB" w:rsidRDefault="004E52B5" w:rsidP="00761365">
            <w:pPr>
              <w:rPr>
                <w:rFonts w:ascii="Arial" w:hAnsi="Arial" w:cs="Arial"/>
                <w:sz w:val="20"/>
              </w:rPr>
            </w:pPr>
            <w:r w:rsidRPr="00D538BB">
              <w:rPr>
                <w:rFonts w:ascii="Arial" w:hAnsi="Arial" w:cs="Arial"/>
                <w:sz w:val="20"/>
              </w:rPr>
              <w:t>[  ] SCO UNIX</w:t>
            </w:r>
          </w:p>
          <w:p w:rsidR="004E52B5" w:rsidRPr="00D538BB" w:rsidRDefault="004E52B5" w:rsidP="00761365">
            <w:pPr>
              <w:rPr>
                <w:rFonts w:ascii="Arial" w:hAnsi="Arial" w:cs="Arial"/>
                <w:sz w:val="20"/>
              </w:rPr>
            </w:pPr>
            <w:r w:rsidRPr="00D538BB">
              <w:rPr>
                <w:rFonts w:ascii="Arial" w:hAnsi="Arial" w:cs="Arial"/>
                <w:sz w:val="20"/>
              </w:rPr>
              <w:t>[  ] BSD UNIX</w:t>
            </w:r>
          </w:p>
          <w:p w:rsidR="004E52B5" w:rsidRPr="00D538BB" w:rsidRDefault="004E52B5" w:rsidP="00761365">
            <w:pPr>
              <w:rPr>
                <w:rFonts w:ascii="Arial" w:hAnsi="Arial" w:cs="Arial"/>
                <w:sz w:val="20"/>
              </w:rPr>
            </w:pPr>
            <w:r w:rsidRPr="00D538BB">
              <w:rPr>
                <w:rFonts w:ascii="Arial" w:hAnsi="Arial" w:cs="Arial"/>
                <w:sz w:val="20"/>
              </w:rPr>
              <w:t>[  ] Free BSD</w:t>
            </w:r>
          </w:p>
          <w:p w:rsidR="004E52B5" w:rsidRPr="00D538BB" w:rsidRDefault="004E52B5" w:rsidP="00761365">
            <w:pPr>
              <w:rPr>
                <w:rFonts w:ascii="Arial" w:hAnsi="Arial" w:cs="Arial"/>
                <w:sz w:val="20"/>
              </w:rPr>
            </w:pPr>
            <w:r w:rsidRPr="00D538BB">
              <w:rPr>
                <w:rFonts w:ascii="Arial" w:hAnsi="Arial" w:cs="Arial"/>
                <w:sz w:val="20"/>
              </w:rPr>
              <w:t>[  ] Open BSD</w:t>
            </w:r>
          </w:p>
          <w:p w:rsidR="004E52B5" w:rsidRPr="00D538BB" w:rsidRDefault="004E52B5" w:rsidP="00761365">
            <w:pPr>
              <w:rPr>
                <w:rFonts w:ascii="Arial" w:hAnsi="Arial" w:cs="Arial"/>
                <w:sz w:val="20"/>
              </w:rPr>
            </w:pPr>
            <w:r w:rsidRPr="00D538BB">
              <w:rPr>
                <w:rFonts w:ascii="Arial" w:hAnsi="Arial" w:cs="Arial"/>
                <w:sz w:val="20"/>
              </w:rPr>
              <w:t>[  ] IRIX</w:t>
            </w:r>
          </w:p>
          <w:p w:rsidR="004E52B5" w:rsidRPr="00D538BB" w:rsidRDefault="004E52B5" w:rsidP="001B6BD9">
            <w:pPr>
              <w:rPr>
                <w:rFonts w:ascii="Arial" w:hAnsi="Arial" w:cs="Arial"/>
                <w:sz w:val="10"/>
                <w:szCs w:val="1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5C662E" w:rsidP="005C662E">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 xml:space="preserve">. </w:t>
            </w:r>
          </w:p>
          <w:p w:rsidR="004E52B5" w:rsidRPr="00D538BB" w:rsidRDefault="005C662E" w:rsidP="001B6BD9">
            <w:pPr>
              <w:rPr>
                <w:rFonts w:ascii="Calibri" w:hAnsi="Calibri" w:cs="Calibri"/>
                <w:b/>
                <w:sz w:val="18"/>
                <w:szCs w:val="16"/>
              </w:rPr>
            </w:pPr>
            <w:r>
              <w:rPr>
                <w:rFonts w:ascii="Calibri" w:hAnsi="Calibri" w:cs="Calibri"/>
                <w:b/>
                <w:sz w:val="18"/>
                <w:szCs w:val="16"/>
              </w:rPr>
              <w:t xml:space="preserve">AND </w:t>
            </w:r>
            <w:r w:rsidRPr="00D538BB">
              <w:rPr>
                <w:rFonts w:ascii="Calibri" w:hAnsi="Calibri" w:cs="Calibri"/>
                <w:b/>
                <w:sz w:val="18"/>
                <w:szCs w:val="16"/>
              </w:rPr>
              <w:t xml:space="preserve">Please specify the version of </w:t>
            </w:r>
            <w:r>
              <w:rPr>
                <w:rFonts w:ascii="Calibri" w:hAnsi="Calibri" w:cs="Calibri"/>
                <w:b/>
                <w:sz w:val="18"/>
                <w:szCs w:val="16"/>
              </w:rPr>
              <w:t>the OS selected:</w:t>
            </w:r>
          </w:p>
          <w:p w:rsidR="004E52B5" w:rsidRPr="00D538BB" w:rsidRDefault="004E52B5" w:rsidP="001B6BD9">
            <w:pPr>
              <w:jc w:val="right"/>
              <w:rPr>
                <w:rFonts w:ascii="Arial" w:hAnsi="Arial" w:cs="Arial"/>
                <w:sz w:val="20"/>
              </w:rPr>
            </w:pPr>
          </w:p>
          <w:p w:rsidR="004E52B5" w:rsidRPr="00D538BB" w:rsidRDefault="004E52B5" w:rsidP="001B6BD9">
            <w:pPr>
              <w:rPr>
                <w:rFonts w:ascii="Arial" w:hAnsi="Arial" w:cs="Arial"/>
                <w:sz w:val="20"/>
              </w:rPr>
            </w:pPr>
            <w:r w:rsidRPr="00D538BB">
              <w:rPr>
                <w:rFonts w:ascii="Arial" w:hAnsi="Arial" w:cs="Arial"/>
                <w:sz w:val="20"/>
              </w:rPr>
              <w:t>_______________________________</w:t>
            </w:r>
          </w:p>
          <w:p w:rsidR="004E52B5" w:rsidRPr="00D538BB" w:rsidRDefault="004E52B5" w:rsidP="00E36D1F">
            <w:pPr>
              <w:jc w:val="right"/>
              <w:rPr>
                <w:rFonts w:ascii="Arial" w:hAnsi="Arial" w:cs="Arial"/>
                <w:sz w:val="20"/>
              </w:rPr>
            </w:pPr>
          </w:p>
        </w:tc>
        <w:tc>
          <w:tcPr>
            <w:tcW w:w="4902" w:type="dxa"/>
            <w:vAlign w:val="center"/>
          </w:tcPr>
          <w:p w:rsidR="004E52B5" w:rsidRPr="00D538BB" w:rsidRDefault="004E52B5" w:rsidP="003E0DB1">
            <w:pPr>
              <w:pStyle w:val="NoSpacing"/>
            </w:pPr>
          </w:p>
          <w:p w:rsidR="004E52B5" w:rsidRDefault="002670E0" w:rsidP="003E0DB1">
            <w:pPr>
              <w:pStyle w:val="ListParagraph"/>
              <w:numPr>
                <w:ilvl w:val="0"/>
                <w:numId w:val="10"/>
              </w:numPr>
              <w:ind w:left="252" w:hanging="252"/>
              <w:rPr>
                <w:rFonts w:ascii="Arial" w:hAnsi="Arial" w:cs="Arial"/>
                <w:sz w:val="20"/>
              </w:rPr>
            </w:pPr>
            <w:r>
              <w:rPr>
                <w:rFonts w:ascii="Arial" w:hAnsi="Arial" w:cs="Arial"/>
                <w:sz w:val="20"/>
              </w:rPr>
              <w:t xml:space="preserve">GP OS </w:t>
            </w:r>
            <w:r w:rsidR="004E52B5">
              <w:rPr>
                <w:rFonts w:ascii="Arial" w:hAnsi="Arial" w:cs="Arial"/>
                <w:sz w:val="20"/>
              </w:rPr>
              <w:t>…SRG.</w:t>
            </w:r>
            <w:r w:rsidR="004E52B5" w:rsidRPr="00D538BB">
              <w:rPr>
                <w:rFonts w:ascii="Arial" w:hAnsi="Arial" w:cs="Arial"/>
                <w:sz w:val="20"/>
              </w:rPr>
              <w:t xml:space="preserve"> Zip</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4E52B5" w:rsidRPr="00D538BB">
              <w:rPr>
                <w:rFonts w:ascii="Arial" w:hAnsi="Arial" w:cs="Arial"/>
                <w:sz w:val="20"/>
              </w:rPr>
              <w:t>….pdf</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E52B5">
              <w:rPr>
                <w:rFonts w:ascii="Arial" w:hAnsi="Arial" w:cs="Arial"/>
                <w:sz w:val="20"/>
              </w:rPr>
              <w:t>…SRG Manual.zip</w:t>
            </w:r>
          </w:p>
          <w:p w:rsidR="004E52B5" w:rsidRPr="00375E61" w:rsidRDefault="002670E0" w:rsidP="003E0DB1">
            <w:pPr>
              <w:pStyle w:val="ListParagraph"/>
              <w:numPr>
                <w:ilvl w:val="2"/>
                <w:numId w:val="10"/>
              </w:numPr>
              <w:ind w:left="612" w:hanging="180"/>
              <w:rPr>
                <w:rFonts w:ascii="Arial" w:hAnsi="Arial" w:cs="Arial"/>
                <w:sz w:val="20"/>
              </w:rPr>
            </w:pPr>
            <w:r>
              <w:rPr>
                <w:rFonts w:ascii="Arial" w:hAnsi="Arial" w:cs="Arial"/>
                <w:sz w:val="20"/>
              </w:rPr>
              <w:t xml:space="preserve">GP OS </w:t>
            </w:r>
            <w:r w:rsidR="004E52B5">
              <w:rPr>
                <w:rFonts w:ascii="Arial" w:hAnsi="Arial" w:cs="Arial"/>
                <w:sz w:val="20"/>
              </w:rPr>
              <w:t xml:space="preserve">…SRG </w:t>
            </w:r>
            <w:r w:rsidR="004E52B5" w:rsidRPr="00375E61">
              <w:rPr>
                <w:rFonts w:ascii="Arial" w:hAnsi="Arial" w:cs="Arial"/>
                <w:sz w:val="20"/>
              </w:rPr>
              <w:t xml:space="preserve">Manual-XCCDF.xml </w:t>
            </w:r>
          </w:p>
          <w:p w:rsidR="004E52B5" w:rsidRDefault="004E52B5" w:rsidP="003E0DB1">
            <w:pPr>
              <w:rPr>
                <w:rFonts w:ascii="Arial" w:hAnsi="Arial" w:cs="Arial"/>
                <w:sz w:val="20"/>
              </w:rPr>
            </w:pPr>
          </w:p>
          <w:p w:rsidR="004E52B5" w:rsidRPr="00D538BB" w:rsidRDefault="00091071" w:rsidP="003E0DB1">
            <w:pPr>
              <w:pStyle w:val="ListParagraph"/>
              <w:ind w:left="0"/>
              <w:jc w:val="right"/>
            </w:pPr>
            <w:hyperlink r:id="rId683" w:history="1">
              <w:r w:rsidR="004E52B5">
                <w:rPr>
                  <w:rStyle w:val="Hyperlink"/>
                  <w:rFonts w:ascii="Arial" w:hAnsi="Arial" w:cs="Arial"/>
                  <w:sz w:val="20"/>
                </w:rPr>
                <w:t>[Download]</w:t>
              </w:r>
            </w:hyperlink>
          </w:p>
          <w:p w:rsidR="004E52B5" w:rsidRPr="00D538BB" w:rsidRDefault="004E52B5" w:rsidP="003E0DB1">
            <w:pPr>
              <w:pStyle w:val="ListParagraph"/>
              <w:ind w:left="0"/>
              <w:jc w:val="right"/>
              <w:rPr>
                <w:rFonts w:ascii="Arial" w:hAnsi="Arial" w:cs="Arial"/>
                <w:sz w:val="20"/>
              </w:rPr>
            </w:pPr>
          </w:p>
        </w:tc>
      </w:tr>
      <w:tr w:rsidR="00066DF6" w:rsidRPr="00D538BB" w:rsidTr="00066DF6">
        <w:trPr>
          <w:cantSplit/>
          <w:trHeight w:val="305"/>
        </w:trPr>
        <w:tc>
          <w:tcPr>
            <w:tcW w:w="4656" w:type="dxa"/>
            <w:gridSpan w:val="2"/>
            <w:shd w:val="clear" w:color="auto" w:fill="DBE5F1"/>
            <w:vAlign w:val="center"/>
          </w:tcPr>
          <w:p w:rsidR="00066DF6" w:rsidRPr="00D538BB" w:rsidRDefault="00066DF6" w:rsidP="00066DF6">
            <w:pPr>
              <w:jc w:val="right"/>
              <w:rPr>
                <w:rFonts w:ascii="Arial" w:hAnsi="Arial" w:cs="Arial"/>
                <w:b/>
                <w:sz w:val="20"/>
              </w:rPr>
            </w:pPr>
          </w:p>
        </w:tc>
        <w:tc>
          <w:tcPr>
            <w:tcW w:w="4902" w:type="dxa"/>
            <w:shd w:val="clear" w:color="auto" w:fill="DBE5F1"/>
            <w:vAlign w:val="center"/>
          </w:tcPr>
          <w:p w:rsidR="00066DF6" w:rsidRPr="00D538BB" w:rsidRDefault="00066DF6" w:rsidP="00066DF6">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E52B5" w:rsidRPr="00D538BB" w:rsidTr="00072DEE">
        <w:trPr>
          <w:cantSplit/>
        </w:trPr>
        <w:tc>
          <w:tcPr>
            <w:tcW w:w="546" w:type="dxa"/>
            <w:vAlign w:val="center"/>
          </w:tcPr>
          <w:p w:rsidR="004E52B5" w:rsidRPr="00D538BB" w:rsidRDefault="008A7C1E" w:rsidP="005B76B7">
            <w:pPr>
              <w:jc w:val="center"/>
            </w:pPr>
            <w:r w:rsidRPr="00D538BB">
              <w:object w:dxaOrig="225" w:dyaOrig="225">
                <v:shape id="_x0000_i1985" type="#_x0000_t75" style="width:10.5pt;height:15.75pt" o:ole="">
                  <v:imagedata r:id="rId684" o:title=""/>
                </v:shape>
                <w:control r:id="rId685" w:name="CheckBox4510" w:shapeid="_x0000_i1985"/>
              </w:object>
            </w:r>
          </w:p>
        </w:tc>
        <w:tc>
          <w:tcPr>
            <w:tcW w:w="4110" w:type="dxa"/>
          </w:tcPr>
          <w:p w:rsidR="004E52B5" w:rsidRPr="00D538BB" w:rsidRDefault="004E52B5" w:rsidP="005B76B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x4510</w:t>
            </w:r>
            <w:r w:rsidRPr="00D538BB">
              <w:rPr>
                <w:rFonts w:ascii="Arial" w:hAnsi="Arial" w:cs="Arial"/>
                <w:sz w:val="20"/>
              </w:rPr>
              <w:t xml:space="preserve">  </w:t>
            </w:r>
          </w:p>
          <w:p w:rsidR="004E52B5" w:rsidRPr="00D538BB" w:rsidRDefault="004E52B5" w:rsidP="005B76B7">
            <w:pPr>
              <w:rPr>
                <w:rFonts w:ascii="Arial" w:hAnsi="Arial" w:cs="Arial"/>
                <w:sz w:val="20"/>
              </w:rPr>
            </w:pPr>
            <w:r w:rsidRPr="00D538BB">
              <w:rPr>
                <w:rFonts w:ascii="Arial" w:hAnsi="Arial" w:cs="Arial"/>
                <w:sz w:val="20"/>
              </w:rPr>
              <w:t>Other UNIX OS (Not Linux)</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4E52B5" w:rsidRPr="00D538BB" w:rsidRDefault="004E52B5" w:rsidP="005B76B7">
            <w:pPr>
              <w:jc w:val="right"/>
              <w:rPr>
                <w:rFonts w:ascii="Arial" w:hAnsi="Arial" w:cs="Arial"/>
                <w:sz w:val="4"/>
              </w:rPr>
            </w:pPr>
          </w:p>
        </w:tc>
        <w:tc>
          <w:tcPr>
            <w:tcW w:w="4902" w:type="dxa"/>
            <w:vAlign w:val="center"/>
          </w:tcPr>
          <w:p w:rsidR="004E52B5" w:rsidRPr="00D538BB" w:rsidRDefault="004E52B5" w:rsidP="003E0DB1">
            <w:pPr>
              <w:pStyle w:val="NoSpacing"/>
            </w:pPr>
          </w:p>
          <w:p w:rsidR="004E52B5" w:rsidRDefault="00746912" w:rsidP="003E0DB1">
            <w:pPr>
              <w:pStyle w:val="ListParagraph"/>
              <w:numPr>
                <w:ilvl w:val="0"/>
                <w:numId w:val="10"/>
              </w:numPr>
              <w:ind w:left="252" w:hanging="252"/>
              <w:rPr>
                <w:rFonts w:ascii="Arial" w:hAnsi="Arial" w:cs="Arial"/>
                <w:sz w:val="20"/>
              </w:rPr>
            </w:pPr>
            <w:r>
              <w:rPr>
                <w:rFonts w:ascii="Arial" w:hAnsi="Arial" w:cs="Arial"/>
                <w:sz w:val="20"/>
              </w:rPr>
              <w:t xml:space="preserve">GP OS </w:t>
            </w:r>
            <w:r w:rsidR="004E52B5">
              <w:rPr>
                <w:rFonts w:ascii="Arial" w:hAnsi="Arial" w:cs="Arial"/>
                <w:sz w:val="20"/>
              </w:rPr>
              <w:t>…SRG.</w:t>
            </w:r>
            <w:r w:rsidR="004E52B5" w:rsidRPr="00D538BB">
              <w:rPr>
                <w:rFonts w:ascii="Arial" w:hAnsi="Arial" w:cs="Arial"/>
                <w:sz w:val="20"/>
              </w:rPr>
              <w:t xml:space="preserve"> Zip</w:t>
            </w:r>
          </w:p>
          <w:p w:rsidR="004E52B5" w:rsidRPr="00D538BB" w:rsidRDefault="00746912"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4E52B5" w:rsidRPr="00D538BB">
              <w:rPr>
                <w:rFonts w:ascii="Arial" w:hAnsi="Arial" w:cs="Arial"/>
                <w:sz w:val="20"/>
              </w:rPr>
              <w:t>….pdf</w:t>
            </w:r>
          </w:p>
          <w:p w:rsidR="004E52B5" w:rsidRPr="00D538BB" w:rsidRDefault="00746912"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E52B5">
              <w:rPr>
                <w:rFonts w:ascii="Arial" w:hAnsi="Arial" w:cs="Arial"/>
                <w:sz w:val="20"/>
              </w:rPr>
              <w:t>…SRG Manual.zip</w:t>
            </w:r>
          </w:p>
          <w:p w:rsidR="004E52B5" w:rsidRPr="00375E61" w:rsidRDefault="00746912" w:rsidP="003E0DB1">
            <w:pPr>
              <w:pStyle w:val="ListParagraph"/>
              <w:numPr>
                <w:ilvl w:val="2"/>
                <w:numId w:val="10"/>
              </w:numPr>
              <w:ind w:left="612" w:hanging="180"/>
              <w:rPr>
                <w:rFonts w:ascii="Arial" w:hAnsi="Arial" w:cs="Arial"/>
                <w:sz w:val="20"/>
              </w:rPr>
            </w:pPr>
            <w:r>
              <w:rPr>
                <w:rFonts w:ascii="Arial" w:hAnsi="Arial" w:cs="Arial"/>
                <w:sz w:val="20"/>
              </w:rPr>
              <w:t xml:space="preserve">GP OS </w:t>
            </w:r>
            <w:r w:rsidR="004E52B5">
              <w:rPr>
                <w:rFonts w:ascii="Arial" w:hAnsi="Arial" w:cs="Arial"/>
                <w:sz w:val="20"/>
              </w:rPr>
              <w:t xml:space="preserve">…SRG </w:t>
            </w:r>
            <w:r w:rsidR="004E52B5" w:rsidRPr="00375E61">
              <w:rPr>
                <w:rFonts w:ascii="Arial" w:hAnsi="Arial" w:cs="Arial"/>
                <w:sz w:val="20"/>
              </w:rPr>
              <w:t xml:space="preserve">Manual-XCCDF.xml </w:t>
            </w:r>
          </w:p>
          <w:p w:rsidR="004E52B5" w:rsidRDefault="004E52B5" w:rsidP="003E0DB1">
            <w:pPr>
              <w:rPr>
                <w:rFonts w:ascii="Arial" w:hAnsi="Arial" w:cs="Arial"/>
                <w:sz w:val="20"/>
              </w:rPr>
            </w:pPr>
          </w:p>
          <w:p w:rsidR="004E52B5" w:rsidRPr="00D538BB" w:rsidRDefault="00091071" w:rsidP="003E0DB1">
            <w:pPr>
              <w:pStyle w:val="ListParagraph"/>
              <w:ind w:left="0"/>
              <w:jc w:val="right"/>
            </w:pPr>
            <w:hyperlink r:id="rId686" w:history="1">
              <w:r w:rsidR="004E52B5">
                <w:rPr>
                  <w:rStyle w:val="Hyperlink"/>
                  <w:rFonts w:ascii="Arial" w:hAnsi="Arial" w:cs="Arial"/>
                  <w:sz w:val="20"/>
                </w:rPr>
                <w:t>[Download]</w:t>
              </w:r>
            </w:hyperlink>
          </w:p>
          <w:p w:rsidR="004E52B5" w:rsidRPr="00D538BB" w:rsidRDefault="004E52B5" w:rsidP="003E0DB1">
            <w:pPr>
              <w:pStyle w:val="ListParagraph"/>
              <w:ind w:left="0"/>
              <w:jc w:val="right"/>
              <w:rPr>
                <w:rFonts w:ascii="Arial" w:hAnsi="Arial" w:cs="Arial"/>
                <w:sz w:val="20"/>
              </w:rPr>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E36D1F" w:rsidP="00E36D1F">
      <w:bookmarkStart w:id="394" w:name="_(IBM)_AIX_STIG"/>
      <w:bookmarkEnd w:id="394"/>
    </w:p>
    <w:p w:rsidR="00E36D1F" w:rsidRPr="00D538BB" w:rsidRDefault="00E36D1F" w:rsidP="006C5FDA">
      <w:pPr>
        <w:pStyle w:val="Heading2"/>
      </w:pPr>
      <w:bookmarkStart w:id="395" w:name="_Linux_and_Derivative"/>
      <w:bookmarkStart w:id="396" w:name="_Toc414534209"/>
      <w:bookmarkEnd w:id="395"/>
      <w:r w:rsidRPr="00D538BB">
        <w:t>Linux and Derivative Operating Systems</w:t>
      </w:r>
      <w:bookmarkEnd w:id="396"/>
      <w:r w:rsidR="008176DA" w:rsidRPr="00D538BB">
        <w:t xml:space="preserve"> </w:t>
      </w:r>
      <w:r w:rsidR="00253E42" w:rsidRPr="00D538BB">
        <w:t xml:space="preserve"> </w:t>
      </w:r>
    </w:p>
    <w:p w:rsidR="002670E0" w:rsidRDefault="002670E0" w:rsidP="00644BC2">
      <w:r w:rsidRPr="00D538BB">
        <w:t>Linux and derivative operating systems are specifically addressed in the STIGs applicable to specific versions of Linux</w:t>
      </w:r>
      <w:r>
        <w:t>.</w:t>
      </w:r>
    </w:p>
    <w:p w:rsidR="0056055F" w:rsidRPr="00D538BB" w:rsidRDefault="0056055F" w:rsidP="00644BC2"/>
    <w:p w:rsidR="00567C8B" w:rsidRPr="00D538BB" w:rsidRDefault="00FB5C9D" w:rsidP="00644BC2">
      <w:r w:rsidRPr="00D538BB">
        <w:t xml:space="preserve">NOTE: A Linux Kernel </w:t>
      </w:r>
      <w:r w:rsidR="003D2751" w:rsidRPr="00D538BB">
        <w:t>may be</w:t>
      </w:r>
      <w:r w:rsidRPr="00D538BB">
        <w:t xml:space="preserve"> used in</w:t>
      </w:r>
      <w:r w:rsidR="003D2751" w:rsidRPr="00D538BB">
        <w:t xml:space="preserve"> network elements,</w:t>
      </w:r>
      <w:r w:rsidRPr="00D538BB">
        <w:t xml:space="preserve"> </w:t>
      </w:r>
      <w:r w:rsidR="003D2751" w:rsidRPr="00D538BB">
        <w:t>“</w:t>
      </w:r>
      <w:r w:rsidRPr="00D538BB">
        <w:t>network appliances</w:t>
      </w:r>
      <w:r w:rsidR="003D2751" w:rsidRPr="00D538BB">
        <w:t>”,</w:t>
      </w:r>
      <w:r w:rsidRPr="00D538BB">
        <w:t xml:space="preserve"> and special purpose network endpoints, like VoIP telephones, VTC sensors, etc. It is typically embedded. Due to the open source nature of Linux, the kernel may be modified to the specifics of the supporting hardware or its function.</w:t>
      </w:r>
    </w:p>
    <w:p w:rsidR="00FB5C9D" w:rsidRPr="00D538BB" w:rsidRDefault="00FB5C9D" w:rsidP="00644BC2"/>
    <w:p w:rsidR="00733C5C" w:rsidRDefault="00B661C5" w:rsidP="00733C5C">
      <w:pPr>
        <w:keepLines w:val="0"/>
        <w:rPr>
          <w:rFonts w:ascii="Arial" w:hAnsi="Arial" w:cs="Arial"/>
          <w:sz w:val="18"/>
          <w:u w:color="0000FF"/>
        </w:rPr>
      </w:pPr>
      <w:r w:rsidRPr="00D538BB">
        <w:rPr>
          <w:b/>
          <w:sz w:val="20"/>
          <w:szCs w:val="20"/>
        </w:rPr>
        <w:t>.</w:t>
      </w:r>
      <w:bookmarkStart w:id="397" w:name="Doc_LNX"/>
      <w:bookmarkEnd w:id="397"/>
      <w:r w:rsidRPr="00D538BB">
        <w:rPr>
          <w:b/>
          <w:sz w:val="20"/>
          <w:szCs w:val="20"/>
        </w:rPr>
        <w:t xml:space="preserve">. </w:t>
      </w:r>
      <w:r w:rsidR="00890951" w:rsidRPr="00D538BB">
        <w:rPr>
          <w:rFonts w:ascii="Calibri" w:eastAsia="Calibri" w:hAnsi="Calibri" w:cs="Calibri"/>
          <w:noProof/>
          <w:sz w:val="12"/>
          <w:szCs w:val="22"/>
        </w:rPr>
        <w:t>LNX</w:t>
      </w:r>
      <w:r w:rsidRPr="00D538BB">
        <w:rPr>
          <w:b/>
          <w:sz w:val="20"/>
          <w:szCs w:val="20"/>
        </w:rPr>
        <w:t xml:space="preserve">    </w:t>
      </w:r>
      <w:r w:rsidR="002E3830">
        <w:rPr>
          <w:b/>
          <w:sz w:val="20"/>
          <w:szCs w:val="20"/>
        </w:rPr>
        <w:t>Scroll up for SRG/STIG info</w:t>
      </w:r>
      <w:r w:rsidR="00733C5C">
        <w:rPr>
          <w:b/>
          <w:sz w:val="20"/>
          <w:szCs w:val="20"/>
        </w:rPr>
        <w:t xml:space="preserve">.                                                                                                                                                                              </w:t>
      </w:r>
    </w:p>
    <w:p w:rsidR="00733C5C" w:rsidRPr="00733C5C" w:rsidRDefault="002E3830" w:rsidP="00733C5C">
      <w:pPr>
        <w:keepLines w:val="0"/>
        <w:rPr>
          <w:b/>
          <w:sz w:val="20"/>
          <w:szCs w:val="20"/>
        </w:rPr>
      </w:pPr>
      <w:r>
        <w:rPr>
          <w:b/>
          <w:sz w:val="20"/>
          <w:szCs w:val="20"/>
        </w:rPr>
        <w:t xml:space="preserve">Below, </w:t>
      </w:r>
      <w:r w:rsidR="00733C5C" w:rsidRPr="00733C5C">
        <w:rPr>
          <w:b/>
          <w:sz w:val="20"/>
          <w:szCs w:val="20"/>
        </w:rPr>
        <w:t>Please indicate if the OS is embedded by selecting the embedded checkbox then…</w:t>
      </w:r>
    </w:p>
    <w:p w:rsidR="00890951" w:rsidRDefault="00733C5C" w:rsidP="00733C5C">
      <w:pPr>
        <w:keepLines w:val="0"/>
        <w:rPr>
          <w:b/>
          <w:sz w:val="20"/>
          <w:szCs w:val="20"/>
        </w:rPr>
      </w:pPr>
      <w:r w:rsidRPr="00733C5C">
        <w:rPr>
          <w:b/>
          <w:sz w:val="20"/>
          <w:szCs w:val="20"/>
        </w:rPr>
        <w:t>Select the Linux or Linux derivative OS in use</w:t>
      </w:r>
      <w:r w:rsidR="002E3830" w:rsidRPr="002E3830">
        <w:rPr>
          <w:b/>
          <w:sz w:val="20"/>
          <w:szCs w:val="20"/>
        </w:rPr>
        <w:t xml:space="preserve"> by clicking on its checkbox below:</w:t>
      </w:r>
    </w:p>
    <w:p w:rsidR="002E3830" w:rsidRPr="00D538BB" w:rsidRDefault="002E3830" w:rsidP="00733C5C">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567C8B" w:rsidRPr="00D538BB" w:rsidTr="00EB23BF">
        <w:trPr>
          <w:cantSplit/>
          <w:trHeight w:val="530"/>
        </w:trPr>
        <w:tc>
          <w:tcPr>
            <w:tcW w:w="4656" w:type="dxa"/>
            <w:gridSpan w:val="2"/>
            <w:shd w:val="clear" w:color="auto" w:fill="95B3D7"/>
            <w:vAlign w:val="center"/>
          </w:tcPr>
          <w:p w:rsidR="00567C8B" w:rsidRPr="00D538BB" w:rsidRDefault="00567C8B" w:rsidP="005A40AA">
            <w:pPr>
              <w:jc w:val="center"/>
              <w:rPr>
                <w:rFonts w:ascii="Arial" w:hAnsi="Arial" w:cs="Arial"/>
                <w:b/>
                <w:sz w:val="20"/>
              </w:rPr>
            </w:pPr>
            <w:r w:rsidRPr="00D538BB">
              <w:rPr>
                <w:rFonts w:ascii="Arial" w:hAnsi="Arial" w:cs="Arial"/>
                <w:b/>
                <w:sz w:val="20"/>
              </w:rPr>
              <w:t>Linux OS</w:t>
            </w:r>
          </w:p>
        </w:tc>
        <w:tc>
          <w:tcPr>
            <w:tcW w:w="4902" w:type="dxa"/>
            <w:shd w:val="clear" w:color="auto" w:fill="95B3D7"/>
            <w:vAlign w:val="center"/>
          </w:tcPr>
          <w:p w:rsidR="00567C8B" w:rsidRPr="00D538BB" w:rsidRDefault="00567C8B" w:rsidP="005A40AA">
            <w:pPr>
              <w:jc w:val="center"/>
              <w:rPr>
                <w:rFonts w:ascii="Arial" w:hAnsi="Arial" w:cs="Arial"/>
                <w:b/>
                <w:sz w:val="20"/>
              </w:rPr>
            </w:pPr>
            <w:r w:rsidRPr="00D538BB">
              <w:rPr>
                <w:rFonts w:ascii="Arial" w:hAnsi="Arial" w:cs="Arial"/>
                <w:b/>
                <w:sz w:val="20"/>
              </w:rPr>
              <w:t>Applicable STIG guidance and Tools</w:t>
            </w: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534D9E" w:rsidRPr="00D538BB" w:rsidTr="00EB23BF">
        <w:trPr>
          <w:cantSplit/>
        </w:trPr>
        <w:tc>
          <w:tcPr>
            <w:tcW w:w="546" w:type="dxa"/>
            <w:vAlign w:val="center"/>
          </w:tcPr>
          <w:p w:rsidR="00534D9E" w:rsidRPr="00D538BB" w:rsidRDefault="008A7C1E" w:rsidP="00534D9E">
            <w:pPr>
              <w:jc w:val="center"/>
            </w:pPr>
            <w:r w:rsidRPr="00D538BB">
              <w:lastRenderedPageBreak/>
              <w:object w:dxaOrig="225" w:dyaOrig="225">
                <v:shape id="_x0000_i1987" type="#_x0000_t75" style="width:10.5pt;height:11.25pt" o:ole="">
                  <v:imagedata r:id="rId687" o:title=""/>
                </v:shape>
                <w:control r:id="rId688" w:name="CheckBox462" w:shapeid="_x0000_i1987"/>
              </w:object>
            </w:r>
          </w:p>
        </w:tc>
        <w:tc>
          <w:tcPr>
            <w:tcW w:w="4110" w:type="dxa"/>
            <w:vAlign w:val="center"/>
          </w:tcPr>
          <w:p w:rsidR="00534D9E" w:rsidRPr="00D538BB" w:rsidRDefault="00534D9E" w:rsidP="00534D9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x462</w:t>
            </w:r>
            <w:r w:rsidRPr="00D538BB">
              <w:rPr>
                <w:rFonts w:ascii="Arial" w:hAnsi="Arial" w:cs="Arial"/>
                <w:sz w:val="20"/>
              </w:rPr>
              <w:t xml:space="preserve">  </w:t>
            </w:r>
          </w:p>
          <w:p w:rsidR="00E7537A" w:rsidRPr="00D538BB" w:rsidRDefault="00E7537A" w:rsidP="00E7537A">
            <w:pPr>
              <w:rPr>
                <w:rFonts w:ascii="Arial" w:hAnsi="Arial" w:cs="Arial"/>
                <w:sz w:val="20"/>
              </w:rPr>
            </w:pPr>
            <w:r w:rsidRPr="00D538BB">
              <w:rPr>
                <w:rFonts w:ascii="Arial" w:hAnsi="Arial" w:cs="Arial"/>
                <w:sz w:val="20"/>
              </w:rPr>
              <w:t>The following general purpose OS is embedde</w:t>
            </w:r>
            <w:r w:rsidRPr="002E3830">
              <w:rPr>
                <w:rFonts w:ascii="Arial" w:hAnsi="Arial" w:cs="Arial"/>
                <w:sz w:val="20"/>
              </w:rPr>
              <w:t>d [</w:t>
            </w:r>
            <w:hyperlink w:anchor="Def_EMBDD_OS" w:history="1">
              <w:r w:rsidRPr="002E3830">
                <w:rPr>
                  <w:rStyle w:val="Hyperlink"/>
                  <w:rFonts w:ascii="Arial" w:hAnsi="Arial" w:cs="Arial"/>
                  <w:sz w:val="18"/>
                </w:rPr>
                <w:t>Definition</w:t>
              </w:r>
            </w:hyperlink>
            <w:r w:rsidRPr="002E3830">
              <w:rPr>
                <w:rFonts w:ascii="Arial" w:hAnsi="Arial" w:cs="Arial"/>
                <w:sz w:val="20"/>
              </w:rPr>
              <w:t xml:space="preserve">] </w:t>
            </w:r>
            <w:hyperlink w:anchor="Def_EMBDD_OS_N1" w:history="1">
              <w:r w:rsidRPr="002E3830">
                <w:rPr>
                  <w:rStyle w:val="Hyperlink"/>
                  <w:rFonts w:ascii="Arial" w:hAnsi="Arial" w:cs="Arial"/>
                  <w:sz w:val="20"/>
                </w:rPr>
                <w:t xml:space="preserve">See </w:t>
              </w:r>
              <w:r w:rsidRPr="002E3830">
                <w:rPr>
                  <w:rStyle w:val="Hyperlink"/>
                  <w:rFonts w:ascii="Arial" w:hAnsi="Arial"/>
                  <w:spacing w:val="-5"/>
                  <w:sz w:val="20"/>
                </w:rPr>
                <w:t>NOTE 1</w:t>
              </w:r>
            </w:hyperlink>
          </w:p>
          <w:p w:rsidR="00E7537A" w:rsidRDefault="00E7537A" w:rsidP="00E7537A">
            <w:pPr>
              <w:rPr>
                <w:rFonts w:ascii="Arial" w:hAnsi="Arial" w:cs="Arial"/>
                <w:b/>
                <w:sz w:val="16"/>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Default="005C662E" w:rsidP="005C662E">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5C662E" w:rsidRPr="00D538BB" w:rsidRDefault="005C662E" w:rsidP="005C662E">
            <w:pPr>
              <w:rPr>
                <w:rFonts w:ascii="Arial" w:hAnsi="Arial" w:cs="Arial"/>
                <w:sz w:val="20"/>
              </w:rPr>
            </w:pPr>
          </w:p>
          <w:p w:rsidR="005C662E" w:rsidRPr="00D538BB" w:rsidRDefault="005C662E" w:rsidP="005C662E">
            <w:pPr>
              <w:rPr>
                <w:rFonts w:ascii="Arial" w:hAnsi="Arial" w:cs="Arial"/>
                <w:sz w:val="20"/>
              </w:rPr>
            </w:pPr>
          </w:p>
          <w:p w:rsidR="005C662E" w:rsidRPr="00D538BB" w:rsidRDefault="005C662E" w:rsidP="005C662E">
            <w:pPr>
              <w:rPr>
                <w:rFonts w:ascii="Arial" w:hAnsi="Arial" w:cs="Arial"/>
                <w:sz w:val="20"/>
              </w:rPr>
            </w:pPr>
          </w:p>
          <w:p w:rsidR="005C662E" w:rsidRPr="00D538BB" w:rsidRDefault="005C662E" w:rsidP="005C662E">
            <w:pPr>
              <w:rPr>
                <w:rFonts w:ascii="Arial" w:hAnsi="Arial" w:cs="Arial"/>
                <w:sz w:val="20"/>
              </w:rPr>
            </w:pPr>
            <w:r w:rsidRPr="00D538BB">
              <w:rPr>
                <w:rFonts w:ascii="Arial" w:hAnsi="Arial" w:cs="Arial"/>
                <w:sz w:val="20"/>
              </w:rPr>
              <w:t>__________________________________</w:t>
            </w:r>
          </w:p>
          <w:p w:rsidR="005C662E" w:rsidRPr="00D538BB" w:rsidRDefault="005C662E" w:rsidP="005C662E">
            <w:pPr>
              <w:rPr>
                <w:rFonts w:ascii="Arial" w:hAnsi="Arial" w:cs="Arial"/>
                <w:b/>
                <w:sz w:val="16"/>
              </w:rPr>
            </w:pPr>
            <w:r w:rsidRPr="00D538BB">
              <w:rPr>
                <w:rFonts w:ascii="Arial" w:hAnsi="Arial" w:cs="Arial"/>
                <w:b/>
                <w:sz w:val="16"/>
              </w:rPr>
              <w:t>ALSO select the specific OS below</w:t>
            </w:r>
          </w:p>
          <w:p w:rsidR="00534D9E" w:rsidRPr="00D538BB" w:rsidRDefault="00534D9E" w:rsidP="00534D9E">
            <w:pPr>
              <w:jc w:val="right"/>
              <w:rPr>
                <w:rFonts w:ascii="Arial" w:hAnsi="Arial" w:cs="Arial"/>
                <w:sz w:val="6"/>
              </w:rPr>
            </w:pPr>
          </w:p>
        </w:tc>
        <w:tc>
          <w:tcPr>
            <w:tcW w:w="4902" w:type="dxa"/>
            <w:vAlign w:val="center"/>
          </w:tcPr>
          <w:p w:rsidR="00FF0743" w:rsidRPr="00D538BB" w:rsidRDefault="00FF0743" w:rsidP="00FF0743">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OS SRG/STIG applies. </w:t>
            </w:r>
          </w:p>
          <w:p w:rsidR="00FF0743" w:rsidRPr="00D538BB" w:rsidRDefault="00345923" w:rsidP="00FF0743">
            <w:pPr>
              <w:pStyle w:val="ListParagraph"/>
              <w:numPr>
                <w:ilvl w:val="0"/>
                <w:numId w:val="10"/>
              </w:numPr>
              <w:ind w:left="252" w:hanging="252"/>
              <w:rPr>
                <w:rFonts w:ascii="Arial" w:hAnsi="Arial" w:cs="Arial"/>
                <w:sz w:val="18"/>
              </w:rPr>
            </w:pPr>
            <w:r>
              <w:rPr>
                <w:rFonts w:ascii="Arial" w:hAnsi="Arial" w:cs="Arial"/>
                <w:sz w:val="18"/>
              </w:rPr>
              <w:t>As many SRG/STIG setting</w:t>
            </w:r>
            <w:r w:rsidR="00FF0743" w:rsidRPr="00D538BB">
              <w:rPr>
                <w:rFonts w:ascii="Arial" w:hAnsi="Arial" w:cs="Arial"/>
                <w:sz w:val="18"/>
              </w:rPr>
              <w:t>s must be applied as possible without breaking the intended functionality of the device.</w:t>
            </w:r>
          </w:p>
          <w:p w:rsidR="00FF0743" w:rsidRPr="00D538BB" w:rsidRDefault="00FF0743" w:rsidP="00FF0743">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534D9E" w:rsidRPr="00D538BB" w:rsidRDefault="00FF0743" w:rsidP="00FF0743">
            <w:pPr>
              <w:pStyle w:val="ListParagraph"/>
              <w:numPr>
                <w:ilvl w:val="0"/>
                <w:numId w:val="10"/>
              </w:numPr>
              <w:ind w:left="252" w:hanging="252"/>
              <w:rPr>
                <w:rFonts w:ascii="Arial" w:hAnsi="Arial" w:cs="Arial"/>
                <w:sz w:val="20"/>
              </w:rPr>
            </w:pPr>
            <w:r w:rsidRPr="00D538BB">
              <w:rPr>
                <w:rFonts w:ascii="Arial" w:hAnsi="Arial" w:cs="Arial"/>
                <w:sz w:val="18"/>
              </w:rPr>
              <w:t xml:space="preserve">A </w:t>
            </w:r>
            <w:r w:rsidR="00345923">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p w:rsidR="00FF0743" w:rsidRPr="00E7537A" w:rsidRDefault="00FF0743" w:rsidP="00E7537A">
            <w:pPr>
              <w:rPr>
                <w:rFonts w:ascii="Arial" w:hAnsi="Arial" w:cs="Arial"/>
                <w:sz w:val="20"/>
              </w:rPr>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E52B5" w:rsidRPr="00D538BB" w:rsidTr="00EB23BF">
        <w:trPr>
          <w:cantSplit/>
        </w:trPr>
        <w:tc>
          <w:tcPr>
            <w:tcW w:w="546" w:type="dxa"/>
            <w:vAlign w:val="center"/>
          </w:tcPr>
          <w:p w:rsidR="004E52B5" w:rsidRPr="00D538BB" w:rsidRDefault="008A7C1E" w:rsidP="008510CF">
            <w:pPr>
              <w:jc w:val="center"/>
              <w:rPr>
                <w:sz w:val="20"/>
                <w:szCs w:val="20"/>
              </w:rPr>
            </w:pPr>
            <w:r w:rsidRPr="00D538BB">
              <w:object w:dxaOrig="225" w:dyaOrig="225">
                <v:shape id="_x0000_i1989" type="#_x0000_t75" style="width:10.5pt;height:11.25pt" o:ole="">
                  <v:imagedata r:id="rId689" o:title=""/>
                </v:shape>
                <w:control r:id="rId690" w:name="CheckBox46" w:shapeid="_x0000_i1989"/>
              </w:object>
            </w:r>
          </w:p>
        </w:tc>
        <w:tc>
          <w:tcPr>
            <w:tcW w:w="4110" w:type="dxa"/>
            <w:vAlign w:val="center"/>
          </w:tcPr>
          <w:p w:rsidR="004E52B5" w:rsidRPr="00D538BB" w:rsidRDefault="004E52B5" w:rsidP="00C87A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x46 </w:t>
            </w:r>
          </w:p>
          <w:p w:rsidR="004E52B5" w:rsidRPr="00D538BB" w:rsidRDefault="004E52B5" w:rsidP="00CD2078">
            <w:pPr>
              <w:rPr>
                <w:rFonts w:ascii="Arial" w:hAnsi="Arial" w:cs="Arial"/>
                <w:sz w:val="20"/>
              </w:rPr>
            </w:pPr>
            <w:r w:rsidRPr="00D538BB">
              <w:rPr>
                <w:rFonts w:ascii="Arial" w:hAnsi="Arial" w:cs="Arial"/>
                <w:sz w:val="20"/>
              </w:rPr>
              <w:t>[  ] Red Hat (prior to v5)</w:t>
            </w:r>
          </w:p>
          <w:p w:rsidR="004E52B5" w:rsidRPr="00D538BB" w:rsidRDefault="004E52B5" w:rsidP="00CD2078">
            <w:pPr>
              <w:rPr>
                <w:rFonts w:ascii="Arial" w:hAnsi="Arial" w:cs="Arial"/>
                <w:sz w:val="20"/>
              </w:rPr>
            </w:pPr>
            <w:r w:rsidRPr="00D538BB">
              <w:rPr>
                <w:rFonts w:ascii="Arial" w:hAnsi="Arial" w:cs="Arial"/>
                <w:sz w:val="20"/>
              </w:rPr>
              <w:t>[  ] Debian</w:t>
            </w:r>
          </w:p>
          <w:p w:rsidR="004E52B5" w:rsidRPr="00D538BB" w:rsidRDefault="004E52B5" w:rsidP="00C07BA5">
            <w:pPr>
              <w:rPr>
                <w:rFonts w:ascii="Arial" w:hAnsi="Arial" w:cs="Arial"/>
                <w:sz w:val="20"/>
              </w:rPr>
            </w:pPr>
            <w:r w:rsidRPr="00D538BB">
              <w:rPr>
                <w:rFonts w:ascii="Arial" w:hAnsi="Arial" w:cs="Arial"/>
                <w:sz w:val="20"/>
              </w:rPr>
              <w:t>[  ] Mandrake</w:t>
            </w:r>
          </w:p>
          <w:p w:rsidR="004E52B5" w:rsidRPr="00D538BB" w:rsidRDefault="004E52B5" w:rsidP="00C07BA5">
            <w:pPr>
              <w:rPr>
                <w:rFonts w:ascii="Arial" w:hAnsi="Arial" w:cs="Arial"/>
                <w:sz w:val="20"/>
              </w:rPr>
            </w:pPr>
            <w:r w:rsidRPr="00D538BB">
              <w:rPr>
                <w:rFonts w:ascii="Arial" w:hAnsi="Arial" w:cs="Arial"/>
                <w:sz w:val="20"/>
              </w:rPr>
              <w:t>[  ] Fedora</w:t>
            </w:r>
          </w:p>
          <w:p w:rsidR="004E52B5" w:rsidRPr="00D538BB" w:rsidRDefault="004E52B5" w:rsidP="00C07BA5">
            <w:pPr>
              <w:rPr>
                <w:rFonts w:ascii="Arial" w:hAnsi="Arial" w:cs="Arial"/>
                <w:sz w:val="20"/>
              </w:rPr>
            </w:pPr>
            <w:r w:rsidRPr="00D538BB">
              <w:rPr>
                <w:rFonts w:ascii="Arial" w:hAnsi="Arial" w:cs="Arial"/>
                <w:sz w:val="20"/>
              </w:rPr>
              <w:t>[  ] SuSe (x86)</w:t>
            </w:r>
          </w:p>
          <w:p w:rsidR="004E52B5" w:rsidRPr="00D538BB" w:rsidRDefault="004E52B5" w:rsidP="00C07BA5">
            <w:pPr>
              <w:rPr>
                <w:rFonts w:ascii="Arial" w:hAnsi="Arial" w:cs="Arial"/>
                <w:sz w:val="20"/>
              </w:rPr>
            </w:pPr>
            <w:r w:rsidRPr="00D538BB">
              <w:rPr>
                <w:rFonts w:ascii="Arial" w:hAnsi="Arial" w:cs="Arial"/>
                <w:sz w:val="20"/>
              </w:rPr>
              <w:t>[  ] Trustix</w:t>
            </w:r>
          </w:p>
          <w:p w:rsidR="004E52B5" w:rsidRPr="00D538BB" w:rsidRDefault="004E52B5" w:rsidP="00C07BA5">
            <w:pPr>
              <w:rPr>
                <w:rFonts w:ascii="Arial" w:hAnsi="Arial" w:cs="Arial"/>
                <w:sz w:val="20"/>
              </w:rPr>
            </w:pPr>
            <w:r w:rsidRPr="00D538BB">
              <w:rPr>
                <w:rFonts w:ascii="Arial" w:hAnsi="Arial" w:cs="Arial"/>
                <w:sz w:val="20"/>
              </w:rPr>
              <w:t>[  ] Ubuntu</w:t>
            </w:r>
          </w:p>
          <w:p w:rsidR="004E52B5" w:rsidRPr="00D538BB" w:rsidRDefault="004E52B5" w:rsidP="008510CF">
            <w:pPr>
              <w:rPr>
                <w:rFonts w:ascii="Arial" w:hAnsi="Arial" w:cs="Arial"/>
                <w:sz w:val="10"/>
                <w:szCs w:val="1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Default="005C662E" w:rsidP="005C662E">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5C662E" w:rsidRPr="00D538BB" w:rsidRDefault="005C662E" w:rsidP="005C662E">
            <w:pPr>
              <w:rPr>
                <w:rFonts w:ascii="Calibri" w:hAnsi="Calibri" w:cs="Calibri"/>
                <w:b/>
                <w:sz w:val="18"/>
                <w:szCs w:val="16"/>
              </w:rPr>
            </w:pPr>
            <w:r>
              <w:rPr>
                <w:rFonts w:ascii="Calibri" w:hAnsi="Calibri" w:cs="Calibri"/>
                <w:b/>
                <w:sz w:val="18"/>
                <w:szCs w:val="16"/>
              </w:rPr>
              <w:t>AND</w:t>
            </w:r>
            <w:r w:rsidRPr="00D538BB">
              <w:rPr>
                <w:rFonts w:ascii="Calibri" w:hAnsi="Calibri" w:cs="Calibri"/>
                <w:b/>
                <w:sz w:val="18"/>
                <w:szCs w:val="16"/>
              </w:rPr>
              <w:t xml:space="preserve"> specify the version </w:t>
            </w:r>
            <w:r>
              <w:rPr>
                <w:rFonts w:ascii="Calibri" w:hAnsi="Calibri" w:cs="Calibri"/>
                <w:b/>
                <w:sz w:val="18"/>
                <w:szCs w:val="16"/>
              </w:rPr>
              <w:t xml:space="preserve">below: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5C662E" w:rsidRPr="00D538BB" w:rsidRDefault="005C662E" w:rsidP="005C662E">
            <w:pPr>
              <w:pStyle w:val="ListParagraph"/>
              <w:ind w:left="0"/>
              <w:rPr>
                <w:rFonts w:ascii="Arial" w:hAnsi="Arial" w:cs="Arial"/>
                <w:sz w:val="6"/>
                <w:szCs w:val="16"/>
              </w:rPr>
            </w:pPr>
          </w:p>
          <w:p w:rsidR="004E52B5" w:rsidRPr="00D538BB" w:rsidRDefault="004E52B5" w:rsidP="00746912">
            <w:pPr>
              <w:rPr>
                <w:rFonts w:ascii="Arial" w:hAnsi="Arial" w:cs="Arial"/>
                <w:sz w:val="6"/>
              </w:rPr>
            </w:pPr>
          </w:p>
        </w:tc>
        <w:tc>
          <w:tcPr>
            <w:tcW w:w="4902" w:type="dxa"/>
            <w:vAlign w:val="center"/>
          </w:tcPr>
          <w:p w:rsidR="00123C80" w:rsidRPr="00D538BB" w:rsidRDefault="005B056C" w:rsidP="00123C80">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123C80" w:rsidRDefault="00123C80" w:rsidP="00123C80">
            <w:pPr>
              <w:rPr>
                <w:rFonts w:ascii="Arial" w:hAnsi="Arial" w:cs="Arial"/>
                <w:sz w:val="20"/>
              </w:rPr>
            </w:pPr>
          </w:p>
          <w:p w:rsidR="004E52B5" w:rsidRDefault="002670E0" w:rsidP="003E0DB1">
            <w:pPr>
              <w:pStyle w:val="ListParagraph"/>
              <w:numPr>
                <w:ilvl w:val="0"/>
                <w:numId w:val="10"/>
              </w:numPr>
              <w:ind w:left="252" w:hanging="252"/>
              <w:rPr>
                <w:rFonts w:ascii="Arial" w:hAnsi="Arial" w:cs="Arial"/>
                <w:sz w:val="20"/>
              </w:rPr>
            </w:pPr>
            <w:r>
              <w:rPr>
                <w:rFonts w:ascii="Arial" w:hAnsi="Arial" w:cs="Arial"/>
                <w:sz w:val="20"/>
              </w:rPr>
              <w:t>GP OS</w:t>
            </w:r>
            <w:r w:rsidR="004E52B5">
              <w:rPr>
                <w:rFonts w:ascii="Arial" w:hAnsi="Arial" w:cs="Arial"/>
                <w:sz w:val="20"/>
              </w:rPr>
              <w:t>…SRG.</w:t>
            </w:r>
            <w:r w:rsidR="004E52B5" w:rsidRPr="00D538BB">
              <w:rPr>
                <w:rFonts w:ascii="Arial" w:hAnsi="Arial" w:cs="Arial"/>
                <w:sz w:val="20"/>
              </w:rPr>
              <w:t xml:space="preserve"> Zip</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4E52B5" w:rsidRPr="00D538BB">
              <w:rPr>
                <w:rFonts w:ascii="Arial" w:hAnsi="Arial" w:cs="Arial"/>
                <w:sz w:val="20"/>
              </w:rPr>
              <w:t>….pdf</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E52B5">
              <w:rPr>
                <w:rFonts w:ascii="Arial" w:hAnsi="Arial" w:cs="Arial"/>
                <w:sz w:val="20"/>
              </w:rPr>
              <w:t>…SRG Manual.zip</w:t>
            </w:r>
          </w:p>
          <w:p w:rsidR="004E52B5" w:rsidRPr="00375E61" w:rsidRDefault="002670E0" w:rsidP="003E0DB1">
            <w:pPr>
              <w:pStyle w:val="ListParagraph"/>
              <w:numPr>
                <w:ilvl w:val="2"/>
                <w:numId w:val="10"/>
              </w:numPr>
              <w:ind w:left="612" w:hanging="180"/>
              <w:rPr>
                <w:rFonts w:ascii="Arial" w:hAnsi="Arial" w:cs="Arial"/>
                <w:sz w:val="20"/>
              </w:rPr>
            </w:pPr>
            <w:r>
              <w:rPr>
                <w:rFonts w:ascii="Arial" w:hAnsi="Arial" w:cs="Arial"/>
                <w:sz w:val="20"/>
              </w:rPr>
              <w:t xml:space="preserve">GP OS </w:t>
            </w:r>
            <w:r w:rsidR="004E52B5">
              <w:rPr>
                <w:rFonts w:ascii="Arial" w:hAnsi="Arial" w:cs="Arial"/>
                <w:sz w:val="20"/>
              </w:rPr>
              <w:t xml:space="preserve">…SRG </w:t>
            </w:r>
            <w:r w:rsidR="004E52B5" w:rsidRPr="00375E61">
              <w:rPr>
                <w:rFonts w:ascii="Arial" w:hAnsi="Arial" w:cs="Arial"/>
                <w:sz w:val="20"/>
              </w:rPr>
              <w:t xml:space="preserve">Manual-XCCDF.xml </w:t>
            </w:r>
          </w:p>
          <w:p w:rsidR="004E52B5" w:rsidRPr="00D538BB" w:rsidRDefault="00091071" w:rsidP="003E0DB1">
            <w:pPr>
              <w:pStyle w:val="ListParagraph"/>
              <w:ind w:left="0"/>
              <w:jc w:val="right"/>
            </w:pPr>
            <w:hyperlink r:id="rId691" w:history="1">
              <w:r w:rsidR="004E52B5">
                <w:rPr>
                  <w:rStyle w:val="Hyperlink"/>
                  <w:rFonts w:ascii="Arial" w:hAnsi="Arial" w:cs="Arial"/>
                  <w:sz w:val="20"/>
                </w:rPr>
                <w:t>[Download]</w:t>
              </w:r>
            </w:hyperlink>
          </w:p>
          <w:p w:rsidR="004E52B5" w:rsidRPr="00D538BB" w:rsidRDefault="004E52B5" w:rsidP="003E0DB1">
            <w:pPr>
              <w:pStyle w:val="ListParagraph"/>
              <w:ind w:left="0"/>
              <w:jc w:val="right"/>
              <w:rPr>
                <w:rFonts w:ascii="Arial" w:hAnsi="Arial" w:cs="Arial"/>
                <w:sz w:val="20"/>
              </w:rPr>
            </w:pPr>
          </w:p>
        </w:tc>
      </w:tr>
      <w:tr w:rsidR="004171DD" w:rsidRPr="00D538BB" w:rsidTr="00EB23BF">
        <w:trPr>
          <w:cantSplit/>
        </w:trPr>
        <w:tc>
          <w:tcPr>
            <w:tcW w:w="546" w:type="dxa"/>
            <w:vAlign w:val="center"/>
          </w:tcPr>
          <w:p w:rsidR="004171DD" w:rsidRPr="00D538BB" w:rsidRDefault="008A7C1E" w:rsidP="001B4506">
            <w:pPr>
              <w:jc w:val="center"/>
            </w:pPr>
            <w:r w:rsidRPr="00D538BB">
              <w:object w:dxaOrig="225" w:dyaOrig="225">
                <v:shape id="_x0000_i1991" type="#_x0000_t75" style="width:10.5pt;height:11.25pt" o:ole="">
                  <v:imagedata r:id="rId692" o:title=""/>
                </v:shape>
                <w:control r:id="rId693" w:name="CheckBox464" w:shapeid="_x0000_i1991"/>
              </w:object>
            </w:r>
          </w:p>
        </w:tc>
        <w:tc>
          <w:tcPr>
            <w:tcW w:w="4110" w:type="dxa"/>
            <w:vAlign w:val="center"/>
          </w:tcPr>
          <w:p w:rsidR="004171DD" w:rsidRPr="00D538BB" w:rsidRDefault="004171DD" w:rsidP="001B450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x464</w:t>
            </w:r>
            <w:r w:rsidRPr="00D538BB">
              <w:rPr>
                <w:rFonts w:ascii="Arial" w:hAnsi="Arial" w:cs="Arial"/>
                <w:sz w:val="20"/>
              </w:rPr>
              <w:t xml:space="preserve">  </w:t>
            </w:r>
          </w:p>
          <w:p w:rsidR="004171DD" w:rsidRPr="00D538BB" w:rsidRDefault="004171DD" w:rsidP="001B4506">
            <w:pPr>
              <w:rPr>
                <w:rFonts w:ascii="Arial" w:hAnsi="Arial" w:cs="Arial"/>
                <w:sz w:val="20"/>
              </w:rPr>
            </w:pPr>
          </w:p>
          <w:p w:rsidR="004171DD" w:rsidRPr="00D538BB" w:rsidRDefault="004171DD" w:rsidP="001B4506">
            <w:pPr>
              <w:rPr>
                <w:rFonts w:ascii="Arial" w:hAnsi="Arial" w:cs="Arial"/>
                <w:sz w:val="20"/>
              </w:rPr>
            </w:pPr>
          </w:p>
          <w:p w:rsidR="004171DD" w:rsidRPr="00D538BB" w:rsidRDefault="004171DD" w:rsidP="001B4506">
            <w:pPr>
              <w:rPr>
                <w:rFonts w:ascii="Arial" w:hAnsi="Arial" w:cs="Arial"/>
                <w:sz w:val="20"/>
              </w:rPr>
            </w:pPr>
          </w:p>
          <w:p w:rsidR="004171DD" w:rsidRPr="00D538BB" w:rsidRDefault="004171DD" w:rsidP="001B4506">
            <w:pPr>
              <w:rPr>
                <w:rFonts w:ascii="Arial" w:hAnsi="Arial" w:cs="Arial"/>
                <w:sz w:val="20"/>
              </w:rPr>
            </w:pPr>
            <w:r w:rsidRPr="00D538BB">
              <w:rPr>
                <w:rFonts w:ascii="Arial" w:hAnsi="Arial" w:cs="Arial"/>
                <w:sz w:val="20"/>
              </w:rPr>
              <w:t>Red Hat 5</w:t>
            </w:r>
          </w:p>
          <w:p w:rsidR="004171DD" w:rsidRPr="00D538BB" w:rsidRDefault="004171DD" w:rsidP="001B4506">
            <w:pPr>
              <w:rPr>
                <w:rFonts w:ascii="Arial" w:hAnsi="Arial" w:cs="Arial"/>
                <w:sz w:val="20"/>
              </w:rPr>
            </w:pPr>
          </w:p>
          <w:p w:rsidR="004171DD" w:rsidRPr="00D538BB" w:rsidRDefault="004171DD" w:rsidP="001B4506">
            <w:pPr>
              <w:rPr>
                <w:rFonts w:ascii="Arial" w:hAnsi="Arial" w:cs="Arial"/>
                <w:sz w:val="20"/>
              </w:rPr>
            </w:pPr>
          </w:p>
          <w:p w:rsidR="004171DD" w:rsidRPr="00D538BB" w:rsidRDefault="004171DD" w:rsidP="001B4506">
            <w:pPr>
              <w:rPr>
                <w:rFonts w:ascii="Arial" w:hAnsi="Arial" w:cs="Arial"/>
                <w:sz w:val="20"/>
              </w:rPr>
            </w:pPr>
          </w:p>
          <w:p w:rsidR="004171DD" w:rsidRPr="00D538BB" w:rsidRDefault="004171DD" w:rsidP="001B4506">
            <w:pPr>
              <w:jc w:val="right"/>
              <w:rPr>
                <w:rFonts w:ascii="Arial" w:hAnsi="Arial" w:cs="Arial"/>
                <w:sz w:val="20"/>
              </w:rPr>
            </w:pPr>
          </w:p>
        </w:tc>
        <w:tc>
          <w:tcPr>
            <w:tcW w:w="4902" w:type="dxa"/>
          </w:tcPr>
          <w:p w:rsidR="004171DD" w:rsidRPr="00D538BB" w:rsidRDefault="004171DD" w:rsidP="001B4506">
            <w:pPr>
              <w:rPr>
                <w:rFonts w:ascii="Arial" w:hAnsi="Arial" w:cs="Arial"/>
                <w:sz w:val="20"/>
              </w:rPr>
            </w:pPr>
          </w:p>
          <w:p w:rsidR="004171DD" w:rsidRPr="00D538BB" w:rsidRDefault="004171DD" w:rsidP="001B4506">
            <w:pPr>
              <w:pStyle w:val="ListParagraph"/>
              <w:numPr>
                <w:ilvl w:val="0"/>
                <w:numId w:val="10"/>
              </w:numPr>
              <w:ind w:left="252" w:hanging="252"/>
              <w:rPr>
                <w:rFonts w:ascii="Arial" w:hAnsi="Arial" w:cs="Arial"/>
                <w:sz w:val="20"/>
              </w:rPr>
            </w:pPr>
            <w:r w:rsidRPr="00D538BB">
              <w:rPr>
                <w:rFonts w:ascii="Arial" w:hAnsi="Arial" w:cs="Arial"/>
                <w:sz w:val="20"/>
              </w:rPr>
              <w:t>Red Hat 5 STIG …zip</w:t>
            </w:r>
          </w:p>
          <w:p w:rsidR="004171DD" w:rsidRPr="00D538BB" w:rsidRDefault="004171DD" w:rsidP="00BB010B">
            <w:pPr>
              <w:pStyle w:val="ListParagraph"/>
              <w:numPr>
                <w:ilvl w:val="1"/>
                <w:numId w:val="10"/>
              </w:numPr>
              <w:ind w:left="432" w:hanging="216"/>
              <w:rPr>
                <w:rFonts w:ascii="Arial" w:hAnsi="Arial" w:cs="Arial"/>
                <w:sz w:val="20"/>
              </w:rPr>
            </w:pPr>
            <w:r w:rsidRPr="00D538BB">
              <w:rPr>
                <w:rFonts w:ascii="Arial" w:hAnsi="Arial" w:cs="Arial"/>
                <w:sz w:val="20"/>
              </w:rPr>
              <w:t>UNIX Tech Overview ...pdf</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Red Hat 5</w:t>
            </w:r>
            <w:r>
              <w:rPr>
                <w:rFonts w:ascii="Arial" w:hAnsi="Arial" w:cs="Arial"/>
                <w:sz w:val="20"/>
              </w:rPr>
              <w:t>…</w:t>
            </w:r>
            <w:r w:rsidRPr="00D538BB">
              <w:rPr>
                <w:rFonts w:ascii="Arial" w:hAnsi="Arial" w:cs="Arial"/>
                <w:sz w:val="20"/>
              </w:rPr>
              <w:t>Manual-</w:t>
            </w:r>
            <w:r>
              <w:rPr>
                <w:rFonts w:ascii="Arial" w:hAnsi="Arial" w:cs="Arial"/>
                <w:sz w:val="20"/>
              </w:rPr>
              <w:t>STIG.zip</w:t>
            </w:r>
          </w:p>
          <w:p w:rsidR="004E52B5" w:rsidRPr="00375E61" w:rsidRDefault="004E52B5" w:rsidP="004E52B5">
            <w:pPr>
              <w:pStyle w:val="ListParagraph"/>
              <w:numPr>
                <w:ilvl w:val="2"/>
                <w:numId w:val="10"/>
              </w:numPr>
              <w:ind w:left="612" w:hanging="180"/>
              <w:rPr>
                <w:rFonts w:ascii="Arial" w:hAnsi="Arial" w:cs="Arial"/>
                <w:sz w:val="20"/>
              </w:rPr>
            </w:pPr>
            <w:r w:rsidRPr="00D538BB">
              <w:rPr>
                <w:rFonts w:ascii="Arial" w:hAnsi="Arial" w:cs="Arial"/>
                <w:sz w:val="20"/>
              </w:rPr>
              <w:t>Red Hat 5</w:t>
            </w:r>
            <w:r>
              <w:rPr>
                <w:rFonts w:ascii="Arial" w:hAnsi="Arial" w:cs="Arial"/>
                <w:sz w:val="20"/>
              </w:rPr>
              <w:t>…</w:t>
            </w:r>
            <w:r w:rsidRPr="00375E61">
              <w:rPr>
                <w:rFonts w:ascii="Arial" w:hAnsi="Arial" w:cs="Arial"/>
                <w:sz w:val="20"/>
              </w:rPr>
              <w:t xml:space="preserve">Manual-XCCDF.xml </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Red Hat 5</w:t>
            </w:r>
            <w:r>
              <w:rPr>
                <w:rFonts w:ascii="Arial" w:hAnsi="Arial" w:cs="Arial"/>
                <w:sz w:val="20"/>
              </w:rPr>
              <w:t>…Other Docs</w:t>
            </w:r>
          </w:p>
          <w:p w:rsidR="004E52B5" w:rsidRDefault="004E52B5" w:rsidP="004E52B5">
            <w:pPr>
              <w:pStyle w:val="ListParagraph"/>
              <w:numPr>
                <w:ilvl w:val="0"/>
                <w:numId w:val="10"/>
              </w:numPr>
              <w:ind w:left="252" w:hanging="252"/>
              <w:rPr>
                <w:rFonts w:ascii="Arial" w:hAnsi="Arial" w:cs="Arial"/>
                <w:sz w:val="20"/>
              </w:rPr>
            </w:pPr>
            <w:r w:rsidRPr="00D538BB">
              <w:rPr>
                <w:rFonts w:ascii="Arial" w:hAnsi="Arial" w:cs="Arial"/>
                <w:sz w:val="20"/>
              </w:rPr>
              <w:t>Red Hat 5</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Red Hat 5…Manual-</w:t>
            </w:r>
            <w:r>
              <w:rPr>
                <w:rFonts w:ascii="Arial" w:hAnsi="Arial" w:cs="Arial"/>
                <w:sz w:val="20"/>
              </w:rPr>
              <w:t>STIG.zip</w:t>
            </w:r>
          </w:p>
          <w:p w:rsidR="004E52B5" w:rsidRPr="00375E61" w:rsidRDefault="004E52B5" w:rsidP="004E52B5">
            <w:pPr>
              <w:pStyle w:val="ListParagraph"/>
              <w:numPr>
                <w:ilvl w:val="2"/>
                <w:numId w:val="10"/>
              </w:numPr>
              <w:ind w:left="612" w:hanging="180"/>
              <w:rPr>
                <w:rFonts w:ascii="Arial" w:hAnsi="Arial" w:cs="Arial"/>
                <w:sz w:val="20"/>
              </w:rPr>
            </w:pPr>
            <w:r w:rsidRPr="00D538BB">
              <w:rPr>
                <w:rFonts w:ascii="Arial" w:hAnsi="Arial" w:cs="Arial"/>
                <w:sz w:val="20"/>
              </w:rPr>
              <w:t>Red Hat 5</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E52B5" w:rsidRDefault="00091071" w:rsidP="00B306C6">
            <w:pPr>
              <w:jc w:val="right"/>
              <w:rPr>
                <w:rFonts w:ascii="Arial" w:hAnsi="Arial" w:cs="Arial"/>
                <w:sz w:val="20"/>
              </w:rPr>
            </w:pPr>
            <w:hyperlink r:id="rId694" w:history="1">
              <w:r w:rsidR="00B306C6" w:rsidRPr="00D538BB">
                <w:rPr>
                  <w:rStyle w:val="Hyperlink"/>
                  <w:rFonts w:ascii="Arial" w:hAnsi="Arial" w:cs="Arial"/>
                  <w:sz w:val="20"/>
                </w:rPr>
                <w:t>[Download]</w:t>
              </w:r>
            </w:hyperlink>
          </w:p>
          <w:p w:rsidR="004171DD" w:rsidRPr="00D538BB" w:rsidRDefault="004171DD" w:rsidP="001B4506">
            <w:pPr>
              <w:rPr>
                <w:rFonts w:ascii="Arial" w:hAnsi="Arial" w:cs="Arial"/>
                <w:sz w:val="20"/>
              </w:rPr>
            </w:pPr>
            <w:r w:rsidRPr="00D538BB">
              <w:rPr>
                <w:rFonts w:ascii="Arial" w:hAnsi="Arial" w:cs="Arial"/>
                <w:sz w:val="20"/>
              </w:rPr>
              <w:t>Additional resources:</w:t>
            </w:r>
          </w:p>
          <w:p w:rsidR="004171DD" w:rsidRPr="00D538BB" w:rsidRDefault="004171DD" w:rsidP="001B4506">
            <w:pPr>
              <w:pStyle w:val="ListParagraph"/>
              <w:numPr>
                <w:ilvl w:val="0"/>
                <w:numId w:val="10"/>
              </w:numPr>
              <w:ind w:left="252" w:hanging="252"/>
              <w:rPr>
                <w:rFonts w:ascii="Arial" w:hAnsi="Arial" w:cs="Arial"/>
                <w:sz w:val="20"/>
              </w:rPr>
            </w:pPr>
            <w:r w:rsidRPr="00D538BB">
              <w:rPr>
                <w:rFonts w:ascii="Arial" w:hAnsi="Arial" w:cs="Arial"/>
                <w:sz w:val="20"/>
              </w:rPr>
              <w:t xml:space="preserve">Red Hat 5 STIG Benchmark…zip   </w:t>
            </w:r>
          </w:p>
          <w:p w:rsidR="004171DD" w:rsidRDefault="004171DD" w:rsidP="001B450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 xml:space="preserve">Red Hat 5 STIG Benchmark…zip   </w:t>
            </w:r>
          </w:p>
          <w:p w:rsidR="00CF6FEC"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4171DD" w:rsidRPr="00D538BB" w:rsidRDefault="00091071" w:rsidP="00B306C6">
            <w:pPr>
              <w:pStyle w:val="ListParagraph"/>
              <w:ind w:left="0"/>
              <w:jc w:val="right"/>
            </w:pPr>
            <w:hyperlink r:id="rId695" w:history="1">
              <w:r w:rsidR="00B306C6" w:rsidRPr="00D538BB">
                <w:rPr>
                  <w:rStyle w:val="Hyperlink"/>
                  <w:rFonts w:ascii="Arial" w:hAnsi="Arial" w:cs="Arial"/>
                  <w:sz w:val="20"/>
                </w:rPr>
                <w:t>[Download]</w:t>
              </w:r>
            </w:hyperlink>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171DD" w:rsidRPr="00D538BB" w:rsidTr="00EB23BF">
        <w:trPr>
          <w:cantSplit/>
        </w:trPr>
        <w:tc>
          <w:tcPr>
            <w:tcW w:w="546" w:type="dxa"/>
            <w:vAlign w:val="center"/>
          </w:tcPr>
          <w:p w:rsidR="004171DD" w:rsidRPr="00D538BB" w:rsidRDefault="008A7C1E" w:rsidP="00E36D1F">
            <w:pPr>
              <w:jc w:val="center"/>
            </w:pPr>
            <w:r w:rsidRPr="00D538BB">
              <w:lastRenderedPageBreak/>
              <w:object w:dxaOrig="225" w:dyaOrig="225">
                <v:shape id="_x0000_i1993" type="#_x0000_t75" style="width:10.5pt;height:11.25pt" o:ole="">
                  <v:imagedata r:id="rId696" o:title=""/>
                </v:shape>
                <w:control r:id="rId697" w:name="CheckBox461" w:shapeid="_x0000_i1993"/>
              </w:object>
            </w:r>
          </w:p>
        </w:tc>
        <w:tc>
          <w:tcPr>
            <w:tcW w:w="4110" w:type="dxa"/>
            <w:vAlign w:val="center"/>
          </w:tcPr>
          <w:p w:rsidR="004171DD" w:rsidRPr="00D538BB" w:rsidRDefault="004171DD" w:rsidP="00C87A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x461</w:t>
            </w:r>
            <w:r w:rsidRPr="00D538BB">
              <w:rPr>
                <w:rFonts w:ascii="Arial" w:hAnsi="Arial" w:cs="Arial"/>
                <w:sz w:val="20"/>
              </w:rPr>
              <w:t xml:space="preserve">  </w:t>
            </w:r>
          </w:p>
          <w:p w:rsidR="004171DD" w:rsidRPr="00D538BB" w:rsidRDefault="004171DD" w:rsidP="00E36D1F">
            <w:pPr>
              <w:rPr>
                <w:rFonts w:ascii="Arial" w:hAnsi="Arial" w:cs="Arial"/>
                <w:sz w:val="20"/>
              </w:rPr>
            </w:pPr>
          </w:p>
          <w:p w:rsidR="004171DD" w:rsidRPr="00D538BB" w:rsidRDefault="004171DD" w:rsidP="00E36D1F">
            <w:pPr>
              <w:rPr>
                <w:rFonts w:ascii="Arial" w:hAnsi="Arial" w:cs="Arial"/>
                <w:sz w:val="20"/>
              </w:rPr>
            </w:pPr>
          </w:p>
          <w:p w:rsidR="004171DD" w:rsidRPr="00D538BB" w:rsidRDefault="004171DD" w:rsidP="00E36D1F">
            <w:pPr>
              <w:rPr>
                <w:rFonts w:ascii="Arial" w:hAnsi="Arial" w:cs="Arial"/>
                <w:sz w:val="20"/>
              </w:rPr>
            </w:pPr>
          </w:p>
          <w:p w:rsidR="004171DD" w:rsidRPr="00D538BB" w:rsidRDefault="004171DD" w:rsidP="00E36D1F">
            <w:pPr>
              <w:rPr>
                <w:rFonts w:ascii="Arial" w:hAnsi="Arial" w:cs="Arial"/>
                <w:sz w:val="20"/>
              </w:rPr>
            </w:pPr>
            <w:r w:rsidRPr="00D538BB">
              <w:rPr>
                <w:rFonts w:ascii="Arial" w:hAnsi="Arial" w:cs="Arial"/>
                <w:sz w:val="20"/>
              </w:rPr>
              <w:t>Red Hat 6</w:t>
            </w:r>
          </w:p>
          <w:p w:rsidR="004171DD" w:rsidRPr="00D538BB" w:rsidRDefault="004171DD" w:rsidP="00E36D1F">
            <w:pPr>
              <w:rPr>
                <w:rFonts w:ascii="Arial" w:hAnsi="Arial" w:cs="Arial"/>
                <w:sz w:val="20"/>
              </w:rPr>
            </w:pPr>
          </w:p>
          <w:p w:rsidR="004171DD" w:rsidRPr="00D538BB" w:rsidRDefault="004171DD" w:rsidP="00E36D1F">
            <w:pPr>
              <w:rPr>
                <w:rFonts w:ascii="Arial" w:hAnsi="Arial" w:cs="Arial"/>
                <w:sz w:val="20"/>
              </w:rPr>
            </w:pPr>
          </w:p>
          <w:p w:rsidR="004171DD" w:rsidRPr="00D538BB" w:rsidRDefault="004171DD" w:rsidP="00E36D1F">
            <w:pPr>
              <w:rPr>
                <w:rFonts w:ascii="Arial" w:hAnsi="Arial" w:cs="Arial"/>
                <w:sz w:val="20"/>
              </w:rPr>
            </w:pPr>
          </w:p>
          <w:p w:rsidR="004171DD" w:rsidRPr="00D538BB" w:rsidRDefault="004171DD" w:rsidP="00E36D1F">
            <w:pPr>
              <w:jc w:val="right"/>
              <w:rPr>
                <w:rFonts w:ascii="Arial" w:hAnsi="Arial" w:cs="Arial"/>
                <w:sz w:val="20"/>
              </w:rPr>
            </w:pPr>
          </w:p>
        </w:tc>
        <w:tc>
          <w:tcPr>
            <w:tcW w:w="4902" w:type="dxa"/>
          </w:tcPr>
          <w:p w:rsidR="004171DD" w:rsidRPr="00D538BB" w:rsidRDefault="004171DD" w:rsidP="00E36D1F">
            <w:pPr>
              <w:rPr>
                <w:rFonts w:ascii="Arial" w:hAnsi="Arial" w:cs="Arial"/>
                <w:sz w:val="20"/>
              </w:rPr>
            </w:pPr>
          </w:p>
          <w:p w:rsidR="004171DD" w:rsidRPr="00D538BB" w:rsidRDefault="004171DD" w:rsidP="00CD2078">
            <w:pPr>
              <w:pStyle w:val="ListParagraph"/>
              <w:numPr>
                <w:ilvl w:val="0"/>
                <w:numId w:val="10"/>
              </w:numPr>
              <w:ind w:left="252" w:hanging="252"/>
              <w:rPr>
                <w:rFonts w:ascii="Arial" w:hAnsi="Arial" w:cs="Arial"/>
                <w:sz w:val="20"/>
              </w:rPr>
            </w:pPr>
            <w:r w:rsidRPr="00D538BB">
              <w:rPr>
                <w:rFonts w:ascii="Arial" w:hAnsi="Arial" w:cs="Arial"/>
                <w:sz w:val="20"/>
              </w:rPr>
              <w:t>Red Hat 6 STIG …zip</w:t>
            </w:r>
          </w:p>
          <w:p w:rsidR="004171DD" w:rsidRPr="00D538BB" w:rsidRDefault="00445256" w:rsidP="00BB010B">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004171DD" w:rsidRPr="00D538BB">
              <w:rPr>
                <w:rFonts w:ascii="Arial" w:hAnsi="Arial" w:cs="Arial"/>
                <w:sz w:val="20"/>
              </w:rPr>
              <w:t xml:space="preserve"> Overview ...pdf</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Pr="00D538BB">
              <w:rPr>
                <w:rFonts w:ascii="Arial" w:hAnsi="Arial" w:cs="Arial"/>
                <w:sz w:val="20"/>
              </w:rPr>
              <w:t>Manual-</w:t>
            </w:r>
            <w:r>
              <w:rPr>
                <w:rFonts w:ascii="Arial" w:hAnsi="Arial" w:cs="Arial"/>
                <w:sz w:val="20"/>
              </w:rPr>
              <w:t>STIG.zip</w:t>
            </w:r>
          </w:p>
          <w:p w:rsidR="004E52B5" w:rsidRPr="00375E61" w:rsidRDefault="004E52B5" w:rsidP="004E52B5">
            <w:pPr>
              <w:pStyle w:val="ListParagraph"/>
              <w:numPr>
                <w:ilvl w:val="2"/>
                <w:numId w:val="10"/>
              </w:numPr>
              <w:ind w:left="612" w:hanging="180"/>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 xml:space="preserve">Manual-XCCDF.xml </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6…Other Docs</w:t>
            </w:r>
          </w:p>
          <w:p w:rsidR="004E52B5" w:rsidRDefault="004E52B5" w:rsidP="004E52B5">
            <w:pPr>
              <w:pStyle w:val="ListParagraph"/>
              <w:numPr>
                <w:ilvl w:val="0"/>
                <w:numId w:val="10"/>
              </w:numPr>
              <w:ind w:left="252" w:hanging="252"/>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E52B5" w:rsidRPr="00D538BB" w:rsidRDefault="004E52B5" w:rsidP="004E52B5">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Pr="00D538BB">
              <w:rPr>
                <w:rFonts w:ascii="Arial" w:hAnsi="Arial" w:cs="Arial"/>
                <w:sz w:val="20"/>
              </w:rPr>
              <w:t>…Manual-</w:t>
            </w:r>
            <w:r>
              <w:rPr>
                <w:rFonts w:ascii="Arial" w:hAnsi="Arial" w:cs="Arial"/>
                <w:sz w:val="20"/>
              </w:rPr>
              <w:t>STIG.zip</w:t>
            </w:r>
          </w:p>
          <w:p w:rsidR="004E52B5" w:rsidRPr="00375E61" w:rsidRDefault="004E52B5" w:rsidP="004E52B5">
            <w:pPr>
              <w:pStyle w:val="ListParagraph"/>
              <w:numPr>
                <w:ilvl w:val="2"/>
                <w:numId w:val="10"/>
              </w:numPr>
              <w:ind w:left="612" w:hanging="180"/>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E52B5" w:rsidRDefault="00091071" w:rsidP="00B306C6">
            <w:pPr>
              <w:jc w:val="right"/>
              <w:rPr>
                <w:rFonts w:ascii="Arial" w:hAnsi="Arial" w:cs="Arial"/>
                <w:sz w:val="20"/>
              </w:rPr>
            </w:pPr>
            <w:hyperlink r:id="rId698" w:history="1">
              <w:r w:rsidR="00B306C6" w:rsidRPr="00D538BB">
                <w:rPr>
                  <w:rStyle w:val="Hyperlink"/>
                  <w:rFonts w:ascii="Arial" w:hAnsi="Arial" w:cs="Arial"/>
                  <w:sz w:val="20"/>
                </w:rPr>
                <w:t>[Download]</w:t>
              </w:r>
            </w:hyperlink>
          </w:p>
          <w:p w:rsidR="004171DD" w:rsidRPr="00D538BB" w:rsidRDefault="004171DD" w:rsidP="00CD2078">
            <w:pPr>
              <w:rPr>
                <w:rFonts w:ascii="Arial" w:hAnsi="Arial" w:cs="Arial"/>
                <w:sz w:val="20"/>
              </w:rPr>
            </w:pPr>
            <w:r w:rsidRPr="00D538BB">
              <w:rPr>
                <w:rFonts w:ascii="Arial" w:hAnsi="Arial" w:cs="Arial"/>
                <w:sz w:val="20"/>
              </w:rPr>
              <w:t>Additional resources:</w:t>
            </w:r>
          </w:p>
          <w:p w:rsidR="004171DD" w:rsidRPr="00D538BB" w:rsidRDefault="004171DD" w:rsidP="00CD2078">
            <w:pPr>
              <w:pStyle w:val="ListParagraph"/>
              <w:numPr>
                <w:ilvl w:val="0"/>
                <w:numId w:val="10"/>
              </w:numPr>
              <w:ind w:left="252" w:hanging="252"/>
              <w:rPr>
                <w:rFonts w:ascii="Arial" w:hAnsi="Arial" w:cs="Arial"/>
                <w:sz w:val="20"/>
              </w:rPr>
            </w:pPr>
            <w:r w:rsidRPr="00D538BB">
              <w:rPr>
                <w:rFonts w:ascii="Arial" w:hAnsi="Arial" w:cs="Arial"/>
                <w:sz w:val="20"/>
              </w:rPr>
              <w:t xml:space="preserve">Red Hat 6 STIG Benchmark…zip   </w:t>
            </w:r>
          </w:p>
          <w:p w:rsidR="004171DD" w:rsidRDefault="004171DD" w:rsidP="00CD2078">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 xml:space="preserve">Red Hat </w:t>
            </w:r>
            <w:r>
              <w:rPr>
                <w:rFonts w:ascii="Arial" w:hAnsi="Arial" w:cs="Arial"/>
                <w:sz w:val="20"/>
              </w:rPr>
              <w:t>6</w:t>
            </w:r>
            <w:r w:rsidR="00EA44D3">
              <w:rPr>
                <w:rFonts w:ascii="Arial" w:hAnsi="Arial" w:cs="Arial"/>
                <w:sz w:val="20"/>
              </w:rPr>
              <w:t xml:space="preserve"> </w:t>
            </w:r>
            <w:r w:rsidRPr="00D538BB">
              <w:rPr>
                <w:rFonts w:ascii="Arial" w:hAnsi="Arial" w:cs="Arial"/>
                <w:sz w:val="20"/>
              </w:rPr>
              <w:t xml:space="preserve">STIG Benchmark…zip   </w:t>
            </w:r>
          </w:p>
          <w:p w:rsidR="00CF6FEC"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4171DD" w:rsidRPr="00D538BB" w:rsidRDefault="00091071" w:rsidP="00B306C6">
            <w:pPr>
              <w:pStyle w:val="ListParagraph"/>
              <w:ind w:left="0"/>
              <w:jc w:val="right"/>
            </w:pPr>
            <w:hyperlink r:id="rId699" w:history="1">
              <w:r w:rsidR="00B306C6" w:rsidRPr="00D538BB">
                <w:rPr>
                  <w:rStyle w:val="Hyperlink"/>
                  <w:rFonts w:ascii="Arial" w:hAnsi="Arial" w:cs="Arial"/>
                  <w:sz w:val="20"/>
                </w:rPr>
                <w:t>[Download]</w:t>
              </w:r>
            </w:hyperlink>
          </w:p>
        </w:tc>
      </w:tr>
      <w:tr w:rsidR="00270171" w:rsidRPr="00D538BB" w:rsidTr="00270171">
        <w:trPr>
          <w:cantSplit/>
        </w:trPr>
        <w:tc>
          <w:tcPr>
            <w:tcW w:w="546" w:type="dxa"/>
            <w:vAlign w:val="center"/>
          </w:tcPr>
          <w:p w:rsidR="00270171" w:rsidRPr="00D538BB" w:rsidRDefault="008A7C1E" w:rsidP="00270171">
            <w:pPr>
              <w:jc w:val="center"/>
            </w:pPr>
            <w:r w:rsidRPr="00D538BB">
              <w:object w:dxaOrig="225" w:dyaOrig="225">
                <v:shape id="_x0000_i1995" type="#_x0000_t75" style="width:10.5pt;height:11.25pt" o:ole="">
                  <v:imagedata r:id="rId700" o:title=""/>
                </v:shape>
                <w:control r:id="rId701" w:name="CheckBox465" w:shapeid="_x0000_i1995"/>
              </w:object>
            </w:r>
          </w:p>
        </w:tc>
        <w:tc>
          <w:tcPr>
            <w:tcW w:w="4110" w:type="dxa"/>
            <w:vAlign w:val="center"/>
          </w:tcPr>
          <w:p w:rsidR="00270171" w:rsidRPr="00D538BB" w:rsidRDefault="00270171" w:rsidP="0027017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w:t>
            </w:r>
            <w:r>
              <w:rPr>
                <w:rFonts w:ascii="Arial" w:hAnsi="Arial" w:cs="Arial"/>
                <w:sz w:val="12"/>
                <w:szCs w:val="12"/>
              </w:rPr>
              <w:t>5</w:t>
            </w:r>
            <w:r w:rsidRPr="00D538BB">
              <w:rPr>
                <w:rFonts w:ascii="Arial" w:hAnsi="Arial" w:cs="Arial"/>
                <w:sz w:val="20"/>
              </w:rPr>
              <w:t xml:space="preserve">  </w:t>
            </w: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r>
              <w:rPr>
                <w:rFonts w:ascii="Arial" w:hAnsi="Arial" w:cs="Arial"/>
                <w:sz w:val="20"/>
              </w:rPr>
              <w:t xml:space="preserve">Oracle </w:t>
            </w:r>
            <w:r w:rsidR="00EA44D3">
              <w:rPr>
                <w:rFonts w:ascii="Arial" w:hAnsi="Arial" w:cs="Arial"/>
                <w:sz w:val="20"/>
              </w:rPr>
              <w:t>Linux</w:t>
            </w:r>
            <w:r w:rsidRPr="00D538BB">
              <w:rPr>
                <w:rFonts w:ascii="Arial" w:hAnsi="Arial" w:cs="Arial"/>
                <w:sz w:val="20"/>
              </w:rPr>
              <w:t xml:space="preserve"> 5</w:t>
            </w: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jc w:val="right"/>
              <w:rPr>
                <w:rFonts w:ascii="Arial" w:hAnsi="Arial" w:cs="Arial"/>
                <w:sz w:val="20"/>
              </w:rPr>
            </w:pPr>
          </w:p>
        </w:tc>
        <w:tc>
          <w:tcPr>
            <w:tcW w:w="4902" w:type="dxa"/>
          </w:tcPr>
          <w:p w:rsidR="00270171" w:rsidRPr="00D538BB" w:rsidRDefault="00270171" w:rsidP="00270171">
            <w:pPr>
              <w:rPr>
                <w:rFonts w:ascii="Arial" w:hAnsi="Arial" w:cs="Arial"/>
                <w:sz w:val="20"/>
              </w:rPr>
            </w:pPr>
          </w:p>
          <w:p w:rsidR="00270171" w:rsidRPr="00D538BB" w:rsidRDefault="00270171" w:rsidP="00270171">
            <w:pPr>
              <w:pStyle w:val="ListParagraph"/>
              <w:numPr>
                <w:ilvl w:val="0"/>
                <w:numId w:val="10"/>
              </w:numPr>
              <w:ind w:left="252" w:hanging="252"/>
              <w:rPr>
                <w:rFonts w:ascii="Arial" w:hAnsi="Arial" w:cs="Arial"/>
                <w:sz w:val="20"/>
              </w:rPr>
            </w:pPr>
            <w:r w:rsidRPr="00D538BB">
              <w:rPr>
                <w:rFonts w:ascii="Arial" w:hAnsi="Arial" w:cs="Arial"/>
                <w:sz w:val="20"/>
              </w:rPr>
              <w:t>Red Hat 5 STIG …zip</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UNIX Tech Overview ...pdf</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Red Hat 5</w:t>
            </w:r>
            <w:r>
              <w:rPr>
                <w:rFonts w:ascii="Arial" w:hAnsi="Arial" w:cs="Arial"/>
                <w:sz w:val="20"/>
              </w:rPr>
              <w:t>…</w:t>
            </w:r>
            <w:r w:rsidRPr="00D538BB">
              <w:rPr>
                <w:rFonts w:ascii="Arial" w:hAnsi="Arial" w:cs="Arial"/>
                <w:sz w:val="20"/>
              </w:rPr>
              <w:t>Manual-</w:t>
            </w:r>
            <w:r>
              <w:rPr>
                <w:rFonts w:ascii="Arial" w:hAnsi="Arial" w:cs="Arial"/>
                <w:sz w:val="20"/>
              </w:rPr>
              <w:t>STIG.zip</w:t>
            </w:r>
          </w:p>
          <w:p w:rsidR="00270171" w:rsidRPr="00375E61" w:rsidRDefault="00270171" w:rsidP="00270171">
            <w:pPr>
              <w:pStyle w:val="ListParagraph"/>
              <w:numPr>
                <w:ilvl w:val="2"/>
                <w:numId w:val="10"/>
              </w:numPr>
              <w:ind w:left="612" w:hanging="180"/>
              <w:rPr>
                <w:rFonts w:ascii="Arial" w:hAnsi="Arial" w:cs="Arial"/>
                <w:sz w:val="20"/>
              </w:rPr>
            </w:pPr>
            <w:r w:rsidRPr="00D538BB">
              <w:rPr>
                <w:rFonts w:ascii="Arial" w:hAnsi="Arial" w:cs="Arial"/>
                <w:sz w:val="20"/>
              </w:rPr>
              <w:t>Red Hat 5</w:t>
            </w:r>
            <w:r>
              <w:rPr>
                <w:rFonts w:ascii="Arial" w:hAnsi="Arial" w:cs="Arial"/>
                <w:sz w:val="20"/>
              </w:rPr>
              <w:t>…</w:t>
            </w:r>
            <w:r w:rsidRPr="00375E61">
              <w:rPr>
                <w:rFonts w:ascii="Arial" w:hAnsi="Arial" w:cs="Arial"/>
                <w:sz w:val="20"/>
              </w:rPr>
              <w:t xml:space="preserve">Manual-XCCDF.xml </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Red Hat 5</w:t>
            </w:r>
            <w:r>
              <w:rPr>
                <w:rFonts w:ascii="Arial" w:hAnsi="Arial" w:cs="Arial"/>
                <w:sz w:val="20"/>
              </w:rPr>
              <w:t>…Other Docs</w:t>
            </w:r>
          </w:p>
          <w:p w:rsidR="00270171" w:rsidRDefault="00270171" w:rsidP="00270171">
            <w:pPr>
              <w:pStyle w:val="ListParagraph"/>
              <w:numPr>
                <w:ilvl w:val="0"/>
                <w:numId w:val="10"/>
              </w:numPr>
              <w:ind w:left="252" w:hanging="252"/>
              <w:rPr>
                <w:rFonts w:ascii="Arial" w:hAnsi="Arial" w:cs="Arial"/>
                <w:sz w:val="20"/>
              </w:rPr>
            </w:pPr>
            <w:r w:rsidRPr="00D538BB">
              <w:rPr>
                <w:rFonts w:ascii="Arial" w:hAnsi="Arial" w:cs="Arial"/>
                <w:sz w:val="20"/>
              </w:rPr>
              <w:t>Red Hat 5</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Red Hat 5…Manual-</w:t>
            </w:r>
            <w:r>
              <w:rPr>
                <w:rFonts w:ascii="Arial" w:hAnsi="Arial" w:cs="Arial"/>
                <w:sz w:val="20"/>
              </w:rPr>
              <w:t>STIG.zip</w:t>
            </w:r>
          </w:p>
          <w:p w:rsidR="00270171" w:rsidRPr="00375E61" w:rsidRDefault="00270171" w:rsidP="00270171">
            <w:pPr>
              <w:pStyle w:val="ListParagraph"/>
              <w:numPr>
                <w:ilvl w:val="2"/>
                <w:numId w:val="10"/>
              </w:numPr>
              <w:ind w:left="612" w:hanging="180"/>
              <w:rPr>
                <w:rFonts w:ascii="Arial" w:hAnsi="Arial" w:cs="Arial"/>
                <w:sz w:val="20"/>
              </w:rPr>
            </w:pPr>
            <w:r w:rsidRPr="00D538BB">
              <w:rPr>
                <w:rFonts w:ascii="Arial" w:hAnsi="Arial" w:cs="Arial"/>
                <w:sz w:val="20"/>
              </w:rPr>
              <w:t>Red Hat 5</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270171" w:rsidRDefault="00091071" w:rsidP="00270171">
            <w:pPr>
              <w:jc w:val="right"/>
              <w:rPr>
                <w:rFonts w:ascii="Arial" w:hAnsi="Arial" w:cs="Arial"/>
                <w:sz w:val="20"/>
              </w:rPr>
            </w:pPr>
            <w:hyperlink r:id="rId702" w:history="1">
              <w:r w:rsidR="00270171" w:rsidRPr="00D538BB">
                <w:rPr>
                  <w:rStyle w:val="Hyperlink"/>
                  <w:rFonts w:ascii="Arial" w:hAnsi="Arial" w:cs="Arial"/>
                  <w:sz w:val="20"/>
                </w:rPr>
                <w:t>[Download]</w:t>
              </w:r>
            </w:hyperlink>
          </w:p>
          <w:p w:rsidR="00270171" w:rsidRPr="00D538BB" w:rsidRDefault="00270171" w:rsidP="00270171">
            <w:pPr>
              <w:pStyle w:val="ListParagraph"/>
              <w:ind w:left="0"/>
              <w:jc w:val="right"/>
            </w:pPr>
          </w:p>
        </w:tc>
      </w:tr>
      <w:tr w:rsidR="00270171" w:rsidRPr="00D538BB" w:rsidTr="00270171">
        <w:trPr>
          <w:cantSplit/>
          <w:trHeight w:val="305"/>
        </w:trPr>
        <w:tc>
          <w:tcPr>
            <w:tcW w:w="4656" w:type="dxa"/>
            <w:gridSpan w:val="2"/>
            <w:shd w:val="clear" w:color="auto" w:fill="DBE5F1"/>
            <w:vAlign w:val="center"/>
          </w:tcPr>
          <w:p w:rsidR="00270171" w:rsidRPr="00D538BB" w:rsidRDefault="00270171" w:rsidP="00270171">
            <w:pPr>
              <w:jc w:val="right"/>
              <w:rPr>
                <w:rFonts w:ascii="Arial" w:hAnsi="Arial" w:cs="Arial"/>
                <w:b/>
                <w:sz w:val="20"/>
              </w:rPr>
            </w:pPr>
          </w:p>
        </w:tc>
        <w:tc>
          <w:tcPr>
            <w:tcW w:w="4902" w:type="dxa"/>
            <w:shd w:val="clear" w:color="auto" w:fill="DBE5F1"/>
            <w:vAlign w:val="center"/>
          </w:tcPr>
          <w:p w:rsidR="00270171" w:rsidRPr="00D538BB" w:rsidRDefault="00270171" w:rsidP="00270171">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70171" w:rsidRPr="00D538BB" w:rsidTr="00270171">
        <w:trPr>
          <w:cantSplit/>
        </w:trPr>
        <w:tc>
          <w:tcPr>
            <w:tcW w:w="546" w:type="dxa"/>
            <w:vAlign w:val="center"/>
          </w:tcPr>
          <w:p w:rsidR="00270171" w:rsidRPr="00D538BB" w:rsidRDefault="008A7C1E" w:rsidP="00270171">
            <w:pPr>
              <w:jc w:val="center"/>
            </w:pPr>
            <w:r w:rsidRPr="00D538BB">
              <w:object w:dxaOrig="225" w:dyaOrig="225">
                <v:shape id="_x0000_i1997" type="#_x0000_t75" style="width:10.5pt;height:11.25pt" o:ole="">
                  <v:imagedata r:id="rId703" o:title=""/>
                </v:shape>
                <w:control r:id="rId704" w:name="CheckBox466" w:shapeid="_x0000_i1997"/>
              </w:object>
            </w:r>
          </w:p>
        </w:tc>
        <w:tc>
          <w:tcPr>
            <w:tcW w:w="4110" w:type="dxa"/>
            <w:vAlign w:val="center"/>
          </w:tcPr>
          <w:p w:rsidR="00270171" w:rsidRPr="00D538BB" w:rsidRDefault="00270171" w:rsidP="0027017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w:t>
            </w:r>
            <w:r>
              <w:rPr>
                <w:rFonts w:ascii="Arial" w:hAnsi="Arial" w:cs="Arial"/>
                <w:sz w:val="12"/>
                <w:szCs w:val="12"/>
              </w:rPr>
              <w:t>6</w:t>
            </w:r>
            <w:r w:rsidRPr="00D538BB">
              <w:rPr>
                <w:rFonts w:ascii="Arial" w:hAnsi="Arial" w:cs="Arial"/>
                <w:sz w:val="20"/>
              </w:rPr>
              <w:t xml:space="preserve"> </w:t>
            </w: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r>
              <w:rPr>
                <w:rFonts w:ascii="Arial" w:hAnsi="Arial" w:cs="Arial"/>
                <w:sz w:val="20"/>
              </w:rPr>
              <w:t xml:space="preserve">Oracle </w:t>
            </w:r>
            <w:r w:rsidR="00EA44D3">
              <w:rPr>
                <w:rFonts w:ascii="Arial" w:hAnsi="Arial" w:cs="Arial"/>
                <w:sz w:val="20"/>
              </w:rPr>
              <w:t>Linux</w:t>
            </w:r>
            <w:r w:rsidRPr="00D538BB">
              <w:rPr>
                <w:rFonts w:ascii="Arial" w:hAnsi="Arial" w:cs="Arial"/>
                <w:sz w:val="20"/>
              </w:rPr>
              <w:t xml:space="preserve"> 6</w:t>
            </w: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rPr>
                <w:rFonts w:ascii="Arial" w:hAnsi="Arial" w:cs="Arial"/>
                <w:sz w:val="20"/>
              </w:rPr>
            </w:pPr>
          </w:p>
          <w:p w:rsidR="00270171" w:rsidRPr="00D538BB" w:rsidRDefault="00270171" w:rsidP="00270171">
            <w:pPr>
              <w:jc w:val="right"/>
              <w:rPr>
                <w:rFonts w:ascii="Arial" w:hAnsi="Arial" w:cs="Arial"/>
                <w:sz w:val="20"/>
              </w:rPr>
            </w:pPr>
          </w:p>
        </w:tc>
        <w:tc>
          <w:tcPr>
            <w:tcW w:w="4902" w:type="dxa"/>
          </w:tcPr>
          <w:p w:rsidR="00270171" w:rsidRPr="00D538BB" w:rsidRDefault="00270171" w:rsidP="00270171">
            <w:pPr>
              <w:rPr>
                <w:rFonts w:ascii="Arial" w:hAnsi="Arial" w:cs="Arial"/>
                <w:sz w:val="20"/>
              </w:rPr>
            </w:pPr>
          </w:p>
          <w:p w:rsidR="00270171" w:rsidRPr="00D538BB" w:rsidRDefault="00270171" w:rsidP="00270171">
            <w:pPr>
              <w:pStyle w:val="ListParagraph"/>
              <w:numPr>
                <w:ilvl w:val="0"/>
                <w:numId w:val="10"/>
              </w:numPr>
              <w:ind w:left="252" w:hanging="252"/>
              <w:rPr>
                <w:rFonts w:ascii="Arial" w:hAnsi="Arial" w:cs="Arial"/>
                <w:sz w:val="20"/>
              </w:rPr>
            </w:pPr>
            <w:r w:rsidRPr="00D538BB">
              <w:rPr>
                <w:rFonts w:ascii="Arial" w:hAnsi="Arial" w:cs="Arial"/>
                <w:sz w:val="20"/>
              </w:rPr>
              <w:t>Red Hat 6 STIG …zip</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Pr="00D538BB">
              <w:rPr>
                <w:rFonts w:ascii="Arial" w:hAnsi="Arial" w:cs="Arial"/>
                <w:sz w:val="20"/>
              </w:rPr>
              <w:t xml:space="preserve"> Overview ...pdf</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Pr="00D538BB">
              <w:rPr>
                <w:rFonts w:ascii="Arial" w:hAnsi="Arial" w:cs="Arial"/>
                <w:sz w:val="20"/>
              </w:rPr>
              <w:t>Manual-</w:t>
            </w:r>
            <w:r>
              <w:rPr>
                <w:rFonts w:ascii="Arial" w:hAnsi="Arial" w:cs="Arial"/>
                <w:sz w:val="20"/>
              </w:rPr>
              <w:t>STIG.zip</w:t>
            </w:r>
          </w:p>
          <w:p w:rsidR="00270171" w:rsidRPr="00375E61" w:rsidRDefault="00270171" w:rsidP="00270171">
            <w:pPr>
              <w:pStyle w:val="ListParagraph"/>
              <w:numPr>
                <w:ilvl w:val="2"/>
                <w:numId w:val="10"/>
              </w:numPr>
              <w:ind w:left="612" w:hanging="180"/>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 xml:space="preserve">Manual-XCCDF.xml </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6…Other Docs</w:t>
            </w:r>
          </w:p>
          <w:p w:rsidR="00270171" w:rsidRDefault="00270171" w:rsidP="00270171">
            <w:pPr>
              <w:pStyle w:val="ListParagraph"/>
              <w:numPr>
                <w:ilvl w:val="0"/>
                <w:numId w:val="10"/>
              </w:numPr>
              <w:ind w:left="252" w:hanging="252"/>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270171" w:rsidRPr="00D538BB" w:rsidRDefault="00270171" w:rsidP="00270171">
            <w:pPr>
              <w:pStyle w:val="ListParagraph"/>
              <w:numPr>
                <w:ilvl w:val="1"/>
                <w:numId w:val="10"/>
              </w:numPr>
              <w:ind w:left="432" w:hanging="216"/>
              <w:rPr>
                <w:rFonts w:ascii="Arial" w:hAnsi="Arial" w:cs="Arial"/>
                <w:sz w:val="20"/>
              </w:rPr>
            </w:pPr>
            <w:r w:rsidRPr="00D538BB">
              <w:rPr>
                <w:rFonts w:ascii="Arial" w:hAnsi="Arial" w:cs="Arial"/>
                <w:sz w:val="20"/>
              </w:rPr>
              <w:t xml:space="preserve">Red Hat </w:t>
            </w:r>
            <w:r>
              <w:rPr>
                <w:rFonts w:ascii="Arial" w:hAnsi="Arial" w:cs="Arial"/>
                <w:sz w:val="20"/>
              </w:rPr>
              <w:t>6</w:t>
            </w:r>
            <w:r w:rsidRPr="00D538BB">
              <w:rPr>
                <w:rFonts w:ascii="Arial" w:hAnsi="Arial" w:cs="Arial"/>
                <w:sz w:val="20"/>
              </w:rPr>
              <w:t>…Manual-</w:t>
            </w:r>
            <w:r>
              <w:rPr>
                <w:rFonts w:ascii="Arial" w:hAnsi="Arial" w:cs="Arial"/>
                <w:sz w:val="20"/>
              </w:rPr>
              <w:t>STIG.zip</w:t>
            </w:r>
          </w:p>
          <w:p w:rsidR="00270171" w:rsidRPr="00375E61" w:rsidRDefault="00270171" w:rsidP="00270171">
            <w:pPr>
              <w:pStyle w:val="ListParagraph"/>
              <w:numPr>
                <w:ilvl w:val="2"/>
                <w:numId w:val="10"/>
              </w:numPr>
              <w:ind w:left="612" w:hanging="180"/>
              <w:rPr>
                <w:rFonts w:ascii="Arial" w:hAnsi="Arial" w:cs="Arial"/>
                <w:sz w:val="20"/>
              </w:rPr>
            </w:pPr>
            <w:r w:rsidRPr="00D538BB">
              <w:rPr>
                <w:rFonts w:ascii="Arial" w:hAnsi="Arial" w:cs="Arial"/>
                <w:sz w:val="20"/>
              </w:rPr>
              <w:t xml:space="preserve">Red Hat </w:t>
            </w:r>
            <w:r>
              <w:rPr>
                <w:rFonts w:ascii="Arial" w:hAnsi="Arial" w:cs="Arial"/>
                <w:sz w:val="20"/>
              </w:rPr>
              <w:t>6</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270171" w:rsidRDefault="00091071" w:rsidP="00270171">
            <w:pPr>
              <w:jc w:val="right"/>
              <w:rPr>
                <w:rFonts w:ascii="Arial" w:hAnsi="Arial" w:cs="Arial"/>
                <w:sz w:val="20"/>
              </w:rPr>
            </w:pPr>
            <w:hyperlink r:id="rId705" w:history="1">
              <w:r w:rsidR="00270171" w:rsidRPr="00D538BB">
                <w:rPr>
                  <w:rStyle w:val="Hyperlink"/>
                  <w:rFonts w:ascii="Arial" w:hAnsi="Arial" w:cs="Arial"/>
                  <w:sz w:val="20"/>
                </w:rPr>
                <w:t>[Download]</w:t>
              </w:r>
            </w:hyperlink>
          </w:p>
          <w:p w:rsidR="00270171" w:rsidRPr="00D538BB" w:rsidRDefault="00270171" w:rsidP="00270171">
            <w:pPr>
              <w:pStyle w:val="ListParagraph"/>
              <w:ind w:left="0"/>
              <w:jc w:val="right"/>
            </w:pPr>
          </w:p>
        </w:tc>
      </w:tr>
      <w:tr w:rsidR="0076775B" w:rsidRPr="00D538BB" w:rsidTr="0010167C">
        <w:trPr>
          <w:cantSplit/>
        </w:trPr>
        <w:tc>
          <w:tcPr>
            <w:tcW w:w="546" w:type="dxa"/>
            <w:vAlign w:val="center"/>
          </w:tcPr>
          <w:p w:rsidR="0076775B" w:rsidRPr="00D538BB" w:rsidRDefault="0076775B" w:rsidP="0010167C">
            <w:pPr>
              <w:jc w:val="center"/>
            </w:pPr>
            <w:r w:rsidRPr="00D538BB">
              <w:object w:dxaOrig="225" w:dyaOrig="225">
                <v:shape id="_x0000_i1999" type="#_x0000_t75" style="width:10.5pt;height:11.25pt" o:ole="">
                  <v:imagedata r:id="rId706" o:title=""/>
                </v:shape>
                <w:control r:id="rId707" w:name="CheckBox463" w:shapeid="_x0000_i1999"/>
              </w:object>
            </w:r>
          </w:p>
        </w:tc>
        <w:tc>
          <w:tcPr>
            <w:tcW w:w="4110" w:type="dxa"/>
            <w:vAlign w:val="center"/>
          </w:tcPr>
          <w:p w:rsidR="0076775B" w:rsidRPr="00D538BB" w:rsidRDefault="0076775B" w:rsidP="0010167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x463</w:t>
            </w:r>
            <w:r w:rsidRPr="00D538BB">
              <w:rPr>
                <w:rFonts w:ascii="Arial" w:hAnsi="Arial" w:cs="Arial"/>
                <w:sz w:val="20"/>
              </w:rPr>
              <w:t xml:space="preserve">  </w:t>
            </w:r>
          </w:p>
          <w:p w:rsidR="0076775B" w:rsidRPr="00D538BB" w:rsidRDefault="0076775B" w:rsidP="0010167C">
            <w:pPr>
              <w:rPr>
                <w:rFonts w:ascii="Arial" w:hAnsi="Arial" w:cs="Arial"/>
                <w:sz w:val="20"/>
              </w:rPr>
            </w:pPr>
          </w:p>
          <w:p w:rsidR="0076775B" w:rsidRPr="00D538BB" w:rsidRDefault="0076775B" w:rsidP="0010167C">
            <w:pPr>
              <w:rPr>
                <w:rFonts w:ascii="Arial" w:hAnsi="Arial" w:cs="Arial"/>
                <w:sz w:val="20"/>
              </w:rPr>
            </w:pPr>
          </w:p>
          <w:p w:rsidR="0076775B" w:rsidRPr="00D538BB" w:rsidRDefault="0076775B" w:rsidP="0010167C">
            <w:pPr>
              <w:rPr>
                <w:rFonts w:ascii="Arial" w:hAnsi="Arial" w:cs="Arial"/>
                <w:sz w:val="20"/>
              </w:rPr>
            </w:pPr>
            <w:r w:rsidRPr="00D538BB">
              <w:rPr>
                <w:rFonts w:ascii="Arial" w:hAnsi="Arial" w:cs="Arial"/>
                <w:sz w:val="20"/>
              </w:rPr>
              <w:t>[   ] Linux Kernel OR</w:t>
            </w:r>
          </w:p>
          <w:p w:rsidR="0076775B" w:rsidRDefault="0076775B" w:rsidP="0010167C">
            <w:pPr>
              <w:rPr>
                <w:rFonts w:ascii="Arial" w:hAnsi="Arial" w:cs="Arial"/>
                <w:sz w:val="20"/>
              </w:rPr>
            </w:pPr>
            <w:r w:rsidRPr="00D538BB">
              <w:rPr>
                <w:rFonts w:ascii="Arial" w:hAnsi="Arial" w:cs="Arial"/>
                <w:sz w:val="20"/>
              </w:rPr>
              <w:t>[   ] Linux Kernel W/ real-time extensions</w:t>
            </w:r>
          </w:p>
          <w:p w:rsidR="0076775B" w:rsidRPr="00D538BB" w:rsidRDefault="0076775B" w:rsidP="0010167C">
            <w:pPr>
              <w:rPr>
                <w:rFonts w:ascii="Arial" w:hAnsi="Arial" w:cs="Arial"/>
                <w:sz w:val="20"/>
              </w:rPr>
            </w:pPr>
          </w:p>
          <w:p w:rsidR="0076775B" w:rsidRDefault="0076775B" w:rsidP="0010167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76775B" w:rsidRDefault="0076775B" w:rsidP="0010167C">
            <w:pPr>
              <w:rPr>
                <w:rFonts w:ascii="Calibri" w:hAnsi="Calibri" w:cs="Calibri"/>
                <w:b/>
                <w:sz w:val="18"/>
                <w:szCs w:val="16"/>
              </w:rPr>
            </w:pPr>
            <w:r w:rsidRPr="00D538BB">
              <w:rPr>
                <w:rFonts w:ascii="Calibri" w:hAnsi="Calibri" w:cs="Calibri"/>
                <w:b/>
                <w:sz w:val="18"/>
                <w:szCs w:val="16"/>
              </w:rPr>
              <w:t xml:space="preserve">Please type an X in the “box” next to the item in use </w:t>
            </w:r>
          </w:p>
          <w:p w:rsidR="0076775B" w:rsidRPr="00D538BB" w:rsidRDefault="0076775B" w:rsidP="0010167C">
            <w:pPr>
              <w:rPr>
                <w:rFonts w:ascii="Arial" w:hAnsi="Arial" w:cs="Arial"/>
                <w:b/>
                <w:sz w:val="20"/>
              </w:rPr>
            </w:pPr>
            <w:r>
              <w:rPr>
                <w:rFonts w:ascii="Arial" w:hAnsi="Arial" w:cs="Arial"/>
                <w:b/>
                <w:sz w:val="16"/>
              </w:rPr>
              <w:t xml:space="preserve">AND </w:t>
            </w:r>
            <w:r w:rsidRPr="00D538BB">
              <w:rPr>
                <w:rFonts w:ascii="Arial" w:hAnsi="Arial" w:cs="Arial"/>
                <w:b/>
                <w:sz w:val="16"/>
              </w:rPr>
              <w:t>Please provide version and customization details</w:t>
            </w:r>
            <w:r w:rsidRPr="00D538BB">
              <w:rPr>
                <w:rFonts w:ascii="Arial" w:hAnsi="Arial" w:cs="Arial"/>
                <w:b/>
                <w:sz w:val="20"/>
              </w:rPr>
              <w:t xml:space="preserve">:  </w:t>
            </w:r>
          </w:p>
          <w:p w:rsidR="0076775B" w:rsidRPr="00D538BB" w:rsidRDefault="0076775B" w:rsidP="0010167C">
            <w:pPr>
              <w:rPr>
                <w:rFonts w:ascii="Arial" w:hAnsi="Arial" w:cs="Arial"/>
                <w:sz w:val="20"/>
              </w:rPr>
            </w:pPr>
          </w:p>
          <w:p w:rsidR="0076775B" w:rsidRDefault="0076775B" w:rsidP="0010167C">
            <w:pPr>
              <w:rPr>
                <w:rFonts w:ascii="Arial" w:hAnsi="Arial" w:cs="Arial"/>
                <w:sz w:val="20"/>
              </w:rPr>
            </w:pPr>
          </w:p>
          <w:p w:rsidR="0076775B" w:rsidRDefault="0076775B" w:rsidP="0010167C">
            <w:pPr>
              <w:rPr>
                <w:rFonts w:ascii="Arial" w:hAnsi="Arial" w:cs="Arial"/>
                <w:sz w:val="20"/>
              </w:rPr>
            </w:pPr>
          </w:p>
          <w:p w:rsidR="0076775B" w:rsidRPr="00D538BB" w:rsidRDefault="0076775B" w:rsidP="0010167C">
            <w:pPr>
              <w:rPr>
                <w:rFonts w:ascii="Arial" w:hAnsi="Arial" w:cs="Arial"/>
                <w:sz w:val="20"/>
              </w:rPr>
            </w:pPr>
            <w:r w:rsidRPr="00D538BB">
              <w:rPr>
                <w:rFonts w:ascii="Arial" w:hAnsi="Arial" w:cs="Arial"/>
                <w:sz w:val="20"/>
              </w:rPr>
              <w:t>__________________________________</w:t>
            </w:r>
          </w:p>
          <w:p w:rsidR="0076775B" w:rsidRPr="00D538BB" w:rsidRDefault="0076775B" w:rsidP="0010167C">
            <w:pPr>
              <w:jc w:val="right"/>
              <w:rPr>
                <w:rFonts w:ascii="Arial" w:hAnsi="Arial" w:cs="Arial"/>
                <w:sz w:val="6"/>
              </w:rPr>
            </w:pPr>
          </w:p>
        </w:tc>
        <w:tc>
          <w:tcPr>
            <w:tcW w:w="4902" w:type="dxa"/>
            <w:vAlign w:val="center"/>
          </w:tcPr>
          <w:p w:rsidR="0076775B" w:rsidRPr="00D538BB" w:rsidRDefault="0076775B" w:rsidP="0010167C">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76775B" w:rsidRPr="006D6839" w:rsidRDefault="0076775B" w:rsidP="0010167C">
            <w:pPr>
              <w:pStyle w:val="NoSpacing"/>
              <w:rPr>
                <w:sz w:val="10"/>
              </w:rPr>
            </w:pPr>
          </w:p>
          <w:p w:rsidR="0076775B" w:rsidRPr="006D6839" w:rsidRDefault="0076775B" w:rsidP="0010167C">
            <w:pPr>
              <w:pStyle w:val="NoSpacing"/>
              <w:rPr>
                <w:b/>
              </w:rPr>
            </w:pPr>
            <w:r w:rsidRPr="006D6839">
              <w:rPr>
                <w:b/>
              </w:rPr>
              <w:t>To the extent possible:</w:t>
            </w:r>
          </w:p>
          <w:p w:rsidR="0076775B" w:rsidRPr="00D538BB" w:rsidRDefault="0076775B" w:rsidP="0010167C">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76775B" w:rsidRPr="00D538BB" w:rsidRDefault="0076775B" w:rsidP="0010167C">
            <w:pPr>
              <w:pStyle w:val="ListParagraph"/>
              <w:numPr>
                <w:ilvl w:val="0"/>
                <w:numId w:val="10"/>
              </w:numPr>
              <w:ind w:left="252" w:hanging="252"/>
              <w:rPr>
                <w:rFonts w:ascii="Arial" w:hAnsi="Arial" w:cs="Arial"/>
                <w:sz w:val="18"/>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w:t>
            </w:r>
          </w:p>
          <w:p w:rsidR="0076775B" w:rsidRPr="00D538BB" w:rsidRDefault="0076775B" w:rsidP="0010167C">
            <w:pPr>
              <w:pStyle w:val="ListParagraph"/>
              <w:ind w:left="0"/>
              <w:rPr>
                <w:rFonts w:ascii="Arial" w:hAnsi="Arial" w:cs="Arial"/>
                <w:sz w:val="18"/>
              </w:rPr>
            </w:pPr>
          </w:p>
          <w:p w:rsidR="0076775B" w:rsidRDefault="002670E0" w:rsidP="0010167C">
            <w:pPr>
              <w:pStyle w:val="ListParagraph"/>
              <w:numPr>
                <w:ilvl w:val="0"/>
                <w:numId w:val="10"/>
              </w:numPr>
              <w:ind w:left="252" w:hanging="252"/>
              <w:rPr>
                <w:rFonts w:ascii="Arial" w:hAnsi="Arial" w:cs="Arial"/>
                <w:sz w:val="20"/>
              </w:rPr>
            </w:pPr>
            <w:r>
              <w:rPr>
                <w:rFonts w:ascii="Arial" w:hAnsi="Arial" w:cs="Arial"/>
                <w:sz w:val="20"/>
              </w:rPr>
              <w:t xml:space="preserve">GP OS </w:t>
            </w:r>
            <w:r w:rsidR="0076775B">
              <w:rPr>
                <w:rFonts w:ascii="Arial" w:hAnsi="Arial" w:cs="Arial"/>
                <w:sz w:val="20"/>
              </w:rPr>
              <w:t>…SRG.</w:t>
            </w:r>
            <w:r w:rsidR="0076775B" w:rsidRPr="00D538BB">
              <w:rPr>
                <w:rFonts w:ascii="Arial" w:hAnsi="Arial" w:cs="Arial"/>
                <w:sz w:val="20"/>
              </w:rPr>
              <w:t xml:space="preserve"> Zip</w:t>
            </w:r>
          </w:p>
          <w:p w:rsidR="0076775B" w:rsidRPr="00D538BB" w:rsidRDefault="002670E0" w:rsidP="0010167C">
            <w:pPr>
              <w:pStyle w:val="ListParagraph"/>
              <w:numPr>
                <w:ilvl w:val="1"/>
                <w:numId w:val="10"/>
              </w:numPr>
              <w:ind w:left="432" w:hanging="216"/>
              <w:rPr>
                <w:rFonts w:ascii="Arial" w:hAnsi="Arial" w:cs="Arial"/>
                <w:sz w:val="20"/>
              </w:rPr>
            </w:pPr>
            <w:r>
              <w:rPr>
                <w:rFonts w:ascii="Arial" w:hAnsi="Arial" w:cs="Arial"/>
                <w:sz w:val="20"/>
              </w:rPr>
              <w:t xml:space="preserve">GP OS </w:t>
            </w:r>
            <w:r w:rsidR="0076775B">
              <w:rPr>
                <w:rFonts w:ascii="Arial" w:hAnsi="Arial" w:cs="Arial"/>
                <w:sz w:val="20"/>
              </w:rPr>
              <w:t>Tech Overview</w:t>
            </w:r>
            <w:r w:rsidR="0076775B" w:rsidRPr="00D538BB">
              <w:rPr>
                <w:rFonts w:ascii="Arial" w:hAnsi="Arial" w:cs="Arial"/>
                <w:sz w:val="20"/>
              </w:rPr>
              <w:t>….pdf</w:t>
            </w:r>
          </w:p>
          <w:p w:rsidR="0076775B" w:rsidRPr="00D538BB" w:rsidRDefault="002670E0" w:rsidP="0010167C">
            <w:pPr>
              <w:pStyle w:val="ListParagraph"/>
              <w:numPr>
                <w:ilvl w:val="1"/>
                <w:numId w:val="10"/>
              </w:numPr>
              <w:ind w:left="432" w:hanging="216"/>
              <w:rPr>
                <w:rFonts w:ascii="Arial" w:hAnsi="Arial" w:cs="Arial"/>
                <w:sz w:val="20"/>
              </w:rPr>
            </w:pPr>
            <w:r>
              <w:rPr>
                <w:rFonts w:ascii="Arial" w:hAnsi="Arial" w:cs="Arial"/>
                <w:sz w:val="20"/>
              </w:rPr>
              <w:t xml:space="preserve">GP OS </w:t>
            </w:r>
            <w:r w:rsidR="0076775B">
              <w:rPr>
                <w:rFonts w:ascii="Arial" w:hAnsi="Arial" w:cs="Arial"/>
                <w:sz w:val="20"/>
              </w:rPr>
              <w:t>…SRG Manual.zip</w:t>
            </w:r>
          </w:p>
          <w:p w:rsidR="0076775B" w:rsidRPr="00375E61" w:rsidRDefault="002670E0" w:rsidP="0010167C">
            <w:pPr>
              <w:pStyle w:val="ListParagraph"/>
              <w:numPr>
                <w:ilvl w:val="2"/>
                <w:numId w:val="10"/>
              </w:numPr>
              <w:ind w:left="612" w:hanging="180"/>
              <w:rPr>
                <w:rFonts w:ascii="Arial" w:hAnsi="Arial" w:cs="Arial"/>
                <w:sz w:val="20"/>
              </w:rPr>
            </w:pPr>
            <w:r>
              <w:rPr>
                <w:rFonts w:ascii="Arial" w:hAnsi="Arial" w:cs="Arial"/>
                <w:sz w:val="20"/>
              </w:rPr>
              <w:t xml:space="preserve">GP OS </w:t>
            </w:r>
            <w:r w:rsidR="0076775B">
              <w:rPr>
                <w:rFonts w:ascii="Arial" w:hAnsi="Arial" w:cs="Arial"/>
                <w:sz w:val="20"/>
              </w:rPr>
              <w:t xml:space="preserve">…SRG </w:t>
            </w:r>
            <w:r w:rsidR="0076775B" w:rsidRPr="00375E61">
              <w:rPr>
                <w:rFonts w:ascii="Arial" w:hAnsi="Arial" w:cs="Arial"/>
                <w:sz w:val="20"/>
              </w:rPr>
              <w:t xml:space="preserve">Manual-XCCDF.xml </w:t>
            </w:r>
          </w:p>
          <w:p w:rsidR="0076775B" w:rsidRPr="00D538BB" w:rsidRDefault="00091071" w:rsidP="0010167C">
            <w:pPr>
              <w:pStyle w:val="ListParagraph"/>
              <w:ind w:left="0"/>
              <w:jc w:val="right"/>
            </w:pPr>
            <w:hyperlink r:id="rId708" w:history="1">
              <w:r w:rsidR="0076775B">
                <w:rPr>
                  <w:rStyle w:val="Hyperlink"/>
                  <w:rFonts w:ascii="Arial" w:hAnsi="Arial" w:cs="Arial"/>
                  <w:sz w:val="20"/>
                </w:rPr>
                <w:t>[Download]</w:t>
              </w:r>
            </w:hyperlink>
          </w:p>
        </w:tc>
      </w:tr>
      <w:tr w:rsidR="004E52B5" w:rsidRPr="00D538BB" w:rsidTr="00EB23BF">
        <w:trPr>
          <w:cantSplit/>
        </w:trPr>
        <w:tc>
          <w:tcPr>
            <w:tcW w:w="546" w:type="dxa"/>
            <w:vAlign w:val="center"/>
          </w:tcPr>
          <w:p w:rsidR="004E52B5" w:rsidRPr="00D538BB" w:rsidRDefault="008A7C1E" w:rsidP="00B52FC6">
            <w:pPr>
              <w:jc w:val="center"/>
            </w:pPr>
            <w:r w:rsidRPr="00D538BB">
              <w:lastRenderedPageBreak/>
              <w:object w:dxaOrig="225" w:dyaOrig="225">
                <v:shape id="_x0000_i2001" type="#_x0000_t75" style="width:10.5pt;height:15.75pt" o:ole="">
                  <v:imagedata r:id="rId709" o:title=""/>
                </v:shape>
                <w:control r:id="rId710" w:name="CheckBox4610" w:shapeid="_x0000_i2001"/>
              </w:object>
            </w:r>
          </w:p>
        </w:tc>
        <w:tc>
          <w:tcPr>
            <w:tcW w:w="4110" w:type="dxa"/>
          </w:tcPr>
          <w:p w:rsidR="004E52B5" w:rsidRPr="00D538BB" w:rsidRDefault="004E52B5" w:rsidP="00B52FC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w:t>
            </w:r>
            <w:r w:rsidR="00270171">
              <w:rPr>
                <w:rFonts w:ascii="Arial" w:hAnsi="Arial" w:cs="Arial"/>
                <w:sz w:val="12"/>
                <w:szCs w:val="12"/>
              </w:rPr>
              <w:t>610</w:t>
            </w:r>
            <w:r w:rsidRPr="00D538BB">
              <w:rPr>
                <w:rFonts w:ascii="Arial" w:hAnsi="Arial" w:cs="Arial"/>
                <w:sz w:val="20"/>
              </w:rPr>
              <w:t xml:space="preserve"> </w:t>
            </w:r>
          </w:p>
          <w:p w:rsidR="004E52B5" w:rsidRPr="00D538BB" w:rsidRDefault="004E52B5" w:rsidP="00B52FC6">
            <w:pPr>
              <w:rPr>
                <w:rFonts w:ascii="Arial" w:hAnsi="Arial" w:cs="Arial"/>
                <w:sz w:val="20"/>
              </w:rPr>
            </w:pPr>
            <w:r w:rsidRPr="00D538BB">
              <w:rPr>
                <w:rFonts w:ascii="Arial" w:hAnsi="Arial" w:cs="Arial"/>
                <w:sz w:val="20"/>
              </w:rPr>
              <w:t>Other Linux OS distribution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4E52B5" w:rsidRPr="00D538BB" w:rsidRDefault="004E52B5" w:rsidP="00B52FC6">
            <w:pPr>
              <w:jc w:val="right"/>
              <w:rPr>
                <w:rFonts w:ascii="Arial" w:hAnsi="Arial" w:cs="Arial"/>
                <w:sz w:val="4"/>
              </w:rPr>
            </w:pPr>
          </w:p>
        </w:tc>
        <w:tc>
          <w:tcPr>
            <w:tcW w:w="4902" w:type="dxa"/>
            <w:vAlign w:val="center"/>
          </w:tcPr>
          <w:p w:rsidR="004E52B5" w:rsidRPr="00D538BB" w:rsidRDefault="004E52B5" w:rsidP="003E0DB1">
            <w:pPr>
              <w:pStyle w:val="NoSpacing"/>
            </w:pPr>
          </w:p>
          <w:p w:rsidR="004E52B5" w:rsidRDefault="002670E0" w:rsidP="003E0DB1">
            <w:pPr>
              <w:pStyle w:val="ListParagraph"/>
              <w:numPr>
                <w:ilvl w:val="0"/>
                <w:numId w:val="10"/>
              </w:numPr>
              <w:ind w:left="252" w:hanging="252"/>
              <w:rPr>
                <w:rFonts w:ascii="Arial" w:hAnsi="Arial" w:cs="Arial"/>
                <w:sz w:val="20"/>
              </w:rPr>
            </w:pPr>
            <w:r>
              <w:rPr>
                <w:rFonts w:ascii="Arial" w:hAnsi="Arial" w:cs="Arial"/>
                <w:sz w:val="20"/>
              </w:rPr>
              <w:t xml:space="preserve">GP OS </w:t>
            </w:r>
            <w:r w:rsidR="004E52B5">
              <w:rPr>
                <w:rFonts w:ascii="Arial" w:hAnsi="Arial" w:cs="Arial"/>
                <w:sz w:val="20"/>
              </w:rPr>
              <w:t>…SRG.</w:t>
            </w:r>
            <w:r w:rsidR="004E52B5" w:rsidRPr="00D538BB">
              <w:rPr>
                <w:rFonts w:ascii="Arial" w:hAnsi="Arial" w:cs="Arial"/>
                <w:sz w:val="20"/>
              </w:rPr>
              <w:t xml:space="preserve"> Zip</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45256">
              <w:rPr>
                <w:rFonts w:ascii="Arial" w:hAnsi="Arial" w:cs="Arial"/>
                <w:sz w:val="20"/>
              </w:rPr>
              <w:t>Tech Overview</w:t>
            </w:r>
            <w:r w:rsidR="004E52B5" w:rsidRPr="00D538BB">
              <w:rPr>
                <w:rFonts w:ascii="Arial" w:hAnsi="Arial" w:cs="Arial"/>
                <w:sz w:val="20"/>
              </w:rPr>
              <w:t>….pdf</w:t>
            </w:r>
          </w:p>
          <w:p w:rsidR="004E52B5" w:rsidRPr="00D538BB" w:rsidRDefault="002670E0" w:rsidP="003E0DB1">
            <w:pPr>
              <w:pStyle w:val="ListParagraph"/>
              <w:numPr>
                <w:ilvl w:val="1"/>
                <w:numId w:val="10"/>
              </w:numPr>
              <w:ind w:left="432" w:hanging="216"/>
              <w:rPr>
                <w:rFonts w:ascii="Arial" w:hAnsi="Arial" w:cs="Arial"/>
                <w:sz w:val="20"/>
              </w:rPr>
            </w:pPr>
            <w:r>
              <w:rPr>
                <w:rFonts w:ascii="Arial" w:hAnsi="Arial" w:cs="Arial"/>
                <w:sz w:val="20"/>
              </w:rPr>
              <w:t xml:space="preserve">GP OS </w:t>
            </w:r>
            <w:r w:rsidR="004E52B5">
              <w:rPr>
                <w:rFonts w:ascii="Arial" w:hAnsi="Arial" w:cs="Arial"/>
                <w:sz w:val="20"/>
              </w:rPr>
              <w:t>…SRG Manual.zip</w:t>
            </w:r>
          </w:p>
          <w:p w:rsidR="004E52B5" w:rsidRPr="00375E61" w:rsidRDefault="002670E0" w:rsidP="003E0DB1">
            <w:pPr>
              <w:pStyle w:val="ListParagraph"/>
              <w:numPr>
                <w:ilvl w:val="2"/>
                <w:numId w:val="10"/>
              </w:numPr>
              <w:ind w:left="612" w:hanging="180"/>
              <w:rPr>
                <w:rFonts w:ascii="Arial" w:hAnsi="Arial" w:cs="Arial"/>
                <w:sz w:val="20"/>
              </w:rPr>
            </w:pPr>
            <w:r>
              <w:rPr>
                <w:rFonts w:ascii="Arial" w:hAnsi="Arial" w:cs="Arial"/>
                <w:sz w:val="20"/>
              </w:rPr>
              <w:t xml:space="preserve">GP OS </w:t>
            </w:r>
            <w:r w:rsidR="004E52B5">
              <w:rPr>
                <w:rFonts w:ascii="Arial" w:hAnsi="Arial" w:cs="Arial"/>
                <w:sz w:val="20"/>
              </w:rPr>
              <w:t xml:space="preserve">…SRG </w:t>
            </w:r>
            <w:r w:rsidR="004E52B5" w:rsidRPr="00375E61">
              <w:rPr>
                <w:rFonts w:ascii="Arial" w:hAnsi="Arial" w:cs="Arial"/>
                <w:sz w:val="20"/>
              </w:rPr>
              <w:t xml:space="preserve">Manual-XCCDF.xml </w:t>
            </w:r>
          </w:p>
          <w:p w:rsidR="004E52B5" w:rsidRPr="00D538BB" w:rsidRDefault="00091071" w:rsidP="003E0DB1">
            <w:pPr>
              <w:pStyle w:val="ListParagraph"/>
              <w:ind w:left="0"/>
              <w:jc w:val="right"/>
            </w:pPr>
            <w:hyperlink r:id="rId711" w:history="1">
              <w:r w:rsidR="004E52B5">
                <w:rPr>
                  <w:rStyle w:val="Hyperlink"/>
                  <w:rFonts w:ascii="Arial" w:hAnsi="Arial" w:cs="Arial"/>
                  <w:sz w:val="20"/>
                </w:rPr>
                <w:t>[Download]</w:t>
              </w:r>
            </w:hyperlink>
          </w:p>
          <w:p w:rsidR="004E52B5" w:rsidRPr="00D538BB" w:rsidRDefault="004E52B5" w:rsidP="003E0DB1">
            <w:pPr>
              <w:pStyle w:val="ListParagraph"/>
              <w:ind w:left="0"/>
              <w:jc w:val="right"/>
              <w:rPr>
                <w:rFonts w:ascii="Arial" w:hAnsi="Arial" w:cs="Arial"/>
                <w:sz w:val="20"/>
              </w:rPr>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F761CE" w:rsidRPr="00D538BB" w:rsidRDefault="004215E3" w:rsidP="006C5FDA">
      <w:pPr>
        <w:pStyle w:val="Heading2"/>
      </w:pPr>
      <w:r>
        <w:br w:type="page"/>
      </w:r>
      <w:bookmarkStart w:id="398" w:name="_Toc414534210"/>
      <w:r w:rsidR="00F761CE" w:rsidRPr="00D538BB">
        <w:lastRenderedPageBreak/>
        <w:t>Real-Ti</w:t>
      </w:r>
      <w:r w:rsidR="0014186F" w:rsidRPr="00D538BB">
        <w:t>m</w:t>
      </w:r>
      <w:r w:rsidR="00F761CE" w:rsidRPr="00D538BB">
        <w:t>e Operating Systems (RTOS) and Embedded Processor Operating Systems</w:t>
      </w:r>
      <w:bookmarkEnd w:id="398"/>
      <w:r w:rsidR="00253E42" w:rsidRPr="00D538BB">
        <w:t xml:space="preserve"> </w:t>
      </w:r>
    </w:p>
    <w:p w:rsidR="004215E3" w:rsidRDefault="002E3830" w:rsidP="004215E3">
      <w:pPr>
        <w:keepLines w:val="0"/>
        <w:rPr>
          <w:rFonts w:ascii="Arial" w:hAnsi="Arial" w:cs="Arial"/>
          <w:sz w:val="18"/>
          <w:u w:color="0000FF"/>
        </w:rPr>
      </w:pPr>
      <w:r>
        <w:rPr>
          <w:b/>
          <w:sz w:val="20"/>
          <w:szCs w:val="20"/>
        </w:rPr>
        <w:t xml:space="preserve">        </w:t>
      </w:r>
      <w:r w:rsidR="004215E3" w:rsidRPr="00D538BB">
        <w:rPr>
          <w:b/>
          <w:sz w:val="20"/>
          <w:szCs w:val="20"/>
        </w:rPr>
        <w:t xml:space="preserve"> </w:t>
      </w:r>
      <w:r w:rsidR="004215E3" w:rsidRPr="00D538BB">
        <w:rPr>
          <w:rFonts w:ascii="Calibri" w:hAnsi="Calibri" w:cs="Calibri"/>
          <w:sz w:val="20"/>
        </w:rPr>
        <w:t xml:space="preserve">  </w:t>
      </w:r>
      <w:r w:rsidR="004215E3">
        <w:rPr>
          <w:rFonts w:ascii="Calibri" w:hAnsi="Calibri" w:cs="Calibri"/>
          <w:sz w:val="20"/>
        </w:rPr>
        <w:t xml:space="preserve">                                                                                                                                                                  </w:t>
      </w:r>
      <w:r w:rsidR="004215E3" w:rsidRPr="00D538BB">
        <w:rPr>
          <w:rFonts w:ascii="Arial" w:hAnsi="Arial" w:cs="Arial"/>
          <w:sz w:val="18"/>
          <w:u w:color="0000FF"/>
        </w:rPr>
        <w:t>Alt</w:t>
      </w:r>
      <w:r w:rsidR="004215E3" w:rsidRPr="00D538BB">
        <w:rPr>
          <w:rFonts w:ascii="Arial" w:hAnsi="Arial" w:cs="Arial"/>
          <w:sz w:val="18"/>
          <w:u w:color="0000FF"/>
        </w:rPr>
        <w:sym w:font="Wingdings" w:char="F0DF"/>
      </w:r>
      <w:r w:rsidR="004215E3" w:rsidRPr="00D538BB">
        <w:rPr>
          <w:rFonts w:ascii="Arial" w:hAnsi="Arial" w:cs="Arial"/>
          <w:sz w:val="18"/>
          <w:u w:color="0000FF"/>
        </w:rPr>
        <w:t xml:space="preserve"> to Return</w:t>
      </w:r>
    </w:p>
    <w:p w:rsidR="002E3830" w:rsidRPr="004215E3" w:rsidRDefault="002E3830" w:rsidP="004215E3">
      <w:pPr>
        <w:keepLines w:val="0"/>
        <w:rPr>
          <w:rFonts w:ascii="Arial" w:hAnsi="Arial" w:cs="Arial"/>
          <w:sz w:val="18"/>
          <w:u w:color="0000FF"/>
        </w:rPr>
      </w:pPr>
      <w:r w:rsidRPr="00D538BB">
        <w:t xml:space="preserve">Real-Time Operating Systems (RTOS) </w:t>
      </w:r>
      <w:r w:rsidR="00570556" w:rsidRPr="002E3830">
        <w:rPr>
          <w:rFonts w:ascii="Arial" w:hAnsi="Arial" w:cs="Arial"/>
          <w:sz w:val="20"/>
        </w:rPr>
        <w:t>[</w:t>
      </w:r>
      <w:hyperlink w:anchor="Def_RT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r w:rsidRPr="00D538BB">
        <w:t>and Embedded Processor Operating Systems</w:t>
      </w:r>
      <w:r>
        <w:t xml:space="preserve"> </w:t>
      </w:r>
      <w:r w:rsidR="00570556" w:rsidRPr="002E3830">
        <w:rPr>
          <w:rFonts w:ascii="Arial" w:hAnsi="Arial" w:cs="Arial"/>
          <w:sz w:val="20"/>
        </w:rPr>
        <w:t>[</w:t>
      </w:r>
      <w:hyperlink w:anchor="Def_EMBDD_OS" w:history="1">
        <w:r w:rsidR="00570556" w:rsidRPr="002E3830">
          <w:rPr>
            <w:rStyle w:val="Hyperlink"/>
            <w:rFonts w:ascii="Arial" w:hAnsi="Arial" w:cs="Arial"/>
            <w:sz w:val="18"/>
          </w:rPr>
          <w:t>Definition</w:t>
        </w:r>
      </w:hyperlink>
      <w:r w:rsidR="00570556" w:rsidRPr="002E3830">
        <w:rPr>
          <w:rFonts w:ascii="Arial" w:hAnsi="Arial" w:cs="Arial"/>
          <w:sz w:val="20"/>
        </w:rPr>
        <w:t xml:space="preserve">] </w:t>
      </w:r>
      <w:r>
        <w:t>may be evaluated via several SRGs and STIGs as noted in the table below.</w:t>
      </w:r>
    </w:p>
    <w:p w:rsidR="00F761CE" w:rsidRPr="00D538BB" w:rsidRDefault="00F761CE" w:rsidP="00F761CE"/>
    <w:p w:rsidR="002E3830" w:rsidRDefault="00F761CE" w:rsidP="00733C5C">
      <w:pPr>
        <w:keepLines w:val="0"/>
        <w:rPr>
          <w:b/>
          <w:sz w:val="20"/>
          <w:szCs w:val="20"/>
        </w:rPr>
      </w:pPr>
      <w:r w:rsidRPr="00D538BB">
        <w:rPr>
          <w:b/>
          <w:sz w:val="20"/>
          <w:szCs w:val="20"/>
        </w:rPr>
        <w:t>.</w:t>
      </w:r>
      <w:bookmarkStart w:id="399" w:name="Doc_RTOS"/>
      <w:bookmarkEnd w:id="399"/>
      <w:r w:rsidRPr="00D538BB">
        <w:rPr>
          <w:b/>
          <w:sz w:val="20"/>
          <w:szCs w:val="20"/>
        </w:rPr>
        <w:t xml:space="preserve">. </w:t>
      </w:r>
      <w:r w:rsidRPr="00D538BB">
        <w:rPr>
          <w:rFonts w:ascii="Calibri" w:eastAsia="Calibri" w:hAnsi="Calibri" w:cs="Calibri"/>
          <w:noProof/>
          <w:sz w:val="12"/>
          <w:szCs w:val="22"/>
        </w:rPr>
        <w:t>RTOS</w:t>
      </w:r>
      <w:r w:rsidRPr="00D538BB">
        <w:rPr>
          <w:b/>
          <w:sz w:val="20"/>
          <w:szCs w:val="20"/>
        </w:rPr>
        <w:t xml:space="preserve">    </w:t>
      </w:r>
      <w:r w:rsidR="002E3830">
        <w:rPr>
          <w:b/>
          <w:sz w:val="20"/>
          <w:szCs w:val="20"/>
        </w:rPr>
        <w:t>Scroll up for SRG/STIG info</w:t>
      </w:r>
      <w:r w:rsidR="00733C5C">
        <w:rPr>
          <w:b/>
          <w:sz w:val="20"/>
          <w:szCs w:val="20"/>
        </w:rPr>
        <w:t xml:space="preserve">.  </w:t>
      </w:r>
    </w:p>
    <w:p w:rsidR="00733C5C" w:rsidRPr="00733C5C" w:rsidRDefault="002E3830" w:rsidP="00733C5C">
      <w:pPr>
        <w:keepLines w:val="0"/>
        <w:rPr>
          <w:b/>
          <w:sz w:val="20"/>
          <w:szCs w:val="20"/>
        </w:rPr>
      </w:pPr>
      <w:r>
        <w:rPr>
          <w:b/>
          <w:sz w:val="20"/>
          <w:szCs w:val="20"/>
        </w:rPr>
        <w:t xml:space="preserve">Below, </w:t>
      </w:r>
      <w:r w:rsidR="00733C5C" w:rsidRPr="00733C5C">
        <w:rPr>
          <w:b/>
          <w:sz w:val="20"/>
          <w:szCs w:val="20"/>
        </w:rPr>
        <w:t>Please indicate if the OS is embedded by selecting the embedded checkbox then…</w:t>
      </w:r>
    </w:p>
    <w:p w:rsidR="002E3830" w:rsidRDefault="00733C5C" w:rsidP="002E3830">
      <w:pPr>
        <w:keepLines w:val="0"/>
        <w:rPr>
          <w:b/>
          <w:sz w:val="20"/>
          <w:szCs w:val="20"/>
        </w:rPr>
      </w:pPr>
      <w:r w:rsidRPr="00733C5C">
        <w:rPr>
          <w:b/>
          <w:sz w:val="20"/>
          <w:szCs w:val="20"/>
        </w:rPr>
        <w:t xml:space="preserve">Select the OS </w:t>
      </w:r>
      <w:r w:rsidR="002E3830">
        <w:rPr>
          <w:b/>
          <w:sz w:val="20"/>
          <w:szCs w:val="20"/>
        </w:rPr>
        <w:t>in use by clicking on its checkbox below:</w:t>
      </w:r>
    </w:p>
    <w:p w:rsidR="00F761CE" w:rsidRPr="00D538BB" w:rsidRDefault="00F761CE" w:rsidP="00F761CE">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F761CE" w:rsidRPr="00D538BB" w:rsidTr="00EB23BF">
        <w:trPr>
          <w:cantSplit/>
          <w:trHeight w:val="530"/>
        </w:trPr>
        <w:tc>
          <w:tcPr>
            <w:tcW w:w="4656" w:type="dxa"/>
            <w:gridSpan w:val="2"/>
            <w:shd w:val="clear" w:color="auto" w:fill="95B3D7"/>
            <w:vAlign w:val="center"/>
          </w:tcPr>
          <w:p w:rsidR="00F761CE" w:rsidRPr="00D538BB" w:rsidRDefault="00F761CE" w:rsidP="00F761CE">
            <w:pPr>
              <w:jc w:val="center"/>
              <w:rPr>
                <w:rFonts w:ascii="Arial" w:hAnsi="Arial" w:cs="Arial"/>
                <w:b/>
                <w:sz w:val="20"/>
              </w:rPr>
            </w:pPr>
            <w:r w:rsidRPr="00D538BB">
              <w:rPr>
                <w:rFonts w:ascii="Arial" w:hAnsi="Arial" w:cs="Arial"/>
                <w:b/>
                <w:sz w:val="20"/>
              </w:rPr>
              <w:t>Embedded Processor /</w:t>
            </w:r>
            <w:r w:rsidR="002E3830">
              <w:rPr>
                <w:rFonts w:ascii="Arial" w:hAnsi="Arial" w:cs="Arial"/>
                <w:b/>
                <w:sz w:val="20"/>
              </w:rPr>
              <w:t xml:space="preserve"> </w:t>
            </w:r>
            <w:r w:rsidRPr="00D538BB">
              <w:rPr>
                <w:rFonts w:ascii="Arial" w:hAnsi="Arial" w:cs="Arial"/>
                <w:b/>
                <w:sz w:val="20"/>
              </w:rPr>
              <w:t>Real-Time OS</w:t>
            </w:r>
          </w:p>
        </w:tc>
        <w:tc>
          <w:tcPr>
            <w:tcW w:w="4902" w:type="dxa"/>
            <w:shd w:val="clear" w:color="auto" w:fill="95B3D7"/>
            <w:vAlign w:val="center"/>
          </w:tcPr>
          <w:p w:rsidR="00F761CE" w:rsidRPr="00D538BB" w:rsidRDefault="00F761CE" w:rsidP="00F761CE">
            <w:pPr>
              <w:jc w:val="center"/>
              <w:rPr>
                <w:rFonts w:ascii="Arial" w:hAnsi="Arial" w:cs="Arial"/>
                <w:b/>
                <w:sz w:val="20"/>
              </w:rPr>
            </w:pPr>
            <w:r w:rsidRPr="00D538BB">
              <w:rPr>
                <w:rFonts w:ascii="Arial" w:hAnsi="Arial" w:cs="Arial"/>
                <w:b/>
                <w:sz w:val="20"/>
              </w:rPr>
              <w:t>Applicable STIG guidance and Tools</w:t>
            </w:r>
          </w:p>
        </w:tc>
      </w:tr>
      <w:tr w:rsidR="006D6839" w:rsidRPr="00D538BB" w:rsidTr="00EB23BF">
        <w:trPr>
          <w:cantSplit/>
        </w:trPr>
        <w:tc>
          <w:tcPr>
            <w:tcW w:w="546" w:type="dxa"/>
            <w:vAlign w:val="center"/>
          </w:tcPr>
          <w:p w:rsidR="006D6839" w:rsidRPr="00D538BB" w:rsidRDefault="008A7C1E" w:rsidP="00F761CE">
            <w:pPr>
              <w:jc w:val="center"/>
            </w:pPr>
            <w:r w:rsidRPr="00D538BB">
              <w:object w:dxaOrig="225" w:dyaOrig="225">
                <v:shape id="_x0000_i2003" type="#_x0000_t75" style="width:10.5pt;height:15.75pt" o:ole="">
                  <v:imagedata r:id="rId712" o:title=""/>
                </v:shape>
                <w:control r:id="rId713" w:name="CheckBox84" w:shapeid="_x0000_i2003"/>
              </w:object>
            </w:r>
          </w:p>
        </w:tc>
        <w:tc>
          <w:tcPr>
            <w:tcW w:w="4110" w:type="dxa"/>
          </w:tcPr>
          <w:p w:rsidR="006D6839" w:rsidRPr="00D538BB" w:rsidRDefault="006D6839" w:rsidP="00E64B5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x84</w:t>
            </w:r>
            <w:r w:rsidRPr="00D538BB">
              <w:rPr>
                <w:rFonts w:ascii="Arial" w:hAnsi="Arial" w:cs="Arial"/>
                <w:sz w:val="20"/>
              </w:rPr>
              <w:t xml:space="preserve">  </w:t>
            </w:r>
          </w:p>
          <w:p w:rsidR="006D6839" w:rsidRDefault="006D6839" w:rsidP="00E64B52">
            <w:pPr>
              <w:rPr>
                <w:rFonts w:ascii="Arial" w:hAnsi="Arial" w:cs="Arial"/>
                <w:sz w:val="20"/>
              </w:rPr>
            </w:pPr>
          </w:p>
          <w:p w:rsidR="006D6839" w:rsidRDefault="006D6839" w:rsidP="00E64B52">
            <w:pPr>
              <w:rPr>
                <w:rFonts w:ascii="Arial" w:hAnsi="Arial" w:cs="Arial"/>
                <w:sz w:val="20"/>
              </w:rPr>
            </w:pPr>
          </w:p>
          <w:p w:rsidR="006D6839" w:rsidRDefault="006D6839" w:rsidP="00E64B52">
            <w:pPr>
              <w:rPr>
                <w:rFonts w:ascii="Arial" w:hAnsi="Arial" w:cs="Arial"/>
                <w:sz w:val="20"/>
              </w:rPr>
            </w:pPr>
          </w:p>
          <w:p w:rsidR="006D6839" w:rsidRDefault="006D6839" w:rsidP="00E64B52">
            <w:pPr>
              <w:rPr>
                <w:rFonts w:ascii="Arial" w:hAnsi="Arial" w:cs="Arial"/>
                <w:sz w:val="20"/>
              </w:rPr>
            </w:pPr>
          </w:p>
          <w:p w:rsidR="006D6839" w:rsidRDefault="006D6839" w:rsidP="00E64B52">
            <w:pPr>
              <w:rPr>
                <w:rFonts w:ascii="Arial" w:hAnsi="Arial" w:cs="Arial"/>
                <w:sz w:val="20"/>
              </w:rPr>
            </w:pPr>
          </w:p>
          <w:p w:rsidR="006D6839" w:rsidRPr="00345923" w:rsidRDefault="006D6839" w:rsidP="00E64B52">
            <w:pPr>
              <w:rPr>
                <w:rFonts w:ascii="Arial" w:hAnsi="Arial" w:cs="Arial"/>
                <w:sz w:val="28"/>
              </w:rPr>
            </w:pPr>
          </w:p>
          <w:p w:rsidR="006D6839" w:rsidRPr="00D538BB" w:rsidRDefault="006D6839" w:rsidP="00E64B52">
            <w:pPr>
              <w:rPr>
                <w:rFonts w:ascii="Arial" w:hAnsi="Arial" w:cs="Arial"/>
                <w:sz w:val="20"/>
              </w:rPr>
            </w:pPr>
            <w:r w:rsidRPr="00D538BB">
              <w:rPr>
                <w:rFonts w:ascii="Arial" w:hAnsi="Arial" w:cs="Arial"/>
                <w:sz w:val="20"/>
              </w:rPr>
              <w:t>VxWorks</w:t>
            </w:r>
          </w:p>
          <w:p w:rsidR="006D6839" w:rsidRPr="00D538BB" w:rsidRDefault="006D6839" w:rsidP="00E64B52">
            <w:pPr>
              <w:rPr>
                <w:rFonts w:ascii="Arial" w:hAnsi="Arial" w:cs="Arial"/>
                <w:sz w:val="20"/>
              </w:rPr>
            </w:pPr>
          </w:p>
          <w:p w:rsidR="006D6839" w:rsidRPr="00D538BB" w:rsidRDefault="006D6839" w:rsidP="00E64B52">
            <w:pPr>
              <w:jc w:val="right"/>
              <w:rPr>
                <w:rFonts w:ascii="Arial" w:hAnsi="Arial" w:cs="Arial"/>
                <w:sz w:val="4"/>
              </w:rPr>
            </w:pPr>
          </w:p>
        </w:tc>
        <w:tc>
          <w:tcPr>
            <w:tcW w:w="4902" w:type="dxa"/>
            <w:vAlign w:val="center"/>
          </w:tcPr>
          <w:p w:rsidR="004B3BC0" w:rsidRPr="00D538BB" w:rsidRDefault="004B3BC0" w:rsidP="004B3BC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D6839" w:rsidRPr="006D6839" w:rsidRDefault="006D6839" w:rsidP="006D6839">
            <w:pPr>
              <w:pStyle w:val="NoSpacing"/>
              <w:rPr>
                <w:sz w:val="10"/>
              </w:rPr>
            </w:pPr>
          </w:p>
          <w:p w:rsidR="006D6839" w:rsidRPr="00D538BB" w:rsidRDefault="006D6839" w:rsidP="006D6839">
            <w:pPr>
              <w:pStyle w:val="ListParagraph"/>
              <w:ind w:left="0"/>
              <w:jc w:val="right"/>
            </w:pPr>
          </w:p>
        </w:tc>
      </w:tr>
      <w:tr w:rsidR="00D6620E" w:rsidRPr="00D538BB" w:rsidTr="00EB23BF">
        <w:trPr>
          <w:cantSplit/>
        </w:trPr>
        <w:tc>
          <w:tcPr>
            <w:tcW w:w="546" w:type="dxa"/>
            <w:vAlign w:val="center"/>
          </w:tcPr>
          <w:p w:rsidR="00D6620E" w:rsidRPr="00D538BB" w:rsidRDefault="00D6620E" w:rsidP="00F761CE">
            <w:pPr>
              <w:jc w:val="center"/>
            </w:pPr>
          </w:p>
        </w:tc>
        <w:tc>
          <w:tcPr>
            <w:tcW w:w="4110" w:type="dxa"/>
          </w:tcPr>
          <w:p w:rsidR="00D6620E" w:rsidRPr="00D538BB" w:rsidRDefault="00D6620E" w:rsidP="00E64B52">
            <w:pPr>
              <w:jc w:val="right"/>
              <w:rPr>
                <w:rFonts w:ascii="Arial" w:hAnsi="Arial" w:cs="Arial"/>
                <w:sz w:val="20"/>
              </w:rPr>
            </w:pPr>
            <w:r w:rsidRPr="00D538BB">
              <w:rPr>
                <w:rFonts w:ascii="Arial" w:hAnsi="Arial" w:cs="Arial"/>
                <w:sz w:val="20"/>
              </w:rPr>
              <w:t xml:space="preserve">  </w:t>
            </w:r>
          </w:p>
          <w:p w:rsidR="00D6620E" w:rsidRPr="00D538BB" w:rsidRDefault="00D6620E" w:rsidP="00E64B52">
            <w:pPr>
              <w:rPr>
                <w:rFonts w:ascii="Arial" w:hAnsi="Arial" w:cs="Arial"/>
                <w:sz w:val="20"/>
              </w:rPr>
            </w:pPr>
            <w:r w:rsidRPr="00D538BB">
              <w:rPr>
                <w:rFonts w:ascii="Arial" w:hAnsi="Arial" w:cs="Arial"/>
                <w:sz w:val="20"/>
              </w:rPr>
              <w:t>Embedded Linux Kernel W/ real-time extensions</w:t>
            </w:r>
          </w:p>
          <w:p w:rsidR="00D6620E" w:rsidRPr="00D538BB" w:rsidRDefault="00D6620E" w:rsidP="00E64B52">
            <w:pPr>
              <w:rPr>
                <w:rFonts w:ascii="Arial" w:hAnsi="Arial" w:cs="Arial"/>
                <w:sz w:val="20"/>
              </w:rPr>
            </w:pPr>
          </w:p>
          <w:p w:rsidR="00D6620E" w:rsidRPr="00D538BB" w:rsidRDefault="00D6620E" w:rsidP="00E64B52">
            <w:pPr>
              <w:jc w:val="right"/>
              <w:rPr>
                <w:rFonts w:ascii="Arial" w:hAnsi="Arial" w:cs="Arial"/>
                <w:sz w:val="4"/>
              </w:rPr>
            </w:pPr>
          </w:p>
        </w:tc>
        <w:tc>
          <w:tcPr>
            <w:tcW w:w="4902" w:type="dxa"/>
            <w:vAlign w:val="center"/>
          </w:tcPr>
          <w:p w:rsidR="00D6620E" w:rsidRPr="00D538BB" w:rsidRDefault="00091071" w:rsidP="006002E7">
            <w:pPr>
              <w:pStyle w:val="ListParagraph"/>
              <w:numPr>
                <w:ilvl w:val="0"/>
                <w:numId w:val="10"/>
              </w:numPr>
              <w:ind w:left="252" w:hanging="252"/>
              <w:rPr>
                <w:rFonts w:ascii="Arial" w:hAnsi="Arial" w:cs="Arial"/>
                <w:sz w:val="20"/>
              </w:rPr>
            </w:pPr>
            <w:hyperlink w:anchor="Doc_LNX" w:history="1">
              <w:r w:rsidR="00F01118">
                <w:rPr>
                  <w:rStyle w:val="Hyperlink"/>
                  <w:rFonts w:ascii="Arial" w:hAnsi="Arial" w:cs="Arial"/>
                  <w:sz w:val="20"/>
                </w:rPr>
                <w:t>GO Select “Embedded” and “Linux Kernel” here</w:t>
              </w:r>
            </w:hyperlink>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64B52" w:rsidRPr="00D538BB" w:rsidTr="00EB23BF">
        <w:trPr>
          <w:cantSplit/>
        </w:trPr>
        <w:tc>
          <w:tcPr>
            <w:tcW w:w="546" w:type="dxa"/>
            <w:vAlign w:val="center"/>
          </w:tcPr>
          <w:p w:rsidR="00E64B52" w:rsidRPr="00D538BB" w:rsidRDefault="008A7C1E" w:rsidP="00F761CE">
            <w:pPr>
              <w:jc w:val="center"/>
              <w:rPr>
                <w:sz w:val="20"/>
                <w:szCs w:val="20"/>
              </w:rPr>
            </w:pPr>
            <w:r w:rsidRPr="00D538BB">
              <w:object w:dxaOrig="225" w:dyaOrig="225">
                <v:shape id="_x0000_i2005" type="#_x0000_t75" style="width:10.5pt;height:15.75pt" o:ole="">
                  <v:imagedata r:id="rId714" o:title=""/>
                </v:shape>
                <w:control r:id="rId715" w:name="CheckBox842" w:shapeid="_x0000_i2005"/>
              </w:object>
            </w:r>
          </w:p>
        </w:tc>
        <w:tc>
          <w:tcPr>
            <w:tcW w:w="4110" w:type="dxa"/>
          </w:tcPr>
          <w:p w:rsidR="00E64B52" w:rsidRPr="00D538BB" w:rsidRDefault="00E64B52" w:rsidP="00E64B5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w:t>
            </w:r>
            <w:r w:rsidR="006002E7" w:rsidRPr="00D538BB">
              <w:rPr>
                <w:rFonts w:ascii="Arial" w:hAnsi="Arial" w:cs="Arial"/>
                <w:sz w:val="12"/>
                <w:szCs w:val="12"/>
              </w:rPr>
              <w:t>842</w:t>
            </w:r>
            <w:r w:rsidRPr="00D538BB">
              <w:rPr>
                <w:rFonts w:ascii="Arial" w:hAnsi="Arial" w:cs="Arial"/>
                <w:sz w:val="20"/>
              </w:rPr>
              <w:t xml:space="preserve">  </w:t>
            </w:r>
          </w:p>
          <w:p w:rsidR="00E64B52" w:rsidRPr="00D538BB" w:rsidRDefault="00E64B52" w:rsidP="00E64B52">
            <w:pPr>
              <w:rPr>
                <w:rFonts w:ascii="Arial" w:hAnsi="Arial" w:cs="Arial"/>
                <w:sz w:val="20"/>
              </w:rPr>
            </w:pPr>
            <w:r w:rsidRPr="00D538BB">
              <w:rPr>
                <w:rFonts w:ascii="Arial" w:hAnsi="Arial" w:cs="Arial"/>
                <w:sz w:val="20"/>
              </w:rPr>
              <w:t>Windows Embedded</w:t>
            </w:r>
          </w:p>
          <w:p w:rsidR="00E64B52" w:rsidRPr="00D538BB" w:rsidRDefault="00E64B52" w:rsidP="00E64B52">
            <w:pPr>
              <w:rPr>
                <w:rFonts w:ascii="Arial" w:hAnsi="Arial" w:cs="Arial"/>
                <w:sz w:val="20"/>
              </w:rPr>
            </w:pPr>
          </w:p>
          <w:p w:rsidR="00E64B52" w:rsidRPr="00D538BB" w:rsidRDefault="00E64B52" w:rsidP="00E64B52">
            <w:pPr>
              <w:jc w:val="right"/>
              <w:rPr>
                <w:rFonts w:ascii="Arial" w:hAnsi="Arial" w:cs="Arial"/>
                <w:sz w:val="4"/>
              </w:rPr>
            </w:pPr>
          </w:p>
        </w:tc>
        <w:tc>
          <w:tcPr>
            <w:tcW w:w="4902" w:type="dxa"/>
            <w:vAlign w:val="center"/>
          </w:tcPr>
          <w:p w:rsidR="00E64B52" w:rsidRPr="00D538BB" w:rsidRDefault="00091071" w:rsidP="002E3830">
            <w:pPr>
              <w:pStyle w:val="ListParagraph"/>
              <w:numPr>
                <w:ilvl w:val="0"/>
                <w:numId w:val="10"/>
              </w:numPr>
              <w:ind w:left="252" w:hanging="252"/>
              <w:rPr>
                <w:rFonts w:ascii="Arial" w:hAnsi="Arial" w:cs="Arial"/>
                <w:sz w:val="20"/>
              </w:rPr>
            </w:pPr>
            <w:hyperlink w:anchor="Doc_MSW_E" w:history="1">
              <w:r w:rsidR="002E3830">
                <w:rPr>
                  <w:rStyle w:val="Hyperlink"/>
                  <w:rFonts w:ascii="Arial" w:hAnsi="Arial" w:cs="Arial"/>
                  <w:sz w:val="20"/>
                </w:rPr>
                <w:t xml:space="preserve">GO Select Windows Embedded version here </w:t>
              </w:r>
            </w:hyperlink>
          </w:p>
        </w:tc>
      </w:tr>
      <w:tr w:rsidR="006D6839" w:rsidRPr="00D538BB" w:rsidTr="006D6839">
        <w:trPr>
          <w:cantSplit/>
        </w:trPr>
        <w:tc>
          <w:tcPr>
            <w:tcW w:w="546" w:type="dxa"/>
            <w:vAlign w:val="center"/>
          </w:tcPr>
          <w:p w:rsidR="006D6839" w:rsidRPr="00D538BB" w:rsidRDefault="008A7C1E" w:rsidP="00F761CE">
            <w:pPr>
              <w:jc w:val="center"/>
            </w:pPr>
            <w:r w:rsidRPr="00D538BB">
              <w:object w:dxaOrig="225" w:dyaOrig="225">
                <v:shape id="_x0000_i2007" type="#_x0000_t75" style="width:10.5pt;height:15.75pt" o:ole="">
                  <v:imagedata r:id="rId716" o:title=""/>
                </v:shape>
                <w:control r:id="rId717" w:name="CheckBox843" w:shapeid="_x0000_i2007"/>
              </w:object>
            </w:r>
          </w:p>
        </w:tc>
        <w:tc>
          <w:tcPr>
            <w:tcW w:w="4110" w:type="dxa"/>
          </w:tcPr>
          <w:p w:rsidR="006D6839" w:rsidRPr="00D538BB" w:rsidRDefault="006D6839" w:rsidP="00F761C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x843</w:t>
            </w:r>
            <w:r w:rsidRPr="00D538BB">
              <w:rPr>
                <w:rFonts w:ascii="Arial" w:hAnsi="Arial" w:cs="Arial"/>
                <w:sz w:val="20"/>
              </w:rPr>
              <w:t xml:space="preserve">  </w:t>
            </w:r>
          </w:p>
          <w:p w:rsidR="006D6839" w:rsidRDefault="006D6839" w:rsidP="00F761CE">
            <w:pPr>
              <w:rPr>
                <w:rFonts w:ascii="Arial" w:hAnsi="Arial" w:cs="Arial"/>
                <w:sz w:val="20"/>
              </w:rPr>
            </w:pPr>
          </w:p>
          <w:p w:rsidR="006D6839" w:rsidRDefault="006D6839" w:rsidP="00F761CE">
            <w:pPr>
              <w:rPr>
                <w:rFonts w:ascii="Arial" w:hAnsi="Arial" w:cs="Arial"/>
                <w:sz w:val="20"/>
              </w:rPr>
            </w:pPr>
          </w:p>
          <w:p w:rsidR="006D6839" w:rsidRDefault="006D6839" w:rsidP="00F761CE">
            <w:pPr>
              <w:rPr>
                <w:rFonts w:ascii="Arial" w:hAnsi="Arial" w:cs="Arial"/>
                <w:sz w:val="20"/>
              </w:rPr>
            </w:pPr>
          </w:p>
          <w:p w:rsidR="006D6839" w:rsidRPr="00D538BB" w:rsidRDefault="006D6839" w:rsidP="00F761CE">
            <w:pPr>
              <w:rPr>
                <w:rFonts w:ascii="Arial" w:hAnsi="Arial" w:cs="Arial"/>
                <w:sz w:val="20"/>
              </w:rPr>
            </w:pPr>
            <w:r w:rsidRPr="00D538BB">
              <w:rPr>
                <w:rFonts w:ascii="Arial" w:hAnsi="Arial" w:cs="Arial"/>
                <w:sz w:val="20"/>
              </w:rPr>
              <w:t xml:space="preserve">Other RTOS / Embedded Processor OS </w:t>
            </w:r>
          </w:p>
          <w:p w:rsidR="006D6839" w:rsidRDefault="006D6839"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6D6839" w:rsidRPr="00D538BB" w:rsidRDefault="006D6839" w:rsidP="005C662E">
            <w:pPr>
              <w:rPr>
                <w:rFonts w:ascii="Calibri" w:hAnsi="Calibri" w:cs="Calibri"/>
                <w:b/>
                <w:sz w:val="18"/>
                <w:szCs w:val="16"/>
              </w:rPr>
            </w:pPr>
            <w:r>
              <w:rPr>
                <w:rFonts w:ascii="Calibri" w:hAnsi="Calibri" w:cs="Calibri"/>
                <w:b/>
                <w:sz w:val="18"/>
                <w:szCs w:val="16"/>
              </w:rPr>
              <w:t xml:space="preserve"> Please provide the Mfgr, Model, Version below: </w:t>
            </w:r>
          </w:p>
          <w:p w:rsidR="006D6839" w:rsidRDefault="006D6839" w:rsidP="005C662E">
            <w:pPr>
              <w:jc w:val="right"/>
              <w:rPr>
                <w:rFonts w:ascii="Arial" w:hAnsi="Arial" w:cs="Arial"/>
                <w:sz w:val="20"/>
              </w:rPr>
            </w:pPr>
          </w:p>
          <w:p w:rsidR="006D6839" w:rsidRPr="00D538BB" w:rsidRDefault="006D6839" w:rsidP="005C662E">
            <w:pPr>
              <w:jc w:val="right"/>
              <w:rPr>
                <w:rFonts w:ascii="Arial" w:hAnsi="Arial" w:cs="Arial"/>
                <w:sz w:val="20"/>
              </w:rPr>
            </w:pPr>
          </w:p>
          <w:p w:rsidR="006D6839" w:rsidRPr="00D538BB" w:rsidRDefault="006D6839"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6D6839" w:rsidRPr="00D538BB" w:rsidRDefault="006D6839" w:rsidP="00F761CE">
            <w:pPr>
              <w:jc w:val="right"/>
              <w:rPr>
                <w:rFonts w:ascii="Arial" w:hAnsi="Arial" w:cs="Arial"/>
                <w:sz w:val="4"/>
              </w:rPr>
            </w:pPr>
          </w:p>
        </w:tc>
        <w:tc>
          <w:tcPr>
            <w:tcW w:w="4902" w:type="dxa"/>
            <w:vAlign w:val="center"/>
          </w:tcPr>
          <w:p w:rsidR="004B3BC0" w:rsidRPr="00D538BB" w:rsidRDefault="004B3BC0" w:rsidP="004B3BC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D6839" w:rsidRPr="006D6839" w:rsidRDefault="006D6839" w:rsidP="006D6839">
            <w:pPr>
              <w:pStyle w:val="NoSpacing"/>
              <w:rPr>
                <w:sz w:val="10"/>
              </w:rPr>
            </w:pPr>
          </w:p>
          <w:p w:rsidR="006D6839" w:rsidRPr="00D538BB" w:rsidRDefault="006D6839" w:rsidP="006D6839">
            <w:pPr>
              <w:pStyle w:val="ListParagraph"/>
              <w:ind w:left="0"/>
              <w:jc w:val="right"/>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F761CE" w:rsidRPr="00D538BB" w:rsidRDefault="00F761CE" w:rsidP="00F761CE">
      <w:pPr>
        <w:keepLines w:val="0"/>
        <w:jc w:val="right"/>
      </w:pPr>
    </w:p>
    <w:p w:rsidR="00F761CE" w:rsidRPr="00D538BB" w:rsidRDefault="00F761CE" w:rsidP="00F761CE"/>
    <w:p w:rsidR="00202655" w:rsidRPr="00D538BB" w:rsidRDefault="00202655" w:rsidP="00E36D1F"/>
    <w:p w:rsidR="00961D03" w:rsidRPr="00D538BB" w:rsidRDefault="00961D03" w:rsidP="006C5FDA">
      <w:pPr>
        <w:pStyle w:val="Heading2"/>
      </w:pPr>
      <w:bookmarkStart w:id="400" w:name="_(IBM)_Advanced_Interactive"/>
      <w:bookmarkStart w:id="401" w:name="_Toc414534211"/>
      <w:bookmarkEnd w:id="400"/>
      <w:r w:rsidRPr="00D538BB">
        <w:t xml:space="preserve">(IBM) Advanced Interactive eXecutive (AIX) </w:t>
      </w:r>
      <w:r w:rsidRPr="00D538BB">
        <w:rPr>
          <w:rFonts w:hint="eastAsia"/>
        </w:rPr>
        <w:t>STIG</w:t>
      </w:r>
      <w:bookmarkEnd w:id="401"/>
      <w:r w:rsidR="00253E42" w:rsidRPr="007B5691">
        <w:rPr>
          <w:highlight w:val="yellow"/>
        </w:rPr>
        <w:t xml:space="preserve"> </w:t>
      </w:r>
      <w:r w:rsidRPr="007B5691">
        <w:rPr>
          <w:highlight w:val="yellow"/>
        </w:rPr>
        <w:t xml:space="preserve">     </w:t>
      </w:r>
    </w:p>
    <w:p w:rsidR="00223A76" w:rsidRPr="00D538BB" w:rsidRDefault="00223A76" w:rsidP="00223A76">
      <w:pPr>
        <w:keepLines w:val="0"/>
        <w:rPr>
          <w:rFonts w:ascii="Arial" w:hAnsi="Arial" w:cs="Arial"/>
          <w:sz w:val="18"/>
          <w:u w:color="0000FF"/>
        </w:rPr>
      </w:pPr>
      <w:r w:rsidRPr="00D538BB">
        <w:rPr>
          <w:b/>
          <w:sz w:val="20"/>
          <w:szCs w:val="20"/>
        </w:rPr>
        <w:t>.</w:t>
      </w:r>
      <w:bookmarkStart w:id="402" w:name="Doc_AIX0"/>
      <w:bookmarkEnd w:id="402"/>
      <w:r w:rsidRPr="00D538BB">
        <w:rPr>
          <w:b/>
          <w:sz w:val="20"/>
          <w:szCs w:val="20"/>
        </w:rPr>
        <w:t xml:space="preserve">. </w:t>
      </w:r>
      <w:r w:rsidRPr="00D538BB">
        <w:rPr>
          <w:rFonts w:ascii="Calibri" w:eastAsia="Calibri" w:hAnsi="Calibri" w:cs="Calibri"/>
          <w:noProof/>
          <w:sz w:val="12"/>
          <w:szCs w:val="22"/>
        </w:rPr>
        <w:t>AIX0</w:t>
      </w:r>
      <w:r w:rsidRPr="00D538BB">
        <w:rPr>
          <w:b/>
          <w:sz w:val="20"/>
          <w:szCs w:val="20"/>
        </w:rPr>
        <w:t xml:space="preserve">                                                                                                                                                      </w:t>
      </w:r>
      <w:r w:rsidRPr="00D538BB">
        <w:rPr>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961D03" w:rsidRPr="00D538BB" w:rsidRDefault="00961D03" w:rsidP="00961D03">
      <w:r w:rsidRPr="00D538BB">
        <w:t xml:space="preserve">– The Advanced Interactive eXecutive (AIX) STIG specifically addresses the security considerations for the use of the AIX operating system used on various IBM server platforms in the </w:t>
      </w:r>
      <w:proofErr w:type="gramStart"/>
      <w:r w:rsidR="00344819">
        <w:t>DoD</w:t>
      </w:r>
      <w:proofErr w:type="gramEnd"/>
      <w:r w:rsidRPr="00D538BB">
        <w:t xml:space="preserve"> networking environment. </w:t>
      </w:r>
    </w:p>
    <w:p w:rsidR="00164A3D" w:rsidRPr="00D538BB" w:rsidRDefault="00164A3D" w:rsidP="00961D03"/>
    <w:p w:rsidR="00961D03" w:rsidRPr="00D538BB" w:rsidRDefault="00961D03" w:rsidP="00961D03">
      <w:r w:rsidRPr="00D538BB">
        <w:lastRenderedPageBreak/>
        <w:t xml:space="preserve">– AIX is a proprietary UNIX variant for use on IBM’s POWER processor-based platforms. </w:t>
      </w:r>
      <w:r w:rsidR="00164A3D" w:rsidRPr="00D538BB">
        <w:t xml:space="preserve">The AIX OS is designed for </w:t>
      </w:r>
      <w:r w:rsidRPr="00D538BB">
        <w:t>IBM Power®</w:t>
      </w:r>
      <w:r w:rsidR="00164A3D" w:rsidRPr="00D538BB">
        <w:t xml:space="preserve"> Systems</w:t>
      </w:r>
      <w:r w:rsidRPr="00D538BB">
        <w:t>, System</w:t>
      </w:r>
      <w:r w:rsidR="00164A3D" w:rsidRPr="00D538BB">
        <w:t xml:space="preserve"> </w:t>
      </w:r>
      <w:r w:rsidRPr="00D538BB">
        <w:t>p®, System</w:t>
      </w:r>
      <w:r w:rsidR="00164A3D" w:rsidRPr="00D538BB">
        <w:t xml:space="preserve"> </w:t>
      </w:r>
      <w:r w:rsidRPr="00D538BB">
        <w:t>i®, System</w:t>
      </w:r>
      <w:r w:rsidR="00164A3D" w:rsidRPr="00D538BB">
        <w:t xml:space="preserve"> </w:t>
      </w:r>
      <w:r w:rsidRPr="00D538BB">
        <w:t>p5®, System</w:t>
      </w:r>
      <w:r w:rsidR="00164A3D" w:rsidRPr="00D538BB">
        <w:t xml:space="preserve"> </w:t>
      </w:r>
      <w:r w:rsidRPr="00D538BB">
        <w:t xml:space="preserve">i5®, eServer™ p5, eServer pSeries® and eServer i5 server product lines, as well as IBM BladeCenter® blades based on Power Architecture technology and IBM IntelliStation® POWER workstations. </w:t>
      </w:r>
    </w:p>
    <w:p w:rsidR="00961D03" w:rsidRPr="00D538BB" w:rsidRDefault="00961D03" w:rsidP="00961D03"/>
    <w:p w:rsidR="002E3830" w:rsidRPr="00D538BB" w:rsidRDefault="00B661C5" w:rsidP="002E3830">
      <w:pPr>
        <w:keepLines w:val="0"/>
        <w:rPr>
          <w:sz w:val="12"/>
          <w:szCs w:val="12"/>
        </w:rPr>
      </w:pPr>
      <w:r w:rsidRPr="00D538BB">
        <w:rPr>
          <w:b/>
          <w:sz w:val="20"/>
          <w:szCs w:val="20"/>
        </w:rPr>
        <w:t>.</w:t>
      </w:r>
      <w:bookmarkStart w:id="403" w:name="Doc_AIX"/>
      <w:bookmarkEnd w:id="403"/>
      <w:r w:rsidRPr="00D538BB">
        <w:rPr>
          <w:b/>
          <w:sz w:val="20"/>
          <w:szCs w:val="20"/>
        </w:rPr>
        <w:t xml:space="preserve">. </w:t>
      </w:r>
      <w:r w:rsidR="00EB6E2A" w:rsidRPr="00D538BB">
        <w:rPr>
          <w:rFonts w:ascii="Calibri" w:eastAsia="Calibri" w:hAnsi="Calibri" w:cs="Calibri"/>
          <w:noProof/>
          <w:sz w:val="12"/>
          <w:szCs w:val="22"/>
        </w:rPr>
        <w:t>AIX</w:t>
      </w:r>
      <w:r w:rsidRPr="00D538BB">
        <w:rPr>
          <w:b/>
          <w:sz w:val="20"/>
          <w:szCs w:val="20"/>
        </w:rPr>
        <w:t xml:space="preserve">    </w:t>
      </w:r>
      <w:r w:rsidR="002E3830">
        <w:rPr>
          <w:b/>
          <w:sz w:val="20"/>
          <w:szCs w:val="20"/>
        </w:rPr>
        <w:t>Scroll up for SRG/STIG info.  Select the OS in use by clicking on its checkbox below:</w:t>
      </w:r>
    </w:p>
    <w:p w:rsidR="00B661C5" w:rsidRPr="00D538BB" w:rsidRDefault="00B661C5" w:rsidP="00B661C5">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961D03" w:rsidRPr="00D538BB" w:rsidTr="00EB23BF">
        <w:trPr>
          <w:cantSplit/>
          <w:trHeight w:val="512"/>
        </w:trPr>
        <w:tc>
          <w:tcPr>
            <w:tcW w:w="4656" w:type="dxa"/>
            <w:gridSpan w:val="2"/>
            <w:shd w:val="clear" w:color="auto" w:fill="95B3D7"/>
            <w:vAlign w:val="center"/>
          </w:tcPr>
          <w:p w:rsidR="00961D03" w:rsidRPr="00D538BB" w:rsidRDefault="00961D03" w:rsidP="005A40AA">
            <w:pPr>
              <w:jc w:val="center"/>
              <w:rPr>
                <w:rFonts w:ascii="Arial" w:hAnsi="Arial" w:cs="Arial"/>
                <w:b/>
                <w:sz w:val="20"/>
              </w:rPr>
            </w:pPr>
            <w:r w:rsidRPr="00D538BB">
              <w:rPr>
                <w:rFonts w:ascii="Arial" w:hAnsi="Arial" w:cs="Arial"/>
                <w:b/>
                <w:sz w:val="20"/>
              </w:rPr>
              <w:t>IBM AIX OS</w:t>
            </w:r>
          </w:p>
        </w:tc>
        <w:tc>
          <w:tcPr>
            <w:tcW w:w="4902" w:type="dxa"/>
            <w:shd w:val="clear" w:color="auto" w:fill="95B3D7"/>
            <w:vAlign w:val="center"/>
          </w:tcPr>
          <w:p w:rsidR="00961D03" w:rsidRPr="00D538BB" w:rsidRDefault="00961D03" w:rsidP="005A40AA">
            <w:pPr>
              <w:jc w:val="center"/>
              <w:rPr>
                <w:rFonts w:ascii="Arial" w:hAnsi="Arial" w:cs="Arial"/>
                <w:b/>
                <w:sz w:val="20"/>
              </w:rPr>
            </w:pPr>
            <w:r w:rsidRPr="00D538BB">
              <w:rPr>
                <w:rFonts w:ascii="Arial" w:hAnsi="Arial" w:cs="Arial"/>
                <w:b/>
                <w:sz w:val="20"/>
              </w:rPr>
              <w:t>Applicable STIG guidance and Tools</w:t>
            </w:r>
          </w:p>
        </w:tc>
      </w:tr>
      <w:tr w:rsidR="00B51DAB" w:rsidRPr="00D538BB" w:rsidTr="00EB23BF">
        <w:trPr>
          <w:cantSplit/>
        </w:trPr>
        <w:tc>
          <w:tcPr>
            <w:tcW w:w="546" w:type="dxa"/>
            <w:vAlign w:val="center"/>
          </w:tcPr>
          <w:p w:rsidR="00B51DAB" w:rsidRPr="00D538BB" w:rsidRDefault="008A7C1E" w:rsidP="00E51A16">
            <w:pPr>
              <w:jc w:val="center"/>
            </w:pPr>
            <w:r w:rsidRPr="00D538BB">
              <w:object w:dxaOrig="225" w:dyaOrig="225">
                <v:shape id="_x0000_i2009" type="#_x0000_t75" style="width:10.5pt;height:15.75pt" o:ole="">
                  <v:imagedata r:id="rId718" o:title=""/>
                </v:shape>
                <w:control r:id="rId719" w:name="CheckBox34" w:shapeid="_x0000_i2009"/>
              </w:object>
            </w:r>
          </w:p>
        </w:tc>
        <w:tc>
          <w:tcPr>
            <w:tcW w:w="4110" w:type="dxa"/>
            <w:vAlign w:val="center"/>
          </w:tcPr>
          <w:p w:rsidR="00B51DAB" w:rsidRPr="00D538BB" w:rsidRDefault="00B51DAB" w:rsidP="00E51A16">
            <w:pPr>
              <w:jc w:val="right"/>
              <w:rPr>
                <w:rFonts w:ascii="Arial" w:hAnsi="Arial" w:cs="Arial"/>
                <w:sz w:val="20"/>
              </w:rPr>
            </w:pPr>
            <w:r w:rsidRPr="00D538BB">
              <w:rPr>
                <w:rFonts w:ascii="Arial" w:hAnsi="Arial" w:cs="Arial"/>
                <w:sz w:val="20"/>
              </w:rPr>
              <w:t>.</w:t>
            </w:r>
            <w:r w:rsidRPr="00D538BB">
              <w:rPr>
                <w:rFonts w:ascii="Arial" w:hAnsi="Arial" w:cs="Arial"/>
                <w:sz w:val="12"/>
                <w:szCs w:val="12"/>
              </w:rPr>
              <w:t>x34</w:t>
            </w:r>
          </w:p>
          <w:p w:rsidR="00B51DAB" w:rsidRPr="00D538BB" w:rsidRDefault="00B51DAB" w:rsidP="00E51A16">
            <w:pPr>
              <w:rPr>
                <w:rFonts w:ascii="Arial" w:hAnsi="Arial" w:cs="Arial"/>
                <w:sz w:val="20"/>
              </w:rPr>
            </w:pPr>
          </w:p>
          <w:p w:rsidR="00B51DAB" w:rsidRPr="00D538BB" w:rsidRDefault="00B51DAB" w:rsidP="00E51A16">
            <w:pPr>
              <w:rPr>
                <w:rFonts w:ascii="Arial" w:hAnsi="Arial" w:cs="Arial"/>
                <w:sz w:val="20"/>
              </w:rPr>
            </w:pPr>
          </w:p>
          <w:p w:rsidR="00B51DAB" w:rsidRPr="00D538BB" w:rsidRDefault="00B51DAB" w:rsidP="00E51A16">
            <w:pPr>
              <w:rPr>
                <w:rFonts w:ascii="Arial" w:hAnsi="Arial" w:cs="Arial"/>
                <w:sz w:val="20"/>
              </w:rPr>
            </w:pPr>
            <w:r w:rsidRPr="00D538BB">
              <w:rPr>
                <w:rFonts w:ascii="Arial" w:hAnsi="Arial" w:cs="Arial"/>
                <w:sz w:val="20"/>
              </w:rPr>
              <w:t xml:space="preserve">IBM AIX 5.3 </w:t>
            </w:r>
          </w:p>
          <w:p w:rsidR="00B51DAB" w:rsidRPr="00D538BB" w:rsidRDefault="00B51DAB" w:rsidP="00E51A16">
            <w:pPr>
              <w:rPr>
                <w:rFonts w:ascii="Arial" w:hAnsi="Arial" w:cs="Arial"/>
                <w:sz w:val="20"/>
              </w:rPr>
            </w:pPr>
          </w:p>
          <w:p w:rsidR="00B51DAB" w:rsidRPr="00D538BB" w:rsidRDefault="00B51DAB" w:rsidP="00E51A16">
            <w:pPr>
              <w:rPr>
                <w:rFonts w:ascii="Arial" w:hAnsi="Arial" w:cs="Arial"/>
                <w:sz w:val="20"/>
              </w:rPr>
            </w:pPr>
          </w:p>
          <w:p w:rsidR="00B51DAB" w:rsidRPr="00D538BB" w:rsidRDefault="00B51DAB" w:rsidP="00E51A16">
            <w:pPr>
              <w:jc w:val="right"/>
              <w:rPr>
                <w:rFonts w:ascii="Arial" w:hAnsi="Arial" w:cs="Arial"/>
                <w:sz w:val="20"/>
              </w:rPr>
            </w:pPr>
          </w:p>
        </w:tc>
        <w:tc>
          <w:tcPr>
            <w:tcW w:w="4902" w:type="dxa"/>
          </w:tcPr>
          <w:p w:rsidR="00B51DAB" w:rsidRPr="00D538BB" w:rsidRDefault="00B51DAB" w:rsidP="00E51A16">
            <w:pPr>
              <w:rPr>
                <w:rFonts w:ascii="Arial" w:hAnsi="Arial" w:cs="Arial"/>
                <w:sz w:val="20"/>
              </w:rPr>
            </w:pPr>
          </w:p>
          <w:p w:rsidR="00445256"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5.3</w:t>
            </w:r>
            <w:r>
              <w:rPr>
                <w:rFonts w:ascii="Arial" w:hAnsi="Arial" w:cs="Arial"/>
                <w:sz w:val="20"/>
              </w:rPr>
              <w:t>…STIG.</w:t>
            </w:r>
            <w:r w:rsidRPr="00D538BB">
              <w:rPr>
                <w:rFonts w:ascii="Arial" w:hAnsi="Arial" w:cs="Arial"/>
                <w:sz w:val="20"/>
              </w:rPr>
              <w:t xml:space="preserve"> Zip</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….pdf</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5.3</w:t>
            </w:r>
            <w:r>
              <w:rPr>
                <w:rFonts w:ascii="Arial" w:hAnsi="Arial" w:cs="Arial"/>
                <w:sz w:val="20"/>
              </w:rPr>
              <w:t>…</w:t>
            </w:r>
            <w:r w:rsidRPr="00D538BB">
              <w:rPr>
                <w:rFonts w:ascii="Arial" w:hAnsi="Arial" w:cs="Arial"/>
                <w:sz w:val="20"/>
              </w:rPr>
              <w:t>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sidRPr="00D538BB">
              <w:rPr>
                <w:rFonts w:ascii="Arial" w:hAnsi="Arial" w:cs="Arial"/>
                <w:sz w:val="20"/>
              </w:rPr>
              <w:t>AIX 5.3</w:t>
            </w:r>
            <w:r>
              <w:rPr>
                <w:rFonts w:ascii="Arial" w:hAnsi="Arial" w:cs="Arial"/>
                <w:sz w:val="20"/>
              </w:rPr>
              <w:t>…</w:t>
            </w:r>
            <w:r w:rsidRPr="00375E61">
              <w:rPr>
                <w:rFonts w:ascii="Arial" w:hAnsi="Arial" w:cs="Arial"/>
                <w:sz w:val="20"/>
              </w:rPr>
              <w:t xml:space="preserve">Manual-XCCDF.xml </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5.3</w:t>
            </w:r>
            <w:r>
              <w:rPr>
                <w:rFonts w:ascii="Arial" w:hAnsi="Arial" w:cs="Arial"/>
                <w:sz w:val="20"/>
              </w:rPr>
              <w:t>…Other Docs</w:t>
            </w:r>
          </w:p>
          <w:p w:rsidR="00445256"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5.3</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5.3…Manual-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sidRPr="00D538BB">
              <w:rPr>
                <w:rFonts w:ascii="Arial" w:hAnsi="Arial" w:cs="Arial"/>
                <w:sz w:val="20"/>
              </w:rPr>
              <w:t>AIX 5.3</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45256" w:rsidRDefault="00091071" w:rsidP="00CF6FEC">
            <w:pPr>
              <w:jc w:val="right"/>
              <w:rPr>
                <w:rFonts w:ascii="Arial" w:hAnsi="Arial" w:cs="Arial"/>
                <w:sz w:val="20"/>
              </w:rPr>
            </w:pPr>
            <w:hyperlink r:id="rId720" w:history="1">
              <w:r w:rsidR="00CF6FEC" w:rsidRPr="00D538BB">
                <w:rPr>
                  <w:rStyle w:val="Hyperlink"/>
                  <w:rFonts w:ascii="Arial" w:hAnsi="Arial" w:cs="Arial"/>
                  <w:sz w:val="20"/>
                </w:rPr>
                <w:t>[Download]</w:t>
              </w:r>
            </w:hyperlink>
          </w:p>
          <w:p w:rsidR="00445256" w:rsidRPr="00D538BB" w:rsidRDefault="00445256" w:rsidP="00445256">
            <w:pPr>
              <w:rPr>
                <w:rFonts w:ascii="Arial" w:hAnsi="Arial" w:cs="Arial"/>
                <w:sz w:val="20"/>
              </w:rPr>
            </w:pPr>
            <w:r w:rsidRPr="00D538BB">
              <w:rPr>
                <w:rFonts w:ascii="Arial" w:hAnsi="Arial" w:cs="Arial"/>
                <w:sz w:val="20"/>
              </w:rPr>
              <w:t>Additional resources:</w:t>
            </w:r>
          </w:p>
          <w:p w:rsidR="00445256" w:rsidRPr="00D538BB"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5.3</w:t>
            </w:r>
            <w:r>
              <w:rPr>
                <w:rFonts w:ascii="Arial" w:hAnsi="Arial" w:cs="Arial"/>
                <w:sz w:val="20"/>
              </w:rPr>
              <w:t>…</w:t>
            </w:r>
            <w:r w:rsidRPr="00D538BB">
              <w:rPr>
                <w:rFonts w:ascii="Arial" w:hAnsi="Arial" w:cs="Arial"/>
                <w:sz w:val="20"/>
              </w:rPr>
              <w:t xml:space="preserve">STIG Benchmark…zip   </w:t>
            </w:r>
          </w:p>
          <w:p w:rsidR="00445256" w:rsidRDefault="00445256" w:rsidP="0044525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AIX 5.3</w:t>
            </w:r>
            <w:r>
              <w:rPr>
                <w:rFonts w:ascii="Arial" w:hAnsi="Arial" w:cs="Arial"/>
                <w:sz w:val="20"/>
              </w:rPr>
              <w:t>…</w:t>
            </w:r>
            <w:r w:rsidRPr="00D538BB">
              <w:rPr>
                <w:rFonts w:ascii="Arial" w:hAnsi="Arial" w:cs="Arial"/>
                <w:sz w:val="20"/>
              </w:rPr>
              <w:t xml:space="preserve">STIG Benchmark…zip   </w:t>
            </w:r>
          </w:p>
          <w:p w:rsidR="00CF6FEC" w:rsidRPr="00D538BB" w:rsidRDefault="00CF6FEC" w:rsidP="00445256">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p>
          <w:p w:rsidR="00B51DAB" w:rsidRPr="00D538BB" w:rsidRDefault="00091071" w:rsidP="00E51A16">
            <w:pPr>
              <w:jc w:val="right"/>
              <w:rPr>
                <w:rFonts w:ascii="Arial" w:hAnsi="Arial" w:cs="Arial"/>
                <w:sz w:val="20"/>
              </w:rPr>
            </w:pPr>
            <w:hyperlink r:id="rId721" w:history="1">
              <w:r w:rsidR="00270171" w:rsidRPr="00D538BB">
                <w:rPr>
                  <w:rStyle w:val="Hyperlink"/>
                  <w:rFonts w:ascii="Arial" w:hAnsi="Arial" w:cs="Arial"/>
                  <w:sz w:val="20"/>
                </w:rPr>
                <w:t>[Download]</w:t>
              </w:r>
            </w:hyperlink>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D0BAB">
            <w:pPr>
              <w:jc w:val="center"/>
            </w:pPr>
            <w:r w:rsidRPr="00D538BB">
              <w:object w:dxaOrig="225" w:dyaOrig="225">
                <v:shape id="_x0000_i2011" type="#_x0000_t75" style="width:10.5pt;height:17.25pt" o:ole="">
                  <v:imagedata r:id="rId722" o:title=""/>
                </v:shape>
                <w:control r:id="rId723" w:name="CheckBox341" w:shapeid="_x0000_i2011"/>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D0BAB">
            <w:pPr>
              <w:jc w:val="right"/>
              <w:rPr>
                <w:rFonts w:ascii="Arial" w:hAnsi="Arial" w:cs="Arial"/>
                <w:sz w:val="20"/>
              </w:rPr>
            </w:pPr>
            <w:r w:rsidRPr="00D538BB">
              <w:rPr>
                <w:rFonts w:ascii="Arial" w:hAnsi="Arial" w:cs="Arial"/>
                <w:sz w:val="20"/>
              </w:rPr>
              <w:t>.</w:t>
            </w:r>
            <w:r w:rsidRPr="00D538BB">
              <w:rPr>
                <w:rFonts w:ascii="Arial" w:hAnsi="Arial" w:cs="Arial"/>
                <w:sz w:val="12"/>
                <w:szCs w:val="12"/>
              </w:rPr>
              <w:t>x341</w:t>
            </w:r>
          </w:p>
          <w:p w:rsidR="00B51DAB" w:rsidRPr="00D538BB" w:rsidRDefault="00B51DAB" w:rsidP="00AD0BAB">
            <w:pPr>
              <w:jc w:val="right"/>
              <w:rPr>
                <w:rFonts w:ascii="Arial" w:hAnsi="Arial" w:cs="Arial"/>
                <w:sz w:val="20"/>
              </w:rPr>
            </w:pPr>
          </w:p>
          <w:p w:rsidR="00B51DAB" w:rsidRPr="00D538BB" w:rsidRDefault="00B51DAB" w:rsidP="00AD0BAB">
            <w:pPr>
              <w:jc w:val="right"/>
              <w:rPr>
                <w:rFonts w:ascii="Arial" w:hAnsi="Arial" w:cs="Arial"/>
                <w:sz w:val="20"/>
              </w:rPr>
            </w:pPr>
          </w:p>
          <w:p w:rsidR="00B51DAB" w:rsidRPr="00D538BB" w:rsidRDefault="00B51DAB" w:rsidP="00AD0BAB">
            <w:pPr>
              <w:rPr>
                <w:rFonts w:ascii="Arial" w:hAnsi="Arial" w:cs="Arial"/>
                <w:sz w:val="20"/>
              </w:rPr>
            </w:pPr>
            <w:r w:rsidRPr="00D538BB">
              <w:rPr>
                <w:rFonts w:ascii="Arial" w:hAnsi="Arial" w:cs="Arial"/>
                <w:sz w:val="20"/>
              </w:rPr>
              <w:t>IBM AIX 6.1</w:t>
            </w:r>
          </w:p>
          <w:p w:rsidR="00B51DAB" w:rsidRPr="00D538BB" w:rsidRDefault="00B51DAB" w:rsidP="00AD0BAB">
            <w:pPr>
              <w:jc w:val="right"/>
              <w:rPr>
                <w:rFonts w:ascii="Arial" w:hAnsi="Arial" w:cs="Arial"/>
                <w:sz w:val="20"/>
              </w:rPr>
            </w:pPr>
          </w:p>
          <w:p w:rsidR="00B51DAB" w:rsidRPr="00D538BB" w:rsidRDefault="00B51DAB" w:rsidP="00AD0BAB">
            <w:pPr>
              <w:jc w:val="right"/>
              <w:rPr>
                <w:rFonts w:ascii="Arial" w:hAnsi="Arial" w:cs="Arial"/>
                <w:sz w:val="20"/>
              </w:rPr>
            </w:pPr>
          </w:p>
          <w:p w:rsidR="00B51DAB" w:rsidRPr="00D538BB" w:rsidRDefault="00B51DAB" w:rsidP="00AD0BAB">
            <w:pPr>
              <w:jc w:val="right"/>
              <w:rPr>
                <w:rFonts w:ascii="Arial" w:hAnsi="Arial" w:cs="Arial"/>
                <w:sz w:val="20"/>
              </w:rPr>
            </w:pPr>
          </w:p>
        </w:tc>
        <w:tc>
          <w:tcPr>
            <w:tcW w:w="4902" w:type="dxa"/>
            <w:tcBorders>
              <w:top w:val="single" w:sz="4" w:space="0" w:color="auto"/>
              <w:left w:val="single" w:sz="4" w:space="0" w:color="auto"/>
              <w:bottom w:val="single" w:sz="4" w:space="0" w:color="auto"/>
              <w:right w:val="single" w:sz="4" w:space="0" w:color="auto"/>
            </w:tcBorders>
          </w:tcPr>
          <w:p w:rsidR="00B51DAB" w:rsidRPr="00D538BB" w:rsidRDefault="00B51DAB" w:rsidP="00AD0BAB">
            <w:pPr>
              <w:rPr>
                <w:rFonts w:ascii="Arial" w:hAnsi="Arial" w:cs="Arial"/>
                <w:sz w:val="20"/>
              </w:rPr>
            </w:pPr>
          </w:p>
          <w:p w:rsidR="00445256"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6.1</w:t>
            </w:r>
            <w:r>
              <w:rPr>
                <w:rFonts w:ascii="Arial" w:hAnsi="Arial" w:cs="Arial"/>
                <w:sz w:val="20"/>
              </w:rPr>
              <w:t>…STIG.</w:t>
            </w:r>
            <w:r w:rsidRPr="00D538BB">
              <w:rPr>
                <w:rFonts w:ascii="Arial" w:hAnsi="Arial" w:cs="Arial"/>
                <w:sz w:val="20"/>
              </w:rPr>
              <w:t xml:space="preserve"> Zip</w:t>
            </w:r>
          </w:p>
          <w:p w:rsidR="00445256" w:rsidRPr="00D538BB" w:rsidRDefault="00445256" w:rsidP="00445256">
            <w:pPr>
              <w:pStyle w:val="ListParagraph"/>
              <w:numPr>
                <w:ilvl w:val="1"/>
                <w:numId w:val="10"/>
              </w:numPr>
              <w:ind w:left="432" w:hanging="216"/>
              <w:rPr>
                <w:rFonts w:ascii="Arial" w:hAnsi="Arial" w:cs="Arial"/>
                <w:sz w:val="20"/>
              </w:rPr>
            </w:pPr>
            <w:r>
              <w:rPr>
                <w:rFonts w:ascii="Arial" w:hAnsi="Arial" w:cs="Arial"/>
                <w:sz w:val="20"/>
              </w:rPr>
              <w:t>UNIX Tech Overview</w:t>
            </w:r>
            <w:r w:rsidRPr="00D538BB">
              <w:rPr>
                <w:rFonts w:ascii="Arial" w:hAnsi="Arial" w:cs="Arial"/>
                <w:sz w:val="20"/>
              </w:rPr>
              <w:t>….pdf</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6.1</w:t>
            </w:r>
            <w:r>
              <w:rPr>
                <w:rFonts w:ascii="Arial" w:hAnsi="Arial" w:cs="Arial"/>
                <w:sz w:val="20"/>
              </w:rPr>
              <w:t>…</w:t>
            </w:r>
            <w:r w:rsidRPr="00D538BB">
              <w:rPr>
                <w:rFonts w:ascii="Arial" w:hAnsi="Arial" w:cs="Arial"/>
                <w:sz w:val="20"/>
              </w:rPr>
              <w:t>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sidRPr="00D538BB">
              <w:rPr>
                <w:rFonts w:ascii="Arial" w:hAnsi="Arial" w:cs="Arial"/>
                <w:sz w:val="20"/>
              </w:rPr>
              <w:t>AIX 6.1</w:t>
            </w:r>
            <w:r>
              <w:rPr>
                <w:rFonts w:ascii="Arial" w:hAnsi="Arial" w:cs="Arial"/>
                <w:sz w:val="20"/>
              </w:rPr>
              <w:t>…</w:t>
            </w:r>
            <w:r w:rsidRPr="00375E61">
              <w:rPr>
                <w:rFonts w:ascii="Arial" w:hAnsi="Arial" w:cs="Arial"/>
                <w:sz w:val="20"/>
              </w:rPr>
              <w:t xml:space="preserve">Manual-XCCDF.xml </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6.1</w:t>
            </w:r>
            <w:r>
              <w:rPr>
                <w:rFonts w:ascii="Arial" w:hAnsi="Arial" w:cs="Arial"/>
                <w:sz w:val="20"/>
              </w:rPr>
              <w:t>…Other Docs</w:t>
            </w:r>
          </w:p>
          <w:p w:rsidR="00445256"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6.1</w:t>
            </w:r>
            <w:r>
              <w:rPr>
                <w:rFonts w:ascii="Arial" w:hAnsi="Arial" w:cs="Arial"/>
                <w:sz w:val="20"/>
              </w:rPr>
              <w:t>…</w:t>
            </w:r>
            <w:r w:rsidRPr="00375E61">
              <w:rPr>
                <w:rFonts w:ascii="Arial" w:hAnsi="Arial" w:cs="Arial"/>
                <w:sz w:val="20"/>
              </w:rPr>
              <w:t>IAVM</w:t>
            </w:r>
            <w:r>
              <w:rPr>
                <w:rFonts w:ascii="Arial" w:hAnsi="Arial" w:cs="Arial"/>
                <w:sz w:val="20"/>
              </w:rPr>
              <w:t>.</w:t>
            </w:r>
            <w:r w:rsidRPr="00D538BB">
              <w:rPr>
                <w:rFonts w:ascii="Arial" w:hAnsi="Arial" w:cs="Arial"/>
                <w:sz w:val="20"/>
              </w:rPr>
              <w:t xml:space="preserve"> Zip</w:t>
            </w:r>
            <w:r>
              <w:rPr>
                <w:rFonts w:ascii="Arial" w:hAnsi="Arial" w:cs="Arial"/>
                <w:sz w:val="20"/>
              </w:rPr>
              <w:t xml:space="preserve"> (FOUO)</w:t>
            </w:r>
          </w:p>
          <w:p w:rsidR="00445256" w:rsidRPr="00D538BB" w:rsidRDefault="00445256" w:rsidP="00445256">
            <w:pPr>
              <w:pStyle w:val="ListParagraph"/>
              <w:numPr>
                <w:ilvl w:val="1"/>
                <w:numId w:val="10"/>
              </w:numPr>
              <w:ind w:left="432" w:hanging="216"/>
              <w:rPr>
                <w:rFonts w:ascii="Arial" w:hAnsi="Arial" w:cs="Arial"/>
                <w:sz w:val="20"/>
              </w:rPr>
            </w:pPr>
            <w:r w:rsidRPr="00D538BB">
              <w:rPr>
                <w:rFonts w:ascii="Arial" w:hAnsi="Arial" w:cs="Arial"/>
                <w:sz w:val="20"/>
              </w:rPr>
              <w:t>AIX 6.1…Manual-</w:t>
            </w:r>
            <w:r>
              <w:rPr>
                <w:rFonts w:ascii="Arial" w:hAnsi="Arial" w:cs="Arial"/>
                <w:sz w:val="20"/>
              </w:rPr>
              <w:t>STIG.zip</w:t>
            </w:r>
          </w:p>
          <w:p w:rsidR="00445256" w:rsidRPr="00375E61" w:rsidRDefault="00445256" w:rsidP="00445256">
            <w:pPr>
              <w:pStyle w:val="ListParagraph"/>
              <w:numPr>
                <w:ilvl w:val="2"/>
                <w:numId w:val="10"/>
              </w:numPr>
              <w:ind w:left="612" w:hanging="180"/>
              <w:rPr>
                <w:rFonts w:ascii="Arial" w:hAnsi="Arial" w:cs="Arial"/>
                <w:sz w:val="20"/>
              </w:rPr>
            </w:pPr>
            <w:r w:rsidRPr="00D538BB">
              <w:rPr>
                <w:rFonts w:ascii="Arial" w:hAnsi="Arial" w:cs="Arial"/>
                <w:sz w:val="20"/>
              </w:rPr>
              <w:t>AIX 6.1</w:t>
            </w:r>
            <w:r w:rsidRPr="00375E61">
              <w:rPr>
                <w:rFonts w:ascii="Arial" w:hAnsi="Arial" w:cs="Arial"/>
                <w:sz w:val="20"/>
              </w:rPr>
              <w:t>…</w:t>
            </w:r>
            <w:r w:rsidRPr="00D538BB">
              <w:rPr>
                <w:rFonts w:ascii="Arial" w:hAnsi="Arial" w:cs="Arial"/>
                <w:sz w:val="20"/>
              </w:rPr>
              <w:t>Manual</w:t>
            </w:r>
            <w:r w:rsidRPr="00375E61">
              <w:rPr>
                <w:rFonts w:ascii="Arial" w:hAnsi="Arial" w:cs="Arial"/>
                <w:sz w:val="20"/>
              </w:rPr>
              <w:t xml:space="preserve"> IAVM-xccdf.xml </w:t>
            </w:r>
          </w:p>
          <w:p w:rsidR="00445256" w:rsidRDefault="00091071" w:rsidP="00CF6FEC">
            <w:pPr>
              <w:jc w:val="right"/>
              <w:rPr>
                <w:rFonts w:ascii="Arial" w:hAnsi="Arial" w:cs="Arial"/>
                <w:sz w:val="20"/>
              </w:rPr>
            </w:pPr>
            <w:hyperlink r:id="rId724" w:history="1">
              <w:r w:rsidR="00CF6FEC" w:rsidRPr="00D538BB">
                <w:rPr>
                  <w:rStyle w:val="Hyperlink"/>
                  <w:rFonts w:ascii="Arial" w:hAnsi="Arial" w:cs="Arial"/>
                  <w:sz w:val="20"/>
                </w:rPr>
                <w:t>[Download]</w:t>
              </w:r>
            </w:hyperlink>
          </w:p>
          <w:p w:rsidR="00445256" w:rsidRPr="00D538BB" w:rsidRDefault="00445256" w:rsidP="00445256">
            <w:pPr>
              <w:rPr>
                <w:rFonts w:ascii="Arial" w:hAnsi="Arial" w:cs="Arial"/>
                <w:sz w:val="20"/>
              </w:rPr>
            </w:pPr>
            <w:r w:rsidRPr="00D538BB">
              <w:rPr>
                <w:rFonts w:ascii="Arial" w:hAnsi="Arial" w:cs="Arial"/>
                <w:sz w:val="20"/>
              </w:rPr>
              <w:t>Additional resources:</w:t>
            </w:r>
          </w:p>
          <w:p w:rsidR="00445256" w:rsidRPr="00D538BB" w:rsidRDefault="00445256" w:rsidP="00445256">
            <w:pPr>
              <w:pStyle w:val="ListParagraph"/>
              <w:numPr>
                <w:ilvl w:val="0"/>
                <w:numId w:val="10"/>
              </w:numPr>
              <w:ind w:left="252" w:hanging="252"/>
              <w:rPr>
                <w:rFonts w:ascii="Arial" w:hAnsi="Arial" w:cs="Arial"/>
                <w:sz w:val="20"/>
              </w:rPr>
            </w:pPr>
            <w:r w:rsidRPr="00D538BB">
              <w:rPr>
                <w:rFonts w:ascii="Arial" w:hAnsi="Arial" w:cs="Arial"/>
                <w:sz w:val="20"/>
              </w:rPr>
              <w:t>AIX 6.1</w:t>
            </w:r>
            <w:r>
              <w:rPr>
                <w:rFonts w:ascii="Arial" w:hAnsi="Arial" w:cs="Arial"/>
                <w:sz w:val="20"/>
              </w:rPr>
              <w:t>…</w:t>
            </w:r>
            <w:r w:rsidRPr="00D538BB">
              <w:rPr>
                <w:rFonts w:ascii="Arial" w:hAnsi="Arial" w:cs="Arial"/>
                <w:sz w:val="20"/>
              </w:rPr>
              <w:t xml:space="preserve">STIG Benchmark…zip   </w:t>
            </w:r>
          </w:p>
          <w:p w:rsidR="00445256" w:rsidRDefault="00445256" w:rsidP="00445256">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CF6FEC" w:rsidRPr="00D538BB" w:rsidRDefault="00CF6FEC" w:rsidP="00CF6FEC">
            <w:pPr>
              <w:pStyle w:val="ListParagraph"/>
              <w:numPr>
                <w:ilvl w:val="0"/>
                <w:numId w:val="10"/>
              </w:numPr>
              <w:ind w:left="252" w:hanging="252"/>
              <w:rPr>
                <w:rFonts w:ascii="Arial" w:hAnsi="Arial" w:cs="Arial"/>
                <w:sz w:val="20"/>
              </w:rPr>
            </w:pPr>
            <w:r w:rsidRPr="00D538BB">
              <w:rPr>
                <w:rFonts w:ascii="Arial" w:hAnsi="Arial" w:cs="Arial"/>
                <w:sz w:val="20"/>
              </w:rPr>
              <w:t>AIX 6.1</w:t>
            </w:r>
            <w:r>
              <w:rPr>
                <w:rFonts w:ascii="Arial" w:hAnsi="Arial" w:cs="Arial"/>
                <w:sz w:val="20"/>
              </w:rPr>
              <w:t>…</w:t>
            </w:r>
            <w:r w:rsidRPr="00D538BB">
              <w:rPr>
                <w:rFonts w:ascii="Arial" w:hAnsi="Arial" w:cs="Arial"/>
                <w:sz w:val="20"/>
              </w:rPr>
              <w:t xml:space="preserve">STIG Benchmark…zip   </w:t>
            </w:r>
          </w:p>
          <w:p w:rsidR="00CF6FEC" w:rsidRPr="00D538BB" w:rsidRDefault="00CF6FEC" w:rsidP="00CF6FEC">
            <w:pPr>
              <w:pStyle w:val="ListParagraph"/>
              <w:ind w:left="0"/>
              <w:rPr>
                <w:rFonts w:ascii="Arial" w:hAnsi="Arial" w:cs="Arial"/>
                <w:sz w:val="20"/>
              </w:rPr>
            </w:pPr>
            <w:r w:rsidRPr="00D538BB">
              <w:rPr>
                <w:rFonts w:ascii="Arial" w:hAnsi="Arial" w:cs="Arial"/>
                <w:sz w:val="20"/>
              </w:rPr>
              <w:t xml:space="preserve">         (</w:t>
            </w:r>
            <w:r>
              <w:rPr>
                <w:rFonts w:ascii="Arial" w:hAnsi="Arial" w:cs="Arial"/>
                <w:sz w:val="20"/>
              </w:rPr>
              <w:t>SCAP 1.1 Benchmark</w:t>
            </w:r>
            <w:r w:rsidRPr="00D538BB">
              <w:rPr>
                <w:rFonts w:ascii="Arial" w:hAnsi="Arial" w:cs="Arial"/>
                <w:sz w:val="20"/>
              </w:rPr>
              <w:t>)</w:t>
            </w:r>
          </w:p>
          <w:p w:rsidR="00B51DAB" w:rsidRPr="00D538BB" w:rsidRDefault="00091071" w:rsidP="00AD0BAB">
            <w:pPr>
              <w:jc w:val="right"/>
              <w:rPr>
                <w:rFonts w:ascii="Arial" w:hAnsi="Arial" w:cs="Arial"/>
                <w:sz w:val="20"/>
              </w:rPr>
            </w:pPr>
            <w:hyperlink r:id="rId725" w:history="1">
              <w:r w:rsidR="00270171" w:rsidRPr="00D538BB">
                <w:rPr>
                  <w:rStyle w:val="Hyperlink"/>
                  <w:rFonts w:ascii="Arial" w:hAnsi="Arial" w:cs="Arial"/>
                  <w:sz w:val="20"/>
                </w:rPr>
                <w:t>[Download]</w:t>
              </w:r>
            </w:hyperlink>
          </w:p>
        </w:tc>
      </w:tr>
      <w:tr w:rsidR="001E1081" w:rsidRPr="00D538BB" w:rsidTr="00EB23BF">
        <w:trPr>
          <w:cantSplit/>
        </w:trPr>
        <w:tc>
          <w:tcPr>
            <w:tcW w:w="546" w:type="dxa"/>
            <w:vAlign w:val="center"/>
          </w:tcPr>
          <w:p w:rsidR="001E1081" w:rsidRPr="00D538BB" w:rsidRDefault="008A7C1E" w:rsidP="001E1081">
            <w:pPr>
              <w:jc w:val="center"/>
            </w:pPr>
            <w:r w:rsidRPr="00D538BB">
              <w:object w:dxaOrig="225" w:dyaOrig="225">
                <v:shape id="_x0000_i2013" type="#_x0000_t75" style="width:10.5pt;height:15.75pt" o:ole="">
                  <v:imagedata r:id="rId726" o:title=""/>
                </v:shape>
                <w:control r:id="rId727" w:name="CheckBox342" w:shapeid="_x0000_i2013"/>
              </w:object>
            </w:r>
          </w:p>
        </w:tc>
        <w:tc>
          <w:tcPr>
            <w:tcW w:w="4110" w:type="dxa"/>
          </w:tcPr>
          <w:p w:rsidR="001E1081" w:rsidRPr="00D538BB" w:rsidRDefault="001E1081" w:rsidP="001E108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w:t>
            </w:r>
            <w:r w:rsidR="006A320E" w:rsidRPr="00D538BB">
              <w:rPr>
                <w:rFonts w:ascii="Arial" w:hAnsi="Arial" w:cs="Arial"/>
                <w:sz w:val="12"/>
                <w:szCs w:val="12"/>
              </w:rPr>
              <w:t>x342</w:t>
            </w:r>
          </w:p>
          <w:p w:rsidR="001E1081" w:rsidRPr="00D538BB" w:rsidRDefault="001E1081" w:rsidP="001E1081">
            <w:pPr>
              <w:rPr>
                <w:rFonts w:ascii="Arial" w:hAnsi="Arial" w:cs="Arial"/>
                <w:sz w:val="20"/>
              </w:rPr>
            </w:pPr>
            <w:r w:rsidRPr="00D538BB">
              <w:rPr>
                <w:rFonts w:ascii="Arial" w:hAnsi="Arial" w:cs="Arial"/>
                <w:sz w:val="20"/>
              </w:rPr>
              <w:t xml:space="preserve">Other AIX OS version </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5C662E" w:rsidP="005C662E">
            <w:pPr>
              <w:rPr>
                <w:rFonts w:ascii="Calibri" w:hAnsi="Calibri" w:cs="Calibri"/>
                <w:b/>
                <w:sz w:val="18"/>
                <w:szCs w:val="16"/>
              </w:rPr>
            </w:pPr>
            <w:r>
              <w:rPr>
                <w:rFonts w:ascii="Calibri" w:hAnsi="Calibri" w:cs="Calibri"/>
                <w:b/>
                <w:sz w:val="18"/>
                <w:szCs w:val="16"/>
              </w:rPr>
              <w:t xml:space="preserve">Please provide the version below: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1E1081" w:rsidRPr="00D538BB" w:rsidRDefault="001E1081" w:rsidP="001E1081">
            <w:pPr>
              <w:jc w:val="right"/>
              <w:rPr>
                <w:rFonts w:ascii="Arial" w:hAnsi="Arial" w:cs="Arial"/>
                <w:sz w:val="4"/>
              </w:rPr>
            </w:pPr>
          </w:p>
        </w:tc>
        <w:tc>
          <w:tcPr>
            <w:tcW w:w="4902" w:type="dxa"/>
          </w:tcPr>
          <w:p w:rsidR="001E1081" w:rsidRPr="00D538BB" w:rsidRDefault="001E1081" w:rsidP="001E1081">
            <w:pPr>
              <w:rPr>
                <w:rFonts w:ascii="Arial" w:hAnsi="Arial" w:cs="Arial"/>
                <w:sz w:val="20"/>
              </w:rPr>
            </w:pPr>
          </w:p>
          <w:p w:rsidR="001E1081" w:rsidRPr="00D538BB" w:rsidRDefault="001E1081" w:rsidP="001E1081">
            <w:pPr>
              <w:rPr>
                <w:rFonts w:ascii="Arial" w:hAnsi="Arial" w:cs="Arial"/>
                <w:sz w:val="20"/>
              </w:rPr>
            </w:pPr>
          </w:p>
          <w:p w:rsidR="00345923" w:rsidRDefault="00746912" w:rsidP="00345923">
            <w:pPr>
              <w:pStyle w:val="ListParagraph"/>
              <w:numPr>
                <w:ilvl w:val="0"/>
                <w:numId w:val="10"/>
              </w:numPr>
              <w:ind w:left="252" w:hanging="252"/>
              <w:rPr>
                <w:rFonts w:ascii="Arial" w:hAnsi="Arial" w:cs="Arial"/>
                <w:sz w:val="20"/>
              </w:rPr>
            </w:pPr>
            <w:r>
              <w:rPr>
                <w:rFonts w:ascii="Arial" w:hAnsi="Arial" w:cs="Arial"/>
                <w:sz w:val="20"/>
              </w:rPr>
              <w:t xml:space="preserve"> GP OS</w:t>
            </w:r>
            <w:r w:rsidR="00345923">
              <w:rPr>
                <w:rFonts w:ascii="Arial" w:hAnsi="Arial" w:cs="Arial"/>
                <w:sz w:val="20"/>
              </w:rPr>
              <w:t>…SRG.</w:t>
            </w:r>
            <w:r w:rsidR="00345923" w:rsidRPr="00D538BB">
              <w:rPr>
                <w:rFonts w:ascii="Arial" w:hAnsi="Arial" w:cs="Arial"/>
                <w:sz w:val="20"/>
              </w:rPr>
              <w:t xml:space="preserve"> Zip</w:t>
            </w:r>
          </w:p>
          <w:p w:rsidR="00345923" w:rsidRPr="00D538BB" w:rsidRDefault="00746912" w:rsidP="00345923">
            <w:pPr>
              <w:pStyle w:val="ListParagraph"/>
              <w:numPr>
                <w:ilvl w:val="1"/>
                <w:numId w:val="10"/>
              </w:numPr>
              <w:ind w:left="432" w:hanging="216"/>
              <w:rPr>
                <w:rFonts w:ascii="Arial" w:hAnsi="Arial" w:cs="Arial"/>
                <w:sz w:val="20"/>
              </w:rPr>
            </w:pPr>
            <w:r>
              <w:rPr>
                <w:rFonts w:ascii="Arial" w:hAnsi="Arial" w:cs="Arial"/>
                <w:sz w:val="20"/>
              </w:rPr>
              <w:t xml:space="preserve"> GP OS</w:t>
            </w:r>
            <w:r w:rsidR="004B3BC0">
              <w:rPr>
                <w:rFonts w:ascii="Arial" w:hAnsi="Arial" w:cs="Arial"/>
                <w:sz w:val="20"/>
              </w:rPr>
              <w:t xml:space="preserve"> </w:t>
            </w:r>
            <w:r w:rsidR="00445256">
              <w:rPr>
                <w:rFonts w:ascii="Arial" w:hAnsi="Arial" w:cs="Arial"/>
                <w:sz w:val="20"/>
              </w:rPr>
              <w:t>Tech Overview</w:t>
            </w:r>
            <w:r w:rsidR="00345923" w:rsidRPr="00D538BB">
              <w:rPr>
                <w:rFonts w:ascii="Arial" w:hAnsi="Arial" w:cs="Arial"/>
                <w:sz w:val="20"/>
              </w:rPr>
              <w:t>….pdf</w:t>
            </w:r>
          </w:p>
          <w:p w:rsidR="00345923" w:rsidRPr="00D538BB" w:rsidRDefault="00746912" w:rsidP="00345923">
            <w:pPr>
              <w:pStyle w:val="ListParagraph"/>
              <w:numPr>
                <w:ilvl w:val="1"/>
                <w:numId w:val="10"/>
              </w:numPr>
              <w:ind w:left="432" w:hanging="216"/>
              <w:rPr>
                <w:rFonts w:ascii="Arial" w:hAnsi="Arial" w:cs="Arial"/>
                <w:sz w:val="20"/>
              </w:rPr>
            </w:pPr>
            <w:r>
              <w:rPr>
                <w:rFonts w:ascii="Arial" w:hAnsi="Arial" w:cs="Arial"/>
                <w:sz w:val="20"/>
              </w:rPr>
              <w:t xml:space="preserve"> GP OS</w:t>
            </w:r>
            <w:r w:rsidR="00345923">
              <w:rPr>
                <w:rFonts w:ascii="Arial" w:hAnsi="Arial" w:cs="Arial"/>
                <w:sz w:val="20"/>
              </w:rPr>
              <w:t>…SRG Manual.zip</w:t>
            </w:r>
          </w:p>
          <w:p w:rsidR="00345923" w:rsidRPr="00375E61" w:rsidRDefault="00746912" w:rsidP="00345923">
            <w:pPr>
              <w:pStyle w:val="ListParagraph"/>
              <w:numPr>
                <w:ilvl w:val="2"/>
                <w:numId w:val="10"/>
              </w:numPr>
              <w:ind w:left="612" w:hanging="180"/>
              <w:rPr>
                <w:rFonts w:ascii="Arial" w:hAnsi="Arial" w:cs="Arial"/>
                <w:sz w:val="20"/>
              </w:rPr>
            </w:pPr>
            <w:r>
              <w:rPr>
                <w:rFonts w:ascii="Arial" w:hAnsi="Arial" w:cs="Arial"/>
                <w:sz w:val="20"/>
              </w:rPr>
              <w:t xml:space="preserve">GP OS </w:t>
            </w:r>
            <w:r w:rsidR="00345923">
              <w:rPr>
                <w:rFonts w:ascii="Arial" w:hAnsi="Arial" w:cs="Arial"/>
                <w:sz w:val="20"/>
              </w:rPr>
              <w:t xml:space="preserve">…SRG </w:t>
            </w:r>
            <w:r w:rsidR="00345923" w:rsidRPr="00375E61">
              <w:rPr>
                <w:rFonts w:ascii="Arial" w:hAnsi="Arial" w:cs="Arial"/>
                <w:sz w:val="20"/>
              </w:rPr>
              <w:t xml:space="preserve">Manual-XCCDF.xml </w:t>
            </w:r>
          </w:p>
          <w:p w:rsidR="00345923" w:rsidRPr="00D538BB" w:rsidRDefault="00091071" w:rsidP="00345923">
            <w:pPr>
              <w:pStyle w:val="ListParagraph"/>
              <w:ind w:left="0"/>
              <w:jc w:val="right"/>
            </w:pPr>
            <w:hyperlink r:id="rId728" w:history="1">
              <w:r w:rsidR="00345923">
                <w:rPr>
                  <w:rStyle w:val="Hyperlink"/>
                  <w:rFonts w:ascii="Arial" w:hAnsi="Arial" w:cs="Arial"/>
                  <w:sz w:val="20"/>
                </w:rPr>
                <w:t>[Download]</w:t>
              </w:r>
            </w:hyperlink>
          </w:p>
          <w:p w:rsidR="001E1081" w:rsidRPr="00D538BB" w:rsidRDefault="001E1081" w:rsidP="001E1081">
            <w:pPr>
              <w:pStyle w:val="ListParagraph"/>
              <w:ind w:left="0"/>
              <w:jc w:val="right"/>
              <w:rPr>
                <w:rFonts w:ascii="Arial" w:hAnsi="Arial" w:cs="Arial"/>
                <w:sz w:val="20"/>
              </w:rPr>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961D03" w:rsidRPr="00D538BB" w:rsidRDefault="00961D03" w:rsidP="00961D03"/>
    <w:p w:rsidR="00961D03" w:rsidRPr="00D538BB" w:rsidRDefault="00961D03" w:rsidP="00961D03"/>
    <w:p w:rsidR="00E36D1F" w:rsidRPr="00D538BB" w:rsidRDefault="00E36D1F" w:rsidP="00E36D1F"/>
    <w:p w:rsidR="00E36D1F" w:rsidRPr="00D538BB" w:rsidRDefault="00E36D1F" w:rsidP="00E36D1F">
      <w:pPr>
        <w:pStyle w:val="Heading2"/>
      </w:pPr>
      <w:bookmarkStart w:id="404" w:name="_Apple_Operating_Systems"/>
      <w:bookmarkStart w:id="405" w:name="_Toc414534212"/>
      <w:bookmarkEnd w:id="404"/>
      <w:r w:rsidRPr="00D538BB">
        <w:t>Apple Operating Systems</w:t>
      </w:r>
      <w:bookmarkEnd w:id="405"/>
      <w:r w:rsidRPr="007B5691">
        <w:rPr>
          <w:highlight w:val="yellow"/>
        </w:rPr>
        <w:t xml:space="preserve">      </w:t>
      </w:r>
    </w:p>
    <w:p w:rsidR="00E36D1F" w:rsidRPr="00D538BB" w:rsidRDefault="00E36D1F" w:rsidP="00E36D1F">
      <w:pPr>
        <w:keepLines w:val="0"/>
      </w:pPr>
      <w:r w:rsidRPr="00D538BB">
        <w:t xml:space="preserve">– The (Apple) Macintosh OS X family of STIGs specifically addresses the security considerations for the use of the various versions of Apple’s </w:t>
      </w:r>
      <w:r w:rsidR="00EA44D3" w:rsidRPr="00D538BB">
        <w:t>Mac</w:t>
      </w:r>
      <w:r w:rsidR="00EA44D3">
        <w:t xml:space="preserve"> </w:t>
      </w:r>
      <w:r w:rsidR="00EA44D3" w:rsidRPr="00D538BB">
        <w:t>OS</w:t>
      </w:r>
      <w:r w:rsidRPr="00D538BB">
        <w:t xml:space="preserve"> X or OS X operating systems for workstation platforms in the </w:t>
      </w:r>
      <w:r w:rsidR="00344819">
        <w:t>DoD</w:t>
      </w:r>
      <w:r w:rsidRPr="00D538BB">
        <w:t xml:space="preserve"> networking environment. </w:t>
      </w:r>
    </w:p>
    <w:p w:rsidR="00E36D1F" w:rsidRPr="00D538BB" w:rsidRDefault="00E36D1F" w:rsidP="00E36D1F">
      <w:pPr>
        <w:keepLines w:val="0"/>
      </w:pPr>
    </w:p>
    <w:p w:rsidR="00E36D1F" w:rsidRPr="00D538BB" w:rsidRDefault="00E36D1F" w:rsidP="00E36D1F">
      <w:pPr>
        <w:keepLines w:val="0"/>
      </w:pPr>
      <w:r w:rsidRPr="00D538BB">
        <w:t xml:space="preserve">NOTE: </w:t>
      </w:r>
      <w:r w:rsidR="00245898">
        <w:t>S</w:t>
      </w:r>
      <w:r w:rsidRPr="00D538BB">
        <w:t>ervers are not addressed in the currently available STIGs</w:t>
      </w:r>
      <w:r w:rsidR="00245898">
        <w:t>.</w:t>
      </w:r>
      <w:r w:rsidRPr="00D538BB">
        <w:t xml:space="preserve"> </w:t>
      </w:r>
    </w:p>
    <w:p w:rsidR="002E3830" w:rsidRPr="00D538BB" w:rsidRDefault="007E4B50" w:rsidP="002E3830">
      <w:pPr>
        <w:keepLines w:val="0"/>
        <w:rPr>
          <w:sz w:val="12"/>
          <w:szCs w:val="12"/>
        </w:rPr>
      </w:pPr>
      <w:r w:rsidRPr="00D538BB">
        <w:rPr>
          <w:b/>
          <w:sz w:val="20"/>
          <w:szCs w:val="20"/>
        </w:rPr>
        <w:t>.</w:t>
      </w:r>
      <w:bookmarkStart w:id="406" w:name="Doc_APPL"/>
      <w:bookmarkEnd w:id="406"/>
      <w:r w:rsidRPr="00D538BB">
        <w:rPr>
          <w:b/>
          <w:sz w:val="20"/>
          <w:szCs w:val="20"/>
        </w:rPr>
        <w:t xml:space="preserve">. </w:t>
      </w:r>
      <w:r w:rsidR="00EB6E2A" w:rsidRPr="00D538BB">
        <w:rPr>
          <w:rFonts w:ascii="Calibri" w:eastAsia="Calibri" w:hAnsi="Calibri" w:cs="Calibri"/>
          <w:noProof/>
          <w:sz w:val="12"/>
          <w:szCs w:val="22"/>
        </w:rPr>
        <w:t>APPL</w:t>
      </w:r>
      <w:r w:rsidRPr="00D538BB">
        <w:rPr>
          <w:b/>
          <w:sz w:val="20"/>
          <w:szCs w:val="20"/>
        </w:rPr>
        <w:t xml:space="preserve">    </w:t>
      </w:r>
      <w:r w:rsidR="002E3830">
        <w:rPr>
          <w:b/>
          <w:sz w:val="20"/>
          <w:szCs w:val="20"/>
        </w:rPr>
        <w:t>Scroll up for SRG/STIG info.  Select the OS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2"/>
        <w:gridCol w:w="4110"/>
        <w:gridCol w:w="24"/>
        <w:gridCol w:w="4902"/>
      </w:tblGrid>
      <w:tr w:rsidR="00202655" w:rsidRPr="00D538BB" w:rsidTr="00EB23BF">
        <w:trPr>
          <w:cantSplit/>
          <w:trHeight w:val="530"/>
        </w:trPr>
        <w:tc>
          <w:tcPr>
            <w:tcW w:w="4632" w:type="dxa"/>
            <w:gridSpan w:val="2"/>
            <w:shd w:val="clear" w:color="auto" w:fill="95B3D7"/>
            <w:vAlign w:val="center"/>
          </w:tcPr>
          <w:p w:rsidR="00202655" w:rsidRPr="00D538BB" w:rsidRDefault="00202655" w:rsidP="005A40AA">
            <w:pPr>
              <w:jc w:val="center"/>
              <w:rPr>
                <w:rFonts w:ascii="Arial" w:hAnsi="Arial" w:cs="Arial"/>
                <w:sz w:val="20"/>
              </w:rPr>
            </w:pPr>
            <w:r w:rsidRPr="00D538BB">
              <w:rPr>
                <w:rFonts w:ascii="Arial" w:hAnsi="Arial" w:cs="Arial"/>
                <w:b/>
                <w:sz w:val="20"/>
              </w:rPr>
              <w:t>Apple Macintosh OS X</w:t>
            </w:r>
          </w:p>
        </w:tc>
        <w:tc>
          <w:tcPr>
            <w:tcW w:w="4926" w:type="dxa"/>
            <w:gridSpan w:val="2"/>
            <w:shd w:val="clear" w:color="auto" w:fill="95B3D7"/>
            <w:vAlign w:val="center"/>
          </w:tcPr>
          <w:p w:rsidR="00202655" w:rsidRPr="00D538BB" w:rsidRDefault="00202655" w:rsidP="005A40AA">
            <w:pPr>
              <w:jc w:val="center"/>
              <w:rPr>
                <w:rFonts w:ascii="Arial" w:hAnsi="Arial" w:cs="Arial"/>
                <w:b/>
                <w:sz w:val="20"/>
              </w:rPr>
            </w:pPr>
            <w:r w:rsidRPr="00D538BB">
              <w:rPr>
                <w:rFonts w:ascii="Arial" w:hAnsi="Arial" w:cs="Arial"/>
                <w:b/>
                <w:sz w:val="20"/>
              </w:rPr>
              <w:t>Applicable STIG guidance and Tools</w:t>
            </w:r>
          </w:p>
        </w:tc>
      </w:tr>
      <w:tr w:rsidR="009D5F9E" w:rsidRPr="00D538BB" w:rsidTr="009D5F9E">
        <w:trPr>
          <w:cantSplit/>
        </w:trPr>
        <w:tc>
          <w:tcPr>
            <w:tcW w:w="522" w:type="dxa"/>
            <w:vAlign w:val="center"/>
          </w:tcPr>
          <w:p w:rsidR="009D5F9E" w:rsidRPr="00D538BB" w:rsidRDefault="009D5F9E" w:rsidP="009D5F9E">
            <w:pPr>
              <w:jc w:val="center"/>
            </w:pPr>
            <w:r w:rsidRPr="00D538BB">
              <w:object w:dxaOrig="225" w:dyaOrig="225">
                <v:shape id="_x0000_i2015" type="#_x0000_t75" style="width:10.5pt;height:14.25pt" o:ole="">
                  <v:imagedata r:id="rId729" o:title=""/>
                </v:shape>
                <w:control r:id="rId730" w:name="CheckBox4712" w:shapeid="_x0000_i2015"/>
              </w:object>
            </w:r>
          </w:p>
        </w:tc>
        <w:tc>
          <w:tcPr>
            <w:tcW w:w="4110" w:type="dxa"/>
            <w:vAlign w:val="center"/>
          </w:tcPr>
          <w:p w:rsidR="009D5F9E" w:rsidRPr="00D538BB" w:rsidRDefault="009D5F9E" w:rsidP="009D5F9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w:t>
            </w:r>
            <w:r w:rsidR="00245898">
              <w:rPr>
                <w:rFonts w:ascii="Arial" w:hAnsi="Arial" w:cs="Arial"/>
                <w:sz w:val="12"/>
                <w:szCs w:val="12"/>
              </w:rPr>
              <w:t>12</w:t>
            </w:r>
            <w:r w:rsidRPr="00D538BB">
              <w:rPr>
                <w:rFonts w:ascii="Arial" w:hAnsi="Arial" w:cs="Arial"/>
                <w:sz w:val="20"/>
              </w:rPr>
              <w:t xml:space="preserve"> </w:t>
            </w:r>
          </w:p>
          <w:p w:rsidR="009D5F9E" w:rsidRPr="00D538BB" w:rsidRDefault="009D5F9E" w:rsidP="009D5F9E">
            <w:pPr>
              <w:rPr>
                <w:rFonts w:ascii="Arial" w:hAnsi="Arial" w:cs="Arial"/>
                <w:sz w:val="20"/>
              </w:rPr>
            </w:pPr>
          </w:p>
          <w:p w:rsidR="009D5F9E" w:rsidRPr="00D538BB" w:rsidRDefault="009D5F9E" w:rsidP="009D5F9E">
            <w:pPr>
              <w:rPr>
                <w:rFonts w:ascii="Arial" w:hAnsi="Arial" w:cs="Arial"/>
                <w:sz w:val="10"/>
                <w:szCs w:val="10"/>
              </w:rPr>
            </w:pPr>
          </w:p>
          <w:p w:rsidR="009D5F9E" w:rsidRPr="00D538BB" w:rsidRDefault="009D5F9E" w:rsidP="009D5F9E">
            <w:pPr>
              <w:rPr>
                <w:rFonts w:ascii="Arial" w:hAnsi="Arial" w:cs="Arial"/>
                <w:sz w:val="20"/>
              </w:rPr>
            </w:pPr>
            <w:r w:rsidRPr="00D538BB">
              <w:rPr>
                <w:rFonts w:ascii="Arial" w:hAnsi="Arial" w:cs="Arial"/>
                <w:sz w:val="20"/>
              </w:rPr>
              <w:t>Macintosh (Mac) OS X 10.</w:t>
            </w:r>
            <w:r>
              <w:rPr>
                <w:rFonts w:ascii="Arial" w:hAnsi="Arial" w:cs="Arial"/>
                <w:sz w:val="20"/>
              </w:rPr>
              <w:t>9</w:t>
            </w:r>
            <w:r w:rsidRPr="00D538BB">
              <w:rPr>
                <w:rFonts w:ascii="Arial" w:hAnsi="Arial" w:cs="Arial"/>
                <w:sz w:val="20"/>
              </w:rPr>
              <w:t xml:space="preserve"> Workstation</w:t>
            </w:r>
          </w:p>
          <w:p w:rsidR="009D5F9E" w:rsidRPr="00D538BB" w:rsidRDefault="009D5F9E" w:rsidP="009D5F9E">
            <w:pPr>
              <w:rPr>
                <w:sz w:val="10"/>
                <w:szCs w:val="10"/>
              </w:rPr>
            </w:pPr>
          </w:p>
          <w:p w:rsidR="009D5F9E" w:rsidRPr="00D538BB" w:rsidRDefault="009D5F9E" w:rsidP="009D5F9E">
            <w:pPr>
              <w:rPr>
                <w:sz w:val="20"/>
                <w:szCs w:val="20"/>
              </w:rPr>
            </w:pPr>
          </w:p>
          <w:p w:rsidR="009D5F9E" w:rsidRPr="00D538BB" w:rsidRDefault="009D5F9E" w:rsidP="009D5F9E">
            <w:pPr>
              <w:jc w:val="right"/>
              <w:rPr>
                <w:rFonts w:ascii="Arial" w:hAnsi="Arial" w:cs="Arial"/>
                <w:sz w:val="20"/>
              </w:rPr>
            </w:pPr>
          </w:p>
        </w:tc>
        <w:tc>
          <w:tcPr>
            <w:tcW w:w="4926" w:type="dxa"/>
            <w:gridSpan w:val="2"/>
          </w:tcPr>
          <w:p w:rsidR="009D5F9E" w:rsidRPr="00D538BB" w:rsidRDefault="009D5F9E" w:rsidP="009D5F9E">
            <w:pPr>
              <w:rPr>
                <w:rFonts w:ascii="Arial" w:hAnsi="Arial" w:cs="Arial"/>
                <w:sz w:val="20"/>
              </w:rPr>
            </w:pPr>
          </w:p>
          <w:p w:rsidR="009D5F9E" w:rsidRPr="00D538BB" w:rsidRDefault="009D5F9E" w:rsidP="009D5F9E">
            <w:pPr>
              <w:pStyle w:val="ListParagraph"/>
              <w:numPr>
                <w:ilvl w:val="0"/>
                <w:numId w:val="10"/>
              </w:numPr>
              <w:ind w:left="252" w:hanging="252"/>
              <w:rPr>
                <w:rFonts w:ascii="Arial" w:hAnsi="Arial" w:cs="Arial"/>
                <w:sz w:val="20"/>
              </w:rPr>
            </w:pPr>
            <w:r w:rsidRPr="00D538BB">
              <w:rPr>
                <w:rFonts w:ascii="Arial" w:hAnsi="Arial" w:cs="Arial"/>
                <w:sz w:val="20"/>
              </w:rPr>
              <w:t>Mac OS X 10.</w:t>
            </w:r>
            <w:r>
              <w:rPr>
                <w:rFonts w:ascii="Arial" w:hAnsi="Arial" w:cs="Arial"/>
                <w:sz w:val="20"/>
              </w:rPr>
              <w:t>9</w:t>
            </w:r>
            <w:r w:rsidRPr="00D538BB">
              <w:rPr>
                <w:rFonts w:ascii="Arial" w:hAnsi="Arial" w:cs="Arial"/>
                <w:sz w:val="20"/>
              </w:rPr>
              <w:t xml:space="preserve"> STIG …zip</w:t>
            </w:r>
            <w:r>
              <w:rPr>
                <w:rFonts w:ascii="Arial" w:hAnsi="Arial" w:cs="Arial"/>
                <w:sz w:val="20"/>
              </w:rPr>
              <w:t xml:space="preserve"> </w:t>
            </w:r>
          </w:p>
          <w:p w:rsidR="009D5F9E" w:rsidRPr="00D538BB" w:rsidRDefault="009D5F9E" w:rsidP="009D5F9E">
            <w:pPr>
              <w:pStyle w:val="ListParagraph"/>
              <w:numPr>
                <w:ilvl w:val="1"/>
                <w:numId w:val="10"/>
              </w:numPr>
              <w:ind w:left="612"/>
              <w:rPr>
                <w:rFonts w:ascii="Arial" w:hAnsi="Arial" w:cs="Arial"/>
                <w:sz w:val="20"/>
              </w:rPr>
            </w:pPr>
            <w:r w:rsidRPr="00D538BB">
              <w:rPr>
                <w:rFonts w:ascii="Arial" w:hAnsi="Arial" w:cs="Arial"/>
                <w:sz w:val="20"/>
              </w:rPr>
              <w:t>Mac OS X 10.</w:t>
            </w:r>
            <w:r>
              <w:rPr>
                <w:rFonts w:ascii="Arial" w:hAnsi="Arial" w:cs="Arial"/>
                <w:sz w:val="20"/>
              </w:rPr>
              <w:t>9</w:t>
            </w:r>
            <w:r w:rsidRPr="00D538BB">
              <w:rPr>
                <w:rFonts w:ascii="Arial" w:hAnsi="Arial" w:cs="Arial"/>
                <w:sz w:val="20"/>
              </w:rPr>
              <w:t xml:space="preserve"> Overview ….pdf</w:t>
            </w:r>
          </w:p>
          <w:p w:rsidR="009D5F9E" w:rsidRPr="00D538BB" w:rsidRDefault="009D5F9E" w:rsidP="009D5F9E">
            <w:pPr>
              <w:pStyle w:val="ListParagraph"/>
              <w:numPr>
                <w:ilvl w:val="1"/>
                <w:numId w:val="10"/>
              </w:numPr>
              <w:ind w:left="612"/>
              <w:rPr>
                <w:rFonts w:ascii="Arial" w:hAnsi="Arial" w:cs="Arial"/>
                <w:sz w:val="20"/>
              </w:rPr>
            </w:pPr>
            <w:r w:rsidRPr="00D538BB">
              <w:rPr>
                <w:rFonts w:ascii="Arial" w:hAnsi="Arial" w:cs="Arial"/>
                <w:sz w:val="20"/>
              </w:rPr>
              <w:t>Mac OS X 10.</w:t>
            </w:r>
            <w:r>
              <w:rPr>
                <w:rFonts w:ascii="Arial" w:hAnsi="Arial" w:cs="Arial"/>
                <w:sz w:val="20"/>
              </w:rPr>
              <w:t>9</w:t>
            </w:r>
            <w:r w:rsidRPr="00D538BB">
              <w:rPr>
                <w:rFonts w:ascii="Arial" w:hAnsi="Arial" w:cs="Arial"/>
                <w:sz w:val="20"/>
              </w:rPr>
              <w:t xml:space="preserve"> STIG …Manual-XCCDF.xml </w:t>
            </w:r>
          </w:p>
          <w:p w:rsidR="009D5F9E" w:rsidRPr="00D538BB" w:rsidRDefault="009D5F9E" w:rsidP="009D5F9E">
            <w:pPr>
              <w:pStyle w:val="ListParagraph"/>
              <w:numPr>
                <w:ilvl w:val="2"/>
                <w:numId w:val="10"/>
              </w:numPr>
              <w:ind w:left="1044"/>
              <w:rPr>
                <w:rFonts w:ascii="Arial" w:hAnsi="Arial" w:cs="Arial"/>
                <w:sz w:val="20"/>
              </w:rPr>
            </w:pPr>
            <w:r w:rsidRPr="00D538BB">
              <w:rPr>
                <w:rFonts w:ascii="Arial" w:hAnsi="Arial" w:cs="Arial"/>
                <w:sz w:val="20"/>
              </w:rPr>
              <w:t>(U &amp; FOUO)</w:t>
            </w:r>
          </w:p>
          <w:p w:rsidR="009D5F9E" w:rsidRPr="00D538BB" w:rsidRDefault="009D5F9E" w:rsidP="009D5F9E">
            <w:pPr>
              <w:pStyle w:val="ListParagraph"/>
              <w:ind w:left="0"/>
              <w:rPr>
                <w:rFonts w:ascii="Arial" w:hAnsi="Arial" w:cs="Arial"/>
                <w:sz w:val="20"/>
              </w:rPr>
            </w:pPr>
            <w:r w:rsidRPr="00D538BB">
              <w:rPr>
                <w:rFonts w:ascii="Arial" w:hAnsi="Arial" w:cs="Arial"/>
                <w:sz w:val="20"/>
              </w:rPr>
              <w:t>NOTE: This STIG is not intended to address servers.</w:t>
            </w:r>
          </w:p>
          <w:p w:rsidR="009D5F9E" w:rsidRPr="00D538BB" w:rsidRDefault="00091071" w:rsidP="009D5F9E">
            <w:pPr>
              <w:pStyle w:val="ListParagraph"/>
              <w:ind w:left="0"/>
              <w:jc w:val="right"/>
              <w:rPr>
                <w:rFonts w:ascii="Arial" w:hAnsi="Arial" w:cs="Arial"/>
                <w:sz w:val="20"/>
              </w:rPr>
            </w:pPr>
            <w:hyperlink r:id="rId731" w:history="1">
              <w:r w:rsidR="009D5F9E" w:rsidRPr="00D538BB">
                <w:rPr>
                  <w:rStyle w:val="Hyperlink"/>
                  <w:rFonts w:ascii="Arial" w:hAnsi="Arial" w:cs="Arial"/>
                  <w:sz w:val="20"/>
                </w:rPr>
                <w:t>[Download]</w:t>
              </w:r>
            </w:hyperlink>
          </w:p>
        </w:tc>
      </w:tr>
      <w:tr w:rsidR="009D5F9E" w:rsidRPr="00D538BB" w:rsidTr="009D5F9E">
        <w:trPr>
          <w:cantSplit/>
        </w:trPr>
        <w:tc>
          <w:tcPr>
            <w:tcW w:w="522" w:type="dxa"/>
            <w:vAlign w:val="center"/>
          </w:tcPr>
          <w:p w:rsidR="009D5F9E" w:rsidRPr="00D538BB" w:rsidRDefault="009D5F9E" w:rsidP="009D5F9E">
            <w:pPr>
              <w:jc w:val="center"/>
            </w:pPr>
            <w:r w:rsidRPr="00D538BB">
              <w:object w:dxaOrig="225" w:dyaOrig="225">
                <v:shape id="_x0000_i2017" type="#_x0000_t75" style="width:10.5pt;height:14.25pt" o:ole="">
                  <v:imagedata r:id="rId732" o:title=""/>
                </v:shape>
                <w:control r:id="rId733" w:name="CheckBox4711" w:shapeid="_x0000_i2017"/>
              </w:object>
            </w:r>
          </w:p>
        </w:tc>
        <w:tc>
          <w:tcPr>
            <w:tcW w:w="4110" w:type="dxa"/>
            <w:vAlign w:val="center"/>
          </w:tcPr>
          <w:p w:rsidR="009D5F9E" w:rsidRPr="00D538BB" w:rsidRDefault="009D5F9E" w:rsidP="009D5F9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w:t>
            </w:r>
            <w:r w:rsidR="00245898">
              <w:rPr>
                <w:rFonts w:ascii="Arial" w:hAnsi="Arial" w:cs="Arial"/>
                <w:sz w:val="12"/>
                <w:szCs w:val="12"/>
              </w:rPr>
              <w:t>11</w:t>
            </w:r>
            <w:r w:rsidRPr="00D538BB">
              <w:rPr>
                <w:rFonts w:ascii="Arial" w:hAnsi="Arial" w:cs="Arial"/>
                <w:sz w:val="20"/>
              </w:rPr>
              <w:t xml:space="preserve">  </w:t>
            </w:r>
          </w:p>
          <w:p w:rsidR="009D5F9E" w:rsidRPr="00D538BB" w:rsidRDefault="009D5F9E" w:rsidP="009D5F9E">
            <w:pPr>
              <w:rPr>
                <w:rFonts w:ascii="Arial" w:hAnsi="Arial" w:cs="Arial"/>
                <w:sz w:val="20"/>
              </w:rPr>
            </w:pPr>
          </w:p>
          <w:p w:rsidR="009D5F9E" w:rsidRPr="00D538BB" w:rsidRDefault="009D5F9E" w:rsidP="009D5F9E">
            <w:pPr>
              <w:rPr>
                <w:rFonts w:ascii="Arial" w:hAnsi="Arial" w:cs="Arial"/>
                <w:sz w:val="10"/>
                <w:szCs w:val="10"/>
              </w:rPr>
            </w:pPr>
          </w:p>
          <w:p w:rsidR="009D5F9E" w:rsidRPr="00D538BB" w:rsidRDefault="009D5F9E" w:rsidP="009D5F9E">
            <w:pPr>
              <w:rPr>
                <w:rFonts w:ascii="Arial" w:hAnsi="Arial" w:cs="Arial"/>
                <w:sz w:val="20"/>
              </w:rPr>
            </w:pPr>
            <w:r w:rsidRPr="00D538BB">
              <w:rPr>
                <w:rFonts w:ascii="Arial" w:hAnsi="Arial" w:cs="Arial"/>
                <w:sz w:val="20"/>
              </w:rPr>
              <w:t>Macintosh (Mac) OS X 10.</w:t>
            </w:r>
            <w:r>
              <w:rPr>
                <w:rFonts w:ascii="Arial" w:hAnsi="Arial" w:cs="Arial"/>
                <w:sz w:val="20"/>
              </w:rPr>
              <w:t>8</w:t>
            </w:r>
            <w:r w:rsidRPr="00D538BB">
              <w:rPr>
                <w:rFonts w:ascii="Arial" w:hAnsi="Arial" w:cs="Arial"/>
                <w:sz w:val="20"/>
              </w:rPr>
              <w:t xml:space="preserve"> Workstation</w:t>
            </w:r>
          </w:p>
          <w:p w:rsidR="009D5F9E" w:rsidRPr="00D538BB" w:rsidRDefault="009D5F9E" w:rsidP="009D5F9E">
            <w:pPr>
              <w:rPr>
                <w:sz w:val="10"/>
                <w:szCs w:val="10"/>
              </w:rPr>
            </w:pPr>
          </w:p>
          <w:p w:rsidR="009D5F9E" w:rsidRPr="00D538BB" w:rsidRDefault="009D5F9E" w:rsidP="009D5F9E">
            <w:pPr>
              <w:rPr>
                <w:sz w:val="20"/>
                <w:szCs w:val="20"/>
              </w:rPr>
            </w:pPr>
          </w:p>
          <w:p w:rsidR="009D5F9E" w:rsidRPr="00D538BB" w:rsidRDefault="009D5F9E" w:rsidP="009D5F9E">
            <w:pPr>
              <w:jc w:val="right"/>
              <w:rPr>
                <w:rFonts w:ascii="Arial" w:hAnsi="Arial" w:cs="Arial"/>
                <w:sz w:val="20"/>
              </w:rPr>
            </w:pPr>
          </w:p>
        </w:tc>
        <w:tc>
          <w:tcPr>
            <w:tcW w:w="4926" w:type="dxa"/>
            <w:gridSpan w:val="2"/>
          </w:tcPr>
          <w:p w:rsidR="009D5F9E" w:rsidRPr="00D538BB" w:rsidRDefault="009D5F9E" w:rsidP="009D5F9E">
            <w:pPr>
              <w:rPr>
                <w:rFonts w:ascii="Arial" w:hAnsi="Arial" w:cs="Arial"/>
                <w:sz w:val="20"/>
              </w:rPr>
            </w:pPr>
          </w:p>
          <w:p w:rsidR="009D5F9E" w:rsidRPr="00D538BB" w:rsidRDefault="009D5F9E" w:rsidP="009D5F9E">
            <w:pPr>
              <w:pStyle w:val="ListParagraph"/>
              <w:numPr>
                <w:ilvl w:val="0"/>
                <w:numId w:val="10"/>
              </w:numPr>
              <w:ind w:left="252" w:hanging="252"/>
              <w:rPr>
                <w:rFonts w:ascii="Arial" w:hAnsi="Arial" w:cs="Arial"/>
                <w:sz w:val="20"/>
              </w:rPr>
            </w:pPr>
            <w:r w:rsidRPr="00D538BB">
              <w:rPr>
                <w:rFonts w:ascii="Arial" w:hAnsi="Arial" w:cs="Arial"/>
                <w:sz w:val="20"/>
              </w:rPr>
              <w:t>Mac OS X 10.</w:t>
            </w:r>
            <w:r>
              <w:rPr>
                <w:rFonts w:ascii="Arial" w:hAnsi="Arial" w:cs="Arial"/>
                <w:sz w:val="20"/>
              </w:rPr>
              <w:t>8</w:t>
            </w:r>
            <w:r w:rsidRPr="00D538BB">
              <w:rPr>
                <w:rFonts w:ascii="Arial" w:hAnsi="Arial" w:cs="Arial"/>
                <w:sz w:val="20"/>
              </w:rPr>
              <w:t xml:space="preserve"> STIG …zip</w:t>
            </w:r>
            <w:r>
              <w:rPr>
                <w:rFonts w:ascii="Arial" w:hAnsi="Arial" w:cs="Arial"/>
                <w:sz w:val="20"/>
              </w:rPr>
              <w:t xml:space="preserve"> </w:t>
            </w:r>
          </w:p>
          <w:p w:rsidR="009D5F9E" w:rsidRPr="00D538BB" w:rsidRDefault="009D5F9E" w:rsidP="009D5F9E">
            <w:pPr>
              <w:pStyle w:val="ListParagraph"/>
              <w:numPr>
                <w:ilvl w:val="1"/>
                <w:numId w:val="10"/>
              </w:numPr>
              <w:ind w:left="612"/>
              <w:rPr>
                <w:rFonts w:ascii="Arial" w:hAnsi="Arial" w:cs="Arial"/>
                <w:sz w:val="20"/>
              </w:rPr>
            </w:pPr>
            <w:r w:rsidRPr="00D538BB">
              <w:rPr>
                <w:rFonts w:ascii="Arial" w:hAnsi="Arial" w:cs="Arial"/>
                <w:sz w:val="20"/>
              </w:rPr>
              <w:t>Mac OS X 10.</w:t>
            </w:r>
            <w:r>
              <w:rPr>
                <w:rFonts w:ascii="Arial" w:hAnsi="Arial" w:cs="Arial"/>
                <w:sz w:val="20"/>
              </w:rPr>
              <w:t>8</w:t>
            </w:r>
            <w:r w:rsidRPr="00D538BB">
              <w:rPr>
                <w:rFonts w:ascii="Arial" w:hAnsi="Arial" w:cs="Arial"/>
                <w:sz w:val="20"/>
              </w:rPr>
              <w:t xml:space="preserve"> Overview ….pdf</w:t>
            </w:r>
          </w:p>
          <w:p w:rsidR="009D5F9E" w:rsidRPr="00D538BB" w:rsidRDefault="009D5F9E" w:rsidP="009D5F9E">
            <w:pPr>
              <w:pStyle w:val="ListParagraph"/>
              <w:numPr>
                <w:ilvl w:val="1"/>
                <w:numId w:val="10"/>
              </w:numPr>
              <w:ind w:left="612"/>
              <w:rPr>
                <w:rFonts w:ascii="Arial" w:hAnsi="Arial" w:cs="Arial"/>
                <w:sz w:val="20"/>
              </w:rPr>
            </w:pPr>
            <w:r w:rsidRPr="00D538BB">
              <w:rPr>
                <w:rFonts w:ascii="Arial" w:hAnsi="Arial" w:cs="Arial"/>
                <w:sz w:val="20"/>
              </w:rPr>
              <w:t>Mac OS X 10.</w:t>
            </w:r>
            <w:r>
              <w:rPr>
                <w:rFonts w:ascii="Arial" w:hAnsi="Arial" w:cs="Arial"/>
                <w:sz w:val="20"/>
              </w:rPr>
              <w:t>8</w:t>
            </w:r>
            <w:r w:rsidRPr="00D538BB">
              <w:rPr>
                <w:rFonts w:ascii="Arial" w:hAnsi="Arial" w:cs="Arial"/>
                <w:sz w:val="20"/>
              </w:rPr>
              <w:t xml:space="preserve"> STIG …Manual-XCCDF.xml </w:t>
            </w:r>
          </w:p>
          <w:p w:rsidR="009D5F9E" w:rsidRPr="00D538BB" w:rsidRDefault="009D5F9E" w:rsidP="009D5F9E">
            <w:pPr>
              <w:pStyle w:val="ListParagraph"/>
              <w:numPr>
                <w:ilvl w:val="2"/>
                <w:numId w:val="10"/>
              </w:numPr>
              <w:ind w:left="1044"/>
              <w:rPr>
                <w:rFonts w:ascii="Arial" w:hAnsi="Arial" w:cs="Arial"/>
                <w:sz w:val="20"/>
              </w:rPr>
            </w:pPr>
            <w:r w:rsidRPr="00D538BB">
              <w:rPr>
                <w:rFonts w:ascii="Arial" w:hAnsi="Arial" w:cs="Arial"/>
                <w:sz w:val="20"/>
              </w:rPr>
              <w:t>(U &amp; FOUO)</w:t>
            </w:r>
          </w:p>
          <w:p w:rsidR="009D5F9E" w:rsidRPr="00D538BB" w:rsidRDefault="009D5F9E" w:rsidP="009D5F9E">
            <w:pPr>
              <w:pStyle w:val="ListParagraph"/>
              <w:ind w:left="0"/>
              <w:rPr>
                <w:rFonts w:ascii="Arial" w:hAnsi="Arial" w:cs="Arial"/>
                <w:sz w:val="20"/>
              </w:rPr>
            </w:pPr>
            <w:r w:rsidRPr="00D538BB">
              <w:rPr>
                <w:rFonts w:ascii="Arial" w:hAnsi="Arial" w:cs="Arial"/>
                <w:sz w:val="20"/>
              </w:rPr>
              <w:t>NOTE: This STIG is not intended to address servers.</w:t>
            </w:r>
          </w:p>
          <w:p w:rsidR="009D5F9E" w:rsidRPr="00D538BB" w:rsidRDefault="00091071" w:rsidP="009D5F9E">
            <w:pPr>
              <w:pStyle w:val="ListParagraph"/>
              <w:ind w:left="0"/>
              <w:jc w:val="right"/>
              <w:rPr>
                <w:rFonts w:ascii="Arial" w:hAnsi="Arial" w:cs="Arial"/>
                <w:sz w:val="20"/>
              </w:rPr>
            </w:pPr>
            <w:hyperlink r:id="rId734" w:history="1">
              <w:r w:rsidR="009D5F9E" w:rsidRPr="00D538BB">
                <w:rPr>
                  <w:rStyle w:val="Hyperlink"/>
                  <w:rFonts w:ascii="Arial" w:hAnsi="Arial" w:cs="Arial"/>
                  <w:sz w:val="20"/>
                </w:rPr>
                <w:t>[Download]</w:t>
              </w:r>
            </w:hyperlink>
          </w:p>
        </w:tc>
      </w:tr>
      <w:tr w:rsidR="00B51DAB" w:rsidRPr="00D538BB" w:rsidTr="00EB23BF">
        <w:trPr>
          <w:cantSplit/>
        </w:trPr>
        <w:tc>
          <w:tcPr>
            <w:tcW w:w="522" w:type="dxa"/>
            <w:vAlign w:val="center"/>
          </w:tcPr>
          <w:p w:rsidR="00B51DAB" w:rsidRPr="00D538BB" w:rsidRDefault="008A7C1E" w:rsidP="00E36D1F">
            <w:pPr>
              <w:jc w:val="center"/>
            </w:pPr>
            <w:r w:rsidRPr="00D538BB">
              <w:object w:dxaOrig="225" w:dyaOrig="225">
                <v:shape id="_x0000_i2019" type="#_x0000_t75" style="width:10.5pt;height:14.25pt" o:ole="">
                  <v:imagedata r:id="rId735" o:title=""/>
                </v:shape>
                <w:control r:id="rId736" w:name="CheckBox471" w:shapeid="_x0000_i2019"/>
              </w:object>
            </w:r>
          </w:p>
        </w:tc>
        <w:tc>
          <w:tcPr>
            <w:tcW w:w="4110" w:type="dxa"/>
            <w:vAlign w:val="center"/>
          </w:tcPr>
          <w:p w:rsidR="00B51DAB" w:rsidRPr="00D538BB" w:rsidRDefault="00B51DAB"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x471</w:t>
            </w:r>
            <w:r w:rsidRPr="00D538BB">
              <w:rPr>
                <w:rFonts w:ascii="Arial" w:hAnsi="Arial" w:cs="Arial"/>
                <w:sz w:val="20"/>
              </w:rPr>
              <w:t xml:space="preserve">  </w:t>
            </w:r>
          </w:p>
          <w:p w:rsidR="00B51DAB" w:rsidRPr="00D538BB" w:rsidRDefault="00B51DAB" w:rsidP="00E36D1F">
            <w:pPr>
              <w:rPr>
                <w:rFonts w:ascii="Arial" w:hAnsi="Arial" w:cs="Arial"/>
                <w:sz w:val="20"/>
              </w:rPr>
            </w:pPr>
          </w:p>
          <w:p w:rsidR="00B51DAB" w:rsidRPr="00D538BB" w:rsidRDefault="00B51DAB" w:rsidP="00E36D1F">
            <w:pPr>
              <w:rPr>
                <w:rFonts w:ascii="Arial" w:hAnsi="Arial" w:cs="Arial"/>
                <w:sz w:val="10"/>
                <w:szCs w:val="10"/>
              </w:rPr>
            </w:pPr>
          </w:p>
          <w:p w:rsidR="00B51DAB" w:rsidRPr="00D538BB" w:rsidRDefault="00B51DAB" w:rsidP="00E36D1F">
            <w:pPr>
              <w:rPr>
                <w:rFonts w:ascii="Arial" w:hAnsi="Arial" w:cs="Arial"/>
                <w:sz w:val="20"/>
              </w:rPr>
            </w:pPr>
            <w:r w:rsidRPr="00D538BB">
              <w:rPr>
                <w:rFonts w:ascii="Arial" w:hAnsi="Arial" w:cs="Arial"/>
                <w:sz w:val="20"/>
              </w:rPr>
              <w:t>Macintosh (Mac) OS X 10.5 Workstation</w:t>
            </w:r>
          </w:p>
          <w:p w:rsidR="00B51DAB" w:rsidRPr="00D538BB" w:rsidRDefault="00B51DAB" w:rsidP="00E36D1F">
            <w:pPr>
              <w:rPr>
                <w:sz w:val="10"/>
                <w:szCs w:val="10"/>
              </w:rPr>
            </w:pPr>
          </w:p>
          <w:p w:rsidR="00B51DAB" w:rsidRPr="00D538BB" w:rsidRDefault="00B51DAB" w:rsidP="00E36D1F">
            <w:pPr>
              <w:rPr>
                <w:sz w:val="20"/>
                <w:szCs w:val="20"/>
              </w:rPr>
            </w:pPr>
          </w:p>
          <w:p w:rsidR="00B51DAB" w:rsidRPr="00D538BB" w:rsidRDefault="00B51DAB" w:rsidP="00E36D1F">
            <w:pPr>
              <w:jc w:val="right"/>
              <w:rPr>
                <w:rFonts w:ascii="Arial" w:hAnsi="Arial" w:cs="Arial"/>
                <w:sz w:val="20"/>
              </w:rPr>
            </w:pPr>
          </w:p>
        </w:tc>
        <w:tc>
          <w:tcPr>
            <w:tcW w:w="4926" w:type="dxa"/>
            <w:gridSpan w:val="2"/>
          </w:tcPr>
          <w:p w:rsidR="00B51DAB" w:rsidRPr="00D538BB" w:rsidRDefault="00B51DAB" w:rsidP="00E36D1F">
            <w:pPr>
              <w:rPr>
                <w:rFonts w:ascii="Arial" w:hAnsi="Arial" w:cs="Arial"/>
                <w:sz w:val="20"/>
              </w:rPr>
            </w:pPr>
          </w:p>
          <w:p w:rsidR="00B51DAB" w:rsidRPr="00D538BB" w:rsidRDefault="00B51DAB" w:rsidP="00E36D1F">
            <w:pPr>
              <w:pStyle w:val="ListParagraph"/>
              <w:numPr>
                <w:ilvl w:val="0"/>
                <w:numId w:val="10"/>
              </w:numPr>
              <w:ind w:left="252" w:hanging="252"/>
              <w:rPr>
                <w:rFonts w:ascii="Arial" w:hAnsi="Arial" w:cs="Arial"/>
                <w:sz w:val="20"/>
              </w:rPr>
            </w:pPr>
            <w:r w:rsidRPr="00D538BB">
              <w:rPr>
                <w:rFonts w:ascii="Arial" w:hAnsi="Arial" w:cs="Arial"/>
                <w:sz w:val="20"/>
              </w:rPr>
              <w:t>Mac OS X 10.5 STIG …zip</w:t>
            </w:r>
            <w:r w:rsidR="00616047">
              <w:rPr>
                <w:rFonts w:ascii="Arial" w:hAnsi="Arial" w:cs="Arial"/>
                <w:sz w:val="20"/>
              </w:rPr>
              <w:t xml:space="preserve"> </w:t>
            </w:r>
          </w:p>
          <w:p w:rsidR="00B51DAB" w:rsidRPr="00D538BB" w:rsidRDefault="00B51DAB" w:rsidP="00E36D1F">
            <w:pPr>
              <w:pStyle w:val="ListParagraph"/>
              <w:numPr>
                <w:ilvl w:val="1"/>
                <w:numId w:val="10"/>
              </w:numPr>
              <w:ind w:left="612"/>
              <w:rPr>
                <w:rFonts w:ascii="Arial" w:hAnsi="Arial" w:cs="Arial"/>
                <w:sz w:val="20"/>
              </w:rPr>
            </w:pPr>
            <w:r w:rsidRPr="00D538BB">
              <w:rPr>
                <w:rFonts w:ascii="Arial" w:hAnsi="Arial" w:cs="Arial"/>
                <w:sz w:val="20"/>
              </w:rPr>
              <w:t>Mac OS X 10.5 Overview ….pdf</w:t>
            </w:r>
          </w:p>
          <w:p w:rsidR="00B51DAB" w:rsidRPr="00D538BB" w:rsidRDefault="00B51DAB" w:rsidP="00E36D1F">
            <w:pPr>
              <w:pStyle w:val="ListParagraph"/>
              <w:numPr>
                <w:ilvl w:val="1"/>
                <w:numId w:val="10"/>
              </w:numPr>
              <w:ind w:left="612"/>
              <w:rPr>
                <w:rFonts w:ascii="Arial" w:hAnsi="Arial" w:cs="Arial"/>
                <w:sz w:val="20"/>
              </w:rPr>
            </w:pPr>
            <w:r w:rsidRPr="00D538BB">
              <w:rPr>
                <w:rFonts w:ascii="Arial" w:hAnsi="Arial" w:cs="Arial"/>
                <w:sz w:val="20"/>
              </w:rPr>
              <w:t xml:space="preserve">Mac OS X 10.5 STIG …Manual-XCCDF.xml </w:t>
            </w:r>
          </w:p>
          <w:p w:rsidR="00B51DAB" w:rsidRPr="00D538BB" w:rsidRDefault="00B51DAB" w:rsidP="00E36D1F">
            <w:pPr>
              <w:pStyle w:val="ListParagraph"/>
              <w:numPr>
                <w:ilvl w:val="2"/>
                <w:numId w:val="10"/>
              </w:numPr>
              <w:ind w:left="1044"/>
              <w:rPr>
                <w:rFonts w:ascii="Arial" w:hAnsi="Arial" w:cs="Arial"/>
                <w:sz w:val="20"/>
              </w:rPr>
            </w:pPr>
            <w:r w:rsidRPr="00D538BB">
              <w:rPr>
                <w:rFonts w:ascii="Arial" w:hAnsi="Arial" w:cs="Arial"/>
                <w:sz w:val="20"/>
              </w:rPr>
              <w:t>(U &amp; FOUO)</w:t>
            </w:r>
          </w:p>
          <w:p w:rsidR="00B51DAB" w:rsidRPr="00D538BB" w:rsidRDefault="00B51DAB" w:rsidP="00E36D1F">
            <w:pPr>
              <w:pStyle w:val="ListParagraph"/>
              <w:ind w:left="0"/>
              <w:rPr>
                <w:rFonts w:ascii="Arial" w:hAnsi="Arial" w:cs="Arial"/>
                <w:sz w:val="20"/>
              </w:rPr>
            </w:pPr>
            <w:r w:rsidRPr="00D538BB">
              <w:rPr>
                <w:rFonts w:ascii="Arial" w:hAnsi="Arial" w:cs="Arial"/>
                <w:sz w:val="20"/>
              </w:rPr>
              <w:t>NOTE: This STIG is not intended to address servers.</w:t>
            </w:r>
          </w:p>
          <w:p w:rsidR="00B51DAB" w:rsidRPr="00D538BB" w:rsidRDefault="00091071" w:rsidP="00E36D1F">
            <w:pPr>
              <w:pStyle w:val="ListParagraph"/>
              <w:ind w:left="0"/>
              <w:jc w:val="right"/>
              <w:rPr>
                <w:rFonts w:ascii="Arial" w:hAnsi="Arial" w:cs="Arial"/>
                <w:sz w:val="20"/>
              </w:rPr>
            </w:pPr>
            <w:hyperlink r:id="rId737" w:history="1">
              <w:r w:rsidR="00B51DAB" w:rsidRPr="00D538BB">
                <w:rPr>
                  <w:rStyle w:val="Hyperlink"/>
                  <w:rFonts w:ascii="Arial" w:hAnsi="Arial" w:cs="Arial"/>
                  <w:sz w:val="20"/>
                </w:rPr>
                <w:t>[Download]</w:t>
              </w:r>
            </w:hyperlink>
          </w:p>
        </w:tc>
      </w:tr>
      <w:tr w:rsidR="00941809" w:rsidRPr="00D538BB" w:rsidTr="00EB23BF">
        <w:trPr>
          <w:cantSplit/>
        </w:trPr>
        <w:tc>
          <w:tcPr>
            <w:tcW w:w="522" w:type="dxa"/>
            <w:vAlign w:val="center"/>
          </w:tcPr>
          <w:p w:rsidR="00941809" w:rsidRPr="00D538BB" w:rsidRDefault="008A7C1E" w:rsidP="00E36D1F">
            <w:pPr>
              <w:jc w:val="center"/>
            </w:pPr>
            <w:r w:rsidRPr="00D538BB">
              <w:object w:dxaOrig="225" w:dyaOrig="225">
                <v:shape id="_x0000_i2021" type="#_x0000_t75" style="width:10.5pt;height:17.25pt" o:ole="">
                  <v:imagedata r:id="rId738" o:title=""/>
                </v:shape>
                <w:control r:id="rId739" w:name="CheckBox472" w:shapeid="_x0000_i2021"/>
              </w:object>
            </w:r>
          </w:p>
        </w:tc>
        <w:tc>
          <w:tcPr>
            <w:tcW w:w="4110" w:type="dxa"/>
            <w:vAlign w:val="center"/>
          </w:tcPr>
          <w:p w:rsidR="00941809" w:rsidRPr="00D538BB" w:rsidRDefault="00941809"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x472</w:t>
            </w:r>
            <w:r w:rsidRPr="00D538BB">
              <w:rPr>
                <w:rFonts w:ascii="Arial" w:hAnsi="Arial" w:cs="Arial"/>
                <w:sz w:val="20"/>
              </w:rPr>
              <w:t xml:space="preserve">  </w:t>
            </w:r>
          </w:p>
          <w:p w:rsidR="00941809" w:rsidRPr="00D538BB" w:rsidRDefault="00941809" w:rsidP="00E36D1F">
            <w:pPr>
              <w:rPr>
                <w:rFonts w:ascii="Arial" w:hAnsi="Arial" w:cs="Arial"/>
                <w:sz w:val="20"/>
              </w:rPr>
            </w:pPr>
          </w:p>
          <w:p w:rsidR="00941809" w:rsidRPr="00D538BB" w:rsidRDefault="00941809" w:rsidP="00E36D1F">
            <w:pPr>
              <w:rPr>
                <w:rFonts w:ascii="Arial" w:hAnsi="Arial" w:cs="Arial"/>
                <w:sz w:val="10"/>
                <w:szCs w:val="10"/>
              </w:rPr>
            </w:pPr>
          </w:p>
          <w:p w:rsidR="00941809" w:rsidRPr="00D538BB" w:rsidRDefault="00941809" w:rsidP="00E36D1F">
            <w:pPr>
              <w:rPr>
                <w:rFonts w:ascii="Arial" w:hAnsi="Arial" w:cs="Arial"/>
                <w:sz w:val="20"/>
              </w:rPr>
            </w:pPr>
            <w:r w:rsidRPr="00D538BB">
              <w:rPr>
                <w:rFonts w:ascii="Arial" w:hAnsi="Arial" w:cs="Arial"/>
                <w:sz w:val="20"/>
              </w:rPr>
              <w:t>Macintosh (Mac) OS X 10.6 Workstation</w:t>
            </w:r>
          </w:p>
          <w:p w:rsidR="00941809" w:rsidRPr="00D538BB" w:rsidRDefault="00941809" w:rsidP="00E36D1F">
            <w:pPr>
              <w:rPr>
                <w:sz w:val="10"/>
                <w:szCs w:val="10"/>
              </w:rPr>
            </w:pPr>
          </w:p>
          <w:p w:rsidR="00941809" w:rsidRPr="00D538BB" w:rsidRDefault="00941809" w:rsidP="00E36D1F">
            <w:pPr>
              <w:rPr>
                <w:sz w:val="20"/>
                <w:szCs w:val="20"/>
              </w:rPr>
            </w:pPr>
          </w:p>
          <w:p w:rsidR="00941809" w:rsidRPr="00D538BB" w:rsidRDefault="00941809" w:rsidP="00E36D1F">
            <w:pPr>
              <w:jc w:val="right"/>
              <w:rPr>
                <w:rFonts w:ascii="Arial" w:hAnsi="Arial" w:cs="Arial"/>
                <w:sz w:val="20"/>
              </w:rPr>
            </w:pPr>
          </w:p>
        </w:tc>
        <w:tc>
          <w:tcPr>
            <w:tcW w:w="4926" w:type="dxa"/>
            <w:gridSpan w:val="2"/>
          </w:tcPr>
          <w:p w:rsidR="00941809" w:rsidRPr="00D538BB" w:rsidRDefault="00941809" w:rsidP="00E36D1F">
            <w:pPr>
              <w:rPr>
                <w:rFonts w:ascii="Arial" w:hAnsi="Arial" w:cs="Arial"/>
                <w:sz w:val="20"/>
              </w:rPr>
            </w:pPr>
          </w:p>
          <w:p w:rsidR="00941809" w:rsidRPr="00D538BB" w:rsidRDefault="00941809" w:rsidP="00E36D1F">
            <w:pPr>
              <w:pStyle w:val="ListParagraph"/>
              <w:numPr>
                <w:ilvl w:val="0"/>
                <w:numId w:val="10"/>
              </w:numPr>
              <w:ind w:left="252" w:hanging="252"/>
              <w:rPr>
                <w:rFonts w:ascii="Arial" w:hAnsi="Arial" w:cs="Arial"/>
                <w:sz w:val="20"/>
              </w:rPr>
            </w:pPr>
            <w:r w:rsidRPr="00D538BB">
              <w:rPr>
                <w:rFonts w:ascii="Arial" w:hAnsi="Arial" w:cs="Arial"/>
                <w:sz w:val="20"/>
              </w:rPr>
              <w:t>Mac OS X 10.6 STIG …zip (U only)</w:t>
            </w:r>
          </w:p>
          <w:p w:rsidR="00941809" w:rsidRPr="00D538BB" w:rsidRDefault="00941809" w:rsidP="00E36D1F">
            <w:pPr>
              <w:pStyle w:val="ListParagraph"/>
              <w:numPr>
                <w:ilvl w:val="1"/>
                <w:numId w:val="10"/>
              </w:numPr>
              <w:ind w:left="612"/>
              <w:rPr>
                <w:rFonts w:ascii="Arial" w:hAnsi="Arial" w:cs="Arial"/>
                <w:sz w:val="20"/>
              </w:rPr>
            </w:pPr>
            <w:r w:rsidRPr="00D538BB">
              <w:rPr>
                <w:rFonts w:ascii="Arial" w:hAnsi="Arial" w:cs="Arial"/>
                <w:sz w:val="20"/>
              </w:rPr>
              <w:t>Mac OS X 10.6 Overview ….pdf</w:t>
            </w:r>
          </w:p>
          <w:p w:rsidR="00941809" w:rsidRPr="00D538BB" w:rsidRDefault="00941809" w:rsidP="00E36D1F">
            <w:pPr>
              <w:pStyle w:val="ListParagraph"/>
              <w:numPr>
                <w:ilvl w:val="1"/>
                <w:numId w:val="10"/>
              </w:numPr>
              <w:ind w:left="612"/>
              <w:rPr>
                <w:rFonts w:ascii="Arial" w:hAnsi="Arial" w:cs="Arial"/>
                <w:sz w:val="20"/>
              </w:rPr>
            </w:pPr>
            <w:r w:rsidRPr="00D538BB">
              <w:rPr>
                <w:rFonts w:ascii="Arial" w:hAnsi="Arial" w:cs="Arial"/>
                <w:sz w:val="20"/>
              </w:rPr>
              <w:t xml:space="preserve">Mac OS X 10.6 STIG …Manual-XCCDF.xml </w:t>
            </w:r>
          </w:p>
          <w:p w:rsidR="00941809" w:rsidRPr="00D538BB" w:rsidRDefault="00941809" w:rsidP="00E36D1F">
            <w:pPr>
              <w:pStyle w:val="ListParagraph"/>
              <w:ind w:left="0"/>
              <w:rPr>
                <w:rFonts w:ascii="Arial" w:hAnsi="Arial" w:cs="Arial"/>
                <w:sz w:val="20"/>
              </w:rPr>
            </w:pPr>
          </w:p>
          <w:p w:rsidR="00941809" w:rsidRPr="00D538BB" w:rsidRDefault="00941809" w:rsidP="00E36D1F">
            <w:pPr>
              <w:pStyle w:val="ListParagraph"/>
              <w:ind w:left="0"/>
              <w:rPr>
                <w:rFonts w:ascii="Arial" w:hAnsi="Arial" w:cs="Arial"/>
                <w:sz w:val="20"/>
              </w:rPr>
            </w:pPr>
            <w:r w:rsidRPr="00D538BB">
              <w:rPr>
                <w:rFonts w:ascii="Arial" w:hAnsi="Arial" w:cs="Arial"/>
                <w:sz w:val="20"/>
              </w:rPr>
              <w:t>NOTE: Available in Draft as of 3/22/2012</w:t>
            </w:r>
          </w:p>
          <w:p w:rsidR="00941809" w:rsidRPr="00D538BB" w:rsidRDefault="00091071" w:rsidP="00E36D1F">
            <w:pPr>
              <w:pStyle w:val="ListParagraph"/>
              <w:ind w:left="0"/>
              <w:jc w:val="right"/>
              <w:rPr>
                <w:rFonts w:ascii="Arial" w:hAnsi="Arial" w:cs="Arial"/>
                <w:sz w:val="20"/>
              </w:rPr>
            </w:pPr>
            <w:hyperlink r:id="rId740" w:history="1">
              <w:r w:rsidR="00941809" w:rsidRPr="00D538BB">
                <w:rPr>
                  <w:rStyle w:val="Hyperlink"/>
                  <w:rFonts w:ascii="Arial" w:hAnsi="Arial" w:cs="Arial"/>
                  <w:sz w:val="20"/>
                </w:rPr>
                <w:t>[Download]</w:t>
              </w:r>
            </w:hyperlink>
          </w:p>
        </w:tc>
      </w:tr>
      <w:tr w:rsidR="00EB23BF" w:rsidRPr="00D538BB" w:rsidTr="00975A55">
        <w:trPr>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4761D" w:rsidRPr="00D538BB" w:rsidTr="00EB23BF">
        <w:trPr>
          <w:cantSplit/>
        </w:trPr>
        <w:tc>
          <w:tcPr>
            <w:tcW w:w="522" w:type="dxa"/>
            <w:vAlign w:val="center"/>
          </w:tcPr>
          <w:p w:rsidR="0024761D" w:rsidRPr="00D538BB" w:rsidRDefault="008A7C1E" w:rsidP="00E36D1F">
            <w:pPr>
              <w:jc w:val="center"/>
            </w:pPr>
            <w:r w:rsidRPr="00D538BB">
              <w:lastRenderedPageBreak/>
              <w:object w:dxaOrig="225" w:dyaOrig="225">
                <v:shape id="_x0000_i2023" type="#_x0000_t75" style="width:10.5pt;height:15pt" o:ole="">
                  <v:imagedata r:id="rId741" o:title=""/>
                </v:shape>
                <w:control r:id="rId742" w:name="CheckBox473" w:shapeid="_x0000_i2023"/>
              </w:object>
            </w:r>
          </w:p>
        </w:tc>
        <w:tc>
          <w:tcPr>
            <w:tcW w:w="4110" w:type="dxa"/>
            <w:vAlign w:val="center"/>
          </w:tcPr>
          <w:p w:rsidR="0024761D" w:rsidRPr="00D538BB" w:rsidRDefault="0024761D"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x473</w:t>
            </w:r>
            <w:r w:rsidRPr="00D538BB">
              <w:rPr>
                <w:rFonts w:ascii="Arial" w:hAnsi="Arial" w:cs="Arial"/>
                <w:sz w:val="20"/>
              </w:rPr>
              <w:t xml:space="preserve">  </w:t>
            </w:r>
          </w:p>
          <w:p w:rsidR="0024761D" w:rsidRPr="00D538BB" w:rsidRDefault="0024761D" w:rsidP="00E36D1F">
            <w:pPr>
              <w:rPr>
                <w:rFonts w:ascii="Arial" w:hAnsi="Arial" w:cs="Arial"/>
                <w:sz w:val="20"/>
              </w:rPr>
            </w:pPr>
          </w:p>
          <w:p w:rsidR="0024761D" w:rsidRPr="00D538BB" w:rsidRDefault="0024761D" w:rsidP="00E36D1F">
            <w:pPr>
              <w:rPr>
                <w:rFonts w:ascii="Arial" w:hAnsi="Arial" w:cs="Arial"/>
                <w:sz w:val="10"/>
                <w:szCs w:val="10"/>
              </w:rPr>
            </w:pPr>
          </w:p>
          <w:p w:rsidR="0024761D" w:rsidRPr="00D538BB" w:rsidRDefault="0024761D" w:rsidP="0024761D">
            <w:pPr>
              <w:rPr>
                <w:rFonts w:ascii="Arial" w:hAnsi="Arial" w:cs="Arial"/>
                <w:sz w:val="20"/>
              </w:rPr>
            </w:pPr>
            <w:r>
              <w:rPr>
                <w:rFonts w:ascii="Arial" w:hAnsi="Arial" w:cs="Arial"/>
                <w:sz w:val="20"/>
              </w:rPr>
              <w:t xml:space="preserve">Other </w:t>
            </w:r>
            <w:r w:rsidRPr="00D538BB">
              <w:rPr>
                <w:rFonts w:ascii="Arial" w:hAnsi="Arial" w:cs="Arial"/>
                <w:sz w:val="20"/>
              </w:rPr>
              <w:t xml:space="preserve">Macintosh (Mac) OS X version </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5C662E" w:rsidP="005C662E">
            <w:pPr>
              <w:rPr>
                <w:rFonts w:ascii="Calibri" w:hAnsi="Calibri" w:cs="Calibri"/>
                <w:b/>
                <w:sz w:val="18"/>
                <w:szCs w:val="16"/>
              </w:rPr>
            </w:pPr>
            <w:r>
              <w:rPr>
                <w:rFonts w:ascii="Calibri" w:hAnsi="Calibri" w:cs="Calibri"/>
                <w:b/>
                <w:sz w:val="18"/>
                <w:szCs w:val="16"/>
              </w:rPr>
              <w:t xml:space="preserve">Please provide the version below: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24761D" w:rsidRPr="00D538BB" w:rsidRDefault="0024761D" w:rsidP="0024761D">
            <w:pPr>
              <w:rPr>
                <w:rFonts w:ascii="Arial" w:hAnsi="Arial" w:cs="Arial"/>
                <w:sz w:val="20"/>
              </w:rPr>
            </w:pPr>
          </w:p>
        </w:tc>
        <w:tc>
          <w:tcPr>
            <w:tcW w:w="4926" w:type="dxa"/>
            <w:gridSpan w:val="2"/>
          </w:tcPr>
          <w:p w:rsidR="0024761D" w:rsidRPr="00D538BB" w:rsidRDefault="0024761D" w:rsidP="0024761D">
            <w:pPr>
              <w:rPr>
                <w:rFonts w:ascii="Arial" w:hAnsi="Arial" w:cs="Arial"/>
                <w:sz w:val="20"/>
              </w:rPr>
            </w:pPr>
          </w:p>
          <w:p w:rsidR="0024761D" w:rsidRPr="00D538BB" w:rsidRDefault="005B056C" w:rsidP="0024761D">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24761D" w:rsidRDefault="0024761D" w:rsidP="0024761D">
            <w:pPr>
              <w:rPr>
                <w:rFonts w:ascii="Arial" w:hAnsi="Arial" w:cs="Arial"/>
                <w:sz w:val="20"/>
              </w:rPr>
            </w:pPr>
          </w:p>
          <w:p w:rsidR="0024761D" w:rsidRDefault="00746912" w:rsidP="0024761D">
            <w:pPr>
              <w:pStyle w:val="ListParagraph"/>
              <w:numPr>
                <w:ilvl w:val="0"/>
                <w:numId w:val="10"/>
              </w:numPr>
              <w:ind w:left="252" w:hanging="252"/>
              <w:rPr>
                <w:rFonts w:ascii="Arial" w:hAnsi="Arial" w:cs="Arial"/>
                <w:sz w:val="20"/>
              </w:rPr>
            </w:pPr>
            <w:r>
              <w:rPr>
                <w:rFonts w:ascii="Arial" w:hAnsi="Arial" w:cs="Arial"/>
                <w:sz w:val="20"/>
              </w:rPr>
              <w:t xml:space="preserve">GP OS </w:t>
            </w:r>
            <w:r w:rsidR="0024761D">
              <w:rPr>
                <w:rFonts w:ascii="Arial" w:hAnsi="Arial" w:cs="Arial"/>
                <w:sz w:val="20"/>
              </w:rPr>
              <w:t>…SRG.</w:t>
            </w:r>
            <w:r w:rsidR="0024761D" w:rsidRPr="00D538BB">
              <w:rPr>
                <w:rFonts w:ascii="Arial" w:hAnsi="Arial" w:cs="Arial"/>
                <w:sz w:val="20"/>
              </w:rPr>
              <w:t xml:space="preserve"> Zip</w:t>
            </w:r>
          </w:p>
          <w:p w:rsidR="0024761D" w:rsidRPr="00D538BB" w:rsidRDefault="00746912" w:rsidP="0024761D">
            <w:pPr>
              <w:pStyle w:val="ListParagraph"/>
              <w:numPr>
                <w:ilvl w:val="1"/>
                <w:numId w:val="10"/>
              </w:numPr>
              <w:ind w:left="432" w:hanging="216"/>
              <w:rPr>
                <w:rFonts w:ascii="Arial" w:hAnsi="Arial" w:cs="Arial"/>
                <w:sz w:val="20"/>
              </w:rPr>
            </w:pPr>
            <w:r>
              <w:rPr>
                <w:rFonts w:ascii="Arial" w:hAnsi="Arial" w:cs="Arial"/>
                <w:sz w:val="20"/>
              </w:rPr>
              <w:t xml:space="preserve">GP OS </w:t>
            </w:r>
            <w:r w:rsidR="0024761D">
              <w:rPr>
                <w:rFonts w:ascii="Arial" w:hAnsi="Arial" w:cs="Arial"/>
                <w:sz w:val="20"/>
              </w:rPr>
              <w:t>…SRG</w:t>
            </w:r>
            <w:r w:rsidR="0024761D" w:rsidRPr="00D538BB">
              <w:rPr>
                <w:rFonts w:ascii="Arial" w:hAnsi="Arial" w:cs="Arial"/>
                <w:sz w:val="20"/>
              </w:rPr>
              <w:t xml:space="preserve"> Overview….pdf</w:t>
            </w:r>
          </w:p>
          <w:p w:rsidR="0024761D" w:rsidRPr="00D538BB" w:rsidRDefault="00746912" w:rsidP="0024761D">
            <w:pPr>
              <w:pStyle w:val="ListParagraph"/>
              <w:numPr>
                <w:ilvl w:val="1"/>
                <w:numId w:val="10"/>
              </w:numPr>
              <w:ind w:left="432" w:hanging="216"/>
              <w:rPr>
                <w:rFonts w:ascii="Arial" w:hAnsi="Arial" w:cs="Arial"/>
                <w:sz w:val="20"/>
              </w:rPr>
            </w:pPr>
            <w:r>
              <w:rPr>
                <w:rFonts w:ascii="Arial" w:hAnsi="Arial" w:cs="Arial"/>
                <w:sz w:val="20"/>
              </w:rPr>
              <w:t xml:space="preserve">GP OS </w:t>
            </w:r>
            <w:r w:rsidR="0024761D">
              <w:rPr>
                <w:rFonts w:ascii="Arial" w:hAnsi="Arial" w:cs="Arial"/>
                <w:sz w:val="20"/>
              </w:rPr>
              <w:t>…SRG Manual.zip</w:t>
            </w:r>
          </w:p>
          <w:p w:rsidR="0024761D" w:rsidRDefault="00746912" w:rsidP="0024761D">
            <w:pPr>
              <w:pStyle w:val="ListParagraph"/>
              <w:numPr>
                <w:ilvl w:val="2"/>
                <w:numId w:val="10"/>
              </w:numPr>
              <w:ind w:left="612" w:hanging="180"/>
              <w:rPr>
                <w:rFonts w:ascii="Arial" w:hAnsi="Arial" w:cs="Arial"/>
                <w:sz w:val="20"/>
              </w:rPr>
            </w:pPr>
            <w:r>
              <w:rPr>
                <w:rFonts w:ascii="Arial" w:hAnsi="Arial" w:cs="Arial"/>
                <w:sz w:val="20"/>
              </w:rPr>
              <w:t xml:space="preserve">GP OS </w:t>
            </w:r>
            <w:r w:rsidR="0024761D">
              <w:rPr>
                <w:rFonts w:ascii="Arial" w:hAnsi="Arial" w:cs="Arial"/>
                <w:sz w:val="20"/>
              </w:rPr>
              <w:t xml:space="preserve">…SRG </w:t>
            </w:r>
            <w:r w:rsidR="0024761D"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F603F4" w:rsidRDefault="00F603F4" w:rsidP="00F603F4">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has been withdrawn pending a potential update. It is not available from IASE</w:t>
            </w:r>
            <w:r w:rsidRPr="00D538BB">
              <w:rPr>
                <w:rFonts w:ascii="Arial" w:hAnsi="Arial" w:cs="Arial"/>
                <w:sz w:val="20"/>
              </w:rPr>
              <w:t xml:space="preserve">. </w:t>
            </w:r>
          </w:p>
          <w:p w:rsidR="00F603F4" w:rsidRPr="00D538BB" w:rsidRDefault="00F603F4" w:rsidP="00F603F4">
            <w:pPr>
              <w:pStyle w:val="ListParagraph"/>
              <w:ind w:left="0"/>
              <w:rPr>
                <w:rFonts w:ascii="Arial" w:hAnsi="Arial" w:cs="Arial"/>
                <w:sz w:val="20"/>
              </w:rPr>
            </w:pPr>
            <w:r>
              <w:rPr>
                <w:rFonts w:ascii="Arial" w:hAnsi="Arial" w:cs="Arial"/>
                <w:sz w:val="20"/>
              </w:rPr>
              <w:t>If this guidance is needed, please contact:</w:t>
            </w:r>
          </w:p>
          <w:p w:rsidR="00F603F4" w:rsidRDefault="00F603F4" w:rsidP="00F603F4">
            <w:pPr>
              <w:pStyle w:val="ListParagraph"/>
              <w:ind w:left="0"/>
              <w:rPr>
                <w:rFonts w:ascii="Arial" w:hAnsi="Arial" w:cs="Arial"/>
                <w:sz w:val="20"/>
                <w:szCs w:val="20"/>
              </w:rPr>
            </w:pPr>
            <w:r w:rsidRPr="00D538BB">
              <w:rPr>
                <w:rFonts w:ascii="Arial" w:hAnsi="Arial" w:cs="Arial"/>
                <w:sz w:val="20"/>
                <w:szCs w:val="20"/>
              </w:rPr>
              <w:t>[</w:t>
            </w:r>
            <w:hyperlink r:id="rId743"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4761D" w:rsidRPr="00D538BB" w:rsidRDefault="0024761D" w:rsidP="0024761D">
            <w:pPr>
              <w:pStyle w:val="ListParagraph"/>
              <w:ind w:left="0"/>
              <w:jc w:val="right"/>
              <w:rPr>
                <w:rFonts w:ascii="Arial" w:hAnsi="Arial" w:cs="Arial"/>
                <w:sz w:val="20"/>
              </w:rPr>
            </w:pPr>
          </w:p>
        </w:tc>
      </w:tr>
      <w:tr w:rsidR="0024761D" w:rsidRPr="00D538BB" w:rsidTr="00EB23BF">
        <w:trPr>
          <w:cantSplit/>
        </w:trPr>
        <w:tc>
          <w:tcPr>
            <w:tcW w:w="522" w:type="dxa"/>
            <w:vAlign w:val="center"/>
          </w:tcPr>
          <w:p w:rsidR="0024761D" w:rsidRPr="00D538BB" w:rsidRDefault="008A7C1E" w:rsidP="0024761D">
            <w:pPr>
              <w:jc w:val="center"/>
              <w:rPr>
                <w:sz w:val="12"/>
                <w:szCs w:val="12"/>
              </w:rPr>
            </w:pPr>
            <w:r w:rsidRPr="00D538BB">
              <w:object w:dxaOrig="225" w:dyaOrig="225">
                <v:shape id="_x0000_i2025" type="#_x0000_t75" style="width:10.5pt;height:15.75pt" o:ole="">
                  <v:imagedata r:id="rId744" o:title=""/>
                </v:shape>
                <w:control r:id="rId745" w:name="CheckBox47" w:shapeid="_x0000_i2025"/>
              </w:object>
            </w:r>
          </w:p>
        </w:tc>
        <w:tc>
          <w:tcPr>
            <w:tcW w:w="4110" w:type="dxa"/>
            <w:vAlign w:val="center"/>
          </w:tcPr>
          <w:p w:rsidR="0024761D" w:rsidRPr="00D538BB" w:rsidRDefault="0024761D" w:rsidP="0024761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w:t>
            </w:r>
            <w:r w:rsidRPr="00D538BB">
              <w:rPr>
                <w:rFonts w:ascii="Arial" w:hAnsi="Arial" w:cs="Arial"/>
                <w:sz w:val="20"/>
              </w:rPr>
              <w:t xml:space="preserve">  </w:t>
            </w:r>
          </w:p>
          <w:p w:rsidR="0024761D" w:rsidRPr="00D538BB" w:rsidRDefault="0024761D" w:rsidP="0024761D">
            <w:pPr>
              <w:rPr>
                <w:rFonts w:ascii="Arial" w:hAnsi="Arial" w:cs="Arial"/>
                <w:sz w:val="20"/>
              </w:rPr>
            </w:pPr>
          </w:p>
          <w:p w:rsidR="0024761D" w:rsidRDefault="0024761D" w:rsidP="0024761D">
            <w:pPr>
              <w:rPr>
                <w:rFonts w:ascii="Arial" w:hAnsi="Arial" w:cs="Arial"/>
                <w:sz w:val="20"/>
              </w:rPr>
            </w:pPr>
            <w:r w:rsidRPr="00D538BB">
              <w:rPr>
                <w:rFonts w:ascii="Arial" w:hAnsi="Arial" w:cs="Arial"/>
                <w:sz w:val="20"/>
              </w:rPr>
              <w:t>Macintosh (Mac) OS X 10.</w:t>
            </w:r>
            <w:r>
              <w:rPr>
                <w:rFonts w:ascii="Arial" w:hAnsi="Arial" w:cs="Arial"/>
                <w:sz w:val="20"/>
              </w:rPr>
              <w:t>2</w:t>
            </w:r>
          </w:p>
          <w:p w:rsidR="0024761D" w:rsidRDefault="0024761D" w:rsidP="0024761D">
            <w:pPr>
              <w:rPr>
                <w:rFonts w:ascii="Arial" w:hAnsi="Arial" w:cs="Arial"/>
                <w:sz w:val="20"/>
              </w:rPr>
            </w:pPr>
          </w:p>
          <w:p w:rsidR="0024761D" w:rsidRPr="00C94ACA" w:rsidRDefault="0024761D" w:rsidP="0024761D">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24761D" w:rsidRPr="00C94ACA" w:rsidRDefault="0024761D" w:rsidP="0024761D">
            <w:pPr>
              <w:rPr>
                <w:rFonts w:ascii="Arial" w:hAnsi="Arial" w:cs="Arial"/>
                <w:b/>
                <w:sz w:val="16"/>
              </w:rPr>
            </w:pPr>
            <w:r w:rsidRPr="00C94ACA">
              <w:rPr>
                <w:rFonts w:ascii="Arial" w:hAnsi="Arial" w:cs="Arial"/>
                <w:b/>
                <w:sz w:val="16"/>
              </w:rPr>
              <w:t>And should not be in service.</w:t>
            </w:r>
          </w:p>
          <w:p w:rsidR="0024761D" w:rsidRPr="00D538BB" w:rsidRDefault="0024761D" w:rsidP="0024761D">
            <w:pPr>
              <w:rPr>
                <w:rFonts w:ascii="Arial" w:hAnsi="Arial" w:cs="Arial"/>
                <w:sz w:val="28"/>
              </w:rPr>
            </w:pPr>
          </w:p>
          <w:p w:rsidR="0024761D" w:rsidRPr="00D538BB" w:rsidRDefault="0024761D" w:rsidP="0024761D">
            <w:pPr>
              <w:rPr>
                <w:rFonts w:ascii="Arial" w:hAnsi="Arial" w:cs="Arial"/>
                <w:sz w:val="10"/>
                <w:szCs w:val="10"/>
              </w:rPr>
            </w:pPr>
          </w:p>
          <w:p w:rsidR="0024761D" w:rsidRPr="00D538BB" w:rsidRDefault="0024761D" w:rsidP="0024761D">
            <w:pPr>
              <w:jc w:val="right"/>
              <w:rPr>
                <w:rFonts w:ascii="Arial" w:hAnsi="Arial" w:cs="Arial"/>
                <w:sz w:val="20"/>
              </w:rPr>
            </w:pPr>
          </w:p>
        </w:tc>
        <w:tc>
          <w:tcPr>
            <w:tcW w:w="4926" w:type="dxa"/>
            <w:gridSpan w:val="2"/>
          </w:tcPr>
          <w:p w:rsidR="0024761D" w:rsidRDefault="0024761D" w:rsidP="0024761D">
            <w:pPr>
              <w:rPr>
                <w:rFonts w:ascii="Arial" w:hAnsi="Arial" w:cs="Arial"/>
                <w:sz w:val="20"/>
              </w:rPr>
            </w:pPr>
          </w:p>
          <w:p w:rsidR="0024761D" w:rsidRPr="00D538BB" w:rsidRDefault="0024761D" w:rsidP="0024761D">
            <w:pPr>
              <w:pStyle w:val="ListParagraph"/>
              <w:ind w:left="0"/>
              <w:rPr>
                <w:rFonts w:ascii="Arial" w:hAnsi="Arial" w:cs="Arial"/>
                <w:sz w:val="20"/>
                <w:szCs w:val="20"/>
              </w:rPr>
            </w:pPr>
            <w:r>
              <w:rPr>
                <w:rFonts w:ascii="Arial" w:hAnsi="Arial" w:cs="Arial"/>
                <w:sz w:val="20"/>
                <w:szCs w:val="20"/>
              </w:rPr>
              <w:t>Archived Guidance:</w:t>
            </w:r>
          </w:p>
          <w:p w:rsidR="0024761D" w:rsidRDefault="0024761D" w:rsidP="0024761D">
            <w:pPr>
              <w:pStyle w:val="ListParagraph"/>
              <w:numPr>
                <w:ilvl w:val="0"/>
                <w:numId w:val="10"/>
              </w:numPr>
              <w:ind w:left="252" w:hanging="252"/>
              <w:rPr>
                <w:rFonts w:ascii="Arial" w:hAnsi="Arial" w:cs="Arial"/>
                <w:sz w:val="20"/>
              </w:rPr>
            </w:pPr>
            <w:r>
              <w:rPr>
                <w:rFonts w:ascii="Arial" w:hAnsi="Arial" w:cs="Arial"/>
                <w:sz w:val="20"/>
              </w:rPr>
              <w:t xml:space="preserve">MAC </w:t>
            </w:r>
            <w:r w:rsidRPr="007C7C6E">
              <w:rPr>
                <w:rFonts w:ascii="Arial" w:hAnsi="Arial" w:cs="Arial"/>
                <w:sz w:val="20"/>
              </w:rPr>
              <w:t>OS</w:t>
            </w:r>
            <w:r>
              <w:rPr>
                <w:rFonts w:ascii="Arial" w:hAnsi="Arial" w:cs="Arial"/>
                <w:sz w:val="20"/>
              </w:rPr>
              <w:t xml:space="preserve"> </w:t>
            </w:r>
            <w:r w:rsidRPr="007C7C6E">
              <w:rPr>
                <w:rFonts w:ascii="Arial" w:hAnsi="Arial" w:cs="Arial"/>
                <w:sz w:val="20"/>
              </w:rPr>
              <w:t>X</w:t>
            </w:r>
            <w:r>
              <w:rPr>
                <w:rFonts w:ascii="Arial" w:hAnsi="Arial" w:cs="Arial"/>
                <w:sz w:val="20"/>
              </w:rPr>
              <w:t xml:space="preserve"> </w:t>
            </w:r>
            <w:r w:rsidRPr="007C7C6E">
              <w:rPr>
                <w:rFonts w:ascii="Arial" w:hAnsi="Arial" w:cs="Arial"/>
                <w:sz w:val="20"/>
              </w:rPr>
              <w:t>(10.2)</w:t>
            </w:r>
            <w:r>
              <w:rPr>
                <w:rFonts w:ascii="Arial" w:hAnsi="Arial" w:cs="Arial"/>
                <w:sz w:val="20"/>
              </w:rPr>
              <w:t xml:space="preserve"> </w:t>
            </w:r>
            <w:r w:rsidRPr="007C7C6E">
              <w:rPr>
                <w:rFonts w:ascii="Arial" w:hAnsi="Arial" w:cs="Arial"/>
                <w:sz w:val="20"/>
              </w:rPr>
              <w:t>STIG</w:t>
            </w:r>
            <w:r>
              <w:rPr>
                <w:rFonts w:ascii="Arial" w:hAnsi="Arial" w:cs="Arial"/>
                <w:sz w:val="20"/>
              </w:rPr>
              <w:t xml:space="preserve"> v1r1</w:t>
            </w:r>
            <w:r w:rsidRPr="007C7C6E">
              <w:rPr>
                <w:rFonts w:ascii="Arial" w:hAnsi="Arial" w:cs="Arial"/>
                <w:sz w:val="20"/>
              </w:rPr>
              <w:t>.pdf</w:t>
            </w:r>
            <w:r w:rsidRPr="00D538BB">
              <w:rPr>
                <w:rFonts w:ascii="Arial" w:hAnsi="Arial" w:cs="Arial"/>
                <w:sz w:val="20"/>
              </w:rPr>
              <w:t xml:space="preserve"> </w:t>
            </w:r>
          </w:p>
          <w:p w:rsidR="0024761D" w:rsidRPr="00D538BB" w:rsidRDefault="0024761D" w:rsidP="0024761D">
            <w:pPr>
              <w:pStyle w:val="ListParagraph"/>
              <w:numPr>
                <w:ilvl w:val="1"/>
                <w:numId w:val="10"/>
              </w:numPr>
              <w:ind w:left="612"/>
              <w:rPr>
                <w:rFonts w:ascii="Arial" w:hAnsi="Arial" w:cs="Arial"/>
                <w:sz w:val="20"/>
              </w:rPr>
            </w:pPr>
            <w:r>
              <w:rPr>
                <w:rFonts w:ascii="Arial" w:hAnsi="Arial" w:cs="Arial"/>
                <w:sz w:val="20"/>
              </w:rPr>
              <w:t>A</w:t>
            </w:r>
            <w:r w:rsidRPr="00D538BB">
              <w:rPr>
                <w:rFonts w:ascii="Arial" w:hAnsi="Arial" w:cs="Arial"/>
                <w:sz w:val="20"/>
              </w:rPr>
              <w:t>ddresses 10.2 Workstation &amp; Server</w:t>
            </w:r>
          </w:p>
          <w:p w:rsidR="0024761D" w:rsidRDefault="0024761D" w:rsidP="0024761D">
            <w:pPr>
              <w:pStyle w:val="ListParagraph"/>
              <w:numPr>
                <w:ilvl w:val="0"/>
                <w:numId w:val="10"/>
              </w:numPr>
              <w:ind w:left="252" w:hanging="252"/>
              <w:rPr>
                <w:rFonts w:ascii="Arial" w:hAnsi="Arial" w:cs="Arial"/>
                <w:sz w:val="20"/>
              </w:rPr>
            </w:pPr>
            <w:r>
              <w:rPr>
                <w:rFonts w:ascii="Arial" w:hAnsi="Arial" w:cs="Arial"/>
                <w:sz w:val="20"/>
              </w:rPr>
              <w:t xml:space="preserve">MAC </w:t>
            </w:r>
            <w:r w:rsidRPr="007C7C6E">
              <w:rPr>
                <w:rFonts w:ascii="Arial" w:hAnsi="Arial" w:cs="Arial"/>
                <w:sz w:val="20"/>
              </w:rPr>
              <w:t>OS</w:t>
            </w:r>
            <w:r>
              <w:rPr>
                <w:rFonts w:ascii="Arial" w:hAnsi="Arial" w:cs="Arial"/>
                <w:sz w:val="20"/>
              </w:rPr>
              <w:t xml:space="preserve"> </w:t>
            </w:r>
            <w:r w:rsidRPr="007C7C6E">
              <w:rPr>
                <w:rFonts w:ascii="Arial" w:hAnsi="Arial" w:cs="Arial"/>
                <w:sz w:val="20"/>
              </w:rPr>
              <w:t>X</w:t>
            </w:r>
            <w:r>
              <w:rPr>
                <w:rFonts w:ascii="Arial" w:hAnsi="Arial" w:cs="Arial"/>
                <w:sz w:val="20"/>
              </w:rPr>
              <w:t xml:space="preserve"> </w:t>
            </w:r>
            <w:r w:rsidRPr="007C7C6E">
              <w:rPr>
                <w:rFonts w:ascii="Arial" w:hAnsi="Arial" w:cs="Arial"/>
                <w:sz w:val="20"/>
              </w:rPr>
              <w:t>(10.2)</w:t>
            </w:r>
            <w:r>
              <w:rPr>
                <w:rFonts w:ascii="Arial" w:hAnsi="Arial" w:cs="Arial"/>
                <w:sz w:val="20"/>
              </w:rPr>
              <w:t xml:space="preserve"> Checklist v1r1.3.zip</w:t>
            </w:r>
            <w:r w:rsidRPr="00D538BB">
              <w:rPr>
                <w:rFonts w:ascii="Arial" w:hAnsi="Arial" w:cs="Arial"/>
                <w:sz w:val="20"/>
              </w:rPr>
              <w:t xml:space="preserve"> </w:t>
            </w:r>
          </w:p>
          <w:p w:rsidR="0024761D" w:rsidRPr="00D538BB" w:rsidRDefault="0024761D" w:rsidP="0024761D">
            <w:pPr>
              <w:pStyle w:val="ListParagraph"/>
              <w:numPr>
                <w:ilvl w:val="1"/>
                <w:numId w:val="10"/>
              </w:numPr>
              <w:ind w:left="612"/>
              <w:rPr>
                <w:rFonts w:ascii="Arial" w:hAnsi="Arial" w:cs="Arial"/>
                <w:sz w:val="20"/>
              </w:rPr>
            </w:pPr>
            <w:r w:rsidRPr="00E125B8">
              <w:rPr>
                <w:rFonts w:ascii="Arial" w:hAnsi="Arial" w:cs="Arial"/>
                <w:sz w:val="20"/>
              </w:rPr>
              <w:t>macoschecklistV1R13</w:t>
            </w:r>
            <w:r>
              <w:rPr>
                <w:rFonts w:ascii="Arial" w:hAnsi="Arial" w:cs="Arial"/>
                <w:sz w:val="20"/>
              </w:rPr>
              <w:t>.doc</w:t>
            </w:r>
          </w:p>
          <w:p w:rsidR="0024761D" w:rsidRDefault="0024761D" w:rsidP="0024761D">
            <w:pPr>
              <w:pStyle w:val="ListParagraph"/>
              <w:numPr>
                <w:ilvl w:val="1"/>
                <w:numId w:val="10"/>
              </w:numPr>
              <w:ind w:left="612"/>
              <w:rPr>
                <w:rFonts w:ascii="Arial" w:hAnsi="Arial" w:cs="Arial"/>
                <w:sz w:val="20"/>
              </w:rPr>
            </w:pPr>
            <w:r w:rsidRPr="00E125B8">
              <w:rPr>
                <w:rFonts w:ascii="Arial" w:hAnsi="Arial" w:cs="Arial"/>
                <w:sz w:val="20"/>
              </w:rPr>
              <w:t>macoschecklistV1R13-AppendixA</w:t>
            </w:r>
            <w:r>
              <w:rPr>
                <w:rFonts w:ascii="Arial" w:hAnsi="Arial" w:cs="Arial"/>
                <w:sz w:val="20"/>
              </w:rPr>
              <w:t>.doc</w:t>
            </w:r>
          </w:p>
          <w:p w:rsidR="0024761D" w:rsidRPr="00E125B8" w:rsidRDefault="0024761D" w:rsidP="0024761D">
            <w:pPr>
              <w:ind w:left="252"/>
              <w:rPr>
                <w:rFonts w:ascii="Arial" w:hAnsi="Arial" w:cs="Arial"/>
                <w:sz w:val="20"/>
              </w:rPr>
            </w:pPr>
          </w:p>
          <w:p w:rsidR="0024761D" w:rsidRDefault="0024761D" w:rsidP="0024761D">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4761D" w:rsidRPr="00D538BB" w:rsidRDefault="00087DF2" w:rsidP="0024761D">
            <w:pPr>
              <w:pStyle w:val="ListParagraph"/>
              <w:ind w:left="0"/>
              <w:rPr>
                <w:rFonts w:ascii="Arial" w:hAnsi="Arial" w:cs="Arial"/>
                <w:sz w:val="20"/>
              </w:rPr>
            </w:pPr>
            <w:r>
              <w:rPr>
                <w:rFonts w:ascii="Arial" w:hAnsi="Arial" w:cs="Arial"/>
                <w:sz w:val="20"/>
              </w:rPr>
              <w:t>If this guidance is needed, please contact:</w:t>
            </w:r>
          </w:p>
          <w:p w:rsidR="0024761D" w:rsidRDefault="0024761D" w:rsidP="0024761D">
            <w:pPr>
              <w:pStyle w:val="ListParagraph"/>
              <w:ind w:left="0"/>
              <w:rPr>
                <w:rFonts w:ascii="Arial" w:hAnsi="Arial" w:cs="Arial"/>
                <w:sz w:val="20"/>
                <w:szCs w:val="20"/>
              </w:rPr>
            </w:pPr>
            <w:r w:rsidRPr="00D538BB">
              <w:rPr>
                <w:rFonts w:ascii="Arial" w:hAnsi="Arial" w:cs="Arial"/>
                <w:sz w:val="20"/>
                <w:szCs w:val="20"/>
              </w:rPr>
              <w:t>[</w:t>
            </w:r>
            <w:hyperlink r:id="rId746"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4761D" w:rsidRPr="00E125B8" w:rsidRDefault="0024761D" w:rsidP="0024761D">
            <w:pPr>
              <w:rPr>
                <w:rFonts w:ascii="Arial" w:hAnsi="Arial" w:cs="Arial"/>
                <w:sz w:val="20"/>
              </w:rPr>
            </w:pPr>
          </w:p>
        </w:tc>
      </w:tr>
      <w:tr w:rsidR="00EB23BF" w:rsidRPr="00D538BB" w:rsidTr="00975A55">
        <w:trPr>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4761D" w:rsidRPr="00D538BB" w:rsidTr="00EB23BF">
        <w:trPr>
          <w:cantSplit/>
        </w:trPr>
        <w:tc>
          <w:tcPr>
            <w:tcW w:w="522" w:type="dxa"/>
            <w:vAlign w:val="center"/>
          </w:tcPr>
          <w:p w:rsidR="0024761D" w:rsidRPr="00D538BB" w:rsidRDefault="008A7C1E" w:rsidP="0024761D">
            <w:pPr>
              <w:jc w:val="center"/>
              <w:rPr>
                <w:sz w:val="12"/>
                <w:szCs w:val="12"/>
              </w:rPr>
            </w:pPr>
            <w:r w:rsidRPr="00D538BB">
              <w:object w:dxaOrig="225" w:dyaOrig="225">
                <v:shape id="_x0000_i2027" type="#_x0000_t75" style="width:10.5pt;height:15.75pt" o:ole="">
                  <v:imagedata r:id="rId747" o:title=""/>
                </v:shape>
                <w:control r:id="rId748" w:name="CheckBox474" w:shapeid="_x0000_i2027"/>
              </w:object>
            </w:r>
          </w:p>
        </w:tc>
        <w:tc>
          <w:tcPr>
            <w:tcW w:w="4110" w:type="dxa"/>
            <w:vAlign w:val="center"/>
          </w:tcPr>
          <w:p w:rsidR="0024761D" w:rsidRPr="00D538BB" w:rsidRDefault="0024761D" w:rsidP="0024761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x47</w:t>
            </w:r>
            <w:r>
              <w:rPr>
                <w:rFonts w:ascii="Arial" w:hAnsi="Arial" w:cs="Arial"/>
                <w:sz w:val="12"/>
                <w:szCs w:val="12"/>
              </w:rPr>
              <w:t>4</w:t>
            </w:r>
            <w:r w:rsidRPr="00D538BB">
              <w:rPr>
                <w:rFonts w:ascii="Arial" w:hAnsi="Arial" w:cs="Arial"/>
                <w:sz w:val="20"/>
              </w:rPr>
              <w:t xml:space="preserve">  </w:t>
            </w:r>
          </w:p>
          <w:p w:rsidR="0024761D" w:rsidRPr="00D538BB" w:rsidRDefault="0024761D" w:rsidP="0024761D">
            <w:pPr>
              <w:rPr>
                <w:rFonts w:ascii="Arial" w:hAnsi="Arial" w:cs="Arial"/>
                <w:sz w:val="20"/>
              </w:rPr>
            </w:pPr>
          </w:p>
          <w:p w:rsidR="0024761D" w:rsidRDefault="0024761D" w:rsidP="0024761D">
            <w:pPr>
              <w:rPr>
                <w:rFonts w:ascii="Arial" w:hAnsi="Arial" w:cs="Arial"/>
                <w:sz w:val="20"/>
              </w:rPr>
            </w:pPr>
            <w:r w:rsidRPr="00D538BB">
              <w:rPr>
                <w:rFonts w:ascii="Arial" w:hAnsi="Arial" w:cs="Arial"/>
                <w:sz w:val="20"/>
              </w:rPr>
              <w:t>Macintosh (Mac) OS X 10.4 r</w:t>
            </w:r>
          </w:p>
          <w:p w:rsidR="0024761D" w:rsidRDefault="0024761D" w:rsidP="0024761D">
            <w:pPr>
              <w:rPr>
                <w:rFonts w:ascii="Arial" w:hAnsi="Arial" w:cs="Arial"/>
                <w:sz w:val="20"/>
              </w:rPr>
            </w:pPr>
          </w:p>
          <w:p w:rsidR="0024761D" w:rsidRPr="00C94ACA" w:rsidRDefault="0024761D" w:rsidP="0024761D">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24761D" w:rsidRPr="00C94ACA" w:rsidRDefault="0024761D" w:rsidP="0024761D">
            <w:pPr>
              <w:rPr>
                <w:rFonts w:ascii="Arial" w:hAnsi="Arial" w:cs="Arial"/>
                <w:b/>
                <w:sz w:val="16"/>
              </w:rPr>
            </w:pPr>
            <w:r w:rsidRPr="00C94ACA">
              <w:rPr>
                <w:rFonts w:ascii="Arial" w:hAnsi="Arial" w:cs="Arial"/>
                <w:b/>
                <w:sz w:val="16"/>
              </w:rPr>
              <w:t>And should not be in service.</w:t>
            </w:r>
          </w:p>
          <w:p w:rsidR="0024761D" w:rsidRPr="00D538BB" w:rsidRDefault="0024761D" w:rsidP="0024761D">
            <w:pPr>
              <w:rPr>
                <w:rFonts w:ascii="Arial" w:hAnsi="Arial" w:cs="Arial"/>
                <w:sz w:val="28"/>
              </w:rPr>
            </w:pPr>
          </w:p>
          <w:p w:rsidR="0024761D" w:rsidRPr="00D538BB" w:rsidRDefault="0024761D" w:rsidP="0024761D">
            <w:pPr>
              <w:rPr>
                <w:rFonts w:ascii="Arial" w:hAnsi="Arial" w:cs="Arial"/>
                <w:sz w:val="10"/>
                <w:szCs w:val="10"/>
              </w:rPr>
            </w:pPr>
          </w:p>
          <w:p w:rsidR="0024761D" w:rsidRPr="00D538BB" w:rsidRDefault="0024761D" w:rsidP="0024761D">
            <w:pPr>
              <w:jc w:val="right"/>
              <w:rPr>
                <w:rFonts w:ascii="Arial" w:hAnsi="Arial" w:cs="Arial"/>
                <w:sz w:val="20"/>
              </w:rPr>
            </w:pPr>
          </w:p>
        </w:tc>
        <w:tc>
          <w:tcPr>
            <w:tcW w:w="4926" w:type="dxa"/>
            <w:gridSpan w:val="2"/>
          </w:tcPr>
          <w:p w:rsidR="0024761D" w:rsidRDefault="0024761D" w:rsidP="0024761D">
            <w:pPr>
              <w:rPr>
                <w:rFonts w:ascii="Arial" w:hAnsi="Arial" w:cs="Arial"/>
                <w:sz w:val="20"/>
              </w:rPr>
            </w:pPr>
          </w:p>
          <w:p w:rsidR="0024761D" w:rsidRPr="00D538BB" w:rsidRDefault="0024761D" w:rsidP="0024761D">
            <w:pPr>
              <w:pStyle w:val="ListParagraph"/>
              <w:ind w:left="0"/>
              <w:rPr>
                <w:rFonts w:ascii="Arial" w:hAnsi="Arial" w:cs="Arial"/>
                <w:sz w:val="20"/>
                <w:szCs w:val="20"/>
              </w:rPr>
            </w:pPr>
            <w:r>
              <w:rPr>
                <w:rFonts w:ascii="Arial" w:hAnsi="Arial" w:cs="Arial"/>
                <w:sz w:val="20"/>
                <w:szCs w:val="20"/>
              </w:rPr>
              <w:t>Archived Guidance:</w:t>
            </w:r>
          </w:p>
          <w:p w:rsidR="0024761D" w:rsidRPr="00D538BB" w:rsidRDefault="0024761D" w:rsidP="0024761D">
            <w:pPr>
              <w:pStyle w:val="ListParagraph"/>
              <w:numPr>
                <w:ilvl w:val="0"/>
                <w:numId w:val="10"/>
              </w:numPr>
              <w:ind w:left="252" w:hanging="252"/>
              <w:rPr>
                <w:rFonts w:ascii="Arial" w:hAnsi="Arial" w:cs="Arial"/>
                <w:sz w:val="20"/>
              </w:rPr>
            </w:pPr>
            <w:r w:rsidRPr="00D538BB">
              <w:rPr>
                <w:rFonts w:ascii="Arial" w:hAnsi="Arial" w:cs="Arial"/>
                <w:sz w:val="20"/>
              </w:rPr>
              <w:t>Mac</w:t>
            </w:r>
            <w:r>
              <w:rPr>
                <w:rFonts w:ascii="Arial" w:hAnsi="Arial" w:cs="Arial"/>
                <w:sz w:val="20"/>
              </w:rPr>
              <w:t xml:space="preserve"> </w:t>
            </w:r>
            <w:r w:rsidRPr="00D538BB">
              <w:rPr>
                <w:rFonts w:ascii="Arial" w:hAnsi="Arial" w:cs="Arial"/>
                <w:sz w:val="20"/>
              </w:rPr>
              <w:t>OS</w:t>
            </w:r>
            <w:r>
              <w:rPr>
                <w:rFonts w:ascii="Arial" w:hAnsi="Arial" w:cs="Arial"/>
                <w:sz w:val="20"/>
              </w:rPr>
              <w:t xml:space="preserve"> X </w:t>
            </w:r>
            <w:r w:rsidRPr="00D538BB">
              <w:rPr>
                <w:rFonts w:ascii="Arial" w:hAnsi="Arial" w:cs="Arial"/>
                <w:sz w:val="20"/>
              </w:rPr>
              <w:t>10.4</w:t>
            </w:r>
            <w:r>
              <w:rPr>
                <w:rFonts w:ascii="Arial" w:hAnsi="Arial" w:cs="Arial"/>
                <w:sz w:val="20"/>
              </w:rPr>
              <w:t xml:space="preserve"> </w:t>
            </w:r>
            <w:r w:rsidRPr="00D538BB">
              <w:rPr>
                <w:rFonts w:ascii="Arial" w:hAnsi="Arial" w:cs="Arial"/>
                <w:sz w:val="20"/>
              </w:rPr>
              <w:t>Security</w:t>
            </w:r>
            <w:r>
              <w:rPr>
                <w:rFonts w:ascii="Arial" w:hAnsi="Arial" w:cs="Arial"/>
                <w:sz w:val="20"/>
              </w:rPr>
              <w:t xml:space="preserve"> Guide </w:t>
            </w:r>
            <w:r w:rsidRPr="00D538BB">
              <w:rPr>
                <w:rFonts w:ascii="Arial" w:hAnsi="Arial" w:cs="Arial"/>
                <w:sz w:val="20"/>
              </w:rPr>
              <w:t>(Apple).pdf</w:t>
            </w:r>
          </w:p>
          <w:p w:rsidR="0024761D" w:rsidRPr="00D538BB" w:rsidRDefault="0024761D" w:rsidP="0024761D">
            <w:pPr>
              <w:pStyle w:val="ListParagraph"/>
              <w:numPr>
                <w:ilvl w:val="0"/>
                <w:numId w:val="10"/>
              </w:numPr>
              <w:ind w:left="252" w:hanging="252"/>
              <w:rPr>
                <w:rFonts w:ascii="Arial" w:hAnsi="Arial" w:cs="Arial"/>
                <w:sz w:val="20"/>
              </w:rPr>
            </w:pPr>
            <w:r w:rsidRPr="00D538BB">
              <w:rPr>
                <w:rFonts w:ascii="Arial" w:hAnsi="Arial" w:cs="Arial"/>
                <w:sz w:val="20"/>
              </w:rPr>
              <w:t>Mac</w:t>
            </w:r>
            <w:r>
              <w:rPr>
                <w:rFonts w:ascii="Arial" w:hAnsi="Arial" w:cs="Arial"/>
                <w:sz w:val="20"/>
              </w:rPr>
              <w:t xml:space="preserve"> </w:t>
            </w:r>
            <w:r w:rsidRPr="00D538BB">
              <w:rPr>
                <w:rFonts w:ascii="Arial" w:hAnsi="Arial" w:cs="Arial"/>
                <w:sz w:val="20"/>
              </w:rPr>
              <w:t>OS</w:t>
            </w:r>
            <w:r>
              <w:rPr>
                <w:rFonts w:ascii="Arial" w:hAnsi="Arial" w:cs="Arial"/>
                <w:sz w:val="20"/>
              </w:rPr>
              <w:t xml:space="preserve"> X </w:t>
            </w:r>
            <w:r w:rsidRPr="00D538BB">
              <w:rPr>
                <w:rFonts w:ascii="Arial" w:hAnsi="Arial" w:cs="Arial"/>
                <w:sz w:val="20"/>
              </w:rPr>
              <w:t>10.4</w:t>
            </w:r>
            <w:r>
              <w:rPr>
                <w:rFonts w:ascii="Arial" w:hAnsi="Arial" w:cs="Arial"/>
                <w:sz w:val="20"/>
              </w:rPr>
              <w:t xml:space="preserve"> Server </w:t>
            </w:r>
            <w:r w:rsidRPr="00D538BB">
              <w:rPr>
                <w:rFonts w:ascii="Arial" w:hAnsi="Arial" w:cs="Arial"/>
                <w:sz w:val="20"/>
              </w:rPr>
              <w:t>Security</w:t>
            </w:r>
            <w:r>
              <w:rPr>
                <w:rFonts w:ascii="Arial" w:hAnsi="Arial" w:cs="Arial"/>
                <w:sz w:val="20"/>
              </w:rPr>
              <w:t xml:space="preserve"> Guide </w:t>
            </w:r>
            <w:r w:rsidRPr="00D538BB">
              <w:rPr>
                <w:rFonts w:ascii="Arial" w:hAnsi="Arial" w:cs="Arial"/>
                <w:sz w:val="20"/>
              </w:rPr>
              <w:t>(Apple).pdf</w:t>
            </w:r>
          </w:p>
          <w:p w:rsidR="0024761D" w:rsidRDefault="0024761D" w:rsidP="0024761D">
            <w:pPr>
              <w:pStyle w:val="ListParagraph"/>
              <w:ind w:left="0"/>
              <w:rPr>
                <w:rFonts w:ascii="Arial" w:hAnsi="Arial" w:cs="Arial"/>
                <w:sz w:val="20"/>
              </w:rPr>
            </w:pPr>
          </w:p>
          <w:p w:rsidR="0024761D" w:rsidRDefault="0024761D" w:rsidP="0024761D">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4761D" w:rsidRPr="00D538BB" w:rsidRDefault="00087DF2" w:rsidP="0024761D">
            <w:pPr>
              <w:pStyle w:val="ListParagraph"/>
              <w:ind w:left="0"/>
              <w:rPr>
                <w:rFonts w:ascii="Arial" w:hAnsi="Arial" w:cs="Arial"/>
                <w:sz w:val="20"/>
              </w:rPr>
            </w:pPr>
            <w:r>
              <w:rPr>
                <w:rFonts w:ascii="Arial" w:hAnsi="Arial" w:cs="Arial"/>
                <w:sz w:val="20"/>
              </w:rPr>
              <w:t>If this guidance is needed, please contact:</w:t>
            </w:r>
          </w:p>
          <w:p w:rsidR="0024761D" w:rsidRDefault="0024761D" w:rsidP="0024761D">
            <w:pPr>
              <w:pStyle w:val="ListParagraph"/>
              <w:ind w:left="0"/>
              <w:rPr>
                <w:rFonts w:ascii="Arial" w:hAnsi="Arial" w:cs="Arial"/>
                <w:sz w:val="20"/>
                <w:szCs w:val="20"/>
              </w:rPr>
            </w:pPr>
            <w:r w:rsidRPr="00D538BB">
              <w:rPr>
                <w:rFonts w:ascii="Arial" w:hAnsi="Arial" w:cs="Arial"/>
                <w:sz w:val="20"/>
                <w:szCs w:val="20"/>
              </w:rPr>
              <w:t>[</w:t>
            </w:r>
            <w:hyperlink r:id="rId749"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4761D" w:rsidRPr="00D538BB" w:rsidRDefault="0024761D" w:rsidP="0024761D">
            <w:pPr>
              <w:pStyle w:val="ListParagraph"/>
              <w:ind w:left="0"/>
              <w:rPr>
                <w:rFonts w:ascii="Arial" w:hAnsi="Arial" w:cs="Arial"/>
                <w:sz w:val="20"/>
              </w:rPr>
            </w:pPr>
          </w:p>
        </w:tc>
      </w:tr>
      <w:tr w:rsidR="00EB23BF" w:rsidRPr="00D538BB" w:rsidTr="00975A55">
        <w:trPr>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890951" w:rsidRPr="00D538BB" w:rsidRDefault="00890951" w:rsidP="00AF295F">
      <w:pPr>
        <w:pStyle w:val="Heading2"/>
      </w:pPr>
      <w:bookmarkStart w:id="407" w:name="_Toc414534213"/>
      <w:r w:rsidRPr="00D538BB">
        <w:t xml:space="preserve">OEM </w:t>
      </w:r>
      <w:r w:rsidR="00F53B2B" w:rsidRPr="00D538BB">
        <w:t>D</w:t>
      </w:r>
      <w:r w:rsidRPr="00D538BB">
        <w:t>eveloped</w:t>
      </w:r>
      <w:r w:rsidR="00F53B2B" w:rsidRPr="00D538BB">
        <w:t xml:space="preserve"> </w:t>
      </w:r>
      <w:r w:rsidRPr="00D538BB">
        <w:t>/ Proprietary Operating Systems</w:t>
      </w:r>
      <w:bookmarkEnd w:id="407"/>
      <w:r w:rsidRPr="00D538BB">
        <w:t xml:space="preserve"> </w:t>
      </w:r>
      <w:r w:rsidR="00253E42" w:rsidRPr="00D538BB">
        <w:t xml:space="preserve"> </w:t>
      </w:r>
    </w:p>
    <w:p w:rsidR="002F67D3" w:rsidRPr="00D538BB" w:rsidRDefault="002F67D3" w:rsidP="00F53B2B">
      <w:pPr>
        <w:rPr>
          <w:b/>
        </w:rPr>
      </w:pPr>
      <w:r w:rsidRPr="00D538BB">
        <w:rPr>
          <w:b/>
        </w:rPr>
        <w:t>Definitions:</w:t>
      </w:r>
    </w:p>
    <w:p w:rsidR="002F67D3" w:rsidRPr="00D538BB" w:rsidRDefault="002F67D3" w:rsidP="00F53B2B">
      <w:r w:rsidRPr="00D538BB">
        <w:t>Proprietary software is software that is owned by an individual or a company (usually the one that developed it). There are almost always major restrictions on its use, and its source code is almost always kept secret. (</w:t>
      </w:r>
      <w:hyperlink r:id="rId750" w:history="1">
        <w:r w:rsidRPr="00D538BB">
          <w:rPr>
            <w:rStyle w:val="Hyperlink"/>
          </w:rPr>
          <w:t>http://www.linfo.org/proprietary.html</w:t>
        </w:r>
      </w:hyperlink>
      <w:r w:rsidRPr="00D538BB">
        <w:t xml:space="preserve"> retrieved 21 Sept</w:t>
      </w:r>
      <w:r w:rsidR="007E2EF0">
        <w:t>ember</w:t>
      </w:r>
      <w:r w:rsidRPr="00D538BB">
        <w:t>, 2012)</w:t>
      </w:r>
    </w:p>
    <w:p w:rsidR="002F67D3" w:rsidRPr="00D538BB" w:rsidRDefault="002F67D3" w:rsidP="00F53B2B"/>
    <w:p w:rsidR="00760049" w:rsidRPr="00D538BB" w:rsidRDefault="00760049" w:rsidP="00F53B2B">
      <w:r w:rsidRPr="00D538BB">
        <w:t>Proprietary software is computer software licensed under exclusive legal right of the copyright holder. The licensee is given the right to use the software under certain conditions, while restricted from other uses, such as modification, further distrib</w:t>
      </w:r>
      <w:r w:rsidR="002F67D3" w:rsidRPr="00D538BB">
        <w:t>ution, or reverse engineering. (</w:t>
      </w:r>
      <w:hyperlink r:id="rId751" w:history="1">
        <w:r w:rsidR="002F67D3" w:rsidRPr="00D538BB">
          <w:rPr>
            <w:rStyle w:val="Hyperlink"/>
          </w:rPr>
          <w:t>http://en.wikipedia.org/wiki/Proprietary_software</w:t>
        </w:r>
      </w:hyperlink>
      <w:r w:rsidR="002F67D3" w:rsidRPr="00D538BB">
        <w:t xml:space="preserve"> retrieved 21 </w:t>
      </w:r>
      <w:r w:rsidR="007E2EF0" w:rsidRPr="00D538BB">
        <w:t>Sept</w:t>
      </w:r>
      <w:r w:rsidR="007E2EF0">
        <w:t>ember</w:t>
      </w:r>
      <w:r w:rsidR="002F67D3" w:rsidRPr="00D538BB">
        <w:t>, 2012)</w:t>
      </w:r>
    </w:p>
    <w:p w:rsidR="00FB72EF" w:rsidRPr="00D538BB" w:rsidRDefault="00FB72EF" w:rsidP="00F53B2B"/>
    <w:p w:rsidR="004E14E3" w:rsidRPr="00D538BB" w:rsidRDefault="002F67D3" w:rsidP="00F53B2B">
      <w:r w:rsidRPr="00D538BB">
        <w:t xml:space="preserve">For the purpose of SRG/STIG applicability, </w:t>
      </w:r>
      <w:r w:rsidR="007E2EF0">
        <w:t>a</w:t>
      </w:r>
      <w:r w:rsidR="004E14E3" w:rsidRPr="00D538BB">
        <w:t xml:space="preserve"> Proprietary OS is a unique OS developed by an Original Equipment Manufacturer (OEM) </w:t>
      </w:r>
      <w:r w:rsidR="0096477C" w:rsidRPr="00D538BB">
        <w:t>exclusively for the vendor developed hardware it operates.</w:t>
      </w:r>
      <w:r w:rsidR="004E14E3" w:rsidRPr="00D538BB">
        <w:t xml:space="preserve"> </w:t>
      </w:r>
      <w:r w:rsidR="00FB72EF" w:rsidRPr="00D538BB">
        <w:t xml:space="preserve">Such an OS is not built on a general purpose multi-platform OS such as Windows, Unix, or Linux, Windows Embedded, a Linux kernel, or commercial Embedded/Real-Time OS (RTOS) such as </w:t>
      </w:r>
      <w:r w:rsidR="00EA44D3" w:rsidRPr="00D538BB">
        <w:t>VxWorks</w:t>
      </w:r>
      <w:r w:rsidR="00FB72EF" w:rsidRPr="00D538BB">
        <w:t xml:space="preserve">. </w:t>
      </w:r>
      <w:r w:rsidR="004E14E3" w:rsidRPr="00D538BB">
        <w:t xml:space="preserve">Additional unique proprietary applications are developed to run on such an OS </w:t>
      </w:r>
      <w:r w:rsidR="0075046E" w:rsidRPr="00D538BB">
        <w:t>which may be</w:t>
      </w:r>
      <w:r w:rsidR="004E14E3" w:rsidRPr="00D538BB">
        <w:t xml:space="preserve"> considered part of the OS. </w:t>
      </w:r>
      <w:r w:rsidR="00FB72EF" w:rsidRPr="00D538BB">
        <w:t xml:space="preserve">These applications typically provide the “front end” for administration and configuration and may provide some of the functionality of the device. </w:t>
      </w:r>
      <w:r w:rsidR="0096477C" w:rsidRPr="00D538BB">
        <w:t>Depending on how the OS is stored and loaded, it may be considered firmware. The OS may or may not require configuration. The OS may</w:t>
      </w:r>
      <w:r w:rsidR="007E2EF0">
        <w:t xml:space="preserve"> </w:t>
      </w:r>
      <w:r w:rsidR="00760049" w:rsidRPr="00D538BB">
        <w:t>or may not</w:t>
      </w:r>
      <w:r w:rsidR="0096477C" w:rsidRPr="00D538BB">
        <w:t xml:space="preserve"> include an administrator interface for device/system configuration. Device configuration may be minimal or extensive. </w:t>
      </w:r>
      <w:r w:rsidR="004E14E3" w:rsidRPr="00D538BB">
        <w:t xml:space="preserve">Proprietary OSs and applications </w:t>
      </w:r>
      <w:r w:rsidR="0075046E" w:rsidRPr="00D538BB">
        <w:t>may be</w:t>
      </w:r>
      <w:r w:rsidR="00F53105" w:rsidRPr="00D538BB">
        <w:t xml:space="preserve"> </w:t>
      </w:r>
      <w:r w:rsidR="004E14E3" w:rsidRPr="00D538BB">
        <w:t>pre-installed on the OEM hardware when purchased</w:t>
      </w:r>
      <w:r w:rsidR="0096477C" w:rsidRPr="00D538BB">
        <w:t>.</w:t>
      </w:r>
      <w:r w:rsidR="00AD357D" w:rsidRPr="00D538BB">
        <w:t xml:space="preserve"> </w:t>
      </w:r>
    </w:p>
    <w:p w:rsidR="00F53B2B" w:rsidRPr="00D538BB" w:rsidRDefault="00F53B2B" w:rsidP="00F53B2B"/>
    <w:p w:rsidR="0096477C" w:rsidRPr="00D538BB" w:rsidRDefault="0096477C" w:rsidP="00F53B2B">
      <w:r w:rsidRPr="00D538BB">
        <w:t xml:space="preserve">NOTE: </w:t>
      </w:r>
      <w:r w:rsidR="00F53105" w:rsidRPr="00D538BB">
        <w:t>It is rare in today’s marketplace for an OEM to produce proprietary hardware, OSs, and applications. OEMs commonly leverage the work of others to reduce their development costs and time to market. This includes utilizing general purpose/multi-purpose processors, mother boards, I/O interfaces</w:t>
      </w:r>
      <w:r w:rsidR="005A48A5" w:rsidRPr="00D538BB">
        <w:t>,</w:t>
      </w:r>
      <w:r w:rsidR="00F53105" w:rsidRPr="00D538BB">
        <w:t xml:space="preserve"> OSs, and applications. Many </w:t>
      </w:r>
      <w:r w:rsidR="005A48A5" w:rsidRPr="00D538BB">
        <w:t xml:space="preserve">use open source </w:t>
      </w:r>
      <w:r w:rsidR="0075046E" w:rsidRPr="00D538BB">
        <w:t xml:space="preserve">software. </w:t>
      </w:r>
      <w:r w:rsidRPr="00D538BB">
        <w:t xml:space="preserve">OEMs may claim that their product’s OS and applications are unique and are proprietary even if they are based on </w:t>
      </w:r>
      <w:r w:rsidR="00F53105" w:rsidRPr="00D538BB">
        <w:t xml:space="preserve">a </w:t>
      </w:r>
      <w:r w:rsidRPr="00D538BB">
        <w:t xml:space="preserve">customized open source </w:t>
      </w:r>
      <w:r w:rsidR="00F53105" w:rsidRPr="00D538BB">
        <w:t>OS such as a Linux Kernel</w:t>
      </w:r>
      <w:r w:rsidR="00FB72EF" w:rsidRPr="00D538BB">
        <w:t>, RTOS/embedded processor OS,</w:t>
      </w:r>
      <w:r w:rsidR="00F53105" w:rsidRPr="00D538BB">
        <w:t xml:space="preserve"> or customized open source application like MySQL</w:t>
      </w:r>
      <w:r w:rsidRPr="00D538BB">
        <w:t xml:space="preserve">. </w:t>
      </w:r>
      <w:r w:rsidR="00F53105" w:rsidRPr="00D538BB">
        <w:t>While the customization is proprietary, the open source software s</w:t>
      </w:r>
      <w:r w:rsidR="00F53105" w:rsidRPr="007E6B4C">
        <w:t xml:space="preserve">till </w:t>
      </w:r>
      <w:r w:rsidR="007E6B4C" w:rsidRPr="007E6B4C">
        <w:t xml:space="preserve">begins </w:t>
      </w:r>
      <w:r w:rsidR="00F53105" w:rsidRPr="007E6B4C">
        <w:t>wi</w:t>
      </w:r>
      <w:r w:rsidR="00F53105" w:rsidRPr="00D538BB">
        <w:t xml:space="preserve">th it all of the vulnerabilities of the non-customized software. </w:t>
      </w:r>
      <w:r w:rsidR="00FB72EF" w:rsidRPr="00D538BB">
        <w:t xml:space="preserve">These vulnerabilities result in a level of risk depending upon the </w:t>
      </w:r>
      <w:r w:rsidR="009E23D6" w:rsidRPr="00D538BB">
        <w:t xml:space="preserve">accessibility of the OS and applications to the user or administrator. </w:t>
      </w:r>
      <w:r w:rsidR="00FB72EF" w:rsidRPr="00D538BB">
        <w:t xml:space="preserve"> </w:t>
      </w:r>
      <w:r w:rsidR="00F53105" w:rsidRPr="00D538BB">
        <w:t xml:space="preserve">This is why the general purpose OS or application must be selected instead of the OEM proprietary version if the vendor has </w:t>
      </w:r>
      <w:r w:rsidR="005A48A5" w:rsidRPr="00D538BB">
        <w:t>leveraged it.</w:t>
      </w:r>
    </w:p>
    <w:p w:rsidR="0096477C" w:rsidRPr="00D538BB" w:rsidRDefault="0096477C" w:rsidP="00F53B2B"/>
    <w:p w:rsidR="00890951" w:rsidRPr="002E3830" w:rsidRDefault="00890951" w:rsidP="00890951">
      <w:pPr>
        <w:keepLines w:val="0"/>
        <w:rPr>
          <w:sz w:val="12"/>
          <w:szCs w:val="12"/>
        </w:rPr>
      </w:pPr>
      <w:r w:rsidRPr="00D538BB">
        <w:rPr>
          <w:b/>
          <w:sz w:val="20"/>
          <w:szCs w:val="20"/>
        </w:rPr>
        <w:t>.</w:t>
      </w:r>
      <w:bookmarkStart w:id="408" w:name="Doc_OEM_OS"/>
      <w:bookmarkEnd w:id="408"/>
      <w:r w:rsidRPr="00D538BB">
        <w:rPr>
          <w:b/>
          <w:sz w:val="20"/>
          <w:szCs w:val="20"/>
        </w:rPr>
        <w:t xml:space="preserve">. </w:t>
      </w:r>
      <w:r w:rsidR="00F53B2B" w:rsidRPr="00D538BB">
        <w:rPr>
          <w:rFonts w:ascii="Calibri" w:eastAsia="Calibri" w:hAnsi="Calibri" w:cs="Calibri"/>
          <w:noProof/>
          <w:sz w:val="12"/>
          <w:szCs w:val="22"/>
        </w:rPr>
        <w:t>OEM</w:t>
      </w:r>
      <w:r w:rsidR="004F4AB3" w:rsidRPr="00D538BB">
        <w:rPr>
          <w:rFonts w:ascii="Calibri" w:eastAsia="Calibri" w:hAnsi="Calibri" w:cs="Calibri"/>
          <w:noProof/>
          <w:sz w:val="12"/>
          <w:szCs w:val="22"/>
        </w:rPr>
        <w:t>-OS</w:t>
      </w:r>
      <w:r w:rsidRPr="00D538BB">
        <w:rPr>
          <w:b/>
          <w:sz w:val="20"/>
          <w:szCs w:val="20"/>
        </w:rPr>
        <w:t xml:space="preserve">    </w:t>
      </w:r>
      <w:r w:rsidR="002E3830">
        <w:rPr>
          <w:b/>
          <w:sz w:val="20"/>
          <w:szCs w:val="20"/>
        </w:rPr>
        <w:t>Scroll up for SRG/STIG info.  Select the OS in use by clicking on its checkbox below:</w:t>
      </w:r>
    </w:p>
    <w:p w:rsidR="00F53B2B" w:rsidRPr="00D538BB" w:rsidRDefault="00F53B2B" w:rsidP="00890951">
      <w:pPr>
        <w:keepLines w:val="0"/>
        <w:rPr>
          <w:rFonts w:ascii="Arial" w:hAnsi="Arial" w:cs="Arial"/>
          <w:sz w:val="12"/>
          <w:szCs w:val="12"/>
          <w:u w:color="0000FF"/>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4"/>
        <w:gridCol w:w="4084"/>
        <w:gridCol w:w="4950"/>
      </w:tblGrid>
      <w:tr w:rsidR="00F53B2B" w:rsidRPr="00D538BB" w:rsidTr="00F53B2B">
        <w:trPr>
          <w:cantSplit/>
          <w:trHeight w:val="530"/>
        </w:trPr>
        <w:tc>
          <w:tcPr>
            <w:tcW w:w="4608" w:type="dxa"/>
            <w:gridSpan w:val="2"/>
            <w:shd w:val="clear" w:color="auto" w:fill="95B3D7"/>
            <w:vAlign w:val="center"/>
          </w:tcPr>
          <w:p w:rsidR="00F53B2B" w:rsidRPr="00D538BB" w:rsidRDefault="00F53B2B" w:rsidP="00F53B2B">
            <w:pPr>
              <w:jc w:val="center"/>
              <w:rPr>
                <w:rFonts w:ascii="Arial" w:hAnsi="Arial" w:cs="Arial"/>
                <w:sz w:val="20"/>
              </w:rPr>
            </w:pPr>
            <w:r w:rsidRPr="00D538BB">
              <w:rPr>
                <w:rFonts w:ascii="Arial" w:hAnsi="Arial" w:cs="Arial"/>
                <w:b/>
                <w:sz w:val="20"/>
              </w:rPr>
              <w:t>OEM Developed / Proprietary OS</w:t>
            </w:r>
          </w:p>
        </w:tc>
        <w:tc>
          <w:tcPr>
            <w:tcW w:w="4950" w:type="dxa"/>
            <w:shd w:val="clear" w:color="auto" w:fill="95B3D7"/>
            <w:vAlign w:val="center"/>
          </w:tcPr>
          <w:p w:rsidR="00F53B2B" w:rsidRPr="00D538BB" w:rsidRDefault="00F53B2B" w:rsidP="00F53B2B">
            <w:pPr>
              <w:jc w:val="center"/>
              <w:rPr>
                <w:rFonts w:ascii="Arial" w:hAnsi="Arial" w:cs="Arial"/>
                <w:b/>
                <w:sz w:val="20"/>
              </w:rPr>
            </w:pPr>
            <w:r w:rsidRPr="00D538BB">
              <w:rPr>
                <w:rFonts w:ascii="Arial" w:hAnsi="Arial" w:cs="Arial"/>
                <w:b/>
                <w:sz w:val="20"/>
              </w:rPr>
              <w:t>Applicable STIG guidance and Tools</w:t>
            </w:r>
          </w:p>
        </w:tc>
      </w:tr>
      <w:tr w:rsidR="007F2385" w:rsidRPr="00D538BB" w:rsidTr="007F2385">
        <w:trPr>
          <w:cantSplit/>
        </w:trPr>
        <w:tc>
          <w:tcPr>
            <w:tcW w:w="524" w:type="dxa"/>
            <w:vAlign w:val="center"/>
          </w:tcPr>
          <w:p w:rsidR="007F2385" w:rsidRPr="00D538BB" w:rsidRDefault="008A7C1E" w:rsidP="007F2385">
            <w:pPr>
              <w:jc w:val="center"/>
              <w:rPr>
                <w:sz w:val="12"/>
                <w:szCs w:val="12"/>
              </w:rPr>
            </w:pPr>
            <w:r w:rsidRPr="00D538BB">
              <w:object w:dxaOrig="225" w:dyaOrig="225">
                <v:shape id="_x0000_i2029" type="#_x0000_t75" style="width:10.5pt;height:15.75pt" o:ole="">
                  <v:imagedata r:id="rId752" o:title=""/>
                </v:shape>
                <w:control r:id="rId753" w:name="CheckBox75" w:shapeid="_x0000_i2029"/>
              </w:object>
            </w:r>
          </w:p>
        </w:tc>
        <w:tc>
          <w:tcPr>
            <w:tcW w:w="4084" w:type="dxa"/>
            <w:vAlign w:val="center"/>
          </w:tcPr>
          <w:p w:rsidR="007F2385" w:rsidRPr="00D538BB" w:rsidRDefault="007F2385" w:rsidP="007F238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x75</w:t>
            </w:r>
            <w:r w:rsidRPr="00D538BB">
              <w:rPr>
                <w:rFonts w:ascii="Arial" w:hAnsi="Arial" w:cs="Arial"/>
                <w:sz w:val="20"/>
              </w:rPr>
              <w:t xml:space="preserve">  </w:t>
            </w:r>
          </w:p>
          <w:p w:rsidR="007F2385" w:rsidRPr="00D538BB" w:rsidRDefault="007F2385" w:rsidP="007F2385">
            <w:pPr>
              <w:rPr>
                <w:rFonts w:ascii="Arial" w:hAnsi="Arial" w:cs="Arial"/>
                <w:sz w:val="20"/>
              </w:rPr>
            </w:pPr>
            <w:r w:rsidRPr="00D538BB">
              <w:rPr>
                <w:rFonts w:ascii="Arial" w:hAnsi="Arial" w:cs="Arial"/>
                <w:sz w:val="20"/>
              </w:rPr>
              <w:t>Cisco IOS</w:t>
            </w:r>
          </w:p>
          <w:p w:rsidR="007F2385" w:rsidRPr="00D538BB" w:rsidRDefault="007F2385" w:rsidP="007F2385">
            <w:pPr>
              <w:rPr>
                <w:rFonts w:ascii="Arial" w:hAnsi="Arial" w:cs="Arial"/>
                <w:sz w:val="12"/>
                <w:szCs w:val="12"/>
              </w:rPr>
            </w:pPr>
          </w:p>
          <w:p w:rsidR="007F2385" w:rsidRPr="00D538BB" w:rsidRDefault="007F2385" w:rsidP="007F2385">
            <w:pPr>
              <w:rPr>
                <w:rFonts w:ascii="Arial" w:hAnsi="Arial" w:cs="Arial"/>
                <w:sz w:val="12"/>
                <w:szCs w:val="12"/>
              </w:rPr>
            </w:pPr>
          </w:p>
        </w:tc>
        <w:tc>
          <w:tcPr>
            <w:tcW w:w="4950" w:type="dxa"/>
            <w:vAlign w:val="center"/>
          </w:tcPr>
          <w:p w:rsidR="003512E9" w:rsidRPr="003512E9" w:rsidRDefault="003512E9" w:rsidP="003512E9">
            <w:pPr>
              <w:rPr>
                <w:rFonts w:ascii="Arial" w:hAnsi="Arial" w:cs="Arial"/>
                <w:sz w:val="20"/>
              </w:rPr>
            </w:pPr>
          </w:p>
          <w:p w:rsidR="007F2385" w:rsidRPr="00D538BB" w:rsidRDefault="007F2385" w:rsidP="007F2385">
            <w:pPr>
              <w:pStyle w:val="ListParagraph"/>
              <w:numPr>
                <w:ilvl w:val="0"/>
                <w:numId w:val="10"/>
              </w:numPr>
              <w:ind w:left="252" w:hanging="252"/>
              <w:rPr>
                <w:rFonts w:ascii="Arial" w:hAnsi="Arial" w:cs="Arial"/>
                <w:sz w:val="20"/>
              </w:rPr>
            </w:pPr>
            <w:r w:rsidRPr="00D538BB">
              <w:rPr>
                <w:rFonts w:ascii="Arial" w:hAnsi="Arial" w:cs="Arial"/>
                <w:sz w:val="20"/>
              </w:rPr>
              <w:t>Network STIG guidance for Cisco</w:t>
            </w:r>
          </w:p>
          <w:p w:rsidR="007F2385" w:rsidRDefault="003512E9" w:rsidP="003512E9">
            <w:pPr>
              <w:pStyle w:val="ListParagraph"/>
              <w:ind w:left="0"/>
              <w:rPr>
                <w:rFonts w:ascii="Arial" w:hAnsi="Arial" w:cs="Arial"/>
                <w:sz w:val="18"/>
              </w:rPr>
            </w:pPr>
            <w:r>
              <w:rPr>
                <w:rFonts w:ascii="Arial" w:hAnsi="Arial" w:cs="Arial"/>
                <w:sz w:val="18"/>
              </w:rPr>
              <w:t xml:space="preserve">Check the box, then return to continue selecting the </w:t>
            </w:r>
            <w:r w:rsidRPr="00D538BB">
              <w:rPr>
                <w:rFonts w:ascii="Arial" w:hAnsi="Arial" w:cs="Arial"/>
                <w:sz w:val="18"/>
              </w:rPr>
              <w:t xml:space="preserve">device role or location </w:t>
            </w:r>
            <w:r w:rsidR="009139CD">
              <w:rPr>
                <w:rFonts w:ascii="Arial" w:hAnsi="Arial" w:cs="Arial"/>
                <w:sz w:val="18"/>
              </w:rPr>
              <w:t>by following</w:t>
            </w:r>
            <w:r w:rsidRPr="00D538BB">
              <w:rPr>
                <w:rFonts w:ascii="Arial" w:hAnsi="Arial" w:cs="Arial"/>
                <w:sz w:val="18"/>
              </w:rPr>
              <w:t xml:space="preserve"> the</w:t>
            </w:r>
            <w:r>
              <w:rPr>
                <w:rFonts w:ascii="Arial" w:hAnsi="Arial" w:cs="Arial"/>
                <w:sz w:val="18"/>
              </w:rPr>
              <w:t xml:space="preserve"> flow chart. Guidance for this vendor proprietary OS is provided via the vendor specific network device STIG guidance.</w:t>
            </w:r>
          </w:p>
          <w:p w:rsidR="003512E9" w:rsidRPr="00D538BB" w:rsidRDefault="003512E9" w:rsidP="003512E9">
            <w:pPr>
              <w:pStyle w:val="ListParagraph"/>
              <w:ind w:left="0"/>
              <w:rPr>
                <w:rFonts w:ascii="Arial" w:hAnsi="Arial" w:cs="Arial"/>
                <w:sz w:val="20"/>
              </w:rPr>
            </w:pPr>
          </w:p>
        </w:tc>
      </w:tr>
      <w:tr w:rsidR="007F2385" w:rsidRPr="00D538BB" w:rsidTr="007F2385">
        <w:trPr>
          <w:cantSplit/>
        </w:trPr>
        <w:tc>
          <w:tcPr>
            <w:tcW w:w="524" w:type="dxa"/>
            <w:vAlign w:val="center"/>
          </w:tcPr>
          <w:p w:rsidR="007F2385" w:rsidRPr="00D538BB" w:rsidRDefault="008A7C1E" w:rsidP="007F2385">
            <w:pPr>
              <w:jc w:val="center"/>
              <w:rPr>
                <w:sz w:val="12"/>
                <w:szCs w:val="12"/>
              </w:rPr>
            </w:pPr>
            <w:r w:rsidRPr="00D538BB">
              <w:object w:dxaOrig="225" w:dyaOrig="225">
                <v:shape id="_x0000_i2031" type="#_x0000_t75" style="width:10.5pt;height:15.75pt" o:ole="">
                  <v:imagedata r:id="rId754" o:title=""/>
                </v:shape>
                <w:control r:id="rId755" w:name="CheckBox751" w:shapeid="_x0000_i2031"/>
              </w:object>
            </w:r>
          </w:p>
        </w:tc>
        <w:tc>
          <w:tcPr>
            <w:tcW w:w="4084" w:type="dxa"/>
            <w:vAlign w:val="center"/>
          </w:tcPr>
          <w:p w:rsidR="007F2385" w:rsidRPr="00D538BB" w:rsidRDefault="007F2385" w:rsidP="007F238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x751</w:t>
            </w:r>
            <w:r w:rsidRPr="00D538BB">
              <w:rPr>
                <w:rFonts w:ascii="Arial" w:hAnsi="Arial" w:cs="Arial"/>
                <w:sz w:val="20"/>
              </w:rPr>
              <w:t xml:space="preserve">  </w:t>
            </w:r>
          </w:p>
          <w:p w:rsidR="007F2385" w:rsidRPr="00D538BB" w:rsidRDefault="007F2385" w:rsidP="007F2385">
            <w:pPr>
              <w:rPr>
                <w:rFonts w:ascii="Arial" w:hAnsi="Arial" w:cs="Arial"/>
                <w:sz w:val="20"/>
              </w:rPr>
            </w:pPr>
            <w:r w:rsidRPr="00D538BB">
              <w:rPr>
                <w:rFonts w:ascii="Arial" w:hAnsi="Arial" w:cs="Arial"/>
                <w:sz w:val="20"/>
              </w:rPr>
              <w:t>Juniper JUNOS</w:t>
            </w:r>
          </w:p>
          <w:p w:rsidR="007F2385" w:rsidRPr="00D538BB" w:rsidRDefault="007F2385" w:rsidP="007F2385">
            <w:pPr>
              <w:rPr>
                <w:rFonts w:ascii="Arial" w:hAnsi="Arial" w:cs="Arial"/>
                <w:sz w:val="12"/>
                <w:szCs w:val="12"/>
              </w:rPr>
            </w:pPr>
          </w:p>
          <w:p w:rsidR="007F2385" w:rsidRPr="00D538BB" w:rsidRDefault="007F2385" w:rsidP="007F2385">
            <w:pPr>
              <w:rPr>
                <w:rFonts w:ascii="Arial" w:hAnsi="Arial" w:cs="Arial"/>
                <w:sz w:val="12"/>
                <w:szCs w:val="12"/>
              </w:rPr>
            </w:pPr>
          </w:p>
        </w:tc>
        <w:tc>
          <w:tcPr>
            <w:tcW w:w="4950" w:type="dxa"/>
            <w:vAlign w:val="center"/>
          </w:tcPr>
          <w:p w:rsidR="003512E9" w:rsidRPr="003512E9" w:rsidRDefault="003512E9" w:rsidP="003512E9">
            <w:pPr>
              <w:rPr>
                <w:rFonts w:ascii="Arial" w:hAnsi="Arial" w:cs="Arial"/>
                <w:sz w:val="20"/>
              </w:rPr>
            </w:pPr>
          </w:p>
          <w:p w:rsidR="0047028A" w:rsidRDefault="007F2385" w:rsidP="007F2385">
            <w:pPr>
              <w:pStyle w:val="ListParagraph"/>
              <w:numPr>
                <w:ilvl w:val="0"/>
                <w:numId w:val="10"/>
              </w:numPr>
              <w:ind w:left="252" w:hanging="252"/>
              <w:rPr>
                <w:rFonts w:ascii="Arial" w:hAnsi="Arial" w:cs="Arial"/>
                <w:sz w:val="20"/>
              </w:rPr>
            </w:pPr>
            <w:r w:rsidRPr="00D538BB">
              <w:rPr>
                <w:rFonts w:ascii="Arial" w:hAnsi="Arial" w:cs="Arial"/>
                <w:sz w:val="20"/>
              </w:rPr>
              <w:t xml:space="preserve">Network </w:t>
            </w:r>
            <w:r w:rsidR="0047028A" w:rsidRPr="00D538BB">
              <w:rPr>
                <w:rFonts w:ascii="Arial" w:hAnsi="Arial" w:cs="Arial"/>
                <w:sz w:val="20"/>
              </w:rPr>
              <w:t xml:space="preserve">STIG </w:t>
            </w:r>
            <w:r w:rsidRPr="00D538BB">
              <w:rPr>
                <w:rFonts w:ascii="Arial" w:hAnsi="Arial" w:cs="Arial"/>
                <w:sz w:val="20"/>
              </w:rPr>
              <w:t xml:space="preserve">and </w:t>
            </w:r>
          </w:p>
          <w:p w:rsidR="007F2385" w:rsidRPr="00D538BB" w:rsidRDefault="007F2385" w:rsidP="007F2385">
            <w:pPr>
              <w:pStyle w:val="ListParagraph"/>
              <w:numPr>
                <w:ilvl w:val="0"/>
                <w:numId w:val="10"/>
              </w:numPr>
              <w:ind w:left="252" w:hanging="252"/>
              <w:rPr>
                <w:rFonts w:ascii="Arial" w:hAnsi="Arial" w:cs="Arial"/>
                <w:sz w:val="20"/>
              </w:rPr>
            </w:pPr>
            <w:r w:rsidRPr="00D538BB">
              <w:rPr>
                <w:rFonts w:ascii="Arial" w:hAnsi="Arial" w:cs="Arial"/>
                <w:sz w:val="20"/>
              </w:rPr>
              <w:t>BTS STIG guidance for JUNOS</w:t>
            </w:r>
          </w:p>
          <w:p w:rsidR="007F2385" w:rsidRDefault="003512E9" w:rsidP="007F2385">
            <w:pPr>
              <w:pStyle w:val="ListParagraph"/>
              <w:ind w:left="0"/>
              <w:rPr>
                <w:rFonts w:ascii="Arial" w:hAnsi="Arial" w:cs="Arial"/>
                <w:sz w:val="18"/>
              </w:rPr>
            </w:pPr>
            <w:r>
              <w:rPr>
                <w:rFonts w:ascii="Arial" w:hAnsi="Arial" w:cs="Arial"/>
                <w:sz w:val="18"/>
              </w:rPr>
              <w:t xml:space="preserve">Check the box, then return to continue selecting the </w:t>
            </w:r>
            <w:r w:rsidRPr="00D538BB">
              <w:rPr>
                <w:rFonts w:ascii="Arial" w:hAnsi="Arial" w:cs="Arial"/>
                <w:sz w:val="18"/>
              </w:rPr>
              <w:t xml:space="preserve">device role or location </w:t>
            </w:r>
            <w:r w:rsidR="009139CD">
              <w:rPr>
                <w:rFonts w:ascii="Arial" w:hAnsi="Arial" w:cs="Arial"/>
                <w:sz w:val="18"/>
              </w:rPr>
              <w:t>by following</w:t>
            </w:r>
            <w:r w:rsidRPr="00D538BB">
              <w:rPr>
                <w:rFonts w:ascii="Arial" w:hAnsi="Arial" w:cs="Arial"/>
                <w:sz w:val="18"/>
              </w:rPr>
              <w:t xml:space="preserve"> the</w:t>
            </w:r>
            <w:r>
              <w:rPr>
                <w:rFonts w:ascii="Arial" w:hAnsi="Arial" w:cs="Arial"/>
                <w:sz w:val="18"/>
              </w:rPr>
              <w:t xml:space="preserve"> flow chart. Guidance for this vendor proprietary OS is provided via the vendor specific network device STIG guidance.</w:t>
            </w:r>
          </w:p>
          <w:p w:rsidR="003512E9" w:rsidRPr="00D538BB" w:rsidRDefault="003512E9" w:rsidP="007F2385">
            <w:pPr>
              <w:pStyle w:val="ListParagraph"/>
              <w:ind w:left="0"/>
              <w:rPr>
                <w:rFonts w:ascii="Arial" w:hAnsi="Arial" w:cs="Arial"/>
                <w:sz w:val="20"/>
              </w:rPr>
            </w:pP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53B2B" w:rsidRPr="00D538BB" w:rsidTr="008B2AF8">
        <w:trPr>
          <w:cantSplit/>
        </w:trPr>
        <w:tc>
          <w:tcPr>
            <w:tcW w:w="524" w:type="dxa"/>
            <w:vAlign w:val="center"/>
          </w:tcPr>
          <w:p w:rsidR="00F53B2B" w:rsidRPr="00D538BB" w:rsidRDefault="008A7C1E" w:rsidP="00F53B2B">
            <w:pPr>
              <w:jc w:val="center"/>
              <w:rPr>
                <w:sz w:val="12"/>
                <w:szCs w:val="12"/>
              </w:rPr>
            </w:pPr>
            <w:r w:rsidRPr="00D538BB">
              <w:lastRenderedPageBreak/>
              <w:object w:dxaOrig="225" w:dyaOrig="225">
                <v:shape id="_x0000_i2033" type="#_x0000_t75" style="width:10.5pt;height:15.75pt" o:ole="">
                  <v:imagedata r:id="rId756" o:title=""/>
                </v:shape>
                <w:control r:id="rId757" w:name="CheckBox759" w:shapeid="_x0000_i2033"/>
              </w:object>
            </w:r>
          </w:p>
        </w:tc>
        <w:tc>
          <w:tcPr>
            <w:tcW w:w="4084" w:type="dxa"/>
            <w:vAlign w:val="center"/>
          </w:tcPr>
          <w:p w:rsidR="00F53B2B" w:rsidRPr="00D538BB" w:rsidRDefault="00F53B2B" w:rsidP="00F53B2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8B2AF8" w:rsidRPr="00D538BB">
              <w:rPr>
                <w:rFonts w:ascii="Arial" w:hAnsi="Arial" w:cs="Arial"/>
                <w:sz w:val="12"/>
                <w:szCs w:val="12"/>
              </w:rPr>
              <w:t>75</w:t>
            </w:r>
            <w:r w:rsidR="007F2385" w:rsidRPr="00D538BB">
              <w:rPr>
                <w:rFonts w:ascii="Arial" w:hAnsi="Arial" w:cs="Arial"/>
                <w:sz w:val="12"/>
                <w:szCs w:val="12"/>
              </w:rPr>
              <w:t>9</w:t>
            </w:r>
            <w:r w:rsidRPr="00D538BB">
              <w:rPr>
                <w:rFonts w:ascii="Arial" w:hAnsi="Arial" w:cs="Arial"/>
                <w:sz w:val="20"/>
              </w:rPr>
              <w:t xml:space="preserve">  </w:t>
            </w:r>
          </w:p>
          <w:p w:rsidR="00F53B2B" w:rsidRPr="00D538BB" w:rsidRDefault="00F53B2B" w:rsidP="00F53B2B">
            <w:pPr>
              <w:rPr>
                <w:rFonts w:ascii="Arial" w:hAnsi="Arial" w:cs="Arial"/>
                <w:sz w:val="20"/>
              </w:rPr>
            </w:pPr>
          </w:p>
          <w:p w:rsidR="00F53B2B" w:rsidRPr="00D538BB" w:rsidRDefault="007F2385" w:rsidP="00F53B2B">
            <w:pPr>
              <w:rPr>
                <w:rFonts w:ascii="Arial" w:hAnsi="Arial" w:cs="Arial"/>
                <w:sz w:val="20"/>
              </w:rPr>
            </w:pPr>
            <w:r w:rsidRPr="00D538BB">
              <w:rPr>
                <w:rFonts w:ascii="Arial" w:hAnsi="Arial" w:cs="Arial"/>
                <w:sz w:val="20"/>
              </w:rPr>
              <w:t xml:space="preserve">Other </w:t>
            </w:r>
            <w:r w:rsidR="008B2AF8" w:rsidRPr="00D538BB">
              <w:rPr>
                <w:rFonts w:ascii="Arial" w:hAnsi="Arial" w:cs="Arial"/>
                <w:sz w:val="20"/>
              </w:rPr>
              <w:t>OEM Developed / Proprietary OS</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8B2AF8"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p>
          <w:p w:rsidR="005C662E" w:rsidRDefault="005C662E" w:rsidP="005C662E">
            <w:pPr>
              <w:rPr>
                <w:rFonts w:ascii="Calibri" w:hAnsi="Calibri" w:cs="Calibri"/>
                <w:b/>
                <w:sz w:val="18"/>
                <w:szCs w:val="16"/>
              </w:rPr>
            </w:pPr>
          </w:p>
          <w:p w:rsidR="005C662E" w:rsidRPr="00D538BB" w:rsidRDefault="005C662E" w:rsidP="005C662E">
            <w:pPr>
              <w:rPr>
                <w:rFonts w:ascii="Calibri" w:hAnsi="Calibri" w:cs="Calibri"/>
                <w:b/>
                <w:sz w:val="18"/>
                <w:szCs w:val="16"/>
              </w:rPr>
            </w:pPr>
          </w:p>
          <w:p w:rsidR="008B2AF8" w:rsidRPr="00D538BB" w:rsidRDefault="008B2AF8" w:rsidP="008B2AF8">
            <w:pPr>
              <w:rPr>
                <w:rFonts w:ascii="Arial" w:hAnsi="Arial" w:cs="Arial"/>
                <w:sz w:val="20"/>
              </w:rPr>
            </w:pPr>
          </w:p>
          <w:p w:rsidR="008B2AF8" w:rsidRPr="00D538BB" w:rsidRDefault="008B2AF8" w:rsidP="008B2AF8">
            <w:pPr>
              <w:rPr>
                <w:rFonts w:ascii="Arial" w:hAnsi="Arial" w:cs="Arial"/>
                <w:sz w:val="20"/>
              </w:rPr>
            </w:pPr>
            <w:r w:rsidRPr="00D538BB">
              <w:rPr>
                <w:rFonts w:ascii="Arial" w:hAnsi="Arial" w:cs="Arial"/>
                <w:sz w:val="20"/>
              </w:rPr>
              <w:t>_______________________________</w:t>
            </w:r>
          </w:p>
          <w:p w:rsidR="008B2AF8" w:rsidRPr="00D538BB" w:rsidRDefault="008B2AF8" w:rsidP="008B2AF8">
            <w:pPr>
              <w:rPr>
                <w:rFonts w:ascii="Arial" w:hAnsi="Arial" w:cs="Arial"/>
                <w:sz w:val="20"/>
              </w:rPr>
            </w:pPr>
          </w:p>
          <w:p w:rsidR="00F53B2B" w:rsidRPr="00D538BB" w:rsidRDefault="008B2AF8" w:rsidP="008B2AF8">
            <w:pPr>
              <w:rPr>
                <w:rFonts w:ascii="Arial" w:hAnsi="Arial" w:cs="Arial"/>
                <w:sz w:val="28"/>
              </w:rPr>
            </w:pPr>
            <w:r w:rsidRPr="00D538BB">
              <w:rPr>
                <w:rFonts w:ascii="Arial" w:hAnsi="Arial" w:cs="Arial"/>
                <w:sz w:val="20"/>
              </w:rPr>
              <w:t>_______________________________</w:t>
            </w:r>
          </w:p>
          <w:p w:rsidR="008B2AF8" w:rsidRPr="00D538BB" w:rsidRDefault="008B2AF8" w:rsidP="008B2AF8">
            <w:pPr>
              <w:rPr>
                <w:rFonts w:ascii="Arial" w:hAnsi="Arial" w:cs="Arial"/>
                <w:sz w:val="20"/>
              </w:rPr>
            </w:pPr>
          </w:p>
          <w:p w:rsidR="008B2AF8" w:rsidRPr="00D538BB" w:rsidRDefault="008B2AF8" w:rsidP="008B2AF8">
            <w:pPr>
              <w:rPr>
                <w:rFonts w:ascii="Arial" w:hAnsi="Arial" w:cs="Arial"/>
                <w:sz w:val="20"/>
              </w:rPr>
            </w:pPr>
            <w:r w:rsidRPr="00D538BB">
              <w:rPr>
                <w:rFonts w:ascii="Arial" w:hAnsi="Arial" w:cs="Arial"/>
                <w:sz w:val="20"/>
              </w:rPr>
              <w:t>_______________________________</w:t>
            </w:r>
          </w:p>
          <w:p w:rsidR="00F53B2B" w:rsidRPr="00D538BB" w:rsidRDefault="00F53B2B" w:rsidP="008B2AF8">
            <w:pPr>
              <w:rPr>
                <w:rFonts w:ascii="Arial" w:hAnsi="Arial" w:cs="Arial"/>
                <w:sz w:val="12"/>
                <w:szCs w:val="12"/>
              </w:rPr>
            </w:pPr>
          </w:p>
        </w:tc>
        <w:tc>
          <w:tcPr>
            <w:tcW w:w="4950" w:type="dxa"/>
            <w:vAlign w:val="center"/>
          </w:tcPr>
          <w:p w:rsidR="0024761D" w:rsidRPr="0024761D" w:rsidRDefault="0024761D" w:rsidP="0024761D">
            <w:pPr>
              <w:rPr>
                <w:rFonts w:ascii="Arial" w:hAnsi="Arial" w:cs="Arial"/>
                <w:sz w:val="20"/>
              </w:rPr>
            </w:pPr>
          </w:p>
          <w:p w:rsidR="004B3BC0" w:rsidRPr="00D538BB" w:rsidRDefault="004B3BC0" w:rsidP="004B3BC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F603F4" w:rsidRDefault="00F603F4" w:rsidP="00F603F4">
            <w:pPr>
              <w:pStyle w:val="ListParagraph"/>
              <w:ind w:left="0"/>
              <w:rPr>
                <w:rFonts w:ascii="Arial" w:hAnsi="Arial" w:cs="Arial"/>
                <w:sz w:val="20"/>
                <w:szCs w:val="20"/>
              </w:rPr>
            </w:pPr>
          </w:p>
          <w:p w:rsidR="00611E22" w:rsidRDefault="0024761D" w:rsidP="00611E22">
            <w:pPr>
              <w:pStyle w:val="ListParagraph"/>
              <w:numPr>
                <w:ilvl w:val="0"/>
                <w:numId w:val="10"/>
              </w:numPr>
              <w:ind w:left="252" w:hanging="252"/>
              <w:rPr>
                <w:rFonts w:ascii="Arial" w:hAnsi="Arial" w:cs="Arial"/>
                <w:sz w:val="20"/>
              </w:rPr>
            </w:pPr>
            <w:r w:rsidRPr="003512E9">
              <w:rPr>
                <w:rFonts w:ascii="Arial" w:hAnsi="Arial" w:cs="Arial"/>
                <w:sz w:val="20"/>
              </w:rPr>
              <w:t xml:space="preserve">OR </w:t>
            </w:r>
            <w:r w:rsidR="008B2AF8" w:rsidRPr="003512E9">
              <w:rPr>
                <w:rFonts w:ascii="Arial" w:hAnsi="Arial" w:cs="Arial"/>
                <w:sz w:val="20"/>
              </w:rPr>
              <w:t xml:space="preserve">Vendor provided </w:t>
            </w:r>
            <w:r w:rsidRPr="003512E9">
              <w:rPr>
                <w:rFonts w:ascii="Arial" w:hAnsi="Arial" w:cs="Arial"/>
                <w:sz w:val="20"/>
              </w:rPr>
              <w:t xml:space="preserve">STIG or other </w:t>
            </w:r>
            <w:r w:rsidR="008B2AF8" w:rsidRPr="003512E9">
              <w:rPr>
                <w:rFonts w:ascii="Arial" w:hAnsi="Arial" w:cs="Arial"/>
                <w:sz w:val="20"/>
              </w:rPr>
              <w:t>IA configuration guidance</w:t>
            </w:r>
            <w:r w:rsidR="003512E9" w:rsidRPr="003512E9">
              <w:rPr>
                <w:rFonts w:ascii="Arial" w:hAnsi="Arial" w:cs="Arial"/>
                <w:sz w:val="20"/>
              </w:rPr>
              <w:t xml:space="preserve"> </w:t>
            </w:r>
          </w:p>
          <w:p w:rsidR="003512E9" w:rsidRPr="003512E9" w:rsidRDefault="003512E9" w:rsidP="009139CD">
            <w:pPr>
              <w:pStyle w:val="ListParagraph"/>
              <w:ind w:left="252"/>
              <w:rPr>
                <w:rFonts w:ascii="Arial" w:hAnsi="Arial" w:cs="Arial"/>
                <w:sz w:val="20"/>
              </w:rPr>
            </w:pPr>
          </w:p>
          <w:p w:rsidR="00611E22" w:rsidRPr="00D538BB" w:rsidRDefault="00345923" w:rsidP="00611E22">
            <w:pPr>
              <w:pStyle w:val="ListParagraph"/>
              <w:numPr>
                <w:ilvl w:val="0"/>
                <w:numId w:val="10"/>
              </w:numPr>
              <w:ind w:left="252" w:hanging="252"/>
              <w:rPr>
                <w:rFonts w:ascii="Arial" w:hAnsi="Arial" w:cs="Arial"/>
                <w:sz w:val="18"/>
              </w:rPr>
            </w:pPr>
            <w:r>
              <w:rPr>
                <w:rFonts w:ascii="Arial" w:hAnsi="Arial" w:cs="Arial"/>
                <w:sz w:val="18"/>
              </w:rPr>
              <w:t>As many SRG/STIG setting</w:t>
            </w:r>
            <w:r w:rsidR="00611E22" w:rsidRPr="00D538BB">
              <w:rPr>
                <w:rFonts w:ascii="Arial" w:hAnsi="Arial" w:cs="Arial"/>
                <w:sz w:val="18"/>
              </w:rPr>
              <w:t>s must be applied as possible without breaking the intended functionality of the device.</w:t>
            </w:r>
          </w:p>
          <w:p w:rsidR="00611E22" w:rsidRDefault="00611E22" w:rsidP="00611E22">
            <w:pPr>
              <w:pStyle w:val="ListParagraph"/>
              <w:numPr>
                <w:ilvl w:val="0"/>
                <w:numId w:val="10"/>
              </w:numPr>
              <w:ind w:left="252" w:hanging="252"/>
              <w:rPr>
                <w:rFonts w:ascii="Arial" w:hAnsi="Arial" w:cs="Arial"/>
                <w:sz w:val="20"/>
              </w:rPr>
            </w:pPr>
            <w:r w:rsidRPr="00D538BB">
              <w:rPr>
                <w:rFonts w:ascii="Arial" w:hAnsi="Arial" w:cs="Arial"/>
                <w:sz w:val="18"/>
              </w:rPr>
              <w:t xml:space="preserve">A </w:t>
            </w:r>
            <w:r w:rsidR="00345923">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p w:rsidR="009139CD" w:rsidRDefault="009139CD" w:rsidP="009139CD">
            <w:pPr>
              <w:pStyle w:val="ListParagraph"/>
              <w:ind w:left="0"/>
              <w:rPr>
                <w:rFonts w:ascii="Arial" w:hAnsi="Arial" w:cs="Arial"/>
                <w:sz w:val="20"/>
              </w:rPr>
            </w:pPr>
          </w:p>
          <w:p w:rsidR="009139CD" w:rsidRDefault="009139CD" w:rsidP="009139CD">
            <w:pPr>
              <w:pStyle w:val="ListParagraph"/>
              <w:ind w:left="0"/>
              <w:rPr>
                <w:rFonts w:ascii="Arial" w:hAnsi="Arial" w:cs="Arial"/>
                <w:sz w:val="20"/>
                <w:szCs w:val="20"/>
              </w:rPr>
            </w:pPr>
            <w:r>
              <w:rPr>
                <w:rFonts w:ascii="Arial" w:hAnsi="Arial" w:cs="Arial"/>
                <w:sz w:val="20"/>
              </w:rPr>
              <w:t xml:space="preserve">NOTE: Vendors are encouraged to develop STIGs </w:t>
            </w:r>
            <w:r w:rsidR="00EA44D3">
              <w:rPr>
                <w:rFonts w:ascii="Arial" w:hAnsi="Arial" w:cs="Arial"/>
                <w:sz w:val="20"/>
              </w:rPr>
              <w:t>in accordance</w:t>
            </w:r>
            <w:r>
              <w:rPr>
                <w:rFonts w:ascii="Arial" w:hAnsi="Arial" w:cs="Arial"/>
                <w:sz w:val="20"/>
              </w:rPr>
              <w:t xml:space="preserve"> with applicable SRGs. For more information please contact DISA FSO at: </w:t>
            </w:r>
            <w:r w:rsidRPr="00D538BB">
              <w:rPr>
                <w:rFonts w:ascii="Arial" w:hAnsi="Arial" w:cs="Arial"/>
                <w:sz w:val="20"/>
                <w:szCs w:val="20"/>
              </w:rPr>
              <w:t>[</w:t>
            </w:r>
            <w:hyperlink r:id="rId758"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611E22" w:rsidRPr="00D538BB" w:rsidRDefault="00611E22" w:rsidP="0024761D">
            <w:pPr>
              <w:pStyle w:val="ListParagraph"/>
              <w:ind w:left="252"/>
              <w:rPr>
                <w:rFonts w:ascii="Arial" w:hAnsi="Arial" w:cs="Arial"/>
                <w:sz w:val="20"/>
              </w:rPr>
            </w:pPr>
          </w:p>
        </w:tc>
      </w:tr>
      <w:tr w:rsidR="00B9767A" w:rsidRPr="00D538BB" w:rsidTr="00F53B2B">
        <w:trPr>
          <w:cantSplit/>
          <w:trHeight w:val="305"/>
        </w:trPr>
        <w:tc>
          <w:tcPr>
            <w:tcW w:w="4608" w:type="dxa"/>
            <w:gridSpan w:val="2"/>
            <w:shd w:val="clear" w:color="auto" w:fill="DBE5F1"/>
            <w:vAlign w:val="center"/>
          </w:tcPr>
          <w:p w:rsidR="00B9767A" w:rsidRPr="00D538BB" w:rsidRDefault="00B9767A" w:rsidP="00F53B2B">
            <w:pPr>
              <w:jc w:val="right"/>
              <w:rPr>
                <w:rFonts w:ascii="Arial" w:hAnsi="Arial" w:cs="Arial"/>
                <w:b/>
                <w:sz w:val="20"/>
              </w:rPr>
            </w:pPr>
            <w:r w:rsidRPr="00D538BB">
              <w:rPr>
                <w:rFonts w:ascii="Arial" w:hAnsi="Arial" w:cs="Arial"/>
                <w:sz w:val="20"/>
                <w:u w:color="0000FF"/>
              </w:rPr>
              <w:t>Return to last hyperlink used: use Alt</w:t>
            </w:r>
            <w:r w:rsidRPr="00D538BB">
              <w:rPr>
                <w:rFonts w:ascii="Arial" w:hAnsi="Arial" w:cs="Arial"/>
                <w:sz w:val="20"/>
                <w:u w:color="0000FF"/>
              </w:rPr>
              <w:sym w:font="Wingdings" w:char="F0DF"/>
            </w:r>
          </w:p>
        </w:tc>
        <w:tc>
          <w:tcPr>
            <w:tcW w:w="4950" w:type="dxa"/>
            <w:shd w:val="clear" w:color="auto" w:fill="DBE5F1"/>
            <w:vAlign w:val="center"/>
          </w:tcPr>
          <w:p w:rsidR="00B9767A" w:rsidRPr="00D538BB" w:rsidRDefault="00B9767A" w:rsidP="001551F8">
            <w:pPr>
              <w:rPr>
                <w:rFonts w:ascii="Arial" w:hAnsi="Arial" w:cs="Arial"/>
                <w:sz w:val="20"/>
                <w:u w:color="0000FF"/>
              </w:rPr>
            </w:pPr>
            <w:r w:rsidRPr="00D538BB">
              <w:rPr>
                <w:rFonts w:ascii="Arial" w:hAnsi="Arial" w:cs="Arial"/>
                <w:sz w:val="20"/>
              </w:rPr>
              <w:t>OR [</w:t>
            </w:r>
            <w:r w:rsidRPr="00D538BB">
              <w:rPr>
                <w:rFonts w:ascii="Arial" w:hAnsi="Arial" w:cs="Arial"/>
                <w:sz w:val="20"/>
                <w:u w:color="0000FF"/>
              </w:rPr>
              <w:t>Return to</w:t>
            </w:r>
            <w:r w:rsidR="00F5070B" w:rsidRPr="00D538BB">
              <w:rPr>
                <w:rFonts w:ascii="Arial" w:hAnsi="Arial" w:cs="Arial"/>
                <w:sz w:val="20"/>
                <w:u w:color="0000FF"/>
              </w:rPr>
              <w:t xml:space="preserve"> </w:t>
            </w:r>
            <w:hyperlink w:anchor="Flow_NE_OS01" w:history="1">
              <w:r w:rsidR="001551F8" w:rsidRPr="00D538BB">
                <w:rPr>
                  <w:rStyle w:val="Hyperlink"/>
                  <w:rFonts w:ascii="Arial" w:hAnsi="Arial" w:cs="Arial"/>
                  <w:sz w:val="20"/>
                </w:rPr>
                <w:t>NE</w:t>
              </w:r>
            </w:hyperlink>
            <w:r w:rsidR="001551F8" w:rsidRPr="00D538BB">
              <w:rPr>
                <w:rFonts w:ascii="Arial" w:hAnsi="Arial" w:cs="Arial"/>
                <w:sz w:val="20"/>
                <w:u w:color="0000FF"/>
              </w:rPr>
              <w:t xml:space="preserve"> </w:t>
            </w:r>
            <w:r w:rsidR="00F5070B" w:rsidRPr="00D538BB">
              <w:rPr>
                <w:rFonts w:ascii="Arial" w:hAnsi="Arial" w:cs="Arial"/>
                <w:sz w:val="20"/>
                <w:u w:color="0000FF"/>
              </w:rPr>
              <w:t>OS</w:t>
            </w:r>
            <w:r w:rsidRPr="00D538BB">
              <w:rPr>
                <w:rFonts w:ascii="Arial" w:hAnsi="Arial" w:cs="Arial"/>
                <w:sz w:val="20"/>
                <w:u w:color="0000FF"/>
              </w:rPr>
              <w:t xml:space="preserve"> Flow Chart] </w:t>
            </w:r>
          </w:p>
        </w:tc>
      </w:tr>
    </w:tbl>
    <w:p w:rsidR="003741A1" w:rsidRPr="00D538BB" w:rsidRDefault="003741A1" w:rsidP="003741A1">
      <w:pPr>
        <w:keepLines w:val="0"/>
        <w:jc w:val="right"/>
      </w:pPr>
      <w:bookmarkStart w:id="409" w:name="PlatVirt"/>
    </w:p>
    <w:p w:rsidR="00B9767A" w:rsidRPr="00D538BB" w:rsidRDefault="00B9767A" w:rsidP="00B9767A"/>
    <w:p w:rsidR="00E36D1F" w:rsidRPr="00D538BB" w:rsidRDefault="00E36D1F" w:rsidP="009139CD">
      <w:pPr>
        <w:pStyle w:val="Heading2"/>
      </w:pPr>
      <w:bookmarkStart w:id="410" w:name="_Toc414534214"/>
      <w:r w:rsidRPr="00D538BB">
        <w:t>System Virtualization</w:t>
      </w:r>
      <w:bookmarkEnd w:id="410"/>
    </w:p>
    <w:p w:rsidR="00E36D1F" w:rsidRPr="00D538BB" w:rsidRDefault="00E36D1F" w:rsidP="00E36D1F">
      <w:r w:rsidRPr="00D538BB">
        <w:t>– There are several types of computer virtualization. The distinction between these types depends upon how the virtualization software is implemented, and the type of computing platform it is implemented on. These types will be addressed in the following sections and are as follows:</w:t>
      </w:r>
    </w:p>
    <w:p w:rsidR="00E36D1F" w:rsidRPr="00D538BB" w:rsidRDefault="00F21B26" w:rsidP="00FB63C5">
      <w:pPr>
        <w:numPr>
          <w:ilvl w:val="0"/>
          <w:numId w:val="15"/>
        </w:numPr>
      </w:pPr>
      <w:r w:rsidRPr="00D538BB">
        <w:t xml:space="preserve">Server </w:t>
      </w:r>
      <w:r w:rsidR="00E36D1F" w:rsidRPr="00D538BB">
        <w:t>Platform Virtualization</w:t>
      </w:r>
      <w:r w:rsidRPr="00D538BB">
        <w:t xml:space="preserve"> – </w:t>
      </w:r>
      <w:r w:rsidR="00035BB2" w:rsidRPr="00D538BB">
        <w:t>Type-1</w:t>
      </w:r>
      <w:r w:rsidRPr="00D538BB">
        <w:t xml:space="preserve"> (“Bare Metal”) Hypervisors</w:t>
      </w:r>
    </w:p>
    <w:p w:rsidR="00E36D1F" w:rsidRPr="00D538BB" w:rsidRDefault="00E36D1F" w:rsidP="00FB63C5">
      <w:pPr>
        <w:numPr>
          <w:ilvl w:val="0"/>
          <w:numId w:val="15"/>
        </w:numPr>
      </w:pPr>
      <w:r w:rsidRPr="00D538BB">
        <w:t xml:space="preserve">Server Virtualization </w:t>
      </w:r>
      <w:r w:rsidR="00F21B26" w:rsidRPr="00D538BB">
        <w:t xml:space="preserve">– </w:t>
      </w:r>
      <w:r w:rsidR="00035BB2" w:rsidRPr="00D538BB">
        <w:t>Type-2</w:t>
      </w:r>
      <w:r w:rsidR="00F21B26" w:rsidRPr="00D538BB">
        <w:t xml:space="preserve"> (Hosted) Hypervisors</w:t>
      </w:r>
    </w:p>
    <w:p w:rsidR="00E36D1F" w:rsidRPr="00D538BB" w:rsidRDefault="00E36D1F" w:rsidP="00FB63C5">
      <w:pPr>
        <w:numPr>
          <w:ilvl w:val="0"/>
          <w:numId w:val="15"/>
        </w:numPr>
      </w:pPr>
      <w:r w:rsidRPr="00D538BB">
        <w:t xml:space="preserve">Workstation Virtualization </w:t>
      </w:r>
      <w:bookmarkStart w:id="411" w:name="_Platform_(“Bare_Metal”)"/>
      <w:bookmarkEnd w:id="411"/>
      <w:r w:rsidR="00F21B26" w:rsidRPr="00D538BB">
        <w:t xml:space="preserve">– </w:t>
      </w:r>
      <w:r w:rsidR="00035BB2" w:rsidRPr="00D538BB">
        <w:t>Type-2</w:t>
      </w:r>
      <w:r w:rsidR="00F21B26" w:rsidRPr="00D538BB">
        <w:t xml:space="preserve"> (Hosted) Hypervisors</w:t>
      </w:r>
    </w:p>
    <w:p w:rsidR="00E36D1F" w:rsidRPr="00D538BB" w:rsidRDefault="00E36D1F" w:rsidP="00E36D1F"/>
    <w:p w:rsidR="00E36D1F" w:rsidRPr="00D538BB" w:rsidRDefault="00E36D1F" w:rsidP="00E36D1F">
      <w:pPr>
        <w:pStyle w:val="Heading3"/>
      </w:pPr>
      <w:bookmarkStart w:id="412" w:name="_Server_Platform_(“Bare"/>
      <w:bookmarkStart w:id="413" w:name="_Server_Platform_Virtualization"/>
      <w:bookmarkStart w:id="414" w:name="_Toc414534215"/>
      <w:bookmarkEnd w:id="412"/>
      <w:bookmarkEnd w:id="413"/>
      <w:r w:rsidRPr="00D538BB">
        <w:t>Server Platform Virtualization</w:t>
      </w:r>
      <w:bookmarkEnd w:id="409"/>
      <w:r w:rsidR="00F21B26" w:rsidRPr="00D538BB">
        <w:t xml:space="preserve"> – </w:t>
      </w:r>
      <w:r w:rsidR="00035BB2" w:rsidRPr="00D538BB">
        <w:t>Type-1</w:t>
      </w:r>
      <w:r w:rsidR="00F21B26" w:rsidRPr="00D538BB">
        <w:t xml:space="preserve"> (</w:t>
      </w:r>
      <w:r w:rsidR="00F21B26" w:rsidRPr="00D538BB">
        <w:rPr>
          <w:rFonts w:hint="eastAsia"/>
        </w:rPr>
        <w:t>“</w:t>
      </w:r>
      <w:r w:rsidR="00F21B26" w:rsidRPr="00D538BB">
        <w:t>B</w:t>
      </w:r>
      <w:r w:rsidR="00F21B26" w:rsidRPr="00D538BB">
        <w:rPr>
          <w:rFonts w:hint="eastAsia"/>
        </w:rPr>
        <w:t xml:space="preserve">are </w:t>
      </w:r>
      <w:r w:rsidR="00F21B26" w:rsidRPr="00D538BB">
        <w:t>M</w:t>
      </w:r>
      <w:r w:rsidR="00F21B26" w:rsidRPr="00D538BB">
        <w:rPr>
          <w:rFonts w:hint="eastAsia"/>
        </w:rPr>
        <w:t>etal”</w:t>
      </w:r>
      <w:r w:rsidR="00F21B26" w:rsidRPr="00D538BB">
        <w:t>) Hypervisors</w:t>
      </w:r>
      <w:bookmarkEnd w:id="414"/>
      <w:r w:rsidR="00F21B26" w:rsidRPr="00D538BB">
        <w:t xml:space="preserve"> </w:t>
      </w:r>
    </w:p>
    <w:p w:rsidR="00E36D1F" w:rsidRPr="00D538BB" w:rsidRDefault="00E36D1F" w:rsidP="00E36D1F">
      <w:r w:rsidRPr="00D538BB">
        <w:t>– Server Platform Virtualization consists of installing the virtualization software (a type I Virtual Machine Monitor) or hypervisor on the “bare metal” computing platform first. This hypervisor acts as the base OS for the virtualized platform which communicates directly with the platform hardware and BIOS. Virtual Machines are then configured via the hypervisor in which guest operating systems and applications are installed. This differs from virtualization software being implemented on top of a host OS.</w:t>
      </w:r>
    </w:p>
    <w:p w:rsidR="00E36D1F" w:rsidRPr="00D538BB" w:rsidRDefault="00E36D1F" w:rsidP="00E36D1F"/>
    <w:p w:rsidR="00E36D1F" w:rsidRPr="00D538BB" w:rsidRDefault="00E36D1F" w:rsidP="00E36D1F">
      <w:r w:rsidRPr="00D538BB">
        <w:t>NOTE: the Virtualized “bare metal” Platform is its own asset. You are finished with this asset once the Hypervisor is selected. HOWEVER, each installed guest OS (in its own VM) is also a discrete asset and must be treated as a discrete device when selecting applicable OS and application STIGs for each VM.</w:t>
      </w:r>
    </w:p>
    <w:p w:rsidR="00E36D1F" w:rsidRPr="00D538BB" w:rsidRDefault="00E36D1F" w:rsidP="00E36D1F"/>
    <w:p w:rsidR="00E36D1F" w:rsidRPr="00D538BB" w:rsidRDefault="00E36D1F" w:rsidP="00E36D1F">
      <w:r w:rsidRPr="00D538BB">
        <w:t xml:space="preserve">NOTE: For IBM Mainframe Virtualization, see the </w:t>
      </w:r>
      <w:hyperlink w:anchor="_IBM_Virtual_Machine_1" w:history="1">
        <w:r w:rsidRPr="00D538BB">
          <w:rPr>
            <w:rStyle w:val="Hyperlink"/>
          </w:rPr>
          <w:t>VM STIG</w:t>
        </w:r>
      </w:hyperlink>
      <w:r w:rsidRPr="00D538BB">
        <w:t xml:space="preserve"> under the Mainframe Operating Systems &amp; Management Applications section.</w:t>
      </w:r>
    </w:p>
    <w:p w:rsidR="00E36D1F" w:rsidRPr="00D538BB" w:rsidRDefault="00E36D1F" w:rsidP="00E36D1F">
      <w:bookmarkStart w:id="415" w:name="_Toc183001616"/>
      <w:bookmarkStart w:id="416" w:name="_Toc199041512"/>
    </w:p>
    <w:p w:rsidR="00E36D1F" w:rsidRPr="00D538BB" w:rsidRDefault="00E36D1F" w:rsidP="00E36D1F">
      <w:pPr>
        <w:pStyle w:val="Heading4"/>
        <w:rPr>
          <w:noProof/>
        </w:rPr>
      </w:pPr>
      <w:bookmarkStart w:id="417" w:name="_VMWare_ESX_Server"/>
      <w:bookmarkStart w:id="418" w:name="_Toc414534216"/>
      <w:bookmarkEnd w:id="417"/>
      <w:r w:rsidRPr="00D538BB">
        <w:rPr>
          <w:noProof/>
        </w:rPr>
        <w:lastRenderedPageBreak/>
        <w:t xml:space="preserve">VMWare ESX Server </w:t>
      </w:r>
      <w:r w:rsidRPr="00D538BB">
        <w:rPr>
          <w:rFonts w:hint="eastAsia"/>
          <w:noProof/>
        </w:rPr>
        <w:t>STIG</w:t>
      </w:r>
      <w:bookmarkEnd w:id="418"/>
      <w:r w:rsidRPr="00D538BB">
        <w:rPr>
          <w:noProof/>
        </w:rPr>
        <w:t xml:space="preserve"> </w:t>
      </w:r>
      <w:r w:rsidR="00253E42" w:rsidRPr="00D538BB">
        <w:t xml:space="preserve"> </w:t>
      </w:r>
    </w:p>
    <w:p w:rsidR="00E36D1F" w:rsidRPr="00D538BB" w:rsidRDefault="00E36D1F" w:rsidP="00E36D1F">
      <w:pPr>
        <w:keepLines w:val="0"/>
      </w:pPr>
      <w:r w:rsidRPr="00D538BB">
        <w:t>– The ESX Server STIG specifically addresses the security considerations for the use of VMware ESX Server 3 and VMware ESX Server 3i</w:t>
      </w:r>
      <w:r w:rsidR="008239E9">
        <w:t xml:space="preserve"> in the </w:t>
      </w:r>
      <w:proofErr w:type="gramStart"/>
      <w:r w:rsidR="008239E9">
        <w:t>DoD</w:t>
      </w:r>
      <w:proofErr w:type="gramEnd"/>
      <w:r w:rsidR="008239E9">
        <w:t xml:space="preserve"> environment</w:t>
      </w:r>
      <w:r w:rsidRPr="00D538BB">
        <w:t xml:space="preserve">. </w:t>
      </w:r>
      <w:r w:rsidR="008239E9">
        <w:t>This STIG contains sections that address the base hypervisor or “Server”, the virtual machines, and the hypervisor and virtual machine manager.</w:t>
      </w:r>
    </w:p>
    <w:p w:rsidR="00E36D1F" w:rsidRPr="00D538BB" w:rsidRDefault="00E36D1F" w:rsidP="00E36D1F">
      <w:pPr>
        <w:keepLines w:val="0"/>
      </w:pPr>
    </w:p>
    <w:p w:rsidR="0039143C" w:rsidRPr="00C86F0F" w:rsidRDefault="0039143C" w:rsidP="0039143C">
      <w:pPr>
        <w:pStyle w:val="Heading4"/>
      </w:pPr>
      <w:bookmarkStart w:id="419" w:name="_Toc414534217"/>
      <w:r w:rsidRPr="00C86F0F">
        <w:rPr>
          <w:noProof/>
        </w:rPr>
        <w:t>VMWare ESXi Server v5.x</w:t>
      </w:r>
      <w:r w:rsidRPr="00C86F0F">
        <w:rPr>
          <w:rFonts w:hint="eastAsia"/>
          <w:noProof/>
        </w:rPr>
        <w:t xml:space="preserve"> STIG</w:t>
      </w:r>
      <w:bookmarkEnd w:id="419"/>
      <w:r w:rsidRPr="00C86F0F">
        <w:rPr>
          <w:noProof/>
        </w:rPr>
        <w:t xml:space="preserve"> </w:t>
      </w:r>
    </w:p>
    <w:p w:rsidR="00055049" w:rsidRDefault="008239E9" w:rsidP="00253997">
      <w:pPr>
        <w:ind w:left="720"/>
      </w:pPr>
      <w:r w:rsidRPr="00D538BB">
        <w:t>– The ESX</w:t>
      </w:r>
      <w:r>
        <w:t>i</w:t>
      </w:r>
      <w:r w:rsidRPr="00D538BB">
        <w:t xml:space="preserve"> Server </w:t>
      </w:r>
      <w:r w:rsidRPr="0039143C">
        <w:rPr>
          <w:noProof/>
        </w:rPr>
        <w:t>v5.x</w:t>
      </w:r>
      <w:r w:rsidRPr="0039143C">
        <w:rPr>
          <w:rFonts w:hint="eastAsia"/>
          <w:noProof/>
        </w:rPr>
        <w:t xml:space="preserve"> </w:t>
      </w:r>
      <w:r w:rsidRPr="00D538BB">
        <w:t>STIG specifically addresses the security considerations for the use of VMware ESX</w:t>
      </w:r>
      <w:r w:rsidR="000F564F">
        <w:t>i</w:t>
      </w:r>
      <w:r w:rsidRPr="00D538BB">
        <w:t xml:space="preserve"> Server</w:t>
      </w:r>
      <w:r w:rsidR="00C86F0F">
        <w:rPr>
          <w:noProof/>
        </w:rPr>
        <w:t xml:space="preserve"> </w:t>
      </w:r>
      <w:r w:rsidR="00253997" w:rsidRPr="00D538BB">
        <w:t>in</w:t>
      </w:r>
      <w:r w:rsidR="007D2BF2">
        <w:t xml:space="preserve"> the </w:t>
      </w:r>
      <w:proofErr w:type="gramStart"/>
      <w:r w:rsidR="007D2BF2">
        <w:t>DoD</w:t>
      </w:r>
      <w:proofErr w:type="gramEnd"/>
      <w:r w:rsidR="007D2BF2">
        <w:t xml:space="preserve"> environment</w:t>
      </w:r>
      <w:r w:rsidRPr="00D538BB">
        <w:t>.</w:t>
      </w:r>
      <w:r w:rsidR="007D2BF2">
        <w:t xml:space="preserve"> </w:t>
      </w:r>
      <w:r w:rsidR="007D2BF2" w:rsidRPr="00D538BB">
        <w:t>VMware ESX</w:t>
      </w:r>
      <w:r w:rsidR="000F564F">
        <w:t>i</w:t>
      </w:r>
      <w:r w:rsidR="007D2BF2" w:rsidRPr="00D538BB">
        <w:t xml:space="preserve"> Server</w:t>
      </w:r>
      <w:r w:rsidR="007D2BF2">
        <w:t xml:space="preserve"> is the base “bare metal” Type-1 hypervisor on which the virtual machines run</w:t>
      </w:r>
      <w:r w:rsidR="000F564F">
        <w:t xml:space="preserve"> and provides virtual networking services</w:t>
      </w:r>
      <w:r w:rsidR="007D2BF2">
        <w:t>.</w:t>
      </w:r>
      <w:r w:rsidR="00253997">
        <w:t xml:space="preserve"> </w:t>
      </w:r>
      <w:r w:rsidR="00C86F0F" w:rsidRPr="00D538BB">
        <w:t>ESX</w:t>
      </w:r>
      <w:r w:rsidR="00C86F0F">
        <w:t>i</w:t>
      </w:r>
      <w:r w:rsidR="00C86F0F" w:rsidRPr="00D538BB">
        <w:t xml:space="preserve"> </w:t>
      </w:r>
      <w:r w:rsidR="00253997">
        <w:t xml:space="preserve">vCenter Server </w:t>
      </w:r>
      <w:r w:rsidR="00C86F0F" w:rsidRPr="0039143C">
        <w:rPr>
          <w:noProof/>
        </w:rPr>
        <w:t>v5.x</w:t>
      </w:r>
      <w:r w:rsidR="00C86F0F">
        <w:t xml:space="preserve"> </w:t>
      </w:r>
      <w:r w:rsidR="00253997">
        <w:t>is the hypervisor and VM manager application</w:t>
      </w:r>
      <w:r w:rsidR="00C86F0F">
        <w:t xml:space="preserve"> the STIG for which is selected separately through the flow chart. </w:t>
      </w:r>
      <w:r w:rsidR="00253997">
        <w:t xml:space="preserve"> </w:t>
      </w:r>
      <w:r w:rsidR="00C86F0F" w:rsidRPr="00D538BB">
        <w:t>ESX</w:t>
      </w:r>
      <w:r w:rsidR="00C86F0F">
        <w:t>i</w:t>
      </w:r>
      <w:r w:rsidR="00C86F0F" w:rsidRPr="00D538BB">
        <w:t xml:space="preserve"> </w:t>
      </w:r>
      <w:r w:rsidR="00C86F0F" w:rsidRPr="0039143C">
        <w:rPr>
          <w:noProof/>
        </w:rPr>
        <w:t>v5.x</w:t>
      </w:r>
      <w:r w:rsidR="00C86F0F">
        <w:rPr>
          <w:noProof/>
        </w:rPr>
        <w:t xml:space="preserve"> configuration guidance is also </w:t>
      </w:r>
      <w:r w:rsidR="00C86F0F">
        <w:t>selected separately through the flow chart.</w:t>
      </w:r>
    </w:p>
    <w:p w:rsidR="007D2BF2" w:rsidRPr="00055049" w:rsidRDefault="007D2BF2" w:rsidP="00055049"/>
    <w:p w:rsidR="0039143C" w:rsidRPr="00D538BB" w:rsidRDefault="0039143C" w:rsidP="00E36D1F">
      <w:pPr>
        <w:pStyle w:val="PlainText"/>
        <w:rPr>
          <w:rFonts w:ascii="Courier New" w:hAnsi="Courier New" w:cs="Courier New"/>
        </w:rPr>
      </w:pPr>
    </w:p>
    <w:p w:rsidR="007E4B50" w:rsidRPr="002E3830" w:rsidRDefault="007E4B50" w:rsidP="007E4B50">
      <w:pPr>
        <w:keepLines w:val="0"/>
        <w:rPr>
          <w:sz w:val="12"/>
          <w:szCs w:val="12"/>
        </w:rPr>
      </w:pPr>
      <w:r w:rsidRPr="00D538BB">
        <w:rPr>
          <w:b/>
          <w:sz w:val="20"/>
          <w:szCs w:val="20"/>
        </w:rPr>
        <w:t>.</w:t>
      </w:r>
      <w:bookmarkStart w:id="420" w:name="Doc_HV1"/>
      <w:bookmarkEnd w:id="420"/>
      <w:r w:rsidRPr="00D538BB">
        <w:rPr>
          <w:b/>
          <w:sz w:val="20"/>
          <w:szCs w:val="20"/>
        </w:rPr>
        <w:t xml:space="preserve">. </w:t>
      </w:r>
      <w:r w:rsidR="001A37F0" w:rsidRPr="004702D4">
        <w:rPr>
          <w:rFonts w:ascii="Calibri" w:hAnsi="Calibri" w:cs="Calibri"/>
          <w:sz w:val="14"/>
          <w:szCs w:val="16"/>
        </w:rPr>
        <w:t>HV1</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E36D1F" w:rsidRPr="00D538BB" w:rsidTr="00EB23BF">
        <w:trPr>
          <w:cantSplit/>
          <w:trHeight w:val="593"/>
        </w:trPr>
        <w:tc>
          <w:tcPr>
            <w:tcW w:w="4656" w:type="dxa"/>
            <w:gridSpan w:val="2"/>
            <w:shd w:val="clear" w:color="auto" w:fill="95B3D7"/>
            <w:vAlign w:val="center"/>
          </w:tcPr>
          <w:p w:rsidR="00E36D1F" w:rsidRPr="00D538BB" w:rsidRDefault="00E36D1F" w:rsidP="005A40AA">
            <w:pPr>
              <w:jc w:val="center"/>
              <w:rPr>
                <w:rFonts w:ascii="Arial" w:hAnsi="Arial" w:cs="Arial"/>
                <w:sz w:val="20"/>
              </w:rPr>
            </w:pPr>
            <w:r w:rsidRPr="00D538BB">
              <w:rPr>
                <w:rFonts w:ascii="Arial" w:hAnsi="Arial" w:cs="Arial"/>
                <w:b/>
                <w:sz w:val="20"/>
              </w:rPr>
              <w:t>Server Platform (“Bare Metal”) Virtualization</w:t>
            </w:r>
          </w:p>
        </w:tc>
        <w:tc>
          <w:tcPr>
            <w:tcW w:w="4902"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E36D1F"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pPr>
            <w:r w:rsidRPr="00D538BB">
              <w:object w:dxaOrig="225" w:dyaOrig="225">
                <v:shape id="_x0000_i2035" type="#_x0000_t75" style="width:10.5pt;height:16.5pt" o:ole="">
                  <v:imagedata r:id="rId759" o:title=""/>
                </v:shape>
                <w:control r:id="rId760" w:name="CheckBox481" w:shapeid="_x0000_i2035"/>
              </w:object>
            </w:r>
          </w:p>
        </w:tc>
        <w:tc>
          <w:tcPr>
            <w:tcW w:w="4110" w:type="dxa"/>
            <w:tcBorders>
              <w:top w:val="single" w:sz="4" w:space="0" w:color="auto"/>
              <w:left w:val="single" w:sz="4" w:space="0" w:color="auto"/>
              <w:bottom w:val="single" w:sz="4" w:space="0" w:color="auto"/>
              <w:right w:val="single" w:sz="4" w:space="0" w:color="auto"/>
            </w:tcBorders>
            <w:vAlign w:val="center"/>
          </w:tcPr>
          <w:p w:rsidR="00E36D1F" w:rsidRPr="002A4E47" w:rsidRDefault="00E36D1F" w:rsidP="00E36D1F">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x481</w:t>
            </w:r>
            <w:r w:rsidRPr="002A4E47">
              <w:rPr>
                <w:rFonts w:ascii="Arial" w:hAnsi="Arial" w:cs="Arial"/>
                <w:sz w:val="20"/>
                <w:lang w:val="fr-FR"/>
              </w:rPr>
              <w:t xml:space="preserve">  </w:t>
            </w:r>
          </w:p>
          <w:p w:rsidR="00E36D1F" w:rsidRPr="002A4E47" w:rsidRDefault="00E36D1F" w:rsidP="00E36D1F">
            <w:pPr>
              <w:rPr>
                <w:rFonts w:ascii="Arial" w:hAnsi="Arial" w:cs="Arial"/>
                <w:sz w:val="10"/>
                <w:szCs w:val="10"/>
                <w:lang w:val="fr-FR"/>
              </w:rPr>
            </w:pPr>
          </w:p>
          <w:p w:rsidR="00E36D1F" w:rsidRPr="002A4E47" w:rsidRDefault="00EA44D3" w:rsidP="00E36D1F">
            <w:pPr>
              <w:rPr>
                <w:rFonts w:ascii="Arial" w:hAnsi="Arial" w:cs="Arial"/>
                <w:sz w:val="20"/>
                <w:lang w:val="fr-FR"/>
              </w:rPr>
            </w:pPr>
            <w:r w:rsidRPr="002A4E47">
              <w:rPr>
                <w:rFonts w:ascii="Arial" w:hAnsi="Arial" w:cs="Arial"/>
                <w:sz w:val="20"/>
                <w:lang w:val="fr-FR"/>
              </w:rPr>
              <w:t>VMware</w:t>
            </w:r>
            <w:r w:rsidR="00E36D1F" w:rsidRPr="002A4E47">
              <w:rPr>
                <w:rFonts w:ascii="Arial" w:hAnsi="Arial" w:cs="Arial"/>
                <w:sz w:val="20"/>
                <w:lang w:val="fr-FR"/>
              </w:rPr>
              <w:t xml:space="preserve"> ESXi Server v</w:t>
            </w:r>
            <w:r w:rsidR="00AD2420" w:rsidRPr="002A4E47">
              <w:rPr>
                <w:rFonts w:ascii="Arial" w:hAnsi="Arial" w:cs="Arial"/>
                <w:sz w:val="20"/>
                <w:lang w:val="fr-FR"/>
              </w:rPr>
              <w:t>5</w:t>
            </w:r>
            <w:r w:rsidR="00E36D1F" w:rsidRPr="002A4E47">
              <w:rPr>
                <w:rFonts w:ascii="Arial" w:hAnsi="Arial" w:cs="Arial"/>
                <w:sz w:val="20"/>
                <w:lang w:val="fr-FR"/>
              </w:rPr>
              <w:t>.x</w:t>
            </w:r>
            <w:r w:rsidR="00E269C1" w:rsidRPr="002A4E47">
              <w:rPr>
                <w:rFonts w:ascii="Arial" w:hAnsi="Arial" w:cs="Arial"/>
                <w:sz w:val="20"/>
                <w:lang w:val="fr-FR"/>
              </w:rPr>
              <w:t xml:space="preserve"> </w:t>
            </w:r>
          </w:p>
          <w:p w:rsidR="00E36D1F" w:rsidRPr="002A4E47" w:rsidRDefault="00E36D1F" w:rsidP="00E36D1F">
            <w:pPr>
              <w:rPr>
                <w:rFonts w:ascii="Arial" w:hAnsi="Arial" w:cs="Arial"/>
                <w:sz w:val="10"/>
                <w:szCs w:val="10"/>
                <w:lang w:val="fr-FR"/>
              </w:rPr>
            </w:pPr>
          </w:p>
          <w:p w:rsidR="00E36D1F" w:rsidRPr="002A4E47" w:rsidRDefault="00E36D1F" w:rsidP="00E36D1F">
            <w:pPr>
              <w:jc w:val="right"/>
              <w:rPr>
                <w:rFonts w:ascii="Arial" w:hAnsi="Arial" w:cs="Arial"/>
                <w:sz w:val="20"/>
                <w:lang w:val="fr-FR"/>
              </w:rPr>
            </w:pPr>
          </w:p>
        </w:tc>
        <w:tc>
          <w:tcPr>
            <w:tcW w:w="4902" w:type="dxa"/>
            <w:tcBorders>
              <w:top w:val="single" w:sz="4" w:space="0" w:color="auto"/>
              <w:left w:val="single" w:sz="4" w:space="0" w:color="auto"/>
              <w:bottom w:val="single" w:sz="4" w:space="0" w:color="auto"/>
              <w:right w:val="single" w:sz="4" w:space="0" w:color="auto"/>
            </w:tcBorders>
          </w:tcPr>
          <w:p w:rsidR="00E36D1F" w:rsidRPr="002A4E47" w:rsidRDefault="00E36D1F" w:rsidP="00E36D1F">
            <w:pPr>
              <w:rPr>
                <w:rFonts w:ascii="Arial" w:hAnsi="Arial" w:cs="Arial"/>
                <w:sz w:val="20"/>
                <w:lang w:val="fr-FR"/>
              </w:rPr>
            </w:pPr>
          </w:p>
          <w:p w:rsidR="00A42582" w:rsidRPr="00891124" w:rsidRDefault="00A42582" w:rsidP="00A42582">
            <w:pPr>
              <w:pStyle w:val="ListParagraph"/>
              <w:numPr>
                <w:ilvl w:val="0"/>
                <w:numId w:val="10"/>
              </w:numPr>
              <w:ind w:left="252" w:hanging="252"/>
              <w:rPr>
                <w:rFonts w:ascii="Arial" w:hAnsi="Arial" w:cs="Arial"/>
                <w:sz w:val="20"/>
              </w:rPr>
            </w:pPr>
            <w:r w:rsidRPr="00891124">
              <w:rPr>
                <w:rFonts w:ascii="Arial" w:hAnsi="Arial" w:cs="Arial"/>
                <w:sz w:val="20"/>
                <w:u w:color="0000FF"/>
              </w:rPr>
              <w:t xml:space="preserve">ESXi5 Server </w:t>
            </w:r>
            <w:r>
              <w:rPr>
                <w:rFonts w:ascii="Arial" w:hAnsi="Arial" w:cs="Arial"/>
                <w:sz w:val="20"/>
                <w:u w:color="0000FF"/>
              </w:rPr>
              <w:t>…</w:t>
            </w:r>
            <w:r w:rsidRPr="00891124">
              <w:rPr>
                <w:rFonts w:ascii="Arial" w:hAnsi="Arial" w:cs="Arial"/>
                <w:sz w:val="20"/>
                <w:u w:color="0000FF"/>
              </w:rPr>
              <w:t>STIG</w:t>
            </w:r>
            <w:r>
              <w:rPr>
                <w:rFonts w:ascii="Arial" w:hAnsi="Arial" w:cs="Arial"/>
                <w:sz w:val="20"/>
                <w:u w:color="0000FF"/>
              </w:rPr>
              <w:t>.z</w:t>
            </w:r>
            <w:r w:rsidRPr="00891124">
              <w:rPr>
                <w:rFonts w:ascii="Arial" w:hAnsi="Arial" w:cs="Arial"/>
                <w:sz w:val="20"/>
              </w:rPr>
              <w:t>ip</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ESXi5 Server</w:t>
            </w:r>
            <w:r w:rsidRPr="00D9786A">
              <w:rPr>
                <w:rFonts w:ascii="Arial" w:hAnsi="Arial" w:cs="Arial"/>
                <w:sz w:val="20"/>
              </w:rPr>
              <w:t xml:space="preserve"> </w:t>
            </w:r>
            <w:r>
              <w:rPr>
                <w:rFonts w:ascii="Arial" w:hAnsi="Arial" w:cs="Arial"/>
                <w:sz w:val="20"/>
              </w:rPr>
              <w:t xml:space="preserve"> …</w:t>
            </w:r>
            <w:r w:rsidRPr="00D538BB">
              <w:rPr>
                <w:rFonts w:ascii="Arial" w:hAnsi="Arial" w:cs="Arial"/>
                <w:sz w:val="20"/>
              </w:rPr>
              <w:t>Overview.pdf</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ESXi5 Server</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A42582" w:rsidRPr="00375E61" w:rsidRDefault="00A42582" w:rsidP="00A42582">
            <w:pPr>
              <w:pStyle w:val="ListParagraph"/>
              <w:numPr>
                <w:ilvl w:val="2"/>
                <w:numId w:val="10"/>
              </w:numPr>
              <w:ind w:left="612" w:hanging="180"/>
              <w:rPr>
                <w:rFonts w:ascii="Arial" w:hAnsi="Arial" w:cs="Arial"/>
                <w:sz w:val="20"/>
              </w:rPr>
            </w:pPr>
            <w:r w:rsidRPr="00891124">
              <w:rPr>
                <w:rFonts w:ascii="Arial" w:hAnsi="Arial" w:cs="Arial"/>
                <w:sz w:val="20"/>
                <w:u w:color="0000FF"/>
              </w:rPr>
              <w:t>ESXi5 Server</w:t>
            </w:r>
            <w:r>
              <w:rPr>
                <w:rFonts w:ascii="Arial" w:hAnsi="Arial" w:cs="Arial"/>
                <w:sz w:val="20"/>
              </w:rPr>
              <w:t xml:space="preserve"> …</w:t>
            </w:r>
            <w:r w:rsidRPr="00375E61">
              <w:rPr>
                <w:rFonts w:ascii="Arial" w:hAnsi="Arial" w:cs="Arial"/>
                <w:sz w:val="20"/>
              </w:rPr>
              <w:t xml:space="preserve">Manual-XCCDF.xml </w:t>
            </w:r>
          </w:p>
          <w:p w:rsidR="00E36D1F" w:rsidRPr="00891124" w:rsidRDefault="00091071" w:rsidP="00891124">
            <w:pPr>
              <w:pStyle w:val="ListParagraph"/>
              <w:ind w:left="0"/>
              <w:jc w:val="right"/>
              <w:rPr>
                <w:rFonts w:ascii="Arial" w:hAnsi="Arial" w:cs="Arial"/>
                <w:sz w:val="20"/>
              </w:rPr>
            </w:pPr>
            <w:hyperlink r:id="rId761" w:history="1">
              <w:r w:rsidR="00891124" w:rsidRPr="00D538BB">
                <w:rPr>
                  <w:rStyle w:val="Hyperlink"/>
                  <w:rFonts w:ascii="Arial" w:hAnsi="Arial" w:cs="Arial"/>
                  <w:sz w:val="20"/>
                </w:rPr>
                <w:t>[Download]</w:t>
              </w:r>
            </w:hyperlink>
          </w:p>
        </w:tc>
      </w:tr>
      <w:tr w:rsidR="002E3830" w:rsidRPr="00D538BB" w:rsidTr="002E3830">
        <w:trPr>
          <w:cantSplit/>
          <w:trHeight w:val="305"/>
        </w:trPr>
        <w:tc>
          <w:tcPr>
            <w:tcW w:w="4656" w:type="dxa"/>
            <w:gridSpan w:val="2"/>
            <w:shd w:val="clear" w:color="auto" w:fill="DBE5F1"/>
            <w:vAlign w:val="center"/>
          </w:tcPr>
          <w:p w:rsidR="002E3830" w:rsidRPr="00D538BB" w:rsidRDefault="002E3830" w:rsidP="002E3830">
            <w:pPr>
              <w:jc w:val="right"/>
              <w:rPr>
                <w:rFonts w:ascii="Arial" w:hAnsi="Arial" w:cs="Arial"/>
                <w:b/>
                <w:sz w:val="20"/>
              </w:rPr>
            </w:pPr>
          </w:p>
        </w:tc>
        <w:tc>
          <w:tcPr>
            <w:tcW w:w="4902" w:type="dxa"/>
            <w:shd w:val="clear" w:color="auto" w:fill="DBE5F1"/>
            <w:vAlign w:val="center"/>
          </w:tcPr>
          <w:p w:rsidR="002E3830" w:rsidRPr="00D538BB" w:rsidRDefault="002E3830" w:rsidP="002E3830">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E6028" w:rsidRPr="00D538BB" w:rsidTr="00EB23BF">
        <w:trPr>
          <w:cantSplit/>
        </w:trPr>
        <w:tc>
          <w:tcPr>
            <w:tcW w:w="546" w:type="dxa"/>
            <w:tcBorders>
              <w:bottom w:val="single" w:sz="4" w:space="0" w:color="auto"/>
            </w:tcBorders>
            <w:vAlign w:val="center"/>
          </w:tcPr>
          <w:p w:rsidR="002E6028" w:rsidRPr="00D538BB" w:rsidRDefault="008A7C1E" w:rsidP="002E6028">
            <w:pPr>
              <w:jc w:val="center"/>
              <w:rPr>
                <w:sz w:val="12"/>
                <w:szCs w:val="12"/>
              </w:rPr>
            </w:pPr>
            <w:r w:rsidRPr="00D538BB">
              <w:object w:dxaOrig="225" w:dyaOrig="225">
                <v:shape id="_x0000_i2082" type="#_x0000_t75" style="width:10.5pt;height:17.25pt" o:ole="">
                  <v:imagedata r:id="rId762" o:title=""/>
                </v:shape>
                <w:control r:id="rId763" w:name="CheckBox48" w:shapeid="_x0000_i2082"/>
              </w:object>
            </w:r>
          </w:p>
        </w:tc>
        <w:tc>
          <w:tcPr>
            <w:tcW w:w="4110" w:type="dxa"/>
            <w:tcBorders>
              <w:bottom w:val="single" w:sz="4" w:space="0" w:color="auto"/>
            </w:tcBorders>
            <w:vAlign w:val="center"/>
          </w:tcPr>
          <w:p w:rsidR="002E6028" w:rsidRPr="00D538BB" w:rsidRDefault="002E6028" w:rsidP="002E602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x48</w:t>
            </w:r>
            <w:r w:rsidRPr="00D538BB">
              <w:rPr>
                <w:rFonts w:ascii="Arial" w:hAnsi="Arial" w:cs="Arial"/>
                <w:sz w:val="20"/>
              </w:rPr>
              <w:t xml:space="preserve">  </w:t>
            </w: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Default="00EA44D3" w:rsidP="002E6028">
            <w:pPr>
              <w:rPr>
                <w:rFonts w:ascii="Arial" w:hAnsi="Arial" w:cs="Arial"/>
                <w:sz w:val="20"/>
              </w:rPr>
            </w:pPr>
            <w:r w:rsidRPr="00D538BB">
              <w:rPr>
                <w:rFonts w:ascii="Arial" w:hAnsi="Arial" w:cs="Arial"/>
                <w:sz w:val="20"/>
              </w:rPr>
              <w:t>VMware</w:t>
            </w:r>
            <w:r w:rsidR="002E6028" w:rsidRPr="00D538BB">
              <w:rPr>
                <w:rFonts w:ascii="Arial" w:hAnsi="Arial" w:cs="Arial"/>
                <w:sz w:val="20"/>
              </w:rPr>
              <w:t xml:space="preserve"> ESX Server</w:t>
            </w:r>
            <w:r w:rsidR="002E6028">
              <w:rPr>
                <w:rFonts w:ascii="Arial" w:hAnsi="Arial" w:cs="Arial"/>
                <w:sz w:val="20"/>
              </w:rPr>
              <w:t xml:space="preserve"> </w:t>
            </w:r>
            <w:r w:rsidR="002E6028" w:rsidRPr="00D538BB">
              <w:rPr>
                <w:rFonts w:ascii="Arial" w:hAnsi="Arial" w:cs="Arial"/>
                <w:sz w:val="20"/>
              </w:rPr>
              <w:t>(v3 and 3i)</w:t>
            </w:r>
          </w:p>
          <w:p w:rsidR="002E6028" w:rsidRPr="00D538BB" w:rsidRDefault="002E6028" w:rsidP="002E6028">
            <w:pPr>
              <w:rPr>
                <w:rFonts w:ascii="Arial" w:hAnsi="Arial" w:cs="Arial"/>
                <w:sz w:val="20"/>
              </w:rPr>
            </w:pPr>
          </w:p>
          <w:p w:rsidR="002E6028" w:rsidRPr="00C94ACA" w:rsidRDefault="002E6028" w:rsidP="002E6028">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2E6028" w:rsidRPr="00C94ACA" w:rsidRDefault="002E6028" w:rsidP="002E6028">
            <w:pPr>
              <w:rPr>
                <w:rFonts w:ascii="Arial" w:hAnsi="Arial" w:cs="Arial"/>
                <w:b/>
                <w:sz w:val="16"/>
              </w:rPr>
            </w:pPr>
            <w:r w:rsidRPr="00C94ACA">
              <w:rPr>
                <w:rFonts w:ascii="Arial" w:hAnsi="Arial" w:cs="Arial"/>
                <w:b/>
                <w:sz w:val="16"/>
              </w:rPr>
              <w:t>And should not be in service.</w:t>
            </w: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jc w:val="right"/>
              <w:rPr>
                <w:rFonts w:ascii="Arial" w:hAnsi="Arial" w:cs="Arial"/>
                <w:sz w:val="20"/>
              </w:rPr>
            </w:pPr>
          </w:p>
        </w:tc>
        <w:tc>
          <w:tcPr>
            <w:tcW w:w="4902" w:type="dxa"/>
            <w:tcBorders>
              <w:bottom w:val="single" w:sz="4" w:space="0" w:color="auto"/>
            </w:tcBorders>
          </w:tcPr>
          <w:p w:rsidR="002E6028" w:rsidRPr="00D538BB" w:rsidRDefault="002E6028" w:rsidP="002E6028">
            <w:pPr>
              <w:rPr>
                <w:rFonts w:ascii="Arial" w:hAnsi="Arial" w:cs="Arial"/>
                <w:sz w:val="20"/>
              </w:rPr>
            </w:pPr>
          </w:p>
          <w:p w:rsidR="002E6028" w:rsidRPr="00D30152" w:rsidRDefault="002E6028" w:rsidP="002E6028">
            <w:pPr>
              <w:rPr>
                <w:rFonts w:ascii="Arial" w:hAnsi="Arial" w:cs="Arial"/>
                <w:b/>
                <w:sz w:val="20"/>
              </w:rPr>
            </w:pPr>
            <w:r w:rsidRPr="00D30152">
              <w:rPr>
                <w:rFonts w:ascii="Arial" w:hAnsi="Arial" w:cs="Arial"/>
                <w:b/>
                <w:sz w:val="20"/>
              </w:rPr>
              <w:t xml:space="preserve">Sunset Product: </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u w:color="0000FF"/>
              </w:rPr>
              <w:t>ESX Server STIG</w:t>
            </w:r>
            <w:r w:rsidRPr="00D538BB">
              <w:rPr>
                <w:rFonts w:ascii="Arial" w:hAnsi="Arial" w:cs="Arial"/>
                <w:sz w:val="20"/>
              </w:rPr>
              <w:t xml:space="preserve"> …pdf</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rPr>
              <w:t>ESX Server Checklist …zip</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ESX</w:t>
            </w:r>
            <w:r w:rsidRPr="00D538BB">
              <w:t xml:space="preserve"> </w:t>
            </w:r>
            <w:r w:rsidRPr="00D538BB">
              <w:rPr>
                <w:rFonts w:ascii="Arial" w:hAnsi="Arial" w:cs="Arial"/>
                <w:sz w:val="20"/>
              </w:rPr>
              <w:t>Policy Server Instruction Guide …doc</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1 – ESX Policy …pdf</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2 – ESX Server …pdf</w:t>
            </w:r>
          </w:p>
          <w:p w:rsidR="002E6028" w:rsidRPr="00F54641" w:rsidRDefault="002E6028" w:rsidP="002E6028">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115B8E" w:rsidRDefault="00091071" w:rsidP="00115B8E">
            <w:pPr>
              <w:pStyle w:val="ListParagraph"/>
              <w:ind w:left="0"/>
              <w:jc w:val="right"/>
            </w:pPr>
            <w:hyperlink r:id="rId764" w:history="1">
              <w:r w:rsidR="002E6028" w:rsidRPr="00F54641">
                <w:rPr>
                  <w:rStyle w:val="Hyperlink"/>
                  <w:rFonts w:ascii="Arial" w:hAnsi="Arial" w:cs="Arial"/>
                  <w:sz w:val="20"/>
                </w:rPr>
                <w:t>[Download from Sunset Products]</w:t>
              </w:r>
            </w:hyperlink>
            <w:r w:rsidR="00115B8E">
              <w:t xml:space="preserve"> </w:t>
            </w:r>
            <w:r w:rsidR="00115B8E" w:rsidRPr="00115B8E">
              <w:rPr>
                <w:rFonts w:ascii="Arial" w:hAnsi="Arial" w:cs="Arial"/>
                <w:sz w:val="22"/>
              </w:rPr>
              <w:t>OR</w:t>
            </w:r>
            <w:r w:rsidR="00115B8E" w:rsidRPr="00115B8E">
              <w:rPr>
                <w:sz w:val="22"/>
              </w:rPr>
              <w:t xml:space="preserve"> </w:t>
            </w:r>
            <w:hyperlink r:id="rId765" w:history="1">
              <w:r w:rsidR="00115B8E" w:rsidRPr="00D538BB">
                <w:rPr>
                  <w:rStyle w:val="Hyperlink"/>
                  <w:rFonts w:ascii="Arial" w:hAnsi="Arial" w:cs="Arial"/>
                  <w:sz w:val="20"/>
                </w:rPr>
                <w:t>[Download]</w:t>
              </w:r>
            </w:hyperlink>
          </w:p>
          <w:p w:rsidR="002E6028" w:rsidRPr="00D538BB" w:rsidRDefault="002E6028" w:rsidP="002E6028">
            <w:pPr>
              <w:pStyle w:val="ListParagraph"/>
              <w:ind w:left="0"/>
              <w:jc w:val="right"/>
              <w:rPr>
                <w:rFonts w:ascii="Arial" w:hAnsi="Arial" w:cs="Arial"/>
                <w:sz w:val="20"/>
              </w:rPr>
            </w:pP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537EE" w:rsidRPr="00D538BB" w:rsidTr="00EB23BF">
        <w:trPr>
          <w:cantSplit/>
        </w:trPr>
        <w:tc>
          <w:tcPr>
            <w:tcW w:w="546" w:type="dxa"/>
            <w:vAlign w:val="center"/>
          </w:tcPr>
          <w:p w:rsidR="002537EE" w:rsidRPr="00D538BB" w:rsidRDefault="008A7C1E" w:rsidP="002537EE">
            <w:pPr>
              <w:jc w:val="center"/>
            </w:pPr>
            <w:r w:rsidRPr="00D538BB">
              <w:object w:dxaOrig="225" w:dyaOrig="225">
                <v:shape id="_x0000_i2083" type="#_x0000_t75" style="width:10.5pt;height:15.75pt" o:ole="">
                  <v:imagedata r:id="rId766" o:title=""/>
                </v:shape>
                <w:control r:id="rId767" w:name="CheckBox489" w:shapeid="_x0000_i2083"/>
              </w:object>
            </w:r>
          </w:p>
        </w:tc>
        <w:tc>
          <w:tcPr>
            <w:tcW w:w="4110" w:type="dxa"/>
          </w:tcPr>
          <w:p w:rsidR="002537EE" w:rsidRPr="00D538BB" w:rsidRDefault="002537EE" w:rsidP="002537E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x48</w:t>
            </w:r>
            <w:r w:rsidR="000F564F">
              <w:rPr>
                <w:rFonts w:ascii="Arial" w:hAnsi="Arial" w:cs="Arial"/>
                <w:sz w:val="12"/>
                <w:szCs w:val="12"/>
              </w:rPr>
              <w:t>9</w:t>
            </w:r>
            <w:r w:rsidRPr="00D538BB">
              <w:rPr>
                <w:rFonts w:ascii="Arial" w:hAnsi="Arial" w:cs="Arial"/>
                <w:sz w:val="20"/>
              </w:rPr>
              <w:t xml:space="preserve">  </w:t>
            </w:r>
          </w:p>
          <w:p w:rsidR="005C662E" w:rsidRDefault="005C662E" w:rsidP="008510CF">
            <w:pPr>
              <w:rPr>
                <w:rFonts w:ascii="Arial" w:hAnsi="Arial" w:cs="Arial"/>
                <w:sz w:val="20"/>
              </w:rPr>
            </w:pPr>
          </w:p>
          <w:p w:rsidR="00035BB2" w:rsidRDefault="008510CF" w:rsidP="008510CF">
            <w:pPr>
              <w:rPr>
                <w:rFonts w:ascii="Arial" w:hAnsi="Arial" w:cs="Arial"/>
                <w:sz w:val="20"/>
              </w:rPr>
            </w:pPr>
            <w:r w:rsidRPr="00D538BB">
              <w:rPr>
                <w:rFonts w:ascii="Arial" w:hAnsi="Arial" w:cs="Arial"/>
                <w:sz w:val="20"/>
              </w:rPr>
              <w:t xml:space="preserve">Other </w:t>
            </w:r>
            <w:r w:rsidR="00035BB2" w:rsidRPr="00D538BB">
              <w:rPr>
                <w:rFonts w:ascii="Arial" w:hAnsi="Arial" w:cs="Arial"/>
                <w:sz w:val="20"/>
              </w:rPr>
              <w:t>Type-1 “bare metal” Hypervisor</w:t>
            </w:r>
          </w:p>
          <w:p w:rsidR="005C662E" w:rsidRPr="000E7D5D" w:rsidRDefault="005C662E" w:rsidP="008510CF">
            <w:pPr>
              <w:rPr>
                <w:rFonts w:ascii="Arial" w:hAnsi="Arial" w:cs="Arial"/>
                <w:sz w:val="8"/>
                <w:szCs w:val="8"/>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2537EE" w:rsidRPr="00D538BB" w:rsidRDefault="002537EE" w:rsidP="002537EE">
            <w:pPr>
              <w:jc w:val="right"/>
              <w:rPr>
                <w:rFonts w:ascii="Arial" w:hAnsi="Arial" w:cs="Arial"/>
                <w:sz w:val="4"/>
              </w:rPr>
            </w:pPr>
          </w:p>
        </w:tc>
        <w:tc>
          <w:tcPr>
            <w:tcW w:w="4902" w:type="dxa"/>
          </w:tcPr>
          <w:p w:rsidR="002537EE" w:rsidRPr="00D538BB" w:rsidRDefault="002537EE" w:rsidP="002537EE">
            <w:pPr>
              <w:rPr>
                <w:rFonts w:ascii="Arial" w:hAnsi="Arial" w:cs="Arial"/>
                <w:sz w:val="20"/>
              </w:rPr>
            </w:pPr>
          </w:p>
          <w:p w:rsidR="002537EE" w:rsidRDefault="002537EE" w:rsidP="002537EE">
            <w:pPr>
              <w:rPr>
                <w:rFonts w:ascii="Arial" w:hAnsi="Arial" w:cs="Arial"/>
                <w:sz w:val="20"/>
              </w:rPr>
            </w:pPr>
          </w:p>
          <w:p w:rsidR="00A42582" w:rsidRPr="00D538BB" w:rsidRDefault="00A42582" w:rsidP="002537EE">
            <w:pPr>
              <w:rPr>
                <w:rFonts w:ascii="Arial" w:hAnsi="Arial" w:cs="Arial"/>
                <w:sz w:val="20"/>
              </w:rPr>
            </w:pPr>
          </w:p>
          <w:p w:rsidR="002537EE" w:rsidRPr="00D538BB" w:rsidRDefault="002E6028" w:rsidP="002537EE">
            <w:pPr>
              <w:pStyle w:val="ListParagraph"/>
              <w:numPr>
                <w:ilvl w:val="0"/>
                <w:numId w:val="10"/>
              </w:numPr>
              <w:ind w:left="252" w:hanging="252"/>
              <w:rPr>
                <w:rFonts w:ascii="Arial" w:hAnsi="Arial" w:cs="Arial"/>
                <w:sz w:val="20"/>
              </w:rPr>
            </w:pPr>
            <w:r>
              <w:rPr>
                <w:rFonts w:ascii="Arial" w:hAnsi="Arial" w:cs="Arial"/>
                <w:sz w:val="20"/>
              </w:rPr>
              <w:t>No SRG or STIG guidance is available.</w:t>
            </w:r>
          </w:p>
        </w:tc>
      </w:tr>
      <w:tr w:rsidR="00EB23BF" w:rsidRPr="00D538BB" w:rsidTr="00975A55">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E36D1F" w:rsidP="00E36D1F">
      <w:bookmarkStart w:id="421" w:name="_VMWare_ESXi_Server"/>
      <w:bookmarkEnd w:id="421"/>
    </w:p>
    <w:p w:rsidR="00E36D1F" w:rsidRPr="00D538BB" w:rsidRDefault="00E36D1F" w:rsidP="00E36D1F">
      <w:pPr>
        <w:pStyle w:val="Heading3"/>
      </w:pPr>
      <w:bookmarkStart w:id="422" w:name="_Server_Virtualization_on"/>
      <w:bookmarkStart w:id="423" w:name="_Toc414534218"/>
      <w:bookmarkEnd w:id="422"/>
      <w:r w:rsidRPr="00D538BB">
        <w:t xml:space="preserve">Server Virtualization </w:t>
      </w:r>
      <w:r w:rsidR="00241129" w:rsidRPr="00D538BB">
        <w:t xml:space="preserve">– </w:t>
      </w:r>
      <w:r w:rsidR="00035BB2" w:rsidRPr="00D538BB">
        <w:t>Type-2</w:t>
      </w:r>
      <w:r w:rsidR="00241129" w:rsidRPr="00D538BB">
        <w:t xml:space="preserve"> </w:t>
      </w:r>
      <w:r w:rsidR="00F21B26" w:rsidRPr="00D538BB">
        <w:t xml:space="preserve">(Hosted) </w:t>
      </w:r>
      <w:r w:rsidR="00241129" w:rsidRPr="00D538BB">
        <w:t>Hypervisor</w:t>
      </w:r>
      <w:r w:rsidR="00F21B26" w:rsidRPr="00D538BB">
        <w:t>s</w:t>
      </w:r>
      <w:bookmarkEnd w:id="423"/>
      <w:r w:rsidR="00241129" w:rsidRPr="00D538BB">
        <w:t xml:space="preserve"> </w:t>
      </w:r>
      <w:r w:rsidR="00253E42" w:rsidRPr="00D538BB">
        <w:t xml:space="preserve"> </w:t>
      </w:r>
    </w:p>
    <w:p w:rsidR="00E36D1F" w:rsidRPr="00D538BB" w:rsidRDefault="00E36D1F" w:rsidP="00E36D1F">
      <w:r w:rsidRPr="00D538BB">
        <w:t xml:space="preserve">– Although planned there is currently </w:t>
      </w:r>
      <w:r w:rsidR="002E6028">
        <w:t>No SRG or STIG guidance is available</w:t>
      </w:r>
      <w:r w:rsidRPr="00D538BB">
        <w:t xml:space="preserve"> for Server Virtualization on top of a host OS.</w:t>
      </w:r>
    </w:p>
    <w:p w:rsidR="007E4B50" w:rsidRPr="00D538BB" w:rsidRDefault="007E4B50" w:rsidP="00E36D1F"/>
    <w:p w:rsidR="002E3830" w:rsidRPr="002E3830" w:rsidRDefault="007E4B50" w:rsidP="002E3830">
      <w:pPr>
        <w:keepLines w:val="0"/>
        <w:rPr>
          <w:sz w:val="12"/>
          <w:szCs w:val="12"/>
        </w:rPr>
      </w:pPr>
      <w:r w:rsidRPr="00D538BB">
        <w:rPr>
          <w:b/>
          <w:sz w:val="20"/>
          <w:szCs w:val="20"/>
        </w:rPr>
        <w:t>.</w:t>
      </w:r>
      <w:bookmarkStart w:id="424" w:name="Doc_HV2_S"/>
      <w:bookmarkEnd w:id="424"/>
      <w:r w:rsidRPr="00D538BB">
        <w:rPr>
          <w:b/>
          <w:sz w:val="20"/>
          <w:szCs w:val="20"/>
        </w:rPr>
        <w:t xml:space="preserve">. </w:t>
      </w:r>
      <w:proofErr w:type="gramStart"/>
      <w:r w:rsidR="001A37F0" w:rsidRPr="00D538BB">
        <w:rPr>
          <w:rFonts w:ascii="Calibri" w:eastAsia="Calibri" w:hAnsi="Calibri" w:cs="Calibri"/>
          <w:noProof/>
          <w:sz w:val="12"/>
          <w:szCs w:val="22"/>
        </w:rPr>
        <w:t>HV2</w:t>
      </w:r>
      <w:r w:rsidR="00894FF3" w:rsidRPr="00D538BB">
        <w:rPr>
          <w:rFonts w:ascii="Calibri" w:eastAsia="Calibri" w:hAnsi="Calibri" w:cs="Calibri"/>
          <w:noProof/>
          <w:sz w:val="12"/>
          <w:szCs w:val="22"/>
        </w:rPr>
        <w:t>-S</w:t>
      </w:r>
      <w:r w:rsidRPr="00D538BB">
        <w:rPr>
          <w:b/>
          <w:sz w:val="20"/>
          <w:szCs w:val="20"/>
        </w:rPr>
        <w:t xml:space="preserve">   </w:t>
      </w:r>
      <w:r w:rsidR="002E3830">
        <w:rPr>
          <w:b/>
          <w:sz w:val="20"/>
          <w:szCs w:val="20"/>
        </w:rPr>
        <w:t>Scroll up for SRG/STIG info.</w:t>
      </w:r>
      <w:proofErr w:type="gramEnd"/>
      <w:r w:rsidR="002E3830">
        <w:rPr>
          <w:b/>
          <w:sz w:val="20"/>
          <w:szCs w:val="20"/>
        </w:rPr>
        <w:t xml:space="preserve">  Select the item in use by clicking on its checkbox below:</w:t>
      </w:r>
    </w:p>
    <w:p w:rsidR="007E4B50" w:rsidRPr="00D538BB" w:rsidRDefault="007E4B50" w:rsidP="007E4B50">
      <w:pPr>
        <w:keepLines w:val="0"/>
        <w:rPr>
          <w:sz w:val="12"/>
          <w:szCs w:val="12"/>
        </w:rPr>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gridCol w:w="18"/>
      </w:tblGrid>
      <w:tr w:rsidR="00E36D1F" w:rsidRPr="00D538BB" w:rsidTr="002E3830">
        <w:trPr>
          <w:gridAfter w:val="1"/>
          <w:wAfter w:w="18" w:type="dxa"/>
          <w:cantSplit/>
          <w:trHeight w:val="602"/>
        </w:trPr>
        <w:tc>
          <w:tcPr>
            <w:tcW w:w="4608" w:type="dxa"/>
            <w:gridSpan w:val="2"/>
            <w:shd w:val="clear" w:color="auto" w:fill="95B3D7"/>
            <w:vAlign w:val="center"/>
          </w:tcPr>
          <w:p w:rsidR="00E36D1F" w:rsidRPr="00D538BB" w:rsidRDefault="00E36D1F" w:rsidP="005A40AA">
            <w:pPr>
              <w:jc w:val="center"/>
              <w:rPr>
                <w:rFonts w:ascii="Arial" w:hAnsi="Arial" w:cs="Arial"/>
                <w:sz w:val="20"/>
              </w:rPr>
            </w:pPr>
            <w:r w:rsidRPr="00D538BB">
              <w:rPr>
                <w:rFonts w:ascii="Arial" w:hAnsi="Arial" w:cs="Arial"/>
                <w:b/>
                <w:sz w:val="20"/>
              </w:rPr>
              <w:t>Server Virtualization on Host OS as Base</w:t>
            </w:r>
          </w:p>
        </w:tc>
        <w:tc>
          <w:tcPr>
            <w:tcW w:w="4950" w:type="dxa"/>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E36D1F" w:rsidRPr="00D538BB" w:rsidTr="002E3830">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rPr>
                <w:sz w:val="12"/>
                <w:szCs w:val="12"/>
              </w:rPr>
            </w:pPr>
            <w:r w:rsidRPr="00D538BB">
              <w:object w:dxaOrig="225" w:dyaOrig="225">
                <v:shape id="_x0000_i2084" type="#_x0000_t75" style="width:10.5pt;height:16.5pt" o:ole="">
                  <v:imagedata r:id="rId768" o:title=""/>
                </v:shape>
                <w:control r:id="rId769" w:name="CheckBox50" w:shapeid="_x0000_i2084"/>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x50</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r w:rsidRPr="00D538BB">
              <w:rPr>
                <w:rFonts w:ascii="Arial" w:hAnsi="Arial" w:cs="Arial"/>
                <w:sz w:val="20"/>
              </w:rPr>
              <w:t xml:space="preserve">Microsoft Hyper-V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E36D1F" w:rsidRPr="00D538BB" w:rsidRDefault="00E36D1F" w:rsidP="00E36D1F">
            <w:pPr>
              <w:rPr>
                <w:rFonts w:ascii="Arial" w:hAnsi="Arial" w:cs="Arial"/>
                <w:sz w:val="20"/>
              </w:rPr>
            </w:pPr>
          </w:p>
          <w:p w:rsidR="00E36D1F"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r w:rsidR="00E36D1F" w:rsidRPr="00D538BB">
              <w:rPr>
                <w:rFonts w:ascii="Arial" w:hAnsi="Arial" w:cs="Arial"/>
                <w:sz w:val="20"/>
              </w:rPr>
              <w:t xml:space="preserve"> </w:t>
            </w:r>
          </w:p>
          <w:p w:rsidR="00E36D1F" w:rsidRPr="00D538BB" w:rsidRDefault="00E36D1F" w:rsidP="00E36D1F">
            <w:pPr>
              <w:pStyle w:val="ListParagraph"/>
              <w:numPr>
                <w:ilvl w:val="1"/>
                <w:numId w:val="10"/>
              </w:numPr>
              <w:ind w:left="575" w:hanging="288"/>
              <w:rPr>
                <w:rFonts w:ascii="Arial" w:hAnsi="Arial" w:cs="Arial"/>
                <w:sz w:val="20"/>
              </w:rPr>
            </w:pPr>
            <w:r w:rsidRPr="00D538BB">
              <w:rPr>
                <w:rFonts w:ascii="Arial" w:hAnsi="Arial" w:cs="Arial"/>
                <w:sz w:val="20"/>
              </w:rPr>
              <w:t>Currently planned for development</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E36D1F" w:rsidRPr="00D538BB" w:rsidRDefault="00E36D1F" w:rsidP="00E36D1F">
            <w:pPr>
              <w:pStyle w:val="ListParagraph"/>
              <w:numPr>
                <w:ilvl w:val="1"/>
                <w:numId w:val="10"/>
              </w:numPr>
              <w:ind w:left="575" w:hanging="288"/>
              <w:rPr>
                <w:rFonts w:ascii="Arial" w:hAnsi="Arial" w:cs="Arial"/>
                <w:sz w:val="20"/>
              </w:rPr>
            </w:pPr>
            <w:r w:rsidRPr="00D538BB">
              <w:rPr>
                <w:rFonts w:ascii="Arial" w:hAnsi="Arial" w:cs="Arial"/>
                <w:sz w:val="20"/>
              </w:rPr>
              <w:t xml:space="preserve">MS Windows 2008 and above.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36D1F" w:rsidRPr="00D538BB" w:rsidRDefault="00E36D1F" w:rsidP="00E36D1F">
            <w:pPr>
              <w:pStyle w:val="ListParagraph"/>
              <w:ind w:left="0"/>
              <w:rPr>
                <w:rFonts w:ascii="Arial" w:hAnsi="Arial" w:cs="Arial"/>
                <w:sz w:val="20"/>
              </w:rPr>
            </w:pPr>
          </w:p>
        </w:tc>
      </w:tr>
      <w:tr w:rsidR="002E3830" w:rsidRPr="00D538BB" w:rsidTr="002E3830">
        <w:trPr>
          <w:gridAfter w:val="1"/>
          <w:wAfter w:w="18" w:type="dxa"/>
          <w:cantSplit/>
          <w:trHeight w:val="305"/>
        </w:trPr>
        <w:tc>
          <w:tcPr>
            <w:tcW w:w="4608" w:type="dxa"/>
            <w:gridSpan w:val="2"/>
            <w:shd w:val="clear" w:color="auto" w:fill="DBE5F1"/>
            <w:vAlign w:val="center"/>
          </w:tcPr>
          <w:p w:rsidR="002E3830" w:rsidRPr="00D538BB" w:rsidRDefault="002E3830" w:rsidP="002E3830">
            <w:pPr>
              <w:jc w:val="right"/>
              <w:rPr>
                <w:rFonts w:ascii="Arial" w:hAnsi="Arial" w:cs="Arial"/>
                <w:b/>
                <w:sz w:val="20"/>
              </w:rPr>
            </w:pPr>
          </w:p>
        </w:tc>
        <w:tc>
          <w:tcPr>
            <w:tcW w:w="4950" w:type="dxa"/>
            <w:shd w:val="clear" w:color="auto" w:fill="DBE5F1"/>
            <w:vAlign w:val="center"/>
          </w:tcPr>
          <w:p w:rsidR="002E3830" w:rsidRPr="00D538BB" w:rsidRDefault="002E3830" w:rsidP="002E3830">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36D1F" w:rsidRPr="00D538BB" w:rsidTr="002E3830">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pPr>
            <w:r w:rsidRPr="00D538BB">
              <w:object w:dxaOrig="225" w:dyaOrig="225">
                <v:shape id="_x0000_i2085" type="#_x0000_t75" style="width:10.5pt;height:16.5pt" o:ole="">
                  <v:imagedata r:id="rId770" o:title=""/>
                </v:shape>
                <w:control r:id="rId771" w:name="CheckBox501" w:shapeid="_x0000_i2085"/>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x501</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r w:rsidRPr="00D538BB">
              <w:rPr>
                <w:rFonts w:ascii="Arial" w:hAnsi="Arial" w:cs="Arial"/>
                <w:sz w:val="20"/>
              </w:rPr>
              <w:t xml:space="preserve">Oracle (Sun) VirtualBox </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E36D1F" w:rsidRPr="00D538BB" w:rsidRDefault="00E36D1F" w:rsidP="00E36D1F">
            <w:pPr>
              <w:rPr>
                <w:rFonts w:ascii="Arial" w:hAnsi="Arial" w:cs="Arial"/>
                <w:sz w:val="20"/>
              </w:rPr>
            </w:pPr>
          </w:p>
          <w:p w:rsidR="00E36D1F"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E36D1F" w:rsidRPr="00D538BB" w:rsidRDefault="00E36D1F" w:rsidP="00E36D1F">
            <w:pPr>
              <w:pStyle w:val="ListParagraph"/>
              <w:numPr>
                <w:ilvl w:val="1"/>
                <w:numId w:val="10"/>
              </w:numPr>
              <w:ind w:left="575" w:hanging="288"/>
              <w:rPr>
                <w:rFonts w:ascii="Arial" w:hAnsi="Arial" w:cs="Arial"/>
                <w:sz w:val="20"/>
              </w:rPr>
            </w:pPr>
            <w:r w:rsidRPr="00D538BB">
              <w:rPr>
                <w:rFonts w:ascii="Arial" w:hAnsi="Arial" w:cs="Arial"/>
                <w:sz w:val="20"/>
              </w:rPr>
              <w:t xml:space="preserve">Can be MS Windows or UNIX/LINUX.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36D1F" w:rsidRPr="00D538BB" w:rsidRDefault="00E36D1F" w:rsidP="00E36D1F">
            <w:pPr>
              <w:pStyle w:val="ListParagraph"/>
              <w:ind w:left="0"/>
              <w:rPr>
                <w:rFonts w:ascii="Arial" w:hAnsi="Arial" w:cs="Arial"/>
                <w:sz w:val="20"/>
              </w:rPr>
            </w:pPr>
          </w:p>
        </w:tc>
      </w:tr>
      <w:tr w:rsidR="002E3830" w:rsidRPr="00D538BB" w:rsidTr="002E3830">
        <w:trPr>
          <w:gridAfter w:val="1"/>
          <w:wAfter w:w="18" w:type="dxa"/>
          <w:cantSplit/>
          <w:trHeight w:val="305"/>
        </w:trPr>
        <w:tc>
          <w:tcPr>
            <w:tcW w:w="4608" w:type="dxa"/>
            <w:gridSpan w:val="2"/>
            <w:shd w:val="clear" w:color="auto" w:fill="DBE5F1"/>
            <w:vAlign w:val="center"/>
          </w:tcPr>
          <w:p w:rsidR="002E3830" w:rsidRPr="00D538BB" w:rsidRDefault="002E3830" w:rsidP="002E3830">
            <w:pPr>
              <w:jc w:val="right"/>
              <w:rPr>
                <w:rFonts w:ascii="Arial" w:hAnsi="Arial" w:cs="Arial"/>
                <w:b/>
                <w:sz w:val="20"/>
              </w:rPr>
            </w:pPr>
          </w:p>
        </w:tc>
        <w:tc>
          <w:tcPr>
            <w:tcW w:w="4950" w:type="dxa"/>
            <w:shd w:val="clear" w:color="auto" w:fill="DBE5F1"/>
            <w:vAlign w:val="center"/>
          </w:tcPr>
          <w:p w:rsidR="002E3830" w:rsidRPr="00D538BB" w:rsidRDefault="002E3830" w:rsidP="002E3830">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36D1F" w:rsidRPr="00D538BB" w:rsidTr="002E3830">
        <w:trPr>
          <w:cantSplit/>
        </w:trPr>
        <w:tc>
          <w:tcPr>
            <w:tcW w:w="548" w:type="dxa"/>
            <w:vAlign w:val="center"/>
          </w:tcPr>
          <w:p w:rsidR="00E36D1F" w:rsidRPr="00D538BB" w:rsidRDefault="008A7C1E" w:rsidP="00E36D1F">
            <w:pPr>
              <w:jc w:val="center"/>
            </w:pPr>
            <w:r w:rsidRPr="00D538BB">
              <w:object w:dxaOrig="225" w:dyaOrig="225">
                <v:shape id="_x0000_i2086" type="#_x0000_t75" style="width:10.5pt;height:15pt" o:ole="">
                  <v:imagedata r:id="rId772" o:title=""/>
                </v:shape>
                <w:control r:id="rId773" w:name="CheckBox502" w:shapeid="_x0000_i2086"/>
              </w:object>
            </w:r>
          </w:p>
        </w:tc>
        <w:tc>
          <w:tcPr>
            <w:tcW w:w="4060" w:type="dxa"/>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x502</w:t>
            </w:r>
            <w:r w:rsidRPr="00D538BB">
              <w:rPr>
                <w:rFonts w:ascii="Arial" w:hAnsi="Arial" w:cs="Arial"/>
                <w:sz w:val="20"/>
              </w:rPr>
              <w:t xml:space="preserve"> </w:t>
            </w:r>
          </w:p>
          <w:p w:rsidR="00E7537A" w:rsidRDefault="008510CF" w:rsidP="008510CF">
            <w:pPr>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Type-2 (Hosted) Hypervisor</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8510CF" w:rsidRPr="00D538BB" w:rsidRDefault="008510CF" w:rsidP="008510CF">
            <w:pPr>
              <w:rPr>
                <w:rFonts w:ascii="Arial" w:hAnsi="Arial" w:cs="Arial"/>
                <w:sz w:val="20"/>
              </w:rPr>
            </w:pPr>
          </w:p>
          <w:p w:rsidR="008510CF" w:rsidRPr="00D538BB" w:rsidRDefault="008510CF" w:rsidP="008510CF">
            <w:pPr>
              <w:rPr>
                <w:rFonts w:ascii="Arial" w:hAnsi="Arial" w:cs="Arial"/>
                <w:sz w:val="20"/>
              </w:rPr>
            </w:pPr>
            <w:r w:rsidRPr="00D538BB">
              <w:rPr>
                <w:rFonts w:ascii="Arial" w:hAnsi="Arial" w:cs="Arial"/>
                <w:sz w:val="20"/>
              </w:rPr>
              <w:t>_______________________________</w:t>
            </w:r>
          </w:p>
          <w:p w:rsidR="00E36D1F" w:rsidRPr="00D538BB" w:rsidRDefault="00E36D1F" w:rsidP="00E36D1F">
            <w:pPr>
              <w:jc w:val="right"/>
              <w:rPr>
                <w:rFonts w:ascii="Arial" w:hAnsi="Arial" w:cs="Arial"/>
                <w:sz w:val="4"/>
              </w:rPr>
            </w:pPr>
          </w:p>
        </w:tc>
        <w:tc>
          <w:tcPr>
            <w:tcW w:w="4968" w:type="dxa"/>
            <w:gridSpan w:val="2"/>
          </w:tcPr>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p>
          <w:p w:rsidR="00E36D1F"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36D1F" w:rsidRPr="00D538BB" w:rsidRDefault="00E36D1F" w:rsidP="00E36D1F">
            <w:pPr>
              <w:pStyle w:val="ListParagraph"/>
              <w:ind w:left="252"/>
              <w:rPr>
                <w:rFonts w:ascii="Arial" w:hAnsi="Arial" w:cs="Arial"/>
                <w:sz w:val="20"/>
              </w:rPr>
            </w:pPr>
          </w:p>
        </w:tc>
      </w:tr>
      <w:tr w:rsidR="00EB23BF" w:rsidRPr="00D538BB" w:rsidTr="002E3830">
        <w:trPr>
          <w:gridAfter w:val="1"/>
          <w:wAfter w:w="18" w:type="dxa"/>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 w:rsidR="00E36D1F" w:rsidRPr="00D538BB" w:rsidRDefault="00E36D1F" w:rsidP="00E36D1F"/>
    <w:p w:rsidR="00E36D1F" w:rsidRPr="00D538BB" w:rsidRDefault="00E36D1F" w:rsidP="00E36D1F"/>
    <w:p w:rsidR="00E36D1F" w:rsidRPr="00D538BB" w:rsidRDefault="00E36D1F" w:rsidP="00E36D1F">
      <w:pPr>
        <w:pStyle w:val="Heading3"/>
      </w:pPr>
      <w:bookmarkStart w:id="425" w:name="_Workstation_Virtualization_(Require"/>
      <w:bookmarkStart w:id="426" w:name="_Workstation_Virtualization_–"/>
      <w:bookmarkStart w:id="427" w:name="_Toc414534219"/>
      <w:bookmarkEnd w:id="425"/>
      <w:bookmarkEnd w:id="426"/>
      <w:r w:rsidRPr="00D538BB">
        <w:t xml:space="preserve">Workstation Virtualization </w:t>
      </w:r>
      <w:r w:rsidR="00241129" w:rsidRPr="00D538BB">
        <w:t xml:space="preserve">– </w:t>
      </w:r>
      <w:r w:rsidR="00035BB2" w:rsidRPr="00D538BB">
        <w:t>Type-2</w:t>
      </w:r>
      <w:r w:rsidR="00F21B26" w:rsidRPr="00D538BB">
        <w:t xml:space="preserve"> (Hosted) Hypervisors</w:t>
      </w:r>
      <w:bookmarkEnd w:id="427"/>
      <w:r w:rsidR="00253E42" w:rsidRPr="00D538BB">
        <w:t xml:space="preserve"> </w:t>
      </w:r>
    </w:p>
    <w:p w:rsidR="00E36D1F" w:rsidRPr="00D538BB" w:rsidRDefault="00E36D1F" w:rsidP="00E36D1F">
      <w:r w:rsidRPr="00D538BB">
        <w:t xml:space="preserve">– There is currently </w:t>
      </w:r>
      <w:r w:rsidR="002E6028">
        <w:t>No SRG or STIG guidance is available.</w:t>
      </w:r>
      <w:r w:rsidRPr="00D538BB">
        <w:t xml:space="preserve"> </w:t>
      </w:r>
      <w:proofErr w:type="gramStart"/>
      <w:r w:rsidRPr="00D538BB">
        <w:t>for</w:t>
      </w:r>
      <w:proofErr w:type="gramEnd"/>
      <w:r w:rsidRPr="00D538BB">
        <w:t xml:space="preserve"> Workstation Virtualization</w:t>
      </w:r>
    </w:p>
    <w:p w:rsidR="002E3830" w:rsidRPr="002E3830" w:rsidRDefault="007E4B50" w:rsidP="002E3830">
      <w:pPr>
        <w:keepLines w:val="0"/>
        <w:rPr>
          <w:sz w:val="12"/>
          <w:szCs w:val="12"/>
        </w:rPr>
      </w:pPr>
      <w:r w:rsidRPr="00D538BB">
        <w:rPr>
          <w:b/>
          <w:sz w:val="20"/>
          <w:szCs w:val="20"/>
        </w:rPr>
        <w:t>.</w:t>
      </w:r>
      <w:bookmarkStart w:id="428" w:name="Doc_HV2_W"/>
      <w:bookmarkEnd w:id="428"/>
      <w:r w:rsidRPr="00D538BB">
        <w:rPr>
          <w:b/>
          <w:sz w:val="20"/>
          <w:szCs w:val="20"/>
        </w:rPr>
        <w:t xml:space="preserve">. </w:t>
      </w:r>
      <w:proofErr w:type="gramStart"/>
      <w:r w:rsidR="00E433D8" w:rsidRPr="00D538BB">
        <w:rPr>
          <w:rFonts w:ascii="Calibri" w:eastAsia="Calibri" w:hAnsi="Calibri" w:cs="Calibri"/>
          <w:noProof/>
          <w:sz w:val="12"/>
          <w:szCs w:val="22"/>
        </w:rPr>
        <w:t>HV2-W</w:t>
      </w:r>
      <w:r w:rsidR="00E433D8" w:rsidRPr="00D538BB">
        <w:rPr>
          <w:b/>
          <w:sz w:val="20"/>
          <w:szCs w:val="20"/>
        </w:rPr>
        <w:t xml:space="preserve">    </w:t>
      </w:r>
      <w:r w:rsidR="002E3830">
        <w:rPr>
          <w:b/>
          <w:sz w:val="20"/>
          <w:szCs w:val="20"/>
        </w:rPr>
        <w:t>Scroll up for SRG/STIG info.</w:t>
      </w:r>
      <w:proofErr w:type="gramEnd"/>
      <w:r w:rsidR="002E3830">
        <w:rPr>
          <w:b/>
          <w:sz w:val="20"/>
          <w:szCs w:val="20"/>
        </w:rPr>
        <w:t xml:space="preserve">  Select the item in use by clicking on its checkbox below:</w:t>
      </w:r>
    </w:p>
    <w:p w:rsidR="007E4B50" w:rsidRPr="00D538BB" w:rsidRDefault="007E4B50" w:rsidP="007E4B50">
      <w:pPr>
        <w:keepLines w:val="0"/>
        <w:rPr>
          <w:sz w:val="12"/>
          <w:szCs w:val="12"/>
        </w:rPr>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8"/>
        <w:gridCol w:w="4902"/>
        <w:gridCol w:w="18"/>
      </w:tblGrid>
      <w:tr w:rsidR="00E36D1F" w:rsidRPr="00D538BB" w:rsidTr="00EB23BF">
        <w:trPr>
          <w:gridAfter w:val="1"/>
          <w:wAfter w:w="18" w:type="dxa"/>
          <w:cantSplit/>
          <w:trHeight w:val="584"/>
        </w:trPr>
        <w:tc>
          <w:tcPr>
            <w:tcW w:w="4608" w:type="dxa"/>
            <w:gridSpan w:val="2"/>
            <w:shd w:val="clear" w:color="auto" w:fill="95B3D7"/>
            <w:vAlign w:val="center"/>
          </w:tcPr>
          <w:p w:rsidR="00E36D1F" w:rsidRPr="00D538BB" w:rsidRDefault="00E36D1F" w:rsidP="005A40AA">
            <w:pPr>
              <w:jc w:val="center"/>
              <w:rPr>
                <w:rFonts w:ascii="Arial" w:hAnsi="Arial" w:cs="Arial"/>
                <w:sz w:val="20"/>
              </w:rPr>
            </w:pPr>
            <w:r w:rsidRPr="00D538BB">
              <w:rPr>
                <w:rFonts w:ascii="Arial" w:hAnsi="Arial" w:cs="Arial"/>
                <w:b/>
                <w:sz w:val="20"/>
              </w:rPr>
              <w:t>Workstation Virtualization</w:t>
            </w:r>
          </w:p>
        </w:tc>
        <w:tc>
          <w:tcPr>
            <w:tcW w:w="4950" w:type="dxa"/>
            <w:gridSpan w:val="2"/>
            <w:shd w:val="clear" w:color="auto" w:fill="95B3D7"/>
            <w:vAlign w:val="center"/>
          </w:tcPr>
          <w:p w:rsidR="00E36D1F" w:rsidRPr="00D538BB" w:rsidRDefault="00E36D1F" w:rsidP="005A40AA">
            <w:pPr>
              <w:jc w:val="center"/>
              <w:rPr>
                <w:rFonts w:ascii="Arial" w:hAnsi="Arial" w:cs="Arial"/>
                <w:b/>
                <w:sz w:val="20"/>
              </w:rPr>
            </w:pPr>
            <w:r w:rsidRPr="00D538BB">
              <w:rPr>
                <w:rFonts w:ascii="Arial" w:hAnsi="Arial" w:cs="Arial"/>
                <w:b/>
                <w:sz w:val="20"/>
              </w:rPr>
              <w:t>Applicable STIG guidance and Tools</w:t>
            </w:r>
          </w:p>
        </w:tc>
      </w:tr>
      <w:tr w:rsidR="00E36D1F"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rPr>
                <w:sz w:val="12"/>
                <w:szCs w:val="12"/>
              </w:rPr>
            </w:pPr>
            <w:r w:rsidRPr="00D538BB">
              <w:object w:dxaOrig="225" w:dyaOrig="225">
                <v:shape id="_x0000_i2087" type="#_x0000_t75" style="width:10.5pt;height:16.5pt" o:ole="">
                  <v:imagedata r:id="rId774" o:title=""/>
                </v:shape>
                <w:control r:id="rId775" w:name="CheckBox51" w:shapeid="_x0000_i2087"/>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x51</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10"/>
                <w:szCs w:val="10"/>
              </w:rPr>
            </w:pPr>
          </w:p>
          <w:p w:rsidR="00E36D1F" w:rsidRPr="00D538BB" w:rsidRDefault="00EA44D3" w:rsidP="00E36D1F">
            <w:pPr>
              <w:rPr>
                <w:rFonts w:ascii="Arial" w:hAnsi="Arial" w:cs="Arial"/>
                <w:sz w:val="20"/>
              </w:rPr>
            </w:pPr>
            <w:r w:rsidRPr="00D538BB">
              <w:rPr>
                <w:rFonts w:ascii="Arial" w:hAnsi="Arial" w:cs="Arial"/>
                <w:sz w:val="20"/>
              </w:rPr>
              <w:t>VMware</w:t>
            </w:r>
            <w:r w:rsidR="00E36D1F" w:rsidRPr="00D538BB">
              <w:rPr>
                <w:rFonts w:ascii="Arial" w:hAnsi="Arial" w:cs="Arial"/>
                <w:sz w:val="20"/>
              </w:rPr>
              <w:t xml:space="preserve"> Workstation</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tcPr>
          <w:p w:rsidR="00E36D1F" w:rsidRPr="00D538BB" w:rsidRDefault="00E36D1F" w:rsidP="00E36D1F">
            <w:pPr>
              <w:rPr>
                <w:rFonts w:ascii="Arial" w:hAnsi="Arial" w:cs="Arial"/>
                <w:sz w:val="20"/>
              </w:rPr>
            </w:pPr>
          </w:p>
          <w:p w:rsidR="00E36D1F"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E36D1F" w:rsidRPr="00D538BB" w:rsidRDefault="00E36D1F" w:rsidP="00E36D1F">
            <w:pPr>
              <w:pStyle w:val="ListParagraph"/>
              <w:numPr>
                <w:ilvl w:val="1"/>
                <w:numId w:val="10"/>
              </w:numPr>
              <w:ind w:left="575" w:hanging="288"/>
              <w:rPr>
                <w:rFonts w:ascii="Arial" w:hAnsi="Arial" w:cs="Arial"/>
                <w:sz w:val="20"/>
              </w:rPr>
            </w:pPr>
            <w:r w:rsidRPr="00D538BB">
              <w:rPr>
                <w:rFonts w:ascii="Arial" w:hAnsi="Arial" w:cs="Arial"/>
                <w:sz w:val="20"/>
              </w:rPr>
              <w:t xml:space="preserve">Can be MS Windows or UNIX/LINUX.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36D1F" w:rsidRPr="00D538BB" w:rsidRDefault="00E36D1F" w:rsidP="00E36D1F">
            <w:pPr>
              <w:pStyle w:val="ListParagraph"/>
              <w:ind w:left="0"/>
              <w:rPr>
                <w:rFonts w:ascii="Arial" w:hAnsi="Arial" w:cs="Arial"/>
                <w:sz w:val="20"/>
              </w:rPr>
            </w:pPr>
          </w:p>
        </w:tc>
      </w:tr>
      <w:tr w:rsidR="00E36D1F"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rPr>
                <w:sz w:val="12"/>
                <w:szCs w:val="12"/>
              </w:rPr>
            </w:pPr>
            <w:r w:rsidRPr="00D538BB">
              <w:lastRenderedPageBreak/>
              <w:object w:dxaOrig="225" w:dyaOrig="225">
                <v:shape id="_x0000_i2088" type="#_x0000_t75" style="width:10.5pt;height:18pt" o:ole="">
                  <v:imagedata r:id="rId542" o:title=""/>
                </v:shape>
                <w:control r:id="rId776" w:name="CheckBox511" w:shapeid="_x0000_i2088"/>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x511</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10"/>
                <w:szCs w:val="10"/>
              </w:rPr>
            </w:pPr>
          </w:p>
          <w:p w:rsidR="00E36D1F" w:rsidRPr="00D538BB" w:rsidRDefault="009927D8" w:rsidP="00E36D1F">
            <w:pPr>
              <w:rPr>
                <w:rFonts w:ascii="Arial" w:hAnsi="Arial" w:cs="Arial"/>
                <w:sz w:val="20"/>
              </w:rPr>
            </w:pPr>
            <w:r w:rsidRPr="00D538BB">
              <w:rPr>
                <w:rFonts w:ascii="Arial" w:hAnsi="Arial" w:cs="Arial"/>
                <w:sz w:val="20"/>
              </w:rPr>
              <w:t>VMware</w:t>
            </w:r>
            <w:r w:rsidR="00E36D1F" w:rsidRPr="00D538BB">
              <w:rPr>
                <w:rFonts w:ascii="Arial" w:hAnsi="Arial" w:cs="Arial"/>
                <w:sz w:val="20"/>
              </w:rPr>
              <w:t xml:space="preserve"> Player</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tcPr>
          <w:p w:rsidR="00E36D1F" w:rsidRPr="00D538BB" w:rsidRDefault="00E36D1F" w:rsidP="00E36D1F">
            <w:pPr>
              <w:rPr>
                <w:rFonts w:ascii="Arial" w:hAnsi="Arial" w:cs="Arial"/>
                <w:sz w:val="20"/>
              </w:rPr>
            </w:pPr>
          </w:p>
          <w:p w:rsidR="00E36D1F"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E36D1F" w:rsidRPr="00D538BB" w:rsidRDefault="00E36D1F" w:rsidP="00E36D1F">
            <w:pPr>
              <w:pStyle w:val="ListParagraph"/>
              <w:numPr>
                <w:ilvl w:val="1"/>
                <w:numId w:val="10"/>
              </w:numPr>
              <w:ind w:left="575" w:hanging="288"/>
              <w:rPr>
                <w:rFonts w:ascii="Arial" w:hAnsi="Arial" w:cs="Arial"/>
                <w:sz w:val="20"/>
              </w:rPr>
            </w:pPr>
            <w:r w:rsidRPr="00D538BB">
              <w:rPr>
                <w:rFonts w:ascii="Arial" w:hAnsi="Arial" w:cs="Arial"/>
                <w:sz w:val="20"/>
              </w:rPr>
              <w:t xml:space="preserve">Can be MS Windows or UNIX/LINUX.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36D1F" w:rsidRPr="00D538BB" w:rsidRDefault="00E36D1F" w:rsidP="00E36D1F">
            <w:pPr>
              <w:pStyle w:val="ListParagraph"/>
              <w:ind w:left="0"/>
              <w:rPr>
                <w:rFonts w:ascii="Arial" w:hAnsi="Arial" w:cs="Arial"/>
                <w:sz w:val="20"/>
              </w:rPr>
            </w:pPr>
          </w:p>
        </w:tc>
      </w:tr>
      <w:tr w:rsidR="00EB23BF" w:rsidRPr="00D538BB" w:rsidTr="00EB23BF">
        <w:trPr>
          <w:gridAfter w:val="1"/>
          <w:wAfter w:w="18" w:type="dxa"/>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B0247"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B0247" w:rsidRPr="00D538BB" w:rsidRDefault="008A7C1E" w:rsidP="00E36D1F">
            <w:pPr>
              <w:jc w:val="center"/>
              <w:rPr>
                <w:sz w:val="12"/>
                <w:szCs w:val="12"/>
              </w:rPr>
            </w:pPr>
            <w:r w:rsidRPr="00D538BB">
              <w:object w:dxaOrig="225" w:dyaOrig="225">
                <v:shape id="_x0000_i2089" type="#_x0000_t75" style="width:10.5pt;height:18pt" o:ole="">
                  <v:imagedata r:id="rId777" o:title=""/>
                </v:shape>
                <w:control r:id="rId778" w:name="CheckBox512" w:shapeid="_x0000_i2089"/>
              </w:object>
            </w:r>
          </w:p>
        </w:tc>
        <w:tc>
          <w:tcPr>
            <w:tcW w:w="4060" w:type="dxa"/>
            <w:tcBorders>
              <w:top w:val="single" w:sz="4" w:space="0" w:color="auto"/>
              <w:left w:val="single" w:sz="4" w:space="0" w:color="auto"/>
              <w:bottom w:val="single" w:sz="4" w:space="0" w:color="auto"/>
              <w:right w:val="single" w:sz="4" w:space="0" w:color="auto"/>
            </w:tcBorders>
            <w:vAlign w:val="center"/>
          </w:tcPr>
          <w:p w:rsidR="00EB0247" w:rsidRPr="00D538BB" w:rsidRDefault="00EB0247"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x512</w:t>
            </w:r>
            <w:r w:rsidRPr="00D538BB">
              <w:rPr>
                <w:rFonts w:ascii="Arial" w:hAnsi="Arial" w:cs="Arial"/>
                <w:sz w:val="20"/>
              </w:rPr>
              <w:t xml:space="preserve">  </w:t>
            </w:r>
          </w:p>
          <w:p w:rsidR="00EB0247" w:rsidRPr="00D538BB" w:rsidRDefault="00EB0247" w:rsidP="00E36D1F">
            <w:pPr>
              <w:rPr>
                <w:rFonts w:ascii="Arial" w:hAnsi="Arial" w:cs="Arial"/>
                <w:sz w:val="20"/>
              </w:rPr>
            </w:pPr>
          </w:p>
          <w:p w:rsidR="00EB0247" w:rsidRPr="00D538BB" w:rsidRDefault="00EB0247" w:rsidP="00E36D1F">
            <w:pPr>
              <w:rPr>
                <w:rFonts w:ascii="Arial" w:hAnsi="Arial" w:cs="Arial"/>
                <w:sz w:val="10"/>
                <w:szCs w:val="10"/>
              </w:rPr>
            </w:pPr>
          </w:p>
          <w:p w:rsidR="00EB0247" w:rsidRPr="00D538BB" w:rsidRDefault="00EB0247" w:rsidP="00E36D1F">
            <w:pPr>
              <w:rPr>
                <w:rFonts w:ascii="Arial" w:hAnsi="Arial" w:cs="Arial"/>
                <w:sz w:val="20"/>
              </w:rPr>
            </w:pPr>
            <w:r w:rsidRPr="00D538BB">
              <w:rPr>
                <w:rFonts w:ascii="Arial" w:hAnsi="Arial" w:cs="Arial"/>
                <w:sz w:val="20"/>
              </w:rPr>
              <w:t xml:space="preserve">Oracle (Sun) VirtualBox </w:t>
            </w:r>
          </w:p>
          <w:p w:rsidR="00EB0247" w:rsidRPr="00D538BB" w:rsidRDefault="00EB0247" w:rsidP="00E36D1F">
            <w:pPr>
              <w:rPr>
                <w:rFonts w:ascii="Arial" w:hAnsi="Arial" w:cs="Arial"/>
                <w:sz w:val="10"/>
                <w:szCs w:val="10"/>
              </w:rPr>
            </w:pPr>
          </w:p>
          <w:p w:rsidR="00EB0247" w:rsidRPr="00D538BB" w:rsidRDefault="00EB0247" w:rsidP="00E36D1F">
            <w:pPr>
              <w:rPr>
                <w:rFonts w:ascii="Arial" w:hAnsi="Arial" w:cs="Arial"/>
                <w:sz w:val="20"/>
              </w:rPr>
            </w:pPr>
          </w:p>
          <w:p w:rsidR="00EB0247" w:rsidRPr="00D538BB" w:rsidRDefault="00EB0247" w:rsidP="00E36D1F">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tcPr>
          <w:p w:rsidR="00EB0247" w:rsidRPr="00D538BB" w:rsidRDefault="00EB0247" w:rsidP="00E36D1F">
            <w:pPr>
              <w:rPr>
                <w:rFonts w:ascii="Arial" w:hAnsi="Arial" w:cs="Arial"/>
                <w:sz w:val="20"/>
              </w:rPr>
            </w:pPr>
          </w:p>
          <w:p w:rsidR="00EB0247"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B0247" w:rsidRPr="00D538BB" w:rsidRDefault="00EB0247"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EB0247" w:rsidRPr="00D538BB" w:rsidRDefault="00EB0247" w:rsidP="00E36D1F">
            <w:pPr>
              <w:pStyle w:val="ListParagraph"/>
              <w:numPr>
                <w:ilvl w:val="1"/>
                <w:numId w:val="10"/>
              </w:numPr>
              <w:ind w:left="575" w:hanging="288"/>
              <w:rPr>
                <w:rFonts w:ascii="Arial" w:hAnsi="Arial" w:cs="Arial"/>
                <w:sz w:val="20"/>
              </w:rPr>
            </w:pPr>
            <w:r w:rsidRPr="00D538BB">
              <w:rPr>
                <w:rFonts w:ascii="Arial" w:hAnsi="Arial" w:cs="Arial"/>
                <w:sz w:val="20"/>
              </w:rPr>
              <w:t xml:space="preserve">Can be MS Windows or UNIX/LINUX. </w:t>
            </w:r>
          </w:p>
          <w:p w:rsidR="00EB0247" w:rsidRPr="00D538BB" w:rsidRDefault="00EB0247"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B0247" w:rsidRPr="00D538BB" w:rsidRDefault="00EB0247" w:rsidP="00E36D1F">
            <w:pPr>
              <w:pStyle w:val="ListParagraph"/>
              <w:ind w:left="0"/>
              <w:rPr>
                <w:rFonts w:ascii="Arial" w:hAnsi="Arial" w:cs="Arial"/>
                <w:sz w:val="20"/>
              </w:rPr>
            </w:pPr>
          </w:p>
        </w:tc>
      </w:tr>
      <w:tr w:rsidR="00EB0247"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EB0247" w:rsidRPr="00D538BB" w:rsidRDefault="008A7C1E" w:rsidP="00E36D1F">
            <w:pPr>
              <w:jc w:val="center"/>
            </w:pPr>
            <w:r w:rsidRPr="00D538BB">
              <w:object w:dxaOrig="225" w:dyaOrig="225">
                <v:shape id="_x0000_i2090" type="#_x0000_t75" style="width:10.5pt;height:16.5pt" o:ole="">
                  <v:imagedata r:id="rId779" o:title=""/>
                </v:shape>
                <w:control r:id="rId780" w:name="CheckBox513" w:shapeid="_x0000_i2090"/>
              </w:object>
            </w:r>
          </w:p>
        </w:tc>
        <w:tc>
          <w:tcPr>
            <w:tcW w:w="4060" w:type="dxa"/>
            <w:tcBorders>
              <w:top w:val="single" w:sz="4" w:space="0" w:color="auto"/>
              <w:left w:val="single" w:sz="4" w:space="0" w:color="auto"/>
              <w:bottom w:val="single" w:sz="4" w:space="0" w:color="auto"/>
              <w:right w:val="single" w:sz="4" w:space="0" w:color="auto"/>
            </w:tcBorders>
            <w:vAlign w:val="center"/>
          </w:tcPr>
          <w:p w:rsidR="00EB0247" w:rsidRPr="00D538BB" w:rsidRDefault="00EB0247"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x513</w:t>
            </w:r>
            <w:r w:rsidRPr="00D538BB">
              <w:rPr>
                <w:rFonts w:ascii="Arial" w:hAnsi="Arial" w:cs="Arial"/>
                <w:sz w:val="20"/>
              </w:rPr>
              <w:t xml:space="preserve">  </w:t>
            </w:r>
          </w:p>
          <w:p w:rsidR="00EB0247" w:rsidRPr="00D538BB" w:rsidRDefault="00EB0247" w:rsidP="00E36D1F">
            <w:pPr>
              <w:rPr>
                <w:rFonts w:ascii="Arial" w:hAnsi="Arial" w:cs="Arial"/>
                <w:sz w:val="20"/>
                <w:szCs w:val="10"/>
              </w:rPr>
            </w:pPr>
          </w:p>
          <w:p w:rsidR="00EB0247" w:rsidRPr="00D538BB" w:rsidRDefault="00EB0247" w:rsidP="00E36D1F">
            <w:pPr>
              <w:rPr>
                <w:rFonts w:ascii="Arial" w:hAnsi="Arial" w:cs="Arial"/>
                <w:sz w:val="20"/>
              </w:rPr>
            </w:pPr>
            <w:r w:rsidRPr="00D538BB">
              <w:rPr>
                <w:rFonts w:ascii="Arial" w:hAnsi="Arial" w:cs="Arial"/>
                <w:sz w:val="20"/>
              </w:rPr>
              <w:t xml:space="preserve">Microsoft Virtual PC </w:t>
            </w:r>
          </w:p>
          <w:p w:rsidR="00EB0247" w:rsidRPr="00D538BB" w:rsidRDefault="00EB0247" w:rsidP="00E36D1F">
            <w:pPr>
              <w:rPr>
                <w:rFonts w:ascii="Arial" w:hAnsi="Arial" w:cs="Arial"/>
                <w:sz w:val="20"/>
              </w:rPr>
            </w:pPr>
          </w:p>
          <w:p w:rsidR="00EB0247" w:rsidRPr="00D538BB" w:rsidRDefault="00EB0247" w:rsidP="00E36D1F">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tcPr>
          <w:p w:rsidR="00EB0247" w:rsidRPr="00D538BB" w:rsidRDefault="00EB0247" w:rsidP="00E36D1F">
            <w:pPr>
              <w:rPr>
                <w:rFonts w:ascii="Arial" w:hAnsi="Arial" w:cs="Arial"/>
                <w:sz w:val="20"/>
              </w:rPr>
            </w:pPr>
          </w:p>
          <w:p w:rsidR="00EB0247"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B0247" w:rsidRPr="00D538BB" w:rsidRDefault="00EB0247" w:rsidP="00E36D1F">
            <w:pPr>
              <w:pStyle w:val="ListParagraph"/>
              <w:numPr>
                <w:ilvl w:val="0"/>
                <w:numId w:val="10"/>
              </w:numPr>
              <w:ind w:left="252" w:hanging="252"/>
              <w:rPr>
                <w:rFonts w:ascii="Arial" w:hAnsi="Arial" w:cs="Arial"/>
                <w:sz w:val="20"/>
              </w:rPr>
            </w:pPr>
            <w:r w:rsidRPr="00D538BB">
              <w:rPr>
                <w:rFonts w:ascii="Arial" w:hAnsi="Arial" w:cs="Arial"/>
                <w:sz w:val="20"/>
              </w:rPr>
              <w:t>NOTE: Requires a Microsoft workstation host OS.</w:t>
            </w:r>
          </w:p>
          <w:p w:rsidR="00EB0247" w:rsidRPr="00D538BB" w:rsidRDefault="00EB0247"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B0247" w:rsidRPr="00D538BB" w:rsidRDefault="00EB0247" w:rsidP="00E36D1F">
            <w:pPr>
              <w:pStyle w:val="ListParagraph"/>
              <w:ind w:left="252"/>
              <w:rPr>
                <w:rFonts w:ascii="Arial" w:hAnsi="Arial" w:cs="Arial"/>
                <w:sz w:val="20"/>
              </w:rPr>
            </w:pPr>
          </w:p>
        </w:tc>
      </w:tr>
      <w:tr w:rsidR="00EB0247" w:rsidRPr="00D538BB" w:rsidTr="00EB23BF">
        <w:trPr>
          <w:cantSplit/>
        </w:trPr>
        <w:tc>
          <w:tcPr>
            <w:tcW w:w="548" w:type="dxa"/>
            <w:vAlign w:val="center"/>
          </w:tcPr>
          <w:p w:rsidR="00EB0247" w:rsidRPr="00D538BB" w:rsidRDefault="008A7C1E" w:rsidP="00E36D1F">
            <w:pPr>
              <w:jc w:val="center"/>
            </w:pPr>
            <w:r w:rsidRPr="00D538BB">
              <w:object w:dxaOrig="225" w:dyaOrig="225">
                <v:shape id="_x0000_i2091" type="#_x0000_t75" style="width:10.5pt;height:17.25pt" o:ole="">
                  <v:imagedata r:id="rId781" o:title=""/>
                </v:shape>
                <w:control r:id="rId782" w:name="CheckBox514" w:shapeid="_x0000_i2091"/>
              </w:object>
            </w:r>
          </w:p>
        </w:tc>
        <w:tc>
          <w:tcPr>
            <w:tcW w:w="4060" w:type="dxa"/>
          </w:tcPr>
          <w:p w:rsidR="00EB0247" w:rsidRPr="00D538BB" w:rsidRDefault="00EB0247"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x514</w:t>
            </w:r>
            <w:r w:rsidRPr="00D538BB">
              <w:rPr>
                <w:rFonts w:ascii="Arial" w:hAnsi="Arial" w:cs="Arial"/>
                <w:sz w:val="20"/>
              </w:rPr>
              <w:t xml:space="preserve">  </w:t>
            </w:r>
          </w:p>
          <w:p w:rsidR="00EB0247" w:rsidRDefault="00EB0247" w:rsidP="005C662E">
            <w:pPr>
              <w:rPr>
                <w:rFonts w:ascii="Arial" w:hAnsi="Arial" w:cs="Arial"/>
                <w:sz w:val="20"/>
              </w:rPr>
            </w:pPr>
            <w:r w:rsidRPr="00D538BB">
              <w:rPr>
                <w:rFonts w:ascii="Arial" w:hAnsi="Arial" w:cs="Arial"/>
                <w:sz w:val="20"/>
              </w:rPr>
              <w:t xml:space="preserve">Other </w:t>
            </w:r>
            <w:r w:rsidR="000E7D5D">
              <w:rPr>
                <w:rFonts w:ascii="Arial" w:hAnsi="Arial" w:cs="Arial"/>
                <w:sz w:val="20"/>
              </w:rPr>
              <w:t>Workstation Hypervisor</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Pr="00D538BB" w:rsidRDefault="005C662E" w:rsidP="005C662E">
            <w:pPr>
              <w:rPr>
                <w:rFonts w:ascii="Arial" w:hAnsi="Arial" w:cs="Arial"/>
                <w:sz w:val="20"/>
              </w:rPr>
            </w:pPr>
          </w:p>
          <w:p w:rsidR="00EB0247" w:rsidRPr="00D538BB" w:rsidRDefault="00EB0247" w:rsidP="008510CF">
            <w:pPr>
              <w:rPr>
                <w:rFonts w:ascii="Arial" w:hAnsi="Arial" w:cs="Arial"/>
                <w:sz w:val="20"/>
              </w:rPr>
            </w:pPr>
            <w:r w:rsidRPr="00D538BB">
              <w:rPr>
                <w:rFonts w:ascii="Arial" w:hAnsi="Arial" w:cs="Arial"/>
                <w:sz w:val="20"/>
              </w:rPr>
              <w:t>_______________________________</w:t>
            </w:r>
          </w:p>
          <w:p w:rsidR="00EB0247" w:rsidRPr="00D538BB" w:rsidRDefault="00EB0247" w:rsidP="00E36D1F">
            <w:pPr>
              <w:jc w:val="right"/>
              <w:rPr>
                <w:rFonts w:ascii="Arial" w:hAnsi="Arial" w:cs="Arial"/>
                <w:sz w:val="6"/>
              </w:rPr>
            </w:pPr>
          </w:p>
        </w:tc>
        <w:tc>
          <w:tcPr>
            <w:tcW w:w="4968" w:type="dxa"/>
            <w:gridSpan w:val="3"/>
          </w:tcPr>
          <w:p w:rsidR="00EB0247" w:rsidRPr="00D538BB" w:rsidRDefault="00EB0247" w:rsidP="00E36D1F">
            <w:pPr>
              <w:rPr>
                <w:rFonts w:ascii="Arial" w:hAnsi="Arial" w:cs="Arial"/>
                <w:sz w:val="20"/>
              </w:rPr>
            </w:pPr>
          </w:p>
          <w:p w:rsidR="00EB0247" w:rsidRPr="00D538BB" w:rsidRDefault="00EB0247" w:rsidP="00E36D1F">
            <w:pPr>
              <w:pStyle w:val="ListParagraph"/>
              <w:ind w:left="0"/>
              <w:rPr>
                <w:rFonts w:ascii="Arial" w:hAnsi="Arial" w:cs="Arial"/>
                <w:sz w:val="20"/>
              </w:rPr>
            </w:pPr>
          </w:p>
          <w:p w:rsidR="00EB0247" w:rsidRPr="00D538BB" w:rsidRDefault="002E6028" w:rsidP="00E36D1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B0247" w:rsidRPr="00D538BB" w:rsidRDefault="00EB0247" w:rsidP="00E36D1F">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EB0247" w:rsidRPr="00D538BB" w:rsidRDefault="00EB0247" w:rsidP="00E36D1F">
            <w:pPr>
              <w:pStyle w:val="ListParagraph"/>
              <w:ind w:left="252"/>
              <w:rPr>
                <w:rFonts w:ascii="Arial" w:hAnsi="Arial" w:cs="Arial"/>
                <w:sz w:val="20"/>
              </w:rPr>
            </w:pPr>
          </w:p>
        </w:tc>
      </w:tr>
      <w:tr w:rsidR="00EB23BF" w:rsidRPr="00D538BB" w:rsidTr="00EB23BF">
        <w:trPr>
          <w:gridAfter w:val="1"/>
          <w:wAfter w:w="18" w:type="dxa"/>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202655" w:rsidRPr="00D538BB" w:rsidRDefault="00202655" w:rsidP="00E36D1F"/>
    <w:p w:rsidR="00891124" w:rsidRDefault="00891124" w:rsidP="00891124">
      <w:pPr>
        <w:pStyle w:val="Heading3"/>
      </w:pPr>
      <w:bookmarkStart w:id="429" w:name="_Toc414534220"/>
      <w:r w:rsidRPr="00D538BB">
        <w:t xml:space="preserve">Virtualization </w:t>
      </w:r>
      <w:r>
        <w:t>Manager Applications</w:t>
      </w:r>
      <w:bookmarkEnd w:id="429"/>
    </w:p>
    <w:p w:rsidR="00891124" w:rsidRDefault="00891124" w:rsidP="00891124">
      <w:r w:rsidRPr="00D538BB">
        <w:t>–</w:t>
      </w:r>
      <w:r>
        <w:t xml:space="preserve"> </w:t>
      </w:r>
      <w:r w:rsidRPr="00D538BB">
        <w:t xml:space="preserve">Virtualization </w:t>
      </w:r>
      <w:r>
        <w:t>Manager Applications are applications that permit the management</w:t>
      </w:r>
      <w:r w:rsidR="004D119E">
        <w:t xml:space="preserve"> of hypervisors, virtual networking, and virtual machine configurations.</w:t>
      </w:r>
    </w:p>
    <w:p w:rsidR="001F7949" w:rsidRPr="00D538BB" w:rsidRDefault="001F7949" w:rsidP="001F7949">
      <w:pPr>
        <w:pStyle w:val="Heading4"/>
        <w:rPr>
          <w:noProof/>
        </w:rPr>
      </w:pPr>
      <w:bookmarkStart w:id="430" w:name="_Toc414534221"/>
      <w:r w:rsidRPr="00D538BB">
        <w:rPr>
          <w:noProof/>
        </w:rPr>
        <w:t xml:space="preserve">VMWare ESX Server </w:t>
      </w:r>
      <w:r w:rsidRPr="00D538BB">
        <w:rPr>
          <w:rFonts w:hint="eastAsia"/>
          <w:noProof/>
        </w:rPr>
        <w:t>STIG</w:t>
      </w:r>
      <w:bookmarkEnd w:id="430"/>
      <w:r w:rsidRPr="00D538BB">
        <w:rPr>
          <w:noProof/>
        </w:rPr>
        <w:t xml:space="preserve"> </w:t>
      </w:r>
      <w:r w:rsidRPr="00D538BB">
        <w:t xml:space="preserve"> </w:t>
      </w:r>
    </w:p>
    <w:p w:rsidR="001F7949" w:rsidRPr="00D538BB" w:rsidRDefault="001F7949" w:rsidP="001F7949">
      <w:pPr>
        <w:keepLines w:val="0"/>
      </w:pPr>
      <w:r w:rsidRPr="00D538BB">
        <w:t>– The ESX Server STIG specifically addresses the security considerations for the use of VMware ESX Server 3 and VMware ESX Server 3i</w:t>
      </w:r>
      <w:r>
        <w:t xml:space="preserve"> in the </w:t>
      </w:r>
      <w:proofErr w:type="gramStart"/>
      <w:r>
        <w:t>DoD</w:t>
      </w:r>
      <w:proofErr w:type="gramEnd"/>
      <w:r>
        <w:t xml:space="preserve"> environment</w:t>
      </w:r>
      <w:r w:rsidRPr="00D538BB">
        <w:t xml:space="preserve">. </w:t>
      </w:r>
      <w:r>
        <w:t>This STIG contains sections that address the base hypervisor or “Server”, the virtual machines, and the hypervisor and virtual machine manager.</w:t>
      </w:r>
    </w:p>
    <w:p w:rsidR="001F7949" w:rsidRPr="00D538BB" w:rsidRDefault="001F7949" w:rsidP="001F7949">
      <w:pPr>
        <w:keepLines w:val="0"/>
      </w:pPr>
    </w:p>
    <w:p w:rsidR="001F7949" w:rsidRDefault="001F7949" w:rsidP="001F7949">
      <w:pPr>
        <w:pStyle w:val="Heading4"/>
        <w:rPr>
          <w:noProof/>
        </w:rPr>
      </w:pPr>
      <w:bookmarkStart w:id="431" w:name="_Toc414534222"/>
      <w:r>
        <w:rPr>
          <w:noProof/>
        </w:rPr>
        <w:t>VMware ESXi5 vCenter Server STIG</w:t>
      </w:r>
      <w:bookmarkEnd w:id="431"/>
    </w:p>
    <w:p w:rsidR="001F7949" w:rsidRPr="007D2BF2" w:rsidRDefault="001F7949" w:rsidP="001F7949">
      <w:r w:rsidRPr="00D538BB">
        <w:t>– The ESX</w:t>
      </w:r>
      <w:r>
        <w:t>i</w:t>
      </w:r>
      <w:r w:rsidRPr="00D538BB">
        <w:t xml:space="preserve"> </w:t>
      </w:r>
      <w:r>
        <w:rPr>
          <w:noProof/>
        </w:rPr>
        <w:t>vCenter Server</w:t>
      </w:r>
      <w:r w:rsidRPr="0039143C">
        <w:rPr>
          <w:noProof/>
        </w:rPr>
        <w:t xml:space="preserve"> v5.x</w:t>
      </w:r>
      <w:r w:rsidRPr="0039143C">
        <w:rPr>
          <w:rFonts w:hint="eastAsia"/>
          <w:noProof/>
        </w:rPr>
        <w:t xml:space="preserve"> </w:t>
      </w:r>
      <w:r w:rsidRPr="00D538BB">
        <w:t>STIG specifically addresses the security considerations for the use of VMware ESX</w:t>
      </w:r>
      <w:r>
        <w:t>i</w:t>
      </w:r>
      <w:r w:rsidRPr="00D538BB">
        <w:t xml:space="preserve"> </w:t>
      </w:r>
      <w:r>
        <w:rPr>
          <w:noProof/>
        </w:rPr>
        <w:t>vCenter Server</w:t>
      </w:r>
      <w:r w:rsidRPr="0039143C">
        <w:rPr>
          <w:noProof/>
        </w:rPr>
        <w:t xml:space="preserve"> v5.x</w:t>
      </w:r>
      <w:r w:rsidRPr="00D538BB">
        <w:t xml:space="preserve"> </w:t>
      </w:r>
      <w:r>
        <w:t xml:space="preserve">in the </w:t>
      </w:r>
      <w:proofErr w:type="gramStart"/>
      <w:r>
        <w:t>DoD</w:t>
      </w:r>
      <w:proofErr w:type="gramEnd"/>
      <w:r>
        <w:t xml:space="preserve"> environment</w:t>
      </w:r>
      <w:r w:rsidRPr="00D538BB">
        <w:t>.</w:t>
      </w:r>
      <w:r>
        <w:t xml:space="preserve"> </w:t>
      </w:r>
      <w:r w:rsidRPr="00D538BB">
        <w:t>VMware ESX</w:t>
      </w:r>
      <w:r>
        <w:t>i</w:t>
      </w:r>
      <w:r w:rsidRPr="00D538BB">
        <w:t xml:space="preserve"> </w:t>
      </w:r>
      <w:r>
        <w:rPr>
          <w:noProof/>
        </w:rPr>
        <w:t xml:space="preserve">vCenter Server provides the capability to manage </w:t>
      </w:r>
      <w:r w:rsidRPr="00D538BB">
        <w:t>ESX</w:t>
      </w:r>
      <w:r>
        <w:t>i</w:t>
      </w:r>
      <w:r w:rsidRPr="00D538BB">
        <w:t xml:space="preserve"> Server</w:t>
      </w:r>
      <w:r>
        <w:t xml:space="preserve">, its virtual machines, virtual networking, and </w:t>
      </w:r>
      <w:r>
        <w:rPr>
          <w:sz w:val="23"/>
          <w:szCs w:val="23"/>
        </w:rPr>
        <w:t xml:space="preserve">the vSphere Update Manager. </w:t>
      </w:r>
      <w:r w:rsidR="00C86F0F" w:rsidRPr="00C86F0F">
        <w:rPr>
          <w:sz w:val="23"/>
          <w:szCs w:val="23"/>
        </w:rPr>
        <w:t xml:space="preserve">ESXi Server v5.x is the </w:t>
      </w:r>
      <w:proofErr w:type="gramStart"/>
      <w:r w:rsidR="00C86F0F" w:rsidRPr="00C86F0F">
        <w:rPr>
          <w:sz w:val="23"/>
          <w:szCs w:val="23"/>
        </w:rPr>
        <w:t xml:space="preserve">hypervisor </w:t>
      </w:r>
      <w:r w:rsidR="00C86F0F">
        <w:rPr>
          <w:sz w:val="23"/>
          <w:szCs w:val="23"/>
        </w:rPr>
        <w:t>,</w:t>
      </w:r>
      <w:r w:rsidR="00C86F0F" w:rsidRPr="00C86F0F">
        <w:rPr>
          <w:sz w:val="23"/>
          <w:szCs w:val="23"/>
        </w:rPr>
        <w:t>the</w:t>
      </w:r>
      <w:proofErr w:type="gramEnd"/>
      <w:r w:rsidR="00C86F0F" w:rsidRPr="00C86F0F">
        <w:rPr>
          <w:sz w:val="23"/>
          <w:szCs w:val="23"/>
        </w:rPr>
        <w:t xml:space="preserve"> STIG for which is selected separately through the flow chart.  ESXi v5.x configuration guidance is also selected separately through the flow chart.</w:t>
      </w:r>
    </w:p>
    <w:p w:rsidR="001F7949" w:rsidRPr="008239E9" w:rsidRDefault="001F7949" w:rsidP="001F7949"/>
    <w:p w:rsidR="004D119E" w:rsidRDefault="004D119E" w:rsidP="00891124"/>
    <w:p w:rsidR="002E3830" w:rsidRPr="002E3830" w:rsidRDefault="00663BCB" w:rsidP="002E3830">
      <w:pPr>
        <w:keepLines w:val="0"/>
        <w:rPr>
          <w:sz w:val="12"/>
          <w:szCs w:val="12"/>
        </w:rPr>
      </w:pPr>
      <w:r w:rsidRPr="00D538BB">
        <w:rPr>
          <w:b/>
          <w:sz w:val="20"/>
          <w:szCs w:val="20"/>
        </w:rPr>
        <w:t>.</w:t>
      </w:r>
      <w:bookmarkStart w:id="432" w:name="Doc_HVMGT"/>
      <w:bookmarkEnd w:id="432"/>
      <w:r w:rsidRPr="00D538BB">
        <w:rPr>
          <w:b/>
          <w:sz w:val="20"/>
          <w:szCs w:val="20"/>
        </w:rPr>
        <w:t xml:space="preserve">. </w:t>
      </w:r>
      <w:r w:rsidRPr="00977596">
        <w:rPr>
          <w:rFonts w:ascii="Calibri" w:hAnsi="Calibri" w:cs="Calibri"/>
          <w:sz w:val="12"/>
          <w:szCs w:val="16"/>
        </w:rPr>
        <w:t>HV</w:t>
      </w:r>
      <w:r w:rsidR="00C85C0C" w:rsidRPr="00977596">
        <w:rPr>
          <w:rFonts w:ascii="Calibri" w:hAnsi="Calibri" w:cs="Calibri"/>
          <w:sz w:val="12"/>
          <w:szCs w:val="16"/>
        </w:rPr>
        <w:t>MGT</w:t>
      </w:r>
      <w:r w:rsidRPr="00D538BB">
        <w:rPr>
          <w:b/>
          <w:sz w:val="20"/>
          <w:szCs w:val="20"/>
        </w:rPr>
        <w:t xml:space="preserve">   </w:t>
      </w:r>
      <w:r w:rsidR="002E3830">
        <w:rPr>
          <w:b/>
          <w:sz w:val="20"/>
          <w:szCs w:val="20"/>
        </w:rPr>
        <w:t>Scroll up for SRG/STIG info.  Select the item in use by clicking on its checkbox below:</w:t>
      </w:r>
    </w:p>
    <w:p w:rsidR="00663BCB" w:rsidRPr="00D538BB" w:rsidRDefault="00663BCB" w:rsidP="00663BCB">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663BCB" w:rsidRPr="00D538BB" w:rsidTr="00663BCB">
        <w:trPr>
          <w:cantSplit/>
          <w:trHeight w:val="593"/>
        </w:trPr>
        <w:tc>
          <w:tcPr>
            <w:tcW w:w="4608" w:type="dxa"/>
            <w:gridSpan w:val="2"/>
            <w:shd w:val="clear" w:color="auto" w:fill="95B3D7"/>
            <w:vAlign w:val="center"/>
          </w:tcPr>
          <w:p w:rsidR="00663BCB" w:rsidRPr="00D538BB" w:rsidRDefault="00663BCB" w:rsidP="00663BCB">
            <w:pPr>
              <w:jc w:val="center"/>
              <w:rPr>
                <w:rFonts w:ascii="Arial" w:hAnsi="Arial" w:cs="Arial"/>
                <w:sz w:val="20"/>
              </w:rPr>
            </w:pPr>
            <w:r w:rsidRPr="00D538BB">
              <w:rPr>
                <w:rFonts w:ascii="Arial" w:hAnsi="Arial" w:cs="Arial"/>
                <w:b/>
                <w:sz w:val="20"/>
              </w:rPr>
              <w:lastRenderedPageBreak/>
              <w:t>Virtualization</w:t>
            </w:r>
            <w:r w:rsidR="001F7949">
              <w:rPr>
                <w:rFonts w:ascii="Arial" w:hAnsi="Arial" w:cs="Arial"/>
                <w:b/>
                <w:sz w:val="20"/>
              </w:rPr>
              <w:t xml:space="preserve"> Manager Applications</w:t>
            </w:r>
          </w:p>
        </w:tc>
        <w:tc>
          <w:tcPr>
            <w:tcW w:w="4950" w:type="dxa"/>
            <w:shd w:val="clear" w:color="auto" w:fill="95B3D7"/>
            <w:vAlign w:val="center"/>
          </w:tcPr>
          <w:p w:rsidR="00663BCB" w:rsidRPr="00D538BB" w:rsidRDefault="00663BCB" w:rsidP="00663BCB">
            <w:pPr>
              <w:jc w:val="center"/>
              <w:rPr>
                <w:rFonts w:ascii="Arial" w:hAnsi="Arial" w:cs="Arial"/>
                <w:b/>
                <w:sz w:val="20"/>
              </w:rPr>
            </w:pPr>
            <w:r w:rsidRPr="00D538BB">
              <w:rPr>
                <w:rFonts w:ascii="Arial" w:hAnsi="Arial" w:cs="Arial"/>
                <w:b/>
                <w:sz w:val="20"/>
              </w:rPr>
              <w:t>Applicable STIG guidance and Tools</w:t>
            </w:r>
          </w:p>
        </w:tc>
      </w:tr>
      <w:tr w:rsidR="00663BCB" w:rsidRPr="00D538BB" w:rsidTr="00663BCB">
        <w:trPr>
          <w:cantSplit/>
        </w:trPr>
        <w:tc>
          <w:tcPr>
            <w:tcW w:w="548" w:type="dxa"/>
            <w:vAlign w:val="center"/>
          </w:tcPr>
          <w:p w:rsidR="00663BCB" w:rsidRPr="00D538BB" w:rsidRDefault="008A7C1E" w:rsidP="00663BCB">
            <w:pPr>
              <w:jc w:val="center"/>
            </w:pPr>
            <w:r w:rsidRPr="00D538BB">
              <w:object w:dxaOrig="225" w:dyaOrig="225">
                <v:shape id="_x0000_i2092" type="#_x0000_t75" style="width:10.5pt;height:16.5pt" o:ole="">
                  <v:imagedata r:id="rId783" o:title=""/>
                </v:shape>
                <w:control r:id="rId784" w:name="CheckBox4802" w:shapeid="_x0000_i2092"/>
              </w:object>
            </w:r>
          </w:p>
        </w:tc>
        <w:tc>
          <w:tcPr>
            <w:tcW w:w="4060" w:type="dxa"/>
            <w:vAlign w:val="center"/>
          </w:tcPr>
          <w:p w:rsidR="00663BCB" w:rsidRPr="00D538BB" w:rsidRDefault="00663BCB" w:rsidP="00663BC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x48</w:t>
            </w:r>
            <w:r>
              <w:rPr>
                <w:rFonts w:ascii="Arial" w:hAnsi="Arial" w:cs="Arial"/>
                <w:sz w:val="12"/>
                <w:szCs w:val="12"/>
              </w:rPr>
              <w:t>02</w:t>
            </w:r>
            <w:r w:rsidRPr="00D538BB">
              <w:rPr>
                <w:rFonts w:ascii="Arial" w:hAnsi="Arial" w:cs="Arial"/>
                <w:sz w:val="20"/>
              </w:rPr>
              <w:t xml:space="preserve">  </w:t>
            </w:r>
          </w:p>
          <w:p w:rsidR="00663BCB" w:rsidRPr="00D538BB" w:rsidRDefault="00663BCB" w:rsidP="00663BCB">
            <w:pPr>
              <w:rPr>
                <w:rFonts w:ascii="Arial" w:hAnsi="Arial" w:cs="Arial"/>
                <w:sz w:val="10"/>
                <w:szCs w:val="10"/>
              </w:rPr>
            </w:pPr>
          </w:p>
          <w:p w:rsidR="00663BCB" w:rsidRDefault="00663BCB" w:rsidP="00663BCB">
            <w:pPr>
              <w:rPr>
                <w:rFonts w:ascii="Arial" w:hAnsi="Arial" w:cs="Arial"/>
                <w:sz w:val="20"/>
              </w:rPr>
            </w:pPr>
            <w:r w:rsidRPr="00D9786A">
              <w:rPr>
                <w:rFonts w:ascii="Arial" w:hAnsi="Arial" w:cs="Arial"/>
                <w:sz w:val="20"/>
              </w:rPr>
              <w:t>VMware ESXi5 vCenter Server</w:t>
            </w:r>
            <w:r w:rsidRPr="00D538BB">
              <w:rPr>
                <w:rFonts w:ascii="Arial" w:hAnsi="Arial" w:cs="Arial"/>
                <w:sz w:val="20"/>
              </w:rPr>
              <w:t xml:space="preserve"> </w:t>
            </w:r>
          </w:p>
          <w:p w:rsidR="00663BCB" w:rsidRPr="00D538BB" w:rsidRDefault="00663BCB" w:rsidP="00663BCB">
            <w:pPr>
              <w:rPr>
                <w:rFonts w:ascii="Arial" w:hAnsi="Arial" w:cs="Arial"/>
                <w:sz w:val="10"/>
                <w:szCs w:val="10"/>
              </w:rPr>
            </w:pPr>
          </w:p>
          <w:p w:rsidR="00663BCB" w:rsidRPr="00D538BB" w:rsidRDefault="00663BCB" w:rsidP="00663BCB">
            <w:pPr>
              <w:jc w:val="right"/>
              <w:rPr>
                <w:rFonts w:ascii="Arial" w:hAnsi="Arial" w:cs="Arial"/>
                <w:sz w:val="20"/>
              </w:rPr>
            </w:pPr>
          </w:p>
        </w:tc>
        <w:tc>
          <w:tcPr>
            <w:tcW w:w="4950" w:type="dxa"/>
          </w:tcPr>
          <w:p w:rsidR="00663BCB" w:rsidRPr="00891124" w:rsidRDefault="00663BCB" w:rsidP="00663BCB">
            <w:pPr>
              <w:rPr>
                <w:rFonts w:ascii="Arial" w:hAnsi="Arial" w:cs="Arial"/>
                <w:sz w:val="20"/>
              </w:rPr>
            </w:pPr>
          </w:p>
          <w:p w:rsidR="00A42582" w:rsidRPr="00891124" w:rsidRDefault="00A42582" w:rsidP="00A42582">
            <w:pPr>
              <w:pStyle w:val="ListParagraph"/>
              <w:numPr>
                <w:ilvl w:val="0"/>
                <w:numId w:val="10"/>
              </w:numPr>
              <w:ind w:left="252" w:hanging="252"/>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vCenter</w:t>
            </w:r>
            <w:r w:rsidRPr="00891124">
              <w:rPr>
                <w:rFonts w:ascii="Arial" w:hAnsi="Arial" w:cs="Arial"/>
                <w:sz w:val="20"/>
                <w:u w:color="0000FF"/>
              </w:rPr>
              <w:t xml:space="preserve"> Server </w:t>
            </w:r>
            <w:r>
              <w:rPr>
                <w:rFonts w:ascii="Arial" w:hAnsi="Arial" w:cs="Arial"/>
                <w:sz w:val="20"/>
                <w:u w:color="0000FF"/>
              </w:rPr>
              <w:t>…</w:t>
            </w:r>
            <w:r w:rsidRPr="00891124">
              <w:rPr>
                <w:rFonts w:ascii="Arial" w:hAnsi="Arial" w:cs="Arial"/>
                <w:sz w:val="20"/>
                <w:u w:color="0000FF"/>
              </w:rPr>
              <w:t>STIG</w:t>
            </w:r>
            <w:r>
              <w:rPr>
                <w:rFonts w:ascii="Arial" w:hAnsi="Arial" w:cs="Arial"/>
                <w:sz w:val="20"/>
                <w:u w:color="0000FF"/>
              </w:rPr>
              <w:t>.z</w:t>
            </w:r>
            <w:r w:rsidRPr="00891124">
              <w:rPr>
                <w:rFonts w:ascii="Arial" w:hAnsi="Arial" w:cs="Arial"/>
                <w:sz w:val="20"/>
              </w:rPr>
              <w:t>ip</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vCenter</w:t>
            </w:r>
            <w:r w:rsidRPr="00891124">
              <w:rPr>
                <w:rFonts w:ascii="Arial" w:hAnsi="Arial" w:cs="Arial"/>
                <w:sz w:val="20"/>
                <w:u w:color="0000FF"/>
              </w:rPr>
              <w:t xml:space="preserve"> Server</w:t>
            </w:r>
            <w:r w:rsidRPr="00D9786A">
              <w:rPr>
                <w:rFonts w:ascii="Arial" w:hAnsi="Arial" w:cs="Arial"/>
                <w:sz w:val="20"/>
              </w:rPr>
              <w:t xml:space="preserve"> </w:t>
            </w:r>
            <w:r>
              <w:rPr>
                <w:rFonts w:ascii="Arial" w:hAnsi="Arial" w:cs="Arial"/>
                <w:sz w:val="20"/>
              </w:rPr>
              <w:t xml:space="preserve"> …</w:t>
            </w:r>
            <w:r w:rsidRPr="00D538BB">
              <w:rPr>
                <w:rFonts w:ascii="Arial" w:hAnsi="Arial" w:cs="Arial"/>
                <w:sz w:val="20"/>
              </w:rPr>
              <w:t>Overview.pdf</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vCenter</w:t>
            </w:r>
            <w:r w:rsidRPr="00891124">
              <w:rPr>
                <w:rFonts w:ascii="Arial" w:hAnsi="Arial" w:cs="Arial"/>
                <w:sz w:val="20"/>
                <w:u w:color="0000FF"/>
              </w:rPr>
              <w:t xml:space="preserve"> Server</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A42582" w:rsidRPr="00375E61" w:rsidRDefault="00A42582" w:rsidP="00A42582">
            <w:pPr>
              <w:pStyle w:val="ListParagraph"/>
              <w:numPr>
                <w:ilvl w:val="2"/>
                <w:numId w:val="10"/>
              </w:numPr>
              <w:ind w:left="612" w:hanging="180"/>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vCenter</w:t>
            </w:r>
            <w:r w:rsidRPr="00891124">
              <w:rPr>
                <w:rFonts w:ascii="Arial" w:hAnsi="Arial" w:cs="Arial"/>
                <w:sz w:val="20"/>
                <w:u w:color="0000FF"/>
              </w:rPr>
              <w:t xml:space="preserve"> Server</w:t>
            </w:r>
            <w:r>
              <w:rPr>
                <w:rFonts w:ascii="Arial" w:hAnsi="Arial" w:cs="Arial"/>
                <w:sz w:val="20"/>
              </w:rPr>
              <w:t xml:space="preserve"> …</w:t>
            </w:r>
            <w:r w:rsidRPr="00375E61">
              <w:rPr>
                <w:rFonts w:ascii="Arial" w:hAnsi="Arial" w:cs="Arial"/>
                <w:sz w:val="20"/>
              </w:rPr>
              <w:t xml:space="preserve">Manual-XCCDF.xml </w:t>
            </w:r>
          </w:p>
          <w:p w:rsidR="00663BCB" w:rsidRPr="00891124" w:rsidRDefault="00091071" w:rsidP="00663BCB">
            <w:pPr>
              <w:pStyle w:val="ListParagraph"/>
              <w:ind w:left="0"/>
              <w:jc w:val="right"/>
              <w:rPr>
                <w:rFonts w:ascii="Arial" w:hAnsi="Arial" w:cs="Arial"/>
                <w:sz w:val="20"/>
              </w:rPr>
            </w:pPr>
            <w:hyperlink r:id="rId785" w:history="1">
              <w:r w:rsidR="00663BCB" w:rsidRPr="00D538BB">
                <w:rPr>
                  <w:rStyle w:val="Hyperlink"/>
                  <w:rFonts w:ascii="Arial" w:hAnsi="Arial" w:cs="Arial"/>
                  <w:sz w:val="20"/>
                </w:rPr>
                <w:t>[Download]</w:t>
              </w:r>
            </w:hyperlink>
          </w:p>
        </w:tc>
      </w:tr>
      <w:tr w:rsidR="002E6028" w:rsidRPr="00D538BB" w:rsidTr="002E6028">
        <w:trPr>
          <w:cantSplit/>
        </w:trPr>
        <w:tc>
          <w:tcPr>
            <w:tcW w:w="548" w:type="dxa"/>
            <w:tcBorders>
              <w:bottom w:val="single" w:sz="4" w:space="0" w:color="auto"/>
            </w:tcBorders>
            <w:vAlign w:val="center"/>
          </w:tcPr>
          <w:p w:rsidR="002E6028" w:rsidRPr="00D538BB" w:rsidRDefault="008A7C1E" w:rsidP="002E6028">
            <w:pPr>
              <w:jc w:val="center"/>
              <w:rPr>
                <w:sz w:val="12"/>
                <w:szCs w:val="12"/>
              </w:rPr>
            </w:pPr>
            <w:r w:rsidRPr="00D538BB">
              <w:object w:dxaOrig="225" w:dyaOrig="225">
                <v:shape id="_x0000_i2093" type="#_x0000_t75" style="width:10.5pt;height:17.25pt" o:ole="">
                  <v:imagedata r:id="rId786" o:title=""/>
                </v:shape>
                <w:control r:id="rId787" w:name="CheckBox4801" w:shapeid="_x0000_i2093"/>
              </w:object>
            </w:r>
          </w:p>
        </w:tc>
        <w:tc>
          <w:tcPr>
            <w:tcW w:w="4060" w:type="dxa"/>
            <w:tcBorders>
              <w:bottom w:val="single" w:sz="4" w:space="0" w:color="auto"/>
            </w:tcBorders>
            <w:vAlign w:val="center"/>
          </w:tcPr>
          <w:p w:rsidR="002E6028" w:rsidRPr="00D538BB" w:rsidRDefault="002E6028" w:rsidP="002E602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x48</w:t>
            </w:r>
            <w:r>
              <w:rPr>
                <w:rFonts w:ascii="Arial" w:hAnsi="Arial" w:cs="Arial"/>
                <w:sz w:val="12"/>
                <w:szCs w:val="12"/>
              </w:rPr>
              <w:t>01</w:t>
            </w:r>
            <w:r w:rsidRPr="00D538BB">
              <w:rPr>
                <w:rFonts w:ascii="Arial" w:hAnsi="Arial" w:cs="Arial"/>
                <w:sz w:val="20"/>
              </w:rPr>
              <w:t xml:space="preserve">  </w:t>
            </w: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Default="009927D8" w:rsidP="002E6028">
            <w:pPr>
              <w:rPr>
                <w:rFonts w:ascii="Arial" w:hAnsi="Arial" w:cs="Arial"/>
                <w:sz w:val="20"/>
              </w:rPr>
            </w:pPr>
            <w:r w:rsidRPr="00D538BB">
              <w:rPr>
                <w:rFonts w:ascii="Arial" w:hAnsi="Arial" w:cs="Arial"/>
                <w:sz w:val="20"/>
              </w:rPr>
              <w:t>VMware</w:t>
            </w:r>
            <w:r w:rsidR="002E6028" w:rsidRPr="00D538BB">
              <w:rPr>
                <w:rFonts w:ascii="Arial" w:hAnsi="Arial" w:cs="Arial"/>
                <w:sz w:val="20"/>
              </w:rPr>
              <w:t xml:space="preserve"> ESX </w:t>
            </w:r>
            <w:r w:rsidR="002E6028">
              <w:rPr>
                <w:rFonts w:ascii="Arial" w:hAnsi="Arial" w:cs="Arial"/>
                <w:sz w:val="20"/>
              </w:rPr>
              <w:t xml:space="preserve">vCenter </w:t>
            </w:r>
            <w:r w:rsidR="002E6028" w:rsidRPr="00D538BB">
              <w:rPr>
                <w:rFonts w:ascii="Arial" w:hAnsi="Arial" w:cs="Arial"/>
                <w:sz w:val="20"/>
              </w:rPr>
              <w:t>(v3 and 3i)</w:t>
            </w:r>
          </w:p>
          <w:p w:rsidR="002E6028" w:rsidRPr="00D538BB" w:rsidRDefault="002E6028" w:rsidP="002E6028">
            <w:pPr>
              <w:rPr>
                <w:rFonts w:ascii="Arial" w:hAnsi="Arial" w:cs="Arial"/>
                <w:sz w:val="20"/>
              </w:rPr>
            </w:pPr>
          </w:p>
          <w:p w:rsidR="002E6028" w:rsidRPr="00C94ACA" w:rsidRDefault="002E6028" w:rsidP="002E6028">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2E6028" w:rsidRPr="00C94ACA" w:rsidRDefault="002E6028" w:rsidP="002E6028">
            <w:pPr>
              <w:rPr>
                <w:rFonts w:ascii="Arial" w:hAnsi="Arial" w:cs="Arial"/>
                <w:b/>
                <w:sz w:val="16"/>
              </w:rPr>
            </w:pPr>
            <w:r w:rsidRPr="00C94ACA">
              <w:rPr>
                <w:rFonts w:ascii="Arial" w:hAnsi="Arial" w:cs="Arial"/>
                <w:b/>
                <w:sz w:val="16"/>
              </w:rPr>
              <w:t>And should not be in service.</w:t>
            </w: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jc w:val="right"/>
              <w:rPr>
                <w:rFonts w:ascii="Arial" w:hAnsi="Arial" w:cs="Arial"/>
                <w:sz w:val="20"/>
              </w:rPr>
            </w:pPr>
          </w:p>
        </w:tc>
        <w:tc>
          <w:tcPr>
            <w:tcW w:w="4950" w:type="dxa"/>
            <w:tcBorders>
              <w:bottom w:val="single" w:sz="4" w:space="0" w:color="auto"/>
            </w:tcBorders>
          </w:tcPr>
          <w:p w:rsidR="002E6028" w:rsidRPr="00D538BB" w:rsidRDefault="002E6028" w:rsidP="002E6028">
            <w:pPr>
              <w:rPr>
                <w:rFonts w:ascii="Arial" w:hAnsi="Arial" w:cs="Arial"/>
                <w:sz w:val="20"/>
              </w:rPr>
            </w:pPr>
          </w:p>
          <w:p w:rsidR="002E6028" w:rsidRPr="00D30152" w:rsidRDefault="002E6028" w:rsidP="002E6028">
            <w:pPr>
              <w:rPr>
                <w:rFonts w:ascii="Arial" w:hAnsi="Arial" w:cs="Arial"/>
                <w:b/>
                <w:sz w:val="20"/>
              </w:rPr>
            </w:pPr>
            <w:r w:rsidRPr="00D30152">
              <w:rPr>
                <w:rFonts w:ascii="Arial" w:hAnsi="Arial" w:cs="Arial"/>
                <w:b/>
                <w:sz w:val="20"/>
              </w:rPr>
              <w:t xml:space="preserve">Sunset Product: </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u w:color="0000FF"/>
              </w:rPr>
              <w:t>ESX Server STIG</w:t>
            </w:r>
            <w:r w:rsidRPr="00D538BB">
              <w:rPr>
                <w:rFonts w:ascii="Arial" w:hAnsi="Arial" w:cs="Arial"/>
                <w:sz w:val="20"/>
              </w:rPr>
              <w:t xml:space="preserve"> …pdf</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rPr>
              <w:t>ESX Server Checklist …zip</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ESX</w:t>
            </w:r>
            <w:r w:rsidRPr="00D538BB">
              <w:t xml:space="preserve"> </w:t>
            </w:r>
            <w:r w:rsidRPr="00D538BB">
              <w:rPr>
                <w:rFonts w:ascii="Arial" w:hAnsi="Arial" w:cs="Arial"/>
                <w:sz w:val="20"/>
              </w:rPr>
              <w:t>Policy Server Instruction Guide …doc</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1 – ESX Policy …pdf</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2 – ESX Server …pdf</w:t>
            </w:r>
          </w:p>
          <w:p w:rsidR="002E6028" w:rsidRPr="00F54641" w:rsidRDefault="002E6028" w:rsidP="002E6028">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115B8E" w:rsidRDefault="00091071" w:rsidP="00115B8E">
            <w:pPr>
              <w:pStyle w:val="ListParagraph"/>
              <w:ind w:left="0"/>
              <w:jc w:val="right"/>
            </w:pPr>
            <w:hyperlink r:id="rId788" w:history="1">
              <w:r w:rsidR="002E6028" w:rsidRPr="00115B8E">
                <w:rPr>
                  <w:rStyle w:val="Hyperlink"/>
                  <w:rFonts w:ascii="Arial" w:hAnsi="Arial" w:cs="Arial"/>
                  <w:sz w:val="20"/>
                </w:rPr>
                <w:t>[Download from Sunset Products]</w:t>
              </w:r>
            </w:hyperlink>
            <w:r w:rsidR="00115B8E">
              <w:t xml:space="preserve"> </w:t>
            </w:r>
            <w:r w:rsidR="00115B8E" w:rsidRPr="00115B8E">
              <w:rPr>
                <w:rFonts w:ascii="Arial" w:hAnsi="Arial" w:cs="Arial"/>
                <w:sz w:val="22"/>
              </w:rPr>
              <w:t>OR</w:t>
            </w:r>
            <w:r w:rsidR="00115B8E" w:rsidRPr="00115B8E">
              <w:rPr>
                <w:sz w:val="22"/>
              </w:rPr>
              <w:t xml:space="preserve"> </w:t>
            </w:r>
            <w:hyperlink r:id="rId789" w:history="1">
              <w:r w:rsidR="00115B8E" w:rsidRPr="00D538BB">
                <w:rPr>
                  <w:rStyle w:val="Hyperlink"/>
                  <w:rFonts w:ascii="Arial" w:hAnsi="Arial" w:cs="Arial"/>
                  <w:sz w:val="20"/>
                </w:rPr>
                <w:t>[Download]</w:t>
              </w:r>
            </w:hyperlink>
          </w:p>
          <w:p w:rsidR="002E6028" w:rsidRPr="00115B8E" w:rsidRDefault="002E6028" w:rsidP="00115B8E">
            <w:pPr>
              <w:ind w:left="72"/>
              <w:rPr>
                <w:rFonts w:ascii="Arial" w:hAnsi="Arial" w:cs="Arial"/>
                <w:sz w:val="20"/>
              </w:rPr>
            </w:pPr>
          </w:p>
          <w:p w:rsidR="002E6028" w:rsidRPr="00D538BB" w:rsidRDefault="002E6028" w:rsidP="002E6028">
            <w:pPr>
              <w:pStyle w:val="ListParagraph"/>
              <w:ind w:left="0"/>
              <w:jc w:val="right"/>
              <w:rPr>
                <w:rFonts w:ascii="Arial" w:hAnsi="Arial" w:cs="Arial"/>
                <w:sz w:val="20"/>
              </w:rPr>
            </w:pP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63BCB" w:rsidRPr="00D538BB" w:rsidTr="00663BCB">
        <w:trPr>
          <w:cantSplit/>
        </w:trPr>
        <w:tc>
          <w:tcPr>
            <w:tcW w:w="548" w:type="dxa"/>
            <w:vAlign w:val="center"/>
          </w:tcPr>
          <w:p w:rsidR="00663BCB" w:rsidRPr="00D538BB" w:rsidRDefault="008A7C1E" w:rsidP="00663BCB">
            <w:pPr>
              <w:jc w:val="center"/>
            </w:pPr>
            <w:r w:rsidRPr="00D538BB">
              <w:object w:dxaOrig="225" w:dyaOrig="225">
                <v:shape id="_x0000_i2094" type="#_x0000_t75" style="width:10.5pt;height:15.75pt" o:ole="">
                  <v:imagedata r:id="rId790" o:title=""/>
                </v:shape>
                <w:control r:id="rId791" w:name="CheckBox4809" w:shapeid="_x0000_i2094"/>
              </w:object>
            </w:r>
          </w:p>
        </w:tc>
        <w:tc>
          <w:tcPr>
            <w:tcW w:w="4060" w:type="dxa"/>
          </w:tcPr>
          <w:p w:rsidR="00663BCB" w:rsidRPr="00D538BB" w:rsidRDefault="00663BCB" w:rsidP="00663BC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x48</w:t>
            </w:r>
            <w:r>
              <w:rPr>
                <w:rFonts w:ascii="Arial" w:hAnsi="Arial" w:cs="Arial"/>
                <w:sz w:val="12"/>
                <w:szCs w:val="12"/>
              </w:rPr>
              <w:t>09</w:t>
            </w:r>
            <w:r w:rsidRPr="00D538BB">
              <w:rPr>
                <w:rFonts w:ascii="Arial" w:hAnsi="Arial" w:cs="Arial"/>
                <w:sz w:val="20"/>
              </w:rPr>
              <w:t xml:space="preserve">  </w:t>
            </w:r>
          </w:p>
          <w:p w:rsidR="00663BCB" w:rsidRDefault="00663BCB" w:rsidP="00663BCB">
            <w:pPr>
              <w:rPr>
                <w:rFonts w:ascii="Arial" w:hAnsi="Arial" w:cs="Arial"/>
                <w:sz w:val="20"/>
              </w:rPr>
            </w:pPr>
            <w:r w:rsidRPr="00D538BB">
              <w:rPr>
                <w:rFonts w:ascii="Arial" w:hAnsi="Arial" w:cs="Arial"/>
                <w:sz w:val="20"/>
              </w:rPr>
              <w:t xml:space="preserve">Other </w:t>
            </w:r>
            <w:r>
              <w:rPr>
                <w:rFonts w:ascii="Arial" w:hAnsi="Arial" w:cs="Arial"/>
                <w:sz w:val="20"/>
              </w:rPr>
              <w:t xml:space="preserve">Virtualization Hypervisor / VM </w:t>
            </w:r>
          </w:p>
          <w:p w:rsidR="00663BCB" w:rsidRPr="00D538BB" w:rsidRDefault="00663BCB" w:rsidP="00663BCB">
            <w:pPr>
              <w:rPr>
                <w:rFonts w:ascii="Arial" w:hAnsi="Arial" w:cs="Arial"/>
                <w:sz w:val="20"/>
              </w:rPr>
            </w:pPr>
            <w:r>
              <w:rPr>
                <w:rFonts w:ascii="Arial" w:hAnsi="Arial" w:cs="Arial"/>
                <w:sz w:val="20"/>
              </w:rPr>
              <w:t>Management Application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663BCB" w:rsidRPr="00D538BB" w:rsidRDefault="00663BCB" w:rsidP="00663BCB">
            <w:pPr>
              <w:rPr>
                <w:rFonts w:ascii="Arial" w:hAnsi="Arial" w:cs="Arial"/>
                <w:sz w:val="20"/>
              </w:rPr>
            </w:pPr>
          </w:p>
          <w:p w:rsidR="00663BCB" w:rsidRPr="00D538BB" w:rsidRDefault="00663BCB" w:rsidP="00663BCB">
            <w:pPr>
              <w:rPr>
                <w:rFonts w:ascii="Arial" w:hAnsi="Arial" w:cs="Arial"/>
                <w:sz w:val="20"/>
              </w:rPr>
            </w:pPr>
          </w:p>
          <w:p w:rsidR="00663BCB" w:rsidRPr="00D538BB" w:rsidRDefault="00663BCB" w:rsidP="00663BCB">
            <w:pPr>
              <w:rPr>
                <w:rFonts w:ascii="Arial" w:hAnsi="Arial" w:cs="Arial"/>
                <w:sz w:val="20"/>
              </w:rPr>
            </w:pPr>
            <w:r w:rsidRPr="00D538BB">
              <w:rPr>
                <w:rFonts w:ascii="Arial" w:hAnsi="Arial" w:cs="Arial"/>
                <w:sz w:val="20"/>
              </w:rPr>
              <w:t>_______________________________</w:t>
            </w:r>
          </w:p>
          <w:p w:rsidR="00663BCB" w:rsidRPr="00D538BB" w:rsidRDefault="00663BCB" w:rsidP="00663BCB">
            <w:pPr>
              <w:jc w:val="right"/>
              <w:rPr>
                <w:rFonts w:ascii="Arial" w:hAnsi="Arial" w:cs="Arial"/>
                <w:sz w:val="4"/>
              </w:rPr>
            </w:pPr>
          </w:p>
        </w:tc>
        <w:tc>
          <w:tcPr>
            <w:tcW w:w="4950" w:type="dxa"/>
          </w:tcPr>
          <w:p w:rsidR="00663BCB" w:rsidRDefault="00663BCB" w:rsidP="00663BCB">
            <w:pPr>
              <w:rPr>
                <w:rFonts w:ascii="Arial" w:hAnsi="Arial" w:cs="Arial"/>
                <w:sz w:val="20"/>
              </w:rPr>
            </w:pPr>
          </w:p>
          <w:p w:rsidR="00A42582" w:rsidRPr="00D538BB" w:rsidRDefault="00A42582" w:rsidP="00663BCB">
            <w:pPr>
              <w:rPr>
                <w:rFonts w:ascii="Arial" w:hAnsi="Arial" w:cs="Arial"/>
                <w:sz w:val="20"/>
              </w:rPr>
            </w:pPr>
          </w:p>
          <w:p w:rsidR="00663BCB" w:rsidRPr="00D538BB" w:rsidRDefault="00663BCB" w:rsidP="00663BCB">
            <w:pPr>
              <w:rPr>
                <w:rFonts w:ascii="Arial" w:hAnsi="Arial" w:cs="Arial"/>
                <w:sz w:val="20"/>
              </w:rPr>
            </w:pPr>
          </w:p>
          <w:p w:rsidR="00663BCB" w:rsidRPr="00D538BB" w:rsidRDefault="002E6028" w:rsidP="00663BCB">
            <w:pPr>
              <w:pStyle w:val="ListParagraph"/>
              <w:numPr>
                <w:ilvl w:val="0"/>
                <w:numId w:val="10"/>
              </w:numPr>
              <w:ind w:left="252" w:hanging="252"/>
              <w:rPr>
                <w:rFonts w:ascii="Arial" w:hAnsi="Arial" w:cs="Arial"/>
                <w:sz w:val="20"/>
              </w:rPr>
            </w:pPr>
            <w:r>
              <w:rPr>
                <w:rFonts w:ascii="Arial" w:hAnsi="Arial" w:cs="Arial"/>
                <w:sz w:val="20"/>
              </w:rPr>
              <w:t>No SRG or STIG guidance is available.</w:t>
            </w: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663BCB" w:rsidRPr="00D538BB" w:rsidRDefault="00663BCB" w:rsidP="00663BCB">
      <w:pPr>
        <w:keepLines w:val="0"/>
        <w:jc w:val="right"/>
      </w:pPr>
    </w:p>
    <w:p w:rsidR="00663BCB" w:rsidRPr="00891124" w:rsidRDefault="00663BCB" w:rsidP="00891124"/>
    <w:p w:rsidR="00891124" w:rsidRDefault="00891124" w:rsidP="00891124"/>
    <w:p w:rsidR="00035BB2" w:rsidRPr="00D538BB" w:rsidRDefault="00035BB2" w:rsidP="00035BB2">
      <w:pPr>
        <w:pStyle w:val="Heading3"/>
      </w:pPr>
      <w:bookmarkStart w:id="433" w:name="_Toc414534223"/>
      <w:r w:rsidRPr="00D538BB">
        <w:t xml:space="preserve">Network Element </w:t>
      </w:r>
      <w:r w:rsidR="00BD7F9F" w:rsidRPr="00D538BB">
        <w:t xml:space="preserve">and Embedded Processor </w:t>
      </w:r>
      <w:r w:rsidRPr="00D538BB">
        <w:t>Virtualization</w:t>
      </w:r>
      <w:bookmarkEnd w:id="433"/>
      <w:r w:rsidRPr="00D538BB">
        <w:t xml:space="preserve"> </w:t>
      </w:r>
      <w:r w:rsidR="00253E42" w:rsidRPr="00D538BB">
        <w:t xml:space="preserve"> </w:t>
      </w:r>
    </w:p>
    <w:p w:rsidR="00035BB2" w:rsidRDefault="00035BB2" w:rsidP="00035BB2">
      <w:r w:rsidRPr="00D538BB">
        <w:t xml:space="preserve">– There is currently </w:t>
      </w:r>
      <w:r w:rsidR="002E6028">
        <w:t>No SRG or STIG guidance is available.</w:t>
      </w:r>
      <w:r w:rsidRPr="00D538BB">
        <w:t xml:space="preserve"> </w:t>
      </w:r>
      <w:proofErr w:type="gramStart"/>
      <w:r w:rsidRPr="00D538BB">
        <w:t>for</w:t>
      </w:r>
      <w:proofErr w:type="gramEnd"/>
      <w:r w:rsidRPr="00D538BB">
        <w:t xml:space="preserve"> </w:t>
      </w:r>
      <w:r w:rsidR="00BD7F9F" w:rsidRPr="00D538BB">
        <w:t xml:space="preserve">Embedded Processor </w:t>
      </w:r>
      <w:r w:rsidRPr="00D538BB">
        <w:t>Virtualization</w:t>
      </w:r>
    </w:p>
    <w:p w:rsidR="00891124" w:rsidRPr="00D538BB" w:rsidRDefault="00891124" w:rsidP="00035BB2"/>
    <w:p w:rsidR="002E3830" w:rsidRPr="002E3830" w:rsidRDefault="00035BB2" w:rsidP="002E3830">
      <w:pPr>
        <w:keepLines w:val="0"/>
        <w:rPr>
          <w:sz w:val="12"/>
          <w:szCs w:val="12"/>
        </w:rPr>
      </w:pPr>
      <w:r w:rsidRPr="00D538BB">
        <w:rPr>
          <w:b/>
          <w:sz w:val="20"/>
          <w:szCs w:val="20"/>
        </w:rPr>
        <w:t>.</w:t>
      </w:r>
      <w:bookmarkStart w:id="434" w:name="Doc_NE_HV"/>
      <w:bookmarkEnd w:id="434"/>
      <w:r w:rsidRPr="00D538BB">
        <w:rPr>
          <w:b/>
          <w:sz w:val="20"/>
          <w:szCs w:val="20"/>
        </w:rPr>
        <w:t xml:space="preserve">. </w:t>
      </w:r>
      <w:r w:rsidR="00BD7F9F" w:rsidRPr="00D538BB">
        <w:rPr>
          <w:rFonts w:ascii="Calibri" w:eastAsia="Calibri" w:hAnsi="Calibri" w:cs="Calibri"/>
          <w:noProof/>
          <w:sz w:val="12"/>
          <w:szCs w:val="22"/>
        </w:rPr>
        <w:t>NEHV</w:t>
      </w:r>
      <w:r w:rsidRPr="00D538BB">
        <w:rPr>
          <w:b/>
          <w:sz w:val="20"/>
          <w:szCs w:val="20"/>
        </w:rPr>
        <w:t xml:space="preserve">    </w:t>
      </w:r>
      <w:r w:rsidR="002E3830">
        <w:rPr>
          <w:b/>
          <w:sz w:val="20"/>
          <w:szCs w:val="20"/>
        </w:rPr>
        <w:t>Scroll up for SRG/STIG info.  Select the item in use by clicking on its checkbox below:</w:t>
      </w:r>
    </w:p>
    <w:p w:rsidR="00035BB2" w:rsidRPr="00D538BB" w:rsidRDefault="00035BB2" w:rsidP="00035BB2">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8"/>
        <w:gridCol w:w="4902"/>
      </w:tblGrid>
      <w:tr w:rsidR="00035BB2" w:rsidRPr="00D538BB" w:rsidTr="00DD12E0">
        <w:trPr>
          <w:cantSplit/>
          <w:trHeight w:val="584"/>
        </w:trPr>
        <w:tc>
          <w:tcPr>
            <w:tcW w:w="4608" w:type="dxa"/>
            <w:gridSpan w:val="2"/>
            <w:shd w:val="clear" w:color="auto" w:fill="95B3D7"/>
            <w:vAlign w:val="center"/>
          </w:tcPr>
          <w:p w:rsidR="00035BB2" w:rsidRPr="00D538BB" w:rsidRDefault="00BD7F9F" w:rsidP="00035BB2">
            <w:pPr>
              <w:jc w:val="center"/>
              <w:rPr>
                <w:rFonts w:ascii="Arial" w:hAnsi="Arial" w:cs="Arial"/>
                <w:sz w:val="20"/>
              </w:rPr>
            </w:pPr>
            <w:r w:rsidRPr="00D538BB">
              <w:rPr>
                <w:rFonts w:ascii="Arial" w:hAnsi="Arial" w:cs="Arial"/>
                <w:b/>
                <w:sz w:val="20"/>
              </w:rPr>
              <w:t xml:space="preserve">Network Element and Embedded Processor </w:t>
            </w:r>
            <w:r w:rsidR="00035BB2" w:rsidRPr="00D538BB">
              <w:rPr>
                <w:rFonts w:ascii="Arial" w:hAnsi="Arial" w:cs="Arial"/>
                <w:b/>
                <w:sz w:val="20"/>
              </w:rPr>
              <w:t>Virtualization</w:t>
            </w:r>
          </w:p>
        </w:tc>
        <w:tc>
          <w:tcPr>
            <w:tcW w:w="4950" w:type="dxa"/>
            <w:gridSpan w:val="2"/>
            <w:shd w:val="clear" w:color="auto" w:fill="95B3D7"/>
            <w:vAlign w:val="center"/>
          </w:tcPr>
          <w:p w:rsidR="00035BB2" w:rsidRPr="00D538BB" w:rsidRDefault="00035BB2" w:rsidP="00035BB2">
            <w:pPr>
              <w:jc w:val="center"/>
              <w:rPr>
                <w:rFonts w:ascii="Arial" w:hAnsi="Arial" w:cs="Arial"/>
                <w:b/>
                <w:sz w:val="20"/>
              </w:rPr>
            </w:pPr>
            <w:r w:rsidRPr="00D538BB">
              <w:rPr>
                <w:rFonts w:ascii="Arial" w:hAnsi="Arial" w:cs="Arial"/>
                <w:b/>
                <w:sz w:val="20"/>
              </w:rPr>
              <w:t>Applicable STIG guidance and Tools</w:t>
            </w:r>
          </w:p>
        </w:tc>
      </w:tr>
      <w:tr w:rsidR="00035BB2"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035BB2" w:rsidRPr="00D538BB" w:rsidRDefault="008A7C1E" w:rsidP="00035BB2">
            <w:pPr>
              <w:jc w:val="center"/>
              <w:rPr>
                <w:sz w:val="12"/>
                <w:szCs w:val="12"/>
              </w:rPr>
            </w:pPr>
            <w:r w:rsidRPr="00D538BB">
              <w:object w:dxaOrig="225" w:dyaOrig="225">
                <v:shape id="_x0000_i2095" type="#_x0000_t75" style="width:10.5pt;height:16.5pt" o:ole="">
                  <v:imagedata r:id="rId792" o:title=""/>
                </v:shape>
                <w:control r:id="rId793" w:name="CheckBox85" w:shapeid="_x0000_i2095"/>
              </w:object>
            </w:r>
          </w:p>
        </w:tc>
        <w:tc>
          <w:tcPr>
            <w:tcW w:w="4060" w:type="dxa"/>
            <w:tcBorders>
              <w:top w:val="single" w:sz="4" w:space="0" w:color="auto"/>
              <w:left w:val="single" w:sz="4" w:space="0" w:color="auto"/>
              <w:bottom w:val="single" w:sz="4" w:space="0" w:color="auto"/>
              <w:right w:val="single" w:sz="4" w:space="0" w:color="auto"/>
            </w:tcBorders>
            <w:vAlign w:val="center"/>
          </w:tcPr>
          <w:p w:rsidR="00035BB2" w:rsidRPr="00D538BB" w:rsidRDefault="00035BB2" w:rsidP="00035BB2">
            <w:pPr>
              <w:jc w:val="right"/>
              <w:rPr>
                <w:rFonts w:ascii="Arial" w:hAnsi="Arial" w:cs="Arial"/>
                <w:sz w:val="20"/>
              </w:rPr>
            </w:pPr>
            <w:r w:rsidRPr="00D538BB">
              <w:rPr>
                <w:rFonts w:ascii="Arial" w:hAnsi="Arial" w:cs="Arial"/>
                <w:sz w:val="20"/>
              </w:rPr>
              <w:t>.</w:t>
            </w:r>
            <w:r w:rsidRPr="00D538BB">
              <w:rPr>
                <w:rFonts w:ascii="Arial" w:hAnsi="Arial" w:cs="Arial"/>
                <w:sz w:val="12"/>
                <w:szCs w:val="12"/>
              </w:rPr>
              <w:t>x</w:t>
            </w:r>
            <w:r w:rsidR="00DD12E0" w:rsidRPr="00D538BB">
              <w:rPr>
                <w:rFonts w:ascii="Arial" w:hAnsi="Arial" w:cs="Arial"/>
                <w:sz w:val="12"/>
                <w:szCs w:val="12"/>
              </w:rPr>
              <w:t>8</w:t>
            </w:r>
            <w:r w:rsidR="00866B85" w:rsidRPr="00D538BB">
              <w:rPr>
                <w:rFonts w:ascii="Arial" w:hAnsi="Arial" w:cs="Arial"/>
                <w:sz w:val="12"/>
                <w:szCs w:val="12"/>
              </w:rPr>
              <w:t>5</w:t>
            </w:r>
          </w:p>
          <w:p w:rsidR="00035BB2" w:rsidRPr="00D538BB" w:rsidRDefault="00035BB2" w:rsidP="00035BB2">
            <w:pPr>
              <w:rPr>
                <w:rFonts w:ascii="Arial" w:hAnsi="Arial" w:cs="Arial"/>
                <w:sz w:val="20"/>
              </w:rPr>
            </w:pPr>
          </w:p>
          <w:p w:rsidR="00035BB2" w:rsidRPr="00D538BB" w:rsidRDefault="00035BB2" w:rsidP="00035BB2">
            <w:pPr>
              <w:rPr>
                <w:rFonts w:ascii="Arial" w:hAnsi="Arial" w:cs="Arial"/>
                <w:sz w:val="10"/>
                <w:szCs w:val="10"/>
              </w:rPr>
            </w:pPr>
          </w:p>
          <w:p w:rsidR="00BD7F9F" w:rsidRPr="00D538BB" w:rsidRDefault="00BD7F9F" w:rsidP="00035BB2">
            <w:pPr>
              <w:rPr>
                <w:rFonts w:ascii="Arial" w:hAnsi="Arial" w:cs="Arial"/>
                <w:sz w:val="20"/>
              </w:rPr>
            </w:pPr>
            <w:r w:rsidRPr="00D538BB">
              <w:rPr>
                <w:rFonts w:ascii="Arial" w:hAnsi="Arial" w:cs="Arial"/>
                <w:sz w:val="20"/>
              </w:rPr>
              <w:t xml:space="preserve">Wind River Hypervisor </w:t>
            </w:r>
          </w:p>
          <w:p w:rsidR="00035BB2" w:rsidRPr="00D538BB" w:rsidRDefault="00BD7F9F" w:rsidP="00035BB2">
            <w:pPr>
              <w:rPr>
                <w:rFonts w:ascii="Arial" w:hAnsi="Arial" w:cs="Arial"/>
                <w:sz w:val="20"/>
              </w:rPr>
            </w:pPr>
            <w:r w:rsidRPr="00D538BB">
              <w:rPr>
                <w:rFonts w:ascii="Arial" w:hAnsi="Arial" w:cs="Arial"/>
                <w:sz w:val="20"/>
              </w:rPr>
              <w:t>(Type-1 “bare Metal”)</w:t>
            </w:r>
          </w:p>
          <w:p w:rsidR="00035BB2" w:rsidRPr="00D538BB" w:rsidRDefault="00035BB2" w:rsidP="00035BB2">
            <w:pPr>
              <w:rPr>
                <w:rFonts w:ascii="Arial" w:hAnsi="Arial" w:cs="Arial"/>
                <w:sz w:val="10"/>
                <w:szCs w:val="10"/>
              </w:rPr>
            </w:pPr>
          </w:p>
          <w:p w:rsidR="00035BB2" w:rsidRPr="00D538BB" w:rsidRDefault="00035BB2" w:rsidP="00035BB2">
            <w:pPr>
              <w:rPr>
                <w:rFonts w:ascii="Arial" w:hAnsi="Arial" w:cs="Arial"/>
                <w:sz w:val="20"/>
              </w:rPr>
            </w:pPr>
          </w:p>
          <w:p w:rsidR="00035BB2" w:rsidRPr="00D538BB" w:rsidRDefault="00035BB2" w:rsidP="00035BB2">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tcPr>
          <w:p w:rsidR="00035BB2" w:rsidRPr="00D538BB" w:rsidRDefault="00035BB2" w:rsidP="00035BB2">
            <w:pPr>
              <w:rPr>
                <w:rFonts w:ascii="Arial" w:hAnsi="Arial" w:cs="Arial"/>
                <w:sz w:val="20"/>
              </w:rPr>
            </w:pPr>
          </w:p>
          <w:p w:rsidR="00035BB2" w:rsidRPr="00D538BB" w:rsidRDefault="002E6028" w:rsidP="00035BB2">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035BB2" w:rsidRPr="00D538BB" w:rsidRDefault="00035BB2" w:rsidP="00035BB2">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035BB2" w:rsidRPr="00D538BB" w:rsidRDefault="00035BB2" w:rsidP="00035BB2">
            <w:pPr>
              <w:pStyle w:val="ListParagraph"/>
              <w:numPr>
                <w:ilvl w:val="1"/>
                <w:numId w:val="10"/>
              </w:numPr>
              <w:ind w:left="575" w:hanging="288"/>
              <w:rPr>
                <w:rFonts w:ascii="Arial" w:hAnsi="Arial" w:cs="Arial"/>
                <w:sz w:val="20"/>
              </w:rPr>
            </w:pPr>
            <w:r w:rsidRPr="00D538BB">
              <w:rPr>
                <w:rFonts w:ascii="Arial" w:hAnsi="Arial" w:cs="Arial"/>
                <w:sz w:val="20"/>
              </w:rPr>
              <w:t xml:space="preserve">Can be MS Windows or UNIX/LINUX. </w:t>
            </w:r>
          </w:p>
          <w:p w:rsidR="00035BB2" w:rsidRPr="00D538BB" w:rsidRDefault="00035BB2" w:rsidP="00035BB2">
            <w:pPr>
              <w:pStyle w:val="ListParagraph"/>
              <w:numPr>
                <w:ilvl w:val="0"/>
                <w:numId w:val="10"/>
              </w:numPr>
              <w:ind w:left="252" w:hanging="252"/>
              <w:rPr>
                <w:rFonts w:ascii="Arial" w:hAnsi="Arial" w:cs="Arial"/>
                <w:sz w:val="20"/>
              </w:rPr>
            </w:pPr>
            <w:r w:rsidRPr="00D538BB">
              <w:rPr>
                <w:rFonts w:ascii="Arial" w:hAnsi="Arial" w:cs="Arial"/>
                <w:sz w:val="20"/>
              </w:rPr>
              <w:t>Select the Host OS</w:t>
            </w:r>
          </w:p>
          <w:p w:rsidR="00035BB2" w:rsidRPr="00D538BB" w:rsidRDefault="00035BB2" w:rsidP="00035BB2">
            <w:pPr>
              <w:pStyle w:val="ListParagraph"/>
              <w:ind w:left="0"/>
              <w:rPr>
                <w:rFonts w:ascii="Arial" w:hAnsi="Arial" w:cs="Arial"/>
                <w:sz w:val="20"/>
              </w:rPr>
            </w:pPr>
          </w:p>
        </w:tc>
      </w:tr>
      <w:tr w:rsidR="00035BB2"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035BB2" w:rsidRPr="00D538BB" w:rsidRDefault="008A7C1E" w:rsidP="00035BB2">
            <w:pPr>
              <w:jc w:val="center"/>
              <w:rPr>
                <w:sz w:val="12"/>
                <w:szCs w:val="12"/>
              </w:rPr>
            </w:pPr>
            <w:r w:rsidRPr="00D538BB">
              <w:lastRenderedPageBreak/>
              <w:object w:dxaOrig="225" w:dyaOrig="225">
                <v:shape id="_x0000_i2096" type="#_x0000_t75" style="width:10.5pt;height:16.5pt" o:ole="">
                  <v:imagedata r:id="rId794" o:title=""/>
                </v:shape>
                <w:control r:id="rId795" w:name="CheckBox851" w:shapeid="_x0000_i2096"/>
              </w:object>
            </w:r>
          </w:p>
        </w:tc>
        <w:tc>
          <w:tcPr>
            <w:tcW w:w="4060" w:type="dxa"/>
            <w:tcBorders>
              <w:top w:val="single" w:sz="4" w:space="0" w:color="auto"/>
              <w:left w:val="single" w:sz="4" w:space="0" w:color="auto"/>
              <w:bottom w:val="single" w:sz="4" w:space="0" w:color="auto"/>
              <w:right w:val="single" w:sz="4" w:space="0" w:color="auto"/>
            </w:tcBorders>
            <w:vAlign w:val="center"/>
          </w:tcPr>
          <w:p w:rsidR="00BD7F9F" w:rsidRPr="00D538BB" w:rsidRDefault="00BD7F9F" w:rsidP="00BD7F9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DD12E0" w:rsidRPr="00D538BB">
              <w:rPr>
                <w:rFonts w:ascii="Arial" w:hAnsi="Arial" w:cs="Arial"/>
                <w:sz w:val="12"/>
                <w:szCs w:val="12"/>
              </w:rPr>
              <w:t>8</w:t>
            </w:r>
            <w:r w:rsidR="00866B85" w:rsidRPr="00D538BB">
              <w:rPr>
                <w:rFonts w:ascii="Arial" w:hAnsi="Arial" w:cs="Arial"/>
                <w:sz w:val="12"/>
                <w:szCs w:val="12"/>
              </w:rPr>
              <w:t>5</w:t>
            </w:r>
            <w:r w:rsidR="00DD12E0" w:rsidRPr="00D538BB">
              <w:rPr>
                <w:rFonts w:ascii="Arial" w:hAnsi="Arial" w:cs="Arial"/>
                <w:sz w:val="12"/>
                <w:szCs w:val="12"/>
              </w:rPr>
              <w:t>1</w:t>
            </w:r>
            <w:r w:rsidRPr="00D538BB">
              <w:rPr>
                <w:rFonts w:ascii="Arial" w:hAnsi="Arial" w:cs="Arial"/>
                <w:sz w:val="20"/>
              </w:rPr>
              <w:t xml:space="preserve">  </w:t>
            </w:r>
          </w:p>
          <w:p w:rsidR="00BD7F9F" w:rsidRPr="00D538BB" w:rsidRDefault="00BD7F9F" w:rsidP="00BD7F9F">
            <w:pPr>
              <w:rPr>
                <w:rFonts w:ascii="Arial" w:hAnsi="Arial" w:cs="Arial"/>
                <w:sz w:val="20"/>
              </w:rPr>
            </w:pPr>
            <w:r w:rsidRPr="00D538BB">
              <w:rPr>
                <w:rFonts w:ascii="Arial" w:hAnsi="Arial" w:cs="Arial"/>
                <w:sz w:val="20"/>
              </w:rPr>
              <w:t>Other Type-1 “</w:t>
            </w:r>
            <w:r w:rsidR="00DD12E0" w:rsidRPr="00D538BB">
              <w:rPr>
                <w:rFonts w:ascii="Arial" w:hAnsi="Arial" w:cs="Arial"/>
                <w:sz w:val="20"/>
              </w:rPr>
              <w:t>B</w:t>
            </w:r>
            <w:r w:rsidRPr="00D538BB">
              <w:rPr>
                <w:rFonts w:ascii="Arial" w:hAnsi="Arial" w:cs="Arial"/>
                <w:sz w:val="20"/>
              </w:rPr>
              <w:t xml:space="preserve">are Metal” </w:t>
            </w:r>
          </w:p>
          <w:p w:rsidR="00BD7F9F" w:rsidRPr="00D538BB" w:rsidRDefault="00BD7F9F" w:rsidP="00BD7F9F">
            <w:pPr>
              <w:rPr>
                <w:rFonts w:ascii="Arial" w:hAnsi="Arial" w:cs="Arial"/>
                <w:sz w:val="20"/>
              </w:rPr>
            </w:pPr>
            <w:r w:rsidRPr="00D538BB">
              <w:rPr>
                <w:rFonts w:ascii="Arial" w:hAnsi="Arial" w:cs="Arial"/>
                <w:sz w:val="20"/>
              </w:rPr>
              <w:t xml:space="preserve">Embedded Processor </w:t>
            </w:r>
            <w:r w:rsidR="00DD12E0" w:rsidRPr="00D538BB">
              <w:rPr>
                <w:rFonts w:ascii="Arial" w:hAnsi="Arial" w:cs="Arial"/>
                <w:sz w:val="20"/>
              </w:rPr>
              <w:t xml:space="preserve">/ RTOS </w:t>
            </w:r>
            <w:r w:rsidRPr="00D538BB">
              <w:rPr>
                <w:rFonts w:ascii="Arial" w:hAnsi="Arial" w:cs="Arial"/>
                <w:sz w:val="20"/>
              </w:rPr>
              <w:t>Hypervisor</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BD7F9F" w:rsidRPr="00D538BB" w:rsidRDefault="00BD7F9F" w:rsidP="00BD7F9F">
            <w:pPr>
              <w:rPr>
                <w:rFonts w:ascii="Arial" w:hAnsi="Arial" w:cs="Arial"/>
                <w:sz w:val="20"/>
              </w:rPr>
            </w:pPr>
          </w:p>
          <w:p w:rsidR="00BD7F9F" w:rsidRPr="00D538BB" w:rsidRDefault="00BD7F9F" w:rsidP="00BD7F9F">
            <w:pPr>
              <w:rPr>
                <w:rFonts w:ascii="Arial" w:hAnsi="Arial" w:cs="Arial"/>
                <w:sz w:val="20"/>
              </w:rPr>
            </w:pPr>
          </w:p>
          <w:p w:rsidR="00BD7F9F" w:rsidRPr="00D538BB" w:rsidRDefault="00BD7F9F" w:rsidP="00BD7F9F">
            <w:pPr>
              <w:rPr>
                <w:rFonts w:ascii="Arial" w:hAnsi="Arial" w:cs="Arial"/>
                <w:sz w:val="20"/>
              </w:rPr>
            </w:pPr>
            <w:r w:rsidRPr="00D538BB">
              <w:rPr>
                <w:rFonts w:ascii="Arial" w:hAnsi="Arial" w:cs="Arial"/>
                <w:sz w:val="20"/>
              </w:rPr>
              <w:t>_______________________________</w:t>
            </w:r>
          </w:p>
          <w:p w:rsidR="00035BB2" w:rsidRPr="00D538BB" w:rsidRDefault="00035BB2" w:rsidP="00035BB2">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vAlign w:val="center"/>
          </w:tcPr>
          <w:p w:rsidR="00035BB2" w:rsidRPr="00D538BB" w:rsidRDefault="002E6028" w:rsidP="00BD7F9F">
            <w:pPr>
              <w:pStyle w:val="ListParagraph"/>
              <w:numPr>
                <w:ilvl w:val="0"/>
                <w:numId w:val="10"/>
              </w:numPr>
              <w:ind w:left="252" w:hanging="252"/>
              <w:rPr>
                <w:rFonts w:ascii="Arial" w:hAnsi="Arial" w:cs="Arial"/>
                <w:sz w:val="20"/>
              </w:rPr>
            </w:pPr>
            <w:r>
              <w:rPr>
                <w:rFonts w:ascii="Arial" w:hAnsi="Arial" w:cs="Arial"/>
                <w:sz w:val="20"/>
              </w:rPr>
              <w:t>No SRG or STIG guidance is available.</w:t>
            </w:r>
          </w:p>
        </w:tc>
      </w:tr>
      <w:tr w:rsidR="00EB23BF" w:rsidRPr="00D538BB" w:rsidTr="00975A55">
        <w:trPr>
          <w:cantSplit/>
          <w:trHeight w:val="305"/>
        </w:trPr>
        <w:tc>
          <w:tcPr>
            <w:tcW w:w="4656" w:type="dxa"/>
            <w:gridSpan w:val="3"/>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D7F9F"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BD7F9F" w:rsidRPr="00D538BB" w:rsidRDefault="008A7C1E" w:rsidP="00DD12E0">
            <w:pPr>
              <w:jc w:val="center"/>
              <w:rPr>
                <w:sz w:val="12"/>
                <w:szCs w:val="12"/>
              </w:rPr>
            </w:pPr>
            <w:r w:rsidRPr="00D538BB">
              <w:object w:dxaOrig="225" w:dyaOrig="225">
                <v:shape id="_x0000_i2097" type="#_x0000_t75" style="width:10.5pt;height:16.5pt" o:ole="">
                  <v:imagedata r:id="rId796" o:title=""/>
                </v:shape>
                <w:control r:id="rId797" w:name="CheckBox852" w:shapeid="_x0000_i2097"/>
              </w:object>
            </w:r>
          </w:p>
        </w:tc>
        <w:tc>
          <w:tcPr>
            <w:tcW w:w="4060" w:type="dxa"/>
            <w:tcBorders>
              <w:top w:val="single" w:sz="4" w:space="0" w:color="auto"/>
              <w:left w:val="single" w:sz="4" w:space="0" w:color="auto"/>
              <w:bottom w:val="single" w:sz="4" w:space="0" w:color="auto"/>
              <w:right w:val="single" w:sz="4" w:space="0" w:color="auto"/>
            </w:tcBorders>
            <w:vAlign w:val="center"/>
          </w:tcPr>
          <w:p w:rsidR="00BD7F9F" w:rsidRPr="00D538BB" w:rsidRDefault="00BD7F9F" w:rsidP="00DD12E0">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DD12E0" w:rsidRPr="00D538BB">
              <w:rPr>
                <w:rFonts w:ascii="Arial" w:hAnsi="Arial" w:cs="Arial"/>
                <w:sz w:val="12"/>
                <w:szCs w:val="12"/>
              </w:rPr>
              <w:t>8</w:t>
            </w:r>
            <w:r w:rsidR="00866B85" w:rsidRPr="00D538BB">
              <w:rPr>
                <w:rFonts w:ascii="Arial" w:hAnsi="Arial" w:cs="Arial"/>
                <w:sz w:val="12"/>
                <w:szCs w:val="12"/>
              </w:rPr>
              <w:t>5</w:t>
            </w:r>
            <w:r w:rsidR="00DD12E0" w:rsidRPr="00D538BB">
              <w:rPr>
                <w:rFonts w:ascii="Arial" w:hAnsi="Arial" w:cs="Arial"/>
                <w:sz w:val="12"/>
                <w:szCs w:val="12"/>
              </w:rPr>
              <w:t>2</w:t>
            </w:r>
            <w:r w:rsidRPr="00D538BB">
              <w:rPr>
                <w:rFonts w:ascii="Arial" w:hAnsi="Arial" w:cs="Arial"/>
                <w:sz w:val="20"/>
              </w:rPr>
              <w:t xml:space="preserve">  </w:t>
            </w:r>
          </w:p>
          <w:p w:rsidR="00BD7F9F" w:rsidRPr="00D538BB" w:rsidRDefault="00BD7F9F" w:rsidP="00DD12E0">
            <w:pPr>
              <w:rPr>
                <w:rFonts w:ascii="Arial" w:hAnsi="Arial" w:cs="Arial"/>
                <w:sz w:val="20"/>
              </w:rPr>
            </w:pPr>
            <w:r w:rsidRPr="00D538BB">
              <w:rPr>
                <w:rFonts w:ascii="Arial" w:hAnsi="Arial" w:cs="Arial"/>
                <w:sz w:val="20"/>
              </w:rPr>
              <w:t xml:space="preserve">Other Type-2 “Hosted” </w:t>
            </w:r>
          </w:p>
          <w:p w:rsidR="00BD7F9F" w:rsidRPr="00D538BB" w:rsidRDefault="00BD7F9F" w:rsidP="00DD12E0">
            <w:pPr>
              <w:rPr>
                <w:rFonts w:ascii="Arial" w:hAnsi="Arial" w:cs="Arial"/>
                <w:sz w:val="20"/>
              </w:rPr>
            </w:pPr>
            <w:r w:rsidRPr="00D538BB">
              <w:rPr>
                <w:rFonts w:ascii="Arial" w:hAnsi="Arial" w:cs="Arial"/>
                <w:sz w:val="20"/>
              </w:rPr>
              <w:t>Embedded Processor</w:t>
            </w:r>
            <w:r w:rsidR="00DD12E0" w:rsidRPr="00D538BB">
              <w:rPr>
                <w:rFonts w:ascii="Arial" w:hAnsi="Arial" w:cs="Arial"/>
                <w:sz w:val="20"/>
              </w:rPr>
              <w:t xml:space="preserve"> / RTOS</w:t>
            </w:r>
            <w:r w:rsidRPr="00D538BB">
              <w:rPr>
                <w:rFonts w:ascii="Arial" w:hAnsi="Arial" w:cs="Arial"/>
                <w:sz w:val="20"/>
              </w:rPr>
              <w:t xml:space="preserve"> Hypervisor</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BD7F9F" w:rsidRPr="00D538BB" w:rsidRDefault="00BD7F9F" w:rsidP="00DD12E0">
            <w:pPr>
              <w:rPr>
                <w:rFonts w:ascii="Arial" w:hAnsi="Arial" w:cs="Arial"/>
                <w:sz w:val="20"/>
              </w:rPr>
            </w:pPr>
          </w:p>
          <w:p w:rsidR="00BD7F9F" w:rsidRPr="00D538BB" w:rsidRDefault="00BD7F9F" w:rsidP="00DD12E0">
            <w:pPr>
              <w:rPr>
                <w:rFonts w:ascii="Arial" w:hAnsi="Arial" w:cs="Arial"/>
                <w:sz w:val="20"/>
              </w:rPr>
            </w:pPr>
          </w:p>
          <w:p w:rsidR="00BD7F9F" w:rsidRPr="00D538BB" w:rsidRDefault="00BD7F9F" w:rsidP="00DD12E0">
            <w:pPr>
              <w:rPr>
                <w:rFonts w:ascii="Arial" w:hAnsi="Arial" w:cs="Arial"/>
                <w:sz w:val="20"/>
              </w:rPr>
            </w:pPr>
            <w:r w:rsidRPr="00D538BB">
              <w:rPr>
                <w:rFonts w:ascii="Arial" w:hAnsi="Arial" w:cs="Arial"/>
                <w:sz w:val="20"/>
              </w:rPr>
              <w:t>_______________________________</w:t>
            </w:r>
          </w:p>
          <w:p w:rsidR="00BD7F9F" w:rsidRPr="00D538BB" w:rsidRDefault="00BD7F9F" w:rsidP="00DD12E0">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vAlign w:val="center"/>
          </w:tcPr>
          <w:p w:rsidR="00BD7F9F" w:rsidRPr="00D538BB" w:rsidRDefault="002E6028" w:rsidP="00DD12E0">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D7F9F" w:rsidRPr="00D538BB" w:rsidRDefault="00BD7F9F" w:rsidP="00BD7F9F">
            <w:pPr>
              <w:pStyle w:val="ListParagraph"/>
              <w:numPr>
                <w:ilvl w:val="0"/>
                <w:numId w:val="10"/>
              </w:numPr>
              <w:ind w:left="252" w:hanging="252"/>
              <w:rPr>
                <w:rFonts w:ascii="Arial" w:hAnsi="Arial" w:cs="Arial"/>
                <w:sz w:val="20"/>
              </w:rPr>
            </w:pPr>
            <w:r w:rsidRPr="00D538BB">
              <w:rPr>
                <w:rFonts w:ascii="Arial" w:hAnsi="Arial" w:cs="Arial"/>
                <w:sz w:val="20"/>
              </w:rPr>
              <w:t xml:space="preserve">NOTE: Requires a host OS. </w:t>
            </w:r>
          </w:p>
          <w:p w:rsidR="00BD7F9F" w:rsidRPr="00D538BB" w:rsidRDefault="00BD7F9F" w:rsidP="00BD7F9F">
            <w:pPr>
              <w:pStyle w:val="ListParagraph"/>
              <w:numPr>
                <w:ilvl w:val="1"/>
                <w:numId w:val="10"/>
              </w:numPr>
              <w:ind w:left="575" w:hanging="288"/>
              <w:rPr>
                <w:rFonts w:ascii="Arial" w:hAnsi="Arial" w:cs="Arial"/>
                <w:sz w:val="20"/>
              </w:rPr>
            </w:pPr>
            <w:r w:rsidRPr="00D538BB">
              <w:rPr>
                <w:rFonts w:ascii="Arial" w:hAnsi="Arial" w:cs="Arial"/>
                <w:sz w:val="20"/>
              </w:rPr>
              <w:t>Select the Host OS</w:t>
            </w:r>
          </w:p>
        </w:tc>
      </w:tr>
      <w:tr w:rsidR="00035BB2"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035BB2" w:rsidRPr="00D538BB" w:rsidRDefault="00035BB2" w:rsidP="00035BB2">
            <w:pPr>
              <w:jc w:val="center"/>
              <w:rPr>
                <w:sz w:val="12"/>
                <w:szCs w:val="12"/>
              </w:rPr>
            </w:pPr>
          </w:p>
        </w:tc>
        <w:tc>
          <w:tcPr>
            <w:tcW w:w="4060" w:type="dxa"/>
            <w:tcBorders>
              <w:top w:val="single" w:sz="4" w:space="0" w:color="auto"/>
              <w:left w:val="single" w:sz="4" w:space="0" w:color="auto"/>
              <w:bottom w:val="single" w:sz="4" w:space="0" w:color="auto"/>
              <w:right w:val="single" w:sz="4" w:space="0" w:color="auto"/>
            </w:tcBorders>
            <w:vAlign w:val="center"/>
          </w:tcPr>
          <w:p w:rsidR="00035BB2" w:rsidRPr="00D538BB" w:rsidRDefault="00035BB2" w:rsidP="00035BB2">
            <w:pPr>
              <w:jc w:val="right"/>
              <w:rPr>
                <w:rFonts w:ascii="Arial" w:hAnsi="Arial" w:cs="Arial"/>
                <w:sz w:val="20"/>
              </w:rPr>
            </w:pPr>
            <w:r w:rsidRPr="00D538BB">
              <w:rPr>
                <w:rFonts w:ascii="Arial" w:hAnsi="Arial" w:cs="Arial"/>
                <w:sz w:val="20"/>
              </w:rPr>
              <w:t xml:space="preserve">  </w:t>
            </w:r>
          </w:p>
          <w:p w:rsidR="00035BB2" w:rsidRPr="00D538BB" w:rsidRDefault="00035BB2" w:rsidP="00035BB2">
            <w:pPr>
              <w:rPr>
                <w:rFonts w:ascii="Arial" w:hAnsi="Arial" w:cs="Arial"/>
                <w:sz w:val="20"/>
              </w:rPr>
            </w:pPr>
          </w:p>
          <w:p w:rsidR="00035BB2" w:rsidRPr="00D538BB" w:rsidRDefault="00035BB2" w:rsidP="00035BB2">
            <w:pPr>
              <w:rPr>
                <w:rFonts w:ascii="Arial" w:hAnsi="Arial" w:cs="Arial"/>
                <w:sz w:val="10"/>
                <w:szCs w:val="10"/>
              </w:rPr>
            </w:pPr>
          </w:p>
          <w:p w:rsidR="00035BB2" w:rsidRPr="00D538BB" w:rsidRDefault="00DD12E0" w:rsidP="00035BB2">
            <w:pPr>
              <w:rPr>
                <w:rFonts w:ascii="Arial" w:hAnsi="Arial" w:cs="Arial"/>
                <w:sz w:val="10"/>
                <w:szCs w:val="10"/>
              </w:rPr>
            </w:pPr>
            <w:r w:rsidRPr="00D538BB">
              <w:rPr>
                <w:rFonts w:ascii="Arial" w:hAnsi="Arial" w:cs="Arial"/>
                <w:sz w:val="20"/>
              </w:rPr>
              <w:t xml:space="preserve">Type-1 “Bare Metal” hypervisor typically used on a Server Platform </w:t>
            </w:r>
          </w:p>
          <w:p w:rsidR="00035BB2" w:rsidRPr="00D538BB" w:rsidRDefault="00035BB2" w:rsidP="00035BB2">
            <w:pPr>
              <w:rPr>
                <w:rFonts w:ascii="Arial" w:hAnsi="Arial" w:cs="Arial"/>
                <w:sz w:val="20"/>
              </w:rPr>
            </w:pPr>
          </w:p>
          <w:p w:rsidR="00035BB2" w:rsidRPr="00D538BB" w:rsidRDefault="00035BB2" w:rsidP="00035BB2">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vAlign w:val="center"/>
          </w:tcPr>
          <w:p w:rsidR="00035BB2" w:rsidRPr="00D538BB" w:rsidRDefault="00035BB2" w:rsidP="00DD12E0">
            <w:pPr>
              <w:rPr>
                <w:rFonts w:ascii="Arial" w:hAnsi="Arial" w:cs="Arial"/>
                <w:sz w:val="20"/>
              </w:rPr>
            </w:pPr>
          </w:p>
          <w:p w:rsidR="00035BB2" w:rsidRPr="00D538BB" w:rsidRDefault="00091071" w:rsidP="00DD12E0">
            <w:pPr>
              <w:pStyle w:val="ListParagraph"/>
              <w:numPr>
                <w:ilvl w:val="0"/>
                <w:numId w:val="10"/>
              </w:numPr>
              <w:ind w:left="252" w:hanging="252"/>
              <w:rPr>
                <w:rFonts w:ascii="Arial" w:hAnsi="Arial" w:cs="Arial"/>
                <w:sz w:val="20"/>
              </w:rPr>
            </w:pPr>
            <w:hyperlink w:anchor="Doc_HV1" w:history="1">
              <w:r w:rsidR="00F01118">
                <w:rPr>
                  <w:rStyle w:val="Hyperlink"/>
                  <w:rFonts w:ascii="Arial" w:hAnsi="Arial" w:cs="Arial"/>
                  <w:sz w:val="20"/>
                </w:rPr>
                <w:t>GO Select at Server Platform (“Bare Metal”) Virtualization</w:t>
              </w:r>
            </w:hyperlink>
          </w:p>
          <w:p w:rsidR="00035BB2" w:rsidRPr="00D538BB" w:rsidRDefault="00035BB2" w:rsidP="00DD12E0">
            <w:pPr>
              <w:pStyle w:val="ListParagraph"/>
              <w:ind w:left="0"/>
              <w:rPr>
                <w:rFonts w:ascii="Arial" w:hAnsi="Arial" w:cs="Arial"/>
                <w:sz w:val="20"/>
              </w:rPr>
            </w:pP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gridSpan w:val="2"/>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D12E0"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DD12E0" w:rsidRPr="00D538BB" w:rsidRDefault="00DD12E0" w:rsidP="00035BB2">
            <w:pPr>
              <w:jc w:val="center"/>
            </w:pPr>
          </w:p>
        </w:tc>
        <w:tc>
          <w:tcPr>
            <w:tcW w:w="4060" w:type="dxa"/>
            <w:tcBorders>
              <w:top w:val="single" w:sz="4" w:space="0" w:color="auto"/>
              <w:left w:val="single" w:sz="4" w:space="0" w:color="auto"/>
              <w:bottom w:val="single" w:sz="4" w:space="0" w:color="auto"/>
              <w:right w:val="single" w:sz="4" w:space="0" w:color="auto"/>
            </w:tcBorders>
            <w:vAlign w:val="center"/>
          </w:tcPr>
          <w:p w:rsidR="00DD12E0" w:rsidRPr="00D538BB" w:rsidRDefault="00DD12E0" w:rsidP="00035BB2">
            <w:pPr>
              <w:jc w:val="right"/>
              <w:rPr>
                <w:rFonts w:ascii="Arial" w:hAnsi="Arial" w:cs="Arial"/>
                <w:sz w:val="20"/>
              </w:rPr>
            </w:pPr>
            <w:r w:rsidRPr="00D538BB">
              <w:rPr>
                <w:rFonts w:ascii="Arial" w:hAnsi="Arial" w:cs="Arial"/>
                <w:sz w:val="20"/>
              </w:rPr>
              <w:t xml:space="preserve">  </w:t>
            </w:r>
          </w:p>
          <w:p w:rsidR="00DD12E0" w:rsidRPr="00D538BB" w:rsidRDefault="00DD12E0" w:rsidP="00035BB2">
            <w:pPr>
              <w:rPr>
                <w:rFonts w:ascii="Arial" w:hAnsi="Arial" w:cs="Arial"/>
                <w:sz w:val="20"/>
                <w:szCs w:val="10"/>
              </w:rPr>
            </w:pPr>
          </w:p>
          <w:p w:rsidR="00DD12E0" w:rsidRPr="00D538BB" w:rsidRDefault="00DD12E0" w:rsidP="00DD12E0">
            <w:pPr>
              <w:rPr>
                <w:rFonts w:ascii="Arial" w:hAnsi="Arial" w:cs="Arial"/>
                <w:sz w:val="10"/>
                <w:szCs w:val="10"/>
              </w:rPr>
            </w:pPr>
            <w:r w:rsidRPr="00D538BB">
              <w:rPr>
                <w:rFonts w:ascii="Arial" w:hAnsi="Arial" w:cs="Arial"/>
                <w:sz w:val="20"/>
              </w:rPr>
              <w:t xml:space="preserve">Type-2 “hosted” hypervisor typically used on a Server Platform </w:t>
            </w:r>
          </w:p>
          <w:p w:rsidR="00DD12E0" w:rsidRPr="00D538BB" w:rsidRDefault="00DD12E0" w:rsidP="00035BB2">
            <w:pPr>
              <w:rPr>
                <w:rFonts w:ascii="Arial" w:hAnsi="Arial" w:cs="Arial"/>
                <w:sz w:val="20"/>
              </w:rPr>
            </w:pPr>
          </w:p>
          <w:p w:rsidR="00DD12E0" w:rsidRPr="00D538BB" w:rsidRDefault="00DD12E0" w:rsidP="00035BB2">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vAlign w:val="center"/>
          </w:tcPr>
          <w:p w:rsidR="00DD12E0" w:rsidRPr="00D538BB" w:rsidRDefault="00DD12E0" w:rsidP="00DD12E0">
            <w:pPr>
              <w:rPr>
                <w:rFonts w:ascii="Arial" w:hAnsi="Arial" w:cs="Arial"/>
                <w:sz w:val="20"/>
              </w:rPr>
            </w:pPr>
          </w:p>
          <w:p w:rsidR="00DD12E0" w:rsidRPr="00D538BB" w:rsidRDefault="00091071" w:rsidP="00DD12E0">
            <w:pPr>
              <w:pStyle w:val="ListParagraph"/>
              <w:numPr>
                <w:ilvl w:val="0"/>
                <w:numId w:val="10"/>
              </w:numPr>
              <w:ind w:left="252" w:hanging="252"/>
              <w:rPr>
                <w:rFonts w:ascii="Arial" w:hAnsi="Arial" w:cs="Arial"/>
                <w:sz w:val="20"/>
              </w:rPr>
            </w:pPr>
            <w:hyperlink w:anchor="Doc_HV2_S" w:history="1">
              <w:r w:rsidR="00F01118">
                <w:rPr>
                  <w:rStyle w:val="Hyperlink"/>
                  <w:rFonts w:ascii="Arial" w:hAnsi="Arial" w:cs="Arial"/>
                  <w:sz w:val="20"/>
                </w:rPr>
                <w:t xml:space="preserve">GO Select at Server Virtualization on Host OS </w:t>
              </w:r>
            </w:hyperlink>
          </w:p>
          <w:p w:rsidR="00DD12E0" w:rsidRPr="00D538BB" w:rsidRDefault="00DD12E0" w:rsidP="00DD12E0">
            <w:pPr>
              <w:pStyle w:val="ListParagraph"/>
              <w:ind w:left="0"/>
              <w:rPr>
                <w:rFonts w:ascii="Arial" w:hAnsi="Arial" w:cs="Arial"/>
                <w:sz w:val="20"/>
              </w:rPr>
            </w:pPr>
          </w:p>
        </w:tc>
      </w:tr>
      <w:tr w:rsidR="00DD12E0" w:rsidRPr="00D538BB" w:rsidTr="00DD12E0">
        <w:trPr>
          <w:cantSplit/>
        </w:trPr>
        <w:tc>
          <w:tcPr>
            <w:tcW w:w="548" w:type="dxa"/>
            <w:tcBorders>
              <w:top w:val="single" w:sz="4" w:space="0" w:color="auto"/>
              <w:left w:val="single" w:sz="4" w:space="0" w:color="auto"/>
              <w:bottom w:val="single" w:sz="4" w:space="0" w:color="auto"/>
              <w:right w:val="single" w:sz="4" w:space="0" w:color="auto"/>
            </w:tcBorders>
            <w:vAlign w:val="center"/>
          </w:tcPr>
          <w:p w:rsidR="00DD12E0" w:rsidRPr="00D538BB" w:rsidRDefault="00DD12E0" w:rsidP="00DD12E0">
            <w:pPr>
              <w:jc w:val="center"/>
            </w:pPr>
          </w:p>
        </w:tc>
        <w:tc>
          <w:tcPr>
            <w:tcW w:w="4060" w:type="dxa"/>
            <w:tcBorders>
              <w:top w:val="single" w:sz="4" w:space="0" w:color="auto"/>
              <w:left w:val="single" w:sz="4" w:space="0" w:color="auto"/>
              <w:bottom w:val="single" w:sz="4" w:space="0" w:color="auto"/>
              <w:right w:val="single" w:sz="4" w:space="0" w:color="auto"/>
            </w:tcBorders>
            <w:vAlign w:val="center"/>
          </w:tcPr>
          <w:p w:rsidR="00DD12E0" w:rsidRPr="00D538BB" w:rsidRDefault="00DD12E0" w:rsidP="00DD12E0">
            <w:pPr>
              <w:jc w:val="right"/>
              <w:rPr>
                <w:rFonts w:ascii="Arial" w:hAnsi="Arial" w:cs="Arial"/>
                <w:sz w:val="20"/>
              </w:rPr>
            </w:pPr>
            <w:r w:rsidRPr="00D538BB">
              <w:rPr>
                <w:rFonts w:ascii="Arial" w:hAnsi="Arial" w:cs="Arial"/>
                <w:sz w:val="20"/>
              </w:rPr>
              <w:t xml:space="preserve">  </w:t>
            </w:r>
          </w:p>
          <w:p w:rsidR="00DD12E0" w:rsidRPr="00D538BB" w:rsidRDefault="00DD12E0" w:rsidP="00DD12E0">
            <w:pPr>
              <w:rPr>
                <w:rFonts w:ascii="Arial" w:hAnsi="Arial" w:cs="Arial"/>
                <w:sz w:val="20"/>
                <w:szCs w:val="10"/>
              </w:rPr>
            </w:pPr>
          </w:p>
          <w:p w:rsidR="00DD12E0" w:rsidRPr="00D538BB" w:rsidRDefault="00DD12E0" w:rsidP="00DD12E0">
            <w:pPr>
              <w:rPr>
                <w:rFonts w:ascii="Arial" w:hAnsi="Arial" w:cs="Arial"/>
                <w:sz w:val="10"/>
                <w:szCs w:val="10"/>
              </w:rPr>
            </w:pPr>
            <w:r w:rsidRPr="00D538BB">
              <w:rPr>
                <w:rFonts w:ascii="Arial" w:hAnsi="Arial" w:cs="Arial"/>
                <w:sz w:val="20"/>
              </w:rPr>
              <w:t xml:space="preserve">Type-2 “hosted” hypervisor typically used on a Workstation Platform </w:t>
            </w:r>
          </w:p>
          <w:p w:rsidR="00DD12E0" w:rsidRPr="00D538BB" w:rsidRDefault="00DD12E0" w:rsidP="00DD12E0">
            <w:pPr>
              <w:rPr>
                <w:rFonts w:ascii="Arial" w:hAnsi="Arial" w:cs="Arial"/>
                <w:sz w:val="20"/>
              </w:rPr>
            </w:pPr>
          </w:p>
          <w:p w:rsidR="00DD12E0" w:rsidRPr="00D538BB" w:rsidRDefault="00DD12E0" w:rsidP="00DD12E0">
            <w:pPr>
              <w:jc w:val="right"/>
              <w:rPr>
                <w:rFonts w:ascii="Arial" w:hAnsi="Arial" w:cs="Arial"/>
                <w:sz w:val="20"/>
              </w:rPr>
            </w:pPr>
          </w:p>
        </w:tc>
        <w:tc>
          <w:tcPr>
            <w:tcW w:w="4950" w:type="dxa"/>
            <w:gridSpan w:val="2"/>
            <w:tcBorders>
              <w:top w:val="single" w:sz="4" w:space="0" w:color="auto"/>
              <w:left w:val="single" w:sz="4" w:space="0" w:color="auto"/>
              <w:bottom w:val="single" w:sz="4" w:space="0" w:color="auto"/>
              <w:right w:val="single" w:sz="4" w:space="0" w:color="auto"/>
            </w:tcBorders>
            <w:vAlign w:val="center"/>
          </w:tcPr>
          <w:p w:rsidR="00DD12E0" w:rsidRPr="00D538BB" w:rsidRDefault="00DD12E0" w:rsidP="00DD12E0">
            <w:pPr>
              <w:rPr>
                <w:rFonts w:ascii="Arial" w:hAnsi="Arial" w:cs="Arial"/>
                <w:sz w:val="20"/>
              </w:rPr>
            </w:pPr>
          </w:p>
          <w:p w:rsidR="00DD12E0" w:rsidRPr="00D538BB" w:rsidRDefault="00091071" w:rsidP="00DD12E0">
            <w:pPr>
              <w:pStyle w:val="ListParagraph"/>
              <w:numPr>
                <w:ilvl w:val="0"/>
                <w:numId w:val="10"/>
              </w:numPr>
              <w:ind w:left="252" w:hanging="252"/>
              <w:rPr>
                <w:rFonts w:ascii="Arial" w:hAnsi="Arial" w:cs="Arial"/>
                <w:sz w:val="20"/>
              </w:rPr>
            </w:pPr>
            <w:hyperlink w:anchor="Doc_HV2_W" w:history="1">
              <w:r w:rsidR="00F01118">
                <w:rPr>
                  <w:rStyle w:val="Hyperlink"/>
                  <w:rFonts w:ascii="Arial" w:hAnsi="Arial" w:cs="Arial"/>
                  <w:sz w:val="20"/>
                </w:rPr>
                <w:t>GO Select at Workstation Virtualization</w:t>
              </w:r>
            </w:hyperlink>
          </w:p>
          <w:p w:rsidR="00DD12E0" w:rsidRPr="00D538BB" w:rsidRDefault="00DD12E0" w:rsidP="00DD12E0">
            <w:pPr>
              <w:pStyle w:val="ListParagraph"/>
              <w:ind w:left="0"/>
              <w:rPr>
                <w:rFonts w:ascii="Arial" w:hAnsi="Arial" w:cs="Arial"/>
                <w:sz w:val="20"/>
              </w:rPr>
            </w:pP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gridSpan w:val="2"/>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035BB2" w:rsidRPr="00D538BB" w:rsidRDefault="00035BB2" w:rsidP="00035BB2">
      <w:pPr>
        <w:keepLines w:val="0"/>
        <w:jc w:val="right"/>
      </w:pPr>
    </w:p>
    <w:p w:rsidR="00035BB2" w:rsidRPr="00D538BB" w:rsidRDefault="00035BB2" w:rsidP="00035BB2"/>
    <w:p w:rsidR="004D119E" w:rsidRDefault="004D119E" w:rsidP="004D119E">
      <w:pPr>
        <w:pStyle w:val="Heading3"/>
      </w:pPr>
      <w:bookmarkStart w:id="435" w:name="_Toc414534224"/>
      <w:r>
        <w:t xml:space="preserve">Virtual Machine </w:t>
      </w:r>
      <w:r w:rsidR="00663BCB">
        <w:t xml:space="preserve">(VM) </w:t>
      </w:r>
      <w:r>
        <w:t>Configuration</w:t>
      </w:r>
      <w:bookmarkEnd w:id="435"/>
    </w:p>
    <w:p w:rsidR="004D119E" w:rsidRDefault="004D119E" w:rsidP="004D119E">
      <w:r w:rsidRPr="00D538BB">
        <w:t>–</w:t>
      </w:r>
      <w:r>
        <w:t xml:space="preserve"> Virtual machines typically consist of a virtual hard drive</w:t>
      </w:r>
      <w:r w:rsidR="00663BCB">
        <w:t xml:space="preserve"> file</w:t>
      </w:r>
      <w:r>
        <w:t xml:space="preserve"> and a configuration file that defines the capabilities of the virtual machine along with other parameters. </w:t>
      </w:r>
      <w:r w:rsidR="00663BCB">
        <w:t>While an OS is required to create and operate a VM, the OS does not define the VM and is hardened via the applicable OS SRG or STIG.</w:t>
      </w:r>
    </w:p>
    <w:p w:rsidR="001F7949" w:rsidRPr="00D538BB" w:rsidRDefault="001F7949" w:rsidP="001F7949">
      <w:pPr>
        <w:pStyle w:val="Heading4"/>
        <w:rPr>
          <w:noProof/>
        </w:rPr>
      </w:pPr>
      <w:bookmarkStart w:id="436" w:name="_Toc414534225"/>
      <w:r w:rsidRPr="00D538BB">
        <w:rPr>
          <w:noProof/>
        </w:rPr>
        <w:t xml:space="preserve">VMWare ESX Server </w:t>
      </w:r>
      <w:r w:rsidRPr="00D538BB">
        <w:rPr>
          <w:rFonts w:hint="eastAsia"/>
          <w:noProof/>
        </w:rPr>
        <w:t>STIG</w:t>
      </w:r>
      <w:bookmarkEnd w:id="436"/>
      <w:r w:rsidRPr="00D538BB">
        <w:rPr>
          <w:noProof/>
        </w:rPr>
        <w:t xml:space="preserve"> </w:t>
      </w:r>
      <w:r w:rsidRPr="00D538BB">
        <w:t xml:space="preserve"> </w:t>
      </w:r>
    </w:p>
    <w:p w:rsidR="001F7949" w:rsidRPr="00D538BB" w:rsidRDefault="001F7949" w:rsidP="001F7949">
      <w:pPr>
        <w:keepLines w:val="0"/>
      </w:pPr>
      <w:r w:rsidRPr="00D538BB">
        <w:t>– The ESX Server STIG specifically addresses the security considerations for the use of VMware ESX Server 3 and VMware ESX Server 3i</w:t>
      </w:r>
      <w:r>
        <w:t xml:space="preserve"> in the </w:t>
      </w:r>
      <w:proofErr w:type="gramStart"/>
      <w:r>
        <w:t>DoD</w:t>
      </w:r>
      <w:proofErr w:type="gramEnd"/>
      <w:r>
        <w:t xml:space="preserve"> environment</w:t>
      </w:r>
      <w:r w:rsidRPr="00D538BB">
        <w:t xml:space="preserve">. </w:t>
      </w:r>
      <w:r>
        <w:t xml:space="preserve">This STIG contains sections </w:t>
      </w:r>
      <w:r>
        <w:lastRenderedPageBreak/>
        <w:t>that address the base hypervisor or “Server”, the virtual machines, and the hypervisor and virtual machine manager.</w:t>
      </w:r>
    </w:p>
    <w:p w:rsidR="001F7949" w:rsidRPr="00D538BB" w:rsidRDefault="001F7949" w:rsidP="001F7949">
      <w:pPr>
        <w:keepLines w:val="0"/>
      </w:pPr>
    </w:p>
    <w:p w:rsidR="001F7949" w:rsidRDefault="001F7949" w:rsidP="001F7949">
      <w:pPr>
        <w:pStyle w:val="Heading4"/>
        <w:rPr>
          <w:noProof/>
        </w:rPr>
      </w:pPr>
      <w:bookmarkStart w:id="437" w:name="_Toc414534226"/>
      <w:r>
        <w:rPr>
          <w:noProof/>
        </w:rPr>
        <w:t>VMware ESXi5 Virtual Machine</w:t>
      </w:r>
      <w:r w:rsidR="005E6C7B">
        <w:rPr>
          <w:noProof/>
        </w:rPr>
        <w:t xml:space="preserve"> Configuration</w:t>
      </w:r>
      <w:bookmarkEnd w:id="437"/>
    </w:p>
    <w:p w:rsidR="001F7949" w:rsidRDefault="001F7949" w:rsidP="001F7949">
      <w:r w:rsidRPr="00D538BB">
        <w:t>– The ESX</w:t>
      </w:r>
      <w:r>
        <w:t>i</w:t>
      </w:r>
      <w:r w:rsidRPr="00D538BB">
        <w:t xml:space="preserve"> Server </w:t>
      </w:r>
      <w:r w:rsidRPr="0039143C">
        <w:rPr>
          <w:noProof/>
        </w:rPr>
        <w:t>v5.x</w:t>
      </w:r>
      <w:r w:rsidRPr="0039143C">
        <w:rPr>
          <w:rFonts w:hint="eastAsia"/>
          <w:noProof/>
        </w:rPr>
        <w:t xml:space="preserve"> </w:t>
      </w:r>
      <w:r w:rsidRPr="00D538BB">
        <w:t xml:space="preserve">STIG specifically addresses the security considerations for the </w:t>
      </w:r>
      <w:r w:rsidR="009927D8">
        <w:t>hardening</w:t>
      </w:r>
      <w:r w:rsidRPr="00D538BB">
        <w:t xml:space="preserve"> of VMware ESX</w:t>
      </w:r>
      <w:r>
        <w:t>i</w:t>
      </w:r>
      <w:r w:rsidRPr="00D538BB">
        <w:t xml:space="preserve"> </w:t>
      </w:r>
      <w:r w:rsidRPr="0039143C">
        <w:rPr>
          <w:noProof/>
        </w:rPr>
        <w:t>v5.x</w:t>
      </w:r>
      <w:r w:rsidRPr="00D538BB">
        <w:t xml:space="preserve"> </w:t>
      </w:r>
      <w:r>
        <w:rPr>
          <w:noProof/>
        </w:rPr>
        <w:t>Virtual Machines</w:t>
      </w:r>
      <w:r>
        <w:t xml:space="preserve"> running on </w:t>
      </w:r>
      <w:r w:rsidRPr="00D538BB">
        <w:t>VMware ESX</w:t>
      </w:r>
      <w:r>
        <w:t>i</w:t>
      </w:r>
      <w:r w:rsidRPr="00D538BB">
        <w:t xml:space="preserve"> Server </w:t>
      </w:r>
      <w:r w:rsidRPr="0039143C">
        <w:rPr>
          <w:noProof/>
        </w:rPr>
        <w:t>v5.x</w:t>
      </w:r>
      <w:r>
        <w:t xml:space="preserve"> in the DoD environment</w:t>
      </w:r>
      <w:r w:rsidRPr="00D538BB">
        <w:t>.</w:t>
      </w:r>
      <w:r>
        <w:t xml:space="preserve"> The specific focus is the </w:t>
      </w:r>
      <w:r>
        <w:rPr>
          <w:sz w:val="23"/>
          <w:szCs w:val="23"/>
        </w:rPr>
        <w:t>&lt;virtual_machine&gt;.vmx</w:t>
      </w:r>
      <w:r>
        <w:t xml:space="preserve"> file which defines the configuration of a virtual machine as well as the various files that define and configure the virtual discs and/or virtual hard drives.</w:t>
      </w:r>
      <w:r w:rsidR="00C86F0F">
        <w:t xml:space="preserve"> </w:t>
      </w:r>
      <w:r w:rsidR="00C86F0F" w:rsidRPr="00C86F0F">
        <w:t xml:space="preserve">ESXi Server v5.x </w:t>
      </w:r>
      <w:r w:rsidR="00C86F0F">
        <w:t xml:space="preserve">is the </w:t>
      </w:r>
      <w:r w:rsidR="009927D8">
        <w:t>hypervisor</w:t>
      </w:r>
      <w:r w:rsidR="00C86F0F">
        <w:t xml:space="preserve">, while </w:t>
      </w:r>
      <w:r w:rsidR="00C86F0F" w:rsidRPr="00C86F0F">
        <w:t xml:space="preserve">ESXi vCenter Server v5.x is the hypervisor and VM manager application </w:t>
      </w:r>
      <w:r w:rsidR="00C86F0F">
        <w:t>,</w:t>
      </w:r>
      <w:r w:rsidR="00C86F0F" w:rsidRPr="00C86F0F">
        <w:t>the STIG</w:t>
      </w:r>
      <w:r w:rsidR="00C86F0F">
        <w:t>s</w:t>
      </w:r>
      <w:r w:rsidR="00C86F0F" w:rsidRPr="00C86F0F">
        <w:t xml:space="preserve"> for which is selected separately through the flow chart.  </w:t>
      </w:r>
    </w:p>
    <w:p w:rsidR="00663BCB" w:rsidRDefault="00663BCB" w:rsidP="004D119E"/>
    <w:p w:rsidR="002E3830" w:rsidRPr="002E3830" w:rsidRDefault="00663BCB" w:rsidP="002E3830">
      <w:pPr>
        <w:keepLines w:val="0"/>
        <w:rPr>
          <w:sz w:val="12"/>
          <w:szCs w:val="12"/>
        </w:rPr>
      </w:pPr>
      <w:r w:rsidRPr="00D538BB">
        <w:rPr>
          <w:b/>
          <w:sz w:val="20"/>
          <w:szCs w:val="20"/>
        </w:rPr>
        <w:t>.</w:t>
      </w:r>
      <w:bookmarkStart w:id="438" w:name="Doc_VMCFG"/>
      <w:bookmarkEnd w:id="438"/>
      <w:r w:rsidRPr="00D538BB">
        <w:rPr>
          <w:b/>
          <w:sz w:val="20"/>
          <w:szCs w:val="20"/>
        </w:rPr>
        <w:t xml:space="preserve">. </w:t>
      </w:r>
      <w:r w:rsidR="00091CE0" w:rsidRPr="00977596">
        <w:rPr>
          <w:rFonts w:ascii="Calibri" w:hAnsi="Calibri" w:cs="Calibri"/>
          <w:sz w:val="12"/>
          <w:szCs w:val="16"/>
        </w:rPr>
        <w:t>VMCFG</w:t>
      </w:r>
      <w:r w:rsidRPr="00D538BB">
        <w:rPr>
          <w:b/>
          <w:sz w:val="20"/>
          <w:szCs w:val="20"/>
        </w:rPr>
        <w:t xml:space="preserve">    </w:t>
      </w:r>
      <w:r w:rsidR="002E3830">
        <w:rPr>
          <w:b/>
          <w:sz w:val="20"/>
          <w:szCs w:val="20"/>
        </w:rPr>
        <w:t>Scroll up for SRG/STIG info.  Select the item in use by clicking on its checkbox below:</w:t>
      </w:r>
    </w:p>
    <w:p w:rsidR="00663BCB" w:rsidRPr="00D538BB" w:rsidRDefault="00663BCB" w:rsidP="00663BCB">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663BCB" w:rsidRPr="00D538BB" w:rsidTr="00663BCB">
        <w:trPr>
          <w:cantSplit/>
          <w:trHeight w:val="593"/>
        </w:trPr>
        <w:tc>
          <w:tcPr>
            <w:tcW w:w="4608" w:type="dxa"/>
            <w:gridSpan w:val="2"/>
            <w:shd w:val="clear" w:color="auto" w:fill="95B3D7"/>
            <w:vAlign w:val="center"/>
          </w:tcPr>
          <w:p w:rsidR="00663BCB" w:rsidRPr="00D538BB" w:rsidRDefault="001F7949" w:rsidP="001F7949">
            <w:pPr>
              <w:jc w:val="center"/>
              <w:rPr>
                <w:rFonts w:ascii="Arial" w:hAnsi="Arial" w:cs="Arial"/>
                <w:sz w:val="20"/>
              </w:rPr>
            </w:pPr>
            <w:r>
              <w:rPr>
                <w:rFonts w:ascii="Arial" w:hAnsi="Arial" w:cs="Arial"/>
                <w:b/>
                <w:sz w:val="20"/>
              </w:rPr>
              <w:t>V</w:t>
            </w:r>
            <w:r w:rsidRPr="001F7949">
              <w:rPr>
                <w:rFonts w:ascii="Arial" w:hAnsi="Arial" w:cs="Arial"/>
                <w:b/>
                <w:sz w:val="20"/>
              </w:rPr>
              <w:t>irtual Machine</w:t>
            </w:r>
            <w:r w:rsidR="005E6C7B">
              <w:rPr>
                <w:rFonts w:ascii="Arial" w:hAnsi="Arial" w:cs="Arial"/>
                <w:b/>
                <w:sz w:val="20"/>
              </w:rPr>
              <w:t xml:space="preserve"> </w:t>
            </w:r>
            <w:r w:rsidR="005E6C7B" w:rsidRPr="005E6C7B">
              <w:rPr>
                <w:rFonts w:ascii="Arial" w:hAnsi="Arial" w:cs="Arial"/>
                <w:b/>
                <w:sz w:val="20"/>
              </w:rPr>
              <w:t>Configuration</w:t>
            </w:r>
          </w:p>
        </w:tc>
        <w:tc>
          <w:tcPr>
            <w:tcW w:w="4950" w:type="dxa"/>
            <w:shd w:val="clear" w:color="auto" w:fill="95B3D7"/>
            <w:vAlign w:val="center"/>
          </w:tcPr>
          <w:p w:rsidR="00663BCB" w:rsidRPr="00D538BB" w:rsidRDefault="00663BCB" w:rsidP="00663BCB">
            <w:pPr>
              <w:jc w:val="center"/>
              <w:rPr>
                <w:rFonts w:ascii="Arial" w:hAnsi="Arial" w:cs="Arial"/>
                <w:b/>
                <w:sz w:val="20"/>
              </w:rPr>
            </w:pPr>
            <w:r w:rsidRPr="00D538BB">
              <w:rPr>
                <w:rFonts w:ascii="Arial" w:hAnsi="Arial" w:cs="Arial"/>
                <w:b/>
                <w:sz w:val="20"/>
              </w:rPr>
              <w:t>Applicable STIG guidance and Tools</w:t>
            </w:r>
          </w:p>
        </w:tc>
      </w:tr>
      <w:tr w:rsidR="00663BCB" w:rsidRPr="00D538BB" w:rsidTr="00663BCB">
        <w:trPr>
          <w:cantSplit/>
        </w:trPr>
        <w:tc>
          <w:tcPr>
            <w:tcW w:w="548" w:type="dxa"/>
            <w:vAlign w:val="center"/>
          </w:tcPr>
          <w:p w:rsidR="00663BCB" w:rsidRPr="00D538BB" w:rsidRDefault="008A7C1E" w:rsidP="00663BCB">
            <w:pPr>
              <w:jc w:val="center"/>
            </w:pPr>
            <w:r w:rsidRPr="00D538BB">
              <w:object w:dxaOrig="225" w:dyaOrig="225">
                <v:shape id="_x0000_i2098" type="#_x0000_t75" style="width:10.5pt;height:16.5pt" o:ole="">
                  <v:imagedata r:id="rId798" o:title=""/>
                </v:shape>
                <w:control r:id="rId799" w:name="CheckBox4812" w:shapeid="_x0000_i2098"/>
              </w:object>
            </w:r>
          </w:p>
        </w:tc>
        <w:tc>
          <w:tcPr>
            <w:tcW w:w="4060" w:type="dxa"/>
            <w:vAlign w:val="center"/>
          </w:tcPr>
          <w:p w:rsidR="00663BCB" w:rsidRPr="00D538BB" w:rsidRDefault="00663BCB" w:rsidP="00663BC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x48</w:t>
            </w:r>
            <w:r w:rsidR="001F7949">
              <w:rPr>
                <w:rFonts w:ascii="Arial" w:hAnsi="Arial" w:cs="Arial"/>
                <w:sz w:val="12"/>
                <w:szCs w:val="12"/>
              </w:rPr>
              <w:t>1</w:t>
            </w:r>
            <w:r w:rsidR="004A3909">
              <w:rPr>
                <w:rFonts w:ascii="Arial" w:hAnsi="Arial" w:cs="Arial"/>
                <w:sz w:val="12"/>
                <w:szCs w:val="12"/>
              </w:rPr>
              <w:t>2</w:t>
            </w:r>
            <w:r w:rsidRPr="00D538BB">
              <w:rPr>
                <w:rFonts w:ascii="Arial" w:hAnsi="Arial" w:cs="Arial"/>
                <w:sz w:val="20"/>
              </w:rPr>
              <w:t xml:space="preserve">  </w:t>
            </w:r>
          </w:p>
          <w:p w:rsidR="00663BCB" w:rsidRPr="00D538BB" w:rsidRDefault="00663BCB" w:rsidP="00663BCB">
            <w:pPr>
              <w:rPr>
                <w:rFonts w:ascii="Arial" w:hAnsi="Arial" w:cs="Arial"/>
                <w:sz w:val="10"/>
                <w:szCs w:val="10"/>
              </w:rPr>
            </w:pPr>
          </w:p>
          <w:p w:rsidR="00663BCB" w:rsidRPr="00D9786A" w:rsidRDefault="00663BCB" w:rsidP="00663BCB">
            <w:pPr>
              <w:rPr>
                <w:rFonts w:ascii="Arial" w:hAnsi="Arial" w:cs="Arial"/>
                <w:sz w:val="20"/>
              </w:rPr>
            </w:pPr>
            <w:r w:rsidRPr="00D9786A">
              <w:rPr>
                <w:rFonts w:ascii="Arial" w:hAnsi="Arial" w:cs="Arial"/>
                <w:sz w:val="20"/>
              </w:rPr>
              <w:t>VMware ESXi5 Virtual Machine</w:t>
            </w:r>
            <w:r w:rsidR="005E6C7B">
              <w:rPr>
                <w:rFonts w:ascii="Arial" w:hAnsi="Arial" w:cs="Arial"/>
                <w:sz w:val="20"/>
              </w:rPr>
              <w:t xml:space="preserve"> Configuration</w:t>
            </w:r>
          </w:p>
          <w:p w:rsidR="00663BCB" w:rsidRPr="00D538BB" w:rsidRDefault="00663BCB" w:rsidP="00663BCB">
            <w:pPr>
              <w:rPr>
                <w:rFonts w:ascii="Arial" w:hAnsi="Arial" w:cs="Arial"/>
                <w:sz w:val="10"/>
                <w:szCs w:val="10"/>
              </w:rPr>
            </w:pPr>
          </w:p>
          <w:p w:rsidR="00663BCB" w:rsidRPr="00D538BB" w:rsidRDefault="00663BCB" w:rsidP="00663BCB">
            <w:pPr>
              <w:jc w:val="right"/>
              <w:rPr>
                <w:rFonts w:ascii="Arial" w:hAnsi="Arial" w:cs="Arial"/>
                <w:sz w:val="20"/>
              </w:rPr>
            </w:pPr>
          </w:p>
        </w:tc>
        <w:tc>
          <w:tcPr>
            <w:tcW w:w="4950" w:type="dxa"/>
          </w:tcPr>
          <w:p w:rsidR="00663BCB" w:rsidRPr="00891124" w:rsidRDefault="00663BCB" w:rsidP="00663BCB">
            <w:pPr>
              <w:rPr>
                <w:rFonts w:ascii="Arial" w:hAnsi="Arial" w:cs="Arial"/>
                <w:sz w:val="20"/>
              </w:rPr>
            </w:pPr>
          </w:p>
          <w:p w:rsidR="00663BCB" w:rsidRPr="00891124" w:rsidRDefault="00663BCB" w:rsidP="00663BCB">
            <w:pPr>
              <w:pStyle w:val="ListParagraph"/>
              <w:numPr>
                <w:ilvl w:val="0"/>
                <w:numId w:val="10"/>
              </w:numPr>
              <w:ind w:left="252" w:hanging="252"/>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Virtual Machine</w:t>
            </w:r>
            <w:r w:rsidRPr="00891124">
              <w:rPr>
                <w:rFonts w:ascii="Arial" w:hAnsi="Arial" w:cs="Arial"/>
                <w:sz w:val="20"/>
                <w:u w:color="0000FF"/>
              </w:rPr>
              <w:t xml:space="preserve"> </w:t>
            </w:r>
            <w:r>
              <w:rPr>
                <w:rFonts w:ascii="Arial" w:hAnsi="Arial" w:cs="Arial"/>
                <w:sz w:val="20"/>
                <w:u w:color="0000FF"/>
              </w:rPr>
              <w:t>…</w:t>
            </w:r>
            <w:r w:rsidRPr="00891124">
              <w:rPr>
                <w:rFonts w:ascii="Arial" w:hAnsi="Arial" w:cs="Arial"/>
                <w:sz w:val="20"/>
                <w:u w:color="0000FF"/>
              </w:rPr>
              <w:t>STIG</w:t>
            </w:r>
            <w:r>
              <w:rPr>
                <w:rFonts w:ascii="Arial" w:hAnsi="Arial" w:cs="Arial"/>
                <w:sz w:val="20"/>
                <w:u w:color="0000FF"/>
              </w:rPr>
              <w:t>.z</w:t>
            </w:r>
            <w:r w:rsidRPr="00891124">
              <w:rPr>
                <w:rFonts w:ascii="Arial" w:hAnsi="Arial" w:cs="Arial"/>
                <w:sz w:val="20"/>
              </w:rPr>
              <w:t>ip</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Virtual Machine</w:t>
            </w:r>
            <w:r>
              <w:rPr>
                <w:rFonts w:ascii="Arial" w:hAnsi="Arial" w:cs="Arial"/>
                <w:sz w:val="20"/>
              </w:rPr>
              <w:t xml:space="preserve"> …</w:t>
            </w:r>
            <w:r w:rsidRPr="00D538BB">
              <w:rPr>
                <w:rFonts w:ascii="Arial" w:hAnsi="Arial" w:cs="Arial"/>
                <w:sz w:val="20"/>
              </w:rPr>
              <w:t>Overview.pdf</w:t>
            </w:r>
          </w:p>
          <w:p w:rsidR="00A42582" w:rsidRPr="00D538BB" w:rsidRDefault="00A42582" w:rsidP="00A42582">
            <w:pPr>
              <w:pStyle w:val="ListParagraph"/>
              <w:numPr>
                <w:ilvl w:val="1"/>
                <w:numId w:val="10"/>
              </w:numPr>
              <w:ind w:left="432" w:hanging="216"/>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Virtual Machine</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A42582" w:rsidRPr="00375E61" w:rsidRDefault="00A42582" w:rsidP="00A42582">
            <w:pPr>
              <w:pStyle w:val="ListParagraph"/>
              <w:numPr>
                <w:ilvl w:val="2"/>
                <w:numId w:val="10"/>
              </w:numPr>
              <w:ind w:left="612" w:hanging="180"/>
              <w:rPr>
                <w:rFonts w:ascii="Arial" w:hAnsi="Arial" w:cs="Arial"/>
                <w:sz w:val="20"/>
              </w:rPr>
            </w:pPr>
            <w:r w:rsidRPr="00891124">
              <w:rPr>
                <w:rFonts w:ascii="Arial" w:hAnsi="Arial" w:cs="Arial"/>
                <w:sz w:val="20"/>
                <w:u w:color="0000FF"/>
              </w:rPr>
              <w:t xml:space="preserve">ESXi5 </w:t>
            </w:r>
            <w:r w:rsidRPr="00D9786A">
              <w:rPr>
                <w:rFonts w:ascii="Arial" w:hAnsi="Arial" w:cs="Arial"/>
                <w:sz w:val="20"/>
              </w:rPr>
              <w:t>Virtual Machine</w:t>
            </w:r>
            <w:r>
              <w:rPr>
                <w:rFonts w:ascii="Arial" w:hAnsi="Arial" w:cs="Arial"/>
                <w:sz w:val="20"/>
              </w:rPr>
              <w:t xml:space="preserve"> …</w:t>
            </w:r>
            <w:r w:rsidRPr="00375E61">
              <w:rPr>
                <w:rFonts w:ascii="Arial" w:hAnsi="Arial" w:cs="Arial"/>
                <w:sz w:val="20"/>
              </w:rPr>
              <w:t xml:space="preserve">Manual-XCCDF.xml </w:t>
            </w:r>
          </w:p>
          <w:p w:rsidR="00663BCB" w:rsidRPr="00891124" w:rsidRDefault="00091071" w:rsidP="00663BCB">
            <w:pPr>
              <w:pStyle w:val="ListParagraph"/>
              <w:ind w:left="0"/>
              <w:jc w:val="right"/>
              <w:rPr>
                <w:rFonts w:ascii="Arial" w:hAnsi="Arial" w:cs="Arial"/>
                <w:sz w:val="20"/>
              </w:rPr>
            </w:pPr>
            <w:hyperlink r:id="rId800" w:history="1">
              <w:r w:rsidR="00663BCB" w:rsidRPr="00D538BB">
                <w:rPr>
                  <w:rStyle w:val="Hyperlink"/>
                  <w:rFonts w:ascii="Arial" w:hAnsi="Arial" w:cs="Arial"/>
                  <w:sz w:val="20"/>
                </w:rPr>
                <w:t>[Download]</w:t>
              </w:r>
            </w:hyperlink>
          </w:p>
        </w:tc>
      </w:tr>
      <w:tr w:rsidR="002E6028" w:rsidRPr="00D538BB" w:rsidTr="002E6028">
        <w:trPr>
          <w:cantSplit/>
        </w:trPr>
        <w:tc>
          <w:tcPr>
            <w:tcW w:w="548" w:type="dxa"/>
            <w:tcBorders>
              <w:bottom w:val="single" w:sz="4" w:space="0" w:color="auto"/>
            </w:tcBorders>
            <w:vAlign w:val="center"/>
          </w:tcPr>
          <w:p w:rsidR="002E6028" w:rsidRPr="00D538BB" w:rsidRDefault="008A7C1E" w:rsidP="002E6028">
            <w:pPr>
              <w:jc w:val="center"/>
              <w:rPr>
                <w:sz w:val="12"/>
                <w:szCs w:val="12"/>
              </w:rPr>
            </w:pPr>
            <w:r w:rsidRPr="00D538BB">
              <w:object w:dxaOrig="225" w:dyaOrig="225">
                <v:shape id="_x0000_i2099" type="#_x0000_t75" style="width:10.5pt;height:17.25pt" o:ole="">
                  <v:imagedata r:id="rId801" o:title=""/>
                </v:shape>
                <w:control r:id="rId802" w:name="CheckBox4811" w:shapeid="_x0000_i2099"/>
              </w:object>
            </w:r>
          </w:p>
        </w:tc>
        <w:tc>
          <w:tcPr>
            <w:tcW w:w="4060" w:type="dxa"/>
            <w:tcBorders>
              <w:bottom w:val="single" w:sz="4" w:space="0" w:color="auto"/>
            </w:tcBorders>
            <w:vAlign w:val="center"/>
          </w:tcPr>
          <w:p w:rsidR="005E6C7B" w:rsidRDefault="002E6028" w:rsidP="005E6C7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x48</w:t>
            </w:r>
            <w:r>
              <w:rPr>
                <w:rFonts w:ascii="Arial" w:hAnsi="Arial" w:cs="Arial"/>
                <w:sz w:val="12"/>
                <w:szCs w:val="12"/>
              </w:rPr>
              <w:t>11</w:t>
            </w:r>
            <w:r w:rsidRPr="00D538BB">
              <w:rPr>
                <w:rFonts w:ascii="Arial" w:hAnsi="Arial" w:cs="Arial"/>
                <w:sz w:val="20"/>
              </w:rPr>
              <w:t xml:space="preserve">  </w:t>
            </w:r>
          </w:p>
          <w:p w:rsidR="005E6C7B" w:rsidRPr="00D538BB" w:rsidRDefault="005E6C7B" w:rsidP="005E6C7B">
            <w:pPr>
              <w:jc w:val="right"/>
              <w:rPr>
                <w:rFonts w:ascii="Arial" w:hAnsi="Arial" w:cs="Arial"/>
                <w:sz w:val="20"/>
              </w:rPr>
            </w:pPr>
          </w:p>
          <w:p w:rsidR="002E6028" w:rsidRPr="00D538BB" w:rsidRDefault="002E6028" w:rsidP="002E6028">
            <w:pPr>
              <w:rPr>
                <w:rFonts w:ascii="Arial" w:hAnsi="Arial" w:cs="Arial"/>
                <w:sz w:val="20"/>
              </w:rPr>
            </w:pPr>
          </w:p>
          <w:p w:rsidR="002E6028" w:rsidRDefault="009927D8" w:rsidP="002E6028">
            <w:pPr>
              <w:rPr>
                <w:rFonts w:ascii="Arial" w:hAnsi="Arial" w:cs="Arial"/>
                <w:sz w:val="20"/>
              </w:rPr>
            </w:pPr>
            <w:r w:rsidRPr="00D538BB">
              <w:rPr>
                <w:rFonts w:ascii="Arial" w:hAnsi="Arial" w:cs="Arial"/>
                <w:sz w:val="20"/>
              </w:rPr>
              <w:t>VMware</w:t>
            </w:r>
            <w:r w:rsidR="002E6028" w:rsidRPr="00D538BB">
              <w:rPr>
                <w:rFonts w:ascii="Arial" w:hAnsi="Arial" w:cs="Arial"/>
                <w:sz w:val="20"/>
              </w:rPr>
              <w:t xml:space="preserve"> ESX </w:t>
            </w:r>
            <w:r w:rsidR="002E6028" w:rsidRPr="00D9786A">
              <w:rPr>
                <w:rFonts w:ascii="Arial" w:hAnsi="Arial" w:cs="Arial"/>
                <w:sz w:val="20"/>
              </w:rPr>
              <w:t xml:space="preserve">Virtual </w:t>
            </w:r>
            <w:r w:rsidR="002E6028">
              <w:rPr>
                <w:rFonts w:ascii="Arial" w:hAnsi="Arial" w:cs="Arial"/>
                <w:sz w:val="20"/>
              </w:rPr>
              <w:t>Machine</w:t>
            </w:r>
            <w:r w:rsidR="002E6028" w:rsidRPr="00D538BB">
              <w:rPr>
                <w:rFonts w:ascii="Arial" w:hAnsi="Arial" w:cs="Arial"/>
                <w:sz w:val="20"/>
              </w:rPr>
              <w:t xml:space="preserve"> (v3 and 3i)</w:t>
            </w:r>
            <w:r w:rsidR="002E6028">
              <w:rPr>
                <w:rFonts w:ascii="Arial" w:hAnsi="Arial" w:cs="Arial"/>
                <w:sz w:val="20"/>
              </w:rPr>
              <w:t xml:space="preserve"> </w:t>
            </w:r>
            <w:r w:rsidR="005E6C7B">
              <w:rPr>
                <w:rFonts w:ascii="Arial" w:hAnsi="Arial" w:cs="Arial"/>
                <w:sz w:val="20"/>
              </w:rPr>
              <w:t>Configuration</w:t>
            </w:r>
          </w:p>
          <w:p w:rsidR="002E6028" w:rsidRDefault="002E6028" w:rsidP="002E6028">
            <w:pPr>
              <w:rPr>
                <w:rFonts w:ascii="Arial" w:hAnsi="Arial" w:cs="Arial"/>
                <w:sz w:val="20"/>
              </w:rPr>
            </w:pPr>
          </w:p>
          <w:p w:rsidR="002E6028" w:rsidRPr="00C94ACA" w:rsidRDefault="002E6028" w:rsidP="002E6028">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2E6028" w:rsidRPr="00C94ACA" w:rsidRDefault="002E6028" w:rsidP="002E6028">
            <w:pPr>
              <w:rPr>
                <w:rFonts w:ascii="Arial" w:hAnsi="Arial" w:cs="Arial"/>
                <w:b/>
                <w:sz w:val="16"/>
              </w:rPr>
            </w:pPr>
            <w:r w:rsidRPr="00C94ACA">
              <w:rPr>
                <w:rFonts w:ascii="Arial" w:hAnsi="Arial" w:cs="Arial"/>
                <w:b/>
                <w:sz w:val="16"/>
              </w:rPr>
              <w:t>And should not be in service.</w:t>
            </w:r>
          </w:p>
          <w:p w:rsidR="002E6028" w:rsidRPr="00D538BB" w:rsidRDefault="002E6028" w:rsidP="002E6028">
            <w:pPr>
              <w:rPr>
                <w:rFonts w:ascii="Arial" w:hAnsi="Arial" w:cs="Arial"/>
                <w:sz w:val="20"/>
              </w:rPr>
            </w:pPr>
          </w:p>
          <w:p w:rsidR="002E6028" w:rsidRPr="00D538BB" w:rsidRDefault="002E6028" w:rsidP="002E6028">
            <w:pPr>
              <w:rPr>
                <w:rFonts w:ascii="Arial" w:hAnsi="Arial" w:cs="Arial"/>
                <w:sz w:val="20"/>
              </w:rPr>
            </w:pPr>
          </w:p>
          <w:p w:rsidR="002E6028" w:rsidRPr="00D538BB" w:rsidRDefault="002E6028" w:rsidP="002E6028">
            <w:pPr>
              <w:jc w:val="right"/>
              <w:rPr>
                <w:rFonts w:ascii="Arial" w:hAnsi="Arial" w:cs="Arial"/>
                <w:sz w:val="20"/>
              </w:rPr>
            </w:pPr>
          </w:p>
        </w:tc>
        <w:tc>
          <w:tcPr>
            <w:tcW w:w="4950" w:type="dxa"/>
            <w:tcBorders>
              <w:bottom w:val="single" w:sz="4" w:space="0" w:color="auto"/>
            </w:tcBorders>
          </w:tcPr>
          <w:p w:rsidR="002E6028" w:rsidRPr="00D538BB" w:rsidRDefault="002E6028" w:rsidP="002E6028">
            <w:pPr>
              <w:rPr>
                <w:rFonts w:ascii="Arial" w:hAnsi="Arial" w:cs="Arial"/>
                <w:sz w:val="20"/>
              </w:rPr>
            </w:pPr>
          </w:p>
          <w:p w:rsidR="002E6028" w:rsidRPr="00D30152" w:rsidRDefault="002E6028" w:rsidP="002E6028">
            <w:pPr>
              <w:rPr>
                <w:rFonts w:ascii="Arial" w:hAnsi="Arial" w:cs="Arial"/>
                <w:b/>
                <w:sz w:val="20"/>
              </w:rPr>
            </w:pPr>
            <w:r w:rsidRPr="00D30152">
              <w:rPr>
                <w:rFonts w:ascii="Arial" w:hAnsi="Arial" w:cs="Arial"/>
                <w:b/>
                <w:sz w:val="20"/>
              </w:rPr>
              <w:t xml:space="preserve">Sunset Product: </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u w:color="0000FF"/>
              </w:rPr>
              <w:t>ESX Server STIG</w:t>
            </w:r>
            <w:r w:rsidRPr="00D538BB">
              <w:rPr>
                <w:rFonts w:ascii="Arial" w:hAnsi="Arial" w:cs="Arial"/>
                <w:sz w:val="20"/>
              </w:rPr>
              <w:t xml:space="preserve"> …pdf</w:t>
            </w:r>
          </w:p>
          <w:p w:rsidR="002E6028" w:rsidRPr="00D538BB" w:rsidRDefault="002E6028" w:rsidP="002E6028">
            <w:pPr>
              <w:pStyle w:val="ListParagraph"/>
              <w:numPr>
                <w:ilvl w:val="0"/>
                <w:numId w:val="10"/>
              </w:numPr>
              <w:ind w:left="252" w:hanging="252"/>
              <w:rPr>
                <w:rFonts w:ascii="Arial" w:hAnsi="Arial" w:cs="Arial"/>
                <w:sz w:val="20"/>
              </w:rPr>
            </w:pPr>
            <w:r w:rsidRPr="00D538BB">
              <w:rPr>
                <w:rFonts w:ascii="Arial" w:hAnsi="Arial" w:cs="Arial"/>
                <w:sz w:val="20"/>
              </w:rPr>
              <w:t>ESX Server Checklist …zip</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ESX</w:t>
            </w:r>
            <w:r w:rsidRPr="00D538BB">
              <w:t xml:space="preserve"> </w:t>
            </w:r>
            <w:r w:rsidRPr="00D538BB">
              <w:rPr>
                <w:rFonts w:ascii="Arial" w:hAnsi="Arial" w:cs="Arial"/>
                <w:sz w:val="20"/>
              </w:rPr>
              <w:t>Policy Server Instruction Guide …doc</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1 – ESX Policy …pdf</w:t>
            </w:r>
          </w:p>
          <w:p w:rsidR="002E6028" w:rsidRPr="00D538BB" w:rsidRDefault="002E6028" w:rsidP="002E6028">
            <w:pPr>
              <w:pStyle w:val="ListParagraph"/>
              <w:numPr>
                <w:ilvl w:val="1"/>
                <w:numId w:val="10"/>
              </w:numPr>
              <w:ind w:left="612"/>
              <w:rPr>
                <w:rFonts w:ascii="Arial" w:hAnsi="Arial" w:cs="Arial"/>
                <w:sz w:val="20"/>
              </w:rPr>
            </w:pPr>
            <w:r w:rsidRPr="00D538BB">
              <w:rPr>
                <w:rFonts w:ascii="Arial" w:hAnsi="Arial" w:cs="Arial"/>
                <w:sz w:val="20"/>
              </w:rPr>
              <w:t>Section 2 – ESX Server …pdf</w:t>
            </w:r>
          </w:p>
          <w:p w:rsidR="002E6028" w:rsidRPr="00F54641" w:rsidRDefault="002E6028" w:rsidP="002E6028">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E6028" w:rsidRPr="005E6C7B" w:rsidRDefault="00091071" w:rsidP="005E6C7B">
            <w:pPr>
              <w:pStyle w:val="ListParagraph"/>
              <w:ind w:left="0"/>
              <w:jc w:val="right"/>
            </w:pPr>
            <w:hyperlink r:id="rId803" w:history="1">
              <w:r w:rsidR="002E6028" w:rsidRPr="00115B8E">
                <w:rPr>
                  <w:rStyle w:val="Hyperlink"/>
                  <w:rFonts w:ascii="Arial" w:hAnsi="Arial" w:cs="Arial"/>
                  <w:sz w:val="20"/>
                </w:rPr>
                <w:t>[Download from Sunset Products]</w:t>
              </w:r>
            </w:hyperlink>
            <w:r w:rsidR="00115B8E">
              <w:t xml:space="preserve"> </w:t>
            </w:r>
            <w:r w:rsidR="00115B8E">
              <w:rPr>
                <w:rFonts w:ascii="Arial" w:hAnsi="Arial" w:cs="Arial"/>
                <w:sz w:val="22"/>
              </w:rPr>
              <w:t xml:space="preserve">OR </w:t>
            </w:r>
            <w:hyperlink r:id="rId804" w:history="1">
              <w:r w:rsidR="00115B8E" w:rsidRPr="00D538BB">
                <w:rPr>
                  <w:rStyle w:val="Hyperlink"/>
                  <w:rFonts w:ascii="Arial" w:hAnsi="Arial" w:cs="Arial"/>
                  <w:sz w:val="20"/>
                </w:rPr>
                <w:t>[Download]</w:t>
              </w:r>
            </w:hyperlink>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63BCB" w:rsidRPr="00D538BB" w:rsidTr="00663BCB">
        <w:trPr>
          <w:cantSplit/>
        </w:trPr>
        <w:tc>
          <w:tcPr>
            <w:tcW w:w="548" w:type="dxa"/>
            <w:vAlign w:val="center"/>
          </w:tcPr>
          <w:p w:rsidR="00663BCB" w:rsidRPr="00D538BB" w:rsidRDefault="008A7C1E" w:rsidP="00663BCB">
            <w:pPr>
              <w:jc w:val="center"/>
            </w:pPr>
            <w:r w:rsidRPr="00D538BB">
              <w:object w:dxaOrig="225" w:dyaOrig="225">
                <v:shape id="_x0000_i2100" type="#_x0000_t75" style="width:10.5pt;height:15.75pt" o:ole="">
                  <v:imagedata r:id="rId584" o:title=""/>
                </v:shape>
                <w:control r:id="rId805" w:name="CheckBox4819" w:shapeid="_x0000_i2100"/>
              </w:object>
            </w:r>
          </w:p>
        </w:tc>
        <w:tc>
          <w:tcPr>
            <w:tcW w:w="4060" w:type="dxa"/>
          </w:tcPr>
          <w:p w:rsidR="00663BCB" w:rsidRPr="00D538BB" w:rsidRDefault="00663BCB" w:rsidP="00663BC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x48</w:t>
            </w:r>
            <w:r w:rsidR="001F7949">
              <w:rPr>
                <w:rFonts w:ascii="Arial" w:hAnsi="Arial" w:cs="Arial"/>
                <w:sz w:val="12"/>
                <w:szCs w:val="12"/>
              </w:rPr>
              <w:t>1</w:t>
            </w:r>
            <w:r>
              <w:rPr>
                <w:rFonts w:ascii="Arial" w:hAnsi="Arial" w:cs="Arial"/>
                <w:sz w:val="12"/>
                <w:szCs w:val="12"/>
              </w:rPr>
              <w:t>9</w:t>
            </w:r>
            <w:r w:rsidRPr="00D538BB">
              <w:rPr>
                <w:rFonts w:ascii="Arial" w:hAnsi="Arial" w:cs="Arial"/>
                <w:sz w:val="20"/>
              </w:rPr>
              <w:t xml:space="preserve">  </w:t>
            </w:r>
          </w:p>
          <w:p w:rsidR="00663BCB" w:rsidRPr="00D538BB" w:rsidRDefault="00663BCB" w:rsidP="00663BCB">
            <w:pPr>
              <w:rPr>
                <w:rFonts w:ascii="Arial" w:hAnsi="Arial" w:cs="Arial"/>
                <w:sz w:val="20"/>
              </w:rPr>
            </w:pPr>
            <w:r w:rsidRPr="00D538BB">
              <w:rPr>
                <w:rFonts w:ascii="Arial" w:hAnsi="Arial" w:cs="Arial"/>
                <w:sz w:val="20"/>
              </w:rPr>
              <w:t xml:space="preserve">Other </w:t>
            </w:r>
            <w:r w:rsidRPr="00D9786A">
              <w:rPr>
                <w:rFonts w:ascii="Arial" w:hAnsi="Arial" w:cs="Arial"/>
                <w:sz w:val="20"/>
              </w:rPr>
              <w:t>Virtual Machine</w:t>
            </w:r>
            <w:r w:rsidR="002E6028">
              <w:rPr>
                <w:rFonts w:ascii="Arial" w:hAnsi="Arial" w:cs="Arial"/>
                <w:sz w:val="20"/>
              </w:rPr>
              <w:t xml:space="preserve"> Instance</w:t>
            </w:r>
            <w:r w:rsidR="005E6C7B">
              <w:rPr>
                <w:rFonts w:ascii="Arial" w:hAnsi="Arial" w:cs="Arial"/>
                <w:sz w:val="20"/>
              </w:rPr>
              <w:t xml:space="preserve"> Configuration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663BCB" w:rsidRPr="00D538BB" w:rsidRDefault="00663BCB" w:rsidP="00663BCB">
            <w:pPr>
              <w:rPr>
                <w:rFonts w:ascii="Arial" w:hAnsi="Arial" w:cs="Arial"/>
                <w:sz w:val="20"/>
              </w:rPr>
            </w:pPr>
          </w:p>
          <w:p w:rsidR="00663BCB" w:rsidRPr="00D538BB" w:rsidRDefault="00663BCB" w:rsidP="00663BCB">
            <w:pPr>
              <w:rPr>
                <w:rFonts w:ascii="Arial" w:hAnsi="Arial" w:cs="Arial"/>
                <w:sz w:val="20"/>
              </w:rPr>
            </w:pPr>
          </w:p>
          <w:p w:rsidR="00663BCB" w:rsidRPr="00D538BB" w:rsidRDefault="00663BCB" w:rsidP="00663BCB">
            <w:pPr>
              <w:rPr>
                <w:rFonts w:ascii="Arial" w:hAnsi="Arial" w:cs="Arial"/>
                <w:sz w:val="20"/>
              </w:rPr>
            </w:pPr>
            <w:r w:rsidRPr="00D538BB">
              <w:rPr>
                <w:rFonts w:ascii="Arial" w:hAnsi="Arial" w:cs="Arial"/>
                <w:sz w:val="20"/>
              </w:rPr>
              <w:t>_______________________________</w:t>
            </w:r>
          </w:p>
          <w:p w:rsidR="00663BCB" w:rsidRPr="00D538BB" w:rsidRDefault="00663BCB" w:rsidP="00663BCB">
            <w:pPr>
              <w:jc w:val="right"/>
              <w:rPr>
                <w:rFonts w:ascii="Arial" w:hAnsi="Arial" w:cs="Arial"/>
                <w:sz w:val="4"/>
              </w:rPr>
            </w:pPr>
          </w:p>
        </w:tc>
        <w:tc>
          <w:tcPr>
            <w:tcW w:w="4950" w:type="dxa"/>
          </w:tcPr>
          <w:p w:rsidR="00663BCB" w:rsidRPr="00D538BB" w:rsidRDefault="00663BCB" w:rsidP="00663BCB">
            <w:pPr>
              <w:rPr>
                <w:rFonts w:ascii="Arial" w:hAnsi="Arial" w:cs="Arial"/>
                <w:sz w:val="20"/>
              </w:rPr>
            </w:pPr>
          </w:p>
          <w:p w:rsidR="00663BCB" w:rsidRDefault="00663BCB" w:rsidP="00663BCB">
            <w:pPr>
              <w:rPr>
                <w:rFonts w:ascii="Arial" w:hAnsi="Arial" w:cs="Arial"/>
                <w:sz w:val="20"/>
              </w:rPr>
            </w:pPr>
          </w:p>
          <w:p w:rsidR="00885325" w:rsidRDefault="00885325" w:rsidP="00663BCB">
            <w:pPr>
              <w:rPr>
                <w:rFonts w:ascii="Arial" w:hAnsi="Arial" w:cs="Arial"/>
                <w:sz w:val="20"/>
              </w:rPr>
            </w:pPr>
          </w:p>
          <w:p w:rsidR="005C662E" w:rsidRPr="00D538BB" w:rsidRDefault="005C662E" w:rsidP="00663BCB">
            <w:pPr>
              <w:rPr>
                <w:rFonts w:ascii="Arial" w:hAnsi="Arial" w:cs="Arial"/>
                <w:sz w:val="20"/>
              </w:rPr>
            </w:pPr>
          </w:p>
          <w:p w:rsidR="00663BCB" w:rsidRPr="00D538BB" w:rsidRDefault="002E6028" w:rsidP="00663BCB">
            <w:pPr>
              <w:pStyle w:val="ListParagraph"/>
              <w:numPr>
                <w:ilvl w:val="0"/>
                <w:numId w:val="10"/>
              </w:numPr>
              <w:ind w:left="252" w:hanging="252"/>
              <w:rPr>
                <w:rFonts w:ascii="Arial" w:hAnsi="Arial" w:cs="Arial"/>
                <w:sz w:val="20"/>
              </w:rPr>
            </w:pPr>
            <w:r>
              <w:rPr>
                <w:rFonts w:ascii="Arial" w:hAnsi="Arial" w:cs="Arial"/>
                <w:sz w:val="20"/>
              </w:rPr>
              <w:t>No SRG or STIG guidance is available.</w:t>
            </w:r>
          </w:p>
        </w:tc>
      </w:tr>
      <w:tr w:rsidR="00EB23BF" w:rsidRPr="00D538BB" w:rsidTr="00EB23BF">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663BCB" w:rsidRPr="00D538BB" w:rsidRDefault="00663BCB" w:rsidP="00663BCB">
      <w:pPr>
        <w:keepLines w:val="0"/>
        <w:jc w:val="right"/>
      </w:pPr>
    </w:p>
    <w:p w:rsidR="00663BCB" w:rsidRDefault="00663BCB" w:rsidP="004D119E"/>
    <w:p w:rsidR="00202655" w:rsidRPr="00D538BB" w:rsidRDefault="00202655" w:rsidP="00E36D1F"/>
    <w:p w:rsidR="00202655" w:rsidRPr="00D538BB" w:rsidRDefault="00202655" w:rsidP="00E36D1F">
      <w:bookmarkStart w:id="439" w:name="_Sun_Ray_4"/>
      <w:bookmarkEnd w:id="439"/>
    </w:p>
    <w:p w:rsidR="00E36D1F" w:rsidRPr="00D538BB" w:rsidRDefault="00E36D1F" w:rsidP="00E36D1F">
      <w:pPr>
        <w:pStyle w:val="Heading2"/>
      </w:pPr>
      <w:bookmarkStart w:id="440" w:name="_Toc414534227"/>
      <w:r w:rsidRPr="00D538BB">
        <w:lastRenderedPageBreak/>
        <w:t>Mainframe Operating Systems &amp; Management Applications</w:t>
      </w:r>
      <w:bookmarkEnd w:id="440"/>
    </w:p>
    <w:p w:rsidR="00E36D1F" w:rsidRPr="00D538BB" w:rsidRDefault="00E36D1F" w:rsidP="00E36D1F">
      <w:pPr>
        <w:pStyle w:val="Heading3"/>
      </w:pPr>
      <w:bookmarkStart w:id="441" w:name="_IBM_Hardware_Management_1"/>
      <w:bookmarkStart w:id="442" w:name="_Toc414534228"/>
      <w:bookmarkEnd w:id="441"/>
      <w:r w:rsidRPr="00D538BB">
        <w:t xml:space="preserve">IBM System z Hardware Management Console (HMC) </w:t>
      </w:r>
      <w:r w:rsidRPr="00D538BB">
        <w:rPr>
          <w:rFonts w:hint="eastAsia"/>
        </w:rPr>
        <w:t>STIG</w:t>
      </w:r>
      <w:bookmarkEnd w:id="442"/>
      <w:r w:rsidR="00253E42" w:rsidRPr="00D538BB">
        <w:t xml:space="preserve"> </w:t>
      </w:r>
    </w:p>
    <w:p w:rsidR="00E36D1F" w:rsidRPr="009927D8" w:rsidRDefault="00E36D1F" w:rsidP="00E36D1F">
      <w:pPr>
        <w:keepLines w:val="0"/>
      </w:pPr>
      <w:r w:rsidRPr="00D538BB">
        <w:t xml:space="preserve">– </w:t>
      </w:r>
      <w:r w:rsidRPr="009927D8">
        <w:t>The IBM Hardware Management Console (HMC) STIG provides guidance for the secure</w:t>
      </w:r>
    </w:p>
    <w:p w:rsidR="00E36D1F" w:rsidRPr="009927D8" w:rsidRDefault="00E36D1F" w:rsidP="00E36D1F">
      <w:pPr>
        <w:keepLines w:val="0"/>
      </w:pPr>
      <w:proofErr w:type="gramStart"/>
      <w:r w:rsidRPr="009927D8">
        <w:t>configuration</w:t>
      </w:r>
      <w:proofErr w:type="gramEnd"/>
      <w:r w:rsidRPr="009927D8">
        <w:t xml:space="preserve"> and usage of the HMC Licensed Internal Code application necessary to manage IBM System z computing platform (machine) resources and zServers. </w:t>
      </w:r>
    </w:p>
    <w:p w:rsidR="00E36D1F" w:rsidRPr="009927D8" w:rsidRDefault="00E36D1F" w:rsidP="00E36D1F">
      <w:pPr>
        <w:keepLines w:val="0"/>
      </w:pPr>
      <w:r w:rsidRPr="009927D8">
        <w:t xml:space="preserve">HMC Versions 2.9.2 and 2.10.0 are specifically addressed. </w:t>
      </w:r>
    </w:p>
    <w:p w:rsidR="00E36D1F" w:rsidRPr="00D538BB" w:rsidRDefault="00E36D1F" w:rsidP="00E36D1F">
      <w:pPr>
        <w:keepLines w:val="0"/>
        <w:rPr>
          <w:rFonts w:ascii="Times-Roman" w:hAnsi="Times-Roman" w:cs="Times-Roman"/>
        </w:rPr>
      </w:pPr>
    </w:p>
    <w:p w:rsidR="002E3830" w:rsidRPr="002E3830" w:rsidRDefault="006A6EF3" w:rsidP="002E3830">
      <w:pPr>
        <w:keepLines w:val="0"/>
        <w:rPr>
          <w:sz w:val="12"/>
          <w:szCs w:val="12"/>
        </w:rPr>
      </w:pPr>
      <w:r w:rsidRPr="00D538BB">
        <w:rPr>
          <w:b/>
          <w:sz w:val="20"/>
          <w:szCs w:val="20"/>
        </w:rPr>
        <w:t>.</w:t>
      </w:r>
      <w:bookmarkStart w:id="443" w:name="Doc_IBM_HMC"/>
      <w:bookmarkEnd w:id="443"/>
      <w:r w:rsidRPr="00D538BB">
        <w:rPr>
          <w:b/>
          <w:sz w:val="20"/>
          <w:szCs w:val="20"/>
        </w:rPr>
        <w:t xml:space="preserve">. </w:t>
      </w:r>
      <w:r w:rsidRPr="00D538BB">
        <w:rPr>
          <w:rFonts w:ascii="Calibri" w:eastAsia="Calibri" w:hAnsi="Calibri" w:cs="Calibri"/>
          <w:noProof/>
          <w:sz w:val="12"/>
          <w:szCs w:val="22"/>
        </w:rPr>
        <w:t>HMC</w:t>
      </w:r>
      <w:r w:rsidRPr="00D538BB">
        <w:rPr>
          <w:b/>
          <w:sz w:val="20"/>
          <w:szCs w:val="20"/>
        </w:rPr>
        <w:t xml:space="preserve">    </w:t>
      </w:r>
      <w:r w:rsidR="002E3830">
        <w:rPr>
          <w:b/>
          <w:sz w:val="20"/>
          <w:szCs w:val="20"/>
        </w:rPr>
        <w:t>Scroll up for SRG/STIG info.  Select the item in use by clicking on its checkbox below:</w:t>
      </w:r>
    </w:p>
    <w:p w:rsidR="006A6EF3" w:rsidRPr="00D538BB" w:rsidRDefault="006A6EF3" w:rsidP="006A6EF3">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45"/>
        <w:gridCol w:w="4163"/>
        <w:gridCol w:w="4950"/>
      </w:tblGrid>
      <w:tr w:rsidR="00E36D1F" w:rsidRPr="00D538BB" w:rsidTr="00DB0916">
        <w:trPr>
          <w:cantSplit/>
          <w:trHeight w:val="557"/>
        </w:trPr>
        <w:tc>
          <w:tcPr>
            <w:tcW w:w="4608" w:type="dxa"/>
            <w:gridSpan w:val="2"/>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t>IBM System z  HMC</w:t>
            </w:r>
          </w:p>
        </w:tc>
        <w:tc>
          <w:tcPr>
            <w:tcW w:w="4950" w:type="dxa"/>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t>Applicable STIG guidance and Tools</w:t>
            </w:r>
          </w:p>
        </w:tc>
      </w:tr>
      <w:tr w:rsidR="00E36D1F" w:rsidRPr="00D538BB" w:rsidTr="00DB0916">
        <w:trPr>
          <w:cantSplit/>
        </w:trPr>
        <w:tc>
          <w:tcPr>
            <w:tcW w:w="445" w:type="dxa"/>
            <w:vAlign w:val="center"/>
          </w:tcPr>
          <w:p w:rsidR="00E36D1F" w:rsidRPr="00D538BB" w:rsidRDefault="008A7C1E" w:rsidP="00E36D1F">
            <w:pPr>
              <w:jc w:val="center"/>
              <w:rPr>
                <w:sz w:val="12"/>
                <w:szCs w:val="12"/>
              </w:rPr>
            </w:pPr>
            <w:r w:rsidRPr="00D538BB">
              <w:object w:dxaOrig="225" w:dyaOrig="225">
                <v:shape id="_x0000_i2101" type="#_x0000_t75" style="width:10.5pt;height:16.5pt" o:ole="">
                  <v:imagedata r:id="rId806" o:title=""/>
                </v:shape>
                <w:control r:id="rId807" w:name="CheckBox52" w:shapeid="_x0000_i2101"/>
              </w:object>
            </w:r>
          </w:p>
        </w:tc>
        <w:tc>
          <w:tcPr>
            <w:tcW w:w="4163"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x52</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 xml:space="preserve">IBM Hardware Management Console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b/>
                <w:sz w:val="20"/>
              </w:rPr>
            </w:pPr>
            <w:r w:rsidRPr="00D538BB">
              <w:rPr>
                <w:rFonts w:ascii="Arial" w:hAnsi="Arial" w:cs="Arial"/>
                <w:b/>
                <w:sz w:val="20"/>
              </w:rPr>
              <w:t xml:space="preserve">SELECT ONCE FOR EACH </w:t>
            </w:r>
          </w:p>
          <w:p w:rsidR="00E36D1F" w:rsidRPr="00D538BB" w:rsidRDefault="00E36D1F" w:rsidP="00E36D1F">
            <w:pPr>
              <w:rPr>
                <w:rFonts w:ascii="Arial" w:hAnsi="Arial" w:cs="Arial"/>
                <w:b/>
                <w:sz w:val="20"/>
              </w:rPr>
            </w:pPr>
            <w:r w:rsidRPr="00D538BB">
              <w:rPr>
                <w:rFonts w:ascii="Arial" w:hAnsi="Arial" w:cs="Arial"/>
                <w:b/>
                <w:sz w:val="20"/>
              </w:rPr>
              <w:t>IBM  MAINFRAME</w:t>
            </w:r>
          </w:p>
          <w:p w:rsidR="00E36D1F" w:rsidRPr="00D538BB" w:rsidRDefault="00E36D1F" w:rsidP="00E36D1F">
            <w:pPr>
              <w:rPr>
                <w:rFonts w:ascii="Arial" w:hAnsi="Arial" w:cs="Arial"/>
                <w:b/>
                <w:sz w:val="20"/>
              </w:rPr>
            </w:pPr>
            <w:r w:rsidRPr="00D538BB">
              <w:rPr>
                <w:rFonts w:ascii="Arial" w:hAnsi="Arial" w:cs="Arial"/>
                <w:b/>
                <w:sz w:val="20"/>
              </w:rPr>
              <w:t xml:space="preserve">One is required for </w:t>
            </w:r>
            <w:r w:rsidR="008E7C6C" w:rsidRPr="00D538BB">
              <w:rPr>
                <w:rFonts w:ascii="Arial" w:hAnsi="Arial" w:cs="Arial"/>
                <w:b/>
                <w:sz w:val="20"/>
              </w:rPr>
              <w:t>each</w:t>
            </w:r>
            <w:r w:rsidRPr="00D538BB">
              <w:rPr>
                <w:rFonts w:ascii="Arial" w:hAnsi="Arial" w:cs="Arial"/>
                <w:b/>
                <w:sz w:val="20"/>
              </w:rPr>
              <w:t>.</w:t>
            </w: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szCs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(IBM) HMC STIG …zip</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IBM Hardware Management Console Policy …Manual-XCCDF.xml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IBM Hardware Management Console …Manual-XCCDF.xml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IBM Hardware Management Console Overview…pdf</w:t>
            </w:r>
          </w:p>
          <w:p w:rsidR="00E36D1F" w:rsidRPr="00D538BB" w:rsidRDefault="00091071" w:rsidP="00E36D1F">
            <w:pPr>
              <w:pStyle w:val="ListParagraph"/>
              <w:ind w:left="0"/>
              <w:jc w:val="right"/>
              <w:rPr>
                <w:rFonts w:ascii="Arial" w:hAnsi="Arial" w:cs="Arial"/>
                <w:sz w:val="20"/>
              </w:rPr>
            </w:pPr>
            <w:hyperlink r:id="rId808" w:history="1">
              <w:r w:rsidR="00E36D1F" w:rsidRPr="00D538BB">
                <w:rPr>
                  <w:rStyle w:val="Hyperlink"/>
                  <w:rFonts w:ascii="Arial" w:hAnsi="Arial" w:cs="Arial"/>
                  <w:sz w:val="20"/>
                </w:rPr>
                <w:t>[Download]</w:t>
              </w:r>
            </w:hyperlink>
            <w:r w:rsidR="00E36D1F" w:rsidRPr="00D538BB">
              <w:t xml:space="preserve"> </w:t>
            </w: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 w:rsidR="00E36D1F" w:rsidRPr="00D538BB" w:rsidRDefault="00E36D1F" w:rsidP="00E36D1F"/>
    <w:p w:rsidR="00E36D1F" w:rsidRPr="00D538BB" w:rsidRDefault="00E36D1F" w:rsidP="00E36D1F">
      <w:pPr>
        <w:pStyle w:val="Heading3"/>
      </w:pPr>
      <w:bookmarkStart w:id="444" w:name="_IBM_System_z"/>
      <w:bookmarkStart w:id="445" w:name="_Toc414534229"/>
      <w:bookmarkEnd w:id="444"/>
      <w:r w:rsidRPr="00D538BB">
        <w:t xml:space="preserve">IBM </w:t>
      </w:r>
      <w:r w:rsidR="008A2F3F" w:rsidRPr="00D538BB">
        <w:t xml:space="preserve">System z Mainframe </w:t>
      </w:r>
      <w:r w:rsidRPr="00D538BB">
        <w:t xml:space="preserve">Operating System </w:t>
      </w:r>
      <w:r w:rsidRPr="00D538BB">
        <w:rPr>
          <w:rFonts w:hint="eastAsia"/>
        </w:rPr>
        <w:t>STIG</w:t>
      </w:r>
      <w:r w:rsidRPr="00D538BB">
        <w:t>s</w:t>
      </w:r>
      <w:bookmarkEnd w:id="445"/>
    </w:p>
    <w:p w:rsidR="00E36D1F" w:rsidRPr="00D538BB" w:rsidRDefault="00E36D1F" w:rsidP="00E36D1F">
      <w:pPr>
        <w:keepLines w:val="0"/>
      </w:pPr>
      <w:r w:rsidRPr="00D538BB">
        <w:t xml:space="preserve">– The IBM System z mainframe computer can run several different operating systems. These include z/OS, IBM Linux, z/Linux (A version of </w:t>
      </w:r>
      <w:r w:rsidR="00082E7B">
        <w:t>Red Hat</w:t>
      </w:r>
      <w:r w:rsidRPr="00D538BB">
        <w:t xml:space="preserve"> or SUSE), and VM, or z/VM. Each of these can run on the “bare metal”, inside a logical partition (LPAR), or a virtual machine (vm).</w:t>
      </w:r>
    </w:p>
    <w:p w:rsidR="00E36D1F" w:rsidRPr="00D538BB" w:rsidRDefault="00E36D1F" w:rsidP="00E36D1F">
      <w:pPr>
        <w:keepLines w:val="0"/>
      </w:pPr>
    </w:p>
    <w:p w:rsidR="006F03CB" w:rsidRPr="00D538BB" w:rsidRDefault="006F03CB" w:rsidP="006F03CB">
      <w:pPr>
        <w:pStyle w:val="Heading4"/>
      </w:pPr>
      <w:bookmarkStart w:id="446" w:name="_Toc414534230"/>
      <w:r w:rsidRPr="00D538BB">
        <w:t xml:space="preserve">IBM System z Operating System (z/OS) </w:t>
      </w:r>
      <w:r w:rsidRPr="00D538BB">
        <w:rPr>
          <w:rFonts w:hint="eastAsia"/>
        </w:rPr>
        <w:t>STIG</w:t>
      </w:r>
      <w:r w:rsidRPr="00D538BB">
        <w:t>s</w:t>
      </w:r>
      <w:bookmarkEnd w:id="446"/>
      <w:r w:rsidR="00253E42" w:rsidRPr="00D538BB">
        <w:t xml:space="preserve"> </w:t>
      </w:r>
    </w:p>
    <w:p w:rsidR="00E36D1F" w:rsidRPr="00D538BB" w:rsidRDefault="00E36D1F" w:rsidP="00E36D1F">
      <w:pPr>
        <w:keepLines w:val="0"/>
      </w:pPr>
      <w:r w:rsidRPr="00D538BB">
        <w:t xml:space="preserve">– The IBM System z Operating System (z/OS) STIGs address the IBM z/OS operating system as well as the prevalent add-on Access Control Product (ACP) applications and other common applications that are most commonly used within the </w:t>
      </w:r>
      <w:proofErr w:type="gramStart"/>
      <w:r w:rsidR="00344819">
        <w:t>DoD</w:t>
      </w:r>
      <w:proofErr w:type="gramEnd"/>
      <w:r w:rsidRPr="00D538BB">
        <w:t xml:space="preserve"> and operated on IBM System z mainframes and zServers. The z/OS STIG guidance is packaged based upon three ACPs. These are as follows: </w:t>
      </w:r>
    </w:p>
    <w:p w:rsidR="00E36D1F" w:rsidRPr="00D538BB" w:rsidRDefault="00E36D1F" w:rsidP="00E36D1F">
      <w:pPr>
        <w:keepLines w:val="0"/>
        <w:numPr>
          <w:ilvl w:val="0"/>
          <w:numId w:val="11"/>
        </w:numPr>
      </w:pPr>
      <w:r w:rsidRPr="00D538BB">
        <w:t>Access Control Facility 2 (ACF2)  from Computer Associates (CA)</w:t>
      </w:r>
    </w:p>
    <w:p w:rsidR="00E36D1F" w:rsidRPr="00D538BB" w:rsidRDefault="00E36D1F" w:rsidP="00E36D1F">
      <w:pPr>
        <w:keepLines w:val="0"/>
        <w:numPr>
          <w:ilvl w:val="0"/>
          <w:numId w:val="11"/>
        </w:numPr>
      </w:pPr>
      <w:r w:rsidRPr="00D538BB">
        <w:t xml:space="preserve">Resource Access Control Facility (RACF) from IBM Corporation </w:t>
      </w:r>
    </w:p>
    <w:p w:rsidR="00E36D1F" w:rsidRPr="00D538BB" w:rsidRDefault="00E36D1F" w:rsidP="00E36D1F">
      <w:pPr>
        <w:keepLines w:val="0"/>
        <w:numPr>
          <w:ilvl w:val="0"/>
          <w:numId w:val="11"/>
        </w:numPr>
      </w:pPr>
      <w:r w:rsidRPr="00D538BB">
        <w:t>TOP SECRET Security (TSS) from Computer Associates (CA)</w:t>
      </w:r>
    </w:p>
    <w:p w:rsidR="00E36D1F" w:rsidRPr="00D538BB" w:rsidRDefault="00E36D1F" w:rsidP="00E36D1F">
      <w:pPr>
        <w:keepLines w:val="0"/>
      </w:pPr>
    </w:p>
    <w:p w:rsidR="00E36D1F" w:rsidRPr="00D538BB" w:rsidRDefault="00E36D1F" w:rsidP="00E36D1F">
      <w:pPr>
        <w:keepLines w:val="0"/>
      </w:pPr>
      <w:r w:rsidRPr="00D538BB">
        <w:t xml:space="preserve">– Each z/OS STIG package contains guidance for the OS as operated with the associated ACP. Additional individual application and OS related STIGs are included in each package which </w:t>
      </w:r>
      <w:proofErr w:type="gramStart"/>
      <w:r w:rsidRPr="00D538BB">
        <w:t>contain</w:t>
      </w:r>
      <w:proofErr w:type="gramEnd"/>
      <w:r w:rsidRPr="00D538BB">
        <w:t xml:space="preserve"> requirements specific to the application operated in conjunction with the ACP under which access to it is controlled. Additionally, there are two versions of each package. One of each is FOUO and contains one additional STIG file that contains IAVM based requirements and other requirements designated as not-for-public-release/FOUO information.</w:t>
      </w:r>
    </w:p>
    <w:p w:rsidR="006A6EF3" w:rsidRPr="00D538BB" w:rsidRDefault="006A6EF3" w:rsidP="006A6EF3">
      <w:pPr>
        <w:keepLines w:val="0"/>
        <w:rPr>
          <w:b/>
          <w:sz w:val="20"/>
          <w:szCs w:val="20"/>
        </w:rPr>
      </w:pPr>
    </w:p>
    <w:p w:rsidR="002E3830" w:rsidRPr="002E3830" w:rsidRDefault="00B661C5" w:rsidP="002E3830">
      <w:pPr>
        <w:keepLines w:val="0"/>
        <w:rPr>
          <w:sz w:val="12"/>
          <w:szCs w:val="12"/>
        </w:rPr>
      </w:pPr>
      <w:r w:rsidRPr="00D538BB">
        <w:rPr>
          <w:b/>
          <w:sz w:val="20"/>
          <w:szCs w:val="20"/>
        </w:rPr>
        <w:lastRenderedPageBreak/>
        <w:t>.</w:t>
      </w:r>
      <w:bookmarkStart w:id="447" w:name="Doc_IBM_ZOS"/>
      <w:bookmarkEnd w:id="447"/>
      <w:r w:rsidRPr="00D538BB">
        <w:rPr>
          <w:b/>
          <w:sz w:val="20"/>
          <w:szCs w:val="20"/>
        </w:rPr>
        <w:t xml:space="preserve">. </w:t>
      </w:r>
      <w:r w:rsidR="00D97768" w:rsidRPr="00D538BB">
        <w:rPr>
          <w:rFonts w:ascii="Calibri" w:eastAsia="Calibri" w:hAnsi="Calibri" w:cs="Calibri"/>
          <w:noProof/>
          <w:sz w:val="12"/>
          <w:szCs w:val="22"/>
        </w:rPr>
        <w:t>IBM-ZOS</w:t>
      </w:r>
      <w:r w:rsidRPr="00D538BB">
        <w:rPr>
          <w:b/>
          <w:sz w:val="20"/>
          <w:szCs w:val="20"/>
        </w:rPr>
        <w:t xml:space="preserve">    </w:t>
      </w:r>
      <w:r w:rsidR="002E3830">
        <w:rPr>
          <w:b/>
          <w:sz w:val="20"/>
          <w:szCs w:val="20"/>
        </w:rPr>
        <w:t>Scroll up for SRG/STIG info.  Select the item in use by clicking on its checkbox below:</w:t>
      </w:r>
    </w:p>
    <w:p w:rsidR="006A6EF3" w:rsidRPr="00D538BB" w:rsidRDefault="006A6EF3" w:rsidP="006A6EF3">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36D1F" w:rsidRPr="00D538BB" w:rsidTr="002740F7">
        <w:trPr>
          <w:cantSplit/>
          <w:trHeight w:val="584"/>
        </w:trPr>
        <w:tc>
          <w:tcPr>
            <w:tcW w:w="4608" w:type="dxa"/>
            <w:gridSpan w:val="2"/>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t>IBM  System z  Operating System</w:t>
            </w:r>
            <w:r w:rsidR="008A2F3F" w:rsidRPr="00D538BB">
              <w:rPr>
                <w:rFonts w:ascii="Arial" w:hAnsi="Arial" w:cs="Arial"/>
                <w:b/>
                <w:sz w:val="20"/>
              </w:rPr>
              <w:t>s</w:t>
            </w:r>
          </w:p>
        </w:tc>
        <w:tc>
          <w:tcPr>
            <w:tcW w:w="4950" w:type="dxa"/>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t>Applicable STIG guidance and Tools</w:t>
            </w:r>
          </w:p>
        </w:tc>
      </w:tr>
      <w:tr w:rsidR="00E36D1F" w:rsidRPr="00D538BB" w:rsidTr="002740F7">
        <w:trPr>
          <w:cantSplit/>
        </w:trPr>
        <w:tc>
          <w:tcPr>
            <w:tcW w:w="548" w:type="dxa"/>
            <w:vAlign w:val="center"/>
          </w:tcPr>
          <w:p w:rsidR="00E36D1F" w:rsidRPr="00D538BB" w:rsidRDefault="008A7C1E" w:rsidP="00E36D1F">
            <w:pPr>
              <w:jc w:val="center"/>
              <w:rPr>
                <w:sz w:val="12"/>
                <w:szCs w:val="12"/>
              </w:rPr>
            </w:pPr>
            <w:r w:rsidRPr="00D538BB">
              <w:object w:dxaOrig="225" w:dyaOrig="225">
                <v:shape id="_x0000_i2102" type="#_x0000_t75" style="width:10.5pt;height:16.5pt" o:ole="">
                  <v:imagedata r:id="rId809" o:title=""/>
                </v:shape>
                <w:control r:id="rId810" w:name="CheckBox53" w:shapeid="_x0000_i2102"/>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x53</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r w:rsidRPr="00D538BB">
              <w:rPr>
                <w:rFonts w:ascii="Arial" w:hAnsi="Arial" w:cs="Arial"/>
                <w:sz w:val="20"/>
              </w:rPr>
              <w:t>z/OS with:</w:t>
            </w:r>
          </w:p>
          <w:p w:rsidR="00E36D1F" w:rsidRPr="00D538BB" w:rsidRDefault="00E36D1F" w:rsidP="00E36D1F">
            <w:pPr>
              <w:rPr>
                <w:rFonts w:ascii="Arial" w:hAnsi="Arial" w:cs="Arial"/>
                <w:sz w:val="20"/>
              </w:rPr>
            </w:pPr>
            <w:r w:rsidRPr="00D538BB">
              <w:rPr>
                <w:rFonts w:ascii="Arial" w:hAnsi="Arial" w:cs="Arial"/>
                <w:sz w:val="20"/>
              </w:rPr>
              <w:t>Resource Access Control Facility (RACF)</w:t>
            </w: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szCs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zOS RACF STIG…zip </w:t>
            </w:r>
            <w:r w:rsidR="00616047">
              <w:rPr>
                <w:rFonts w:ascii="Arial" w:hAnsi="Arial" w:cs="Arial"/>
                <w:sz w:val="20"/>
              </w:rPr>
              <w:t xml:space="preserve"> </w:t>
            </w:r>
            <w:r w:rsidRPr="00D538BB">
              <w:rPr>
                <w:rFonts w:ascii="Arial" w:hAnsi="Arial" w:cs="Arial"/>
                <w:sz w:val="20"/>
              </w:rPr>
              <w:t xml:space="preserve">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Including application specific STIGs </w:t>
            </w:r>
          </w:p>
          <w:p w:rsidR="00E36D1F" w:rsidRPr="00D538BB" w:rsidRDefault="00E36D1F" w:rsidP="00E36D1F">
            <w:pPr>
              <w:pStyle w:val="ListParagraph"/>
              <w:ind w:left="504"/>
              <w:rPr>
                <w:rFonts w:ascii="Arial" w:hAnsi="Arial" w:cs="Arial"/>
                <w:sz w:val="20"/>
              </w:rPr>
            </w:pPr>
            <w:r w:rsidRPr="00D538BB">
              <w:rPr>
                <w:rFonts w:ascii="Arial" w:hAnsi="Arial" w:cs="Arial"/>
                <w:sz w:val="20"/>
              </w:rPr>
              <w:t xml:space="preserve">       as implemented with this particular ACP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zOS STIG Addendum…doc - Technology Overview </w:t>
            </w:r>
          </w:p>
          <w:p w:rsidR="00E36D1F" w:rsidRPr="00D538BB" w:rsidRDefault="00E36D1F" w:rsidP="00E36D1F">
            <w:pPr>
              <w:pStyle w:val="ListParagraph"/>
              <w:numPr>
                <w:ilvl w:val="0"/>
                <w:numId w:val="10"/>
              </w:numPr>
              <w:ind w:left="252" w:hanging="252"/>
              <w:rPr>
                <w:rFonts w:ascii="Arial" w:hAnsi="Arial" w:cs="Arial"/>
                <w:sz w:val="20"/>
              </w:rPr>
            </w:pPr>
            <w:proofErr w:type="gramStart"/>
            <w:r w:rsidRPr="00D538BB">
              <w:rPr>
                <w:rFonts w:ascii="Arial" w:hAnsi="Arial" w:cs="Arial"/>
                <w:sz w:val="20"/>
              </w:rPr>
              <w:t>zOS…</w:t>
            </w:r>
            <w:proofErr w:type="gramEnd"/>
            <w:r w:rsidRPr="00D538BB">
              <w:rPr>
                <w:rFonts w:ascii="Arial" w:hAnsi="Arial" w:cs="Arial"/>
                <w:sz w:val="20"/>
              </w:rPr>
              <w:t>zip - Review Scripts.</w:t>
            </w:r>
          </w:p>
          <w:p w:rsidR="00E36D1F" w:rsidRPr="00D538BB" w:rsidRDefault="00E36D1F" w:rsidP="00E36D1F">
            <w:pPr>
              <w:pStyle w:val="ListParagraph"/>
              <w:ind w:left="0"/>
              <w:jc w:val="right"/>
              <w:rPr>
                <w:rFonts w:ascii="Arial" w:hAnsi="Arial" w:cs="Arial"/>
                <w:sz w:val="20"/>
                <w:szCs w:val="20"/>
              </w:rPr>
            </w:pPr>
            <w:r w:rsidRPr="00D538BB">
              <w:rPr>
                <w:rFonts w:ascii="Arial" w:hAnsi="Arial" w:cs="Arial"/>
                <w:sz w:val="20"/>
                <w:szCs w:val="20"/>
              </w:rPr>
              <w:t>[</w:t>
            </w:r>
            <w:hyperlink r:id="rId811"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E36D1F" w:rsidRPr="00D538BB" w:rsidTr="002740F7">
        <w:trPr>
          <w:cantSplit/>
        </w:trPr>
        <w:tc>
          <w:tcPr>
            <w:tcW w:w="548" w:type="dxa"/>
            <w:vAlign w:val="center"/>
          </w:tcPr>
          <w:p w:rsidR="00E36D1F" w:rsidRPr="00D538BB" w:rsidRDefault="008A7C1E" w:rsidP="00E36D1F">
            <w:pPr>
              <w:jc w:val="center"/>
            </w:pPr>
            <w:r w:rsidRPr="00D538BB">
              <w:object w:dxaOrig="225" w:dyaOrig="225">
                <v:shape id="_x0000_i2103" type="#_x0000_t75" style="width:10.5pt;height:16.5pt" o:ole="">
                  <v:imagedata r:id="rId812" o:title=""/>
                </v:shape>
                <w:control r:id="rId813" w:name="CheckBox531" w:shapeid="_x0000_i2103"/>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x531</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r w:rsidRPr="00D538BB">
              <w:rPr>
                <w:rFonts w:ascii="Arial" w:hAnsi="Arial" w:cs="Arial"/>
                <w:sz w:val="20"/>
              </w:rPr>
              <w:t>z/OS with:</w:t>
            </w:r>
          </w:p>
          <w:p w:rsidR="00E36D1F" w:rsidRPr="00D538BB" w:rsidRDefault="00E36D1F" w:rsidP="00E36D1F">
            <w:pPr>
              <w:rPr>
                <w:rFonts w:ascii="Arial" w:hAnsi="Arial" w:cs="Arial"/>
                <w:sz w:val="20"/>
              </w:rPr>
            </w:pPr>
            <w:r w:rsidRPr="00D538BB">
              <w:rPr>
                <w:rFonts w:ascii="Arial" w:hAnsi="Arial" w:cs="Arial"/>
                <w:sz w:val="20"/>
              </w:rPr>
              <w:t xml:space="preserve"> Access Control Facility 2 (ACF2)  </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zOS ACF2 STIG…zip </w:t>
            </w:r>
            <w:r w:rsidR="00616047">
              <w:rPr>
                <w:rFonts w:ascii="Arial" w:hAnsi="Arial" w:cs="Arial"/>
                <w:sz w:val="20"/>
              </w:rPr>
              <w:t xml:space="preserve"> </w:t>
            </w:r>
            <w:r w:rsidRPr="00D538BB">
              <w:rPr>
                <w:rFonts w:ascii="Arial" w:hAnsi="Arial" w:cs="Arial"/>
                <w:sz w:val="20"/>
              </w:rPr>
              <w:t xml:space="preserve">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Including application specific STIGs </w:t>
            </w:r>
          </w:p>
          <w:p w:rsidR="00E36D1F" w:rsidRPr="00D538BB" w:rsidRDefault="00E36D1F" w:rsidP="00E36D1F">
            <w:pPr>
              <w:pStyle w:val="ListParagraph"/>
              <w:ind w:left="504"/>
              <w:rPr>
                <w:rFonts w:ascii="Arial" w:hAnsi="Arial" w:cs="Arial"/>
                <w:sz w:val="20"/>
              </w:rPr>
            </w:pPr>
            <w:r w:rsidRPr="00D538BB">
              <w:rPr>
                <w:rFonts w:ascii="Arial" w:hAnsi="Arial" w:cs="Arial"/>
                <w:sz w:val="20"/>
              </w:rPr>
              <w:t xml:space="preserve">       as implemented with this particular ACP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zOS STIG Addendum…doc - Technology Overview </w:t>
            </w:r>
          </w:p>
          <w:p w:rsidR="00E36D1F" w:rsidRPr="00D538BB" w:rsidRDefault="00E36D1F" w:rsidP="00E36D1F">
            <w:pPr>
              <w:pStyle w:val="ListParagraph"/>
              <w:numPr>
                <w:ilvl w:val="0"/>
                <w:numId w:val="10"/>
              </w:numPr>
              <w:ind w:left="252" w:hanging="252"/>
              <w:rPr>
                <w:rFonts w:ascii="Arial" w:hAnsi="Arial" w:cs="Arial"/>
                <w:sz w:val="20"/>
              </w:rPr>
            </w:pPr>
            <w:proofErr w:type="gramStart"/>
            <w:r w:rsidRPr="00D538BB">
              <w:rPr>
                <w:rFonts w:ascii="Arial" w:hAnsi="Arial" w:cs="Arial"/>
                <w:sz w:val="20"/>
              </w:rPr>
              <w:t>zOS…</w:t>
            </w:r>
            <w:proofErr w:type="gramEnd"/>
            <w:r w:rsidRPr="00D538BB">
              <w:rPr>
                <w:rFonts w:ascii="Arial" w:hAnsi="Arial" w:cs="Arial"/>
                <w:sz w:val="20"/>
              </w:rPr>
              <w:t>zip - Review Scripts.</w:t>
            </w:r>
          </w:p>
          <w:p w:rsidR="00E36D1F" w:rsidRPr="00D538BB" w:rsidRDefault="00E36D1F" w:rsidP="00E36D1F">
            <w:pPr>
              <w:pStyle w:val="ListParagraph"/>
              <w:ind w:left="0"/>
              <w:jc w:val="right"/>
              <w:rPr>
                <w:rFonts w:ascii="Arial" w:hAnsi="Arial" w:cs="Arial"/>
                <w:sz w:val="20"/>
                <w:szCs w:val="20"/>
              </w:rPr>
            </w:pPr>
            <w:r w:rsidRPr="00D538BB">
              <w:rPr>
                <w:rFonts w:ascii="Arial" w:hAnsi="Arial" w:cs="Arial"/>
                <w:sz w:val="20"/>
                <w:szCs w:val="20"/>
              </w:rPr>
              <w:t>[</w:t>
            </w:r>
            <w:hyperlink r:id="rId814"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E36D1F" w:rsidRPr="00D538BB" w:rsidTr="002740F7">
        <w:trPr>
          <w:cantSplit/>
        </w:trPr>
        <w:tc>
          <w:tcPr>
            <w:tcW w:w="548" w:type="dxa"/>
            <w:vAlign w:val="center"/>
          </w:tcPr>
          <w:p w:rsidR="00E36D1F" w:rsidRPr="00D538BB" w:rsidRDefault="008A7C1E" w:rsidP="00E36D1F">
            <w:pPr>
              <w:jc w:val="center"/>
            </w:pPr>
            <w:r w:rsidRPr="00D538BB">
              <w:object w:dxaOrig="225" w:dyaOrig="225">
                <v:shape id="_x0000_i2104" type="#_x0000_t75" style="width:10.5pt;height:16.5pt" o:ole="">
                  <v:imagedata r:id="rId815" o:title=""/>
                </v:shape>
                <w:control r:id="rId816" w:name="CheckBox532" w:shapeid="_x0000_i2104"/>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x532</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r w:rsidRPr="00D538BB">
              <w:rPr>
                <w:rFonts w:ascii="Arial" w:hAnsi="Arial" w:cs="Arial"/>
                <w:sz w:val="20"/>
              </w:rPr>
              <w:t>z/OS with:</w:t>
            </w:r>
            <w:r w:rsidRPr="00D538BB">
              <w:rPr>
                <w:rFonts w:ascii="Arial" w:hAnsi="Arial" w:cs="Arial"/>
                <w:sz w:val="20"/>
              </w:rPr>
              <w:br/>
              <w:t xml:space="preserve">TOP SECRET Security (TSS)   </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zOS TSS STIG…zip </w:t>
            </w:r>
            <w:r w:rsidR="00616047">
              <w:rPr>
                <w:rFonts w:ascii="Arial" w:hAnsi="Arial" w:cs="Arial"/>
                <w:sz w:val="20"/>
              </w:rPr>
              <w:t xml:space="preserve"> </w:t>
            </w:r>
            <w:r w:rsidRPr="00D538BB">
              <w:rPr>
                <w:rFonts w:ascii="Arial" w:hAnsi="Arial" w:cs="Arial"/>
                <w:sz w:val="20"/>
              </w:rPr>
              <w:t xml:space="preserve">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Including application specific STIGs </w:t>
            </w:r>
          </w:p>
          <w:p w:rsidR="00E36D1F" w:rsidRPr="00D538BB" w:rsidRDefault="00E36D1F" w:rsidP="00E36D1F">
            <w:pPr>
              <w:pStyle w:val="ListParagraph"/>
              <w:ind w:left="504"/>
              <w:rPr>
                <w:rFonts w:ascii="Arial" w:hAnsi="Arial" w:cs="Arial"/>
                <w:sz w:val="20"/>
              </w:rPr>
            </w:pPr>
            <w:r w:rsidRPr="00D538BB">
              <w:rPr>
                <w:rFonts w:ascii="Arial" w:hAnsi="Arial" w:cs="Arial"/>
                <w:sz w:val="20"/>
              </w:rPr>
              <w:t xml:space="preserve">       as implemented with this particular ACP </w:t>
            </w:r>
          </w:p>
          <w:p w:rsidR="00E36D1F" w:rsidRPr="00D538BB" w:rsidRDefault="00E36D1F" w:rsidP="00E36D1F">
            <w:pPr>
              <w:pStyle w:val="ListParagraph"/>
              <w:numPr>
                <w:ilvl w:val="1"/>
                <w:numId w:val="10"/>
              </w:numPr>
              <w:ind w:left="597"/>
              <w:rPr>
                <w:rFonts w:ascii="Arial" w:hAnsi="Arial" w:cs="Arial"/>
                <w:sz w:val="20"/>
              </w:rPr>
            </w:pPr>
            <w:r w:rsidRPr="00D538BB">
              <w:rPr>
                <w:rFonts w:ascii="Arial" w:hAnsi="Arial" w:cs="Arial"/>
                <w:sz w:val="20"/>
              </w:rPr>
              <w:t xml:space="preserve">zOS STIG Addendum…doc - Technology Overview </w:t>
            </w:r>
          </w:p>
          <w:p w:rsidR="00E36D1F" w:rsidRPr="00D538BB" w:rsidRDefault="00E36D1F" w:rsidP="00E36D1F">
            <w:pPr>
              <w:pStyle w:val="ListParagraph"/>
              <w:numPr>
                <w:ilvl w:val="0"/>
                <w:numId w:val="10"/>
              </w:numPr>
              <w:ind w:left="252" w:hanging="252"/>
              <w:rPr>
                <w:rFonts w:ascii="Arial" w:hAnsi="Arial" w:cs="Arial"/>
                <w:sz w:val="20"/>
              </w:rPr>
            </w:pPr>
            <w:proofErr w:type="gramStart"/>
            <w:r w:rsidRPr="00D538BB">
              <w:rPr>
                <w:rFonts w:ascii="Arial" w:hAnsi="Arial" w:cs="Arial"/>
                <w:sz w:val="20"/>
              </w:rPr>
              <w:t>zOS…</w:t>
            </w:r>
            <w:proofErr w:type="gramEnd"/>
            <w:r w:rsidRPr="00D538BB">
              <w:rPr>
                <w:rFonts w:ascii="Arial" w:hAnsi="Arial" w:cs="Arial"/>
                <w:sz w:val="20"/>
              </w:rPr>
              <w:t>zip - Review Scripts.</w:t>
            </w:r>
          </w:p>
          <w:p w:rsidR="00E36D1F" w:rsidRPr="00D538BB" w:rsidRDefault="00E36D1F" w:rsidP="00E36D1F">
            <w:pPr>
              <w:pStyle w:val="ListParagraph"/>
              <w:ind w:left="0"/>
              <w:jc w:val="right"/>
              <w:rPr>
                <w:rFonts w:ascii="Arial" w:hAnsi="Arial" w:cs="Arial"/>
                <w:sz w:val="20"/>
                <w:szCs w:val="20"/>
              </w:rPr>
            </w:pPr>
            <w:r w:rsidRPr="00D538BB">
              <w:rPr>
                <w:rFonts w:ascii="Arial" w:hAnsi="Arial" w:cs="Arial"/>
                <w:sz w:val="20"/>
                <w:szCs w:val="20"/>
              </w:rPr>
              <w:t>[</w:t>
            </w:r>
            <w:hyperlink r:id="rId817"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pStyle w:val="PlainText"/>
        <w:rPr>
          <w:rFonts w:ascii="Courier New" w:hAnsi="Courier New" w:cs="Courier New"/>
        </w:rPr>
      </w:pPr>
    </w:p>
    <w:p w:rsidR="00961D03" w:rsidRPr="00D538BB" w:rsidRDefault="00961D03" w:rsidP="00E36D1F">
      <w:pPr>
        <w:pStyle w:val="PlainText"/>
        <w:rPr>
          <w:rFonts w:ascii="Courier New" w:hAnsi="Courier New" w:cs="Courier New"/>
        </w:rPr>
      </w:pPr>
    </w:p>
    <w:p w:rsidR="006D6B79" w:rsidRPr="002A4E47" w:rsidRDefault="00961D03" w:rsidP="006D6B79">
      <w:pPr>
        <w:pStyle w:val="Heading4"/>
        <w:keepLines w:val="0"/>
        <w:rPr>
          <w:sz w:val="12"/>
          <w:szCs w:val="12"/>
          <w:lang w:val="fr-FR"/>
        </w:rPr>
      </w:pPr>
      <w:bookmarkStart w:id="448" w:name="_zLinux_/_SUSE"/>
      <w:bookmarkEnd w:id="448"/>
      <w:r w:rsidRPr="00D538BB">
        <w:t xml:space="preserve"> </w:t>
      </w:r>
      <w:bookmarkStart w:id="449" w:name="_Toc414534231"/>
      <w:proofErr w:type="gramStart"/>
      <w:r w:rsidRPr="002A4E47">
        <w:rPr>
          <w:lang w:val="fr-FR"/>
        </w:rPr>
        <w:t>zLinux</w:t>
      </w:r>
      <w:proofErr w:type="gramEnd"/>
      <w:r w:rsidRPr="002A4E47">
        <w:rPr>
          <w:lang w:val="fr-FR"/>
        </w:rPr>
        <w:t xml:space="preserve"> / SUSE Linux Enterprise Server (SLES) v11 </w:t>
      </w:r>
      <w:r w:rsidRPr="002A4E47">
        <w:rPr>
          <w:rFonts w:hint="eastAsia"/>
          <w:lang w:val="fr-FR"/>
        </w:rPr>
        <w:t>STIG</w:t>
      </w:r>
      <w:bookmarkEnd w:id="449"/>
    </w:p>
    <w:p w:rsidR="00961D03" w:rsidRPr="00D538BB" w:rsidRDefault="00961D03" w:rsidP="00961D03">
      <w:r w:rsidRPr="00D538BB">
        <w:t xml:space="preserve">– The IBM zLinux / SUSE Linux Enterprise Server (SLES) v11 STIG specifically addresses the security considerations for the use of the </w:t>
      </w:r>
      <w:r w:rsidRPr="00D538BB">
        <w:rPr>
          <w:rFonts w:ascii="Times-Roman" w:hAnsi="Times-Roman" w:cs="Times-Roman"/>
        </w:rPr>
        <w:t>SUSE Linux Enterprise Server (SLES) v 11</w:t>
      </w:r>
      <w:r w:rsidRPr="00D538BB">
        <w:t xml:space="preserve"> operating system </w:t>
      </w:r>
      <w:r w:rsidRPr="00D538BB">
        <w:rPr>
          <w:rFonts w:ascii="Times-Roman" w:hAnsi="Times-Roman" w:cs="Times-Roman"/>
        </w:rPr>
        <w:t>running as z/VM guests on IBM System z hardware</w:t>
      </w:r>
      <w:r w:rsidRPr="00D538BB">
        <w:t xml:space="preserve"> in the </w:t>
      </w:r>
      <w:proofErr w:type="gramStart"/>
      <w:r w:rsidR="00344819">
        <w:t>DoD</w:t>
      </w:r>
      <w:proofErr w:type="gramEnd"/>
      <w:r w:rsidRPr="00D538BB">
        <w:t xml:space="preserve"> networking environment. </w:t>
      </w:r>
    </w:p>
    <w:p w:rsidR="00961D03" w:rsidRPr="00D538BB" w:rsidRDefault="00961D03" w:rsidP="00961D03"/>
    <w:p w:rsidR="00961D03" w:rsidRPr="00D538BB" w:rsidRDefault="00961D03" w:rsidP="00961D03">
      <w:pPr>
        <w:keepLines w:val="0"/>
        <w:rPr>
          <w:rFonts w:ascii="Times-Roman" w:hAnsi="Times-Roman" w:cs="Times-Roman"/>
        </w:rPr>
      </w:pPr>
      <w:r w:rsidRPr="00D538BB">
        <w:t xml:space="preserve">NOTE: While </w:t>
      </w:r>
      <w:r w:rsidRPr="00D538BB">
        <w:rPr>
          <w:rFonts w:ascii="Times-Roman" w:hAnsi="Times-Roman" w:cs="Times-Roman"/>
        </w:rPr>
        <w:t>the SUSE distribution is available for installation on 5 different platforms (x86, x86_64, Itanium, IBM Power and IBM System z), this STIG is intended to provide guidance for SLES virtual operating environments (OE) running as z/VM guests on IBM System z hardware.</w:t>
      </w:r>
    </w:p>
    <w:p w:rsidR="006A6EF3" w:rsidRPr="00D538BB" w:rsidRDefault="006A6EF3" w:rsidP="00961D03">
      <w:pPr>
        <w:keepLines w:val="0"/>
        <w:rPr>
          <w:rFonts w:ascii="Times-Roman" w:hAnsi="Times-Roman" w:cs="Times-Roman"/>
        </w:rPr>
      </w:pPr>
    </w:p>
    <w:p w:rsidR="002E3830" w:rsidRPr="002E3830" w:rsidRDefault="006A6EF3" w:rsidP="002E3830">
      <w:pPr>
        <w:keepLines w:val="0"/>
        <w:rPr>
          <w:sz w:val="12"/>
          <w:szCs w:val="12"/>
        </w:rPr>
      </w:pPr>
      <w:r w:rsidRPr="00D538BB">
        <w:rPr>
          <w:b/>
          <w:sz w:val="20"/>
          <w:szCs w:val="20"/>
        </w:rPr>
        <w:t>.</w:t>
      </w:r>
      <w:bookmarkStart w:id="450" w:name="Doc_IBM_LNX"/>
      <w:bookmarkEnd w:id="450"/>
      <w:r w:rsidRPr="00D538BB">
        <w:rPr>
          <w:b/>
          <w:sz w:val="20"/>
          <w:szCs w:val="20"/>
        </w:rPr>
        <w:t xml:space="preserve">. </w:t>
      </w:r>
      <w:r w:rsidR="00461196" w:rsidRPr="00D538BB">
        <w:rPr>
          <w:rFonts w:ascii="Calibri" w:eastAsia="Calibri" w:hAnsi="Calibri" w:cs="Calibri"/>
          <w:noProof/>
          <w:sz w:val="12"/>
          <w:szCs w:val="22"/>
        </w:rPr>
        <w:t xml:space="preserve">[IBM-LNX]   </w:t>
      </w:r>
      <w:r w:rsidRPr="00D538BB">
        <w:rPr>
          <w:b/>
          <w:sz w:val="20"/>
          <w:szCs w:val="20"/>
        </w:rPr>
        <w:t xml:space="preserve">    </w:t>
      </w:r>
      <w:r w:rsidR="002E3830">
        <w:rPr>
          <w:b/>
          <w:sz w:val="20"/>
          <w:szCs w:val="20"/>
        </w:rPr>
        <w:t>Scroll up for SRG/STIG info.  Select the item in use by clicking on its checkbox below:</w:t>
      </w:r>
    </w:p>
    <w:p w:rsidR="006A6EF3" w:rsidRPr="00D538BB" w:rsidRDefault="006A6EF3" w:rsidP="006A6EF3">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961D03" w:rsidRPr="00D538BB" w:rsidTr="001B573C">
        <w:trPr>
          <w:cantSplit/>
          <w:trHeight w:val="602"/>
        </w:trPr>
        <w:tc>
          <w:tcPr>
            <w:tcW w:w="4608" w:type="dxa"/>
            <w:gridSpan w:val="2"/>
            <w:shd w:val="clear" w:color="auto" w:fill="95B3D7"/>
            <w:vAlign w:val="center"/>
          </w:tcPr>
          <w:p w:rsidR="00961D03" w:rsidRPr="00D538BB" w:rsidRDefault="008A2F3F" w:rsidP="001B573C">
            <w:pPr>
              <w:jc w:val="center"/>
              <w:rPr>
                <w:rFonts w:ascii="Arial" w:hAnsi="Arial" w:cs="Arial"/>
                <w:b/>
                <w:sz w:val="20"/>
              </w:rPr>
            </w:pPr>
            <w:r w:rsidRPr="00D538BB">
              <w:rPr>
                <w:rFonts w:ascii="Arial" w:hAnsi="Arial" w:cs="Arial"/>
                <w:b/>
                <w:sz w:val="20"/>
              </w:rPr>
              <w:t>IBM  System z  Operating Systems</w:t>
            </w:r>
          </w:p>
        </w:tc>
        <w:tc>
          <w:tcPr>
            <w:tcW w:w="4950" w:type="dxa"/>
            <w:shd w:val="clear" w:color="auto" w:fill="95B3D7"/>
            <w:vAlign w:val="center"/>
          </w:tcPr>
          <w:p w:rsidR="00961D03" w:rsidRPr="00D538BB" w:rsidRDefault="00961D03" w:rsidP="001B573C">
            <w:pPr>
              <w:jc w:val="center"/>
              <w:rPr>
                <w:rFonts w:ascii="Arial" w:hAnsi="Arial" w:cs="Arial"/>
                <w:b/>
                <w:sz w:val="20"/>
              </w:rPr>
            </w:pPr>
            <w:r w:rsidRPr="00D538BB">
              <w:rPr>
                <w:rFonts w:ascii="Arial" w:hAnsi="Arial" w:cs="Arial"/>
                <w:b/>
                <w:sz w:val="20"/>
              </w:rPr>
              <w:t>Applicable STIG guidance and Tools</w:t>
            </w:r>
          </w:p>
        </w:tc>
      </w:tr>
      <w:tr w:rsidR="00961D03" w:rsidRPr="00D538BB" w:rsidTr="00E9792C">
        <w:trPr>
          <w:cantSplit/>
        </w:trPr>
        <w:tc>
          <w:tcPr>
            <w:tcW w:w="548" w:type="dxa"/>
            <w:vAlign w:val="center"/>
          </w:tcPr>
          <w:p w:rsidR="00961D03" w:rsidRPr="00D538BB" w:rsidRDefault="008A7C1E" w:rsidP="00E51A16">
            <w:pPr>
              <w:jc w:val="center"/>
            </w:pPr>
            <w:r w:rsidRPr="00D538BB">
              <w:lastRenderedPageBreak/>
              <w:object w:dxaOrig="225" w:dyaOrig="225">
                <v:shape id="_x0000_i2105" type="#_x0000_t75" style="width:10.5pt;height:16.5pt" o:ole="">
                  <v:imagedata r:id="rId818" o:title=""/>
                </v:shape>
                <w:control r:id="rId819" w:name="CheckBox83" w:shapeid="_x0000_i2105"/>
              </w:object>
            </w:r>
          </w:p>
        </w:tc>
        <w:tc>
          <w:tcPr>
            <w:tcW w:w="4060" w:type="dxa"/>
            <w:vAlign w:val="center"/>
          </w:tcPr>
          <w:p w:rsidR="00961D03" w:rsidRPr="002A4E47" w:rsidRDefault="00961D03" w:rsidP="00E51A16">
            <w:pPr>
              <w:jc w:val="right"/>
              <w:rPr>
                <w:rFonts w:ascii="Arial" w:hAnsi="Arial" w:cs="Arial"/>
                <w:sz w:val="20"/>
                <w:lang w:val="fr-FR"/>
              </w:rPr>
            </w:pPr>
            <w:r w:rsidRPr="002A4E47">
              <w:rPr>
                <w:rFonts w:ascii="Arial" w:hAnsi="Arial" w:cs="Arial"/>
                <w:sz w:val="20"/>
                <w:lang w:val="fr-FR"/>
              </w:rPr>
              <w:t>.</w:t>
            </w:r>
            <w:r w:rsidRPr="002A4E47">
              <w:rPr>
                <w:rFonts w:ascii="Arial" w:hAnsi="Arial" w:cs="Arial"/>
                <w:sz w:val="12"/>
                <w:szCs w:val="12"/>
                <w:lang w:val="fr-FR"/>
              </w:rPr>
              <w:t>x</w:t>
            </w:r>
            <w:r w:rsidR="008A2F3F" w:rsidRPr="002A4E47">
              <w:rPr>
                <w:rFonts w:ascii="Arial" w:hAnsi="Arial" w:cs="Arial"/>
                <w:sz w:val="12"/>
                <w:szCs w:val="12"/>
                <w:lang w:val="fr-FR"/>
              </w:rPr>
              <w:t>83</w:t>
            </w:r>
          </w:p>
          <w:p w:rsidR="00961D03" w:rsidRPr="002A4E47" w:rsidRDefault="00961D03" w:rsidP="00E51A16">
            <w:pPr>
              <w:rPr>
                <w:rFonts w:ascii="Arial" w:hAnsi="Arial" w:cs="Arial"/>
                <w:sz w:val="20"/>
                <w:lang w:val="fr-FR"/>
              </w:rPr>
            </w:pPr>
          </w:p>
          <w:p w:rsidR="00202655" w:rsidRPr="002A4E47" w:rsidRDefault="00202655" w:rsidP="00E51A16">
            <w:pPr>
              <w:rPr>
                <w:rFonts w:ascii="Arial" w:hAnsi="Arial" w:cs="Arial"/>
                <w:sz w:val="10"/>
                <w:szCs w:val="10"/>
                <w:lang w:val="fr-FR"/>
              </w:rPr>
            </w:pPr>
          </w:p>
          <w:p w:rsidR="00961D03" w:rsidRPr="002A4E47" w:rsidRDefault="00961D03" w:rsidP="00E51A16">
            <w:pPr>
              <w:rPr>
                <w:rFonts w:ascii="Arial" w:hAnsi="Arial" w:cs="Arial"/>
                <w:sz w:val="20"/>
                <w:lang w:val="fr-FR"/>
              </w:rPr>
            </w:pPr>
            <w:r w:rsidRPr="002A4E47">
              <w:rPr>
                <w:rFonts w:ascii="Arial" w:hAnsi="Arial" w:cs="Arial"/>
                <w:sz w:val="20"/>
                <w:lang w:val="fr-FR"/>
              </w:rPr>
              <w:t xml:space="preserve">IBM zLinux / SUSE Linux Enterprise Server (SLES) v11 </w:t>
            </w:r>
          </w:p>
          <w:p w:rsidR="00961D03" w:rsidRPr="002A4E47" w:rsidRDefault="00961D03" w:rsidP="00E51A16">
            <w:pPr>
              <w:rPr>
                <w:rFonts w:ascii="Arial" w:hAnsi="Arial" w:cs="Arial"/>
                <w:sz w:val="10"/>
                <w:szCs w:val="10"/>
                <w:lang w:val="fr-FR"/>
              </w:rPr>
            </w:pPr>
          </w:p>
          <w:p w:rsidR="00961D03" w:rsidRPr="002A4E47" w:rsidRDefault="00961D03" w:rsidP="00E51A16">
            <w:pPr>
              <w:rPr>
                <w:rFonts w:ascii="Arial" w:hAnsi="Arial" w:cs="Arial"/>
                <w:sz w:val="20"/>
                <w:lang w:val="fr-FR"/>
              </w:rPr>
            </w:pPr>
          </w:p>
          <w:p w:rsidR="00961D03" w:rsidRPr="002A4E47" w:rsidRDefault="00961D03" w:rsidP="00E51A16">
            <w:pPr>
              <w:jc w:val="right"/>
              <w:rPr>
                <w:rFonts w:ascii="Arial" w:hAnsi="Arial" w:cs="Arial"/>
                <w:sz w:val="20"/>
                <w:lang w:val="fr-FR"/>
              </w:rPr>
            </w:pPr>
          </w:p>
        </w:tc>
        <w:tc>
          <w:tcPr>
            <w:tcW w:w="4950" w:type="dxa"/>
          </w:tcPr>
          <w:p w:rsidR="00961D03" w:rsidRPr="002A4E47" w:rsidRDefault="00961D03" w:rsidP="00E51A16">
            <w:pPr>
              <w:rPr>
                <w:rFonts w:ascii="Arial" w:hAnsi="Arial" w:cs="Arial"/>
                <w:sz w:val="20"/>
                <w:lang w:val="fr-FR"/>
              </w:rPr>
            </w:pPr>
          </w:p>
          <w:p w:rsidR="00961D03" w:rsidRPr="00D538BB" w:rsidRDefault="00961D03" w:rsidP="00E51A16">
            <w:pPr>
              <w:pStyle w:val="ListParagraph"/>
              <w:numPr>
                <w:ilvl w:val="0"/>
                <w:numId w:val="10"/>
              </w:numPr>
              <w:ind w:left="252" w:hanging="252"/>
              <w:rPr>
                <w:rFonts w:ascii="Arial" w:hAnsi="Arial" w:cs="Arial"/>
                <w:sz w:val="20"/>
              </w:rPr>
            </w:pPr>
            <w:r w:rsidRPr="00D538BB">
              <w:rPr>
                <w:rFonts w:ascii="Arial" w:hAnsi="Arial" w:cs="Arial"/>
                <w:sz w:val="20"/>
              </w:rPr>
              <w:t>SUSE 11.x s390x/zLinux…zip</w:t>
            </w:r>
          </w:p>
          <w:p w:rsidR="00961D03" w:rsidRPr="00D538BB" w:rsidRDefault="005B056C" w:rsidP="00E51A16">
            <w:pPr>
              <w:pStyle w:val="ListParagraph"/>
              <w:numPr>
                <w:ilvl w:val="1"/>
                <w:numId w:val="10"/>
              </w:numPr>
              <w:ind w:left="612"/>
              <w:rPr>
                <w:rFonts w:ascii="Arial" w:hAnsi="Arial" w:cs="Arial"/>
                <w:sz w:val="20"/>
              </w:rPr>
            </w:pPr>
            <w:r>
              <w:rPr>
                <w:rFonts w:ascii="Arial" w:hAnsi="Arial" w:cs="Arial"/>
                <w:sz w:val="20"/>
              </w:rPr>
              <w:t xml:space="preserve">SUSE </w:t>
            </w:r>
            <w:r w:rsidRPr="005B056C">
              <w:rPr>
                <w:rFonts w:ascii="Arial" w:hAnsi="Arial" w:cs="Arial"/>
                <w:sz w:val="20"/>
              </w:rPr>
              <w:t>Linux</w:t>
            </w:r>
            <w:r>
              <w:rPr>
                <w:rFonts w:ascii="Arial" w:hAnsi="Arial" w:cs="Arial"/>
                <w:sz w:val="20"/>
              </w:rPr>
              <w:t xml:space="preserve"> </w:t>
            </w:r>
            <w:r w:rsidRPr="005B056C">
              <w:rPr>
                <w:rFonts w:ascii="Arial" w:hAnsi="Arial" w:cs="Arial"/>
                <w:sz w:val="20"/>
              </w:rPr>
              <w:t>Enterprise</w:t>
            </w:r>
            <w:r>
              <w:rPr>
                <w:rFonts w:ascii="Arial" w:hAnsi="Arial" w:cs="Arial"/>
                <w:sz w:val="20"/>
              </w:rPr>
              <w:t xml:space="preserve"> </w:t>
            </w:r>
            <w:r w:rsidRPr="005B056C">
              <w:rPr>
                <w:rFonts w:ascii="Arial" w:hAnsi="Arial" w:cs="Arial"/>
                <w:sz w:val="20"/>
              </w:rPr>
              <w:t>Server</w:t>
            </w:r>
            <w:r>
              <w:rPr>
                <w:rFonts w:ascii="Arial" w:hAnsi="Arial" w:cs="Arial"/>
                <w:sz w:val="20"/>
              </w:rPr>
              <w:t xml:space="preserve"> </w:t>
            </w:r>
            <w:r w:rsidRPr="005B056C">
              <w:rPr>
                <w:rFonts w:ascii="Arial" w:hAnsi="Arial" w:cs="Arial"/>
                <w:sz w:val="20"/>
              </w:rPr>
              <w:t>v11</w:t>
            </w:r>
            <w:r>
              <w:rPr>
                <w:rFonts w:ascii="Arial" w:hAnsi="Arial" w:cs="Arial"/>
                <w:sz w:val="20"/>
              </w:rPr>
              <w:t xml:space="preserve"> </w:t>
            </w:r>
            <w:r w:rsidRPr="005B056C">
              <w:rPr>
                <w:rFonts w:ascii="Arial" w:hAnsi="Arial" w:cs="Arial"/>
                <w:sz w:val="20"/>
              </w:rPr>
              <w:t>for z</w:t>
            </w:r>
            <w:r>
              <w:rPr>
                <w:rFonts w:ascii="Arial" w:hAnsi="Arial" w:cs="Arial"/>
                <w:sz w:val="20"/>
              </w:rPr>
              <w:t xml:space="preserve"> ….</w:t>
            </w:r>
            <w:r w:rsidRPr="005B056C">
              <w:rPr>
                <w:rFonts w:ascii="Arial" w:hAnsi="Arial" w:cs="Arial"/>
                <w:sz w:val="20"/>
              </w:rPr>
              <w:t>STIG</w:t>
            </w:r>
            <w:r w:rsidR="00961D03" w:rsidRPr="00D538BB">
              <w:rPr>
                <w:rFonts w:ascii="Arial" w:hAnsi="Arial" w:cs="Arial"/>
                <w:sz w:val="20"/>
              </w:rPr>
              <w:t xml:space="preserve"> </w:t>
            </w:r>
            <w:proofErr w:type="gramStart"/>
            <w:r w:rsidR="00961D03" w:rsidRPr="00D538BB">
              <w:rPr>
                <w:rFonts w:ascii="Arial" w:hAnsi="Arial" w:cs="Arial"/>
                <w:sz w:val="20"/>
              </w:rPr>
              <w:t>Overview .</w:t>
            </w:r>
            <w:r>
              <w:rPr>
                <w:rFonts w:ascii="Arial" w:hAnsi="Arial" w:cs="Arial"/>
                <w:sz w:val="20"/>
              </w:rPr>
              <w:t>.</w:t>
            </w:r>
            <w:proofErr w:type="gramEnd"/>
            <w:r>
              <w:rPr>
                <w:rFonts w:ascii="Arial" w:hAnsi="Arial" w:cs="Arial"/>
                <w:sz w:val="20"/>
              </w:rPr>
              <w:t>doc</w:t>
            </w:r>
          </w:p>
          <w:p w:rsidR="00932CD3" w:rsidRPr="00D538BB" w:rsidRDefault="00932CD3" w:rsidP="00932CD3">
            <w:pPr>
              <w:pStyle w:val="ListParagraph"/>
              <w:numPr>
                <w:ilvl w:val="1"/>
                <w:numId w:val="10"/>
              </w:numPr>
              <w:ind w:left="432" w:hanging="216"/>
              <w:rPr>
                <w:rFonts w:ascii="Arial" w:hAnsi="Arial" w:cs="Arial"/>
                <w:sz w:val="20"/>
              </w:rPr>
            </w:pPr>
            <w:r>
              <w:rPr>
                <w:rFonts w:ascii="Arial" w:hAnsi="Arial" w:cs="Arial"/>
                <w:sz w:val="20"/>
              </w:rPr>
              <w:t xml:space="preserve">SLES V11 </w:t>
            </w:r>
            <w:r w:rsidRPr="00932CD3">
              <w:rPr>
                <w:rFonts w:ascii="Arial" w:hAnsi="Arial" w:cs="Arial"/>
                <w:sz w:val="20"/>
              </w:rPr>
              <w:t>for System z</w:t>
            </w:r>
            <w:r>
              <w:rPr>
                <w:rFonts w:ascii="Arial" w:hAnsi="Arial" w:cs="Arial"/>
                <w:sz w:val="20"/>
              </w:rPr>
              <w:t>…</w:t>
            </w:r>
            <w:r w:rsidRPr="00D538BB">
              <w:rPr>
                <w:rFonts w:ascii="Arial" w:hAnsi="Arial" w:cs="Arial"/>
                <w:sz w:val="20"/>
              </w:rPr>
              <w:t>Manual-</w:t>
            </w:r>
            <w:r>
              <w:rPr>
                <w:rFonts w:ascii="Arial" w:hAnsi="Arial" w:cs="Arial"/>
                <w:sz w:val="20"/>
              </w:rPr>
              <w:t>STIG.zip</w:t>
            </w:r>
          </w:p>
          <w:p w:rsidR="00932CD3" w:rsidRPr="00375E61" w:rsidRDefault="00932CD3" w:rsidP="00932CD3">
            <w:pPr>
              <w:pStyle w:val="ListParagraph"/>
              <w:numPr>
                <w:ilvl w:val="2"/>
                <w:numId w:val="10"/>
              </w:numPr>
              <w:ind w:left="612" w:hanging="180"/>
              <w:rPr>
                <w:rFonts w:ascii="Arial" w:hAnsi="Arial" w:cs="Arial"/>
                <w:sz w:val="20"/>
              </w:rPr>
            </w:pPr>
            <w:r>
              <w:rPr>
                <w:rFonts w:ascii="Arial" w:hAnsi="Arial" w:cs="Arial"/>
                <w:sz w:val="20"/>
              </w:rPr>
              <w:t xml:space="preserve">SLES V11 </w:t>
            </w:r>
            <w:r w:rsidRPr="00932CD3">
              <w:rPr>
                <w:rFonts w:ascii="Arial" w:hAnsi="Arial" w:cs="Arial"/>
                <w:sz w:val="20"/>
              </w:rPr>
              <w:t>for System z</w:t>
            </w:r>
            <w:r>
              <w:rPr>
                <w:rFonts w:ascii="Arial" w:hAnsi="Arial" w:cs="Arial"/>
                <w:sz w:val="20"/>
              </w:rPr>
              <w:t xml:space="preserve"> …</w:t>
            </w:r>
            <w:r w:rsidRPr="00072DEE">
              <w:rPr>
                <w:rFonts w:ascii="Arial" w:hAnsi="Arial" w:cs="Arial"/>
                <w:sz w:val="20"/>
              </w:rPr>
              <w:t>STIG</w:t>
            </w:r>
            <w:r w:rsidRPr="00375E61">
              <w:rPr>
                <w:rFonts w:ascii="Arial" w:hAnsi="Arial" w:cs="Arial"/>
                <w:sz w:val="20"/>
              </w:rPr>
              <w:t xml:space="preserve">-XCCDF.xml </w:t>
            </w:r>
          </w:p>
          <w:p w:rsidR="00961D03" w:rsidRPr="00D538BB" w:rsidRDefault="00961D03" w:rsidP="00E51A16">
            <w:pPr>
              <w:pStyle w:val="ListParagraph"/>
              <w:ind w:left="0"/>
              <w:rPr>
                <w:rFonts w:ascii="Arial" w:hAnsi="Arial" w:cs="Arial"/>
                <w:sz w:val="20"/>
              </w:rPr>
            </w:pPr>
          </w:p>
          <w:p w:rsidR="00961D03" w:rsidRPr="00D538BB" w:rsidRDefault="00091071" w:rsidP="00E51A16">
            <w:pPr>
              <w:jc w:val="right"/>
              <w:rPr>
                <w:rFonts w:ascii="Arial" w:hAnsi="Arial" w:cs="Arial"/>
                <w:sz w:val="20"/>
              </w:rPr>
            </w:pPr>
            <w:hyperlink r:id="rId820" w:history="1">
              <w:r w:rsidR="00961D03" w:rsidRPr="00D538BB">
                <w:rPr>
                  <w:rStyle w:val="Hyperlink"/>
                  <w:rFonts w:ascii="Arial" w:hAnsi="Arial" w:cs="Arial"/>
                  <w:sz w:val="20"/>
                </w:rPr>
                <w:t>[Download]</w:t>
              </w:r>
            </w:hyperlink>
          </w:p>
        </w:tc>
      </w:tr>
      <w:tr w:rsidR="005B056C"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5B056C" w:rsidRPr="00D538BB" w:rsidRDefault="008A7C1E" w:rsidP="00E51A16">
            <w:pPr>
              <w:jc w:val="center"/>
            </w:pPr>
            <w:r w:rsidRPr="00D538BB">
              <w:object w:dxaOrig="225" w:dyaOrig="225">
                <v:shape id="_x0000_i2106" type="#_x0000_t75" style="width:10.5pt;height:16.5pt" o:ole="">
                  <v:imagedata r:id="rId821" o:title=""/>
                </v:shape>
                <w:control r:id="rId822" w:name="CheckBox831" w:shapeid="_x0000_i2106"/>
              </w:object>
            </w:r>
          </w:p>
        </w:tc>
        <w:tc>
          <w:tcPr>
            <w:tcW w:w="4060" w:type="dxa"/>
            <w:tcBorders>
              <w:top w:val="single" w:sz="4" w:space="0" w:color="auto"/>
              <w:left w:val="single" w:sz="4" w:space="0" w:color="auto"/>
              <w:bottom w:val="single" w:sz="4" w:space="0" w:color="auto"/>
              <w:right w:val="single" w:sz="4" w:space="0" w:color="auto"/>
            </w:tcBorders>
            <w:vAlign w:val="center"/>
          </w:tcPr>
          <w:p w:rsidR="005B056C" w:rsidRPr="00D538BB" w:rsidRDefault="005B056C" w:rsidP="00E51A16">
            <w:pPr>
              <w:jc w:val="right"/>
              <w:rPr>
                <w:rFonts w:ascii="Arial" w:hAnsi="Arial" w:cs="Arial"/>
                <w:sz w:val="20"/>
              </w:rPr>
            </w:pPr>
            <w:r w:rsidRPr="00D538BB">
              <w:rPr>
                <w:rFonts w:ascii="Arial" w:hAnsi="Arial" w:cs="Arial"/>
                <w:sz w:val="20"/>
              </w:rPr>
              <w:t>.</w:t>
            </w:r>
            <w:r w:rsidRPr="00D538BB">
              <w:rPr>
                <w:rFonts w:ascii="Arial" w:hAnsi="Arial" w:cs="Arial"/>
                <w:sz w:val="12"/>
                <w:szCs w:val="12"/>
              </w:rPr>
              <w:t>x831</w:t>
            </w:r>
          </w:p>
          <w:p w:rsidR="005B056C" w:rsidRPr="00D538BB" w:rsidRDefault="005B056C" w:rsidP="00E51A16">
            <w:pPr>
              <w:rPr>
                <w:rFonts w:ascii="Arial" w:hAnsi="Arial" w:cs="Arial"/>
                <w:sz w:val="20"/>
              </w:rPr>
            </w:pPr>
          </w:p>
          <w:p w:rsidR="005B056C" w:rsidRPr="00D538BB" w:rsidRDefault="005B056C" w:rsidP="00E51A16">
            <w:pPr>
              <w:rPr>
                <w:rFonts w:ascii="Arial" w:hAnsi="Arial" w:cs="Arial"/>
                <w:sz w:val="20"/>
              </w:rPr>
            </w:pPr>
            <w:r w:rsidRPr="00D538BB">
              <w:rPr>
                <w:rFonts w:ascii="Arial" w:hAnsi="Arial" w:cs="Arial"/>
                <w:sz w:val="20"/>
              </w:rPr>
              <w:t xml:space="preserve">IBM zLinux / Red Hat Linux </w:t>
            </w:r>
          </w:p>
          <w:p w:rsidR="005B056C" w:rsidRPr="00D538BB" w:rsidRDefault="005B056C" w:rsidP="00E51A16">
            <w:pPr>
              <w:jc w:val="right"/>
              <w:rPr>
                <w:rFonts w:ascii="Arial" w:hAnsi="Arial" w:cs="Arial"/>
                <w:sz w:val="20"/>
              </w:rPr>
            </w:pPr>
          </w:p>
          <w:p w:rsidR="005B056C" w:rsidRPr="00D538BB" w:rsidRDefault="005B056C" w:rsidP="00E51A16">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5B056C" w:rsidRPr="00D538BB" w:rsidRDefault="005B056C" w:rsidP="005B056C">
            <w:pPr>
              <w:rPr>
                <w:rFonts w:ascii="Arial" w:hAnsi="Arial" w:cs="Arial"/>
                <w:sz w:val="20"/>
              </w:rPr>
            </w:pPr>
          </w:p>
          <w:p w:rsidR="005B056C" w:rsidRPr="00D538BB" w:rsidRDefault="005B056C" w:rsidP="005B056C">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5B056C" w:rsidRDefault="005B056C" w:rsidP="005B056C">
            <w:pPr>
              <w:rPr>
                <w:rFonts w:ascii="Arial" w:hAnsi="Arial" w:cs="Arial"/>
                <w:sz w:val="20"/>
              </w:rPr>
            </w:pPr>
          </w:p>
          <w:p w:rsidR="005B056C" w:rsidRDefault="00F75EFC" w:rsidP="005B056C">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w:t>
            </w:r>
            <w:proofErr w:type="gramEnd"/>
            <w:r w:rsidR="005B056C">
              <w:rPr>
                <w:rFonts w:ascii="Arial" w:hAnsi="Arial" w:cs="Arial"/>
                <w:sz w:val="20"/>
              </w:rPr>
              <w:t>SRG.</w:t>
            </w:r>
            <w:r w:rsidR="005B056C" w:rsidRPr="00D538BB">
              <w:rPr>
                <w:rFonts w:ascii="Arial" w:hAnsi="Arial" w:cs="Arial"/>
                <w:sz w:val="20"/>
              </w:rPr>
              <w:t xml:space="preserve"> Zip</w:t>
            </w:r>
          </w:p>
          <w:p w:rsidR="005B056C" w:rsidRPr="00D538BB" w:rsidRDefault="00F75EFC" w:rsidP="005B056C">
            <w:pPr>
              <w:pStyle w:val="ListParagraph"/>
              <w:numPr>
                <w:ilvl w:val="1"/>
                <w:numId w:val="10"/>
              </w:numPr>
              <w:ind w:left="432" w:hanging="216"/>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…SRG</w:t>
            </w:r>
            <w:r w:rsidR="005B056C" w:rsidRPr="00D538BB">
              <w:rPr>
                <w:rFonts w:ascii="Arial" w:hAnsi="Arial" w:cs="Arial"/>
                <w:sz w:val="20"/>
              </w:rPr>
              <w:t xml:space="preserve"> Overview….pdf</w:t>
            </w:r>
          </w:p>
          <w:p w:rsidR="005B056C" w:rsidRPr="00D538BB" w:rsidRDefault="00F75EFC" w:rsidP="005B056C">
            <w:pPr>
              <w:pStyle w:val="ListParagraph"/>
              <w:numPr>
                <w:ilvl w:val="1"/>
                <w:numId w:val="10"/>
              </w:numPr>
              <w:ind w:left="432" w:hanging="216"/>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…SRG Manual.zip</w:t>
            </w:r>
          </w:p>
          <w:p w:rsidR="005B056C" w:rsidRDefault="00F75EFC" w:rsidP="005B056C">
            <w:pPr>
              <w:pStyle w:val="ListParagraph"/>
              <w:numPr>
                <w:ilvl w:val="2"/>
                <w:numId w:val="10"/>
              </w:numPr>
              <w:ind w:left="612" w:hanging="180"/>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 xml:space="preserve">…SRG </w:t>
            </w:r>
            <w:r w:rsidR="005B056C"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5B056C" w:rsidRPr="00D538BB" w:rsidRDefault="005B056C" w:rsidP="005B056C">
            <w:pPr>
              <w:pStyle w:val="ListParagraph"/>
              <w:ind w:left="0"/>
              <w:jc w:val="right"/>
              <w:rPr>
                <w:rFonts w:ascii="Arial" w:hAnsi="Arial" w:cs="Arial"/>
                <w:sz w:val="20"/>
              </w:rPr>
            </w:pPr>
          </w:p>
        </w:tc>
      </w:tr>
      <w:tr w:rsidR="005B056C"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5B056C" w:rsidRPr="00D538BB" w:rsidRDefault="008A7C1E" w:rsidP="008A2F3F">
            <w:pPr>
              <w:jc w:val="center"/>
            </w:pPr>
            <w:r w:rsidRPr="00D538BB">
              <w:object w:dxaOrig="225" w:dyaOrig="225">
                <v:shape id="_x0000_i2107" type="#_x0000_t75" style="width:10.5pt;height:16.5pt" o:ole="">
                  <v:imagedata r:id="rId823" o:title=""/>
                </v:shape>
                <w:control r:id="rId824" w:name="CheckBox832" w:shapeid="_x0000_i2107"/>
              </w:object>
            </w:r>
          </w:p>
        </w:tc>
        <w:tc>
          <w:tcPr>
            <w:tcW w:w="4060" w:type="dxa"/>
            <w:tcBorders>
              <w:top w:val="single" w:sz="4" w:space="0" w:color="auto"/>
              <w:left w:val="single" w:sz="4" w:space="0" w:color="auto"/>
              <w:bottom w:val="single" w:sz="4" w:space="0" w:color="auto"/>
              <w:right w:val="single" w:sz="4" w:space="0" w:color="auto"/>
            </w:tcBorders>
            <w:vAlign w:val="center"/>
          </w:tcPr>
          <w:p w:rsidR="005B056C" w:rsidRPr="00D538BB" w:rsidRDefault="005B056C" w:rsidP="008A2F3F">
            <w:pPr>
              <w:jc w:val="right"/>
              <w:rPr>
                <w:rFonts w:ascii="Arial" w:hAnsi="Arial" w:cs="Arial"/>
                <w:sz w:val="20"/>
              </w:rPr>
            </w:pPr>
            <w:r w:rsidRPr="00D538BB">
              <w:rPr>
                <w:rFonts w:ascii="Arial" w:hAnsi="Arial" w:cs="Arial"/>
                <w:sz w:val="20"/>
              </w:rPr>
              <w:t>.</w:t>
            </w:r>
            <w:r w:rsidRPr="00D538BB">
              <w:rPr>
                <w:rFonts w:ascii="Arial" w:hAnsi="Arial" w:cs="Arial"/>
                <w:sz w:val="12"/>
                <w:szCs w:val="12"/>
              </w:rPr>
              <w:t>x832</w:t>
            </w:r>
          </w:p>
          <w:p w:rsidR="005B056C" w:rsidRPr="00D538BB" w:rsidRDefault="005B056C" w:rsidP="008A2F3F">
            <w:pPr>
              <w:rPr>
                <w:rFonts w:ascii="Arial" w:hAnsi="Arial" w:cs="Arial"/>
                <w:sz w:val="20"/>
              </w:rPr>
            </w:pPr>
          </w:p>
          <w:p w:rsidR="005B056C" w:rsidRPr="00D538BB" w:rsidRDefault="005B056C" w:rsidP="008A2F3F">
            <w:pPr>
              <w:rPr>
                <w:rFonts w:ascii="Arial" w:hAnsi="Arial" w:cs="Arial"/>
                <w:sz w:val="20"/>
              </w:rPr>
            </w:pPr>
            <w:r w:rsidRPr="00D538BB">
              <w:rPr>
                <w:rFonts w:ascii="Arial" w:hAnsi="Arial" w:cs="Arial"/>
                <w:sz w:val="20"/>
              </w:rPr>
              <w:t xml:space="preserve">IBM Linux </w:t>
            </w:r>
          </w:p>
          <w:p w:rsidR="005B056C" w:rsidRPr="00D538BB" w:rsidRDefault="005B056C" w:rsidP="008A2F3F">
            <w:pPr>
              <w:jc w:val="right"/>
              <w:rPr>
                <w:rFonts w:ascii="Arial" w:hAnsi="Arial" w:cs="Arial"/>
                <w:sz w:val="20"/>
              </w:rPr>
            </w:pPr>
          </w:p>
          <w:p w:rsidR="005B056C" w:rsidRPr="00D538BB" w:rsidRDefault="005B056C" w:rsidP="008A2F3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5B056C" w:rsidRPr="00D538BB" w:rsidRDefault="005B056C" w:rsidP="005B056C">
            <w:pPr>
              <w:rPr>
                <w:rFonts w:ascii="Arial" w:hAnsi="Arial" w:cs="Arial"/>
                <w:sz w:val="20"/>
              </w:rPr>
            </w:pPr>
          </w:p>
          <w:p w:rsidR="005B056C" w:rsidRPr="00D538BB" w:rsidRDefault="005B056C" w:rsidP="005B056C">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5B056C" w:rsidRDefault="005B056C" w:rsidP="005B056C">
            <w:pPr>
              <w:rPr>
                <w:rFonts w:ascii="Arial" w:hAnsi="Arial" w:cs="Arial"/>
                <w:sz w:val="20"/>
              </w:rPr>
            </w:pPr>
          </w:p>
          <w:p w:rsidR="005B056C" w:rsidRDefault="00F75EFC" w:rsidP="005B056C">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w:t>
            </w:r>
            <w:proofErr w:type="gramEnd"/>
            <w:r w:rsidR="005B056C">
              <w:rPr>
                <w:rFonts w:ascii="Arial" w:hAnsi="Arial" w:cs="Arial"/>
                <w:sz w:val="20"/>
              </w:rPr>
              <w:t>SRG.</w:t>
            </w:r>
            <w:r w:rsidR="005B056C" w:rsidRPr="00D538BB">
              <w:rPr>
                <w:rFonts w:ascii="Arial" w:hAnsi="Arial" w:cs="Arial"/>
                <w:sz w:val="20"/>
              </w:rPr>
              <w:t xml:space="preserve"> Zip</w:t>
            </w:r>
          </w:p>
          <w:p w:rsidR="005B056C" w:rsidRPr="00D538BB" w:rsidRDefault="00F75EFC" w:rsidP="005B056C">
            <w:pPr>
              <w:pStyle w:val="ListParagraph"/>
              <w:numPr>
                <w:ilvl w:val="1"/>
                <w:numId w:val="10"/>
              </w:numPr>
              <w:ind w:left="432" w:hanging="216"/>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…SRG</w:t>
            </w:r>
            <w:r w:rsidR="005B056C" w:rsidRPr="00D538BB">
              <w:rPr>
                <w:rFonts w:ascii="Arial" w:hAnsi="Arial" w:cs="Arial"/>
                <w:sz w:val="20"/>
              </w:rPr>
              <w:t xml:space="preserve"> Overview….pdf</w:t>
            </w:r>
          </w:p>
          <w:p w:rsidR="005B056C" w:rsidRPr="00D538BB" w:rsidRDefault="00F75EFC" w:rsidP="005B056C">
            <w:pPr>
              <w:pStyle w:val="ListParagraph"/>
              <w:numPr>
                <w:ilvl w:val="1"/>
                <w:numId w:val="10"/>
              </w:numPr>
              <w:ind w:left="432" w:hanging="216"/>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…SRG Manual.zip</w:t>
            </w:r>
          </w:p>
          <w:p w:rsidR="005B056C" w:rsidRDefault="00F75EFC" w:rsidP="005B056C">
            <w:pPr>
              <w:pStyle w:val="ListParagraph"/>
              <w:numPr>
                <w:ilvl w:val="2"/>
                <w:numId w:val="10"/>
              </w:numPr>
              <w:ind w:left="612" w:hanging="180"/>
              <w:rPr>
                <w:rFonts w:ascii="Arial" w:hAnsi="Arial" w:cs="Arial"/>
                <w:sz w:val="20"/>
              </w:rPr>
            </w:pPr>
            <w:r>
              <w:rPr>
                <w:rFonts w:ascii="Arial" w:hAnsi="Arial" w:cs="Arial"/>
                <w:sz w:val="20"/>
              </w:rPr>
              <w:t xml:space="preserve">GP </w:t>
            </w:r>
            <w:r w:rsidR="005B056C">
              <w:rPr>
                <w:rFonts w:ascii="Arial" w:hAnsi="Arial" w:cs="Arial"/>
                <w:sz w:val="20"/>
              </w:rPr>
              <w:t xml:space="preserve">OS </w:t>
            </w:r>
            <w:r w:rsidR="005B056C" w:rsidRPr="00375E61">
              <w:rPr>
                <w:rFonts w:ascii="Arial" w:hAnsi="Arial" w:cs="Arial"/>
                <w:sz w:val="20"/>
              </w:rPr>
              <w:t xml:space="preserve"> </w:t>
            </w:r>
            <w:r w:rsidR="005B056C">
              <w:rPr>
                <w:rFonts w:ascii="Arial" w:hAnsi="Arial" w:cs="Arial"/>
                <w:sz w:val="20"/>
              </w:rPr>
              <w:t xml:space="preserve">…SRG </w:t>
            </w:r>
            <w:r w:rsidR="005B056C"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5B056C" w:rsidRPr="00D538BB" w:rsidRDefault="005B056C" w:rsidP="005B056C">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961D03" w:rsidRPr="00D538BB" w:rsidRDefault="00961D03" w:rsidP="00961D03"/>
    <w:p w:rsidR="00E36D1F" w:rsidRPr="00D538BB" w:rsidRDefault="00E36D1F" w:rsidP="00E36D1F">
      <w:pPr>
        <w:pStyle w:val="PlainText"/>
        <w:rPr>
          <w:rFonts w:ascii="Courier New" w:hAnsi="Courier New" w:cs="Courier New"/>
        </w:rPr>
      </w:pPr>
    </w:p>
    <w:p w:rsidR="00E36D1F" w:rsidRPr="00D538BB" w:rsidRDefault="00E36D1F" w:rsidP="00E36D1F">
      <w:pPr>
        <w:pStyle w:val="Heading3"/>
      </w:pPr>
      <w:bookmarkStart w:id="451" w:name="_IBM_Hardware_Management"/>
      <w:bookmarkStart w:id="452" w:name="_Toc414534232"/>
      <w:bookmarkEnd w:id="451"/>
      <w:r w:rsidRPr="00D538BB">
        <w:t xml:space="preserve">IBM S/390 Logical Partition (LPAR) </w:t>
      </w:r>
      <w:r w:rsidR="001B573C" w:rsidRPr="00D538BB">
        <w:t xml:space="preserve">STIG - </w:t>
      </w:r>
      <w:r w:rsidR="009927D8" w:rsidRPr="00D538BB">
        <w:t>SUPERSEDED</w:t>
      </w:r>
      <w:bookmarkEnd w:id="452"/>
      <w:r w:rsidR="00253E42" w:rsidRPr="00D538BB">
        <w:t xml:space="preserve"> </w:t>
      </w:r>
    </w:p>
    <w:p w:rsidR="00E36D1F" w:rsidRPr="00D538BB" w:rsidRDefault="001B573C" w:rsidP="00E36D1F">
      <w:pPr>
        <w:keepLines w:val="0"/>
      </w:pPr>
      <w:r w:rsidRPr="00D538BB">
        <w:t xml:space="preserve">NOTICE: </w:t>
      </w:r>
      <w:r w:rsidR="00E36D1F" w:rsidRPr="00D538BB">
        <w:t>This STIG has been superseded by the HMC STIG and components of the z/OS STIG. It is not available for download,</w:t>
      </w:r>
      <w:r w:rsidR="002963A7" w:rsidRPr="00D538BB">
        <w:t xml:space="preserve"> and will not </w:t>
      </w:r>
      <w:proofErr w:type="gramStart"/>
      <w:r w:rsidR="002963A7" w:rsidRPr="00D538BB">
        <w:t>supported</w:t>
      </w:r>
      <w:proofErr w:type="gramEnd"/>
      <w:r w:rsidR="002963A7" w:rsidRPr="00D538BB">
        <w:t xml:space="preserve"> by FSO. H</w:t>
      </w:r>
      <w:r w:rsidR="00E36D1F" w:rsidRPr="00D538BB">
        <w:t>owever</w:t>
      </w:r>
      <w:r w:rsidR="002963A7" w:rsidRPr="00D538BB">
        <w:t>,</w:t>
      </w:r>
      <w:r w:rsidR="00E36D1F" w:rsidRPr="00D538BB">
        <w:t xml:space="preserve"> if a copy is required please send a request to the </w:t>
      </w:r>
      <w:r w:rsidR="00D01126" w:rsidRPr="00D538BB">
        <w:t xml:space="preserve">FSO STIG Customer Support Desk </w:t>
      </w:r>
      <w:r w:rsidR="00E36D1F" w:rsidRPr="00D538BB">
        <w:t xml:space="preserve">at </w:t>
      </w:r>
      <w:hyperlink r:id="rId825" w:history="1">
        <w:r w:rsidR="005D47E6">
          <w:rPr>
            <w:rStyle w:val="Hyperlink"/>
          </w:rPr>
          <w:t>Disa.stig_spt@mail.mil</w:t>
        </w:r>
      </w:hyperlink>
      <w:r w:rsidR="00E36D1F" w:rsidRPr="00D538BB">
        <w:t xml:space="preserve">.                                                             </w:t>
      </w:r>
    </w:p>
    <w:p w:rsidR="00E36D1F" w:rsidRPr="00D538BB" w:rsidRDefault="00E36D1F" w:rsidP="00E36D1F">
      <w:pPr>
        <w:keepLines w:val="0"/>
        <w:rPr>
          <w:strike/>
        </w:rPr>
      </w:pPr>
    </w:p>
    <w:p w:rsidR="001B573C" w:rsidRPr="00D538BB" w:rsidRDefault="00E36D1F" w:rsidP="00E36D1F">
      <w:pPr>
        <w:keepLines w:val="0"/>
      </w:pPr>
      <w:r w:rsidRPr="00D538BB">
        <w:t xml:space="preserve">- The IBM S/390 Logical Partition (LPAR) STIG specifically addresses the implementation and configuration of logical partitions or LPARs on IBM S/390 computing platforms. It defines the requirements, standards, controls, and options that must be in place for each LPAR as well as for the hardware and software used to support LPARs. Logical partitioning is a method of executing multiple instances of an operating system concurrently on the same processor complex without the requirement of an extra layer of software (e.g., VM). </w:t>
      </w:r>
    </w:p>
    <w:p w:rsidR="001B573C" w:rsidRPr="00D538BB" w:rsidRDefault="001B573C" w:rsidP="00E36D1F">
      <w:pPr>
        <w:keepLines w:val="0"/>
      </w:pPr>
    </w:p>
    <w:p w:rsidR="00E36D1F" w:rsidRPr="00D538BB" w:rsidRDefault="001B573C" w:rsidP="00E36D1F">
      <w:pPr>
        <w:keepLines w:val="0"/>
      </w:pPr>
      <w:r w:rsidRPr="00D538BB">
        <w:t>While any existing IBM S/390 system ha</w:t>
      </w:r>
      <w:r w:rsidR="004417D8" w:rsidRPr="00D538BB">
        <w:t>ve</w:t>
      </w:r>
      <w:r w:rsidRPr="00D538BB">
        <w:t xml:space="preserve"> most likely been replaced by or upgraded to the IBM z Architecture, and while this STIG is no longer listed for these systems, </w:t>
      </w:r>
      <w:r w:rsidR="00E36D1F" w:rsidRPr="00D538BB">
        <w:t xml:space="preserve">the ability to run multiple LPARs is available on many models </w:t>
      </w:r>
      <w:r w:rsidRPr="00D538BB">
        <w:t>of</w:t>
      </w:r>
      <w:r w:rsidR="00E36D1F" w:rsidRPr="00D538BB">
        <w:t xml:space="preserve"> IBM-compatible mainframes (e.g., Hitachi Data Systems, and Amdahl/Fujitsu)</w:t>
      </w:r>
      <w:r w:rsidRPr="00D538BB">
        <w:t xml:space="preserve">, therefore </w:t>
      </w:r>
      <w:r w:rsidR="00E36D1F" w:rsidRPr="00D538BB">
        <w:t xml:space="preserve">this STIG may be generally applicable to these </w:t>
      </w:r>
      <w:r w:rsidR="002963A7" w:rsidRPr="00D538BB">
        <w:t>systems and remains listed here</w:t>
      </w:r>
      <w:r w:rsidR="00E36D1F" w:rsidRPr="00D538BB">
        <w:t>.</w:t>
      </w:r>
      <w:r w:rsidR="002963A7" w:rsidRPr="00D538BB">
        <w:t xml:space="preserve"> </w:t>
      </w:r>
    </w:p>
    <w:p w:rsidR="001B573C" w:rsidRPr="00D538BB" w:rsidRDefault="001B573C" w:rsidP="00E36D1F">
      <w:pPr>
        <w:keepLines w:val="0"/>
      </w:pPr>
    </w:p>
    <w:p w:rsidR="002E3830" w:rsidRPr="002E3830" w:rsidRDefault="007E4B50" w:rsidP="002E3830">
      <w:pPr>
        <w:keepLines w:val="0"/>
        <w:rPr>
          <w:sz w:val="12"/>
          <w:szCs w:val="12"/>
        </w:rPr>
      </w:pPr>
      <w:r w:rsidRPr="00D538BB">
        <w:rPr>
          <w:b/>
          <w:sz w:val="20"/>
          <w:szCs w:val="20"/>
        </w:rPr>
        <w:t xml:space="preserve">.. </w:t>
      </w:r>
      <w:r w:rsidRPr="00D538BB">
        <w:rPr>
          <w:rFonts w:ascii="Calibri" w:eastAsia="Calibri" w:hAnsi="Calibri" w:cs="Calibri"/>
          <w:noProof/>
          <w:sz w:val="12"/>
          <w:szCs w:val="22"/>
        </w:rPr>
        <w:t>HMC</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36D1F" w:rsidRPr="00D538BB" w:rsidTr="001B573C">
        <w:trPr>
          <w:cantSplit/>
          <w:trHeight w:val="548"/>
        </w:trPr>
        <w:tc>
          <w:tcPr>
            <w:tcW w:w="4608" w:type="dxa"/>
            <w:gridSpan w:val="2"/>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lastRenderedPageBreak/>
              <w:t>IBM S/390 Partitioning</w:t>
            </w:r>
          </w:p>
        </w:tc>
        <w:tc>
          <w:tcPr>
            <w:tcW w:w="4950" w:type="dxa"/>
            <w:shd w:val="clear" w:color="auto" w:fill="95B3D7"/>
            <w:vAlign w:val="center"/>
          </w:tcPr>
          <w:p w:rsidR="00E36D1F" w:rsidRPr="00D538BB" w:rsidRDefault="00E36D1F" w:rsidP="001B573C">
            <w:pPr>
              <w:jc w:val="center"/>
              <w:rPr>
                <w:rFonts w:ascii="Arial" w:hAnsi="Arial" w:cs="Arial"/>
                <w:b/>
                <w:sz w:val="20"/>
              </w:rPr>
            </w:pPr>
            <w:r w:rsidRPr="00D538BB">
              <w:rPr>
                <w:rFonts w:ascii="Arial" w:hAnsi="Arial" w:cs="Arial"/>
                <w:b/>
                <w:sz w:val="20"/>
              </w:rPr>
              <w:t>Applicable STIG guidance and Tools</w:t>
            </w:r>
          </w:p>
        </w:tc>
      </w:tr>
      <w:tr w:rsidR="00E36D1F" w:rsidRPr="00D538BB" w:rsidTr="00E9792C">
        <w:trPr>
          <w:cantSplit/>
        </w:trPr>
        <w:tc>
          <w:tcPr>
            <w:tcW w:w="548" w:type="dxa"/>
            <w:vAlign w:val="center"/>
          </w:tcPr>
          <w:p w:rsidR="00E36D1F" w:rsidRPr="00D538BB" w:rsidRDefault="008A7C1E" w:rsidP="00E36D1F">
            <w:pPr>
              <w:jc w:val="center"/>
              <w:rPr>
                <w:sz w:val="12"/>
                <w:szCs w:val="12"/>
              </w:rPr>
            </w:pPr>
            <w:r w:rsidRPr="00D538BB">
              <w:object w:dxaOrig="225" w:dyaOrig="225">
                <v:shape id="_x0000_i2108" type="#_x0000_t75" style="width:10.5pt;height:17.25pt" o:ole="">
                  <v:imagedata r:id="rId826" o:title=""/>
                </v:shape>
                <w:control r:id="rId827" w:name="CheckBox54" w:shapeid="_x0000_i2108"/>
              </w:object>
            </w:r>
          </w:p>
          <w:p w:rsidR="00E36D1F" w:rsidRPr="00D538BB" w:rsidRDefault="00E36D1F" w:rsidP="00E36D1F">
            <w:pPr>
              <w:jc w:val="center"/>
              <w:rPr>
                <w:sz w:val="12"/>
                <w:szCs w:val="12"/>
              </w:rPr>
            </w:pP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x54</w:t>
            </w:r>
            <w:r w:rsidRPr="00D538BB">
              <w:rPr>
                <w:rFonts w:ascii="Arial" w:hAnsi="Arial" w:cs="Arial"/>
                <w:sz w:val="20"/>
              </w:rPr>
              <w:t xml:space="preserve">   </w:t>
            </w: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p>
          <w:p w:rsidR="00E36D1F" w:rsidRPr="00D538BB" w:rsidRDefault="00E36D1F" w:rsidP="00E36D1F">
            <w:pPr>
              <w:rPr>
                <w:rFonts w:ascii="Arial" w:hAnsi="Arial" w:cs="Arial"/>
                <w:sz w:val="20"/>
              </w:rPr>
            </w:pPr>
            <w:r w:rsidRPr="00D538BB">
              <w:rPr>
                <w:rFonts w:ascii="Arial" w:hAnsi="Arial" w:cs="Arial"/>
                <w:sz w:val="20"/>
              </w:rPr>
              <w:t>IBM S/390 Logically Partitioned</w:t>
            </w:r>
          </w:p>
          <w:p w:rsidR="00E36D1F" w:rsidRPr="00D538BB" w:rsidRDefault="00E36D1F" w:rsidP="00E36D1F">
            <w:pPr>
              <w:rPr>
                <w:rFonts w:ascii="Arial" w:hAnsi="Arial" w:cs="Arial"/>
                <w:sz w:val="10"/>
                <w:szCs w:val="10"/>
              </w:rPr>
            </w:pPr>
          </w:p>
          <w:p w:rsidR="00E36D1F" w:rsidRPr="00D538BB" w:rsidRDefault="00E36D1F" w:rsidP="00E36D1F">
            <w:pPr>
              <w:rPr>
                <w:rFonts w:ascii="Arial" w:hAnsi="Arial" w:cs="Arial"/>
                <w:sz w:val="20"/>
                <w:szCs w:val="20"/>
              </w:rPr>
            </w:pPr>
          </w:p>
          <w:p w:rsidR="00E36D1F" w:rsidRPr="00D538BB" w:rsidRDefault="00E36D1F" w:rsidP="00E36D1F">
            <w:pPr>
              <w:rPr>
                <w:rFonts w:ascii="Arial" w:hAnsi="Arial" w:cs="Arial"/>
                <w:sz w:val="20"/>
              </w:rPr>
            </w:pPr>
          </w:p>
          <w:p w:rsidR="00E36D1F" w:rsidRPr="00D538BB" w:rsidRDefault="00E36D1F" w:rsidP="00E36D1F">
            <w:pPr>
              <w:jc w:val="right"/>
              <w:rPr>
                <w:rFonts w:ascii="Arial" w:hAnsi="Arial" w:cs="Arial"/>
                <w:sz w:val="20"/>
              </w:rPr>
            </w:pPr>
          </w:p>
        </w:tc>
        <w:tc>
          <w:tcPr>
            <w:tcW w:w="4950" w:type="dxa"/>
          </w:tcPr>
          <w:p w:rsidR="00E36D1F" w:rsidRPr="00D538BB" w:rsidRDefault="00E36D1F" w:rsidP="00E36D1F">
            <w:pPr>
              <w:rPr>
                <w:rFonts w:ascii="Arial" w:hAnsi="Arial" w:cs="Arial"/>
                <w:sz w:val="20"/>
              </w:rPr>
            </w:pPr>
          </w:p>
          <w:p w:rsidR="00CD1975" w:rsidRPr="009F458E" w:rsidRDefault="00CD1975" w:rsidP="00CD1975">
            <w:pPr>
              <w:pStyle w:val="ListParagraph"/>
              <w:ind w:left="0"/>
              <w:rPr>
                <w:rFonts w:ascii="Arial" w:hAnsi="Arial" w:cs="Arial"/>
                <w:b/>
                <w:sz w:val="20"/>
                <w:szCs w:val="20"/>
              </w:rPr>
            </w:pPr>
            <w:r w:rsidRPr="009F458E">
              <w:rPr>
                <w:rFonts w:ascii="Arial" w:hAnsi="Arial" w:cs="Arial"/>
                <w:b/>
                <w:sz w:val="20"/>
                <w:szCs w:val="20"/>
              </w:rPr>
              <w:t>Archived Guidance:</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LPAR STIG...doc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LPAR Checklist...pdf</w:t>
            </w:r>
          </w:p>
          <w:p w:rsidR="00E36D1F" w:rsidRPr="00D538BB" w:rsidRDefault="00E36D1F" w:rsidP="00E36D1F">
            <w:pPr>
              <w:pStyle w:val="ListParagraph"/>
              <w:ind w:left="0"/>
              <w:rPr>
                <w:rFonts w:ascii="Arial" w:hAnsi="Arial" w:cs="Arial"/>
                <w:sz w:val="10"/>
                <w:szCs w:val="10"/>
              </w:rPr>
            </w:pPr>
          </w:p>
          <w:p w:rsidR="008677DC" w:rsidRDefault="00E36D1F" w:rsidP="00E36D1F">
            <w:pPr>
              <w:pStyle w:val="ListParagraph"/>
              <w:ind w:left="0"/>
              <w:rPr>
                <w:rFonts w:ascii="Arial" w:hAnsi="Arial" w:cs="Arial"/>
                <w:sz w:val="20"/>
              </w:rPr>
            </w:pPr>
            <w:r w:rsidRPr="00D538BB">
              <w:rPr>
                <w:rFonts w:ascii="Arial" w:hAnsi="Arial" w:cs="Arial"/>
                <w:sz w:val="20"/>
              </w:rPr>
              <w:t xml:space="preserve">NOTE: This STIG is out of date and not currently supported by FSO. It has been superseded by the HMC STIG and components of the z/OS STIG. </w:t>
            </w:r>
          </w:p>
          <w:p w:rsidR="00E36D1F" w:rsidRPr="00D538BB" w:rsidRDefault="008677DC" w:rsidP="00E36D1F">
            <w:pPr>
              <w:pStyle w:val="ListParagraph"/>
              <w:ind w:left="0"/>
              <w:rPr>
                <w:rFonts w:ascii="Arial" w:hAnsi="Arial" w:cs="Arial"/>
                <w:sz w:val="20"/>
              </w:rPr>
            </w:pPr>
            <w:r>
              <w:rPr>
                <w:rFonts w:ascii="Arial" w:hAnsi="Arial" w:cs="Arial"/>
                <w:sz w:val="20"/>
              </w:rPr>
              <w:t>If this gui</w:t>
            </w:r>
            <w:r w:rsidR="00087DF2">
              <w:rPr>
                <w:rFonts w:ascii="Arial" w:hAnsi="Arial" w:cs="Arial"/>
                <w:sz w:val="20"/>
              </w:rPr>
              <w:t>dance is needed, please contact:</w:t>
            </w:r>
          </w:p>
          <w:p w:rsidR="00E36D1F" w:rsidRPr="00D538BB" w:rsidRDefault="00E36D1F" w:rsidP="00E36D1F">
            <w:pPr>
              <w:pStyle w:val="ListParagraph"/>
              <w:ind w:left="0"/>
              <w:jc w:val="right"/>
              <w:rPr>
                <w:rFonts w:ascii="Arial" w:hAnsi="Arial" w:cs="Arial"/>
                <w:sz w:val="20"/>
              </w:rPr>
            </w:pPr>
            <w:r w:rsidRPr="00D538BB">
              <w:rPr>
                <w:rFonts w:ascii="Arial" w:hAnsi="Arial" w:cs="Arial"/>
                <w:sz w:val="20"/>
                <w:szCs w:val="20"/>
              </w:rPr>
              <w:t>[</w:t>
            </w:r>
            <w:hyperlink r:id="rId828" w:history="1">
              <w:r w:rsidR="005D47E6">
                <w:rPr>
                  <w:rStyle w:val="Hyperlink"/>
                  <w:rFonts w:ascii="Arial" w:hAnsi="Arial" w:cs="Arial"/>
                  <w:sz w:val="20"/>
                  <w:szCs w:val="20"/>
                </w:rPr>
                <w:t>Disa.stig_spt@mail.mil</w:t>
              </w:r>
            </w:hyperlink>
            <w:r w:rsidRPr="00D538BB">
              <w:rPr>
                <w:rFonts w:ascii="Arial" w:hAnsi="Arial" w:cs="Arial"/>
                <w:sz w:val="20"/>
                <w:szCs w:val="20"/>
              </w:rPr>
              <w:t>]</w:t>
            </w:r>
          </w:p>
        </w:tc>
      </w:tr>
      <w:tr w:rsidR="002963A7" w:rsidRPr="00D538BB" w:rsidTr="005A723D">
        <w:trPr>
          <w:cantSplit/>
        </w:trPr>
        <w:tc>
          <w:tcPr>
            <w:tcW w:w="548" w:type="dxa"/>
            <w:vAlign w:val="center"/>
          </w:tcPr>
          <w:p w:rsidR="002963A7" w:rsidRPr="00D538BB" w:rsidRDefault="008A7C1E" w:rsidP="004F7B50">
            <w:pPr>
              <w:jc w:val="center"/>
              <w:rPr>
                <w:sz w:val="12"/>
                <w:szCs w:val="12"/>
              </w:rPr>
            </w:pPr>
            <w:r w:rsidRPr="00D538BB">
              <w:object w:dxaOrig="225" w:dyaOrig="225">
                <v:shape id="_x0000_i2109" type="#_x0000_t75" style="width:10.5pt;height:15.75pt" o:ole="">
                  <v:imagedata r:id="rId829" o:title=""/>
                </v:shape>
                <w:control r:id="rId830" w:name="CheckBox541" w:shapeid="_x0000_i2109"/>
              </w:object>
            </w:r>
          </w:p>
        </w:tc>
        <w:tc>
          <w:tcPr>
            <w:tcW w:w="4060" w:type="dxa"/>
            <w:vAlign w:val="center"/>
          </w:tcPr>
          <w:p w:rsidR="002963A7" w:rsidRPr="00D538BB" w:rsidRDefault="002963A7" w:rsidP="005A723D">
            <w:pPr>
              <w:jc w:val="right"/>
              <w:rPr>
                <w:rFonts w:ascii="Arial" w:hAnsi="Arial" w:cs="Arial"/>
                <w:sz w:val="20"/>
              </w:rPr>
            </w:pPr>
            <w:r w:rsidRPr="00D538BB">
              <w:rPr>
                <w:rFonts w:ascii="Arial" w:hAnsi="Arial" w:cs="Arial"/>
                <w:sz w:val="20"/>
              </w:rPr>
              <w:t>.</w:t>
            </w:r>
            <w:r w:rsidRPr="00D538BB">
              <w:rPr>
                <w:rFonts w:ascii="Arial" w:hAnsi="Arial" w:cs="Arial"/>
                <w:sz w:val="12"/>
                <w:szCs w:val="12"/>
              </w:rPr>
              <w:t>x54</w:t>
            </w:r>
            <w:r w:rsidR="003804CC" w:rsidRPr="00D538BB">
              <w:rPr>
                <w:rFonts w:ascii="Arial" w:hAnsi="Arial" w:cs="Arial"/>
                <w:sz w:val="12"/>
                <w:szCs w:val="12"/>
              </w:rPr>
              <w:t>1</w:t>
            </w:r>
            <w:r w:rsidRPr="00D538BB">
              <w:rPr>
                <w:rFonts w:ascii="Arial" w:hAnsi="Arial" w:cs="Arial"/>
                <w:sz w:val="20"/>
              </w:rPr>
              <w:t xml:space="preserve">   </w:t>
            </w:r>
          </w:p>
          <w:p w:rsidR="002963A7" w:rsidRPr="00D538BB" w:rsidRDefault="002963A7" w:rsidP="005A723D">
            <w:pPr>
              <w:rPr>
                <w:rFonts w:ascii="Arial" w:hAnsi="Arial" w:cs="Arial"/>
                <w:sz w:val="20"/>
              </w:rPr>
            </w:pPr>
            <w:r w:rsidRPr="00D538BB">
              <w:rPr>
                <w:rFonts w:ascii="Arial" w:hAnsi="Arial" w:cs="Arial"/>
                <w:sz w:val="20"/>
              </w:rPr>
              <w:t>IBM S/390 compatible mainframe (e.g., Hitachi Data Systems, and Amdahl/Fujitsu) Logically Partitioned</w:t>
            </w:r>
          </w:p>
          <w:p w:rsidR="002963A7" w:rsidRPr="00D538BB" w:rsidRDefault="002963A7" w:rsidP="005A723D">
            <w:pPr>
              <w:rPr>
                <w:rFonts w:ascii="Arial" w:hAnsi="Arial" w:cs="Arial"/>
                <w:sz w:val="10"/>
                <w:szCs w:val="1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Default="005C662E" w:rsidP="002963A7">
            <w:pPr>
              <w:rPr>
                <w:rFonts w:ascii="Arial" w:hAnsi="Arial" w:cs="Arial"/>
                <w:sz w:val="20"/>
              </w:rPr>
            </w:pPr>
          </w:p>
          <w:p w:rsidR="002963A7" w:rsidRPr="00D538BB" w:rsidRDefault="002963A7" w:rsidP="002963A7">
            <w:pPr>
              <w:rPr>
                <w:rFonts w:ascii="Arial" w:hAnsi="Arial" w:cs="Arial"/>
                <w:sz w:val="20"/>
              </w:rPr>
            </w:pPr>
            <w:r w:rsidRPr="00D538BB">
              <w:rPr>
                <w:rFonts w:ascii="Arial" w:hAnsi="Arial" w:cs="Arial"/>
                <w:sz w:val="20"/>
              </w:rPr>
              <w:t>__________________________________</w:t>
            </w:r>
          </w:p>
          <w:p w:rsidR="002963A7" w:rsidRPr="00D538BB" w:rsidRDefault="002963A7" w:rsidP="005A723D">
            <w:pPr>
              <w:jc w:val="right"/>
              <w:rPr>
                <w:rFonts w:ascii="Arial" w:hAnsi="Arial" w:cs="Arial"/>
                <w:sz w:val="10"/>
                <w:szCs w:val="10"/>
              </w:rPr>
            </w:pPr>
          </w:p>
        </w:tc>
        <w:tc>
          <w:tcPr>
            <w:tcW w:w="4950" w:type="dxa"/>
          </w:tcPr>
          <w:p w:rsidR="002963A7" w:rsidRPr="00D538BB" w:rsidRDefault="002963A7" w:rsidP="005A723D">
            <w:pPr>
              <w:rPr>
                <w:rFonts w:ascii="Arial" w:hAnsi="Arial" w:cs="Arial"/>
                <w:sz w:val="20"/>
              </w:rPr>
            </w:pPr>
          </w:p>
          <w:p w:rsidR="00CD1975" w:rsidRPr="009F458E" w:rsidRDefault="00CD1975" w:rsidP="00CD1975">
            <w:pPr>
              <w:pStyle w:val="ListParagraph"/>
              <w:ind w:left="0"/>
              <w:rPr>
                <w:rFonts w:ascii="Arial" w:hAnsi="Arial" w:cs="Arial"/>
                <w:b/>
                <w:sz w:val="20"/>
                <w:szCs w:val="20"/>
              </w:rPr>
            </w:pPr>
            <w:r w:rsidRPr="009F458E">
              <w:rPr>
                <w:rFonts w:ascii="Arial" w:hAnsi="Arial" w:cs="Arial"/>
                <w:b/>
                <w:sz w:val="20"/>
                <w:szCs w:val="20"/>
              </w:rPr>
              <w:t>Archived Guidance:</w:t>
            </w:r>
          </w:p>
          <w:p w:rsidR="002963A7" w:rsidRPr="00D538BB" w:rsidRDefault="002963A7" w:rsidP="005A723D">
            <w:pPr>
              <w:pStyle w:val="ListParagraph"/>
              <w:numPr>
                <w:ilvl w:val="0"/>
                <w:numId w:val="10"/>
              </w:numPr>
              <w:ind w:left="252" w:hanging="252"/>
              <w:rPr>
                <w:rFonts w:ascii="Arial" w:hAnsi="Arial" w:cs="Arial"/>
                <w:sz w:val="20"/>
              </w:rPr>
            </w:pPr>
            <w:r w:rsidRPr="00D538BB">
              <w:rPr>
                <w:rFonts w:ascii="Arial" w:hAnsi="Arial" w:cs="Arial"/>
                <w:sz w:val="20"/>
              </w:rPr>
              <w:t xml:space="preserve">LPAR STIG...doc </w:t>
            </w:r>
          </w:p>
          <w:p w:rsidR="002963A7" w:rsidRPr="00D538BB" w:rsidRDefault="002963A7" w:rsidP="005A723D">
            <w:pPr>
              <w:pStyle w:val="ListParagraph"/>
              <w:numPr>
                <w:ilvl w:val="0"/>
                <w:numId w:val="10"/>
              </w:numPr>
              <w:ind w:left="252" w:hanging="252"/>
              <w:rPr>
                <w:rFonts w:ascii="Arial" w:hAnsi="Arial" w:cs="Arial"/>
                <w:sz w:val="20"/>
              </w:rPr>
            </w:pPr>
            <w:r w:rsidRPr="00D538BB">
              <w:rPr>
                <w:rFonts w:ascii="Arial" w:hAnsi="Arial" w:cs="Arial"/>
                <w:sz w:val="20"/>
              </w:rPr>
              <w:t>LPAR Checklist...pdf</w:t>
            </w:r>
          </w:p>
          <w:p w:rsidR="002963A7" w:rsidRPr="00D538BB" w:rsidRDefault="002963A7" w:rsidP="005A723D">
            <w:pPr>
              <w:pStyle w:val="ListParagraph"/>
              <w:ind w:left="0"/>
              <w:rPr>
                <w:rFonts w:ascii="Arial" w:hAnsi="Arial" w:cs="Arial"/>
                <w:sz w:val="10"/>
                <w:szCs w:val="10"/>
              </w:rPr>
            </w:pPr>
          </w:p>
          <w:p w:rsidR="00087DF2" w:rsidRDefault="002963A7" w:rsidP="005A723D">
            <w:pPr>
              <w:pStyle w:val="ListParagraph"/>
              <w:ind w:left="0"/>
              <w:rPr>
                <w:rFonts w:ascii="Arial" w:hAnsi="Arial" w:cs="Arial"/>
                <w:sz w:val="20"/>
              </w:rPr>
            </w:pPr>
            <w:r w:rsidRPr="00D538BB">
              <w:rPr>
                <w:rFonts w:ascii="Arial" w:hAnsi="Arial" w:cs="Arial"/>
                <w:sz w:val="20"/>
              </w:rPr>
              <w:t>NOTE: This STIG is out of date and not currently supported by FSO. It has been superseded by the HMC STIG and components of the z/OS STIG.</w:t>
            </w:r>
          </w:p>
          <w:p w:rsidR="002963A7" w:rsidRPr="00D538BB" w:rsidRDefault="002963A7" w:rsidP="005A723D">
            <w:pPr>
              <w:pStyle w:val="ListParagraph"/>
              <w:ind w:left="0"/>
              <w:rPr>
                <w:rFonts w:ascii="Arial" w:hAnsi="Arial" w:cs="Arial"/>
                <w:sz w:val="20"/>
              </w:rPr>
            </w:pPr>
            <w:r w:rsidRPr="00D538BB">
              <w:rPr>
                <w:rFonts w:ascii="Arial" w:hAnsi="Arial" w:cs="Arial"/>
                <w:sz w:val="20"/>
              </w:rPr>
              <w:t xml:space="preserve"> </w:t>
            </w:r>
            <w:r w:rsidR="00087DF2">
              <w:rPr>
                <w:rFonts w:ascii="Arial" w:hAnsi="Arial" w:cs="Arial"/>
                <w:sz w:val="20"/>
              </w:rPr>
              <w:t>If this guidance is needed, please contact:</w:t>
            </w:r>
          </w:p>
          <w:p w:rsidR="002963A7" w:rsidRPr="00D538BB" w:rsidRDefault="002130B5" w:rsidP="005A723D">
            <w:pPr>
              <w:pStyle w:val="ListParagraph"/>
              <w:ind w:left="0"/>
              <w:jc w:val="right"/>
              <w:rPr>
                <w:rFonts w:ascii="Arial" w:hAnsi="Arial" w:cs="Arial"/>
                <w:sz w:val="20"/>
              </w:rPr>
            </w:pPr>
            <w:r w:rsidRPr="00D538BB">
              <w:rPr>
                <w:rFonts w:ascii="Arial" w:hAnsi="Arial" w:cs="Arial"/>
                <w:sz w:val="20"/>
                <w:szCs w:val="20"/>
              </w:rPr>
              <w:t>[</w:t>
            </w:r>
            <w:hyperlink r:id="rId831" w:history="1">
              <w:r w:rsidR="005D47E6">
                <w:rPr>
                  <w:rStyle w:val="Hyperlink"/>
                  <w:rFonts w:ascii="Arial" w:hAnsi="Arial" w:cs="Arial"/>
                  <w:sz w:val="20"/>
                  <w:szCs w:val="20"/>
                </w:rPr>
                <w:t>Disa.stig_spt@mail.mil</w:t>
              </w:r>
            </w:hyperlink>
            <w:r w:rsidR="002963A7" w:rsidRPr="00D538BB">
              <w:rPr>
                <w:rFonts w:ascii="Arial" w:hAnsi="Arial" w:cs="Arial"/>
                <w:sz w:val="20"/>
                <w:szCs w:val="20"/>
              </w:rPr>
              <w:t>]</w:t>
            </w: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bookmarkStart w:id="453" w:name="_VM"/>
      <w:bookmarkStart w:id="454" w:name="_VM_STIG"/>
      <w:bookmarkStart w:id="455" w:name="_IBM_Virtual_Machine"/>
      <w:bookmarkEnd w:id="453"/>
      <w:bookmarkEnd w:id="454"/>
      <w:bookmarkEnd w:id="455"/>
    </w:p>
    <w:p w:rsidR="00E36D1F" w:rsidRPr="00D538BB" w:rsidRDefault="00E36D1F" w:rsidP="00E36D1F"/>
    <w:p w:rsidR="00E36D1F" w:rsidRPr="00D538BB" w:rsidRDefault="00E36D1F" w:rsidP="00E36D1F"/>
    <w:p w:rsidR="00E36D1F" w:rsidRPr="00D538BB" w:rsidRDefault="00E36D1F" w:rsidP="00E36D1F"/>
    <w:p w:rsidR="00E36D1F" w:rsidRPr="00D538BB" w:rsidRDefault="00E36D1F" w:rsidP="00E36D1F">
      <w:pPr>
        <w:pStyle w:val="Heading3"/>
      </w:pPr>
      <w:bookmarkStart w:id="456" w:name="_IBM_Virtual_Machine_1"/>
      <w:bookmarkStart w:id="457" w:name="_Toc414534233"/>
      <w:bookmarkEnd w:id="456"/>
      <w:r w:rsidRPr="00D538BB">
        <w:t>IBM Virtual Machine (VM) STIG</w:t>
      </w:r>
      <w:bookmarkEnd w:id="457"/>
      <w:r w:rsidR="00253E42" w:rsidRPr="00D538BB">
        <w:t xml:space="preserve"> </w:t>
      </w:r>
    </w:p>
    <w:p w:rsidR="00E36D1F" w:rsidRPr="00D538BB" w:rsidRDefault="00E36D1F" w:rsidP="00E36D1F">
      <w:pPr>
        <w:keepLines w:val="0"/>
      </w:pPr>
      <w:r w:rsidRPr="00D538BB">
        <w:t xml:space="preserve">– The VM STIG specifically addresses the older version of IBM’s Virtual Machine/Enterprise Systems Architecture (VM/ESA). A multi-access, interactive operating system used in conjunction with the IBM S/390 architecture. VM is able to support interactive processing, client/server environments, and other fully functioning operating environments (e.g., Multiple Virtual Storage [MVS], OS/390, and VM).  VM provides a platform not only for hosting the traditional guest operating systems such as VSE and OS/390, but also for dependent guests such as MUMPS/VM and AIX*/ESA.  VM/ESA is a true interactive application platform that provides cross platform application environment support. VM/ESA is a platform virtualization hypervisor that is installed on the hardware platform first permitting it to be partitioned in support of multiple instances of IBM operating systems and certain others. As such each OS instance is in essence its own virtual machine. </w:t>
      </w:r>
    </w:p>
    <w:p w:rsidR="00E36D1F" w:rsidRPr="00D538BB" w:rsidRDefault="00E36D1F" w:rsidP="00E36D1F">
      <w:pPr>
        <w:keepLines w:val="0"/>
      </w:pPr>
    </w:p>
    <w:p w:rsidR="00E36D1F" w:rsidRPr="00D538BB" w:rsidRDefault="00E36D1F" w:rsidP="00E36D1F">
      <w:pPr>
        <w:keepLines w:val="0"/>
      </w:pPr>
      <w:r w:rsidRPr="00D538BB">
        <w:t xml:space="preserve">NOTE: The VM STIG has not been updated to address z/VM, IBM’s newer version of VM used in conjunction with the current System z architecture. </w:t>
      </w:r>
    </w:p>
    <w:p w:rsidR="002F0F0A" w:rsidRPr="00D538BB" w:rsidRDefault="002F0F0A" w:rsidP="00E36D1F">
      <w:pPr>
        <w:keepLines w:val="0"/>
      </w:pPr>
    </w:p>
    <w:p w:rsidR="002F0F0A" w:rsidRPr="00D538BB" w:rsidRDefault="002F0F0A" w:rsidP="00E36D1F">
      <w:pPr>
        <w:keepLines w:val="0"/>
      </w:pPr>
      <w:r w:rsidRPr="00D538BB">
        <w:t xml:space="preserve">NOTE: IBM VM can serve as a </w:t>
      </w:r>
      <w:r w:rsidR="00035BB2" w:rsidRPr="00D538BB">
        <w:t>Type-1</w:t>
      </w:r>
      <w:r w:rsidRPr="00D538BB">
        <w:t xml:space="preserve"> (“bare metal”) hypervisor and as a </w:t>
      </w:r>
      <w:r w:rsidR="00035BB2" w:rsidRPr="00D538BB">
        <w:t>Type-2</w:t>
      </w:r>
      <w:r w:rsidRPr="00D538BB">
        <w:t xml:space="preserve"> (hosted)</w:t>
      </w:r>
      <w:r w:rsidR="00AB1728" w:rsidRPr="00D538BB">
        <w:t xml:space="preserve"> hypervisor when hosted by a </w:t>
      </w:r>
      <w:r w:rsidR="00035BB2" w:rsidRPr="00D538BB">
        <w:t>Type-1</w:t>
      </w:r>
      <w:r w:rsidR="00AB1728" w:rsidRPr="00D538BB">
        <w:t xml:space="preserve"> VM instance.</w:t>
      </w:r>
    </w:p>
    <w:p w:rsidR="00F227BB" w:rsidRPr="00D538BB" w:rsidRDefault="00F227BB" w:rsidP="00E36D1F">
      <w:pPr>
        <w:keepLines w:val="0"/>
      </w:pPr>
    </w:p>
    <w:p w:rsidR="002E3830" w:rsidRPr="002E3830" w:rsidRDefault="007E4B50" w:rsidP="002E3830">
      <w:pPr>
        <w:keepLines w:val="0"/>
        <w:rPr>
          <w:sz w:val="12"/>
          <w:szCs w:val="12"/>
        </w:rPr>
      </w:pPr>
      <w:r w:rsidRPr="00D538BB">
        <w:rPr>
          <w:b/>
          <w:sz w:val="20"/>
          <w:szCs w:val="20"/>
        </w:rPr>
        <w:t>.</w:t>
      </w:r>
      <w:bookmarkStart w:id="458" w:name="Doc_IBM_VM"/>
      <w:bookmarkEnd w:id="458"/>
      <w:r w:rsidRPr="00D538BB">
        <w:rPr>
          <w:b/>
          <w:sz w:val="20"/>
          <w:szCs w:val="20"/>
        </w:rPr>
        <w:t xml:space="preserve">. </w:t>
      </w:r>
      <w:r w:rsidR="00E10589" w:rsidRPr="00D538BB">
        <w:rPr>
          <w:rFonts w:ascii="Calibri" w:eastAsia="Calibri" w:hAnsi="Calibri" w:cs="Calibri"/>
          <w:noProof/>
          <w:sz w:val="12"/>
          <w:szCs w:val="22"/>
        </w:rPr>
        <w:t>IBM-VM</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36D1F" w:rsidRPr="00D538BB" w:rsidTr="002963A7">
        <w:trPr>
          <w:cantSplit/>
          <w:trHeight w:val="566"/>
        </w:trPr>
        <w:tc>
          <w:tcPr>
            <w:tcW w:w="4608" w:type="dxa"/>
            <w:gridSpan w:val="2"/>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lastRenderedPageBreak/>
              <w:t>IBM Virtual Machine (VM / ESA)</w:t>
            </w:r>
          </w:p>
        </w:tc>
        <w:tc>
          <w:tcPr>
            <w:tcW w:w="4950" w:type="dxa"/>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Applicable STIG guidance and Tools</w:t>
            </w:r>
          </w:p>
        </w:tc>
      </w:tr>
      <w:tr w:rsidR="00E36D1F" w:rsidRPr="00D538BB" w:rsidTr="00643D04">
        <w:trPr>
          <w:cantSplit/>
        </w:trPr>
        <w:tc>
          <w:tcPr>
            <w:tcW w:w="548" w:type="dxa"/>
            <w:vAlign w:val="center"/>
          </w:tcPr>
          <w:p w:rsidR="00E36D1F" w:rsidRPr="00D538BB" w:rsidRDefault="008A7C1E" w:rsidP="00E36D1F">
            <w:pPr>
              <w:jc w:val="center"/>
            </w:pPr>
            <w:r w:rsidRPr="00D538BB">
              <w:object w:dxaOrig="225" w:dyaOrig="225">
                <v:shape id="_x0000_i2110" type="#_x0000_t75" style="width:10.5pt;height:17.25pt" o:ole="">
                  <v:imagedata r:id="rId832" o:title=""/>
                </v:shape>
                <w:control r:id="rId833" w:name="CheckBox55" w:shapeid="_x0000_i2110"/>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x55</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IBM Virtual Machine / Enterprise Systems Architecture (VM / ESA) for S/390 Architecture - VM</w:t>
            </w:r>
          </w:p>
          <w:p w:rsidR="00E36D1F" w:rsidRPr="00D538BB" w:rsidRDefault="00E36D1F" w:rsidP="00E36D1F">
            <w:pPr>
              <w:jc w:val="right"/>
              <w:rPr>
                <w:rFonts w:ascii="Arial" w:hAnsi="Arial" w:cs="Arial"/>
                <w:sz w:val="20"/>
              </w:rPr>
            </w:pPr>
          </w:p>
        </w:tc>
        <w:tc>
          <w:tcPr>
            <w:tcW w:w="4950" w:type="dxa"/>
            <w:vAlign w:val="center"/>
          </w:tcPr>
          <w:p w:rsidR="00E36D1F" w:rsidRPr="00D538BB" w:rsidRDefault="00E36D1F" w:rsidP="00E36D1F">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VM STIG …pdf</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VM Checklist …doc</w:t>
            </w:r>
          </w:p>
          <w:p w:rsidR="00CD1975" w:rsidRPr="00D538BB" w:rsidRDefault="00CD1975" w:rsidP="00CD1975">
            <w:pPr>
              <w:pStyle w:val="ListParagraph"/>
              <w:ind w:left="0"/>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E36D1F" w:rsidRPr="00D538BB" w:rsidRDefault="00091071" w:rsidP="00CD1975">
            <w:pPr>
              <w:pStyle w:val="ListParagraph"/>
              <w:ind w:left="0"/>
              <w:jc w:val="right"/>
              <w:rPr>
                <w:rFonts w:ascii="Arial" w:hAnsi="Arial" w:cs="Arial"/>
                <w:sz w:val="20"/>
                <w:szCs w:val="20"/>
              </w:rPr>
            </w:pPr>
            <w:hyperlink r:id="rId834" w:history="1">
              <w:r w:rsidR="00CD1975" w:rsidRPr="00E35DEA">
                <w:rPr>
                  <w:rStyle w:val="Hyperlink"/>
                  <w:rFonts w:ascii="Arial" w:hAnsi="Arial" w:cs="Arial"/>
                  <w:sz w:val="20"/>
                </w:rPr>
                <w:t>[Download from Sunset Products]</w:t>
              </w:r>
            </w:hyperlink>
          </w:p>
        </w:tc>
      </w:tr>
      <w:tr w:rsidR="00E36D1F" w:rsidRPr="00D538BB" w:rsidTr="00643D04">
        <w:trPr>
          <w:cantSplit/>
        </w:trPr>
        <w:tc>
          <w:tcPr>
            <w:tcW w:w="548" w:type="dxa"/>
            <w:vAlign w:val="center"/>
          </w:tcPr>
          <w:p w:rsidR="00E36D1F" w:rsidRPr="00D538BB" w:rsidRDefault="008A7C1E" w:rsidP="00E36D1F">
            <w:pPr>
              <w:jc w:val="center"/>
            </w:pPr>
            <w:r w:rsidRPr="00D538BB">
              <w:object w:dxaOrig="225" w:dyaOrig="225">
                <v:shape id="_x0000_i2111" type="#_x0000_t75" style="width:10.5pt;height:15.75pt" o:ole="">
                  <v:imagedata r:id="rId835" o:title=""/>
                </v:shape>
                <w:control r:id="rId836" w:name="CheckBox551" w:shapeid="_x0000_i2111"/>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x551</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Virtual Machine/Enterprise Systems Architecture (VM/ESA) for System z Architecture – z/VM</w:t>
            </w:r>
          </w:p>
          <w:p w:rsidR="00E36D1F" w:rsidRPr="00D538BB" w:rsidRDefault="00E36D1F" w:rsidP="00E36D1F">
            <w:pPr>
              <w:jc w:val="right"/>
              <w:rPr>
                <w:rFonts w:ascii="Arial" w:hAnsi="Arial" w:cs="Arial"/>
                <w:sz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 </w:t>
            </w:r>
            <w:r w:rsidR="002E6028">
              <w:rPr>
                <w:rFonts w:ascii="Arial" w:hAnsi="Arial" w:cs="Arial"/>
                <w:sz w:val="20"/>
              </w:rPr>
              <w:t>No SRG or STIG guidance is available.</w:t>
            </w:r>
          </w:p>
          <w:p w:rsidR="00E36D1F" w:rsidRPr="00D538BB" w:rsidRDefault="00E36D1F" w:rsidP="00E36D1F">
            <w:pPr>
              <w:pStyle w:val="ListParagraph"/>
              <w:ind w:left="0"/>
              <w:rPr>
                <w:rFonts w:ascii="Arial" w:hAnsi="Arial" w:cs="Arial"/>
                <w:sz w:val="20"/>
              </w:rPr>
            </w:pPr>
            <w:r w:rsidRPr="00D538BB">
              <w:rPr>
                <w:rFonts w:ascii="Arial" w:hAnsi="Arial" w:cs="Arial"/>
                <w:sz w:val="20"/>
              </w:rPr>
              <w:t>NOTE: The VM STIG has not been updated to address z/VM, IBM’s newer version of VM used in conjunction with the current System z architecture.</w:t>
            </w:r>
          </w:p>
        </w:tc>
      </w:tr>
      <w:tr w:rsidR="00E36D1F" w:rsidRPr="00D538BB" w:rsidTr="00643D04">
        <w:trPr>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pPr>
            <w:r w:rsidRPr="00D538BB">
              <w:object w:dxaOrig="225" w:dyaOrig="225">
                <v:shape id="_x0000_i2112" type="#_x0000_t75" style="width:10.5pt;height:15pt" o:ole="">
                  <v:imagedata r:id="rId837" o:title=""/>
                </v:shape>
                <w:control r:id="rId838" w:name="CheckBox552" w:shapeid="_x0000_i2112"/>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x552</w:t>
            </w:r>
            <w:r w:rsidRPr="00D538BB">
              <w:rPr>
                <w:rFonts w:ascii="Arial" w:hAnsi="Arial" w:cs="Arial"/>
                <w:sz w:val="20"/>
              </w:rPr>
              <w:t xml:space="preserve">  </w:t>
            </w:r>
          </w:p>
          <w:p w:rsidR="005C662E" w:rsidRPr="000E7D5D" w:rsidRDefault="008510CF" w:rsidP="005C662E">
            <w:pPr>
              <w:rPr>
                <w:rFonts w:ascii="Arial" w:hAnsi="Arial" w:cs="Arial"/>
                <w:sz w:val="20"/>
              </w:rPr>
            </w:pPr>
            <w:r w:rsidRPr="00D538BB">
              <w:rPr>
                <w:rFonts w:ascii="Arial" w:hAnsi="Arial" w:cs="Arial"/>
                <w:sz w:val="20"/>
              </w:rPr>
              <w:t>Other</w:t>
            </w:r>
            <w:r w:rsidR="005C662E" w:rsidRPr="000E7D5D">
              <w:rPr>
                <w:rFonts w:ascii="Arial" w:hAnsi="Arial" w:cs="Arial"/>
                <w:sz w:val="20"/>
              </w:rPr>
              <w:t xml:space="preserve"> </w:t>
            </w:r>
            <w:r w:rsidR="000E7D5D" w:rsidRPr="000E7D5D">
              <w:rPr>
                <w:rFonts w:ascii="Arial" w:hAnsi="Arial" w:cs="Arial"/>
                <w:sz w:val="20"/>
              </w:rPr>
              <w:t>IBM Virtual Machine (VM / ESA)</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8510CF" w:rsidRPr="00D538BB" w:rsidRDefault="00491362" w:rsidP="008510CF">
            <w:pPr>
              <w:rPr>
                <w:rFonts w:ascii="Arial" w:hAnsi="Arial" w:cs="Arial"/>
                <w:sz w:val="20"/>
              </w:rPr>
            </w:pPr>
            <w:r>
              <w:rPr>
                <w:rFonts w:ascii="Arial" w:hAnsi="Arial" w:cs="Arial"/>
                <w:sz w:val="16"/>
                <w:szCs w:val="16"/>
              </w:rPr>
              <w:t xml:space="preserve"> </w:t>
            </w:r>
            <w:r w:rsidR="008510CF" w:rsidRPr="00D538BB">
              <w:rPr>
                <w:rFonts w:ascii="Arial" w:hAnsi="Arial" w:cs="Arial"/>
                <w:sz w:val="20"/>
              </w:rPr>
              <w:t xml:space="preserve"> </w:t>
            </w:r>
          </w:p>
          <w:p w:rsidR="008510CF" w:rsidRPr="00D538BB" w:rsidRDefault="008510CF" w:rsidP="008510CF">
            <w:pPr>
              <w:rPr>
                <w:rFonts w:ascii="Arial" w:hAnsi="Arial" w:cs="Arial"/>
                <w:sz w:val="20"/>
              </w:rPr>
            </w:pPr>
            <w:r w:rsidRPr="00D538BB">
              <w:rPr>
                <w:rFonts w:ascii="Arial" w:hAnsi="Arial" w:cs="Arial"/>
                <w:sz w:val="20"/>
              </w:rPr>
              <w:t>_______________________________</w:t>
            </w:r>
          </w:p>
          <w:p w:rsidR="00E36D1F" w:rsidRPr="00D538BB" w:rsidRDefault="00E36D1F" w:rsidP="00E36D1F">
            <w:pPr>
              <w:jc w:val="right"/>
              <w:rPr>
                <w:rFonts w:ascii="Arial" w:hAnsi="Arial" w:cs="Arial"/>
                <w:sz w:val="6"/>
              </w:rPr>
            </w:pPr>
          </w:p>
        </w:tc>
        <w:tc>
          <w:tcPr>
            <w:tcW w:w="495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 </w:t>
            </w:r>
            <w:r w:rsidR="002E6028">
              <w:rPr>
                <w:rFonts w:ascii="Arial" w:hAnsi="Arial" w:cs="Arial"/>
                <w:sz w:val="20"/>
              </w:rPr>
              <w:t>No SRG or STIG guidance is available.</w:t>
            </w:r>
          </w:p>
          <w:p w:rsidR="00E36D1F" w:rsidRPr="00D538BB" w:rsidRDefault="00E36D1F" w:rsidP="00E36D1F">
            <w:pPr>
              <w:pStyle w:val="ListParagraph"/>
              <w:ind w:left="0"/>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Pr>
        <w:pStyle w:val="PlainText"/>
        <w:rPr>
          <w:rFonts w:ascii="Courier New" w:hAnsi="Courier New" w:cs="Courier New"/>
        </w:rPr>
      </w:pPr>
    </w:p>
    <w:p w:rsidR="00961D03" w:rsidRPr="00D538BB" w:rsidRDefault="00961D03" w:rsidP="00961D03"/>
    <w:p w:rsidR="00E36D1F" w:rsidRPr="00D538BB" w:rsidRDefault="00961D03" w:rsidP="00E36D1F">
      <w:r w:rsidRPr="00D538BB">
        <w:br w:type="page"/>
      </w:r>
    </w:p>
    <w:p w:rsidR="00E36D1F" w:rsidRPr="00D538BB" w:rsidRDefault="00E36D1F" w:rsidP="00E36D1F">
      <w:pPr>
        <w:pStyle w:val="Heading3"/>
      </w:pPr>
      <w:bookmarkStart w:id="459" w:name="_OpenVMS_(Open_Virtual"/>
      <w:bookmarkStart w:id="460" w:name="_OpenVMS_(DEC_Open"/>
      <w:bookmarkStart w:id="461" w:name="_Toc414534234"/>
      <w:bookmarkEnd w:id="459"/>
      <w:bookmarkEnd w:id="460"/>
      <w:r w:rsidRPr="00D538BB">
        <w:lastRenderedPageBreak/>
        <w:t>OpenVMS (DEC Open Virtual Memory System OS) Checklist</w:t>
      </w:r>
      <w:bookmarkEnd w:id="461"/>
      <w:r w:rsidR="00253E42" w:rsidRPr="00D538BB">
        <w:t xml:space="preserve"> </w:t>
      </w:r>
    </w:p>
    <w:p w:rsidR="00E36D1F" w:rsidRPr="00D538BB" w:rsidRDefault="00E36D1F" w:rsidP="00E36D1F">
      <w:pPr>
        <w:keepLines w:val="0"/>
      </w:pPr>
      <w:r w:rsidRPr="00D538BB">
        <w:t>NOTICE: The OpenVMS Checklist is out of date and not currently supported by FSO.</w:t>
      </w:r>
    </w:p>
    <w:p w:rsidR="00E36D1F" w:rsidRPr="00D538BB" w:rsidRDefault="00E36D1F" w:rsidP="00E36D1F">
      <w:pPr>
        <w:keepLines w:val="0"/>
      </w:pPr>
    </w:p>
    <w:p w:rsidR="00E36D1F" w:rsidRPr="00D538BB" w:rsidRDefault="00E36D1F" w:rsidP="00E36D1F">
      <w:pPr>
        <w:keepLines w:val="0"/>
      </w:pPr>
      <w:r w:rsidRPr="00D538BB">
        <w:t xml:space="preserve">– The OpenVMS Checklist specifically addresses Digital Equipment Corporation (DEC) VMS and/or OpenVMS versions 5.3 through 7.3 on DEC VAX or ALPHA hardware platforms. </w:t>
      </w:r>
    </w:p>
    <w:p w:rsidR="00E36D1F" w:rsidRPr="00D538BB" w:rsidRDefault="00E36D1F" w:rsidP="00E36D1F">
      <w:pPr>
        <w:pStyle w:val="PlainText"/>
        <w:rPr>
          <w:rFonts w:ascii="Courier New" w:hAnsi="Courier New" w:cs="Courier New"/>
        </w:rPr>
      </w:pPr>
    </w:p>
    <w:p w:rsidR="00E36D1F" w:rsidRPr="00D538BB" w:rsidRDefault="00E36D1F" w:rsidP="00E36D1F">
      <w:pPr>
        <w:keepLines w:val="0"/>
      </w:pPr>
      <w:r w:rsidRPr="00D538BB">
        <w:t xml:space="preserve">NOTE: This checklist was published in 2006 and may be retired soon. If so, it will not be available for download, however if a copy is required please send a request to the </w:t>
      </w:r>
      <w:r w:rsidR="00D01126" w:rsidRPr="00D538BB">
        <w:t xml:space="preserve">FSO STIG Customer Support Desk </w:t>
      </w:r>
      <w:r w:rsidRPr="00D538BB">
        <w:t xml:space="preserve">at </w:t>
      </w:r>
      <w:hyperlink r:id="rId839" w:history="1">
        <w:r w:rsidR="005D47E6">
          <w:rPr>
            <w:rStyle w:val="Hyperlink"/>
          </w:rPr>
          <w:t>Disa.stig_spt@mail.mil</w:t>
        </w:r>
      </w:hyperlink>
      <w:r w:rsidRPr="00D538BB">
        <w:t xml:space="preserve">.                                                                   </w:t>
      </w:r>
    </w:p>
    <w:p w:rsidR="00E36D1F" w:rsidRPr="00D538BB" w:rsidRDefault="00E36D1F" w:rsidP="00E36D1F">
      <w:pPr>
        <w:keepLines w:val="0"/>
      </w:pPr>
      <w:r w:rsidRPr="00D538BB">
        <w:t xml:space="preserve">– While Open VMS is supported by Hewlett-Packard (HP) for use on their high end server products today, the OpenVMS STIG addresses older unsupported versions of the OS operating on older hardware. More information on current versions of HP’s open VMS can be found at the following link: </w:t>
      </w:r>
      <w:hyperlink r:id="rId840" w:history="1">
        <w:r w:rsidRPr="00D538BB">
          <w:rPr>
            <w:rStyle w:val="Hyperlink"/>
          </w:rPr>
          <w:t>http://h71000.www7.hp.com/</w:t>
        </w:r>
      </w:hyperlink>
      <w:r w:rsidRPr="00D538BB">
        <w:t xml:space="preserve">  </w:t>
      </w:r>
    </w:p>
    <w:p w:rsidR="007E4B50" w:rsidRPr="00D538BB" w:rsidRDefault="007E4B50" w:rsidP="00E36D1F">
      <w:pPr>
        <w:keepLines w:val="0"/>
      </w:pPr>
    </w:p>
    <w:p w:rsidR="002E3830" w:rsidRPr="002E3830" w:rsidRDefault="007E4B50" w:rsidP="002E3830">
      <w:pPr>
        <w:keepLines w:val="0"/>
        <w:rPr>
          <w:sz w:val="12"/>
          <w:szCs w:val="12"/>
        </w:rPr>
      </w:pPr>
      <w:r w:rsidRPr="00D538BB">
        <w:rPr>
          <w:b/>
          <w:sz w:val="20"/>
          <w:szCs w:val="20"/>
        </w:rPr>
        <w:t>.</w:t>
      </w:r>
      <w:bookmarkStart w:id="462" w:name="Doc_MFOS1"/>
      <w:bookmarkEnd w:id="462"/>
      <w:r w:rsidRPr="00D538BB">
        <w:rPr>
          <w:b/>
          <w:sz w:val="20"/>
          <w:szCs w:val="20"/>
        </w:rPr>
        <w:t xml:space="preserve">. </w:t>
      </w:r>
      <w:r w:rsidRPr="00D538BB">
        <w:rPr>
          <w:rFonts w:ascii="Calibri" w:eastAsia="Calibri" w:hAnsi="Calibri" w:cs="Calibri"/>
          <w:noProof/>
          <w:sz w:val="12"/>
          <w:szCs w:val="22"/>
        </w:rPr>
        <w:t>MFOS1</w:t>
      </w:r>
      <w:r w:rsidRPr="00D538BB">
        <w:rPr>
          <w:rFonts w:ascii="Calibri" w:eastAsia="Calibri" w:hAnsi="Calibri" w:cs="Calibri"/>
          <w:noProof/>
          <w:sz w:val="12"/>
          <w:szCs w:val="22"/>
          <w:vertAlign w:val="superscript"/>
        </w:rPr>
        <w:t xml:space="preserve">  </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36D1F" w:rsidRPr="00D538BB" w:rsidTr="002963A7">
        <w:trPr>
          <w:cantSplit/>
          <w:trHeight w:val="593"/>
        </w:trPr>
        <w:tc>
          <w:tcPr>
            <w:tcW w:w="4608" w:type="dxa"/>
            <w:gridSpan w:val="2"/>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DEC VAX or Alpha OS</w:t>
            </w:r>
          </w:p>
        </w:tc>
        <w:tc>
          <w:tcPr>
            <w:tcW w:w="4950" w:type="dxa"/>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Applicable STIG guidance and Tools</w:t>
            </w:r>
          </w:p>
        </w:tc>
      </w:tr>
      <w:tr w:rsidR="00CD1975" w:rsidRPr="00D538BB" w:rsidTr="00E9792C">
        <w:trPr>
          <w:cantSplit/>
        </w:trPr>
        <w:tc>
          <w:tcPr>
            <w:tcW w:w="548" w:type="dxa"/>
            <w:vAlign w:val="center"/>
          </w:tcPr>
          <w:p w:rsidR="00CD1975" w:rsidRPr="00D538BB" w:rsidRDefault="008A7C1E" w:rsidP="00E36D1F">
            <w:pPr>
              <w:jc w:val="center"/>
            </w:pPr>
            <w:r w:rsidRPr="00D538BB">
              <w:object w:dxaOrig="225" w:dyaOrig="225">
                <v:shape id="_x0000_i2113" type="#_x0000_t75" style="width:10.5pt;height:16.5pt" o:ole="">
                  <v:imagedata r:id="rId841" o:title=""/>
                </v:shape>
                <w:control r:id="rId842" w:name="CheckBox56" w:shapeid="_x0000_i2113"/>
              </w:object>
            </w:r>
          </w:p>
        </w:tc>
        <w:tc>
          <w:tcPr>
            <w:tcW w:w="4060" w:type="dxa"/>
            <w:vAlign w:val="center"/>
          </w:tcPr>
          <w:p w:rsidR="00CD1975" w:rsidRPr="00D538BB" w:rsidRDefault="00CD1975"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x56</w:t>
            </w:r>
            <w:r w:rsidRPr="00D538BB">
              <w:rPr>
                <w:rFonts w:ascii="Arial" w:hAnsi="Arial" w:cs="Arial"/>
                <w:sz w:val="20"/>
              </w:rPr>
              <w:t xml:space="preserve">  </w:t>
            </w:r>
          </w:p>
          <w:p w:rsidR="00CD1975" w:rsidRPr="00D538BB" w:rsidRDefault="00CD1975" w:rsidP="00E36D1F">
            <w:pPr>
              <w:rPr>
                <w:rFonts w:ascii="Arial" w:hAnsi="Arial" w:cs="Arial"/>
                <w:sz w:val="20"/>
              </w:rPr>
            </w:pPr>
            <w:r w:rsidRPr="00D538BB">
              <w:rPr>
                <w:rFonts w:ascii="Arial" w:hAnsi="Arial" w:cs="Arial"/>
                <w:sz w:val="20"/>
              </w:rPr>
              <w:t xml:space="preserve">DEC VAX mainframe systems </w:t>
            </w:r>
          </w:p>
          <w:p w:rsidR="00CD1975" w:rsidRPr="00D538BB" w:rsidRDefault="00CD1975" w:rsidP="00E36D1F">
            <w:pPr>
              <w:rPr>
                <w:rFonts w:ascii="Arial" w:hAnsi="Arial" w:cs="Arial"/>
                <w:sz w:val="20"/>
              </w:rPr>
            </w:pPr>
            <w:r w:rsidRPr="00D538BB">
              <w:rPr>
                <w:rFonts w:ascii="Arial" w:hAnsi="Arial" w:cs="Arial"/>
                <w:sz w:val="20"/>
              </w:rPr>
              <w:t xml:space="preserve">running VMS and/or OpenVMS </w:t>
            </w:r>
          </w:p>
          <w:p w:rsidR="00CD1975" w:rsidRPr="00D538BB" w:rsidRDefault="00CD1975" w:rsidP="00E36D1F">
            <w:pPr>
              <w:rPr>
                <w:rFonts w:ascii="Arial" w:hAnsi="Arial" w:cs="Arial"/>
                <w:sz w:val="20"/>
              </w:rPr>
            </w:pPr>
            <w:r w:rsidRPr="00D538BB">
              <w:rPr>
                <w:rFonts w:ascii="Arial" w:hAnsi="Arial" w:cs="Arial"/>
                <w:sz w:val="20"/>
              </w:rPr>
              <w:t>versions 5.3 through 7.3</w:t>
            </w:r>
          </w:p>
          <w:p w:rsidR="00CD1975" w:rsidRPr="00D538BB" w:rsidRDefault="00CD1975" w:rsidP="00E36D1F">
            <w:pPr>
              <w:jc w:val="right"/>
              <w:rPr>
                <w:rFonts w:ascii="Arial" w:hAnsi="Arial" w:cs="Arial"/>
                <w:sz w:val="20"/>
              </w:rPr>
            </w:pPr>
          </w:p>
        </w:tc>
        <w:tc>
          <w:tcPr>
            <w:tcW w:w="4950" w:type="dxa"/>
            <w:vAlign w:val="center"/>
          </w:tcPr>
          <w:p w:rsidR="00CD1975" w:rsidRPr="00D538BB" w:rsidRDefault="00CD1975" w:rsidP="00CD1975">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 xml:space="preserve">Open VMS Checklist …doc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Open VMS SRR …zip (Review Scripts)</w:t>
            </w:r>
          </w:p>
          <w:p w:rsidR="00CD1975" w:rsidRPr="00CD1975" w:rsidRDefault="00CD1975" w:rsidP="00CD1975">
            <w:pPr>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D538BB" w:rsidRDefault="00091071" w:rsidP="00CD1975">
            <w:pPr>
              <w:pStyle w:val="ListParagraph"/>
              <w:ind w:left="0"/>
              <w:jc w:val="right"/>
              <w:rPr>
                <w:rFonts w:ascii="Arial" w:hAnsi="Arial" w:cs="Arial"/>
                <w:sz w:val="20"/>
                <w:szCs w:val="20"/>
              </w:rPr>
            </w:pPr>
            <w:hyperlink r:id="rId843" w:history="1">
              <w:r w:rsidR="00CD1975" w:rsidRPr="00E35DEA">
                <w:rPr>
                  <w:rStyle w:val="Hyperlink"/>
                  <w:rFonts w:ascii="Arial" w:hAnsi="Arial" w:cs="Arial"/>
                  <w:sz w:val="20"/>
                </w:rPr>
                <w:t>[Download from Sunset Products]</w:t>
              </w:r>
            </w:hyperlink>
          </w:p>
        </w:tc>
      </w:tr>
      <w:tr w:rsidR="00CD1975" w:rsidRPr="00D538BB" w:rsidTr="00E9792C">
        <w:trPr>
          <w:cantSplit/>
        </w:trPr>
        <w:tc>
          <w:tcPr>
            <w:tcW w:w="548" w:type="dxa"/>
            <w:vAlign w:val="center"/>
          </w:tcPr>
          <w:p w:rsidR="00CD1975" w:rsidRPr="00D538BB" w:rsidRDefault="008A7C1E" w:rsidP="00E36D1F">
            <w:pPr>
              <w:jc w:val="center"/>
            </w:pPr>
            <w:r w:rsidRPr="00D538BB">
              <w:object w:dxaOrig="225" w:dyaOrig="225">
                <v:shape id="_x0000_i2114" type="#_x0000_t75" style="width:10.5pt;height:15.75pt" o:ole="">
                  <v:imagedata r:id="rId844" o:title=""/>
                </v:shape>
                <w:control r:id="rId845" w:name="CheckBox561" w:shapeid="_x0000_i2114"/>
              </w:object>
            </w:r>
          </w:p>
        </w:tc>
        <w:tc>
          <w:tcPr>
            <w:tcW w:w="4060" w:type="dxa"/>
            <w:vAlign w:val="center"/>
          </w:tcPr>
          <w:p w:rsidR="00CD1975" w:rsidRPr="00D538BB" w:rsidRDefault="00CD1975"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x561</w:t>
            </w:r>
            <w:r w:rsidRPr="00D538BB">
              <w:rPr>
                <w:rFonts w:ascii="Arial" w:hAnsi="Arial" w:cs="Arial"/>
                <w:sz w:val="20"/>
              </w:rPr>
              <w:t xml:space="preserve">  </w:t>
            </w:r>
          </w:p>
          <w:p w:rsidR="00CD1975" w:rsidRPr="00D538BB" w:rsidRDefault="00CD1975" w:rsidP="00E36D1F">
            <w:pPr>
              <w:rPr>
                <w:rFonts w:ascii="Arial" w:hAnsi="Arial" w:cs="Arial"/>
                <w:sz w:val="20"/>
              </w:rPr>
            </w:pPr>
            <w:r w:rsidRPr="00D538BB">
              <w:rPr>
                <w:rFonts w:ascii="Arial" w:hAnsi="Arial" w:cs="Arial"/>
                <w:sz w:val="20"/>
              </w:rPr>
              <w:t xml:space="preserve">DEC (HP) Alpha Server systems </w:t>
            </w:r>
          </w:p>
          <w:p w:rsidR="00CD1975" w:rsidRPr="00D538BB" w:rsidRDefault="00CD1975" w:rsidP="00E36D1F">
            <w:pPr>
              <w:rPr>
                <w:rFonts w:ascii="Arial" w:hAnsi="Arial" w:cs="Arial"/>
                <w:sz w:val="20"/>
              </w:rPr>
            </w:pPr>
            <w:r w:rsidRPr="00D538BB">
              <w:rPr>
                <w:rFonts w:ascii="Arial" w:hAnsi="Arial" w:cs="Arial"/>
                <w:sz w:val="20"/>
              </w:rPr>
              <w:t xml:space="preserve">running VMS and/or OpenVMS </w:t>
            </w:r>
          </w:p>
          <w:p w:rsidR="00CD1975" w:rsidRPr="00D538BB" w:rsidRDefault="00CD1975" w:rsidP="00E36D1F">
            <w:pPr>
              <w:rPr>
                <w:rFonts w:ascii="Arial" w:hAnsi="Arial" w:cs="Arial"/>
                <w:sz w:val="20"/>
              </w:rPr>
            </w:pPr>
            <w:r w:rsidRPr="00D538BB">
              <w:rPr>
                <w:rFonts w:ascii="Arial" w:hAnsi="Arial" w:cs="Arial"/>
                <w:sz w:val="20"/>
              </w:rPr>
              <w:t>versions 5.3 through 7.3</w:t>
            </w:r>
          </w:p>
          <w:p w:rsidR="00CD1975" w:rsidRPr="00D538BB" w:rsidRDefault="00CD1975" w:rsidP="00E36D1F">
            <w:pPr>
              <w:jc w:val="right"/>
              <w:rPr>
                <w:rFonts w:ascii="Arial" w:hAnsi="Arial" w:cs="Arial"/>
                <w:sz w:val="20"/>
                <w:szCs w:val="20"/>
              </w:rPr>
            </w:pPr>
          </w:p>
        </w:tc>
        <w:tc>
          <w:tcPr>
            <w:tcW w:w="4950" w:type="dxa"/>
            <w:vAlign w:val="center"/>
          </w:tcPr>
          <w:p w:rsidR="00CD1975" w:rsidRPr="00D538BB" w:rsidRDefault="00CD1975" w:rsidP="00CD1975">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 xml:space="preserve">Open VMS Checklist …doc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Open VMS SRR …zip (Review Scripts)</w:t>
            </w:r>
          </w:p>
          <w:p w:rsidR="00CD1975" w:rsidRPr="00CD1975" w:rsidRDefault="00CD1975" w:rsidP="00CD1975">
            <w:pPr>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D538BB" w:rsidRDefault="00091071" w:rsidP="00CD1975">
            <w:pPr>
              <w:pStyle w:val="ListParagraph"/>
              <w:ind w:left="0"/>
              <w:jc w:val="right"/>
              <w:rPr>
                <w:rFonts w:ascii="Arial" w:hAnsi="Arial" w:cs="Arial"/>
                <w:sz w:val="20"/>
                <w:szCs w:val="20"/>
              </w:rPr>
            </w:pPr>
            <w:hyperlink r:id="rId846" w:history="1">
              <w:r w:rsidR="00CD1975" w:rsidRPr="00E35DEA">
                <w:rPr>
                  <w:rStyle w:val="Hyperlink"/>
                  <w:rFonts w:ascii="Arial" w:hAnsi="Arial" w:cs="Arial"/>
                  <w:sz w:val="20"/>
                </w:rPr>
                <w:t>[Download from Sunset Products]</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D1975" w:rsidRPr="00D538BB" w:rsidTr="00E9792C">
        <w:trPr>
          <w:cantSplit/>
        </w:trPr>
        <w:tc>
          <w:tcPr>
            <w:tcW w:w="548" w:type="dxa"/>
            <w:vAlign w:val="center"/>
          </w:tcPr>
          <w:p w:rsidR="00CD1975" w:rsidRPr="00D538BB" w:rsidRDefault="008A7C1E" w:rsidP="00E36D1F">
            <w:pPr>
              <w:jc w:val="center"/>
            </w:pPr>
            <w:r w:rsidRPr="00D538BB">
              <w:object w:dxaOrig="225" w:dyaOrig="225">
                <v:shape id="_x0000_i2115" type="#_x0000_t75" style="width:10.5pt;height:15.75pt" o:ole="">
                  <v:imagedata r:id="rId847" o:title=""/>
                </v:shape>
                <w:control r:id="rId848" w:name="CheckBox562" w:shapeid="_x0000_i2115"/>
              </w:object>
            </w:r>
          </w:p>
        </w:tc>
        <w:tc>
          <w:tcPr>
            <w:tcW w:w="4060" w:type="dxa"/>
            <w:vAlign w:val="center"/>
          </w:tcPr>
          <w:p w:rsidR="00CD1975" w:rsidRPr="00D538BB" w:rsidRDefault="00CD1975"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x562</w:t>
            </w:r>
            <w:r w:rsidRPr="00D538BB">
              <w:rPr>
                <w:rFonts w:ascii="Arial" w:hAnsi="Arial" w:cs="Arial"/>
                <w:sz w:val="20"/>
              </w:rPr>
              <w:t xml:space="preserve">   </w:t>
            </w:r>
          </w:p>
          <w:p w:rsidR="00CD1975" w:rsidRPr="00D538BB" w:rsidRDefault="00CD1975" w:rsidP="00E36D1F">
            <w:pPr>
              <w:rPr>
                <w:rFonts w:ascii="Arial" w:hAnsi="Arial" w:cs="Arial"/>
                <w:sz w:val="20"/>
              </w:rPr>
            </w:pPr>
            <w:r w:rsidRPr="00D538BB">
              <w:rPr>
                <w:rFonts w:ascii="Arial" w:hAnsi="Arial" w:cs="Arial"/>
                <w:sz w:val="20"/>
              </w:rPr>
              <w:t xml:space="preserve">HP Integrity Server Blades running </w:t>
            </w:r>
          </w:p>
          <w:p w:rsidR="00CD1975" w:rsidRPr="00D538BB" w:rsidRDefault="00CD1975" w:rsidP="00E36D1F">
            <w:pPr>
              <w:rPr>
                <w:rFonts w:ascii="Arial" w:hAnsi="Arial" w:cs="Arial"/>
                <w:sz w:val="20"/>
              </w:rPr>
            </w:pPr>
            <w:r w:rsidRPr="00D538BB">
              <w:rPr>
                <w:rFonts w:ascii="Arial" w:hAnsi="Arial" w:cs="Arial"/>
                <w:sz w:val="20"/>
              </w:rPr>
              <w:t xml:space="preserve">OpenVMS versions 8.4 </w:t>
            </w:r>
          </w:p>
          <w:p w:rsidR="00CD1975" w:rsidRPr="00D538BB" w:rsidRDefault="00CD1975" w:rsidP="005D3D57">
            <w:pPr>
              <w:jc w:val="right"/>
              <w:rPr>
                <w:rFonts w:ascii="Arial" w:hAnsi="Arial" w:cs="Arial"/>
                <w:sz w:val="20"/>
              </w:rPr>
            </w:pPr>
          </w:p>
        </w:tc>
        <w:tc>
          <w:tcPr>
            <w:tcW w:w="4950" w:type="dxa"/>
            <w:vAlign w:val="center"/>
          </w:tcPr>
          <w:p w:rsidR="00CD1975" w:rsidRPr="00D538BB" w:rsidRDefault="00CD1975" w:rsidP="00000585">
            <w:pPr>
              <w:pStyle w:val="ListParagraph"/>
              <w:ind w:left="0"/>
              <w:rPr>
                <w:rFonts w:ascii="Arial" w:hAnsi="Arial" w:cs="Arial"/>
                <w:sz w:val="20"/>
              </w:rPr>
            </w:pPr>
          </w:p>
          <w:p w:rsidR="00CD1975" w:rsidRPr="00D538BB" w:rsidRDefault="00CD1975" w:rsidP="0000058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Pr="00D538BB">
              <w:rPr>
                <w:rFonts w:ascii="Arial" w:hAnsi="Arial" w:cs="Arial"/>
                <w:sz w:val="20"/>
              </w:rPr>
              <w:t xml:space="preserve"> </w:t>
            </w:r>
          </w:p>
          <w:p w:rsidR="00CD1975"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w:t>
            </w:r>
            <w:proofErr w:type="gramEnd"/>
            <w:r w:rsidR="00CD1975">
              <w:rPr>
                <w:rFonts w:ascii="Arial" w:hAnsi="Arial" w:cs="Arial"/>
                <w:sz w:val="20"/>
              </w:rPr>
              <w:t>SRG.</w:t>
            </w:r>
            <w:r w:rsidR="00CD1975" w:rsidRPr="00D538BB">
              <w:rPr>
                <w:rFonts w:ascii="Arial" w:hAnsi="Arial" w:cs="Arial"/>
                <w:sz w:val="20"/>
              </w:rPr>
              <w:t xml:space="preserve"> Zip</w:t>
            </w:r>
          </w:p>
          <w:p w:rsidR="00CD1975"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…SRG</w:t>
            </w:r>
            <w:r w:rsidR="00CD1975" w:rsidRPr="00D538BB">
              <w:rPr>
                <w:rFonts w:ascii="Arial" w:hAnsi="Arial" w:cs="Arial"/>
                <w:sz w:val="20"/>
              </w:rPr>
              <w:t xml:space="preserve"> Overview….pdf</w:t>
            </w:r>
          </w:p>
          <w:p w:rsidR="00CD1975"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…SRG Manual.zip</w:t>
            </w:r>
          </w:p>
          <w:p w:rsidR="00CD1975"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CD1975">
              <w:rPr>
                <w:rFonts w:ascii="Arial" w:hAnsi="Arial" w:cs="Arial"/>
                <w:sz w:val="20"/>
              </w:rPr>
              <w:t xml:space="preserve">OS </w:t>
            </w:r>
            <w:r w:rsidR="00CD1975" w:rsidRPr="00375E61">
              <w:rPr>
                <w:rFonts w:ascii="Arial" w:hAnsi="Arial" w:cs="Arial"/>
                <w:sz w:val="20"/>
              </w:rPr>
              <w:t xml:space="preserve"> </w:t>
            </w:r>
            <w:r w:rsidR="00CD1975">
              <w:rPr>
                <w:rFonts w:ascii="Arial" w:hAnsi="Arial" w:cs="Arial"/>
                <w:sz w:val="20"/>
              </w:rPr>
              <w:t xml:space="preserve">…SRG </w:t>
            </w:r>
            <w:r w:rsidR="00CD1975"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CD1975" w:rsidRPr="00D538BB" w:rsidRDefault="00CD1975" w:rsidP="00087DF2">
            <w:pPr>
              <w:pStyle w:val="ListParagraph"/>
              <w:ind w:left="0"/>
              <w:jc w:val="right"/>
              <w:rPr>
                <w:rFonts w:ascii="Arial" w:hAnsi="Arial" w:cs="Arial"/>
                <w:sz w:val="20"/>
              </w:rPr>
            </w:pPr>
          </w:p>
        </w:tc>
      </w:tr>
      <w:tr w:rsidR="00F603F4"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603F4" w:rsidRPr="00D538BB" w:rsidRDefault="008A7C1E" w:rsidP="00E36D1F">
            <w:pPr>
              <w:jc w:val="center"/>
            </w:pPr>
            <w:r w:rsidRPr="00D538BB">
              <w:lastRenderedPageBreak/>
              <w:object w:dxaOrig="225" w:dyaOrig="225">
                <v:shape id="_x0000_i2116" type="#_x0000_t75" style="width:10.5pt;height:17.25pt" o:ole="">
                  <v:imagedata r:id="rId849" o:title=""/>
                </v:shape>
                <w:control r:id="rId850" w:name="CheckBox563" w:shapeid="_x0000_i2116"/>
              </w:object>
            </w:r>
          </w:p>
        </w:tc>
        <w:tc>
          <w:tcPr>
            <w:tcW w:w="4060" w:type="dxa"/>
            <w:tcBorders>
              <w:top w:val="single" w:sz="4" w:space="0" w:color="auto"/>
              <w:left w:val="single" w:sz="4" w:space="0" w:color="auto"/>
              <w:bottom w:val="single" w:sz="4" w:space="0" w:color="auto"/>
              <w:right w:val="single" w:sz="4" w:space="0" w:color="auto"/>
            </w:tcBorders>
            <w:vAlign w:val="center"/>
          </w:tcPr>
          <w:p w:rsidR="00F603F4" w:rsidRPr="00D538BB" w:rsidRDefault="00F603F4"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x563</w:t>
            </w:r>
            <w:r w:rsidRPr="00D538BB">
              <w:rPr>
                <w:rFonts w:ascii="Arial" w:hAnsi="Arial" w:cs="Arial"/>
                <w:sz w:val="20"/>
              </w:rPr>
              <w:t xml:space="preserve">  </w:t>
            </w:r>
          </w:p>
          <w:p w:rsidR="00F603F4" w:rsidRDefault="00F603F4" w:rsidP="00A96B5C">
            <w:pPr>
              <w:rPr>
                <w:rFonts w:ascii="Arial" w:hAnsi="Arial" w:cs="Arial"/>
                <w:sz w:val="20"/>
              </w:rPr>
            </w:pPr>
            <w:r w:rsidRPr="00D538BB">
              <w:rPr>
                <w:rFonts w:ascii="Arial" w:hAnsi="Arial" w:cs="Arial"/>
                <w:sz w:val="20"/>
              </w:rPr>
              <w:t xml:space="preserve">Other </w:t>
            </w:r>
            <w:r w:rsidRPr="000E7D5D">
              <w:rPr>
                <w:rFonts w:ascii="Arial" w:hAnsi="Arial" w:cs="Arial"/>
                <w:sz w:val="20"/>
              </w:rPr>
              <w:t>DEC VAX or Alpha OS</w:t>
            </w:r>
          </w:p>
          <w:p w:rsidR="00F603F4" w:rsidRDefault="00F603F4"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F603F4" w:rsidRPr="00D538BB" w:rsidRDefault="00F603F4" w:rsidP="005C662E">
            <w:pPr>
              <w:rPr>
                <w:rFonts w:ascii="Calibri" w:hAnsi="Calibri" w:cs="Calibri"/>
                <w:b/>
                <w:sz w:val="18"/>
                <w:szCs w:val="16"/>
              </w:rPr>
            </w:pPr>
            <w:r>
              <w:rPr>
                <w:rFonts w:ascii="Calibri" w:hAnsi="Calibri" w:cs="Calibri"/>
                <w:b/>
                <w:sz w:val="18"/>
                <w:szCs w:val="16"/>
              </w:rPr>
              <w:t xml:space="preserve"> Please provide the Mfgr, Model, Version below: </w:t>
            </w:r>
          </w:p>
          <w:p w:rsidR="00F603F4" w:rsidRPr="00D538BB" w:rsidRDefault="00F603F4" w:rsidP="00A96B5C">
            <w:pPr>
              <w:rPr>
                <w:rFonts w:ascii="Arial" w:hAnsi="Arial" w:cs="Arial"/>
                <w:sz w:val="20"/>
              </w:rPr>
            </w:pPr>
          </w:p>
          <w:p w:rsidR="00F603F4" w:rsidRPr="00D538BB" w:rsidRDefault="00F603F4" w:rsidP="00A96B5C">
            <w:pPr>
              <w:rPr>
                <w:rFonts w:ascii="Arial" w:hAnsi="Arial" w:cs="Arial"/>
                <w:sz w:val="20"/>
              </w:rPr>
            </w:pPr>
          </w:p>
          <w:p w:rsidR="00F603F4" w:rsidRPr="00D538BB" w:rsidRDefault="00F603F4" w:rsidP="00A96B5C">
            <w:pPr>
              <w:rPr>
                <w:rFonts w:ascii="Arial" w:hAnsi="Arial" w:cs="Arial"/>
                <w:sz w:val="20"/>
              </w:rPr>
            </w:pPr>
            <w:r w:rsidRPr="00D538BB">
              <w:rPr>
                <w:rFonts w:ascii="Arial" w:hAnsi="Arial" w:cs="Arial"/>
                <w:sz w:val="20"/>
              </w:rPr>
              <w:t>_______________________________</w:t>
            </w:r>
          </w:p>
          <w:p w:rsidR="00F603F4" w:rsidRPr="00D538BB" w:rsidRDefault="00F603F4" w:rsidP="00E36D1F">
            <w:pPr>
              <w:jc w:val="right"/>
              <w:rPr>
                <w:rFonts w:ascii="Arial" w:hAnsi="Arial" w:cs="Arial"/>
                <w:sz w:val="10"/>
              </w:rPr>
            </w:pPr>
          </w:p>
        </w:tc>
        <w:tc>
          <w:tcPr>
            <w:tcW w:w="4950" w:type="dxa"/>
            <w:tcBorders>
              <w:top w:val="single" w:sz="4" w:space="0" w:color="auto"/>
              <w:left w:val="single" w:sz="4" w:space="0" w:color="auto"/>
              <w:bottom w:val="single" w:sz="4" w:space="0" w:color="auto"/>
              <w:right w:val="single" w:sz="4" w:space="0" w:color="auto"/>
            </w:tcBorders>
            <w:vAlign w:val="center"/>
          </w:tcPr>
          <w:p w:rsidR="00F603F4" w:rsidRPr="00D538BB" w:rsidRDefault="00F603F4" w:rsidP="00F603F4">
            <w:pPr>
              <w:pStyle w:val="ListParagraph"/>
              <w:ind w:left="0"/>
              <w:rPr>
                <w:rFonts w:ascii="Arial" w:hAnsi="Arial" w:cs="Arial"/>
                <w:sz w:val="20"/>
              </w:rPr>
            </w:pPr>
          </w:p>
          <w:p w:rsidR="00F603F4" w:rsidRPr="00D538BB" w:rsidRDefault="00F603F4" w:rsidP="00F603F4">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Pr="00D538BB">
              <w:rPr>
                <w:rFonts w:ascii="Arial" w:hAnsi="Arial" w:cs="Arial"/>
                <w:sz w:val="20"/>
              </w:rPr>
              <w:t xml:space="preserve"> </w:t>
            </w:r>
          </w:p>
          <w:p w:rsidR="00F603F4" w:rsidRDefault="00F75EFC" w:rsidP="00F603F4">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F603F4">
              <w:rPr>
                <w:rFonts w:ascii="Arial" w:hAnsi="Arial" w:cs="Arial"/>
                <w:sz w:val="20"/>
              </w:rPr>
              <w:t xml:space="preserve">OS </w:t>
            </w:r>
            <w:r w:rsidR="00F603F4" w:rsidRPr="00375E61">
              <w:rPr>
                <w:rFonts w:ascii="Arial" w:hAnsi="Arial" w:cs="Arial"/>
                <w:sz w:val="20"/>
              </w:rPr>
              <w:t xml:space="preserve"> </w:t>
            </w:r>
            <w:r w:rsidR="00F603F4">
              <w:rPr>
                <w:rFonts w:ascii="Arial" w:hAnsi="Arial" w:cs="Arial"/>
                <w:sz w:val="20"/>
              </w:rPr>
              <w:t>…</w:t>
            </w:r>
            <w:proofErr w:type="gramEnd"/>
            <w:r w:rsidR="00F603F4">
              <w:rPr>
                <w:rFonts w:ascii="Arial" w:hAnsi="Arial" w:cs="Arial"/>
                <w:sz w:val="20"/>
              </w:rPr>
              <w:t>SRG.</w:t>
            </w:r>
            <w:r w:rsidR="00F603F4" w:rsidRPr="00D538BB">
              <w:rPr>
                <w:rFonts w:ascii="Arial" w:hAnsi="Arial" w:cs="Arial"/>
                <w:sz w:val="20"/>
              </w:rPr>
              <w:t xml:space="preserve"> Zip</w:t>
            </w:r>
          </w:p>
          <w:p w:rsidR="00F603F4" w:rsidRPr="00D538BB" w:rsidRDefault="00F75EFC" w:rsidP="00F603F4">
            <w:pPr>
              <w:pStyle w:val="ListParagraph"/>
              <w:numPr>
                <w:ilvl w:val="1"/>
                <w:numId w:val="10"/>
              </w:numPr>
              <w:ind w:left="432" w:hanging="216"/>
              <w:rPr>
                <w:rFonts w:ascii="Arial" w:hAnsi="Arial" w:cs="Arial"/>
                <w:sz w:val="20"/>
              </w:rPr>
            </w:pPr>
            <w:r>
              <w:rPr>
                <w:rFonts w:ascii="Arial" w:hAnsi="Arial" w:cs="Arial"/>
                <w:sz w:val="20"/>
              </w:rPr>
              <w:t xml:space="preserve">GP </w:t>
            </w:r>
            <w:r w:rsidR="00F603F4">
              <w:rPr>
                <w:rFonts w:ascii="Arial" w:hAnsi="Arial" w:cs="Arial"/>
                <w:sz w:val="20"/>
              </w:rPr>
              <w:t xml:space="preserve">OS </w:t>
            </w:r>
            <w:r w:rsidR="00F603F4" w:rsidRPr="00375E61">
              <w:rPr>
                <w:rFonts w:ascii="Arial" w:hAnsi="Arial" w:cs="Arial"/>
                <w:sz w:val="20"/>
              </w:rPr>
              <w:t xml:space="preserve"> </w:t>
            </w:r>
            <w:r w:rsidR="00F603F4">
              <w:rPr>
                <w:rFonts w:ascii="Arial" w:hAnsi="Arial" w:cs="Arial"/>
                <w:sz w:val="20"/>
              </w:rPr>
              <w:t>…SRG</w:t>
            </w:r>
            <w:r w:rsidR="00F603F4" w:rsidRPr="00D538BB">
              <w:rPr>
                <w:rFonts w:ascii="Arial" w:hAnsi="Arial" w:cs="Arial"/>
                <w:sz w:val="20"/>
              </w:rPr>
              <w:t xml:space="preserve"> Overview….pdf</w:t>
            </w:r>
          </w:p>
          <w:p w:rsidR="00F603F4" w:rsidRPr="00D538BB" w:rsidRDefault="00F75EFC" w:rsidP="00F603F4">
            <w:pPr>
              <w:pStyle w:val="ListParagraph"/>
              <w:numPr>
                <w:ilvl w:val="1"/>
                <w:numId w:val="10"/>
              </w:numPr>
              <w:ind w:left="432" w:hanging="216"/>
              <w:rPr>
                <w:rFonts w:ascii="Arial" w:hAnsi="Arial" w:cs="Arial"/>
                <w:sz w:val="20"/>
              </w:rPr>
            </w:pPr>
            <w:r>
              <w:rPr>
                <w:rFonts w:ascii="Arial" w:hAnsi="Arial" w:cs="Arial"/>
                <w:sz w:val="20"/>
              </w:rPr>
              <w:t xml:space="preserve">GP </w:t>
            </w:r>
            <w:r w:rsidR="00F603F4">
              <w:rPr>
                <w:rFonts w:ascii="Arial" w:hAnsi="Arial" w:cs="Arial"/>
                <w:sz w:val="20"/>
              </w:rPr>
              <w:t xml:space="preserve">OS </w:t>
            </w:r>
            <w:r w:rsidR="00F603F4" w:rsidRPr="00375E61">
              <w:rPr>
                <w:rFonts w:ascii="Arial" w:hAnsi="Arial" w:cs="Arial"/>
                <w:sz w:val="20"/>
              </w:rPr>
              <w:t xml:space="preserve"> </w:t>
            </w:r>
            <w:r w:rsidR="00F603F4">
              <w:rPr>
                <w:rFonts w:ascii="Arial" w:hAnsi="Arial" w:cs="Arial"/>
                <w:sz w:val="20"/>
              </w:rPr>
              <w:t>…SRG Manual.zip</w:t>
            </w:r>
          </w:p>
          <w:p w:rsidR="00F603F4" w:rsidRDefault="00F75EFC" w:rsidP="00F603F4">
            <w:pPr>
              <w:pStyle w:val="ListParagraph"/>
              <w:numPr>
                <w:ilvl w:val="2"/>
                <w:numId w:val="10"/>
              </w:numPr>
              <w:ind w:left="612" w:hanging="180"/>
              <w:rPr>
                <w:rFonts w:ascii="Arial" w:hAnsi="Arial" w:cs="Arial"/>
                <w:sz w:val="20"/>
              </w:rPr>
            </w:pPr>
            <w:r>
              <w:rPr>
                <w:rFonts w:ascii="Arial" w:hAnsi="Arial" w:cs="Arial"/>
                <w:sz w:val="20"/>
              </w:rPr>
              <w:t xml:space="preserve">GP </w:t>
            </w:r>
            <w:r w:rsidR="00F603F4">
              <w:rPr>
                <w:rFonts w:ascii="Arial" w:hAnsi="Arial" w:cs="Arial"/>
                <w:sz w:val="20"/>
              </w:rPr>
              <w:t xml:space="preserve">OS </w:t>
            </w:r>
            <w:r w:rsidR="00F603F4" w:rsidRPr="00375E61">
              <w:rPr>
                <w:rFonts w:ascii="Arial" w:hAnsi="Arial" w:cs="Arial"/>
                <w:sz w:val="20"/>
              </w:rPr>
              <w:t xml:space="preserve"> </w:t>
            </w:r>
            <w:r w:rsidR="00F603F4">
              <w:rPr>
                <w:rFonts w:ascii="Arial" w:hAnsi="Arial" w:cs="Arial"/>
                <w:sz w:val="20"/>
              </w:rPr>
              <w:t xml:space="preserve">…SRG </w:t>
            </w:r>
            <w:r w:rsidR="00F603F4"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F603F4" w:rsidRPr="00D538BB" w:rsidRDefault="00F603F4" w:rsidP="00F603F4">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Pr>
        <w:pStyle w:val="PlainText"/>
        <w:rPr>
          <w:rFonts w:ascii="Courier New" w:hAnsi="Courier New" w:cs="Courier New"/>
        </w:rPr>
      </w:pPr>
    </w:p>
    <w:p w:rsidR="00E36D1F" w:rsidRPr="00D538BB" w:rsidRDefault="00E36D1F" w:rsidP="00E36D1F">
      <w:pPr>
        <w:pStyle w:val="PlainText"/>
        <w:rPr>
          <w:rFonts w:ascii="Courier New" w:hAnsi="Courier New" w:cs="Courier New"/>
        </w:rPr>
      </w:pPr>
    </w:p>
    <w:p w:rsidR="00E36D1F" w:rsidRPr="00D538BB" w:rsidRDefault="006D6B79" w:rsidP="00E36D1F">
      <w:pPr>
        <w:pStyle w:val="Heading3"/>
      </w:pPr>
      <w:bookmarkStart w:id="463" w:name="_Tandem_(NonStop)_STIG"/>
      <w:bookmarkStart w:id="464" w:name="_Tandem_(NonStop_OS)"/>
      <w:bookmarkStart w:id="465" w:name="_NonStop_OS"/>
      <w:bookmarkEnd w:id="463"/>
      <w:bookmarkEnd w:id="464"/>
      <w:bookmarkEnd w:id="465"/>
      <w:r w:rsidRPr="00D538BB">
        <w:br w:type="page"/>
      </w:r>
      <w:bookmarkStart w:id="466" w:name="_Toc414534235"/>
      <w:r w:rsidR="00BB2B1A" w:rsidRPr="00D538BB">
        <w:lastRenderedPageBreak/>
        <w:t>NonStop OS</w:t>
      </w:r>
      <w:bookmarkEnd w:id="466"/>
      <w:r w:rsidR="00BB2B1A" w:rsidRPr="00D538BB">
        <w:t xml:space="preserve"> </w:t>
      </w:r>
      <w:r w:rsidR="00253E42" w:rsidRPr="00D538BB">
        <w:t xml:space="preserve"> </w:t>
      </w:r>
    </w:p>
    <w:p w:rsidR="00E36D1F" w:rsidRPr="00D538BB" w:rsidRDefault="00E36D1F" w:rsidP="00E36D1F">
      <w:pPr>
        <w:keepLines w:val="0"/>
      </w:pPr>
      <w:r w:rsidRPr="00D538BB">
        <w:t xml:space="preserve">NOTICE: </w:t>
      </w:r>
      <w:r w:rsidR="00FC3BFD" w:rsidRPr="00D538BB">
        <w:t>While t</w:t>
      </w:r>
      <w:r w:rsidRPr="00D538BB">
        <w:t xml:space="preserve">he </w:t>
      </w:r>
      <w:r w:rsidR="00FC3BFD" w:rsidRPr="00D538BB">
        <w:t xml:space="preserve">NonStop OS is used and available on certain HP servers, an older version used on Tandem mainframes is addressed in the Tandem STIG. </w:t>
      </w:r>
      <w:r w:rsidRPr="00D538BB">
        <w:t xml:space="preserve"> </w:t>
      </w:r>
      <w:r w:rsidR="00FC3BFD" w:rsidRPr="00D538BB">
        <w:t xml:space="preserve">The Tandem STIG </w:t>
      </w:r>
      <w:r w:rsidRPr="00D538BB">
        <w:t>is out of date and not supported by FSO.</w:t>
      </w:r>
    </w:p>
    <w:p w:rsidR="00E36D1F" w:rsidRPr="00D538BB" w:rsidRDefault="00E36D1F" w:rsidP="00E36D1F">
      <w:pPr>
        <w:keepLines w:val="0"/>
      </w:pPr>
    </w:p>
    <w:p w:rsidR="00E36D1F" w:rsidRPr="00D538BB" w:rsidRDefault="00E36D1F" w:rsidP="00E36D1F">
      <w:pPr>
        <w:keepLines w:val="0"/>
      </w:pPr>
      <w:r w:rsidRPr="00D538BB">
        <w:t>– The Tandem STIG specifically addresses Tandem NonStop Kernel operating system (OS) including the Tandem NonStop SQL [NSSQL] database management system (DBMS), and the Tandem file management system Enscribe. NOTE: No specific versions are specified. While the NonStop OS is developed and supported by Hewlett-Packard (HP) for use on their high end server products today, the Tandem STIG addresses older and likely unsupported versions of the OS operating on older hardware.</w:t>
      </w:r>
    </w:p>
    <w:p w:rsidR="00E36D1F" w:rsidRPr="00D538BB" w:rsidRDefault="00E36D1F" w:rsidP="00E36D1F">
      <w:pPr>
        <w:keepLines w:val="0"/>
      </w:pPr>
    </w:p>
    <w:p w:rsidR="00E36D1F" w:rsidRPr="00D538BB" w:rsidRDefault="00E36D1F" w:rsidP="00E36D1F">
      <w:pPr>
        <w:keepLines w:val="0"/>
      </w:pPr>
      <w:r w:rsidRPr="00D538BB">
        <w:t>NOTE: This STIG was published in 2005 and has been retired. It is not available for download</w:t>
      </w:r>
      <w:r w:rsidR="00FC3BFD" w:rsidRPr="00D538BB">
        <w:t xml:space="preserve"> and is not supportable by FSO.</w:t>
      </w:r>
      <w:r w:rsidRPr="00D538BB">
        <w:t xml:space="preserve"> </w:t>
      </w:r>
      <w:r w:rsidR="00FC3BFD" w:rsidRPr="00D538BB">
        <w:t>However</w:t>
      </w:r>
      <w:r w:rsidRPr="00D538BB">
        <w:t xml:space="preserve"> if a copy </w:t>
      </w:r>
      <w:r w:rsidR="00FC3BFD" w:rsidRPr="00D538BB">
        <w:t xml:space="preserve">of the STIG </w:t>
      </w:r>
      <w:r w:rsidRPr="00D538BB">
        <w:t xml:space="preserve">is required please send a request to the </w:t>
      </w:r>
      <w:r w:rsidR="00D01126" w:rsidRPr="00D538BB">
        <w:t xml:space="preserve">FSO STIG Customer Support Desk </w:t>
      </w:r>
      <w:r w:rsidRPr="00D538BB">
        <w:t xml:space="preserve">at </w:t>
      </w:r>
      <w:hyperlink r:id="rId851" w:history="1">
        <w:r w:rsidR="005D47E6">
          <w:rPr>
            <w:rStyle w:val="Hyperlink"/>
          </w:rPr>
          <w:t>Disa.stig_spt@mail.mil</w:t>
        </w:r>
      </w:hyperlink>
      <w:r w:rsidR="00D83A98" w:rsidRPr="00D538BB">
        <w:t xml:space="preserve"> and an archived copy will be provided.</w:t>
      </w:r>
      <w:r w:rsidR="00FC3BFD" w:rsidRPr="00D538BB">
        <w:t xml:space="preserve"> </w:t>
      </w:r>
      <w:r w:rsidR="00D83A98" w:rsidRPr="00D538BB">
        <w:t>However, questions regarding this STIG will not be accepted.</w:t>
      </w:r>
    </w:p>
    <w:p w:rsidR="00E36D1F" w:rsidRPr="00D538BB" w:rsidRDefault="00E36D1F" w:rsidP="00E36D1F">
      <w:pPr>
        <w:keepLines w:val="0"/>
        <w:rPr>
          <w:rFonts w:ascii="Courier New" w:hAnsi="Courier New" w:cs="Courier New"/>
        </w:rPr>
      </w:pPr>
    </w:p>
    <w:p w:rsidR="00E36D1F" w:rsidRPr="00D538BB" w:rsidRDefault="00E36D1F" w:rsidP="00E36D1F">
      <w:r w:rsidRPr="00D538BB">
        <w:t xml:space="preserve">NOTE: Information on the versions of the NonStop OS and SQL database that HP still supports is available at the following link:  </w:t>
      </w:r>
      <w:hyperlink r:id="rId852" w:history="1">
        <w:r w:rsidRPr="00D538BB">
          <w:rPr>
            <w:rStyle w:val="Hyperlink"/>
          </w:rPr>
          <w:t>http://h20223.www2.hp.com/nonstopcomputing/cache/76385-0-0-0-121.html</w:t>
        </w:r>
      </w:hyperlink>
      <w:r w:rsidRPr="00D538BB">
        <w:t xml:space="preserve">  </w:t>
      </w:r>
    </w:p>
    <w:p w:rsidR="00D83A98" w:rsidRPr="00D538BB" w:rsidRDefault="00D83A98" w:rsidP="00E36D1F"/>
    <w:p w:rsidR="00D83A98" w:rsidRPr="00D538BB" w:rsidRDefault="00D83A98" w:rsidP="00E36D1F">
      <w:r w:rsidRPr="00D538BB">
        <w:t>If using a version of the NonStop OS is being used, please select the appropriate entry below to determine the applicable STIG/SRG.</w:t>
      </w:r>
    </w:p>
    <w:p w:rsidR="007E4B50" w:rsidRPr="00D538BB" w:rsidRDefault="007E4B50" w:rsidP="00E36D1F"/>
    <w:p w:rsidR="002E3830" w:rsidRPr="002E3830" w:rsidRDefault="007E4B50" w:rsidP="002E3830">
      <w:pPr>
        <w:keepLines w:val="0"/>
        <w:rPr>
          <w:sz w:val="12"/>
          <w:szCs w:val="12"/>
        </w:rPr>
      </w:pPr>
      <w:r w:rsidRPr="00D538BB">
        <w:rPr>
          <w:b/>
          <w:sz w:val="20"/>
          <w:szCs w:val="20"/>
        </w:rPr>
        <w:t>.</w:t>
      </w:r>
      <w:bookmarkStart w:id="467" w:name="Doc_MFOS2"/>
      <w:bookmarkEnd w:id="467"/>
      <w:r w:rsidRPr="00D538BB">
        <w:rPr>
          <w:b/>
          <w:sz w:val="20"/>
          <w:szCs w:val="20"/>
        </w:rPr>
        <w:t xml:space="preserve">. </w:t>
      </w:r>
      <w:r w:rsidRPr="00D538BB">
        <w:rPr>
          <w:rFonts w:ascii="Calibri" w:eastAsia="Calibri" w:hAnsi="Calibri" w:cs="Calibri"/>
          <w:noProof/>
          <w:sz w:val="12"/>
          <w:szCs w:val="22"/>
        </w:rPr>
        <w:t>MFOS2</w:t>
      </w:r>
      <w:r w:rsidRPr="00D538BB">
        <w:rPr>
          <w:rFonts w:ascii="Calibri" w:eastAsia="Calibri" w:hAnsi="Calibri" w:cs="Calibri"/>
          <w:noProof/>
          <w:sz w:val="12"/>
          <w:szCs w:val="22"/>
          <w:vertAlign w:val="superscript"/>
        </w:rPr>
        <w:t xml:space="preserve"> </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36D1F" w:rsidRPr="00D538BB" w:rsidTr="002963A7">
        <w:trPr>
          <w:cantSplit/>
          <w:trHeight w:val="593"/>
        </w:trPr>
        <w:tc>
          <w:tcPr>
            <w:tcW w:w="4608" w:type="dxa"/>
            <w:gridSpan w:val="2"/>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NonStop OS</w:t>
            </w:r>
          </w:p>
        </w:tc>
        <w:tc>
          <w:tcPr>
            <w:tcW w:w="4950" w:type="dxa"/>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Applicable STIG guidance and Tools</w:t>
            </w:r>
          </w:p>
        </w:tc>
      </w:tr>
      <w:tr w:rsidR="00E36D1F" w:rsidRPr="00D538BB" w:rsidTr="00E9792C">
        <w:trPr>
          <w:cantSplit/>
        </w:trPr>
        <w:tc>
          <w:tcPr>
            <w:tcW w:w="548" w:type="dxa"/>
            <w:vAlign w:val="center"/>
          </w:tcPr>
          <w:p w:rsidR="00E36D1F" w:rsidRPr="00D538BB" w:rsidRDefault="008A7C1E" w:rsidP="00E36D1F">
            <w:pPr>
              <w:jc w:val="center"/>
              <w:rPr>
                <w:sz w:val="12"/>
                <w:szCs w:val="12"/>
              </w:rPr>
            </w:pPr>
            <w:r w:rsidRPr="00D538BB">
              <w:object w:dxaOrig="225" w:dyaOrig="225">
                <v:shape id="_x0000_i2117" type="#_x0000_t75" style="width:10.5pt;height:15pt" o:ole="">
                  <v:imagedata r:id="rId853" o:title=""/>
                </v:shape>
                <w:control r:id="rId854" w:name="CheckBox57" w:shapeid="_x0000_i2117"/>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x57</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Tandem mainframe systems running</w:t>
            </w:r>
          </w:p>
          <w:p w:rsidR="00E36D1F" w:rsidRPr="00D538BB" w:rsidRDefault="00E36D1F" w:rsidP="00E36D1F">
            <w:pPr>
              <w:rPr>
                <w:rFonts w:ascii="Arial" w:hAnsi="Arial" w:cs="Arial"/>
                <w:sz w:val="20"/>
              </w:rPr>
            </w:pPr>
            <w:r w:rsidRPr="00D538BB">
              <w:rPr>
                <w:rFonts w:ascii="Arial" w:hAnsi="Arial" w:cs="Arial"/>
                <w:sz w:val="20"/>
              </w:rPr>
              <w:t>Tandem NonStop Kernel OS including the Tandem NonStop SQL [NSSQL] and the Tandem file management system Enscribe</w:t>
            </w:r>
          </w:p>
          <w:p w:rsidR="00E36D1F" w:rsidRPr="00D538BB" w:rsidRDefault="00E36D1F" w:rsidP="00E36D1F">
            <w:pPr>
              <w:jc w:val="right"/>
              <w:rPr>
                <w:rFonts w:ascii="Arial" w:hAnsi="Arial" w:cs="Arial"/>
                <w:sz w:val="20"/>
                <w:szCs w:val="20"/>
              </w:rPr>
            </w:pPr>
          </w:p>
        </w:tc>
        <w:tc>
          <w:tcPr>
            <w:tcW w:w="4950" w:type="dxa"/>
            <w:vAlign w:val="center"/>
          </w:tcPr>
          <w:p w:rsidR="00E36D1F" w:rsidRPr="00D538BB" w:rsidRDefault="00E36D1F" w:rsidP="00E36D1F">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 xml:space="preserve">Tandem STIG …pdf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Tandem Checklist …doc</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Tandem-Scripts …zip</w:t>
            </w: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E36D1F" w:rsidRPr="00D538BB" w:rsidRDefault="00091071" w:rsidP="00CD1975">
            <w:pPr>
              <w:pStyle w:val="ListParagraph"/>
              <w:ind w:left="0"/>
              <w:jc w:val="right"/>
              <w:rPr>
                <w:rFonts w:ascii="Arial" w:hAnsi="Arial" w:cs="Arial"/>
                <w:sz w:val="20"/>
                <w:szCs w:val="20"/>
              </w:rPr>
            </w:pPr>
            <w:hyperlink r:id="rId855" w:history="1">
              <w:r w:rsidR="00CD1975" w:rsidRPr="00E35DEA">
                <w:rPr>
                  <w:rStyle w:val="Hyperlink"/>
                  <w:rFonts w:ascii="Arial" w:hAnsi="Arial" w:cs="Arial"/>
                  <w:sz w:val="20"/>
                </w:rPr>
                <w:t>[Download from Sunset Products]</w:t>
              </w:r>
            </w:hyperlink>
          </w:p>
        </w:tc>
      </w:tr>
      <w:tr w:rsidR="00000585" w:rsidRPr="00D538BB" w:rsidTr="00E9792C">
        <w:trPr>
          <w:cantSplit/>
        </w:trPr>
        <w:tc>
          <w:tcPr>
            <w:tcW w:w="548" w:type="dxa"/>
            <w:vAlign w:val="center"/>
          </w:tcPr>
          <w:p w:rsidR="00000585" w:rsidRPr="00D538BB" w:rsidRDefault="008A7C1E" w:rsidP="00E36D1F">
            <w:pPr>
              <w:jc w:val="center"/>
            </w:pPr>
            <w:r w:rsidRPr="00D538BB">
              <w:object w:dxaOrig="225" w:dyaOrig="225">
                <v:shape id="_x0000_i2118" type="#_x0000_t75" style="width:10.5pt;height:17.25pt" o:ole="">
                  <v:imagedata r:id="rId856" o:title=""/>
                </v:shape>
                <w:control r:id="rId857" w:name="CheckBox571" w:shapeid="_x0000_i2118"/>
              </w:object>
            </w:r>
          </w:p>
        </w:tc>
        <w:tc>
          <w:tcPr>
            <w:tcW w:w="4060" w:type="dxa"/>
            <w:vAlign w:val="center"/>
          </w:tcPr>
          <w:p w:rsidR="00000585" w:rsidRPr="00D538BB" w:rsidRDefault="00000585" w:rsidP="001A552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x571</w:t>
            </w:r>
            <w:r w:rsidRPr="00D538BB">
              <w:rPr>
                <w:rFonts w:ascii="Arial" w:hAnsi="Arial" w:cs="Arial"/>
                <w:sz w:val="20"/>
              </w:rPr>
              <w:t xml:space="preserve">   </w:t>
            </w:r>
          </w:p>
          <w:p w:rsidR="00000585" w:rsidRPr="00D538BB" w:rsidRDefault="00000585" w:rsidP="00E36D1F">
            <w:pPr>
              <w:rPr>
                <w:rFonts w:ascii="Arial" w:hAnsi="Arial" w:cs="Arial"/>
                <w:sz w:val="20"/>
              </w:rPr>
            </w:pPr>
            <w:r w:rsidRPr="00D538BB">
              <w:rPr>
                <w:rFonts w:ascii="Arial" w:hAnsi="Arial" w:cs="Arial"/>
                <w:sz w:val="20"/>
              </w:rPr>
              <w:t xml:space="preserve">HP Integrity NonStop Servers or </w:t>
            </w:r>
          </w:p>
          <w:p w:rsidR="00000585" w:rsidRPr="00D538BB" w:rsidRDefault="00000585" w:rsidP="00E36D1F">
            <w:pPr>
              <w:rPr>
                <w:rFonts w:ascii="Arial" w:hAnsi="Arial" w:cs="Arial"/>
                <w:sz w:val="20"/>
              </w:rPr>
            </w:pPr>
            <w:r w:rsidRPr="00D538BB">
              <w:rPr>
                <w:rFonts w:ascii="Arial" w:hAnsi="Arial" w:cs="Arial"/>
                <w:sz w:val="20"/>
              </w:rPr>
              <w:t xml:space="preserve">HP NonStop Servers </w:t>
            </w:r>
          </w:p>
          <w:p w:rsidR="00000585" w:rsidRPr="00D538BB" w:rsidRDefault="00000585" w:rsidP="00E36D1F">
            <w:pPr>
              <w:jc w:val="right"/>
              <w:rPr>
                <w:rFonts w:ascii="Arial" w:hAnsi="Arial" w:cs="Arial"/>
                <w:sz w:val="20"/>
              </w:rPr>
            </w:pPr>
          </w:p>
        </w:tc>
        <w:tc>
          <w:tcPr>
            <w:tcW w:w="4950" w:type="dxa"/>
            <w:vAlign w:val="center"/>
          </w:tcPr>
          <w:p w:rsidR="00000585" w:rsidRPr="00D538BB" w:rsidRDefault="00000585" w:rsidP="00000585">
            <w:pPr>
              <w:pStyle w:val="ListParagraph"/>
              <w:ind w:left="0"/>
              <w:rPr>
                <w:rFonts w:ascii="Arial" w:hAnsi="Arial" w:cs="Arial"/>
                <w:sz w:val="20"/>
              </w:rPr>
            </w:pPr>
          </w:p>
          <w:p w:rsidR="00000585" w:rsidRPr="00D538BB" w:rsidRDefault="00087DF2" w:rsidP="0000058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00000585" w:rsidRPr="00D538BB">
              <w:rPr>
                <w:rFonts w:ascii="Arial" w:hAnsi="Arial" w:cs="Arial"/>
                <w:sz w:val="20"/>
              </w:rPr>
              <w:t xml:space="preserve"> </w:t>
            </w:r>
          </w:p>
          <w:p w:rsidR="00087DF2"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w:t>
            </w:r>
            <w:proofErr w:type="gramEnd"/>
            <w:r w:rsidR="00087DF2">
              <w:rPr>
                <w:rFonts w:ascii="Arial" w:hAnsi="Arial" w:cs="Arial"/>
                <w:sz w:val="20"/>
              </w:rPr>
              <w:t>SRG.</w:t>
            </w:r>
            <w:r w:rsidR="00087DF2" w:rsidRPr="00D538BB">
              <w:rPr>
                <w:rFonts w:ascii="Arial" w:hAnsi="Arial" w:cs="Arial"/>
                <w:sz w:val="20"/>
              </w:rPr>
              <w:t xml:space="preserve"> Zip</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w:t>
            </w:r>
            <w:r w:rsidR="00087DF2" w:rsidRPr="00D538BB">
              <w:rPr>
                <w:rFonts w:ascii="Arial" w:hAnsi="Arial" w:cs="Arial"/>
                <w:sz w:val="20"/>
              </w:rPr>
              <w:t xml:space="preserve"> Overview….pdf</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 Manual.zip</w:t>
            </w:r>
          </w:p>
          <w:p w:rsidR="00087DF2" w:rsidRPr="00375E61"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 xml:space="preserve">…SRG </w:t>
            </w:r>
            <w:r w:rsidR="00087DF2"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000585" w:rsidRPr="00D538BB" w:rsidRDefault="00000585" w:rsidP="00087DF2">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36D1F"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E36D1F" w:rsidRPr="00D538BB" w:rsidRDefault="008A7C1E" w:rsidP="00E36D1F">
            <w:pPr>
              <w:jc w:val="center"/>
            </w:pPr>
            <w:r w:rsidRPr="00D538BB">
              <w:lastRenderedPageBreak/>
              <w:object w:dxaOrig="225" w:dyaOrig="225">
                <v:shape id="_x0000_i2119" type="#_x0000_t75" style="width:10.5pt;height:16.5pt" o:ole="">
                  <v:imagedata r:id="rId858" o:title=""/>
                </v:shape>
                <w:control r:id="rId859" w:name="CheckBox572" w:shapeid="_x0000_i2119"/>
              </w:object>
            </w:r>
          </w:p>
        </w:tc>
        <w:tc>
          <w:tcPr>
            <w:tcW w:w="406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x572</w:t>
            </w:r>
            <w:r w:rsidRPr="00D538BB">
              <w:rPr>
                <w:rFonts w:ascii="Arial" w:hAnsi="Arial" w:cs="Arial"/>
                <w:sz w:val="20"/>
              </w:rPr>
              <w:t xml:space="preserve">   </w:t>
            </w:r>
          </w:p>
          <w:p w:rsidR="005C662E" w:rsidRDefault="00A96B5C" w:rsidP="00A96B5C">
            <w:pPr>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NonStop OS</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A96B5C" w:rsidRPr="00D538BB" w:rsidRDefault="00A96B5C" w:rsidP="00A96B5C">
            <w:pPr>
              <w:rPr>
                <w:rFonts w:ascii="Arial" w:hAnsi="Arial" w:cs="Arial"/>
                <w:sz w:val="20"/>
              </w:rPr>
            </w:pPr>
          </w:p>
          <w:p w:rsidR="00A96B5C" w:rsidRPr="00D538BB" w:rsidRDefault="00A96B5C" w:rsidP="00A96B5C">
            <w:pPr>
              <w:rPr>
                <w:rFonts w:ascii="Arial" w:hAnsi="Arial" w:cs="Arial"/>
                <w:sz w:val="20"/>
              </w:rPr>
            </w:pPr>
            <w:r w:rsidRPr="00D538BB">
              <w:rPr>
                <w:rFonts w:ascii="Arial" w:hAnsi="Arial" w:cs="Arial"/>
                <w:sz w:val="20"/>
              </w:rPr>
              <w:t>_______________________________</w:t>
            </w:r>
          </w:p>
          <w:p w:rsidR="00E36D1F" w:rsidRPr="00D538BB" w:rsidRDefault="00E36D1F" w:rsidP="00E36D1F">
            <w:pPr>
              <w:jc w:val="right"/>
              <w:rPr>
                <w:rFonts w:ascii="Arial" w:hAnsi="Arial" w:cs="Arial"/>
                <w:sz w:val="10"/>
                <w:szCs w:val="10"/>
              </w:rPr>
            </w:pPr>
          </w:p>
        </w:tc>
        <w:tc>
          <w:tcPr>
            <w:tcW w:w="4950" w:type="dxa"/>
            <w:tcBorders>
              <w:top w:val="single" w:sz="4" w:space="0" w:color="auto"/>
              <w:left w:val="single" w:sz="4" w:space="0" w:color="auto"/>
              <w:bottom w:val="single" w:sz="4" w:space="0" w:color="auto"/>
              <w:right w:val="single" w:sz="4" w:space="0" w:color="auto"/>
            </w:tcBorders>
            <w:vAlign w:val="center"/>
          </w:tcPr>
          <w:p w:rsidR="00E36D1F" w:rsidRPr="00D538BB" w:rsidRDefault="00E36D1F" w:rsidP="00E36D1F">
            <w:pPr>
              <w:pStyle w:val="ListParagraph"/>
              <w:ind w:left="0"/>
              <w:rPr>
                <w:rFonts w:ascii="Arial" w:hAnsi="Arial" w:cs="Arial"/>
                <w:sz w:val="20"/>
              </w:rPr>
            </w:pPr>
          </w:p>
          <w:p w:rsidR="00000585" w:rsidRPr="00D538BB" w:rsidRDefault="00087DF2" w:rsidP="00E36D1F">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00E00453" w:rsidRPr="00D538BB">
              <w:rPr>
                <w:rFonts w:ascii="Arial" w:hAnsi="Arial" w:cs="Arial"/>
                <w:sz w:val="20"/>
              </w:rPr>
              <w:t xml:space="preserve"> </w:t>
            </w:r>
          </w:p>
          <w:p w:rsidR="00087DF2"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w:t>
            </w:r>
            <w:proofErr w:type="gramEnd"/>
            <w:r w:rsidR="00087DF2">
              <w:rPr>
                <w:rFonts w:ascii="Arial" w:hAnsi="Arial" w:cs="Arial"/>
                <w:sz w:val="20"/>
              </w:rPr>
              <w:t>SRG.</w:t>
            </w:r>
            <w:r w:rsidR="00087DF2" w:rsidRPr="00D538BB">
              <w:rPr>
                <w:rFonts w:ascii="Arial" w:hAnsi="Arial" w:cs="Arial"/>
                <w:sz w:val="20"/>
              </w:rPr>
              <w:t xml:space="preserve"> Zip</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w:t>
            </w:r>
            <w:r w:rsidR="00087DF2" w:rsidRPr="00D538BB">
              <w:rPr>
                <w:rFonts w:ascii="Arial" w:hAnsi="Arial" w:cs="Arial"/>
                <w:sz w:val="20"/>
              </w:rPr>
              <w:t xml:space="preserve"> Overview….pdf</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 Manual.zip</w:t>
            </w:r>
          </w:p>
          <w:p w:rsidR="00087DF2" w:rsidRPr="00375E61"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 xml:space="preserve">…SRG </w:t>
            </w:r>
            <w:r w:rsidR="00087DF2"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E36D1F" w:rsidRPr="00D538BB" w:rsidRDefault="00E36D1F" w:rsidP="00087DF2">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keepLines w:val="0"/>
      </w:pPr>
    </w:p>
    <w:p w:rsidR="00E36D1F" w:rsidRPr="00D538BB" w:rsidRDefault="00E36D1F" w:rsidP="00E36D1F">
      <w:pPr>
        <w:keepLines w:val="0"/>
      </w:pPr>
    </w:p>
    <w:p w:rsidR="00E36D1F" w:rsidRPr="00D538BB" w:rsidRDefault="00E36D1F" w:rsidP="00E36D1F">
      <w:pPr>
        <w:keepLines w:val="0"/>
      </w:pPr>
    </w:p>
    <w:p w:rsidR="00E36D1F" w:rsidRPr="00D538BB" w:rsidRDefault="001D037B" w:rsidP="00E36D1F">
      <w:pPr>
        <w:pStyle w:val="Heading3"/>
      </w:pPr>
      <w:bookmarkStart w:id="468" w:name="_Unisys"/>
      <w:bookmarkStart w:id="469" w:name="_Unisys_(OS_2200)"/>
      <w:bookmarkStart w:id="470" w:name="_OS_2200_and"/>
      <w:bookmarkEnd w:id="468"/>
      <w:bookmarkEnd w:id="469"/>
      <w:bookmarkEnd w:id="470"/>
      <w:r w:rsidRPr="00D538BB">
        <w:br w:type="page"/>
      </w:r>
      <w:bookmarkStart w:id="471" w:name="_Toc414534236"/>
      <w:r w:rsidR="00BB2B1A" w:rsidRPr="00D538BB">
        <w:lastRenderedPageBreak/>
        <w:t>OS 2200 and HMP IX (Unisys)</w:t>
      </w:r>
      <w:r w:rsidR="00E36D1F" w:rsidRPr="00D538BB">
        <w:t xml:space="preserve"> </w:t>
      </w:r>
      <w:r w:rsidR="00D83A98" w:rsidRPr="00D538BB">
        <w:t>STIG and Related Unisys Platforms</w:t>
      </w:r>
      <w:bookmarkEnd w:id="471"/>
      <w:r w:rsidR="00253E42" w:rsidRPr="00D538BB">
        <w:t xml:space="preserve"> </w:t>
      </w:r>
    </w:p>
    <w:p w:rsidR="00D83A98" w:rsidRPr="00D538BB" w:rsidRDefault="00D83A98" w:rsidP="00D83A98">
      <w:pPr>
        <w:keepLines w:val="0"/>
      </w:pPr>
      <w:r w:rsidRPr="00D538BB">
        <w:t>NOTICE: While the OS 2200 and HMP IX OSs are used and available on certain Unisys servers, an older version used on Unisys mainframes is addressed in the Unisys STIG.  The Unisys STIG is out of date and not supported by FSO.</w:t>
      </w:r>
    </w:p>
    <w:p w:rsidR="00D83A98" w:rsidRPr="00D538BB" w:rsidRDefault="00D83A98" w:rsidP="00D83A98">
      <w:pPr>
        <w:keepLines w:val="0"/>
      </w:pPr>
    </w:p>
    <w:p w:rsidR="00E36D1F" w:rsidRPr="00D538BB" w:rsidRDefault="00E36D1F" w:rsidP="00E36D1F">
      <w:pPr>
        <w:keepLines w:val="0"/>
      </w:pPr>
      <w:r w:rsidRPr="00D538BB">
        <w:t>– The Unisys STIG specifically addresses Unisys 2200 series mainframe systems or ClearPath IX enterprise servers running the OS 2200 operating system and/or Heterogeneous MultiProcessing (HMP) IX. The guidance is specific to HMP IX versions 6.1 through 8.1 “and above”. Additional guidance is provided for DISA facilities using the Access and Location Number (ALN) modification of the standard Unisys software.</w:t>
      </w:r>
    </w:p>
    <w:p w:rsidR="00E36D1F" w:rsidRPr="00D538BB" w:rsidRDefault="00E36D1F" w:rsidP="00E36D1F">
      <w:pPr>
        <w:keepLines w:val="0"/>
      </w:pPr>
    </w:p>
    <w:p w:rsidR="00E36D1F" w:rsidRPr="00D538BB" w:rsidRDefault="00E36D1F" w:rsidP="00E36D1F">
      <w:pPr>
        <w:keepLines w:val="0"/>
      </w:pPr>
      <w:r w:rsidRPr="00D538BB">
        <w:t xml:space="preserve">NOTE: This STIG was published in 2006, is currently on the sunset products list, and may be fully retired soon. If so, it will not be available for download, however if a copy is required please send a request to the </w:t>
      </w:r>
      <w:r w:rsidR="00D01126" w:rsidRPr="00D538BB">
        <w:t xml:space="preserve">FSO STIG Customer Support Desk </w:t>
      </w:r>
      <w:r w:rsidRPr="00D538BB">
        <w:t xml:space="preserve">at </w:t>
      </w:r>
      <w:hyperlink r:id="rId860" w:history="1">
        <w:r w:rsidR="005D47E6">
          <w:rPr>
            <w:rStyle w:val="Hyperlink"/>
          </w:rPr>
          <w:t>Disa.stig_spt@mail.mil</w:t>
        </w:r>
      </w:hyperlink>
      <w:r w:rsidR="00D12DE1" w:rsidRPr="00D538BB">
        <w:t xml:space="preserve"> and an archived copy will be provided. However, questions regarding this STIG will not be accepted once removed from the sunset list.</w:t>
      </w:r>
    </w:p>
    <w:p w:rsidR="00E36D1F" w:rsidRPr="00D538BB" w:rsidRDefault="00E36D1F" w:rsidP="00E36D1F"/>
    <w:p w:rsidR="00E36D1F" w:rsidRPr="00D538BB" w:rsidRDefault="00E36D1F" w:rsidP="00E36D1F">
      <w:r w:rsidRPr="00D538BB">
        <w:t xml:space="preserve">NOTE: Unisys still supports OS 2200 as well as ClearPath mainframes and enterprise servers. More information on current versions is available at the following links: </w:t>
      </w:r>
    </w:p>
    <w:p w:rsidR="00E36D1F" w:rsidRPr="00D538BB" w:rsidRDefault="00091071" w:rsidP="00E36D1F">
      <w:hyperlink r:id="rId861" w:history="1">
        <w:r w:rsidR="00E36D1F" w:rsidRPr="00D538BB">
          <w:rPr>
            <w:rStyle w:val="Hyperlink"/>
          </w:rPr>
          <w:t>http://www.unisys.com/unisys/theme/index.jsp?id=16000034</w:t>
        </w:r>
      </w:hyperlink>
      <w:r w:rsidR="00E36D1F" w:rsidRPr="00D538BB">
        <w:t xml:space="preserve"> </w:t>
      </w:r>
    </w:p>
    <w:p w:rsidR="00E36D1F" w:rsidRPr="00D538BB" w:rsidRDefault="00091071" w:rsidP="00E36D1F">
      <w:hyperlink r:id="rId862" w:history="1">
        <w:r w:rsidR="00E36D1F" w:rsidRPr="00D538BB">
          <w:rPr>
            <w:rStyle w:val="Hyperlink"/>
          </w:rPr>
          <w:t>http://www.unisys.com/unisys/theme/index.jsp?id=1120000970018210161</w:t>
        </w:r>
      </w:hyperlink>
      <w:r w:rsidR="00E36D1F" w:rsidRPr="00D538BB">
        <w:t xml:space="preserve"> </w:t>
      </w:r>
    </w:p>
    <w:p w:rsidR="00E36D1F" w:rsidRPr="00D538BB" w:rsidRDefault="00E36D1F" w:rsidP="00E36D1F">
      <w:pPr>
        <w:pStyle w:val="PlainText"/>
        <w:rPr>
          <w:rFonts w:ascii="Courier New" w:hAnsi="Courier New" w:cs="Courier New"/>
        </w:rPr>
      </w:pPr>
    </w:p>
    <w:p w:rsidR="00D12DE1" w:rsidRPr="00D538BB" w:rsidRDefault="00D12DE1" w:rsidP="00D12DE1">
      <w:r w:rsidRPr="00D538BB">
        <w:t>If using a Unisys platform, please select the appropriate entry below to determine the applicable STIG/SRG.</w:t>
      </w:r>
    </w:p>
    <w:p w:rsidR="00E36D1F" w:rsidRPr="00D538BB" w:rsidRDefault="00E36D1F" w:rsidP="00E36D1F">
      <w:pPr>
        <w:keepLines w:val="0"/>
      </w:pPr>
    </w:p>
    <w:p w:rsidR="002E3830" w:rsidRPr="002E3830" w:rsidRDefault="007E4B50" w:rsidP="002E3830">
      <w:pPr>
        <w:keepLines w:val="0"/>
        <w:rPr>
          <w:sz w:val="12"/>
          <w:szCs w:val="12"/>
        </w:rPr>
      </w:pPr>
      <w:r w:rsidRPr="00D538BB">
        <w:rPr>
          <w:b/>
          <w:sz w:val="20"/>
          <w:szCs w:val="20"/>
        </w:rPr>
        <w:t>.</w:t>
      </w:r>
      <w:bookmarkStart w:id="472" w:name="Doc_MFOS3"/>
      <w:bookmarkEnd w:id="472"/>
      <w:r w:rsidRPr="00D538BB">
        <w:rPr>
          <w:b/>
          <w:sz w:val="20"/>
          <w:szCs w:val="20"/>
        </w:rPr>
        <w:t xml:space="preserve">. </w:t>
      </w:r>
      <w:r w:rsidRPr="00D538BB">
        <w:rPr>
          <w:rFonts w:ascii="Calibri" w:eastAsia="Calibri" w:hAnsi="Calibri" w:cs="Calibri"/>
          <w:noProof/>
          <w:sz w:val="12"/>
          <w:szCs w:val="22"/>
        </w:rPr>
        <w:t>MFOS3</w:t>
      </w:r>
      <w:r w:rsidRPr="00D538BB">
        <w:rPr>
          <w:rFonts w:ascii="Calibri" w:eastAsia="Calibri" w:hAnsi="Calibri" w:cs="Calibri"/>
          <w:noProof/>
          <w:sz w:val="12"/>
          <w:szCs w:val="22"/>
          <w:vertAlign w:val="superscript"/>
        </w:rPr>
        <w:t xml:space="preserve"> </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tblGrid>
      <w:tr w:rsidR="00E36D1F" w:rsidRPr="00D538BB" w:rsidTr="002963A7">
        <w:trPr>
          <w:cantSplit/>
          <w:trHeight w:val="566"/>
        </w:trPr>
        <w:tc>
          <w:tcPr>
            <w:tcW w:w="4608" w:type="dxa"/>
            <w:gridSpan w:val="2"/>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Unisys OSs</w:t>
            </w:r>
          </w:p>
        </w:tc>
        <w:tc>
          <w:tcPr>
            <w:tcW w:w="4950" w:type="dxa"/>
            <w:shd w:val="clear" w:color="auto" w:fill="95B3D7"/>
            <w:vAlign w:val="center"/>
          </w:tcPr>
          <w:p w:rsidR="00E36D1F" w:rsidRPr="00D538BB" w:rsidRDefault="00E36D1F" w:rsidP="002963A7">
            <w:pPr>
              <w:jc w:val="center"/>
              <w:rPr>
                <w:rFonts w:ascii="Arial" w:hAnsi="Arial" w:cs="Arial"/>
                <w:b/>
                <w:sz w:val="20"/>
              </w:rPr>
            </w:pPr>
            <w:r w:rsidRPr="00D538BB">
              <w:rPr>
                <w:rFonts w:ascii="Arial" w:hAnsi="Arial" w:cs="Arial"/>
                <w:b/>
                <w:sz w:val="20"/>
              </w:rPr>
              <w:t>Applicable STIG guidance and Tools</w:t>
            </w:r>
          </w:p>
        </w:tc>
      </w:tr>
      <w:tr w:rsidR="00E36D1F" w:rsidRPr="00D538BB" w:rsidTr="00E9792C">
        <w:trPr>
          <w:cantSplit/>
        </w:trPr>
        <w:tc>
          <w:tcPr>
            <w:tcW w:w="548" w:type="dxa"/>
            <w:vAlign w:val="center"/>
          </w:tcPr>
          <w:p w:rsidR="00E36D1F" w:rsidRPr="00D538BB" w:rsidRDefault="008A7C1E" w:rsidP="00E36D1F">
            <w:pPr>
              <w:jc w:val="center"/>
              <w:rPr>
                <w:sz w:val="12"/>
                <w:szCs w:val="12"/>
              </w:rPr>
            </w:pPr>
            <w:r w:rsidRPr="00D538BB">
              <w:object w:dxaOrig="225" w:dyaOrig="225">
                <v:shape id="_x0000_i2120" type="#_x0000_t75" style="width:10.5pt;height:18pt" o:ole="">
                  <v:imagedata r:id="rId863" o:title=""/>
                </v:shape>
                <w:control r:id="rId864" w:name="CheckBox58" w:shapeid="_x0000_i2120"/>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Unisys OS 2200 running on:</w:t>
            </w:r>
          </w:p>
          <w:p w:rsidR="00E36D1F" w:rsidRPr="00D538BB" w:rsidRDefault="00E36D1F" w:rsidP="00E36D1F">
            <w:pPr>
              <w:rPr>
                <w:rFonts w:ascii="Arial" w:hAnsi="Arial" w:cs="Arial"/>
                <w:sz w:val="20"/>
              </w:rPr>
            </w:pPr>
            <w:r w:rsidRPr="00D538BB">
              <w:rPr>
                <w:rFonts w:ascii="Arial" w:hAnsi="Arial" w:cs="Arial"/>
                <w:sz w:val="20"/>
              </w:rPr>
              <w:t xml:space="preserve">Unisys 2200 series mainframe systems </w:t>
            </w:r>
          </w:p>
          <w:p w:rsidR="00E36D1F" w:rsidRPr="00D538BB" w:rsidRDefault="00E36D1F" w:rsidP="00E36D1F">
            <w:pPr>
              <w:jc w:val="right"/>
              <w:rPr>
                <w:rFonts w:ascii="Arial" w:hAnsi="Arial" w:cs="Arial"/>
                <w:sz w:val="20"/>
                <w:szCs w:val="20"/>
              </w:rPr>
            </w:pPr>
          </w:p>
        </w:tc>
        <w:tc>
          <w:tcPr>
            <w:tcW w:w="4950" w:type="dxa"/>
            <w:vAlign w:val="center"/>
          </w:tcPr>
          <w:p w:rsidR="00E36D1F" w:rsidRPr="00D538BB" w:rsidRDefault="00E36D1F" w:rsidP="00E36D1F">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Unisys STIG …doc</w:t>
            </w:r>
          </w:p>
          <w:p w:rsidR="00E36D1F"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Unisys Checklist …pdf</w:t>
            </w:r>
          </w:p>
          <w:p w:rsidR="00CD1975" w:rsidRPr="00CD1975" w:rsidRDefault="00CD1975" w:rsidP="00CD1975">
            <w:pPr>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E36D1F" w:rsidRPr="00D538BB" w:rsidRDefault="00091071" w:rsidP="00CD1975">
            <w:pPr>
              <w:pStyle w:val="ListParagraph"/>
              <w:ind w:left="0"/>
              <w:jc w:val="right"/>
              <w:rPr>
                <w:rFonts w:ascii="Arial" w:hAnsi="Arial" w:cs="Arial"/>
                <w:sz w:val="20"/>
                <w:szCs w:val="20"/>
              </w:rPr>
            </w:pPr>
            <w:hyperlink r:id="rId865" w:history="1">
              <w:r w:rsidR="00CD1975" w:rsidRPr="00E35DEA">
                <w:rPr>
                  <w:rStyle w:val="Hyperlink"/>
                  <w:rFonts w:ascii="Arial" w:hAnsi="Arial" w:cs="Arial"/>
                  <w:sz w:val="20"/>
                </w:rPr>
                <w:t>[Download from Sunset Products]</w:t>
              </w:r>
            </w:hyperlink>
          </w:p>
        </w:tc>
      </w:tr>
      <w:tr w:rsidR="00CD1975" w:rsidRPr="00D538BB" w:rsidTr="00E9792C">
        <w:trPr>
          <w:cantSplit/>
        </w:trPr>
        <w:tc>
          <w:tcPr>
            <w:tcW w:w="548" w:type="dxa"/>
            <w:vAlign w:val="center"/>
          </w:tcPr>
          <w:p w:rsidR="00CD1975" w:rsidRPr="00D538BB" w:rsidRDefault="008A7C1E" w:rsidP="00E36D1F">
            <w:pPr>
              <w:jc w:val="center"/>
            </w:pPr>
            <w:r w:rsidRPr="00D538BB">
              <w:object w:dxaOrig="225" w:dyaOrig="225">
                <v:shape id="_x0000_i2121" type="#_x0000_t75" style="width:10.5pt;height:18pt" o:ole="">
                  <v:imagedata r:id="rId866" o:title=""/>
                </v:shape>
                <w:control r:id="rId867" w:name="CheckBox581" w:shapeid="_x0000_i2121"/>
              </w:object>
            </w:r>
          </w:p>
        </w:tc>
        <w:tc>
          <w:tcPr>
            <w:tcW w:w="4060" w:type="dxa"/>
            <w:vAlign w:val="center"/>
          </w:tcPr>
          <w:p w:rsidR="00CD1975" w:rsidRPr="00D538BB" w:rsidRDefault="00CD1975"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x581</w:t>
            </w:r>
            <w:r w:rsidRPr="00D538BB">
              <w:rPr>
                <w:rFonts w:ascii="Arial" w:hAnsi="Arial" w:cs="Arial"/>
                <w:sz w:val="20"/>
              </w:rPr>
              <w:t xml:space="preserve"> </w:t>
            </w:r>
          </w:p>
          <w:p w:rsidR="00CD1975" w:rsidRPr="00D538BB" w:rsidRDefault="00CD1975" w:rsidP="00E36D1F">
            <w:pPr>
              <w:rPr>
                <w:rFonts w:ascii="Arial" w:hAnsi="Arial" w:cs="Arial"/>
                <w:sz w:val="20"/>
              </w:rPr>
            </w:pPr>
            <w:r w:rsidRPr="00D538BB">
              <w:rPr>
                <w:rFonts w:ascii="Arial" w:hAnsi="Arial" w:cs="Arial"/>
                <w:sz w:val="20"/>
              </w:rPr>
              <w:t xml:space="preserve">Unisys OS 2200 running on: </w:t>
            </w:r>
          </w:p>
          <w:p w:rsidR="00CD1975" w:rsidRPr="00D538BB" w:rsidRDefault="00CD1975" w:rsidP="00E36D1F">
            <w:pPr>
              <w:rPr>
                <w:rFonts w:ascii="Arial" w:hAnsi="Arial" w:cs="Arial"/>
                <w:sz w:val="20"/>
              </w:rPr>
            </w:pPr>
            <w:r w:rsidRPr="00D538BB">
              <w:rPr>
                <w:rFonts w:ascii="Arial" w:hAnsi="Arial" w:cs="Arial"/>
                <w:sz w:val="20"/>
              </w:rPr>
              <w:t xml:space="preserve">Unisys ClearPath IX enterprise servers </w:t>
            </w:r>
          </w:p>
          <w:p w:rsidR="00CD1975" w:rsidRPr="00D538BB" w:rsidRDefault="00CD1975" w:rsidP="00E36D1F">
            <w:pPr>
              <w:jc w:val="right"/>
              <w:rPr>
                <w:rFonts w:ascii="Arial" w:hAnsi="Arial" w:cs="Arial"/>
                <w:sz w:val="20"/>
              </w:rPr>
            </w:pPr>
          </w:p>
        </w:tc>
        <w:tc>
          <w:tcPr>
            <w:tcW w:w="4950" w:type="dxa"/>
            <w:vAlign w:val="center"/>
          </w:tcPr>
          <w:p w:rsidR="00CD1975" w:rsidRPr="00D538BB" w:rsidRDefault="00CD1975" w:rsidP="00CD1975">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Unisys STIG …doc</w:t>
            </w:r>
          </w:p>
          <w:p w:rsidR="00CD1975"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Unisys Checklist …pdf</w:t>
            </w:r>
          </w:p>
          <w:p w:rsidR="00CD1975" w:rsidRPr="00CD1975" w:rsidRDefault="00CD1975" w:rsidP="00CD1975">
            <w:pPr>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D538BB" w:rsidRDefault="00091071" w:rsidP="00CD1975">
            <w:pPr>
              <w:pStyle w:val="ListParagraph"/>
              <w:ind w:left="0"/>
              <w:jc w:val="right"/>
              <w:rPr>
                <w:rFonts w:ascii="Arial" w:hAnsi="Arial" w:cs="Arial"/>
                <w:sz w:val="20"/>
                <w:szCs w:val="20"/>
              </w:rPr>
            </w:pPr>
            <w:hyperlink r:id="rId868" w:history="1">
              <w:r w:rsidR="00CD1975" w:rsidRPr="00E35DEA">
                <w:rPr>
                  <w:rStyle w:val="Hyperlink"/>
                  <w:rFonts w:ascii="Arial" w:hAnsi="Arial" w:cs="Arial"/>
                  <w:sz w:val="20"/>
                </w:rPr>
                <w:t>[Download from Sunset Products]</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D1975" w:rsidRPr="00D538BB" w:rsidTr="00E9792C">
        <w:trPr>
          <w:cantSplit/>
        </w:trPr>
        <w:tc>
          <w:tcPr>
            <w:tcW w:w="548" w:type="dxa"/>
            <w:vAlign w:val="center"/>
          </w:tcPr>
          <w:p w:rsidR="00CD1975" w:rsidRPr="00D538BB" w:rsidRDefault="008A7C1E" w:rsidP="00E36D1F">
            <w:pPr>
              <w:jc w:val="center"/>
            </w:pPr>
            <w:r w:rsidRPr="00D538BB">
              <w:lastRenderedPageBreak/>
              <w:object w:dxaOrig="225" w:dyaOrig="225">
                <v:shape id="_x0000_i2122" type="#_x0000_t75" style="width:10.5pt;height:18pt" o:ole="">
                  <v:imagedata r:id="rId869" o:title=""/>
                </v:shape>
                <w:control r:id="rId870" w:name="CheckBox582" w:shapeid="_x0000_i2122"/>
              </w:object>
            </w:r>
          </w:p>
        </w:tc>
        <w:tc>
          <w:tcPr>
            <w:tcW w:w="4060" w:type="dxa"/>
            <w:vAlign w:val="center"/>
          </w:tcPr>
          <w:p w:rsidR="00CD1975" w:rsidRPr="00D538BB" w:rsidRDefault="00CD1975"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x582</w:t>
            </w:r>
            <w:r w:rsidRPr="00D538BB">
              <w:rPr>
                <w:rFonts w:ascii="Arial" w:hAnsi="Arial" w:cs="Arial"/>
                <w:sz w:val="20"/>
              </w:rPr>
              <w:t xml:space="preserve"> </w:t>
            </w:r>
          </w:p>
          <w:p w:rsidR="00CD1975" w:rsidRPr="00D538BB" w:rsidRDefault="00CD1975" w:rsidP="00E36D1F">
            <w:pPr>
              <w:rPr>
                <w:rFonts w:ascii="Arial" w:hAnsi="Arial" w:cs="Arial"/>
                <w:sz w:val="20"/>
              </w:rPr>
            </w:pPr>
            <w:r w:rsidRPr="00D538BB">
              <w:rPr>
                <w:rFonts w:ascii="Arial" w:hAnsi="Arial" w:cs="Arial"/>
                <w:sz w:val="20"/>
              </w:rPr>
              <w:t xml:space="preserve">Heterogeneous MultiProcessing (HMP) IX running on: Unisys ClearPath IX enterprise servers </w:t>
            </w:r>
          </w:p>
          <w:p w:rsidR="00CD1975" w:rsidRPr="00D538BB" w:rsidRDefault="00CD1975" w:rsidP="00E36D1F">
            <w:pPr>
              <w:jc w:val="right"/>
              <w:rPr>
                <w:rFonts w:ascii="Arial" w:hAnsi="Arial" w:cs="Arial"/>
                <w:sz w:val="20"/>
              </w:rPr>
            </w:pPr>
          </w:p>
        </w:tc>
        <w:tc>
          <w:tcPr>
            <w:tcW w:w="4950" w:type="dxa"/>
            <w:vAlign w:val="center"/>
          </w:tcPr>
          <w:p w:rsidR="00CD1975" w:rsidRPr="00D538BB" w:rsidRDefault="00CD1975" w:rsidP="00CD1975">
            <w:pPr>
              <w:pStyle w:val="ListParagraph"/>
              <w:ind w:left="0"/>
              <w:rPr>
                <w:rFonts w:ascii="Arial" w:hAnsi="Arial" w:cs="Arial"/>
                <w:sz w:val="20"/>
              </w:rPr>
            </w:pPr>
          </w:p>
          <w:p w:rsidR="00CD1975" w:rsidRPr="00C03F5F" w:rsidRDefault="00CD1975" w:rsidP="00CD1975">
            <w:pPr>
              <w:rPr>
                <w:rFonts w:ascii="Arial" w:hAnsi="Arial" w:cs="Arial"/>
                <w:b/>
                <w:sz w:val="20"/>
              </w:rPr>
            </w:pPr>
            <w:r w:rsidRPr="00C03F5F">
              <w:rPr>
                <w:rFonts w:ascii="Arial" w:hAnsi="Arial" w:cs="Arial"/>
                <w:b/>
                <w:sz w:val="20"/>
              </w:rPr>
              <w:t xml:space="preserve">Sunset Product: </w:t>
            </w:r>
          </w:p>
          <w:p w:rsidR="00CD1975" w:rsidRPr="00D538BB"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Unisys STIG …doc</w:t>
            </w:r>
          </w:p>
          <w:p w:rsidR="00CD1975" w:rsidRDefault="00CD1975" w:rsidP="00CD1975">
            <w:pPr>
              <w:pStyle w:val="ListParagraph"/>
              <w:numPr>
                <w:ilvl w:val="0"/>
                <w:numId w:val="10"/>
              </w:numPr>
              <w:ind w:left="252" w:hanging="252"/>
              <w:rPr>
                <w:rFonts w:ascii="Arial" w:hAnsi="Arial" w:cs="Arial"/>
                <w:sz w:val="20"/>
              </w:rPr>
            </w:pPr>
            <w:r w:rsidRPr="00D538BB">
              <w:rPr>
                <w:rFonts w:ascii="Arial" w:hAnsi="Arial" w:cs="Arial"/>
                <w:sz w:val="20"/>
              </w:rPr>
              <w:t>Unisys Checklist …pdf</w:t>
            </w:r>
          </w:p>
          <w:p w:rsidR="00CD1975" w:rsidRPr="00CD1975" w:rsidRDefault="00CD1975" w:rsidP="00CD1975">
            <w:pPr>
              <w:rPr>
                <w:rFonts w:ascii="Arial" w:hAnsi="Arial" w:cs="Arial"/>
                <w:sz w:val="20"/>
              </w:rPr>
            </w:pPr>
          </w:p>
          <w:p w:rsidR="00CD1975" w:rsidRPr="00F54641" w:rsidRDefault="00CD1975" w:rsidP="00CD197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CD1975" w:rsidRPr="00D538BB" w:rsidRDefault="00091071" w:rsidP="00CD1975">
            <w:pPr>
              <w:pStyle w:val="ListParagraph"/>
              <w:ind w:left="0"/>
              <w:jc w:val="right"/>
              <w:rPr>
                <w:rFonts w:ascii="Arial" w:hAnsi="Arial" w:cs="Arial"/>
                <w:sz w:val="20"/>
                <w:szCs w:val="20"/>
              </w:rPr>
            </w:pPr>
            <w:hyperlink r:id="rId871" w:history="1">
              <w:r w:rsidR="00CD1975" w:rsidRPr="00E35DEA">
                <w:rPr>
                  <w:rStyle w:val="Hyperlink"/>
                  <w:rFonts w:ascii="Arial" w:hAnsi="Arial" w:cs="Arial"/>
                  <w:sz w:val="20"/>
                </w:rPr>
                <w:t>[Download from Sunset Products]</w:t>
              </w:r>
            </w:hyperlink>
          </w:p>
        </w:tc>
      </w:tr>
      <w:tr w:rsidR="00000585" w:rsidRPr="00D538BB" w:rsidTr="00E9792C">
        <w:trPr>
          <w:cantSplit/>
        </w:trPr>
        <w:tc>
          <w:tcPr>
            <w:tcW w:w="548" w:type="dxa"/>
            <w:vAlign w:val="center"/>
          </w:tcPr>
          <w:p w:rsidR="00000585" w:rsidRPr="00D538BB" w:rsidRDefault="008A7C1E" w:rsidP="00E36D1F">
            <w:pPr>
              <w:jc w:val="center"/>
            </w:pPr>
            <w:r w:rsidRPr="00D538BB">
              <w:object w:dxaOrig="225" w:dyaOrig="225">
                <v:shape id="_x0000_i2123" type="#_x0000_t75" style="width:10.5pt;height:18pt" o:ole="">
                  <v:imagedata r:id="rId872" o:title=""/>
                </v:shape>
                <w:control r:id="rId873" w:name="CheckBox583" w:shapeid="_x0000_i2123"/>
              </w:object>
            </w:r>
          </w:p>
        </w:tc>
        <w:tc>
          <w:tcPr>
            <w:tcW w:w="4060" w:type="dxa"/>
            <w:vAlign w:val="center"/>
          </w:tcPr>
          <w:p w:rsidR="00000585" w:rsidRPr="00D538BB" w:rsidRDefault="00000585"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w:t>
            </w:r>
            <w:r w:rsidR="008D37B4" w:rsidRPr="00D538BB">
              <w:rPr>
                <w:rFonts w:ascii="Arial" w:hAnsi="Arial" w:cs="Arial"/>
                <w:sz w:val="12"/>
                <w:szCs w:val="12"/>
              </w:rPr>
              <w:t>3</w:t>
            </w:r>
            <w:r w:rsidRPr="00D538BB">
              <w:rPr>
                <w:rFonts w:ascii="Arial" w:hAnsi="Arial" w:cs="Arial"/>
                <w:sz w:val="20"/>
              </w:rPr>
              <w:t xml:space="preserve"> </w:t>
            </w:r>
          </w:p>
          <w:p w:rsidR="00000585" w:rsidRPr="00D538BB" w:rsidRDefault="00000585" w:rsidP="00E36D1F">
            <w:pPr>
              <w:rPr>
                <w:rFonts w:ascii="Arial" w:hAnsi="Arial" w:cs="Arial"/>
                <w:sz w:val="20"/>
              </w:rPr>
            </w:pPr>
            <w:r w:rsidRPr="00D538BB">
              <w:rPr>
                <w:rFonts w:ascii="Arial" w:hAnsi="Arial" w:cs="Arial"/>
                <w:sz w:val="20"/>
              </w:rPr>
              <w:t>ClearPath OS 2200 operating environment running on:</w:t>
            </w:r>
          </w:p>
          <w:p w:rsidR="00000585" w:rsidRPr="00D538BB" w:rsidRDefault="00000585" w:rsidP="00E36D1F">
            <w:pPr>
              <w:rPr>
                <w:rFonts w:ascii="Arial" w:hAnsi="Arial" w:cs="Arial"/>
                <w:sz w:val="20"/>
              </w:rPr>
            </w:pPr>
            <w:r w:rsidRPr="00D538BB">
              <w:rPr>
                <w:rFonts w:ascii="Arial" w:hAnsi="Arial" w:cs="Arial"/>
                <w:sz w:val="20"/>
              </w:rPr>
              <w:t xml:space="preserve">Unisys ClearPath Dorado </w:t>
            </w:r>
          </w:p>
          <w:p w:rsidR="00000585" w:rsidRPr="00D538BB" w:rsidRDefault="00000585" w:rsidP="00E36D1F">
            <w:pPr>
              <w:rPr>
                <w:rFonts w:ascii="Arial" w:hAnsi="Arial" w:cs="Arial"/>
                <w:sz w:val="20"/>
              </w:rPr>
            </w:pPr>
            <w:r w:rsidRPr="00D538BB">
              <w:rPr>
                <w:rFonts w:ascii="Arial" w:hAnsi="Arial" w:cs="Arial"/>
                <w:sz w:val="20"/>
              </w:rPr>
              <w:t xml:space="preserve">Unisys ES7000 Servers </w:t>
            </w:r>
          </w:p>
          <w:p w:rsidR="00000585" w:rsidRPr="00D538BB" w:rsidRDefault="00000585" w:rsidP="00E36D1F">
            <w:pPr>
              <w:jc w:val="right"/>
              <w:rPr>
                <w:rFonts w:ascii="Arial" w:hAnsi="Arial" w:cs="Arial"/>
                <w:sz w:val="20"/>
              </w:rPr>
            </w:pPr>
          </w:p>
        </w:tc>
        <w:tc>
          <w:tcPr>
            <w:tcW w:w="4950" w:type="dxa"/>
            <w:vAlign w:val="center"/>
          </w:tcPr>
          <w:p w:rsidR="00000585" w:rsidRPr="00D538BB" w:rsidRDefault="00000585" w:rsidP="00000585">
            <w:pPr>
              <w:pStyle w:val="ListParagraph"/>
              <w:ind w:left="0"/>
              <w:rPr>
                <w:rFonts w:ascii="Arial" w:hAnsi="Arial" w:cs="Arial"/>
                <w:sz w:val="20"/>
              </w:rPr>
            </w:pPr>
          </w:p>
          <w:p w:rsidR="00000585" w:rsidRPr="00D538BB" w:rsidRDefault="00087DF2" w:rsidP="0000058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00000585" w:rsidRPr="00D538BB">
              <w:rPr>
                <w:rFonts w:ascii="Arial" w:hAnsi="Arial" w:cs="Arial"/>
                <w:sz w:val="20"/>
              </w:rPr>
              <w:t xml:space="preserve"> </w:t>
            </w:r>
          </w:p>
          <w:p w:rsidR="00087DF2"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w:t>
            </w:r>
            <w:proofErr w:type="gramEnd"/>
            <w:r w:rsidR="00087DF2">
              <w:rPr>
                <w:rFonts w:ascii="Arial" w:hAnsi="Arial" w:cs="Arial"/>
                <w:sz w:val="20"/>
              </w:rPr>
              <w:t>SRG.</w:t>
            </w:r>
            <w:r w:rsidR="00087DF2" w:rsidRPr="00D538BB">
              <w:rPr>
                <w:rFonts w:ascii="Arial" w:hAnsi="Arial" w:cs="Arial"/>
                <w:sz w:val="20"/>
              </w:rPr>
              <w:t xml:space="preserve"> Zip</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w:t>
            </w:r>
            <w:r w:rsidR="00087DF2" w:rsidRPr="00D538BB">
              <w:rPr>
                <w:rFonts w:ascii="Arial" w:hAnsi="Arial" w:cs="Arial"/>
                <w:sz w:val="20"/>
              </w:rPr>
              <w:t xml:space="preserve"> Overview….pdf</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 Manual.zip</w:t>
            </w:r>
          </w:p>
          <w:p w:rsidR="00087DF2" w:rsidRPr="00375E61"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 xml:space="preserve">…SRG </w:t>
            </w:r>
            <w:r w:rsidR="00087DF2"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000585" w:rsidRPr="00D538BB" w:rsidRDefault="00000585" w:rsidP="00087DF2">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000585" w:rsidRPr="00D538BB" w:rsidTr="00E9792C">
        <w:trPr>
          <w:cantSplit/>
        </w:trPr>
        <w:tc>
          <w:tcPr>
            <w:tcW w:w="548" w:type="dxa"/>
            <w:vAlign w:val="center"/>
          </w:tcPr>
          <w:p w:rsidR="00000585" w:rsidRPr="00D538BB" w:rsidRDefault="008A7C1E" w:rsidP="00E36D1F">
            <w:pPr>
              <w:jc w:val="center"/>
            </w:pPr>
            <w:r w:rsidRPr="00D538BB">
              <w:object w:dxaOrig="225" w:dyaOrig="225">
                <v:shape id="_x0000_i2124" type="#_x0000_t75" style="width:10.5pt;height:18pt" o:ole="">
                  <v:imagedata r:id="rId874" o:title=""/>
                </v:shape>
                <w:control r:id="rId875" w:name="CheckBox584" w:shapeid="_x0000_i2124"/>
              </w:object>
            </w:r>
          </w:p>
        </w:tc>
        <w:tc>
          <w:tcPr>
            <w:tcW w:w="4060" w:type="dxa"/>
            <w:vAlign w:val="center"/>
          </w:tcPr>
          <w:p w:rsidR="00000585" w:rsidRPr="00D538BB" w:rsidRDefault="00000585"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w:t>
            </w:r>
            <w:r w:rsidR="008D37B4" w:rsidRPr="00D538BB">
              <w:rPr>
                <w:rFonts w:ascii="Arial" w:hAnsi="Arial" w:cs="Arial"/>
                <w:sz w:val="12"/>
                <w:szCs w:val="12"/>
              </w:rPr>
              <w:t>4</w:t>
            </w:r>
            <w:r w:rsidRPr="00D538BB">
              <w:rPr>
                <w:rFonts w:ascii="Arial" w:hAnsi="Arial" w:cs="Arial"/>
                <w:sz w:val="20"/>
              </w:rPr>
              <w:t xml:space="preserve"> </w:t>
            </w:r>
          </w:p>
          <w:p w:rsidR="00000585" w:rsidRPr="00D538BB" w:rsidRDefault="00000585" w:rsidP="00E36D1F">
            <w:pPr>
              <w:rPr>
                <w:rFonts w:ascii="Arial" w:hAnsi="Arial" w:cs="Arial"/>
                <w:sz w:val="20"/>
              </w:rPr>
            </w:pPr>
            <w:r w:rsidRPr="00D538BB">
              <w:rPr>
                <w:rFonts w:ascii="Arial" w:hAnsi="Arial" w:cs="Arial"/>
                <w:sz w:val="20"/>
              </w:rPr>
              <w:t>ClearPath MCP operating environment running on:</w:t>
            </w:r>
          </w:p>
          <w:p w:rsidR="00000585" w:rsidRPr="00D538BB" w:rsidRDefault="00000585" w:rsidP="00E36D1F">
            <w:pPr>
              <w:rPr>
                <w:rFonts w:ascii="Arial" w:hAnsi="Arial" w:cs="Arial"/>
                <w:sz w:val="20"/>
              </w:rPr>
            </w:pPr>
            <w:r w:rsidRPr="00D538BB">
              <w:rPr>
                <w:rFonts w:ascii="Arial" w:hAnsi="Arial" w:cs="Arial"/>
                <w:sz w:val="20"/>
              </w:rPr>
              <w:t xml:space="preserve">Unisys ClearPath Libra </w:t>
            </w:r>
          </w:p>
          <w:p w:rsidR="00000585" w:rsidRPr="00D538BB" w:rsidRDefault="00000585" w:rsidP="00E36D1F">
            <w:pPr>
              <w:rPr>
                <w:rFonts w:ascii="Arial" w:hAnsi="Arial" w:cs="Arial"/>
                <w:sz w:val="20"/>
              </w:rPr>
            </w:pPr>
            <w:r w:rsidRPr="00D538BB">
              <w:rPr>
                <w:rFonts w:ascii="Arial" w:hAnsi="Arial" w:cs="Arial"/>
                <w:sz w:val="20"/>
              </w:rPr>
              <w:t>Unisys ES7000 Servers</w:t>
            </w:r>
          </w:p>
          <w:p w:rsidR="00000585" w:rsidRPr="00D538BB" w:rsidRDefault="00000585" w:rsidP="00E36D1F">
            <w:pPr>
              <w:jc w:val="right"/>
              <w:rPr>
                <w:rFonts w:ascii="Arial" w:hAnsi="Arial" w:cs="Arial"/>
                <w:sz w:val="20"/>
              </w:rPr>
            </w:pPr>
          </w:p>
        </w:tc>
        <w:tc>
          <w:tcPr>
            <w:tcW w:w="4950" w:type="dxa"/>
            <w:vAlign w:val="center"/>
          </w:tcPr>
          <w:p w:rsidR="00000585" w:rsidRPr="00D538BB" w:rsidRDefault="00000585" w:rsidP="00000585">
            <w:pPr>
              <w:pStyle w:val="ListParagraph"/>
              <w:ind w:left="0"/>
              <w:rPr>
                <w:rFonts w:ascii="Arial" w:hAnsi="Arial" w:cs="Arial"/>
                <w:sz w:val="20"/>
              </w:rPr>
            </w:pPr>
          </w:p>
          <w:p w:rsidR="00000585" w:rsidRPr="00D538BB" w:rsidRDefault="00087DF2" w:rsidP="0000058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00000585" w:rsidRPr="00D538BB">
              <w:rPr>
                <w:rFonts w:ascii="Arial" w:hAnsi="Arial" w:cs="Arial"/>
                <w:sz w:val="20"/>
              </w:rPr>
              <w:t xml:space="preserve"> </w:t>
            </w:r>
          </w:p>
          <w:p w:rsidR="00087DF2"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w:t>
            </w:r>
            <w:proofErr w:type="gramEnd"/>
            <w:r w:rsidR="00087DF2">
              <w:rPr>
                <w:rFonts w:ascii="Arial" w:hAnsi="Arial" w:cs="Arial"/>
                <w:sz w:val="20"/>
              </w:rPr>
              <w:t>SRG.</w:t>
            </w:r>
            <w:r w:rsidR="00087DF2" w:rsidRPr="00D538BB">
              <w:rPr>
                <w:rFonts w:ascii="Arial" w:hAnsi="Arial" w:cs="Arial"/>
                <w:sz w:val="20"/>
              </w:rPr>
              <w:t xml:space="preserve"> Zip</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w:t>
            </w:r>
            <w:r w:rsidR="00087DF2" w:rsidRPr="00D538BB">
              <w:rPr>
                <w:rFonts w:ascii="Arial" w:hAnsi="Arial" w:cs="Arial"/>
                <w:sz w:val="20"/>
              </w:rPr>
              <w:t xml:space="preserve"> Overview….pdf</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 Manual.zip</w:t>
            </w:r>
          </w:p>
          <w:p w:rsidR="00087DF2" w:rsidRPr="00375E61"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 xml:space="preserve">…SRG </w:t>
            </w:r>
            <w:r w:rsidR="00087DF2"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000585" w:rsidRPr="00D538BB" w:rsidRDefault="00000585" w:rsidP="00087DF2">
            <w:pPr>
              <w:pStyle w:val="ListParagraph"/>
              <w:ind w:left="0"/>
              <w:jc w:val="right"/>
              <w:rPr>
                <w:rFonts w:ascii="Arial" w:hAnsi="Arial" w:cs="Arial"/>
                <w:sz w:val="20"/>
              </w:rPr>
            </w:pPr>
          </w:p>
        </w:tc>
      </w:tr>
      <w:tr w:rsidR="00E36D1F" w:rsidRPr="00D538BB" w:rsidTr="00E9792C">
        <w:trPr>
          <w:cantSplit/>
        </w:trPr>
        <w:tc>
          <w:tcPr>
            <w:tcW w:w="548" w:type="dxa"/>
            <w:vAlign w:val="center"/>
          </w:tcPr>
          <w:p w:rsidR="00E36D1F" w:rsidRPr="00D538BB" w:rsidRDefault="008A7C1E" w:rsidP="00E36D1F">
            <w:pPr>
              <w:jc w:val="center"/>
            </w:pPr>
            <w:r w:rsidRPr="00D538BB">
              <w:object w:dxaOrig="225" w:dyaOrig="225">
                <v:shape id="_x0000_i2125" type="#_x0000_t75" style="width:10.5pt;height:18pt" o:ole="">
                  <v:imagedata r:id="rId876" o:title=""/>
                </v:shape>
                <w:control r:id="rId877" w:name="CheckBox585" w:shapeid="_x0000_i2125"/>
              </w:object>
            </w:r>
          </w:p>
        </w:tc>
        <w:tc>
          <w:tcPr>
            <w:tcW w:w="4060" w:type="dxa"/>
            <w:vAlign w:val="center"/>
          </w:tcPr>
          <w:p w:rsidR="00E36D1F" w:rsidRPr="00D538BB" w:rsidRDefault="00E36D1F"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w:t>
            </w:r>
            <w:r w:rsidR="008D37B4" w:rsidRPr="00D538BB">
              <w:rPr>
                <w:rFonts w:ascii="Arial" w:hAnsi="Arial" w:cs="Arial"/>
                <w:sz w:val="12"/>
                <w:szCs w:val="12"/>
              </w:rPr>
              <w:t>5</w:t>
            </w:r>
            <w:r w:rsidRPr="00D538BB">
              <w:rPr>
                <w:rFonts w:ascii="Arial" w:hAnsi="Arial" w:cs="Arial"/>
                <w:sz w:val="20"/>
              </w:rPr>
              <w:t xml:space="preserve"> </w:t>
            </w:r>
          </w:p>
          <w:p w:rsidR="00E36D1F" w:rsidRPr="00D538BB" w:rsidRDefault="00E36D1F" w:rsidP="00E36D1F">
            <w:pPr>
              <w:rPr>
                <w:rFonts w:ascii="Arial" w:hAnsi="Arial" w:cs="Arial"/>
                <w:sz w:val="20"/>
              </w:rPr>
            </w:pPr>
            <w:r w:rsidRPr="00D538BB">
              <w:rPr>
                <w:rFonts w:ascii="Arial" w:hAnsi="Arial" w:cs="Arial"/>
                <w:sz w:val="20"/>
              </w:rPr>
              <w:t xml:space="preserve">Unisys ES7000 Servers running any of the following OSs or their derivatives: </w:t>
            </w:r>
          </w:p>
          <w:p w:rsidR="00E36D1F" w:rsidRPr="00D538BB" w:rsidRDefault="00E36D1F" w:rsidP="00E36D1F">
            <w:pPr>
              <w:rPr>
                <w:rFonts w:ascii="Arial" w:hAnsi="Arial" w:cs="Arial"/>
                <w:sz w:val="20"/>
              </w:rPr>
            </w:pPr>
            <w:r w:rsidRPr="00D538BB">
              <w:rPr>
                <w:rFonts w:ascii="Arial" w:hAnsi="Arial" w:cs="Arial"/>
                <w:sz w:val="20"/>
              </w:rPr>
              <w:t xml:space="preserve">Windows; Linux; Solaris; VMware ESX </w:t>
            </w:r>
          </w:p>
          <w:p w:rsidR="00E36D1F" w:rsidRPr="00D538BB" w:rsidRDefault="00E36D1F" w:rsidP="00E36D1F">
            <w:pPr>
              <w:jc w:val="right"/>
              <w:rPr>
                <w:rFonts w:ascii="Arial" w:hAnsi="Arial" w:cs="Arial"/>
                <w:sz w:val="20"/>
              </w:rPr>
            </w:pPr>
          </w:p>
        </w:tc>
        <w:tc>
          <w:tcPr>
            <w:tcW w:w="4950" w:type="dxa"/>
            <w:vAlign w:val="center"/>
          </w:tcPr>
          <w:p w:rsidR="00E36D1F" w:rsidRPr="00D538BB" w:rsidRDefault="00E36D1F" w:rsidP="00E36D1F">
            <w:pPr>
              <w:pStyle w:val="ListParagraph"/>
              <w:ind w:left="0"/>
              <w:rPr>
                <w:rFonts w:ascii="Arial" w:hAnsi="Arial" w:cs="Arial"/>
                <w:sz w:val="20"/>
              </w:rPr>
            </w:pPr>
          </w:p>
          <w:p w:rsidR="00E36D1F" w:rsidRPr="00D538BB" w:rsidRDefault="00E36D1F" w:rsidP="00E36D1F">
            <w:pPr>
              <w:pStyle w:val="ListParagraph"/>
              <w:numPr>
                <w:ilvl w:val="0"/>
                <w:numId w:val="10"/>
              </w:numPr>
              <w:ind w:left="252" w:hanging="252"/>
              <w:rPr>
                <w:rFonts w:ascii="Arial" w:hAnsi="Arial" w:cs="Arial"/>
                <w:sz w:val="20"/>
              </w:rPr>
            </w:pPr>
            <w:r w:rsidRPr="00D538BB">
              <w:rPr>
                <w:rFonts w:ascii="Arial" w:hAnsi="Arial" w:cs="Arial"/>
                <w:sz w:val="20"/>
              </w:rPr>
              <w:t>Select the appropriate OS and applications from that area of the flow chart. [</w:t>
            </w:r>
            <w:hyperlink w:anchor="Flow_SRVR_OS" w:history="1">
              <w:r w:rsidRPr="00D538BB">
                <w:rPr>
                  <w:rStyle w:val="Hyperlink"/>
                  <w:rFonts w:ascii="Arial" w:hAnsi="Arial" w:cs="Arial"/>
                  <w:sz w:val="20"/>
                </w:rPr>
                <w:t>GO Here</w:t>
              </w:r>
            </w:hyperlink>
            <w:r w:rsidRPr="00D538BB">
              <w:rPr>
                <w:rFonts w:ascii="Arial" w:hAnsi="Arial" w:cs="Arial"/>
                <w:sz w:val="20"/>
              </w:rPr>
              <w:t>]</w:t>
            </w:r>
          </w:p>
          <w:p w:rsidR="00E36D1F" w:rsidRPr="00D538BB" w:rsidRDefault="00E36D1F" w:rsidP="00E36D1F">
            <w:pPr>
              <w:pStyle w:val="ListParagraph"/>
              <w:ind w:left="0"/>
              <w:rPr>
                <w:rFonts w:ascii="Arial" w:hAnsi="Arial" w:cs="Arial"/>
                <w:sz w:val="20"/>
              </w:rPr>
            </w:pPr>
            <w:r w:rsidRPr="00D538BB">
              <w:rPr>
                <w:rFonts w:ascii="Arial" w:hAnsi="Arial" w:cs="Arial"/>
                <w:sz w:val="20"/>
              </w:rPr>
              <w:t>This needs to point to the virtualization page first</w:t>
            </w:r>
          </w:p>
        </w:tc>
      </w:tr>
      <w:tr w:rsidR="00000585"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000585" w:rsidRPr="00D538BB" w:rsidRDefault="008A7C1E" w:rsidP="00E36D1F">
            <w:pPr>
              <w:jc w:val="center"/>
            </w:pPr>
            <w:r w:rsidRPr="00D538BB">
              <w:object w:dxaOrig="225" w:dyaOrig="225">
                <v:shape id="_x0000_i2126" type="#_x0000_t75" style="width:10.5pt;height:18pt" o:ole="">
                  <v:imagedata r:id="rId878" o:title=""/>
                </v:shape>
                <w:control r:id="rId879" w:name="CheckBox586" w:shapeid="_x0000_i2126"/>
              </w:object>
            </w:r>
          </w:p>
        </w:tc>
        <w:tc>
          <w:tcPr>
            <w:tcW w:w="4060" w:type="dxa"/>
            <w:tcBorders>
              <w:top w:val="single" w:sz="4" w:space="0" w:color="auto"/>
              <w:left w:val="single" w:sz="4" w:space="0" w:color="auto"/>
              <w:bottom w:val="single" w:sz="4" w:space="0" w:color="auto"/>
              <w:right w:val="single" w:sz="4" w:space="0" w:color="auto"/>
            </w:tcBorders>
            <w:vAlign w:val="center"/>
          </w:tcPr>
          <w:p w:rsidR="00000585" w:rsidRPr="00D538BB" w:rsidRDefault="00000585" w:rsidP="00E36D1F">
            <w:pPr>
              <w:jc w:val="right"/>
              <w:rPr>
                <w:rFonts w:ascii="Arial" w:hAnsi="Arial" w:cs="Arial"/>
                <w:sz w:val="20"/>
              </w:rPr>
            </w:pPr>
            <w:r w:rsidRPr="00D538BB">
              <w:rPr>
                <w:rFonts w:ascii="Arial" w:hAnsi="Arial" w:cs="Arial"/>
                <w:sz w:val="20"/>
              </w:rPr>
              <w:t>.</w:t>
            </w:r>
            <w:r w:rsidRPr="00D538BB">
              <w:rPr>
                <w:rFonts w:ascii="Arial" w:hAnsi="Arial" w:cs="Arial"/>
                <w:sz w:val="12"/>
                <w:szCs w:val="12"/>
              </w:rPr>
              <w:t>x58</w:t>
            </w:r>
            <w:r w:rsidR="008D37B4" w:rsidRPr="00D538BB">
              <w:rPr>
                <w:rFonts w:ascii="Arial" w:hAnsi="Arial" w:cs="Arial"/>
                <w:sz w:val="12"/>
                <w:szCs w:val="12"/>
              </w:rPr>
              <w:t>6</w:t>
            </w:r>
            <w:r w:rsidRPr="00D538BB">
              <w:rPr>
                <w:rFonts w:ascii="Arial" w:hAnsi="Arial" w:cs="Arial"/>
                <w:sz w:val="20"/>
              </w:rPr>
              <w:t xml:space="preserve"> </w:t>
            </w:r>
          </w:p>
          <w:p w:rsidR="005C662E" w:rsidRDefault="00000585" w:rsidP="00E36D1F">
            <w:pPr>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Unisys OS</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000585" w:rsidRPr="00D538BB" w:rsidRDefault="00000585" w:rsidP="00E36D1F">
            <w:pPr>
              <w:rPr>
                <w:rFonts w:ascii="Arial" w:hAnsi="Arial" w:cs="Arial"/>
                <w:sz w:val="20"/>
              </w:rPr>
            </w:pPr>
          </w:p>
          <w:p w:rsidR="00000585" w:rsidRPr="00D538BB" w:rsidRDefault="00000585" w:rsidP="00E36D1F">
            <w:pPr>
              <w:rPr>
                <w:rFonts w:ascii="Arial" w:hAnsi="Arial" w:cs="Arial"/>
                <w:sz w:val="20"/>
              </w:rPr>
            </w:pPr>
            <w:r w:rsidRPr="00D538BB">
              <w:rPr>
                <w:rFonts w:ascii="Arial" w:hAnsi="Arial" w:cs="Arial"/>
                <w:sz w:val="20"/>
              </w:rPr>
              <w:t>__________________________________</w:t>
            </w:r>
          </w:p>
          <w:p w:rsidR="00000585" w:rsidRPr="00D538BB" w:rsidRDefault="00000585" w:rsidP="00E36D1F">
            <w:pPr>
              <w:jc w:val="right"/>
              <w:rPr>
                <w:rFonts w:ascii="Arial" w:hAnsi="Arial" w:cs="Arial"/>
                <w:sz w:val="6"/>
              </w:rPr>
            </w:pPr>
          </w:p>
        </w:tc>
        <w:tc>
          <w:tcPr>
            <w:tcW w:w="4950" w:type="dxa"/>
            <w:tcBorders>
              <w:top w:val="single" w:sz="4" w:space="0" w:color="auto"/>
              <w:left w:val="single" w:sz="4" w:space="0" w:color="auto"/>
              <w:bottom w:val="single" w:sz="4" w:space="0" w:color="auto"/>
              <w:right w:val="single" w:sz="4" w:space="0" w:color="auto"/>
            </w:tcBorders>
            <w:vAlign w:val="center"/>
          </w:tcPr>
          <w:p w:rsidR="00000585" w:rsidRPr="00D538BB" w:rsidRDefault="00000585" w:rsidP="00000585">
            <w:pPr>
              <w:pStyle w:val="ListParagraph"/>
              <w:ind w:left="0"/>
              <w:rPr>
                <w:rFonts w:ascii="Arial" w:hAnsi="Arial" w:cs="Arial"/>
                <w:sz w:val="20"/>
              </w:rPr>
            </w:pPr>
          </w:p>
          <w:p w:rsidR="00000585" w:rsidRPr="00D538BB" w:rsidRDefault="00087DF2" w:rsidP="00000585">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r w:rsidR="00000585" w:rsidRPr="00D538BB">
              <w:rPr>
                <w:rFonts w:ascii="Arial" w:hAnsi="Arial" w:cs="Arial"/>
                <w:sz w:val="20"/>
              </w:rPr>
              <w:t xml:space="preserve"> </w:t>
            </w:r>
          </w:p>
          <w:p w:rsidR="00087DF2" w:rsidRDefault="00F75EFC" w:rsidP="00087DF2">
            <w:pPr>
              <w:pStyle w:val="ListParagraph"/>
              <w:numPr>
                <w:ilvl w:val="0"/>
                <w:numId w:val="10"/>
              </w:numPr>
              <w:ind w:left="252" w:hanging="252"/>
              <w:rPr>
                <w:rFonts w:ascii="Arial" w:hAnsi="Arial" w:cs="Arial"/>
                <w:sz w:val="20"/>
              </w:rPr>
            </w:pPr>
            <w:r>
              <w:rPr>
                <w:rFonts w:ascii="Arial" w:hAnsi="Arial" w:cs="Arial"/>
                <w:sz w:val="20"/>
              </w:rPr>
              <w:t xml:space="preserve">GP </w:t>
            </w:r>
            <w:proofErr w:type="gramStart"/>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w:t>
            </w:r>
            <w:proofErr w:type="gramEnd"/>
            <w:r w:rsidR="00087DF2">
              <w:rPr>
                <w:rFonts w:ascii="Arial" w:hAnsi="Arial" w:cs="Arial"/>
                <w:sz w:val="20"/>
              </w:rPr>
              <w:t>SRG.</w:t>
            </w:r>
            <w:r w:rsidR="00087DF2" w:rsidRPr="00D538BB">
              <w:rPr>
                <w:rFonts w:ascii="Arial" w:hAnsi="Arial" w:cs="Arial"/>
                <w:sz w:val="20"/>
              </w:rPr>
              <w:t xml:space="preserve"> Zip</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w:t>
            </w:r>
            <w:r w:rsidR="00087DF2" w:rsidRPr="00D538BB">
              <w:rPr>
                <w:rFonts w:ascii="Arial" w:hAnsi="Arial" w:cs="Arial"/>
                <w:sz w:val="20"/>
              </w:rPr>
              <w:t xml:space="preserve"> Overview….pdf</w:t>
            </w:r>
          </w:p>
          <w:p w:rsidR="00087DF2" w:rsidRPr="00D538BB" w:rsidRDefault="00F75EFC" w:rsidP="00087DF2">
            <w:pPr>
              <w:pStyle w:val="ListParagraph"/>
              <w:numPr>
                <w:ilvl w:val="1"/>
                <w:numId w:val="10"/>
              </w:numPr>
              <w:ind w:left="432" w:hanging="216"/>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…SRG Manual.zip</w:t>
            </w:r>
          </w:p>
          <w:p w:rsidR="00087DF2" w:rsidRPr="00375E61" w:rsidRDefault="00F75EFC" w:rsidP="00087DF2">
            <w:pPr>
              <w:pStyle w:val="ListParagraph"/>
              <w:numPr>
                <w:ilvl w:val="2"/>
                <w:numId w:val="10"/>
              </w:numPr>
              <w:ind w:left="612" w:hanging="180"/>
              <w:rPr>
                <w:rFonts w:ascii="Arial" w:hAnsi="Arial" w:cs="Arial"/>
                <w:sz w:val="20"/>
              </w:rPr>
            </w:pPr>
            <w:r>
              <w:rPr>
                <w:rFonts w:ascii="Arial" w:hAnsi="Arial" w:cs="Arial"/>
                <w:sz w:val="20"/>
              </w:rPr>
              <w:t xml:space="preserve">GP </w:t>
            </w:r>
            <w:r w:rsidR="00087DF2">
              <w:rPr>
                <w:rFonts w:ascii="Arial" w:hAnsi="Arial" w:cs="Arial"/>
                <w:sz w:val="20"/>
              </w:rPr>
              <w:t xml:space="preserve">OS </w:t>
            </w:r>
            <w:r w:rsidR="00087DF2" w:rsidRPr="00375E61">
              <w:rPr>
                <w:rFonts w:ascii="Arial" w:hAnsi="Arial" w:cs="Arial"/>
                <w:sz w:val="20"/>
              </w:rPr>
              <w:t xml:space="preserve"> </w:t>
            </w:r>
            <w:r w:rsidR="00087DF2">
              <w:rPr>
                <w:rFonts w:ascii="Arial" w:hAnsi="Arial" w:cs="Arial"/>
                <w:sz w:val="20"/>
              </w:rPr>
              <w:t xml:space="preserve">…SRG </w:t>
            </w:r>
            <w:r w:rsidR="00087DF2" w:rsidRPr="00375E61">
              <w:rPr>
                <w:rFonts w:ascii="Arial" w:hAnsi="Arial" w:cs="Arial"/>
                <w:sz w:val="20"/>
              </w:rPr>
              <w:t xml:space="preserve">Manual-XCCDF.xml </w:t>
            </w:r>
          </w:p>
          <w:p w:rsidR="00F603F4" w:rsidRPr="00F603F4" w:rsidRDefault="00F603F4" w:rsidP="00F603F4">
            <w:pPr>
              <w:ind w:left="432"/>
              <w:rPr>
                <w:rFonts w:ascii="Arial" w:hAnsi="Arial" w:cs="Arial"/>
                <w:sz w:val="20"/>
              </w:rPr>
            </w:pPr>
          </w:p>
          <w:p w:rsidR="00E353B7" w:rsidRPr="00E353B7" w:rsidRDefault="00E353B7" w:rsidP="00E353B7">
            <w:pPr>
              <w:ind w:left="432"/>
              <w:jc w:val="right"/>
              <w:rPr>
                <w:rFonts w:ascii="Arial" w:hAnsi="Arial" w:cs="Arial"/>
                <w:sz w:val="20"/>
              </w:rPr>
            </w:pPr>
            <w:r w:rsidRPr="00E353B7">
              <w:rPr>
                <w:rFonts w:ascii="Arial" w:hAnsi="Arial" w:cs="Arial"/>
                <w:sz w:val="20"/>
              </w:rPr>
              <w:t>[Download]</w:t>
            </w:r>
          </w:p>
          <w:p w:rsidR="00F603F4" w:rsidRDefault="00F603F4" w:rsidP="00F603F4">
            <w:pPr>
              <w:pStyle w:val="ListParagraph"/>
              <w:ind w:left="0"/>
              <w:rPr>
                <w:rFonts w:ascii="Arial" w:hAnsi="Arial" w:cs="Arial"/>
                <w:sz w:val="20"/>
                <w:szCs w:val="20"/>
              </w:rPr>
            </w:pPr>
          </w:p>
          <w:p w:rsidR="00000585" w:rsidRPr="00D538BB" w:rsidRDefault="00000585" w:rsidP="00087DF2">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E36D1F" w:rsidRPr="00D538BB" w:rsidRDefault="00E36D1F" w:rsidP="00E36D1F">
      <w:pPr>
        <w:pStyle w:val="PlainText"/>
        <w:rPr>
          <w:rFonts w:ascii="Courier New" w:hAnsi="Courier New" w:cs="Courier New"/>
        </w:rPr>
      </w:pPr>
    </w:p>
    <w:p w:rsidR="00E36D1F" w:rsidRPr="00D538BB" w:rsidRDefault="00E36D1F" w:rsidP="00E36D1F">
      <w:pPr>
        <w:pStyle w:val="PlainText"/>
        <w:rPr>
          <w:rFonts w:ascii="Courier New" w:hAnsi="Courier New" w:cs="Courier New"/>
        </w:rPr>
      </w:pPr>
    </w:p>
    <w:bookmarkEnd w:id="415"/>
    <w:bookmarkEnd w:id="416"/>
    <w:p w:rsidR="00530A82" w:rsidRPr="00D538BB" w:rsidRDefault="00530A82" w:rsidP="00530A82"/>
    <w:p w:rsidR="006052BE" w:rsidRPr="00D538BB" w:rsidRDefault="006052BE" w:rsidP="006052BE">
      <w:pPr>
        <w:pStyle w:val="Heading1"/>
      </w:pPr>
      <w:bookmarkStart w:id="473" w:name="_Application_Related_SRGs"/>
      <w:bookmarkStart w:id="474" w:name="_Toc414534237"/>
      <w:bookmarkEnd w:id="473"/>
      <w:r w:rsidRPr="00D538BB">
        <w:lastRenderedPageBreak/>
        <w:t>Application Related SRGs and STIGS</w:t>
      </w:r>
      <w:bookmarkEnd w:id="474"/>
      <w:r w:rsidR="00235C55" w:rsidRPr="00D538BB">
        <w:t xml:space="preserve">  </w:t>
      </w:r>
    </w:p>
    <w:p w:rsidR="001770C2" w:rsidRPr="00D538BB" w:rsidRDefault="001770C2" w:rsidP="001770C2">
      <w:r w:rsidRPr="00D538BB">
        <w:t xml:space="preserve">While all software including operating systems and firmware can be considered applications. </w:t>
      </w:r>
    </w:p>
    <w:p w:rsidR="001552C9" w:rsidRPr="00D538BB" w:rsidRDefault="001552C9" w:rsidP="001552C9">
      <w:r w:rsidRPr="00D538BB">
        <w:t>The determination of the applicability of the various “application” STIGs is incumbent upon understanding</w:t>
      </w:r>
      <w:r w:rsidR="00587DB1" w:rsidRPr="00D538BB">
        <w:t xml:space="preserve"> the definition</w:t>
      </w:r>
      <w:r w:rsidR="001770C2" w:rsidRPr="00D538BB">
        <w:t xml:space="preserve"> or context</w:t>
      </w:r>
      <w:r w:rsidR="00587DB1" w:rsidRPr="00D538BB">
        <w:t xml:space="preserve"> of</w:t>
      </w:r>
      <w:r w:rsidRPr="00D538BB">
        <w:t xml:space="preserve"> </w:t>
      </w:r>
      <w:r w:rsidR="00587DB1" w:rsidRPr="00D538BB">
        <w:t xml:space="preserve">an </w:t>
      </w:r>
      <w:r w:rsidR="001770C2" w:rsidRPr="00D538BB">
        <w:t>“</w:t>
      </w:r>
      <w:r w:rsidR="00587DB1" w:rsidRPr="00D538BB">
        <w:t>application</w:t>
      </w:r>
      <w:r w:rsidR="001770C2" w:rsidRPr="00D538BB">
        <w:t>”</w:t>
      </w:r>
      <w:r w:rsidR="00587DB1" w:rsidRPr="00D538BB">
        <w:t xml:space="preserve"> as related to the overall realm of software.</w:t>
      </w:r>
    </w:p>
    <w:p w:rsidR="00587DB1" w:rsidRPr="00D538BB" w:rsidRDefault="00587DB1" w:rsidP="001552C9"/>
    <w:p w:rsidR="00587DB1" w:rsidRPr="00D538BB" w:rsidRDefault="00587DB1" w:rsidP="001552C9">
      <w:r w:rsidRPr="00D538BB">
        <w:rPr>
          <w:i/>
        </w:rPr>
        <w:t>Application</w:t>
      </w:r>
      <w:r w:rsidRPr="00D538BB">
        <w:t xml:space="preserve">: one or more </w:t>
      </w:r>
      <w:r w:rsidR="001770C2" w:rsidRPr="00D538BB">
        <w:t>items</w:t>
      </w:r>
      <w:r w:rsidRPr="00D538BB">
        <w:t xml:space="preserve"> of software</w:t>
      </w:r>
      <w:r w:rsidR="00A14B6B" w:rsidRPr="00D538BB">
        <w:t xml:space="preserve"> that perform one or more tasks</w:t>
      </w:r>
      <w:r w:rsidRPr="00D538BB">
        <w:t xml:space="preserve">, the use </w:t>
      </w:r>
      <w:r w:rsidR="00A14B6B" w:rsidRPr="00D538BB">
        <w:t xml:space="preserve">or performance </w:t>
      </w:r>
      <w:r w:rsidRPr="00D538BB">
        <w:t xml:space="preserve">of which is optional in regard to the basic operation of the </w:t>
      </w:r>
      <w:r w:rsidR="00A14B6B" w:rsidRPr="00D538BB">
        <w:t xml:space="preserve">supporting </w:t>
      </w:r>
      <w:r w:rsidRPr="00D538BB">
        <w:t>computing platform, device, or network element</w:t>
      </w:r>
      <w:r w:rsidR="001770C2" w:rsidRPr="00D538BB">
        <w:t xml:space="preserve"> on which the application resides</w:t>
      </w:r>
      <w:r w:rsidRPr="00D538BB">
        <w:t xml:space="preserve">. </w:t>
      </w:r>
      <w:r w:rsidR="00A14B6B" w:rsidRPr="00D538BB">
        <w:t>Applications help the system/device user perform specific optional tasks that augment basic operation.</w:t>
      </w:r>
    </w:p>
    <w:p w:rsidR="001770C2" w:rsidRPr="00D538BB" w:rsidRDefault="001770C2" w:rsidP="001552C9"/>
    <w:p w:rsidR="00587DB1" w:rsidRPr="00D538BB" w:rsidRDefault="005E5E2E" w:rsidP="001552C9">
      <w:r w:rsidRPr="00D538BB">
        <w:t>A</w:t>
      </w:r>
      <w:r w:rsidR="00A14B6B" w:rsidRPr="00D538BB">
        <w:t>n application is contrasted to operating system software and firmware which is defined as follows:</w:t>
      </w:r>
    </w:p>
    <w:p w:rsidR="00A14B6B" w:rsidRPr="00D538BB" w:rsidRDefault="00A14B6B" w:rsidP="001552C9"/>
    <w:p w:rsidR="00084528" w:rsidRPr="00D538BB" w:rsidRDefault="00A14B6B" w:rsidP="001552C9">
      <w:r w:rsidRPr="00D538BB">
        <w:rPr>
          <w:i/>
        </w:rPr>
        <w:t>Operating System</w:t>
      </w:r>
      <w:r w:rsidRPr="00D538BB">
        <w:t>: one or more items of software that perform one or more tasks required for the proper operation</w:t>
      </w:r>
      <w:r w:rsidR="00EB7113" w:rsidRPr="00D538BB">
        <w:t>, maintenance, and configuration</w:t>
      </w:r>
      <w:r w:rsidRPr="00D538BB">
        <w:t xml:space="preserve"> of </w:t>
      </w:r>
      <w:r w:rsidR="00CC736C" w:rsidRPr="00D538BB">
        <w:t>a</w:t>
      </w:r>
      <w:r w:rsidRPr="00D538BB">
        <w:t xml:space="preserve"> computing platform, device, or network element on which the </w:t>
      </w:r>
      <w:r w:rsidR="00084528" w:rsidRPr="00D538BB">
        <w:t>operating system</w:t>
      </w:r>
      <w:r w:rsidRPr="00D538BB">
        <w:t xml:space="preserve"> resides</w:t>
      </w:r>
      <w:r w:rsidR="00CC736C" w:rsidRPr="00D538BB">
        <w:t xml:space="preserve"> </w:t>
      </w:r>
      <w:r w:rsidR="00EB7113" w:rsidRPr="00D538BB">
        <w:t>while</w:t>
      </w:r>
      <w:r w:rsidR="00CC736C" w:rsidRPr="00D538BB">
        <w:t xml:space="preserve"> fulfilling </w:t>
      </w:r>
      <w:r w:rsidR="00EB7113" w:rsidRPr="00D538BB">
        <w:t xml:space="preserve">the device’s </w:t>
      </w:r>
      <w:r w:rsidR="00CC736C" w:rsidRPr="00D538BB">
        <w:t>primary intended purpose</w:t>
      </w:r>
      <w:r w:rsidRPr="00D538BB">
        <w:t>.</w:t>
      </w:r>
      <w:r w:rsidR="00084528" w:rsidRPr="00D538BB">
        <w:t xml:space="preserve"> </w:t>
      </w:r>
    </w:p>
    <w:p w:rsidR="00EB7113" w:rsidRPr="00D538BB" w:rsidRDefault="00EB7113" w:rsidP="001552C9"/>
    <w:p w:rsidR="00084528" w:rsidRPr="00D538BB" w:rsidRDefault="00084528" w:rsidP="001552C9">
      <w:r w:rsidRPr="00D538BB">
        <w:rPr>
          <w:i/>
        </w:rPr>
        <w:t>Firmware</w:t>
      </w:r>
      <w:r w:rsidRPr="00D538BB">
        <w:t xml:space="preserve">: one or more items of software that perform one or more tasks required for the proper operation of a device. Firmware is generally hardware specific and may provide the complete operating system for that device. Alternately firmware may be the software that operates </w:t>
      </w:r>
      <w:r w:rsidR="00EB7113" w:rsidRPr="00D538BB">
        <w:t xml:space="preserve">a </w:t>
      </w:r>
      <w:r w:rsidRPr="00D538BB">
        <w:t xml:space="preserve">component of a larger computing platform </w:t>
      </w:r>
      <w:r w:rsidR="00EB7113" w:rsidRPr="00D538BB">
        <w:t xml:space="preserve">or device </w:t>
      </w:r>
      <w:r w:rsidR="005E5E2E" w:rsidRPr="00D538BB">
        <w:t>which</w:t>
      </w:r>
      <w:r w:rsidRPr="00D538BB">
        <w:t xml:space="preserve"> provides the interface between the hardware and the larger computing platform’s operating system. </w:t>
      </w:r>
    </w:p>
    <w:p w:rsidR="00A14B6B" w:rsidRPr="00D538BB" w:rsidRDefault="00A14B6B" w:rsidP="001552C9"/>
    <w:p w:rsidR="00A14B6B" w:rsidRPr="00D538BB" w:rsidRDefault="00A14B6B" w:rsidP="001552C9"/>
    <w:p w:rsidR="00C01C92" w:rsidRPr="00D538BB" w:rsidRDefault="00C01C92" w:rsidP="007857A3">
      <w:pPr>
        <w:pStyle w:val="Heading2"/>
      </w:pPr>
      <w:bookmarkStart w:id="475" w:name="_Application_SRG"/>
      <w:bookmarkStart w:id="476" w:name="place2"/>
      <w:bookmarkStart w:id="477" w:name="_Toc414534238"/>
      <w:bookmarkEnd w:id="475"/>
      <w:bookmarkEnd w:id="476"/>
      <w:r w:rsidRPr="00D538BB">
        <w:t>Application SRG</w:t>
      </w:r>
      <w:bookmarkEnd w:id="477"/>
      <w:r w:rsidR="00235C55" w:rsidRPr="00D538BB">
        <w:t xml:space="preserve"> </w:t>
      </w:r>
    </w:p>
    <w:p w:rsidR="00A83819" w:rsidRPr="00D538BB" w:rsidRDefault="005511AD" w:rsidP="00A83819">
      <w:pPr>
        <w:keepLines w:val="0"/>
      </w:pPr>
      <w:r w:rsidRPr="00D538BB">
        <w:t xml:space="preserve">– </w:t>
      </w:r>
      <w:r w:rsidR="00A83819" w:rsidRPr="00D538BB">
        <w:t xml:space="preserve">The </w:t>
      </w:r>
      <w:r w:rsidR="0047545D" w:rsidRPr="00D538BB">
        <w:t xml:space="preserve">Application </w:t>
      </w:r>
      <w:r w:rsidR="00A83819" w:rsidRPr="00D538BB">
        <w:t xml:space="preserve">SRG specifically addresses the general security requirements applicable </w:t>
      </w:r>
      <w:r w:rsidR="0047545D" w:rsidRPr="00D538BB">
        <w:t xml:space="preserve">to all applications, and particularly those that run on servers and </w:t>
      </w:r>
      <w:r w:rsidR="00F917CF" w:rsidRPr="00D538BB">
        <w:t xml:space="preserve">some of those that run on </w:t>
      </w:r>
      <w:r w:rsidR="0047545D" w:rsidRPr="00D538BB">
        <w:t>workstations</w:t>
      </w:r>
      <w:r w:rsidR="00F917CF" w:rsidRPr="00D538BB">
        <w:t>. There are several child application S</w:t>
      </w:r>
      <w:r w:rsidR="001552C9" w:rsidRPr="00D538BB">
        <w:t>R</w:t>
      </w:r>
      <w:r w:rsidR="00F917CF" w:rsidRPr="00D538BB">
        <w:t xml:space="preserve">Gs that address various categories of applications such as Databases and Web/Application servicers. </w:t>
      </w:r>
    </w:p>
    <w:p w:rsidR="001552C9" w:rsidRPr="00D538BB" w:rsidRDefault="001552C9" w:rsidP="00A83819">
      <w:pPr>
        <w:keepLines w:val="0"/>
      </w:pPr>
    </w:p>
    <w:p w:rsidR="00590345" w:rsidRDefault="00590345" w:rsidP="00A83819">
      <w:pPr>
        <w:keepLines w:val="0"/>
      </w:pPr>
      <w:r w:rsidRPr="00D538BB">
        <w:t>NOTE: not every application is subject to all of the requirements in the Application SRG. An example might be a simple utility program for use on a workstation.</w:t>
      </w:r>
    </w:p>
    <w:p w:rsidR="00BA166D" w:rsidRDefault="00BA166D" w:rsidP="00A83819">
      <w:pPr>
        <w:keepLines w:val="0"/>
      </w:pPr>
    </w:p>
    <w:p w:rsidR="00BA166D" w:rsidRPr="00664CC6" w:rsidRDefault="00BA166D" w:rsidP="00BA166D">
      <w:pPr>
        <w:keepLines w:val="0"/>
        <w:rPr>
          <w:highlight w:val="yellow"/>
        </w:rPr>
      </w:pPr>
      <w:r w:rsidRPr="00664CC6">
        <w:rPr>
          <w:highlight w:val="yellow"/>
        </w:rPr>
        <w:t xml:space="preserve">NOTE: As of this writing the </w:t>
      </w:r>
      <w:r w:rsidR="00147D5F">
        <w:rPr>
          <w:highlight w:val="yellow"/>
        </w:rPr>
        <w:t>Application</w:t>
      </w:r>
      <w:r w:rsidR="00147D5F" w:rsidRPr="00664CC6">
        <w:rPr>
          <w:highlight w:val="yellow"/>
        </w:rPr>
        <w:t xml:space="preserve"> </w:t>
      </w:r>
      <w:r w:rsidRPr="00664CC6">
        <w:rPr>
          <w:highlight w:val="yellow"/>
        </w:rPr>
        <w:t xml:space="preserve">SRG </w:t>
      </w:r>
      <w:r>
        <w:rPr>
          <w:highlight w:val="yellow"/>
        </w:rPr>
        <w:t>has been withdrawn pending a potential update to the current NIST 800-53 Revision.</w:t>
      </w:r>
    </w:p>
    <w:p w:rsidR="00BA166D" w:rsidRPr="00D538BB" w:rsidRDefault="00BA166D" w:rsidP="00BA166D">
      <w:pPr>
        <w:keepLines w:val="0"/>
      </w:pPr>
    </w:p>
    <w:p w:rsidR="00BA166D" w:rsidRPr="00D538BB" w:rsidRDefault="00BA166D" w:rsidP="00A83819">
      <w:pPr>
        <w:keepLines w:val="0"/>
      </w:pPr>
    </w:p>
    <w:p w:rsidR="00E61D02" w:rsidRPr="00D538BB" w:rsidRDefault="00E61D02" w:rsidP="00E61D02">
      <w:pPr>
        <w:keepLines w:val="0"/>
      </w:pPr>
    </w:p>
    <w:p w:rsidR="002E3830" w:rsidRPr="002E3830" w:rsidRDefault="007E4B50" w:rsidP="002E3830">
      <w:pPr>
        <w:keepLines w:val="0"/>
        <w:rPr>
          <w:sz w:val="12"/>
          <w:szCs w:val="12"/>
        </w:rPr>
      </w:pPr>
      <w:r w:rsidRPr="00D538BB">
        <w:rPr>
          <w:b/>
          <w:sz w:val="20"/>
          <w:szCs w:val="20"/>
        </w:rPr>
        <w:t>.</w:t>
      </w:r>
      <w:bookmarkStart w:id="478" w:name="Doc_ASRG"/>
      <w:bookmarkEnd w:id="478"/>
      <w:r w:rsidRPr="00D538BB">
        <w:rPr>
          <w:b/>
          <w:sz w:val="20"/>
          <w:szCs w:val="20"/>
        </w:rPr>
        <w:t xml:space="preserve">. </w:t>
      </w:r>
      <w:r w:rsidR="004479CA" w:rsidRPr="00D538BB">
        <w:rPr>
          <w:rFonts w:ascii="Calibri" w:eastAsia="Calibri" w:hAnsi="Calibri" w:cs="Calibri"/>
          <w:noProof/>
          <w:sz w:val="12"/>
          <w:szCs w:val="22"/>
        </w:rPr>
        <w:t>ASRG</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E9792C">
        <w:trPr>
          <w:cantSplit/>
          <w:trHeight w:val="548"/>
        </w:trPr>
        <w:tc>
          <w:tcPr>
            <w:tcW w:w="4608" w:type="dxa"/>
            <w:gridSpan w:val="2"/>
            <w:shd w:val="clear" w:color="auto" w:fill="95B3D7"/>
            <w:vAlign w:val="center"/>
          </w:tcPr>
          <w:p w:rsidR="00E61D02" w:rsidRPr="00D538BB" w:rsidRDefault="00643D04" w:rsidP="00083FF7">
            <w:pPr>
              <w:jc w:val="center"/>
              <w:rPr>
                <w:rFonts w:ascii="Arial" w:hAnsi="Arial" w:cs="Arial"/>
                <w:b/>
                <w:sz w:val="20"/>
              </w:rPr>
            </w:pPr>
            <w:r w:rsidRPr="00D538BB">
              <w:rPr>
                <w:rFonts w:ascii="Arial" w:hAnsi="Arial" w:cs="Arial"/>
                <w:b/>
                <w:sz w:val="20"/>
              </w:rPr>
              <w:t>Applications</w:t>
            </w:r>
            <w:r w:rsidR="002963A7" w:rsidRPr="00D538BB">
              <w:rPr>
                <w:rFonts w:ascii="Arial" w:hAnsi="Arial" w:cs="Arial"/>
                <w:b/>
                <w:sz w:val="20"/>
              </w:rPr>
              <w:t xml:space="preserve"> in General</w:t>
            </w:r>
          </w:p>
        </w:tc>
        <w:tc>
          <w:tcPr>
            <w:tcW w:w="4950" w:type="dxa"/>
            <w:shd w:val="clear" w:color="auto" w:fill="95B3D7"/>
            <w:vAlign w:val="center"/>
          </w:tcPr>
          <w:p w:rsidR="00E61D02" w:rsidRPr="00D538BB" w:rsidRDefault="00E61D02"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233799">
            <w:pPr>
              <w:jc w:val="center"/>
              <w:rPr>
                <w:sz w:val="12"/>
                <w:szCs w:val="12"/>
              </w:rPr>
            </w:pPr>
            <w:r w:rsidRPr="00D538BB">
              <w:lastRenderedPageBreak/>
              <w:object w:dxaOrig="225" w:dyaOrig="225">
                <v:shape id="_x0000_i2127" type="#_x0000_t75" style="width:10.5pt;height:18pt" o:ole="">
                  <v:imagedata r:id="rId880" o:title=""/>
                </v:shape>
                <w:control r:id="rId881" w:name="CheckBox24" w:shapeid="_x0000_i2127"/>
              </w:object>
            </w:r>
          </w:p>
        </w:tc>
        <w:tc>
          <w:tcPr>
            <w:tcW w:w="4060" w:type="dxa"/>
            <w:vAlign w:val="center"/>
          </w:tcPr>
          <w:p w:rsidR="00B51DAB" w:rsidRPr="00D538BB" w:rsidRDefault="00B51DAB" w:rsidP="00A8381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x24</w:t>
            </w:r>
          </w:p>
          <w:p w:rsidR="00B51DAB" w:rsidRPr="00D538BB" w:rsidRDefault="00B51DAB" w:rsidP="007C65DB">
            <w:pPr>
              <w:rPr>
                <w:rFonts w:ascii="Arial" w:hAnsi="Arial" w:cs="Arial"/>
                <w:sz w:val="20"/>
              </w:rPr>
            </w:pPr>
            <w:r w:rsidRPr="00D538BB">
              <w:rPr>
                <w:rFonts w:ascii="Arial" w:hAnsi="Arial" w:cs="Arial"/>
                <w:sz w:val="20"/>
              </w:rPr>
              <w:t>General security requirements for Applications where a more application-specific SRG or STIG is unavailable</w:t>
            </w:r>
          </w:p>
          <w:p w:rsidR="00B51DAB" w:rsidRPr="00D538BB" w:rsidRDefault="00B51DAB" w:rsidP="003154E0">
            <w:pPr>
              <w:jc w:val="right"/>
              <w:rPr>
                <w:rFonts w:ascii="Arial" w:hAnsi="Arial" w:cs="Arial"/>
                <w:sz w:val="20"/>
              </w:rPr>
            </w:pPr>
          </w:p>
        </w:tc>
        <w:tc>
          <w:tcPr>
            <w:tcW w:w="4950" w:type="dxa"/>
          </w:tcPr>
          <w:p w:rsidR="00B51DAB" w:rsidRPr="00D538BB" w:rsidRDefault="00B51DAB" w:rsidP="00E61D02">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 xml:space="preserve">Application </w:t>
            </w:r>
            <w:r>
              <w:rPr>
                <w:rFonts w:ascii="Arial" w:hAnsi="Arial" w:cs="Arial"/>
                <w:sz w:val="20"/>
              </w:rPr>
              <w:t>…SRG.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 xml:space="preserve">Application </w:t>
            </w:r>
            <w:r>
              <w:rPr>
                <w:rFonts w:ascii="Arial" w:hAnsi="Arial" w:cs="Arial"/>
                <w:sz w:val="20"/>
              </w:rPr>
              <w:t>…SRG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 xml:space="preserve">Application </w:t>
            </w:r>
            <w:r>
              <w:rPr>
                <w:rFonts w:ascii="Arial" w:hAnsi="Arial" w:cs="Arial"/>
                <w:sz w:val="20"/>
              </w:rPr>
              <w:t>…SRG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 xml:space="preserve">Application </w:t>
            </w:r>
            <w:r>
              <w:rPr>
                <w:rFonts w:ascii="Arial" w:hAnsi="Arial" w:cs="Arial"/>
                <w:sz w:val="20"/>
              </w:rPr>
              <w:t xml:space="preserve">…SRG </w:t>
            </w:r>
            <w:r w:rsidRPr="00375E61">
              <w:rPr>
                <w:rFonts w:ascii="Arial" w:hAnsi="Arial" w:cs="Arial"/>
                <w:sz w:val="20"/>
              </w:rPr>
              <w:t xml:space="preserve">Manual-XCCDF.xml </w:t>
            </w:r>
          </w:p>
          <w:p w:rsidR="00B51DAB" w:rsidRPr="00D538BB" w:rsidRDefault="00B51DAB" w:rsidP="00B30FDA">
            <w:pPr>
              <w:pStyle w:val="ListParagraph"/>
              <w:ind w:left="0"/>
              <w:rPr>
                <w:rFonts w:ascii="Arial" w:hAnsi="Arial" w:cs="Arial"/>
                <w:sz w:val="20"/>
              </w:rPr>
            </w:pPr>
          </w:p>
          <w:p w:rsidR="00BA166D" w:rsidRDefault="00BA166D" w:rsidP="00BA166D">
            <w:pPr>
              <w:pStyle w:val="ListParagraph"/>
              <w:ind w:left="0"/>
              <w:rPr>
                <w:rFonts w:ascii="Arial" w:hAnsi="Arial" w:cs="Arial"/>
                <w:sz w:val="20"/>
              </w:rPr>
            </w:pPr>
            <w:r>
              <w:rPr>
                <w:rFonts w:ascii="Arial" w:hAnsi="Arial" w:cs="Arial"/>
                <w:sz w:val="20"/>
              </w:rPr>
              <w:t xml:space="preserve">NOTE: This guidance is out of date </w:t>
            </w:r>
            <w:r w:rsidR="00F62107">
              <w:rPr>
                <w:rFonts w:ascii="Arial" w:hAnsi="Arial" w:cs="Arial"/>
                <w:sz w:val="20"/>
              </w:rPr>
              <w:t xml:space="preserve">and </w:t>
            </w:r>
            <w:r>
              <w:rPr>
                <w:rFonts w:ascii="Arial" w:hAnsi="Arial" w:cs="Arial"/>
                <w:sz w:val="20"/>
              </w:rPr>
              <w:t>has been withdrawn pending a potential update. It is not available from IASE</w:t>
            </w:r>
            <w:r w:rsidRPr="00D538BB">
              <w:rPr>
                <w:rFonts w:ascii="Arial" w:hAnsi="Arial" w:cs="Arial"/>
                <w:sz w:val="20"/>
              </w:rPr>
              <w:t xml:space="preserve">. </w:t>
            </w:r>
          </w:p>
          <w:p w:rsidR="00BA166D" w:rsidRPr="00D538BB" w:rsidRDefault="00BA166D" w:rsidP="00BA166D">
            <w:pPr>
              <w:pStyle w:val="ListParagraph"/>
              <w:ind w:left="0"/>
              <w:rPr>
                <w:rFonts w:ascii="Arial" w:hAnsi="Arial" w:cs="Arial"/>
                <w:sz w:val="20"/>
              </w:rPr>
            </w:pPr>
            <w:r>
              <w:rPr>
                <w:rFonts w:ascii="Arial" w:hAnsi="Arial" w:cs="Arial"/>
                <w:sz w:val="20"/>
              </w:rPr>
              <w:t>If this guidance is needed, please contact:</w:t>
            </w:r>
          </w:p>
          <w:p w:rsidR="00B51DAB" w:rsidRPr="00D538BB" w:rsidRDefault="00BA166D" w:rsidP="00BA166D">
            <w:pPr>
              <w:pStyle w:val="ListParagraph"/>
              <w:ind w:left="0"/>
              <w:rPr>
                <w:rFonts w:ascii="Arial" w:hAnsi="Arial" w:cs="Arial"/>
                <w:sz w:val="20"/>
              </w:rPr>
            </w:pPr>
            <w:r w:rsidRPr="00D538BB">
              <w:rPr>
                <w:rFonts w:ascii="Arial" w:hAnsi="Arial" w:cs="Arial"/>
                <w:sz w:val="20"/>
                <w:szCs w:val="20"/>
              </w:rPr>
              <w:t>[</w:t>
            </w:r>
            <w:hyperlink r:id="rId882" w:history="1">
              <w:r w:rsidR="005D47E6">
                <w:rPr>
                  <w:rStyle w:val="Hyperlink"/>
                  <w:rFonts w:ascii="Arial" w:hAnsi="Arial" w:cs="Arial"/>
                  <w:sz w:val="20"/>
                  <w:szCs w:val="20"/>
                </w:rPr>
                <w:t>Disa.stig_spt@mail.mil</w:t>
              </w:r>
            </w:hyperlink>
            <w:r w:rsidRPr="00D538BB">
              <w:rPr>
                <w:rFonts w:ascii="Arial" w:hAnsi="Arial" w:cs="Arial"/>
                <w:sz w:val="20"/>
                <w:szCs w:val="20"/>
              </w:rPr>
              <w:t>]</w:t>
            </w: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C01C92" w:rsidRPr="00D538BB" w:rsidRDefault="00C01C92" w:rsidP="00C01C92"/>
    <w:p w:rsidR="009B6BD5" w:rsidRPr="00D538BB" w:rsidRDefault="009B6BD5" w:rsidP="00C01C92"/>
    <w:p w:rsidR="0003405A" w:rsidRPr="00D538BB" w:rsidRDefault="0003405A" w:rsidP="0003405A">
      <w:pPr>
        <w:pStyle w:val="Heading2"/>
      </w:pPr>
      <w:bookmarkStart w:id="479" w:name="_Toc414534239"/>
      <w:r w:rsidRPr="00D538BB">
        <w:t>E-Mail Servers</w:t>
      </w:r>
      <w:bookmarkEnd w:id="479"/>
    </w:p>
    <w:p w:rsidR="004D2659" w:rsidRPr="00D538BB" w:rsidRDefault="00405F24" w:rsidP="0003405A">
      <w:pPr>
        <w:pStyle w:val="Heading3"/>
      </w:pPr>
      <w:bookmarkStart w:id="480" w:name="_Microsoft_Exchange_2003"/>
      <w:bookmarkStart w:id="481" w:name="_Toc414534240"/>
      <w:bookmarkEnd w:id="480"/>
      <w:r w:rsidRPr="00D538BB">
        <w:t>Microsoft Exchange E-Mail Services STIG</w:t>
      </w:r>
      <w:r w:rsidR="002F7377">
        <w:t>s</w:t>
      </w:r>
      <w:bookmarkEnd w:id="481"/>
      <w:r w:rsidR="00235C55" w:rsidRPr="00D538BB">
        <w:t xml:space="preserve"> </w:t>
      </w:r>
    </w:p>
    <w:p w:rsidR="004726A4" w:rsidRPr="00D538BB" w:rsidRDefault="005511AD" w:rsidP="004726A4">
      <w:pPr>
        <w:keepLines w:val="0"/>
      </w:pPr>
      <w:r w:rsidRPr="00D538BB">
        <w:t xml:space="preserve">– </w:t>
      </w:r>
      <w:r w:rsidR="004726A4" w:rsidRPr="00D538BB">
        <w:t xml:space="preserve">The </w:t>
      </w:r>
      <w:r w:rsidR="00405F24" w:rsidRPr="00D538BB">
        <w:t>Microsoft Exchange E-Mail Services</w:t>
      </w:r>
      <w:r w:rsidR="004726A4" w:rsidRPr="00D538BB">
        <w:t xml:space="preserve"> STIG specifically addresses </w:t>
      </w:r>
      <w:r w:rsidR="0061400B" w:rsidRPr="00D538BB">
        <w:t xml:space="preserve">the security </w:t>
      </w:r>
      <w:r w:rsidR="00566C14" w:rsidRPr="00D538BB">
        <w:t>considerations</w:t>
      </w:r>
      <w:r w:rsidR="0061400B" w:rsidRPr="00D538BB">
        <w:t xml:space="preserve"> and configuration settings for the proper operation of Microsoft Exchange </w:t>
      </w:r>
      <w:r w:rsidR="00566C14" w:rsidRPr="00D538BB">
        <w:t xml:space="preserve">the </w:t>
      </w:r>
      <w:proofErr w:type="gramStart"/>
      <w:r w:rsidR="00344819">
        <w:t>DoD</w:t>
      </w:r>
      <w:proofErr w:type="gramEnd"/>
      <w:r w:rsidR="00566C14" w:rsidRPr="00D538BB">
        <w:t xml:space="preserve"> environment</w:t>
      </w:r>
      <w:r w:rsidR="0061400B" w:rsidRPr="00D538BB">
        <w:t>.</w:t>
      </w:r>
    </w:p>
    <w:p w:rsidR="00E61D02" w:rsidRPr="00D538BB" w:rsidRDefault="00E61D02" w:rsidP="00E61D02">
      <w:pPr>
        <w:keepLines w:val="0"/>
      </w:pPr>
    </w:p>
    <w:p w:rsidR="002E3830" w:rsidRPr="002E3830" w:rsidRDefault="007E4B50" w:rsidP="002E3830">
      <w:pPr>
        <w:keepLines w:val="0"/>
        <w:rPr>
          <w:sz w:val="12"/>
          <w:szCs w:val="12"/>
        </w:rPr>
      </w:pPr>
      <w:r w:rsidRPr="00D538BB">
        <w:rPr>
          <w:b/>
          <w:sz w:val="20"/>
          <w:szCs w:val="20"/>
        </w:rPr>
        <w:t>.</w:t>
      </w:r>
      <w:bookmarkStart w:id="482" w:name="Doc_EML"/>
      <w:bookmarkEnd w:id="482"/>
      <w:r w:rsidRPr="00D538BB">
        <w:rPr>
          <w:b/>
          <w:sz w:val="20"/>
          <w:szCs w:val="20"/>
        </w:rPr>
        <w:t xml:space="preserve">. </w:t>
      </w:r>
      <w:r w:rsidR="0003405A" w:rsidRPr="00D538BB">
        <w:rPr>
          <w:rFonts w:ascii="Calibri" w:eastAsia="Calibri" w:hAnsi="Calibri" w:cs="Calibri"/>
          <w:noProof/>
          <w:sz w:val="12"/>
          <w:szCs w:val="22"/>
        </w:rPr>
        <w:t>EML</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E9792C">
        <w:trPr>
          <w:cantSplit/>
          <w:trHeight w:val="512"/>
        </w:trPr>
        <w:tc>
          <w:tcPr>
            <w:tcW w:w="4608" w:type="dxa"/>
            <w:gridSpan w:val="2"/>
            <w:shd w:val="clear" w:color="auto" w:fill="95B3D7"/>
            <w:vAlign w:val="center"/>
          </w:tcPr>
          <w:p w:rsidR="00E61D02" w:rsidRPr="00D538BB" w:rsidRDefault="00643D04" w:rsidP="00083FF7">
            <w:pPr>
              <w:jc w:val="center"/>
              <w:rPr>
                <w:rFonts w:ascii="Arial" w:hAnsi="Arial" w:cs="Arial"/>
                <w:b/>
                <w:sz w:val="20"/>
              </w:rPr>
            </w:pPr>
            <w:r w:rsidRPr="00D538BB">
              <w:rPr>
                <w:rFonts w:ascii="Arial" w:hAnsi="Arial" w:cs="Arial"/>
                <w:b/>
                <w:sz w:val="20"/>
              </w:rPr>
              <w:t>Microsoft Exchange</w:t>
            </w:r>
          </w:p>
        </w:tc>
        <w:tc>
          <w:tcPr>
            <w:tcW w:w="4950" w:type="dxa"/>
            <w:shd w:val="clear" w:color="auto" w:fill="95B3D7"/>
            <w:vAlign w:val="center"/>
          </w:tcPr>
          <w:p w:rsidR="00E61D02" w:rsidRPr="00D538BB" w:rsidRDefault="00E61D02"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B517BE">
            <w:pPr>
              <w:jc w:val="center"/>
              <w:rPr>
                <w:sz w:val="12"/>
                <w:szCs w:val="12"/>
              </w:rPr>
            </w:pPr>
            <w:r w:rsidRPr="00D538BB">
              <w:object w:dxaOrig="225" w:dyaOrig="225">
                <v:shape id="_x0000_i2129" type="#_x0000_t75" style="width:10.5pt;height:15pt" o:ole="">
                  <v:imagedata r:id="rId883" o:title=""/>
                </v:shape>
                <w:control r:id="rId884" w:name="CheckBox28" w:shapeid="_x0000_i2129"/>
              </w:object>
            </w:r>
          </w:p>
        </w:tc>
        <w:tc>
          <w:tcPr>
            <w:tcW w:w="4060" w:type="dxa"/>
            <w:vAlign w:val="center"/>
          </w:tcPr>
          <w:p w:rsidR="00B51DAB" w:rsidRPr="00D538BB" w:rsidRDefault="00B51DAB" w:rsidP="00B517B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x28</w:t>
            </w:r>
          </w:p>
          <w:p w:rsidR="00B51DAB" w:rsidRPr="00D538BB" w:rsidRDefault="00B51DAB" w:rsidP="00B517BE">
            <w:pPr>
              <w:rPr>
                <w:rFonts w:ascii="Arial" w:hAnsi="Arial" w:cs="Arial"/>
                <w:sz w:val="28"/>
                <w:szCs w:val="28"/>
              </w:rPr>
            </w:pPr>
          </w:p>
          <w:p w:rsidR="00B51DAB" w:rsidRPr="00D538BB" w:rsidRDefault="00B51DAB" w:rsidP="00B517BE">
            <w:pPr>
              <w:rPr>
                <w:rFonts w:ascii="Arial" w:hAnsi="Arial" w:cs="Arial"/>
                <w:sz w:val="20"/>
              </w:rPr>
            </w:pPr>
            <w:r w:rsidRPr="00D538BB">
              <w:rPr>
                <w:rFonts w:ascii="Arial" w:hAnsi="Arial" w:cs="Arial"/>
                <w:sz w:val="20"/>
              </w:rPr>
              <w:t>Microsoft Exchange 2003</w:t>
            </w:r>
          </w:p>
          <w:p w:rsidR="00B51DAB" w:rsidRPr="00D538BB" w:rsidRDefault="00B51DAB" w:rsidP="00B517BE">
            <w:pPr>
              <w:rPr>
                <w:rFonts w:ascii="Arial" w:hAnsi="Arial" w:cs="Arial"/>
                <w:sz w:val="28"/>
                <w:szCs w:val="28"/>
              </w:rPr>
            </w:pPr>
          </w:p>
          <w:p w:rsidR="00B51DAB" w:rsidRPr="00D538BB" w:rsidRDefault="00B51DAB" w:rsidP="00B517BE">
            <w:pPr>
              <w:jc w:val="right"/>
              <w:rPr>
                <w:rFonts w:ascii="Arial" w:hAnsi="Arial" w:cs="Arial"/>
                <w:sz w:val="20"/>
              </w:rPr>
            </w:pPr>
          </w:p>
        </w:tc>
        <w:tc>
          <w:tcPr>
            <w:tcW w:w="4950" w:type="dxa"/>
          </w:tcPr>
          <w:p w:rsidR="00B51DAB" w:rsidRPr="00D538BB" w:rsidRDefault="00B51DAB" w:rsidP="00566C14">
            <w:pPr>
              <w:pStyle w:val="ListParagraph"/>
              <w:ind w:left="0"/>
              <w:rPr>
                <w:rFonts w:ascii="Arial" w:hAnsi="Arial" w:cs="Arial"/>
                <w:sz w:val="20"/>
              </w:rPr>
            </w:pPr>
          </w:p>
          <w:p w:rsidR="00B51DAB" w:rsidRPr="00D538BB" w:rsidRDefault="00B51DAB" w:rsidP="00B517BE">
            <w:pPr>
              <w:pStyle w:val="ListParagraph"/>
              <w:numPr>
                <w:ilvl w:val="0"/>
                <w:numId w:val="10"/>
              </w:numPr>
              <w:ind w:left="252" w:hanging="252"/>
              <w:rPr>
                <w:rFonts w:ascii="Arial" w:hAnsi="Arial" w:cs="Arial"/>
                <w:sz w:val="20"/>
              </w:rPr>
            </w:pPr>
            <w:r w:rsidRPr="00D538BB">
              <w:rPr>
                <w:rFonts w:ascii="Arial" w:hAnsi="Arial" w:cs="Arial"/>
                <w:sz w:val="20"/>
              </w:rPr>
              <w:t>Exchange 2003 STIG…zip</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Exchange 2003 Policy</w:t>
            </w:r>
            <w:r>
              <w:rPr>
                <w:rFonts w:ascii="Arial" w:hAnsi="Arial" w:cs="Arial"/>
                <w:sz w:val="20"/>
              </w:rPr>
              <w:t>…</w:t>
            </w:r>
            <w:r w:rsidRPr="00D538BB">
              <w:rPr>
                <w:rFonts w:ascii="Arial" w:hAnsi="Arial" w:cs="Arial"/>
                <w:sz w:val="20"/>
              </w:rPr>
              <w:t>Overview.pdf</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Exchange 2003 Policy</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Exchange 2003 Policy</w:t>
            </w:r>
            <w:r>
              <w:rPr>
                <w:rFonts w:ascii="Arial" w:hAnsi="Arial" w:cs="Arial"/>
                <w:sz w:val="20"/>
              </w:rPr>
              <w:t xml:space="preserve"> …</w:t>
            </w:r>
            <w:r w:rsidRPr="00375E61">
              <w:rPr>
                <w:rFonts w:ascii="Arial" w:hAnsi="Arial" w:cs="Arial"/>
                <w:sz w:val="20"/>
              </w:rPr>
              <w:t xml:space="preserve">Manual-XCCDF.xml </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2003 </w:t>
            </w:r>
            <w:r>
              <w:rPr>
                <w:rFonts w:ascii="Arial" w:hAnsi="Arial" w:cs="Arial"/>
                <w:sz w:val="20"/>
              </w:rPr>
              <w:t>Compute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 xml:space="preserve">Exchange 2003 </w:t>
            </w:r>
            <w:r>
              <w:rPr>
                <w:rFonts w:ascii="Arial" w:hAnsi="Arial" w:cs="Arial"/>
                <w:sz w:val="20"/>
              </w:rPr>
              <w:t>Compute …</w:t>
            </w:r>
            <w:r w:rsidRPr="00375E61">
              <w:rPr>
                <w:rFonts w:ascii="Arial" w:hAnsi="Arial" w:cs="Arial"/>
                <w:sz w:val="20"/>
              </w:rPr>
              <w:t xml:space="preserve">Manual-XCCDF.xml </w:t>
            </w:r>
          </w:p>
          <w:p w:rsidR="00B51DAB" w:rsidRPr="00D538BB" w:rsidRDefault="00091071" w:rsidP="00566C14">
            <w:pPr>
              <w:jc w:val="right"/>
              <w:rPr>
                <w:rFonts w:ascii="Arial" w:hAnsi="Arial" w:cs="Arial"/>
                <w:sz w:val="20"/>
              </w:rPr>
            </w:pPr>
            <w:hyperlink r:id="rId885" w:history="1">
              <w:r w:rsidR="00B51DAB" w:rsidRPr="00D538BB">
                <w:rPr>
                  <w:rStyle w:val="Hyperlink"/>
                  <w:rFonts w:ascii="Arial" w:hAnsi="Arial" w:cs="Arial"/>
                  <w:sz w:val="20"/>
                </w:rPr>
                <w:t>[Download]</w:t>
              </w:r>
            </w:hyperlink>
          </w:p>
        </w:tc>
      </w:tr>
      <w:tr w:rsidR="00610722" w:rsidRPr="00D538BB" w:rsidTr="00C371DF">
        <w:trPr>
          <w:cantSplit/>
        </w:trPr>
        <w:tc>
          <w:tcPr>
            <w:tcW w:w="548" w:type="dxa"/>
            <w:vAlign w:val="center"/>
          </w:tcPr>
          <w:p w:rsidR="00610722" w:rsidRPr="00D538BB" w:rsidRDefault="008A7C1E" w:rsidP="00C371DF">
            <w:pPr>
              <w:jc w:val="center"/>
              <w:rPr>
                <w:sz w:val="12"/>
                <w:szCs w:val="12"/>
              </w:rPr>
            </w:pPr>
            <w:r w:rsidRPr="00D538BB">
              <w:object w:dxaOrig="225" w:dyaOrig="225">
                <v:shape id="_x0000_i2131" type="#_x0000_t75" style="width:10.5pt;height:15pt" o:ole="">
                  <v:imagedata r:id="rId886" o:title=""/>
                </v:shape>
                <w:control r:id="rId887" w:name="CheckBox281" w:shapeid="_x0000_i2131"/>
              </w:object>
            </w:r>
          </w:p>
        </w:tc>
        <w:tc>
          <w:tcPr>
            <w:tcW w:w="4060" w:type="dxa"/>
            <w:vAlign w:val="center"/>
          </w:tcPr>
          <w:p w:rsidR="00610722" w:rsidRPr="00D538BB" w:rsidRDefault="00610722" w:rsidP="00C371D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x28</w:t>
            </w:r>
            <w:r>
              <w:rPr>
                <w:rFonts w:ascii="Arial" w:hAnsi="Arial" w:cs="Arial"/>
                <w:sz w:val="12"/>
                <w:szCs w:val="12"/>
              </w:rPr>
              <w:t>1</w:t>
            </w:r>
          </w:p>
          <w:p w:rsidR="00610722" w:rsidRPr="00D538BB" w:rsidRDefault="00610722" w:rsidP="00C371DF">
            <w:pPr>
              <w:rPr>
                <w:rFonts w:ascii="Arial" w:hAnsi="Arial" w:cs="Arial"/>
                <w:sz w:val="28"/>
                <w:szCs w:val="28"/>
              </w:rPr>
            </w:pPr>
          </w:p>
          <w:p w:rsidR="00610722" w:rsidRPr="00D538BB" w:rsidRDefault="00610722" w:rsidP="00C371DF">
            <w:pPr>
              <w:rPr>
                <w:rFonts w:ascii="Arial" w:hAnsi="Arial" w:cs="Arial"/>
                <w:sz w:val="20"/>
              </w:rPr>
            </w:pPr>
            <w:r w:rsidRPr="00D538BB">
              <w:rPr>
                <w:rFonts w:ascii="Arial" w:hAnsi="Arial" w:cs="Arial"/>
                <w:sz w:val="20"/>
              </w:rPr>
              <w:t>Microsoft Exchange 20</w:t>
            </w:r>
            <w:r>
              <w:rPr>
                <w:rFonts w:ascii="Arial" w:hAnsi="Arial" w:cs="Arial"/>
                <w:sz w:val="20"/>
              </w:rPr>
              <w:t>10</w:t>
            </w:r>
          </w:p>
          <w:p w:rsidR="00610722" w:rsidRPr="00D538BB" w:rsidRDefault="00610722" w:rsidP="00C371DF">
            <w:pPr>
              <w:rPr>
                <w:rFonts w:ascii="Arial" w:hAnsi="Arial" w:cs="Arial"/>
                <w:sz w:val="28"/>
                <w:szCs w:val="28"/>
              </w:rPr>
            </w:pPr>
          </w:p>
          <w:p w:rsidR="00610722" w:rsidRPr="00D538BB" w:rsidRDefault="00610722" w:rsidP="00C371DF">
            <w:pPr>
              <w:jc w:val="right"/>
              <w:rPr>
                <w:rFonts w:ascii="Arial" w:hAnsi="Arial" w:cs="Arial"/>
                <w:sz w:val="20"/>
              </w:rPr>
            </w:pPr>
          </w:p>
        </w:tc>
        <w:tc>
          <w:tcPr>
            <w:tcW w:w="4950" w:type="dxa"/>
          </w:tcPr>
          <w:p w:rsidR="00610722" w:rsidRPr="00D538BB" w:rsidRDefault="00610722" w:rsidP="00610722">
            <w:pPr>
              <w:pStyle w:val="ListParagraph"/>
              <w:ind w:left="0"/>
              <w:rPr>
                <w:rFonts w:ascii="Arial" w:hAnsi="Arial" w:cs="Arial"/>
                <w:sz w:val="20"/>
              </w:rPr>
            </w:pPr>
          </w:p>
          <w:p w:rsidR="00610722" w:rsidRPr="00D538BB" w:rsidRDefault="00610722" w:rsidP="00610722">
            <w:pPr>
              <w:pStyle w:val="ListParagraph"/>
              <w:numPr>
                <w:ilvl w:val="0"/>
                <w:numId w:val="10"/>
              </w:numPr>
              <w:ind w:left="252" w:hanging="252"/>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STIG…zip</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Policy</w:t>
            </w:r>
            <w:r>
              <w:rPr>
                <w:rFonts w:ascii="Arial" w:hAnsi="Arial" w:cs="Arial"/>
                <w:sz w:val="20"/>
              </w:rPr>
              <w:t>…</w:t>
            </w:r>
            <w:r w:rsidRPr="00D538BB">
              <w:rPr>
                <w:rFonts w:ascii="Arial" w:hAnsi="Arial" w:cs="Arial"/>
                <w:sz w:val="20"/>
              </w:rPr>
              <w:t>Overview.pdf</w:t>
            </w:r>
          </w:p>
          <w:p w:rsidR="00610722" w:rsidRPr="00D538BB" w:rsidRDefault="00610722" w:rsidP="00610722">
            <w:pPr>
              <w:pStyle w:val="ListParagraph"/>
              <w:numPr>
                <w:ilvl w:val="1"/>
                <w:numId w:val="10"/>
              </w:numPr>
              <w:ind w:left="432" w:hanging="216"/>
              <w:rPr>
                <w:rFonts w:ascii="Arial" w:hAnsi="Arial" w:cs="Arial"/>
                <w:sz w:val="20"/>
              </w:rPr>
            </w:pPr>
            <w:r>
              <w:rPr>
                <w:rFonts w:ascii="Arial" w:hAnsi="Arial" w:cs="Arial"/>
                <w:sz w:val="20"/>
              </w:rPr>
              <w:t>Email Services</w:t>
            </w:r>
            <w:r w:rsidRPr="00D538BB">
              <w:rPr>
                <w:rFonts w:ascii="Arial" w:hAnsi="Arial" w:cs="Arial"/>
                <w:sz w:val="20"/>
              </w:rPr>
              <w:t xml:space="preserve"> Policy</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Pr>
                <w:rFonts w:ascii="Arial" w:hAnsi="Arial" w:cs="Arial"/>
                <w:sz w:val="20"/>
              </w:rPr>
              <w:t>Email Services</w:t>
            </w:r>
            <w:r w:rsidRPr="00D538BB">
              <w:rPr>
                <w:rFonts w:ascii="Arial" w:hAnsi="Arial" w:cs="Arial"/>
                <w:sz w:val="20"/>
              </w:rPr>
              <w:t xml:space="preserve"> Policy</w:t>
            </w:r>
            <w:r>
              <w:rPr>
                <w:rFonts w:ascii="Arial" w:hAnsi="Arial" w:cs="Arial"/>
                <w:sz w:val="20"/>
              </w:rPr>
              <w:t xml:space="preserve"> …</w:t>
            </w:r>
            <w:r w:rsidRPr="00375E61">
              <w:rPr>
                <w:rFonts w:ascii="Arial" w:hAnsi="Arial" w:cs="Arial"/>
                <w:sz w:val="20"/>
              </w:rPr>
              <w:t xml:space="preserve">Manual-XCCDF.xml </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CA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CA …</w:t>
            </w:r>
            <w:r w:rsidRPr="00375E61">
              <w:rPr>
                <w:rFonts w:ascii="Arial" w:hAnsi="Arial" w:cs="Arial"/>
                <w:sz w:val="20"/>
              </w:rPr>
              <w:t xml:space="preserve">Manual-XCCDF.xml </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Edge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Edge …</w:t>
            </w:r>
            <w:r w:rsidRPr="00375E61">
              <w:rPr>
                <w:rFonts w:ascii="Arial" w:hAnsi="Arial" w:cs="Arial"/>
                <w:sz w:val="20"/>
              </w:rPr>
              <w:t xml:space="preserve">Manual-XCCDF.xml </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Hub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Hub …</w:t>
            </w:r>
            <w:r w:rsidRPr="00375E61">
              <w:rPr>
                <w:rFonts w:ascii="Arial" w:hAnsi="Arial" w:cs="Arial"/>
                <w:sz w:val="20"/>
              </w:rPr>
              <w:t xml:space="preserve">Manual-XCCDF.xml </w:t>
            </w:r>
          </w:p>
          <w:p w:rsidR="00610722" w:rsidRPr="00D538BB" w:rsidRDefault="00610722" w:rsidP="00610722">
            <w:pPr>
              <w:pStyle w:val="ListParagraph"/>
              <w:numPr>
                <w:ilvl w:val="1"/>
                <w:numId w:val="10"/>
              </w:numPr>
              <w:ind w:left="432" w:hanging="216"/>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Mailbox …</w:t>
            </w:r>
            <w:r w:rsidRPr="00D538BB">
              <w:rPr>
                <w:rFonts w:ascii="Arial" w:hAnsi="Arial" w:cs="Arial"/>
                <w:sz w:val="20"/>
              </w:rPr>
              <w:t>Manual-</w:t>
            </w:r>
            <w:r>
              <w:rPr>
                <w:rFonts w:ascii="Arial" w:hAnsi="Arial" w:cs="Arial"/>
                <w:sz w:val="20"/>
              </w:rPr>
              <w:t>STIG.zip</w:t>
            </w:r>
          </w:p>
          <w:p w:rsidR="00610722" w:rsidRPr="00375E61" w:rsidRDefault="00610722" w:rsidP="00610722">
            <w:pPr>
              <w:pStyle w:val="ListParagraph"/>
              <w:numPr>
                <w:ilvl w:val="2"/>
                <w:numId w:val="10"/>
              </w:numPr>
              <w:ind w:left="612" w:hanging="180"/>
              <w:rPr>
                <w:rFonts w:ascii="Arial" w:hAnsi="Arial" w:cs="Arial"/>
                <w:sz w:val="20"/>
              </w:rPr>
            </w:pPr>
            <w:r w:rsidRPr="00D538BB">
              <w:rPr>
                <w:rFonts w:ascii="Arial" w:hAnsi="Arial" w:cs="Arial"/>
                <w:sz w:val="20"/>
              </w:rPr>
              <w:t xml:space="preserve">Exchange </w:t>
            </w:r>
            <w:r>
              <w:rPr>
                <w:rFonts w:ascii="Arial" w:hAnsi="Arial" w:cs="Arial"/>
                <w:sz w:val="20"/>
              </w:rPr>
              <w:t>2010</w:t>
            </w:r>
            <w:r w:rsidRPr="00D538BB">
              <w:rPr>
                <w:rFonts w:ascii="Arial" w:hAnsi="Arial" w:cs="Arial"/>
                <w:sz w:val="20"/>
              </w:rPr>
              <w:t xml:space="preserve"> </w:t>
            </w:r>
            <w:r>
              <w:rPr>
                <w:rFonts w:ascii="Arial" w:hAnsi="Arial" w:cs="Arial"/>
                <w:sz w:val="20"/>
              </w:rPr>
              <w:t>Mailbox …</w:t>
            </w:r>
            <w:r w:rsidRPr="00375E61">
              <w:rPr>
                <w:rFonts w:ascii="Arial" w:hAnsi="Arial" w:cs="Arial"/>
                <w:sz w:val="20"/>
              </w:rPr>
              <w:t xml:space="preserve">Manual-XCCDF.xml </w:t>
            </w:r>
          </w:p>
          <w:p w:rsidR="00610722" w:rsidRPr="00D538BB" w:rsidRDefault="00091071" w:rsidP="00610722">
            <w:pPr>
              <w:jc w:val="right"/>
              <w:rPr>
                <w:rFonts w:ascii="Arial" w:hAnsi="Arial" w:cs="Arial"/>
                <w:sz w:val="20"/>
              </w:rPr>
            </w:pPr>
            <w:hyperlink r:id="rId888" w:history="1">
              <w:r w:rsidR="00610722" w:rsidRPr="00D538BB">
                <w:rPr>
                  <w:rStyle w:val="Hyperlink"/>
                  <w:rFonts w:ascii="Arial" w:hAnsi="Arial" w:cs="Arial"/>
                  <w:sz w:val="20"/>
                </w:rPr>
                <w:t>[Download]</w:t>
              </w:r>
            </w:hyperlink>
          </w:p>
        </w:tc>
      </w:tr>
      <w:tr w:rsidR="00610722" w:rsidRPr="00D538BB" w:rsidTr="00610722">
        <w:trPr>
          <w:cantSplit/>
        </w:trPr>
        <w:tc>
          <w:tcPr>
            <w:tcW w:w="548" w:type="dxa"/>
            <w:tcBorders>
              <w:top w:val="single" w:sz="4" w:space="0" w:color="auto"/>
              <w:left w:val="single" w:sz="4" w:space="0" w:color="auto"/>
              <w:bottom w:val="single" w:sz="4" w:space="0" w:color="auto"/>
              <w:right w:val="single" w:sz="4" w:space="0" w:color="auto"/>
            </w:tcBorders>
            <w:vAlign w:val="center"/>
          </w:tcPr>
          <w:p w:rsidR="00610722" w:rsidRPr="00D538BB" w:rsidRDefault="008A7C1E" w:rsidP="00610722">
            <w:pPr>
              <w:jc w:val="center"/>
            </w:pPr>
            <w:r w:rsidRPr="00D538BB">
              <w:lastRenderedPageBreak/>
              <w:object w:dxaOrig="225" w:dyaOrig="225">
                <v:shape id="_x0000_i2133" type="#_x0000_t75" style="width:10.5pt;height:18pt" o:ole="">
                  <v:imagedata r:id="rId889" o:title=""/>
                </v:shape>
                <w:control r:id="rId890" w:name="CheckBox289" w:shapeid="_x0000_i2133"/>
              </w:object>
            </w:r>
          </w:p>
        </w:tc>
        <w:tc>
          <w:tcPr>
            <w:tcW w:w="4060" w:type="dxa"/>
            <w:tcBorders>
              <w:top w:val="single" w:sz="4" w:space="0" w:color="auto"/>
              <w:left w:val="single" w:sz="4" w:space="0" w:color="auto"/>
              <w:bottom w:val="single" w:sz="4" w:space="0" w:color="auto"/>
              <w:right w:val="single" w:sz="4" w:space="0" w:color="auto"/>
            </w:tcBorders>
            <w:vAlign w:val="center"/>
          </w:tcPr>
          <w:p w:rsidR="00610722" w:rsidRPr="00D538BB" w:rsidRDefault="00610722" w:rsidP="00610722">
            <w:pPr>
              <w:jc w:val="right"/>
              <w:rPr>
                <w:rFonts w:ascii="Arial" w:hAnsi="Arial" w:cs="Arial"/>
                <w:sz w:val="20"/>
              </w:rPr>
            </w:pPr>
            <w:r w:rsidRPr="00D538BB">
              <w:rPr>
                <w:rFonts w:ascii="Arial" w:hAnsi="Arial" w:cs="Arial"/>
                <w:sz w:val="20"/>
              </w:rPr>
              <w:t>.</w:t>
            </w:r>
            <w:r w:rsidRPr="00D538BB">
              <w:rPr>
                <w:rFonts w:ascii="Arial" w:hAnsi="Arial" w:cs="Arial"/>
                <w:sz w:val="12"/>
                <w:szCs w:val="12"/>
              </w:rPr>
              <w:t>x</w:t>
            </w:r>
            <w:r>
              <w:rPr>
                <w:rFonts w:ascii="Arial" w:hAnsi="Arial" w:cs="Arial"/>
                <w:sz w:val="12"/>
                <w:szCs w:val="12"/>
              </w:rPr>
              <w:t>289</w:t>
            </w:r>
            <w:r w:rsidRPr="00D538BB">
              <w:rPr>
                <w:rFonts w:ascii="Arial" w:hAnsi="Arial" w:cs="Arial"/>
                <w:sz w:val="20"/>
              </w:rPr>
              <w:t xml:space="preserve"> </w:t>
            </w:r>
          </w:p>
          <w:p w:rsidR="002F7377" w:rsidRDefault="00610722" w:rsidP="00610722">
            <w:pPr>
              <w:rPr>
                <w:rFonts w:ascii="Arial" w:hAnsi="Arial" w:cs="Arial"/>
                <w:sz w:val="20"/>
              </w:rPr>
            </w:pPr>
            <w:r w:rsidRPr="00D538BB">
              <w:rPr>
                <w:rFonts w:ascii="Arial" w:hAnsi="Arial" w:cs="Arial"/>
                <w:sz w:val="20"/>
              </w:rPr>
              <w:t xml:space="preserve">Other </w:t>
            </w:r>
            <w:r w:rsidR="002F7377">
              <w:rPr>
                <w:rFonts w:ascii="Arial" w:hAnsi="Arial" w:cs="Arial"/>
                <w:sz w:val="20"/>
              </w:rPr>
              <w:t xml:space="preserve">Email Server </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610722" w:rsidRPr="002F7377" w:rsidRDefault="00610722" w:rsidP="00610722">
            <w:pPr>
              <w:rPr>
                <w:rFonts w:ascii="Arial" w:hAnsi="Arial" w:cs="Arial"/>
                <w:b/>
                <w:sz w:val="20"/>
              </w:rPr>
            </w:pPr>
            <w:r w:rsidRPr="002F7377">
              <w:rPr>
                <w:rFonts w:ascii="Arial" w:hAnsi="Arial" w:cs="Arial"/>
                <w:b/>
                <w:sz w:val="20"/>
              </w:rPr>
              <w:t xml:space="preserve">  </w:t>
            </w:r>
          </w:p>
          <w:p w:rsidR="00610722" w:rsidRPr="002F7377" w:rsidRDefault="00610722" w:rsidP="00610722">
            <w:pPr>
              <w:rPr>
                <w:rFonts w:ascii="Arial" w:hAnsi="Arial" w:cs="Arial"/>
                <w:b/>
                <w:sz w:val="20"/>
              </w:rPr>
            </w:pPr>
          </w:p>
          <w:p w:rsidR="00610722" w:rsidRPr="00D538BB" w:rsidRDefault="00610722" w:rsidP="00610722">
            <w:pPr>
              <w:rPr>
                <w:rFonts w:ascii="Arial" w:hAnsi="Arial" w:cs="Arial"/>
                <w:sz w:val="20"/>
              </w:rPr>
            </w:pPr>
            <w:r w:rsidRPr="00D538BB">
              <w:rPr>
                <w:rFonts w:ascii="Arial" w:hAnsi="Arial" w:cs="Arial"/>
                <w:sz w:val="20"/>
              </w:rPr>
              <w:t>__________________________________</w:t>
            </w:r>
          </w:p>
          <w:p w:rsidR="00610722" w:rsidRPr="00D538BB" w:rsidRDefault="00610722" w:rsidP="00610722">
            <w:pPr>
              <w:jc w:val="right"/>
              <w:rPr>
                <w:rFonts w:ascii="Arial" w:hAnsi="Arial" w:cs="Arial"/>
                <w:sz w:val="6"/>
              </w:rPr>
            </w:pPr>
          </w:p>
        </w:tc>
        <w:tc>
          <w:tcPr>
            <w:tcW w:w="4950" w:type="dxa"/>
            <w:tcBorders>
              <w:top w:val="single" w:sz="4" w:space="0" w:color="auto"/>
              <w:left w:val="single" w:sz="4" w:space="0" w:color="auto"/>
              <w:bottom w:val="single" w:sz="4" w:space="0" w:color="auto"/>
              <w:right w:val="single" w:sz="4" w:space="0" w:color="auto"/>
            </w:tcBorders>
            <w:vAlign w:val="center"/>
          </w:tcPr>
          <w:p w:rsidR="00610722" w:rsidRPr="00D538BB" w:rsidRDefault="00610722" w:rsidP="00610722">
            <w:pPr>
              <w:pStyle w:val="ListParagraph"/>
              <w:ind w:left="0"/>
              <w:rPr>
                <w:rFonts w:ascii="Arial" w:hAnsi="Arial" w:cs="Arial"/>
                <w:sz w:val="20"/>
              </w:rPr>
            </w:pPr>
          </w:p>
          <w:p w:rsidR="002F7377" w:rsidRPr="00217737" w:rsidRDefault="002F7377" w:rsidP="002F7377">
            <w:pPr>
              <w:pStyle w:val="ListParagraph"/>
              <w:numPr>
                <w:ilvl w:val="0"/>
                <w:numId w:val="10"/>
              </w:numPr>
              <w:ind w:left="252" w:hanging="252"/>
              <w:rPr>
                <w:rFonts w:ascii="Arial" w:hAnsi="Arial" w:cs="Arial"/>
                <w:sz w:val="20"/>
              </w:rPr>
            </w:pPr>
            <w:r w:rsidRPr="00217737">
              <w:rPr>
                <w:rFonts w:ascii="Arial" w:hAnsi="Arial" w:cs="Arial"/>
                <w:color w:val="000033"/>
                <w:sz w:val="20"/>
              </w:rPr>
              <w:t>No SRG or STIG guidance is available.</w:t>
            </w:r>
          </w:p>
          <w:p w:rsidR="00610722" w:rsidRPr="00D538BB" w:rsidRDefault="00610722" w:rsidP="00610722">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4726A4" w:rsidRPr="00D538BB" w:rsidRDefault="004726A4" w:rsidP="004726A4">
      <w:pPr>
        <w:keepLines w:val="0"/>
      </w:pPr>
    </w:p>
    <w:p w:rsidR="00B577E1" w:rsidRPr="00D538BB" w:rsidRDefault="00B577E1" w:rsidP="00B577E1"/>
    <w:p w:rsidR="006975BE" w:rsidRPr="00D538BB" w:rsidRDefault="00145996" w:rsidP="007857A3">
      <w:pPr>
        <w:pStyle w:val="Heading2"/>
      </w:pPr>
      <w:bookmarkStart w:id="483" w:name="_Microsoft_Internet_Security"/>
      <w:bookmarkStart w:id="484" w:name="_Toc414534241"/>
      <w:bookmarkEnd w:id="483"/>
      <w:r w:rsidRPr="00D538BB">
        <w:t xml:space="preserve">Microsoft Internet Security and Acceleration (ISA) Server </w:t>
      </w:r>
      <w:r w:rsidR="00375FEA" w:rsidRPr="00D538BB">
        <w:t>as</w:t>
      </w:r>
      <w:r w:rsidRPr="00D538BB">
        <w:t xml:space="preserve"> OWA Proxy STIG</w:t>
      </w:r>
      <w:bookmarkEnd w:id="484"/>
      <w:r w:rsidR="00235C55" w:rsidRPr="00D538BB">
        <w:t xml:space="preserve"> </w:t>
      </w:r>
    </w:p>
    <w:p w:rsidR="006975BE" w:rsidRPr="00D538BB" w:rsidRDefault="006975BE" w:rsidP="006975BE">
      <w:pPr>
        <w:keepLines w:val="0"/>
      </w:pPr>
      <w:r w:rsidRPr="00D538BB">
        <w:t xml:space="preserve">– The </w:t>
      </w:r>
      <w:r w:rsidR="00145996" w:rsidRPr="00D538BB">
        <w:t xml:space="preserve">Microsoft Internet Security and Acceleration (ISA) Server 2006 OWA Proxy </w:t>
      </w:r>
      <w:r w:rsidRPr="00D538BB">
        <w:t xml:space="preserve">STIG specifically addresses </w:t>
      </w:r>
      <w:r w:rsidR="00145996" w:rsidRPr="00D538BB">
        <w:t xml:space="preserve">the security considerations and configuration settings for the use of Microsoft ISA Server 2006 in the </w:t>
      </w:r>
      <w:proofErr w:type="gramStart"/>
      <w:r w:rsidR="00344819">
        <w:t>DoD</w:t>
      </w:r>
      <w:proofErr w:type="gramEnd"/>
      <w:r w:rsidR="00145996" w:rsidRPr="00D538BB">
        <w:t xml:space="preserve"> environment when used as a Outlook Web Access </w:t>
      </w:r>
      <w:r w:rsidR="00566C14" w:rsidRPr="00D538BB">
        <w:t xml:space="preserve">service proxy. </w:t>
      </w:r>
    </w:p>
    <w:p w:rsidR="00131231" w:rsidRPr="00D538BB" w:rsidRDefault="00131231" w:rsidP="006975BE">
      <w:pPr>
        <w:keepLines w:val="0"/>
      </w:pPr>
    </w:p>
    <w:p w:rsidR="00131231" w:rsidRPr="00D538BB" w:rsidRDefault="00131231" w:rsidP="006975BE">
      <w:pPr>
        <w:keepLines w:val="0"/>
      </w:pPr>
      <w:r w:rsidRPr="00D538BB">
        <w:t>NOTE: While ISA Server 2006 can provide many application proxy functions</w:t>
      </w:r>
      <w:proofErr w:type="gramStart"/>
      <w:r w:rsidRPr="00D538BB">
        <w:t>,  the</w:t>
      </w:r>
      <w:proofErr w:type="gramEnd"/>
      <w:r w:rsidRPr="00D538BB">
        <w:t xml:space="preserve"> primary focus of this STIG is the enablement of CAC based PKI authentication for Microsoft’s Outlook Web Access front end to Microsoft exchange. Therefore this STIG may not be applicable to all implementations of ISA Server 2006</w:t>
      </w:r>
    </w:p>
    <w:p w:rsidR="006975BE" w:rsidRPr="00D538BB" w:rsidRDefault="006975BE" w:rsidP="006975BE">
      <w:pPr>
        <w:keepLines w:val="0"/>
      </w:pPr>
    </w:p>
    <w:p w:rsidR="002E3830" w:rsidRPr="002E3830" w:rsidRDefault="007E4B50" w:rsidP="002E3830">
      <w:pPr>
        <w:keepLines w:val="0"/>
        <w:rPr>
          <w:sz w:val="12"/>
          <w:szCs w:val="12"/>
        </w:rPr>
      </w:pPr>
      <w:r w:rsidRPr="00D538BB">
        <w:rPr>
          <w:b/>
          <w:sz w:val="20"/>
          <w:szCs w:val="20"/>
        </w:rPr>
        <w:t>.</w:t>
      </w:r>
      <w:bookmarkStart w:id="485" w:name="Doc_MSISA"/>
      <w:bookmarkEnd w:id="485"/>
      <w:r w:rsidRPr="00D538BB">
        <w:rPr>
          <w:b/>
          <w:sz w:val="20"/>
          <w:szCs w:val="20"/>
        </w:rPr>
        <w:t xml:space="preserve">. </w:t>
      </w:r>
      <w:r w:rsidR="001B250B" w:rsidRPr="00D538BB">
        <w:rPr>
          <w:rFonts w:ascii="Calibri" w:eastAsia="Calibri" w:hAnsi="Calibri" w:cs="Calibri"/>
          <w:noProof/>
          <w:sz w:val="12"/>
          <w:szCs w:val="22"/>
        </w:rPr>
        <w:t>MSISA</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6975BE" w:rsidRPr="00D538BB" w:rsidTr="00E9792C">
        <w:trPr>
          <w:cantSplit/>
          <w:trHeight w:val="494"/>
        </w:trPr>
        <w:tc>
          <w:tcPr>
            <w:tcW w:w="4608" w:type="dxa"/>
            <w:gridSpan w:val="2"/>
            <w:shd w:val="clear" w:color="auto" w:fill="95B3D7"/>
            <w:vAlign w:val="center"/>
          </w:tcPr>
          <w:p w:rsidR="006975BE" w:rsidRPr="00D538BB" w:rsidRDefault="00643D04" w:rsidP="00083FF7">
            <w:pPr>
              <w:jc w:val="center"/>
              <w:rPr>
                <w:rFonts w:ascii="Arial" w:hAnsi="Arial" w:cs="Arial"/>
                <w:b/>
                <w:sz w:val="20"/>
              </w:rPr>
            </w:pPr>
            <w:r w:rsidRPr="00D538BB">
              <w:rPr>
                <w:rFonts w:ascii="Arial" w:hAnsi="Arial" w:cs="Arial"/>
                <w:b/>
                <w:sz w:val="20"/>
              </w:rPr>
              <w:t>ISA Server</w:t>
            </w:r>
          </w:p>
        </w:tc>
        <w:tc>
          <w:tcPr>
            <w:tcW w:w="4950" w:type="dxa"/>
            <w:shd w:val="clear" w:color="auto" w:fill="95B3D7"/>
            <w:vAlign w:val="center"/>
          </w:tcPr>
          <w:p w:rsidR="006975BE" w:rsidRPr="00D538BB" w:rsidRDefault="006975BE"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B517BE">
            <w:pPr>
              <w:jc w:val="center"/>
              <w:rPr>
                <w:sz w:val="12"/>
                <w:szCs w:val="12"/>
              </w:rPr>
            </w:pPr>
            <w:r w:rsidRPr="00D538BB">
              <w:object w:dxaOrig="225" w:dyaOrig="225">
                <v:shape id="_x0000_i2135" type="#_x0000_t75" style="width:10.5pt;height:15pt" o:ole="">
                  <v:imagedata r:id="rId891" o:title=""/>
                </v:shape>
                <w:control r:id="rId892" w:name="CheckBox29" w:shapeid="_x0000_i2135"/>
              </w:object>
            </w:r>
          </w:p>
        </w:tc>
        <w:tc>
          <w:tcPr>
            <w:tcW w:w="4060" w:type="dxa"/>
            <w:vAlign w:val="center"/>
          </w:tcPr>
          <w:p w:rsidR="00B51DAB" w:rsidRPr="00D538BB" w:rsidRDefault="00B51DAB" w:rsidP="00B517B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x29</w:t>
            </w:r>
          </w:p>
          <w:p w:rsidR="00B51DAB" w:rsidRPr="00D538BB" w:rsidRDefault="00B51DAB" w:rsidP="00B517BE">
            <w:pPr>
              <w:rPr>
                <w:rFonts w:ascii="Arial" w:hAnsi="Arial" w:cs="Arial"/>
                <w:sz w:val="20"/>
              </w:rPr>
            </w:pPr>
          </w:p>
          <w:p w:rsidR="00B51DAB" w:rsidRPr="00D538BB" w:rsidRDefault="00B51DAB" w:rsidP="00B517BE">
            <w:pPr>
              <w:rPr>
                <w:rFonts w:ascii="Arial" w:hAnsi="Arial" w:cs="Arial"/>
                <w:sz w:val="20"/>
              </w:rPr>
            </w:pPr>
            <w:r w:rsidRPr="00D538BB">
              <w:rPr>
                <w:rFonts w:ascii="Arial" w:hAnsi="Arial" w:cs="Arial"/>
                <w:sz w:val="20"/>
              </w:rPr>
              <w:t>ISA Server 2006 - only used as an OWA proxy</w:t>
            </w:r>
          </w:p>
          <w:p w:rsidR="00B51DAB" w:rsidRPr="00D538BB" w:rsidRDefault="00B51DAB" w:rsidP="00B517BE">
            <w:pPr>
              <w:jc w:val="right"/>
              <w:rPr>
                <w:rFonts w:ascii="Arial" w:hAnsi="Arial" w:cs="Arial"/>
                <w:sz w:val="20"/>
              </w:rPr>
            </w:pPr>
          </w:p>
        </w:tc>
        <w:tc>
          <w:tcPr>
            <w:tcW w:w="4950" w:type="dxa"/>
          </w:tcPr>
          <w:p w:rsidR="00B51DAB" w:rsidRPr="00D538BB" w:rsidRDefault="00B51DAB" w:rsidP="00B517BE">
            <w:pPr>
              <w:rPr>
                <w:rFonts w:ascii="Arial" w:hAnsi="Arial" w:cs="Arial"/>
                <w:sz w:val="20"/>
              </w:rPr>
            </w:pPr>
          </w:p>
          <w:p w:rsidR="00B51DAB" w:rsidRPr="00D538BB" w:rsidRDefault="00B51DAB" w:rsidP="00566C14">
            <w:pPr>
              <w:pStyle w:val="ListParagraph"/>
              <w:numPr>
                <w:ilvl w:val="0"/>
                <w:numId w:val="10"/>
              </w:numPr>
              <w:ind w:left="252" w:hanging="252"/>
              <w:rPr>
                <w:rFonts w:ascii="Arial" w:hAnsi="Arial" w:cs="Arial"/>
                <w:sz w:val="20"/>
              </w:rPr>
            </w:pPr>
            <w:r w:rsidRPr="00D538BB">
              <w:rPr>
                <w:rFonts w:ascii="Arial" w:hAnsi="Arial" w:cs="Arial"/>
                <w:sz w:val="20"/>
              </w:rPr>
              <w:t>ISA Server 2006 OWA Proxy STIG…zip</w:t>
            </w:r>
          </w:p>
          <w:p w:rsidR="002F7377" w:rsidRPr="00D538BB" w:rsidRDefault="002F7377" w:rsidP="002F7377">
            <w:pPr>
              <w:pStyle w:val="ListParagraph"/>
              <w:numPr>
                <w:ilvl w:val="1"/>
                <w:numId w:val="10"/>
              </w:numPr>
              <w:ind w:left="432" w:hanging="216"/>
              <w:rPr>
                <w:rFonts w:ascii="Arial" w:hAnsi="Arial" w:cs="Arial"/>
                <w:sz w:val="20"/>
              </w:rPr>
            </w:pPr>
            <w:r w:rsidRPr="00D538BB">
              <w:rPr>
                <w:rFonts w:ascii="Arial" w:hAnsi="Arial" w:cs="Arial"/>
                <w:sz w:val="20"/>
              </w:rPr>
              <w:t>Exchange 2003 Policy</w:t>
            </w:r>
            <w:r>
              <w:rPr>
                <w:rFonts w:ascii="Arial" w:hAnsi="Arial" w:cs="Arial"/>
                <w:sz w:val="20"/>
              </w:rPr>
              <w:t>…</w:t>
            </w:r>
            <w:r w:rsidRPr="00D538BB">
              <w:rPr>
                <w:rFonts w:ascii="Arial" w:hAnsi="Arial" w:cs="Arial"/>
                <w:sz w:val="20"/>
              </w:rPr>
              <w:t>Overview.pdf</w:t>
            </w:r>
          </w:p>
          <w:p w:rsidR="002F7377" w:rsidRPr="00D538BB" w:rsidRDefault="002F7377" w:rsidP="002F7377">
            <w:pPr>
              <w:pStyle w:val="ListParagraph"/>
              <w:numPr>
                <w:ilvl w:val="1"/>
                <w:numId w:val="10"/>
              </w:numPr>
              <w:ind w:left="432" w:hanging="216"/>
              <w:rPr>
                <w:rFonts w:ascii="Arial" w:hAnsi="Arial" w:cs="Arial"/>
                <w:sz w:val="20"/>
              </w:rPr>
            </w:pPr>
            <w:r w:rsidRPr="00D538BB">
              <w:rPr>
                <w:rFonts w:ascii="Arial" w:hAnsi="Arial" w:cs="Arial"/>
                <w:sz w:val="20"/>
              </w:rPr>
              <w:t>ISA 2006 Policy</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2F7377" w:rsidRPr="00375E61" w:rsidRDefault="002F7377" w:rsidP="002F7377">
            <w:pPr>
              <w:pStyle w:val="ListParagraph"/>
              <w:numPr>
                <w:ilvl w:val="2"/>
                <w:numId w:val="10"/>
              </w:numPr>
              <w:ind w:left="612" w:hanging="180"/>
              <w:rPr>
                <w:rFonts w:ascii="Arial" w:hAnsi="Arial" w:cs="Arial"/>
                <w:sz w:val="20"/>
              </w:rPr>
            </w:pPr>
            <w:r w:rsidRPr="00D538BB">
              <w:rPr>
                <w:rFonts w:ascii="Arial" w:hAnsi="Arial" w:cs="Arial"/>
                <w:sz w:val="20"/>
              </w:rPr>
              <w:t>ISA 2006 Policy</w:t>
            </w:r>
            <w:r>
              <w:rPr>
                <w:rFonts w:ascii="Arial" w:hAnsi="Arial" w:cs="Arial"/>
                <w:sz w:val="20"/>
              </w:rPr>
              <w:t xml:space="preserve"> …</w:t>
            </w:r>
            <w:r w:rsidRPr="00375E61">
              <w:rPr>
                <w:rFonts w:ascii="Arial" w:hAnsi="Arial" w:cs="Arial"/>
                <w:sz w:val="20"/>
              </w:rPr>
              <w:t xml:space="preserve">Manual-XCCDF.xml </w:t>
            </w:r>
          </w:p>
          <w:p w:rsidR="002F7377" w:rsidRPr="00D538BB" w:rsidRDefault="002F7377" w:rsidP="002F7377">
            <w:pPr>
              <w:pStyle w:val="ListParagraph"/>
              <w:numPr>
                <w:ilvl w:val="1"/>
                <w:numId w:val="10"/>
              </w:numPr>
              <w:ind w:left="432" w:hanging="216"/>
              <w:rPr>
                <w:rFonts w:ascii="Arial" w:hAnsi="Arial" w:cs="Arial"/>
                <w:sz w:val="20"/>
              </w:rPr>
            </w:pPr>
            <w:r w:rsidRPr="00D538BB">
              <w:rPr>
                <w:rFonts w:ascii="Arial" w:hAnsi="Arial" w:cs="Arial"/>
                <w:sz w:val="20"/>
              </w:rPr>
              <w:t xml:space="preserve">ISA 2006 </w:t>
            </w:r>
            <w:r>
              <w:rPr>
                <w:rFonts w:ascii="Arial" w:hAnsi="Arial" w:cs="Arial"/>
                <w:sz w:val="20"/>
              </w:rPr>
              <w:t>Compute …</w:t>
            </w:r>
            <w:r w:rsidRPr="00D538BB">
              <w:rPr>
                <w:rFonts w:ascii="Arial" w:hAnsi="Arial" w:cs="Arial"/>
                <w:sz w:val="20"/>
              </w:rPr>
              <w:t>Manual-</w:t>
            </w:r>
            <w:r>
              <w:rPr>
                <w:rFonts w:ascii="Arial" w:hAnsi="Arial" w:cs="Arial"/>
                <w:sz w:val="20"/>
              </w:rPr>
              <w:t>STIG.zip</w:t>
            </w:r>
          </w:p>
          <w:p w:rsidR="002F7377" w:rsidRPr="00F30DF5" w:rsidRDefault="002F7377" w:rsidP="00F30DF5">
            <w:pPr>
              <w:pStyle w:val="ListParagraph"/>
              <w:numPr>
                <w:ilvl w:val="2"/>
                <w:numId w:val="10"/>
              </w:numPr>
              <w:ind w:left="612" w:hanging="180"/>
              <w:rPr>
                <w:rFonts w:ascii="Arial" w:hAnsi="Arial" w:cs="Arial"/>
                <w:sz w:val="20"/>
              </w:rPr>
            </w:pPr>
            <w:r w:rsidRPr="00D538BB">
              <w:rPr>
                <w:rFonts w:ascii="Arial" w:hAnsi="Arial" w:cs="Arial"/>
                <w:sz w:val="20"/>
              </w:rPr>
              <w:t xml:space="preserve">ISA 2006 </w:t>
            </w:r>
            <w:r>
              <w:rPr>
                <w:rFonts w:ascii="Arial" w:hAnsi="Arial" w:cs="Arial"/>
                <w:sz w:val="20"/>
              </w:rPr>
              <w:t>Compute …</w:t>
            </w:r>
            <w:r w:rsidRPr="00375E61">
              <w:rPr>
                <w:rFonts w:ascii="Arial" w:hAnsi="Arial" w:cs="Arial"/>
                <w:sz w:val="20"/>
              </w:rPr>
              <w:t xml:space="preserve">Manual-XCCDF.xml </w:t>
            </w:r>
          </w:p>
          <w:p w:rsidR="00B51DAB" w:rsidRPr="00D538BB" w:rsidRDefault="00B51DAB" w:rsidP="002F7377">
            <w:pPr>
              <w:jc w:val="right"/>
              <w:rPr>
                <w:rFonts w:ascii="Arial" w:hAnsi="Arial" w:cs="Arial"/>
                <w:sz w:val="20"/>
              </w:rPr>
            </w:pPr>
            <w:r w:rsidRPr="00D538BB">
              <w:rPr>
                <w:rFonts w:ascii="Arial" w:hAnsi="Arial" w:cs="Arial"/>
                <w:sz w:val="20"/>
              </w:rPr>
              <w:t xml:space="preserve">                                                      </w:t>
            </w:r>
            <w:hyperlink r:id="rId893" w:history="1">
              <w:r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6975BE" w:rsidRPr="00D538BB" w:rsidRDefault="006975BE" w:rsidP="006975BE">
      <w:pPr>
        <w:keepLines w:val="0"/>
      </w:pPr>
    </w:p>
    <w:p w:rsidR="006975BE" w:rsidRPr="00D538BB" w:rsidRDefault="006975BE" w:rsidP="006975BE">
      <w:pPr>
        <w:pStyle w:val="PlainText"/>
        <w:rPr>
          <w:rFonts w:ascii="Courier New" w:hAnsi="Courier New" w:cs="Courier New"/>
        </w:rPr>
      </w:pPr>
    </w:p>
    <w:p w:rsidR="009E6F86" w:rsidRPr="00D538BB" w:rsidRDefault="009E6F86" w:rsidP="00B577E1"/>
    <w:p w:rsidR="00874563" w:rsidRPr="00D538BB" w:rsidRDefault="00874563" w:rsidP="00F63905">
      <w:pPr>
        <w:pStyle w:val="Heading2"/>
      </w:pPr>
      <w:bookmarkStart w:id="486" w:name="_Citrix_XenApp_(Server)_1"/>
      <w:bookmarkStart w:id="487" w:name="_Toc414534242"/>
      <w:bookmarkStart w:id="488" w:name="_Toc319598540"/>
      <w:bookmarkEnd w:id="486"/>
      <w:r w:rsidRPr="00D538BB">
        <w:lastRenderedPageBreak/>
        <w:t xml:space="preserve">Workstation Desktop </w:t>
      </w:r>
      <w:r w:rsidR="004D7643" w:rsidRPr="00D538BB">
        <w:t xml:space="preserve">Virtualization </w:t>
      </w:r>
      <w:r w:rsidRPr="00D538BB">
        <w:t>SRGs/STIGs</w:t>
      </w:r>
      <w:bookmarkEnd w:id="487"/>
      <w:r w:rsidR="00235C55" w:rsidRPr="00D538BB">
        <w:t xml:space="preserve"> </w:t>
      </w:r>
    </w:p>
    <w:p w:rsidR="00A920C6" w:rsidRPr="00D538BB" w:rsidRDefault="00A920C6" w:rsidP="00A920C6">
      <w:r w:rsidRPr="00D538BB">
        <w:t>– The Workstation Desktop Virtualization SRGs/STIGs provide guidance for the use of desktop virtualization applications. There are two forms of desktop virtualization, which is a client – server application set</w:t>
      </w:r>
      <w:r w:rsidR="00F46D6C" w:rsidRPr="00D538BB">
        <w:t>. The difference is how the client is implemented. T</w:t>
      </w:r>
      <w:r w:rsidRPr="00D538BB">
        <w:t xml:space="preserve">he client </w:t>
      </w:r>
      <w:r w:rsidR="00F46D6C" w:rsidRPr="00D538BB">
        <w:t xml:space="preserve">may be implemented </w:t>
      </w:r>
      <w:r w:rsidRPr="00D538BB">
        <w:t xml:space="preserve">on a standard workstation </w:t>
      </w:r>
      <w:r w:rsidR="00566C3E" w:rsidRPr="00D538BB">
        <w:t xml:space="preserve">(PC, desktop, or laptop) </w:t>
      </w:r>
      <w:r w:rsidRPr="00D538BB">
        <w:t xml:space="preserve">or </w:t>
      </w:r>
      <w:r w:rsidR="00F46D6C" w:rsidRPr="00D538BB">
        <w:t xml:space="preserve">on a </w:t>
      </w:r>
      <w:r w:rsidRPr="00D538BB">
        <w:t>diskless “thin client” workstation</w:t>
      </w:r>
      <w:r w:rsidR="00F46D6C" w:rsidRPr="00D538BB">
        <w:t>. These clients can</w:t>
      </w:r>
      <w:r w:rsidRPr="00D538BB">
        <w:t xml:space="preserve"> access data and run applications on servers within the enterprise. Desktop virtualization servers provide a “window” on these applications and data through the client such that no data is persistent on the workstation. The benefit is that of limiting exposure of the data if the workstation is a laptop and it is lost or stolen. </w:t>
      </w:r>
    </w:p>
    <w:p w:rsidR="00A920C6" w:rsidRPr="00D538BB" w:rsidRDefault="00A920C6" w:rsidP="00A920C6">
      <w:r w:rsidRPr="00D538BB">
        <w:t xml:space="preserve">– The difference with a diskless “thin client” workstation is that these are special purpose network endpoints that provide no local persistent data or application storage capacity in the form of a hard disk or flash memory, </w:t>
      </w:r>
      <w:r w:rsidR="00540045" w:rsidRPr="00D538BB">
        <w:t xml:space="preserve">except for </w:t>
      </w:r>
      <w:r w:rsidRPr="00D538BB">
        <w:t xml:space="preserve">that which is needed to store the client application. This is typically stored as </w:t>
      </w:r>
      <w:r w:rsidR="00540045" w:rsidRPr="00D538BB">
        <w:t xml:space="preserve">part of the OS in </w:t>
      </w:r>
      <w:r w:rsidRPr="00D538BB">
        <w:t xml:space="preserve">firmware. </w:t>
      </w:r>
    </w:p>
    <w:p w:rsidR="00A920C6" w:rsidRPr="00D538BB" w:rsidRDefault="00A920C6" w:rsidP="00A920C6">
      <w:pPr>
        <w:pStyle w:val="Heading3"/>
      </w:pPr>
      <w:bookmarkStart w:id="489" w:name="_Workstation_Desktop_Virtualization"/>
      <w:bookmarkStart w:id="490" w:name="_Toc414534243"/>
      <w:bookmarkEnd w:id="489"/>
      <w:r w:rsidRPr="00D538BB">
        <w:t>Workstation Desktop Virtualization Server SRGs/STIGs</w:t>
      </w:r>
      <w:bookmarkEnd w:id="490"/>
    </w:p>
    <w:p w:rsidR="00874563" w:rsidRPr="00D538BB" w:rsidRDefault="00215A5D" w:rsidP="00874563">
      <w:r w:rsidRPr="00D538BB">
        <w:t>– This section deals with the server side of desktop virtualization.</w:t>
      </w:r>
    </w:p>
    <w:p w:rsidR="009E6F86" w:rsidRPr="00D538BB" w:rsidRDefault="009E6F86" w:rsidP="00A920C6">
      <w:pPr>
        <w:pStyle w:val="Heading4"/>
      </w:pPr>
      <w:bookmarkStart w:id="491" w:name="_Toc414534244"/>
      <w:r w:rsidRPr="00D538BB">
        <w:t>Citrix XenApp</w:t>
      </w:r>
      <w:bookmarkEnd w:id="488"/>
      <w:r w:rsidRPr="00D538BB">
        <w:t xml:space="preserve"> (Server) STIG</w:t>
      </w:r>
      <w:bookmarkEnd w:id="491"/>
    </w:p>
    <w:p w:rsidR="009E6F86" w:rsidRPr="00D538BB" w:rsidRDefault="009E6F86" w:rsidP="009E6F86">
      <w:pPr>
        <w:keepLines w:val="0"/>
      </w:pPr>
      <w:r w:rsidRPr="00D538BB">
        <w:t xml:space="preserve">– The Citrix XenApp (Server) STIG specifically addresses </w:t>
      </w:r>
      <w:r w:rsidR="006975BE" w:rsidRPr="00D538BB">
        <w:t xml:space="preserve">the security considerations </w:t>
      </w:r>
      <w:r w:rsidR="00145996" w:rsidRPr="00D538BB">
        <w:t xml:space="preserve">and configuration settings </w:t>
      </w:r>
      <w:r w:rsidR="006975BE" w:rsidRPr="00D538BB">
        <w:t xml:space="preserve">for the use of Citrix XenApp ICA </w:t>
      </w:r>
      <w:r w:rsidR="00177E81" w:rsidRPr="00D538BB">
        <w:t xml:space="preserve">servers </w:t>
      </w:r>
      <w:r w:rsidR="006975BE" w:rsidRPr="00D538BB">
        <w:t xml:space="preserve">in the </w:t>
      </w:r>
      <w:proofErr w:type="gramStart"/>
      <w:r w:rsidR="00344819">
        <w:t>DoD</w:t>
      </w:r>
      <w:proofErr w:type="gramEnd"/>
      <w:r w:rsidR="006975BE" w:rsidRPr="00D538BB">
        <w:t xml:space="preserve"> environment.</w:t>
      </w:r>
      <w:r w:rsidR="005F3EB1" w:rsidRPr="00D538BB">
        <w:t xml:space="preserve"> The areas that are addressed are the ICA server, Web Interface Server, and Secure Gateway Server</w:t>
      </w:r>
      <w:r w:rsidR="005F3EB1" w:rsidRPr="00D538BB">
        <w:rPr>
          <w:rFonts w:ascii="Arial" w:hAnsi="Arial" w:cs="Arial"/>
          <w:sz w:val="20"/>
        </w:rPr>
        <w:t>.</w:t>
      </w:r>
    </w:p>
    <w:p w:rsidR="00A920C6" w:rsidRPr="00D538BB" w:rsidRDefault="00A920C6" w:rsidP="00A920C6">
      <w:pPr>
        <w:pStyle w:val="Heading4"/>
      </w:pPr>
      <w:bookmarkStart w:id="492" w:name="_Toc414534245"/>
      <w:r w:rsidRPr="00D538BB">
        <w:t>Sun Ray 4 STIG / Checklist (Thin Client STIG)</w:t>
      </w:r>
      <w:bookmarkEnd w:id="492"/>
      <w:r w:rsidR="00235C55" w:rsidRPr="00D538BB">
        <w:t xml:space="preserve"> </w:t>
      </w:r>
    </w:p>
    <w:p w:rsidR="00A920C6" w:rsidRPr="00D538BB" w:rsidRDefault="00A920C6" w:rsidP="00A920C6">
      <w:pPr>
        <w:keepLines w:val="0"/>
      </w:pPr>
      <w:r w:rsidRPr="00D538BB">
        <w:t xml:space="preserve">– The Sun Ray 4 STIG / Checklist STIG specifically </w:t>
      </w:r>
      <w:proofErr w:type="gramStart"/>
      <w:r w:rsidRPr="00D538BB">
        <w:t>addresses</w:t>
      </w:r>
      <w:proofErr w:type="gramEnd"/>
      <w:r w:rsidRPr="00D538BB">
        <w:t xml:space="preserve"> the security considerations and configuration settings for the use of Sun Ray 4 diskless thin client workstations and Sun Ray 4 servers in the </w:t>
      </w:r>
      <w:r w:rsidR="00344819">
        <w:t>DoD</w:t>
      </w:r>
      <w:r w:rsidRPr="00D538BB">
        <w:t xml:space="preserve"> environment. </w:t>
      </w:r>
    </w:p>
    <w:p w:rsidR="009E6F86" w:rsidRPr="00D538BB" w:rsidRDefault="009E6F86" w:rsidP="009E6F86">
      <w:pPr>
        <w:pStyle w:val="PlainText"/>
        <w:rPr>
          <w:rFonts w:ascii="Courier New" w:hAnsi="Courier New" w:cs="Courier New"/>
        </w:rPr>
      </w:pPr>
    </w:p>
    <w:p w:rsidR="002E3830" w:rsidRPr="002E3830" w:rsidRDefault="007E4B50" w:rsidP="002E3830">
      <w:pPr>
        <w:keepLines w:val="0"/>
        <w:rPr>
          <w:sz w:val="12"/>
          <w:szCs w:val="12"/>
        </w:rPr>
      </w:pPr>
      <w:r w:rsidRPr="00D538BB">
        <w:rPr>
          <w:b/>
          <w:sz w:val="20"/>
          <w:szCs w:val="20"/>
        </w:rPr>
        <w:t>.</w:t>
      </w:r>
      <w:bookmarkStart w:id="493" w:name="Doc_WDVS"/>
      <w:bookmarkEnd w:id="493"/>
      <w:r w:rsidRPr="00D538BB">
        <w:rPr>
          <w:b/>
          <w:sz w:val="20"/>
          <w:szCs w:val="20"/>
        </w:rPr>
        <w:t xml:space="preserve">. </w:t>
      </w:r>
      <w:r w:rsidR="00D93868" w:rsidRPr="00D538BB">
        <w:rPr>
          <w:rFonts w:ascii="Calibri" w:eastAsia="Calibri" w:hAnsi="Calibri" w:cs="Calibri"/>
          <w:noProof/>
          <w:sz w:val="12"/>
          <w:szCs w:val="22"/>
        </w:rPr>
        <w:t>WDVS</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8"/>
        <w:gridCol w:w="20"/>
        <w:gridCol w:w="4060"/>
        <w:gridCol w:w="4950"/>
      </w:tblGrid>
      <w:tr w:rsidR="00177E81" w:rsidRPr="00D538BB" w:rsidTr="00E9792C">
        <w:trPr>
          <w:cantSplit/>
          <w:trHeight w:val="620"/>
        </w:trPr>
        <w:tc>
          <w:tcPr>
            <w:tcW w:w="4608" w:type="dxa"/>
            <w:gridSpan w:val="3"/>
            <w:shd w:val="clear" w:color="auto" w:fill="95B3D7"/>
            <w:vAlign w:val="center"/>
          </w:tcPr>
          <w:p w:rsidR="00177E81" w:rsidRPr="00D538BB" w:rsidRDefault="004D7643" w:rsidP="00083FF7">
            <w:pPr>
              <w:jc w:val="center"/>
              <w:rPr>
                <w:rFonts w:ascii="Arial" w:hAnsi="Arial" w:cs="Arial"/>
                <w:b/>
                <w:sz w:val="20"/>
              </w:rPr>
            </w:pPr>
            <w:r w:rsidRPr="00D538BB">
              <w:rPr>
                <w:rFonts w:ascii="Arial" w:hAnsi="Arial" w:cs="Arial"/>
                <w:b/>
                <w:sz w:val="20"/>
              </w:rPr>
              <w:t xml:space="preserve">Workstation Desktop Virtualization </w:t>
            </w:r>
          </w:p>
          <w:p w:rsidR="004D7643" w:rsidRPr="00D538BB" w:rsidRDefault="004D7643" w:rsidP="00083FF7">
            <w:pPr>
              <w:jc w:val="center"/>
              <w:rPr>
                <w:rFonts w:ascii="Arial" w:hAnsi="Arial" w:cs="Arial"/>
                <w:b/>
                <w:sz w:val="20"/>
              </w:rPr>
            </w:pPr>
            <w:r w:rsidRPr="00D538BB">
              <w:rPr>
                <w:rFonts w:ascii="Arial" w:hAnsi="Arial" w:cs="Arial"/>
                <w:b/>
                <w:sz w:val="20"/>
              </w:rPr>
              <w:t>Server</w:t>
            </w:r>
          </w:p>
        </w:tc>
        <w:tc>
          <w:tcPr>
            <w:tcW w:w="4950" w:type="dxa"/>
            <w:shd w:val="clear" w:color="auto" w:fill="95B3D7"/>
            <w:vAlign w:val="center"/>
          </w:tcPr>
          <w:p w:rsidR="00177E81" w:rsidRPr="00D538BB" w:rsidRDefault="00177E81"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9E6F86">
            <w:pPr>
              <w:jc w:val="center"/>
            </w:pPr>
            <w:r w:rsidRPr="00D538BB">
              <w:object w:dxaOrig="225" w:dyaOrig="225">
                <v:shape id="_x0000_i2137" type="#_x0000_t75" style="width:10.5pt;height:18pt" o:ole="">
                  <v:imagedata r:id="rId894" o:title=""/>
                </v:shape>
                <w:control r:id="rId895" w:name="CheckBox13" w:shapeid="_x0000_i2137"/>
              </w:object>
            </w:r>
          </w:p>
        </w:tc>
        <w:tc>
          <w:tcPr>
            <w:tcW w:w="4080" w:type="dxa"/>
            <w:gridSpan w:val="2"/>
            <w:tcBorders>
              <w:top w:val="single" w:sz="4" w:space="0" w:color="auto"/>
              <w:left w:val="single" w:sz="4" w:space="0" w:color="auto"/>
              <w:bottom w:val="single" w:sz="4" w:space="0" w:color="auto"/>
              <w:right w:val="single" w:sz="4" w:space="0" w:color="auto"/>
            </w:tcBorders>
            <w:vAlign w:val="center"/>
          </w:tcPr>
          <w:p w:rsidR="00B51DAB" w:rsidRPr="00D538BB" w:rsidRDefault="00B51DAB" w:rsidP="009E6F8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x13</w:t>
            </w:r>
          </w:p>
          <w:p w:rsidR="00B51DAB" w:rsidRPr="00D538BB" w:rsidRDefault="00B51DAB" w:rsidP="009E6F86">
            <w:pPr>
              <w:rPr>
                <w:rFonts w:ascii="Arial" w:hAnsi="Arial" w:cs="Arial"/>
                <w:sz w:val="20"/>
              </w:rPr>
            </w:pPr>
            <w:r w:rsidRPr="00D538BB">
              <w:rPr>
                <w:rFonts w:ascii="Arial" w:hAnsi="Arial" w:cs="Arial"/>
                <w:sz w:val="20"/>
              </w:rPr>
              <w:t xml:space="preserve">The enclave hosts a remote access termination point </w:t>
            </w:r>
            <w:r w:rsidR="00F63905" w:rsidRPr="00D538BB">
              <w:rPr>
                <w:rFonts w:ascii="Arial" w:hAnsi="Arial" w:cs="Arial"/>
                <w:sz w:val="20"/>
              </w:rPr>
              <w:t xml:space="preserve">/ Desktop Virtualization server </w:t>
            </w:r>
            <w:r w:rsidRPr="00D538BB">
              <w:rPr>
                <w:rFonts w:ascii="Arial" w:hAnsi="Arial" w:cs="Arial"/>
                <w:sz w:val="20"/>
              </w:rPr>
              <w:t>via:</w:t>
            </w:r>
          </w:p>
          <w:p w:rsidR="00B51DAB" w:rsidRPr="00D538BB" w:rsidRDefault="00B51DAB" w:rsidP="009E6F86">
            <w:pPr>
              <w:pStyle w:val="ListParagraph"/>
              <w:numPr>
                <w:ilvl w:val="0"/>
                <w:numId w:val="10"/>
              </w:numPr>
              <w:ind w:left="252" w:hanging="252"/>
              <w:rPr>
                <w:rFonts w:ascii="Arial" w:hAnsi="Arial" w:cs="Arial"/>
                <w:sz w:val="20"/>
              </w:rPr>
            </w:pPr>
            <w:r w:rsidRPr="00D538BB">
              <w:rPr>
                <w:rFonts w:ascii="Arial" w:hAnsi="Arial" w:cs="Arial"/>
                <w:sz w:val="20"/>
              </w:rPr>
              <w:t>Citrix XenApp ICA Server</w:t>
            </w:r>
          </w:p>
          <w:p w:rsidR="00B51DAB" w:rsidRPr="00D538BB" w:rsidRDefault="00B51DAB" w:rsidP="009E6F86">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9E6F86">
            <w:pPr>
              <w:rPr>
                <w:rFonts w:ascii="Arial" w:hAnsi="Arial" w:cs="Arial"/>
                <w:sz w:val="20"/>
                <w:szCs w:val="20"/>
              </w:rPr>
            </w:pPr>
          </w:p>
          <w:p w:rsidR="005A18A6" w:rsidRPr="00D538BB" w:rsidRDefault="005A18A6" w:rsidP="009E6F86">
            <w:pPr>
              <w:rPr>
                <w:rFonts w:ascii="Arial" w:hAnsi="Arial" w:cs="Arial"/>
                <w:sz w:val="20"/>
                <w:szCs w:val="20"/>
              </w:rPr>
            </w:pPr>
          </w:p>
          <w:p w:rsidR="00B51DAB" w:rsidRPr="00D538BB" w:rsidRDefault="00B51DAB" w:rsidP="009E6F86">
            <w:pPr>
              <w:pStyle w:val="ListParagraph"/>
              <w:numPr>
                <w:ilvl w:val="0"/>
                <w:numId w:val="10"/>
              </w:numPr>
              <w:ind w:left="252" w:hanging="252"/>
              <w:rPr>
                <w:rFonts w:ascii="Arial" w:hAnsi="Arial" w:cs="Arial"/>
                <w:sz w:val="20"/>
              </w:rPr>
            </w:pPr>
            <w:r w:rsidRPr="00D538BB">
              <w:rPr>
                <w:rFonts w:ascii="Arial" w:hAnsi="Arial" w:cs="Arial"/>
                <w:sz w:val="20"/>
              </w:rPr>
              <w:t>Citrix-XenApp STIG Sect-1 XenApp Policy.pdf</w:t>
            </w:r>
          </w:p>
          <w:p w:rsidR="00B51DAB" w:rsidRPr="00D538BB" w:rsidRDefault="00B51DAB" w:rsidP="009E6F86">
            <w:pPr>
              <w:pStyle w:val="ListParagraph"/>
              <w:numPr>
                <w:ilvl w:val="0"/>
                <w:numId w:val="10"/>
              </w:numPr>
              <w:ind w:left="252" w:hanging="252"/>
              <w:rPr>
                <w:rFonts w:ascii="Arial" w:hAnsi="Arial" w:cs="Arial"/>
                <w:sz w:val="20"/>
              </w:rPr>
            </w:pPr>
            <w:r w:rsidRPr="00D538BB">
              <w:rPr>
                <w:rFonts w:ascii="Arial" w:hAnsi="Arial" w:cs="Arial"/>
                <w:sz w:val="20"/>
              </w:rPr>
              <w:t>Citrix-XenApp STIG Sect-2 XenApp Server.pdf</w:t>
            </w:r>
          </w:p>
          <w:p w:rsidR="00B51DAB" w:rsidRPr="00D538BB" w:rsidRDefault="00B51DAB" w:rsidP="00AA1B1E">
            <w:pPr>
              <w:pStyle w:val="ListParagraph"/>
              <w:ind w:left="0"/>
              <w:jc w:val="both"/>
              <w:rPr>
                <w:rFonts w:ascii="Arial" w:hAnsi="Arial" w:cs="Arial"/>
                <w:sz w:val="20"/>
              </w:rPr>
            </w:pPr>
          </w:p>
          <w:p w:rsidR="00B51DAB" w:rsidRPr="00D538BB" w:rsidRDefault="00091071" w:rsidP="009E6F86">
            <w:pPr>
              <w:jc w:val="right"/>
              <w:rPr>
                <w:rFonts w:ascii="Arial" w:hAnsi="Arial" w:cs="Arial"/>
                <w:sz w:val="20"/>
              </w:rPr>
            </w:pPr>
            <w:hyperlink r:id="rId896" w:history="1">
              <w:r w:rsidR="00B51DAB" w:rsidRPr="00D538BB">
                <w:rPr>
                  <w:rStyle w:val="Hyperlink"/>
                  <w:rFonts w:ascii="Arial" w:hAnsi="Arial" w:cs="Arial"/>
                  <w:sz w:val="20"/>
                </w:rPr>
                <w:t>[Download]</w:t>
              </w:r>
            </w:hyperlink>
          </w:p>
        </w:tc>
      </w:tr>
      <w:tr w:rsidR="00B51DAB" w:rsidRPr="00D538BB" w:rsidTr="00E9792C">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5F3EB1">
            <w:pPr>
              <w:jc w:val="center"/>
            </w:pPr>
            <w:r w:rsidRPr="00D538BB">
              <w:object w:dxaOrig="225" w:dyaOrig="225">
                <v:shape id="_x0000_i2139" type="#_x0000_t75" style="width:10.5pt;height:14.25pt" o:ole="">
                  <v:imagedata r:id="rId897" o:title=""/>
                </v:shape>
                <w:control r:id="rId898" w:name="CheckBox131" w:shapeid="_x0000_i2139"/>
              </w:object>
            </w:r>
          </w:p>
        </w:tc>
        <w:tc>
          <w:tcPr>
            <w:tcW w:w="4080" w:type="dxa"/>
            <w:gridSpan w:val="2"/>
            <w:tcBorders>
              <w:top w:val="single" w:sz="4" w:space="0" w:color="auto"/>
              <w:left w:val="single" w:sz="4" w:space="0" w:color="auto"/>
              <w:bottom w:val="single" w:sz="4" w:space="0" w:color="auto"/>
              <w:right w:val="single" w:sz="4" w:space="0" w:color="auto"/>
            </w:tcBorders>
            <w:vAlign w:val="center"/>
          </w:tcPr>
          <w:p w:rsidR="00B51DAB" w:rsidRPr="00D538BB" w:rsidRDefault="00B51DAB" w:rsidP="005F3EB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x131</w:t>
            </w:r>
          </w:p>
          <w:p w:rsidR="00F63905" w:rsidRPr="00D538BB" w:rsidRDefault="00F63905" w:rsidP="00F63905">
            <w:pPr>
              <w:rPr>
                <w:rFonts w:ascii="Arial" w:hAnsi="Arial" w:cs="Arial"/>
                <w:sz w:val="20"/>
              </w:rPr>
            </w:pPr>
            <w:r w:rsidRPr="00D538BB">
              <w:rPr>
                <w:rFonts w:ascii="Arial" w:hAnsi="Arial" w:cs="Arial"/>
                <w:sz w:val="20"/>
              </w:rPr>
              <w:t>The enclave hosts a remote access termination point / Desktop Virtualization server via:</w:t>
            </w:r>
          </w:p>
          <w:p w:rsidR="00B51DAB" w:rsidRPr="00D538BB" w:rsidRDefault="00B51DAB" w:rsidP="005F3EB1">
            <w:pPr>
              <w:pStyle w:val="ListParagraph"/>
              <w:numPr>
                <w:ilvl w:val="0"/>
                <w:numId w:val="10"/>
              </w:numPr>
              <w:ind w:left="252" w:hanging="252"/>
              <w:rPr>
                <w:rFonts w:ascii="Arial" w:hAnsi="Arial" w:cs="Arial"/>
                <w:sz w:val="20"/>
              </w:rPr>
            </w:pPr>
            <w:r w:rsidRPr="00D538BB">
              <w:rPr>
                <w:rFonts w:ascii="Arial" w:hAnsi="Arial" w:cs="Arial"/>
                <w:sz w:val="20"/>
              </w:rPr>
              <w:t>Citrix XenApp Web Server</w:t>
            </w:r>
          </w:p>
          <w:p w:rsidR="00B51DAB" w:rsidRPr="00D538BB" w:rsidRDefault="00B51DAB" w:rsidP="005F3EB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5F3EB1">
            <w:pPr>
              <w:rPr>
                <w:rFonts w:ascii="Arial" w:hAnsi="Arial" w:cs="Arial"/>
                <w:sz w:val="20"/>
                <w:szCs w:val="20"/>
              </w:rPr>
            </w:pPr>
          </w:p>
          <w:p w:rsidR="00B51DAB" w:rsidRPr="00D538BB" w:rsidRDefault="00B51DAB" w:rsidP="005F3EB1">
            <w:pPr>
              <w:pStyle w:val="ListParagraph"/>
              <w:numPr>
                <w:ilvl w:val="0"/>
                <w:numId w:val="10"/>
              </w:numPr>
              <w:ind w:left="252" w:hanging="252"/>
              <w:rPr>
                <w:rFonts w:ascii="Arial" w:hAnsi="Arial" w:cs="Arial"/>
                <w:sz w:val="20"/>
                <w:szCs w:val="20"/>
              </w:rPr>
            </w:pPr>
            <w:r w:rsidRPr="00D538BB">
              <w:rPr>
                <w:rFonts w:ascii="Arial" w:hAnsi="Arial" w:cs="Arial"/>
                <w:sz w:val="20"/>
                <w:szCs w:val="20"/>
              </w:rPr>
              <w:t>Citrix-XenApp STIG Sect-1 XenApp Policy.pdf</w:t>
            </w:r>
          </w:p>
          <w:p w:rsidR="00B51DAB" w:rsidRPr="00D538BB" w:rsidRDefault="00B51DAB" w:rsidP="005F3EB1">
            <w:pPr>
              <w:pStyle w:val="ListParagraph"/>
              <w:numPr>
                <w:ilvl w:val="0"/>
                <w:numId w:val="10"/>
              </w:numPr>
              <w:ind w:left="252" w:hanging="252"/>
              <w:rPr>
                <w:rFonts w:ascii="Arial" w:hAnsi="Arial" w:cs="Arial"/>
                <w:sz w:val="20"/>
                <w:szCs w:val="20"/>
              </w:rPr>
            </w:pPr>
            <w:r w:rsidRPr="00D538BB">
              <w:rPr>
                <w:rFonts w:ascii="Arial" w:hAnsi="Arial" w:cs="Arial"/>
                <w:sz w:val="20"/>
                <w:szCs w:val="20"/>
              </w:rPr>
              <w:t>Citrix-XenApp STIG Sect-3 Web Interface Server.pdf</w:t>
            </w:r>
          </w:p>
          <w:p w:rsidR="00B51DAB" w:rsidRPr="00D538BB" w:rsidRDefault="00B51DAB" w:rsidP="00AA1B1E">
            <w:pPr>
              <w:pStyle w:val="ListParagraph"/>
              <w:ind w:left="0"/>
              <w:rPr>
                <w:rFonts w:ascii="Arial" w:hAnsi="Arial" w:cs="Arial"/>
                <w:sz w:val="20"/>
                <w:szCs w:val="20"/>
              </w:rPr>
            </w:pPr>
          </w:p>
          <w:p w:rsidR="00B51DAB" w:rsidRPr="00D538BB" w:rsidRDefault="00091071" w:rsidP="005F3EB1">
            <w:pPr>
              <w:jc w:val="right"/>
              <w:rPr>
                <w:rFonts w:ascii="Arial" w:hAnsi="Arial" w:cs="Arial"/>
                <w:sz w:val="20"/>
                <w:szCs w:val="20"/>
              </w:rPr>
            </w:pPr>
            <w:hyperlink r:id="rId899" w:history="1">
              <w:r w:rsidR="00B51DAB" w:rsidRPr="00D538BB">
                <w:rPr>
                  <w:rStyle w:val="Hyperlink"/>
                  <w:rFonts w:ascii="Arial" w:hAnsi="Arial" w:cs="Arial"/>
                  <w:sz w:val="20"/>
                  <w:szCs w:val="20"/>
                </w:rPr>
                <w:t>[Download]</w:t>
              </w:r>
            </w:hyperlink>
          </w:p>
        </w:tc>
      </w:tr>
      <w:tr w:rsidR="00EB23BF" w:rsidRPr="00D538BB" w:rsidTr="00975A55">
        <w:trPr>
          <w:cantSplit/>
          <w:trHeight w:val="305"/>
        </w:trPr>
        <w:tc>
          <w:tcPr>
            <w:tcW w:w="4608" w:type="dxa"/>
            <w:gridSpan w:val="3"/>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63905" w:rsidRPr="00D538BB" w:rsidTr="00F639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F63905" w:rsidRPr="00D538BB" w:rsidRDefault="008A7C1E" w:rsidP="00F63905">
            <w:pPr>
              <w:jc w:val="center"/>
            </w:pPr>
            <w:r w:rsidRPr="00D538BB">
              <w:object w:dxaOrig="225" w:dyaOrig="225">
                <v:shape id="_x0000_i2141" type="#_x0000_t75" style="width:10.5pt;height:15pt" o:ole="">
                  <v:imagedata r:id="rId900" o:title=""/>
                </v:shape>
                <w:control r:id="rId901" w:name="CheckBox132" w:shapeid="_x0000_i2141"/>
              </w:object>
            </w:r>
          </w:p>
        </w:tc>
        <w:tc>
          <w:tcPr>
            <w:tcW w:w="4080" w:type="dxa"/>
            <w:gridSpan w:val="2"/>
            <w:tcBorders>
              <w:top w:val="single" w:sz="4" w:space="0" w:color="auto"/>
              <w:left w:val="single" w:sz="4" w:space="0" w:color="auto"/>
              <w:bottom w:val="single" w:sz="4" w:space="0" w:color="auto"/>
              <w:right w:val="single" w:sz="4" w:space="0" w:color="auto"/>
            </w:tcBorders>
            <w:vAlign w:val="center"/>
          </w:tcPr>
          <w:p w:rsidR="00F63905" w:rsidRPr="00D538BB" w:rsidRDefault="00F63905" w:rsidP="00F6390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x132</w:t>
            </w:r>
          </w:p>
          <w:p w:rsidR="00F63905" w:rsidRPr="00D538BB" w:rsidRDefault="00F63905" w:rsidP="00F63905">
            <w:pPr>
              <w:rPr>
                <w:rFonts w:ascii="Arial" w:hAnsi="Arial" w:cs="Arial"/>
                <w:sz w:val="20"/>
              </w:rPr>
            </w:pPr>
            <w:r w:rsidRPr="00D538BB">
              <w:rPr>
                <w:rFonts w:ascii="Arial" w:hAnsi="Arial" w:cs="Arial"/>
                <w:sz w:val="20"/>
              </w:rPr>
              <w:t>The enclave hosts a remote access termination point / Desktop Virtualization server via:</w:t>
            </w:r>
          </w:p>
          <w:p w:rsidR="00F63905" w:rsidRPr="00D538BB" w:rsidRDefault="00F63905" w:rsidP="00F63905">
            <w:pPr>
              <w:pStyle w:val="ListParagraph"/>
              <w:numPr>
                <w:ilvl w:val="0"/>
                <w:numId w:val="10"/>
              </w:numPr>
              <w:ind w:left="252" w:hanging="252"/>
              <w:rPr>
                <w:rFonts w:ascii="Arial" w:hAnsi="Arial" w:cs="Arial"/>
                <w:sz w:val="20"/>
              </w:rPr>
            </w:pPr>
            <w:r w:rsidRPr="00D538BB">
              <w:rPr>
                <w:rFonts w:ascii="Arial" w:hAnsi="Arial" w:cs="Arial"/>
                <w:sz w:val="20"/>
              </w:rPr>
              <w:t xml:space="preserve">Citrix XenApp </w:t>
            </w:r>
            <w:r w:rsidRPr="00D538BB">
              <w:rPr>
                <w:rFonts w:ascii="Arial" w:hAnsi="Arial" w:cs="Arial"/>
                <w:sz w:val="20"/>
                <w:szCs w:val="20"/>
              </w:rPr>
              <w:t>Secure Gateway Server (Typically located in the DMZ)</w:t>
            </w:r>
          </w:p>
          <w:p w:rsidR="00F63905" w:rsidRPr="00D538BB" w:rsidRDefault="00F63905" w:rsidP="00F6390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63905" w:rsidRPr="00D538BB" w:rsidRDefault="00F63905" w:rsidP="00F63905">
            <w:pPr>
              <w:rPr>
                <w:rFonts w:ascii="Arial" w:hAnsi="Arial" w:cs="Arial"/>
                <w:sz w:val="20"/>
                <w:szCs w:val="20"/>
              </w:rPr>
            </w:pPr>
          </w:p>
          <w:p w:rsidR="00F63905" w:rsidRPr="00D538BB" w:rsidRDefault="00F63905" w:rsidP="00F63905">
            <w:pPr>
              <w:rPr>
                <w:rFonts w:ascii="Arial" w:hAnsi="Arial" w:cs="Arial"/>
                <w:sz w:val="20"/>
                <w:szCs w:val="20"/>
              </w:rPr>
            </w:pPr>
          </w:p>
          <w:p w:rsidR="00F63905" w:rsidRPr="00D538BB" w:rsidRDefault="00F63905" w:rsidP="00F63905">
            <w:pPr>
              <w:pStyle w:val="ListParagraph"/>
              <w:numPr>
                <w:ilvl w:val="0"/>
                <w:numId w:val="10"/>
              </w:numPr>
              <w:ind w:left="252" w:hanging="252"/>
              <w:rPr>
                <w:rFonts w:ascii="Arial" w:hAnsi="Arial" w:cs="Arial"/>
                <w:sz w:val="20"/>
                <w:szCs w:val="20"/>
              </w:rPr>
            </w:pPr>
            <w:r w:rsidRPr="00D538BB">
              <w:rPr>
                <w:rFonts w:ascii="Arial" w:hAnsi="Arial" w:cs="Arial"/>
                <w:sz w:val="20"/>
                <w:szCs w:val="20"/>
              </w:rPr>
              <w:t>Citrix-XenApp STIG Sect-1 XenApp Policy.pdf</w:t>
            </w:r>
          </w:p>
          <w:p w:rsidR="00F63905" w:rsidRPr="00D538BB" w:rsidRDefault="00F63905" w:rsidP="00F63905">
            <w:pPr>
              <w:pStyle w:val="ListParagraph"/>
              <w:numPr>
                <w:ilvl w:val="0"/>
                <w:numId w:val="10"/>
              </w:numPr>
              <w:ind w:left="252" w:hanging="252"/>
              <w:rPr>
                <w:rFonts w:ascii="Arial" w:hAnsi="Arial" w:cs="Arial"/>
                <w:sz w:val="20"/>
                <w:szCs w:val="20"/>
              </w:rPr>
            </w:pPr>
            <w:r w:rsidRPr="00D538BB">
              <w:rPr>
                <w:rFonts w:ascii="Arial" w:hAnsi="Arial" w:cs="Arial"/>
                <w:sz w:val="20"/>
                <w:szCs w:val="20"/>
              </w:rPr>
              <w:t>Citrix-XenApp STIG Sect-4 Secure Gateway Server</w:t>
            </w:r>
          </w:p>
          <w:p w:rsidR="00F63905" w:rsidRPr="00D538BB" w:rsidRDefault="00F63905" w:rsidP="00F63905">
            <w:pPr>
              <w:pStyle w:val="ListParagraph"/>
              <w:ind w:left="252"/>
              <w:rPr>
                <w:rFonts w:ascii="Arial" w:hAnsi="Arial" w:cs="Arial"/>
                <w:sz w:val="20"/>
                <w:szCs w:val="20"/>
              </w:rPr>
            </w:pPr>
          </w:p>
          <w:p w:rsidR="00F63905" w:rsidRPr="00D538BB" w:rsidRDefault="00091071" w:rsidP="00F63905">
            <w:pPr>
              <w:jc w:val="right"/>
              <w:rPr>
                <w:rFonts w:ascii="Arial" w:hAnsi="Arial" w:cs="Arial"/>
                <w:sz w:val="20"/>
                <w:szCs w:val="20"/>
              </w:rPr>
            </w:pPr>
            <w:hyperlink r:id="rId902" w:history="1">
              <w:r w:rsidR="00F63905" w:rsidRPr="00D538BB">
                <w:rPr>
                  <w:rStyle w:val="Hyperlink"/>
                  <w:rFonts w:ascii="Arial" w:hAnsi="Arial" w:cs="Arial"/>
                  <w:sz w:val="20"/>
                  <w:szCs w:val="20"/>
                </w:rPr>
                <w:t>[Download]</w:t>
              </w:r>
            </w:hyperlink>
          </w:p>
        </w:tc>
      </w:tr>
      <w:tr w:rsidR="00F46D6C" w:rsidRPr="00D538BB" w:rsidTr="00F46D6C">
        <w:trPr>
          <w:cantSplit/>
        </w:trPr>
        <w:tc>
          <w:tcPr>
            <w:tcW w:w="548" w:type="dxa"/>
            <w:gridSpan w:val="2"/>
            <w:tcBorders>
              <w:top w:val="single" w:sz="4" w:space="0" w:color="auto"/>
              <w:left w:val="single" w:sz="4" w:space="0" w:color="auto"/>
              <w:bottom w:val="single" w:sz="4" w:space="0" w:color="auto"/>
              <w:right w:val="single" w:sz="4" w:space="0" w:color="auto"/>
            </w:tcBorders>
            <w:vAlign w:val="center"/>
          </w:tcPr>
          <w:p w:rsidR="00F46D6C" w:rsidRPr="00D538BB" w:rsidRDefault="008A7C1E" w:rsidP="00F46D6C">
            <w:pPr>
              <w:jc w:val="center"/>
            </w:pPr>
            <w:r w:rsidRPr="00D538BB">
              <w:lastRenderedPageBreak/>
              <w:object w:dxaOrig="225" w:dyaOrig="225">
                <v:shape id="_x0000_i2143" type="#_x0000_t75" style="width:10.5pt;height:16.5pt" o:ole="">
                  <v:imagedata r:id="rId903" o:title=""/>
                </v:shape>
                <w:control r:id="rId904" w:name="CheckBox133" w:shapeid="_x0000_i2143"/>
              </w:object>
            </w:r>
          </w:p>
        </w:tc>
        <w:tc>
          <w:tcPr>
            <w:tcW w:w="4060" w:type="dxa"/>
            <w:tcBorders>
              <w:top w:val="single" w:sz="4" w:space="0" w:color="auto"/>
              <w:left w:val="single" w:sz="4" w:space="0" w:color="auto"/>
              <w:bottom w:val="single" w:sz="4" w:space="0" w:color="auto"/>
              <w:right w:val="single" w:sz="4" w:space="0" w:color="auto"/>
            </w:tcBorders>
            <w:vAlign w:val="center"/>
          </w:tcPr>
          <w:p w:rsidR="00F46D6C" w:rsidRPr="00D538BB" w:rsidRDefault="00F46D6C" w:rsidP="00F46D6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2D3363" w:rsidRPr="00D538BB">
              <w:rPr>
                <w:rFonts w:ascii="Arial" w:hAnsi="Arial" w:cs="Arial"/>
                <w:sz w:val="12"/>
                <w:szCs w:val="12"/>
              </w:rPr>
              <w:t>133</w:t>
            </w:r>
          </w:p>
          <w:p w:rsidR="00F46D6C" w:rsidRPr="00D538BB" w:rsidRDefault="00F46D6C" w:rsidP="00F46D6C">
            <w:pPr>
              <w:jc w:val="right"/>
              <w:rPr>
                <w:rFonts w:ascii="Arial" w:hAnsi="Arial" w:cs="Arial"/>
                <w:sz w:val="20"/>
              </w:rPr>
            </w:pPr>
          </w:p>
          <w:p w:rsidR="00F46D6C" w:rsidRPr="00D538BB" w:rsidRDefault="00F46D6C" w:rsidP="00F46D6C">
            <w:pPr>
              <w:rPr>
                <w:rFonts w:ascii="Arial" w:hAnsi="Arial" w:cs="Arial"/>
                <w:sz w:val="20"/>
              </w:rPr>
            </w:pPr>
            <w:r w:rsidRPr="00D538BB">
              <w:rPr>
                <w:rFonts w:ascii="Arial" w:hAnsi="Arial" w:cs="Arial"/>
                <w:sz w:val="20"/>
              </w:rPr>
              <w:t>The enclave hosts a remote access termination point / Desktop Virtualization server via:</w:t>
            </w:r>
          </w:p>
          <w:p w:rsidR="00F46D6C" w:rsidRPr="00D538BB" w:rsidRDefault="00F46D6C" w:rsidP="00566C3E">
            <w:pPr>
              <w:pStyle w:val="ListParagraph"/>
              <w:numPr>
                <w:ilvl w:val="0"/>
                <w:numId w:val="10"/>
              </w:numPr>
              <w:ind w:left="252" w:hanging="252"/>
              <w:rPr>
                <w:rFonts w:ascii="Arial" w:hAnsi="Arial" w:cs="Arial"/>
                <w:sz w:val="20"/>
              </w:rPr>
            </w:pPr>
            <w:r w:rsidRPr="00D538BB">
              <w:rPr>
                <w:rFonts w:ascii="Arial" w:hAnsi="Arial" w:cs="Arial"/>
                <w:sz w:val="20"/>
              </w:rPr>
              <w:t>Sun Ray 4 Server</w:t>
            </w:r>
          </w:p>
          <w:p w:rsidR="00F46D6C" w:rsidRPr="00D538BB" w:rsidRDefault="00F46D6C" w:rsidP="00F46D6C">
            <w:pPr>
              <w:jc w:val="right"/>
              <w:rPr>
                <w:rFonts w:ascii="Arial" w:hAnsi="Arial" w:cs="Arial"/>
                <w:sz w:val="20"/>
              </w:rPr>
            </w:pPr>
          </w:p>
          <w:p w:rsidR="00F46D6C" w:rsidRPr="00D538BB" w:rsidRDefault="00F46D6C" w:rsidP="00F46D6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46D6C" w:rsidRPr="00D538BB" w:rsidRDefault="00F46D6C" w:rsidP="00F46D6C">
            <w:pPr>
              <w:rPr>
                <w:rFonts w:ascii="Arial" w:hAnsi="Arial" w:cs="Arial"/>
                <w:sz w:val="20"/>
              </w:rPr>
            </w:pPr>
          </w:p>
          <w:p w:rsidR="00566C3E" w:rsidRPr="00D538BB" w:rsidRDefault="00566C3E" w:rsidP="00F46D6C">
            <w:pPr>
              <w:rPr>
                <w:rFonts w:ascii="Arial" w:hAnsi="Arial" w:cs="Arial"/>
                <w:sz w:val="20"/>
              </w:rPr>
            </w:pPr>
          </w:p>
          <w:p w:rsidR="00566C3E" w:rsidRPr="00D538BB" w:rsidRDefault="00566C3E" w:rsidP="00F46D6C">
            <w:pPr>
              <w:rPr>
                <w:rFonts w:ascii="Arial" w:hAnsi="Arial" w:cs="Arial"/>
                <w:sz w:val="20"/>
              </w:rPr>
            </w:pPr>
          </w:p>
          <w:p w:rsidR="00F46D6C" w:rsidRPr="00D538BB" w:rsidRDefault="00F46D6C" w:rsidP="00F46D6C">
            <w:pPr>
              <w:pStyle w:val="ListParagraph"/>
              <w:numPr>
                <w:ilvl w:val="0"/>
                <w:numId w:val="10"/>
              </w:numPr>
              <w:ind w:left="252" w:hanging="252"/>
              <w:rPr>
                <w:rFonts w:ascii="Arial" w:hAnsi="Arial" w:cs="Arial"/>
                <w:sz w:val="20"/>
              </w:rPr>
            </w:pPr>
            <w:r w:rsidRPr="00D538BB">
              <w:rPr>
                <w:rFonts w:ascii="Arial" w:hAnsi="Arial" w:cs="Arial"/>
                <w:sz w:val="20"/>
              </w:rPr>
              <w:t xml:space="preserve">Sun Ray 4 Policy STIG-Checklist…pdf </w:t>
            </w:r>
          </w:p>
          <w:p w:rsidR="00F46D6C" w:rsidRPr="00D538BB" w:rsidRDefault="00F46D6C" w:rsidP="00F46D6C">
            <w:pPr>
              <w:pStyle w:val="ListParagraph"/>
              <w:numPr>
                <w:ilvl w:val="0"/>
                <w:numId w:val="10"/>
              </w:numPr>
              <w:ind w:left="252" w:hanging="252"/>
              <w:rPr>
                <w:rFonts w:ascii="Arial" w:hAnsi="Arial" w:cs="Arial"/>
                <w:sz w:val="20"/>
              </w:rPr>
            </w:pPr>
            <w:r w:rsidRPr="00D538BB">
              <w:rPr>
                <w:rFonts w:ascii="Arial" w:hAnsi="Arial" w:cs="Arial"/>
                <w:sz w:val="20"/>
              </w:rPr>
              <w:t xml:space="preserve">Sun Ray 4 STIG-Checklist…pdf </w:t>
            </w:r>
          </w:p>
          <w:p w:rsidR="00F46D6C" w:rsidRPr="00D538BB" w:rsidRDefault="00F46D6C" w:rsidP="00F46D6C">
            <w:pPr>
              <w:rPr>
                <w:rFonts w:ascii="Arial" w:hAnsi="Arial" w:cs="Arial"/>
                <w:sz w:val="20"/>
              </w:rPr>
            </w:pPr>
          </w:p>
          <w:p w:rsidR="00F46D6C" w:rsidRPr="00D538BB" w:rsidRDefault="00091071" w:rsidP="00F46D6C">
            <w:pPr>
              <w:jc w:val="right"/>
              <w:rPr>
                <w:rFonts w:ascii="Arial" w:hAnsi="Arial" w:cs="Arial"/>
                <w:sz w:val="20"/>
              </w:rPr>
            </w:pPr>
            <w:hyperlink r:id="rId905" w:history="1">
              <w:r w:rsidR="00F46D6C" w:rsidRPr="00D538BB">
                <w:rPr>
                  <w:rStyle w:val="Hyperlink"/>
                  <w:rFonts w:ascii="Arial" w:hAnsi="Arial" w:cs="Arial"/>
                  <w:sz w:val="20"/>
                </w:rPr>
                <w:t>[Download]</w:t>
              </w:r>
            </w:hyperlink>
          </w:p>
        </w:tc>
      </w:tr>
      <w:tr w:rsidR="00EB23BF" w:rsidRPr="00D538BB" w:rsidTr="00975A55">
        <w:trPr>
          <w:cantSplit/>
          <w:trHeight w:val="305"/>
        </w:trPr>
        <w:tc>
          <w:tcPr>
            <w:tcW w:w="4608" w:type="dxa"/>
            <w:gridSpan w:val="3"/>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F63905">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5F3EB1">
            <w:pPr>
              <w:jc w:val="center"/>
            </w:pPr>
            <w:r w:rsidRPr="00D538BB">
              <w:object w:dxaOrig="225" w:dyaOrig="225">
                <v:shape id="_x0000_i2145" type="#_x0000_t75" style="width:10.5pt;height:15pt" o:ole="">
                  <v:imagedata r:id="rId906" o:title=""/>
                </v:shape>
                <w:control r:id="rId907" w:name="CheckBox139" w:shapeid="_x0000_i2145"/>
              </w:object>
            </w:r>
          </w:p>
        </w:tc>
        <w:tc>
          <w:tcPr>
            <w:tcW w:w="4080" w:type="dxa"/>
            <w:gridSpan w:val="2"/>
            <w:tcBorders>
              <w:top w:val="single" w:sz="4" w:space="0" w:color="auto"/>
              <w:left w:val="single" w:sz="4" w:space="0" w:color="auto"/>
              <w:bottom w:val="single" w:sz="4" w:space="0" w:color="auto"/>
              <w:right w:val="single" w:sz="4" w:space="0" w:color="auto"/>
            </w:tcBorders>
            <w:vAlign w:val="center"/>
          </w:tcPr>
          <w:p w:rsidR="00B51DAB" w:rsidRPr="00D538BB" w:rsidRDefault="00B51DAB" w:rsidP="005F3EB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x13</w:t>
            </w:r>
            <w:r w:rsidR="002D3363" w:rsidRPr="00D538BB">
              <w:rPr>
                <w:rFonts w:ascii="Arial" w:hAnsi="Arial" w:cs="Arial"/>
                <w:sz w:val="12"/>
                <w:szCs w:val="12"/>
              </w:rPr>
              <w:t>9</w:t>
            </w:r>
          </w:p>
          <w:p w:rsidR="00F63905" w:rsidRPr="00D538BB" w:rsidRDefault="00F63905" w:rsidP="00F63905">
            <w:pPr>
              <w:rPr>
                <w:rFonts w:ascii="Arial" w:hAnsi="Arial" w:cs="Arial"/>
                <w:sz w:val="20"/>
              </w:rPr>
            </w:pPr>
            <w:r w:rsidRPr="00D538BB">
              <w:rPr>
                <w:rFonts w:ascii="Arial" w:hAnsi="Arial" w:cs="Arial"/>
                <w:sz w:val="20"/>
              </w:rPr>
              <w:t>The enclave hosts a remote access termination point / Desktop Virtualization server via:</w:t>
            </w:r>
          </w:p>
          <w:p w:rsidR="005C662E" w:rsidRPr="000E7D5D" w:rsidRDefault="00F63905" w:rsidP="000E7D5D">
            <w:pPr>
              <w:pStyle w:val="ListParagraph"/>
              <w:numPr>
                <w:ilvl w:val="0"/>
                <w:numId w:val="10"/>
              </w:numPr>
              <w:ind w:left="252" w:hanging="252"/>
              <w:rPr>
                <w:rFonts w:ascii="Arial" w:hAnsi="Arial" w:cs="Arial"/>
                <w:sz w:val="20"/>
              </w:rPr>
            </w:pPr>
            <w:r w:rsidRPr="000E7D5D">
              <w:rPr>
                <w:rFonts w:ascii="Arial" w:hAnsi="Arial" w:cs="Arial"/>
                <w:sz w:val="20"/>
              </w:rPr>
              <w:t xml:space="preserve">Other </w:t>
            </w:r>
            <w:r w:rsidR="000E7D5D" w:rsidRPr="000E7D5D">
              <w:rPr>
                <w:rFonts w:ascii="Arial" w:hAnsi="Arial" w:cs="Arial"/>
                <w:sz w:val="20"/>
              </w:rPr>
              <w:t>Workstation Desktop Virtualization Server</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F63905" w:rsidRPr="005C662E" w:rsidRDefault="00F63905" w:rsidP="005C662E">
            <w:pPr>
              <w:rPr>
                <w:rFonts w:ascii="Arial" w:hAnsi="Arial" w:cs="Arial"/>
                <w:sz w:val="20"/>
              </w:rPr>
            </w:pPr>
            <w:r w:rsidRPr="005C662E">
              <w:rPr>
                <w:rFonts w:ascii="Arial" w:hAnsi="Arial" w:cs="Arial"/>
                <w:sz w:val="20"/>
              </w:rPr>
              <w:t xml:space="preserve"> </w:t>
            </w:r>
          </w:p>
          <w:p w:rsidR="00F63905" w:rsidRPr="00D538BB" w:rsidRDefault="00F63905" w:rsidP="00F63905">
            <w:pPr>
              <w:rPr>
                <w:rFonts w:ascii="Arial" w:hAnsi="Arial" w:cs="Arial"/>
                <w:sz w:val="20"/>
              </w:rPr>
            </w:pPr>
          </w:p>
          <w:p w:rsidR="00F63905" w:rsidRPr="00D538BB" w:rsidRDefault="00F63905" w:rsidP="00F63905">
            <w:pPr>
              <w:rPr>
                <w:rFonts w:ascii="Arial" w:hAnsi="Arial" w:cs="Arial"/>
                <w:sz w:val="20"/>
              </w:rPr>
            </w:pPr>
            <w:r w:rsidRPr="00D538BB">
              <w:rPr>
                <w:rFonts w:ascii="Arial" w:hAnsi="Arial" w:cs="Arial"/>
                <w:sz w:val="20"/>
              </w:rPr>
              <w:t>__________________________________</w:t>
            </w:r>
          </w:p>
          <w:p w:rsidR="00B51DAB" w:rsidRPr="00D538BB" w:rsidRDefault="00B51DAB" w:rsidP="005F3EB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B51DAB" w:rsidRPr="00D538BB" w:rsidRDefault="002E6028" w:rsidP="00F63905">
            <w:pPr>
              <w:pStyle w:val="ListParagraph"/>
              <w:numPr>
                <w:ilvl w:val="0"/>
                <w:numId w:val="10"/>
              </w:numPr>
              <w:ind w:left="252" w:hanging="252"/>
              <w:rPr>
                <w:rFonts w:ascii="Arial" w:hAnsi="Arial" w:cs="Arial"/>
                <w:sz w:val="20"/>
                <w:szCs w:val="20"/>
              </w:rPr>
            </w:pPr>
            <w:r>
              <w:rPr>
                <w:rFonts w:ascii="Arial" w:hAnsi="Arial" w:cs="Arial"/>
                <w:sz w:val="20"/>
                <w:szCs w:val="20"/>
              </w:rPr>
              <w:t>No SRG or STIG guidance is available.</w:t>
            </w:r>
          </w:p>
        </w:tc>
      </w:tr>
      <w:tr w:rsidR="00EB23BF" w:rsidRPr="00D538BB" w:rsidTr="00975A55">
        <w:trPr>
          <w:cantSplit/>
          <w:trHeight w:val="305"/>
        </w:trPr>
        <w:tc>
          <w:tcPr>
            <w:tcW w:w="4608" w:type="dxa"/>
            <w:gridSpan w:val="3"/>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bookmarkStart w:id="494" w:name="_Citrix_XenApp_ICA"/>
      <w:bookmarkEnd w:id="494"/>
    </w:p>
    <w:p w:rsidR="00782FEE" w:rsidRPr="00D538BB" w:rsidRDefault="00782FEE" w:rsidP="00F63905">
      <w:pPr>
        <w:keepLines w:val="0"/>
      </w:pPr>
    </w:p>
    <w:p w:rsidR="004D7643" w:rsidRPr="00D538BB" w:rsidRDefault="004D7643" w:rsidP="00F63905">
      <w:pPr>
        <w:keepLines w:val="0"/>
      </w:pPr>
    </w:p>
    <w:p w:rsidR="00215A5D" w:rsidRPr="00D538BB" w:rsidRDefault="00215A5D" w:rsidP="00A920C6">
      <w:pPr>
        <w:pStyle w:val="Heading3"/>
      </w:pPr>
      <w:bookmarkStart w:id="495" w:name="_Toc414534246"/>
      <w:r w:rsidRPr="00D538BB">
        <w:t>Workstation Desktop Virtualization Client SRGs/STIGs</w:t>
      </w:r>
      <w:bookmarkEnd w:id="495"/>
    </w:p>
    <w:p w:rsidR="00215A5D" w:rsidRPr="00D538BB" w:rsidRDefault="00215A5D" w:rsidP="00215A5D">
      <w:r w:rsidRPr="00D538BB">
        <w:t xml:space="preserve">– This section deals with the </w:t>
      </w:r>
      <w:r w:rsidR="00540045" w:rsidRPr="00D538BB">
        <w:t xml:space="preserve">workstation </w:t>
      </w:r>
      <w:r w:rsidRPr="00D538BB">
        <w:t xml:space="preserve">client </w:t>
      </w:r>
      <w:r w:rsidR="00540045" w:rsidRPr="00D538BB">
        <w:t xml:space="preserve">application </w:t>
      </w:r>
      <w:r w:rsidRPr="00D538BB">
        <w:t>side of desktop virtualization.</w:t>
      </w:r>
    </w:p>
    <w:p w:rsidR="00642C8F" w:rsidRPr="00D538BB" w:rsidRDefault="00642C8F" w:rsidP="00A920C6">
      <w:pPr>
        <w:pStyle w:val="Heading4"/>
      </w:pPr>
      <w:bookmarkStart w:id="496" w:name="_Toc414534247"/>
      <w:r w:rsidRPr="00D538BB">
        <w:t>Citrix XenApp ICA Client</w:t>
      </w:r>
      <w:bookmarkEnd w:id="496"/>
      <w:r w:rsidR="00235C55" w:rsidRPr="00D538BB">
        <w:t xml:space="preserve"> </w:t>
      </w:r>
    </w:p>
    <w:p w:rsidR="00177E81" w:rsidRPr="00D538BB" w:rsidRDefault="00177E81" w:rsidP="00177E81">
      <w:pPr>
        <w:keepLines w:val="0"/>
      </w:pPr>
      <w:r w:rsidRPr="00D538BB">
        <w:t xml:space="preserve">– The </w:t>
      </w:r>
      <w:hyperlink w:anchor="_Remote_Access_/" w:history="1">
        <w:r w:rsidRPr="00D538BB">
          <w:rPr>
            <w:rStyle w:val="Hyperlink"/>
          </w:rPr>
          <w:t>Remote Access / Secure Remote Computing (SRC) STIG</w:t>
        </w:r>
      </w:hyperlink>
      <w:r w:rsidRPr="00D538BB">
        <w:t xml:space="preserve"> provides guidance for using the Citrix XenApp ICA Client.</w:t>
      </w:r>
      <w:r w:rsidR="00AA1B1E" w:rsidRPr="00D538BB">
        <w:t xml:space="preserve"> Select the client below if the site operates clients as well as servers.</w:t>
      </w:r>
    </w:p>
    <w:p w:rsidR="007E4B50" w:rsidRPr="00D538BB" w:rsidRDefault="007E4B50" w:rsidP="00177E81">
      <w:pPr>
        <w:keepLines w:val="0"/>
      </w:pPr>
    </w:p>
    <w:p w:rsidR="002E3830" w:rsidRPr="002E3830" w:rsidRDefault="003141B8" w:rsidP="002E3830">
      <w:pPr>
        <w:keepLines w:val="0"/>
        <w:rPr>
          <w:sz w:val="12"/>
          <w:szCs w:val="12"/>
        </w:rPr>
      </w:pPr>
      <w:r w:rsidRPr="00D538BB">
        <w:rPr>
          <w:b/>
          <w:sz w:val="20"/>
          <w:szCs w:val="20"/>
        </w:rPr>
        <w:t>.</w:t>
      </w:r>
      <w:bookmarkStart w:id="497" w:name="Doc_WDVC"/>
      <w:bookmarkEnd w:id="497"/>
      <w:r w:rsidRPr="00D538BB">
        <w:rPr>
          <w:b/>
          <w:sz w:val="20"/>
          <w:szCs w:val="20"/>
        </w:rPr>
        <w:t xml:space="preserve">. </w:t>
      </w:r>
      <w:r w:rsidRPr="00D538BB">
        <w:rPr>
          <w:rFonts w:ascii="Calibri" w:eastAsia="Calibri" w:hAnsi="Calibri" w:cs="Calibri"/>
          <w:noProof/>
          <w:sz w:val="12"/>
          <w:szCs w:val="22"/>
        </w:rPr>
        <w:t>WDVC</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8"/>
        <w:gridCol w:w="20"/>
        <w:gridCol w:w="4060"/>
        <w:gridCol w:w="4950"/>
      </w:tblGrid>
      <w:tr w:rsidR="00643D04" w:rsidRPr="00D538BB" w:rsidTr="00E9792C">
        <w:trPr>
          <w:cantSplit/>
          <w:trHeight w:val="566"/>
        </w:trPr>
        <w:tc>
          <w:tcPr>
            <w:tcW w:w="4608" w:type="dxa"/>
            <w:gridSpan w:val="3"/>
            <w:shd w:val="clear" w:color="auto" w:fill="95B3D7"/>
            <w:vAlign w:val="center"/>
          </w:tcPr>
          <w:p w:rsidR="004D7643" w:rsidRPr="00D538BB" w:rsidRDefault="004D7643" w:rsidP="004D7643">
            <w:pPr>
              <w:jc w:val="center"/>
              <w:rPr>
                <w:rFonts w:ascii="Arial" w:hAnsi="Arial" w:cs="Arial"/>
                <w:b/>
                <w:sz w:val="20"/>
              </w:rPr>
            </w:pPr>
            <w:r w:rsidRPr="00D538BB">
              <w:rPr>
                <w:rFonts w:ascii="Arial" w:hAnsi="Arial" w:cs="Arial"/>
                <w:b/>
                <w:sz w:val="20"/>
              </w:rPr>
              <w:t xml:space="preserve">Workstation Desktop Virtualization </w:t>
            </w:r>
          </w:p>
          <w:p w:rsidR="00643D04" w:rsidRPr="00D538BB" w:rsidRDefault="004D7643" w:rsidP="004D7643">
            <w:pPr>
              <w:jc w:val="center"/>
              <w:rPr>
                <w:rFonts w:ascii="Arial" w:hAnsi="Arial" w:cs="Arial"/>
                <w:b/>
                <w:sz w:val="20"/>
              </w:rPr>
            </w:pPr>
            <w:r w:rsidRPr="00D538BB">
              <w:rPr>
                <w:rFonts w:ascii="Arial" w:hAnsi="Arial" w:cs="Arial"/>
                <w:b/>
                <w:sz w:val="20"/>
              </w:rPr>
              <w:t>Client</w:t>
            </w:r>
          </w:p>
        </w:tc>
        <w:tc>
          <w:tcPr>
            <w:tcW w:w="4950" w:type="dxa"/>
            <w:shd w:val="clear" w:color="auto" w:fill="95B3D7"/>
            <w:vAlign w:val="center"/>
          </w:tcPr>
          <w:p w:rsidR="00643D04" w:rsidRPr="00D538BB" w:rsidRDefault="00643D04" w:rsidP="00643D04">
            <w:pPr>
              <w:jc w:val="center"/>
              <w:rPr>
                <w:rFonts w:ascii="Arial" w:hAnsi="Arial" w:cs="Arial"/>
                <w:b/>
                <w:sz w:val="20"/>
              </w:rPr>
            </w:pPr>
            <w:r w:rsidRPr="00D538BB">
              <w:rPr>
                <w:rFonts w:ascii="Arial" w:hAnsi="Arial" w:cs="Arial"/>
                <w:b/>
                <w:sz w:val="20"/>
              </w:rPr>
              <w:t>Applicable STIG guidance and Tools</w:t>
            </w:r>
          </w:p>
        </w:tc>
      </w:tr>
      <w:tr w:rsidR="00F63905" w:rsidRPr="00D538BB" w:rsidTr="002D3363">
        <w:trPr>
          <w:cantSplit/>
        </w:trPr>
        <w:tc>
          <w:tcPr>
            <w:tcW w:w="548" w:type="dxa"/>
            <w:gridSpan w:val="2"/>
            <w:tcBorders>
              <w:top w:val="single" w:sz="4" w:space="0" w:color="auto"/>
              <w:left w:val="single" w:sz="4" w:space="0" w:color="auto"/>
              <w:bottom w:val="single" w:sz="4" w:space="0" w:color="auto"/>
              <w:right w:val="single" w:sz="4" w:space="0" w:color="auto"/>
            </w:tcBorders>
            <w:vAlign w:val="center"/>
          </w:tcPr>
          <w:p w:rsidR="00F63905" w:rsidRPr="00D538BB" w:rsidRDefault="008A7C1E" w:rsidP="00F63905">
            <w:pPr>
              <w:jc w:val="center"/>
            </w:pPr>
            <w:r w:rsidRPr="00D538BB">
              <w:object w:dxaOrig="225" w:dyaOrig="225">
                <v:shape id="_x0000_i2147" type="#_x0000_t75" style="width:10.5pt;height:15.75pt" o:ole="">
                  <v:imagedata r:id="rId908" o:title=""/>
                </v:shape>
                <w:control r:id="rId909" w:name="CheckBox39" w:shapeid="_x0000_i2147"/>
              </w:object>
            </w:r>
          </w:p>
        </w:tc>
        <w:tc>
          <w:tcPr>
            <w:tcW w:w="4060" w:type="dxa"/>
            <w:tcBorders>
              <w:top w:val="single" w:sz="4" w:space="0" w:color="auto"/>
              <w:left w:val="single" w:sz="4" w:space="0" w:color="auto"/>
              <w:bottom w:val="single" w:sz="4" w:space="0" w:color="auto"/>
              <w:right w:val="single" w:sz="4" w:space="0" w:color="auto"/>
            </w:tcBorders>
            <w:vAlign w:val="center"/>
          </w:tcPr>
          <w:p w:rsidR="00F63905" w:rsidRPr="00D538BB" w:rsidRDefault="00F63905" w:rsidP="00F6390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2D3363" w:rsidRPr="00D538BB">
              <w:rPr>
                <w:rFonts w:ascii="Arial" w:hAnsi="Arial" w:cs="Arial"/>
                <w:sz w:val="12"/>
                <w:szCs w:val="12"/>
              </w:rPr>
              <w:t>39</w:t>
            </w:r>
          </w:p>
          <w:p w:rsidR="00F63905" w:rsidRPr="00D538BB" w:rsidRDefault="00F63905" w:rsidP="00F63905">
            <w:pPr>
              <w:rPr>
                <w:rFonts w:ascii="Arial" w:hAnsi="Arial" w:cs="Arial"/>
                <w:sz w:val="20"/>
              </w:rPr>
            </w:pPr>
            <w:r w:rsidRPr="00D538BB">
              <w:rPr>
                <w:rFonts w:ascii="Arial" w:hAnsi="Arial" w:cs="Arial"/>
                <w:sz w:val="20"/>
              </w:rPr>
              <w:t>Remote access / Desktop Virtualization</w:t>
            </w:r>
            <w:r w:rsidR="002D3363" w:rsidRPr="00D538BB">
              <w:rPr>
                <w:rFonts w:ascii="Arial" w:hAnsi="Arial" w:cs="Arial"/>
                <w:sz w:val="20"/>
              </w:rPr>
              <w:t xml:space="preserve"> Client is</w:t>
            </w:r>
            <w:r w:rsidRPr="00D538BB">
              <w:rPr>
                <w:rFonts w:ascii="Arial" w:hAnsi="Arial" w:cs="Arial"/>
                <w:sz w:val="20"/>
              </w:rPr>
              <w:t>:</w:t>
            </w:r>
          </w:p>
          <w:p w:rsidR="00F63905" w:rsidRPr="00D538BB" w:rsidRDefault="00F63905" w:rsidP="00F63905">
            <w:pPr>
              <w:pStyle w:val="ListParagraph"/>
              <w:numPr>
                <w:ilvl w:val="0"/>
                <w:numId w:val="10"/>
              </w:numPr>
              <w:ind w:left="252" w:hanging="252"/>
              <w:rPr>
                <w:rFonts w:ascii="Arial" w:hAnsi="Arial" w:cs="Arial"/>
                <w:sz w:val="20"/>
              </w:rPr>
            </w:pPr>
            <w:r w:rsidRPr="00D538BB">
              <w:rPr>
                <w:rFonts w:ascii="Arial" w:hAnsi="Arial" w:cs="Arial"/>
                <w:sz w:val="20"/>
              </w:rPr>
              <w:t xml:space="preserve">Citrix XenApp ICA Client </w:t>
            </w:r>
          </w:p>
          <w:p w:rsidR="00F63905" w:rsidRPr="00D538BB" w:rsidRDefault="00F63905" w:rsidP="00F63905">
            <w:pPr>
              <w:pStyle w:val="ListParagraph"/>
              <w:numPr>
                <w:ilvl w:val="1"/>
                <w:numId w:val="10"/>
              </w:numPr>
              <w:ind w:left="504" w:hanging="216"/>
              <w:rPr>
                <w:rFonts w:ascii="Arial" w:hAnsi="Arial" w:cs="Arial"/>
                <w:sz w:val="20"/>
              </w:rPr>
            </w:pPr>
            <w:r w:rsidRPr="00D538BB">
              <w:rPr>
                <w:rFonts w:ascii="Arial" w:hAnsi="Arial" w:cs="Arial"/>
                <w:sz w:val="20"/>
              </w:rPr>
              <w:t>Program Neighborhood Client</w:t>
            </w:r>
          </w:p>
          <w:p w:rsidR="00F63905" w:rsidRPr="00D538BB" w:rsidRDefault="00F63905" w:rsidP="00F63905">
            <w:pPr>
              <w:pStyle w:val="ListParagraph"/>
              <w:numPr>
                <w:ilvl w:val="1"/>
                <w:numId w:val="10"/>
              </w:numPr>
              <w:ind w:left="504" w:hanging="216"/>
              <w:rPr>
                <w:rFonts w:ascii="Arial" w:hAnsi="Arial" w:cs="Arial"/>
                <w:sz w:val="20"/>
              </w:rPr>
            </w:pPr>
            <w:r w:rsidRPr="00D538BB">
              <w:rPr>
                <w:rFonts w:ascii="Arial" w:hAnsi="Arial" w:cs="Arial"/>
                <w:sz w:val="20"/>
              </w:rPr>
              <w:t>Program Neighborhood Agent</w:t>
            </w:r>
          </w:p>
          <w:p w:rsidR="00F63905" w:rsidRPr="00D538BB" w:rsidRDefault="00F63905" w:rsidP="00F63905">
            <w:pPr>
              <w:rPr>
                <w:rFonts w:ascii="Arial" w:hAnsi="Arial" w:cs="Arial"/>
                <w:sz w:val="20"/>
              </w:rPr>
            </w:pPr>
          </w:p>
          <w:p w:rsidR="00F63905" w:rsidRPr="00D538BB" w:rsidRDefault="00F63905" w:rsidP="00F63905">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63905" w:rsidRPr="00D538BB" w:rsidRDefault="00F63905" w:rsidP="00F63905">
            <w:pPr>
              <w:rPr>
                <w:rFonts w:ascii="Arial" w:hAnsi="Arial" w:cs="Arial"/>
                <w:sz w:val="20"/>
                <w:szCs w:val="20"/>
              </w:rPr>
            </w:pPr>
          </w:p>
          <w:p w:rsidR="00F63905" w:rsidRPr="00D538BB" w:rsidRDefault="00F63905" w:rsidP="00F63905">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Access Policy STIG …zip </w:t>
            </w:r>
          </w:p>
          <w:p w:rsidR="00F63905" w:rsidRPr="00D538BB" w:rsidRDefault="00F63905" w:rsidP="00F63905">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Access Policy...Manual-XCCDF.xml</w:t>
            </w:r>
          </w:p>
          <w:p w:rsidR="00F63905" w:rsidRPr="00D538BB" w:rsidRDefault="00F63905" w:rsidP="00F63905">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XenApp ICA Client STIG…zip </w:t>
            </w:r>
          </w:p>
          <w:p w:rsidR="00F63905" w:rsidRPr="00D538BB" w:rsidRDefault="00F63905" w:rsidP="00F63905">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XenApp ICA Client...Manual-XCCDF.xml</w:t>
            </w:r>
          </w:p>
          <w:p w:rsidR="00F63905" w:rsidRPr="00D538BB" w:rsidRDefault="00F63905" w:rsidP="00F63905">
            <w:pPr>
              <w:pStyle w:val="ListParagraph"/>
              <w:ind w:left="0"/>
              <w:rPr>
                <w:rFonts w:ascii="Arial" w:hAnsi="Arial" w:cs="Arial"/>
                <w:sz w:val="20"/>
                <w:szCs w:val="20"/>
              </w:rPr>
            </w:pPr>
          </w:p>
          <w:p w:rsidR="00F63905" w:rsidRPr="00D538BB" w:rsidRDefault="00091071" w:rsidP="00F63905">
            <w:pPr>
              <w:jc w:val="right"/>
              <w:rPr>
                <w:rFonts w:ascii="Arial" w:hAnsi="Arial" w:cs="Arial"/>
                <w:sz w:val="20"/>
                <w:szCs w:val="20"/>
              </w:rPr>
            </w:pPr>
            <w:hyperlink r:id="rId910" w:history="1">
              <w:r w:rsidR="00F63905" w:rsidRPr="00D538BB">
                <w:rPr>
                  <w:rStyle w:val="Hyperlink"/>
                  <w:rFonts w:ascii="Arial" w:hAnsi="Arial" w:cs="Arial"/>
                  <w:sz w:val="20"/>
                  <w:szCs w:val="20"/>
                </w:rPr>
                <w:t>[Download]</w:t>
              </w:r>
            </w:hyperlink>
          </w:p>
        </w:tc>
      </w:tr>
      <w:tr w:rsidR="00B51DAB" w:rsidRPr="00D538BB" w:rsidTr="00E9792C">
        <w:trPr>
          <w:cantSplit/>
        </w:trPr>
        <w:tc>
          <w:tcPr>
            <w:tcW w:w="52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177E81">
            <w:pPr>
              <w:jc w:val="center"/>
            </w:pPr>
            <w:r w:rsidRPr="00D538BB">
              <w:lastRenderedPageBreak/>
              <w:object w:dxaOrig="225" w:dyaOrig="225">
                <v:shape id="_x0000_i2149" type="#_x0000_t75" style="width:10.5pt;height:15.75pt" o:ole="">
                  <v:imagedata r:id="rId911" o:title=""/>
                </v:shape>
                <w:control r:id="rId912" w:name="CheckBox394" w:shapeid="_x0000_i2149"/>
              </w:object>
            </w:r>
          </w:p>
        </w:tc>
        <w:tc>
          <w:tcPr>
            <w:tcW w:w="4080" w:type="dxa"/>
            <w:gridSpan w:val="2"/>
            <w:tcBorders>
              <w:top w:val="single" w:sz="4" w:space="0" w:color="auto"/>
              <w:left w:val="single" w:sz="4" w:space="0" w:color="auto"/>
              <w:bottom w:val="single" w:sz="4" w:space="0" w:color="auto"/>
              <w:right w:val="single" w:sz="4" w:space="0" w:color="auto"/>
            </w:tcBorders>
            <w:vAlign w:val="center"/>
          </w:tcPr>
          <w:p w:rsidR="00B51DAB" w:rsidRPr="00D538BB" w:rsidRDefault="00B51DAB" w:rsidP="00177E8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w:t>
            </w:r>
            <w:r w:rsidR="002D3363" w:rsidRPr="00D538BB">
              <w:rPr>
                <w:rFonts w:ascii="Arial" w:hAnsi="Arial" w:cs="Arial"/>
                <w:sz w:val="12"/>
                <w:szCs w:val="12"/>
              </w:rPr>
              <w:t>39</w:t>
            </w:r>
            <w:r w:rsidR="00540045" w:rsidRPr="00D538BB">
              <w:rPr>
                <w:rFonts w:ascii="Arial" w:hAnsi="Arial" w:cs="Arial"/>
                <w:sz w:val="12"/>
                <w:szCs w:val="12"/>
              </w:rPr>
              <w:t>4</w:t>
            </w:r>
          </w:p>
          <w:p w:rsidR="00566C3E" w:rsidRPr="00D538BB" w:rsidRDefault="00566C3E" w:rsidP="00566C3E">
            <w:pPr>
              <w:rPr>
                <w:rFonts w:ascii="Arial" w:hAnsi="Arial" w:cs="Arial"/>
                <w:sz w:val="20"/>
              </w:rPr>
            </w:pPr>
            <w:r w:rsidRPr="00D538BB">
              <w:rPr>
                <w:rFonts w:ascii="Arial" w:hAnsi="Arial" w:cs="Arial"/>
                <w:sz w:val="20"/>
              </w:rPr>
              <w:t>Remote access / Desktop Virtualization Client is:</w:t>
            </w:r>
          </w:p>
          <w:p w:rsidR="005C662E" w:rsidRDefault="00874563" w:rsidP="00566C3E">
            <w:pPr>
              <w:pStyle w:val="ListParagraph"/>
              <w:numPr>
                <w:ilvl w:val="0"/>
                <w:numId w:val="10"/>
              </w:numPr>
              <w:ind w:left="252" w:hanging="252"/>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 xml:space="preserve">Workstation Desktop Virtualization </w:t>
            </w:r>
            <w:r w:rsidR="005C662E">
              <w:rPr>
                <w:rFonts w:ascii="Arial" w:hAnsi="Arial" w:cs="Arial"/>
                <w:sz w:val="20"/>
              </w:rPr>
              <w:t>Client</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874563" w:rsidRPr="005C662E" w:rsidRDefault="00874563" w:rsidP="005C662E">
            <w:pPr>
              <w:rPr>
                <w:rFonts w:ascii="Arial" w:hAnsi="Arial" w:cs="Arial"/>
                <w:sz w:val="20"/>
              </w:rPr>
            </w:pPr>
            <w:r w:rsidRPr="005C662E">
              <w:rPr>
                <w:rFonts w:ascii="Arial" w:hAnsi="Arial" w:cs="Arial"/>
                <w:sz w:val="20"/>
              </w:rPr>
              <w:t xml:space="preserve">  </w:t>
            </w:r>
          </w:p>
          <w:p w:rsidR="00874563" w:rsidRPr="00D538BB" w:rsidRDefault="00874563" w:rsidP="00874563">
            <w:pPr>
              <w:rPr>
                <w:rFonts w:ascii="Arial" w:hAnsi="Arial" w:cs="Arial"/>
                <w:sz w:val="20"/>
              </w:rPr>
            </w:pPr>
          </w:p>
          <w:p w:rsidR="00874563" w:rsidRPr="00D538BB" w:rsidRDefault="00874563" w:rsidP="00874563">
            <w:pPr>
              <w:rPr>
                <w:rFonts w:ascii="Arial" w:hAnsi="Arial" w:cs="Arial"/>
                <w:sz w:val="20"/>
              </w:rPr>
            </w:pPr>
            <w:r w:rsidRPr="00D538BB">
              <w:rPr>
                <w:rFonts w:ascii="Arial" w:hAnsi="Arial" w:cs="Arial"/>
                <w:sz w:val="20"/>
              </w:rPr>
              <w:t>__________________________________</w:t>
            </w:r>
          </w:p>
          <w:p w:rsidR="00B51DAB" w:rsidRPr="00D538BB" w:rsidRDefault="00B51DAB" w:rsidP="00177E8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177E81">
            <w:pPr>
              <w:rPr>
                <w:rFonts w:ascii="Arial" w:hAnsi="Arial" w:cs="Arial"/>
                <w:sz w:val="20"/>
                <w:szCs w:val="20"/>
              </w:rPr>
            </w:pPr>
          </w:p>
          <w:p w:rsidR="00B51DAB" w:rsidRPr="00D538BB" w:rsidRDefault="00B51DAB" w:rsidP="00177E81">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Access Policy STIG …zip </w:t>
            </w:r>
          </w:p>
          <w:p w:rsidR="00B51DAB" w:rsidRPr="00D538BB" w:rsidRDefault="00B51DAB" w:rsidP="00177E81">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Access Policy...Manual-XCCDF.xml</w:t>
            </w:r>
          </w:p>
          <w:p w:rsidR="00B51DAB" w:rsidRPr="00D538BB" w:rsidRDefault="00B51DAB" w:rsidP="00177E81">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XenApp ICA Client STIG…zip </w:t>
            </w:r>
          </w:p>
          <w:p w:rsidR="00B51DAB" w:rsidRPr="00D538BB" w:rsidRDefault="00B51DAB" w:rsidP="00177E81">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XenApp ICA Client...Manual-XCCDF.xml</w:t>
            </w:r>
          </w:p>
          <w:p w:rsidR="00B51DAB" w:rsidRPr="00D538BB" w:rsidRDefault="00B51DAB" w:rsidP="00177E81">
            <w:pPr>
              <w:pStyle w:val="ListParagraph"/>
              <w:ind w:left="0"/>
              <w:rPr>
                <w:rFonts w:ascii="Arial" w:hAnsi="Arial" w:cs="Arial"/>
                <w:sz w:val="20"/>
                <w:szCs w:val="20"/>
              </w:rPr>
            </w:pPr>
          </w:p>
          <w:p w:rsidR="00B51DAB" w:rsidRPr="00D538BB" w:rsidRDefault="00091071" w:rsidP="00177E81">
            <w:pPr>
              <w:jc w:val="right"/>
              <w:rPr>
                <w:rFonts w:ascii="Arial" w:hAnsi="Arial" w:cs="Arial"/>
                <w:sz w:val="20"/>
                <w:szCs w:val="20"/>
              </w:rPr>
            </w:pPr>
            <w:hyperlink r:id="rId913" w:history="1">
              <w:r w:rsidR="00B51DAB" w:rsidRPr="00D538BB">
                <w:rPr>
                  <w:rStyle w:val="Hyperlink"/>
                  <w:rFonts w:ascii="Arial" w:hAnsi="Arial" w:cs="Arial"/>
                  <w:sz w:val="20"/>
                  <w:szCs w:val="20"/>
                </w:rPr>
                <w:t>[Download]</w:t>
              </w:r>
            </w:hyperlink>
          </w:p>
        </w:tc>
      </w:tr>
      <w:tr w:rsidR="00EB23BF" w:rsidRPr="00D538BB" w:rsidTr="00975A55">
        <w:trPr>
          <w:cantSplit/>
          <w:trHeight w:val="305"/>
        </w:trPr>
        <w:tc>
          <w:tcPr>
            <w:tcW w:w="4608" w:type="dxa"/>
            <w:gridSpan w:val="3"/>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177E81" w:rsidRPr="00D538BB" w:rsidRDefault="00177E81" w:rsidP="009E6F86">
      <w:pPr>
        <w:pStyle w:val="PlainText"/>
        <w:rPr>
          <w:rFonts w:ascii="Courier New" w:hAnsi="Courier New" w:cs="Courier New"/>
        </w:rPr>
      </w:pPr>
    </w:p>
    <w:p w:rsidR="00215A5D" w:rsidRPr="00D538BB" w:rsidRDefault="00215A5D" w:rsidP="009E6F86">
      <w:pPr>
        <w:pStyle w:val="PlainText"/>
        <w:rPr>
          <w:rFonts w:ascii="Courier New" w:hAnsi="Courier New" w:cs="Courier New"/>
        </w:rPr>
      </w:pPr>
    </w:p>
    <w:p w:rsidR="00566C3E" w:rsidRPr="00D538BB" w:rsidRDefault="00566C3E" w:rsidP="00566C3E">
      <w:pPr>
        <w:pStyle w:val="Heading3"/>
      </w:pPr>
      <w:bookmarkStart w:id="498" w:name="_Sun_Ray_4_1"/>
      <w:bookmarkStart w:id="499" w:name="_Toc414534248"/>
      <w:bookmarkEnd w:id="498"/>
      <w:r w:rsidRPr="00D538BB">
        <w:t>Diskless “Thin Client” Workstation SRGs/STIGs</w:t>
      </w:r>
      <w:bookmarkEnd w:id="499"/>
    </w:p>
    <w:p w:rsidR="00600101" w:rsidRPr="00D538BB" w:rsidRDefault="00540045" w:rsidP="00566C3E">
      <w:r w:rsidRPr="00D538BB">
        <w:t xml:space="preserve">– </w:t>
      </w:r>
      <w:r w:rsidR="00600101" w:rsidRPr="00D538BB">
        <w:t xml:space="preserve">A diskless “thin client” workstation is a special purpose network endpoint having limited resources that provides no local persistent data or application storage capacity in the form of a hard disk or flash memory, except for that which is needed to store the client application. This is typically stored as part of the OS in firmware. </w:t>
      </w:r>
    </w:p>
    <w:p w:rsidR="00566C3E" w:rsidRPr="00D538BB" w:rsidRDefault="00600101" w:rsidP="00566C3E">
      <w:r w:rsidRPr="00D538BB">
        <w:t>– A diskless “thin client” workstation is used to work remotely by using applications and accessing data on a remote server while not running the application locally or storing the data accessed on the local device.</w:t>
      </w:r>
    </w:p>
    <w:p w:rsidR="00540045" w:rsidRPr="00D538BB" w:rsidRDefault="00540045" w:rsidP="00566C3E">
      <w:r w:rsidRPr="00D538BB">
        <w:t>– This section deals with the hardware based diskless “thin client” workstation</w:t>
      </w:r>
    </w:p>
    <w:p w:rsidR="00A16D91" w:rsidRPr="00D538BB" w:rsidRDefault="00A16D91" w:rsidP="00566C3E">
      <w:pPr>
        <w:pStyle w:val="Heading4"/>
      </w:pPr>
      <w:bookmarkStart w:id="500" w:name="_Toc414534249"/>
      <w:r w:rsidRPr="00D538BB">
        <w:t xml:space="preserve">Sun Ray 4 STIG / </w:t>
      </w:r>
      <w:r w:rsidR="00566C3E" w:rsidRPr="00D538BB">
        <w:t>Checklist “</w:t>
      </w:r>
      <w:r w:rsidRPr="00D538BB">
        <w:t>Thin Client</w:t>
      </w:r>
      <w:r w:rsidR="00566C3E" w:rsidRPr="00D538BB">
        <w:t>”</w:t>
      </w:r>
      <w:r w:rsidRPr="00D538BB">
        <w:t xml:space="preserve"> STIG)</w:t>
      </w:r>
      <w:bookmarkEnd w:id="500"/>
      <w:r w:rsidR="00235C55" w:rsidRPr="00D538BB">
        <w:t xml:space="preserve"> </w:t>
      </w:r>
    </w:p>
    <w:p w:rsidR="00A16D91" w:rsidRPr="00D538BB" w:rsidRDefault="00A16D91" w:rsidP="00A16D91">
      <w:pPr>
        <w:keepLines w:val="0"/>
      </w:pPr>
      <w:r w:rsidRPr="00D538BB">
        <w:t xml:space="preserve">– The Sun Ray 4 STIG / Checklist STIG specifically </w:t>
      </w:r>
      <w:proofErr w:type="gramStart"/>
      <w:r w:rsidRPr="00D538BB">
        <w:t>addresses</w:t>
      </w:r>
      <w:proofErr w:type="gramEnd"/>
      <w:r w:rsidRPr="00D538BB">
        <w:t xml:space="preserve"> the security considerations and configuration settings for the use of Sun Ray 4 </w:t>
      </w:r>
      <w:r w:rsidR="00215A5D" w:rsidRPr="00D538BB">
        <w:t>diskless t</w:t>
      </w:r>
      <w:r w:rsidRPr="00D538BB">
        <w:t xml:space="preserve">hin client workstations and Sun Ray 4 servers in the </w:t>
      </w:r>
      <w:r w:rsidR="00344819">
        <w:t>DoD</w:t>
      </w:r>
      <w:r w:rsidRPr="00D538BB">
        <w:t xml:space="preserve"> environment.</w:t>
      </w:r>
    </w:p>
    <w:p w:rsidR="00A16D91" w:rsidRPr="00D538BB" w:rsidRDefault="00A16D91" w:rsidP="00A16D91">
      <w:pPr>
        <w:keepLines w:val="0"/>
      </w:pPr>
    </w:p>
    <w:p w:rsidR="002E3830" w:rsidRPr="002E3830" w:rsidRDefault="007E4B50" w:rsidP="002E3830">
      <w:pPr>
        <w:keepLines w:val="0"/>
        <w:rPr>
          <w:sz w:val="12"/>
          <w:szCs w:val="12"/>
        </w:rPr>
      </w:pPr>
      <w:r w:rsidRPr="00D538BB">
        <w:rPr>
          <w:b/>
          <w:sz w:val="20"/>
          <w:szCs w:val="20"/>
        </w:rPr>
        <w:t>.</w:t>
      </w:r>
      <w:bookmarkStart w:id="501" w:name="Doc_DTCW"/>
      <w:bookmarkEnd w:id="501"/>
      <w:r w:rsidRPr="00D538BB">
        <w:rPr>
          <w:b/>
          <w:sz w:val="20"/>
          <w:szCs w:val="20"/>
        </w:rPr>
        <w:t xml:space="preserve">. </w:t>
      </w:r>
      <w:r w:rsidR="00B87EF8" w:rsidRPr="00D538BB">
        <w:rPr>
          <w:rFonts w:ascii="Calibri" w:eastAsia="Calibri" w:hAnsi="Calibri" w:cs="Calibri"/>
          <w:noProof/>
          <w:sz w:val="12"/>
          <w:szCs w:val="22"/>
        </w:rPr>
        <w:t>DTCW</w:t>
      </w:r>
      <w:r w:rsidRPr="00D538BB">
        <w:rPr>
          <w:b/>
          <w:sz w:val="20"/>
          <w:szCs w:val="20"/>
        </w:rPr>
        <w:t xml:space="preserve">    </w:t>
      </w:r>
      <w:r w:rsidR="002E3830">
        <w:rPr>
          <w:b/>
          <w:sz w:val="20"/>
          <w:szCs w:val="20"/>
        </w:rPr>
        <w:t>Scroll up for SRG/STIG info.  Select the item in use by clicking on its checkbox below:</w:t>
      </w:r>
    </w:p>
    <w:p w:rsidR="007E4B50" w:rsidRPr="00D538BB" w:rsidRDefault="007E4B50" w:rsidP="007E4B5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A16D91" w:rsidRPr="00D538BB" w:rsidTr="00A16D91">
        <w:trPr>
          <w:cantSplit/>
          <w:trHeight w:val="530"/>
        </w:trPr>
        <w:tc>
          <w:tcPr>
            <w:tcW w:w="4608" w:type="dxa"/>
            <w:gridSpan w:val="2"/>
            <w:shd w:val="clear" w:color="auto" w:fill="95B3D7"/>
            <w:vAlign w:val="center"/>
          </w:tcPr>
          <w:p w:rsidR="00A16D91" w:rsidRPr="00D538BB" w:rsidRDefault="00686667" w:rsidP="00A16D91">
            <w:pPr>
              <w:jc w:val="center"/>
              <w:rPr>
                <w:rFonts w:ascii="Arial" w:hAnsi="Arial" w:cs="Arial"/>
                <w:b/>
                <w:sz w:val="20"/>
              </w:rPr>
            </w:pPr>
            <w:r w:rsidRPr="00D538BB">
              <w:rPr>
                <w:rFonts w:ascii="Arial" w:hAnsi="Arial" w:cs="Arial"/>
                <w:b/>
                <w:sz w:val="20"/>
              </w:rPr>
              <w:t>Diskless “</w:t>
            </w:r>
            <w:r w:rsidR="00A16D91" w:rsidRPr="00D538BB">
              <w:rPr>
                <w:rFonts w:ascii="Arial" w:hAnsi="Arial" w:cs="Arial"/>
                <w:b/>
                <w:sz w:val="20"/>
              </w:rPr>
              <w:t>Thin Client</w:t>
            </w:r>
            <w:r w:rsidRPr="00D538BB">
              <w:rPr>
                <w:rFonts w:ascii="Arial" w:hAnsi="Arial" w:cs="Arial"/>
                <w:b/>
                <w:sz w:val="20"/>
              </w:rPr>
              <w:t>” Workstation</w:t>
            </w:r>
          </w:p>
          <w:p w:rsidR="00686667" w:rsidRPr="00D538BB" w:rsidRDefault="00686667" w:rsidP="00A16D91">
            <w:pPr>
              <w:jc w:val="center"/>
              <w:rPr>
                <w:rFonts w:ascii="Arial" w:hAnsi="Arial" w:cs="Arial"/>
                <w:b/>
                <w:sz w:val="20"/>
              </w:rPr>
            </w:pPr>
            <w:r w:rsidRPr="00D538BB">
              <w:rPr>
                <w:rFonts w:ascii="Arial" w:hAnsi="Arial" w:cs="Arial"/>
                <w:b/>
                <w:sz w:val="20"/>
              </w:rPr>
              <w:t>Hardware</w:t>
            </w:r>
          </w:p>
        </w:tc>
        <w:tc>
          <w:tcPr>
            <w:tcW w:w="4950" w:type="dxa"/>
            <w:shd w:val="clear" w:color="auto" w:fill="95B3D7"/>
            <w:vAlign w:val="center"/>
          </w:tcPr>
          <w:p w:rsidR="00A16D91" w:rsidRPr="00D538BB" w:rsidRDefault="00A16D91" w:rsidP="00A16D91">
            <w:pPr>
              <w:jc w:val="center"/>
              <w:rPr>
                <w:rFonts w:ascii="Arial" w:hAnsi="Arial" w:cs="Arial"/>
                <w:b/>
                <w:sz w:val="20"/>
              </w:rPr>
            </w:pPr>
            <w:r w:rsidRPr="00D538BB">
              <w:rPr>
                <w:rFonts w:ascii="Arial" w:hAnsi="Arial" w:cs="Arial"/>
                <w:b/>
                <w:sz w:val="20"/>
              </w:rPr>
              <w:t>Applicable STIG guidance and Tools</w:t>
            </w:r>
          </w:p>
        </w:tc>
      </w:tr>
      <w:tr w:rsidR="00566C3E" w:rsidRPr="00D538BB" w:rsidTr="00566C3E">
        <w:trPr>
          <w:cantSplit/>
        </w:trPr>
        <w:tc>
          <w:tcPr>
            <w:tcW w:w="548" w:type="dxa"/>
            <w:vAlign w:val="center"/>
          </w:tcPr>
          <w:p w:rsidR="00566C3E" w:rsidRPr="00D538BB" w:rsidRDefault="008A7C1E" w:rsidP="00566C3E">
            <w:pPr>
              <w:jc w:val="center"/>
              <w:rPr>
                <w:sz w:val="12"/>
                <w:szCs w:val="12"/>
              </w:rPr>
            </w:pPr>
            <w:r w:rsidRPr="00D538BB">
              <w:object w:dxaOrig="225" w:dyaOrig="225">
                <v:shape id="_x0000_i2151" type="#_x0000_t75" style="width:10.5pt;height:16.5pt" o:ole="">
                  <v:imagedata r:id="rId914" o:title=""/>
                </v:shape>
                <w:control r:id="rId915" w:name="CheckBox395" w:shapeid="_x0000_i2151"/>
              </w:object>
            </w:r>
          </w:p>
        </w:tc>
        <w:tc>
          <w:tcPr>
            <w:tcW w:w="4060" w:type="dxa"/>
            <w:vAlign w:val="center"/>
          </w:tcPr>
          <w:p w:rsidR="00566C3E" w:rsidRPr="00D538BB" w:rsidRDefault="00566C3E" w:rsidP="00566C3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x39</w:t>
            </w:r>
            <w:r w:rsidR="00686667" w:rsidRPr="00D538BB">
              <w:rPr>
                <w:rFonts w:ascii="Arial" w:hAnsi="Arial" w:cs="Arial"/>
                <w:sz w:val="12"/>
                <w:szCs w:val="12"/>
              </w:rPr>
              <w:t>5</w:t>
            </w:r>
          </w:p>
          <w:p w:rsidR="00566C3E" w:rsidRPr="00D538BB" w:rsidRDefault="00540045" w:rsidP="00566C3E">
            <w:pPr>
              <w:rPr>
                <w:rFonts w:ascii="Arial" w:hAnsi="Arial" w:cs="Arial"/>
                <w:sz w:val="20"/>
              </w:rPr>
            </w:pPr>
            <w:r w:rsidRPr="00D538BB">
              <w:rPr>
                <w:rFonts w:ascii="Arial" w:hAnsi="Arial" w:cs="Arial"/>
                <w:sz w:val="20"/>
              </w:rPr>
              <w:t>The diskless “thin client” workstation</w:t>
            </w:r>
            <w:r w:rsidR="00566C3E" w:rsidRPr="00D538BB">
              <w:rPr>
                <w:rFonts w:ascii="Arial" w:hAnsi="Arial" w:cs="Arial"/>
                <w:sz w:val="20"/>
              </w:rPr>
              <w:t xml:space="preserve"> is</w:t>
            </w:r>
            <w:r w:rsidRPr="00D538BB">
              <w:rPr>
                <w:rFonts w:ascii="Arial" w:hAnsi="Arial" w:cs="Arial"/>
                <w:sz w:val="20"/>
              </w:rPr>
              <w:t xml:space="preserve"> a</w:t>
            </w:r>
            <w:r w:rsidR="00566C3E" w:rsidRPr="00D538BB">
              <w:rPr>
                <w:rFonts w:ascii="Arial" w:hAnsi="Arial" w:cs="Arial"/>
                <w:sz w:val="20"/>
              </w:rPr>
              <w:t>:</w:t>
            </w:r>
          </w:p>
          <w:p w:rsidR="00566C3E" w:rsidRPr="00D538BB" w:rsidRDefault="00566C3E" w:rsidP="00566C3E">
            <w:pPr>
              <w:rPr>
                <w:rFonts w:ascii="Arial" w:hAnsi="Arial" w:cs="Arial"/>
                <w:sz w:val="20"/>
              </w:rPr>
            </w:pPr>
            <w:r w:rsidRPr="00D538BB">
              <w:rPr>
                <w:rFonts w:ascii="Arial" w:hAnsi="Arial" w:cs="Arial"/>
                <w:sz w:val="20"/>
              </w:rPr>
              <w:t xml:space="preserve">Sun Ray 4 (diskless thin client) workstation </w:t>
            </w:r>
          </w:p>
          <w:p w:rsidR="00566C3E" w:rsidRPr="00D538BB" w:rsidRDefault="00566C3E" w:rsidP="00566C3E">
            <w:pPr>
              <w:rPr>
                <w:rFonts w:ascii="Arial" w:hAnsi="Arial" w:cs="Arial"/>
                <w:sz w:val="20"/>
              </w:rPr>
            </w:pPr>
            <w:r w:rsidRPr="00D538BB">
              <w:rPr>
                <w:rFonts w:ascii="Arial" w:hAnsi="Arial" w:cs="Arial"/>
                <w:sz w:val="20"/>
              </w:rPr>
              <w:t>(OS or Firmware)</w:t>
            </w:r>
          </w:p>
          <w:p w:rsidR="00566C3E" w:rsidRPr="00D538BB" w:rsidRDefault="00566C3E" w:rsidP="00566C3E">
            <w:pPr>
              <w:rPr>
                <w:rFonts w:ascii="Arial" w:hAnsi="Arial" w:cs="Arial"/>
                <w:sz w:val="20"/>
              </w:rPr>
            </w:pPr>
            <w:r w:rsidRPr="00D538BB">
              <w:rPr>
                <w:rFonts w:ascii="Arial" w:hAnsi="Arial" w:cs="Arial"/>
                <w:sz w:val="20"/>
              </w:rPr>
              <w:t>(Network Endpoint Appliance)</w:t>
            </w:r>
          </w:p>
          <w:p w:rsidR="00566C3E" w:rsidRPr="00D538BB" w:rsidRDefault="00566C3E" w:rsidP="00566C3E">
            <w:pPr>
              <w:jc w:val="right"/>
              <w:rPr>
                <w:rFonts w:ascii="Arial" w:hAnsi="Arial" w:cs="Arial"/>
                <w:sz w:val="20"/>
              </w:rPr>
            </w:pPr>
          </w:p>
        </w:tc>
        <w:tc>
          <w:tcPr>
            <w:tcW w:w="4950" w:type="dxa"/>
          </w:tcPr>
          <w:p w:rsidR="00566C3E" w:rsidRPr="00D538BB" w:rsidRDefault="00566C3E" w:rsidP="00566C3E">
            <w:pPr>
              <w:rPr>
                <w:rFonts w:ascii="Arial" w:hAnsi="Arial" w:cs="Arial"/>
                <w:sz w:val="20"/>
              </w:rPr>
            </w:pPr>
          </w:p>
          <w:p w:rsidR="001042F1" w:rsidRPr="00D538BB" w:rsidRDefault="001042F1" w:rsidP="001042F1">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Access Policy STIG …zip </w:t>
            </w:r>
          </w:p>
          <w:p w:rsidR="001042F1" w:rsidRPr="00D538BB" w:rsidRDefault="001042F1" w:rsidP="001042F1">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Access Policy...Manual-XCCDF.xml</w:t>
            </w:r>
          </w:p>
          <w:p w:rsidR="00566C3E" w:rsidRPr="00D538BB" w:rsidRDefault="00091071" w:rsidP="001042F1">
            <w:pPr>
              <w:jc w:val="right"/>
              <w:rPr>
                <w:rFonts w:ascii="Arial" w:hAnsi="Arial" w:cs="Arial"/>
                <w:sz w:val="20"/>
              </w:rPr>
            </w:pPr>
            <w:hyperlink r:id="rId916" w:history="1">
              <w:r w:rsidR="001042F1" w:rsidRPr="00D538BB">
                <w:rPr>
                  <w:rStyle w:val="Hyperlink"/>
                  <w:rFonts w:ascii="Arial" w:hAnsi="Arial" w:cs="Arial"/>
                  <w:sz w:val="20"/>
                  <w:szCs w:val="20"/>
                </w:rPr>
                <w:t>[Download]</w:t>
              </w:r>
            </w:hyperlink>
          </w:p>
          <w:p w:rsidR="00566C3E" w:rsidRPr="00D538BB" w:rsidRDefault="00566C3E" w:rsidP="00566C3E">
            <w:pPr>
              <w:pStyle w:val="ListParagraph"/>
              <w:numPr>
                <w:ilvl w:val="0"/>
                <w:numId w:val="10"/>
              </w:numPr>
              <w:ind w:left="252" w:hanging="252"/>
              <w:rPr>
                <w:rFonts w:ascii="Arial" w:hAnsi="Arial" w:cs="Arial"/>
                <w:sz w:val="20"/>
              </w:rPr>
            </w:pPr>
            <w:r w:rsidRPr="00D538BB">
              <w:rPr>
                <w:rFonts w:ascii="Arial" w:hAnsi="Arial" w:cs="Arial"/>
                <w:sz w:val="20"/>
              </w:rPr>
              <w:t xml:space="preserve">Sun Ray 4 Policy STIG-Checklist…pdf </w:t>
            </w:r>
          </w:p>
          <w:p w:rsidR="00566C3E" w:rsidRPr="00D538BB" w:rsidRDefault="00566C3E" w:rsidP="00566C3E">
            <w:pPr>
              <w:pStyle w:val="ListParagraph"/>
              <w:numPr>
                <w:ilvl w:val="0"/>
                <w:numId w:val="10"/>
              </w:numPr>
              <w:ind w:left="252" w:hanging="252"/>
              <w:rPr>
                <w:rFonts w:ascii="Arial" w:hAnsi="Arial" w:cs="Arial"/>
                <w:sz w:val="20"/>
              </w:rPr>
            </w:pPr>
            <w:r w:rsidRPr="00D538BB">
              <w:rPr>
                <w:rFonts w:ascii="Arial" w:hAnsi="Arial" w:cs="Arial"/>
                <w:sz w:val="20"/>
              </w:rPr>
              <w:t xml:space="preserve">Sun Ray 4 STIG-Checklist…pdf </w:t>
            </w:r>
          </w:p>
          <w:p w:rsidR="00566C3E" w:rsidRPr="00D538BB" w:rsidRDefault="00566C3E" w:rsidP="00566C3E">
            <w:pPr>
              <w:pStyle w:val="ListParagraph"/>
              <w:ind w:left="0"/>
              <w:rPr>
                <w:rFonts w:ascii="Arial" w:hAnsi="Arial" w:cs="Arial"/>
                <w:sz w:val="20"/>
              </w:rPr>
            </w:pPr>
          </w:p>
          <w:p w:rsidR="00566C3E" w:rsidRPr="00D538BB" w:rsidRDefault="00091071" w:rsidP="00566C3E">
            <w:pPr>
              <w:jc w:val="right"/>
              <w:rPr>
                <w:rFonts w:ascii="Arial" w:hAnsi="Arial" w:cs="Arial"/>
                <w:sz w:val="20"/>
              </w:rPr>
            </w:pPr>
            <w:hyperlink r:id="rId917" w:history="1">
              <w:r w:rsidR="00566C3E" w:rsidRPr="00D538BB">
                <w:rPr>
                  <w:rStyle w:val="Hyperlink"/>
                  <w:rFonts w:ascii="Arial" w:hAnsi="Arial" w:cs="Arial"/>
                  <w:sz w:val="20"/>
                </w:rPr>
                <w:t>[Download]</w:t>
              </w:r>
            </w:hyperlink>
          </w:p>
        </w:tc>
      </w:tr>
      <w:tr w:rsidR="00566C3E" w:rsidRPr="00D538BB" w:rsidTr="00540045">
        <w:trPr>
          <w:cantSplit/>
        </w:trPr>
        <w:tc>
          <w:tcPr>
            <w:tcW w:w="548" w:type="dxa"/>
            <w:tcBorders>
              <w:top w:val="single" w:sz="4" w:space="0" w:color="auto"/>
              <w:left w:val="single" w:sz="4" w:space="0" w:color="auto"/>
              <w:bottom w:val="single" w:sz="4" w:space="0" w:color="auto"/>
              <w:right w:val="single" w:sz="4" w:space="0" w:color="auto"/>
            </w:tcBorders>
            <w:vAlign w:val="center"/>
          </w:tcPr>
          <w:p w:rsidR="00566C3E" w:rsidRPr="00D538BB" w:rsidRDefault="008A7C1E" w:rsidP="00566C3E">
            <w:pPr>
              <w:jc w:val="center"/>
            </w:pPr>
            <w:r w:rsidRPr="00D538BB">
              <w:object w:dxaOrig="225" w:dyaOrig="225">
                <v:shape id="_x0000_i2153" type="#_x0000_t75" style="width:10.5pt;height:15.75pt" o:ole="">
                  <v:imagedata r:id="rId918" o:title=""/>
                </v:shape>
                <w:control r:id="rId919" w:name="CheckBox399" w:shapeid="_x0000_i2153"/>
              </w:object>
            </w:r>
          </w:p>
        </w:tc>
        <w:tc>
          <w:tcPr>
            <w:tcW w:w="4060" w:type="dxa"/>
            <w:tcBorders>
              <w:top w:val="single" w:sz="4" w:space="0" w:color="auto"/>
              <w:left w:val="single" w:sz="4" w:space="0" w:color="auto"/>
              <w:bottom w:val="single" w:sz="4" w:space="0" w:color="auto"/>
              <w:right w:val="single" w:sz="4" w:space="0" w:color="auto"/>
            </w:tcBorders>
            <w:vAlign w:val="center"/>
          </w:tcPr>
          <w:p w:rsidR="00566C3E" w:rsidRPr="00D538BB" w:rsidRDefault="00566C3E" w:rsidP="00566C3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x399</w:t>
            </w:r>
          </w:p>
          <w:p w:rsidR="00540045" w:rsidRPr="00D538BB" w:rsidRDefault="00540045" w:rsidP="00540045">
            <w:pPr>
              <w:rPr>
                <w:rFonts w:ascii="Arial" w:hAnsi="Arial" w:cs="Arial"/>
                <w:sz w:val="20"/>
              </w:rPr>
            </w:pPr>
            <w:r w:rsidRPr="00D538BB">
              <w:rPr>
                <w:rFonts w:ascii="Arial" w:hAnsi="Arial" w:cs="Arial"/>
                <w:sz w:val="20"/>
              </w:rPr>
              <w:t>The diskless “thin client” workstation is a:</w:t>
            </w:r>
          </w:p>
          <w:p w:rsidR="005C662E" w:rsidRDefault="00566C3E" w:rsidP="00566C3E">
            <w:pPr>
              <w:pStyle w:val="ListParagraph"/>
              <w:numPr>
                <w:ilvl w:val="0"/>
                <w:numId w:val="10"/>
              </w:numPr>
              <w:ind w:left="252" w:hanging="252"/>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Diskless “Thin Client” Workstation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66C3E" w:rsidRPr="005C662E" w:rsidRDefault="00566C3E" w:rsidP="005C662E">
            <w:pPr>
              <w:rPr>
                <w:rFonts w:ascii="Arial" w:hAnsi="Arial" w:cs="Arial"/>
                <w:sz w:val="20"/>
              </w:rPr>
            </w:pPr>
            <w:r w:rsidRPr="005C662E">
              <w:rPr>
                <w:rFonts w:ascii="Arial" w:hAnsi="Arial" w:cs="Arial"/>
                <w:sz w:val="20"/>
              </w:rPr>
              <w:t xml:space="preserve"> </w:t>
            </w:r>
          </w:p>
          <w:p w:rsidR="00566C3E" w:rsidRPr="00D538BB" w:rsidRDefault="00566C3E" w:rsidP="00566C3E">
            <w:pPr>
              <w:rPr>
                <w:rFonts w:ascii="Arial" w:hAnsi="Arial" w:cs="Arial"/>
                <w:sz w:val="20"/>
              </w:rPr>
            </w:pPr>
          </w:p>
          <w:p w:rsidR="00566C3E" w:rsidRPr="00D538BB" w:rsidRDefault="00566C3E" w:rsidP="00566C3E">
            <w:pPr>
              <w:rPr>
                <w:rFonts w:ascii="Arial" w:hAnsi="Arial" w:cs="Arial"/>
                <w:sz w:val="20"/>
              </w:rPr>
            </w:pPr>
            <w:r w:rsidRPr="00D538BB">
              <w:rPr>
                <w:rFonts w:ascii="Arial" w:hAnsi="Arial" w:cs="Arial"/>
                <w:sz w:val="20"/>
              </w:rPr>
              <w:t>__________________________________</w:t>
            </w:r>
          </w:p>
          <w:p w:rsidR="00566C3E" w:rsidRPr="00D538BB" w:rsidRDefault="00566C3E" w:rsidP="00566C3E">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1042F1" w:rsidRPr="00D538BB" w:rsidRDefault="001042F1" w:rsidP="001042F1">
            <w:pPr>
              <w:pStyle w:val="ListParagraph"/>
              <w:ind w:left="0"/>
              <w:rPr>
                <w:rFonts w:ascii="Arial" w:hAnsi="Arial" w:cs="Arial"/>
                <w:sz w:val="20"/>
                <w:szCs w:val="20"/>
              </w:rPr>
            </w:pPr>
          </w:p>
          <w:p w:rsidR="00566C3E" w:rsidRPr="00D538BB" w:rsidRDefault="00AE26B3" w:rsidP="00540045">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No </w:t>
            </w:r>
            <w:r w:rsidR="001042F1" w:rsidRPr="00D538BB">
              <w:rPr>
                <w:rFonts w:ascii="Arial" w:hAnsi="Arial" w:cs="Arial"/>
                <w:sz w:val="20"/>
                <w:szCs w:val="20"/>
              </w:rPr>
              <w:t xml:space="preserve">device specific </w:t>
            </w:r>
            <w:r w:rsidRPr="00D538BB">
              <w:rPr>
                <w:rFonts w:ascii="Arial" w:hAnsi="Arial" w:cs="Arial"/>
                <w:sz w:val="20"/>
                <w:szCs w:val="20"/>
              </w:rPr>
              <w:t>STIG guidance</w:t>
            </w:r>
          </w:p>
          <w:p w:rsidR="001042F1" w:rsidRPr="00D538BB" w:rsidRDefault="001042F1" w:rsidP="001042F1">
            <w:pPr>
              <w:pStyle w:val="ListParagraph"/>
              <w:ind w:left="0"/>
              <w:rPr>
                <w:rFonts w:ascii="Arial" w:hAnsi="Arial" w:cs="Arial"/>
                <w:sz w:val="20"/>
                <w:szCs w:val="20"/>
              </w:rPr>
            </w:pPr>
          </w:p>
          <w:p w:rsidR="001042F1" w:rsidRPr="00D538BB" w:rsidRDefault="001042F1" w:rsidP="001042F1">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Remote Access Policy STIG …zip </w:t>
            </w:r>
          </w:p>
          <w:p w:rsidR="001042F1" w:rsidRPr="00D538BB" w:rsidRDefault="001042F1" w:rsidP="001042F1">
            <w:pPr>
              <w:pStyle w:val="ListParagraph"/>
              <w:numPr>
                <w:ilvl w:val="1"/>
                <w:numId w:val="10"/>
              </w:numPr>
              <w:ind w:left="504" w:hanging="216"/>
              <w:rPr>
                <w:rFonts w:ascii="Arial" w:hAnsi="Arial" w:cs="Arial"/>
                <w:sz w:val="20"/>
                <w:szCs w:val="20"/>
              </w:rPr>
            </w:pPr>
            <w:r w:rsidRPr="00D538BB">
              <w:rPr>
                <w:rFonts w:ascii="Arial" w:hAnsi="Arial" w:cs="Arial"/>
                <w:sz w:val="20"/>
                <w:szCs w:val="20"/>
              </w:rPr>
              <w:t>Remote Access Policy...Manual-XCCDF.xml</w:t>
            </w:r>
          </w:p>
          <w:p w:rsidR="001042F1" w:rsidRPr="00D538BB" w:rsidRDefault="00091071" w:rsidP="001042F1">
            <w:pPr>
              <w:jc w:val="right"/>
              <w:rPr>
                <w:rFonts w:ascii="Arial" w:hAnsi="Arial" w:cs="Arial"/>
                <w:sz w:val="20"/>
              </w:rPr>
            </w:pPr>
            <w:hyperlink r:id="rId920" w:history="1">
              <w:r w:rsidR="001042F1" w:rsidRPr="00D538BB">
                <w:rPr>
                  <w:rStyle w:val="Hyperlink"/>
                  <w:rFonts w:ascii="Arial" w:hAnsi="Arial" w:cs="Arial"/>
                  <w:sz w:val="20"/>
                  <w:szCs w:val="20"/>
                </w:rPr>
                <w:t>[Download]</w:t>
              </w:r>
            </w:hyperlink>
          </w:p>
          <w:p w:rsidR="001042F1" w:rsidRPr="00D538BB" w:rsidRDefault="001042F1" w:rsidP="001042F1">
            <w:pPr>
              <w:pStyle w:val="ListParagraph"/>
              <w:rPr>
                <w:rFonts w:ascii="Arial" w:hAnsi="Arial" w:cs="Arial"/>
                <w:sz w:val="20"/>
                <w:szCs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16D91" w:rsidRPr="00D538BB" w:rsidRDefault="00A16D91" w:rsidP="00A16D91"/>
    <w:p w:rsidR="009E6F86" w:rsidRPr="00D538BB" w:rsidRDefault="009E6F86" w:rsidP="00B577E1"/>
    <w:p w:rsidR="004D2659" w:rsidRPr="00D538BB" w:rsidRDefault="000740F5" w:rsidP="007857A3">
      <w:pPr>
        <w:pStyle w:val="Heading2"/>
      </w:pPr>
      <w:bookmarkStart w:id="502" w:name="_Host_Based_Security"/>
      <w:bookmarkStart w:id="503" w:name="_Toc414534250"/>
      <w:bookmarkEnd w:id="502"/>
      <w:r w:rsidRPr="00D538BB">
        <w:t xml:space="preserve">Host Based Security System </w:t>
      </w:r>
      <w:r w:rsidR="00C67205" w:rsidRPr="00D538BB">
        <w:t>(HBSS)</w:t>
      </w:r>
      <w:r w:rsidRPr="00D538BB">
        <w:t xml:space="preserve"> STIG (</w:t>
      </w:r>
      <w:r w:rsidR="004D2659" w:rsidRPr="00D538BB">
        <w:t>FOUO</w:t>
      </w:r>
      <w:r w:rsidRPr="00D538BB">
        <w:t>)</w:t>
      </w:r>
      <w:bookmarkEnd w:id="503"/>
    </w:p>
    <w:p w:rsidR="000740F5" w:rsidRPr="00D538BB" w:rsidRDefault="005511AD" w:rsidP="000740F5">
      <w:pPr>
        <w:keepLines w:val="0"/>
      </w:pPr>
      <w:r w:rsidRPr="00D538BB">
        <w:t xml:space="preserve">– </w:t>
      </w:r>
      <w:r w:rsidR="004726A4" w:rsidRPr="00D538BB">
        <w:t xml:space="preserve">The </w:t>
      </w:r>
      <w:r w:rsidR="000740F5" w:rsidRPr="00D538BB">
        <w:t xml:space="preserve">Host Based Security System (HBSS) STIG specifically addresses the security considerations and configuration settings for the use of the COTS products that comprise </w:t>
      </w:r>
      <w:proofErr w:type="gramStart"/>
      <w:r w:rsidR="00344819">
        <w:t>DoD</w:t>
      </w:r>
      <w:r w:rsidR="000740F5" w:rsidRPr="00D538BB">
        <w:t>’s</w:t>
      </w:r>
      <w:proofErr w:type="gramEnd"/>
      <w:r w:rsidR="000740F5" w:rsidRPr="00D538BB">
        <w:t xml:space="preserve"> HBSS in the </w:t>
      </w:r>
      <w:r w:rsidR="00344819">
        <w:t>DoD</w:t>
      </w:r>
      <w:r w:rsidR="000740F5" w:rsidRPr="00D538BB">
        <w:t xml:space="preserve"> environment. This STIG is actually comprised of a series of STIGs associated with the many components of the HBSS system.  </w:t>
      </w:r>
    </w:p>
    <w:p w:rsidR="000740F5" w:rsidRPr="00D538BB" w:rsidRDefault="000740F5" w:rsidP="000740F5">
      <w:pPr>
        <w:keepLines w:val="0"/>
      </w:pPr>
    </w:p>
    <w:p w:rsidR="004726A4" w:rsidRPr="00D538BB" w:rsidRDefault="000740F5" w:rsidP="000740F5">
      <w:pPr>
        <w:keepLines w:val="0"/>
      </w:pPr>
      <w:r w:rsidRPr="00D538BB">
        <w:t xml:space="preserve">The focus of the HBSS STIG is to provide “procedures that enable qualified personnel to install/deploy HBSS in a secure manner”. </w:t>
      </w:r>
    </w:p>
    <w:p w:rsidR="00891D4B" w:rsidRPr="00D538BB" w:rsidRDefault="00891D4B" w:rsidP="00891D4B">
      <w:pPr>
        <w:pStyle w:val="NoSpacing"/>
      </w:pPr>
    </w:p>
    <w:p w:rsidR="00891D4B" w:rsidRPr="00D538BB" w:rsidRDefault="00891D4B" w:rsidP="00891D4B">
      <w:pPr>
        <w:pStyle w:val="Heading3"/>
      </w:pPr>
      <w:bookmarkStart w:id="504" w:name="_Toc414534251"/>
      <w:r w:rsidRPr="00D538BB">
        <w:t xml:space="preserve">HBSS ePO Server and Back End </w:t>
      </w:r>
      <w:r w:rsidR="00291B23" w:rsidRPr="00D538BB">
        <w:t>Components STIGs</w:t>
      </w:r>
      <w:r w:rsidRPr="00D538BB">
        <w:t xml:space="preserve"> (FOUO)</w:t>
      </w:r>
      <w:bookmarkEnd w:id="504"/>
    </w:p>
    <w:p w:rsidR="002E3830" w:rsidRPr="002E3830" w:rsidRDefault="00233F59" w:rsidP="002E3830">
      <w:pPr>
        <w:keepLines w:val="0"/>
        <w:rPr>
          <w:sz w:val="12"/>
          <w:szCs w:val="12"/>
        </w:rPr>
      </w:pPr>
      <w:r w:rsidRPr="00D538BB">
        <w:rPr>
          <w:b/>
          <w:sz w:val="20"/>
          <w:szCs w:val="20"/>
        </w:rPr>
        <w:t>.</w:t>
      </w:r>
      <w:bookmarkStart w:id="505" w:name="Doc_HBSS"/>
      <w:bookmarkEnd w:id="505"/>
      <w:r w:rsidRPr="00D538BB">
        <w:rPr>
          <w:b/>
          <w:sz w:val="20"/>
          <w:szCs w:val="20"/>
        </w:rPr>
        <w:t xml:space="preserve">. </w:t>
      </w:r>
      <w:r w:rsidR="00251743" w:rsidRPr="00D538BB">
        <w:rPr>
          <w:rFonts w:ascii="Calibri" w:eastAsia="Calibri" w:hAnsi="Calibri" w:cs="Calibri"/>
          <w:noProof/>
          <w:sz w:val="12"/>
          <w:szCs w:val="22"/>
        </w:rPr>
        <w:t>HBSS</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E3830">
      <w:pPr>
        <w:keepLines w:val="0"/>
        <w:rPr>
          <w:rFonts w:ascii="Calibri" w:eastAsia="Calibri" w:hAnsi="Calibri" w:cs="Calibri"/>
          <w:noProof/>
          <w:sz w:val="12"/>
          <w:szCs w:val="2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E9792C">
        <w:trPr>
          <w:cantSplit/>
          <w:trHeight w:val="548"/>
        </w:trPr>
        <w:tc>
          <w:tcPr>
            <w:tcW w:w="4608" w:type="dxa"/>
            <w:gridSpan w:val="2"/>
            <w:shd w:val="clear" w:color="auto" w:fill="95B3D7"/>
            <w:vAlign w:val="center"/>
          </w:tcPr>
          <w:p w:rsidR="00E61D02" w:rsidRPr="00D538BB" w:rsidRDefault="00643D04" w:rsidP="00643D04">
            <w:pPr>
              <w:jc w:val="center"/>
              <w:rPr>
                <w:rFonts w:ascii="Arial" w:hAnsi="Arial" w:cs="Arial"/>
                <w:b/>
                <w:sz w:val="20"/>
              </w:rPr>
            </w:pPr>
            <w:r w:rsidRPr="00D538BB">
              <w:rPr>
                <w:rFonts w:ascii="Arial" w:hAnsi="Arial" w:cs="Arial"/>
                <w:b/>
                <w:sz w:val="20"/>
              </w:rPr>
              <w:t>HBSS</w:t>
            </w:r>
            <w:r w:rsidR="003A7D0F" w:rsidRPr="00D538BB">
              <w:rPr>
                <w:rFonts w:ascii="Arial" w:hAnsi="Arial" w:cs="Arial"/>
                <w:b/>
                <w:sz w:val="20"/>
              </w:rPr>
              <w:t xml:space="preserve"> Servers </w:t>
            </w:r>
          </w:p>
        </w:tc>
        <w:tc>
          <w:tcPr>
            <w:tcW w:w="4950" w:type="dxa"/>
            <w:shd w:val="clear" w:color="auto" w:fill="95B3D7"/>
            <w:vAlign w:val="center"/>
          </w:tcPr>
          <w:p w:rsidR="00E61D02" w:rsidRPr="00D538BB" w:rsidRDefault="00E61D02" w:rsidP="00643D04">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27478F">
            <w:pPr>
              <w:jc w:val="center"/>
              <w:rPr>
                <w:sz w:val="12"/>
                <w:szCs w:val="12"/>
              </w:rPr>
            </w:pPr>
            <w:r w:rsidRPr="00D538BB">
              <w:rPr>
                <w:sz w:val="12"/>
                <w:szCs w:val="12"/>
              </w:rPr>
              <w:object w:dxaOrig="225" w:dyaOrig="225">
                <v:shape id="_x0000_i2155" type="#_x0000_t75" style="width:12pt;height:18pt" o:ole="">
                  <v:imagedata r:id="rId921" o:title=""/>
                </v:shape>
                <w:control r:id="rId922" w:name="CheckBox27" w:shapeid="_x0000_i2155"/>
              </w:object>
            </w:r>
          </w:p>
        </w:tc>
        <w:tc>
          <w:tcPr>
            <w:tcW w:w="4060" w:type="dxa"/>
            <w:vAlign w:val="center"/>
          </w:tcPr>
          <w:p w:rsidR="00B51DAB" w:rsidRPr="00D538BB" w:rsidRDefault="00B51DAB" w:rsidP="0027478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x27</w:t>
            </w:r>
          </w:p>
          <w:p w:rsidR="00B51DAB" w:rsidRPr="00D538BB" w:rsidRDefault="00B51DAB" w:rsidP="0027478F">
            <w:pPr>
              <w:rPr>
                <w:rFonts w:ascii="Arial" w:hAnsi="Arial" w:cs="Arial"/>
                <w:sz w:val="20"/>
              </w:rPr>
            </w:pPr>
          </w:p>
          <w:p w:rsidR="00B51DAB" w:rsidRPr="00D538BB" w:rsidRDefault="00B51DAB" w:rsidP="0027478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ePO 4.0 Site Server</w:t>
            </w:r>
          </w:p>
          <w:p w:rsidR="00B51DAB" w:rsidRPr="00D538BB" w:rsidRDefault="00B51DAB" w:rsidP="0027478F">
            <w:pPr>
              <w:rPr>
                <w:rFonts w:ascii="Arial" w:hAnsi="Arial" w:cs="Arial"/>
                <w:sz w:val="20"/>
              </w:rPr>
            </w:pPr>
          </w:p>
          <w:p w:rsidR="00B51DAB" w:rsidRPr="00D538BB" w:rsidRDefault="00B51DAB" w:rsidP="0027478F">
            <w:pPr>
              <w:jc w:val="right"/>
              <w:rPr>
                <w:rFonts w:ascii="Arial" w:hAnsi="Arial" w:cs="Arial"/>
                <w:sz w:val="20"/>
              </w:rPr>
            </w:pPr>
          </w:p>
        </w:tc>
        <w:tc>
          <w:tcPr>
            <w:tcW w:w="4950" w:type="dxa"/>
          </w:tcPr>
          <w:p w:rsidR="00B51DAB" w:rsidRPr="00D538BB" w:rsidRDefault="00B51DAB" w:rsidP="0027478F">
            <w:pPr>
              <w:rPr>
                <w:rFonts w:ascii="Arial" w:hAnsi="Arial" w:cs="Arial"/>
                <w:sz w:val="20"/>
              </w:rPr>
            </w:pPr>
          </w:p>
          <w:p w:rsidR="00B51DAB" w:rsidRPr="00D538BB" w:rsidRDefault="00B51DAB" w:rsidP="0027478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B51DAB" w:rsidRPr="00D538BB" w:rsidRDefault="00B51DAB" w:rsidP="0027478F">
            <w:pPr>
              <w:pStyle w:val="ListParagraph"/>
              <w:numPr>
                <w:ilvl w:val="1"/>
                <w:numId w:val="10"/>
              </w:numPr>
              <w:ind w:left="432" w:hanging="216"/>
              <w:rPr>
                <w:rFonts w:ascii="Arial" w:hAnsi="Arial" w:cs="Arial"/>
                <w:sz w:val="20"/>
              </w:rPr>
            </w:pPr>
            <w:r w:rsidRPr="00D538BB">
              <w:rPr>
                <w:rFonts w:ascii="Arial" w:hAnsi="Arial" w:cs="Arial"/>
                <w:sz w:val="20"/>
              </w:rPr>
              <w:t>HBSS ePO40 Site…Manual-XCCDF.xml</w:t>
            </w:r>
          </w:p>
          <w:p w:rsidR="00B51DAB" w:rsidRPr="00D538BB" w:rsidRDefault="00B51DAB" w:rsidP="0027478F">
            <w:pPr>
              <w:pStyle w:val="ListParagraph"/>
              <w:ind w:left="216"/>
              <w:rPr>
                <w:rFonts w:ascii="Arial" w:hAnsi="Arial" w:cs="Arial"/>
                <w:sz w:val="20"/>
              </w:rPr>
            </w:pPr>
          </w:p>
          <w:p w:rsidR="00B51DAB" w:rsidRPr="00D538BB" w:rsidRDefault="00091071" w:rsidP="0027478F">
            <w:pPr>
              <w:jc w:val="right"/>
              <w:rPr>
                <w:rFonts w:ascii="Arial" w:hAnsi="Arial" w:cs="Arial"/>
                <w:sz w:val="20"/>
              </w:rPr>
            </w:pPr>
            <w:hyperlink r:id="rId923" w:history="1">
              <w:r w:rsidR="00B51DAB" w:rsidRPr="00D538BB">
                <w:rPr>
                  <w:rStyle w:val="Hyperlink"/>
                  <w:rFonts w:ascii="Arial" w:hAnsi="Arial" w:cs="Arial"/>
                  <w:sz w:val="20"/>
                </w:rPr>
                <w:t>[Download]</w:t>
              </w:r>
            </w:hyperlink>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object w:dxaOrig="225" w:dyaOrig="225">
                <v:shape id="_x0000_i2157" type="#_x0000_t75" style="width:12pt;height:18pt" o:ole="">
                  <v:imagedata r:id="rId924" o:title=""/>
                </v:shape>
                <w:control r:id="rId925" w:name="CheckBox272" w:shapeid="_x0000_i2157"/>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x272</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ePO 4.5 Site Server</w:t>
            </w:r>
          </w:p>
          <w:p w:rsidR="003A7D0F" w:rsidRPr="00D538BB" w:rsidRDefault="003A7D0F" w:rsidP="003A7D0F">
            <w:pPr>
              <w:jc w:val="right"/>
              <w:rPr>
                <w:rFonts w:ascii="Arial" w:hAnsi="Arial" w:cs="Arial"/>
                <w:sz w:val="20"/>
              </w:rPr>
            </w:pP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ePO45 Site…Manual-XCCDF.xml</w:t>
            </w:r>
          </w:p>
          <w:p w:rsidR="003A7D0F" w:rsidRPr="00D538BB" w:rsidRDefault="003A7D0F" w:rsidP="003A7D0F">
            <w:pPr>
              <w:rPr>
                <w:rFonts w:ascii="Arial" w:hAnsi="Arial" w:cs="Arial"/>
                <w:sz w:val="20"/>
              </w:rPr>
            </w:pPr>
          </w:p>
          <w:p w:rsidR="003A7D0F" w:rsidRPr="00D538BB" w:rsidRDefault="00091071" w:rsidP="003A7D0F">
            <w:pPr>
              <w:jc w:val="right"/>
              <w:rPr>
                <w:rFonts w:ascii="Arial" w:hAnsi="Arial" w:cs="Arial"/>
                <w:sz w:val="20"/>
              </w:rPr>
            </w:pPr>
            <w:hyperlink r:id="rId926" w:history="1">
              <w:r w:rsidR="003A7D0F"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A7D0F" w:rsidRPr="00D538BB" w:rsidTr="003A7D0F">
        <w:trPr>
          <w:cantSplit/>
        </w:trPr>
        <w:tc>
          <w:tcPr>
            <w:tcW w:w="548" w:type="dxa"/>
            <w:vAlign w:val="center"/>
          </w:tcPr>
          <w:p w:rsidR="003A7D0F" w:rsidRPr="00D538BB" w:rsidRDefault="008A7C1E" w:rsidP="003A7D0F">
            <w:pPr>
              <w:jc w:val="center"/>
              <w:rPr>
                <w:sz w:val="12"/>
                <w:szCs w:val="12"/>
              </w:rPr>
            </w:pPr>
            <w:r w:rsidRPr="00D538BB">
              <w:rPr>
                <w:sz w:val="12"/>
                <w:szCs w:val="12"/>
              </w:rPr>
              <w:object w:dxaOrig="225" w:dyaOrig="225">
                <v:shape id="_x0000_i2159" type="#_x0000_t75" style="width:12pt;height:18pt" o:ole="">
                  <v:imagedata r:id="rId927" o:title=""/>
                </v:shape>
                <w:control r:id="rId928" w:name="CheckBox271" w:shapeid="_x0000_i2159"/>
              </w:object>
            </w:r>
          </w:p>
        </w:tc>
        <w:tc>
          <w:tcPr>
            <w:tcW w:w="4060" w:type="dxa"/>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x271</w:t>
            </w:r>
          </w:p>
          <w:p w:rsidR="003A7D0F" w:rsidRPr="00D538BB" w:rsidRDefault="003A7D0F" w:rsidP="003A7D0F">
            <w:pPr>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ePO 4.0 RollUp Server</w:t>
            </w:r>
          </w:p>
          <w:p w:rsidR="003A7D0F" w:rsidRPr="00D538BB" w:rsidRDefault="003A7D0F" w:rsidP="003A7D0F">
            <w:pPr>
              <w:rPr>
                <w:rFonts w:ascii="Arial" w:hAnsi="Arial" w:cs="Arial"/>
                <w:sz w:val="20"/>
              </w:rPr>
            </w:pPr>
          </w:p>
          <w:p w:rsidR="003A7D0F" w:rsidRPr="00D538BB" w:rsidRDefault="003A7D0F" w:rsidP="003A7D0F">
            <w:pPr>
              <w:jc w:val="right"/>
              <w:rPr>
                <w:rFonts w:ascii="Arial" w:hAnsi="Arial" w:cs="Arial"/>
                <w:sz w:val="20"/>
              </w:rPr>
            </w:pPr>
          </w:p>
        </w:tc>
        <w:tc>
          <w:tcPr>
            <w:tcW w:w="4950" w:type="dxa"/>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ePO40 Rollup…Manual-XCCDF.xml</w:t>
            </w:r>
          </w:p>
          <w:p w:rsidR="003A7D0F" w:rsidRPr="00D538BB" w:rsidRDefault="003A7D0F" w:rsidP="003A7D0F">
            <w:pPr>
              <w:pStyle w:val="ListParagraph"/>
              <w:ind w:left="216"/>
              <w:rPr>
                <w:rFonts w:ascii="Arial" w:hAnsi="Arial" w:cs="Arial"/>
                <w:sz w:val="20"/>
              </w:rPr>
            </w:pPr>
          </w:p>
          <w:p w:rsidR="003A7D0F" w:rsidRPr="00D538BB" w:rsidRDefault="00091071" w:rsidP="003A7D0F">
            <w:pPr>
              <w:jc w:val="right"/>
              <w:rPr>
                <w:rFonts w:ascii="Arial" w:hAnsi="Arial" w:cs="Arial"/>
                <w:sz w:val="20"/>
              </w:rPr>
            </w:pPr>
            <w:hyperlink r:id="rId929" w:history="1">
              <w:r w:rsidR="003A7D0F" w:rsidRPr="00D538BB">
                <w:rPr>
                  <w:rStyle w:val="Hyperlink"/>
                  <w:rFonts w:ascii="Arial" w:hAnsi="Arial" w:cs="Arial"/>
                  <w:sz w:val="20"/>
                </w:rPr>
                <w:t>[Download]</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6813EB">
            <w:pPr>
              <w:jc w:val="center"/>
              <w:rPr>
                <w:sz w:val="12"/>
                <w:szCs w:val="12"/>
              </w:rPr>
            </w:pPr>
            <w:r w:rsidRPr="00D538BB">
              <w:rPr>
                <w:sz w:val="12"/>
                <w:szCs w:val="12"/>
              </w:rPr>
              <w:object w:dxaOrig="225" w:dyaOrig="225">
                <v:shape id="_x0000_i2161" type="#_x0000_t75" style="width:12pt;height:18pt" o:ole="">
                  <v:imagedata r:id="rId930" o:title=""/>
                </v:shape>
                <w:control r:id="rId931" w:name="CheckBox273" w:shapeid="_x0000_i2161"/>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6813E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x273</w:t>
            </w:r>
          </w:p>
          <w:p w:rsidR="00B51DAB" w:rsidRPr="00D538BB" w:rsidRDefault="00B51DAB" w:rsidP="006813EB">
            <w:pPr>
              <w:jc w:val="right"/>
              <w:rPr>
                <w:rFonts w:ascii="Arial" w:hAnsi="Arial" w:cs="Arial"/>
                <w:sz w:val="20"/>
              </w:rPr>
            </w:pPr>
          </w:p>
          <w:p w:rsidR="00B51DAB" w:rsidRPr="00D538BB" w:rsidRDefault="00B51DAB" w:rsidP="006813EB">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ePO 4.5 RollUp Server</w:t>
            </w:r>
          </w:p>
          <w:p w:rsidR="00B51DAB" w:rsidRPr="00D538BB" w:rsidRDefault="00B51DAB" w:rsidP="006813EB">
            <w:pPr>
              <w:jc w:val="right"/>
              <w:rPr>
                <w:rFonts w:ascii="Arial" w:hAnsi="Arial" w:cs="Arial"/>
                <w:sz w:val="20"/>
              </w:rPr>
            </w:pPr>
          </w:p>
          <w:p w:rsidR="00B51DAB" w:rsidRPr="00D538BB" w:rsidRDefault="00B51DAB" w:rsidP="006813E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6813EB">
            <w:pPr>
              <w:rPr>
                <w:rFonts w:ascii="Arial" w:hAnsi="Arial" w:cs="Arial"/>
                <w:sz w:val="20"/>
              </w:rPr>
            </w:pPr>
          </w:p>
          <w:p w:rsidR="00B51DAB" w:rsidRPr="00D538BB" w:rsidRDefault="00B51DAB" w:rsidP="006813EB">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B51DAB" w:rsidRPr="00D538BB" w:rsidRDefault="00B51DAB" w:rsidP="006813EB">
            <w:pPr>
              <w:pStyle w:val="ListParagraph"/>
              <w:numPr>
                <w:ilvl w:val="1"/>
                <w:numId w:val="10"/>
              </w:numPr>
              <w:ind w:left="432" w:hanging="216"/>
              <w:rPr>
                <w:rFonts w:ascii="Arial" w:hAnsi="Arial" w:cs="Arial"/>
                <w:sz w:val="20"/>
              </w:rPr>
            </w:pPr>
            <w:r w:rsidRPr="00D538BB">
              <w:rPr>
                <w:rFonts w:ascii="Arial" w:hAnsi="Arial" w:cs="Arial"/>
                <w:sz w:val="20"/>
              </w:rPr>
              <w:t>HBSS ePO45 Rollup…Manual-XCCDF.xml</w:t>
            </w:r>
          </w:p>
          <w:p w:rsidR="00B51DAB" w:rsidRPr="00D538BB" w:rsidRDefault="00B51DAB" w:rsidP="006813EB">
            <w:pPr>
              <w:rPr>
                <w:rFonts w:ascii="Arial" w:hAnsi="Arial" w:cs="Arial"/>
                <w:sz w:val="20"/>
              </w:rPr>
            </w:pPr>
          </w:p>
          <w:p w:rsidR="00B51DAB" w:rsidRPr="00D538BB" w:rsidRDefault="00091071" w:rsidP="006813EB">
            <w:pPr>
              <w:jc w:val="right"/>
              <w:rPr>
                <w:rFonts w:ascii="Arial" w:hAnsi="Arial" w:cs="Arial"/>
                <w:sz w:val="20"/>
              </w:rPr>
            </w:pPr>
            <w:hyperlink r:id="rId932" w:history="1">
              <w:r w:rsidR="00B51DAB"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91B23" w:rsidRPr="00D538BB" w:rsidTr="00291B23">
        <w:trPr>
          <w:cantSplit/>
        </w:trPr>
        <w:tc>
          <w:tcPr>
            <w:tcW w:w="548" w:type="dxa"/>
            <w:tcBorders>
              <w:top w:val="single" w:sz="4" w:space="0" w:color="auto"/>
              <w:left w:val="single" w:sz="4" w:space="0" w:color="auto"/>
              <w:bottom w:val="single" w:sz="4" w:space="0" w:color="auto"/>
              <w:right w:val="single" w:sz="4" w:space="0" w:color="auto"/>
            </w:tcBorders>
            <w:vAlign w:val="center"/>
          </w:tcPr>
          <w:p w:rsidR="00291B23" w:rsidRPr="00D538BB" w:rsidRDefault="008A7C1E" w:rsidP="00291B23">
            <w:pPr>
              <w:jc w:val="center"/>
              <w:rPr>
                <w:sz w:val="12"/>
                <w:szCs w:val="12"/>
              </w:rPr>
            </w:pPr>
            <w:r w:rsidRPr="00D538BB">
              <w:rPr>
                <w:sz w:val="12"/>
                <w:szCs w:val="12"/>
              </w:rPr>
              <w:object w:dxaOrig="225" w:dyaOrig="225">
                <v:shape id="_x0000_i2163" type="#_x0000_t75" style="width:12pt;height:18pt" o:ole="">
                  <v:imagedata r:id="rId933" o:title=""/>
                </v:shape>
                <w:control r:id="rId934" w:name="CheckBox2731" w:shapeid="_x0000_i2163"/>
              </w:object>
            </w:r>
          </w:p>
        </w:tc>
        <w:tc>
          <w:tcPr>
            <w:tcW w:w="4060" w:type="dxa"/>
            <w:tcBorders>
              <w:top w:val="single" w:sz="4" w:space="0" w:color="auto"/>
              <w:left w:val="single" w:sz="4" w:space="0" w:color="auto"/>
              <w:bottom w:val="single" w:sz="4" w:space="0" w:color="auto"/>
              <w:right w:val="single" w:sz="4" w:space="0" w:color="auto"/>
            </w:tcBorders>
            <w:vAlign w:val="center"/>
          </w:tcPr>
          <w:p w:rsidR="00291B23" w:rsidRPr="00D538BB" w:rsidRDefault="00291B23" w:rsidP="00291B2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x273</w:t>
            </w:r>
            <w:r>
              <w:rPr>
                <w:rFonts w:ascii="Arial" w:hAnsi="Arial" w:cs="Arial"/>
                <w:sz w:val="12"/>
                <w:szCs w:val="12"/>
              </w:rPr>
              <w:t>1</w:t>
            </w:r>
          </w:p>
          <w:p w:rsidR="00291B23" w:rsidRPr="00D538BB" w:rsidRDefault="00291B23" w:rsidP="00291B23">
            <w:pPr>
              <w:jc w:val="right"/>
              <w:rPr>
                <w:rFonts w:ascii="Arial" w:hAnsi="Arial" w:cs="Arial"/>
                <w:sz w:val="20"/>
              </w:rPr>
            </w:pPr>
          </w:p>
          <w:p w:rsidR="00291B23" w:rsidRPr="00D538BB" w:rsidRDefault="00291B23" w:rsidP="00291B23">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ePO Server</w:t>
            </w:r>
            <w:r w:rsidR="002703DA">
              <w:rPr>
                <w:rFonts w:ascii="Arial" w:hAnsi="Arial" w:cs="Arial"/>
                <w:sz w:val="20"/>
              </w:rPr>
              <w:t xml:space="preserve"> </w:t>
            </w:r>
            <w:r w:rsidR="002703DA" w:rsidRPr="00D538BB">
              <w:rPr>
                <w:rFonts w:ascii="Arial" w:hAnsi="Arial" w:cs="Arial"/>
                <w:sz w:val="20"/>
              </w:rPr>
              <w:t>4.</w:t>
            </w:r>
            <w:r w:rsidR="002703DA">
              <w:rPr>
                <w:rFonts w:ascii="Arial" w:hAnsi="Arial" w:cs="Arial"/>
                <w:sz w:val="20"/>
              </w:rPr>
              <w:t>6</w:t>
            </w:r>
          </w:p>
          <w:p w:rsidR="00291B23" w:rsidRPr="00D538BB" w:rsidRDefault="00291B23" w:rsidP="00291B23">
            <w:pPr>
              <w:jc w:val="right"/>
              <w:rPr>
                <w:rFonts w:ascii="Arial" w:hAnsi="Arial" w:cs="Arial"/>
                <w:sz w:val="20"/>
              </w:rPr>
            </w:pPr>
          </w:p>
          <w:p w:rsidR="00291B23" w:rsidRPr="00D538BB" w:rsidRDefault="00291B23" w:rsidP="00291B23">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291B23" w:rsidRPr="00D538BB" w:rsidRDefault="00291B23" w:rsidP="00291B23">
            <w:pPr>
              <w:rPr>
                <w:rFonts w:ascii="Arial" w:hAnsi="Arial" w:cs="Arial"/>
                <w:sz w:val="20"/>
              </w:rPr>
            </w:pPr>
          </w:p>
          <w:p w:rsidR="00291B23" w:rsidRPr="00D538BB" w:rsidRDefault="00291B23" w:rsidP="00291B23">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291B23" w:rsidRPr="00D538BB" w:rsidRDefault="00291B23" w:rsidP="00291B23">
            <w:pPr>
              <w:pStyle w:val="ListParagraph"/>
              <w:numPr>
                <w:ilvl w:val="1"/>
                <w:numId w:val="10"/>
              </w:numPr>
              <w:ind w:left="432" w:hanging="216"/>
              <w:rPr>
                <w:rFonts w:ascii="Arial" w:hAnsi="Arial" w:cs="Arial"/>
                <w:sz w:val="20"/>
              </w:rPr>
            </w:pPr>
            <w:r w:rsidRPr="00D538BB">
              <w:rPr>
                <w:rFonts w:ascii="Arial" w:hAnsi="Arial" w:cs="Arial"/>
                <w:sz w:val="20"/>
              </w:rPr>
              <w:t>HBSS ePO4</w:t>
            </w:r>
            <w:r>
              <w:rPr>
                <w:rFonts w:ascii="Arial" w:hAnsi="Arial" w:cs="Arial"/>
                <w:sz w:val="20"/>
              </w:rPr>
              <w:t>.6</w:t>
            </w:r>
            <w:r w:rsidRPr="00D538BB">
              <w:rPr>
                <w:rFonts w:ascii="Arial" w:hAnsi="Arial" w:cs="Arial"/>
                <w:sz w:val="20"/>
              </w:rPr>
              <w:t>…Manual-XCCDF.xml</w:t>
            </w:r>
          </w:p>
          <w:p w:rsidR="00291B23" w:rsidRPr="00D538BB" w:rsidRDefault="00291B23" w:rsidP="00291B23">
            <w:pPr>
              <w:rPr>
                <w:rFonts w:ascii="Arial" w:hAnsi="Arial" w:cs="Arial"/>
                <w:sz w:val="20"/>
              </w:rPr>
            </w:pPr>
          </w:p>
          <w:p w:rsidR="00291B23" w:rsidRPr="00D538BB" w:rsidRDefault="00091071" w:rsidP="00291B23">
            <w:pPr>
              <w:jc w:val="right"/>
              <w:rPr>
                <w:rFonts w:ascii="Arial" w:hAnsi="Arial" w:cs="Arial"/>
                <w:sz w:val="20"/>
              </w:rPr>
            </w:pPr>
            <w:hyperlink r:id="rId935" w:history="1">
              <w:r w:rsidR="00291B23" w:rsidRPr="00D538BB">
                <w:rPr>
                  <w:rStyle w:val="Hyperlink"/>
                  <w:rFonts w:ascii="Arial" w:hAnsi="Arial" w:cs="Arial"/>
                  <w:sz w:val="20"/>
                </w:rPr>
                <w:t>[Download]</w:t>
              </w:r>
            </w:hyperlink>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lastRenderedPageBreak/>
              <w:object w:dxaOrig="225" w:dyaOrig="225">
                <v:shape id="_x0000_i2165" type="#_x0000_t75" style="width:12pt;height:18pt" o:ole="">
                  <v:imagedata r:id="rId936" o:title=""/>
                </v:shape>
                <w:control r:id="rId937" w:name="CheckBox279" w:shapeid="_x0000_i2165"/>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x279</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Distributed Repository </w:t>
            </w:r>
          </w:p>
          <w:p w:rsidR="003A7D0F" w:rsidRPr="00D538BB" w:rsidRDefault="003A7D0F" w:rsidP="003A7D0F">
            <w:pPr>
              <w:jc w:val="right"/>
              <w:rPr>
                <w:rFonts w:ascii="Arial" w:hAnsi="Arial" w:cs="Arial"/>
                <w:sz w:val="20"/>
              </w:rPr>
            </w:pP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Distributed Repository…Manual-XCCDF.xml</w:t>
            </w:r>
          </w:p>
          <w:p w:rsidR="003A7D0F" w:rsidRPr="00D538BB" w:rsidRDefault="00091071" w:rsidP="003A7D0F">
            <w:pPr>
              <w:jc w:val="right"/>
              <w:rPr>
                <w:rFonts w:ascii="Arial" w:hAnsi="Arial" w:cs="Arial"/>
                <w:sz w:val="20"/>
              </w:rPr>
            </w:pPr>
            <w:hyperlink r:id="rId938" w:history="1">
              <w:r w:rsidR="003A7D0F"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6813EB">
            <w:pPr>
              <w:jc w:val="center"/>
              <w:rPr>
                <w:sz w:val="12"/>
                <w:szCs w:val="12"/>
              </w:rPr>
            </w:pPr>
            <w:r w:rsidRPr="00D538BB">
              <w:rPr>
                <w:sz w:val="12"/>
                <w:szCs w:val="12"/>
              </w:rPr>
              <w:object w:dxaOrig="225" w:dyaOrig="225">
                <v:shape id="_x0000_i2167" type="#_x0000_t75" style="width:12pt;height:18pt" o:ole="">
                  <v:imagedata r:id="rId939" o:title=""/>
                </v:shape>
                <w:control r:id="rId940" w:name="CheckBox2710" w:shapeid="_x0000_i2167"/>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6813E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x2710</w:t>
            </w:r>
          </w:p>
          <w:p w:rsidR="00B51DAB" w:rsidRPr="00D538BB" w:rsidRDefault="00B51DAB" w:rsidP="006813EB">
            <w:pPr>
              <w:jc w:val="right"/>
              <w:rPr>
                <w:rFonts w:ascii="Arial" w:hAnsi="Arial" w:cs="Arial"/>
                <w:sz w:val="20"/>
              </w:rPr>
            </w:pPr>
          </w:p>
          <w:p w:rsidR="00891D4B" w:rsidRPr="00D538BB" w:rsidRDefault="00B51DAB" w:rsidP="006813EB">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Remote Console </w:t>
            </w:r>
          </w:p>
          <w:p w:rsidR="00B51DAB" w:rsidRPr="00D538BB" w:rsidRDefault="00B51DAB" w:rsidP="006813EB">
            <w:pPr>
              <w:jc w:val="right"/>
              <w:rPr>
                <w:rFonts w:ascii="Arial" w:hAnsi="Arial" w:cs="Arial"/>
                <w:sz w:val="20"/>
              </w:rPr>
            </w:pPr>
          </w:p>
          <w:p w:rsidR="00B51DAB" w:rsidRPr="00D538BB" w:rsidRDefault="00B51DAB" w:rsidP="006813E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6813EB">
            <w:pPr>
              <w:rPr>
                <w:rFonts w:ascii="Arial" w:hAnsi="Arial" w:cs="Arial"/>
                <w:sz w:val="20"/>
              </w:rPr>
            </w:pPr>
          </w:p>
          <w:p w:rsidR="00B51DAB" w:rsidRPr="00D538BB" w:rsidRDefault="00B51DAB" w:rsidP="006813EB">
            <w:pPr>
              <w:rPr>
                <w:rFonts w:ascii="Arial" w:hAnsi="Arial" w:cs="Arial"/>
                <w:sz w:val="20"/>
              </w:rPr>
            </w:pPr>
          </w:p>
          <w:p w:rsidR="00B51DAB" w:rsidRPr="00D538BB" w:rsidRDefault="00B51DAB" w:rsidP="006813EB">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B51DAB" w:rsidRPr="00D538BB" w:rsidRDefault="00B51DAB" w:rsidP="006813EB">
            <w:pPr>
              <w:pStyle w:val="ListParagraph"/>
              <w:numPr>
                <w:ilvl w:val="1"/>
                <w:numId w:val="10"/>
              </w:numPr>
              <w:ind w:left="432" w:hanging="216"/>
              <w:rPr>
                <w:rFonts w:ascii="Arial" w:hAnsi="Arial" w:cs="Arial"/>
                <w:sz w:val="20"/>
              </w:rPr>
            </w:pPr>
            <w:r w:rsidRPr="00D538BB">
              <w:rPr>
                <w:rFonts w:ascii="Arial" w:hAnsi="Arial" w:cs="Arial"/>
                <w:sz w:val="20"/>
              </w:rPr>
              <w:t>HBSS Remote Console…Manual-XCCDF.xml</w:t>
            </w:r>
          </w:p>
          <w:p w:rsidR="00B51DAB" w:rsidRPr="00D538BB" w:rsidRDefault="00B51DAB" w:rsidP="006813EB">
            <w:pPr>
              <w:rPr>
                <w:rFonts w:ascii="Arial" w:hAnsi="Arial" w:cs="Arial"/>
                <w:sz w:val="20"/>
              </w:rPr>
            </w:pPr>
          </w:p>
          <w:p w:rsidR="00B51DAB" w:rsidRPr="00D538BB" w:rsidRDefault="00091071" w:rsidP="006813EB">
            <w:pPr>
              <w:jc w:val="right"/>
              <w:rPr>
                <w:rFonts w:ascii="Arial" w:hAnsi="Arial" w:cs="Arial"/>
                <w:sz w:val="20"/>
              </w:rPr>
            </w:pPr>
            <w:hyperlink r:id="rId941" w:history="1">
              <w:r w:rsidR="00B51DAB" w:rsidRPr="00D538BB">
                <w:rPr>
                  <w:rStyle w:val="Hyperlink"/>
                  <w:rFonts w:ascii="Arial" w:hAnsi="Arial" w:cs="Arial"/>
                  <w:sz w:val="20"/>
                </w:rPr>
                <w:t>[Download]</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6813EB">
            <w:pPr>
              <w:jc w:val="center"/>
              <w:rPr>
                <w:sz w:val="12"/>
                <w:szCs w:val="12"/>
              </w:rPr>
            </w:pPr>
            <w:r w:rsidRPr="00D538BB">
              <w:rPr>
                <w:sz w:val="12"/>
                <w:szCs w:val="12"/>
              </w:rPr>
              <w:object w:dxaOrig="225" w:dyaOrig="225">
                <v:shape id="_x0000_i2169" type="#_x0000_t75" style="width:12pt;height:18pt" o:ole="">
                  <v:imagedata r:id="rId942" o:title=""/>
                </v:shape>
                <w:control r:id="rId943" w:name="CheckBox2711" w:shapeid="_x0000_i216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6813E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x2711</w:t>
            </w:r>
          </w:p>
          <w:p w:rsidR="00B51DAB" w:rsidRPr="00D538BB" w:rsidRDefault="00B51DAB" w:rsidP="006813EB">
            <w:pPr>
              <w:jc w:val="right"/>
              <w:rPr>
                <w:rFonts w:ascii="Arial" w:hAnsi="Arial" w:cs="Arial"/>
                <w:sz w:val="20"/>
              </w:rPr>
            </w:pPr>
          </w:p>
          <w:p w:rsidR="00B51DAB" w:rsidRPr="00D538BB" w:rsidRDefault="00B51DAB" w:rsidP="006813EB">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Staging Server</w:t>
            </w:r>
          </w:p>
          <w:p w:rsidR="00B51DAB" w:rsidRPr="00D538BB" w:rsidRDefault="00B51DAB" w:rsidP="006813EB">
            <w:pPr>
              <w:jc w:val="right"/>
              <w:rPr>
                <w:rFonts w:ascii="Arial" w:hAnsi="Arial" w:cs="Arial"/>
                <w:sz w:val="20"/>
              </w:rPr>
            </w:pPr>
          </w:p>
          <w:p w:rsidR="00B51DAB" w:rsidRPr="00D538BB" w:rsidRDefault="00B51DAB" w:rsidP="006813E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6813EB">
            <w:pPr>
              <w:rPr>
                <w:rFonts w:ascii="Arial" w:hAnsi="Arial" w:cs="Arial"/>
                <w:sz w:val="20"/>
              </w:rPr>
            </w:pPr>
          </w:p>
          <w:p w:rsidR="00B51DAB" w:rsidRPr="00D538BB" w:rsidRDefault="00B51DAB" w:rsidP="006813EB">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B51DAB" w:rsidRPr="00D538BB" w:rsidRDefault="00B51DAB" w:rsidP="006813EB">
            <w:pPr>
              <w:pStyle w:val="ListParagraph"/>
              <w:numPr>
                <w:ilvl w:val="1"/>
                <w:numId w:val="10"/>
              </w:numPr>
              <w:ind w:left="432" w:hanging="216"/>
              <w:rPr>
                <w:rFonts w:ascii="Arial" w:hAnsi="Arial" w:cs="Arial"/>
                <w:sz w:val="20"/>
              </w:rPr>
            </w:pPr>
            <w:r w:rsidRPr="00D538BB">
              <w:rPr>
                <w:rFonts w:ascii="Arial" w:hAnsi="Arial" w:cs="Arial"/>
                <w:sz w:val="20"/>
              </w:rPr>
              <w:t>HBSS Staging Server…Manual-XCCDF.xml</w:t>
            </w:r>
          </w:p>
          <w:p w:rsidR="00B51DAB" w:rsidRPr="00D538BB" w:rsidRDefault="00B51DAB" w:rsidP="006813EB">
            <w:pPr>
              <w:rPr>
                <w:rFonts w:ascii="Arial" w:hAnsi="Arial" w:cs="Arial"/>
                <w:sz w:val="20"/>
              </w:rPr>
            </w:pPr>
          </w:p>
          <w:p w:rsidR="00B51DAB" w:rsidRPr="00D538BB" w:rsidRDefault="00091071" w:rsidP="006813EB">
            <w:pPr>
              <w:jc w:val="right"/>
              <w:rPr>
                <w:rFonts w:ascii="Arial" w:hAnsi="Arial" w:cs="Arial"/>
                <w:sz w:val="20"/>
              </w:rPr>
            </w:pPr>
            <w:hyperlink r:id="rId944" w:history="1">
              <w:r w:rsidR="00B51DAB"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03BD4" w:rsidRPr="00D538BB" w:rsidTr="00803BD4">
        <w:trPr>
          <w:cantSplit/>
        </w:trPr>
        <w:tc>
          <w:tcPr>
            <w:tcW w:w="548" w:type="dxa"/>
            <w:tcBorders>
              <w:top w:val="single" w:sz="4" w:space="0" w:color="auto"/>
              <w:left w:val="single" w:sz="4" w:space="0" w:color="auto"/>
              <w:bottom w:val="single" w:sz="4" w:space="0" w:color="auto"/>
              <w:right w:val="single" w:sz="4" w:space="0" w:color="auto"/>
            </w:tcBorders>
            <w:vAlign w:val="center"/>
          </w:tcPr>
          <w:p w:rsidR="00803BD4" w:rsidRPr="00D538BB" w:rsidRDefault="008A7C1E" w:rsidP="00803BD4">
            <w:pPr>
              <w:jc w:val="center"/>
              <w:rPr>
                <w:sz w:val="12"/>
                <w:szCs w:val="12"/>
              </w:rPr>
            </w:pPr>
            <w:r w:rsidRPr="00D538BB">
              <w:rPr>
                <w:sz w:val="12"/>
                <w:szCs w:val="12"/>
              </w:rPr>
              <w:object w:dxaOrig="225" w:dyaOrig="225">
                <v:shape id="_x0000_i2171" type="#_x0000_t75" style="width:12pt;height:18pt" o:ole="">
                  <v:imagedata r:id="rId945" o:title=""/>
                </v:shape>
                <w:control r:id="rId946" w:name="CheckBox2712" w:shapeid="_x0000_i2171"/>
              </w:object>
            </w:r>
          </w:p>
        </w:tc>
        <w:tc>
          <w:tcPr>
            <w:tcW w:w="4060" w:type="dxa"/>
            <w:tcBorders>
              <w:top w:val="single" w:sz="4" w:space="0" w:color="auto"/>
              <w:left w:val="single" w:sz="4" w:space="0" w:color="auto"/>
              <w:bottom w:val="single" w:sz="4" w:space="0" w:color="auto"/>
              <w:right w:val="single" w:sz="4" w:space="0" w:color="auto"/>
            </w:tcBorders>
            <w:vAlign w:val="center"/>
          </w:tcPr>
          <w:p w:rsidR="00803BD4" w:rsidRPr="00D538BB" w:rsidRDefault="00803BD4" w:rsidP="00803BD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x271</w:t>
            </w:r>
            <w:r>
              <w:rPr>
                <w:rFonts w:ascii="Arial" w:hAnsi="Arial" w:cs="Arial"/>
                <w:sz w:val="12"/>
                <w:szCs w:val="12"/>
              </w:rPr>
              <w:t>2</w:t>
            </w:r>
          </w:p>
          <w:p w:rsidR="00803BD4" w:rsidRPr="00D538BB" w:rsidRDefault="00803BD4" w:rsidP="00803BD4">
            <w:pPr>
              <w:jc w:val="right"/>
              <w:rPr>
                <w:rFonts w:ascii="Arial" w:hAnsi="Arial" w:cs="Arial"/>
                <w:sz w:val="20"/>
              </w:rPr>
            </w:pPr>
          </w:p>
          <w:p w:rsidR="00803BD4" w:rsidRPr="00D538BB" w:rsidRDefault="00803BD4" w:rsidP="00803BD4">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w:t>
            </w:r>
            <w:r>
              <w:rPr>
                <w:rFonts w:ascii="Arial" w:hAnsi="Arial" w:cs="Arial"/>
                <w:sz w:val="20"/>
              </w:rPr>
              <w:t>Agent Handler</w:t>
            </w:r>
          </w:p>
          <w:p w:rsidR="00803BD4" w:rsidRPr="00D538BB" w:rsidRDefault="00803BD4" w:rsidP="00803BD4">
            <w:pPr>
              <w:jc w:val="right"/>
              <w:rPr>
                <w:rFonts w:ascii="Arial" w:hAnsi="Arial" w:cs="Arial"/>
                <w:sz w:val="20"/>
              </w:rPr>
            </w:pPr>
          </w:p>
          <w:p w:rsidR="00803BD4" w:rsidRPr="00D538BB" w:rsidRDefault="00803BD4" w:rsidP="00803BD4">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803BD4" w:rsidRPr="00D538BB" w:rsidRDefault="00803BD4" w:rsidP="00803BD4">
            <w:pPr>
              <w:rPr>
                <w:rFonts w:ascii="Arial" w:hAnsi="Arial" w:cs="Arial"/>
                <w:sz w:val="20"/>
              </w:rPr>
            </w:pPr>
          </w:p>
          <w:p w:rsidR="00803BD4" w:rsidRPr="00D538BB" w:rsidRDefault="00803BD4" w:rsidP="00803BD4">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803BD4" w:rsidRPr="00D538BB" w:rsidRDefault="00803BD4" w:rsidP="00803BD4">
            <w:pPr>
              <w:pStyle w:val="ListParagraph"/>
              <w:numPr>
                <w:ilvl w:val="1"/>
                <w:numId w:val="10"/>
              </w:numPr>
              <w:ind w:left="432" w:hanging="216"/>
              <w:rPr>
                <w:rFonts w:ascii="Arial" w:hAnsi="Arial" w:cs="Arial"/>
                <w:sz w:val="20"/>
              </w:rPr>
            </w:pPr>
            <w:r w:rsidRPr="00D538BB">
              <w:rPr>
                <w:rFonts w:ascii="Arial" w:hAnsi="Arial" w:cs="Arial"/>
                <w:sz w:val="20"/>
              </w:rPr>
              <w:t xml:space="preserve">HBSS </w:t>
            </w:r>
            <w:r>
              <w:rPr>
                <w:rFonts w:ascii="Arial" w:hAnsi="Arial" w:cs="Arial"/>
                <w:sz w:val="20"/>
              </w:rPr>
              <w:t>Agent Handler</w:t>
            </w:r>
            <w:r w:rsidRPr="00D538BB">
              <w:rPr>
                <w:rFonts w:ascii="Arial" w:hAnsi="Arial" w:cs="Arial"/>
                <w:sz w:val="20"/>
              </w:rPr>
              <w:t>…Manual-XCCDF.xml</w:t>
            </w:r>
          </w:p>
          <w:p w:rsidR="00803BD4" w:rsidRPr="00D538BB" w:rsidRDefault="00803BD4" w:rsidP="00803BD4">
            <w:pPr>
              <w:rPr>
                <w:rFonts w:ascii="Arial" w:hAnsi="Arial" w:cs="Arial"/>
                <w:sz w:val="20"/>
              </w:rPr>
            </w:pPr>
          </w:p>
          <w:p w:rsidR="00803BD4" w:rsidRPr="00D538BB" w:rsidRDefault="00091071" w:rsidP="00803BD4">
            <w:pPr>
              <w:jc w:val="right"/>
              <w:rPr>
                <w:rFonts w:ascii="Arial" w:hAnsi="Arial" w:cs="Arial"/>
                <w:sz w:val="20"/>
              </w:rPr>
            </w:pPr>
            <w:hyperlink r:id="rId947" w:history="1">
              <w:r w:rsidR="00803BD4"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4726A4" w:rsidRPr="00D538BB" w:rsidRDefault="004726A4" w:rsidP="004726A4">
      <w:pPr>
        <w:keepLines w:val="0"/>
      </w:pPr>
    </w:p>
    <w:p w:rsidR="00803BD4" w:rsidRPr="00D538BB" w:rsidRDefault="00803BD4" w:rsidP="00803BD4">
      <w:pPr>
        <w:pStyle w:val="Heading3"/>
      </w:pPr>
      <w:bookmarkStart w:id="506" w:name="_HBSS_Agent_&amp;"/>
      <w:bookmarkStart w:id="507" w:name="_Toc414534252"/>
      <w:bookmarkEnd w:id="506"/>
      <w:r w:rsidRPr="00D538BB">
        <w:t>HBSS Agent &amp; Point Product STIGs (FOUO)</w:t>
      </w:r>
      <w:bookmarkEnd w:id="507"/>
      <w:r w:rsidRPr="00D538BB">
        <w:t xml:space="preserve"> </w:t>
      </w:r>
    </w:p>
    <w:p w:rsidR="00660794" w:rsidRPr="00D538BB" w:rsidRDefault="00660794" w:rsidP="00660794">
      <w:r w:rsidRPr="00D538BB">
        <w:t xml:space="preserve">STIG description above at:  </w:t>
      </w:r>
      <w:hyperlink w:anchor="_Host_Based_Security" w:history="1">
        <w:r w:rsidR="006D6B79" w:rsidRPr="00D538BB">
          <w:rPr>
            <w:rStyle w:val="Hyperlink"/>
          </w:rPr>
          <w:t>Host Based Security System (HBSS) STIG (FOUO)</w:t>
        </w:r>
      </w:hyperlink>
    </w:p>
    <w:p w:rsidR="00233F59" w:rsidRPr="00D538BB" w:rsidRDefault="00233F59" w:rsidP="00660794"/>
    <w:p w:rsidR="002E3830" w:rsidRPr="002E3830" w:rsidRDefault="00233F59" w:rsidP="002E3830">
      <w:pPr>
        <w:keepLines w:val="0"/>
        <w:rPr>
          <w:sz w:val="12"/>
          <w:szCs w:val="12"/>
        </w:rPr>
      </w:pPr>
      <w:r w:rsidRPr="00D538BB">
        <w:rPr>
          <w:b/>
          <w:sz w:val="20"/>
          <w:szCs w:val="20"/>
        </w:rPr>
        <w:t>.</w:t>
      </w:r>
      <w:bookmarkStart w:id="508" w:name="Doc_HBSSA"/>
      <w:bookmarkEnd w:id="508"/>
      <w:r w:rsidRPr="00D538BB">
        <w:rPr>
          <w:b/>
          <w:sz w:val="20"/>
          <w:szCs w:val="20"/>
        </w:rPr>
        <w:t xml:space="preserve">. </w:t>
      </w:r>
      <w:r w:rsidR="00251743" w:rsidRPr="00D538BB">
        <w:rPr>
          <w:rFonts w:ascii="Calibri" w:eastAsia="Calibri" w:hAnsi="Calibri" w:cs="Calibri"/>
          <w:noProof/>
          <w:sz w:val="12"/>
          <w:szCs w:val="22"/>
        </w:rPr>
        <w:t>HBSSA</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E3830">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3A7D0F" w:rsidRPr="00D538BB" w:rsidTr="003A7D0F">
        <w:trPr>
          <w:cantSplit/>
          <w:trHeight w:val="548"/>
        </w:trPr>
        <w:tc>
          <w:tcPr>
            <w:tcW w:w="4608" w:type="dxa"/>
            <w:gridSpan w:val="2"/>
            <w:shd w:val="clear" w:color="auto" w:fill="95B3D7"/>
            <w:vAlign w:val="center"/>
          </w:tcPr>
          <w:p w:rsidR="003A7D0F" w:rsidRPr="00D538BB" w:rsidRDefault="003A7D0F" w:rsidP="003A7D0F">
            <w:pPr>
              <w:jc w:val="center"/>
              <w:rPr>
                <w:rFonts w:ascii="Arial" w:hAnsi="Arial" w:cs="Arial"/>
                <w:b/>
                <w:sz w:val="20"/>
              </w:rPr>
            </w:pPr>
            <w:r w:rsidRPr="00D538BB">
              <w:rPr>
                <w:rFonts w:ascii="Arial" w:hAnsi="Arial" w:cs="Arial"/>
                <w:b/>
                <w:sz w:val="20"/>
              </w:rPr>
              <w:t>HBSS Agent &amp; Point Products</w:t>
            </w:r>
          </w:p>
        </w:tc>
        <w:tc>
          <w:tcPr>
            <w:tcW w:w="4950" w:type="dxa"/>
            <w:shd w:val="clear" w:color="auto" w:fill="95B3D7"/>
            <w:vAlign w:val="center"/>
          </w:tcPr>
          <w:p w:rsidR="003A7D0F" w:rsidRPr="00D538BB" w:rsidRDefault="003A7D0F" w:rsidP="003A7D0F">
            <w:pPr>
              <w:jc w:val="center"/>
              <w:rPr>
                <w:rFonts w:ascii="Arial" w:hAnsi="Arial" w:cs="Arial"/>
                <w:b/>
                <w:sz w:val="20"/>
              </w:rPr>
            </w:pPr>
            <w:r w:rsidRPr="00D538BB">
              <w:rPr>
                <w:rFonts w:ascii="Arial" w:hAnsi="Arial" w:cs="Arial"/>
                <w:b/>
                <w:sz w:val="20"/>
              </w:rPr>
              <w:t>Applicable STIG guidance and Tools</w:t>
            </w:r>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object w:dxaOrig="225" w:dyaOrig="225">
                <v:shape id="_x0000_i2173" type="#_x0000_t75" style="width:12pt;height:18pt" o:ole="">
                  <v:imagedata r:id="rId948" o:title=""/>
                </v:shape>
                <w:control r:id="rId949" w:name="CheckBox274" w:shapeid="_x0000_i2173"/>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x274</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 xml:space="preserve">HBSS </w:t>
            </w:r>
            <w:r w:rsidR="00EA5ED1">
              <w:rPr>
                <w:rFonts w:ascii="Arial" w:hAnsi="Arial" w:cs="Arial"/>
                <w:sz w:val="20"/>
              </w:rPr>
              <w:t>McAfee</w:t>
            </w:r>
            <w:r w:rsidRPr="00D538BB">
              <w:rPr>
                <w:rFonts w:ascii="Arial" w:hAnsi="Arial" w:cs="Arial"/>
                <w:sz w:val="20"/>
              </w:rPr>
              <w:t xml:space="preserve"> Agent Application</w:t>
            </w:r>
          </w:p>
          <w:p w:rsidR="003A7D0F" w:rsidRPr="00D538BB" w:rsidRDefault="003A7D0F" w:rsidP="003A7D0F">
            <w:pPr>
              <w:jc w:val="right"/>
              <w:rPr>
                <w:rFonts w:ascii="Arial" w:hAnsi="Arial" w:cs="Arial"/>
                <w:sz w:val="20"/>
              </w:rPr>
            </w:pP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 xml:space="preserve">HBSS </w:t>
            </w:r>
            <w:r w:rsidR="00EA5ED1">
              <w:rPr>
                <w:rFonts w:ascii="Arial" w:hAnsi="Arial" w:cs="Arial"/>
                <w:sz w:val="20"/>
              </w:rPr>
              <w:t>McAfee</w:t>
            </w:r>
            <w:r w:rsidRPr="00D538BB">
              <w:rPr>
                <w:rFonts w:ascii="Arial" w:hAnsi="Arial" w:cs="Arial"/>
                <w:sz w:val="20"/>
              </w:rPr>
              <w:t xml:space="preserve"> Agent…Manual-XCCDF.xml</w:t>
            </w:r>
          </w:p>
          <w:p w:rsidR="003A7D0F" w:rsidRPr="00D538BB" w:rsidRDefault="003A7D0F" w:rsidP="003A7D0F">
            <w:pPr>
              <w:rPr>
                <w:rFonts w:ascii="Arial" w:hAnsi="Arial" w:cs="Arial"/>
                <w:sz w:val="20"/>
              </w:rPr>
            </w:pPr>
          </w:p>
          <w:p w:rsidR="003A7D0F" w:rsidRPr="00D538BB" w:rsidRDefault="00091071" w:rsidP="003A7D0F">
            <w:pPr>
              <w:jc w:val="right"/>
              <w:rPr>
                <w:rFonts w:ascii="Arial" w:hAnsi="Arial" w:cs="Arial"/>
                <w:sz w:val="20"/>
              </w:rPr>
            </w:pPr>
            <w:hyperlink r:id="rId950" w:history="1">
              <w:r w:rsidR="003A7D0F" w:rsidRPr="00D538BB">
                <w:rPr>
                  <w:rStyle w:val="Hyperlink"/>
                  <w:rFonts w:ascii="Arial" w:hAnsi="Arial" w:cs="Arial"/>
                  <w:sz w:val="20"/>
                </w:rPr>
                <w:t>[Download]</w:t>
              </w:r>
            </w:hyperlink>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object w:dxaOrig="225" w:dyaOrig="225">
                <v:shape id="_x0000_i2175" type="#_x0000_t75" style="width:12pt;height:18pt" o:ole="">
                  <v:imagedata r:id="rId951" o:title=""/>
                </v:shape>
                <w:control r:id="rId952" w:name="CheckBox275" w:shapeid="_x0000_i2175"/>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x275</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Host Intrusion Prevention (HIP) Application</w:t>
            </w:r>
            <w:r w:rsidR="002703DA">
              <w:rPr>
                <w:rFonts w:ascii="Arial" w:hAnsi="Arial" w:cs="Arial"/>
                <w:sz w:val="20"/>
              </w:rPr>
              <w:t xml:space="preserve"> (pre v8)</w:t>
            </w: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HIP…Manual-XCCDF.xml</w:t>
            </w:r>
          </w:p>
          <w:p w:rsidR="003A7D0F" w:rsidRPr="00D538BB" w:rsidRDefault="003A7D0F" w:rsidP="003A7D0F">
            <w:pPr>
              <w:rPr>
                <w:rFonts w:ascii="Arial" w:hAnsi="Arial" w:cs="Arial"/>
                <w:sz w:val="20"/>
              </w:rPr>
            </w:pPr>
          </w:p>
          <w:p w:rsidR="003A7D0F" w:rsidRPr="00D538BB" w:rsidRDefault="00091071" w:rsidP="003A7D0F">
            <w:pPr>
              <w:jc w:val="right"/>
              <w:rPr>
                <w:rFonts w:ascii="Arial" w:hAnsi="Arial" w:cs="Arial"/>
                <w:sz w:val="20"/>
              </w:rPr>
            </w:pPr>
            <w:hyperlink r:id="rId953" w:history="1">
              <w:r w:rsidR="003A7D0F"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703DA" w:rsidRPr="00D538BB" w:rsidTr="002703DA">
        <w:trPr>
          <w:cantSplit/>
        </w:trPr>
        <w:tc>
          <w:tcPr>
            <w:tcW w:w="548" w:type="dxa"/>
            <w:tcBorders>
              <w:top w:val="single" w:sz="4" w:space="0" w:color="auto"/>
              <w:left w:val="single" w:sz="4" w:space="0" w:color="auto"/>
              <w:bottom w:val="single" w:sz="4" w:space="0" w:color="auto"/>
              <w:right w:val="single" w:sz="4" w:space="0" w:color="auto"/>
            </w:tcBorders>
            <w:vAlign w:val="center"/>
          </w:tcPr>
          <w:p w:rsidR="002703DA" w:rsidRPr="00D538BB" w:rsidRDefault="008A7C1E" w:rsidP="002703DA">
            <w:pPr>
              <w:jc w:val="center"/>
              <w:rPr>
                <w:sz w:val="12"/>
                <w:szCs w:val="12"/>
              </w:rPr>
            </w:pPr>
            <w:r w:rsidRPr="00D538BB">
              <w:rPr>
                <w:sz w:val="12"/>
                <w:szCs w:val="12"/>
              </w:rPr>
              <w:object w:dxaOrig="225" w:dyaOrig="225">
                <v:shape id="_x0000_i2177" type="#_x0000_t75" style="width:12pt;height:18pt" o:ole="">
                  <v:imagedata r:id="rId954" o:title=""/>
                </v:shape>
                <w:control r:id="rId955" w:name="CheckBox2751" w:shapeid="_x0000_i2177"/>
              </w:object>
            </w:r>
          </w:p>
        </w:tc>
        <w:tc>
          <w:tcPr>
            <w:tcW w:w="4060" w:type="dxa"/>
            <w:tcBorders>
              <w:top w:val="single" w:sz="4" w:space="0" w:color="auto"/>
              <w:left w:val="single" w:sz="4" w:space="0" w:color="auto"/>
              <w:bottom w:val="single" w:sz="4" w:space="0" w:color="auto"/>
              <w:right w:val="single" w:sz="4" w:space="0" w:color="auto"/>
            </w:tcBorders>
            <w:vAlign w:val="center"/>
          </w:tcPr>
          <w:p w:rsidR="002703DA" w:rsidRPr="00D538BB" w:rsidRDefault="002703DA" w:rsidP="002703DA">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x275</w:t>
            </w:r>
            <w:r>
              <w:rPr>
                <w:rFonts w:ascii="Arial" w:hAnsi="Arial" w:cs="Arial"/>
                <w:sz w:val="12"/>
                <w:szCs w:val="12"/>
              </w:rPr>
              <w:t>1</w:t>
            </w:r>
          </w:p>
          <w:p w:rsidR="002703DA" w:rsidRPr="00D538BB" w:rsidRDefault="002703DA" w:rsidP="002703DA">
            <w:pPr>
              <w:jc w:val="right"/>
              <w:rPr>
                <w:rFonts w:ascii="Arial" w:hAnsi="Arial" w:cs="Arial"/>
                <w:sz w:val="20"/>
              </w:rPr>
            </w:pPr>
          </w:p>
          <w:p w:rsidR="002703DA" w:rsidRPr="00D538BB" w:rsidRDefault="002703DA" w:rsidP="002703DA">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Host Intrusion Prevention (HIP) Application</w:t>
            </w:r>
            <w:r>
              <w:rPr>
                <w:rFonts w:ascii="Arial" w:hAnsi="Arial" w:cs="Arial"/>
                <w:sz w:val="20"/>
              </w:rPr>
              <w:t xml:space="preserve"> v8</w:t>
            </w:r>
          </w:p>
          <w:p w:rsidR="002703DA" w:rsidRPr="00D538BB" w:rsidRDefault="002703DA" w:rsidP="002703DA">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2703DA" w:rsidRPr="00D538BB" w:rsidRDefault="002703DA" w:rsidP="002703DA">
            <w:pPr>
              <w:rPr>
                <w:rFonts w:ascii="Arial" w:hAnsi="Arial" w:cs="Arial"/>
                <w:sz w:val="20"/>
              </w:rPr>
            </w:pPr>
          </w:p>
          <w:p w:rsidR="002703DA" w:rsidRPr="00D538BB" w:rsidRDefault="002703DA" w:rsidP="002703DA">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2703DA" w:rsidRPr="00D538BB" w:rsidRDefault="002703DA" w:rsidP="002703DA">
            <w:pPr>
              <w:pStyle w:val="ListParagraph"/>
              <w:numPr>
                <w:ilvl w:val="1"/>
                <w:numId w:val="10"/>
              </w:numPr>
              <w:ind w:left="432" w:hanging="216"/>
              <w:rPr>
                <w:rFonts w:ascii="Arial" w:hAnsi="Arial" w:cs="Arial"/>
                <w:sz w:val="20"/>
              </w:rPr>
            </w:pPr>
            <w:r w:rsidRPr="00D538BB">
              <w:rPr>
                <w:rFonts w:ascii="Arial" w:hAnsi="Arial" w:cs="Arial"/>
                <w:sz w:val="20"/>
              </w:rPr>
              <w:t>HBSS HIP</w:t>
            </w:r>
            <w:r>
              <w:rPr>
                <w:rFonts w:ascii="Arial" w:hAnsi="Arial" w:cs="Arial"/>
                <w:sz w:val="20"/>
              </w:rPr>
              <w:t xml:space="preserve"> 8</w:t>
            </w:r>
            <w:r w:rsidRPr="00D538BB">
              <w:rPr>
                <w:rFonts w:ascii="Arial" w:hAnsi="Arial" w:cs="Arial"/>
                <w:sz w:val="20"/>
              </w:rPr>
              <w:t>…Manual-XCCDF.xml</w:t>
            </w:r>
          </w:p>
          <w:p w:rsidR="002703DA" w:rsidRPr="00D538BB" w:rsidRDefault="002703DA" w:rsidP="002703DA">
            <w:pPr>
              <w:rPr>
                <w:rFonts w:ascii="Arial" w:hAnsi="Arial" w:cs="Arial"/>
                <w:sz w:val="20"/>
              </w:rPr>
            </w:pPr>
          </w:p>
          <w:p w:rsidR="002703DA" w:rsidRPr="00D538BB" w:rsidRDefault="00091071" w:rsidP="002703DA">
            <w:pPr>
              <w:jc w:val="right"/>
              <w:rPr>
                <w:rFonts w:ascii="Arial" w:hAnsi="Arial" w:cs="Arial"/>
                <w:sz w:val="20"/>
              </w:rPr>
            </w:pPr>
            <w:hyperlink r:id="rId956" w:history="1">
              <w:r w:rsidR="002703DA" w:rsidRPr="00D538BB">
                <w:rPr>
                  <w:rStyle w:val="Hyperlink"/>
                  <w:rFonts w:ascii="Arial" w:hAnsi="Arial" w:cs="Arial"/>
                  <w:sz w:val="20"/>
                </w:rPr>
                <w:t>[Download]</w:t>
              </w:r>
            </w:hyperlink>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lastRenderedPageBreak/>
              <w:object w:dxaOrig="225" w:dyaOrig="225">
                <v:shape id="_x0000_i2179" type="#_x0000_t75" style="width:12pt;height:18pt" o:ole="">
                  <v:imagedata r:id="rId957" o:title=""/>
                </v:shape>
                <w:control r:id="rId958" w:name="CheckBox276" w:shapeid="_x0000_i2179"/>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x276</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Asset Baseline Monitor Application</w:t>
            </w: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Asset Baseline Monitor…Manual-XCCDF.xml</w:t>
            </w:r>
          </w:p>
          <w:p w:rsidR="003A7D0F" w:rsidRPr="00D538BB" w:rsidRDefault="00091071" w:rsidP="003A7D0F">
            <w:pPr>
              <w:jc w:val="right"/>
              <w:rPr>
                <w:rFonts w:ascii="Arial" w:hAnsi="Arial" w:cs="Arial"/>
                <w:sz w:val="20"/>
              </w:rPr>
            </w:pPr>
            <w:hyperlink r:id="rId959" w:history="1">
              <w:r w:rsidR="003A7D0F"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object w:dxaOrig="225" w:dyaOrig="225">
                <v:shape id="_x0000_i2181" type="#_x0000_t75" style="width:12pt;height:18pt" o:ole="">
                  <v:imagedata r:id="rId960" o:title=""/>
                </v:shape>
                <w:control r:id="rId961" w:name="CheckBox277" w:shapeid="_x0000_i2181"/>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x277</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Policy Auditor Application</w:t>
            </w:r>
          </w:p>
          <w:p w:rsidR="003A7D0F" w:rsidRPr="00D538BB" w:rsidRDefault="003A7D0F" w:rsidP="003A7D0F">
            <w:pPr>
              <w:jc w:val="right"/>
              <w:rPr>
                <w:rFonts w:ascii="Arial" w:hAnsi="Arial" w:cs="Arial"/>
                <w:sz w:val="20"/>
              </w:rPr>
            </w:pP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Policy Auditor…Manual-XCCDF.xml</w:t>
            </w:r>
          </w:p>
          <w:p w:rsidR="003A7D0F" w:rsidRPr="00D538BB" w:rsidRDefault="003A7D0F" w:rsidP="003A7D0F">
            <w:pPr>
              <w:rPr>
                <w:rFonts w:ascii="Arial" w:hAnsi="Arial" w:cs="Arial"/>
                <w:sz w:val="20"/>
              </w:rPr>
            </w:pPr>
          </w:p>
          <w:p w:rsidR="003A7D0F" w:rsidRPr="00D538BB" w:rsidRDefault="00091071" w:rsidP="003A7D0F">
            <w:pPr>
              <w:jc w:val="right"/>
              <w:rPr>
                <w:rFonts w:ascii="Arial" w:hAnsi="Arial" w:cs="Arial"/>
                <w:sz w:val="20"/>
              </w:rPr>
            </w:pPr>
            <w:hyperlink r:id="rId962" w:history="1">
              <w:r w:rsidR="003A7D0F" w:rsidRPr="00D538BB">
                <w:rPr>
                  <w:rStyle w:val="Hyperlink"/>
                  <w:rFonts w:ascii="Arial" w:hAnsi="Arial" w:cs="Arial"/>
                  <w:sz w:val="20"/>
                </w:rPr>
                <w:t>[Download]</w:t>
              </w:r>
            </w:hyperlink>
          </w:p>
        </w:tc>
      </w:tr>
      <w:tr w:rsidR="003A7D0F" w:rsidRPr="00D538BB" w:rsidTr="003A7D0F">
        <w:trPr>
          <w:cantSplit/>
        </w:trPr>
        <w:tc>
          <w:tcPr>
            <w:tcW w:w="548" w:type="dxa"/>
            <w:tcBorders>
              <w:top w:val="single" w:sz="4" w:space="0" w:color="auto"/>
              <w:left w:val="single" w:sz="4" w:space="0" w:color="auto"/>
              <w:bottom w:val="single" w:sz="4" w:space="0" w:color="auto"/>
              <w:right w:val="single" w:sz="4" w:space="0" w:color="auto"/>
            </w:tcBorders>
            <w:vAlign w:val="center"/>
          </w:tcPr>
          <w:p w:rsidR="003A7D0F" w:rsidRPr="00D538BB" w:rsidRDefault="008A7C1E" w:rsidP="003A7D0F">
            <w:pPr>
              <w:jc w:val="center"/>
              <w:rPr>
                <w:sz w:val="12"/>
                <w:szCs w:val="12"/>
              </w:rPr>
            </w:pPr>
            <w:r w:rsidRPr="00D538BB">
              <w:rPr>
                <w:sz w:val="12"/>
                <w:szCs w:val="12"/>
              </w:rPr>
              <w:object w:dxaOrig="225" w:dyaOrig="225">
                <v:shape id="_x0000_i2183" type="#_x0000_t75" style="width:12pt;height:18pt" o:ole="">
                  <v:imagedata r:id="rId963" o:title=""/>
                </v:shape>
                <w:control r:id="rId964" w:name="CheckBox278" w:shapeid="_x0000_i2183"/>
              </w:object>
            </w:r>
          </w:p>
        </w:tc>
        <w:tc>
          <w:tcPr>
            <w:tcW w:w="4060" w:type="dxa"/>
            <w:tcBorders>
              <w:top w:val="single" w:sz="4" w:space="0" w:color="auto"/>
              <w:left w:val="single" w:sz="4" w:space="0" w:color="auto"/>
              <w:bottom w:val="single" w:sz="4" w:space="0" w:color="auto"/>
              <w:right w:val="single" w:sz="4" w:space="0" w:color="auto"/>
            </w:tcBorders>
            <w:vAlign w:val="center"/>
          </w:tcPr>
          <w:p w:rsidR="003A7D0F" w:rsidRPr="00D538BB" w:rsidRDefault="003A7D0F" w:rsidP="003A7D0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x278</w:t>
            </w:r>
          </w:p>
          <w:p w:rsidR="003A7D0F" w:rsidRPr="00D538BB" w:rsidRDefault="003A7D0F" w:rsidP="003A7D0F">
            <w:pPr>
              <w:jc w:val="right"/>
              <w:rPr>
                <w:rFonts w:ascii="Arial" w:hAnsi="Arial" w:cs="Arial"/>
                <w:sz w:val="20"/>
              </w:rPr>
            </w:pPr>
          </w:p>
          <w:p w:rsidR="003A7D0F" w:rsidRPr="00D538BB" w:rsidRDefault="003A7D0F" w:rsidP="003A7D0F">
            <w:pPr>
              <w:rPr>
                <w:rFonts w:ascii="Arial" w:hAnsi="Arial" w:cs="Arial"/>
                <w:sz w:val="20"/>
              </w:rPr>
            </w:pPr>
            <w:r w:rsidRPr="00D538BB">
              <w:rPr>
                <w:rFonts w:ascii="Arial" w:hAnsi="Arial" w:cs="Arial"/>
                <w:sz w:val="20"/>
              </w:rPr>
              <w:t>HBSS/</w:t>
            </w:r>
            <w:r w:rsidR="00EA5ED1">
              <w:rPr>
                <w:rFonts w:ascii="Arial" w:hAnsi="Arial" w:cs="Arial"/>
                <w:sz w:val="20"/>
              </w:rPr>
              <w:t>McAfee</w:t>
            </w:r>
            <w:r w:rsidRPr="00D538BB">
              <w:rPr>
                <w:rFonts w:ascii="Arial" w:hAnsi="Arial" w:cs="Arial"/>
                <w:sz w:val="20"/>
              </w:rPr>
              <w:t xml:space="preserve"> Rogue System Detection Sensor Application</w:t>
            </w:r>
          </w:p>
          <w:p w:rsidR="003A7D0F" w:rsidRPr="00D538BB" w:rsidRDefault="003A7D0F" w:rsidP="003A7D0F">
            <w:pPr>
              <w:jc w:val="right"/>
              <w:rPr>
                <w:rFonts w:ascii="Arial" w:hAnsi="Arial" w:cs="Arial"/>
                <w:sz w:val="20"/>
              </w:rPr>
            </w:pPr>
          </w:p>
          <w:p w:rsidR="003A7D0F" w:rsidRPr="00D538BB" w:rsidRDefault="003A7D0F" w:rsidP="003A7D0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3A7D0F" w:rsidRPr="00D538BB" w:rsidRDefault="003A7D0F" w:rsidP="003A7D0F">
            <w:pPr>
              <w:rPr>
                <w:rFonts w:ascii="Arial" w:hAnsi="Arial" w:cs="Arial"/>
                <w:sz w:val="20"/>
              </w:rPr>
            </w:pPr>
          </w:p>
          <w:p w:rsidR="003A7D0F" w:rsidRPr="00D538BB" w:rsidRDefault="003A7D0F" w:rsidP="003A7D0F">
            <w:pPr>
              <w:rPr>
                <w:rFonts w:ascii="Arial" w:hAnsi="Arial" w:cs="Arial"/>
                <w:sz w:val="20"/>
              </w:rPr>
            </w:pPr>
          </w:p>
          <w:p w:rsidR="003A7D0F" w:rsidRPr="00D538BB" w:rsidRDefault="003A7D0F" w:rsidP="003A7D0F">
            <w:pPr>
              <w:pStyle w:val="ListParagraph"/>
              <w:numPr>
                <w:ilvl w:val="0"/>
                <w:numId w:val="10"/>
              </w:numPr>
              <w:ind w:left="252" w:hanging="252"/>
              <w:rPr>
                <w:rFonts w:ascii="Arial" w:hAnsi="Arial" w:cs="Arial"/>
                <w:sz w:val="20"/>
              </w:rPr>
            </w:pPr>
            <w:r w:rsidRPr="00D538BB">
              <w:rPr>
                <w:rFonts w:ascii="Arial" w:hAnsi="Arial" w:cs="Arial"/>
                <w:sz w:val="20"/>
              </w:rPr>
              <w:t>HBSS STIG…zip            (FOUO)</w:t>
            </w:r>
          </w:p>
          <w:p w:rsidR="003A7D0F" w:rsidRPr="00D538BB" w:rsidRDefault="003A7D0F" w:rsidP="003A7D0F">
            <w:pPr>
              <w:pStyle w:val="ListParagraph"/>
              <w:numPr>
                <w:ilvl w:val="1"/>
                <w:numId w:val="10"/>
              </w:numPr>
              <w:ind w:left="432" w:hanging="216"/>
              <w:rPr>
                <w:rFonts w:ascii="Arial" w:hAnsi="Arial" w:cs="Arial"/>
                <w:sz w:val="20"/>
              </w:rPr>
            </w:pPr>
            <w:r w:rsidRPr="00D538BB">
              <w:rPr>
                <w:rFonts w:ascii="Arial" w:hAnsi="Arial" w:cs="Arial"/>
                <w:sz w:val="20"/>
              </w:rPr>
              <w:t>HBSS Rogue Sensor…Manual-XCCDF.xml</w:t>
            </w:r>
          </w:p>
          <w:p w:rsidR="003A7D0F" w:rsidRPr="00D538BB" w:rsidRDefault="003A7D0F" w:rsidP="003A7D0F">
            <w:pPr>
              <w:rPr>
                <w:rFonts w:ascii="Arial" w:hAnsi="Arial" w:cs="Arial"/>
                <w:sz w:val="20"/>
              </w:rPr>
            </w:pPr>
          </w:p>
          <w:p w:rsidR="003A7D0F" w:rsidRPr="00D538BB" w:rsidRDefault="00091071" w:rsidP="003A7D0F">
            <w:pPr>
              <w:jc w:val="right"/>
              <w:rPr>
                <w:rFonts w:ascii="Arial" w:hAnsi="Arial" w:cs="Arial"/>
                <w:sz w:val="20"/>
              </w:rPr>
            </w:pPr>
            <w:hyperlink r:id="rId965" w:history="1">
              <w:r w:rsidR="003A7D0F"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566C14" w:rsidRDefault="00566C14" w:rsidP="00B577E1"/>
    <w:p w:rsidR="007F5A66" w:rsidRPr="00D538BB" w:rsidRDefault="007F5A66" w:rsidP="007F5A66">
      <w:pPr>
        <w:pStyle w:val="Heading2"/>
      </w:pPr>
      <w:bookmarkStart w:id="509" w:name="_Toc414534253"/>
      <w:r>
        <w:t>Host Based Firewall SRGs/</w:t>
      </w:r>
      <w:r w:rsidRPr="00D538BB">
        <w:t>STIGs</w:t>
      </w:r>
      <w:bookmarkEnd w:id="509"/>
    </w:p>
    <w:p w:rsidR="007F5A66" w:rsidRDefault="007F5A66" w:rsidP="007F5A66">
      <w:pPr>
        <w:pStyle w:val="Heading2"/>
      </w:pPr>
      <w:bookmarkStart w:id="510" w:name="_Toc414534254"/>
      <w:r>
        <w:t>Windows Firewall STIG</w:t>
      </w:r>
      <w:bookmarkEnd w:id="510"/>
    </w:p>
    <w:p w:rsidR="007F5A66" w:rsidRDefault="007F5A66" w:rsidP="007F5A66">
      <w:r w:rsidRPr="00D538BB">
        <w:t>– The</w:t>
      </w:r>
      <w:r>
        <w:t xml:space="preserve"> guidance in the Windows Firewall STIG was previously contained in the Windows OS STIGs. It has been separated out into a separate application specific STIG. </w:t>
      </w:r>
    </w:p>
    <w:p w:rsidR="007F5A66" w:rsidRDefault="007F5A66" w:rsidP="007F5A66"/>
    <w:p w:rsidR="002E3830" w:rsidRPr="002E3830" w:rsidRDefault="007F5A66" w:rsidP="002E3830">
      <w:pPr>
        <w:keepLines w:val="0"/>
        <w:rPr>
          <w:sz w:val="12"/>
          <w:szCs w:val="12"/>
        </w:rPr>
      </w:pPr>
      <w:r w:rsidRPr="00D538BB">
        <w:rPr>
          <w:b/>
          <w:sz w:val="20"/>
          <w:szCs w:val="20"/>
        </w:rPr>
        <w:t>.</w:t>
      </w:r>
      <w:bookmarkStart w:id="511" w:name="Doc_HBFW"/>
      <w:bookmarkEnd w:id="511"/>
      <w:r w:rsidRPr="00D538BB">
        <w:rPr>
          <w:b/>
          <w:sz w:val="20"/>
          <w:szCs w:val="20"/>
        </w:rPr>
        <w:t xml:space="preserve">. </w:t>
      </w:r>
      <w:r>
        <w:rPr>
          <w:rFonts w:ascii="Calibri" w:eastAsia="Calibri" w:hAnsi="Calibri" w:cs="Calibri"/>
          <w:noProof/>
          <w:sz w:val="12"/>
          <w:szCs w:val="22"/>
        </w:rPr>
        <w:t>HBFW</w:t>
      </w:r>
      <w:r w:rsidRPr="00D538BB">
        <w:rPr>
          <w:b/>
          <w:sz w:val="20"/>
          <w:szCs w:val="20"/>
        </w:rPr>
        <w:t xml:space="preserve">    </w:t>
      </w:r>
      <w:r w:rsidR="002E3830">
        <w:rPr>
          <w:b/>
          <w:sz w:val="20"/>
          <w:szCs w:val="20"/>
        </w:rPr>
        <w:t>Scroll up for SRG/STIG info.  Select the item in use by clicking on its checkbox below:</w:t>
      </w:r>
    </w:p>
    <w:p w:rsidR="007F5A66" w:rsidRPr="00D538BB" w:rsidRDefault="007F5A66" w:rsidP="007F5A66">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F5A66" w:rsidRPr="00D538BB" w:rsidTr="007F5A66">
        <w:trPr>
          <w:cantSplit/>
          <w:trHeight w:val="530"/>
        </w:trPr>
        <w:tc>
          <w:tcPr>
            <w:tcW w:w="4608" w:type="dxa"/>
            <w:gridSpan w:val="2"/>
            <w:shd w:val="clear" w:color="auto" w:fill="95B3D7"/>
            <w:vAlign w:val="center"/>
          </w:tcPr>
          <w:p w:rsidR="007F5A66" w:rsidRPr="00D538BB" w:rsidRDefault="00982EBA" w:rsidP="007F5A66">
            <w:pPr>
              <w:jc w:val="center"/>
              <w:rPr>
                <w:rFonts w:ascii="Arial" w:hAnsi="Arial" w:cs="Arial"/>
                <w:b/>
                <w:sz w:val="20"/>
              </w:rPr>
            </w:pPr>
            <w:r w:rsidRPr="00982EBA">
              <w:rPr>
                <w:rFonts w:ascii="Arial" w:hAnsi="Arial" w:cs="Arial"/>
                <w:b/>
                <w:sz w:val="20"/>
              </w:rPr>
              <w:t>Host based Firewall Application</w:t>
            </w:r>
            <w:r>
              <w:rPr>
                <w:rFonts w:ascii="Arial" w:hAnsi="Arial" w:cs="Arial"/>
                <w:b/>
                <w:sz w:val="20"/>
              </w:rPr>
              <w:t>s</w:t>
            </w:r>
          </w:p>
        </w:tc>
        <w:tc>
          <w:tcPr>
            <w:tcW w:w="4950" w:type="dxa"/>
            <w:shd w:val="clear" w:color="auto" w:fill="95B3D7"/>
            <w:vAlign w:val="center"/>
          </w:tcPr>
          <w:p w:rsidR="007F5A66" w:rsidRPr="00D538BB" w:rsidRDefault="007F5A66" w:rsidP="007F5A66">
            <w:pPr>
              <w:jc w:val="center"/>
              <w:rPr>
                <w:rFonts w:ascii="Arial" w:hAnsi="Arial" w:cs="Arial"/>
                <w:b/>
                <w:sz w:val="20"/>
              </w:rPr>
            </w:pPr>
            <w:r w:rsidRPr="00D538BB">
              <w:rPr>
                <w:rFonts w:ascii="Arial" w:hAnsi="Arial" w:cs="Arial"/>
                <w:b/>
                <w:sz w:val="20"/>
              </w:rPr>
              <w:t>Applicable STIG guidance and Tools</w:t>
            </w:r>
          </w:p>
        </w:tc>
      </w:tr>
      <w:tr w:rsidR="007F5A66" w:rsidRPr="00D538BB" w:rsidTr="007F5A66">
        <w:trPr>
          <w:cantSplit/>
        </w:trPr>
        <w:tc>
          <w:tcPr>
            <w:tcW w:w="548" w:type="dxa"/>
            <w:vAlign w:val="center"/>
          </w:tcPr>
          <w:p w:rsidR="007F5A66" w:rsidRPr="00D538BB" w:rsidRDefault="008A7C1E" w:rsidP="007F5A66">
            <w:pPr>
              <w:jc w:val="center"/>
              <w:rPr>
                <w:sz w:val="12"/>
                <w:szCs w:val="12"/>
              </w:rPr>
            </w:pPr>
            <w:r w:rsidRPr="00D538BB">
              <w:object w:dxaOrig="225" w:dyaOrig="225">
                <v:shape id="_x0000_i2185" type="#_x0000_t75" style="width:10.5pt;height:16.5pt" o:ole="">
                  <v:imagedata r:id="rId966" o:title=""/>
                </v:shape>
                <w:control r:id="rId967" w:name="CheckBox391" w:shapeid="_x0000_i2185"/>
              </w:object>
            </w:r>
          </w:p>
        </w:tc>
        <w:tc>
          <w:tcPr>
            <w:tcW w:w="4060" w:type="dxa"/>
            <w:vAlign w:val="center"/>
          </w:tcPr>
          <w:p w:rsidR="007F5A66" w:rsidRPr="00D538BB" w:rsidRDefault="007F5A66" w:rsidP="007F5A6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x39</w:t>
            </w:r>
            <w:r>
              <w:rPr>
                <w:rFonts w:ascii="Arial" w:hAnsi="Arial" w:cs="Arial"/>
                <w:sz w:val="12"/>
                <w:szCs w:val="12"/>
              </w:rPr>
              <w:t>1</w:t>
            </w:r>
          </w:p>
          <w:p w:rsidR="007F5A66" w:rsidRPr="00D538BB" w:rsidRDefault="007F5A66" w:rsidP="007F5A66">
            <w:pPr>
              <w:rPr>
                <w:rFonts w:ascii="Arial" w:hAnsi="Arial" w:cs="Arial"/>
                <w:sz w:val="20"/>
              </w:rPr>
            </w:pPr>
            <w:r>
              <w:rPr>
                <w:rFonts w:ascii="Arial" w:hAnsi="Arial" w:cs="Arial"/>
                <w:sz w:val="20"/>
              </w:rPr>
              <w:t>Windows Firewall</w:t>
            </w:r>
          </w:p>
          <w:p w:rsidR="007F5A66" w:rsidRPr="00D538BB" w:rsidRDefault="007F5A66" w:rsidP="007F5A66">
            <w:pPr>
              <w:jc w:val="right"/>
              <w:rPr>
                <w:rFonts w:ascii="Arial" w:hAnsi="Arial" w:cs="Arial"/>
                <w:sz w:val="20"/>
              </w:rPr>
            </w:pPr>
          </w:p>
        </w:tc>
        <w:tc>
          <w:tcPr>
            <w:tcW w:w="4950" w:type="dxa"/>
          </w:tcPr>
          <w:p w:rsidR="007F5A66" w:rsidRPr="00D538BB" w:rsidRDefault="007F5A66" w:rsidP="007F5A66">
            <w:pPr>
              <w:rPr>
                <w:rFonts w:ascii="Arial" w:hAnsi="Arial" w:cs="Arial"/>
                <w:sz w:val="20"/>
              </w:rPr>
            </w:pPr>
          </w:p>
          <w:p w:rsidR="007F5A66" w:rsidRPr="00D538BB" w:rsidRDefault="007F5A66" w:rsidP="007F5A66">
            <w:pPr>
              <w:pStyle w:val="ListParagraph"/>
              <w:numPr>
                <w:ilvl w:val="0"/>
                <w:numId w:val="10"/>
              </w:numPr>
              <w:ind w:left="252" w:hanging="252"/>
              <w:rPr>
                <w:rFonts w:ascii="Arial" w:hAnsi="Arial" w:cs="Arial"/>
                <w:sz w:val="20"/>
                <w:szCs w:val="20"/>
              </w:rPr>
            </w:pPr>
            <w:r>
              <w:rPr>
                <w:rFonts w:ascii="Arial" w:hAnsi="Arial" w:cs="Arial"/>
                <w:sz w:val="20"/>
                <w:szCs w:val="20"/>
              </w:rPr>
              <w:t>Windows Firewall</w:t>
            </w:r>
            <w:r w:rsidRPr="00D538BB">
              <w:rPr>
                <w:rFonts w:ascii="Arial" w:hAnsi="Arial" w:cs="Arial"/>
                <w:sz w:val="20"/>
                <w:szCs w:val="20"/>
              </w:rPr>
              <w:t xml:space="preserve"> STIG …zip </w:t>
            </w:r>
          </w:p>
          <w:p w:rsidR="007F5A66" w:rsidRPr="00D538BB" w:rsidRDefault="007F5A66" w:rsidP="007F5A66">
            <w:pPr>
              <w:pStyle w:val="ListParagraph"/>
              <w:numPr>
                <w:ilvl w:val="1"/>
                <w:numId w:val="10"/>
              </w:numPr>
              <w:ind w:left="504" w:hanging="216"/>
              <w:rPr>
                <w:rFonts w:ascii="Arial" w:hAnsi="Arial" w:cs="Arial"/>
                <w:sz w:val="20"/>
                <w:szCs w:val="20"/>
              </w:rPr>
            </w:pPr>
            <w:r>
              <w:rPr>
                <w:rFonts w:ascii="Arial" w:hAnsi="Arial" w:cs="Arial"/>
                <w:sz w:val="20"/>
                <w:szCs w:val="20"/>
              </w:rPr>
              <w:t>Windows Firewall</w:t>
            </w:r>
            <w:r w:rsidRPr="00D538BB">
              <w:rPr>
                <w:rFonts w:ascii="Arial" w:hAnsi="Arial" w:cs="Arial"/>
                <w:sz w:val="20"/>
                <w:szCs w:val="20"/>
              </w:rPr>
              <w:t>...Manual-XCCDF.xml</w:t>
            </w:r>
          </w:p>
          <w:p w:rsidR="007F5A66" w:rsidRPr="00D538BB" w:rsidRDefault="00091071" w:rsidP="007F5A66">
            <w:pPr>
              <w:jc w:val="right"/>
              <w:rPr>
                <w:rFonts w:ascii="Arial" w:hAnsi="Arial" w:cs="Arial"/>
                <w:sz w:val="20"/>
              </w:rPr>
            </w:pPr>
            <w:hyperlink r:id="rId968" w:history="1">
              <w:r w:rsidR="007F5A66" w:rsidRPr="00D538BB">
                <w:rPr>
                  <w:rStyle w:val="Hyperlink"/>
                  <w:rFonts w:ascii="Arial" w:hAnsi="Arial" w:cs="Arial"/>
                  <w:sz w:val="20"/>
                  <w:szCs w:val="20"/>
                </w:rPr>
                <w:t>[Download]</w:t>
              </w:r>
            </w:hyperlink>
          </w:p>
        </w:tc>
      </w:tr>
      <w:tr w:rsidR="007F5A66" w:rsidRPr="00D538BB" w:rsidTr="007F5A66">
        <w:trPr>
          <w:cantSplit/>
        </w:trPr>
        <w:tc>
          <w:tcPr>
            <w:tcW w:w="548" w:type="dxa"/>
            <w:tcBorders>
              <w:top w:val="single" w:sz="4" w:space="0" w:color="auto"/>
              <w:left w:val="single" w:sz="4" w:space="0" w:color="auto"/>
              <w:bottom w:val="single" w:sz="4" w:space="0" w:color="auto"/>
              <w:right w:val="single" w:sz="4" w:space="0" w:color="auto"/>
            </w:tcBorders>
            <w:vAlign w:val="center"/>
          </w:tcPr>
          <w:p w:rsidR="007F5A66" w:rsidRPr="00D538BB" w:rsidRDefault="008A7C1E" w:rsidP="007F5A66">
            <w:pPr>
              <w:jc w:val="center"/>
            </w:pPr>
            <w:r w:rsidRPr="00D538BB">
              <w:object w:dxaOrig="225" w:dyaOrig="225">
                <v:shape id="_x0000_i2187" type="#_x0000_t75" style="width:10.5pt;height:15.75pt" o:ole="">
                  <v:imagedata r:id="rId969" o:title=""/>
                </v:shape>
                <w:control r:id="rId970" w:name="CheckBox392" w:shapeid="_x0000_i2187"/>
              </w:object>
            </w:r>
          </w:p>
        </w:tc>
        <w:tc>
          <w:tcPr>
            <w:tcW w:w="4060" w:type="dxa"/>
            <w:tcBorders>
              <w:top w:val="single" w:sz="4" w:space="0" w:color="auto"/>
              <w:left w:val="single" w:sz="4" w:space="0" w:color="auto"/>
              <w:bottom w:val="single" w:sz="4" w:space="0" w:color="auto"/>
              <w:right w:val="single" w:sz="4" w:space="0" w:color="auto"/>
            </w:tcBorders>
            <w:vAlign w:val="center"/>
          </w:tcPr>
          <w:p w:rsidR="007F5A66" w:rsidRPr="00D538BB" w:rsidRDefault="007F5A66" w:rsidP="007F5A6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x39</w:t>
            </w:r>
            <w:r>
              <w:rPr>
                <w:rFonts w:ascii="Arial" w:hAnsi="Arial" w:cs="Arial"/>
                <w:sz w:val="12"/>
                <w:szCs w:val="12"/>
              </w:rPr>
              <w:t>2</w:t>
            </w:r>
          </w:p>
          <w:p w:rsidR="00982EBA" w:rsidRDefault="007F5A66" w:rsidP="007F5A66">
            <w:pPr>
              <w:pStyle w:val="ListParagraph"/>
              <w:numPr>
                <w:ilvl w:val="0"/>
                <w:numId w:val="10"/>
              </w:numPr>
              <w:ind w:left="252" w:hanging="252"/>
              <w:rPr>
                <w:rFonts w:ascii="Arial" w:hAnsi="Arial" w:cs="Arial"/>
                <w:sz w:val="20"/>
              </w:rPr>
            </w:pPr>
            <w:r w:rsidRPr="00D538BB">
              <w:rPr>
                <w:rFonts w:ascii="Arial" w:hAnsi="Arial" w:cs="Arial"/>
                <w:sz w:val="20"/>
              </w:rPr>
              <w:t xml:space="preserve">Other </w:t>
            </w:r>
            <w:r w:rsidR="00982EBA">
              <w:rPr>
                <w:rFonts w:ascii="Arial" w:hAnsi="Arial" w:cs="Arial"/>
                <w:sz w:val="20"/>
              </w:rPr>
              <w:t>Host based Firewall Application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7F5A66" w:rsidRPr="00D538BB" w:rsidRDefault="00491362" w:rsidP="00982EBA">
            <w:pPr>
              <w:pStyle w:val="ListParagraph"/>
              <w:ind w:left="0"/>
              <w:rPr>
                <w:rFonts w:ascii="Arial" w:hAnsi="Arial" w:cs="Arial"/>
                <w:sz w:val="20"/>
              </w:rPr>
            </w:pPr>
            <w:r>
              <w:rPr>
                <w:rFonts w:ascii="Arial" w:hAnsi="Arial" w:cs="Arial"/>
                <w:sz w:val="16"/>
                <w:szCs w:val="16"/>
              </w:rPr>
              <w:t xml:space="preserve"> </w:t>
            </w:r>
            <w:r w:rsidR="007F5A66" w:rsidRPr="00D538BB">
              <w:rPr>
                <w:rFonts w:ascii="Arial" w:hAnsi="Arial" w:cs="Arial"/>
                <w:sz w:val="20"/>
              </w:rPr>
              <w:t xml:space="preserve">  </w:t>
            </w:r>
          </w:p>
          <w:p w:rsidR="007F5A66" w:rsidRPr="00D538BB" w:rsidRDefault="007F5A66" w:rsidP="007F5A66">
            <w:pPr>
              <w:rPr>
                <w:rFonts w:ascii="Arial" w:hAnsi="Arial" w:cs="Arial"/>
                <w:sz w:val="20"/>
              </w:rPr>
            </w:pPr>
          </w:p>
          <w:p w:rsidR="007F5A66" w:rsidRPr="00D538BB" w:rsidRDefault="007F5A66" w:rsidP="007F5A66">
            <w:pPr>
              <w:rPr>
                <w:rFonts w:ascii="Arial" w:hAnsi="Arial" w:cs="Arial"/>
                <w:sz w:val="20"/>
              </w:rPr>
            </w:pPr>
            <w:r w:rsidRPr="00D538BB">
              <w:rPr>
                <w:rFonts w:ascii="Arial" w:hAnsi="Arial" w:cs="Arial"/>
                <w:sz w:val="20"/>
              </w:rPr>
              <w:t>__________________________________</w:t>
            </w:r>
          </w:p>
          <w:p w:rsidR="007F5A66" w:rsidRPr="00D538BB" w:rsidRDefault="007F5A66" w:rsidP="007F5A66">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vAlign w:val="center"/>
          </w:tcPr>
          <w:p w:rsidR="007F5A66" w:rsidRPr="00D538BB" w:rsidRDefault="007F5A66" w:rsidP="007F5A66">
            <w:pPr>
              <w:pStyle w:val="ListParagraph"/>
              <w:ind w:left="0"/>
              <w:rPr>
                <w:rFonts w:ascii="Arial" w:hAnsi="Arial" w:cs="Arial"/>
                <w:sz w:val="20"/>
                <w:szCs w:val="20"/>
              </w:rPr>
            </w:pPr>
          </w:p>
          <w:p w:rsidR="007F5A66" w:rsidRPr="00D538BB" w:rsidRDefault="007F5A66" w:rsidP="007F5A66">
            <w:pPr>
              <w:pStyle w:val="ListParagraph"/>
              <w:numPr>
                <w:ilvl w:val="0"/>
                <w:numId w:val="10"/>
              </w:numPr>
              <w:ind w:left="252" w:hanging="252"/>
              <w:rPr>
                <w:rFonts w:ascii="Arial" w:hAnsi="Arial" w:cs="Arial"/>
                <w:sz w:val="20"/>
                <w:szCs w:val="20"/>
              </w:rPr>
            </w:pPr>
            <w:r w:rsidRPr="00D538BB">
              <w:rPr>
                <w:rFonts w:ascii="Arial" w:hAnsi="Arial" w:cs="Arial"/>
                <w:sz w:val="20"/>
                <w:szCs w:val="20"/>
              </w:rPr>
              <w:t xml:space="preserve">No </w:t>
            </w:r>
            <w:r w:rsidR="00982EBA">
              <w:rPr>
                <w:rFonts w:ascii="Arial" w:hAnsi="Arial" w:cs="Arial"/>
                <w:sz w:val="20"/>
                <w:szCs w:val="20"/>
              </w:rPr>
              <w:t xml:space="preserve">SRG or </w:t>
            </w:r>
            <w:r w:rsidRPr="00D538BB">
              <w:rPr>
                <w:rFonts w:ascii="Arial" w:hAnsi="Arial" w:cs="Arial"/>
                <w:sz w:val="20"/>
                <w:szCs w:val="20"/>
              </w:rPr>
              <w:t>STIG guidance</w:t>
            </w:r>
          </w:p>
          <w:p w:rsidR="007F5A66" w:rsidRPr="00D538BB" w:rsidRDefault="007F5A66" w:rsidP="007F5A66">
            <w:pPr>
              <w:pStyle w:val="ListParagraph"/>
              <w:ind w:left="0"/>
              <w:rPr>
                <w:rFonts w:ascii="Arial" w:hAnsi="Arial" w:cs="Arial"/>
                <w:sz w:val="20"/>
                <w:szCs w:val="20"/>
              </w:rPr>
            </w:pPr>
          </w:p>
          <w:p w:rsidR="007F5A66" w:rsidRPr="00D538BB" w:rsidRDefault="007F5A66" w:rsidP="00982EBA">
            <w:pPr>
              <w:jc w:val="right"/>
              <w:rPr>
                <w:rFonts w:ascii="Arial" w:hAnsi="Arial" w:cs="Arial"/>
                <w:sz w:val="20"/>
                <w:szCs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F5A66" w:rsidRPr="00D538BB" w:rsidRDefault="007F5A66" w:rsidP="007F5A66">
      <w:pPr>
        <w:keepLines w:val="0"/>
        <w:jc w:val="right"/>
      </w:pPr>
    </w:p>
    <w:p w:rsidR="007F5A66" w:rsidRPr="00D538BB" w:rsidRDefault="007F5A66" w:rsidP="007F5A66"/>
    <w:p w:rsidR="007F5A66" w:rsidRPr="007F5A66" w:rsidRDefault="007F5A66" w:rsidP="007F5A66"/>
    <w:p w:rsidR="007F5A66" w:rsidRPr="00D538BB" w:rsidRDefault="007F5A66" w:rsidP="00B577E1"/>
    <w:p w:rsidR="00B577E1" w:rsidRPr="00D538BB" w:rsidRDefault="00AA072B" w:rsidP="007857A3">
      <w:pPr>
        <w:pStyle w:val="Heading2"/>
      </w:pPr>
      <w:bookmarkStart w:id="512" w:name="_McAfee_Anti-Virus_STIG"/>
      <w:bookmarkStart w:id="513" w:name="_Toc414534255"/>
      <w:bookmarkEnd w:id="512"/>
      <w:r w:rsidRPr="00D538BB">
        <w:lastRenderedPageBreak/>
        <w:t xml:space="preserve">Anti-Virus </w:t>
      </w:r>
      <w:r w:rsidR="00251743" w:rsidRPr="00D538BB">
        <w:t>STIGs</w:t>
      </w:r>
      <w:bookmarkEnd w:id="513"/>
    </w:p>
    <w:p w:rsidR="00251743" w:rsidRPr="00D538BB" w:rsidRDefault="00251743" w:rsidP="00251743">
      <w:r w:rsidRPr="00D538BB">
        <w:t>NOTE: The security requirements detailed in these STIGs apply to the addressed applications installed on Microsoft Windows Server platforms as well as Microsoft Windows Workstation platforms.  They do not include specific guidance for UNIX</w:t>
      </w:r>
      <w:r w:rsidR="007F5A66">
        <w:t>,</w:t>
      </w:r>
      <w:r w:rsidRPr="00D538BB">
        <w:t xml:space="preserve"> Linux</w:t>
      </w:r>
      <w:r w:rsidR="007F5A66">
        <w:t>,</w:t>
      </w:r>
      <w:r w:rsidRPr="00D538BB">
        <w:t xml:space="preserve"> or Apple desktop environments at this time.  </w:t>
      </w:r>
    </w:p>
    <w:p w:rsidR="00251743" w:rsidRPr="00D538BB" w:rsidRDefault="00251743" w:rsidP="00251743"/>
    <w:p w:rsidR="00251743" w:rsidRPr="00D538BB" w:rsidRDefault="00251743" w:rsidP="00251743">
      <w:pPr>
        <w:pStyle w:val="Heading3"/>
      </w:pPr>
      <w:bookmarkStart w:id="514" w:name="_Toc414534256"/>
      <w:r w:rsidRPr="00D538BB">
        <w:t>McAfee Anti-Virus STIGs</w:t>
      </w:r>
      <w:bookmarkEnd w:id="514"/>
    </w:p>
    <w:p w:rsidR="004726A4" w:rsidRDefault="005511AD" w:rsidP="004726A4">
      <w:pPr>
        <w:keepLines w:val="0"/>
      </w:pPr>
      <w:r w:rsidRPr="00D538BB">
        <w:t xml:space="preserve">– </w:t>
      </w:r>
      <w:r w:rsidR="004726A4" w:rsidRPr="00D538BB">
        <w:t xml:space="preserve">The </w:t>
      </w:r>
      <w:r w:rsidR="00AA072B" w:rsidRPr="00D538BB">
        <w:t xml:space="preserve">McAfee Anti-Virus </w:t>
      </w:r>
      <w:r w:rsidR="004726A4" w:rsidRPr="00D538BB">
        <w:t xml:space="preserve">STIG specifically addresses </w:t>
      </w:r>
      <w:r w:rsidR="00B663F8" w:rsidRPr="00D538BB">
        <w:t xml:space="preserve">the security considerations and configuration settings for the use of McAfee Anti-Virus software on Windows based workstations and servers in the </w:t>
      </w:r>
      <w:proofErr w:type="gramStart"/>
      <w:r w:rsidR="00344819">
        <w:t>DoD</w:t>
      </w:r>
      <w:proofErr w:type="gramEnd"/>
      <w:r w:rsidR="00B663F8" w:rsidRPr="00D538BB">
        <w:t xml:space="preserve"> environment.</w:t>
      </w:r>
    </w:p>
    <w:p w:rsidR="00A14A0E" w:rsidRPr="00D538BB" w:rsidRDefault="00A14A0E" w:rsidP="004726A4">
      <w:pPr>
        <w:keepLines w:val="0"/>
      </w:pPr>
    </w:p>
    <w:p w:rsidR="008200A1" w:rsidRPr="00D538BB" w:rsidRDefault="008200A1" w:rsidP="008200A1">
      <w:pPr>
        <w:pStyle w:val="Heading4"/>
      </w:pPr>
      <w:bookmarkStart w:id="515" w:name="_Toc414534257"/>
      <w:r w:rsidRPr="00D538BB">
        <w:t xml:space="preserve">McAfee Anti-Virus </w:t>
      </w:r>
      <w:r>
        <w:t xml:space="preserve">8.8 </w:t>
      </w:r>
      <w:r w:rsidRPr="00D538BB">
        <w:t>STIG</w:t>
      </w:r>
      <w:bookmarkEnd w:id="515"/>
    </w:p>
    <w:p w:rsidR="008200A1" w:rsidRDefault="008200A1" w:rsidP="008200A1">
      <w:pPr>
        <w:keepLines w:val="0"/>
      </w:pPr>
      <w:r w:rsidRPr="00D538BB">
        <w:t xml:space="preserve">– The McAfee Anti-Virus </w:t>
      </w:r>
      <w:r>
        <w:t xml:space="preserve">v8.8 </w:t>
      </w:r>
      <w:r w:rsidRPr="00D538BB">
        <w:t xml:space="preserve">STIG specifically addresses the security considerations and configuration settings for the use of McAfee Anti-Virus </w:t>
      </w:r>
      <w:r>
        <w:t xml:space="preserve">v8.8 </w:t>
      </w:r>
      <w:r w:rsidRPr="00D538BB">
        <w:t xml:space="preserve">software on Windows based workstations and servers in the </w:t>
      </w:r>
      <w:proofErr w:type="gramStart"/>
      <w:r>
        <w:t>DoD</w:t>
      </w:r>
      <w:proofErr w:type="gramEnd"/>
      <w:r w:rsidRPr="00D538BB">
        <w:t xml:space="preserve"> environment.</w:t>
      </w:r>
    </w:p>
    <w:p w:rsidR="008200A1" w:rsidRDefault="008200A1" w:rsidP="0035174B">
      <w:pPr>
        <w:pStyle w:val="NoSpacing"/>
        <w:rPr>
          <w:highlight w:val="yellow"/>
        </w:rPr>
      </w:pPr>
    </w:p>
    <w:p w:rsidR="00A14A0E" w:rsidRPr="00F93391" w:rsidRDefault="00A14A0E" w:rsidP="008200A1">
      <w:pPr>
        <w:pStyle w:val="Heading4"/>
      </w:pPr>
      <w:bookmarkStart w:id="516" w:name="_Toc414534258"/>
      <w:r w:rsidRPr="00F93391">
        <w:t>McAfee MOVE 2.6 STIG</w:t>
      </w:r>
      <w:bookmarkEnd w:id="516"/>
      <w:r w:rsidRPr="00F93391">
        <w:t xml:space="preserve"> </w:t>
      </w:r>
    </w:p>
    <w:p w:rsidR="00CA301B" w:rsidRPr="008200A1" w:rsidRDefault="00CA301B" w:rsidP="00CA301B">
      <w:pPr>
        <w:keepLines w:val="0"/>
      </w:pPr>
      <w:r w:rsidRPr="008200A1">
        <w:t xml:space="preserve">– The McAfee MOVE v2.6 STIG specifically addresses the security considerations and configuration settings for the use of McAfee MOVE Anti-Virus software on virtualized workstations and servers in the </w:t>
      </w:r>
      <w:proofErr w:type="gramStart"/>
      <w:r w:rsidRPr="008200A1">
        <w:t>DoD</w:t>
      </w:r>
      <w:proofErr w:type="gramEnd"/>
      <w:r w:rsidRPr="008200A1">
        <w:t xml:space="preserve"> environment.</w:t>
      </w:r>
    </w:p>
    <w:p w:rsidR="008200A1" w:rsidRPr="008200A1" w:rsidRDefault="008200A1" w:rsidP="00CA301B">
      <w:pPr>
        <w:keepLines w:val="0"/>
      </w:pPr>
    </w:p>
    <w:p w:rsidR="008200A1" w:rsidRPr="008200A1" w:rsidRDefault="008200A1" w:rsidP="00CA301B">
      <w:pPr>
        <w:keepLines w:val="0"/>
      </w:pPr>
      <w:r w:rsidRPr="008200A1">
        <w:rPr>
          <w:sz w:val="23"/>
          <w:szCs w:val="23"/>
        </w:rPr>
        <w:t>The McAfee MOVE product has been developed by McAfee with the goal of optimizing McAfee Antivirus, specifically for virtualized environments. The product is designed to work universally across any virtualized environment and leverages security enablement capabilities offered by hypervisor vendors. The security policies for the McAfee MOVE products are centrally managed through the McAfee ePolicy Orchestrator (ePO). The guidelines in this STIG have been written to apply to clients whether on a server or workstation.</w:t>
      </w:r>
    </w:p>
    <w:p w:rsidR="00CA301B" w:rsidRDefault="00CA301B" w:rsidP="00CA301B"/>
    <w:p w:rsidR="00657D92" w:rsidRDefault="00657D92" w:rsidP="00657D92">
      <w:pPr>
        <w:keepLines w:val="0"/>
      </w:pPr>
      <w:r>
        <w:t>There are two possible configurations for McAfee MOVE—Multi-Platform or Agentless.</w:t>
      </w:r>
    </w:p>
    <w:p w:rsidR="00657D92" w:rsidRPr="008200A1" w:rsidRDefault="00657D92" w:rsidP="00657D92">
      <w:pPr>
        <w:keepLines w:val="0"/>
      </w:pPr>
      <w:r w:rsidRPr="008200A1">
        <w:t>The McAfee MOVE v</w:t>
      </w:r>
      <w:r>
        <w:t xml:space="preserve">2.6 </w:t>
      </w:r>
      <w:r w:rsidRPr="008200A1">
        <w:t>STIG</w:t>
      </w:r>
      <w:r>
        <w:t xml:space="preserve"> guidance focuses on the McAfee MOVE Multi-Platform deployment option.</w:t>
      </w:r>
    </w:p>
    <w:p w:rsidR="00657D92" w:rsidRPr="008200A1" w:rsidRDefault="00657D92" w:rsidP="00CA301B"/>
    <w:p w:rsidR="008200A1" w:rsidRPr="008200A1" w:rsidRDefault="008200A1" w:rsidP="00CA301B">
      <w:r w:rsidRPr="008200A1">
        <w:t xml:space="preserve">The McAfee MOVE v2.6 STIG </w:t>
      </w:r>
      <w:proofErr w:type="gramStart"/>
      <w:r w:rsidRPr="008200A1">
        <w:t>con</w:t>
      </w:r>
      <w:r w:rsidR="00657D92">
        <w:t>s</w:t>
      </w:r>
      <w:r w:rsidRPr="008200A1">
        <w:t>ists</w:t>
      </w:r>
      <w:proofErr w:type="gramEnd"/>
      <w:r w:rsidRPr="008200A1">
        <w:t xml:space="preserve"> </w:t>
      </w:r>
      <w:r w:rsidR="00657D92">
        <w:t>two</w:t>
      </w:r>
      <w:r w:rsidRPr="008200A1">
        <w:t xml:space="preserve"> sub-STIGs as follows:</w:t>
      </w:r>
    </w:p>
    <w:p w:rsidR="008200A1" w:rsidRDefault="008200A1" w:rsidP="008200A1">
      <w:pPr>
        <w:numPr>
          <w:ilvl w:val="0"/>
          <w:numId w:val="10"/>
        </w:numPr>
      </w:pPr>
      <w:r w:rsidRPr="008200A1">
        <w:t>McAfee MOVE 2.6 MultiPlatform Client … STIG</w:t>
      </w:r>
    </w:p>
    <w:p w:rsidR="00E74950" w:rsidRPr="008200A1" w:rsidRDefault="00904356" w:rsidP="00E74950">
      <w:pPr>
        <w:numPr>
          <w:ilvl w:val="1"/>
          <w:numId w:val="10"/>
        </w:numPr>
        <w:ind w:left="1080"/>
      </w:pPr>
      <w:r>
        <w:t xml:space="preserve">Applicable to </w:t>
      </w:r>
      <w:r w:rsidR="00E74950">
        <w:t>the AV client protecting a Virtual Machine</w:t>
      </w:r>
    </w:p>
    <w:p w:rsidR="008200A1" w:rsidRDefault="008200A1" w:rsidP="008200A1">
      <w:pPr>
        <w:numPr>
          <w:ilvl w:val="0"/>
          <w:numId w:val="10"/>
        </w:numPr>
      </w:pPr>
      <w:r w:rsidRPr="008200A1">
        <w:t>McAfee MOVE 2.6 MultiPlatform OSS … STIG</w:t>
      </w:r>
    </w:p>
    <w:p w:rsidR="00E74950" w:rsidRPr="008200A1" w:rsidRDefault="00904356" w:rsidP="00E74950">
      <w:pPr>
        <w:numPr>
          <w:ilvl w:val="1"/>
          <w:numId w:val="10"/>
        </w:numPr>
        <w:ind w:left="1080"/>
      </w:pPr>
      <w:r>
        <w:t xml:space="preserve">Applicable to the </w:t>
      </w:r>
      <w:r w:rsidRPr="00904356">
        <w:t>Multi-Platform Offload Scan Server</w:t>
      </w:r>
      <w:r>
        <w:t xml:space="preserve"> which manages multiple </w:t>
      </w:r>
      <w:r w:rsidRPr="008200A1">
        <w:t>MultiPlatform Client</w:t>
      </w:r>
      <w:r>
        <w:t xml:space="preserve">s in several VMs. </w:t>
      </w:r>
    </w:p>
    <w:p w:rsidR="00A14A0E" w:rsidRPr="008200A1" w:rsidRDefault="00A14A0E" w:rsidP="00A14A0E">
      <w:pPr>
        <w:pStyle w:val="PlainText"/>
        <w:rPr>
          <w:rFonts w:ascii="Courier New" w:hAnsi="Courier New" w:cs="Courier New"/>
        </w:rPr>
      </w:pPr>
    </w:p>
    <w:p w:rsidR="00E50C62" w:rsidRPr="00F93391" w:rsidRDefault="00E50C62" w:rsidP="00E50C62">
      <w:pPr>
        <w:pStyle w:val="Heading4"/>
      </w:pPr>
      <w:bookmarkStart w:id="517" w:name="_Toc414534259"/>
      <w:r w:rsidRPr="00F93391">
        <w:t xml:space="preserve">McAfee MOVE </w:t>
      </w:r>
      <w:r>
        <w:t>3.0</w:t>
      </w:r>
      <w:r w:rsidRPr="00F93391">
        <w:t xml:space="preserve"> STIG</w:t>
      </w:r>
      <w:bookmarkEnd w:id="517"/>
      <w:r w:rsidRPr="00F93391">
        <w:t xml:space="preserve"> </w:t>
      </w:r>
    </w:p>
    <w:p w:rsidR="00E50C62" w:rsidRPr="008200A1" w:rsidRDefault="00E50C62" w:rsidP="00E50C62">
      <w:pPr>
        <w:keepLines w:val="0"/>
      </w:pPr>
      <w:r w:rsidRPr="008200A1">
        <w:t>– The McAfee MOVE v</w:t>
      </w:r>
      <w:r w:rsidRPr="00E50C62">
        <w:t>3.0</w:t>
      </w:r>
      <w:r w:rsidRPr="008200A1">
        <w:t xml:space="preserve"> STIG specifically addresses the security considerations and configuration settings for the use of McAfee MOVE Anti-Virus software on virtualized workstations and servers in the </w:t>
      </w:r>
      <w:proofErr w:type="gramStart"/>
      <w:r w:rsidRPr="008200A1">
        <w:t>DoD</w:t>
      </w:r>
      <w:proofErr w:type="gramEnd"/>
      <w:r w:rsidRPr="008200A1">
        <w:t xml:space="preserve"> environment.</w:t>
      </w:r>
    </w:p>
    <w:p w:rsidR="00E50C62" w:rsidRPr="008200A1" w:rsidRDefault="00E50C62" w:rsidP="00E50C62">
      <w:pPr>
        <w:keepLines w:val="0"/>
      </w:pPr>
    </w:p>
    <w:p w:rsidR="00E50C62" w:rsidRDefault="00E50C62" w:rsidP="00E50C62">
      <w:pPr>
        <w:keepLines w:val="0"/>
        <w:rPr>
          <w:sz w:val="23"/>
          <w:szCs w:val="23"/>
        </w:rPr>
      </w:pPr>
      <w:r w:rsidRPr="008200A1">
        <w:rPr>
          <w:sz w:val="23"/>
          <w:szCs w:val="23"/>
        </w:rPr>
        <w:lastRenderedPageBreak/>
        <w:t>The McAfee MOVE product has been developed by McAfee with the goal of optimizing McAfee Antivirus, specifically for virtualized environments. The product is designed to work universally across any virtualized environment and leverages security enablement capabilities offered by hypervisor vendors. The security policies for the McAfee MOVE products are centrally managed through the McAfee ePolicy Orchestrator (ePO). The guidelines in this STIG have been written to apply to clients whether on a server or workstation.</w:t>
      </w:r>
    </w:p>
    <w:p w:rsidR="00E50C62" w:rsidRDefault="00E50C62" w:rsidP="00E50C62">
      <w:pPr>
        <w:keepLines w:val="0"/>
        <w:rPr>
          <w:sz w:val="23"/>
          <w:szCs w:val="23"/>
        </w:rPr>
      </w:pPr>
    </w:p>
    <w:p w:rsidR="00E50C62" w:rsidRDefault="00E50C62" w:rsidP="00E50C62">
      <w:pPr>
        <w:keepLines w:val="0"/>
      </w:pPr>
      <w:r>
        <w:t>There are two possible configurations for McAfee MOVE—Multi-Platform or Agentless.</w:t>
      </w:r>
    </w:p>
    <w:p w:rsidR="00E50C62" w:rsidRPr="008200A1" w:rsidRDefault="00F313C9" w:rsidP="00E50C62">
      <w:pPr>
        <w:keepLines w:val="0"/>
      </w:pPr>
      <w:r w:rsidRPr="008200A1">
        <w:t>The McAfee MOVE v</w:t>
      </w:r>
      <w:r w:rsidRPr="00E50C62">
        <w:t>3.0</w:t>
      </w:r>
      <w:r w:rsidRPr="008200A1">
        <w:t xml:space="preserve"> STIG</w:t>
      </w:r>
      <w:r>
        <w:t xml:space="preserve"> guidance focuses on</w:t>
      </w:r>
      <w:r w:rsidR="00E50C62">
        <w:t xml:space="preserve"> the McAfee MOVE Agentless deployment option.</w:t>
      </w:r>
    </w:p>
    <w:p w:rsidR="00E50C62" w:rsidRPr="008200A1" w:rsidRDefault="00E50C62" w:rsidP="00E50C62"/>
    <w:p w:rsidR="00E50C62" w:rsidRPr="008200A1" w:rsidRDefault="00E50C62" w:rsidP="00E50C62">
      <w:r w:rsidRPr="008200A1">
        <w:t>The McAfee MOVE v</w:t>
      </w:r>
      <w:r w:rsidRPr="00E50C62">
        <w:t>3.0</w:t>
      </w:r>
      <w:r w:rsidRPr="008200A1">
        <w:t xml:space="preserve"> STIG </w:t>
      </w:r>
      <w:r w:rsidR="009927D8" w:rsidRPr="008200A1">
        <w:t>consists</w:t>
      </w:r>
      <w:r w:rsidRPr="008200A1">
        <w:t xml:space="preserve"> of </w:t>
      </w:r>
      <w:r w:rsidR="00DE6A54">
        <w:t xml:space="preserve">only </w:t>
      </w:r>
      <w:r>
        <w:t>TWO</w:t>
      </w:r>
      <w:r w:rsidRPr="008200A1">
        <w:t xml:space="preserve"> sub-STIGs as follows:</w:t>
      </w:r>
    </w:p>
    <w:p w:rsidR="00E50C62" w:rsidRDefault="00E50C62" w:rsidP="00E50C62">
      <w:pPr>
        <w:numPr>
          <w:ilvl w:val="0"/>
          <w:numId w:val="10"/>
        </w:numPr>
      </w:pPr>
      <w:r w:rsidRPr="008200A1">
        <w:t xml:space="preserve">McAfee MOVE </w:t>
      </w:r>
      <w:r w:rsidR="00DE6A54" w:rsidRPr="008200A1">
        <w:t>v</w:t>
      </w:r>
      <w:r w:rsidR="00DE6A54" w:rsidRPr="00E50C62">
        <w:t>3.0</w:t>
      </w:r>
      <w:r w:rsidRPr="008200A1">
        <w:t xml:space="preserve"> Agentless SVA … STIG</w:t>
      </w:r>
    </w:p>
    <w:p w:rsidR="00E50C62" w:rsidRPr="008200A1" w:rsidRDefault="00E50C62" w:rsidP="00E50C62">
      <w:pPr>
        <w:numPr>
          <w:ilvl w:val="1"/>
          <w:numId w:val="10"/>
        </w:numPr>
        <w:ind w:left="1080"/>
      </w:pPr>
      <w:r>
        <w:t>Applicable to</w:t>
      </w:r>
      <w:r w:rsidRPr="00904356">
        <w:t xml:space="preserve"> </w:t>
      </w:r>
      <w:r>
        <w:t>t</w:t>
      </w:r>
      <w:r w:rsidRPr="00904356">
        <w:t>he McAfee MOVE Security Virtual Appliance</w:t>
      </w:r>
      <w:r>
        <w:t xml:space="preserve"> (SVA) which</w:t>
      </w:r>
      <w:r w:rsidRPr="00904356">
        <w:t xml:space="preserve"> is responsible for scanning all virtual machines residing in the same Hypervisor as the SV</w:t>
      </w:r>
      <w:r w:rsidRPr="007E2AB2">
        <w:t>A</w:t>
      </w:r>
      <w:r w:rsidR="00DE6A54" w:rsidRPr="007E2AB2">
        <w:t xml:space="preserve"> and to </w:t>
      </w:r>
      <w:r w:rsidRPr="007E2AB2">
        <w:t>the scan engine of the SVA</w:t>
      </w:r>
      <w:r w:rsidR="007E2AB2" w:rsidRPr="007E2AB2">
        <w:t>.</w:t>
      </w:r>
    </w:p>
    <w:p w:rsidR="00E50C62" w:rsidRDefault="00E50C62" w:rsidP="00E50C62">
      <w:pPr>
        <w:numPr>
          <w:ilvl w:val="0"/>
          <w:numId w:val="10"/>
        </w:numPr>
      </w:pPr>
      <w:r w:rsidRPr="008200A1">
        <w:t xml:space="preserve">McAfee MOVE </w:t>
      </w:r>
      <w:r w:rsidR="00DE6A54" w:rsidRPr="008200A1">
        <w:t>v</w:t>
      </w:r>
      <w:r w:rsidR="00DE6A54" w:rsidRPr="00E50C62">
        <w:t>3.0</w:t>
      </w:r>
      <w:r w:rsidRPr="008200A1">
        <w:t xml:space="preserve"> Agentless VSEL for SVA … STIG</w:t>
      </w:r>
    </w:p>
    <w:p w:rsidR="00E50C62" w:rsidRPr="008200A1" w:rsidRDefault="00E50C62" w:rsidP="00E50C62">
      <w:pPr>
        <w:numPr>
          <w:ilvl w:val="1"/>
          <w:numId w:val="10"/>
        </w:numPr>
        <w:ind w:left="1080"/>
      </w:pPr>
      <w:r w:rsidRPr="00904356">
        <w:t>Applicable to</w:t>
      </w:r>
      <w:r>
        <w:t xml:space="preserve"> the </w:t>
      </w:r>
      <w:r w:rsidRPr="00904356">
        <w:t>Virusscan for Enterprise Linux (VSEL) extension</w:t>
      </w:r>
      <w:r>
        <w:t xml:space="preserve"> to SVA</w:t>
      </w:r>
    </w:p>
    <w:p w:rsidR="00E50C62" w:rsidRDefault="00E50C62" w:rsidP="00E50C62"/>
    <w:p w:rsidR="00E50C62" w:rsidRDefault="00E50C62" w:rsidP="00E50C62"/>
    <w:p w:rsidR="00251743" w:rsidRPr="00D538BB" w:rsidRDefault="00251743" w:rsidP="00251743">
      <w:pPr>
        <w:pStyle w:val="Heading3"/>
      </w:pPr>
      <w:bookmarkStart w:id="518" w:name="_Toc414534260"/>
      <w:r w:rsidRPr="00D538BB">
        <w:t>Symantec Anti-Virus STIGs</w:t>
      </w:r>
      <w:bookmarkEnd w:id="518"/>
      <w:r w:rsidR="00235C55" w:rsidRPr="00D538BB">
        <w:t xml:space="preserve"> </w:t>
      </w:r>
    </w:p>
    <w:p w:rsidR="00677AD0" w:rsidRPr="00D538BB" w:rsidRDefault="00677AD0" w:rsidP="00677AD0">
      <w:pPr>
        <w:keepLines w:val="0"/>
      </w:pPr>
      <w:r w:rsidRPr="00D538BB">
        <w:t xml:space="preserve">– The Symantec Anti-Virus STIG specifically addresses the security considerations and configuration settings for the use of Symantec Anti-Virus software on Windows based workstations and servers in the </w:t>
      </w:r>
      <w:proofErr w:type="gramStart"/>
      <w:r w:rsidR="00344819">
        <w:t>DoD</w:t>
      </w:r>
      <w:proofErr w:type="gramEnd"/>
      <w:r w:rsidRPr="00D538BB">
        <w:t xml:space="preserve"> environment.</w:t>
      </w:r>
    </w:p>
    <w:p w:rsidR="00B663F8" w:rsidRDefault="00B663F8" w:rsidP="00B663F8"/>
    <w:p w:rsidR="00A14A0E" w:rsidRPr="00F93391" w:rsidRDefault="00A14A0E" w:rsidP="00F93391">
      <w:pPr>
        <w:pStyle w:val="Heading4"/>
      </w:pPr>
      <w:bookmarkStart w:id="519" w:name="_Toc414534261"/>
      <w:r w:rsidRPr="00F93391">
        <w:t>Symantec Endpoint Protection 12.1 STIG</w:t>
      </w:r>
      <w:bookmarkEnd w:id="519"/>
    </w:p>
    <w:p w:rsidR="00A14A0E" w:rsidRDefault="00CA301B" w:rsidP="00B663F8">
      <w:r w:rsidRPr="00F93391">
        <w:t>– The Symantec Anti-Virus STIG specifically addresses the security considerations and configuration settings for the use of Symantec Endpoint Protection software v12.1</w:t>
      </w:r>
      <w:r w:rsidR="009927D8">
        <w:t xml:space="preserve"> </w:t>
      </w:r>
      <w:r w:rsidRPr="00F93391">
        <w:t xml:space="preserve">on Windows based workstations and servers in the </w:t>
      </w:r>
      <w:proofErr w:type="gramStart"/>
      <w:r w:rsidRPr="00F93391">
        <w:t>DoD</w:t>
      </w:r>
      <w:proofErr w:type="gramEnd"/>
      <w:r w:rsidRPr="00F93391">
        <w:t xml:space="preserve"> environment.</w:t>
      </w:r>
      <w:r w:rsidR="00F93391" w:rsidRPr="00F93391">
        <w:t xml:space="preserve"> This STIG does not address the local management server option; </w:t>
      </w:r>
      <w:proofErr w:type="gramStart"/>
      <w:r w:rsidR="00F93391" w:rsidRPr="00F93391">
        <w:t>It</w:t>
      </w:r>
      <w:proofErr w:type="gramEnd"/>
      <w:r w:rsidR="00F93391" w:rsidRPr="00F93391">
        <w:t xml:space="preserve"> </w:t>
      </w:r>
      <w:r w:rsidR="009927D8">
        <w:t>only</w:t>
      </w:r>
      <w:r w:rsidR="00F93391" w:rsidRPr="00F93391">
        <w:t xml:space="preserve"> addresses the managed and local clients.  </w:t>
      </w:r>
    </w:p>
    <w:p w:rsidR="00F93391" w:rsidRPr="00F93391" w:rsidRDefault="00F93391" w:rsidP="00B663F8"/>
    <w:p w:rsidR="00B663F8" w:rsidRPr="00D538BB" w:rsidRDefault="00B663F8" w:rsidP="00E61D02">
      <w:pPr>
        <w:keepLines w:val="0"/>
      </w:pPr>
    </w:p>
    <w:p w:rsidR="002E3830" w:rsidRPr="002E3830" w:rsidRDefault="00B577E1" w:rsidP="002E3830">
      <w:pPr>
        <w:keepLines w:val="0"/>
        <w:rPr>
          <w:sz w:val="12"/>
          <w:szCs w:val="12"/>
        </w:rPr>
      </w:pPr>
      <w:r w:rsidRPr="00D538BB">
        <w:rPr>
          <w:rFonts w:ascii="Courier New" w:hAnsi="Courier New" w:cs="Courier New"/>
        </w:rPr>
        <w:t xml:space="preserve"> </w:t>
      </w:r>
      <w:r w:rsidR="00233F59" w:rsidRPr="00D538BB">
        <w:rPr>
          <w:b/>
          <w:sz w:val="20"/>
          <w:szCs w:val="20"/>
        </w:rPr>
        <w:t>.</w:t>
      </w:r>
      <w:bookmarkStart w:id="520" w:name="Doc_AV"/>
      <w:bookmarkEnd w:id="520"/>
      <w:r w:rsidR="00233F59" w:rsidRPr="00D538BB">
        <w:rPr>
          <w:b/>
          <w:sz w:val="20"/>
          <w:szCs w:val="20"/>
        </w:rPr>
        <w:t xml:space="preserve">. </w:t>
      </w:r>
      <w:r w:rsidR="004736F7" w:rsidRPr="00D538BB">
        <w:rPr>
          <w:rFonts w:ascii="Calibri" w:eastAsia="Calibri" w:hAnsi="Calibri" w:cs="Calibri"/>
          <w:noProof/>
          <w:sz w:val="12"/>
          <w:szCs w:val="22"/>
        </w:rPr>
        <w:t>AV</w:t>
      </w:r>
      <w:r w:rsidR="00233F59"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2"/>
        <w:gridCol w:w="4948"/>
        <w:gridCol w:w="18"/>
      </w:tblGrid>
      <w:tr w:rsidR="00272610" w:rsidRPr="00D538BB" w:rsidTr="00EB23BF">
        <w:trPr>
          <w:gridAfter w:val="1"/>
          <w:wAfter w:w="18" w:type="dxa"/>
          <w:cantSplit/>
          <w:trHeight w:val="485"/>
        </w:trPr>
        <w:tc>
          <w:tcPr>
            <w:tcW w:w="4610" w:type="dxa"/>
            <w:gridSpan w:val="2"/>
            <w:shd w:val="clear" w:color="auto" w:fill="95B3D7"/>
            <w:vAlign w:val="center"/>
          </w:tcPr>
          <w:p w:rsidR="00272610" w:rsidRPr="00D538BB" w:rsidRDefault="00B17EE7" w:rsidP="0033333D">
            <w:pPr>
              <w:jc w:val="center"/>
              <w:rPr>
                <w:rFonts w:ascii="Arial" w:hAnsi="Arial" w:cs="Arial"/>
                <w:b/>
                <w:sz w:val="20"/>
              </w:rPr>
            </w:pPr>
            <w:r w:rsidRPr="00D538BB">
              <w:rPr>
                <w:rFonts w:ascii="Arial" w:hAnsi="Arial" w:cs="Arial"/>
                <w:b/>
                <w:sz w:val="20"/>
              </w:rPr>
              <w:t>Anti-Virus</w:t>
            </w:r>
          </w:p>
        </w:tc>
        <w:tc>
          <w:tcPr>
            <w:tcW w:w="4948" w:type="dxa"/>
            <w:shd w:val="clear" w:color="auto" w:fill="95B3D7"/>
            <w:vAlign w:val="center"/>
          </w:tcPr>
          <w:p w:rsidR="00272610" w:rsidRPr="00D538BB" w:rsidRDefault="00272610" w:rsidP="0033333D">
            <w:pPr>
              <w:jc w:val="center"/>
              <w:rPr>
                <w:rFonts w:ascii="Arial" w:hAnsi="Arial" w:cs="Arial"/>
                <w:b/>
                <w:sz w:val="20"/>
              </w:rPr>
            </w:pPr>
            <w:r w:rsidRPr="00D538BB">
              <w:rPr>
                <w:rFonts w:ascii="Arial" w:hAnsi="Arial" w:cs="Arial"/>
                <w:b/>
                <w:sz w:val="20"/>
              </w:rPr>
              <w:t>Applicable STIG guidance and Tools</w:t>
            </w:r>
          </w:p>
        </w:tc>
      </w:tr>
      <w:tr w:rsidR="004B0272" w:rsidRPr="00D538BB" w:rsidTr="00EB23BF">
        <w:trPr>
          <w:gridAfter w:val="1"/>
          <w:wAfter w:w="18" w:type="dxa"/>
          <w:cantSplit/>
        </w:trPr>
        <w:tc>
          <w:tcPr>
            <w:tcW w:w="548" w:type="dxa"/>
            <w:vAlign w:val="center"/>
          </w:tcPr>
          <w:p w:rsidR="004B0272" w:rsidRPr="00D538BB" w:rsidRDefault="008A7C1E" w:rsidP="00266AEF">
            <w:pPr>
              <w:jc w:val="center"/>
              <w:rPr>
                <w:sz w:val="12"/>
                <w:szCs w:val="12"/>
              </w:rPr>
            </w:pPr>
            <w:r w:rsidRPr="00D538BB">
              <w:lastRenderedPageBreak/>
              <w:object w:dxaOrig="225" w:dyaOrig="225">
                <v:shape id="_x0000_i2189" type="#_x0000_t75" style="width:10.5pt;height:17.25pt" o:ole="">
                  <v:imagedata r:id="rId971" o:title=""/>
                </v:shape>
                <w:control r:id="rId972" w:name="CheckBox33" w:shapeid="_x0000_i2189"/>
              </w:object>
            </w:r>
          </w:p>
        </w:tc>
        <w:tc>
          <w:tcPr>
            <w:tcW w:w="4062" w:type="dxa"/>
            <w:vAlign w:val="center"/>
          </w:tcPr>
          <w:p w:rsidR="004B0272" w:rsidRPr="00D538BB" w:rsidRDefault="004B0272" w:rsidP="00097A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w:t>
            </w:r>
          </w:p>
          <w:p w:rsidR="004B0272" w:rsidRPr="00D538BB" w:rsidRDefault="004B0272" w:rsidP="00266AEF">
            <w:pPr>
              <w:rPr>
                <w:rFonts w:ascii="Arial" w:hAnsi="Arial" w:cs="Arial"/>
                <w:sz w:val="20"/>
              </w:rPr>
            </w:pPr>
          </w:p>
          <w:p w:rsidR="004B0272" w:rsidRPr="00D538BB" w:rsidRDefault="004B0272" w:rsidP="00266AEF">
            <w:pPr>
              <w:rPr>
                <w:rFonts w:ascii="Arial" w:hAnsi="Arial" w:cs="Arial"/>
                <w:sz w:val="20"/>
              </w:rPr>
            </w:pPr>
            <w:r w:rsidRPr="00D538BB">
              <w:rPr>
                <w:rFonts w:ascii="Arial" w:hAnsi="Arial" w:cs="Arial"/>
                <w:sz w:val="20"/>
              </w:rPr>
              <w:t xml:space="preserve">McAfee VirusScan 8.8 </w:t>
            </w:r>
            <w:r>
              <w:rPr>
                <w:rFonts w:ascii="Arial" w:hAnsi="Arial" w:cs="Arial"/>
                <w:sz w:val="20"/>
              </w:rPr>
              <w:t xml:space="preserve">Client </w:t>
            </w:r>
            <w:r w:rsidRPr="00D538BB">
              <w:rPr>
                <w:rFonts w:ascii="Arial" w:hAnsi="Arial" w:cs="Arial"/>
                <w:sz w:val="20"/>
              </w:rPr>
              <w:t>running on a Windows</w:t>
            </w:r>
          </w:p>
          <w:p w:rsidR="004B0272" w:rsidRPr="00D538BB" w:rsidRDefault="004B0272" w:rsidP="00266AEF">
            <w:pPr>
              <w:rPr>
                <w:rFonts w:ascii="Arial" w:hAnsi="Arial" w:cs="Arial"/>
                <w:sz w:val="20"/>
              </w:rPr>
            </w:pPr>
            <w:r w:rsidRPr="00D538BB">
              <w:rPr>
                <w:rFonts w:ascii="Arial" w:hAnsi="Arial" w:cs="Arial"/>
                <w:sz w:val="20"/>
              </w:rPr>
              <w:t>[  ] Workstation</w:t>
            </w:r>
          </w:p>
          <w:p w:rsidR="004B0272" w:rsidRPr="00D538BB" w:rsidRDefault="004B0272" w:rsidP="00266AEF">
            <w:pPr>
              <w:rPr>
                <w:rFonts w:ascii="Arial" w:hAnsi="Arial" w:cs="Arial"/>
                <w:sz w:val="20"/>
              </w:rPr>
            </w:pPr>
            <w:r w:rsidRPr="00D538BB">
              <w:rPr>
                <w:rFonts w:ascii="Arial" w:hAnsi="Arial" w:cs="Arial"/>
                <w:sz w:val="20"/>
              </w:rPr>
              <w:t>[  ] Server</w:t>
            </w:r>
          </w:p>
          <w:p w:rsidR="004B0272" w:rsidRPr="00D538BB" w:rsidRDefault="004B0272" w:rsidP="00266AEF">
            <w:pPr>
              <w:rPr>
                <w:rFonts w:ascii="Arial" w:hAnsi="Arial" w:cs="Arial"/>
                <w:sz w:val="2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4B0272" w:rsidRPr="00D538BB" w:rsidRDefault="005C662E" w:rsidP="00097A3B">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tc>
        <w:tc>
          <w:tcPr>
            <w:tcW w:w="4948" w:type="dxa"/>
          </w:tcPr>
          <w:p w:rsidR="004B0272" w:rsidRPr="00D538BB" w:rsidRDefault="004B0272" w:rsidP="004B0272">
            <w:pPr>
              <w:pStyle w:val="ListParagraph"/>
              <w:ind w:left="0"/>
              <w:rPr>
                <w:rFonts w:ascii="Arial" w:hAnsi="Arial" w:cs="Arial"/>
                <w:sz w:val="20"/>
                <w:szCs w:val="20"/>
              </w:rPr>
            </w:pPr>
            <w:r w:rsidRPr="00D538BB">
              <w:rPr>
                <w:rFonts w:ascii="Arial" w:hAnsi="Arial" w:cs="Arial"/>
                <w:sz w:val="20"/>
                <w:szCs w:val="20"/>
              </w:rPr>
              <w:t xml:space="preserve">  </w:t>
            </w:r>
          </w:p>
          <w:p w:rsidR="004B0272" w:rsidRPr="00D538BB" w:rsidRDefault="004B0272" w:rsidP="004B0272">
            <w:pPr>
              <w:pStyle w:val="ListParagraph"/>
              <w:numPr>
                <w:ilvl w:val="0"/>
                <w:numId w:val="10"/>
              </w:numPr>
              <w:ind w:left="252" w:hanging="252"/>
              <w:rPr>
                <w:rFonts w:ascii="Arial" w:hAnsi="Arial" w:cs="Arial"/>
                <w:sz w:val="20"/>
              </w:rPr>
            </w:pPr>
            <w:r w:rsidRPr="00D538BB">
              <w:rPr>
                <w:rFonts w:ascii="Arial" w:hAnsi="Arial" w:cs="Arial"/>
                <w:sz w:val="20"/>
              </w:rPr>
              <w:t xml:space="preserve">McAfee </w:t>
            </w:r>
            <w:r w:rsidRPr="000410F2">
              <w:rPr>
                <w:rFonts w:ascii="Arial" w:hAnsi="Arial" w:cs="Arial"/>
                <w:sz w:val="20"/>
              </w:rPr>
              <w:t>AntiVirus</w:t>
            </w:r>
            <w:r>
              <w:rPr>
                <w:rFonts w:ascii="Arial" w:hAnsi="Arial" w:cs="Arial"/>
                <w:sz w:val="20"/>
              </w:rPr>
              <w:t xml:space="preserve"> </w:t>
            </w:r>
            <w:r w:rsidR="007B1B24">
              <w:rPr>
                <w:rFonts w:ascii="Arial" w:hAnsi="Arial" w:cs="Arial"/>
                <w:sz w:val="20"/>
              </w:rPr>
              <w:t>88</w:t>
            </w:r>
            <w:r w:rsidRPr="00D538BB">
              <w:rPr>
                <w:rFonts w:ascii="Arial" w:hAnsi="Arial" w:cs="Arial"/>
                <w:sz w:val="20"/>
              </w:rPr>
              <w:t>…STIG…zip</w:t>
            </w:r>
          </w:p>
          <w:p w:rsidR="004B0272" w:rsidRPr="00D538BB" w:rsidRDefault="004B0272" w:rsidP="004B0272">
            <w:pPr>
              <w:pStyle w:val="ListParagraph"/>
              <w:numPr>
                <w:ilvl w:val="1"/>
                <w:numId w:val="10"/>
              </w:numPr>
              <w:ind w:left="432" w:hanging="216"/>
              <w:rPr>
                <w:rFonts w:ascii="Arial" w:hAnsi="Arial" w:cs="Arial"/>
                <w:sz w:val="20"/>
              </w:rPr>
            </w:pPr>
            <w:r w:rsidRPr="00D538BB">
              <w:rPr>
                <w:rFonts w:ascii="Arial" w:hAnsi="Arial" w:cs="Arial"/>
                <w:sz w:val="20"/>
              </w:rPr>
              <w:t>McAfee VirusScan</w:t>
            </w:r>
            <w:r>
              <w:rPr>
                <w:rFonts w:ascii="Arial" w:hAnsi="Arial" w:cs="Arial"/>
                <w:sz w:val="20"/>
              </w:rPr>
              <w:t xml:space="preserve"> Enterprise </w:t>
            </w:r>
            <w:r w:rsidR="007B1B24">
              <w:rPr>
                <w:rFonts w:ascii="Arial" w:hAnsi="Arial" w:cs="Arial"/>
                <w:sz w:val="20"/>
              </w:rPr>
              <w:t>8</w:t>
            </w:r>
            <w:r>
              <w:rPr>
                <w:rFonts w:ascii="Arial" w:hAnsi="Arial" w:cs="Arial"/>
                <w:sz w:val="20"/>
              </w:rPr>
              <w:t>8 …</w:t>
            </w:r>
            <w:r w:rsidRPr="000410F2">
              <w:rPr>
                <w:rFonts w:ascii="Arial" w:hAnsi="Arial" w:cs="Arial"/>
                <w:sz w:val="20"/>
              </w:rPr>
              <w:t>Overview</w:t>
            </w:r>
            <w:r>
              <w:rPr>
                <w:rFonts w:ascii="Arial" w:hAnsi="Arial" w:cs="Arial"/>
                <w:sz w:val="20"/>
              </w:rPr>
              <w:t>.pdf</w:t>
            </w:r>
          </w:p>
          <w:p w:rsidR="004B0272" w:rsidRPr="00D538BB" w:rsidRDefault="007B1B24" w:rsidP="004B0272">
            <w:pPr>
              <w:pStyle w:val="ListParagraph"/>
              <w:numPr>
                <w:ilvl w:val="1"/>
                <w:numId w:val="10"/>
              </w:numPr>
              <w:ind w:left="432" w:hanging="216"/>
              <w:rPr>
                <w:rFonts w:ascii="Arial" w:hAnsi="Arial" w:cs="Arial"/>
                <w:sz w:val="20"/>
              </w:rPr>
            </w:pPr>
            <w:r>
              <w:rPr>
                <w:rFonts w:ascii="Arial" w:hAnsi="Arial" w:cs="Arial"/>
                <w:sz w:val="20"/>
              </w:rPr>
              <w:t>McAfee VirusScan 8</w:t>
            </w:r>
            <w:r w:rsidR="004B0272" w:rsidRPr="00D538BB">
              <w:rPr>
                <w:rFonts w:ascii="Arial" w:hAnsi="Arial" w:cs="Arial"/>
                <w:sz w:val="20"/>
              </w:rPr>
              <w:t>8 Managed Client</w:t>
            </w:r>
            <w:r w:rsidR="004B0272">
              <w:rPr>
                <w:rFonts w:ascii="Arial" w:hAnsi="Arial" w:cs="Arial"/>
                <w:sz w:val="20"/>
              </w:rPr>
              <w:t xml:space="preserve"> …</w:t>
            </w:r>
            <w:r w:rsidR="004B0272" w:rsidRPr="00D538BB">
              <w:rPr>
                <w:rFonts w:ascii="Arial" w:hAnsi="Arial" w:cs="Arial"/>
                <w:sz w:val="20"/>
              </w:rPr>
              <w:t>Manual-</w:t>
            </w:r>
            <w:r w:rsidR="004B0272">
              <w:rPr>
                <w:rFonts w:ascii="Arial" w:hAnsi="Arial" w:cs="Arial"/>
                <w:sz w:val="20"/>
              </w:rPr>
              <w:t>STIG.zip</w:t>
            </w:r>
          </w:p>
          <w:p w:rsidR="004B0272" w:rsidRPr="00375E61" w:rsidRDefault="007B1B24" w:rsidP="004B0272">
            <w:pPr>
              <w:pStyle w:val="ListParagraph"/>
              <w:numPr>
                <w:ilvl w:val="2"/>
                <w:numId w:val="10"/>
              </w:numPr>
              <w:ind w:left="612" w:hanging="180"/>
              <w:rPr>
                <w:rFonts w:ascii="Arial" w:hAnsi="Arial" w:cs="Arial"/>
                <w:sz w:val="20"/>
              </w:rPr>
            </w:pPr>
            <w:r>
              <w:rPr>
                <w:rFonts w:ascii="Arial" w:hAnsi="Arial" w:cs="Arial"/>
                <w:sz w:val="20"/>
              </w:rPr>
              <w:t>McAfee VirusScan 8</w:t>
            </w:r>
            <w:r w:rsidR="004B0272" w:rsidRPr="00D538BB">
              <w:rPr>
                <w:rFonts w:ascii="Arial" w:hAnsi="Arial" w:cs="Arial"/>
                <w:sz w:val="20"/>
              </w:rPr>
              <w:t>8 Managed Client …Manual-XCCDF.xml</w:t>
            </w:r>
            <w:r w:rsidR="004B0272" w:rsidRPr="00375E61">
              <w:rPr>
                <w:rFonts w:ascii="Arial" w:hAnsi="Arial" w:cs="Arial"/>
                <w:sz w:val="20"/>
              </w:rPr>
              <w:t xml:space="preserve"> </w:t>
            </w:r>
          </w:p>
          <w:p w:rsidR="004B0272" w:rsidRPr="00D538BB" w:rsidRDefault="004B0272" w:rsidP="004B0272">
            <w:pPr>
              <w:pStyle w:val="ListParagraph"/>
              <w:ind w:left="250"/>
              <w:rPr>
                <w:rFonts w:ascii="Arial" w:hAnsi="Arial" w:cs="Arial"/>
                <w:sz w:val="20"/>
              </w:rPr>
            </w:pPr>
            <w:r w:rsidRPr="00D538BB">
              <w:rPr>
                <w:rFonts w:ascii="Arial" w:hAnsi="Arial" w:cs="Arial"/>
                <w:sz w:val="20"/>
              </w:rPr>
              <w:t>OR</w:t>
            </w:r>
          </w:p>
          <w:p w:rsidR="004B0272" w:rsidRPr="00D538BB" w:rsidRDefault="007B1B24" w:rsidP="004B0272">
            <w:pPr>
              <w:pStyle w:val="ListParagraph"/>
              <w:numPr>
                <w:ilvl w:val="1"/>
                <w:numId w:val="10"/>
              </w:numPr>
              <w:ind w:left="432" w:hanging="216"/>
              <w:rPr>
                <w:rFonts w:ascii="Arial" w:hAnsi="Arial" w:cs="Arial"/>
                <w:sz w:val="20"/>
              </w:rPr>
            </w:pPr>
            <w:r>
              <w:rPr>
                <w:rFonts w:ascii="Arial" w:hAnsi="Arial" w:cs="Arial"/>
                <w:sz w:val="20"/>
              </w:rPr>
              <w:t>S McAfee VirusScan 8</w:t>
            </w:r>
            <w:r w:rsidR="004B0272" w:rsidRPr="00D538BB">
              <w:rPr>
                <w:rFonts w:ascii="Arial" w:hAnsi="Arial" w:cs="Arial"/>
                <w:sz w:val="20"/>
              </w:rPr>
              <w:t>8</w:t>
            </w:r>
            <w:r w:rsidR="004B0272">
              <w:rPr>
                <w:rFonts w:ascii="Arial" w:hAnsi="Arial" w:cs="Arial"/>
                <w:sz w:val="20"/>
              </w:rPr>
              <w:t xml:space="preserve"> </w:t>
            </w:r>
            <w:r w:rsidR="004B0272" w:rsidRPr="000410F2">
              <w:rPr>
                <w:rFonts w:ascii="Arial" w:hAnsi="Arial" w:cs="Arial"/>
                <w:sz w:val="20"/>
              </w:rPr>
              <w:t>Locally</w:t>
            </w:r>
            <w:r w:rsidR="004B0272">
              <w:rPr>
                <w:rFonts w:ascii="Arial" w:hAnsi="Arial" w:cs="Arial"/>
                <w:sz w:val="20"/>
              </w:rPr>
              <w:t xml:space="preserve"> </w:t>
            </w:r>
            <w:r w:rsidR="004B0272" w:rsidRPr="000410F2">
              <w:rPr>
                <w:rFonts w:ascii="Arial" w:hAnsi="Arial" w:cs="Arial"/>
                <w:sz w:val="20"/>
              </w:rPr>
              <w:t>Configured</w:t>
            </w:r>
            <w:r w:rsidR="004B0272">
              <w:rPr>
                <w:rFonts w:ascii="Arial" w:hAnsi="Arial" w:cs="Arial"/>
                <w:sz w:val="20"/>
              </w:rPr>
              <w:t xml:space="preserve"> </w:t>
            </w:r>
            <w:r w:rsidR="004B0272" w:rsidRPr="000410F2">
              <w:rPr>
                <w:rFonts w:ascii="Arial" w:hAnsi="Arial" w:cs="Arial"/>
                <w:sz w:val="20"/>
              </w:rPr>
              <w:t>Client</w:t>
            </w:r>
            <w:r w:rsidR="004B0272">
              <w:rPr>
                <w:rFonts w:ascii="Arial" w:hAnsi="Arial" w:cs="Arial"/>
                <w:sz w:val="20"/>
              </w:rPr>
              <w:t xml:space="preserve"> …</w:t>
            </w:r>
            <w:r w:rsidR="004B0272" w:rsidRPr="00D538BB">
              <w:rPr>
                <w:rFonts w:ascii="Arial" w:hAnsi="Arial" w:cs="Arial"/>
                <w:sz w:val="20"/>
              </w:rPr>
              <w:t>Manual-</w:t>
            </w:r>
            <w:r w:rsidR="004B0272">
              <w:rPr>
                <w:rFonts w:ascii="Arial" w:hAnsi="Arial" w:cs="Arial"/>
                <w:sz w:val="20"/>
              </w:rPr>
              <w:t>STIG.zip</w:t>
            </w:r>
          </w:p>
          <w:p w:rsidR="004B0272" w:rsidRPr="00375E61" w:rsidRDefault="004B0272" w:rsidP="004B0272">
            <w:pPr>
              <w:pStyle w:val="ListParagraph"/>
              <w:numPr>
                <w:ilvl w:val="2"/>
                <w:numId w:val="10"/>
              </w:numPr>
              <w:ind w:left="612" w:hanging="180"/>
              <w:rPr>
                <w:rFonts w:ascii="Arial" w:hAnsi="Arial" w:cs="Arial"/>
                <w:sz w:val="20"/>
              </w:rPr>
            </w:pPr>
            <w:r w:rsidRPr="00D538BB">
              <w:rPr>
                <w:rFonts w:ascii="Arial" w:hAnsi="Arial" w:cs="Arial"/>
                <w:sz w:val="20"/>
              </w:rPr>
              <w:t>McAfee VirusScan 88</w:t>
            </w:r>
            <w:r>
              <w:rPr>
                <w:rFonts w:ascii="Arial" w:hAnsi="Arial" w:cs="Arial"/>
                <w:sz w:val="20"/>
              </w:rPr>
              <w:t xml:space="preserve"> </w:t>
            </w:r>
            <w:r w:rsidRPr="000410F2">
              <w:rPr>
                <w:rFonts w:ascii="Arial" w:hAnsi="Arial" w:cs="Arial"/>
                <w:sz w:val="20"/>
              </w:rPr>
              <w:t>Locally</w:t>
            </w:r>
            <w:r>
              <w:rPr>
                <w:rFonts w:ascii="Arial" w:hAnsi="Arial" w:cs="Arial"/>
                <w:sz w:val="20"/>
              </w:rPr>
              <w:t xml:space="preserve"> </w:t>
            </w:r>
            <w:r w:rsidRPr="000410F2">
              <w:rPr>
                <w:rFonts w:ascii="Arial" w:hAnsi="Arial" w:cs="Arial"/>
                <w:sz w:val="20"/>
              </w:rPr>
              <w:t>Configured</w:t>
            </w:r>
            <w:r>
              <w:rPr>
                <w:rFonts w:ascii="Arial" w:hAnsi="Arial" w:cs="Arial"/>
                <w:sz w:val="20"/>
              </w:rPr>
              <w:t xml:space="preserve"> </w:t>
            </w:r>
            <w:r w:rsidRPr="000410F2">
              <w:rPr>
                <w:rFonts w:ascii="Arial" w:hAnsi="Arial" w:cs="Arial"/>
                <w:sz w:val="20"/>
              </w:rPr>
              <w:t>Client</w:t>
            </w:r>
            <w:r w:rsidRPr="00E24113">
              <w:rPr>
                <w:rFonts w:ascii="Arial" w:hAnsi="Arial" w:cs="Arial"/>
                <w:sz w:val="20"/>
              </w:rPr>
              <w:t xml:space="preserve"> …Manual-XCCDF.xml  (unmanaged)</w:t>
            </w:r>
            <w:r w:rsidRPr="00375E61">
              <w:rPr>
                <w:rFonts w:ascii="Arial" w:hAnsi="Arial" w:cs="Arial"/>
                <w:sz w:val="20"/>
              </w:rPr>
              <w:t xml:space="preserve"> </w:t>
            </w:r>
          </w:p>
          <w:p w:rsidR="004B0272" w:rsidRPr="00D538BB" w:rsidRDefault="00091071" w:rsidP="004B0272">
            <w:pPr>
              <w:jc w:val="right"/>
              <w:rPr>
                <w:rFonts w:ascii="Arial" w:hAnsi="Arial" w:cs="Arial"/>
                <w:sz w:val="20"/>
              </w:rPr>
            </w:pPr>
            <w:hyperlink r:id="rId973" w:history="1">
              <w:r w:rsidR="004B0272" w:rsidRPr="00D538BB">
                <w:rPr>
                  <w:rStyle w:val="Hyperlink"/>
                  <w:rFonts w:ascii="Arial" w:hAnsi="Arial" w:cs="Arial"/>
                  <w:sz w:val="20"/>
                </w:rPr>
                <w:t>[Download]</w:t>
              </w:r>
            </w:hyperlink>
          </w:p>
        </w:tc>
      </w:tr>
      <w:tr w:rsidR="004B0272"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4B0272" w:rsidRPr="00D538BB" w:rsidRDefault="008A7C1E" w:rsidP="00266AEF">
            <w:pPr>
              <w:jc w:val="center"/>
              <w:rPr>
                <w:sz w:val="12"/>
                <w:szCs w:val="12"/>
              </w:rPr>
            </w:pPr>
            <w:r w:rsidRPr="00D538BB">
              <w:object w:dxaOrig="225" w:dyaOrig="225">
                <v:shape id="_x0000_i2191" type="#_x0000_t75" style="width:10.5pt;height:17.25pt" o:ole="">
                  <v:imagedata r:id="rId974" o:title=""/>
                </v:shape>
                <w:control r:id="rId975" w:name="CheckBox331" w:shapeid="_x0000_i2191"/>
              </w:object>
            </w:r>
          </w:p>
        </w:tc>
        <w:tc>
          <w:tcPr>
            <w:tcW w:w="4062" w:type="dxa"/>
            <w:tcBorders>
              <w:top w:val="single" w:sz="4" w:space="0" w:color="auto"/>
              <w:left w:val="single" w:sz="4" w:space="0" w:color="auto"/>
              <w:bottom w:val="single" w:sz="4" w:space="0" w:color="auto"/>
              <w:right w:val="single" w:sz="4" w:space="0" w:color="auto"/>
            </w:tcBorders>
            <w:vAlign w:val="center"/>
          </w:tcPr>
          <w:p w:rsidR="004B0272" w:rsidRPr="00D538BB" w:rsidRDefault="004B0272" w:rsidP="00097A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x331</w:t>
            </w:r>
          </w:p>
          <w:p w:rsidR="004B0272" w:rsidRPr="00D538BB" w:rsidRDefault="004B0272" w:rsidP="00097A3B">
            <w:pPr>
              <w:rPr>
                <w:rFonts w:ascii="Arial" w:hAnsi="Arial" w:cs="Arial"/>
                <w:sz w:val="20"/>
              </w:rPr>
            </w:pPr>
          </w:p>
          <w:p w:rsidR="004B0272" w:rsidRPr="00D538BB" w:rsidRDefault="004B0272" w:rsidP="00097A3B">
            <w:pPr>
              <w:rPr>
                <w:rFonts w:ascii="Arial" w:hAnsi="Arial" w:cs="Arial"/>
                <w:sz w:val="20"/>
              </w:rPr>
            </w:pPr>
            <w:r w:rsidRPr="00D538BB">
              <w:rPr>
                <w:rFonts w:ascii="Arial" w:hAnsi="Arial" w:cs="Arial"/>
                <w:sz w:val="20"/>
              </w:rPr>
              <w:t xml:space="preserve">McAfee VirusScan (pre 8.8) </w:t>
            </w:r>
            <w:r>
              <w:rPr>
                <w:rFonts w:ascii="Arial" w:hAnsi="Arial" w:cs="Arial"/>
                <w:sz w:val="20"/>
              </w:rPr>
              <w:t xml:space="preserve">Client </w:t>
            </w:r>
            <w:r w:rsidRPr="00D538BB">
              <w:rPr>
                <w:rFonts w:ascii="Arial" w:hAnsi="Arial" w:cs="Arial"/>
                <w:sz w:val="20"/>
              </w:rPr>
              <w:t>running on a Windows</w:t>
            </w:r>
          </w:p>
          <w:p w:rsidR="004B0272" w:rsidRPr="00D538BB" w:rsidRDefault="004B0272" w:rsidP="00097A3B">
            <w:pPr>
              <w:rPr>
                <w:rFonts w:ascii="Arial" w:hAnsi="Arial" w:cs="Arial"/>
                <w:sz w:val="20"/>
              </w:rPr>
            </w:pPr>
            <w:r w:rsidRPr="00D538BB">
              <w:rPr>
                <w:rFonts w:ascii="Arial" w:hAnsi="Arial" w:cs="Arial"/>
                <w:sz w:val="20"/>
              </w:rPr>
              <w:t>[  ] Workstation</w:t>
            </w:r>
          </w:p>
          <w:p w:rsidR="004B0272" w:rsidRPr="00D538BB" w:rsidRDefault="004B0272" w:rsidP="00097A3B">
            <w:pPr>
              <w:rPr>
                <w:rFonts w:ascii="Arial" w:hAnsi="Arial" w:cs="Arial"/>
                <w:sz w:val="20"/>
              </w:rPr>
            </w:pPr>
            <w:r w:rsidRPr="00D538BB">
              <w:rPr>
                <w:rFonts w:ascii="Arial" w:hAnsi="Arial" w:cs="Arial"/>
                <w:sz w:val="20"/>
              </w:rPr>
              <w:t>[  ] Server</w:t>
            </w:r>
          </w:p>
          <w:p w:rsidR="004B0272" w:rsidRPr="00D538BB" w:rsidRDefault="004B0272" w:rsidP="00097A3B">
            <w:pPr>
              <w:rPr>
                <w:rFonts w:ascii="Arial" w:hAnsi="Arial" w:cs="Arial"/>
                <w:sz w:val="2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4B0272" w:rsidRPr="00D538BB" w:rsidRDefault="005C662E" w:rsidP="00097A3B">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tc>
        <w:tc>
          <w:tcPr>
            <w:tcW w:w="4948" w:type="dxa"/>
            <w:tcBorders>
              <w:top w:val="single" w:sz="4" w:space="0" w:color="auto"/>
              <w:left w:val="single" w:sz="4" w:space="0" w:color="auto"/>
              <w:bottom w:val="single" w:sz="4" w:space="0" w:color="auto"/>
              <w:right w:val="single" w:sz="4" w:space="0" w:color="auto"/>
            </w:tcBorders>
          </w:tcPr>
          <w:p w:rsidR="004B0272" w:rsidRPr="00D538BB" w:rsidRDefault="004B0272" w:rsidP="004B0272">
            <w:pPr>
              <w:pStyle w:val="ListParagraph"/>
              <w:ind w:left="0"/>
              <w:rPr>
                <w:rFonts w:ascii="Arial" w:hAnsi="Arial" w:cs="Arial"/>
                <w:sz w:val="20"/>
                <w:szCs w:val="20"/>
              </w:rPr>
            </w:pPr>
            <w:r w:rsidRPr="00D538BB">
              <w:rPr>
                <w:rFonts w:ascii="Arial" w:hAnsi="Arial" w:cs="Arial"/>
                <w:sz w:val="20"/>
                <w:szCs w:val="20"/>
              </w:rPr>
              <w:t xml:space="preserve">  </w:t>
            </w:r>
          </w:p>
          <w:p w:rsidR="004B0272" w:rsidRPr="00D538BB" w:rsidRDefault="004B0272" w:rsidP="004B0272">
            <w:pPr>
              <w:pStyle w:val="ListParagraph"/>
              <w:numPr>
                <w:ilvl w:val="0"/>
                <w:numId w:val="10"/>
              </w:numPr>
              <w:ind w:left="252" w:hanging="252"/>
              <w:rPr>
                <w:rFonts w:ascii="Arial" w:hAnsi="Arial" w:cs="Arial"/>
                <w:sz w:val="20"/>
              </w:rPr>
            </w:pPr>
            <w:r w:rsidRPr="00D538BB">
              <w:rPr>
                <w:rFonts w:ascii="Arial" w:hAnsi="Arial" w:cs="Arial"/>
                <w:sz w:val="20"/>
              </w:rPr>
              <w:t xml:space="preserve">Symantec </w:t>
            </w:r>
            <w:r w:rsidRPr="000410F2">
              <w:rPr>
                <w:rFonts w:ascii="Arial" w:hAnsi="Arial" w:cs="Arial"/>
                <w:sz w:val="20"/>
              </w:rPr>
              <w:t>AntiVirus</w:t>
            </w:r>
            <w:r>
              <w:rPr>
                <w:rFonts w:ascii="Arial" w:hAnsi="Arial" w:cs="Arial"/>
                <w:sz w:val="20"/>
              </w:rPr>
              <w:t xml:space="preserve"> </w:t>
            </w:r>
            <w:r w:rsidRPr="00D538BB">
              <w:rPr>
                <w:rFonts w:ascii="Arial" w:hAnsi="Arial" w:cs="Arial"/>
                <w:sz w:val="20"/>
              </w:rPr>
              <w:t>…STIG…zip</w:t>
            </w:r>
          </w:p>
          <w:p w:rsidR="004B0272" w:rsidRPr="00D538BB" w:rsidRDefault="004B0272" w:rsidP="004B0272">
            <w:pPr>
              <w:pStyle w:val="ListParagraph"/>
              <w:numPr>
                <w:ilvl w:val="1"/>
                <w:numId w:val="10"/>
              </w:numPr>
              <w:ind w:left="432" w:hanging="216"/>
              <w:rPr>
                <w:rFonts w:ascii="Arial" w:hAnsi="Arial" w:cs="Arial"/>
                <w:sz w:val="20"/>
              </w:rPr>
            </w:pPr>
            <w:r w:rsidRPr="00D538BB">
              <w:rPr>
                <w:rFonts w:ascii="Arial" w:hAnsi="Arial" w:cs="Arial"/>
                <w:sz w:val="20"/>
              </w:rPr>
              <w:t xml:space="preserve">McAfee </w:t>
            </w:r>
            <w:r w:rsidRPr="000410F2">
              <w:rPr>
                <w:rFonts w:ascii="Arial" w:hAnsi="Arial" w:cs="Arial"/>
                <w:sz w:val="20"/>
              </w:rPr>
              <w:t>Anti-Virus</w:t>
            </w:r>
            <w:r>
              <w:rPr>
                <w:rFonts w:ascii="Arial" w:hAnsi="Arial" w:cs="Arial"/>
                <w:sz w:val="20"/>
              </w:rPr>
              <w:t xml:space="preserve"> </w:t>
            </w:r>
            <w:r w:rsidRPr="000410F2">
              <w:rPr>
                <w:rFonts w:ascii="Arial" w:hAnsi="Arial" w:cs="Arial"/>
                <w:sz w:val="20"/>
              </w:rPr>
              <w:t>Tech</w:t>
            </w:r>
            <w:r>
              <w:rPr>
                <w:rFonts w:ascii="Arial" w:hAnsi="Arial" w:cs="Arial"/>
                <w:sz w:val="20"/>
              </w:rPr>
              <w:t xml:space="preserve"> </w:t>
            </w:r>
            <w:r w:rsidRPr="000410F2">
              <w:rPr>
                <w:rFonts w:ascii="Arial" w:hAnsi="Arial" w:cs="Arial"/>
                <w:sz w:val="20"/>
              </w:rPr>
              <w:t>Overview</w:t>
            </w:r>
            <w:r>
              <w:rPr>
                <w:rFonts w:ascii="Arial" w:hAnsi="Arial" w:cs="Arial"/>
                <w:sz w:val="20"/>
              </w:rPr>
              <w:t>….doc</w:t>
            </w:r>
          </w:p>
          <w:p w:rsidR="004B0272" w:rsidRPr="00D538BB" w:rsidRDefault="004B0272" w:rsidP="004B0272">
            <w:pPr>
              <w:pStyle w:val="ListParagraph"/>
              <w:numPr>
                <w:ilvl w:val="1"/>
                <w:numId w:val="10"/>
              </w:numPr>
              <w:ind w:left="432" w:hanging="216"/>
              <w:rPr>
                <w:rFonts w:ascii="Arial" w:hAnsi="Arial" w:cs="Arial"/>
                <w:sz w:val="20"/>
              </w:rPr>
            </w:pPr>
            <w:r w:rsidRPr="004B0272">
              <w:rPr>
                <w:rFonts w:ascii="Arial" w:hAnsi="Arial" w:cs="Arial"/>
                <w:sz w:val="20"/>
              </w:rPr>
              <w:t>McAfee VirusScan</w:t>
            </w:r>
            <w:r w:rsidRPr="00D538BB">
              <w:rPr>
                <w:rFonts w:ascii="Arial" w:hAnsi="Arial" w:cs="Arial"/>
                <w:sz w:val="20"/>
              </w:rPr>
              <w:t xml:space="preserve"> Managed 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4B0272" w:rsidRPr="00375E61" w:rsidRDefault="004B0272" w:rsidP="004B0272">
            <w:pPr>
              <w:pStyle w:val="ListParagraph"/>
              <w:numPr>
                <w:ilvl w:val="2"/>
                <w:numId w:val="10"/>
              </w:numPr>
              <w:ind w:left="612" w:hanging="180"/>
              <w:rPr>
                <w:rFonts w:ascii="Arial" w:hAnsi="Arial" w:cs="Arial"/>
                <w:sz w:val="20"/>
              </w:rPr>
            </w:pPr>
            <w:r w:rsidRPr="004B0272">
              <w:rPr>
                <w:rFonts w:ascii="Arial" w:hAnsi="Arial" w:cs="Arial"/>
                <w:sz w:val="20"/>
              </w:rPr>
              <w:t>McAfee VirusScan</w:t>
            </w:r>
            <w:r w:rsidRPr="00D538BB">
              <w:rPr>
                <w:rFonts w:ascii="Arial" w:hAnsi="Arial" w:cs="Arial"/>
                <w:sz w:val="20"/>
              </w:rPr>
              <w:t xml:space="preserve"> Managed Client …Manual-XCCDF.xml</w:t>
            </w:r>
            <w:r w:rsidRPr="00375E61">
              <w:rPr>
                <w:rFonts w:ascii="Arial" w:hAnsi="Arial" w:cs="Arial"/>
                <w:sz w:val="20"/>
              </w:rPr>
              <w:t xml:space="preserve"> </w:t>
            </w:r>
          </w:p>
          <w:p w:rsidR="004B0272" w:rsidRPr="00D538BB" w:rsidRDefault="004B0272" w:rsidP="004B0272">
            <w:pPr>
              <w:pStyle w:val="ListParagraph"/>
              <w:ind w:left="250"/>
              <w:rPr>
                <w:rFonts w:ascii="Arial" w:hAnsi="Arial" w:cs="Arial"/>
                <w:sz w:val="20"/>
              </w:rPr>
            </w:pPr>
            <w:r w:rsidRPr="00D538BB">
              <w:rPr>
                <w:rFonts w:ascii="Arial" w:hAnsi="Arial" w:cs="Arial"/>
                <w:sz w:val="20"/>
              </w:rPr>
              <w:t>OR</w:t>
            </w:r>
          </w:p>
          <w:p w:rsidR="004B0272" w:rsidRPr="00D538BB" w:rsidRDefault="004B0272" w:rsidP="004B0272">
            <w:pPr>
              <w:pStyle w:val="ListParagraph"/>
              <w:numPr>
                <w:ilvl w:val="1"/>
                <w:numId w:val="10"/>
              </w:numPr>
              <w:ind w:left="432" w:hanging="216"/>
              <w:rPr>
                <w:rFonts w:ascii="Arial" w:hAnsi="Arial" w:cs="Arial"/>
                <w:sz w:val="20"/>
              </w:rPr>
            </w:pPr>
            <w:r w:rsidRPr="004B0272">
              <w:rPr>
                <w:rFonts w:ascii="Arial" w:hAnsi="Arial" w:cs="Arial"/>
                <w:sz w:val="20"/>
              </w:rPr>
              <w:t>McAfee VirusScan</w:t>
            </w:r>
            <w:r>
              <w:rPr>
                <w:rFonts w:ascii="Arial" w:hAnsi="Arial" w:cs="Arial"/>
                <w:sz w:val="20"/>
              </w:rPr>
              <w:t xml:space="preserve"> </w:t>
            </w:r>
            <w:r w:rsidRPr="000410F2">
              <w:rPr>
                <w:rFonts w:ascii="Arial" w:hAnsi="Arial" w:cs="Arial"/>
                <w:sz w:val="20"/>
              </w:rPr>
              <w:t>Local</w:t>
            </w:r>
            <w:r>
              <w:rPr>
                <w:rFonts w:ascii="Arial" w:hAnsi="Arial" w:cs="Arial"/>
                <w:sz w:val="20"/>
              </w:rPr>
              <w:t xml:space="preserve"> </w:t>
            </w:r>
            <w:r w:rsidRPr="000410F2">
              <w:rPr>
                <w:rFonts w:ascii="Arial" w:hAnsi="Arial" w:cs="Arial"/>
                <w:sz w:val="20"/>
              </w:rPr>
              <w:t>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4B0272" w:rsidRPr="00375E61" w:rsidRDefault="004B0272" w:rsidP="004B0272">
            <w:pPr>
              <w:pStyle w:val="ListParagraph"/>
              <w:numPr>
                <w:ilvl w:val="2"/>
                <w:numId w:val="10"/>
              </w:numPr>
              <w:ind w:left="612" w:hanging="180"/>
              <w:rPr>
                <w:rFonts w:ascii="Arial" w:hAnsi="Arial" w:cs="Arial"/>
                <w:sz w:val="20"/>
              </w:rPr>
            </w:pPr>
            <w:r w:rsidRPr="004B0272">
              <w:rPr>
                <w:rFonts w:ascii="Arial" w:hAnsi="Arial" w:cs="Arial"/>
                <w:sz w:val="20"/>
              </w:rPr>
              <w:t>McAfee VirusScan</w:t>
            </w:r>
            <w:r>
              <w:rPr>
                <w:rFonts w:ascii="Arial" w:hAnsi="Arial" w:cs="Arial"/>
                <w:sz w:val="20"/>
              </w:rPr>
              <w:t xml:space="preserve"> </w:t>
            </w:r>
            <w:r w:rsidRPr="000410F2">
              <w:rPr>
                <w:rFonts w:ascii="Arial" w:hAnsi="Arial" w:cs="Arial"/>
                <w:sz w:val="20"/>
              </w:rPr>
              <w:t>Local</w:t>
            </w:r>
            <w:r>
              <w:rPr>
                <w:rFonts w:ascii="Arial" w:hAnsi="Arial" w:cs="Arial"/>
                <w:sz w:val="20"/>
              </w:rPr>
              <w:t xml:space="preserve"> </w:t>
            </w:r>
            <w:r w:rsidRPr="000410F2">
              <w:rPr>
                <w:rFonts w:ascii="Arial" w:hAnsi="Arial" w:cs="Arial"/>
                <w:sz w:val="20"/>
              </w:rPr>
              <w:t>Client</w:t>
            </w:r>
            <w:r w:rsidRPr="00E24113">
              <w:rPr>
                <w:rFonts w:ascii="Arial" w:hAnsi="Arial" w:cs="Arial"/>
                <w:sz w:val="20"/>
              </w:rPr>
              <w:t xml:space="preserve"> …Manual-XCCDF.xml  (unmanaged)</w:t>
            </w:r>
            <w:r w:rsidRPr="00375E61">
              <w:rPr>
                <w:rFonts w:ascii="Arial" w:hAnsi="Arial" w:cs="Arial"/>
                <w:sz w:val="20"/>
              </w:rPr>
              <w:t xml:space="preserve"> </w:t>
            </w:r>
          </w:p>
          <w:p w:rsidR="004B0272" w:rsidRPr="00D538BB" w:rsidRDefault="00091071" w:rsidP="004B0272">
            <w:pPr>
              <w:jc w:val="right"/>
              <w:rPr>
                <w:rFonts w:ascii="Arial" w:hAnsi="Arial" w:cs="Arial"/>
                <w:sz w:val="20"/>
              </w:rPr>
            </w:pPr>
            <w:hyperlink r:id="rId976" w:history="1">
              <w:r w:rsidR="004B0272" w:rsidRPr="00D538BB">
                <w:rPr>
                  <w:rStyle w:val="Hyperlink"/>
                  <w:rFonts w:ascii="Arial" w:hAnsi="Arial" w:cs="Arial"/>
                  <w:sz w:val="20"/>
                </w:rPr>
                <w:t>[Download]</w:t>
              </w:r>
            </w:hyperlink>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5710A8"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5710A8" w:rsidRPr="00D538BB" w:rsidRDefault="008A7C1E" w:rsidP="005710A8">
            <w:pPr>
              <w:jc w:val="center"/>
              <w:rPr>
                <w:sz w:val="12"/>
                <w:szCs w:val="12"/>
              </w:rPr>
            </w:pPr>
            <w:r w:rsidRPr="00D538BB">
              <w:object w:dxaOrig="225" w:dyaOrig="225">
                <v:shape id="_x0000_i2193" type="#_x0000_t75" style="width:10.5pt;height:17.25pt" o:ole="">
                  <v:imagedata r:id="rId977" o:title=""/>
                </v:shape>
                <w:control r:id="rId978" w:name="CheckBox3311" w:shapeid="_x0000_i2193"/>
              </w:object>
            </w:r>
          </w:p>
        </w:tc>
        <w:tc>
          <w:tcPr>
            <w:tcW w:w="4062" w:type="dxa"/>
            <w:tcBorders>
              <w:top w:val="single" w:sz="4" w:space="0" w:color="auto"/>
              <w:left w:val="single" w:sz="4" w:space="0" w:color="auto"/>
              <w:bottom w:val="single" w:sz="4" w:space="0" w:color="auto"/>
              <w:right w:val="single" w:sz="4" w:space="0" w:color="auto"/>
            </w:tcBorders>
            <w:vAlign w:val="center"/>
          </w:tcPr>
          <w:p w:rsidR="005710A8" w:rsidRPr="00D538BB" w:rsidRDefault="005710A8" w:rsidP="005710A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x331</w:t>
            </w:r>
            <w:r>
              <w:rPr>
                <w:rFonts w:ascii="Arial" w:hAnsi="Arial" w:cs="Arial"/>
                <w:sz w:val="12"/>
                <w:szCs w:val="12"/>
              </w:rPr>
              <w:t>1</w:t>
            </w:r>
          </w:p>
          <w:p w:rsidR="005710A8" w:rsidRPr="00D538BB" w:rsidRDefault="005710A8" w:rsidP="005710A8">
            <w:pPr>
              <w:rPr>
                <w:rFonts w:ascii="Arial" w:hAnsi="Arial" w:cs="Arial"/>
                <w:sz w:val="20"/>
              </w:rPr>
            </w:pPr>
          </w:p>
          <w:p w:rsidR="005710A8" w:rsidRPr="00D538BB" w:rsidRDefault="005710A8" w:rsidP="005710A8">
            <w:pPr>
              <w:rPr>
                <w:rFonts w:ascii="Arial" w:hAnsi="Arial" w:cs="Arial"/>
                <w:sz w:val="20"/>
              </w:rPr>
            </w:pPr>
            <w:r w:rsidRPr="00D538BB">
              <w:rPr>
                <w:rFonts w:ascii="Arial" w:hAnsi="Arial" w:cs="Arial"/>
                <w:sz w:val="20"/>
              </w:rPr>
              <w:t xml:space="preserve">McAfee </w:t>
            </w:r>
            <w:r>
              <w:rPr>
                <w:rFonts w:ascii="Arial" w:hAnsi="Arial" w:cs="Arial"/>
                <w:sz w:val="20"/>
              </w:rPr>
              <w:t xml:space="preserve">MOVE v2.6 </w:t>
            </w:r>
            <w:r w:rsidR="00AE1A6A" w:rsidRPr="00AE1A6A">
              <w:rPr>
                <w:rFonts w:ascii="Arial" w:hAnsi="Arial" w:cs="Arial"/>
                <w:sz w:val="20"/>
              </w:rPr>
              <w:t xml:space="preserve">MultiPlatform Offload Scan Server </w:t>
            </w:r>
            <w:r w:rsidR="00AE1A6A">
              <w:rPr>
                <w:rFonts w:ascii="Arial" w:hAnsi="Arial" w:cs="Arial"/>
                <w:sz w:val="20"/>
              </w:rPr>
              <w:t>(</w:t>
            </w:r>
            <w:r w:rsidR="00AE1A6A" w:rsidRPr="00AE1A6A">
              <w:rPr>
                <w:rFonts w:ascii="Arial" w:hAnsi="Arial" w:cs="Arial"/>
                <w:sz w:val="20"/>
              </w:rPr>
              <w:t>OSS</w:t>
            </w:r>
            <w:r w:rsidR="00AE1A6A">
              <w:rPr>
                <w:rFonts w:ascii="Arial" w:hAnsi="Arial" w:cs="Arial"/>
                <w:sz w:val="20"/>
              </w:rPr>
              <w:t>) Server</w:t>
            </w:r>
          </w:p>
          <w:p w:rsidR="005710A8" w:rsidRPr="00D538BB" w:rsidRDefault="005710A8" w:rsidP="005710A8">
            <w:pPr>
              <w:rPr>
                <w:rFonts w:ascii="Arial" w:hAnsi="Arial" w:cs="Arial"/>
                <w:sz w:val="20"/>
              </w:rPr>
            </w:pPr>
          </w:p>
          <w:p w:rsidR="005710A8" w:rsidRPr="00D538BB" w:rsidRDefault="005710A8" w:rsidP="005710A8">
            <w:pPr>
              <w:rPr>
                <w:rFonts w:ascii="Calibri" w:hAnsi="Calibri" w:cs="Calibri"/>
                <w:b/>
                <w:sz w:val="18"/>
                <w:szCs w:val="16"/>
              </w:rPr>
            </w:pPr>
          </w:p>
        </w:tc>
        <w:tc>
          <w:tcPr>
            <w:tcW w:w="4948" w:type="dxa"/>
            <w:tcBorders>
              <w:top w:val="single" w:sz="4" w:space="0" w:color="auto"/>
              <w:left w:val="single" w:sz="4" w:space="0" w:color="auto"/>
              <w:bottom w:val="single" w:sz="4" w:space="0" w:color="auto"/>
              <w:right w:val="single" w:sz="4" w:space="0" w:color="auto"/>
            </w:tcBorders>
          </w:tcPr>
          <w:p w:rsidR="005710A8" w:rsidRPr="00D538BB" w:rsidRDefault="005710A8" w:rsidP="005710A8">
            <w:pPr>
              <w:pStyle w:val="ListParagraph"/>
              <w:ind w:left="0"/>
              <w:rPr>
                <w:rFonts w:ascii="Arial" w:hAnsi="Arial" w:cs="Arial"/>
                <w:sz w:val="20"/>
                <w:szCs w:val="20"/>
              </w:rPr>
            </w:pPr>
            <w:r w:rsidRPr="00D538BB">
              <w:rPr>
                <w:rFonts w:ascii="Arial" w:hAnsi="Arial" w:cs="Arial"/>
                <w:sz w:val="20"/>
                <w:szCs w:val="20"/>
              </w:rPr>
              <w:t xml:space="preserve">  </w:t>
            </w:r>
          </w:p>
          <w:p w:rsidR="005710A8" w:rsidRPr="00D538BB" w:rsidRDefault="005710A8" w:rsidP="005710A8">
            <w:pPr>
              <w:pStyle w:val="ListParagraph"/>
              <w:numPr>
                <w:ilvl w:val="0"/>
                <w:numId w:val="10"/>
              </w:numPr>
              <w:ind w:left="252" w:hanging="252"/>
              <w:rPr>
                <w:rFonts w:ascii="Arial" w:hAnsi="Arial" w:cs="Arial"/>
                <w:sz w:val="20"/>
              </w:rPr>
            </w:pPr>
            <w:r w:rsidRPr="00D538BB">
              <w:rPr>
                <w:rFonts w:ascii="Arial" w:hAnsi="Arial" w:cs="Arial"/>
                <w:sz w:val="20"/>
              </w:rPr>
              <w:t>McAfee</w:t>
            </w:r>
            <w:r>
              <w:rPr>
                <w:rFonts w:ascii="Arial" w:hAnsi="Arial" w:cs="Arial"/>
                <w:sz w:val="20"/>
              </w:rPr>
              <w:t xml:space="preserve"> MOVE </w:t>
            </w:r>
            <w:r w:rsidR="00AF6F58" w:rsidRPr="00AF6F58">
              <w:rPr>
                <w:rFonts w:ascii="Arial" w:hAnsi="Arial" w:cs="Arial"/>
                <w:sz w:val="20"/>
              </w:rPr>
              <w:t>MultiPlatform</w:t>
            </w:r>
            <w:r w:rsidR="00AF6F58">
              <w:rPr>
                <w:rFonts w:ascii="Arial" w:hAnsi="Arial" w:cs="Arial"/>
                <w:sz w:val="20"/>
              </w:rPr>
              <w:t xml:space="preserve"> </w:t>
            </w:r>
            <w:r>
              <w:rPr>
                <w:rFonts w:ascii="Arial" w:hAnsi="Arial" w:cs="Arial"/>
                <w:sz w:val="20"/>
              </w:rPr>
              <w:t>2.6</w:t>
            </w:r>
            <w:r w:rsidRPr="00D538BB">
              <w:rPr>
                <w:rFonts w:ascii="Arial" w:hAnsi="Arial" w:cs="Arial"/>
                <w:sz w:val="20"/>
              </w:rPr>
              <w:t>…STIG…zip</w:t>
            </w:r>
          </w:p>
          <w:p w:rsidR="004B0272" w:rsidRPr="00D538BB" w:rsidRDefault="004B0272" w:rsidP="004B0272">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w:t>
            </w:r>
            <w:r w:rsidRPr="00AF6F58">
              <w:rPr>
                <w:rFonts w:ascii="Arial" w:hAnsi="Arial" w:cs="Arial"/>
                <w:sz w:val="20"/>
              </w:rPr>
              <w:t>MultiPlatform</w:t>
            </w:r>
            <w:r>
              <w:rPr>
                <w:rFonts w:ascii="Arial" w:hAnsi="Arial" w:cs="Arial"/>
                <w:sz w:val="20"/>
              </w:rPr>
              <w:t xml:space="preserve"> 2.6…</w:t>
            </w:r>
            <w:r w:rsidRPr="00D538BB">
              <w:rPr>
                <w:rFonts w:ascii="Arial" w:hAnsi="Arial" w:cs="Arial"/>
                <w:sz w:val="20"/>
              </w:rPr>
              <w:t xml:space="preserve"> Overview….pdf</w:t>
            </w:r>
          </w:p>
          <w:p w:rsidR="004B0272" w:rsidRPr="00D538BB" w:rsidRDefault="004B0272" w:rsidP="004B0272">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w:t>
            </w:r>
            <w:r w:rsidRPr="00AF6F58">
              <w:rPr>
                <w:rFonts w:ascii="Arial" w:hAnsi="Arial" w:cs="Arial"/>
                <w:sz w:val="20"/>
              </w:rPr>
              <w:t>MultiPlatform</w:t>
            </w:r>
            <w:r>
              <w:rPr>
                <w:rFonts w:ascii="Arial" w:hAnsi="Arial" w:cs="Arial"/>
                <w:sz w:val="20"/>
              </w:rPr>
              <w:t xml:space="preserve"> OSS 2.6…</w:t>
            </w:r>
            <w:r w:rsidRPr="00D538BB">
              <w:rPr>
                <w:rFonts w:ascii="Arial" w:hAnsi="Arial" w:cs="Arial"/>
                <w:sz w:val="20"/>
              </w:rPr>
              <w:t>Manual-</w:t>
            </w:r>
            <w:r>
              <w:rPr>
                <w:rFonts w:ascii="Arial" w:hAnsi="Arial" w:cs="Arial"/>
                <w:sz w:val="20"/>
              </w:rPr>
              <w:t>STIG.zip</w:t>
            </w:r>
          </w:p>
          <w:p w:rsidR="005710A8" w:rsidRPr="00D538BB" w:rsidRDefault="00AE1A6A" w:rsidP="004B0272">
            <w:pPr>
              <w:pStyle w:val="ListParagraph"/>
              <w:numPr>
                <w:ilvl w:val="2"/>
                <w:numId w:val="10"/>
              </w:numPr>
              <w:ind w:left="612" w:hanging="180"/>
              <w:rPr>
                <w:rFonts w:ascii="Arial" w:hAnsi="Arial" w:cs="Arial"/>
                <w:sz w:val="20"/>
              </w:rPr>
            </w:pPr>
            <w:r w:rsidRPr="00AE1A6A">
              <w:rPr>
                <w:rFonts w:ascii="Arial" w:hAnsi="Arial" w:cs="Arial"/>
                <w:sz w:val="20"/>
              </w:rPr>
              <w:t xml:space="preserve">McAfee MOVE </w:t>
            </w:r>
            <w:r w:rsidR="00AF6F58" w:rsidRPr="00AF6F58">
              <w:rPr>
                <w:rFonts w:ascii="Arial" w:hAnsi="Arial" w:cs="Arial"/>
                <w:sz w:val="20"/>
              </w:rPr>
              <w:t>MultiPlatform</w:t>
            </w:r>
            <w:r w:rsidR="004B0272">
              <w:rPr>
                <w:rFonts w:ascii="Arial" w:hAnsi="Arial" w:cs="Arial"/>
                <w:sz w:val="20"/>
              </w:rPr>
              <w:t xml:space="preserve"> OSS </w:t>
            </w:r>
            <w:r w:rsidRPr="00AE1A6A">
              <w:rPr>
                <w:rFonts w:ascii="Arial" w:hAnsi="Arial" w:cs="Arial"/>
                <w:sz w:val="20"/>
              </w:rPr>
              <w:t>2.6 MultiPlatform OSS</w:t>
            </w:r>
            <w:r w:rsidR="005710A8" w:rsidRPr="00D538BB">
              <w:rPr>
                <w:rFonts w:ascii="Arial" w:hAnsi="Arial" w:cs="Arial"/>
                <w:sz w:val="20"/>
              </w:rPr>
              <w:t xml:space="preserve"> …Manual-XCCDF.xml </w:t>
            </w:r>
          </w:p>
          <w:p w:rsidR="005710A8" w:rsidRPr="00D538BB" w:rsidRDefault="00091071" w:rsidP="005710A8">
            <w:pPr>
              <w:jc w:val="right"/>
              <w:rPr>
                <w:rFonts w:ascii="Arial" w:hAnsi="Arial" w:cs="Arial"/>
                <w:sz w:val="20"/>
              </w:rPr>
            </w:pPr>
            <w:hyperlink r:id="rId979" w:history="1">
              <w:r w:rsidR="005710A8" w:rsidRPr="00D538BB">
                <w:rPr>
                  <w:rStyle w:val="Hyperlink"/>
                  <w:rFonts w:ascii="Arial" w:hAnsi="Arial" w:cs="Arial"/>
                  <w:sz w:val="20"/>
                </w:rPr>
                <w:t>[Download]</w:t>
              </w:r>
            </w:hyperlink>
          </w:p>
        </w:tc>
      </w:tr>
      <w:tr w:rsidR="00AE1A6A"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AE1A6A" w:rsidRPr="00D538BB" w:rsidRDefault="008A7C1E" w:rsidP="00AE1A6A">
            <w:pPr>
              <w:jc w:val="center"/>
              <w:rPr>
                <w:sz w:val="12"/>
                <w:szCs w:val="12"/>
              </w:rPr>
            </w:pPr>
            <w:r w:rsidRPr="00D538BB">
              <w:object w:dxaOrig="225" w:dyaOrig="225">
                <v:shape id="_x0000_i2195" type="#_x0000_t75" style="width:10.5pt;height:17.25pt" o:ole="">
                  <v:imagedata r:id="rId980" o:title=""/>
                </v:shape>
                <w:control r:id="rId981" w:name="CheckBox3312" w:shapeid="_x0000_i2195"/>
              </w:object>
            </w:r>
          </w:p>
        </w:tc>
        <w:tc>
          <w:tcPr>
            <w:tcW w:w="4062" w:type="dxa"/>
            <w:tcBorders>
              <w:top w:val="single" w:sz="4" w:space="0" w:color="auto"/>
              <w:left w:val="single" w:sz="4" w:space="0" w:color="auto"/>
              <w:bottom w:val="single" w:sz="4" w:space="0" w:color="auto"/>
              <w:right w:val="single" w:sz="4" w:space="0" w:color="auto"/>
            </w:tcBorders>
            <w:vAlign w:val="center"/>
          </w:tcPr>
          <w:p w:rsidR="00AE1A6A" w:rsidRPr="00D538BB" w:rsidRDefault="00AE1A6A" w:rsidP="00AE1A6A">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x331</w:t>
            </w:r>
            <w:r>
              <w:rPr>
                <w:rFonts w:ascii="Arial" w:hAnsi="Arial" w:cs="Arial"/>
                <w:sz w:val="12"/>
                <w:szCs w:val="12"/>
              </w:rPr>
              <w:t>2</w:t>
            </w:r>
          </w:p>
          <w:p w:rsidR="00AE1A6A" w:rsidRPr="00D538BB" w:rsidRDefault="00AE1A6A" w:rsidP="00AE1A6A">
            <w:pPr>
              <w:rPr>
                <w:rFonts w:ascii="Arial" w:hAnsi="Arial" w:cs="Arial"/>
                <w:sz w:val="20"/>
              </w:rPr>
            </w:pPr>
          </w:p>
          <w:p w:rsidR="00AE1A6A" w:rsidRPr="00D538BB" w:rsidRDefault="00AE1A6A" w:rsidP="00AE1A6A">
            <w:pPr>
              <w:rPr>
                <w:rFonts w:ascii="Arial" w:hAnsi="Arial" w:cs="Arial"/>
                <w:sz w:val="20"/>
              </w:rPr>
            </w:pPr>
            <w:r w:rsidRPr="00D538BB">
              <w:rPr>
                <w:rFonts w:ascii="Arial" w:hAnsi="Arial" w:cs="Arial"/>
                <w:sz w:val="20"/>
              </w:rPr>
              <w:t xml:space="preserve">McAfee </w:t>
            </w:r>
            <w:r>
              <w:rPr>
                <w:rFonts w:ascii="Arial" w:hAnsi="Arial" w:cs="Arial"/>
                <w:sz w:val="20"/>
              </w:rPr>
              <w:t xml:space="preserve">MOVE v2.6 </w:t>
            </w:r>
            <w:r w:rsidRPr="00AE1A6A">
              <w:rPr>
                <w:rFonts w:ascii="Arial" w:hAnsi="Arial" w:cs="Arial"/>
                <w:sz w:val="20"/>
              </w:rPr>
              <w:t xml:space="preserve">MultiPlatform </w:t>
            </w:r>
            <w:r>
              <w:rPr>
                <w:rFonts w:ascii="Arial" w:hAnsi="Arial" w:cs="Arial"/>
                <w:sz w:val="20"/>
              </w:rPr>
              <w:t>Client running in a Virtual Machine</w:t>
            </w:r>
          </w:p>
          <w:p w:rsidR="00AE1A6A" w:rsidRPr="00D538BB" w:rsidRDefault="00AE1A6A" w:rsidP="00AE1A6A">
            <w:pPr>
              <w:rPr>
                <w:rFonts w:ascii="Arial" w:hAnsi="Arial" w:cs="Arial"/>
                <w:sz w:val="20"/>
              </w:rPr>
            </w:pPr>
          </w:p>
          <w:p w:rsidR="00AE1A6A" w:rsidRPr="00D538BB" w:rsidRDefault="00AE1A6A" w:rsidP="00AE1A6A">
            <w:pPr>
              <w:rPr>
                <w:rFonts w:ascii="Calibri" w:hAnsi="Calibri" w:cs="Calibri"/>
                <w:b/>
                <w:sz w:val="18"/>
                <w:szCs w:val="16"/>
              </w:rPr>
            </w:pPr>
          </w:p>
        </w:tc>
        <w:tc>
          <w:tcPr>
            <w:tcW w:w="4948" w:type="dxa"/>
            <w:tcBorders>
              <w:top w:val="single" w:sz="4" w:space="0" w:color="auto"/>
              <w:left w:val="single" w:sz="4" w:space="0" w:color="auto"/>
              <w:bottom w:val="single" w:sz="4" w:space="0" w:color="auto"/>
              <w:right w:val="single" w:sz="4" w:space="0" w:color="auto"/>
            </w:tcBorders>
          </w:tcPr>
          <w:p w:rsidR="00AE1A6A" w:rsidRPr="00D538BB" w:rsidRDefault="00AE1A6A" w:rsidP="00AE1A6A">
            <w:pPr>
              <w:pStyle w:val="ListParagraph"/>
              <w:ind w:left="0"/>
              <w:rPr>
                <w:rFonts w:ascii="Arial" w:hAnsi="Arial" w:cs="Arial"/>
                <w:sz w:val="20"/>
                <w:szCs w:val="20"/>
              </w:rPr>
            </w:pPr>
            <w:r w:rsidRPr="00D538BB">
              <w:rPr>
                <w:rFonts w:ascii="Arial" w:hAnsi="Arial" w:cs="Arial"/>
                <w:sz w:val="20"/>
                <w:szCs w:val="20"/>
              </w:rPr>
              <w:t xml:space="preserve">  </w:t>
            </w:r>
          </w:p>
          <w:p w:rsidR="00AE1A6A" w:rsidRPr="00D538BB" w:rsidRDefault="00AE1A6A" w:rsidP="00AE1A6A">
            <w:pPr>
              <w:pStyle w:val="ListParagraph"/>
              <w:numPr>
                <w:ilvl w:val="0"/>
                <w:numId w:val="10"/>
              </w:numPr>
              <w:ind w:left="252" w:hanging="252"/>
              <w:rPr>
                <w:rFonts w:ascii="Arial" w:hAnsi="Arial" w:cs="Arial"/>
                <w:sz w:val="20"/>
              </w:rPr>
            </w:pPr>
            <w:r w:rsidRPr="00D538BB">
              <w:rPr>
                <w:rFonts w:ascii="Arial" w:hAnsi="Arial" w:cs="Arial"/>
                <w:sz w:val="20"/>
              </w:rPr>
              <w:t>McAfee</w:t>
            </w:r>
            <w:r>
              <w:rPr>
                <w:rFonts w:ascii="Arial" w:hAnsi="Arial" w:cs="Arial"/>
                <w:sz w:val="20"/>
              </w:rPr>
              <w:t xml:space="preserve"> MOVE </w:t>
            </w:r>
            <w:r w:rsidR="00AF6F58" w:rsidRPr="00AF6F58">
              <w:rPr>
                <w:rFonts w:ascii="Arial" w:hAnsi="Arial" w:cs="Arial"/>
                <w:sz w:val="20"/>
              </w:rPr>
              <w:t>MultiPlatform</w:t>
            </w:r>
            <w:r w:rsidR="00AF6F58">
              <w:rPr>
                <w:rFonts w:ascii="Arial" w:hAnsi="Arial" w:cs="Arial"/>
                <w:sz w:val="20"/>
              </w:rPr>
              <w:t xml:space="preserve"> </w:t>
            </w:r>
            <w:r>
              <w:rPr>
                <w:rFonts w:ascii="Arial" w:hAnsi="Arial" w:cs="Arial"/>
                <w:sz w:val="20"/>
              </w:rPr>
              <w:t>2.6</w:t>
            </w:r>
            <w:r w:rsidRPr="00D538BB">
              <w:rPr>
                <w:rFonts w:ascii="Arial" w:hAnsi="Arial" w:cs="Arial"/>
                <w:sz w:val="20"/>
              </w:rPr>
              <w:t>…STIG…zip</w:t>
            </w:r>
          </w:p>
          <w:p w:rsidR="004B0272" w:rsidRPr="00D538BB" w:rsidRDefault="004B0272" w:rsidP="004B0272">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w:t>
            </w:r>
            <w:r w:rsidRPr="00AF6F58">
              <w:rPr>
                <w:rFonts w:ascii="Arial" w:hAnsi="Arial" w:cs="Arial"/>
                <w:sz w:val="20"/>
              </w:rPr>
              <w:t>MultiPlatform</w:t>
            </w:r>
            <w:r>
              <w:rPr>
                <w:rFonts w:ascii="Arial" w:hAnsi="Arial" w:cs="Arial"/>
                <w:sz w:val="20"/>
              </w:rPr>
              <w:t xml:space="preserve"> 2.6…</w:t>
            </w:r>
            <w:r w:rsidRPr="00D538BB">
              <w:rPr>
                <w:rFonts w:ascii="Arial" w:hAnsi="Arial" w:cs="Arial"/>
                <w:sz w:val="20"/>
              </w:rPr>
              <w:t xml:space="preserve"> Overview….pdf</w:t>
            </w:r>
          </w:p>
          <w:p w:rsidR="004B0272" w:rsidRPr="004B0272" w:rsidRDefault="004B0272" w:rsidP="004B0272">
            <w:pPr>
              <w:pStyle w:val="ListParagraph"/>
              <w:numPr>
                <w:ilvl w:val="1"/>
                <w:numId w:val="10"/>
              </w:numPr>
              <w:ind w:left="432" w:hanging="216"/>
              <w:rPr>
                <w:rFonts w:ascii="Arial" w:hAnsi="Arial" w:cs="Arial"/>
                <w:sz w:val="20"/>
              </w:rPr>
            </w:pPr>
            <w:r w:rsidRPr="00AE1A6A">
              <w:rPr>
                <w:rFonts w:ascii="Arial" w:hAnsi="Arial" w:cs="Arial"/>
                <w:sz w:val="20"/>
              </w:rPr>
              <w:t xml:space="preserve">McAfee MOVE </w:t>
            </w:r>
            <w:r w:rsidRPr="00AF6F58">
              <w:rPr>
                <w:rFonts w:ascii="Arial" w:hAnsi="Arial" w:cs="Arial"/>
                <w:sz w:val="20"/>
              </w:rPr>
              <w:t>MultiPlatform</w:t>
            </w:r>
            <w:r>
              <w:rPr>
                <w:rFonts w:ascii="Arial" w:hAnsi="Arial" w:cs="Arial"/>
                <w:sz w:val="20"/>
              </w:rPr>
              <w:t xml:space="preserve"> Client</w:t>
            </w:r>
            <w:r w:rsidRPr="00D538BB">
              <w:rPr>
                <w:rFonts w:ascii="Arial" w:hAnsi="Arial" w:cs="Arial"/>
                <w:sz w:val="20"/>
              </w:rPr>
              <w:t xml:space="preserve"> </w:t>
            </w:r>
            <w:r w:rsidRPr="00AE1A6A">
              <w:rPr>
                <w:rFonts w:ascii="Arial" w:hAnsi="Arial" w:cs="Arial"/>
                <w:sz w:val="20"/>
              </w:rPr>
              <w:t xml:space="preserve">2.6 </w:t>
            </w:r>
            <w:r>
              <w:rPr>
                <w:rFonts w:ascii="Arial" w:hAnsi="Arial" w:cs="Arial"/>
                <w:sz w:val="20"/>
              </w:rPr>
              <w:t>…</w:t>
            </w:r>
            <w:r w:rsidRPr="00D538BB">
              <w:rPr>
                <w:rFonts w:ascii="Arial" w:hAnsi="Arial" w:cs="Arial"/>
                <w:sz w:val="20"/>
              </w:rPr>
              <w:t>Manual-</w:t>
            </w:r>
            <w:r>
              <w:rPr>
                <w:rFonts w:ascii="Arial" w:hAnsi="Arial" w:cs="Arial"/>
                <w:sz w:val="20"/>
              </w:rPr>
              <w:t>STIG.zip</w:t>
            </w:r>
            <w:r w:rsidRPr="004B0272">
              <w:rPr>
                <w:rFonts w:ascii="Arial" w:hAnsi="Arial" w:cs="Arial"/>
                <w:sz w:val="20"/>
              </w:rPr>
              <w:t xml:space="preserve"> </w:t>
            </w:r>
          </w:p>
          <w:p w:rsidR="00AE1A6A" w:rsidRPr="00D538BB" w:rsidRDefault="00AE1A6A" w:rsidP="004B0272">
            <w:pPr>
              <w:pStyle w:val="ListParagraph"/>
              <w:numPr>
                <w:ilvl w:val="2"/>
                <w:numId w:val="10"/>
              </w:numPr>
              <w:ind w:left="612" w:hanging="180"/>
              <w:rPr>
                <w:rFonts w:ascii="Arial" w:hAnsi="Arial" w:cs="Arial"/>
                <w:sz w:val="20"/>
              </w:rPr>
            </w:pPr>
            <w:r w:rsidRPr="00AE1A6A">
              <w:rPr>
                <w:rFonts w:ascii="Arial" w:hAnsi="Arial" w:cs="Arial"/>
                <w:sz w:val="20"/>
              </w:rPr>
              <w:t xml:space="preserve">McAfee MOVE </w:t>
            </w:r>
            <w:r w:rsidR="00AF6F58" w:rsidRPr="00AF6F58">
              <w:rPr>
                <w:rFonts w:ascii="Arial" w:hAnsi="Arial" w:cs="Arial"/>
                <w:sz w:val="20"/>
              </w:rPr>
              <w:t>MultiPlatform</w:t>
            </w:r>
            <w:r w:rsidR="00AF6F58">
              <w:rPr>
                <w:rFonts w:ascii="Arial" w:hAnsi="Arial" w:cs="Arial"/>
                <w:sz w:val="20"/>
              </w:rPr>
              <w:t xml:space="preserve"> </w:t>
            </w:r>
            <w:r w:rsidR="004B0272">
              <w:rPr>
                <w:rFonts w:ascii="Arial" w:hAnsi="Arial" w:cs="Arial"/>
                <w:sz w:val="20"/>
              </w:rPr>
              <w:t>Client</w:t>
            </w:r>
            <w:r w:rsidR="004B0272" w:rsidRPr="00D538BB">
              <w:rPr>
                <w:rFonts w:ascii="Arial" w:hAnsi="Arial" w:cs="Arial"/>
                <w:sz w:val="20"/>
              </w:rPr>
              <w:t xml:space="preserve"> </w:t>
            </w:r>
            <w:r w:rsidRPr="00AE1A6A">
              <w:rPr>
                <w:rFonts w:ascii="Arial" w:hAnsi="Arial" w:cs="Arial"/>
                <w:sz w:val="20"/>
              </w:rPr>
              <w:t xml:space="preserve">2.6 </w:t>
            </w:r>
            <w:r w:rsidRPr="00D538BB">
              <w:rPr>
                <w:rFonts w:ascii="Arial" w:hAnsi="Arial" w:cs="Arial"/>
                <w:sz w:val="20"/>
              </w:rPr>
              <w:t xml:space="preserve">…Manual-XCCDF.xml </w:t>
            </w:r>
          </w:p>
          <w:p w:rsidR="00AE1A6A" w:rsidRPr="00D538BB" w:rsidRDefault="00091071" w:rsidP="00AE1A6A">
            <w:pPr>
              <w:jc w:val="right"/>
              <w:rPr>
                <w:rFonts w:ascii="Arial" w:hAnsi="Arial" w:cs="Arial"/>
                <w:sz w:val="20"/>
              </w:rPr>
            </w:pPr>
            <w:hyperlink r:id="rId982" w:history="1">
              <w:r w:rsidR="00AE1A6A" w:rsidRPr="00D538BB">
                <w:rPr>
                  <w:rStyle w:val="Hyperlink"/>
                  <w:rFonts w:ascii="Arial" w:hAnsi="Arial" w:cs="Arial"/>
                  <w:sz w:val="20"/>
                </w:rPr>
                <w:t>[Download]</w:t>
              </w:r>
            </w:hyperlink>
          </w:p>
        </w:tc>
      </w:tr>
      <w:tr w:rsidR="00DE6A54" w:rsidRPr="00D538BB" w:rsidTr="00DE6A54">
        <w:trPr>
          <w:gridAfter w:val="1"/>
          <w:wAfter w:w="18" w:type="dxa"/>
          <w:cantSplit/>
          <w:trHeight w:val="305"/>
        </w:trPr>
        <w:tc>
          <w:tcPr>
            <w:tcW w:w="4610" w:type="dxa"/>
            <w:gridSpan w:val="2"/>
            <w:shd w:val="clear" w:color="auto" w:fill="DBE5F1"/>
            <w:vAlign w:val="center"/>
          </w:tcPr>
          <w:p w:rsidR="00DE6A54" w:rsidRPr="00D538BB" w:rsidRDefault="00DE6A54" w:rsidP="00DE6A54">
            <w:pPr>
              <w:jc w:val="right"/>
              <w:rPr>
                <w:rFonts w:ascii="Arial" w:hAnsi="Arial" w:cs="Arial"/>
                <w:b/>
                <w:sz w:val="20"/>
              </w:rPr>
            </w:pPr>
          </w:p>
        </w:tc>
        <w:tc>
          <w:tcPr>
            <w:tcW w:w="4948" w:type="dxa"/>
            <w:shd w:val="clear" w:color="auto" w:fill="DBE5F1"/>
            <w:vAlign w:val="center"/>
          </w:tcPr>
          <w:p w:rsidR="00DE6A54" w:rsidRPr="00D538BB" w:rsidRDefault="00DE6A54" w:rsidP="00DE6A54">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E6A54" w:rsidRPr="00D538BB" w:rsidTr="00DE6A54">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DE6A54" w:rsidRPr="00D538BB" w:rsidRDefault="008A7C1E" w:rsidP="00DE6A54">
            <w:pPr>
              <w:jc w:val="center"/>
              <w:rPr>
                <w:sz w:val="12"/>
                <w:szCs w:val="12"/>
              </w:rPr>
            </w:pPr>
            <w:r w:rsidRPr="00D538BB">
              <w:object w:dxaOrig="225" w:dyaOrig="225">
                <v:shape id="_x0000_i2197" type="#_x0000_t75" style="width:10.5pt;height:17.25pt" o:ole="">
                  <v:imagedata r:id="rId983" o:title=""/>
                </v:shape>
                <w:control r:id="rId984" w:name="CheckBox3313" w:shapeid="_x0000_i2197"/>
              </w:object>
            </w:r>
          </w:p>
        </w:tc>
        <w:tc>
          <w:tcPr>
            <w:tcW w:w="4062" w:type="dxa"/>
            <w:tcBorders>
              <w:top w:val="single" w:sz="4" w:space="0" w:color="auto"/>
              <w:left w:val="single" w:sz="4" w:space="0" w:color="auto"/>
              <w:bottom w:val="single" w:sz="4" w:space="0" w:color="auto"/>
              <w:right w:val="single" w:sz="4" w:space="0" w:color="auto"/>
            </w:tcBorders>
            <w:vAlign w:val="center"/>
          </w:tcPr>
          <w:p w:rsidR="00DE6A54" w:rsidRPr="00D538BB" w:rsidRDefault="00DE6A54" w:rsidP="00DE6A5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x331</w:t>
            </w:r>
            <w:r w:rsidR="00AF3BC4">
              <w:rPr>
                <w:rFonts w:ascii="Arial" w:hAnsi="Arial" w:cs="Arial"/>
                <w:sz w:val="12"/>
                <w:szCs w:val="12"/>
              </w:rPr>
              <w:t>3</w:t>
            </w:r>
          </w:p>
          <w:p w:rsidR="00DE6A54" w:rsidRPr="00D538BB" w:rsidRDefault="00DE6A54" w:rsidP="00DE6A54">
            <w:pPr>
              <w:rPr>
                <w:rFonts w:ascii="Arial" w:hAnsi="Arial" w:cs="Arial"/>
                <w:sz w:val="20"/>
              </w:rPr>
            </w:pPr>
          </w:p>
          <w:p w:rsidR="00DE6A54" w:rsidRPr="00D538BB" w:rsidRDefault="00DE6A54" w:rsidP="00DE6A54">
            <w:pPr>
              <w:rPr>
                <w:rFonts w:ascii="Arial" w:hAnsi="Arial" w:cs="Arial"/>
                <w:sz w:val="20"/>
              </w:rPr>
            </w:pPr>
            <w:r w:rsidRPr="00D538BB">
              <w:rPr>
                <w:rFonts w:ascii="Arial" w:hAnsi="Arial" w:cs="Arial"/>
                <w:sz w:val="20"/>
              </w:rPr>
              <w:t xml:space="preserve">McAfee </w:t>
            </w:r>
            <w:r>
              <w:rPr>
                <w:rFonts w:ascii="Arial" w:hAnsi="Arial" w:cs="Arial"/>
                <w:sz w:val="20"/>
              </w:rPr>
              <w:t>MOVE v</w:t>
            </w:r>
            <w:r w:rsidR="00657D92">
              <w:rPr>
                <w:rFonts w:ascii="Arial" w:hAnsi="Arial" w:cs="Arial"/>
                <w:sz w:val="20"/>
              </w:rPr>
              <w:t>3.0</w:t>
            </w:r>
            <w:r>
              <w:rPr>
                <w:rFonts w:ascii="Arial" w:hAnsi="Arial" w:cs="Arial"/>
                <w:sz w:val="20"/>
              </w:rPr>
              <w:t xml:space="preserve"> </w:t>
            </w:r>
            <w:r w:rsidRPr="00DE6A54">
              <w:rPr>
                <w:rFonts w:ascii="Arial" w:hAnsi="Arial" w:cs="Arial"/>
                <w:sz w:val="20"/>
              </w:rPr>
              <w:t xml:space="preserve">Agentless </w:t>
            </w:r>
            <w:r w:rsidR="00AF3BC4" w:rsidRPr="00AF3BC4">
              <w:rPr>
                <w:rFonts w:ascii="Arial" w:hAnsi="Arial" w:cs="Arial"/>
                <w:sz w:val="20"/>
              </w:rPr>
              <w:t>Security Virtual Appliance (SVA)</w:t>
            </w:r>
          </w:p>
          <w:p w:rsidR="00DE6A54" w:rsidRPr="00D538BB" w:rsidRDefault="00DE6A54" w:rsidP="00DE6A54">
            <w:pPr>
              <w:rPr>
                <w:rFonts w:ascii="Arial" w:hAnsi="Arial" w:cs="Arial"/>
                <w:sz w:val="20"/>
              </w:rPr>
            </w:pPr>
          </w:p>
          <w:p w:rsidR="00DE6A54" w:rsidRPr="00D538BB" w:rsidRDefault="00DE6A54" w:rsidP="00DE6A54">
            <w:pPr>
              <w:rPr>
                <w:rFonts w:ascii="Calibri" w:hAnsi="Calibri" w:cs="Calibri"/>
                <w:b/>
                <w:sz w:val="18"/>
                <w:szCs w:val="16"/>
              </w:rPr>
            </w:pPr>
          </w:p>
        </w:tc>
        <w:tc>
          <w:tcPr>
            <w:tcW w:w="4948" w:type="dxa"/>
            <w:tcBorders>
              <w:top w:val="single" w:sz="4" w:space="0" w:color="auto"/>
              <w:left w:val="single" w:sz="4" w:space="0" w:color="auto"/>
              <w:bottom w:val="single" w:sz="4" w:space="0" w:color="auto"/>
              <w:right w:val="single" w:sz="4" w:space="0" w:color="auto"/>
            </w:tcBorders>
          </w:tcPr>
          <w:p w:rsidR="00DE6A54" w:rsidRPr="00D538BB" w:rsidRDefault="00DE6A54" w:rsidP="00DE6A54">
            <w:pPr>
              <w:pStyle w:val="ListParagraph"/>
              <w:ind w:left="0"/>
              <w:rPr>
                <w:rFonts w:ascii="Arial" w:hAnsi="Arial" w:cs="Arial"/>
                <w:sz w:val="20"/>
                <w:szCs w:val="20"/>
              </w:rPr>
            </w:pPr>
            <w:r w:rsidRPr="00D538BB">
              <w:rPr>
                <w:rFonts w:ascii="Arial" w:hAnsi="Arial" w:cs="Arial"/>
                <w:sz w:val="20"/>
                <w:szCs w:val="20"/>
              </w:rPr>
              <w:t xml:space="preserve">  </w:t>
            </w:r>
          </w:p>
          <w:p w:rsidR="00DE6A54" w:rsidRPr="00D538BB" w:rsidRDefault="00DE6A54" w:rsidP="00DE6A54">
            <w:pPr>
              <w:pStyle w:val="ListParagraph"/>
              <w:numPr>
                <w:ilvl w:val="0"/>
                <w:numId w:val="10"/>
              </w:numPr>
              <w:ind w:left="252" w:hanging="252"/>
              <w:rPr>
                <w:rFonts w:ascii="Arial" w:hAnsi="Arial" w:cs="Arial"/>
                <w:sz w:val="20"/>
              </w:rPr>
            </w:pPr>
            <w:r w:rsidRPr="00D538BB">
              <w:rPr>
                <w:rFonts w:ascii="Arial" w:hAnsi="Arial" w:cs="Arial"/>
                <w:sz w:val="20"/>
              </w:rPr>
              <w:t>McAfee</w:t>
            </w:r>
            <w:r>
              <w:rPr>
                <w:rFonts w:ascii="Arial" w:hAnsi="Arial" w:cs="Arial"/>
                <w:sz w:val="20"/>
              </w:rPr>
              <w:t xml:space="preserve"> MOVE </w:t>
            </w:r>
            <w:r w:rsidR="00AF3BC4">
              <w:rPr>
                <w:rFonts w:ascii="Arial" w:hAnsi="Arial" w:cs="Arial"/>
                <w:sz w:val="20"/>
              </w:rPr>
              <w:t>3.0 Agentless</w:t>
            </w:r>
            <w:r w:rsidRPr="00D538BB">
              <w:rPr>
                <w:rFonts w:ascii="Arial" w:hAnsi="Arial" w:cs="Arial"/>
                <w:sz w:val="20"/>
              </w:rPr>
              <w:t>…STIG…zip</w:t>
            </w:r>
          </w:p>
          <w:p w:rsidR="00DE6A54" w:rsidRPr="00D538BB" w:rsidRDefault="00DE6A54" w:rsidP="00DE6A54">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w:t>
            </w:r>
            <w:r w:rsidR="00AF3BC4">
              <w:rPr>
                <w:rFonts w:ascii="Arial" w:hAnsi="Arial" w:cs="Arial"/>
                <w:sz w:val="20"/>
              </w:rPr>
              <w:t xml:space="preserve">3.0 Agentless </w:t>
            </w:r>
            <w:r>
              <w:rPr>
                <w:rFonts w:ascii="Arial" w:hAnsi="Arial" w:cs="Arial"/>
                <w:sz w:val="20"/>
              </w:rPr>
              <w:t>…</w:t>
            </w:r>
            <w:r w:rsidRPr="00D538BB">
              <w:rPr>
                <w:rFonts w:ascii="Arial" w:hAnsi="Arial" w:cs="Arial"/>
                <w:sz w:val="20"/>
              </w:rPr>
              <w:t xml:space="preserve"> Overview….pdf</w:t>
            </w:r>
          </w:p>
          <w:p w:rsidR="00DE6A54" w:rsidRPr="00D538BB" w:rsidRDefault="00DE6A54" w:rsidP="00DE6A54">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w:t>
            </w:r>
            <w:r w:rsidR="00AF3BC4">
              <w:rPr>
                <w:rFonts w:ascii="Arial" w:hAnsi="Arial" w:cs="Arial"/>
                <w:sz w:val="20"/>
              </w:rPr>
              <w:t>3.0 Agentless SVA</w:t>
            </w:r>
            <w:r>
              <w:rPr>
                <w:rFonts w:ascii="Arial" w:hAnsi="Arial" w:cs="Arial"/>
                <w:sz w:val="20"/>
              </w:rPr>
              <w:t>…</w:t>
            </w:r>
            <w:r w:rsidRPr="00D538BB">
              <w:rPr>
                <w:rFonts w:ascii="Arial" w:hAnsi="Arial" w:cs="Arial"/>
                <w:sz w:val="20"/>
              </w:rPr>
              <w:t>Manual-</w:t>
            </w:r>
            <w:r>
              <w:rPr>
                <w:rFonts w:ascii="Arial" w:hAnsi="Arial" w:cs="Arial"/>
                <w:sz w:val="20"/>
              </w:rPr>
              <w:t>STIG.zip</w:t>
            </w:r>
          </w:p>
          <w:p w:rsidR="00DE6A54" w:rsidRPr="00D538BB" w:rsidRDefault="00DE6A54" w:rsidP="00DE6A54">
            <w:pPr>
              <w:pStyle w:val="ListParagraph"/>
              <w:numPr>
                <w:ilvl w:val="2"/>
                <w:numId w:val="10"/>
              </w:numPr>
              <w:ind w:left="612" w:hanging="180"/>
              <w:rPr>
                <w:rFonts w:ascii="Arial" w:hAnsi="Arial" w:cs="Arial"/>
                <w:sz w:val="20"/>
              </w:rPr>
            </w:pPr>
            <w:r w:rsidRPr="00AE1A6A">
              <w:rPr>
                <w:rFonts w:ascii="Arial" w:hAnsi="Arial" w:cs="Arial"/>
                <w:sz w:val="20"/>
              </w:rPr>
              <w:t xml:space="preserve">McAfee MOVE </w:t>
            </w:r>
            <w:r w:rsidR="00AF3BC4">
              <w:rPr>
                <w:rFonts w:ascii="Arial" w:hAnsi="Arial" w:cs="Arial"/>
                <w:sz w:val="20"/>
              </w:rPr>
              <w:t>3.0 Agentless SVA</w:t>
            </w:r>
            <w:r w:rsidRPr="00D538BB">
              <w:rPr>
                <w:rFonts w:ascii="Arial" w:hAnsi="Arial" w:cs="Arial"/>
                <w:sz w:val="20"/>
              </w:rPr>
              <w:t xml:space="preserve"> …Manual-XCCDF.xml </w:t>
            </w:r>
          </w:p>
          <w:p w:rsidR="00DE6A54" w:rsidRPr="00D538BB" w:rsidRDefault="00091071" w:rsidP="00DE6A54">
            <w:pPr>
              <w:jc w:val="right"/>
              <w:rPr>
                <w:rFonts w:ascii="Arial" w:hAnsi="Arial" w:cs="Arial"/>
                <w:sz w:val="20"/>
              </w:rPr>
            </w:pPr>
            <w:hyperlink r:id="rId985" w:history="1">
              <w:r w:rsidR="00DE6A54" w:rsidRPr="00D538BB">
                <w:rPr>
                  <w:rStyle w:val="Hyperlink"/>
                  <w:rFonts w:ascii="Arial" w:hAnsi="Arial" w:cs="Arial"/>
                  <w:sz w:val="20"/>
                </w:rPr>
                <w:t>[Download]</w:t>
              </w:r>
            </w:hyperlink>
          </w:p>
        </w:tc>
      </w:tr>
      <w:tr w:rsidR="00AF3BC4" w:rsidRPr="00D538BB" w:rsidTr="00DE6A54">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AF3BC4" w:rsidRPr="00D538BB" w:rsidRDefault="008A7C1E" w:rsidP="00DE6A54">
            <w:pPr>
              <w:jc w:val="center"/>
              <w:rPr>
                <w:sz w:val="12"/>
                <w:szCs w:val="12"/>
              </w:rPr>
            </w:pPr>
            <w:r w:rsidRPr="00D538BB">
              <w:lastRenderedPageBreak/>
              <w:object w:dxaOrig="225" w:dyaOrig="225">
                <v:shape id="_x0000_i2199" type="#_x0000_t75" style="width:10.5pt;height:17.25pt" o:ole="">
                  <v:imagedata r:id="rId986" o:title=""/>
                </v:shape>
                <w:control r:id="rId987" w:name="CheckBox3314" w:shapeid="_x0000_i2199"/>
              </w:object>
            </w:r>
          </w:p>
        </w:tc>
        <w:tc>
          <w:tcPr>
            <w:tcW w:w="4062" w:type="dxa"/>
            <w:tcBorders>
              <w:top w:val="single" w:sz="4" w:space="0" w:color="auto"/>
              <w:left w:val="single" w:sz="4" w:space="0" w:color="auto"/>
              <w:bottom w:val="single" w:sz="4" w:space="0" w:color="auto"/>
              <w:right w:val="single" w:sz="4" w:space="0" w:color="auto"/>
            </w:tcBorders>
            <w:vAlign w:val="center"/>
          </w:tcPr>
          <w:p w:rsidR="00AF3BC4" w:rsidRPr="00D538BB" w:rsidRDefault="00AF3BC4" w:rsidP="00DE6A5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x331</w:t>
            </w:r>
            <w:r>
              <w:rPr>
                <w:rFonts w:ascii="Arial" w:hAnsi="Arial" w:cs="Arial"/>
                <w:sz w:val="12"/>
                <w:szCs w:val="12"/>
              </w:rPr>
              <w:t>4</w:t>
            </w:r>
          </w:p>
          <w:p w:rsidR="00AF3BC4" w:rsidRPr="00D538BB" w:rsidRDefault="00AF3BC4" w:rsidP="00DE6A54">
            <w:pPr>
              <w:rPr>
                <w:rFonts w:ascii="Arial" w:hAnsi="Arial" w:cs="Arial"/>
                <w:sz w:val="20"/>
              </w:rPr>
            </w:pPr>
          </w:p>
          <w:p w:rsidR="00AF3BC4" w:rsidRPr="00D538BB" w:rsidRDefault="00AF3BC4" w:rsidP="00AF3BC4">
            <w:pPr>
              <w:rPr>
                <w:rFonts w:ascii="Calibri" w:hAnsi="Calibri" w:cs="Calibri"/>
                <w:b/>
                <w:sz w:val="18"/>
                <w:szCs w:val="16"/>
              </w:rPr>
            </w:pPr>
            <w:r w:rsidRPr="00D538BB">
              <w:rPr>
                <w:rFonts w:ascii="Arial" w:hAnsi="Arial" w:cs="Arial"/>
                <w:sz w:val="20"/>
              </w:rPr>
              <w:t xml:space="preserve">McAfee </w:t>
            </w:r>
            <w:r>
              <w:rPr>
                <w:rFonts w:ascii="Arial" w:hAnsi="Arial" w:cs="Arial"/>
                <w:sz w:val="20"/>
              </w:rPr>
              <w:t>MOVE v</w:t>
            </w:r>
            <w:r w:rsidRPr="00AF3BC4">
              <w:rPr>
                <w:rFonts w:ascii="Arial" w:hAnsi="Arial" w:cs="Arial"/>
                <w:sz w:val="20"/>
              </w:rPr>
              <w:t>3</w:t>
            </w:r>
            <w:r>
              <w:rPr>
                <w:rFonts w:ascii="Arial" w:hAnsi="Arial" w:cs="Arial"/>
                <w:sz w:val="20"/>
              </w:rPr>
              <w:t>.</w:t>
            </w:r>
            <w:r w:rsidRPr="00AF3BC4">
              <w:rPr>
                <w:rFonts w:ascii="Arial" w:hAnsi="Arial" w:cs="Arial"/>
                <w:sz w:val="20"/>
              </w:rPr>
              <w:t>0</w:t>
            </w:r>
            <w:r>
              <w:rPr>
                <w:rFonts w:ascii="Arial" w:hAnsi="Arial" w:cs="Arial"/>
                <w:sz w:val="20"/>
              </w:rPr>
              <w:t xml:space="preserve"> </w:t>
            </w:r>
            <w:r w:rsidRPr="00AF3BC4">
              <w:rPr>
                <w:rFonts w:ascii="Arial" w:hAnsi="Arial" w:cs="Arial"/>
                <w:sz w:val="20"/>
              </w:rPr>
              <w:t>Agentless</w:t>
            </w:r>
            <w:r>
              <w:rPr>
                <w:rFonts w:ascii="Arial" w:hAnsi="Arial" w:cs="Arial"/>
                <w:sz w:val="20"/>
              </w:rPr>
              <w:t xml:space="preserve"> </w:t>
            </w:r>
            <w:r w:rsidRPr="00AF3BC4">
              <w:rPr>
                <w:rFonts w:ascii="Arial" w:hAnsi="Arial" w:cs="Arial"/>
                <w:sz w:val="20"/>
              </w:rPr>
              <w:t>Virus</w:t>
            </w:r>
            <w:r>
              <w:rPr>
                <w:rFonts w:ascii="Arial" w:hAnsi="Arial" w:cs="Arial"/>
                <w:sz w:val="20"/>
              </w:rPr>
              <w:t>S</w:t>
            </w:r>
            <w:r w:rsidRPr="00AF3BC4">
              <w:rPr>
                <w:rFonts w:ascii="Arial" w:hAnsi="Arial" w:cs="Arial"/>
                <w:sz w:val="20"/>
              </w:rPr>
              <w:t>can for Enterprise Linux (VSEL) extension to SVA</w:t>
            </w:r>
            <w:r w:rsidRPr="00AF3BC4">
              <w:rPr>
                <w:rFonts w:ascii="Arial" w:hAnsi="Arial" w:cs="Arial"/>
                <w:sz w:val="20"/>
                <w:szCs w:val="16"/>
              </w:rPr>
              <w:t xml:space="preserve"> </w:t>
            </w:r>
          </w:p>
        </w:tc>
        <w:tc>
          <w:tcPr>
            <w:tcW w:w="4948" w:type="dxa"/>
            <w:tcBorders>
              <w:top w:val="single" w:sz="4" w:space="0" w:color="auto"/>
              <w:left w:val="single" w:sz="4" w:space="0" w:color="auto"/>
              <w:bottom w:val="single" w:sz="4" w:space="0" w:color="auto"/>
              <w:right w:val="single" w:sz="4" w:space="0" w:color="auto"/>
            </w:tcBorders>
          </w:tcPr>
          <w:p w:rsidR="00AF3BC4" w:rsidRPr="00D538BB" w:rsidRDefault="00AF3BC4" w:rsidP="00AF3BC4">
            <w:pPr>
              <w:pStyle w:val="ListParagraph"/>
              <w:ind w:left="0"/>
              <w:rPr>
                <w:rFonts w:ascii="Arial" w:hAnsi="Arial" w:cs="Arial"/>
                <w:sz w:val="20"/>
                <w:szCs w:val="20"/>
              </w:rPr>
            </w:pPr>
            <w:r w:rsidRPr="00D538BB">
              <w:rPr>
                <w:rFonts w:ascii="Arial" w:hAnsi="Arial" w:cs="Arial"/>
                <w:sz w:val="20"/>
                <w:szCs w:val="20"/>
              </w:rPr>
              <w:t xml:space="preserve">  </w:t>
            </w:r>
          </w:p>
          <w:p w:rsidR="00AF3BC4" w:rsidRPr="00D538BB" w:rsidRDefault="00AF3BC4" w:rsidP="00AF3BC4">
            <w:pPr>
              <w:pStyle w:val="ListParagraph"/>
              <w:numPr>
                <w:ilvl w:val="0"/>
                <w:numId w:val="10"/>
              </w:numPr>
              <w:ind w:left="252" w:hanging="252"/>
              <w:rPr>
                <w:rFonts w:ascii="Arial" w:hAnsi="Arial" w:cs="Arial"/>
                <w:sz w:val="20"/>
              </w:rPr>
            </w:pPr>
            <w:r w:rsidRPr="00D538BB">
              <w:rPr>
                <w:rFonts w:ascii="Arial" w:hAnsi="Arial" w:cs="Arial"/>
                <w:sz w:val="20"/>
              </w:rPr>
              <w:t>McAfee</w:t>
            </w:r>
            <w:r>
              <w:rPr>
                <w:rFonts w:ascii="Arial" w:hAnsi="Arial" w:cs="Arial"/>
                <w:sz w:val="20"/>
              </w:rPr>
              <w:t xml:space="preserve"> MOVE 3.0 Agentless</w:t>
            </w:r>
            <w:r w:rsidRPr="00D538BB">
              <w:rPr>
                <w:rFonts w:ascii="Arial" w:hAnsi="Arial" w:cs="Arial"/>
                <w:sz w:val="20"/>
              </w:rPr>
              <w:t>…STIG…zip</w:t>
            </w:r>
          </w:p>
          <w:p w:rsidR="00AF3BC4" w:rsidRPr="00D538BB" w:rsidRDefault="00AF3BC4" w:rsidP="00AF3BC4">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3.0 Agentless …</w:t>
            </w:r>
            <w:r w:rsidRPr="00D538BB">
              <w:rPr>
                <w:rFonts w:ascii="Arial" w:hAnsi="Arial" w:cs="Arial"/>
                <w:sz w:val="20"/>
              </w:rPr>
              <w:t xml:space="preserve"> Overview….pdf</w:t>
            </w:r>
          </w:p>
          <w:p w:rsidR="00AF3BC4" w:rsidRPr="00D538BB" w:rsidRDefault="00AF3BC4" w:rsidP="00AF3BC4">
            <w:pPr>
              <w:pStyle w:val="ListParagraph"/>
              <w:numPr>
                <w:ilvl w:val="1"/>
                <w:numId w:val="10"/>
              </w:numPr>
              <w:ind w:left="432" w:hanging="216"/>
              <w:rPr>
                <w:rFonts w:ascii="Arial" w:hAnsi="Arial" w:cs="Arial"/>
                <w:sz w:val="20"/>
              </w:rPr>
            </w:pPr>
            <w:r w:rsidRPr="00D538BB">
              <w:rPr>
                <w:rFonts w:ascii="Arial" w:hAnsi="Arial" w:cs="Arial"/>
                <w:sz w:val="20"/>
              </w:rPr>
              <w:t>McAfee</w:t>
            </w:r>
            <w:r>
              <w:rPr>
                <w:rFonts w:ascii="Arial" w:hAnsi="Arial" w:cs="Arial"/>
                <w:sz w:val="20"/>
              </w:rPr>
              <w:t xml:space="preserve"> MOVE 3.0 Agentless VSEL for SVA…</w:t>
            </w:r>
            <w:r w:rsidRPr="00D538BB">
              <w:rPr>
                <w:rFonts w:ascii="Arial" w:hAnsi="Arial" w:cs="Arial"/>
                <w:sz w:val="20"/>
              </w:rPr>
              <w:t>Manual-</w:t>
            </w:r>
            <w:r>
              <w:rPr>
                <w:rFonts w:ascii="Arial" w:hAnsi="Arial" w:cs="Arial"/>
                <w:sz w:val="20"/>
              </w:rPr>
              <w:t>STIG.zip</w:t>
            </w:r>
          </w:p>
          <w:p w:rsidR="00AF3BC4" w:rsidRPr="00D538BB" w:rsidRDefault="00AF3BC4" w:rsidP="00AF3BC4">
            <w:pPr>
              <w:pStyle w:val="ListParagraph"/>
              <w:numPr>
                <w:ilvl w:val="2"/>
                <w:numId w:val="10"/>
              </w:numPr>
              <w:ind w:left="612" w:hanging="180"/>
              <w:rPr>
                <w:rFonts w:ascii="Arial" w:hAnsi="Arial" w:cs="Arial"/>
                <w:sz w:val="20"/>
              </w:rPr>
            </w:pPr>
            <w:r w:rsidRPr="00AE1A6A">
              <w:rPr>
                <w:rFonts w:ascii="Arial" w:hAnsi="Arial" w:cs="Arial"/>
                <w:sz w:val="20"/>
              </w:rPr>
              <w:t xml:space="preserve">McAfee MOVE </w:t>
            </w:r>
            <w:r>
              <w:rPr>
                <w:rFonts w:ascii="Arial" w:hAnsi="Arial" w:cs="Arial"/>
                <w:sz w:val="20"/>
              </w:rPr>
              <w:t>3.0 Agentless VSEL for SVA</w:t>
            </w:r>
            <w:r w:rsidRPr="00D538BB">
              <w:rPr>
                <w:rFonts w:ascii="Arial" w:hAnsi="Arial" w:cs="Arial"/>
                <w:sz w:val="20"/>
              </w:rPr>
              <w:t xml:space="preserve"> …Manual-XCCDF.xml </w:t>
            </w:r>
          </w:p>
          <w:p w:rsidR="00AF3BC4" w:rsidRPr="00D538BB" w:rsidRDefault="00091071" w:rsidP="00AF3BC4">
            <w:pPr>
              <w:jc w:val="right"/>
              <w:rPr>
                <w:rFonts w:ascii="Arial" w:hAnsi="Arial" w:cs="Arial"/>
                <w:sz w:val="20"/>
              </w:rPr>
            </w:pPr>
            <w:hyperlink r:id="rId988" w:history="1">
              <w:r w:rsidR="00AF3BC4" w:rsidRPr="00D538BB">
                <w:rPr>
                  <w:rStyle w:val="Hyperlink"/>
                  <w:rFonts w:ascii="Arial" w:hAnsi="Arial" w:cs="Arial"/>
                  <w:sz w:val="20"/>
                </w:rPr>
                <w:t>[Download]</w:t>
              </w:r>
            </w:hyperlink>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60794"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660794" w:rsidRPr="00D538BB" w:rsidRDefault="008A7C1E" w:rsidP="00266AEF">
            <w:pPr>
              <w:jc w:val="center"/>
              <w:rPr>
                <w:sz w:val="12"/>
                <w:szCs w:val="12"/>
              </w:rPr>
            </w:pPr>
            <w:r w:rsidRPr="00D538BB">
              <w:object w:dxaOrig="225" w:dyaOrig="225">
                <v:shape id="_x0000_i2201" type="#_x0000_t75" style="width:10.5pt;height:17.25pt" o:ole="">
                  <v:imagedata r:id="rId989" o:title=""/>
                </v:shape>
                <w:control r:id="rId990" w:name="CheckBox332" w:shapeid="_x0000_i2201"/>
              </w:object>
            </w:r>
          </w:p>
        </w:tc>
        <w:tc>
          <w:tcPr>
            <w:tcW w:w="4062" w:type="dxa"/>
            <w:tcBorders>
              <w:top w:val="single" w:sz="4" w:space="0" w:color="auto"/>
              <w:left w:val="single" w:sz="4" w:space="0" w:color="auto"/>
              <w:bottom w:val="single" w:sz="4" w:space="0" w:color="auto"/>
              <w:right w:val="single" w:sz="4" w:space="0" w:color="auto"/>
            </w:tcBorders>
            <w:vAlign w:val="center"/>
          </w:tcPr>
          <w:p w:rsidR="00660794" w:rsidRPr="00D538BB" w:rsidRDefault="00660794"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x332</w:t>
            </w:r>
          </w:p>
          <w:p w:rsidR="00660794" w:rsidRPr="00D538BB" w:rsidRDefault="00660794" w:rsidP="00266AEF">
            <w:pPr>
              <w:rPr>
                <w:rFonts w:ascii="Arial" w:hAnsi="Arial" w:cs="Arial"/>
                <w:sz w:val="20"/>
              </w:rPr>
            </w:pPr>
            <w:r w:rsidRPr="00D538BB">
              <w:rPr>
                <w:rFonts w:ascii="Arial" w:hAnsi="Arial" w:cs="Arial"/>
                <w:sz w:val="20"/>
              </w:rPr>
              <w:t>McAfee Anti-Virus running on a UNIX Workstation</w:t>
            </w:r>
          </w:p>
          <w:p w:rsidR="00660794" w:rsidRPr="00D538BB" w:rsidRDefault="00660794"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660794" w:rsidRPr="00D538BB" w:rsidRDefault="00660794" w:rsidP="00266AEF">
            <w:pPr>
              <w:rPr>
                <w:rFonts w:ascii="Arial" w:hAnsi="Arial" w:cs="Arial"/>
                <w:sz w:val="20"/>
              </w:rPr>
            </w:pPr>
          </w:p>
          <w:p w:rsidR="00660794" w:rsidRPr="00D538BB" w:rsidRDefault="00660794" w:rsidP="00266AEF">
            <w:pPr>
              <w:rPr>
                <w:rFonts w:ascii="Arial" w:hAnsi="Arial" w:cs="Arial"/>
                <w:sz w:val="10"/>
                <w:szCs w:val="10"/>
              </w:rPr>
            </w:pPr>
          </w:p>
          <w:p w:rsidR="00660794"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60794" w:rsidRPr="00D538BB" w:rsidRDefault="00660794" w:rsidP="00266AEF">
            <w:pPr>
              <w:rPr>
                <w:rFonts w:ascii="Arial" w:hAnsi="Arial" w:cs="Arial"/>
                <w:sz w:val="20"/>
              </w:rPr>
            </w:pPr>
          </w:p>
        </w:tc>
      </w:tr>
      <w:tr w:rsidR="00660794"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660794" w:rsidRPr="00D538BB" w:rsidRDefault="008A7C1E" w:rsidP="00266AEF">
            <w:pPr>
              <w:jc w:val="center"/>
              <w:rPr>
                <w:sz w:val="12"/>
                <w:szCs w:val="12"/>
              </w:rPr>
            </w:pPr>
            <w:r w:rsidRPr="00D538BB">
              <w:object w:dxaOrig="225" w:dyaOrig="225">
                <v:shape id="_x0000_i2203" type="#_x0000_t75" style="width:10.5pt;height:17.25pt" o:ole="">
                  <v:imagedata r:id="rId991" o:title=""/>
                </v:shape>
                <w:control r:id="rId992" w:name="CheckBox333" w:shapeid="_x0000_i2203"/>
              </w:object>
            </w:r>
          </w:p>
        </w:tc>
        <w:tc>
          <w:tcPr>
            <w:tcW w:w="4062" w:type="dxa"/>
            <w:tcBorders>
              <w:top w:val="single" w:sz="4" w:space="0" w:color="auto"/>
              <w:left w:val="single" w:sz="4" w:space="0" w:color="auto"/>
              <w:bottom w:val="single" w:sz="4" w:space="0" w:color="auto"/>
              <w:right w:val="single" w:sz="4" w:space="0" w:color="auto"/>
            </w:tcBorders>
            <w:vAlign w:val="center"/>
          </w:tcPr>
          <w:p w:rsidR="00660794" w:rsidRPr="00D538BB" w:rsidRDefault="00660794"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x333</w:t>
            </w:r>
          </w:p>
          <w:p w:rsidR="00660794" w:rsidRPr="00D538BB" w:rsidRDefault="00660794" w:rsidP="00266AEF">
            <w:pPr>
              <w:rPr>
                <w:rFonts w:ascii="Arial" w:hAnsi="Arial" w:cs="Arial"/>
                <w:sz w:val="20"/>
              </w:rPr>
            </w:pPr>
            <w:r w:rsidRPr="00D538BB">
              <w:rPr>
                <w:rFonts w:ascii="Arial" w:hAnsi="Arial" w:cs="Arial"/>
                <w:sz w:val="20"/>
              </w:rPr>
              <w:t>McAfee Anti-Virus running on a Linux Workstation</w:t>
            </w:r>
          </w:p>
          <w:p w:rsidR="00660794" w:rsidRPr="00D538BB" w:rsidRDefault="00660794"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660794" w:rsidRPr="00D538BB" w:rsidRDefault="00660794" w:rsidP="00266AEF">
            <w:pPr>
              <w:rPr>
                <w:rFonts w:ascii="Arial" w:hAnsi="Arial" w:cs="Arial"/>
                <w:sz w:val="20"/>
              </w:rPr>
            </w:pPr>
          </w:p>
          <w:p w:rsidR="00660794" w:rsidRPr="00D538BB" w:rsidRDefault="00660794" w:rsidP="00266AEF">
            <w:pPr>
              <w:rPr>
                <w:rFonts w:ascii="Arial" w:hAnsi="Arial" w:cs="Arial"/>
                <w:sz w:val="10"/>
                <w:szCs w:val="10"/>
              </w:rPr>
            </w:pPr>
          </w:p>
          <w:p w:rsidR="00660794"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60794" w:rsidRPr="00D538BB" w:rsidRDefault="00660794" w:rsidP="00266AEF">
            <w:pPr>
              <w:rPr>
                <w:rFonts w:ascii="Arial" w:hAnsi="Arial" w:cs="Arial"/>
                <w:sz w:val="20"/>
              </w:rPr>
            </w:pPr>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60794"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660794" w:rsidRPr="00D538BB" w:rsidRDefault="008A7C1E" w:rsidP="00266AEF">
            <w:pPr>
              <w:jc w:val="center"/>
              <w:rPr>
                <w:sz w:val="12"/>
                <w:szCs w:val="12"/>
              </w:rPr>
            </w:pPr>
            <w:r w:rsidRPr="00D538BB">
              <w:object w:dxaOrig="225" w:dyaOrig="225">
                <v:shape id="_x0000_i2205" type="#_x0000_t75" style="width:10.5pt;height:17.25pt" o:ole="">
                  <v:imagedata r:id="rId993" o:title=""/>
                </v:shape>
                <w:control r:id="rId994" w:name="CheckBox334" w:shapeid="_x0000_i2205"/>
              </w:object>
            </w:r>
          </w:p>
        </w:tc>
        <w:tc>
          <w:tcPr>
            <w:tcW w:w="4062" w:type="dxa"/>
            <w:tcBorders>
              <w:top w:val="single" w:sz="4" w:space="0" w:color="auto"/>
              <w:left w:val="single" w:sz="4" w:space="0" w:color="auto"/>
              <w:bottom w:val="single" w:sz="4" w:space="0" w:color="auto"/>
              <w:right w:val="single" w:sz="4" w:space="0" w:color="auto"/>
            </w:tcBorders>
            <w:vAlign w:val="center"/>
          </w:tcPr>
          <w:p w:rsidR="00660794" w:rsidRPr="00D538BB" w:rsidRDefault="00660794"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x334</w:t>
            </w:r>
          </w:p>
          <w:p w:rsidR="00660794" w:rsidRPr="00D538BB" w:rsidRDefault="00660794" w:rsidP="00266AEF">
            <w:pPr>
              <w:rPr>
                <w:rFonts w:ascii="Arial" w:hAnsi="Arial" w:cs="Arial"/>
                <w:sz w:val="20"/>
              </w:rPr>
            </w:pPr>
            <w:r w:rsidRPr="00D538BB">
              <w:rPr>
                <w:rFonts w:ascii="Arial" w:hAnsi="Arial" w:cs="Arial"/>
                <w:sz w:val="20"/>
              </w:rPr>
              <w:t>McAfee Anti-Virus running on a Apple OS X Workstation</w:t>
            </w:r>
          </w:p>
          <w:p w:rsidR="00660794" w:rsidRPr="00D538BB" w:rsidRDefault="00091071" w:rsidP="00266AEF">
            <w:pPr>
              <w:jc w:val="right"/>
              <w:rPr>
                <w:rFonts w:ascii="Arial" w:hAnsi="Arial" w:cs="Arial"/>
                <w:sz w:val="20"/>
              </w:rPr>
            </w:pPr>
            <w:hyperlink w:anchor="WinOS_Next" w:history="1">
              <w:r w:rsidR="00956D58" w:rsidRPr="00D538BB">
                <w:rPr>
                  <w:rStyle w:val="Hyperlink"/>
                  <w:rFonts w:ascii="Arial" w:hAnsi="Arial" w:cs="Arial"/>
                  <w:sz w:val="20"/>
                </w:rPr>
                <w:t xml:space="preserve"> </w:t>
              </w:r>
            </w:hyperlink>
          </w:p>
        </w:tc>
        <w:tc>
          <w:tcPr>
            <w:tcW w:w="4948" w:type="dxa"/>
            <w:tcBorders>
              <w:top w:val="single" w:sz="4" w:space="0" w:color="auto"/>
              <w:left w:val="single" w:sz="4" w:space="0" w:color="auto"/>
              <w:bottom w:val="single" w:sz="4" w:space="0" w:color="auto"/>
              <w:right w:val="single" w:sz="4" w:space="0" w:color="auto"/>
            </w:tcBorders>
          </w:tcPr>
          <w:p w:rsidR="00660794" w:rsidRPr="00D538BB" w:rsidRDefault="00660794" w:rsidP="00266AEF">
            <w:pPr>
              <w:rPr>
                <w:rFonts w:ascii="Arial" w:hAnsi="Arial" w:cs="Arial"/>
                <w:sz w:val="20"/>
              </w:rPr>
            </w:pPr>
          </w:p>
          <w:p w:rsidR="00660794" w:rsidRPr="00D538BB" w:rsidRDefault="00660794" w:rsidP="00266AEF">
            <w:pPr>
              <w:rPr>
                <w:rFonts w:ascii="Arial" w:hAnsi="Arial" w:cs="Arial"/>
                <w:sz w:val="10"/>
                <w:szCs w:val="10"/>
              </w:rPr>
            </w:pPr>
          </w:p>
          <w:p w:rsidR="00660794"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60794" w:rsidRPr="00D538BB" w:rsidRDefault="00660794" w:rsidP="00266AEF">
            <w:pPr>
              <w:rPr>
                <w:rFonts w:ascii="Arial" w:hAnsi="Arial" w:cs="Arial"/>
                <w:sz w:val="20"/>
              </w:rPr>
            </w:pPr>
          </w:p>
        </w:tc>
      </w:tr>
      <w:tr w:rsidR="00660794"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660794" w:rsidRPr="00D538BB" w:rsidRDefault="008A7C1E" w:rsidP="00266AEF">
            <w:pPr>
              <w:jc w:val="center"/>
              <w:rPr>
                <w:sz w:val="12"/>
                <w:szCs w:val="12"/>
              </w:rPr>
            </w:pPr>
            <w:r w:rsidRPr="00D538BB">
              <w:object w:dxaOrig="225" w:dyaOrig="225">
                <v:shape id="_x0000_i2207" type="#_x0000_t75" style="width:10.5pt;height:17.25pt" o:ole="">
                  <v:imagedata r:id="rId995" o:title=""/>
                </v:shape>
                <w:control r:id="rId996" w:name="CheckBox335" w:shapeid="_x0000_i2207"/>
              </w:object>
            </w:r>
          </w:p>
        </w:tc>
        <w:tc>
          <w:tcPr>
            <w:tcW w:w="4062" w:type="dxa"/>
            <w:tcBorders>
              <w:top w:val="single" w:sz="4" w:space="0" w:color="auto"/>
              <w:left w:val="single" w:sz="4" w:space="0" w:color="auto"/>
              <w:bottom w:val="single" w:sz="4" w:space="0" w:color="auto"/>
              <w:right w:val="single" w:sz="4" w:space="0" w:color="auto"/>
            </w:tcBorders>
            <w:vAlign w:val="center"/>
          </w:tcPr>
          <w:p w:rsidR="00660794" w:rsidRPr="00D538BB" w:rsidRDefault="00660794"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x335</w:t>
            </w:r>
          </w:p>
          <w:p w:rsidR="00660794" w:rsidRPr="00D538BB" w:rsidRDefault="00660794" w:rsidP="00266AEF">
            <w:pPr>
              <w:rPr>
                <w:rFonts w:ascii="Arial" w:hAnsi="Arial" w:cs="Arial"/>
                <w:sz w:val="20"/>
              </w:rPr>
            </w:pPr>
            <w:r w:rsidRPr="00D538BB">
              <w:rPr>
                <w:rFonts w:ascii="Arial" w:hAnsi="Arial" w:cs="Arial"/>
                <w:sz w:val="20"/>
              </w:rPr>
              <w:t>McAfee Anti-Virus running on a UNIX/Linux Server</w:t>
            </w:r>
          </w:p>
          <w:p w:rsidR="00660794" w:rsidRPr="00D538BB" w:rsidRDefault="00091071" w:rsidP="00266AEF">
            <w:pPr>
              <w:jc w:val="right"/>
              <w:rPr>
                <w:rFonts w:ascii="Arial" w:hAnsi="Arial" w:cs="Arial"/>
                <w:sz w:val="20"/>
              </w:rPr>
            </w:pPr>
            <w:hyperlink w:anchor="WinOS_Next" w:history="1">
              <w:r w:rsidR="00956D58" w:rsidRPr="00D538BB">
                <w:rPr>
                  <w:rStyle w:val="Hyperlink"/>
                  <w:rFonts w:ascii="Arial" w:hAnsi="Arial" w:cs="Arial"/>
                  <w:sz w:val="20"/>
                </w:rPr>
                <w:t xml:space="preserve"> </w:t>
              </w:r>
            </w:hyperlink>
          </w:p>
        </w:tc>
        <w:tc>
          <w:tcPr>
            <w:tcW w:w="4948" w:type="dxa"/>
            <w:tcBorders>
              <w:top w:val="single" w:sz="4" w:space="0" w:color="auto"/>
              <w:left w:val="single" w:sz="4" w:space="0" w:color="auto"/>
              <w:bottom w:val="single" w:sz="4" w:space="0" w:color="auto"/>
              <w:right w:val="single" w:sz="4" w:space="0" w:color="auto"/>
            </w:tcBorders>
          </w:tcPr>
          <w:p w:rsidR="00660794" w:rsidRPr="00D538BB" w:rsidRDefault="00660794" w:rsidP="00266AEF">
            <w:pPr>
              <w:rPr>
                <w:rFonts w:ascii="Arial" w:hAnsi="Arial" w:cs="Arial"/>
                <w:sz w:val="20"/>
              </w:rPr>
            </w:pPr>
          </w:p>
          <w:p w:rsidR="00660794" w:rsidRPr="00D538BB" w:rsidRDefault="00660794" w:rsidP="00266AEF">
            <w:pPr>
              <w:rPr>
                <w:rFonts w:ascii="Arial" w:hAnsi="Arial" w:cs="Arial"/>
                <w:sz w:val="10"/>
                <w:szCs w:val="10"/>
              </w:rPr>
            </w:pPr>
          </w:p>
          <w:p w:rsidR="00660794"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660794" w:rsidRPr="00D538BB" w:rsidRDefault="00660794" w:rsidP="00266AEF">
            <w:pPr>
              <w:rPr>
                <w:rFonts w:ascii="Arial" w:hAnsi="Arial" w:cs="Arial"/>
                <w:sz w:val="20"/>
              </w:rPr>
            </w:pPr>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bookmarkStart w:id="521" w:name="_Citrix_XenApp_(Server)"/>
      <w:bookmarkEnd w:id="521"/>
      <w:tr w:rsidR="000410F2" w:rsidRPr="00D538BB" w:rsidTr="00EB23BF">
        <w:trPr>
          <w:gridAfter w:val="1"/>
          <w:wAfter w:w="18" w:type="dxa"/>
          <w:cantSplit/>
        </w:trPr>
        <w:tc>
          <w:tcPr>
            <w:tcW w:w="548" w:type="dxa"/>
            <w:vAlign w:val="center"/>
          </w:tcPr>
          <w:p w:rsidR="000410F2" w:rsidRPr="00D538BB" w:rsidRDefault="008A7C1E" w:rsidP="00266AEF">
            <w:pPr>
              <w:jc w:val="center"/>
              <w:rPr>
                <w:sz w:val="12"/>
                <w:szCs w:val="12"/>
              </w:rPr>
            </w:pPr>
            <w:r w:rsidRPr="00D538BB">
              <w:rPr>
                <w:sz w:val="12"/>
                <w:szCs w:val="12"/>
              </w:rPr>
              <w:object w:dxaOrig="225" w:dyaOrig="225">
                <v:shape id="_x0000_i2209" type="#_x0000_t75" style="width:10.5pt;height:18pt" o:ole="">
                  <v:imagedata r:id="rId997" o:title=""/>
                </v:shape>
                <w:control r:id="rId998" w:name="CheckBox81" w:shapeid="_x0000_i2209"/>
              </w:object>
            </w:r>
          </w:p>
        </w:tc>
        <w:tc>
          <w:tcPr>
            <w:tcW w:w="4062" w:type="dxa"/>
            <w:vAlign w:val="center"/>
          </w:tcPr>
          <w:p w:rsidR="000410F2" w:rsidRPr="00D538BB" w:rsidRDefault="000410F2"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w:t>
            </w:r>
          </w:p>
          <w:p w:rsidR="000410F2" w:rsidRPr="00D538BB" w:rsidRDefault="000410F2" w:rsidP="00266AEF">
            <w:pPr>
              <w:rPr>
                <w:rFonts w:ascii="Arial" w:hAnsi="Arial" w:cs="Arial"/>
                <w:sz w:val="20"/>
              </w:rPr>
            </w:pPr>
          </w:p>
          <w:p w:rsidR="000410F2" w:rsidRDefault="000410F2" w:rsidP="00266AEF">
            <w:pPr>
              <w:rPr>
                <w:rFonts w:ascii="Arial" w:hAnsi="Arial" w:cs="Arial"/>
                <w:sz w:val="20"/>
              </w:rPr>
            </w:pPr>
            <w:r w:rsidRPr="00D538BB">
              <w:rPr>
                <w:rFonts w:ascii="Arial" w:hAnsi="Arial" w:cs="Arial"/>
                <w:sz w:val="20"/>
              </w:rPr>
              <w:t xml:space="preserve">Symantec Anti-Virus </w:t>
            </w:r>
            <w:r>
              <w:rPr>
                <w:rFonts w:ascii="Arial" w:hAnsi="Arial" w:cs="Arial"/>
                <w:sz w:val="20"/>
              </w:rPr>
              <w:t xml:space="preserve">(pre v12.1) </w:t>
            </w:r>
            <w:r w:rsidRPr="00D538BB">
              <w:rPr>
                <w:rFonts w:ascii="Arial" w:hAnsi="Arial" w:cs="Arial"/>
                <w:sz w:val="20"/>
              </w:rPr>
              <w:t>running on a Windows</w:t>
            </w:r>
            <w:r>
              <w:rPr>
                <w:rFonts w:ascii="Arial" w:hAnsi="Arial" w:cs="Arial"/>
                <w:sz w:val="20"/>
              </w:rPr>
              <w:t>:</w:t>
            </w:r>
            <w:r w:rsidRPr="00D538BB">
              <w:rPr>
                <w:rFonts w:ascii="Arial" w:hAnsi="Arial" w:cs="Arial"/>
                <w:sz w:val="20"/>
              </w:rPr>
              <w:t xml:space="preserve"> </w:t>
            </w:r>
          </w:p>
          <w:p w:rsidR="000410F2" w:rsidRPr="00D538BB" w:rsidRDefault="000410F2" w:rsidP="001C03AF">
            <w:pPr>
              <w:rPr>
                <w:rFonts w:ascii="Arial" w:hAnsi="Arial" w:cs="Arial"/>
                <w:sz w:val="20"/>
              </w:rPr>
            </w:pPr>
            <w:r w:rsidRPr="00D538BB">
              <w:rPr>
                <w:rFonts w:ascii="Arial" w:hAnsi="Arial" w:cs="Arial"/>
                <w:sz w:val="20"/>
              </w:rPr>
              <w:t>[  ] Workstation</w:t>
            </w:r>
          </w:p>
          <w:p w:rsidR="000410F2" w:rsidRPr="00D538BB" w:rsidRDefault="000410F2" w:rsidP="001C03AF">
            <w:pPr>
              <w:rPr>
                <w:rFonts w:ascii="Arial" w:hAnsi="Arial" w:cs="Arial"/>
                <w:sz w:val="20"/>
              </w:rPr>
            </w:pPr>
            <w:r w:rsidRPr="00D538BB">
              <w:rPr>
                <w:rFonts w:ascii="Arial" w:hAnsi="Arial" w:cs="Arial"/>
                <w:sz w:val="20"/>
              </w:rPr>
              <w:t>[  ] Server</w:t>
            </w:r>
          </w:p>
          <w:p w:rsidR="000410F2" w:rsidRPr="00D538BB" w:rsidRDefault="000410F2" w:rsidP="001C03AF">
            <w:pPr>
              <w:rPr>
                <w:rFonts w:ascii="Arial" w:hAnsi="Arial" w:cs="Arial"/>
                <w:sz w:val="2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Default="005C662E" w:rsidP="005C662E">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0410F2" w:rsidRPr="00D538BB" w:rsidRDefault="000410F2" w:rsidP="001C03AF">
            <w:pPr>
              <w:jc w:val="right"/>
              <w:rPr>
                <w:rFonts w:ascii="Arial" w:hAnsi="Arial" w:cs="Arial"/>
                <w:sz w:val="20"/>
              </w:rPr>
            </w:pPr>
          </w:p>
        </w:tc>
        <w:tc>
          <w:tcPr>
            <w:tcW w:w="4948" w:type="dxa"/>
          </w:tcPr>
          <w:p w:rsidR="000410F2" w:rsidRPr="00D538BB" w:rsidRDefault="000410F2" w:rsidP="00D66427">
            <w:pPr>
              <w:pStyle w:val="ListParagraph"/>
              <w:ind w:left="0"/>
              <w:rPr>
                <w:rFonts w:ascii="Arial" w:hAnsi="Arial" w:cs="Arial"/>
                <w:sz w:val="20"/>
                <w:szCs w:val="20"/>
              </w:rPr>
            </w:pPr>
            <w:r w:rsidRPr="00D538BB">
              <w:rPr>
                <w:rFonts w:ascii="Arial" w:hAnsi="Arial" w:cs="Arial"/>
                <w:sz w:val="20"/>
                <w:szCs w:val="20"/>
              </w:rPr>
              <w:t xml:space="preserve">  </w:t>
            </w:r>
          </w:p>
          <w:p w:rsidR="000410F2" w:rsidRPr="00D538BB" w:rsidRDefault="000410F2" w:rsidP="00D66427">
            <w:pPr>
              <w:pStyle w:val="ListParagraph"/>
              <w:numPr>
                <w:ilvl w:val="0"/>
                <w:numId w:val="10"/>
              </w:numPr>
              <w:ind w:left="252" w:hanging="252"/>
              <w:rPr>
                <w:rFonts w:ascii="Arial" w:hAnsi="Arial" w:cs="Arial"/>
                <w:sz w:val="20"/>
              </w:rPr>
            </w:pPr>
            <w:r w:rsidRPr="00D538BB">
              <w:rPr>
                <w:rFonts w:ascii="Arial" w:hAnsi="Arial" w:cs="Arial"/>
                <w:sz w:val="20"/>
              </w:rPr>
              <w:t xml:space="preserve">Symantec </w:t>
            </w:r>
            <w:r w:rsidRPr="000410F2">
              <w:rPr>
                <w:rFonts w:ascii="Arial" w:hAnsi="Arial" w:cs="Arial"/>
                <w:sz w:val="20"/>
              </w:rPr>
              <w:t>AntiVirus</w:t>
            </w:r>
            <w:r>
              <w:rPr>
                <w:rFonts w:ascii="Arial" w:hAnsi="Arial" w:cs="Arial"/>
                <w:sz w:val="20"/>
              </w:rPr>
              <w:t xml:space="preserve"> </w:t>
            </w:r>
            <w:r w:rsidRPr="00D538BB">
              <w:rPr>
                <w:rFonts w:ascii="Arial" w:hAnsi="Arial" w:cs="Arial"/>
                <w:sz w:val="20"/>
              </w:rPr>
              <w:t>…STIG…zip</w:t>
            </w:r>
          </w:p>
          <w:p w:rsidR="000410F2" w:rsidRPr="00D538BB" w:rsidRDefault="000410F2" w:rsidP="00D66427">
            <w:pPr>
              <w:pStyle w:val="ListParagraph"/>
              <w:numPr>
                <w:ilvl w:val="1"/>
                <w:numId w:val="10"/>
              </w:numPr>
              <w:ind w:left="432" w:hanging="216"/>
              <w:rPr>
                <w:rFonts w:ascii="Arial" w:hAnsi="Arial" w:cs="Arial"/>
                <w:sz w:val="20"/>
              </w:rPr>
            </w:pPr>
            <w:r>
              <w:rPr>
                <w:rFonts w:ascii="Arial" w:hAnsi="Arial" w:cs="Arial"/>
                <w:sz w:val="20"/>
              </w:rPr>
              <w:t xml:space="preserve">Desktop </w:t>
            </w:r>
            <w:r w:rsidRPr="000410F2">
              <w:rPr>
                <w:rFonts w:ascii="Arial" w:hAnsi="Arial" w:cs="Arial"/>
                <w:sz w:val="20"/>
              </w:rPr>
              <w:t>Anti-Virus</w:t>
            </w:r>
            <w:r>
              <w:rPr>
                <w:rFonts w:ascii="Arial" w:hAnsi="Arial" w:cs="Arial"/>
                <w:sz w:val="20"/>
              </w:rPr>
              <w:t xml:space="preserve"> </w:t>
            </w:r>
            <w:r w:rsidRPr="000410F2">
              <w:rPr>
                <w:rFonts w:ascii="Arial" w:hAnsi="Arial" w:cs="Arial"/>
                <w:sz w:val="20"/>
              </w:rPr>
              <w:t>Tech</w:t>
            </w:r>
            <w:r>
              <w:rPr>
                <w:rFonts w:ascii="Arial" w:hAnsi="Arial" w:cs="Arial"/>
                <w:sz w:val="20"/>
              </w:rPr>
              <w:t xml:space="preserve"> </w:t>
            </w:r>
            <w:r w:rsidRPr="000410F2">
              <w:rPr>
                <w:rFonts w:ascii="Arial" w:hAnsi="Arial" w:cs="Arial"/>
                <w:sz w:val="20"/>
              </w:rPr>
              <w:t>Overview</w:t>
            </w:r>
            <w:r>
              <w:rPr>
                <w:rFonts w:ascii="Arial" w:hAnsi="Arial" w:cs="Arial"/>
                <w:sz w:val="20"/>
              </w:rPr>
              <w:t>….doc</w:t>
            </w:r>
          </w:p>
          <w:p w:rsidR="000410F2" w:rsidRPr="00D538BB" w:rsidRDefault="000410F2" w:rsidP="00D66427">
            <w:pPr>
              <w:pStyle w:val="ListParagraph"/>
              <w:numPr>
                <w:ilvl w:val="1"/>
                <w:numId w:val="10"/>
              </w:numPr>
              <w:ind w:left="432" w:hanging="216"/>
              <w:rPr>
                <w:rFonts w:ascii="Arial" w:hAnsi="Arial" w:cs="Arial"/>
                <w:sz w:val="20"/>
              </w:rPr>
            </w:pPr>
            <w:r w:rsidRPr="00D538BB">
              <w:rPr>
                <w:rFonts w:ascii="Arial" w:hAnsi="Arial" w:cs="Arial"/>
                <w:sz w:val="20"/>
              </w:rPr>
              <w:t xml:space="preserve">Symantec </w:t>
            </w:r>
            <w:r w:rsidRPr="000410F2">
              <w:rPr>
                <w:rFonts w:ascii="Arial" w:hAnsi="Arial" w:cs="Arial"/>
                <w:sz w:val="20"/>
              </w:rPr>
              <w:t>AntiVirus</w:t>
            </w:r>
            <w:r w:rsidRPr="00D538BB">
              <w:rPr>
                <w:rFonts w:ascii="Arial" w:hAnsi="Arial" w:cs="Arial"/>
                <w:sz w:val="20"/>
              </w:rPr>
              <w:t xml:space="preserve"> Managed 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0410F2" w:rsidRPr="00375E61" w:rsidRDefault="000410F2" w:rsidP="00D66427">
            <w:pPr>
              <w:pStyle w:val="ListParagraph"/>
              <w:numPr>
                <w:ilvl w:val="2"/>
                <w:numId w:val="10"/>
              </w:numPr>
              <w:ind w:left="612" w:hanging="180"/>
              <w:rPr>
                <w:rFonts w:ascii="Arial" w:hAnsi="Arial" w:cs="Arial"/>
                <w:sz w:val="20"/>
              </w:rPr>
            </w:pPr>
            <w:r w:rsidRPr="00D538BB">
              <w:rPr>
                <w:rFonts w:ascii="Arial" w:hAnsi="Arial" w:cs="Arial"/>
                <w:sz w:val="20"/>
              </w:rPr>
              <w:t xml:space="preserve">Symantec </w:t>
            </w:r>
            <w:r w:rsidRPr="000410F2">
              <w:rPr>
                <w:rFonts w:ascii="Arial" w:hAnsi="Arial" w:cs="Arial"/>
                <w:sz w:val="20"/>
              </w:rPr>
              <w:t>AntiVirus</w:t>
            </w:r>
            <w:r w:rsidRPr="00D538BB">
              <w:rPr>
                <w:rFonts w:ascii="Arial" w:hAnsi="Arial" w:cs="Arial"/>
                <w:sz w:val="20"/>
              </w:rPr>
              <w:t xml:space="preserve"> Managed Client …Manual-XCCDF.xml</w:t>
            </w:r>
            <w:r w:rsidRPr="00375E61">
              <w:rPr>
                <w:rFonts w:ascii="Arial" w:hAnsi="Arial" w:cs="Arial"/>
                <w:sz w:val="20"/>
              </w:rPr>
              <w:t xml:space="preserve"> </w:t>
            </w:r>
          </w:p>
          <w:p w:rsidR="000410F2" w:rsidRPr="00D538BB" w:rsidRDefault="000410F2" w:rsidP="00D66427">
            <w:pPr>
              <w:pStyle w:val="ListParagraph"/>
              <w:ind w:left="250"/>
              <w:rPr>
                <w:rFonts w:ascii="Arial" w:hAnsi="Arial" w:cs="Arial"/>
                <w:sz w:val="20"/>
              </w:rPr>
            </w:pPr>
            <w:r w:rsidRPr="00D538BB">
              <w:rPr>
                <w:rFonts w:ascii="Arial" w:hAnsi="Arial" w:cs="Arial"/>
                <w:sz w:val="20"/>
              </w:rPr>
              <w:t>OR</w:t>
            </w:r>
          </w:p>
          <w:p w:rsidR="000410F2" w:rsidRPr="00D538BB" w:rsidRDefault="000410F2" w:rsidP="00D66427">
            <w:pPr>
              <w:pStyle w:val="ListParagraph"/>
              <w:numPr>
                <w:ilvl w:val="1"/>
                <w:numId w:val="10"/>
              </w:numPr>
              <w:ind w:left="432" w:hanging="216"/>
              <w:rPr>
                <w:rFonts w:ascii="Arial" w:hAnsi="Arial" w:cs="Arial"/>
                <w:sz w:val="20"/>
              </w:rPr>
            </w:pPr>
            <w:r w:rsidRPr="00D538BB">
              <w:rPr>
                <w:rFonts w:ascii="Arial" w:hAnsi="Arial" w:cs="Arial"/>
                <w:sz w:val="20"/>
              </w:rPr>
              <w:t xml:space="preserve">Symantec </w:t>
            </w:r>
            <w:r w:rsidRPr="000410F2">
              <w:rPr>
                <w:rFonts w:ascii="Arial" w:hAnsi="Arial" w:cs="Arial"/>
                <w:sz w:val="20"/>
              </w:rPr>
              <w:t>AntiVirus</w:t>
            </w:r>
            <w:r>
              <w:rPr>
                <w:rFonts w:ascii="Arial" w:hAnsi="Arial" w:cs="Arial"/>
                <w:sz w:val="20"/>
              </w:rPr>
              <w:t xml:space="preserve"> </w:t>
            </w:r>
            <w:r w:rsidRPr="000410F2">
              <w:rPr>
                <w:rFonts w:ascii="Arial" w:hAnsi="Arial" w:cs="Arial"/>
                <w:sz w:val="20"/>
              </w:rPr>
              <w:t>Locally</w:t>
            </w:r>
            <w:r>
              <w:rPr>
                <w:rFonts w:ascii="Arial" w:hAnsi="Arial" w:cs="Arial"/>
                <w:sz w:val="20"/>
              </w:rPr>
              <w:t xml:space="preserve"> </w:t>
            </w:r>
            <w:r w:rsidRPr="000410F2">
              <w:rPr>
                <w:rFonts w:ascii="Arial" w:hAnsi="Arial" w:cs="Arial"/>
                <w:sz w:val="20"/>
              </w:rPr>
              <w:t>Configured</w:t>
            </w:r>
            <w:r>
              <w:rPr>
                <w:rFonts w:ascii="Arial" w:hAnsi="Arial" w:cs="Arial"/>
                <w:sz w:val="20"/>
              </w:rPr>
              <w:t xml:space="preserve"> </w:t>
            </w:r>
            <w:r w:rsidRPr="000410F2">
              <w:rPr>
                <w:rFonts w:ascii="Arial" w:hAnsi="Arial" w:cs="Arial"/>
                <w:sz w:val="20"/>
              </w:rPr>
              <w:t>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0410F2" w:rsidRPr="00375E61" w:rsidRDefault="000410F2" w:rsidP="00D66427">
            <w:pPr>
              <w:pStyle w:val="ListParagraph"/>
              <w:numPr>
                <w:ilvl w:val="2"/>
                <w:numId w:val="10"/>
              </w:numPr>
              <w:ind w:left="612" w:hanging="180"/>
              <w:rPr>
                <w:rFonts w:ascii="Arial" w:hAnsi="Arial" w:cs="Arial"/>
                <w:sz w:val="20"/>
              </w:rPr>
            </w:pPr>
            <w:r w:rsidRPr="00E24113">
              <w:rPr>
                <w:rFonts w:ascii="Arial" w:hAnsi="Arial" w:cs="Arial"/>
                <w:sz w:val="20"/>
              </w:rPr>
              <w:t xml:space="preserve">Symantec </w:t>
            </w:r>
            <w:r w:rsidRPr="000410F2">
              <w:rPr>
                <w:rFonts w:ascii="Arial" w:hAnsi="Arial" w:cs="Arial"/>
                <w:sz w:val="20"/>
              </w:rPr>
              <w:t>AntiVirus</w:t>
            </w:r>
            <w:r>
              <w:rPr>
                <w:rFonts w:ascii="Arial" w:hAnsi="Arial" w:cs="Arial"/>
                <w:sz w:val="20"/>
              </w:rPr>
              <w:t xml:space="preserve"> </w:t>
            </w:r>
            <w:r w:rsidRPr="000410F2">
              <w:rPr>
                <w:rFonts w:ascii="Arial" w:hAnsi="Arial" w:cs="Arial"/>
                <w:sz w:val="20"/>
              </w:rPr>
              <w:t>Locally</w:t>
            </w:r>
            <w:r>
              <w:rPr>
                <w:rFonts w:ascii="Arial" w:hAnsi="Arial" w:cs="Arial"/>
                <w:sz w:val="20"/>
              </w:rPr>
              <w:t xml:space="preserve"> </w:t>
            </w:r>
            <w:r w:rsidRPr="000410F2">
              <w:rPr>
                <w:rFonts w:ascii="Arial" w:hAnsi="Arial" w:cs="Arial"/>
                <w:sz w:val="20"/>
              </w:rPr>
              <w:t>Configured</w:t>
            </w:r>
            <w:r>
              <w:rPr>
                <w:rFonts w:ascii="Arial" w:hAnsi="Arial" w:cs="Arial"/>
                <w:sz w:val="20"/>
              </w:rPr>
              <w:t xml:space="preserve"> </w:t>
            </w:r>
            <w:r w:rsidRPr="000410F2">
              <w:rPr>
                <w:rFonts w:ascii="Arial" w:hAnsi="Arial" w:cs="Arial"/>
                <w:sz w:val="20"/>
              </w:rPr>
              <w:t>Client</w:t>
            </w:r>
            <w:r w:rsidRPr="00E24113">
              <w:rPr>
                <w:rFonts w:ascii="Arial" w:hAnsi="Arial" w:cs="Arial"/>
                <w:sz w:val="20"/>
              </w:rPr>
              <w:t xml:space="preserve"> …Manual-XCCDF.xml  (unmanaged)</w:t>
            </w:r>
            <w:r w:rsidRPr="00375E61">
              <w:rPr>
                <w:rFonts w:ascii="Arial" w:hAnsi="Arial" w:cs="Arial"/>
                <w:sz w:val="20"/>
              </w:rPr>
              <w:t xml:space="preserve"> </w:t>
            </w:r>
          </w:p>
          <w:p w:rsidR="000410F2" w:rsidRPr="00D538BB" w:rsidRDefault="00091071" w:rsidP="00D66427">
            <w:pPr>
              <w:jc w:val="right"/>
              <w:rPr>
                <w:rFonts w:ascii="Arial" w:hAnsi="Arial" w:cs="Arial"/>
                <w:sz w:val="20"/>
              </w:rPr>
            </w:pPr>
            <w:hyperlink r:id="rId999" w:history="1">
              <w:r w:rsidR="000410F2" w:rsidRPr="00D538BB">
                <w:rPr>
                  <w:rStyle w:val="Hyperlink"/>
                  <w:rFonts w:ascii="Arial" w:hAnsi="Arial" w:cs="Arial"/>
                  <w:sz w:val="20"/>
                </w:rPr>
                <w:t>[Download]</w:t>
              </w:r>
            </w:hyperlink>
          </w:p>
        </w:tc>
      </w:tr>
      <w:tr w:rsidR="001C03AF"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1C03AF" w:rsidRPr="00D538BB" w:rsidRDefault="008A7C1E" w:rsidP="00266AEF">
            <w:pPr>
              <w:jc w:val="center"/>
              <w:rPr>
                <w:sz w:val="12"/>
                <w:szCs w:val="12"/>
              </w:rPr>
            </w:pPr>
            <w:r w:rsidRPr="00D538BB">
              <w:rPr>
                <w:sz w:val="12"/>
                <w:szCs w:val="12"/>
              </w:rPr>
              <w:lastRenderedPageBreak/>
              <w:object w:dxaOrig="225" w:dyaOrig="225">
                <v:shape id="_x0000_i2211" type="#_x0000_t75" style="width:10.5pt;height:18pt" o:ole="">
                  <v:imagedata r:id="rId1000" o:title=""/>
                </v:shape>
                <w:control r:id="rId1001" w:name="CheckBox811" w:shapeid="_x0000_i2211"/>
              </w:object>
            </w:r>
          </w:p>
        </w:tc>
        <w:tc>
          <w:tcPr>
            <w:tcW w:w="4062" w:type="dxa"/>
            <w:tcBorders>
              <w:top w:val="single" w:sz="4" w:space="0" w:color="auto"/>
              <w:left w:val="single" w:sz="4" w:space="0" w:color="auto"/>
              <w:bottom w:val="single" w:sz="4" w:space="0" w:color="auto"/>
              <w:right w:val="single" w:sz="4" w:space="0" w:color="auto"/>
            </w:tcBorders>
            <w:vAlign w:val="center"/>
          </w:tcPr>
          <w:p w:rsidR="001C03AF" w:rsidRPr="00D538BB" w:rsidRDefault="001C03AF"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x811</w:t>
            </w:r>
          </w:p>
          <w:p w:rsidR="001C03AF" w:rsidRPr="00D538BB" w:rsidRDefault="001C03AF" w:rsidP="00266AEF">
            <w:pPr>
              <w:rPr>
                <w:rFonts w:ascii="Arial" w:hAnsi="Arial" w:cs="Arial"/>
                <w:sz w:val="20"/>
              </w:rPr>
            </w:pPr>
          </w:p>
          <w:p w:rsidR="001C03AF" w:rsidRPr="00D538BB" w:rsidRDefault="001C03AF" w:rsidP="001C03AF">
            <w:pPr>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Pr="00D538BB">
              <w:rPr>
                <w:rFonts w:ascii="Arial" w:hAnsi="Arial" w:cs="Arial"/>
                <w:sz w:val="20"/>
              </w:rPr>
              <w:t xml:space="preserve"> running on a Windows</w:t>
            </w:r>
            <w:r>
              <w:rPr>
                <w:rFonts w:ascii="Arial" w:hAnsi="Arial" w:cs="Arial"/>
                <w:sz w:val="20"/>
              </w:rPr>
              <w:t>:</w:t>
            </w:r>
            <w:r w:rsidRPr="00D538BB">
              <w:rPr>
                <w:rFonts w:ascii="Arial" w:hAnsi="Arial" w:cs="Arial"/>
                <w:sz w:val="20"/>
              </w:rPr>
              <w:t xml:space="preserve"> </w:t>
            </w:r>
          </w:p>
          <w:p w:rsidR="001C03AF" w:rsidRPr="00D538BB" w:rsidRDefault="001C03AF" w:rsidP="001C03AF">
            <w:pPr>
              <w:rPr>
                <w:rFonts w:ascii="Arial" w:hAnsi="Arial" w:cs="Arial"/>
                <w:sz w:val="20"/>
              </w:rPr>
            </w:pPr>
            <w:r w:rsidRPr="00D538BB">
              <w:rPr>
                <w:rFonts w:ascii="Arial" w:hAnsi="Arial" w:cs="Arial"/>
                <w:sz w:val="20"/>
              </w:rPr>
              <w:t>[  ] Workstation</w:t>
            </w:r>
          </w:p>
          <w:p w:rsidR="001C03AF" w:rsidRPr="00D538BB" w:rsidRDefault="001C03AF" w:rsidP="001C03AF">
            <w:pPr>
              <w:rPr>
                <w:rFonts w:ascii="Arial" w:hAnsi="Arial" w:cs="Arial"/>
                <w:sz w:val="20"/>
              </w:rPr>
            </w:pPr>
            <w:r w:rsidRPr="00D538BB">
              <w:rPr>
                <w:rFonts w:ascii="Arial" w:hAnsi="Arial" w:cs="Arial"/>
                <w:sz w:val="20"/>
              </w:rPr>
              <w:t>[  ] Server</w:t>
            </w:r>
          </w:p>
          <w:p w:rsidR="001C03AF" w:rsidRPr="00D538BB" w:rsidRDefault="001C03AF" w:rsidP="001C03AF">
            <w:pPr>
              <w:rPr>
                <w:rFonts w:ascii="Arial" w:hAnsi="Arial" w:cs="Arial"/>
                <w:sz w:val="2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Default="005C662E" w:rsidP="005C662E">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1C03AF" w:rsidRPr="00D538BB" w:rsidRDefault="001C03AF" w:rsidP="001C03AF">
            <w:pPr>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1C03AF" w:rsidRPr="00D538BB" w:rsidRDefault="001C03AF" w:rsidP="001C03AF">
            <w:pPr>
              <w:pStyle w:val="ListParagraph"/>
              <w:ind w:left="0"/>
              <w:rPr>
                <w:rFonts w:ascii="Arial" w:hAnsi="Arial" w:cs="Arial"/>
                <w:sz w:val="20"/>
                <w:szCs w:val="20"/>
              </w:rPr>
            </w:pPr>
            <w:r w:rsidRPr="00D538BB">
              <w:rPr>
                <w:rFonts w:ascii="Arial" w:hAnsi="Arial" w:cs="Arial"/>
                <w:sz w:val="20"/>
                <w:szCs w:val="20"/>
              </w:rPr>
              <w:t xml:space="preserve">  </w:t>
            </w:r>
          </w:p>
          <w:p w:rsidR="001C03AF" w:rsidRPr="00D538BB" w:rsidRDefault="00E24113" w:rsidP="001C03AF">
            <w:pPr>
              <w:pStyle w:val="ListParagraph"/>
              <w:numPr>
                <w:ilvl w:val="0"/>
                <w:numId w:val="10"/>
              </w:numPr>
              <w:ind w:left="252" w:hanging="252"/>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001C03AF" w:rsidRPr="00D538BB">
              <w:rPr>
                <w:rFonts w:ascii="Arial" w:hAnsi="Arial" w:cs="Arial"/>
                <w:sz w:val="20"/>
              </w:rPr>
              <w:t>…STIG…zip</w:t>
            </w:r>
          </w:p>
          <w:p w:rsidR="00E24113" w:rsidRPr="00D538BB" w:rsidRDefault="00E24113" w:rsidP="00E24113">
            <w:pPr>
              <w:pStyle w:val="ListParagraph"/>
              <w:numPr>
                <w:ilvl w:val="1"/>
                <w:numId w:val="10"/>
              </w:numPr>
              <w:ind w:left="432" w:hanging="216"/>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Pr="00D538BB">
              <w:rPr>
                <w:rFonts w:ascii="Arial" w:hAnsi="Arial" w:cs="Arial"/>
                <w:sz w:val="20"/>
              </w:rPr>
              <w:t xml:space="preserve"> Overview….pdf</w:t>
            </w:r>
          </w:p>
          <w:p w:rsidR="00E24113" w:rsidRPr="00D538BB" w:rsidRDefault="00E24113" w:rsidP="00E24113">
            <w:pPr>
              <w:pStyle w:val="ListParagraph"/>
              <w:numPr>
                <w:ilvl w:val="1"/>
                <w:numId w:val="10"/>
              </w:numPr>
              <w:ind w:left="432" w:hanging="216"/>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Pr="00D538BB">
              <w:rPr>
                <w:rFonts w:ascii="Arial" w:hAnsi="Arial" w:cs="Arial"/>
                <w:sz w:val="20"/>
              </w:rPr>
              <w:t xml:space="preserve"> Managed 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E24113" w:rsidRPr="00375E61" w:rsidRDefault="00E24113" w:rsidP="00E24113">
            <w:pPr>
              <w:pStyle w:val="ListParagraph"/>
              <w:numPr>
                <w:ilvl w:val="2"/>
                <w:numId w:val="10"/>
              </w:numPr>
              <w:ind w:left="612" w:hanging="180"/>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Pr="00D538BB">
              <w:rPr>
                <w:rFonts w:ascii="Arial" w:hAnsi="Arial" w:cs="Arial"/>
                <w:sz w:val="20"/>
              </w:rPr>
              <w:t xml:space="preserve"> Managed Client …Manual-XCCDF.xml</w:t>
            </w:r>
            <w:r w:rsidRPr="00375E61">
              <w:rPr>
                <w:rFonts w:ascii="Arial" w:hAnsi="Arial" w:cs="Arial"/>
                <w:sz w:val="20"/>
              </w:rPr>
              <w:t xml:space="preserve"> </w:t>
            </w:r>
          </w:p>
          <w:p w:rsidR="00E24113" w:rsidRPr="00D538BB" w:rsidRDefault="00E24113" w:rsidP="00E24113">
            <w:pPr>
              <w:pStyle w:val="ListParagraph"/>
              <w:ind w:left="250"/>
              <w:rPr>
                <w:rFonts w:ascii="Arial" w:hAnsi="Arial" w:cs="Arial"/>
                <w:sz w:val="20"/>
              </w:rPr>
            </w:pPr>
            <w:r w:rsidRPr="00D538BB">
              <w:rPr>
                <w:rFonts w:ascii="Arial" w:hAnsi="Arial" w:cs="Arial"/>
                <w:sz w:val="20"/>
              </w:rPr>
              <w:t>OR</w:t>
            </w:r>
          </w:p>
          <w:p w:rsidR="00E24113" w:rsidRPr="00D538BB" w:rsidRDefault="00E24113" w:rsidP="00E24113">
            <w:pPr>
              <w:pStyle w:val="ListParagraph"/>
              <w:numPr>
                <w:ilvl w:val="1"/>
                <w:numId w:val="10"/>
              </w:numPr>
              <w:ind w:left="432" w:hanging="216"/>
              <w:rPr>
                <w:rFonts w:ascii="Arial" w:hAnsi="Arial" w:cs="Arial"/>
                <w:sz w:val="20"/>
              </w:rPr>
            </w:pPr>
            <w:r w:rsidRPr="00D538BB">
              <w:rPr>
                <w:rFonts w:ascii="Arial" w:hAnsi="Arial" w:cs="Arial"/>
                <w:sz w:val="20"/>
              </w:rPr>
              <w:t xml:space="preserve">Symantec </w:t>
            </w:r>
            <w:r>
              <w:rPr>
                <w:rFonts w:ascii="Arial" w:hAnsi="Arial" w:cs="Arial"/>
                <w:sz w:val="20"/>
              </w:rPr>
              <w:t>Endpoint Protection v12.1</w:t>
            </w:r>
            <w:r w:rsidRPr="00D538BB">
              <w:rPr>
                <w:rFonts w:ascii="Arial" w:hAnsi="Arial" w:cs="Arial"/>
                <w:sz w:val="20"/>
              </w:rPr>
              <w:t xml:space="preserve"> </w:t>
            </w:r>
            <w:r w:rsidR="000410F2" w:rsidRPr="00E24113">
              <w:rPr>
                <w:rFonts w:ascii="Arial" w:hAnsi="Arial" w:cs="Arial"/>
                <w:sz w:val="20"/>
              </w:rPr>
              <w:t>Local</w:t>
            </w:r>
            <w:r w:rsidR="007B1B24">
              <w:rPr>
                <w:rFonts w:ascii="Arial" w:hAnsi="Arial" w:cs="Arial"/>
                <w:sz w:val="20"/>
              </w:rPr>
              <w:t>ly Configured</w:t>
            </w:r>
            <w:r w:rsidR="000410F2" w:rsidRPr="00E24113">
              <w:rPr>
                <w:rFonts w:ascii="Arial" w:hAnsi="Arial" w:cs="Arial"/>
                <w:sz w:val="20"/>
              </w:rPr>
              <w:t xml:space="preserve"> </w:t>
            </w:r>
            <w:r w:rsidRPr="00D538BB">
              <w:rPr>
                <w:rFonts w:ascii="Arial" w:hAnsi="Arial" w:cs="Arial"/>
                <w:sz w:val="20"/>
              </w:rPr>
              <w:t>Client</w:t>
            </w:r>
            <w:r>
              <w:rPr>
                <w:rFonts w:ascii="Arial" w:hAnsi="Arial" w:cs="Arial"/>
                <w:sz w:val="20"/>
              </w:rPr>
              <w:t xml:space="preserve"> …</w:t>
            </w:r>
            <w:r w:rsidRPr="00D538BB">
              <w:rPr>
                <w:rFonts w:ascii="Arial" w:hAnsi="Arial" w:cs="Arial"/>
                <w:sz w:val="20"/>
              </w:rPr>
              <w:t>Manual-</w:t>
            </w:r>
            <w:r>
              <w:rPr>
                <w:rFonts w:ascii="Arial" w:hAnsi="Arial" w:cs="Arial"/>
                <w:sz w:val="20"/>
              </w:rPr>
              <w:t>STIG.zip</w:t>
            </w:r>
          </w:p>
          <w:p w:rsidR="00E24113" w:rsidRPr="00375E61" w:rsidRDefault="00E24113" w:rsidP="00E24113">
            <w:pPr>
              <w:pStyle w:val="ListParagraph"/>
              <w:numPr>
                <w:ilvl w:val="2"/>
                <w:numId w:val="10"/>
              </w:numPr>
              <w:ind w:left="612" w:hanging="180"/>
              <w:rPr>
                <w:rFonts w:ascii="Arial" w:hAnsi="Arial" w:cs="Arial"/>
                <w:sz w:val="20"/>
              </w:rPr>
            </w:pPr>
            <w:r w:rsidRPr="00E24113">
              <w:rPr>
                <w:rFonts w:ascii="Arial" w:hAnsi="Arial" w:cs="Arial"/>
                <w:sz w:val="20"/>
              </w:rPr>
              <w:t xml:space="preserve">Symantec Endpoint Protection v12.1 </w:t>
            </w:r>
            <w:r w:rsidR="007B1B24" w:rsidRPr="00E24113">
              <w:rPr>
                <w:rFonts w:ascii="Arial" w:hAnsi="Arial" w:cs="Arial"/>
                <w:sz w:val="20"/>
              </w:rPr>
              <w:t>Local</w:t>
            </w:r>
            <w:r w:rsidR="007B1B24">
              <w:rPr>
                <w:rFonts w:ascii="Arial" w:hAnsi="Arial" w:cs="Arial"/>
                <w:sz w:val="20"/>
              </w:rPr>
              <w:t>ly Configured</w:t>
            </w:r>
            <w:r w:rsidR="007B1B24" w:rsidRPr="00E24113">
              <w:rPr>
                <w:rFonts w:ascii="Arial" w:hAnsi="Arial" w:cs="Arial"/>
                <w:sz w:val="20"/>
              </w:rPr>
              <w:t xml:space="preserve"> </w:t>
            </w:r>
            <w:r w:rsidR="007B1B24" w:rsidRPr="00D538BB">
              <w:rPr>
                <w:rFonts w:ascii="Arial" w:hAnsi="Arial" w:cs="Arial"/>
                <w:sz w:val="20"/>
              </w:rPr>
              <w:t>Client</w:t>
            </w:r>
            <w:r w:rsidRPr="00E24113">
              <w:rPr>
                <w:rFonts w:ascii="Arial" w:hAnsi="Arial" w:cs="Arial"/>
                <w:sz w:val="20"/>
              </w:rPr>
              <w:t xml:space="preserve"> …Manual-XCCDF.xml  (unmanaged)</w:t>
            </w:r>
            <w:r w:rsidRPr="00375E61">
              <w:rPr>
                <w:rFonts w:ascii="Arial" w:hAnsi="Arial" w:cs="Arial"/>
                <w:sz w:val="20"/>
              </w:rPr>
              <w:t xml:space="preserve"> </w:t>
            </w:r>
          </w:p>
          <w:p w:rsidR="001C03AF" w:rsidRPr="00D538BB" w:rsidRDefault="00091071" w:rsidP="001C03AF">
            <w:pPr>
              <w:jc w:val="right"/>
              <w:rPr>
                <w:rFonts w:ascii="Arial" w:hAnsi="Arial" w:cs="Arial"/>
                <w:sz w:val="20"/>
              </w:rPr>
            </w:pPr>
            <w:hyperlink r:id="rId1002" w:history="1">
              <w:r w:rsidR="001C03AF" w:rsidRPr="00D538BB">
                <w:rPr>
                  <w:rStyle w:val="Hyperlink"/>
                  <w:rFonts w:ascii="Arial" w:hAnsi="Arial" w:cs="Arial"/>
                  <w:sz w:val="20"/>
                </w:rPr>
                <w:t>[Download]</w:t>
              </w:r>
            </w:hyperlink>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266AEF">
            <w:pPr>
              <w:jc w:val="center"/>
              <w:rPr>
                <w:sz w:val="12"/>
                <w:szCs w:val="12"/>
              </w:rPr>
            </w:pPr>
            <w:r w:rsidRPr="00D538BB">
              <w:rPr>
                <w:sz w:val="12"/>
                <w:szCs w:val="12"/>
              </w:rPr>
              <w:object w:dxaOrig="225" w:dyaOrig="225">
                <v:shape id="_x0000_i2213" type="#_x0000_t75" style="width:10.5pt;height:18pt" o:ole="">
                  <v:imagedata r:id="rId1003" o:title=""/>
                </v:shape>
                <w:control r:id="rId1004" w:name="CheckBox812" w:shapeid="_x0000_i2213"/>
              </w:object>
            </w:r>
          </w:p>
        </w:tc>
        <w:tc>
          <w:tcPr>
            <w:tcW w:w="406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x812</w:t>
            </w:r>
          </w:p>
          <w:p w:rsidR="00B51DAB" w:rsidRPr="00D538BB" w:rsidRDefault="00B51DAB" w:rsidP="00266AEF">
            <w:pPr>
              <w:rPr>
                <w:rFonts w:ascii="Arial" w:hAnsi="Arial" w:cs="Arial"/>
                <w:sz w:val="20"/>
              </w:rPr>
            </w:pPr>
            <w:r w:rsidRPr="00D538BB">
              <w:rPr>
                <w:rFonts w:ascii="Arial" w:hAnsi="Arial" w:cs="Arial"/>
                <w:sz w:val="20"/>
              </w:rPr>
              <w:t>Symantec Anti-Virus running on a UNIX Workstation</w:t>
            </w:r>
          </w:p>
          <w:p w:rsidR="00B51DAB" w:rsidRPr="00D538BB" w:rsidRDefault="00B51DAB"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B51DAB" w:rsidRPr="00D538BB" w:rsidRDefault="00B51DAB" w:rsidP="00266AEF">
            <w:pPr>
              <w:rPr>
                <w:rFonts w:ascii="Arial" w:hAnsi="Arial" w:cs="Arial"/>
                <w:sz w:val="20"/>
              </w:rPr>
            </w:pPr>
          </w:p>
          <w:p w:rsidR="00B51DAB"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266AEF">
            <w:pPr>
              <w:rPr>
                <w:rFonts w:ascii="Arial" w:hAnsi="Arial" w:cs="Arial"/>
                <w:sz w:val="20"/>
              </w:rPr>
            </w:pPr>
          </w:p>
        </w:tc>
      </w:tr>
      <w:tr w:rsidR="00B51DAB"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266AEF">
            <w:pPr>
              <w:jc w:val="center"/>
              <w:rPr>
                <w:sz w:val="12"/>
                <w:szCs w:val="12"/>
              </w:rPr>
            </w:pPr>
            <w:r w:rsidRPr="00D538BB">
              <w:rPr>
                <w:sz w:val="12"/>
                <w:szCs w:val="12"/>
              </w:rPr>
              <w:object w:dxaOrig="225" w:dyaOrig="225">
                <v:shape id="_x0000_i2215" type="#_x0000_t75" style="width:10.5pt;height:18pt" o:ole="">
                  <v:imagedata r:id="rId1005" o:title=""/>
                </v:shape>
                <w:control r:id="rId1006" w:name="CheckBox813" w:shapeid="_x0000_i2215"/>
              </w:object>
            </w:r>
          </w:p>
        </w:tc>
        <w:tc>
          <w:tcPr>
            <w:tcW w:w="406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x813</w:t>
            </w:r>
          </w:p>
          <w:p w:rsidR="00B51DAB" w:rsidRPr="00D538BB" w:rsidRDefault="00B51DAB" w:rsidP="00266AEF">
            <w:pPr>
              <w:rPr>
                <w:rFonts w:ascii="Arial" w:hAnsi="Arial" w:cs="Arial"/>
                <w:sz w:val="20"/>
              </w:rPr>
            </w:pPr>
            <w:r w:rsidRPr="00D538BB">
              <w:rPr>
                <w:rFonts w:ascii="Arial" w:hAnsi="Arial" w:cs="Arial"/>
                <w:sz w:val="20"/>
              </w:rPr>
              <w:t>Symantec Anti-Virus running on a Linux Workstation</w:t>
            </w:r>
          </w:p>
          <w:p w:rsidR="00B51DAB" w:rsidRPr="00D538BB" w:rsidRDefault="00B51DAB"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B51DAB" w:rsidRPr="00D538BB" w:rsidRDefault="00B51DAB" w:rsidP="00266AEF">
            <w:pPr>
              <w:rPr>
                <w:rFonts w:ascii="Arial" w:hAnsi="Arial" w:cs="Arial"/>
                <w:sz w:val="20"/>
              </w:rPr>
            </w:pPr>
          </w:p>
          <w:p w:rsidR="00B51DAB"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266AEF">
            <w:pPr>
              <w:rPr>
                <w:rFonts w:ascii="Arial" w:hAnsi="Arial" w:cs="Arial"/>
                <w:sz w:val="20"/>
              </w:rPr>
            </w:pPr>
          </w:p>
        </w:tc>
      </w:tr>
      <w:tr w:rsidR="00EB23BF" w:rsidRPr="00D538BB" w:rsidTr="00EB23BF">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266AEF">
            <w:pPr>
              <w:jc w:val="center"/>
              <w:rPr>
                <w:sz w:val="12"/>
                <w:szCs w:val="12"/>
              </w:rPr>
            </w:pPr>
            <w:r w:rsidRPr="00D538BB">
              <w:rPr>
                <w:sz w:val="12"/>
                <w:szCs w:val="12"/>
              </w:rPr>
              <w:object w:dxaOrig="225" w:dyaOrig="225">
                <v:shape id="_x0000_i2217" type="#_x0000_t75" style="width:10.5pt;height:18pt" o:ole="">
                  <v:imagedata r:id="rId1007" o:title=""/>
                </v:shape>
                <w:control r:id="rId1008" w:name="CheckBox814" w:shapeid="_x0000_i2217"/>
              </w:object>
            </w:r>
          </w:p>
        </w:tc>
        <w:tc>
          <w:tcPr>
            <w:tcW w:w="406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x814</w:t>
            </w:r>
          </w:p>
          <w:p w:rsidR="00B51DAB" w:rsidRPr="00D538BB" w:rsidRDefault="00B51DAB" w:rsidP="00266AEF">
            <w:pPr>
              <w:rPr>
                <w:rFonts w:ascii="Arial" w:hAnsi="Arial" w:cs="Arial"/>
                <w:sz w:val="20"/>
              </w:rPr>
            </w:pPr>
            <w:r w:rsidRPr="00D538BB">
              <w:rPr>
                <w:rFonts w:ascii="Arial" w:hAnsi="Arial" w:cs="Arial"/>
                <w:sz w:val="20"/>
              </w:rPr>
              <w:t>Symantec Anti-Virus running on a Apple OS X Workstation</w:t>
            </w:r>
          </w:p>
          <w:p w:rsidR="00B51DAB" w:rsidRPr="00D538BB" w:rsidRDefault="00B51DAB"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B51DAB" w:rsidRPr="00D538BB" w:rsidRDefault="00B51DAB" w:rsidP="00266AEF">
            <w:pPr>
              <w:rPr>
                <w:rFonts w:ascii="Arial" w:hAnsi="Arial" w:cs="Arial"/>
                <w:sz w:val="20"/>
              </w:rPr>
            </w:pPr>
          </w:p>
          <w:p w:rsidR="00B51DAB"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266AEF">
            <w:pPr>
              <w:rPr>
                <w:rFonts w:ascii="Arial" w:hAnsi="Arial" w:cs="Arial"/>
                <w:sz w:val="20"/>
              </w:rPr>
            </w:pPr>
          </w:p>
        </w:tc>
      </w:tr>
      <w:tr w:rsidR="00B51DAB" w:rsidRPr="00D538BB" w:rsidTr="00EB23BF">
        <w:trPr>
          <w:gridAfter w:val="1"/>
          <w:wAfter w:w="18" w:type="dxa"/>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266AEF">
            <w:pPr>
              <w:jc w:val="center"/>
              <w:rPr>
                <w:sz w:val="12"/>
                <w:szCs w:val="12"/>
              </w:rPr>
            </w:pPr>
            <w:r w:rsidRPr="00D538BB">
              <w:rPr>
                <w:sz w:val="12"/>
                <w:szCs w:val="12"/>
              </w:rPr>
              <w:object w:dxaOrig="225" w:dyaOrig="225">
                <v:shape id="_x0000_i2219" type="#_x0000_t75" style="width:10.5pt;height:18pt" o:ole="">
                  <v:imagedata r:id="rId1009" o:title=""/>
                </v:shape>
                <w:control r:id="rId1010" w:name="CheckBox815" w:shapeid="_x0000_i2219"/>
              </w:object>
            </w:r>
          </w:p>
        </w:tc>
        <w:tc>
          <w:tcPr>
            <w:tcW w:w="406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266AE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x815</w:t>
            </w:r>
          </w:p>
          <w:p w:rsidR="00B51DAB" w:rsidRPr="00D538BB" w:rsidRDefault="00B51DAB" w:rsidP="00266AEF">
            <w:pPr>
              <w:rPr>
                <w:rFonts w:ascii="Arial" w:hAnsi="Arial" w:cs="Arial"/>
                <w:sz w:val="20"/>
              </w:rPr>
            </w:pPr>
            <w:r w:rsidRPr="00D538BB">
              <w:rPr>
                <w:rFonts w:ascii="Arial" w:hAnsi="Arial" w:cs="Arial"/>
                <w:sz w:val="20"/>
              </w:rPr>
              <w:t>Symantec Anti-Virus running on a UNIX/Linux Server</w:t>
            </w:r>
          </w:p>
          <w:p w:rsidR="00B51DAB" w:rsidRPr="00D538BB" w:rsidRDefault="00B51DAB" w:rsidP="00266AEF">
            <w:pPr>
              <w:jc w:val="right"/>
              <w:rPr>
                <w:rFonts w:ascii="Arial" w:hAnsi="Arial" w:cs="Arial"/>
                <w:sz w:val="20"/>
              </w:rPr>
            </w:pPr>
          </w:p>
        </w:tc>
        <w:tc>
          <w:tcPr>
            <w:tcW w:w="4948" w:type="dxa"/>
            <w:tcBorders>
              <w:top w:val="single" w:sz="4" w:space="0" w:color="auto"/>
              <w:left w:val="single" w:sz="4" w:space="0" w:color="auto"/>
              <w:bottom w:val="single" w:sz="4" w:space="0" w:color="auto"/>
              <w:right w:val="single" w:sz="4" w:space="0" w:color="auto"/>
            </w:tcBorders>
          </w:tcPr>
          <w:p w:rsidR="00B51DAB" w:rsidRPr="00D538BB" w:rsidRDefault="00B51DAB" w:rsidP="00266AEF">
            <w:pPr>
              <w:rPr>
                <w:rFonts w:ascii="Arial" w:hAnsi="Arial" w:cs="Arial"/>
                <w:sz w:val="20"/>
              </w:rPr>
            </w:pPr>
          </w:p>
          <w:p w:rsidR="00B51DAB" w:rsidRPr="00D538BB" w:rsidRDefault="002E6028" w:rsidP="00266AE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266AEF">
            <w:pPr>
              <w:rPr>
                <w:rFonts w:ascii="Arial" w:hAnsi="Arial" w:cs="Arial"/>
                <w:sz w:val="20"/>
              </w:rPr>
            </w:pPr>
          </w:p>
        </w:tc>
      </w:tr>
      <w:tr w:rsidR="00B17EE7" w:rsidRPr="00D538BB" w:rsidTr="00EB23BF">
        <w:trPr>
          <w:cantSplit/>
        </w:trPr>
        <w:tc>
          <w:tcPr>
            <w:tcW w:w="548" w:type="dxa"/>
            <w:vAlign w:val="center"/>
          </w:tcPr>
          <w:p w:rsidR="00B17EE7" w:rsidRPr="00D538BB" w:rsidRDefault="008A7C1E" w:rsidP="00B17EE7">
            <w:pPr>
              <w:jc w:val="center"/>
            </w:pPr>
            <w:r w:rsidRPr="00D538BB">
              <w:object w:dxaOrig="225" w:dyaOrig="225">
                <v:shape id="_x0000_i2221" type="#_x0000_t75" style="width:10.5pt;height:17.25pt" o:ole="">
                  <v:imagedata r:id="rId1011" o:title=""/>
                </v:shape>
                <w:control r:id="rId1012" w:name="CheckBox816" w:shapeid="_x0000_i2221"/>
              </w:object>
            </w:r>
          </w:p>
        </w:tc>
        <w:tc>
          <w:tcPr>
            <w:tcW w:w="4062" w:type="dxa"/>
          </w:tcPr>
          <w:p w:rsidR="00B17EE7" w:rsidRPr="00D538BB" w:rsidRDefault="00B17EE7" w:rsidP="00B17EE7">
            <w:pPr>
              <w:tabs>
                <w:tab w:val="left" w:pos="3500"/>
              </w:tabs>
              <w:jc w:val="right"/>
              <w:rPr>
                <w:rFonts w:ascii="Arial" w:hAnsi="Arial" w:cs="Arial"/>
                <w:sz w:val="20"/>
              </w:rPr>
            </w:pPr>
            <w:r w:rsidRPr="00D538BB">
              <w:rPr>
                <w:rFonts w:ascii="Arial" w:hAnsi="Arial" w:cs="Arial"/>
                <w:sz w:val="20"/>
              </w:rPr>
              <w:t>.</w:t>
            </w:r>
            <w:r w:rsidRPr="00D538BB">
              <w:rPr>
                <w:rFonts w:ascii="Arial" w:hAnsi="Arial" w:cs="Arial"/>
                <w:sz w:val="12"/>
                <w:szCs w:val="12"/>
              </w:rPr>
              <w:t>x816</w:t>
            </w:r>
          </w:p>
          <w:p w:rsidR="00B17EE7" w:rsidRPr="00D538BB" w:rsidRDefault="00B17EE7" w:rsidP="00B17EE7">
            <w:pPr>
              <w:rPr>
                <w:rFonts w:ascii="Arial" w:hAnsi="Arial" w:cs="Arial"/>
                <w:sz w:val="20"/>
              </w:rPr>
            </w:pPr>
            <w:r w:rsidRPr="00D538BB">
              <w:rPr>
                <w:rFonts w:ascii="Arial" w:hAnsi="Arial" w:cs="Arial"/>
                <w:sz w:val="20"/>
              </w:rPr>
              <w:t xml:space="preserve">Other Anti-Virus </w:t>
            </w:r>
            <w:r w:rsidR="005C662E">
              <w:rPr>
                <w:rFonts w:ascii="Arial" w:hAnsi="Arial" w:cs="Arial"/>
                <w:sz w:val="20"/>
              </w:rPr>
              <w:t>application</w:t>
            </w: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B17EE7" w:rsidRPr="00D538BB" w:rsidRDefault="00B17EE7" w:rsidP="00B17EE7">
            <w:pPr>
              <w:rPr>
                <w:rFonts w:ascii="Arial" w:hAnsi="Arial" w:cs="Arial"/>
                <w:sz w:val="20"/>
              </w:rPr>
            </w:pPr>
          </w:p>
          <w:p w:rsidR="00B17EE7" w:rsidRPr="00D538BB" w:rsidRDefault="00B17EE7" w:rsidP="00B17EE7">
            <w:pPr>
              <w:rPr>
                <w:rFonts w:ascii="Arial" w:hAnsi="Arial" w:cs="Arial"/>
                <w:sz w:val="20"/>
              </w:rPr>
            </w:pPr>
          </w:p>
          <w:p w:rsidR="00B17EE7" w:rsidRPr="00D538BB" w:rsidRDefault="00B17EE7" w:rsidP="00B17EE7">
            <w:pPr>
              <w:rPr>
                <w:rFonts w:ascii="Arial" w:hAnsi="Arial" w:cs="Arial"/>
                <w:sz w:val="20"/>
              </w:rPr>
            </w:pPr>
            <w:r w:rsidRPr="00D538BB">
              <w:rPr>
                <w:rFonts w:ascii="Arial" w:hAnsi="Arial" w:cs="Arial"/>
                <w:sz w:val="20"/>
              </w:rPr>
              <w:t>_______________________________</w:t>
            </w:r>
          </w:p>
          <w:p w:rsidR="00B17EE7" w:rsidRPr="00D538BB" w:rsidRDefault="00B17EE7" w:rsidP="00B17EE7">
            <w:pPr>
              <w:rPr>
                <w:rFonts w:ascii="Arial" w:hAnsi="Arial" w:cs="Arial"/>
                <w:sz w:val="6"/>
              </w:rPr>
            </w:pPr>
          </w:p>
        </w:tc>
        <w:tc>
          <w:tcPr>
            <w:tcW w:w="4966" w:type="dxa"/>
            <w:gridSpan w:val="2"/>
            <w:vAlign w:val="center"/>
          </w:tcPr>
          <w:p w:rsidR="00B17EE7" w:rsidRPr="00D538BB" w:rsidRDefault="00B17EE7" w:rsidP="00B17EE7">
            <w:pPr>
              <w:pStyle w:val="ListParagraph"/>
              <w:numPr>
                <w:ilvl w:val="0"/>
                <w:numId w:val="10"/>
              </w:numPr>
              <w:ind w:left="252" w:hanging="252"/>
              <w:rPr>
                <w:rFonts w:ascii="Arial" w:hAnsi="Arial" w:cs="Arial"/>
                <w:sz w:val="20"/>
              </w:rPr>
            </w:pPr>
            <w:r w:rsidRPr="00D538BB">
              <w:rPr>
                <w:rFonts w:ascii="Arial" w:hAnsi="Arial" w:cs="Arial"/>
                <w:sz w:val="20"/>
              </w:rPr>
              <w:t>No Application Specific STIG guidance</w:t>
            </w:r>
          </w:p>
        </w:tc>
      </w:tr>
      <w:tr w:rsidR="00EB23BF" w:rsidRPr="00D538BB" w:rsidTr="00DE6A54">
        <w:trPr>
          <w:gridAfter w:val="1"/>
          <w:wAfter w:w="18" w:type="dxa"/>
          <w:cantSplit/>
          <w:trHeight w:val="305"/>
        </w:trPr>
        <w:tc>
          <w:tcPr>
            <w:tcW w:w="4610" w:type="dxa"/>
            <w:gridSpan w:val="2"/>
            <w:shd w:val="clear" w:color="auto" w:fill="DBE5F1"/>
            <w:vAlign w:val="center"/>
          </w:tcPr>
          <w:p w:rsidR="00EB23BF" w:rsidRPr="00D538BB" w:rsidRDefault="00EB23BF" w:rsidP="00975A55">
            <w:pPr>
              <w:jc w:val="right"/>
              <w:rPr>
                <w:rFonts w:ascii="Arial" w:hAnsi="Arial" w:cs="Arial"/>
                <w:b/>
                <w:sz w:val="20"/>
              </w:rPr>
            </w:pPr>
          </w:p>
        </w:tc>
        <w:tc>
          <w:tcPr>
            <w:tcW w:w="4948"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A072B" w:rsidRPr="00D538BB" w:rsidRDefault="00AA072B" w:rsidP="004726A4">
      <w:pPr>
        <w:keepLines w:val="0"/>
      </w:pPr>
    </w:p>
    <w:p w:rsidR="00AA072B" w:rsidRPr="00D538BB" w:rsidRDefault="00AA072B" w:rsidP="004726A4">
      <w:pPr>
        <w:keepLines w:val="0"/>
      </w:pPr>
    </w:p>
    <w:p w:rsidR="00E41EFB" w:rsidRPr="00D538BB" w:rsidRDefault="00E41EFB" w:rsidP="007857A3">
      <w:pPr>
        <w:pStyle w:val="Heading2"/>
      </w:pPr>
      <w:bookmarkStart w:id="522" w:name="_Desktop_Anti-Spyware_STIG"/>
      <w:bookmarkStart w:id="523" w:name="_Toc414534262"/>
      <w:bookmarkEnd w:id="522"/>
      <w:r w:rsidRPr="00D538BB">
        <w:t>Desktop Anti-Spyware</w:t>
      </w:r>
      <w:r w:rsidR="00C55207" w:rsidRPr="00D538BB">
        <w:t xml:space="preserve"> STIG</w:t>
      </w:r>
      <w:bookmarkEnd w:id="523"/>
      <w:r w:rsidR="00235C55" w:rsidRPr="00D538BB">
        <w:t xml:space="preserve">  </w:t>
      </w:r>
    </w:p>
    <w:p w:rsidR="00C55207" w:rsidRPr="00D538BB" w:rsidRDefault="00C55207" w:rsidP="00C55207">
      <w:r w:rsidRPr="00D538BB">
        <w:t xml:space="preserve">– The Desktop Anti-Spyware STIG specifically addresses the security considerations and configuration settings for the use of COTS Anti-Spyware applications on Windows based </w:t>
      </w:r>
      <w:r w:rsidR="00E62AA8" w:rsidRPr="00D538BB">
        <w:t xml:space="preserve">workstations and servers in the </w:t>
      </w:r>
      <w:proofErr w:type="gramStart"/>
      <w:r w:rsidR="00344819">
        <w:t>DoD</w:t>
      </w:r>
      <w:proofErr w:type="gramEnd"/>
      <w:r w:rsidRPr="00D538BB">
        <w:t xml:space="preserve"> environment.</w:t>
      </w:r>
    </w:p>
    <w:p w:rsidR="00B663F8" w:rsidRPr="00D538BB" w:rsidRDefault="00B663F8" w:rsidP="00C55207"/>
    <w:p w:rsidR="00C55207" w:rsidRPr="00D538BB" w:rsidRDefault="004534B5" w:rsidP="00C55207">
      <w:r w:rsidRPr="00D538BB">
        <w:t>NOTE:</w:t>
      </w:r>
      <w:r w:rsidR="00C55207" w:rsidRPr="00D538BB">
        <w:t xml:space="preserve"> this </w:t>
      </w:r>
      <w:r w:rsidRPr="00D538BB">
        <w:t>STIG</w:t>
      </w:r>
      <w:r w:rsidR="00C55207" w:rsidRPr="00D538BB">
        <w:t xml:space="preserve"> </w:t>
      </w:r>
      <w:r w:rsidR="005855EE" w:rsidRPr="00D538BB">
        <w:t xml:space="preserve">only </w:t>
      </w:r>
      <w:r w:rsidR="00C55207" w:rsidRPr="00D538BB">
        <w:t xml:space="preserve">addresses applications running on Microsoft Windows platforms.  </w:t>
      </w:r>
      <w:r w:rsidR="005855EE" w:rsidRPr="00D538BB">
        <w:t>It</w:t>
      </w:r>
      <w:r w:rsidR="00C55207" w:rsidRPr="00D538BB">
        <w:t xml:space="preserve"> does not include specific guidance for UNIX or Linux or Apple desktop environments at this time.</w:t>
      </w:r>
    </w:p>
    <w:p w:rsidR="00C55207" w:rsidRPr="00D538BB" w:rsidRDefault="00C55207" w:rsidP="00C55207"/>
    <w:p w:rsidR="00E62AA8" w:rsidRPr="00D538BB" w:rsidRDefault="00E62AA8" w:rsidP="00E62AA8">
      <w:r w:rsidRPr="00D538BB">
        <w:t xml:space="preserve">NOTE: The security requirements detailed in this STIG apply to the addressed applications installed on Microsoft Windows Server platforms as well as Microsoft Windows Workstation platforms.  On server platforms, the security configuration parameters will be set to at least as restrictive values as those listed in this STIG.  </w:t>
      </w:r>
    </w:p>
    <w:p w:rsidR="00C55207" w:rsidRPr="00D538BB" w:rsidRDefault="00C55207" w:rsidP="00C55207"/>
    <w:p w:rsidR="002E3830" w:rsidRPr="002E3830" w:rsidRDefault="00233F59" w:rsidP="002E3830">
      <w:pPr>
        <w:keepLines w:val="0"/>
        <w:rPr>
          <w:sz w:val="12"/>
          <w:szCs w:val="12"/>
        </w:rPr>
      </w:pPr>
      <w:r w:rsidRPr="00D538BB">
        <w:rPr>
          <w:b/>
          <w:sz w:val="20"/>
          <w:szCs w:val="20"/>
        </w:rPr>
        <w:t>.</w:t>
      </w:r>
      <w:bookmarkStart w:id="524" w:name="Doc_ASW"/>
      <w:bookmarkEnd w:id="524"/>
      <w:r w:rsidRPr="00D538BB">
        <w:rPr>
          <w:b/>
          <w:sz w:val="20"/>
          <w:szCs w:val="20"/>
        </w:rPr>
        <w:t xml:space="preserve">. </w:t>
      </w:r>
      <w:r w:rsidR="00677AD0" w:rsidRPr="00D538BB">
        <w:rPr>
          <w:rFonts w:ascii="Calibri" w:eastAsia="Calibri" w:hAnsi="Calibri" w:cs="Calibri"/>
          <w:noProof/>
          <w:sz w:val="12"/>
          <w:szCs w:val="22"/>
        </w:rPr>
        <w:t>ASW</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7E7BEC" w:rsidRPr="00D538BB" w:rsidTr="00EB23BF">
        <w:trPr>
          <w:cantSplit/>
          <w:trHeight w:val="530"/>
        </w:trPr>
        <w:tc>
          <w:tcPr>
            <w:tcW w:w="4656" w:type="dxa"/>
            <w:gridSpan w:val="2"/>
            <w:shd w:val="clear" w:color="auto" w:fill="95B3D7"/>
            <w:vAlign w:val="center"/>
          </w:tcPr>
          <w:p w:rsidR="007E7BEC" w:rsidRPr="00D538BB" w:rsidRDefault="0033333D" w:rsidP="0033333D">
            <w:pPr>
              <w:jc w:val="center"/>
              <w:rPr>
                <w:rFonts w:ascii="Arial" w:hAnsi="Arial" w:cs="Arial"/>
                <w:b/>
                <w:sz w:val="20"/>
              </w:rPr>
            </w:pPr>
            <w:r w:rsidRPr="00D538BB">
              <w:rPr>
                <w:rFonts w:ascii="Arial" w:hAnsi="Arial" w:cs="Arial"/>
                <w:b/>
                <w:sz w:val="20"/>
              </w:rPr>
              <w:t>Anti-Spyware</w:t>
            </w:r>
          </w:p>
        </w:tc>
        <w:tc>
          <w:tcPr>
            <w:tcW w:w="4902" w:type="dxa"/>
            <w:shd w:val="clear" w:color="auto" w:fill="95B3D7"/>
            <w:vAlign w:val="center"/>
          </w:tcPr>
          <w:p w:rsidR="007E7BEC" w:rsidRPr="00D538BB" w:rsidRDefault="007E7BEC" w:rsidP="0033333D">
            <w:pPr>
              <w:jc w:val="center"/>
              <w:rPr>
                <w:rFonts w:ascii="Arial" w:hAnsi="Arial" w:cs="Arial"/>
                <w:b/>
                <w:sz w:val="20"/>
              </w:rPr>
            </w:pPr>
            <w:r w:rsidRPr="00D538BB">
              <w:rPr>
                <w:rFonts w:ascii="Arial" w:hAnsi="Arial" w:cs="Arial"/>
                <w:b/>
                <w:sz w:val="20"/>
              </w:rPr>
              <w:t>Applicable STIG guidance and Tools</w:t>
            </w:r>
          </w:p>
        </w:tc>
      </w:tr>
      <w:tr w:rsidR="00225BB6" w:rsidRPr="00D538BB" w:rsidTr="00225BB6">
        <w:trPr>
          <w:cantSplit/>
        </w:trPr>
        <w:tc>
          <w:tcPr>
            <w:tcW w:w="546" w:type="dxa"/>
            <w:vAlign w:val="center"/>
          </w:tcPr>
          <w:p w:rsidR="00225BB6" w:rsidRPr="00D538BB" w:rsidRDefault="008A7C1E" w:rsidP="007E7BEC">
            <w:pPr>
              <w:jc w:val="center"/>
              <w:rPr>
                <w:sz w:val="12"/>
                <w:szCs w:val="12"/>
              </w:rPr>
            </w:pPr>
            <w:r w:rsidRPr="00D538BB">
              <w:object w:dxaOrig="225" w:dyaOrig="225">
                <v:shape id="_x0000_i2223" type="#_x0000_t75" style="width:10.5pt;height:17.25pt" o:ole="">
                  <v:imagedata r:id="rId1013" o:title=""/>
                </v:shape>
                <w:control r:id="rId1014" w:name="CheckBox30" w:shapeid="_x0000_i2223"/>
              </w:object>
            </w:r>
          </w:p>
        </w:tc>
        <w:tc>
          <w:tcPr>
            <w:tcW w:w="4110" w:type="dxa"/>
            <w:vAlign w:val="center"/>
          </w:tcPr>
          <w:p w:rsidR="00225BB6" w:rsidRPr="00D538BB" w:rsidRDefault="00225BB6" w:rsidP="007E7B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w:t>
            </w:r>
          </w:p>
          <w:p w:rsidR="00225BB6" w:rsidRDefault="00225BB6" w:rsidP="007E7BEC">
            <w:pPr>
              <w:rPr>
                <w:rFonts w:ascii="Arial" w:hAnsi="Arial" w:cs="Arial"/>
                <w:sz w:val="20"/>
              </w:rPr>
            </w:pPr>
            <w:r w:rsidRPr="00D538BB">
              <w:rPr>
                <w:rFonts w:ascii="Arial" w:hAnsi="Arial" w:cs="Arial"/>
                <w:sz w:val="20"/>
              </w:rPr>
              <w:t>Anti-Spyware running on a Windows Workstation</w:t>
            </w:r>
          </w:p>
          <w:p w:rsidR="00225BB6" w:rsidRPr="00D538BB" w:rsidRDefault="00225BB6" w:rsidP="000E7D5D">
            <w:pPr>
              <w:jc w:val="right"/>
              <w:rPr>
                <w:rFonts w:ascii="Arial" w:hAnsi="Arial" w:cs="Arial"/>
                <w:sz w:val="10"/>
                <w:szCs w:val="10"/>
              </w:rPr>
            </w:pPr>
          </w:p>
          <w:p w:rsidR="00225BB6" w:rsidRDefault="00225BB6"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25BB6" w:rsidRPr="00D538BB" w:rsidRDefault="00225BB6" w:rsidP="000E7D5D">
            <w:pPr>
              <w:rPr>
                <w:rFonts w:ascii="Calibri" w:hAnsi="Calibri" w:cs="Calibri"/>
                <w:b/>
                <w:sz w:val="18"/>
                <w:szCs w:val="16"/>
              </w:rPr>
            </w:pPr>
            <w:r>
              <w:rPr>
                <w:rFonts w:ascii="Calibri" w:hAnsi="Calibri" w:cs="Calibri"/>
                <w:b/>
                <w:sz w:val="18"/>
                <w:szCs w:val="16"/>
              </w:rPr>
              <w:t xml:space="preserve"> Please provide the Mfgr, Model, Version below: </w:t>
            </w:r>
          </w:p>
          <w:p w:rsidR="00225BB6" w:rsidRDefault="00225BB6" w:rsidP="000E7D5D">
            <w:pPr>
              <w:jc w:val="right"/>
              <w:rPr>
                <w:rFonts w:ascii="Arial" w:hAnsi="Arial" w:cs="Arial"/>
                <w:sz w:val="20"/>
              </w:rPr>
            </w:pPr>
          </w:p>
          <w:p w:rsidR="00225BB6" w:rsidRPr="00D538BB" w:rsidRDefault="00225BB6" w:rsidP="000E7D5D">
            <w:pPr>
              <w:jc w:val="right"/>
              <w:rPr>
                <w:rFonts w:ascii="Arial" w:hAnsi="Arial" w:cs="Arial"/>
                <w:sz w:val="20"/>
              </w:rPr>
            </w:pPr>
          </w:p>
          <w:p w:rsidR="00225BB6" w:rsidRPr="00D538BB" w:rsidRDefault="00225BB6"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225BB6" w:rsidRPr="000E7D5D" w:rsidRDefault="00225BB6" w:rsidP="007E7BEC">
            <w:pPr>
              <w:jc w:val="right"/>
              <w:rPr>
                <w:rFonts w:ascii="Arial" w:hAnsi="Arial" w:cs="Arial"/>
                <w:sz w:val="8"/>
              </w:rPr>
            </w:pPr>
          </w:p>
        </w:tc>
        <w:tc>
          <w:tcPr>
            <w:tcW w:w="4902" w:type="dxa"/>
            <w:vAlign w:val="center"/>
          </w:tcPr>
          <w:p w:rsidR="00225BB6" w:rsidRPr="00D538BB" w:rsidRDefault="00225BB6" w:rsidP="00225BB6">
            <w:pPr>
              <w:pStyle w:val="ListParagraph"/>
              <w:ind w:left="0"/>
              <w:rPr>
                <w:rFonts w:ascii="Arial" w:hAnsi="Arial" w:cs="Arial"/>
                <w:sz w:val="20"/>
                <w:szCs w:val="20"/>
              </w:rPr>
            </w:pPr>
            <w:r w:rsidRPr="00D538BB">
              <w:rPr>
                <w:rFonts w:ascii="Arial" w:hAnsi="Arial" w:cs="Arial"/>
                <w:sz w:val="20"/>
                <w:szCs w:val="20"/>
              </w:rPr>
              <w:t xml:space="preserve">  </w:t>
            </w:r>
          </w:p>
          <w:p w:rsidR="00225BB6" w:rsidRPr="00D538BB" w:rsidRDefault="00225BB6" w:rsidP="00225BB6">
            <w:pPr>
              <w:pStyle w:val="ListParagraph"/>
              <w:numPr>
                <w:ilvl w:val="0"/>
                <w:numId w:val="10"/>
              </w:numPr>
              <w:ind w:left="252" w:hanging="252"/>
              <w:rPr>
                <w:rFonts w:ascii="Arial" w:hAnsi="Arial" w:cs="Arial"/>
                <w:sz w:val="20"/>
              </w:rPr>
            </w:pPr>
            <w:r w:rsidRPr="00D538BB">
              <w:rPr>
                <w:rFonts w:ascii="Arial" w:hAnsi="Arial" w:cs="Arial"/>
                <w:sz w:val="20"/>
              </w:rPr>
              <w:t>AntiSpyware General…zip</w:t>
            </w:r>
          </w:p>
          <w:p w:rsidR="00225BB6" w:rsidRPr="00D538BB" w:rsidRDefault="00225BB6" w:rsidP="00225BB6">
            <w:pPr>
              <w:pStyle w:val="ListParagraph"/>
              <w:numPr>
                <w:ilvl w:val="1"/>
                <w:numId w:val="10"/>
              </w:numPr>
              <w:ind w:left="432" w:hanging="216"/>
              <w:rPr>
                <w:rFonts w:ascii="Arial" w:hAnsi="Arial" w:cs="Arial"/>
                <w:sz w:val="20"/>
              </w:rPr>
            </w:pPr>
            <w:r w:rsidRPr="00D538BB">
              <w:rPr>
                <w:rFonts w:ascii="Arial" w:hAnsi="Arial" w:cs="Arial"/>
                <w:sz w:val="20"/>
              </w:rPr>
              <w:t>AntiSpyware General…Manual-XCCDF.xml</w:t>
            </w:r>
          </w:p>
          <w:p w:rsidR="00225BB6" w:rsidRPr="00D538BB" w:rsidRDefault="00091071" w:rsidP="00225BB6">
            <w:pPr>
              <w:jc w:val="right"/>
              <w:rPr>
                <w:rFonts w:ascii="Arial" w:hAnsi="Arial" w:cs="Arial"/>
                <w:sz w:val="20"/>
              </w:rPr>
            </w:pPr>
            <w:hyperlink r:id="rId1015" w:history="1">
              <w:r w:rsidR="00225BB6" w:rsidRPr="00D538BB">
                <w:rPr>
                  <w:rStyle w:val="Hyperlink"/>
                  <w:rFonts w:ascii="Arial" w:hAnsi="Arial" w:cs="Arial"/>
                  <w:sz w:val="20"/>
                </w:rPr>
                <w:t>[Download]</w:t>
              </w:r>
            </w:hyperlink>
          </w:p>
        </w:tc>
      </w:tr>
      <w:tr w:rsidR="00B51DAB" w:rsidRPr="00D538BB" w:rsidTr="00225BB6">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E7BEC">
            <w:pPr>
              <w:jc w:val="center"/>
              <w:rPr>
                <w:sz w:val="12"/>
                <w:szCs w:val="12"/>
              </w:rPr>
            </w:pPr>
            <w:r w:rsidRPr="00D538BB">
              <w:object w:dxaOrig="225" w:dyaOrig="225">
                <v:shape id="_x0000_i2225" type="#_x0000_t75" style="width:10.5pt;height:17.25pt" o:ole="">
                  <v:imagedata r:id="rId1016" o:title=""/>
                </v:shape>
                <w:control r:id="rId1017" w:name="CheckBox301" w:shapeid="_x0000_i2225"/>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E7B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x301</w:t>
            </w:r>
          </w:p>
          <w:p w:rsidR="00B51DAB" w:rsidRPr="00D538BB" w:rsidRDefault="00B51DAB" w:rsidP="007E7BEC">
            <w:pPr>
              <w:jc w:val="right"/>
              <w:rPr>
                <w:rFonts w:ascii="Arial" w:hAnsi="Arial" w:cs="Arial"/>
                <w:sz w:val="10"/>
                <w:szCs w:val="10"/>
              </w:rPr>
            </w:pPr>
          </w:p>
          <w:p w:rsidR="00B51DAB" w:rsidRPr="00D538BB" w:rsidRDefault="00B51DAB" w:rsidP="007E7BEC">
            <w:pPr>
              <w:rPr>
                <w:rFonts w:ascii="Arial" w:hAnsi="Arial" w:cs="Arial"/>
                <w:sz w:val="20"/>
              </w:rPr>
            </w:pPr>
            <w:r w:rsidRPr="00D538BB">
              <w:rPr>
                <w:rFonts w:ascii="Arial" w:hAnsi="Arial" w:cs="Arial"/>
                <w:sz w:val="20"/>
              </w:rPr>
              <w:t>Anti-Spyware running on a Windows Server</w:t>
            </w:r>
          </w:p>
          <w:p w:rsidR="00B51DAB" w:rsidRPr="00D538BB" w:rsidRDefault="00B51DAB" w:rsidP="007E7BEC">
            <w:pPr>
              <w:jc w:val="right"/>
              <w:rPr>
                <w:rFonts w:ascii="Arial" w:hAnsi="Arial" w:cs="Arial"/>
                <w:sz w:val="10"/>
                <w:szCs w:val="10"/>
              </w:rPr>
            </w:pPr>
          </w:p>
          <w:p w:rsidR="005C662E" w:rsidRDefault="005C662E" w:rsidP="005C662E">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5C662E" w:rsidRPr="00D538BB" w:rsidRDefault="000E7D5D" w:rsidP="005C662E">
            <w:pPr>
              <w:rPr>
                <w:rFonts w:ascii="Calibri" w:hAnsi="Calibri" w:cs="Calibri"/>
                <w:b/>
                <w:sz w:val="18"/>
                <w:szCs w:val="16"/>
              </w:rPr>
            </w:pPr>
            <w:r>
              <w:rPr>
                <w:rFonts w:ascii="Calibri" w:hAnsi="Calibri" w:cs="Calibri"/>
                <w:b/>
                <w:sz w:val="18"/>
                <w:szCs w:val="16"/>
              </w:rPr>
              <w:t xml:space="preserve"> Please provide the Mfgr, Model, Version below:</w:t>
            </w:r>
            <w:r w:rsidR="005C662E">
              <w:rPr>
                <w:rFonts w:ascii="Calibri" w:hAnsi="Calibri" w:cs="Calibri"/>
                <w:b/>
                <w:sz w:val="18"/>
                <w:szCs w:val="16"/>
              </w:rPr>
              <w:t xml:space="preserve"> </w:t>
            </w:r>
          </w:p>
          <w:p w:rsidR="005C662E" w:rsidRDefault="005C662E" w:rsidP="005C662E">
            <w:pPr>
              <w:jc w:val="right"/>
              <w:rPr>
                <w:rFonts w:ascii="Arial" w:hAnsi="Arial" w:cs="Arial"/>
                <w:sz w:val="20"/>
              </w:rPr>
            </w:pPr>
          </w:p>
          <w:p w:rsidR="005C662E" w:rsidRPr="00D538BB" w:rsidRDefault="005C662E" w:rsidP="005C662E">
            <w:pPr>
              <w:jc w:val="right"/>
              <w:rPr>
                <w:rFonts w:ascii="Arial" w:hAnsi="Arial" w:cs="Arial"/>
                <w:sz w:val="20"/>
              </w:rPr>
            </w:pPr>
          </w:p>
          <w:p w:rsidR="005C662E" w:rsidRPr="00D538BB" w:rsidRDefault="005C662E" w:rsidP="005C662E">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0E7D5D" w:rsidRDefault="00B51DAB" w:rsidP="007E7BEC">
            <w:pPr>
              <w:jc w:val="right"/>
              <w:rPr>
                <w:rFonts w:ascii="Arial" w:hAnsi="Arial" w:cs="Arial"/>
                <w:sz w:val="8"/>
              </w:rPr>
            </w:pPr>
          </w:p>
        </w:tc>
        <w:tc>
          <w:tcPr>
            <w:tcW w:w="490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225BB6">
            <w:pPr>
              <w:pStyle w:val="ListParagraph"/>
              <w:ind w:left="0"/>
              <w:rPr>
                <w:rFonts w:ascii="Arial" w:hAnsi="Arial" w:cs="Arial"/>
                <w:sz w:val="20"/>
                <w:szCs w:val="20"/>
              </w:rPr>
            </w:pPr>
            <w:r w:rsidRPr="00D538BB">
              <w:rPr>
                <w:rFonts w:ascii="Arial" w:hAnsi="Arial" w:cs="Arial"/>
                <w:sz w:val="20"/>
                <w:szCs w:val="20"/>
              </w:rPr>
              <w:t xml:space="preserve">  </w:t>
            </w:r>
          </w:p>
          <w:p w:rsidR="00B51DAB" w:rsidRPr="00D538BB" w:rsidRDefault="00B51DAB" w:rsidP="00225BB6">
            <w:pPr>
              <w:pStyle w:val="ListParagraph"/>
              <w:numPr>
                <w:ilvl w:val="0"/>
                <w:numId w:val="10"/>
              </w:numPr>
              <w:ind w:left="252" w:hanging="252"/>
              <w:rPr>
                <w:rFonts w:ascii="Arial" w:hAnsi="Arial" w:cs="Arial"/>
                <w:sz w:val="20"/>
              </w:rPr>
            </w:pPr>
            <w:r w:rsidRPr="00D538BB">
              <w:rPr>
                <w:rFonts w:ascii="Arial" w:hAnsi="Arial" w:cs="Arial"/>
                <w:sz w:val="20"/>
              </w:rPr>
              <w:t>AntiSpyware General…zip</w:t>
            </w:r>
          </w:p>
          <w:p w:rsidR="00B51DAB" w:rsidRPr="00D538BB" w:rsidRDefault="00B51DAB" w:rsidP="00225BB6">
            <w:pPr>
              <w:pStyle w:val="ListParagraph"/>
              <w:numPr>
                <w:ilvl w:val="1"/>
                <w:numId w:val="10"/>
              </w:numPr>
              <w:ind w:left="432" w:hanging="216"/>
              <w:rPr>
                <w:rFonts w:ascii="Arial" w:hAnsi="Arial" w:cs="Arial"/>
                <w:sz w:val="20"/>
              </w:rPr>
            </w:pPr>
            <w:r w:rsidRPr="00D538BB">
              <w:rPr>
                <w:rFonts w:ascii="Arial" w:hAnsi="Arial" w:cs="Arial"/>
                <w:sz w:val="20"/>
              </w:rPr>
              <w:t>AntiSpyware General…Manual-XCCDF.xml</w:t>
            </w:r>
          </w:p>
          <w:p w:rsidR="00B51DAB" w:rsidRPr="00D538BB" w:rsidRDefault="00091071" w:rsidP="00225BB6">
            <w:pPr>
              <w:jc w:val="right"/>
              <w:rPr>
                <w:rFonts w:ascii="Arial" w:hAnsi="Arial" w:cs="Arial"/>
                <w:sz w:val="20"/>
              </w:rPr>
            </w:pPr>
            <w:hyperlink r:id="rId1018" w:history="1">
              <w:r w:rsidR="00B51DAB" w:rsidRPr="00D538BB">
                <w:rPr>
                  <w:rStyle w:val="Hyperlink"/>
                  <w:rFonts w:ascii="Arial" w:hAnsi="Arial" w:cs="Arial"/>
                  <w:sz w:val="20"/>
                </w:rPr>
                <w:t>[Download]</w:t>
              </w:r>
            </w:hyperlink>
          </w:p>
        </w:tc>
      </w:tr>
      <w:tr w:rsidR="00EB23BF" w:rsidRPr="00D538BB" w:rsidTr="00225BB6">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E7BEC">
            <w:pPr>
              <w:jc w:val="center"/>
              <w:rPr>
                <w:sz w:val="12"/>
                <w:szCs w:val="12"/>
              </w:rPr>
            </w:pPr>
            <w:r w:rsidRPr="00D538BB">
              <w:object w:dxaOrig="225" w:dyaOrig="225">
                <v:shape id="_x0000_i2227" type="#_x0000_t75" style="width:10.5pt;height:17.25pt" o:ole="">
                  <v:imagedata r:id="rId1019" o:title=""/>
                </v:shape>
                <w:control r:id="rId1020" w:name="CheckBox302" w:shapeid="_x0000_i2227"/>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E7B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x302</w:t>
            </w:r>
          </w:p>
          <w:p w:rsidR="00B51DAB" w:rsidRPr="00D538BB" w:rsidRDefault="00B51DAB" w:rsidP="007E7BEC">
            <w:pPr>
              <w:rPr>
                <w:rFonts w:ascii="Arial" w:hAnsi="Arial" w:cs="Arial"/>
                <w:sz w:val="20"/>
              </w:rPr>
            </w:pPr>
            <w:r w:rsidRPr="00D538BB">
              <w:rPr>
                <w:rFonts w:ascii="Arial" w:hAnsi="Arial" w:cs="Arial"/>
                <w:sz w:val="20"/>
              </w:rPr>
              <w:t>Anti-Spyware running on a UNIX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 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0E7D5D" w:rsidRDefault="00B51DAB" w:rsidP="007E7BEC">
            <w:pPr>
              <w:jc w:val="right"/>
              <w:rPr>
                <w:rFonts w:ascii="Arial" w:hAnsi="Arial" w:cs="Arial"/>
                <w:sz w:val="6"/>
              </w:rPr>
            </w:pPr>
          </w:p>
        </w:tc>
        <w:tc>
          <w:tcPr>
            <w:tcW w:w="4902" w:type="dxa"/>
            <w:tcBorders>
              <w:top w:val="single" w:sz="4" w:space="0" w:color="auto"/>
              <w:left w:val="single" w:sz="4" w:space="0" w:color="auto"/>
              <w:bottom w:val="single" w:sz="4" w:space="0" w:color="auto"/>
              <w:right w:val="single" w:sz="4" w:space="0" w:color="auto"/>
            </w:tcBorders>
          </w:tcPr>
          <w:p w:rsidR="00B51DAB" w:rsidRPr="00D538BB" w:rsidRDefault="00B51DAB" w:rsidP="007E7BEC">
            <w:pPr>
              <w:rPr>
                <w:rFonts w:ascii="Arial" w:hAnsi="Arial" w:cs="Arial"/>
                <w:sz w:val="20"/>
              </w:rPr>
            </w:pPr>
          </w:p>
          <w:p w:rsidR="00B51DAB" w:rsidRPr="00D538BB" w:rsidRDefault="002E6028" w:rsidP="007E7BEC">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7E7BEC">
            <w:pPr>
              <w:rPr>
                <w:rFonts w:ascii="Arial" w:hAnsi="Arial" w:cs="Arial"/>
                <w:sz w:val="20"/>
              </w:rPr>
            </w:pPr>
          </w:p>
        </w:tc>
      </w:tr>
      <w:tr w:rsidR="00B51DAB"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E7BEC">
            <w:pPr>
              <w:jc w:val="center"/>
              <w:rPr>
                <w:sz w:val="12"/>
                <w:szCs w:val="12"/>
              </w:rPr>
            </w:pPr>
            <w:r w:rsidRPr="00D538BB">
              <w:object w:dxaOrig="225" w:dyaOrig="225">
                <v:shape id="_x0000_i2229" type="#_x0000_t75" style="width:10.5pt;height:17.25pt" o:ole="">
                  <v:imagedata r:id="rId1021" o:title=""/>
                </v:shape>
                <w:control r:id="rId1022" w:name="CheckBox303" w:shapeid="_x0000_i2229"/>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E7B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x303</w:t>
            </w:r>
          </w:p>
          <w:p w:rsidR="00B51DAB" w:rsidRPr="00D538BB" w:rsidRDefault="00B51DAB" w:rsidP="007E7BEC">
            <w:pPr>
              <w:rPr>
                <w:rFonts w:ascii="Arial" w:hAnsi="Arial" w:cs="Arial"/>
                <w:sz w:val="20"/>
              </w:rPr>
            </w:pPr>
            <w:r w:rsidRPr="00D538BB">
              <w:rPr>
                <w:rFonts w:ascii="Arial" w:hAnsi="Arial" w:cs="Arial"/>
                <w:sz w:val="20"/>
              </w:rPr>
              <w:t>Anti-Spyware running on a Linux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 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0E7D5D" w:rsidRDefault="000E7D5D" w:rsidP="007E7BEC">
            <w:pPr>
              <w:jc w:val="right"/>
              <w:rPr>
                <w:rFonts w:ascii="Arial" w:hAnsi="Arial" w:cs="Arial"/>
                <w:sz w:val="8"/>
              </w:rPr>
            </w:pPr>
            <w:r>
              <w:rPr>
                <w:rFonts w:ascii="Arial" w:hAnsi="Arial" w:cs="Arial"/>
                <w:sz w:val="8"/>
              </w:rPr>
              <w:t>.</w:t>
            </w:r>
          </w:p>
        </w:tc>
        <w:tc>
          <w:tcPr>
            <w:tcW w:w="4902" w:type="dxa"/>
            <w:tcBorders>
              <w:top w:val="single" w:sz="4" w:space="0" w:color="auto"/>
              <w:left w:val="single" w:sz="4" w:space="0" w:color="auto"/>
              <w:bottom w:val="single" w:sz="4" w:space="0" w:color="auto"/>
              <w:right w:val="single" w:sz="4" w:space="0" w:color="auto"/>
            </w:tcBorders>
          </w:tcPr>
          <w:p w:rsidR="00B51DAB" w:rsidRPr="00D538BB" w:rsidRDefault="00B51DAB" w:rsidP="007E7BEC">
            <w:pPr>
              <w:rPr>
                <w:rFonts w:ascii="Arial" w:hAnsi="Arial" w:cs="Arial"/>
                <w:sz w:val="20"/>
              </w:rPr>
            </w:pPr>
          </w:p>
          <w:p w:rsidR="00B51DAB" w:rsidRPr="00D538BB" w:rsidRDefault="002E6028" w:rsidP="007E7BEC">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7E7BEC">
            <w:pPr>
              <w:rPr>
                <w:rFonts w:ascii="Arial" w:hAnsi="Arial" w:cs="Arial"/>
                <w:sz w:val="20"/>
              </w:rPr>
            </w:pPr>
          </w:p>
        </w:tc>
      </w:tr>
      <w:tr w:rsidR="00EB23BF" w:rsidRPr="00D538BB" w:rsidTr="00225BB6">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E7BEC">
            <w:pPr>
              <w:jc w:val="center"/>
              <w:rPr>
                <w:sz w:val="12"/>
                <w:szCs w:val="12"/>
              </w:rPr>
            </w:pPr>
            <w:r w:rsidRPr="00D538BB">
              <w:lastRenderedPageBreak/>
              <w:object w:dxaOrig="225" w:dyaOrig="225">
                <v:shape id="_x0000_i2231" type="#_x0000_t75" style="width:10.5pt;height:17.25pt" o:ole="">
                  <v:imagedata r:id="rId1023" o:title=""/>
                </v:shape>
                <w:control r:id="rId1024" w:name="CheckBox304" w:shapeid="_x0000_i2231"/>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E7BE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x304</w:t>
            </w:r>
          </w:p>
          <w:p w:rsidR="00B51DAB" w:rsidRPr="00D538BB" w:rsidRDefault="00B51DAB" w:rsidP="007E7BEC">
            <w:pPr>
              <w:rPr>
                <w:rFonts w:ascii="Arial" w:hAnsi="Arial" w:cs="Arial"/>
                <w:sz w:val="20"/>
              </w:rPr>
            </w:pPr>
            <w:r w:rsidRPr="00D538BB">
              <w:rPr>
                <w:rFonts w:ascii="Arial" w:hAnsi="Arial" w:cs="Arial"/>
                <w:sz w:val="20"/>
              </w:rPr>
              <w:t>Anti-Spyware running on a Apple OS 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 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0E7D5D" w:rsidP="000E7D5D">
            <w:pPr>
              <w:jc w:val="right"/>
              <w:rPr>
                <w:rFonts w:ascii="Arial" w:hAnsi="Arial" w:cs="Arial"/>
                <w:sz w:val="20"/>
              </w:rPr>
            </w:pPr>
            <w:r>
              <w:rPr>
                <w:rFonts w:ascii="Arial" w:hAnsi="Arial" w:cs="Arial"/>
                <w:sz w:val="8"/>
              </w:rPr>
              <w:t>.</w:t>
            </w:r>
          </w:p>
        </w:tc>
        <w:tc>
          <w:tcPr>
            <w:tcW w:w="4902" w:type="dxa"/>
            <w:tcBorders>
              <w:top w:val="single" w:sz="4" w:space="0" w:color="auto"/>
              <w:left w:val="single" w:sz="4" w:space="0" w:color="auto"/>
              <w:bottom w:val="single" w:sz="4" w:space="0" w:color="auto"/>
              <w:right w:val="single" w:sz="4" w:space="0" w:color="auto"/>
            </w:tcBorders>
          </w:tcPr>
          <w:p w:rsidR="00B51DAB" w:rsidRPr="00D538BB" w:rsidRDefault="00B51DAB" w:rsidP="007E7BEC">
            <w:pPr>
              <w:rPr>
                <w:rFonts w:ascii="Arial" w:hAnsi="Arial" w:cs="Arial"/>
                <w:sz w:val="20"/>
              </w:rPr>
            </w:pPr>
          </w:p>
          <w:p w:rsidR="00B51DAB" w:rsidRPr="00D538BB" w:rsidRDefault="002E6028" w:rsidP="007E7BEC">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7E7BEC">
            <w:pPr>
              <w:rPr>
                <w:rFonts w:ascii="Arial" w:hAnsi="Arial" w:cs="Arial"/>
                <w:sz w:val="20"/>
              </w:rPr>
            </w:pPr>
          </w:p>
        </w:tc>
      </w:tr>
      <w:tr w:rsidR="00B51DAB" w:rsidRPr="00D538BB" w:rsidTr="00EB23BF">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A072B">
            <w:pPr>
              <w:jc w:val="center"/>
              <w:rPr>
                <w:sz w:val="12"/>
                <w:szCs w:val="12"/>
              </w:rPr>
            </w:pPr>
            <w:r w:rsidRPr="00D538BB">
              <w:object w:dxaOrig="225" w:dyaOrig="225">
                <v:shape id="_x0000_i2233" type="#_x0000_t75" style="width:10.5pt;height:17.25pt" o:ole="">
                  <v:imagedata r:id="rId1025" o:title=""/>
                </v:shape>
                <w:control r:id="rId1026" w:name="CheckBox305" w:shapeid="_x0000_i2233"/>
              </w:object>
            </w:r>
          </w:p>
        </w:tc>
        <w:tc>
          <w:tcPr>
            <w:tcW w:w="411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A072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x305</w:t>
            </w:r>
          </w:p>
          <w:p w:rsidR="00B51DAB" w:rsidRPr="00D538BB" w:rsidRDefault="00B51DAB" w:rsidP="00AA072B">
            <w:pPr>
              <w:rPr>
                <w:rFonts w:ascii="Arial" w:hAnsi="Arial" w:cs="Arial"/>
                <w:sz w:val="20"/>
              </w:rPr>
            </w:pPr>
            <w:r w:rsidRPr="00D538BB">
              <w:rPr>
                <w:rFonts w:ascii="Arial" w:hAnsi="Arial" w:cs="Arial"/>
                <w:sz w:val="20"/>
              </w:rPr>
              <w:t>Anti-Spyware running on a UNIX/Linux Server</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 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0E7D5D" w:rsidP="000E7D5D">
            <w:pPr>
              <w:jc w:val="right"/>
              <w:rPr>
                <w:rFonts w:ascii="Arial" w:hAnsi="Arial" w:cs="Arial"/>
                <w:sz w:val="20"/>
              </w:rPr>
            </w:pPr>
            <w:r>
              <w:rPr>
                <w:rFonts w:ascii="Arial" w:hAnsi="Arial" w:cs="Arial"/>
                <w:sz w:val="8"/>
              </w:rPr>
              <w:t>.</w:t>
            </w:r>
          </w:p>
        </w:tc>
        <w:tc>
          <w:tcPr>
            <w:tcW w:w="4902" w:type="dxa"/>
            <w:tcBorders>
              <w:top w:val="single" w:sz="4" w:space="0" w:color="auto"/>
              <w:left w:val="single" w:sz="4" w:space="0" w:color="auto"/>
              <w:bottom w:val="single" w:sz="4" w:space="0" w:color="auto"/>
              <w:right w:val="single" w:sz="4" w:space="0" w:color="auto"/>
            </w:tcBorders>
          </w:tcPr>
          <w:p w:rsidR="00B51DAB" w:rsidRDefault="00B51DAB" w:rsidP="00AA072B">
            <w:pPr>
              <w:rPr>
                <w:rFonts w:ascii="Arial" w:hAnsi="Arial" w:cs="Arial"/>
                <w:sz w:val="20"/>
              </w:rPr>
            </w:pPr>
          </w:p>
          <w:p w:rsidR="000E7D5D" w:rsidRDefault="000E7D5D" w:rsidP="00AA072B">
            <w:pPr>
              <w:rPr>
                <w:rFonts w:ascii="Arial" w:hAnsi="Arial" w:cs="Arial"/>
                <w:sz w:val="20"/>
              </w:rPr>
            </w:pPr>
          </w:p>
          <w:p w:rsidR="000E7D5D" w:rsidRDefault="000E7D5D" w:rsidP="00AA072B">
            <w:pPr>
              <w:rPr>
                <w:rFonts w:ascii="Arial" w:hAnsi="Arial" w:cs="Arial"/>
                <w:sz w:val="20"/>
              </w:rPr>
            </w:pPr>
          </w:p>
          <w:p w:rsidR="000E7D5D" w:rsidRDefault="000E7D5D" w:rsidP="00AA072B">
            <w:pPr>
              <w:rPr>
                <w:rFonts w:ascii="Arial" w:hAnsi="Arial" w:cs="Arial"/>
                <w:sz w:val="20"/>
              </w:rPr>
            </w:pPr>
          </w:p>
          <w:p w:rsidR="000E7D5D" w:rsidRPr="00D538BB" w:rsidRDefault="000E7D5D" w:rsidP="00AA072B">
            <w:pPr>
              <w:rPr>
                <w:rFonts w:ascii="Arial" w:hAnsi="Arial" w:cs="Arial"/>
                <w:sz w:val="20"/>
              </w:rPr>
            </w:pPr>
          </w:p>
          <w:p w:rsidR="00B51DAB" w:rsidRPr="00D538BB" w:rsidRDefault="002E6028" w:rsidP="00AA072B">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AA072B">
            <w:pPr>
              <w:rPr>
                <w:rFonts w:ascii="Arial" w:hAnsi="Arial" w:cs="Arial"/>
                <w:sz w:val="20"/>
              </w:rPr>
            </w:pPr>
          </w:p>
        </w:tc>
      </w:tr>
      <w:tr w:rsidR="00EB23BF" w:rsidRPr="00D538BB" w:rsidTr="00225BB6">
        <w:trPr>
          <w:cantSplit/>
          <w:trHeight w:val="305"/>
        </w:trPr>
        <w:tc>
          <w:tcPr>
            <w:tcW w:w="4656" w:type="dxa"/>
            <w:gridSpan w:val="2"/>
            <w:shd w:val="clear" w:color="auto" w:fill="DBE5F1"/>
            <w:vAlign w:val="center"/>
          </w:tcPr>
          <w:p w:rsidR="00EB23BF" w:rsidRPr="00D538BB" w:rsidRDefault="00EB23BF" w:rsidP="00975A55">
            <w:pPr>
              <w:jc w:val="right"/>
              <w:rPr>
                <w:rFonts w:ascii="Arial" w:hAnsi="Arial" w:cs="Arial"/>
                <w:b/>
                <w:sz w:val="20"/>
              </w:rPr>
            </w:pPr>
          </w:p>
        </w:tc>
        <w:tc>
          <w:tcPr>
            <w:tcW w:w="4902"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7E7BEC" w:rsidRPr="00D538BB" w:rsidRDefault="007E7BEC" w:rsidP="007E7BEC">
      <w:pPr>
        <w:keepLines w:val="0"/>
      </w:pPr>
    </w:p>
    <w:p w:rsidR="004534B5" w:rsidRPr="00D538BB" w:rsidRDefault="004534B5" w:rsidP="00C55207"/>
    <w:p w:rsidR="00A16D91" w:rsidRPr="00D538BB" w:rsidRDefault="00A16D91" w:rsidP="00A16D91">
      <w:pPr>
        <w:pStyle w:val="Heading2"/>
      </w:pPr>
      <w:bookmarkStart w:id="525" w:name="_Microsoft_Software_and_1"/>
      <w:bookmarkStart w:id="526" w:name="_Toc414534263"/>
      <w:bookmarkEnd w:id="525"/>
      <w:r w:rsidRPr="00D538BB">
        <w:t>Microsoft Software and Windows Server Update Service (SUS-WSUS) Implementation Guidance</w:t>
      </w:r>
      <w:bookmarkEnd w:id="526"/>
    </w:p>
    <w:p w:rsidR="00A16D91" w:rsidRPr="00D538BB" w:rsidRDefault="00A16D91" w:rsidP="00A16D91">
      <w:pPr>
        <w:keepLines w:val="0"/>
      </w:pPr>
      <w:r w:rsidRPr="00D538BB">
        <w:t xml:space="preserve">– The Microsoft Software and Windows Server Update Service (SUS-WSUS) Implementation Guidance documents specifically address the security considerations and configuration settings for the use of SUS and WSUS servers and applications in the </w:t>
      </w:r>
      <w:proofErr w:type="gramStart"/>
      <w:r w:rsidR="00344819">
        <w:t>DoD</w:t>
      </w:r>
      <w:proofErr w:type="gramEnd"/>
      <w:r w:rsidRPr="00D538BB">
        <w:t xml:space="preserve"> environment. </w:t>
      </w:r>
    </w:p>
    <w:p w:rsidR="00A16D91" w:rsidRPr="00D538BB" w:rsidRDefault="00A16D91" w:rsidP="00A16D91">
      <w:pPr>
        <w:keepLines w:val="0"/>
      </w:pPr>
    </w:p>
    <w:p w:rsidR="00A16D91" w:rsidRDefault="00A16D91" w:rsidP="00A16D91">
      <w:pPr>
        <w:keepLines w:val="0"/>
      </w:pPr>
      <w:r w:rsidRPr="00D538BB">
        <w:t>NOTE: While these documents provide configuration guidance, they are not presented in typical STIG format.</w:t>
      </w:r>
    </w:p>
    <w:p w:rsidR="00623CDB" w:rsidRPr="00D538BB" w:rsidRDefault="00623CDB" w:rsidP="00A16D91">
      <w:pPr>
        <w:keepLines w:val="0"/>
      </w:pPr>
      <w:r>
        <w:t xml:space="preserve">NOTE: This guidance is </w:t>
      </w:r>
      <w:r w:rsidR="001336CB">
        <w:rPr>
          <w:rFonts w:ascii="Arial" w:hAnsi="Arial" w:cs="Arial"/>
          <w:sz w:val="20"/>
        </w:rPr>
        <w:t xml:space="preserve">out of date and </w:t>
      </w:r>
      <w:r>
        <w:t>no longer maintained by FSO.</w:t>
      </w:r>
    </w:p>
    <w:p w:rsidR="00A16D91" w:rsidRPr="00D538BB" w:rsidRDefault="00A16D91" w:rsidP="00A16D91">
      <w:pPr>
        <w:keepLines w:val="0"/>
      </w:pPr>
    </w:p>
    <w:p w:rsidR="002E3830" w:rsidRPr="002E3830" w:rsidRDefault="00233F59" w:rsidP="002E3830">
      <w:pPr>
        <w:keepLines w:val="0"/>
        <w:rPr>
          <w:sz w:val="12"/>
          <w:szCs w:val="12"/>
        </w:rPr>
      </w:pPr>
      <w:r w:rsidRPr="00D538BB">
        <w:rPr>
          <w:b/>
          <w:sz w:val="20"/>
          <w:szCs w:val="20"/>
        </w:rPr>
        <w:t>.</w:t>
      </w:r>
      <w:bookmarkStart w:id="527" w:name="Doc_WSUS"/>
      <w:bookmarkEnd w:id="527"/>
      <w:r w:rsidRPr="00D538BB">
        <w:rPr>
          <w:b/>
          <w:sz w:val="20"/>
          <w:szCs w:val="20"/>
        </w:rPr>
        <w:t xml:space="preserve">. </w:t>
      </w:r>
      <w:r w:rsidR="00251743" w:rsidRPr="00D538BB">
        <w:rPr>
          <w:rFonts w:ascii="Calibri" w:eastAsia="Calibri" w:hAnsi="Calibri" w:cs="Calibri"/>
          <w:noProof/>
          <w:sz w:val="12"/>
          <w:szCs w:val="22"/>
        </w:rPr>
        <w:t>WSUS</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9"/>
        <w:gridCol w:w="4099"/>
        <w:gridCol w:w="4950"/>
      </w:tblGrid>
      <w:tr w:rsidR="00A16D91" w:rsidRPr="00D538BB" w:rsidTr="00A16D91">
        <w:trPr>
          <w:cantSplit/>
          <w:trHeight w:val="584"/>
        </w:trPr>
        <w:tc>
          <w:tcPr>
            <w:tcW w:w="4608" w:type="dxa"/>
            <w:gridSpan w:val="2"/>
            <w:shd w:val="clear" w:color="auto" w:fill="95B3D7"/>
            <w:vAlign w:val="center"/>
          </w:tcPr>
          <w:p w:rsidR="00A16D91" w:rsidRPr="00D538BB" w:rsidRDefault="00A16D91" w:rsidP="00A16D91">
            <w:pPr>
              <w:jc w:val="center"/>
              <w:rPr>
                <w:rFonts w:ascii="Arial" w:hAnsi="Arial" w:cs="Arial"/>
                <w:b/>
                <w:sz w:val="20"/>
              </w:rPr>
            </w:pPr>
            <w:r w:rsidRPr="00D538BB">
              <w:rPr>
                <w:rFonts w:ascii="Arial" w:hAnsi="Arial" w:cs="Arial"/>
                <w:b/>
                <w:sz w:val="20"/>
              </w:rPr>
              <w:t>SUS-WSUS</w:t>
            </w:r>
            <w:r w:rsidR="00B82560" w:rsidRPr="00D538BB">
              <w:rPr>
                <w:rFonts w:ascii="Arial" w:hAnsi="Arial" w:cs="Arial"/>
                <w:b/>
                <w:sz w:val="20"/>
              </w:rPr>
              <w:t xml:space="preserve"> Client &amp; Server</w:t>
            </w:r>
          </w:p>
        </w:tc>
        <w:tc>
          <w:tcPr>
            <w:tcW w:w="4950" w:type="dxa"/>
            <w:shd w:val="clear" w:color="auto" w:fill="95B3D7"/>
            <w:vAlign w:val="center"/>
          </w:tcPr>
          <w:p w:rsidR="00A16D91" w:rsidRPr="00D538BB" w:rsidRDefault="00A16D91" w:rsidP="00A16D91">
            <w:pPr>
              <w:jc w:val="center"/>
              <w:rPr>
                <w:rFonts w:ascii="Arial" w:hAnsi="Arial" w:cs="Arial"/>
                <w:b/>
                <w:sz w:val="20"/>
              </w:rPr>
            </w:pPr>
            <w:r w:rsidRPr="00D538BB">
              <w:rPr>
                <w:rFonts w:ascii="Arial" w:hAnsi="Arial" w:cs="Arial"/>
                <w:b/>
                <w:sz w:val="20"/>
              </w:rPr>
              <w:t>Applicable STIG guidance and Tools</w:t>
            </w:r>
          </w:p>
        </w:tc>
      </w:tr>
      <w:tr w:rsidR="00A16D91" w:rsidRPr="00D538BB" w:rsidTr="00A16D91">
        <w:trPr>
          <w:cantSplit/>
        </w:trPr>
        <w:tc>
          <w:tcPr>
            <w:tcW w:w="509" w:type="dxa"/>
            <w:vAlign w:val="center"/>
          </w:tcPr>
          <w:p w:rsidR="00A16D91" w:rsidRPr="00D538BB" w:rsidRDefault="008A7C1E" w:rsidP="00A16D91">
            <w:pPr>
              <w:jc w:val="center"/>
              <w:rPr>
                <w:sz w:val="12"/>
                <w:szCs w:val="12"/>
              </w:rPr>
            </w:pPr>
            <w:r w:rsidRPr="00D538BB">
              <w:object w:dxaOrig="225" w:dyaOrig="225">
                <v:shape id="_x0000_i2235" type="#_x0000_t75" style="width:10.5pt;height:18pt" o:ole="">
                  <v:imagedata r:id="rId1027" o:title=""/>
                </v:shape>
                <w:control r:id="rId1028" w:name="CheckBox32" w:shapeid="_x0000_i2235"/>
              </w:object>
            </w:r>
          </w:p>
        </w:tc>
        <w:tc>
          <w:tcPr>
            <w:tcW w:w="4099" w:type="dxa"/>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x32</w:t>
            </w:r>
          </w:p>
          <w:p w:rsidR="00A16D91" w:rsidRPr="00D538BB" w:rsidRDefault="00A16D91" w:rsidP="00A16D91">
            <w:pPr>
              <w:rPr>
                <w:rFonts w:ascii="Arial" w:hAnsi="Arial" w:cs="Arial"/>
                <w:sz w:val="20"/>
              </w:rPr>
            </w:pPr>
            <w:r w:rsidRPr="00D538BB">
              <w:rPr>
                <w:rFonts w:ascii="Arial" w:hAnsi="Arial" w:cs="Arial"/>
                <w:sz w:val="20"/>
              </w:rPr>
              <w:t xml:space="preserve">Windows Server Update Service (WSUS) </w:t>
            </w:r>
          </w:p>
          <w:p w:rsidR="00A16D91" w:rsidRDefault="002E0B8D" w:rsidP="00A16D91">
            <w:pPr>
              <w:rPr>
                <w:rFonts w:ascii="Arial" w:hAnsi="Arial" w:cs="Arial"/>
                <w:sz w:val="20"/>
              </w:rPr>
            </w:pPr>
            <w:r w:rsidRPr="00D538BB">
              <w:rPr>
                <w:rFonts w:ascii="Arial" w:hAnsi="Arial" w:cs="Arial"/>
                <w:sz w:val="20"/>
              </w:rPr>
              <w:t>Client</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0E7D5D" w:rsidRPr="00D538BB" w:rsidRDefault="000E7D5D" w:rsidP="000E7D5D">
            <w:pPr>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Pr>
          <w:p w:rsidR="00A16D91" w:rsidRDefault="00A16D91" w:rsidP="00A16D91">
            <w:pPr>
              <w:rPr>
                <w:rFonts w:ascii="Arial" w:hAnsi="Arial" w:cs="Arial"/>
                <w:sz w:val="20"/>
              </w:rPr>
            </w:pPr>
          </w:p>
          <w:p w:rsidR="000E7D5D" w:rsidRDefault="000E7D5D" w:rsidP="00A16D91">
            <w:pPr>
              <w:rPr>
                <w:rFonts w:ascii="Arial" w:hAnsi="Arial" w:cs="Arial"/>
                <w:sz w:val="20"/>
              </w:rPr>
            </w:pPr>
          </w:p>
          <w:p w:rsidR="000E7D5D" w:rsidRPr="00D538BB" w:rsidRDefault="000E7D5D" w:rsidP="00A16D91">
            <w:pPr>
              <w:rPr>
                <w:rFonts w:ascii="Arial" w:hAnsi="Arial" w:cs="Arial"/>
                <w:sz w:val="20"/>
              </w:rPr>
            </w:pP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WSUS Server and Client Setup…doc </w:t>
            </w: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WSUS…ppt</w:t>
            </w:r>
          </w:p>
          <w:p w:rsidR="00623CDB" w:rsidRDefault="00623CDB" w:rsidP="000546E3">
            <w:pPr>
              <w:pStyle w:val="ListParagraph"/>
              <w:ind w:left="0"/>
              <w:rPr>
                <w:rFonts w:ascii="Arial" w:hAnsi="Arial" w:cs="Arial"/>
                <w:sz w:val="20"/>
              </w:rPr>
            </w:pPr>
          </w:p>
          <w:p w:rsidR="000546E3" w:rsidRPr="00D538BB" w:rsidRDefault="00623CDB" w:rsidP="000546E3">
            <w:pPr>
              <w:pStyle w:val="ListParagraph"/>
              <w:ind w:left="0"/>
              <w:rPr>
                <w:rFonts w:ascii="Arial" w:hAnsi="Arial" w:cs="Arial"/>
                <w:sz w:val="20"/>
              </w:rPr>
            </w:pPr>
            <w:r w:rsidRPr="00623CDB">
              <w:rPr>
                <w:rFonts w:ascii="Arial" w:hAnsi="Arial" w:cs="Arial"/>
                <w:sz w:val="20"/>
              </w:rPr>
              <w:t xml:space="preserve">NOTE: This guidance is </w:t>
            </w:r>
            <w:r w:rsidR="001336CB">
              <w:rPr>
                <w:rFonts w:ascii="Arial" w:hAnsi="Arial" w:cs="Arial"/>
                <w:sz w:val="20"/>
              </w:rPr>
              <w:t xml:space="preserve">out of date and </w:t>
            </w:r>
            <w:r w:rsidRPr="00623CDB">
              <w:rPr>
                <w:rFonts w:ascii="Arial" w:hAnsi="Arial" w:cs="Arial"/>
                <w:sz w:val="20"/>
              </w:rPr>
              <w:t>no longer maintained by FSO</w:t>
            </w:r>
            <w:r w:rsidR="001336CB">
              <w:rPr>
                <w:rFonts w:ascii="Arial" w:hAnsi="Arial" w:cs="Arial"/>
                <w:sz w:val="20"/>
              </w:rPr>
              <w:t>.</w:t>
            </w:r>
            <w:r w:rsidRPr="00623CDB">
              <w:rPr>
                <w:rFonts w:ascii="Arial" w:hAnsi="Arial" w:cs="Arial"/>
                <w:sz w:val="20"/>
              </w:rPr>
              <w:t xml:space="preserve"> </w:t>
            </w:r>
            <w:r w:rsidR="000546E3">
              <w:rPr>
                <w:rFonts w:ascii="Arial" w:hAnsi="Arial" w:cs="Arial"/>
                <w:sz w:val="20"/>
              </w:rPr>
              <w:t>If this guidance is needed, please contact:</w:t>
            </w:r>
          </w:p>
          <w:p w:rsidR="000546E3" w:rsidRDefault="000546E3" w:rsidP="000546E3">
            <w:pPr>
              <w:pStyle w:val="ListParagraph"/>
              <w:ind w:left="0"/>
              <w:rPr>
                <w:rFonts w:ascii="Arial" w:hAnsi="Arial" w:cs="Arial"/>
                <w:sz w:val="20"/>
                <w:szCs w:val="20"/>
              </w:rPr>
            </w:pPr>
            <w:r w:rsidRPr="00D538BB">
              <w:rPr>
                <w:rFonts w:ascii="Arial" w:hAnsi="Arial" w:cs="Arial"/>
                <w:sz w:val="20"/>
                <w:szCs w:val="20"/>
              </w:rPr>
              <w:t>[</w:t>
            </w:r>
            <w:hyperlink r:id="rId1029"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A16D91" w:rsidRPr="00D538BB" w:rsidRDefault="00A16D91" w:rsidP="00A16D91">
            <w:pPr>
              <w:pStyle w:val="ListParagraph"/>
              <w:ind w:left="0"/>
              <w:jc w:val="right"/>
              <w:rPr>
                <w:rFonts w:ascii="Arial" w:hAnsi="Arial" w:cs="Arial"/>
                <w:sz w:val="20"/>
              </w:rPr>
            </w:pPr>
          </w:p>
        </w:tc>
      </w:tr>
      <w:tr w:rsidR="002E0B8D" w:rsidRPr="00D538BB" w:rsidTr="002E0B8D">
        <w:trPr>
          <w:cantSplit/>
        </w:trPr>
        <w:tc>
          <w:tcPr>
            <w:tcW w:w="509" w:type="dxa"/>
            <w:vAlign w:val="center"/>
          </w:tcPr>
          <w:p w:rsidR="002E0B8D" w:rsidRPr="00D538BB" w:rsidRDefault="008A7C1E" w:rsidP="002E0B8D">
            <w:pPr>
              <w:jc w:val="center"/>
              <w:rPr>
                <w:sz w:val="12"/>
                <w:szCs w:val="12"/>
              </w:rPr>
            </w:pPr>
            <w:r w:rsidRPr="00D538BB">
              <w:lastRenderedPageBreak/>
              <w:object w:dxaOrig="225" w:dyaOrig="225">
                <v:shape id="_x0000_i2237" type="#_x0000_t75" style="width:10.5pt;height:18pt" o:ole="">
                  <v:imagedata r:id="rId1030" o:title=""/>
                </v:shape>
                <w:control r:id="rId1031" w:name="CheckBox321" w:shapeid="_x0000_i2237"/>
              </w:object>
            </w:r>
          </w:p>
        </w:tc>
        <w:tc>
          <w:tcPr>
            <w:tcW w:w="4099" w:type="dxa"/>
            <w:vAlign w:val="center"/>
          </w:tcPr>
          <w:p w:rsidR="002E0B8D" w:rsidRPr="00D538BB" w:rsidRDefault="002E0B8D" w:rsidP="002E0B8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x32</w:t>
            </w:r>
            <w:r w:rsidR="00DA4A3C">
              <w:rPr>
                <w:rFonts w:ascii="Arial" w:hAnsi="Arial" w:cs="Arial"/>
                <w:sz w:val="12"/>
                <w:szCs w:val="12"/>
              </w:rPr>
              <w:t>1</w:t>
            </w:r>
          </w:p>
          <w:p w:rsidR="002E0B8D" w:rsidRPr="00D538BB" w:rsidRDefault="002E0B8D" w:rsidP="002E0B8D">
            <w:pPr>
              <w:rPr>
                <w:rFonts w:ascii="Arial" w:hAnsi="Arial" w:cs="Arial"/>
                <w:sz w:val="20"/>
              </w:rPr>
            </w:pPr>
            <w:r w:rsidRPr="00D538BB">
              <w:rPr>
                <w:rFonts w:ascii="Arial" w:hAnsi="Arial" w:cs="Arial"/>
                <w:sz w:val="20"/>
              </w:rPr>
              <w:t xml:space="preserve">Windows Server Update Service (WSUS) </w:t>
            </w:r>
          </w:p>
          <w:p w:rsidR="002E0B8D" w:rsidRDefault="002E0B8D" w:rsidP="002E0B8D">
            <w:pPr>
              <w:rPr>
                <w:rFonts w:ascii="Arial" w:hAnsi="Arial" w:cs="Arial"/>
                <w:sz w:val="20"/>
              </w:rPr>
            </w:pPr>
            <w:r w:rsidRPr="00D538BB">
              <w:rPr>
                <w:rFonts w:ascii="Arial" w:hAnsi="Arial" w:cs="Arial"/>
                <w:sz w:val="20"/>
              </w:rPr>
              <w:t xml:space="preserve">Server </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0E7D5D" w:rsidRPr="00D538BB" w:rsidRDefault="000E7D5D" w:rsidP="000E7D5D">
            <w:pPr>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Pr>
          <w:p w:rsidR="002E0B8D" w:rsidRDefault="002E0B8D" w:rsidP="002E0B8D">
            <w:pPr>
              <w:rPr>
                <w:rFonts w:ascii="Arial" w:hAnsi="Arial" w:cs="Arial"/>
                <w:sz w:val="20"/>
              </w:rPr>
            </w:pPr>
          </w:p>
          <w:p w:rsidR="000E7D5D" w:rsidRDefault="000E7D5D" w:rsidP="002E0B8D">
            <w:pPr>
              <w:rPr>
                <w:rFonts w:ascii="Arial" w:hAnsi="Arial" w:cs="Arial"/>
                <w:sz w:val="20"/>
              </w:rPr>
            </w:pPr>
          </w:p>
          <w:p w:rsidR="000E7D5D" w:rsidRDefault="000E7D5D" w:rsidP="002E0B8D">
            <w:pPr>
              <w:rPr>
                <w:rFonts w:ascii="Arial" w:hAnsi="Arial" w:cs="Arial"/>
                <w:sz w:val="20"/>
              </w:rPr>
            </w:pPr>
          </w:p>
          <w:p w:rsidR="000E7D5D" w:rsidRPr="00D538BB" w:rsidRDefault="000E7D5D" w:rsidP="002E0B8D">
            <w:pPr>
              <w:rPr>
                <w:rFonts w:ascii="Arial" w:hAnsi="Arial" w:cs="Arial"/>
                <w:sz w:val="20"/>
              </w:rPr>
            </w:pPr>
          </w:p>
          <w:p w:rsidR="002E0B8D" w:rsidRPr="00D538BB" w:rsidRDefault="002E0B8D" w:rsidP="002E0B8D">
            <w:pPr>
              <w:pStyle w:val="ListParagraph"/>
              <w:numPr>
                <w:ilvl w:val="0"/>
                <w:numId w:val="10"/>
              </w:numPr>
              <w:ind w:left="252" w:hanging="252"/>
              <w:rPr>
                <w:rFonts w:ascii="Arial" w:hAnsi="Arial" w:cs="Arial"/>
                <w:sz w:val="20"/>
              </w:rPr>
            </w:pPr>
            <w:r w:rsidRPr="00D538BB">
              <w:rPr>
                <w:rFonts w:ascii="Arial" w:hAnsi="Arial" w:cs="Arial"/>
                <w:sz w:val="20"/>
              </w:rPr>
              <w:t xml:space="preserve">WSUS Server and Client Setup…doc </w:t>
            </w:r>
          </w:p>
          <w:p w:rsidR="002E0B8D" w:rsidRDefault="002E0B8D" w:rsidP="002E0B8D">
            <w:pPr>
              <w:pStyle w:val="ListParagraph"/>
              <w:numPr>
                <w:ilvl w:val="0"/>
                <w:numId w:val="10"/>
              </w:numPr>
              <w:ind w:left="252" w:hanging="252"/>
              <w:rPr>
                <w:rFonts w:ascii="Arial" w:hAnsi="Arial" w:cs="Arial"/>
                <w:sz w:val="20"/>
              </w:rPr>
            </w:pPr>
            <w:r w:rsidRPr="00D538BB">
              <w:rPr>
                <w:rFonts w:ascii="Arial" w:hAnsi="Arial" w:cs="Arial"/>
                <w:sz w:val="20"/>
              </w:rPr>
              <w:t>WSUS…ppt</w:t>
            </w:r>
          </w:p>
          <w:p w:rsidR="001336CB" w:rsidRPr="00D538BB" w:rsidRDefault="001336CB" w:rsidP="001336CB">
            <w:pPr>
              <w:pStyle w:val="ListParagraph"/>
              <w:ind w:left="252"/>
              <w:rPr>
                <w:rFonts w:ascii="Arial" w:hAnsi="Arial" w:cs="Arial"/>
                <w:sz w:val="20"/>
              </w:rPr>
            </w:pPr>
          </w:p>
          <w:p w:rsidR="000546E3" w:rsidRPr="00D538BB" w:rsidRDefault="001336CB" w:rsidP="000546E3">
            <w:pPr>
              <w:pStyle w:val="ListParagraph"/>
              <w:ind w:left="0"/>
              <w:rPr>
                <w:rFonts w:ascii="Arial" w:hAnsi="Arial" w:cs="Arial"/>
                <w:sz w:val="20"/>
              </w:rPr>
            </w:pPr>
            <w:r w:rsidRPr="001336CB">
              <w:rPr>
                <w:rFonts w:ascii="Arial" w:hAnsi="Arial" w:cs="Arial"/>
                <w:sz w:val="20"/>
              </w:rPr>
              <w:t xml:space="preserve">NOTE: This guidance is </w:t>
            </w:r>
            <w:r>
              <w:rPr>
                <w:rFonts w:ascii="Arial" w:hAnsi="Arial" w:cs="Arial"/>
                <w:sz w:val="20"/>
              </w:rPr>
              <w:t xml:space="preserve">out of date and </w:t>
            </w:r>
            <w:r w:rsidRPr="001336CB">
              <w:rPr>
                <w:rFonts w:ascii="Arial" w:hAnsi="Arial" w:cs="Arial"/>
                <w:sz w:val="20"/>
              </w:rPr>
              <w:t>no longer maintained by FSO</w:t>
            </w:r>
            <w:r>
              <w:rPr>
                <w:rFonts w:ascii="Arial" w:hAnsi="Arial" w:cs="Arial"/>
                <w:sz w:val="20"/>
              </w:rPr>
              <w:t>.</w:t>
            </w:r>
            <w:r w:rsidRPr="001336CB">
              <w:rPr>
                <w:rFonts w:ascii="Arial" w:hAnsi="Arial" w:cs="Arial"/>
                <w:sz w:val="20"/>
              </w:rPr>
              <w:t xml:space="preserve"> </w:t>
            </w:r>
            <w:r w:rsidR="000546E3">
              <w:rPr>
                <w:rFonts w:ascii="Arial" w:hAnsi="Arial" w:cs="Arial"/>
                <w:sz w:val="20"/>
              </w:rPr>
              <w:t>If this guidance is needed, please contact:</w:t>
            </w:r>
          </w:p>
          <w:p w:rsidR="000546E3" w:rsidRDefault="000546E3" w:rsidP="000546E3">
            <w:pPr>
              <w:pStyle w:val="ListParagraph"/>
              <w:ind w:left="0"/>
              <w:rPr>
                <w:rFonts w:ascii="Arial" w:hAnsi="Arial" w:cs="Arial"/>
                <w:sz w:val="20"/>
                <w:szCs w:val="20"/>
              </w:rPr>
            </w:pPr>
            <w:r w:rsidRPr="00D538BB">
              <w:rPr>
                <w:rFonts w:ascii="Arial" w:hAnsi="Arial" w:cs="Arial"/>
                <w:sz w:val="20"/>
                <w:szCs w:val="20"/>
              </w:rPr>
              <w:t>[</w:t>
            </w:r>
            <w:hyperlink r:id="rId1032"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E0B8D" w:rsidRPr="00D538BB" w:rsidRDefault="002E0B8D" w:rsidP="002E0B8D">
            <w:pPr>
              <w:pStyle w:val="ListParagraph"/>
              <w:ind w:left="0"/>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6D91" w:rsidRPr="00D538BB" w:rsidTr="00A16D91">
        <w:trPr>
          <w:cantSplit/>
        </w:trPr>
        <w:tc>
          <w:tcPr>
            <w:tcW w:w="509" w:type="dxa"/>
            <w:tcBorders>
              <w:top w:val="single" w:sz="4" w:space="0" w:color="auto"/>
              <w:left w:val="single" w:sz="4" w:space="0" w:color="auto"/>
              <w:bottom w:val="single" w:sz="4" w:space="0" w:color="auto"/>
              <w:right w:val="single" w:sz="4" w:space="0" w:color="auto"/>
            </w:tcBorders>
            <w:vAlign w:val="center"/>
          </w:tcPr>
          <w:p w:rsidR="00A16D91" w:rsidRPr="00D538BB" w:rsidRDefault="008A7C1E" w:rsidP="00A16D91">
            <w:pPr>
              <w:jc w:val="center"/>
            </w:pPr>
            <w:r w:rsidRPr="00D538BB">
              <w:object w:dxaOrig="225" w:dyaOrig="225">
                <v:shape id="_x0000_i2239" type="#_x0000_t75" style="width:10.5pt;height:18pt" o:ole="">
                  <v:imagedata r:id="rId1033" o:title=""/>
                </v:shape>
                <w:control r:id="rId1034" w:name="CheckBox322" w:shapeid="_x0000_i2239"/>
              </w:object>
            </w:r>
          </w:p>
        </w:tc>
        <w:tc>
          <w:tcPr>
            <w:tcW w:w="4099" w:type="dxa"/>
            <w:tcBorders>
              <w:top w:val="single" w:sz="4" w:space="0" w:color="auto"/>
              <w:left w:val="single" w:sz="4" w:space="0" w:color="auto"/>
              <w:bottom w:val="single" w:sz="4" w:space="0" w:color="auto"/>
              <w:right w:val="single" w:sz="4" w:space="0" w:color="auto"/>
            </w:tcBorders>
            <w:vAlign w:val="center"/>
          </w:tcPr>
          <w:p w:rsidR="00A16D91" w:rsidRPr="00D538BB" w:rsidRDefault="00A16D91" w:rsidP="00A16D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x32</w:t>
            </w:r>
            <w:r w:rsidR="002E0B8D" w:rsidRPr="00D538BB">
              <w:rPr>
                <w:rFonts w:ascii="Arial" w:hAnsi="Arial" w:cs="Arial"/>
                <w:sz w:val="12"/>
                <w:szCs w:val="12"/>
              </w:rPr>
              <w:t>2</w:t>
            </w:r>
          </w:p>
          <w:p w:rsidR="00A16D91" w:rsidRPr="00D538BB" w:rsidRDefault="00A16D91" w:rsidP="00A16D91">
            <w:pPr>
              <w:jc w:val="right"/>
              <w:rPr>
                <w:rFonts w:ascii="Arial" w:hAnsi="Arial" w:cs="Arial"/>
                <w:sz w:val="20"/>
              </w:rPr>
            </w:pPr>
          </w:p>
          <w:p w:rsidR="00A16D91" w:rsidRPr="00D538BB" w:rsidRDefault="00A16D91" w:rsidP="00A16D91">
            <w:pPr>
              <w:rPr>
                <w:rFonts w:ascii="Arial" w:hAnsi="Arial" w:cs="Arial"/>
                <w:sz w:val="20"/>
              </w:rPr>
            </w:pPr>
            <w:r w:rsidRPr="00D538BB">
              <w:rPr>
                <w:rFonts w:ascii="Arial" w:hAnsi="Arial" w:cs="Arial"/>
                <w:sz w:val="20"/>
              </w:rPr>
              <w:t>Software Update Service (SUS)</w:t>
            </w:r>
            <w:r w:rsidR="002E0B8D" w:rsidRPr="00D538BB">
              <w:rPr>
                <w:rFonts w:ascii="Arial" w:hAnsi="Arial" w:cs="Arial"/>
                <w:sz w:val="20"/>
              </w:rPr>
              <w:t xml:space="preserve"> Client</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A16D91"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w:t>
            </w:r>
            <w:r w:rsidR="00A16D91" w:rsidRPr="00D538BB">
              <w:rPr>
                <w:rFonts w:ascii="Arial" w:hAnsi="Arial" w:cs="Arial"/>
                <w:sz w:val="20"/>
              </w:rPr>
              <w:t xml:space="preserve"> </w:t>
            </w:r>
          </w:p>
          <w:p w:rsidR="00A16D91" w:rsidRPr="000E7D5D" w:rsidRDefault="000E7D5D" w:rsidP="00A16D91">
            <w:pPr>
              <w:jc w:val="right"/>
              <w:rPr>
                <w:rFonts w:ascii="Arial" w:hAnsi="Arial" w:cs="Arial"/>
                <w:sz w:val="8"/>
                <w:szCs w:val="8"/>
              </w:rPr>
            </w:pPr>
            <w:r w:rsidRPr="000E7D5D">
              <w:rPr>
                <w:sz w:val="8"/>
                <w:szCs w:val="8"/>
              </w:rPr>
              <w:t>.</w:t>
            </w:r>
            <w:hyperlink w:anchor="WinOS_Next" w:history="1">
              <w:r w:rsidR="00956D58" w:rsidRPr="000E7D5D">
                <w:rPr>
                  <w:rStyle w:val="Hyperlink"/>
                  <w:rFonts w:ascii="Arial" w:hAnsi="Arial" w:cs="Arial"/>
                  <w:sz w:val="8"/>
                  <w:szCs w:val="8"/>
                </w:rPr>
                <w:t xml:space="preserve"> </w:t>
              </w:r>
            </w:hyperlink>
          </w:p>
        </w:tc>
        <w:tc>
          <w:tcPr>
            <w:tcW w:w="4950" w:type="dxa"/>
            <w:tcBorders>
              <w:top w:val="single" w:sz="4" w:space="0" w:color="auto"/>
              <w:left w:val="single" w:sz="4" w:space="0" w:color="auto"/>
              <w:bottom w:val="single" w:sz="4" w:space="0" w:color="auto"/>
              <w:right w:val="single" w:sz="4" w:space="0" w:color="auto"/>
            </w:tcBorders>
          </w:tcPr>
          <w:p w:rsidR="00A16D91" w:rsidRDefault="00A16D91" w:rsidP="00A16D91">
            <w:pPr>
              <w:rPr>
                <w:rFonts w:ascii="Arial" w:hAnsi="Arial" w:cs="Arial"/>
                <w:sz w:val="20"/>
              </w:rPr>
            </w:pPr>
          </w:p>
          <w:p w:rsidR="000E7D5D" w:rsidRDefault="000E7D5D" w:rsidP="00A16D91">
            <w:pPr>
              <w:rPr>
                <w:rFonts w:ascii="Arial" w:hAnsi="Arial" w:cs="Arial"/>
                <w:sz w:val="20"/>
              </w:rPr>
            </w:pPr>
          </w:p>
          <w:p w:rsidR="000E7D5D" w:rsidRPr="00D538BB" w:rsidRDefault="000E7D5D" w:rsidP="00A16D91">
            <w:pPr>
              <w:rPr>
                <w:rFonts w:ascii="Arial" w:hAnsi="Arial" w:cs="Arial"/>
                <w:sz w:val="20"/>
              </w:rPr>
            </w:pPr>
          </w:p>
          <w:p w:rsidR="00A16D91" w:rsidRPr="00D538BB" w:rsidRDefault="00A16D91" w:rsidP="00A16D91">
            <w:pPr>
              <w:pStyle w:val="ListParagraph"/>
              <w:numPr>
                <w:ilvl w:val="0"/>
                <w:numId w:val="10"/>
              </w:numPr>
              <w:ind w:left="252" w:hanging="252"/>
              <w:rPr>
                <w:rFonts w:ascii="Arial" w:hAnsi="Arial" w:cs="Arial"/>
                <w:sz w:val="20"/>
              </w:rPr>
            </w:pPr>
            <w:r w:rsidRPr="00D538BB">
              <w:rPr>
                <w:rFonts w:ascii="Arial" w:hAnsi="Arial" w:cs="Arial"/>
                <w:sz w:val="20"/>
              </w:rPr>
              <w:t xml:space="preserve">Child SUS Server Setup…doc </w:t>
            </w:r>
          </w:p>
          <w:p w:rsidR="00A16D91" w:rsidRPr="00D538BB" w:rsidRDefault="0004170C" w:rsidP="00A16D91">
            <w:pPr>
              <w:pStyle w:val="ListParagraph"/>
              <w:numPr>
                <w:ilvl w:val="0"/>
                <w:numId w:val="10"/>
              </w:numPr>
              <w:ind w:left="252" w:hanging="252"/>
              <w:rPr>
                <w:rFonts w:ascii="Arial" w:hAnsi="Arial" w:cs="Arial"/>
                <w:sz w:val="20"/>
              </w:rPr>
            </w:pPr>
            <w:r w:rsidRPr="00D538BB">
              <w:rPr>
                <w:rFonts w:ascii="Arial" w:hAnsi="Arial" w:cs="Arial"/>
                <w:sz w:val="20"/>
              </w:rPr>
              <w:t>U</w:t>
            </w:r>
            <w:r w:rsidR="009927D8">
              <w:rPr>
                <w:rFonts w:ascii="Arial" w:hAnsi="Arial" w:cs="Arial"/>
                <w:sz w:val="20"/>
              </w:rPr>
              <w:t xml:space="preserve"> </w:t>
            </w:r>
            <w:r w:rsidR="00A16D91" w:rsidRPr="00D538BB">
              <w:rPr>
                <w:rFonts w:ascii="Arial" w:hAnsi="Arial" w:cs="Arial"/>
                <w:sz w:val="20"/>
              </w:rPr>
              <w:t>Su</w:t>
            </w:r>
            <w:r w:rsidRPr="00D538BB">
              <w:rPr>
                <w:rFonts w:ascii="Arial" w:hAnsi="Arial" w:cs="Arial"/>
                <w:sz w:val="20"/>
              </w:rPr>
              <w:t xml:space="preserve">pplemental Instructions for SUS </w:t>
            </w:r>
            <w:r w:rsidR="00A16D91" w:rsidRPr="00D538BB">
              <w:rPr>
                <w:rFonts w:ascii="Arial" w:hAnsi="Arial" w:cs="Arial"/>
                <w:sz w:val="20"/>
              </w:rPr>
              <w:t>Implementation…doc</w:t>
            </w:r>
          </w:p>
          <w:p w:rsidR="00A16D91" w:rsidRPr="00D538BB" w:rsidRDefault="00A16D91" w:rsidP="00A16D91">
            <w:pPr>
              <w:pStyle w:val="ListParagraph"/>
              <w:ind w:left="0"/>
              <w:rPr>
                <w:rFonts w:ascii="Arial" w:hAnsi="Arial" w:cs="Arial"/>
                <w:sz w:val="20"/>
              </w:rPr>
            </w:pPr>
            <w:r w:rsidRPr="00D538BB">
              <w:rPr>
                <w:rFonts w:ascii="Arial" w:hAnsi="Arial" w:cs="Arial"/>
                <w:sz w:val="20"/>
              </w:rPr>
              <w:t xml:space="preserve"> </w:t>
            </w:r>
          </w:p>
          <w:p w:rsidR="000546E3" w:rsidRPr="00D538BB" w:rsidRDefault="001336CB" w:rsidP="000546E3">
            <w:pPr>
              <w:pStyle w:val="ListParagraph"/>
              <w:ind w:left="0"/>
              <w:rPr>
                <w:rFonts w:ascii="Arial" w:hAnsi="Arial" w:cs="Arial"/>
                <w:sz w:val="20"/>
              </w:rPr>
            </w:pPr>
            <w:r w:rsidRPr="001336CB">
              <w:rPr>
                <w:rFonts w:ascii="Arial" w:hAnsi="Arial" w:cs="Arial"/>
                <w:sz w:val="20"/>
              </w:rPr>
              <w:t xml:space="preserve">NOTE: This guidance is </w:t>
            </w:r>
            <w:r>
              <w:rPr>
                <w:rFonts w:ascii="Arial" w:hAnsi="Arial" w:cs="Arial"/>
                <w:sz w:val="20"/>
              </w:rPr>
              <w:t xml:space="preserve">out of date and </w:t>
            </w:r>
            <w:r w:rsidRPr="001336CB">
              <w:rPr>
                <w:rFonts w:ascii="Arial" w:hAnsi="Arial" w:cs="Arial"/>
                <w:sz w:val="20"/>
              </w:rPr>
              <w:t>no longer maintained by FSO</w:t>
            </w:r>
            <w:r>
              <w:rPr>
                <w:rFonts w:ascii="Arial" w:hAnsi="Arial" w:cs="Arial"/>
                <w:sz w:val="20"/>
              </w:rPr>
              <w:t>.</w:t>
            </w:r>
            <w:r w:rsidRPr="001336CB">
              <w:rPr>
                <w:rFonts w:ascii="Arial" w:hAnsi="Arial" w:cs="Arial"/>
                <w:sz w:val="20"/>
              </w:rPr>
              <w:t xml:space="preserve"> </w:t>
            </w:r>
            <w:r w:rsidR="000546E3">
              <w:rPr>
                <w:rFonts w:ascii="Arial" w:hAnsi="Arial" w:cs="Arial"/>
                <w:sz w:val="20"/>
              </w:rPr>
              <w:t>If this guidance is needed, please contact:</w:t>
            </w:r>
          </w:p>
          <w:p w:rsidR="000546E3" w:rsidRDefault="000546E3" w:rsidP="000546E3">
            <w:pPr>
              <w:pStyle w:val="ListParagraph"/>
              <w:ind w:left="0"/>
              <w:rPr>
                <w:rFonts w:ascii="Arial" w:hAnsi="Arial" w:cs="Arial"/>
                <w:sz w:val="20"/>
                <w:szCs w:val="20"/>
              </w:rPr>
            </w:pPr>
            <w:r w:rsidRPr="00D538BB">
              <w:rPr>
                <w:rFonts w:ascii="Arial" w:hAnsi="Arial" w:cs="Arial"/>
                <w:sz w:val="20"/>
                <w:szCs w:val="20"/>
              </w:rPr>
              <w:t>[</w:t>
            </w:r>
            <w:hyperlink r:id="rId1035"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A16D91" w:rsidRPr="00D538BB" w:rsidRDefault="00A16D91" w:rsidP="00A16D91">
            <w:pPr>
              <w:jc w:val="right"/>
              <w:rPr>
                <w:rFonts w:ascii="Arial" w:hAnsi="Arial" w:cs="Arial"/>
                <w:sz w:val="20"/>
              </w:rPr>
            </w:pPr>
          </w:p>
        </w:tc>
      </w:tr>
      <w:tr w:rsidR="000546E3" w:rsidRPr="00D538BB" w:rsidTr="002E0B8D">
        <w:trPr>
          <w:cantSplit/>
        </w:trPr>
        <w:tc>
          <w:tcPr>
            <w:tcW w:w="509" w:type="dxa"/>
            <w:tcBorders>
              <w:top w:val="single" w:sz="4" w:space="0" w:color="auto"/>
              <w:left w:val="single" w:sz="4" w:space="0" w:color="auto"/>
              <w:bottom w:val="single" w:sz="4" w:space="0" w:color="auto"/>
              <w:right w:val="single" w:sz="4" w:space="0" w:color="auto"/>
            </w:tcBorders>
            <w:vAlign w:val="center"/>
          </w:tcPr>
          <w:p w:rsidR="000546E3" w:rsidRPr="00D538BB" w:rsidRDefault="008A7C1E" w:rsidP="002E0B8D">
            <w:pPr>
              <w:jc w:val="center"/>
            </w:pPr>
            <w:r w:rsidRPr="00D538BB">
              <w:object w:dxaOrig="225" w:dyaOrig="225">
                <v:shape id="_x0000_i2241" type="#_x0000_t75" style="width:10.5pt;height:18pt" o:ole="">
                  <v:imagedata r:id="rId1036" o:title=""/>
                </v:shape>
                <w:control r:id="rId1037" w:name="CheckBox323" w:shapeid="_x0000_i2241"/>
              </w:object>
            </w:r>
          </w:p>
        </w:tc>
        <w:tc>
          <w:tcPr>
            <w:tcW w:w="4099" w:type="dxa"/>
            <w:tcBorders>
              <w:top w:val="single" w:sz="4" w:space="0" w:color="auto"/>
              <w:left w:val="single" w:sz="4" w:space="0" w:color="auto"/>
              <w:bottom w:val="single" w:sz="4" w:space="0" w:color="auto"/>
              <w:right w:val="single" w:sz="4" w:space="0" w:color="auto"/>
            </w:tcBorders>
            <w:vAlign w:val="center"/>
          </w:tcPr>
          <w:p w:rsidR="000546E3" w:rsidRPr="00D538BB" w:rsidRDefault="000546E3" w:rsidP="002E0B8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x323</w:t>
            </w:r>
          </w:p>
          <w:p w:rsidR="000546E3" w:rsidRPr="00D538BB" w:rsidRDefault="000546E3" w:rsidP="002E0B8D">
            <w:pPr>
              <w:jc w:val="right"/>
              <w:rPr>
                <w:rFonts w:ascii="Arial" w:hAnsi="Arial" w:cs="Arial"/>
                <w:sz w:val="20"/>
              </w:rPr>
            </w:pPr>
          </w:p>
          <w:p w:rsidR="000546E3" w:rsidRPr="00D538BB" w:rsidRDefault="000546E3" w:rsidP="002E0B8D">
            <w:pPr>
              <w:rPr>
                <w:rFonts w:ascii="Arial" w:hAnsi="Arial" w:cs="Arial"/>
                <w:sz w:val="20"/>
              </w:rPr>
            </w:pPr>
            <w:r w:rsidRPr="00D538BB">
              <w:rPr>
                <w:rFonts w:ascii="Arial" w:hAnsi="Arial" w:cs="Arial"/>
                <w:sz w:val="20"/>
              </w:rPr>
              <w:t>Software Update Service (SUS) Server</w:t>
            </w:r>
          </w:p>
          <w:p w:rsidR="000546E3" w:rsidRPr="00D538BB" w:rsidRDefault="000546E3" w:rsidP="000E7D5D">
            <w:pPr>
              <w:jc w:val="right"/>
              <w:rPr>
                <w:rFonts w:ascii="Arial" w:hAnsi="Arial" w:cs="Arial"/>
                <w:sz w:val="10"/>
                <w:szCs w:val="10"/>
              </w:rPr>
            </w:pPr>
          </w:p>
          <w:p w:rsidR="000546E3" w:rsidRDefault="000546E3"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546E3" w:rsidRPr="00D538BB" w:rsidRDefault="000546E3" w:rsidP="000E7D5D">
            <w:pPr>
              <w:rPr>
                <w:rFonts w:ascii="Calibri" w:hAnsi="Calibri" w:cs="Calibri"/>
                <w:b/>
                <w:sz w:val="18"/>
                <w:szCs w:val="16"/>
              </w:rPr>
            </w:pPr>
            <w:r>
              <w:rPr>
                <w:rFonts w:ascii="Calibri" w:hAnsi="Calibri" w:cs="Calibri"/>
                <w:b/>
                <w:sz w:val="18"/>
                <w:szCs w:val="16"/>
              </w:rPr>
              <w:t xml:space="preserve">Please provide the version below: </w:t>
            </w:r>
          </w:p>
          <w:p w:rsidR="000546E3" w:rsidRDefault="000546E3" w:rsidP="000E7D5D">
            <w:pPr>
              <w:jc w:val="right"/>
              <w:rPr>
                <w:rFonts w:ascii="Arial" w:hAnsi="Arial" w:cs="Arial"/>
                <w:sz w:val="20"/>
              </w:rPr>
            </w:pPr>
          </w:p>
          <w:p w:rsidR="000546E3" w:rsidRPr="00D538BB" w:rsidRDefault="000546E3" w:rsidP="000E7D5D">
            <w:pPr>
              <w:jc w:val="right"/>
              <w:rPr>
                <w:rFonts w:ascii="Arial" w:hAnsi="Arial" w:cs="Arial"/>
                <w:sz w:val="20"/>
              </w:rPr>
            </w:pPr>
          </w:p>
          <w:p w:rsidR="000546E3" w:rsidRPr="00D538BB" w:rsidRDefault="000546E3"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0546E3" w:rsidRPr="00D538BB" w:rsidRDefault="000546E3"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sidRPr="000E7D5D">
              <w:rPr>
                <w:rFonts w:ascii="Arial" w:hAnsi="Arial" w:cs="Arial"/>
                <w:sz w:val="20"/>
                <w:u w:color="0000FF"/>
              </w:rPr>
              <w:t xml:space="preserve"> </w:t>
            </w:r>
          </w:p>
        </w:tc>
        <w:tc>
          <w:tcPr>
            <w:tcW w:w="4950" w:type="dxa"/>
            <w:tcBorders>
              <w:top w:val="single" w:sz="4" w:space="0" w:color="auto"/>
              <w:left w:val="single" w:sz="4" w:space="0" w:color="auto"/>
              <w:bottom w:val="single" w:sz="4" w:space="0" w:color="auto"/>
              <w:right w:val="single" w:sz="4" w:space="0" w:color="auto"/>
            </w:tcBorders>
          </w:tcPr>
          <w:p w:rsidR="000546E3" w:rsidRDefault="000546E3" w:rsidP="00674211">
            <w:pPr>
              <w:rPr>
                <w:rFonts w:ascii="Arial" w:hAnsi="Arial" w:cs="Arial"/>
                <w:sz w:val="20"/>
              </w:rPr>
            </w:pPr>
          </w:p>
          <w:p w:rsidR="000546E3" w:rsidRDefault="000546E3" w:rsidP="00674211">
            <w:pPr>
              <w:rPr>
                <w:rFonts w:ascii="Arial" w:hAnsi="Arial" w:cs="Arial"/>
                <w:sz w:val="20"/>
              </w:rPr>
            </w:pPr>
          </w:p>
          <w:p w:rsidR="000546E3" w:rsidRPr="00D538BB" w:rsidRDefault="000546E3" w:rsidP="00674211">
            <w:pPr>
              <w:rPr>
                <w:rFonts w:ascii="Arial" w:hAnsi="Arial" w:cs="Arial"/>
                <w:sz w:val="20"/>
              </w:rPr>
            </w:pPr>
          </w:p>
          <w:p w:rsidR="000546E3" w:rsidRPr="00D538BB" w:rsidRDefault="000546E3" w:rsidP="00674211">
            <w:pPr>
              <w:pStyle w:val="ListParagraph"/>
              <w:numPr>
                <w:ilvl w:val="0"/>
                <w:numId w:val="10"/>
              </w:numPr>
              <w:ind w:left="252" w:hanging="252"/>
              <w:rPr>
                <w:rFonts w:ascii="Arial" w:hAnsi="Arial" w:cs="Arial"/>
                <w:sz w:val="20"/>
              </w:rPr>
            </w:pPr>
            <w:r w:rsidRPr="00D538BB">
              <w:rPr>
                <w:rFonts w:ascii="Arial" w:hAnsi="Arial" w:cs="Arial"/>
                <w:sz w:val="20"/>
              </w:rPr>
              <w:t xml:space="preserve">Child SUS Server Setup…doc </w:t>
            </w:r>
          </w:p>
          <w:p w:rsidR="000546E3" w:rsidRPr="00D538BB" w:rsidRDefault="000546E3" w:rsidP="00674211">
            <w:pPr>
              <w:pStyle w:val="ListParagraph"/>
              <w:numPr>
                <w:ilvl w:val="0"/>
                <w:numId w:val="10"/>
              </w:numPr>
              <w:ind w:left="252" w:hanging="252"/>
              <w:rPr>
                <w:rFonts w:ascii="Arial" w:hAnsi="Arial" w:cs="Arial"/>
                <w:sz w:val="20"/>
              </w:rPr>
            </w:pPr>
            <w:r w:rsidRPr="00D538BB">
              <w:rPr>
                <w:rFonts w:ascii="Arial" w:hAnsi="Arial" w:cs="Arial"/>
                <w:sz w:val="20"/>
              </w:rPr>
              <w:t>U</w:t>
            </w:r>
            <w:r w:rsidR="009927D8">
              <w:rPr>
                <w:rFonts w:ascii="Arial" w:hAnsi="Arial" w:cs="Arial"/>
                <w:sz w:val="20"/>
              </w:rPr>
              <w:t xml:space="preserve"> </w:t>
            </w:r>
            <w:r w:rsidRPr="00D538BB">
              <w:rPr>
                <w:rFonts w:ascii="Arial" w:hAnsi="Arial" w:cs="Arial"/>
                <w:sz w:val="20"/>
              </w:rPr>
              <w:t>Supplemental Instructions for SUS Implementation…doc</w:t>
            </w:r>
          </w:p>
          <w:p w:rsidR="000546E3" w:rsidRPr="00D538BB" w:rsidRDefault="000546E3" w:rsidP="00674211">
            <w:pPr>
              <w:pStyle w:val="ListParagraph"/>
              <w:ind w:left="0"/>
              <w:rPr>
                <w:rFonts w:ascii="Arial" w:hAnsi="Arial" w:cs="Arial"/>
                <w:sz w:val="20"/>
              </w:rPr>
            </w:pPr>
            <w:r w:rsidRPr="00D538BB">
              <w:rPr>
                <w:rFonts w:ascii="Arial" w:hAnsi="Arial" w:cs="Arial"/>
                <w:sz w:val="20"/>
              </w:rPr>
              <w:t xml:space="preserve"> </w:t>
            </w:r>
          </w:p>
          <w:p w:rsidR="000546E3" w:rsidRPr="00D538BB" w:rsidRDefault="001336CB" w:rsidP="00674211">
            <w:pPr>
              <w:pStyle w:val="ListParagraph"/>
              <w:ind w:left="0"/>
              <w:rPr>
                <w:rFonts w:ascii="Arial" w:hAnsi="Arial" w:cs="Arial"/>
                <w:sz w:val="20"/>
              </w:rPr>
            </w:pPr>
            <w:r w:rsidRPr="001336CB">
              <w:rPr>
                <w:rFonts w:ascii="Arial" w:hAnsi="Arial" w:cs="Arial"/>
                <w:sz w:val="20"/>
              </w:rPr>
              <w:t xml:space="preserve">NOTE: This guidance is </w:t>
            </w:r>
            <w:r>
              <w:rPr>
                <w:rFonts w:ascii="Arial" w:hAnsi="Arial" w:cs="Arial"/>
                <w:sz w:val="20"/>
              </w:rPr>
              <w:t xml:space="preserve">out of date and </w:t>
            </w:r>
            <w:r w:rsidRPr="001336CB">
              <w:rPr>
                <w:rFonts w:ascii="Arial" w:hAnsi="Arial" w:cs="Arial"/>
                <w:sz w:val="20"/>
              </w:rPr>
              <w:t>no longer maintained by FSO</w:t>
            </w:r>
            <w:r>
              <w:rPr>
                <w:rFonts w:ascii="Arial" w:hAnsi="Arial" w:cs="Arial"/>
                <w:sz w:val="20"/>
              </w:rPr>
              <w:t>.</w:t>
            </w:r>
            <w:r w:rsidRPr="001336CB">
              <w:rPr>
                <w:rFonts w:ascii="Arial" w:hAnsi="Arial" w:cs="Arial"/>
                <w:sz w:val="20"/>
              </w:rPr>
              <w:t xml:space="preserve"> </w:t>
            </w:r>
            <w:r w:rsidR="000546E3">
              <w:rPr>
                <w:rFonts w:ascii="Arial" w:hAnsi="Arial" w:cs="Arial"/>
                <w:sz w:val="20"/>
              </w:rPr>
              <w:t>If this guidance is needed, please contact:</w:t>
            </w:r>
          </w:p>
          <w:p w:rsidR="000546E3" w:rsidRDefault="000546E3" w:rsidP="00674211">
            <w:pPr>
              <w:pStyle w:val="ListParagraph"/>
              <w:ind w:left="0"/>
              <w:rPr>
                <w:rFonts w:ascii="Arial" w:hAnsi="Arial" w:cs="Arial"/>
                <w:sz w:val="20"/>
                <w:szCs w:val="20"/>
              </w:rPr>
            </w:pPr>
            <w:r w:rsidRPr="00D538BB">
              <w:rPr>
                <w:rFonts w:ascii="Arial" w:hAnsi="Arial" w:cs="Arial"/>
                <w:sz w:val="20"/>
                <w:szCs w:val="20"/>
              </w:rPr>
              <w:t>[</w:t>
            </w:r>
            <w:hyperlink r:id="rId1038"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0546E3" w:rsidRPr="00D538BB" w:rsidRDefault="000546E3" w:rsidP="00674211">
            <w:pPr>
              <w:jc w:val="right"/>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16D91" w:rsidRPr="00D538BB" w:rsidRDefault="00A16D91" w:rsidP="00A16D91">
      <w:pPr>
        <w:keepLines w:val="0"/>
      </w:pPr>
    </w:p>
    <w:p w:rsidR="00A16D91" w:rsidRPr="00D538BB" w:rsidRDefault="00A16D91" w:rsidP="00C55207"/>
    <w:p w:rsidR="007E7BEC" w:rsidRPr="00D538BB" w:rsidRDefault="007E7BEC" w:rsidP="00C55207"/>
    <w:p w:rsidR="00B577E1" w:rsidRPr="00D538BB" w:rsidRDefault="007C42ED" w:rsidP="007857A3">
      <w:pPr>
        <w:pStyle w:val="Heading2"/>
      </w:pPr>
      <w:bookmarkStart w:id="528" w:name="_General_Desktop_Applications"/>
      <w:bookmarkStart w:id="529" w:name="_Toc414534264"/>
      <w:bookmarkEnd w:id="528"/>
      <w:r w:rsidRPr="00D538BB">
        <w:t xml:space="preserve">General </w:t>
      </w:r>
      <w:r w:rsidR="00FE7526" w:rsidRPr="00D538BB">
        <w:t xml:space="preserve">COTS </w:t>
      </w:r>
      <w:r w:rsidRPr="00D538BB">
        <w:t>Desktop Applications</w:t>
      </w:r>
      <w:bookmarkEnd w:id="529"/>
      <w:r w:rsidRPr="00D538BB">
        <w:t xml:space="preserve"> </w:t>
      </w:r>
    </w:p>
    <w:p w:rsidR="00FE7526" w:rsidRPr="00D538BB" w:rsidRDefault="00FE7526" w:rsidP="00FE7526">
      <w:pPr>
        <w:pStyle w:val="Heading3"/>
      </w:pPr>
      <w:bookmarkStart w:id="530" w:name="_Toc414534265"/>
      <w:r w:rsidRPr="00D538BB">
        <w:t>General Desktop Applications STIG</w:t>
      </w:r>
      <w:bookmarkEnd w:id="530"/>
      <w:r w:rsidR="00235C55" w:rsidRPr="00D538BB">
        <w:t xml:space="preserve"> </w:t>
      </w:r>
    </w:p>
    <w:p w:rsidR="004726A4" w:rsidRPr="00D538BB" w:rsidRDefault="005511AD" w:rsidP="004726A4">
      <w:pPr>
        <w:keepLines w:val="0"/>
      </w:pPr>
      <w:r w:rsidRPr="00D538BB">
        <w:t xml:space="preserve">– </w:t>
      </w:r>
      <w:r w:rsidR="004726A4" w:rsidRPr="00D538BB">
        <w:t xml:space="preserve">The </w:t>
      </w:r>
      <w:r w:rsidR="007C42ED" w:rsidRPr="00D538BB">
        <w:t xml:space="preserve">General Desktop Applications </w:t>
      </w:r>
      <w:r w:rsidR="004726A4" w:rsidRPr="00D538BB">
        <w:t xml:space="preserve">STIG specifically addresses </w:t>
      </w:r>
      <w:r w:rsidR="007C42ED" w:rsidRPr="00D538BB">
        <w:t xml:space="preserve">the security considerations and configuration settings for the use of COTS desktop applications on Windows based </w:t>
      </w:r>
      <w:r w:rsidR="00E62AA8" w:rsidRPr="00D538BB">
        <w:t xml:space="preserve">workstations and servers in the </w:t>
      </w:r>
      <w:proofErr w:type="gramStart"/>
      <w:r w:rsidR="00344819">
        <w:t>DoD</w:t>
      </w:r>
      <w:proofErr w:type="gramEnd"/>
      <w:r w:rsidR="007C42ED" w:rsidRPr="00D538BB">
        <w:t xml:space="preserve"> environment.</w:t>
      </w:r>
    </w:p>
    <w:p w:rsidR="00E61D02" w:rsidRPr="00D538BB" w:rsidRDefault="00E61D02" w:rsidP="00E61D02">
      <w:pPr>
        <w:keepLines w:val="0"/>
      </w:pPr>
    </w:p>
    <w:p w:rsidR="007C42ED" w:rsidRPr="00D538BB" w:rsidRDefault="007C42ED" w:rsidP="007C42ED">
      <w:r w:rsidRPr="00D538BB">
        <w:t>NOTE: this STIG only addresses applications running on Microsoft Windows platforms.  It does not include specific guidance for UNIX or Linux or Apple desktop environments at this time.</w:t>
      </w:r>
    </w:p>
    <w:p w:rsidR="007C42ED" w:rsidRPr="00D538BB" w:rsidRDefault="007C42ED" w:rsidP="007C42ED"/>
    <w:p w:rsidR="00E62AA8" w:rsidRPr="00D538BB" w:rsidRDefault="00E62AA8" w:rsidP="00E62AA8">
      <w:r w:rsidRPr="00D538BB">
        <w:t xml:space="preserve">NOTE: The security requirements detailed in this STIG apply to the addressed applications installed on Microsoft Windows Server platforms as well as Microsoft Windows Workstation platforms.  On server platforms, the security configuration parameters will be set to at least as restrictive values as those listed in this STIG.  </w:t>
      </w:r>
    </w:p>
    <w:p w:rsidR="004726A4" w:rsidRPr="00D538BB" w:rsidRDefault="004726A4" w:rsidP="004726A4">
      <w:pPr>
        <w:keepLines w:val="0"/>
      </w:pPr>
    </w:p>
    <w:p w:rsidR="002E3830" w:rsidRPr="002E3830" w:rsidRDefault="00233F59" w:rsidP="002E3830">
      <w:pPr>
        <w:keepLines w:val="0"/>
        <w:rPr>
          <w:sz w:val="12"/>
          <w:szCs w:val="12"/>
        </w:rPr>
      </w:pPr>
      <w:r w:rsidRPr="00D538BB">
        <w:rPr>
          <w:b/>
          <w:sz w:val="20"/>
          <w:szCs w:val="20"/>
        </w:rPr>
        <w:t>.</w:t>
      </w:r>
      <w:bookmarkStart w:id="531" w:name="Doc_GDA"/>
      <w:bookmarkEnd w:id="531"/>
      <w:r w:rsidRPr="00D538BB">
        <w:rPr>
          <w:b/>
          <w:sz w:val="20"/>
          <w:szCs w:val="20"/>
        </w:rPr>
        <w:t xml:space="preserve">. </w:t>
      </w:r>
      <w:r w:rsidR="0031531C" w:rsidRPr="00D538BB">
        <w:rPr>
          <w:rFonts w:ascii="Calibri" w:eastAsia="Calibri" w:hAnsi="Calibri" w:cs="Calibri"/>
          <w:noProof/>
          <w:sz w:val="12"/>
          <w:szCs w:val="22"/>
        </w:rPr>
        <w:t>GDA</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C42ED" w:rsidRPr="00D538BB" w:rsidTr="00E9792C">
        <w:trPr>
          <w:cantSplit/>
          <w:trHeight w:val="521"/>
        </w:trPr>
        <w:tc>
          <w:tcPr>
            <w:tcW w:w="4608" w:type="dxa"/>
            <w:gridSpan w:val="2"/>
            <w:shd w:val="clear" w:color="auto" w:fill="95B3D7"/>
            <w:vAlign w:val="center"/>
          </w:tcPr>
          <w:p w:rsidR="007C42ED" w:rsidRPr="00D538BB" w:rsidRDefault="0033333D" w:rsidP="0033333D">
            <w:pPr>
              <w:jc w:val="center"/>
              <w:rPr>
                <w:rFonts w:ascii="Arial" w:hAnsi="Arial" w:cs="Arial"/>
                <w:b/>
                <w:sz w:val="20"/>
              </w:rPr>
            </w:pPr>
            <w:r w:rsidRPr="00D538BB">
              <w:rPr>
                <w:rFonts w:ascii="Arial" w:hAnsi="Arial" w:cs="Arial"/>
                <w:b/>
                <w:sz w:val="20"/>
              </w:rPr>
              <w:t>General Desktop Applications</w:t>
            </w:r>
          </w:p>
        </w:tc>
        <w:tc>
          <w:tcPr>
            <w:tcW w:w="4950" w:type="dxa"/>
            <w:shd w:val="clear" w:color="auto" w:fill="95B3D7"/>
            <w:vAlign w:val="center"/>
          </w:tcPr>
          <w:p w:rsidR="007C42ED" w:rsidRPr="00D538BB" w:rsidRDefault="007C42ED" w:rsidP="0033333D">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7C42ED">
            <w:pPr>
              <w:jc w:val="center"/>
              <w:rPr>
                <w:sz w:val="12"/>
                <w:szCs w:val="12"/>
              </w:rPr>
            </w:pPr>
            <w:r w:rsidRPr="00D538BB">
              <w:object w:dxaOrig="225" w:dyaOrig="225">
                <v:shape id="_x0000_i2243" type="#_x0000_t75" style="width:10.5pt;height:17.25pt" o:ole="">
                  <v:imagedata r:id="rId1039" o:title=""/>
                </v:shape>
                <w:control r:id="rId1040" w:name="CheckBox35" w:shapeid="_x0000_i2243"/>
              </w:object>
            </w:r>
          </w:p>
        </w:tc>
        <w:tc>
          <w:tcPr>
            <w:tcW w:w="4060" w:type="dxa"/>
            <w:vAlign w:val="center"/>
          </w:tcPr>
          <w:p w:rsidR="00B51DAB" w:rsidRPr="00D538BB" w:rsidRDefault="00B51DAB"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w:t>
            </w:r>
          </w:p>
          <w:p w:rsidR="00B51DAB" w:rsidRPr="00D538BB" w:rsidRDefault="00B51DAB" w:rsidP="007C42ED">
            <w:pPr>
              <w:rPr>
                <w:rFonts w:ascii="Arial" w:hAnsi="Arial" w:cs="Arial"/>
                <w:sz w:val="20"/>
              </w:rPr>
            </w:pPr>
            <w:r w:rsidRPr="00D538BB">
              <w:rPr>
                <w:rFonts w:ascii="Arial" w:hAnsi="Arial" w:cs="Arial"/>
                <w:sz w:val="20"/>
              </w:rPr>
              <w:t>General COTS Desktop application running on a Windows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B51DA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Pr>
          <w:p w:rsidR="00B51DAB" w:rsidRDefault="00B51DAB" w:rsidP="007C42ED">
            <w:pPr>
              <w:pStyle w:val="ListParagraph"/>
              <w:ind w:left="0"/>
              <w:rPr>
                <w:rFonts w:ascii="Arial" w:hAnsi="Arial" w:cs="Arial"/>
                <w:sz w:val="20"/>
                <w:szCs w:val="20"/>
              </w:rPr>
            </w:pPr>
            <w:r w:rsidRPr="00D538BB">
              <w:rPr>
                <w:rFonts w:ascii="Arial" w:hAnsi="Arial" w:cs="Arial"/>
                <w:sz w:val="20"/>
                <w:szCs w:val="20"/>
              </w:rPr>
              <w:t xml:space="preserve">  </w:t>
            </w:r>
          </w:p>
          <w:p w:rsidR="000E7D5D" w:rsidRDefault="000E7D5D" w:rsidP="007C42ED">
            <w:pPr>
              <w:pStyle w:val="ListParagraph"/>
              <w:ind w:left="0"/>
              <w:rPr>
                <w:rFonts w:ascii="Arial" w:hAnsi="Arial" w:cs="Arial"/>
                <w:sz w:val="20"/>
                <w:szCs w:val="20"/>
              </w:rPr>
            </w:pPr>
          </w:p>
          <w:p w:rsidR="000E7D5D" w:rsidRDefault="000E7D5D" w:rsidP="007C42ED">
            <w:pPr>
              <w:pStyle w:val="ListParagraph"/>
              <w:ind w:left="0"/>
              <w:rPr>
                <w:rFonts w:ascii="Arial" w:hAnsi="Arial" w:cs="Arial"/>
                <w:sz w:val="20"/>
                <w:szCs w:val="20"/>
              </w:rPr>
            </w:pPr>
          </w:p>
          <w:p w:rsidR="000E7D5D" w:rsidRPr="00D538BB" w:rsidRDefault="000E7D5D" w:rsidP="007C42ED">
            <w:pPr>
              <w:pStyle w:val="ListParagraph"/>
              <w:ind w:left="0"/>
              <w:rPr>
                <w:rFonts w:ascii="Arial" w:hAnsi="Arial" w:cs="Arial"/>
                <w:sz w:val="20"/>
                <w:szCs w:val="20"/>
              </w:rPr>
            </w:pPr>
          </w:p>
          <w:p w:rsidR="00B51DAB" w:rsidRPr="00D538BB" w:rsidRDefault="00B51DAB" w:rsidP="007C42ED">
            <w:pPr>
              <w:pStyle w:val="ListParagraph"/>
              <w:numPr>
                <w:ilvl w:val="0"/>
                <w:numId w:val="10"/>
              </w:numPr>
              <w:ind w:left="252" w:hanging="252"/>
              <w:rPr>
                <w:rFonts w:ascii="Arial" w:hAnsi="Arial" w:cs="Arial"/>
                <w:sz w:val="20"/>
              </w:rPr>
            </w:pPr>
            <w:r w:rsidRPr="00D538BB">
              <w:rPr>
                <w:rFonts w:ascii="Arial" w:hAnsi="Arial" w:cs="Arial"/>
                <w:sz w:val="20"/>
              </w:rPr>
              <w:t>Desktop Applications General…zip</w:t>
            </w:r>
          </w:p>
          <w:p w:rsidR="00B51DAB" w:rsidRPr="00D538BB" w:rsidRDefault="00B51DAB" w:rsidP="007C42ED">
            <w:pPr>
              <w:pStyle w:val="ListParagraph"/>
              <w:numPr>
                <w:ilvl w:val="1"/>
                <w:numId w:val="10"/>
              </w:numPr>
              <w:ind w:left="432" w:hanging="216"/>
              <w:rPr>
                <w:rFonts w:ascii="Arial" w:hAnsi="Arial" w:cs="Arial"/>
                <w:sz w:val="20"/>
              </w:rPr>
            </w:pPr>
            <w:r w:rsidRPr="00D538BB">
              <w:rPr>
                <w:rFonts w:ascii="Arial" w:hAnsi="Arial" w:cs="Arial"/>
                <w:sz w:val="20"/>
              </w:rPr>
              <w:t>Desktop</w:t>
            </w:r>
            <w:r w:rsidR="00DD29C3" w:rsidRPr="00D538BB">
              <w:rPr>
                <w:rFonts w:ascii="Arial" w:hAnsi="Arial" w:cs="Arial"/>
                <w:sz w:val="20"/>
              </w:rPr>
              <w:t xml:space="preserve"> </w:t>
            </w:r>
            <w:r w:rsidRPr="00D538BB">
              <w:rPr>
                <w:rFonts w:ascii="Arial" w:hAnsi="Arial" w:cs="Arial"/>
                <w:sz w:val="20"/>
              </w:rPr>
              <w:t>Applications</w:t>
            </w:r>
            <w:r w:rsidR="00DD29C3" w:rsidRPr="00D538BB">
              <w:rPr>
                <w:rFonts w:ascii="Arial" w:hAnsi="Arial" w:cs="Arial"/>
                <w:sz w:val="20"/>
              </w:rPr>
              <w:t xml:space="preserve"> </w:t>
            </w:r>
            <w:r w:rsidRPr="00D538BB">
              <w:rPr>
                <w:rFonts w:ascii="Arial" w:hAnsi="Arial" w:cs="Arial"/>
                <w:sz w:val="20"/>
              </w:rPr>
              <w:t>General…Manual-XCCDF.xml</w:t>
            </w:r>
          </w:p>
          <w:p w:rsidR="00B51DAB" w:rsidRPr="00D538BB" w:rsidRDefault="00091071" w:rsidP="007C42ED">
            <w:pPr>
              <w:jc w:val="right"/>
              <w:rPr>
                <w:rFonts w:ascii="Arial" w:hAnsi="Arial" w:cs="Arial"/>
                <w:sz w:val="20"/>
              </w:rPr>
            </w:pPr>
            <w:hyperlink r:id="rId1041" w:history="1">
              <w:r w:rsidR="00B51DAB" w:rsidRPr="00D538BB">
                <w:rPr>
                  <w:rStyle w:val="Hyperlink"/>
                  <w:rFonts w:ascii="Arial" w:hAnsi="Arial" w:cs="Arial"/>
                  <w:sz w:val="20"/>
                </w:rPr>
                <w:t>[Download]</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C42ED">
            <w:pPr>
              <w:jc w:val="center"/>
              <w:rPr>
                <w:sz w:val="12"/>
                <w:szCs w:val="12"/>
              </w:rPr>
            </w:pPr>
            <w:r w:rsidRPr="00D538BB">
              <w:object w:dxaOrig="225" w:dyaOrig="225">
                <v:shape id="_x0000_i2245" type="#_x0000_t75" style="width:10.5pt;height:17.25pt" o:ole="">
                  <v:imagedata r:id="rId1042" o:title=""/>
                </v:shape>
                <w:control r:id="rId1043" w:name="CheckBox351" w:shapeid="_x0000_i2245"/>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x351</w:t>
            </w:r>
          </w:p>
          <w:p w:rsidR="00B51DAB" w:rsidRPr="00D538BB" w:rsidRDefault="00B51DAB" w:rsidP="007C42ED">
            <w:pPr>
              <w:jc w:val="right"/>
              <w:rPr>
                <w:rFonts w:ascii="Arial" w:hAnsi="Arial" w:cs="Arial"/>
                <w:sz w:val="10"/>
                <w:szCs w:val="10"/>
              </w:rPr>
            </w:pPr>
          </w:p>
          <w:p w:rsidR="00B51DAB" w:rsidRPr="00D538BB" w:rsidRDefault="00B51DAB" w:rsidP="007C42ED">
            <w:pPr>
              <w:rPr>
                <w:rFonts w:ascii="Arial" w:hAnsi="Arial" w:cs="Arial"/>
                <w:sz w:val="20"/>
              </w:rPr>
            </w:pPr>
            <w:r w:rsidRPr="00D538BB">
              <w:rPr>
                <w:rFonts w:ascii="Arial" w:hAnsi="Arial" w:cs="Arial"/>
                <w:sz w:val="20"/>
              </w:rPr>
              <w:t>General COTS Desktop application running on a Windows Server</w:t>
            </w:r>
          </w:p>
          <w:p w:rsidR="00B51DAB" w:rsidRPr="00D538BB" w:rsidRDefault="00B51DAB" w:rsidP="007C42ED">
            <w:pPr>
              <w:jc w:val="right"/>
              <w:rPr>
                <w:rFonts w:ascii="Arial" w:hAnsi="Arial" w:cs="Arial"/>
                <w:sz w:val="10"/>
                <w:szCs w:val="10"/>
              </w:rPr>
            </w:pP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B51DA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Borders>
              <w:top w:val="single" w:sz="4" w:space="0" w:color="auto"/>
              <w:left w:val="single" w:sz="4" w:space="0" w:color="auto"/>
              <w:bottom w:val="single" w:sz="4" w:space="0" w:color="auto"/>
              <w:right w:val="single" w:sz="4" w:space="0" w:color="auto"/>
            </w:tcBorders>
          </w:tcPr>
          <w:p w:rsidR="00B51DAB" w:rsidRDefault="00B51DAB" w:rsidP="007C42ED">
            <w:pPr>
              <w:pStyle w:val="ListParagraph"/>
              <w:ind w:left="0"/>
              <w:rPr>
                <w:rFonts w:ascii="Arial" w:hAnsi="Arial" w:cs="Arial"/>
                <w:sz w:val="20"/>
                <w:szCs w:val="20"/>
              </w:rPr>
            </w:pPr>
            <w:r w:rsidRPr="00D538BB">
              <w:rPr>
                <w:rFonts w:ascii="Arial" w:hAnsi="Arial" w:cs="Arial"/>
                <w:sz w:val="20"/>
                <w:szCs w:val="20"/>
              </w:rPr>
              <w:t xml:space="preserve">  </w:t>
            </w:r>
          </w:p>
          <w:p w:rsidR="000E7D5D" w:rsidRDefault="000E7D5D" w:rsidP="007C42ED">
            <w:pPr>
              <w:pStyle w:val="ListParagraph"/>
              <w:ind w:left="0"/>
              <w:rPr>
                <w:rFonts w:ascii="Arial" w:hAnsi="Arial" w:cs="Arial"/>
                <w:sz w:val="20"/>
                <w:szCs w:val="20"/>
              </w:rPr>
            </w:pPr>
          </w:p>
          <w:p w:rsidR="000E7D5D" w:rsidRDefault="000E7D5D" w:rsidP="007C42ED">
            <w:pPr>
              <w:pStyle w:val="ListParagraph"/>
              <w:ind w:left="0"/>
              <w:rPr>
                <w:rFonts w:ascii="Arial" w:hAnsi="Arial" w:cs="Arial"/>
                <w:sz w:val="20"/>
                <w:szCs w:val="20"/>
              </w:rPr>
            </w:pPr>
          </w:p>
          <w:p w:rsidR="000E7D5D" w:rsidRPr="00D538BB" w:rsidRDefault="000E7D5D" w:rsidP="007C42ED">
            <w:pPr>
              <w:pStyle w:val="ListParagraph"/>
              <w:ind w:left="0"/>
              <w:rPr>
                <w:rFonts w:ascii="Arial" w:hAnsi="Arial" w:cs="Arial"/>
                <w:sz w:val="20"/>
                <w:szCs w:val="20"/>
              </w:rPr>
            </w:pPr>
          </w:p>
          <w:p w:rsidR="00B51DAB" w:rsidRPr="00D538BB" w:rsidRDefault="00B51DAB" w:rsidP="007C42ED">
            <w:pPr>
              <w:pStyle w:val="ListParagraph"/>
              <w:numPr>
                <w:ilvl w:val="0"/>
                <w:numId w:val="10"/>
              </w:numPr>
              <w:ind w:left="252" w:hanging="252"/>
              <w:rPr>
                <w:rFonts w:ascii="Arial" w:hAnsi="Arial" w:cs="Arial"/>
                <w:sz w:val="20"/>
              </w:rPr>
            </w:pPr>
            <w:r w:rsidRPr="00D538BB">
              <w:rPr>
                <w:rFonts w:ascii="Arial" w:hAnsi="Arial" w:cs="Arial"/>
                <w:sz w:val="20"/>
              </w:rPr>
              <w:t>Desktop Applications General…zip</w:t>
            </w:r>
          </w:p>
          <w:p w:rsidR="00B51DAB" w:rsidRPr="00D538BB" w:rsidRDefault="00B51DAB" w:rsidP="007C42ED">
            <w:pPr>
              <w:pStyle w:val="ListParagraph"/>
              <w:numPr>
                <w:ilvl w:val="1"/>
                <w:numId w:val="10"/>
              </w:numPr>
              <w:ind w:left="432" w:hanging="216"/>
              <w:rPr>
                <w:rFonts w:ascii="Arial" w:hAnsi="Arial" w:cs="Arial"/>
                <w:sz w:val="20"/>
              </w:rPr>
            </w:pPr>
            <w:r w:rsidRPr="00D538BB">
              <w:rPr>
                <w:rFonts w:ascii="Arial" w:hAnsi="Arial" w:cs="Arial"/>
                <w:sz w:val="20"/>
              </w:rPr>
              <w:t>Desktop</w:t>
            </w:r>
            <w:r w:rsidR="00DD29C3" w:rsidRPr="00D538BB">
              <w:rPr>
                <w:rFonts w:ascii="Arial" w:hAnsi="Arial" w:cs="Arial"/>
                <w:sz w:val="20"/>
              </w:rPr>
              <w:t xml:space="preserve"> </w:t>
            </w:r>
            <w:r w:rsidRPr="00D538BB">
              <w:rPr>
                <w:rFonts w:ascii="Arial" w:hAnsi="Arial" w:cs="Arial"/>
                <w:sz w:val="20"/>
              </w:rPr>
              <w:t>Applications</w:t>
            </w:r>
            <w:r w:rsidR="00DD29C3" w:rsidRPr="00D538BB">
              <w:rPr>
                <w:rFonts w:ascii="Arial" w:hAnsi="Arial" w:cs="Arial"/>
                <w:sz w:val="20"/>
              </w:rPr>
              <w:t xml:space="preserve"> </w:t>
            </w:r>
            <w:r w:rsidRPr="00D538BB">
              <w:rPr>
                <w:rFonts w:ascii="Arial" w:hAnsi="Arial" w:cs="Arial"/>
                <w:sz w:val="20"/>
              </w:rPr>
              <w:t>General…Manual-XCCDF.xml</w:t>
            </w:r>
          </w:p>
          <w:p w:rsidR="00B51DAB" w:rsidRPr="00D538BB" w:rsidRDefault="00091071" w:rsidP="007C42ED">
            <w:pPr>
              <w:jc w:val="right"/>
              <w:rPr>
                <w:rFonts w:ascii="Arial" w:hAnsi="Arial" w:cs="Arial"/>
                <w:sz w:val="20"/>
              </w:rPr>
            </w:pPr>
            <w:hyperlink r:id="rId1044" w:history="1">
              <w:r w:rsidR="00B51DAB"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91F82"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391F82" w:rsidRPr="00D538BB" w:rsidRDefault="008A7C1E" w:rsidP="007C42ED">
            <w:pPr>
              <w:jc w:val="center"/>
              <w:rPr>
                <w:sz w:val="12"/>
                <w:szCs w:val="12"/>
              </w:rPr>
            </w:pPr>
            <w:r w:rsidRPr="00D538BB">
              <w:object w:dxaOrig="225" w:dyaOrig="225">
                <v:shape id="_x0000_i2247" type="#_x0000_t75" style="width:10.5pt;height:17.25pt" o:ole="">
                  <v:imagedata r:id="rId1045" o:title=""/>
                </v:shape>
                <w:control r:id="rId1046" w:name="CheckBox352" w:shapeid="_x0000_i2247"/>
              </w:object>
            </w:r>
          </w:p>
        </w:tc>
        <w:tc>
          <w:tcPr>
            <w:tcW w:w="4060" w:type="dxa"/>
            <w:tcBorders>
              <w:top w:val="single" w:sz="4" w:space="0" w:color="auto"/>
              <w:left w:val="single" w:sz="4" w:space="0" w:color="auto"/>
              <w:bottom w:val="single" w:sz="4" w:space="0" w:color="auto"/>
              <w:right w:val="single" w:sz="4" w:space="0" w:color="auto"/>
            </w:tcBorders>
            <w:vAlign w:val="center"/>
          </w:tcPr>
          <w:p w:rsidR="00391F82" w:rsidRPr="00D538BB" w:rsidRDefault="00391F82"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x352</w:t>
            </w:r>
          </w:p>
          <w:p w:rsidR="00391F82" w:rsidRPr="00D538BB" w:rsidRDefault="00391F82" w:rsidP="007C42ED">
            <w:pPr>
              <w:rPr>
                <w:rFonts w:ascii="Arial" w:hAnsi="Arial" w:cs="Arial"/>
                <w:sz w:val="20"/>
              </w:rPr>
            </w:pPr>
            <w:r w:rsidRPr="00D538BB">
              <w:rPr>
                <w:rFonts w:ascii="Arial" w:hAnsi="Arial" w:cs="Arial"/>
                <w:sz w:val="20"/>
              </w:rPr>
              <w:t>General COTS Desktop application running on a UNIX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391F82"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Borders>
              <w:top w:val="single" w:sz="4" w:space="0" w:color="auto"/>
              <w:left w:val="single" w:sz="4" w:space="0" w:color="auto"/>
              <w:bottom w:val="single" w:sz="4" w:space="0" w:color="auto"/>
              <w:right w:val="single" w:sz="4" w:space="0" w:color="auto"/>
            </w:tcBorders>
          </w:tcPr>
          <w:p w:rsidR="00391F82" w:rsidRDefault="00391F82" w:rsidP="007C42ED">
            <w:pPr>
              <w:rPr>
                <w:rFonts w:ascii="Arial" w:hAnsi="Arial" w:cs="Arial"/>
                <w:sz w:val="20"/>
              </w:rPr>
            </w:pPr>
          </w:p>
          <w:p w:rsidR="000E7D5D" w:rsidRDefault="000E7D5D" w:rsidP="007C42ED">
            <w:pPr>
              <w:rPr>
                <w:rFonts w:ascii="Arial" w:hAnsi="Arial" w:cs="Arial"/>
                <w:sz w:val="20"/>
              </w:rPr>
            </w:pPr>
          </w:p>
          <w:p w:rsidR="000E7D5D" w:rsidRDefault="000E7D5D" w:rsidP="007C42ED">
            <w:pPr>
              <w:rPr>
                <w:rFonts w:ascii="Arial" w:hAnsi="Arial" w:cs="Arial"/>
                <w:sz w:val="20"/>
              </w:rPr>
            </w:pPr>
          </w:p>
          <w:p w:rsidR="000E7D5D" w:rsidRPr="00D538BB" w:rsidRDefault="000E7D5D" w:rsidP="007C42ED">
            <w:pPr>
              <w:rPr>
                <w:rFonts w:ascii="Arial" w:hAnsi="Arial" w:cs="Arial"/>
                <w:sz w:val="20"/>
              </w:rPr>
            </w:pPr>
          </w:p>
          <w:p w:rsidR="00391F82" w:rsidRPr="00D538BB" w:rsidRDefault="002E6028" w:rsidP="007C42ED">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391F82" w:rsidRPr="00D538BB" w:rsidRDefault="00391F82" w:rsidP="007C42ED">
            <w:pPr>
              <w:rPr>
                <w:rFonts w:ascii="Arial" w:hAnsi="Arial" w:cs="Arial"/>
                <w:sz w:val="20"/>
              </w:rPr>
            </w:pPr>
          </w:p>
        </w:tc>
      </w:tr>
      <w:tr w:rsidR="00391F82"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391F82" w:rsidRPr="00D538BB" w:rsidRDefault="008A7C1E" w:rsidP="007C42ED">
            <w:pPr>
              <w:jc w:val="center"/>
              <w:rPr>
                <w:sz w:val="12"/>
                <w:szCs w:val="12"/>
              </w:rPr>
            </w:pPr>
            <w:r w:rsidRPr="00D538BB">
              <w:object w:dxaOrig="225" w:dyaOrig="225">
                <v:shape id="_x0000_i2249" type="#_x0000_t75" style="width:10.5pt;height:17.25pt" o:ole="">
                  <v:imagedata r:id="rId1047" o:title=""/>
                </v:shape>
                <w:control r:id="rId1048" w:name="CheckBox353" w:shapeid="_x0000_i2249"/>
              </w:object>
            </w:r>
          </w:p>
        </w:tc>
        <w:tc>
          <w:tcPr>
            <w:tcW w:w="4060" w:type="dxa"/>
            <w:tcBorders>
              <w:top w:val="single" w:sz="4" w:space="0" w:color="auto"/>
              <w:left w:val="single" w:sz="4" w:space="0" w:color="auto"/>
              <w:bottom w:val="single" w:sz="4" w:space="0" w:color="auto"/>
              <w:right w:val="single" w:sz="4" w:space="0" w:color="auto"/>
            </w:tcBorders>
            <w:vAlign w:val="center"/>
          </w:tcPr>
          <w:p w:rsidR="00391F82" w:rsidRPr="00D538BB" w:rsidRDefault="00391F82"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x353</w:t>
            </w:r>
          </w:p>
          <w:p w:rsidR="00391F82" w:rsidRPr="00D538BB" w:rsidRDefault="00391F82" w:rsidP="007C42ED">
            <w:pPr>
              <w:rPr>
                <w:rFonts w:ascii="Arial" w:hAnsi="Arial" w:cs="Arial"/>
                <w:sz w:val="20"/>
              </w:rPr>
            </w:pPr>
            <w:r w:rsidRPr="00D538BB">
              <w:rPr>
                <w:rFonts w:ascii="Arial" w:hAnsi="Arial" w:cs="Arial"/>
                <w:sz w:val="20"/>
              </w:rPr>
              <w:t>General COTS Desktop application running on a Linux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391F82"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Borders>
              <w:top w:val="single" w:sz="4" w:space="0" w:color="auto"/>
              <w:left w:val="single" w:sz="4" w:space="0" w:color="auto"/>
              <w:bottom w:val="single" w:sz="4" w:space="0" w:color="auto"/>
              <w:right w:val="single" w:sz="4" w:space="0" w:color="auto"/>
            </w:tcBorders>
          </w:tcPr>
          <w:p w:rsidR="00391F82" w:rsidRDefault="00391F82" w:rsidP="007C42ED">
            <w:pPr>
              <w:rPr>
                <w:rFonts w:ascii="Arial" w:hAnsi="Arial" w:cs="Arial"/>
                <w:sz w:val="20"/>
              </w:rPr>
            </w:pPr>
          </w:p>
          <w:p w:rsidR="000E7D5D" w:rsidRDefault="000E7D5D" w:rsidP="007C42ED">
            <w:pPr>
              <w:rPr>
                <w:rFonts w:ascii="Arial" w:hAnsi="Arial" w:cs="Arial"/>
                <w:sz w:val="20"/>
              </w:rPr>
            </w:pPr>
          </w:p>
          <w:p w:rsidR="000E7D5D" w:rsidRDefault="000E7D5D" w:rsidP="007C42ED">
            <w:pPr>
              <w:rPr>
                <w:rFonts w:ascii="Arial" w:hAnsi="Arial" w:cs="Arial"/>
                <w:sz w:val="20"/>
              </w:rPr>
            </w:pPr>
          </w:p>
          <w:p w:rsidR="000E7D5D" w:rsidRPr="00D538BB" w:rsidRDefault="000E7D5D" w:rsidP="007C42ED">
            <w:pPr>
              <w:rPr>
                <w:rFonts w:ascii="Arial" w:hAnsi="Arial" w:cs="Arial"/>
                <w:sz w:val="20"/>
              </w:rPr>
            </w:pPr>
          </w:p>
          <w:p w:rsidR="00391F82" w:rsidRPr="00D538BB" w:rsidRDefault="002E6028" w:rsidP="007C42ED">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391F82" w:rsidRPr="00D538BB" w:rsidRDefault="00391F82" w:rsidP="007C42ED">
            <w:pPr>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391F82"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391F82" w:rsidRPr="00D538BB" w:rsidRDefault="008A7C1E" w:rsidP="007C42ED">
            <w:pPr>
              <w:jc w:val="center"/>
              <w:rPr>
                <w:sz w:val="12"/>
                <w:szCs w:val="12"/>
              </w:rPr>
            </w:pPr>
            <w:r w:rsidRPr="00D538BB">
              <w:lastRenderedPageBreak/>
              <w:object w:dxaOrig="225" w:dyaOrig="225">
                <v:shape id="_x0000_i2251" type="#_x0000_t75" style="width:10.5pt;height:17.25pt" o:ole="">
                  <v:imagedata r:id="rId1049" o:title=""/>
                </v:shape>
                <w:control r:id="rId1050" w:name="CheckBox354" w:shapeid="_x0000_i2251"/>
              </w:object>
            </w:r>
          </w:p>
        </w:tc>
        <w:tc>
          <w:tcPr>
            <w:tcW w:w="4060" w:type="dxa"/>
            <w:tcBorders>
              <w:top w:val="single" w:sz="4" w:space="0" w:color="auto"/>
              <w:left w:val="single" w:sz="4" w:space="0" w:color="auto"/>
              <w:bottom w:val="single" w:sz="4" w:space="0" w:color="auto"/>
              <w:right w:val="single" w:sz="4" w:space="0" w:color="auto"/>
            </w:tcBorders>
            <w:vAlign w:val="center"/>
          </w:tcPr>
          <w:p w:rsidR="00391F82" w:rsidRPr="00D538BB" w:rsidRDefault="00391F82"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x354</w:t>
            </w:r>
          </w:p>
          <w:p w:rsidR="00391F82" w:rsidRPr="00D538BB" w:rsidRDefault="00391F82" w:rsidP="007C42ED">
            <w:pPr>
              <w:rPr>
                <w:rFonts w:ascii="Arial" w:hAnsi="Arial" w:cs="Arial"/>
                <w:sz w:val="20"/>
              </w:rPr>
            </w:pPr>
            <w:r w:rsidRPr="00D538BB">
              <w:rPr>
                <w:rFonts w:ascii="Arial" w:hAnsi="Arial" w:cs="Arial"/>
                <w:sz w:val="20"/>
              </w:rPr>
              <w:t>General COTS Desktop application running on a Apple OS X Workstation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391F82"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p>
        </w:tc>
        <w:tc>
          <w:tcPr>
            <w:tcW w:w="4950" w:type="dxa"/>
            <w:tcBorders>
              <w:top w:val="single" w:sz="4" w:space="0" w:color="auto"/>
              <w:left w:val="single" w:sz="4" w:space="0" w:color="auto"/>
              <w:bottom w:val="single" w:sz="4" w:space="0" w:color="auto"/>
              <w:right w:val="single" w:sz="4" w:space="0" w:color="auto"/>
            </w:tcBorders>
          </w:tcPr>
          <w:p w:rsidR="00391F82" w:rsidRDefault="00391F82" w:rsidP="007C42ED">
            <w:pPr>
              <w:rPr>
                <w:rFonts w:ascii="Arial" w:hAnsi="Arial" w:cs="Arial"/>
                <w:sz w:val="20"/>
              </w:rPr>
            </w:pPr>
          </w:p>
          <w:p w:rsidR="000E7D5D" w:rsidRDefault="000E7D5D" w:rsidP="007C42ED">
            <w:pPr>
              <w:rPr>
                <w:rFonts w:ascii="Arial" w:hAnsi="Arial" w:cs="Arial"/>
                <w:sz w:val="20"/>
              </w:rPr>
            </w:pPr>
          </w:p>
          <w:p w:rsidR="000E7D5D" w:rsidRDefault="000E7D5D" w:rsidP="007C42ED">
            <w:pPr>
              <w:rPr>
                <w:rFonts w:ascii="Arial" w:hAnsi="Arial" w:cs="Arial"/>
                <w:sz w:val="20"/>
              </w:rPr>
            </w:pPr>
          </w:p>
          <w:p w:rsidR="000E7D5D" w:rsidRPr="00D538BB" w:rsidRDefault="000E7D5D" w:rsidP="007C42ED">
            <w:pPr>
              <w:rPr>
                <w:rFonts w:ascii="Arial" w:hAnsi="Arial" w:cs="Arial"/>
                <w:sz w:val="20"/>
              </w:rPr>
            </w:pPr>
          </w:p>
          <w:p w:rsidR="00391F82" w:rsidRPr="00D538BB" w:rsidRDefault="002E6028" w:rsidP="007C42ED">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391F82" w:rsidRPr="00D538BB" w:rsidRDefault="00391F82" w:rsidP="007C42ED">
            <w:pPr>
              <w:rPr>
                <w:rFonts w:ascii="Arial" w:hAnsi="Arial" w:cs="Arial"/>
                <w:sz w:val="20"/>
              </w:rPr>
            </w:pPr>
          </w:p>
        </w:tc>
      </w:tr>
      <w:tr w:rsidR="00391F82"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391F82" w:rsidRPr="00D538BB" w:rsidRDefault="008A7C1E" w:rsidP="007C42ED">
            <w:pPr>
              <w:jc w:val="center"/>
              <w:rPr>
                <w:sz w:val="12"/>
                <w:szCs w:val="12"/>
              </w:rPr>
            </w:pPr>
            <w:r w:rsidRPr="00D538BB">
              <w:object w:dxaOrig="225" w:dyaOrig="225">
                <v:shape id="_x0000_i2253" type="#_x0000_t75" style="width:10.5pt;height:17.25pt" o:ole="">
                  <v:imagedata r:id="rId1051" o:title=""/>
                </v:shape>
                <w:control r:id="rId1052" w:name="CheckBox355" w:shapeid="_x0000_i2253"/>
              </w:object>
            </w:r>
          </w:p>
        </w:tc>
        <w:tc>
          <w:tcPr>
            <w:tcW w:w="4060" w:type="dxa"/>
            <w:tcBorders>
              <w:top w:val="single" w:sz="4" w:space="0" w:color="auto"/>
              <w:left w:val="single" w:sz="4" w:space="0" w:color="auto"/>
              <w:bottom w:val="single" w:sz="4" w:space="0" w:color="auto"/>
              <w:right w:val="single" w:sz="4" w:space="0" w:color="auto"/>
            </w:tcBorders>
            <w:vAlign w:val="center"/>
          </w:tcPr>
          <w:p w:rsidR="00391F82" w:rsidRPr="00D538BB" w:rsidRDefault="00391F82" w:rsidP="007C4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x355</w:t>
            </w:r>
          </w:p>
          <w:p w:rsidR="00391F82" w:rsidRPr="00D538BB" w:rsidRDefault="00391F82" w:rsidP="007C42ED">
            <w:pPr>
              <w:rPr>
                <w:rFonts w:ascii="Arial" w:hAnsi="Arial" w:cs="Arial"/>
                <w:sz w:val="20"/>
              </w:rPr>
            </w:pPr>
            <w:r w:rsidRPr="00D538BB">
              <w:rPr>
                <w:rFonts w:ascii="Arial" w:hAnsi="Arial" w:cs="Arial"/>
                <w:sz w:val="20"/>
              </w:rPr>
              <w:t>General COTS Desktop application running on a UNIX/Linux Server</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391F82" w:rsidRPr="00D538BB" w:rsidRDefault="000E7D5D" w:rsidP="000E7D5D">
            <w:pPr>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Pr>
                <w:sz w:val="8"/>
                <w:szCs w:val="8"/>
              </w:rPr>
              <w:t xml:space="preserve">    </w:t>
            </w:r>
          </w:p>
        </w:tc>
        <w:tc>
          <w:tcPr>
            <w:tcW w:w="4950" w:type="dxa"/>
            <w:tcBorders>
              <w:top w:val="single" w:sz="4" w:space="0" w:color="auto"/>
              <w:left w:val="single" w:sz="4" w:space="0" w:color="auto"/>
              <w:bottom w:val="single" w:sz="4" w:space="0" w:color="auto"/>
              <w:right w:val="single" w:sz="4" w:space="0" w:color="auto"/>
            </w:tcBorders>
          </w:tcPr>
          <w:p w:rsidR="00391F82" w:rsidRDefault="00391F82" w:rsidP="007C42ED">
            <w:pPr>
              <w:rPr>
                <w:rFonts w:ascii="Arial" w:hAnsi="Arial" w:cs="Arial"/>
                <w:sz w:val="20"/>
              </w:rPr>
            </w:pPr>
          </w:p>
          <w:p w:rsidR="000E7D5D" w:rsidRDefault="000E7D5D" w:rsidP="007C42ED">
            <w:pPr>
              <w:rPr>
                <w:rFonts w:ascii="Arial" w:hAnsi="Arial" w:cs="Arial"/>
                <w:sz w:val="20"/>
              </w:rPr>
            </w:pPr>
          </w:p>
          <w:p w:rsidR="000E7D5D" w:rsidRDefault="000E7D5D" w:rsidP="007C42ED">
            <w:pPr>
              <w:rPr>
                <w:rFonts w:ascii="Arial" w:hAnsi="Arial" w:cs="Arial"/>
                <w:sz w:val="20"/>
              </w:rPr>
            </w:pPr>
          </w:p>
          <w:p w:rsidR="000E7D5D" w:rsidRPr="00D538BB" w:rsidRDefault="000E7D5D" w:rsidP="007C42ED">
            <w:pPr>
              <w:rPr>
                <w:rFonts w:ascii="Arial" w:hAnsi="Arial" w:cs="Arial"/>
                <w:sz w:val="20"/>
              </w:rPr>
            </w:pPr>
          </w:p>
          <w:p w:rsidR="00391F82" w:rsidRPr="00D538BB" w:rsidRDefault="002E6028" w:rsidP="007C42ED">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391F82" w:rsidRPr="00D538BB" w:rsidRDefault="00391F82" w:rsidP="007C42ED">
            <w:pPr>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B577E1" w:rsidRPr="00D538BB" w:rsidRDefault="00B577E1" w:rsidP="00B577E1"/>
    <w:p w:rsidR="001C3D19" w:rsidRPr="00D538BB" w:rsidRDefault="001C3D19" w:rsidP="00B577E1"/>
    <w:p w:rsidR="00F3094A" w:rsidRPr="00D538BB" w:rsidRDefault="00F3094A" w:rsidP="00B577E1"/>
    <w:p w:rsidR="004D2659" w:rsidRPr="00D538BB" w:rsidRDefault="004D2659" w:rsidP="007857A3">
      <w:pPr>
        <w:pStyle w:val="Heading2"/>
      </w:pPr>
      <w:bookmarkStart w:id="532" w:name="_Microsoft_Office_STIGs"/>
      <w:bookmarkStart w:id="533" w:name="_Toc414534266"/>
      <w:bookmarkEnd w:id="532"/>
      <w:r w:rsidRPr="00D538BB">
        <w:t>Microsoft Office</w:t>
      </w:r>
      <w:r w:rsidR="00512214" w:rsidRPr="00D538BB">
        <w:t xml:space="preserve"> </w:t>
      </w:r>
      <w:r w:rsidR="00161799" w:rsidRPr="00D538BB">
        <w:t>STIG</w:t>
      </w:r>
      <w:r w:rsidR="00AC7600" w:rsidRPr="00D538BB">
        <w:t>s</w:t>
      </w:r>
      <w:bookmarkEnd w:id="533"/>
      <w:r w:rsidR="00161799" w:rsidRPr="00D538BB">
        <w:t xml:space="preserve"> </w:t>
      </w:r>
      <w:r w:rsidR="00235C55" w:rsidRPr="00D538BB">
        <w:t xml:space="preserve"> </w:t>
      </w:r>
    </w:p>
    <w:p w:rsidR="00A073DB" w:rsidRPr="00D538BB" w:rsidRDefault="005511AD" w:rsidP="00A073DB">
      <w:pPr>
        <w:keepLines w:val="0"/>
      </w:pPr>
      <w:r w:rsidRPr="00D538BB">
        <w:t xml:space="preserve">– </w:t>
      </w:r>
      <w:r w:rsidR="004726A4" w:rsidRPr="00D538BB">
        <w:t xml:space="preserve">The </w:t>
      </w:r>
      <w:r w:rsidR="00512214" w:rsidRPr="00D538BB">
        <w:t xml:space="preserve">Microsoft Office </w:t>
      </w:r>
      <w:r w:rsidR="004726A4" w:rsidRPr="00D538BB">
        <w:t>STIG</w:t>
      </w:r>
      <w:r w:rsidR="00AC7600" w:rsidRPr="00D538BB">
        <w:t>s specifically address</w:t>
      </w:r>
      <w:r w:rsidR="004726A4" w:rsidRPr="00D538BB">
        <w:t xml:space="preserve"> </w:t>
      </w:r>
      <w:r w:rsidR="00A073DB" w:rsidRPr="00D538BB">
        <w:t xml:space="preserve">the security considerations and configuration settings for the use of </w:t>
      </w:r>
      <w:r w:rsidR="00AC7600" w:rsidRPr="00D538BB">
        <w:t xml:space="preserve">various versions of </w:t>
      </w:r>
      <w:r w:rsidR="00A073DB" w:rsidRPr="00D538BB">
        <w:t xml:space="preserve">Microsoft Office on Windows based </w:t>
      </w:r>
      <w:r w:rsidR="00E62AA8" w:rsidRPr="00D538BB">
        <w:t>workstations and servers in the</w:t>
      </w:r>
      <w:r w:rsidR="00A073DB" w:rsidRPr="00D538BB">
        <w:t xml:space="preserve"> </w:t>
      </w:r>
      <w:proofErr w:type="gramStart"/>
      <w:r w:rsidR="00344819">
        <w:t>DoD</w:t>
      </w:r>
      <w:proofErr w:type="gramEnd"/>
      <w:r w:rsidR="00A073DB" w:rsidRPr="00D538BB">
        <w:t xml:space="preserve"> environment.</w:t>
      </w:r>
    </w:p>
    <w:p w:rsidR="004726A4" w:rsidRPr="00D538BB" w:rsidRDefault="004726A4" w:rsidP="004726A4">
      <w:pPr>
        <w:keepLines w:val="0"/>
      </w:pPr>
    </w:p>
    <w:p w:rsidR="00512214" w:rsidRPr="00D538BB" w:rsidRDefault="00512214" w:rsidP="00512214">
      <w:r w:rsidRPr="00D538BB">
        <w:t>NOTE: th</w:t>
      </w:r>
      <w:r w:rsidR="00AC7600" w:rsidRPr="00D538BB">
        <w:t>ese</w:t>
      </w:r>
      <w:r w:rsidRPr="00D538BB">
        <w:t xml:space="preserve"> STIG</w:t>
      </w:r>
      <w:r w:rsidR="00AC7600" w:rsidRPr="00D538BB">
        <w:t>s</w:t>
      </w:r>
      <w:r w:rsidRPr="00D538BB">
        <w:t xml:space="preserve"> only </w:t>
      </w:r>
      <w:proofErr w:type="gramStart"/>
      <w:r w:rsidRPr="00D538BB">
        <w:t>addresses</w:t>
      </w:r>
      <w:proofErr w:type="gramEnd"/>
      <w:r w:rsidRPr="00D538BB">
        <w:t xml:space="preserve"> applications running on Microsoft Windows platforms.  It does not include specific guidance for UNIX or Linux or Apple desktop environments at this time.</w:t>
      </w:r>
    </w:p>
    <w:p w:rsidR="00512214" w:rsidRPr="00D538BB" w:rsidRDefault="00512214" w:rsidP="00512214"/>
    <w:p w:rsidR="00E62AA8" w:rsidRPr="00D538BB" w:rsidRDefault="00E62AA8" w:rsidP="00E62AA8">
      <w:r w:rsidRPr="00D538BB">
        <w:t xml:space="preserve">NOTE: The security requirements detailed in this STIG apply to the addressed applications installed on Microsoft Windows Server platforms as well as Microsoft Windows Workstation platforms.  On server platforms, the security configuration parameters will be set to at least as restrictive values as those listed in this STIG.  </w:t>
      </w:r>
    </w:p>
    <w:p w:rsidR="00512214" w:rsidRPr="00D538BB" w:rsidRDefault="00512214" w:rsidP="00E61D02">
      <w:pPr>
        <w:keepLines w:val="0"/>
      </w:pPr>
    </w:p>
    <w:p w:rsidR="002E3830" w:rsidRPr="002E3830" w:rsidRDefault="00233F59" w:rsidP="002E3830">
      <w:pPr>
        <w:keepLines w:val="0"/>
        <w:rPr>
          <w:sz w:val="12"/>
          <w:szCs w:val="12"/>
        </w:rPr>
      </w:pPr>
      <w:r w:rsidRPr="00D538BB">
        <w:rPr>
          <w:b/>
          <w:sz w:val="20"/>
          <w:szCs w:val="20"/>
        </w:rPr>
        <w:t>.</w:t>
      </w:r>
      <w:bookmarkStart w:id="534" w:name="Doc_MSO"/>
      <w:bookmarkEnd w:id="534"/>
      <w:r w:rsidRPr="00D538BB">
        <w:rPr>
          <w:b/>
          <w:sz w:val="20"/>
          <w:szCs w:val="20"/>
        </w:rPr>
        <w:t xml:space="preserve">. </w:t>
      </w:r>
      <w:r w:rsidR="00A01733" w:rsidRPr="00D538BB">
        <w:rPr>
          <w:rFonts w:ascii="Calibri" w:eastAsia="Calibri" w:hAnsi="Calibri" w:cs="Calibri"/>
          <w:noProof/>
          <w:sz w:val="12"/>
          <w:szCs w:val="22"/>
        </w:rPr>
        <w:t>MSO</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A073DB" w:rsidRPr="00D538BB" w:rsidTr="00E9792C">
        <w:trPr>
          <w:cantSplit/>
          <w:trHeight w:val="512"/>
        </w:trPr>
        <w:tc>
          <w:tcPr>
            <w:tcW w:w="4608" w:type="dxa"/>
            <w:gridSpan w:val="2"/>
            <w:shd w:val="clear" w:color="auto" w:fill="95B3D7"/>
            <w:vAlign w:val="center"/>
          </w:tcPr>
          <w:p w:rsidR="00A073DB" w:rsidRPr="00D538BB" w:rsidRDefault="00F558AF" w:rsidP="00AC7600">
            <w:pPr>
              <w:jc w:val="center"/>
              <w:rPr>
                <w:rFonts w:ascii="Arial" w:hAnsi="Arial" w:cs="Arial"/>
                <w:b/>
                <w:sz w:val="20"/>
              </w:rPr>
            </w:pPr>
            <w:r w:rsidRPr="00D538BB">
              <w:rPr>
                <w:rFonts w:ascii="Arial" w:hAnsi="Arial" w:cs="Arial"/>
                <w:b/>
                <w:sz w:val="20"/>
              </w:rPr>
              <w:t xml:space="preserve">Microsoft Office </w:t>
            </w:r>
          </w:p>
        </w:tc>
        <w:tc>
          <w:tcPr>
            <w:tcW w:w="4950" w:type="dxa"/>
            <w:shd w:val="clear" w:color="auto" w:fill="95B3D7"/>
            <w:vAlign w:val="center"/>
          </w:tcPr>
          <w:p w:rsidR="00A073DB" w:rsidRPr="00D538BB" w:rsidRDefault="00A073DB"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A073DB">
            <w:pPr>
              <w:jc w:val="center"/>
              <w:rPr>
                <w:sz w:val="12"/>
                <w:szCs w:val="12"/>
              </w:rPr>
            </w:pPr>
            <w:r w:rsidRPr="00D538BB">
              <w:lastRenderedPageBreak/>
              <w:object w:dxaOrig="225" w:dyaOrig="225">
                <v:shape id="_x0000_i2255" type="#_x0000_t75" style="width:10.5pt;height:17.25pt" o:ole="">
                  <v:imagedata r:id="rId1053" o:title=""/>
                </v:shape>
                <w:control r:id="rId1054" w:name="CheckBox36" w:shapeid="_x0000_i2255"/>
              </w:object>
            </w:r>
          </w:p>
        </w:tc>
        <w:tc>
          <w:tcPr>
            <w:tcW w:w="4060" w:type="dxa"/>
            <w:vAlign w:val="center"/>
          </w:tcPr>
          <w:p w:rsidR="00B51DAB" w:rsidRPr="00D538BB" w:rsidRDefault="00B51DAB" w:rsidP="00A073D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x36</w:t>
            </w:r>
          </w:p>
          <w:p w:rsidR="00B51DAB" w:rsidRPr="00D538BB" w:rsidRDefault="00B51DAB" w:rsidP="00A073DB">
            <w:pPr>
              <w:rPr>
                <w:rFonts w:ascii="Arial" w:hAnsi="Arial" w:cs="Arial"/>
                <w:sz w:val="20"/>
              </w:rPr>
            </w:pPr>
          </w:p>
          <w:p w:rsidR="00B51DAB" w:rsidRPr="00D538BB" w:rsidRDefault="00B51DAB" w:rsidP="00A073DB">
            <w:pPr>
              <w:rPr>
                <w:rFonts w:ascii="Arial" w:hAnsi="Arial" w:cs="Arial"/>
                <w:sz w:val="20"/>
              </w:rPr>
            </w:pPr>
          </w:p>
          <w:p w:rsidR="00B51DAB" w:rsidRPr="00D538BB" w:rsidRDefault="00B51DAB" w:rsidP="00A073DB">
            <w:pPr>
              <w:rPr>
                <w:rFonts w:ascii="Arial" w:hAnsi="Arial" w:cs="Arial"/>
                <w:sz w:val="10"/>
                <w:szCs w:val="10"/>
              </w:rPr>
            </w:pPr>
          </w:p>
          <w:p w:rsidR="00B51DAB" w:rsidRPr="00D538BB" w:rsidRDefault="00B51DAB" w:rsidP="00A073DB">
            <w:pPr>
              <w:rPr>
                <w:rFonts w:ascii="Arial" w:hAnsi="Arial" w:cs="Arial"/>
                <w:sz w:val="20"/>
              </w:rPr>
            </w:pPr>
            <w:r w:rsidRPr="00D538BB">
              <w:rPr>
                <w:rFonts w:ascii="Arial" w:hAnsi="Arial" w:cs="Arial"/>
                <w:sz w:val="20"/>
              </w:rPr>
              <w:t>Microsoft Office 2003 running on a Windows Workstation</w:t>
            </w:r>
          </w:p>
          <w:p w:rsidR="00B51DAB" w:rsidRPr="00D538BB" w:rsidRDefault="00B51DAB" w:rsidP="00A073DB">
            <w:pPr>
              <w:rPr>
                <w:rFonts w:ascii="Arial" w:hAnsi="Arial" w:cs="Arial"/>
                <w:sz w:val="10"/>
                <w:szCs w:val="10"/>
              </w:rPr>
            </w:pPr>
          </w:p>
          <w:p w:rsidR="00B51DAB" w:rsidRPr="00D538BB" w:rsidRDefault="00B51DAB" w:rsidP="00A073DB">
            <w:pPr>
              <w:rPr>
                <w:rFonts w:ascii="Arial" w:hAnsi="Arial" w:cs="Arial"/>
                <w:sz w:val="20"/>
              </w:rPr>
            </w:pPr>
          </w:p>
          <w:p w:rsidR="00B51DAB" w:rsidRPr="00D538BB" w:rsidRDefault="00B51DAB" w:rsidP="00A073DB">
            <w:pPr>
              <w:rPr>
                <w:rFonts w:ascii="Arial" w:hAnsi="Arial" w:cs="Arial"/>
                <w:sz w:val="20"/>
              </w:rPr>
            </w:pPr>
          </w:p>
          <w:p w:rsidR="00B51DAB" w:rsidRPr="00D538BB" w:rsidRDefault="00B51DAB" w:rsidP="00A073DB">
            <w:pPr>
              <w:jc w:val="right"/>
              <w:rPr>
                <w:rFonts w:ascii="Arial" w:hAnsi="Arial" w:cs="Arial"/>
                <w:sz w:val="20"/>
              </w:rPr>
            </w:pPr>
          </w:p>
        </w:tc>
        <w:tc>
          <w:tcPr>
            <w:tcW w:w="4950" w:type="dxa"/>
          </w:tcPr>
          <w:p w:rsidR="00B51DAB" w:rsidRPr="00D538BB" w:rsidRDefault="00B51DAB" w:rsidP="00A073DB">
            <w:pPr>
              <w:pStyle w:val="ListParagraph"/>
              <w:ind w:left="0"/>
              <w:rPr>
                <w:rFonts w:ascii="Arial" w:hAnsi="Arial" w:cs="Arial"/>
                <w:sz w:val="20"/>
                <w:szCs w:val="20"/>
              </w:rPr>
            </w:pPr>
            <w:r w:rsidRPr="00D538BB">
              <w:rPr>
                <w:rFonts w:ascii="Arial" w:hAnsi="Arial" w:cs="Arial"/>
                <w:sz w:val="20"/>
                <w:szCs w:val="20"/>
              </w:rPr>
              <w:t xml:space="preserve">  </w:t>
            </w:r>
          </w:p>
          <w:p w:rsidR="00B51DAB" w:rsidRPr="00D538BB" w:rsidRDefault="00B51DAB" w:rsidP="00A073DB">
            <w:pPr>
              <w:pStyle w:val="ListParagraph"/>
              <w:numPr>
                <w:ilvl w:val="0"/>
                <w:numId w:val="10"/>
              </w:numPr>
              <w:ind w:left="252" w:hanging="252"/>
              <w:rPr>
                <w:rFonts w:ascii="Arial" w:hAnsi="Arial" w:cs="Arial"/>
                <w:sz w:val="20"/>
              </w:rPr>
            </w:pPr>
            <w:r w:rsidRPr="00D538BB">
              <w:rPr>
                <w:rFonts w:ascii="Arial" w:hAnsi="Arial" w:cs="Arial"/>
                <w:sz w:val="20"/>
              </w:rPr>
              <w:t>Microsoft Office 2003…STIG…zip</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Access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Excel 2003…Manual-XCCDF.xml</w:t>
            </w:r>
          </w:p>
          <w:p w:rsidR="00B51DAB" w:rsidRPr="00D538BB" w:rsidRDefault="00B51DAB" w:rsidP="00BF59DF">
            <w:pPr>
              <w:pStyle w:val="ListParagraph"/>
              <w:numPr>
                <w:ilvl w:val="1"/>
                <w:numId w:val="10"/>
              </w:numPr>
              <w:ind w:left="432" w:hanging="216"/>
              <w:rPr>
                <w:rFonts w:ascii="Arial" w:hAnsi="Arial" w:cs="Arial"/>
                <w:sz w:val="20"/>
              </w:rPr>
            </w:pPr>
            <w:r w:rsidRPr="00D538BB">
              <w:rPr>
                <w:rFonts w:ascii="Arial" w:hAnsi="Arial" w:cs="Arial"/>
                <w:sz w:val="20"/>
              </w:rPr>
              <w:t>Microsoft InfoPath 2003…Manual-XCCDF.xml</w:t>
            </w:r>
          </w:p>
          <w:p w:rsidR="00B51DAB" w:rsidRPr="00D538BB" w:rsidRDefault="00B51DAB" w:rsidP="00BF59DF">
            <w:pPr>
              <w:pStyle w:val="ListParagraph"/>
              <w:numPr>
                <w:ilvl w:val="1"/>
                <w:numId w:val="10"/>
              </w:numPr>
              <w:ind w:left="432" w:hanging="216"/>
              <w:rPr>
                <w:rFonts w:ascii="Arial" w:hAnsi="Arial" w:cs="Arial"/>
                <w:sz w:val="20"/>
              </w:rPr>
            </w:pPr>
            <w:r w:rsidRPr="00D538BB">
              <w:rPr>
                <w:rFonts w:ascii="Arial" w:hAnsi="Arial" w:cs="Arial"/>
                <w:sz w:val="20"/>
              </w:rPr>
              <w:t>Microsoft Outlook 2003…Manual-XCCDF.xml</w:t>
            </w:r>
          </w:p>
          <w:p w:rsidR="00B51DAB" w:rsidRPr="00D538BB" w:rsidRDefault="00B51DAB" w:rsidP="00BF59DF">
            <w:pPr>
              <w:pStyle w:val="ListParagraph"/>
              <w:numPr>
                <w:ilvl w:val="1"/>
                <w:numId w:val="10"/>
              </w:numPr>
              <w:ind w:left="432" w:hanging="216"/>
              <w:rPr>
                <w:rFonts w:ascii="Arial" w:hAnsi="Arial" w:cs="Arial"/>
                <w:sz w:val="20"/>
              </w:rPr>
            </w:pPr>
            <w:r w:rsidRPr="00D538BB">
              <w:rPr>
                <w:rFonts w:ascii="Arial" w:hAnsi="Arial" w:cs="Arial"/>
                <w:sz w:val="20"/>
              </w:rPr>
              <w:t>Microsoft PowerPoint 2003…Manual-XCCDF.xml</w:t>
            </w:r>
          </w:p>
          <w:p w:rsidR="00B51DAB" w:rsidRPr="00D538BB" w:rsidRDefault="00B51DAB" w:rsidP="00BF59DF">
            <w:pPr>
              <w:pStyle w:val="ListParagraph"/>
              <w:numPr>
                <w:ilvl w:val="1"/>
                <w:numId w:val="10"/>
              </w:numPr>
              <w:ind w:left="432" w:hanging="216"/>
              <w:rPr>
                <w:rFonts w:ascii="Arial" w:hAnsi="Arial" w:cs="Arial"/>
                <w:sz w:val="20"/>
              </w:rPr>
            </w:pPr>
            <w:r w:rsidRPr="00D538BB">
              <w:rPr>
                <w:rFonts w:ascii="Arial" w:hAnsi="Arial" w:cs="Arial"/>
                <w:sz w:val="20"/>
              </w:rPr>
              <w:t>Microsoft Word 2003…Manual-XCCDF.xml</w:t>
            </w:r>
          </w:p>
          <w:p w:rsidR="00B51DAB" w:rsidRPr="00D538BB" w:rsidRDefault="00091071" w:rsidP="00A073DB">
            <w:pPr>
              <w:jc w:val="right"/>
              <w:rPr>
                <w:rFonts w:ascii="Arial" w:hAnsi="Arial" w:cs="Arial"/>
                <w:sz w:val="20"/>
              </w:rPr>
            </w:pPr>
            <w:hyperlink r:id="rId1055" w:history="1">
              <w:r w:rsidR="00B51DAB" w:rsidRPr="00D538BB">
                <w:rPr>
                  <w:rStyle w:val="Hyperlink"/>
                  <w:rFonts w:ascii="Arial" w:hAnsi="Arial" w:cs="Arial"/>
                  <w:sz w:val="20"/>
                </w:rPr>
                <w:t>[Download]</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073DB">
            <w:pPr>
              <w:jc w:val="center"/>
              <w:rPr>
                <w:sz w:val="12"/>
                <w:szCs w:val="12"/>
              </w:rPr>
            </w:pPr>
            <w:r w:rsidRPr="00D538BB">
              <w:object w:dxaOrig="225" w:dyaOrig="225">
                <v:shape id="_x0000_i2257" type="#_x0000_t75" style="width:10.5pt;height:17.25pt" o:ole="">
                  <v:imagedata r:id="rId1056" o:title=""/>
                </v:shape>
                <w:control r:id="rId1057" w:name="CheckBox361" w:shapeid="_x0000_i2257"/>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073D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x361</w:t>
            </w:r>
          </w:p>
          <w:p w:rsidR="00B51DAB" w:rsidRPr="00D538BB" w:rsidRDefault="00B51DAB" w:rsidP="00A073DB">
            <w:pPr>
              <w:jc w:val="right"/>
              <w:rPr>
                <w:rFonts w:ascii="Arial" w:hAnsi="Arial" w:cs="Arial"/>
                <w:sz w:val="10"/>
                <w:szCs w:val="10"/>
              </w:rPr>
            </w:pPr>
          </w:p>
          <w:p w:rsidR="00B51DAB" w:rsidRPr="00D538BB" w:rsidRDefault="00B51DAB" w:rsidP="00A073DB">
            <w:pPr>
              <w:rPr>
                <w:rFonts w:ascii="Arial" w:hAnsi="Arial" w:cs="Arial"/>
                <w:sz w:val="20"/>
              </w:rPr>
            </w:pPr>
          </w:p>
          <w:p w:rsidR="00B51DAB" w:rsidRPr="00D538BB" w:rsidRDefault="00B51DAB" w:rsidP="00A073DB">
            <w:pPr>
              <w:rPr>
                <w:rFonts w:ascii="Arial" w:hAnsi="Arial" w:cs="Arial"/>
                <w:sz w:val="20"/>
              </w:rPr>
            </w:pPr>
          </w:p>
          <w:p w:rsidR="00B51DAB" w:rsidRPr="00D538BB" w:rsidRDefault="00B51DAB" w:rsidP="00A073DB">
            <w:pPr>
              <w:rPr>
                <w:rFonts w:ascii="Arial" w:hAnsi="Arial" w:cs="Arial"/>
                <w:sz w:val="20"/>
              </w:rPr>
            </w:pPr>
            <w:r w:rsidRPr="00D538BB">
              <w:rPr>
                <w:rFonts w:ascii="Arial" w:hAnsi="Arial" w:cs="Arial"/>
                <w:sz w:val="20"/>
              </w:rPr>
              <w:t>Microsoft Office 2003 running on a Windows Server</w:t>
            </w:r>
          </w:p>
          <w:p w:rsidR="00B51DAB" w:rsidRPr="00D538BB" w:rsidRDefault="00B51DAB" w:rsidP="00A073DB">
            <w:pPr>
              <w:jc w:val="right"/>
              <w:rPr>
                <w:rFonts w:ascii="Arial" w:hAnsi="Arial" w:cs="Arial"/>
                <w:sz w:val="10"/>
                <w:szCs w:val="10"/>
              </w:rPr>
            </w:pPr>
          </w:p>
          <w:p w:rsidR="00B51DAB" w:rsidRPr="00D538BB" w:rsidRDefault="00B51DAB" w:rsidP="00A073DB">
            <w:pPr>
              <w:jc w:val="right"/>
              <w:rPr>
                <w:rFonts w:ascii="Arial" w:hAnsi="Arial" w:cs="Arial"/>
                <w:sz w:val="20"/>
              </w:rPr>
            </w:pPr>
          </w:p>
          <w:p w:rsidR="00B51DAB" w:rsidRPr="00D538BB" w:rsidRDefault="00B51DAB" w:rsidP="00A073DB">
            <w:pPr>
              <w:jc w:val="right"/>
              <w:rPr>
                <w:rFonts w:ascii="Arial" w:hAnsi="Arial" w:cs="Arial"/>
                <w:sz w:val="20"/>
              </w:rPr>
            </w:pPr>
          </w:p>
          <w:p w:rsidR="00B51DAB" w:rsidRPr="00D538BB" w:rsidRDefault="00B51DAB" w:rsidP="00A073D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C2722F">
            <w:pPr>
              <w:pStyle w:val="ListParagraph"/>
              <w:ind w:left="0"/>
              <w:rPr>
                <w:rFonts w:ascii="Arial" w:hAnsi="Arial" w:cs="Arial"/>
                <w:sz w:val="20"/>
                <w:szCs w:val="20"/>
              </w:rPr>
            </w:pPr>
            <w:r w:rsidRPr="00D538BB">
              <w:rPr>
                <w:rFonts w:ascii="Arial" w:hAnsi="Arial" w:cs="Arial"/>
                <w:sz w:val="20"/>
                <w:szCs w:val="20"/>
              </w:rPr>
              <w:t xml:space="preserve">  </w:t>
            </w:r>
          </w:p>
          <w:p w:rsidR="00B51DAB" w:rsidRPr="00D538BB" w:rsidRDefault="00B51DAB" w:rsidP="00C2722F">
            <w:pPr>
              <w:pStyle w:val="ListParagraph"/>
              <w:numPr>
                <w:ilvl w:val="0"/>
                <w:numId w:val="10"/>
              </w:numPr>
              <w:ind w:left="252" w:hanging="252"/>
              <w:rPr>
                <w:rFonts w:ascii="Arial" w:hAnsi="Arial" w:cs="Arial"/>
                <w:sz w:val="20"/>
              </w:rPr>
            </w:pPr>
            <w:r w:rsidRPr="00D538BB">
              <w:rPr>
                <w:rFonts w:ascii="Arial" w:hAnsi="Arial" w:cs="Arial"/>
                <w:sz w:val="20"/>
              </w:rPr>
              <w:t>Microsoft Office 2003…STIG…zip</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Access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Excel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InfoPath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Outlook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PowerPoint 2003…Manual-XCCDF.xml</w:t>
            </w:r>
          </w:p>
          <w:p w:rsidR="00B51DAB" w:rsidRPr="00D538BB" w:rsidRDefault="00B51DAB" w:rsidP="00C2722F">
            <w:pPr>
              <w:pStyle w:val="ListParagraph"/>
              <w:numPr>
                <w:ilvl w:val="1"/>
                <w:numId w:val="10"/>
              </w:numPr>
              <w:ind w:left="432" w:hanging="216"/>
              <w:rPr>
                <w:rFonts w:ascii="Arial" w:hAnsi="Arial" w:cs="Arial"/>
                <w:sz w:val="20"/>
              </w:rPr>
            </w:pPr>
            <w:r w:rsidRPr="00D538BB">
              <w:rPr>
                <w:rFonts w:ascii="Arial" w:hAnsi="Arial" w:cs="Arial"/>
                <w:sz w:val="20"/>
              </w:rPr>
              <w:t>Microsoft Word 2003…Manual-XCCDF.xml</w:t>
            </w:r>
          </w:p>
          <w:p w:rsidR="00B51DAB" w:rsidRPr="00D538BB" w:rsidRDefault="00091071" w:rsidP="00C2722F">
            <w:pPr>
              <w:jc w:val="right"/>
              <w:rPr>
                <w:rFonts w:ascii="Arial" w:hAnsi="Arial" w:cs="Arial"/>
                <w:sz w:val="20"/>
              </w:rPr>
            </w:pPr>
            <w:hyperlink r:id="rId1058" w:history="1">
              <w:r w:rsidR="00B51DAB"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073DB">
            <w:pPr>
              <w:jc w:val="center"/>
              <w:rPr>
                <w:sz w:val="12"/>
                <w:szCs w:val="12"/>
              </w:rPr>
            </w:pPr>
            <w:r w:rsidRPr="00D538BB">
              <w:object w:dxaOrig="225" w:dyaOrig="225">
                <v:shape id="_x0000_i2259" type="#_x0000_t75" style="width:10.5pt;height:17.25pt" o:ole="">
                  <v:imagedata r:id="rId1059" o:title=""/>
                </v:shape>
                <w:control r:id="rId1060" w:name="CheckBox362" w:shapeid="_x0000_i225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073D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x362</w:t>
            </w:r>
          </w:p>
          <w:p w:rsidR="00B51DAB" w:rsidRPr="00D538BB" w:rsidRDefault="00B51DAB" w:rsidP="00A073DB">
            <w:pPr>
              <w:rPr>
                <w:rFonts w:ascii="Arial" w:hAnsi="Arial" w:cs="Arial"/>
                <w:sz w:val="20"/>
              </w:rPr>
            </w:pPr>
            <w:r w:rsidRPr="00D538BB">
              <w:rPr>
                <w:rFonts w:ascii="Arial" w:hAnsi="Arial" w:cs="Arial"/>
                <w:sz w:val="20"/>
              </w:rPr>
              <w:t>Microsoft Office 2003 for MAC running on a Apple OS X Workstation</w:t>
            </w:r>
          </w:p>
          <w:p w:rsidR="00B51DAB" w:rsidRPr="00D538BB" w:rsidRDefault="00B51DAB" w:rsidP="00A073D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A073DB">
            <w:pPr>
              <w:rPr>
                <w:rFonts w:ascii="Arial" w:hAnsi="Arial" w:cs="Arial"/>
                <w:sz w:val="20"/>
              </w:rPr>
            </w:pPr>
          </w:p>
          <w:p w:rsidR="00B51DAB" w:rsidRPr="00D538BB" w:rsidRDefault="002E6028" w:rsidP="00A073DB">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B51DAB" w:rsidRPr="00D538BB" w:rsidRDefault="00B51DAB" w:rsidP="00A073DB">
            <w:pPr>
              <w:rPr>
                <w:rFonts w:ascii="Arial" w:hAnsi="Arial" w:cs="Arial"/>
                <w:sz w:val="20"/>
              </w:rPr>
            </w:pPr>
          </w:p>
        </w:tc>
      </w:tr>
      <w:tr w:rsidR="00FA66E9" w:rsidRPr="00D538BB" w:rsidTr="00E9792C">
        <w:trPr>
          <w:cantSplit/>
        </w:trPr>
        <w:tc>
          <w:tcPr>
            <w:tcW w:w="548" w:type="dxa"/>
            <w:vAlign w:val="center"/>
          </w:tcPr>
          <w:p w:rsidR="00FA66E9" w:rsidRPr="00D538BB" w:rsidRDefault="008A7C1E" w:rsidP="00C2722F">
            <w:pPr>
              <w:jc w:val="center"/>
              <w:rPr>
                <w:sz w:val="12"/>
                <w:szCs w:val="12"/>
              </w:rPr>
            </w:pPr>
            <w:r w:rsidRPr="00D538BB">
              <w:object w:dxaOrig="225" w:dyaOrig="225">
                <v:shape id="_x0000_i2261" type="#_x0000_t75" style="width:10.5pt;height:17.25pt" o:ole="">
                  <v:imagedata r:id="rId1061" o:title=""/>
                </v:shape>
                <w:control r:id="rId1062" w:name="CheckBox37" w:shapeid="_x0000_i2261"/>
              </w:object>
            </w:r>
          </w:p>
        </w:tc>
        <w:tc>
          <w:tcPr>
            <w:tcW w:w="4060" w:type="dxa"/>
            <w:vAlign w:val="center"/>
          </w:tcPr>
          <w:p w:rsidR="00FA66E9" w:rsidRPr="00D538BB" w:rsidRDefault="00FA66E9" w:rsidP="00C2722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x37</w:t>
            </w:r>
          </w:p>
          <w:p w:rsidR="00FA66E9" w:rsidRPr="00D538BB" w:rsidRDefault="00FA66E9" w:rsidP="00C2722F">
            <w:pPr>
              <w:rPr>
                <w:rFonts w:ascii="Arial" w:hAnsi="Arial" w:cs="Arial"/>
                <w:sz w:val="20"/>
              </w:rPr>
            </w:pPr>
          </w:p>
          <w:p w:rsidR="00FA66E9" w:rsidRPr="00D538BB" w:rsidRDefault="00FA66E9" w:rsidP="00C2722F">
            <w:pPr>
              <w:rPr>
                <w:rFonts w:ascii="Arial" w:hAnsi="Arial" w:cs="Arial"/>
                <w:sz w:val="20"/>
              </w:rPr>
            </w:pPr>
          </w:p>
          <w:p w:rsidR="00FA66E9" w:rsidRPr="00D538BB" w:rsidRDefault="00FA66E9" w:rsidP="00C2722F">
            <w:pPr>
              <w:rPr>
                <w:rFonts w:ascii="Arial" w:hAnsi="Arial" w:cs="Arial"/>
                <w:sz w:val="10"/>
                <w:szCs w:val="10"/>
              </w:rPr>
            </w:pPr>
          </w:p>
          <w:p w:rsidR="00FA66E9" w:rsidRPr="00D538BB" w:rsidRDefault="00FA66E9" w:rsidP="00C2722F">
            <w:pPr>
              <w:rPr>
                <w:rFonts w:ascii="Arial" w:hAnsi="Arial" w:cs="Arial"/>
                <w:sz w:val="20"/>
              </w:rPr>
            </w:pPr>
            <w:r w:rsidRPr="00D538BB">
              <w:rPr>
                <w:rFonts w:ascii="Arial" w:hAnsi="Arial" w:cs="Arial"/>
                <w:sz w:val="20"/>
              </w:rPr>
              <w:t>Microsoft Office 2007 running on a Windows Workstation</w:t>
            </w:r>
          </w:p>
          <w:p w:rsidR="00FA66E9" w:rsidRPr="00D538BB" w:rsidRDefault="00FA66E9" w:rsidP="00C2722F">
            <w:pPr>
              <w:rPr>
                <w:rFonts w:ascii="Arial" w:hAnsi="Arial" w:cs="Arial"/>
                <w:sz w:val="10"/>
                <w:szCs w:val="10"/>
              </w:rPr>
            </w:pPr>
          </w:p>
          <w:p w:rsidR="00FA66E9" w:rsidRPr="00D538BB" w:rsidRDefault="00FA66E9" w:rsidP="00C2722F">
            <w:pPr>
              <w:rPr>
                <w:rFonts w:ascii="Arial" w:hAnsi="Arial" w:cs="Arial"/>
                <w:sz w:val="20"/>
              </w:rPr>
            </w:pPr>
          </w:p>
          <w:p w:rsidR="00FA66E9" w:rsidRPr="00D538BB" w:rsidRDefault="00FA66E9" w:rsidP="00C2722F">
            <w:pPr>
              <w:rPr>
                <w:rFonts w:ascii="Arial" w:hAnsi="Arial" w:cs="Arial"/>
                <w:sz w:val="20"/>
              </w:rPr>
            </w:pPr>
          </w:p>
          <w:p w:rsidR="00FA66E9" w:rsidRPr="00D538BB" w:rsidRDefault="00FA66E9" w:rsidP="00C2722F">
            <w:pPr>
              <w:jc w:val="right"/>
              <w:rPr>
                <w:rFonts w:ascii="Arial" w:hAnsi="Arial" w:cs="Arial"/>
                <w:sz w:val="20"/>
              </w:rPr>
            </w:pPr>
          </w:p>
        </w:tc>
        <w:tc>
          <w:tcPr>
            <w:tcW w:w="4950" w:type="dxa"/>
          </w:tcPr>
          <w:p w:rsidR="00FA66E9" w:rsidRPr="00D538BB" w:rsidRDefault="00FA66E9" w:rsidP="00C2722F">
            <w:pPr>
              <w:pStyle w:val="ListParagraph"/>
              <w:ind w:left="0"/>
              <w:rPr>
                <w:rFonts w:ascii="Arial" w:hAnsi="Arial" w:cs="Arial"/>
                <w:sz w:val="20"/>
                <w:szCs w:val="20"/>
              </w:rPr>
            </w:pPr>
            <w:r w:rsidRPr="00D538BB">
              <w:rPr>
                <w:rFonts w:ascii="Arial" w:hAnsi="Arial" w:cs="Arial"/>
                <w:sz w:val="20"/>
                <w:szCs w:val="20"/>
              </w:rPr>
              <w:t xml:space="preserve">  </w:t>
            </w:r>
          </w:p>
          <w:p w:rsidR="00FA66E9" w:rsidRPr="00D538BB" w:rsidRDefault="00FA66E9" w:rsidP="00C2722F">
            <w:pPr>
              <w:pStyle w:val="ListParagraph"/>
              <w:numPr>
                <w:ilvl w:val="0"/>
                <w:numId w:val="10"/>
              </w:numPr>
              <w:ind w:left="252" w:hanging="252"/>
              <w:rPr>
                <w:rFonts w:ascii="Arial" w:hAnsi="Arial" w:cs="Arial"/>
                <w:sz w:val="20"/>
              </w:rPr>
            </w:pPr>
            <w:r w:rsidRPr="00D538BB">
              <w:rPr>
                <w:rFonts w:ascii="Arial" w:hAnsi="Arial" w:cs="Arial"/>
                <w:sz w:val="20"/>
              </w:rPr>
              <w:t>Microsoft Office 2007…STIG…zip</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Access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Excel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InfoPath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Outlook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PowerPoint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Word 2007…Manual-XCCDF.xml</w:t>
            </w:r>
          </w:p>
          <w:p w:rsidR="00FA66E9" w:rsidRPr="00D538BB" w:rsidRDefault="00091071" w:rsidP="00C2722F">
            <w:pPr>
              <w:jc w:val="right"/>
              <w:rPr>
                <w:rFonts w:ascii="Arial" w:hAnsi="Arial" w:cs="Arial"/>
                <w:sz w:val="20"/>
              </w:rPr>
            </w:pPr>
            <w:hyperlink r:id="rId1063" w:history="1">
              <w:r w:rsidR="00FA66E9"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A66E9"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A66E9" w:rsidRPr="00D538BB" w:rsidRDefault="008A7C1E" w:rsidP="00C2722F">
            <w:pPr>
              <w:jc w:val="center"/>
              <w:rPr>
                <w:sz w:val="12"/>
                <w:szCs w:val="12"/>
              </w:rPr>
            </w:pPr>
            <w:r w:rsidRPr="00D538BB">
              <w:object w:dxaOrig="225" w:dyaOrig="225">
                <v:shape id="_x0000_i2263" type="#_x0000_t75" style="width:10.5pt;height:17.25pt" o:ole="">
                  <v:imagedata r:id="rId1064" o:title=""/>
                </v:shape>
                <w:control r:id="rId1065" w:name="CheckBox371" w:shapeid="_x0000_i2263"/>
              </w:object>
            </w:r>
          </w:p>
        </w:tc>
        <w:tc>
          <w:tcPr>
            <w:tcW w:w="4060" w:type="dxa"/>
            <w:tcBorders>
              <w:top w:val="single" w:sz="4" w:space="0" w:color="auto"/>
              <w:left w:val="single" w:sz="4" w:space="0" w:color="auto"/>
              <w:bottom w:val="single" w:sz="4" w:space="0" w:color="auto"/>
              <w:right w:val="single" w:sz="4" w:space="0" w:color="auto"/>
            </w:tcBorders>
            <w:vAlign w:val="center"/>
          </w:tcPr>
          <w:p w:rsidR="00FA66E9" w:rsidRPr="00D538BB" w:rsidRDefault="00FA66E9" w:rsidP="00C2722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x371</w:t>
            </w:r>
          </w:p>
          <w:p w:rsidR="00FA66E9" w:rsidRPr="00D538BB" w:rsidRDefault="00FA66E9" w:rsidP="00C2722F">
            <w:pPr>
              <w:jc w:val="right"/>
              <w:rPr>
                <w:rFonts w:ascii="Arial" w:hAnsi="Arial" w:cs="Arial"/>
                <w:sz w:val="10"/>
                <w:szCs w:val="10"/>
              </w:rPr>
            </w:pPr>
          </w:p>
          <w:p w:rsidR="00FA66E9" w:rsidRPr="00D538BB" w:rsidRDefault="00FA66E9" w:rsidP="00C2722F">
            <w:pPr>
              <w:rPr>
                <w:rFonts w:ascii="Arial" w:hAnsi="Arial" w:cs="Arial"/>
                <w:sz w:val="20"/>
              </w:rPr>
            </w:pPr>
          </w:p>
          <w:p w:rsidR="00FA66E9" w:rsidRPr="00D538BB" w:rsidRDefault="00FA66E9" w:rsidP="00C2722F">
            <w:pPr>
              <w:rPr>
                <w:rFonts w:ascii="Arial" w:hAnsi="Arial" w:cs="Arial"/>
                <w:sz w:val="20"/>
              </w:rPr>
            </w:pPr>
          </w:p>
          <w:p w:rsidR="00FA66E9" w:rsidRPr="00D538BB" w:rsidRDefault="00FA66E9" w:rsidP="00C2722F">
            <w:pPr>
              <w:rPr>
                <w:rFonts w:ascii="Arial" w:hAnsi="Arial" w:cs="Arial"/>
                <w:sz w:val="20"/>
              </w:rPr>
            </w:pPr>
            <w:r w:rsidRPr="00D538BB">
              <w:rPr>
                <w:rFonts w:ascii="Arial" w:hAnsi="Arial" w:cs="Arial"/>
                <w:sz w:val="20"/>
              </w:rPr>
              <w:t>Microsoft Office 2007 running on a Windows Server</w:t>
            </w:r>
          </w:p>
          <w:p w:rsidR="00FA66E9" w:rsidRPr="00D538BB" w:rsidRDefault="00FA66E9" w:rsidP="00C2722F">
            <w:pPr>
              <w:jc w:val="right"/>
              <w:rPr>
                <w:rFonts w:ascii="Arial" w:hAnsi="Arial" w:cs="Arial"/>
                <w:sz w:val="10"/>
                <w:szCs w:val="10"/>
              </w:rPr>
            </w:pPr>
          </w:p>
          <w:p w:rsidR="00FA66E9" w:rsidRPr="00D538BB" w:rsidRDefault="00FA66E9" w:rsidP="00C2722F">
            <w:pPr>
              <w:jc w:val="right"/>
              <w:rPr>
                <w:rFonts w:ascii="Arial" w:hAnsi="Arial" w:cs="Arial"/>
                <w:sz w:val="20"/>
              </w:rPr>
            </w:pPr>
          </w:p>
          <w:p w:rsidR="00FA66E9" w:rsidRPr="00D538BB" w:rsidRDefault="00FA66E9" w:rsidP="00C2722F">
            <w:pPr>
              <w:jc w:val="right"/>
              <w:rPr>
                <w:rFonts w:ascii="Arial" w:hAnsi="Arial" w:cs="Arial"/>
                <w:sz w:val="20"/>
              </w:rPr>
            </w:pPr>
          </w:p>
          <w:p w:rsidR="00FA66E9" w:rsidRPr="00D538BB" w:rsidRDefault="00FA66E9" w:rsidP="00C2722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A66E9" w:rsidRPr="00D538BB" w:rsidRDefault="00FA66E9" w:rsidP="00C2722F">
            <w:pPr>
              <w:pStyle w:val="ListParagraph"/>
              <w:ind w:left="0"/>
              <w:rPr>
                <w:rFonts w:ascii="Arial" w:hAnsi="Arial" w:cs="Arial"/>
                <w:sz w:val="20"/>
                <w:szCs w:val="20"/>
              </w:rPr>
            </w:pPr>
            <w:r w:rsidRPr="00D538BB">
              <w:rPr>
                <w:rFonts w:ascii="Arial" w:hAnsi="Arial" w:cs="Arial"/>
                <w:sz w:val="20"/>
                <w:szCs w:val="20"/>
              </w:rPr>
              <w:t xml:space="preserve">  </w:t>
            </w:r>
          </w:p>
          <w:p w:rsidR="00FA66E9" w:rsidRPr="00D538BB" w:rsidRDefault="00FA66E9" w:rsidP="00C2722F">
            <w:pPr>
              <w:pStyle w:val="ListParagraph"/>
              <w:numPr>
                <w:ilvl w:val="0"/>
                <w:numId w:val="10"/>
              </w:numPr>
              <w:ind w:left="252" w:hanging="252"/>
              <w:rPr>
                <w:rFonts w:ascii="Arial" w:hAnsi="Arial" w:cs="Arial"/>
                <w:sz w:val="20"/>
              </w:rPr>
            </w:pPr>
            <w:r w:rsidRPr="00D538BB">
              <w:rPr>
                <w:rFonts w:ascii="Arial" w:hAnsi="Arial" w:cs="Arial"/>
                <w:sz w:val="20"/>
              </w:rPr>
              <w:t>Microsoft Office 2007…STIG…zip</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Access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Excel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InfoPath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Outlook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PowerPoint 2007…Manual-XCCDF.xml</w:t>
            </w:r>
          </w:p>
          <w:p w:rsidR="00FA66E9" w:rsidRPr="00D538BB" w:rsidRDefault="00FA66E9" w:rsidP="00C2722F">
            <w:pPr>
              <w:pStyle w:val="ListParagraph"/>
              <w:numPr>
                <w:ilvl w:val="1"/>
                <w:numId w:val="10"/>
              </w:numPr>
              <w:ind w:left="432" w:hanging="216"/>
              <w:rPr>
                <w:rFonts w:ascii="Arial" w:hAnsi="Arial" w:cs="Arial"/>
                <w:sz w:val="20"/>
              </w:rPr>
            </w:pPr>
            <w:r w:rsidRPr="00D538BB">
              <w:rPr>
                <w:rFonts w:ascii="Arial" w:hAnsi="Arial" w:cs="Arial"/>
                <w:sz w:val="20"/>
              </w:rPr>
              <w:t>Microsoft Word 2007…Manual-XCCDF.xml</w:t>
            </w:r>
          </w:p>
          <w:p w:rsidR="00FA66E9" w:rsidRPr="00D538BB" w:rsidRDefault="00091071" w:rsidP="00C2722F">
            <w:pPr>
              <w:jc w:val="right"/>
              <w:rPr>
                <w:rFonts w:ascii="Arial" w:hAnsi="Arial" w:cs="Arial"/>
                <w:sz w:val="20"/>
              </w:rPr>
            </w:pPr>
            <w:hyperlink r:id="rId1066" w:history="1">
              <w:r w:rsidR="00FA66E9" w:rsidRPr="00D538BB">
                <w:rPr>
                  <w:rStyle w:val="Hyperlink"/>
                  <w:rFonts w:ascii="Arial" w:hAnsi="Arial" w:cs="Arial"/>
                  <w:sz w:val="20"/>
                </w:rPr>
                <w:t>[Download]</w:t>
              </w:r>
            </w:hyperlink>
          </w:p>
        </w:tc>
      </w:tr>
      <w:tr w:rsidR="00FA66E9"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A66E9" w:rsidRPr="00D538BB" w:rsidRDefault="008A7C1E" w:rsidP="00C2722F">
            <w:pPr>
              <w:jc w:val="center"/>
              <w:rPr>
                <w:sz w:val="12"/>
                <w:szCs w:val="12"/>
              </w:rPr>
            </w:pPr>
            <w:r w:rsidRPr="00D538BB">
              <w:object w:dxaOrig="225" w:dyaOrig="225">
                <v:shape id="_x0000_i2265" type="#_x0000_t75" style="width:10.5pt;height:17.25pt" o:ole="">
                  <v:imagedata r:id="rId1067" o:title=""/>
                </v:shape>
                <w:control r:id="rId1068" w:name="CheckBox372" w:shapeid="_x0000_i2265"/>
              </w:object>
            </w:r>
          </w:p>
        </w:tc>
        <w:tc>
          <w:tcPr>
            <w:tcW w:w="4060" w:type="dxa"/>
            <w:tcBorders>
              <w:top w:val="single" w:sz="4" w:space="0" w:color="auto"/>
              <w:left w:val="single" w:sz="4" w:space="0" w:color="auto"/>
              <w:bottom w:val="single" w:sz="4" w:space="0" w:color="auto"/>
              <w:right w:val="single" w:sz="4" w:space="0" w:color="auto"/>
            </w:tcBorders>
            <w:vAlign w:val="center"/>
          </w:tcPr>
          <w:p w:rsidR="00FA66E9" w:rsidRPr="00D538BB" w:rsidRDefault="00FA66E9" w:rsidP="00C2722F">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x372</w:t>
            </w:r>
          </w:p>
          <w:p w:rsidR="00FA66E9" w:rsidRPr="00D538BB" w:rsidRDefault="00FA66E9" w:rsidP="00C2722F">
            <w:pPr>
              <w:rPr>
                <w:rFonts w:ascii="Arial" w:hAnsi="Arial" w:cs="Arial"/>
                <w:sz w:val="20"/>
              </w:rPr>
            </w:pPr>
            <w:r w:rsidRPr="00D538BB">
              <w:rPr>
                <w:rFonts w:ascii="Arial" w:hAnsi="Arial" w:cs="Arial"/>
                <w:sz w:val="20"/>
              </w:rPr>
              <w:t>Microsoft Office 2007 for MAC running on a Apple OS X Workstation</w:t>
            </w:r>
          </w:p>
          <w:p w:rsidR="00FA66E9" w:rsidRPr="00D538BB" w:rsidRDefault="00FA66E9" w:rsidP="00C2722F">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A66E9" w:rsidRPr="00D538BB" w:rsidRDefault="00FA66E9" w:rsidP="00C2722F">
            <w:pPr>
              <w:rPr>
                <w:rFonts w:ascii="Arial" w:hAnsi="Arial" w:cs="Arial"/>
                <w:sz w:val="20"/>
              </w:rPr>
            </w:pPr>
          </w:p>
          <w:p w:rsidR="00FA66E9" w:rsidRPr="00D538BB" w:rsidRDefault="00FA66E9" w:rsidP="00C2722F">
            <w:pPr>
              <w:rPr>
                <w:rFonts w:ascii="Arial" w:hAnsi="Arial" w:cs="Arial"/>
                <w:sz w:val="10"/>
                <w:szCs w:val="10"/>
              </w:rPr>
            </w:pPr>
          </w:p>
          <w:p w:rsidR="00FA66E9" w:rsidRPr="00D538BB" w:rsidRDefault="002E6028" w:rsidP="00C2722F">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FA66E9" w:rsidRPr="00D538BB" w:rsidRDefault="00FA66E9" w:rsidP="00C2722F">
            <w:pPr>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A66E9" w:rsidRPr="00D538BB" w:rsidTr="00E9792C">
        <w:trPr>
          <w:cantSplit/>
        </w:trPr>
        <w:tc>
          <w:tcPr>
            <w:tcW w:w="548" w:type="dxa"/>
            <w:vAlign w:val="center"/>
          </w:tcPr>
          <w:p w:rsidR="00FA66E9" w:rsidRPr="00D538BB" w:rsidRDefault="008A7C1E" w:rsidP="00D632ED">
            <w:pPr>
              <w:jc w:val="center"/>
              <w:rPr>
                <w:sz w:val="12"/>
                <w:szCs w:val="12"/>
              </w:rPr>
            </w:pPr>
            <w:r w:rsidRPr="00D538BB">
              <w:lastRenderedPageBreak/>
              <w:object w:dxaOrig="225" w:dyaOrig="225">
                <v:shape id="_x0000_i2267" type="#_x0000_t75" style="width:10.5pt;height:17.25pt" o:ole="">
                  <v:imagedata r:id="rId1069" o:title=""/>
                </v:shape>
                <w:control r:id="rId1070" w:name="CheckBox82" w:shapeid="_x0000_i2267"/>
              </w:object>
            </w:r>
          </w:p>
        </w:tc>
        <w:tc>
          <w:tcPr>
            <w:tcW w:w="4060" w:type="dxa"/>
            <w:vAlign w:val="center"/>
          </w:tcPr>
          <w:p w:rsidR="00FA66E9" w:rsidRPr="00D538BB" w:rsidRDefault="00FA66E9" w:rsidP="00D63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w:t>
            </w: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szCs w:val="20"/>
              </w:rPr>
            </w:pPr>
          </w:p>
          <w:p w:rsidR="00FA66E9" w:rsidRPr="00D538BB" w:rsidRDefault="00FA66E9" w:rsidP="00D632ED">
            <w:pPr>
              <w:rPr>
                <w:rFonts w:ascii="Arial" w:hAnsi="Arial" w:cs="Arial"/>
                <w:sz w:val="20"/>
              </w:rPr>
            </w:pPr>
            <w:r w:rsidRPr="00D538BB">
              <w:rPr>
                <w:rFonts w:ascii="Arial" w:hAnsi="Arial" w:cs="Arial"/>
                <w:sz w:val="20"/>
              </w:rPr>
              <w:t>Microsoft Office 2010 running on a Windows Workstation</w:t>
            </w:r>
          </w:p>
          <w:p w:rsidR="00FA66E9" w:rsidRPr="00D538BB" w:rsidRDefault="00FA66E9" w:rsidP="00D632ED">
            <w:pPr>
              <w:rPr>
                <w:rFonts w:ascii="Arial" w:hAnsi="Arial" w:cs="Arial"/>
                <w:sz w:val="20"/>
                <w:szCs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jc w:val="right"/>
              <w:rPr>
                <w:rFonts w:ascii="Arial" w:hAnsi="Arial" w:cs="Arial"/>
                <w:sz w:val="20"/>
              </w:rPr>
            </w:pPr>
          </w:p>
        </w:tc>
        <w:tc>
          <w:tcPr>
            <w:tcW w:w="4950" w:type="dxa"/>
          </w:tcPr>
          <w:p w:rsidR="00FA66E9" w:rsidRPr="00D538BB" w:rsidRDefault="00FA66E9" w:rsidP="00D632ED">
            <w:pPr>
              <w:pStyle w:val="ListParagraph"/>
              <w:ind w:left="0"/>
              <w:rPr>
                <w:rFonts w:ascii="Arial" w:hAnsi="Arial" w:cs="Arial"/>
                <w:sz w:val="20"/>
                <w:szCs w:val="20"/>
              </w:rPr>
            </w:pPr>
            <w:r w:rsidRPr="00D538BB">
              <w:rPr>
                <w:rFonts w:ascii="Arial" w:hAnsi="Arial" w:cs="Arial"/>
                <w:sz w:val="20"/>
                <w:szCs w:val="20"/>
              </w:rPr>
              <w:t xml:space="preserve">  </w:t>
            </w:r>
          </w:p>
          <w:p w:rsidR="00FA66E9" w:rsidRPr="00D538BB" w:rsidRDefault="00FA66E9" w:rsidP="00D632ED">
            <w:pPr>
              <w:pStyle w:val="ListParagraph"/>
              <w:numPr>
                <w:ilvl w:val="0"/>
                <w:numId w:val="10"/>
              </w:numPr>
              <w:ind w:left="252" w:hanging="252"/>
              <w:rPr>
                <w:rFonts w:ascii="Arial" w:hAnsi="Arial" w:cs="Arial"/>
                <w:sz w:val="20"/>
              </w:rPr>
            </w:pPr>
            <w:r w:rsidRPr="00D538BB">
              <w:rPr>
                <w:rFonts w:ascii="Arial" w:hAnsi="Arial" w:cs="Arial"/>
                <w:sz w:val="20"/>
              </w:rPr>
              <w:t>Microsoft Office 2010…STIG…zip</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Access 2010…Manual-XCCDF.xml</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Excel 2010…Manual-XCCDF.xml</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InfoPath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OneNote 2010…Manual-XCCDF.xml</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Outlook 2010…Manual-XCCDF.xml</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PowerPoint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Project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Publisher 2010…Manual-XCCDF.xml</w:t>
            </w:r>
          </w:p>
          <w:p w:rsidR="00FA66E9" w:rsidRPr="00D538BB" w:rsidRDefault="00FA66E9" w:rsidP="00D632ED">
            <w:pPr>
              <w:pStyle w:val="ListParagraph"/>
              <w:numPr>
                <w:ilvl w:val="1"/>
                <w:numId w:val="10"/>
              </w:numPr>
              <w:ind w:left="432" w:hanging="216"/>
              <w:rPr>
                <w:rFonts w:ascii="Arial" w:hAnsi="Arial" w:cs="Arial"/>
                <w:sz w:val="20"/>
              </w:rPr>
            </w:pPr>
            <w:r w:rsidRPr="00D538BB">
              <w:rPr>
                <w:rFonts w:ascii="Arial" w:hAnsi="Arial" w:cs="Arial"/>
                <w:sz w:val="20"/>
              </w:rPr>
              <w:t>Microsoft Word 2010…Manual-XCCDF.xml</w:t>
            </w:r>
          </w:p>
          <w:p w:rsidR="00FA66E9" w:rsidRPr="00D538BB" w:rsidRDefault="00091071" w:rsidP="00D632ED">
            <w:pPr>
              <w:jc w:val="right"/>
              <w:rPr>
                <w:rFonts w:ascii="Arial" w:hAnsi="Arial" w:cs="Arial"/>
                <w:sz w:val="20"/>
              </w:rPr>
            </w:pPr>
            <w:hyperlink r:id="rId1071" w:history="1">
              <w:r w:rsidR="00FA66E9" w:rsidRPr="00D538BB">
                <w:rPr>
                  <w:rStyle w:val="Hyperlink"/>
                  <w:rFonts w:ascii="Arial" w:hAnsi="Arial" w:cs="Arial"/>
                  <w:sz w:val="20"/>
                </w:rPr>
                <w:t>[Download]</w:t>
              </w:r>
            </w:hyperlink>
          </w:p>
        </w:tc>
      </w:tr>
      <w:tr w:rsidR="00FA66E9"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A66E9" w:rsidRPr="00D538BB" w:rsidRDefault="008A7C1E" w:rsidP="00D632ED">
            <w:pPr>
              <w:jc w:val="center"/>
              <w:rPr>
                <w:sz w:val="12"/>
                <w:szCs w:val="12"/>
              </w:rPr>
            </w:pPr>
            <w:r w:rsidRPr="00D538BB">
              <w:object w:dxaOrig="225" w:dyaOrig="225">
                <v:shape id="_x0000_i2269" type="#_x0000_t75" style="width:10.5pt;height:17.25pt" o:ole="">
                  <v:imagedata r:id="rId1072" o:title=""/>
                </v:shape>
                <w:control r:id="rId1073" w:name="CheckBox821" w:shapeid="_x0000_i2269"/>
              </w:object>
            </w:r>
          </w:p>
        </w:tc>
        <w:tc>
          <w:tcPr>
            <w:tcW w:w="4060" w:type="dxa"/>
            <w:tcBorders>
              <w:top w:val="single" w:sz="4" w:space="0" w:color="auto"/>
              <w:left w:val="single" w:sz="4" w:space="0" w:color="auto"/>
              <w:bottom w:val="single" w:sz="4" w:space="0" w:color="auto"/>
              <w:right w:val="single" w:sz="4" w:space="0" w:color="auto"/>
            </w:tcBorders>
            <w:vAlign w:val="center"/>
          </w:tcPr>
          <w:p w:rsidR="00FA66E9" w:rsidRPr="00D538BB" w:rsidRDefault="00FA66E9" w:rsidP="00D63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x821</w:t>
            </w:r>
          </w:p>
          <w:p w:rsidR="00FA66E9" w:rsidRPr="00D538BB" w:rsidRDefault="00FA66E9" w:rsidP="00D632ED">
            <w:pPr>
              <w:jc w:val="right"/>
              <w:rPr>
                <w:rFonts w:ascii="Arial" w:hAnsi="Arial" w:cs="Arial"/>
                <w:sz w:val="20"/>
                <w:szCs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p>
          <w:p w:rsidR="00FA66E9" w:rsidRPr="00D538BB" w:rsidRDefault="00FA66E9" w:rsidP="00D632ED">
            <w:pPr>
              <w:rPr>
                <w:rFonts w:ascii="Arial" w:hAnsi="Arial" w:cs="Arial"/>
                <w:sz w:val="20"/>
              </w:rPr>
            </w:pPr>
            <w:r w:rsidRPr="00D538BB">
              <w:rPr>
                <w:rFonts w:ascii="Arial" w:hAnsi="Arial" w:cs="Arial"/>
                <w:sz w:val="20"/>
              </w:rPr>
              <w:t>Microsoft Office 2010 running on a Windows Server</w:t>
            </w:r>
          </w:p>
          <w:p w:rsidR="00FA66E9" w:rsidRPr="00D538BB" w:rsidRDefault="00FA66E9" w:rsidP="00D632ED">
            <w:pPr>
              <w:jc w:val="right"/>
              <w:rPr>
                <w:rFonts w:ascii="Arial" w:hAnsi="Arial" w:cs="Arial"/>
                <w:sz w:val="20"/>
                <w:szCs w:val="20"/>
              </w:rPr>
            </w:pPr>
          </w:p>
          <w:p w:rsidR="00FA66E9" w:rsidRPr="00D538BB" w:rsidRDefault="00FA66E9" w:rsidP="00D632ED">
            <w:pPr>
              <w:jc w:val="right"/>
              <w:rPr>
                <w:rFonts w:ascii="Arial" w:hAnsi="Arial" w:cs="Arial"/>
                <w:sz w:val="20"/>
                <w:szCs w:val="20"/>
              </w:rPr>
            </w:pPr>
          </w:p>
          <w:p w:rsidR="00FA66E9" w:rsidRPr="00D538BB" w:rsidRDefault="00FA66E9" w:rsidP="00D632ED">
            <w:pPr>
              <w:jc w:val="right"/>
              <w:rPr>
                <w:rFonts w:ascii="Arial" w:hAnsi="Arial" w:cs="Arial"/>
                <w:sz w:val="20"/>
              </w:rPr>
            </w:pPr>
          </w:p>
          <w:p w:rsidR="00FA66E9" w:rsidRPr="00D538BB" w:rsidRDefault="00FA66E9" w:rsidP="00D632ED">
            <w:pPr>
              <w:jc w:val="right"/>
              <w:rPr>
                <w:rFonts w:ascii="Arial" w:hAnsi="Arial" w:cs="Arial"/>
                <w:sz w:val="20"/>
              </w:rPr>
            </w:pPr>
          </w:p>
          <w:p w:rsidR="00FA66E9" w:rsidRPr="00D538BB" w:rsidRDefault="00FA66E9" w:rsidP="00D632ED">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A66E9" w:rsidRPr="00E21354" w:rsidRDefault="00FA66E9" w:rsidP="001C3D19">
            <w:pPr>
              <w:pStyle w:val="ListParagraph"/>
              <w:ind w:left="0"/>
              <w:rPr>
                <w:rFonts w:ascii="Arial" w:hAnsi="Arial" w:cs="Arial"/>
                <w:b/>
                <w:color w:val="FF0000"/>
                <w:sz w:val="20"/>
                <w:szCs w:val="20"/>
              </w:rPr>
            </w:pPr>
          </w:p>
          <w:p w:rsidR="00FA66E9" w:rsidRPr="00D538BB" w:rsidRDefault="00FA66E9" w:rsidP="001C3D19">
            <w:pPr>
              <w:pStyle w:val="ListParagraph"/>
              <w:numPr>
                <w:ilvl w:val="0"/>
                <w:numId w:val="10"/>
              </w:numPr>
              <w:ind w:left="252" w:hanging="252"/>
              <w:rPr>
                <w:rFonts w:ascii="Arial" w:hAnsi="Arial" w:cs="Arial"/>
                <w:sz w:val="20"/>
              </w:rPr>
            </w:pPr>
            <w:r w:rsidRPr="00D538BB">
              <w:rPr>
                <w:rFonts w:ascii="Arial" w:hAnsi="Arial" w:cs="Arial"/>
                <w:sz w:val="20"/>
              </w:rPr>
              <w:t>Microsoft Office 2010…STIG…zip</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Access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Excel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InfoPath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OneNote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Outlook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PowerPoint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Project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Publisher 2010…Manual-XCCDF.xml</w:t>
            </w:r>
          </w:p>
          <w:p w:rsidR="00FA66E9" w:rsidRPr="00D538BB" w:rsidRDefault="00FA66E9" w:rsidP="001C3D19">
            <w:pPr>
              <w:pStyle w:val="ListParagraph"/>
              <w:numPr>
                <w:ilvl w:val="1"/>
                <w:numId w:val="10"/>
              </w:numPr>
              <w:ind w:left="432" w:hanging="216"/>
              <w:rPr>
                <w:rFonts w:ascii="Arial" w:hAnsi="Arial" w:cs="Arial"/>
                <w:sz w:val="20"/>
              </w:rPr>
            </w:pPr>
            <w:r w:rsidRPr="00D538BB">
              <w:rPr>
                <w:rFonts w:ascii="Arial" w:hAnsi="Arial" w:cs="Arial"/>
                <w:sz w:val="20"/>
              </w:rPr>
              <w:t>Microsoft Word 2010…Manual-XCCDF.xml</w:t>
            </w:r>
          </w:p>
          <w:p w:rsidR="00FA66E9" w:rsidRPr="00D538BB" w:rsidRDefault="00091071" w:rsidP="001C3D19">
            <w:pPr>
              <w:jc w:val="right"/>
              <w:rPr>
                <w:rFonts w:ascii="Arial" w:hAnsi="Arial" w:cs="Arial"/>
                <w:sz w:val="20"/>
              </w:rPr>
            </w:pPr>
            <w:hyperlink r:id="rId1074" w:history="1">
              <w:r w:rsidR="00FA66E9"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A66E9"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A66E9" w:rsidRPr="00D538BB" w:rsidRDefault="008A7C1E" w:rsidP="00D632ED">
            <w:pPr>
              <w:jc w:val="center"/>
              <w:rPr>
                <w:sz w:val="12"/>
                <w:szCs w:val="12"/>
              </w:rPr>
            </w:pPr>
            <w:r w:rsidRPr="00D538BB">
              <w:object w:dxaOrig="225" w:dyaOrig="225">
                <v:shape id="_x0000_i2271" type="#_x0000_t75" style="width:10.5pt;height:17.25pt" o:ole="">
                  <v:imagedata r:id="rId1075" o:title=""/>
                </v:shape>
                <w:control r:id="rId1076" w:name="CheckBox822" w:shapeid="_x0000_i2271"/>
              </w:object>
            </w:r>
          </w:p>
        </w:tc>
        <w:tc>
          <w:tcPr>
            <w:tcW w:w="4060" w:type="dxa"/>
            <w:tcBorders>
              <w:top w:val="single" w:sz="4" w:space="0" w:color="auto"/>
              <w:left w:val="single" w:sz="4" w:space="0" w:color="auto"/>
              <w:bottom w:val="single" w:sz="4" w:space="0" w:color="auto"/>
              <w:right w:val="single" w:sz="4" w:space="0" w:color="auto"/>
            </w:tcBorders>
            <w:vAlign w:val="center"/>
          </w:tcPr>
          <w:p w:rsidR="00FA66E9" w:rsidRPr="00D538BB" w:rsidRDefault="00FA66E9" w:rsidP="00D632ED">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x822</w:t>
            </w:r>
          </w:p>
          <w:p w:rsidR="00FA66E9" w:rsidRPr="00D538BB" w:rsidRDefault="00FA66E9" w:rsidP="00D632ED">
            <w:pPr>
              <w:rPr>
                <w:rFonts w:ascii="Arial" w:hAnsi="Arial" w:cs="Arial"/>
                <w:sz w:val="20"/>
              </w:rPr>
            </w:pPr>
            <w:r w:rsidRPr="00D538BB">
              <w:rPr>
                <w:rFonts w:ascii="Arial" w:hAnsi="Arial" w:cs="Arial"/>
                <w:sz w:val="20"/>
              </w:rPr>
              <w:t>Microsoft Office 2010 for MAC running on a Apple OS X Workstation</w:t>
            </w:r>
          </w:p>
          <w:p w:rsidR="00FA66E9" w:rsidRPr="00D538BB" w:rsidRDefault="00FA66E9" w:rsidP="00D632ED">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A66E9" w:rsidRPr="00D538BB" w:rsidRDefault="00FA66E9" w:rsidP="00D632ED">
            <w:pPr>
              <w:rPr>
                <w:rFonts w:ascii="Arial" w:hAnsi="Arial" w:cs="Arial"/>
                <w:sz w:val="20"/>
              </w:rPr>
            </w:pPr>
          </w:p>
          <w:p w:rsidR="00FA66E9" w:rsidRPr="00D538BB" w:rsidRDefault="00FA66E9" w:rsidP="00D632ED">
            <w:pPr>
              <w:rPr>
                <w:rFonts w:ascii="Arial" w:hAnsi="Arial" w:cs="Arial"/>
                <w:sz w:val="10"/>
                <w:szCs w:val="10"/>
              </w:rPr>
            </w:pPr>
          </w:p>
          <w:p w:rsidR="00FA66E9" w:rsidRPr="00D538BB" w:rsidRDefault="002E6028" w:rsidP="00D632ED">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FA66E9" w:rsidRPr="00D538BB" w:rsidRDefault="00FA66E9" w:rsidP="00D632ED">
            <w:pPr>
              <w:rPr>
                <w:rFonts w:ascii="Arial" w:hAnsi="Arial" w:cs="Arial"/>
                <w:sz w:val="20"/>
              </w:rPr>
            </w:pPr>
          </w:p>
        </w:tc>
      </w:tr>
      <w:tr w:rsidR="00E21354" w:rsidRPr="00D538BB" w:rsidTr="00E21354">
        <w:trPr>
          <w:cantSplit/>
        </w:trPr>
        <w:tc>
          <w:tcPr>
            <w:tcW w:w="548" w:type="dxa"/>
            <w:vAlign w:val="center"/>
          </w:tcPr>
          <w:p w:rsidR="00E21354" w:rsidRPr="00D538BB" w:rsidRDefault="008A7C1E" w:rsidP="00E21354">
            <w:pPr>
              <w:jc w:val="center"/>
              <w:rPr>
                <w:sz w:val="12"/>
                <w:szCs w:val="12"/>
              </w:rPr>
            </w:pPr>
            <w:r w:rsidRPr="00D538BB">
              <w:object w:dxaOrig="225" w:dyaOrig="225">
                <v:shape id="_x0000_i2273" type="#_x0000_t75" style="width:10.5pt;height:17.25pt" o:ole="">
                  <v:imagedata r:id="rId1077" o:title=""/>
                </v:shape>
                <w:control r:id="rId1078" w:name="CheckBox823" w:shapeid="_x0000_i2273"/>
              </w:object>
            </w:r>
          </w:p>
        </w:tc>
        <w:tc>
          <w:tcPr>
            <w:tcW w:w="4060" w:type="dxa"/>
            <w:vAlign w:val="center"/>
          </w:tcPr>
          <w:p w:rsidR="00E21354" w:rsidRPr="00D538BB" w:rsidRDefault="00E21354" w:rsidP="00E2135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w:t>
            </w:r>
            <w:r>
              <w:rPr>
                <w:rFonts w:ascii="Arial" w:hAnsi="Arial" w:cs="Arial"/>
                <w:sz w:val="12"/>
                <w:szCs w:val="12"/>
              </w:rPr>
              <w:t>3</w:t>
            </w: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szCs w:val="20"/>
              </w:rPr>
            </w:pPr>
          </w:p>
          <w:p w:rsidR="00E21354" w:rsidRPr="00D538BB" w:rsidRDefault="00E21354" w:rsidP="00E21354">
            <w:pPr>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 xml:space="preserve"> running on a Windows Workstation</w:t>
            </w:r>
          </w:p>
          <w:p w:rsidR="00E21354" w:rsidRPr="00D538BB" w:rsidRDefault="00E21354" w:rsidP="00E21354">
            <w:pPr>
              <w:rPr>
                <w:rFonts w:ascii="Arial" w:hAnsi="Arial" w:cs="Arial"/>
                <w:sz w:val="20"/>
                <w:szCs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jc w:val="right"/>
              <w:rPr>
                <w:rFonts w:ascii="Arial" w:hAnsi="Arial" w:cs="Arial"/>
                <w:sz w:val="20"/>
              </w:rPr>
            </w:pPr>
          </w:p>
        </w:tc>
        <w:tc>
          <w:tcPr>
            <w:tcW w:w="4950" w:type="dxa"/>
          </w:tcPr>
          <w:p w:rsidR="00E21354" w:rsidRPr="00D538BB" w:rsidRDefault="00E21354" w:rsidP="00E21354">
            <w:pPr>
              <w:pStyle w:val="ListParagraph"/>
              <w:ind w:left="0"/>
              <w:rPr>
                <w:rFonts w:ascii="Arial" w:hAnsi="Arial" w:cs="Arial"/>
                <w:sz w:val="20"/>
                <w:szCs w:val="20"/>
              </w:rPr>
            </w:pPr>
            <w:r w:rsidRPr="00D538BB">
              <w:rPr>
                <w:rFonts w:ascii="Arial" w:hAnsi="Arial" w:cs="Arial"/>
                <w:sz w:val="20"/>
                <w:szCs w:val="20"/>
              </w:rPr>
              <w:t xml:space="preserve">   </w:t>
            </w:r>
            <w:r w:rsidRPr="00E21354">
              <w:rPr>
                <w:rFonts w:ascii="Arial" w:hAnsi="Arial" w:cs="Arial"/>
                <w:b/>
                <w:color w:val="FF0000"/>
                <w:sz w:val="20"/>
                <w:szCs w:val="20"/>
              </w:rPr>
              <w:t xml:space="preserve"> </w:t>
            </w:r>
          </w:p>
          <w:p w:rsidR="00E21354" w:rsidRPr="00D538BB" w:rsidRDefault="00E21354" w:rsidP="00E21354">
            <w:pPr>
              <w:pStyle w:val="ListParagraph"/>
              <w:numPr>
                <w:ilvl w:val="0"/>
                <w:numId w:val="10"/>
              </w:numPr>
              <w:ind w:left="252" w:hanging="252"/>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…STIG…zip</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Access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Excel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Groove</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Lync</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Office System</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InfoPath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OneNote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Outlook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PowerPoint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Project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Publisher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SharePoint</w:t>
            </w:r>
            <w:r w:rsidRPr="00D538BB">
              <w:rPr>
                <w:rFonts w:ascii="Arial" w:hAnsi="Arial" w:cs="Arial"/>
                <w:sz w:val="20"/>
              </w:rPr>
              <w:t xml:space="preserve"> </w:t>
            </w:r>
            <w:r w:rsidR="00491362">
              <w:rPr>
                <w:rFonts w:ascii="Arial" w:hAnsi="Arial" w:cs="Arial"/>
                <w:sz w:val="20"/>
              </w:rPr>
              <w:t xml:space="preserve">Designer </w:t>
            </w:r>
            <w:r w:rsidRPr="00D538BB">
              <w:rPr>
                <w:rFonts w:ascii="Arial" w:hAnsi="Arial" w:cs="Arial"/>
                <w:sz w:val="20"/>
              </w:rPr>
              <w:t>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Visio</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Word 201</w:t>
            </w:r>
            <w:r>
              <w:rPr>
                <w:rFonts w:ascii="Arial" w:hAnsi="Arial" w:cs="Arial"/>
                <w:sz w:val="20"/>
              </w:rPr>
              <w:t>3</w:t>
            </w:r>
            <w:r w:rsidRPr="00D538BB">
              <w:rPr>
                <w:rFonts w:ascii="Arial" w:hAnsi="Arial" w:cs="Arial"/>
                <w:sz w:val="20"/>
              </w:rPr>
              <w:t>…Manual-XCCDF.xml</w:t>
            </w:r>
          </w:p>
          <w:p w:rsidR="00E21354" w:rsidRPr="00D538BB" w:rsidRDefault="00091071" w:rsidP="00E21354">
            <w:pPr>
              <w:jc w:val="right"/>
              <w:rPr>
                <w:rFonts w:ascii="Arial" w:hAnsi="Arial" w:cs="Arial"/>
                <w:sz w:val="20"/>
              </w:rPr>
            </w:pPr>
            <w:hyperlink r:id="rId1079" w:history="1">
              <w:r w:rsidR="00E21354"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E21354" w:rsidRPr="00D538BB" w:rsidTr="00E21354">
        <w:trPr>
          <w:cantSplit/>
        </w:trPr>
        <w:tc>
          <w:tcPr>
            <w:tcW w:w="548" w:type="dxa"/>
            <w:vAlign w:val="center"/>
          </w:tcPr>
          <w:p w:rsidR="00E21354" w:rsidRPr="00D538BB" w:rsidRDefault="008A7C1E" w:rsidP="00E21354">
            <w:pPr>
              <w:jc w:val="center"/>
              <w:rPr>
                <w:sz w:val="12"/>
                <w:szCs w:val="12"/>
              </w:rPr>
            </w:pPr>
            <w:r w:rsidRPr="00D538BB">
              <w:lastRenderedPageBreak/>
              <w:object w:dxaOrig="225" w:dyaOrig="225">
                <v:shape id="_x0000_i2275" type="#_x0000_t75" style="width:10.5pt;height:17.25pt" o:ole="">
                  <v:imagedata r:id="rId1080" o:title=""/>
                </v:shape>
                <w:control r:id="rId1081" w:name="CheckBox8231" w:shapeid="_x0000_i2275"/>
              </w:object>
            </w:r>
          </w:p>
        </w:tc>
        <w:tc>
          <w:tcPr>
            <w:tcW w:w="4060" w:type="dxa"/>
            <w:vAlign w:val="center"/>
          </w:tcPr>
          <w:p w:rsidR="00E21354" w:rsidRPr="00D538BB" w:rsidRDefault="00E21354" w:rsidP="00E2135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w:t>
            </w:r>
            <w:r>
              <w:rPr>
                <w:rFonts w:ascii="Arial" w:hAnsi="Arial" w:cs="Arial"/>
                <w:sz w:val="12"/>
                <w:szCs w:val="12"/>
              </w:rPr>
              <w:t>31</w:t>
            </w: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szCs w:val="20"/>
              </w:rPr>
            </w:pPr>
          </w:p>
          <w:p w:rsidR="00E21354" w:rsidRPr="00D538BB" w:rsidRDefault="00E21354" w:rsidP="00E21354">
            <w:pPr>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 xml:space="preserve"> running on a Windows </w:t>
            </w:r>
            <w:r>
              <w:rPr>
                <w:rFonts w:ascii="Arial" w:hAnsi="Arial" w:cs="Arial"/>
                <w:sz w:val="20"/>
              </w:rPr>
              <w:t>Server</w:t>
            </w:r>
          </w:p>
          <w:p w:rsidR="00E21354" w:rsidRPr="00D538BB" w:rsidRDefault="00E21354" w:rsidP="00E21354">
            <w:pPr>
              <w:rPr>
                <w:rFonts w:ascii="Arial" w:hAnsi="Arial" w:cs="Arial"/>
                <w:sz w:val="20"/>
                <w:szCs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rPr>
                <w:rFonts w:ascii="Arial" w:hAnsi="Arial" w:cs="Arial"/>
                <w:sz w:val="20"/>
              </w:rPr>
            </w:pPr>
          </w:p>
          <w:p w:rsidR="00E21354" w:rsidRPr="00D538BB" w:rsidRDefault="00E21354" w:rsidP="00E21354">
            <w:pPr>
              <w:jc w:val="right"/>
              <w:rPr>
                <w:rFonts w:ascii="Arial" w:hAnsi="Arial" w:cs="Arial"/>
                <w:sz w:val="20"/>
              </w:rPr>
            </w:pPr>
          </w:p>
        </w:tc>
        <w:tc>
          <w:tcPr>
            <w:tcW w:w="4950" w:type="dxa"/>
          </w:tcPr>
          <w:p w:rsidR="00E21354" w:rsidRPr="00D538BB" w:rsidRDefault="00E21354" w:rsidP="00E21354">
            <w:pPr>
              <w:pStyle w:val="ListParagraph"/>
              <w:ind w:left="0"/>
              <w:rPr>
                <w:rFonts w:ascii="Arial" w:hAnsi="Arial" w:cs="Arial"/>
                <w:sz w:val="20"/>
                <w:szCs w:val="20"/>
              </w:rPr>
            </w:pPr>
            <w:r w:rsidRPr="00D538BB">
              <w:rPr>
                <w:rFonts w:ascii="Arial" w:hAnsi="Arial" w:cs="Arial"/>
                <w:sz w:val="20"/>
                <w:szCs w:val="20"/>
              </w:rPr>
              <w:t xml:space="preserve">   </w:t>
            </w:r>
            <w:r w:rsidRPr="00E21354">
              <w:rPr>
                <w:rFonts w:ascii="Arial" w:hAnsi="Arial" w:cs="Arial"/>
                <w:b/>
                <w:color w:val="FF0000"/>
                <w:sz w:val="20"/>
                <w:szCs w:val="20"/>
              </w:rPr>
              <w:t xml:space="preserve"> </w:t>
            </w:r>
          </w:p>
          <w:p w:rsidR="00E21354" w:rsidRPr="00D538BB" w:rsidRDefault="00E21354" w:rsidP="00E21354">
            <w:pPr>
              <w:pStyle w:val="ListParagraph"/>
              <w:numPr>
                <w:ilvl w:val="0"/>
                <w:numId w:val="10"/>
              </w:numPr>
              <w:ind w:left="252" w:hanging="252"/>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…STIG…zip</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Access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Excel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Groove</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Lync</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Office System</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InfoPath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OneNote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Outlook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PowerPoint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Project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Publisher 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SharePoint</w:t>
            </w:r>
            <w:r w:rsidRPr="00D538BB">
              <w:rPr>
                <w:rFonts w:ascii="Arial" w:hAnsi="Arial" w:cs="Arial"/>
                <w:sz w:val="20"/>
              </w:rPr>
              <w:t xml:space="preserve"> </w:t>
            </w:r>
            <w:r w:rsidR="00491362">
              <w:rPr>
                <w:rFonts w:ascii="Arial" w:hAnsi="Arial" w:cs="Arial"/>
                <w:sz w:val="20"/>
              </w:rPr>
              <w:t xml:space="preserve">Designer </w:t>
            </w:r>
            <w:r w:rsidRPr="00D538BB">
              <w:rPr>
                <w:rFonts w:ascii="Arial" w:hAnsi="Arial" w:cs="Arial"/>
                <w:sz w:val="20"/>
              </w:rPr>
              <w:t>201</w:t>
            </w:r>
            <w:r>
              <w:rPr>
                <w:rFonts w:ascii="Arial" w:hAnsi="Arial" w:cs="Arial"/>
                <w:sz w:val="20"/>
              </w:rPr>
              <w:t>3</w:t>
            </w:r>
            <w:r w:rsidRPr="00D538BB">
              <w:rPr>
                <w:rFonts w:ascii="Arial" w:hAnsi="Arial" w:cs="Arial"/>
                <w:sz w:val="20"/>
              </w:rPr>
              <w:t>…Manual-XCCDF.xml</w:t>
            </w:r>
          </w:p>
          <w:p w:rsidR="00E21354"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 xml:space="preserve">Microsoft </w:t>
            </w:r>
            <w:r>
              <w:rPr>
                <w:rFonts w:ascii="Arial" w:hAnsi="Arial" w:cs="Arial"/>
                <w:sz w:val="20"/>
              </w:rPr>
              <w:t>Visio</w:t>
            </w:r>
            <w:r w:rsidRPr="00D538BB">
              <w:rPr>
                <w:rFonts w:ascii="Arial" w:hAnsi="Arial" w:cs="Arial"/>
                <w:sz w:val="20"/>
              </w:rPr>
              <w:t xml:space="preserve"> 201</w:t>
            </w:r>
            <w:r>
              <w:rPr>
                <w:rFonts w:ascii="Arial" w:hAnsi="Arial" w:cs="Arial"/>
                <w:sz w:val="20"/>
              </w:rPr>
              <w:t>3</w:t>
            </w:r>
            <w:r w:rsidRPr="00D538BB">
              <w:rPr>
                <w:rFonts w:ascii="Arial" w:hAnsi="Arial" w:cs="Arial"/>
                <w:sz w:val="20"/>
              </w:rPr>
              <w:t>…Manual-XCCDF.xml</w:t>
            </w:r>
          </w:p>
          <w:p w:rsidR="00E21354" w:rsidRPr="00D538BB" w:rsidRDefault="00E21354" w:rsidP="00E21354">
            <w:pPr>
              <w:pStyle w:val="ListParagraph"/>
              <w:numPr>
                <w:ilvl w:val="1"/>
                <w:numId w:val="10"/>
              </w:numPr>
              <w:ind w:left="432" w:hanging="216"/>
              <w:rPr>
                <w:rFonts w:ascii="Arial" w:hAnsi="Arial" w:cs="Arial"/>
                <w:sz w:val="20"/>
              </w:rPr>
            </w:pPr>
            <w:r w:rsidRPr="00D538BB">
              <w:rPr>
                <w:rFonts w:ascii="Arial" w:hAnsi="Arial" w:cs="Arial"/>
                <w:sz w:val="20"/>
              </w:rPr>
              <w:t>Microsoft Word 201</w:t>
            </w:r>
            <w:r>
              <w:rPr>
                <w:rFonts w:ascii="Arial" w:hAnsi="Arial" w:cs="Arial"/>
                <w:sz w:val="20"/>
              </w:rPr>
              <w:t>3</w:t>
            </w:r>
            <w:r w:rsidRPr="00D538BB">
              <w:rPr>
                <w:rFonts w:ascii="Arial" w:hAnsi="Arial" w:cs="Arial"/>
                <w:sz w:val="20"/>
              </w:rPr>
              <w:t>…Manual-XCCDF.xml</w:t>
            </w:r>
          </w:p>
          <w:p w:rsidR="00E21354" w:rsidRPr="00D538BB" w:rsidRDefault="00091071" w:rsidP="00E21354">
            <w:pPr>
              <w:jc w:val="right"/>
              <w:rPr>
                <w:rFonts w:ascii="Arial" w:hAnsi="Arial" w:cs="Arial"/>
                <w:sz w:val="20"/>
              </w:rPr>
            </w:pPr>
            <w:hyperlink r:id="rId1082" w:history="1">
              <w:r w:rsidR="00E21354" w:rsidRPr="00D538BB">
                <w:rPr>
                  <w:rStyle w:val="Hyperlink"/>
                  <w:rFonts w:ascii="Arial" w:hAnsi="Arial" w:cs="Arial"/>
                  <w:sz w:val="20"/>
                </w:rPr>
                <w:t>[Download]</w:t>
              </w:r>
            </w:hyperlink>
          </w:p>
        </w:tc>
      </w:tr>
      <w:tr w:rsidR="00E21354" w:rsidRPr="00D538BB" w:rsidTr="00E21354">
        <w:trPr>
          <w:cantSplit/>
        </w:trPr>
        <w:tc>
          <w:tcPr>
            <w:tcW w:w="548" w:type="dxa"/>
            <w:tcBorders>
              <w:top w:val="single" w:sz="4" w:space="0" w:color="auto"/>
              <w:left w:val="single" w:sz="4" w:space="0" w:color="auto"/>
              <w:bottom w:val="single" w:sz="4" w:space="0" w:color="auto"/>
              <w:right w:val="single" w:sz="4" w:space="0" w:color="auto"/>
            </w:tcBorders>
            <w:vAlign w:val="center"/>
          </w:tcPr>
          <w:p w:rsidR="00E21354" w:rsidRPr="00D538BB" w:rsidRDefault="008A7C1E" w:rsidP="00E21354">
            <w:pPr>
              <w:jc w:val="center"/>
              <w:rPr>
                <w:sz w:val="12"/>
                <w:szCs w:val="12"/>
              </w:rPr>
            </w:pPr>
            <w:r w:rsidRPr="00D538BB">
              <w:object w:dxaOrig="225" w:dyaOrig="225">
                <v:shape id="_x0000_i2277" type="#_x0000_t75" style="width:10.5pt;height:17.25pt" o:ole="">
                  <v:imagedata r:id="rId1083" o:title=""/>
                </v:shape>
                <w:control r:id="rId1084" w:name="CheckBox8232" w:shapeid="_x0000_i2277"/>
              </w:object>
            </w:r>
          </w:p>
        </w:tc>
        <w:tc>
          <w:tcPr>
            <w:tcW w:w="4060" w:type="dxa"/>
            <w:tcBorders>
              <w:top w:val="single" w:sz="4" w:space="0" w:color="auto"/>
              <w:left w:val="single" w:sz="4" w:space="0" w:color="auto"/>
              <w:bottom w:val="single" w:sz="4" w:space="0" w:color="auto"/>
              <w:right w:val="single" w:sz="4" w:space="0" w:color="auto"/>
            </w:tcBorders>
            <w:vAlign w:val="center"/>
          </w:tcPr>
          <w:p w:rsidR="00E21354" w:rsidRPr="00D538BB" w:rsidRDefault="00E21354" w:rsidP="00E2135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x82</w:t>
            </w:r>
            <w:r>
              <w:rPr>
                <w:rFonts w:ascii="Arial" w:hAnsi="Arial" w:cs="Arial"/>
                <w:sz w:val="12"/>
                <w:szCs w:val="12"/>
              </w:rPr>
              <w:t>3</w:t>
            </w:r>
            <w:r w:rsidRPr="00D538BB">
              <w:rPr>
                <w:rFonts w:ascii="Arial" w:hAnsi="Arial" w:cs="Arial"/>
                <w:sz w:val="12"/>
                <w:szCs w:val="12"/>
              </w:rPr>
              <w:t>2</w:t>
            </w:r>
          </w:p>
          <w:p w:rsidR="00E21354" w:rsidRPr="00D538BB" w:rsidRDefault="00E21354" w:rsidP="00E21354">
            <w:pPr>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 xml:space="preserve"> for MAC running on a Apple OS X Workstation</w:t>
            </w:r>
          </w:p>
          <w:p w:rsidR="00E21354" w:rsidRPr="00D538BB" w:rsidRDefault="00E21354" w:rsidP="00E21354">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E21354" w:rsidRPr="00D538BB" w:rsidRDefault="00E21354" w:rsidP="00E21354">
            <w:pPr>
              <w:rPr>
                <w:rFonts w:ascii="Arial" w:hAnsi="Arial" w:cs="Arial"/>
                <w:sz w:val="20"/>
              </w:rPr>
            </w:pPr>
          </w:p>
          <w:p w:rsidR="00E21354" w:rsidRPr="00D538BB" w:rsidRDefault="00E21354" w:rsidP="00E21354">
            <w:pPr>
              <w:rPr>
                <w:rFonts w:ascii="Arial" w:hAnsi="Arial" w:cs="Arial"/>
                <w:sz w:val="10"/>
                <w:szCs w:val="10"/>
              </w:rPr>
            </w:pPr>
          </w:p>
          <w:p w:rsidR="00E21354" w:rsidRPr="00D538BB" w:rsidRDefault="002E6028" w:rsidP="00E21354">
            <w:pPr>
              <w:pStyle w:val="ListParagraph"/>
              <w:numPr>
                <w:ilvl w:val="0"/>
                <w:numId w:val="10"/>
              </w:numPr>
              <w:ind w:left="252" w:hanging="252"/>
              <w:rPr>
                <w:rFonts w:ascii="Arial" w:hAnsi="Arial" w:cs="Arial"/>
                <w:sz w:val="20"/>
              </w:rPr>
            </w:pPr>
            <w:r>
              <w:rPr>
                <w:rFonts w:ascii="Arial" w:hAnsi="Arial" w:cs="Arial"/>
                <w:sz w:val="20"/>
              </w:rPr>
              <w:t>No SRG or STIG guidance is available.</w:t>
            </w:r>
          </w:p>
          <w:p w:rsidR="00E21354" w:rsidRPr="00D538BB" w:rsidRDefault="00E21354" w:rsidP="00E21354">
            <w:pPr>
              <w:rPr>
                <w:rFonts w:ascii="Arial" w:hAnsi="Arial" w:cs="Arial"/>
                <w:sz w:val="20"/>
              </w:rPr>
            </w:pPr>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073DB" w:rsidRPr="00D538BB" w:rsidRDefault="00A073DB" w:rsidP="00E61D02">
      <w:pPr>
        <w:keepLines w:val="0"/>
      </w:pPr>
    </w:p>
    <w:p w:rsidR="00AC7600" w:rsidRPr="00D538BB" w:rsidRDefault="00AC7600" w:rsidP="00E61D02">
      <w:pPr>
        <w:keepLines w:val="0"/>
      </w:pPr>
    </w:p>
    <w:p w:rsidR="00426835" w:rsidRPr="00D538BB" w:rsidRDefault="00426835" w:rsidP="00426835">
      <w:pPr>
        <w:pStyle w:val="Heading2"/>
      </w:pPr>
      <w:bookmarkStart w:id="535" w:name="_Instant_Messaging_STIG"/>
      <w:bookmarkStart w:id="536" w:name="_Toc414534267"/>
      <w:bookmarkEnd w:id="535"/>
      <w:r w:rsidRPr="00D538BB">
        <w:t>Instant Messaging STIG</w:t>
      </w:r>
      <w:bookmarkEnd w:id="536"/>
      <w:r w:rsidR="00235C55" w:rsidRPr="00D538BB">
        <w:t xml:space="preserve"> </w:t>
      </w:r>
    </w:p>
    <w:p w:rsidR="00426835" w:rsidRPr="00D538BB" w:rsidRDefault="00426835" w:rsidP="00426835">
      <w:pPr>
        <w:keepLines w:val="0"/>
      </w:pPr>
      <w:r w:rsidRPr="00D538BB">
        <w:t xml:space="preserve">– The Instant Messaging STIG specifically addresses the security considerations and configuration settings for the use of Instant Messaging / CHAT applications and servers in the </w:t>
      </w:r>
      <w:proofErr w:type="gramStart"/>
      <w:r w:rsidR="00344819">
        <w:t>DoD</w:t>
      </w:r>
      <w:proofErr w:type="gramEnd"/>
      <w:r w:rsidRPr="00D538BB">
        <w:t xml:space="preserve"> environment. </w:t>
      </w:r>
    </w:p>
    <w:p w:rsidR="00426835" w:rsidRPr="00D538BB" w:rsidRDefault="00426835" w:rsidP="00426835">
      <w:pPr>
        <w:keepLines w:val="0"/>
      </w:pPr>
    </w:p>
    <w:p w:rsidR="00426835" w:rsidRPr="00D538BB" w:rsidRDefault="00426835" w:rsidP="00426835">
      <w:pPr>
        <w:keepLines w:val="0"/>
      </w:pPr>
      <w:r w:rsidRPr="00D538BB">
        <w:t xml:space="preserve">NOTE: While IRC is not to be used in the </w:t>
      </w:r>
      <w:r w:rsidR="00344819">
        <w:t>DoD</w:t>
      </w:r>
      <w:r w:rsidRPr="00D538BB">
        <w:t xml:space="preserve"> any longer, and while the IM STIG requirement IM0610 makes un-mitigated usage of IRC a CAT I finding, there is a section of the STIG that provides a discussion of IRC IA issues along with configuration requirements, if met, will reduce the finding to a CAT II. The reasoning behind providing this guidance is because there are still numerous IRC servers in use in </w:t>
      </w:r>
      <w:proofErr w:type="gramStart"/>
      <w:r w:rsidR="00344819">
        <w:t>DoD</w:t>
      </w:r>
      <w:proofErr w:type="gramEnd"/>
      <w:r w:rsidRPr="00D538BB">
        <w:t>. As such they must be secured to the greatest extent possible according to the guidance presented.</w:t>
      </w:r>
    </w:p>
    <w:p w:rsidR="00426835" w:rsidRPr="00D538BB" w:rsidRDefault="00426835" w:rsidP="00426835">
      <w:pPr>
        <w:keepLines w:val="0"/>
      </w:pPr>
    </w:p>
    <w:p w:rsidR="00426835" w:rsidRPr="00D538BB" w:rsidRDefault="00426835" w:rsidP="00426835">
      <w:pPr>
        <w:keepLines w:val="0"/>
      </w:pPr>
      <w:r w:rsidRPr="00D538BB">
        <w:t>NOTE: The IM STIG provides additional guidance for the network perimeter firewall with regard to public instant messaging ports, protocols, services and URLs.</w:t>
      </w:r>
    </w:p>
    <w:p w:rsidR="00426835" w:rsidRPr="00D538BB" w:rsidRDefault="00426835" w:rsidP="00426835">
      <w:pPr>
        <w:keepLines w:val="0"/>
      </w:pPr>
    </w:p>
    <w:p w:rsidR="002E3830" w:rsidRPr="002E3830" w:rsidRDefault="00233F59" w:rsidP="002E3830">
      <w:pPr>
        <w:keepLines w:val="0"/>
        <w:rPr>
          <w:sz w:val="12"/>
          <w:szCs w:val="12"/>
        </w:rPr>
      </w:pPr>
      <w:r w:rsidRPr="00D538BB">
        <w:rPr>
          <w:b/>
          <w:sz w:val="20"/>
          <w:szCs w:val="20"/>
        </w:rPr>
        <w:t>.</w:t>
      </w:r>
      <w:bookmarkStart w:id="537" w:name="Doc_IM"/>
      <w:bookmarkEnd w:id="537"/>
      <w:r w:rsidRPr="00D538BB">
        <w:rPr>
          <w:b/>
          <w:sz w:val="20"/>
          <w:szCs w:val="20"/>
        </w:rPr>
        <w:t xml:space="preserve">. </w:t>
      </w:r>
      <w:r w:rsidR="00B82560" w:rsidRPr="00D538BB">
        <w:rPr>
          <w:rFonts w:ascii="Calibri" w:eastAsia="Calibri" w:hAnsi="Calibri" w:cs="Calibri"/>
          <w:noProof/>
          <w:sz w:val="12"/>
          <w:szCs w:val="22"/>
        </w:rPr>
        <w:t>IM</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426835" w:rsidRPr="00D538BB" w:rsidTr="00E9792C">
        <w:trPr>
          <w:cantSplit/>
          <w:trHeight w:val="566"/>
        </w:trPr>
        <w:tc>
          <w:tcPr>
            <w:tcW w:w="4608" w:type="dxa"/>
            <w:gridSpan w:val="2"/>
            <w:shd w:val="clear" w:color="auto" w:fill="95B3D7"/>
            <w:vAlign w:val="center"/>
          </w:tcPr>
          <w:p w:rsidR="00426835" w:rsidRPr="00D538BB" w:rsidRDefault="00426835" w:rsidP="00083FF7">
            <w:pPr>
              <w:jc w:val="center"/>
              <w:rPr>
                <w:rFonts w:ascii="Arial" w:hAnsi="Arial" w:cs="Arial"/>
                <w:b/>
                <w:sz w:val="20"/>
              </w:rPr>
            </w:pPr>
            <w:r w:rsidRPr="00D538BB">
              <w:rPr>
                <w:rFonts w:ascii="Arial" w:hAnsi="Arial" w:cs="Arial"/>
                <w:b/>
                <w:sz w:val="20"/>
              </w:rPr>
              <w:t>Technology</w:t>
            </w:r>
          </w:p>
        </w:tc>
        <w:tc>
          <w:tcPr>
            <w:tcW w:w="4950" w:type="dxa"/>
            <w:shd w:val="clear" w:color="auto" w:fill="95B3D7"/>
            <w:vAlign w:val="center"/>
          </w:tcPr>
          <w:p w:rsidR="00426835" w:rsidRPr="00D538BB" w:rsidRDefault="00426835"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426835">
            <w:pPr>
              <w:jc w:val="center"/>
              <w:rPr>
                <w:sz w:val="12"/>
                <w:szCs w:val="12"/>
              </w:rPr>
            </w:pPr>
            <w:r w:rsidRPr="00D538BB">
              <w:lastRenderedPageBreak/>
              <w:object w:dxaOrig="225" w:dyaOrig="225">
                <v:shape id="_x0000_i2279" type="#_x0000_t75" style="width:10.5pt;height:17.25pt" o:ole="">
                  <v:imagedata r:id="rId1085" o:title=""/>
                </v:shape>
                <w:control r:id="rId1086" w:name="CheckBox31" w:shapeid="_x0000_i2279"/>
              </w:object>
            </w:r>
          </w:p>
        </w:tc>
        <w:tc>
          <w:tcPr>
            <w:tcW w:w="4060" w:type="dxa"/>
            <w:vAlign w:val="center"/>
          </w:tcPr>
          <w:p w:rsidR="00B51DAB" w:rsidRPr="00D538BB" w:rsidRDefault="00B51DA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x31</w:t>
            </w:r>
          </w:p>
          <w:p w:rsidR="00B51DAB" w:rsidRPr="00D538BB" w:rsidRDefault="00B51DAB" w:rsidP="00426835">
            <w:pPr>
              <w:rPr>
                <w:rFonts w:ascii="Arial" w:hAnsi="Arial" w:cs="Arial"/>
                <w:sz w:val="20"/>
              </w:rPr>
            </w:pPr>
            <w:r w:rsidRPr="00D538BB">
              <w:rPr>
                <w:rFonts w:ascii="Arial" w:hAnsi="Arial" w:cs="Arial"/>
                <w:sz w:val="20"/>
              </w:rPr>
              <w:t xml:space="preserve">Instant messaging / CHAT Server </w:t>
            </w:r>
          </w:p>
          <w:p w:rsidR="00B51DAB" w:rsidRPr="00D538BB" w:rsidRDefault="00B51DAB" w:rsidP="00426835">
            <w:pPr>
              <w:rPr>
                <w:rFonts w:ascii="Arial" w:hAnsi="Arial" w:cs="Arial"/>
                <w:sz w:val="20"/>
              </w:rPr>
            </w:pPr>
            <w:r w:rsidRPr="00D538BB">
              <w:rPr>
                <w:rFonts w:ascii="Arial" w:hAnsi="Arial" w:cs="Arial"/>
                <w:sz w:val="20"/>
              </w:rPr>
              <w:t>General Guidance</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B51DA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Pr>
                <w:sz w:val="8"/>
                <w:szCs w:val="8"/>
              </w:rPr>
              <w:t xml:space="preserve">    </w:t>
            </w:r>
          </w:p>
        </w:tc>
        <w:tc>
          <w:tcPr>
            <w:tcW w:w="4950" w:type="dxa"/>
          </w:tcPr>
          <w:p w:rsidR="00B51DAB" w:rsidRDefault="00B51DAB" w:rsidP="00426835">
            <w:pPr>
              <w:rPr>
                <w:rFonts w:ascii="Arial" w:hAnsi="Arial" w:cs="Arial"/>
                <w:sz w:val="20"/>
              </w:rPr>
            </w:pPr>
          </w:p>
          <w:p w:rsidR="00501F20" w:rsidRDefault="00501F20" w:rsidP="00426835">
            <w:pPr>
              <w:rPr>
                <w:rFonts w:ascii="Arial" w:hAnsi="Arial" w:cs="Arial"/>
                <w:sz w:val="20"/>
              </w:rPr>
            </w:pPr>
          </w:p>
          <w:p w:rsidR="00501F20" w:rsidRPr="00D538BB" w:rsidRDefault="00501F20" w:rsidP="00426835">
            <w:pPr>
              <w:rPr>
                <w:rFonts w:ascii="Arial" w:hAnsi="Arial" w:cs="Arial"/>
                <w:sz w:val="20"/>
              </w:rPr>
            </w:pPr>
            <w:r w:rsidRPr="00C03F5F">
              <w:rPr>
                <w:rFonts w:ascii="Arial" w:hAnsi="Arial" w:cs="Arial"/>
                <w:b/>
                <w:sz w:val="20"/>
              </w:rPr>
              <w:t>Sunset Product:</w:t>
            </w:r>
          </w:p>
          <w:p w:rsidR="00B51DAB" w:rsidRPr="00D538BB" w:rsidRDefault="00B51DA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STIG…pdf </w:t>
            </w:r>
          </w:p>
          <w:p w:rsidR="00B51DAB" w:rsidRPr="00D538BB" w:rsidRDefault="00B51DA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Checklist…pdf </w:t>
            </w:r>
          </w:p>
          <w:p w:rsidR="00501F20" w:rsidRPr="00F8004E" w:rsidRDefault="00501F20" w:rsidP="00501F20">
            <w:pPr>
              <w:ind w:left="252"/>
              <w:rPr>
                <w:rFonts w:ascii="Arial" w:hAnsi="Arial" w:cs="Arial"/>
                <w:color w:val="000033"/>
                <w:sz w:val="20"/>
              </w:rPr>
            </w:pPr>
          </w:p>
          <w:p w:rsidR="00501F20" w:rsidRPr="00F54641" w:rsidRDefault="00501F20" w:rsidP="00501F20">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501F20">
            <w:pPr>
              <w:pStyle w:val="ListParagraph"/>
              <w:ind w:left="0"/>
              <w:jc w:val="right"/>
              <w:rPr>
                <w:rFonts w:ascii="Arial" w:hAnsi="Arial" w:cs="Arial"/>
                <w:sz w:val="20"/>
              </w:rPr>
            </w:pPr>
            <w:hyperlink r:id="rId1087" w:history="1">
              <w:r w:rsidR="00501F20" w:rsidRPr="00E35DEA">
                <w:rPr>
                  <w:rStyle w:val="Hyperlink"/>
                  <w:rFonts w:ascii="Arial" w:hAnsi="Arial" w:cs="Arial"/>
                  <w:sz w:val="20"/>
                </w:rPr>
                <w:t>[Download from Sunset Products]</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426835">
            <w:pPr>
              <w:jc w:val="center"/>
            </w:pPr>
            <w:r w:rsidRPr="00D538BB">
              <w:object w:dxaOrig="225" w:dyaOrig="225">
                <v:shape id="_x0000_i2281" type="#_x0000_t75" style="width:10.5pt;height:17.25pt" o:ole="">
                  <v:imagedata r:id="rId1088" o:title=""/>
                </v:shape>
                <w:control r:id="rId1089" w:name="CheckBox311" w:shapeid="_x0000_i2281"/>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x311</w:t>
            </w:r>
          </w:p>
          <w:p w:rsidR="00B51DAB" w:rsidRPr="00D538BB" w:rsidRDefault="00B51DAB" w:rsidP="00426835">
            <w:pPr>
              <w:rPr>
                <w:rFonts w:ascii="Arial" w:hAnsi="Arial" w:cs="Arial"/>
                <w:sz w:val="20"/>
              </w:rPr>
            </w:pPr>
            <w:r w:rsidRPr="00D538BB">
              <w:rPr>
                <w:rFonts w:ascii="Arial" w:hAnsi="Arial" w:cs="Arial"/>
                <w:sz w:val="20"/>
              </w:rPr>
              <w:t>Instant messaging / CHAT Application</w:t>
            </w:r>
          </w:p>
          <w:p w:rsidR="00B51DAB" w:rsidRPr="00D538BB" w:rsidRDefault="00B51DAB" w:rsidP="00426835">
            <w:pPr>
              <w:rPr>
                <w:rFonts w:ascii="Arial" w:hAnsi="Arial" w:cs="Arial"/>
                <w:sz w:val="20"/>
              </w:rPr>
            </w:pPr>
            <w:r w:rsidRPr="00D538BB">
              <w:rPr>
                <w:rFonts w:ascii="Arial" w:hAnsi="Arial" w:cs="Arial"/>
                <w:sz w:val="20"/>
              </w:rPr>
              <w:t>General Guidance</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B51DA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Pr>
                <w:sz w:val="8"/>
                <w:szCs w:val="8"/>
              </w:rPr>
              <w:t xml:space="preserve">    </w:t>
            </w:r>
          </w:p>
        </w:tc>
        <w:tc>
          <w:tcPr>
            <w:tcW w:w="4950" w:type="dxa"/>
            <w:tcBorders>
              <w:top w:val="single" w:sz="4" w:space="0" w:color="auto"/>
              <w:left w:val="single" w:sz="4" w:space="0" w:color="auto"/>
              <w:bottom w:val="single" w:sz="4" w:space="0" w:color="auto"/>
              <w:right w:val="single" w:sz="4" w:space="0" w:color="auto"/>
            </w:tcBorders>
          </w:tcPr>
          <w:p w:rsidR="00B51DAB" w:rsidRDefault="00B51DAB" w:rsidP="00426835">
            <w:pPr>
              <w:rPr>
                <w:rFonts w:ascii="Arial" w:hAnsi="Arial" w:cs="Arial"/>
                <w:sz w:val="20"/>
              </w:rPr>
            </w:pPr>
          </w:p>
          <w:p w:rsidR="00501F20" w:rsidRPr="00D538BB" w:rsidRDefault="00501F20" w:rsidP="00426835">
            <w:pPr>
              <w:rPr>
                <w:rFonts w:ascii="Arial" w:hAnsi="Arial" w:cs="Arial"/>
                <w:sz w:val="20"/>
              </w:rPr>
            </w:pPr>
            <w:r w:rsidRPr="00C03F5F">
              <w:rPr>
                <w:rFonts w:ascii="Arial" w:hAnsi="Arial" w:cs="Arial"/>
                <w:b/>
                <w:sz w:val="20"/>
              </w:rPr>
              <w:t>Sunset Product:</w:t>
            </w:r>
          </w:p>
          <w:p w:rsidR="00B51DAB" w:rsidRPr="00D538BB" w:rsidRDefault="00B51DA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STIG…pdf </w:t>
            </w:r>
          </w:p>
          <w:p w:rsidR="00B51DAB" w:rsidRPr="00D538BB" w:rsidRDefault="00B51DA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Checklist…pdf </w:t>
            </w:r>
          </w:p>
          <w:p w:rsidR="00501F20" w:rsidRPr="00F8004E" w:rsidRDefault="00501F20" w:rsidP="00501F20">
            <w:pPr>
              <w:ind w:left="252"/>
              <w:rPr>
                <w:rFonts w:ascii="Arial" w:hAnsi="Arial" w:cs="Arial"/>
                <w:color w:val="000033"/>
                <w:sz w:val="20"/>
              </w:rPr>
            </w:pPr>
          </w:p>
          <w:p w:rsidR="00501F20" w:rsidRPr="00F54641" w:rsidRDefault="00501F20" w:rsidP="00501F20">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501F20">
            <w:pPr>
              <w:jc w:val="right"/>
              <w:rPr>
                <w:rFonts w:ascii="Arial" w:hAnsi="Arial" w:cs="Arial"/>
                <w:sz w:val="20"/>
              </w:rPr>
            </w:pPr>
            <w:hyperlink r:id="rId1090" w:history="1">
              <w:r w:rsidR="00501F20" w:rsidRPr="00E35DEA">
                <w:rPr>
                  <w:rStyle w:val="Hyperlink"/>
                  <w:rFonts w:ascii="Arial" w:hAnsi="Arial" w:cs="Arial"/>
                  <w:sz w:val="20"/>
                </w:rPr>
                <w:t>[Download from Sunset Products]</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A7E4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2A7E4B" w:rsidRPr="00D538BB" w:rsidRDefault="008A7C1E" w:rsidP="00426835">
            <w:pPr>
              <w:jc w:val="center"/>
            </w:pPr>
            <w:r w:rsidRPr="00D538BB">
              <w:object w:dxaOrig="225" w:dyaOrig="225">
                <v:shape id="_x0000_i2283" type="#_x0000_t75" style="width:10.5pt;height:17.25pt" o:ole="">
                  <v:imagedata r:id="rId1091" o:title=""/>
                </v:shape>
                <w:control r:id="rId1092" w:name="CheckBox312" w:shapeid="_x0000_i2283"/>
              </w:object>
            </w:r>
          </w:p>
        </w:tc>
        <w:tc>
          <w:tcPr>
            <w:tcW w:w="4060" w:type="dxa"/>
            <w:tcBorders>
              <w:top w:val="single" w:sz="4" w:space="0" w:color="auto"/>
              <w:left w:val="single" w:sz="4" w:space="0" w:color="auto"/>
              <w:bottom w:val="single" w:sz="4" w:space="0" w:color="auto"/>
              <w:right w:val="single" w:sz="4" w:space="0" w:color="auto"/>
            </w:tcBorders>
            <w:vAlign w:val="center"/>
          </w:tcPr>
          <w:p w:rsidR="002A7E4B" w:rsidRPr="00D538BB" w:rsidRDefault="002A7E4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x312</w:t>
            </w:r>
          </w:p>
          <w:p w:rsidR="002A7E4B" w:rsidRPr="00D538BB" w:rsidRDefault="002A7E4B" w:rsidP="00426835">
            <w:pPr>
              <w:rPr>
                <w:rFonts w:ascii="Arial" w:hAnsi="Arial" w:cs="Arial"/>
                <w:sz w:val="20"/>
              </w:rPr>
            </w:pPr>
            <w:r w:rsidRPr="00D538BB">
              <w:rPr>
                <w:rFonts w:ascii="Arial" w:hAnsi="Arial" w:cs="Arial"/>
                <w:sz w:val="20"/>
              </w:rPr>
              <w:t xml:space="preserve">Virtual Meeting Capabilities </w:t>
            </w:r>
          </w:p>
          <w:p w:rsidR="002A7E4B" w:rsidRPr="00D538BB" w:rsidRDefault="002A7E4B" w:rsidP="00426835">
            <w:pPr>
              <w:rPr>
                <w:rFonts w:ascii="Arial" w:hAnsi="Arial" w:cs="Arial"/>
                <w:sz w:val="20"/>
              </w:rPr>
            </w:pPr>
            <w:r w:rsidRPr="00D538BB">
              <w:rPr>
                <w:rFonts w:ascii="Arial" w:hAnsi="Arial" w:cs="Arial"/>
                <w:sz w:val="20"/>
              </w:rPr>
              <w:t xml:space="preserve">Via an IM/Chat application </w:t>
            </w:r>
          </w:p>
          <w:p w:rsidR="002A7E4B" w:rsidRPr="00D538BB" w:rsidRDefault="002A7E4B" w:rsidP="00426835">
            <w:pPr>
              <w:rPr>
                <w:rFonts w:ascii="Arial" w:hAnsi="Arial" w:cs="Arial"/>
                <w:sz w:val="20"/>
              </w:rPr>
            </w:pPr>
            <w:r w:rsidRPr="00D538BB">
              <w:rPr>
                <w:rFonts w:ascii="Arial" w:hAnsi="Arial" w:cs="Arial"/>
                <w:sz w:val="20"/>
              </w:rPr>
              <w:t>(VTC like collaboration)</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2A7E4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Pr>
                <w:sz w:val="8"/>
                <w:szCs w:val="8"/>
              </w:rPr>
              <w:t xml:space="preserve">    </w:t>
            </w:r>
          </w:p>
        </w:tc>
        <w:tc>
          <w:tcPr>
            <w:tcW w:w="4950" w:type="dxa"/>
            <w:tcBorders>
              <w:top w:val="single" w:sz="4" w:space="0" w:color="auto"/>
              <w:left w:val="single" w:sz="4" w:space="0" w:color="auto"/>
              <w:bottom w:val="single" w:sz="4" w:space="0" w:color="auto"/>
              <w:right w:val="single" w:sz="4" w:space="0" w:color="auto"/>
            </w:tcBorders>
          </w:tcPr>
          <w:p w:rsidR="001657F0" w:rsidRDefault="001657F0" w:rsidP="00426835">
            <w:pPr>
              <w:rPr>
                <w:rFonts w:ascii="Arial" w:hAnsi="Arial" w:cs="Arial"/>
                <w:b/>
                <w:sz w:val="20"/>
              </w:rPr>
            </w:pPr>
          </w:p>
          <w:p w:rsidR="001657F0" w:rsidRDefault="001657F0" w:rsidP="00426835">
            <w:pPr>
              <w:rPr>
                <w:rFonts w:ascii="Arial" w:hAnsi="Arial" w:cs="Arial"/>
                <w:b/>
                <w:sz w:val="20"/>
              </w:rPr>
            </w:pPr>
          </w:p>
          <w:p w:rsidR="00501F20" w:rsidRPr="00D538BB" w:rsidRDefault="00501F20" w:rsidP="00426835">
            <w:pPr>
              <w:rPr>
                <w:rFonts w:ascii="Arial" w:hAnsi="Arial" w:cs="Arial"/>
                <w:sz w:val="20"/>
              </w:rPr>
            </w:pPr>
            <w:r w:rsidRPr="00C03F5F">
              <w:rPr>
                <w:rFonts w:ascii="Arial" w:hAnsi="Arial" w:cs="Arial"/>
                <w:b/>
                <w:sz w:val="20"/>
              </w:rPr>
              <w:t>Sunset Product:</w:t>
            </w:r>
          </w:p>
          <w:p w:rsidR="002A7E4B" w:rsidRPr="00D538BB" w:rsidRDefault="002A7E4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STIG…pdf </w:t>
            </w:r>
          </w:p>
          <w:p w:rsidR="002A7E4B" w:rsidRPr="00D538BB" w:rsidRDefault="002A7E4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Checklist…pdf </w:t>
            </w:r>
          </w:p>
          <w:p w:rsidR="00501F20" w:rsidRPr="00F8004E" w:rsidRDefault="00501F20" w:rsidP="00501F20">
            <w:pPr>
              <w:ind w:left="252"/>
              <w:rPr>
                <w:rFonts w:ascii="Arial" w:hAnsi="Arial" w:cs="Arial"/>
                <w:color w:val="000033"/>
                <w:sz w:val="20"/>
              </w:rPr>
            </w:pPr>
          </w:p>
          <w:p w:rsidR="00501F20" w:rsidRPr="00F54641" w:rsidRDefault="00501F20" w:rsidP="00501F20">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A7E4B" w:rsidRPr="00D538BB" w:rsidRDefault="00091071" w:rsidP="00501F20">
            <w:pPr>
              <w:jc w:val="right"/>
              <w:rPr>
                <w:rFonts w:ascii="Arial" w:hAnsi="Arial" w:cs="Arial"/>
                <w:sz w:val="20"/>
              </w:rPr>
            </w:pPr>
            <w:hyperlink r:id="rId1093" w:history="1">
              <w:r w:rsidR="00501F20" w:rsidRPr="00E35DEA">
                <w:rPr>
                  <w:rStyle w:val="Hyperlink"/>
                  <w:rFonts w:ascii="Arial" w:hAnsi="Arial" w:cs="Arial"/>
                  <w:sz w:val="20"/>
                </w:rPr>
                <w:t>[Download from Sunset Products]</w:t>
              </w:r>
            </w:hyperlink>
          </w:p>
        </w:tc>
      </w:tr>
      <w:tr w:rsidR="002A7E4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2A7E4B" w:rsidRPr="00D538BB" w:rsidRDefault="008A7C1E" w:rsidP="00426835">
            <w:pPr>
              <w:jc w:val="center"/>
            </w:pPr>
            <w:r w:rsidRPr="00D538BB">
              <w:object w:dxaOrig="225" w:dyaOrig="225">
                <v:shape id="_x0000_i2285" type="#_x0000_t75" style="width:10.5pt;height:17.25pt" o:ole="">
                  <v:imagedata r:id="rId1094" o:title=""/>
                </v:shape>
                <w:control r:id="rId1095" w:name="CheckBox313" w:shapeid="_x0000_i2285"/>
              </w:object>
            </w:r>
          </w:p>
        </w:tc>
        <w:tc>
          <w:tcPr>
            <w:tcW w:w="4060" w:type="dxa"/>
            <w:tcBorders>
              <w:top w:val="single" w:sz="4" w:space="0" w:color="auto"/>
              <w:left w:val="single" w:sz="4" w:space="0" w:color="auto"/>
              <w:bottom w:val="single" w:sz="4" w:space="0" w:color="auto"/>
              <w:right w:val="single" w:sz="4" w:space="0" w:color="auto"/>
            </w:tcBorders>
            <w:vAlign w:val="center"/>
          </w:tcPr>
          <w:p w:rsidR="002A7E4B" w:rsidRPr="00D538BB" w:rsidRDefault="002A7E4B" w:rsidP="0042683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x313</w:t>
            </w:r>
          </w:p>
          <w:p w:rsidR="002A7E4B" w:rsidRPr="00D538BB" w:rsidRDefault="002A7E4B" w:rsidP="00426835">
            <w:pPr>
              <w:rPr>
                <w:rFonts w:ascii="Arial" w:hAnsi="Arial" w:cs="Arial"/>
                <w:sz w:val="20"/>
              </w:rPr>
            </w:pPr>
            <w:r w:rsidRPr="00D538BB">
              <w:rPr>
                <w:rFonts w:ascii="Arial" w:hAnsi="Arial" w:cs="Arial"/>
                <w:sz w:val="20"/>
              </w:rPr>
              <w:t>IRC Application and Server</w:t>
            </w:r>
          </w:p>
          <w:p w:rsidR="002A7E4B" w:rsidRPr="00D538BB" w:rsidRDefault="002A7E4B" w:rsidP="00426835">
            <w:pPr>
              <w:rPr>
                <w:rFonts w:ascii="Arial" w:hAnsi="Arial" w:cs="Arial"/>
                <w:sz w:val="18"/>
                <w:szCs w:val="18"/>
              </w:rPr>
            </w:pPr>
            <w:r w:rsidRPr="00D538BB">
              <w:rPr>
                <w:rFonts w:ascii="Arial" w:hAnsi="Arial" w:cs="Arial"/>
                <w:sz w:val="18"/>
                <w:szCs w:val="18"/>
              </w:rPr>
              <w:t>NOTE: Mitigated use produces a CAT II finding; Unmitigated use produces a CAT I finding</w:t>
            </w:r>
          </w:p>
          <w:p w:rsidR="000E7D5D" w:rsidRPr="00D538BB" w:rsidRDefault="000E7D5D" w:rsidP="000E7D5D">
            <w:pPr>
              <w:jc w:val="right"/>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Pr="00D538BB"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 xml:space="preserve">__________ </w:t>
            </w:r>
          </w:p>
          <w:p w:rsidR="002A7E4B" w:rsidRPr="00D538BB" w:rsidRDefault="000E7D5D" w:rsidP="000E7D5D">
            <w:pPr>
              <w:jc w:val="right"/>
              <w:rPr>
                <w:rFonts w:ascii="Arial" w:hAnsi="Arial" w:cs="Arial"/>
                <w:sz w:val="20"/>
              </w:rPr>
            </w:pPr>
            <w:r w:rsidRPr="000E7D5D">
              <w:rPr>
                <w:sz w:val="8"/>
                <w:szCs w:val="8"/>
              </w:rPr>
              <w:t>.</w:t>
            </w:r>
            <w:hyperlink w:anchor="WinOS_Next" w:history="1">
              <w:r w:rsidRPr="000E7D5D">
                <w:rPr>
                  <w:rStyle w:val="Hyperlink"/>
                  <w:rFonts w:ascii="Arial" w:hAnsi="Arial" w:cs="Arial"/>
                  <w:sz w:val="8"/>
                  <w:szCs w:val="8"/>
                </w:rPr>
                <w:t xml:space="preserve"> </w:t>
              </w:r>
            </w:hyperlink>
            <w:r>
              <w:rPr>
                <w:sz w:val="8"/>
                <w:szCs w:val="8"/>
              </w:rPr>
              <w:t xml:space="preserve">    </w:t>
            </w:r>
          </w:p>
        </w:tc>
        <w:tc>
          <w:tcPr>
            <w:tcW w:w="4950" w:type="dxa"/>
            <w:tcBorders>
              <w:top w:val="single" w:sz="4" w:space="0" w:color="auto"/>
              <w:left w:val="single" w:sz="4" w:space="0" w:color="auto"/>
              <w:bottom w:val="single" w:sz="4" w:space="0" w:color="auto"/>
              <w:right w:val="single" w:sz="4" w:space="0" w:color="auto"/>
            </w:tcBorders>
          </w:tcPr>
          <w:p w:rsidR="002A7E4B" w:rsidRDefault="002A7E4B" w:rsidP="00426835">
            <w:pPr>
              <w:rPr>
                <w:rFonts w:ascii="Arial" w:hAnsi="Arial" w:cs="Arial"/>
                <w:sz w:val="20"/>
              </w:rPr>
            </w:pPr>
          </w:p>
          <w:p w:rsidR="001657F0" w:rsidRDefault="001657F0" w:rsidP="00426835">
            <w:pPr>
              <w:rPr>
                <w:rFonts w:ascii="Arial" w:hAnsi="Arial" w:cs="Arial"/>
                <w:sz w:val="20"/>
              </w:rPr>
            </w:pPr>
          </w:p>
          <w:p w:rsidR="00501F20" w:rsidRPr="00D538BB" w:rsidRDefault="00501F20" w:rsidP="00426835">
            <w:pPr>
              <w:rPr>
                <w:rFonts w:ascii="Arial" w:hAnsi="Arial" w:cs="Arial"/>
                <w:sz w:val="20"/>
              </w:rPr>
            </w:pPr>
            <w:r w:rsidRPr="00C03F5F">
              <w:rPr>
                <w:rFonts w:ascii="Arial" w:hAnsi="Arial" w:cs="Arial"/>
                <w:b/>
                <w:sz w:val="20"/>
              </w:rPr>
              <w:t>Sunset Product:</w:t>
            </w:r>
          </w:p>
          <w:p w:rsidR="002A7E4B" w:rsidRPr="00D538BB" w:rsidRDefault="002A7E4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STIG…pdf </w:t>
            </w:r>
          </w:p>
          <w:p w:rsidR="002A7E4B" w:rsidRPr="00D538BB" w:rsidRDefault="002A7E4B" w:rsidP="00426835">
            <w:pPr>
              <w:pStyle w:val="ListParagraph"/>
              <w:numPr>
                <w:ilvl w:val="0"/>
                <w:numId w:val="10"/>
              </w:numPr>
              <w:ind w:left="252" w:hanging="252"/>
              <w:rPr>
                <w:rFonts w:ascii="Arial" w:hAnsi="Arial" w:cs="Arial"/>
                <w:sz w:val="20"/>
              </w:rPr>
            </w:pPr>
            <w:r w:rsidRPr="00D538BB">
              <w:rPr>
                <w:rFonts w:ascii="Arial" w:hAnsi="Arial" w:cs="Arial"/>
                <w:sz w:val="20"/>
              </w:rPr>
              <w:t xml:space="preserve">Instant Messaging Checklist…pdf </w:t>
            </w:r>
          </w:p>
          <w:p w:rsidR="00501F20" w:rsidRPr="00F8004E" w:rsidRDefault="002A7E4B" w:rsidP="001657F0">
            <w:pPr>
              <w:rPr>
                <w:rFonts w:ascii="Arial" w:hAnsi="Arial" w:cs="Arial"/>
                <w:color w:val="000033"/>
                <w:sz w:val="20"/>
              </w:rPr>
            </w:pPr>
            <w:r w:rsidRPr="00D538BB">
              <w:rPr>
                <w:rFonts w:ascii="Arial" w:hAnsi="Arial" w:cs="Arial"/>
                <w:sz w:val="20"/>
              </w:rPr>
              <w:t xml:space="preserve"> </w:t>
            </w:r>
          </w:p>
          <w:p w:rsidR="00501F20" w:rsidRPr="00F54641" w:rsidRDefault="00501F20" w:rsidP="00501F20">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2A7E4B" w:rsidRPr="00D538BB" w:rsidRDefault="00091071" w:rsidP="00501F20">
            <w:pPr>
              <w:jc w:val="right"/>
              <w:rPr>
                <w:rFonts w:ascii="Arial" w:hAnsi="Arial" w:cs="Arial"/>
                <w:sz w:val="20"/>
              </w:rPr>
            </w:pPr>
            <w:hyperlink r:id="rId1096" w:history="1">
              <w:r w:rsidR="00501F20" w:rsidRPr="00E35DEA">
                <w:rPr>
                  <w:rStyle w:val="Hyperlink"/>
                  <w:rFonts w:ascii="Arial" w:hAnsi="Arial" w:cs="Arial"/>
                  <w:sz w:val="20"/>
                </w:rPr>
                <w:t>[Download from Sunset Products]</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426835" w:rsidRPr="00D538BB" w:rsidRDefault="00426835" w:rsidP="00426835">
      <w:pPr>
        <w:keepLines w:val="0"/>
      </w:pPr>
    </w:p>
    <w:p w:rsidR="00512214" w:rsidRPr="00D538BB" w:rsidRDefault="00512214" w:rsidP="00512214"/>
    <w:p w:rsidR="00512214" w:rsidRPr="00D538BB" w:rsidRDefault="00512214" w:rsidP="00512214"/>
    <w:p w:rsidR="00426835" w:rsidRPr="00D538BB" w:rsidRDefault="00426835" w:rsidP="004726A4">
      <w:pPr>
        <w:keepLines w:val="0"/>
      </w:pPr>
    </w:p>
    <w:p w:rsidR="00C01C92" w:rsidRPr="00D538BB" w:rsidRDefault="00B447F6" w:rsidP="007857A3">
      <w:pPr>
        <w:pStyle w:val="Heading2"/>
      </w:pPr>
      <w:bookmarkStart w:id="538" w:name="_Microsoft_SharePoint_2010"/>
      <w:bookmarkStart w:id="539" w:name="_Toc414534268"/>
      <w:bookmarkEnd w:id="538"/>
      <w:r w:rsidRPr="00D538BB">
        <w:t xml:space="preserve">Microsoft SharePoint </w:t>
      </w:r>
      <w:r w:rsidR="00D70251" w:rsidRPr="00D538BB">
        <w:t>Server STIG</w:t>
      </w:r>
      <w:bookmarkEnd w:id="539"/>
      <w:r w:rsidR="00235C55" w:rsidRPr="00D538BB">
        <w:t xml:space="preserve"> </w:t>
      </w:r>
    </w:p>
    <w:p w:rsidR="00F3094A" w:rsidRPr="00D538BB" w:rsidRDefault="00F3094A" w:rsidP="00F3094A">
      <w:pPr>
        <w:keepLines w:val="0"/>
      </w:pPr>
      <w:r w:rsidRPr="00D538BB">
        <w:t xml:space="preserve">– The </w:t>
      </w:r>
      <w:r w:rsidR="00B447F6" w:rsidRPr="00D538BB">
        <w:t xml:space="preserve">Microsoft SharePoint 2010 Server STIG </w:t>
      </w:r>
      <w:r w:rsidRPr="00D538BB">
        <w:t xml:space="preserve">specifically addresses the security considerations and configuration settings for the use of </w:t>
      </w:r>
      <w:r w:rsidR="00B447F6" w:rsidRPr="00D538BB">
        <w:t xml:space="preserve">SharePoint 2010 Server </w:t>
      </w:r>
      <w:r w:rsidRPr="00D538BB">
        <w:t xml:space="preserve">in the </w:t>
      </w:r>
      <w:proofErr w:type="gramStart"/>
      <w:r w:rsidR="00344819">
        <w:t>DoD</w:t>
      </w:r>
      <w:proofErr w:type="gramEnd"/>
      <w:r w:rsidRPr="00D538BB">
        <w:t xml:space="preserve"> environment.</w:t>
      </w:r>
    </w:p>
    <w:p w:rsidR="00B447F6" w:rsidRPr="00D538BB" w:rsidRDefault="00B447F6" w:rsidP="00F3094A">
      <w:pPr>
        <w:keepLines w:val="0"/>
      </w:pPr>
    </w:p>
    <w:p w:rsidR="00B447F6" w:rsidRPr="00D538BB" w:rsidRDefault="00B447F6" w:rsidP="00F3094A">
      <w:pPr>
        <w:keepLines w:val="0"/>
      </w:pPr>
      <w:r w:rsidRPr="00D538BB">
        <w:t>NOTE: the Microsoft SharePoint 2010 desktop application is covered in the Microsoft Office 2010 STIG</w:t>
      </w:r>
    </w:p>
    <w:p w:rsidR="00E61D02" w:rsidRPr="00D538BB" w:rsidRDefault="00E61D02" w:rsidP="00E61D02">
      <w:pPr>
        <w:keepLines w:val="0"/>
      </w:pPr>
    </w:p>
    <w:p w:rsidR="002E3830" w:rsidRPr="002E3830" w:rsidRDefault="00233F59" w:rsidP="002E3830">
      <w:pPr>
        <w:keepLines w:val="0"/>
        <w:rPr>
          <w:sz w:val="12"/>
          <w:szCs w:val="12"/>
        </w:rPr>
      </w:pPr>
      <w:r w:rsidRPr="00D538BB">
        <w:rPr>
          <w:b/>
          <w:sz w:val="20"/>
          <w:szCs w:val="20"/>
        </w:rPr>
        <w:lastRenderedPageBreak/>
        <w:t>.</w:t>
      </w:r>
      <w:bookmarkStart w:id="540" w:name="Doc_MSSP"/>
      <w:bookmarkEnd w:id="540"/>
      <w:r w:rsidRPr="00D538BB">
        <w:rPr>
          <w:b/>
          <w:sz w:val="20"/>
          <w:szCs w:val="20"/>
        </w:rPr>
        <w:t xml:space="preserve">. </w:t>
      </w:r>
      <w:r w:rsidR="00375FEA" w:rsidRPr="00D538BB">
        <w:rPr>
          <w:rFonts w:ascii="Calibri" w:eastAsia="Calibri" w:hAnsi="Calibri" w:cs="Calibri"/>
          <w:noProof/>
          <w:sz w:val="12"/>
          <w:szCs w:val="22"/>
        </w:rPr>
        <w:t>MSSP</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E61D02" w:rsidRPr="00D538BB" w:rsidTr="00E9792C">
        <w:trPr>
          <w:cantSplit/>
          <w:trHeight w:val="521"/>
        </w:trPr>
        <w:tc>
          <w:tcPr>
            <w:tcW w:w="4608" w:type="dxa"/>
            <w:gridSpan w:val="2"/>
            <w:shd w:val="clear" w:color="auto" w:fill="95B3D7"/>
            <w:vAlign w:val="center"/>
          </w:tcPr>
          <w:p w:rsidR="00E61D02" w:rsidRPr="00D538BB" w:rsidRDefault="00083FF7" w:rsidP="00083FF7">
            <w:pPr>
              <w:jc w:val="center"/>
              <w:rPr>
                <w:rFonts w:ascii="Arial" w:hAnsi="Arial" w:cs="Arial"/>
                <w:b/>
                <w:sz w:val="20"/>
              </w:rPr>
            </w:pPr>
            <w:r w:rsidRPr="00D538BB">
              <w:rPr>
                <w:rFonts w:ascii="Arial" w:hAnsi="Arial" w:cs="Arial"/>
                <w:b/>
                <w:sz w:val="20"/>
              </w:rPr>
              <w:t>Microsoft SharePoint</w:t>
            </w:r>
          </w:p>
        </w:tc>
        <w:tc>
          <w:tcPr>
            <w:tcW w:w="4950" w:type="dxa"/>
            <w:shd w:val="clear" w:color="auto" w:fill="95B3D7"/>
            <w:vAlign w:val="center"/>
          </w:tcPr>
          <w:p w:rsidR="00E61D02" w:rsidRPr="00D538BB" w:rsidRDefault="00E61D02"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vAlign w:val="center"/>
          </w:tcPr>
          <w:p w:rsidR="00B51DAB" w:rsidRPr="00D538BB" w:rsidRDefault="008A7C1E" w:rsidP="00B517BE">
            <w:pPr>
              <w:jc w:val="center"/>
              <w:rPr>
                <w:sz w:val="12"/>
                <w:szCs w:val="12"/>
              </w:rPr>
            </w:pPr>
            <w:r w:rsidRPr="00D538BB">
              <w:object w:dxaOrig="225" w:dyaOrig="225">
                <v:shape id="_x0000_i2287" type="#_x0000_t75" style="width:10.5pt;height:17.25pt" o:ole="">
                  <v:imagedata r:id="rId1097" o:title=""/>
                </v:shape>
                <w:control r:id="rId1098" w:name="CheckBox40" w:shapeid="_x0000_i2287"/>
              </w:object>
            </w:r>
          </w:p>
        </w:tc>
        <w:tc>
          <w:tcPr>
            <w:tcW w:w="4060" w:type="dxa"/>
            <w:vAlign w:val="center"/>
          </w:tcPr>
          <w:p w:rsidR="00B51DAB" w:rsidRPr="00D538BB" w:rsidRDefault="00B51DAB" w:rsidP="00B517B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x40</w:t>
            </w:r>
          </w:p>
          <w:p w:rsidR="00B51DAB" w:rsidRPr="00D538BB" w:rsidRDefault="00B51DAB" w:rsidP="00B517BE">
            <w:pPr>
              <w:rPr>
                <w:rFonts w:ascii="Arial" w:hAnsi="Arial" w:cs="Arial"/>
                <w:sz w:val="20"/>
              </w:rPr>
            </w:pPr>
          </w:p>
          <w:p w:rsidR="00B51DAB" w:rsidRPr="00D538BB" w:rsidRDefault="00B51DAB" w:rsidP="00B517BE">
            <w:pPr>
              <w:rPr>
                <w:rFonts w:ascii="Arial" w:hAnsi="Arial" w:cs="Arial"/>
                <w:sz w:val="20"/>
              </w:rPr>
            </w:pPr>
            <w:r w:rsidRPr="00D538BB">
              <w:rPr>
                <w:rFonts w:ascii="Arial" w:hAnsi="Arial" w:cs="Arial"/>
                <w:sz w:val="20"/>
              </w:rPr>
              <w:t xml:space="preserve">Microsoft SharePoint 2010 Server </w:t>
            </w:r>
          </w:p>
          <w:p w:rsidR="00B51DAB" w:rsidRPr="00D538BB" w:rsidRDefault="00B51DAB" w:rsidP="00B517BE">
            <w:pPr>
              <w:rPr>
                <w:rFonts w:ascii="Arial" w:hAnsi="Arial" w:cs="Arial"/>
                <w:sz w:val="20"/>
              </w:rPr>
            </w:pPr>
          </w:p>
          <w:p w:rsidR="00B51DAB" w:rsidRPr="00D538BB" w:rsidRDefault="00B51DAB" w:rsidP="00B517BE">
            <w:pPr>
              <w:jc w:val="right"/>
              <w:rPr>
                <w:rFonts w:ascii="Arial" w:hAnsi="Arial" w:cs="Arial"/>
                <w:sz w:val="20"/>
              </w:rPr>
            </w:pPr>
          </w:p>
        </w:tc>
        <w:tc>
          <w:tcPr>
            <w:tcW w:w="4950" w:type="dxa"/>
          </w:tcPr>
          <w:p w:rsidR="00B51DAB" w:rsidRPr="00D538BB" w:rsidRDefault="00B51DAB" w:rsidP="00B517BE">
            <w:pPr>
              <w:rPr>
                <w:rFonts w:ascii="Arial" w:hAnsi="Arial" w:cs="Arial"/>
                <w:sz w:val="20"/>
              </w:rPr>
            </w:pPr>
          </w:p>
          <w:p w:rsidR="00B51DAB" w:rsidRPr="00D538BB" w:rsidRDefault="00B51DAB" w:rsidP="00B517BE">
            <w:pPr>
              <w:pStyle w:val="ListParagraph"/>
              <w:numPr>
                <w:ilvl w:val="0"/>
                <w:numId w:val="10"/>
              </w:numPr>
              <w:ind w:left="252" w:hanging="252"/>
              <w:rPr>
                <w:rFonts w:ascii="Arial" w:hAnsi="Arial" w:cs="Arial"/>
                <w:sz w:val="20"/>
              </w:rPr>
            </w:pPr>
            <w:r w:rsidRPr="00D538BB">
              <w:rPr>
                <w:rFonts w:ascii="Arial" w:hAnsi="Arial" w:cs="Arial"/>
                <w:sz w:val="20"/>
              </w:rPr>
              <w:t>Microsoft SharePoint 2010 STIG …zip</w:t>
            </w:r>
          </w:p>
          <w:p w:rsidR="00B51DAB" w:rsidRPr="00D538BB" w:rsidRDefault="00B51DAB" w:rsidP="00B517BE">
            <w:pPr>
              <w:pStyle w:val="ListParagraph"/>
              <w:numPr>
                <w:ilvl w:val="1"/>
                <w:numId w:val="10"/>
              </w:numPr>
              <w:ind w:left="432" w:hanging="216"/>
              <w:rPr>
                <w:rFonts w:ascii="Arial" w:hAnsi="Arial" w:cs="Arial"/>
                <w:sz w:val="20"/>
              </w:rPr>
            </w:pPr>
            <w:r w:rsidRPr="00D538BB">
              <w:rPr>
                <w:rFonts w:ascii="Arial" w:hAnsi="Arial" w:cs="Arial"/>
                <w:sz w:val="20"/>
              </w:rPr>
              <w:t>Microsoft SharePoint 2010…Manual-XCCDF.xml</w:t>
            </w:r>
          </w:p>
          <w:p w:rsidR="00B51DAB" w:rsidRPr="00D538BB" w:rsidRDefault="00091071" w:rsidP="00660DD8">
            <w:pPr>
              <w:jc w:val="right"/>
              <w:rPr>
                <w:rFonts w:ascii="Arial" w:hAnsi="Arial" w:cs="Arial"/>
                <w:sz w:val="20"/>
              </w:rPr>
            </w:pPr>
            <w:hyperlink r:id="rId1099" w:history="1">
              <w:r w:rsidR="00B51DAB" w:rsidRPr="00D538BB">
                <w:rPr>
                  <w:rStyle w:val="Hyperlink"/>
                  <w:rFonts w:ascii="Arial" w:hAnsi="Arial" w:cs="Arial"/>
                  <w:sz w:val="20"/>
                </w:rPr>
                <w:t>[Download]</w:t>
              </w:r>
            </w:hyperlink>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B447F6">
            <w:pPr>
              <w:jc w:val="center"/>
            </w:pPr>
            <w:r w:rsidRPr="00D538BB">
              <w:object w:dxaOrig="225" w:dyaOrig="225">
                <v:shape id="_x0000_i2289" type="#_x0000_t75" style="width:10.5pt;height:17.25pt" o:ole="">
                  <v:imagedata r:id="rId1100" o:title=""/>
                </v:shape>
                <w:control r:id="rId1101" w:name="CheckBox401" w:shapeid="_x0000_i228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B447F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x401</w:t>
            </w:r>
          </w:p>
          <w:p w:rsidR="00B51DAB" w:rsidRPr="00D538BB" w:rsidRDefault="00B51DAB" w:rsidP="00B447F6">
            <w:pPr>
              <w:jc w:val="right"/>
              <w:rPr>
                <w:rFonts w:ascii="Arial" w:hAnsi="Arial" w:cs="Arial"/>
                <w:sz w:val="20"/>
              </w:rPr>
            </w:pPr>
          </w:p>
          <w:p w:rsidR="00B51DAB" w:rsidRPr="00D538BB" w:rsidRDefault="00B51DAB" w:rsidP="00B447F6">
            <w:pPr>
              <w:rPr>
                <w:rFonts w:ascii="Arial" w:hAnsi="Arial" w:cs="Arial"/>
                <w:sz w:val="20"/>
              </w:rPr>
            </w:pPr>
            <w:r w:rsidRPr="00D538BB">
              <w:rPr>
                <w:rFonts w:ascii="Arial" w:hAnsi="Arial" w:cs="Arial"/>
                <w:sz w:val="20"/>
              </w:rPr>
              <w:t xml:space="preserve">Microsoft SharePoint 2010 (Workstation) </w:t>
            </w:r>
          </w:p>
          <w:p w:rsidR="00B51DAB" w:rsidRPr="00D538BB" w:rsidRDefault="00B51DAB" w:rsidP="00B447F6">
            <w:pPr>
              <w:jc w:val="right"/>
              <w:rPr>
                <w:rFonts w:ascii="Arial" w:hAnsi="Arial" w:cs="Arial"/>
                <w:sz w:val="20"/>
              </w:rPr>
            </w:pPr>
          </w:p>
          <w:p w:rsidR="00B51DAB" w:rsidRPr="00D538BB" w:rsidRDefault="00B51DAB" w:rsidP="00B447F6">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B447F6">
            <w:pPr>
              <w:rPr>
                <w:rFonts w:ascii="Arial" w:hAnsi="Arial" w:cs="Arial"/>
                <w:sz w:val="20"/>
              </w:rPr>
            </w:pPr>
          </w:p>
          <w:p w:rsidR="00B51DAB" w:rsidRPr="00D538BB" w:rsidRDefault="00B51DAB" w:rsidP="00B447F6">
            <w:pPr>
              <w:pStyle w:val="ListParagraph"/>
              <w:numPr>
                <w:ilvl w:val="0"/>
                <w:numId w:val="10"/>
              </w:numPr>
              <w:ind w:left="252" w:hanging="252"/>
              <w:rPr>
                <w:rFonts w:ascii="Arial" w:hAnsi="Arial" w:cs="Arial"/>
                <w:sz w:val="20"/>
              </w:rPr>
            </w:pPr>
            <w:r w:rsidRPr="00D538BB">
              <w:rPr>
                <w:rFonts w:ascii="Arial" w:hAnsi="Arial" w:cs="Arial"/>
                <w:sz w:val="20"/>
              </w:rPr>
              <w:t>Microsoft Office 2010…STIG…zip</w:t>
            </w:r>
          </w:p>
          <w:p w:rsidR="00B51DAB" w:rsidRPr="00D538BB" w:rsidRDefault="00B51DAB" w:rsidP="00B447F6">
            <w:pPr>
              <w:pStyle w:val="ListParagraph"/>
              <w:numPr>
                <w:ilvl w:val="1"/>
                <w:numId w:val="10"/>
              </w:numPr>
              <w:ind w:left="432" w:hanging="216"/>
              <w:rPr>
                <w:rFonts w:ascii="Arial" w:hAnsi="Arial" w:cs="Arial"/>
                <w:sz w:val="20"/>
              </w:rPr>
            </w:pPr>
            <w:r w:rsidRPr="00D538BB">
              <w:rPr>
                <w:rFonts w:ascii="Arial" w:hAnsi="Arial" w:cs="Arial"/>
                <w:sz w:val="20"/>
              </w:rPr>
              <w:t>Microsoft PowerPoint 2010…Manual-XCCDF.xml</w:t>
            </w:r>
          </w:p>
          <w:p w:rsidR="00B51DAB" w:rsidRPr="00D538BB" w:rsidRDefault="00091071" w:rsidP="00660DD8">
            <w:pPr>
              <w:jc w:val="right"/>
              <w:rPr>
                <w:rFonts w:ascii="Arial" w:hAnsi="Arial" w:cs="Arial"/>
                <w:sz w:val="20"/>
              </w:rPr>
            </w:pPr>
            <w:hyperlink r:id="rId1102" w:history="1">
              <w:r w:rsidR="00B51DAB" w:rsidRPr="00D538BB">
                <w:rPr>
                  <w:rStyle w:val="Hyperlink"/>
                  <w:rFonts w:ascii="Arial" w:hAnsi="Arial" w:cs="Arial"/>
                  <w:sz w:val="20"/>
                </w:rPr>
                <w:t>[Download]</w:t>
              </w:r>
            </w:hyperlink>
          </w:p>
        </w:tc>
      </w:tr>
      <w:tr w:rsidR="00860233" w:rsidRPr="00D538BB" w:rsidTr="00860233">
        <w:trPr>
          <w:cantSplit/>
        </w:trPr>
        <w:tc>
          <w:tcPr>
            <w:tcW w:w="548" w:type="dxa"/>
            <w:tcBorders>
              <w:top w:val="single" w:sz="4" w:space="0" w:color="auto"/>
              <w:left w:val="single" w:sz="4" w:space="0" w:color="auto"/>
              <w:bottom w:val="single" w:sz="4" w:space="0" w:color="auto"/>
              <w:right w:val="single" w:sz="4" w:space="0" w:color="auto"/>
            </w:tcBorders>
            <w:vAlign w:val="center"/>
          </w:tcPr>
          <w:p w:rsidR="00860233" w:rsidRPr="00D538BB" w:rsidRDefault="008A7C1E" w:rsidP="00860233">
            <w:pPr>
              <w:jc w:val="center"/>
            </w:pPr>
            <w:r w:rsidRPr="00D538BB">
              <w:object w:dxaOrig="225" w:dyaOrig="225">
                <v:shape id="_x0000_i2291" type="#_x0000_t75" style="width:10.5pt;height:17.25pt" o:ole="">
                  <v:imagedata r:id="rId1103" o:title=""/>
                </v:shape>
                <w:control r:id="rId1104" w:name="CheckBox402" w:shapeid="_x0000_i2291"/>
              </w:object>
            </w:r>
          </w:p>
        </w:tc>
        <w:tc>
          <w:tcPr>
            <w:tcW w:w="4060" w:type="dxa"/>
            <w:tcBorders>
              <w:top w:val="single" w:sz="4" w:space="0" w:color="auto"/>
              <w:left w:val="single" w:sz="4" w:space="0" w:color="auto"/>
              <w:bottom w:val="single" w:sz="4" w:space="0" w:color="auto"/>
              <w:right w:val="single" w:sz="4" w:space="0" w:color="auto"/>
            </w:tcBorders>
            <w:vAlign w:val="center"/>
          </w:tcPr>
          <w:p w:rsidR="00860233" w:rsidRPr="00D538BB" w:rsidRDefault="00860233" w:rsidP="0086023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x40</w:t>
            </w:r>
            <w:r w:rsidR="00DA4A3C">
              <w:rPr>
                <w:rFonts w:ascii="Arial" w:hAnsi="Arial" w:cs="Arial"/>
                <w:sz w:val="12"/>
                <w:szCs w:val="12"/>
              </w:rPr>
              <w:t>2</w:t>
            </w:r>
          </w:p>
          <w:p w:rsidR="00860233" w:rsidRPr="00D538BB" w:rsidRDefault="00860233" w:rsidP="00860233">
            <w:pPr>
              <w:jc w:val="right"/>
              <w:rPr>
                <w:rFonts w:ascii="Arial" w:hAnsi="Arial" w:cs="Arial"/>
                <w:sz w:val="20"/>
              </w:rPr>
            </w:pPr>
          </w:p>
          <w:p w:rsidR="00860233" w:rsidRPr="00D538BB" w:rsidRDefault="00860233" w:rsidP="00860233">
            <w:pPr>
              <w:rPr>
                <w:rFonts w:ascii="Arial" w:hAnsi="Arial" w:cs="Arial"/>
                <w:sz w:val="20"/>
              </w:rPr>
            </w:pPr>
            <w:r w:rsidRPr="00D538BB">
              <w:rPr>
                <w:rFonts w:ascii="Arial" w:hAnsi="Arial" w:cs="Arial"/>
                <w:sz w:val="20"/>
              </w:rPr>
              <w:t>Microsoft SharePoint 201</w:t>
            </w:r>
            <w:r>
              <w:rPr>
                <w:rFonts w:ascii="Arial" w:hAnsi="Arial" w:cs="Arial"/>
                <w:sz w:val="20"/>
              </w:rPr>
              <w:t>3</w:t>
            </w:r>
            <w:r w:rsidRPr="00D538BB">
              <w:rPr>
                <w:rFonts w:ascii="Arial" w:hAnsi="Arial" w:cs="Arial"/>
                <w:sz w:val="20"/>
              </w:rPr>
              <w:t xml:space="preserve"> (Workstation) </w:t>
            </w:r>
          </w:p>
          <w:p w:rsidR="00860233" w:rsidRPr="00D538BB" w:rsidRDefault="00860233" w:rsidP="00860233">
            <w:pPr>
              <w:jc w:val="right"/>
              <w:rPr>
                <w:rFonts w:ascii="Arial" w:hAnsi="Arial" w:cs="Arial"/>
                <w:sz w:val="20"/>
              </w:rPr>
            </w:pPr>
          </w:p>
          <w:p w:rsidR="00860233" w:rsidRPr="00D538BB" w:rsidRDefault="00860233" w:rsidP="00860233">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860233" w:rsidRPr="00D538BB" w:rsidRDefault="00860233" w:rsidP="00860233">
            <w:pPr>
              <w:rPr>
                <w:rFonts w:ascii="Arial" w:hAnsi="Arial" w:cs="Arial"/>
                <w:sz w:val="20"/>
              </w:rPr>
            </w:pPr>
          </w:p>
          <w:p w:rsidR="00860233" w:rsidRPr="00D538BB" w:rsidRDefault="00860233" w:rsidP="00860233">
            <w:pPr>
              <w:pStyle w:val="ListParagraph"/>
              <w:numPr>
                <w:ilvl w:val="0"/>
                <w:numId w:val="10"/>
              </w:numPr>
              <w:ind w:left="252" w:hanging="252"/>
              <w:rPr>
                <w:rFonts w:ascii="Arial" w:hAnsi="Arial" w:cs="Arial"/>
                <w:sz w:val="20"/>
              </w:rPr>
            </w:pPr>
            <w:r w:rsidRPr="00D538BB">
              <w:rPr>
                <w:rFonts w:ascii="Arial" w:hAnsi="Arial" w:cs="Arial"/>
                <w:sz w:val="20"/>
              </w:rPr>
              <w:t>Microsoft Office 201</w:t>
            </w:r>
            <w:r>
              <w:rPr>
                <w:rFonts w:ascii="Arial" w:hAnsi="Arial" w:cs="Arial"/>
                <w:sz w:val="20"/>
              </w:rPr>
              <w:t>3</w:t>
            </w:r>
            <w:r w:rsidRPr="00D538BB">
              <w:rPr>
                <w:rFonts w:ascii="Arial" w:hAnsi="Arial" w:cs="Arial"/>
                <w:sz w:val="20"/>
              </w:rPr>
              <w:t>…STIG…zip</w:t>
            </w:r>
          </w:p>
          <w:p w:rsidR="00860233" w:rsidRPr="00D538BB" w:rsidRDefault="00860233" w:rsidP="00860233">
            <w:pPr>
              <w:pStyle w:val="ListParagraph"/>
              <w:numPr>
                <w:ilvl w:val="1"/>
                <w:numId w:val="10"/>
              </w:numPr>
              <w:ind w:left="432" w:hanging="216"/>
              <w:rPr>
                <w:rFonts w:ascii="Arial" w:hAnsi="Arial" w:cs="Arial"/>
                <w:sz w:val="20"/>
              </w:rPr>
            </w:pPr>
            <w:r w:rsidRPr="00D538BB">
              <w:rPr>
                <w:rFonts w:ascii="Arial" w:hAnsi="Arial" w:cs="Arial"/>
                <w:sz w:val="20"/>
              </w:rPr>
              <w:t>Microsoft PowerPoint 201</w:t>
            </w:r>
            <w:r>
              <w:rPr>
                <w:rFonts w:ascii="Arial" w:hAnsi="Arial" w:cs="Arial"/>
                <w:sz w:val="20"/>
              </w:rPr>
              <w:t>3</w:t>
            </w:r>
            <w:r w:rsidRPr="00D538BB">
              <w:rPr>
                <w:rFonts w:ascii="Arial" w:hAnsi="Arial" w:cs="Arial"/>
                <w:sz w:val="20"/>
              </w:rPr>
              <w:t>…Manual-XCCDF.xml</w:t>
            </w:r>
          </w:p>
          <w:p w:rsidR="00860233" w:rsidRPr="00D538BB" w:rsidRDefault="00091071" w:rsidP="00860233">
            <w:pPr>
              <w:jc w:val="right"/>
              <w:rPr>
                <w:rFonts w:ascii="Arial" w:hAnsi="Arial" w:cs="Arial"/>
                <w:sz w:val="20"/>
              </w:rPr>
            </w:pPr>
            <w:hyperlink r:id="rId1105" w:history="1">
              <w:r w:rsidR="00860233" w:rsidRPr="00D538BB">
                <w:rPr>
                  <w:rStyle w:val="Hyperlink"/>
                  <w:rFonts w:ascii="Arial" w:hAnsi="Arial" w:cs="Arial"/>
                  <w:sz w:val="20"/>
                </w:rPr>
                <w:t>[Download]</w:t>
              </w:r>
            </w:hyperlink>
          </w:p>
        </w:tc>
      </w:tr>
      <w:tr w:rsidR="00EB23BF" w:rsidRPr="00D538BB" w:rsidTr="00975A55">
        <w:trPr>
          <w:cantSplit/>
          <w:trHeight w:val="305"/>
        </w:trPr>
        <w:tc>
          <w:tcPr>
            <w:tcW w:w="4608" w:type="dxa"/>
            <w:gridSpan w:val="2"/>
            <w:shd w:val="clear" w:color="auto" w:fill="DBE5F1"/>
            <w:vAlign w:val="center"/>
          </w:tcPr>
          <w:p w:rsidR="00EB23BF" w:rsidRPr="00D538BB" w:rsidRDefault="00EB23BF" w:rsidP="00975A55">
            <w:pPr>
              <w:jc w:val="right"/>
              <w:rPr>
                <w:rFonts w:ascii="Arial" w:hAnsi="Arial" w:cs="Arial"/>
                <w:b/>
                <w:sz w:val="20"/>
              </w:rPr>
            </w:pPr>
          </w:p>
        </w:tc>
        <w:tc>
          <w:tcPr>
            <w:tcW w:w="4950" w:type="dxa"/>
            <w:shd w:val="clear" w:color="auto" w:fill="DBE5F1"/>
            <w:vAlign w:val="center"/>
          </w:tcPr>
          <w:p w:rsidR="00EB23BF" w:rsidRPr="00D538BB" w:rsidRDefault="00EB23BF"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4726A4" w:rsidRPr="00D538BB" w:rsidRDefault="004726A4" w:rsidP="00C01C92"/>
    <w:p w:rsidR="003E6BE0" w:rsidRDefault="00860233" w:rsidP="00D12AE1">
      <w:pPr>
        <w:pStyle w:val="Heading2"/>
      </w:pPr>
      <w:bookmarkStart w:id="541" w:name="_Web_Browser_Application"/>
      <w:bookmarkStart w:id="542" w:name="_Toc414534269"/>
      <w:bookmarkEnd w:id="541"/>
      <w:r w:rsidRPr="00D538BB">
        <w:t>Web Browser Application</w:t>
      </w:r>
      <w:r>
        <w:t>s</w:t>
      </w:r>
      <w:bookmarkEnd w:id="542"/>
      <w:r w:rsidRPr="00D538BB">
        <w:t xml:space="preserve">   </w:t>
      </w:r>
    </w:p>
    <w:p w:rsidR="00DB45F5" w:rsidRDefault="00DB45F5" w:rsidP="00DB45F5">
      <w:pPr>
        <w:pStyle w:val="Heading3"/>
      </w:pPr>
      <w:bookmarkStart w:id="543" w:name="_Toc414534270"/>
      <w:r>
        <w:t xml:space="preserve">DoD Annex for NIAP Web Browser </w:t>
      </w:r>
      <w:r w:rsidRPr="009734C4">
        <w:t>Protection Profile</w:t>
      </w:r>
      <w:bookmarkEnd w:id="543"/>
    </w:p>
    <w:p w:rsidR="00DB45F5" w:rsidRDefault="00DB45F5" w:rsidP="00DB45F5">
      <w:r>
        <w:t xml:space="preserve">The </w:t>
      </w:r>
      <w:r w:rsidRPr="00285434">
        <w:t xml:space="preserve">NIAP </w:t>
      </w:r>
      <w:r>
        <w:t>Web Browser</w:t>
      </w:r>
      <w:r w:rsidRPr="00285434">
        <w:t xml:space="preserve"> Protection Profile</w:t>
      </w:r>
      <w:r>
        <w:t xml:space="preserve"> provides the minimum set of </w:t>
      </w:r>
      <w:r w:rsidR="009927D8">
        <w:t>Security</w:t>
      </w:r>
      <w:r>
        <w:t xml:space="preserve"> Functional Requirements (SFRs) that a Web Browser must meet to become Common Criteria (CC) Validated. </w:t>
      </w:r>
    </w:p>
    <w:p w:rsidR="00DB45F5" w:rsidRDefault="00DB45F5" w:rsidP="00DB45F5"/>
    <w:p w:rsidR="00DB45F5" w:rsidRPr="00726EBD" w:rsidRDefault="00DB45F5" w:rsidP="00DB45F5">
      <w:pPr>
        <w:keepLines w:val="0"/>
      </w:pPr>
      <w:r w:rsidRPr="00726EBD">
        <w:t xml:space="preserve">The </w:t>
      </w:r>
      <w:proofErr w:type="gramStart"/>
      <w:r w:rsidRPr="00726EBD">
        <w:t>DoD</w:t>
      </w:r>
      <w:proofErr w:type="gramEnd"/>
      <w:r w:rsidRPr="00726EBD">
        <w:t xml:space="preserve"> Annex for </w:t>
      </w:r>
      <w:r>
        <w:t xml:space="preserve">the </w:t>
      </w:r>
      <w:r w:rsidRPr="00285434">
        <w:t xml:space="preserve">NIAP </w:t>
      </w:r>
      <w:r>
        <w:t>Web Browser</w:t>
      </w:r>
      <w:r w:rsidRPr="00285434">
        <w:t xml:space="preserve"> Protection Profile</w:t>
      </w:r>
      <w:r w:rsidRPr="00726EBD">
        <w:t xml:space="preserve"> addresses the DoD specificity to the NIST SP 800-53 controls identified in the </w:t>
      </w:r>
      <w:r>
        <w:t>Web Browser</w:t>
      </w:r>
      <w:r w:rsidRPr="00726EBD">
        <w:t xml:space="preserve"> PP as reflected in the SFRs. As a result, the Annex, in conjunction with the PP, serves as a single specification, within the </w:t>
      </w:r>
      <w:proofErr w:type="gramStart"/>
      <w:r w:rsidRPr="00726EBD">
        <w:t>DoD</w:t>
      </w:r>
      <w:proofErr w:type="gramEnd"/>
      <w:r w:rsidRPr="00726EBD">
        <w:t xml:space="preserve">, for security of </w:t>
      </w:r>
      <w:r w:rsidR="00173E18">
        <w:t>Web Browsers</w:t>
      </w:r>
      <w:r w:rsidRPr="00726EBD">
        <w:t xml:space="preserve">. </w:t>
      </w:r>
    </w:p>
    <w:p w:rsidR="00DB45F5" w:rsidRDefault="00DB45F5" w:rsidP="00DB45F5">
      <w:pPr>
        <w:keepLines w:val="0"/>
        <w:rPr>
          <w:rFonts w:ascii="Times-Roman" w:hAnsi="Times-Roman" w:cs="Times-Roman"/>
        </w:rPr>
      </w:pPr>
    </w:p>
    <w:p w:rsidR="00DB45F5" w:rsidRDefault="00DB45F5" w:rsidP="00DB45F5">
      <w:pPr>
        <w:keepLines w:val="0"/>
      </w:pPr>
      <w:r>
        <w:t>See a discussion of NIAP</w:t>
      </w:r>
      <w:r w:rsidRPr="00285434">
        <w:t xml:space="preserve">, Protection Profiles (PP), and DoD Annexes </w:t>
      </w:r>
      <w:r>
        <w:t>in “</w:t>
      </w:r>
      <w:r w:rsidRPr="00726EBD">
        <w:rPr>
          <w:i/>
        </w:rPr>
        <w:t>ABOUT SRG, CCI, STIGs, Checklists, Tools, &amp; Automation.docx</w:t>
      </w:r>
      <w:r>
        <w:t xml:space="preserve">” distributed with this </w:t>
      </w:r>
      <w:r w:rsidRPr="00294162">
        <w:t>document.</w:t>
      </w:r>
    </w:p>
    <w:p w:rsidR="00DB45F5" w:rsidRPr="00DB45F5" w:rsidRDefault="00DB45F5" w:rsidP="00DB45F5"/>
    <w:p w:rsidR="00860233" w:rsidRPr="00D538BB" w:rsidRDefault="00860233" w:rsidP="00860233">
      <w:pPr>
        <w:pStyle w:val="Heading3"/>
      </w:pPr>
      <w:bookmarkStart w:id="544" w:name="_Toc414534271"/>
      <w:r w:rsidRPr="00D538BB">
        <w:t>Web Browser STIGs</w:t>
      </w:r>
      <w:bookmarkEnd w:id="544"/>
      <w:r w:rsidRPr="00D538BB">
        <w:t xml:space="preserve">  </w:t>
      </w:r>
    </w:p>
    <w:p w:rsidR="00AC3C66" w:rsidRPr="00D538BB" w:rsidRDefault="00AC3C66" w:rsidP="00AC3C66">
      <w:r w:rsidRPr="00D538BB">
        <w:t xml:space="preserve">NOTE:  While Web Browser Applications are primarily a </w:t>
      </w:r>
      <w:r w:rsidR="0038749C" w:rsidRPr="00D538BB">
        <w:t>workstation (</w:t>
      </w:r>
      <w:r w:rsidRPr="00D538BB">
        <w:t>desktop</w:t>
      </w:r>
      <w:r w:rsidR="0038749C" w:rsidRPr="00D538BB">
        <w:t>)</w:t>
      </w:r>
      <w:r w:rsidRPr="00D538BB">
        <w:t xml:space="preserve"> application, Microsoft </w:t>
      </w:r>
      <w:proofErr w:type="gramStart"/>
      <w:r w:rsidRPr="00D538BB">
        <w:t>server OSs have</w:t>
      </w:r>
      <w:proofErr w:type="gramEnd"/>
      <w:r w:rsidRPr="00D538BB">
        <w:t xml:space="preserve"> browsers built in. Therefore this section is applicable to server installations as well as </w:t>
      </w:r>
      <w:r w:rsidR="0038749C" w:rsidRPr="00D538BB">
        <w:t xml:space="preserve">workstation </w:t>
      </w:r>
      <w:r w:rsidRPr="00D538BB">
        <w:t>systems.</w:t>
      </w:r>
    </w:p>
    <w:p w:rsidR="00AC3C66" w:rsidRPr="00D538BB" w:rsidRDefault="00AC3C66" w:rsidP="00AC3C66">
      <w:pPr>
        <w:keepNext/>
        <w:ind w:right="1440"/>
      </w:pPr>
    </w:p>
    <w:p w:rsidR="002E3830" w:rsidRPr="002E3830" w:rsidRDefault="00233F59" w:rsidP="002E3830">
      <w:pPr>
        <w:keepLines w:val="0"/>
        <w:rPr>
          <w:sz w:val="12"/>
          <w:szCs w:val="12"/>
        </w:rPr>
      </w:pPr>
      <w:r w:rsidRPr="00D538BB">
        <w:rPr>
          <w:b/>
          <w:sz w:val="20"/>
          <w:szCs w:val="20"/>
        </w:rPr>
        <w:t>.</w:t>
      </w:r>
      <w:bookmarkStart w:id="545" w:name="Doc_WB"/>
      <w:bookmarkEnd w:id="545"/>
      <w:r w:rsidRPr="00D538BB">
        <w:rPr>
          <w:b/>
          <w:sz w:val="20"/>
          <w:szCs w:val="20"/>
        </w:rPr>
        <w:t xml:space="preserve">. </w:t>
      </w:r>
      <w:r w:rsidR="0022355A" w:rsidRPr="00D538BB">
        <w:rPr>
          <w:rFonts w:ascii="Calibri" w:eastAsia="Calibri" w:hAnsi="Calibri" w:cs="Calibri"/>
          <w:noProof/>
          <w:sz w:val="12"/>
          <w:szCs w:val="22"/>
        </w:rPr>
        <w:t>WB</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E3830">
      <w:pPr>
        <w:keepLines w:val="0"/>
        <w:rPr>
          <w:sz w:val="12"/>
          <w:szCs w:val="1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062"/>
        <w:gridCol w:w="4950"/>
        <w:gridCol w:w="18"/>
      </w:tblGrid>
      <w:tr w:rsidR="0038749C" w:rsidRPr="00D538BB" w:rsidTr="00975A55">
        <w:trPr>
          <w:gridAfter w:val="1"/>
          <w:wAfter w:w="18" w:type="dxa"/>
          <w:cantSplit/>
          <w:trHeight w:val="494"/>
        </w:trPr>
        <w:tc>
          <w:tcPr>
            <w:tcW w:w="4608" w:type="dxa"/>
            <w:gridSpan w:val="2"/>
            <w:shd w:val="clear" w:color="auto" w:fill="95B3D7"/>
            <w:vAlign w:val="center"/>
          </w:tcPr>
          <w:p w:rsidR="0038749C" w:rsidRPr="00D538BB" w:rsidRDefault="0038749C" w:rsidP="00083FF7">
            <w:pPr>
              <w:jc w:val="center"/>
              <w:rPr>
                <w:rFonts w:ascii="Arial" w:hAnsi="Arial" w:cs="Arial"/>
                <w:b/>
                <w:sz w:val="20"/>
              </w:rPr>
            </w:pPr>
            <w:r w:rsidRPr="00D538BB">
              <w:rPr>
                <w:rFonts w:ascii="Arial" w:hAnsi="Arial" w:cs="Arial"/>
                <w:b/>
                <w:sz w:val="20"/>
              </w:rPr>
              <w:t>Web Browser Applications</w:t>
            </w:r>
          </w:p>
        </w:tc>
        <w:tc>
          <w:tcPr>
            <w:tcW w:w="4950" w:type="dxa"/>
            <w:shd w:val="clear" w:color="auto" w:fill="95B3D7"/>
            <w:vAlign w:val="center"/>
          </w:tcPr>
          <w:p w:rsidR="0038749C" w:rsidRPr="00D538BB" w:rsidRDefault="0038749C" w:rsidP="00083FF7">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46" w:type="dxa"/>
            <w:vAlign w:val="center"/>
          </w:tcPr>
          <w:p w:rsidR="00B51DAB" w:rsidRPr="00D538BB" w:rsidRDefault="008A7C1E" w:rsidP="007F71DA">
            <w:pPr>
              <w:jc w:val="center"/>
              <w:rPr>
                <w:sz w:val="12"/>
                <w:szCs w:val="12"/>
              </w:rPr>
            </w:pPr>
            <w:r w:rsidRPr="00D538BB">
              <w:lastRenderedPageBreak/>
              <w:object w:dxaOrig="225" w:dyaOrig="225">
                <v:shape id="_x0000_i2293" type="#_x0000_t75" style="width:10.5pt;height:17.25pt" o:ole="">
                  <v:imagedata r:id="rId1106" o:title=""/>
                </v:shape>
                <w:control r:id="rId1107" w:name="CheckBox42" w:shapeid="_x0000_i2293"/>
              </w:object>
            </w:r>
          </w:p>
        </w:tc>
        <w:tc>
          <w:tcPr>
            <w:tcW w:w="4062" w:type="dxa"/>
          </w:tcPr>
          <w:p w:rsidR="00B51DAB" w:rsidRPr="00D538BB" w:rsidRDefault="00B51DAB" w:rsidP="00DF099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x42</w:t>
            </w:r>
          </w:p>
          <w:p w:rsidR="00CB344A" w:rsidRDefault="00860233" w:rsidP="00694632">
            <w:pPr>
              <w:rPr>
                <w:rFonts w:ascii="Arial" w:hAnsi="Arial" w:cs="Arial"/>
                <w:sz w:val="20"/>
              </w:rPr>
            </w:pPr>
            <w:r>
              <w:rPr>
                <w:rFonts w:ascii="Arial" w:hAnsi="Arial" w:cs="Arial"/>
                <w:sz w:val="20"/>
              </w:rPr>
              <w:t xml:space="preserve">Mozilla </w:t>
            </w:r>
            <w:r w:rsidR="00B51DAB" w:rsidRPr="00D538BB">
              <w:rPr>
                <w:rFonts w:ascii="Arial" w:hAnsi="Arial" w:cs="Arial"/>
                <w:sz w:val="20"/>
              </w:rPr>
              <w:t xml:space="preserve">Firefox </w:t>
            </w:r>
          </w:p>
          <w:p w:rsidR="000E7D5D" w:rsidRPr="000E7D5D" w:rsidRDefault="000E7D5D" w:rsidP="00694632">
            <w:pPr>
              <w:rPr>
                <w:rFonts w:ascii="Arial" w:hAnsi="Arial" w:cs="Arial"/>
                <w:sz w:val="8"/>
                <w:szCs w:val="8"/>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version below: </w:t>
            </w:r>
          </w:p>
          <w:p w:rsidR="000E7D5D" w:rsidRDefault="000E7D5D" w:rsidP="00694632">
            <w:pPr>
              <w:rPr>
                <w:rFonts w:ascii="Arial" w:hAnsi="Arial" w:cs="Arial"/>
                <w:sz w:val="20"/>
              </w:rPr>
            </w:pPr>
          </w:p>
          <w:p w:rsidR="00B51DAB" w:rsidRPr="00D538BB" w:rsidRDefault="00B51DAB" w:rsidP="00694632">
            <w:pPr>
              <w:rPr>
                <w:rFonts w:ascii="Arial" w:hAnsi="Arial" w:cs="Arial"/>
                <w:sz w:val="20"/>
              </w:rPr>
            </w:pPr>
            <w:r w:rsidRPr="00D538BB">
              <w:rPr>
                <w:rFonts w:ascii="Arial" w:hAnsi="Arial" w:cs="Arial"/>
                <w:sz w:val="20"/>
              </w:rPr>
              <w:t>_________________________________</w:t>
            </w:r>
          </w:p>
          <w:p w:rsidR="00B51DAB" w:rsidRPr="00D538BB" w:rsidRDefault="00B51DAB" w:rsidP="00E9792C">
            <w:pPr>
              <w:rPr>
                <w:rFonts w:ascii="Arial" w:hAnsi="Arial" w:cs="Arial"/>
                <w:sz w:val="6"/>
                <w:szCs w:val="6"/>
              </w:rPr>
            </w:pPr>
          </w:p>
        </w:tc>
        <w:tc>
          <w:tcPr>
            <w:tcW w:w="4968" w:type="dxa"/>
            <w:gridSpan w:val="2"/>
            <w:vAlign w:val="center"/>
          </w:tcPr>
          <w:p w:rsidR="00660DD8" w:rsidRPr="00D538BB" w:rsidRDefault="00660DD8" w:rsidP="00660DD8">
            <w:pPr>
              <w:pStyle w:val="ListParagraph"/>
              <w:ind w:left="252"/>
              <w:rPr>
                <w:rFonts w:ascii="Arial" w:hAnsi="Arial" w:cs="Arial"/>
                <w:sz w:val="20"/>
              </w:rPr>
            </w:pPr>
          </w:p>
          <w:p w:rsidR="00B51DAB" w:rsidRPr="00D538BB" w:rsidRDefault="00B51DAB" w:rsidP="00694632">
            <w:pPr>
              <w:pStyle w:val="ListParagraph"/>
              <w:numPr>
                <w:ilvl w:val="0"/>
                <w:numId w:val="10"/>
              </w:numPr>
              <w:ind w:left="252" w:hanging="252"/>
              <w:rPr>
                <w:rFonts w:ascii="Arial" w:hAnsi="Arial" w:cs="Arial"/>
                <w:sz w:val="20"/>
              </w:rPr>
            </w:pPr>
            <w:r w:rsidRPr="00D538BB">
              <w:rPr>
                <w:rFonts w:ascii="Arial" w:hAnsi="Arial" w:cs="Arial"/>
                <w:bCs/>
                <w:sz w:val="20"/>
              </w:rPr>
              <w:t xml:space="preserve">Mozilla FireFox </w:t>
            </w:r>
            <w:r w:rsidR="00660DD8" w:rsidRPr="00D538BB">
              <w:rPr>
                <w:rFonts w:ascii="Arial" w:hAnsi="Arial" w:cs="Arial"/>
                <w:bCs/>
                <w:sz w:val="20"/>
              </w:rPr>
              <w:t>STIG</w:t>
            </w:r>
            <w:r w:rsidR="00744B78" w:rsidRPr="00D538BB">
              <w:rPr>
                <w:rFonts w:ascii="Arial" w:hAnsi="Arial" w:cs="Arial"/>
                <w:sz w:val="20"/>
              </w:rPr>
              <w:t>…zip</w:t>
            </w:r>
          </w:p>
          <w:p w:rsidR="00660DD8" w:rsidRPr="00D538BB" w:rsidRDefault="00091071" w:rsidP="00660DD8">
            <w:pPr>
              <w:pStyle w:val="ListParagraph"/>
              <w:ind w:left="0"/>
              <w:jc w:val="right"/>
              <w:rPr>
                <w:rFonts w:ascii="Arial" w:hAnsi="Arial" w:cs="Arial"/>
                <w:sz w:val="20"/>
              </w:rPr>
            </w:pPr>
            <w:hyperlink r:id="rId1108" w:history="1">
              <w:r w:rsidR="00660DD8" w:rsidRPr="00D538BB">
                <w:rPr>
                  <w:rStyle w:val="Hyperlink"/>
                  <w:rFonts w:ascii="Arial" w:hAnsi="Arial" w:cs="Arial"/>
                  <w:sz w:val="20"/>
                </w:rPr>
                <w:t>[Download]</w:t>
              </w:r>
            </w:hyperlink>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975A55">
        <w:trPr>
          <w:cantSplit/>
        </w:trPr>
        <w:tc>
          <w:tcPr>
            <w:tcW w:w="546" w:type="dxa"/>
            <w:vAlign w:val="center"/>
          </w:tcPr>
          <w:p w:rsidR="00B51DAB" w:rsidRPr="00D538BB" w:rsidRDefault="008A7C1E" w:rsidP="00AF2CF7">
            <w:pPr>
              <w:jc w:val="center"/>
            </w:pPr>
            <w:r w:rsidRPr="00D538BB">
              <w:object w:dxaOrig="225" w:dyaOrig="225">
                <v:shape id="_x0000_i2295" type="#_x0000_t75" style="width:10.5pt;height:17.25pt" o:ole="">
                  <v:imagedata r:id="rId1109" o:title=""/>
                </v:shape>
                <w:control r:id="rId1110" w:name="CheckBox421" w:shapeid="_x0000_i2295"/>
              </w:object>
            </w:r>
          </w:p>
        </w:tc>
        <w:tc>
          <w:tcPr>
            <w:tcW w:w="4062" w:type="dxa"/>
          </w:tcPr>
          <w:p w:rsidR="00B51DAB" w:rsidRPr="00D538BB" w:rsidRDefault="00B51DAB"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x421</w:t>
            </w:r>
          </w:p>
          <w:p w:rsidR="00B51DAB" w:rsidRPr="00D538BB" w:rsidRDefault="00B51DAB" w:rsidP="00694632">
            <w:pPr>
              <w:rPr>
                <w:rFonts w:ascii="Arial" w:hAnsi="Arial" w:cs="Arial"/>
                <w:sz w:val="20"/>
              </w:rPr>
            </w:pPr>
            <w:r w:rsidRPr="00D538BB">
              <w:rPr>
                <w:rFonts w:ascii="Arial" w:hAnsi="Arial" w:cs="Arial"/>
                <w:sz w:val="20"/>
              </w:rPr>
              <w:t>Internet Explorer v6</w:t>
            </w:r>
          </w:p>
          <w:p w:rsidR="00B51DAB" w:rsidRPr="00D538BB" w:rsidRDefault="00B51DAB" w:rsidP="003154E0">
            <w:pPr>
              <w:jc w:val="right"/>
              <w:rPr>
                <w:rFonts w:ascii="Arial" w:hAnsi="Arial" w:cs="Arial"/>
                <w:sz w:val="20"/>
              </w:rPr>
            </w:pPr>
          </w:p>
        </w:tc>
        <w:tc>
          <w:tcPr>
            <w:tcW w:w="4968" w:type="dxa"/>
            <w:gridSpan w:val="2"/>
            <w:vAlign w:val="center"/>
          </w:tcPr>
          <w:p w:rsidR="00021B37" w:rsidRPr="00D538BB" w:rsidRDefault="00021B37" w:rsidP="00021B37">
            <w:pPr>
              <w:pStyle w:val="ListParagraph"/>
              <w:ind w:left="0"/>
              <w:rPr>
                <w:rFonts w:ascii="Arial" w:hAnsi="Arial" w:cs="Arial"/>
                <w:sz w:val="20"/>
              </w:rPr>
            </w:pPr>
          </w:p>
          <w:p w:rsidR="00B51DAB" w:rsidRPr="00D538BB" w:rsidRDefault="00B51DAB" w:rsidP="00694632">
            <w:pPr>
              <w:pStyle w:val="ListParagraph"/>
              <w:numPr>
                <w:ilvl w:val="0"/>
                <w:numId w:val="10"/>
              </w:numPr>
              <w:ind w:left="252" w:hanging="252"/>
              <w:rPr>
                <w:rFonts w:ascii="Arial" w:hAnsi="Arial" w:cs="Arial"/>
                <w:sz w:val="20"/>
              </w:rPr>
            </w:pPr>
            <w:r w:rsidRPr="00D538BB">
              <w:rPr>
                <w:rFonts w:ascii="Arial" w:hAnsi="Arial" w:cs="Arial"/>
                <w:sz w:val="20"/>
              </w:rPr>
              <w:t>Internet Explorer 6 STIG</w:t>
            </w:r>
            <w:r w:rsidR="00744B78" w:rsidRPr="00D538BB">
              <w:rPr>
                <w:rFonts w:ascii="Arial" w:hAnsi="Arial" w:cs="Arial"/>
                <w:sz w:val="20"/>
              </w:rPr>
              <w:t>…zip</w:t>
            </w:r>
            <w:r w:rsidRPr="00D538BB">
              <w:rPr>
                <w:rFonts w:ascii="Arial" w:hAnsi="Arial" w:cs="Arial"/>
                <w:sz w:val="20"/>
              </w:rPr>
              <w:t xml:space="preserve"> </w:t>
            </w:r>
          </w:p>
          <w:p w:rsidR="00B51DAB" w:rsidRPr="00D538BB" w:rsidRDefault="00091071" w:rsidP="00660DD8">
            <w:pPr>
              <w:pStyle w:val="ListParagraph"/>
              <w:ind w:left="0"/>
              <w:jc w:val="right"/>
              <w:rPr>
                <w:rFonts w:ascii="Arial" w:hAnsi="Arial" w:cs="Arial"/>
                <w:sz w:val="20"/>
              </w:rPr>
            </w:pPr>
            <w:hyperlink r:id="rId1111" w:history="1">
              <w:r w:rsidR="00660DD8" w:rsidRPr="00D538BB">
                <w:rPr>
                  <w:rStyle w:val="Hyperlink"/>
                  <w:rFonts w:ascii="Arial" w:hAnsi="Arial" w:cs="Arial"/>
                  <w:sz w:val="20"/>
                </w:rPr>
                <w:t>[Download]</w:t>
              </w:r>
            </w:hyperlink>
          </w:p>
        </w:tc>
      </w:tr>
      <w:tr w:rsidR="00B51DAB" w:rsidRPr="00D538BB" w:rsidTr="00975A55">
        <w:trPr>
          <w:cantSplit/>
        </w:trPr>
        <w:tc>
          <w:tcPr>
            <w:tcW w:w="546" w:type="dxa"/>
            <w:vAlign w:val="center"/>
          </w:tcPr>
          <w:p w:rsidR="00B51DAB" w:rsidRPr="00D538BB" w:rsidRDefault="008A7C1E" w:rsidP="00AF2CF7">
            <w:pPr>
              <w:jc w:val="center"/>
            </w:pPr>
            <w:r w:rsidRPr="00D538BB">
              <w:object w:dxaOrig="225" w:dyaOrig="225">
                <v:shape id="_x0000_i2297" type="#_x0000_t75" style="width:10.5pt;height:17.25pt" o:ole="">
                  <v:imagedata r:id="rId1112" o:title=""/>
                </v:shape>
                <w:control r:id="rId1113" w:name="CheckBox422" w:shapeid="_x0000_i2297"/>
              </w:object>
            </w:r>
          </w:p>
        </w:tc>
        <w:tc>
          <w:tcPr>
            <w:tcW w:w="4062" w:type="dxa"/>
          </w:tcPr>
          <w:p w:rsidR="00B51DAB" w:rsidRPr="00D538BB" w:rsidRDefault="00B51DAB"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x422</w:t>
            </w:r>
          </w:p>
          <w:p w:rsidR="00B51DAB" w:rsidRPr="00D538BB" w:rsidRDefault="00B51DAB" w:rsidP="00694632">
            <w:pPr>
              <w:rPr>
                <w:rFonts w:ascii="Arial" w:hAnsi="Arial" w:cs="Arial"/>
                <w:sz w:val="20"/>
              </w:rPr>
            </w:pPr>
            <w:r w:rsidRPr="00D538BB">
              <w:rPr>
                <w:rFonts w:ascii="Arial" w:hAnsi="Arial" w:cs="Arial"/>
                <w:sz w:val="20"/>
              </w:rPr>
              <w:t>Internet Explorer v7</w:t>
            </w:r>
          </w:p>
          <w:p w:rsidR="00B51DAB" w:rsidRPr="00D538BB" w:rsidRDefault="00B51DAB" w:rsidP="003154E0">
            <w:pPr>
              <w:jc w:val="right"/>
              <w:rPr>
                <w:rFonts w:ascii="Arial" w:hAnsi="Arial" w:cs="Arial"/>
                <w:sz w:val="20"/>
              </w:rPr>
            </w:pPr>
          </w:p>
        </w:tc>
        <w:tc>
          <w:tcPr>
            <w:tcW w:w="4968" w:type="dxa"/>
            <w:gridSpan w:val="2"/>
            <w:vAlign w:val="center"/>
          </w:tcPr>
          <w:p w:rsidR="00021B37" w:rsidRPr="00D538BB" w:rsidRDefault="00021B37" w:rsidP="00021B37">
            <w:pPr>
              <w:pStyle w:val="ListParagraph"/>
              <w:ind w:left="0"/>
              <w:rPr>
                <w:rFonts w:ascii="Arial" w:hAnsi="Arial" w:cs="Arial"/>
                <w:sz w:val="20"/>
              </w:rPr>
            </w:pPr>
          </w:p>
          <w:p w:rsidR="00B51DAB" w:rsidRPr="00D538BB" w:rsidRDefault="00B51DAB" w:rsidP="00694632">
            <w:pPr>
              <w:pStyle w:val="ListParagraph"/>
              <w:numPr>
                <w:ilvl w:val="0"/>
                <w:numId w:val="10"/>
              </w:numPr>
              <w:ind w:left="252" w:hanging="252"/>
              <w:rPr>
                <w:rFonts w:ascii="Arial" w:hAnsi="Arial" w:cs="Arial"/>
                <w:sz w:val="20"/>
              </w:rPr>
            </w:pPr>
            <w:r w:rsidRPr="00D538BB">
              <w:rPr>
                <w:rFonts w:ascii="Arial" w:hAnsi="Arial" w:cs="Arial"/>
                <w:sz w:val="20"/>
              </w:rPr>
              <w:t xml:space="preserve">Internet Explorer 7 </w:t>
            </w:r>
            <w:r w:rsidR="00660DD8" w:rsidRPr="00D538BB">
              <w:rPr>
                <w:rFonts w:ascii="Arial" w:hAnsi="Arial" w:cs="Arial"/>
                <w:sz w:val="20"/>
              </w:rPr>
              <w:t>STIG</w:t>
            </w:r>
            <w:r w:rsidR="00744B78" w:rsidRPr="00D538BB">
              <w:rPr>
                <w:rFonts w:ascii="Arial" w:hAnsi="Arial" w:cs="Arial"/>
                <w:sz w:val="20"/>
              </w:rPr>
              <w:t>…zip</w:t>
            </w:r>
          </w:p>
          <w:p w:rsidR="00660DD8" w:rsidRPr="00D538BB" w:rsidRDefault="00091071" w:rsidP="00660DD8">
            <w:pPr>
              <w:pStyle w:val="ListParagraph"/>
              <w:ind w:left="252"/>
              <w:jc w:val="right"/>
              <w:rPr>
                <w:rFonts w:ascii="Arial" w:hAnsi="Arial" w:cs="Arial"/>
                <w:sz w:val="20"/>
              </w:rPr>
            </w:pPr>
            <w:hyperlink r:id="rId1114" w:history="1">
              <w:r w:rsidR="00660DD8" w:rsidRPr="00D538BB">
                <w:rPr>
                  <w:rStyle w:val="Hyperlink"/>
                  <w:rFonts w:ascii="Arial" w:hAnsi="Arial" w:cs="Arial"/>
                  <w:sz w:val="20"/>
                </w:rPr>
                <w:t>[Download]</w:t>
              </w:r>
            </w:hyperlink>
          </w:p>
        </w:tc>
      </w:tr>
      <w:tr w:rsidR="00B51DAB" w:rsidRPr="00D538BB" w:rsidTr="00975A55">
        <w:trPr>
          <w:cantSplit/>
        </w:trPr>
        <w:tc>
          <w:tcPr>
            <w:tcW w:w="546" w:type="dxa"/>
            <w:vAlign w:val="center"/>
          </w:tcPr>
          <w:p w:rsidR="00B51DAB" w:rsidRPr="00D538BB" w:rsidRDefault="008A7C1E" w:rsidP="00AF2CF7">
            <w:pPr>
              <w:jc w:val="center"/>
            </w:pPr>
            <w:r w:rsidRPr="00D538BB">
              <w:object w:dxaOrig="225" w:dyaOrig="225">
                <v:shape id="_x0000_i2299" type="#_x0000_t75" style="width:10.5pt;height:17.25pt" o:ole="">
                  <v:imagedata r:id="rId1115" o:title=""/>
                </v:shape>
                <w:control r:id="rId1116" w:name="CheckBox423" w:shapeid="_x0000_i2299"/>
              </w:object>
            </w:r>
          </w:p>
        </w:tc>
        <w:tc>
          <w:tcPr>
            <w:tcW w:w="4062" w:type="dxa"/>
          </w:tcPr>
          <w:p w:rsidR="00B51DAB" w:rsidRPr="00D538BB" w:rsidRDefault="00B51DAB"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x423</w:t>
            </w:r>
          </w:p>
          <w:p w:rsidR="00744B78" w:rsidRPr="00D538BB" w:rsidRDefault="00744B78" w:rsidP="00744B78">
            <w:pPr>
              <w:rPr>
                <w:rFonts w:ascii="Arial" w:hAnsi="Arial" w:cs="Arial"/>
                <w:sz w:val="20"/>
              </w:rPr>
            </w:pPr>
          </w:p>
          <w:p w:rsidR="00744B78" w:rsidRPr="00D538BB" w:rsidRDefault="00744B78" w:rsidP="00744B78">
            <w:pPr>
              <w:rPr>
                <w:rFonts w:ascii="Arial" w:hAnsi="Arial" w:cs="Arial"/>
                <w:sz w:val="10"/>
                <w:szCs w:val="10"/>
              </w:rPr>
            </w:pPr>
            <w:r w:rsidRPr="00D538BB">
              <w:rPr>
                <w:rFonts w:ascii="Arial" w:hAnsi="Arial" w:cs="Arial"/>
                <w:sz w:val="10"/>
                <w:szCs w:val="10"/>
              </w:rPr>
              <w:t xml:space="preserve"> </w:t>
            </w:r>
          </w:p>
          <w:p w:rsidR="00B51DAB" w:rsidRPr="00D538BB" w:rsidRDefault="00B51DAB" w:rsidP="00694632">
            <w:pPr>
              <w:rPr>
                <w:rFonts w:ascii="Arial" w:hAnsi="Arial" w:cs="Arial"/>
                <w:sz w:val="20"/>
              </w:rPr>
            </w:pPr>
            <w:r w:rsidRPr="00D538BB">
              <w:rPr>
                <w:rFonts w:ascii="Arial" w:hAnsi="Arial" w:cs="Arial"/>
                <w:sz w:val="20"/>
              </w:rPr>
              <w:t>Internet Explorer v8</w:t>
            </w:r>
          </w:p>
          <w:p w:rsidR="00B51DAB" w:rsidRPr="00D538BB" w:rsidRDefault="00B51DAB" w:rsidP="003154E0">
            <w:pPr>
              <w:jc w:val="right"/>
              <w:rPr>
                <w:rFonts w:ascii="Arial" w:hAnsi="Arial" w:cs="Arial"/>
                <w:sz w:val="20"/>
              </w:rPr>
            </w:pPr>
          </w:p>
        </w:tc>
        <w:tc>
          <w:tcPr>
            <w:tcW w:w="4968" w:type="dxa"/>
            <w:gridSpan w:val="2"/>
            <w:vAlign w:val="center"/>
          </w:tcPr>
          <w:p w:rsidR="00021B37" w:rsidRPr="00D538BB" w:rsidRDefault="00021B37" w:rsidP="00021B37">
            <w:pPr>
              <w:pStyle w:val="ListParagraph"/>
              <w:ind w:left="0"/>
              <w:rPr>
                <w:rFonts w:ascii="Arial" w:hAnsi="Arial" w:cs="Arial"/>
                <w:sz w:val="20"/>
              </w:rPr>
            </w:pPr>
          </w:p>
          <w:p w:rsidR="00B51DAB" w:rsidRPr="00D538BB" w:rsidRDefault="00B51DAB" w:rsidP="00694632">
            <w:pPr>
              <w:pStyle w:val="ListParagraph"/>
              <w:numPr>
                <w:ilvl w:val="0"/>
                <w:numId w:val="10"/>
              </w:numPr>
              <w:ind w:left="252" w:hanging="252"/>
              <w:rPr>
                <w:rFonts w:ascii="Arial" w:hAnsi="Arial" w:cs="Arial"/>
                <w:sz w:val="20"/>
              </w:rPr>
            </w:pPr>
            <w:r w:rsidRPr="00D538BB">
              <w:rPr>
                <w:rFonts w:ascii="Arial" w:hAnsi="Arial" w:cs="Arial"/>
                <w:sz w:val="20"/>
              </w:rPr>
              <w:t xml:space="preserve">Internet Explorer 8 </w:t>
            </w:r>
            <w:r w:rsidR="00660DD8" w:rsidRPr="00D538BB">
              <w:rPr>
                <w:rFonts w:ascii="Arial" w:hAnsi="Arial" w:cs="Arial"/>
                <w:sz w:val="20"/>
              </w:rPr>
              <w:t>STIG</w:t>
            </w:r>
            <w:r w:rsidR="00744B78" w:rsidRPr="00D538BB">
              <w:rPr>
                <w:rFonts w:ascii="Arial" w:hAnsi="Arial" w:cs="Arial"/>
                <w:sz w:val="20"/>
              </w:rPr>
              <w:t>…zip</w:t>
            </w:r>
          </w:p>
          <w:p w:rsidR="00744B78" w:rsidRPr="00D538BB" w:rsidRDefault="00744B78" w:rsidP="00744B78">
            <w:pPr>
              <w:rPr>
                <w:rFonts w:ascii="Arial" w:hAnsi="Arial" w:cs="Arial"/>
                <w:sz w:val="20"/>
              </w:rPr>
            </w:pPr>
            <w:r w:rsidRPr="00D538BB">
              <w:rPr>
                <w:rFonts w:ascii="Arial" w:hAnsi="Arial" w:cs="Arial"/>
                <w:sz w:val="20"/>
              </w:rPr>
              <w:t>Additional resources:</w:t>
            </w:r>
          </w:p>
          <w:p w:rsidR="00744B78" w:rsidRPr="00D538BB" w:rsidRDefault="00744B78" w:rsidP="00744B78">
            <w:pPr>
              <w:pStyle w:val="ListParagraph"/>
              <w:numPr>
                <w:ilvl w:val="0"/>
                <w:numId w:val="10"/>
              </w:numPr>
              <w:ind w:left="252" w:hanging="252"/>
              <w:rPr>
                <w:rFonts w:ascii="Arial" w:hAnsi="Arial" w:cs="Arial"/>
                <w:sz w:val="20"/>
              </w:rPr>
            </w:pPr>
            <w:r w:rsidRPr="00D538BB">
              <w:rPr>
                <w:rFonts w:ascii="Arial" w:hAnsi="Arial" w:cs="Arial"/>
                <w:sz w:val="20"/>
              </w:rPr>
              <w:t>Internet Explorer 8 STIG Benchmark…zip</w:t>
            </w:r>
          </w:p>
          <w:p w:rsidR="00744B78" w:rsidRPr="00D538BB" w:rsidRDefault="00744B78" w:rsidP="00744B78">
            <w:pPr>
              <w:pStyle w:val="ListParagraph"/>
              <w:ind w:left="252"/>
              <w:rPr>
                <w:rFonts w:ascii="Arial" w:hAnsi="Arial" w:cs="Arial"/>
                <w:sz w:val="20"/>
              </w:rPr>
            </w:pPr>
            <w:r w:rsidRPr="00D538BB">
              <w:rPr>
                <w:rFonts w:ascii="Arial" w:hAnsi="Arial" w:cs="Arial"/>
                <w:sz w:val="20"/>
              </w:rPr>
              <w:t>(</w:t>
            </w:r>
            <w:r w:rsidR="00F62107">
              <w:rPr>
                <w:rFonts w:ascii="Arial" w:hAnsi="Arial" w:cs="Arial"/>
                <w:sz w:val="20"/>
              </w:rPr>
              <w:t>SCAP 1.0 Benchmark</w:t>
            </w:r>
            <w:r w:rsidRPr="00D538BB">
              <w:rPr>
                <w:rFonts w:ascii="Arial" w:hAnsi="Arial" w:cs="Arial"/>
                <w:sz w:val="20"/>
              </w:rPr>
              <w:t>)</w:t>
            </w:r>
          </w:p>
          <w:p w:rsidR="00660DD8" w:rsidRPr="00D538BB" w:rsidRDefault="00091071" w:rsidP="00660DD8">
            <w:pPr>
              <w:pStyle w:val="ListParagraph"/>
              <w:ind w:left="0"/>
              <w:jc w:val="right"/>
              <w:rPr>
                <w:rFonts w:ascii="Arial" w:hAnsi="Arial" w:cs="Arial"/>
                <w:sz w:val="20"/>
              </w:rPr>
            </w:pPr>
            <w:hyperlink r:id="rId1117" w:history="1">
              <w:r w:rsidR="00660DD8" w:rsidRPr="00D538BB">
                <w:rPr>
                  <w:rStyle w:val="Hyperlink"/>
                  <w:rFonts w:ascii="Arial" w:hAnsi="Arial" w:cs="Arial"/>
                  <w:sz w:val="20"/>
                </w:rPr>
                <w:t>[Download]</w:t>
              </w:r>
            </w:hyperlink>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975A55">
        <w:trPr>
          <w:cantSplit/>
        </w:trPr>
        <w:tc>
          <w:tcPr>
            <w:tcW w:w="546" w:type="dxa"/>
            <w:vAlign w:val="center"/>
          </w:tcPr>
          <w:p w:rsidR="00B51DAB" w:rsidRPr="00D538BB" w:rsidRDefault="008A7C1E" w:rsidP="00AF2CF7">
            <w:pPr>
              <w:jc w:val="center"/>
            </w:pPr>
            <w:r w:rsidRPr="00D538BB">
              <w:object w:dxaOrig="225" w:dyaOrig="225">
                <v:shape id="_x0000_i2301" type="#_x0000_t75" style="width:10.5pt;height:17.25pt" o:ole="">
                  <v:imagedata r:id="rId1118" o:title=""/>
                </v:shape>
                <w:control r:id="rId1119" w:name="CheckBox424" w:shapeid="_x0000_i2301"/>
              </w:object>
            </w:r>
          </w:p>
        </w:tc>
        <w:tc>
          <w:tcPr>
            <w:tcW w:w="4062" w:type="dxa"/>
          </w:tcPr>
          <w:p w:rsidR="00B51DAB" w:rsidRPr="00D538BB" w:rsidRDefault="00B51DAB"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x424</w:t>
            </w:r>
          </w:p>
          <w:p w:rsidR="00744B78" w:rsidRPr="00D538BB" w:rsidRDefault="00744B78" w:rsidP="00744B78">
            <w:pPr>
              <w:rPr>
                <w:rFonts w:ascii="Arial" w:hAnsi="Arial" w:cs="Arial"/>
                <w:sz w:val="20"/>
              </w:rPr>
            </w:pPr>
          </w:p>
          <w:p w:rsidR="00744B78" w:rsidRPr="00D538BB" w:rsidRDefault="00744B78" w:rsidP="00744B78">
            <w:pPr>
              <w:rPr>
                <w:rFonts w:ascii="Arial" w:hAnsi="Arial" w:cs="Arial"/>
                <w:sz w:val="10"/>
                <w:szCs w:val="10"/>
              </w:rPr>
            </w:pPr>
            <w:r w:rsidRPr="00D538BB">
              <w:rPr>
                <w:rFonts w:ascii="Arial" w:hAnsi="Arial" w:cs="Arial"/>
                <w:sz w:val="10"/>
                <w:szCs w:val="10"/>
              </w:rPr>
              <w:t xml:space="preserve"> </w:t>
            </w:r>
          </w:p>
          <w:p w:rsidR="00B51DAB" w:rsidRPr="00D538BB" w:rsidRDefault="00B51DAB" w:rsidP="00694632">
            <w:pPr>
              <w:rPr>
                <w:rFonts w:ascii="Arial" w:hAnsi="Arial" w:cs="Arial"/>
                <w:sz w:val="20"/>
              </w:rPr>
            </w:pPr>
            <w:r w:rsidRPr="00D538BB">
              <w:rPr>
                <w:rFonts w:ascii="Arial" w:hAnsi="Arial" w:cs="Arial"/>
                <w:sz w:val="20"/>
              </w:rPr>
              <w:t>Internet Explorer v9</w:t>
            </w:r>
          </w:p>
          <w:p w:rsidR="00744B78" w:rsidRPr="00D538BB" w:rsidRDefault="00744B78" w:rsidP="00744B78">
            <w:pPr>
              <w:rPr>
                <w:rFonts w:ascii="Arial" w:hAnsi="Arial" w:cs="Arial"/>
                <w:sz w:val="10"/>
                <w:szCs w:val="10"/>
              </w:rPr>
            </w:pPr>
          </w:p>
          <w:p w:rsidR="00744B78" w:rsidRPr="00D538BB" w:rsidRDefault="00744B78" w:rsidP="00744B78">
            <w:pPr>
              <w:rPr>
                <w:rFonts w:ascii="Arial" w:hAnsi="Arial" w:cs="Arial"/>
                <w:sz w:val="20"/>
              </w:rPr>
            </w:pPr>
          </w:p>
          <w:p w:rsidR="00B51DAB" w:rsidRPr="00D538BB" w:rsidRDefault="00B51DAB" w:rsidP="003154E0">
            <w:pPr>
              <w:jc w:val="right"/>
              <w:rPr>
                <w:rFonts w:ascii="Arial" w:hAnsi="Arial" w:cs="Arial"/>
                <w:sz w:val="20"/>
              </w:rPr>
            </w:pPr>
          </w:p>
        </w:tc>
        <w:tc>
          <w:tcPr>
            <w:tcW w:w="4968" w:type="dxa"/>
            <w:gridSpan w:val="2"/>
            <w:vAlign w:val="center"/>
          </w:tcPr>
          <w:p w:rsidR="00660DD8" w:rsidRPr="00D538BB" w:rsidRDefault="00660DD8" w:rsidP="00660DD8">
            <w:pPr>
              <w:pStyle w:val="ListParagraph"/>
              <w:ind w:left="0"/>
              <w:rPr>
                <w:rFonts w:ascii="Arial" w:hAnsi="Arial" w:cs="Arial"/>
                <w:sz w:val="20"/>
              </w:rPr>
            </w:pPr>
          </w:p>
          <w:p w:rsidR="00744B78" w:rsidRPr="00D538BB" w:rsidRDefault="00ED4182" w:rsidP="00744B78">
            <w:pPr>
              <w:pStyle w:val="ListParagraph"/>
              <w:numPr>
                <w:ilvl w:val="0"/>
                <w:numId w:val="10"/>
              </w:numPr>
              <w:ind w:left="252" w:hanging="252"/>
              <w:rPr>
                <w:rFonts w:ascii="Arial" w:hAnsi="Arial" w:cs="Arial"/>
                <w:sz w:val="20"/>
              </w:rPr>
            </w:pPr>
            <w:r w:rsidRPr="00D538BB">
              <w:rPr>
                <w:rFonts w:ascii="Arial" w:hAnsi="Arial" w:cs="Arial"/>
                <w:sz w:val="20"/>
              </w:rPr>
              <w:t>Internet Explorer 9 STIG</w:t>
            </w:r>
            <w:r w:rsidR="00744B78" w:rsidRPr="00D538BB">
              <w:rPr>
                <w:rFonts w:ascii="Arial" w:hAnsi="Arial" w:cs="Arial"/>
                <w:sz w:val="20"/>
              </w:rPr>
              <w:t>…zip</w:t>
            </w:r>
          </w:p>
          <w:p w:rsidR="00744B78" w:rsidRPr="00D538BB" w:rsidRDefault="00744B78" w:rsidP="00744B78">
            <w:pPr>
              <w:rPr>
                <w:rFonts w:ascii="Arial" w:hAnsi="Arial" w:cs="Arial"/>
                <w:sz w:val="20"/>
              </w:rPr>
            </w:pPr>
            <w:r w:rsidRPr="00D538BB">
              <w:rPr>
                <w:rFonts w:ascii="Arial" w:hAnsi="Arial" w:cs="Arial"/>
                <w:sz w:val="20"/>
              </w:rPr>
              <w:t>Additional resources:</w:t>
            </w:r>
          </w:p>
          <w:p w:rsidR="00744B78" w:rsidRPr="00D538BB" w:rsidRDefault="00744B78" w:rsidP="00744B78">
            <w:pPr>
              <w:pStyle w:val="ListParagraph"/>
              <w:numPr>
                <w:ilvl w:val="0"/>
                <w:numId w:val="10"/>
              </w:numPr>
              <w:ind w:left="252" w:hanging="252"/>
              <w:rPr>
                <w:rFonts w:ascii="Arial" w:hAnsi="Arial" w:cs="Arial"/>
                <w:sz w:val="20"/>
              </w:rPr>
            </w:pPr>
            <w:r w:rsidRPr="00D538BB">
              <w:rPr>
                <w:rFonts w:ascii="Arial" w:hAnsi="Arial" w:cs="Arial"/>
                <w:sz w:val="20"/>
              </w:rPr>
              <w:t>Internet Explorer 9 STIG Benchmark…zip</w:t>
            </w:r>
          </w:p>
          <w:p w:rsidR="00ED4182" w:rsidRPr="00D538BB" w:rsidRDefault="00744B78" w:rsidP="00744B78">
            <w:pPr>
              <w:pStyle w:val="ListParagraph"/>
              <w:ind w:left="252"/>
              <w:rPr>
                <w:rFonts w:ascii="Arial" w:hAnsi="Arial" w:cs="Arial"/>
                <w:sz w:val="20"/>
              </w:rPr>
            </w:pPr>
            <w:r w:rsidRPr="00D538BB">
              <w:rPr>
                <w:rFonts w:ascii="Arial" w:hAnsi="Arial" w:cs="Arial"/>
                <w:sz w:val="20"/>
              </w:rPr>
              <w:t>(</w:t>
            </w:r>
            <w:r w:rsidR="00F62107">
              <w:rPr>
                <w:rFonts w:ascii="Arial" w:hAnsi="Arial" w:cs="Arial"/>
                <w:sz w:val="20"/>
              </w:rPr>
              <w:t>SCAP 1.0 Benchmark</w:t>
            </w:r>
            <w:r w:rsidRPr="00D538BB">
              <w:rPr>
                <w:rFonts w:ascii="Arial" w:hAnsi="Arial" w:cs="Arial"/>
                <w:sz w:val="20"/>
              </w:rPr>
              <w:t>)</w:t>
            </w:r>
          </w:p>
          <w:p w:rsidR="00660DD8" w:rsidRPr="00D538BB" w:rsidRDefault="00091071" w:rsidP="00660DD8">
            <w:pPr>
              <w:pStyle w:val="ListParagraph"/>
              <w:ind w:left="0"/>
              <w:jc w:val="right"/>
              <w:rPr>
                <w:rFonts w:ascii="Arial" w:hAnsi="Arial" w:cs="Arial"/>
                <w:sz w:val="20"/>
              </w:rPr>
            </w:pPr>
            <w:hyperlink r:id="rId1120" w:history="1">
              <w:r w:rsidR="00660DD8" w:rsidRPr="00D538BB">
                <w:rPr>
                  <w:rStyle w:val="Hyperlink"/>
                  <w:rFonts w:ascii="Arial" w:hAnsi="Arial" w:cs="Arial"/>
                  <w:sz w:val="20"/>
                </w:rPr>
                <w:t>[Download]</w:t>
              </w:r>
            </w:hyperlink>
          </w:p>
        </w:tc>
      </w:tr>
      <w:tr w:rsidR="00184D72" w:rsidRPr="00D538BB" w:rsidTr="00975A55">
        <w:trPr>
          <w:cantSplit/>
        </w:trPr>
        <w:tc>
          <w:tcPr>
            <w:tcW w:w="546" w:type="dxa"/>
            <w:vAlign w:val="center"/>
          </w:tcPr>
          <w:p w:rsidR="00184D72" w:rsidRPr="00D538BB" w:rsidRDefault="008A7C1E" w:rsidP="00097A3B">
            <w:pPr>
              <w:jc w:val="center"/>
            </w:pPr>
            <w:r w:rsidRPr="00D538BB">
              <w:object w:dxaOrig="225" w:dyaOrig="225">
                <v:shape id="_x0000_i2303" type="#_x0000_t75" style="width:10.5pt;height:17.25pt" o:ole="">
                  <v:imagedata r:id="rId1121" o:title=""/>
                </v:shape>
                <w:control r:id="rId1122" w:name="CheckBox428" w:shapeid="_x0000_i2303"/>
              </w:object>
            </w:r>
          </w:p>
        </w:tc>
        <w:tc>
          <w:tcPr>
            <w:tcW w:w="4062" w:type="dxa"/>
          </w:tcPr>
          <w:p w:rsidR="00184D72" w:rsidRPr="00D538BB" w:rsidRDefault="00184D72" w:rsidP="00097A3B">
            <w:pPr>
              <w:jc w:val="right"/>
              <w:rPr>
                <w:rFonts w:ascii="Arial" w:hAnsi="Arial" w:cs="Arial"/>
                <w:sz w:val="20"/>
              </w:rPr>
            </w:pPr>
            <w:r w:rsidRPr="00D538BB">
              <w:rPr>
                <w:rFonts w:ascii="Arial" w:hAnsi="Arial" w:cs="Arial"/>
                <w:sz w:val="20"/>
              </w:rPr>
              <w:t>.</w:t>
            </w:r>
            <w:r w:rsidRPr="00D538BB">
              <w:rPr>
                <w:rFonts w:ascii="Arial" w:hAnsi="Arial" w:cs="Arial"/>
                <w:sz w:val="12"/>
                <w:szCs w:val="12"/>
              </w:rPr>
              <w:t>x428</w:t>
            </w:r>
          </w:p>
          <w:p w:rsidR="00744B78" w:rsidRPr="00D538BB" w:rsidRDefault="00744B78" w:rsidP="00744B78">
            <w:pPr>
              <w:rPr>
                <w:rFonts w:ascii="Arial" w:hAnsi="Arial" w:cs="Arial"/>
                <w:sz w:val="20"/>
              </w:rPr>
            </w:pPr>
          </w:p>
          <w:p w:rsidR="00744B78" w:rsidRPr="00D538BB" w:rsidRDefault="00744B78" w:rsidP="00744B78">
            <w:pPr>
              <w:rPr>
                <w:rFonts w:ascii="Arial" w:hAnsi="Arial" w:cs="Arial"/>
                <w:sz w:val="10"/>
                <w:szCs w:val="10"/>
              </w:rPr>
            </w:pPr>
            <w:r w:rsidRPr="00D538BB">
              <w:rPr>
                <w:rFonts w:ascii="Arial" w:hAnsi="Arial" w:cs="Arial"/>
                <w:sz w:val="10"/>
                <w:szCs w:val="10"/>
              </w:rPr>
              <w:t xml:space="preserve"> </w:t>
            </w:r>
          </w:p>
          <w:p w:rsidR="00184D72" w:rsidRPr="00D538BB" w:rsidRDefault="00184D72" w:rsidP="00097A3B">
            <w:pPr>
              <w:rPr>
                <w:rFonts w:ascii="Arial" w:hAnsi="Arial" w:cs="Arial"/>
                <w:sz w:val="20"/>
              </w:rPr>
            </w:pPr>
            <w:r w:rsidRPr="00D538BB">
              <w:rPr>
                <w:rFonts w:ascii="Arial" w:hAnsi="Arial" w:cs="Arial"/>
                <w:sz w:val="20"/>
              </w:rPr>
              <w:t>Internet Explorer v10</w:t>
            </w:r>
          </w:p>
          <w:p w:rsidR="00744B78" w:rsidRPr="00D538BB" w:rsidRDefault="00744B78" w:rsidP="00744B78">
            <w:pPr>
              <w:rPr>
                <w:rFonts w:ascii="Arial" w:hAnsi="Arial" w:cs="Arial"/>
                <w:sz w:val="10"/>
                <w:szCs w:val="10"/>
              </w:rPr>
            </w:pPr>
          </w:p>
          <w:p w:rsidR="00744B78" w:rsidRPr="00D538BB" w:rsidRDefault="00744B78" w:rsidP="00744B78">
            <w:pPr>
              <w:rPr>
                <w:rFonts w:ascii="Arial" w:hAnsi="Arial" w:cs="Arial"/>
                <w:sz w:val="20"/>
              </w:rPr>
            </w:pPr>
          </w:p>
          <w:p w:rsidR="00184D72" w:rsidRPr="00D538BB" w:rsidRDefault="00184D72" w:rsidP="00097A3B">
            <w:pPr>
              <w:jc w:val="right"/>
              <w:rPr>
                <w:rFonts w:ascii="Arial" w:hAnsi="Arial" w:cs="Arial"/>
                <w:sz w:val="20"/>
              </w:rPr>
            </w:pPr>
          </w:p>
        </w:tc>
        <w:tc>
          <w:tcPr>
            <w:tcW w:w="4968" w:type="dxa"/>
            <w:gridSpan w:val="2"/>
            <w:vAlign w:val="center"/>
          </w:tcPr>
          <w:p w:rsidR="00184D72" w:rsidRPr="00D538BB" w:rsidRDefault="00184D72" w:rsidP="00097A3B">
            <w:pPr>
              <w:pStyle w:val="ListParagraph"/>
              <w:ind w:left="0"/>
              <w:rPr>
                <w:rFonts w:ascii="Arial" w:hAnsi="Arial" w:cs="Arial"/>
                <w:sz w:val="20"/>
              </w:rPr>
            </w:pPr>
          </w:p>
          <w:p w:rsidR="00744B78" w:rsidRPr="00D538BB" w:rsidRDefault="00184D72" w:rsidP="00744B78">
            <w:pPr>
              <w:pStyle w:val="ListParagraph"/>
              <w:numPr>
                <w:ilvl w:val="0"/>
                <w:numId w:val="10"/>
              </w:numPr>
              <w:ind w:left="252" w:hanging="252"/>
              <w:rPr>
                <w:rFonts w:ascii="Arial" w:hAnsi="Arial" w:cs="Arial"/>
                <w:sz w:val="20"/>
              </w:rPr>
            </w:pPr>
            <w:r w:rsidRPr="00D538BB">
              <w:rPr>
                <w:rFonts w:ascii="Arial" w:hAnsi="Arial" w:cs="Arial"/>
                <w:sz w:val="20"/>
              </w:rPr>
              <w:t>Internet Explorer 10 STIG</w:t>
            </w:r>
            <w:r w:rsidR="00744B78" w:rsidRPr="00D538BB">
              <w:rPr>
                <w:rFonts w:ascii="Arial" w:hAnsi="Arial" w:cs="Arial"/>
                <w:sz w:val="20"/>
              </w:rPr>
              <w:t>…zip</w:t>
            </w:r>
          </w:p>
          <w:p w:rsidR="00744B78" w:rsidRPr="00D538BB" w:rsidRDefault="00744B78" w:rsidP="00744B78">
            <w:pPr>
              <w:rPr>
                <w:rFonts w:ascii="Arial" w:hAnsi="Arial" w:cs="Arial"/>
                <w:sz w:val="20"/>
              </w:rPr>
            </w:pPr>
            <w:r w:rsidRPr="00D538BB">
              <w:rPr>
                <w:rFonts w:ascii="Arial" w:hAnsi="Arial" w:cs="Arial"/>
                <w:sz w:val="20"/>
              </w:rPr>
              <w:t>Additional resources:</w:t>
            </w:r>
          </w:p>
          <w:p w:rsidR="00744B78" w:rsidRPr="00D538BB" w:rsidRDefault="00744B78" w:rsidP="00744B78">
            <w:pPr>
              <w:pStyle w:val="ListParagraph"/>
              <w:numPr>
                <w:ilvl w:val="0"/>
                <w:numId w:val="10"/>
              </w:numPr>
              <w:ind w:left="252" w:hanging="252"/>
              <w:rPr>
                <w:rFonts w:ascii="Arial" w:hAnsi="Arial" w:cs="Arial"/>
                <w:sz w:val="20"/>
              </w:rPr>
            </w:pPr>
            <w:r w:rsidRPr="00D538BB">
              <w:rPr>
                <w:rFonts w:ascii="Arial" w:hAnsi="Arial" w:cs="Arial"/>
                <w:sz w:val="20"/>
              </w:rPr>
              <w:t>Internet Explorer 10 STIG Benchmark…zip</w:t>
            </w:r>
          </w:p>
          <w:p w:rsidR="00184D72" w:rsidRPr="00D538BB" w:rsidRDefault="00744B78" w:rsidP="00744B78">
            <w:pPr>
              <w:pStyle w:val="ListParagraph"/>
              <w:ind w:left="252"/>
              <w:rPr>
                <w:rFonts w:ascii="Arial" w:hAnsi="Arial" w:cs="Arial"/>
                <w:sz w:val="20"/>
              </w:rPr>
            </w:pPr>
            <w:r w:rsidRPr="00D538BB">
              <w:rPr>
                <w:rFonts w:ascii="Arial" w:hAnsi="Arial" w:cs="Arial"/>
                <w:sz w:val="20"/>
              </w:rPr>
              <w:t>(</w:t>
            </w:r>
            <w:r w:rsidR="00F62107">
              <w:rPr>
                <w:rFonts w:ascii="Arial" w:hAnsi="Arial" w:cs="Arial"/>
                <w:sz w:val="20"/>
              </w:rPr>
              <w:t>SCAP 1.0 Benchmark</w:t>
            </w:r>
            <w:r w:rsidRPr="00D538BB">
              <w:rPr>
                <w:rFonts w:ascii="Arial" w:hAnsi="Arial" w:cs="Arial"/>
                <w:sz w:val="20"/>
              </w:rPr>
              <w:t>)</w:t>
            </w:r>
          </w:p>
          <w:p w:rsidR="00184D72" w:rsidRPr="00D538BB" w:rsidRDefault="00091071" w:rsidP="00097A3B">
            <w:pPr>
              <w:pStyle w:val="ListParagraph"/>
              <w:ind w:left="0"/>
              <w:jc w:val="right"/>
              <w:rPr>
                <w:rFonts w:ascii="Arial" w:hAnsi="Arial" w:cs="Arial"/>
                <w:sz w:val="20"/>
              </w:rPr>
            </w:pPr>
            <w:hyperlink r:id="rId1123" w:history="1">
              <w:r w:rsidR="00184D72" w:rsidRPr="00D538BB">
                <w:rPr>
                  <w:rStyle w:val="Hyperlink"/>
                  <w:rFonts w:ascii="Arial" w:hAnsi="Arial" w:cs="Arial"/>
                  <w:sz w:val="20"/>
                </w:rPr>
                <w:t>[Download]</w:t>
              </w:r>
            </w:hyperlink>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7D5CF8" w:rsidRPr="00D538BB" w:rsidTr="00975A55">
        <w:trPr>
          <w:cantSplit/>
        </w:trPr>
        <w:tc>
          <w:tcPr>
            <w:tcW w:w="546" w:type="dxa"/>
            <w:vAlign w:val="center"/>
          </w:tcPr>
          <w:p w:rsidR="007D5CF8" w:rsidRPr="00D538BB" w:rsidRDefault="008A7C1E" w:rsidP="007D5CF8">
            <w:pPr>
              <w:jc w:val="center"/>
            </w:pPr>
            <w:r w:rsidRPr="00D538BB">
              <w:object w:dxaOrig="225" w:dyaOrig="225">
                <v:shape id="_x0000_i2305" type="#_x0000_t75" style="width:10.5pt;height:17.25pt" o:ole="">
                  <v:imagedata r:id="rId1124" o:title=""/>
                </v:shape>
                <w:control r:id="rId1125" w:name="CheckBox4281" w:shapeid="_x0000_i2305"/>
              </w:object>
            </w:r>
          </w:p>
        </w:tc>
        <w:tc>
          <w:tcPr>
            <w:tcW w:w="4062" w:type="dxa"/>
          </w:tcPr>
          <w:p w:rsidR="007D5CF8" w:rsidRPr="00D538BB" w:rsidRDefault="007D5CF8" w:rsidP="007D5CF8">
            <w:pPr>
              <w:jc w:val="right"/>
              <w:rPr>
                <w:rFonts w:ascii="Arial" w:hAnsi="Arial" w:cs="Arial"/>
                <w:sz w:val="20"/>
              </w:rPr>
            </w:pPr>
            <w:r w:rsidRPr="00D538BB">
              <w:rPr>
                <w:rFonts w:ascii="Arial" w:hAnsi="Arial" w:cs="Arial"/>
                <w:sz w:val="20"/>
              </w:rPr>
              <w:t>.</w:t>
            </w:r>
            <w:r w:rsidRPr="00D538BB">
              <w:rPr>
                <w:rFonts w:ascii="Arial" w:hAnsi="Arial" w:cs="Arial"/>
                <w:sz w:val="12"/>
                <w:szCs w:val="12"/>
              </w:rPr>
              <w:t>x428</w:t>
            </w:r>
            <w:r>
              <w:rPr>
                <w:rFonts w:ascii="Arial" w:hAnsi="Arial" w:cs="Arial"/>
                <w:sz w:val="12"/>
                <w:szCs w:val="12"/>
              </w:rPr>
              <w:t>1</w:t>
            </w:r>
          </w:p>
          <w:p w:rsidR="007D5CF8" w:rsidRPr="00D538BB" w:rsidRDefault="007D5CF8" w:rsidP="007D5CF8">
            <w:pPr>
              <w:rPr>
                <w:rFonts w:ascii="Arial" w:hAnsi="Arial" w:cs="Arial"/>
                <w:sz w:val="20"/>
              </w:rPr>
            </w:pPr>
          </w:p>
          <w:p w:rsidR="007D5CF8" w:rsidRPr="00D538BB" w:rsidRDefault="007D5CF8" w:rsidP="007D5CF8">
            <w:pPr>
              <w:rPr>
                <w:rFonts w:ascii="Arial" w:hAnsi="Arial" w:cs="Arial"/>
                <w:sz w:val="10"/>
                <w:szCs w:val="10"/>
              </w:rPr>
            </w:pPr>
            <w:r w:rsidRPr="00D538BB">
              <w:rPr>
                <w:rFonts w:ascii="Arial" w:hAnsi="Arial" w:cs="Arial"/>
                <w:sz w:val="10"/>
                <w:szCs w:val="10"/>
              </w:rPr>
              <w:t xml:space="preserve"> </w:t>
            </w:r>
          </w:p>
          <w:p w:rsidR="007D5CF8" w:rsidRPr="00D538BB" w:rsidRDefault="007D5CF8" w:rsidP="007D5CF8">
            <w:pPr>
              <w:rPr>
                <w:rFonts w:ascii="Arial" w:hAnsi="Arial" w:cs="Arial"/>
                <w:sz w:val="20"/>
              </w:rPr>
            </w:pPr>
            <w:r w:rsidRPr="00D538BB">
              <w:rPr>
                <w:rFonts w:ascii="Arial" w:hAnsi="Arial" w:cs="Arial"/>
                <w:sz w:val="20"/>
              </w:rPr>
              <w:t>Internet Explorer v1</w:t>
            </w:r>
            <w:r>
              <w:rPr>
                <w:rFonts w:ascii="Arial" w:hAnsi="Arial" w:cs="Arial"/>
                <w:sz w:val="20"/>
              </w:rPr>
              <w:t>1</w:t>
            </w:r>
          </w:p>
          <w:p w:rsidR="007D5CF8" w:rsidRPr="00D538BB" w:rsidRDefault="007D5CF8" w:rsidP="007D5CF8">
            <w:pPr>
              <w:rPr>
                <w:rFonts w:ascii="Arial" w:hAnsi="Arial" w:cs="Arial"/>
                <w:sz w:val="10"/>
                <w:szCs w:val="10"/>
              </w:rPr>
            </w:pPr>
          </w:p>
          <w:p w:rsidR="007D5CF8" w:rsidRPr="00D538BB" w:rsidRDefault="007D5CF8" w:rsidP="007D5CF8">
            <w:pPr>
              <w:rPr>
                <w:rFonts w:ascii="Arial" w:hAnsi="Arial" w:cs="Arial"/>
                <w:sz w:val="20"/>
              </w:rPr>
            </w:pPr>
          </w:p>
          <w:p w:rsidR="007D5CF8" w:rsidRPr="00D538BB" w:rsidRDefault="007D5CF8" w:rsidP="007D5CF8">
            <w:pPr>
              <w:jc w:val="right"/>
              <w:rPr>
                <w:rFonts w:ascii="Arial" w:hAnsi="Arial" w:cs="Arial"/>
                <w:sz w:val="20"/>
              </w:rPr>
            </w:pPr>
          </w:p>
        </w:tc>
        <w:tc>
          <w:tcPr>
            <w:tcW w:w="4968" w:type="dxa"/>
            <w:gridSpan w:val="2"/>
            <w:vAlign w:val="center"/>
          </w:tcPr>
          <w:p w:rsidR="007D5CF8" w:rsidRDefault="007D5CF8" w:rsidP="007D5CF8">
            <w:pPr>
              <w:pStyle w:val="ListParagraph"/>
              <w:ind w:left="0"/>
              <w:rPr>
                <w:rFonts w:ascii="Arial" w:hAnsi="Arial" w:cs="Arial"/>
                <w:sz w:val="20"/>
              </w:rPr>
            </w:pPr>
          </w:p>
          <w:p w:rsidR="007D5CF8" w:rsidRPr="00D538BB" w:rsidRDefault="007D5CF8" w:rsidP="007D5CF8">
            <w:pPr>
              <w:pStyle w:val="ListParagraph"/>
              <w:ind w:left="0"/>
              <w:rPr>
                <w:rFonts w:ascii="Arial" w:hAnsi="Arial" w:cs="Arial"/>
                <w:sz w:val="20"/>
              </w:rPr>
            </w:pPr>
          </w:p>
          <w:p w:rsidR="007D5CF8" w:rsidRDefault="007D5CF8" w:rsidP="007D5CF8">
            <w:pPr>
              <w:pStyle w:val="ListParagraph"/>
              <w:numPr>
                <w:ilvl w:val="0"/>
                <w:numId w:val="10"/>
              </w:numPr>
              <w:ind w:left="252" w:hanging="252"/>
              <w:rPr>
                <w:rFonts w:ascii="Arial" w:hAnsi="Arial" w:cs="Arial"/>
                <w:sz w:val="20"/>
              </w:rPr>
            </w:pPr>
            <w:r w:rsidRPr="00D538BB">
              <w:rPr>
                <w:rFonts w:ascii="Arial" w:hAnsi="Arial" w:cs="Arial"/>
                <w:sz w:val="20"/>
              </w:rPr>
              <w:t>Internet Explorer 1</w:t>
            </w:r>
            <w:r>
              <w:rPr>
                <w:rFonts w:ascii="Arial" w:hAnsi="Arial" w:cs="Arial"/>
                <w:sz w:val="20"/>
              </w:rPr>
              <w:t>1</w:t>
            </w:r>
            <w:r w:rsidRPr="00D538BB">
              <w:rPr>
                <w:rFonts w:ascii="Arial" w:hAnsi="Arial" w:cs="Arial"/>
                <w:sz w:val="20"/>
              </w:rPr>
              <w:t xml:space="preserve"> STIG…zip</w:t>
            </w:r>
            <w:r>
              <w:rPr>
                <w:rFonts w:ascii="Arial" w:hAnsi="Arial" w:cs="Arial"/>
                <w:sz w:val="20"/>
              </w:rPr>
              <w:t xml:space="preserve"> </w:t>
            </w:r>
          </w:p>
          <w:p w:rsidR="007D5CF8" w:rsidRPr="007D5CF8" w:rsidRDefault="007D5CF8" w:rsidP="007D5CF8">
            <w:pPr>
              <w:rPr>
                <w:rFonts w:ascii="Arial" w:hAnsi="Arial" w:cs="Arial"/>
                <w:sz w:val="20"/>
              </w:rPr>
            </w:pPr>
          </w:p>
          <w:p w:rsidR="007D5CF8" w:rsidRPr="00D538BB" w:rsidRDefault="00091071" w:rsidP="007D5CF8">
            <w:pPr>
              <w:pStyle w:val="ListParagraph"/>
              <w:ind w:left="0"/>
              <w:jc w:val="right"/>
              <w:rPr>
                <w:rFonts w:ascii="Arial" w:hAnsi="Arial" w:cs="Arial"/>
                <w:sz w:val="20"/>
              </w:rPr>
            </w:pPr>
            <w:hyperlink r:id="rId1126" w:history="1">
              <w:r w:rsidR="007D5CF8" w:rsidRPr="00D538BB">
                <w:rPr>
                  <w:rStyle w:val="Hyperlink"/>
                  <w:rFonts w:ascii="Arial" w:hAnsi="Arial" w:cs="Arial"/>
                  <w:sz w:val="20"/>
                </w:rPr>
                <w:t>[Download]</w:t>
              </w:r>
            </w:hyperlink>
          </w:p>
        </w:tc>
      </w:tr>
      <w:tr w:rsidR="00184D72" w:rsidRPr="00D538BB" w:rsidTr="00975A55">
        <w:trPr>
          <w:cantSplit/>
        </w:trPr>
        <w:tc>
          <w:tcPr>
            <w:tcW w:w="546" w:type="dxa"/>
            <w:vAlign w:val="center"/>
          </w:tcPr>
          <w:p w:rsidR="00184D72" w:rsidRPr="00D538BB" w:rsidRDefault="008A7C1E" w:rsidP="00097A3B">
            <w:pPr>
              <w:jc w:val="center"/>
            </w:pPr>
            <w:r w:rsidRPr="00D538BB">
              <w:object w:dxaOrig="225" w:dyaOrig="225">
                <v:shape id="_x0000_i2307" type="#_x0000_t75" style="width:10.5pt;height:17.25pt" o:ole="">
                  <v:imagedata r:id="rId1127" o:title=""/>
                </v:shape>
                <w:control r:id="rId1128" w:name="CheckBox429" w:shapeid="_x0000_i2307"/>
              </w:object>
            </w:r>
          </w:p>
        </w:tc>
        <w:tc>
          <w:tcPr>
            <w:tcW w:w="4062" w:type="dxa"/>
          </w:tcPr>
          <w:p w:rsidR="00184D72" w:rsidRPr="00D538BB" w:rsidRDefault="00184D72" w:rsidP="00097A3B">
            <w:pPr>
              <w:jc w:val="right"/>
              <w:rPr>
                <w:rFonts w:ascii="Arial" w:hAnsi="Arial" w:cs="Arial"/>
                <w:sz w:val="20"/>
              </w:rPr>
            </w:pPr>
            <w:r w:rsidRPr="00D538BB">
              <w:rPr>
                <w:rFonts w:ascii="Arial" w:hAnsi="Arial" w:cs="Arial"/>
                <w:sz w:val="20"/>
              </w:rPr>
              <w:t>.</w:t>
            </w:r>
            <w:r w:rsidRPr="00D538BB">
              <w:rPr>
                <w:rFonts w:ascii="Arial" w:hAnsi="Arial" w:cs="Arial"/>
                <w:sz w:val="12"/>
                <w:szCs w:val="12"/>
              </w:rPr>
              <w:t>x429</w:t>
            </w:r>
          </w:p>
          <w:p w:rsidR="00744B78" w:rsidRPr="00D538BB" w:rsidRDefault="00744B78" w:rsidP="00097A3B">
            <w:pPr>
              <w:rPr>
                <w:rFonts w:ascii="Arial" w:hAnsi="Arial" w:cs="Arial"/>
                <w:sz w:val="20"/>
              </w:rPr>
            </w:pPr>
          </w:p>
          <w:p w:rsidR="00744B78" w:rsidRPr="00D538BB" w:rsidRDefault="00744B78" w:rsidP="00097A3B">
            <w:pPr>
              <w:rPr>
                <w:rFonts w:ascii="Arial" w:hAnsi="Arial" w:cs="Arial"/>
                <w:sz w:val="10"/>
                <w:szCs w:val="10"/>
              </w:rPr>
            </w:pPr>
            <w:r w:rsidRPr="00D538BB">
              <w:rPr>
                <w:rFonts w:ascii="Arial" w:hAnsi="Arial" w:cs="Arial"/>
                <w:sz w:val="10"/>
                <w:szCs w:val="10"/>
              </w:rPr>
              <w:t xml:space="preserve"> </w:t>
            </w:r>
          </w:p>
          <w:p w:rsidR="00184D72" w:rsidRPr="00D538BB" w:rsidRDefault="00184D72" w:rsidP="00097A3B">
            <w:pPr>
              <w:rPr>
                <w:rFonts w:ascii="Arial" w:hAnsi="Arial" w:cs="Arial"/>
                <w:sz w:val="20"/>
              </w:rPr>
            </w:pPr>
            <w:r w:rsidRPr="00D538BB">
              <w:rPr>
                <w:rFonts w:ascii="Arial" w:hAnsi="Arial" w:cs="Arial"/>
                <w:sz w:val="20"/>
              </w:rPr>
              <w:t>Google Chrome v23</w:t>
            </w:r>
          </w:p>
          <w:p w:rsidR="00744B78" w:rsidRPr="00D538BB" w:rsidRDefault="00744B78" w:rsidP="00744B78">
            <w:pPr>
              <w:rPr>
                <w:rFonts w:ascii="Arial" w:hAnsi="Arial" w:cs="Arial"/>
                <w:sz w:val="10"/>
                <w:szCs w:val="10"/>
              </w:rPr>
            </w:pPr>
          </w:p>
          <w:p w:rsidR="00744B78" w:rsidRPr="00D538BB" w:rsidRDefault="00744B78" w:rsidP="00097A3B">
            <w:pPr>
              <w:rPr>
                <w:rFonts w:ascii="Arial" w:hAnsi="Arial" w:cs="Arial"/>
                <w:sz w:val="20"/>
              </w:rPr>
            </w:pPr>
          </w:p>
          <w:p w:rsidR="00184D72" w:rsidRPr="00D538BB" w:rsidRDefault="00184D72" w:rsidP="00097A3B">
            <w:pPr>
              <w:jc w:val="right"/>
              <w:rPr>
                <w:rFonts w:ascii="Arial" w:hAnsi="Arial" w:cs="Arial"/>
                <w:sz w:val="20"/>
              </w:rPr>
            </w:pPr>
          </w:p>
        </w:tc>
        <w:tc>
          <w:tcPr>
            <w:tcW w:w="4968" w:type="dxa"/>
            <w:gridSpan w:val="2"/>
            <w:vAlign w:val="center"/>
          </w:tcPr>
          <w:p w:rsidR="00184D72" w:rsidRPr="00D538BB" w:rsidRDefault="00184D72" w:rsidP="00097A3B">
            <w:pPr>
              <w:pStyle w:val="ListParagraph"/>
              <w:ind w:left="0"/>
              <w:rPr>
                <w:rFonts w:ascii="Arial" w:hAnsi="Arial" w:cs="Arial"/>
                <w:sz w:val="20"/>
              </w:rPr>
            </w:pPr>
          </w:p>
          <w:p w:rsidR="00744B78" w:rsidRPr="00D538BB" w:rsidRDefault="00184D72" w:rsidP="00744B78">
            <w:pPr>
              <w:pStyle w:val="ListParagraph"/>
              <w:numPr>
                <w:ilvl w:val="0"/>
                <w:numId w:val="10"/>
              </w:numPr>
              <w:ind w:left="252" w:hanging="252"/>
              <w:rPr>
                <w:rFonts w:ascii="Arial" w:hAnsi="Arial" w:cs="Arial"/>
                <w:sz w:val="20"/>
              </w:rPr>
            </w:pPr>
            <w:r w:rsidRPr="00D538BB">
              <w:rPr>
                <w:rFonts w:ascii="Arial" w:hAnsi="Arial" w:cs="Arial"/>
                <w:sz w:val="20"/>
              </w:rPr>
              <w:t>Google Chrome v23 STIG</w:t>
            </w:r>
            <w:r w:rsidR="00744B78" w:rsidRPr="00D538BB">
              <w:rPr>
                <w:rFonts w:ascii="Arial" w:hAnsi="Arial" w:cs="Arial"/>
                <w:sz w:val="20"/>
              </w:rPr>
              <w:t>…zip</w:t>
            </w:r>
          </w:p>
          <w:p w:rsidR="00744B78" w:rsidRPr="00D538BB" w:rsidRDefault="00744B78" w:rsidP="00744B78">
            <w:pPr>
              <w:rPr>
                <w:rFonts w:ascii="Arial" w:hAnsi="Arial" w:cs="Arial"/>
                <w:sz w:val="20"/>
              </w:rPr>
            </w:pPr>
            <w:r w:rsidRPr="00D538BB">
              <w:rPr>
                <w:rFonts w:ascii="Arial" w:hAnsi="Arial" w:cs="Arial"/>
                <w:sz w:val="20"/>
              </w:rPr>
              <w:t>Additional resources:</w:t>
            </w:r>
          </w:p>
          <w:p w:rsidR="00744B78" w:rsidRPr="00D538BB" w:rsidRDefault="00744B78" w:rsidP="00744B78">
            <w:pPr>
              <w:pStyle w:val="ListParagraph"/>
              <w:numPr>
                <w:ilvl w:val="0"/>
                <w:numId w:val="10"/>
              </w:numPr>
              <w:ind w:left="252" w:hanging="252"/>
              <w:rPr>
                <w:rFonts w:ascii="Arial" w:hAnsi="Arial" w:cs="Arial"/>
                <w:sz w:val="20"/>
              </w:rPr>
            </w:pPr>
            <w:r w:rsidRPr="00D538BB">
              <w:rPr>
                <w:rFonts w:ascii="Arial" w:hAnsi="Arial" w:cs="Arial"/>
                <w:sz w:val="20"/>
              </w:rPr>
              <w:t>Google Chrome v23 STIG Benchmark…zip</w:t>
            </w:r>
          </w:p>
          <w:p w:rsidR="00184D72" w:rsidRPr="00D538BB" w:rsidRDefault="00744B78" w:rsidP="00744B78">
            <w:pPr>
              <w:pStyle w:val="ListParagraph"/>
              <w:ind w:left="252"/>
              <w:rPr>
                <w:rFonts w:ascii="Arial" w:hAnsi="Arial" w:cs="Arial"/>
                <w:sz w:val="20"/>
              </w:rPr>
            </w:pPr>
            <w:r w:rsidRPr="00D538BB">
              <w:rPr>
                <w:rFonts w:ascii="Arial" w:hAnsi="Arial" w:cs="Arial"/>
                <w:sz w:val="20"/>
              </w:rPr>
              <w:t>(</w:t>
            </w:r>
            <w:r w:rsidR="00F62107">
              <w:rPr>
                <w:rFonts w:ascii="Arial" w:hAnsi="Arial" w:cs="Arial"/>
                <w:sz w:val="20"/>
              </w:rPr>
              <w:t>SCAP 1.0 Benchmark</w:t>
            </w:r>
            <w:r w:rsidRPr="00D538BB">
              <w:rPr>
                <w:rFonts w:ascii="Arial" w:hAnsi="Arial" w:cs="Arial"/>
                <w:sz w:val="20"/>
              </w:rPr>
              <w:t>)</w:t>
            </w:r>
          </w:p>
          <w:p w:rsidR="00184D72" w:rsidRPr="00D538BB" w:rsidRDefault="00091071" w:rsidP="00097A3B">
            <w:pPr>
              <w:pStyle w:val="ListParagraph"/>
              <w:ind w:left="0"/>
              <w:jc w:val="right"/>
              <w:rPr>
                <w:rFonts w:ascii="Arial" w:hAnsi="Arial" w:cs="Arial"/>
                <w:sz w:val="20"/>
              </w:rPr>
            </w:pPr>
            <w:hyperlink r:id="rId1129" w:history="1">
              <w:r w:rsidR="00184D72" w:rsidRPr="00D538BB">
                <w:rPr>
                  <w:rStyle w:val="Hyperlink"/>
                  <w:rFonts w:ascii="Arial" w:hAnsi="Arial" w:cs="Arial"/>
                  <w:sz w:val="20"/>
                </w:rPr>
                <w:t>[Download]</w:t>
              </w:r>
            </w:hyperlink>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184D72" w:rsidRPr="00D538BB" w:rsidTr="00975A55">
        <w:trPr>
          <w:cantSplit/>
        </w:trPr>
        <w:tc>
          <w:tcPr>
            <w:tcW w:w="546" w:type="dxa"/>
            <w:vAlign w:val="center"/>
          </w:tcPr>
          <w:p w:rsidR="00184D72" w:rsidRPr="00D538BB" w:rsidRDefault="008A7C1E" w:rsidP="00097A3B">
            <w:pPr>
              <w:jc w:val="center"/>
            </w:pPr>
            <w:r w:rsidRPr="00D538BB">
              <w:lastRenderedPageBreak/>
              <w:object w:dxaOrig="225" w:dyaOrig="225">
                <v:shape id="_x0000_i2309" type="#_x0000_t75" style="width:10.5pt;height:17.25pt" o:ole="">
                  <v:imagedata r:id="rId1130" o:title=""/>
                </v:shape>
                <w:control r:id="rId1131" w:name="CheckBox430" w:shapeid="_x0000_i2309"/>
              </w:object>
            </w:r>
          </w:p>
        </w:tc>
        <w:tc>
          <w:tcPr>
            <w:tcW w:w="4062" w:type="dxa"/>
          </w:tcPr>
          <w:p w:rsidR="00184D72" w:rsidRPr="00D538BB" w:rsidRDefault="00184D72" w:rsidP="00097A3B">
            <w:pPr>
              <w:jc w:val="right"/>
              <w:rPr>
                <w:rFonts w:ascii="Arial" w:hAnsi="Arial" w:cs="Arial"/>
                <w:sz w:val="20"/>
              </w:rPr>
            </w:pPr>
            <w:r w:rsidRPr="00D538BB">
              <w:rPr>
                <w:rFonts w:ascii="Arial" w:hAnsi="Arial" w:cs="Arial"/>
                <w:sz w:val="20"/>
              </w:rPr>
              <w:t>.</w:t>
            </w:r>
            <w:r w:rsidRPr="00D538BB">
              <w:rPr>
                <w:rFonts w:ascii="Arial" w:hAnsi="Arial" w:cs="Arial"/>
                <w:sz w:val="12"/>
                <w:szCs w:val="12"/>
              </w:rPr>
              <w:t>x430</w:t>
            </w:r>
          </w:p>
          <w:p w:rsidR="00184D72" w:rsidRPr="00D538BB" w:rsidRDefault="00184D72" w:rsidP="00184D72">
            <w:pPr>
              <w:rPr>
                <w:rFonts w:ascii="Arial" w:hAnsi="Arial" w:cs="Arial"/>
                <w:sz w:val="20"/>
              </w:rPr>
            </w:pPr>
            <w:r w:rsidRPr="00D538BB">
              <w:rPr>
                <w:rFonts w:ascii="Arial" w:hAnsi="Arial" w:cs="Arial"/>
                <w:sz w:val="20"/>
              </w:rPr>
              <w:t>Google Chrome v24</w:t>
            </w:r>
          </w:p>
          <w:p w:rsidR="00184D72" w:rsidRPr="00D538BB" w:rsidRDefault="00184D72" w:rsidP="00097A3B">
            <w:pPr>
              <w:jc w:val="right"/>
              <w:rPr>
                <w:rFonts w:ascii="Arial" w:hAnsi="Arial" w:cs="Arial"/>
                <w:sz w:val="20"/>
              </w:rPr>
            </w:pPr>
          </w:p>
        </w:tc>
        <w:tc>
          <w:tcPr>
            <w:tcW w:w="4968" w:type="dxa"/>
            <w:gridSpan w:val="2"/>
            <w:vAlign w:val="center"/>
          </w:tcPr>
          <w:p w:rsidR="00184D72" w:rsidRPr="00D538BB" w:rsidRDefault="00184D72" w:rsidP="00097A3B">
            <w:pPr>
              <w:pStyle w:val="ListParagraph"/>
              <w:ind w:left="0"/>
              <w:rPr>
                <w:rFonts w:ascii="Arial" w:hAnsi="Arial" w:cs="Arial"/>
                <w:sz w:val="20"/>
              </w:rPr>
            </w:pPr>
          </w:p>
          <w:p w:rsidR="00184D72" w:rsidRDefault="00184D72" w:rsidP="00097A3B">
            <w:pPr>
              <w:pStyle w:val="ListParagraph"/>
              <w:numPr>
                <w:ilvl w:val="0"/>
                <w:numId w:val="10"/>
              </w:numPr>
              <w:ind w:left="252" w:hanging="252"/>
              <w:rPr>
                <w:rFonts w:ascii="Arial" w:hAnsi="Arial" w:cs="Arial"/>
                <w:sz w:val="20"/>
              </w:rPr>
            </w:pPr>
            <w:r w:rsidRPr="00D538BB">
              <w:rPr>
                <w:rFonts w:ascii="Arial" w:hAnsi="Arial" w:cs="Arial"/>
                <w:sz w:val="20"/>
              </w:rPr>
              <w:t>Google Chrome v24 STIG</w:t>
            </w:r>
            <w:r w:rsidR="00744B78" w:rsidRPr="00D538BB">
              <w:rPr>
                <w:rFonts w:ascii="Arial" w:hAnsi="Arial" w:cs="Arial"/>
                <w:sz w:val="20"/>
              </w:rPr>
              <w:t>…zip</w:t>
            </w:r>
          </w:p>
          <w:p w:rsidR="004C0470" w:rsidRPr="00D538BB" w:rsidRDefault="004C0470" w:rsidP="004C0470">
            <w:pPr>
              <w:rPr>
                <w:rFonts w:ascii="Arial" w:hAnsi="Arial" w:cs="Arial"/>
                <w:sz w:val="20"/>
              </w:rPr>
            </w:pPr>
            <w:r w:rsidRPr="00D538BB">
              <w:rPr>
                <w:rFonts w:ascii="Arial" w:hAnsi="Arial" w:cs="Arial"/>
                <w:sz w:val="20"/>
              </w:rPr>
              <w:t>Additional resources:</w:t>
            </w:r>
          </w:p>
          <w:p w:rsidR="004C0470" w:rsidRPr="00D538BB" w:rsidRDefault="004C0470" w:rsidP="004C0470">
            <w:pPr>
              <w:pStyle w:val="ListParagraph"/>
              <w:numPr>
                <w:ilvl w:val="0"/>
                <w:numId w:val="10"/>
              </w:numPr>
              <w:ind w:left="252" w:hanging="252"/>
              <w:rPr>
                <w:rFonts w:ascii="Arial" w:hAnsi="Arial" w:cs="Arial"/>
                <w:sz w:val="20"/>
              </w:rPr>
            </w:pPr>
            <w:r w:rsidRPr="00D538BB">
              <w:rPr>
                <w:rFonts w:ascii="Arial" w:hAnsi="Arial" w:cs="Arial"/>
                <w:sz w:val="20"/>
              </w:rPr>
              <w:t>Google Chrome v23 STIG Benchmark…zip</w:t>
            </w:r>
          </w:p>
          <w:p w:rsidR="004C0470" w:rsidRPr="00D538BB" w:rsidRDefault="004C0470" w:rsidP="004C0470">
            <w:pPr>
              <w:pStyle w:val="ListParagraph"/>
              <w:ind w:left="252"/>
              <w:rPr>
                <w:rFonts w:ascii="Arial" w:hAnsi="Arial" w:cs="Arial"/>
                <w:sz w:val="20"/>
              </w:rPr>
            </w:pPr>
            <w:r w:rsidRPr="00D538BB">
              <w:rPr>
                <w:rFonts w:ascii="Arial" w:hAnsi="Arial" w:cs="Arial"/>
                <w:sz w:val="20"/>
              </w:rPr>
              <w:t>(</w:t>
            </w:r>
            <w:r w:rsidR="00F62107">
              <w:rPr>
                <w:rFonts w:ascii="Arial" w:hAnsi="Arial" w:cs="Arial"/>
                <w:sz w:val="20"/>
              </w:rPr>
              <w:t>SCAP 1.0 Benchmark</w:t>
            </w:r>
            <w:r w:rsidRPr="00D538BB">
              <w:rPr>
                <w:rFonts w:ascii="Arial" w:hAnsi="Arial" w:cs="Arial"/>
                <w:sz w:val="20"/>
              </w:rPr>
              <w:t>)</w:t>
            </w:r>
          </w:p>
          <w:p w:rsidR="00184D72" w:rsidRPr="00D538BB" w:rsidRDefault="00091071" w:rsidP="00097A3B">
            <w:pPr>
              <w:pStyle w:val="ListParagraph"/>
              <w:ind w:left="0"/>
              <w:jc w:val="right"/>
              <w:rPr>
                <w:rFonts w:ascii="Arial" w:hAnsi="Arial" w:cs="Arial"/>
                <w:sz w:val="20"/>
              </w:rPr>
            </w:pPr>
            <w:hyperlink r:id="rId1132" w:history="1">
              <w:r w:rsidR="00184D72" w:rsidRPr="00D538BB">
                <w:rPr>
                  <w:rStyle w:val="Hyperlink"/>
                  <w:rFonts w:ascii="Arial" w:hAnsi="Arial" w:cs="Arial"/>
                  <w:sz w:val="20"/>
                </w:rPr>
                <w:t>[Download]</w:t>
              </w:r>
            </w:hyperlink>
          </w:p>
        </w:tc>
      </w:tr>
      <w:tr w:rsidR="00EF3C56" w:rsidRPr="00D538BB" w:rsidTr="00975A55">
        <w:trPr>
          <w:cantSplit/>
        </w:trPr>
        <w:tc>
          <w:tcPr>
            <w:tcW w:w="546" w:type="dxa"/>
            <w:vAlign w:val="center"/>
          </w:tcPr>
          <w:p w:rsidR="00EF3C56" w:rsidRPr="00D538BB" w:rsidRDefault="008A7C1E" w:rsidP="00AF2CF7">
            <w:pPr>
              <w:jc w:val="center"/>
            </w:pPr>
            <w:r w:rsidRPr="00D538BB">
              <w:object w:dxaOrig="225" w:dyaOrig="225">
                <v:shape id="_x0000_i2311" type="#_x0000_t75" style="width:10.5pt;height:17.25pt" o:ole="">
                  <v:imagedata r:id="rId1133" o:title=""/>
                </v:shape>
                <w:control r:id="rId1134" w:name="CheckBox425" w:shapeid="_x0000_i2311"/>
              </w:object>
            </w:r>
          </w:p>
        </w:tc>
        <w:tc>
          <w:tcPr>
            <w:tcW w:w="4062" w:type="dxa"/>
          </w:tcPr>
          <w:p w:rsidR="00EF3C56" w:rsidRPr="00D538BB" w:rsidRDefault="00EF3C56"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x425</w:t>
            </w:r>
          </w:p>
          <w:p w:rsidR="00EF3C56" w:rsidRDefault="00EF3C56" w:rsidP="00694632">
            <w:pPr>
              <w:rPr>
                <w:rFonts w:ascii="Arial" w:hAnsi="Arial" w:cs="Arial"/>
                <w:sz w:val="20"/>
              </w:rPr>
            </w:pPr>
          </w:p>
          <w:p w:rsidR="00EF3C56" w:rsidRDefault="00EF3C56" w:rsidP="00694632">
            <w:pPr>
              <w:rPr>
                <w:rFonts w:ascii="Arial" w:hAnsi="Arial" w:cs="Arial"/>
                <w:sz w:val="20"/>
              </w:rPr>
            </w:pPr>
          </w:p>
          <w:p w:rsidR="00EF3C56" w:rsidRDefault="00EF3C56" w:rsidP="00694632">
            <w:pPr>
              <w:rPr>
                <w:rFonts w:ascii="Arial" w:hAnsi="Arial" w:cs="Arial"/>
                <w:sz w:val="20"/>
              </w:rPr>
            </w:pPr>
          </w:p>
          <w:p w:rsidR="00EF3C56" w:rsidRPr="00D538BB" w:rsidRDefault="00EF3C56" w:rsidP="00694632">
            <w:pPr>
              <w:rPr>
                <w:rFonts w:ascii="Arial" w:hAnsi="Arial" w:cs="Arial"/>
                <w:sz w:val="20"/>
              </w:rPr>
            </w:pPr>
            <w:r w:rsidRPr="00D538BB">
              <w:rPr>
                <w:rFonts w:ascii="Arial" w:hAnsi="Arial" w:cs="Arial"/>
                <w:sz w:val="20"/>
              </w:rPr>
              <w:t>Netscape v 6.x</w:t>
            </w:r>
          </w:p>
          <w:p w:rsidR="00EF3C56" w:rsidRPr="00D538BB" w:rsidRDefault="00EF3C56" w:rsidP="003154E0">
            <w:pPr>
              <w:jc w:val="right"/>
              <w:rPr>
                <w:rFonts w:ascii="Arial" w:hAnsi="Arial" w:cs="Arial"/>
                <w:sz w:val="20"/>
              </w:rPr>
            </w:pPr>
          </w:p>
        </w:tc>
        <w:tc>
          <w:tcPr>
            <w:tcW w:w="4968" w:type="dxa"/>
            <w:gridSpan w:val="2"/>
            <w:vAlign w:val="center"/>
          </w:tcPr>
          <w:p w:rsidR="00EF3C56" w:rsidRPr="00D538BB" w:rsidRDefault="00EF3C56" w:rsidP="00EF3C56">
            <w:pPr>
              <w:pStyle w:val="ListParagraph"/>
              <w:ind w:left="0"/>
              <w:rPr>
                <w:rFonts w:ascii="Arial" w:hAnsi="Arial" w:cs="Arial"/>
                <w:sz w:val="20"/>
              </w:rPr>
            </w:pPr>
          </w:p>
          <w:p w:rsidR="00EF3C56" w:rsidRDefault="00EF3C56" w:rsidP="00EF3C56">
            <w:pPr>
              <w:pStyle w:val="ListParagraph"/>
              <w:numPr>
                <w:ilvl w:val="0"/>
                <w:numId w:val="10"/>
              </w:numPr>
              <w:ind w:left="252" w:hanging="252"/>
              <w:rPr>
                <w:rFonts w:ascii="Arial" w:hAnsi="Arial" w:cs="Arial"/>
                <w:sz w:val="20"/>
              </w:rPr>
            </w:pPr>
            <w:r>
              <w:rPr>
                <w:rFonts w:ascii="Arial" w:hAnsi="Arial" w:cs="Arial"/>
                <w:sz w:val="20"/>
              </w:rPr>
              <w:t xml:space="preserve">Product </w:t>
            </w:r>
            <w:r w:rsidRPr="00D538BB">
              <w:rPr>
                <w:rFonts w:ascii="Arial" w:hAnsi="Arial" w:cs="Arial"/>
                <w:sz w:val="20"/>
              </w:rPr>
              <w:t>specific STIG guidance</w:t>
            </w:r>
            <w:r>
              <w:rPr>
                <w:rFonts w:ascii="Arial" w:hAnsi="Arial" w:cs="Arial"/>
                <w:sz w:val="20"/>
              </w:rPr>
              <w:t xml:space="preserve"> is unavailable.</w:t>
            </w:r>
          </w:p>
          <w:p w:rsidR="00EF3C56" w:rsidRPr="00EF3C56" w:rsidRDefault="00EF3C56" w:rsidP="00EF3C56">
            <w:pPr>
              <w:rPr>
                <w:rFonts w:ascii="Arial" w:hAnsi="Arial" w:cs="Arial"/>
                <w:sz w:val="20"/>
              </w:rPr>
            </w:pPr>
          </w:p>
          <w:p w:rsidR="00EF3C56" w:rsidRDefault="00EF3C56" w:rsidP="00EF3C56">
            <w:pPr>
              <w:pStyle w:val="ListParagraph"/>
              <w:numPr>
                <w:ilvl w:val="0"/>
                <w:numId w:val="10"/>
              </w:numPr>
              <w:ind w:left="252" w:hanging="252"/>
              <w:rPr>
                <w:rFonts w:ascii="Arial" w:hAnsi="Arial" w:cs="Arial"/>
                <w:sz w:val="20"/>
              </w:rPr>
            </w:pPr>
            <w:r w:rsidRPr="00D538BB">
              <w:rPr>
                <w:rFonts w:ascii="Arial" w:hAnsi="Arial" w:cs="Arial"/>
                <w:sz w:val="20"/>
              </w:rPr>
              <w:t>Web Browser</w:t>
            </w:r>
            <w:r>
              <w:rPr>
                <w:rFonts w:ascii="Arial" w:hAnsi="Arial" w:cs="Arial"/>
                <w:sz w:val="20"/>
              </w:rPr>
              <w:t xml:space="preserve"> …SRG.</w:t>
            </w:r>
            <w:r w:rsidRPr="00D538BB">
              <w:rPr>
                <w:rFonts w:ascii="Arial" w:hAnsi="Arial" w:cs="Arial"/>
                <w:sz w:val="20"/>
              </w:rPr>
              <w:t xml:space="preserve"> Zip</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Web Browser</w:t>
            </w:r>
            <w:r>
              <w:rPr>
                <w:rFonts w:ascii="Arial" w:hAnsi="Arial" w:cs="Arial"/>
                <w:sz w:val="20"/>
              </w:rPr>
              <w:t xml:space="preserve"> …SRG</w:t>
            </w:r>
            <w:r w:rsidRPr="00D538BB">
              <w:rPr>
                <w:rFonts w:ascii="Arial" w:hAnsi="Arial" w:cs="Arial"/>
                <w:sz w:val="20"/>
              </w:rPr>
              <w:t xml:space="preserve"> Overview….pdf</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Web Browser</w:t>
            </w:r>
            <w:r>
              <w:rPr>
                <w:rFonts w:ascii="Arial" w:hAnsi="Arial" w:cs="Arial"/>
                <w:sz w:val="20"/>
              </w:rPr>
              <w:t xml:space="preserve"> …SRG Manual.zip</w:t>
            </w:r>
          </w:p>
          <w:p w:rsidR="00EF3C56" w:rsidRDefault="00EF3C56" w:rsidP="00EF3C56">
            <w:pPr>
              <w:pStyle w:val="ListParagraph"/>
              <w:numPr>
                <w:ilvl w:val="2"/>
                <w:numId w:val="10"/>
              </w:numPr>
              <w:ind w:left="612" w:hanging="180"/>
              <w:rPr>
                <w:rFonts w:ascii="Arial" w:hAnsi="Arial" w:cs="Arial"/>
                <w:sz w:val="20"/>
              </w:rPr>
            </w:pPr>
            <w:r w:rsidRPr="00D538BB">
              <w:rPr>
                <w:rFonts w:ascii="Arial" w:hAnsi="Arial" w:cs="Arial"/>
                <w:sz w:val="20"/>
              </w:rPr>
              <w:t>Web Browser</w:t>
            </w:r>
            <w:r>
              <w:rPr>
                <w:rFonts w:ascii="Arial" w:hAnsi="Arial" w:cs="Arial"/>
                <w:sz w:val="20"/>
              </w:rPr>
              <w:t xml:space="preserve"> …SRG </w:t>
            </w:r>
            <w:r w:rsidRPr="00375E61">
              <w:rPr>
                <w:rFonts w:ascii="Arial" w:hAnsi="Arial" w:cs="Arial"/>
                <w:sz w:val="20"/>
              </w:rPr>
              <w:t xml:space="preserve">Manual-XCCDF.xml </w:t>
            </w:r>
          </w:p>
          <w:p w:rsidR="00EF3C56" w:rsidRPr="00EF3C56" w:rsidRDefault="00EF3C56" w:rsidP="00EF3C56">
            <w:pPr>
              <w:ind w:left="432"/>
              <w:rPr>
                <w:rFonts w:ascii="Arial" w:hAnsi="Arial" w:cs="Arial"/>
                <w:sz w:val="20"/>
              </w:rPr>
            </w:pPr>
          </w:p>
          <w:p w:rsidR="00EF3C56" w:rsidRPr="00D538BB" w:rsidRDefault="00091071" w:rsidP="00EF3C56">
            <w:pPr>
              <w:jc w:val="right"/>
              <w:rPr>
                <w:rFonts w:ascii="Arial" w:hAnsi="Arial" w:cs="Arial"/>
                <w:sz w:val="20"/>
              </w:rPr>
            </w:pPr>
            <w:hyperlink r:id="rId1135" w:history="1">
              <w:r w:rsidR="00EF3C56">
                <w:rPr>
                  <w:rStyle w:val="Hyperlink"/>
                  <w:rFonts w:ascii="Arial" w:hAnsi="Arial" w:cs="Arial"/>
                  <w:sz w:val="20"/>
                </w:rPr>
                <w:t>[Download from SRG page]</w:t>
              </w:r>
            </w:hyperlink>
            <w:r w:rsidR="00EF3C56">
              <w:t xml:space="preserve"> </w:t>
            </w:r>
            <w:r w:rsidR="00EF3C56" w:rsidRPr="0071060B">
              <w:rPr>
                <w:rFonts w:ascii="Arial" w:hAnsi="Arial" w:cs="Arial"/>
                <w:sz w:val="18"/>
              </w:rPr>
              <w:t>OR</w:t>
            </w:r>
            <w:r w:rsidR="00EF3C56">
              <w:rPr>
                <w:rFonts w:ascii="Arial" w:hAnsi="Arial" w:cs="Arial"/>
                <w:sz w:val="18"/>
              </w:rPr>
              <w:t xml:space="preserve"> </w:t>
            </w:r>
            <w:hyperlink r:id="rId1136" w:history="1">
              <w:r w:rsidR="00EF3C56" w:rsidRPr="00D538BB">
                <w:rPr>
                  <w:rStyle w:val="Hyperlink"/>
                  <w:rFonts w:ascii="Arial" w:hAnsi="Arial" w:cs="Arial"/>
                  <w:sz w:val="20"/>
                </w:rPr>
                <w:t>[Download]</w:t>
              </w:r>
            </w:hyperlink>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184D72" w:rsidRPr="00D538BB" w:rsidTr="00975A55">
        <w:trPr>
          <w:cantSplit/>
        </w:trPr>
        <w:tc>
          <w:tcPr>
            <w:tcW w:w="546" w:type="dxa"/>
            <w:vAlign w:val="center"/>
          </w:tcPr>
          <w:p w:rsidR="00184D72" w:rsidRPr="00D538BB" w:rsidRDefault="008A7C1E" w:rsidP="00AF2CF7">
            <w:pPr>
              <w:jc w:val="center"/>
            </w:pPr>
            <w:r w:rsidRPr="00D538BB">
              <w:object w:dxaOrig="225" w:dyaOrig="225">
                <v:shape id="_x0000_i2313" type="#_x0000_t75" style="width:10.5pt;height:17.25pt" o:ole="">
                  <v:imagedata r:id="rId1137" o:title=""/>
                </v:shape>
                <w:control r:id="rId1138" w:name="CheckBox426" w:shapeid="_x0000_i2313"/>
              </w:object>
            </w:r>
          </w:p>
        </w:tc>
        <w:tc>
          <w:tcPr>
            <w:tcW w:w="4062" w:type="dxa"/>
          </w:tcPr>
          <w:p w:rsidR="00184D72" w:rsidRPr="00D538BB" w:rsidRDefault="00184D72"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x426</w:t>
            </w:r>
          </w:p>
          <w:p w:rsidR="00EF3C56" w:rsidRDefault="00EF3C56" w:rsidP="00694632">
            <w:pPr>
              <w:rPr>
                <w:rFonts w:ascii="Arial" w:hAnsi="Arial" w:cs="Arial"/>
                <w:sz w:val="20"/>
              </w:rPr>
            </w:pPr>
          </w:p>
          <w:p w:rsidR="00EF3C56" w:rsidRDefault="00EF3C56" w:rsidP="00694632">
            <w:pPr>
              <w:rPr>
                <w:rFonts w:ascii="Arial" w:hAnsi="Arial" w:cs="Arial"/>
                <w:sz w:val="20"/>
              </w:rPr>
            </w:pPr>
          </w:p>
          <w:p w:rsidR="00EF3C56" w:rsidRDefault="00EF3C56" w:rsidP="00694632">
            <w:pPr>
              <w:rPr>
                <w:rFonts w:ascii="Arial" w:hAnsi="Arial" w:cs="Arial"/>
                <w:sz w:val="20"/>
              </w:rPr>
            </w:pPr>
          </w:p>
          <w:p w:rsidR="00184D72" w:rsidRPr="00D538BB" w:rsidRDefault="00184D72" w:rsidP="00694632">
            <w:pPr>
              <w:rPr>
                <w:rFonts w:ascii="Arial" w:hAnsi="Arial" w:cs="Arial"/>
                <w:sz w:val="20"/>
              </w:rPr>
            </w:pPr>
            <w:r w:rsidRPr="00D538BB">
              <w:rPr>
                <w:rFonts w:ascii="Arial" w:hAnsi="Arial" w:cs="Arial"/>
                <w:sz w:val="20"/>
              </w:rPr>
              <w:t>Netscape v 7.x</w:t>
            </w:r>
          </w:p>
          <w:p w:rsidR="00184D72" w:rsidRPr="00D538BB" w:rsidRDefault="00184D72" w:rsidP="003154E0">
            <w:pPr>
              <w:jc w:val="right"/>
              <w:rPr>
                <w:rFonts w:ascii="Arial" w:hAnsi="Arial" w:cs="Arial"/>
                <w:sz w:val="20"/>
              </w:rPr>
            </w:pPr>
          </w:p>
        </w:tc>
        <w:tc>
          <w:tcPr>
            <w:tcW w:w="4968" w:type="dxa"/>
            <w:gridSpan w:val="2"/>
            <w:vAlign w:val="center"/>
          </w:tcPr>
          <w:p w:rsidR="00184D72" w:rsidRPr="00D538BB" w:rsidRDefault="00184D72" w:rsidP="00097A3B">
            <w:pPr>
              <w:pStyle w:val="ListParagraph"/>
              <w:ind w:left="0"/>
              <w:rPr>
                <w:rFonts w:ascii="Arial" w:hAnsi="Arial" w:cs="Arial"/>
                <w:sz w:val="20"/>
              </w:rPr>
            </w:pPr>
          </w:p>
          <w:p w:rsidR="00EF3C56" w:rsidRDefault="00EF3C56" w:rsidP="00EF3C56">
            <w:pPr>
              <w:pStyle w:val="ListParagraph"/>
              <w:numPr>
                <w:ilvl w:val="0"/>
                <w:numId w:val="10"/>
              </w:numPr>
              <w:ind w:left="252" w:hanging="252"/>
              <w:rPr>
                <w:rFonts w:ascii="Arial" w:hAnsi="Arial" w:cs="Arial"/>
                <w:sz w:val="20"/>
              </w:rPr>
            </w:pPr>
            <w:r>
              <w:rPr>
                <w:rFonts w:ascii="Arial" w:hAnsi="Arial" w:cs="Arial"/>
                <w:sz w:val="20"/>
              </w:rPr>
              <w:t xml:space="preserve">Product </w:t>
            </w:r>
            <w:r w:rsidRPr="00D538BB">
              <w:rPr>
                <w:rFonts w:ascii="Arial" w:hAnsi="Arial" w:cs="Arial"/>
                <w:sz w:val="20"/>
              </w:rPr>
              <w:t>specific STIG guidance</w:t>
            </w:r>
            <w:r>
              <w:rPr>
                <w:rFonts w:ascii="Arial" w:hAnsi="Arial" w:cs="Arial"/>
                <w:sz w:val="20"/>
              </w:rPr>
              <w:t xml:space="preserve"> is unavailable.</w:t>
            </w:r>
          </w:p>
          <w:p w:rsidR="00EF3C56" w:rsidRPr="00EF3C56" w:rsidRDefault="00EF3C56" w:rsidP="00EF3C56">
            <w:pPr>
              <w:rPr>
                <w:rFonts w:ascii="Arial" w:hAnsi="Arial" w:cs="Arial"/>
                <w:sz w:val="20"/>
              </w:rPr>
            </w:pPr>
          </w:p>
          <w:p w:rsidR="00EF3C56" w:rsidRDefault="00EF3C56" w:rsidP="00EF3C56">
            <w:pPr>
              <w:pStyle w:val="ListParagraph"/>
              <w:numPr>
                <w:ilvl w:val="0"/>
                <w:numId w:val="10"/>
              </w:numPr>
              <w:ind w:left="252" w:hanging="252"/>
              <w:rPr>
                <w:rFonts w:ascii="Arial" w:hAnsi="Arial" w:cs="Arial"/>
                <w:sz w:val="20"/>
              </w:rPr>
            </w:pPr>
            <w:r w:rsidRPr="00D538BB">
              <w:rPr>
                <w:rFonts w:ascii="Arial" w:hAnsi="Arial" w:cs="Arial"/>
                <w:sz w:val="20"/>
              </w:rPr>
              <w:t>Web Browser</w:t>
            </w:r>
            <w:r>
              <w:rPr>
                <w:rFonts w:ascii="Arial" w:hAnsi="Arial" w:cs="Arial"/>
                <w:sz w:val="20"/>
              </w:rPr>
              <w:t xml:space="preserve"> …SRG.</w:t>
            </w:r>
            <w:r w:rsidRPr="00D538BB">
              <w:rPr>
                <w:rFonts w:ascii="Arial" w:hAnsi="Arial" w:cs="Arial"/>
                <w:sz w:val="20"/>
              </w:rPr>
              <w:t xml:space="preserve"> Zip</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Web Browser</w:t>
            </w:r>
            <w:r>
              <w:rPr>
                <w:rFonts w:ascii="Arial" w:hAnsi="Arial" w:cs="Arial"/>
                <w:sz w:val="20"/>
              </w:rPr>
              <w:t xml:space="preserve"> …SRG</w:t>
            </w:r>
            <w:r w:rsidRPr="00D538BB">
              <w:rPr>
                <w:rFonts w:ascii="Arial" w:hAnsi="Arial" w:cs="Arial"/>
                <w:sz w:val="20"/>
              </w:rPr>
              <w:t xml:space="preserve"> Overview….pdf</w:t>
            </w:r>
          </w:p>
          <w:p w:rsidR="00EF3C56" w:rsidRPr="00D538BB" w:rsidRDefault="00EF3C56" w:rsidP="00EF3C56">
            <w:pPr>
              <w:pStyle w:val="ListParagraph"/>
              <w:numPr>
                <w:ilvl w:val="1"/>
                <w:numId w:val="10"/>
              </w:numPr>
              <w:ind w:left="432" w:hanging="216"/>
              <w:rPr>
                <w:rFonts w:ascii="Arial" w:hAnsi="Arial" w:cs="Arial"/>
                <w:sz w:val="20"/>
              </w:rPr>
            </w:pPr>
            <w:r w:rsidRPr="00D538BB">
              <w:rPr>
                <w:rFonts w:ascii="Arial" w:hAnsi="Arial" w:cs="Arial"/>
                <w:sz w:val="20"/>
              </w:rPr>
              <w:t>Web Browser</w:t>
            </w:r>
            <w:r>
              <w:rPr>
                <w:rFonts w:ascii="Arial" w:hAnsi="Arial" w:cs="Arial"/>
                <w:sz w:val="20"/>
              </w:rPr>
              <w:t xml:space="preserve"> …SRG Manual.zip</w:t>
            </w:r>
          </w:p>
          <w:p w:rsidR="00EF3C56" w:rsidRDefault="00EF3C56" w:rsidP="00EF3C56">
            <w:pPr>
              <w:pStyle w:val="ListParagraph"/>
              <w:numPr>
                <w:ilvl w:val="2"/>
                <w:numId w:val="10"/>
              </w:numPr>
              <w:ind w:left="612" w:hanging="180"/>
              <w:rPr>
                <w:rFonts w:ascii="Arial" w:hAnsi="Arial" w:cs="Arial"/>
                <w:sz w:val="20"/>
              </w:rPr>
            </w:pPr>
            <w:r w:rsidRPr="00D538BB">
              <w:rPr>
                <w:rFonts w:ascii="Arial" w:hAnsi="Arial" w:cs="Arial"/>
                <w:sz w:val="20"/>
              </w:rPr>
              <w:t>Web Browser</w:t>
            </w:r>
            <w:r>
              <w:rPr>
                <w:rFonts w:ascii="Arial" w:hAnsi="Arial" w:cs="Arial"/>
                <w:sz w:val="20"/>
              </w:rPr>
              <w:t xml:space="preserve"> …SRG </w:t>
            </w:r>
            <w:r w:rsidRPr="00375E61">
              <w:rPr>
                <w:rFonts w:ascii="Arial" w:hAnsi="Arial" w:cs="Arial"/>
                <w:sz w:val="20"/>
              </w:rPr>
              <w:t xml:space="preserve">Manual-XCCDF.xml </w:t>
            </w:r>
          </w:p>
          <w:p w:rsidR="00EF3C56" w:rsidRPr="00EF3C56" w:rsidRDefault="00EF3C56" w:rsidP="00EF3C56">
            <w:pPr>
              <w:ind w:left="432"/>
              <w:rPr>
                <w:rFonts w:ascii="Arial" w:hAnsi="Arial" w:cs="Arial"/>
                <w:sz w:val="20"/>
              </w:rPr>
            </w:pPr>
          </w:p>
          <w:p w:rsidR="00184D72" w:rsidRPr="00D538BB" w:rsidRDefault="00091071" w:rsidP="00EF3C56">
            <w:pPr>
              <w:jc w:val="right"/>
              <w:rPr>
                <w:rFonts w:ascii="Arial" w:hAnsi="Arial" w:cs="Arial"/>
                <w:sz w:val="20"/>
              </w:rPr>
            </w:pPr>
            <w:hyperlink r:id="rId1139" w:history="1">
              <w:r w:rsidR="00EF3C56">
                <w:rPr>
                  <w:rStyle w:val="Hyperlink"/>
                  <w:rFonts w:ascii="Arial" w:hAnsi="Arial" w:cs="Arial"/>
                  <w:sz w:val="20"/>
                </w:rPr>
                <w:t>[Download from SRG page]</w:t>
              </w:r>
            </w:hyperlink>
            <w:r w:rsidR="00EF3C56">
              <w:t xml:space="preserve"> </w:t>
            </w:r>
            <w:r w:rsidR="00EF3C56" w:rsidRPr="0071060B">
              <w:rPr>
                <w:rFonts w:ascii="Arial" w:hAnsi="Arial" w:cs="Arial"/>
                <w:sz w:val="18"/>
              </w:rPr>
              <w:t>OR</w:t>
            </w:r>
            <w:r w:rsidR="00EF3C56">
              <w:rPr>
                <w:rFonts w:ascii="Arial" w:hAnsi="Arial" w:cs="Arial"/>
                <w:sz w:val="18"/>
              </w:rPr>
              <w:t xml:space="preserve"> </w:t>
            </w:r>
            <w:hyperlink r:id="rId1140" w:history="1">
              <w:r w:rsidR="00184D72" w:rsidRPr="00D538BB">
                <w:rPr>
                  <w:rStyle w:val="Hyperlink"/>
                  <w:rFonts w:ascii="Arial" w:hAnsi="Arial" w:cs="Arial"/>
                  <w:sz w:val="20"/>
                </w:rPr>
                <w:t>[Download]</w:t>
              </w:r>
            </w:hyperlink>
          </w:p>
        </w:tc>
      </w:tr>
      <w:tr w:rsidR="00EF3C56" w:rsidRPr="00D538BB" w:rsidTr="00975A55">
        <w:trPr>
          <w:cantSplit/>
        </w:trPr>
        <w:tc>
          <w:tcPr>
            <w:tcW w:w="546" w:type="dxa"/>
            <w:vAlign w:val="center"/>
          </w:tcPr>
          <w:p w:rsidR="00EF3C56" w:rsidRPr="00D538BB" w:rsidRDefault="008A7C1E" w:rsidP="00AF2CF7">
            <w:pPr>
              <w:jc w:val="center"/>
            </w:pPr>
            <w:r w:rsidRPr="00D538BB">
              <w:object w:dxaOrig="225" w:dyaOrig="225">
                <v:shape id="_x0000_i2315" type="#_x0000_t75" style="width:10.5pt;height:17.25pt" o:ole="">
                  <v:imagedata r:id="rId1141" o:title=""/>
                </v:shape>
                <w:control r:id="rId1142" w:name="CheckBox427" w:shapeid="_x0000_i2315"/>
              </w:object>
            </w:r>
          </w:p>
        </w:tc>
        <w:tc>
          <w:tcPr>
            <w:tcW w:w="4062" w:type="dxa"/>
          </w:tcPr>
          <w:p w:rsidR="00EF3C56" w:rsidRPr="00D538BB" w:rsidRDefault="00EF3C56" w:rsidP="00DF0996">
            <w:pPr>
              <w:jc w:val="right"/>
              <w:rPr>
                <w:rFonts w:ascii="Arial" w:hAnsi="Arial" w:cs="Arial"/>
                <w:sz w:val="20"/>
              </w:rPr>
            </w:pPr>
            <w:r w:rsidRPr="00D538BB">
              <w:rPr>
                <w:rFonts w:ascii="Arial" w:hAnsi="Arial" w:cs="Arial"/>
                <w:sz w:val="20"/>
              </w:rPr>
              <w:t>.</w:t>
            </w:r>
            <w:r w:rsidRPr="00D538BB">
              <w:rPr>
                <w:rFonts w:ascii="Arial" w:hAnsi="Arial" w:cs="Arial"/>
                <w:sz w:val="12"/>
                <w:szCs w:val="12"/>
              </w:rPr>
              <w:t>x427</w:t>
            </w:r>
          </w:p>
          <w:p w:rsidR="00EF3C56" w:rsidRDefault="00EF3C56" w:rsidP="008510CF">
            <w:pPr>
              <w:rPr>
                <w:rFonts w:ascii="Arial" w:hAnsi="Arial" w:cs="Arial"/>
                <w:sz w:val="20"/>
              </w:rPr>
            </w:pPr>
          </w:p>
          <w:p w:rsidR="00EF3C56" w:rsidRDefault="00EF3C56" w:rsidP="008510CF">
            <w:pPr>
              <w:rPr>
                <w:rFonts w:ascii="Arial" w:hAnsi="Arial" w:cs="Arial"/>
                <w:sz w:val="20"/>
              </w:rPr>
            </w:pPr>
          </w:p>
          <w:p w:rsidR="00EF3C56" w:rsidRDefault="00EF3C56" w:rsidP="008510CF">
            <w:pPr>
              <w:rPr>
                <w:rFonts w:ascii="Arial" w:hAnsi="Arial" w:cs="Arial"/>
                <w:sz w:val="20"/>
              </w:rPr>
            </w:pPr>
            <w:r w:rsidRPr="00D538BB">
              <w:rPr>
                <w:rFonts w:ascii="Arial" w:hAnsi="Arial" w:cs="Arial"/>
                <w:sz w:val="20"/>
              </w:rPr>
              <w:t>Other Web Browser</w:t>
            </w:r>
          </w:p>
          <w:p w:rsidR="00EF3C56" w:rsidRPr="000E7D5D" w:rsidRDefault="00EF3C56" w:rsidP="008510CF">
            <w:pPr>
              <w:rPr>
                <w:rFonts w:ascii="Arial" w:hAnsi="Arial" w:cs="Arial"/>
                <w:sz w:val="8"/>
                <w:szCs w:val="8"/>
              </w:rPr>
            </w:pPr>
          </w:p>
          <w:p w:rsidR="00EF3C56" w:rsidRDefault="00EF3C56"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EF3C56" w:rsidRPr="00D538BB" w:rsidRDefault="00EF3C56" w:rsidP="000E7D5D">
            <w:pPr>
              <w:rPr>
                <w:rFonts w:ascii="Arial" w:hAnsi="Arial" w:cs="Arial"/>
                <w:sz w:val="20"/>
              </w:rPr>
            </w:pPr>
            <w:r>
              <w:rPr>
                <w:rFonts w:ascii="Calibri" w:hAnsi="Calibri" w:cs="Calibri"/>
                <w:b/>
                <w:sz w:val="18"/>
                <w:szCs w:val="16"/>
              </w:rPr>
              <w:t xml:space="preserve">Please provide the Mfgr, Model, Version below: </w:t>
            </w:r>
          </w:p>
          <w:p w:rsidR="00EF3C56" w:rsidRDefault="00EF3C56" w:rsidP="008510CF">
            <w:pPr>
              <w:rPr>
                <w:rFonts w:ascii="Arial" w:hAnsi="Arial" w:cs="Arial"/>
                <w:sz w:val="20"/>
              </w:rPr>
            </w:pPr>
          </w:p>
          <w:p w:rsidR="00EF3C56" w:rsidRPr="00D538BB" w:rsidRDefault="00EF3C56" w:rsidP="008510CF">
            <w:pPr>
              <w:rPr>
                <w:rFonts w:ascii="Arial" w:hAnsi="Arial" w:cs="Arial"/>
                <w:sz w:val="20"/>
              </w:rPr>
            </w:pPr>
            <w:r w:rsidRPr="00D538BB">
              <w:rPr>
                <w:rFonts w:ascii="Arial" w:hAnsi="Arial" w:cs="Arial"/>
                <w:sz w:val="20"/>
              </w:rPr>
              <w:t>_______________________________</w:t>
            </w:r>
          </w:p>
          <w:p w:rsidR="00EF3C56" w:rsidRPr="00D538BB" w:rsidRDefault="00EF3C56" w:rsidP="00452667">
            <w:pPr>
              <w:rPr>
                <w:rFonts w:ascii="Arial" w:hAnsi="Arial" w:cs="Arial"/>
                <w:sz w:val="6"/>
              </w:rPr>
            </w:pPr>
          </w:p>
        </w:tc>
        <w:tc>
          <w:tcPr>
            <w:tcW w:w="4968" w:type="dxa"/>
            <w:gridSpan w:val="2"/>
            <w:vAlign w:val="center"/>
          </w:tcPr>
          <w:p w:rsidR="00EF3C56" w:rsidRPr="00D538BB" w:rsidRDefault="00EF3C56" w:rsidP="00EF3C56">
            <w:pPr>
              <w:pStyle w:val="ListParagraph"/>
              <w:ind w:left="0"/>
              <w:rPr>
                <w:rFonts w:ascii="Arial" w:hAnsi="Arial" w:cs="Arial"/>
                <w:sz w:val="20"/>
              </w:rPr>
            </w:pPr>
          </w:p>
          <w:p w:rsidR="00173E18" w:rsidRDefault="00173E18" w:rsidP="00173E18">
            <w:pPr>
              <w:pStyle w:val="ListParagraph"/>
              <w:numPr>
                <w:ilvl w:val="0"/>
                <w:numId w:val="10"/>
              </w:numPr>
              <w:ind w:left="252" w:hanging="252"/>
              <w:rPr>
                <w:rFonts w:ascii="Arial" w:hAnsi="Arial" w:cs="Arial"/>
                <w:sz w:val="20"/>
              </w:rPr>
            </w:pPr>
            <w:r>
              <w:rPr>
                <w:rFonts w:ascii="Arial" w:hAnsi="Arial" w:cs="Arial"/>
                <w:sz w:val="20"/>
              </w:rPr>
              <w:t>NIAP PP</w:t>
            </w:r>
            <w:r w:rsidR="00D10A70">
              <w:rPr>
                <w:rFonts w:ascii="Arial" w:hAnsi="Arial" w:cs="Arial"/>
                <w:sz w:val="20"/>
              </w:rPr>
              <w:t>_WEBBROWSER</w:t>
            </w:r>
            <w:r>
              <w:rPr>
                <w:rFonts w:ascii="Arial" w:hAnsi="Arial" w:cs="Arial"/>
                <w:sz w:val="20"/>
              </w:rPr>
              <w:t>.pdf</w:t>
            </w:r>
          </w:p>
          <w:p w:rsidR="00173E18" w:rsidRPr="00D538BB" w:rsidRDefault="00173E18" w:rsidP="00173E18">
            <w:pPr>
              <w:pStyle w:val="ListParagraph"/>
              <w:numPr>
                <w:ilvl w:val="0"/>
                <w:numId w:val="10"/>
              </w:numPr>
              <w:ind w:left="252" w:hanging="252"/>
              <w:rPr>
                <w:rFonts w:ascii="Arial" w:hAnsi="Arial" w:cs="Arial"/>
                <w:sz w:val="20"/>
              </w:rPr>
            </w:pPr>
            <w:r w:rsidRPr="00291665">
              <w:rPr>
                <w:rFonts w:ascii="Arial" w:hAnsi="Arial" w:cs="Arial"/>
                <w:sz w:val="20"/>
              </w:rPr>
              <w:t>DoD</w:t>
            </w:r>
            <w:r>
              <w:rPr>
                <w:rFonts w:ascii="Arial" w:hAnsi="Arial" w:cs="Arial"/>
                <w:sz w:val="20"/>
              </w:rPr>
              <w:t xml:space="preserve"> </w:t>
            </w:r>
            <w:r w:rsidRPr="00291665">
              <w:rPr>
                <w:rFonts w:ascii="Arial" w:hAnsi="Arial" w:cs="Arial"/>
                <w:sz w:val="20"/>
              </w:rPr>
              <w:t xml:space="preserve">Annex for </w:t>
            </w:r>
            <w:r>
              <w:rPr>
                <w:rFonts w:ascii="Arial" w:hAnsi="Arial" w:cs="Arial"/>
                <w:sz w:val="20"/>
              </w:rPr>
              <w:t>NIAP Web  Browser</w:t>
            </w:r>
            <w:r w:rsidRPr="00291665">
              <w:rPr>
                <w:rFonts w:ascii="Arial" w:hAnsi="Arial" w:cs="Arial"/>
                <w:sz w:val="20"/>
              </w:rPr>
              <w:t xml:space="preserve"> </w:t>
            </w:r>
            <w:r>
              <w:rPr>
                <w:rFonts w:ascii="Arial" w:hAnsi="Arial" w:cs="Arial"/>
                <w:sz w:val="20"/>
              </w:rPr>
              <w:t>PP</w:t>
            </w:r>
          </w:p>
          <w:p w:rsidR="00173E18" w:rsidRDefault="00091071" w:rsidP="00173E18">
            <w:pPr>
              <w:ind w:left="216"/>
              <w:jc w:val="right"/>
            </w:pPr>
            <w:hyperlink r:id="rId1143" w:history="1">
              <w:r w:rsidR="00173E18">
                <w:rPr>
                  <w:rStyle w:val="Hyperlink"/>
                  <w:rFonts w:ascii="Arial" w:hAnsi="Arial" w:cs="Arial"/>
                  <w:sz w:val="20"/>
                </w:rPr>
                <w:t>[Download from IASE]</w:t>
              </w:r>
            </w:hyperlink>
          </w:p>
          <w:p w:rsidR="00EF3C56" w:rsidRPr="00EF3C56" w:rsidRDefault="00091071" w:rsidP="00173E18">
            <w:pPr>
              <w:jc w:val="right"/>
              <w:rPr>
                <w:rFonts w:ascii="Arial" w:hAnsi="Arial" w:cs="Arial"/>
                <w:sz w:val="20"/>
              </w:rPr>
            </w:pPr>
            <w:hyperlink r:id="rId1144" w:history="1">
              <w:r w:rsidR="00173E18">
                <w:rPr>
                  <w:rStyle w:val="Hyperlink"/>
                  <w:rFonts w:ascii="Arial" w:hAnsi="Arial" w:cs="Arial"/>
                  <w:sz w:val="20"/>
                </w:rPr>
                <w:t>[Download from NIAP]</w:t>
              </w:r>
            </w:hyperlink>
          </w:p>
          <w:p w:rsidR="00EF3C56" w:rsidRPr="00D538BB" w:rsidRDefault="00EF3C56" w:rsidP="00EF3C56">
            <w:pPr>
              <w:jc w:val="right"/>
              <w:rPr>
                <w:rFonts w:ascii="Arial" w:hAnsi="Arial" w:cs="Arial"/>
                <w:sz w:val="20"/>
              </w:rPr>
            </w:pP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C3C66" w:rsidRPr="00D538BB" w:rsidRDefault="00AC3C66" w:rsidP="00AC3C66"/>
    <w:p w:rsidR="00AC3C66" w:rsidRPr="00D538BB" w:rsidRDefault="00AC3C66" w:rsidP="00B577E1"/>
    <w:p w:rsidR="006526E7" w:rsidRPr="00D538BB" w:rsidRDefault="006526E7" w:rsidP="00E36D1F">
      <w:pPr>
        <w:pStyle w:val="Heading2"/>
      </w:pPr>
      <w:bookmarkStart w:id="546" w:name="_Database_Applications"/>
      <w:bookmarkStart w:id="547" w:name="_Toc414534272"/>
      <w:bookmarkEnd w:id="546"/>
      <w:r w:rsidRPr="00D538BB">
        <w:t>Database Applications</w:t>
      </w:r>
      <w:bookmarkEnd w:id="547"/>
    </w:p>
    <w:p w:rsidR="00B35BE4" w:rsidRPr="00D538BB" w:rsidRDefault="00B35BE4" w:rsidP="00E36D1F">
      <w:pPr>
        <w:pStyle w:val="Heading3"/>
      </w:pPr>
      <w:bookmarkStart w:id="548" w:name="_Database_SRG"/>
      <w:bookmarkStart w:id="549" w:name="_Toc414534273"/>
      <w:bookmarkEnd w:id="548"/>
      <w:r w:rsidRPr="00D538BB">
        <w:t>Database SRG</w:t>
      </w:r>
      <w:bookmarkEnd w:id="549"/>
      <w:r w:rsidR="00235C55" w:rsidRPr="00D538BB">
        <w:t xml:space="preserve"> </w:t>
      </w:r>
    </w:p>
    <w:p w:rsidR="00695F27" w:rsidRDefault="00695F27" w:rsidP="00695F27">
      <w:pPr>
        <w:keepLines w:val="0"/>
      </w:pPr>
      <w:r w:rsidRPr="00D538BB">
        <w:t xml:space="preserve">– The Database SRG is a member of the family of SRGs subtended to the Application SRG </w:t>
      </w:r>
    </w:p>
    <w:p w:rsidR="003B215E" w:rsidRDefault="003B215E" w:rsidP="00695F27">
      <w:pPr>
        <w:keepLines w:val="0"/>
      </w:pPr>
    </w:p>
    <w:p w:rsidR="003B215E" w:rsidRDefault="003B215E" w:rsidP="003B215E">
      <w:r w:rsidRPr="00D538BB">
        <w:t xml:space="preserve">– The Database </w:t>
      </w:r>
      <w:r>
        <w:t>SRG</w:t>
      </w:r>
      <w:r w:rsidRPr="003D7062">
        <w:t xml:space="preserve"> addresses the </w:t>
      </w:r>
      <w:r>
        <w:t xml:space="preserve">general </w:t>
      </w:r>
      <w:r w:rsidRPr="003D7062">
        <w:t xml:space="preserve">security considerations for the use of </w:t>
      </w:r>
      <w:r>
        <w:t xml:space="preserve">Database </w:t>
      </w:r>
      <w:r w:rsidR="009927D8">
        <w:t>Management</w:t>
      </w:r>
      <w:r>
        <w:t xml:space="preserve"> Systems (DBMS) and associated Databases </w:t>
      </w:r>
      <w:r w:rsidRPr="003D7062">
        <w:t xml:space="preserve">the </w:t>
      </w:r>
      <w:proofErr w:type="gramStart"/>
      <w:r w:rsidRPr="003D7062">
        <w:t>DoD</w:t>
      </w:r>
      <w:proofErr w:type="gramEnd"/>
      <w:r w:rsidRPr="003D7062">
        <w:t xml:space="preserve"> environment</w:t>
      </w:r>
      <w:r>
        <w:t xml:space="preserve">. </w:t>
      </w:r>
    </w:p>
    <w:p w:rsidR="003B215E" w:rsidRPr="00D538BB" w:rsidRDefault="003B215E" w:rsidP="00695F27">
      <w:pPr>
        <w:keepLines w:val="0"/>
      </w:pPr>
    </w:p>
    <w:p w:rsidR="00B35BE4" w:rsidRPr="00D538BB" w:rsidRDefault="00695F27" w:rsidP="00695F27">
      <w:r w:rsidRPr="00D538BB">
        <w:t>– The Database SRG specifically address</w:t>
      </w:r>
      <w:r w:rsidR="00C23EC9">
        <w:t>es</w:t>
      </w:r>
      <w:r w:rsidRPr="00D538BB">
        <w:t xml:space="preserve"> the unique but general security requirements applicable to operating a DBMS and protecting the sensitive </w:t>
      </w:r>
      <w:proofErr w:type="gramStart"/>
      <w:r w:rsidR="00344819">
        <w:t>DoD</w:t>
      </w:r>
      <w:proofErr w:type="gramEnd"/>
      <w:r w:rsidRPr="00D538BB">
        <w:t xml:space="preserve"> information contained in the databases it manages.</w:t>
      </w:r>
      <w:r w:rsidR="00C23EC9">
        <w:t xml:space="preserve"> </w:t>
      </w:r>
      <w:proofErr w:type="gramStart"/>
      <w:r w:rsidR="003B215E" w:rsidRPr="00D538BB">
        <w:t>he</w:t>
      </w:r>
      <w:proofErr w:type="gramEnd"/>
      <w:r w:rsidR="003B215E" w:rsidRPr="00D538BB">
        <w:t xml:space="preserve"> Database </w:t>
      </w:r>
      <w:r w:rsidR="003B215E">
        <w:t xml:space="preserve">SRG provides guidance for securing the DBMS installation and for securing access to the data housed in the database instances it manages. </w:t>
      </w:r>
      <w:r w:rsidR="00C23EC9">
        <w:t xml:space="preserve">This SRG is applicable to any DBMS or DB instance where a more </w:t>
      </w:r>
      <w:r w:rsidR="00C23EC9" w:rsidRPr="00D538BB">
        <w:rPr>
          <w:rFonts w:ascii="Arial" w:hAnsi="Arial" w:cs="Arial"/>
          <w:sz w:val="20"/>
        </w:rPr>
        <w:t xml:space="preserve">vendor </w:t>
      </w:r>
      <w:r w:rsidR="00C23EC9">
        <w:t xml:space="preserve">product </w:t>
      </w:r>
      <w:r w:rsidR="009927D8">
        <w:t>specific</w:t>
      </w:r>
      <w:r w:rsidR="00C23EC9">
        <w:t xml:space="preserve"> STIG is not available.</w:t>
      </w:r>
    </w:p>
    <w:p w:rsidR="00296273" w:rsidRDefault="00296273" w:rsidP="00296273">
      <w:pPr>
        <w:rPr>
          <w:highlight w:val="yellow"/>
        </w:rPr>
      </w:pPr>
      <w:r w:rsidRPr="00D813AC">
        <w:rPr>
          <w:highlight w:val="yellow"/>
        </w:rPr>
        <w:lastRenderedPageBreak/>
        <w:t xml:space="preserve">   </w:t>
      </w:r>
    </w:p>
    <w:p w:rsidR="00296273" w:rsidRPr="00D538BB" w:rsidRDefault="00296273" w:rsidP="00296273">
      <w:r w:rsidRPr="00D538BB">
        <w:t xml:space="preserve">NOTE: The Database </w:t>
      </w:r>
      <w:r>
        <w:t xml:space="preserve">SRG and </w:t>
      </w:r>
      <w:r w:rsidRPr="00D538BB">
        <w:t xml:space="preserve">STIGs are not applicable to basic tables of data / information such as a spreadsheet or embedded table of device configuration settings. </w:t>
      </w:r>
    </w:p>
    <w:p w:rsidR="00B35BE4" w:rsidRPr="00D538BB" w:rsidRDefault="00B35BE4" w:rsidP="00B35BE4"/>
    <w:p w:rsidR="002E3830" w:rsidRPr="002E3830" w:rsidRDefault="00233F59" w:rsidP="002E3830">
      <w:pPr>
        <w:keepLines w:val="0"/>
        <w:rPr>
          <w:sz w:val="12"/>
          <w:szCs w:val="12"/>
        </w:rPr>
      </w:pPr>
      <w:r w:rsidRPr="00D538BB">
        <w:rPr>
          <w:b/>
          <w:sz w:val="20"/>
          <w:szCs w:val="20"/>
        </w:rPr>
        <w:t>.</w:t>
      </w:r>
      <w:bookmarkStart w:id="550" w:name="Doc_DB_SRG"/>
      <w:bookmarkEnd w:id="550"/>
      <w:r w:rsidRPr="00D538BB">
        <w:rPr>
          <w:b/>
          <w:sz w:val="20"/>
          <w:szCs w:val="20"/>
        </w:rPr>
        <w:t xml:space="preserve">. </w:t>
      </w:r>
      <w:r w:rsidR="003B157D" w:rsidRPr="00D538BB">
        <w:rPr>
          <w:rFonts w:ascii="Calibri" w:eastAsia="Calibri" w:hAnsi="Calibri" w:cs="Calibri"/>
          <w:noProof/>
          <w:sz w:val="12"/>
          <w:szCs w:val="22"/>
        </w:rPr>
        <w:t>DB-SRG</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110"/>
        <w:gridCol w:w="4902"/>
      </w:tblGrid>
      <w:tr w:rsidR="00964DAE" w:rsidRPr="00D538BB" w:rsidTr="00975A55">
        <w:trPr>
          <w:cantSplit/>
          <w:trHeight w:val="584"/>
        </w:trPr>
        <w:tc>
          <w:tcPr>
            <w:tcW w:w="4656" w:type="dxa"/>
            <w:gridSpan w:val="2"/>
            <w:shd w:val="clear" w:color="auto" w:fill="95B3D7"/>
            <w:vAlign w:val="center"/>
          </w:tcPr>
          <w:p w:rsidR="00964DAE" w:rsidRPr="00D538BB" w:rsidRDefault="00964DAE" w:rsidP="00452667">
            <w:pPr>
              <w:jc w:val="center"/>
              <w:rPr>
                <w:rFonts w:ascii="Arial" w:hAnsi="Arial" w:cs="Arial"/>
                <w:b/>
                <w:sz w:val="20"/>
              </w:rPr>
            </w:pPr>
            <w:r w:rsidRPr="00D538BB">
              <w:rPr>
                <w:rFonts w:ascii="Arial" w:hAnsi="Arial" w:cs="Arial"/>
                <w:b/>
                <w:sz w:val="20"/>
              </w:rPr>
              <w:t>Database Management Applications</w:t>
            </w:r>
          </w:p>
        </w:tc>
        <w:tc>
          <w:tcPr>
            <w:tcW w:w="4902" w:type="dxa"/>
            <w:shd w:val="clear" w:color="auto" w:fill="95B3D7"/>
            <w:vAlign w:val="center"/>
          </w:tcPr>
          <w:p w:rsidR="00964DAE" w:rsidRPr="00D538BB" w:rsidRDefault="00964DAE" w:rsidP="00452667">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46" w:type="dxa"/>
            <w:vAlign w:val="center"/>
          </w:tcPr>
          <w:p w:rsidR="00B51DAB" w:rsidRPr="00D538BB" w:rsidRDefault="008A7C1E" w:rsidP="00964DAE">
            <w:pPr>
              <w:jc w:val="center"/>
              <w:rPr>
                <w:sz w:val="12"/>
                <w:szCs w:val="12"/>
              </w:rPr>
            </w:pPr>
            <w:r w:rsidRPr="00D538BB">
              <w:object w:dxaOrig="225" w:dyaOrig="225">
                <v:shape id="_x0000_i2317" type="#_x0000_t75" style="width:10.5pt;height:17.25pt" o:ole="">
                  <v:imagedata r:id="rId1145" o:title=""/>
                </v:shape>
                <w:control r:id="rId1146" w:name="CheckBox14" w:shapeid="_x0000_i2317"/>
              </w:object>
            </w:r>
          </w:p>
        </w:tc>
        <w:tc>
          <w:tcPr>
            <w:tcW w:w="4110" w:type="dxa"/>
            <w:vAlign w:val="center"/>
          </w:tcPr>
          <w:p w:rsidR="00B51DAB" w:rsidRPr="00D538BB" w:rsidRDefault="00B51DAB" w:rsidP="00964DA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x1</w:t>
            </w:r>
            <w:r w:rsidR="002715EB" w:rsidRPr="00D538BB">
              <w:rPr>
                <w:rFonts w:ascii="Arial" w:hAnsi="Arial" w:cs="Arial"/>
                <w:sz w:val="12"/>
                <w:szCs w:val="12"/>
              </w:rPr>
              <w:t>4</w:t>
            </w:r>
          </w:p>
          <w:p w:rsidR="00B51DAB" w:rsidRPr="00D538BB" w:rsidRDefault="00B51DAB" w:rsidP="00964DAE">
            <w:pPr>
              <w:rPr>
                <w:rFonts w:ascii="Arial" w:hAnsi="Arial" w:cs="Arial"/>
                <w:sz w:val="20"/>
              </w:rPr>
            </w:pPr>
            <w:r w:rsidRPr="00D538BB">
              <w:rPr>
                <w:rFonts w:ascii="Arial" w:hAnsi="Arial" w:cs="Arial"/>
                <w:sz w:val="20"/>
              </w:rPr>
              <w:t>General security requirements for Database Applications where a more vendor product specific SRG or STIG is unavailable</w:t>
            </w:r>
          </w:p>
          <w:p w:rsidR="000E7D5D" w:rsidRPr="00617D26" w:rsidRDefault="000E7D5D" w:rsidP="000E7D5D">
            <w:pPr>
              <w:rPr>
                <w:rFonts w:ascii="Arial" w:hAnsi="Arial" w:cs="Arial"/>
                <w:sz w:val="8"/>
                <w:szCs w:val="8"/>
              </w:rPr>
            </w:pPr>
            <w:r>
              <w:rPr>
                <w:rFonts w:ascii="Arial" w:hAnsi="Arial" w:cs="Arial"/>
                <w:sz w:val="8"/>
                <w:szCs w:val="8"/>
              </w:rPr>
              <w:t xml:space="preserve">   </w:t>
            </w: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0E7D5D" w:rsidP="000E7D5D">
            <w:pPr>
              <w:jc w:val="right"/>
              <w:rPr>
                <w:rFonts w:ascii="Arial" w:hAnsi="Arial" w:cs="Arial"/>
                <w:sz w:val="20"/>
              </w:rPr>
            </w:pPr>
            <w:r w:rsidRPr="00617D26">
              <w:rPr>
                <w:b/>
                <w:sz w:val="8"/>
                <w:szCs w:val="8"/>
              </w:rPr>
              <w:t>.</w:t>
            </w:r>
          </w:p>
        </w:tc>
        <w:tc>
          <w:tcPr>
            <w:tcW w:w="4902" w:type="dxa"/>
          </w:tcPr>
          <w:p w:rsidR="00B51DAB" w:rsidRDefault="00B51DAB" w:rsidP="00964DAE">
            <w:pPr>
              <w:rPr>
                <w:rFonts w:ascii="Arial" w:hAnsi="Arial" w:cs="Arial"/>
                <w:sz w:val="20"/>
              </w:rPr>
            </w:pPr>
          </w:p>
          <w:p w:rsidR="000E7D5D" w:rsidRDefault="000E7D5D" w:rsidP="00964DAE">
            <w:pPr>
              <w:rPr>
                <w:rFonts w:ascii="Arial" w:hAnsi="Arial" w:cs="Arial"/>
                <w:sz w:val="20"/>
              </w:rPr>
            </w:pPr>
          </w:p>
          <w:p w:rsidR="000E7D5D" w:rsidRPr="00D538BB" w:rsidRDefault="000E7D5D" w:rsidP="00964DAE">
            <w:pPr>
              <w:rPr>
                <w:rFonts w:ascii="Arial" w:hAnsi="Arial" w:cs="Arial"/>
                <w:sz w:val="20"/>
              </w:rPr>
            </w:pPr>
          </w:p>
          <w:p w:rsidR="00B51DAB" w:rsidRPr="00D538BB" w:rsidRDefault="00B51DAB" w:rsidP="00964DAE">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B51DAB" w:rsidRPr="00D538BB" w:rsidRDefault="00B51DAB" w:rsidP="00964DAE">
            <w:pPr>
              <w:pStyle w:val="ListParagraph"/>
              <w:ind w:left="0"/>
              <w:rPr>
                <w:rFonts w:ascii="Arial" w:hAnsi="Arial" w:cs="Arial"/>
                <w:sz w:val="20"/>
              </w:rPr>
            </w:pPr>
          </w:p>
          <w:p w:rsidR="00B51DAB" w:rsidRPr="00D538BB" w:rsidRDefault="00091071" w:rsidP="00964DAE">
            <w:pPr>
              <w:jc w:val="right"/>
              <w:rPr>
                <w:rFonts w:ascii="Arial" w:hAnsi="Arial" w:cs="Arial"/>
                <w:sz w:val="20"/>
              </w:rPr>
            </w:pPr>
            <w:hyperlink r:id="rId1147" w:history="1">
              <w:r w:rsidR="00B51DAB" w:rsidRPr="00D538BB">
                <w:rPr>
                  <w:rStyle w:val="Hyperlink"/>
                  <w:rFonts w:ascii="Arial" w:hAnsi="Arial" w:cs="Arial"/>
                  <w:sz w:val="20"/>
                </w:rPr>
                <w:t>[Download]</w:t>
              </w:r>
            </w:hyperlink>
          </w:p>
        </w:tc>
      </w:tr>
      <w:tr w:rsidR="00975A55" w:rsidRPr="00D538BB" w:rsidTr="00E55089">
        <w:trPr>
          <w:cantSplit/>
          <w:trHeight w:val="305"/>
        </w:trPr>
        <w:tc>
          <w:tcPr>
            <w:tcW w:w="4656" w:type="dxa"/>
            <w:gridSpan w:val="2"/>
            <w:shd w:val="clear" w:color="auto" w:fill="DBE5F1"/>
            <w:vAlign w:val="center"/>
          </w:tcPr>
          <w:p w:rsidR="00975A55" w:rsidRPr="00D538BB" w:rsidRDefault="00975A55" w:rsidP="00975A55">
            <w:pPr>
              <w:jc w:val="right"/>
              <w:rPr>
                <w:rFonts w:ascii="Arial" w:hAnsi="Arial" w:cs="Arial"/>
                <w:b/>
                <w:sz w:val="20"/>
              </w:rPr>
            </w:pPr>
          </w:p>
        </w:tc>
        <w:tc>
          <w:tcPr>
            <w:tcW w:w="490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964DAE" w:rsidRPr="00D538BB" w:rsidRDefault="00964DAE" w:rsidP="00B35BE4"/>
    <w:p w:rsidR="00964DAE" w:rsidRPr="00D538BB" w:rsidRDefault="00964DAE" w:rsidP="00B35BE4"/>
    <w:p w:rsidR="00B35BE4" w:rsidRDefault="00B06A4C" w:rsidP="00E36D1F">
      <w:pPr>
        <w:pStyle w:val="Heading3"/>
      </w:pPr>
      <w:bookmarkStart w:id="551" w:name="_Database_STIGs_-"/>
      <w:bookmarkStart w:id="552" w:name="_Toc414534274"/>
      <w:bookmarkEnd w:id="551"/>
      <w:r w:rsidRPr="00D538BB">
        <w:t>Database STIG</w:t>
      </w:r>
      <w:bookmarkEnd w:id="552"/>
      <w:r w:rsidR="00C40BAC" w:rsidRPr="00D813AC">
        <w:rPr>
          <w:highlight w:val="yellow"/>
        </w:rPr>
        <w:t xml:space="preserve"> </w:t>
      </w:r>
      <w:r w:rsidR="00235C55" w:rsidRPr="00D813AC">
        <w:rPr>
          <w:highlight w:val="yellow"/>
        </w:rPr>
        <w:t xml:space="preserve"> </w:t>
      </w:r>
      <w:r w:rsidR="00C40BAC" w:rsidRPr="00D813AC">
        <w:rPr>
          <w:highlight w:val="yellow"/>
        </w:rPr>
        <w:t xml:space="preserve">      </w:t>
      </w:r>
    </w:p>
    <w:p w:rsidR="000D0087" w:rsidRPr="008D5362" w:rsidRDefault="000D0087" w:rsidP="000D0087">
      <w:pPr>
        <w:rPr>
          <w:b/>
        </w:rPr>
      </w:pPr>
      <w:r w:rsidRPr="008D5362">
        <w:rPr>
          <w:b/>
        </w:rPr>
        <w:t xml:space="preserve">NOTE: This </w:t>
      </w:r>
      <w:r>
        <w:rPr>
          <w:b/>
        </w:rPr>
        <w:t xml:space="preserve">STIG </w:t>
      </w:r>
      <w:r w:rsidRPr="008D5362">
        <w:rPr>
          <w:b/>
        </w:rPr>
        <w:t>is a Sunsetted Product. It is out of date and no longer supporte</w:t>
      </w:r>
      <w:r>
        <w:rPr>
          <w:b/>
        </w:rPr>
        <w:t>d</w:t>
      </w:r>
      <w:r w:rsidRPr="008D5362">
        <w:rPr>
          <w:b/>
        </w:rPr>
        <w:t xml:space="preserve"> by FSO.</w:t>
      </w:r>
      <w:r>
        <w:rPr>
          <w:b/>
        </w:rPr>
        <w:t xml:space="preserve"> The following is provided for information only and may be removed from a future release of the SRG/STIG Guide/Tool.</w:t>
      </w:r>
      <w:r w:rsidR="00296273">
        <w:rPr>
          <w:b/>
        </w:rPr>
        <w:t xml:space="preserve"> </w:t>
      </w:r>
      <w:r w:rsidR="00296273" w:rsidRPr="00296273">
        <w:rPr>
          <w:b/>
        </w:rPr>
        <w:t>The Database STIG has been replaced by the Database SRG.</w:t>
      </w:r>
    </w:p>
    <w:p w:rsidR="000D0087" w:rsidRPr="000D0087" w:rsidRDefault="000D0087" w:rsidP="000D0087"/>
    <w:p w:rsidR="00B06A4C" w:rsidRPr="00D538BB" w:rsidRDefault="00695F27" w:rsidP="00B06A4C">
      <w:pPr>
        <w:keepLines w:val="0"/>
      </w:pPr>
      <w:r w:rsidRPr="00D538BB">
        <w:t xml:space="preserve">– </w:t>
      </w:r>
      <w:r w:rsidR="004726A4" w:rsidRPr="00D538BB">
        <w:t xml:space="preserve">The </w:t>
      </w:r>
      <w:r w:rsidR="001D4A70" w:rsidRPr="00D538BB">
        <w:t>Database</w:t>
      </w:r>
      <w:r w:rsidR="004726A4" w:rsidRPr="00D538BB">
        <w:t xml:space="preserve"> STIG </w:t>
      </w:r>
      <w:r w:rsidR="001D4A70" w:rsidRPr="00D538BB">
        <w:t>and checklists address Database Management System</w:t>
      </w:r>
      <w:r w:rsidR="00B06A4C" w:rsidRPr="00D538BB">
        <w:t xml:space="preserve"> installations (INS)</w:t>
      </w:r>
      <w:r w:rsidR="001D4A70" w:rsidRPr="00D538BB">
        <w:t xml:space="preserve"> and the databases </w:t>
      </w:r>
      <w:r w:rsidR="006526E7" w:rsidRPr="00D538BB">
        <w:t xml:space="preserve">(DBs) </w:t>
      </w:r>
      <w:r w:rsidR="001D4A70" w:rsidRPr="00D538BB">
        <w:t>(or database instances)</w:t>
      </w:r>
      <w:r w:rsidR="00B06A4C" w:rsidRPr="00D538BB">
        <w:t xml:space="preserve"> </w:t>
      </w:r>
      <w:r w:rsidR="001D4A70" w:rsidRPr="00D538BB">
        <w:t xml:space="preserve">they manage. </w:t>
      </w:r>
      <w:r w:rsidR="00B06A4C" w:rsidRPr="00D538BB">
        <w:t xml:space="preserve"> Each checklist package includes a checklist for the DBMS application and a checklist for a database instance that is managed by the application.</w:t>
      </w:r>
      <w:r w:rsidR="006526E7" w:rsidRPr="00D538BB">
        <w:t xml:space="preserve"> The DB checklist is to be applied to each </w:t>
      </w:r>
      <w:r w:rsidR="006402DC" w:rsidRPr="00D538BB">
        <w:t xml:space="preserve">of the </w:t>
      </w:r>
      <w:r w:rsidR="006526E7" w:rsidRPr="00D538BB">
        <w:t xml:space="preserve">database instances </w:t>
      </w:r>
      <w:r w:rsidR="006402DC" w:rsidRPr="00D538BB">
        <w:t xml:space="preserve">that </w:t>
      </w:r>
      <w:r w:rsidR="006526E7" w:rsidRPr="00D538BB">
        <w:t xml:space="preserve">the DBMS manages. </w:t>
      </w:r>
    </w:p>
    <w:p w:rsidR="001D4A70" w:rsidRPr="00D538BB" w:rsidRDefault="001D4A70" w:rsidP="004726A4">
      <w:pPr>
        <w:keepLines w:val="0"/>
      </w:pPr>
    </w:p>
    <w:p w:rsidR="00296273" w:rsidRPr="00D538BB" w:rsidRDefault="00695F27" w:rsidP="004726A4">
      <w:pPr>
        <w:keepLines w:val="0"/>
      </w:pPr>
      <w:r w:rsidRPr="00D538BB">
        <w:t xml:space="preserve">– </w:t>
      </w:r>
      <w:r w:rsidR="00B06A4C" w:rsidRPr="00D538BB">
        <w:t>The</w:t>
      </w:r>
      <w:r w:rsidR="006402DC" w:rsidRPr="00D538BB">
        <w:t xml:space="preserve"> Database</w:t>
      </w:r>
      <w:r w:rsidR="00B06A4C" w:rsidRPr="00D538BB">
        <w:t xml:space="preserve"> STIGs </w:t>
      </w:r>
      <w:r w:rsidR="008C3E16" w:rsidRPr="00D538BB">
        <w:t xml:space="preserve">and checklists </w:t>
      </w:r>
      <w:r w:rsidR="004726A4" w:rsidRPr="00D538BB">
        <w:t>specifically address</w:t>
      </w:r>
      <w:r w:rsidR="00B06A4C" w:rsidRPr="00D538BB">
        <w:t xml:space="preserve"> the policies</w:t>
      </w:r>
      <w:r w:rsidR="006402DC" w:rsidRPr="00D538BB">
        <w:t xml:space="preserve"> and configuration settings</w:t>
      </w:r>
      <w:r w:rsidR="00B06A4C" w:rsidRPr="00D538BB">
        <w:t xml:space="preserve"> for operating a DBMS and </w:t>
      </w:r>
      <w:r w:rsidR="006402DC" w:rsidRPr="00D538BB">
        <w:t xml:space="preserve">for </w:t>
      </w:r>
      <w:r w:rsidR="00B06A4C" w:rsidRPr="00D538BB">
        <w:t xml:space="preserve">protecting the sensitive </w:t>
      </w:r>
      <w:proofErr w:type="gramStart"/>
      <w:r w:rsidR="00344819">
        <w:t>DoD</w:t>
      </w:r>
      <w:proofErr w:type="gramEnd"/>
      <w:r w:rsidR="00B06A4C" w:rsidRPr="00D538BB">
        <w:t xml:space="preserve"> data housed in the DB instances </w:t>
      </w:r>
      <w:r w:rsidR="006402DC" w:rsidRPr="00D538BB">
        <w:t>it manages. The focus is the DBMS configuration and operation such that its DB instances and the data they contain are protected.</w:t>
      </w:r>
    </w:p>
    <w:p w:rsidR="000D0087" w:rsidRPr="00D538BB" w:rsidRDefault="000D0087" w:rsidP="000D0087">
      <w:r w:rsidRPr="00D813AC">
        <w:rPr>
          <w:highlight w:val="yellow"/>
        </w:rPr>
        <w:t xml:space="preserve">     </w:t>
      </w:r>
    </w:p>
    <w:p w:rsidR="00584011" w:rsidRDefault="00584011" w:rsidP="00584011">
      <w:pPr>
        <w:pStyle w:val="Heading3"/>
      </w:pPr>
      <w:bookmarkStart w:id="553" w:name="_Toc414534275"/>
      <w:r>
        <w:t xml:space="preserve">Oracle </w:t>
      </w:r>
      <w:r w:rsidRPr="00D538BB">
        <w:t>Database STIG</w:t>
      </w:r>
      <w:r w:rsidR="003D7062">
        <w:t>s</w:t>
      </w:r>
      <w:bookmarkEnd w:id="553"/>
      <w:r w:rsidRPr="00D813AC">
        <w:rPr>
          <w:highlight w:val="yellow"/>
        </w:rPr>
        <w:t xml:space="preserve">       </w:t>
      </w:r>
    </w:p>
    <w:p w:rsidR="003D7062" w:rsidRDefault="003D7062" w:rsidP="003D7062">
      <w:pPr>
        <w:pStyle w:val="Heading4"/>
      </w:pPr>
      <w:bookmarkStart w:id="554" w:name="_Toc414534276"/>
      <w:r>
        <w:t xml:space="preserve">Oracle 10 </w:t>
      </w:r>
      <w:r w:rsidRPr="00D538BB">
        <w:t xml:space="preserve">Database </w:t>
      </w:r>
      <w:r w:rsidRPr="007A42B3">
        <w:t>STIG</w:t>
      </w:r>
      <w:bookmarkEnd w:id="554"/>
      <w:r w:rsidRPr="007A42B3">
        <w:t xml:space="preserve"> </w:t>
      </w:r>
    </w:p>
    <w:p w:rsidR="007A42B3" w:rsidRPr="007A42B3" w:rsidRDefault="007A42B3" w:rsidP="007A42B3">
      <w:r w:rsidRPr="008D5362">
        <w:rPr>
          <w:b/>
        </w:rPr>
        <w:t xml:space="preserve">NOTE: This </w:t>
      </w:r>
      <w:r>
        <w:rPr>
          <w:b/>
        </w:rPr>
        <w:t xml:space="preserve">STIG </w:t>
      </w:r>
      <w:r w:rsidRPr="008D5362">
        <w:rPr>
          <w:b/>
        </w:rPr>
        <w:t>is a Sunsetted Product. It is out of date and no longer supporte</w:t>
      </w:r>
      <w:r>
        <w:rPr>
          <w:b/>
        </w:rPr>
        <w:t>d</w:t>
      </w:r>
      <w:r w:rsidRPr="008D5362">
        <w:rPr>
          <w:b/>
        </w:rPr>
        <w:t xml:space="preserve"> by FSO.</w:t>
      </w:r>
      <w:r>
        <w:rPr>
          <w:b/>
        </w:rPr>
        <w:t xml:space="preserve"> The following is provided for information only and may be removed from a future release of the SRG/STIG Guide/Tool. </w:t>
      </w:r>
    </w:p>
    <w:p w:rsidR="003D7062" w:rsidRPr="003D7062" w:rsidRDefault="003D7062" w:rsidP="003D7062">
      <w:r w:rsidRPr="00D538BB">
        <w:lastRenderedPageBreak/>
        <w:t xml:space="preserve">– The </w:t>
      </w:r>
      <w:r w:rsidRPr="003D7062">
        <w:t>Oracle 10</w:t>
      </w:r>
      <w:r>
        <w:t xml:space="preserve"> </w:t>
      </w:r>
      <w:r w:rsidRPr="00D538BB">
        <w:t>Database STIG</w:t>
      </w:r>
      <w:r w:rsidRPr="003D7062">
        <w:t xml:space="preserve"> addresses the security considerations for the use of Oracle DBMS Server versions 10.1 through 10.2 in the </w:t>
      </w:r>
      <w:proofErr w:type="gramStart"/>
      <w:r w:rsidRPr="003D7062">
        <w:t>DoD</w:t>
      </w:r>
      <w:proofErr w:type="gramEnd"/>
      <w:r w:rsidRPr="003D7062">
        <w:t xml:space="preserve"> environment. </w:t>
      </w:r>
      <w:r w:rsidR="001B6396">
        <w:t>As with all Database ST</w:t>
      </w:r>
      <w:r>
        <w:t>IGs, guidance is provided for the DBMS application installation and for the configuration of each database instance.</w:t>
      </w:r>
    </w:p>
    <w:p w:rsidR="003D7062" w:rsidRPr="003D7062" w:rsidRDefault="003D7062" w:rsidP="003D7062"/>
    <w:p w:rsidR="003D7062" w:rsidRDefault="003D7062" w:rsidP="003D7062">
      <w:pPr>
        <w:pStyle w:val="Heading4"/>
      </w:pPr>
      <w:bookmarkStart w:id="555" w:name="_Toc414534277"/>
      <w:r>
        <w:t xml:space="preserve">Oracle 11 </w:t>
      </w:r>
      <w:r w:rsidRPr="00D538BB">
        <w:t>Database STIG</w:t>
      </w:r>
      <w:bookmarkEnd w:id="555"/>
      <w:r w:rsidRPr="00D813AC">
        <w:rPr>
          <w:highlight w:val="yellow"/>
        </w:rPr>
        <w:t xml:space="preserve">     </w:t>
      </w:r>
    </w:p>
    <w:p w:rsidR="003D7062" w:rsidRPr="003D7062" w:rsidRDefault="003D7062" w:rsidP="003D7062">
      <w:r w:rsidRPr="00D538BB">
        <w:t xml:space="preserve">– The </w:t>
      </w:r>
      <w:r w:rsidRPr="003D7062">
        <w:t>Oracle 1</w:t>
      </w:r>
      <w:r>
        <w:t xml:space="preserve">1 </w:t>
      </w:r>
      <w:r w:rsidRPr="00D538BB">
        <w:t>Database STIG</w:t>
      </w:r>
      <w:r w:rsidRPr="003D7062">
        <w:t xml:space="preserve"> addresses the security considerations for the use of Oracle DBMS Server versions </w:t>
      </w:r>
      <w:r>
        <w:rPr>
          <w:sz w:val="23"/>
          <w:szCs w:val="23"/>
        </w:rPr>
        <w:t xml:space="preserve">11.1 through 11.2 </w:t>
      </w:r>
      <w:r w:rsidRPr="003D7062">
        <w:t xml:space="preserve">in the </w:t>
      </w:r>
      <w:proofErr w:type="gramStart"/>
      <w:r w:rsidRPr="003D7062">
        <w:t>DoD</w:t>
      </w:r>
      <w:proofErr w:type="gramEnd"/>
      <w:r w:rsidRPr="003D7062">
        <w:t xml:space="preserve"> environment. </w:t>
      </w:r>
      <w:r w:rsidR="001B6396">
        <w:t>As with all Database ST</w:t>
      </w:r>
      <w:r>
        <w:t>IGs, guidance is provided for the DBMS application installation and for the configuration of each database instance.</w:t>
      </w:r>
    </w:p>
    <w:p w:rsidR="003D7062" w:rsidRPr="003D7062" w:rsidRDefault="003D7062" w:rsidP="003D7062"/>
    <w:p w:rsidR="001B6396" w:rsidRDefault="001B6396" w:rsidP="001B6396">
      <w:pPr>
        <w:pStyle w:val="Heading3"/>
      </w:pPr>
      <w:bookmarkStart w:id="556" w:name="_Toc414534278"/>
      <w:r>
        <w:t xml:space="preserve">Microsoft SQL </w:t>
      </w:r>
      <w:r w:rsidRPr="00D538BB">
        <w:t>Database STIG</w:t>
      </w:r>
      <w:r>
        <w:t>s</w:t>
      </w:r>
      <w:bookmarkEnd w:id="556"/>
      <w:r w:rsidRPr="00D813AC">
        <w:rPr>
          <w:highlight w:val="yellow"/>
        </w:rPr>
        <w:t xml:space="preserve">       </w:t>
      </w:r>
    </w:p>
    <w:p w:rsidR="001B6396" w:rsidRDefault="001B6396" w:rsidP="001B6396">
      <w:pPr>
        <w:pStyle w:val="Heading4"/>
      </w:pPr>
      <w:bookmarkStart w:id="557" w:name="_Toc414534279"/>
      <w:r>
        <w:t>SQL Server 2012 STIG</w:t>
      </w:r>
      <w:bookmarkEnd w:id="557"/>
      <w:r w:rsidRPr="00D813AC">
        <w:rPr>
          <w:highlight w:val="yellow"/>
        </w:rPr>
        <w:t xml:space="preserve">     </w:t>
      </w:r>
    </w:p>
    <w:p w:rsidR="001B6396" w:rsidRPr="003D7062" w:rsidRDefault="001B6396" w:rsidP="001B6396">
      <w:r w:rsidRPr="00D538BB">
        <w:t xml:space="preserve">– The </w:t>
      </w:r>
      <w:r>
        <w:t xml:space="preserve">SQL Server 2012 </w:t>
      </w:r>
      <w:r w:rsidRPr="00D538BB">
        <w:t>STIG</w:t>
      </w:r>
      <w:r w:rsidRPr="003D7062">
        <w:t xml:space="preserve"> addresses the security considerations for the use of </w:t>
      </w:r>
      <w:r>
        <w:t>SQL Server 2012</w:t>
      </w:r>
      <w:r w:rsidRPr="003D7062">
        <w:t xml:space="preserve"> in the </w:t>
      </w:r>
      <w:proofErr w:type="gramStart"/>
      <w:r w:rsidRPr="003D7062">
        <w:t>DoD</w:t>
      </w:r>
      <w:proofErr w:type="gramEnd"/>
      <w:r w:rsidRPr="003D7062">
        <w:t xml:space="preserve"> environment. </w:t>
      </w:r>
      <w:r>
        <w:t>As with all Database STIGs, guidance is provided for the DBMS application installation and for the configuration of each database instance.</w:t>
      </w:r>
    </w:p>
    <w:p w:rsidR="003D7062" w:rsidRPr="00D538BB" w:rsidRDefault="003D7062" w:rsidP="003D7062">
      <w:pPr>
        <w:rPr>
          <w:rFonts w:ascii="Arial" w:hAnsi="Arial" w:cs="Arial"/>
          <w:sz w:val="20"/>
        </w:rPr>
      </w:pPr>
    </w:p>
    <w:p w:rsidR="00296273" w:rsidRPr="00D538BB" w:rsidRDefault="00296273" w:rsidP="00296273">
      <w:r w:rsidRPr="00D538BB">
        <w:t xml:space="preserve">NOTE: The Database </w:t>
      </w:r>
      <w:r>
        <w:t xml:space="preserve">SRG and </w:t>
      </w:r>
      <w:r w:rsidRPr="00D538BB">
        <w:t xml:space="preserve">STIGs are not applicable to basic tables of data / information such as a spreadsheet or embedded table of device configuration settings. </w:t>
      </w:r>
    </w:p>
    <w:p w:rsidR="006402DC" w:rsidRPr="00D538BB" w:rsidRDefault="006402DC" w:rsidP="008C3E16"/>
    <w:p w:rsidR="002E3830" w:rsidRPr="002E3830" w:rsidRDefault="00233F59" w:rsidP="002E3830">
      <w:pPr>
        <w:keepLines w:val="0"/>
        <w:rPr>
          <w:sz w:val="12"/>
          <w:szCs w:val="12"/>
        </w:rPr>
      </w:pPr>
      <w:r w:rsidRPr="00D538BB">
        <w:rPr>
          <w:b/>
          <w:sz w:val="20"/>
          <w:szCs w:val="20"/>
        </w:rPr>
        <w:t>.</w:t>
      </w:r>
      <w:bookmarkStart w:id="558" w:name="Doc_DB"/>
      <w:bookmarkEnd w:id="558"/>
      <w:r w:rsidRPr="00D538BB">
        <w:rPr>
          <w:b/>
          <w:sz w:val="20"/>
          <w:szCs w:val="20"/>
        </w:rPr>
        <w:t xml:space="preserve">. </w:t>
      </w:r>
      <w:r w:rsidR="003B157D" w:rsidRPr="00D538BB">
        <w:rPr>
          <w:rFonts w:ascii="Calibri" w:eastAsia="Calibri" w:hAnsi="Calibri" w:cs="Calibri"/>
          <w:noProof/>
          <w:sz w:val="12"/>
          <w:szCs w:val="22"/>
        </w:rPr>
        <w:t>DB</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66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8"/>
        <w:gridCol w:w="4060"/>
        <w:gridCol w:w="4950"/>
        <w:gridCol w:w="90"/>
        <w:gridCol w:w="17"/>
      </w:tblGrid>
      <w:tr w:rsidR="002652CF" w:rsidRPr="00D538BB" w:rsidTr="00975A55">
        <w:trPr>
          <w:gridAfter w:val="2"/>
          <w:wAfter w:w="107" w:type="dxa"/>
          <w:cantSplit/>
          <w:trHeight w:val="710"/>
        </w:trPr>
        <w:tc>
          <w:tcPr>
            <w:tcW w:w="4608" w:type="dxa"/>
            <w:gridSpan w:val="2"/>
            <w:shd w:val="clear" w:color="auto" w:fill="95B3D7"/>
            <w:vAlign w:val="center"/>
          </w:tcPr>
          <w:p w:rsidR="00B35BE4" w:rsidRPr="00D538BB" w:rsidRDefault="00B35BE4" w:rsidP="00452667">
            <w:pPr>
              <w:jc w:val="center"/>
              <w:rPr>
                <w:rFonts w:ascii="Arial" w:hAnsi="Arial" w:cs="Arial"/>
                <w:b/>
                <w:sz w:val="20"/>
              </w:rPr>
            </w:pPr>
            <w:r w:rsidRPr="00D538BB">
              <w:rPr>
                <w:rFonts w:ascii="Arial" w:hAnsi="Arial" w:cs="Arial"/>
                <w:b/>
                <w:sz w:val="20"/>
              </w:rPr>
              <w:t>Database Management Apps and</w:t>
            </w:r>
          </w:p>
          <w:p w:rsidR="002652CF" w:rsidRPr="00D538BB" w:rsidRDefault="00B35BE4" w:rsidP="00452667">
            <w:pPr>
              <w:jc w:val="center"/>
              <w:rPr>
                <w:rFonts w:ascii="Arial" w:hAnsi="Arial" w:cs="Arial"/>
                <w:b/>
                <w:sz w:val="20"/>
              </w:rPr>
            </w:pPr>
            <w:r w:rsidRPr="00D538BB">
              <w:rPr>
                <w:rFonts w:ascii="Arial" w:hAnsi="Arial" w:cs="Arial"/>
                <w:b/>
                <w:sz w:val="20"/>
              </w:rPr>
              <w:t>Database Instances</w:t>
            </w:r>
          </w:p>
        </w:tc>
        <w:tc>
          <w:tcPr>
            <w:tcW w:w="4950" w:type="dxa"/>
            <w:shd w:val="clear" w:color="auto" w:fill="95B3D7"/>
            <w:vAlign w:val="center"/>
          </w:tcPr>
          <w:p w:rsidR="002652CF" w:rsidRPr="00D538BB" w:rsidRDefault="002652CF" w:rsidP="00452667">
            <w:pPr>
              <w:jc w:val="center"/>
              <w:rPr>
                <w:rFonts w:ascii="Arial" w:hAnsi="Arial" w:cs="Arial"/>
                <w:b/>
                <w:sz w:val="20"/>
              </w:rPr>
            </w:pPr>
            <w:r w:rsidRPr="00D538BB">
              <w:rPr>
                <w:rFonts w:ascii="Arial" w:hAnsi="Arial" w:cs="Arial"/>
                <w:b/>
                <w:sz w:val="20"/>
              </w:rPr>
              <w:t>Applicable STIG guidance and Tools</w:t>
            </w:r>
          </w:p>
        </w:tc>
      </w:tr>
      <w:tr w:rsidR="00E7537A" w:rsidRPr="00D538BB" w:rsidTr="00975A55">
        <w:trPr>
          <w:gridAfter w:val="2"/>
          <w:wAfter w:w="107" w:type="dxa"/>
          <w:cantSplit/>
        </w:trPr>
        <w:tc>
          <w:tcPr>
            <w:tcW w:w="548" w:type="dxa"/>
            <w:vAlign w:val="center"/>
          </w:tcPr>
          <w:p w:rsidR="00E7537A" w:rsidRPr="00D538BB" w:rsidRDefault="008A7C1E" w:rsidP="002C67A7">
            <w:pPr>
              <w:jc w:val="center"/>
            </w:pPr>
            <w:r w:rsidRPr="00D538BB">
              <w:object w:dxaOrig="225" w:dyaOrig="225">
                <v:shape id="_x0000_i2319" type="#_x0000_t75" style="width:10.5pt;height:17.25pt" o:ole="">
                  <v:imagedata r:id="rId1148" o:title=""/>
                </v:shape>
                <w:control r:id="rId1149" w:name="CheckBox5916" w:shapeid="_x0000_i2319"/>
              </w:object>
            </w:r>
          </w:p>
        </w:tc>
        <w:tc>
          <w:tcPr>
            <w:tcW w:w="4060" w:type="dxa"/>
            <w:vAlign w:val="center"/>
          </w:tcPr>
          <w:p w:rsidR="00E7537A" w:rsidRPr="00D538BB" w:rsidRDefault="00E7537A" w:rsidP="00115B8E">
            <w:pPr>
              <w:rPr>
                <w:rFonts w:ascii="Arial" w:hAnsi="Arial" w:cs="Arial"/>
                <w:sz w:val="20"/>
              </w:rPr>
            </w:pPr>
            <w:r>
              <w:t>.</w:t>
            </w:r>
            <w:bookmarkStart w:id="559" w:name="Doc_DBNOTE2"/>
            <w:bookmarkEnd w:id="559"/>
            <w:r>
              <w:t>.</w:t>
            </w:r>
            <w:r w:rsidRPr="00115B8E">
              <w:rPr>
                <w:rFonts w:ascii="Calibri" w:eastAsia="Calibri" w:hAnsi="Calibri" w:cs="Calibri"/>
                <w:noProof/>
                <w:sz w:val="12"/>
                <w:szCs w:val="22"/>
              </w:rPr>
              <w:t>DBNOTE2</w:t>
            </w:r>
            <w:r>
              <w:rPr>
                <w:rFonts w:ascii="Calibri" w:eastAsia="Calibri" w:hAnsi="Calibri" w:cs="Calibri"/>
                <w:noProof/>
                <w:sz w:val="12"/>
                <w:szCs w:val="22"/>
              </w:rPr>
              <w:t xml:space="preserve">                                                                                                     </w:t>
            </w:r>
            <w:r w:rsidRPr="00D538BB">
              <w:rPr>
                <w:rFonts w:ascii="Arial" w:hAnsi="Arial" w:cs="Arial"/>
                <w:sz w:val="20"/>
              </w:rPr>
              <w:t xml:space="preserve">  .</w:t>
            </w:r>
            <w:r w:rsidRPr="00D538BB">
              <w:rPr>
                <w:rFonts w:ascii="Arial" w:hAnsi="Arial" w:cs="Arial"/>
                <w:sz w:val="12"/>
                <w:szCs w:val="12"/>
              </w:rPr>
              <w:t>x5916</w:t>
            </w:r>
          </w:p>
          <w:p w:rsidR="00E7537A" w:rsidRDefault="00E7537A" w:rsidP="002C67A7">
            <w:pPr>
              <w:rPr>
                <w:rFonts w:ascii="Arial" w:hAnsi="Arial" w:cs="Arial"/>
                <w:sz w:val="20"/>
              </w:rPr>
            </w:pPr>
          </w:p>
          <w:p w:rsidR="00E7537A" w:rsidRPr="00B517AB" w:rsidRDefault="00E7537A" w:rsidP="002C67A7">
            <w:pPr>
              <w:rPr>
                <w:rFonts w:ascii="Arial" w:hAnsi="Arial" w:cs="Arial"/>
                <w:sz w:val="20"/>
              </w:rPr>
            </w:pPr>
            <w:r w:rsidRPr="00B517AB">
              <w:rPr>
                <w:rFonts w:ascii="Arial" w:hAnsi="Arial" w:cs="Arial"/>
                <w:sz w:val="20"/>
              </w:rPr>
              <w:t>The Database is embedded [</w:t>
            </w:r>
            <w:hyperlink w:anchor="Def_EMBDD_DB" w:history="1">
              <w:r w:rsidRPr="00B517AB">
                <w:rPr>
                  <w:rStyle w:val="Hyperlink"/>
                  <w:rFonts w:ascii="Arial" w:hAnsi="Arial" w:cs="Arial"/>
                  <w:sz w:val="18"/>
                </w:rPr>
                <w:t>definition</w:t>
              </w:r>
            </w:hyperlink>
            <w:r w:rsidRPr="00B517AB">
              <w:rPr>
                <w:rFonts w:ascii="Arial" w:hAnsi="Arial" w:cs="Arial"/>
                <w:sz w:val="20"/>
              </w:rPr>
              <w:t>]</w:t>
            </w:r>
          </w:p>
          <w:p w:rsidR="00E7537A" w:rsidRPr="00B517AB" w:rsidRDefault="00091071" w:rsidP="00115B8E">
            <w:hyperlink w:anchor="Def_EMBDD_N2" w:history="1">
              <w:r w:rsidR="00E7537A" w:rsidRPr="00B517AB">
                <w:rPr>
                  <w:rStyle w:val="Hyperlink"/>
                  <w:rFonts w:ascii="Arial" w:hAnsi="Arial" w:cs="Arial"/>
                  <w:sz w:val="20"/>
                </w:rPr>
                <w:t>See NOTE 2</w:t>
              </w:r>
            </w:hyperlink>
            <w:r w:rsidR="00E7537A" w:rsidRPr="00B517AB">
              <w:t xml:space="preserve"> </w:t>
            </w:r>
          </w:p>
          <w:p w:rsidR="00E7537A" w:rsidRPr="00726EBD" w:rsidRDefault="00E7537A" w:rsidP="002C67A7">
            <w:pPr>
              <w:rPr>
                <w:rFonts w:ascii="Arial" w:hAnsi="Arial" w:cs="Arial"/>
                <w:sz w:val="8"/>
                <w:szCs w:val="8"/>
                <w:highlight w:val="yellow"/>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Arial" w:hAnsi="Arial" w:cs="Arial"/>
                <w:sz w:val="20"/>
              </w:rPr>
            </w:pPr>
            <w:r w:rsidRPr="00D436B2">
              <w:rPr>
                <w:rFonts w:ascii="Calibri" w:hAnsi="Calibri" w:cs="Calibri"/>
                <w:b/>
                <w:sz w:val="18"/>
                <w:szCs w:val="16"/>
              </w:rPr>
              <w:t>Please provide details</w:t>
            </w:r>
            <w:r w:rsidRPr="00115B8E">
              <w:rPr>
                <w:rFonts w:ascii="Calibri" w:hAnsi="Calibri" w:cs="Calibri"/>
                <w:b/>
                <w:sz w:val="18"/>
                <w:szCs w:val="16"/>
              </w:rPr>
              <w:t xml:space="preserve"> </w:t>
            </w:r>
            <w:r>
              <w:rPr>
                <w:rFonts w:ascii="Calibri" w:hAnsi="Calibri" w:cs="Calibri"/>
                <w:b/>
                <w:sz w:val="18"/>
                <w:szCs w:val="16"/>
              </w:rPr>
              <w:t>WRT how embedded below:</w:t>
            </w:r>
            <w:r w:rsidRPr="00D538BB">
              <w:rPr>
                <w:rFonts w:ascii="Arial" w:hAnsi="Arial" w:cs="Arial"/>
                <w:sz w:val="20"/>
              </w:rPr>
              <w:t xml:space="preserve"> </w:t>
            </w:r>
          </w:p>
          <w:p w:rsidR="000E7D5D" w:rsidRPr="00D538BB" w:rsidRDefault="000E7D5D" w:rsidP="000E7D5D">
            <w:pPr>
              <w:rPr>
                <w:rFonts w:ascii="Arial" w:hAnsi="Arial" w:cs="Arial"/>
                <w:sz w:val="20"/>
              </w:rPr>
            </w:pPr>
          </w:p>
          <w:p w:rsidR="00E7537A" w:rsidRPr="00D538BB" w:rsidRDefault="00E7537A" w:rsidP="002C67A7">
            <w:pPr>
              <w:rPr>
                <w:rFonts w:ascii="Arial" w:hAnsi="Arial" w:cs="Arial"/>
                <w:sz w:val="20"/>
              </w:rPr>
            </w:pPr>
          </w:p>
          <w:p w:rsidR="00E7537A" w:rsidRPr="00D538BB" w:rsidRDefault="00E7537A" w:rsidP="00E7537A">
            <w:pPr>
              <w:rPr>
                <w:rFonts w:ascii="Arial" w:hAnsi="Arial" w:cs="Arial"/>
                <w:sz w:val="20"/>
              </w:rPr>
            </w:pPr>
            <w:r w:rsidRPr="00D538BB">
              <w:rPr>
                <w:rFonts w:ascii="Arial" w:hAnsi="Arial" w:cs="Arial"/>
                <w:sz w:val="20"/>
              </w:rPr>
              <w:t>__________________________________</w:t>
            </w:r>
          </w:p>
          <w:p w:rsidR="00E7537A" w:rsidRPr="00D538BB" w:rsidRDefault="00E7537A" w:rsidP="00E7537A">
            <w:pPr>
              <w:rPr>
                <w:rFonts w:ascii="Arial" w:hAnsi="Arial" w:cs="Arial"/>
                <w:b/>
                <w:sz w:val="16"/>
              </w:rPr>
            </w:pPr>
            <w:r w:rsidRPr="00D538BB">
              <w:rPr>
                <w:rFonts w:ascii="Arial" w:hAnsi="Arial" w:cs="Arial"/>
                <w:b/>
                <w:sz w:val="16"/>
              </w:rPr>
              <w:t xml:space="preserve">ALSO select the specific </w:t>
            </w:r>
            <w:r>
              <w:rPr>
                <w:rFonts w:ascii="Arial" w:hAnsi="Arial" w:cs="Arial"/>
                <w:b/>
                <w:sz w:val="16"/>
              </w:rPr>
              <w:t xml:space="preserve">Database </w:t>
            </w:r>
            <w:r w:rsidRPr="00D538BB">
              <w:rPr>
                <w:rFonts w:ascii="Arial" w:hAnsi="Arial" w:cs="Arial"/>
                <w:b/>
                <w:sz w:val="16"/>
              </w:rPr>
              <w:t>below</w:t>
            </w:r>
          </w:p>
          <w:p w:rsidR="00E7537A" w:rsidRPr="00D538BB" w:rsidRDefault="00E7537A" w:rsidP="00115B8E">
            <w:pPr>
              <w:rPr>
                <w:rFonts w:ascii="Arial" w:hAnsi="Arial" w:cs="Arial"/>
                <w:sz w:val="4"/>
              </w:rPr>
            </w:pPr>
          </w:p>
        </w:tc>
        <w:tc>
          <w:tcPr>
            <w:tcW w:w="4950" w:type="dxa"/>
            <w:vAlign w:val="center"/>
          </w:tcPr>
          <w:p w:rsidR="00E7537A" w:rsidRPr="00D538BB" w:rsidRDefault="00E7537A" w:rsidP="00E7537A">
            <w:pPr>
              <w:pStyle w:val="ListParagraph"/>
              <w:numPr>
                <w:ilvl w:val="0"/>
                <w:numId w:val="10"/>
              </w:numPr>
              <w:ind w:left="252" w:hanging="252"/>
              <w:rPr>
                <w:rFonts w:ascii="Arial" w:hAnsi="Arial" w:cs="Arial"/>
                <w:sz w:val="18"/>
              </w:rPr>
            </w:pPr>
            <w:r w:rsidRPr="00D538BB">
              <w:rPr>
                <w:rFonts w:ascii="Arial" w:hAnsi="Arial" w:cs="Arial"/>
                <w:sz w:val="18"/>
              </w:rPr>
              <w:t xml:space="preserve">The applicable </w:t>
            </w:r>
            <w:r>
              <w:rPr>
                <w:rFonts w:ascii="Arial" w:hAnsi="Arial" w:cs="Arial"/>
                <w:sz w:val="18"/>
              </w:rPr>
              <w:t>Database</w:t>
            </w:r>
            <w:r w:rsidRPr="00D538BB">
              <w:rPr>
                <w:rFonts w:ascii="Arial" w:hAnsi="Arial" w:cs="Arial"/>
                <w:sz w:val="18"/>
              </w:rPr>
              <w:t xml:space="preserve"> SRG/STIG applies. </w:t>
            </w:r>
          </w:p>
          <w:p w:rsidR="00E7537A" w:rsidRPr="00D538BB" w:rsidRDefault="00E7537A" w:rsidP="00E7537A">
            <w:pPr>
              <w:pStyle w:val="ListParagraph"/>
              <w:numPr>
                <w:ilvl w:val="0"/>
                <w:numId w:val="10"/>
              </w:numPr>
              <w:ind w:left="252" w:hanging="252"/>
              <w:rPr>
                <w:rFonts w:ascii="Arial" w:hAnsi="Arial" w:cs="Arial"/>
                <w:sz w:val="18"/>
              </w:rPr>
            </w:pPr>
            <w:r>
              <w:rPr>
                <w:rFonts w:ascii="Arial" w:hAnsi="Arial" w:cs="Arial"/>
                <w:sz w:val="18"/>
              </w:rPr>
              <w:t>As many SRG/STIG setting</w:t>
            </w:r>
            <w:r w:rsidRPr="00D538BB">
              <w:rPr>
                <w:rFonts w:ascii="Arial" w:hAnsi="Arial" w:cs="Arial"/>
                <w:sz w:val="18"/>
              </w:rPr>
              <w:t>s must be applied as possible without breaking the intended functionality of the device.</w:t>
            </w:r>
          </w:p>
          <w:p w:rsidR="00E7537A" w:rsidRPr="00D538BB" w:rsidRDefault="00E7537A" w:rsidP="00E7537A">
            <w:pPr>
              <w:pStyle w:val="ListParagraph"/>
              <w:numPr>
                <w:ilvl w:val="0"/>
                <w:numId w:val="10"/>
              </w:numPr>
              <w:ind w:left="252" w:hanging="252"/>
              <w:rPr>
                <w:rFonts w:ascii="Arial" w:hAnsi="Arial" w:cs="Arial"/>
                <w:sz w:val="18"/>
              </w:rPr>
            </w:pPr>
            <w:r w:rsidRPr="00D538BB">
              <w:rPr>
                <w:rFonts w:ascii="Arial" w:hAnsi="Arial" w:cs="Arial"/>
                <w:sz w:val="18"/>
              </w:rPr>
              <w:t>A standard OS review will be limited to impossible due to the OS  being embedded</w:t>
            </w:r>
          </w:p>
          <w:p w:rsidR="00E7537A" w:rsidRPr="00E7537A" w:rsidRDefault="00E7537A" w:rsidP="00E7537A">
            <w:pPr>
              <w:pStyle w:val="ListParagraph"/>
              <w:numPr>
                <w:ilvl w:val="0"/>
                <w:numId w:val="10"/>
              </w:numPr>
              <w:ind w:left="252" w:hanging="252"/>
              <w:rPr>
                <w:rFonts w:ascii="Arial" w:hAnsi="Arial" w:cs="Arial"/>
                <w:sz w:val="20"/>
              </w:rPr>
            </w:pPr>
            <w:r w:rsidRPr="00D538BB">
              <w:rPr>
                <w:rFonts w:ascii="Arial" w:hAnsi="Arial" w:cs="Arial"/>
                <w:sz w:val="18"/>
              </w:rPr>
              <w:t xml:space="preserve">A </w:t>
            </w:r>
            <w:r>
              <w:rPr>
                <w:rFonts w:ascii="Arial" w:hAnsi="Arial" w:cs="Arial"/>
                <w:sz w:val="18"/>
              </w:rPr>
              <w:t>vendor artifact showing how all the applicable SRG/ STIG requirements</w:t>
            </w:r>
            <w:r w:rsidRPr="00D538BB">
              <w:rPr>
                <w:rFonts w:ascii="Arial" w:hAnsi="Arial" w:cs="Arial"/>
                <w:sz w:val="18"/>
              </w:rPr>
              <w:t xml:space="preserve"> are met (or not) must be reviewed. </w:t>
            </w:r>
            <w:r w:rsidRPr="00D538BB">
              <w:rPr>
                <w:rFonts w:ascii="Arial" w:hAnsi="Arial" w:cs="Arial"/>
                <w:sz w:val="20"/>
              </w:rPr>
              <w:t xml:space="preserve"> </w:t>
            </w:r>
          </w:p>
        </w:tc>
      </w:tr>
      <w:tr w:rsidR="00491362" w:rsidRPr="00D538BB" w:rsidTr="00975A55">
        <w:trPr>
          <w:gridAfter w:val="2"/>
          <w:wAfter w:w="107" w:type="dxa"/>
          <w:cantSplit/>
        </w:trPr>
        <w:tc>
          <w:tcPr>
            <w:tcW w:w="548" w:type="dxa"/>
            <w:vAlign w:val="center"/>
          </w:tcPr>
          <w:p w:rsidR="00491362" w:rsidRPr="00D538BB" w:rsidRDefault="008A7C1E" w:rsidP="00861AAC">
            <w:pPr>
              <w:jc w:val="center"/>
            </w:pPr>
            <w:r w:rsidRPr="00D538BB">
              <w:object w:dxaOrig="225" w:dyaOrig="225">
                <v:shape id="_x0000_i2321" type="#_x0000_t75" style="width:10.5pt;height:17.25pt" o:ole="">
                  <v:imagedata r:id="rId1150" o:title=""/>
                </v:shape>
                <w:control r:id="rId1151" w:name="CheckBox591" w:shapeid="_x0000_i2321"/>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w:t>
            </w:r>
            <w:r w:rsidRPr="00D538BB">
              <w:rPr>
                <w:rFonts w:ascii="Arial" w:hAnsi="Arial" w:cs="Arial"/>
                <w:sz w:val="20"/>
              </w:rPr>
              <w:t xml:space="preserve">  </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8"/>
                <w:szCs w:val="8"/>
              </w:rPr>
            </w:pPr>
          </w:p>
          <w:p w:rsidR="00491362" w:rsidRPr="00D538BB" w:rsidRDefault="00491362" w:rsidP="0078245A">
            <w:pPr>
              <w:rPr>
                <w:rFonts w:ascii="Arial" w:hAnsi="Arial" w:cs="Arial"/>
                <w:sz w:val="20"/>
              </w:rPr>
            </w:pPr>
            <w:r w:rsidRPr="00D538BB">
              <w:rPr>
                <w:rFonts w:ascii="Arial" w:hAnsi="Arial" w:cs="Arial"/>
                <w:sz w:val="20"/>
              </w:rPr>
              <w:t>[  ] Oracle 9i.1</w:t>
            </w:r>
          </w:p>
          <w:p w:rsidR="00491362" w:rsidRPr="00D538BB" w:rsidRDefault="00491362" w:rsidP="0078245A">
            <w:pPr>
              <w:rPr>
                <w:rFonts w:ascii="Arial" w:hAnsi="Arial" w:cs="Arial"/>
                <w:sz w:val="20"/>
              </w:rPr>
            </w:pPr>
            <w:r w:rsidRPr="00D538BB">
              <w:rPr>
                <w:rFonts w:ascii="Arial" w:hAnsi="Arial" w:cs="Arial"/>
                <w:sz w:val="20"/>
              </w:rPr>
              <w:t xml:space="preserve">[  ] Oracle9i Database Release 1: </w:t>
            </w:r>
          </w:p>
          <w:p w:rsidR="00491362" w:rsidRPr="00D538BB" w:rsidRDefault="00491362" w:rsidP="0078245A">
            <w:pPr>
              <w:rPr>
                <w:rFonts w:ascii="Arial" w:hAnsi="Arial" w:cs="Arial"/>
                <w:sz w:val="20"/>
              </w:rPr>
            </w:pPr>
            <w:r w:rsidRPr="00D538BB">
              <w:rPr>
                <w:rFonts w:ascii="Arial" w:hAnsi="Arial" w:cs="Arial"/>
                <w:sz w:val="20"/>
              </w:rPr>
              <w:t xml:space="preserve">       9.0.1.0—9.0.1.5 </w:t>
            </w:r>
          </w:p>
          <w:p w:rsidR="00491362" w:rsidRPr="00D538BB" w:rsidRDefault="00491362" w:rsidP="008510CF">
            <w:pPr>
              <w:rPr>
                <w:rFonts w:ascii="Arial" w:hAnsi="Arial" w:cs="Arial"/>
                <w:sz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491362" w:rsidRPr="000E7D5D" w:rsidRDefault="00491362" w:rsidP="000E7D5D">
            <w:pPr>
              <w:rPr>
                <w:rFonts w:ascii="Arial" w:hAnsi="Arial" w:cs="Arial"/>
                <w:sz w:val="8"/>
                <w:szCs w:val="8"/>
              </w:rPr>
            </w:pPr>
          </w:p>
        </w:tc>
        <w:tc>
          <w:tcPr>
            <w:tcW w:w="4950" w:type="dxa"/>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152"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975A55">
        <w:trPr>
          <w:cantSplit/>
        </w:trPr>
        <w:tc>
          <w:tcPr>
            <w:tcW w:w="548" w:type="dxa"/>
            <w:vAlign w:val="center"/>
          </w:tcPr>
          <w:p w:rsidR="00881AA2" w:rsidRPr="00D538BB" w:rsidRDefault="008A7C1E" w:rsidP="00861AAC">
            <w:pPr>
              <w:jc w:val="center"/>
            </w:pPr>
            <w:r w:rsidRPr="00D538BB">
              <w:lastRenderedPageBreak/>
              <w:object w:dxaOrig="225" w:dyaOrig="225">
                <v:shape id="_x0000_i2323" type="#_x0000_t75" style="width:10.5pt;height:17.25pt" o:ole="">
                  <v:imagedata r:id="rId1153" o:title=""/>
                </v:shape>
                <w:control r:id="rId1154" w:name="CheckBox592" w:shapeid="_x0000_i2323"/>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x592</w:t>
            </w:r>
            <w:r w:rsidRPr="00D538BB">
              <w:rPr>
                <w:rFonts w:ascii="Arial" w:hAnsi="Arial" w:cs="Arial"/>
                <w:sz w:val="20"/>
              </w:rPr>
              <w:t xml:space="preserve">  </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r w:rsidRPr="00D538BB">
              <w:rPr>
                <w:rFonts w:ascii="Arial" w:hAnsi="Arial" w:cs="Arial"/>
                <w:sz w:val="20"/>
              </w:rPr>
              <w:t>[  ] Oracle 9i.2</w:t>
            </w:r>
          </w:p>
          <w:p w:rsidR="00881AA2" w:rsidRPr="00D538BB" w:rsidRDefault="00881AA2" w:rsidP="0078245A">
            <w:pPr>
              <w:rPr>
                <w:rFonts w:ascii="Arial" w:hAnsi="Arial" w:cs="Arial"/>
                <w:sz w:val="20"/>
              </w:rPr>
            </w:pPr>
            <w:r w:rsidRPr="00D538BB">
              <w:rPr>
                <w:rFonts w:ascii="Arial" w:hAnsi="Arial" w:cs="Arial"/>
                <w:sz w:val="20"/>
              </w:rPr>
              <w:t xml:space="preserve">[  ] Oracle9i Database Release 2: </w:t>
            </w:r>
          </w:p>
          <w:p w:rsidR="00881AA2" w:rsidRPr="00D538BB" w:rsidRDefault="00881AA2" w:rsidP="0078245A">
            <w:pPr>
              <w:rPr>
                <w:rFonts w:ascii="Arial" w:hAnsi="Arial" w:cs="Arial"/>
                <w:sz w:val="20"/>
              </w:rPr>
            </w:pPr>
            <w:r w:rsidRPr="00D538BB">
              <w:rPr>
                <w:rFonts w:ascii="Arial" w:hAnsi="Arial" w:cs="Arial"/>
                <w:sz w:val="20"/>
              </w:rPr>
              <w:t xml:space="preserve">       9.2.0.1—9.2.0.8 </w:t>
            </w:r>
          </w:p>
          <w:p w:rsidR="00881AA2" w:rsidRPr="00D538BB" w:rsidRDefault="00881AA2" w:rsidP="0078245A">
            <w:pPr>
              <w:rPr>
                <w:rFonts w:ascii="Arial" w:hAnsi="Arial" w:cs="Arial"/>
                <w:sz w:val="20"/>
              </w:rPr>
            </w:pPr>
            <w:r w:rsidRPr="00D538BB">
              <w:rPr>
                <w:rFonts w:ascii="Arial" w:hAnsi="Arial" w:cs="Arial"/>
                <w:sz w:val="20"/>
              </w:rPr>
              <w:t>(9 overview states 9.2 only…  9.1 is not mentioned)</w:t>
            </w:r>
          </w:p>
          <w:p w:rsidR="00881AA2" w:rsidRPr="00D538BB" w:rsidRDefault="00881AA2" w:rsidP="008510CF">
            <w:pPr>
              <w:rPr>
                <w:rFonts w:ascii="Arial" w:hAnsi="Arial" w:cs="Arial"/>
                <w:sz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881AA2" w:rsidRPr="00D538BB" w:rsidRDefault="00881AA2" w:rsidP="003154E0">
            <w:pPr>
              <w:jc w:val="right"/>
              <w:rPr>
                <w:sz w:val="20"/>
                <w:szCs w:val="20"/>
              </w:rPr>
            </w:pPr>
          </w:p>
          <w:p w:rsidR="00881AA2" w:rsidRPr="00D538BB" w:rsidRDefault="00881AA2" w:rsidP="003154E0">
            <w:pPr>
              <w:jc w:val="right"/>
              <w:rPr>
                <w:sz w:val="20"/>
                <w:szCs w:val="20"/>
              </w:rPr>
            </w:pPr>
          </w:p>
          <w:p w:rsidR="00881AA2" w:rsidRPr="00D538BB" w:rsidRDefault="00881AA2" w:rsidP="003154E0">
            <w:pPr>
              <w:jc w:val="right"/>
            </w:pPr>
          </w:p>
          <w:p w:rsidR="00881AA2" w:rsidRPr="00D538BB" w:rsidRDefault="00881AA2" w:rsidP="003154E0">
            <w:pPr>
              <w:jc w:val="right"/>
              <w:rPr>
                <w:rFonts w:ascii="Arial" w:hAnsi="Arial" w:cs="Arial"/>
                <w:sz w:val="20"/>
              </w:rPr>
            </w:pPr>
          </w:p>
        </w:tc>
        <w:tc>
          <w:tcPr>
            <w:tcW w:w="5057" w:type="dxa"/>
            <w:gridSpan w:val="3"/>
            <w:vAlign w:val="center"/>
          </w:tcPr>
          <w:p w:rsidR="00D93721" w:rsidRPr="00D93721" w:rsidRDefault="00D93721" w:rsidP="00D93721">
            <w:pPr>
              <w:rPr>
                <w:rFonts w:ascii="Arial" w:hAnsi="Arial" w:cs="Arial"/>
                <w:sz w:val="20"/>
              </w:rPr>
            </w:pPr>
          </w:p>
          <w:p w:rsidR="00D93721" w:rsidRPr="009F458E" w:rsidRDefault="00D93721" w:rsidP="00D93721">
            <w:pPr>
              <w:pStyle w:val="ListParagraph"/>
              <w:ind w:left="0"/>
              <w:rPr>
                <w:rFonts w:ascii="Arial" w:hAnsi="Arial" w:cs="Arial"/>
                <w:b/>
                <w:sz w:val="20"/>
                <w:szCs w:val="20"/>
              </w:rPr>
            </w:pPr>
            <w:r w:rsidRPr="009F458E">
              <w:rPr>
                <w:rFonts w:ascii="Arial" w:hAnsi="Arial" w:cs="Arial"/>
                <w:b/>
                <w:sz w:val="20"/>
                <w:szCs w:val="20"/>
              </w:rPr>
              <w:t>Archived Guidance:</w:t>
            </w:r>
          </w:p>
          <w:p w:rsidR="00881AA2" w:rsidRPr="00D538BB" w:rsidRDefault="00881AA2" w:rsidP="00931541">
            <w:pPr>
              <w:pStyle w:val="ListParagraph"/>
              <w:numPr>
                <w:ilvl w:val="0"/>
                <w:numId w:val="10"/>
              </w:numPr>
              <w:ind w:left="252" w:hanging="252"/>
              <w:rPr>
                <w:rFonts w:ascii="Arial" w:hAnsi="Arial" w:cs="Arial"/>
                <w:sz w:val="20"/>
              </w:rPr>
            </w:pPr>
            <w:r w:rsidRPr="00D538BB">
              <w:rPr>
                <w:rFonts w:ascii="Arial" w:hAnsi="Arial" w:cs="Arial"/>
                <w:sz w:val="20"/>
              </w:rPr>
              <w:t>Database STIG …pdf</w:t>
            </w:r>
          </w:p>
          <w:p w:rsidR="00D93721" w:rsidRDefault="00D93721" w:rsidP="00D93721">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D93721" w:rsidRPr="00D538BB" w:rsidRDefault="00D93721" w:rsidP="00D93721">
            <w:pPr>
              <w:pStyle w:val="ListParagraph"/>
              <w:ind w:left="0"/>
              <w:rPr>
                <w:rFonts w:ascii="Arial" w:hAnsi="Arial" w:cs="Arial"/>
                <w:sz w:val="20"/>
              </w:rPr>
            </w:pPr>
            <w:r>
              <w:rPr>
                <w:rFonts w:ascii="Arial" w:hAnsi="Arial" w:cs="Arial"/>
                <w:sz w:val="20"/>
              </w:rPr>
              <w:t>If this guidance is needed, please contact:</w:t>
            </w:r>
          </w:p>
          <w:p w:rsidR="00D93721" w:rsidRDefault="00D93721" w:rsidP="00D93721">
            <w:pPr>
              <w:pStyle w:val="ListParagraph"/>
              <w:ind w:left="0"/>
              <w:rPr>
                <w:rFonts w:ascii="Arial" w:hAnsi="Arial" w:cs="Arial"/>
                <w:sz w:val="20"/>
                <w:szCs w:val="20"/>
              </w:rPr>
            </w:pPr>
            <w:r w:rsidRPr="00D538BB">
              <w:rPr>
                <w:rFonts w:ascii="Arial" w:hAnsi="Arial" w:cs="Arial"/>
                <w:sz w:val="20"/>
                <w:szCs w:val="20"/>
              </w:rPr>
              <w:t>[</w:t>
            </w:r>
            <w:hyperlink r:id="rId1155"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D93721" w:rsidRDefault="00D93721" w:rsidP="00D93721">
            <w:pPr>
              <w:pStyle w:val="ListParagraph"/>
              <w:ind w:left="0"/>
              <w:rPr>
                <w:rFonts w:ascii="Arial" w:hAnsi="Arial" w:cs="Arial"/>
                <w:sz w:val="20"/>
                <w:szCs w:val="20"/>
              </w:rPr>
            </w:pPr>
          </w:p>
          <w:p w:rsidR="00D93721" w:rsidRPr="00D93721" w:rsidRDefault="00D93721" w:rsidP="00D93721">
            <w:pPr>
              <w:rPr>
                <w:rFonts w:ascii="Arial" w:hAnsi="Arial" w:cs="Arial"/>
                <w:b/>
                <w:sz w:val="20"/>
              </w:rPr>
            </w:pPr>
            <w:r w:rsidRPr="00D93721">
              <w:rPr>
                <w:rFonts w:ascii="Arial" w:hAnsi="Arial" w:cs="Arial"/>
                <w:b/>
                <w:sz w:val="20"/>
              </w:rPr>
              <w:t xml:space="preserve">Sunset Product: </w:t>
            </w:r>
          </w:p>
          <w:p w:rsidR="00881AA2" w:rsidRPr="00D538BB" w:rsidRDefault="00881AA2" w:rsidP="00931541">
            <w:pPr>
              <w:pStyle w:val="ListParagraph"/>
              <w:numPr>
                <w:ilvl w:val="0"/>
                <w:numId w:val="10"/>
              </w:numPr>
              <w:ind w:left="252" w:hanging="252"/>
              <w:rPr>
                <w:rFonts w:ascii="Arial" w:hAnsi="Arial" w:cs="Arial"/>
                <w:sz w:val="20"/>
              </w:rPr>
            </w:pPr>
            <w:r w:rsidRPr="00D538BB">
              <w:rPr>
                <w:rFonts w:ascii="Arial" w:hAnsi="Arial" w:cs="Arial"/>
                <w:sz w:val="20"/>
              </w:rPr>
              <w:t xml:space="preserve">Oracle 9 Database Checklist …zip </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Oracle 9 Database Checklist …pdf</w:t>
            </w:r>
          </w:p>
          <w:p w:rsidR="00881AA2" w:rsidRPr="00D538BB" w:rsidRDefault="00881AA2" w:rsidP="00385E2D">
            <w:pPr>
              <w:pStyle w:val="ListParagraph"/>
              <w:numPr>
                <w:ilvl w:val="1"/>
                <w:numId w:val="10"/>
              </w:numPr>
              <w:ind w:left="575" w:hanging="288"/>
              <w:rPr>
                <w:rFonts w:ascii="Arial" w:hAnsi="Arial" w:cs="Arial"/>
                <w:sz w:val="20"/>
              </w:rPr>
            </w:pPr>
            <w:r w:rsidRPr="00D538BB">
              <w:rPr>
                <w:rFonts w:ascii="Arial" w:hAnsi="Arial" w:cs="Arial"/>
                <w:sz w:val="20"/>
              </w:rPr>
              <w:t>DB Oracle 9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each Database Instance</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INS Oracle 9 Checklist …pdf</w:t>
            </w:r>
          </w:p>
          <w:p w:rsidR="00881AA2" w:rsidRDefault="00881AA2" w:rsidP="00385E2D">
            <w:pPr>
              <w:pStyle w:val="ListParagraph"/>
              <w:ind w:left="287"/>
              <w:rPr>
                <w:rFonts w:ascii="Arial" w:hAnsi="Arial" w:cs="Arial"/>
                <w:sz w:val="20"/>
              </w:rPr>
            </w:pPr>
            <w:r w:rsidRPr="00D538BB">
              <w:rPr>
                <w:rFonts w:ascii="Arial" w:hAnsi="Arial" w:cs="Arial"/>
                <w:sz w:val="20"/>
              </w:rPr>
              <w:t xml:space="preserve">          for the DBMS Installation</w:t>
            </w:r>
          </w:p>
          <w:p w:rsidR="00B5657F" w:rsidRPr="00F54641" w:rsidRDefault="00B5657F" w:rsidP="00B5657F">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657F" w:rsidRPr="00B5657F" w:rsidRDefault="00091071" w:rsidP="00B5657F">
            <w:pPr>
              <w:ind w:left="72"/>
              <w:jc w:val="right"/>
              <w:rPr>
                <w:rFonts w:ascii="Arial" w:hAnsi="Arial" w:cs="Arial"/>
                <w:sz w:val="20"/>
              </w:rPr>
            </w:pPr>
            <w:hyperlink r:id="rId1156" w:history="1">
              <w:r w:rsidR="00B5657F" w:rsidRPr="00B5657F">
                <w:rPr>
                  <w:rStyle w:val="Hyperlink"/>
                  <w:rFonts w:ascii="Arial" w:hAnsi="Arial" w:cs="Arial"/>
                  <w:sz w:val="20"/>
                </w:rPr>
                <w:t>[Download from Sunset Products]</w:t>
              </w:r>
            </w:hyperlink>
          </w:p>
          <w:p w:rsidR="00B5657F" w:rsidRPr="00B5657F" w:rsidRDefault="00B5657F" w:rsidP="00B5657F">
            <w:pPr>
              <w:ind w:left="72"/>
              <w:rPr>
                <w:rFonts w:ascii="Arial" w:hAnsi="Arial" w:cs="Arial"/>
                <w:sz w:val="20"/>
              </w:rPr>
            </w:pPr>
          </w:p>
          <w:p w:rsidR="00881AA2" w:rsidRPr="00D538BB" w:rsidRDefault="00881AA2" w:rsidP="00C36C0D">
            <w:pPr>
              <w:rPr>
                <w:rFonts w:ascii="Arial" w:hAnsi="Arial" w:cs="Arial"/>
                <w:sz w:val="20"/>
              </w:rPr>
            </w:pPr>
            <w:r w:rsidRPr="00D538BB">
              <w:rPr>
                <w:rFonts w:ascii="Arial" w:hAnsi="Arial" w:cs="Arial"/>
                <w:sz w:val="20"/>
              </w:rPr>
              <w:t>Additional resources:</w:t>
            </w:r>
          </w:p>
          <w:p w:rsidR="00881AA2" w:rsidRPr="00D538BB" w:rsidRDefault="00881AA2" w:rsidP="00C36C0D">
            <w:pPr>
              <w:pStyle w:val="ListParagraph"/>
              <w:numPr>
                <w:ilvl w:val="0"/>
                <w:numId w:val="10"/>
              </w:numPr>
              <w:ind w:left="252" w:hanging="252"/>
              <w:rPr>
                <w:rFonts w:ascii="Arial" w:hAnsi="Arial" w:cs="Arial"/>
                <w:sz w:val="20"/>
              </w:rPr>
            </w:pPr>
            <w:r w:rsidRPr="00D538BB">
              <w:rPr>
                <w:rFonts w:ascii="Arial" w:hAnsi="Arial" w:cs="Arial"/>
                <w:sz w:val="20"/>
                <w:szCs w:val="20"/>
              </w:rPr>
              <w:t xml:space="preserve">Oracle </w:t>
            </w:r>
            <w:r w:rsidRPr="00D538BB">
              <w:rPr>
                <w:rFonts w:ascii="Arial" w:hAnsi="Arial" w:cs="Arial"/>
                <w:sz w:val="20"/>
              </w:rPr>
              <w:t>SRR Windows …zip (FOUO)</w:t>
            </w:r>
            <w:r w:rsidRPr="00D538BB">
              <w:rPr>
                <w:rFonts w:ascii="Arial" w:hAnsi="Arial" w:cs="Arial"/>
                <w:sz w:val="20"/>
                <w:szCs w:val="20"/>
              </w:rPr>
              <w:t xml:space="preserve"> </w:t>
            </w:r>
          </w:p>
          <w:p w:rsidR="00881AA2" w:rsidRPr="00D538BB" w:rsidRDefault="00881AA2" w:rsidP="00C36C0D">
            <w:pPr>
              <w:pStyle w:val="ListParagraph"/>
              <w:ind w:left="0"/>
              <w:rPr>
                <w:rFonts w:ascii="Arial" w:hAnsi="Arial" w:cs="Arial"/>
                <w:sz w:val="20"/>
              </w:rPr>
            </w:pPr>
            <w:r w:rsidRPr="00D538BB">
              <w:rPr>
                <w:rFonts w:ascii="Arial" w:hAnsi="Arial" w:cs="Arial"/>
                <w:sz w:val="20"/>
                <w:szCs w:val="20"/>
              </w:rPr>
              <w:t xml:space="preserve">         – Assessment Scripts</w:t>
            </w:r>
          </w:p>
          <w:p w:rsidR="00881AA2" w:rsidRPr="002A4E47" w:rsidRDefault="00881AA2" w:rsidP="00C36C0D">
            <w:pPr>
              <w:pStyle w:val="ListParagraph"/>
              <w:numPr>
                <w:ilvl w:val="0"/>
                <w:numId w:val="10"/>
              </w:numPr>
              <w:ind w:left="252" w:hanging="252"/>
              <w:rPr>
                <w:rFonts w:ascii="Arial" w:hAnsi="Arial" w:cs="Arial"/>
                <w:sz w:val="20"/>
                <w:lang w:val="fr-FR"/>
              </w:rPr>
            </w:pPr>
            <w:r w:rsidRPr="002A4E47">
              <w:rPr>
                <w:rFonts w:ascii="Arial" w:hAnsi="Arial" w:cs="Arial"/>
                <w:sz w:val="20"/>
                <w:lang w:val="fr-FR"/>
              </w:rPr>
              <w:t>Oracle S</w:t>
            </w:r>
            <w:r w:rsidRPr="002A4E47">
              <w:rPr>
                <w:rFonts w:ascii="Arial" w:hAnsi="Arial" w:cs="Arial"/>
                <w:sz w:val="20"/>
                <w:szCs w:val="20"/>
                <w:lang w:val="fr-FR"/>
              </w:rPr>
              <w:t>RR</w:t>
            </w:r>
            <w:r w:rsidRPr="002A4E47">
              <w:rPr>
                <w:rFonts w:ascii="Arial" w:hAnsi="Arial" w:cs="Arial"/>
                <w:sz w:val="20"/>
                <w:lang w:val="fr-FR"/>
              </w:rPr>
              <w:t xml:space="preserve"> UNIX</w:t>
            </w:r>
            <w:r w:rsidRPr="002A4E47">
              <w:rPr>
                <w:rFonts w:ascii="Arial" w:hAnsi="Arial" w:cs="Arial"/>
                <w:sz w:val="20"/>
                <w:szCs w:val="20"/>
                <w:lang w:val="fr-FR"/>
              </w:rPr>
              <w:t xml:space="preserve"> …tar, .tar.gz, .tar.Z (FOUO</w:t>
            </w:r>
            <w:r w:rsidRPr="002A4E47">
              <w:rPr>
                <w:rFonts w:ascii="Arial" w:hAnsi="Arial" w:cs="Arial"/>
                <w:sz w:val="20"/>
                <w:lang w:val="fr-FR"/>
              </w:rPr>
              <w:t>)</w:t>
            </w:r>
            <w:r w:rsidRPr="002A4E47">
              <w:rPr>
                <w:rFonts w:ascii="Arial" w:hAnsi="Arial" w:cs="Arial"/>
                <w:sz w:val="20"/>
                <w:szCs w:val="20"/>
                <w:lang w:val="fr-FR"/>
              </w:rPr>
              <w:t xml:space="preserve"> </w:t>
            </w:r>
          </w:p>
          <w:p w:rsidR="00881AA2" w:rsidRDefault="00881AA2" w:rsidP="00C36C0D">
            <w:pPr>
              <w:pStyle w:val="ListParagraph"/>
              <w:ind w:left="0"/>
              <w:rPr>
                <w:rFonts w:ascii="Arial" w:hAnsi="Arial" w:cs="Arial"/>
                <w:sz w:val="20"/>
                <w:szCs w:val="20"/>
              </w:rPr>
            </w:pPr>
            <w:r w:rsidRPr="002A4E47">
              <w:rPr>
                <w:rFonts w:ascii="Arial" w:hAnsi="Arial" w:cs="Arial"/>
                <w:sz w:val="20"/>
                <w:szCs w:val="20"/>
                <w:lang w:val="fr-FR"/>
              </w:rPr>
              <w:t xml:space="preserve">         </w:t>
            </w:r>
            <w:r w:rsidRPr="00D538BB">
              <w:rPr>
                <w:rFonts w:ascii="Arial" w:hAnsi="Arial" w:cs="Arial"/>
                <w:sz w:val="20"/>
                <w:szCs w:val="20"/>
              </w:rPr>
              <w:t>– Assessment Scripts</w:t>
            </w:r>
          </w:p>
          <w:p w:rsidR="00353589" w:rsidRPr="00D538BB" w:rsidRDefault="00353589" w:rsidP="00C36C0D">
            <w:pPr>
              <w:pStyle w:val="ListParagraph"/>
              <w:ind w:left="0"/>
              <w:rPr>
                <w:rFonts w:ascii="Arial" w:hAnsi="Arial" w:cs="Arial"/>
                <w:sz w:val="20"/>
                <w:szCs w:val="20"/>
              </w:rPr>
            </w:pPr>
            <w:r w:rsidRPr="00F54641">
              <w:rPr>
                <w:rFonts w:ascii="Arial" w:hAnsi="Arial" w:cs="Arial"/>
                <w:sz w:val="20"/>
              </w:rPr>
              <w:t xml:space="preserve">NOTE: This </w:t>
            </w:r>
            <w:r>
              <w:rPr>
                <w:rFonts w:ascii="Arial" w:hAnsi="Arial" w:cs="Arial"/>
                <w:sz w:val="20"/>
              </w:rPr>
              <w:t>resource</w:t>
            </w:r>
            <w:r w:rsidRPr="00F54641">
              <w:rPr>
                <w:rFonts w:ascii="Arial" w:hAnsi="Arial" w:cs="Arial"/>
                <w:sz w:val="20"/>
              </w:rPr>
              <w:t xml:space="preserve"> is </w:t>
            </w:r>
            <w:r>
              <w:rPr>
                <w:rFonts w:ascii="Arial" w:hAnsi="Arial" w:cs="Arial"/>
                <w:sz w:val="20"/>
              </w:rPr>
              <w:t>no longer maintained</w:t>
            </w:r>
            <w:r w:rsidRPr="00F54641">
              <w:rPr>
                <w:rFonts w:ascii="Arial" w:hAnsi="Arial" w:cs="Arial"/>
                <w:sz w:val="20"/>
              </w:rPr>
              <w:t xml:space="preserve"> by FSO</w:t>
            </w:r>
            <w:r>
              <w:rPr>
                <w:rFonts w:ascii="Arial" w:hAnsi="Arial" w:cs="Arial"/>
                <w:sz w:val="20"/>
              </w:rPr>
              <w:t xml:space="preserve"> but is available here:</w:t>
            </w:r>
          </w:p>
          <w:p w:rsidR="00881AA2" w:rsidRPr="00D538BB" w:rsidRDefault="00881AA2" w:rsidP="00C36C0D">
            <w:pPr>
              <w:jc w:val="right"/>
              <w:rPr>
                <w:rFonts w:ascii="Arial" w:hAnsi="Arial" w:cs="Arial"/>
                <w:sz w:val="20"/>
              </w:rPr>
            </w:pPr>
            <w:r w:rsidRPr="00D538BB">
              <w:rPr>
                <w:rFonts w:ascii="Arial" w:hAnsi="Arial" w:cs="Arial"/>
                <w:sz w:val="20"/>
                <w:szCs w:val="20"/>
              </w:rPr>
              <w:t>[</w:t>
            </w:r>
            <w:hyperlink r:id="rId1157" w:history="1">
              <w:r w:rsidRPr="00D538BB">
                <w:rPr>
                  <w:rStyle w:val="Hyperlink"/>
                  <w:rFonts w:ascii="Arial" w:hAnsi="Arial" w:cs="Arial"/>
                  <w:sz w:val="20"/>
                  <w:szCs w:val="20"/>
                </w:rPr>
                <w:t>Download</w:t>
              </w:r>
            </w:hyperlink>
            <w:r w:rsidRPr="00D538BB">
              <w:rPr>
                <w:rFonts w:ascii="Arial" w:hAnsi="Arial" w:cs="Arial"/>
                <w:sz w:val="20"/>
                <w:szCs w:val="20"/>
              </w:rPr>
              <w:t>]</w:t>
            </w:r>
            <w:r w:rsidRPr="00D538BB">
              <w:rPr>
                <w:rFonts w:ascii="Arial" w:hAnsi="Arial" w:cs="Arial"/>
                <w:sz w:val="20"/>
              </w:rPr>
              <w:t xml:space="preserve"> </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C36C88">
        <w:trPr>
          <w:gridAfter w:val="1"/>
          <w:wAfter w:w="17" w:type="dxa"/>
          <w:cantSplit/>
        </w:trPr>
        <w:tc>
          <w:tcPr>
            <w:tcW w:w="548" w:type="dxa"/>
            <w:vAlign w:val="center"/>
          </w:tcPr>
          <w:p w:rsidR="00881AA2" w:rsidRPr="00D538BB" w:rsidRDefault="008A7C1E" w:rsidP="00861AAC">
            <w:pPr>
              <w:jc w:val="center"/>
            </w:pPr>
            <w:r w:rsidRPr="00D538BB">
              <w:object w:dxaOrig="225" w:dyaOrig="225">
                <v:shape id="_x0000_i2325" type="#_x0000_t75" style="width:10.5pt;height:17.25pt" o:ole="">
                  <v:imagedata r:id="rId1158" o:title=""/>
                </v:shape>
                <w:control r:id="rId1159" w:name="CheckBox593" w:shapeid="_x0000_i2325"/>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x593</w:t>
            </w:r>
            <w:r w:rsidRPr="00D538BB">
              <w:rPr>
                <w:rFonts w:ascii="Arial" w:hAnsi="Arial" w:cs="Arial"/>
                <w:sz w:val="20"/>
              </w:rPr>
              <w:t xml:space="preserve">  </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r w:rsidRPr="00D538BB">
              <w:rPr>
                <w:rFonts w:ascii="Arial" w:hAnsi="Arial" w:cs="Arial"/>
                <w:sz w:val="20"/>
              </w:rPr>
              <w:t>[  ] Oracle Database 10g Release 1:</w:t>
            </w:r>
          </w:p>
          <w:p w:rsidR="00881AA2" w:rsidRPr="00D538BB" w:rsidRDefault="00881AA2" w:rsidP="0078245A">
            <w:pPr>
              <w:rPr>
                <w:rFonts w:ascii="Arial" w:hAnsi="Arial" w:cs="Arial"/>
                <w:sz w:val="20"/>
              </w:rPr>
            </w:pPr>
            <w:r w:rsidRPr="00D538BB">
              <w:rPr>
                <w:rFonts w:ascii="Arial" w:hAnsi="Arial" w:cs="Arial"/>
                <w:sz w:val="20"/>
              </w:rPr>
              <w:t xml:space="preserve">       10.1.0.2—10.1.0.5 </w:t>
            </w:r>
          </w:p>
          <w:p w:rsidR="00881AA2" w:rsidRPr="00D538BB" w:rsidRDefault="00881AA2" w:rsidP="0078245A">
            <w:pPr>
              <w:rPr>
                <w:rFonts w:ascii="Arial" w:hAnsi="Arial" w:cs="Arial"/>
                <w:sz w:val="20"/>
              </w:rPr>
            </w:pPr>
            <w:r w:rsidRPr="00D538BB">
              <w:rPr>
                <w:rFonts w:ascii="Arial" w:hAnsi="Arial" w:cs="Arial"/>
                <w:sz w:val="20"/>
              </w:rPr>
              <w:t>[  ] Oracle Database 10g Release 2:</w:t>
            </w:r>
          </w:p>
          <w:p w:rsidR="00881AA2" w:rsidRPr="00D538BB" w:rsidRDefault="00881AA2" w:rsidP="0078245A">
            <w:pPr>
              <w:rPr>
                <w:rFonts w:ascii="Arial" w:hAnsi="Arial" w:cs="Arial"/>
                <w:sz w:val="20"/>
              </w:rPr>
            </w:pPr>
            <w:r w:rsidRPr="00D538BB">
              <w:rPr>
                <w:rFonts w:ascii="Arial" w:hAnsi="Arial" w:cs="Arial"/>
                <w:sz w:val="20"/>
              </w:rPr>
              <w:t xml:space="preserve">       10.2.0.1—10.2.0.5</w:t>
            </w:r>
          </w:p>
          <w:p w:rsidR="00881AA2" w:rsidRPr="00D538BB" w:rsidRDefault="00881AA2" w:rsidP="008510CF">
            <w:pPr>
              <w:rPr>
                <w:rFonts w:ascii="Arial" w:hAnsi="Arial" w:cs="Arial"/>
                <w:sz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3154E0">
            <w:pPr>
              <w:jc w:val="right"/>
              <w:rPr>
                <w:rFonts w:ascii="Arial" w:hAnsi="Arial" w:cs="Arial"/>
                <w:sz w:val="20"/>
              </w:rPr>
            </w:pPr>
          </w:p>
        </w:tc>
        <w:tc>
          <w:tcPr>
            <w:tcW w:w="5040" w:type="dxa"/>
            <w:gridSpan w:val="2"/>
            <w:vAlign w:val="center"/>
          </w:tcPr>
          <w:p w:rsidR="00D93721" w:rsidRPr="00D93721" w:rsidRDefault="00D93721" w:rsidP="00D93721">
            <w:pPr>
              <w:rPr>
                <w:rFonts w:ascii="Arial" w:hAnsi="Arial" w:cs="Arial"/>
                <w:b/>
                <w:sz w:val="20"/>
              </w:rPr>
            </w:pPr>
            <w:r w:rsidRPr="00D93721">
              <w:rPr>
                <w:rFonts w:ascii="Arial" w:hAnsi="Arial" w:cs="Arial"/>
                <w:b/>
                <w:sz w:val="20"/>
              </w:rPr>
              <w:t xml:space="preserve">Sunset Product: </w:t>
            </w:r>
          </w:p>
          <w:p w:rsidR="00881AA2" w:rsidRPr="00D538BB" w:rsidRDefault="00881AA2" w:rsidP="007A5A1F">
            <w:pPr>
              <w:pStyle w:val="ListParagraph"/>
              <w:numPr>
                <w:ilvl w:val="0"/>
                <w:numId w:val="10"/>
              </w:numPr>
              <w:ind w:left="252" w:hanging="252"/>
              <w:rPr>
                <w:rFonts w:ascii="Arial" w:hAnsi="Arial" w:cs="Arial"/>
                <w:sz w:val="20"/>
              </w:rPr>
            </w:pPr>
            <w:r w:rsidRPr="00D538BB">
              <w:rPr>
                <w:rFonts w:ascii="Arial" w:hAnsi="Arial" w:cs="Arial"/>
                <w:sz w:val="20"/>
              </w:rPr>
              <w:t xml:space="preserve">Oracle 10 </w:t>
            </w:r>
            <w:r w:rsidR="002522A0">
              <w:rPr>
                <w:rFonts w:ascii="Arial" w:hAnsi="Arial" w:cs="Arial"/>
                <w:sz w:val="20"/>
              </w:rPr>
              <w:t>… STIG</w:t>
            </w:r>
            <w:r w:rsidRPr="00D538BB">
              <w:rPr>
                <w:rFonts w:ascii="Arial" w:hAnsi="Arial" w:cs="Arial"/>
                <w:sz w:val="20"/>
              </w:rPr>
              <w:t xml:space="preserve"> …zip</w:t>
            </w:r>
          </w:p>
          <w:p w:rsidR="002522A0" w:rsidRPr="00D538BB" w:rsidRDefault="002522A0" w:rsidP="002522A0">
            <w:pPr>
              <w:pStyle w:val="ListParagraph"/>
              <w:numPr>
                <w:ilvl w:val="1"/>
                <w:numId w:val="10"/>
              </w:numPr>
              <w:ind w:left="432" w:hanging="216"/>
              <w:rPr>
                <w:rFonts w:ascii="Arial" w:hAnsi="Arial" w:cs="Arial"/>
                <w:sz w:val="20"/>
              </w:rPr>
            </w:pPr>
            <w:r w:rsidRPr="002522A0">
              <w:rPr>
                <w:rFonts w:ascii="Arial" w:hAnsi="Arial" w:cs="Arial"/>
                <w:sz w:val="20"/>
              </w:rPr>
              <w:t>Oracle10</w:t>
            </w:r>
            <w:r w:rsidR="009927D8">
              <w:rPr>
                <w:rFonts w:ascii="Arial" w:hAnsi="Arial" w:cs="Arial"/>
                <w:sz w:val="20"/>
              </w:rPr>
              <w:t xml:space="preserve"> </w:t>
            </w:r>
            <w:r w:rsidRPr="002522A0">
              <w:rPr>
                <w:rFonts w:ascii="Arial" w:hAnsi="Arial" w:cs="Arial"/>
                <w:sz w:val="20"/>
              </w:rPr>
              <w:t>DB</w:t>
            </w:r>
            <w:r w:rsidR="009927D8">
              <w:rPr>
                <w:rFonts w:ascii="Arial" w:hAnsi="Arial" w:cs="Arial"/>
                <w:sz w:val="20"/>
              </w:rPr>
              <w:t xml:space="preserve"> </w:t>
            </w:r>
            <w:r w:rsidR="00A47461" w:rsidRPr="002522A0">
              <w:rPr>
                <w:rFonts w:ascii="Arial" w:hAnsi="Arial" w:cs="Arial"/>
                <w:sz w:val="20"/>
              </w:rPr>
              <w:t>instance</w:t>
            </w:r>
            <w:r w:rsidRPr="00D538BB">
              <w:rPr>
                <w:rFonts w:ascii="Arial" w:hAnsi="Arial" w:cs="Arial"/>
                <w:sz w:val="20"/>
              </w:rPr>
              <w:t>…Manual-XCCDF.xml</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each Database Instance</w:t>
            </w:r>
          </w:p>
          <w:p w:rsidR="00881AA2" w:rsidRPr="001040C2" w:rsidRDefault="001040C2" w:rsidP="001040C2">
            <w:pPr>
              <w:pStyle w:val="ListParagraph"/>
              <w:numPr>
                <w:ilvl w:val="1"/>
                <w:numId w:val="10"/>
              </w:numPr>
              <w:ind w:left="432" w:hanging="216"/>
              <w:rPr>
                <w:rFonts w:ascii="Arial" w:hAnsi="Arial" w:cs="Arial"/>
                <w:sz w:val="20"/>
              </w:rPr>
            </w:pPr>
            <w:r w:rsidRPr="002522A0">
              <w:rPr>
                <w:rFonts w:ascii="Arial" w:hAnsi="Arial" w:cs="Arial"/>
                <w:sz w:val="20"/>
              </w:rPr>
              <w:t>Oracle10</w:t>
            </w:r>
            <w:r w:rsidR="009927D8">
              <w:rPr>
                <w:rFonts w:ascii="Arial" w:hAnsi="Arial" w:cs="Arial"/>
                <w:sz w:val="20"/>
              </w:rPr>
              <w:t xml:space="preserve"> </w:t>
            </w:r>
            <w:r w:rsidRPr="002522A0">
              <w:rPr>
                <w:rFonts w:ascii="Arial" w:hAnsi="Arial" w:cs="Arial"/>
                <w:sz w:val="20"/>
              </w:rPr>
              <w:t>DB</w:t>
            </w:r>
            <w:r w:rsidR="009927D8">
              <w:rPr>
                <w:rFonts w:ascii="Arial" w:hAnsi="Arial" w:cs="Arial"/>
                <w:sz w:val="20"/>
              </w:rPr>
              <w:t xml:space="preserve"> </w:t>
            </w:r>
            <w:r w:rsidRPr="002522A0">
              <w:rPr>
                <w:rFonts w:ascii="Arial" w:hAnsi="Arial" w:cs="Arial"/>
                <w:sz w:val="20"/>
              </w:rPr>
              <w:t>Installation</w:t>
            </w:r>
            <w:r w:rsidRPr="00D538BB">
              <w:rPr>
                <w:rFonts w:ascii="Arial" w:hAnsi="Arial" w:cs="Arial"/>
                <w:sz w:val="20"/>
              </w:rPr>
              <w:t xml:space="preserve"> …Manual-XCCDF.xml</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the DBMS Installation</w:t>
            </w:r>
          </w:p>
          <w:p w:rsidR="00D93721" w:rsidRPr="00F54641" w:rsidRDefault="00D93721" w:rsidP="00D93721">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D93721" w:rsidRPr="00B5657F" w:rsidRDefault="00091071" w:rsidP="00D93721">
            <w:pPr>
              <w:ind w:left="72"/>
              <w:jc w:val="right"/>
              <w:rPr>
                <w:rFonts w:ascii="Arial" w:hAnsi="Arial" w:cs="Arial"/>
                <w:sz w:val="20"/>
              </w:rPr>
            </w:pPr>
            <w:hyperlink r:id="rId1160" w:history="1">
              <w:r w:rsidR="00D93721" w:rsidRPr="00B5657F">
                <w:rPr>
                  <w:rStyle w:val="Hyperlink"/>
                  <w:rFonts w:ascii="Arial" w:hAnsi="Arial" w:cs="Arial"/>
                  <w:sz w:val="20"/>
                </w:rPr>
                <w:t>[Download from Sunset Products]</w:t>
              </w:r>
            </w:hyperlink>
          </w:p>
          <w:p w:rsidR="00881AA2" w:rsidRPr="00D538BB" w:rsidRDefault="00D93721" w:rsidP="00D93721">
            <w:pPr>
              <w:jc w:val="right"/>
              <w:rPr>
                <w:rFonts w:ascii="Arial" w:hAnsi="Arial" w:cs="Arial"/>
                <w:sz w:val="20"/>
              </w:rPr>
            </w:pPr>
            <w:r w:rsidRPr="00D538BB">
              <w:rPr>
                <w:rFonts w:ascii="Arial" w:hAnsi="Arial" w:cs="Arial"/>
                <w:sz w:val="20"/>
                <w:szCs w:val="20"/>
              </w:rPr>
              <w:t xml:space="preserve"> </w:t>
            </w:r>
            <w:r>
              <w:rPr>
                <w:rFonts w:ascii="Arial" w:hAnsi="Arial" w:cs="Arial"/>
                <w:sz w:val="20"/>
                <w:szCs w:val="20"/>
              </w:rPr>
              <w:t xml:space="preserve"> OR </w:t>
            </w:r>
            <w:r w:rsidR="00881AA2" w:rsidRPr="00D538BB">
              <w:rPr>
                <w:rFonts w:ascii="Arial" w:hAnsi="Arial" w:cs="Arial"/>
                <w:sz w:val="20"/>
                <w:szCs w:val="20"/>
              </w:rPr>
              <w:t>[</w:t>
            </w:r>
            <w:hyperlink r:id="rId1161" w:history="1">
              <w:r w:rsidR="00881AA2" w:rsidRPr="00D538BB">
                <w:rPr>
                  <w:rStyle w:val="Hyperlink"/>
                  <w:rFonts w:ascii="Arial" w:hAnsi="Arial" w:cs="Arial"/>
                  <w:sz w:val="20"/>
                  <w:szCs w:val="20"/>
                </w:rPr>
                <w:t>Download</w:t>
              </w:r>
            </w:hyperlink>
            <w:r w:rsidR="00881AA2" w:rsidRPr="00D538BB">
              <w:rPr>
                <w:rFonts w:ascii="Arial" w:hAnsi="Arial" w:cs="Arial"/>
                <w:sz w:val="20"/>
                <w:szCs w:val="20"/>
              </w:rPr>
              <w:t xml:space="preserve">] </w:t>
            </w:r>
            <w:r w:rsidR="00881AA2" w:rsidRPr="00D538BB">
              <w:rPr>
                <w:rFonts w:ascii="Arial" w:hAnsi="Arial" w:cs="Arial"/>
                <w:sz w:val="20"/>
              </w:rPr>
              <w:t xml:space="preserve"> </w:t>
            </w:r>
          </w:p>
          <w:p w:rsidR="00881AA2" w:rsidRDefault="00881AA2" w:rsidP="00C36C0D">
            <w:pPr>
              <w:rPr>
                <w:rFonts w:ascii="Arial" w:hAnsi="Arial" w:cs="Arial"/>
                <w:sz w:val="20"/>
              </w:rPr>
            </w:pPr>
            <w:r w:rsidRPr="00674211">
              <w:rPr>
                <w:rFonts w:ascii="Arial" w:hAnsi="Arial" w:cs="Arial"/>
                <w:sz w:val="20"/>
              </w:rPr>
              <w:t>Additional resources:</w:t>
            </w:r>
          </w:p>
          <w:p w:rsidR="00353589" w:rsidRPr="00D538BB" w:rsidRDefault="00353589" w:rsidP="00353589">
            <w:pPr>
              <w:pStyle w:val="ListParagraph"/>
              <w:numPr>
                <w:ilvl w:val="0"/>
                <w:numId w:val="10"/>
              </w:numPr>
              <w:ind w:left="252" w:hanging="252"/>
              <w:rPr>
                <w:rFonts w:ascii="Arial" w:hAnsi="Arial" w:cs="Arial"/>
                <w:sz w:val="20"/>
              </w:rPr>
            </w:pPr>
            <w:r w:rsidRPr="00D538BB">
              <w:rPr>
                <w:rFonts w:ascii="Arial" w:hAnsi="Arial" w:cs="Arial"/>
                <w:sz w:val="20"/>
                <w:szCs w:val="20"/>
              </w:rPr>
              <w:t xml:space="preserve">Oracle </w:t>
            </w:r>
            <w:r w:rsidRPr="00D538BB">
              <w:rPr>
                <w:rFonts w:ascii="Arial" w:hAnsi="Arial" w:cs="Arial"/>
                <w:sz w:val="20"/>
              </w:rPr>
              <w:t>SRR Windows …zip (FOUO)</w:t>
            </w:r>
            <w:r w:rsidRPr="00D538BB">
              <w:rPr>
                <w:rFonts w:ascii="Arial" w:hAnsi="Arial" w:cs="Arial"/>
                <w:sz w:val="20"/>
                <w:szCs w:val="20"/>
              </w:rPr>
              <w:t xml:space="preserve"> </w:t>
            </w:r>
          </w:p>
          <w:p w:rsidR="00353589" w:rsidRPr="00D538BB" w:rsidRDefault="00353589" w:rsidP="00353589">
            <w:pPr>
              <w:pStyle w:val="ListParagraph"/>
              <w:ind w:left="0"/>
              <w:rPr>
                <w:rFonts w:ascii="Arial" w:hAnsi="Arial" w:cs="Arial"/>
                <w:sz w:val="20"/>
              </w:rPr>
            </w:pPr>
            <w:r w:rsidRPr="00D538BB">
              <w:rPr>
                <w:rFonts w:ascii="Arial" w:hAnsi="Arial" w:cs="Arial"/>
                <w:sz w:val="20"/>
                <w:szCs w:val="20"/>
              </w:rPr>
              <w:t xml:space="preserve">         – Assessment Scripts</w:t>
            </w:r>
          </w:p>
          <w:p w:rsidR="00881AA2" w:rsidRPr="002A4E47" w:rsidRDefault="00881AA2" w:rsidP="00C36C0D">
            <w:pPr>
              <w:pStyle w:val="ListParagraph"/>
              <w:numPr>
                <w:ilvl w:val="0"/>
                <w:numId w:val="10"/>
              </w:numPr>
              <w:ind w:left="252" w:hanging="252"/>
              <w:rPr>
                <w:rFonts w:ascii="Arial" w:hAnsi="Arial" w:cs="Arial"/>
                <w:sz w:val="20"/>
                <w:lang w:val="fr-FR"/>
              </w:rPr>
            </w:pPr>
            <w:r w:rsidRPr="002A4E47">
              <w:rPr>
                <w:rFonts w:ascii="Arial" w:hAnsi="Arial" w:cs="Arial"/>
                <w:sz w:val="20"/>
                <w:lang w:val="fr-FR"/>
              </w:rPr>
              <w:t>Oracle S</w:t>
            </w:r>
            <w:r w:rsidRPr="002A4E47">
              <w:rPr>
                <w:rFonts w:ascii="Arial" w:hAnsi="Arial" w:cs="Arial"/>
                <w:sz w:val="20"/>
                <w:szCs w:val="20"/>
                <w:lang w:val="fr-FR"/>
              </w:rPr>
              <w:t>RR</w:t>
            </w:r>
            <w:r w:rsidRPr="002A4E47">
              <w:rPr>
                <w:rFonts w:ascii="Arial" w:hAnsi="Arial" w:cs="Arial"/>
                <w:sz w:val="20"/>
                <w:lang w:val="fr-FR"/>
              </w:rPr>
              <w:t xml:space="preserve"> UNIX</w:t>
            </w:r>
            <w:r w:rsidRPr="002A4E47">
              <w:rPr>
                <w:rFonts w:ascii="Arial" w:hAnsi="Arial" w:cs="Arial"/>
                <w:sz w:val="20"/>
                <w:szCs w:val="20"/>
                <w:lang w:val="fr-FR"/>
              </w:rPr>
              <w:t xml:space="preserve"> …tar, .tar.gz, .tar.Z (FOUO</w:t>
            </w:r>
            <w:r w:rsidRPr="002A4E47">
              <w:rPr>
                <w:rFonts w:ascii="Arial" w:hAnsi="Arial" w:cs="Arial"/>
                <w:sz w:val="20"/>
                <w:lang w:val="fr-FR"/>
              </w:rPr>
              <w:t>)</w:t>
            </w:r>
            <w:r w:rsidRPr="002A4E47">
              <w:rPr>
                <w:rFonts w:ascii="Arial" w:hAnsi="Arial" w:cs="Arial"/>
                <w:sz w:val="20"/>
                <w:szCs w:val="20"/>
                <w:lang w:val="fr-FR"/>
              </w:rPr>
              <w:t xml:space="preserve"> </w:t>
            </w:r>
          </w:p>
          <w:p w:rsidR="00881AA2" w:rsidRDefault="00881AA2" w:rsidP="00C36C0D">
            <w:pPr>
              <w:pStyle w:val="ListParagraph"/>
              <w:ind w:left="0"/>
              <w:rPr>
                <w:rFonts w:ascii="Arial" w:hAnsi="Arial" w:cs="Arial"/>
                <w:sz w:val="20"/>
                <w:szCs w:val="20"/>
              </w:rPr>
            </w:pPr>
            <w:r w:rsidRPr="002A4E47">
              <w:rPr>
                <w:rFonts w:ascii="Arial" w:hAnsi="Arial" w:cs="Arial"/>
                <w:sz w:val="20"/>
                <w:szCs w:val="20"/>
                <w:lang w:val="fr-FR"/>
              </w:rPr>
              <w:t xml:space="preserve">         </w:t>
            </w:r>
            <w:r w:rsidRPr="00674211">
              <w:rPr>
                <w:rFonts w:ascii="Arial" w:hAnsi="Arial" w:cs="Arial"/>
                <w:sz w:val="20"/>
                <w:szCs w:val="20"/>
              </w:rPr>
              <w:t>– Assessment Scripts</w:t>
            </w:r>
          </w:p>
          <w:p w:rsidR="00353589" w:rsidRPr="00D538BB" w:rsidRDefault="00353589" w:rsidP="00353589">
            <w:pPr>
              <w:pStyle w:val="ListParagraph"/>
              <w:ind w:left="0"/>
              <w:rPr>
                <w:rFonts w:ascii="Arial" w:hAnsi="Arial" w:cs="Arial"/>
                <w:sz w:val="20"/>
                <w:szCs w:val="20"/>
              </w:rPr>
            </w:pPr>
            <w:r w:rsidRPr="00F54641">
              <w:rPr>
                <w:rFonts w:ascii="Arial" w:hAnsi="Arial" w:cs="Arial"/>
                <w:sz w:val="20"/>
              </w:rPr>
              <w:t xml:space="preserve">NOTE: This </w:t>
            </w:r>
            <w:r>
              <w:rPr>
                <w:rFonts w:ascii="Arial" w:hAnsi="Arial" w:cs="Arial"/>
                <w:sz w:val="20"/>
              </w:rPr>
              <w:t>resource</w:t>
            </w:r>
            <w:r w:rsidRPr="00F54641">
              <w:rPr>
                <w:rFonts w:ascii="Arial" w:hAnsi="Arial" w:cs="Arial"/>
                <w:sz w:val="20"/>
              </w:rPr>
              <w:t xml:space="preserve"> </w:t>
            </w:r>
            <w:r>
              <w:rPr>
                <w:rFonts w:ascii="Arial" w:hAnsi="Arial" w:cs="Arial"/>
                <w:sz w:val="20"/>
              </w:rPr>
              <w:t xml:space="preserve">based on Oracle 9 </w:t>
            </w:r>
            <w:r w:rsidRPr="00F54641">
              <w:rPr>
                <w:rFonts w:ascii="Arial" w:hAnsi="Arial" w:cs="Arial"/>
                <w:sz w:val="20"/>
              </w:rPr>
              <w:t xml:space="preserve">is </w:t>
            </w:r>
            <w:r>
              <w:rPr>
                <w:rFonts w:ascii="Arial" w:hAnsi="Arial" w:cs="Arial"/>
                <w:sz w:val="20"/>
              </w:rPr>
              <w:t>no longer maintained</w:t>
            </w:r>
            <w:r w:rsidRPr="00F54641">
              <w:rPr>
                <w:rFonts w:ascii="Arial" w:hAnsi="Arial" w:cs="Arial"/>
                <w:sz w:val="20"/>
              </w:rPr>
              <w:t xml:space="preserve"> by FSO</w:t>
            </w:r>
            <w:r>
              <w:rPr>
                <w:rFonts w:ascii="Arial" w:hAnsi="Arial" w:cs="Arial"/>
                <w:sz w:val="20"/>
              </w:rPr>
              <w:t xml:space="preserve">. </w:t>
            </w:r>
            <w:r w:rsidR="00723D69">
              <w:rPr>
                <w:rFonts w:ascii="Arial" w:hAnsi="Arial" w:cs="Arial"/>
                <w:sz w:val="20"/>
              </w:rPr>
              <w:t>As such these scripts may work, however they will not capture compliance with new Oracle 11 vulnerabilities and IAVMs.</w:t>
            </w:r>
            <w:r>
              <w:rPr>
                <w:rFonts w:ascii="Arial" w:hAnsi="Arial" w:cs="Arial"/>
                <w:sz w:val="20"/>
              </w:rPr>
              <w:t xml:space="preserve"> </w:t>
            </w:r>
          </w:p>
          <w:p w:rsidR="00881AA2" w:rsidRPr="00D538BB" w:rsidRDefault="00881AA2" w:rsidP="00C36C0D">
            <w:pPr>
              <w:pStyle w:val="ListParagraph"/>
              <w:ind w:left="0"/>
              <w:jc w:val="right"/>
              <w:rPr>
                <w:rFonts w:ascii="Arial" w:hAnsi="Arial" w:cs="Arial"/>
                <w:sz w:val="20"/>
              </w:rPr>
            </w:pPr>
            <w:r w:rsidRPr="00D538BB">
              <w:rPr>
                <w:rFonts w:ascii="Arial" w:hAnsi="Arial" w:cs="Arial"/>
                <w:sz w:val="20"/>
                <w:szCs w:val="20"/>
              </w:rPr>
              <w:t>[</w:t>
            </w:r>
            <w:hyperlink r:id="rId1162"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2522A0" w:rsidRPr="00D538BB" w:rsidTr="00C36C88">
        <w:trPr>
          <w:gridAfter w:val="1"/>
          <w:wAfter w:w="17" w:type="dxa"/>
          <w:cantSplit/>
        </w:trPr>
        <w:tc>
          <w:tcPr>
            <w:tcW w:w="548" w:type="dxa"/>
            <w:vAlign w:val="center"/>
          </w:tcPr>
          <w:p w:rsidR="002522A0" w:rsidRPr="00D538BB" w:rsidRDefault="008A7C1E" w:rsidP="00861AAC">
            <w:pPr>
              <w:jc w:val="center"/>
            </w:pPr>
            <w:r w:rsidRPr="00D538BB">
              <w:lastRenderedPageBreak/>
              <w:object w:dxaOrig="225" w:dyaOrig="225">
                <v:shape id="_x0000_i2327" type="#_x0000_t75" style="width:10.5pt;height:17.25pt" o:ole="">
                  <v:imagedata r:id="rId1163" o:title=""/>
                </v:shape>
                <w:control r:id="rId1164" w:name="CheckBox594" w:shapeid="_x0000_i2327"/>
              </w:object>
            </w:r>
          </w:p>
        </w:tc>
        <w:tc>
          <w:tcPr>
            <w:tcW w:w="4060" w:type="dxa"/>
            <w:vAlign w:val="center"/>
          </w:tcPr>
          <w:p w:rsidR="002522A0" w:rsidRPr="00D538BB" w:rsidRDefault="002522A0"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x594</w:t>
            </w:r>
            <w:r w:rsidRPr="00D538BB">
              <w:rPr>
                <w:rFonts w:ascii="Arial" w:hAnsi="Arial" w:cs="Arial"/>
                <w:sz w:val="20"/>
              </w:rPr>
              <w:t xml:space="preserve">  </w:t>
            </w:r>
          </w:p>
          <w:p w:rsidR="002522A0" w:rsidRPr="00D538BB" w:rsidRDefault="002522A0" w:rsidP="0078245A">
            <w:pPr>
              <w:rPr>
                <w:rFonts w:ascii="Arial" w:hAnsi="Arial" w:cs="Arial"/>
                <w:sz w:val="20"/>
              </w:rPr>
            </w:pPr>
          </w:p>
          <w:p w:rsidR="002522A0" w:rsidRPr="00D538BB" w:rsidRDefault="002522A0" w:rsidP="0078245A">
            <w:pPr>
              <w:rPr>
                <w:rFonts w:ascii="Arial" w:hAnsi="Arial" w:cs="Arial"/>
                <w:sz w:val="20"/>
              </w:rPr>
            </w:pPr>
          </w:p>
          <w:p w:rsidR="002522A0" w:rsidRPr="00D538BB" w:rsidRDefault="002522A0" w:rsidP="0078245A">
            <w:pPr>
              <w:rPr>
                <w:rFonts w:ascii="Arial" w:hAnsi="Arial" w:cs="Arial"/>
                <w:sz w:val="20"/>
              </w:rPr>
            </w:pPr>
          </w:p>
          <w:p w:rsidR="002522A0" w:rsidRPr="00D538BB" w:rsidRDefault="002522A0" w:rsidP="0078245A">
            <w:pPr>
              <w:rPr>
                <w:rFonts w:ascii="Arial" w:hAnsi="Arial" w:cs="Arial"/>
                <w:sz w:val="20"/>
              </w:rPr>
            </w:pPr>
          </w:p>
          <w:p w:rsidR="002522A0" w:rsidRPr="00D538BB" w:rsidRDefault="00674211" w:rsidP="0078245A">
            <w:pPr>
              <w:rPr>
                <w:rFonts w:ascii="Arial" w:hAnsi="Arial" w:cs="Arial"/>
                <w:sz w:val="20"/>
              </w:rPr>
            </w:pPr>
            <w:r w:rsidRPr="00D538BB">
              <w:rPr>
                <w:rFonts w:ascii="Arial" w:hAnsi="Arial" w:cs="Arial"/>
                <w:sz w:val="20"/>
              </w:rPr>
              <w:t xml:space="preserve"> </w:t>
            </w:r>
            <w:r w:rsidR="002522A0" w:rsidRPr="00D538BB">
              <w:rPr>
                <w:rFonts w:ascii="Arial" w:hAnsi="Arial" w:cs="Arial"/>
                <w:sz w:val="20"/>
              </w:rPr>
              <w:t>[  ] Oracle Database 11g Release 1:</w:t>
            </w:r>
          </w:p>
          <w:p w:rsidR="002522A0" w:rsidRPr="00D538BB" w:rsidRDefault="002522A0" w:rsidP="0078245A">
            <w:pPr>
              <w:rPr>
                <w:rFonts w:ascii="Arial" w:hAnsi="Arial" w:cs="Arial"/>
                <w:sz w:val="20"/>
              </w:rPr>
            </w:pPr>
            <w:r w:rsidRPr="00D538BB">
              <w:rPr>
                <w:rFonts w:ascii="Arial" w:hAnsi="Arial" w:cs="Arial"/>
                <w:sz w:val="20"/>
              </w:rPr>
              <w:t xml:space="preserve">       11.1.0.6—11.1.0.7 </w:t>
            </w:r>
          </w:p>
          <w:p w:rsidR="002522A0" w:rsidRPr="00D538BB" w:rsidRDefault="002522A0" w:rsidP="0078245A">
            <w:pPr>
              <w:rPr>
                <w:rFonts w:ascii="Arial" w:hAnsi="Arial" w:cs="Arial"/>
                <w:sz w:val="20"/>
              </w:rPr>
            </w:pPr>
            <w:r w:rsidRPr="00D538BB">
              <w:rPr>
                <w:rFonts w:ascii="Arial" w:hAnsi="Arial" w:cs="Arial"/>
                <w:sz w:val="20"/>
              </w:rPr>
              <w:t>[  ] Oracle Database 11g Release 2:</w:t>
            </w:r>
          </w:p>
          <w:p w:rsidR="002522A0" w:rsidRPr="00D538BB" w:rsidRDefault="002522A0" w:rsidP="0078245A">
            <w:pPr>
              <w:rPr>
                <w:rFonts w:ascii="Arial" w:hAnsi="Arial" w:cs="Arial"/>
                <w:sz w:val="20"/>
              </w:rPr>
            </w:pPr>
            <w:r w:rsidRPr="00D538BB">
              <w:rPr>
                <w:rFonts w:ascii="Arial" w:hAnsi="Arial" w:cs="Arial"/>
                <w:sz w:val="20"/>
              </w:rPr>
              <w:t xml:space="preserve">       11.2.0.1—11.2.0.2</w:t>
            </w:r>
          </w:p>
          <w:p w:rsidR="002522A0" w:rsidRPr="00D538BB" w:rsidRDefault="002522A0" w:rsidP="0078245A">
            <w:pPr>
              <w:rPr>
                <w:rFonts w:ascii="Arial" w:hAnsi="Arial" w:cs="Arial"/>
                <w:sz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2522A0" w:rsidRPr="00D538BB" w:rsidRDefault="002522A0" w:rsidP="003154E0">
            <w:pPr>
              <w:jc w:val="right"/>
              <w:rPr>
                <w:rFonts w:ascii="Arial" w:hAnsi="Arial" w:cs="Arial"/>
                <w:sz w:val="20"/>
              </w:rPr>
            </w:pPr>
          </w:p>
          <w:p w:rsidR="002522A0" w:rsidRPr="00D538BB" w:rsidRDefault="002522A0" w:rsidP="003154E0">
            <w:pPr>
              <w:jc w:val="right"/>
              <w:rPr>
                <w:rFonts w:ascii="Arial" w:hAnsi="Arial" w:cs="Arial"/>
                <w:sz w:val="20"/>
              </w:rPr>
            </w:pPr>
          </w:p>
        </w:tc>
        <w:tc>
          <w:tcPr>
            <w:tcW w:w="5040" w:type="dxa"/>
            <w:gridSpan w:val="2"/>
            <w:vAlign w:val="center"/>
          </w:tcPr>
          <w:p w:rsidR="002522A0" w:rsidRPr="00D538BB" w:rsidRDefault="002522A0" w:rsidP="002C67A7">
            <w:pPr>
              <w:pStyle w:val="ListParagraph"/>
              <w:ind w:left="0"/>
              <w:rPr>
                <w:rFonts w:ascii="Arial" w:hAnsi="Arial" w:cs="Arial"/>
                <w:sz w:val="20"/>
              </w:rPr>
            </w:pPr>
          </w:p>
          <w:p w:rsidR="002522A0" w:rsidRPr="00D538BB" w:rsidRDefault="002522A0" w:rsidP="002C67A7">
            <w:pPr>
              <w:pStyle w:val="ListParagraph"/>
              <w:numPr>
                <w:ilvl w:val="0"/>
                <w:numId w:val="10"/>
              </w:numPr>
              <w:ind w:left="252" w:hanging="252"/>
              <w:rPr>
                <w:rFonts w:ascii="Arial" w:hAnsi="Arial" w:cs="Arial"/>
                <w:sz w:val="20"/>
              </w:rPr>
            </w:pPr>
            <w:r w:rsidRPr="00D538BB">
              <w:rPr>
                <w:rFonts w:ascii="Arial" w:hAnsi="Arial" w:cs="Arial"/>
                <w:sz w:val="20"/>
              </w:rPr>
              <w:t>Oracle 1</w:t>
            </w:r>
            <w:r>
              <w:rPr>
                <w:rFonts w:ascii="Arial" w:hAnsi="Arial" w:cs="Arial"/>
                <w:sz w:val="20"/>
              </w:rPr>
              <w:t>1</w:t>
            </w:r>
            <w:r w:rsidRPr="00D538BB">
              <w:rPr>
                <w:rFonts w:ascii="Arial" w:hAnsi="Arial" w:cs="Arial"/>
                <w:sz w:val="20"/>
              </w:rPr>
              <w:t xml:space="preserve"> </w:t>
            </w:r>
            <w:r>
              <w:rPr>
                <w:rFonts w:ascii="Arial" w:hAnsi="Arial" w:cs="Arial"/>
                <w:sz w:val="20"/>
              </w:rPr>
              <w:t>… STIG</w:t>
            </w:r>
            <w:r w:rsidRPr="00D538BB">
              <w:rPr>
                <w:rFonts w:ascii="Arial" w:hAnsi="Arial" w:cs="Arial"/>
                <w:sz w:val="20"/>
              </w:rPr>
              <w:t xml:space="preserve"> …zip</w:t>
            </w:r>
          </w:p>
          <w:p w:rsidR="002522A0" w:rsidRPr="00D538BB" w:rsidRDefault="002522A0" w:rsidP="002C67A7">
            <w:pPr>
              <w:pStyle w:val="ListParagraph"/>
              <w:numPr>
                <w:ilvl w:val="1"/>
                <w:numId w:val="10"/>
              </w:numPr>
              <w:ind w:left="432" w:hanging="216"/>
              <w:rPr>
                <w:rFonts w:ascii="Arial" w:hAnsi="Arial" w:cs="Arial"/>
                <w:sz w:val="20"/>
              </w:rPr>
            </w:pPr>
            <w:r w:rsidRPr="002522A0">
              <w:rPr>
                <w:rFonts w:ascii="Arial" w:hAnsi="Arial" w:cs="Arial"/>
                <w:sz w:val="20"/>
              </w:rPr>
              <w:t>Oracle1</w:t>
            </w:r>
            <w:r>
              <w:rPr>
                <w:rFonts w:ascii="Arial" w:hAnsi="Arial" w:cs="Arial"/>
                <w:sz w:val="20"/>
              </w:rPr>
              <w:t>1</w:t>
            </w:r>
            <w:r w:rsidR="009927D8">
              <w:rPr>
                <w:rFonts w:ascii="Arial" w:hAnsi="Arial" w:cs="Arial"/>
                <w:sz w:val="20"/>
              </w:rPr>
              <w:t xml:space="preserve"> </w:t>
            </w:r>
            <w:r w:rsidRPr="002522A0">
              <w:rPr>
                <w:rFonts w:ascii="Arial" w:hAnsi="Arial" w:cs="Arial"/>
                <w:sz w:val="20"/>
              </w:rPr>
              <w:t>DB</w:t>
            </w:r>
            <w:r w:rsidR="009927D8">
              <w:rPr>
                <w:rFonts w:ascii="Arial" w:hAnsi="Arial" w:cs="Arial"/>
                <w:sz w:val="20"/>
              </w:rPr>
              <w:t xml:space="preserve"> </w:t>
            </w:r>
            <w:r w:rsidRPr="002522A0">
              <w:rPr>
                <w:rFonts w:ascii="Arial" w:hAnsi="Arial" w:cs="Arial"/>
                <w:sz w:val="20"/>
              </w:rPr>
              <w:t>Instance</w:t>
            </w:r>
            <w:r w:rsidRPr="00D538BB">
              <w:rPr>
                <w:rFonts w:ascii="Arial" w:hAnsi="Arial" w:cs="Arial"/>
                <w:sz w:val="20"/>
              </w:rPr>
              <w:t>…Manual-XCCDF.xml</w:t>
            </w:r>
          </w:p>
          <w:p w:rsidR="002522A0" w:rsidRPr="00D538BB" w:rsidRDefault="002522A0" w:rsidP="002C67A7">
            <w:pPr>
              <w:pStyle w:val="ListParagraph"/>
              <w:ind w:left="287"/>
              <w:rPr>
                <w:rFonts w:ascii="Arial" w:hAnsi="Arial" w:cs="Arial"/>
                <w:sz w:val="20"/>
              </w:rPr>
            </w:pPr>
            <w:r w:rsidRPr="00D538BB">
              <w:rPr>
                <w:rFonts w:ascii="Arial" w:hAnsi="Arial" w:cs="Arial"/>
                <w:sz w:val="20"/>
              </w:rPr>
              <w:t xml:space="preserve">          for each Database Instance</w:t>
            </w:r>
          </w:p>
          <w:p w:rsidR="001040C2" w:rsidRPr="00D538BB" w:rsidRDefault="001040C2" w:rsidP="001040C2">
            <w:pPr>
              <w:pStyle w:val="ListParagraph"/>
              <w:numPr>
                <w:ilvl w:val="1"/>
                <w:numId w:val="10"/>
              </w:numPr>
              <w:ind w:left="432" w:hanging="216"/>
              <w:rPr>
                <w:rFonts w:ascii="Arial" w:hAnsi="Arial" w:cs="Arial"/>
                <w:sz w:val="20"/>
              </w:rPr>
            </w:pPr>
            <w:r w:rsidRPr="002522A0">
              <w:rPr>
                <w:rFonts w:ascii="Arial" w:hAnsi="Arial" w:cs="Arial"/>
                <w:sz w:val="20"/>
              </w:rPr>
              <w:t>Oracle1</w:t>
            </w:r>
            <w:r>
              <w:rPr>
                <w:rFonts w:ascii="Arial" w:hAnsi="Arial" w:cs="Arial"/>
                <w:sz w:val="20"/>
              </w:rPr>
              <w:t>1</w:t>
            </w:r>
            <w:r w:rsidR="009927D8">
              <w:rPr>
                <w:rFonts w:ascii="Arial" w:hAnsi="Arial" w:cs="Arial"/>
                <w:sz w:val="20"/>
              </w:rPr>
              <w:t xml:space="preserve"> </w:t>
            </w:r>
            <w:r w:rsidRPr="002522A0">
              <w:rPr>
                <w:rFonts w:ascii="Arial" w:hAnsi="Arial" w:cs="Arial"/>
                <w:sz w:val="20"/>
              </w:rPr>
              <w:t>DB</w:t>
            </w:r>
            <w:r w:rsidR="009927D8">
              <w:rPr>
                <w:rFonts w:ascii="Arial" w:hAnsi="Arial" w:cs="Arial"/>
                <w:sz w:val="20"/>
              </w:rPr>
              <w:t xml:space="preserve"> </w:t>
            </w:r>
            <w:r w:rsidRPr="002522A0">
              <w:rPr>
                <w:rFonts w:ascii="Arial" w:hAnsi="Arial" w:cs="Arial"/>
                <w:sz w:val="20"/>
              </w:rPr>
              <w:t>Installation</w:t>
            </w:r>
            <w:r w:rsidRPr="00D538BB">
              <w:rPr>
                <w:rFonts w:ascii="Arial" w:hAnsi="Arial" w:cs="Arial"/>
                <w:sz w:val="20"/>
              </w:rPr>
              <w:t xml:space="preserve"> …Manual-XCCDF.xml</w:t>
            </w:r>
          </w:p>
          <w:p w:rsidR="002522A0" w:rsidRPr="00D538BB" w:rsidRDefault="002522A0" w:rsidP="002C67A7">
            <w:pPr>
              <w:pStyle w:val="ListParagraph"/>
              <w:ind w:left="287"/>
              <w:rPr>
                <w:rFonts w:ascii="Arial" w:hAnsi="Arial" w:cs="Arial"/>
                <w:sz w:val="20"/>
              </w:rPr>
            </w:pPr>
            <w:r w:rsidRPr="00D538BB">
              <w:rPr>
                <w:rFonts w:ascii="Arial" w:hAnsi="Arial" w:cs="Arial"/>
                <w:sz w:val="20"/>
              </w:rPr>
              <w:t xml:space="preserve">          for the DBMS Installation</w:t>
            </w:r>
          </w:p>
          <w:p w:rsidR="002522A0" w:rsidRPr="00D538BB" w:rsidRDefault="002522A0" w:rsidP="002C67A7">
            <w:pPr>
              <w:jc w:val="right"/>
              <w:rPr>
                <w:rFonts w:ascii="Arial" w:hAnsi="Arial" w:cs="Arial"/>
                <w:sz w:val="20"/>
              </w:rPr>
            </w:pPr>
            <w:r w:rsidRPr="00D538BB">
              <w:rPr>
                <w:rFonts w:ascii="Arial" w:hAnsi="Arial" w:cs="Arial"/>
                <w:sz w:val="20"/>
                <w:szCs w:val="20"/>
              </w:rPr>
              <w:t>[</w:t>
            </w:r>
            <w:hyperlink r:id="rId1165" w:history="1">
              <w:r w:rsidRPr="00D538BB">
                <w:rPr>
                  <w:rStyle w:val="Hyperlink"/>
                  <w:rFonts w:ascii="Arial" w:hAnsi="Arial" w:cs="Arial"/>
                  <w:sz w:val="20"/>
                  <w:szCs w:val="20"/>
                </w:rPr>
                <w:t>Download</w:t>
              </w:r>
            </w:hyperlink>
            <w:r w:rsidRPr="00D538BB">
              <w:rPr>
                <w:rFonts w:ascii="Arial" w:hAnsi="Arial" w:cs="Arial"/>
                <w:sz w:val="20"/>
                <w:szCs w:val="20"/>
              </w:rPr>
              <w:t xml:space="preserve">] </w:t>
            </w:r>
            <w:r w:rsidRPr="00D538BB">
              <w:rPr>
                <w:rFonts w:ascii="Arial" w:hAnsi="Arial" w:cs="Arial"/>
                <w:sz w:val="20"/>
              </w:rPr>
              <w:t xml:space="preserve"> </w:t>
            </w:r>
          </w:p>
          <w:p w:rsidR="002522A0" w:rsidRPr="00674211" w:rsidRDefault="002522A0" w:rsidP="002C67A7">
            <w:pPr>
              <w:rPr>
                <w:rFonts w:ascii="Arial" w:hAnsi="Arial" w:cs="Arial"/>
                <w:sz w:val="20"/>
              </w:rPr>
            </w:pPr>
            <w:r w:rsidRPr="00674211">
              <w:rPr>
                <w:rFonts w:ascii="Arial" w:hAnsi="Arial" w:cs="Arial"/>
                <w:sz w:val="20"/>
              </w:rPr>
              <w:t>Additional resources:</w:t>
            </w:r>
          </w:p>
          <w:p w:rsidR="00353589" w:rsidRPr="00D538BB" w:rsidRDefault="00353589" w:rsidP="00353589">
            <w:pPr>
              <w:pStyle w:val="ListParagraph"/>
              <w:numPr>
                <w:ilvl w:val="0"/>
                <w:numId w:val="10"/>
              </w:numPr>
              <w:ind w:left="252" w:hanging="252"/>
              <w:rPr>
                <w:rFonts w:ascii="Arial" w:hAnsi="Arial" w:cs="Arial"/>
                <w:sz w:val="20"/>
              </w:rPr>
            </w:pPr>
            <w:r w:rsidRPr="00D538BB">
              <w:rPr>
                <w:rFonts w:ascii="Arial" w:hAnsi="Arial" w:cs="Arial"/>
                <w:sz w:val="20"/>
                <w:szCs w:val="20"/>
              </w:rPr>
              <w:t xml:space="preserve">Oracle </w:t>
            </w:r>
            <w:r w:rsidRPr="00D538BB">
              <w:rPr>
                <w:rFonts w:ascii="Arial" w:hAnsi="Arial" w:cs="Arial"/>
                <w:sz w:val="20"/>
              </w:rPr>
              <w:t>SRR Windows …zip (FOUO)</w:t>
            </w:r>
            <w:r w:rsidRPr="00D538BB">
              <w:rPr>
                <w:rFonts w:ascii="Arial" w:hAnsi="Arial" w:cs="Arial"/>
                <w:sz w:val="20"/>
                <w:szCs w:val="20"/>
              </w:rPr>
              <w:t xml:space="preserve"> </w:t>
            </w:r>
          </w:p>
          <w:p w:rsidR="00353589" w:rsidRPr="00D538BB" w:rsidRDefault="00353589" w:rsidP="00353589">
            <w:pPr>
              <w:pStyle w:val="ListParagraph"/>
              <w:ind w:left="0"/>
              <w:rPr>
                <w:rFonts w:ascii="Arial" w:hAnsi="Arial" w:cs="Arial"/>
                <w:sz w:val="20"/>
              </w:rPr>
            </w:pPr>
            <w:r w:rsidRPr="00D538BB">
              <w:rPr>
                <w:rFonts w:ascii="Arial" w:hAnsi="Arial" w:cs="Arial"/>
                <w:sz w:val="20"/>
                <w:szCs w:val="20"/>
              </w:rPr>
              <w:t xml:space="preserve">         – Assessment Scripts</w:t>
            </w:r>
          </w:p>
          <w:p w:rsidR="002522A0" w:rsidRPr="002A4E47" w:rsidRDefault="002522A0" w:rsidP="002C67A7">
            <w:pPr>
              <w:pStyle w:val="ListParagraph"/>
              <w:numPr>
                <w:ilvl w:val="0"/>
                <w:numId w:val="10"/>
              </w:numPr>
              <w:ind w:left="252" w:hanging="252"/>
              <w:rPr>
                <w:rFonts w:ascii="Arial" w:hAnsi="Arial" w:cs="Arial"/>
                <w:sz w:val="20"/>
                <w:lang w:val="fr-FR"/>
              </w:rPr>
            </w:pPr>
            <w:r w:rsidRPr="002A4E47">
              <w:rPr>
                <w:rFonts w:ascii="Arial" w:hAnsi="Arial" w:cs="Arial"/>
                <w:sz w:val="20"/>
                <w:lang w:val="fr-FR"/>
              </w:rPr>
              <w:t>Oracle S</w:t>
            </w:r>
            <w:r w:rsidRPr="002A4E47">
              <w:rPr>
                <w:rFonts w:ascii="Arial" w:hAnsi="Arial" w:cs="Arial"/>
                <w:sz w:val="20"/>
                <w:szCs w:val="20"/>
                <w:lang w:val="fr-FR"/>
              </w:rPr>
              <w:t>RR</w:t>
            </w:r>
            <w:r w:rsidRPr="002A4E47">
              <w:rPr>
                <w:rFonts w:ascii="Arial" w:hAnsi="Arial" w:cs="Arial"/>
                <w:sz w:val="20"/>
                <w:lang w:val="fr-FR"/>
              </w:rPr>
              <w:t xml:space="preserve"> UNIX</w:t>
            </w:r>
            <w:r w:rsidRPr="002A4E47">
              <w:rPr>
                <w:rFonts w:ascii="Arial" w:hAnsi="Arial" w:cs="Arial"/>
                <w:sz w:val="20"/>
                <w:szCs w:val="20"/>
                <w:lang w:val="fr-FR"/>
              </w:rPr>
              <w:t xml:space="preserve"> …tar, .tar.gz, .tar.Z (FOUO</w:t>
            </w:r>
            <w:r w:rsidRPr="002A4E47">
              <w:rPr>
                <w:rFonts w:ascii="Arial" w:hAnsi="Arial" w:cs="Arial"/>
                <w:sz w:val="20"/>
                <w:lang w:val="fr-FR"/>
              </w:rPr>
              <w:t>)</w:t>
            </w:r>
            <w:r w:rsidRPr="002A4E47">
              <w:rPr>
                <w:rFonts w:ascii="Arial" w:hAnsi="Arial" w:cs="Arial"/>
                <w:sz w:val="20"/>
                <w:szCs w:val="20"/>
                <w:lang w:val="fr-FR"/>
              </w:rPr>
              <w:t xml:space="preserve"> </w:t>
            </w:r>
          </w:p>
          <w:p w:rsidR="002522A0" w:rsidRDefault="002522A0" w:rsidP="002C67A7">
            <w:pPr>
              <w:pStyle w:val="ListParagraph"/>
              <w:ind w:left="0"/>
              <w:rPr>
                <w:rFonts w:ascii="Arial" w:hAnsi="Arial" w:cs="Arial"/>
                <w:sz w:val="20"/>
                <w:szCs w:val="20"/>
              </w:rPr>
            </w:pPr>
            <w:r w:rsidRPr="002A4E47">
              <w:rPr>
                <w:rFonts w:ascii="Arial" w:hAnsi="Arial" w:cs="Arial"/>
                <w:sz w:val="20"/>
                <w:szCs w:val="20"/>
                <w:lang w:val="fr-FR"/>
              </w:rPr>
              <w:t xml:space="preserve">         </w:t>
            </w:r>
            <w:r w:rsidRPr="00674211">
              <w:rPr>
                <w:rFonts w:ascii="Arial" w:hAnsi="Arial" w:cs="Arial"/>
                <w:sz w:val="20"/>
                <w:szCs w:val="20"/>
              </w:rPr>
              <w:t>– Assessment Scripts</w:t>
            </w:r>
          </w:p>
          <w:p w:rsidR="00723D69" w:rsidRDefault="00723D69" w:rsidP="00723D69">
            <w:pPr>
              <w:pStyle w:val="ListParagraph"/>
              <w:ind w:left="0"/>
              <w:rPr>
                <w:rFonts w:ascii="Arial" w:hAnsi="Arial" w:cs="Arial"/>
                <w:sz w:val="20"/>
                <w:szCs w:val="20"/>
              </w:rPr>
            </w:pPr>
            <w:r w:rsidRPr="00F54641">
              <w:rPr>
                <w:rFonts w:ascii="Arial" w:hAnsi="Arial" w:cs="Arial"/>
                <w:sz w:val="20"/>
              </w:rPr>
              <w:t xml:space="preserve">NOTE: This </w:t>
            </w:r>
            <w:r>
              <w:rPr>
                <w:rFonts w:ascii="Arial" w:hAnsi="Arial" w:cs="Arial"/>
                <w:sz w:val="20"/>
              </w:rPr>
              <w:t>resource</w:t>
            </w:r>
            <w:r w:rsidRPr="00F54641">
              <w:rPr>
                <w:rFonts w:ascii="Arial" w:hAnsi="Arial" w:cs="Arial"/>
                <w:sz w:val="20"/>
              </w:rPr>
              <w:t xml:space="preserve"> </w:t>
            </w:r>
            <w:r>
              <w:rPr>
                <w:rFonts w:ascii="Arial" w:hAnsi="Arial" w:cs="Arial"/>
                <w:sz w:val="20"/>
              </w:rPr>
              <w:t xml:space="preserve">based on Oracle 9 </w:t>
            </w:r>
            <w:r w:rsidRPr="00F54641">
              <w:rPr>
                <w:rFonts w:ascii="Arial" w:hAnsi="Arial" w:cs="Arial"/>
                <w:sz w:val="20"/>
              </w:rPr>
              <w:t xml:space="preserve">is </w:t>
            </w:r>
            <w:r>
              <w:rPr>
                <w:rFonts w:ascii="Arial" w:hAnsi="Arial" w:cs="Arial"/>
                <w:sz w:val="20"/>
              </w:rPr>
              <w:t>no longer maintained</w:t>
            </w:r>
            <w:r w:rsidRPr="00F54641">
              <w:rPr>
                <w:rFonts w:ascii="Arial" w:hAnsi="Arial" w:cs="Arial"/>
                <w:sz w:val="20"/>
              </w:rPr>
              <w:t xml:space="preserve"> by FSO</w:t>
            </w:r>
            <w:r>
              <w:rPr>
                <w:rFonts w:ascii="Arial" w:hAnsi="Arial" w:cs="Arial"/>
                <w:sz w:val="20"/>
              </w:rPr>
              <w:t>. As such these scripts may work, however they will not capture compliance with new Oracle 11 vulnerabilities and IAVMs.</w:t>
            </w:r>
            <w:r w:rsidRPr="00D538BB">
              <w:rPr>
                <w:rFonts w:ascii="Arial" w:hAnsi="Arial" w:cs="Arial"/>
                <w:sz w:val="20"/>
                <w:szCs w:val="20"/>
              </w:rPr>
              <w:t xml:space="preserve"> </w:t>
            </w:r>
          </w:p>
          <w:p w:rsidR="002522A0" w:rsidRPr="00D538BB" w:rsidRDefault="002522A0" w:rsidP="00723D69">
            <w:pPr>
              <w:pStyle w:val="ListParagraph"/>
              <w:ind w:left="0"/>
              <w:jc w:val="right"/>
              <w:rPr>
                <w:rFonts w:ascii="Arial" w:hAnsi="Arial" w:cs="Arial"/>
                <w:sz w:val="20"/>
              </w:rPr>
            </w:pPr>
            <w:r w:rsidRPr="00D538BB">
              <w:rPr>
                <w:rFonts w:ascii="Arial" w:hAnsi="Arial" w:cs="Arial"/>
                <w:sz w:val="20"/>
                <w:szCs w:val="20"/>
              </w:rPr>
              <w:t>[</w:t>
            </w:r>
            <w:hyperlink r:id="rId1166"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C36C88">
        <w:trPr>
          <w:gridAfter w:val="1"/>
          <w:wAfter w:w="1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5040" w:type="dxa"/>
            <w:gridSpan w:val="2"/>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91362" w:rsidRPr="00D538BB" w:rsidTr="00C36C88">
        <w:trPr>
          <w:gridAfter w:val="1"/>
          <w:wAfter w:w="17" w:type="dxa"/>
          <w:cantSplit/>
        </w:trPr>
        <w:tc>
          <w:tcPr>
            <w:tcW w:w="548" w:type="dxa"/>
            <w:vAlign w:val="center"/>
          </w:tcPr>
          <w:p w:rsidR="00491362" w:rsidRPr="00D538BB" w:rsidRDefault="008A7C1E" w:rsidP="00491362">
            <w:pPr>
              <w:jc w:val="center"/>
              <w:rPr>
                <w:sz w:val="12"/>
                <w:szCs w:val="12"/>
              </w:rPr>
            </w:pPr>
            <w:r w:rsidRPr="00D538BB">
              <w:object w:dxaOrig="225" w:dyaOrig="225">
                <v:shape id="_x0000_i2329" type="#_x0000_t75" style="width:10.5pt;height:17.25pt" o:ole="">
                  <v:imagedata r:id="rId1167" o:title=""/>
                </v:shape>
                <w:control r:id="rId1168" w:name="CheckBox59" w:shapeid="_x0000_i2329"/>
              </w:object>
            </w:r>
          </w:p>
          <w:p w:rsidR="00491362" w:rsidRPr="00D538BB" w:rsidRDefault="00491362" w:rsidP="00491362">
            <w:pPr>
              <w:jc w:val="center"/>
              <w:rPr>
                <w:sz w:val="12"/>
                <w:szCs w:val="12"/>
              </w:rPr>
            </w:pPr>
          </w:p>
        </w:tc>
        <w:tc>
          <w:tcPr>
            <w:tcW w:w="4060" w:type="dxa"/>
            <w:vAlign w:val="center"/>
          </w:tcPr>
          <w:p w:rsidR="00491362" w:rsidRPr="00D538BB" w:rsidRDefault="00491362" w:rsidP="004913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w:t>
            </w:r>
            <w:r w:rsidRPr="00D538BB">
              <w:rPr>
                <w:rFonts w:ascii="Arial" w:hAnsi="Arial" w:cs="Arial"/>
                <w:sz w:val="20"/>
              </w:rPr>
              <w:t xml:space="preserve">  </w:t>
            </w:r>
          </w:p>
          <w:p w:rsidR="00491362" w:rsidRPr="00D538BB" w:rsidRDefault="00491362" w:rsidP="00491362">
            <w:pPr>
              <w:rPr>
                <w:rFonts w:ascii="Arial" w:hAnsi="Arial" w:cs="Arial"/>
                <w:sz w:val="20"/>
              </w:rPr>
            </w:pPr>
            <w:r w:rsidRPr="00D538BB">
              <w:rPr>
                <w:rFonts w:ascii="Arial" w:hAnsi="Arial" w:cs="Arial"/>
                <w:sz w:val="20"/>
              </w:rPr>
              <w:t>[  ] Oracle 8 or 8i</w:t>
            </w:r>
          </w:p>
          <w:p w:rsidR="00491362" w:rsidRPr="00D538BB" w:rsidRDefault="00491362" w:rsidP="00491362">
            <w:pPr>
              <w:rPr>
                <w:rFonts w:ascii="Arial" w:hAnsi="Arial" w:cs="Arial"/>
                <w:sz w:val="20"/>
              </w:rPr>
            </w:pPr>
            <w:r w:rsidRPr="00D538BB">
              <w:rPr>
                <w:rFonts w:ascii="Arial" w:hAnsi="Arial" w:cs="Arial"/>
                <w:sz w:val="20"/>
              </w:rPr>
              <w:t xml:space="preserve">[  ] Oracle8 Database: 8.0.3—8.0.6 </w:t>
            </w:r>
          </w:p>
          <w:p w:rsidR="00491362" w:rsidRPr="00D538BB" w:rsidRDefault="00491362" w:rsidP="00491362">
            <w:pPr>
              <w:rPr>
                <w:rFonts w:ascii="Arial" w:hAnsi="Arial" w:cs="Arial"/>
                <w:sz w:val="20"/>
              </w:rPr>
            </w:pPr>
            <w:r w:rsidRPr="00D538BB">
              <w:rPr>
                <w:rFonts w:ascii="Arial" w:hAnsi="Arial" w:cs="Arial"/>
                <w:sz w:val="20"/>
              </w:rPr>
              <w:t xml:space="preserve">[  ] Oracle8i Database Release 1: </w:t>
            </w:r>
          </w:p>
          <w:p w:rsidR="00491362" w:rsidRPr="00D538BB" w:rsidRDefault="00491362" w:rsidP="00491362">
            <w:pPr>
              <w:rPr>
                <w:rFonts w:ascii="Arial" w:hAnsi="Arial" w:cs="Arial"/>
                <w:sz w:val="20"/>
              </w:rPr>
            </w:pPr>
            <w:r w:rsidRPr="00D538BB">
              <w:rPr>
                <w:rFonts w:ascii="Arial" w:hAnsi="Arial" w:cs="Arial"/>
                <w:sz w:val="20"/>
              </w:rPr>
              <w:t xml:space="preserve">        8.1.5.0—8.1.5.1 </w:t>
            </w:r>
          </w:p>
          <w:p w:rsidR="00491362" w:rsidRPr="00D538BB" w:rsidRDefault="00491362" w:rsidP="00491362">
            <w:pPr>
              <w:rPr>
                <w:rFonts w:ascii="Arial" w:hAnsi="Arial" w:cs="Arial"/>
                <w:sz w:val="20"/>
              </w:rPr>
            </w:pPr>
            <w:r w:rsidRPr="00D538BB">
              <w:rPr>
                <w:rFonts w:ascii="Arial" w:hAnsi="Arial" w:cs="Arial"/>
                <w:sz w:val="20"/>
              </w:rPr>
              <w:t xml:space="preserve">[  ] Oracle8i Database Release 2: </w:t>
            </w:r>
          </w:p>
          <w:p w:rsidR="00491362" w:rsidRPr="00D538BB" w:rsidRDefault="00491362" w:rsidP="00491362">
            <w:pPr>
              <w:rPr>
                <w:rFonts w:ascii="Arial" w:hAnsi="Arial" w:cs="Arial"/>
                <w:sz w:val="20"/>
              </w:rPr>
            </w:pPr>
            <w:r w:rsidRPr="00D538BB">
              <w:rPr>
                <w:rFonts w:ascii="Arial" w:hAnsi="Arial" w:cs="Arial"/>
                <w:sz w:val="20"/>
              </w:rPr>
              <w:t xml:space="preserve">        8.1.6.0—8.1.6.3 </w:t>
            </w:r>
          </w:p>
          <w:p w:rsidR="00491362" w:rsidRPr="00D538BB" w:rsidRDefault="00491362" w:rsidP="00491362">
            <w:pPr>
              <w:rPr>
                <w:rFonts w:ascii="Arial" w:hAnsi="Arial" w:cs="Arial"/>
                <w:sz w:val="20"/>
              </w:rPr>
            </w:pPr>
            <w:r w:rsidRPr="00D538BB">
              <w:rPr>
                <w:rFonts w:ascii="Arial" w:hAnsi="Arial" w:cs="Arial"/>
                <w:sz w:val="20"/>
              </w:rPr>
              <w:t xml:space="preserve">[  ] Oracle8i Database Release 3: </w:t>
            </w:r>
          </w:p>
          <w:p w:rsidR="00491362" w:rsidRDefault="00491362" w:rsidP="00491362">
            <w:pPr>
              <w:rPr>
                <w:rFonts w:ascii="Arial" w:hAnsi="Arial" w:cs="Arial"/>
                <w:sz w:val="20"/>
              </w:rPr>
            </w:pPr>
            <w:r w:rsidRPr="00D538BB">
              <w:rPr>
                <w:rFonts w:ascii="Arial" w:hAnsi="Arial" w:cs="Arial"/>
                <w:sz w:val="20"/>
              </w:rPr>
              <w:t xml:space="preserve">        8.1.7.0—8.1.7.4</w:t>
            </w:r>
          </w:p>
          <w:p w:rsidR="00491362" w:rsidRDefault="00491362" w:rsidP="00491362">
            <w:pPr>
              <w:rPr>
                <w:rFonts w:ascii="Arial" w:hAnsi="Arial" w:cs="Arial"/>
                <w:sz w:val="20"/>
              </w:rPr>
            </w:pPr>
          </w:p>
          <w:p w:rsidR="00491362" w:rsidRPr="00C94ACA" w:rsidRDefault="00491362" w:rsidP="00491362">
            <w:pPr>
              <w:rPr>
                <w:rFonts w:ascii="Arial" w:hAnsi="Arial" w:cs="Arial"/>
                <w:b/>
                <w:color w:val="FF0000"/>
                <w:sz w:val="16"/>
              </w:rPr>
            </w:pPr>
            <w:r w:rsidRPr="00C94ACA">
              <w:rPr>
                <w:rFonts w:ascii="Arial" w:hAnsi="Arial" w:cs="Arial"/>
                <w:b/>
                <w:color w:val="FF0000"/>
                <w:sz w:val="16"/>
              </w:rPr>
              <w:t>ALERT:</w:t>
            </w:r>
            <w:r w:rsidRPr="00C94ACA">
              <w:rPr>
                <w:rFonts w:ascii="Arial" w:hAnsi="Arial" w:cs="Arial"/>
                <w:b/>
                <w:sz w:val="16"/>
              </w:rPr>
              <w:t xml:space="preserve"> This </w:t>
            </w:r>
            <w:r>
              <w:rPr>
                <w:rFonts w:ascii="Arial" w:hAnsi="Arial" w:cs="Arial"/>
                <w:b/>
                <w:sz w:val="16"/>
              </w:rPr>
              <w:t xml:space="preserve">product </w:t>
            </w:r>
            <w:r w:rsidRPr="00C94ACA">
              <w:rPr>
                <w:rFonts w:ascii="Arial" w:hAnsi="Arial" w:cs="Arial"/>
                <w:b/>
                <w:sz w:val="16"/>
              </w:rPr>
              <w:t xml:space="preserve">is </w:t>
            </w:r>
            <w:r>
              <w:rPr>
                <w:rFonts w:ascii="Arial" w:hAnsi="Arial" w:cs="Arial"/>
                <w:b/>
                <w:sz w:val="16"/>
              </w:rPr>
              <w:t xml:space="preserve">Vendor </w:t>
            </w:r>
            <w:r w:rsidRPr="00C94ACA">
              <w:rPr>
                <w:rFonts w:ascii="Arial" w:hAnsi="Arial" w:cs="Arial"/>
                <w:b/>
                <w:color w:val="FF0000"/>
                <w:sz w:val="16"/>
              </w:rPr>
              <w:t xml:space="preserve">NON SUPPORT </w:t>
            </w:r>
          </w:p>
          <w:p w:rsidR="00491362" w:rsidRPr="00C94ACA" w:rsidRDefault="00491362" w:rsidP="00491362">
            <w:pPr>
              <w:rPr>
                <w:rFonts w:ascii="Arial" w:hAnsi="Arial" w:cs="Arial"/>
                <w:b/>
                <w:sz w:val="16"/>
              </w:rPr>
            </w:pPr>
            <w:r w:rsidRPr="00C94ACA">
              <w:rPr>
                <w:rFonts w:ascii="Arial" w:hAnsi="Arial" w:cs="Arial"/>
                <w:b/>
                <w:sz w:val="16"/>
              </w:rPr>
              <w:t>And should not be in service.</w:t>
            </w:r>
          </w:p>
          <w:p w:rsidR="00491362" w:rsidRPr="00D538BB" w:rsidRDefault="00491362" w:rsidP="00491362">
            <w:pPr>
              <w:rPr>
                <w:rFonts w:ascii="Arial" w:hAnsi="Arial" w:cs="Arial"/>
                <w:sz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491362" w:rsidRPr="00D538BB" w:rsidRDefault="00491362" w:rsidP="00491362">
            <w:pPr>
              <w:jc w:val="right"/>
              <w:rPr>
                <w:rFonts w:ascii="Arial" w:hAnsi="Arial" w:cs="Arial"/>
                <w:sz w:val="20"/>
              </w:rPr>
            </w:pPr>
          </w:p>
        </w:tc>
        <w:tc>
          <w:tcPr>
            <w:tcW w:w="5040" w:type="dxa"/>
            <w:gridSpan w:val="2"/>
            <w:vAlign w:val="center"/>
          </w:tcPr>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169"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C36C88">
        <w:trPr>
          <w:gridAfter w:val="1"/>
          <w:wAfter w:w="1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5040" w:type="dxa"/>
            <w:gridSpan w:val="2"/>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C36C88">
        <w:trPr>
          <w:gridAfter w:val="1"/>
          <w:wAfter w:w="17" w:type="dxa"/>
          <w:cantSplit/>
        </w:trPr>
        <w:tc>
          <w:tcPr>
            <w:tcW w:w="548" w:type="dxa"/>
            <w:vAlign w:val="center"/>
          </w:tcPr>
          <w:p w:rsidR="00881AA2" w:rsidRPr="00D538BB" w:rsidRDefault="008A7C1E" w:rsidP="00861AAC">
            <w:pPr>
              <w:jc w:val="center"/>
            </w:pPr>
            <w:r w:rsidRPr="00D538BB">
              <w:object w:dxaOrig="225" w:dyaOrig="225">
                <v:shape id="_x0000_i2331" type="#_x0000_t75" style="width:10.5pt;height:17.25pt" o:ole="">
                  <v:imagedata r:id="rId1170" o:title=""/>
                </v:shape>
                <w:control r:id="rId1171" w:name="CheckBox595" w:shapeid="_x0000_i2331"/>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x595</w:t>
            </w:r>
            <w:r w:rsidRPr="00D538BB">
              <w:rPr>
                <w:rFonts w:ascii="Arial" w:hAnsi="Arial" w:cs="Arial"/>
                <w:sz w:val="20"/>
              </w:rPr>
              <w:t xml:space="preserve">  </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r w:rsidRPr="00D538BB">
              <w:rPr>
                <w:rFonts w:ascii="Arial" w:hAnsi="Arial" w:cs="Arial"/>
                <w:sz w:val="20"/>
              </w:rPr>
              <w:t>Microsoft SQL Server 7</w:t>
            </w: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3154E0">
            <w:pPr>
              <w:jc w:val="right"/>
              <w:rPr>
                <w:rFonts w:ascii="Arial" w:hAnsi="Arial" w:cs="Arial"/>
                <w:sz w:val="20"/>
              </w:rPr>
            </w:pPr>
          </w:p>
        </w:tc>
        <w:tc>
          <w:tcPr>
            <w:tcW w:w="5040" w:type="dxa"/>
            <w:gridSpan w:val="2"/>
            <w:vAlign w:val="center"/>
          </w:tcPr>
          <w:p w:rsidR="00881AA2" w:rsidRPr="00D538BB" w:rsidRDefault="00881AA2" w:rsidP="0078245A">
            <w:pPr>
              <w:pStyle w:val="ListParagraph"/>
              <w:ind w:left="0"/>
              <w:rPr>
                <w:rFonts w:ascii="Arial" w:hAnsi="Arial" w:cs="Arial"/>
                <w:sz w:val="20"/>
              </w:rPr>
            </w:pPr>
          </w:p>
          <w:p w:rsidR="00970A13" w:rsidRPr="009F458E" w:rsidRDefault="00970A13" w:rsidP="00970A13">
            <w:pPr>
              <w:pStyle w:val="ListParagraph"/>
              <w:ind w:left="0"/>
              <w:rPr>
                <w:rFonts w:ascii="Arial" w:hAnsi="Arial" w:cs="Arial"/>
                <w:b/>
                <w:sz w:val="20"/>
                <w:szCs w:val="20"/>
              </w:rPr>
            </w:pPr>
            <w:r w:rsidRPr="009F458E">
              <w:rPr>
                <w:rFonts w:ascii="Arial" w:hAnsi="Arial" w:cs="Arial"/>
                <w:b/>
                <w:sz w:val="20"/>
                <w:szCs w:val="20"/>
              </w:rPr>
              <w:t>Archived Guidance:</w:t>
            </w:r>
          </w:p>
          <w:p w:rsidR="00881AA2" w:rsidRPr="00D538BB" w:rsidRDefault="00881AA2" w:rsidP="00931541">
            <w:pPr>
              <w:pStyle w:val="ListParagraph"/>
              <w:numPr>
                <w:ilvl w:val="0"/>
                <w:numId w:val="10"/>
              </w:numPr>
              <w:ind w:left="252" w:hanging="252"/>
              <w:rPr>
                <w:rFonts w:ascii="Arial" w:hAnsi="Arial" w:cs="Arial"/>
                <w:sz w:val="20"/>
              </w:rPr>
            </w:pPr>
            <w:r w:rsidRPr="00D538BB">
              <w:rPr>
                <w:rFonts w:ascii="Arial" w:hAnsi="Arial" w:cs="Arial"/>
                <w:sz w:val="20"/>
              </w:rPr>
              <w:t>Database STIG</w:t>
            </w:r>
          </w:p>
          <w:p w:rsidR="00970A13" w:rsidRPr="00970A13" w:rsidRDefault="00970A13" w:rsidP="00970A13">
            <w:pPr>
              <w:rPr>
                <w:rFonts w:ascii="Arial" w:hAnsi="Arial" w:cs="Arial"/>
                <w:sz w:val="20"/>
              </w:rPr>
            </w:pPr>
            <w:r w:rsidRPr="00970A13">
              <w:rPr>
                <w:rFonts w:ascii="Arial" w:hAnsi="Arial" w:cs="Arial"/>
                <w:b/>
                <w:sz w:val="20"/>
              </w:rPr>
              <w:t xml:space="preserve">Sunset Product: </w:t>
            </w:r>
          </w:p>
          <w:p w:rsidR="00881AA2" w:rsidRPr="00D538BB" w:rsidRDefault="00881AA2" w:rsidP="007A5A1F">
            <w:pPr>
              <w:pStyle w:val="ListParagraph"/>
              <w:numPr>
                <w:ilvl w:val="0"/>
                <w:numId w:val="10"/>
              </w:numPr>
              <w:ind w:left="252" w:hanging="252"/>
              <w:rPr>
                <w:rFonts w:ascii="Arial" w:hAnsi="Arial" w:cs="Arial"/>
                <w:sz w:val="20"/>
              </w:rPr>
            </w:pPr>
            <w:r w:rsidRPr="00D538BB">
              <w:rPr>
                <w:rFonts w:ascii="Arial" w:hAnsi="Arial" w:cs="Arial"/>
                <w:sz w:val="20"/>
              </w:rPr>
              <w:t>SQL Server 7 Database Checklist …zip</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SQL Server 7 Database Checklist …pdf</w:t>
            </w:r>
          </w:p>
          <w:p w:rsidR="00881AA2" w:rsidRPr="00D538BB" w:rsidRDefault="00881AA2" w:rsidP="00385E2D">
            <w:pPr>
              <w:pStyle w:val="ListParagraph"/>
              <w:numPr>
                <w:ilvl w:val="1"/>
                <w:numId w:val="10"/>
              </w:numPr>
              <w:ind w:left="575" w:hanging="288"/>
              <w:rPr>
                <w:rFonts w:ascii="Arial" w:hAnsi="Arial" w:cs="Arial"/>
                <w:sz w:val="20"/>
              </w:rPr>
            </w:pPr>
            <w:r w:rsidRPr="00D538BB">
              <w:rPr>
                <w:rFonts w:ascii="Arial" w:hAnsi="Arial" w:cs="Arial"/>
                <w:sz w:val="20"/>
              </w:rPr>
              <w:t>DB SQL Server 7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each Database Instance</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INS SQL Server 7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the DBMS Installation</w:t>
            </w:r>
          </w:p>
          <w:p w:rsidR="00970A13" w:rsidRPr="00F54641" w:rsidRDefault="00970A13" w:rsidP="00970A13">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881AA2" w:rsidRPr="00D538BB" w:rsidRDefault="00091071" w:rsidP="00970A13">
            <w:pPr>
              <w:pStyle w:val="ListParagraph"/>
              <w:ind w:left="0"/>
              <w:jc w:val="right"/>
              <w:rPr>
                <w:rFonts w:ascii="Arial" w:hAnsi="Arial" w:cs="Arial"/>
                <w:sz w:val="20"/>
              </w:rPr>
            </w:pPr>
            <w:hyperlink r:id="rId1172" w:history="1">
              <w:r w:rsidR="00970A13" w:rsidRPr="00B5657F">
                <w:rPr>
                  <w:rStyle w:val="Hyperlink"/>
                  <w:rFonts w:ascii="Arial" w:hAnsi="Arial" w:cs="Arial"/>
                  <w:sz w:val="20"/>
                </w:rPr>
                <w:t>[Download from Sunset Products]</w:t>
              </w:r>
            </w:hyperlink>
          </w:p>
        </w:tc>
      </w:tr>
      <w:tr w:rsidR="00975A55" w:rsidRPr="00D538BB" w:rsidTr="00C36C88">
        <w:trPr>
          <w:gridAfter w:val="1"/>
          <w:wAfter w:w="1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5040" w:type="dxa"/>
            <w:gridSpan w:val="2"/>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C36C88">
        <w:trPr>
          <w:gridAfter w:val="1"/>
          <w:wAfter w:w="17" w:type="dxa"/>
          <w:cantSplit/>
        </w:trPr>
        <w:tc>
          <w:tcPr>
            <w:tcW w:w="548" w:type="dxa"/>
            <w:vAlign w:val="center"/>
          </w:tcPr>
          <w:p w:rsidR="00881AA2" w:rsidRPr="00D538BB" w:rsidRDefault="008A7C1E" w:rsidP="00861AAC">
            <w:pPr>
              <w:jc w:val="center"/>
            </w:pPr>
            <w:r w:rsidRPr="00D538BB">
              <w:lastRenderedPageBreak/>
              <w:object w:dxaOrig="225" w:dyaOrig="225">
                <v:shape id="_x0000_i2333" type="#_x0000_t75" style="width:10.5pt;height:17.25pt" o:ole="">
                  <v:imagedata r:id="rId1173" o:title=""/>
                </v:shape>
                <w:control r:id="rId1174" w:name="CheckBox596" w:shapeid="_x0000_i2333"/>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x596</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r w:rsidRPr="00D538BB">
              <w:rPr>
                <w:rFonts w:ascii="Arial" w:hAnsi="Arial" w:cs="Arial"/>
                <w:sz w:val="20"/>
              </w:rPr>
              <w:t>Microsoft SQL Server 8 (2000)</w:t>
            </w: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3154E0">
            <w:pPr>
              <w:jc w:val="right"/>
              <w:rPr>
                <w:rFonts w:ascii="Arial" w:hAnsi="Arial" w:cs="Arial"/>
                <w:sz w:val="20"/>
              </w:rPr>
            </w:pPr>
          </w:p>
        </w:tc>
        <w:tc>
          <w:tcPr>
            <w:tcW w:w="5040" w:type="dxa"/>
            <w:gridSpan w:val="2"/>
            <w:vAlign w:val="center"/>
          </w:tcPr>
          <w:p w:rsidR="00881AA2" w:rsidRPr="00D538BB" w:rsidRDefault="00881AA2" w:rsidP="0078245A">
            <w:pPr>
              <w:pStyle w:val="ListParagraph"/>
              <w:ind w:left="0"/>
              <w:rPr>
                <w:rFonts w:ascii="Arial" w:hAnsi="Arial" w:cs="Arial"/>
                <w:sz w:val="20"/>
              </w:rPr>
            </w:pPr>
          </w:p>
          <w:p w:rsidR="00970A13" w:rsidRPr="009F458E" w:rsidRDefault="00970A13" w:rsidP="00970A13">
            <w:pPr>
              <w:pStyle w:val="ListParagraph"/>
              <w:ind w:left="0"/>
              <w:rPr>
                <w:rFonts w:ascii="Arial" w:hAnsi="Arial" w:cs="Arial"/>
                <w:b/>
                <w:sz w:val="20"/>
                <w:szCs w:val="20"/>
              </w:rPr>
            </w:pPr>
            <w:r w:rsidRPr="009F458E">
              <w:rPr>
                <w:rFonts w:ascii="Arial" w:hAnsi="Arial" w:cs="Arial"/>
                <w:b/>
                <w:sz w:val="20"/>
                <w:szCs w:val="20"/>
              </w:rPr>
              <w:t>Archived Guidance:</w:t>
            </w:r>
          </w:p>
          <w:p w:rsidR="00881AA2" w:rsidRPr="00D538BB" w:rsidRDefault="00881AA2" w:rsidP="00931541">
            <w:pPr>
              <w:pStyle w:val="ListParagraph"/>
              <w:numPr>
                <w:ilvl w:val="0"/>
                <w:numId w:val="10"/>
              </w:numPr>
              <w:ind w:left="252" w:hanging="252"/>
              <w:rPr>
                <w:rFonts w:ascii="Arial" w:hAnsi="Arial" w:cs="Arial"/>
                <w:sz w:val="20"/>
              </w:rPr>
            </w:pPr>
            <w:r w:rsidRPr="00D538BB">
              <w:rPr>
                <w:rFonts w:ascii="Arial" w:hAnsi="Arial" w:cs="Arial"/>
                <w:sz w:val="20"/>
              </w:rPr>
              <w:t>Database STIG</w:t>
            </w:r>
          </w:p>
          <w:p w:rsidR="00970A13" w:rsidRPr="00970A13" w:rsidRDefault="00970A13" w:rsidP="00970A13">
            <w:pPr>
              <w:rPr>
                <w:rFonts w:ascii="Arial" w:hAnsi="Arial" w:cs="Arial"/>
                <w:sz w:val="20"/>
              </w:rPr>
            </w:pPr>
            <w:r w:rsidRPr="00970A13">
              <w:rPr>
                <w:rFonts w:ascii="Arial" w:hAnsi="Arial" w:cs="Arial"/>
                <w:b/>
                <w:sz w:val="20"/>
              </w:rPr>
              <w:t xml:space="preserve">Sunset Product: </w:t>
            </w:r>
          </w:p>
          <w:p w:rsidR="00881AA2" w:rsidRPr="00D538BB" w:rsidRDefault="00881AA2" w:rsidP="007A5A1F">
            <w:pPr>
              <w:pStyle w:val="ListParagraph"/>
              <w:numPr>
                <w:ilvl w:val="0"/>
                <w:numId w:val="10"/>
              </w:numPr>
              <w:ind w:left="252" w:hanging="252"/>
              <w:rPr>
                <w:rFonts w:ascii="Arial" w:hAnsi="Arial" w:cs="Arial"/>
                <w:sz w:val="20"/>
              </w:rPr>
            </w:pPr>
            <w:r w:rsidRPr="00D538BB">
              <w:rPr>
                <w:rFonts w:ascii="Arial" w:hAnsi="Arial" w:cs="Arial"/>
                <w:sz w:val="20"/>
              </w:rPr>
              <w:t>SQL Server 8 Database Checklist …zip</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SQL Server 8 Database Checklist …pdf</w:t>
            </w:r>
          </w:p>
          <w:p w:rsidR="00881AA2" w:rsidRPr="00D538BB" w:rsidRDefault="00881AA2" w:rsidP="00385E2D">
            <w:pPr>
              <w:pStyle w:val="ListParagraph"/>
              <w:numPr>
                <w:ilvl w:val="1"/>
                <w:numId w:val="10"/>
              </w:numPr>
              <w:ind w:left="575" w:hanging="288"/>
              <w:rPr>
                <w:rFonts w:ascii="Arial" w:hAnsi="Arial" w:cs="Arial"/>
                <w:sz w:val="20"/>
              </w:rPr>
            </w:pPr>
            <w:r w:rsidRPr="00D538BB">
              <w:rPr>
                <w:rFonts w:ascii="Arial" w:hAnsi="Arial" w:cs="Arial"/>
                <w:sz w:val="20"/>
              </w:rPr>
              <w:t>DB SQL Server 8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each Database Instance</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INS SQL Server 8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the DBMS Installation</w:t>
            </w:r>
          </w:p>
          <w:p w:rsidR="00881AA2" w:rsidRPr="00D538BB" w:rsidRDefault="00881AA2" w:rsidP="008C3E16">
            <w:pPr>
              <w:pStyle w:val="ListParagraph"/>
              <w:ind w:left="0"/>
              <w:jc w:val="right"/>
              <w:rPr>
                <w:rFonts w:ascii="Arial" w:hAnsi="Arial" w:cs="Arial"/>
                <w:sz w:val="20"/>
                <w:szCs w:val="20"/>
              </w:rPr>
            </w:pPr>
            <w:r w:rsidRPr="00D538BB">
              <w:rPr>
                <w:rFonts w:ascii="Arial" w:hAnsi="Arial" w:cs="Arial"/>
                <w:sz w:val="20"/>
                <w:szCs w:val="20"/>
              </w:rPr>
              <w:t>[</w:t>
            </w:r>
            <w:hyperlink r:id="rId1175" w:history="1">
              <w:r w:rsidRPr="00D538BB">
                <w:rPr>
                  <w:rStyle w:val="Hyperlink"/>
                  <w:rFonts w:ascii="Arial" w:hAnsi="Arial" w:cs="Arial"/>
                  <w:sz w:val="20"/>
                  <w:szCs w:val="20"/>
                </w:rPr>
                <w:t>Download</w:t>
              </w:r>
            </w:hyperlink>
            <w:r w:rsidRPr="00D538BB">
              <w:rPr>
                <w:rFonts w:ascii="Arial" w:hAnsi="Arial" w:cs="Arial"/>
                <w:sz w:val="20"/>
                <w:szCs w:val="20"/>
              </w:rPr>
              <w:t>]</w:t>
            </w:r>
          </w:p>
          <w:p w:rsidR="00881AA2" w:rsidRPr="00D538BB" w:rsidRDefault="00881AA2" w:rsidP="008C3E16">
            <w:pPr>
              <w:pStyle w:val="ListParagraph"/>
              <w:ind w:left="0"/>
              <w:jc w:val="right"/>
              <w:rPr>
                <w:rFonts w:ascii="Arial" w:hAnsi="Arial" w:cs="Arial"/>
                <w:sz w:val="20"/>
              </w:rPr>
            </w:pPr>
          </w:p>
        </w:tc>
      </w:tr>
      <w:tr w:rsidR="00881AA2" w:rsidRPr="00D538BB" w:rsidTr="00C36C88">
        <w:trPr>
          <w:gridAfter w:val="1"/>
          <w:wAfter w:w="17" w:type="dxa"/>
          <w:cantSplit/>
        </w:trPr>
        <w:tc>
          <w:tcPr>
            <w:tcW w:w="548" w:type="dxa"/>
            <w:vAlign w:val="center"/>
          </w:tcPr>
          <w:p w:rsidR="00881AA2" w:rsidRPr="00D538BB" w:rsidRDefault="008A7C1E" w:rsidP="00861AAC">
            <w:pPr>
              <w:jc w:val="center"/>
            </w:pPr>
            <w:r w:rsidRPr="00D538BB">
              <w:object w:dxaOrig="225" w:dyaOrig="225">
                <v:shape id="_x0000_i2335" type="#_x0000_t75" style="width:10.5pt;height:17.25pt" o:ole="">
                  <v:imagedata r:id="rId1176" o:title=""/>
                </v:shape>
                <w:control r:id="rId1177" w:name="CheckBox597" w:shapeid="_x0000_i2335"/>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x597</w:t>
            </w:r>
            <w:r w:rsidRPr="00D538BB">
              <w:rPr>
                <w:rFonts w:ascii="Arial" w:hAnsi="Arial" w:cs="Arial"/>
                <w:sz w:val="20"/>
              </w:rPr>
              <w:t xml:space="preserve">  </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r w:rsidRPr="00D538BB">
              <w:rPr>
                <w:rFonts w:ascii="Arial" w:hAnsi="Arial" w:cs="Arial"/>
                <w:sz w:val="20"/>
              </w:rPr>
              <w:t>Microsoft SQL Server 9 (2005)</w:t>
            </w:r>
          </w:p>
          <w:p w:rsidR="00881AA2" w:rsidRPr="00D538BB" w:rsidRDefault="00881AA2" w:rsidP="0078245A">
            <w:pPr>
              <w:rPr>
                <w:rFonts w:ascii="Arial" w:hAnsi="Arial" w:cs="Arial"/>
                <w:sz w:val="10"/>
                <w:szCs w:val="1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3154E0">
            <w:pPr>
              <w:jc w:val="right"/>
              <w:rPr>
                <w:rFonts w:ascii="Arial" w:hAnsi="Arial" w:cs="Arial"/>
                <w:sz w:val="20"/>
              </w:rPr>
            </w:pPr>
          </w:p>
        </w:tc>
        <w:tc>
          <w:tcPr>
            <w:tcW w:w="5040" w:type="dxa"/>
            <w:gridSpan w:val="2"/>
            <w:vAlign w:val="center"/>
          </w:tcPr>
          <w:p w:rsidR="00881AA2" w:rsidRPr="00D538BB" w:rsidRDefault="00881AA2" w:rsidP="0078245A">
            <w:pPr>
              <w:pStyle w:val="ListParagraph"/>
              <w:ind w:left="0"/>
              <w:rPr>
                <w:rFonts w:ascii="Arial" w:hAnsi="Arial" w:cs="Arial"/>
                <w:sz w:val="20"/>
              </w:rPr>
            </w:pPr>
          </w:p>
          <w:p w:rsidR="00970A13" w:rsidRPr="009F458E" w:rsidRDefault="00970A13" w:rsidP="00970A13">
            <w:pPr>
              <w:pStyle w:val="ListParagraph"/>
              <w:ind w:left="0"/>
              <w:rPr>
                <w:rFonts w:ascii="Arial" w:hAnsi="Arial" w:cs="Arial"/>
                <w:b/>
                <w:sz w:val="20"/>
                <w:szCs w:val="20"/>
              </w:rPr>
            </w:pPr>
            <w:r w:rsidRPr="009F458E">
              <w:rPr>
                <w:rFonts w:ascii="Arial" w:hAnsi="Arial" w:cs="Arial"/>
                <w:b/>
                <w:sz w:val="20"/>
                <w:szCs w:val="20"/>
              </w:rPr>
              <w:t>Archived Guidance:</w:t>
            </w:r>
          </w:p>
          <w:p w:rsidR="00881AA2" w:rsidRPr="00D538BB" w:rsidRDefault="00881AA2" w:rsidP="00931541">
            <w:pPr>
              <w:pStyle w:val="ListParagraph"/>
              <w:numPr>
                <w:ilvl w:val="0"/>
                <w:numId w:val="10"/>
              </w:numPr>
              <w:ind w:left="252" w:hanging="252"/>
              <w:rPr>
                <w:rFonts w:ascii="Arial" w:hAnsi="Arial" w:cs="Arial"/>
                <w:sz w:val="20"/>
              </w:rPr>
            </w:pPr>
            <w:r w:rsidRPr="00D538BB">
              <w:rPr>
                <w:rFonts w:ascii="Arial" w:hAnsi="Arial" w:cs="Arial"/>
                <w:sz w:val="20"/>
              </w:rPr>
              <w:t>Database STIG</w:t>
            </w:r>
          </w:p>
          <w:p w:rsidR="00970A13" w:rsidRPr="00970A13" w:rsidRDefault="00970A13" w:rsidP="00970A13">
            <w:pPr>
              <w:rPr>
                <w:rFonts w:ascii="Arial" w:hAnsi="Arial" w:cs="Arial"/>
                <w:sz w:val="20"/>
              </w:rPr>
            </w:pPr>
            <w:r w:rsidRPr="00970A13">
              <w:rPr>
                <w:rFonts w:ascii="Arial" w:hAnsi="Arial" w:cs="Arial"/>
                <w:b/>
                <w:sz w:val="20"/>
              </w:rPr>
              <w:t xml:space="preserve">Sunset Product: </w:t>
            </w:r>
          </w:p>
          <w:p w:rsidR="00881AA2" w:rsidRPr="00D538BB" w:rsidRDefault="00881AA2" w:rsidP="007A5A1F">
            <w:pPr>
              <w:pStyle w:val="ListParagraph"/>
              <w:numPr>
                <w:ilvl w:val="0"/>
                <w:numId w:val="10"/>
              </w:numPr>
              <w:ind w:left="252" w:hanging="252"/>
              <w:rPr>
                <w:rFonts w:ascii="Arial" w:hAnsi="Arial" w:cs="Arial"/>
                <w:sz w:val="20"/>
              </w:rPr>
            </w:pPr>
            <w:r w:rsidRPr="00D538BB">
              <w:rPr>
                <w:rFonts w:ascii="Arial" w:hAnsi="Arial" w:cs="Arial"/>
                <w:sz w:val="20"/>
              </w:rPr>
              <w:t>SQL Server 9 Database Checklist …zip</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SQL Server 9 Database Checklist …pdf</w:t>
            </w:r>
          </w:p>
          <w:p w:rsidR="00881AA2" w:rsidRPr="00D538BB" w:rsidRDefault="00881AA2" w:rsidP="00385E2D">
            <w:pPr>
              <w:pStyle w:val="ListParagraph"/>
              <w:numPr>
                <w:ilvl w:val="1"/>
                <w:numId w:val="10"/>
              </w:numPr>
              <w:ind w:left="575" w:hanging="288"/>
              <w:rPr>
                <w:rFonts w:ascii="Arial" w:hAnsi="Arial" w:cs="Arial"/>
                <w:sz w:val="20"/>
              </w:rPr>
            </w:pPr>
            <w:r w:rsidRPr="00D538BB">
              <w:rPr>
                <w:rFonts w:ascii="Arial" w:hAnsi="Arial" w:cs="Arial"/>
                <w:sz w:val="20"/>
              </w:rPr>
              <w:t>DB SQL Server 9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each Database Instance</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INS SQL Server 9 Checklist …pdf</w:t>
            </w:r>
          </w:p>
          <w:p w:rsidR="00881AA2" w:rsidRPr="00D538BB" w:rsidRDefault="00881AA2" w:rsidP="00385E2D">
            <w:pPr>
              <w:pStyle w:val="ListParagraph"/>
              <w:ind w:left="287"/>
              <w:rPr>
                <w:rFonts w:ascii="Arial" w:hAnsi="Arial" w:cs="Arial"/>
                <w:sz w:val="20"/>
              </w:rPr>
            </w:pPr>
            <w:r w:rsidRPr="00D538BB">
              <w:rPr>
                <w:rFonts w:ascii="Arial" w:hAnsi="Arial" w:cs="Arial"/>
                <w:sz w:val="20"/>
              </w:rPr>
              <w:t xml:space="preserve">          for the DBMS Installation</w:t>
            </w:r>
          </w:p>
          <w:p w:rsidR="00970A13" w:rsidRPr="00F54641" w:rsidRDefault="00970A13" w:rsidP="00970A13">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881AA2" w:rsidRPr="00D538BB" w:rsidRDefault="00091071" w:rsidP="00970A13">
            <w:pPr>
              <w:pStyle w:val="ListParagraph"/>
              <w:ind w:left="0"/>
              <w:jc w:val="right"/>
              <w:rPr>
                <w:rFonts w:ascii="Arial" w:hAnsi="Arial" w:cs="Arial"/>
                <w:sz w:val="20"/>
                <w:szCs w:val="20"/>
              </w:rPr>
            </w:pPr>
            <w:hyperlink r:id="rId1178" w:history="1">
              <w:r w:rsidR="00970A13" w:rsidRPr="00B5657F">
                <w:rPr>
                  <w:rStyle w:val="Hyperlink"/>
                  <w:rFonts w:ascii="Arial" w:hAnsi="Arial" w:cs="Arial"/>
                  <w:sz w:val="20"/>
                </w:rPr>
                <w:t>[Download from Sunset Products]</w:t>
              </w:r>
            </w:hyperlink>
          </w:p>
          <w:p w:rsidR="00881AA2" w:rsidRPr="00D538BB" w:rsidRDefault="00881AA2" w:rsidP="008C3E16">
            <w:pPr>
              <w:pStyle w:val="ListParagraph"/>
              <w:ind w:left="0"/>
              <w:jc w:val="right"/>
              <w:rPr>
                <w:rFonts w:ascii="Arial" w:hAnsi="Arial" w:cs="Arial"/>
                <w:sz w:val="20"/>
              </w:rPr>
            </w:pPr>
          </w:p>
        </w:tc>
      </w:tr>
      <w:tr w:rsidR="00581C70" w:rsidRPr="00D538BB" w:rsidTr="00C36C88">
        <w:trPr>
          <w:gridAfter w:val="1"/>
          <w:wAfter w:w="17" w:type="dxa"/>
          <w:cantSplit/>
        </w:trPr>
        <w:tc>
          <w:tcPr>
            <w:tcW w:w="548" w:type="dxa"/>
            <w:vAlign w:val="center"/>
          </w:tcPr>
          <w:p w:rsidR="00581C70" w:rsidRPr="00D538BB" w:rsidRDefault="008A7C1E" w:rsidP="00581C70">
            <w:pPr>
              <w:jc w:val="center"/>
            </w:pPr>
            <w:r w:rsidRPr="00D538BB">
              <w:object w:dxaOrig="225" w:dyaOrig="225">
                <v:shape id="_x0000_i2337" type="#_x0000_t75" style="width:10.5pt;height:17.25pt" o:ole="">
                  <v:imagedata r:id="rId1179" o:title=""/>
                </v:shape>
                <w:control r:id="rId1180" w:name="CheckBox5971" w:shapeid="_x0000_i2337"/>
              </w:object>
            </w:r>
          </w:p>
        </w:tc>
        <w:tc>
          <w:tcPr>
            <w:tcW w:w="4060" w:type="dxa"/>
            <w:vAlign w:val="center"/>
          </w:tcPr>
          <w:p w:rsidR="00581C70" w:rsidRPr="00D538BB" w:rsidRDefault="00581C70" w:rsidP="00581C70">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x597</w:t>
            </w:r>
            <w:r>
              <w:rPr>
                <w:rFonts w:ascii="Arial" w:hAnsi="Arial" w:cs="Arial"/>
                <w:sz w:val="12"/>
                <w:szCs w:val="12"/>
              </w:rPr>
              <w:t>1</w:t>
            </w:r>
            <w:r w:rsidRPr="00D538BB">
              <w:rPr>
                <w:rFonts w:ascii="Arial" w:hAnsi="Arial" w:cs="Arial"/>
                <w:sz w:val="20"/>
              </w:rPr>
              <w:t xml:space="preserve">  </w:t>
            </w: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10"/>
                <w:szCs w:val="10"/>
              </w:rPr>
            </w:pPr>
          </w:p>
          <w:p w:rsidR="00581C70" w:rsidRPr="00D538BB" w:rsidRDefault="00581C70" w:rsidP="00581C70">
            <w:pPr>
              <w:rPr>
                <w:rFonts w:ascii="Arial" w:hAnsi="Arial" w:cs="Arial"/>
                <w:sz w:val="20"/>
              </w:rPr>
            </w:pPr>
            <w:r w:rsidRPr="00D538BB">
              <w:rPr>
                <w:rFonts w:ascii="Arial" w:hAnsi="Arial" w:cs="Arial"/>
                <w:sz w:val="20"/>
              </w:rPr>
              <w:t xml:space="preserve">Microsoft SQL </w:t>
            </w:r>
            <w:r>
              <w:rPr>
                <w:rFonts w:ascii="Arial" w:hAnsi="Arial" w:cs="Arial"/>
                <w:sz w:val="20"/>
              </w:rPr>
              <w:t>2008 / 2008 R2</w:t>
            </w:r>
          </w:p>
          <w:p w:rsidR="00581C70" w:rsidRPr="00D538BB" w:rsidRDefault="00581C70" w:rsidP="00581C70">
            <w:pPr>
              <w:rPr>
                <w:rFonts w:ascii="Arial" w:hAnsi="Arial" w:cs="Arial"/>
                <w:sz w:val="10"/>
                <w:szCs w:val="10"/>
              </w:rPr>
            </w:pPr>
          </w:p>
          <w:p w:rsidR="00581C70" w:rsidRPr="00D538BB" w:rsidRDefault="00581C70" w:rsidP="00581C70">
            <w:pPr>
              <w:rPr>
                <w:rFonts w:ascii="Arial" w:hAnsi="Arial" w:cs="Arial"/>
                <w:sz w:val="20"/>
              </w:rPr>
            </w:pPr>
            <w:r w:rsidRPr="00D538BB">
              <w:rPr>
                <w:rFonts w:ascii="Arial" w:hAnsi="Arial" w:cs="Arial"/>
                <w:sz w:val="20"/>
              </w:rPr>
              <w:t xml:space="preserve">[  ] </w:t>
            </w:r>
            <w:r>
              <w:rPr>
                <w:rFonts w:ascii="Arial" w:hAnsi="Arial" w:cs="Arial"/>
                <w:sz w:val="20"/>
              </w:rPr>
              <w:t>SQL 2008</w:t>
            </w:r>
          </w:p>
          <w:p w:rsidR="00581C70" w:rsidRPr="00D538BB" w:rsidRDefault="00581C70" w:rsidP="00581C70">
            <w:pPr>
              <w:rPr>
                <w:rFonts w:ascii="Arial" w:hAnsi="Arial" w:cs="Arial"/>
                <w:sz w:val="20"/>
              </w:rPr>
            </w:pPr>
            <w:r>
              <w:rPr>
                <w:rFonts w:ascii="Arial" w:hAnsi="Arial" w:cs="Arial"/>
                <w:sz w:val="20"/>
              </w:rPr>
              <w:t>[  ] SQL 2008 R2</w:t>
            </w: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jc w:val="right"/>
              <w:rPr>
                <w:rFonts w:ascii="Arial" w:hAnsi="Arial" w:cs="Arial"/>
                <w:sz w:val="20"/>
              </w:rPr>
            </w:pPr>
          </w:p>
        </w:tc>
        <w:tc>
          <w:tcPr>
            <w:tcW w:w="5040" w:type="dxa"/>
            <w:gridSpan w:val="2"/>
            <w:vAlign w:val="center"/>
          </w:tcPr>
          <w:p w:rsidR="00581C70" w:rsidRDefault="00581C70" w:rsidP="00581C70">
            <w:pPr>
              <w:pStyle w:val="ListParagraph"/>
              <w:ind w:left="0"/>
              <w:rPr>
                <w:rFonts w:ascii="Arial" w:hAnsi="Arial" w:cs="Arial"/>
                <w:sz w:val="20"/>
              </w:rPr>
            </w:pPr>
          </w:p>
          <w:p w:rsidR="00581C70" w:rsidRPr="00D538BB" w:rsidRDefault="00581C70" w:rsidP="00581C70">
            <w:pPr>
              <w:pStyle w:val="ListParagraph"/>
              <w:ind w:left="0"/>
              <w:rPr>
                <w:rFonts w:ascii="Arial" w:hAnsi="Arial" w:cs="Arial"/>
                <w:sz w:val="20"/>
              </w:rPr>
            </w:pPr>
          </w:p>
          <w:p w:rsidR="001336CB" w:rsidRPr="001336CB" w:rsidRDefault="00581C70" w:rsidP="001336CB">
            <w:pPr>
              <w:pStyle w:val="ListParagraph"/>
              <w:numPr>
                <w:ilvl w:val="0"/>
                <w:numId w:val="10"/>
              </w:numPr>
              <w:ind w:left="0" w:hanging="252"/>
              <w:rPr>
                <w:rFonts w:ascii="Arial" w:hAnsi="Arial" w:cs="Arial"/>
                <w:sz w:val="20"/>
                <w:szCs w:val="20"/>
              </w:rPr>
            </w:pPr>
            <w:r w:rsidRPr="001336CB">
              <w:rPr>
                <w:rFonts w:ascii="Arial" w:hAnsi="Arial" w:cs="Arial"/>
                <w:sz w:val="20"/>
              </w:rPr>
              <w:t>No product specific ST</w:t>
            </w:r>
            <w:r w:rsidR="001336CB" w:rsidRPr="001336CB">
              <w:rPr>
                <w:rFonts w:ascii="Arial" w:hAnsi="Arial" w:cs="Arial"/>
                <w:sz w:val="20"/>
              </w:rPr>
              <w:t>IG guidance is available, however the following is applicable:</w:t>
            </w:r>
          </w:p>
          <w:p w:rsidR="001336CB" w:rsidRPr="009F458E" w:rsidRDefault="001336CB" w:rsidP="001336CB">
            <w:pPr>
              <w:pStyle w:val="ListParagraph"/>
              <w:ind w:left="0"/>
              <w:rPr>
                <w:rFonts w:ascii="Arial" w:hAnsi="Arial" w:cs="Arial"/>
                <w:b/>
                <w:sz w:val="20"/>
                <w:szCs w:val="20"/>
              </w:rPr>
            </w:pPr>
            <w:r w:rsidRPr="009F458E">
              <w:rPr>
                <w:rFonts w:ascii="Arial" w:hAnsi="Arial" w:cs="Arial"/>
                <w:b/>
                <w:sz w:val="20"/>
                <w:szCs w:val="20"/>
              </w:rPr>
              <w:t>Archived Guidance:</w:t>
            </w:r>
          </w:p>
          <w:p w:rsidR="001336CB" w:rsidRPr="00D538BB" w:rsidRDefault="001336CB" w:rsidP="001336CB">
            <w:pPr>
              <w:pStyle w:val="ListParagraph"/>
              <w:numPr>
                <w:ilvl w:val="0"/>
                <w:numId w:val="10"/>
              </w:numPr>
              <w:ind w:left="252" w:hanging="252"/>
              <w:rPr>
                <w:rFonts w:ascii="Arial" w:hAnsi="Arial" w:cs="Arial"/>
                <w:sz w:val="20"/>
              </w:rPr>
            </w:pPr>
            <w:r w:rsidRPr="00D538BB">
              <w:rPr>
                <w:rFonts w:ascii="Arial" w:hAnsi="Arial" w:cs="Arial"/>
                <w:sz w:val="20"/>
              </w:rPr>
              <w:t>Database STIG</w:t>
            </w:r>
          </w:p>
          <w:p w:rsidR="001336CB" w:rsidRPr="00970A13" w:rsidRDefault="001336CB" w:rsidP="001336CB">
            <w:pPr>
              <w:rPr>
                <w:rFonts w:ascii="Arial" w:hAnsi="Arial" w:cs="Arial"/>
                <w:sz w:val="20"/>
              </w:rPr>
            </w:pPr>
            <w:r w:rsidRPr="00970A13">
              <w:rPr>
                <w:rFonts w:ascii="Arial" w:hAnsi="Arial" w:cs="Arial"/>
                <w:b/>
                <w:sz w:val="20"/>
              </w:rPr>
              <w:t xml:space="preserve">Sunset Product: </w:t>
            </w:r>
          </w:p>
          <w:p w:rsidR="001336CB" w:rsidRPr="00D538BB" w:rsidRDefault="001336CB" w:rsidP="001336CB">
            <w:pPr>
              <w:pStyle w:val="ListParagraph"/>
              <w:numPr>
                <w:ilvl w:val="0"/>
                <w:numId w:val="10"/>
              </w:numPr>
              <w:ind w:left="252" w:hanging="252"/>
              <w:rPr>
                <w:rFonts w:ascii="Arial" w:hAnsi="Arial" w:cs="Arial"/>
                <w:sz w:val="20"/>
              </w:rPr>
            </w:pPr>
            <w:r w:rsidRPr="00D538BB">
              <w:rPr>
                <w:rFonts w:ascii="Arial" w:hAnsi="Arial" w:cs="Arial"/>
                <w:sz w:val="20"/>
              </w:rPr>
              <w:t>SQL Server 9 Database Checklist …zip</w:t>
            </w:r>
          </w:p>
          <w:p w:rsidR="001336CB" w:rsidRPr="00D538BB" w:rsidRDefault="001336CB" w:rsidP="001336CB">
            <w:pPr>
              <w:pStyle w:val="ListParagraph"/>
              <w:numPr>
                <w:ilvl w:val="1"/>
                <w:numId w:val="10"/>
              </w:numPr>
              <w:ind w:left="575" w:hanging="288"/>
              <w:rPr>
                <w:rFonts w:ascii="Arial" w:hAnsi="Arial" w:cs="Arial"/>
                <w:sz w:val="20"/>
              </w:rPr>
            </w:pPr>
            <w:r w:rsidRPr="00D538BB">
              <w:rPr>
                <w:rFonts w:ascii="Arial" w:hAnsi="Arial" w:cs="Arial"/>
                <w:sz w:val="20"/>
              </w:rPr>
              <w:t>SQL Server 9 Database Checklist …pdf</w:t>
            </w:r>
          </w:p>
          <w:p w:rsidR="001336CB" w:rsidRPr="00D538BB" w:rsidRDefault="001336CB" w:rsidP="001336CB">
            <w:pPr>
              <w:pStyle w:val="ListParagraph"/>
              <w:numPr>
                <w:ilvl w:val="1"/>
                <w:numId w:val="10"/>
              </w:numPr>
              <w:ind w:left="575" w:hanging="288"/>
              <w:rPr>
                <w:rFonts w:ascii="Arial" w:hAnsi="Arial" w:cs="Arial"/>
                <w:sz w:val="20"/>
              </w:rPr>
            </w:pPr>
            <w:r w:rsidRPr="00D538BB">
              <w:rPr>
                <w:rFonts w:ascii="Arial" w:hAnsi="Arial" w:cs="Arial"/>
                <w:sz w:val="20"/>
              </w:rPr>
              <w:t>DB SQL Server 9 Checklist …pdf</w:t>
            </w:r>
          </w:p>
          <w:p w:rsidR="001336CB" w:rsidRPr="00D538BB" w:rsidRDefault="001336CB" w:rsidP="001336CB">
            <w:pPr>
              <w:pStyle w:val="ListParagraph"/>
              <w:ind w:left="287"/>
              <w:rPr>
                <w:rFonts w:ascii="Arial" w:hAnsi="Arial" w:cs="Arial"/>
                <w:sz w:val="20"/>
              </w:rPr>
            </w:pPr>
            <w:r w:rsidRPr="00D538BB">
              <w:rPr>
                <w:rFonts w:ascii="Arial" w:hAnsi="Arial" w:cs="Arial"/>
                <w:sz w:val="20"/>
              </w:rPr>
              <w:t xml:space="preserve">          for each Database Instance</w:t>
            </w:r>
          </w:p>
          <w:p w:rsidR="001336CB" w:rsidRPr="00D538BB" w:rsidRDefault="001336CB" w:rsidP="001336CB">
            <w:pPr>
              <w:pStyle w:val="ListParagraph"/>
              <w:numPr>
                <w:ilvl w:val="1"/>
                <w:numId w:val="10"/>
              </w:numPr>
              <w:ind w:left="575" w:hanging="288"/>
              <w:rPr>
                <w:rFonts w:ascii="Arial" w:hAnsi="Arial" w:cs="Arial"/>
                <w:sz w:val="20"/>
              </w:rPr>
            </w:pPr>
            <w:r w:rsidRPr="00D538BB">
              <w:rPr>
                <w:rFonts w:ascii="Arial" w:hAnsi="Arial" w:cs="Arial"/>
                <w:sz w:val="20"/>
              </w:rPr>
              <w:t>INS SQL Server 9 Checklist …pdf</w:t>
            </w:r>
          </w:p>
          <w:p w:rsidR="001336CB" w:rsidRPr="00D538BB" w:rsidRDefault="001336CB" w:rsidP="001336CB">
            <w:pPr>
              <w:pStyle w:val="ListParagraph"/>
              <w:ind w:left="287"/>
              <w:rPr>
                <w:rFonts w:ascii="Arial" w:hAnsi="Arial" w:cs="Arial"/>
                <w:sz w:val="20"/>
              </w:rPr>
            </w:pPr>
            <w:r w:rsidRPr="00D538BB">
              <w:rPr>
                <w:rFonts w:ascii="Arial" w:hAnsi="Arial" w:cs="Arial"/>
                <w:sz w:val="20"/>
              </w:rPr>
              <w:t xml:space="preserve">          for the DBMS Installation</w:t>
            </w:r>
          </w:p>
          <w:p w:rsidR="001336CB" w:rsidRPr="00F54641" w:rsidRDefault="001336CB" w:rsidP="001336CB">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1336CB" w:rsidRPr="00D538BB" w:rsidRDefault="00091071" w:rsidP="001336CB">
            <w:pPr>
              <w:pStyle w:val="ListParagraph"/>
              <w:ind w:left="0"/>
              <w:jc w:val="right"/>
              <w:rPr>
                <w:rFonts w:ascii="Arial" w:hAnsi="Arial" w:cs="Arial"/>
                <w:sz w:val="20"/>
                <w:szCs w:val="20"/>
              </w:rPr>
            </w:pPr>
            <w:hyperlink r:id="rId1181" w:history="1">
              <w:r w:rsidR="001336CB" w:rsidRPr="00B5657F">
                <w:rPr>
                  <w:rStyle w:val="Hyperlink"/>
                  <w:rFonts w:ascii="Arial" w:hAnsi="Arial" w:cs="Arial"/>
                  <w:sz w:val="20"/>
                </w:rPr>
                <w:t>[Download from Sunset Products]</w:t>
              </w:r>
            </w:hyperlink>
          </w:p>
          <w:p w:rsidR="001336CB" w:rsidRDefault="001336CB" w:rsidP="001336CB">
            <w:pPr>
              <w:pStyle w:val="ListParagraph"/>
              <w:ind w:left="0"/>
              <w:rPr>
                <w:rFonts w:ascii="Arial" w:hAnsi="Arial" w:cs="Arial"/>
                <w:sz w:val="20"/>
              </w:rPr>
            </w:pPr>
            <w:r>
              <w:rPr>
                <w:rFonts w:ascii="Arial" w:hAnsi="Arial" w:cs="Arial"/>
                <w:sz w:val="20"/>
              </w:rPr>
              <w:t>ALTERNATELY the following is applicable.</w:t>
            </w:r>
          </w:p>
          <w:p w:rsidR="001336CB" w:rsidRPr="00D538BB" w:rsidRDefault="001336CB" w:rsidP="001336CB">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1336CB" w:rsidRPr="00D538BB" w:rsidRDefault="001336CB" w:rsidP="001336CB">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1336CB" w:rsidRPr="00D538BB" w:rsidRDefault="001336CB" w:rsidP="001336CB">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1336CB" w:rsidRPr="00375E61" w:rsidRDefault="001336CB" w:rsidP="001336CB">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1336CB" w:rsidRPr="00D538BB" w:rsidRDefault="001336CB" w:rsidP="001336CB">
            <w:pPr>
              <w:pStyle w:val="ListParagraph"/>
              <w:ind w:left="0"/>
              <w:jc w:val="right"/>
              <w:rPr>
                <w:rFonts w:ascii="Arial" w:hAnsi="Arial" w:cs="Arial"/>
                <w:sz w:val="20"/>
              </w:rPr>
            </w:pPr>
            <w:r w:rsidRPr="00D538BB">
              <w:rPr>
                <w:rFonts w:ascii="Arial" w:hAnsi="Arial" w:cs="Arial"/>
                <w:sz w:val="20"/>
                <w:szCs w:val="20"/>
              </w:rPr>
              <w:t xml:space="preserve"> [</w:t>
            </w:r>
            <w:hyperlink r:id="rId1182"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975A55">
        <w:trPr>
          <w:cantSplit/>
        </w:trPr>
        <w:tc>
          <w:tcPr>
            <w:tcW w:w="548" w:type="dxa"/>
            <w:vAlign w:val="center"/>
          </w:tcPr>
          <w:p w:rsidR="00881AA2" w:rsidRPr="00D538BB" w:rsidRDefault="008A7C1E" w:rsidP="00861AAC">
            <w:pPr>
              <w:jc w:val="center"/>
            </w:pPr>
            <w:r w:rsidRPr="00D538BB">
              <w:lastRenderedPageBreak/>
              <w:object w:dxaOrig="225" w:dyaOrig="225">
                <v:shape id="_x0000_i2339" type="#_x0000_t75" style="width:10.5pt;height:17.25pt" o:ole="">
                  <v:imagedata r:id="rId1183" o:title=""/>
                </v:shape>
                <w:control r:id="rId1184" w:name="CheckBox598" w:shapeid="_x0000_i2339"/>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x598</w:t>
            </w:r>
            <w:r w:rsidRPr="00D538BB">
              <w:rPr>
                <w:rFonts w:ascii="Arial" w:hAnsi="Arial" w:cs="Arial"/>
                <w:sz w:val="20"/>
              </w:rPr>
              <w:t xml:space="preserve">  </w:t>
            </w:r>
          </w:p>
          <w:p w:rsidR="00402A0A" w:rsidRPr="00D538BB" w:rsidRDefault="00881AA2" w:rsidP="0078245A">
            <w:pPr>
              <w:rPr>
                <w:rFonts w:ascii="Arial" w:hAnsi="Arial" w:cs="Arial"/>
                <w:sz w:val="20"/>
              </w:rPr>
            </w:pPr>
            <w:r w:rsidRPr="00D538BB">
              <w:rPr>
                <w:rFonts w:ascii="Arial" w:hAnsi="Arial" w:cs="Arial"/>
                <w:sz w:val="20"/>
              </w:rPr>
              <w:t xml:space="preserve">Microsoft SQL Server </w:t>
            </w:r>
            <w:r w:rsidR="008E5B5C">
              <w:rPr>
                <w:rFonts w:ascii="Arial" w:hAnsi="Arial" w:cs="Arial"/>
                <w:sz w:val="20"/>
              </w:rPr>
              <w:t xml:space="preserve">2008 R2 or </w:t>
            </w:r>
            <w:r w:rsidR="005F16E2">
              <w:rPr>
                <w:rFonts w:ascii="Arial" w:hAnsi="Arial" w:cs="Arial"/>
                <w:sz w:val="20"/>
              </w:rPr>
              <w:t>20</w:t>
            </w:r>
            <w:r w:rsidR="00022A4E" w:rsidRPr="00D538BB">
              <w:rPr>
                <w:rFonts w:ascii="Arial" w:hAnsi="Arial" w:cs="Arial"/>
                <w:sz w:val="20"/>
              </w:rPr>
              <w:t>12</w:t>
            </w:r>
            <w:r w:rsidRPr="00D538BB">
              <w:rPr>
                <w:rFonts w:ascii="Arial" w:hAnsi="Arial" w:cs="Arial"/>
                <w:sz w:val="20"/>
              </w:rPr>
              <w:t xml:space="preserve"> </w:t>
            </w:r>
          </w:p>
          <w:p w:rsidR="008E5B5C" w:rsidRPr="00D538BB" w:rsidRDefault="008E5B5C" w:rsidP="008E5B5C">
            <w:pPr>
              <w:rPr>
                <w:rFonts w:ascii="Arial" w:hAnsi="Arial" w:cs="Arial"/>
                <w:sz w:val="20"/>
              </w:rPr>
            </w:pPr>
            <w:r w:rsidRPr="00D538BB">
              <w:rPr>
                <w:rFonts w:ascii="Arial" w:hAnsi="Arial" w:cs="Arial"/>
                <w:sz w:val="20"/>
              </w:rPr>
              <w:t xml:space="preserve">[  ] SQL Server </w:t>
            </w:r>
            <w:r>
              <w:rPr>
                <w:rFonts w:ascii="Arial" w:hAnsi="Arial" w:cs="Arial"/>
                <w:sz w:val="20"/>
              </w:rPr>
              <w:t>2008 R2</w:t>
            </w:r>
          </w:p>
          <w:p w:rsidR="008E5B5C" w:rsidRPr="00D538BB" w:rsidRDefault="008E5B5C" w:rsidP="008E5B5C">
            <w:pPr>
              <w:rPr>
                <w:rFonts w:ascii="Arial" w:hAnsi="Arial" w:cs="Arial"/>
                <w:sz w:val="20"/>
              </w:rPr>
            </w:pPr>
            <w:r w:rsidRPr="00D538BB">
              <w:rPr>
                <w:rFonts w:ascii="Arial" w:hAnsi="Arial" w:cs="Arial"/>
                <w:sz w:val="20"/>
              </w:rPr>
              <w:t xml:space="preserve">[  ] SQL Server </w:t>
            </w:r>
            <w:r>
              <w:rPr>
                <w:rFonts w:ascii="Arial" w:hAnsi="Arial" w:cs="Arial"/>
                <w:sz w:val="20"/>
              </w:rPr>
              <w:t>2012</w:t>
            </w:r>
            <w:r w:rsidRPr="00D538BB">
              <w:rPr>
                <w:rFonts w:ascii="Arial" w:hAnsi="Arial" w:cs="Arial"/>
                <w:sz w:val="20"/>
              </w:rPr>
              <w:t>)</w:t>
            </w:r>
          </w:p>
          <w:p w:rsidR="00881AA2" w:rsidRPr="00D538BB" w:rsidRDefault="00402A0A" w:rsidP="008E5B5C">
            <w:pPr>
              <w:rPr>
                <w:rFonts w:ascii="Arial" w:hAnsi="Arial" w:cs="Arial"/>
                <w:sz w:val="20"/>
              </w:rPr>
            </w:pPr>
            <w:r w:rsidRPr="00D538BB">
              <w:rPr>
                <w:rFonts w:ascii="Arial" w:hAnsi="Arial" w:cs="Arial"/>
                <w:sz w:val="20"/>
              </w:rPr>
              <w:t xml:space="preserve">[  ] </w:t>
            </w:r>
            <w:r w:rsidR="00881AA2" w:rsidRPr="00D538BB">
              <w:rPr>
                <w:rFonts w:ascii="Arial" w:hAnsi="Arial" w:cs="Arial"/>
                <w:sz w:val="20"/>
              </w:rPr>
              <w:t>(</w:t>
            </w:r>
            <w:r w:rsidR="00E95982" w:rsidRPr="00D538BB">
              <w:rPr>
                <w:rFonts w:ascii="Arial" w:hAnsi="Arial" w:cs="Arial"/>
                <w:sz w:val="20"/>
              </w:rPr>
              <w:t xml:space="preserve">on </w:t>
            </w:r>
            <w:r w:rsidR="00022A4E" w:rsidRPr="00D538BB">
              <w:rPr>
                <w:rFonts w:ascii="Arial" w:hAnsi="Arial" w:cs="Arial"/>
                <w:sz w:val="20"/>
              </w:rPr>
              <w:t>Win</w:t>
            </w:r>
            <w:r w:rsidR="00881AA2" w:rsidRPr="00D538BB">
              <w:rPr>
                <w:rFonts w:ascii="Arial" w:hAnsi="Arial" w:cs="Arial"/>
                <w:sz w:val="20"/>
              </w:rPr>
              <w:t>2008)</w:t>
            </w:r>
          </w:p>
          <w:p w:rsidR="00881AA2" w:rsidRPr="00D538BB" w:rsidRDefault="00881AA2" w:rsidP="007071FF">
            <w:pPr>
              <w:rPr>
                <w:rFonts w:ascii="Arial" w:hAnsi="Arial" w:cs="Arial"/>
                <w:sz w:val="20"/>
              </w:rPr>
            </w:pPr>
            <w:r w:rsidRPr="00D538BB">
              <w:rPr>
                <w:rFonts w:ascii="Arial" w:hAnsi="Arial" w:cs="Arial"/>
                <w:sz w:val="20"/>
              </w:rPr>
              <w:t>[  ] (</w:t>
            </w:r>
            <w:r w:rsidR="00402A0A" w:rsidRPr="00D538BB">
              <w:rPr>
                <w:rFonts w:ascii="Arial" w:hAnsi="Arial" w:cs="Arial"/>
                <w:sz w:val="20"/>
              </w:rPr>
              <w:t xml:space="preserve">on </w:t>
            </w:r>
            <w:r w:rsidR="00022A4E" w:rsidRPr="00D538BB">
              <w:rPr>
                <w:rFonts w:ascii="Arial" w:hAnsi="Arial" w:cs="Arial"/>
                <w:sz w:val="20"/>
              </w:rPr>
              <w:t>Win</w:t>
            </w:r>
            <w:r w:rsidRPr="00D538BB">
              <w:rPr>
                <w:rFonts w:ascii="Arial" w:hAnsi="Arial" w:cs="Arial"/>
                <w:sz w:val="20"/>
              </w:rPr>
              <w:t>2008 R2)</w:t>
            </w:r>
          </w:p>
          <w:p w:rsidR="00022A4E" w:rsidRPr="00D538BB" w:rsidRDefault="00022A4E" w:rsidP="00022A4E">
            <w:pPr>
              <w:rPr>
                <w:rFonts w:ascii="Arial" w:hAnsi="Arial" w:cs="Arial"/>
                <w:sz w:val="20"/>
              </w:rPr>
            </w:pPr>
            <w:r w:rsidRPr="00D538BB">
              <w:rPr>
                <w:rFonts w:ascii="Arial" w:hAnsi="Arial" w:cs="Arial"/>
                <w:sz w:val="20"/>
              </w:rPr>
              <w:t>[  ] (</w:t>
            </w:r>
            <w:r w:rsidR="00402A0A" w:rsidRPr="00D538BB">
              <w:rPr>
                <w:rFonts w:ascii="Arial" w:hAnsi="Arial" w:cs="Arial"/>
                <w:sz w:val="20"/>
              </w:rPr>
              <w:t xml:space="preserve">on </w:t>
            </w:r>
            <w:r w:rsidRPr="00D538BB">
              <w:rPr>
                <w:rFonts w:ascii="Arial" w:hAnsi="Arial" w:cs="Arial"/>
                <w:sz w:val="20"/>
              </w:rPr>
              <w:t>Win2012)</w:t>
            </w:r>
          </w:p>
          <w:p w:rsidR="00881AA2" w:rsidRPr="000E7D5D" w:rsidRDefault="00881AA2" w:rsidP="007071FF">
            <w:pPr>
              <w:rPr>
                <w:rFonts w:ascii="Arial" w:hAnsi="Arial" w:cs="Arial"/>
                <w:sz w:val="8"/>
                <w:szCs w:val="8"/>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881AA2" w:rsidRPr="00D538BB" w:rsidRDefault="00881AA2" w:rsidP="003154E0">
            <w:pPr>
              <w:jc w:val="right"/>
              <w:rPr>
                <w:rFonts w:ascii="Arial" w:hAnsi="Arial" w:cs="Arial"/>
                <w:sz w:val="20"/>
              </w:rPr>
            </w:pPr>
          </w:p>
        </w:tc>
        <w:tc>
          <w:tcPr>
            <w:tcW w:w="5057" w:type="dxa"/>
            <w:gridSpan w:val="3"/>
            <w:vAlign w:val="center"/>
          </w:tcPr>
          <w:p w:rsidR="00881AA2" w:rsidRPr="00D538BB" w:rsidRDefault="00881AA2" w:rsidP="00E95982">
            <w:pPr>
              <w:pStyle w:val="ListParagraph"/>
              <w:numPr>
                <w:ilvl w:val="0"/>
                <w:numId w:val="10"/>
              </w:numPr>
              <w:ind w:left="252" w:hanging="252"/>
              <w:rPr>
                <w:rFonts w:ascii="Arial" w:hAnsi="Arial" w:cs="Arial"/>
                <w:sz w:val="20"/>
              </w:rPr>
            </w:pPr>
            <w:r w:rsidRPr="00D538BB">
              <w:rPr>
                <w:rFonts w:ascii="Arial" w:hAnsi="Arial" w:cs="Arial"/>
                <w:sz w:val="20"/>
              </w:rPr>
              <w:t xml:space="preserve">SQL </w:t>
            </w:r>
            <w:r w:rsidR="00E95982" w:rsidRPr="00D538BB">
              <w:rPr>
                <w:rFonts w:ascii="Arial" w:hAnsi="Arial" w:cs="Arial"/>
                <w:sz w:val="20"/>
              </w:rPr>
              <w:t>20</w:t>
            </w:r>
            <w:r w:rsidRPr="00D538BB">
              <w:rPr>
                <w:rFonts w:ascii="Arial" w:hAnsi="Arial" w:cs="Arial"/>
                <w:sz w:val="20"/>
              </w:rPr>
              <w:t>1</w:t>
            </w:r>
            <w:r w:rsidR="00022A4E" w:rsidRPr="00D538BB">
              <w:rPr>
                <w:rFonts w:ascii="Arial" w:hAnsi="Arial" w:cs="Arial"/>
                <w:sz w:val="20"/>
              </w:rPr>
              <w:t>2</w:t>
            </w:r>
            <w:r w:rsidRPr="00D538BB">
              <w:rPr>
                <w:rFonts w:ascii="Arial" w:hAnsi="Arial" w:cs="Arial"/>
                <w:sz w:val="20"/>
              </w:rPr>
              <w:t xml:space="preserve"> Database</w:t>
            </w:r>
            <w:r w:rsidR="00E95982" w:rsidRPr="00D538BB">
              <w:rPr>
                <w:rFonts w:ascii="Arial" w:hAnsi="Arial" w:cs="Arial"/>
                <w:sz w:val="20"/>
              </w:rPr>
              <w:t>…STIG</w:t>
            </w:r>
            <w:r w:rsidRPr="00D538BB">
              <w:rPr>
                <w:rFonts w:ascii="Arial" w:hAnsi="Arial" w:cs="Arial"/>
                <w:sz w:val="20"/>
              </w:rPr>
              <w:t>…zip</w:t>
            </w:r>
          </w:p>
          <w:p w:rsidR="00881AA2" w:rsidRPr="00D538BB" w:rsidRDefault="00881AA2" w:rsidP="007A5A1F">
            <w:pPr>
              <w:pStyle w:val="ListParagraph"/>
              <w:numPr>
                <w:ilvl w:val="1"/>
                <w:numId w:val="10"/>
              </w:numPr>
              <w:ind w:left="575" w:hanging="288"/>
              <w:rPr>
                <w:rFonts w:ascii="Arial" w:hAnsi="Arial" w:cs="Arial"/>
                <w:sz w:val="20"/>
              </w:rPr>
            </w:pPr>
            <w:r w:rsidRPr="00D538BB">
              <w:rPr>
                <w:rFonts w:ascii="Arial" w:hAnsi="Arial" w:cs="Arial"/>
                <w:sz w:val="20"/>
              </w:rPr>
              <w:t xml:space="preserve">SQL </w:t>
            </w:r>
            <w:r w:rsidR="00E95982" w:rsidRPr="00D538BB">
              <w:rPr>
                <w:rFonts w:ascii="Arial" w:hAnsi="Arial" w:cs="Arial"/>
                <w:sz w:val="20"/>
              </w:rPr>
              <w:t>Server 20</w:t>
            </w:r>
            <w:r w:rsidR="00022A4E" w:rsidRPr="00D538BB">
              <w:rPr>
                <w:rFonts w:ascii="Arial" w:hAnsi="Arial" w:cs="Arial"/>
                <w:sz w:val="20"/>
              </w:rPr>
              <w:t>12</w:t>
            </w:r>
            <w:r w:rsidRPr="00D538BB">
              <w:rPr>
                <w:rFonts w:ascii="Arial" w:hAnsi="Arial" w:cs="Arial"/>
                <w:sz w:val="20"/>
              </w:rPr>
              <w:t xml:space="preserve"> Database</w:t>
            </w:r>
            <w:r w:rsidR="00E95982" w:rsidRPr="00D538BB">
              <w:rPr>
                <w:rFonts w:ascii="Arial" w:hAnsi="Arial" w:cs="Arial"/>
                <w:sz w:val="20"/>
              </w:rPr>
              <w:t>…Overview.pdf</w:t>
            </w:r>
          </w:p>
          <w:p w:rsidR="00E95982" w:rsidRPr="00D538BB" w:rsidRDefault="00E95982" w:rsidP="00E95982">
            <w:pPr>
              <w:pStyle w:val="ListParagraph"/>
              <w:ind w:left="287"/>
              <w:rPr>
                <w:rFonts w:ascii="Arial" w:hAnsi="Arial" w:cs="Arial"/>
                <w:sz w:val="20"/>
              </w:rPr>
            </w:pPr>
            <w:r w:rsidRPr="00D538BB">
              <w:rPr>
                <w:rFonts w:ascii="Arial" w:hAnsi="Arial" w:cs="Arial"/>
                <w:sz w:val="20"/>
              </w:rPr>
              <w:t>for each Database Instance</w:t>
            </w:r>
          </w:p>
          <w:p w:rsidR="00881AA2" w:rsidRPr="00D538BB" w:rsidRDefault="00881AA2" w:rsidP="00385E2D">
            <w:pPr>
              <w:pStyle w:val="ListParagraph"/>
              <w:numPr>
                <w:ilvl w:val="1"/>
                <w:numId w:val="10"/>
              </w:numPr>
              <w:ind w:left="575" w:hanging="288"/>
              <w:rPr>
                <w:rFonts w:ascii="Arial" w:hAnsi="Arial" w:cs="Arial"/>
                <w:sz w:val="20"/>
              </w:rPr>
            </w:pPr>
            <w:r w:rsidRPr="00D538BB">
              <w:rPr>
                <w:rFonts w:ascii="Arial" w:hAnsi="Arial" w:cs="Arial"/>
                <w:sz w:val="20"/>
              </w:rPr>
              <w:t xml:space="preserve">SQL </w:t>
            </w:r>
            <w:r w:rsidR="00E95982" w:rsidRPr="00D538BB">
              <w:rPr>
                <w:rFonts w:ascii="Arial" w:hAnsi="Arial" w:cs="Arial"/>
                <w:sz w:val="20"/>
              </w:rPr>
              <w:t>20</w:t>
            </w:r>
            <w:r w:rsidR="00022A4E" w:rsidRPr="00D538BB">
              <w:rPr>
                <w:rFonts w:ascii="Arial" w:hAnsi="Arial" w:cs="Arial"/>
                <w:sz w:val="20"/>
              </w:rPr>
              <w:t>12</w:t>
            </w:r>
            <w:r w:rsidRPr="00D538BB">
              <w:rPr>
                <w:rFonts w:ascii="Arial" w:hAnsi="Arial" w:cs="Arial"/>
                <w:sz w:val="20"/>
              </w:rPr>
              <w:t xml:space="preserve"> </w:t>
            </w:r>
            <w:r w:rsidR="00E95982" w:rsidRPr="00D538BB">
              <w:rPr>
                <w:rFonts w:ascii="Arial" w:hAnsi="Arial" w:cs="Arial"/>
                <w:sz w:val="20"/>
              </w:rPr>
              <w:t>Instance…STIG…zip</w:t>
            </w:r>
          </w:p>
          <w:p w:rsidR="00E95982" w:rsidRPr="00D538BB" w:rsidRDefault="00E95982" w:rsidP="00E95982">
            <w:pPr>
              <w:pStyle w:val="ListParagraph"/>
              <w:numPr>
                <w:ilvl w:val="2"/>
                <w:numId w:val="10"/>
              </w:numPr>
              <w:ind w:left="882"/>
              <w:rPr>
                <w:rFonts w:ascii="Arial" w:hAnsi="Arial" w:cs="Arial"/>
                <w:sz w:val="20"/>
              </w:rPr>
            </w:pPr>
            <w:r w:rsidRPr="00D538BB">
              <w:rPr>
                <w:rFonts w:ascii="Arial" w:hAnsi="Arial" w:cs="Arial"/>
                <w:sz w:val="20"/>
              </w:rPr>
              <w:t>SQL 2012 Instance…manual-xccdf.xml</w:t>
            </w:r>
          </w:p>
          <w:p w:rsidR="00881AA2" w:rsidRPr="00D538BB" w:rsidRDefault="00881AA2" w:rsidP="00385E2D">
            <w:pPr>
              <w:pStyle w:val="ListParagraph"/>
              <w:ind w:left="287"/>
              <w:rPr>
                <w:rFonts w:ascii="Arial" w:hAnsi="Arial" w:cs="Arial"/>
                <w:sz w:val="20"/>
              </w:rPr>
            </w:pPr>
            <w:r w:rsidRPr="00D538BB">
              <w:rPr>
                <w:rFonts w:ascii="Arial" w:hAnsi="Arial" w:cs="Arial"/>
                <w:sz w:val="20"/>
              </w:rPr>
              <w:t>for the DBMS Installation</w:t>
            </w:r>
          </w:p>
          <w:p w:rsidR="00E95982" w:rsidRPr="00D538BB" w:rsidRDefault="00E95982" w:rsidP="00E95982">
            <w:pPr>
              <w:pStyle w:val="ListParagraph"/>
              <w:numPr>
                <w:ilvl w:val="1"/>
                <w:numId w:val="10"/>
              </w:numPr>
              <w:ind w:left="575" w:hanging="288"/>
              <w:rPr>
                <w:rFonts w:ascii="Arial" w:hAnsi="Arial" w:cs="Arial"/>
                <w:sz w:val="20"/>
              </w:rPr>
            </w:pPr>
            <w:r w:rsidRPr="00D538BB">
              <w:rPr>
                <w:rFonts w:ascii="Arial" w:hAnsi="Arial" w:cs="Arial"/>
                <w:sz w:val="20"/>
              </w:rPr>
              <w:t>SQL 2012 DB…STIG…zip</w:t>
            </w:r>
          </w:p>
          <w:p w:rsidR="00E95982" w:rsidRPr="00D538BB" w:rsidRDefault="00E95982" w:rsidP="00E95982">
            <w:pPr>
              <w:pStyle w:val="ListParagraph"/>
              <w:numPr>
                <w:ilvl w:val="2"/>
                <w:numId w:val="10"/>
              </w:numPr>
              <w:ind w:left="882"/>
              <w:rPr>
                <w:rFonts w:ascii="Arial" w:hAnsi="Arial" w:cs="Arial"/>
                <w:sz w:val="20"/>
              </w:rPr>
            </w:pPr>
            <w:r w:rsidRPr="00D538BB">
              <w:rPr>
                <w:rFonts w:ascii="Arial" w:hAnsi="Arial" w:cs="Arial"/>
                <w:sz w:val="20"/>
              </w:rPr>
              <w:t>SQL 2012 DB…manual-xccdf.xml</w:t>
            </w:r>
          </w:p>
          <w:p w:rsidR="00E95982" w:rsidRPr="00D538BB" w:rsidRDefault="00E95982" w:rsidP="00385E2D">
            <w:pPr>
              <w:pStyle w:val="ListParagraph"/>
              <w:ind w:left="287"/>
              <w:rPr>
                <w:rFonts w:ascii="Arial" w:hAnsi="Arial" w:cs="Arial"/>
                <w:sz w:val="20"/>
              </w:rPr>
            </w:pPr>
          </w:p>
          <w:p w:rsidR="00881AA2" w:rsidRPr="00D538BB" w:rsidRDefault="00881AA2" w:rsidP="00402A0A">
            <w:pPr>
              <w:pStyle w:val="ListParagraph"/>
              <w:ind w:left="0"/>
              <w:jc w:val="right"/>
              <w:rPr>
                <w:rFonts w:ascii="Arial" w:hAnsi="Arial" w:cs="Arial"/>
                <w:sz w:val="20"/>
                <w:szCs w:val="20"/>
              </w:rPr>
            </w:pPr>
            <w:r w:rsidRPr="00D538BB">
              <w:rPr>
                <w:rFonts w:ascii="Arial" w:hAnsi="Arial" w:cs="Arial"/>
                <w:sz w:val="20"/>
                <w:szCs w:val="20"/>
              </w:rPr>
              <w:t>[</w:t>
            </w:r>
            <w:hyperlink r:id="rId1185"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581C70" w:rsidRPr="00D538BB" w:rsidTr="00581C70">
        <w:trPr>
          <w:cantSplit/>
        </w:trPr>
        <w:tc>
          <w:tcPr>
            <w:tcW w:w="548" w:type="dxa"/>
            <w:vAlign w:val="center"/>
          </w:tcPr>
          <w:p w:rsidR="00581C70" w:rsidRPr="00D538BB" w:rsidRDefault="008A7C1E" w:rsidP="00581C70">
            <w:pPr>
              <w:jc w:val="center"/>
            </w:pPr>
            <w:r w:rsidRPr="00D538BB">
              <w:object w:dxaOrig="225" w:dyaOrig="225">
                <v:shape id="_x0000_i2341" type="#_x0000_t75" style="width:10.5pt;height:17.25pt" o:ole="">
                  <v:imagedata r:id="rId1186" o:title=""/>
                </v:shape>
                <w:control r:id="rId1187" w:name="CheckBox5981" w:shapeid="_x0000_i2341"/>
              </w:object>
            </w:r>
          </w:p>
        </w:tc>
        <w:tc>
          <w:tcPr>
            <w:tcW w:w="4060" w:type="dxa"/>
            <w:vAlign w:val="center"/>
          </w:tcPr>
          <w:p w:rsidR="00581C70" w:rsidRPr="00D538BB" w:rsidRDefault="00581C70" w:rsidP="00581C70">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x598</w:t>
            </w:r>
            <w:r>
              <w:rPr>
                <w:rFonts w:ascii="Arial" w:hAnsi="Arial" w:cs="Arial"/>
                <w:sz w:val="12"/>
                <w:szCs w:val="12"/>
              </w:rPr>
              <w:t>1</w:t>
            </w:r>
            <w:r w:rsidRPr="00D538BB">
              <w:rPr>
                <w:rFonts w:ascii="Arial" w:hAnsi="Arial" w:cs="Arial"/>
                <w:sz w:val="20"/>
              </w:rPr>
              <w:t xml:space="preserve">  </w:t>
            </w: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p>
          <w:p w:rsidR="00581C70" w:rsidRPr="00D538BB" w:rsidRDefault="00581C70" w:rsidP="00581C70">
            <w:pPr>
              <w:rPr>
                <w:rFonts w:ascii="Arial" w:hAnsi="Arial" w:cs="Arial"/>
                <w:sz w:val="20"/>
              </w:rPr>
            </w:pPr>
            <w:r w:rsidRPr="00D538BB">
              <w:rPr>
                <w:rFonts w:ascii="Arial" w:hAnsi="Arial" w:cs="Arial"/>
                <w:sz w:val="20"/>
              </w:rPr>
              <w:t xml:space="preserve">Microsoft SQL Server </w:t>
            </w:r>
            <w:r>
              <w:rPr>
                <w:rFonts w:ascii="Arial" w:hAnsi="Arial" w:cs="Arial"/>
                <w:sz w:val="20"/>
              </w:rPr>
              <w:t>20</w:t>
            </w:r>
            <w:r w:rsidRPr="00D538BB">
              <w:rPr>
                <w:rFonts w:ascii="Arial" w:hAnsi="Arial" w:cs="Arial"/>
                <w:sz w:val="20"/>
              </w:rPr>
              <w:t>1</w:t>
            </w:r>
            <w:r>
              <w:rPr>
                <w:rFonts w:ascii="Arial" w:hAnsi="Arial" w:cs="Arial"/>
                <w:sz w:val="20"/>
              </w:rPr>
              <w:t>4</w:t>
            </w:r>
            <w:r w:rsidRPr="00D538BB">
              <w:rPr>
                <w:rFonts w:ascii="Arial" w:hAnsi="Arial" w:cs="Arial"/>
                <w:sz w:val="20"/>
              </w:rPr>
              <w:t xml:space="preserve"> </w:t>
            </w:r>
          </w:p>
          <w:p w:rsidR="00581C70" w:rsidRDefault="00581C70" w:rsidP="00581C70">
            <w:pPr>
              <w:rPr>
                <w:rFonts w:ascii="Arial" w:hAnsi="Arial" w:cs="Arial"/>
                <w:sz w:val="20"/>
              </w:rPr>
            </w:pPr>
          </w:p>
          <w:p w:rsidR="00581C70" w:rsidRDefault="00581C70" w:rsidP="00581C70">
            <w:pPr>
              <w:rPr>
                <w:rFonts w:ascii="Arial" w:hAnsi="Arial" w:cs="Arial"/>
                <w:sz w:val="20"/>
              </w:rPr>
            </w:pPr>
          </w:p>
          <w:p w:rsidR="00581C70" w:rsidRPr="00D538BB" w:rsidRDefault="00581C70" w:rsidP="00581C70">
            <w:pPr>
              <w:rPr>
                <w:rFonts w:ascii="Arial" w:hAnsi="Arial" w:cs="Arial"/>
                <w:sz w:val="20"/>
              </w:rPr>
            </w:pPr>
          </w:p>
        </w:tc>
        <w:tc>
          <w:tcPr>
            <w:tcW w:w="5057" w:type="dxa"/>
            <w:gridSpan w:val="3"/>
            <w:vAlign w:val="center"/>
          </w:tcPr>
          <w:p w:rsidR="00581C70" w:rsidRDefault="00581C70" w:rsidP="00581C70">
            <w:pPr>
              <w:pStyle w:val="ListParagraph"/>
              <w:ind w:left="0"/>
              <w:rPr>
                <w:rFonts w:ascii="Arial" w:hAnsi="Arial" w:cs="Arial"/>
                <w:sz w:val="20"/>
              </w:rPr>
            </w:pPr>
          </w:p>
          <w:p w:rsidR="00581C70" w:rsidRPr="00D538BB" w:rsidRDefault="00581C70" w:rsidP="00581C70">
            <w:pPr>
              <w:pStyle w:val="ListParagraph"/>
              <w:ind w:left="0"/>
              <w:rPr>
                <w:rFonts w:ascii="Arial" w:hAnsi="Arial" w:cs="Arial"/>
                <w:sz w:val="20"/>
              </w:rPr>
            </w:pPr>
          </w:p>
          <w:p w:rsidR="00581C70" w:rsidRPr="00D538BB" w:rsidRDefault="00581C70" w:rsidP="00581C70">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581C70" w:rsidRPr="00115B8E" w:rsidRDefault="00581C70" w:rsidP="00581C70">
            <w:pPr>
              <w:rPr>
                <w:rFonts w:ascii="Arial" w:hAnsi="Arial" w:cs="Arial"/>
                <w:sz w:val="20"/>
              </w:rPr>
            </w:pPr>
          </w:p>
          <w:p w:rsidR="00581C70" w:rsidRPr="00D538BB" w:rsidRDefault="00581C70" w:rsidP="00581C70">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581C70" w:rsidRPr="00D538BB" w:rsidRDefault="00581C70" w:rsidP="00581C70">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581C70" w:rsidRPr="00D538BB" w:rsidRDefault="00581C70" w:rsidP="00581C70">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581C70" w:rsidRPr="00375E61" w:rsidRDefault="00581C70" w:rsidP="00581C70">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581C70" w:rsidRDefault="00581C70" w:rsidP="00581C70">
            <w:pPr>
              <w:pStyle w:val="ListParagraph"/>
              <w:ind w:left="0"/>
              <w:jc w:val="right"/>
              <w:rPr>
                <w:rFonts w:ascii="Arial" w:hAnsi="Arial" w:cs="Arial"/>
                <w:sz w:val="20"/>
                <w:szCs w:val="20"/>
              </w:rPr>
            </w:pPr>
          </w:p>
          <w:p w:rsidR="00581C70" w:rsidRPr="00D538BB" w:rsidRDefault="00581C70" w:rsidP="00581C70">
            <w:pPr>
              <w:pStyle w:val="ListParagraph"/>
              <w:ind w:left="0"/>
              <w:jc w:val="right"/>
              <w:rPr>
                <w:rFonts w:ascii="Arial" w:hAnsi="Arial" w:cs="Arial"/>
                <w:sz w:val="20"/>
              </w:rPr>
            </w:pPr>
            <w:r w:rsidRPr="00D538BB">
              <w:rPr>
                <w:rFonts w:ascii="Arial" w:hAnsi="Arial" w:cs="Arial"/>
                <w:sz w:val="20"/>
                <w:szCs w:val="20"/>
              </w:rPr>
              <w:t xml:space="preserve"> [</w:t>
            </w:r>
            <w:hyperlink r:id="rId1188"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881AA2" w:rsidRPr="00D538BB" w:rsidTr="00975A55">
        <w:trPr>
          <w:cantSplit/>
        </w:trPr>
        <w:tc>
          <w:tcPr>
            <w:tcW w:w="548" w:type="dxa"/>
            <w:vAlign w:val="center"/>
          </w:tcPr>
          <w:p w:rsidR="00881AA2" w:rsidRPr="00D538BB" w:rsidRDefault="008A7C1E" w:rsidP="00861AAC">
            <w:pPr>
              <w:jc w:val="center"/>
            </w:pPr>
            <w:r w:rsidRPr="00D538BB">
              <w:object w:dxaOrig="225" w:dyaOrig="225">
                <v:shape id="_x0000_i2343" type="#_x0000_t75" style="width:10.5pt;height:17.25pt" o:ole="">
                  <v:imagedata r:id="rId1189" o:title=""/>
                </v:shape>
                <w:control r:id="rId1190" w:name="CheckBox599" w:shapeid="_x0000_i2343"/>
              </w:object>
            </w:r>
          </w:p>
        </w:tc>
        <w:tc>
          <w:tcPr>
            <w:tcW w:w="4060" w:type="dxa"/>
            <w:vAlign w:val="center"/>
          </w:tcPr>
          <w:p w:rsidR="00881AA2" w:rsidRPr="00D538BB" w:rsidRDefault="00881AA2" w:rsidP="005E25F1">
            <w:pPr>
              <w:jc w:val="right"/>
              <w:rPr>
                <w:rFonts w:ascii="Arial" w:hAnsi="Arial" w:cs="Arial"/>
                <w:sz w:val="20"/>
              </w:rPr>
            </w:pPr>
            <w:r w:rsidRPr="00D538BB">
              <w:rPr>
                <w:rFonts w:ascii="Arial" w:hAnsi="Arial" w:cs="Arial"/>
                <w:sz w:val="20"/>
              </w:rPr>
              <w:t>.</w:t>
            </w:r>
            <w:r w:rsidRPr="00D538BB">
              <w:rPr>
                <w:rFonts w:ascii="Arial" w:hAnsi="Arial" w:cs="Arial"/>
                <w:sz w:val="12"/>
                <w:szCs w:val="12"/>
              </w:rPr>
              <w:t>x599</w:t>
            </w:r>
            <w:r w:rsidRPr="00D538BB">
              <w:rPr>
                <w:rFonts w:ascii="Arial" w:hAnsi="Arial" w:cs="Arial"/>
                <w:sz w:val="20"/>
              </w:rPr>
              <w:t xml:space="preserve">  </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r w:rsidRPr="00D538BB">
              <w:rPr>
                <w:rFonts w:ascii="Arial" w:hAnsi="Arial" w:cs="Arial"/>
                <w:sz w:val="20"/>
              </w:rPr>
              <w:t>MySQL</w:t>
            </w: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78245A">
            <w:pPr>
              <w:rPr>
                <w:rFonts w:ascii="Arial" w:hAnsi="Arial" w:cs="Arial"/>
                <w:sz w:val="20"/>
              </w:rPr>
            </w:pPr>
          </w:p>
          <w:p w:rsidR="00881AA2" w:rsidRPr="00D538BB" w:rsidRDefault="00881AA2" w:rsidP="003154E0">
            <w:pPr>
              <w:jc w:val="right"/>
              <w:rPr>
                <w:rFonts w:ascii="Arial" w:hAnsi="Arial" w:cs="Arial"/>
                <w:sz w:val="20"/>
              </w:rPr>
            </w:pPr>
          </w:p>
        </w:tc>
        <w:tc>
          <w:tcPr>
            <w:tcW w:w="5057" w:type="dxa"/>
            <w:gridSpan w:val="3"/>
            <w:vAlign w:val="center"/>
          </w:tcPr>
          <w:p w:rsidR="00881AA2" w:rsidRDefault="00881AA2" w:rsidP="00385E2D">
            <w:pPr>
              <w:pStyle w:val="ListParagraph"/>
              <w:ind w:left="0"/>
              <w:rPr>
                <w:rFonts w:ascii="Arial" w:hAnsi="Arial" w:cs="Arial"/>
                <w:sz w:val="20"/>
              </w:rPr>
            </w:pPr>
          </w:p>
          <w:p w:rsidR="00491362" w:rsidRPr="00D538BB" w:rsidRDefault="00491362" w:rsidP="00385E2D">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115B8E" w:rsidRPr="00115B8E" w:rsidRDefault="00115B8E" w:rsidP="00115B8E">
            <w:pPr>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553FF9">
            <w:pPr>
              <w:pStyle w:val="ListParagraph"/>
              <w:ind w:left="0"/>
              <w:jc w:val="right"/>
              <w:rPr>
                <w:rFonts w:ascii="Arial" w:hAnsi="Arial" w:cs="Arial"/>
                <w:sz w:val="20"/>
                <w:szCs w:val="20"/>
              </w:rPr>
            </w:pPr>
          </w:p>
          <w:p w:rsidR="00881AA2" w:rsidRPr="00D538BB" w:rsidRDefault="00553FF9" w:rsidP="00553FF9">
            <w:pPr>
              <w:pStyle w:val="ListParagraph"/>
              <w:ind w:left="0"/>
              <w:jc w:val="right"/>
              <w:rPr>
                <w:rFonts w:ascii="Arial" w:hAnsi="Arial" w:cs="Arial"/>
                <w:sz w:val="20"/>
              </w:rPr>
            </w:pPr>
            <w:r w:rsidRPr="00D538BB">
              <w:rPr>
                <w:rFonts w:ascii="Arial" w:hAnsi="Arial" w:cs="Arial"/>
                <w:sz w:val="20"/>
                <w:szCs w:val="20"/>
              </w:rPr>
              <w:t xml:space="preserve"> </w:t>
            </w:r>
            <w:r w:rsidR="00881AA2" w:rsidRPr="00D538BB">
              <w:rPr>
                <w:rFonts w:ascii="Arial" w:hAnsi="Arial" w:cs="Arial"/>
                <w:sz w:val="20"/>
                <w:szCs w:val="20"/>
              </w:rPr>
              <w:t>[</w:t>
            </w:r>
            <w:hyperlink r:id="rId1191" w:history="1">
              <w:r w:rsidR="00881AA2" w:rsidRPr="00D538BB">
                <w:rPr>
                  <w:rStyle w:val="Hyperlink"/>
                  <w:rFonts w:ascii="Arial" w:hAnsi="Arial" w:cs="Arial"/>
                  <w:sz w:val="20"/>
                  <w:szCs w:val="20"/>
                </w:rPr>
                <w:t>Download</w:t>
              </w:r>
            </w:hyperlink>
            <w:r w:rsidR="00881AA2"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91362" w:rsidRPr="00D538BB" w:rsidTr="00975A55">
        <w:trPr>
          <w:cantSplit/>
        </w:trPr>
        <w:tc>
          <w:tcPr>
            <w:tcW w:w="548" w:type="dxa"/>
            <w:vAlign w:val="center"/>
          </w:tcPr>
          <w:p w:rsidR="00491362" w:rsidRPr="00D538BB" w:rsidRDefault="008A7C1E" w:rsidP="00861AAC">
            <w:pPr>
              <w:jc w:val="center"/>
            </w:pPr>
            <w:r w:rsidRPr="00D538BB">
              <w:object w:dxaOrig="225" w:dyaOrig="225">
                <v:shape id="_x0000_i2345" type="#_x0000_t75" style="width:10.5pt;height:17.25pt" o:ole="">
                  <v:imagedata r:id="rId1192" o:title=""/>
                </v:shape>
                <w:control r:id="rId1193" w:name="CheckBox5910" w:shapeid="_x0000_i2345"/>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x5910</w:t>
            </w:r>
            <w:r w:rsidRPr="00D538BB">
              <w:rPr>
                <w:rFonts w:ascii="Arial" w:hAnsi="Arial" w:cs="Arial"/>
                <w:sz w:val="20"/>
              </w:rPr>
              <w:t xml:space="preserve">  </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r w:rsidRPr="00D538BB">
              <w:rPr>
                <w:rFonts w:ascii="Arial" w:hAnsi="Arial" w:cs="Arial"/>
                <w:sz w:val="20"/>
              </w:rPr>
              <w:t>PostgreSQL</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3154E0">
            <w:pPr>
              <w:jc w:val="right"/>
              <w:rPr>
                <w:rFonts w:ascii="Arial" w:hAnsi="Arial" w:cs="Arial"/>
                <w:sz w:val="20"/>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194"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491362" w:rsidRPr="00D538BB" w:rsidTr="00975A55">
        <w:trPr>
          <w:cantSplit/>
        </w:trPr>
        <w:tc>
          <w:tcPr>
            <w:tcW w:w="548" w:type="dxa"/>
            <w:vAlign w:val="center"/>
          </w:tcPr>
          <w:p w:rsidR="00491362" w:rsidRPr="00D538BB" w:rsidRDefault="008A7C1E" w:rsidP="00861AAC">
            <w:pPr>
              <w:jc w:val="center"/>
            </w:pPr>
            <w:r w:rsidRPr="00D538BB">
              <w:object w:dxaOrig="225" w:dyaOrig="225">
                <v:shape id="_x0000_i2347" type="#_x0000_t75" style="width:10.5pt;height:17.25pt" o:ole="">
                  <v:imagedata r:id="rId1195" o:title=""/>
                </v:shape>
                <w:control r:id="rId1196" w:name="CheckBox5911" w:shapeid="_x0000_i2347"/>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x5911</w:t>
            </w:r>
            <w:r w:rsidRPr="00D538BB">
              <w:rPr>
                <w:rFonts w:ascii="Arial" w:hAnsi="Arial" w:cs="Arial"/>
                <w:sz w:val="20"/>
              </w:rPr>
              <w:t xml:space="preserve">  </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r w:rsidRPr="00D538BB">
              <w:rPr>
                <w:rFonts w:ascii="Arial" w:hAnsi="Arial" w:cs="Arial"/>
                <w:sz w:val="20"/>
              </w:rPr>
              <w:t>Microsoft Desktop Engine (MSDE)</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3154E0">
            <w:pPr>
              <w:jc w:val="right"/>
              <w:rPr>
                <w:rFonts w:ascii="Arial" w:hAnsi="Arial" w:cs="Arial"/>
                <w:sz w:val="20"/>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197"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91362" w:rsidRPr="00D538BB" w:rsidTr="00975A55">
        <w:trPr>
          <w:cantSplit/>
        </w:trPr>
        <w:tc>
          <w:tcPr>
            <w:tcW w:w="548" w:type="dxa"/>
            <w:vAlign w:val="center"/>
          </w:tcPr>
          <w:p w:rsidR="00491362" w:rsidRPr="00D538BB" w:rsidRDefault="008A7C1E" w:rsidP="00861AAC">
            <w:pPr>
              <w:jc w:val="center"/>
            </w:pPr>
            <w:r w:rsidRPr="00D538BB">
              <w:lastRenderedPageBreak/>
              <w:object w:dxaOrig="225" w:dyaOrig="225">
                <v:shape id="_x0000_i2349" type="#_x0000_t75" style="width:10.5pt;height:17.25pt" o:ole="">
                  <v:imagedata r:id="rId1198" o:title=""/>
                </v:shape>
                <w:control r:id="rId1199" w:name="CheckBox5912" w:shapeid="_x0000_i2349"/>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x5912</w:t>
            </w:r>
            <w:r w:rsidRPr="00D538BB">
              <w:rPr>
                <w:rFonts w:ascii="Arial" w:hAnsi="Arial" w:cs="Arial"/>
                <w:sz w:val="20"/>
              </w:rPr>
              <w:t xml:space="preserve">  </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r w:rsidRPr="00D538BB">
              <w:rPr>
                <w:rFonts w:ascii="Arial" w:hAnsi="Arial" w:cs="Arial"/>
                <w:sz w:val="20"/>
              </w:rPr>
              <w:t>Microsoft Access</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3154E0">
            <w:pPr>
              <w:jc w:val="right"/>
              <w:rPr>
                <w:rFonts w:ascii="Arial" w:hAnsi="Arial" w:cs="Arial"/>
                <w:sz w:val="20"/>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200"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491362" w:rsidRPr="00D538BB" w:rsidTr="00975A55">
        <w:trPr>
          <w:cantSplit/>
        </w:trPr>
        <w:tc>
          <w:tcPr>
            <w:tcW w:w="548" w:type="dxa"/>
            <w:vAlign w:val="center"/>
          </w:tcPr>
          <w:p w:rsidR="00491362" w:rsidRPr="00D538BB" w:rsidRDefault="008A7C1E" w:rsidP="00861AAC">
            <w:pPr>
              <w:jc w:val="center"/>
            </w:pPr>
            <w:r w:rsidRPr="00D538BB">
              <w:object w:dxaOrig="225" w:dyaOrig="225">
                <v:shape id="_x0000_i2351" type="#_x0000_t75" style="width:10.5pt;height:17.25pt" o:ole="">
                  <v:imagedata r:id="rId1201" o:title=""/>
                </v:shape>
                <w:control r:id="rId1202" w:name="CheckBox5913" w:shapeid="_x0000_i2351"/>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x5913</w:t>
            </w: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p>
          <w:p w:rsidR="00491362" w:rsidRPr="00D538BB" w:rsidRDefault="00491362" w:rsidP="0078245A">
            <w:pPr>
              <w:rPr>
                <w:rFonts w:ascii="Arial" w:hAnsi="Arial" w:cs="Arial"/>
                <w:sz w:val="20"/>
              </w:rPr>
            </w:pPr>
            <w:r w:rsidRPr="00D538BB">
              <w:rPr>
                <w:rFonts w:ascii="Arial" w:hAnsi="Arial" w:cs="Arial"/>
                <w:sz w:val="20"/>
              </w:rPr>
              <w:t>IBM DB2</w:t>
            </w:r>
          </w:p>
          <w:p w:rsidR="00491362" w:rsidRPr="00D538BB" w:rsidRDefault="00491362" w:rsidP="003154E0">
            <w:pPr>
              <w:jc w:val="right"/>
              <w:rPr>
                <w:sz w:val="20"/>
                <w:szCs w:val="20"/>
              </w:rPr>
            </w:pPr>
          </w:p>
          <w:p w:rsidR="00491362" w:rsidRPr="00D538BB" w:rsidRDefault="00491362" w:rsidP="003154E0">
            <w:pPr>
              <w:jc w:val="right"/>
              <w:rPr>
                <w:sz w:val="20"/>
                <w:szCs w:val="20"/>
              </w:rPr>
            </w:pPr>
          </w:p>
          <w:p w:rsidR="00491362" w:rsidRPr="00D538BB" w:rsidRDefault="00491362" w:rsidP="003154E0">
            <w:pPr>
              <w:jc w:val="right"/>
              <w:rPr>
                <w:sz w:val="20"/>
                <w:szCs w:val="20"/>
              </w:rPr>
            </w:pPr>
          </w:p>
          <w:p w:rsidR="00491362" w:rsidRPr="00D538BB" w:rsidRDefault="00491362" w:rsidP="003154E0">
            <w:pPr>
              <w:jc w:val="right"/>
              <w:rPr>
                <w:rFonts w:ascii="Arial" w:hAnsi="Arial" w:cs="Arial"/>
                <w:sz w:val="20"/>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203"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91362" w:rsidRPr="00D538BB" w:rsidTr="00975A55">
        <w:trPr>
          <w:cantSplit/>
        </w:trPr>
        <w:tc>
          <w:tcPr>
            <w:tcW w:w="548" w:type="dxa"/>
            <w:vAlign w:val="center"/>
          </w:tcPr>
          <w:p w:rsidR="00491362" w:rsidRPr="00D538BB" w:rsidRDefault="008A7C1E" w:rsidP="00705562">
            <w:pPr>
              <w:jc w:val="center"/>
            </w:pPr>
            <w:r w:rsidRPr="00D538BB">
              <w:object w:dxaOrig="225" w:dyaOrig="225">
                <v:shape id="_x0000_i2353" type="#_x0000_t75" style="width:10.5pt;height:17.25pt" o:ole="">
                  <v:imagedata r:id="rId1204" o:title=""/>
                </v:shape>
                <w:control r:id="rId1205" w:name="CheckBox5914" w:shapeid="_x0000_i2353"/>
              </w:object>
            </w:r>
          </w:p>
        </w:tc>
        <w:tc>
          <w:tcPr>
            <w:tcW w:w="4060" w:type="dxa"/>
            <w:vAlign w:val="center"/>
          </w:tcPr>
          <w:p w:rsidR="00491362" w:rsidRPr="00D538BB" w:rsidRDefault="00491362" w:rsidP="0070556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x5914</w:t>
            </w:r>
          </w:p>
          <w:p w:rsidR="00491362" w:rsidRPr="00D538BB" w:rsidRDefault="00491362" w:rsidP="00705562">
            <w:pPr>
              <w:rPr>
                <w:rFonts w:ascii="Arial" w:hAnsi="Arial" w:cs="Arial"/>
                <w:sz w:val="20"/>
              </w:rPr>
            </w:pPr>
          </w:p>
          <w:p w:rsidR="00491362" w:rsidRPr="00D538BB" w:rsidRDefault="00491362" w:rsidP="00705562">
            <w:pPr>
              <w:rPr>
                <w:rFonts w:ascii="Arial" w:hAnsi="Arial" w:cs="Arial"/>
                <w:sz w:val="20"/>
              </w:rPr>
            </w:pPr>
          </w:p>
          <w:p w:rsidR="00491362" w:rsidRPr="00D538BB" w:rsidRDefault="00491362" w:rsidP="00705562">
            <w:pPr>
              <w:rPr>
                <w:rFonts w:ascii="Arial" w:hAnsi="Arial" w:cs="Arial"/>
                <w:sz w:val="20"/>
              </w:rPr>
            </w:pPr>
          </w:p>
          <w:p w:rsidR="00491362" w:rsidRPr="00D538BB" w:rsidRDefault="00491362" w:rsidP="00705562">
            <w:pPr>
              <w:rPr>
                <w:rFonts w:ascii="Arial" w:hAnsi="Arial" w:cs="Arial"/>
                <w:sz w:val="20"/>
              </w:rPr>
            </w:pPr>
            <w:r w:rsidRPr="00D538BB">
              <w:rPr>
                <w:rFonts w:ascii="Arial" w:hAnsi="Arial" w:cs="Arial"/>
                <w:sz w:val="20"/>
              </w:rPr>
              <w:t>Informix</w:t>
            </w:r>
          </w:p>
          <w:p w:rsidR="00491362" w:rsidRPr="00D538BB" w:rsidRDefault="00491362" w:rsidP="00705562">
            <w:pPr>
              <w:jc w:val="right"/>
              <w:rPr>
                <w:sz w:val="20"/>
                <w:szCs w:val="20"/>
              </w:rPr>
            </w:pPr>
          </w:p>
          <w:p w:rsidR="00491362" w:rsidRPr="00D538BB" w:rsidRDefault="00491362" w:rsidP="00705562">
            <w:pPr>
              <w:jc w:val="right"/>
              <w:rPr>
                <w:sz w:val="20"/>
                <w:szCs w:val="20"/>
              </w:rPr>
            </w:pPr>
          </w:p>
          <w:p w:rsidR="00491362" w:rsidRPr="00D538BB" w:rsidRDefault="00491362" w:rsidP="00705562">
            <w:pPr>
              <w:jc w:val="right"/>
              <w:rPr>
                <w:sz w:val="20"/>
                <w:szCs w:val="20"/>
              </w:rPr>
            </w:pPr>
          </w:p>
          <w:p w:rsidR="00491362" w:rsidRPr="00D538BB" w:rsidRDefault="00491362" w:rsidP="00705562">
            <w:pPr>
              <w:jc w:val="right"/>
              <w:rPr>
                <w:rFonts w:ascii="Arial" w:hAnsi="Arial" w:cs="Arial"/>
                <w:sz w:val="20"/>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206"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491362" w:rsidRPr="00D538BB" w:rsidTr="00975A55">
        <w:trPr>
          <w:cantSplit/>
        </w:trPr>
        <w:tc>
          <w:tcPr>
            <w:tcW w:w="548" w:type="dxa"/>
            <w:vAlign w:val="center"/>
          </w:tcPr>
          <w:p w:rsidR="00491362" w:rsidRPr="00D538BB" w:rsidRDefault="008A7C1E" w:rsidP="00861AAC">
            <w:pPr>
              <w:jc w:val="center"/>
            </w:pPr>
            <w:r w:rsidRPr="00D538BB">
              <w:object w:dxaOrig="225" w:dyaOrig="225">
                <v:shape id="_x0000_i2355" type="#_x0000_t75" style="width:10.5pt;height:17.25pt" o:ole="">
                  <v:imagedata r:id="rId1207" o:title=""/>
                </v:shape>
                <w:control r:id="rId1208" w:name="CheckBox5915" w:shapeid="_x0000_i2355"/>
              </w:object>
            </w:r>
          </w:p>
        </w:tc>
        <w:tc>
          <w:tcPr>
            <w:tcW w:w="4060" w:type="dxa"/>
            <w:vAlign w:val="center"/>
          </w:tcPr>
          <w:p w:rsidR="00491362" w:rsidRPr="00D538BB" w:rsidRDefault="00491362" w:rsidP="005E25F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x5915</w:t>
            </w:r>
            <w:r w:rsidRPr="00D538BB">
              <w:rPr>
                <w:rFonts w:ascii="Arial" w:hAnsi="Arial" w:cs="Arial"/>
                <w:sz w:val="20"/>
              </w:rPr>
              <w:t xml:space="preserve">  </w:t>
            </w:r>
          </w:p>
          <w:p w:rsidR="00491362" w:rsidRPr="00D538BB" w:rsidRDefault="00491362" w:rsidP="0078245A">
            <w:pPr>
              <w:rPr>
                <w:rFonts w:ascii="Arial" w:hAnsi="Arial" w:cs="Arial"/>
                <w:sz w:val="20"/>
              </w:rPr>
            </w:pPr>
          </w:p>
          <w:p w:rsidR="00491362" w:rsidRDefault="00491362" w:rsidP="008510CF">
            <w:pPr>
              <w:rPr>
                <w:rFonts w:ascii="Arial" w:hAnsi="Arial" w:cs="Arial"/>
                <w:sz w:val="20"/>
              </w:rPr>
            </w:pPr>
            <w:r w:rsidRPr="00D538BB">
              <w:rPr>
                <w:rFonts w:ascii="Arial" w:hAnsi="Arial" w:cs="Arial"/>
                <w:sz w:val="20"/>
              </w:rPr>
              <w:t xml:space="preserve">Other </w:t>
            </w:r>
            <w:r w:rsidR="000E7D5D">
              <w:rPr>
                <w:rFonts w:ascii="Arial" w:hAnsi="Arial" w:cs="Arial"/>
                <w:sz w:val="20"/>
              </w:rPr>
              <w:t>DBMS / DB</w:t>
            </w:r>
          </w:p>
          <w:p w:rsidR="000E7D5D" w:rsidRPr="000E7D5D" w:rsidRDefault="000E7D5D" w:rsidP="008510CF">
            <w:pPr>
              <w:rPr>
                <w:rFonts w:ascii="Arial" w:hAnsi="Arial" w:cs="Arial"/>
                <w:sz w:val="8"/>
                <w:szCs w:val="8"/>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491362" w:rsidRPr="00491362" w:rsidRDefault="00491362" w:rsidP="008510CF">
            <w:pPr>
              <w:rPr>
                <w:rFonts w:ascii="Arial" w:hAnsi="Arial" w:cs="Arial"/>
                <w:b/>
                <w:sz w:val="16"/>
                <w:szCs w:val="16"/>
              </w:rPr>
            </w:pPr>
            <w:r w:rsidRPr="00491362">
              <w:rPr>
                <w:rFonts w:ascii="Arial" w:hAnsi="Arial" w:cs="Arial"/>
                <w:b/>
                <w:sz w:val="16"/>
                <w:szCs w:val="16"/>
              </w:rPr>
              <w:t xml:space="preserve"> </w:t>
            </w:r>
          </w:p>
          <w:p w:rsidR="00491362" w:rsidRPr="000E7D5D" w:rsidRDefault="00491362" w:rsidP="0078245A">
            <w:pPr>
              <w:rPr>
                <w:rFonts w:ascii="Arial" w:hAnsi="Arial" w:cs="Arial"/>
                <w:b/>
                <w:sz w:val="20"/>
              </w:rPr>
            </w:pPr>
          </w:p>
          <w:p w:rsidR="00491362" w:rsidRPr="00D538BB" w:rsidRDefault="00491362" w:rsidP="0078245A">
            <w:pPr>
              <w:rPr>
                <w:rFonts w:ascii="Arial" w:hAnsi="Arial" w:cs="Arial"/>
                <w:sz w:val="20"/>
              </w:rPr>
            </w:pPr>
            <w:r w:rsidRPr="00D538BB">
              <w:rPr>
                <w:rFonts w:ascii="Arial" w:hAnsi="Arial" w:cs="Arial"/>
                <w:sz w:val="20"/>
              </w:rPr>
              <w:t>__________________________________</w:t>
            </w:r>
          </w:p>
          <w:p w:rsidR="00491362" w:rsidRPr="00D538BB" w:rsidRDefault="00491362" w:rsidP="003154E0">
            <w:pPr>
              <w:jc w:val="right"/>
              <w:rPr>
                <w:rFonts w:ascii="Arial" w:hAnsi="Arial" w:cs="Arial"/>
                <w:sz w:val="6"/>
              </w:rPr>
            </w:pPr>
          </w:p>
        </w:tc>
        <w:tc>
          <w:tcPr>
            <w:tcW w:w="5057" w:type="dxa"/>
            <w:gridSpan w:val="3"/>
            <w:vAlign w:val="center"/>
          </w:tcPr>
          <w:p w:rsidR="00491362" w:rsidRDefault="00491362" w:rsidP="00491362">
            <w:pPr>
              <w:pStyle w:val="ListParagraph"/>
              <w:ind w:left="0"/>
              <w:rPr>
                <w:rFonts w:ascii="Arial" w:hAnsi="Arial" w:cs="Arial"/>
                <w:sz w:val="20"/>
              </w:rPr>
            </w:pPr>
          </w:p>
          <w:p w:rsidR="00115B8E" w:rsidRPr="00D538BB" w:rsidRDefault="00115B8E" w:rsidP="00115B8E">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91362" w:rsidRPr="00D538BB" w:rsidRDefault="00491362" w:rsidP="00491362">
            <w:pPr>
              <w:pStyle w:val="ListParagraph"/>
              <w:ind w:left="0"/>
              <w:rPr>
                <w:rFonts w:ascii="Arial" w:hAnsi="Arial" w:cs="Arial"/>
                <w:sz w:val="20"/>
              </w:rPr>
            </w:pPr>
          </w:p>
          <w:p w:rsidR="00491362" w:rsidRPr="00D538BB" w:rsidRDefault="00491362" w:rsidP="00491362">
            <w:pPr>
              <w:pStyle w:val="ListParagraph"/>
              <w:numPr>
                <w:ilvl w:val="0"/>
                <w:numId w:val="10"/>
              </w:numPr>
              <w:ind w:left="252" w:hanging="252"/>
              <w:rPr>
                <w:rFonts w:ascii="Arial" w:hAnsi="Arial" w:cs="Arial"/>
                <w:sz w:val="20"/>
              </w:rPr>
            </w:pPr>
            <w:r w:rsidRPr="00D538BB">
              <w:rPr>
                <w:rFonts w:ascii="Arial" w:hAnsi="Arial" w:cs="Arial"/>
                <w:sz w:val="20"/>
              </w:rPr>
              <w:t>Database SRG…zip</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 xml:space="preserve"> Overview….pdf</w:t>
            </w:r>
          </w:p>
          <w:p w:rsidR="00491362" w:rsidRPr="00D538BB" w:rsidRDefault="00491362" w:rsidP="00491362">
            <w:pPr>
              <w:pStyle w:val="ListParagraph"/>
              <w:numPr>
                <w:ilvl w:val="1"/>
                <w:numId w:val="10"/>
              </w:numPr>
              <w:ind w:left="432" w:hanging="216"/>
              <w:rPr>
                <w:rFonts w:ascii="Arial" w:hAnsi="Arial" w:cs="Arial"/>
                <w:sz w:val="20"/>
              </w:rPr>
            </w:pPr>
            <w:r w:rsidRPr="00D538BB">
              <w:rPr>
                <w:rFonts w:ascii="Arial" w:hAnsi="Arial" w:cs="Arial"/>
                <w:sz w:val="20"/>
              </w:rPr>
              <w:t xml:space="preserve">Database </w:t>
            </w:r>
            <w:r>
              <w:rPr>
                <w:rFonts w:ascii="Arial" w:hAnsi="Arial" w:cs="Arial"/>
                <w:sz w:val="20"/>
              </w:rPr>
              <w:t>SRG…</w:t>
            </w:r>
            <w:r w:rsidRPr="00D538BB">
              <w:rPr>
                <w:rFonts w:ascii="Arial" w:hAnsi="Arial" w:cs="Arial"/>
                <w:sz w:val="20"/>
              </w:rPr>
              <w:t>Manual-</w:t>
            </w:r>
            <w:r>
              <w:rPr>
                <w:rFonts w:ascii="Arial" w:hAnsi="Arial" w:cs="Arial"/>
                <w:sz w:val="20"/>
              </w:rPr>
              <w:t>STIG.zip</w:t>
            </w:r>
          </w:p>
          <w:p w:rsidR="00491362" w:rsidRPr="00375E61" w:rsidRDefault="00491362" w:rsidP="00491362">
            <w:pPr>
              <w:pStyle w:val="ListParagraph"/>
              <w:numPr>
                <w:ilvl w:val="2"/>
                <w:numId w:val="10"/>
              </w:numPr>
              <w:ind w:left="612" w:hanging="180"/>
              <w:rPr>
                <w:rFonts w:ascii="Arial" w:hAnsi="Arial" w:cs="Arial"/>
                <w:sz w:val="20"/>
              </w:rPr>
            </w:pPr>
            <w:r w:rsidRPr="00D538BB">
              <w:rPr>
                <w:rFonts w:ascii="Arial" w:hAnsi="Arial" w:cs="Arial"/>
                <w:sz w:val="20"/>
              </w:rPr>
              <w:t xml:space="preserve">Database </w:t>
            </w:r>
            <w:r>
              <w:rPr>
                <w:rFonts w:ascii="Arial" w:hAnsi="Arial" w:cs="Arial"/>
                <w:sz w:val="20"/>
              </w:rPr>
              <w:t>SRG…</w:t>
            </w:r>
            <w:r w:rsidRPr="00375E61">
              <w:rPr>
                <w:rFonts w:ascii="Arial" w:hAnsi="Arial" w:cs="Arial"/>
                <w:sz w:val="20"/>
              </w:rPr>
              <w:t xml:space="preserve">Manual-XCCDF.xml </w:t>
            </w:r>
          </w:p>
          <w:p w:rsidR="00491362" w:rsidRDefault="00491362" w:rsidP="00491362">
            <w:pPr>
              <w:pStyle w:val="ListParagraph"/>
              <w:ind w:left="0"/>
              <w:jc w:val="right"/>
              <w:rPr>
                <w:rFonts w:ascii="Arial" w:hAnsi="Arial" w:cs="Arial"/>
                <w:sz w:val="20"/>
                <w:szCs w:val="20"/>
              </w:rPr>
            </w:pPr>
          </w:p>
          <w:p w:rsidR="00491362" w:rsidRPr="00D538BB" w:rsidRDefault="00491362" w:rsidP="00491362">
            <w:pPr>
              <w:pStyle w:val="ListParagraph"/>
              <w:ind w:left="0"/>
              <w:jc w:val="right"/>
              <w:rPr>
                <w:rFonts w:ascii="Arial" w:hAnsi="Arial" w:cs="Arial"/>
                <w:sz w:val="20"/>
              </w:rPr>
            </w:pPr>
            <w:r w:rsidRPr="00D538BB">
              <w:rPr>
                <w:rFonts w:ascii="Arial" w:hAnsi="Arial" w:cs="Arial"/>
                <w:sz w:val="20"/>
                <w:szCs w:val="20"/>
              </w:rPr>
              <w:t xml:space="preserve"> [</w:t>
            </w:r>
            <w:hyperlink r:id="rId1209"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2"/>
          <w:wAfter w:w="107"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F91770" w:rsidRPr="00D538BB" w:rsidRDefault="00F91770" w:rsidP="00873C73">
      <w:pPr>
        <w:ind w:left="1440" w:hanging="1440"/>
      </w:pPr>
    </w:p>
    <w:p w:rsidR="00D813AC" w:rsidRPr="00D813AC" w:rsidRDefault="00D813AC" w:rsidP="00D813AC">
      <w:bookmarkStart w:id="560" w:name="_Application_Server_Applications"/>
      <w:bookmarkEnd w:id="560"/>
    </w:p>
    <w:p w:rsidR="00D813AC" w:rsidRPr="00D813AC" w:rsidRDefault="00D813AC" w:rsidP="00D813AC"/>
    <w:p w:rsidR="00D813AC" w:rsidRPr="00D813AC" w:rsidRDefault="00D813AC" w:rsidP="00D813AC">
      <w:r w:rsidRPr="00D813AC">
        <w:t xml:space="preserve">        </w:t>
      </w:r>
    </w:p>
    <w:p w:rsidR="00D813AC" w:rsidRDefault="00D813AC" w:rsidP="00D813AC">
      <w:pPr>
        <w:pStyle w:val="Heading2"/>
      </w:pPr>
      <w:bookmarkStart w:id="561" w:name="_Toc414534280"/>
      <w:r w:rsidRPr="00D538BB">
        <w:t>Application Server Applications</w:t>
      </w:r>
      <w:bookmarkEnd w:id="561"/>
    </w:p>
    <w:p w:rsidR="00D813AC" w:rsidRDefault="00D813AC" w:rsidP="00D813AC">
      <w:pPr>
        <w:pStyle w:val="Heading3"/>
      </w:pPr>
      <w:bookmarkStart w:id="562" w:name="_Toc414534281"/>
      <w:r w:rsidRPr="00D538BB">
        <w:t>Application Services STIG</w:t>
      </w:r>
      <w:bookmarkEnd w:id="562"/>
      <w:r w:rsidRPr="007B5691">
        <w:rPr>
          <w:highlight w:val="yellow"/>
        </w:rPr>
        <w:t xml:space="preserve">        </w:t>
      </w:r>
    </w:p>
    <w:p w:rsidR="008D5362" w:rsidRPr="00296273" w:rsidRDefault="008D5362" w:rsidP="008D5362">
      <w:pPr>
        <w:rPr>
          <w:b/>
        </w:rPr>
      </w:pPr>
      <w:r w:rsidRPr="008D5362">
        <w:rPr>
          <w:b/>
        </w:rPr>
        <w:t xml:space="preserve">NOTE: This </w:t>
      </w:r>
      <w:r w:rsidR="002949F7">
        <w:rPr>
          <w:b/>
        </w:rPr>
        <w:t xml:space="preserve">STIG </w:t>
      </w:r>
      <w:r w:rsidRPr="008D5362">
        <w:rPr>
          <w:b/>
        </w:rPr>
        <w:t>is a Sunsetted Product. It is out of date and no longer supporte</w:t>
      </w:r>
      <w:r>
        <w:rPr>
          <w:b/>
        </w:rPr>
        <w:t>d</w:t>
      </w:r>
      <w:r w:rsidRPr="008D5362">
        <w:rPr>
          <w:b/>
        </w:rPr>
        <w:t xml:space="preserve"> by FSO.</w:t>
      </w:r>
      <w:r w:rsidR="002949F7">
        <w:rPr>
          <w:b/>
        </w:rPr>
        <w:t xml:space="preserve"> The following is provided for information only and may be removed from a future release of the SRG/STIG Guide/Tool.</w:t>
      </w:r>
      <w:r w:rsidR="00296273">
        <w:rPr>
          <w:b/>
        </w:rPr>
        <w:t xml:space="preserve"> </w:t>
      </w:r>
      <w:r w:rsidR="00296273" w:rsidRPr="00296273">
        <w:rPr>
          <w:b/>
        </w:rPr>
        <w:t>The Application Services STIG has been replaced by the Application Server SRG.</w:t>
      </w:r>
    </w:p>
    <w:p w:rsidR="008D5362" w:rsidRPr="008D5362" w:rsidRDefault="008D5362" w:rsidP="008D5362"/>
    <w:p w:rsidR="00647F01" w:rsidRPr="00D538BB" w:rsidRDefault="00647F01" w:rsidP="009D32F2">
      <w:pPr>
        <w:ind w:left="810" w:hanging="810"/>
      </w:pPr>
      <w:r w:rsidRPr="00D538BB">
        <w:lastRenderedPageBreak/>
        <w:t xml:space="preserve">NOTE:  Application Server Applications </w:t>
      </w:r>
      <w:r w:rsidR="009D32F2" w:rsidRPr="00D538BB">
        <w:t>enable</w:t>
      </w:r>
      <w:r w:rsidRPr="00D538BB">
        <w:t xml:space="preserve"> </w:t>
      </w:r>
      <w:r w:rsidR="009D32F2" w:rsidRPr="00D538BB">
        <w:t>“</w:t>
      </w:r>
      <w:r w:rsidRPr="00D538BB">
        <w:t>Web</w:t>
      </w:r>
      <w:r w:rsidR="009D32F2" w:rsidRPr="00D538BB">
        <w:t>”</w:t>
      </w:r>
      <w:r w:rsidRPr="00D538BB">
        <w:t xml:space="preserve"> based applications</w:t>
      </w:r>
      <w:r w:rsidR="009D32F2" w:rsidRPr="00D538BB">
        <w:t>. The application is presented as a set of interactive web pages to the user through a Web Server Application. The Web Server Application serves HTTP formatted web pages to a client application (i.e., a Web Browser) which interprets the HTTP and displays the page. “Web” based applications typically present information stored a database or provide a means to input data into a database, as well as provide many other functions and capabilities that are not database related.</w:t>
      </w:r>
    </w:p>
    <w:p w:rsidR="009D32F2" w:rsidRPr="00D538BB" w:rsidRDefault="009D32F2" w:rsidP="009D32F2">
      <w:pPr>
        <w:ind w:left="810" w:hanging="810"/>
      </w:pPr>
    </w:p>
    <w:p w:rsidR="00DC580D" w:rsidRPr="00D538BB" w:rsidRDefault="00DC580D" w:rsidP="00DC580D">
      <w:pPr>
        <w:keepLines w:val="0"/>
      </w:pPr>
      <w:r w:rsidRPr="00D538BB">
        <w:t xml:space="preserve">– The Application Services STIG </w:t>
      </w:r>
      <w:r w:rsidR="00647F01" w:rsidRPr="00D538BB">
        <w:t>s</w:t>
      </w:r>
      <w:r w:rsidRPr="00D538BB">
        <w:t xml:space="preserve">pecifically addresses security configuration and implementation guidance for application server products designed to the Java™ 2 Platform, Enterprise Edition (J2EE™). </w:t>
      </w:r>
      <w:r w:rsidR="00647F01" w:rsidRPr="00D538BB">
        <w:t xml:space="preserve"> </w:t>
      </w:r>
      <w:r w:rsidRPr="00D538BB">
        <w:t>J2EE defines a standard security framework of configuration and implementation for the protection of application servers. The J2EE platform is a superset of the Java 2 platform. It is the specification that provides enhanced security mechanisms for authentication, authorization, and auditing.</w:t>
      </w:r>
    </w:p>
    <w:p w:rsidR="00DC580D" w:rsidRPr="00D538BB" w:rsidRDefault="00DC580D" w:rsidP="00DC580D">
      <w:pPr>
        <w:keepLines w:val="0"/>
      </w:pPr>
    </w:p>
    <w:p w:rsidR="00DC580D" w:rsidRPr="00D538BB" w:rsidRDefault="00DC580D" w:rsidP="00DC580D">
      <w:pPr>
        <w:keepLines w:val="0"/>
      </w:pPr>
      <w:r w:rsidRPr="00D538BB">
        <w:t xml:space="preserve">– Various sections of this STIG provide </w:t>
      </w:r>
      <w:r w:rsidR="00647F01" w:rsidRPr="00D538BB">
        <w:t>guidance</w:t>
      </w:r>
      <w:r w:rsidRPr="00D538BB">
        <w:t xml:space="preserve"> in specific areas as follows</w:t>
      </w:r>
      <w:r w:rsidR="00647F01" w:rsidRPr="00D538BB">
        <w:t>:</w:t>
      </w:r>
    </w:p>
    <w:p w:rsidR="00DC580D" w:rsidRPr="00D538BB" w:rsidRDefault="00DC580D" w:rsidP="00FB63C5">
      <w:pPr>
        <w:keepLines w:val="0"/>
        <w:numPr>
          <w:ilvl w:val="0"/>
          <w:numId w:val="25"/>
        </w:numPr>
      </w:pPr>
      <w:r w:rsidRPr="00D538BB">
        <w:rPr>
          <w:i/>
          <w:iCs/>
        </w:rPr>
        <w:t>Section 2, Application Services Overview</w:t>
      </w:r>
      <w:r w:rsidRPr="00D538BB">
        <w:t xml:space="preserve">, provides a generic description of the elements characteristic of most application server products. </w:t>
      </w:r>
    </w:p>
    <w:p w:rsidR="00DC580D" w:rsidRPr="00D538BB" w:rsidRDefault="00DC580D" w:rsidP="00FB63C5">
      <w:pPr>
        <w:keepLines w:val="0"/>
        <w:numPr>
          <w:ilvl w:val="0"/>
          <w:numId w:val="25"/>
        </w:numPr>
      </w:pPr>
      <w:r w:rsidRPr="00D538BB">
        <w:rPr>
          <w:i/>
          <w:iCs/>
        </w:rPr>
        <w:t>Section 3, Application Services Security</w:t>
      </w:r>
      <w:r w:rsidRPr="00D538BB">
        <w:t xml:space="preserve">, provides general guidance for all application server products. Specific commercial and open source application server products are addressed in separate appendices. </w:t>
      </w:r>
    </w:p>
    <w:p w:rsidR="00DC580D" w:rsidRPr="00D538BB" w:rsidRDefault="00DC580D" w:rsidP="00DC580D">
      <w:pPr>
        <w:keepLines w:val="0"/>
      </w:pPr>
    </w:p>
    <w:p w:rsidR="00DC580D" w:rsidRPr="00D538BB" w:rsidRDefault="00DC580D" w:rsidP="00DC580D">
      <w:pPr>
        <w:keepLines w:val="0"/>
      </w:pPr>
      <w:r w:rsidRPr="00D538BB">
        <w:t xml:space="preserve">– This STIG is intended for use in conjunction with other STIGs. The operating system (OS) STIGs provide crucial guidance for securing the platforms on which application servers run. Security requirements for Database Management Systems (DBMS) and web servers utilized by application servers are addressed in the </w:t>
      </w:r>
      <w:r w:rsidRPr="00D538BB">
        <w:rPr>
          <w:i/>
          <w:iCs/>
        </w:rPr>
        <w:t xml:space="preserve">Database STIG </w:t>
      </w:r>
      <w:r w:rsidRPr="00D538BB">
        <w:t xml:space="preserve">and </w:t>
      </w:r>
      <w:r w:rsidRPr="00D538BB">
        <w:rPr>
          <w:i/>
          <w:iCs/>
        </w:rPr>
        <w:t>Web Server STIG</w:t>
      </w:r>
      <w:r w:rsidRPr="00D538BB">
        <w:t>.</w:t>
      </w:r>
    </w:p>
    <w:p w:rsidR="00DC580D" w:rsidRPr="00D538BB" w:rsidRDefault="00DC580D" w:rsidP="00DC580D">
      <w:pPr>
        <w:ind w:left="810" w:hanging="810"/>
      </w:pPr>
    </w:p>
    <w:p w:rsidR="00A53645" w:rsidRPr="00D538BB" w:rsidRDefault="00A53645" w:rsidP="00A53645">
      <w:pPr>
        <w:keepNext/>
      </w:pPr>
      <w:r w:rsidRPr="00D538BB">
        <w:t>– The Application Services Checklist</w:t>
      </w:r>
      <w:r w:rsidRPr="00D538BB">
        <w:rPr>
          <w:i/>
          <w:iCs/>
        </w:rPr>
        <w:t xml:space="preserve"> </w:t>
      </w:r>
      <w:r w:rsidRPr="00D538BB">
        <w:t>is composed of three major sections and three appendices. The organizational breakdown is:</w:t>
      </w:r>
    </w:p>
    <w:p w:rsidR="00A53645" w:rsidRPr="00D538BB" w:rsidRDefault="00A53645" w:rsidP="00A53645">
      <w:pPr>
        <w:jc w:val="both"/>
        <w:rPr>
          <w:rFonts w:cs="Tahoma"/>
        </w:rPr>
      </w:pPr>
    </w:p>
    <w:tbl>
      <w:tblPr>
        <w:tblW w:w="0" w:type="auto"/>
        <w:tblInd w:w="108" w:type="dxa"/>
        <w:tblLayout w:type="fixed"/>
        <w:tblLook w:val="0000" w:firstRow="0" w:lastRow="0" w:firstColumn="0" w:lastColumn="0" w:noHBand="0" w:noVBand="0"/>
      </w:tblPr>
      <w:tblGrid>
        <w:gridCol w:w="1440"/>
        <w:gridCol w:w="7920"/>
      </w:tblGrid>
      <w:tr w:rsidR="00A53645" w:rsidRPr="00D538BB" w:rsidTr="00A53645">
        <w:trPr>
          <w:cantSplit/>
        </w:trPr>
        <w:tc>
          <w:tcPr>
            <w:tcW w:w="1440" w:type="dxa"/>
          </w:tcPr>
          <w:p w:rsidR="00A53645" w:rsidRPr="00D538BB" w:rsidRDefault="00A53645" w:rsidP="00A53645">
            <w:r w:rsidRPr="00D538BB">
              <w:t>Section 1</w:t>
            </w:r>
          </w:p>
        </w:tc>
        <w:tc>
          <w:tcPr>
            <w:tcW w:w="7920" w:type="dxa"/>
            <w:tcBorders>
              <w:top w:val="single" w:sz="4" w:space="0" w:color="auto"/>
              <w:bottom w:val="single" w:sz="4" w:space="0" w:color="auto"/>
            </w:tcBorders>
          </w:tcPr>
          <w:p w:rsidR="00A53645" w:rsidRPr="00D538BB" w:rsidRDefault="00A53645" w:rsidP="00A53645">
            <w:r w:rsidRPr="00D538BB">
              <w:t>Introduction</w:t>
            </w:r>
          </w:p>
        </w:tc>
      </w:tr>
      <w:tr w:rsidR="00A53645" w:rsidRPr="00D538BB" w:rsidTr="00A53645">
        <w:trPr>
          <w:cantSplit/>
          <w:trHeight w:val="368"/>
        </w:trPr>
        <w:tc>
          <w:tcPr>
            <w:tcW w:w="1440" w:type="dxa"/>
          </w:tcPr>
          <w:p w:rsidR="00A53645" w:rsidRPr="00D538BB" w:rsidRDefault="00A53645" w:rsidP="00A53645"/>
        </w:tc>
        <w:tc>
          <w:tcPr>
            <w:tcW w:w="7920" w:type="dxa"/>
            <w:tcBorders>
              <w:bottom w:val="single" w:sz="4" w:space="0" w:color="auto"/>
            </w:tcBorders>
          </w:tcPr>
          <w:p w:rsidR="00A53645" w:rsidRPr="00D538BB" w:rsidRDefault="00A53645" w:rsidP="00A53645">
            <w:pPr>
              <w:spacing w:before="120"/>
            </w:pPr>
            <w:r w:rsidRPr="00D538BB">
              <w:t xml:space="preserve">This section contains summary information about the sections and appendices that comprise the </w:t>
            </w:r>
            <w:r w:rsidRPr="00D538BB">
              <w:rPr>
                <w:i/>
              </w:rPr>
              <w:t xml:space="preserve">Application Services Checklist, </w:t>
            </w:r>
            <w:r w:rsidRPr="00D538BB">
              <w:t>and defines its scope.  Supporting documents consulted are listed in this section.</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t>Section 2A</w:t>
            </w:r>
          </w:p>
        </w:tc>
        <w:tc>
          <w:tcPr>
            <w:tcW w:w="7920" w:type="dxa"/>
            <w:tcBorders>
              <w:top w:val="single" w:sz="4" w:space="0" w:color="auto"/>
              <w:bottom w:val="single" w:sz="4" w:space="0" w:color="auto"/>
            </w:tcBorders>
          </w:tcPr>
          <w:p w:rsidR="00A53645" w:rsidRPr="00D538BB" w:rsidRDefault="00A53645" w:rsidP="00A53645">
            <w:bookmarkStart w:id="563" w:name="_Toc90953721"/>
            <w:r w:rsidRPr="00D538BB">
              <w:t>Apache Jakarta Tomcat Security Readiness Review</w:t>
            </w:r>
            <w:bookmarkEnd w:id="563"/>
            <w:r w:rsidRPr="00D538BB">
              <w:t xml:space="preserve"> (SRR) Results Report</w:t>
            </w:r>
          </w:p>
        </w:tc>
      </w:tr>
      <w:tr w:rsidR="00A53645" w:rsidRPr="00D538BB" w:rsidTr="00A53645">
        <w:trPr>
          <w:cantSplit/>
        </w:trPr>
        <w:tc>
          <w:tcPr>
            <w:tcW w:w="1440" w:type="dxa"/>
          </w:tcPr>
          <w:p w:rsidR="00A53645" w:rsidRPr="00D538BB" w:rsidRDefault="00A53645" w:rsidP="00A53645"/>
        </w:tc>
        <w:tc>
          <w:tcPr>
            <w:tcW w:w="7920" w:type="dxa"/>
            <w:tcBorders>
              <w:bottom w:val="single" w:sz="4" w:space="0" w:color="auto"/>
            </w:tcBorders>
          </w:tcPr>
          <w:p w:rsidR="00A53645" w:rsidRPr="00D538BB" w:rsidRDefault="00A53645" w:rsidP="00A53645">
            <w:pPr>
              <w:spacing w:before="120"/>
            </w:pPr>
            <w:r w:rsidRPr="00D538BB">
              <w:t xml:space="preserve">This section is the matrix that allows the reviewer to document vulnerabilities discovered during the SRR process for </w:t>
            </w:r>
            <w:proofErr w:type="gramStart"/>
            <w:r w:rsidRPr="00D538BB">
              <w:t>a</w:t>
            </w:r>
            <w:proofErr w:type="gramEnd"/>
            <w:r w:rsidRPr="00D538BB">
              <w:t xml:space="preserve"> Apache Jakarta Tomcat Application Server Review.</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t>Section 2B</w:t>
            </w:r>
          </w:p>
        </w:tc>
        <w:tc>
          <w:tcPr>
            <w:tcW w:w="7920" w:type="dxa"/>
            <w:tcBorders>
              <w:top w:val="single" w:sz="4" w:space="0" w:color="auto"/>
              <w:bottom w:val="single" w:sz="4" w:space="0" w:color="auto"/>
            </w:tcBorders>
          </w:tcPr>
          <w:p w:rsidR="00A53645" w:rsidRPr="00D538BB" w:rsidRDefault="00A53645" w:rsidP="00A53645">
            <w:r w:rsidRPr="00D538BB">
              <w:t>BEA WebLogic Platform Security Readiness Review (SRR) Results Report</w:t>
            </w:r>
          </w:p>
        </w:tc>
      </w:tr>
      <w:tr w:rsidR="00A53645" w:rsidRPr="00D538BB" w:rsidTr="00A53645">
        <w:trPr>
          <w:cantSplit/>
        </w:trPr>
        <w:tc>
          <w:tcPr>
            <w:tcW w:w="1440" w:type="dxa"/>
          </w:tcPr>
          <w:p w:rsidR="00A53645" w:rsidRPr="00D538BB" w:rsidRDefault="00A53645" w:rsidP="00A53645"/>
        </w:tc>
        <w:tc>
          <w:tcPr>
            <w:tcW w:w="7920" w:type="dxa"/>
            <w:tcBorders>
              <w:bottom w:val="single" w:sz="4" w:space="0" w:color="auto"/>
            </w:tcBorders>
          </w:tcPr>
          <w:p w:rsidR="00A53645" w:rsidRPr="00D538BB" w:rsidRDefault="00A53645" w:rsidP="00A53645">
            <w:pPr>
              <w:spacing w:before="120"/>
            </w:pPr>
            <w:r w:rsidRPr="00D538BB">
              <w:t>This section is the matrix that allows the reviewer to document vulnerabilities discovered during the SRR process for a BEA WebLogic Platform Application Server Review.</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lastRenderedPageBreak/>
              <w:t>Section 3A</w:t>
            </w:r>
          </w:p>
        </w:tc>
        <w:tc>
          <w:tcPr>
            <w:tcW w:w="7920" w:type="dxa"/>
            <w:tcBorders>
              <w:top w:val="single" w:sz="4" w:space="0" w:color="auto"/>
              <w:bottom w:val="single" w:sz="4" w:space="0" w:color="auto"/>
            </w:tcBorders>
          </w:tcPr>
          <w:p w:rsidR="00A53645" w:rsidRPr="00D538BB" w:rsidRDefault="00A53645" w:rsidP="00A53645">
            <w:r w:rsidRPr="00D538BB">
              <w:t>Apache Jakarta Tomcat Check Procedures</w:t>
            </w:r>
          </w:p>
        </w:tc>
      </w:tr>
      <w:tr w:rsidR="00A53645" w:rsidRPr="00D538BB" w:rsidTr="00A53645">
        <w:trPr>
          <w:cantSplit/>
        </w:trPr>
        <w:tc>
          <w:tcPr>
            <w:tcW w:w="1440" w:type="dxa"/>
          </w:tcPr>
          <w:p w:rsidR="00A53645" w:rsidRPr="00D538BB" w:rsidRDefault="00A53645" w:rsidP="00A53645"/>
        </w:tc>
        <w:tc>
          <w:tcPr>
            <w:tcW w:w="7920" w:type="dxa"/>
            <w:tcBorders>
              <w:top w:val="single" w:sz="4" w:space="0" w:color="auto"/>
              <w:bottom w:val="single" w:sz="4" w:space="0" w:color="auto"/>
            </w:tcBorders>
          </w:tcPr>
          <w:p w:rsidR="00A53645" w:rsidRPr="00D538BB" w:rsidRDefault="00A53645" w:rsidP="00A53645">
            <w:pPr>
              <w:spacing w:before="120"/>
            </w:pPr>
            <w:r w:rsidRPr="00D538BB">
              <w:t xml:space="preserve">This section documents procedures to instruct reviewers about how to manually perform a review </w:t>
            </w:r>
            <w:proofErr w:type="gramStart"/>
            <w:r w:rsidRPr="00D538BB">
              <w:t>of each specific Tomcat vulnerability</w:t>
            </w:r>
            <w:proofErr w:type="gramEnd"/>
            <w:r w:rsidRPr="00D538BB">
              <w:t xml:space="preserve">.  Each procedure maps to a vulnerability listed in </w:t>
            </w:r>
            <w:r w:rsidRPr="00D538BB">
              <w:rPr>
                <w:i/>
              </w:rPr>
              <w:t>Section 2A, SRR Results Report</w:t>
            </w:r>
            <w:r w:rsidRPr="00D538BB">
              <w:t>.</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t>Section 3B</w:t>
            </w:r>
          </w:p>
        </w:tc>
        <w:tc>
          <w:tcPr>
            <w:tcW w:w="7920" w:type="dxa"/>
            <w:tcBorders>
              <w:top w:val="single" w:sz="4" w:space="0" w:color="auto"/>
              <w:bottom w:val="single" w:sz="4" w:space="0" w:color="auto"/>
            </w:tcBorders>
          </w:tcPr>
          <w:p w:rsidR="00A53645" w:rsidRPr="00D538BB" w:rsidRDefault="00A53645" w:rsidP="00A53645">
            <w:r w:rsidRPr="00D538BB">
              <w:t>BEA WebLogic Platform Check Procedures</w:t>
            </w:r>
          </w:p>
        </w:tc>
      </w:tr>
      <w:tr w:rsidR="00A53645" w:rsidRPr="00D538BB" w:rsidTr="00A53645">
        <w:trPr>
          <w:cantSplit/>
        </w:trPr>
        <w:tc>
          <w:tcPr>
            <w:tcW w:w="1440" w:type="dxa"/>
          </w:tcPr>
          <w:p w:rsidR="00A53645" w:rsidRPr="00D538BB" w:rsidRDefault="00A53645" w:rsidP="00A53645"/>
        </w:tc>
        <w:tc>
          <w:tcPr>
            <w:tcW w:w="7920" w:type="dxa"/>
            <w:tcBorders>
              <w:top w:val="single" w:sz="4" w:space="0" w:color="auto"/>
              <w:bottom w:val="single" w:sz="4" w:space="0" w:color="auto"/>
            </w:tcBorders>
          </w:tcPr>
          <w:p w:rsidR="00A53645" w:rsidRPr="00D538BB" w:rsidRDefault="00A53645" w:rsidP="00A53645">
            <w:pPr>
              <w:spacing w:before="120"/>
            </w:pPr>
            <w:r w:rsidRPr="00D538BB">
              <w:t xml:space="preserve">This section documents procedures to instruct reviewers about how to manually perform a review </w:t>
            </w:r>
            <w:proofErr w:type="gramStart"/>
            <w:r w:rsidRPr="00D538BB">
              <w:t>of each specific WebLogic vulnerability</w:t>
            </w:r>
            <w:proofErr w:type="gramEnd"/>
            <w:r w:rsidRPr="00D538BB">
              <w:t xml:space="preserve">.  Each procedure maps to a vulnerability listed in </w:t>
            </w:r>
            <w:r w:rsidRPr="00D538BB">
              <w:rPr>
                <w:i/>
              </w:rPr>
              <w:t>Section 2B, SRR Results Report</w:t>
            </w:r>
            <w:r w:rsidRPr="00D538BB">
              <w:t>.</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t>Appendix A</w:t>
            </w:r>
          </w:p>
        </w:tc>
        <w:tc>
          <w:tcPr>
            <w:tcW w:w="7920" w:type="dxa"/>
            <w:tcBorders>
              <w:bottom w:val="single" w:sz="4" w:space="0" w:color="auto"/>
            </w:tcBorders>
          </w:tcPr>
          <w:p w:rsidR="00A53645" w:rsidRPr="00D538BB" w:rsidRDefault="00A53645" w:rsidP="00A53645">
            <w:r w:rsidRPr="00D538BB">
              <w:t>Information Assurance Vulnerability Management (IAVM) Bulletin Compliance</w:t>
            </w:r>
          </w:p>
        </w:tc>
      </w:tr>
      <w:tr w:rsidR="00A53645" w:rsidRPr="00D538BB" w:rsidTr="00A53645">
        <w:trPr>
          <w:cantSplit/>
        </w:trPr>
        <w:tc>
          <w:tcPr>
            <w:tcW w:w="1440" w:type="dxa"/>
          </w:tcPr>
          <w:p w:rsidR="00A53645" w:rsidRPr="00D538BB" w:rsidRDefault="00A53645" w:rsidP="00A53645"/>
        </w:tc>
        <w:tc>
          <w:tcPr>
            <w:tcW w:w="7920" w:type="dxa"/>
            <w:tcBorders>
              <w:bottom w:val="single" w:sz="4" w:space="0" w:color="auto"/>
            </w:tcBorders>
          </w:tcPr>
          <w:p w:rsidR="00A53645" w:rsidRPr="00D538BB" w:rsidRDefault="00A53645" w:rsidP="00A53645">
            <w:pPr>
              <w:spacing w:before="120"/>
            </w:pPr>
            <w:r w:rsidRPr="00D538BB">
              <w:t>This appendix documents procedures for checking compliance with specific IAVM bulletins applicable to Apache Jakarta Tomcat Application Server.</w:t>
            </w:r>
          </w:p>
          <w:p w:rsidR="00A53645" w:rsidRPr="00D538BB" w:rsidRDefault="00A53645" w:rsidP="00A53645">
            <w:pPr>
              <w:spacing w:before="120"/>
            </w:pPr>
          </w:p>
        </w:tc>
      </w:tr>
      <w:tr w:rsidR="00A53645" w:rsidRPr="00D538BB" w:rsidTr="00A53645">
        <w:trPr>
          <w:cantSplit/>
        </w:trPr>
        <w:tc>
          <w:tcPr>
            <w:tcW w:w="1440" w:type="dxa"/>
          </w:tcPr>
          <w:p w:rsidR="00A53645" w:rsidRPr="00D538BB" w:rsidRDefault="00A53645" w:rsidP="00A53645">
            <w:r w:rsidRPr="00D538BB">
              <w:br w:type="page"/>
              <w:t>Appendix B</w:t>
            </w:r>
          </w:p>
        </w:tc>
        <w:tc>
          <w:tcPr>
            <w:tcW w:w="7920" w:type="dxa"/>
            <w:tcBorders>
              <w:top w:val="single" w:sz="4" w:space="0" w:color="auto"/>
              <w:bottom w:val="single" w:sz="4" w:space="0" w:color="auto"/>
            </w:tcBorders>
          </w:tcPr>
          <w:p w:rsidR="00A53645" w:rsidRPr="00D538BB" w:rsidRDefault="00A53645" w:rsidP="00A53645">
            <w:r w:rsidRPr="00D538BB">
              <w:t>Document Change Log</w:t>
            </w:r>
          </w:p>
        </w:tc>
      </w:tr>
      <w:tr w:rsidR="00A53645" w:rsidRPr="00D538BB" w:rsidTr="00A53645">
        <w:trPr>
          <w:cantSplit/>
        </w:trPr>
        <w:tc>
          <w:tcPr>
            <w:tcW w:w="1440" w:type="dxa"/>
          </w:tcPr>
          <w:p w:rsidR="00A53645" w:rsidRPr="00D538BB" w:rsidRDefault="00A53645" w:rsidP="00A53645"/>
        </w:tc>
        <w:tc>
          <w:tcPr>
            <w:tcW w:w="7920" w:type="dxa"/>
          </w:tcPr>
          <w:p w:rsidR="00A53645" w:rsidRPr="00D538BB" w:rsidRDefault="00A53645" w:rsidP="00A53645">
            <w:pPr>
              <w:spacing w:before="120"/>
            </w:pPr>
            <w:r w:rsidRPr="00D538BB">
              <w:t>This appendix summarizes the changes made to this document.</w:t>
            </w:r>
          </w:p>
          <w:p w:rsidR="00A53645" w:rsidRPr="00D538BB" w:rsidRDefault="00A53645" w:rsidP="00A53645"/>
        </w:tc>
      </w:tr>
      <w:tr w:rsidR="00A53645" w:rsidRPr="00D538BB" w:rsidTr="00A53645">
        <w:trPr>
          <w:cantSplit/>
        </w:trPr>
        <w:tc>
          <w:tcPr>
            <w:tcW w:w="1440" w:type="dxa"/>
          </w:tcPr>
          <w:p w:rsidR="00A53645" w:rsidRPr="00D538BB" w:rsidRDefault="00A53645" w:rsidP="00A53645">
            <w:r w:rsidRPr="00D538BB">
              <w:br w:type="page"/>
              <w:t>Appendix C</w:t>
            </w:r>
          </w:p>
        </w:tc>
        <w:tc>
          <w:tcPr>
            <w:tcW w:w="7920" w:type="dxa"/>
            <w:tcBorders>
              <w:top w:val="single" w:sz="4" w:space="0" w:color="auto"/>
              <w:bottom w:val="single" w:sz="4" w:space="0" w:color="auto"/>
            </w:tcBorders>
          </w:tcPr>
          <w:p w:rsidR="00A53645" w:rsidRPr="00D538BB" w:rsidRDefault="00A53645" w:rsidP="00A53645">
            <w:r w:rsidRPr="00D538BB">
              <w:t>Vulnerability Management System Process Guide</w:t>
            </w:r>
          </w:p>
        </w:tc>
      </w:tr>
      <w:tr w:rsidR="00A53645" w:rsidRPr="00D538BB" w:rsidTr="00A53645">
        <w:trPr>
          <w:cantSplit/>
        </w:trPr>
        <w:tc>
          <w:tcPr>
            <w:tcW w:w="1440" w:type="dxa"/>
          </w:tcPr>
          <w:p w:rsidR="00A53645" w:rsidRPr="00D538BB" w:rsidRDefault="00A53645" w:rsidP="00A53645"/>
        </w:tc>
        <w:tc>
          <w:tcPr>
            <w:tcW w:w="7920" w:type="dxa"/>
          </w:tcPr>
          <w:p w:rsidR="00A53645" w:rsidRPr="00D538BB" w:rsidRDefault="00A53645" w:rsidP="00A53645">
            <w:pPr>
              <w:spacing w:before="120"/>
            </w:pPr>
            <w:r w:rsidRPr="00D538BB">
              <w:t>This appendix provides instructions for recording SRR results into the Vulnerability Management System (VMS) for Application Services.</w:t>
            </w:r>
          </w:p>
          <w:p w:rsidR="00A53645" w:rsidRPr="00D538BB" w:rsidRDefault="00A53645" w:rsidP="00A53645"/>
        </w:tc>
      </w:tr>
    </w:tbl>
    <w:p w:rsidR="00296273" w:rsidRPr="00D538BB" w:rsidRDefault="00296273" w:rsidP="00296273"/>
    <w:p w:rsidR="00973AE3" w:rsidRPr="00D538BB" w:rsidRDefault="00973AE3" w:rsidP="00B577E1">
      <w:pPr>
        <w:pStyle w:val="PlainText"/>
        <w:rPr>
          <w:rFonts w:ascii="Courier New" w:hAnsi="Courier New" w:cs="Courier New"/>
        </w:rPr>
      </w:pPr>
    </w:p>
    <w:p w:rsidR="00296273" w:rsidRPr="00674211" w:rsidRDefault="00296273" w:rsidP="00296273">
      <w:pPr>
        <w:pStyle w:val="Heading3"/>
      </w:pPr>
      <w:bookmarkStart w:id="564" w:name="_Toc414534282"/>
      <w:r w:rsidRPr="00674211">
        <w:t>Application Server SRG</w:t>
      </w:r>
      <w:bookmarkEnd w:id="564"/>
    </w:p>
    <w:p w:rsidR="00296273" w:rsidRDefault="00296273" w:rsidP="00296273">
      <w:r w:rsidRPr="00D538BB">
        <w:t xml:space="preserve">– The </w:t>
      </w:r>
      <w:r w:rsidRPr="008B2889">
        <w:t>Application Server</w:t>
      </w:r>
      <w:r w:rsidRPr="00642F74">
        <w:t xml:space="preserve"> </w:t>
      </w:r>
      <w:r w:rsidRPr="0076753D">
        <w:t xml:space="preserve">Security Requirements Guide (SRG) </w:t>
      </w:r>
      <w:r w:rsidRPr="00D538BB">
        <w:t>specifically addresses the general security requirements applicable to</w:t>
      </w:r>
      <w:r w:rsidRPr="0076753D">
        <w:t xml:space="preserve"> </w:t>
      </w:r>
      <w:r w:rsidRPr="008B2889">
        <w:t>Application Server</w:t>
      </w:r>
      <w:r w:rsidRPr="0076753D">
        <w:t xml:space="preserve"> applications implemented on servers connected to Department of Defense (</w:t>
      </w:r>
      <w:proofErr w:type="gramStart"/>
      <w:r w:rsidRPr="0076753D">
        <w:t>DoD</w:t>
      </w:r>
      <w:proofErr w:type="gramEnd"/>
      <w:r w:rsidRPr="0076753D">
        <w:t xml:space="preserve">) networks. This SRG is a child of the Application SRG. </w:t>
      </w:r>
      <w:r w:rsidRPr="00D538BB">
        <w:t xml:space="preserve">The </w:t>
      </w:r>
      <w:r w:rsidRPr="008B2889">
        <w:t>Application Server</w:t>
      </w:r>
      <w:r>
        <w:t xml:space="preserve"> SRG is applicable to all </w:t>
      </w:r>
      <w:r w:rsidRPr="008B2889">
        <w:t>Application Server</w:t>
      </w:r>
      <w:r>
        <w:t>. It must be used to assess the security posture of the server and guide its configuration. This SRG is applied when a more browse product specific STIG does not exist.</w:t>
      </w:r>
    </w:p>
    <w:p w:rsidR="00296273" w:rsidRPr="0076753D" w:rsidRDefault="00296273" w:rsidP="00296273">
      <w:r w:rsidRPr="00D538BB">
        <w:t xml:space="preserve">– </w:t>
      </w:r>
      <w:r w:rsidRPr="0076753D">
        <w:t>An application server (AS) is a platform used for providing a runtime environment for applications. The runtime environment is comprised of services such as data connection services, security, transaction support, load balancing, and management.</w:t>
      </w:r>
    </w:p>
    <w:p w:rsidR="00F91770" w:rsidRPr="00D538BB" w:rsidRDefault="00F91770" w:rsidP="00B577E1">
      <w:pPr>
        <w:pStyle w:val="PlainText"/>
        <w:rPr>
          <w:rFonts w:ascii="Courier New" w:hAnsi="Courier New" w:cs="Courier New"/>
        </w:rPr>
      </w:pPr>
    </w:p>
    <w:p w:rsidR="00296273" w:rsidRPr="00D538BB" w:rsidRDefault="00296273" w:rsidP="00296273">
      <w:pPr>
        <w:ind w:left="810" w:hanging="810"/>
      </w:pPr>
      <w:r w:rsidRPr="00D538BB">
        <w:t xml:space="preserve">NOTE:  The following Application Server Applications provide frameworks for developing client/server applications that are served to the user via a Web Server where the client is a Web Browser. Application Server software provides a series of web pages, functions, and interactions that make up a useful application. </w:t>
      </w:r>
    </w:p>
    <w:p w:rsidR="00296273" w:rsidRPr="00D538BB" w:rsidRDefault="00296273" w:rsidP="00296273">
      <w:pPr>
        <w:ind w:left="810" w:hanging="810"/>
      </w:pPr>
    </w:p>
    <w:p w:rsidR="00296273" w:rsidRPr="00D538BB" w:rsidRDefault="00296273" w:rsidP="00296273">
      <w:pPr>
        <w:ind w:left="810" w:hanging="810"/>
      </w:pPr>
      <w:r w:rsidRPr="00D538BB">
        <w:t>NOTE: When selecting an Application Server, an associated Web Server must also be selected.</w:t>
      </w:r>
    </w:p>
    <w:p w:rsidR="00296273" w:rsidRPr="00D538BB" w:rsidRDefault="00296273" w:rsidP="00296273">
      <w:pPr>
        <w:ind w:left="1440" w:hanging="1440"/>
      </w:pPr>
    </w:p>
    <w:p w:rsidR="00296273" w:rsidRPr="00D538BB" w:rsidRDefault="00296273" w:rsidP="00296273">
      <w:pPr>
        <w:ind w:left="720" w:hanging="720"/>
      </w:pPr>
      <w:r w:rsidRPr="00D538BB">
        <w:lastRenderedPageBreak/>
        <w:t>NOTE: Applications developed to use an application server are also subject to the following guidance and resources:</w:t>
      </w:r>
    </w:p>
    <w:p w:rsidR="00296273" w:rsidRPr="00D538BB" w:rsidRDefault="00296273" w:rsidP="00296273">
      <w:pPr>
        <w:numPr>
          <w:ilvl w:val="0"/>
          <w:numId w:val="10"/>
        </w:numPr>
        <w:ind w:left="1080"/>
      </w:pPr>
      <w:r w:rsidRPr="00D538BB">
        <w:t xml:space="preserve">Application Security and Development STIG </w:t>
      </w:r>
    </w:p>
    <w:p w:rsidR="00296273" w:rsidRDefault="00296273" w:rsidP="00296273">
      <w:pPr>
        <w:numPr>
          <w:ilvl w:val="0"/>
          <w:numId w:val="10"/>
        </w:numPr>
        <w:ind w:left="1080"/>
      </w:pPr>
      <w:r w:rsidRPr="00D538BB">
        <w:t>Application Security and Development Checklist</w:t>
      </w:r>
    </w:p>
    <w:p w:rsidR="00296273" w:rsidRDefault="00296273" w:rsidP="00233F59">
      <w:pPr>
        <w:keepLines w:val="0"/>
        <w:rPr>
          <w:b/>
          <w:sz w:val="20"/>
          <w:szCs w:val="20"/>
        </w:rPr>
      </w:pPr>
    </w:p>
    <w:p w:rsidR="00233F59" w:rsidRPr="002E3830" w:rsidRDefault="00233F59" w:rsidP="00233F59">
      <w:pPr>
        <w:keepLines w:val="0"/>
        <w:rPr>
          <w:sz w:val="12"/>
          <w:szCs w:val="12"/>
        </w:rPr>
      </w:pPr>
      <w:r w:rsidRPr="00D538BB">
        <w:rPr>
          <w:b/>
          <w:sz w:val="20"/>
          <w:szCs w:val="20"/>
        </w:rPr>
        <w:t>.</w:t>
      </w:r>
      <w:bookmarkStart w:id="565" w:name="Doc_APS"/>
      <w:bookmarkEnd w:id="565"/>
      <w:r w:rsidRPr="00D538BB">
        <w:rPr>
          <w:b/>
          <w:sz w:val="20"/>
          <w:szCs w:val="20"/>
        </w:rPr>
        <w:t xml:space="preserve">. </w:t>
      </w:r>
      <w:r w:rsidR="005C60A8" w:rsidRPr="00D538BB">
        <w:rPr>
          <w:rFonts w:ascii="Calibri" w:eastAsia="Calibri" w:hAnsi="Calibri" w:cs="Calibri"/>
          <w:noProof/>
          <w:sz w:val="12"/>
          <w:szCs w:val="22"/>
        </w:rPr>
        <w:t>APS</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5"/>
        <w:gridCol w:w="4083"/>
        <w:gridCol w:w="4952"/>
      </w:tblGrid>
      <w:tr w:rsidR="00751083" w:rsidRPr="00D538BB" w:rsidTr="00975A55">
        <w:trPr>
          <w:cantSplit/>
          <w:trHeight w:val="584"/>
        </w:trPr>
        <w:tc>
          <w:tcPr>
            <w:tcW w:w="4608" w:type="dxa"/>
            <w:gridSpan w:val="2"/>
            <w:shd w:val="clear" w:color="auto" w:fill="95B3D7"/>
            <w:vAlign w:val="center"/>
          </w:tcPr>
          <w:p w:rsidR="00B03121" w:rsidRPr="00D538BB" w:rsidRDefault="00751083" w:rsidP="00B03121">
            <w:pPr>
              <w:jc w:val="center"/>
              <w:rPr>
                <w:rFonts w:ascii="Arial" w:hAnsi="Arial" w:cs="Arial"/>
                <w:b/>
                <w:sz w:val="20"/>
              </w:rPr>
            </w:pPr>
            <w:r w:rsidRPr="00D538BB">
              <w:rPr>
                <w:rFonts w:ascii="Arial" w:hAnsi="Arial" w:cs="Arial"/>
                <w:b/>
                <w:sz w:val="20"/>
              </w:rPr>
              <w:t>Application Services</w:t>
            </w:r>
          </w:p>
          <w:p w:rsidR="00751083" w:rsidRPr="00D538BB" w:rsidRDefault="00B03121" w:rsidP="00B03121">
            <w:pPr>
              <w:jc w:val="center"/>
              <w:rPr>
                <w:rFonts w:ascii="Arial" w:hAnsi="Arial" w:cs="Arial"/>
                <w:b/>
                <w:sz w:val="20"/>
              </w:rPr>
            </w:pPr>
            <w:r w:rsidRPr="00D538BB">
              <w:rPr>
                <w:rFonts w:ascii="Arial" w:hAnsi="Arial" w:cs="Arial"/>
                <w:b/>
                <w:sz w:val="20"/>
              </w:rPr>
              <w:t>(Application Server Engines)</w:t>
            </w:r>
          </w:p>
        </w:tc>
        <w:tc>
          <w:tcPr>
            <w:tcW w:w="4952" w:type="dxa"/>
            <w:shd w:val="clear" w:color="auto" w:fill="95B3D7"/>
            <w:vAlign w:val="center"/>
          </w:tcPr>
          <w:p w:rsidR="00751083" w:rsidRPr="00D538BB" w:rsidRDefault="00751083" w:rsidP="00B03121">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25" w:type="dxa"/>
            <w:vAlign w:val="center"/>
          </w:tcPr>
          <w:p w:rsidR="00B51DAB" w:rsidRPr="00D538BB" w:rsidRDefault="008A7C1E" w:rsidP="00A07BC9">
            <w:pPr>
              <w:jc w:val="center"/>
              <w:rPr>
                <w:sz w:val="20"/>
                <w:szCs w:val="20"/>
              </w:rPr>
            </w:pPr>
            <w:r w:rsidRPr="00D538BB">
              <w:rPr>
                <w:sz w:val="20"/>
                <w:szCs w:val="20"/>
              </w:rPr>
              <w:object w:dxaOrig="225" w:dyaOrig="225">
                <v:shape id="_x0000_i2357" type="#_x0000_t75" style="width:10.5pt;height:11.25pt" o:ole="">
                  <v:imagedata r:id="rId1210" o:title=""/>
                </v:shape>
                <w:control r:id="rId1211" w:name="CheckBox60" w:shapeid="_x0000_i2357"/>
              </w:object>
            </w:r>
          </w:p>
        </w:tc>
        <w:tc>
          <w:tcPr>
            <w:tcW w:w="4083" w:type="dxa"/>
            <w:vAlign w:val="center"/>
          </w:tcPr>
          <w:p w:rsidR="00B51DAB" w:rsidRPr="002A4E47" w:rsidRDefault="00B51DAB" w:rsidP="00751083">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 xml:space="preserve">x60 </w:t>
            </w:r>
            <w:r w:rsidRPr="002A4E47">
              <w:rPr>
                <w:rFonts w:ascii="Arial" w:hAnsi="Arial" w:cs="Arial"/>
                <w:sz w:val="20"/>
                <w:lang w:val="fr-FR"/>
              </w:rPr>
              <w:t xml:space="preserve"> </w:t>
            </w:r>
          </w:p>
          <w:p w:rsidR="00B51DAB" w:rsidRPr="002A4E47" w:rsidRDefault="00B51DAB" w:rsidP="00751083">
            <w:pPr>
              <w:rPr>
                <w:rFonts w:ascii="Arial" w:hAnsi="Arial" w:cs="Arial"/>
                <w:sz w:val="20"/>
                <w:lang w:val="fr-FR"/>
              </w:rPr>
            </w:pPr>
          </w:p>
          <w:p w:rsidR="00B51DAB" w:rsidRPr="002A4E47" w:rsidRDefault="00B51DAB" w:rsidP="00751083">
            <w:pPr>
              <w:rPr>
                <w:rFonts w:ascii="Arial" w:hAnsi="Arial" w:cs="Arial"/>
                <w:sz w:val="20"/>
                <w:lang w:val="fr-FR"/>
              </w:rPr>
            </w:pPr>
            <w:r w:rsidRPr="002A4E47">
              <w:rPr>
                <w:rFonts w:ascii="Arial" w:hAnsi="Arial" w:cs="Arial"/>
                <w:sz w:val="20"/>
                <w:lang w:val="fr-FR"/>
              </w:rPr>
              <w:t>[  ] Apache Jakarta Tomcat</w:t>
            </w:r>
          </w:p>
          <w:p w:rsidR="00B51DAB" w:rsidRPr="002A4E47" w:rsidRDefault="00B51DAB" w:rsidP="00751083">
            <w:pPr>
              <w:rPr>
                <w:rFonts w:ascii="Arial" w:hAnsi="Arial" w:cs="Arial"/>
                <w:sz w:val="20"/>
                <w:lang w:val="fr-FR"/>
              </w:rPr>
            </w:pPr>
            <w:r w:rsidRPr="002A4E47">
              <w:rPr>
                <w:rFonts w:ascii="Arial" w:hAnsi="Arial" w:cs="Arial"/>
                <w:sz w:val="20"/>
                <w:lang w:val="fr-FR"/>
              </w:rPr>
              <w:t>[  ] Tomcat 4.x</w:t>
            </w:r>
          </w:p>
          <w:p w:rsidR="00B51DAB" w:rsidRPr="002A4E47" w:rsidRDefault="00B51DAB" w:rsidP="00751083">
            <w:pPr>
              <w:rPr>
                <w:rFonts w:ascii="Arial" w:hAnsi="Arial" w:cs="Arial"/>
                <w:sz w:val="20"/>
                <w:lang w:val="fr-FR"/>
              </w:rPr>
            </w:pPr>
            <w:r w:rsidRPr="002A4E47">
              <w:rPr>
                <w:rFonts w:ascii="Arial" w:hAnsi="Arial" w:cs="Arial"/>
                <w:sz w:val="20"/>
                <w:lang w:val="fr-FR"/>
              </w:rPr>
              <w:t>[  ] Tomcat 5.x</w:t>
            </w:r>
          </w:p>
          <w:p w:rsidR="00943E33" w:rsidRPr="002A4E47" w:rsidRDefault="00943E33" w:rsidP="00751083">
            <w:pPr>
              <w:rPr>
                <w:rFonts w:ascii="Arial" w:hAnsi="Arial" w:cs="Arial"/>
                <w:sz w:val="20"/>
                <w:lang w:val="fr-FR"/>
              </w:rPr>
            </w:pPr>
          </w:p>
          <w:p w:rsidR="00B51DAB" w:rsidRPr="002A4E47" w:rsidRDefault="00B51DAB" w:rsidP="00A07BC9">
            <w:pPr>
              <w:rPr>
                <w:rFonts w:ascii="Arial" w:hAnsi="Arial" w:cs="Arial"/>
                <w:sz w:val="10"/>
                <w:szCs w:val="10"/>
                <w:lang w:val="fr-FR"/>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B51DAB" w:rsidRDefault="00B51DAB" w:rsidP="000E7D5D">
            <w:pPr>
              <w:rPr>
                <w:rFonts w:ascii="Arial" w:hAnsi="Arial" w:cs="Arial"/>
                <w:sz w:val="10"/>
                <w:szCs w:val="10"/>
              </w:rPr>
            </w:pPr>
            <w:r w:rsidRPr="00D538BB">
              <w:rPr>
                <w:rFonts w:ascii="Arial" w:hAnsi="Arial" w:cs="Arial"/>
                <w:sz w:val="10"/>
                <w:szCs w:val="10"/>
              </w:rPr>
              <w:t xml:space="preserve">   </w:t>
            </w:r>
          </w:p>
          <w:p w:rsidR="002949F7" w:rsidRPr="00C94ACA" w:rsidRDefault="002949F7" w:rsidP="002949F7">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2949F7" w:rsidRPr="00C94ACA" w:rsidRDefault="002949F7" w:rsidP="002949F7">
            <w:pPr>
              <w:rPr>
                <w:rFonts w:ascii="Arial" w:hAnsi="Arial" w:cs="Arial"/>
                <w:b/>
                <w:sz w:val="16"/>
              </w:rPr>
            </w:pPr>
            <w:r w:rsidRPr="00C94ACA">
              <w:rPr>
                <w:rFonts w:ascii="Arial" w:hAnsi="Arial" w:cs="Arial"/>
                <w:b/>
                <w:sz w:val="16"/>
              </w:rPr>
              <w:t>And should not be in service.</w:t>
            </w:r>
          </w:p>
          <w:p w:rsidR="002949F7" w:rsidRPr="000E7D5D" w:rsidRDefault="00F43808" w:rsidP="000E7D5D">
            <w:pPr>
              <w:rPr>
                <w:rFonts w:ascii="Arial" w:hAnsi="Arial" w:cs="Arial"/>
                <w:sz w:val="8"/>
                <w:szCs w:val="8"/>
              </w:rPr>
            </w:pPr>
            <w:r>
              <w:rPr>
                <w:rFonts w:ascii="Arial" w:hAnsi="Arial" w:cs="Arial"/>
                <w:sz w:val="8"/>
                <w:szCs w:val="8"/>
              </w:rPr>
              <w:t>195406</w:t>
            </w:r>
          </w:p>
        </w:tc>
        <w:tc>
          <w:tcPr>
            <w:tcW w:w="4952" w:type="dxa"/>
            <w:vAlign w:val="center"/>
          </w:tcPr>
          <w:p w:rsidR="00B51DAB" w:rsidRPr="00D538BB" w:rsidRDefault="00B51DAB" w:rsidP="00751083">
            <w:pPr>
              <w:pStyle w:val="ListParagraph"/>
              <w:ind w:left="0"/>
              <w:rPr>
                <w:rFonts w:ascii="Arial" w:hAnsi="Arial" w:cs="Arial"/>
                <w:sz w:val="20"/>
              </w:rPr>
            </w:pPr>
          </w:p>
          <w:p w:rsidR="008D5362" w:rsidRDefault="008D5362" w:rsidP="008D5362">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8D5362" w:rsidRPr="00D538BB" w:rsidRDefault="008D5362" w:rsidP="008D5362">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8D5362" w:rsidRPr="00D538BB" w:rsidRDefault="008D5362" w:rsidP="008D5362">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8D5362" w:rsidRPr="00375E61" w:rsidRDefault="008D5362" w:rsidP="008D5362">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8D5362" w:rsidRDefault="008D5362" w:rsidP="005A7C5D">
            <w:pPr>
              <w:jc w:val="right"/>
              <w:rPr>
                <w:rFonts w:ascii="Arial" w:hAnsi="Arial" w:cs="Arial"/>
                <w:sz w:val="20"/>
                <w:szCs w:val="20"/>
              </w:rPr>
            </w:pPr>
            <w:r w:rsidRPr="00D538BB">
              <w:rPr>
                <w:rFonts w:ascii="Arial" w:hAnsi="Arial" w:cs="Arial"/>
                <w:sz w:val="20"/>
                <w:szCs w:val="20"/>
              </w:rPr>
              <w:t xml:space="preserve"> [</w:t>
            </w:r>
            <w:hyperlink r:id="rId1212"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13" w:history="1">
              <w:r w:rsidRPr="004C1721">
                <w:rPr>
                  <w:rStyle w:val="Hyperlink"/>
                  <w:rFonts w:ascii="Arial" w:hAnsi="Arial" w:cs="Arial"/>
                  <w:sz w:val="20"/>
                  <w:szCs w:val="20"/>
                </w:rPr>
                <w:t>Download</w:t>
              </w:r>
            </w:hyperlink>
            <w:r>
              <w:rPr>
                <w:rFonts w:ascii="Arial" w:hAnsi="Arial" w:cs="Arial"/>
                <w:sz w:val="20"/>
                <w:szCs w:val="20"/>
              </w:rPr>
              <w:t>]</w:t>
            </w:r>
          </w:p>
          <w:p w:rsidR="008D5362" w:rsidRDefault="00994507" w:rsidP="008D5362">
            <w:pPr>
              <w:rPr>
                <w:rFonts w:ascii="Arial" w:hAnsi="Arial" w:cs="Arial"/>
                <w:sz w:val="20"/>
                <w:szCs w:val="20"/>
              </w:rPr>
            </w:pPr>
            <w:r>
              <w:rPr>
                <w:rFonts w:ascii="Arial" w:hAnsi="Arial" w:cs="Arial"/>
                <w:sz w:val="20"/>
                <w:szCs w:val="20"/>
              </w:rPr>
              <w:t>OR</w:t>
            </w:r>
          </w:p>
          <w:p w:rsidR="002D5B53" w:rsidRPr="00C03F5F" w:rsidRDefault="002D5B53" w:rsidP="008D5362">
            <w:pPr>
              <w:rPr>
                <w:rFonts w:ascii="Arial" w:hAnsi="Arial" w:cs="Arial"/>
                <w:b/>
                <w:sz w:val="20"/>
              </w:rPr>
            </w:pPr>
            <w:r w:rsidRPr="00C03F5F">
              <w:rPr>
                <w:rFonts w:ascii="Arial" w:hAnsi="Arial" w:cs="Arial"/>
                <w:b/>
                <w:sz w:val="20"/>
              </w:rPr>
              <w:t xml:space="preserve">Sunset Product: </w:t>
            </w:r>
          </w:p>
          <w:p w:rsidR="00B51DAB" w:rsidRPr="00D538BB" w:rsidRDefault="00B51DAB" w:rsidP="00751083">
            <w:pPr>
              <w:pStyle w:val="ListParagraph"/>
              <w:numPr>
                <w:ilvl w:val="0"/>
                <w:numId w:val="10"/>
              </w:numPr>
              <w:ind w:left="252" w:hanging="252"/>
              <w:rPr>
                <w:rFonts w:ascii="Arial" w:hAnsi="Arial" w:cs="Arial"/>
                <w:sz w:val="20"/>
              </w:rPr>
            </w:pPr>
            <w:r w:rsidRPr="00D538BB">
              <w:rPr>
                <w:rFonts w:ascii="Arial" w:hAnsi="Arial" w:cs="Arial"/>
                <w:sz w:val="20"/>
              </w:rPr>
              <w:t>Application Services STIG …pdf</w:t>
            </w:r>
          </w:p>
          <w:p w:rsidR="00B51DAB" w:rsidRPr="00D538BB" w:rsidRDefault="00B51DAB" w:rsidP="00751083">
            <w:pPr>
              <w:pStyle w:val="ListParagraph"/>
              <w:numPr>
                <w:ilvl w:val="0"/>
                <w:numId w:val="10"/>
              </w:numPr>
              <w:ind w:left="252" w:hanging="252"/>
              <w:rPr>
                <w:rFonts w:ascii="Arial" w:hAnsi="Arial" w:cs="Arial"/>
                <w:sz w:val="20"/>
              </w:rPr>
            </w:pPr>
            <w:r w:rsidRPr="00D538BB">
              <w:rPr>
                <w:rFonts w:ascii="Arial" w:hAnsi="Arial" w:cs="Arial"/>
                <w:sz w:val="20"/>
              </w:rPr>
              <w:t>Application Services Checklist …zip</w:t>
            </w:r>
          </w:p>
          <w:p w:rsidR="00B51DAB" w:rsidRPr="00D538BB" w:rsidRDefault="00B51DAB" w:rsidP="00751083">
            <w:pPr>
              <w:pStyle w:val="ListParagraph"/>
              <w:numPr>
                <w:ilvl w:val="1"/>
                <w:numId w:val="10"/>
              </w:numPr>
              <w:ind w:left="612"/>
              <w:rPr>
                <w:rFonts w:ascii="Arial" w:hAnsi="Arial" w:cs="Arial"/>
                <w:sz w:val="20"/>
              </w:rPr>
            </w:pPr>
            <w:r w:rsidRPr="00D538BB">
              <w:rPr>
                <w:rFonts w:ascii="Arial" w:hAnsi="Arial" w:cs="Arial"/>
                <w:sz w:val="20"/>
              </w:rPr>
              <w:t>Section 2A - Apache Jakarta Tomcat SRR …doc</w:t>
            </w:r>
          </w:p>
          <w:p w:rsidR="00B51DAB" w:rsidRPr="00D538BB" w:rsidRDefault="00B51DAB" w:rsidP="00751083">
            <w:pPr>
              <w:pStyle w:val="ListParagraph"/>
              <w:numPr>
                <w:ilvl w:val="1"/>
                <w:numId w:val="10"/>
              </w:numPr>
              <w:ind w:left="612"/>
              <w:rPr>
                <w:rFonts w:ascii="Arial" w:hAnsi="Arial" w:cs="Arial"/>
                <w:sz w:val="20"/>
              </w:rPr>
            </w:pPr>
            <w:r w:rsidRPr="00D538BB">
              <w:rPr>
                <w:rFonts w:ascii="Arial" w:hAnsi="Arial" w:cs="Arial"/>
                <w:sz w:val="20"/>
              </w:rPr>
              <w:t>Section 3A - Apache Jakarta Tomcat Check Procedures …doc</w:t>
            </w:r>
          </w:p>
          <w:p w:rsidR="00B51DAB" w:rsidRPr="00D538BB" w:rsidRDefault="00B51DAB" w:rsidP="00751083">
            <w:pPr>
              <w:pStyle w:val="ListParagraph"/>
              <w:numPr>
                <w:ilvl w:val="0"/>
                <w:numId w:val="10"/>
              </w:numPr>
              <w:ind w:left="252" w:hanging="252"/>
              <w:rPr>
                <w:rFonts w:ascii="Arial" w:hAnsi="Arial" w:cs="Arial"/>
                <w:sz w:val="20"/>
              </w:rPr>
            </w:pPr>
            <w:r w:rsidRPr="00D538BB">
              <w:rPr>
                <w:rFonts w:ascii="Arial" w:hAnsi="Arial" w:cs="Arial"/>
                <w:sz w:val="20"/>
              </w:rPr>
              <w:t>Specific versions addressed</w:t>
            </w:r>
          </w:p>
          <w:p w:rsidR="00B51DAB" w:rsidRPr="00D538BB" w:rsidRDefault="00B51DAB" w:rsidP="00751083">
            <w:pPr>
              <w:pStyle w:val="ListParagraph"/>
              <w:numPr>
                <w:ilvl w:val="1"/>
                <w:numId w:val="10"/>
              </w:numPr>
              <w:ind w:left="612"/>
              <w:rPr>
                <w:rFonts w:ascii="Arial" w:hAnsi="Arial" w:cs="Arial"/>
                <w:sz w:val="20"/>
              </w:rPr>
            </w:pPr>
            <w:r w:rsidRPr="00D538BB">
              <w:rPr>
                <w:rFonts w:ascii="Arial" w:hAnsi="Arial" w:cs="Arial"/>
                <w:sz w:val="20"/>
              </w:rPr>
              <w:t>5.5.</w:t>
            </w:r>
            <w:r w:rsidR="002D5B53">
              <w:rPr>
                <w:rFonts w:ascii="Arial" w:hAnsi="Arial" w:cs="Arial"/>
                <w:sz w:val="20"/>
              </w:rPr>
              <w:t>7</w:t>
            </w:r>
            <w:r w:rsidRPr="00D538BB">
              <w:rPr>
                <w:rFonts w:ascii="Arial" w:hAnsi="Arial" w:cs="Arial"/>
                <w:sz w:val="20"/>
              </w:rPr>
              <w:t xml:space="preserve"> with Servlet 2.4 and JSP Spec. 2.0</w:t>
            </w:r>
          </w:p>
          <w:p w:rsidR="00B51DAB" w:rsidRPr="00D538BB" w:rsidRDefault="00B51DAB" w:rsidP="00751083">
            <w:pPr>
              <w:pStyle w:val="ListParagraph"/>
              <w:numPr>
                <w:ilvl w:val="1"/>
                <w:numId w:val="10"/>
              </w:numPr>
              <w:ind w:left="612"/>
              <w:rPr>
                <w:rFonts w:ascii="Arial" w:hAnsi="Arial" w:cs="Arial"/>
                <w:sz w:val="20"/>
              </w:rPr>
            </w:pPr>
            <w:r w:rsidRPr="00D538BB">
              <w:rPr>
                <w:rFonts w:ascii="Arial" w:hAnsi="Arial" w:cs="Arial"/>
                <w:sz w:val="20"/>
              </w:rPr>
              <w:t>5.0.28</w:t>
            </w:r>
          </w:p>
          <w:p w:rsidR="00B51DAB" w:rsidRPr="00D538BB" w:rsidRDefault="00B51DAB" w:rsidP="00751083">
            <w:pPr>
              <w:pStyle w:val="ListParagraph"/>
              <w:numPr>
                <w:ilvl w:val="1"/>
                <w:numId w:val="10"/>
              </w:numPr>
              <w:ind w:left="612"/>
              <w:rPr>
                <w:rFonts w:ascii="Arial" w:hAnsi="Arial" w:cs="Arial"/>
                <w:sz w:val="20"/>
              </w:rPr>
            </w:pPr>
            <w:r w:rsidRPr="00D538BB">
              <w:rPr>
                <w:rFonts w:ascii="Arial" w:hAnsi="Arial" w:cs="Arial"/>
                <w:sz w:val="20"/>
              </w:rPr>
              <w:t>4.1.31 with Servlet 2.3 and JSP Spec. 1.2</w:t>
            </w:r>
          </w:p>
          <w:p w:rsidR="004760BF" w:rsidRPr="004760BF" w:rsidRDefault="004760BF" w:rsidP="004760BF">
            <w:pPr>
              <w:ind w:left="252"/>
              <w:rPr>
                <w:rFonts w:ascii="Arial" w:hAnsi="Arial" w:cs="Arial"/>
                <w:color w:val="000033"/>
                <w:sz w:val="20"/>
              </w:rPr>
            </w:pPr>
          </w:p>
          <w:p w:rsidR="004760BF" w:rsidRPr="004760BF" w:rsidRDefault="004760BF" w:rsidP="004760BF">
            <w:pPr>
              <w:rPr>
                <w:rFonts w:ascii="Arial" w:hAnsi="Arial" w:cs="Arial"/>
                <w:color w:val="000033"/>
                <w:sz w:val="20"/>
              </w:rPr>
            </w:pPr>
            <w:r w:rsidRPr="004760BF">
              <w:rPr>
                <w:rFonts w:ascii="Arial" w:hAnsi="Arial" w:cs="Arial"/>
                <w:sz w:val="20"/>
              </w:rPr>
              <w:t xml:space="preserve">NOTE: </w:t>
            </w:r>
            <w:r w:rsidR="005A7C5D" w:rsidRPr="00F54641">
              <w:rPr>
                <w:rFonts w:ascii="Arial" w:hAnsi="Arial" w:cs="Arial"/>
                <w:sz w:val="20"/>
              </w:rPr>
              <w:t xml:space="preserve">This guidance is </w:t>
            </w:r>
            <w:r w:rsidR="005A7C5D">
              <w:rPr>
                <w:rFonts w:ascii="Arial" w:hAnsi="Arial" w:cs="Arial"/>
                <w:sz w:val="20"/>
              </w:rPr>
              <w:t>out of date and no longer</w:t>
            </w:r>
            <w:r w:rsidRPr="004760BF">
              <w:rPr>
                <w:rFonts w:ascii="Arial" w:hAnsi="Arial" w:cs="Arial"/>
                <w:sz w:val="20"/>
              </w:rPr>
              <w:t xml:space="preserve"> supported by FSO but is available here: </w:t>
            </w:r>
          </w:p>
          <w:p w:rsidR="00B51DAB" w:rsidRPr="00D538BB" w:rsidRDefault="00091071" w:rsidP="004760BF">
            <w:pPr>
              <w:pStyle w:val="ListParagraph"/>
              <w:ind w:left="0"/>
              <w:jc w:val="right"/>
              <w:rPr>
                <w:rFonts w:ascii="Arial" w:hAnsi="Arial" w:cs="Arial"/>
                <w:sz w:val="20"/>
              </w:rPr>
            </w:pPr>
            <w:hyperlink r:id="rId1214" w:history="1">
              <w:r w:rsidR="004760BF" w:rsidRPr="00E35DEA">
                <w:rPr>
                  <w:rStyle w:val="Hyperlink"/>
                  <w:rFonts w:ascii="Arial" w:hAnsi="Arial" w:cs="Arial"/>
                  <w:sz w:val="20"/>
                </w:rPr>
                <w:t>[Download from Sunset Products]</w:t>
              </w:r>
            </w:hyperlink>
            <w:r w:rsidR="004760BF">
              <w:t xml:space="preserve"> </w:t>
            </w:r>
            <w:r w:rsidR="004760BF" w:rsidRPr="004760BF">
              <w:rPr>
                <w:rFonts w:ascii="Arial" w:hAnsi="Arial" w:cs="Arial"/>
                <w:sz w:val="18"/>
              </w:rPr>
              <w:t>OR</w:t>
            </w:r>
            <w:r w:rsidR="004760BF" w:rsidRPr="004760BF">
              <w:rPr>
                <w:sz w:val="18"/>
              </w:rPr>
              <w:t xml:space="preserve"> </w:t>
            </w:r>
            <w:r w:rsidR="00B51DAB" w:rsidRPr="00D538BB">
              <w:rPr>
                <w:rFonts w:ascii="Arial" w:hAnsi="Arial" w:cs="Arial"/>
                <w:sz w:val="20"/>
                <w:szCs w:val="20"/>
              </w:rPr>
              <w:t>[</w:t>
            </w:r>
            <w:hyperlink r:id="rId1215" w:history="1">
              <w:r w:rsidR="00B51DAB" w:rsidRPr="00D538BB">
                <w:rPr>
                  <w:rStyle w:val="Hyperlink"/>
                  <w:rFonts w:ascii="Arial" w:hAnsi="Arial" w:cs="Arial"/>
                  <w:sz w:val="20"/>
                  <w:szCs w:val="20"/>
                </w:rPr>
                <w:t>Download</w:t>
              </w:r>
            </w:hyperlink>
            <w:r w:rsidR="00B51DAB" w:rsidRPr="00D538BB">
              <w:rPr>
                <w:rFonts w:ascii="Arial" w:hAnsi="Arial" w:cs="Arial"/>
                <w:sz w:val="20"/>
                <w:szCs w:val="20"/>
              </w:rPr>
              <w:t>]</w:t>
            </w:r>
          </w:p>
        </w:tc>
      </w:tr>
      <w:tr w:rsidR="00041515" w:rsidRPr="00D538BB" w:rsidTr="00251E7B">
        <w:trPr>
          <w:cantSplit/>
        </w:trPr>
        <w:tc>
          <w:tcPr>
            <w:tcW w:w="525" w:type="dxa"/>
            <w:vAlign w:val="center"/>
          </w:tcPr>
          <w:p w:rsidR="00041515" w:rsidRPr="00D538BB" w:rsidRDefault="008A7C1E" w:rsidP="00251E7B">
            <w:pPr>
              <w:jc w:val="center"/>
              <w:rPr>
                <w:sz w:val="20"/>
                <w:szCs w:val="20"/>
              </w:rPr>
            </w:pPr>
            <w:r w:rsidRPr="00D538BB">
              <w:rPr>
                <w:sz w:val="20"/>
                <w:szCs w:val="20"/>
              </w:rPr>
              <w:object w:dxaOrig="225" w:dyaOrig="225">
                <v:shape id="_x0000_i2359" type="#_x0000_t75" style="width:10.5pt;height:11.25pt" o:ole="">
                  <v:imagedata r:id="rId1216" o:title=""/>
                </v:shape>
                <w:control r:id="rId1217" w:name="CheckBox6010" w:shapeid="_x0000_i2359"/>
              </w:object>
            </w:r>
          </w:p>
        </w:tc>
        <w:tc>
          <w:tcPr>
            <w:tcW w:w="4083" w:type="dxa"/>
            <w:vAlign w:val="center"/>
          </w:tcPr>
          <w:p w:rsidR="00041515" w:rsidRPr="002A4E47" w:rsidRDefault="00041515" w:rsidP="00251E7B">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 xml:space="preserve">x60 </w:t>
            </w:r>
            <w:r w:rsidRPr="002A4E47">
              <w:rPr>
                <w:rFonts w:ascii="Arial" w:hAnsi="Arial" w:cs="Arial"/>
                <w:sz w:val="20"/>
                <w:lang w:val="fr-FR"/>
              </w:rPr>
              <w:t xml:space="preserve"> </w:t>
            </w:r>
          </w:p>
          <w:p w:rsidR="00041515" w:rsidRPr="002A4E47" w:rsidRDefault="00041515" w:rsidP="00251E7B">
            <w:pPr>
              <w:rPr>
                <w:rFonts w:ascii="Arial" w:hAnsi="Arial" w:cs="Arial"/>
                <w:sz w:val="20"/>
                <w:lang w:val="fr-FR"/>
              </w:rPr>
            </w:pPr>
          </w:p>
          <w:p w:rsidR="00041515" w:rsidRPr="002A4E47" w:rsidRDefault="00041515" w:rsidP="00251E7B">
            <w:pPr>
              <w:rPr>
                <w:rFonts w:ascii="Arial" w:hAnsi="Arial" w:cs="Arial"/>
                <w:sz w:val="20"/>
                <w:lang w:val="fr-FR"/>
              </w:rPr>
            </w:pPr>
            <w:r w:rsidRPr="002A4E47">
              <w:rPr>
                <w:rFonts w:ascii="Arial" w:hAnsi="Arial" w:cs="Arial"/>
                <w:sz w:val="20"/>
                <w:lang w:val="fr-FR"/>
              </w:rPr>
              <w:t>[  ] Tomcat 6.x</w:t>
            </w:r>
          </w:p>
          <w:p w:rsidR="00041515" w:rsidRPr="002A4E47" w:rsidRDefault="00041515" w:rsidP="00251E7B">
            <w:pPr>
              <w:rPr>
                <w:rFonts w:ascii="Arial" w:hAnsi="Arial" w:cs="Arial"/>
                <w:sz w:val="20"/>
                <w:lang w:val="fr-FR"/>
              </w:rPr>
            </w:pPr>
            <w:r w:rsidRPr="002A4E47">
              <w:rPr>
                <w:rFonts w:ascii="Arial" w:hAnsi="Arial" w:cs="Arial"/>
                <w:sz w:val="20"/>
                <w:lang w:val="fr-FR"/>
              </w:rPr>
              <w:t>[  ] Tomcat 7.x</w:t>
            </w:r>
          </w:p>
          <w:p w:rsidR="00041515" w:rsidRPr="002A4E47" w:rsidRDefault="00041515" w:rsidP="00251E7B">
            <w:pPr>
              <w:rPr>
                <w:rFonts w:ascii="Arial" w:hAnsi="Arial" w:cs="Arial"/>
                <w:sz w:val="20"/>
                <w:lang w:val="fr-FR"/>
              </w:rPr>
            </w:pPr>
            <w:r w:rsidRPr="002A4E47">
              <w:rPr>
                <w:rFonts w:ascii="Arial" w:hAnsi="Arial" w:cs="Arial"/>
                <w:sz w:val="20"/>
                <w:lang w:val="fr-FR"/>
              </w:rPr>
              <w:t>[  ] Tomcat 8.x</w:t>
            </w:r>
          </w:p>
          <w:p w:rsidR="00041515" w:rsidRPr="002A4E47" w:rsidRDefault="00041515" w:rsidP="00251E7B">
            <w:pPr>
              <w:rPr>
                <w:rFonts w:ascii="Arial" w:hAnsi="Arial" w:cs="Arial"/>
                <w:sz w:val="20"/>
                <w:lang w:val="fr-FR"/>
              </w:rPr>
            </w:pPr>
          </w:p>
          <w:p w:rsidR="00041515" w:rsidRPr="002A4E47" w:rsidRDefault="00041515" w:rsidP="00251E7B">
            <w:pPr>
              <w:rPr>
                <w:rFonts w:ascii="Arial" w:hAnsi="Arial" w:cs="Arial"/>
                <w:sz w:val="10"/>
                <w:szCs w:val="10"/>
                <w:lang w:val="fr-FR"/>
              </w:rPr>
            </w:pPr>
          </w:p>
          <w:p w:rsidR="00041515" w:rsidRDefault="00041515" w:rsidP="00251E7B">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41515" w:rsidRDefault="00041515" w:rsidP="00251E7B">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041515" w:rsidRPr="000E7D5D" w:rsidRDefault="00041515" w:rsidP="00251E7B">
            <w:pPr>
              <w:rPr>
                <w:rFonts w:ascii="Arial" w:hAnsi="Arial" w:cs="Arial"/>
                <w:sz w:val="8"/>
                <w:szCs w:val="8"/>
              </w:rPr>
            </w:pPr>
            <w:r w:rsidRPr="00D538BB">
              <w:rPr>
                <w:rFonts w:ascii="Arial" w:hAnsi="Arial" w:cs="Arial"/>
                <w:sz w:val="10"/>
                <w:szCs w:val="10"/>
              </w:rPr>
              <w:t xml:space="preserve">   </w:t>
            </w:r>
          </w:p>
        </w:tc>
        <w:tc>
          <w:tcPr>
            <w:tcW w:w="4952" w:type="dxa"/>
            <w:vAlign w:val="center"/>
          </w:tcPr>
          <w:p w:rsidR="00041515" w:rsidRPr="00D538BB" w:rsidRDefault="00041515" w:rsidP="00251E7B">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041515" w:rsidRDefault="00041515" w:rsidP="00251E7B">
            <w:pPr>
              <w:rPr>
                <w:rFonts w:ascii="Arial" w:hAnsi="Arial" w:cs="Arial"/>
                <w:sz w:val="20"/>
              </w:rPr>
            </w:pPr>
          </w:p>
          <w:p w:rsidR="00041515" w:rsidRDefault="00041515" w:rsidP="00251E7B">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041515" w:rsidRPr="00D538BB" w:rsidRDefault="00041515" w:rsidP="00251E7B">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041515" w:rsidRPr="00D538BB" w:rsidRDefault="00041515" w:rsidP="00251E7B">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041515" w:rsidRPr="00375E61" w:rsidRDefault="00041515" w:rsidP="00251E7B">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041515" w:rsidRPr="00D538BB" w:rsidRDefault="00041515" w:rsidP="00251E7B">
            <w:pPr>
              <w:pStyle w:val="ListParagraph"/>
              <w:ind w:left="0"/>
              <w:jc w:val="right"/>
              <w:rPr>
                <w:rFonts w:ascii="Arial" w:hAnsi="Arial" w:cs="Arial"/>
                <w:sz w:val="20"/>
              </w:rPr>
            </w:pPr>
            <w:r w:rsidRPr="00D538BB">
              <w:rPr>
                <w:rFonts w:ascii="Arial" w:hAnsi="Arial" w:cs="Arial"/>
                <w:sz w:val="20"/>
                <w:szCs w:val="20"/>
              </w:rPr>
              <w:t xml:space="preserve"> [</w:t>
            </w:r>
            <w:hyperlink r:id="rId1218"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19" w:history="1">
              <w:r w:rsidRPr="004C1721">
                <w:rPr>
                  <w:rStyle w:val="Hyperlink"/>
                  <w:rFonts w:ascii="Arial" w:hAnsi="Arial" w:cs="Arial"/>
                  <w:sz w:val="20"/>
                  <w:szCs w:val="20"/>
                </w:rPr>
                <w:t>Download</w:t>
              </w:r>
            </w:hyperlink>
            <w:r>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86F7C" w:rsidRPr="00D538BB" w:rsidTr="00286F7C">
        <w:trPr>
          <w:cantSplit/>
        </w:trPr>
        <w:tc>
          <w:tcPr>
            <w:tcW w:w="525" w:type="dxa"/>
            <w:vAlign w:val="center"/>
          </w:tcPr>
          <w:p w:rsidR="00286F7C" w:rsidRPr="00D538BB" w:rsidRDefault="00286F7C" w:rsidP="00286F7C">
            <w:pPr>
              <w:jc w:val="center"/>
              <w:rPr>
                <w:sz w:val="20"/>
                <w:szCs w:val="20"/>
              </w:rPr>
            </w:pPr>
            <w:r w:rsidRPr="00D538BB">
              <w:rPr>
                <w:sz w:val="20"/>
                <w:szCs w:val="20"/>
              </w:rPr>
              <w:object w:dxaOrig="225" w:dyaOrig="225">
                <v:shape id="_x0000_i2361" type="#_x0000_t75" style="width:10.5pt;height:11.25pt" o:ole="">
                  <v:imagedata r:id="rId1220" o:title=""/>
                </v:shape>
                <w:control r:id="rId1221" w:name="CheckBox6012" w:shapeid="_x0000_i2361"/>
              </w:object>
            </w:r>
          </w:p>
        </w:tc>
        <w:tc>
          <w:tcPr>
            <w:tcW w:w="4083" w:type="dxa"/>
            <w:vAlign w:val="center"/>
          </w:tcPr>
          <w:p w:rsidR="00286F7C" w:rsidRPr="00D538BB" w:rsidRDefault="00286F7C" w:rsidP="00286F7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x601</w:t>
            </w:r>
            <w:r>
              <w:rPr>
                <w:rFonts w:ascii="Arial" w:hAnsi="Arial" w:cs="Arial"/>
                <w:sz w:val="12"/>
                <w:szCs w:val="12"/>
              </w:rPr>
              <w:t>2</w:t>
            </w:r>
            <w:r w:rsidRPr="00D538BB">
              <w:rPr>
                <w:rFonts w:ascii="Arial" w:hAnsi="Arial" w:cs="Arial"/>
                <w:sz w:val="12"/>
                <w:szCs w:val="12"/>
              </w:rPr>
              <w:t xml:space="preserve"> </w:t>
            </w:r>
            <w:r w:rsidRPr="00D538BB">
              <w:rPr>
                <w:rFonts w:ascii="Arial" w:hAnsi="Arial" w:cs="Arial"/>
                <w:sz w:val="20"/>
              </w:rPr>
              <w:t xml:space="preserve"> </w:t>
            </w:r>
          </w:p>
          <w:p w:rsidR="00286F7C" w:rsidRDefault="00286F7C" w:rsidP="00286F7C">
            <w:pPr>
              <w:rPr>
                <w:rFonts w:ascii="Arial" w:hAnsi="Arial" w:cs="Arial"/>
                <w:sz w:val="20"/>
              </w:rPr>
            </w:pPr>
          </w:p>
          <w:p w:rsidR="00286F7C" w:rsidRDefault="00286F7C" w:rsidP="00286F7C">
            <w:pPr>
              <w:rPr>
                <w:rFonts w:ascii="Arial" w:hAnsi="Arial" w:cs="Arial"/>
                <w:sz w:val="20"/>
              </w:rPr>
            </w:pPr>
          </w:p>
          <w:p w:rsidR="00286F7C" w:rsidRDefault="00286F7C" w:rsidP="00286F7C">
            <w:pPr>
              <w:rPr>
                <w:rFonts w:ascii="Arial" w:hAnsi="Arial" w:cs="Arial"/>
                <w:sz w:val="20"/>
              </w:rPr>
            </w:pPr>
          </w:p>
          <w:p w:rsidR="00286F7C" w:rsidRPr="00D538BB" w:rsidRDefault="00286F7C" w:rsidP="00286F7C">
            <w:pPr>
              <w:rPr>
                <w:rFonts w:ascii="Arial" w:hAnsi="Arial" w:cs="Arial"/>
                <w:sz w:val="20"/>
              </w:rPr>
            </w:pPr>
            <w:r w:rsidRPr="00D538BB">
              <w:rPr>
                <w:rFonts w:ascii="Arial" w:hAnsi="Arial" w:cs="Arial"/>
                <w:sz w:val="20"/>
              </w:rPr>
              <w:t>[  ] Oracle WebLogic Server 1</w:t>
            </w:r>
            <w:r>
              <w:rPr>
                <w:rFonts w:ascii="Arial" w:hAnsi="Arial" w:cs="Arial"/>
                <w:sz w:val="20"/>
              </w:rPr>
              <w:t>2c</w:t>
            </w:r>
          </w:p>
          <w:p w:rsidR="00286F7C" w:rsidRPr="00D538BB" w:rsidRDefault="00286F7C" w:rsidP="00286F7C">
            <w:pPr>
              <w:rPr>
                <w:rFonts w:ascii="Arial" w:hAnsi="Arial" w:cs="Arial"/>
                <w:sz w:val="10"/>
                <w:szCs w:val="10"/>
              </w:rPr>
            </w:pPr>
          </w:p>
          <w:p w:rsidR="00286F7C" w:rsidRDefault="00286F7C" w:rsidP="00286F7C">
            <w:pPr>
              <w:rPr>
                <w:rFonts w:ascii="Arial" w:hAnsi="Arial" w:cs="Arial"/>
                <w:sz w:val="20"/>
              </w:rPr>
            </w:pPr>
          </w:p>
          <w:p w:rsidR="00286F7C" w:rsidRDefault="00286F7C" w:rsidP="00286F7C">
            <w:pPr>
              <w:rPr>
                <w:rFonts w:ascii="Arial" w:hAnsi="Arial" w:cs="Arial"/>
                <w:sz w:val="20"/>
              </w:rPr>
            </w:pPr>
          </w:p>
          <w:p w:rsidR="00286F7C" w:rsidRPr="00D538BB" w:rsidRDefault="00286F7C" w:rsidP="00286F7C">
            <w:pPr>
              <w:rPr>
                <w:rFonts w:ascii="Arial" w:hAnsi="Arial" w:cs="Arial"/>
                <w:sz w:val="20"/>
              </w:rPr>
            </w:pPr>
          </w:p>
        </w:tc>
        <w:tc>
          <w:tcPr>
            <w:tcW w:w="4952" w:type="dxa"/>
            <w:vAlign w:val="center"/>
          </w:tcPr>
          <w:p w:rsidR="00286F7C" w:rsidRPr="00D538BB" w:rsidRDefault="00286F7C" w:rsidP="00286F7C">
            <w:pPr>
              <w:pStyle w:val="ListParagraph"/>
              <w:ind w:left="0"/>
              <w:rPr>
                <w:rFonts w:ascii="Arial" w:hAnsi="Arial" w:cs="Arial"/>
                <w:sz w:val="20"/>
              </w:rPr>
            </w:pPr>
          </w:p>
          <w:p w:rsidR="00286F7C" w:rsidRDefault="00286F7C" w:rsidP="00286F7C">
            <w:pPr>
              <w:pStyle w:val="ListParagraph"/>
              <w:numPr>
                <w:ilvl w:val="0"/>
                <w:numId w:val="10"/>
              </w:numPr>
              <w:ind w:left="252" w:hanging="288"/>
              <w:rPr>
                <w:rFonts w:ascii="Arial" w:hAnsi="Arial" w:cs="Arial"/>
                <w:sz w:val="20"/>
              </w:rPr>
            </w:pPr>
            <w:r>
              <w:rPr>
                <w:rFonts w:ascii="Arial" w:hAnsi="Arial" w:cs="Arial"/>
                <w:sz w:val="20"/>
              </w:rPr>
              <w:t xml:space="preserve">Oracle WebLogic Server </w:t>
            </w:r>
            <w:r w:rsidRPr="00C322CA">
              <w:rPr>
                <w:rFonts w:ascii="Arial" w:hAnsi="Arial" w:cs="Arial"/>
                <w:sz w:val="20"/>
              </w:rPr>
              <w:t>12c</w:t>
            </w:r>
            <w:r>
              <w:rPr>
                <w:rFonts w:ascii="Arial" w:hAnsi="Arial" w:cs="Arial"/>
                <w:sz w:val="20"/>
              </w:rPr>
              <w:t>…STIG.</w:t>
            </w:r>
            <w:r w:rsidRPr="00D538BB">
              <w:rPr>
                <w:rFonts w:ascii="Arial" w:hAnsi="Arial" w:cs="Arial"/>
                <w:sz w:val="20"/>
              </w:rPr>
              <w:t xml:space="preserve"> Zip</w:t>
            </w:r>
          </w:p>
          <w:p w:rsidR="00286F7C" w:rsidRPr="00D538BB" w:rsidRDefault="00286F7C" w:rsidP="00286F7C">
            <w:pPr>
              <w:pStyle w:val="ListParagraph"/>
              <w:numPr>
                <w:ilvl w:val="1"/>
                <w:numId w:val="10"/>
              </w:numPr>
              <w:ind w:left="432" w:hanging="216"/>
              <w:rPr>
                <w:rFonts w:ascii="Arial" w:hAnsi="Arial" w:cs="Arial"/>
                <w:sz w:val="20"/>
              </w:rPr>
            </w:pPr>
            <w:r>
              <w:rPr>
                <w:rFonts w:ascii="Arial" w:hAnsi="Arial" w:cs="Arial"/>
                <w:sz w:val="20"/>
              </w:rPr>
              <w:t xml:space="preserve">Oracle WebLogic Server </w:t>
            </w:r>
            <w:r w:rsidRPr="00C322CA">
              <w:rPr>
                <w:rFonts w:ascii="Arial" w:hAnsi="Arial" w:cs="Arial"/>
                <w:sz w:val="20"/>
              </w:rPr>
              <w:t>12c</w:t>
            </w:r>
            <w:r>
              <w:rPr>
                <w:rFonts w:ascii="Arial" w:hAnsi="Arial" w:cs="Arial"/>
                <w:sz w:val="20"/>
              </w:rPr>
              <w:t>…STIG</w:t>
            </w:r>
            <w:r w:rsidRPr="00D538BB">
              <w:rPr>
                <w:rFonts w:ascii="Arial" w:hAnsi="Arial" w:cs="Arial"/>
                <w:sz w:val="20"/>
              </w:rPr>
              <w:t xml:space="preserve"> Overview….pdf</w:t>
            </w:r>
          </w:p>
          <w:p w:rsidR="00286F7C" w:rsidRPr="00D538BB" w:rsidRDefault="00286F7C" w:rsidP="00286F7C">
            <w:pPr>
              <w:pStyle w:val="ListParagraph"/>
              <w:numPr>
                <w:ilvl w:val="1"/>
                <w:numId w:val="10"/>
              </w:numPr>
              <w:ind w:left="432" w:hanging="216"/>
              <w:rPr>
                <w:rFonts w:ascii="Arial" w:hAnsi="Arial" w:cs="Arial"/>
                <w:sz w:val="20"/>
              </w:rPr>
            </w:pPr>
            <w:r>
              <w:rPr>
                <w:rFonts w:ascii="Arial" w:hAnsi="Arial" w:cs="Arial"/>
                <w:sz w:val="20"/>
              </w:rPr>
              <w:t xml:space="preserve">Oracle WebLogic Server </w:t>
            </w:r>
            <w:r w:rsidRPr="00C322CA">
              <w:rPr>
                <w:rFonts w:ascii="Arial" w:hAnsi="Arial" w:cs="Arial"/>
                <w:sz w:val="20"/>
              </w:rPr>
              <w:t>12c</w:t>
            </w:r>
            <w:r>
              <w:rPr>
                <w:rFonts w:ascii="Arial" w:hAnsi="Arial" w:cs="Arial"/>
                <w:sz w:val="20"/>
              </w:rPr>
              <w:t>…STIG Manual.zip</w:t>
            </w:r>
          </w:p>
          <w:p w:rsidR="00286F7C" w:rsidRDefault="00286F7C" w:rsidP="00286F7C">
            <w:pPr>
              <w:pStyle w:val="ListParagraph"/>
              <w:numPr>
                <w:ilvl w:val="2"/>
                <w:numId w:val="10"/>
              </w:numPr>
              <w:ind w:left="612" w:hanging="180"/>
              <w:rPr>
                <w:rFonts w:ascii="Arial" w:hAnsi="Arial" w:cs="Arial"/>
                <w:sz w:val="20"/>
              </w:rPr>
            </w:pPr>
            <w:r>
              <w:rPr>
                <w:rFonts w:ascii="Arial" w:hAnsi="Arial" w:cs="Arial"/>
                <w:sz w:val="20"/>
              </w:rPr>
              <w:t xml:space="preserve">Oracle WebLogic Server </w:t>
            </w:r>
            <w:r w:rsidRPr="00C322CA">
              <w:rPr>
                <w:rFonts w:ascii="Arial" w:hAnsi="Arial" w:cs="Arial"/>
                <w:sz w:val="20"/>
              </w:rPr>
              <w:t>12c</w:t>
            </w:r>
            <w:r>
              <w:rPr>
                <w:rFonts w:ascii="Arial" w:hAnsi="Arial" w:cs="Arial"/>
                <w:sz w:val="20"/>
              </w:rPr>
              <w:t>…</w:t>
            </w:r>
            <w:r w:rsidRPr="00375E61">
              <w:rPr>
                <w:rFonts w:ascii="Arial" w:hAnsi="Arial" w:cs="Arial"/>
                <w:sz w:val="20"/>
              </w:rPr>
              <w:t xml:space="preserve">Manual-XCCDF.xml </w:t>
            </w:r>
          </w:p>
          <w:p w:rsidR="00286F7C" w:rsidRPr="00286F7C" w:rsidRDefault="00286F7C" w:rsidP="00286F7C">
            <w:pPr>
              <w:ind w:left="432"/>
              <w:rPr>
                <w:rFonts w:ascii="Arial" w:hAnsi="Arial" w:cs="Arial"/>
                <w:sz w:val="20"/>
              </w:rPr>
            </w:pPr>
          </w:p>
          <w:p w:rsidR="00286F7C" w:rsidRPr="00D538BB" w:rsidRDefault="00286F7C" w:rsidP="00286F7C">
            <w:pPr>
              <w:pStyle w:val="ListParagraph"/>
              <w:ind w:left="0"/>
              <w:jc w:val="right"/>
              <w:rPr>
                <w:rFonts w:ascii="Arial" w:hAnsi="Arial" w:cs="Arial"/>
                <w:sz w:val="20"/>
              </w:rPr>
            </w:pPr>
            <w:r w:rsidRPr="00D538BB">
              <w:rPr>
                <w:rFonts w:ascii="Arial" w:hAnsi="Arial" w:cs="Arial"/>
                <w:sz w:val="20"/>
                <w:szCs w:val="20"/>
              </w:rPr>
              <w:t xml:space="preserve"> </w:t>
            </w:r>
            <w:r>
              <w:rPr>
                <w:rFonts w:ascii="Arial" w:hAnsi="Arial" w:cs="Arial"/>
                <w:sz w:val="20"/>
                <w:szCs w:val="20"/>
              </w:rPr>
              <w:t>[</w:t>
            </w:r>
            <w:hyperlink r:id="rId1222" w:history="1">
              <w:r w:rsidRPr="004C1721">
                <w:rPr>
                  <w:rStyle w:val="Hyperlink"/>
                  <w:rFonts w:ascii="Arial" w:hAnsi="Arial" w:cs="Arial"/>
                  <w:sz w:val="20"/>
                  <w:szCs w:val="20"/>
                </w:rPr>
                <w:t>Download</w:t>
              </w:r>
            </w:hyperlink>
            <w:r>
              <w:rPr>
                <w:rFonts w:ascii="Arial" w:hAnsi="Arial" w:cs="Arial"/>
                <w:sz w:val="20"/>
                <w:szCs w:val="20"/>
              </w:rPr>
              <w:t>]</w:t>
            </w:r>
          </w:p>
        </w:tc>
      </w:tr>
      <w:tr w:rsidR="00286F7C" w:rsidRPr="00D538BB" w:rsidTr="00286F7C">
        <w:trPr>
          <w:cantSplit/>
        </w:trPr>
        <w:tc>
          <w:tcPr>
            <w:tcW w:w="525" w:type="dxa"/>
            <w:vAlign w:val="center"/>
          </w:tcPr>
          <w:p w:rsidR="00286F7C" w:rsidRPr="00D538BB" w:rsidRDefault="00286F7C" w:rsidP="00286F7C">
            <w:pPr>
              <w:jc w:val="center"/>
              <w:rPr>
                <w:sz w:val="20"/>
                <w:szCs w:val="20"/>
              </w:rPr>
            </w:pPr>
            <w:r w:rsidRPr="00D538BB">
              <w:rPr>
                <w:sz w:val="20"/>
                <w:szCs w:val="20"/>
              </w:rPr>
              <w:lastRenderedPageBreak/>
              <w:object w:dxaOrig="225" w:dyaOrig="225">
                <v:shape id="_x0000_i2363" type="#_x0000_t75" style="width:10.5pt;height:11.25pt" o:ole="">
                  <v:imagedata r:id="rId1223" o:title=""/>
                </v:shape>
                <w:control r:id="rId1224" w:name="CheckBox6011" w:shapeid="_x0000_i2363"/>
              </w:object>
            </w:r>
          </w:p>
        </w:tc>
        <w:tc>
          <w:tcPr>
            <w:tcW w:w="4083" w:type="dxa"/>
            <w:vAlign w:val="center"/>
          </w:tcPr>
          <w:p w:rsidR="00286F7C" w:rsidRPr="00D538BB" w:rsidRDefault="00286F7C" w:rsidP="00286F7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x601</w:t>
            </w:r>
            <w:r>
              <w:rPr>
                <w:rFonts w:ascii="Arial" w:hAnsi="Arial" w:cs="Arial"/>
                <w:sz w:val="12"/>
                <w:szCs w:val="12"/>
              </w:rPr>
              <w:t>1</w:t>
            </w:r>
            <w:r w:rsidRPr="00D538BB">
              <w:rPr>
                <w:rFonts w:ascii="Arial" w:hAnsi="Arial" w:cs="Arial"/>
                <w:sz w:val="12"/>
                <w:szCs w:val="12"/>
              </w:rPr>
              <w:t xml:space="preserve"> </w:t>
            </w:r>
            <w:r w:rsidRPr="00D538BB">
              <w:rPr>
                <w:rFonts w:ascii="Arial" w:hAnsi="Arial" w:cs="Arial"/>
                <w:sz w:val="20"/>
              </w:rPr>
              <w:t xml:space="preserve"> </w:t>
            </w:r>
          </w:p>
          <w:p w:rsidR="00286F7C" w:rsidRDefault="00286F7C" w:rsidP="00286F7C">
            <w:pPr>
              <w:rPr>
                <w:rFonts w:ascii="Arial" w:hAnsi="Arial" w:cs="Arial"/>
                <w:sz w:val="20"/>
              </w:rPr>
            </w:pPr>
          </w:p>
          <w:p w:rsidR="00286F7C" w:rsidRDefault="00286F7C" w:rsidP="00286F7C">
            <w:pPr>
              <w:rPr>
                <w:rFonts w:ascii="Arial" w:hAnsi="Arial" w:cs="Arial"/>
                <w:sz w:val="20"/>
              </w:rPr>
            </w:pPr>
          </w:p>
          <w:p w:rsidR="00286F7C" w:rsidRDefault="00286F7C" w:rsidP="00286F7C">
            <w:pPr>
              <w:rPr>
                <w:rFonts w:ascii="Arial" w:hAnsi="Arial" w:cs="Arial"/>
                <w:sz w:val="20"/>
              </w:rPr>
            </w:pPr>
          </w:p>
          <w:p w:rsidR="00286F7C" w:rsidRPr="00D538BB" w:rsidRDefault="00286F7C" w:rsidP="00286F7C">
            <w:pPr>
              <w:rPr>
                <w:rFonts w:ascii="Arial" w:hAnsi="Arial" w:cs="Arial"/>
                <w:sz w:val="20"/>
              </w:rPr>
            </w:pPr>
          </w:p>
          <w:p w:rsidR="00286F7C" w:rsidRPr="00D538BB" w:rsidRDefault="00286F7C" w:rsidP="00286F7C">
            <w:pPr>
              <w:rPr>
                <w:rFonts w:ascii="Arial" w:hAnsi="Arial" w:cs="Arial"/>
                <w:sz w:val="20"/>
              </w:rPr>
            </w:pPr>
            <w:r w:rsidRPr="00D538BB">
              <w:rPr>
                <w:rFonts w:ascii="Arial" w:hAnsi="Arial" w:cs="Arial"/>
                <w:sz w:val="20"/>
              </w:rPr>
              <w:t>[  ] Oracle (BEA) WebLogic Server 9.x</w:t>
            </w:r>
          </w:p>
          <w:p w:rsidR="00286F7C" w:rsidRPr="00D538BB" w:rsidRDefault="00286F7C" w:rsidP="00286F7C">
            <w:pPr>
              <w:rPr>
                <w:rFonts w:ascii="Arial" w:hAnsi="Arial" w:cs="Arial"/>
                <w:sz w:val="20"/>
              </w:rPr>
            </w:pPr>
            <w:r w:rsidRPr="00D538BB">
              <w:rPr>
                <w:rFonts w:ascii="Arial" w:hAnsi="Arial" w:cs="Arial"/>
                <w:sz w:val="20"/>
              </w:rPr>
              <w:t>[  ] Oracle (BEA) WebLogic Server 10.x</w:t>
            </w:r>
          </w:p>
          <w:p w:rsidR="00286F7C" w:rsidRPr="00D538BB" w:rsidRDefault="00286F7C" w:rsidP="00286F7C">
            <w:pPr>
              <w:rPr>
                <w:rFonts w:ascii="Arial" w:hAnsi="Arial" w:cs="Arial"/>
                <w:sz w:val="20"/>
              </w:rPr>
            </w:pPr>
            <w:r w:rsidRPr="00D538BB">
              <w:rPr>
                <w:rFonts w:ascii="Arial" w:hAnsi="Arial" w:cs="Arial"/>
                <w:sz w:val="20"/>
              </w:rPr>
              <w:t>[  ] Oracle (BEA) WebLogic Server 11.x</w:t>
            </w:r>
          </w:p>
          <w:p w:rsidR="00286F7C" w:rsidRPr="00D538BB" w:rsidRDefault="00286F7C" w:rsidP="00286F7C">
            <w:pPr>
              <w:rPr>
                <w:rFonts w:ascii="Arial" w:hAnsi="Arial" w:cs="Arial"/>
                <w:sz w:val="10"/>
                <w:szCs w:val="10"/>
              </w:rPr>
            </w:pPr>
          </w:p>
          <w:p w:rsidR="00286F7C" w:rsidRDefault="00286F7C" w:rsidP="00286F7C">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286F7C" w:rsidRDefault="00286F7C" w:rsidP="00286F7C">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286F7C" w:rsidRPr="00D538BB" w:rsidRDefault="00286F7C" w:rsidP="00286F7C">
            <w:pPr>
              <w:jc w:val="right"/>
              <w:rPr>
                <w:rFonts w:ascii="Arial" w:hAnsi="Arial" w:cs="Arial"/>
                <w:sz w:val="20"/>
              </w:rPr>
            </w:pPr>
          </w:p>
        </w:tc>
        <w:tc>
          <w:tcPr>
            <w:tcW w:w="4952" w:type="dxa"/>
            <w:vAlign w:val="center"/>
          </w:tcPr>
          <w:p w:rsidR="00286F7C" w:rsidRPr="00D538BB" w:rsidRDefault="00286F7C" w:rsidP="00286F7C">
            <w:pPr>
              <w:pStyle w:val="ListParagraph"/>
              <w:ind w:left="0"/>
              <w:rPr>
                <w:rFonts w:ascii="Arial" w:hAnsi="Arial" w:cs="Arial"/>
                <w:sz w:val="20"/>
              </w:rPr>
            </w:pPr>
          </w:p>
          <w:p w:rsidR="00286F7C" w:rsidRPr="00D538BB" w:rsidRDefault="00286F7C" w:rsidP="00286F7C">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286F7C" w:rsidRDefault="00286F7C" w:rsidP="00286F7C">
            <w:pPr>
              <w:rPr>
                <w:rFonts w:ascii="Arial" w:hAnsi="Arial" w:cs="Arial"/>
                <w:sz w:val="20"/>
              </w:rPr>
            </w:pPr>
          </w:p>
          <w:p w:rsidR="00286F7C" w:rsidRDefault="00286F7C" w:rsidP="00286F7C">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286F7C" w:rsidRPr="00D538BB" w:rsidRDefault="00286F7C" w:rsidP="00286F7C">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286F7C" w:rsidRPr="00D538BB" w:rsidRDefault="00286F7C" w:rsidP="00286F7C">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286F7C" w:rsidRPr="00375E61" w:rsidRDefault="00286F7C" w:rsidP="00286F7C">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286F7C" w:rsidRPr="00D538BB" w:rsidRDefault="00286F7C" w:rsidP="00286F7C">
            <w:pPr>
              <w:pStyle w:val="ListParagraph"/>
              <w:ind w:left="0"/>
              <w:jc w:val="right"/>
              <w:rPr>
                <w:rFonts w:ascii="Arial" w:hAnsi="Arial" w:cs="Arial"/>
                <w:sz w:val="20"/>
              </w:rPr>
            </w:pPr>
            <w:r w:rsidRPr="00D538BB">
              <w:rPr>
                <w:rFonts w:ascii="Arial" w:hAnsi="Arial" w:cs="Arial"/>
                <w:sz w:val="20"/>
                <w:szCs w:val="20"/>
              </w:rPr>
              <w:t xml:space="preserve"> [</w:t>
            </w:r>
            <w:hyperlink r:id="rId1225"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26" w:history="1">
              <w:r w:rsidRPr="004C1721">
                <w:rPr>
                  <w:rStyle w:val="Hyperlink"/>
                  <w:rFonts w:ascii="Arial" w:hAnsi="Arial" w:cs="Arial"/>
                  <w:sz w:val="20"/>
                  <w:szCs w:val="20"/>
                </w:rPr>
                <w:t>Download</w:t>
              </w:r>
            </w:hyperlink>
            <w:r>
              <w:rPr>
                <w:rFonts w:ascii="Arial" w:hAnsi="Arial" w:cs="Arial"/>
                <w:sz w:val="20"/>
                <w:szCs w:val="20"/>
              </w:rPr>
              <w:t>]</w:t>
            </w:r>
          </w:p>
        </w:tc>
      </w:tr>
      <w:tr w:rsidR="0060757B" w:rsidRPr="00D538BB" w:rsidTr="00975A55">
        <w:trPr>
          <w:cantSplit/>
        </w:trPr>
        <w:tc>
          <w:tcPr>
            <w:tcW w:w="525" w:type="dxa"/>
            <w:vAlign w:val="center"/>
          </w:tcPr>
          <w:p w:rsidR="0060757B" w:rsidRPr="00D538BB" w:rsidRDefault="008A7C1E" w:rsidP="00A07BC9">
            <w:pPr>
              <w:jc w:val="center"/>
              <w:rPr>
                <w:sz w:val="20"/>
                <w:szCs w:val="20"/>
              </w:rPr>
            </w:pPr>
            <w:r w:rsidRPr="00D538BB">
              <w:rPr>
                <w:sz w:val="20"/>
                <w:szCs w:val="20"/>
              </w:rPr>
              <w:object w:dxaOrig="225" w:dyaOrig="225">
                <v:shape id="_x0000_i2365" type="#_x0000_t75" style="width:10.5pt;height:11.25pt" o:ole="">
                  <v:imagedata r:id="rId1227" o:title=""/>
                </v:shape>
                <w:control r:id="rId1228" w:name="CheckBox601" w:shapeid="_x0000_i2365"/>
              </w:object>
            </w:r>
          </w:p>
        </w:tc>
        <w:tc>
          <w:tcPr>
            <w:tcW w:w="4083" w:type="dxa"/>
            <w:vAlign w:val="center"/>
          </w:tcPr>
          <w:p w:rsidR="0060757B" w:rsidRPr="00D538BB" w:rsidRDefault="0060757B" w:rsidP="002679E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x601 </w:t>
            </w:r>
            <w:r w:rsidRPr="00D538BB">
              <w:rPr>
                <w:rFonts w:ascii="Arial" w:hAnsi="Arial" w:cs="Arial"/>
                <w:sz w:val="20"/>
              </w:rPr>
              <w:t xml:space="preserve"> </w:t>
            </w:r>
          </w:p>
          <w:p w:rsidR="0060757B" w:rsidRDefault="0060757B" w:rsidP="002679E7">
            <w:pPr>
              <w:rPr>
                <w:rFonts w:ascii="Arial" w:hAnsi="Arial" w:cs="Arial"/>
                <w:sz w:val="20"/>
              </w:rPr>
            </w:pPr>
          </w:p>
          <w:p w:rsidR="004968D2" w:rsidRDefault="004968D2" w:rsidP="002679E7">
            <w:pPr>
              <w:rPr>
                <w:rFonts w:ascii="Arial" w:hAnsi="Arial" w:cs="Arial"/>
                <w:sz w:val="20"/>
              </w:rPr>
            </w:pPr>
          </w:p>
          <w:p w:rsidR="004968D2" w:rsidRDefault="004968D2" w:rsidP="002679E7">
            <w:pPr>
              <w:rPr>
                <w:rFonts w:ascii="Arial" w:hAnsi="Arial" w:cs="Arial"/>
                <w:sz w:val="20"/>
              </w:rPr>
            </w:pPr>
          </w:p>
          <w:p w:rsidR="004968D2" w:rsidRPr="00D538BB" w:rsidRDefault="004968D2" w:rsidP="002679E7">
            <w:pPr>
              <w:rPr>
                <w:rFonts w:ascii="Arial" w:hAnsi="Arial" w:cs="Arial"/>
                <w:sz w:val="20"/>
              </w:rPr>
            </w:pPr>
          </w:p>
          <w:p w:rsidR="0060757B" w:rsidRPr="00D538BB" w:rsidRDefault="0060757B" w:rsidP="002679E7">
            <w:pPr>
              <w:rPr>
                <w:rFonts w:ascii="Arial" w:hAnsi="Arial" w:cs="Arial"/>
                <w:sz w:val="20"/>
              </w:rPr>
            </w:pPr>
            <w:r w:rsidRPr="00D538BB">
              <w:rPr>
                <w:rFonts w:ascii="Arial" w:hAnsi="Arial" w:cs="Arial"/>
                <w:sz w:val="20"/>
              </w:rPr>
              <w:t>[  ] Oracle (BEA) Weblogic Server 7.x</w:t>
            </w:r>
          </w:p>
          <w:p w:rsidR="0060757B" w:rsidRPr="00D538BB" w:rsidRDefault="0060757B" w:rsidP="002679E7">
            <w:pPr>
              <w:rPr>
                <w:rFonts w:ascii="Arial" w:hAnsi="Arial" w:cs="Arial"/>
                <w:sz w:val="20"/>
              </w:rPr>
            </w:pPr>
            <w:r w:rsidRPr="00D538BB">
              <w:rPr>
                <w:rFonts w:ascii="Arial" w:hAnsi="Arial" w:cs="Arial"/>
                <w:sz w:val="20"/>
              </w:rPr>
              <w:t>[  ] Oracle (BEA) WebLogic Server 8.x</w:t>
            </w:r>
          </w:p>
          <w:p w:rsidR="0060757B" w:rsidRPr="00D538BB" w:rsidRDefault="0060757B" w:rsidP="002679E7">
            <w:pPr>
              <w:rPr>
                <w:rFonts w:ascii="Arial" w:hAnsi="Arial" w:cs="Arial"/>
                <w:sz w:val="10"/>
                <w:szCs w:val="10"/>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2949F7" w:rsidRDefault="002949F7" w:rsidP="000E7D5D">
            <w:pPr>
              <w:rPr>
                <w:rFonts w:ascii="Calibri" w:hAnsi="Calibri" w:cs="Calibri"/>
                <w:b/>
                <w:sz w:val="18"/>
                <w:szCs w:val="16"/>
              </w:rPr>
            </w:pPr>
          </w:p>
          <w:p w:rsidR="002949F7" w:rsidRPr="00C94ACA" w:rsidRDefault="002949F7" w:rsidP="002949F7">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2949F7" w:rsidRPr="00C94ACA" w:rsidRDefault="002949F7" w:rsidP="002949F7">
            <w:pPr>
              <w:rPr>
                <w:rFonts w:ascii="Arial" w:hAnsi="Arial" w:cs="Arial"/>
                <w:b/>
                <w:sz w:val="16"/>
              </w:rPr>
            </w:pPr>
            <w:r w:rsidRPr="00C94ACA">
              <w:rPr>
                <w:rFonts w:ascii="Arial" w:hAnsi="Arial" w:cs="Arial"/>
                <w:b/>
                <w:sz w:val="16"/>
              </w:rPr>
              <w:t>And should not be in service.</w:t>
            </w:r>
          </w:p>
          <w:p w:rsidR="0060757B" w:rsidRPr="00D538BB" w:rsidRDefault="0060757B" w:rsidP="002679E7">
            <w:pPr>
              <w:jc w:val="right"/>
              <w:rPr>
                <w:rFonts w:ascii="Arial" w:hAnsi="Arial" w:cs="Arial"/>
                <w:sz w:val="20"/>
              </w:rPr>
            </w:pPr>
          </w:p>
        </w:tc>
        <w:tc>
          <w:tcPr>
            <w:tcW w:w="4952" w:type="dxa"/>
            <w:vAlign w:val="center"/>
          </w:tcPr>
          <w:p w:rsidR="0060757B" w:rsidRPr="00D538BB" w:rsidRDefault="0060757B" w:rsidP="002679E7">
            <w:pPr>
              <w:pStyle w:val="ListParagraph"/>
              <w:ind w:left="0"/>
              <w:rPr>
                <w:rFonts w:ascii="Arial" w:hAnsi="Arial" w:cs="Arial"/>
                <w:sz w:val="20"/>
              </w:rPr>
            </w:pPr>
          </w:p>
          <w:p w:rsidR="008D5362" w:rsidRDefault="008D5362" w:rsidP="008D5362">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8D5362" w:rsidRPr="00D538BB" w:rsidRDefault="008D5362" w:rsidP="008D5362">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8D5362" w:rsidRPr="00D538BB" w:rsidRDefault="008D5362" w:rsidP="008D5362">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8D5362" w:rsidRPr="00375E61" w:rsidRDefault="008D5362" w:rsidP="008D5362">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8D5362" w:rsidRDefault="008D5362" w:rsidP="008D5362">
            <w:pPr>
              <w:rPr>
                <w:rFonts w:ascii="Arial" w:hAnsi="Arial" w:cs="Arial"/>
                <w:sz w:val="20"/>
                <w:szCs w:val="20"/>
              </w:rPr>
            </w:pPr>
            <w:r w:rsidRPr="00D538BB">
              <w:rPr>
                <w:rFonts w:ascii="Arial" w:hAnsi="Arial" w:cs="Arial"/>
                <w:sz w:val="20"/>
                <w:szCs w:val="20"/>
              </w:rPr>
              <w:t xml:space="preserve"> [</w:t>
            </w:r>
            <w:hyperlink r:id="rId1229"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30" w:history="1">
              <w:r w:rsidRPr="004C1721">
                <w:rPr>
                  <w:rStyle w:val="Hyperlink"/>
                  <w:rFonts w:ascii="Arial" w:hAnsi="Arial" w:cs="Arial"/>
                  <w:sz w:val="20"/>
                  <w:szCs w:val="20"/>
                </w:rPr>
                <w:t>Download</w:t>
              </w:r>
            </w:hyperlink>
            <w:r>
              <w:rPr>
                <w:rFonts w:ascii="Arial" w:hAnsi="Arial" w:cs="Arial"/>
                <w:sz w:val="20"/>
                <w:szCs w:val="20"/>
              </w:rPr>
              <w:t>]</w:t>
            </w:r>
          </w:p>
          <w:p w:rsidR="008D5362" w:rsidRDefault="00994507" w:rsidP="008D5362">
            <w:pPr>
              <w:rPr>
                <w:rFonts w:ascii="Arial" w:hAnsi="Arial" w:cs="Arial"/>
                <w:sz w:val="20"/>
                <w:szCs w:val="20"/>
              </w:rPr>
            </w:pPr>
            <w:r>
              <w:rPr>
                <w:rFonts w:ascii="Arial" w:hAnsi="Arial" w:cs="Arial"/>
                <w:sz w:val="20"/>
                <w:szCs w:val="20"/>
              </w:rPr>
              <w:t>OR</w:t>
            </w:r>
          </w:p>
          <w:p w:rsidR="002D5B53" w:rsidRPr="00C03F5F" w:rsidRDefault="002D5B53" w:rsidP="008D5362">
            <w:pPr>
              <w:rPr>
                <w:rFonts w:ascii="Arial" w:hAnsi="Arial" w:cs="Arial"/>
                <w:b/>
                <w:sz w:val="20"/>
              </w:rPr>
            </w:pPr>
            <w:r w:rsidRPr="00C03F5F">
              <w:rPr>
                <w:rFonts w:ascii="Arial" w:hAnsi="Arial" w:cs="Arial"/>
                <w:b/>
                <w:sz w:val="20"/>
              </w:rPr>
              <w:t xml:space="preserve">Sunset Product: </w:t>
            </w:r>
          </w:p>
          <w:p w:rsidR="0060757B" w:rsidRPr="00D538BB" w:rsidRDefault="0060757B" w:rsidP="002679E7">
            <w:pPr>
              <w:pStyle w:val="ListParagraph"/>
              <w:numPr>
                <w:ilvl w:val="0"/>
                <w:numId w:val="10"/>
              </w:numPr>
              <w:ind w:left="252" w:hanging="252"/>
              <w:rPr>
                <w:rFonts w:ascii="Arial" w:hAnsi="Arial" w:cs="Arial"/>
                <w:sz w:val="20"/>
              </w:rPr>
            </w:pPr>
            <w:r w:rsidRPr="00D538BB">
              <w:rPr>
                <w:rFonts w:ascii="Arial" w:hAnsi="Arial" w:cs="Arial"/>
                <w:sz w:val="20"/>
              </w:rPr>
              <w:t>Application Services STIG …pdf</w:t>
            </w:r>
          </w:p>
          <w:p w:rsidR="0060757B" w:rsidRPr="00D538BB" w:rsidRDefault="0060757B" w:rsidP="002679E7">
            <w:pPr>
              <w:pStyle w:val="ListParagraph"/>
              <w:numPr>
                <w:ilvl w:val="0"/>
                <w:numId w:val="10"/>
              </w:numPr>
              <w:ind w:left="252" w:hanging="252"/>
              <w:rPr>
                <w:rFonts w:ascii="Arial" w:hAnsi="Arial" w:cs="Arial"/>
                <w:sz w:val="20"/>
              </w:rPr>
            </w:pPr>
            <w:r w:rsidRPr="00D538BB">
              <w:rPr>
                <w:rFonts w:ascii="Arial" w:hAnsi="Arial" w:cs="Arial"/>
                <w:sz w:val="20"/>
              </w:rPr>
              <w:t>Application Services Checklist …zip</w:t>
            </w:r>
          </w:p>
          <w:p w:rsidR="0060757B" w:rsidRPr="00D538BB" w:rsidRDefault="0060757B" w:rsidP="002679E7">
            <w:pPr>
              <w:pStyle w:val="ListParagraph"/>
              <w:numPr>
                <w:ilvl w:val="1"/>
                <w:numId w:val="10"/>
              </w:numPr>
              <w:ind w:left="612"/>
              <w:rPr>
                <w:rFonts w:ascii="Arial" w:hAnsi="Arial" w:cs="Arial"/>
                <w:sz w:val="20"/>
              </w:rPr>
            </w:pPr>
            <w:r w:rsidRPr="00D538BB">
              <w:rPr>
                <w:rFonts w:ascii="Arial" w:hAnsi="Arial" w:cs="Arial"/>
                <w:sz w:val="20"/>
              </w:rPr>
              <w:t>Section 2B - BEA WebLogic Platform SRR …doc</w:t>
            </w:r>
          </w:p>
          <w:p w:rsidR="0060757B" w:rsidRPr="00D538BB" w:rsidRDefault="0060757B" w:rsidP="002679E7">
            <w:pPr>
              <w:pStyle w:val="ListParagraph"/>
              <w:numPr>
                <w:ilvl w:val="1"/>
                <w:numId w:val="10"/>
              </w:numPr>
              <w:ind w:left="612"/>
              <w:rPr>
                <w:rFonts w:ascii="Arial" w:hAnsi="Arial" w:cs="Arial"/>
                <w:sz w:val="20"/>
              </w:rPr>
            </w:pPr>
            <w:r w:rsidRPr="00D538BB">
              <w:rPr>
                <w:rFonts w:ascii="Arial" w:hAnsi="Arial" w:cs="Arial"/>
                <w:sz w:val="20"/>
              </w:rPr>
              <w:t>Section 3B - BEA WebLogic Platform Check Procedures …doc</w:t>
            </w:r>
          </w:p>
          <w:p w:rsidR="0060757B" w:rsidRPr="00D538BB" w:rsidRDefault="0060757B" w:rsidP="002679E7">
            <w:pPr>
              <w:pStyle w:val="ListParagraph"/>
              <w:numPr>
                <w:ilvl w:val="0"/>
                <w:numId w:val="10"/>
              </w:numPr>
              <w:ind w:left="252" w:hanging="252"/>
              <w:rPr>
                <w:rFonts w:ascii="Arial" w:hAnsi="Arial" w:cs="Arial"/>
                <w:sz w:val="20"/>
              </w:rPr>
            </w:pPr>
            <w:r w:rsidRPr="00D538BB">
              <w:rPr>
                <w:rFonts w:ascii="Arial" w:hAnsi="Arial" w:cs="Arial"/>
                <w:sz w:val="20"/>
              </w:rPr>
              <w:t>Specific versions addressed</w:t>
            </w:r>
          </w:p>
          <w:p w:rsidR="0060757B" w:rsidRPr="00D538BB" w:rsidRDefault="0060757B" w:rsidP="002679E7">
            <w:pPr>
              <w:pStyle w:val="ListParagraph"/>
              <w:numPr>
                <w:ilvl w:val="1"/>
                <w:numId w:val="10"/>
              </w:numPr>
              <w:ind w:left="612"/>
              <w:rPr>
                <w:rFonts w:ascii="Arial" w:hAnsi="Arial" w:cs="Arial"/>
                <w:sz w:val="20"/>
              </w:rPr>
            </w:pPr>
            <w:r w:rsidRPr="00D538BB">
              <w:rPr>
                <w:rFonts w:ascii="Arial" w:hAnsi="Arial" w:cs="Arial"/>
                <w:sz w:val="20"/>
              </w:rPr>
              <w:t xml:space="preserve">7.0 SP6   </w:t>
            </w:r>
          </w:p>
          <w:p w:rsidR="0060757B" w:rsidRPr="00D538BB" w:rsidRDefault="0060757B" w:rsidP="002679E7">
            <w:pPr>
              <w:pStyle w:val="ListParagraph"/>
              <w:numPr>
                <w:ilvl w:val="1"/>
                <w:numId w:val="10"/>
              </w:numPr>
              <w:ind w:left="612"/>
              <w:rPr>
                <w:rFonts w:ascii="Arial" w:hAnsi="Arial" w:cs="Arial"/>
                <w:sz w:val="20"/>
              </w:rPr>
            </w:pPr>
            <w:r w:rsidRPr="00D538BB">
              <w:rPr>
                <w:rFonts w:ascii="Arial" w:hAnsi="Arial" w:cs="Arial"/>
                <w:sz w:val="20"/>
              </w:rPr>
              <w:t xml:space="preserve">8.1 SP4   </w:t>
            </w:r>
          </w:p>
          <w:p w:rsidR="004760BF" w:rsidRPr="00F8004E" w:rsidRDefault="004760BF" w:rsidP="004760BF">
            <w:pPr>
              <w:ind w:left="252"/>
              <w:rPr>
                <w:rFonts w:ascii="Arial" w:hAnsi="Arial" w:cs="Arial"/>
                <w:color w:val="000033"/>
                <w:sz w:val="20"/>
              </w:rPr>
            </w:pPr>
          </w:p>
          <w:p w:rsidR="004760BF" w:rsidRPr="00F54641" w:rsidRDefault="004760BF" w:rsidP="004760BF">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60757B" w:rsidRPr="00D538BB" w:rsidRDefault="00091071" w:rsidP="004760BF">
            <w:pPr>
              <w:pStyle w:val="ListParagraph"/>
              <w:ind w:left="0"/>
              <w:jc w:val="right"/>
              <w:rPr>
                <w:rFonts w:ascii="Arial" w:hAnsi="Arial" w:cs="Arial"/>
                <w:sz w:val="20"/>
              </w:rPr>
            </w:pPr>
            <w:hyperlink r:id="rId1231" w:history="1">
              <w:r w:rsidR="004760BF" w:rsidRPr="00E35DEA">
                <w:rPr>
                  <w:rStyle w:val="Hyperlink"/>
                  <w:rFonts w:ascii="Arial" w:hAnsi="Arial" w:cs="Arial"/>
                  <w:sz w:val="20"/>
                </w:rPr>
                <w:t>[Download from Sunset Products]</w:t>
              </w:r>
            </w:hyperlink>
            <w:r w:rsidR="004760BF">
              <w:t xml:space="preserve"> </w:t>
            </w:r>
            <w:r w:rsidR="004760BF" w:rsidRPr="004760BF">
              <w:rPr>
                <w:rFonts w:ascii="Arial" w:hAnsi="Arial" w:cs="Arial"/>
                <w:sz w:val="20"/>
              </w:rPr>
              <w:t>OR</w:t>
            </w:r>
            <w:r w:rsidR="0060757B" w:rsidRPr="004760BF">
              <w:rPr>
                <w:rFonts w:ascii="Arial" w:hAnsi="Arial" w:cs="Arial"/>
                <w:sz w:val="16"/>
                <w:szCs w:val="20"/>
              </w:rPr>
              <w:t xml:space="preserve"> </w:t>
            </w:r>
            <w:r w:rsidR="0060757B" w:rsidRPr="00D538BB">
              <w:rPr>
                <w:rFonts w:ascii="Arial" w:hAnsi="Arial" w:cs="Arial"/>
                <w:sz w:val="20"/>
                <w:szCs w:val="20"/>
              </w:rPr>
              <w:t>[</w:t>
            </w:r>
            <w:hyperlink r:id="rId1232" w:history="1">
              <w:r w:rsidR="0060757B" w:rsidRPr="00D538BB">
                <w:rPr>
                  <w:rStyle w:val="Hyperlink"/>
                  <w:rFonts w:ascii="Arial" w:hAnsi="Arial" w:cs="Arial"/>
                  <w:sz w:val="20"/>
                  <w:szCs w:val="20"/>
                </w:rPr>
                <w:t>Download</w:t>
              </w:r>
            </w:hyperlink>
            <w:r w:rsidR="0060757B" w:rsidRPr="00D538BB">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object w:dxaOrig="225" w:dyaOrig="225">
                <v:shape id="_x0000_i2367" type="#_x0000_t75" style="width:10.5pt;height:11.25pt" o:ole="">
                  <v:imagedata r:id="rId1233" o:title=""/>
                </v:shape>
                <w:control r:id="rId1234" w:name="CheckBox602" w:shapeid="_x0000_i2367"/>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x602</w:t>
            </w:r>
            <w:r w:rsidRPr="00D538BB">
              <w:rPr>
                <w:rFonts w:ascii="Arial" w:hAnsi="Arial" w:cs="Arial"/>
                <w:sz w:val="20"/>
              </w:rPr>
              <w:t xml:space="preserve">  </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rPr>
                <w:rFonts w:ascii="Arial" w:hAnsi="Arial" w:cs="Arial"/>
                <w:sz w:val="20"/>
              </w:rPr>
            </w:pPr>
            <w:r w:rsidRPr="00D538BB">
              <w:rPr>
                <w:rFonts w:ascii="Arial" w:hAnsi="Arial" w:cs="Arial"/>
                <w:sz w:val="20"/>
              </w:rPr>
              <w:t>Oracle Application Server</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35"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36" w:history="1">
              <w:r w:rsidRPr="004C1721">
                <w:rPr>
                  <w:rStyle w:val="Hyperlink"/>
                  <w:rFonts w:ascii="Arial" w:hAnsi="Arial" w:cs="Arial"/>
                  <w:sz w:val="20"/>
                  <w:szCs w:val="20"/>
                </w:rPr>
                <w:t>Download</w:t>
              </w:r>
            </w:hyperlink>
            <w:r>
              <w:rPr>
                <w:rFonts w:ascii="Arial" w:hAnsi="Arial" w:cs="Arial"/>
                <w:sz w:val="20"/>
                <w:szCs w:val="20"/>
              </w:rPr>
              <w:t>]</w:t>
            </w:r>
          </w:p>
        </w:tc>
      </w:tr>
      <w:tr w:rsidR="0060757B"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60757B" w:rsidRPr="00D538BB" w:rsidRDefault="008A7C1E" w:rsidP="00AB6545">
            <w:pPr>
              <w:jc w:val="center"/>
              <w:rPr>
                <w:sz w:val="20"/>
                <w:szCs w:val="20"/>
              </w:rPr>
            </w:pPr>
            <w:r w:rsidRPr="00D538BB">
              <w:rPr>
                <w:sz w:val="20"/>
                <w:szCs w:val="20"/>
              </w:rPr>
              <w:lastRenderedPageBreak/>
              <w:object w:dxaOrig="225" w:dyaOrig="225">
                <v:shape id="_x0000_i2369" type="#_x0000_t75" style="width:10.5pt;height:11.25pt" o:ole="">
                  <v:imagedata r:id="rId1237" o:title=""/>
                </v:shape>
                <w:control r:id="rId1238" w:name="CheckBox603" w:shapeid="_x0000_i2369"/>
              </w:object>
            </w:r>
          </w:p>
        </w:tc>
        <w:tc>
          <w:tcPr>
            <w:tcW w:w="4083" w:type="dxa"/>
            <w:tcBorders>
              <w:top w:val="single" w:sz="4" w:space="0" w:color="auto"/>
              <w:left w:val="single" w:sz="4" w:space="0" w:color="auto"/>
              <w:bottom w:val="single" w:sz="4" w:space="0" w:color="auto"/>
              <w:right w:val="single" w:sz="4" w:space="0" w:color="auto"/>
            </w:tcBorders>
            <w:vAlign w:val="center"/>
          </w:tcPr>
          <w:p w:rsidR="0060757B" w:rsidRPr="00D538BB" w:rsidRDefault="0060757B"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x603</w:t>
            </w:r>
          </w:p>
          <w:p w:rsidR="0060757B" w:rsidRPr="00D538BB" w:rsidRDefault="0060757B" w:rsidP="00AB6545">
            <w:pPr>
              <w:rPr>
                <w:rFonts w:ascii="Arial" w:hAnsi="Arial" w:cs="Arial"/>
                <w:sz w:val="20"/>
              </w:rPr>
            </w:pPr>
          </w:p>
          <w:p w:rsidR="0060757B" w:rsidRPr="00D538BB" w:rsidRDefault="0060757B" w:rsidP="00AB6545">
            <w:pPr>
              <w:rPr>
                <w:rFonts w:ascii="Arial" w:hAnsi="Arial" w:cs="Arial"/>
                <w:sz w:val="20"/>
              </w:rPr>
            </w:pPr>
            <w:r w:rsidRPr="00D538BB">
              <w:rPr>
                <w:rFonts w:ascii="Arial" w:hAnsi="Arial" w:cs="Arial"/>
                <w:sz w:val="20"/>
              </w:rPr>
              <w:t xml:space="preserve">Oracle (Sun) </w:t>
            </w:r>
          </w:p>
          <w:p w:rsidR="0060757B" w:rsidRPr="00D538BB" w:rsidRDefault="0060757B" w:rsidP="00AB6545">
            <w:pPr>
              <w:pStyle w:val="ListParagraph"/>
              <w:numPr>
                <w:ilvl w:val="1"/>
                <w:numId w:val="10"/>
              </w:numPr>
              <w:ind w:left="612"/>
              <w:rPr>
                <w:rFonts w:ascii="Arial" w:hAnsi="Arial" w:cs="Arial"/>
                <w:sz w:val="20"/>
              </w:rPr>
            </w:pPr>
            <w:r w:rsidRPr="00D538BB">
              <w:rPr>
                <w:rFonts w:ascii="Arial" w:hAnsi="Arial" w:cs="Arial"/>
                <w:sz w:val="20"/>
              </w:rPr>
              <w:t>JVM,</w:t>
            </w:r>
            <w:r w:rsidR="009927D8">
              <w:rPr>
                <w:rFonts w:ascii="Arial" w:hAnsi="Arial" w:cs="Arial"/>
                <w:sz w:val="20"/>
              </w:rPr>
              <w:t xml:space="preserve"> </w:t>
            </w:r>
            <w:r w:rsidR="00910D17">
              <w:rPr>
                <w:rFonts w:ascii="Arial" w:hAnsi="Arial" w:cs="Arial"/>
                <w:sz w:val="20"/>
              </w:rPr>
              <w:t>JDK/</w:t>
            </w:r>
            <w:r w:rsidRPr="00D538BB">
              <w:rPr>
                <w:rFonts w:ascii="Arial" w:hAnsi="Arial" w:cs="Arial"/>
                <w:sz w:val="20"/>
              </w:rPr>
              <w:t>JRE</w:t>
            </w:r>
            <w:r w:rsidR="00910D17">
              <w:rPr>
                <w:rFonts w:ascii="Arial" w:hAnsi="Arial" w:cs="Arial"/>
                <w:sz w:val="20"/>
              </w:rPr>
              <w:t xml:space="preserve"> </w:t>
            </w:r>
            <w:r w:rsidR="00910D17" w:rsidRPr="00D538BB">
              <w:rPr>
                <w:rFonts w:ascii="Arial" w:hAnsi="Arial" w:cs="Arial"/>
                <w:sz w:val="20"/>
              </w:rPr>
              <w:t>5.0 Update 4</w:t>
            </w:r>
          </w:p>
          <w:p w:rsidR="0060757B" w:rsidRDefault="0060757B" w:rsidP="00AB6545">
            <w:pPr>
              <w:pStyle w:val="ListParagraph"/>
              <w:numPr>
                <w:ilvl w:val="1"/>
                <w:numId w:val="10"/>
              </w:numPr>
              <w:ind w:left="612"/>
              <w:rPr>
                <w:rFonts w:ascii="Arial" w:hAnsi="Arial" w:cs="Arial"/>
                <w:sz w:val="20"/>
              </w:rPr>
            </w:pPr>
            <w:r w:rsidRPr="00D538BB">
              <w:rPr>
                <w:rFonts w:ascii="Arial" w:hAnsi="Arial" w:cs="Arial"/>
                <w:sz w:val="20"/>
              </w:rPr>
              <w:t>J2SE (SUN JAVA Workshop)</w:t>
            </w:r>
            <w:r w:rsidR="00394301">
              <w:rPr>
                <w:rFonts w:ascii="Arial" w:hAnsi="Arial" w:cs="Arial"/>
                <w:sz w:val="20"/>
              </w:rPr>
              <w:t xml:space="preserve"> v1</w:t>
            </w:r>
          </w:p>
          <w:p w:rsidR="00910D17" w:rsidRDefault="00910D17" w:rsidP="00910D17">
            <w:pPr>
              <w:rPr>
                <w:rFonts w:ascii="Arial" w:hAnsi="Arial" w:cs="Arial"/>
                <w:sz w:val="20"/>
              </w:rPr>
            </w:pPr>
          </w:p>
          <w:p w:rsidR="002949F7" w:rsidRPr="00C94ACA" w:rsidRDefault="002949F7" w:rsidP="002949F7">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Pr>
                <w:rFonts w:ascii="Arial" w:hAnsi="Arial" w:cs="Arial"/>
                <w:b/>
                <w:sz w:val="16"/>
              </w:rPr>
              <w:t xml:space="preserve"> </w:t>
            </w:r>
            <w:r w:rsidRPr="00C94ACA">
              <w:rPr>
                <w:rFonts w:ascii="Arial" w:hAnsi="Arial" w:cs="Arial"/>
                <w:b/>
                <w:color w:val="FF0000"/>
                <w:sz w:val="16"/>
              </w:rPr>
              <w:t xml:space="preserve">NON SUPPORT </w:t>
            </w:r>
          </w:p>
          <w:p w:rsidR="002949F7" w:rsidRPr="00C94ACA" w:rsidRDefault="002949F7" w:rsidP="002949F7">
            <w:pPr>
              <w:rPr>
                <w:rFonts w:ascii="Arial" w:hAnsi="Arial" w:cs="Arial"/>
                <w:b/>
                <w:sz w:val="16"/>
              </w:rPr>
            </w:pPr>
            <w:r w:rsidRPr="00C94ACA">
              <w:rPr>
                <w:rFonts w:ascii="Arial" w:hAnsi="Arial" w:cs="Arial"/>
                <w:b/>
                <w:sz w:val="16"/>
              </w:rPr>
              <w:t>And should not be in service.</w:t>
            </w:r>
          </w:p>
          <w:p w:rsidR="002949F7" w:rsidRDefault="002949F7" w:rsidP="00910D17">
            <w:pPr>
              <w:rPr>
                <w:rFonts w:ascii="Arial" w:hAnsi="Arial" w:cs="Arial"/>
                <w:sz w:val="20"/>
              </w:rPr>
            </w:pPr>
          </w:p>
          <w:p w:rsidR="0060757B" w:rsidRPr="00D538BB" w:rsidRDefault="0060757B" w:rsidP="00AB6545">
            <w:pPr>
              <w:pStyle w:val="ListParagraph"/>
              <w:ind w:left="252"/>
              <w:rPr>
                <w:rFonts w:ascii="Arial" w:hAnsi="Arial" w:cs="Arial"/>
                <w:sz w:val="20"/>
              </w:rPr>
            </w:pPr>
          </w:p>
          <w:p w:rsidR="0060757B" w:rsidRPr="00D538BB" w:rsidRDefault="0060757B" w:rsidP="00AB6545">
            <w:pPr>
              <w:pStyle w:val="ListParagraph"/>
              <w:ind w:left="252"/>
              <w:rPr>
                <w:rFonts w:ascii="Arial" w:hAnsi="Arial" w:cs="Arial"/>
                <w:sz w:val="20"/>
              </w:rPr>
            </w:pPr>
          </w:p>
          <w:p w:rsidR="0060757B" w:rsidRPr="00D538BB" w:rsidRDefault="0060757B"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60757B" w:rsidRPr="00D538BB" w:rsidRDefault="0060757B" w:rsidP="00AB6545">
            <w:pPr>
              <w:pStyle w:val="ListParagraph"/>
              <w:ind w:left="0"/>
              <w:rPr>
                <w:rFonts w:ascii="Arial" w:hAnsi="Arial" w:cs="Arial"/>
                <w:sz w:val="20"/>
              </w:rPr>
            </w:pPr>
          </w:p>
          <w:p w:rsidR="00910D17" w:rsidRPr="00D538BB" w:rsidRDefault="00910D17" w:rsidP="00910D17">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910D17" w:rsidRPr="00D538BB" w:rsidRDefault="00910D17" w:rsidP="00910D17">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910D17" w:rsidRPr="00D538BB" w:rsidRDefault="00910D17" w:rsidP="00910D17">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910D17" w:rsidRDefault="00091071" w:rsidP="00910D17">
            <w:pPr>
              <w:jc w:val="right"/>
            </w:pPr>
            <w:hyperlink r:id="rId1239" w:history="1">
              <w:r w:rsidR="00910D17" w:rsidRPr="00D538BB">
                <w:rPr>
                  <w:rStyle w:val="Hyperlink"/>
                  <w:rFonts w:ascii="Arial" w:hAnsi="Arial" w:cs="Arial"/>
                  <w:sz w:val="20"/>
                </w:rPr>
                <w:t>[Download]</w:t>
              </w:r>
            </w:hyperlink>
          </w:p>
          <w:p w:rsidR="004760BF" w:rsidRPr="00C03F5F" w:rsidRDefault="004760BF" w:rsidP="00910D17">
            <w:pPr>
              <w:rPr>
                <w:rFonts w:ascii="Arial" w:hAnsi="Arial" w:cs="Arial"/>
                <w:b/>
                <w:sz w:val="20"/>
              </w:rPr>
            </w:pPr>
            <w:r w:rsidRPr="00C03F5F">
              <w:rPr>
                <w:rFonts w:ascii="Arial" w:hAnsi="Arial" w:cs="Arial"/>
                <w:b/>
                <w:sz w:val="20"/>
              </w:rPr>
              <w:t xml:space="preserve">Sunset Product: </w:t>
            </w:r>
          </w:p>
          <w:p w:rsidR="0060757B" w:rsidRPr="00D538BB" w:rsidRDefault="0060757B" w:rsidP="00AB6545">
            <w:pPr>
              <w:pStyle w:val="ListParagraph"/>
              <w:numPr>
                <w:ilvl w:val="0"/>
                <w:numId w:val="10"/>
              </w:numPr>
              <w:ind w:left="252" w:hanging="252"/>
              <w:rPr>
                <w:rFonts w:ascii="Arial" w:hAnsi="Arial" w:cs="Arial"/>
                <w:sz w:val="20"/>
              </w:rPr>
            </w:pPr>
            <w:r w:rsidRPr="00D538BB">
              <w:rPr>
                <w:rFonts w:ascii="Arial" w:hAnsi="Arial" w:cs="Arial"/>
                <w:sz w:val="20"/>
              </w:rPr>
              <w:t>Application Services STIG …pdf</w:t>
            </w:r>
          </w:p>
          <w:p w:rsidR="0060757B" w:rsidRPr="00D538BB" w:rsidRDefault="0060757B" w:rsidP="00AB6545">
            <w:pPr>
              <w:pStyle w:val="ListParagraph"/>
              <w:numPr>
                <w:ilvl w:val="0"/>
                <w:numId w:val="10"/>
              </w:numPr>
              <w:ind w:left="252" w:hanging="252"/>
              <w:rPr>
                <w:rFonts w:ascii="Arial" w:hAnsi="Arial" w:cs="Arial"/>
                <w:sz w:val="20"/>
              </w:rPr>
            </w:pPr>
            <w:r w:rsidRPr="00D538BB">
              <w:rPr>
                <w:rFonts w:ascii="Arial" w:hAnsi="Arial" w:cs="Arial"/>
                <w:sz w:val="20"/>
              </w:rPr>
              <w:t>Specific versions addressed</w:t>
            </w:r>
          </w:p>
          <w:p w:rsidR="0060757B" w:rsidRPr="00D538BB" w:rsidRDefault="0060757B" w:rsidP="00AB6545">
            <w:pPr>
              <w:pStyle w:val="ListParagraph"/>
              <w:numPr>
                <w:ilvl w:val="1"/>
                <w:numId w:val="10"/>
              </w:numPr>
              <w:ind w:left="612"/>
              <w:rPr>
                <w:rFonts w:ascii="Arial" w:hAnsi="Arial" w:cs="Arial"/>
                <w:sz w:val="20"/>
              </w:rPr>
            </w:pPr>
            <w:r w:rsidRPr="00D538BB">
              <w:rPr>
                <w:rFonts w:ascii="Arial" w:hAnsi="Arial" w:cs="Arial"/>
                <w:sz w:val="20"/>
              </w:rPr>
              <w:t xml:space="preserve">JRE 5.0 Update 4 </w:t>
            </w:r>
          </w:p>
          <w:p w:rsidR="0060757B" w:rsidRPr="00D538BB" w:rsidRDefault="0060757B" w:rsidP="00AB6545">
            <w:pPr>
              <w:pStyle w:val="ListParagraph"/>
              <w:numPr>
                <w:ilvl w:val="1"/>
                <w:numId w:val="10"/>
              </w:numPr>
              <w:ind w:left="612"/>
              <w:rPr>
                <w:rFonts w:ascii="Arial" w:hAnsi="Arial" w:cs="Arial"/>
                <w:sz w:val="20"/>
              </w:rPr>
            </w:pPr>
            <w:r w:rsidRPr="00D538BB">
              <w:rPr>
                <w:rFonts w:ascii="Arial" w:hAnsi="Arial" w:cs="Arial"/>
                <w:sz w:val="20"/>
              </w:rPr>
              <w:t>JDK 5.0 Update 4</w:t>
            </w:r>
          </w:p>
          <w:p w:rsidR="0060757B" w:rsidRPr="00D538BB" w:rsidRDefault="0060757B" w:rsidP="00AB6545">
            <w:pPr>
              <w:pStyle w:val="ListParagraph"/>
              <w:numPr>
                <w:ilvl w:val="1"/>
                <w:numId w:val="10"/>
              </w:numPr>
              <w:ind w:left="612"/>
              <w:rPr>
                <w:rFonts w:ascii="Arial" w:hAnsi="Arial" w:cs="Arial"/>
                <w:sz w:val="20"/>
              </w:rPr>
            </w:pPr>
            <w:r w:rsidRPr="00D538BB">
              <w:rPr>
                <w:rFonts w:ascii="Arial" w:hAnsi="Arial" w:cs="Arial"/>
                <w:sz w:val="20"/>
              </w:rPr>
              <w:t xml:space="preserve">J2SE v1.4.2_09 JRE </w:t>
            </w:r>
          </w:p>
          <w:p w:rsidR="0060757B" w:rsidRPr="00D538BB" w:rsidRDefault="0060757B" w:rsidP="00AB6545">
            <w:pPr>
              <w:pStyle w:val="ListParagraph"/>
              <w:numPr>
                <w:ilvl w:val="1"/>
                <w:numId w:val="10"/>
              </w:numPr>
              <w:ind w:left="612"/>
              <w:rPr>
                <w:rFonts w:ascii="Arial" w:hAnsi="Arial" w:cs="Arial"/>
                <w:sz w:val="20"/>
              </w:rPr>
            </w:pPr>
            <w:r w:rsidRPr="00D538BB">
              <w:rPr>
                <w:rFonts w:ascii="Arial" w:hAnsi="Arial" w:cs="Arial"/>
                <w:sz w:val="20"/>
              </w:rPr>
              <w:t>J2SE v1.4.2_09 SDK</w:t>
            </w:r>
          </w:p>
          <w:p w:rsidR="004760BF" w:rsidRPr="00F8004E" w:rsidRDefault="004760BF" w:rsidP="004760BF">
            <w:pPr>
              <w:ind w:left="252"/>
              <w:rPr>
                <w:rFonts w:ascii="Arial" w:hAnsi="Arial" w:cs="Arial"/>
                <w:color w:val="000033"/>
                <w:sz w:val="20"/>
              </w:rPr>
            </w:pPr>
          </w:p>
          <w:p w:rsidR="004760BF" w:rsidRPr="00F54641" w:rsidRDefault="004760BF" w:rsidP="004760BF">
            <w:pPr>
              <w:rPr>
                <w:rFonts w:ascii="Arial" w:hAnsi="Arial" w:cs="Arial"/>
                <w:color w:val="000033"/>
                <w:sz w:val="20"/>
              </w:rPr>
            </w:pPr>
            <w:r w:rsidRPr="00F54641">
              <w:rPr>
                <w:rFonts w:ascii="Arial" w:hAnsi="Arial" w:cs="Arial"/>
                <w:sz w:val="20"/>
              </w:rPr>
              <w:t xml:space="preserve">NOTE: This guidance is </w:t>
            </w:r>
            <w:r w:rsidR="00826229">
              <w:rPr>
                <w:rFonts w:ascii="Arial" w:hAnsi="Arial" w:cs="Arial"/>
                <w:sz w:val="20"/>
              </w:rPr>
              <w:t xml:space="preserve">out of date and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60757B" w:rsidRPr="00D538BB" w:rsidRDefault="00091071" w:rsidP="004760BF">
            <w:pPr>
              <w:pStyle w:val="ListParagraph"/>
              <w:ind w:left="0"/>
              <w:jc w:val="right"/>
              <w:rPr>
                <w:rFonts w:ascii="Arial" w:hAnsi="Arial" w:cs="Arial"/>
                <w:sz w:val="20"/>
              </w:rPr>
            </w:pPr>
            <w:hyperlink r:id="rId1240" w:history="1">
              <w:r w:rsidR="004760BF" w:rsidRPr="00E35DEA">
                <w:rPr>
                  <w:rStyle w:val="Hyperlink"/>
                  <w:rFonts w:ascii="Arial" w:hAnsi="Arial" w:cs="Arial"/>
                  <w:sz w:val="20"/>
                </w:rPr>
                <w:t>[Download from Sunset Products]</w:t>
              </w:r>
            </w:hyperlink>
            <w:r w:rsidR="004760BF">
              <w:t xml:space="preserve"> </w:t>
            </w:r>
            <w:r w:rsidR="004760BF" w:rsidRPr="004760BF">
              <w:rPr>
                <w:rFonts w:ascii="Arial" w:hAnsi="Arial" w:cs="Arial"/>
                <w:sz w:val="20"/>
                <w:szCs w:val="20"/>
              </w:rPr>
              <w:t>OR</w:t>
            </w:r>
            <w:r w:rsidR="004760BF">
              <w:t xml:space="preserve"> </w:t>
            </w:r>
            <w:r w:rsidR="0060757B" w:rsidRPr="00D538BB">
              <w:rPr>
                <w:rFonts w:ascii="Arial" w:hAnsi="Arial" w:cs="Arial"/>
                <w:sz w:val="20"/>
                <w:szCs w:val="20"/>
              </w:rPr>
              <w:t>[</w:t>
            </w:r>
            <w:hyperlink r:id="rId1241" w:history="1">
              <w:r w:rsidR="0060757B" w:rsidRPr="00D538BB">
                <w:rPr>
                  <w:rStyle w:val="Hyperlink"/>
                  <w:rFonts w:ascii="Arial" w:hAnsi="Arial" w:cs="Arial"/>
                  <w:sz w:val="20"/>
                  <w:szCs w:val="20"/>
                </w:rPr>
                <w:t>Download</w:t>
              </w:r>
            </w:hyperlink>
            <w:r w:rsidR="0060757B" w:rsidRPr="00D538BB">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949F7" w:rsidRPr="00D538BB" w:rsidTr="002949F7">
        <w:trPr>
          <w:cantSplit/>
        </w:trPr>
        <w:tc>
          <w:tcPr>
            <w:tcW w:w="525" w:type="dxa"/>
            <w:tcBorders>
              <w:top w:val="single" w:sz="4" w:space="0" w:color="auto"/>
              <w:left w:val="single" w:sz="4" w:space="0" w:color="auto"/>
              <w:bottom w:val="single" w:sz="4" w:space="0" w:color="auto"/>
              <w:right w:val="single" w:sz="4" w:space="0" w:color="auto"/>
            </w:tcBorders>
            <w:vAlign w:val="center"/>
          </w:tcPr>
          <w:p w:rsidR="002949F7" w:rsidRPr="00D538BB" w:rsidRDefault="002949F7" w:rsidP="002949F7">
            <w:pPr>
              <w:jc w:val="center"/>
              <w:rPr>
                <w:sz w:val="20"/>
                <w:szCs w:val="20"/>
              </w:rPr>
            </w:pPr>
          </w:p>
        </w:tc>
        <w:tc>
          <w:tcPr>
            <w:tcW w:w="4083" w:type="dxa"/>
            <w:tcBorders>
              <w:top w:val="single" w:sz="4" w:space="0" w:color="auto"/>
              <w:left w:val="single" w:sz="4" w:space="0" w:color="auto"/>
              <w:bottom w:val="single" w:sz="4" w:space="0" w:color="auto"/>
              <w:right w:val="single" w:sz="4" w:space="0" w:color="auto"/>
            </w:tcBorders>
            <w:vAlign w:val="center"/>
          </w:tcPr>
          <w:p w:rsidR="002949F7" w:rsidRPr="00D538BB" w:rsidRDefault="002949F7" w:rsidP="002949F7">
            <w:pPr>
              <w:jc w:val="right"/>
              <w:rPr>
                <w:rFonts w:ascii="Arial" w:hAnsi="Arial" w:cs="Arial"/>
                <w:sz w:val="20"/>
              </w:rPr>
            </w:pPr>
            <w:r w:rsidRPr="00D538BB">
              <w:rPr>
                <w:rFonts w:ascii="Arial" w:hAnsi="Arial" w:cs="Arial"/>
                <w:sz w:val="20"/>
              </w:rPr>
              <w:t xml:space="preserve">  </w:t>
            </w:r>
          </w:p>
          <w:p w:rsidR="002949F7" w:rsidRPr="00D538BB" w:rsidRDefault="002949F7" w:rsidP="002949F7">
            <w:pPr>
              <w:rPr>
                <w:rFonts w:ascii="Arial" w:hAnsi="Arial" w:cs="Arial"/>
                <w:sz w:val="10"/>
                <w:szCs w:val="10"/>
              </w:rPr>
            </w:pPr>
            <w:r w:rsidRPr="00D538BB">
              <w:rPr>
                <w:rFonts w:ascii="Arial" w:hAnsi="Arial" w:cs="Arial"/>
                <w:sz w:val="10"/>
                <w:szCs w:val="10"/>
              </w:rPr>
              <w:t xml:space="preserve">  </w:t>
            </w:r>
          </w:p>
          <w:p w:rsidR="002949F7" w:rsidRDefault="002949F7" w:rsidP="002949F7">
            <w:pPr>
              <w:rPr>
                <w:rFonts w:ascii="Arial" w:hAnsi="Arial" w:cs="Arial"/>
                <w:sz w:val="20"/>
              </w:rPr>
            </w:pPr>
            <w:r>
              <w:rPr>
                <w:rFonts w:ascii="Arial" w:hAnsi="Arial" w:cs="Arial"/>
                <w:sz w:val="20"/>
              </w:rPr>
              <w:t xml:space="preserve">Java Run Time Environment v6 and above </w:t>
            </w:r>
          </w:p>
          <w:p w:rsidR="002949F7" w:rsidRPr="00D538BB" w:rsidRDefault="00394301" w:rsidP="002949F7">
            <w:pPr>
              <w:rPr>
                <w:rFonts w:ascii="Arial" w:hAnsi="Arial" w:cs="Arial"/>
                <w:sz w:val="20"/>
              </w:rPr>
            </w:pPr>
            <w:r>
              <w:rPr>
                <w:rFonts w:ascii="Arial" w:hAnsi="Arial" w:cs="Arial"/>
                <w:sz w:val="20"/>
              </w:rPr>
              <w:t>Implemented on a server.</w:t>
            </w:r>
          </w:p>
          <w:p w:rsidR="002949F7" w:rsidRPr="00D538BB" w:rsidRDefault="002949F7" w:rsidP="002949F7">
            <w:pPr>
              <w:rPr>
                <w:rFonts w:ascii="Arial" w:hAnsi="Arial" w:cs="Arial"/>
                <w:sz w:val="10"/>
                <w:szCs w:val="10"/>
              </w:rPr>
            </w:pPr>
            <w:r w:rsidRPr="00D538BB">
              <w:rPr>
                <w:rFonts w:ascii="Arial" w:hAnsi="Arial" w:cs="Arial"/>
                <w:sz w:val="10"/>
                <w:szCs w:val="10"/>
              </w:rPr>
              <w:t xml:space="preserve">  </w:t>
            </w:r>
          </w:p>
          <w:p w:rsidR="002949F7" w:rsidRPr="00D538BB" w:rsidRDefault="002949F7" w:rsidP="002949F7">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2949F7" w:rsidRPr="00D538BB" w:rsidRDefault="002949F7" w:rsidP="002949F7">
            <w:pPr>
              <w:pStyle w:val="ListParagraph"/>
              <w:ind w:left="0"/>
              <w:rPr>
                <w:rFonts w:ascii="Arial" w:hAnsi="Arial" w:cs="Arial"/>
                <w:sz w:val="20"/>
              </w:rPr>
            </w:pPr>
            <w:r>
              <w:rPr>
                <w:rFonts w:ascii="Arial" w:hAnsi="Arial" w:cs="Arial"/>
                <w:sz w:val="20"/>
              </w:rPr>
              <w:t>See the JRE STIGs [</w:t>
            </w:r>
            <w:hyperlink w:anchor="Doc_JRE" w:history="1">
              <w:r w:rsidRPr="002949F7">
                <w:rPr>
                  <w:rStyle w:val="Hyperlink"/>
                  <w:rFonts w:ascii="Arial" w:hAnsi="Arial" w:cs="Arial"/>
                  <w:sz w:val="20"/>
                </w:rPr>
                <w:t>here</w:t>
              </w:r>
            </w:hyperlink>
            <w:r>
              <w:rPr>
                <w:rFonts w:ascii="Arial" w:hAnsi="Arial" w:cs="Arial"/>
                <w:sz w:val="20"/>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object w:dxaOrig="225" w:dyaOrig="225">
                <v:shape id="_x0000_i2371" type="#_x0000_t75" style="width:10.5pt;height:11.25pt" o:ole="">
                  <v:imagedata r:id="rId1242" o:title=""/>
                </v:shape>
                <w:control r:id="rId1243" w:name="CheckBox604" w:shapeid="_x0000_i2371"/>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x604</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394301" w:rsidRDefault="00394301" w:rsidP="00AB6545">
            <w:pPr>
              <w:rPr>
                <w:rFonts w:ascii="Arial" w:hAnsi="Arial" w:cs="Arial"/>
                <w:sz w:val="20"/>
              </w:rPr>
            </w:pPr>
            <w:r w:rsidRPr="00D538BB">
              <w:rPr>
                <w:rFonts w:ascii="Arial" w:hAnsi="Arial" w:cs="Arial"/>
                <w:sz w:val="20"/>
              </w:rPr>
              <w:t xml:space="preserve">[  ] </w:t>
            </w:r>
            <w:r>
              <w:rPr>
                <w:rFonts w:ascii="Arial" w:hAnsi="Arial" w:cs="Arial"/>
                <w:sz w:val="20"/>
              </w:rPr>
              <w:t xml:space="preserve">J2SE v2 and above </w:t>
            </w:r>
          </w:p>
          <w:p w:rsidR="004C1721" w:rsidRPr="00D538BB" w:rsidRDefault="00394301" w:rsidP="00AB6545">
            <w:pPr>
              <w:rPr>
                <w:rFonts w:ascii="Arial" w:hAnsi="Arial" w:cs="Arial"/>
                <w:sz w:val="20"/>
              </w:rPr>
            </w:pPr>
            <w:r w:rsidRPr="00D538BB">
              <w:rPr>
                <w:rFonts w:ascii="Arial" w:hAnsi="Arial" w:cs="Arial"/>
                <w:sz w:val="20"/>
              </w:rPr>
              <w:t xml:space="preserve">[  ] </w:t>
            </w:r>
            <w:r w:rsidR="004C1721" w:rsidRPr="00D538BB">
              <w:rPr>
                <w:rFonts w:ascii="Arial" w:hAnsi="Arial" w:cs="Arial"/>
                <w:sz w:val="20"/>
              </w:rPr>
              <w:t>J2EE</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394301" w:rsidRDefault="00394301" w:rsidP="00394301">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394301" w:rsidRDefault="00394301" w:rsidP="00394301">
            <w:pPr>
              <w:rPr>
                <w:rFonts w:ascii="Calibri" w:hAnsi="Calibri" w:cs="Calibri"/>
                <w:b/>
                <w:sz w:val="18"/>
                <w:szCs w:val="16"/>
              </w:rPr>
            </w:pPr>
            <w:r w:rsidRPr="00D538BB">
              <w:rPr>
                <w:rFonts w:ascii="Calibri" w:hAnsi="Calibri" w:cs="Calibri"/>
                <w:b/>
                <w:sz w:val="18"/>
                <w:szCs w:val="16"/>
              </w:rPr>
              <w:t>Please type an X in the “box” next to the item in use</w:t>
            </w:r>
            <w:r>
              <w:rPr>
                <w:rFonts w:ascii="Calibri" w:hAnsi="Calibri" w:cs="Calibri"/>
                <w:b/>
                <w:sz w:val="18"/>
                <w:szCs w:val="16"/>
              </w:rPr>
              <w:t>.</w:t>
            </w: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Default="004C1721" w:rsidP="004C1721">
            <w:pPr>
              <w:pStyle w:val="ListParagraph"/>
              <w:ind w:left="0"/>
              <w:jc w:val="right"/>
              <w:rPr>
                <w:rFonts w:ascii="Arial" w:hAnsi="Arial" w:cs="Arial"/>
                <w:sz w:val="20"/>
                <w:szCs w:val="20"/>
              </w:rPr>
            </w:pPr>
            <w:r w:rsidRPr="00D538BB">
              <w:rPr>
                <w:rFonts w:ascii="Arial" w:hAnsi="Arial" w:cs="Arial"/>
                <w:sz w:val="20"/>
                <w:szCs w:val="20"/>
              </w:rPr>
              <w:t xml:space="preserve"> [</w:t>
            </w:r>
            <w:hyperlink r:id="rId1244"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45" w:history="1">
              <w:r w:rsidRPr="004C1721">
                <w:rPr>
                  <w:rStyle w:val="Hyperlink"/>
                  <w:rFonts w:ascii="Arial" w:hAnsi="Arial" w:cs="Arial"/>
                  <w:sz w:val="20"/>
                  <w:szCs w:val="20"/>
                </w:rPr>
                <w:t>Download</w:t>
              </w:r>
            </w:hyperlink>
            <w:r>
              <w:rPr>
                <w:rFonts w:ascii="Arial" w:hAnsi="Arial" w:cs="Arial"/>
                <w:sz w:val="20"/>
                <w:szCs w:val="20"/>
              </w:rPr>
              <w:t>]</w:t>
            </w:r>
          </w:p>
          <w:p w:rsidR="00394301" w:rsidRDefault="00394301" w:rsidP="004C1721">
            <w:pPr>
              <w:pStyle w:val="ListParagraph"/>
              <w:ind w:left="0"/>
              <w:jc w:val="right"/>
              <w:rPr>
                <w:rFonts w:ascii="Arial" w:hAnsi="Arial" w:cs="Arial"/>
                <w:sz w:val="20"/>
                <w:szCs w:val="20"/>
              </w:rPr>
            </w:pPr>
          </w:p>
          <w:p w:rsidR="00394301" w:rsidRPr="00D538BB" w:rsidRDefault="00394301" w:rsidP="00394301">
            <w:pPr>
              <w:pStyle w:val="ListParagraph"/>
              <w:numPr>
                <w:ilvl w:val="0"/>
                <w:numId w:val="10"/>
              </w:numPr>
              <w:ind w:left="252" w:hanging="252"/>
              <w:rPr>
                <w:rFonts w:ascii="Arial" w:hAnsi="Arial" w:cs="Arial"/>
                <w:sz w:val="20"/>
              </w:rPr>
            </w:pPr>
            <w:r w:rsidRPr="00D538BB">
              <w:rPr>
                <w:rFonts w:ascii="Arial" w:hAnsi="Arial" w:cs="Arial"/>
                <w:sz w:val="20"/>
              </w:rPr>
              <w:t>Application Security and Development STIG…zip</w:t>
            </w:r>
          </w:p>
          <w:p w:rsidR="00394301" w:rsidRPr="00D538BB" w:rsidRDefault="00394301" w:rsidP="00394301">
            <w:pPr>
              <w:pStyle w:val="ListParagraph"/>
              <w:numPr>
                <w:ilvl w:val="1"/>
                <w:numId w:val="10"/>
              </w:numPr>
              <w:ind w:left="432" w:hanging="216"/>
              <w:rPr>
                <w:rFonts w:ascii="Arial" w:hAnsi="Arial" w:cs="Arial"/>
                <w:sz w:val="20"/>
              </w:rPr>
            </w:pPr>
            <w:r w:rsidRPr="00D538BB">
              <w:rPr>
                <w:rFonts w:ascii="Arial" w:hAnsi="Arial" w:cs="Arial"/>
                <w:sz w:val="20"/>
              </w:rPr>
              <w:t>Application Security and Development STIG…pdf</w:t>
            </w:r>
          </w:p>
          <w:p w:rsidR="00394301" w:rsidRPr="00D538BB" w:rsidRDefault="00394301" w:rsidP="00394301">
            <w:pPr>
              <w:pStyle w:val="ListParagraph"/>
              <w:numPr>
                <w:ilvl w:val="1"/>
                <w:numId w:val="10"/>
              </w:numPr>
              <w:ind w:left="432" w:hanging="216"/>
              <w:rPr>
                <w:rFonts w:ascii="Arial" w:hAnsi="Arial" w:cs="Arial"/>
                <w:sz w:val="20"/>
              </w:rPr>
            </w:pPr>
            <w:r>
              <w:rPr>
                <w:rFonts w:ascii="Arial" w:hAnsi="Arial" w:cs="Arial"/>
                <w:sz w:val="20"/>
              </w:rPr>
              <w:t xml:space="preserve">Application Security Dev </w:t>
            </w:r>
            <w:r w:rsidRPr="00D538BB">
              <w:rPr>
                <w:rFonts w:ascii="Arial" w:hAnsi="Arial" w:cs="Arial"/>
                <w:sz w:val="20"/>
              </w:rPr>
              <w:t>Checklist. …Manual-XCCDF.xml</w:t>
            </w:r>
          </w:p>
          <w:p w:rsidR="00394301" w:rsidRPr="00D538BB" w:rsidRDefault="00091071" w:rsidP="00394301">
            <w:pPr>
              <w:pStyle w:val="ListParagraph"/>
              <w:ind w:left="0"/>
              <w:jc w:val="right"/>
              <w:rPr>
                <w:rFonts w:ascii="Arial" w:hAnsi="Arial" w:cs="Arial"/>
                <w:sz w:val="20"/>
              </w:rPr>
            </w:pPr>
            <w:hyperlink r:id="rId1246" w:history="1">
              <w:r w:rsidR="00394301" w:rsidRPr="00D538BB">
                <w:rPr>
                  <w:rStyle w:val="Hyperlink"/>
                  <w:rFonts w:ascii="Arial" w:hAnsi="Arial" w:cs="Arial"/>
                  <w:sz w:val="20"/>
                </w:rPr>
                <w:t>[Download]</w:t>
              </w:r>
            </w:hyperlink>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object w:dxaOrig="225" w:dyaOrig="225">
                <v:shape id="_x0000_i2373" type="#_x0000_t75" style="width:10.5pt;height:11.25pt" o:ole="">
                  <v:imagedata r:id="rId1247" o:title=""/>
                </v:shape>
                <w:control r:id="rId1248" w:name="CheckBox605" w:shapeid="_x0000_i2373"/>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x605</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rPr>
                <w:rFonts w:ascii="Arial" w:hAnsi="Arial" w:cs="Arial"/>
                <w:sz w:val="20"/>
              </w:rPr>
            </w:pPr>
            <w:r w:rsidRPr="00D538BB">
              <w:rPr>
                <w:rFonts w:ascii="Arial" w:hAnsi="Arial" w:cs="Arial"/>
                <w:sz w:val="20"/>
              </w:rPr>
              <w:t>Sun Java System Application Server</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49"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50" w:history="1">
              <w:r w:rsidRPr="004C1721">
                <w:rPr>
                  <w:rStyle w:val="Hyperlink"/>
                  <w:rFonts w:ascii="Arial" w:hAnsi="Arial" w:cs="Arial"/>
                  <w:sz w:val="20"/>
                  <w:szCs w:val="20"/>
                </w:rPr>
                <w:t>Download</w:t>
              </w:r>
            </w:hyperlink>
            <w:r>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lastRenderedPageBreak/>
              <w:object w:dxaOrig="225" w:dyaOrig="225">
                <v:shape id="_x0000_i2375" type="#_x0000_t75" style="width:10.5pt;height:11.25pt" o:ole="">
                  <v:imagedata r:id="rId1251" o:title=""/>
                </v:shape>
                <w:control r:id="rId1252" w:name="CheckBox606" w:shapeid="_x0000_i2375"/>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x606</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rPr>
                <w:rFonts w:ascii="Arial" w:hAnsi="Arial" w:cs="Arial"/>
                <w:sz w:val="12"/>
                <w:szCs w:val="12"/>
              </w:rPr>
            </w:pPr>
            <w:r w:rsidRPr="00D538BB">
              <w:rPr>
                <w:rFonts w:ascii="Arial" w:hAnsi="Arial" w:cs="Arial"/>
                <w:sz w:val="20"/>
              </w:rPr>
              <w:t>JBoss</w:t>
            </w:r>
            <w:r w:rsidRPr="00D538BB">
              <w:rPr>
                <w:rFonts w:ascii="Arial" w:hAnsi="Arial" w:cs="Arial"/>
                <w:sz w:val="12"/>
                <w:szCs w:val="12"/>
              </w:rPr>
              <w:t xml:space="preserve"> </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53"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54" w:history="1">
              <w:r w:rsidRPr="004C1721">
                <w:rPr>
                  <w:rStyle w:val="Hyperlink"/>
                  <w:rFonts w:ascii="Arial" w:hAnsi="Arial" w:cs="Arial"/>
                  <w:sz w:val="20"/>
                  <w:szCs w:val="20"/>
                </w:rPr>
                <w:t>Download</w:t>
              </w:r>
            </w:hyperlink>
            <w:r>
              <w:rPr>
                <w:rFonts w:ascii="Arial" w:hAnsi="Arial" w:cs="Arial"/>
                <w:sz w:val="20"/>
                <w:szCs w:val="20"/>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object w:dxaOrig="225" w:dyaOrig="225">
                <v:shape id="_x0000_i2377" type="#_x0000_t75" style="width:10.5pt;height:11.25pt" o:ole="">
                  <v:imagedata r:id="rId1255" o:title=""/>
                </v:shape>
                <w:control r:id="rId1256" w:name="CheckBox607" w:shapeid="_x0000_i2377"/>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x607</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rPr>
                <w:rFonts w:ascii="Arial" w:hAnsi="Arial" w:cs="Arial"/>
                <w:sz w:val="20"/>
              </w:rPr>
            </w:pPr>
            <w:r w:rsidRPr="00D538BB">
              <w:rPr>
                <w:rFonts w:ascii="Arial" w:hAnsi="Arial" w:cs="Arial"/>
                <w:sz w:val="20"/>
              </w:rPr>
              <w:t>Microsoft JVM   (MS-VM, MS-JVM)</w:t>
            </w:r>
          </w:p>
          <w:p w:rsidR="004C1721" w:rsidRPr="00D538BB" w:rsidRDefault="004C1721" w:rsidP="00205C89">
            <w:pPr>
              <w:rPr>
                <w:rFonts w:ascii="Arial" w:hAnsi="Arial" w:cs="Arial"/>
                <w:sz w:val="10"/>
                <w:szCs w:val="10"/>
              </w:rPr>
            </w:pPr>
            <w:r w:rsidRPr="00D538BB">
              <w:rPr>
                <w:rFonts w:ascii="Arial" w:hAnsi="Arial" w:cs="Arial"/>
                <w:sz w:val="10"/>
                <w:szCs w:val="10"/>
              </w:rPr>
              <w:t xml:space="preserve">  </w:t>
            </w: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57"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58" w:history="1">
              <w:r w:rsidRPr="004C1721">
                <w:rPr>
                  <w:rStyle w:val="Hyperlink"/>
                  <w:rFonts w:ascii="Arial" w:hAnsi="Arial" w:cs="Arial"/>
                  <w:sz w:val="20"/>
                  <w:szCs w:val="20"/>
                </w:rPr>
                <w:t>Download</w:t>
              </w:r>
            </w:hyperlink>
            <w:r>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AB6545">
            <w:pPr>
              <w:jc w:val="center"/>
              <w:rPr>
                <w:sz w:val="20"/>
                <w:szCs w:val="20"/>
              </w:rPr>
            </w:pPr>
            <w:r w:rsidRPr="00D538BB">
              <w:rPr>
                <w:sz w:val="20"/>
                <w:szCs w:val="20"/>
              </w:rPr>
              <w:object w:dxaOrig="225" w:dyaOrig="225">
                <v:shape id="_x0000_i2379" type="#_x0000_t75" style="width:10.5pt;height:11.25pt" o:ole="">
                  <v:imagedata r:id="rId1259" o:title=""/>
                </v:shape>
                <w:control r:id="rId1260" w:name="CheckBox608" w:shapeid="_x0000_i2379"/>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x608</w:t>
            </w:r>
          </w:p>
          <w:p w:rsidR="004C1721" w:rsidRPr="008F7A36" w:rsidRDefault="004C1721" w:rsidP="00AB6545">
            <w:pPr>
              <w:rPr>
                <w:rFonts w:ascii="Arial" w:hAnsi="Arial" w:cs="Arial"/>
                <w:sz w:val="22"/>
                <w:szCs w:val="10"/>
              </w:rPr>
            </w:pPr>
            <w:r w:rsidRPr="00D538BB">
              <w:rPr>
                <w:rFonts w:ascii="Arial" w:hAnsi="Arial" w:cs="Arial"/>
                <w:sz w:val="10"/>
                <w:szCs w:val="10"/>
              </w:rPr>
              <w:t xml:space="preserve">  </w:t>
            </w:r>
          </w:p>
          <w:p w:rsidR="004C1721" w:rsidRDefault="004C1721" w:rsidP="00AB6545">
            <w:pPr>
              <w:rPr>
                <w:rFonts w:ascii="Arial" w:hAnsi="Arial" w:cs="Arial"/>
                <w:sz w:val="20"/>
              </w:rPr>
            </w:pPr>
            <w:r w:rsidRPr="00D538BB">
              <w:rPr>
                <w:rFonts w:ascii="Arial" w:hAnsi="Arial" w:cs="Arial"/>
                <w:sz w:val="20"/>
              </w:rPr>
              <w:t>IBM WebSphere</w:t>
            </w:r>
          </w:p>
          <w:p w:rsidR="004C1721" w:rsidRPr="008F7A36" w:rsidRDefault="004C1721" w:rsidP="00AB6545">
            <w:pPr>
              <w:rPr>
                <w:rFonts w:ascii="Arial" w:hAnsi="Arial" w:cs="Arial"/>
                <w:sz w:val="14"/>
              </w:rPr>
            </w:pPr>
          </w:p>
          <w:p w:rsidR="004C1721" w:rsidRPr="00D538BB" w:rsidRDefault="004C1721" w:rsidP="00AB6545">
            <w:pPr>
              <w:rPr>
                <w:rFonts w:ascii="Arial" w:hAnsi="Arial" w:cs="Arial"/>
                <w:sz w:val="10"/>
                <w:szCs w:val="10"/>
              </w:rPr>
            </w:pPr>
          </w:p>
          <w:p w:rsidR="004C1721" w:rsidRPr="00D538BB" w:rsidRDefault="004C1721" w:rsidP="00AB6545">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61"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62" w:history="1">
              <w:r w:rsidRPr="004C1721">
                <w:rPr>
                  <w:rStyle w:val="Hyperlink"/>
                  <w:rFonts w:ascii="Arial" w:hAnsi="Arial" w:cs="Arial"/>
                  <w:sz w:val="20"/>
                  <w:szCs w:val="20"/>
                </w:rPr>
                <w:t>Download</w:t>
              </w:r>
            </w:hyperlink>
            <w:r>
              <w:rPr>
                <w:rFonts w:ascii="Arial" w:hAnsi="Arial" w:cs="Arial"/>
                <w:sz w:val="20"/>
                <w:szCs w:val="20"/>
              </w:rPr>
              <w:t>]</w:t>
            </w:r>
          </w:p>
        </w:tc>
      </w:tr>
      <w:tr w:rsidR="004C1721"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4C1721" w:rsidRPr="00D538BB" w:rsidRDefault="008A7C1E" w:rsidP="002679E7">
            <w:pPr>
              <w:jc w:val="center"/>
              <w:rPr>
                <w:sz w:val="20"/>
                <w:szCs w:val="20"/>
              </w:rPr>
            </w:pPr>
            <w:r w:rsidRPr="00D538BB">
              <w:rPr>
                <w:sz w:val="20"/>
                <w:szCs w:val="20"/>
              </w:rPr>
              <w:object w:dxaOrig="225" w:dyaOrig="225">
                <v:shape id="_x0000_i2381" type="#_x0000_t75" style="width:10.5pt;height:11.25pt" o:ole="">
                  <v:imagedata r:id="rId1263" o:title=""/>
                </v:shape>
                <w:control r:id="rId1264" w:name="CheckBox609" w:shapeid="_x0000_i2381"/>
              </w:object>
            </w:r>
          </w:p>
        </w:tc>
        <w:tc>
          <w:tcPr>
            <w:tcW w:w="4083"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647F0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x609</w:t>
            </w:r>
          </w:p>
          <w:p w:rsidR="004C1721" w:rsidRDefault="004C1721" w:rsidP="00AB6545">
            <w:pPr>
              <w:rPr>
                <w:rFonts w:ascii="Arial" w:hAnsi="Arial" w:cs="Arial"/>
                <w:sz w:val="20"/>
              </w:rPr>
            </w:pPr>
            <w:r w:rsidRPr="00D538BB">
              <w:rPr>
                <w:rFonts w:ascii="Arial" w:hAnsi="Arial" w:cs="Arial"/>
                <w:sz w:val="20"/>
              </w:rPr>
              <w:t xml:space="preserve">Other </w:t>
            </w:r>
            <w:r w:rsidRPr="000E7D5D">
              <w:rPr>
                <w:rFonts w:ascii="Arial" w:hAnsi="Arial" w:cs="Arial"/>
                <w:sz w:val="20"/>
              </w:rPr>
              <w:t>Application Server Engine</w:t>
            </w:r>
          </w:p>
          <w:p w:rsidR="004C1721" w:rsidRPr="000E7D5D" w:rsidRDefault="004C1721" w:rsidP="00AB6545">
            <w:pPr>
              <w:rPr>
                <w:rFonts w:ascii="Arial" w:hAnsi="Arial" w:cs="Arial"/>
                <w:sz w:val="8"/>
                <w:szCs w:val="8"/>
              </w:rPr>
            </w:pPr>
          </w:p>
          <w:p w:rsidR="004C1721" w:rsidRDefault="004C1721"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4C1721" w:rsidRDefault="004C1721"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4C1721" w:rsidRPr="00D538BB" w:rsidRDefault="004C1721" w:rsidP="00AB6545">
            <w:pPr>
              <w:rPr>
                <w:rFonts w:ascii="Arial" w:hAnsi="Arial" w:cs="Arial"/>
                <w:sz w:val="20"/>
              </w:rPr>
            </w:pPr>
          </w:p>
          <w:p w:rsidR="004C1721" w:rsidRPr="00D538BB" w:rsidRDefault="004C1721" w:rsidP="00AB6545">
            <w:pPr>
              <w:rPr>
                <w:rFonts w:ascii="Arial" w:hAnsi="Arial" w:cs="Arial"/>
                <w:sz w:val="20"/>
              </w:rPr>
            </w:pPr>
            <w:r w:rsidRPr="00D538BB">
              <w:rPr>
                <w:rFonts w:ascii="Arial" w:hAnsi="Arial" w:cs="Arial"/>
                <w:sz w:val="20"/>
              </w:rPr>
              <w:t>_______________________________</w:t>
            </w:r>
          </w:p>
          <w:p w:rsidR="004C1721" w:rsidRPr="00D538BB" w:rsidRDefault="004C1721" w:rsidP="00AB6545">
            <w:pPr>
              <w:jc w:val="right"/>
              <w:rPr>
                <w:rFonts w:ascii="Arial" w:hAnsi="Arial" w:cs="Arial"/>
                <w:sz w:val="4"/>
              </w:rPr>
            </w:pPr>
          </w:p>
        </w:tc>
        <w:tc>
          <w:tcPr>
            <w:tcW w:w="4952" w:type="dxa"/>
            <w:tcBorders>
              <w:top w:val="single" w:sz="4" w:space="0" w:color="auto"/>
              <w:left w:val="single" w:sz="4" w:space="0" w:color="auto"/>
              <w:bottom w:val="single" w:sz="4" w:space="0" w:color="auto"/>
              <w:right w:val="single" w:sz="4" w:space="0" w:color="auto"/>
            </w:tcBorders>
            <w:vAlign w:val="center"/>
          </w:tcPr>
          <w:p w:rsidR="004C1721" w:rsidRPr="00D538BB" w:rsidRDefault="004C1721" w:rsidP="004C1721">
            <w:pPr>
              <w:pStyle w:val="ListParagraph"/>
              <w:ind w:left="0"/>
              <w:rPr>
                <w:rFonts w:ascii="Arial" w:hAnsi="Arial" w:cs="Arial"/>
                <w:sz w:val="20"/>
              </w:rPr>
            </w:pPr>
          </w:p>
          <w:p w:rsidR="004C1721" w:rsidRPr="00D538BB" w:rsidRDefault="004C1721" w:rsidP="004C1721">
            <w:pPr>
              <w:pStyle w:val="ListParagraph"/>
              <w:numPr>
                <w:ilvl w:val="0"/>
                <w:numId w:val="10"/>
              </w:numPr>
              <w:ind w:left="252" w:hanging="252"/>
              <w:rPr>
                <w:rFonts w:ascii="Arial" w:hAnsi="Arial" w:cs="Arial"/>
                <w:sz w:val="20"/>
              </w:rPr>
            </w:pPr>
            <w:r>
              <w:rPr>
                <w:rFonts w:ascii="Arial" w:hAnsi="Arial" w:cs="Arial"/>
                <w:sz w:val="20"/>
              </w:rPr>
              <w:t>No product specific STIG guidance is available.</w:t>
            </w:r>
          </w:p>
          <w:p w:rsidR="004C1721" w:rsidRDefault="004C1721" w:rsidP="004C1721">
            <w:pPr>
              <w:rPr>
                <w:rFonts w:ascii="Arial" w:hAnsi="Arial" w:cs="Arial"/>
                <w:sz w:val="20"/>
              </w:rPr>
            </w:pPr>
          </w:p>
          <w:p w:rsidR="004C1721" w:rsidRDefault="004C1721" w:rsidP="004C1721">
            <w:pPr>
              <w:pStyle w:val="ListParagraph"/>
              <w:numPr>
                <w:ilvl w:val="0"/>
                <w:numId w:val="10"/>
              </w:numPr>
              <w:ind w:left="252" w:hanging="252"/>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Zip</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w:t>
            </w:r>
            <w:r w:rsidRPr="00D538BB">
              <w:rPr>
                <w:rFonts w:ascii="Arial" w:hAnsi="Arial" w:cs="Arial"/>
                <w:sz w:val="20"/>
              </w:rPr>
              <w:t xml:space="preserve"> Overview….pdf</w:t>
            </w:r>
          </w:p>
          <w:p w:rsidR="004C1721" w:rsidRPr="00D538BB" w:rsidRDefault="004C1721" w:rsidP="004C1721">
            <w:pPr>
              <w:pStyle w:val="ListParagraph"/>
              <w:numPr>
                <w:ilvl w:val="1"/>
                <w:numId w:val="10"/>
              </w:numPr>
              <w:ind w:left="432" w:hanging="216"/>
              <w:rPr>
                <w:rFonts w:ascii="Arial" w:hAnsi="Arial" w:cs="Arial"/>
                <w:sz w:val="20"/>
              </w:rPr>
            </w:pPr>
            <w:r w:rsidRPr="00D538BB">
              <w:rPr>
                <w:rFonts w:ascii="Arial" w:hAnsi="Arial" w:cs="Arial"/>
                <w:sz w:val="20"/>
              </w:rPr>
              <w:t>Application</w:t>
            </w:r>
            <w:r>
              <w:rPr>
                <w:rFonts w:ascii="Arial" w:hAnsi="Arial" w:cs="Arial"/>
                <w:sz w:val="20"/>
              </w:rPr>
              <w:t xml:space="preserve"> Server …SRG Manual.zip</w:t>
            </w:r>
          </w:p>
          <w:p w:rsidR="004C1721" w:rsidRPr="00375E61" w:rsidRDefault="004C1721" w:rsidP="004C1721">
            <w:pPr>
              <w:pStyle w:val="ListParagraph"/>
              <w:numPr>
                <w:ilvl w:val="2"/>
                <w:numId w:val="10"/>
              </w:numPr>
              <w:ind w:left="612" w:hanging="180"/>
              <w:rPr>
                <w:rFonts w:ascii="Arial" w:hAnsi="Arial" w:cs="Arial"/>
                <w:sz w:val="20"/>
              </w:rPr>
            </w:pPr>
            <w:r w:rsidRPr="00D538BB">
              <w:rPr>
                <w:rFonts w:ascii="Arial" w:hAnsi="Arial" w:cs="Arial"/>
                <w:sz w:val="20"/>
              </w:rPr>
              <w:t>Application</w:t>
            </w:r>
            <w:r>
              <w:rPr>
                <w:rFonts w:ascii="Arial" w:hAnsi="Arial" w:cs="Arial"/>
                <w:sz w:val="20"/>
              </w:rPr>
              <w:t xml:space="preserve"> Server …SRG </w:t>
            </w:r>
            <w:r w:rsidRPr="00375E61">
              <w:rPr>
                <w:rFonts w:ascii="Arial" w:hAnsi="Arial" w:cs="Arial"/>
                <w:sz w:val="20"/>
              </w:rPr>
              <w:t xml:space="preserve">Manual-XCCDF.xml </w:t>
            </w:r>
          </w:p>
          <w:p w:rsidR="004C1721" w:rsidRPr="00D538BB" w:rsidRDefault="004C1721" w:rsidP="004C1721">
            <w:pPr>
              <w:pStyle w:val="ListParagraph"/>
              <w:ind w:left="0"/>
              <w:jc w:val="right"/>
              <w:rPr>
                <w:rFonts w:ascii="Arial" w:hAnsi="Arial" w:cs="Arial"/>
                <w:sz w:val="20"/>
              </w:rPr>
            </w:pPr>
            <w:r w:rsidRPr="00D538BB">
              <w:rPr>
                <w:rFonts w:ascii="Arial" w:hAnsi="Arial" w:cs="Arial"/>
                <w:sz w:val="20"/>
                <w:szCs w:val="20"/>
              </w:rPr>
              <w:t xml:space="preserve"> [</w:t>
            </w:r>
            <w:hyperlink r:id="rId1265" w:history="1">
              <w:r>
                <w:rPr>
                  <w:rStyle w:val="Hyperlink"/>
                  <w:rFonts w:ascii="Arial" w:hAnsi="Arial" w:cs="Arial"/>
                  <w:sz w:val="20"/>
                  <w:szCs w:val="20"/>
                </w:rPr>
                <w:t>Download from SRG page</w:t>
              </w:r>
            </w:hyperlink>
            <w:r w:rsidRPr="00D538BB">
              <w:rPr>
                <w:rFonts w:ascii="Arial" w:hAnsi="Arial" w:cs="Arial"/>
                <w:sz w:val="20"/>
                <w:szCs w:val="20"/>
              </w:rPr>
              <w:t>]</w:t>
            </w:r>
            <w:r>
              <w:rPr>
                <w:rFonts w:ascii="Arial" w:hAnsi="Arial" w:cs="Arial"/>
                <w:sz w:val="20"/>
                <w:szCs w:val="20"/>
              </w:rPr>
              <w:t xml:space="preserve"> or [</w:t>
            </w:r>
            <w:hyperlink r:id="rId1266" w:history="1">
              <w:r w:rsidRPr="004C1721">
                <w:rPr>
                  <w:rStyle w:val="Hyperlink"/>
                  <w:rFonts w:ascii="Arial" w:hAnsi="Arial" w:cs="Arial"/>
                  <w:sz w:val="20"/>
                  <w:szCs w:val="20"/>
                </w:rPr>
                <w:t>Download</w:t>
              </w:r>
            </w:hyperlink>
            <w:r>
              <w:rPr>
                <w:rFonts w:ascii="Arial" w:hAnsi="Arial" w:cs="Arial"/>
                <w:sz w:val="20"/>
                <w:szCs w:val="20"/>
              </w:rPr>
              <w:t>]</w:t>
            </w:r>
          </w:p>
        </w:tc>
      </w:tr>
      <w:tr w:rsidR="00975A55" w:rsidRPr="00D538BB" w:rsidTr="0004151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751083" w:rsidRPr="00D538BB" w:rsidRDefault="00751083" w:rsidP="00B577E1">
      <w:pPr>
        <w:pStyle w:val="PlainText"/>
        <w:rPr>
          <w:rFonts w:ascii="Courier New" w:hAnsi="Courier New" w:cs="Courier New"/>
        </w:rPr>
      </w:pPr>
    </w:p>
    <w:p w:rsidR="00C57592" w:rsidRPr="00D538BB" w:rsidRDefault="00C57592" w:rsidP="00C57592">
      <w:pPr>
        <w:ind w:left="540"/>
      </w:pPr>
    </w:p>
    <w:p w:rsidR="00873C73" w:rsidRPr="00D538BB" w:rsidRDefault="00873C73" w:rsidP="00873C73"/>
    <w:p w:rsidR="00225AA8" w:rsidRPr="00D538BB" w:rsidRDefault="00225AA8" w:rsidP="00225AA8"/>
    <w:p w:rsidR="00A14139" w:rsidRPr="00D538BB" w:rsidRDefault="00A14139" w:rsidP="00A14139">
      <w:pPr>
        <w:pStyle w:val="Heading2"/>
      </w:pPr>
      <w:bookmarkStart w:id="566" w:name="_Microsoft_Dot-NET_Framework"/>
      <w:bookmarkStart w:id="567" w:name="_Toc414534283"/>
      <w:bookmarkEnd w:id="566"/>
      <w:r w:rsidRPr="00D538BB">
        <w:t xml:space="preserve">Microsoft Dot-NET Framework </w:t>
      </w:r>
      <w:r w:rsidR="00E32DD1" w:rsidRPr="00D538BB">
        <w:t>Checklist and STIG</w:t>
      </w:r>
      <w:r w:rsidR="001F3912" w:rsidRPr="00D538BB">
        <w:t>s</w:t>
      </w:r>
      <w:bookmarkEnd w:id="567"/>
      <w:r w:rsidRPr="00D538BB">
        <w:t xml:space="preserve"> </w:t>
      </w:r>
    </w:p>
    <w:p w:rsidR="00A14139" w:rsidRPr="00D538BB" w:rsidRDefault="00E32DD1" w:rsidP="00A14139">
      <w:r w:rsidRPr="00D538BB">
        <w:t xml:space="preserve">The Microsoft .NET Framework </w:t>
      </w:r>
      <w:r w:rsidR="001F3912" w:rsidRPr="00D538BB">
        <w:t>v4.0 STIG</w:t>
      </w:r>
      <w:r w:rsidRPr="00D538BB">
        <w:t xml:space="preserve"> provides guidance for secure configuration and usage of Microsoft’s .NET Framework version 4.0. Th</w:t>
      </w:r>
      <w:r w:rsidR="001F3912" w:rsidRPr="00D538BB">
        <w:t>is</w:t>
      </w:r>
      <w:r w:rsidRPr="00D538BB">
        <w:t xml:space="preserve"> STIG provides security guidance for .NET deployments in workstations or servers and focuses on the secure configuration of the .NET CLR. Previous versions of .NET are not addressed specifically, although some of the information may significantly overlap with previous versions.</w:t>
      </w:r>
    </w:p>
    <w:p w:rsidR="001F3912" w:rsidRPr="00D538BB" w:rsidRDefault="001F3912" w:rsidP="00A14139"/>
    <w:p w:rsidR="001F3912" w:rsidRPr="00D538BB" w:rsidRDefault="001F3912" w:rsidP="00A14139">
      <w:r w:rsidRPr="00D538BB">
        <w:t xml:space="preserve">The Microsoft .NET Framework Checklist is applicable to versions 1.0, 1.1, 2.0, 3.0 and 3.5.   </w:t>
      </w:r>
    </w:p>
    <w:p w:rsidR="00A14139" w:rsidRPr="00D538BB" w:rsidRDefault="00A14139" w:rsidP="00A14139"/>
    <w:p w:rsidR="002E3830" w:rsidRPr="002E3830" w:rsidRDefault="00233F59" w:rsidP="002E3830">
      <w:pPr>
        <w:keepLines w:val="0"/>
        <w:rPr>
          <w:sz w:val="12"/>
          <w:szCs w:val="12"/>
        </w:rPr>
      </w:pPr>
      <w:r w:rsidRPr="00D538BB">
        <w:rPr>
          <w:b/>
          <w:sz w:val="20"/>
          <w:szCs w:val="20"/>
        </w:rPr>
        <w:t>.</w:t>
      </w:r>
      <w:bookmarkStart w:id="568" w:name="Doc_DNET"/>
      <w:bookmarkEnd w:id="568"/>
      <w:r w:rsidRPr="00D538BB">
        <w:rPr>
          <w:b/>
          <w:sz w:val="20"/>
          <w:szCs w:val="20"/>
        </w:rPr>
        <w:t xml:space="preserve">. </w:t>
      </w:r>
      <w:r w:rsidR="00B82560" w:rsidRPr="00D538BB">
        <w:rPr>
          <w:rFonts w:ascii="Calibri" w:eastAsia="Calibri" w:hAnsi="Calibri" w:cs="Calibri"/>
          <w:noProof/>
          <w:sz w:val="12"/>
          <w:szCs w:val="22"/>
        </w:rPr>
        <w:t>DNET</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5"/>
        <w:gridCol w:w="4083"/>
        <w:gridCol w:w="4952"/>
      </w:tblGrid>
      <w:tr w:rsidR="00A14139" w:rsidRPr="00D538BB" w:rsidTr="00975A55">
        <w:trPr>
          <w:cantSplit/>
          <w:trHeight w:val="458"/>
        </w:trPr>
        <w:tc>
          <w:tcPr>
            <w:tcW w:w="4608" w:type="dxa"/>
            <w:gridSpan w:val="2"/>
            <w:shd w:val="clear" w:color="auto" w:fill="95B3D7"/>
            <w:vAlign w:val="center"/>
          </w:tcPr>
          <w:p w:rsidR="00A14139" w:rsidRPr="00D538BB" w:rsidRDefault="00A14139" w:rsidP="00A14139">
            <w:pPr>
              <w:jc w:val="center"/>
              <w:rPr>
                <w:rFonts w:ascii="Arial" w:hAnsi="Arial" w:cs="Arial"/>
                <w:b/>
                <w:sz w:val="20"/>
              </w:rPr>
            </w:pPr>
            <w:r w:rsidRPr="00D538BB">
              <w:rPr>
                <w:rFonts w:ascii="Arial" w:hAnsi="Arial" w:cs="Arial"/>
                <w:b/>
                <w:sz w:val="20"/>
              </w:rPr>
              <w:t xml:space="preserve">Microsoft Dot-NET Framework        </w:t>
            </w:r>
          </w:p>
        </w:tc>
        <w:tc>
          <w:tcPr>
            <w:tcW w:w="4952" w:type="dxa"/>
            <w:shd w:val="clear" w:color="auto" w:fill="95B3D7"/>
            <w:vAlign w:val="center"/>
          </w:tcPr>
          <w:p w:rsidR="00A14139" w:rsidRPr="00D538BB" w:rsidRDefault="00A14139" w:rsidP="00A14139">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14139">
            <w:pPr>
              <w:jc w:val="center"/>
              <w:rPr>
                <w:sz w:val="20"/>
                <w:szCs w:val="20"/>
              </w:rPr>
            </w:pPr>
            <w:r w:rsidRPr="00D538BB">
              <w:rPr>
                <w:sz w:val="20"/>
                <w:szCs w:val="20"/>
              </w:rPr>
              <w:object w:dxaOrig="225" w:dyaOrig="225">
                <v:shape id="_x0000_i2383" type="#_x0000_t75" style="width:13.5pt;height:18.75pt" o:ole="">
                  <v:imagedata r:id="rId1267" o:title=""/>
                </v:shape>
                <w:control r:id="rId1268" w:name="CheckBox67" w:shapeid="_x0000_i2383"/>
              </w:object>
            </w:r>
          </w:p>
        </w:tc>
        <w:tc>
          <w:tcPr>
            <w:tcW w:w="4083"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1413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p>
          <w:p w:rsidR="00B51DAB" w:rsidRPr="00D538BB" w:rsidRDefault="00B51DAB" w:rsidP="00A14139">
            <w:pPr>
              <w:rPr>
                <w:rFonts w:ascii="Arial" w:hAnsi="Arial" w:cs="Arial"/>
                <w:sz w:val="20"/>
              </w:rPr>
            </w:pPr>
          </w:p>
          <w:p w:rsidR="00B51DAB" w:rsidRPr="00D538BB" w:rsidRDefault="00B51DAB" w:rsidP="00A14139">
            <w:pPr>
              <w:rPr>
                <w:rFonts w:ascii="Arial" w:hAnsi="Arial" w:cs="Arial"/>
                <w:sz w:val="20"/>
              </w:rPr>
            </w:pPr>
            <w:r w:rsidRPr="00D538BB">
              <w:rPr>
                <w:rFonts w:ascii="Arial" w:hAnsi="Arial" w:cs="Arial"/>
                <w:sz w:val="20"/>
              </w:rPr>
              <w:t>Microsoft .NET Framework</w:t>
            </w:r>
          </w:p>
          <w:p w:rsidR="00B51DAB" w:rsidRPr="00D538BB" w:rsidRDefault="00B51DAB" w:rsidP="00A14139">
            <w:pPr>
              <w:rPr>
                <w:rFonts w:ascii="Arial" w:hAnsi="Arial" w:cs="Arial"/>
                <w:sz w:val="20"/>
              </w:rPr>
            </w:pPr>
            <w:r w:rsidRPr="00D538BB">
              <w:rPr>
                <w:rFonts w:ascii="Arial" w:hAnsi="Arial" w:cs="Arial"/>
                <w:sz w:val="20"/>
              </w:rPr>
              <w:t xml:space="preserve"> v1.0 thru v3.5</w:t>
            </w:r>
          </w:p>
          <w:p w:rsidR="00B51DAB" w:rsidRPr="00D538BB" w:rsidRDefault="00B51DAB" w:rsidP="00A14139">
            <w:pPr>
              <w:jc w:val="right"/>
            </w:pPr>
          </w:p>
          <w:p w:rsidR="00B51DAB" w:rsidRPr="00D538BB" w:rsidRDefault="00B51DAB" w:rsidP="00A14139">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14139">
            <w:pPr>
              <w:pStyle w:val="ListParagraph"/>
              <w:ind w:left="0"/>
              <w:rPr>
                <w:rFonts w:ascii="Arial" w:hAnsi="Arial" w:cs="Arial"/>
                <w:sz w:val="20"/>
              </w:rPr>
            </w:pPr>
          </w:p>
          <w:p w:rsidR="00B51DAB" w:rsidRPr="00D538BB" w:rsidRDefault="00B51DAB" w:rsidP="00A14139">
            <w:pPr>
              <w:pStyle w:val="ListParagraph"/>
              <w:numPr>
                <w:ilvl w:val="0"/>
                <w:numId w:val="10"/>
              </w:numPr>
              <w:ind w:left="252" w:hanging="252"/>
              <w:rPr>
                <w:rFonts w:ascii="Arial" w:hAnsi="Arial" w:cs="Arial"/>
                <w:sz w:val="20"/>
              </w:rPr>
            </w:pPr>
            <w:r w:rsidRPr="00D538BB">
              <w:rPr>
                <w:rFonts w:ascii="Arial" w:hAnsi="Arial" w:cs="Arial"/>
                <w:color w:val="000033"/>
                <w:sz w:val="20"/>
              </w:rPr>
              <w:t>Microsoft .NET Framework Security Checklist</w:t>
            </w:r>
          </w:p>
          <w:p w:rsidR="00B51DAB" w:rsidRPr="00D538BB" w:rsidRDefault="00B51DAB" w:rsidP="00A14139">
            <w:pPr>
              <w:pStyle w:val="ListParagraph"/>
              <w:ind w:left="0"/>
              <w:rPr>
                <w:rFonts w:ascii="Arial" w:hAnsi="Arial" w:cs="Arial"/>
                <w:sz w:val="20"/>
              </w:rPr>
            </w:pPr>
            <w:r w:rsidRPr="00D538BB">
              <w:rPr>
                <w:rFonts w:ascii="Arial" w:hAnsi="Arial" w:cs="Arial"/>
                <w:sz w:val="20"/>
              </w:rPr>
              <w:t>Additional Resources</w:t>
            </w:r>
          </w:p>
          <w:p w:rsidR="00B51DAB" w:rsidRPr="00D538BB" w:rsidRDefault="00B51DAB" w:rsidP="00A14139">
            <w:pPr>
              <w:pStyle w:val="ListParagraph"/>
              <w:numPr>
                <w:ilvl w:val="0"/>
                <w:numId w:val="10"/>
              </w:numPr>
              <w:ind w:left="252" w:hanging="252"/>
              <w:rPr>
                <w:rFonts w:ascii="Arial" w:hAnsi="Arial" w:cs="Arial"/>
                <w:sz w:val="20"/>
              </w:rPr>
            </w:pPr>
            <w:r w:rsidRPr="00D538BB">
              <w:rPr>
                <w:rFonts w:ascii="Arial" w:hAnsi="Arial" w:cs="Arial"/>
                <w:sz w:val="20"/>
              </w:rPr>
              <w:t>Files for Manual Review</w:t>
            </w:r>
          </w:p>
          <w:p w:rsidR="00B51DAB" w:rsidRPr="00D538BB" w:rsidRDefault="00B51DAB" w:rsidP="00A14139">
            <w:pPr>
              <w:pStyle w:val="ListParagraph"/>
              <w:numPr>
                <w:ilvl w:val="1"/>
                <w:numId w:val="10"/>
              </w:numPr>
              <w:ind w:left="612"/>
              <w:rPr>
                <w:rFonts w:ascii="Arial" w:hAnsi="Arial" w:cs="Arial"/>
                <w:sz w:val="20"/>
              </w:rPr>
            </w:pPr>
            <w:r w:rsidRPr="00D538BB">
              <w:rPr>
                <w:rFonts w:ascii="Arial" w:hAnsi="Arial" w:cs="Arial"/>
                <w:sz w:val="20"/>
              </w:rPr>
              <w:t>.NET Framework Tools</w:t>
            </w:r>
          </w:p>
          <w:p w:rsidR="00B51DAB" w:rsidRPr="00D538BB" w:rsidRDefault="00B51DAB" w:rsidP="00A14139">
            <w:pPr>
              <w:pStyle w:val="ListParagraph"/>
              <w:ind w:left="0"/>
              <w:jc w:val="right"/>
              <w:rPr>
                <w:rFonts w:ascii="Arial" w:hAnsi="Arial" w:cs="Arial"/>
                <w:sz w:val="20"/>
              </w:rPr>
            </w:pPr>
            <w:r w:rsidRPr="00D538BB">
              <w:rPr>
                <w:rFonts w:ascii="Arial" w:hAnsi="Arial" w:cs="Arial"/>
                <w:sz w:val="20"/>
              </w:rPr>
              <w:t>[</w:t>
            </w:r>
            <w:hyperlink r:id="rId1269" w:history="1">
              <w:r w:rsidRPr="00D538BB">
                <w:rPr>
                  <w:rStyle w:val="Hyperlink"/>
                  <w:rFonts w:ascii="Arial" w:hAnsi="Arial" w:cs="Arial"/>
                  <w:sz w:val="20"/>
                </w:rPr>
                <w:t>Download</w:t>
              </w:r>
            </w:hyperlink>
            <w:r w:rsidRPr="00D538BB">
              <w:rPr>
                <w:rFonts w:ascii="Arial" w:hAnsi="Arial" w:cs="Arial"/>
                <w:sz w:val="20"/>
              </w:rPr>
              <w:t xml:space="preserve">] </w:t>
            </w:r>
            <w:r w:rsidRPr="00D538BB">
              <w:rPr>
                <w:rFonts w:ascii="Arial" w:hAnsi="Arial" w:cs="Arial"/>
                <w:sz w:val="20"/>
                <w:szCs w:val="20"/>
              </w:rPr>
              <w:t>[</w:t>
            </w:r>
            <w:hyperlink r:id="rId1270"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B51DAB"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A14139">
            <w:pPr>
              <w:jc w:val="center"/>
              <w:rPr>
                <w:sz w:val="20"/>
                <w:szCs w:val="20"/>
              </w:rPr>
            </w:pPr>
            <w:r w:rsidRPr="00D538BB">
              <w:rPr>
                <w:sz w:val="20"/>
                <w:szCs w:val="20"/>
              </w:rPr>
              <w:object w:dxaOrig="225" w:dyaOrig="225">
                <v:shape id="_x0000_i2385" type="#_x0000_t75" style="width:13.5pt;height:18.75pt" o:ole="">
                  <v:imagedata r:id="rId1271" o:title=""/>
                </v:shape>
                <w:control r:id="rId1272" w:name="CheckBox671" w:shapeid="_x0000_i2385"/>
              </w:object>
            </w:r>
          </w:p>
        </w:tc>
        <w:tc>
          <w:tcPr>
            <w:tcW w:w="4083"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1413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x671</w:t>
            </w:r>
          </w:p>
          <w:p w:rsidR="00B51DAB" w:rsidRPr="00D538BB" w:rsidRDefault="00B51DAB" w:rsidP="00A14139">
            <w:pPr>
              <w:jc w:val="right"/>
              <w:rPr>
                <w:rFonts w:ascii="Arial" w:hAnsi="Arial" w:cs="Arial"/>
                <w:sz w:val="20"/>
              </w:rPr>
            </w:pPr>
          </w:p>
          <w:p w:rsidR="00B51DAB" w:rsidRPr="00D538BB" w:rsidRDefault="00B51DAB" w:rsidP="00A14139">
            <w:pPr>
              <w:rPr>
                <w:rFonts w:ascii="Arial" w:hAnsi="Arial" w:cs="Arial"/>
                <w:sz w:val="20"/>
              </w:rPr>
            </w:pPr>
            <w:r w:rsidRPr="00D538BB">
              <w:rPr>
                <w:rFonts w:ascii="Arial" w:hAnsi="Arial" w:cs="Arial"/>
                <w:sz w:val="20"/>
              </w:rPr>
              <w:t>Microsoft .NET Framework v4.0</w:t>
            </w:r>
          </w:p>
          <w:p w:rsidR="00B51DAB" w:rsidRPr="00D538BB" w:rsidRDefault="00B51DAB" w:rsidP="00A14139">
            <w:pPr>
              <w:jc w:val="right"/>
              <w:rPr>
                <w:rFonts w:ascii="Arial" w:hAnsi="Arial" w:cs="Arial"/>
                <w:sz w:val="20"/>
              </w:rPr>
            </w:pPr>
          </w:p>
          <w:p w:rsidR="00B51DAB" w:rsidRPr="00D538BB" w:rsidRDefault="00B51DAB" w:rsidP="00A14139">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A14139">
            <w:pPr>
              <w:pStyle w:val="ListParagraph"/>
              <w:ind w:left="0"/>
              <w:rPr>
                <w:rFonts w:ascii="Arial" w:hAnsi="Arial" w:cs="Arial"/>
                <w:sz w:val="20"/>
              </w:rPr>
            </w:pPr>
          </w:p>
          <w:p w:rsidR="00B51DAB" w:rsidRPr="00D538BB" w:rsidRDefault="00B51DAB" w:rsidP="00A14139">
            <w:pPr>
              <w:pStyle w:val="ListParagraph"/>
              <w:numPr>
                <w:ilvl w:val="0"/>
                <w:numId w:val="10"/>
              </w:numPr>
              <w:ind w:left="252" w:hanging="252"/>
              <w:rPr>
                <w:rFonts w:ascii="Arial" w:hAnsi="Arial" w:cs="Arial"/>
                <w:sz w:val="20"/>
              </w:rPr>
            </w:pPr>
            <w:r w:rsidRPr="00D538BB">
              <w:rPr>
                <w:rFonts w:ascii="Arial" w:hAnsi="Arial" w:cs="Arial"/>
                <w:color w:val="000033"/>
                <w:sz w:val="20"/>
              </w:rPr>
              <w:t>MS DOTNET Framework 4.0… STIG …zip</w:t>
            </w:r>
          </w:p>
          <w:p w:rsidR="00B51DAB" w:rsidRPr="00D538BB" w:rsidRDefault="00B51DAB" w:rsidP="00112E04">
            <w:pPr>
              <w:pStyle w:val="ListParagraph"/>
              <w:numPr>
                <w:ilvl w:val="1"/>
                <w:numId w:val="10"/>
              </w:numPr>
              <w:ind w:left="522" w:hanging="270"/>
              <w:rPr>
                <w:rFonts w:ascii="Arial" w:hAnsi="Arial" w:cs="Arial"/>
                <w:sz w:val="20"/>
              </w:rPr>
            </w:pPr>
            <w:r w:rsidRPr="00D538BB">
              <w:rPr>
                <w:rFonts w:ascii="Arial" w:hAnsi="Arial" w:cs="Arial"/>
                <w:color w:val="000033"/>
                <w:sz w:val="20"/>
              </w:rPr>
              <w:t>MS DotNet Framework (4.0)…</w:t>
            </w:r>
            <w:r w:rsidRPr="00D538BB">
              <w:rPr>
                <w:rFonts w:ascii="Arial" w:hAnsi="Arial" w:cs="Arial"/>
                <w:sz w:val="20"/>
              </w:rPr>
              <w:t xml:space="preserve">Manual-XCCDF.xml  </w:t>
            </w:r>
          </w:p>
          <w:p w:rsidR="00B51DAB" w:rsidRPr="00D538BB" w:rsidRDefault="00B51DAB" w:rsidP="00A14139">
            <w:pPr>
              <w:pStyle w:val="ListParagraph"/>
              <w:ind w:left="252"/>
              <w:rPr>
                <w:rFonts w:ascii="Arial" w:hAnsi="Arial" w:cs="Arial"/>
                <w:sz w:val="20"/>
              </w:rPr>
            </w:pPr>
            <w:r w:rsidRPr="00D538BB">
              <w:rPr>
                <w:rFonts w:ascii="Arial" w:hAnsi="Arial" w:cs="Arial"/>
                <w:sz w:val="20"/>
              </w:rPr>
              <w:t>DRAFT  available 05/23/2012</w:t>
            </w:r>
          </w:p>
          <w:p w:rsidR="00B51DAB" w:rsidRPr="00D538BB" w:rsidRDefault="00B51DAB" w:rsidP="00E32DD1">
            <w:pPr>
              <w:pStyle w:val="ListParagraph"/>
              <w:ind w:left="0"/>
              <w:jc w:val="right"/>
              <w:rPr>
                <w:rFonts w:ascii="Arial" w:hAnsi="Arial" w:cs="Arial"/>
                <w:sz w:val="20"/>
              </w:rPr>
            </w:pPr>
            <w:r w:rsidRPr="00D538BB">
              <w:rPr>
                <w:rFonts w:ascii="Arial" w:hAnsi="Arial" w:cs="Arial"/>
                <w:sz w:val="20"/>
              </w:rPr>
              <w:t>[</w:t>
            </w:r>
            <w:hyperlink r:id="rId1273" w:history="1">
              <w:r w:rsidRPr="00D538BB">
                <w:rPr>
                  <w:rStyle w:val="Hyperlink"/>
                  <w:rFonts w:ascii="Arial" w:hAnsi="Arial" w:cs="Arial"/>
                  <w:sz w:val="20"/>
                </w:rPr>
                <w:t>Download</w:t>
              </w:r>
            </w:hyperlink>
            <w:r w:rsidRPr="00D538BB">
              <w:rPr>
                <w:rFonts w:ascii="Arial" w:hAnsi="Arial" w:cs="Arial"/>
                <w:sz w:val="20"/>
              </w:rPr>
              <w:t>] [</w:t>
            </w:r>
            <w:hyperlink r:id="rId1274" w:history="1">
              <w:r w:rsidRPr="00D538BB">
                <w:rPr>
                  <w:rStyle w:val="Hyperlink"/>
                  <w:rFonts w:ascii="Arial" w:hAnsi="Arial" w:cs="Arial"/>
                  <w:sz w:val="20"/>
                </w:rPr>
                <w:t>Download</w:t>
              </w:r>
            </w:hyperlink>
            <w:r w:rsidRPr="00D538BB">
              <w:rPr>
                <w:rFonts w:ascii="Arial" w:hAnsi="Arial" w:cs="Arial"/>
                <w:sz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14139" w:rsidRPr="00D538BB" w:rsidRDefault="00A14139" w:rsidP="00A14139"/>
    <w:p w:rsidR="00A14139" w:rsidRDefault="00A14139" w:rsidP="00A14139"/>
    <w:p w:rsidR="006A7ED0" w:rsidRDefault="006A7ED0" w:rsidP="00A14139"/>
    <w:p w:rsidR="00A31662" w:rsidRPr="005C4CD5" w:rsidRDefault="006A7ED0" w:rsidP="006A7ED0">
      <w:pPr>
        <w:pStyle w:val="Heading2"/>
      </w:pPr>
      <w:bookmarkStart w:id="569" w:name="_Toc414534284"/>
      <w:r w:rsidRPr="005C4CD5">
        <w:t>JAVA Run Time Environment</w:t>
      </w:r>
      <w:r w:rsidR="00A31662" w:rsidRPr="005C4CD5">
        <w:t xml:space="preserve"> </w:t>
      </w:r>
      <w:r w:rsidR="0045260F" w:rsidRPr="005C4CD5">
        <w:t xml:space="preserve">(JRE) </w:t>
      </w:r>
      <w:r w:rsidR="00A31662" w:rsidRPr="005C4CD5">
        <w:t>STIGs</w:t>
      </w:r>
      <w:bookmarkEnd w:id="569"/>
    </w:p>
    <w:p w:rsidR="00700DCD" w:rsidRDefault="006160DA" w:rsidP="006160DA">
      <w:r w:rsidRPr="00D538BB">
        <w:t xml:space="preserve">The </w:t>
      </w:r>
      <w:r>
        <w:t xml:space="preserve">Oracle </w:t>
      </w:r>
      <w:r w:rsidRPr="006160DA">
        <w:t>JAVA Run Time Environment (JRE)</w:t>
      </w:r>
      <w:r w:rsidRPr="00D538BB">
        <w:t xml:space="preserve"> STIG</w:t>
      </w:r>
      <w:r>
        <w:t>s</w:t>
      </w:r>
      <w:r w:rsidRPr="00D538BB">
        <w:t xml:space="preserve"> provide guidance for secure configuration and usage of </w:t>
      </w:r>
      <w:r>
        <w:t xml:space="preserve">various versions of JRE as operated on </w:t>
      </w:r>
      <w:r w:rsidR="00700DCD">
        <w:t xml:space="preserve">systems that run java applications and applets on </w:t>
      </w:r>
      <w:r>
        <w:t>various operating systems</w:t>
      </w:r>
      <w:r w:rsidRPr="00D538BB">
        <w:t xml:space="preserve">. </w:t>
      </w:r>
      <w:r w:rsidR="00700DCD">
        <w:t xml:space="preserve">While JRE is most often installed on workstations supporting a </w:t>
      </w:r>
      <w:r w:rsidR="009927D8">
        <w:t>standalone</w:t>
      </w:r>
      <w:r w:rsidR="00700DCD">
        <w:t xml:space="preserve"> JAVA environment and a browser add-on, </w:t>
      </w:r>
      <w:r w:rsidR="008D5362">
        <w:t>there</w:t>
      </w:r>
      <w:r w:rsidR="00700DCD">
        <w:t xml:space="preserve"> is the potential that JRE might be installed on a server. </w:t>
      </w:r>
    </w:p>
    <w:p w:rsidR="0045260F" w:rsidRPr="0045260F" w:rsidRDefault="0045260F" w:rsidP="0045260F">
      <w:pPr>
        <w:rPr>
          <w:highlight w:val="yellow"/>
        </w:rPr>
      </w:pPr>
    </w:p>
    <w:p w:rsidR="002E3830" w:rsidRPr="002E3830" w:rsidRDefault="006160DA" w:rsidP="002E3830">
      <w:pPr>
        <w:keepLines w:val="0"/>
        <w:rPr>
          <w:sz w:val="12"/>
          <w:szCs w:val="12"/>
        </w:rPr>
      </w:pPr>
      <w:r w:rsidRPr="00D538BB">
        <w:rPr>
          <w:b/>
          <w:sz w:val="20"/>
          <w:szCs w:val="20"/>
        </w:rPr>
        <w:t>.</w:t>
      </w:r>
      <w:bookmarkStart w:id="570" w:name="Doc_JRE"/>
      <w:bookmarkEnd w:id="570"/>
      <w:r w:rsidRPr="00D538BB">
        <w:rPr>
          <w:b/>
          <w:sz w:val="20"/>
          <w:szCs w:val="20"/>
        </w:rPr>
        <w:t xml:space="preserve">. </w:t>
      </w:r>
      <w:r w:rsidR="00700DCD">
        <w:rPr>
          <w:rFonts w:ascii="Calibri" w:eastAsia="Calibri" w:hAnsi="Calibri" w:cs="Calibri"/>
          <w:noProof/>
          <w:sz w:val="12"/>
          <w:szCs w:val="22"/>
        </w:rPr>
        <w:t>JRE</w:t>
      </w:r>
      <w:r w:rsidRPr="00D538BB">
        <w:rPr>
          <w:b/>
          <w:sz w:val="20"/>
          <w:szCs w:val="20"/>
        </w:rPr>
        <w:t xml:space="preserve">    </w:t>
      </w:r>
      <w:r w:rsidR="002E3830">
        <w:rPr>
          <w:b/>
          <w:sz w:val="20"/>
          <w:szCs w:val="20"/>
        </w:rPr>
        <w:t>Scroll up for SRG/STIG info.  Select the item in use by clicking on its checkbox below:</w:t>
      </w:r>
    </w:p>
    <w:p w:rsidR="006160DA" w:rsidRPr="00D538BB" w:rsidRDefault="006160DA" w:rsidP="006160DA">
      <w:pPr>
        <w:keepLines w:val="0"/>
        <w:rPr>
          <w:sz w:val="12"/>
          <w:szCs w:val="1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5"/>
        <w:gridCol w:w="4083"/>
        <w:gridCol w:w="4952"/>
      </w:tblGrid>
      <w:tr w:rsidR="006160DA" w:rsidRPr="00D538BB" w:rsidTr="00975A55">
        <w:trPr>
          <w:cantSplit/>
          <w:trHeight w:val="458"/>
        </w:trPr>
        <w:tc>
          <w:tcPr>
            <w:tcW w:w="4608" w:type="dxa"/>
            <w:gridSpan w:val="2"/>
            <w:shd w:val="clear" w:color="auto" w:fill="95B3D7"/>
            <w:vAlign w:val="center"/>
          </w:tcPr>
          <w:p w:rsidR="006160DA" w:rsidRPr="00D538BB" w:rsidRDefault="00C32D56" w:rsidP="006160DA">
            <w:pPr>
              <w:jc w:val="center"/>
              <w:rPr>
                <w:rFonts w:ascii="Arial" w:hAnsi="Arial" w:cs="Arial"/>
                <w:b/>
                <w:sz w:val="20"/>
              </w:rPr>
            </w:pPr>
            <w:r>
              <w:rPr>
                <w:rFonts w:ascii="Arial" w:hAnsi="Arial" w:cs="Arial"/>
                <w:b/>
                <w:sz w:val="20"/>
              </w:rPr>
              <w:t>J</w:t>
            </w:r>
            <w:r w:rsidRPr="00C32D56">
              <w:rPr>
                <w:rFonts w:ascii="Arial" w:hAnsi="Arial" w:cs="Arial"/>
                <w:b/>
                <w:sz w:val="20"/>
              </w:rPr>
              <w:t>AVA Run Time Environment (JRE)</w:t>
            </w:r>
            <w:r w:rsidR="006160DA" w:rsidRPr="00D538BB">
              <w:rPr>
                <w:rFonts w:ascii="Arial" w:hAnsi="Arial" w:cs="Arial"/>
                <w:b/>
                <w:sz w:val="20"/>
              </w:rPr>
              <w:t xml:space="preserve">        </w:t>
            </w:r>
          </w:p>
        </w:tc>
        <w:tc>
          <w:tcPr>
            <w:tcW w:w="4952" w:type="dxa"/>
            <w:shd w:val="clear" w:color="auto" w:fill="95B3D7"/>
            <w:vAlign w:val="center"/>
          </w:tcPr>
          <w:p w:rsidR="006160DA" w:rsidRPr="00D538BB" w:rsidRDefault="006160DA" w:rsidP="006160DA">
            <w:pPr>
              <w:jc w:val="center"/>
              <w:rPr>
                <w:rFonts w:ascii="Arial" w:hAnsi="Arial" w:cs="Arial"/>
                <w:b/>
                <w:sz w:val="20"/>
              </w:rPr>
            </w:pPr>
            <w:r w:rsidRPr="00D538BB">
              <w:rPr>
                <w:rFonts w:ascii="Arial" w:hAnsi="Arial" w:cs="Arial"/>
                <w:b/>
                <w:sz w:val="20"/>
              </w:rPr>
              <w:t>Applicable STIG guidance and Tools</w:t>
            </w:r>
          </w:p>
        </w:tc>
      </w:tr>
      <w:tr w:rsidR="006160DA"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6160DA" w:rsidRPr="00D538BB" w:rsidRDefault="008A7C1E" w:rsidP="006160DA">
            <w:pPr>
              <w:jc w:val="center"/>
              <w:rPr>
                <w:sz w:val="20"/>
                <w:szCs w:val="20"/>
              </w:rPr>
            </w:pPr>
            <w:r w:rsidRPr="00D538BB">
              <w:rPr>
                <w:sz w:val="20"/>
                <w:szCs w:val="20"/>
              </w:rPr>
              <w:object w:dxaOrig="225" w:dyaOrig="225">
                <v:shape id="_x0000_i2387" type="#_x0000_t75" style="width:13.5pt;height:18.75pt" o:ole="">
                  <v:imagedata r:id="rId1275" o:title=""/>
                </v:shape>
                <w:control r:id="rId1276" w:name="CheckBox6701" w:shapeid="_x0000_i2387"/>
              </w:object>
            </w:r>
          </w:p>
        </w:tc>
        <w:tc>
          <w:tcPr>
            <w:tcW w:w="4083" w:type="dxa"/>
            <w:tcBorders>
              <w:top w:val="single" w:sz="4" w:space="0" w:color="auto"/>
              <w:left w:val="single" w:sz="4" w:space="0" w:color="auto"/>
              <w:bottom w:val="single" w:sz="4" w:space="0" w:color="auto"/>
              <w:right w:val="single" w:sz="4" w:space="0" w:color="auto"/>
            </w:tcBorders>
            <w:vAlign w:val="center"/>
          </w:tcPr>
          <w:p w:rsidR="006160DA" w:rsidRPr="00D538BB" w:rsidRDefault="006160DA" w:rsidP="006160DA">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sidR="00671073">
              <w:rPr>
                <w:rFonts w:ascii="Arial" w:hAnsi="Arial" w:cs="Arial"/>
                <w:sz w:val="12"/>
                <w:szCs w:val="12"/>
              </w:rPr>
              <w:t>01</w:t>
            </w:r>
          </w:p>
          <w:p w:rsidR="006160DA" w:rsidRPr="00D538BB" w:rsidRDefault="006160DA" w:rsidP="006160DA">
            <w:pPr>
              <w:rPr>
                <w:rFonts w:ascii="Arial" w:hAnsi="Arial" w:cs="Arial"/>
                <w:sz w:val="20"/>
              </w:rPr>
            </w:pPr>
          </w:p>
          <w:p w:rsidR="006160DA" w:rsidRPr="00D538BB" w:rsidRDefault="00671073" w:rsidP="006160DA">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v6  running on Windows XP</w:t>
            </w:r>
          </w:p>
          <w:p w:rsidR="006160DA" w:rsidRPr="00D538BB" w:rsidRDefault="006160DA" w:rsidP="006160DA">
            <w:pPr>
              <w:jc w:val="right"/>
            </w:pPr>
          </w:p>
          <w:p w:rsidR="006160DA" w:rsidRPr="00D538BB" w:rsidRDefault="006160DA" w:rsidP="006160DA">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6160DA" w:rsidRPr="00D538BB" w:rsidRDefault="006160DA" w:rsidP="006160DA">
            <w:pPr>
              <w:pStyle w:val="ListParagraph"/>
              <w:ind w:left="0"/>
              <w:rPr>
                <w:rFonts w:ascii="Arial" w:hAnsi="Arial" w:cs="Arial"/>
                <w:sz w:val="20"/>
              </w:rPr>
            </w:pPr>
          </w:p>
          <w:p w:rsidR="006160DA" w:rsidRPr="00D538BB" w:rsidRDefault="00C32D56" w:rsidP="006160DA">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6160DA"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WinXP</w:t>
            </w:r>
            <w:r>
              <w:rPr>
                <w:rFonts w:ascii="Arial" w:hAnsi="Arial" w:cs="Arial"/>
                <w:sz w:val="20"/>
              </w:rPr>
              <w:t>…</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WinXP</w:t>
            </w:r>
            <w:r>
              <w:rPr>
                <w:rFonts w:ascii="Arial" w:hAnsi="Arial" w:cs="Arial"/>
                <w:sz w:val="20"/>
              </w:rPr>
              <w:t>…</w:t>
            </w:r>
            <w:r w:rsidRPr="00C32D56">
              <w:rPr>
                <w:rFonts w:ascii="Arial" w:hAnsi="Arial" w:cs="Arial"/>
                <w:sz w:val="20"/>
              </w:rPr>
              <w:t>manual-xccdf.xml</w:t>
            </w:r>
          </w:p>
          <w:p w:rsidR="006160DA" w:rsidRPr="00D538BB" w:rsidRDefault="006160DA" w:rsidP="006160DA">
            <w:pPr>
              <w:pStyle w:val="ListParagraph"/>
              <w:ind w:left="0"/>
              <w:jc w:val="right"/>
              <w:rPr>
                <w:rFonts w:ascii="Arial" w:hAnsi="Arial" w:cs="Arial"/>
                <w:sz w:val="20"/>
              </w:rPr>
            </w:pPr>
            <w:r w:rsidRPr="00D538BB">
              <w:rPr>
                <w:rFonts w:ascii="Arial" w:hAnsi="Arial" w:cs="Arial"/>
                <w:sz w:val="20"/>
                <w:szCs w:val="20"/>
              </w:rPr>
              <w:t>[</w:t>
            </w:r>
            <w:hyperlink r:id="rId1277"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C32D56"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C32D56" w:rsidRPr="00D538BB" w:rsidRDefault="008A7C1E" w:rsidP="006160DA">
            <w:pPr>
              <w:jc w:val="center"/>
              <w:rPr>
                <w:sz w:val="20"/>
                <w:szCs w:val="20"/>
              </w:rPr>
            </w:pPr>
            <w:r w:rsidRPr="00D538BB">
              <w:rPr>
                <w:sz w:val="20"/>
                <w:szCs w:val="20"/>
              </w:rPr>
              <w:object w:dxaOrig="225" w:dyaOrig="225">
                <v:shape id="_x0000_i2389" type="#_x0000_t75" style="width:13.5pt;height:18.75pt" o:ole="">
                  <v:imagedata r:id="rId1278" o:title=""/>
                </v:shape>
                <w:control r:id="rId1279" w:name="CheckBox6702" w:shapeid="_x0000_i2389"/>
              </w:object>
            </w:r>
          </w:p>
        </w:tc>
        <w:tc>
          <w:tcPr>
            <w:tcW w:w="4083"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6160DA">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Pr>
                <w:rFonts w:ascii="Arial" w:hAnsi="Arial" w:cs="Arial"/>
                <w:sz w:val="12"/>
                <w:szCs w:val="12"/>
              </w:rPr>
              <w:t>02</w:t>
            </w:r>
          </w:p>
          <w:p w:rsidR="00C32D56" w:rsidRPr="00D538BB" w:rsidRDefault="00C32D56" w:rsidP="006160DA">
            <w:pPr>
              <w:jc w:val="right"/>
              <w:rPr>
                <w:rFonts w:ascii="Arial" w:hAnsi="Arial" w:cs="Arial"/>
                <w:sz w:val="20"/>
              </w:rPr>
            </w:pPr>
          </w:p>
          <w:p w:rsidR="00C32D56" w:rsidRPr="00D538BB" w:rsidRDefault="00C32D56" w:rsidP="00671073">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v6  running on Windows 7</w:t>
            </w:r>
          </w:p>
          <w:p w:rsidR="00C32D56" w:rsidRPr="00D538BB" w:rsidRDefault="00C32D56" w:rsidP="006160DA">
            <w:pPr>
              <w:rPr>
                <w:rFonts w:ascii="Arial" w:hAnsi="Arial" w:cs="Arial"/>
                <w:sz w:val="20"/>
              </w:rPr>
            </w:pPr>
          </w:p>
          <w:p w:rsidR="00C32D56" w:rsidRPr="00D538BB" w:rsidRDefault="00C32D56" w:rsidP="006160DA">
            <w:pPr>
              <w:jc w:val="right"/>
              <w:rPr>
                <w:rFonts w:ascii="Arial" w:hAnsi="Arial" w:cs="Arial"/>
                <w:sz w:val="20"/>
              </w:rPr>
            </w:pPr>
          </w:p>
          <w:p w:rsidR="00C32D56" w:rsidRPr="00D538BB" w:rsidRDefault="00C32D56" w:rsidP="006160DA">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pStyle w:val="ListParagraph"/>
              <w:ind w:left="0"/>
              <w:rPr>
                <w:rFonts w:ascii="Arial" w:hAnsi="Arial" w:cs="Arial"/>
                <w:sz w:val="20"/>
              </w:rPr>
            </w:pPr>
          </w:p>
          <w:p w:rsidR="00C32D56" w:rsidRPr="00D538BB" w:rsidRDefault="00C32D56" w:rsidP="00C32D56">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C32D56"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w:t>
            </w:r>
            <w:r>
              <w:rPr>
                <w:rFonts w:ascii="Arial" w:hAnsi="Arial" w:cs="Arial"/>
                <w:sz w:val="20"/>
              </w:rPr>
              <w:t>7…</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w:t>
            </w:r>
            <w:r>
              <w:rPr>
                <w:rFonts w:ascii="Arial" w:hAnsi="Arial" w:cs="Arial"/>
                <w:sz w:val="20"/>
              </w:rPr>
              <w:t>7…</w:t>
            </w:r>
            <w:r w:rsidRPr="00C32D56">
              <w:rPr>
                <w:rFonts w:ascii="Arial" w:hAnsi="Arial" w:cs="Arial"/>
                <w:sz w:val="20"/>
              </w:rPr>
              <w:t>manual-xccdf.xml</w:t>
            </w:r>
          </w:p>
          <w:p w:rsidR="00C32D56" w:rsidRPr="00D538BB" w:rsidRDefault="00C32D56" w:rsidP="00C32D56">
            <w:pPr>
              <w:pStyle w:val="ListParagraph"/>
              <w:ind w:left="0"/>
              <w:jc w:val="right"/>
              <w:rPr>
                <w:rFonts w:ascii="Arial" w:hAnsi="Arial" w:cs="Arial"/>
                <w:sz w:val="20"/>
              </w:rPr>
            </w:pPr>
            <w:r w:rsidRPr="00D538BB">
              <w:rPr>
                <w:rFonts w:ascii="Arial" w:hAnsi="Arial" w:cs="Arial"/>
                <w:sz w:val="20"/>
                <w:szCs w:val="20"/>
              </w:rPr>
              <w:t>[</w:t>
            </w:r>
            <w:hyperlink r:id="rId1280"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32D56"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C32D56" w:rsidRPr="00D538BB" w:rsidRDefault="008A7C1E" w:rsidP="00671073">
            <w:pPr>
              <w:jc w:val="center"/>
              <w:rPr>
                <w:sz w:val="20"/>
                <w:szCs w:val="20"/>
              </w:rPr>
            </w:pPr>
            <w:r w:rsidRPr="00D538BB">
              <w:rPr>
                <w:sz w:val="20"/>
                <w:szCs w:val="20"/>
              </w:rPr>
              <w:object w:dxaOrig="225" w:dyaOrig="225">
                <v:shape id="_x0000_i2391" type="#_x0000_t75" style="width:13.5pt;height:18.75pt" o:ole="">
                  <v:imagedata r:id="rId1281" o:title=""/>
                </v:shape>
                <w:control r:id="rId1282" w:name="CheckBox6703" w:shapeid="_x0000_i2391"/>
              </w:object>
            </w:r>
          </w:p>
        </w:tc>
        <w:tc>
          <w:tcPr>
            <w:tcW w:w="4083"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671073">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Pr>
                <w:rFonts w:ascii="Arial" w:hAnsi="Arial" w:cs="Arial"/>
                <w:sz w:val="12"/>
                <w:szCs w:val="12"/>
              </w:rPr>
              <w:t>03</w:t>
            </w:r>
          </w:p>
          <w:p w:rsidR="00C32D56" w:rsidRPr="00D538BB" w:rsidRDefault="00C32D56" w:rsidP="00671073">
            <w:pPr>
              <w:rPr>
                <w:rFonts w:ascii="Arial" w:hAnsi="Arial" w:cs="Arial"/>
                <w:sz w:val="20"/>
              </w:rPr>
            </w:pPr>
          </w:p>
          <w:p w:rsidR="00C32D56" w:rsidRPr="00D538BB" w:rsidRDefault="00C32D56" w:rsidP="00C32D56">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v6  running on UNIX or Linux</w:t>
            </w:r>
          </w:p>
          <w:p w:rsidR="00C32D56" w:rsidRPr="00D538BB" w:rsidRDefault="00C32D56" w:rsidP="00671073">
            <w:pPr>
              <w:jc w:val="right"/>
            </w:pPr>
          </w:p>
          <w:p w:rsidR="00C32D56" w:rsidRPr="00D538BB" w:rsidRDefault="00C32D56" w:rsidP="00671073">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pStyle w:val="ListParagraph"/>
              <w:ind w:left="0"/>
              <w:rPr>
                <w:rFonts w:ascii="Arial" w:hAnsi="Arial" w:cs="Arial"/>
                <w:sz w:val="20"/>
              </w:rPr>
            </w:pPr>
          </w:p>
          <w:p w:rsidR="00C32D56" w:rsidRPr="00D538BB" w:rsidRDefault="00C32D56" w:rsidP="00C32D56">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C32D56"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UNIX…</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UNIX…</w:t>
            </w:r>
            <w:r w:rsidRPr="00C32D56">
              <w:rPr>
                <w:rFonts w:ascii="Arial" w:hAnsi="Arial" w:cs="Arial"/>
                <w:sz w:val="20"/>
              </w:rPr>
              <w:t>manual-xccdf.xml</w:t>
            </w:r>
          </w:p>
          <w:p w:rsidR="00C32D56" w:rsidRPr="00D538BB" w:rsidRDefault="00C32D56" w:rsidP="00C32D56">
            <w:pPr>
              <w:pStyle w:val="ListParagraph"/>
              <w:ind w:left="0"/>
              <w:jc w:val="right"/>
              <w:rPr>
                <w:rFonts w:ascii="Arial" w:hAnsi="Arial" w:cs="Arial"/>
                <w:sz w:val="20"/>
              </w:rPr>
            </w:pPr>
            <w:r w:rsidRPr="00D538BB">
              <w:rPr>
                <w:rFonts w:ascii="Arial" w:hAnsi="Arial" w:cs="Arial"/>
                <w:sz w:val="20"/>
                <w:szCs w:val="20"/>
              </w:rPr>
              <w:t>[</w:t>
            </w:r>
            <w:hyperlink r:id="rId1283"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C32D56"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C32D56" w:rsidRPr="00D538BB" w:rsidRDefault="008A7C1E" w:rsidP="00C32D56">
            <w:pPr>
              <w:jc w:val="center"/>
              <w:rPr>
                <w:sz w:val="20"/>
                <w:szCs w:val="20"/>
              </w:rPr>
            </w:pPr>
            <w:r w:rsidRPr="00D538BB">
              <w:rPr>
                <w:sz w:val="20"/>
                <w:szCs w:val="20"/>
              </w:rPr>
              <w:lastRenderedPageBreak/>
              <w:object w:dxaOrig="225" w:dyaOrig="225">
                <v:shape id="_x0000_i2393" type="#_x0000_t75" style="width:13.5pt;height:18.75pt" o:ole="">
                  <v:imagedata r:id="rId1284" o:title=""/>
                </v:shape>
                <w:control r:id="rId1285" w:name="CheckBox6704" w:shapeid="_x0000_i2393"/>
              </w:object>
            </w:r>
          </w:p>
        </w:tc>
        <w:tc>
          <w:tcPr>
            <w:tcW w:w="4083"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Pr>
                <w:rFonts w:ascii="Arial" w:hAnsi="Arial" w:cs="Arial"/>
                <w:sz w:val="12"/>
                <w:szCs w:val="12"/>
              </w:rPr>
              <w:t>04</w:t>
            </w:r>
          </w:p>
          <w:p w:rsidR="00C32D56" w:rsidRPr="00D538BB" w:rsidRDefault="00C32D56" w:rsidP="00C32D56">
            <w:pPr>
              <w:rPr>
                <w:rFonts w:ascii="Arial" w:hAnsi="Arial" w:cs="Arial"/>
                <w:sz w:val="20"/>
              </w:rPr>
            </w:pPr>
          </w:p>
          <w:p w:rsidR="00C32D56" w:rsidRPr="00D538BB" w:rsidRDefault="00C32D56" w:rsidP="00C32D56">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v7  running on Windows XP</w:t>
            </w:r>
          </w:p>
          <w:p w:rsidR="00C32D56" w:rsidRPr="00D538BB" w:rsidRDefault="00C32D56" w:rsidP="00C32D56">
            <w:pPr>
              <w:jc w:val="right"/>
            </w:pPr>
          </w:p>
          <w:p w:rsidR="00C32D56" w:rsidRPr="00D538BB" w:rsidRDefault="00C32D56" w:rsidP="00C32D56">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pStyle w:val="ListParagraph"/>
              <w:ind w:left="0"/>
              <w:rPr>
                <w:rFonts w:ascii="Arial" w:hAnsi="Arial" w:cs="Arial"/>
                <w:sz w:val="20"/>
              </w:rPr>
            </w:pPr>
          </w:p>
          <w:p w:rsidR="00C32D56" w:rsidRPr="00D538BB" w:rsidRDefault="00C32D56" w:rsidP="00C32D56">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C32D56"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WinXP</w:t>
            </w:r>
            <w:r>
              <w:rPr>
                <w:rFonts w:ascii="Arial" w:hAnsi="Arial" w:cs="Arial"/>
                <w:sz w:val="20"/>
              </w:rPr>
              <w:t>…</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WinXP</w:t>
            </w:r>
            <w:r>
              <w:rPr>
                <w:rFonts w:ascii="Arial" w:hAnsi="Arial" w:cs="Arial"/>
                <w:sz w:val="20"/>
              </w:rPr>
              <w:t>…</w:t>
            </w:r>
            <w:r w:rsidRPr="00C32D56">
              <w:rPr>
                <w:rFonts w:ascii="Arial" w:hAnsi="Arial" w:cs="Arial"/>
                <w:sz w:val="20"/>
              </w:rPr>
              <w:t>manual-xccdf.xml</w:t>
            </w:r>
          </w:p>
          <w:p w:rsidR="00C32D56" w:rsidRPr="00D538BB" w:rsidRDefault="00C32D56" w:rsidP="00C32D56">
            <w:pPr>
              <w:pStyle w:val="ListParagraph"/>
              <w:ind w:left="0"/>
              <w:jc w:val="right"/>
              <w:rPr>
                <w:rFonts w:ascii="Arial" w:hAnsi="Arial" w:cs="Arial"/>
                <w:sz w:val="20"/>
              </w:rPr>
            </w:pPr>
            <w:r w:rsidRPr="00D538BB">
              <w:rPr>
                <w:rFonts w:ascii="Arial" w:hAnsi="Arial" w:cs="Arial"/>
                <w:sz w:val="20"/>
                <w:szCs w:val="20"/>
              </w:rPr>
              <w:t>[</w:t>
            </w:r>
            <w:hyperlink r:id="rId1286"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2"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32D56"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C32D56" w:rsidRPr="00D538BB" w:rsidRDefault="008A7C1E" w:rsidP="00C32D56">
            <w:pPr>
              <w:jc w:val="center"/>
              <w:rPr>
                <w:sz w:val="20"/>
                <w:szCs w:val="20"/>
              </w:rPr>
            </w:pPr>
            <w:r w:rsidRPr="00D538BB">
              <w:rPr>
                <w:sz w:val="20"/>
                <w:szCs w:val="20"/>
              </w:rPr>
              <w:object w:dxaOrig="225" w:dyaOrig="225">
                <v:shape id="_x0000_i2395" type="#_x0000_t75" style="width:13.5pt;height:18.75pt" o:ole="">
                  <v:imagedata r:id="rId1287" o:title=""/>
                </v:shape>
                <w:control r:id="rId1288" w:name="CheckBox6705" w:shapeid="_x0000_i2395"/>
              </w:object>
            </w:r>
          </w:p>
        </w:tc>
        <w:tc>
          <w:tcPr>
            <w:tcW w:w="4083"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Pr>
                <w:rFonts w:ascii="Arial" w:hAnsi="Arial" w:cs="Arial"/>
                <w:sz w:val="12"/>
                <w:szCs w:val="12"/>
              </w:rPr>
              <w:t>05</w:t>
            </w:r>
          </w:p>
          <w:p w:rsidR="00C32D56" w:rsidRPr="00D538BB" w:rsidRDefault="00C32D56" w:rsidP="00C32D56">
            <w:pPr>
              <w:jc w:val="right"/>
              <w:rPr>
                <w:rFonts w:ascii="Arial" w:hAnsi="Arial" w:cs="Arial"/>
                <w:sz w:val="20"/>
              </w:rPr>
            </w:pPr>
          </w:p>
          <w:p w:rsidR="00C32D56" w:rsidRPr="00D538BB" w:rsidRDefault="00C32D56" w:rsidP="00C32D56">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v7  running on Windows 7</w:t>
            </w:r>
          </w:p>
          <w:p w:rsidR="00C32D56" w:rsidRPr="00D538BB" w:rsidRDefault="00C32D56" w:rsidP="00C32D56">
            <w:pPr>
              <w:rPr>
                <w:rFonts w:ascii="Arial" w:hAnsi="Arial" w:cs="Arial"/>
                <w:sz w:val="20"/>
              </w:rPr>
            </w:pPr>
          </w:p>
          <w:p w:rsidR="00C32D56" w:rsidRPr="00D538BB" w:rsidRDefault="00C32D56" w:rsidP="00C32D56">
            <w:pPr>
              <w:jc w:val="right"/>
              <w:rPr>
                <w:rFonts w:ascii="Arial" w:hAnsi="Arial" w:cs="Arial"/>
                <w:sz w:val="20"/>
              </w:rPr>
            </w:pPr>
          </w:p>
          <w:p w:rsidR="00C32D56" w:rsidRPr="00D538BB" w:rsidRDefault="00C32D56" w:rsidP="00C32D56">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pStyle w:val="ListParagraph"/>
              <w:ind w:left="0"/>
              <w:rPr>
                <w:rFonts w:ascii="Arial" w:hAnsi="Arial" w:cs="Arial"/>
                <w:sz w:val="20"/>
              </w:rPr>
            </w:pPr>
          </w:p>
          <w:p w:rsidR="00C32D56" w:rsidRPr="00D538BB" w:rsidRDefault="00C32D56" w:rsidP="00C32D56">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C32D56"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w:t>
            </w:r>
            <w:r>
              <w:rPr>
                <w:rFonts w:ascii="Arial" w:hAnsi="Arial" w:cs="Arial"/>
                <w:sz w:val="20"/>
              </w:rPr>
              <w:t>7…</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w:t>
            </w:r>
            <w:r w:rsidRPr="00C32D56">
              <w:rPr>
                <w:rFonts w:ascii="Arial" w:hAnsi="Arial" w:cs="Arial"/>
                <w:sz w:val="20"/>
              </w:rPr>
              <w:t>Win</w:t>
            </w:r>
            <w:r>
              <w:rPr>
                <w:rFonts w:ascii="Arial" w:hAnsi="Arial" w:cs="Arial"/>
                <w:sz w:val="20"/>
              </w:rPr>
              <w:t>7…</w:t>
            </w:r>
            <w:r w:rsidRPr="00C32D56">
              <w:rPr>
                <w:rFonts w:ascii="Arial" w:hAnsi="Arial" w:cs="Arial"/>
                <w:sz w:val="20"/>
              </w:rPr>
              <w:t>manual-xccdf.xml</w:t>
            </w:r>
          </w:p>
          <w:p w:rsidR="00C32D56" w:rsidRPr="00D538BB" w:rsidRDefault="00C32D56" w:rsidP="00C32D56">
            <w:pPr>
              <w:pStyle w:val="ListParagraph"/>
              <w:ind w:left="0"/>
              <w:jc w:val="right"/>
              <w:rPr>
                <w:rFonts w:ascii="Arial" w:hAnsi="Arial" w:cs="Arial"/>
                <w:sz w:val="20"/>
              </w:rPr>
            </w:pPr>
            <w:r w:rsidRPr="00D538BB">
              <w:rPr>
                <w:rFonts w:ascii="Arial" w:hAnsi="Arial" w:cs="Arial"/>
                <w:sz w:val="20"/>
                <w:szCs w:val="20"/>
              </w:rPr>
              <w:t>[</w:t>
            </w:r>
            <w:hyperlink r:id="rId1289"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C32D56" w:rsidRPr="00D538BB" w:rsidTr="00975A55">
        <w:trPr>
          <w:cantSplit/>
        </w:trPr>
        <w:tc>
          <w:tcPr>
            <w:tcW w:w="525" w:type="dxa"/>
            <w:tcBorders>
              <w:top w:val="single" w:sz="4" w:space="0" w:color="auto"/>
              <w:left w:val="single" w:sz="4" w:space="0" w:color="auto"/>
              <w:bottom w:val="single" w:sz="4" w:space="0" w:color="auto"/>
              <w:right w:val="single" w:sz="4" w:space="0" w:color="auto"/>
            </w:tcBorders>
            <w:vAlign w:val="center"/>
          </w:tcPr>
          <w:p w:rsidR="00C32D56" w:rsidRPr="00D538BB" w:rsidRDefault="008A7C1E" w:rsidP="00C32D56">
            <w:pPr>
              <w:jc w:val="center"/>
              <w:rPr>
                <w:sz w:val="20"/>
                <w:szCs w:val="20"/>
              </w:rPr>
            </w:pPr>
            <w:r w:rsidRPr="00D538BB">
              <w:rPr>
                <w:sz w:val="20"/>
                <w:szCs w:val="20"/>
              </w:rPr>
              <w:object w:dxaOrig="225" w:dyaOrig="225">
                <v:shape id="_x0000_i2397" type="#_x0000_t75" style="width:13.5pt;height:18.75pt" o:ole="">
                  <v:imagedata r:id="rId1290" o:title=""/>
                </v:shape>
                <w:control r:id="rId1291" w:name="CheckBox6706" w:shapeid="_x0000_i2397"/>
              </w:object>
            </w:r>
          </w:p>
        </w:tc>
        <w:tc>
          <w:tcPr>
            <w:tcW w:w="4083"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x67</w:t>
            </w:r>
            <w:r>
              <w:rPr>
                <w:rFonts w:ascii="Arial" w:hAnsi="Arial" w:cs="Arial"/>
                <w:sz w:val="12"/>
                <w:szCs w:val="12"/>
              </w:rPr>
              <w:t>06</w:t>
            </w:r>
          </w:p>
          <w:p w:rsidR="00C32D56" w:rsidRPr="00D538BB" w:rsidRDefault="00C32D56" w:rsidP="00C32D56">
            <w:pPr>
              <w:rPr>
                <w:rFonts w:ascii="Arial" w:hAnsi="Arial" w:cs="Arial"/>
                <w:sz w:val="20"/>
              </w:rPr>
            </w:pPr>
          </w:p>
          <w:p w:rsidR="00C32D56" w:rsidRPr="00D538BB" w:rsidRDefault="00C32D56" w:rsidP="00C32D56">
            <w:pPr>
              <w:rPr>
                <w:rFonts w:ascii="Arial" w:hAnsi="Arial" w:cs="Arial"/>
                <w:sz w:val="20"/>
              </w:rPr>
            </w:pPr>
            <w:r w:rsidRPr="00671073">
              <w:rPr>
                <w:rFonts w:ascii="Arial" w:hAnsi="Arial" w:cs="Arial"/>
                <w:sz w:val="20"/>
              </w:rPr>
              <w:t>Oracle JAVA Run Time Environment (JRE)</w:t>
            </w:r>
            <w:r>
              <w:rPr>
                <w:rFonts w:ascii="Arial" w:hAnsi="Arial" w:cs="Arial"/>
                <w:sz w:val="20"/>
              </w:rPr>
              <w:t xml:space="preserve"> v7  running on UNIX or Linux</w:t>
            </w:r>
          </w:p>
          <w:p w:rsidR="00C32D56" w:rsidRPr="00D538BB" w:rsidRDefault="00C32D56" w:rsidP="00C32D56">
            <w:pPr>
              <w:jc w:val="right"/>
            </w:pPr>
          </w:p>
          <w:p w:rsidR="00C32D56" w:rsidRPr="00D538BB" w:rsidRDefault="00C32D56" w:rsidP="00C32D56">
            <w:pPr>
              <w:jc w:val="right"/>
              <w:rPr>
                <w:rFonts w:ascii="Arial" w:hAnsi="Arial" w:cs="Arial"/>
                <w:sz w:val="20"/>
              </w:rPr>
            </w:pPr>
          </w:p>
        </w:tc>
        <w:tc>
          <w:tcPr>
            <w:tcW w:w="4952" w:type="dxa"/>
            <w:tcBorders>
              <w:top w:val="single" w:sz="4" w:space="0" w:color="auto"/>
              <w:left w:val="single" w:sz="4" w:space="0" w:color="auto"/>
              <w:bottom w:val="single" w:sz="4" w:space="0" w:color="auto"/>
              <w:right w:val="single" w:sz="4" w:space="0" w:color="auto"/>
            </w:tcBorders>
            <w:vAlign w:val="center"/>
          </w:tcPr>
          <w:p w:rsidR="00C32D56" w:rsidRPr="00D538BB" w:rsidRDefault="00C32D56" w:rsidP="00C32D56">
            <w:pPr>
              <w:pStyle w:val="ListParagraph"/>
              <w:ind w:left="0"/>
              <w:rPr>
                <w:rFonts w:ascii="Arial" w:hAnsi="Arial" w:cs="Arial"/>
                <w:sz w:val="20"/>
              </w:rPr>
            </w:pPr>
          </w:p>
          <w:p w:rsidR="00C32D56" w:rsidRPr="00D538BB" w:rsidRDefault="00C32D56" w:rsidP="00C32D56">
            <w:pPr>
              <w:pStyle w:val="ListParagraph"/>
              <w:numPr>
                <w:ilvl w:val="0"/>
                <w:numId w:val="10"/>
              </w:numPr>
              <w:ind w:left="252" w:hanging="252"/>
              <w:rPr>
                <w:rFonts w:ascii="Arial" w:hAnsi="Arial" w:cs="Arial"/>
                <w:sz w:val="20"/>
              </w:rPr>
            </w:pPr>
            <w:r>
              <w:rPr>
                <w:rFonts w:ascii="Arial" w:hAnsi="Arial" w:cs="Arial"/>
                <w:color w:val="000033"/>
                <w:sz w:val="20"/>
              </w:rPr>
              <w:t xml:space="preserve">JRE </w:t>
            </w:r>
            <w:r w:rsidRPr="00C32D56">
              <w:rPr>
                <w:rFonts w:ascii="Arial" w:hAnsi="Arial" w:cs="Arial"/>
                <w:color w:val="000033"/>
                <w:sz w:val="20"/>
              </w:rPr>
              <w:t>6</w:t>
            </w:r>
            <w:r>
              <w:rPr>
                <w:rFonts w:ascii="Arial" w:hAnsi="Arial" w:cs="Arial"/>
                <w:color w:val="000033"/>
                <w:sz w:val="20"/>
              </w:rPr>
              <w:t>…STIG.zip</w:t>
            </w:r>
          </w:p>
          <w:p w:rsidR="00C32D56" w:rsidRDefault="00C32D56" w:rsidP="00C32D56">
            <w:pPr>
              <w:pStyle w:val="ListParagraph"/>
              <w:numPr>
                <w:ilvl w:val="1"/>
                <w:numId w:val="10"/>
              </w:numPr>
              <w:ind w:left="522" w:hanging="270"/>
              <w:rPr>
                <w:rFonts w:ascii="Arial" w:hAnsi="Arial" w:cs="Arial"/>
                <w:sz w:val="20"/>
              </w:rPr>
            </w:pP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UNIX…</w:t>
            </w:r>
            <w:r w:rsidRPr="00C32D56">
              <w:rPr>
                <w:rFonts w:ascii="Arial" w:hAnsi="Arial" w:cs="Arial"/>
                <w:sz w:val="20"/>
              </w:rPr>
              <w:t>manual_STIG</w:t>
            </w:r>
            <w:r>
              <w:rPr>
                <w:rFonts w:ascii="Arial" w:hAnsi="Arial" w:cs="Arial"/>
                <w:sz w:val="20"/>
              </w:rPr>
              <w:t>.zip</w:t>
            </w:r>
          </w:p>
          <w:p w:rsidR="00C32D56" w:rsidRPr="00D538BB" w:rsidRDefault="00C32D56" w:rsidP="00C32D56">
            <w:pPr>
              <w:pStyle w:val="ListParagraph"/>
              <w:numPr>
                <w:ilvl w:val="2"/>
                <w:numId w:val="10"/>
              </w:numPr>
              <w:ind w:left="792" w:hanging="270"/>
              <w:rPr>
                <w:rFonts w:ascii="Arial" w:hAnsi="Arial" w:cs="Arial"/>
                <w:sz w:val="20"/>
              </w:rPr>
            </w:pPr>
            <w:r>
              <w:rPr>
                <w:rFonts w:ascii="Arial" w:hAnsi="Arial" w:cs="Arial"/>
                <w:sz w:val="20"/>
              </w:rPr>
              <w:t xml:space="preserve"> </w:t>
            </w:r>
            <w:r w:rsidRPr="00C32D56">
              <w:rPr>
                <w:rFonts w:ascii="Arial" w:hAnsi="Arial" w:cs="Arial"/>
                <w:sz w:val="20"/>
              </w:rPr>
              <w:t>JRE</w:t>
            </w:r>
            <w:r>
              <w:rPr>
                <w:rFonts w:ascii="Arial" w:hAnsi="Arial" w:cs="Arial"/>
                <w:sz w:val="20"/>
              </w:rPr>
              <w:t xml:space="preserve"> </w:t>
            </w:r>
            <w:r w:rsidRPr="00C32D56">
              <w:rPr>
                <w:rFonts w:ascii="Arial" w:hAnsi="Arial" w:cs="Arial"/>
                <w:sz w:val="20"/>
              </w:rPr>
              <w:t>6</w:t>
            </w:r>
            <w:r>
              <w:rPr>
                <w:rFonts w:ascii="Arial" w:hAnsi="Arial" w:cs="Arial"/>
                <w:sz w:val="20"/>
              </w:rPr>
              <w:t xml:space="preserve"> UNIX…</w:t>
            </w:r>
            <w:r w:rsidRPr="00C32D56">
              <w:rPr>
                <w:rFonts w:ascii="Arial" w:hAnsi="Arial" w:cs="Arial"/>
                <w:sz w:val="20"/>
              </w:rPr>
              <w:t>manual-xccdf.xml</w:t>
            </w:r>
          </w:p>
          <w:p w:rsidR="00C32D56" w:rsidRPr="00D538BB" w:rsidRDefault="00C32D56" w:rsidP="00C32D56">
            <w:pPr>
              <w:pStyle w:val="ListParagraph"/>
              <w:ind w:left="0"/>
              <w:jc w:val="right"/>
              <w:rPr>
                <w:rFonts w:ascii="Arial" w:hAnsi="Arial" w:cs="Arial"/>
                <w:sz w:val="20"/>
              </w:rPr>
            </w:pPr>
            <w:r w:rsidRPr="00D538BB">
              <w:rPr>
                <w:rFonts w:ascii="Arial" w:hAnsi="Arial" w:cs="Arial"/>
                <w:sz w:val="20"/>
                <w:szCs w:val="20"/>
              </w:rPr>
              <w:t>[</w:t>
            </w:r>
            <w:hyperlink r:id="rId1292"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6160DA" w:rsidRPr="00D538BB" w:rsidRDefault="006160DA" w:rsidP="006160DA">
      <w:pPr>
        <w:keepLines w:val="0"/>
        <w:jc w:val="right"/>
      </w:pPr>
    </w:p>
    <w:p w:rsidR="006160DA" w:rsidRPr="00D538BB" w:rsidRDefault="006160DA" w:rsidP="006160DA"/>
    <w:p w:rsidR="006160DA" w:rsidRDefault="006160DA" w:rsidP="006160DA"/>
    <w:p w:rsidR="006A7ED0" w:rsidRPr="006A7ED0" w:rsidRDefault="006A7ED0" w:rsidP="00A31662">
      <w:pPr>
        <w:pStyle w:val="Heading2"/>
        <w:numPr>
          <w:ilvl w:val="0"/>
          <w:numId w:val="0"/>
        </w:numPr>
        <w:rPr>
          <w:highlight w:val="yellow"/>
        </w:rPr>
      </w:pPr>
      <w:r w:rsidRPr="006A7ED0">
        <w:rPr>
          <w:highlight w:val="yellow"/>
        </w:rPr>
        <w:t xml:space="preserve">    </w:t>
      </w:r>
    </w:p>
    <w:p w:rsidR="006A7ED0" w:rsidRDefault="006A7ED0" w:rsidP="00A14139"/>
    <w:p w:rsidR="00860233" w:rsidRDefault="00860233" w:rsidP="00860233">
      <w:pPr>
        <w:pStyle w:val="Heading2"/>
      </w:pPr>
      <w:bookmarkStart w:id="571" w:name="_Toc414534285"/>
      <w:r w:rsidRPr="00D538BB">
        <w:t>Web Server (Application)</w:t>
      </w:r>
      <w:bookmarkEnd w:id="571"/>
      <w:r w:rsidRPr="00860233">
        <w:rPr>
          <w:highlight w:val="yellow"/>
        </w:rPr>
        <w:t xml:space="preserve">       </w:t>
      </w:r>
    </w:p>
    <w:p w:rsidR="00860233" w:rsidRPr="004F33E8" w:rsidRDefault="00860233" w:rsidP="006A7ED0">
      <w:pPr>
        <w:pStyle w:val="Heading3"/>
      </w:pPr>
      <w:bookmarkStart w:id="572" w:name="_Toc414534286"/>
      <w:r w:rsidRPr="004F33E8">
        <w:t>Web Server (Application) SRG</w:t>
      </w:r>
      <w:bookmarkEnd w:id="572"/>
      <w:r w:rsidRPr="004F33E8">
        <w:t xml:space="preserve">   </w:t>
      </w:r>
    </w:p>
    <w:p w:rsidR="00E00AD3" w:rsidRDefault="00E00AD3" w:rsidP="00E00AD3">
      <w:r w:rsidRPr="00D538BB">
        <w:t xml:space="preserve">– </w:t>
      </w:r>
      <w:r w:rsidRPr="00563324">
        <w:t xml:space="preserve">The Web Server Security Requirements Guide (SRG) </w:t>
      </w:r>
      <w:proofErr w:type="gramStart"/>
      <w:r w:rsidRPr="00D538BB">
        <w:t>provide</w:t>
      </w:r>
      <w:proofErr w:type="gramEnd"/>
      <w:r w:rsidRPr="00D538BB">
        <w:t xml:space="preserve"> </w:t>
      </w:r>
      <w:r>
        <w:t xml:space="preserve">general </w:t>
      </w:r>
      <w:r w:rsidRPr="00D538BB">
        <w:t xml:space="preserve">guidance for secure configuration and </w:t>
      </w:r>
      <w:r>
        <w:t xml:space="preserve">secure </w:t>
      </w:r>
      <w:r w:rsidRPr="00D538BB">
        <w:t>usage of</w:t>
      </w:r>
      <w:r>
        <w:t xml:space="preserve"> </w:t>
      </w:r>
      <w:r w:rsidR="00A02432">
        <w:t xml:space="preserve">all </w:t>
      </w:r>
      <w:r>
        <w:t>Web Server</w:t>
      </w:r>
      <w:r w:rsidR="00A02432">
        <w:t xml:space="preserve"> applications</w:t>
      </w:r>
      <w:r>
        <w:t xml:space="preserve"> in the DoD environment. This SRG </w:t>
      </w:r>
      <w:r w:rsidRPr="00563324">
        <w:t>addresses web server functionality, to include some basic user functionality and interfaces to backend services.</w:t>
      </w:r>
    </w:p>
    <w:p w:rsidR="005C4CD5" w:rsidRPr="00D538BB" w:rsidRDefault="005C4CD5" w:rsidP="00A14139"/>
    <w:p w:rsidR="00DA37AD" w:rsidRPr="004F33E8" w:rsidRDefault="00DA37AD" w:rsidP="00DA37AD">
      <w:pPr>
        <w:pStyle w:val="Heading3"/>
      </w:pPr>
      <w:bookmarkStart w:id="573" w:name="_Web_Server_(Application)"/>
      <w:bookmarkStart w:id="574" w:name="_Toc414534287"/>
      <w:bookmarkEnd w:id="573"/>
      <w:r w:rsidRPr="004F33E8">
        <w:t>Web Policy STIG</w:t>
      </w:r>
      <w:bookmarkEnd w:id="574"/>
      <w:r w:rsidR="00202BD3" w:rsidRPr="004F33E8">
        <w:t xml:space="preserve"> </w:t>
      </w:r>
    </w:p>
    <w:p w:rsidR="002A0329" w:rsidRPr="00563324" w:rsidRDefault="00A02432" w:rsidP="00563324">
      <w:r w:rsidRPr="00563324">
        <w:t xml:space="preserve">– The Web Policy STIG specifically addresses the </w:t>
      </w:r>
      <w:proofErr w:type="gramStart"/>
      <w:r w:rsidRPr="00563324">
        <w:t>DoD</w:t>
      </w:r>
      <w:proofErr w:type="gramEnd"/>
      <w:r w:rsidRPr="00563324">
        <w:t xml:space="preserve"> policies surrounding the use of web server applications in the DoD environment. This STIG is used in conjunction with the </w:t>
      </w:r>
      <w:r w:rsidR="002A0329" w:rsidRPr="00563324">
        <w:t>various Web Server Application specific STIGs to create a secure environment for web server instantiations.</w:t>
      </w:r>
    </w:p>
    <w:p w:rsidR="002A0329" w:rsidRPr="002A0329" w:rsidRDefault="002A0329" w:rsidP="002A0329"/>
    <w:p w:rsidR="00FE229A" w:rsidRPr="004F33E8" w:rsidRDefault="00FE229A" w:rsidP="006A7ED0">
      <w:pPr>
        <w:pStyle w:val="Heading3"/>
      </w:pPr>
      <w:bookmarkStart w:id="575" w:name="_Toc414534288"/>
      <w:r w:rsidRPr="004F33E8">
        <w:t xml:space="preserve">Web Server </w:t>
      </w:r>
      <w:r w:rsidR="00647F01" w:rsidRPr="004F33E8">
        <w:t>(</w:t>
      </w:r>
      <w:r w:rsidRPr="004F33E8">
        <w:t>Application</w:t>
      </w:r>
      <w:r w:rsidR="00647F01" w:rsidRPr="004F33E8">
        <w:t>)</w:t>
      </w:r>
      <w:r w:rsidR="00DD32C9" w:rsidRPr="004F33E8">
        <w:t xml:space="preserve"> STIGs</w:t>
      </w:r>
      <w:bookmarkEnd w:id="575"/>
      <w:r w:rsidR="00235C55" w:rsidRPr="004F33E8">
        <w:t xml:space="preserve"> </w:t>
      </w:r>
      <w:r w:rsidR="00C40BAC" w:rsidRPr="004F33E8">
        <w:t xml:space="preserve">       </w:t>
      </w:r>
    </w:p>
    <w:p w:rsidR="009241A3" w:rsidRPr="00D538BB" w:rsidRDefault="009241A3" w:rsidP="00F91770">
      <w:pPr>
        <w:keepLines w:val="0"/>
        <w:ind w:left="864" w:hanging="864"/>
      </w:pPr>
      <w:r w:rsidRPr="00D538BB">
        <w:t xml:space="preserve">NOTE:  Web Server Applications </w:t>
      </w:r>
      <w:r w:rsidR="00F91770" w:rsidRPr="00D538BB">
        <w:t xml:space="preserve">manage one or </w:t>
      </w:r>
      <w:r w:rsidR="00F91770" w:rsidRPr="00D538BB">
        <w:rPr>
          <w:rFonts w:ascii="Times-Roman" w:hAnsi="Times-Roman" w:cs="Times-Roman"/>
        </w:rPr>
        <w:t>more web sites by passing or serving up</w:t>
      </w:r>
      <w:r w:rsidR="00F91770" w:rsidRPr="00D538BB">
        <w:t xml:space="preserve"> one or more </w:t>
      </w:r>
      <w:r w:rsidRPr="00D538BB">
        <w:t xml:space="preserve">HTTP formatted web pages </w:t>
      </w:r>
      <w:r w:rsidR="009D32F2" w:rsidRPr="00D538BB">
        <w:t xml:space="preserve">as </w:t>
      </w:r>
      <w:r w:rsidR="00F91770" w:rsidRPr="00D538BB">
        <w:t>w</w:t>
      </w:r>
      <w:r w:rsidR="009D32F2" w:rsidRPr="00D538BB">
        <w:t xml:space="preserve">ell as </w:t>
      </w:r>
      <w:r w:rsidR="00F91770" w:rsidRPr="00D538BB">
        <w:t>graphics and tex</w:t>
      </w:r>
      <w:r w:rsidR="009D32F2" w:rsidRPr="00D538BB">
        <w:t xml:space="preserve">t files </w:t>
      </w:r>
      <w:r w:rsidRPr="00D538BB">
        <w:t xml:space="preserve">to a </w:t>
      </w:r>
      <w:r w:rsidR="009D32F2" w:rsidRPr="00D538BB">
        <w:t xml:space="preserve">user’s </w:t>
      </w:r>
      <w:r w:rsidRPr="00D538BB">
        <w:t xml:space="preserve">client </w:t>
      </w:r>
      <w:r w:rsidR="00FD0BE5" w:rsidRPr="00D538BB">
        <w:t>application (i.e., a Web</w:t>
      </w:r>
      <w:r w:rsidR="00F91770" w:rsidRPr="00D538BB">
        <w:t>/Internet</w:t>
      </w:r>
      <w:r w:rsidR="00FD0BE5" w:rsidRPr="00D538BB">
        <w:t xml:space="preserve"> Browser</w:t>
      </w:r>
      <w:r w:rsidR="00F91770" w:rsidRPr="00D538BB">
        <w:t xml:space="preserve"> </w:t>
      </w:r>
      <w:r w:rsidR="00F91770" w:rsidRPr="00D538BB">
        <w:rPr>
          <w:rFonts w:ascii="Times-Roman" w:hAnsi="Times-Roman" w:cs="Times-Roman"/>
        </w:rPr>
        <w:t>such as, Mozilla Firefox or Microsoft Internet Explorer</w:t>
      </w:r>
      <w:r w:rsidR="00FD0BE5" w:rsidRPr="00D538BB">
        <w:t xml:space="preserve">) </w:t>
      </w:r>
      <w:r w:rsidRPr="00D538BB">
        <w:t>which</w:t>
      </w:r>
      <w:r w:rsidR="00FD0BE5" w:rsidRPr="00D538BB">
        <w:t xml:space="preserve"> interprets the HTTP and displays the </w:t>
      </w:r>
      <w:r w:rsidR="00F91770" w:rsidRPr="00D538BB">
        <w:t>web page and associated files</w:t>
      </w:r>
      <w:r w:rsidR="00FD0BE5" w:rsidRPr="00D538BB">
        <w:t>.</w:t>
      </w:r>
      <w:r w:rsidR="009D32F2" w:rsidRPr="00D538BB">
        <w:t xml:space="preserve"> </w:t>
      </w:r>
    </w:p>
    <w:p w:rsidR="00DD32C9" w:rsidRPr="00D538BB" w:rsidRDefault="00DD32C9" w:rsidP="004726A4">
      <w:pPr>
        <w:keepLines w:val="0"/>
      </w:pPr>
    </w:p>
    <w:p w:rsidR="004726A4" w:rsidRPr="00D538BB" w:rsidRDefault="005511AD" w:rsidP="004726A4">
      <w:pPr>
        <w:keepLines w:val="0"/>
      </w:pPr>
      <w:r w:rsidRPr="00D538BB">
        <w:lastRenderedPageBreak/>
        <w:t xml:space="preserve">– </w:t>
      </w:r>
      <w:r w:rsidR="004726A4" w:rsidRPr="00D538BB">
        <w:t xml:space="preserve">The </w:t>
      </w:r>
      <w:r w:rsidR="00F91770" w:rsidRPr="00D538BB">
        <w:t xml:space="preserve">Web Server STIG specifically addresses web server applications and web sites to include public and private web sites. </w:t>
      </w:r>
    </w:p>
    <w:p w:rsidR="004726A4" w:rsidRPr="00D538BB" w:rsidRDefault="004726A4" w:rsidP="004726A4">
      <w:pPr>
        <w:keepLines w:val="0"/>
      </w:pPr>
    </w:p>
    <w:p w:rsidR="00D80EED" w:rsidRPr="00D538BB" w:rsidRDefault="00D80EED" w:rsidP="004726A4">
      <w:pPr>
        <w:keepLines w:val="0"/>
      </w:pPr>
    </w:p>
    <w:p w:rsidR="002E3830" w:rsidRPr="002E3830" w:rsidRDefault="00233F59" w:rsidP="002E3830">
      <w:pPr>
        <w:keepLines w:val="0"/>
        <w:rPr>
          <w:sz w:val="12"/>
          <w:szCs w:val="12"/>
        </w:rPr>
      </w:pPr>
      <w:r w:rsidRPr="00D538BB">
        <w:rPr>
          <w:b/>
          <w:sz w:val="20"/>
          <w:szCs w:val="20"/>
        </w:rPr>
        <w:t>.</w:t>
      </w:r>
      <w:bookmarkStart w:id="576" w:name="Doc_WSVR"/>
      <w:bookmarkEnd w:id="576"/>
      <w:r w:rsidRPr="00D538BB">
        <w:rPr>
          <w:b/>
          <w:sz w:val="20"/>
          <w:szCs w:val="20"/>
        </w:rPr>
        <w:t xml:space="preserve">. </w:t>
      </w:r>
      <w:r w:rsidR="00562100" w:rsidRPr="00D538BB">
        <w:rPr>
          <w:rFonts w:ascii="Calibri" w:eastAsia="Calibri" w:hAnsi="Calibri" w:cs="Calibri"/>
          <w:noProof/>
          <w:sz w:val="12"/>
          <w:szCs w:val="22"/>
        </w:rPr>
        <w:t>WS</w:t>
      </w:r>
      <w:r w:rsidR="00EC1411">
        <w:rPr>
          <w:rFonts w:ascii="Calibri" w:eastAsia="Calibri" w:hAnsi="Calibri" w:cs="Calibri"/>
          <w:noProof/>
          <w:sz w:val="12"/>
          <w:szCs w:val="22"/>
        </w:rPr>
        <w:t>VR</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E3830">
      <w:pPr>
        <w:keepLines w:val="0"/>
        <w:rPr>
          <w:sz w:val="12"/>
          <w:szCs w:val="1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6"/>
        <w:gridCol w:w="4062"/>
        <w:gridCol w:w="4950"/>
        <w:gridCol w:w="18"/>
      </w:tblGrid>
      <w:tr w:rsidR="002652CF" w:rsidRPr="00D538BB" w:rsidTr="00975A55">
        <w:trPr>
          <w:gridAfter w:val="1"/>
          <w:wAfter w:w="18" w:type="dxa"/>
          <w:cantSplit/>
          <w:trHeight w:val="512"/>
        </w:trPr>
        <w:tc>
          <w:tcPr>
            <w:tcW w:w="4608" w:type="dxa"/>
            <w:gridSpan w:val="2"/>
            <w:shd w:val="clear" w:color="auto" w:fill="95B3D7"/>
            <w:vAlign w:val="center"/>
          </w:tcPr>
          <w:p w:rsidR="002652CF" w:rsidRPr="00D538BB" w:rsidRDefault="00DD32C9" w:rsidP="005E06C1">
            <w:pPr>
              <w:jc w:val="center"/>
              <w:rPr>
                <w:rFonts w:ascii="Arial" w:hAnsi="Arial" w:cs="Arial"/>
                <w:b/>
                <w:sz w:val="20"/>
              </w:rPr>
            </w:pPr>
            <w:r w:rsidRPr="00D538BB">
              <w:rPr>
                <w:rFonts w:ascii="Arial" w:hAnsi="Arial" w:cs="Arial"/>
                <w:b/>
                <w:sz w:val="20"/>
              </w:rPr>
              <w:t>Web Server Applications</w:t>
            </w:r>
          </w:p>
        </w:tc>
        <w:tc>
          <w:tcPr>
            <w:tcW w:w="4950" w:type="dxa"/>
            <w:shd w:val="clear" w:color="auto" w:fill="95B3D7"/>
            <w:vAlign w:val="center"/>
          </w:tcPr>
          <w:p w:rsidR="002652CF" w:rsidRPr="00D538BB" w:rsidRDefault="002652CF" w:rsidP="005E06C1">
            <w:pPr>
              <w:jc w:val="center"/>
              <w:rPr>
                <w:rFonts w:ascii="Arial" w:hAnsi="Arial" w:cs="Arial"/>
                <w:b/>
                <w:sz w:val="20"/>
              </w:rPr>
            </w:pPr>
            <w:r w:rsidRPr="00D538BB">
              <w:rPr>
                <w:rFonts w:ascii="Arial" w:hAnsi="Arial" w:cs="Arial"/>
                <w:b/>
                <w:sz w:val="20"/>
              </w:rPr>
              <w:t>Applicable STIG guidance and Tools</w:t>
            </w:r>
          </w:p>
        </w:tc>
      </w:tr>
      <w:tr w:rsidR="00881AA2" w:rsidRPr="00D538BB" w:rsidTr="00975A55">
        <w:trPr>
          <w:gridAfter w:val="1"/>
          <w:wAfter w:w="18" w:type="dxa"/>
          <w:cantSplit/>
        </w:trPr>
        <w:tc>
          <w:tcPr>
            <w:tcW w:w="546" w:type="dxa"/>
            <w:vAlign w:val="center"/>
          </w:tcPr>
          <w:p w:rsidR="00881AA2" w:rsidRPr="00D538BB" w:rsidRDefault="008A7C1E" w:rsidP="007A4643">
            <w:pPr>
              <w:jc w:val="center"/>
            </w:pPr>
            <w:r w:rsidRPr="00D538BB">
              <w:object w:dxaOrig="225" w:dyaOrig="225">
                <v:shape id="_x0000_i2399" type="#_x0000_t75" style="width:10.5pt;height:17.25pt" o:ole="">
                  <v:imagedata r:id="rId1293" o:title=""/>
                </v:shape>
                <w:control r:id="rId1294" w:name="CheckBox612" w:shapeid="_x0000_i2399"/>
              </w:object>
            </w:r>
          </w:p>
        </w:tc>
        <w:tc>
          <w:tcPr>
            <w:tcW w:w="4062" w:type="dxa"/>
            <w:vAlign w:val="center"/>
          </w:tcPr>
          <w:p w:rsidR="00881AA2" w:rsidRPr="00D538BB" w:rsidRDefault="00881AA2"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x612</w:t>
            </w:r>
            <w:r w:rsidRPr="00D538BB">
              <w:rPr>
                <w:rFonts w:ascii="Arial" w:hAnsi="Arial" w:cs="Arial"/>
                <w:sz w:val="20"/>
              </w:rPr>
              <w:t xml:space="preserve">  </w:t>
            </w: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r w:rsidRPr="00D538BB">
              <w:rPr>
                <w:rFonts w:ascii="Arial" w:hAnsi="Arial" w:cs="Arial"/>
                <w:sz w:val="20"/>
              </w:rPr>
              <w:t>Apache 2.0 on Windows OS</w:t>
            </w: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jc w:val="right"/>
              <w:rPr>
                <w:rFonts w:ascii="Arial" w:hAnsi="Arial" w:cs="Arial"/>
                <w:sz w:val="20"/>
              </w:rPr>
            </w:pPr>
          </w:p>
        </w:tc>
        <w:tc>
          <w:tcPr>
            <w:tcW w:w="4950" w:type="dxa"/>
            <w:vAlign w:val="center"/>
          </w:tcPr>
          <w:p w:rsidR="00881AA2" w:rsidRPr="00D538BB" w:rsidRDefault="00881AA2" w:rsidP="007A4643">
            <w:pPr>
              <w:pStyle w:val="ListParagraph"/>
              <w:ind w:left="0"/>
              <w:rPr>
                <w:rFonts w:ascii="Arial" w:hAnsi="Arial" w:cs="Arial"/>
                <w:sz w:val="20"/>
              </w:rPr>
            </w:pPr>
          </w:p>
          <w:p w:rsidR="00881AA2" w:rsidRPr="00D538BB" w:rsidRDefault="00881AA2" w:rsidP="007A464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81AA2" w:rsidRPr="00D538BB" w:rsidRDefault="00881AA2" w:rsidP="007A4643">
            <w:pPr>
              <w:pStyle w:val="ListParagraph"/>
              <w:numPr>
                <w:ilvl w:val="0"/>
                <w:numId w:val="10"/>
              </w:numPr>
              <w:ind w:left="252" w:hanging="252"/>
              <w:rPr>
                <w:rFonts w:ascii="Arial" w:hAnsi="Arial" w:cs="Arial"/>
                <w:color w:val="000033"/>
                <w:sz w:val="20"/>
              </w:rPr>
            </w:pPr>
            <w:r w:rsidRPr="00D538BB">
              <w:rPr>
                <w:rFonts w:ascii="Arial" w:hAnsi="Arial" w:cs="Arial"/>
                <w:color w:val="000033"/>
                <w:sz w:val="20"/>
              </w:rPr>
              <w:t xml:space="preserve">Apache </w:t>
            </w:r>
            <w:r w:rsidRPr="00D538BB">
              <w:rPr>
                <w:rFonts w:ascii="Arial" w:hAnsi="Arial" w:cs="Arial"/>
                <w:sz w:val="20"/>
              </w:rPr>
              <w:t>2.0 for Windows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2.0 Server WIN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2.0 Site WIN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7A4643">
            <w:pPr>
              <w:pStyle w:val="ListParagraph"/>
              <w:ind w:left="0"/>
              <w:jc w:val="right"/>
              <w:rPr>
                <w:rFonts w:ascii="Arial" w:hAnsi="Arial" w:cs="Arial"/>
                <w:sz w:val="20"/>
                <w:szCs w:val="20"/>
              </w:rPr>
            </w:pPr>
            <w:r w:rsidRPr="00D538BB">
              <w:rPr>
                <w:rFonts w:ascii="Arial" w:hAnsi="Arial" w:cs="Arial"/>
                <w:sz w:val="20"/>
                <w:szCs w:val="20"/>
              </w:rPr>
              <w:t>[</w:t>
            </w:r>
            <w:hyperlink r:id="rId1295"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881AA2" w:rsidRPr="00D538BB" w:rsidTr="00975A55">
        <w:trPr>
          <w:gridAfter w:val="1"/>
          <w:wAfter w:w="18" w:type="dxa"/>
          <w:cantSplit/>
        </w:trPr>
        <w:tc>
          <w:tcPr>
            <w:tcW w:w="546" w:type="dxa"/>
            <w:vAlign w:val="center"/>
          </w:tcPr>
          <w:p w:rsidR="00881AA2" w:rsidRPr="00D538BB" w:rsidRDefault="008A7C1E" w:rsidP="007A4643">
            <w:pPr>
              <w:jc w:val="center"/>
            </w:pPr>
            <w:r w:rsidRPr="00D538BB">
              <w:object w:dxaOrig="225" w:dyaOrig="225">
                <v:shape id="_x0000_i2401" type="#_x0000_t75" style="width:10.5pt;height:17.25pt" o:ole="">
                  <v:imagedata r:id="rId1296" o:title=""/>
                </v:shape>
                <w:control r:id="rId1297" w:name="CheckBox613" w:shapeid="_x0000_i2401"/>
              </w:object>
            </w:r>
          </w:p>
        </w:tc>
        <w:tc>
          <w:tcPr>
            <w:tcW w:w="4062" w:type="dxa"/>
            <w:vAlign w:val="center"/>
          </w:tcPr>
          <w:p w:rsidR="00881AA2" w:rsidRPr="00D538BB" w:rsidRDefault="00881AA2"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x613</w:t>
            </w:r>
            <w:r w:rsidRPr="00D538BB">
              <w:rPr>
                <w:rFonts w:ascii="Arial" w:hAnsi="Arial" w:cs="Arial"/>
                <w:sz w:val="20"/>
              </w:rPr>
              <w:t xml:space="preserve">  </w:t>
            </w: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r w:rsidRPr="00D538BB">
              <w:rPr>
                <w:rFonts w:ascii="Arial" w:hAnsi="Arial" w:cs="Arial"/>
                <w:sz w:val="20"/>
              </w:rPr>
              <w:t>Apache 2.2 on Windows OS</w:t>
            </w: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rPr>
                <w:rFonts w:ascii="Arial" w:hAnsi="Arial" w:cs="Arial"/>
                <w:sz w:val="20"/>
              </w:rPr>
            </w:pPr>
          </w:p>
          <w:p w:rsidR="00881AA2" w:rsidRPr="00D538BB" w:rsidRDefault="00881AA2" w:rsidP="007A4643">
            <w:pPr>
              <w:jc w:val="right"/>
              <w:rPr>
                <w:rFonts w:ascii="Arial" w:hAnsi="Arial" w:cs="Arial"/>
                <w:sz w:val="20"/>
              </w:rPr>
            </w:pPr>
          </w:p>
        </w:tc>
        <w:tc>
          <w:tcPr>
            <w:tcW w:w="4950" w:type="dxa"/>
            <w:vAlign w:val="center"/>
          </w:tcPr>
          <w:p w:rsidR="00881AA2" w:rsidRPr="00D538BB" w:rsidRDefault="00881AA2" w:rsidP="007A4643">
            <w:pPr>
              <w:pStyle w:val="ListParagraph"/>
              <w:ind w:left="0"/>
              <w:rPr>
                <w:rFonts w:ascii="Arial" w:hAnsi="Arial" w:cs="Arial"/>
                <w:sz w:val="20"/>
              </w:rPr>
            </w:pPr>
          </w:p>
          <w:p w:rsidR="00881AA2" w:rsidRPr="00D538BB" w:rsidRDefault="00881AA2" w:rsidP="007A464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81AA2" w:rsidRPr="00D538BB" w:rsidRDefault="00881AA2" w:rsidP="00626196">
            <w:pPr>
              <w:pStyle w:val="ListParagraph"/>
              <w:numPr>
                <w:ilvl w:val="0"/>
                <w:numId w:val="10"/>
              </w:numPr>
              <w:ind w:left="252" w:hanging="252"/>
              <w:rPr>
                <w:rFonts w:ascii="Arial" w:hAnsi="Arial" w:cs="Arial"/>
                <w:color w:val="000033"/>
                <w:sz w:val="20"/>
              </w:rPr>
            </w:pPr>
            <w:r w:rsidRPr="00D538BB">
              <w:rPr>
                <w:rFonts w:ascii="Arial" w:hAnsi="Arial" w:cs="Arial"/>
                <w:color w:val="000033"/>
                <w:sz w:val="20"/>
              </w:rPr>
              <w:t xml:space="preserve">Apache </w:t>
            </w:r>
            <w:r w:rsidRPr="00D538BB">
              <w:rPr>
                <w:rFonts w:ascii="Arial" w:hAnsi="Arial" w:cs="Arial"/>
                <w:sz w:val="20"/>
              </w:rPr>
              <w:t>2.2 for Windows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2.2 Server WIN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2.2 Site WIN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7A4643">
            <w:pPr>
              <w:pStyle w:val="ListParagraph"/>
              <w:ind w:left="0"/>
              <w:jc w:val="right"/>
              <w:rPr>
                <w:rFonts w:ascii="Arial" w:hAnsi="Arial" w:cs="Arial"/>
                <w:sz w:val="20"/>
                <w:szCs w:val="20"/>
              </w:rPr>
            </w:pPr>
            <w:r w:rsidRPr="00D538BB">
              <w:rPr>
                <w:rFonts w:ascii="Arial" w:hAnsi="Arial" w:cs="Arial"/>
                <w:sz w:val="20"/>
                <w:szCs w:val="20"/>
              </w:rPr>
              <w:t>[</w:t>
            </w:r>
            <w:hyperlink r:id="rId1298"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81AA2" w:rsidRPr="00D538BB" w:rsidTr="00975A55">
        <w:trPr>
          <w:gridAfter w:val="1"/>
          <w:wAfter w:w="18" w:type="dxa"/>
          <w:cantSplit/>
        </w:trPr>
        <w:tc>
          <w:tcPr>
            <w:tcW w:w="546" w:type="dxa"/>
            <w:vAlign w:val="center"/>
          </w:tcPr>
          <w:p w:rsidR="00881AA2" w:rsidRPr="00D538BB" w:rsidRDefault="008A7C1E" w:rsidP="007A4643">
            <w:pPr>
              <w:jc w:val="center"/>
            </w:pPr>
            <w:r w:rsidRPr="00D538BB">
              <w:object w:dxaOrig="225" w:dyaOrig="225">
                <v:shape id="_x0000_i2403" type="#_x0000_t75" style="width:10.5pt;height:17.25pt" o:ole="">
                  <v:imagedata r:id="rId1299" o:title=""/>
                </v:shape>
                <w:control r:id="rId1300" w:name="CheckBox614" w:shapeid="_x0000_i2403"/>
              </w:object>
            </w:r>
          </w:p>
        </w:tc>
        <w:tc>
          <w:tcPr>
            <w:tcW w:w="4062" w:type="dxa"/>
            <w:vAlign w:val="center"/>
          </w:tcPr>
          <w:p w:rsidR="00881AA2" w:rsidRPr="002A4E47" w:rsidRDefault="00881AA2" w:rsidP="00286211">
            <w:pPr>
              <w:jc w:val="right"/>
              <w:rPr>
                <w:rFonts w:ascii="Arial" w:hAnsi="Arial" w:cs="Arial"/>
                <w:sz w:val="20"/>
                <w:lang w:val="fr-FR"/>
              </w:rPr>
            </w:pPr>
            <w:r w:rsidRPr="002A4E47">
              <w:rPr>
                <w:rFonts w:ascii="Arial" w:hAnsi="Arial" w:cs="Arial"/>
                <w:sz w:val="20"/>
                <w:lang w:val="fr-FR"/>
              </w:rPr>
              <w:t>.</w:t>
            </w:r>
            <w:r w:rsidRPr="002A4E47">
              <w:rPr>
                <w:rFonts w:ascii="Arial" w:hAnsi="Arial" w:cs="Arial"/>
                <w:sz w:val="12"/>
                <w:szCs w:val="12"/>
                <w:lang w:val="fr-FR"/>
              </w:rPr>
              <w:t>x614</w:t>
            </w:r>
            <w:r w:rsidRPr="002A4E47">
              <w:rPr>
                <w:rFonts w:ascii="Arial" w:hAnsi="Arial" w:cs="Arial"/>
                <w:sz w:val="20"/>
                <w:lang w:val="fr-FR"/>
              </w:rPr>
              <w:t xml:space="preserve">  </w:t>
            </w: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r w:rsidRPr="002A4E47">
              <w:rPr>
                <w:rFonts w:ascii="Arial" w:hAnsi="Arial" w:cs="Arial"/>
                <w:sz w:val="20"/>
                <w:lang w:val="fr-FR"/>
              </w:rPr>
              <w:t>Apache 2.0 on UNIX / Linux OS</w:t>
            </w: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rPr>
                <w:rFonts w:ascii="Arial" w:hAnsi="Arial" w:cs="Arial"/>
                <w:sz w:val="20"/>
                <w:lang w:val="fr-FR"/>
              </w:rPr>
            </w:pPr>
          </w:p>
          <w:p w:rsidR="00881AA2" w:rsidRPr="002A4E47" w:rsidRDefault="00881AA2" w:rsidP="007A4643">
            <w:pPr>
              <w:jc w:val="right"/>
              <w:rPr>
                <w:rFonts w:ascii="Arial" w:hAnsi="Arial" w:cs="Arial"/>
                <w:sz w:val="20"/>
                <w:lang w:val="fr-FR"/>
              </w:rPr>
            </w:pPr>
          </w:p>
        </w:tc>
        <w:tc>
          <w:tcPr>
            <w:tcW w:w="4950" w:type="dxa"/>
            <w:vAlign w:val="center"/>
          </w:tcPr>
          <w:p w:rsidR="00881AA2" w:rsidRPr="002A4E47" w:rsidRDefault="00881AA2" w:rsidP="007A4643">
            <w:pPr>
              <w:pStyle w:val="ListParagraph"/>
              <w:ind w:left="0"/>
              <w:rPr>
                <w:rFonts w:ascii="Arial" w:hAnsi="Arial" w:cs="Arial"/>
                <w:sz w:val="20"/>
                <w:lang w:val="fr-FR"/>
              </w:rPr>
            </w:pPr>
          </w:p>
          <w:p w:rsidR="00881AA2" w:rsidRPr="00D538BB" w:rsidRDefault="00881AA2" w:rsidP="007A464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81AA2" w:rsidRPr="00D538BB" w:rsidRDefault="00881AA2" w:rsidP="007A4643">
            <w:pPr>
              <w:pStyle w:val="ListParagraph"/>
              <w:numPr>
                <w:ilvl w:val="0"/>
                <w:numId w:val="10"/>
              </w:numPr>
              <w:ind w:left="252" w:hanging="252"/>
              <w:rPr>
                <w:rFonts w:ascii="Arial" w:hAnsi="Arial" w:cs="Arial"/>
                <w:color w:val="000033"/>
                <w:sz w:val="20"/>
              </w:rPr>
            </w:pPr>
            <w:r w:rsidRPr="00D538BB">
              <w:rPr>
                <w:rFonts w:ascii="Arial" w:hAnsi="Arial" w:cs="Arial"/>
                <w:color w:val="000033"/>
                <w:sz w:val="20"/>
              </w:rPr>
              <w:t xml:space="preserve">Apache </w:t>
            </w:r>
            <w:r w:rsidRPr="00D538BB">
              <w:rPr>
                <w:rFonts w:ascii="Arial" w:hAnsi="Arial" w:cs="Arial"/>
                <w:sz w:val="20"/>
              </w:rPr>
              <w:t>2.0 for UNIX STIG …zip</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Overview …pdf</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2.0 Server UNIX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2.0 Site UNIX </w:t>
            </w:r>
            <w:r w:rsidRPr="00D538BB">
              <w:rPr>
                <w:rFonts w:ascii="Arial" w:hAnsi="Arial" w:cs="Arial"/>
                <w:color w:val="000033"/>
                <w:sz w:val="20"/>
              </w:rPr>
              <w:t>…</w:t>
            </w:r>
            <w:r w:rsidRPr="00D538BB">
              <w:rPr>
                <w:rFonts w:ascii="Arial" w:hAnsi="Arial" w:cs="Arial"/>
                <w:sz w:val="20"/>
              </w:rPr>
              <w:t xml:space="preserve">Manual-XCCDF.xml  </w:t>
            </w:r>
          </w:p>
          <w:p w:rsidR="00881AA2" w:rsidRPr="00D538BB" w:rsidRDefault="00881AA2" w:rsidP="00DC3296">
            <w:pPr>
              <w:pStyle w:val="ListParagraph"/>
              <w:ind w:left="0"/>
              <w:rPr>
                <w:rFonts w:ascii="Arial" w:hAnsi="Arial" w:cs="Arial"/>
                <w:sz w:val="20"/>
              </w:rPr>
            </w:pPr>
            <w:r w:rsidRPr="00D538BB">
              <w:rPr>
                <w:rFonts w:ascii="Arial" w:hAnsi="Arial" w:cs="Arial"/>
                <w:sz w:val="20"/>
              </w:rPr>
              <w:t>Additional resources:</w:t>
            </w:r>
          </w:p>
          <w:p w:rsidR="00881AA2" w:rsidRPr="00D538BB" w:rsidRDefault="00881AA2" w:rsidP="00DC3296">
            <w:pPr>
              <w:pStyle w:val="ListParagraph"/>
              <w:numPr>
                <w:ilvl w:val="1"/>
                <w:numId w:val="10"/>
              </w:numPr>
              <w:ind w:left="522" w:hanging="270"/>
              <w:rPr>
                <w:rFonts w:ascii="Arial" w:hAnsi="Arial" w:cs="Arial"/>
                <w:sz w:val="20"/>
                <w:szCs w:val="20"/>
              </w:rPr>
            </w:pPr>
            <w:r w:rsidRPr="00D538BB">
              <w:rPr>
                <w:rFonts w:ascii="Arial" w:hAnsi="Arial" w:cs="Arial"/>
                <w:sz w:val="20"/>
                <w:szCs w:val="20"/>
              </w:rPr>
              <w:t>Websrr-</w:t>
            </w:r>
            <w:r w:rsidRPr="00D538BB">
              <w:rPr>
                <w:rFonts w:ascii="Arial" w:hAnsi="Arial" w:cs="Arial"/>
                <w:sz w:val="20"/>
              </w:rPr>
              <w:t>unix</w:t>
            </w:r>
            <w:r w:rsidRPr="00D538BB">
              <w:rPr>
                <w:rFonts w:ascii="Arial" w:hAnsi="Arial" w:cs="Arial"/>
                <w:sz w:val="20"/>
                <w:szCs w:val="20"/>
              </w:rPr>
              <w:t xml:space="preserve"> …tar.gz – Review Scripts</w:t>
            </w:r>
          </w:p>
          <w:p w:rsidR="00881AA2" w:rsidRPr="00D538BB" w:rsidRDefault="00881AA2" w:rsidP="00DC3296">
            <w:pPr>
              <w:pStyle w:val="ListParagraph"/>
              <w:ind w:left="0"/>
              <w:jc w:val="right"/>
              <w:rPr>
                <w:rFonts w:ascii="Arial" w:hAnsi="Arial" w:cs="Arial"/>
                <w:sz w:val="20"/>
                <w:szCs w:val="20"/>
              </w:rPr>
            </w:pPr>
            <w:r w:rsidRPr="00D538BB">
              <w:rPr>
                <w:rFonts w:ascii="Arial" w:hAnsi="Arial" w:cs="Arial"/>
                <w:sz w:val="20"/>
                <w:szCs w:val="20"/>
              </w:rPr>
              <w:t xml:space="preserve"> [</w:t>
            </w:r>
            <w:hyperlink r:id="rId1301"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834419" w:rsidRPr="00D538BB" w:rsidTr="00975A55">
        <w:trPr>
          <w:gridAfter w:val="1"/>
          <w:wAfter w:w="18" w:type="dxa"/>
          <w:cantSplit/>
        </w:trPr>
        <w:tc>
          <w:tcPr>
            <w:tcW w:w="546" w:type="dxa"/>
            <w:vAlign w:val="center"/>
          </w:tcPr>
          <w:p w:rsidR="00834419" w:rsidRPr="00D538BB" w:rsidRDefault="008A7C1E" w:rsidP="007A4643">
            <w:pPr>
              <w:jc w:val="center"/>
            </w:pPr>
            <w:r w:rsidRPr="00D538BB">
              <w:object w:dxaOrig="225" w:dyaOrig="225">
                <v:shape id="_x0000_i2405" type="#_x0000_t75" style="width:10.5pt;height:17.25pt" o:ole="">
                  <v:imagedata r:id="rId1302" o:title=""/>
                </v:shape>
                <w:control r:id="rId1303" w:name="CheckBox615" w:shapeid="_x0000_i2405"/>
              </w:object>
            </w:r>
          </w:p>
        </w:tc>
        <w:tc>
          <w:tcPr>
            <w:tcW w:w="4062" w:type="dxa"/>
            <w:vAlign w:val="center"/>
          </w:tcPr>
          <w:p w:rsidR="00834419" w:rsidRPr="002A4E47" w:rsidRDefault="00834419" w:rsidP="00286211">
            <w:pPr>
              <w:jc w:val="right"/>
              <w:rPr>
                <w:rFonts w:ascii="Arial" w:hAnsi="Arial" w:cs="Arial"/>
                <w:sz w:val="20"/>
                <w:lang w:val="fr-FR"/>
              </w:rPr>
            </w:pPr>
            <w:r w:rsidRPr="002A4E47">
              <w:rPr>
                <w:rFonts w:ascii="Arial" w:hAnsi="Arial" w:cs="Arial"/>
                <w:sz w:val="20"/>
                <w:lang w:val="fr-FR"/>
              </w:rPr>
              <w:t>.</w:t>
            </w:r>
            <w:r w:rsidRPr="002A4E47">
              <w:rPr>
                <w:rFonts w:ascii="Arial" w:hAnsi="Arial" w:cs="Arial"/>
                <w:sz w:val="12"/>
                <w:szCs w:val="12"/>
                <w:lang w:val="fr-FR"/>
              </w:rPr>
              <w:t>x615</w:t>
            </w:r>
            <w:r w:rsidRPr="002A4E47">
              <w:rPr>
                <w:rFonts w:ascii="Arial" w:hAnsi="Arial" w:cs="Arial"/>
                <w:sz w:val="20"/>
                <w:lang w:val="fr-FR"/>
              </w:rPr>
              <w:t xml:space="preserve">  </w:t>
            </w: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r w:rsidRPr="002A4E47">
              <w:rPr>
                <w:rFonts w:ascii="Arial" w:hAnsi="Arial" w:cs="Arial"/>
                <w:sz w:val="20"/>
                <w:lang w:val="fr-FR"/>
              </w:rPr>
              <w:t>Apache 2.2 on UNIX / Linux OS</w:t>
            </w: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rPr>
                <w:rFonts w:ascii="Arial" w:hAnsi="Arial" w:cs="Arial"/>
                <w:sz w:val="20"/>
                <w:lang w:val="fr-FR"/>
              </w:rPr>
            </w:pPr>
          </w:p>
          <w:p w:rsidR="00834419" w:rsidRPr="002A4E47" w:rsidRDefault="00834419" w:rsidP="007A4643">
            <w:pPr>
              <w:jc w:val="right"/>
              <w:rPr>
                <w:rFonts w:ascii="Arial" w:hAnsi="Arial" w:cs="Arial"/>
                <w:sz w:val="20"/>
                <w:lang w:val="fr-FR"/>
              </w:rPr>
            </w:pPr>
          </w:p>
        </w:tc>
        <w:tc>
          <w:tcPr>
            <w:tcW w:w="4950" w:type="dxa"/>
            <w:vAlign w:val="center"/>
          </w:tcPr>
          <w:p w:rsidR="00834419" w:rsidRPr="002A4E47" w:rsidRDefault="00834419" w:rsidP="007A4643">
            <w:pPr>
              <w:pStyle w:val="ListParagraph"/>
              <w:ind w:left="0"/>
              <w:rPr>
                <w:rFonts w:ascii="Arial" w:hAnsi="Arial" w:cs="Arial"/>
                <w:sz w:val="20"/>
                <w:lang w:val="fr-FR"/>
              </w:rPr>
            </w:pPr>
          </w:p>
          <w:p w:rsidR="00834419" w:rsidRPr="00D538BB" w:rsidRDefault="00834419" w:rsidP="007A464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34419" w:rsidRPr="00D538BB" w:rsidRDefault="00834419" w:rsidP="007A464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34419" w:rsidRPr="00D538BB" w:rsidRDefault="00834419"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34419" w:rsidRPr="00D538BB" w:rsidRDefault="00834419" w:rsidP="007A4643">
            <w:pPr>
              <w:pStyle w:val="ListParagraph"/>
              <w:numPr>
                <w:ilvl w:val="0"/>
                <w:numId w:val="10"/>
              </w:numPr>
              <w:ind w:left="252" w:hanging="252"/>
              <w:rPr>
                <w:rFonts w:ascii="Arial" w:hAnsi="Arial" w:cs="Arial"/>
                <w:color w:val="000033"/>
                <w:sz w:val="20"/>
              </w:rPr>
            </w:pPr>
            <w:r w:rsidRPr="00D538BB">
              <w:rPr>
                <w:rFonts w:ascii="Arial" w:hAnsi="Arial" w:cs="Arial"/>
                <w:color w:val="000033"/>
                <w:sz w:val="20"/>
              </w:rPr>
              <w:t xml:space="preserve">Apache </w:t>
            </w:r>
            <w:r w:rsidRPr="00D538BB">
              <w:rPr>
                <w:rFonts w:ascii="Arial" w:hAnsi="Arial" w:cs="Arial"/>
                <w:sz w:val="20"/>
              </w:rPr>
              <w:t>2.2 for UNIX STIG …zip</w:t>
            </w:r>
          </w:p>
          <w:p w:rsidR="00834419" w:rsidRPr="00D538BB" w:rsidRDefault="00834419"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Overview …pdf</w:t>
            </w:r>
          </w:p>
          <w:p w:rsidR="00834419" w:rsidRPr="00D538BB" w:rsidRDefault="00834419"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2.2 Server UNIX </w:t>
            </w:r>
            <w:r w:rsidRPr="00D538BB">
              <w:rPr>
                <w:rFonts w:ascii="Arial" w:hAnsi="Arial" w:cs="Arial"/>
                <w:color w:val="000033"/>
                <w:sz w:val="20"/>
              </w:rPr>
              <w:t>…</w:t>
            </w:r>
            <w:r w:rsidRPr="00D538BB">
              <w:rPr>
                <w:rFonts w:ascii="Arial" w:hAnsi="Arial" w:cs="Arial"/>
                <w:sz w:val="20"/>
              </w:rPr>
              <w:t xml:space="preserve">Manual-XCCDF.xml  </w:t>
            </w:r>
          </w:p>
          <w:p w:rsidR="00834419" w:rsidRPr="00D538BB" w:rsidRDefault="00834419" w:rsidP="007A464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Apache </w:t>
            </w:r>
            <w:r w:rsidRPr="00D538BB">
              <w:rPr>
                <w:rFonts w:ascii="Arial" w:hAnsi="Arial" w:cs="Arial"/>
                <w:sz w:val="20"/>
              </w:rPr>
              <w:t xml:space="preserve">2.2 Site UNIX </w:t>
            </w:r>
            <w:r w:rsidRPr="00D538BB">
              <w:rPr>
                <w:rFonts w:ascii="Arial" w:hAnsi="Arial" w:cs="Arial"/>
                <w:color w:val="000033"/>
                <w:sz w:val="20"/>
              </w:rPr>
              <w:t>…</w:t>
            </w:r>
            <w:r w:rsidRPr="00D538BB">
              <w:rPr>
                <w:rFonts w:ascii="Arial" w:hAnsi="Arial" w:cs="Arial"/>
                <w:sz w:val="20"/>
              </w:rPr>
              <w:t xml:space="preserve">Manual-XCCDF.xml  </w:t>
            </w:r>
          </w:p>
          <w:p w:rsidR="00834419" w:rsidRPr="00D538BB" w:rsidRDefault="00834419" w:rsidP="00DC3296">
            <w:pPr>
              <w:pStyle w:val="ListParagraph"/>
              <w:ind w:left="0"/>
              <w:rPr>
                <w:rFonts w:ascii="Arial" w:hAnsi="Arial" w:cs="Arial"/>
                <w:sz w:val="20"/>
              </w:rPr>
            </w:pPr>
            <w:r w:rsidRPr="00D538BB">
              <w:rPr>
                <w:rFonts w:ascii="Arial" w:hAnsi="Arial" w:cs="Arial"/>
                <w:sz w:val="20"/>
              </w:rPr>
              <w:t>Additional resources:</w:t>
            </w:r>
          </w:p>
          <w:p w:rsidR="00834419" w:rsidRPr="00D538BB" w:rsidRDefault="00834419" w:rsidP="00DC3296">
            <w:pPr>
              <w:pStyle w:val="ListParagraph"/>
              <w:numPr>
                <w:ilvl w:val="1"/>
                <w:numId w:val="10"/>
              </w:numPr>
              <w:ind w:left="522" w:hanging="270"/>
              <w:rPr>
                <w:rFonts w:ascii="Arial" w:hAnsi="Arial" w:cs="Arial"/>
                <w:sz w:val="20"/>
                <w:szCs w:val="20"/>
              </w:rPr>
            </w:pPr>
            <w:r w:rsidRPr="00D538BB">
              <w:rPr>
                <w:rFonts w:ascii="Arial" w:hAnsi="Arial" w:cs="Arial"/>
                <w:sz w:val="20"/>
                <w:szCs w:val="20"/>
              </w:rPr>
              <w:t>Websrr-</w:t>
            </w:r>
            <w:r w:rsidRPr="00D538BB">
              <w:rPr>
                <w:rFonts w:ascii="Arial" w:hAnsi="Arial" w:cs="Arial"/>
                <w:sz w:val="20"/>
              </w:rPr>
              <w:t>unix</w:t>
            </w:r>
            <w:r w:rsidRPr="00D538BB">
              <w:rPr>
                <w:rFonts w:ascii="Arial" w:hAnsi="Arial" w:cs="Arial"/>
                <w:sz w:val="20"/>
                <w:szCs w:val="20"/>
              </w:rPr>
              <w:t xml:space="preserve"> …tar.gz – Review Scripts</w:t>
            </w:r>
          </w:p>
          <w:p w:rsidR="00834419" w:rsidRPr="00D538BB" w:rsidRDefault="00834419" w:rsidP="00DC3296">
            <w:pPr>
              <w:pStyle w:val="ListParagraph"/>
              <w:ind w:left="0"/>
              <w:jc w:val="right"/>
              <w:rPr>
                <w:rFonts w:ascii="Arial" w:hAnsi="Arial" w:cs="Arial"/>
                <w:sz w:val="20"/>
                <w:szCs w:val="20"/>
              </w:rPr>
            </w:pPr>
            <w:r w:rsidRPr="00D538BB">
              <w:rPr>
                <w:rFonts w:ascii="Arial" w:hAnsi="Arial" w:cs="Arial"/>
                <w:sz w:val="20"/>
                <w:szCs w:val="20"/>
              </w:rPr>
              <w:t xml:space="preserve"> [</w:t>
            </w:r>
            <w:hyperlink r:id="rId1304"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34419" w:rsidRPr="00D538BB" w:rsidTr="00975A55">
        <w:trPr>
          <w:gridAfter w:val="1"/>
          <w:wAfter w:w="18" w:type="dxa"/>
          <w:cantSplit/>
        </w:trPr>
        <w:tc>
          <w:tcPr>
            <w:tcW w:w="546" w:type="dxa"/>
            <w:vAlign w:val="center"/>
          </w:tcPr>
          <w:p w:rsidR="00834419" w:rsidRPr="00D538BB" w:rsidRDefault="008A7C1E" w:rsidP="00AF2CF7">
            <w:pPr>
              <w:jc w:val="center"/>
            </w:pPr>
            <w:r w:rsidRPr="00D538BB">
              <w:lastRenderedPageBreak/>
              <w:object w:dxaOrig="225" w:dyaOrig="225">
                <v:shape id="_x0000_i2407" type="#_x0000_t75" style="width:10.5pt;height:17.25pt" o:ole="">
                  <v:imagedata r:id="rId1305" o:title=""/>
                </v:shape>
                <w:control r:id="rId1306" w:name="CheckBox618" w:shapeid="_x0000_i2407"/>
              </w:object>
            </w:r>
          </w:p>
        </w:tc>
        <w:tc>
          <w:tcPr>
            <w:tcW w:w="4062" w:type="dxa"/>
            <w:vAlign w:val="center"/>
          </w:tcPr>
          <w:p w:rsidR="00834419" w:rsidRPr="00D538BB" w:rsidRDefault="00834419"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x618</w:t>
            </w:r>
            <w:r w:rsidRPr="00D538BB">
              <w:rPr>
                <w:rFonts w:ascii="Arial" w:hAnsi="Arial" w:cs="Arial"/>
                <w:sz w:val="20"/>
              </w:rPr>
              <w:t xml:space="preserve">  </w:t>
            </w: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10"/>
                <w:szCs w:val="10"/>
              </w:rPr>
            </w:pPr>
          </w:p>
          <w:p w:rsidR="00834419" w:rsidRPr="00D538BB" w:rsidRDefault="00834419" w:rsidP="000A2D1A">
            <w:pPr>
              <w:rPr>
                <w:rFonts w:ascii="Arial" w:hAnsi="Arial" w:cs="Arial"/>
                <w:sz w:val="20"/>
              </w:rPr>
            </w:pPr>
            <w:r w:rsidRPr="00D538BB">
              <w:rPr>
                <w:rFonts w:ascii="Arial" w:hAnsi="Arial" w:cs="Arial"/>
                <w:sz w:val="20"/>
              </w:rPr>
              <w:t>Microsoft IIS 6.0 on Windows OS</w:t>
            </w:r>
          </w:p>
          <w:p w:rsidR="00834419" w:rsidRPr="00D538BB" w:rsidRDefault="00834419" w:rsidP="000A2D1A">
            <w:pPr>
              <w:rPr>
                <w:rFonts w:ascii="Arial" w:hAnsi="Arial" w:cs="Arial"/>
                <w:sz w:val="10"/>
                <w:szCs w:val="1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3154E0">
            <w:pPr>
              <w:jc w:val="right"/>
              <w:rPr>
                <w:rFonts w:ascii="Arial" w:hAnsi="Arial" w:cs="Arial"/>
                <w:sz w:val="20"/>
              </w:rPr>
            </w:pPr>
          </w:p>
        </w:tc>
        <w:tc>
          <w:tcPr>
            <w:tcW w:w="4950" w:type="dxa"/>
            <w:vAlign w:val="center"/>
          </w:tcPr>
          <w:p w:rsidR="00834419" w:rsidRPr="00D538BB" w:rsidRDefault="00834419" w:rsidP="00ED2063">
            <w:pPr>
              <w:pStyle w:val="ListParagraph"/>
              <w:ind w:left="0"/>
              <w:rPr>
                <w:rFonts w:ascii="Arial" w:hAnsi="Arial" w:cs="Arial"/>
                <w:sz w:val="20"/>
              </w:rPr>
            </w:pP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IIS 6.0 STIG …zip</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sz w:val="20"/>
              </w:rPr>
              <w:t>IIS 6 Technology Overview …pdf</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IIS 6 Server  STIG …</w:t>
            </w:r>
            <w:r w:rsidRPr="00D538BB">
              <w:rPr>
                <w:rFonts w:ascii="Arial" w:hAnsi="Arial" w:cs="Arial"/>
                <w:sz w:val="20"/>
              </w:rPr>
              <w:t xml:space="preserve">Manual-XCCDF.xml  </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IIS 6 Site  STIG …</w:t>
            </w:r>
            <w:r w:rsidRPr="00D538BB">
              <w:rPr>
                <w:rFonts w:ascii="Arial" w:hAnsi="Arial" w:cs="Arial"/>
                <w:sz w:val="20"/>
              </w:rPr>
              <w:t xml:space="preserve">Manual-XCCDF.xml  </w:t>
            </w:r>
          </w:p>
          <w:p w:rsidR="00834419" w:rsidRPr="0061555B" w:rsidRDefault="00834419" w:rsidP="0061555B">
            <w:pPr>
              <w:pStyle w:val="ListParagraph"/>
              <w:ind w:left="0"/>
              <w:jc w:val="right"/>
              <w:rPr>
                <w:rFonts w:ascii="Arial" w:hAnsi="Arial" w:cs="Arial"/>
                <w:sz w:val="20"/>
                <w:szCs w:val="20"/>
              </w:rPr>
            </w:pPr>
            <w:r w:rsidRPr="00D538BB">
              <w:rPr>
                <w:rFonts w:ascii="Arial" w:hAnsi="Arial" w:cs="Arial"/>
                <w:sz w:val="20"/>
                <w:szCs w:val="20"/>
              </w:rPr>
              <w:t xml:space="preserve"> [</w:t>
            </w:r>
            <w:hyperlink r:id="rId1307"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834419" w:rsidRPr="00D538BB" w:rsidTr="00975A55">
        <w:trPr>
          <w:cantSplit/>
        </w:trPr>
        <w:tc>
          <w:tcPr>
            <w:tcW w:w="546" w:type="dxa"/>
            <w:vAlign w:val="center"/>
          </w:tcPr>
          <w:p w:rsidR="00834419" w:rsidRPr="00D538BB" w:rsidRDefault="008A7C1E" w:rsidP="00ED2063">
            <w:pPr>
              <w:jc w:val="center"/>
            </w:pPr>
            <w:r w:rsidRPr="00D538BB">
              <w:object w:dxaOrig="225" w:dyaOrig="225">
                <v:shape id="_x0000_i2409" type="#_x0000_t75" style="width:10.5pt;height:17.25pt" o:ole="">
                  <v:imagedata r:id="rId1308" o:title=""/>
                </v:shape>
                <w:control r:id="rId1309" w:name="CheckBox619" w:shapeid="_x0000_i2409"/>
              </w:object>
            </w:r>
          </w:p>
        </w:tc>
        <w:tc>
          <w:tcPr>
            <w:tcW w:w="4062" w:type="dxa"/>
            <w:vAlign w:val="center"/>
          </w:tcPr>
          <w:p w:rsidR="00834419" w:rsidRPr="00D538BB" w:rsidRDefault="00834419"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x619</w:t>
            </w:r>
            <w:r w:rsidRPr="00D538BB">
              <w:rPr>
                <w:rFonts w:ascii="Arial" w:hAnsi="Arial" w:cs="Arial"/>
                <w:sz w:val="20"/>
              </w:rPr>
              <w:t xml:space="preserve">  </w:t>
            </w: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r w:rsidRPr="00D538BB">
              <w:rPr>
                <w:rFonts w:ascii="Arial" w:hAnsi="Arial" w:cs="Arial"/>
                <w:sz w:val="20"/>
              </w:rPr>
              <w:t>Microsoft IIS 7.0 on Windows OS</w:t>
            </w: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jc w:val="right"/>
              <w:rPr>
                <w:rFonts w:ascii="Arial" w:hAnsi="Arial" w:cs="Arial"/>
                <w:sz w:val="20"/>
              </w:rPr>
            </w:pPr>
          </w:p>
        </w:tc>
        <w:tc>
          <w:tcPr>
            <w:tcW w:w="4968" w:type="dxa"/>
            <w:gridSpan w:val="2"/>
            <w:vAlign w:val="center"/>
          </w:tcPr>
          <w:p w:rsidR="00834419" w:rsidRPr="00D538BB" w:rsidRDefault="00834419" w:rsidP="00ED2063">
            <w:pPr>
              <w:pStyle w:val="ListParagraph"/>
              <w:ind w:left="0"/>
              <w:rPr>
                <w:rFonts w:ascii="Arial" w:hAnsi="Arial" w:cs="Arial"/>
                <w:sz w:val="20"/>
              </w:rPr>
            </w:pP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IIS 7.0 STIG …zip</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sz w:val="20"/>
              </w:rPr>
              <w:t>IIS 7 Technology Overview …pdf</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IIS 7 Server  STIG …</w:t>
            </w:r>
            <w:r w:rsidRPr="00D538BB">
              <w:rPr>
                <w:rFonts w:ascii="Arial" w:hAnsi="Arial" w:cs="Arial"/>
                <w:sz w:val="20"/>
              </w:rPr>
              <w:t xml:space="preserve">Manual-XCCDF.xml  </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IIS 7 Site  STIG …</w:t>
            </w:r>
            <w:r w:rsidRPr="00D538BB">
              <w:rPr>
                <w:rFonts w:ascii="Arial" w:hAnsi="Arial" w:cs="Arial"/>
                <w:sz w:val="20"/>
              </w:rPr>
              <w:t xml:space="preserve">Manual-XCCDF.xml  </w:t>
            </w:r>
          </w:p>
          <w:p w:rsidR="00834419" w:rsidRPr="0061555B" w:rsidRDefault="00834419" w:rsidP="0061555B">
            <w:pPr>
              <w:pStyle w:val="ListParagraph"/>
              <w:ind w:left="0"/>
              <w:jc w:val="right"/>
              <w:rPr>
                <w:rFonts w:ascii="Arial" w:hAnsi="Arial" w:cs="Arial"/>
                <w:sz w:val="20"/>
                <w:szCs w:val="20"/>
              </w:rPr>
            </w:pPr>
            <w:r w:rsidRPr="00D538BB">
              <w:rPr>
                <w:rFonts w:ascii="Arial" w:hAnsi="Arial" w:cs="Arial"/>
                <w:sz w:val="20"/>
                <w:szCs w:val="20"/>
              </w:rPr>
              <w:t xml:space="preserve"> [</w:t>
            </w:r>
            <w:hyperlink r:id="rId1310"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A3DB4" w:rsidRPr="00D538BB" w:rsidTr="00975A55">
        <w:trPr>
          <w:cantSplit/>
        </w:trPr>
        <w:tc>
          <w:tcPr>
            <w:tcW w:w="546" w:type="dxa"/>
            <w:vAlign w:val="center"/>
          </w:tcPr>
          <w:p w:rsidR="002A3DB4" w:rsidRPr="00D538BB" w:rsidRDefault="008A7C1E" w:rsidP="002A3DB4">
            <w:pPr>
              <w:jc w:val="center"/>
            </w:pPr>
            <w:r w:rsidRPr="00D538BB">
              <w:object w:dxaOrig="225" w:dyaOrig="225">
                <v:shape id="_x0000_i2411" type="#_x0000_t75" style="width:10.5pt;height:17.25pt" o:ole="">
                  <v:imagedata r:id="rId1311" o:title=""/>
                </v:shape>
                <w:control r:id="rId1312" w:name="CheckBox6112" w:shapeid="_x0000_i2411"/>
              </w:object>
            </w:r>
          </w:p>
        </w:tc>
        <w:tc>
          <w:tcPr>
            <w:tcW w:w="4062" w:type="dxa"/>
            <w:vAlign w:val="center"/>
          </w:tcPr>
          <w:p w:rsidR="002A3DB4" w:rsidRPr="00D538BB" w:rsidRDefault="002A3DB4" w:rsidP="002A3DB4">
            <w:pPr>
              <w:jc w:val="right"/>
              <w:rPr>
                <w:rFonts w:ascii="Arial" w:hAnsi="Arial" w:cs="Arial"/>
                <w:sz w:val="20"/>
              </w:rPr>
            </w:pPr>
            <w:r w:rsidRPr="00D538BB">
              <w:rPr>
                <w:rFonts w:ascii="Arial" w:hAnsi="Arial" w:cs="Arial"/>
                <w:sz w:val="20"/>
              </w:rPr>
              <w:t>.</w:t>
            </w:r>
            <w:r w:rsidRPr="00D538BB">
              <w:rPr>
                <w:rFonts w:ascii="Arial" w:hAnsi="Arial" w:cs="Arial"/>
                <w:sz w:val="12"/>
                <w:szCs w:val="12"/>
              </w:rPr>
              <w:t>x6112</w:t>
            </w:r>
            <w:r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0E7D5D" w:rsidRDefault="002A3DB4" w:rsidP="002A3DB4">
            <w:pPr>
              <w:rPr>
                <w:rFonts w:ascii="Arial" w:hAnsi="Arial" w:cs="Arial"/>
                <w:sz w:val="20"/>
              </w:rPr>
            </w:pPr>
            <w:r w:rsidRPr="00D538BB">
              <w:rPr>
                <w:rFonts w:ascii="Arial" w:hAnsi="Arial" w:cs="Arial"/>
                <w:sz w:val="20"/>
              </w:rPr>
              <w:t xml:space="preserve">Other </w:t>
            </w:r>
            <w:r w:rsidR="000E7D5D" w:rsidRPr="000E7D5D">
              <w:rPr>
                <w:rFonts w:ascii="Arial" w:hAnsi="Arial" w:cs="Arial"/>
                <w:sz w:val="20"/>
              </w:rPr>
              <w:t>Web Server Application</w:t>
            </w:r>
          </w:p>
          <w:p w:rsidR="000E7D5D" w:rsidRPr="000E7D5D" w:rsidRDefault="000E7D5D" w:rsidP="002A3DB4">
            <w:pPr>
              <w:rPr>
                <w:rFonts w:ascii="Arial" w:hAnsi="Arial" w:cs="Arial"/>
                <w:sz w:val="8"/>
                <w:szCs w:val="8"/>
              </w:rPr>
            </w:pP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2A3DB4" w:rsidRPr="00D538BB" w:rsidRDefault="00491362" w:rsidP="002A3DB4">
            <w:pPr>
              <w:rPr>
                <w:rFonts w:ascii="Arial" w:hAnsi="Arial" w:cs="Arial"/>
                <w:sz w:val="20"/>
              </w:rPr>
            </w:pPr>
            <w:r>
              <w:rPr>
                <w:rFonts w:ascii="Arial" w:hAnsi="Arial" w:cs="Arial"/>
                <w:sz w:val="16"/>
                <w:szCs w:val="16"/>
              </w:rPr>
              <w:t xml:space="preserve"> </w:t>
            </w:r>
            <w:r w:rsidR="002A3DB4"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r w:rsidRPr="00D538BB">
              <w:rPr>
                <w:rFonts w:ascii="Arial" w:hAnsi="Arial" w:cs="Arial"/>
                <w:sz w:val="20"/>
              </w:rPr>
              <w:t>_______________________________</w:t>
            </w:r>
          </w:p>
          <w:p w:rsidR="002A3DB4" w:rsidRPr="002A3DB4" w:rsidRDefault="002A3DB4" w:rsidP="002A3DB4">
            <w:pPr>
              <w:rPr>
                <w:rFonts w:ascii="Arial" w:hAnsi="Arial" w:cs="Arial"/>
                <w:b/>
                <w:sz w:val="16"/>
                <w:szCs w:val="16"/>
              </w:rPr>
            </w:pPr>
          </w:p>
        </w:tc>
        <w:tc>
          <w:tcPr>
            <w:tcW w:w="4968" w:type="dxa"/>
            <w:gridSpan w:val="2"/>
            <w:vAlign w:val="center"/>
          </w:tcPr>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2A3DB4" w:rsidRPr="00D538BB" w:rsidRDefault="002A3DB4" w:rsidP="002A3DB4">
            <w:pPr>
              <w:pStyle w:val="ListParagraph"/>
              <w:ind w:left="0"/>
              <w:jc w:val="right"/>
              <w:rPr>
                <w:rFonts w:ascii="Arial" w:hAnsi="Arial" w:cs="Arial"/>
                <w:sz w:val="20"/>
              </w:rPr>
            </w:pPr>
            <w:r w:rsidRPr="00D538BB">
              <w:rPr>
                <w:rFonts w:ascii="Arial" w:hAnsi="Arial" w:cs="Arial"/>
                <w:sz w:val="20"/>
                <w:szCs w:val="20"/>
              </w:rPr>
              <w:t>[</w:t>
            </w:r>
            <w:hyperlink r:id="rId1313" w:history="1">
              <w:r w:rsidRPr="00D538BB">
                <w:rPr>
                  <w:rStyle w:val="Hyperlink"/>
                  <w:rFonts w:ascii="Arial" w:hAnsi="Arial" w:cs="Arial"/>
                  <w:sz w:val="20"/>
                  <w:szCs w:val="20"/>
                </w:rPr>
                <w:t>Download</w:t>
              </w:r>
            </w:hyperlink>
            <w:r w:rsidRPr="00D538BB">
              <w:rPr>
                <w:rFonts w:ascii="Arial" w:hAnsi="Arial" w:cs="Arial"/>
                <w:sz w:val="20"/>
                <w:szCs w:val="20"/>
              </w:rPr>
              <w:t>]</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color w:val="000033"/>
                <w:sz w:val="20"/>
              </w:rPr>
              <w:t xml:space="preserve">Web Server </w:t>
            </w:r>
            <w:r>
              <w:rPr>
                <w:rFonts w:ascii="Arial" w:hAnsi="Arial" w:cs="Arial"/>
                <w:color w:val="000033"/>
                <w:sz w:val="20"/>
              </w:rPr>
              <w:t>SRG</w:t>
            </w:r>
            <w:r w:rsidRPr="00D538BB">
              <w:rPr>
                <w:rFonts w:ascii="Arial" w:hAnsi="Arial" w:cs="Arial"/>
                <w:color w:val="000033"/>
                <w:sz w:val="20"/>
              </w:rPr>
              <w:t xml:space="preserve">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 xml:space="preserve">Web  </w:t>
            </w:r>
            <w:r w:rsidRPr="00D538BB">
              <w:rPr>
                <w:rFonts w:ascii="Arial" w:hAnsi="Arial" w:cs="Arial"/>
                <w:color w:val="000033"/>
                <w:sz w:val="20"/>
              </w:rPr>
              <w:t xml:space="preserve">Server </w:t>
            </w:r>
            <w:r>
              <w:rPr>
                <w:rFonts w:ascii="Arial" w:hAnsi="Arial" w:cs="Arial"/>
                <w:color w:val="000033"/>
                <w:sz w:val="20"/>
              </w:rPr>
              <w:t xml:space="preserve">SRG </w:t>
            </w:r>
            <w:r w:rsidRPr="00D538BB">
              <w:rPr>
                <w:rFonts w:ascii="Arial" w:hAnsi="Arial" w:cs="Arial"/>
                <w:sz w:val="20"/>
              </w:rPr>
              <w:t>Overview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Server </w:t>
            </w:r>
            <w:r>
              <w:rPr>
                <w:rFonts w:ascii="Arial" w:hAnsi="Arial" w:cs="Arial"/>
                <w:color w:val="000033"/>
                <w:sz w:val="20"/>
              </w:rPr>
              <w:t>SRG</w:t>
            </w:r>
            <w:r w:rsidRPr="00D538BB">
              <w:rPr>
                <w:rFonts w:ascii="Arial" w:hAnsi="Arial" w:cs="Arial"/>
                <w:color w:val="000033"/>
                <w:sz w:val="20"/>
              </w:rPr>
              <w:t xml:space="preserve"> …</w:t>
            </w:r>
            <w:r w:rsidRPr="00D538BB">
              <w:rPr>
                <w:rFonts w:ascii="Arial" w:hAnsi="Arial" w:cs="Arial"/>
                <w:sz w:val="20"/>
              </w:rPr>
              <w:t xml:space="preserve">Manual-XCCDF.xml  </w:t>
            </w:r>
          </w:p>
          <w:p w:rsidR="002A3DB4" w:rsidRPr="00D538BB" w:rsidRDefault="002A3DB4" w:rsidP="002A3DB4">
            <w:pPr>
              <w:pStyle w:val="ListParagraph"/>
              <w:ind w:left="0"/>
              <w:jc w:val="right"/>
              <w:rPr>
                <w:rFonts w:ascii="Arial" w:hAnsi="Arial" w:cs="Arial"/>
                <w:sz w:val="20"/>
                <w:szCs w:val="20"/>
              </w:rPr>
            </w:pPr>
            <w:r w:rsidRPr="00D538BB">
              <w:rPr>
                <w:rFonts w:ascii="Arial" w:hAnsi="Arial" w:cs="Arial"/>
                <w:sz w:val="20"/>
                <w:szCs w:val="20"/>
              </w:rPr>
              <w:t>[</w:t>
            </w:r>
            <w:hyperlink r:id="rId1314"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0E7D5D" w:rsidRPr="00D538BB" w:rsidTr="00975A55">
        <w:trPr>
          <w:cantSplit/>
        </w:trPr>
        <w:tc>
          <w:tcPr>
            <w:tcW w:w="546" w:type="dxa"/>
            <w:vAlign w:val="center"/>
          </w:tcPr>
          <w:p w:rsidR="000E7D5D" w:rsidRPr="00D538BB" w:rsidRDefault="000E7D5D" w:rsidP="00AF2CF7">
            <w:pPr>
              <w:jc w:val="center"/>
            </w:pPr>
          </w:p>
        </w:tc>
        <w:tc>
          <w:tcPr>
            <w:tcW w:w="4062" w:type="dxa"/>
            <w:vAlign w:val="center"/>
          </w:tcPr>
          <w:p w:rsidR="000E7D5D" w:rsidRPr="00D538BB" w:rsidRDefault="000E7D5D" w:rsidP="000E7D5D">
            <w:pPr>
              <w:jc w:val="center"/>
              <w:rPr>
                <w:rFonts w:ascii="Arial" w:hAnsi="Arial" w:cs="Arial"/>
                <w:sz w:val="20"/>
              </w:rPr>
            </w:pPr>
            <w:r w:rsidRPr="002A3DB4">
              <w:rPr>
                <w:rFonts w:ascii="Arial" w:hAnsi="Arial" w:cs="Arial"/>
                <w:b/>
                <w:sz w:val="16"/>
                <w:szCs w:val="16"/>
              </w:rPr>
              <w:t xml:space="preserve">Older versions </w:t>
            </w:r>
            <w:r>
              <w:rPr>
                <w:rFonts w:ascii="Arial" w:hAnsi="Arial" w:cs="Arial"/>
                <w:b/>
                <w:sz w:val="16"/>
                <w:szCs w:val="16"/>
              </w:rPr>
              <w:t xml:space="preserve">of the above </w:t>
            </w:r>
            <w:r w:rsidRPr="002A3DB4">
              <w:rPr>
                <w:rFonts w:ascii="Arial" w:hAnsi="Arial" w:cs="Arial"/>
                <w:b/>
                <w:sz w:val="16"/>
                <w:szCs w:val="16"/>
              </w:rPr>
              <w:t>are listed below.</w:t>
            </w:r>
          </w:p>
        </w:tc>
        <w:tc>
          <w:tcPr>
            <w:tcW w:w="4968" w:type="dxa"/>
            <w:gridSpan w:val="2"/>
            <w:vAlign w:val="center"/>
          </w:tcPr>
          <w:p w:rsidR="000E7D5D" w:rsidRDefault="000E7D5D" w:rsidP="005A4F7A">
            <w:pPr>
              <w:rPr>
                <w:rFonts w:ascii="Arial" w:hAnsi="Arial" w:cs="Arial"/>
                <w:sz w:val="20"/>
              </w:rPr>
            </w:pPr>
          </w:p>
        </w:tc>
      </w:tr>
      <w:tr w:rsidR="00834419" w:rsidRPr="00D538BB" w:rsidTr="00975A55">
        <w:trPr>
          <w:cantSplit/>
        </w:trPr>
        <w:tc>
          <w:tcPr>
            <w:tcW w:w="546" w:type="dxa"/>
            <w:vAlign w:val="center"/>
          </w:tcPr>
          <w:p w:rsidR="00834419" w:rsidRPr="00D538BB" w:rsidRDefault="008A7C1E" w:rsidP="00AF2CF7">
            <w:pPr>
              <w:jc w:val="center"/>
            </w:pPr>
            <w:r w:rsidRPr="00D538BB">
              <w:object w:dxaOrig="225" w:dyaOrig="225">
                <v:shape id="_x0000_i2413" type="#_x0000_t75" style="width:10.5pt;height:17.25pt" o:ole="">
                  <v:imagedata r:id="rId1315" o:title=""/>
                </v:shape>
                <w:control r:id="rId1316" w:name="CheckBox6110" w:shapeid="_x0000_i2413"/>
              </w:object>
            </w:r>
          </w:p>
        </w:tc>
        <w:tc>
          <w:tcPr>
            <w:tcW w:w="4062" w:type="dxa"/>
            <w:vAlign w:val="center"/>
          </w:tcPr>
          <w:p w:rsidR="00834419" w:rsidRPr="00D538BB" w:rsidRDefault="00834419"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x6110</w:t>
            </w:r>
            <w:r w:rsidRPr="00D538BB">
              <w:rPr>
                <w:rFonts w:ascii="Arial" w:hAnsi="Arial" w:cs="Arial"/>
                <w:sz w:val="20"/>
              </w:rPr>
              <w:t xml:space="preserve">  </w:t>
            </w: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p>
          <w:p w:rsidR="00834419" w:rsidRPr="00D538BB" w:rsidRDefault="00834419" w:rsidP="000A2D1A">
            <w:pPr>
              <w:rPr>
                <w:rFonts w:ascii="Arial" w:hAnsi="Arial" w:cs="Arial"/>
                <w:sz w:val="20"/>
              </w:rPr>
            </w:pPr>
            <w:r w:rsidRPr="00D538BB">
              <w:rPr>
                <w:rFonts w:ascii="Arial" w:hAnsi="Arial" w:cs="Arial"/>
                <w:sz w:val="20"/>
              </w:rPr>
              <w:t>Netscape Enterprise Server 4.1</w:t>
            </w:r>
          </w:p>
          <w:p w:rsidR="00834419" w:rsidRPr="00D538BB" w:rsidRDefault="00834419" w:rsidP="003154E0">
            <w:pPr>
              <w:jc w:val="right"/>
            </w:pPr>
          </w:p>
          <w:p w:rsidR="00834419" w:rsidRPr="00D538BB" w:rsidRDefault="00834419" w:rsidP="003154E0">
            <w:pPr>
              <w:jc w:val="right"/>
            </w:pPr>
          </w:p>
          <w:p w:rsidR="00834419" w:rsidRPr="00D538BB" w:rsidRDefault="00834419" w:rsidP="003154E0">
            <w:pPr>
              <w:jc w:val="right"/>
              <w:rPr>
                <w:rFonts w:ascii="Arial" w:hAnsi="Arial" w:cs="Arial"/>
                <w:sz w:val="20"/>
              </w:rPr>
            </w:pPr>
          </w:p>
        </w:tc>
        <w:tc>
          <w:tcPr>
            <w:tcW w:w="4968" w:type="dxa"/>
            <w:gridSpan w:val="2"/>
            <w:vAlign w:val="center"/>
          </w:tcPr>
          <w:p w:rsidR="005A4F7A" w:rsidRPr="00994507" w:rsidRDefault="005A4F7A" w:rsidP="005A4F7A">
            <w:pPr>
              <w:rPr>
                <w:rFonts w:ascii="Arial" w:hAnsi="Arial" w:cs="Arial"/>
                <w:b/>
                <w:sz w:val="20"/>
              </w:rPr>
            </w:pPr>
            <w:r w:rsidRPr="00994507">
              <w:rPr>
                <w:rFonts w:ascii="Arial" w:hAnsi="Arial" w:cs="Arial"/>
                <w:b/>
                <w:sz w:val="20"/>
              </w:rPr>
              <w:t>Sunset Product:</w:t>
            </w: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Web Netscape/Sun Java Checklist …zip</w:t>
            </w:r>
          </w:p>
          <w:p w:rsidR="00834419" w:rsidRPr="00D538BB" w:rsidRDefault="00834419" w:rsidP="00ED2063">
            <w:pPr>
              <w:pStyle w:val="ListParagraph"/>
              <w:numPr>
                <w:ilvl w:val="1"/>
                <w:numId w:val="10"/>
              </w:numPr>
              <w:ind w:left="522" w:hanging="270"/>
              <w:rPr>
                <w:rFonts w:ascii="Arial" w:hAnsi="Arial" w:cs="Arial"/>
                <w:color w:val="000033"/>
                <w:sz w:val="20"/>
              </w:rPr>
            </w:pPr>
            <w:r w:rsidRPr="00D538BB">
              <w:rPr>
                <w:rFonts w:ascii="Arial" w:hAnsi="Arial" w:cs="Arial"/>
                <w:sz w:val="20"/>
              </w:rPr>
              <w:t xml:space="preserve">Sec 1&amp;2 </w:t>
            </w:r>
            <w:r w:rsidRPr="00D538BB">
              <w:rPr>
                <w:rFonts w:ascii="Arial" w:hAnsi="Arial" w:cs="Arial"/>
                <w:color w:val="000033"/>
                <w:sz w:val="20"/>
              </w:rPr>
              <w:t>Netscape Checklist General …doc</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Sec 3 Ne</w:t>
            </w:r>
            <w:r w:rsidRPr="00D538BB">
              <w:rPr>
                <w:rFonts w:ascii="Arial" w:hAnsi="Arial" w:cs="Arial"/>
                <w:sz w:val="20"/>
              </w:rPr>
              <w:t>tscape Instance ...pdf</w:t>
            </w:r>
          </w:p>
          <w:p w:rsidR="00834419"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Sec 4 Ne</w:t>
            </w:r>
            <w:r w:rsidRPr="00D538BB">
              <w:rPr>
                <w:rFonts w:ascii="Arial" w:hAnsi="Arial" w:cs="Arial"/>
                <w:sz w:val="20"/>
              </w:rPr>
              <w:t>tscape Site ...pdf</w:t>
            </w:r>
          </w:p>
          <w:p w:rsidR="00115B8E" w:rsidRDefault="00115B8E" w:rsidP="00115B8E">
            <w:pPr>
              <w:rPr>
                <w:rFonts w:ascii="Arial" w:hAnsi="Arial" w:cs="Arial"/>
                <w:sz w:val="20"/>
              </w:rPr>
            </w:pPr>
          </w:p>
          <w:p w:rsidR="00115B8E" w:rsidRPr="00F54641" w:rsidRDefault="00115B8E" w:rsidP="00115B8E">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115B8E" w:rsidRDefault="00091071" w:rsidP="00115B8E">
            <w:pPr>
              <w:pStyle w:val="ListParagraph"/>
              <w:ind w:left="0"/>
              <w:jc w:val="right"/>
              <w:rPr>
                <w:rFonts w:ascii="Arial" w:hAnsi="Arial" w:cs="Arial"/>
                <w:sz w:val="20"/>
                <w:szCs w:val="20"/>
              </w:rPr>
            </w:pPr>
            <w:hyperlink r:id="rId1317" w:history="1">
              <w:r w:rsidR="00D55F88">
                <w:rPr>
                  <w:rStyle w:val="Hyperlink"/>
                  <w:rFonts w:ascii="Arial" w:hAnsi="Arial" w:cs="Arial"/>
                  <w:sz w:val="20"/>
                </w:rPr>
                <w:t>[Download from Sunset Products]</w:t>
              </w:r>
            </w:hyperlink>
            <w:r w:rsidR="00115B8E">
              <w:t xml:space="preserve"> </w:t>
            </w:r>
            <w:r w:rsidR="00115B8E">
              <w:rPr>
                <w:rFonts w:ascii="Arial" w:hAnsi="Arial" w:cs="Arial"/>
                <w:sz w:val="22"/>
                <w:szCs w:val="22"/>
              </w:rPr>
              <w:t xml:space="preserve">OR </w:t>
            </w:r>
            <w:r w:rsidR="00115B8E" w:rsidRPr="00D538BB">
              <w:rPr>
                <w:rFonts w:ascii="Arial" w:hAnsi="Arial" w:cs="Arial"/>
                <w:sz w:val="20"/>
                <w:szCs w:val="20"/>
              </w:rPr>
              <w:t xml:space="preserve"> [</w:t>
            </w:r>
            <w:hyperlink r:id="rId1318" w:history="1">
              <w:r w:rsidR="00115B8E" w:rsidRPr="00D538BB">
                <w:rPr>
                  <w:rStyle w:val="Hyperlink"/>
                  <w:rFonts w:ascii="Arial" w:hAnsi="Arial" w:cs="Arial"/>
                  <w:sz w:val="20"/>
                  <w:szCs w:val="20"/>
                </w:rPr>
                <w:t>Download</w:t>
              </w:r>
            </w:hyperlink>
            <w:r w:rsidR="00115B8E" w:rsidRPr="00D538BB">
              <w:rPr>
                <w:rFonts w:ascii="Arial" w:hAnsi="Arial" w:cs="Arial"/>
                <w:sz w:val="20"/>
                <w:szCs w:val="20"/>
              </w:rPr>
              <w:t>]</w:t>
            </w:r>
          </w:p>
          <w:p w:rsidR="00D55F88" w:rsidRPr="00115B8E" w:rsidRDefault="00D55F88" w:rsidP="00D55F88">
            <w:pPr>
              <w:pStyle w:val="ListParagraph"/>
              <w:ind w:left="0"/>
              <w:jc w:val="right"/>
              <w:rPr>
                <w:rFonts w:ascii="Arial" w:hAnsi="Arial" w:cs="Arial"/>
                <w:sz w:val="22"/>
                <w:szCs w:val="22"/>
              </w:rPr>
            </w:pPr>
          </w:p>
          <w:p w:rsidR="005A4F7A" w:rsidRDefault="005A4F7A" w:rsidP="005A4F7A">
            <w:pPr>
              <w:pStyle w:val="ListParagraph"/>
              <w:ind w:left="0"/>
              <w:rPr>
                <w:rFonts w:ascii="Arial" w:hAnsi="Arial" w:cs="Arial"/>
                <w:sz w:val="20"/>
                <w:szCs w:val="20"/>
              </w:rPr>
            </w:pPr>
            <w:r>
              <w:rPr>
                <w:rFonts w:ascii="Arial" w:hAnsi="Arial" w:cs="Arial"/>
                <w:sz w:val="20"/>
                <w:szCs w:val="20"/>
              </w:rPr>
              <w:t>Also Required:</w:t>
            </w:r>
          </w:p>
          <w:p w:rsidR="005A4F7A" w:rsidRPr="00D538BB" w:rsidRDefault="005A4F7A" w:rsidP="005A4F7A">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5A4F7A" w:rsidRPr="00D538BB" w:rsidRDefault="005A4F7A" w:rsidP="005A4F7A">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5A4F7A" w:rsidRPr="00D538BB" w:rsidRDefault="005A4F7A" w:rsidP="005A4F7A">
            <w:pPr>
              <w:pStyle w:val="ListParagraph"/>
              <w:ind w:left="0"/>
              <w:jc w:val="right"/>
              <w:rPr>
                <w:rFonts w:ascii="Arial" w:hAnsi="Arial" w:cs="Arial"/>
                <w:sz w:val="20"/>
                <w:szCs w:val="20"/>
              </w:rPr>
            </w:pPr>
            <w:r w:rsidRPr="00D538BB">
              <w:rPr>
                <w:rFonts w:ascii="Arial" w:hAnsi="Arial" w:cs="Arial"/>
                <w:sz w:val="20"/>
                <w:szCs w:val="20"/>
              </w:rPr>
              <w:t>[</w:t>
            </w:r>
            <w:hyperlink r:id="rId1319"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834419" w:rsidRPr="00D538BB" w:rsidTr="00975A55">
        <w:trPr>
          <w:cantSplit/>
        </w:trPr>
        <w:tc>
          <w:tcPr>
            <w:tcW w:w="546" w:type="dxa"/>
            <w:vAlign w:val="center"/>
          </w:tcPr>
          <w:p w:rsidR="00834419" w:rsidRPr="00D538BB" w:rsidRDefault="008A7C1E" w:rsidP="00ED2063">
            <w:pPr>
              <w:jc w:val="center"/>
            </w:pPr>
            <w:r w:rsidRPr="00D538BB">
              <w:lastRenderedPageBreak/>
              <w:object w:dxaOrig="225" w:dyaOrig="225">
                <v:shape id="_x0000_i2415" type="#_x0000_t75" style="width:10.5pt;height:17.25pt" o:ole="">
                  <v:imagedata r:id="rId1320" o:title=""/>
                </v:shape>
                <w:control r:id="rId1321" w:name="CheckBox6111" w:shapeid="_x0000_i2415"/>
              </w:object>
            </w:r>
          </w:p>
        </w:tc>
        <w:tc>
          <w:tcPr>
            <w:tcW w:w="4062" w:type="dxa"/>
            <w:vAlign w:val="center"/>
          </w:tcPr>
          <w:p w:rsidR="00834419" w:rsidRPr="00D538BB" w:rsidRDefault="00834419" w:rsidP="00286211">
            <w:pPr>
              <w:jc w:val="right"/>
              <w:rPr>
                <w:rFonts w:ascii="Arial" w:hAnsi="Arial" w:cs="Arial"/>
                <w:sz w:val="20"/>
              </w:rPr>
            </w:pPr>
            <w:r w:rsidRPr="00D538BB">
              <w:rPr>
                <w:rFonts w:ascii="Arial" w:hAnsi="Arial" w:cs="Arial"/>
                <w:sz w:val="20"/>
              </w:rPr>
              <w:t>.</w:t>
            </w:r>
            <w:r w:rsidRPr="00D538BB">
              <w:rPr>
                <w:rFonts w:ascii="Arial" w:hAnsi="Arial" w:cs="Arial"/>
                <w:sz w:val="12"/>
                <w:szCs w:val="12"/>
              </w:rPr>
              <w:t>x6111</w:t>
            </w:r>
            <w:r w:rsidRPr="00D538BB">
              <w:rPr>
                <w:rFonts w:ascii="Arial" w:hAnsi="Arial" w:cs="Arial"/>
                <w:sz w:val="20"/>
              </w:rPr>
              <w:t xml:space="preserve">  </w:t>
            </w: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p>
          <w:p w:rsidR="00834419" w:rsidRPr="00D538BB" w:rsidRDefault="00834419" w:rsidP="00ED2063">
            <w:pPr>
              <w:rPr>
                <w:rFonts w:ascii="Arial" w:hAnsi="Arial" w:cs="Arial"/>
                <w:sz w:val="20"/>
              </w:rPr>
            </w:pPr>
            <w:r w:rsidRPr="00D538BB">
              <w:rPr>
                <w:rFonts w:ascii="Arial" w:hAnsi="Arial" w:cs="Arial"/>
                <w:sz w:val="20"/>
              </w:rPr>
              <w:t>Netscape Enterprise Server 6.1</w:t>
            </w:r>
          </w:p>
          <w:p w:rsidR="00834419" w:rsidRPr="00D538BB" w:rsidRDefault="00834419" w:rsidP="00ED2063">
            <w:pPr>
              <w:jc w:val="right"/>
            </w:pPr>
          </w:p>
          <w:p w:rsidR="00834419" w:rsidRPr="00D538BB" w:rsidRDefault="00834419" w:rsidP="00ED2063">
            <w:pPr>
              <w:jc w:val="right"/>
            </w:pPr>
          </w:p>
          <w:p w:rsidR="00834419" w:rsidRPr="00D538BB" w:rsidRDefault="00834419" w:rsidP="00ED2063">
            <w:pPr>
              <w:jc w:val="right"/>
              <w:rPr>
                <w:rFonts w:ascii="Arial" w:hAnsi="Arial" w:cs="Arial"/>
                <w:sz w:val="20"/>
              </w:rPr>
            </w:pPr>
          </w:p>
        </w:tc>
        <w:tc>
          <w:tcPr>
            <w:tcW w:w="4968" w:type="dxa"/>
            <w:gridSpan w:val="2"/>
            <w:vAlign w:val="center"/>
          </w:tcPr>
          <w:p w:rsidR="00834419" w:rsidRPr="00994507" w:rsidRDefault="00D55F88" w:rsidP="00D55F88">
            <w:pPr>
              <w:rPr>
                <w:rFonts w:ascii="Arial" w:hAnsi="Arial" w:cs="Arial"/>
                <w:b/>
                <w:sz w:val="20"/>
              </w:rPr>
            </w:pPr>
            <w:r w:rsidRPr="00994507">
              <w:rPr>
                <w:rFonts w:ascii="Arial" w:hAnsi="Arial" w:cs="Arial"/>
                <w:b/>
                <w:sz w:val="20"/>
              </w:rPr>
              <w:t>Sunset Product:</w:t>
            </w:r>
            <w:r w:rsidR="00834419" w:rsidRPr="00994507">
              <w:rPr>
                <w:rFonts w:ascii="Arial" w:hAnsi="Arial" w:cs="Arial"/>
                <w:b/>
                <w:sz w:val="20"/>
              </w:rPr>
              <w:t xml:space="preserve"> </w:t>
            </w:r>
          </w:p>
          <w:p w:rsidR="00834419" w:rsidRPr="00D538BB" w:rsidRDefault="00834419" w:rsidP="00ED2063">
            <w:pPr>
              <w:pStyle w:val="ListParagraph"/>
              <w:numPr>
                <w:ilvl w:val="0"/>
                <w:numId w:val="10"/>
              </w:numPr>
              <w:ind w:left="252" w:hanging="252"/>
              <w:rPr>
                <w:rFonts w:ascii="Arial" w:hAnsi="Arial" w:cs="Arial"/>
                <w:sz w:val="20"/>
              </w:rPr>
            </w:pPr>
            <w:r w:rsidRPr="00D538BB">
              <w:rPr>
                <w:rFonts w:ascii="Arial" w:hAnsi="Arial" w:cs="Arial"/>
                <w:color w:val="000033"/>
                <w:sz w:val="20"/>
              </w:rPr>
              <w:t>Web Netscape/Sun Java Checklist …zip</w:t>
            </w:r>
          </w:p>
          <w:p w:rsidR="00834419" w:rsidRPr="00D538BB" w:rsidRDefault="00834419" w:rsidP="00ED2063">
            <w:pPr>
              <w:pStyle w:val="ListParagraph"/>
              <w:numPr>
                <w:ilvl w:val="1"/>
                <w:numId w:val="10"/>
              </w:numPr>
              <w:ind w:left="522" w:hanging="270"/>
              <w:rPr>
                <w:rFonts w:ascii="Arial" w:hAnsi="Arial" w:cs="Arial"/>
                <w:color w:val="000033"/>
                <w:sz w:val="20"/>
              </w:rPr>
            </w:pPr>
            <w:r w:rsidRPr="00D538BB">
              <w:rPr>
                <w:rFonts w:ascii="Arial" w:hAnsi="Arial" w:cs="Arial"/>
                <w:sz w:val="20"/>
              </w:rPr>
              <w:t xml:space="preserve">Sec 1&amp;2 </w:t>
            </w:r>
            <w:r w:rsidRPr="00D538BB">
              <w:rPr>
                <w:rFonts w:ascii="Arial" w:hAnsi="Arial" w:cs="Arial"/>
                <w:color w:val="000033"/>
                <w:sz w:val="20"/>
              </w:rPr>
              <w:t>Netscape Checklist General …doc</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Sec 3 Ne</w:t>
            </w:r>
            <w:r w:rsidRPr="00D538BB">
              <w:rPr>
                <w:rFonts w:ascii="Arial" w:hAnsi="Arial" w:cs="Arial"/>
                <w:sz w:val="20"/>
              </w:rPr>
              <w:t>tscape Instance ...pdf</w:t>
            </w:r>
          </w:p>
          <w:p w:rsidR="00834419" w:rsidRPr="00D538BB" w:rsidRDefault="00834419" w:rsidP="00ED2063">
            <w:pPr>
              <w:pStyle w:val="ListParagraph"/>
              <w:numPr>
                <w:ilvl w:val="1"/>
                <w:numId w:val="10"/>
              </w:numPr>
              <w:ind w:left="522" w:hanging="270"/>
              <w:rPr>
                <w:rFonts w:ascii="Arial" w:hAnsi="Arial" w:cs="Arial"/>
                <w:sz w:val="20"/>
              </w:rPr>
            </w:pPr>
            <w:r w:rsidRPr="00D538BB">
              <w:rPr>
                <w:rFonts w:ascii="Arial" w:hAnsi="Arial" w:cs="Arial"/>
                <w:color w:val="000033"/>
                <w:sz w:val="20"/>
              </w:rPr>
              <w:t>Sec 4 Ne</w:t>
            </w:r>
            <w:r w:rsidRPr="00D538BB">
              <w:rPr>
                <w:rFonts w:ascii="Arial" w:hAnsi="Arial" w:cs="Arial"/>
                <w:sz w:val="20"/>
              </w:rPr>
              <w:t>tscape Site ...pdf</w:t>
            </w:r>
          </w:p>
          <w:p w:rsidR="00115B8E" w:rsidRPr="00F54641" w:rsidRDefault="00115B8E" w:rsidP="00115B8E">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834419" w:rsidRDefault="00091071" w:rsidP="00115B8E">
            <w:pPr>
              <w:pStyle w:val="ListParagraph"/>
              <w:ind w:left="0"/>
              <w:jc w:val="right"/>
              <w:rPr>
                <w:rFonts w:ascii="Arial" w:hAnsi="Arial" w:cs="Arial"/>
                <w:sz w:val="20"/>
                <w:szCs w:val="20"/>
              </w:rPr>
            </w:pPr>
            <w:hyperlink r:id="rId1322" w:history="1">
              <w:r w:rsidR="00115B8E">
                <w:rPr>
                  <w:rStyle w:val="Hyperlink"/>
                  <w:rFonts w:ascii="Arial" w:hAnsi="Arial" w:cs="Arial"/>
                  <w:sz w:val="20"/>
                </w:rPr>
                <w:t>[Download from Sunset Products]</w:t>
              </w:r>
            </w:hyperlink>
            <w:r w:rsidR="00115B8E">
              <w:t xml:space="preserve"> </w:t>
            </w:r>
            <w:r w:rsidR="00115B8E">
              <w:rPr>
                <w:rFonts w:ascii="Arial" w:hAnsi="Arial" w:cs="Arial"/>
                <w:sz w:val="22"/>
                <w:szCs w:val="22"/>
              </w:rPr>
              <w:t>OR</w:t>
            </w:r>
            <w:r w:rsidR="00834419" w:rsidRPr="00D538BB">
              <w:rPr>
                <w:rFonts w:ascii="Arial" w:hAnsi="Arial" w:cs="Arial"/>
                <w:sz w:val="20"/>
                <w:szCs w:val="20"/>
              </w:rPr>
              <w:t xml:space="preserve"> [</w:t>
            </w:r>
            <w:hyperlink r:id="rId1323" w:history="1">
              <w:r w:rsidR="00834419" w:rsidRPr="00D538BB">
                <w:rPr>
                  <w:rStyle w:val="Hyperlink"/>
                  <w:rFonts w:ascii="Arial" w:hAnsi="Arial" w:cs="Arial"/>
                  <w:sz w:val="20"/>
                  <w:szCs w:val="20"/>
                </w:rPr>
                <w:t>Download</w:t>
              </w:r>
            </w:hyperlink>
            <w:r w:rsidR="00834419" w:rsidRPr="00D538BB">
              <w:rPr>
                <w:rFonts w:ascii="Arial" w:hAnsi="Arial" w:cs="Arial"/>
                <w:sz w:val="20"/>
                <w:szCs w:val="20"/>
              </w:rPr>
              <w:t>]</w:t>
            </w:r>
          </w:p>
          <w:p w:rsidR="00115B8E" w:rsidRDefault="00115B8E" w:rsidP="00D55F88">
            <w:pPr>
              <w:pStyle w:val="ListParagraph"/>
              <w:ind w:left="0"/>
              <w:rPr>
                <w:rFonts w:ascii="Arial" w:hAnsi="Arial" w:cs="Arial"/>
                <w:sz w:val="20"/>
                <w:szCs w:val="20"/>
              </w:rPr>
            </w:pPr>
          </w:p>
          <w:p w:rsidR="00D55F88" w:rsidRDefault="00D55F88" w:rsidP="00D55F88">
            <w:pPr>
              <w:pStyle w:val="ListParagraph"/>
              <w:ind w:left="0"/>
              <w:rPr>
                <w:rFonts w:ascii="Arial" w:hAnsi="Arial" w:cs="Arial"/>
                <w:sz w:val="20"/>
                <w:szCs w:val="20"/>
              </w:rPr>
            </w:pPr>
            <w:r>
              <w:rPr>
                <w:rFonts w:ascii="Arial" w:hAnsi="Arial" w:cs="Arial"/>
                <w:sz w:val="20"/>
                <w:szCs w:val="20"/>
              </w:rPr>
              <w:t>Also Required:</w:t>
            </w:r>
          </w:p>
          <w:p w:rsidR="00D55F88" w:rsidRPr="00D538BB" w:rsidRDefault="00D55F88" w:rsidP="00D55F88">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D55F88" w:rsidRPr="00D538BB" w:rsidRDefault="00D55F88" w:rsidP="00D55F88">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5A4F7A" w:rsidRPr="00D538BB" w:rsidRDefault="00D55F88" w:rsidP="00D55F88">
            <w:pPr>
              <w:pStyle w:val="ListParagraph"/>
              <w:ind w:left="0"/>
              <w:jc w:val="right"/>
              <w:rPr>
                <w:rFonts w:ascii="Arial" w:hAnsi="Arial" w:cs="Arial"/>
                <w:sz w:val="20"/>
                <w:szCs w:val="20"/>
              </w:rPr>
            </w:pPr>
            <w:r w:rsidRPr="00D538BB">
              <w:rPr>
                <w:rFonts w:ascii="Arial" w:hAnsi="Arial" w:cs="Arial"/>
                <w:sz w:val="20"/>
                <w:szCs w:val="20"/>
              </w:rPr>
              <w:t>[</w:t>
            </w:r>
            <w:hyperlink r:id="rId1324" w:history="1">
              <w:r w:rsidRPr="00D538BB">
                <w:rPr>
                  <w:rStyle w:val="Hyperlink"/>
                  <w:rFonts w:ascii="Arial" w:hAnsi="Arial" w:cs="Arial"/>
                  <w:sz w:val="20"/>
                  <w:szCs w:val="20"/>
                </w:rPr>
                <w:t>Download</w:t>
              </w:r>
            </w:hyperlink>
            <w:r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A3DB4" w:rsidRPr="00D538BB" w:rsidTr="00975A55">
        <w:trPr>
          <w:gridAfter w:val="1"/>
          <w:wAfter w:w="18" w:type="dxa"/>
          <w:cantSplit/>
        </w:trPr>
        <w:tc>
          <w:tcPr>
            <w:tcW w:w="546" w:type="dxa"/>
            <w:vAlign w:val="center"/>
          </w:tcPr>
          <w:p w:rsidR="002A3DB4" w:rsidRPr="00D538BB" w:rsidRDefault="008A7C1E" w:rsidP="002A3DB4">
            <w:pPr>
              <w:jc w:val="center"/>
            </w:pPr>
            <w:r w:rsidRPr="00D538BB">
              <w:object w:dxaOrig="225" w:dyaOrig="225">
                <v:shape id="_x0000_i2417" type="#_x0000_t75" style="width:10.5pt;height:17.25pt" o:ole="">
                  <v:imagedata r:id="rId1325" o:title=""/>
                </v:shape>
                <w:control r:id="rId1326" w:name="CheckBox616" w:shapeid="_x0000_i2417"/>
              </w:object>
            </w:r>
          </w:p>
        </w:tc>
        <w:tc>
          <w:tcPr>
            <w:tcW w:w="4062" w:type="dxa"/>
            <w:vAlign w:val="center"/>
          </w:tcPr>
          <w:p w:rsidR="002A3DB4" w:rsidRPr="00D538BB" w:rsidRDefault="002A3DB4" w:rsidP="002A3DB4">
            <w:pPr>
              <w:jc w:val="right"/>
              <w:rPr>
                <w:rFonts w:ascii="Arial" w:hAnsi="Arial" w:cs="Arial"/>
                <w:sz w:val="20"/>
              </w:rPr>
            </w:pPr>
            <w:r w:rsidRPr="00D538BB">
              <w:rPr>
                <w:rFonts w:ascii="Arial" w:hAnsi="Arial" w:cs="Arial"/>
                <w:sz w:val="20"/>
              </w:rPr>
              <w:t>.</w:t>
            </w:r>
            <w:r w:rsidRPr="00D538BB">
              <w:rPr>
                <w:rFonts w:ascii="Arial" w:hAnsi="Arial" w:cs="Arial"/>
                <w:sz w:val="12"/>
                <w:szCs w:val="12"/>
              </w:rPr>
              <w:t>x616</w:t>
            </w:r>
            <w:r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r w:rsidRPr="00D538BB">
              <w:rPr>
                <w:rFonts w:ascii="Arial" w:hAnsi="Arial" w:cs="Arial"/>
                <w:sz w:val="20"/>
              </w:rPr>
              <w:t>Microsoft IIS 4  on Windows OS</w:t>
            </w:r>
          </w:p>
          <w:p w:rsidR="002A3DB4" w:rsidRDefault="002A3DB4" w:rsidP="002A3DB4">
            <w:pPr>
              <w:rPr>
                <w:rFonts w:ascii="Arial" w:hAnsi="Arial" w:cs="Arial"/>
                <w:b/>
                <w:color w:val="FF0000"/>
                <w:sz w:val="16"/>
              </w:rPr>
            </w:pPr>
          </w:p>
          <w:p w:rsidR="002A3DB4" w:rsidRPr="00C94ACA" w:rsidRDefault="003A6610" w:rsidP="002A3DB4">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sidR="002A3DB4">
              <w:rPr>
                <w:rFonts w:ascii="Arial" w:hAnsi="Arial" w:cs="Arial"/>
                <w:b/>
                <w:sz w:val="16"/>
              </w:rPr>
              <w:t xml:space="preserve"> </w:t>
            </w:r>
            <w:r w:rsidR="002A3DB4" w:rsidRPr="00C94ACA">
              <w:rPr>
                <w:rFonts w:ascii="Arial" w:hAnsi="Arial" w:cs="Arial"/>
                <w:b/>
                <w:color w:val="FF0000"/>
                <w:sz w:val="16"/>
              </w:rPr>
              <w:t xml:space="preserve">NON SUPPORT </w:t>
            </w:r>
          </w:p>
          <w:p w:rsidR="002A3DB4" w:rsidRPr="00C94ACA" w:rsidRDefault="002A3DB4" w:rsidP="002A3DB4">
            <w:pPr>
              <w:rPr>
                <w:rFonts w:ascii="Arial" w:hAnsi="Arial" w:cs="Arial"/>
                <w:b/>
                <w:sz w:val="16"/>
              </w:rPr>
            </w:pPr>
            <w:r w:rsidRPr="00C94ACA">
              <w:rPr>
                <w:rFonts w:ascii="Arial" w:hAnsi="Arial" w:cs="Arial"/>
                <w:b/>
                <w:sz w:val="16"/>
              </w:rPr>
              <w:t>And should not be in service.</w:t>
            </w:r>
          </w:p>
          <w:p w:rsidR="002A3DB4" w:rsidRPr="00D538BB" w:rsidRDefault="002A3DB4" w:rsidP="002A3DB4">
            <w:pPr>
              <w:rPr>
                <w:rFonts w:ascii="Arial" w:hAnsi="Arial" w:cs="Arial"/>
                <w:sz w:val="20"/>
              </w:rPr>
            </w:pPr>
            <w:r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Default="005A4F7A" w:rsidP="002A3DB4">
            <w:pPr>
              <w:jc w:val="right"/>
              <w:rPr>
                <w:rFonts w:ascii="Arial" w:hAnsi="Arial" w:cs="Arial"/>
                <w:sz w:val="20"/>
              </w:rPr>
            </w:pPr>
            <w:r>
              <w:rPr>
                <w:rFonts w:ascii="Arial" w:hAnsi="Arial" w:cs="Arial"/>
                <w:sz w:val="20"/>
              </w:rPr>
              <w:t xml:space="preserve"> </w:t>
            </w:r>
          </w:p>
          <w:p w:rsidR="005A4F7A" w:rsidRPr="00D538BB" w:rsidRDefault="005A4F7A" w:rsidP="002A3DB4">
            <w:pPr>
              <w:jc w:val="right"/>
              <w:rPr>
                <w:rFonts w:ascii="Arial" w:hAnsi="Arial" w:cs="Arial"/>
                <w:sz w:val="20"/>
              </w:rPr>
            </w:pPr>
          </w:p>
        </w:tc>
        <w:tc>
          <w:tcPr>
            <w:tcW w:w="4950" w:type="dxa"/>
            <w:vAlign w:val="center"/>
          </w:tcPr>
          <w:p w:rsidR="002A3DB4" w:rsidRDefault="002A3DB4" w:rsidP="002A3DB4">
            <w:pPr>
              <w:pStyle w:val="ListParagraph"/>
              <w:ind w:left="0"/>
              <w:rPr>
                <w:rFonts w:ascii="Arial" w:hAnsi="Arial" w:cs="Arial"/>
                <w:sz w:val="20"/>
                <w:szCs w:val="20"/>
              </w:rPr>
            </w:pPr>
          </w:p>
          <w:p w:rsidR="002A3DB4" w:rsidRPr="00394301" w:rsidRDefault="002A3DB4" w:rsidP="002A3DB4">
            <w:pPr>
              <w:pStyle w:val="ListParagraph"/>
              <w:ind w:left="0"/>
              <w:rPr>
                <w:rFonts w:ascii="Arial" w:hAnsi="Arial" w:cs="Arial"/>
                <w:b/>
                <w:sz w:val="20"/>
                <w:szCs w:val="20"/>
              </w:rPr>
            </w:pPr>
            <w:r w:rsidRPr="00394301">
              <w:rPr>
                <w:rFonts w:ascii="Arial" w:hAnsi="Arial" w:cs="Arial"/>
                <w:b/>
                <w:sz w:val="20"/>
                <w:szCs w:val="20"/>
              </w:rPr>
              <w:t>Archived Guidance:</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sz w:val="20"/>
              </w:rPr>
              <w:t xml:space="preserve">IIS </w:t>
            </w:r>
            <w:r w:rsidRPr="00D538BB">
              <w:rPr>
                <w:rFonts w:ascii="Arial" w:hAnsi="Arial" w:cs="Arial"/>
                <w:color w:val="000033"/>
                <w:sz w:val="20"/>
              </w:rPr>
              <w:t>Checklist</w:t>
            </w:r>
            <w:r w:rsidRPr="00D538BB">
              <w:rPr>
                <w:rFonts w:ascii="Arial" w:hAnsi="Arial" w:cs="Arial"/>
                <w:sz w:val="20"/>
              </w:rPr>
              <w:t xml:space="preserve">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Sec 1&amp;2 IIS General Checklist …doc</w:t>
            </w:r>
          </w:p>
          <w:p w:rsidR="002A3DB4" w:rsidRDefault="002A3DB4" w:rsidP="002A3DB4">
            <w:pPr>
              <w:pStyle w:val="ListParagraph"/>
              <w:ind w:left="0"/>
              <w:rPr>
                <w:rFonts w:ascii="Arial" w:hAnsi="Arial" w:cs="Arial"/>
                <w:sz w:val="20"/>
              </w:rPr>
            </w:pPr>
          </w:p>
          <w:p w:rsidR="002A3DB4" w:rsidRDefault="002A3DB4" w:rsidP="002A3DB4">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A3DB4" w:rsidRPr="00D538BB" w:rsidRDefault="00087DF2" w:rsidP="002A3DB4">
            <w:pPr>
              <w:pStyle w:val="ListParagraph"/>
              <w:ind w:left="0"/>
              <w:rPr>
                <w:rFonts w:ascii="Arial" w:hAnsi="Arial" w:cs="Arial"/>
                <w:sz w:val="20"/>
              </w:rPr>
            </w:pPr>
            <w:r>
              <w:rPr>
                <w:rFonts w:ascii="Arial" w:hAnsi="Arial" w:cs="Arial"/>
                <w:sz w:val="20"/>
              </w:rPr>
              <w:t>If this guidance is needed, please contact:</w:t>
            </w:r>
          </w:p>
          <w:p w:rsidR="002A3DB4" w:rsidRDefault="002A3DB4" w:rsidP="002A3DB4">
            <w:pPr>
              <w:pStyle w:val="ListParagraph"/>
              <w:ind w:left="0"/>
              <w:rPr>
                <w:rFonts w:ascii="Arial" w:hAnsi="Arial" w:cs="Arial"/>
                <w:sz w:val="20"/>
                <w:szCs w:val="20"/>
              </w:rPr>
            </w:pPr>
            <w:r w:rsidRPr="00D538BB">
              <w:rPr>
                <w:rFonts w:ascii="Arial" w:hAnsi="Arial" w:cs="Arial"/>
                <w:sz w:val="20"/>
                <w:szCs w:val="20"/>
              </w:rPr>
              <w:t>[</w:t>
            </w:r>
            <w:hyperlink r:id="rId1327"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A3DB4" w:rsidRDefault="002A3DB4" w:rsidP="002A3DB4">
            <w:pPr>
              <w:pStyle w:val="ListParagraph"/>
              <w:ind w:left="0"/>
              <w:rPr>
                <w:rFonts w:ascii="Arial" w:hAnsi="Arial" w:cs="Arial"/>
                <w:sz w:val="20"/>
                <w:szCs w:val="20"/>
              </w:rPr>
            </w:pPr>
          </w:p>
          <w:p w:rsidR="002A3DB4" w:rsidRDefault="002A3DB4" w:rsidP="002A3DB4">
            <w:pPr>
              <w:pStyle w:val="ListParagraph"/>
              <w:ind w:left="0"/>
              <w:rPr>
                <w:rFonts w:ascii="Arial" w:hAnsi="Arial" w:cs="Arial"/>
                <w:sz w:val="20"/>
              </w:rPr>
            </w:pPr>
            <w:r>
              <w:rPr>
                <w:rFonts w:ascii="Arial" w:hAnsi="Arial" w:cs="Arial"/>
                <w:sz w:val="20"/>
                <w:szCs w:val="20"/>
              </w:rPr>
              <w:t>Also required is:</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2A3DB4" w:rsidRPr="00D538BB" w:rsidRDefault="002A3DB4" w:rsidP="002A3DB4">
            <w:pPr>
              <w:pStyle w:val="ListParagraph"/>
              <w:ind w:left="0"/>
              <w:jc w:val="right"/>
              <w:rPr>
                <w:rFonts w:ascii="Arial" w:hAnsi="Arial" w:cs="Arial"/>
                <w:sz w:val="20"/>
              </w:rPr>
            </w:pPr>
            <w:r w:rsidRPr="00D538BB">
              <w:rPr>
                <w:rFonts w:ascii="Arial" w:hAnsi="Arial" w:cs="Arial"/>
                <w:sz w:val="20"/>
                <w:szCs w:val="20"/>
              </w:rPr>
              <w:t>[</w:t>
            </w:r>
            <w:hyperlink r:id="rId1328" w:history="1">
              <w:r w:rsidRPr="00D538BB">
                <w:rPr>
                  <w:rStyle w:val="Hyperlink"/>
                  <w:rFonts w:ascii="Arial" w:hAnsi="Arial" w:cs="Arial"/>
                  <w:sz w:val="20"/>
                  <w:szCs w:val="20"/>
                </w:rPr>
                <w:t>Download</w:t>
              </w:r>
            </w:hyperlink>
            <w:r w:rsidRPr="00D538BB">
              <w:rPr>
                <w:rFonts w:ascii="Arial" w:hAnsi="Arial" w:cs="Arial"/>
                <w:sz w:val="20"/>
                <w:szCs w:val="20"/>
              </w:rPr>
              <w:t>]</w:t>
            </w:r>
          </w:p>
          <w:p w:rsidR="005165EA" w:rsidRDefault="005165EA" w:rsidP="005165EA">
            <w:pPr>
              <w:pStyle w:val="ListParagraph"/>
              <w:ind w:left="0"/>
              <w:rPr>
                <w:rFonts w:ascii="Arial" w:hAnsi="Arial" w:cs="Arial"/>
                <w:sz w:val="20"/>
                <w:szCs w:val="20"/>
              </w:rPr>
            </w:pPr>
            <w:r>
              <w:rPr>
                <w:rFonts w:ascii="Arial" w:hAnsi="Arial" w:cs="Arial"/>
                <w:sz w:val="20"/>
                <w:szCs w:val="20"/>
              </w:rPr>
              <w:t>OR</w:t>
            </w:r>
          </w:p>
          <w:p w:rsidR="005165EA" w:rsidRDefault="005165EA" w:rsidP="005165EA">
            <w:pPr>
              <w:pStyle w:val="ListParagraph"/>
              <w:numPr>
                <w:ilvl w:val="0"/>
                <w:numId w:val="10"/>
              </w:numPr>
              <w:ind w:left="252" w:hanging="252"/>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Zip</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Overview….pdf</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 Manual.zip</w:t>
            </w:r>
          </w:p>
          <w:p w:rsidR="005165EA" w:rsidRPr="00375E61" w:rsidRDefault="005165EA" w:rsidP="005165EA">
            <w:pPr>
              <w:pStyle w:val="ListParagraph"/>
              <w:numPr>
                <w:ilvl w:val="2"/>
                <w:numId w:val="10"/>
              </w:numPr>
              <w:ind w:left="612" w:hanging="180"/>
              <w:rPr>
                <w:rFonts w:ascii="Arial" w:hAnsi="Arial" w:cs="Arial"/>
                <w:sz w:val="20"/>
              </w:rPr>
            </w:pPr>
            <w:r w:rsidRPr="00D538BB">
              <w:rPr>
                <w:rFonts w:ascii="Arial" w:hAnsi="Arial" w:cs="Arial"/>
                <w:color w:val="000033"/>
                <w:sz w:val="20"/>
              </w:rPr>
              <w:t>Web Server</w:t>
            </w:r>
            <w:r>
              <w:rPr>
                <w:rFonts w:ascii="Arial" w:hAnsi="Arial" w:cs="Arial"/>
                <w:sz w:val="20"/>
              </w:rPr>
              <w:t xml:space="preserve"> …SRG </w:t>
            </w:r>
            <w:r w:rsidRPr="00375E61">
              <w:rPr>
                <w:rFonts w:ascii="Arial" w:hAnsi="Arial" w:cs="Arial"/>
                <w:sz w:val="20"/>
              </w:rPr>
              <w:t xml:space="preserve">Manual-XCCDF.xml </w:t>
            </w:r>
          </w:p>
          <w:p w:rsidR="005A4F7A" w:rsidRPr="00A779B7" w:rsidRDefault="00091071" w:rsidP="005165EA">
            <w:pPr>
              <w:pStyle w:val="ListParagraph"/>
              <w:ind w:left="0"/>
              <w:jc w:val="right"/>
              <w:rPr>
                <w:rFonts w:ascii="Arial" w:hAnsi="Arial" w:cs="Arial"/>
                <w:sz w:val="20"/>
                <w:szCs w:val="20"/>
              </w:rPr>
            </w:pPr>
            <w:hyperlink r:id="rId1329" w:history="1">
              <w:r w:rsidR="005165EA">
                <w:rPr>
                  <w:rStyle w:val="Hyperlink"/>
                  <w:rFonts w:ascii="Arial" w:hAnsi="Arial" w:cs="Arial"/>
                  <w:sz w:val="20"/>
                </w:rPr>
                <w:t>[Download from SRG page]</w:t>
              </w:r>
            </w:hyperlink>
            <w:r w:rsidR="005165EA">
              <w:t xml:space="preserve"> </w:t>
            </w:r>
            <w:r w:rsidR="005165EA" w:rsidRPr="0071060B">
              <w:rPr>
                <w:rFonts w:ascii="Arial" w:hAnsi="Arial" w:cs="Arial"/>
                <w:sz w:val="18"/>
              </w:rPr>
              <w:t>OR</w:t>
            </w:r>
            <w:r w:rsidR="005165EA" w:rsidRPr="00D538BB">
              <w:rPr>
                <w:rFonts w:ascii="Arial" w:hAnsi="Arial" w:cs="Arial"/>
                <w:sz w:val="20"/>
                <w:szCs w:val="20"/>
              </w:rPr>
              <w:t xml:space="preserve"> [</w:t>
            </w:r>
            <w:hyperlink r:id="rId1330" w:history="1">
              <w:r w:rsidR="005165EA" w:rsidRPr="00D538BB">
                <w:rPr>
                  <w:rStyle w:val="Hyperlink"/>
                  <w:rFonts w:ascii="Arial" w:hAnsi="Arial" w:cs="Arial"/>
                  <w:sz w:val="20"/>
                  <w:szCs w:val="20"/>
                </w:rPr>
                <w:t>Download</w:t>
              </w:r>
            </w:hyperlink>
            <w:r w:rsidR="005165EA"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A3DB4" w:rsidRPr="00D538BB" w:rsidTr="00975A55">
        <w:trPr>
          <w:gridAfter w:val="1"/>
          <w:wAfter w:w="18" w:type="dxa"/>
          <w:cantSplit/>
        </w:trPr>
        <w:tc>
          <w:tcPr>
            <w:tcW w:w="546" w:type="dxa"/>
            <w:vAlign w:val="center"/>
          </w:tcPr>
          <w:p w:rsidR="002A3DB4" w:rsidRPr="00D538BB" w:rsidRDefault="008A7C1E" w:rsidP="002A3DB4">
            <w:pPr>
              <w:jc w:val="center"/>
            </w:pPr>
            <w:r w:rsidRPr="00D538BB">
              <w:lastRenderedPageBreak/>
              <w:object w:dxaOrig="225" w:dyaOrig="225">
                <v:shape id="_x0000_i2419" type="#_x0000_t75" style="width:10.5pt;height:17.25pt" o:ole="">
                  <v:imagedata r:id="rId1331" o:title=""/>
                </v:shape>
                <w:control r:id="rId1332" w:name="CheckBox617" w:shapeid="_x0000_i2419"/>
              </w:object>
            </w:r>
          </w:p>
        </w:tc>
        <w:tc>
          <w:tcPr>
            <w:tcW w:w="4062" w:type="dxa"/>
            <w:vAlign w:val="center"/>
          </w:tcPr>
          <w:p w:rsidR="002A3DB4" w:rsidRPr="00D538BB" w:rsidRDefault="002A3DB4" w:rsidP="002A3DB4">
            <w:pPr>
              <w:jc w:val="right"/>
              <w:rPr>
                <w:rFonts w:ascii="Arial" w:hAnsi="Arial" w:cs="Arial"/>
                <w:sz w:val="20"/>
              </w:rPr>
            </w:pPr>
            <w:r w:rsidRPr="00D538BB">
              <w:rPr>
                <w:rFonts w:ascii="Arial" w:hAnsi="Arial" w:cs="Arial"/>
                <w:sz w:val="20"/>
              </w:rPr>
              <w:t>.</w:t>
            </w:r>
            <w:r w:rsidRPr="00D538BB">
              <w:rPr>
                <w:rFonts w:ascii="Arial" w:hAnsi="Arial" w:cs="Arial"/>
                <w:sz w:val="12"/>
                <w:szCs w:val="12"/>
              </w:rPr>
              <w:t>x617</w:t>
            </w:r>
            <w:r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r w:rsidRPr="00D538BB">
              <w:rPr>
                <w:rFonts w:ascii="Arial" w:hAnsi="Arial" w:cs="Arial"/>
                <w:sz w:val="20"/>
              </w:rPr>
              <w:t>Microsoft IIS 5.x on Windows OS</w:t>
            </w:r>
          </w:p>
          <w:p w:rsidR="002A3DB4" w:rsidRDefault="002A3DB4" w:rsidP="002A3DB4">
            <w:pPr>
              <w:rPr>
                <w:rFonts w:ascii="Arial" w:hAnsi="Arial" w:cs="Arial"/>
                <w:sz w:val="20"/>
              </w:rPr>
            </w:pPr>
          </w:p>
          <w:p w:rsidR="002A3DB4" w:rsidRPr="00C94ACA" w:rsidRDefault="003A6610" w:rsidP="002A3DB4">
            <w:pPr>
              <w:rPr>
                <w:rFonts w:ascii="Arial" w:hAnsi="Arial" w:cs="Arial"/>
                <w:b/>
                <w:color w:val="FF0000"/>
                <w:sz w:val="16"/>
              </w:rPr>
            </w:pPr>
            <w:r>
              <w:rPr>
                <w:rFonts w:ascii="Arial" w:hAnsi="Arial" w:cs="Arial"/>
                <w:b/>
                <w:color w:val="FF0000"/>
                <w:sz w:val="16"/>
              </w:rPr>
              <w:t xml:space="preserve">ALERT: </w:t>
            </w:r>
            <w:r w:rsidRPr="003A6610">
              <w:rPr>
                <w:rFonts w:ascii="Arial" w:hAnsi="Arial" w:cs="Arial"/>
                <w:b/>
                <w:sz w:val="16"/>
              </w:rPr>
              <w:t>This product is Vendor</w:t>
            </w:r>
            <w:r w:rsidR="002A3DB4">
              <w:rPr>
                <w:rFonts w:ascii="Arial" w:hAnsi="Arial" w:cs="Arial"/>
                <w:b/>
                <w:sz w:val="16"/>
              </w:rPr>
              <w:t xml:space="preserve"> </w:t>
            </w:r>
            <w:r w:rsidR="002A3DB4" w:rsidRPr="00C94ACA">
              <w:rPr>
                <w:rFonts w:ascii="Arial" w:hAnsi="Arial" w:cs="Arial"/>
                <w:b/>
                <w:color w:val="FF0000"/>
                <w:sz w:val="16"/>
              </w:rPr>
              <w:t xml:space="preserve">NON SUPPORT </w:t>
            </w:r>
          </w:p>
          <w:p w:rsidR="002A3DB4" w:rsidRPr="00C94ACA" w:rsidRDefault="002A3DB4" w:rsidP="002A3DB4">
            <w:pPr>
              <w:rPr>
                <w:rFonts w:ascii="Arial" w:hAnsi="Arial" w:cs="Arial"/>
                <w:b/>
                <w:sz w:val="16"/>
              </w:rPr>
            </w:pPr>
            <w:r w:rsidRPr="00C94ACA">
              <w:rPr>
                <w:rFonts w:ascii="Arial" w:hAnsi="Arial" w:cs="Arial"/>
                <w:b/>
                <w:sz w:val="16"/>
              </w:rPr>
              <w:t>And should not be in service.</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jc w:val="right"/>
              <w:rPr>
                <w:rFonts w:ascii="Arial" w:hAnsi="Arial" w:cs="Arial"/>
                <w:sz w:val="20"/>
              </w:rPr>
            </w:pPr>
          </w:p>
        </w:tc>
        <w:tc>
          <w:tcPr>
            <w:tcW w:w="4950" w:type="dxa"/>
            <w:vAlign w:val="center"/>
          </w:tcPr>
          <w:p w:rsidR="002A3DB4" w:rsidRDefault="002A3DB4" w:rsidP="002A3DB4">
            <w:pPr>
              <w:pStyle w:val="ListParagraph"/>
              <w:ind w:left="0"/>
              <w:rPr>
                <w:rFonts w:ascii="Arial" w:hAnsi="Arial" w:cs="Arial"/>
                <w:sz w:val="20"/>
                <w:szCs w:val="20"/>
              </w:rPr>
            </w:pPr>
          </w:p>
          <w:p w:rsidR="002A3DB4" w:rsidRPr="004F33E8" w:rsidRDefault="002A3DB4" w:rsidP="002A3DB4">
            <w:pPr>
              <w:pStyle w:val="ListParagraph"/>
              <w:ind w:left="0"/>
              <w:rPr>
                <w:rFonts w:ascii="Arial" w:hAnsi="Arial" w:cs="Arial"/>
                <w:b/>
                <w:sz w:val="20"/>
                <w:szCs w:val="20"/>
              </w:rPr>
            </w:pPr>
            <w:r w:rsidRPr="004F33E8">
              <w:rPr>
                <w:rFonts w:ascii="Arial" w:hAnsi="Arial" w:cs="Arial"/>
                <w:b/>
                <w:sz w:val="20"/>
                <w:szCs w:val="20"/>
              </w:rPr>
              <w:t>Archived Guidance:</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sz w:val="20"/>
              </w:rPr>
              <w:t xml:space="preserve">IIS </w:t>
            </w:r>
            <w:r w:rsidRPr="00D538BB">
              <w:rPr>
                <w:rFonts w:ascii="Arial" w:hAnsi="Arial" w:cs="Arial"/>
                <w:color w:val="000033"/>
                <w:sz w:val="20"/>
              </w:rPr>
              <w:t>Checklist</w:t>
            </w:r>
            <w:r w:rsidRPr="00D538BB">
              <w:rPr>
                <w:rFonts w:ascii="Arial" w:hAnsi="Arial" w:cs="Arial"/>
                <w:sz w:val="20"/>
              </w:rPr>
              <w:t xml:space="preserve">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 xml:space="preserve">Sec 3 IIS 5 </w:t>
            </w:r>
            <w:r w:rsidRPr="00D538BB">
              <w:rPr>
                <w:rFonts w:ascii="Arial" w:hAnsi="Arial" w:cs="Arial"/>
                <w:color w:val="000033"/>
                <w:sz w:val="20"/>
              </w:rPr>
              <w:t>Installation</w:t>
            </w:r>
            <w:r w:rsidRPr="00D538BB">
              <w:rPr>
                <w:rFonts w:ascii="Arial" w:hAnsi="Arial" w:cs="Arial"/>
                <w:sz w:val="20"/>
              </w:rPr>
              <w:t xml:space="preserve"> Checklist...pdf</w:t>
            </w:r>
          </w:p>
          <w:p w:rsidR="002A3DB4"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 xml:space="preserve">Sec 3 IIS 5 </w:t>
            </w:r>
            <w:r w:rsidRPr="00D538BB">
              <w:rPr>
                <w:rFonts w:ascii="Arial" w:hAnsi="Arial" w:cs="Arial"/>
                <w:color w:val="000033"/>
                <w:sz w:val="20"/>
              </w:rPr>
              <w:t>Site</w:t>
            </w:r>
            <w:r w:rsidRPr="00D538BB">
              <w:rPr>
                <w:rFonts w:ascii="Arial" w:hAnsi="Arial" w:cs="Arial"/>
                <w:sz w:val="20"/>
              </w:rPr>
              <w:t xml:space="preserve"> Checklist...pdf</w:t>
            </w:r>
          </w:p>
          <w:p w:rsidR="002A3DB4" w:rsidRDefault="002A3DB4" w:rsidP="002A3DB4">
            <w:pPr>
              <w:rPr>
                <w:rFonts w:ascii="Arial" w:hAnsi="Arial" w:cs="Arial"/>
                <w:sz w:val="20"/>
              </w:rPr>
            </w:pPr>
          </w:p>
          <w:p w:rsidR="002A3DB4" w:rsidRDefault="002A3DB4" w:rsidP="002A3DB4">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A3DB4" w:rsidRPr="00D538BB" w:rsidRDefault="00087DF2" w:rsidP="002A3DB4">
            <w:pPr>
              <w:pStyle w:val="ListParagraph"/>
              <w:ind w:left="0"/>
              <w:rPr>
                <w:rFonts w:ascii="Arial" w:hAnsi="Arial" w:cs="Arial"/>
                <w:sz w:val="20"/>
              </w:rPr>
            </w:pPr>
            <w:r>
              <w:rPr>
                <w:rFonts w:ascii="Arial" w:hAnsi="Arial" w:cs="Arial"/>
                <w:sz w:val="20"/>
              </w:rPr>
              <w:t>If this guidance is needed, please contact:</w:t>
            </w:r>
          </w:p>
          <w:p w:rsidR="002A3DB4" w:rsidRDefault="002A3DB4" w:rsidP="002A3DB4">
            <w:pPr>
              <w:pStyle w:val="ListParagraph"/>
              <w:ind w:left="0"/>
              <w:rPr>
                <w:rFonts w:ascii="Arial" w:hAnsi="Arial" w:cs="Arial"/>
                <w:sz w:val="20"/>
                <w:szCs w:val="20"/>
              </w:rPr>
            </w:pPr>
            <w:r w:rsidRPr="00D538BB">
              <w:rPr>
                <w:rFonts w:ascii="Arial" w:hAnsi="Arial" w:cs="Arial"/>
                <w:sz w:val="20"/>
                <w:szCs w:val="20"/>
              </w:rPr>
              <w:t>[</w:t>
            </w:r>
            <w:hyperlink r:id="rId1333"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A3DB4" w:rsidRDefault="002A3DB4" w:rsidP="002A3DB4">
            <w:pPr>
              <w:pStyle w:val="ListParagraph"/>
              <w:ind w:left="0"/>
              <w:rPr>
                <w:rFonts w:ascii="Arial" w:hAnsi="Arial" w:cs="Arial"/>
                <w:sz w:val="20"/>
                <w:szCs w:val="20"/>
              </w:rPr>
            </w:pPr>
          </w:p>
          <w:p w:rsidR="002A3DB4" w:rsidRDefault="002A3DB4" w:rsidP="002A3DB4">
            <w:pPr>
              <w:pStyle w:val="ListParagraph"/>
              <w:ind w:left="0"/>
              <w:rPr>
                <w:rFonts w:ascii="Arial" w:hAnsi="Arial" w:cs="Arial"/>
                <w:sz w:val="20"/>
              </w:rPr>
            </w:pPr>
            <w:r>
              <w:rPr>
                <w:rFonts w:ascii="Arial" w:hAnsi="Arial" w:cs="Arial"/>
                <w:sz w:val="20"/>
                <w:szCs w:val="20"/>
              </w:rPr>
              <w:t>Also required is:</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2A3DB4" w:rsidRPr="00D538BB" w:rsidRDefault="002A3DB4" w:rsidP="002A3DB4">
            <w:pPr>
              <w:pStyle w:val="ListParagraph"/>
              <w:ind w:left="0"/>
              <w:jc w:val="right"/>
              <w:rPr>
                <w:rFonts w:ascii="Arial" w:hAnsi="Arial" w:cs="Arial"/>
                <w:sz w:val="20"/>
              </w:rPr>
            </w:pPr>
            <w:r w:rsidRPr="00D538BB">
              <w:rPr>
                <w:rFonts w:ascii="Arial" w:hAnsi="Arial" w:cs="Arial"/>
                <w:sz w:val="20"/>
                <w:szCs w:val="20"/>
              </w:rPr>
              <w:t>[</w:t>
            </w:r>
            <w:hyperlink r:id="rId1334" w:history="1">
              <w:r w:rsidRPr="00D538BB">
                <w:rPr>
                  <w:rStyle w:val="Hyperlink"/>
                  <w:rFonts w:ascii="Arial" w:hAnsi="Arial" w:cs="Arial"/>
                  <w:sz w:val="20"/>
                  <w:szCs w:val="20"/>
                </w:rPr>
                <w:t>Download</w:t>
              </w:r>
            </w:hyperlink>
            <w:r w:rsidRPr="00D538BB">
              <w:rPr>
                <w:rFonts w:ascii="Arial" w:hAnsi="Arial" w:cs="Arial"/>
                <w:sz w:val="20"/>
                <w:szCs w:val="20"/>
              </w:rPr>
              <w:t>]</w:t>
            </w:r>
          </w:p>
          <w:p w:rsidR="005165EA" w:rsidRDefault="005165EA" w:rsidP="005165EA">
            <w:pPr>
              <w:pStyle w:val="ListParagraph"/>
              <w:ind w:left="0"/>
              <w:rPr>
                <w:rFonts w:ascii="Arial" w:hAnsi="Arial" w:cs="Arial"/>
                <w:sz w:val="20"/>
                <w:szCs w:val="20"/>
              </w:rPr>
            </w:pPr>
            <w:r>
              <w:rPr>
                <w:rFonts w:ascii="Arial" w:hAnsi="Arial" w:cs="Arial"/>
                <w:sz w:val="20"/>
                <w:szCs w:val="20"/>
              </w:rPr>
              <w:t>OR</w:t>
            </w:r>
          </w:p>
          <w:p w:rsidR="005165EA" w:rsidRDefault="005165EA" w:rsidP="005165EA">
            <w:pPr>
              <w:pStyle w:val="ListParagraph"/>
              <w:numPr>
                <w:ilvl w:val="0"/>
                <w:numId w:val="10"/>
              </w:numPr>
              <w:ind w:left="252" w:hanging="252"/>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Zip</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Overview….pdf</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 Manual.zip</w:t>
            </w:r>
          </w:p>
          <w:p w:rsidR="005165EA" w:rsidRPr="00375E61" w:rsidRDefault="005165EA" w:rsidP="005165EA">
            <w:pPr>
              <w:pStyle w:val="ListParagraph"/>
              <w:numPr>
                <w:ilvl w:val="2"/>
                <w:numId w:val="10"/>
              </w:numPr>
              <w:ind w:left="612" w:hanging="180"/>
              <w:rPr>
                <w:rFonts w:ascii="Arial" w:hAnsi="Arial" w:cs="Arial"/>
                <w:sz w:val="20"/>
              </w:rPr>
            </w:pPr>
            <w:r w:rsidRPr="00D538BB">
              <w:rPr>
                <w:rFonts w:ascii="Arial" w:hAnsi="Arial" w:cs="Arial"/>
                <w:color w:val="000033"/>
                <w:sz w:val="20"/>
              </w:rPr>
              <w:t>Web Server</w:t>
            </w:r>
            <w:r>
              <w:rPr>
                <w:rFonts w:ascii="Arial" w:hAnsi="Arial" w:cs="Arial"/>
                <w:sz w:val="20"/>
              </w:rPr>
              <w:t xml:space="preserve"> …SRG </w:t>
            </w:r>
            <w:r w:rsidRPr="00375E61">
              <w:rPr>
                <w:rFonts w:ascii="Arial" w:hAnsi="Arial" w:cs="Arial"/>
                <w:sz w:val="20"/>
              </w:rPr>
              <w:t xml:space="preserve">Manual-XCCDF.xml </w:t>
            </w:r>
          </w:p>
          <w:p w:rsidR="005A4F7A" w:rsidRPr="002A3DB4" w:rsidRDefault="00091071" w:rsidP="005165EA">
            <w:pPr>
              <w:jc w:val="right"/>
              <w:rPr>
                <w:rFonts w:ascii="Arial" w:hAnsi="Arial" w:cs="Arial"/>
                <w:sz w:val="20"/>
              </w:rPr>
            </w:pPr>
            <w:hyperlink r:id="rId1335" w:history="1">
              <w:r w:rsidR="005165EA">
                <w:rPr>
                  <w:rStyle w:val="Hyperlink"/>
                  <w:rFonts w:ascii="Arial" w:hAnsi="Arial" w:cs="Arial"/>
                  <w:sz w:val="20"/>
                </w:rPr>
                <w:t>[Download from SRG page]</w:t>
              </w:r>
            </w:hyperlink>
            <w:r w:rsidR="005165EA">
              <w:t xml:space="preserve"> </w:t>
            </w:r>
            <w:r w:rsidR="005165EA" w:rsidRPr="0071060B">
              <w:rPr>
                <w:rFonts w:ascii="Arial" w:hAnsi="Arial" w:cs="Arial"/>
                <w:sz w:val="18"/>
              </w:rPr>
              <w:t>OR</w:t>
            </w:r>
            <w:r w:rsidR="005165EA" w:rsidRPr="00D538BB">
              <w:rPr>
                <w:rFonts w:ascii="Arial" w:hAnsi="Arial" w:cs="Arial"/>
                <w:sz w:val="20"/>
                <w:szCs w:val="20"/>
              </w:rPr>
              <w:t xml:space="preserve"> [</w:t>
            </w:r>
            <w:hyperlink r:id="rId1336" w:history="1">
              <w:r w:rsidR="005165EA" w:rsidRPr="00D538BB">
                <w:rPr>
                  <w:rStyle w:val="Hyperlink"/>
                  <w:rFonts w:ascii="Arial" w:hAnsi="Arial" w:cs="Arial"/>
                  <w:sz w:val="20"/>
                  <w:szCs w:val="20"/>
                </w:rPr>
                <w:t>Download</w:t>
              </w:r>
            </w:hyperlink>
            <w:r w:rsidR="005165EA"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2A3DB4" w:rsidRPr="00D538BB" w:rsidTr="00975A55">
        <w:trPr>
          <w:gridAfter w:val="1"/>
          <w:wAfter w:w="18" w:type="dxa"/>
          <w:cantSplit/>
        </w:trPr>
        <w:tc>
          <w:tcPr>
            <w:tcW w:w="546" w:type="dxa"/>
            <w:vAlign w:val="center"/>
          </w:tcPr>
          <w:p w:rsidR="002A3DB4" w:rsidRPr="00D538BB" w:rsidRDefault="008A7C1E" w:rsidP="002A3DB4">
            <w:pPr>
              <w:jc w:val="center"/>
              <w:rPr>
                <w:sz w:val="12"/>
                <w:szCs w:val="12"/>
              </w:rPr>
            </w:pPr>
            <w:r w:rsidRPr="00D538BB">
              <w:object w:dxaOrig="225" w:dyaOrig="225">
                <v:shape id="_x0000_i2421" type="#_x0000_t75" style="width:10.5pt;height:17.25pt" o:ole="">
                  <v:imagedata r:id="rId1337" o:title=""/>
                </v:shape>
                <w:control r:id="rId1338" w:name="CheckBox61" w:shapeid="_x0000_i2421"/>
              </w:object>
            </w:r>
          </w:p>
        </w:tc>
        <w:tc>
          <w:tcPr>
            <w:tcW w:w="4062" w:type="dxa"/>
            <w:vAlign w:val="center"/>
          </w:tcPr>
          <w:p w:rsidR="002A3DB4" w:rsidRPr="00D538BB" w:rsidRDefault="002A3DB4" w:rsidP="002A3DB4">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x61</w:t>
            </w:r>
            <w:r w:rsidRPr="00D538BB">
              <w:rPr>
                <w:rFonts w:ascii="Arial" w:hAnsi="Arial" w:cs="Arial"/>
                <w:sz w:val="20"/>
              </w:rPr>
              <w:t xml:space="preserve">  </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Default="002A3DB4" w:rsidP="002A3DB4">
            <w:pPr>
              <w:rPr>
                <w:rFonts w:ascii="Arial" w:hAnsi="Arial" w:cs="Arial"/>
                <w:sz w:val="20"/>
              </w:rPr>
            </w:pPr>
            <w:r w:rsidRPr="00D538BB">
              <w:rPr>
                <w:rFonts w:ascii="Arial" w:hAnsi="Arial" w:cs="Arial"/>
                <w:sz w:val="20"/>
              </w:rPr>
              <w:t xml:space="preserve">Apache 1.3.x </w:t>
            </w:r>
          </w:p>
          <w:p w:rsidR="002A3DB4" w:rsidRPr="00D538BB" w:rsidRDefault="002A3DB4" w:rsidP="002A3DB4">
            <w:pPr>
              <w:rPr>
                <w:rFonts w:ascii="Arial" w:hAnsi="Arial" w:cs="Arial"/>
                <w:sz w:val="20"/>
              </w:rPr>
            </w:pPr>
          </w:p>
          <w:p w:rsidR="002A3DB4" w:rsidRPr="00C94ACA" w:rsidRDefault="002A3DB4" w:rsidP="002A3DB4">
            <w:pPr>
              <w:rPr>
                <w:rFonts w:ascii="Arial" w:hAnsi="Arial" w:cs="Arial"/>
                <w:b/>
                <w:sz w:val="16"/>
              </w:rPr>
            </w:pPr>
            <w:r w:rsidRPr="00C94ACA">
              <w:rPr>
                <w:rFonts w:ascii="Arial" w:hAnsi="Arial" w:cs="Arial"/>
                <w:b/>
                <w:color w:val="FF0000"/>
                <w:sz w:val="16"/>
              </w:rPr>
              <w:t>ALERT:</w:t>
            </w:r>
            <w:r w:rsidRPr="00C94ACA">
              <w:rPr>
                <w:rFonts w:ascii="Arial" w:hAnsi="Arial" w:cs="Arial"/>
                <w:b/>
                <w:sz w:val="16"/>
              </w:rPr>
              <w:t xml:space="preserve"> This is Open Source Community </w:t>
            </w:r>
          </w:p>
          <w:p w:rsidR="002A3DB4" w:rsidRPr="00C94ACA" w:rsidRDefault="002A3DB4" w:rsidP="002A3DB4">
            <w:pPr>
              <w:rPr>
                <w:rFonts w:ascii="Arial" w:hAnsi="Arial" w:cs="Arial"/>
                <w:b/>
                <w:color w:val="FF0000"/>
                <w:sz w:val="16"/>
              </w:rPr>
            </w:pPr>
            <w:r w:rsidRPr="00C94ACA">
              <w:rPr>
                <w:rFonts w:ascii="Arial" w:hAnsi="Arial" w:cs="Arial"/>
                <w:b/>
                <w:color w:val="FF0000"/>
                <w:sz w:val="16"/>
              </w:rPr>
              <w:t xml:space="preserve">NON SUPPORT </w:t>
            </w:r>
          </w:p>
          <w:p w:rsidR="002A3DB4" w:rsidRPr="00C94ACA" w:rsidRDefault="002A3DB4" w:rsidP="002A3DB4">
            <w:pPr>
              <w:rPr>
                <w:rFonts w:ascii="Arial" w:hAnsi="Arial" w:cs="Arial"/>
                <w:b/>
                <w:sz w:val="16"/>
              </w:rPr>
            </w:pPr>
            <w:r w:rsidRPr="00C94ACA">
              <w:rPr>
                <w:rFonts w:ascii="Arial" w:hAnsi="Arial" w:cs="Arial"/>
                <w:b/>
                <w:sz w:val="16"/>
              </w:rPr>
              <w:t>And should not be in service.</w:t>
            </w: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rPr>
                <w:rFonts w:ascii="Arial" w:hAnsi="Arial" w:cs="Arial"/>
                <w:sz w:val="20"/>
              </w:rPr>
            </w:pPr>
          </w:p>
          <w:p w:rsidR="002A3DB4" w:rsidRPr="00D538BB" w:rsidRDefault="002A3DB4" w:rsidP="002A3DB4">
            <w:pPr>
              <w:jc w:val="right"/>
              <w:rPr>
                <w:rFonts w:ascii="Arial" w:hAnsi="Arial" w:cs="Arial"/>
                <w:sz w:val="20"/>
              </w:rPr>
            </w:pPr>
          </w:p>
        </w:tc>
        <w:tc>
          <w:tcPr>
            <w:tcW w:w="4950" w:type="dxa"/>
            <w:vAlign w:val="center"/>
          </w:tcPr>
          <w:p w:rsidR="002A3DB4" w:rsidRPr="00D538BB" w:rsidRDefault="002A3DB4" w:rsidP="002A3DB4">
            <w:pPr>
              <w:pStyle w:val="ListParagraph"/>
              <w:ind w:left="0"/>
              <w:rPr>
                <w:rFonts w:ascii="Arial" w:hAnsi="Arial" w:cs="Arial"/>
                <w:sz w:val="20"/>
              </w:rPr>
            </w:pPr>
          </w:p>
          <w:p w:rsidR="002A3DB4" w:rsidRPr="00394301" w:rsidRDefault="002A3DB4" w:rsidP="002A3DB4">
            <w:pPr>
              <w:pStyle w:val="ListParagraph"/>
              <w:ind w:left="0"/>
              <w:rPr>
                <w:rFonts w:ascii="Arial" w:hAnsi="Arial" w:cs="Arial"/>
                <w:b/>
                <w:sz w:val="20"/>
                <w:szCs w:val="20"/>
              </w:rPr>
            </w:pPr>
            <w:r w:rsidRPr="00394301">
              <w:rPr>
                <w:rFonts w:ascii="Arial" w:hAnsi="Arial" w:cs="Arial"/>
                <w:b/>
                <w:sz w:val="20"/>
                <w:szCs w:val="20"/>
              </w:rPr>
              <w:t>Archived Guidance:</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sz w:val="20"/>
              </w:rPr>
              <w:t xml:space="preserve">Apache </w:t>
            </w:r>
            <w:r w:rsidRPr="00D538BB">
              <w:rPr>
                <w:rFonts w:ascii="Arial" w:hAnsi="Arial" w:cs="Arial"/>
                <w:color w:val="000033"/>
                <w:sz w:val="20"/>
              </w:rPr>
              <w:t>Checklist</w:t>
            </w:r>
            <w:r w:rsidRPr="00D538BB">
              <w:rPr>
                <w:rFonts w:ascii="Arial" w:hAnsi="Arial" w:cs="Arial"/>
                <w:sz w:val="20"/>
              </w:rPr>
              <w:t xml:space="preserve"> …zip </w:t>
            </w:r>
          </w:p>
          <w:p w:rsidR="002A3DB4" w:rsidRPr="00D538BB" w:rsidRDefault="002A3DB4" w:rsidP="002A3DB4">
            <w:pPr>
              <w:pStyle w:val="ListParagraph"/>
              <w:numPr>
                <w:ilvl w:val="1"/>
                <w:numId w:val="10"/>
              </w:numPr>
              <w:ind w:left="522" w:hanging="270"/>
              <w:rPr>
                <w:rFonts w:ascii="Arial" w:hAnsi="Arial" w:cs="Arial"/>
                <w:color w:val="000033"/>
                <w:sz w:val="20"/>
              </w:rPr>
            </w:pPr>
            <w:r w:rsidRPr="00D538BB">
              <w:rPr>
                <w:rFonts w:ascii="Arial" w:hAnsi="Arial" w:cs="Arial"/>
                <w:sz w:val="20"/>
              </w:rPr>
              <w:t>U</w:t>
            </w:r>
            <w:r w:rsidR="009927D8">
              <w:rPr>
                <w:rFonts w:ascii="Arial" w:hAnsi="Arial" w:cs="Arial"/>
                <w:sz w:val="20"/>
              </w:rPr>
              <w:t xml:space="preserve"> </w:t>
            </w:r>
            <w:r w:rsidRPr="00D538BB">
              <w:rPr>
                <w:rFonts w:ascii="Arial" w:hAnsi="Arial" w:cs="Arial"/>
                <w:sz w:val="20"/>
              </w:rPr>
              <w:t>Sec</w:t>
            </w:r>
            <w:r w:rsidR="009927D8">
              <w:rPr>
                <w:rFonts w:ascii="Arial" w:hAnsi="Arial" w:cs="Arial"/>
                <w:sz w:val="20"/>
              </w:rPr>
              <w:t xml:space="preserve"> </w:t>
            </w:r>
            <w:r w:rsidRPr="00D538BB">
              <w:rPr>
                <w:rFonts w:ascii="Arial" w:hAnsi="Arial" w:cs="Arial"/>
                <w:sz w:val="20"/>
              </w:rPr>
              <w:t>1&amp;2</w:t>
            </w:r>
            <w:r w:rsidR="009927D8">
              <w:rPr>
                <w:rFonts w:ascii="Arial" w:hAnsi="Arial" w:cs="Arial"/>
                <w:sz w:val="20"/>
              </w:rPr>
              <w:t xml:space="preserve"> </w:t>
            </w:r>
            <w:r w:rsidRPr="00D538BB">
              <w:rPr>
                <w:rFonts w:ascii="Arial" w:hAnsi="Arial" w:cs="Arial"/>
                <w:sz w:val="20"/>
              </w:rPr>
              <w:t>Apache Checklist 1-2 General_V6R1.12.doc</w:t>
            </w:r>
          </w:p>
          <w:p w:rsidR="002A3DB4" w:rsidRPr="00D538BB" w:rsidRDefault="002A3DB4" w:rsidP="002A3DB4">
            <w:pPr>
              <w:pStyle w:val="ListParagraph"/>
              <w:numPr>
                <w:ilvl w:val="1"/>
                <w:numId w:val="10"/>
              </w:numPr>
              <w:ind w:left="522" w:hanging="270"/>
              <w:rPr>
                <w:rFonts w:ascii="Arial" w:hAnsi="Arial" w:cs="Arial"/>
                <w:color w:val="000033"/>
                <w:sz w:val="20"/>
              </w:rPr>
            </w:pPr>
            <w:r w:rsidRPr="00D538BB">
              <w:rPr>
                <w:rFonts w:ascii="Arial" w:hAnsi="Arial" w:cs="Arial"/>
                <w:sz w:val="20"/>
              </w:rPr>
              <w:t xml:space="preserve"> Sec 3 </w:t>
            </w:r>
            <w:r w:rsidRPr="00D538BB">
              <w:rPr>
                <w:rFonts w:ascii="Arial" w:hAnsi="Arial" w:cs="Arial"/>
                <w:color w:val="000033"/>
                <w:sz w:val="20"/>
              </w:rPr>
              <w:t>Apache 1.3 Instance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 Sec 4 Apac</w:t>
            </w:r>
            <w:r w:rsidRPr="00D538BB">
              <w:rPr>
                <w:rFonts w:ascii="Arial" w:hAnsi="Arial" w:cs="Arial"/>
                <w:sz w:val="20"/>
              </w:rPr>
              <w:t>he 1.3 Site …pdf</w:t>
            </w:r>
          </w:p>
          <w:p w:rsidR="002A3DB4" w:rsidRDefault="002A3DB4" w:rsidP="002A3DB4">
            <w:pPr>
              <w:pStyle w:val="ListParagraph"/>
              <w:ind w:left="0"/>
              <w:rPr>
                <w:rFonts w:ascii="Arial" w:hAnsi="Arial" w:cs="Arial"/>
                <w:sz w:val="20"/>
              </w:rPr>
            </w:pPr>
          </w:p>
          <w:p w:rsidR="002A3DB4" w:rsidRDefault="002A3DB4" w:rsidP="002A3DB4">
            <w:pPr>
              <w:pStyle w:val="ListParagraph"/>
              <w:ind w:left="0"/>
              <w:rPr>
                <w:rFonts w:ascii="Arial" w:hAnsi="Arial" w:cs="Arial"/>
                <w:sz w:val="20"/>
              </w:rPr>
            </w:pPr>
            <w:r w:rsidRPr="00D538BB">
              <w:rPr>
                <w:rFonts w:ascii="Arial" w:hAnsi="Arial" w:cs="Arial"/>
                <w:sz w:val="20"/>
              </w:rPr>
              <w:t xml:space="preserve">NOTE: This </w:t>
            </w:r>
            <w:r>
              <w:rPr>
                <w:rFonts w:ascii="Arial" w:hAnsi="Arial" w:cs="Arial"/>
                <w:sz w:val="20"/>
              </w:rPr>
              <w:t>guidance</w:t>
            </w:r>
            <w:r w:rsidRPr="00D538BB">
              <w:rPr>
                <w:rFonts w:ascii="Arial" w:hAnsi="Arial" w:cs="Arial"/>
                <w:sz w:val="20"/>
              </w:rPr>
              <w:t xml:space="preserve"> is out of date and not currently supported by FSO</w:t>
            </w:r>
            <w:r>
              <w:rPr>
                <w:rFonts w:ascii="Arial" w:hAnsi="Arial" w:cs="Arial"/>
                <w:sz w:val="20"/>
              </w:rPr>
              <w:t>. It is not available from IASE</w:t>
            </w:r>
            <w:r w:rsidRPr="00D538BB">
              <w:rPr>
                <w:rFonts w:ascii="Arial" w:hAnsi="Arial" w:cs="Arial"/>
                <w:sz w:val="20"/>
              </w:rPr>
              <w:t xml:space="preserve">. </w:t>
            </w:r>
          </w:p>
          <w:p w:rsidR="002A3DB4" w:rsidRPr="00D538BB" w:rsidRDefault="00087DF2" w:rsidP="002A3DB4">
            <w:pPr>
              <w:pStyle w:val="ListParagraph"/>
              <w:ind w:left="0"/>
              <w:rPr>
                <w:rFonts w:ascii="Arial" w:hAnsi="Arial" w:cs="Arial"/>
                <w:sz w:val="20"/>
              </w:rPr>
            </w:pPr>
            <w:r>
              <w:rPr>
                <w:rFonts w:ascii="Arial" w:hAnsi="Arial" w:cs="Arial"/>
                <w:sz w:val="20"/>
              </w:rPr>
              <w:t>If this guidance is needed, please contact:</w:t>
            </w:r>
          </w:p>
          <w:p w:rsidR="002A3DB4" w:rsidRDefault="002A3DB4" w:rsidP="002A3DB4">
            <w:pPr>
              <w:pStyle w:val="ListParagraph"/>
              <w:ind w:left="0"/>
              <w:rPr>
                <w:rFonts w:ascii="Arial" w:hAnsi="Arial" w:cs="Arial"/>
                <w:sz w:val="20"/>
                <w:szCs w:val="20"/>
              </w:rPr>
            </w:pPr>
            <w:r w:rsidRPr="00D538BB">
              <w:rPr>
                <w:rFonts w:ascii="Arial" w:hAnsi="Arial" w:cs="Arial"/>
                <w:sz w:val="20"/>
                <w:szCs w:val="20"/>
              </w:rPr>
              <w:t>[</w:t>
            </w:r>
            <w:hyperlink r:id="rId1339" w:history="1">
              <w:r w:rsidR="005D47E6">
                <w:rPr>
                  <w:rStyle w:val="Hyperlink"/>
                  <w:rFonts w:ascii="Arial" w:hAnsi="Arial" w:cs="Arial"/>
                  <w:sz w:val="20"/>
                  <w:szCs w:val="20"/>
                </w:rPr>
                <w:t>Disa.stig_spt@mail.mil</w:t>
              </w:r>
            </w:hyperlink>
            <w:r w:rsidRPr="00D538BB">
              <w:rPr>
                <w:rFonts w:ascii="Arial" w:hAnsi="Arial" w:cs="Arial"/>
                <w:sz w:val="20"/>
                <w:szCs w:val="20"/>
              </w:rPr>
              <w:t>]</w:t>
            </w:r>
          </w:p>
          <w:p w:rsidR="002A3DB4" w:rsidRDefault="002A3DB4" w:rsidP="002A3DB4">
            <w:pPr>
              <w:pStyle w:val="ListParagraph"/>
              <w:ind w:left="0"/>
              <w:rPr>
                <w:rFonts w:ascii="Arial" w:hAnsi="Arial" w:cs="Arial"/>
                <w:sz w:val="20"/>
                <w:szCs w:val="20"/>
              </w:rPr>
            </w:pPr>
          </w:p>
          <w:p w:rsidR="002A3DB4" w:rsidRDefault="002A3DB4" w:rsidP="002A3DB4">
            <w:pPr>
              <w:pStyle w:val="ListParagraph"/>
              <w:ind w:left="0"/>
              <w:rPr>
                <w:rFonts w:ascii="Arial" w:hAnsi="Arial" w:cs="Arial"/>
                <w:sz w:val="20"/>
                <w:szCs w:val="20"/>
              </w:rPr>
            </w:pPr>
            <w:r>
              <w:rPr>
                <w:rFonts w:ascii="Arial" w:hAnsi="Arial" w:cs="Arial"/>
                <w:sz w:val="20"/>
                <w:szCs w:val="20"/>
              </w:rPr>
              <w:t>Also required is:</w:t>
            </w:r>
          </w:p>
          <w:p w:rsidR="002A3DB4" w:rsidRPr="00D538BB" w:rsidRDefault="002A3DB4" w:rsidP="002A3DB4">
            <w:pPr>
              <w:pStyle w:val="ListParagraph"/>
              <w:numPr>
                <w:ilvl w:val="0"/>
                <w:numId w:val="10"/>
              </w:numPr>
              <w:ind w:left="252" w:hanging="252"/>
              <w:rPr>
                <w:rFonts w:ascii="Arial" w:hAnsi="Arial" w:cs="Arial"/>
                <w:sz w:val="20"/>
              </w:rPr>
            </w:pPr>
            <w:r w:rsidRPr="00D538BB">
              <w:rPr>
                <w:rFonts w:ascii="Arial" w:hAnsi="Arial" w:cs="Arial"/>
                <w:color w:val="000033"/>
                <w:sz w:val="20"/>
              </w:rPr>
              <w:t>Web Policy STIG …zip</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sz w:val="20"/>
              </w:rPr>
              <w:t>Web  Policy Overview …pdf</w:t>
            </w:r>
          </w:p>
          <w:p w:rsidR="002A3DB4" w:rsidRPr="00D538BB" w:rsidRDefault="002A3DB4" w:rsidP="002A3DB4">
            <w:pPr>
              <w:pStyle w:val="ListParagraph"/>
              <w:numPr>
                <w:ilvl w:val="1"/>
                <w:numId w:val="10"/>
              </w:numPr>
              <w:ind w:left="522" w:hanging="270"/>
              <w:rPr>
                <w:rFonts w:ascii="Arial" w:hAnsi="Arial" w:cs="Arial"/>
                <w:sz w:val="20"/>
              </w:rPr>
            </w:pPr>
            <w:r w:rsidRPr="00D538BB">
              <w:rPr>
                <w:rFonts w:ascii="Arial" w:hAnsi="Arial" w:cs="Arial"/>
                <w:color w:val="000033"/>
                <w:sz w:val="20"/>
              </w:rPr>
              <w:t xml:space="preserve">Web </w:t>
            </w:r>
            <w:r w:rsidRPr="00D538BB">
              <w:rPr>
                <w:rFonts w:ascii="Arial" w:hAnsi="Arial" w:cs="Arial"/>
                <w:sz w:val="20"/>
              </w:rPr>
              <w:t>Policy</w:t>
            </w:r>
            <w:r w:rsidRPr="00D538BB">
              <w:rPr>
                <w:rFonts w:ascii="Arial" w:hAnsi="Arial" w:cs="Arial"/>
                <w:color w:val="000033"/>
                <w:sz w:val="20"/>
              </w:rPr>
              <w:t xml:space="preserve"> STIG …</w:t>
            </w:r>
            <w:r w:rsidRPr="00D538BB">
              <w:rPr>
                <w:rFonts w:ascii="Arial" w:hAnsi="Arial" w:cs="Arial"/>
                <w:sz w:val="20"/>
              </w:rPr>
              <w:t xml:space="preserve">Manual-XCCDF.xml  </w:t>
            </w:r>
          </w:p>
          <w:p w:rsidR="002A3DB4" w:rsidRDefault="002A3DB4" w:rsidP="002A3DB4">
            <w:pPr>
              <w:pStyle w:val="ListParagraph"/>
              <w:ind w:left="0"/>
              <w:jc w:val="right"/>
              <w:rPr>
                <w:rFonts w:ascii="Arial" w:hAnsi="Arial" w:cs="Arial"/>
                <w:sz w:val="20"/>
                <w:szCs w:val="20"/>
              </w:rPr>
            </w:pPr>
            <w:r w:rsidRPr="00D538BB">
              <w:rPr>
                <w:rFonts w:ascii="Arial" w:hAnsi="Arial" w:cs="Arial"/>
                <w:sz w:val="20"/>
                <w:szCs w:val="20"/>
              </w:rPr>
              <w:t>[</w:t>
            </w:r>
            <w:hyperlink r:id="rId1340" w:history="1">
              <w:r w:rsidRPr="00D538BB">
                <w:rPr>
                  <w:rStyle w:val="Hyperlink"/>
                  <w:rFonts w:ascii="Arial" w:hAnsi="Arial" w:cs="Arial"/>
                  <w:sz w:val="20"/>
                  <w:szCs w:val="20"/>
                </w:rPr>
                <w:t>Download</w:t>
              </w:r>
            </w:hyperlink>
            <w:r w:rsidRPr="00D538BB">
              <w:rPr>
                <w:rFonts w:ascii="Arial" w:hAnsi="Arial" w:cs="Arial"/>
                <w:sz w:val="20"/>
                <w:szCs w:val="20"/>
              </w:rPr>
              <w:t>]</w:t>
            </w:r>
          </w:p>
          <w:p w:rsidR="005165EA" w:rsidRDefault="005165EA" w:rsidP="005165EA">
            <w:pPr>
              <w:pStyle w:val="ListParagraph"/>
              <w:ind w:left="0"/>
              <w:rPr>
                <w:rFonts w:ascii="Arial" w:hAnsi="Arial" w:cs="Arial"/>
                <w:sz w:val="20"/>
                <w:szCs w:val="20"/>
              </w:rPr>
            </w:pPr>
            <w:r>
              <w:rPr>
                <w:rFonts w:ascii="Arial" w:hAnsi="Arial" w:cs="Arial"/>
                <w:sz w:val="20"/>
                <w:szCs w:val="20"/>
              </w:rPr>
              <w:t>OR</w:t>
            </w:r>
          </w:p>
          <w:p w:rsidR="005165EA" w:rsidRDefault="005165EA" w:rsidP="005165EA">
            <w:pPr>
              <w:pStyle w:val="ListParagraph"/>
              <w:numPr>
                <w:ilvl w:val="0"/>
                <w:numId w:val="10"/>
              </w:numPr>
              <w:ind w:left="252" w:hanging="252"/>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Zip</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w:t>
            </w:r>
            <w:r w:rsidRPr="00D538BB">
              <w:rPr>
                <w:rFonts w:ascii="Arial" w:hAnsi="Arial" w:cs="Arial"/>
                <w:sz w:val="20"/>
              </w:rPr>
              <w:t xml:space="preserve"> Overview….pdf</w:t>
            </w:r>
          </w:p>
          <w:p w:rsidR="005165EA" w:rsidRPr="00D538BB" w:rsidRDefault="005165EA" w:rsidP="005165EA">
            <w:pPr>
              <w:pStyle w:val="ListParagraph"/>
              <w:numPr>
                <w:ilvl w:val="1"/>
                <w:numId w:val="10"/>
              </w:numPr>
              <w:ind w:left="432" w:hanging="216"/>
              <w:rPr>
                <w:rFonts w:ascii="Arial" w:hAnsi="Arial" w:cs="Arial"/>
                <w:sz w:val="20"/>
              </w:rPr>
            </w:pPr>
            <w:r w:rsidRPr="00D538BB">
              <w:rPr>
                <w:rFonts w:ascii="Arial" w:hAnsi="Arial" w:cs="Arial"/>
                <w:color w:val="000033"/>
                <w:sz w:val="20"/>
              </w:rPr>
              <w:t>Web Server</w:t>
            </w:r>
            <w:r>
              <w:rPr>
                <w:rFonts w:ascii="Arial" w:hAnsi="Arial" w:cs="Arial"/>
                <w:sz w:val="20"/>
              </w:rPr>
              <w:t xml:space="preserve"> …SRG Manual.zip</w:t>
            </w:r>
          </w:p>
          <w:p w:rsidR="005165EA" w:rsidRPr="00375E61" w:rsidRDefault="005165EA" w:rsidP="005165EA">
            <w:pPr>
              <w:pStyle w:val="ListParagraph"/>
              <w:numPr>
                <w:ilvl w:val="2"/>
                <w:numId w:val="10"/>
              </w:numPr>
              <w:ind w:left="612" w:hanging="180"/>
              <w:rPr>
                <w:rFonts w:ascii="Arial" w:hAnsi="Arial" w:cs="Arial"/>
                <w:sz w:val="20"/>
              </w:rPr>
            </w:pPr>
            <w:r w:rsidRPr="00D538BB">
              <w:rPr>
                <w:rFonts w:ascii="Arial" w:hAnsi="Arial" w:cs="Arial"/>
                <w:color w:val="000033"/>
                <w:sz w:val="20"/>
              </w:rPr>
              <w:t>Web Server</w:t>
            </w:r>
            <w:r>
              <w:rPr>
                <w:rFonts w:ascii="Arial" w:hAnsi="Arial" w:cs="Arial"/>
                <w:sz w:val="20"/>
              </w:rPr>
              <w:t xml:space="preserve"> …SRG </w:t>
            </w:r>
            <w:r w:rsidRPr="00375E61">
              <w:rPr>
                <w:rFonts w:ascii="Arial" w:hAnsi="Arial" w:cs="Arial"/>
                <w:sz w:val="20"/>
              </w:rPr>
              <w:t xml:space="preserve">Manual-XCCDF.xml </w:t>
            </w:r>
          </w:p>
          <w:p w:rsidR="005A4F7A" w:rsidRPr="00A779B7" w:rsidRDefault="00091071" w:rsidP="005165EA">
            <w:pPr>
              <w:pStyle w:val="ListParagraph"/>
              <w:ind w:left="0"/>
              <w:jc w:val="right"/>
              <w:rPr>
                <w:rFonts w:ascii="Arial" w:hAnsi="Arial" w:cs="Arial"/>
                <w:sz w:val="20"/>
                <w:szCs w:val="20"/>
              </w:rPr>
            </w:pPr>
            <w:hyperlink r:id="rId1341" w:history="1">
              <w:r w:rsidR="005165EA">
                <w:rPr>
                  <w:rStyle w:val="Hyperlink"/>
                  <w:rFonts w:ascii="Arial" w:hAnsi="Arial" w:cs="Arial"/>
                  <w:sz w:val="20"/>
                </w:rPr>
                <w:t>[Download from SRG page]</w:t>
              </w:r>
            </w:hyperlink>
            <w:r w:rsidR="005165EA">
              <w:t xml:space="preserve"> </w:t>
            </w:r>
            <w:r w:rsidR="005165EA" w:rsidRPr="0071060B">
              <w:rPr>
                <w:rFonts w:ascii="Arial" w:hAnsi="Arial" w:cs="Arial"/>
                <w:sz w:val="18"/>
              </w:rPr>
              <w:t>OR</w:t>
            </w:r>
            <w:r w:rsidR="005165EA" w:rsidRPr="00D538BB">
              <w:rPr>
                <w:rFonts w:ascii="Arial" w:hAnsi="Arial" w:cs="Arial"/>
                <w:sz w:val="20"/>
                <w:szCs w:val="20"/>
              </w:rPr>
              <w:t xml:space="preserve"> </w:t>
            </w:r>
            <w:r w:rsidR="005A4F7A" w:rsidRPr="00D538BB">
              <w:rPr>
                <w:rFonts w:ascii="Arial" w:hAnsi="Arial" w:cs="Arial"/>
                <w:sz w:val="20"/>
                <w:szCs w:val="20"/>
              </w:rPr>
              <w:t>[</w:t>
            </w:r>
            <w:hyperlink r:id="rId1342" w:history="1">
              <w:r w:rsidR="005A4F7A" w:rsidRPr="00D538BB">
                <w:rPr>
                  <w:rStyle w:val="Hyperlink"/>
                  <w:rFonts w:ascii="Arial" w:hAnsi="Arial" w:cs="Arial"/>
                  <w:sz w:val="20"/>
                  <w:szCs w:val="20"/>
                </w:rPr>
                <w:t>Download</w:t>
              </w:r>
            </w:hyperlink>
            <w:r w:rsidR="005A4F7A" w:rsidRPr="00D538BB">
              <w:rPr>
                <w:rFonts w:ascii="Arial" w:hAnsi="Arial" w:cs="Arial"/>
                <w:sz w:val="20"/>
                <w:szCs w:val="20"/>
              </w:rPr>
              <w:t>]</w:t>
            </w:r>
          </w:p>
        </w:tc>
      </w:tr>
      <w:tr w:rsidR="00975A55" w:rsidRPr="00D538BB" w:rsidTr="00975A55">
        <w:trPr>
          <w:gridAfter w:val="1"/>
          <w:wAfter w:w="18" w:type="dxa"/>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8F1C9C" w:rsidRPr="00D538BB" w:rsidRDefault="008F1C9C" w:rsidP="008F1C9C">
      <w:pPr>
        <w:keepNext/>
        <w:ind w:right="1440"/>
      </w:pPr>
    </w:p>
    <w:p w:rsidR="00A13153" w:rsidRPr="00D538BB" w:rsidRDefault="00A13153" w:rsidP="008F1C9C">
      <w:pPr>
        <w:keepNext/>
        <w:ind w:right="1440"/>
      </w:pPr>
    </w:p>
    <w:p w:rsidR="00A13153" w:rsidRPr="00D538BB" w:rsidRDefault="00A13153" w:rsidP="00A13153">
      <w:pPr>
        <w:pStyle w:val="Heading2"/>
      </w:pPr>
      <w:bookmarkStart w:id="577" w:name="_Toc414534289"/>
      <w:r w:rsidRPr="00D538BB">
        <w:t xml:space="preserve">Enterprise Resource Planning (ERP) </w:t>
      </w:r>
      <w:r w:rsidR="0013048D" w:rsidRPr="00D538BB">
        <w:t>STIG</w:t>
      </w:r>
      <w:bookmarkEnd w:id="577"/>
      <w:r w:rsidR="0013048D" w:rsidRPr="00D538BB">
        <w:t xml:space="preserve"> </w:t>
      </w:r>
      <w:r w:rsidR="00235C55" w:rsidRPr="00D538BB">
        <w:t xml:space="preserve"> </w:t>
      </w:r>
    </w:p>
    <w:p w:rsidR="00A13153" w:rsidRPr="00D538BB" w:rsidRDefault="00A13153" w:rsidP="00A13153">
      <w:pPr>
        <w:keepLines w:val="0"/>
        <w:rPr>
          <w:sz w:val="23"/>
          <w:szCs w:val="23"/>
        </w:rPr>
      </w:pPr>
      <w:r w:rsidRPr="00D538BB">
        <w:t xml:space="preserve">– The Enterprise Resource Planning (ERP) STIG addresses </w:t>
      </w:r>
      <w:r w:rsidRPr="00D538BB">
        <w:rPr>
          <w:sz w:val="23"/>
          <w:szCs w:val="23"/>
        </w:rPr>
        <w:t xml:space="preserve">the technical security policies, requirements and implementation details for Commercial-Off-The Shelf (COTS) ERP application software. ERP functions include but are not limited to Human Resources, Financial processes, Customer Relations Management (CRM), sales, warehousing, inventory control, and manufacturing. </w:t>
      </w:r>
    </w:p>
    <w:p w:rsidR="00A13153" w:rsidRPr="00D538BB" w:rsidRDefault="00A13153" w:rsidP="00A13153">
      <w:pPr>
        <w:keepLines w:val="0"/>
      </w:pPr>
      <w:r w:rsidRPr="00D538BB">
        <w:t>The ERP STIG provides general security guidance for this class of application. Vendor implementation of ERP functionality does vary; and most commercial products provide only subsets of all the functions generally associated with ERP.</w:t>
      </w:r>
    </w:p>
    <w:p w:rsidR="00A13153" w:rsidRPr="00D538BB" w:rsidRDefault="00A13153" w:rsidP="00A13153">
      <w:pPr>
        <w:keepLines w:val="0"/>
      </w:pPr>
    </w:p>
    <w:p w:rsidR="00A13153" w:rsidRPr="00D538BB" w:rsidRDefault="00A13153" w:rsidP="00A13153">
      <w:pPr>
        <w:keepLines w:val="0"/>
      </w:pPr>
      <w:r w:rsidRPr="00D538BB">
        <w:t xml:space="preserve">Examples of ERP applications for which future versions of this STIG may provide specific guidance are as follows: </w:t>
      </w:r>
    </w:p>
    <w:p w:rsidR="00A13153" w:rsidRPr="00D538BB" w:rsidRDefault="00A13153" w:rsidP="00A13153">
      <w:pPr>
        <w:keepLines w:val="0"/>
        <w:numPr>
          <w:ilvl w:val="0"/>
          <w:numId w:val="10"/>
        </w:numPr>
      </w:pPr>
      <w:r w:rsidRPr="00D538BB">
        <w:t>SAP ERP</w:t>
      </w:r>
    </w:p>
    <w:p w:rsidR="00A13153" w:rsidRPr="00D538BB" w:rsidRDefault="00A13153" w:rsidP="00A13153">
      <w:pPr>
        <w:keepLines w:val="0"/>
        <w:numPr>
          <w:ilvl w:val="0"/>
          <w:numId w:val="10"/>
        </w:numPr>
      </w:pPr>
      <w:r w:rsidRPr="00D538BB">
        <w:t>PeopleSoft ERP (or the Oracle product that combines PeopleSoft with Oracle’s ERP products)</w:t>
      </w:r>
    </w:p>
    <w:p w:rsidR="00A13153" w:rsidRPr="00D538BB" w:rsidRDefault="00A13153" w:rsidP="00A13153">
      <w:pPr>
        <w:keepLines w:val="0"/>
      </w:pPr>
    </w:p>
    <w:p w:rsidR="00233F59" w:rsidRPr="002E3830" w:rsidRDefault="00233F59" w:rsidP="00233F59">
      <w:pPr>
        <w:keepLines w:val="0"/>
        <w:rPr>
          <w:sz w:val="12"/>
          <w:szCs w:val="12"/>
        </w:rPr>
      </w:pPr>
      <w:r w:rsidRPr="00D538BB">
        <w:rPr>
          <w:b/>
          <w:sz w:val="20"/>
          <w:szCs w:val="20"/>
        </w:rPr>
        <w:t>.</w:t>
      </w:r>
      <w:bookmarkStart w:id="578" w:name="Doc_ERP"/>
      <w:bookmarkEnd w:id="578"/>
      <w:r w:rsidRPr="00D538BB">
        <w:rPr>
          <w:b/>
          <w:sz w:val="20"/>
          <w:szCs w:val="20"/>
        </w:rPr>
        <w:t xml:space="preserve">. </w:t>
      </w:r>
      <w:r w:rsidR="00375751" w:rsidRPr="00D538BB">
        <w:rPr>
          <w:rFonts w:ascii="Calibri" w:eastAsia="Calibri" w:hAnsi="Calibri" w:cs="Calibri"/>
          <w:noProof/>
          <w:sz w:val="12"/>
          <w:szCs w:val="22"/>
        </w:rPr>
        <w:t>ERP</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6"/>
        <w:gridCol w:w="4062"/>
        <w:gridCol w:w="48"/>
        <w:gridCol w:w="4902"/>
      </w:tblGrid>
      <w:tr w:rsidR="00A13153" w:rsidRPr="00D538BB" w:rsidTr="00975A55">
        <w:trPr>
          <w:cantSplit/>
          <w:trHeight w:val="494"/>
        </w:trPr>
        <w:tc>
          <w:tcPr>
            <w:tcW w:w="4656" w:type="dxa"/>
            <w:gridSpan w:val="3"/>
            <w:shd w:val="clear" w:color="auto" w:fill="95B3D7"/>
            <w:vAlign w:val="center"/>
          </w:tcPr>
          <w:p w:rsidR="00A13153" w:rsidRPr="00D538BB" w:rsidRDefault="00A13153" w:rsidP="005E06C1">
            <w:pPr>
              <w:jc w:val="center"/>
              <w:rPr>
                <w:rFonts w:ascii="Arial" w:hAnsi="Arial" w:cs="Arial"/>
                <w:b/>
                <w:sz w:val="20"/>
              </w:rPr>
            </w:pPr>
            <w:r w:rsidRPr="00D538BB">
              <w:rPr>
                <w:rFonts w:ascii="Arial" w:hAnsi="Arial" w:cs="Arial"/>
                <w:b/>
                <w:sz w:val="20"/>
              </w:rPr>
              <w:t>Enterprise Tools</w:t>
            </w:r>
          </w:p>
        </w:tc>
        <w:tc>
          <w:tcPr>
            <w:tcW w:w="4902" w:type="dxa"/>
            <w:shd w:val="clear" w:color="auto" w:fill="95B3D7"/>
            <w:vAlign w:val="center"/>
          </w:tcPr>
          <w:p w:rsidR="00A13153" w:rsidRPr="00D538BB" w:rsidRDefault="00A13153" w:rsidP="005E06C1">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46" w:type="dxa"/>
            <w:vAlign w:val="center"/>
          </w:tcPr>
          <w:p w:rsidR="00B51DAB" w:rsidRPr="00D538BB" w:rsidRDefault="008A7C1E" w:rsidP="00714E3B">
            <w:pPr>
              <w:jc w:val="center"/>
            </w:pPr>
            <w:r w:rsidRPr="00D538BB">
              <w:object w:dxaOrig="225" w:dyaOrig="225">
                <v:shape id="_x0000_i2423" type="#_x0000_t75" style="width:10.5pt;height:17.25pt" o:ole="">
                  <v:imagedata r:id="rId1343" o:title=""/>
                </v:shape>
                <w:control r:id="rId1344" w:name="CheckBox62" w:shapeid="_x0000_i2423"/>
              </w:object>
            </w:r>
          </w:p>
          <w:p w:rsidR="00B51DAB" w:rsidRPr="00D538BB" w:rsidRDefault="00B51DAB" w:rsidP="00714E3B">
            <w:pPr>
              <w:jc w:val="center"/>
              <w:rPr>
                <w:sz w:val="12"/>
                <w:szCs w:val="12"/>
              </w:rPr>
            </w:pPr>
          </w:p>
        </w:tc>
        <w:tc>
          <w:tcPr>
            <w:tcW w:w="4110" w:type="dxa"/>
            <w:gridSpan w:val="2"/>
            <w:vAlign w:val="center"/>
          </w:tcPr>
          <w:p w:rsidR="00B51DAB" w:rsidRPr="00D538BB" w:rsidRDefault="00B51DAB" w:rsidP="00714E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x62</w:t>
            </w:r>
            <w:r w:rsidR="006A320E" w:rsidRPr="00D538BB">
              <w:rPr>
                <w:rFonts w:ascii="Arial" w:hAnsi="Arial" w:cs="Arial"/>
                <w:sz w:val="12"/>
                <w:szCs w:val="12"/>
              </w:rPr>
              <w:t>`</w:t>
            </w:r>
            <w:r w:rsidRPr="00D538BB">
              <w:rPr>
                <w:rFonts w:ascii="Arial" w:hAnsi="Arial" w:cs="Arial"/>
                <w:sz w:val="20"/>
              </w:rPr>
              <w:t xml:space="preserve">  </w:t>
            </w:r>
          </w:p>
          <w:p w:rsidR="00B51DAB" w:rsidRPr="00D538BB" w:rsidRDefault="00B51DAB" w:rsidP="00714E3B">
            <w:pPr>
              <w:rPr>
                <w:rFonts w:ascii="Arial" w:hAnsi="Arial" w:cs="Arial"/>
                <w:sz w:val="10"/>
                <w:szCs w:val="10"/>
              </w:rPr>
            </w:pPr>
          </w:p>
          <w:p w:rsidR="00B51DAB" w:rsidRPr="00D538BB" w:rsidRDefault="00B51DAB" w:rsidP="00714E3B">
            <w:pPr>
              <w:rPr>
                <w:rFonts w:ascii="Arial" w:hAnsi="Arial" w:cs="Arial"/>
                <w:sz w:val="20"/>
              </w:rPr>
            </w:pPr>
            <w:r w:rsidRPr="00D538BB">
              <w:rPr>
                <w:rFonts w:ascii="Arial" w:hAnsi="Arial" w:cs="Arial"/>
                <w:sz w:val="20"/>
              </w:rPr>
              <w:t>Enterprise Resource Planning (Generic)</w:t>
            </w:r>
          </w:p>
          <w:p w:rsidR="000E7D5D" w:rsidRPr="00617D26" w:rsidRDefault="000E7D5D" w:rsidP="000E7D5D">
            <w:pPr>
              <w:rPr>
                <w:rFonts w:ascii="Arial" w:hAnsi="Arial" w:cs="Arial"/>
                <w:sz w:val="8"/>
                <w:szCs w:val="8"/>
              </w:rPr>
            </w:pPr>
            <w:r>
              <w:rPr>
                <w:rFonts w:ascii="Arial" w:hAnsi="Arial" w:cs="Arial"/>
                <w:sz w:val="8"/>
                <w:szCs w:val="8"/>
              </w:rPr>
              <w:t xml:space="preserve">   </w:t>
            </w: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0E7D5D" w:rsidP="000E7D5D">
            <w:pPr>
              <w:jc w:val="right"/>
              <w:rPr>
                <w:rFonts w:ascii="Arial" w:hAnsi="Arial" w:cs="Arial"/>
                <w:sz w:val="20"/>
              </w:rPr>
            </w:pPr>
            <w:r w:rsidRPr="00617D26">
              <w:rPr>
                <w:b/>
                <w:sz w:val="8"/>
                <w:szCs w:val="8"/>
              </w:rPr>
              <w:t>.</w:t>
            </w:r>
          </w:p>
        </w:tc>
        <w:tc>
          <w:tcPr>
            <w:tcW w:w="4902" w:type="dxa"/>
          </w:tcPr>
          <w:p w:rsidR="000E7D5D" w:rsidRPr="00D538BB" w:rsidRDefault="000E7D5D" w:rsidP="00714E3B">
            <w:pPr>
              <w:rPr>
                <w:rFonts w:ascii="Arial" w:hAnsi="Arial" w:cs="Arial"/>
                <w:sz w:val="20"/>
              </w:rPr>
            </w:pPr>
          </w:p>
          <w:p w:rsidR="003D7135" w:rsidRPr="00C03F5F" w:rsidRDefault="003D7135" w:rsidP="003D7135">
            <w:pPr>
              <w:rPr>
                <w:rFonts w:ascii="Arial" w:hAnsi="Arial" w:cs="Arial"/>
                <w:b/>
                <w:sz w:val="20"/>
              </w:rPr>
            </w:pPr>
            <w:r w:rsidRPr="00C03F5F">
              <w:rPr>
                <w:rFonts w:ascii="Arial" w:hAnsi="Arial" w:cs="Arial"/>
                <w:b/>
                <w:sz w:val="20"/>
              </w:rPr>
              <w:t xml:space="preserve">Sunset Product: </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ERP</w:t>
            </w:r>
            <w:r w:rsidR="009927D8">
              <w:rPr>
                <w:rFonts w:ascii="Arial" w:hAnsi="Arial" w:cs="Arial"/>
                <w:sz w:val="20"/>
              </w:rPr>
              <w:t xml:space="preserve"> </w:t>
            </w:r>
            <w:r w:rsidRPr="00D538BB">
              <w:rPr>
                <w:rFonts w:ascii="Arial" w:hAnsi="Arial" w:cs="Arial"/>
                <w:sz w:val="20"/>
              </w:rPr>
              <w:t>STIG …pdf</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ERP-Generic-checklist …doc</w:t>
            </w:r>
          </w:p>
          <w:p w:rsidR="00B51DAB" w:rsidRPr="00D538BB" w:rsidRDefault="00B51DAB" w:rsidP="00714E3B">
            <w:pPr>
              <w:pStyle w:val="ListParagraph"/>
              <w:ind w:left="0"/>
              <w:rPr>
                <w:rFonts w:ascii="Arial" w:hAnsi="Arial" w:cs="Arial"/>
                <w:sz w:val="10"/>
                <w:szCs w:val="10"/>
              </w:rPr>
            </w:pPr>
          </w:p>
          <w:p w:rsidR="003D7135" w:rsidRPr="00F54641" w:rsidRDefault="003D7135" w:rsidP="003D713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3D7135">
            <w:pPr>
              <w:pStyle w:val="ListParagraph"/>
              <w:ind w:left="0"/>
              <w:jc w:val="right"/>
              <w:rPr>
                <w:rFonts w:ascii="Arial" w:hAnsi="Arial" w:cs="Arial"/>
                <w:sz w:val="20"/>
              </w:rPr>
            </w:pPr>
            <w:hyperlink r:id="rId1345" w:history="1">
              <w:r w:rsidR="003D7135" w:rsidRPr="00E35DEA">
                <w:rPr>
                  <w:rStyle w:val="Hyperlink"/>
                  <w:rFonts w:ascii="Arial" w:hAnsi="Arial" w:cs="Arial"/>
                  <w:sz w:val="20"/>
                </w:rPr>
                <w:t>[Download from Sunset Products]</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gridSpan w:val="2"/>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A13153" w:rsidRPr="00D538BB" w:rsidRDefault="00A13153" w:rsidP="00A13153">
      <w:pPr>
        <w:pStyle w:val="PlainText"/>
        <w:rPr>
          <w:rFonts w:ascii="Courier New" w:hAnsi="Courier New" w:cs="Courier New"/>
        </w:rPr>
      </w:pPr>
    </w:p>
    <w:p w:rsidR="00A13153" w:rsidRPr="00D538BB" w:rsidRDefault="00A13153" w:rsidP="008F1C9C">
      <w:pPr>
        <w:keepNext/>
        <w:ind w:right="1440"/>
      </w:pPr>
    </w:p>
    <w:p w:rsidR="00A13153" w:rsidRPr="00D538BB" w:rsidRDefault="00A13153" w:rsidP="00A13153">
      <w:pPr>
        <w:pStyle w:val="Heading2"/>
      </w:pPr>
      <w:bookmarkStart w:id="579" w:name="_Enterprise_System_Management"/>
      <w:bookmarkStart w:id="580" w:name="_Toc414534290"/>
      <w:bookmarkEnd w:id="579"/>
      <w:r w:rsidRPr="00D538BB">
        <w:t>Enterprise System Management (ESM) STIG</w:t>
      </w:r>
      <w:bookmarkEnd w:id="580"/>
      <w:r w:rsidR="00235C55" w:rsidRPr="00D538BB">
        <w:t xml:space="preserve"> </w:t>
      </w:r>
    </w:p>
    <w:p w:rsidR="00A13153" w:rsidRPr="00D538BB" w:rsidRDefault="00A13153" w:rsidP="00A13153">
      <w:pPr>
        <w:keepLines w:val="0"/>
        <w:rPr>
          <w:sz w:val="23"/>
          <w:szCs w:val="23"/>
        </w:rPr>
      </w:pPr>
      <w:r w:rsidRPr="00D538BB">
        <w:t xml:space="preserve">– The Enterprise System Management (ESM) STIG provides security configuration guidance for software products designed to deliver enterprise-class system management functions. </w:t>
      </w:r>
      <w:r w:rsidRPr="00D538BB">
        <w:rPr>
          <w:sz w:val="23"/>
          <w:szCs w:val="23"/>
        </w:rPr>
        <w:t xml:space="preserve">ESM can be described as the automation of activities involved in administering, monitoring, operating, and supporting multiple information systems and networks.  Information systems commonly consist of various platform types connected by one or more networks. Geographical configurations may vary from many systems collocated in one facility or enclave to a few systems distributed over a wide area. ESM commonly involves automating repetitive tasks and remotely performing activities that would otherwise be performed by local System Administrators. </w:t>
      </w:r>
    </w:p>
    <w:p w:rsidR="00A13153" w:rsidRPr="00D538BB" w:rsidRDefault="00A13153" w:rsidP="00A13153">
      <w:pPr>
        <w:keepLines w:val="0"/>
        <w:rPr>
          <w:sz w:val="23"/>
          <w:szCs w:val="23"/>
        </w:rPr>
      </w:pPr>
    </w:p>
    <w:p w:rsidR="00A13153" w:rsidRPr="00D538BB" w:rsidRDefault="00A13153" w:rsidP="00A13153">
      <w:pPr>
        <w:keepLines w:val="0"/>
        <w:rPr>
          <w:sz w:val="23"/>
          <w:szCs w:val="23"/>
        </w:rPr>
      </w:pPr>
      <w:r w:rsidRPr="00D538BB">
        <w:rPr>
          <w:sz w:val="23"/>
          <w:szCs w:val="23"/>
        </w:rPr>
        <w:t xml:space="preserve">ESM applications provide capabilities in five Management Functional Areas (MFAs) as defined in ITU Recommendations X.700 and M.3400: Fault management, Configuration management, Accounting management, Performance management, and Security management. This characterization is sometimes referred to as the FCAPS model. </w:t>
      </w:r>
    </w:p>
    <w:p w:rsidR="00A13153" w:rsidRPr="00D538BB" w:rsidRDefault="00A13153" w:rsidP="00A13153">
      <w:pPr>
        <w:keepLines w:val="0"/>
        <w:rPr>
          <w:sz w:val="23"/>
          <w:szCs w:val="23"/>
        </w:rPr>
      </w:pPr>
    </w:p>
    <w:p w:rsidR="00A13153" w:rsidRPr="00D538BB" w:rsidRDefault="00A13153" w:rsidP="00A13153">
      <w:pPr>
        <w:keepLines w:val="0"/>
      </w:pPr>
      <w:r w:rsidRPr="00D538BB">
        <w:rPr>
          <w:sz w:val="23"/>
          <w:szCs w:val="23"/>
        </w:rPr>
        <w:lastRenderedPageBreak/>
        <w:t xml:space="preserve">This document provides implementation guidance for security controls that apply to ESM applications. </w:t>
      </w:r>
      <w:r w:rsidRPr="00D538BB">
        <w:t xml:space="preserve">While the boundaries of the ESM discipline are such that there is no authoritative definition of an ESM product, Section 2, Enterprise System Management Overview, provides a generic description of the elements characteristic of most ESM products. Section 3, Enterprise System Management Security, provides general guidance for ESM products; specific commercial products are addressed in appendices. These are IBM Tivoli (addressed in appendix B) and </w:t>
      </w:r>
      <w:r w:rsidRPr="00D538BB">
        <w:rPr>
          <w:sz w:val="23"/>
          <w:szCs w:val="23"/>
        </w:rPr>
        <w:t>Microsoft’s Systems Management Server (SMS) (</w:t>
      </w:r>
      <w:r w:rsidRPr="00D538BB">
        <w:t xml:space="preserve">addressed in appendix </w:t>
      </w:r>
      <w:r w:rsidRPr="00D538BB">
        <w:rPr>
          <w:sz w:val="23"/>
          <w:szCs w:val="23"/>
        </w:rPr>
        <w:t>C)</w:t>
      </w:r>
      <w:r w:rsidRPr="00D538BB">
        <w:t>.</w:t>
      </w:r>
    </w:p>
    <w:p w:rsidR="00A13153" w:rsidRPr="00D538BB" w:rsidRDefault="00A13153" w:rsidP="00A13153">
      <w:pPr>
        <w:keepLines w:val="0"/>
      </w:pPr>
    </w:p>
    <w:p w:rsidR="00233F59" w:rsidRPr="00D538BB" w:rsidRDefault="00233F59" w:rsidP="00233F59">
      <w:pPr>
        <w:keepLines w:val="0"/>
        <w:rPr>
          <w:rFonts w:ascii="Arial" w:hAnsi="Arial" w:cs="Arial"/>
          <w:sz w:val="18"/>
          <w:u w:color="0000FF"/>
        </w:rPr>
      </w:pPr>
      <w:r w:rsidRPr="00D538BB">
        <w:rPr>
          <w:b/>
          <w:sz w:val="20"/>
          <w:szCs w:val="20"/>
        </w:rPr>
        <w:t>.</w:t>
      </w:r>
      <w:bookmarkStart w:id="581" w:name="Doc_ESM"/>
      <w:bookmarkEnd w:id="581"/>
      <w:r w:rsidRPr="00D538BB">
        <w:rPr>
          <w:b/>
          <w:sz w:val="20"/>
          <w:szCs w:val="20"/>
        </w:rPr>
        <w:t xml:space="preserve">. </w:t>
      </w:r>
      <w:r w:rsidR="00052B6B" w:rsidRPr="00D538BB">
        <w:rPr>
          <w:rFonts w:ascii="Calibri" w:eastAsia="Calibri" w:hAnsi="Calibri" w:cs="Calibri"/>
          <w:noProof/>
          <w:sz w:val="12"/>
          <w:szCs w:val="22"/>
        </w:rPr>
        <w:t>ESM</w:t>
      </w:r>
      <w:r w:rsidRPr="00D538BB">
        <w:rPr>
          <w:b/>
          <w:sz w:val="20"/>
          <w:szCs w:val="20"/>
        </w:rPr>
        <w:t xml:space="preserve">    </w:t>
      </w:r>
      <w:r w:rsidR="002E3830">
        <w:rPr>
          <w:b/>
          <w:sz w:val="20"/>
          <w:szCs w:val="20"/>
        </w:rPr>
        <w:t>Scroll up for SRG/STIG info</w:t>
      </w:r>
      <w:r w:rsidR="00D46A44">
        <w:rPr>
          <w:b/>
          <w:sz w:val="20"/>
          <w:szCs w:val="20"/>
        </w:rPr>
        <w:t>.</w:t>
      </w:r>
      <w:r w:rsidRPr="00D538BB">
        <w:rPr>
          <w:b/>
          <w:sz w:val="20"/>
          <w:szCs w:val="20"/>
        </w:rPr>
        <w:t xml:space="preserve">             </w:t>
      </w:r>
      <w:r w:rsidR="00E1302F">
        <w:rPr>
          <w:b/>
          <w:sz w:val="20"/>
          <w:szCs w:val="20"/>
        </w:rPr>
        <w:t xml:space="preserve">             </w:t>
      </w:r>
      <w:r w:rsidR="00052B6B" w:rsidRPr="00D538BB">
        <w:rPr>
          <w:b/>
          <w:sz w:val="20"/>
          <w:szCs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6"/>
        <w:gridCol w:w="4152"/>
        <w:gridCol w:w="4860"/>
      </w:tblGrid>
      <w:tr w:rsidR="00A13153" w:rsidRPr="00D538BB" w:rsidTr="00975A55">
        <w:trPr>
          <w:cantSplit/>
          <w:trHeight w:val="494"/>
        </w:trPr>
        <w:tc>
          <w:tcPr>
            <w:tcW w:w="4698" w:type="dxa"/>
            <w:gridSpan w:val="2"/>
            <w:shd w:val="clear" w:color="auto" w:fill="95B3D7"/>
            <w:vAlign w:val="center"/>
          </w:tcPr>
          <w:p w:rsidR="00A13153" w:rsidRPr="00D538BB" w:rsidRDefault="00A13153" w:rsidP="005E06C1">
            <w:pPr>
              <w:jc w:val="center"/>
              <w:rPr>
                <w:rFonts w:ascii="Arial" w:hAnsi="Arial" w:cs="Arial"/>
                <w:b/>
                <w:sz w:val="20"/>
              </w:rPr>
            </w:pPr>
            <w:r w:rsidRPr="00D538BB">
              <w:rPr>
                <w:rFonts w:ascii="Arial" w:hAnsi="Arial" w:cs="Arial"/>
                <w:b/>
                <w:sz w:val="20"/>
              </w:rPr>
              <w:t>Enterprise Tools</w:t>
            </w:r>
          </w:p>
        </w:tc>
        <w:tc>
          <w:tcPr>
            <w:tcW w:w="4860" w:type="dxa"/>
            <w:shd w:val="clear" w:color="auto" w:fill="95B3D7"/>
            <w:vAlign w:val="center"/>
          </w:tcPr>
          <w:p w:rsidR="00A13153" w:rsidRPr="00D538BB" w:rsidRDefault="00A13153" w:rsidP="005E06C1">
            <w:pPr>
              <w:jc w:val="center"/>
              <w:rPr>
                <w:rFonts w:ascii="Arial" w:hAnsi="Arial" w:cs="Arial"/>
                <w:b/>
                <w:sz w:val="20"/>
              </w:rPr>
            </w:pPr>
            <w:r w:rsidRPr="00D538BB">
              <w:rPr>
                <w:rFonts w:ascii="Arial" w:hAnsi="Arial" w:cs="Arial"/>
                <w:b/>
                <w:sz w:val="20"/>
              </w:rPr>
              <w:t>Applicable STIG guidance and Tools</w:t>
            </w:r>
          </w:p>
        </w:tc>
      </w:tr>
      <w:tr w:rsidR="00B51DAB" w:rsidRPr="00D538BB" w:rsidTr="00975A55">
        <w:trPr>
          <w:cantSplit/>
        </w:trPr>
        <w:tc>
          <w:tcPr>
            <w:tcW w:w="546" w:type="dxa"/>
            <w:vAlign w:val="center"/>
          </w:tcPr>
          <w:p w:rsidR="00B51DAB" w:rsidRPr="00D538BB" w:rsidRDefault="00B51DAB" w:rsidP="00714E3B">
            <w:pPr>
              <w:jc w:val="center"/>
              <w:rPr>
                <w:sz w:val="12"/>
                <w:szCs w:val="12"/>
              </w:rPr>
            </w:pPr>
          </w:p>
          <w:p w:rsidR="00B51DAB" w:rsidRPr="00D538BB" w:rsidRDefault="008A7C1E" w:rsidP="00714E3B">
            <w:pPr>
              <w:jc w:val="center"/>
              <w:rPr>
                <w:sz w:val="12"/>
                <w:szCs w:val="12"/>
              </w:rPr>
            </w:pPr>
            <w:r w:rsidRPr="00D538BB">
              <w:object w:dxaOrig="225" w:dyaOrig="225">
                <v:shape id="_x0000_i2425" type="#_x0000_t75" style="width:10.5pt;height:17.25pt" o:ole="">
                  <v:imagedata r:id="rId1346" o:title=""/>
                </v:shape>
                <w:control r:id="rId1347" w:name="CheckBox63" w:shapeid="_x0000_i2425"/>
              </w:object>
            </w:r>
          </w:p>
          <w:p w:rsidR="00B51DAB" w:rsidRPr="00D538BB" w:rsidRDefault="00B51DAB" w:rsidP="00714E3B">
            <w:pPr>
              <w:jc w:val="center"/>
              <w:rPr>
                <w:sz w:val="12"/>
                <w:szCs w:val="12"/>
              </w:rPr>
            </w:pPr>
          </w:p>
        </w:tc>
        <w:tc>
          <w:tcPr>
            <w:tcW w:w="4152" w:type="dxa"/>
            <w:vAlign w:val="center"/>
          </w:tcPr>
          <w:p w:rsidR="00B51DAB" w:rsidRPr="00D538BB" w:rsidRDefault="00B51DAB" w:rsidP="00714E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x63</w:t>
            </w:r>
            <w:r w:rsidRPr="00D538BB">
              <w:rPr>
                <w:rFonts w:ascii="Arial" w:hAnsi="Arial" w:cs="Arial"/>
                <w:sz w:val="20"/>
              </w:rPr>
              <w:t xml:space="preserve">    </w:t>
            </w: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10"/>
                <w:szCs w:val="10"/>
              </w:rPr>
            </w:pPr>
          </w:p>
          <w:p w:rsidR="00B51DAB" w:rsidRPr="00D538BB" w:rsidRDefault="00B51DAB" w:rsidP="00714E3B">
            <w:pPr>
              <w:rPr>
                <w:rFonts w:ascii="Arial" w:hAnsi="Arial" w:cs="Arial"/>
                <w:sz w:val="20"/>
              </w:rPr>
            </w:pPr>
            <w:r w:rsidRPr="00D538BB">
              <w:rPr>
                <w:rFonts w:ascii="Arial" w:hAnsi="Arial" w:cs="Arial"/>
                <w:sz w:val="20"/>
              </w:rPr>
              <w:t>Enterprise System Management (Generic)</w:t>
            </w:r>
          </w:p>
          <w:p w:rsidR="000E7D5D" w:rsidRPr="00617D26" w:rsidRDefault="000E7D5D" w:rsidP="000E7D5D">
            <w:pPr>
              <w:rPr>
                <w:rFonts w:ascii="Arial" w:hAnsi="Arial" w:cs="Arial"/>
                <w:sz w:val="8"/>
                <w:szCs w:val="8"/>
              </w:rPr>
            </w:pPr>
            <w:r>
              <w:rPr>
                <w:rFonts w:ascii="Arial" w:hAnsi="Arial" w:cs="Arial"/>
                <w:sz w:val="8"/>
                <w:szCs w:val="8"/>
              </w:rPr>
              <w:t xml:space="preserve">   </w:t>
            </w:r>
          </w:p>
          <w:p w:rsidR="000E7D5D" w:rsidRDefault="000E7D5D" w:rsidP="000E7D5D">
            <w:pPr>
              <w:rPr>
                <w:rFonts w:ascii="Calibri" w:hAnsi="Calibri" w:cs="Calibri"/>
                <w:b/>
                <w:sz w:val="18"/>
                <w:szCs w:val="16"/>
              </w:rPr>
            </w:pPr>
            <w:r>
              <w:rPr>
                <w:rFonts w:ascii="Calibri" w:hAnsi="Calibri" w:cs="Calibri"/>
                <w:b/>
                <w:sz w:val="18"/>
                <w:szCs w:val="16"/>
              </w:rPr>
              <w:t xml:space="preserve">AFTER clicking the checkbox (when previewing the entry in the collection): </w:t>
            </w:r>
          </w:p>
          <w:p w:rsidR="000E7D5D" w:rsidRDefault="000E7D5D" w:rsidP="000E7D5D">
            <w:pPr>
              <w:rPr>
                <w:rFonts w:ascii="Calibri" w:hAnsi="Calibri" w:cs="Calibri"/>
                <w:b/>
                <w:sz w:val="18"/>
                <w:szCs w:val="16"/>
              </w:rPr>
            </w:pPr>
            <w:r>
              <w:rPr>
                <w:rFonts w:ascii="Calibri" w:hAnsi="Calibri" w:cs="Calibri"/>
                <w:b/>
                <w:sz w:val="18"/>
                <w:szCs w:val="16"/>
              </w:rPr>
              <w:t xml:space="preserve">Please provide the Mfgr, Model, Version below: </w:t>
            </w:r>
          </w:p>
          <w:p w:rsidR="000E7D5D" w:rsidRDefault="000E7D5D" w:rsidP="000E7D5D">
            <w:pPr>
              <w:jc w:val="right"/>
              <w:rPr>
                <w:rFonts w:ascii="Arial" w:hAnsi="Arial" w:cs="Arial"/>
                <w:sz w:val="20"/>
              </w:rPr>
            </w:pPr>
          </w:p>
          <w:p w:rsidR="000E7D5D" w:rsidRPr="00D538BB" w:rsidRDefault="000E7D5D" w:rsidP="000E7D5D">
            <w:pPr>
              <w:jc w:val="right"/>
              <w:rPr>
                <w:rFonts w:ascii="Arial" w:hAnsi="Arial" w:cs="Arial"/>
                <w:sz w:val="20"/>
              </w:rPr>
            </w:pPr>
          </w:p>
          <w:p w:rsidR="000E7D5D" w:rsidRPr="00D538BB" w:rsidRDefault="000E7D5D" w:rsidP="000E7D5D">
            <w:pPr>
              <w:pStyle w:val="ListParagraph"/>
              <w:ind w:left="0"/>
              <w:rPr>
                <w:rFonts w:ascii="Arial" w:hAnsi="Arial" w:cs="Arial"/>
                <w:sz w:val="20"/>
              </w:rPr>
            </w:pPr>
            <w:r w:rsidRPr="00D538BB">
              <w:rPr>
                <w:rFonts w:ascii="Arial" w:hAnsi="Arial" w:cs="Arial"/>
                <w:sz w:val="20"/>
              </w:rPr>
              <w:t>_______________</w:t>
            </w:r>
            <w:r>
              <w:rPr>
                <w:rFonts w:ascii="Arial" w:hAnsi="Arial" w:cs="Arial"/>
                <w:sz w:val="20"/>
              </w:rPr>
              <w:t>_________</w:t>
            </w:r>
            <w:r w:rsidRPr="00D538BB">
              <w:rPr>
                <w:rFonts w:ascii="Arial" w:hAnsi="Arial" w:cs="Arial"/>
                <w:sz w:val="20"/>
              </w:rPr>
              <w:t>___________</w:t>
            </w:r>
          </w:p>
          <w:p w:rsidR="00B51DAB" w:rsidRPr="00D538BB" w:rsidRDefault="000E7D5D" w:rsidP="000E7D5D">
            <w:pPr>
              <w:rPr>
                <w:rFonts w:ascii="Arial" w:hAnsi="Arial" w:cs="Arial"/>
                <w:sz w:val="20"/>
              </w:rPr>
            </w:pPr>
            <w:r w:rsidRPr="00617D26">
              <w:rPr>
                <w:b/>
                <w:sz w:val="8"/>
                <w:szCs w:val="8"/>
              </w:rPr>
              <w:t>.</w:t>
            </w:r>
          </w:p>
        </w:tc>
        <w:tc>
          <w:tcPr>
            <w:tcW w:w="4860" w:type="dxa"/>
          </w:tcPr>
          <w:p w:rsidR="00B51DAB" w:rsidRPr="00D538BB" w:rsidRDefault="00B51DAB" w:rsidP="00714E3B">
            <w:pPr>
              <w:rPr>
                <w:rFonts w:ascii="Arial" w:hAnsi="Arial" w:cs="Arial"/>
                <w:sz w:val="20"/>
              </w:rPr>
            </w:pPr>
          </w:p>
          <w:p w:rsidR="003D7135" w:rsidRPr="00C03F5F" w:rsidRDefault="003D7135" w:rsidP="003D7135">
            <w:pPr>
              <w:rPr>
                <w:rFonts w:ascii="Arial" w:hAnsi="Arial" w:cs="Arial"/>
                <w:b/>
                <w:sz w:val="20"/>
              </w:rPr>
            </w:pPr>
            <w:r w:rsidRPr="00C03F5F">
              <w:rPr>
                <w:rFonts w:ascii="Arial" w:hAnsi="Arial" w:cs="Arial"/>
                <w:b/>
                <w:sz w:val="20"/>
              </w:rPr>
              <w:t xml:space="preserve">Sunset Product: </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ESM</w:t>
            </w:r>
            <w:r w:rsidR="009927D8">
              <w:rPr>
                <w:rFonts w:ascii="Arial" w:hAnsi="Arial" w:cs="Arial"/>
                <w:sz w:val="20"/>
              </w:rPr>
              <w:t xml:space="preserve"> </w:t>
            </w:r>
            <w:r w:rsidRPr="00D538BB">
              <w:rPr>
                <w:rFonts w:ascii="Arial" w:hAnsi="Arial" w:cs="Arial"/>
                <w:sz w:val="20"/>
              </w:rPr>
              <w:t>STIG …pdf</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 xml:space="preserve">ESM-Security Checklist …pdf </w:t>
            </w:r>
          </w:p>
          <w:p w:rsidR="00B51DAB" w:rsidRPr="00D538BB" w:rsidRDefault="00B51DAB" w:rsidP="00714E3B">
            <w:pPr>
              <w:pStyle w:val="ListParagraph"/>
              <w:ind w:left="252"/>
              <w:rPr>
                <w:rFonts w:ascii="Arial" w:hAnsi="Arial" w:cs="Arial"/>
                <w:sz w:val="20"/>
              </w:rPr>
            </w:pPr>
            <w:r w:rsidRPr="00D538BB">
              <w:rPr>
                <w:rFonts w:ascii="Arial" w:hAnsi="Arial" w:cs="Arial"/>
                <w:sz w:val="20"/>
              </w:rPr>
              <w:t>With specific attention to:</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4: ESM Policy</w:t>
            </w:r>
          </w:p>
          <w:p w:rsidR="003D7135" w:rsidRDefault="00B51DAB" w:rsidP="003D7135">
            <w:pPr>
              <w:rPr>
                <w:rFonts w:ascii="Arial" w:hAnsi="Arial" w:cs="Arial"/>
                <w:sz w:val="20"/>
              </w:rPr>
            </w:pPr>
            <w:r w:rsidRPr="00D538BB">
              <w:rPr>
                <w:rFonts w:ascii="Arial" w:hAnsi="Arial" w:cs="Arial"/>
                <w:sz w:val="20"/>
              </w:rPr>
              <w:t xml:space="preserve">                                                     </w:t>
            </w:r>
          </w:p>
          <w:p w:rsidR="003D7135" w:rsidRPr="00F54641" w:rsidRDefault="003D7135" w:rsidP="003D713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3D7135">
            <w:pPr>
              <w:jc w:val="right"/>
              <w:rPr>
                <w:rFonts w:ascii="Arial" w:hAnsi="Arial" w:cs="Arial"/>
                <w:sz w:val="20"/>
              </w:rPr>
            </w:pPr>
            <w:hyperlink r:id="rId1348" w:history="1">
              <w:r w:rsidR="003D7135" w:rsidRPr="00E35DEA">
                <w:rPr>
                  <w:rStyle w:val="Hyperlink"/>
                  <w:rFonts w:ascii="Arial" w:hAnsi="Arial" w:cs="Arial"/>
                  <w:sz w:val="20"/>
                </w:rPr>
                <w:t>[Download from Sunset Products]</w:t>
              </w:r>
            </w:hyperlink>
          </w:p>
        </w:tc>
      </w:tr>
      <w:tr w:rsidR="00975A55" w:rsidRPr="00D538BB" w:rsidTr="00975A55">
        <w:trPr>
          <w:cantSplit/>
          <w:trHeight w:val="305"/>
        </w:trPr>
        <w:tc>
          <w:tcPr>
            <w:tcW w:w="4698" w:type="dxa"/>
            <w:gridSpan w:val="2"/>
            <w:shd w:val="clear" w:color="auto" w:fill="DBE5F1"/>
            <w:vAlign w:val="center"/>
          </w:tcPr>
          <w:p w:rsidR="00975A55" w:rsidRPr="00D538BB" w:rsidRDefault="00975A55" w:rsidP="00975A55">
            <w:pPr>
              <w:jc w:val="right"/>
              <w:rPr>
                <w:rFonts w:ascii="Arial" w:hAnsi="Arial" w:cs="Arial"/>
                <w:b/>
                <w:sz w:val="20"/>
              </w:rPr>
            </w:pPr>
          </w:p>
        </w:tc>
        <w:tc>
          <w:tcPr>
            <w:tcW w:w="486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975A55">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14E3B">
            <w:pPr>
              <w:jc w:val="center"/>
              <w:rPr>
                <w:sz w:val="12"/>
                <w:szCs w:val="12"/>
              </w:rPr>
            </w:pPr>
            <w:r w:rsidRPr="00D538BB">
              <w:object w:dxaOrig="225" w:dyaOrig="225">
                <v:shape id="_x0000_i2427" type="#_x0000_t75" style="width:10.5pt;height:17.25pt" o:ole="">
                  <v:imagedata r:id="rId1349" o:title=""/>
                </v:shape>
                <w:control r:id="rId1350" w:name="CheckBox631" w:shapeid="_x0000_i2427"/>
              </w:object>
            </w:r>
          </w:p>
          <w:p w:rsidR="00B51DAB" w:rsidRPr="00D538BB" w:rsidRDefault="00B51DAB" w:rsidP="00714E3B">
            <w:pPr>
              <w:jc w:val="center"/>
              <w:rPr>
                <w:sz w:val="8"/>
                <w:szCs w:val="8"/>
              </w:rPr>
            </w:pPr>
          </w:p>
          <w:p w:rsidR="00B51DAB" w:rsidRPr="00D538BB" w:rsidRDefault="00B51DAB" w:rsidP="00714E3B">
            <w:pPr>
              <w:jc w:val="center"/>
              <w:rPr>
                <w:sz w:val="12"/>
                <w:szCs w:val="12"/>
              </w:rPr>
            </w:pPr>
          </w:p>
        </w:tc>
        <w:tc>
          <w:tcPr>
            <w:tcW w:w="415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14E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x631</w:t>
            </w:r>
            <w:r w:rsidRPr="00D538BB">
              <w:rPr>
                <w:rFonts w:ascii="Arial" w:hAnsi="Arial" w:cs="Arial"/>
                <w:sz w:val="20"/>
              </w:rPr>
              <w:t xml:space="preserve">  </w:t>
            </w: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r w:rsidRPr="00D538BB">
              <w:rPr>
                <w:rFonts w:ascii="Arial" w:hAnsi="Arial" w:cs="Arial"/>
                <w:sz w:val="20"/>
              </w:rPr>
              <w:t>Enterprise System Management (IBMTivoli)</w:t>
            </w: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jc w:val="right"/>
              <w:rPr>
                <w:rFonts w:ascii="Arial" w:hAnsi="Arial" w:cs="Arial"/>
                <w:sz w:val="20"/>
              </w:rPr>
            </w:pPr>
          </w:p>
        </w:tc>
        <w:tc>
          <w:tcPr>
            <w:tcW w:w="4860" w:type="dxa"/>
            <w:tcBorders>
              <w:top w:val="single" w:sz="4" w:space="0" w:color="auto"/>
              <w:left w:val="single" w:sz="4" w:space="0" w:color="auto"/>
              <w:bottom w:val="single" w:sz="4" w:space="0" w:color="auto"/>
              <w:right w:val="single" w:sz="4" w:space="0" w:color="auto"/>
            </w:tcBorders>
          </w:tcPr>
          <w:p w:rsidR="00B51DAB" w:rsidRPr="00D538BB" w:rsidRDefault="00B51DAB" w:rsidP="00714E3B">
            <w:pPr>
              <w:rPr>
                <w:rFonts w:ascii="Arial" w:hAnsi="Arial" w:cs="Arial"/>
                <w:sz w:val="20"/>
              </w:rPr>
            </w:pPr>
          </w:p>
          <w:p w:rsidR="003D7135" w:rsidRPr="00C03F5F" w:rsidRDefault="003D7135" w:rsidP="003D7135">
            <w:pPr>
              <w:rPr>
                <w:rFonts w:ascii="Arial" w:hAnsi="Arial" w:cs="Arial"/>
                <w:b/>
                <w:sz w:val="20"/>
              </w:rPr>
            </w:pPr>
            <w:r w:rsidRPr="00C03F5F">
              <w:rPr>
                <w:rFonts w:ascii="Arial" w:hAnsi="Arial" w:cs="Arial"/>
                <w:b/>
                <w:sz w:val="20"/>
              </w:rPr>
              <w:t xml:space="preserve">Sunset Product: </w:t>
            </w:r>
          </w:p>
          <w:p w:rsidR="00B51DAB" w:rsidRPr="00D538BB" w:rsidRDefault="009927D8" w:rsidP="00714E3B">
            <w:pPr>
              <w:pStyle w:val="ListParagraph"/>
              <w:numPr>
                <w:ilvl w:val="0"/>
                <w:numId w:val="10"/>
              </w:numPr>
              <w:ind w:left="252" w:hanging="252"/>
              <w:rPr>
                <w:rFonts w:ascii="Arial" w:hAnsi="Arial" w:cs="Arial"/>
                <w:sz w:val="20"/>
              </w:rPr>
            </w:pPr>
            <w:r w:rsidRPr="00D538BB">
              <w:rPr>
                <w:rFonts w:ascii="Arial" w:hAnsi="Arial" w:cs="Arial"/>
                <w:sz w:val="20"/>
              </w:rPr>
              <w:t>ESM</w:t>
            </w:r>
            <w:r>
              <w:rPr>
                <w:rFonts w:ascii="Arial" w:hAnsi="Arial" w:cs="Arial"/>
                <w:sz w:val="20"/>
              </w:rPr>
              <w:t xml:space="preserve"> </w:t>
            </w:r>
            <w:r w:rsidRPr="00D538BB">
              <w:rPr>
                <w:rFonts w:ascii="Arial" w:hAnsi="Arial" w:cs="Arial"/>
                <w:sz w:val="20"/>
              </w:rPr>
              <w:t>STIG</w:t>
            </w:r>
            <w:r w:rsidR="00B51DAB" w:rsidRPr="00D538BB">
              <w:rPr>
                <w:rFonts w:ascii="Arial" w:hAnsi="Arial" w:cs="Arial"/>
                <w:sz w:val="20"/>
              </w:rPr>
              <w:t xml:space="preserve"> …pdf </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With specific attention to Appendix B</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 xml:space="preserve">ESM-Security Checklist …pdf </w:t>
            </w:r>
          </w:p>
          <w:p w:rsidR="00B51DAB" w:rsidRPr="00D538BB" w:rsidRDefault="00B51DAB" w:rsidP="00714E3B">
            <w:pPr>
              <w:pStyle w:val="ListParagraph"/>
              <w:ind w:left="252"/>
              <w:rPr>
                <w:rFonts w:ascii="Arial" w:hAnsi="Arial" w:cs="Arial"/>
                <w:sz w:val="20"/>
              </w:rPr>
            </w:pPr>
            <w:r w:rsidRPr="00D538BB">
              <w:rPr>
                <w:rFonts w:ascii="Arial" w:hAnsi="Arial" w:cs="Arial"/>
                <w:sz w:val="20"/>
              </w:rPr>
              <w:t>With specific attention to:</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 xml:space="preserve">Section 4: ESM Policy </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7: Tivoli Management Enterprise</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8: Tivoli Management Framework</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9: Tivoli Enterprise Console</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 xml:space="preserve">Section 10: Tivoli Monitoring </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11: Tivoli Configuration Manager</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 xml:space="preserve">Section 12: Tivoli Monitoring for Business Integration </w:t>
            </w:r>
          </w:p>
          <w:p w:rsidR="003D7135" w:rsidRDefault="00B51DAB" w:rsidP="003D7135">
            <w:pPr>
              <w:rPr>
                <w:rFonts w:ascii="Arial" w:hAnsi="Arial" w:cs="Arial"/>
                <w:sz w:val="20"/>
              </w:rPr>
            </w:pPr>
            <w:r w:rsidRPr="00D538BB">
              <w:rPr>
                <w:rFonts w:ascii="Arial" w:hAnsi="Arial" w:cs="Arial"/>
                <w:sz w:val="20"/>
              </w:rPr>
              <w:t xml:space="preserve">                                       </w:t>
            </w:r>
            <w:r w:rsidR="003D7135" w:rsidRPr="00D538BB">
              <w:rPr>
                <w:rFonts w:ascii="Arial" w:hAnsi="Arial" w:cs="Arial"/>
                <w:sz w:val="20"/>
              </w:rPr>
              <w:t xml:space="preserve">                                                    </w:t>
            </w:r>
          </w:p>
          <w:p w:rsidR="003D7135" w:rsidRPr="00F54641" w:rsidRDefault="003D7135" w:rsidP="003D713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3D7135">
            <w:pPr>
              <w:rPr>
                <w:rFonts w:ascii="Arial" w:hAnsi="Arial" w:cs="Arial"/>
                <w:sz w:val="20"/>
              </w:rPr>
            </w:pPr>
            <w:hyperlink r:id="rId1351" w:history="1">
              <w:r w:rsidR="003D7135" w:rsidRPr="00E35DEA">
                <w:rPr>
                  <w:rStyle w:val="Hyperlink"/>
                  <w:rFonts w:ascii="Arial" w:hAnsi="Arial" w:cs="Arial"/>
                  <w:sz w:val="20"/>
                </w:rPr>
                <w:t>[Download from Sunset Products]</w:t>
              </w:r>
            </w:hyperlink>
          </w:p>
        </w:tc>
      </w:tr>
      <w:tr w:rsidR="00B51DAB" w:rsidRPr="00D538BB" w:rsidTr="00975A55">
        <w:trPr>
          <w:cantSplit/>
        </w:trPr>
        <w:tc>
          <w:tcPr>
            <w:tcW w:w="546"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14E3B">
            <w:pPr>
              <w:jc w:val="center"/>
              <w:rPr>
                <w:sz w:val="12"/>
                <w:szCs w:val="12"/>
              </w:rPr>
            </w:pPr>
            <w:r w:rsidRPr="00D538BB">
              <w:lastRenderedPageBreak/>
              <w:object w:dxaOrig="225" w:dyaOrig="225">
                <v:shape id="_x0000_i2429" type="#_x0000_t75" style="width:10.5pt;height:17.25pt" o:ole="">
                  <v:imagedata r:id="rId1352" o:title=""/>
                </v:shape>
                <w:control r:id="rId1353" w:name="CheckBox632" w:shapeid="_x0000_i2429"/>
              </w:object>
            </w:r>
          </w:p>
          <w:p w:rsidR="00B51DAB" w:rsidRPr="00D538BB" w:rsidRDefault="00B51DAB" w:rsidP="00714E3B">
            <w:pPr>
              <w:jc w:val="center"/>
              <w:rPr>
                <w:sz w:val="12"/>
                <w:szCs w:val="12"/>
              </w:rPr>
            </w:pPr>
          </w:p>
        </w:tc>
        <w:tc>
          <w:tcPr>
            <w:tcW w:w="4152"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14E3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x632</w:t>
            </w:r>
            <w:r w:rsidRPr="00D538BB">
              <w:rPr>
                <w:rFonts w:ascii="Arial" w:hAnsi="Arial" w:cs="Arial"/>
                <w:sz w:val="20"/>
              </w:rPr>
              <w:t xml:space="preserve">  </w:t>
            </w: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r w:rsidRPr="00D538BB">
              <w:rPr>
                <w:rFonts w:ascii="Arial" w:hAnsi="Arial" w:cs="Arial"/>
                <w:sz w:val="20"/>
              </w:rPr>
              <w:t>Enterprise System Management (MS SMS)</w:t>
            </w:r>
          </w:p>
          <w:p w:rsidR="00B51DAB" w:rsidRPr="00D538BB" w:rsidRDefault="00B51DAB" w:rsidP="00714E3B">
            <w:pPr>
              <w:rPr>
                <w:rFonts w:ascii="Arial" w:hAnsi="Arial" w:cs="Arial"/>
                <w:sz w:val="10"/>
                <w:szCs w:val="1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rPr>
                <w:rFonts w:ascii="Arial" w:hAnsi="Arial" w:cs="Arial"/>
                <w:sz w:val="20"/>
              </w:rPr>
            </w:pPr>
          </w:p>
          <w:p w:rsidR="00B51DAB" w:rsidRPr="00D538BB" w:rsidRDefault="00B51DAB" w:rsidP="00714E3B">
            <w:pPr>
              <w:jc w:val="right"/>
              <w:rPr>
                <w:rFonts w:ascii="Arial" w:hAnsi="Arial" w:cs="Arial"/>
                <w:sz w:val="20"/>
              </w:rPr>
            </w:pPr>
          </w:p>
        </w:tc>
        <w:tc>
          <w:tcPr>
            <w:tcW w:w="4860" w:type="dxa"/>
            <w:tcBorders>
              <w:top w:val="single" w:sz="4" w:space="0" w:color="auto"/>
              <w:left w:val="single" w:sz="4" w:space="0" w:color="auto"/>
              <w:bottom w:val="single" w:sz="4" w:space="0" w:color="auto"/>
              <w:right w:val="single" w:sz="4" w:space="0" w:color="auto"/>
            </w:tcBorders>
          </w:tcPr>
          <w:p w:rsidR="00B51DAB" w:rsidRPr="00D538BB" w:rsidRDefault="00B51DAB" w:rsidP="00714E3B">
            <w:pPr>
              <w:rPr>
                <w:rFonts w:ascii="Arial" w:hAnsi="Arial" w:cs="Arial"/>
                <w:sz w:val="20"/>
              </w:rPr>
            </w:pPr>
          </w:p>
          <w:p w:rsidR="003D7135" w:rsidRPr="00C03F5F" w:rsidRDefault="003D7135" w:rsidP="003D7135">
            <w:pPr>
              <w:rPr>
                <w:rFonts w:ascii="Arial" w:hAnsi="Arial" w:cs="Arial"/>
                <w:b/>
                <w:sz w:val="20"/>
              </w:rPr>
            </w:pPr>
            <w:r w:rsidRPr="00C03F5F">
              <w:rPr>
                <w:rFonts w:ascii="Arial" w:hAnsi="Arial" w:cs="Arial"/>
                <w:b/>
                <w:sz w:val="20"/>
              </w:rPr>
              <w:t xml:space="preserve">Sunset Product: </w:t>
            </w:r>
          </w:p>
          <w:p w:rsidR="00B51DAB" w:rsidRPr="00D538BB" w:rsidRDefault="009927D8" w:rsidP="00714E3B">
            <w:pPr>
              <w:pStyle w:val="ListParagraph"/>
              <w:numPr>
                <w:ilvl w:val="0"/>
                <w:numId w:val="10"/>
              </w:numPr>
              <w:ind w:left="252" w:hanging="252"/>
              <w:rPr>
                <w:rFonts w:ascii="Arial" w:hAnsi="Arial" w:cs="Arial"/>
                <w:sz w:val="20"/>
              </w:rPr>
            </w:pPr>
            <w:r w:rsidRPr="00D538BB">
              <w:rPr>
                <w:rFonts w:ascii="Arial" w:hAnsi="Arial" w:cs="Arial"/>
                <w:sz w:val="20"/>
              </w:rPr>
              <w:t>ESM</w:t>
            </w:r>
            <w:r>
              <w:rPr>
                <w:rFonts w:ascii="Arial" w:hAnsi="Arial" w:cs="Arial"/>
                <w:sz w:val="20"/>
              </w:rPr>
              <w:t xml:space="preserve"> </w:t>
            </w:r>
            <w:r w:rsidRPr="00D538BB">
              <w:rPr>
                <w:rFonts w:ascii="Arial" w:hAnsi="Arial" w:cs="Arial"/>
                <w:sz w:val="20"/>
              </w:rPr>
              <w:t>STIG</w:t>
            </w:r>
            <w:r w:rsidR="00B51DAB" w:rsidRPr="00D538BB">
              <w:rPr>
                <w:rFonts w:ascii="Arial" w:hAnsi="Arial" w:cs="Arial"/>
                <w:sz w:val="20"/>
              </w:rPr>
              <w:t xml:space="preserve"> …pdf </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With specific attention to Appendix C</w:t>
            </w:r>
          </w:p>
          <w:p w:rsidR="00B51DAB" w:rsidRPr="00D538BB" w:rsidRDefault="00B51DAB" w:rsidP="00714E3B">
            <w:pPr>
              <w:pStyle w:val="ListParagraph"/>
              <w:numPr>
                <w:ilvl w:val="0"/>
                <w:numId w:val="10"/>
              </w:numPr>
              <w:ind w:left="252" w:hanging="252"/>
              <w:rPr>
                <w:rFonts w:ascii="Arial" w:hAnsi="Arial" w:cs="Arial"/>
                <w:sz w:val="20"/>
              </w:rPr>
            </w:pPr>
            <w:r w:rsidRPr="00D538BB">
              <w:rPr>
                <w:rFonts w:ascii="Arial" w:hAnsi="Arial" w:cs="Arial"/>
                <w:sz w:val="20"/>
              </w:rPr>
              <w:t xml:space="preserve">ESM-Security Checklist …pdf </w:t>
            </w:r>
          </w:p>
          <w:p w:rsidR="00B51DAB" w:rsidRPr="00D538BB" w:rsidRDefault="00B51DAB" w:rsidP="00714E3B">
            <w:pPr>
              <w:pStyle w:val="ListParagraph"/>
              <w:ind w:left="252"/>
              <w:rPr>
                <w:rFonts w:ascii="Arial" w:hAnsi="Arial" w:cs="Arial"/>
                <w:sz w:val="20"/>
              </w:rPr>
            </w:pPr>
            <w:r w:rsidRPr="00D538BB">
              <w:rPr>
                <w:rFonts w:ascii="Arial" w:hAnsi="Arial" w:cs="Arial"/>
                <w:sz w:val="20"/>
              </w:rPr>
              <w:t>With specific attention to:</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Section 4: ESM Policy</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 xml:space="preserve">Section 5: SMS Server </w:t>
            </w:r>
          </w:p>
          <w:p w:rsidR="00B51DAB" w:rsidRPr="00D538BB" w:rsidRDefault="00B51DAB" w:rsidP="00714E3B">
            <w:pPr>
              <w:pStyle w:val="ListParagraph"/>
              <w:numPr>
                <w:ilvl w:val="1"/>
                <w:numId w:val="10"/>
              </w:numPr>
              <w:ind w:left="612"/>
              <w:rPr>
                <w:rFonts w:ascii="Arial" w:hAnsi="Arial" w:cs="Arial"/>
                <w:sz w:val="20"/>
              </w:rPr>
            </w:pPr>
            <w:r w:rsidRPr="00D538BB">
              <w:rPr>
                <w:rFonts w:ascii="Arial" w:hAnsi="Arial" w:cs="Arial"/>
                <w:sz w:val="20"/>
              </w:rPr>
              <w:t xml:space="preserve">Section 6: SMS Client </w:t>
            </w:r>
          </w:p>
          <w:p w:rsidR="00B51DAB" w:rsidRPr="00D538BB" w:rsidRDefault="00B51DAB" w:rsidP="00714E3B">
            <w:pPr>
              <w:pStyle w:val="ListParagraph"/>
              <w:ind w:left="252"/>
              <w:rPr>
                <w:rFonts w:ascii="Arial" w:hAnsi="Arial" w:cs="Arial"/>
                <w:sz w:val="10"/>
                <w:szCs w:val="10"/>
              </w:rPr>
            </w:pPr>
          </w:p>
          <w:p w:rsidR="003D7135" w:rsidRDefault="00B51DAB" w:rsidP="003D7135">
            <w:pPr>
              <w:rPr>
                <w:rFonts w:ascii="Arial" w:hAnsi="Arial" w:cs="Arial"/>
                <w:sz w:val="20"/>
              </w:rPr>
            </w:pPr>
            <w:r w:rsidRPr="00D538BB">
              <w:rPr>
                <w:rFonts w:ascii="Arial" w:hAnsi="Arial" w:cs="Arial"/>
                <w:sz w:val="20"/>
              </w:rPr>
              <w:t xml:space="preserve">                                                 </w:t>
            </w:r>
            <w:r w:rsidR="003D7135" w:rsidRPr="00D538BB">
              <w:rPr>
                <w:rFonts w:ascii="Arial" w:hAnsi="Arial" w:cs="Arial"/>
                <w:sz w:val="20"/>
              </w:rPr>
              <w:t xml:space="preserve">                                                    </w:t>
            </w:r>
          </w:p>
          <w:p w:rsidR="003D7135" w:rsidRPr="00F54641" w:rsidRDefault="003D7135" w:rsidP="003D7135">
            <w:pPr>
              <w:rPr>
                <w:rFonts w:ascii="Arial" w:hAnsi="Arial" w:cs="Arial"/>
                <w:color w:val="000033"/>
                <w:sz w:val="20"/>
              </w:rPr>
            </w:pPr>
            <w:r w:rsidRPr="00F54641">
              <w:rPr>
                <w:rFonts w:ascii="Arial" w:hAnsi="Arial" w:cs="Arial"/>
                <w:sz w:val="20"/>
              </w:rPr>
              <w:t xml:space="preserve">NOTE: This guidance is </w:t>
            </w:r>
            <w:r>
              <w:rPr>
                <w:rFonts w:ascii="Arial" w:hAnsi="Arial" w:cs="Arial"/>
                <w:sz w:val="20"/>
              </w:rPr>
              <w:t xml:space="preserve">no longer </w:t>
            </w:r>
            <w:r w:rsidRPr="00F54641">
              <w:rPr>
                <w:rFonts w:ascii="Arial" w:hAnsi="Arial" w:cs="Arial"/>
                <w:sz w:val="20"/>
              </w:rPr>
              <w:t>supported by FSO</w:t>
            </w:r>
            <w:r>
              <w:rPr>
                <w:rFonts w:ascii="Arial" w:hAnsi="Arial" w:cs="Arial"/>
                <w:sz w:val="20"/>
              </w:rPr>
              <w:t xml:space="preserve"> but is available here: </w:t>
            </w:r>
          </w:p>
          <w:p w:rsidR="00B51DAB" w:rsidRPr="00D538BB" w:rsidRDefault="00091071" w:rsidP="003D7135">
            <w:pPr>
              <w:rPr>
                <w:rFonts w:ascii="Arial" w:hAnsi="Arial" w:cs="Arial"/>
                <w:sz w:val="20"/>
              </w:rPr>
            </w:pPr>
            <w:hyperlink r:id="rId1354" w:history="1">
              <w:r w:rsidR="003D7135" w:rsidRPr="00E35DEA">
                <w:rPr>
                  <w:rStyle w:val="Hyperlink"/>
                  <w:rFonts w:ascii="Arial" w:hAnsi="Arial" w:cs="Arial"/>
                  <w:sz w:val="20"/>
                </w:rPr>
                <w:t>[Download from Sunset Products]</w:t>
              </w:r>
            </w:hyperlink>
          </w:p>
        </w:tc>
      </w:tr>
      <w:tr w:rsidR="00975A55" w:rsidRPr="00D538BB" w:rsidTr="00975A55">
        <w:trPr>
          <w:cantSplit/>
          <w:trHeight w:val="305"/>
        </w:trPr>
        <w:tc>
          <w:tcPr>
            <w:tcW w:w="4698" w:type="dxa"/>
            <w:gridSpan w:val="2"/>
            <w:shd w:val="clear" w:color="auto" w:fill="DBE5F1"/>
            <w:vAlign w:val="center"/>
          </w:tcPr>
          <w:p w:rsidR="00975A55" w:rsidRPr="00D538BB" w:rsidRDefault="00975A55" w:rsidP="00975A55">
            <w:pPr>
              <w:jc w:val="right"/>
              <w:rPr>
                <w:rFonts w:ascii="Arial" w:hAnsi="Arial" w:cs="Arial"/>
                <w:b/>
                <w:sz w:val="20"/>
              </w:rPr>
            </w:pPr>
          </w:p>
        </w:tc>
        <w:tc>
          <w:tcPr>
            <w:tcW w:w="486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bookmarkStart w:id="582" w:name="_Selected__STIGs"/>
      <w:bookmarkEnd w:id="582"/>
    </w:p>
    <w:p w:rsidR="00A13153" w:rsidRPr="00D538BB" w:rsidRDefault="00A13153" w:rsidP="00A13153">
      <w:pPr>
        <w:keepLines w:val="0"/>
      </w:pPr>
    </w:p>
    <w:p w:rsidR="00A13153" w:rsidRPr="00D538BB" w:rsidRDefault="00A13153" w:rsidP="00A13153">
      <w:pPr>
        <w:keepLines w:val="0"/>
      </w:pPr>
    </w:p>
    <w:p w:rsidR="00A13153" w:rsidRPr="00D538BB" w:rsidRDefault="00A13153" w:rsidP="008F1C9C">
      <w:pPr>
        <w:keepNext/>
        <w:ind w:right="1440"/>
      </w:pPr>
    </w:p>
    <w:p w:rsidR="00735518" w:rsidRPr="00D538BB" w:rsidRDefault="007138DC" w:rsidP="00735518">
      <w:pPr>
        <w:pStyle w:val="Heading1"/>
      </w:pPr>
      <w:bookmarkStart w:id="583" w:name="_mobility_Related_SRGs"/>
      <w:bookmarkEnd w:id="583"/>
      <w:r w:rsidRPr="00D538BB">
        <w:lastRenderedPageBreak/>
        <w:t xml:space="preserve"> </w:t>
      </w:r>
      <w:bookmarkStart w:id="584" w:name="_Toc414534291"/>
      <w:r w:rsidR="00735518" w:rsidRPr="00D538BB">
        <w:t>mobility Related SRGs and STIGS</w:t>
      </w:r>
      <w:bookmarkEnd w:id="584"/>
    </w:p>
    <w:p w:rsidR="00735518" w:rsidRPr="00D538BB" w:rsidRDefault="00735518" w:rsidP="00735518">
      <w:r w:rsidRPr="00D538BB">
        <w:t xml:space="preserve">Mobility encompasses the use of wirelessly connected, highly portable, hand-held PEDs in the form of smart-phones and tablets that inherently or by default connect to wireless cellular data networks (3G/4G) as their primary means of network connectivity and optionally to Wi-Fi networks. These devices typically implement various computing architectures and processors using specialized purpose built and vendor specific hardware. They generally utilize operating systems and applications that are built to fit the small form factor of the device and that are specific to the hardware. These platforms have not matures to the point where all hardware platforms are generally the same as have other more traditional computing platforms such as workstations and laptops. </w:t>
      </w:r>
    </w:p>
    <w:p w:rsidR="00735518" w:rsidRPr="00D538BB" w:rsidRDefault="00735518" w:rsidP="00735518"/>
    <w:p w:rsidR="00735518" w:rsidRPr="00D538BB" w:rsidRDefault="00735518" w:rsidP="00735518">
      <w:r w:rsidRPr="00D538BB">
        <w:t xml:space="preserve">This is in contrast to a portable workstation PED in the form of a laptop which generally implements industry standard hardware, processors, architectures, operating systems, and applications. Such devices provide more I/O connectivity options than a hand-held PED, along with providing for hard-wired network connectivity and optional Wi-Fi network connectivity. Cellular network connectivity via external (and not so typical internal) cellular adaptors is also optional in this case. Such devices are typically intended to be used as a portable office workstation rather than a purely mobile extension of the office communications media. As such, laptop operating systems and some supported applications are addressed by the SRGs and STIGs found in other sections of this document. This also applies to tablet PEDs that implement the same OSs as are found on workstations and laptops. Hard-wired network connectivity for laptops is covered in the </w:t>
      </w:r>
      <w:hyperlink w:anchor="_Network_(Infrastructure)_STIG" w:history="1">
        <w:r w:rsidRPr="00D538BB">
          <w:rPr>
            <w:rStyle w:val="Hyperlink"/>
          </w:rPr>
          <w:t>Network Infrastructure STIG</w:t>
        </w:r>
      </w:hyperlink>
      <w:r w:rsidRPr="00D538BB">
        <w:t xml:space="preserve">. Similarly Wi-Fi network connectivity for laptops is covered in the </w:t>
      </w:r>
      <w:hyperlink w:anchor="_Wireless_(Networking)_STIG" w:history="1">
        <w:r w:rsidR="007E6B4C">
          <w:rPr>
            <w:rStyle w:val="Hyperlink"/>
          </w:rPr>
          <w:t>Wireless</w:t>
        </w:r>
      </w:hyperlink>
      <w:r w:rsidRPr="00D538BB">
        <w:t xml:space="preserve"> STIGs. Cellular network connectivity to </w:t>
      </w:r>
      <w:r w:rsidR="00344819">
        <w:t>DoD</w:t>
      </w:r>
      <w:r w:rsidRPr="00D538BB">
        <w:t xml:space="preserve"> networks for laptops is covered by the </w:t>
      </w:r>
      <w:hyperlink w:anchor="_Remote_Access_/" w:history="1">
        <w:r w:rsidRPr="00D538BB">
          <w:rPr>
            <w:rStyle w:val="Hyperlink"/>
          </w:rPr>
          <w:t>Remote Access</w:t>
        </w:r>
      </w:hyperlink>
      <w:r w:rsidRPr="00D538BB">
        <w:t xml:space="preserve"> STIGs, as is any form of remote network connectivity (hard-wired, Wi-Fi, or cellular) which is typically via the Internet. </w:t>
      </w:r>
    </w:p>
    <w:p w:rsidR="00735518" w:rsidRPr="00D538BB" w:rsidRDefault="00735518" w:rsidP="00735518"/>
    <w:p w:rsidR="00735518" w:rsidRPr="00D538BB" w:rsidRDefault="00735518" w:rsidP="00735518">
      <w:r w:rsidRPr="00D538BB">
        <w:t>The mobility related SRGs and STIGs provide guidance in the following areas:</w:t>
      </w:r>
    </w:p>
    <w:p w:rsidR="00735518" w:rsidRPr="00D538BB" w:rsidRDefault="00735518" w:rsidP="00FB63C5">
      <w:pPr>
        <w:numPr>
          <w:ilvl w:val="0"/>
          <w:numId w:val="26"/>
        </w:numPr>
      </w:pPr>
      <w:r w:rsidRPr="00D538BB">
        <w:t xml:space="preserve">Mobility policy </w:t>
      </w:r>
    </w:p>
    <w:p w:rsidR="00735518" w:rsidRPr="00D538BB" w:rsidRDefault="00735518" w:rsidP="00FB63C5">
      <w:pPr>
        <w:numPr>
          <w:ilvl w:val="0"/>
          <w:numId w:val="26"/>
        </w:numPr>
      </w:pPr>
      <w:r w:rsidRPr="00D538BB">
        <w:t xml:space="preserve">Mobile platform (smart-phone and tablet) operating systems such as Android, Apple iOS, BlackBerry OS, Windows Mobile OS, and Windows Phone OS. </w:t>
      </w:r>
    </w:p>
    <w:p w:rsidR="00735518" w:rsidRPr="00D538BB" w:rsidRDefault="00735518" w:rsidP="00FB63C5">
      <w:pPr>
        <w:numPr>
          <w:ilvl w:val="0"/>
          <w:numId w:val="26"/>
        </w:numPr>
      </w:pPr>
      <w:r w:rsidRPr="00D538BB">
        <w:t xml:space="preserve">Mobile connectivity to </w:t>
      </w:r>
      <w:r w:rsidR="00344819">
        <w:t>DoD</w:t>
      </w:r>
      <w:r w:rsidRPr="00D538BB">
        <w:t xml:space="preserve"> networks and email services from smart-phones, tablets, and potentially cellular enabled laptops via cellular data networks (3G/4G) and </w:t>
      </w:r>
      <w:r w:rsidR="00344819">
        <w:t>DoD</w:t>
      </w:r>
      <w:r w:rsidRPr="00D538BB">
        <w:t xml:space="preserve"> gateway services (e.g., the Mobile Carrier Entry Point (MCEP))</w:t>
      </w:r>
    </w:p>
    <w:p w:rsidR="00735518" w:rsidRPr="00D538BB" w:rsidRDefault="00735518" w:rsidP="00FB63C5">
      <w:pPr>
        <w:numPr>
          <w:ilvl w:val="0"/>
          <w:numId w:val="26"/>
        </w:numPr>
      </w:pPr>
      <w:r w:rsidRPr="00D538BB">
        <w:t xml:space="preserve">Cellular carrier network to </w:t>
      </w:r>
      <w:r w:rsidR="00344819">
        <w:t>DoD</w:t>
      </w:r>
      <w:r w:rsidRPr="00D538BB">
        <w:t xml:space="preserve"> network gateways (e.g., the Mobile Carrier Entry Point (MCEP)) and access control servers</w:t>
      </w:r>
    </w:p>
    <w:p w:rsidR="00735518" w:rsidRPr="00D538BB" w:rsidRDefault="00735518" w:rsidP="00FB63C5">
      <w:pPr>
        <w:numPr>
          <w:ilvl w:val="0"/>
          <w:numId w:val="26"/>
        </w:numPr>
      </w:pPr>
      <w:r w:rsidRPr="00D538BB">
        <w:t xml:space="preserve">Mobile to </w:t>
      </w:r>
      <w:r w:rsidR="00344819">
        <w:t>DoD</w:t>
      </w:r>
      <w:r w:rsidRPr="00D538BB">
        <w:t xml:space="preserve"> email integration/access servers </w:t>
      </w:r>
    </w:p>
    <w:p w:rsidR="00735518" w:rsidRPr="00D538BB" w:rsidRDefault="00735518" w:rsidP="00FB63C5">
      <w:pPr>
        <w:numPr>
          <w:ilvl w:val="0"/>
          <w:numId w:val="26"/>
        </w:numPr>
      </w:pPr>
      <w:r w:rsidRPr="00D538BB">
        <w:t>Mobile device management systems and servers</w:t>
      </w:r>
    </w:p>
    <w:p w:rsidR="00735518" w:rsidRPr="00D538BB" w:rsidRDefault="00735518" w:rsidP="00FB63C5">
      <w:pPr>
        <w:numPr>
          <w:ilvl w:val="0"/>
          <w:numId w:val="26"/>
        </w:numPr>
      </w:pPr>
      <w:r w:rsidRPr="00D538BB">
        <w:t>Mobile device application stores</w:t>
      </w:r>
    </w:p>
    <w:p w:rsidR="00735518" w:rsidRPr="00D538BB" w:rsidRDefault="00735518" w:rsidP="00FB63C5">
      <w:pPr>
        <w:numPr>
          <w:ilvl w:val="0"/>
          <w:numId w:val="26"/>
        </w:numPr>
      </w:pPr>
      <w:r w:rsidRPr="00D538BB">
        <w:t>Mobile device application security</w:t>
      </w:r>
    </w:p>
    <w:p w:rsidR="00735518" w:rsidRPr="00D538BB" w:rsidRDefault="00735518" w:rsidP="00FB63C5">
      <w:pPr>
        <w:numPr>
          <w:ilvl w:val="0"/>
          <w:numId w:val="26"/>
        </w:numPr>
      </w:pPr>
      <w:r w:rsidRPr="00D538BB">
        <w:t>Specific mobile hardware platforms such as SME/PED</w:t>
      </w:r>
    </w:p>
    <w:p w:rsidR="00735518" w:rsidRPr="00D538BB" w:rsidRDefault="00735518" w:rsidP="00735518"/>
    <w:p w:rsidR="00735518" w:rsidRPr="00D538BB" w:rsidRDefault="00735518" w:rsidP="00735518">
      <w:r w:rsidRPr="00D538BB">
        <w:t xml:space="preserve">NOTE: Wireless connectivity via Wi-Fi networks whether </w:t>
      </w:r>
      <w:proofErr w:type="gramStart"/>
      <w:r w:rsidR="00344819">
        <w:t>DoD</w:t>
      </w:r>
      <w:proofErr w:type="gramEnd"/>
      <w:r w:rsidRPr="00D538BB">
        <w:t xml:space="preserve"> owned/operated, privately owned/operated, or public access is covered in the </w:t>
      </w:r>
      <w:hyperlink w:anchor="_Wireless_(Networking)_STIG" w:history="1">
        <w:r w:rsidR="007E6B4C">
          <w:rPr>
            <w:rStyle w:val="Hyperlink"/>
          </w:rPr>
          <w:t>Wireless</w:t>
        </w:r>
      </w:hyperlink>
      <w:r w:rsidRPr="00D538BB">
        <w:t xml:space="preserve"> and </w:t>
      </w:r>
      <w:hyperlink w:anchor="_Remote_Access_/" w:history="1">
        <w:r w:rsidRPr="00D538BB">
          <w:rPr>
            <w:rStyle w:val="Hyperlink"/>
          </w:rPr>
          <w:t>Remote Access</w:t>
        </w:r>
      </w:hyperlink>
      <w:r w:rsidRPr="00D538BB">
        <w:t xml:space="preserve"> STIGs.</w:t>
      </w:r>
    </w:p>
    <w:p w:rsidR="00735518" w:rsidRPr="00D538BB" w:rsidRDefault="00735518" w:rsidP="00735518"/>
    <w:p w:rsidR="00473E23" w:rsidRPr="003F6CA7" w:rsidRDefault="00473E23" w:rsidP="004C36DE">
      <w:pPr>
        <w:pStyle w:val="Heading2"/>
      </w:pPr>
      <w:bookmarkStart w:id="585" w:name="_Mobile_Device_and"/>
      <w:bookmarkStart w:id="586" w:name="_Toc414534292"/>
      <w:bookmarkEnd w:id="585"/>
      <w:r w:rsidRPr="003F6CA7">
        <w:lastRenderedPageBreak/>
        <w:t>Mobile Policy SRG</w:t>
      </w:r>
      <w:bookmarkEnd w:id="586"/>
      <w:r w:rsidRPr="003F6CA7">
        <w:t xml:space="preserve"> </w:t>
      </w:r>
    </w:p>
    <w:p w:rsidR="00B31ECA" w:rsidRDefault="00202BD3" w:rsidP="00B31ECA">
      <w:r w:rsidRPr="00202BD3">
        <w:t>– The Mobil</w:t>
      </w:r>
      <w:r>
        <w:t>e</w:t>
      </w:r>
      <w:r w:rsidRPr="00202BD3">
        <w:t xml:space="preserve"> Policy SRG</w:t>
      </w:r>
      <w:r>
        <w:t xml:space="preserve"> addresses general policy concerns regarding the use of mobile devices (i.e., </w:t>
      </w:r>
      <w:r w:rsidRPr="00D538BB">
        <w:t>smart-phones and tablets</w:t>
      </w:r>
      <w:r>
        <w:t>)</w:t>
      </w:r>
      <w:r w:rsidRPr="00D538BB">
        <w:t xml:space="preserve"> in the </w:t>
      </w:r>
      <w:proofErr w:type="gramStart"/>
      <w:r>
        <w:t>DoD</w:t>
      </w:r>
      <w:proofErr w:type="gramEnd"/>
      <w:r w:rsidRPr="00D538BB">
        <w:t xml:space="preserve"> environment</w:t>
      </w:r>
      <w:r>
        <w:t>.</w:t>
      </w:r>
      <w:r w:rsidR="00564DA8">
        <w:t xml:space="preserve"> </w:t>
      </w:r>
      <w:r w:rsidR="00B31ECA">
        <w:rPr>
          <w:sz w:val="23"/>
          <w:szCs w:val="23"/>
        </w:rPr>
        <w:t xml:space="preserve">The Mobile Policy SRG provides non-technical requirements (policy, training, and operating procedures, for example) for mobile devices operated in the </w:t>
      </w:r>
      <w:proofErr w:type="gramStart"/>
      <w:r w:rsidR="00B31ECA">
        <w:rPr>
          <w:sz w:val="23"/>
          <w:szCs w:val="23"/>
        </w:rPr>
        <w:t>DoD</w:t>
      </w:r>
      <w:proofErr w:type="gramEnd"/>
      <w:r w:rsidR="00B31ECA">
        <w:rPr>
          <w:sz w:val="23"/>
          <w:szCs w:val="23"/>
        </w:rPr>
        <w:t xml:space="preserve"> while the other mobility SRGs provide technical requirements. Organizations designing or implementing mobile solutions should review all of the SRGs to ensure compliance.</w:t>
      </w:r>
    </w:p>
    <w:p w:rsidR="00B31ECA" w:rsidRDefault="00B31ECA" w:rsidP="00202BD3"/>
    <w:p w:rsidR="00B31ECA" w:rsidRDefault="00B31ECA" w:rsidP="00202BD3">
      <w:r w:rsidRPr="00202BD3">
        <w:t>– The Mobil</w:t>
      </w:r>
      <w:r>
        <w:t>e</w:t>
      </w:r>
      <w:r w:rsidRPr="00202BD3">
        <w:t xml:space="preserve"> Policy SRG</w:t>
      </w:r>
      <w:r>
        <w:rPr>
          <w:sz w:val="23"/>
          <w:szCs w:val="23"/>
        </w:rPr>
        <w:t xml:space="preserve"> must be used in conjunction with the Mobile Operating System</w:t>
      </w:r>
      <w:r w:rsidR="00807A91">
        <w:rPr>
          <w:sz w:val="23"/>
          <w:szCs w:val="23"/>
        </w:rPr>
        <w:t xml:space="preserve"> Protection Profile and its </w:t>
      </w:r>
      <w:proofErr w:type="gramStart"/>
      <w:r w:rsidR="00807A91">
        <w:rPr>
          <w:sz w:val="23"/>
          <w:szCs w:val="23"/>
        </w:rPr>
        <w:t>DoD</w:t>
      </w:r>
      <w:proofErr w:type="gramEnd"/>
      <w:r w:rsidR="00807A91">
        <w:rPr>
          <w:sz w:val="23"/>
          <w:szCs w:val="23"/>
        </w:rPr>
        <w:t xml:space="preserve"> Annex</w:t>
      </w:r>
      <w:r>
        <w:rPr>
          <w:sz w:val="23"/>
          <w:szCs w:val="23"/>
        </w:rPr>
        <w:t xml:space="preserve">, Mobile Applications SRG, and the Mobile Device Management (MDM) </w:t>
      </w:r>
      <w:r w:rsidR="00807A91">
        <w:rPr>
          <w:sz w:val="23"/>
          <w:szCs w:val="23"/>
        </w:rPr>
        <w:t>Protection Profile and its DoD Annex</w:t>
      </w:r>
      <w:r>
        <w:rPr>
          <w:sz w:val="23"/>
          <w:szCs w:val="23"/>
        </w:rPr>
        <w:t xml:space="preserve">. </w:t>
      </w:r>
    </w:p>
    <w:p w:rsidR="002A2DCC" w:rsidRDefault="002A2DCC" w:rsidP="002A2DCC"/>
    <w:p w:rsidR="00D03917" w:rsidRDefault="00D03917" w:rsidP="004C36DE">
      <w:pPr>
        <w:pStyle w:val="Heading2"/>
      </w:pPr>
      <w:bookmarkStart w:id="587" w:name="_Toc414534293"/>
      <w:r>
        <w:t>Mobility Policy STIG</w:t>
      </w:r>
      <w:bookmarkEnd w:id="587"/>
    </w:p>
    <w:p w:rsidR="0052383A" w:rsidRDefault="0052383A" w:rsidP="0052383A">
      <w:r w:rsidRPr="00202BD3">
        <w:t>– The Mobil</w:t>
      </w:r>
      <w:r>
        <w:t>ity</w:t>
      </w:r>
      <w:r w:rsidRPr="00202BD3">
        <w:t xml:space="preserve"> Policy S</w:t>
      </w:r>
      <w:r>
        <w:t xml:space="preserve">TIG addresses </w:t>
      </w:r>
      <w:proofErr w:type="gramStart"/>
      <w:r>
        <w:t>DoD</w:t>
      </w:r>
      <w:proofErr w:type="gramEnd"/>
      <w:r>
        <w:t xml:space="preserve"> specific policy concerns regarding the use of mobile devices (i.e., </w:t>
      </w:r>
      <w:r w:rsidRPr="00D538BB">
        <w:t>smart-phones and tablets</w:t>
      </w:r>
      <w:r>
        <w:t>)</w:t>
      </w:r>
      <w:r w:rsidRPr="00D538BB">
        <w:t xml:space="preserve"> in the </w:t>
      </w:r>
      <w:r>
        <w:t>DoD</w:t>
      </w:r>
      <w:r w:rsidRPr="00D538BB">
        <w:t xml:space="preserve"> environment</w:t>
      </w:r>
      <w:r>
        <w:t xml:space="preserve">. </w:t>
      </w:r>
      <w:r w:rsidR="00F3627F" w:rsidRPr="00F3627F">
        <w:t xml:space="preserve">This STIG provides policy, training, and operating procedure security controls for the use of mobile/wireless devices and systems in the </w:t>
      </w:r>
      <w:proofErr w:type="gramStart"/>
      <w:r w:rsidR="00F3627F" w:rsidRPr="00F3627F">
        <w:t>DoD</w:t>
      </w:r>
      <w:proofErr w:type="gramEnd"/>
      <w:r w:rsidR="00F3627F" w:rsidRPr="00F3627F">
        <w:t xml:space="preserve"> environment. This STIG applies to any mobile/wireless device (such as WLAN Access Points and clients, Bluetooth devices, smartphones and cell phones, tablets, wireless keyboards and mice, and wireless remote access devices) used to store, process, transmit or receive DoD information. </w:t>
      </w:r>
      <w:r w:rsidR="00F3627F">
        <w:t xml:space="preserve">This STIG was previously titled as </w:t>
      </w:r>
      <w:r w:rsidR="00F3627F" w:rsidRPr="00F3627F">
        <w:t>the General Wireless Policy STIG</w:t>
      </w:r>
      <w:r w:rsidR="00F3627F">
        <w:t>.</w:t>
      </w:r>
    </w:p>
    <w:p w:rsidR="00D03917" w:rsidRDefault="00D03917" w:rsidP="002A2DCC"/>
    <w:p w:rsidR="00D03917" w:rsidRDefault="00D03917" w:rsidP="004C36DE">
      <w:pPr>
        <w:pStyle w:val="Heading2"/>
      </w:pPr>
      <w:bookmarkStart w:id="588" w:name="_Toc414534294"/>
      <w:r w:rsidRPr="00D03917">
        <w:t>Commercial Mobile Device (CMD) Policy…STIG</w:t>
      </w:r>
      <w:bookmarkEnd w:id="588"/>
    </w:p>
    <w:p w:rsidR="0052383A" w:rsidRDefault="0052383A" w:rsidP="0052383A">
      <w:r w:rsidRPr="00202BD3">
        <w:t xml:space="preserve">– The </w:t>
      </w:r>
      <w:r w:rsidRPr="0052383A">
        <w:t>Commercial Mobile Device (CMD)</w:t>
      </w:r>
      <w:r>
        <w:t xml:space="preserve"> </w:t>
      </w:r>
      <w:r w:rsidRPr="00202BD3">
        <w:t>Policy S</w:t>
      </w:r>
      <w:r>
        <w:t xml:space="preserve">TIG addresses </w:t>
      </w:r>
      <w:proofErr w:type="gramStart"/>
      <w:r>
        <w:t>DoD</w:t>
      </w:r>
      <w:proofErr w:type="gramEnd"/>
      <w:r>
        <w:t xml:space="preserve"> specific policy concerns regarding the use of Commercial Mobile Devices (i.e., </w:t>
      </w:r>
      <w:r w:rsidRPr="00D538BB">
        <w:t>smart-phones and tablets</w:t>
      </w:r>
      <w:r>
        <w:t>)</w:t>
      </w:r>
      <w:r w:rsidRPr="00D538BB">
        <w:t xml:space="preserve"> in the </w:t>
      </w:r>
      <w:r>
        <w:t>DoD</w:t>
      </w:r>
      <w:r w:rsidRPr="00D538BB">
        <w:t xml:space="preserve"> environment</w:t>
      </w:r>
      <w:r>
        <w:t xml:space="preserve">. </w:t>
      </w:r>
      <w:r w:rsidR="00F3627F" w:rsidRPr="00F3627F">
        <w:t xml:space="preserve">This STIG contains the policy, training, and operating procedure security controls for the use of CMDs. </w:t>
      </w:r>
      <w:r w:rsidR="00F3627F">
        <w:t xml:space="preserve">This STIG was previously titled as </w:t>
      </w:r>
      <w:r w:rsidR="00F3627F" w:rsidRPr="00F3627F">
        <w:t>the Smartphone Policy STIG.</w:t>
      </w:r>
    </w:p>
    <w:p w:rsidR="00D03917" w:rsidRDefault="00D03917" w:rsidP="002A2DCC"/>
    <w:p w:rsidR="00473E23" w:rsidRPr="00DF75B7" w:rsidRDefault="00BF0A23" w:rsidP="004C36DE">
      <w:pPr>
        <w:pStyle w:val="Heading2"/>
      </w:pPr>
      <w:bookmarkStart w:id="589" w:name="_Toc414534295"/>
      <w:r w:rsidRPr="00DF75B7">
        <w:t>General Mobile Device (Non-Enterprise Activated) STIG</w:t>
      </w:r>
      <w:bookmarkEnd w:id="589"/>
    </w:p>
    <w:p w:rsidR="00BF0A23" w:rsidRDefault="002A2DCC" w:rsidP="00BF0A23">
      <w:r w:rsidRPr="00202BD3">
        <w:t xml:space="preserve">– </w:t>
      </w:r>
      <w:r w:rsidRPr="002A2DCC">
        <w:t>The General Mobile Device (Non-Enterprise Activated) Security Technical Implementation Guide (STIG) provides security policy and configuration requirements for the use of any DoD mobile handheld device that is not connected at any time to a DoD network or enterprise and does not processes sensitive or classified DoD data or voice communications.</w:t>
      </w:r>
      <w:r>
        <w:t xml:space="preserve"> In this case, </w:t>
      </w:r>
      <w:r w:rsidRPr="002A2DCC">
        <w:t xml:space="preserve">Sensitive data or information is defined as any </w:t>
      </w:r>
      <w:proofErr w:type="gramStart"/>
      <w:r w:rsidRPr="002A2DCC">
        <w:t>DoD</w:t>
      </w:r>
      <w:proofErr w:type="gramEnd"/>
      <w:r w:rsidRPr="002A2DCC">
        <w:t xml:space="preserve"> data or information that has not been deemed as publically releasable by a DoD Public Affairs Officer (PAO).</w:t>
      </w:r>
    </w:p>
    <w:p w:rsidR="002A2DCC" w:rsidRPr="00BF0A23" w:rsidRDefault="002A2DCC" w:rsidP="00BF0A23"/>
    <w:p w:rsidR="002E3830" w:rsidRPr="002E3830" w:rsidRDefault="00233F59" w:rsidP="002E3830">
      <w:pPr>
        <w:keepLines w:val="0"/>
        <w:rPr>
          <w:sz w:val="12"/>
          <w:szCs w:val="12"/>
        </w:rPr>
      </w:pPr>
      <w:r w:rsidRPr="00D538BB">
        <w:rPr>
          <w:b/>
          <w:sz w:val="20"/>
          <w:szCs w:val="20"/>
        </w:rPr>
        <w:t>.</w:t>
      </w:r>
      <w:bookmarkStart w:id="590" w:name="Doc_MDP"/>
      <w:bookmarkEnd w:id="590"/>
      <w:r w:rsidRPr="00D538BB">
        <w:rPr>
          <w:b/>
          <w:sz w:val="20"/>
          <w:szCs w:val="20"/>
        </w:rPr>
        <w:t xml:space="preserve">. </w:t>
      </w:r>
      <w:r w:rsidR="0098153E" w:rsidRPr="00D538BB">
        <w:rPr>
          <w:rFonts w:ascii="Calibri" w:eastAsia="Calibri" w:hAnsi="Calibri" w:cs="Calibri"/>
          <w:noProof/>
          <w:sz w:val="12"/>
          <w:szCs w:val="22"/>
        </w:rPr>
        <w:t>MDP</w:t>
      </w:r>
      <w:r w:rsidRPr="00D538BB">
        <w:rPr>
          <w:b/>
          <w:sz w:val="20"/>
          <w:szCs w:val="20"/>
        </w:rPr>
        <w:t xml:space="preserve">    </w:t>
      </w:r>
      <w:r w:rsidR="002E3830">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35518" w:rsidRPr="00D538BB" w:rsidTr="00E9792C">
        <w:trPr>
          <w:cantSplit/>
          <w:trHeight w:val="458"/>
        </w:trPr>
        <w:tc>
          <w:tcPr>
            <w:tcW w:w="4608" w:type="dxa"/>
            <w:gridSpan w:val="2"/>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Mobility Policy</w:t>
            </w:r>
          </w:p>
        </w:tc>
        <w:tc>
          <w:tcPr>
            <w:tcW w:w="4950" w:type="dxa"/>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Applicable STIG guidance and Tools</w:t>
            </w:r>
          </w:p>
        </w:tc>
      </w:tr>
      <w:tr w:rsidR="004A5AC9" w:rsidRPr="00D538BB" w:rsidTr="004A5AC9">
        <w:trPr>
          <w:cantSplit/>
        </w:trPr>
        <w:tc>
          <w:tcPr>
            <w:tcW w:w="548" w:type="dxa"/>
            <w:vAlign w:val="center"/>
          </w:tcPr>
          <w:p w:rsidR="004A5AC9" w:rsidRPr="00D538BB" w:rsidRDefault="008A7C1E" w:rsidP="004A5AC9">
            <w:pPr>
              <w:jc w:val="center"/>
              <w:rPr>
                <w:sz w:val="12"/>
                <w:szCs w:val="12"/>
              </w:rPr>
            </w:pPr>
            <w:r w:rsidRPr="00D538BB">
              <w:rPr>
                <w:sz w:val="12"/>
                <w:szCs w:val="12"/>
              </w:rPr>
              <w:object w:dxaOrig="225" w:dyaOrig="225">
                <v:shape id="_x0000_i2431" type="#_x0000_t75" style="width:10.5pt;height:18pt" o:ole="">
                  <v:imagedata r:id="rId1355" o:title=""/>
                </v:shape>
                <w:control r:id="rId1356" w:name="CheckBox6821" w:shapeid="_x0000_i2431"/>
              </w:object>
            </w:r>
          </w:p>
        </w:tc>
        <w:tc>
          <w:tcPr>
            <w:tcW w:w="4060" w:type="dxa"/>
            <w:vAlign w:val="center"/>
          </w:tcPr>
          <w:p w:rsidR="004A5AC9" w:rsidRPr="00D538BB" w:rsidRDefault="004A5AC9" w:rsidP="004A5AC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x68</w:t>
            </w:r>
            <w:r>
              <w:rPr>
                <w:rFonts w:ascii="Arial" w:hAnsi="Arial" w:cs="Arial"/>
                <w:sz w:val="12"/>
                <w:szCs w:val="12"/>
              </w:rPr>
              <w:t>21</w:t>
            </w:r>
          </w:p>
          <w:p w:rsidR="004A5AC9" w:rsidRDefault="004A5AC9" w:rsidP="004A5AC9">
            <w:pPr>
              <w:rPr>
                <w:rFonts w:ascii="Arial" w:hAnsi="Arial" w:cs="Arial"/>
                <w:sz w:val="10"/>
                <w:szCs w:val="10"/>
              </w:rPr>
            </w:pPr>
          </w:p>
          <w:p w:rsidR="004A5AC9" w:rsidRPr="00D538BB" w:rsidRDefault="004A5AC9" w:rsidP="004A5AC9">
            <w:pPr>
              <w:rPr>
                <w:rFonts w:ascii="Arial" w:hAnsi="Arial" w:cs="Arial"/>
                <w:sz w:val="10"/>
                <w:szCs w:val="10"/>
              </w:rPr>
            </w:pPr>
            <w:r w:rsidRPr="00D538BB">
              <w:rPr>
                <w:rFonts w:ascii="Arial" w:hAnsi="Arial" w:cs="Arial"/>
                <w:sz w:val="10"/>
                <w:szCs w:val="10"/>
              </w:rPr>
              <w:t xml:space="preserve">   </w:t>
            </w:r>
            <w:r w:rsidR="0044654E" w:rsidRPr="0044654E">
              <w:rPr>
                <w:rFonts w:ascii="Arial" w:hAnsi="Arial" w:cs="Arial"/>
                <w:sz w:val="20"/>
              </w:rPr>
              <w:t>Wireless Network Transport Device</w:t>
            </w:r>
            <w:r w:rsidRPr="0044654E">
              <w:rPr>
                <w:rFonts w:ascii="Arial" w:hAnsi="Arial" w:cs="Arial"/>
                <w:sz w:val="20"/>
              </w:rPr>
              <w:t xml:space="preserve"> </w:t>
            </w:r>
          </w:p>
          <w:p w:rsidR="004A5AC9" w:rsidRPr="00D538BB" w:rsidRDefault="004A5AC9" w:rsidP="004A5AC9">
            <w:pPr>
              <w:rPr>
                <w:rFonts w:ascii="Arial" w:hAnsi="Arial" w:cs="Arial"/>
                <w:sz w:val="10"/>
                <w:szCs w:val="10"/>
              </w:rPr>
            </w:pPr>
          </w:p>
          <w:p w:rsidR="004A5AC9" w:rsidRPr="000953E2" w:rsidRDefault="004A5AC9" w:rsidP="004A5AC9">
            <w:pPr>
              <w:rPr>
                <w:rFonts w:ascii="Arial" w:hAnsi="Arial" w:cs="Arial"/>
                <w:sz w:val="20"/>
                <w:highlight w:val="yellow"/>
              </w:rPr>
            </w:pPr>
          </w:p>
        </w:tc>
        <w:tc>
          <w:tcPr>
            <w:tcW w:w="4950" w:type="dxa"/>
            <w:vAlign w:val="center"/>
          </w:tcPr>
          <w:p w:rsidR="004A5AC9" w:rsidRPr="00D538BB" w:rsidRDefault="004A5AC9" w:rsidP="004A5AC9">
            <w:pPr>
              <w:rPr>
                <w:rFonts w:ascii="Arial" w:hAnsi="Arial" w:cs="Arial"/>
                <w:sz w:val="20"/>
              </w:rPr>
            </w:pPr>
          </w:p>
          <w:p w:rsidR="004A5AC9" w:rsidRPr="00D538BB" w:rsidRDefault="004A5AC9" w:rsidP="004A5AC9">
            <w:pPr>
              <w:pStyle w:val="ListParagraph"/>
              <w:numPr>
                <w:ilvl w:val="0"/>
                <w:numId w:val="10"/>
              </w:numPr>
              <w:ind w:left="252" w:hanging="252"/>
              <w:rPr>
                <w:rFonts w:ascii="Arial" w:hAnsi="Arial" w:cs="Arial"/>
                <w:sz w:val="20"/>
              </w:rPr>
            </w:pPr>
            <w:r>
              <w:rPr>
                <w:rFonts w:ascii="Arial" w:hAnsi="Arial" w:cs="Arial"/>
                <w:sz w:val="20"/>
              </w:rPr>
              <w:t xml:space="preserve">Mobility </w:t>
            </w:r>
            <w:r w:rsidRPr="00DF75B7">
              <w:rPr>
                <w:rFonts w:ascii="Arial" w:hAnsi="Arial" w:cs="Arial"/>
                <w:sz w:val="20"/>
              </w:rPr>
              <w:t>Policy</w:t>
            </w:r>
            <w:r>
              <w:rPr>
                <w:rFonts w:ascii="Arial" w:hAnsi="Arial" w:cs="Arial"/>
                <w:sz w:val="20"/>
              </w:rPr>
              <w:t>… STIG</w:t>
            </w:r>
            <w:r w:rsidRPr="00D538BB">
              <w:rPr>
                <w:rFonts w:ascii="Arial" w:hAnsi="Arial" w:cs="Arial"/>
                <w:sz w:val="20"/>
              </w:rPr>
              <w:t xml:space="preserve"> …zip</w:t>
            </w:r>
          </w:p>
          <w:p w:rsidR="004A5AC9" w:rsidRDefault="004A5AC9" w:rsidP="004A5AC9">
            <w:pPr>
              <w:pStyle w:val="ListParagraph"/>
              <w:numPr>
                <w:ilvl w:val="1"/>
                <w:numId w:val="10"/>
              </w:numPr>
              <w:ind w:left="432" w:hanging="216"/>
              <w:rPr>
                <w:rFonts w:ascii="Arial" w:hAnsi="Arial" w:cs="Arial"/>
                <w:sz w:val="20"/>
              </w:rPr>
            </w:pPr>
            <w:r>
              <w:rPr>
                <w:rFonts w:ascii="Arial" w:hAnsi="Arial" w:cs="Arial"/>
                <w:sz w:val="20"/>
              </w:rPr>
              <w:t xml:space="preserve">Mobility </w:t>
            </w:r>
            <w:r w:rsidRPr="00DF75B7">
              <w:rPr>
                <w:rFonts w:ascii="Arial" w:hAnsi="Arial" w:cs="Arial"/>
                <w:sz w:val="20"/>
              </w:rPr>
              <w:t>Policy</w:t>
            </w:r>
            <w:r w:rsidRPr="00D538BB">
              <w:rPr>
                <w:rFonts w:ascii="Arial" w:hAnsi="Arial" w:cs="Arial"/>
                <w:sz w:val="20"/>
              </w:rPr>
              <w:t xml:space="preserve"> …Manual-XCCDF.xml</w:t>
            </w:r>
          </w:p>
          <w:p w:rsidR="004A5AC9" w:rsidRPr="0044654E" w:rsidRDefault="004A5AC9" w:rsidP="004A5AC9">
            <w:pPr>
              <w:pStyle w:val="ListParagraph"/>
              <w:ind w:left="432"/>
              <w:rPr>
                <w:rFonts w:ascii="Arial" w:hAnsi="Arial" w:cs="Arial"/>
                <w:sz w:val="6"/>
              </w:rPr>
            </w:pPr>
          </w:p>
          <w:p w:rsidR="004A5AC9" w:rsidRPr="00D538BB" w:rsidRDefault="00091071" w:rsidP="004A5AC9">
            <w:pPr>
              <w:jc w:val="right"/>
            </w:pPr>
            <w:hyperlink r:id="rId1357" w:history="1">
              <w:r w:rsidR="004A5AC9" w:rsidRPr="00D538BB">
                <w:rPr>
                  <w:rStyle w:val="Hyperlink"/>
                  <w:rFonts w:ascii="Arial" w:hAnsi="Arial" w:cs="Arial"/>
                  <w:sz w:val="20"/>
                </w:rPr>
                <w:t>[Download Wireless STIG]</w:t>
              </w:r>
            </w:hyperlink>
          </w:p>
        </w:tc>
      </w:tr>
      <w:tr w:rsidR="00B51DAB" w:rsidRPr="00D538BB" w:rsidTr="00E9792C">
        <w:trPr>
          <w:cantSplit/>
        </w:trPr>
        <w:tc>
          <w:tcPr>
            <w:tcW w:w="548" w:type="dxa"/>
            <w:vAlign w:val="center"/>
          </w:tcPr>
          <w:p w:rsidR="00B51DAB" w:rsidRPr="00D538BB" w:rsidRDefault="008A7C1E" w:rsidP="00735518">
            <w:pPr>
              <w:jc w:val="center"/>
              <w:rPr>
                <w:sz w:val="12"/>
                <w:szCs w:val="12"/>
              </w:rPr>
            </w:pPr>
            <w:r w:rsidRPr="00D538BB">
              <w:rPr>
                <w:sz w:val="12"/>
                <w:szCs w:val="12"/>
              </w:rPr>
              <w:lastRenderedPageBreak/>
              <w:object w:dxaOrig="225" w:dyaOrig="225">
                <v:shape id="_x0000_i2433" type="#_x0000_t75" style="width:10.5pt;height:18pt" o:ole="">
                  <v:imagedata r:id="rId1358" o:title=""/>
                </v:shape>
                <w:control r:id="rId1359" w:name="CheckBox68" w:shapeid="_x0000_i2433"/>
              </w:object>
            </w:r>
          </w:p>
        </w:tc>
        <w:tc>
          <w:tcPr>
            <w:tcW w:w="4060" w:type="dxa"/>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x68</w:t>
            </w: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10"/>
                <w:szCs w:val="10"/>
              </w:rPr>
            </w:pPr>
            <w:r w:rsidRPr="00D538BB">
              <w:rPr>
                <w:rFonts w:ascii="Arial" w:hAnsi="Arial" w:cs="Arial"/>
                <w:sz w:val="10"/>
                <w:szCs w:val="10"/>
              </w:rPr>
              <w:t xml:space="preserve">   </w:t>
            </w:r>
          </w:p>
          <w:p w:rsidR="00B51DAB" w:rsidRPr="00D538BB" w:rsidRDefault="00B51DAB" w:rsidP="00735518">
            <w:pPr>
              <w:rPr>
                <w:rFonts w:ascii="Arial" w:hAnsi="Arial" w:cs="Arial"/>
                <w:sz w:val="20"/>
              </w:rPr>
            </w:pPr>
            <w:r w:rsidRPr="00D538BB">
              <w:rPr>
                <w:rFonts w:ascii="Arial" w:hAnsi="Arial" w:cs="Arial"/>
                <w:sz w:val="20"/>
              </w:rPr>
              <w:t>Smart-phone / Tablet Policy</w:t>
            </w:r>
          </w:p>
          <w:p w:rsidR="00B51DAB" w:rsidRPr="00D538BB" w:rsidRDefault="00B51DAB" w:rsidP="00735518">
            <w:pPr>
              <w:rPr>
                <w:rFonts w:ascii="Arial" w:hAnsi="Arial" w:cs="Arial"/>
                <w:sz w:val="20"/>
              </w:rPr>
            </w:pPr>
            <w:r w:rsidRPr="00D538BB">
              <w:rPr>
                <w:rFonts w:ascii="Arial" w:hAnsi="Arial" w:cs="Arial"/>
                <w:sz w:val="20"/>
              </w:rPr>
              <w:t xml:space="preserve">For </w:t>
            </w:r>
            <w:r w:rsidR="00344819">
              <w:rPr>
                <w:rFonts w:ascii="Arial" w:hAnsi="Arial" w:cs="Arial"/>
                <w:sz w:val="20"/>
              </w:rPr>
              <w:t>DoD</w:t>
            </w:r>
            <w:r w:rsidRPr="00D538BB">
              <w:rPr>
                <w:rFonts w:ascii="Arial" w:hAnsi="Arial" w:cs="Arial"/>
                <w:sz w:val="20"/>
              </w:rPr>
              <w:t xml:space="preserve"> mobility devices</w:t>
            </w:r>
            <w:r w:rsidR="00083DD7">
              <w:rPr>
                <w:rFonts w:ascii="Arial" w:hAnsi="Arial" w:cs="Arial"/>
                <w:sz w:val="20"/>
              </w:rPr>
              <w:t>,</w:t>
            </w:r>
            <w:r w:rsidRPr="00D538BB">
              <w:rPr>
                <w:rFonts w:ascii="Arial" w:hAnsi="Arial" w:cs="Arial"/>
                <w:sz w:val="20"/>
              </w:rPr>
              <w:t xml:space="preserve"> </w:t>
            </w:r>
            <w:r w:rsidR="00083DD7">
              <w:rPr>
                <w:rFonts w:ascii="Arial" w:hAnsi="Arial" w:cs="Arial"/>
                <w:sz w:val="20"/>
              </w:rPr>
              <w:t xml:space="preserve">running a mobility OS, </w:t>
            </w:r>
            <w:r w:rsidRPr="00D538BB">
              <w:rPr>
                <w:rFonts w:ascii="Arial" w:hAnsi="Arial" w:cs="Arial"/>
                <w:sz w:val="20"/>
              </w:rPr>
              <w:t xml:space="preserve">connected to </w:t>
            </w:r>
            <w:r w:rsidR="00344819">
              <w:rPr>
                <w:rFonts w:ascii="Arial" w:hAnsi="Arial" w:cs="Arial"/>
                <w:sz w:val="20"/>
              </w:rPr>
              <w:t>DoD</w:t>
            </w:r>
            <w:r w:rsidRPr="00D538BB">
              <w:rPr>
                <w:rFonts w:ascii="Arial" w:hAnsi="Arial" w:cs="Arial"/>
                <w:sz w:val="20"/>
              </w:rPr>
              <w:t xml:space="preserve"> networks via </w:t>
            </w:r>
            <w:r w:rsidR="00D03917">
              <w:rPr>
                <w:rFonts w:ascii="Arial" w:hAnsi="Arial" w:cs="Arial"/>
                <w:sz w:val="20"/>
              </w:rPr>
              <w:t xml:space="preserve">802.16 WiMAX, </w:t>
            </w:r>
            <w:r w:rsidR="00D03917" w:rsidRPr="00D538BB">
              <w:rPr>
                <w:rFonts w:ascii="Arial" w:hAnsi="Arial" w:cs="Arial"/>
                <w:sz w:val="20"/>
              </w:rPr>
              <w:t xml:space="preserve">Cellular </w:t>
            </w:r>
            <w:r w:rsidR="00D03917">
              <w:rPr>
                <w:rFonts w:ascii="Arial" w:hAnsi="Arial" w:cs="Arial"/>
                <w:sz w:val="20"/>
              </w:rPr>
              <w:t>3G/4G or Wi-Fi</w:t>
            </w:r>
          </w:p>
          <w:p w:rsidR="00B51DAB" w:rsidRPr="00D538BB" w:rsidRDefault="00B51DAB" w:rsidP="00735518">
            <w:pPr>
              <w:rPr>
                <w:rFonts w:ascii="Arial" w:hAnsi="Arial" w:cs="Arial"/>
                <w:sz w:val="10"/>
                <w:szCs w:val="1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jc w:val="right"/>
              <w:rPr>
                <w:rFonts w:ascii="Arial" w:hAnsi="Arial" w:cs="Arial"/>
                <w:sz w:val="20"/>
              </w:rPr>
            </w:pPr>
          </w:p>
        </w:tc>
        <w:tc>
          <w:tcPr>
            <w:tcW w:w="4950" w:type="dxa"/>
          </w:tcPr>
          <w:p w:rsidR="00B51DAB" w:rsidRPr="00D538BB" w:rsidRDefault="00B51DAB" w:rsidP="00735518">
            <w:pPr>
              <w:rPr>
                <w:rFonts w:ascii="Arial" w:hAnsi="Arial" w:cs="Arial"/>
                <w:sz w:val="20"/>
              </w:rPr>
            </w:pPr>
          </w:p>
          <w:p w:rsidR="00DF75B7" w:rsidRPr="00D538BB" w:rsidRDefault="00DF75B7" w:rsidP="00DF75B7">
            <w:pPr>
              <w:pStyle w:val="ListParagraph"/>
              <w:numPr>
                <w:ilvl w:val="0"/>
                <w:numId w:val="10"/>
              </w:numPr>
              <w:ind w:left="252" w:hanging="252"/>
              <w:rPr>
                <w:rFonts w:ascii="Arial" w:hAnsi="Arial" w:cs="Arial"/>
                <w:sz w:val="20"/>
              </w:rPr>
            </w:pPr>
            <w:r w:rsidRPr="00DF75B7">
              <w:rPr>
                <w:rFonts w:ascii="Arial" w:hAnsi="Arial" w:cs="Arial"/>
                <w:sz w:val="20"/>
              </w:rPr>
              <w:t>Mob</w:t>
            </w:r>
            <w:r>
              <w:rPr>
                <w:rFonts w:ascii="Arial" w:hAnsi="Arial" w:cs="Arial"/>
                <w:sz w:val="20"/>
              </w:rPr>
              <w:t xml:space="preserve">ile </w:t>
            </w:r>
            <w:r w:rsidRPr="00DF75B7">
              <w:rPr>
                <w:rFonts w:ascii="Arial" w:hAnsi="Arial" w:cs="Arial"/>
                <w:sz w:val="20"/>
              </w:rPr>
              <w:t>Policy</w:t>
            </w:r>
            <w:r>
              <w:rPr>
                <w:rFonts w:ascii="Arial" w:hAnsi="Arial" w:cs="Arial"/>
                <w:sz w:val="20"/>
              </w:rPr>
              <w:t>…</w:t>
            </w:r>
            <w:r w:rsidRPr="00DF75B7">
              <w:rPr>
                <w:rFonts w:ascii="Arial" w:hAnsi="Arial" w:cs="Arial"/>
                <w:sz w:val="20"/>
              </w:rPr>
              <w:t>SRG</w:t>
            </w:r>
            <w:r w:rsidRPr="00D538BB">
              <w:rPr>
                <w:rFonts w:ascii="Arial" w:hAnsi="Arial" w:cs="Arial"/>
                <w:sz w:val="20"/>
              </w:rPr>
              <w:t>…zip</w:t>
            </w:r>
          </w:p>
          <w:p w:rsidR="00DF75B7" w:rsidRDefault="00DF75B7" w:rsidP="00DF75B7">
            <w:pPr>
              <w:pStyle w:val="ListParagraph"/>
              <w:numPr>
                <w:ilvl w:val="1"/>
                <w:numId w:val="10"/>
              </w:numPr>
              <w:ind w:left="432" w:hanging="216"/>
              <w:rPr>
                <w:rFonts w:ascii="Arial" w:hAnsi="Arial" w:cs="Arial"/>
                <w:sz w:val="20"/>
              </w:rPr>
            </w:pPr>
            <w:r w:rsidRPr="00DF75B7">
              <w:rPr>
                <w:rFonts w:ascii="Arial" w:hAnsi="Arial" w:cs="Arial"/>
                <w:sz w:val="20"/>
              </w:rPr>
              <w:t>Mob</w:t>
            </w:r>
            <w:r>
              <w:rPr>
                <w:rFonts w:ascii="Arial" w:hAnsi="Arial" w:cs="Arial"/>
                <w:sz w:val="20"/>
              </w:rPr>
              <w:t xml:space="preserve">ile </w:t>
            </w:r>
            <w:r w:rsidRPr="00DF75B7">
              <w:rPr>
                <w:rFonts w:ascii="Arial" w:hAnsi="Arial" w:cs="Arial"/>
                <w:sz w:val="20"/>
              </w:rPr>
              <w:t>Policy</w:t>
            </w:r>
            <w:r w:rsidRPr="00D538BB">
              <w:rPr>
                <w:rFonts w:ascii="Arial" w:hAnsi="Arial" w:cs="Arial"/>
                <w:sz w:val="20"/>
              </w:rPr>
              <w:t xml:space="preserve"> …Manual-XCCDF.xml</w:t>
            </w:r>
          </w:p>
          <w:p w:rsidR="00083DD7" w:rsidRPr="00D538BB" w:rsidRDefault="00083DD7" w:rsidP="00083DD7">
            <w:pPr>
              <w:pStyle w:val="ListParagraph"/>
              <w:ind w:left="216"/>
              <w:jc w:val="right"/>
              <w:rPr>
                <w:rFonts w:ascii="Arial" w:hAnsi="Arial" w:cs="Arial"/>
                <w:sz w:val="20"/>
              </w:rPr>
            </w:pPr>
            <w:r w:rsidRPr="00D538BB">
              <w:rPr>
                <w:rFonts w:ascii="Arial" w:hAnsi="Arial" w:cs="Arial"/>
                <w:sz w:val="20"/>
              </w:rPr>
              <w:t xml:space="preserve">  </w:t>
            </w:r>
            <w:hyperlink r:id="rId1360" w:history="1">
              <w:r w:rsidRPr="00D538BB">
                <w:rPr>
                  <w:rStyle w:val="Hyperlink"/>
                  <w:rFonts w:ascii="Arial" w:hAnsi="Arial" w:cs="Arial"/>
                  <w:sz w:val="20"/>
                </w:rPr>
                <w:t>[Download]</w:t>
              </w:r>
            </w:hyperlink>
          </w:p>
          <w:p w:rsidR="00203943" w:rsidRPr="00D538BB" w:rsidRDefault="00203943" w:rsidP="00203943">
            <w:pPr>
              <w:pStyle w:val="ListParagraph"/>
              <w:numPr>
                <w:ilvl w:val="0"/>
                <w:numId w:val="10"/>
              </w:numPr>
              <w:ind w:left="252" w:hanging="252"/>
              <w:rPr>
                <w:rFonts w:ascii="Arial" w:hAnsi="Arial" w:cs="Arial"/>
                <w:sz w:val="20"/>
              </w:rPr>
            </w:pPr>
            <w:r>
              <w:rPr>
                <w:rFonts w:ascii="Arial" w:hAnsi="Arial" w:cs="Arial"/>
                <w:sz w:val="20"/>
              </w:rPr>
              <w:t xml:space="preserve">Mobility </w:t>
            </w:r>
            <w:r w:rsidRPr="00DF75B7">
              <w:rPr>
                <w:rFonts w:ascii="Arial" w:hAnsi="Arial" w:cs="Arial"/>
                <w:sz w:val="20"/>
              </w:rPr>
              <w:t>Policy</w:t>
            </w:r>
            <w:r>
              <w:rPr>
                <w:rFonts w:ascii="Arial" w:hAnsi="Arial" w:cs="Arial"/>
                <w:sz w:val="20"/>
              </w:rPr>
              <w:t>… STIG</w:t>
            </w:r>
            <w:r w:rsidRPr="00D538BB">
              <w:rPr>
                <w:rFonts w:ascii="Arial" w:hAnsi="Arial" w:cs="Arial"/>
                <w:sz w:val="20"/>
              </w:rPr>
              <w:t xml:space="preserve"> …zip</w:t>
            </w:r>
          </w:p>
          <w:p w:rsidR="00203943" w:rsidRDefault="00203943" w:rsidP="00203943">
            <w:pPr>
              <w:pStyle w:val="ListParagraph"/>
              <w:numPr>
                <w:ilvl w:val="1"/>
                <w:numId w:val="10"/>
              </w:numPr>
              <w:ind w:left="432" w:hanging="216"/>
              <w:rPr>
                <w:rFonts w:ascii="Arial" w:hAnsi="Arial" w:cs="Arial"/>
                <w:sz w:val="20"/>
              </w:rPr>
            </w:pPr>
            <w:r>
              <w:rPr>
                <w:rFonts w:ascii="Arial" w:hAnsi="Arial" w:cs="Arial"/>
                <w:sz w:val="20"/>
              </w:rPr>
              <w:t xml:space="preserve">Mobility </w:t>
            </w:r>
            <w:r w:rsidRPr="00DF75B7">
              <w:rPr>
                <w:rFonts w:ascii="Arial" w:hAnsi="Arial" w:cs="Arial"/>
                <w:sz w:val="20"/>
              </w:rPr>
              <w:t>Policy</w:t>
            </w:r>
            <w:r w:rsidRPr="00D538BB">
              <w:rPr>
                <w:rFonts w:ascii="Arial" w:hAnsi="Arial" w:cs="Arial"/>
                <w:sz w:val="20"/>
              </w:rPr>
              <w:t xml:space="preserve"> …Manual-XCCDF.xml</w:t>
            </w:r>
          </w:p>
          <w:p w:rsidR="00203943" w:rsidRPr="00D538BB" w:rsidRDefault="00203943" w:rsidP="00203943">
            <w:pPr>
              <w:pStyle w:val="ListParagraph"/>
              <w:numPr>
                <w:ilvl w:val="0"/>
                <w:numId w:val="10"/>
              </w:numPr>
              <w:ind w:left="252" w:hanging="252"/>
              <w:rPr>
                <w:rFonts w:ascii="Arial" w:hAnsi="Arial" w:cs="Arial"/>
                <w:sz w:val="20"/>
              </w:rPr>
            </w:pPr>
            <w:r>
              <w:rPr>
                <w:rFonts w:ascii="Arial" w:hAnsi="Arial" w:cs="Arial"/>
                <w:sz w:val="20"/>
              </w:rPr>
              <w:t xml:space="preserve">Commercial Mobile Device (CMD) </w:t>
            </w:r>
            <w:r w:rsidRPr="00DF75B7">
              <w:rPr>
                <w:rFonts w:ascii="Arial" w:hAnsi="Arial" w:cs="Arial"/>
                <w:sz w:val="20"/>
              </w:rPr>
              <w:t>Policy</w:t>
            </w:r>
            <w:r>
              <w:rPr>
                <w:rFonts w:ascii="Arial" w:hAnsi="Arial" w:cs="Arial"/>
                <w:sz w:val="20"/>
              </w:rPr>
              <w:t>…STIG</w:t>
            </w:r>
            <w:r w:rsidRPr="00D538BB">
              <w:rPr>
                <w:rFonts w:ascii="Arial" w:hAnsi="Arial" w:cs="Arial"/>
                <w:sz w:val="20"/>
              </w:rPr>
              <w:t>…zip</w:t>
            </w:r>
          </w:p>
          <w:p w:rsidR="00203943" w:rsidRDefault="00203943" w:rsidP="00203943">
            <w:pPr>
              <w:pStyle w:val="ListParagraph"/>
              <w:numPr>
                <w:ilvl w:val="1"/>
                <w:numId w:val="10"/>
              </w:numPr>
              <w:ind w:left="432" w:hanging="216"/>
              <w:rPr>
                <w:rFonts w:ascii="Arial" w:hAnsi="Arial" w:cs="Arial"/>
                <w:sz w:val="20"/>
              </w:rPr>
            </w:pPr>
            <w:r>
              <w:rPr>
                <w:rFonts w:ascii="Arial" w:hAnsi="Arial" w:cs="Arial"/>
                <w:sz w:val="20"/>
              </w:rPr>
              <w:t xml:space="preserve">CMD </w:t>
            </w:r>
            <w:r w:rsidRPr="00DF75B7">
              <w:rPr>
                <w:rFonts w:ascii="Arial" w:hAnsi="Arial" w:cs="Arial"/>
                <w:sz w:val="20"/>
              </w:rPr>
              <w:t>Policy</w:t>
            </w:r>
            <w:r w:rsidRPr="00D538BB">
              <w:rPr>
                <w:rFonts w:ascii="Arial" w:hAnsi="Arial" w:cs="Arial"/>
                <w:sz w:val="20"/>
              </w:rPr>
              <w:t xml:space="preserve"> …Manual-XCCDF.xml</w:t>
            </w:r>
          </w:p>
          <w:p w:rsidR="00203943" w:rsidRPr="00203943" w:rsidRDefault="00203943" w:rsidP="00203943">
            <w:pPr>
              <w:jc w:val="right"/>
              <w:rPr>
                <w:rFonts w:ascii="Arial" w:hAnsi="Arial" w:cs="Arial"/>
                <w:sz w:val="20"/>
                <w:highlight w:val="yellow"/>
              </w:rPr>
            </w:pPr>
            <w:r w:rsidRPr="00203943">
              <w:rPr>
                <w:rFonts w:ascii="Arial" w:hAnsi="Arial" w:cs="Arial"/>
                <w:sz w:val="20"/>
              </w:rPr>
              <w:t xml:space="preserve">  </w:t>
            </w:r>
            <w:hyperlink r:id="rId1361" w:history="1">
              <w:r w:rsidRPr="00203943">
                <w:rPr>
                  <w:rStyle w:val="Hyperlink"/>
                  <w:rFonts w:ascii="Arial" w:hAnsi="Arial" w:cs="Arial"/>
                  <w:sz w:val="20"/>
                </w:rPr>
                <w:t>[Download]</w:t>
              </w:r>
            </w:hyperlink>
          </w:p>
          <w:p w:rsidR="00203943" w:rsidRPr="00203943" w:rsidRDefault="00203943" w:rsidP="00203943">
            <w:pPr>
              <w:rPr>
                <w:rFonts w:ascii="Arial" w:hAnsi="Arial" w:cs="Arial"/>
                <w:sz w:val="20"/>
                <w:highlight w:val="yellow"/>
              </w:rPr>
            </w:pPr>
          </w:p>
          <w:p w:rsidR="00B51DAB" w:rsidRPr="00171E84" w:rsidRDefault="00B51DAB" w:rsidP="00203943">
            <w:pPr>
              <w:pStyle w:val="ListParagraph"/>
              <w:numPr>
                <w:ilvl w:val="0"/>
                <w:numId w:val="10"/>
              </w:numPr>
              <w:ind w:left="252" w:hanging="252"/>
              <w:rPr>
                <w:rFonts w:ascii="Arial" w:hAnsi="Arial" w:cs="Arial"/>
                <w:sz w:val="20"/>
              </w:rPr>
            </w:pPr>
            <w:r w:rsidRPr="00171E84">
              <w:rPr>
                <w:rFonts w:ascii="Arial" w:hAnsi="Arial" w:cs="Arial"/>
                <w:sz w:val="20"/>
              </w:rPr>
              <w:t>Wireless…STIG…zip</w:t>
            </w:r>
          </w:p>
          <w:p w:rsidR="00B51DAB" w:rsidRPr="00171E84" w:rsidRDefault="00B51DAB" w:rsidP="00735518">
            <w:pPr>
              <w:pStyle w:val="ListParagraph"/>
              <w:numPr>
                <w:ilvl w:val="1"/>
                <w:numId w:val="10"/>
              </w:numPr>
              <w:ind w:left="432" w:hanging="216"/>
              <w:rPr>
                <w:rFonts w:ascii="Arial" w:hAnsi="Arial" w:cs="Arial"/>
                <w:sz w:val="20"/>
              </w:rPr>
            </w:pPr>
            <w:r w:rsidRPr="00171E84">
              <w:rPr>
                <w:rFonts w:ascii="Arial" w:hAnsi="Arial" w:cs="Arial"/>
                <w:sz w:val="20"/>
              </w:rPr>
              <w:t>PDA Smartphone…Manual-XCCDF.xml</w:t>
            </w:r>
          </w:p>
          <w:p w:rsidR="00292073" w:rsidRPr="00171E84" w:rsidRDefault="00292073" w:rsidP="00292073">
            <w:pPr>
              <w:pStyle w:val="ListParagraph"/>
              <w:numPr>
                <w:ilvl w:val="1"/>
                <w:numId w:val="10"/>
              </w:numPr>
              <w:ind w:left="432" w:hanging="216"/>
              <w:rPr>
                <w:rFonts w:ascii="Arial" w:hAnsi="Arial" w:cs="Arial"/>
                <w:sz w:val="20"/>
              </w:rPr>
            </w:pPr>
            <w:r w:rsidRPr="00171E84">
              <w:rPr>
                <w:rFonts w:ascii="Arial" w:hAnsi="Arial" w:cs="Arial"/>
                <w:sz w:val="20"/>
              </w:rPr>
              <w:t>WLAN Client…Manual-XCCDF.xml</w:t>
            </w:r>
          </w:p>
          <w:p w:rsidR="00B51DAB" w:rsidRPr="00171E84" w:rsidRDefault="00B51DAB" w:rsidP="00735518">
            <w:pPr>
              <w:pStyle w:val="ListParagraph"/>
              <w:numPr>
                <w:ilvl w:val="1"/>
                <w:numId w:val="10"/>
              </w:numPr>
              <w:ind w:left="432" w:hanging="216"/>
              <w:rPr>
                <w:rFonts w:ascii="Arial" w:hAnsi="Arial" w:cs="Arial"/>
                <w:sz w:val="20"/>
              </w:rPr>
            </w:pPr>
            <w:r w:rsidRPr="00171E84">
              <w:rPr>
                <w:rFonts w:ascii="Arial" w:hAnsi="Arial" w:cs="Arial"/>
                <w:sz w:val="20"/>
              </w:rPr>
              <w:t>WMAN Subscriber…Manual-XCCDF.xml</w:t>
            </w:r>
          </w:p>
          <w:p w:rsidR="003D7135" w:rsidRPr="00D538BB" w:rsidRDefault="00091071" w:rsidP="003D7135">
            <w:pPr>
              <w:jc w:val="right"/>
              <w:rPr>
                <w:rFonts w:ascii="Arial" w:hAnsi="Arial" w:cs="Arial"/>
                <w:sz w:val="20"/>
              </w:rPr>
            </w:pPr>
            <w:hyperlink r:id="rId1362" w:history="1">
              <w:r w:rsidR="00B51DAB" w:rsidRPr="00D538BB">
                <w:rPr>
                  <w:rStyle w:val="Hyperlink"/>
                  <w:rFonts w:ascii="Arial" w:hAnsi="Arial" w:cs="Arial"/>
                  <w:sz w:val="20"/>
                </w:rPr>
                <w:t>[Download Wireless STIG]</w:t>
              </w:r>
            </w:hyperlink>
            <w:r w:rsidR="003D7135" w:rsidRPr="00D538BB">
              <w:rPr>
                <w:rFonts w:ascii="Arial" w:hAnsi="Arial" w:cs="Arial"/>
                <w:sz w:val="20"/>
              </w:rPr>
              <w:t xml:space="preserve"> </w:t>
            </w:r>
          </w:p>
          <w:p w:rsidR="00B51DAB" w:rsidRPr="00D538BB" w:rsidRDefault="00B51DAB" w:rsidP="00E30B4F">
            <w:pPr>
              <w:pStyle w:val="ListParagraph"/>
              <w:ind w:left="0"/>
              <w:jc w:val="right"/>
              <w:rPr>
                <w:rFonts w:ascii="Arial" w:hAnsi="Arial" w:cs="Arial"/>
                <w:sz w:val="20"/>
              </w:rPr>
            </w:pPr>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rPr>
                <w:sz w:val="12"/>
                <w:szCs w:val="12"/>
              </w:rPr>
              <w:object w:dxaOrig="225" w:dyaOrig="225">
                <v:shape id="_x0000_i2435" type="#_x0000_t75" style="width:10.5pt;height:18pt" o:ole="">
                  <v:imagedata r:id="rId1363" o:title=""/>
                </v:shape>
                <w:control r:id="rId1364" w:name="CheckBox681" w:shapeid="_x0000_i2435"/>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x681</w:t>
            </w:r>
          </w:p>
          <w:p w:rsidR="00B51DAB" w:rsidRPr="00D538BB" w:rsidRDefault="00B51DAB" w:rsidP="00735518">
            <w:pPr>
              <w:rPr>
                <w:rFonts w:ascii="Arial" w:hAnsi="Arial" w:cs="Arial"/>
                <w:sz w:val="10"/>
                <w:szCs w:val="10"/>
              </w:rPr>
            </w:pPr>
            <w:r w:rsidRPr="00D538BB">
              <w:rPr>
                <w:rFonts w:ascii="Arial" w:hAnsi="Arial" w:cs="Arial"/>
                <w:sz w:val="10"/>
                <w:szCs w:val="10"/>
              </w:rPr>
              <w:t xml:space="preserve">   </w:t>
            </w:r>
          </w:p>
          <w:p w:rsidR="00B51DAB" w:rsidRPr="00D538BB" w:rsidRDefault="00B51DAB" w:rsidP="00735518">
            <w:pPr>
              <w:rPr>
                <w:rFonts w:ascii="Arial" w:hAnsi="Arial" w:cs="Arial"/>
                <w:sz w:val="20"/>
              </w:rPr>
            </w:pPr>
            <w:r w:rsidRPr="00D538BB">
              <w:rPr>
                <w:rFonts w:ascii="Arial" w:hAnsi="Arial" w:cs="Arial"/>
                <w:sz w:val="20"/>
              </w:rPr>
              <w:t>Smart-phone / Tablet Policy</w:t>
            </w:r>
          </w:p>
          <w:p w:rsidR="00B51DAB" w:rsidRPr="00884686" w:rsidRDefault="00B51DAB" w:rsidP="00735518">
            <w:pPr>
              <w:rPr>
                <w:rFonts w:ascii="Arial" w:hAnsi="Arial" w:cs="Arial"/>
                <w:b/>
                <w:sz w:val="20"/>
              </w:rPr>
            </w:pPr>
            <w:r w:rsidRPr="00D538BB">
              <w:rPr>
                <w:rFonts w:ascii="Arial" w:hAnsi="Arial" w:cs="Arial"/>
                <w:sz w:val="20"/>
              </w:rPr>
              <w:t xml:space="preserve">For </w:t>
            </w:r>
            <w:r w:rsidR="00344819">
              <w:rPr>
                <w:rFonts w:ascii="Arial" w:hAnsi="Arial" w:cs="Arial"/>
                <w:sz w:val="20"/>
              </w:rPr>
              <w:t>DoD</w:t>
            </w:r>
            <w:r w:rsidRPr="00D538BB">
              <w:rPr>
                <w:rFonts w:ascii="Arial" w:hAnsi="Arial" w:cs="Arial"/>
                <w:sz w:val="20"/>
              </w:rPr>
              <w:t xml:space="preserve"> mobility devices</w:t>
            </w:r>
            <w:r w:rsidR="00083DD7">
              <w:rPr>
                <w:rFonts w:ascii="Arial" w:hAnsi="Arial" w:cs="Arial"/>
                <w:sz w:val="20"/>
              </w:rPr>
              <w:t>,</w:t>
            </w:r>
            <w:r w:rsidRPr="00D538BB">
              <w:rPr>
                <w:rFonts w:ascii="Arial" w:hAnsi="Arial" w:cs="Arial"/>
                <w:sz w:val="20"/>
              </w:rPr>
              <w:t xml:space="preserve"> </w:t>
            </w:r>
            <w:r w:rsidR="00083DD7">
              <w:rPr>
                <w:rFonts w:ascii="Arial" w:hAnsi="Arial" w:cs="Arial"/>
                <w:sz w:val="20"/>
              </w:rPr>
              <w:t xml:space="preserve">running a mobility OS, </w:t>
            </w:r>
            <w:r w:rsidRPr="00884686">
              <w:rPr>
                <w:rFonts w:ascii="Arial" w:hAnsi="Arial" w:cs="Arial"/>
                <w:b/>
                <w:sz w:val="20"/>
              </w:rPr>
              <w:t xml:space="preserve">NOT connected to </w:t>
            </w:r>
            <w:r w:rsidR="00344819" w:rsidRPr="00884686">
              <w:rPr>
                <w:rFonts w:ascii="Arial" w:hAnsi="Arial" w:cs="Arial"/>
                <w:b/>
                <w:sz w:val="20"/>
              </w:rPr>
              <w:t>DoD</w:t>
            </w:r>
            <w:r w:rsidRPr="00884686">
              <w:rPr>
                <w:rFonts w:ascii="Arial" w:hAnsi="Arial" w:cs="Arial"/>
                <w:b/>
                <w:sz w:val="20"/>
              </w:rPr>
              <w:t xml:space="preserve"> networks </w:t>
            </w:r>
          </w:p>
          <w:p w:rsidR="00B51DAB" w:rsidRPr="00D538BB" w:rsidRDefault="00B51DAB" w:rsidP="00735518">
            <w:pPr>
              <w:rPr>
                <w:rFonts w:ascii="Arial" w:hAnsi="Arial" w:cs="Arial"/>
                <w:sz w:val="20"/>
              </w:rPr>
            </w:pPr>
            <w:r w:rsidRPr="00D538BB">
              <w:rPr>
                <w:rFonts w:ascii="Arial" w:hAnsi="Arial" w:cs="Arial"/>
                <w:sz w:val="20"/>
              </w:rPr>
              <w:t>(Non-Enterprise Activated (NEA))</w:t>
            </w:r>
          </w:p>
          <w:p w:rsidR="00B51DAB" w:rsidRPr="00D538BB" w:rsidRDefault="00B51DAB" w:rsidP="00735518">
            <w:pPr>
              <w:rPr>
                <w:rFonts w:ascii="Arial" w:hAnsi="Arial" w:cs="Arial"/>
                <w:sz w:val="10"/>
                <w:szCs w:val="10"/>
              </w:rPr>
            </w:pPr>
            <w:r w:rsidRPr="00D538BB">
              <w:rPr>
                <w:rFonts w:ascii="Arial" w:hAnsi="Arial" w:cs="Arial"/>
                <w:sz w:val="10"/>
                <w:szCs w:val="10"/>
              </w:rPr>
              <w:t xml:space="preserve">   </w:t>
            </w: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DF75B7" w:rsidRPr="00D538BB" w:rsidRDefault="00DF75B7" w:rsidP="00DF75B7">
            <w:pPr>
              <w:pStyle w:val="ListParagraph"/>
              <w:numPr>
                <w:ilvl w:val="0"/>
                <w:numId w:val="10"/>
              </w:numPr>
              <w:ind w:left="252" w:hanging="252"/>
              <w:rPr>
                <w:rFonts w:ascii="Arial" w:hAnsi="Arial" w:cs="Arial"/>
                <w:sz w:val="20"/>
              </w:rPr>
            </w:pPr>
            <w:r w:rsidRPr="00DF75B7">
              <w:rPr>
                <w:rFonts w:ascii="Arial" w:hAnsi="Arial" w:cs="Arial"/>
                <w:sz w:val="20"/>
              </w:rPr>
              <w:t>Mob</w:t>
            </w:r>
            <w:r>
              <w:rPr>
                <w:rFonts w:ascii="Arial" w:hAnsi="Arial" w:cs="Arial"/>
                <w:sz w:val="20"/>
              </w:rPr>
              <w:t xml:space="preserve">ile </w:t>
            </w:r>
            <w:r w:rsidRPr="00DF75B7">
              <w:rPr>
                <w:rFonts w:ascii="Arial" w:hAnsi="Arial" w:cs="Arial"/>
                <w:sz w:val="20"/>
              </w:rPr>
              <w:t>Policy</w:t>
            </w:r>
            <w:r>
              <w:rPr>
                <w:rFonts w:ascii="Arial" w:hAnsi="Arial" w:cs="Arial"/>
                <w:sz w:val="20"/>
              </w:rPr>
              <w:t>…</w:t>
            </w:r>
            <w:r w:rsidRPr="00DF75B7">
              <w:rPr>
                <w:rFonts w:ascii="Arial" w:hAnsi="Arial" w:cs="Arial"/>
                <w:sz w:val="20"/>
              </w:rPr>
              <w:t>SRG</w:t>
            </w:r>
            <w:r w:rsidRPr="00D538BB">
              <w:rPr>
                <w:rFonts w:ascii="Arial" w:hAnsi="Arial" w:cs="Arial"/>
                <w:sz w:val="20"/>
              </w:rPr>
              <w:t>…zip</w:t>
            </w:r>
          </w:p>
          <w:p w:rsidR="00DF75B7" w:rsidRDefault="00DF75B7" w:rsidP="00DF75B7">
            <w:pPr>
              <w:pStyle w:val="ListParagraph"/>
              <w:numPr>
                <w:ilvl w:val="1"/>
                <w:numId w:val="10"/>
              </w:numPr>
              <w:ind w:left="432" w:hanging="216"/>
              <w:rPr>
                <w:rFonts w:ascii="Arial" w:hAnsi="Arial" w:cs="Arial"/>
                <w:sz w:val="20"/>
              </w:rPr>
            </w:pPr>
            <w:r w:rsidRPr="00DF75B7">
              <w:rPr>
                <w:rFonts w:ascii="Arial" w:hAnsi="Arial" w:cs="Arial"/>
                <w:sz w:val="20"/>
              </w:rPr>
              <w:t>Mob</w:t>
            </w:r>
            <w:r>
              <w:rPr>
                <w:rFonts w:ascii="Arial" w:hAnsi="Arial" w:cs="Arial"/>
                <w:sz w:val="20"/>
              </w:rPr>
              <w:t xml:space="preserve">ile </w:t>
            </w:r>
            <w:r w:rsidRPr="00DF75B7">
              <w:rPr>
                <w:rFonts w:ascii="Arial" w:hAnsi="Arial" w:cs="Arial"/>
                <w:sz w:val="20"/>
              </w:rPr>
              <w:t>Policy</w:t>
            </w:r>
            <w:r w:rsidRPr="00D538BB">
              <w:rPr>
                <w:rFonts w:ascii="Arial" w:hAnsi="Arial" w:cs="Arial"/>
                <w:sz w:val="20"/>
              </w:rPr>
              <w:t xml:space="preserve"> …Manual-XCCDF.xml</w:t>
            </w:r>
          </w:p>
          <w:p w:rsidR="00083DD7" w:rsidRDefault="00091071" w:rsidP="00083DD7">
            <w:pPr>
              <w:pStyle w:val="ListParagraph"/>
              <w:ind w:left="216"/>
              <w:jc w:val="right"/>
            </w:pPr>
            <w:hyperlink r:id="rId1365" w:history="1">
              <w:r w:rsidR="00083DD7" w:rsidRPr="00D538BB">
                <w:rPr>
                  <w:rStyle w:val="Hyperlink"/>
                  <w:rFonts w:ascii="Arial" w:hAnsi="Arial" w:cs="Arial"/>
                  <w:sz w:val="20"/>
                </w:rPr>
                <w:t>[Download]</w:t>
              </w:r>
            </w:hyperlink>
          </w:p>
          <w:p w:rsidR="00203943" w:rsidRPr="00D538BB" w:rsidRDefault="00203943" w:rsidP="00083DD7">
            <w:pPr>
              <w:pStyle w:val="ListParagraph"/>
              <w:ind w:left="216"/>
              <w:jc w:val="right"/>
              <w:rPr>
                <w:rFonts w:ascii="Arial" w:hAnsi="Arial" w:cs="Arial"/>
                <w:sz w:val="20"/>
              </w:rPr>
            </w:pPr>
          </w:p>
          <w:p w:rsidR="00203943" w:rsidRPr="00D538BB" w:rsidRDefault="00203943" w:rsidP="00203943">
            <w:pPr>
              <w:pStyle w:val="ListParagraph"/>
              <w:numPr>
                <w:ilvl w:val="0"/>
                <w:numId w:val="10"/>
              </w:numPr>
              <w:ind w:left="252" w:hanging="252"/>
              <w:rPr>
                <w:rFonts w:ascii="Arial" w:hAnsi="Arial" w:cs="Arial"/>
                <w:sz w:val="20"/>
              </w:rPr>
            </w:pPr>
            <w:r>
              <w:rPr>
                <w:rFonts w:ascii="Arial" w:hAnsi="Arial" w:cs="Arial"/>
                <w:sz w:val="20"/>
              </w:rPr>
              <w:t xml:space="preserve">Mobility </w:t>
            </w:r>
            <w:r w:rsidRPr="00DF75B7">
              <w:rPr>
                <w:rFonts w:ascii="Arial" w:hAnsi="Arial" w:cs="Arial"/>
                <w:sz w:val="20"/>
              </w:rPr>
              <w:t>Policy</w:t>
            </w:r>
            <w:r>
              <w:rPr>
                <w:rFonts w:ascii="Arial" w:hAnsi="Arial" w:cs="Arial"/>
                <w:sz w:val="20"/>
              </w:rPr>
              <w:t>… STIG</w:t>
            </w:r>
            <w:r w:rsidRPr="00D538BB">
              <w:rPr>
                <w:rFonts w:ascii="Arial" w:hAnsi="Arial" w:cs="Arial"/>
                <w:sz w:val="20"/>
              </w:rPr>
              <w:t xml:space="preserve"> …zip</w:t>
            </w:r>
          </w:p>
          <w:p w:rsidR="00203943" w:rsidRDefault="00203943" w:rsidP="00203943">
            <w:pPr>
              <w:pStyle w:val="ListParagraph"/>
              <w:numPr>
                <w:ilvl w:val="1"/>
                <w:numId w:val="10"/>
              </w:numPr>
              <w:ind w:left="432" w:hanging="216"/>
              <w:rPr>
                <w:rFonts w:ascii="Arial" w:hAnsi="Arial" w:cs="Arial"/>
                <w:sz w:val="20"/>
              </w:rPr>
            </w:pPr>
            <w:r>
              <w:rPr>
                <w:rFonts w:ascii="Arial" w:hAnsi="Arial" w:cs="Arial"/>
                <w:sz w:val="20"/>
              </w:rPr>
              <w:t xml:space="preserve">Mobility </w:t>
            </w:r>
            <w:r w:rsidRPr="00DF75B7">
              <w:rPr>
                <w:rFonts w:ascii="Arial" w:hAnsi="Arial" w:cs="Arial"/>
                <w:sz w:val="20"/>
              </w:rPr>
              <w:t>Policy</w:t>
            </w:r>
            <w:r w:rsidRPr="00D538BB">
              <w:rPr>
                <w:rFonts w:ascii="Arial" w:hAnsi="Arial" w:cs="Arial"/>
                <w:sz w:val="20"/>
              </w:rPr>
              <w:t xml:space="preserve"> …Manual-XCCDF.xml</w:t>
            </w:r>
          </w:p>
          <w:p w:rsidR="00203943" w:rsidRPr="00D538BB" w:rsidRDefault="00203943" w:rsidP="00203943">
            <w:pPr>
              <w:pStyle w:val="ListParagraph"/>
              <w:numPr>
                <w:ilvl w:val="0"/>
                <w:numId w:val="10"/>
              </w:numPr>
              <w:ind w:left="252" w:hanging="252"/>
              <w:rPr>
                <w:rFonts w:ascii="Arial" w:hAnsi="Arial" w:cs="Arial"/>
                <w:sz w:val="20"/>
              </w:rPr>
            </w:pPr>
            <w:r>
              <w:rPr>
                <w:rFonts w:ascii="Arial" w:hAnsi="Arial" w:cs="Arial"/>
                <w:sz w:val="20"/>
              </w:rPr>
              <w:t xml:space="preserve">Commercial Mobile Device (CMD) </w:t>
            </w:r>
            <w:r w:rsidRPr="00DF75B7">
              <w:rPr>
                <w:rFonts w:ascii="Arial" w:hAnsi="Arial" w:cs="Arial"/>
                <w:sz w:val="20"/>
              </w:rPr>
              <w:t>Policy</w:t>
            </w:r>
            <w:r>
              <w:rPr>
                <w:rFonts w:ascii="Arial" w:hAnsi="Arial" w:cs="Arial"/>
                <w:sz w:val="20"/>
              </w:rPr>
              <w:t>…STIG</w:t>
            </w:r>
            <w:r w:rsidRPr="00D538BB">
              <w:rPr>
                <w:rFonts w:ascii="Arial" w:hAnsi="Arial" w:cs="Arial"/>
                <w:sz w:val="20"/>
              </w:rPr>
              <w:t>…zip</w:t>
            </w:r>
          </w:p>
          <w:p w:rsidR="00203943" w:rsidRDefault="00203943" w:rsidP="00203943">
            <w:pPr>
              <w:pStyle w:val="ListParagraph"/>
              <w:numPr>
                <w:ilvl w:val="1"/>
                <w:numId w:val="10"/>
              </w:numPr>
              <w:ind w:left="432" w:hanging="216"/>
              <w:rPr>
                <w:rFonts w:ascii="Arial" w:hAnsi="Arial" w:cs="Arial"/>
                <w:sz w:val="20"/>
              </w:rPr>
            </w:pPr>
            <w:r>
              <w:rPr>
                <w:rFonts w:ascii="Arial" w:hAnsi="Arial" w:cs="Arial"/>
                <w:sz w:val="20"/>
              </w:rPr>
              <w:t xml:space="preserve">CMD </w:t>
            </w:r>
            <w:r w:rsidRPr="00DF75B7">
              <w:rPr>
                <w:rFonts w:ascii="Arial" w:hAnsi="Arial" w:cs="Arial"/>
                <w:sz w:val="20"/>
              </w:rPr>
              <w:t>Policy</w:t>
            </w:r>
            <w:r w:rsidRPr="00D538BB">
              <w:rPr>
                <w:rFonts w:ascii="Arial" w:hAnsi="Arial" w:cs="Arial"/>
                <w:sz w:val="20"/>
              </w:rPr>
              <w:t xml:space="preserve"> …Manual-XCCDF.xml</w:t>
            </w:r>
          </w:p>
          <w:p w:rsidR="00203943" w:rsidRDefault="00203943" w:rsidP="00203943">
            <w:pPr>
              <w:jc w:val="right"/>
            </w:pPr>
            <w:r w:rsidRPr="00203943">
              <w:rPr>
                <w:rFonts w:ascii="Arial" w:hAnsi="Arial" w:cs="Arial"/>
                <w:sz w:val="20"/>
              </w:rPr>
              <w:t xml:space="preserve">  </w:t>
            </w:r>
            <w:hyperlink r:id="rId1366" w:history="1">
              <w:r w:rsidRPr="00203943">
                <w:rPr>
                  <w:rStyle w:val="Hyperlink"/>
                  <w:rFonts w:ascii="Arial" w:hAnsi="Arial" w:cs="Arial"/>
                  <w:sz w:val="20"/>
                </w:rPr>
                <w:t>[Download]</w:t>
              </w:r>
            </w:hyperlink>
          </w:p>
          <w:p w:rsidR="00F3627F" w:rsidRPr="00203943" w:rsidRDefault="00F3627F" w:rsidP="00203943">
            <w:pPr>
              <w:jc w:val="right"/>
              <w:rPr>
                <w:rFonts w:ascii="Arial" w:hAnsi="Arial" w:cs="Arial"/>
                <w:sz w:val="20"/>
                <w:highlight w:val="yellow"/>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General Mobile Device (NEA)…STIG…zip</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General Mobile Device Policy (NEA)…Manual-XCCDF.xml</w:t>
            </w:r>
          </w:p>
          <w:p w:rsidR="00B51DA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General Mobile Device Technical (NEA)…Manual-XCCDF.xml</w:t>
            </w:r>
          </w:p>
          <w:p w:rsidR="00203943" w:rsidRPr="00203943" w:rsidRDefault="00203943" w:rsidP="00203943">
            <w:pPr>
              <w:ind w:left="216"/>
              <w:rPr>
                <w:rFonts w:ascii="Arial" w:hAnsi="Arial" w:cs="Arial"/>
                <w:sz w:val="20"/>
              </w:rPr>
            </w:pPr>
          </w:p>
          <w:p w:rsidR="00B51DAB" w:rsidRPr="00D538BB" w:rsidRDefault="00B51DAB" w:rsidP="00735518">
            <w:pPr>
              <w:rPr>
                <w:rFonts w:ascii="Arial" w:hAnsi="Arial" w:cs="Arial"/>
                <w:sz w:val="20"/>
              </w:rPr>
            </w:pPr>
            <w:r w:rsidRPr="00D538BB">
              <w:rPr>
                <w:rFonts w:ascii="Arial" w:hAnsi="Arial" w:cs="Arial"/>
                <w:sz w:val="20"/>
              </w:rPr>
              <w:t>Additional resources:</w:t>
            </w: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General Mobile Device (NEA)</w:t>
            </w:r>
            <w:r w:rsidR="00DF75B7" w:rsidRPr="00D538BB">
              <w:rPr>
                <w:rFonts w:ascii="Arial" w:hAnsi="Arial" w:cs="Arial"/>
                <w:sz w:val="20"/>
              </w:rPr>
              <w:t xml:space="preserve"> …STIG</w:t>
            </w:r>
            <w:r w:rsidRPr="00D538BB">
              <w:rPr>
                <w:rFonts w:ascii="Arial" w:hAnsi="Arial" w:cs="Arial"/>
                <w:sz w:val="20"/>
              </w:rPr>
              <w:t xml:space="preserve"> …zip </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General Mobile Device (NEA) …Overview.pdf</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General Mobile Device (NEA) …Check Cross Reference Table.pdf</w:t>
            </w:r>
          </w:p>
          <w:p w:rsidR="00B51DAB" w:rsidRDefault="00091071" w:rsidP="00735518">
            <w:pPr>
              <w:jc w:val="right"/>
              <w:rPr>
                <w:rFonts w:ascii="Arial" w:hAnsi="Arial" w:cs="Arial"/>
                <w:sz w:val="20"/>
              </w:rPr>
            </w:pPr>
            <w:hyperlink r:id="rId1367" w:history="1">
              <w:r w:rsidR="00B51DAB" w:rsidRPr="00D538BB">
                <w:rPr>
                  <w:rStyle w:val="Hyperlink"/>
                  <w:rFonts w:ascii="Arial" w:hAnsi="Arial" w:cs="Arial"/>
                  <w:sz w:val="20"/>
                </w:rPr>
                <w:t>[Download]</w:t>
              </w:r>
            </w:hyperlink>
          </w:p>
          <w:p w:rsidR="00BF0A23" w:rsidRPr="00D538BB" w:rsidRDefault="00BF0A23" w:rsidP="00735518">
            <w:pPr>
              <w:jc w:val="right"/>
              <w:rPr>
                <w:rFonts w:ascii="Arial" w:hAnsi="Arial" w:cs="Arial"/>
                <w:sz w:val="20"/>
              </w:rPr>
            </w:pPr>
          </w:p>
        </w:tc>
      </w:tr>
      <w:tr w:rsidR="00723678" w:rsidRPr="00D538BB" w:rsidTr="00171E84">
        <w:trPr>
          <w:cantSplit/>
        </w:trPr>
        <w:tc>
          <w:tcPr>
            <w:tcW w:w="548" w:type="dxa"/>
            <w:vAlign w:val="center"/>
          </w:tcPr>
          <w:p w:rsidR="00723678" w:rsidRPr="00D538BB" w:rsidRDefault="008A7C1E" w:rsidP="00723678">
            <w:pPr>
              <w:jc w:val="center"/>
              <w:rPr>
                <w:sz w:val="12"/>
                <w:szCs w:val="12"/>
              </w:rPr>
            </w:pPr>
            <w:r w:rsidRPr="00D538BB">
              <w:rPr>
                <w:sz w:val="12"/>
                <w:szCs w:val="12"/>
              </w:rPr>
              <w:object w:dxaOrig="225" w:dyaOrig="225">
                <v:shape id="_x0000_i2437" type="#_x0000_t75" style="width:10.5pt;height:18pt" o:ole="">
                  <v:imagedata r:id="rId1368" o:title=""/>
                </v:shape>
                <w:control r:id="rId1369" w:name="CheckBox682" w:shapeid="_x0000_i2437"/>
              </w:object>
            </w:r>
          </w:p>
        </w:tc>
        <w:tc>
          <w:tcPr>
            <w:tcW w:w="4060" w:type="dxa"/>
            <w:vAlign w:val="center"/>
          </w:tcPr>
          <w:p w:rsidR="00723678" w:rsidRPr="00D538BB" w:rsidRDefault="00723678" w:rsidP="0072367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x68</w:t>
            </w:r>
            <w:r w:rsidR="00564DA8">
              <w:rPr>
                <w:rFonts w:ascii="Arial" w:hAnsi="Arial" w:cs="Arial"/>
                <w:sz w:val="12"/>
                <w:szCs w:val="12"/>
              </w:rPr>
              <w:t>2</w:t>
            </w:r>
          </w:p>
          <w:p w:rsidR="00723678" w:rsidRPr="00D538BB" w:rsidRDefault="00723678" w:rsidP="00723678">
            <w:pPr>
              <w:rPr>
                <w:rFonts w:ascii="Arial" w:hAnsi="Arial" w:cs="Arial"/>
                <w:sz w:val="10"/>
                <w:szCs w:val="10"/>
              </w:rPr>
            </w:pPr>
            <w:r w:rsidRPr="00D538BB">
              <w:rPr>
                <w:rFonts w:ascii="Arial" w:hAnsi="Arial" w:cs="Arial"/>
                <w:sz w:val="10"/>
                <w:szCs w:val="10"/>
              </w:rPr>
              <w:t xml:space="preserve">   </w:t>
            </w:r>
          </w:p>
          <w:p w:rsidR="00564DA8" w:rsidRDefault="00723678" w:rsidP="00723678">
            <w:pPr>
              <w:rPr>
                <w:rFonts w:ascii="Arial" w:hAnsi="Arial" w:cs="Arial"/>
                <w:sz w:val="20"/>
              </w:rPr>
            </w:pPr>
            <w:r w:rsidRPr="00D538BB">
              <w:rPr>
                <w:rFonts w:ascii="Arial" w:hAnsi="Arial" w:cs="Arial"/>
                <w:sz w:val="20"/>
              </w:rPr>
              <w:t>Laptop Workstation</w:t>
            </w:r>
            <w:r w:rsidR="00AA15F4" w:rsidRPr="00D538BB">
              <w:rPr>
                <w:rFonts w:ascii="Arial" w:hAnsi="Arial" w:cs="Arial"/>
                <w:sz w:val="20"/>
              </w:rPr>
              <w:t xml:space="preserve"> / </w:t>
            </w:r>
            <w:r w:rsidR="009927D8" w:rsidRPr="00D538BB">
              <w:rPr>
                <w:rFonts w:ascii="Arial" w:hAnsi="Arial" w:cs="Arial"/>
                <w:sz w:val="20"/>
              </w:rPr>
              <w:t>NETbook</w:t>
            </w:r>
            <w:r w:rsidR="00564DA8">
              <w:rPr>
                <w:rFonts w:ascii="Arial" w:hAnsi="Arial" w:cs="Arial"/>
                <w:sz w:val="20"/>
              </w:rPr>
              <w:t xml:space="preserve"> / </w:t>
            </w:r>
            <w:r w:rsidR="00083DD7">
              <w:rPr>
                <w:rFonts w:ascii="Arial" w:hAnsi="Arial" w:cs="Arial"/>
                <w:sz w:val="20"/>
              </w:rPr>
              <w:t>Tablet running a full general purpose OS such as Windows 7 or 8 Pro.</w:t>
            </w:r>
          </w:p>
          <w:p w:rsidR="00723678" w:rsidRPr="00D538BB" w:rsidRDefault="00723678" w:rsidP="00723678">
            <w:pPr>
              <w:rPr>
                <w:rFonts w:ascii="Arial" w:hAnsi="Arial" w:cs="Arial"/>
                <w:sz w:val="20"/>
              </w:rPr>
            </w:pPr>
            <w:r w:rsidRPr="00D538BB">
              <w:rPr>
                <w:rFonts w:ascii="Arial" w:hAnsi="Arial" w:cs="Arial"/>
                <w:sz w:val="20"/>
              </w:rPr>
              <w:t xml:space="preserve">For </w:t>
            </w:r>
            <w:r w:rsidR="00344819">
              <w:rPr>
                <w:rFonts w:ascii="Arial" w:hAnsi="Arial" w:cs="Arial"/>
                <w:sz w:val="20"/>
              </w:rPr>
              <w:t>DoD</w:t>
            </w:r>
            <w:r w:rsidRPr="00D538BB">
              <w:rPr>
                <w:rFonts w:ascii="Arial" w:hAnsi="Arial" w:cs="Arial"/>
                <w:sz w:val="20"/>
              </w:rPr>
              <w:t xml:space="preserve"> mobility devices connected to </w:t>
            </w:r>
            <w:r w:rsidR="00344819">
              <w:rPr>
                <w:rFonts w:ascii="Arial" w:hAnsi="Arial" w:cs="Arial"/>
                <w:sz w:val="20"/>
              </w:rPr>
              <w:t>DoD</w:t>
            </w:r>
            <w:r w:rsidRPr="00D538BB">
              <w:rPr>
                <w:rFonts w:ascii="Arial" w:hAnsi="Arial" w:cs="Arial"/>
                <w:sz w:val="20"/>
              </w:rPr>
              <w:t xml:space="preserve"> networks via </w:t>
            </w:r>
            <w:r w:rsidR="00994507">
              <w:rPr>
                <w:rFonts w:ascii="Arial" w:hAnsi="Arial" w:cs="Arial"/>
                <w:sz w:val="20"/>
              </w:rPr>
              <w:t xml:space="preserve">802.16 WiMAX </w:t>
            </w:r>
            <w:r w:rsidRPr="00D538BB">
              <w:rPr>
                <w:rFonts w:ascii="Arial" w:hAnsi="Arial" w:cs="Arial"/>
                <w:sz w:val="20"/>
              </w:rPr>
              <w:t>or</w:t>
            </w:r>
            <w:r w:rsidR="00994507">
              <w:rPr>
                <w:rFonts w:ascii="Arial" w:hAnsi="Arial" w:cs="Arial"/>
                <w:sz w:val="20"/>
              </w:rPr>
              <w:t xml:space="preserve"> 802.11</w:t>
            </w:r>
            <w:r w:rsidRPr="00D538BB">
              <w:rPr>
                <w:rFonts w:ascii="Arial" w:hAnsi="Arial" w:cs="Arial"/>
                <w:sz w:val="20"/>
              </w:rPr>
              <w:t xml:space="preserve"> Wi-Fi</w:t>
            </w:r>
            <w:r w:rsidR="00994507">
              <w:rPr>
                <w:rFonts w:ascii="Arial" w:hAnsi="Arial" w:cs="Arial"/>
                <w:sz w:val="20"/>
              </w:rPr>
              <w:t>.</w:t>
            </w:r>
          </w:p>
          <w:p w:rsidR="00723678" w:rsidRPr="00D538BB" w:rsidRDefault="00723678" w:rsidP="00723678">
            <w:pPr>
              <w:rPr>
                <w:rFonts w:ascii="Arial" w:hAnsi="Arial" w:cs="Arial"/>
                <w:sz w:val="10"/>
                <w:szCs w:val="10"/>
              </w:rPr>
            </w:pPr>
          </w:p>
          <w:p w:rsidR="00723678" w:rsidRPr="000953E2" w:rsidRDefault="00723678" w:rsidP="000953E2">
            <w:pPr>
              <w:rPr>
                <w:rFonts w:ascii="Arial" w:hAnsi="Arial" w:cs="Arial"/>
                <w:sz w:val="20"/>
                <w:highlight w:val="yellow"/>
              </w:rPr>
            </w:pPr>
          </w:p>
        </w:tc>
        <w:tc>
          <w:tcPr>
            <w:tcW w:w="4950" w:type="dxa"/>
            <w:vAlign w:val="center"/>
          </w:tcPr>
          <w:p w:rsidR="00723678" w:rsidRPr="00D538BB" w:rsidRDefault="00723678" w:rsidP="00171E84">
            <w:pPr>
              <w:rPr>
                <w:rFonts w:ascii="Arial" w:hAnsi="Arial" w:cs="Arial"/>
                <w:sz w:val="20"/>
              </w:rPr>
            </w:pPr>
          </w:p>
          <w:p w:rsidR="00723678" w:rsidRPr="00D538BB" w:rsidRDefault="00723678" w:rsidP="00171E84">
            <w:pPr>
              <w:pStyle w:val="ListParagraph"/>
              <w:numPr>
                <w:ilvl w:val="0"/>
                <w:numId w:val="10"/>
              </w:numPr>
              <w:ind w:left="252" w:hanging="252"/>
              <w:rPr>
                <w:rFonts w:ascii="Arial" w:hAnsi="Arial" w:cs="Arial"/>
                <w:sz w:val="20"/>
              </w:rPr>
            </w:pPr>
            <w:r w:rsidRPr="00D538BB">
              <w:rPr>
                <w:rFonts w:ascii="Arial" w:hAnsi="Arial" w:cs="Arial"/>
                <w:sz w:val="20"/>
              </w:rPr>
              <w:t>Wireless…STIG…zip</w:t>
            </w:r>
          </w:p>
          <w:p w:rsidR="00723678" w:rsidRDefault="00723678" w:rsidP="00171E84">
            <w:pPr>
              <w:pStyle w:val="ListParagraph"/>
              <w:numPr>
                <w:ilvl w:val="1"/>
                <w:numId w:val="10"/>
              </w:numPr>
              <w:ind w:left="432" w:hanging="216"/>
              <w:rPr>
                <w:rFonts w:ascii="Arial" w:hAnsi="Arial" w:cs="Arial"/>
                <w:sz w:val="20"/>
              </w:rPr>
            </w:pPr>
            <w:r w:rsidRPr="00D538BB">
              <w:rPr>
                <w:rFonts w:ascii="Arial" w:hAnsi="Arial" w:cs="Arial"/>
                <w:sz w:val="20"/>
              </w:rPr>
              <w:t>W</w:t>
            </w:r>
            <w:r w:rsidR="000953E2">
              <w:rPr>
                <w:rFonts w:ascii="Arial" w:hAnsi="Arial" w:cs="Arial"/>
                <w:sz w:val="20"/>
              </w:rPr>
              <w:t>L</w:t>
            </w:r>
            <w:r w:rsidRPr="00D538BB">
              <w:rPr>
                <w:rFonts w:ascii="Arial" w:hAnsi="Arial" w:cs="Arial"/>
                <w:sz w:val="20"/>
              </w:rPr>
              <w:t>AN Subscriber…Manual-XCCDF.xml</w:t>
            </w:r>
          </w:p>
          <w:p w:rsidR="000953E2" w:rsidRPr="00D538BB" w:rsidRDefault="000953E2" w:rsidP="00171E84">
            <w:pPr>
              <w:pStyle w:val="ListParagraph"/>
              <w:numPr>
                <w:ilvl w:val="1"/>
                <w:numId w:val="10"/>
              </w:numPr>
              <w:ind w:left="432" w:hanging="216"/>
              <w:rPr>
                <w:rFonts w:ascii="Arial" w:hAnsi="Arial" w:cs="Arial"/>
                <w:sz w:val="20"/>
              </w:rPr>
            </w:pPr>
            <w:r w:rsidRPr="00D538BB">
              <w:rPr>
                <w:rFonts w:ascii="Arial" w:hAnsi="Arial" w:cs="Arial"/>
                <w:sz w:val="20"/>
              </w:rPr>
              <w:t>WMAN Subscriber…Manual-XCCDF.xml</w:t>
            </w:r>
          </w:p>
          <w:p w:rsidR="000953E2" w:rsidRPr="00D538BB" w:rsidRDefault="000953E2" w:rsidP="00171E84">
            <w:pPr>
              <w:pStyle w:val="ListParagraph"/>
              <w:ind w:left="432"/>
              <w:rPr>
                <w:rFonts w:ascii="Arial" w:hAnsi="Arial" w:cs="Arial"/>
                <w:sz w:val="20"/>
              </w:rPr>
            </w:pPr>
          </w:p>
          <w:p w:rsidR="00723678" w:rsidRPr="00D538BB" w:rsidRDefault="00091071" w:rsidP="00171E84">
            <w:pPr>
              <w:jc w:val="right"/>
            </w:pPr>
            <w:hyperlink r:id="rId1370" w:history="1">
              <w:r w:rsidR="00723678" w:rsidRPr="00D538BB">
                <w:rPr>
                  <w:rStyle w:val="Hyperlink"/>
                  <w:rFonts w:ascii="Arial" w:hAnsi="Arial" w:cs="Arial"/>
                  <w:sz w:val="20"/>
                </w:rPr>
                <w:t>[Download Wireless STIG]</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735518" w:rsidRPr="00D538BB" w:rsidRDefault="00735518" w:rsidP="00735518"/>
    <w:p w:rsidR="00735518" w:rsidRPr="00D538BB" w:rsidRDefault="00735518" w:rsidP="00735518"/>
    <w:p w:rsidR="00735518" w:rsidRPr="003F6CA7" w:rsidRDefault="00735518" w:rsidP="00735518">
      <w:pPr>
        <w:pStyle w:val="Heading2"/>
      </w:pPr>
      <w:bookmarkStart w:id="591" w:name="_Toc414534296"/>
      <w:r w:rsidRPr="003F6CA7">
        <w:t>Mobile Device Operating System STIGs</w:t>
      </w:r>
      <w:bookmarkEnd w:id="591"/>
    </w:p>
    <w:p w:rsidR="00735518" w:rsidRPr="00D538BB" w:rsidRDefault="00735518" w:rsidP="00735518">
      <w:r w:rsidRPr="00D538BB">
        <w:t xml:space="preserve">The Mobile Device and Mobility Policy STIGs specifically address the security considerations and configuration settings for the use of various </w:t>
      </w:r>
      <w:proofErr w:type="gramStart"/>
      <w:r w:rsidRPr="00D538BB">
        <w:t>smart-phone</w:t>
      </w:r>
      <w:proofErr w:type="gramEnd"/>
      <w:r w:rsidRPr="00D538BB">
        <w:t xml:space="preserve"> and tablet operating systems in the </w:t>
      </w:r>
      <w:r w:rsidR="00344819">
        <w:t>DoD</w:t>
      </w:r>
      <w:r w:rsidRPr="00D538BB">
        <w:t xml:space="preserve"> environment. These generally provide guidance for </w:t>
      </w:r>
      <w:proofErr w:type="gramStart"/>
      <w:r w:rsidR="00344819">
        <w:t>DoD</w:t>
      </w:r>
      <w:proofErr w:type="gramEnd"/>
      <w:r w:rsidRPr="00D538BB">
        <w:t xml:space="preserve"> devices that connect to </w:t>
      </w:r>
      <w:r w:rsidR="00344819">
        <w:t>DoD</w:t>
      </w:r>
      <w:r w:rsidRPr="00D538BB">
        <w:t xml:space="preserve"> networks to access </w:t>
      </w:r>
      <w:r w:rsidR="00344819">
        <w:t>DoD</w:t>
      </w:r>
      <w:r w:rsidRPr="00D538BB">
        <w:t xml:space="preserve"> email and other information. </w:t>
      </w:r>
    </w:p>
    <w:p w:rsidR="00735518" w:rsidRPr="00D538BB" w:rsidRDefault="00735518" w:rsidP="00735518"/>
    <w:p w:rsidR="00735518" w:rsidRDefault="00735518" w:rsidP="00735518">
      <w:r w:rsidRPr="00D538BB">
        <w:t>While these STIG packages also contain guidance for the associated and required device management servers and email gateway servers, these should be selected separately in subsequent sections.</w:t>
      </w:r>
    </w:p>
    <w:p w:rsidR="0031567E" w:rsidRPr="00D538BB" w:rsidRDefault="0031567E" w:rsidP="00735518"/>
    <w:p w:rsidR="00291665" w:rsidRDefault="00291665" w:rsidP="00291665">
      <w:pPr>
        <w:pStyle w:val="Heading3"/>
      </w:pPr>
      <w:bookmarkStart w:id="592" w:name="_Toc414534297"/>
      <w:r>
        <w:t xml:space="preserve">DoD Annex for NIAP </w:t>
      </w:r>
      <w:r w:rsidRPr="00D538BB">
        <w:t xml:space="preserve">Mobile Device </w:t>
      </w:r>
      <w:r>
        <w:t>Fundamentals (MDF</w:t>
      </w:r>
      <w:r w:rsidRPr="00D538BB">
        <w:t>)</w:t>
      </w:r>
      <w:r>
        <w:t xml:space="preserve"> </w:t>
      </w:r>
      <w:r w:rsidRPr="009734C4">
        <w:t>Protection Profile</w:t>
      </w:r>
      <w:bookmarkEnd w:id="592"/>
    </w:p>
    <w:p w:rsidR="00291665" w:rsidRDefault="00291665" w:rsidP="00291665">
      <w:r>
        <w:t xml:space="preserve">The </w:t>
      </w:r>
      <w:r w:rsidRPr="00285434">
        <w:t xml:space="preserve">NIAP Mobile Device </w:t>
      </w:r>
      <w:r w:rsidRPr="00291665">
        <w:t>Fundamentals (MDF)</w:t>
      </w:r>
      <w:r w:rsidRPr="00285434">
        <w:t xml:space="preserve"> Protection Profile</w:t>
      </w:r>
      <w:r>
        <w:t xml:space="preserve"> provides the minimum set of </w:t>
      </w:r>
      <w:r w:rsidR="009927D8">
        <w:t>Security</w:t>
      </w:r>
      <w:r>
        <w:t xml:space="preserve"> Functional Requirements (SFRs) that a Mobile Device must meet to become Common Criteria (CC) Validated. </w:t>
      </w:r>
    </w:p>
    <w:p w:rsidR="00291665" w:rsidRDefault="00291665" w:rsidP="00291665"/>
    <w:p w:rsidR="00291665" w:rsidRPr="00294162" w:rsidRDefault="00291665" w:rsidP="00294162">
      <w:r w:rsidRPr="00294162">
        <w:t xml:space="preserve">The </w:t>
      </w:r>
      <w:proofErr w:type="gramStart"/>
      <w:r w:rsidRPr="00294162">
        <w:t>DoD</w:t>
      </w:r>
      <w:proofErr w:type="gramEnd"/>
      <w:r w:rsidRPr="00294162">
        <w:t xml:space="preserve"> Annex for </w:t>
      </w:r>
      <w:r w:rsidR="0031567E" w:rsidRPr="00285434">
        <w:t xml:space="preserve">Mobile Device </w:t>
      </w:r>
      <w:r w:rsidR="0031567E" w:rsidRPr="00291665">
        <w:t xml:space="preserve">Fundamentals </w:t>
      </w:r>
      <w:r w:rsidR="0031567E" w:rsidRPr="00285434">
        <w:t>Protection Profile</w:t>
      </w:r>
      <w:r w:rsidR="0031567E">
        <w:t xml:space="preserve"> </w:t>
      </w:r>
      <w:r w:rsidR="0031567E" w:rsidRPr="00291665">
        <w:t>(MDF</w:t>
      </w:r>
      <w:r w:rsidR="0031567E">
        <w:t>PP</w:t>
      </w:r>
      <w:r w:rsidR="0031567E" w:rsidRPr="00291665">
        <w:t>)</w:t>
      </w:r>
      <w:r w:rsidRPr="00294162">
        <w:t xml:space="preserve"> addresses the DoD specificity to the NIST SP 800-53 controls identified in the MD</w:t>
      </w:r>
      <w:r w:rsidR="0031567E" w:rsidRPr="00294162">
        <w:t>F</w:t>
      </w:r>
      <w:r w:rsidRPr="00294162">
        <w:t xml:space="preserve">PP as reflected in the SFRs. As a result, the Annex, in conjunction with the PP, serves as a single specification, within the </w:t>
      </w:r>
      <w:proofErr w:type="gramStart"/>
      <w:r w:rsidRPr="00294162">
        <w:t>DoD</w:t>
      </w:r>
      <w:proofErr w:type="gramEnd"/>
      <w:r w:rsidRPr="00294162">
        <w:t xml:space="preserve">, for security of mobile device </w:t>
      </w:r>
      <w:r w:rsidR="0031567E" w:rsidRPr="00294162">
        <w:t>operating systems</w:t>
      </w:r>
      <w:r w:rsidRPr="00294162">
        <w:t xml:space="preserve"> and supersedes the DISA M</w:t>
      </w:r>
      <w:r w:rsidR="0031567E" w:rsidRPr="00294162">
        <w:t>OS</w:t>
      </w:r>
      <w:r w:rsidRPr="00294162">
        <w:t xml:space="preserve"> SRG. </w:t>
      </w:r>
    </w:p>
    <w:p w:rsidR="00294162" w:rsidRDefault="00294162" w:rsidP="00291665">
      <w:pPr>
        <w:keepLines w:val="0"/>
        <w:rPr>
          <w:rFonts w:ascii="Times-Roman" w:hAnsi="Times-Roman" w:cs="Times-Roman"/>
        </w:rPr>
      </w:pPr>
    </w:p>
    <w:p w:rsidR="00291665" w:rsidRDefault="00291665" w:rsidP="00291665">
      <w:pPr>
        <w:keepLines w:val="0"/>
      </w:pPr>
      <w:r>
        <w:t xml:space="preserve">See a discussion </w:t>
      </w:r>
      <w:r w:rsidR="0031567E">
        <w:t>of NIAP</w:t>
      </w:r>
      <w:r w:rsidRPr="00285434">
        <w:t xml:space="preserve">, Protection Profiles (PP), and DoD Annexes </w:t>
      </w:r>
      <w:r>
        <w:t xml:space="preserve">in </w:t>
      </w:r>
      <w:r w:rsidR="00294162" w:rsidRPr="00294162">
        <w:rPr>
          <w:i/>
        </w:rPr>
        <w:t xml:space="preserve">“ABOUT </w:t>
      </w:r>
      <w:proofErr w:type="gramStart"/>
      <w:r w:rsidR="00294162" w:rsidRPr="00294162">
        <w:rPr>
          <w:i/>
        </w:rPr>
        <w:t>-  SRG</w:t>
      </w:r>
      <w:proofErr w:type="gramEnd"/>
      <w:r w:rsidR="00294162" w:rsidRPr="00294162">
        <w:rPr>
          <w:i/>
        </w:rPr>
        <w:t>, CCI, STIGs, Checklists, Tools, &amp; Automation.docx</w:t>
      </w:r>
      <w:r w:rsidR="00294162">
        <w:rPr>
          <w:i/>
        </w:rPr>
        <w:t>”</w:t>
      </w:r>
      <w:r w:rsidR="00DB45F5">
        <w:rPr>
          <w:i/>
        </w:rPr>
        <w:t xml:space="preserve"> </w:t>
      </w:r>
      <w:r w:rsidR="00294162" w:rsidRPr="00294162">
        <w:t>distributed with this document.</w:t>
      </w:r>
    </w:p>
    <w:p w:rsidR="00294162" w:rsidRPr="00294162" w:rsidRDefault="00294162" w:rsidP="00294162"/>
    <w:p w:rsidR="00294162" w:rsidRDefault="00294162" w:rsidP="00294162">
      <w:r w:rsidRPr="00294162">
        <w:t xml:space="preserve">NOTE: </w:t>
      </w:r>
      <w:r>
        <w:t xml:space="preserve">While the </w:t>
      </w:r>
      <w:r w:rsidR="002A1185" w:rsidRPr="002A1185">
        <w:t>NIAP Mobile Device Fundamentals (MDF) Protection Profile</w:t>
      </w:r>
      <w:r w:rsidR="002A1185">
        <w:t xml:space="preserve"> and the </w:t>
      </w:r>
      <w:r w:rsidR="00F3189E">
        <w:t xml:space="preserve">associated </w:t>
      </w:r>
      <w:proofErr w:type="gramStart"/>
      <w:r w:rsidR="002A1185">
        <w:t>DoD</w:t>
      </w:r>
      <w:proofErr w:type="gramEnd"/>
      <w:r w:rsidR="002A1185">
        <w:t xml:space="preserve"> Annex have </w:t>
      </w:r>
      <w:r w:rsidR="009927D8">
        <w:t>superseded</w:t>
      </w:r>
      <w:r w:rsidR="002A1185">
        <w:t xml:space="preserve"> the </w:t>
      </w:r>
      <w:r w:rsidR="002A1185" w:rsidRPr="00294162">
        <w:t>DISA MOS</w:t>
      </w:r>
      <w:r w:rsidR="002A1185">
        <w:t xml:space="preserve"> SRG, the PP and Annex are to be applied to new mobile OSs and OS versions that are submitted for assessment and use in DoD since these new documents were released in January 2014. In other words, after February 1, 2014, new Mobile OSs or OS versions being considered for use by </w:t>
      </w:r>
      <w:proofErr w:type="gramStart"/>
      <w:r w:rsidR="002A1185">
        <w:t>DoD</w:t>
      </w:r>
      <w:proofErr w:type="gramEnd"/>
      <w:r w:rsidR="002A1185">
        <w:t xml:space="preserve"> must go through the NIAP Common Criteria Evaluation and Validation process to be assessed against the PP and the DoD Annex. </w:t>
      </w:r>
    </w:p>
    <w:p w:rsidR="002A1185" w:rsidRDefault="002A1185" w:rsidP="00294162"/>
    <w:p w:rsidR="00294162" w:rsidRPr="00D538BB" w:rsidRDefault="00294162" w:rsidP="00735518"/>
    <w:p w:rsidR="00233F59" w:rsidRPr="00B03671" w:rsidRDefault="00233F59" w:rsidP="00233F59">
      <w:pPr>
        <w:keepLines w:val="0"/>
        <w:rPr>
          <w:sz w:val="12"/>
          <w:szCs w:val="12"/>
        </w:rPr>
      </w:pPr>
      <w:r w:rsidRPr="00D538BB">
        <w:rPr>
          <w:b/>
          <w:sz w:val="20"/>
          <w:szCs w:val="20"/>
        </w:rPr>
        <w:t>.</w:t>
      </w:r>
      <w:bookmarkStart w:id="593" w:name="Doc_MDOS"/>
      <w:bookmarkEnd w:id="593"/>
      <w:r w:rsidRPr="00D538BB">
        <w:rPr>
          <w:b/>
          <w:sz w:val="20"/>
          <w:szCs w:val="20"/>
        </w:rPr>
        <w:t xml:space="preserve">. </w:t>
      </w:r>
      <w:r w:rsidR="0098153E" w:rsidRPr="00D538BB">
        <w:rPr>
          <w:rFonts w:ascii="Calibri" w:eastAsia="Calibri" w:hAnsi="Calibri" w:cs="Calibri"/>
          <w:noProof/>
          <w:sz w:val="12"/>
          <w:szCs w:val="22"/>
        </w:rPr>
        <w:t>MDOS</w:t>
      </w:r>
      <w:r w:rsidRPr="00D538BB">
        <w:rPr>
          <w:b/>
          <w:sz w:val="20"/>
          <w:szCs w:val="20"/>
        </w:rPr>
        <w:t xml:space="preserve">    </w:t>
      </w:r>
      <w:r w:rsidR="00B03671">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35518" w:rsidRPr="00D538BB" w:rsidTr="00E9792C">
        <w:trPr>
          <w:cantSplit/>
          <w:trHeight w:val="422"/>
        </w:trPr>
        <w:tc>
          <w:tcPr>
            <w:tcW w:w="4608" w:type="dxa"/>
            <w:gridSpan w:val="2"/>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 xml:space="preserve">Mobility Operating </w:t>
            </w:r>
            <w:r w:rsidR="009927D8" w:rsidRPr="00D538BB">
              <w:rPr>
                <w:rFonts w:ascii="Arial" w:hAnsi="Arial" w:cs="Arial"/>
                <w:b/>
                <w:sz w:val="20"/>
              </w:rPr>
              <w:t>Systems</w:t>
            </w:r>
          </w:p>
        </w:tc>
        <w:tc>
          <w:tcPr>
            <w:tcW w:w="4950" w:type="dxa"/>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Applicable STIG guidance and Tools</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rPr>
                <w:sz w:val="12"/>
                <w:szCs w:val="12"/>
              </w:rPr>
              <w:object w:dxaOrig="225" w:dyaOrig="225">
                <v:shape id="_x0000_i2439" type="#_x0000_t75" style="width:12pt;height:18pt" o:ole="">
                  <v:imagedata r:id="rId1371" o:title=""/>
                </v:shape>
                <w:control r:id="rId1372" w:name="CheckBox691" w:shapeid="_x0000_i243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x691</w:t>
            </w:r>
          </w:p>
          <w:p w:rsidR="00B51DAB" w:rsidRPr="00D538BB" w:rsidRDefault="00B51DAB" w:rsidP="00735518">
            <w:pPr>
              <w:rPr>
                <w:rFonts w:ascii="Arial" w:hAnsi="Arial" w:cs="Arial"/>
                <w:sz w:val="20"/>
              </w:rPr>
            </w:pPr>
          </w:p>
          <w:p w:rsidR="00B51DAB" w:rsidRDefault="00B51DAB" w:rsidP="00735518">
            <w:pPr>
              <w:rPr>
                <w:rFonts w:ascii="Arial" w:hAnsi="Arial" w:cs="Arial"/>
                <w:sz w:val="20"/>
              </w:rPr>
            </w:pPr>
          </w:p>
          <w:p w:rsidR="00C465EE" w:rsidRPr="00D538BB" w:rsidRDefault="00C465EE"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r w:rsidRPr="00D538BB">
              <w:rPr>
                <w:rFonts w:ascii="Arial" w:hAnsi="Arial" w:cs="Arial"/>
                <w:sz w:val="20"/>
              </w:rPr>
              <w:t xml:space="preserve">BlackBerry </w:t>
            </w:r>
            <w:r w:rsidR="0044098B">
              <w:rPr>
                <w:rFonts w:ascii="Arial" w:hAnsi="Arial" w:cs="Arial"/>
                <w:sz w:val="20"/>
              </w:rPr>
              <w:t>OS7</w:t>
            </w:r>
          </w:p>
          <w:p w:rsidR="00B51DAB" w:rsidRDefault="00B51DAB" w:rsidP="00735518">
            <w:pPr>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44098B" w:rsidP="00735518">
            <w:pPr>
              <w:pStyle w:val="ListParagraph"/>
              <w:numPr>
                <w:ilvl w:val="0"/>
                <w:numId w:val="10"/>
              </w:numPr>
              <w:ind w:left="252" w:hanging="252"/>
              <w:rPr>
                <w:rFonts w:ascii="Arial" w:hAnsi="Arial" w:cs="Arial"/>
                <w:sz w:val="20"/>
              </w:rPr>
            </w:pPr>
            <w:r>
              <w:rPr>
                <w:rFonts w:ascii="Arial" w:hAnsi="Arial" w:cs="Arial"/>
                <w:sz w:val="20"/>
              </w:rPr>
              <w:t xml:space="preserve">BlackBerry </w:t>
            </w:r>
            <w:r w:rsidRPr="0044098B">
              <w:rPr>
                <w:rFonts w:ascii="Arial" w:hAnsi="Arial" w:cs="Arial"/>
                <w:sz w:val="20"/>
              </w:rPr>
              <w:t>(OS7andBES5.x)</w:t>
            </w:r>
            <w:r>
              <w:rPr>
                <w:rFonts w:ascii="Arial" w:hAnsi="Arial" w:cs="Arial"/>
                <w:sz w:val="20"/>
              </w:rPr>
              <w:t>…</w:t>
            </w:r>
            <w:r w:rsidRPr="0044098B">
              <w:rPr>
                <w:rFonts w:ascii="Arial" w:hAnsi="Arial" w:cs="Arial"/>
                <w:sz w:val="20"/>
              </w:rPr>
              <w:t>STIG.zip</w:t>
            </w:r>
            <w:r w:rsidR="00B51DAB" w:rsidRPr="00D538BB">
              <w:rPr>
                <w:rFonts w:ascii="Arial" w:hAnsi="Arial" w:cs="Arial"/>
                <w:sz w:val="20"/>
              </w:rPr>
              <w:t xml:space="preserve"> </w:t>
            </w:r>
          </w:p>
          <w:p w:rsidR="00C465EE" w:rsidRPr="00D538BB" w:rsidRDefault="00C465EE" w:rsidP="00C465EE">
            <w:pPr>
              <w:pStyle w:val="ListParagraph"/>
              <w:numPr>
                <w:ilvl w:val="1"/>
                <w:numId w:val="10"/>
              </w:numPr>
              <w:ind w:left="432" w:hanging="216"/>
              <w:rPr>
                <w:rFonts w:ascii="Arial" w:hAnsi="Arial" w:cs="Arial"/>
                <w:sz w:val="20"/>
              </w:rPr>
            </w:pPr>
            <w:r>
              <w:rPr>
                <w:rFonts w:ascii="Arial" w:hAnsi="Arial" w:cs="Arial"/>
                <w:sz w:val="20"/>
              </w:rPr>
              <w:t xml:space="preserve">BlackBerry OS </w:t>
            </w:r>
            <w:r w:rsidRPr="00C465EE">
              <w:rPr>
                <w:rFonts w:ascii="Arial" w:hAnsi="Arial" w:cs="Arial"/>
                <w:sz w:val="20"/>
              </w:rPr>
              <w:t xml:space="preserve">(version 5-7) </w:t>
            </w:r>
            <w:r w:rsidRPr="00D538BB">
              <w:rPr>
                <w:rFonts w:ascii="Arial" w:hAnsi="Arial" w:cs="Arial"/>
                <w:sz w:val="20"/>
              </w:rPr>
              <w:t>…Manual-</w:t>
            </w:r>
            <w:r>
              <w:rPr>
                <w:rFonts w:ascii="Arial" w:hAnsi="Arial" w:cs="Arial"/>
                <w:sz w:val="20"/>
              </w:rPr>
              <w:t>STIG.zip</w:t>
            </w:r>
          </w:p>
          <w:p w:rsidR="00C465EE" w:rsidRPr="00D538BB" w:rsidRDefault="00C465EE" w:rsidP="00C465EE">
            <w:pPr>
              <w:pStyle w:val="ListParagraph"/>
              <w:numPr>
                <w:ilvl w:val="2"/>
                <w:numId w:val="10"/>
              </w:numPr>
              <w:ind w:left="612" w:hanging="180"/>
              <w:rPr>
                <w:rFonts w:ascii="Arial" w:hAnsi="Arial" w:cs="Arial"/>
                <w:sz w:val="20"/>
              </w:rPr>
            </w:pPr>
            <w:r>
              <w:rPr>
                <w:rFonts w:ascii="Arial" w:hAnsi="Arial" w:cs="Arial"/>
                <w:sz w:val="20"/>
              </w:rPr>
              <w:t xml:space="preserve">BlackBerry OS </w:t>
            </w:r>
            <w:r w:rsidRPr="00C465EE">
              <w:rPr>
                <w:rFonts w:ascii="Arial" w:hAnsi="Arial" w:cs="Arial"/>
                <w:sz w:val="20"/>
              </w:rPr>
              <w:t xml:space="preserve">(version 5-7) </w:t>
            </w:r>
            <w:r w:rsidRPr="00D538BB">
              <w:rPr>
                <w:rFonts w:ascii="Arial" w:hAnsi="Arial" w:cs="Arial"/>
                <w:sz w:val="20"/>
              </w:rPr>
              <w:t>…Manual-XCCDF.xml</w:t>
            </w:r>
          </w:p>
          <w:p w:rsidR="00C465EE" w:rsidRPr="00D538BB" w:rsidRDefault="00C465EE" w:rsidP="00C465EE">
            <w:pPr>
              <w:pStyle w:val="ListParagraph"/>
              <w:numPr>
                <w:ilvl w:val="1"/>
                <w:numId w:val="10"/>
              </w:numPr>
              <w:ind w:left="432" w:hanging="216"/>
              <w:rPr>
                <w:rFonts w:ascii="Arial" w:hAnsi="Arial" w:cs="Arial"/>
                <w:sz w:val="20"/>
              </w:rPr>
            </w:pPr>
            <w:r>
              <w:rPr>
                <w:rFonts w:ascii="Arial" w:hAnsi="Arial" w:cs="Arial"/>
                <w:sz w:val="20"/>
              </w:rPr>
              <w:t xml:space="preserve">BlackBerry OS </w:t>
            </w:r>
            <w:r w:rsidRPr="00D538BB">
              <w:rPr>
                <w:rFonts w:ascii="Arial" w:hAnsi="Arial" w:cs="Arial"/>
                <w:sz w:val="20"/>
              </w:rPr>
              <w:t>…</w:t>
            </w:r>
            <w:r>
              <w:t xml:space="preserve"> </w:t>
            </w:r>
            <w:r w:rsidRPr="003F78CB">
              <w:rPr>
                <w:rFonts w:ascii="Arial" w:hAnsi="Arial" w:cs="Arial"/>
                <w:sz w:val="20"/>
              </w:rPr>
              <w:t>Overview.pdf</w:t>
            </w:r>
          </w:p>
          <w:p w:rsidR="00C465EE" w:rsidRPr="00D538BB" w:rsidRDefault="00C465EE" w:rsidP="00C465EE">
            <w:pPr>
              <w:pStyle w:val="ListParagraph"/>
              <w:numPr>
                <w:ilvl w:val="1"/>
                <w:numId w:val="10"/>
              </w:numPr>
              <w:ind w:left="432" w:hanging="216"/>
              <w:rPr>
                <w:rFonts w:ascii="Arial" w:hAnsi="Arial" w:cs="Arial"/>
                <w:sz w:val="20"/>
              </w:rPr>
            </w:pPr>
            <w:r>
              <w:rPr>
                <w:rFonts w:ascii="Arial" w:hAnsi="Arial" w:cs="Arial"/>
                <w:sz w:val="20"/>
              </w:rPr>
              <w:t xml:space="preserve">BlackBerry OS </w:t>
            </w:r>
            <w:r w:rsidRPr="00D538BB">
              <w:rPr>
                <w:rFonts w:ascii="Arial" w:hAnsi="Arial" w:cs="Arial"/>
                <w:sz w:val="20"/>
              </w:rPr>
              <w:t>…</w:t>
            </w:r>
            <w:r>
              <w:t xml:space="preserve"> </w:t>
            </w:r>
            <w:r>
              <w:rPr>
                <w:rFonts w:ascii="Arial" w:hAnsi="Arial" w:cs="Arial"/>
                <w:sz w:val="20"/>
              </w:rPr>
              <w:t xml:space="preserve">Configuration </w:t>
            </w:r>
            <w:r w:rsidRPr="00C465EE">
              <w:rPr>
                <w:rFonts w:ascii="Arial" w:hAnsi="Arial" w:cs="Arial"/>
                <w:sz w:val="20"/>
              </w:rPr>
              <w:t>Tables.pdf</w:t>
            </w:r>
          </w:p>
          <w:p w:rsidR="00B51DAB" w:rsidRPr="00D538BB" w:rsidRDefault="00B51DAB" w:rsidP="00735518">
            <w:pPr>
              <w:rPr>
                <w:rFonts w:ascii="Arial" w:hAnsi="Arial" w:cs="Arial"/>
                <w:sz w:val="20"/>
              </w:rPr>
            </w:pPr>
            <w:r w:rsidRPr="00D538BB">
              <w:rPr>
                <w:rFonts w:ascii="Arial" w:hAnsi="Arial" w:cs="Arial"/>
                <w:sz w:val="20"/>
              </w:rPr>
              <w:t>Additional resources:</w:t>
            </w:r>
          </w:p>
          <w:p w:rsidR="00B51DAB" w:rsidRPr="00D538BB" w:rsidRDefault="00344819" w:rsidP="00735518">
            <w:pPr>
              <w:pStyle w:val="ListParagraph"/>
              <w:numPr>
                <w:ilvl w:val="0"/>
                <w:numId w:val="10"/>
              </w:numPr>
              <w:ind w:left="252" w:hanging="252"/>
              <w:rPr>
                <w:rFonts w:ascii="Arial" w:hAnsi="Arial" w:cs="Arial"/>
                <w:sz w:val="20"/>
              </w:rPr>
            </w:pPr>
            <w:r>
              <w:rPr>
                <w:rFonts w:ascii="Arial" w:hAnsi="Arial" w:cs="Arial"/>
                <w:sz w:val="20"/>
              </w:rPr>
              <w:t>DoD</w:t>
            </w:r>
            <w:r w:rsidR="00B51DAB" w:rsidRPr="00D538BB">
              <w:rPr>
                <w:rFonts w:ascii="Arial" w:hAnsi="Arial" w:cs="Arial"/>
                <w:sz w:val="20"/>
              </w:rPr>
              <w:t xml:space="preserve"> Data Spill Procedures Guide For BlackBerry Smartphones 20110324.pdf (FOUO)</w:t>
            </w:r>
          </w:p>
          <w:p w:rsidR="00B51DAB" w:rsidRPr="00D538BB" w:rsidRDefault="00091071" w:rsidP="00735518">
            <w:pPr>
              <w:jc w:val="right"/>
              <w:rPr>
                <w:rFonts w:ascii="Arial" w:hAnsi="Arial" w:cs="Arial"/>
                <w:sz w:val="20"/>
              </w:rPr>
            </w:pPr>
            <w:hyperlink r:id="rId1373" w:history="1">
              <w:r w:rsidR="00B51DAB"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C465EE" w:rsidRPr="00D538BB" w:rsidTr="00C465EE">
        <w:trPr>
          <w:cantSplit/>
        </w:trPr>
        <w:tc>
          <w:tcPr>
            <w:tcW w:w="548" w:type="dxa"/>
            <w:tcBorders>
              <w:top w:val="single" w:sz="4" w:space="0" w:color="auto"/>
              <w:left w:val="single" w:sz="4" w:space="0" w:color="auto"/>
              <w:bottom w:val="single" w:sz="4" w:space="0" w:color="auto"/>
              <w:right w:val="single" w:sz="4" w:space="0" w:color="auto"/>
            </w:tcBorders>
            <w:vAlign w:val="center"/>
          </w:tcPr>
          <w:p w:rsidR="00C465EE" w:rsidRPr="00D538BB" w:rsidRDefault="008A7C1E" w:rsidP="00C465EE">
            <w:pPr>
              <w:jc w:val="center"/>
              <w:rPr>
                <w:sz w:val="12"/>
                <w:szCs w:val="12"/>
              </w:rPr>
            </w:pPr>
            <w:r w:rsidRPr="00D538BB">
              <w:rPr>
                <w:sz w:val="12"/>
                <w:szCs w:val="12"/>
              </w:rPr>
              <w:object w:dxaOrig="225" w:dyaOrig="225">
                <v:shape id="_x0000_i2441" type="#_x0000_t75" style="width:12pt;height:18pt" o:ole="">
                  <v:imagedata r:id="rId1374" o:title=""/>
                </v:shape>
                <w:control r:id="rId1375" w:name="CheckBox6911" w:shapeid="_x0000_i2441"/>
              </w:object>
            </w:r>
          </w:p>
        </w:tc>
        <w:tc>
          <w:tcPr>
            <w:tcW w:w="4060" w:type="dxa"/>
            <w:tcBorders>
              <w:top w:val="single" w:sz="4" w:space="0" w:color="auto"/>
              <w:left w:val="single" w:sz="4" w:space="0" w:color="auto"/>
              <w:bottom w:val="single" w:sz="4" w:space="0" w:color="auto"/>
              <w:right w:val="single" w:sz="4" w:space="0" w:color="auto"/>
            </w:tcBorders>
            <w:vAlign w:val="center"/>
          </w:tcPr>
          <w:p w:rsidR="00C465EE" w:rsidRPr="00D538BB" w:rsidRDefault="00C465EE" w:rsidP="00C465E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x691</w:t>
            </w:r>
            <w:r>
              <w:rPr>
                <w:rFonts w:ascii="Arial" w:hAnsi="Arial" w:cs="Arial"/>
                <w:sz w:val="12"/>
                <w:szCs w:val="12"/>
              </w:rPr>
              <w:t>1</w:t>
            </w:r>
          </w:p>
          <w:p w:rsidR="00C465EE" w:rsidRPr="00D538BB" w:rsidRDefault="00C465EE" w:rsidP="00C465EE">
            <w:pPr>
              <w:rPr>
                <w:rFonts w:ascii="Arial" w:hAnsi="Arial" w:cs="Arial"/>
                <w:sz w:val="20"/>
              </w:rPr>
            </w:pPr>
          </w:p>
          <w:p w:rsidR="00C465EE" w:rsidRDefault="00C465EE" w:rsidP="00C465EE">
            <w:pPr>
              <w:rPr>
                <w:rFonts w:ascii="Arial" w:hAnsi="Arial" w:cs="Arial"/>
                <w:sz w:val="20"/>
              </w:rPr>
            </w:pPr>
          </w:p>
          <w:p w:rsidR="00C465EE" w:rsidRPr="00D538BB" w:rsidRDefault="00C465EE" w:rsidP="00C465EE">
            <w:pPr>
              <w:rPr>
                <w:rFonts w:ascii="Arial" w:hAnsi="Arial" w:cs="Arial"/>
                <w:sz w:val="20"/>
              </w:rPr>
            </w:pPr>
          </w:p>
          <w:p w:rsidR="00C465EE" w:rsidRPr="00D538BB" w:rsidRDefault="00C465EE" w:rsidP="00C465EE">
            <w:pPr>
              <w:rPr>
                <w:rFonts w:ascii="Arial" w:hAnsi="Arial" w:cs="Arial"/>
                <w:sz w:val="20"/>
              </w:rPr>
            </w:pPr>
          </w:p>
          <w:p w:rsidR="00C465EE" w:rsidRPr="00D538BB" w:rsidRDefault="00C465EE" w:rsidP="00C465EE">
            <w:pPr>
              <w:rPr>
                <w:rFonts w:ascii="Arial" w:hAnsi="Arial" w:cs="Arial"/>
                <w:sz w:val="20"/>
              </w:rPr>
            </w:pPr>
            <w:r w:rsidRPr="00D538BB">
              <w:rPr>
                <w:rFonts w:ascii="Arial" w:hAnsi="Arial" w:cs="Arial"/>
                <w:sz w:val="20"/>
              </w:rPr>
              <w:t xml:space="preserve">BlackBerry </w:t>
            </w:r>
            <w:r>
              <w:rPr>
                <w:rFonts w:ascii="Arial" w:hAnsi="Arial" w:cs="Arial"/>
                <w:sz w:val="20"/>
              </w:rPr>
              <w:t>OS10</w:t>
            </w:r>
          </w:p>
          <w:p w:rsidR="00C465EE" w:rsidRDefault="00C465EE" w:rsidP="00C465EE">
            <w:pPr>
              <w:rPr>
                <w:rFonts w:ascii="Arial" w:hAnsi="Arial" w:cs="Arial"/>
                <w:sz w:val="20"/>
              </w:rPr>
            </w:pPr>
          </w:p>
          <w:p w:rsidR="00C465EE" w:rsidRPr="00D538BB" w:rsidRDefault="00C465EE" w:rsidP="00C465EE">
            <w:pPr>
              <w:jc w:val="right"/>
              <w:rPr>
                <w:rFonts w:ascii="Arial" w:hAnsi="Arial" w:cs="Arial"/>
                <w:sz w:val="20"/>
              </w:rPr>
            </w:pPr>
          </w:p>
          <w:p w:rsidR="00C465EE" w:rsidRPr="00D538BB" w:rsidRDefault="00C465EE" w:rsidP="00C465EE">
            <w:pPr>
              <w:jc w:val="right"/>
              <w:rPr>
                <w:rFonts w:ascii="Arial" w:hAnsi="Arial" w:cs="Arial"/>
                <w:sz w:val="20"/>
              </w:rPr>
            </w:pPr>
          </w:p>
          <w:p w:rsidR="00C465EE" w:rsidRPr="00D538BB" w:rsidRDefault="00C465EE" w:rsidP="00C465EE">
            <w:pPr>
              <w:jc w:val="right"/>
              <w:rPr>
                <w:rFonts w:ascii="Arial" w:hAnsi="Arial" w:cs="Arial"/>
                <w:sz w:val="20"/>
              </w:rPr>
            </w:pPr>
          </w:p>
          <w:p w:rsidR="00C465EE" w:rsidRPr="00D538BB" w:rsidRDefault="00C465EE" w:rsidP="00C465EE">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C465EE" w:rsidRPr="00D538BB" w:rsidRDefault="00C465EE" w:rsidP="00C465EE">
            <w:pPr>
              <w:rPr>
                <w:rFonts w:ascii="Arial" w:hAnsi="Arial" w:cs="Arial"/>
                <w:sz w:val="20"/>
              </w:rPr>
            </w:pPr>
          </w:p>
          <w:p w:rsidR="00C465EE" w:rsidRPr="00D538BB" w:rsidRDefault="00C465EE" w:rsidP="00C465EE">
            <w:pPr>
              <w:pStyle w:val="ListParagraph"/>
              <w:numPr>
                <w:ilvl w:val="0"/>
                <w:numId w:val="10"/>
              </w:numPr>
              <w:ind w:left="252" w:hanging="252"/>
              <w:rPr>
                <w:rFonts w:ascii="Arial" w:hAnsi="Arial" w:cs="Arial"/>
                <w:sz w:val="20"/>
              </w:rPr>
            </w:pPr>
            <w:r>
              <w:rPr>
                <w:rFonts w:ascii="Arial" w:hAnsi="Arial" w:cs="Arial"/>
                <w:sz w:val="20"/>
              </w:rPr>
              <w:t xml:space="preserve">BlackBerry </w:t>
            </w:r>
            <w:r w:rsidR="00FD1D9C">
              <w:rPr>
                <w:rFonts w:ascii="Arial" w:hAnsi="Arial" w:cs="Arial"/>
                <w:sz w:val="20"/>
              </w:rPr>
              <w:t>10 OS</w:t>
            </w:r>
            <w:r>
              <w:rPr>
                <w:rFonts w:ascii="Arial" w:hAnsi="Arial" w:cs="Arial"/>
                <w:sz w:val="20"/>
              </w:rPr>
              <w:t>…</w:t>
            </w:r>
            <w:r w:rsidRPr="0044098B">
              <w:rPr>
                <w:rFonts w:ascii="Arial" w:hAnsi="Arial" w:cs="Arial"/>
                <w:sz w:val="20"/>
              </w:rPr>
              <w:t>STIG.zip</w:t>
            </w:r>
            <w:r w:rsidRPr="00D538BB">
              <w:rPr>
                <w:rFonts w:ascii="Arial" w:hAnsi="Arial" w:cs="Arial"/>
                <w:sz w:val="20"/>
              </w:rPr>
              <w:t xml:space="preserve"> </w:t>
            </w:r>
          </w:p>
          <w:p w:rsidR="00C465EE" w:rsidRPr="00D538BB" w:rsidRDefault="00C465EE" w:rsidP="00C465EE">
            <w:pPr>
              <w:pStyle w:val="ListParagraph"/>
              <w:numPr>
                <w:ilvl w:val="1"/>
                <w:numId w:val="10"/>
              </w:numPr>
              <w:ind w:left="432" w:hanging="216"/>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C465EE" w:rsidRDefault="00C465EE" w:rsidP="00C465EE">
            <w:pPr>
              <w:pStyle w:val="ListParagraph"/>
              <w:numPr>
                <w:ilvl w:val="2"/>
                <w:numId w:val="10"/>
              </w:numPr>
              <w:ind w:left="612" w:hanging="180"/>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sidRPr="00D538BB">
              <w:rPr>
                <w:rFonts w:ascii="Arial" w:hAnsi="Arial" w:cs="Arial"/>
                <w:sz w:val="20"/>
              </w:rPr>
              <w:t>…Manual-XCCDF.xml</w:t>
            </w:r>
          </w:p>
          <w:p w:rsidR="00F3189E" w:rsidRPr="00D538BB" w:rsidRDefault="00F3189E" w:rsidP="00F3189E">
            <w:pPr>
              <w:pStyle w:val="ListParagraph"/>
              <w:numPr>
                <w:ilvl w:val="1"/>
                <w:numId w:val="10"/>
              </w:numPr>
              <w:ind w:left="432" w:hanging="216"/>
              <w:rPr>
                <w:rFonts w:ascii="Arial" w:hAnsi="Arial" w:cs="Arial"/>
                <w:sz w:val="20"/>
              </w:rPr>
            </w:pPr>
            <w:r>
              <w:rPr>
                <w:rFonts w:ascii="Arial" w:hAnsi="Arial" w:cs="Arial"/>
                <w:sz w:val="20"/>
              </w:rPr>
              <w:t xml:space="preserve">BlackBerry 10 OS </w:t>
            </w:r>
            <w:r w:rsidRPr="00D538BB">
              <w:rPr>
                <w:rFonts w:ascii="Arial" w:hAnsi="Arial" w:cs="Arial"/>
                <w:sz w:val="20"/>
              </w:rPr>
              <w:t>…</w:t>
            </w:r>
            <w:r>
              <w:t xml:space="preserve"> </w:t>
            </w:r>
            <w:r w:rsidRPr="003F78CB">
              <w:rPr>
                <w:rFonts w:ascii="Arial" w:hAnsi="Arial" w:cs="Arial"/>
                <w:sz w:val="20"/>
              </w:rPr>
              <w:t>Overview.pdf</w:t>
            </w:r>
          </w:p>
          <w:p w:rsidR="00F3189E" w:rsidRDefault="00F3189E" w:rsidP="00F3189E">
            <w:pPr>
              <w:pStyle w:val="ListParagraph"/>
              <w:numPr>
                <w:ilvl w:val="1"/>
                <w:numId w:val="10"/>
              </w:numPr>
              <w:ind w:left="432" w:hanging="216"/>
              <w:rPr>
                <w:rFonts w:ascii="Arial" w:hAnsi="Arial" w:cs="Arial"/>
                <w:sz w:val="20"/>
              </w:rPr>
            </w:pPr>
            <w:r>
              <w:rPr>
                <w:rFonts w:ascii="Arial" w:hAnsi="Arial" w:cs="Arial"/>
                <w:sz w:val="20"/>
              </w:rPr>
              <w:t xml:space="preserve">BlackBerry 10 OS </w:t>
            </w:r>
            <w:r w:rsidRPr="00D538BB">
              <w:rPr>
                <w:rFonts w:ascii="Arial" w:hAnsi="Arial" w:cs="Arial"/>
                <w:sz w:val="20"/>
              </w:rPr>
              <w:t>…</w:t>
            </w:r>
            <w:r>
              <w:t xml:space="preserve"> S</w:t>
            </w:r>
            <w:r w:rsidRPr="00C465EE">
              <w:rPr>
                <w:rFonts w:ascii="Arial" w:hAnsi="Arial" w:cs="Arial"/>
                <w:sz w:val="20"/>
              </w:rPr>
              <w:t>upplemental.pdf</w:t>
            </w:r>
          </w:p>
          <w:p w:rsidR="00F3189E" w:rsidRDefault="00F3189E" w:rsidP="00F3189E">
            <w:pPr>
              <w:pStyle w:val="ListParagraph"/>
              <w:numPr>
                <w:ilvl w:val="0"/>
                <w:numId w:val="10"/>
              </w:numPr>
              <w:ind w:left="252" w:hanging="252"/>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sidRPr="00D538BB">
              <w:rPr>
                <w:rFonts w:ascii="Arial" w:hAnsi="Arial" w:cs="Arial"/>
                <w:sz w:val="20"/>
              </w:rPr>
              <w:t>…Manual</w:t>
            </w:r>
            <w:r>
              <w:rPr>
                <w:rFonts w:ascii="Arial" w:hAnsi="Arial" w:cs="Arial"/>
                <w:sz w:val="20"/>
              </w:rPr>
              <w:t xml:space="preserve"> I</w:t>
            </w:r>
            <w:r w:rsidRPr="00B26C91">
              <w:rPr>
                <w:rFonts w:ascii="Arial" w:hAnsi="Arial" w:cs="Arial"/>
                <w:sz w:val="20"/>
              </w:rPr>
              <w:t>AVM</w:t>
            </w:r>
            <w:r>
              <w:rPr>
                <w:rFonts w:ascii="Arial" w:hAnsi="Arial" w:cs="Arial"/>
                <w:sz w:val="20"/>
              </w:rPr>
              <w:t>.zip (FOUO)</w:t>
            </w:r>
          </w:p>
          <w:p w:rsidR="00F3189E" w:rsidRPr="00FB17D9" w:rsidRDefault="00F3189E" w:rsidP="00F3189E">
            <w:pPr>
              <w:pStyle w:val="ListParagraph"/>
              <w:numPr>
                <w:ilvl w:val="1"/>
                <w:numId w:val="10"/>
              </w:numPr>
              <w:ind w:left="432" w:hanging="216"/>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Pr>
                <w:rFonts w:ascii="Arial" w:hAnsi="Arial" w:cs="Arial"/>
                <w:sz w:val="20"/>
              </w:rPr>
              <w:t xml:space="preserve">…Manual IAVM </w:t>
            </w:r>
            <w:r w:rsidRPr="00D538BB">
              <w:rPr>
                <w:rFonts w:ascii="Arial" w:hAnsi="Arial" w:cs="Arial"/>
                <w:sz w:val="20"/>
              </w:rPr>
              <w:t>XCCDF.xml</w:t>
            </w:r>
            <w:r>
              <w:rPr>
                <w:rFonts w:ascii="Arial" w:hAnsi="Arial" w:cs="Arial"/>
                <w:sz w:val="20"/>
              </w:rPr>
              <w:t xml:space="preserve"> (FOUO)</w:t>
            </w:r>
          </w:p>
          <w:p w:rsidR="00C465EE" w:rsidRPr="00D538BB" w:rsidRDefault="00C465EE" w:rsidP="00C465EE">
            <w:pPr>
              <w:rPr>
                <w:rFonts w:ascii="Arial" w:hAnsi="Arial" w:cs="Arial"/>
                <w:sz w:val="20"/>
              </w:rPr>
            </w:pPr>
            <w:r w:rsidRPr="00D538BB">
              <w:rPr>
                <w:rFonts w:ascii="Arial" w:hAnsi="Arial" w:cs="Arial"/>
                <w:sz w:val="20"/>
              </w:rPr>
              <w:t>Additional resources:</w:t>
            </w:r>
          </w:p>
          <w:p w:rsidR="00C465EE" w:rsidRPr="00D538BB" w:rsidRDefault="00C465EE" w:rsidP="00C465EE">
            <w:pPr>
              <w:pStyle w:val="ListParagraph"/>
              <w:numPr>
                <w:ilvl w:val="0"/>
                <w:numId w:val="10"/>
              </w:numPr>
              <w:ind w:left="252" w:hanging="252"/>
              <w:rPr>
                <w:rFonts w:ascii="Arial" w:hAnsi="Arial" w:cs="Arial"/>
                <w:sz w:val="20"/>
              </w:rPr>
            </w:pPr>
            <w:r>
              <w:rPr>
                <w:rFonts w:ascii="Arial" w:hAnsi="Arial" w:cs="Arial"/>
                <w:sz w:val="20"/>
              </w:rPr>
              <w:t>DoD</w:t>
            </w:r>
            <w:r w:rsidRPr="00D538BB">
              <w:rPr>
                <w:rFonts w:ascii="Arial" w:hAnsi="Arial" w:cs="Arial"/>
                <w:sz w:val="20"/>
              </w:rPr>
              <w:t xml:space="preserve"> Data Spill Procedures Guide For BlackBerry Smartphones 20110324.pdf (FOUO)</w:t>
            </w:r>
          </w:p>
          <w:p w:rsidR="00C465EE" w:rsidRPr="00D538BB" w:rsidRDefault="00091071" w:rsidP="00C465EE">
            <w:pPr>
              <w:jc w:val="right"/>
              <w:rPr>
                <w:rFonts w:ascii="Arial" w:hAnsi="Arial" w:cs="Arial"/>
                <w:sz w:val="20"/>
              </w:rPr>
            </w:pPr>
            <w:hyperlink r:id="rId1376" w:history="1">
              <w:r w:rsidR="00C465EE" w:rsidRPr="00D538BB">
                <w:rPr>
                  <w:rStyle w:val="Hyperlink"/>
                  <w:rFonts w:ascii="Arial" w:hAnsi="Arial" w:cs="Arial"/>
                  <w:sz w:val="20"/>
                </w:rPr>
                <w:t>[Download]</w:t>
              </w:r>
            </w:hyperlink>
          </w:p>
        </w:tc>
      </w:tr>
      <w:tr w:rsidR="00FD11DE" w:rsidRPr="00D538BB" w:rsidTr="00FD11DE">
        <w:trPr>
          <w:cantSplit/>
          <w:trHeight w:val="305"/>
        </w:trPr>
        <w:tc>
          <w:tcPr>
            <w:tcW w:w="4608" w:type="dxa"/>
            <w:gridSpan w:val="2"/>
            <w:shd w:val="clear" w:color="auto" w:fill="DBE5F1"/>
            <w:vAlign w:val="center"/>
          </w:tcPr>
          <w:p w:rsidR="00FD11DE" w:rsidRPr="00D538BB" w:rsidRDefault="00FD11DE" w:rsidP="00FD11DE">
            <w:pPr>
              <w:jc w:val="right"/>
              <w:rPr>
                <w:rFonts w:ascii="Arial" w:hAnsi="Arial" w:cs="Arial"/>
                <w:b/>
                <w:sz w:val="20"/>
              </w:rPr>
            </w:pPr>
          </w:p>
        </w:tc>
        <w:tc>
          <w:tcPr>
            <w:tcW w:w="4950" w:type="dxa"/>
            <w:shd w:val="clear" w:color="auto" w:fill="DBE5F1"/>
            <w:vAlign w:val="center"/>
          </w:tcPr>
          <w:p w:rsidR="00FD11DE" w:rsidRPr="00D538BB" w:rsidRDefault="00FD11DE" w:rsidP="00FD11DE">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B17D9" w:rsidRPr="00D538BB" w:rsidTr="00FB17D9">
        <w:trPr>
          <w:cantSplit/>
        </w:trPr>
        <w:tc>
          <w:tcPr>
            <w:tcW w:w="548" w:type="dxa"/>
            <w:tcBorders>
              <w:top w:val="single" w:sz="4" w:space="0" w:color="auto"/>
              <w:left w:val="single" w:sz="4" w:space="0" w:color="auto"/>
              <w:bottom w:val="single" w:sz="4" w:space="0" w:color="auto"/>
              <w:right w:val="single" w:sz="4" w:space="0" w:color="auto"/>
            </w:tcBorders>
            <w:vAlign w:val="center"/>
          </w:tcPr>
          <w:p w:rsidR="00FB17D9" w:rsidRPr="00D538BB" w:rsidRDefault="008A7C1E" w:rsidP="00FB17D9">
            <w:pPr>
              <w:jc w:val="center"/>
              <w:rPr>
                <w:sz w:val="12"/>
                <w:szCs w:val="12"/>
              </w:rPr>
            </w:pPr>
            <w:r w:rsidRPr="00D538BB">
              <w:rPr>
                <w:sz w:val="12"/>
                <w:szCs w:val="12"/>
              </w:rPr>
              <w:object w:dxaOrig="225" w:dyaOrig="225">
                <v:shape id="_x0000_i2443" type="#_x0000_t75" style="width:12pt;height:18pt" o:ole="">
                  <v:imagedata r:id="rId1377" o:title=""/>
                </v:shape>
                <w:control r:id="rId1378" w:name="CheckBox6912" w:shapeid="_x0000_i2443"/>
              </w:object>
            </w:r>
          </w:p>
        </w:tc>
        <w:tc>
          <w:tcPr>
            <w:tcW w:w="4060" w:type="dxa"/>
            <w:tcBorders>
              <w:top w:val="single" w:sz="4" w:space="0" w:color="auto"/>
              <w:left w:val="single" w:sz="4" w:space="0" w:color="auto"/>
              <w:bottom w:val="single" w:sz="4" w:space="0" w:color="auto"/>
              <w:right w:val="single" w:sz="4" w:space="0" w:color="auto"/>
            </w:tcBorders>
            <w:vAlign w:val="center"/>
          </w:tcPr>
          <w:p w:rsidR="00FB17D9" w:rsidRPr="00D538BB" w:rsidRDefault="00FB17D9" w:rsidP="00FB17D9">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x691</w:t>
            </w:r>
            <w:r>
              <w:rPr>
                <w:rFonts w:ascii="Arial" w:hAnsi="Arial" w:cs="Arial"/>
                <w:sz w:val="12"/>
                <w:szCs w:val="12"/>
              </w:rPr>
              <w:t>2</w:t>
            </w:r>
          </w:p>
          <w:p w:rsidR="00FB17D9" w:rsidRPr="00D538BB" w:rsidRDefault="00FB17D9" w:rsidP="00FB17D9">
            <w:pPr>
              <w:rPr>
                <w:rFonts w:ascii="Arial" w:hAnsi="Arial" w:cs="Arial"/>
                <w:sz w:val="20"/>
              </w:rPr>
            </w:pPr>
          </w:p>
          <w:p w:rsidR="00FB17D9" w:rsidRDefault="00FB17D9" w:rsidP="00FB17D9">
            <w:pPr>
              <w:rPr>
                <w:rFonts w:ascii="Arial" w:hAnsi="Arial" w:cs="Arial"/>
                <w:sz w:val="20"/>
              </w:rPr>
            </w:pPr>
          </w:p>
          <w:p w:rsidR="00FB17D9" w:rsidRPr="00D538BB" w:rsidRDefault="00FB17D9" w:rsidP="00FB17D9">
            <w:pPr>
              <w:rPr>
                <w:rFonts w:ascii="Arial" w:hAnsi="Arial" w:cs="Arial"/>
                <w:sz w:val="20"/>
              </w:rPr>
            </w:pPr>
          </w:p>
          <w:p w:rsidR="00FB17D9" w:rsidRPr="00D538BB" w:rsidRDefault="00FB17D9" w:rsidP="00FB17D9">
            <w:pPr>
              <w:rPr>
                <w:rFonts w:ascii="Arial" w:hAnsi="Arial" w:cs="Arial"/>
                <w:sz w:val="20"/>
              </w:rPr>
            </w:pPr>
          </w:p>
          <w:p w:rsidR="00FB17D9" w:rsidRPr="00D538BB" w:rsidRDefault="00FB17D9" w:rsidP="00FB17D9">
            <w:pPr>
              <w:rPr>
                <w:rFonts w:ascii="Arial" w:hAnsi="Arial" w:cs="Arial"/>
                <w:sz w:val="20"/>
              </w:rPr>
            </w:pPr>
            <w:r w:rsidRPr="00D538BB">
              <w:rPr>
                <w:rFonts w:ascii="Arial" w:hAnsi="Arial" w:cs="Arial"/>
                <w:sz w:val="20"/>
              </w:rPr>
              <w:t xml:space="preserve">BlackBerry </w:t>
            </w:r>
            <w:r>
              <w:rPr>
                <w:rFonts w:ascii="Arial" w:hAnsi="Arial" w:cs="Arial"/>
                <w:sz w:val="20"/>
              </w:rPr>
              <w:t>OS10.2</w:t>
            </w:r>
          </w:p>
          <w:p w:rsidR="00FB17D9" w:rsidRDefault="00FB17D9" w:rsidP="00FB17D9">
            <w:pPr>
              <w:rPr>
                <w:rFonts w:ascii="Arial" w:hAnsi="Arial" w:cs="Arial"/>
                <w:sz w:val="20"/>
              </w:rPr>
            </w:pPr>
          </w:p>
          <w:p w:rsidR="00FB17D9" w:rsidRPr="00D538BB" w:rsidRDefault="00FB17D9" w:rsidP="00FB17D9">
            <w:pPr>
              <w:jc w:val="right"/>
              <w:rPr>
                <w:rFonts w:ascii="Arial" w:hAnsi="Arial" w:cs="Arial"/>
                <w:sz w:val="20"/>
              </w:rPr>
            </w:pPr>
          </w:p>
          <w:p w:rsidR="00FB17D9" w:rsidRPr="00D538BB" w:rsidRDefault="00FB17D9" w:rsidP="00FB17D9">
            <w:pPr>
              <w:jc w:val="right"/>
              <w:rPr>
                <w:rFonts w:ascii="Arial" w:hAnsi="Arial" w:cs="Arial"/>
                <w:sz w:val="20"/>
              </w:rPr>
            </w:pPr>
          </w:p>
          <w:p w:rsidR="00FB17D9" w:rsidRPr="00D538BB" w:rsidRDefault="00FB17D9" w:rsidP="00FB17D9">
            <w:pPr>
              <w:jc w:val="right"/>
              <w:rPr>
                <w:rFonts w:ascii="Arial" w:hAnsi="Arial" w:cs="Arial"/>
                <w:sz w:val="20"/>
              </w:rPr>
            </w:pPr>
          </w:p>
          <w:p w:rsidR="00FB17D9" w:rsidRPr="00D538BB" w:rsidRDefault="00FB17D9" w:rsidP="00FB17D9">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B17D9" w:rsidRPr="00D538BB" w:rsidRDefault="00FB17D9" w:rsidP="00FB17D9">
            <w:pPr>
              <w:rPr>
                <w:rFonts w:ascii="Arial" w:hAnsi="Arial" w:cs="Arial"/>
                <w:sz w:val="20"/>
              </w:rPr>
            </w:pPr>
          </w:p>
          <w:p w:rsidR="00FB17D9" w:rsidRPr="00D538BB" w:rsidRDefault="00FB17D9" w:rsidP="00FB17D9">
            <w:pPr>
              <w:pStyle w:val="ListParagraph"/>
              <w:numPr>
                <w:ilvl w:val="0"/>
                <w:numId w:val="10"/>
              </w:numPr>
              <w:ind w:left="252" w:hanging="252"/>
              <w:rPr>
                <w:rFonts w:ascii="Arial" w:hAnsi="Arial" w:cs="Arial"/>
                <w:sz w:val="20"/>
              </w:rPr>
            </w:pPr>
            <w:r>
              <w:rPr>
                <w:rFonts w:ascii="Arial" w:hAnsi="Arial" w:cs="Arial"/>
                <w:sz w:val="20"/>
              </w:rPr>
              <w:t>BlackBerry 10.2 OS…</w:t>
            </w:r>
            <w:r w:rsidRPr="0044098B">
              <w:rPr>
                <w:rFonts w:ascii="Arial" w:hAnsi="Arial" w:cs="Arial"/>
                <w:sz w:val="20"/>
              </w:rPr>
              <w:t>STIG.zip</w:t>
            </w:r>
            <w:r w:rsidRPr="00D538BB">
              <w:rPr>
                <w:rFonts w:ascii="Arial" w:hAnsi="Arial" w:cs="Arial"/>
                <w:sz w:val="20"/>
              </w:rPr>
              <w:t xml:space="preserve"> </w:t>
            </w:r>
          </w:p>
          <w:p w:rsidR="00FB17D9" w:rsidRPr="00D538BB" w:rsidRDefault="00FB17D9" w:rsidP="00FB17D9">
            <w:pPr>
              <w:pStyle w:val="ListParagraph"/>
              <w:numPr>
                <w:ilvl w:val="1"/>
                <w:numId w:val="10"/>
              </w:numPr>
              <w:ind w:left="432" w:hanging="216"/>
              <w:rPr>
                <w:rFonts w:ascii="Arial" w:hAnsi="Arial" w:cs="Arial"/>
                <w:sz w:val="20"/>
              </w:rPr>
            </w:pPr>
            <w:r>
              <w:rPr>
                <w:rFonts w:ascii="Arial" w:hAnsi="Arial" w:cs="Arial"/>
                <w:sz w:val="20"/>
              </w:rPr>
              <w:t xml:space="preserve">BlackBerry 10.2 OS </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FB17D9" w:rsidRDefault="00FB17D9" w:rsidP="00FB17D9">
            <w:pPr>
              <w:pStyle w:val="ListParagraph"/>
              <w:numPr>
                <w:ilvl w:val="2"/>
                <w:numId w:val="10"/>
              </w:numPr>
              <w:ind w:left="612" w:hanging="180"/>
              <w:rPr>
                <w:rFonts w:ascii="Arial" w:hAnsi="Arial" w:cs="Arial"/>
                <w:sz w:val="20"/>
              </w:rPr>
            </w:pPr>
            <w:r>
              <w:rPr>
                <w:rFonts w:ascii="Arial" w:hAnsi="Arial" w:cs="Arial"/>
                <w:sz w:val="20"/>
              </w:rPr>
              <w:t xml:space="preserve">BlackBerry 10.2 OS </w:t>
            </w:r>
            <w:r w:rsidRPr="00C465EE">
              <w:rPr>
                <w:rFonts w:ascii="Arial" w:hAnsi="Arial" w:cs="Arial"/>
                <w:sz w:val="20"/>
              </w:rPr>
              <w:t xml:space="preserve"> </w:t>
            </w:r>
            <w:r w:rsidRPr="00D538BB">
              <w:rPr>
                <w:rFonts w:ascii="Arial" w:hAnsi="Arial" w:cs="Arial"/>
                <w:sz w:val="20"/>
              </w:rPr>
              <w:t>…Manual-XCCDF.xml</w:t>
            </w:r>
          </w:p>
          <w:p w:rsidR="00FB17D9" w:rsidRPr="00D538BB" w:rsidRDefault="00FB17D9" w:rsidP="00FB17D9">
            <w:pPr>
              <w:pStyle w:val="ListParagraph"/>
              <w:numPr>
                <w:ilvl w:val="1"/>
                <w:numId w:val="10"/>
              </w:numPr>
              <w:ind w:left="432" w:hanging="216"/>
              <w:rPr>
                <w:rFonts w:ascii="Arial" w:hAnsi="Arial" w:cs="Arial"/>
                <w:sz w:val="20"/>
              </w:rPr>
            </w:pPr>
            <w:r>
              <w:rPr>
                <w:rFonts w:ascii="Arial" w:hAnsi="Arial" w:cs="Arial"/>
                <w:sz w:val="20"/>
              </w:rPr>
              <w:t xml:space="preserve">BlackBerry 10.2 OS </w:t>
            </w:r>
            <w:r w:rsidRPr="00D538BB">
              <w:rPr>
                <w:rFonts w:ascii="Arial" w:hAnsi="Arial" w:cs="Arial"/>
                <w:sz w:val="20"/>
              </w:rPr>
              <w:t>…</w:t>
            </w:r>
            <w:r>
              <w:t xml:space="preserve"> </w:t>
            </w:r>
            <w:r w:rsidRPr="003F78CB">
              <w:rPr>
                <w:rFonts w:ascii="Arial" w:hAnsi="Arial" w:cs="Arial"/>
                <w:sz w:val="20"/>
              </w:rPr>
              <w:t>Overview.pdf</w:t>
            </w:r>
          </w:p>
          <w:p w:rsidR="00FB17D9" w:rsidRDefault="00FB17D9" w:rsidP="00FB17D9">
            <w:pPr>
              <w:pStyle w:val="ListParagraph"/>
              <w:numPr>
                <w:ilvl w:val="1"/>
                <w:numId w:val="10"/>
              </w:numPr>
              <w:ind w:left="432" w:hanging="216"/>
              <w:rPr>
                <w:rFonts w:ascii="Arial" w:hAnsi="Arial" w:cs="Arial"/>
                <w:sz w:val="20"/>
              </w:rPr>
            </w:pPr>
            <w:r>
              <w:rPr>
                <w:rFonts w:ascii="Arial" w:hAnsi="Arial" w:cs="Arial"/>
                <w:sz w:val="20"/>
              </w:rPr>
              <w:t xml:space="preserve">BlackBerry 10.2 OS </w:t>
            </w:r>
            <w:r w:rsidRPr="00D538BB">
              <w:rPr>
                <w:rFonts w:ascii="Arial" w:hAnsi="Arial" w:cs="Arial"/>
                <w:sz w:val="20"/>
              </w:rPr>
              <w:t>…</w:t>
            </w:r>
            <w:r>
              <w:t xml:space="preserve"> S</w:t>
            </w:r>
            <w:r w:rsidRPr="00C465EE">
              <w:rPr>
                <w:rFonts w:ascii="Arial" w:hAnsi="Arial" w:cs="Arial"/>
                <w:sz w:val="20"/>
              </w:rPr>
              <w:t>upplemental.pdf</w:t>
            </w:r>
          </w:p>
          <w:p w:rsidR="00FB17D9" w:rsidRDefault="00FB17D9" w:rsidP="00FB17D9">
            <w:pPr>
              <w:pStyle w:val="ListParagraph"/>
              <w:numPr>
                <w:ilvl w:val="0"/>
                <w:numId w:val="10"/>
              </w:numPr>
              <w:ind w:left="252" w:hanging="252"/>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sidRPr="00D538BB">
              <w:rPr>
                <w:rFonts w:ascii="Arial" w:hAnsi="Arial" w:cs="Arial"/>
                <w:sz w:val="20"/>
              </w:rPr>
              <w:t>…Manual</w:t>
            </w:r>
            <w:r>
              <w:rPr>
                <w:rFonts w:ascii="Arial" w:hAnsi="Arial" w:cs="Arial"/>
                <w:sz w:val="20"/>
              </w:rPr>
              <w:t xml:space="preserve"> I</w:t>
            </w:r>
            <w:r w:rsidRPr="00B26C91">
              <w:rPr>
                <w:rFonts w:ascii="Arial" w:hAnsi="Arial" w:cs="Arial"/>
                <w:sz w:val="20"/>
              </w:rPr>
              <w:t>AVM</w:t>
            </w:r>
            <w:r>
              <w:rPr>
                <w:rFonts w:ascii="Arial" w:hAnsi="Arial" w:cs="Arial"/>
                <w:sz w:val="20"/>
              </w:rPr>
              <w:t>.zip (FOUO)</w:t>
            </w:r>
          </w:p>
          <w:p w:rsidR="00FB17D9" w:rsidRPr="00FB17D9" w:rsidRDefault="00FB17D9" w:rsidP="00FB17D9">
            <w:pPr>
              <w:pStyle w:val="ListParagraph"/>
              <w:numPr>
                <w:ilvl w:val="1"/>
                <w:numId w:val="10"/>
              </w:numPr>
              <w:ind w:left="432" w:hanging="216"/>
              <w:rPr>
                <w:rFonts w:ascii="Arial" w:hAnsi="Arial" w:cs="Arial"/>
                <w:sz w:val="20"/>
              </w:rPr>
            </w:pPr>
            <w:r>
              <w:rPr>
                <w:rFonts w:ascii="Arial" w:hAnsi="Arial" w:cs="Arial"/>
                <w:sz w:val="20"/>
              </w:rPr>
              <w:t xml:space="preserve">BlackBerry 10 OS </w:t>
            </w:r>
            <w:r w:rsidRPr="00C465EE">
              <w:rPr>
                <w:rFonts w:ascii="Arial" w:hAnsi="Arial" w:cs="Arial"/>
                <w:sz w:val="20"/>
              </w:rPr>
              <w:t xml:space="preserve"> </w:t>
            </w:r>
            <w:r>
              <w:rPr>
                <w:rFonts w:ascii="Arial" w:hAnsi="Arial" w:cs="Arial"/>
                <w:sz w:val="20"/>
              </w:rPr>
              <w:t xml:space="preserve">…Manual IAVM </w:t>
            </w:r>
            <w:r w:rsidRPr="00D538BB">
              <w:rPr>
                <w:rFonts w:ascii="Arial" w:hAnsi="Arial" w:cs="Arial"/>
                <w:sz w:val="20"/>
              </w:rPr>
              <w:t>XCCDF.xml</w:t>
            </w:r>
            <w:r>
              <w:rPr>
                <w:rFonts w:ascii="Arial" w:hAnsi="Arial" w:cs="Arial"/>
                <w:sz w:val="20"/>
              </w:rPr>
              <w:t xml:space="preserve"> (FOUO)</w:t>
            </w:r>
          </w:p>
          <w:p w:rsidR="00FB17D9" w:rsidRPr="00D538BB" w:rsidRDefault="00FB17D9" w:rsidP="00FB17D9">
            <w:pPr>
              <w:rPr>
                <w:rFonts w:ascii="Arial" w:hAnsi="Arial" w:cs="Arial"/>
                <w:sz w:val="20"/>
              </w:rPr>
            </w:pPr>
            <w:r w:rsidRPr="00D538BB">
              <w:rPr>
                <w:rFonts w:ascii="Arial" w:hAnsi="Arial" w:cs="Arial"/>
                <w:sz w:val="20"/>
              </w:rPr>
              <w:t>Additional resources:</w:t>
            </w:r>
          </w:p>
          <w:p w:rsidR="00FB17D9" w:rsidRPr="00D538BB" w:rsidRDefault="00FB17D9" w:rsidP="00FB17D9">
            <w:pPr>
              <w:pStyle w:val="ListParagraph"/>
              <w:numPr>
                <w:ilvl w:val="0"/>
                <w:numId w:val="10"/>
              </w:numPr>
              <w:ind w:left="252" w:hanging="252"/>
              <w:rPr>
                <w:rFonts w:ascii="Arial" w:hAnsi="Arial" w:cs="Arial"/>
                <w:sz w:val="20"/>
              </w:rPr>
            </w:pPr>
            <w:r>
              <w:rPr>
                <w:rFonts w:ascii="Arial" w:hAnsi="Arial" w:cs="Arial"/>
                <w:sz w:val="20"/>
              </w:rPr>
              <w:t>DoD</w:t>
            </w:r>
            <w:r w:rsidRPr="00D538BB">
              <w:rPr>
                <w:rFonts w:ascii="Arial" w:hAnsi="Arial" w:cs="Arial"/>
                <w:sz w:val="20"/>
              </w:rPr>
              <w:t xml:space="preserve"> Data Spill Procedures Guide For BlackBerry Smartphones 20110324.pdf (FOUO)</w:t>
            </w:r>
          </w:p>
          <w:p w:rsidR="00FB17D9" w:rsidRPr="00D538BB" w:rsidRDefault="00091071" w:rsidP="00FB17D9">
            <w:pPr>
              <w:jc w:val="right"/>
              <w:rPr>
                <w:rFonts w:ascii="Arial" w:hAnsi="Arial" w:cs="Arial"/>
                <w:sz w:val="20"/>
              </w:rPr>
            </w:pPr>
            <w:hyperlink r:id="rId1379" w:history="1">
              <w:r w:rsidR="00FB17D9" w:rsidRPr="00D538BB">
                <w:rPr>
                  <w:rStyle w:val="Hyperlink"/>
                  <w:rFonts w:ascii="Arial" w:hAnsi="Arial" w:cs="Arial"/>
                  <w:sz w:val="20"/>
                </w:rPr>
                <w:t>[Download]</w:t>
              </w:r>
            </w:hyperlink>
          </w:p>
        </w:tc>
      </w:tr>
      <w:tr w:rsidR="00FD11DE" w:rsidRPr="00D538BB" w:rsidTr="00FD11DE">
        <w:trPr>
          <w:cantSplit/>
          <w:trHeight w:val="305"/>
        </w:trPr>
        <w:tc>
          <w:tcPr>
            <w:tcW w:w="4608" w:type="dxa"/>
            <w:gridSpan w:val="2"/>
            <w:shd w:val="clear" w:color="auto" w:fill="DBE5F1"/>
            <w:vAlign w:val="center"/>
          </w:tcPr>
          <w:p w:rsidR="00FD11DE" w:rsidRPr="00D538BB" w:rsidRDefault="00FD11DE" w:rsidP="00FD11DE">
            <w:pPr>
              <w:jc w:val="right"/>
              <w:rPr>
                <w:rFonts w:ascii="Arial" w:hAnsi="Arial" w:cs="Arial"/>
                <w:b/>
                <w:sz w:val="20"/>
              </w:rPr>
            </w:pPr>
          </w:p>
        </w:tc>
        <w:tc>
          <w:tcPr>
            <w:tcW w:w="4950" w:type="dxa"/>
            <w:shd w:val="clear" w:color="auto" w:fill="DBE5F1"/>
            <w:vAlign w:val="center"/>
          </w:tcPr>
          <w:p w:rsidR="00FD11DE" w:rsidRPr="00D538BB" w:rsidRDefault="00FD11DE" w:rsidP="00FD11DE">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rPr>
                <w:sz w:val="12"/>
                <w:szCs w:val="12"/>
              </w:rPr>
              <w:object w:dxaOrig="225" w:dyaOrig="225">
                <v:shape id="_x0000_i2445" type="#_x0000_t75" style="width:12pt;height:18pt" o:ole="">
                  <v:imagedata r:id="rId1380" o:title=""/>
                </v:shape>
                <w:control r:id="rId1381" w:name="CheckBox699" w:shapeid="_x0000_i2445"/>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w:t>
            </w:r>
            <w:r w:rsidR="00C00D06" w:rsidRPr="00D538BB">
              <w:rPr>
                <w:rFonts w:ascii="Arial" w:hAnsi="Arial" w:cs="Arial"/>
                <w:sz w:val="12"/>
                <w:szCs w:val="12"/>
              </w:rPr>
              <w:t>9</w:t>
            </w: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r w:rsidRPr="00D538BB">
              <w:rPr>
                <w:rFonts w:ascii="Arial" w:hAnsi="Arial" w:cs="Arial"/>
                <w:sz w:val="20"/>
              </w:rPr>
              <w:t>BlackBerry Playbook Tablet</w:t>
            </w:r>
            <w:r w:rsidR="00B107FC">
              <w:rPr>
                <w:rFonts w:ascii="Arial" w:hAnsi="Arial" w:cs="Arial"/>
                <w:sz w:val="20"/>
              </w:rPr>
              <w:t xml:space="preserve"> OS 2.1</w:t>
            </w: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3F78CB" w:rsidRDefault="003F78CB" w:rsidP="003F78CB">
            <w:pPr>
              <w:pStyle w:val="ListParagraph"/>
              <w:numPr>
                <w:ilvl w:val="0"/>
                <w:numId w:val="10"/>
              </w:numPr>
              <w:ind w:left="252" w:hanging="252"/>
              <w:rPr>
                <w:rFonts w:ascii="Arial" w:hAnsi="Arial" w:cs="Arial"/>
                <w:sz w:val="20"/>
              </w:rPr>
            </w:pPr>
            <w:r>
              <w:rPr>
                <w:rFonts w:ascii="Arial" w:hAnsi="Arial" w:cs="Arial"/>
                <w:sz w:val="20"/>
              </w:rPr>
              <w:t>P</w:t>
            </w:r>
            <w:r w:rsidRPr="003F78CB">
              <w:rPr>
                <w:rFonts w:ascii="Arial" w:hAnsi="Arial" w:cs="Arial"/>
                <w:sz w:val="20"/>
              </w:rPr>
              <w:t>laybook</w:t>
            </w:r>
            <w:r>
              <w:rPr>
                <w:rFonts w:ascii="Arial" w:hAnsi="Arial" w:cs="Arial"/>
                <w:sz w:val="20"/>
              </w:rPr>
              <w:t xml:space="preserve"> OS </w:t>
            </w:r>
            <w:r w:rsidRPr="003F78CB">
              <w:rPr>
                <w:rFonts w:ascii="Arial" w:hAnsi="Arial" w:cs="Arial"/>
                <w:sz w:val="20"/>
              </w:rPr>
              <w:t>2.1</w:t>
            </w:r>
            <w:r>
              <w:rPr>
                <w:rFonts w:ascii="Arial" w:hAnsi="Arial" w:cs="Arial"/>
                <w:sz w:val="20"/>
              </w:rPr>
              <w:t xml:space="preserve"> …STIG.</w:t>
            </w:r>
            <w:r w:rsidR="00B51DAB" w:rsidRPr="00D538BB">
              <w:rPr>
                <w:rFonts w:ascii="Arial" w:hAnsi="Arial" w:cs="Arial"/>
                <w:sz w:val="20"/>
              </w:rPr>
              <w:t xml:space="preserve"> </w:t>
            </w:r>
            <w:r w:rsidRPr="00D538BB">
              <w:rPr>
                <w:rFonts w:ascii="Arial" w:hAnsi="Arial" w:cs="Arial"/>
                <w:sz w:val="20"/>
              </w:rPr>
              <w:t>Z</w:t>
            </w:r>
            <w:r w:rsidR="00B51DAB" w:rsidRPr="00D538BB">
              <w:rPr>
                <w:rFonts w:ascii="Arial" w:hAnsi="Arial" w:cs="Arial"/>
                <w:sz w:val="20"/>
              </w:rPr>
              <w:t>ip</w:t>
            </w:r>
          </w:p>
          <w:p w:rsidR="003F78CB" w:rsidRPr="00D538BB" w:rsidRDefault="003F78CB" w:rsidP="003F78CB">
            <w:pPr>
              <w:pStyle w:val="ListParagraph"/>
              <w:numPr>
                <w:ilvl w:val="1"/>
                <w:numId w:val="10"/>
              </w:numPr>
              <w:ind w:left="432" w:hanging="216"/>
              <w:rPr>
                <w:rFonts w:ascii="Arial" w:hAnsi="Arial" w:cs="Arial"/>
                <w:sz w:val="20"/>
              </w:rPr>
            </w:pPr>
            <w:r>
              <w:rPr>
                <w:rFonts w:ascii="Arial" w:hAnsi="Arial" w:cs="Arial"/>
                <w:sz w:val="20"/>
              </w:rPr>
              <w:t>P</w:t>
            </w:r>
            <w:r w:rsidRPr="003F78CB">
              <w:rPr>
                <w:rFonts w:ascii="Arial" w:hAnsi="Arial" w:cs="Arial"/>
                <w:sz w:val="20"/>
              </w:rPr>
              <w:t>laybook</w:t>
            </w:r>
            <w:r>
              <w:rPr>
                <w:rFonts w:ascii="Arial" w:hAnsi="Arial" w:cs="Arial"/>
                <w:sz w:val="20"/>
              </w:rPr>
              <w:t xml:space="preserve"> OS </w:t>
            </w:r>
            <w:r w:rsidRPr="003F78CB">
              <w:rPr>
                <w:rFonts w:ascii="Arial" w:hAnsi="Arial" w:cs="Arial"/>
                <w:sz w:val="20"/>
              </w:rPr>
              <w:t>2.1</w:t>
            </w:r>
            <w:r w:rsidRPr="00D538BB">
              <w:rPr>
                <w:rFonts w:ascii="Arial" w:hAnsi="Arial" w:cs="Arial"/>
                <w:sz w:val="20"/>
              </w:rPr>
              <w:t>…Manual-</w:t>
            </w:r>
            <w:r>
              <w:rPr>
                <w:rFonts w:ascii="Arial" w:hAnsi="Arial" w:cs="Arial"/>
                <w:sz w:val="20"/>
              </w:rPr>
              <w:t>STIG.zip</w:t>
            </w:r>
          </w:p>
          <w:p w:rsidR="003F78CB" w:rsidRPr="00D538BB" w:rsidRDefault="003F78CB" w:rsidP="003F78CB">
            <w:pPr>
              <w:pStyle w:val="ListParagraph"/>
              <w:numPr>
                <w:ilvl w:val="2"/>
                <w:numId w:val="10"/>
              </w:numPr>
              <w:ind w:left="612" w:hanging="180"/>
              <w:rPr>
                <w:rFonts w:ascii="Arial" w:hAnsi="Arial" w:cs="Arial"/>
                <w:sz w:val="20"/>
              </w:rPr>
            </w:pPr>
            <w:r>
              <w:rPr>
                <w:rFonts w:ascii="Arial" w:hAnsi="Arial" w:cs="Arial"/>
                <w:sz w:val="20"/>
              </w:rPr>
              <w:t>P</w:t>
            </w:r>
            <w:r w:rsidRPr="003F78CB">
              <w:rPr>
                <w:rFonts w:ascii="Arial" w:hAnsi="Arial" w:cs="Arial"/>
                <w:sz w:val="20"/>
              </w:rPr>
              <w:t>laybook</w:t>
            </w:r>
            <w:r>
              <w:rPr>
                <w:rFonts w:ascii="Arial" w:hAnsi="Arial" w:cs="Arial"/>
                <w:sz w:val="20"/>
              </w:rPr>
              <w:t xml:space="preserve"> OS </w:t>
            </w:r>
            <w:r w:rsidRPr="003F78CB">
              <w:rPr>
                <w:rFonts w:ascii="Arial" w:hAnsi="Arial" w:cs="Arial"/>
                <w:sz w:val="20"/>
              </w:rPr>
              <w:t>2.1</w:t>
            </w:r>
            <w:r w:rsidRPr="00D538BB">
              <w:rPr>
                <w:rFonts w:ascii="Arial" w:hAnsi="Arial" w:cs="Arial"/>
                <w:sz w:val="20"/>
              </w:rPr>
              <w:t>…Manual-XCCDF.xml</w:t>
            </w:r>
          </w:p>
          <w:p w:rsidR="003F78CB" w:rsidRPr="00D538BB" w:rsidRDefault="003F78CB" w:rsidP="003F78CB">
            <w:pPr>
              <w:pStyle w:val="ListParagraph"/>
              <w:numPr>
                <w:ilvl w:val="1"/>
                <w:numId w:val="10"/>
              </w:numPr>
              <w:ind w:left="432" w:hanging="216"/>
              <w:rPr>
                <w:rFonts w:ascii="Arial" w:hAnsi="Arial" w:cs="Arial"/>
                <w:sz w:val="20"/>
              </w:rPr>
            </w:pPr>
            <w:r>
              <w:rPr>
                <w:rFonts w:ascii="Arial" w:hAnsi="Arial" w:cs="Arial"/>
                <w:sz w:val="20"/>
              </w:rPr>
              <w:t>P</w:t>
            </w:r>
            <w:r w:rsidRPr="003F78CB">
              <w:rPr>
                <w:rFonts w:ascii="Arial" w:hAnsi="Arial" w:cs="Arial"/>
                <w:sz w:val="20"/>
              </w:rPr>
              <w:t>laybook</w:t>
            </w:r>
            <w:r>
              <w:rPr>
                <w:rFonts w:ascii="Arial" w:hAnsi="Arial" w:cs="Arial"/>
                <w:sz w:val="20"/>
              </w:rPr>
              <w:t xml:space="preserve"> OS </w:t>
            </w:r>
            <w:r w:rsidRPr="003F78CB">
              <w:rPr>
                <w:rFonts w:ascii="Arial" w:hAnsi="Arial" w:cs="Arial"/>
                <w:sz w:val="20"/>
              </w:rPr>
              <w:t>2.1</w:t>
            </w:r>
            <w:r w:rsidRPr="00D538BB">
              <w:rPr>
                <w:rFonts w:ascii="Arial" w:hAnsi="Arial" w:cs="Arial"/>
                <w:sz w:val="20"/>
              </w:rPr>
              <w:t>…</w:t>
            </w:r>
            <w:r>
              <w:t xml:space="preserve"> </w:t>
            </w:r>
            <w:r w:rsidRPr="003F78CB">
              <w:rPr>
                <w:rFonts w:ascii="Arial" w:hAnsi="Arial" w:cs="Arial"/>
                <w:sz w:val="20"/>
              </w:rPr>
              <w:t>Overview.pdf</w:t>
            </w:r>
          </w:p>
          <w:p w:rsidR="003F78CB" w:rsidRPr="00D538BB" w:rsidRDefault="003F78CB" w:rsidP="003F78CB">
            <w:pPr>
              <w:pStyle w:val="ListParagraph"/>
              <w:numPr>
                <w:ilvl w:val="1"/>
                <w:numId w:val="10"/>
              </w:numPr>
              <w:ind w:left="432" w:hanging="216"/>
              <w:rPr>
                <w:rFonts w:ascii="Arial" w:hAnsi="Arial" w:cs="Arial"/>
                <w:sz w:val="20"/>
              </w:rPr>
            </w:pPr>
            <w:r>
              <w:rPr>
                <w:rFonts w:ascii="Arial" w:hAnsi="Arial" w:cs="Arial"/>
                <w:sz w:val="20"/>
              </w:rPr>
              <w:t>P</w:t>
            </w:r>
            <w:r w:rsidRPr="003F78CB">
              <w:rPr>
                <w:rFonts w:ascii="Arial" w:hAnsi="Arial" w:cs="Arial"/>
                <w:sz w:val="20"/>
              </w:rPr>
              <w:t>laybook</w:t>
            </w:r>
            <w:r>
              <w:rPr>
                <w:rFonts w:ascii="Arial" w:hAnsi="Arial" w:cs="Arial"/>
                <w:sz w:val="20"/>
              </w:rPr>
              <w:t xml:space="preserve"> OS </w:t>
            </w:r>
            <w:r w:rsidRPr="003F78CB">
              <w:rPr>
                <w:rFonts w:ascii="Arial" w:hAnsi="Arial" w:cs="Arial"/>
                <w:sz w:val="20"/>
              </w:rPr>
              <w:t>2.1</w:t>
            </w:r>
            <w:r w:rsidRPr="00D538BB">
              <w:rPr>
                <w:rFonts w:ascii="Arial" w:hAnsi="Arial" w:cs="Arial"/>
                <w:sz w:val="20"/>
              </w:rPr>
              <w:t>…</w:t>
            </w:r>
            <w:r>
              <w:t xml:space="preserve"> </w:t>
            </w:r>
            <w:r w:rsidRPr="003F78CB">
              <w:rPr>
                <w:rFonts w:ascii="Arial" w:hAnsi="Arial" w:cs="Arial"/>
                <w:sz w:val="20"/>
              </w:rPr>
              <w:t>Supplemental.pdf</w:t>
            </w:r>
          </w:p>
          <w:p w:rsidR="00B51DAB" w:rsidRPr="003F78CB" w:rsidRDefault="00091071" w:rsidP="003F78CB">
            <w:pPr>
              <w:jc w:val="right"/>
              <w:rPr>
                <w:rFonts w:ascii="Arial" w:hAnsi="Arial" w:cs="Arial"/>
                <w:sz w:val="20"/>
              </w:rPr>
            </w:pPr>
            <w:hyperlink r:id="rId1382" w:history="1">
              <w:r w:rsidR="00B51DAB" w:rsidRPr="003F78C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D1D9C" w:rsidRPr="00D538BB" w:rsidTr="00FD1D9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D1D9C" w:rsidRPr="00D538BB" w:rsidRDefault="008A7C1E" w:rsidP="00FD1D9C">
            <w:pPr>
              <w:jc w:val="center"/>
              <w:rPr>
                <w:sz w:val="12"/>
                <w:szCs w:val="12"/>
              </w:rPr>
            </w:pPr>
            <w:r w:rsidRPr="00D538BB">
              <w:rPr>
                <w:sz w:val="12"/>
                <w:szCs w:val="12"/>
              </w:rPr>
              <w:object w:dxaOrig="225" w:dyaOrig="225">
                <v:shape id="_x0000_i2447" type="#_x0000_t75" style="width:12pt;height:18pt" o:ole="">
                  <v:imagedata r:id="rId1383" o:title=""/>
                </v:shape>
                <w:control r:id="rId1384" w:name="CheckBox6991" w:shapeid="_x0000_i2447"/>
              </w:object>
            </w:r>
          </w:p>
        </w:tc>
        <w:tc>
          <w:tcPr>
            <w:tcW w:w="4060" w:type="dxa"/>
            <w:tcBorders>
              <w:top w:val="single" w:sz="4" w:space="0" w:color="auto"/>
              <w:left w:val="single" w:sz="4" w:space="0" w:color="auto"/>
              <w:bottom w:val="single" w:sz="4" w:space="0" w:color="auto"/>
              <w:right w:val="single" w:sz="4" w:space="0" w:color="auto"/>
            </w:tcBorders>
            <w:vAlign w:val="center"/>
          </w:tcPr>
          <w:p w:rsidR="00FD1D9C" w:rsidRPr="00D538BB" w:rsidRDefault="00FD1D9C" w:rsidP="00FD1D9C">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x699</w:t>
            </w:r>
            <w:r>
              <w:rPr>
                <w:rFonts w:ascii="Arial" w:hAnsi="Arial" w:cs="Arial"/>
                <w:sz w:val="12"/>
                <w:szCs w:val="12"/>
              </w:rPr>
              <w:t>1</w:t>
            </w:r>
          </w:p>
          <w:p w:rsidR="00FD1D9C" w:rsidRPr="00D538BB" w:rsidRDefault="00FD1D9C" w:rsidP="00FD1D9C">
            <w:pPr>
              <w:rPr>
                <w:rFonts w:ascii="Arial" w:hAnsi="Arial" w:cs="Arial"/>
                <w:sz w:val="20"/>
              </w:rPr>
            </w:pPr>
          </w:p>
          <w:p w:rsidR="00FD1D9C" w:rsidRPr="00D538BB" w:rsidRDefault="00FD1D9C" w:rsidP="00FD1D9C">
            <w:pPr>
              <w:rPr>
                <w:rFonts w:ascii="Arial" w:hAnsi="Arial" w:cs="Arial"/>
                <w:sz w:val="20"/>
              </w:rPr>
            </w:pPr>
          </w:p>
          <w:p w:rsidR="00FD1D9C" w:rsidRDefault="00FD1D9C" w:rsidP="00FD1D9C">
            <w:pPr>
              <w:rPr>
                <w:rFonts w:ascii="Arial" w:hAnsi="Arial" w:cs="Arial"/>
                <w:sz w:val="20"/>
              </w:rPr>
            </w:pPr>
            <w:r w:rsidRPr="00D538BB">
              <w:rPr>
                <w:rFonts w:ascii="Arial" w:hAnsi="Arial" w:cs="Arial"/>
                <w:sz w:val="20"/>
              </w:rPr>
              <w:t>BlackBerry Playbook Tablet</w:t>
            </w:r>
            <w:r>
              <w:rPr>
                <w:rFonts w:ascii="Arial" w:hAnsi="Arial" w:cs="Arial"/>
                <w:sz w:val="20"/>
              </w:rPr>
              <w:t xml:space="preserve"> </w:t>
            </w:r>
          </w:p>
          <w:p w:rsidR="00FD1D9C" w:rsidRPr="00D538BB" w:rsidRDefault="00FD1D9C" w:rsidP="00FD1D9C">
            <w:pPr>
              <w:rPr>
                <w:rFonts w:ascii="Arial" w:hAnsi="Arial" w:cs="Arial"/>
                <w:sz w:val="20"/>
              </w:rPr>
            </w:pPr>
            <w:r>
              <w:rPr>
                <w:rFonts w:ascii="Arial" w:hAnsi="Arial" w:cs="Arial"/>
                <w:sz w:val="20"/>
              </w:rPr>
              <w:t>Non Enterprise Activated Mode</w:t>
            </w:r>
          </w:p>
          <w:p w:rsidR="00FD1D9C" w:rsidRPr="00D538BB" w:rsidRDefault="00FD1D9C" w:rsidP="00FD1D9C">
            <w:pPr>
              <w:jc w:val="right"/>
              <w:rPr>
                <w:rFonts w:ascii="Arial" w:hAnsi="Arial" w:cs="Arial"/>
                <w:sz w:val="20"/>
              </w:rPr>
            </w:pPr>
          </w:p>
          <w:p w:rsidR="00FD1D9C" w:rsidRPr="00D538BB" w:rsidRDefault="00FD1D9C" w:rsidP="00FD1D9C">
            <w:pPr>
              <w:jc w:val="right"/>
              <w:rPr>
                <w:rFonts w:ascii="Arial" w:hAnsi="Arial" w:cs="Arial"/>
                <w:sz w:val="20"/>
              </w:rPr>
            </w:pPr>
          </w:p>
          <w:p w:rsidR="00FD1D9C" w:rsidRPr="00D538BB" w:rsidRDefault="00FD1D9C" w:rsidP="00FD1D9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D1D9C" w:rsidRPr="00D538BB" w:rsidRDefault="00FD1D9C" w:rsidP="00FD1D9C">
            <w:pPr>
              <w:rPr>
                <w:rFonts w:ascii="Arial" w:hAnsi="Arial" w:cs="Arial"/>
                <w:sz w:val="20"/>
              </w:rPr>
            </w:pPr>
          </w:p>
          <w:p w:rsidR="00FD1D9C" w:rsidRPr="00D538BB" w:rsidRDefault="00FD1D9C" w:rsidP="00FD1D9C">
            <w:pPr>
              <w:pStyle w:val="ListParagraph"/>
              <w:numPr>
                <w:ilvl w:val="0"/>
                <w:numId w:val="10"/>
              </w:numPr>
              <w:ind w:left="252" w:hanging="252"/>
              <w:rPr>
                <w:rFonts w:ascii="Arial" w:hAnsi="Arial" w:cs="Arial"/>
                <w:sz w:val="20"/>
              </w:rPr>
            </w:pPr>
            <w:r>
              <w:rPr>
                <w:rFonts w:ascii="Arial" w:hAnsi="Arial" w:cs="Arial"/>
                <w:sz w:val="20"/>
              </w:rPr>
              <w:t xml:space="preserve">BlackBerry </w:t>
            </w:r>
            <w:r w:rsidRPr="0044098B">
              <w:rPr>
                <w:rFonts w:ascii="Arial" w:hAnsi="Arial" w:cs="Arial"/>
                <w:sz w:val="20"/>
              </w:rPr>
              <w:t>(OS7andBES5.x)</w:t>
            </w:r>
            <w:r>
              <w:rPr>
                <w:rFonts w:ascii="Arial" w:hAnsi="Arial" w:cs="Arial"/>
                <w:sz w:val="20"/>
              </w:rPr>
              <w:t>…</w:t>
            </w:r>
            <w:r w:rsidRPr="0044098B">
              <w:rPr>
                <w:rFonts w:ascii="Arial" w:hAnsi="Arial" w:cs="Arial"/>
                <w:sz w:val="20"/>
              </w:rPr>
              <w:t>STIG.zip</w:t>
            </w:r>
            <w:r w:rsidRPr="00D538BB">
              <w:rPr>
                <w:rFonts w:ascii="Arial" w:hAnsi="Arial" w:cs="Arial"/>
                <w:sz w:val="20"/>
              </w:rPr>
              <w:t xml:space="preserve"> </w:t>
            </w:r>
          </w:p>
          <w:p w:rsidR="00FD1D9C" w:rsidRPr="00D538BB" w:rsidRDefault="00B26C91" w:rsidP="00FD1D9C">
            <w:pPr>
              <w:pStyle w:val="ListParagraph"/>
              <w:numPr>
                <w:ilvl w:val="1"/>
                <w:numId w:val="10"/>
              </w:numPr>
              <w:ind w:left="432" w:hanging="216"/>
              <w:rPr>
                <w:rFonts w:ascii="Arial" w:hAnsi="Arial" w:cs="Arial"/>
                <w:sz w:val="20"/>
              </w:rPr>
            </w:pPr>
            <w:r>
              <w:rPr>
                <w:rFonts w:ascii="Arial" w:hAnsi="Arial" w:cs="Arial"/>
                <w:sz w:val="20"/>
              </w:rPr>
              <w:t xml:space="preserve">BlackBerry </w:t>
            </w:r>
            <w:r w:rsidR="00FD1D9C" w:rsidRPr="00FD1D9C">
              <w:rPr>
                <w:rFonts w:ascii="Arial" w:hAnsi="Arial" w:cs="Arial"/>
                <w:sz w:val="20"/>
              </w:rPr>
              <w:t>Playbook</w:t>
            </w:r>
            <w:r>
              <w:rPr>
                <w:rFonts w:ascii="Arial" w:hAnsi="Arial" w:cs="Arial"/>
                <w:sz w:val="20"/>
              </w:rPr>
              <w:t xml:space="preserve"> </w:t>
            </w:r>
            <w:r w:rsidR="00FD1D9C" w:rsidRPr="00FD1D9C">
              <w:rPr>
                <w:rFonts w:ascii="Arial" w:hAnsi="Arial" w:cs="Arial"/>
                <w:sz w:val="20"/>
              </w:rPr>
              <w:t>OS</w:t>
            </w:r>
            <w:r>
              <w:rPr>
                <w:rFonts w:ascii="Arial" w:hAnsi="Arial" w:cs="Arial"/>
                <w:sz w:val="20"/>
              </w:rPr>
              <w:t xml:space="preserve"> </w:t>
            </w:r>
            <w:r w:rsidR="00FD1D9C" w:rsidRPr="00FD1D9C">
              <w:rPr>
                <w:rFonts w:ascii="Arial" w:hAnsi="Arial" w:cs="Arial"/>
                <w:sz w:val="20"/>
              </w:rPr>
              <w:t>(NEA mode)</w:t>
            </w:r>
            <w:r w:rsidR="00FD1D9C" w:rsidRPr="00C465EE">
              <w:rPr>
                <w:rFonts w:ascii="Arial" w:hAnsi="Arial" w:cs="Arial"/>
                <w:sz w:val="20"/>
              </w:rPr>
              <w:t xml:space="preserve"> </w:t>
            </w:r>
            <w:r w:rsidR="00FD1D9C" w:rsidRPr="00D538BB">
              <w:rPr>
                <w:rFonts w:ascii="Arial" w:hAnsi="Arial" w:cs="Arial"/>
                <w:sz w:val="20"/>
              </w:rPr>
              <w:t>…Manual-</w:t>
            </w:r>
            <w:r w:rsidR="00FD1D9C">
              <w:rPr>
                <w:rFonts w:ascii="Arial" w:hAnsi="Arial" w:cs="Arial"/>
                <w:sz w:val="20"/>
              </w:rPr>
              <w:t>STIG.zip</w:t>
            </w:r>
          </w:p>
          <w:p w:rsidR="00FD1D9C" w:rsidRPr="00D538BB" w:rsidRDefault="00B26C91" w:rsidP="00FD1D9C">
            <w:pPr>
              <w:pStyle w:val="ListParagraph"/>
              <w:numPr>
                <w:ilvl w:val="2"/>
                <w:numId w:val="10"/>
              </w:numPr>
              <w:ind w:left="612" w:hanging="180"/>
              <w:rPr>
                <w:rFonts w:ascii="Arial" w:hAnsi="Arial" w:cs="Arial"/>
                <w:sz w:val="20"/>
              </w:rPr>
            </w:pPr>
            <w:r>
              <w:rPr>
                <w:rFonts w:ascii="Arial" w:hAnsi="Arial" w:cs="Arial"/>
                <w:sz w:val="20"/>
              </w:rPr>
              <w:t xml:space="preserve">BlackBerry </w:t>
            </w:r>
            <w:r w:rsidRPr="00FD1D9C">
              <w:rPr>
                <w:rFonts w:ascii="Arial" w:hAnsi="Arial" w:cs="Arial"/>
                <w:sz w:val="20"/>
              </w:rPr>
              <w:t>Playbook</w:t>
            </w:r>
            <w:r>
              <w:rPr>
                <w:rFonts w:ascii="Arial" w:hAnsi="Arial" w:cs="Arial"/>
                <w:sz w:val="20"/>
              </w:rPr>
              <w:t xml:space="preserve"> </w:t>
            </w:r>
            <w:r w:rsidRPr="00FD1D9C">
              <w:rPr>
                <w:rFonts w:ascii="Arial" w:hAnsi="Arial" w:cs="Arial"/>
                <w:sz w:val="20"/>
              </w:rPr>
              <w:t>OS</w:t>
            </w:r>
            <w:r>
              <w:rPr>
                <w:rFonts w:ascii="Arial" w:hAnsi="Arial" w:cs="Arial"/>
                <w:sz w:val="20"/>
              </w:rPr>
              <w:t xml:space="preserve"> </w:t>
            </w:r>
            <w:r w:rsidRPr="00FD1D9C">
              <w:rPr>
                <w:rFonts w:ascii="Arial" w:hAnsi="Arial" w:cs="Arial"/>
                <w:sz w:val="20"/>
              </w:rPr>
              <w:t>(NEA mode)</w:t>
            </w:r>
            <w:r w:rsidRPr="00C465EE">
              <w:rPr>
                <w:rFonts w:ascii="Arial" w:hAnsi="Arial" w:cs="Arial"/>
                <w:sz w:val="20"/>
              </w:rPr>
              <w:t xml:space="preserve"> </w:t>
            </w:r>
            <w:r w:rsidR="00FD1D9C" w:rsidRPr="00C465EE">
              <w:rPr>
                <w:rFonts w:ascii="Arial" w:hAnsi="Arial" w:cs="Arial"/>
                <w:sz w:val="20"/>
              </w:rPr>
              <w:t xml:space="preserve"> </w:t>
            </w:r>
            <w:r w:rsidR="00FD1D9C" w:rsidRPr="00D538BB">
              <w:rPr>
                <w:rFonts w:ascii="Arial" w:hAnsi="Arial" w:cs="Arial"/>
                <w:sz w:val="20"/>
              </w:rPr>
              <w:t>…Manual-XCCDF.xml</w:t>
            </w:r>
          </w:p>
          <w:p w:rsidR="00FD1D9C" w:rsidRPr="00D538BB" w:rsidRDefault="00FD1D9C" w:rsidP="00FD1D9C">
            <w:pPr>
              <w:pStyle w:val="ListParagraph"/>
              <w:numPr>
                <w:ilvl w:val="1"/>
                <w:numId w:val="10"/>
              </w:numPr>
              <w:ind w:left="432" w:hanging="216"/>
              <w:rPr>
                <w:rFonts w:ascii="Arial" w:hAnsi="Arial" w:cs="Arial"/>
                <w:sz w:val="20"/>
              </w:rPr>
            </w:pPr>
            <w:r>
              <w:rPr>
                <w:rFonts w:ascii="Arial" w:hAnsi="Arial" w:cs="Arial"/>
                <w:sz w:val="20"/>
              </w:rPr>
              <w:t xml:space="preserve">BlackBerry OS </w:t>
            </w:r>
            <w:r w:rsidRPr="00D538BB">
              <w:rPr>
                <w:rFonts w:ascii="Arial" w:hAnsi="Arial" w:cs="Arial"/>
                <w:sz w:val="20"/>
              </w:rPr>
              <w:t>…</w:t>
            </w:r>
            <w:r>
              <w:t xml:space="preserve"> </w:t>
            </w:r>
            <w:r w:rsidRPr="003F78CB">
              <w:rPr>
                <w:rFonts w:ascii="Arial" w:hAnsi="Arial" w:cs="Arial"/>
                <w:sz w:val="20"/>
              </w:rPr>
              <w:t>Overview.pdf</w:t>
            </w:r>
          </w:p>
          <w:p w:rsidR="00FD1D9C" w:rsidRPr="003F78CB" w:rsidRDefault="00091071" w:rsidP="00FD1D9C">
            <w:pPr>
              <w:jc w:val="right"/>
              <w:rPr>
                <w:rFonts w:ascii="Arial" w:hAnsi="Arial" w:cs="Arial"/>
                <w:sz w:val="20"/>
              </w:rPr>
            </w:pPr>
            <w:hyperlink r:id="rId1385" w:history="1">
              <w:r w:rsidR="00FD1D9C" w:rsidRPr="003F78CB">
                <w:rPr>
                  <w:rStyle w:val="Hyperlink"/>
                  <w:rFonts w:ascii="Arial" w:hAnsi="Arial" w:cs="Arial"/>
                  <w:sz w:val="20"/>
                </w:rPr>
                <w:t>[Download]</w:t>
              </w:r>
            </w:hyperlink>
          </w:p>
        </w:tc>
      </w:tr>
      <w:tr w:rsidR="00FD11DE" w:rsidRPr="00D538BB" w:rsidTr="00FD11DE">
        <w:trPr>
          <w:cantSplit/>
          <w:trHeight w:val="305"/>
        </w:trPr>
        <w:tc>
          <w:tcPr>
            <w:tcW w:w="4608" w:type="dxa"/>
            <w:gridSpan w:val="2"/>
            <w:shd w:val="clear" w:color="auto" w:fill="DBE5F1"/>
            <w:vAlign w:val="center"/>
          </w:tcPr>
          <w:p w:rsidR="00FD11DE" w:rsidRPr="00D538BB" w:rsidRDefault="00FD11DE" w:rsidP="00FD11DE">
            <w:pPr>
              <w:jc w:val="right"/>
              <w:rPr>
                <w:rFonts w:ascii="Arial" w:hAnsi="Arial" w:cs="Arial"/>
                <w:b/>
                <w:sz w:val="20"/>
              </w:rPr>
            </w:pPr>
          </w:p>
        </w:tc>
        <w:tc>
          <w:tcPr>
            <w:tcW w:w="4950" w:type="dxa"/>
            <w:shd w:val="clear" w:color="auto" w:fill="DBE5F1"/>
            <w:vAlign w:val="center"/>
          </w:tcPr>
          <w:p w:rsidR="00FD11DE" w:rsidRPr="00D538BB" w:rsidRDefault="00FD11DE" w:rsidP="00FD11DE">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rPr>
                <w:sz w:val="12"/>
                <w:szCs w:val="12"/>
              </w:rPr>
              <w:lastRenderedPageBreak/>
              <w:object w:dxaOrig="225" w:dyaOrig="225">
                <v:shape id="_x0000_i2449" type="#_x0000_t75" style="width:12pt;height:18pt" o:ole="">
                  <v:imagedata r:id="rId1386" o:title=""/>
                </v:shape>
                <w:control r:id="rId1387" w:name="CheckBox692" w:shapeid="_x0000_i2449"/>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x692</w:t>
            </w:r>
          </w:p>
          <w:p w:rsidR="00B51DAB" w:rsidRPr="00D538BB" w:rsidRDefault="00B51DAB" w:rsidP="00735518">
            <w:pPr>
              <w:pStyle w:val="ListParagraph"/>
              <w:ind w:left="0"/>
              <w:rPr>
                <w:rFonts w:ascii="Arial" w:hAnsi="Arial" w:cs="Arial"/>
                <w:sz w:val="10"/>
                <w:szCs w:val="10"/>
              </w:rPr>
            </w:pPr>
            <w:r w:rsidRPr="00D538BB">
              <w:rPr>
                <w:rFonts w:ascii="Arial" w:hAnsi="Arial" w:cs="Arial"/>
                <w:sz w:val="10"/>
                <w:szCs w:val="10"/>
              </w:rPr>
              <w:t xml:space="preserve">   </w:t>
            </w: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8"/>
                <w:szCs w:val="8"/>
              </w:rPr>
            </w:pPr>
          </w:p>
          <w:p w:rsidR="00B51DAB" w:rsidRPr="00D538BB" w:rsidRDefault="00B51DAB" w:rsidP="00735518">
            <w:pPr>
              <w:rPr>
                <w:rFonts w:ascii="Arial" w:hAnsi="Arial" w:cs="Arial"/>
                <w:sz w:val="20"/>
              </w:rPr>
            </w:pPr>
            <w:r w:rsidRPr="00D538BB">
              <w:rPr>
                <w:rFonts w:ascii="Arial" w:hAnsi="Arial" w:cs="Arial"/>
                <w:sz w:val="20"/>
              </w:rPr>
              <w:t>Android 2.2 (Dell)</w:t>
            </w: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Android 2.2 (Dell) STIG…zip</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Android 2.2 (Dell) …MANUAL STIG.zip</w:t>
            </w:r>
          </w:p>
          <w:p w:rsidR="00B51DAB" w:rsidRPr="00D538BB" w:rsidRDefault="00B51DAB" w:rsidP="00735518">
            <w:pPr>
              <w:pStyle w:val="ListParagraph"/>
              <w:numPr>
                <w:ilvl w:val="2"/>
                <w:numId w:val="10"/>
              </w:numPr>
              <w:ind w:left="702" w:hanging="270"/>
              <w:rPr>
                <w:rFonts w:ascii="Arial" w:hAnsi="Arial" w:cs="Arial"/>
                <w:sz w:val="20"/>
              </w:rPr>
            </w:pPr>
            <w:r w:rsidRPr="00D538BB">
              <w:rPr>
                <w:rFonts w:ascii="Arial" w:hAnsi="Arial" w:cs="Arial"/>
                <w:sz w:val="20"/>
              </w:rPr>
              <w:t>Android 2.2 (Dell) …Manual-XCCDF.xml</w:t>
            </w:r>
          </w:p>
          <w:p w:rsidR="00B51DAB" w:rsidRPr="00BC495D" w:rsidRDefault="00B51DAB" w:rsidP="00735518">
            <w:pPr>
              <w:pStyle w:val="ListParagraph"/>
              <w:numPr>
                <w:ilvl w:val="2"/>
                <w:numId w:val="10"/>
              </w:numPr>
              <w:ind w:left="702" w:hanging="270"/>
              <w:rPr>
                <w:rFonts w:ascii="Arial" w:hAnsi="Arial" w:cs="Arial"/>
                <w:sz w:val="20"/>
              </w:rPr>
            </w:pPr>
            <w:r w:rsidRPr="00BC495D">
              <w:rPr>
                <w:rFonts w:ascii="Arial" w:hAnsi="Arial" w:cs="Arial"/>
                <w:sz w:val="20"/>
              </w:rPr>
              <w:t>General Wireless Policy…Manual-XCCDF.xml</w:t>
            </w:r>
          </w:p>
          <w:p w:rsidR="00B51DAB" w:rsidRPr="00BC495D" w:rsidRDefault="00B51DAB" w:rsidP="00735518">
            <w:pPr>
              <w:pStyle w:val="ListParagraph"/>
              <w:numPr>
                <w:ilvl w:val="2"/>
                <w:numId w:val="10"/>
              </w:numPr>
              <w:ind w:left="702" w:hanging="270"/>
              <w:rPr>
                <w:rFonts w:ascii="Arial" w:hAnsi="Arial" w:cs="Arial"/>
                <w:sz w:val="20"/>
              </w:rPr>
            </w:pPr>
            <w:r w:rsidRPr="00BC495D">
              <w:rPr>
                <w:rFonts w:ascii="Arial" w:hAnsi="Arial" w:cs="Arial"/>
                <w:sz w:val="20"/>
              </w:rPr>
              <w:t>General Mobile Device Policy (NEA)…Manual-XCCDF.xml</w:t>
            </w:r>
          </w:p>
          <w:p w:rsidR="00B51DAB" w:rsidRPr="00BC495D" w:rsidRDefault="00B51DAB" w:rsidP="00735518">
            <w:pPr>
              <w:pStyle w:val="ListParagraph"/>
              <w:numPr>
                <w:ilvl w:val="2"/>
                <w:numId w:val="10"/>
              </w:numPr>
              <w:ind w:left="702" w:hanging="270"/>
              <w:rPr>
                <w:rFonts w:ascii="Arial" w:hAnsi="Arial" w:cs="Arial"/>
                <w:sz w:val="20"/>
              </w:rPr>
            </w:pPr>
            <w:r w:rsidRPr="00BC495D">
              <w:rPr>
                <w:rFonts w:ascii="Arial" w:hAnsi="Arial" w:cs="Arial"/>
                <w:sz w:val="20"/>
              </w:rPr>
              <w:t>Smartphone Policy…Manual-XCCDF.xml</w:t>
            </w:r>
          </w:p>
          <w:p w:rsidR="00B51DAB" w:rsidRPr="00D538BB" w:rsidRDefault="00B51DAB" w:rsidP="00735518">
            <w:pPr>
              <w:pStyle w:val="ListParagraph"/>
              <w:numPr>
                <w:ilvl w:val="2"/>
                <w:numId w:val="10"/>
              </w:numPr>
              <w:ind w:left="702" w:hanging="270"/>
              <w:rPr>
                <w:rFonts w:ascii="Arial" w:hAnsi="Arial" w:cs="Arial"/>
                <w:sz w:val="20"/>
              </w:rPr>
            </w:pPr>
            <w:r w:rsidRPr="00D538BB">
              <w:rPr>
                <w:rFonts w:ascii="Arial" w:hAnsi="Arial" w:cs="Arial"/>
                <w:sz w:val="20"/>
              </w:rPr>
              <w:t>Good Mobility Suite (Android 2.2) Policy …Manual-XCCDF.xml</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Android 2.2 Dell …Overview.pdf</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Android 2.2 Dell …Configuration Tables.pdf </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Android 2.2 Dell …Check Cross Reference Table.pdf</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Good Technology Android OS Hardening Guide v1.3.pdf </w:t>
            </w:r>
          </w:p>
          <w:p w:rsidR="00B51DAB" w:rsidRPr="00D538BB" w:rsidRDefault="00091071" w:rsidP="00735518">
            <w:pPr>
              <w:pStyle w:val="ListParagraph"/>
              <w:ind w:left="432"/>
              <w:jc w:val="right"/>
              <w:rPr>
                <w:rFonts w:ascii="Arial" w:hAnsi="Arial" w:cs="Arial"/>
                <w:sz w:val="20"/>
              </w:rPr>
            </w:pPr>
            <w:hyperlink r:id="rId1388" w:history="1">
              <w:r w:rsidR="00B51DAB"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rPr>
                <w:sz w:val="12"/>
                <w:szCs w:val="12"/>
              </w:rPr>
              <w:object w:dxaOrig="225" w:dyaOrig="225">
                <v:shape id="_x0000_i2451" type="#_x0000_t75" style="width:12pt;height:18pt" o:ole="">
                  <v:imagedata r:id="rId1389" o:title=""/>
                </v:shape>
                <w:control r:id="rId1390" w:name="CheckBox694" w:shapeid="_x0000_i2451"/>
              </w:object>
            </w:r>
          </w:p>
        </w:tc>
        <w:tc>
          <w:tcPr>
            <w:tcW w:w="4060"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x694</w:t>
            </w:r>
          </w:p>
          <w:p w:rsidR="00B51DAB" w:rsidRPr="00D538BB" w:rsidRDefault="00B51DAB" w:rsidP="00735518">
            <w:pPr>
              <w:pStyle w:val="ListParagraph"/>
              <w:ind w:left="0"/>
              <w:rPr>
                <w:rFonts w:ascii="Arial" w:hAnsi="Arial" w:cs="Arial"/>
                <w:sz w:val="20"/>
                <w:szCs w:val="20"/>
              </w:rPr>
            </w:pPr>
          </w:p>
          <w:p w:rsidR="00B51DAB" w:rsidRPr="00D538BB" w:rsidRDefault="00B51DAB" w:rsidP="00735518">
            <w:pPr>
              <w:pStyle w:val="ListParagraph"/>
              <w:ind w:left="0"/>
              <w:rPr>
                <w:rFonts w:ascii="Arial" w:hAnsi="Arial" w:cs="Arial"/>
                <w:sz w:val="20"/>
              </w:rPr>
            </w:pPr>
            <w:r w:rsidRPr="00D538BB">
              <w:rPr>
                <w:rFonts w:ascii="Arial" w:hAnsi="Arial" w:cs="Arial"/>
                <w:sz w:val="20"/>
              </w:rPr>
              <w:t xml:space="preserve">Apple iOS </w:t>
            </w:r>
            <w:r w:rsidR="0013453C">
              <w:rPr>
                <w:rFonts w:ascii="Arial" w:hAnsi="Arial" w:cs="Arial"/>
                <w:sz w:val="20"/>
              </w:rPr>
              <w:t xml:space="preserve">6 </w:t>
            </w:r>
          </w:p>
          <w:p w:rsidR="00B51DAB" w:rsidRPr="00D538BB" w:rsidRDefault="00B51DAB" w:rsidP="00735518">
            <w:pPr>
              <w:pStyle w:val="ListParagraph"/>
              <w:ind w:left="0"/>
              <w:jc w:val="right"/>
              <w:rPr>
                <w:rFonts w:ascii="Arial" w:hAnsi="Arial" w:cs="Arial"/>
                <w:sz w:val="20"/>
              </w:rPr>
            </w:pPr>
          </w:p>
          <w:p w:rsidR="00B51DAB" w:rsidRPr="00D538BB" w:rsidRDefault="00B51DAB" w:rsidP="00735518">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 xml:space="preserve">Apple iOS </w:t>
            </w:r>
            <w:r w:rsidR="0013453C">
              <w:rPr>
                <w:rFonts w:ascii="Arial" w:hAnsi="Arial" w:cs="Arial"/>
                <w:sz w:val="20"/>
              </w:rPr>
              <w:t>6</w:t>
            </w:r>
            <w:r w:rsidRPr="00D538BB">
              <w:rPr>
                <w:rFonts w:ascii="Arial" w:hAnsi="Arial" w:cs="Arial"/>
                <w:sz w:val="20"/>
              </w:rPr>
              <w:t xml:space="preserve"> </w:t>
            </w:r>
            <w:r w:rsidR="00947BD8">
              <w:rPr>
                <w:rFonts w:ascii="Arial" w:hAnsi="Arial" w:cs="Arial"/>
                <w:sz w:val="20"/>
              </w:rPr>
              <w:t>…STIG.</w:t>
            </w:r>
            <w:r w:rsidRPr="00D538BB">
              <w:rPr>
                <w:rFonts w:ascii="Arial" w:hAnsi="Arial" w:cs="Arial"/>
                <w:sz w:val="20"/>
              </w:rPr>
              <w:t>zip</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Apple iOS </w:t>
            </w:r>
            <w:r w:rsidR="00947BD8">
              <w:rPr>
                <w:rFonts w:ascii="Arial" w:hAnsi="Arial" w:cs="Arial"/>
                <w:sz w:val="20"/>
              </w:rPr>
              <w:t>6</w:t>
            </w:r>
            <w:r w:rsidRPr="00D538BB">
              <w:rPr>
                <w:rFonts w:ascii="Arial" w:hAnsi="Arial" w:cs="Arial"/>
                <w:sz w:val="20"/>
              </w:rPr>
              <w:t xml:space="preserve"> </w:t>
            </w:r>
            <w:r w:rsidR="00947BD8">
              <w:rPr>
                <w:rFonts w:ascii="Arial" w:hAnsi="Arial" w:cs="Arial"/>
                <w:sz w:val="20"/>
              </w:rPr>
              <w:t>…manual STIG</w:t>
            </w:r>
            <w:r w:rsidRPr="00D538BB">
              <w:rPr>
                <w:rFonts w:ascii="Arial" w:hAnsi="Arial" w:cs="Arial"/>
                <w:sz w:val="20"/>
              </w:rPr>
              <w:t>.zip</w:t>
            </w:r>
          </w:p>
          <w:p w:rsidR="00B51DAB" w:rsidRPr="00D538BB" w:rsidRDefault="00CC5CEC" w:rsidP="00735518">
            <w:pPr>
              <w:pStyle w:val="ListParagraph"/>
              <w:numPr>
                <w:ilvl w:val="2"/>
                <w:numId w:val="10"/>
              </w:numPr>
              <w:ind w:left="702" w:hanging="270"/>
              <w:rPr>
                <w:rFonts w:ascii="Arial" w:hAnsi="Arial" w:cs="Arial"/>
                <w:sz w:val="20"/>
              </w:rPr>
            </w:pPr>
            <w:r>
              <w:rPr>
                <w:rFonts w:ascii="Arial" w:hAnsi="Arial" w:cs="Arial"/>
                <w:sz w:val="20"/>
              </w:rPr>
              <w:t>Apple iOS</w:t>
            </w:r>
            <w:r w:rsidR="00B51DAB" w:rsidRPr="00D538BB">
              <w:rPr>
                <w:rFonts w:ascii="Arial" w:hAnsi="Arial" w:cs="Arial"/>
                <w:sz w:val="20"/>
              </w:rPr>
              <w:t xml:space="preserve"> </w:t>
            </w:r>
            <w:r>
              <w:rPr>
                <w:rFonts w:ascii="Arial" w:hAnsi="Arial" w:cs="Arial"/>
                <w:sz w:val="20"/>
              </w:rPr>
              <w:t>6</w:t>
            </w:r>
            <w:r w:rsidR="00B51DAB" w:rsidRPr="00D538BB">
              <w:rPr>
                <w:rFonts w:ascii="Arial" w:hAnsi="Arial" w:cs="Arial"/>
                <w:sz w:val="20"/>
              </w:rPr>
              <w:t>…Manual-XCCDF.xml</w:t>
            </w:r>
          </w:p>
          <w:p w:rsidR="00B51DAB" w:rsidRPr="00D538BB" w:rsidRDefault="00091071" w:rsidP="00735518">
            <w:pPr>
              <w:jc w:val="right"/>
              <w:rPr>
                <w:rFonts w:ascii="Arial" w:hAnsi="Arial" w:cs="Arial"/>
                <w:sz w:val="20"/>
              </w:rPr>
            </w:pPr>
            <w:hyperlink r:id="rId1391" w:history="1">
              <w:r w:rsidR="00B51DAB" w:rsidRPr="00D538BB">
                <w:rPr>
                  <w:rStyle w:val="Hyperlink"/>
                  <w:rFonts w:ascii="Arial" w:hAnsi="Arial" w:cs="Arial"/>
                  <w:sz w:val="20"/>
                </w:rPr>
                <w:t>[Download]</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D03917" w:rsidRPr="00D538BB" w:rsidTr="00D03917">
        <w:trPr>
          <w:cantSplit/>
        </w:trPr>
        <w:tc>
          <w:tcPr>
            <w:tcW w:w="548" w:type="dxa"/>
            <w:tcBorders>
              <w:top w:val="single" w:sz="4" w:space="0" w:color="auto"/>
              <w:left w:val="single" w:sz="4" w:space="0" w:color="auto"/>
              <w:bottom w:val="single" w:sz="4" w:space="0" w:color="auto"/>
              <w:right w:val="single" w:sz="4" w:space="0" w:color="auto"/>
            </w:tcBorders>
            <w:vAlign w:val="center"/>
          </w:tcPr>
          <w:p w:rsidR="00D03917" w:rsidRPr="00D538BB" w:rsidRDefault="008A7C1E" w:rsidP="00D03917">
            <w:pPr>
              <w:jc w:val="center"/>
              <w:rPr>
                <w:sz w:val="12"/>
                <w:szCs w:val="12"/>
              </w:rPr>
            </w:pPr>
            <w:r w:rsidRPr="00D538BB">
              <w:rPr>
                <w:sz w:val="12"/>
                <w:szCs w:val="12"/>
              </w:rPr>
              <w:object w:dxaOrig="225" w:dyaOrig="225">
                <v:shape id="_x0000_i2453" type="#_x0000_t75" style="width:12pt;height:18pt" o:ole="">
                  <v:imagedata r:id="rId1392" o:title=""/>
                </v:shape>
                <w:control r:id="rId1393" w:name="CheckBox6941" w:shapeid="_x0000_i2453"/>
              </w:object>
            </w:r>
          </w:p>
        </w:tc>
        <w:tc>
          <w:tcPr>
            <w:tcW w:w="4060" w:type="dxa"/>
            <w:tcBorders>
              <w:top w:val="single" w:sz="4" w:space="0" w:color="auto"/>
              <w:left w:val="single" w:sz="4" w:space="0" w:color="auto"/>
              <w:bottom w:val="single" w:sz="4" w:space="0" w:color="auto"/>
              <w:right w:val="single" w:sz="4" w:space="0" w:color="auto"/>
            </w:tcBorders>
            <w:vAlign w:val="center"/>
          </w:tcPr>
          <w:p w:rsidR="00D03917" w:rsidRPr="00D538BB" w:rsidRDefault="00D03917" w:rsidP="00D0391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x694</w:t>
            </w:r>
            <w:r>
              <w:rPr>
                <w:rFonts w:ascii="Arial" w:hAnsi="Arial" w:cs="Arial"/>
                <w:sz w:val="12"/>
                <w:szCs w:val="12"/>
              </w:rPr>
              <w:t>1</w:t>
            </w:r>
          </w:p>
          <w:p w:rsidR="00D03917" w:rsidRPr="00D538BB" w:rsidRDefault="00D03917" w:rsidP="00D03917">
            <w:pPr>
              <w:pStyle w:val="ListParagraph"/>
              <w:ind w:left="0"/>
              <w:rPr>
                <w:rFonts w:ascii="Arial" w:hAnsi="Arial" w:cs="Arial"/>
                <w:sz w:val="20"/>
                <w:szCs w:val="20"/>
              </w:rPr>
            </w:pPr>
          </w:p>
          <w:p w:rsidR="00D03917" w:rsidRPr="00D538BB" w:rsidRDefault="00D03917" w:rsidP="00D03917">
            <w:pPr>
              <w:pStyle w:val="ListParagraph"/>
              <w:ind w:left="0"/>
              <w:rPr>
                <w:rFonts w:ascii="Arial" w:hAnsi="Arial" w:cs="Arial"/>
                <w:sz w:val="20"/>
              </w:rPr>
            </w:pPr>
            <w:r w:rsidRPr="00D538BB">
              <w:rPr>
                <w:rFonts w:ascii="Arial" w:hAnsi="Arial" w:cs="Arial"/>
                <w:sz w:val="20"/>
              </w:rPr>
              <w:t xml:space="preserve">Apple iOS </w:t>
            </w:r>
            <w:r>
              <w:rPr>
                <w:rFonts w:ascii="Arial" w:hAnsi="Arial" w:cs="Arial"/>
                <w:sz w:val="20"/>
              </w:rPr>
              <w:t xml:space="preserve">7 </w:t>
            </w:r>
          </w:p>
          <w:p w:rsidR="00D03917" w:rsidRPr="00D538BB" w:rsidRDefault="00D03917" w:rsidP="00D03917">
            <w:pPr>
              <w:pStyle w:val="ListParagraph"/>
              <w:ind w:left="0"/>
              <w:jc w:val="right"/>
              <w:rPr>
                <w:rFonts w:ascii="Arial" w:hAnsi="Arial" w:cs="Arial"/>
                <w:sz w:val="20"/>
              </w:rPr>
            </w:pPr>
          </w:p>
          <w:p w:rsidR="00D03917" w:rsidRPr="00D538BB" w:rsidRDefault="00D03917" w:rsidP="00D03917">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D03917" w:rsidRPr="00D538BB" w:rsidRDefault="00D03917" w:rsidP="00D03917">
            <w:pPr>
              <w:rPr>
                <w:rFonts w:ascii="Arial" w:hAnsi="Arial" w:cs="Arial"/>
                <w:sz w:val="20"/>
              </w:rPr>
            </w:pPr>
          </w:p>
          <w:p w:rsidR="00D03917" w:rsidRPr="00D538BB" w:rsidRDefault="00D03917" w:rsidP="00D03917">
            <w:pPr>
              <w:pStyle w:val="ListParagraph"/>
              <w:numPr>
                <w:ilvl w:val="0"/>
                <w:numId w:val="10"/>
              </w:numPr>
              <w:ind w:left="252" w:hanging="252"/>
              <w:rPr>
                <w:rFonts w:ascii="Arial" w:hAnsi="Arial" w:cs="Arial"/>
                <w:sz w:val="20"/>
              </w:rPr>
            </w:pPr>
            <w:r w:rsidRPr="00D538BB">
              <w:rPr>
                <w:rFonts w:ascii="Arial" w:hAnsi="Arial" w:cs="Arial"/>
                <w:sz w:val="20"/>
              </w:rPr>
              <w:t xml:space="preserve">Apple iOS </w:t>
            </w:r>
            <w:r>
              <w:rPr>
                <w:rFonts w:ascii="Arial" w:hAnsi="Arial" w:cs="Arial"/>
                <w:sz w:val="20"/>
              </w:rPr>
              <w:t>7</w:t>
            </w:r>
            <w:r w:rsidRPr="00D538BB">
              <w:rPr>
                <w:rFonts w:ascii="Arial" w:hAnsi="Arial" w:cs="Arial"/>
                <w:sz w:val="20"/>
              </w:rPr>
              <w:t xml:space="preserve"> </w:t>
            </w:r>
            <w:r>
              <w:rPr>
                <w:rFonts w:ascii="Arial" w:hAnsi="Arial" w:cs="Arial"/>
                <w:sz w:val="20"/>
              </w:rPr>
              <w:t>…STIG.</w:t>
            </w:r>
            <w:r w:rsidRPr="00D538BB">
              <w:rPr>
                <w:rFonts w:ascii="Arial" w:hAnsi="Arial" w:cs="Arial"/>
                <w:sz w:val="20"/>
              </w:rPr>
              <w:t>zip</w:t>
            </w:r>
          </w:p>
          <w:p w:rsidR="00D03917" w:rsidRPr="00D538BB" w:rsidRDefault="00D03917" w:rsidP="00D03917">
            <w:pPr>
              <w:pStyle w:val="ListParagraph"/>
              <w:numPr>
                <w:ilvl w:val="1"/>
                <w:numId w:val="10"/>
              </w:numPr>
              <w:ind w:left="432" w:hanging="216"/>
              <w:rPr>
                <w:rFonts w:ascii="Arial" w:hAnsi="Arial" w:cs="Arial"/>
                <w:sz w:val="20"/>
              </w:rPr>
            </w:pPr>
            <w:r w:rsidRPr="00D538BB">
              <w:rPr>
                <w:rFonts w:ascii="Arial" w:hAnsi="Arial" w:cs="Arial"/>
                <w:sz w:val="20"/>
              </w:rPr>
              <w:t xml:space="preserve">Apple iOS </w:t>
            </w:r>
            <w:r>
              <w:rPr>
                <w:rFonts w:ascii="Arial" w:hAnsi="Arial" w:cs="Arial"/>
                <w:sz w:val="20"/>
              </w:rPr>
              <w:t>7</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D03917" w:rsidRPr="00D538BB" w:rsidRDefault="00D03917" w:rsidP="00D03917">
            <w:pPr>
              <w:pStyle w:val="ListParagraph"/>
              <w:numPr>
                <w:ilvl w:val="2"/>
                <w:numId w:val="10"/>
              </w:numPr>
              <w:ind w:left="702" w:hanging="270"/>
              <w:rPr>
                <w:rFonts w:ascii="Arial" w:hAnsi="Arial" w:cs="Arial"/>
                <w:sz w:val="20"/>
              </w:rPr>
            </w:pPr>
            <w:r w:rsidRPr="00D538BB">
              <w:rPr>
                <w:rFonts w:ascii="Arial" w:hAnsi="Arial" w:cs="Arial"/>
                <w:sz w:val="20"/>
              </w:rPr>
              <w:t xml:space="preserve">Apple iOS </w:t>
            </w:r>
            <w:r w:rsidR="00CC5CEC">
              <w:rPr>
                <w:rFonts w:ascii="Arial" w:hAnsi="Arial" w:cs="Arial"/>
                <w:sz w:val="20"/>
              </w:rPr>
              <w:t>7</w:t>
            </w:r>
            <w:r w:rsidRPr="00D538BB">
              <w:rPr>
                <w:rFonts w:ascii="Arial" w:hAnsi="Arial" w:cs="Arial"/>
                <w:sz w:val="20"/>
              </w:rPr>
              <w:t>…Manual-XCCDF.xml</w:t>
            </w:r>
          </w:p>
          <w:p w:rsidR="00D03917" w:rsidRPr="00D538BB" w:rsidRDefault="00091071" w:rsidP="00D03917">
            <w:pPr>
              <w:jc w:val="right"/>
              <w:rPr>
                <w:rFonts w:ascii="Arial" w:hAnsi="Arial" w:cs="Arial"/>
                <w:sz w:val="20"/>
              </w:rPr>
            </w:pPr>
            <w:hyperlink r:id="rId1394" w:history="1">
              <w:r w:rsidR="00D03917" w:rsidRPr="00D538BB">
                <w:rPr>
                  <w:rStyle w:val="Hyperlink"/>
                  <w:rFonts w:ascii="Arial" w:hAnsi="Arial" w:cs="Arial"/>
                  <w:sz w:val="20"/>
                </w:rPr>
                <w:t>[Download]</w:t>
              </w:r>
            </w:hyperlink>
          </w:p>
        </w:tc>
      </w:tr>
      <w:tr w:rsidR="00470625" w:rsidRPr="00D538BB" w:rsidTr="00470625">
        <w:trPr>
          <w:cantSplit/>
        </w:trPr>
        <w:tc>
          <w:tcPr>
            <w:tcW w:w="548" w:type="dxa"/>
            <w:tcBorders>
              <w:top w:val="single" w:sz="4" w:space="0" w:color="auto"/>
              <w:left w:val="single" w:sz="4" w:space="0" w:color="auto"/>
              <w:bottom w:val="single" w:sz="4" w:space="0" w:color="auto"/>
              <w:right w:val="single" w:sz="4" w:space="0" w:color="auto"/>
            </w:tcBorders>
            <w:vAlign w:val="center"/>
          </w:tcPr>
          <w:p w:rsidR="00470625" w:rsidRPr="00D538BB" w:rsidRDefault="00470625" w:rsidP="00470625">
            <w:pPr>
              <w:jc w:val="center"/>
              <w:rPr>
                <w:sz w:val="12"/>
                <w:szCs w:val="12"/>
              </w:rPr>
            </w:pPr>
            <w:r w:rsidRPr="00D538BB">
              <w:rPr>
                <w:sz w:val="12"/>
                <w:szCs w:val="12"/>
              </w:rPr>
              <w:object w:dxaOrig="225" w:dyaOrig="225">
                <v:shape id="_x0000_i2455" type="#_x0000_t75" style="width:12pt;height:18pt" o:ole="">
                  <v:imagedata r:id="rId1395" o:title=""/>
                </v:shape>
                <w:control r:id="rId1396" w:name="CheckBox6942" w:shapeid="_x0000_i2455"/>
              </w:object>
            </w:r>
          </w:p>
        </w:tc>
        <w:tc>
          <w:tcPr>
            <w:tcW w:w="4060" w:type="dxa"/>
            <w:tcBorders>
              <w:top w:val="single" w:sz="4" w:space="0" w:color="auto"/>
              <w:left w:val="single" w:sz="4" w:space="0" w:color="auto"/>
              <w:bottom w:val="single" w:sz="4" w:space="0" w:color="auto"/>
              <w:right w:val="single" w:sz="4" w:space="0" w:color="auto"/>
            </w:tcBorders>
            <w:vAlign w:val="center"/>
          </w:tcPr>
          <w:p w:rsidR="00470625" w:rsidRPr="00D538BB" w:rsidRDefault="00470625" w:rsidP="00470625">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x694</w:t>
            </w:r>
            <w:r>
              <w:rPr>
                <w:rFonts w:ascii="Arial" w:hAnsi="Arial" w:cs="Arial"/>
                <w:sz w:val="12"/>
                <w:szCs w:val="12"/>
              </w:rPr>
              <w:t>2</w:t>
            </w:r>
          </w:p>
          <w:p w:rsidR="00470625" w:rsidRPr="00D538BB" w:rsidRDefault="00470625" w:rsidP="00470625">
            <w:pPr>
              <w:pStyle w:val="ListParagraph"/>
              <w:ind w:left="0"/>
              <w:rPr>
                <w:rFonts w:ascii="Arial" w:hAnsi="Arial" w:cs="Arial"/>
                <w:sz w:val="20"/>
                <w:szCs w:val="20"/>
              </w:rPr>
            </w:pPr>
          </w:p>
          <w:p w:rsidR="00470625" w:rsidRPr="00D538BB" w:rsidRDefault="00470625" w:rsidP="00470625">
            <w:pPr>
              <w:pStyle w:val="ListParagraph"/>
              <w:ind w:left="0"/>
              <w:rPr>
                <w:rFonts w:ascii="Arial" w:hAnsi="Arial" w:cs="Arial"/>
                <w:sz w:val="20"/>
              </w:rPr>
            </w:pPr>
            <w:r w:rsidRPr="00D538BB">
              <w:rPr>
                <w:rFonts w:ascii="Arial" w:hAnsi="Arial" w:cs="Arial"/>
                <w:sz w:val="20"/>
              </w:rPr>
              <w:t xml:space="preserve">Apple iOS </w:t>
            </w:r>
            <w:r>
              <w:rPr>
                <w:rFonts w:ascii="Arial" w:hAnsi="Arial" w:cs="Arial"/>
                <w:sz w:val="20"/>
              </w:rPr>
              <w:t xml:space="preserve">8 </w:t>
            </w:r>
          </w:p>
          <w:p w:rsidR="00470625" w:rsidRPr="00D538BB" w:rsidRDefault="00470625" w:rsidP="00470625">
            <w:pPr>
              <w:pStyle w:val="ListParagraph"/>
              <w:ind w:left="0"/>
              <w:jc w:val="right"/>
              <w:rPr>
                <w:rFonts w:ascii="Arial" w:hAnsi="Arial" w:cs="Arial"/>
                <w:sz w:val="20"/>
              </w:rPr>
            </w:pPr>
          </w:p>
          <w:p w:rsidR="00470625" w:rsidRPr="00D538BB" w:rsidRDefault="00470625" w:rsidP="00470625">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470625" w:rsidRPr="00D538BB" w:rsidRDefault="00470625" w:rsidP="00470625">
            <w:pPr>
              <w:rPr>
                <w:rFonts w:ascii="Arial" w:hAnsi="Arial" w:cs="Arial"/>
                <w:sz w:val="20"/>
              </w:rPr>
            </w:pPr>
          </w:p>
          <w:p w:rsidR="00470625" w:rsidRPr="00D538BB" w:rsidRDefault="00470625" w:rsidP="00470625">
            <w:pPr>
              <w:pStyle w:val="ListParagraph"/>
              <w:numPr>
                <w:ilvl w:val="0"/>
                <w:numId w:val="10"/>
              </w:numPr>
              <w:ind w:left="252" w:hanging="252"/>
              <w:rPr>
                <w:rFonts w:ascii="Arial" w:hAnsi="Arial" w:cs="Arial"/>
                <w:sz w:val="20"/>
              </w:rPr>
            </w:pPr>
            <w:r w:rsidRPr="00D538BB">
              <w:rPr>
                <w:rFonts w:ascii="Arial" w:hAnsi="Arial" w:cs="Arial"/>
                <w:sz w:val="20"/>
              </w:rPr>
              <w:t xml:space="preserve">Apple iOS </w:t>
            </w:r>
            <w:r>
              <w:rPr>
                <w:rFonts w:ascii="Arial" w:hAnsi="Arial" w:cs="Arial"/>
                <w:sz w:val="20"/>
              </w:rPr>
              <w:t>8</w:t>
            </w:r>
            <w:r w:rsidRPr="00D538BB">
              <w:rPr>
                <w:rFonts w:ascii="Arial" w:hAnsi="Arial" w:cs="Arial"/>
                <w:sz w:val="20"/>
              </w:rPr>
              <w:t xml:space="preserve"> </w:t>
            </w:r>
            <w:r>
              <w:rPr>
                <w:rFonts w:ascii="Arial" w:hAnsi="Arial" w:cs="Arial"/>
                <w:sz w:val="20"/>
              </w:rPr>
              <w:t>…ISCG.</w:t>
            </w:r>
            <w:r w:rsidRPr="00D538BB">
              <w:rPr>
                <w:rFonts w:ascii="Arial" w:hAnsi="Arial" w:cs="Arial"/>
                <w:sz w:val="20"/>
              </w:rPr>
              <w:t>zip</w:t>
            </w:r>
          </w:p>
          <w:p w:rsidR="00470625" w:rsidRPr="00D538BB" w:rsidRDefault="00470625" w:rsidP="00470625">
            <w:pPr>
              <w:pStyle w:val="ListParagraph"/>
              <w:numPr>
                <w:ilvl w:val="1"/>
                <w:numId w:val="10"/>
              </w:numPr>
              <w:ind w:left="432" w:hanging="216"/>
              <w:rPr>
                <w:rFonts w:ascii="Arial" w:hAnsi="Arial" w:cs="Arial"/>
                <w:sz w:val="20"/>
              </w:rPr>
            </w:pPr>
            <w:r w:rsidRPr="00D538BB">
              <w:rPr>
                <w:rFonts w:ascii="Arial" w:hAnsi="Arial" w:cs="Arial"/>
                <w:sz w:val="20"/>
              </w:rPr>
              <w:t xml:space="preserve">Apple iOS </w:t>
            </w:r>
            <w:r>
              <w:rPr>
                <w:rFonts w:ascii="Arial" w:hAnsi="Arial" w:cs="Arial"/>
                <w:sz w:val="20"/>
              </w:rPr>
              <w:t>8</w:t>
            </w:r>
            <w:r w:rsidRPr="00D538BB">
              <w:rPr>
                <w:rFonts w:ascii="Arial" w:hAnsi="Arial" w:cs="Arial"/>
                <w:sz w:val="20"/>
              </w:rPr>
              <w:t xml:space="preserve"> </w:t>
            </w:r>
            <w:r>
              <w:rPr>
                <w:rFonts w:ascii="Arial" w:hAnsi="Arial" w:cs="Arial"/>
                <w:sz w:val="20"/>
              </w:rPr>
              <w:t>…manual ISCG</w:t>
            </w:r>
            <w:r w:rsidRPr="00D538BB">
              <w:rPr>
                <w:rFonts w:ascii="Arial" w:hAnsi="Arial" w:cs="Arial"/>
                <w:sz w:val="20"/>
              </w:rPr>
              <w:t>.zip</w:t>
            </w:r>
          </w:p>
          <w:p w:rsidR="00470625" w:rsidRPr="00D538BB" w:rsidRDefault="00470625" w:rsidP="00470625">
            <w:pPr>
              <w:pStyle w:val="ListParagraph"/>
              <w:numPr>
                <w:ilvl w:val="2"/>
                <w:numId w:val="10"/>
              </w:numPr>
              <w:ind w:left="702" w:hanging="270"/>
              <w:rPr>
                <w:rFonts w:ascii="Arial" w:hAnsi="Arial" w:cs="Arial"/>
                <w:sz w:val="20"/>
              </w:rPr>
            </w:pPr>
            <w:r w:rsidRPr="00D538BB">
              <w:rPr>
                <w:rFonts w:ascii="Arial" w:hAnsi="Arial" w:cs="Arial"/>
                <w:sz w:val="20"/>
              </w:rPr>
              <w:t xml:space="preserve">Apple iOS </w:t>
            </w:r>
            <w:r>
              <w:rPr>
                <w:rFonts w:ascii="Arial" w:hAnsi="Arial" w:cs="Arial"/>
                <w:sz w:val="20"/>
              </w:rPr>
              <w:t>8</w:t>
            </w:r>
            <w:r w:rsidRPr="00D538BB">
              <w:rPr>
                <w:rFonts w:ascii="Arial" w:hAnsi="Arial" w:cs="Arial"/>
                <w:sz w:val="20"/>
              </w:rPr>
              <w:t>…Manual-XCCDF.xml</w:t>
            </w:r>
          </w:p>
          <w:p w:rsidR="00470625" w:rsidRPr="00D538BB" w:rsidRDefault="00091071" w:rsidP="00470625">
            <w:pPr>
              <w:jc w:val="right"/>
              <w:rPr>
                <w:rFonts w:ascii="Arial" w:hAnsi="Arial" w:cs="Arial"/>
                <w:sz w:val="20"/>
              </w:rPr>
            </w:pPr>
            <w:hyperlink r:id="rId1397" w:history="1">
              <w:r w:rsidR="00470625" w:rsidRPr="00D538BB">
                <w:rPr>
                  <w:rStyle w:val="Hyperlink"/>
                  <w:rFonts w:ascii="Arial" w:hAnsi="Arial" w:cs="Arial"/>
                  <w:sz w:val="20"/>
                </w:rPr>
                <w:t>[Download]</w:t>
              </w:r>
            </w:hyperlink>
          </w:p>
        </w:tc>
      </w:tr>
      <w:tr w:rsidR="00171E84" w:rsidRPr="00D538BB" w:rsidTr="00171E84">
        <w:trPr>
          <w:cantSplit/>
          <w:trHeight w:val="305"/>
        </w:trPr>
        <w:tc>
          <w:tcPr>
            <w:tcW w:w="4608" w:type="dxa"/>
            <w:gridSpan w:val="2"/>
            <w:shd w:val="clear" w:color="auto" w:fill="DBE5F1"/>
            <w:vAlign w:val="center"/>
          </w:tcPr>
          <w:p w:rsidR="00171E84" w:rsidRPr="00D538BB" w:rsidRDefault="00171E84" w:rsidP="00171E84">
            <w:pPr>
              <w:jc w:val="right"/>
              <w:rPr>
                <w:rFonts w:ascii="Arial" w:hAnsi="Arial" w:cs="Arial"/>
                <w:b/>
                <w:sz w:val="20"/>
              </w:rPr>
            </w:pPr>
          </w:p>
        </w:tc>
        <w:tc>
          <w:tcPr>
            <w:tcW w:w="4950" w:type="dxa"/>
            <w:shd w:val="clear" w:color="auto" w:fill="DBE5F1"/>
            <w:vAlign w:val="center"/>
          </w:tcPr>
          <w:p w:rsidR="00171E84" w:rsidRPr="00D538BB" w:rsidRDefault="00171E84" w:rsidP="00171E84">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2F80" w:rsidRPr="00D538BB" w:rsidTr="00A12F80">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2F80" w:rsidRPr="00D538BB" w:rsidRDefault="008A7C1E" w:rsidP="00A12F80">
            <w:pPr>
              <w:jc w:val="center"/>
              <w:rPr>
                <w:sz w:val="12"/>
                <w:szCs w:val="12"/>
              </w:rPr>
            </w:pPr>
            <w:r w:rsidRPr="00D538BB">
              <w:rPr>
                <w:sz w:val="12"/>
                <w:szCs w:val="12"/>
              </w:rPr>
              <w:object w:dxaOrig="225" w:dyaOrig="225">
                <v:shape id="_x0000_i2457" type="#_x0000_t75" style="width:12pt;height:18pt" o:ole="">
                  <v:imagedata r:id="rId1398" o:title=""/>
                </v:shape>
                <w:control r:id="rId1399" w:name="CheckBox696" w:shapeid="_x0000_i2457"/>
              </w:object>
            </w:r>
          </w:p>
        </w:tc>
        <w:tc>
          <w:tcPr>
            <w:tcW w:w="4060" w:type="dxa"/>
            <w:tcBorders>
              <w:top w:val="single" w:sz="4" w:space="0" w:color="auto"/>
              <w:left w:val="single" w:sz="4" w:space="0" w:color="auto"/>
              <w:bottom w:val="single" w:sz="4" w:space="0" w:color="auto"/>
              <w:right w:val="single" w:sz="4" w:space="0" w:color="auto"/>
            </w:tcBorders>
            <w:vAlign w:val="center"/>
          </w:tcPr>
          <w:p w:rsidR="00A12F80" w:rsidRPr="00A12F80" w:rsidRDefault="00A12F80" w:rsidP="00A12F80">
            <w:pPr>
              <w:jc w:val="right"/>
              <w:rPr>
                <w:rFonts w:ascii="Arial" w:hAnsi="Arial" w:cs="Arial"/>
                <w:sz w:val="20"/>
              </w:rPr>
            </w:pPr>
            <w:r w:rsidRPr="00A12F80">
              <w:rPr>
                <w:rFonts w:ascii="Arial" w:hAnsi="Arial" w:cs="Arial"/>
                <w:sz w:val="20"/>
              </w:rPr>
              <w:t xml:space="preserve">  .</w:t>
            </w:r>
            <w:r w:rsidRPr="00A12F80">
              <w:rPr>
                <w:rFonts w:ascii="Arial" w:hAnsi="Arial" w:cs="Arial"/>
                <w:sz w:val="12"/>
                <w:szCs w:val="12"/>
              </w:rPr>
              <w:t xml:space="preserve"> x696</w:t>
            </w:r>
          </w:p>
          <w:p w:rsidR="00A12F80" w:rsidRPr="00A12F80" w:rsidRDefault="00A12F80" w:rsidP="00A12F80">
            <w:pPr>
              <w:pStyle w:val="ListParagraph"/>
              <w:ind w:left="0"/>
              <w:rPr>
                <w:rFonts w:ascii="Arial" w:hAnsi="Arial" w:cs="Arial"/>
                <w:sz w:val="10"/>
                <w:szCs w:val="10"/>
              </w:rPr>
            </w:pPr>
            <w:r w:rsidRPr="00A12F80">
              <w:rPr>
                <w:rFonts w:ascii="Arial" w:hAnsi="Arial" w:cs="Arial"/>
                <w:sz w:val="10"/>
                <w:szCs w:val="10"/>
              </w:rPr>
              <w:t xml:space="preserve">   </w:t>
            </w:r>
          </w:p>
          <w:p w:rsidR="00A12F80" w:rsidRPr="00A12F80" w:rsidRDefault="00A12F80" w:rsidP="00A12F80">
            <w:pPr>
              <w:rPr>
                <w:rFonts w:ascii="Arial" w:hAnsi="Arial" w:cs="Arial"/>
                <w:sz w:val="20"/>
              </w:rPr>
            </w:pPr>
            <w:r w:rsidRPr="00A12F80">
              <w:rPr>
                <w:rFonts w:ascii="Arial" w:hAnsi="Arial" w:cs="Arial"/>
                <w:sz w:val="20"/>
              </w:rPr>
              <w:t>Samsung Android w/ Knox 1.x</w:t>
            </w:r>
          </w:p>
          <w:p w:rsidR="00A12F80" w:rsidRPr="00A12F80" w:rsidRDefault="00A12F80" w:rsidP="00A12F80">
            <w:pPr>
              <w:pStyle w:val="ListParagraph"/>
              <w:ind w:left="0"/>
              <w:rPr>
                <w:rFonts w:ascii="Arial" w:hAnsi="Arial" w:cs="Arial"/>
                <w:sz w:val="10"/>
                <w:szCs w:val="10"/>
              </w:rPr>
            </w:pPr>
            <w:r w:rsidRPr="00A12F80">
              <w:rPr>
                <w:rFonts w:ascii="Arial" w:hAnsi="Arial" w:cs="Arial"/>
                <w:sz w:val="10"/>
                <w:szCs w:val="10"/>
              </w:rPr>
              <w:t xml:space="preserve">   </w:t>
            </w:r>
          </w:p>
          <w:p w:rsidR="00A12F80" w:rsidRPr="00A12F80" w:rsidRDefault="00A12F80" w:rsidP="00A12F80">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2F80" w:rsidRPr="00D538BB" w:rsidRDefault="00A12F80" w:rsidP="00A12F80">
            <w:pPr>
              <w:rPr>
                <w:rFonts w:ascii="Arial" w:hAnsi="Arial" w:cs="Arial"/>
                <w:sz w:val="20"/>
              </w:rPr>
            </w:pPr>
          </w:p>
          <w:p w:rsidR="00A12F80" w:rsidRPr="00D538BB" w:rsidRDefault="00C322CA" w:rsidP="00C322CA">
            <w:pPr>
              <w:pStyle w:val="ListParagraph"/>
              <w:numPr>
                <w:ilvl w:val="0"/>
                <w:numId w:val="10"/>
              </w:numPr>
              <w:ind w:left="252" w:hanging="270"/>
              <w:rPr>
                <w:rFonts w:ascii="Arial" w:hAnsi="Arial" w:cs="Arial"/>
                <w:sz w:val="20"/>
              </w:rPr>
            </w:pPr>
            <w:r w:rsidRPr="00C322CA">
              <w:rPr>
                <w:rFonts w:ascii="Arial" w:hAnsi="Arial" w:cs="Arial"/>
                <w:sz w:val="20"/>
              </w:rPr>
              <w:t xml:space="preserve">Samsung_Android_with_Knox1 </w:t>
            </w:r>
            <w:r w:rsidR="00A12F80">
              <w:rPr>
                <w:rFonts w:ascii="Arial" w:hAnsi="Arial" w:cs="Arial"/>
                <w:sz w:val="20"/>
              </w:rPr>
              <w:t>…STIG.</w:t>
            </w:r>
            <w:r w:rsidR="00A12F80" w:rsidRPr="00D538BB">
              <w:rPr>
                <w:rFonts w:ascii="Arial" w:hAnsi="Arial" w:cs="Arial"/>
                <w:sz w:val="20"/>
              </w:rPr>
              <w:t>zip</w:t>
            </w:r>
          </w:p>
          <w:p w:rsidR="00A12F80" w:rsidRPr="00D538BB" w:rsidRDefault="00C322CA" w:rsidP="00C322CA">
            <w:pPr>
              <w:pStyle w:val="ListParagraph"/>
              <w:numPr>
                <w:ilvl w:val="1"/>
                <w:numId w:val="10"/>
              </w:numPr>
              <w:ind w:left="432" w:hanging="270"/>
              <w:rPr>
                <w:rFonts w:ascii="Arial" w:hAnsi="Arial" w:cs="Arial"/>
                <w:sz w:val="20"/>
              </w:rPr>
            </w:pPr>
            <w:r w:rsidRPr="00C322CA">
              <w:rPr>
                <w:rFonts w:ascii="Arial" w:hAnsi="Arial" w:cs="Arial"/>
                <w:sz w:val="20"/>
              </w:rPr>
              <w:t xml:space="preserve">Samsung_Android_with_Knox1 </w:t>
            </w:r>
            <w:r w:rsidR="00A12F80">
              <w:rPr>
                <w:rFonts w:ascii="Arial" w:hAnsi="Arial" w:cs="Arial"/>
                <w:sz w:val="20"/>
              </w:rPr>
              <w:t>…manual STIG</w:t>
            </w:r>
            <w:r w:rsidR="00A12F80" w:rsidRPr="00D538BB">
              <w:rPr>
                <w:rFonts w:ascii="Arial" w:hAnsi="Arial" w:cs="Arial"/>
                <w:sz w:val="20"/>
              </w:rPr>
              <w:t>.zip</w:t>
            </w:r>
          </w:p>
          <w:p w:rsidR="00A12F80" w:rsidRPr="00D538BB" w:rsidRDefault="00C322CA" w:rsidP="00C322CA">
            <w:pPr>
              <w:pStyle w:val="ListParagraph"/>
              <w:numPr>
                <w:ilvl w:val="2"/>
                <w:numId w:val="10"/>
              </w:numPr>
              <w:ind w:left="702" w:hanging="270"/>
              <w:rPr>
                <w:rFonts w:ascii="Arial" w:hAnsi="Arial" w:cs="Arial"/>
                <w:sz w:val="20"/>
              </w:rPr>
            </w:pPr>
            <w:r w:rsidRPr="00C322CA">
              <w:rPr>
                <w:rFonts w:ascii="Arial" w:hAnsi="Arial" w:cs="Arial"/>
                <w:sz w:val="20"/>
              </w:rPr>
              <w:t xml:space="preserve"> Samsung_Android_with_Knox1 </w:t>
            </w:r>
            <w:r w:rsidR="00A12F80" w:rsidRPr="00D538BB">
              <w:rPr>
                <w:rFonts w:ascii="Arial" w:hAnsi="Arial" w:cs="Arial"/>
                <w:sz w:val="20"/>
              </w:rPr>
              <w:t>…Manual-XCCDF.xml</w:t>
            </w:r>
          </w:p>
          <w:p w:rsidR="00A12F80" w:rsidRPr="00D538BB" w:rsidRDefault="00091071" w:rsidP="00A12F80">
            <w:pPr>
              <w:jc w:val="right"/>
              <w:rPr>
                <w:rFonts w:ascii="Arial" w:hAnsi="Arial" w:cs="Arial"/>
                <w:sz w:val="20"/>
              </w:rPr>
            </w:pPr>
            <w:hyperlink r:id="rId1400" w:history="1">
              <w:r w:rsidR="00C322CA" w:rsidRPr="00D538BB">
                <w:rPr>
                  <w:rStyle w:val="Hyperlink"/>
                  <w:rFonts w:ascii="Arial" w:hAnsi="Arial" w:cs="Arial"/>
                  <w:sz w:val="20"/>
                </w:rPr>
                <w:t>[Download]</w:t>
              </w:r>
            </w:hyperlink>
          </w:p>
        </w:tc>
      </w:tr>
      <w:tr w:rsidR="00A537CD" w:rsidRPr="00D538BB" w:rsidTr="00A537CD">
        <w:trPr>
          <w:cantSplit/>
        </w:trPr>
        <w:tc>
          <w:tcPr>
            <w:tcW w:w="548" w:type="dxa"/>
            <w:tcBorders>
              <w:top w:val="single" w:sz="4" w:space="0" w:color="auto"/>
              <w:left w:val="single" w:sz="4" w:space="0" w:color="auto"/>
              <w:bottom w:val="single" w:sz="4" w:space="0" w:color="auto"/>
              <w:right w:val="single" w:sz="4" w:space="0" w:color="auto"/>
            </w:tcBorders>
            <w:vAlign w:val="center"/>
          </w:tcPr>
          <w:p w:rsidR="00A537CD" w:rsidRPr="00D538BB" w:rsidRDefault="00A537CD" w:rsidP="00A537CD">
            <w:pPr>
              <w:jc w:val="center"/>
              <w:rPr>
                <w:sz w:val="12"/>
                <w:szCs w:val="12"/>
              </w:rPr>
            </w:pPr>
            <w:r w:rsidRPr="00D538BB">
              <w:rPr>
                <w:sz w:val="12"/>
                <w:szCs w:val="12"/>
              </w:rPr>
              <w:object w:dxaOrig="225" w:dyaOrig="225">
                <v:shape id="_x0000_i2459" type="#_x0000_t75" style="width:12pt;height:18pt" o:ole="">
                  <v:imagedata r:id="rId1401" o:title=""/>
                </v:shape>
                <w:control r:id="rId1402" w:name="CheckBox6961" w:shapeid="_x0000_i2459"/>
              </w:object>
            </w:r>
          </w:p>
        </w:tc>
        <w:tc>
          <w:tcPr>
            <w:tcW w:w="4060" w:type="dxa"/>
            <w:tcBorders>
              <w:top w:val="single" w:sz="4" w:space="0" w:color="auto"/>
              <w:left w:val="single" w:sz="4" w:space="0" w:color="auto"/>
              <w:bottom w:val="single" w:sz="4" w:space="0" w:color="auto"/>
              <w:right w:val="single" w:sz="4" w:space="0" w:color="auto"/>
            </w:tcBorders>
            <w:vAlign w:val="center"/>
          </w:tcPr>
          <w:p w:rsidR="00A537CD" w:rsidRPr="00A12F80" w:rsidRDefault="00A537CD" w:rsidP="00A537CD">
            <w:pPr>
              <w:jc w:val="right"/>
              <w:rPr>
                <w:rFonts w:ascii="Arial" w:hAnsi="Arial" w:cs="Arial"/>
                <w:sz w:val="20"/>
              </w:rPr>
            </w:pPr>
            <w:r w:rsidRPr="00A12F80">
              <w:rPr>
                <w:rFonts w:ascii="Arial" w:hAnsi="Arial" w:cs="Arial"/>
                <w:sz w:val="20"/>
              </w:rPr>
              <w:t xml:space="preserve">  .</w:t>
            </w:r>
            <w:r w:rsidRPr="00A12F80">
              <w:rPr>
                <w:rFonts w:ascii="Arial" w:hAnsi="Arial" w:cs="Arial"/>
                <w:sz w:val="12"/>
                <w:szCs w:val="12"/>
              </w:rPr>
              <w:t xml:space="preserve"> x696</w:t>
            </w:r>
            <w:r>
              <w:rPr>
                <w:rFonts w:ascii="Arial" w:hAnsi="Arial" w:cs="Arial"/>
                <w:sz w:val="12"/>
                <w:szCs w:val="12"/>
              </w:rPr>
              <w:t>1</w:t>
            </w:r>
          </w:p>
          <w:p w:rsidR="00A537CD" w:rsidRPr="00A12F80" w:rsidRDefault="00A537CD" w:rsidP="00A537CD">
            <w:pPr>
              <w:pStyle w:val="ListParagraph"/>
              <w:ind w:left="0"/>
              <w:rPr>
                <w:rFonts w:ascii="Arial" w:hAnsi="Arial" w:cs="Arial"/>
                <w:sz w:val="10"/>
                <w:szCs w:val="10"/>
              </w:rPr>
            </w:pPr>
            <w:r w:rsidRPr="00A12F80">
              <w:rPr>
                <w:rFonts w:ascii="Arial" w:hAnsi="Arial" w:cs="Arial"/>
                <w:sz w:val="10"/>
                <w:szCs w:val="10"/>
              </w:rPr>
              <w:t xml:space="preserve">   </w:t>
            </w:r>
          </w:p>
          <w:p w:rsidR="00A537CD" w:rsidRPr="00A12F80" w:rsidRDefault="00A537CD" w:rsidP="00A537CD">
            <w:pPr>
              <w:rPr>
                <w:rFonts w:ascii="Arial" w:hAnsi="Arial" w:cs="Arial"/>
                <w:sz w:val="20"/>
              </w:rPr>
            </w:pPr>
            <w:r w:rsidRPr="00A12F80">
              <w:rPr>
                <w:rFonts w:ascii="Arial" w:hAnsi="Arial" w:cs="Arial"/>
                <w:sz w:val="20"/>
              </w:rPr>
              <w:t xml:space="preserve">Samsung Android w/ Knox </w:t>
            </w:r>
            <w:r>
              <w:rPr>
                <w:rFonts w:ascii="Arial" w:hAnsi="Arial" w:cs="Arial"/>
                <w:sz w:val="20"/>
              </w:rPr>
              <w:t>2</w:t>
            </w:r>
            <w:r w:rsidRPr="00A12F80">
              <w:rPr>
                <w:rFonts w:ascii="Arial" w:hAnsi="Arial" w:cs="Arial"/>
                <w:sz w:val="20"/>
              </w:rPr>
              <w:t>.x</w:t>
            </w:r>
          </w:p>
          <w:p w:rsidR="00A537CD" w:rsidRPr="00A12F80" w:rsidRDefault="00A537CD" w:rsidP="00A537CD">
            <w:pPr>
              <w:pStyle w:val="ListParagraph"/>
              <w:ind w:left="0"/>
              <w:rPr>
                <w:rFonts w:ascii="Arial" w:hAnsi="Arial" w:cs="Arial"/>
                <w:sz w:val="10"/>
                <w:szCs w:val="10"/>
              </w:rPr>
            </w:pPr>
            <w:r w:rsidRPr="00A12F80">
              <w:rPr>
                <w:rFonts w:ascii="Arial" w:hAnsi="Arial" w:cs="Arial"/>
                <w:sz w:val="10"/>
                <w:szCs w:val="10"/>
              </w:rPr>
              <w:t xml:space="preserve">   </w:t>
            </w:r>
          </w:p>
          <w:p w:rsidR="00A537CD" w:rsidRPr="00A12F80" w:rsidRDefault="00A537CD" w:rsidP="00A537CD">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537CD" w:rsidRPr="00D538BB" w:rsidRDefault="00A537CD" w:rsidP="00A537CD">
            <w:pPr>
              <w:rPr>
                <w:rFonts w:ascii="Arial" w:hAnsi="Arial" w:cs="Arial"/>
                <w:sz w:val="20"/>
              </w:rPr>
            </w:pPr>
          </w:p>
          <w:p w:rsidR="00A537CD" w:rsidRPr="00D538BB" w:rsidRDefault="00A537CD" w:rsidP="00A537CD">
            <w:pPr>
              <w:pStyle w:val="ListParagraph"/>
              <w:numPr>
                <w:ilvl w:val="0"/>
                <w:numId w:val="10"/>
              </w:numPr>
              <w:ind w:left="252" w:hanging="270"/>
              <w:rPr>
                <w:rFonts w:ascii="Arial" w:hAnsi="Arial" w:cs="Arial"/>
                <w:sz w:val="20"/>
              </w:rPr>
            </w:pPr>
            <w:r w:rsidRPr="00C322CA">
              <w:rPr>
                <w:rFonts w:ascii="Arial" w:hAnsi="Arial" w:cs="Arial"/>
                <w:sz w:val="20"/>
              </w:rPr>
              <w:t>Samsung_Android_with_Knox</w:t>
            </w:r>
            <w:r>
              <w:rPr>
                <w:rFonts w:ascii="Arial" w:hAnsi="Arial" w:cs="Arial"/>
                <w:sz w:val="20"/>
              </w:rPr>
              <w:t>2</w:t>
            </w:r>
            <w:r w:rsidRPr="00C322CA">
              <w:rPr>
                <w:rFonts w:ascii="Arial" w:hAnsi="Arial" w:cs="Arial"/>
                <w:sz w:val="20"/>
              </w:rPr>
              <w:t xml:space="preserve"> </w:t>
            </w:r>
            <w:r>
              <w:rPr>
                <w:rFonts w:ascii="Arial" w:hAnsi="Arial" w:cs="Arial"/>
                <w:sz w:val="20"/>
              </w:rPr>
              <w:t>…STIG.</w:t>
            </w:r>
            <w:r w:rsidRPr="00D538BB">
              <w:rPr>
                <w:rFonts w:ascii="Arial" w:hAnsi="Arial" w:cs="Arial"/>
                <w:sz w:val="20"/>
              </w:rPr>
              <w:t>zip</w:t>
            </w:r>
          </w:p>
          <w:p w:rsidR="00A537CD" w:rsidRPr="00D538BB" w:rsidRDefault="00A537CD" w:rsidP="00A537CD">
            <w:pPr>
              <w:pStyle w:val="ListParagraph"/>
              <w:numPr>
                <w:ilvl w:val="1"/>
                <w:numId w:val="10"/>
              </w:numPr>
              <w:ind w:left="432" w:hanging="270"/>
              <w:rPr>
                <w:rFonts w:ascii="Arial" w:hAnsi="Arial" w:cs="Arial"/>
                <w:sz w:val="20"/>
              </w:rPr>
            </w:pPr>
            <w:r w:rsidRPr="00C322CA">
              <w:rPr>
                <w:rFonts w:ascii="Arial" w:hAnsi="Arial" w:cs="Arial"/>
                <w:sz w:val="20"/>
              </w:rPr>
              <w:t>Samsung_Android_with_Knox</w:t>
            </w:r>
            <w:r>
              <w:rPr>
                <w:rFonts w:ascii="Arial" w:hAnsi="Arial" w:cs="Arial"/>
                <w:sz w:val="20"/>
              </w:rPr>
              <w:t>2</w:t>
            </w:r>
            <w:r w:rsidRPr="00C322CA">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A537CD" w:rsidRPr="00D538BB" w:rsidRDefault="00A537CD" w:rsidP="00A537CD">
            <w:pPr>
              <w:pStyle w:val="ListParagraph"/>
              <w:numPr>
                <w:ilvl w:val="2"/>
                <w:numId w:val="10"/>
              </w:numPr>
              <w:ind w:left="702" w:hanging="270"/>
              <w:rPr>
                <w:rFonts w:ascii="Arial" w:hAnsi="Arial" w:cs="Arial"/>
                <w:sz w:val="20"/>
              </w:rPr>
            </w:pPr>
            <w:r w:rsidRPr="00C322CA">
              <w:rPr>
                <w:rFonts w:ascii="Arial" w:hAnsi="Arial" w:cs="Arial"/>
                <w:sz w:val="20"/>
              </w:rPr>
              <w:t xml:space="preserve"> Samsung_Android_with_Knox</w:t>
            </w:r>
            <w:r>
              <w:rPr>
                <w:rFonts w:ascii="Arial" w:hAnsi="Arial" w:cs="Arial"/>
                <w:sz w:val="20"/>
              </w:rPr>
              <w:t>2</w:t>
            </w:r>
            <w:r w:rsidRPr="00C322CA">
              <w:rPr>
                <w:rFonts w:ascii="Arial" w:hAnsi="Arial" w:cs="Arial"/>
                <w:sz w:val="20"/>
              </w:rPr>
              <w:t xml:space="preserve"> </w:t>
            </w:r>
            <w:r w:rsidRPr="00D538BB">
              <w:rPr>
                <w:rFonts w:ascii="Arial" w:hAnsi="Arial" w:cs="Arial"/>
                <w:sz w:val="20"/>
              </w:rPr>
              <w:t>…Manual-XCCDF.xml</w:t>
            </w:r>
          </w:p>
          <w:p w:rsidR="00A537CD" w:rsidRPr="00D538BB" w:rsidRDefault="00091071" w:rsidP="00A537CD">
            <w:pPr>
              <w:jc w:val="right"/>
              <w:rPr>
                <w:rFonts w:ascii="Arial" w:hAnsi="Arial" w:cs="Arial"/>
                <w:sz w:val="20"/>
              </w:rPr>
            </w:pPr>
            <w:hyperlink r:id="rId1403" w:history="1">
              <w:r w:rsidR="00A537CD" w:rsidRPr="00D538BB">
                <w:rPr>
                  <w:rStyle w:val="Hyperlink"/>
                  <w:rFonts w:ascii="Arial" w:hAnsi="Arial" w:cs="Arial"/>
                  <w:sz w:val="20"/>
                </w:rPr>
                <w:t>[Download]</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026E4"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8026E4" w:rsidRPr="00D538BB" w:rsidRDefault="008A7C1E" w:rsidP="00735518">
            <w:pPr>
              <w:jc w:val="center"/>
              <w:rPr>
                <w:sz w:val="12"/>
                <w:szCs w:val="12"/>
              </w:rPr>
            </w:pPr>
            <w:r w:rsidRPr="00D538BB">
              <w:rPr>
                <w:sz w:val="12"/>
                <w:szCs w:val="12"/>
              </w:rPr>
              <w:lastRenderedPageBreak/>
              <w:object w:dxaOrig="225" w:dyaOrig="225">
                <v:shape id="_x0000_i2461" type="#_x0000_t75" style="width:12pt;height:18pt" o:ole="">
                  <v:imagedata r:id="rId1404" o:title=""/>
                </v:shape>
                <w:control r:id="rId1405" w:name="CheckBox6951" w:shapeid="_x0000_i2461"/>
              </w:object>
            </w:r>
          </w:p>
        </w:tc>
        <w:tc>
          <w:tcPr>
            <w:tcW w:w="4060" w:type="dxa"/>
            <w:tcBorders>
              <w:top w:val="single" w:sz="4" w:space="0" w:color="auto"/>
              <w:left w:val="single" w:sz="4" w:space="0" w:color="auto"/>
              <w:bottom w:val="single" w:sz="4" w:space="0" w:color="auto"/>
              <w:right w:val="single" w:sz="4" w:space="0" w:color="auto"/>
            </w:tcBorders>
            <w:vAlign w:val="center"/>
          </w:tcPr>
          <w:p w:rsidR="008026E4" w:rsidRPr="00D538BB" w:rsidRDefault="008026E4" w:rsidP="00735518">
            <w:pPr>
              <w:jc w:val="right"/>
              <w:rPr>
                <w:rFonts w:ascii="Arial" w:hAnsi="Arial" w:cs="Arial"/>
                <w:sz w:val="20"/>
              </w:rPr>
            </w:pPr>
            <w:r w:rsidRPr="00D538BB">
              <w:rPr>
                <w:rFonts w:ascii="Arial" w:hAnsi="Arial" w:cs="Arial"/>
                <w:sz w:val="20"/>
              </w:rPr>
              <w:t xml:space="preserve">  .</w:t>
            </w:r>
            <w:r w:rsidR="00A12F80">
              <w:rPr>
                <w:rFonts w:ascii="Arial" w:hAnsi="Arial" w:cs="Arial"/>
                <w:sz w:val="12"/>
                <w:szCs w:val="12"/>
              </w:rPr>
              <w:t xml:space="preserve"> x6951</w:t>
            </w:r>
          </w:p>
          <w:p w:rsidR="008026E4" w:rsidRPr="00D538BB" w:rsidRDefault="008026E4" w:rsidP="00735518">
            <w:pPr>
              <w:pStyle w:val="ListParagraph"/>
              <w:ind w:left="0"/>
              <w:rPr>
                <w:rFonts w:ascii="Arial" w:hAnsi="Arial" w:cs="Arial"/>
                <w:sz w:val="20"/>
                <w:szCs w:val="20"/>
              </w:rPr>
            </w:pPr>
            <w:r w:rsidRPr="00D538BB">
              <w:rPr>
                <w:rFonts w:ascii="Arial" w:hAnsi="Arial" w:cs="Arial"/>
                <w:sz w:val="20"/>
                <w:szCs w:val="20"/>
              </w:rPr>
              <w:t xml:space="preserve">   </w:t>
            </w: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10"/>
                <w:szCs w:val="10"/>
              </w:rPr>
            </w:pPr>
          </w:p>
          <w:p w:rsidR="008026E4" w:rsidRPr="00D538BB" w:rsidRDefault="008026E4" w:rsidP="00735518">
            <w:pPr>
              <w:rPr>
                <w:rFonts w:ascii="Arial" w:hAnsi="Arial" w:cs="Arial"/>
                <w:sz w:val="20"/>
              </w:rPr>
            </w:pPr>
            <w:r w:rsidRPr="00D538BB">
              <w:rPr>
                <w:rFonts w:ascii="Arial" w:hAnsi="Arial" w:cs="Arial"/>
                <w:sz w:val="20"/>
              </w:rPr>
              <w:t>Windows Mobile/Phone 6.5</w:t>
            </w:r>
          </w:p>
          <w:p w:rsidR="008026E4" w:rsidRPr="00D538BB" w:rsidRDefault="008026E4" w:rsidP="00735518">
            <w:pPr>
              <w:pStyle w:val="ListParagraph"/>
              <w:ind w:left="0"/>
              <w:rPr>
                <w:rFonts w:ascii="Arial" w:hAnsi="Arial" w:cs="Arial"/>
                <w:sz w:val="10"/>
                <w:szCs w:val="10"/>
              </w:rPr>
            </w:pPr>
            <w:r w:rsidRPr="00D538BB">
              <w:rPr>
                <w:rFonts w:ascii="Arial" w:hAnsi="Arial" w:cs="Arial"/>
                <w:sz w:val="10"/>
                <w:szCs w:val="10"/>
              </w:rPr>
              <w:t xml:space="preserve">   </w:t>
            </w: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8026E4" w:rsidRPr="00D538BB" w:rsidRDefault="008026E4" w:rsidP="00735518">
            <w:pPr>
              <w:rPr>
                <w:rFonts w:ascii="Arial" w:hAnsi="Arial" w:cs="Arial"/>
                <w:sz w:val="20"/>
              </w:rPr>
            </w:pPr>
          </w:p>
          <w:p w:rsidR="008026E4" w:rsidRPr="00D538BB" w:rsidRDefault="008026E4" w:rsidP="00735518">
            <w:pPr>
              <w:pStyle w:val="ListParagraph"/>
              <w:numPr>
                <w:ilvl w:val="0"/>
                <w:numId w:val="10"/>
              </w:numPr>
              <w:ind w:left="252" w:hanging="252"/>
              <w:rPr>
                <w:rFonts w:ascii="Arial" w:hAnsi="Arial" w:cs="Arial"/>
                <w:sz w:val="20"/>
              </w:rPr>
            </w:pPr>
            <w:r w:rsidRPr="00D538BB">
              <w:rPr>
                <w:rFonts w:ascii="Arial" w:hAnsi="Arial" w:cs="Arial"/>
                <w:sz w:val="20"/>
              </w:rPr>
              <w:t>Windows Phone 6.5 STIG…zip</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Windows Phone 6.5 …MANUAL STIG.zip</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Windows Phone 6.5 (GMS) …Manual-XCCDF.xml</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Good Mobility Suite (Windows Phone) …Manual-XCCDF.xml</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Wireless Management Server Policy …Manual-XCCDF.xml</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Windows Phone 6.5 …Overview.pdf</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Windows Phone GMS…Configuration Tables.pdf </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Good WM Hardening Guide v1.0.pdf</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Good Server Config Files (folder)</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Windows Phone 6.5 …Check Cross Reference Table.pdf</w:t>
            </w:r>
          </w:p>
          <w:p w:rsidR="008026E4" w:rsidRPr="00D538BB" w:rsidRDefault="008026E4" w:rsidP="00735518">
            <w:pPr>
              <w:jc w:val="right"/>
              <w:rPr>
                <w:rFonts w:ascii="Arial" w:hAnsi="Arial" w:cs="Arial"/>
                <w:sz w:val="20"/>
              </w:rPr>
            </w:pPr>
            <w:r w:rsidRPr="00D538BB">
              <w:rPr>
                <w:rFonts w:ascii="Arial" w:hAnsi="Arial" w:cs="Arial"/>
                <w:sz w:val="20"/>
              </w:rPr>
              <w:t xml:space="preserve"> </w:t>
            </w:r>
            <w:hyperlink r:id="rId1406" w:history="1">
              <w:r w:rsidRPr="00D538BB">
                <w:rPr>
                  <w:rStyle w:val="Hyperlink"/>
                  <w:rFonts w:ascii="Arial" w:hAnsi="Arial" w:cs="Arial"/>
                  <w:sz w:val="20"/>
                </w:rPr>
                <w:t>[Download]</w:t>
              </w:r>
            </w:hyperlink>
          </w:p>
        </w:tc>
      </w:tr>
      <w:tr w:rsidR="00A12F80" w:rsidRPr="00D538BB" w:rsidTr="00A12F80">
        <w:trPr>
          <w:cantSplit/>
          <w:trHeight w:val="305"/>
        </w:trPr>
        <w:tc>
          <w:tcPr>
            <w:tcW w:w="4608" w:type="dxa"/>
            <w:gridSpan w:val="2"/>
            <w:shd w:val="clear" w:color="auto" w:fill="DBE5F1"/>
            <w:vAlign w:val="center"/>
          </w:tcPr>
          <w:p w:rsidR="00A12F80" w:rsidRPr="00D538BB" w:rsidRDefault="00A12F80" w:rsidP="00A12F80">
            <w:pPr>
              <w:jc w:val="right"/>
              <w:rPr>
                <w:rFonts w:ascii="Arial" w:hAnsi="Arial" w:cs="Arial"/>
                <w:b/>
                <w:sz w:val="20"/>
              </w:rPr>
            </w:pPr>
          </w:p>
        </w:tc>
        <w:tc>
          <w:tcPr>
            <w:tcW w:w="4950" w:type="dxa"/>
            <w:shd w:val="clear" w:color="auto" w:fill="DBE5F1"/>
            <w:vAlign w:val="center"/>
          </w:tcPr>
          <w:p w:rsidR="00A12F80" w:rsidRPr="00D538BB" w:rsidRDefault="00A12F80" w:rsidP="00A12F80">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A12F80" w:rsidRPr="00D538BB" w:rsidTr="00A12F80">
        <w:trPr>
          <w:cantSplit/>
        </w:trPr>
        <w:tc>
          <w:tcPr>
            <w:tcW w:w="548" w:type="dxa"/>
            <w:tcBorders>
              <w:top w:val="single" w:sz="4" w:space="0" w:color="auto"/>
              <w:left w:val="single" w:sz="4" w:space="0" w:color="auto"/>
              <w:bottom w:val="single" w:sz="4" w:space="0" w:color="auto"/>
              <w:right w:val="single" w:sz="4" w:space="0" w:color="auto"/>
            </w:tcBorders>
            <w:vAlign w:val="center"/>
          </w:tcPr>
          <w:p w:rsidR="00A12F80" w:rsidRPr="00D538BB" w:rsidRDefault="008A7C1E" w:rsidP="00A12F80">
            <w:pPr>
              <w:jc w:val="center"/>
              <w:rPr>
                <w:sz w:val="12"/>
                <w:szCs w:val="12"/>
              </w:rPr>
            </w:pPr>
            <w:r w:rsidRPr="00D538BB">
              <w:rPr>
                <w:sz w:val="12"/>
                <w:szCs w:val="12"/>
              </w:rPr>
              <w:object w:dxaOrig="225" w:dyaOrig="225">
                <v:shape id="_x0000_i2463" type="#_x0000_t75" style="width:12pt;height:18pt" o:ole="">
                  <v:imagedata r:id="rId1407" o:title=""/>
                </v:shape>
                <w:control r:id="rId1408" w:name="CheckBox695" w:shapeid="_x0000_i2463"/>
              </w:object>
            </w:r>
          </w:p>
        </w:tc>
        <w:tc>
          <w:tcPr>
            <w:tcW w:w="4060" w:type="dxa"/>
            <w:tcBorders>
              <w:top w:val="single" w:sz="4" w:space="0" w:color="auto"/>
              <w:left w:val="single" w:sz="4" w:space="0" w:color="auto"/>
              <w:bottom w:val="single" w:sz="4" w:space="0" w:color="auto"/>
              <w:right w:val="single" w:sz="4" w:space="0" w:color="auto"/>
            </w:tcBorders>
            <w:vAlign w:val="center"/>
          </w:tcPr>
          <w:p w:rsidR="00A12F80" w:rsidRPr="00D538BB" w:rsidRDefault="00A12F80" w:rsidP="00A12F80">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x695</w:t>
            </w:r>
          </w:p>
          <w:p w:rsidR="00A12F80" w:rsidRPr="00D538BB" w:rsidRDefault="00A12F80" w:rsidP="00A12F80">
            <w:pPr>
              <w:pStyle w:val="ListParagraph"/>
              <w:ind w:left="0"/>
              <w:rPr>
                <w:rFonts w:ascii="Arial" w:hAnsi="Arial" w:cs="Arial"/>
                <w:sz w:val="10"/>
                <w:szCs w:val="10"/>
              </w:rPr>
            </w:pPr>
            <w:r w:rsidRPr="00D538BB">
              <w:rPr>
                <w:rFonts w:ascii="Arial" w:hAnsi="Arial" w:cs="Arial"/>
                <w:sz w:val="10"/>
                <w:szCs w:val="10"/>
              </w:rPr>
              <w:t xml:space="preserve">   </w:t>
            </w:r>
          </w:p>
          <w:p w:rsidR="00A12F80" w:rsidRPr="00D538BB" w:rsidRDefault="00A12F80" w:rsidP="00A12F80">
            <w:pPr>
              <w:rPr>
                <w:rFonts w:ascii="Arial" w:hAnsi="Arial" w:cs="Arial"/>
                <w:sz w:val="20"/>
              </w:rPr>
            </w:pPr>
            <w:r w:rsidRPr="00D538BB">
              <w:rPr>
                <w:rFonts w:ascii="Arial" w:hAnsi="Arial" w:cs="Arial"/>
                <w:sz w:val="20"/>
              </w:rPr>
              <w:t>Windows Phone (general)</w:t>
            </w:r>
          </w:p>
          <w:p w:rsidR="00A12F80" w:rsidRPr="00D538BB" w:rsidRDefault="00A12F80" w:rsidP="00A12F80">
            <w:pPr>
              <w:pStyle w:val="ListParagraph"/>
              <w:ind w:left="0"/>
              <w:rPr>
                <w:rFonts w:ascii="Arial" w:hAnsi="Arial" w:cs="Arial"/>
                <w:sz w:val="10"/>
                <w:szCs w:val="10"/>
              </w:rPr>
            </w:pPr>
            <w:r w:rsidRPr="00D538BB">
              <w:rPr>
                <w:rFonts w:ascii="Arial" w:hAnsi="Arial" w:cs="Arial"/>
                <w:sz w:val="10"/>
                <w:szCs w:val="10"/>
              </w:rPr>
              <w:t xml:space="preserve">   </w:t>
            </w:r>
          </w:p>
          <w:p w:rsidR="00A12F80" w:rsidRPr="00D538BB" w:rsidRDefault="00A12F80" w:rsidP="00A12F80">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A12F80" w:rsidRPr="00A12F80" w:rsidRDefault="00A12F80" w:rsidP="00A12F80">
            <w:pPr>
              <w:rPr>
                <w:rFonts w:ascii="Arial" w:hAnsi="Arial" w:cs="Arial"/>
                <w:sz w:val="20"/>
              </w:rPr>
            </w:pPr>
          </w:p>
          <w:p w:rsidR="00A12F80" w:rsidRDefault="00A12F80" w:rsidP="00A12F80">
            <w:pPr>
              <w:pStyle w:val="ListParagraph"/>
              <w:numPr>
                <w:ilvl w:val="0"/>
                <w:numId w:val="10"/>
              </w:numPr>
              <w:ind w:left="252" w:hanging="252"/>
              <w:rPr>
                <w:rFonts w:ascii="Arial" w:hAnsi="Arial" w:cs="Arial"/>
                <w:sz w:val="20"/>
              </w:rPr>
            </w:pPr>
            <w:r>
              <w:rPr>
                <w:rFonts w:ascii="Arial" w:hAnsi="Arial" w:cs="Arial"/>
                <w:sz w:val="20"/>
              </w:rPr>
              <w:t xml:space="preserve">NIAP </w:t>
            </w:r>
            <w:r w:rsidRPr="0031567E">
              <w:rPr>
                <w:rFonts w:ascii="Arial" w:hAnsi="Arial" w:cs="Arial"/>
                <w:sz w:val="20"/>
              </w:rPr>
              <w:t xml:space="preserve">Mobile Device Fundamentals (MDF) </w:t>
            </w:r>
            <w:r w:rsidRPr="00291665">
              <w:rPr>
                <w:rFonts w:ascii="Arial" w:hAnsi="Arial" w:cs="Arial"/>
                <w:sz w:val="20"/>
              </w:rPr>
              <w:t xml:space="preserve"> </w:t>
            </w:r>
            <w:r>
              <w:rPr>
                <w:rFonts w:ascii="Arial" w:hAnsi="Arial" w:cs="Arial"/>
                <w:sz w:val="20"/>
              </w:rPr>
              <w:t>PP.pdf</w:t>
            </w:r>
          </w:p>
          <w:p w:rsidR="00A12F80" w:rsidRPr="00D538BB" w:rsidRDefault="00A12F80" w:rsidP="00A12F80">
            <w:pPr>
              <w:pStyle w:val="ListParagraph"/>
              <w:numPr>
                <w:ilvl w:val="0"/>
                <w:numId w:val="10"/>
              </w:numPr>
              <w:ind w:left="252" w:hanging="252"/>
              <w:rPr>
                <w:rFonts w:ascii="Arial" w:hAnsi="Arial" w:cs="Arial"/>
                <w:sz w:val="20"/>
              </w:rPr>
            </w:pPr>
            <w:r w:rsidRPr="00291665">
              <w:rPr>
                <w:rFonts w:ascii="Arial" w:hAnsi="Arial" w:cs="Arial"/>
                <w:sz w:val="20"/>
              </w:rPr>
              <w:t>DoD</w:t>
            </w:r>
            <w:r>
              <w:rPr>
                <w:rFonts w:ascii="Arial" w:hAnsi="Arial" w:cs="Arial"/>
                <w:sz w:val="20"/>
              </w:rPr>
              <w:t xml:space="preserve"> </w:t>
            </w:r>
            <w:r w:rsidRPr="00291665">
              <w:rPr>
                <w:rFonts w:ascii="Arial" w:hAnsi="Arial" w:cs="Arial"/>
                <w:sz w:val="20"/>
              </w:rPr>
              <w:t xml:space="preserve">Annex for </w:t>
            </w:r>
            <w:r>
              <w:rPr>
                <w:rFonts w:ascii="Arial" w:hAnsi="Arial" w:cs="Arial"/>
                <w:sz w:val="20"/>
              </w:rPr>
              <w:t>NIAP MDFPP</w:t>
            </w:r>
          </w:p>
          <w:p w:rsidR="00A12F80" w:rsidRDefault="00091071" w:rsidP="00A12F80">
            <w:pPr>
              <w:ind w:left="216"/>
              <w:jc w:val="right"/>
            </w:pPr>
            <w:hyperlink r:id="rId1409" w:history="1">
              <w:r w:rsidR="00A12F80">
                <w:rPr>
                  <w:rStyle w:val="Hyperlink"/>
                  <w:rFonts w:ascii="Arial" w:hAnsi="Arial" w:cs="Arial"/>
                  <w:sz w:val="20"/>
                </w:rPr>
                <w:t>[Download from IASE]</w:t>
              </w:r>
            </w:hyperlink>
          </w:p>
          <w:p w:rsidR="00A12F80" w:rsidRPr="00D538BB" w:rsidRDefault="00091071" w:rsidP="00A12F80">
            <w:pPr>
              <w:jc w:val="right"/>
              <w:rPr>
                <w:rFonts w:ascii="Arial" w:hAnsi="Arial" w:cs="Arial"/>
                <w:sz w:val="20"/>
              </w:rPr>
            </w:pPr>
            <w:hyperlink r:id="rId1410" w:history="1">
              <w:r w:rsidR="00A12F80">
                <w:rPr>
                  <w:rStyle w:val="Hyperlink"/>
                  <w:rFonts w:ascii="Arial" w:hAnsi="Arial" w:cs="Arial"/>
                  <w:sz w:val="20"/>
                </w:rPr>
                <w:t>[Download from NIAP]</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026E4"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8026E4" w:rsidRPr="00D538BB" w:rsidRDefault="008A7C1E" w:rsidP="00735518">
            <w:pPr>
              <w:jc w:val="center"/>
              <w:rPr>
                <w:sz w:val="12"/>
                <w:szCs w:val="12"/>
              </w:rPr>
            </w:pPr>
            <w:r w:rsidRPr="00D538BB">
              <w:rPr>
                <w:sz w:val="12"/>
                <w:szCs w:val="12"/>
              </w:rPr>
              <w:object w:dxaOrig="225" w:dyaOrig="225">
                <v:shape id="_x0000_i2465" type="#_x0000_t75" style="width:12pt;height:18pt" o:ole="">
                  <v:imagedata r:id="rId1411" o:title=""/>
                </v:shape>
                <w:control r:id="rId1412" w:name="CheckBox697" w:shapeid="_x0000_i2465"/>
              </w:object>
            </w:r>
          </w:p>
        </w:tc>
        <w:tc>
          <w:tcPr>
            <w:tcW w:w="4060" w:type="dxa"/>
            <w:tcBorders>
              <w:top w:val="single" w:sz="4" w:space="0" w:color="auto"/>
              <w:left w:val="single" w:sz="4" w:space="0" w:color="auto"/>
              <w:bottom w:val="single" w:sz="4" w:space="0" w:color="auto"/>
              <w:right w:val="single" w:sz="4" w:space="0" w:color="auto"/>
            </w:tcBorders>
            <w:vAlign w:val="center"/>
          </w:tcPr>
          <w:p w:rsidR="008026E4" w:rsidRPr="00D538BB" w:rsidRDefault="008026E4" w:rsidP="00735518">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 xml:space="preserve"> x697</w:t>
            </w:r>
          </w:p>
          <w:p w:rsidR="008026E4" w:rsidRPr="00D538BB" w:rsidRDefault="008026E4" w:rsidP="00735518">
            <w:pPr>
              <w:jc w:val="right"/>
              <w:rPr>
                <w:rFonts w:ascii="Arial" w:hAnsi="Arial" w:cs="Arial"/>
                <w:sz w:val="12"/>
                <w:szCs w:val="12"/>
              </w:rPr>
            </w:pPr>
          </w:p>
          <w:p w:rsidR="008026E4" w:rsidRPr="00D538BB" w:rsidRDefault="008026E4" w:rsidP="00735518">
            <w:pPr>
              <w:jc w:val="right"/>
              <w:rPr>
                <w:rFonts w:ascii="Arial" w:hAnsi="Arial" w:cs="Arial"/>
                <w:sz w:val="12"/>
                <w:szCs w:val="12"/>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pStyle w:val="ListParagraph"/>
              <w:ind w:left="0"/>
              <w:rPr>
                <w:rFonts w:ascii="Arial" w:hAnsi="Arial" w:cs="Arial"/>
                <w:sz w:val="10"/>
                <w:szCs w:val="10"/>
              </w:rPr>
            </w:pPr>
            <w:r w:rsidRPr="00D538BB">
              <w:rPr>
                <w:rFonts w:ascii="Arial" w:hAnsi="Arial" w:cs="Arial"/>
                <w:sz w:val="10"/>
                <w:szCs w:val="10"/>
              </w:rPr>
              <w:t xml:space="preserve">   </w:t>
            </w:r>
          </w:p>
          <w:p w:rsidR="008026E4" w:rsidRPr="00D538BB" w:rsidRDefault="008026E4" w:rsidP="00735518">
            <w:pPr>
              <w:rPr>
                <w:rFonts w:ascii="Arial" w:hAnsi="Arial" w:cs="Arial"/>
                <w:sz w:val="20"/>
              </w:rPr>
            </w:pPr>
            <w:r w:rsidRPr="00D538BB">
              <w:rPr>
                <w:rFonts w:ascii="Arial" w:hAnsi="Arial" w:cs="Arial"/>
                <w:sz w:val="20"/>
              </w:rPr>
              <w:t>Windows 7 Tablet</w:t>
            </w: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8026E4" w:rsidRPr="00D538BB" w:rsidRDefault="008026E4" w:rsidP="00735518">
            <w:pPr>
              <w:pStyle w:val="ListParagraph"/>
              <w:ind w:left="0"/>
              <w:rPr>
                <w:rFonts w:ascii="Arial" w:hAnsi="Arial" w:cs="Arial"/>
                <w:sz w:val="20"/>
              </w:rPr>
            </w:pPr>
          </w:p>
          <w:p w:rsidR="008026E4" w:rsidRPr="00D538BB" w:rsidRDefault="008026E4" w:rsidP="00735518">
            <w:pPr>
              <w:pStyle w:val="ListParagraph"/>
              <w:numPr>
                <w:ilvl w:val="0"/>
                <w:numId w:val="10"/>
              </w:numPr>
              <w:ind w:left="252" w:hanging="252"/>
              <w:rPr>
                <w:rFonts w:ascii="Arial" w:hAnsi="Arial" w:cs="Arial"/>
                <w:sz w:val="20"/>
              </w:rPr>
            </w:pPr>
            <w:r w:rsidRPr="00D538BB">
              <w:rPr>
                <w:rFonts w:ascii="Arial" w:hAnsi="Arial" w:cs="Arial"/>
                <w:sz w:val="20"/>
              </w:rPr>
              <w:t>Windows 7 STIG…zip</w:t>
            </w:r>
            <w:r w:rsidR="00616047">
              <w:rPr>
                <w:rFonts w:ascii="Arial" w:hAnsi="Arial" w:cs="Arial"/>
                <w:sz w:val="20"/>
              </w:rPr>
              <w:t xml:space="preserve">  </w:t>
            </w:r>
          </w:p>
          <w:p w:rsidR="008026E4" w:rsidRPr="00D538BB" w:rsidRDefault="008026E4" w:rsidP="00735518">
            <w:pPr>
              <w:pStyle w:val="ListParagraph"/>
              <w:numPr>
                <w:ilvl w:val="1"/>
                <w:numId w:val="10"/>
              </w:numPr>
              <w:ind w:left="504" w:hanging="216"/>
              <w:rPr>
                <w:rFonts w:ascii="Arial" w:hAnsi="Arial" w:cs="Arial"/>
                <w:sz w:val="20"/>
              </w:rPr>
            </w:pPr>
            <w:r w:rsidRPr="00D538BB">
              <w:rPr>
                <w:rFonts w:ascii="Arial" w:hAnsi="Arial" w:cs="Arial"/>
                <w:sz w:val="20"/>
              </w:rPr>
              <w:t>Windows 7 STIG Overview….pdf</w:t>
            </w:r>
          </w:p>
          <w:p w:rsidR="008026E4" w:rsidRPr="00D538BB" w:rsidRDefault="008026E4" w:rsidP="00735518">
            <w:pPr>
              <w:pStyle w:val="ListParagraph"/>
              <w:numPr>
                <w:ilvl w:val="1"/>
                <w:numId w:val="10"/>
              </w:numPr>
              <w:ind w:left="504" w:hanging="216"/>
              <w:rPr>
                <w:rFonts w:ascii="Arial" w:hAnsi="Arial" w:cs="Arial"/>
                <w:sz w:val="20"/>
              </w:rPr>
            </w:pPr>
            <w:r w:rsidRPr="00D538BB">
              <w:rPr>
                <w:rFonts w:ascii="Arial" w:hAnsi="Arial" w:cs="Arial"/>
                <w:sz w:val="20"/>
              </w:rPr>
              <w:t xml:space="preserve">Windows 7 …Manual-XCCDF.xml </w:t>
            </w:r>
            <w:r w:rsidR="00616047">
              <w:rPr>
                <w:rFonts w:ascii="Arial" w:hAnsi="Arial" w:cs="Arial"/>
                <w:sz w:val="20"/>
              </w:rPr>
              <w:t xml:space="preserve"> </w:t>
            </w:r>
          </w:p>
          <w:p w:rsidR="008026E4" w:rsidRPr="00D538BB" w:rsidRDefault="008026E4" w:rsidP="00735518">
            <w:pPr>
              <w:pStyle w:val="ListParagraph"/>
              <w:numPr>
                <w:ilvl w:val="1"/>
                <w:numId w:val="10"/>
              </w:numPr>
              <w:ind w:left="504" w:hanging="216"/>
              <w:rPr>
                <w:rFonts w:ascii="Arial" w:hAnsi="Arial" w:cs="Arial"/>
                <w:sz w:val="20"/>
              </w:rPr>
            </w:pPr>
            <w:r w:rsidRPr="00D538BB">
              <w:rPr>
                <w:rFonts w:ascii="Arial" w:hAnsi="Arial" w:cs="Arial"/>
                <w:sz w:val="20"/>
              </w:rPr>
              <w:t xml:space="preserve">Windows </w:t>
            </w:r>
            <w:r w:rsidR="005C3C17">
              <w:rPr>
                <w:rFonts w:ascii="Arial" w:hAnsi="Arial" w:cs="Arial"/>
                <w:sz w:val="20"/>
              </w:rPr>
              <w:t>7</w:t>
            </w:r>
            <w:r w:rsidRPr="00D538BB">
              <w:rPr>
                <w:rFonts w:ascii="Arial" w:hAnsi="Arial" w:cs="Arial"/>
                <w:sz w:val="20"/>
              </w:rPr>
              <w:t xml:space="preserve"> Templates</w:t>
            </w:r>
          </w:p>
          <w:p w:rsidR="008026E4" w:rsidRPr="00D538BB" w:rsidRDefault="008026E4" w:rsidP="00735518">
            <w:pPr>
              <w:pStyle w:val="ListParagraph"/>
              <w:ind w:left="0"/>
              <w:rPr>
                <w:rFonts w:ascii="Arial" w:hAnsi="Arial" w:cs="Arial"/>
                <w:sz w:val="10"/>
                <w:szCs w:val="10"/>
              </w:rPr>
            </w:pPr>
          </w:p>
          <w:p w:rsidR="008026E4" w:rsidRPr="00D538BB" w:rsidRDefault="008026E4" w:rsidP="00735518">
            <w:pPr>
              <w:rPr>
                <w:rFonts w:ascii="Arial" w:hAnsi="Arial" w:cs="Arial"/>
                <w:sz w:val="20"/>
              </w:rPr>
            </w:pPr>
            <w:r w:rsidRPr="00D538BB">
              <w:rPr>
                <w:rFonts w:ascii="Arial" w:hAnsi="Arial" w:cs="Arial"/>
                <w:sz w:val="20"/>
              </w:rPr>
              <w:t>Additional resources:</w:t>
            </w:r>
          </w:p>
          <w:p w:rsidR="008026E4" w:rsidRPr="00D538BB" w:rsidRDefault="008026E4" w:rsidP="00735518">
            <w:pPr>
              <w:pStyle w:val="ListParagraph"/>
              <w:numPr>
                <w:ilvl w:val="0"/>
                <w:numId w:val="10"/>
              </w:numPr>
              <w:ind w:left="252" w:hanging="252"/>
              <w:rPr>
                <w:rFonts w:ascii="Arial" w:hAnsi="Arial" w:cs="Arial"/>
                <w:sz w:val="20"/>
              </w:rPr>
            </w:pPr>
            <w:r w:rsidRPr="00D538BB">
              <w:rPr>
                <w:rFonts w:ascii="Arial" w:hAnsi="Arial" w:cs="Arial"/>
                <w:sz w:val="20"/>
              </w:rPr>
              <w:t xml:space="preserve">Windows 7 STIG Benchmark…zip   </w:t>
            </w:r>
          </w:p>
          <w:p w:rsidR="008026E4" w:rsidRPr="00D538BB" w:rsidRDefault="008026E4" w:rsidP="00735518">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8026E4" w:rsidRPr="00D538BB" w:rsidRDefault="00091071" w:rsidP="00735518">
            <w:pPr>
              <w:pStyle w:val="ListParagraph"/>
              <w:ind w:left="0"/>
              <w:jc w:val="right"/>
              <w:rPr>
                <w:rFonts w:ascii="Arial" w:hAnsi="Arial" w:cs="Arial"/>
                <w:sz w:val="20"/>
              </w:rPr>
            </w:pPr>
            <w:hyperlink r:id="rId1413" w:history="1">
              <w:r w:rsidR="008026E4" w:rsidRPr="00D538BB">
                <w:rPr>
                  <w:rStyle w:val="Hyperlink"/>
                  <w:rFonts w:ascii="Arial" w:hAnsi="Arial" w:cs="Arial"/>
                  <w:sz w:val="20"/>
                </w:rPr>
                <w:t>[Download]</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55E12" w:rsidRPr="00D538BB" w:rsidTr="005C3C17">
        <w:trPr>
          <w:cantSplit/>
        </w:trPr>
        <w:tc>
          <w:tcPr>
            <w:tcW w:w="548" w:type="dxa"/>
            <w:tcBorders>
              <w:top w:val="single" w:sz="4" w:space="0" w:color="auto"/>
              <w:left w:val="single" w:sz="4" w:space="0" w:color="auto"/>
              <w:bottom w:val="single" w:sz="4" w:space="0" w:color="auto"/>
              <w:right w:val="single" w:sz="4" w:space="0" w:color="auto"/>
            </w:tcBorders>
            <w:vAlign w:val="center"/>
          </w:tcPr>
          <w:p w:rsidR="00F55E12" w:rsidRPr="00D538BB" w:rsidRDefault="008A7C1E" w:rsidP="005C3C17">
            <w:pPr>
              <w:jc w:val="center"/>
              <w:rPr>
                <w:sz w:val="12"/>
                <w:szCs w:val="12"/>
              </w:rPr>
            </w:pPr>
            <w:r w:rsidRPr="00D538BB">
              <w:rPr>
                <w:sz w:val="12"/>
                <w:szCs w:val="12"/>
              </w:rPr>
              <w:object w:dxaOrig="225" w:dyaOrig="225">
                <v:shape id="_x0000_i2467" type="#_x0000_t75" style="width:12pt;height:18pt" o:ole="">
                  <v:imagedata r:id="rId1414" o:title=""/>
                </v:shape>
                <w:control r:id="rId1415" w:name="CheckBox6971" w:shapeid="_x0000_i2467"/>
              </w:object>
            </w:r>
          </w:p>
        </w:tc>
        <w:tc>
          <w:tcPr>
            <w:tcW w:w="4060" w:type="dxa"/>
            <w:tcBorders>
              <w:top w:val="single" w:sz="4" w:space="0" w:color="auto"/>
              <w:left w:val="single" w:sz="4" w:space="0" w:color="auto"/>
              <w:bottom w:val="single" w:sz="4" w:space="0" w:color="auto"/>
              <w:right w:val="single" w:sz="4" w:space="0" w:color="auto"/>
            </w:tcBorders>
            <w:vAlign w:val="center"/>
          </w:tcPr>
          <w:p w:rsidR="00F55E12" w:rsidRPr="00D538BB" w:rsidRDefault="00F55E12" w:rsidP="005C3C17">
            <w:pPr>
              <w:jc w:val="right"/>
              <w:rPr>
                <w:rFonts w:ascii="Arial" w:hAnsi="Arial" w:cs="Arial"/>
                <w:sz w:val="12"/>
                <w:szCs w:val="12"/>
              </w:rPr>
            </w:pPr>
            <w:r w:rsidRPr="00D538BB">
              <w:rPr>
                <w:rFonts w:ascii="Arial" w:hAnsi="Arial" w:cs="Arial"/>
                <w:sz w:val="20"/>
              </w:rPr>
              <w:t xml:space="preserve">  .</w:t>
            </w:r>
            <w:r w:rsidRPr="00D538BB">
              <w:rPr>
                <w:rFonts w:ascii="Arial" w:hAnsi="Arial" w:cs="Arial"/>
                <w:sz w:val="12"/>
                <w:szCs w:val="12"/>
              </w:rPr>
              <w:t xml:space="preserve"> x697</w:t>
            </w:r>
            <w:r w:rsidR="005C3C17">
              <w:rPr>
                <w:rFonts w:ascii="Arial" w:hAnsi="Arial" w:cs="Arial"/>
                <w:sz w:val="12"/>
                <w:szCs w:val="12"/>
              </w:rPr>
              <w:t>1</w:t>
            </w:r>
          </w:p>
          <w:p w:rsidR="00F55E12" w:rsidRPr="00D538BB" w:rsidRDefault="00F55E12" w:rsidP="005C3C17">
            <w:pPr>
              <w:jc w:val="right"/>
              <w:rPr>
                <w:rFonts w:ascii="Arial" w:hAnsi="Arial" w:cs="Arial"/>
                <w:sz w:val="12"/>
                <w:szCs w:val="12"/>
              </w:rPr>
            </w:pPr>
          </w:p>
          <w:p w:rsidR="00F55E12" w:rsidRPr="00D538BB" w:rsidRDefault="00F55E12" w:rsidP="005C3C17">
            <w:pPr>
              <w:jc w:val="right"/>
              <w:rPr>
                <w:rFonts w:ascii="Arial" w:hAnsi="Arial" w:cs="Arial"/>
                <w:sz w:val="12"/>
                <w:szCs w:val="12"/>
              </w:rPr>
            </w:pPr>
          </w:p>
          <w:p w:rsidR="00F55E12" w:rsidRPr="00D538BB" w:rsidRDefault="00F55E12" w:rsidP="005C3C17">
            <w:pPr>
              <w:jc w:val="right"/>
              <w:rPr>
                <w:rFonts w:ascii="Arial" w:hAnsi="Arial" w:cs="Arial"/>
                <w:sz w:val="20"/>
              </w:rPr>
            </w:pPr>
          </w:p>
          <w:p w:rsidR="00F55E12" w:rsidRPr="00D538BB" w:rsidRDefault="00F55E12" w:rsidP="005C3C17">
            <w:pPr>
              <w:jc w:val="right"/>
              <w:rPr>
                <w:rFonts w:ascii="Arial" w:hAnsi="Arial" w:cs="Arial"/>
                <w:sz w:val="20"/>
              </w:rPr>
            </w:pPr>
          </w:p>
          <w:p w:rsidR="00F55E12" w:rsidRPr="00D538BB" w:rsidRDefault="00F55E12" w:rsidP="005C3C17">
            <w:pPr>
              <w:pStyle w:val="ListParagraph"/>
              <w:ind w:left="0"/>
              <w:rPr>
                <w:rFonts w:ascii="Arial" w:hAnsi="Arial" w:cs="Arial"/>
                <w:sz w:val="10"/>
                <w:szCs w:val="10"/>
              </w:rPr>
            </w:pPr>
            <w:r w:rsidRPr="00D538BB">
              <w:rPr>
                <w:rFonts w:ascii="Arial" w:hAnsi="Arial" w:cs="Arial"/>
                <w:sz w:val="10"/>
                <w:szCs w:val="10"/>
              </w:rPr>
              <w:t xml:space="preserve">   </w:t>
            </w:r>
          </w:p>
          <w:p w:rsidR="00F55E12" w:rsidRPr="00D538BB" w:rsidRDefault="00F55E12" w:rsidP="005C3C17">
            <w:pPr>
              <w:rPr>
                <w:rFonts w:ascii="Arial" w:hAnsi="Arial" w:cs="Arial"/>
                <w:sz w:val="20"/>
              </w:rPr>
            </w:pPr>
            <w:r w:rsidRPr="00D538BB">
              <w:rPr>
                <w:rFonts w:ascii="Arial" w:hAnsi="Arial" w:cs="Arial"/>
                <w:sz w:val="20"/>
              </w:rPr>
              <w:t xml:space="preserve">Windows </w:t>
            </w:r>
            <w:r>
              <w:rPr>
                <w:rFonts w:ascii="Arial" w:hAnsi="Arial" w:cs="Arial"/>
                <w:sz w:val="20"/>
              </w:rPr>
              <w:t>8</w:t>
            </w:r>
            <w:r w:rsidR="005C3C17">
              <w:rPr>
                <w:rFonts w:ascii="Arial" w:hAnsi="Arial" w:cs="Arial"/>
                <w:sz w:val="20"/>
              </w:rPr>
              <w:t xml:space="preserve"> / 8.1</w:t>
            </w:r>
            <w:r w:rsidRPr="00D538BB">
              <w:rPr>
                <w:rFonts w:ascii="Arial" w:hAnsi="Arial" w:cs="Arial"/>
                <w:sz w:val="20"/>
              </w:rPr>
              <w:t xml:space="preserve"> Tablet</w:t>
            </w:r>
          </w:p>
          <w:p w:rsidR="00F55E12" w:rsidRPr="00D538BB" w:rsidRDefault="00F55E12" w:rsidP="005C3C17">
            <w:pPr>
              <w:rPr>
                <w:rFonts w:ascii="Arial" w:hAnsi="Arial" w:cs="Arial"/>
                <w:sz w:val="20"/>
              </w:rPr>
            </w:pPr>
          </w:p>
          <w:p w:rsidR="00F55E12" w:rsidRPr="00D538BB" w:rsidRDefault="00F55E12" w:rsidP="005C3C17">
            <w:pPr>
              <w:rPr>
                <w:rFonts w:ascii="Arial" w:hAnsi="Arial" w:cs="Arial"/>
                <w:sz w:val="20"/>
              </w:rPr>
            </w:pPr>
          </w:p>
          <w:p w:rsidR="00F55E12" w:rsidRPr="00D538BB" w:rsidRDefault="00F55E12" w:rsidP="005C3C17">
            <w:pPr>
              <w:rPr>
                <w:rFonts w:ascii="Arial" w:hAnsi="Arial" w:cs="Arial"/>
                <w:sz w:val="20"/>
              </w:rPr>
            </w:pPr>
          </w:p>
          <w:p w:rsidR="00F55E12" w:rsidRPr="00D538BB" w:rsidRDefault="00F55E12" w:rsidP="005C3C17">
            <w:pPr>
              <w:rPr>
                <w:rFonts w:ascii="Arial" w:hAnsi="Arial" w:cs="Arial"/>
                <w:sz w:val="20"/>
              </w:rPr>
            </w:pPr>
          </w:p>
          <w:p w:rsidR="00F55E12" w:rsidRPr="00D538BB" w:rsidRDefault="00F55E12" w:rsidP="005C3C17">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55E12" w:rsidRPr="00D538BB" w:rsidRDefault="00F55E12" w:rsidP="005C3C17">
            <w:pPr>
              <w:pStyle w:val="ListParagraph"/>
              <w:ind w:left="0"/>
              <w:rPr>
                <w:rFonts w:ascii="Arial" w:hAnsi="Arial" w:cs="Arial"/>
                <w:sz w:val="20"/>
              </w:rPr>
            </w:pPr>
          </w:p>
          <w:p w:rsidR="00F55E12" w:rsidRPr="00D538BB" w:rsidRDefault="00F55E12" w:rsidP="005C3C1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sidR="005C3C17">
              <w:rPr>
                <w:rFonts w:ascii="Arial" w:hAnsi="Arial" w:cs="Arial"/>
                <w:sz w:val="20"/>
              </w:rPr>
              <w:t>8</w:t>
            </w:r>
            <w:r w:rsidRPr="00D538BB">
              <w:rPr>
                <w:rFonts w:ascii="Arial" w:hAnsi="Arial" w:cs="Arial"/>
                <w:sz w:val="20"/>
              </w:rPr>
              <w:t xml:space="preserve"> STIG…zip</w:t>
            </w:r>
            <w:r>
              <w:rPr>
                <w:rFonts w:ascii="Arial" w:hAnsi="Arial" w:cs="Arial"/>
                <w:sz w:val="20"/>
              </w:rPr>
              <w:t xml:space="preserve">  </w:t>
            </w:r>
          </w:p>
          <w:p w:rsidR="00F55E12" w:rsidRPr="00D538BB" w:rsidRDefault="00F55E12" w:rsidP="005C3C17">
            <w:pPr>
              <w:pStyle w:val="ListParagraph"/>
              <w:numPr>
                <w:ilvl w:val="1"/>
                <w:numId w:val="10"/>
              </w:numPr>
              <w:ind w:left="504" w:hanging="216"/>
              <w:rPr>
                <w:rFonts w:ascii="Arial" w:hAnsi="Arial" w:cs="Arial"/>
                <w:sz w:val="20"/>
              </w:rPr>
            </w:pPr>
            <w:r w:rsidRPr="00D538BB">
              <w:rPr>
                <w:rFonts w:ascii="Arial" w:hAnsi="Arial" w:cs="Arial"/>
                <w:sz w:val="20"/>
              </w:rPr>
              <w:t xml:space="preserve">Windows </w:t>
            </w:r>
            <w:r w:rsidR="005C3C17">
              <w:rPr>
                <w:rFonts w:ascii="Arial" w:hAnsi="Arial" w:cs="Arial"/>
                <w:sz w:val="20"/>
              </w:rPr>
              <w:t>8</w:t>
            </w:r>
            <w:r w:rsidRPr="00D538BB">
              <w:rPr>
                <w:rFonts w:ascii="Arial" w:hAnsi="Arial" w:cs="Arial"/>
                <w:sz w:val="20"/>
              </w:rPr>
              <w:t xml:space="preserve"> STIG Overview….pdf</w:t>
            </w:r>
          </w:p>
          <w:p w:rsidR="00F55E12" w:rsidRPr="00D538BB" w:rsidRDefault="00F55E12" w:rsidP="005C3C17">
            <w:pPr>
              <w:pStyle w:val="ListParagraph"/>
              <w:numPr>
                <w:ilvl w:val="1"/>
                <w:numId w:val="10"/>
              </w:numPr>
              <w:ind w:left="504" w:hanging="216"/>
              <w:rPr>
                <w:rFonts w:ascii="Arial" w:hAnsi="Arial" w:cs="Arial"/>
                <w:sz w:val="20"/>
              </w:rPr>
            </w:pPr>
            <w:r w:rsidRPr="00D538BB">
              <w:rPr>
                <w:rFonts w:ascii="Arial" w:hAnsi="Arial" w:cs="Arial"/>
                <w:sz w:val="20"/>
              </w:rPr>
              <w:t xml:space="preserve">Windows </w:t>
            </w:r>
            <w:r w:rsidR="005C3C17">
              <w:rPr>
                <w:rFonts w:ascii="Arial" w:hAnsi="Arial" w:cs="Arial"/>
                <w:sz w:val="20"/>
              </w:rPr>
              <w:t>8</w:t>
            </w:r>
            <w:r w:rsidRPr="00D538BB">
              <w:rPr>
                <w:rFonts w:ascii="Arial" w:hAnsi="Arial" w:cs="Arial"/>
                <w:sz w:val="20"/>
              </w:rPr>
              <w:t xml:space="preserve"> …Manual-XCCDF.xml </w:t>
            </w:r>
            <w:r>
              <w:rPr>
                <w:rFonts w:ascii="Arial" w:hAnsi="Arial" w:cs="Arial"/>
                <w:sz w:val="20"/>
              </w:rPr>
              <w:t xml:space="preserve"> </w:t>
            </w:r>
          </w:p>
          <w:p w:rsidR="00F55E12" w:rsidRPr="00D538BB" w:rsidRDefault="00F55E12" w:rsidP="005C3C17">
            <w:pPr>
              <w:pStyle w:val="ListParagraph"/>
              <w:numPr>
                <w:ilvl w:val="1"/>
                <w:numId w:val="10"/>
              </w:numPr>
              <w:ind w:left="504" w:hanging="216"/>
              <w:rPr>
                <w:rFonts w:ascii="Arial" w:hAnsi="Arial" w:cs="Arial"/>
                <w:sz w:val="20"/>
              </w:rPr>
            </w:pPr>
            <w:r w:rsidRPr="00D538BB">
              <w:rPr>
                <w:rFonts w:ascii="Arial" w:hAnsi="Arial" w:cs="Arial"/>
                <w:sz w:val="20"/>
              </w:rPr>
              <w:t xml:space="preserve">Windows </w:t>
            </w:r>
            <w:r w:rsidR="005C3C17">
              <w:rPr>
                <w:rFonts w:ascii="Arial" w:hAnsi="Arial" w:cs="Arial"/>
                <w:sz w:val="20"/>
              </w:rPr>
              <w:t>8</w:t>
            </w:r>
            <w:r w:rsidRPr="00D538BB">
              <w:rPr>
                <w:rFonts w:ascii="Arial" w:hAnsi="Arial" w:cs="Arial"/>
                <w:sz w:val="20"/>
              </w:rPr>
              <w:t xml:space="preserve"> Templates</w:t>
            </w:r>
          </w:p>
          <w:p w:rsidR="00F55E12" w:rsidRPr="00D538BB" w:rsidRDefault="00F55E12" w:rsidP="005C3C17">
            <w:pPr>
              <w:pStyle w:val="ListParagraph"/>
              <w:ind w:left="0"/>
              <w:rPr>
                <w:rFonts w:ascii="Arial" w:hAnsi="Arial" w:cs="Arial"/>
                <w:sz w:val="10"/>
                <w:szCs w:val="10"/>
              </w:rPr>
            </w:pPr>
          </w:p>
          <w:p w:rsidR="00F55E12" w:rsidRPr="00D538BB" w:rsidRDefault="00F55E12" w:rsidP="005C3C17">
            <w:pPr>
              <w:rPr>
                <w:rFonts w:ascii="Arial" w:hAnsi="Arial" w:cs="Arial"/>
                <w:sz w:val="20"/>
              </w:rPr>
            </w:pPr>
            <w:r w:rsidRPr="00D538BB">
              <w:rPr>
                <w:rFonts w:ascii="Arial" w:hAnsi="Arial" w:cs="Arial"/>
                <w:sz w:val="20"/>
              </w:rPr>
              <w:t>Additional resources:</w:t>
            </w:r>
          </w:p>
          <w:p w:rsidR="00F55E12" w:rsidRPr="00D538BB" w:rsidRDefault="00F55E12" w:rsidP="005C3C17">
            <w:pPr>
              <w:pStyle w:val="ListParagraph"/>
              <w:numPr>
                <w:ilvl w:val="0"/>
                <w:numId w:val="10"/>
              </w:numPr>
              <w:ind w:left="252" w:hanging="252"/>
              <w:rPr>
                <w:rFonts w:ascii="Arial" w:hAnsi="Arial" w:cs="Arial"/>
                <w:sz w:val="20"/>
              </w:rPr>
            </w:pPr>
            <w:r w:rsidRPr="00D538BB">
              <w:rPr>
                <w:rFonts w:ascii="Arial" w:hAnsi="Arial" w:cs="Arial"/>
                <w:sz w:val="20"/>
              </w:rPr>
              <w:t xml:space="preserve">Windows </w:t>
            </w:r>
            <w:r w:rsidR="005C3C17">
              <w:rPr>
                <w:rFonts w:ascii="Arial" w:hAnsi="Arial" w:cs="Arial"/>
                <w:sz w:val="20"/>
              </w:rPr>
              <w:t>8</w:t>
            </w:r>
            <w:r w:rsidRPr="00D538BB">
              <w:rPr>
                <w:rFonts w:ascii="Arial" w:hAnsi="Arial" w:cs="Arial"/>
                <w:sz w:val="20"/>
              </w:rPr>
              <w:t xml:space="preserve"> STIG Benchmark…zip   </w:t>
            </w:r>
          </w:p>
          <w:p w:rsidR="00F55E12" w:rsidRPr="00D538BB" w:rsidRDefault="00F55E12" w:rsidP="005C3C17">
            <w:pPr>
              <w:pStyle w:val="ListParagraph"/>
              <w:ind w:left="0"/>
              <w:rPr>
                <w:rFonts w:ascii="Arial" w:hAnsi="Arial" w:cs="Arial"/>
                <w:sz w:val="20"/>
              </w:rPr>
            </w:pPr>
            <w:r w:rsidRPr="00D538BB">
              <w:rPr>
                <w:rFonts w:ascii="Arial" w:hAnsi="Arial" w:cs="Arial"/>
                <w:sz w:val="20"/>
              </w:rPr>
              <w:t xml:space="preserve">        (</w:t>
            </w:r>
            <w:r w:rsidR="00F62107">
              <w:rPr>
                <w:rFonts w:ascii="Arial" w:hAnsi="Arial" w:cs="Arial"/>
                <w:sz w:val="20"/>
              </w:rPr>
              <w:t>SCAP 1.0 Benchmark</w:t>
            </w:r>
            <w:r w:rsidRPr="00D538BB">
              <w:rPr>
                <w:rFonts w:ascii="Arial" w:hAnsi="Arial" w:cs="Arial"/>
                <w:sz w:val="20"/>
              </w:rPr>
              <w:t>)</w:t>
            </w:r>
          </w:p>
          <w:p w:rsidR="00F55E12" w:rsidRPr="00D538BB" w:rsidRDefault="00091071" w:rsidP="005C3C17">
            <w:pPr>
              <w:pStyle w:val="ListParagraph"/>
              <w:ind w:left="0"/>
              <w:jc w:val="right"/>
              <w:rPr>
                <w:rFonts w:ascii="Arial" w:hAnsi="Arial" w:cs="Arial"/>
                <w:sz w:val="20"/>
              </w:rPr>
            </w:pPr>
            <w:hyperlink r:id="rId1416" w:history="1">
              <w:r w:rsidR="00F55E12" w:rsidRPr="00D538BB">
                <w:rPr>
                  <w:rStyle w:val="Hyperlink"/>
                  <w:rFonts w:ascii="Arial" w:hAnsi="Arial" w:cs="Arial"/>
                  <w:sz w:val="20"/>
                </w:rPr>
                <w:t>[Download]</w:t>
              </w:r>
            </w:hyperlink>
          </w:p>
        </w:tc>
      </w:tr>
      <w:tr w:rsidR="00171E84" w:rsidRPr="00D538BB" w:rsidTr="00171E84">
        <w:trPr>
          <w:cantSplit/>
          <w:trHeight w:val="305"/>
        </w:trPr>
        <w:tc>
          <w:tcPr>
            <w:tcW w:w="4608" w:type="dxa"/>
            <w:gridSpan w:val="2"/>
            <w:shd w:val="clear" w:color="auto" w:fill="DBE5F1"/>
            <w:vAlign w:val="center"/>
          </w:tcPr>
          <w:p w:rsidR="00171E84" w:rsidRPr="00D538BB" w:rsidRDefault="00171E84" w:rsidP="00171E84">
            <w:pPr>
              <w:jc w:val="right"/>
              <w:rPr>
                <w:rFonts w:ascii="Arial" w:hAnsi="Arial" w:cs="Arial"/>
                <w:b/>
                <w:sz w:val="20"/>
              </w:rPr>
            </w:pPr>
          </w:p>
        </w:tc>
        <w:tc>
          <w:tcPr>
            <w:tcW w:w="4950" w:type="dxa"/>
            <w:shd w:val="clear" w:color="auto" w:fill="DBE5F1"/>
            <w:vAlign w:val="center"/>
          </w:tcPr>
          <w:p w:rsidR="00171E84" w:rsidRPr="00D538BB" w:rsidRDefault="00171E84" w:rsidP="00171E84">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8026E4" w:rsidRPr="00D538BB" w:rsidTr="00E9792C">
        <w:trPr>
          <w:cantSplit/>
        </w:trPr>
        <w:tc>
          <w:tcPr>
            <w:tcW w:w="548" w:type="dxa"/>
            <w:tcBorders>
              <w:top w:val="single" w:sz="4" w:space="0" w:color="auto"/>
              <w:left w:val="single" w:sz="4" w:space="0" w:color="auto"/>
              <w:bottom w:val="single" w:sz="4" w:space="0" w:color="auto"/>
              <w:right w:val="single" w:sz="4" w:space="0" w:color="auto"/>
            </w:tcBorders>
            <w:vAlign w:val="center"/>
          </w:tcPr>
          <w:p w:rsidR="008026E4" w:rsidRPr="00D538BB" w:rsidRDefault="008A7C1E" w:rsidP="00735518">
            <w:pPr>
              <w:jc w:val="center"/>
              <w:rPr>
                <w:sz w:val="12"/>
                <w:szCs w:val="12"/>
              </w:rPr>
            </w:pPr>
            <w:r w:rsidRPr="00D538BB">
              <w:rPr>
                <w:sz w:val="12"/>
                <w:szCs w:val="12"/>
              </w:rPr>
              <w:lastRenderedPageBreak/>
              <w:object w:dxaOrig="225" w:dyaOrig="225">
                <v:shape id="_x0000_i2469" type="#_x0000_t75" style="width:12pt;height:18pt" o:ole="">
                  <v:imagedata r:id="rId1417" o:title=""/>
                </v:shape>
                <w:control r:id="rId1418" w:name="CheckBox698" w:shapeid="_x0000_i2469"/>
              </w:object>
            </w:r>
          </w:p>
        </w:tc>
        <w:tc>
          <w:tcPr>
            <w:tcW w:w="4060" w:type="dxa"/>
            <w:tcBorders>
              <w:top w:val="single" w:sz="4" w:space="0" w:color="auto"/>
              <w:left w:val="single" w:sz="4" w:space="0" w:color="auto"/>
              <w:bottom w:val="single" w:sz="4" w:space="0" w:color="auto"/>
              <w:right w:val="single" w:sz="4" w:space="0" w:color="auto"/>
            </w:tcBorders>
            <w:vAlign w:val="center"/>
          </w:tcPr>
          <w:p w:rsidR="008026E4" w:rsidRPr="00D538BB" w:rsidRDefault="008026E4"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x698</w:t>
            </w: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p>
          <w:p w:rsidR="008026E4" w:rsidRPr="00D538BB" w:rsidRDefault="008026E4" w:rsidP="00735518">
            <w:pPr>
              <w:rPr>
                <w:rFonts w:ascii="Arial" w:hAnsi="Arial" w:cs="Arial"/>
                <w:sz w:val="20"/>
              </w:rPr>
            </w:pPr>
            <w:r w:rsidRPr="00D538BB">
              <w:rPr>
                <w:rFonts w:ascii="Arial" w:hAnsi="Arial" w:cs="Arial"/>
                <w:sz w:val="20"/>
              </w:rPr>
              <w:t>SME-PED</w:t>
            </w: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p w:rsidR="008026E4" w:rsidRPr="00D538BB" w:rsidRDefault="008026E4"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8026E4" w:rsidRPr="00D538BB" w:rsidRDefault="008026E4" w:rsidP="00735518">
            <w:pPr>
              <w:rPr>
                <w:rFonts w:ascii="Arial" w:hAnsi="Arial" w:cs="Arial"/>
                <w:sz w:val="20"/>
              </w:rPr>
            </w:pPr>
          </w:p>
          <w:p w:rsidR="008026E4" w:rsidRPr="00D538BB" w:rsidRDefault="008026E4" w:rsidP="00735518">
            <w:pPr>
              <w:pStyle w:val="ListParagraph"/>
              <w:numPr>
                <w:ilvl w:val="0"/>
                <w:numId w:val="10"/>
              </w:numPr>
              <w:ind w:left="252" w:hanging="252"/>
              <w:rPr>
                <w:rFonts w:ascii="Arial" w:hAnsi="Arial" w:cs="Arial"/>
                <w:sz w:val="20"/>
              </w:rPr>
            </w:pPr>
            <w:r w:rsidRPr="00D538BB">
              <w:rPr>
                <w:rFonts w:ascii="Arial" w:hAnsi="Arial" w:cs="Arial"/>
                <w:sz w:val="20"/>
              </w:rPr>
              <w:t>SME-PED …STIG …zip  (ALL FILES FOUO)</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SME-PED …MANUAL STIG.zip</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 xml:space="preserve">SME-PED </w:t>
            </w:r>
            <w:r w:rsidR="009927D8" w:rsidRPr="00D538BB">
              <w:rPr>
                <w:rFonts w:ascii="Arial" w:hAnsi="Arial" w:cs="Arial"/>
                <w:sz w:val="20"/>
              </w:rPr>
              <w:t>Email</w:t>
            </w:r>
            <w:r w:rsidR="009927D8">
              <w:rPr>
                <w:rFonts w:ascii="Arial" w:hAnsi="Arial" w:cs="Arial"/>
                <w:sz w:val="20"/>
              </w:rPr>
              <w:t xml:space="preserve"> </w:t>
            </w:r>
            <w:r w:rsidR="009927D8" w:rsidRPr="00D538BB">
              <w:rPr>
                <w:rFonts w:ascii="Arial" w:hAnsi="Arial" w:cs="Arial"/>
                <w:sz w:val="20"/>
              </w:rPr>
              <w:t>Server</w:t>
            </w:r>
            <w:r w:rsidRPr="00D538BB">
              <w:rPr>
                <w:rFonts w:ascii="Arial" w:hAnsi="Arial" w:cs="Arial"/>
                <w:sz w:val="20"/>
              </w:rPr>
              <w:t xml:space="preserve"> …Manual-XCCDF.xml</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SME-PED HAIPE KG-255 …Manual-XCCDF.xml</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 xml:space="preserve">SME-PED Handheld GD </w:t>
            </w:r>
            <w:r w:rsidR="009927D8" w:rsidRPr="00D538BB">
              <w:rPr>
                <w:rFonts w:ascii="Arial" w:hAnsi="Arial" w:cs="Arial"/>
                <w:sz w:val="20"/>
              </w:rPr>
              <w:t>Se</w:t>
            </w:r>
            <w:r w:rsidR="009927D8">
              <w:rPr>
                <w:rFonts w:ascii="Arial" w:hAnsi="Arial" w:cs="Arial"/>
                <w:sz w:val="20"/>
              </w:rPr>
              <w:t>c</w:t>
            </w:r>
            <w:r w:rsidR="009927D8" w:rsidRPr="00D538BB">
              <w:rPr>
                <w:rFonts w:ascii="Arial" w:hAnsi="Arial" w:cs="Arial"/>
                <w:sz w:val="20"/>
              </w:rPr>
              <w:t>tera</w:t>
            </w:r>
            <w:r w:rsidRPr="00D538BB">
              <w:rPr>
                <w:rFonts w:ascii="Arial" w:hAnsi="Arial" w:cs="Arial"/>
                <w:sz w:val="20"/>
              </w:rPr>
              <w:t xml:space="preserve"> Edge …Manual-XCCDF.xml</w:t>
            </w:r>
          </w:p>
          <w:p w:rsidR="008026E4" w:rsidRPr="00D538BB" w:rsidRDefault="008026E4" w:rsidP="00735518">
            <w:pPr>
              <w:pStyle w:val="ListParagraph"/>
              <w:numPr>
                <w:ilvl w:val="2"/>
                <w:numId w:val="10"/>
              </w:numPr>
              <w:ind w:left="702" w:hanging="270"/>
              <w:rPr>
                <w:rFonts w:ascii="Arial" w:hAnsi="Arial" w:cs="Arial"/>
                <w:sz w:val="20"/>
              </w:rPr>
            </w:pPr>
            <w:r w:rsidRPr="00D538BB">
              <w:rPr>
                <w:rFonts w:ascii="Arial" w:hAnsi="Arial" w:cs="Arial"/>
                <w:sz w:val="20"/>
              </w:rPr>
              <w:t>SME-PED Handheld L3 Guardian …Manual-XCCDF.xml</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SME-PED …Overview.pdf</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SME-PED User Agreement ...doc</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SME TM 10-401 Guardian Security Guide Rev D final.pdf</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Sectera Edge Hardening Guide ...pdf</w:t>
            </w:r>
          </w:p>
          <w:p w:rsidR="008026E4" w:rsidRPr="00D538BB" w:rsidRDefault="008026E4" w:rsidP="00735518">
            <w:pPr>
              <w:pStyle w:val="ListParagraph"/>
              <w:numPr>
                <w:ilvl w:val="1"/>
                <w:numId w:val="10"/>
              </w:numPr>
              <w:ind w:left="432" w:hanging="216"/>
              <w:rPr>
                <w:rFonts w:ascii="Arial" w:hAnsi="Arial" w:cs="Arial"/>
                <w:sz w:val="20"/>
              </w:rPr>
            </w:pPr>
            <w:r w:rsidRPr="00D538BB">
              <w:rPr>
                <w:rFonts w:ascii="Arial" w:hAnsi="Arial" w:cs="Arial"/>
                <w:sz w:val="20"/>
              </w:rPr>
              <w:t>SME-PED STIG…Check Cross Reference Table.pdf</w:t>
            </w:r>
          </w:p>
          <w:p w:rsidR="008026E4" w:rsidRPr="00D538BB" w:rsidRDefault="008026E4" w:rsidP="00735518">
            <w:pPr>
              <w:pStyle w:val="ListParagraph"/>
              <w:ind w:left="0"/>
              <w:rPr>
                <w:rFonts w:ascii="Arial" w:hAnsi="Arial" w:cs="Arial"/>
                <w:sz w:val="20"/>
              </w:rPr>
            </w:pPr>
            <w:r w:rsidRPr="00D538BB">
              <w:rPr>
                <w:rFonts w:ascii="Arial" w:hAnsi="Arial" w:cs="Arial"/>
                <w:sz w:val="20"/>
              </w:rPr>
              <w:t>NOTE: All files in this STIG package are FOUO</w:t>
            </w:r>
          </w:p>
          <w:p w:rsidR="008026E4" w:rsidRPr="00D538BB" w:rsidRDefault="00091071" w:rsidP="00735518">
            <w:pPr>
              <w:jc w:val="right"/>
              <w:rPr>
                <w:rFonts w:ascii="Arial" w:hAnsi="Arial" w:cs="Arial"/>
                <w:sz w:val="20"/>
              </w:rPr>
            </w:pPr>
            <w:hyperlink r:id="rId1419" w:history="1">
              <w:r w:rsidR="008026E4"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D11DE" w:rsidRPr="00D538BB" w:rsidTr="00FD11DE">
        <w:trPr>
          <w:cantSplit/>
        </w:trPr>
        <w:tc>
          <w:tcPr>
            <w:tcW w:w="548" w:type="dxa"/>
            <w:vAlign w:val="center"/>
          </w:tcPr>
          <w:p w:rsidR="00FD11DE" w:rsidRPr="00D538BB" w:rsidRDefault="008A7C1E" w:rsidP="00FD11DE">
            <w:pPr>
              <w:jc w:val="center"/>
              <w:rPr>
                <w:sz w:val="12"/>
                <w:szCs w:val="12"/>
              </w:rPr>
            </w:pPr>
            <w:r w:rsidRPr="00D538BB">
              <w:rPr>
                <w:sz w:val="12"/>
                <w:szCs w:val="12"/>
              </w:rPr>
              <w:object w:dxaOrig="225" w:dyaOrig="225">
                <v:shape id="_x0000_i2471" type="#_x0000_t75" style="width:12pt;height:18pt" o:ole="">
                  <v:imagedata r:id="rId1420" o:title=""/>
                </v:shape>
                <w:control r:id="rId1421" w:name="CheckBox69" w:shapeid="_x0000_i2471"/>
              </w:object>
            </w:r>
          </w:p>
        </w:tc>
        <w:tc>
          <w:tcPr>
            <w:tcW w:w="4060" w:type="dxa"/>
            <w:vAlign w:val="center"/>
          </w:tcPr>
          <w:p w:rsidR="00FD11DE" w:rsidRPr="00D538BB" w:rsidRDefault="00FD11DE" w:rsidP="00FD11D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x69</w:t>
            </w:r>
          </w:p>
          <w:p w:rsidR="00FD11DE" w:rsidRPr="00D538BB" w:rsidRDefault="00FD11DE" w:rsidP="00FD11DE">
            <w:pPr>
              <w:rPr>
                <w:rFonts w:ascii="Arial" w:hAnsi="Arial" w:cs="Arial"/>
                <w:sz w:val="10"/>
                <w:szCs w:val="10"/>
              </w:rPr>
            </w:pPr>
          </w:p>
          <w:p w:rsidR="00FD11DE" w:rsidRDefault="00FD11DE" w:rsidP="00FD11DE">
            <w:pPr>
              <w:rPr>
                <w:rFonts w:ascii="Arial" w:hAnsi="Arial" w:cs="Arial"/>
                <w:sz w:val="20"/>
              </w:rPr>
            </w:pPr>
            <w:r w:rsidRPr="00D538BB">
              <w:rPr>
                <w:rFonts w:ascii="Arial" w:hAnsi="Arial" w:cs="Arial"/>
                <w:sz w:val="20"/>
              </w:rPr>
              <w:t>Mobile OS Policy</w:t>
            </w:r>
            <w:r>
              <w:rPr>
                <w:rFonts w:ascii="Arial" w:hAnsi="Arial" w:cs="Arial"/>
                <w:sz w:val="20"/>
              </w:rPr>
              <w:t xml:space="preserve"> (general)</w:t>
            </w:r>
          </w:p>
          <w:p w:rsidR="00FD11DE" w:rsidRDefault="00FD11DE" w:rsidP="00171E84">
            <w:pPr>
              <w:rPr>
                <w:rFonts w:ascii="Arial" w:hAnsi="Arial" w:cs="Arial"/>
                <w:sz w:val="20"/>
              </w:rPr>
            </w:pPr>
            <w:r>
              <w:rPr>
                <w:rFonts w:ascii="Arial" w:hAnsi="Arial" w:cs="Arial"/>
                <w:sz w:val="20"/>
              </w:rPr>
              <w:t xml:space="preserve">   </w:t>
            </w:r>
          </w:p>
          <w:p w:rsidR="00FD11DE" w:rsidRPr="00D538BB" w:rsidRDefault="00FD11DE" w:rsidP="00FD11DE">
            <w:pPr>
              <w:rPr>
                <w:rFonts w:ascii="Calibri" w:hAnsi="Calibri" w:cs="Calibri"/>
                <w:b/>
                <w:sz w:val="18"/>
                <w:szCs w:val="16"/>
              </w:rPr>
            </w:pPr>
            <w:r>
              <w:rPr>
                <w:rFonts w:ascii="Calibri" w:hAnsi="Calibri" w:cs="Calibri"/>
                <w:b/>
                <w:sz w:val="18"/>
                <w:szCs w:val="16"/>
              </w:rPr>
              <w:t xml:space="preserve">Please provide the Mfgr, Model, Version below: </w:t>
            </w:r>
          </w:p>
          <w:p w:rsidR="00FD11DE" w:rsidRDefault="00FD11DE" w:rsidP="00FD11DE">
            <w:pPr>
              <w:jc w:val="right"/>
              <w:rPr>
                <w:rFonts w:ascii="Arial" w:hAnsi="Arial" w:cs="Arial"/>
                <w:sz w:val="20"/>
              </w:rPr>
            </w:pPr>
          </w:p>
          <w:p w:rsidR="00FD11DE" w:rsidRPr="00D538BB" w:rsidRDefault="00FD11DE" w:rsidP="00FD11DE">
            <w:pPr>
              <w:pBdr>
                <w:bottom w:val="single" w:sz="12" w:space="1" w:color="auto"/>
              </w:pBdr>
              <w:jc w:val="right"/>
              <w:rPr>
                <w:rFonts w:ascii="Arial" w:hAnsi="Arial" w:cs="Arial"/>
                <w:sz w:val="20"/>
              </w:rPr>
            </w:pPr>
          </w:p>
          <w:p w:rsidR="00FD11DE" w:rsidRPr="00294162" w:rsidRDefault="00FD11DE" w:rsidP="00FD11DE">
            <w:pPr>
              <w:pStyle w:val="ListParagraph"/>
              <w:ind w:left="0"/>
              <w:rPr>
                <w:rFonts w:ascii="Arial" w:hAnsi="Arial" w:cs="Arial"/>
                <w:sz w:val="10"/>
                <w:szCs w:val="10"/>
              </w:rPr>
            </w:pPr>
          </w:p>
        </w:tc>
        <w:tc>
          <w:tcPr>
            <w:tcW w:w="4950" w:type="dxa"/>
          </w:tcPr>
          <w:p w:rsidR="00FD11DE" w:rsidRDefault="00FD11DE" w:rsidP="00FD11DE">
            <w:pPr>
              <w:rPr>
                <w:rFonts w:ascii="Arial" w:hAnsi="Arial" w:cs="Arial"/>
                <w:sz w:val="20"/>
              </w:rPr>
            </w:pPr>
          </w:p>
          <w:p w:rsidR="00FD11DE" w:rsidRDefault="00FD11DE" w:rsidP="00FD11DE">
            <w:pPr>
              <w:rPr>
                <w:rFonts w:ascii="Arial" w:hAnsi="Arial" w:cs="Arial"/>
                <w:sz w:val="14"/>
              </w:rPr>
            </w:pPr>
          </w:p>
          <w:p w:rsidR="00FD11DE" w:rsidRPr="006E66B3" w:rsidRDefault="00FD11DE" w:rsidP="00FD11DE">
            <w:pPr>
              <w:rPr>
                <w:rFonts w:ascii="Arial" w:hAnsi="Arial" w:cs="Arial"/>
                <w:sz w:val="14"/>
              </w:rPr>
            </w:pPr>
          </w:p>
          <w:p w:rsidR="00FD11DE" w:rsidRDefault="00FD11DE" w:rsidP="00FD11DE">
            <w:pPr>
              <w:pStyle w:val="ListParagraph"/>
              <w:numPr>
                <w:ilvl w:val="0"/>
                <w:numId w:val="10"/>
              </w:numPr>
              <w:ind w:left="252" w:hanging="252"/>
              <w:rPr>
                <w:rFonts w:ascii="Arial" w:hAnsi="Arial" w:cs="Arial"/>
                <w:sz w:val="20"/>
              </w:rPr>
            </w:pPr>
            <w:r>
              <w:rPr>
                <w:rFonts w:ascii="Arial" w:hAnsi="Arial" w:cs="Arial"/>
                <w:sz w:val="20"/>
              </w:rPr>
              <w:t xml:space="preserve">NIAP </w:t>
            </w:r>
            <w:r w:rsidRPr="0031567E">
              <w:rPr>
                <w:rFonts w:ascii="Arial" w:hAnsi="Arial" w:cs="Arial"/>
                <w:sz w:val="20"/>
              </w:rPr>
              <w:t xml:space="preserve">Mobile Device Fundamentals (MDF) </w:t>
            </w:r>
            <w:r w:rsidRPr="00291665">
              <w:rPr>
                <w:rFonts w:ascii="Arial" w:hAnsi="Arial" w:cs="Arial"/>
                <w:sz w:val="20"/>
              </w:rPr>
              <w:t xml:space="preserve"> </w:t>
            </w:r>
            <w:r>
              <w:rPr>
                <w:rFonts w:ascii="Arial" w:hAnsi="Arial" w:cs="Arial"/>
                <w:sz w:val="20"/>
              </w:rPr>
              <w:t>PP.pdf</w:t>
            </w:r>
          </w:p>
          <w:p w:rsidR="00FD11DE" w:rsidRPr="00D538BB" w:rsidRDefault="00FD11DE" w:rsidP="00FD11DE">
            <w:pPr>
              <w:pStyle w:val="ListParagraph"/>
              <w:numPr>
                <w:ilvl w:val="0"/>
                <w:numId w:val="10"/>
              </w:numPr>
              <w:ind w:left="252" w:hanging="252"/>
              <w:rPr>
                <w:rFonts w:ascii="Arial" w:hAnsi="Arial" w:cs="Arial"/>
                <w:sz w:val="20"/>
              </w:rPr>
            </w:pPr>
            <w:r w:rsidRPr="00291665">
              <w:rPr>
                <w:rFonts w:ascii="Arial" w:hAnsi="Arial" w:cs="Arial"/>
                <w:sz w:val="20"/>
              </w:rPr>
              <w:t>DoD</w:t>
            </w:r>
            <w:r>
              <w:rPr>
                <w:rFonts w:ascii="Arial" w:hAnsi="Arial" w:cs="Arial"/>
                <w:sz w:val="20"/>
              </w:rPr>
              <w:t xml:space="preserve"> </w:t>
            </w:r>
            <w:r w:rsidRPr="00291665">
              <w:rPr>
                <w:rFonts w:ascii="Arial" w:hAnsi="Arial" w:cs="Arial"/>
                <w:sz w:val="20"/>
              </w:rPr>
              <w:t xml:space="preserve">Annex for </w:t>
            </w:r>
            <w:r>
              <w:rPr>
                <w:rFonts w:ascii="Arial" w:hAnsi="Arial" w:cs="Arial"/>
                <w:sz w:val="20"/>
              </w:rPr>
              <w:t>NIAP MDFPP</w:t>
            </w:r>
          </w:p>
          <w:p w:rsidR="00FD11DE" w:rsidRDefault="00091071" w:rsidP="00FD11DE">
            <w:pPr>
              <w:ind w:left="216"/>
              <w:jc w:val="right"/>
            </w:pPr>
            <w:hyperlink r:id="rId1422" w:history="1">
              <w:r w:rsidR="00FD11DE">
                <w:rPr>
                  <w:rStyle w:val="Hyperlink"/>
                  <w:rFonts w:ascii="Arial" w:hAnsi="Arial" w:cs="Arial"/>
                  <w:sz w:val="20"/>
                </w:rPr>
                <w:t>[Download from IASE]</w:t>
              </w:r>
            </w:hyperlink>
          </w:p>
          <w:p w:rsidR="00FD11DE" w:rsidRPr="00D538BB" w:rsidRDefault="00091071" w:rsidP="00FD11DE">
            <w:pPr>
              <w:jc w:val="right"/>
              <w:rPr>
                <w:rFonts w:ascii="Arial" w:hAnsi="Arial" w:cs="Arial"/>
                <w:sz w:val="20"/>
              </w:rPr>
            </w:pPr>
            <w:hyperlink r:id="rId1423" w:history="1">
              <w:r w:rsidR="00FD11DE">
                <w:rPr>
                  <w:rStyle w:val="Hyperlink"/>
                  <w:rFonts w:ascii="Arial" w:hAnsi="Arial" w:cs="Arial"/>
                  <w:sz w:val="20"/>
                </w:rPr>
                <w:t>[Download from NIAP]</w:t>
              </w:r>
            </w:hyperlink>
          </w:p>
        </w:tc>
      </w:tr>
      <w:tr w:rsidR="00FD11DE" w:rsidRPr="00D538BB" w:rsidTr="00FD11DE">
        <w:trPr>
          <w:cantSplit/>
          <w:trHeight w:val="305"/>
        </w:trPr>
        <w:tc>
          <w:tcPr>
            <w:tcW w:w="4608" w:type="dxa"/>
            <w:gridSpan w:val="2"/>
            <w:shd w:val="clear" w:color="auto" w:fill="DBE5F1"/>
            <w:vAlign w:val="center"/>
          </w:tcPr>
          <w:p w:rsidR="00FD11DE" w:rsidRPr="00D538BB" w:rsidRDefault="00FD11DE" w:rsidP="00FD11DE">
            <w:pPr>
              <w:jc w:val="right"/>
              <w:rPr>
                <w:rFonts w:ascii="Arial" w:hAnsi="Arial" w:cs="Arial"/>
                <w:b/>
                <w:sz w:val="20"/>
              </w:rPr>
            </w:pPr>
          </w:p>
        </w:tc>
        <w:tc>
          <w:tcPr>
            <w:tcW w:w="4950" w:type="dxa"/>
            <w:shd w:val="clear" w:color="auto" w:fill="DBE5F1"/>
            <w:vAlign w:val="center"/>
          </w:tcPr>
          <w:p w:rsidR="00FD11DE" w:rsidRPr="00D538BB" w:rsidRDefault="00FD11DE" w:rsidP="00FD11DE">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35518" w:rsidRDefault="00735518" w:rsidP="00735518"/>
    <w:p w:rsidR="00746D7B" w:rsidRPr="00D538BB" w:rsidRDefault="00746D7B" w:rsidP="00746D7B"/>
    <w:p w:rsidR="00147D5F" w:rsidRDefault="00147D5F" w:rsidP="00D12C96">
      <w:pPr>
        <w:pStyle w:val="Heading2"/>
      </w:pPr>
      <w:bookmarkStart w:id="594" w:name="_Toc414534298"/>
      <w:r>
        <w:t xml:space="preserve">DoD Annex for NIAP </w:t>
      </w:r>
      <w:r w:rsidR="00B049E3" w:rsidRPr="00B049E3">
        <w:t>Application Software</w:t>
      </w:r>
      <w:r>
        <w:t xml:space="preserve"> </w:t>
      </w:r>
      <w:r w:rsidRPr="009734C4">
        <w:t>Protection Profile</w:t>
      </w:r>
      <w:bookmarkEnd w:id="594"/>
    </w:p>
    <w:p w:rsidR="00147D5F" w:rsidRDefault="00147D5F" w:rsidP="00147D5F">
      <w:r>
        <w:t xml:space="preserve">The </w:t>
      </w:r>
      <w:r w:rsidRPr="00285434">
        <w:t xml:space="preserve">NIAP </w:t>
      </w:r>
      <w:r w:rsidR="00B049E3" w:rsidRPr="002C2EDA">
        <w:t xml:space="preserve">Application Software </w:t>
      </w:r>
      <w:r w:rsidRPr="00285434">
        <w:t>Protection Profile</w:t>
      </w:r>
      <w:r>
        <w:t xml:space="preserve"> provides the minimum set of Security Functional Requirements (SFRs) </w:t>
      </w:r>
      <w:r w:rsidR="00B049E3">
        <w:t xml:space="preserve">for </w:t>
      </w:r>
      <w:r w:rsidR="00B049E3" w:rsidRPr="00B049E3">
        <w:t>application software which runs on mobile devices ("apps"), as well as on desktop and server platforms.</w:t>
      </w:r>
      <w:r w:rsidR="00B049E3">
        <w:t xml:space="preserve"> </w:t>
      </w:r>
    </w:p>
    <w:p w:rsidR="00B049E3" w:rsidRDefault="00B049E3" w:rsidP="00147D5F"/>
    <w:p w:rsidR="00B049E3" w:rsidRDefault="00B049E3" w:rsidP="00147D5F">
      <w:r>
        <w:t xml:space="preserve">NOTE: The NIAP Application PP is listed under mobility since it was developed with a focus on mpobility applications and has been extended to </w:t>
      </w:r>
      <w:r w:rsidRPr="00B049E3">
        <w:t>desktop and server</w:t>
      </w:r>
      <w:r>
        <w:t xml:space="preserve"> applications. The DoD Annex described below is mobility focused. </w:t>
      </w:r>
    </w:p>
    <w:p w:rsidR="00B049E3" w:rsidRDefault="00B049E3" w:rsidP="00147D5F"/>
    <w:p w:rsidR="00147D5F" w:rsidRPr="00294162" w:rsidRDefault="00147D5F" w:rsidP="00147D5F">
      <w:r w:rsidRPr="00294162">
        <w:t xml:space="preserve">The DoD Annex for </w:t>
      </w:r>
      <w:r w:rsidR="00B049E3">
        <w:t xml:space="preserve">NIAP </w:t>
      </w:r>
      <w:r w:rsidR="00B049E3" w:rsidRPr="00B049E3">
        <w:t>Application Software</w:t>
      </w:r>
      <w:r w:rsidR="00B049E3">
        <w:t xml:space="preserve"> </w:t>
      </w:r>
      <w:r w:rsidRPr="00285434">
        <w:t>Protection Profile</w:t>
      </w:r>
      <w:r>
        <w:t xml:space="preserve"> </w:t>
      </w:r>
      <w:r w:rsidRPr="00294162">
        <w:t xml:space="preserve">addresses the DoD specificity to the NIST SP 800-53 controls identified in the </w:t>
      </w:r>
      <w:r w:rsidR="00B049E3">
        <w:t>Application PP</w:t>
      </w:r>
      <w:r w:rsidRPr="00294162">
        <w:t xml:space="preserve"> as reflected in the SFRs. As a result, the Annex, in conjunction with the PP, serves as a single specification, within the DoD, for security of mobile </w:t>
      </w:r>
      <w:r w:rsidR="00B049E3">
        <w:t>applications</w:t>
      </w:r>
      <w:r w:rsidRPr="00294162">
        <w:t xml:space="preserve"> and supersedes the DISA </w:t>
      </w:r>
      <w:r w:rsidR="00B049E3" w:rsidRPr="00B049E3">
        <w:t xml:space="preserve">Mobile Application </w:t>
      </w:r>
      <w:r w:rsidRPr="00294162">
        <w:t xml:space="preserve">SRG. </w:t>
      </w:r>
    </w:p>
    <w:p w:rsidR="00147D5F" w:rsidRDefault="00147D5F" w:rsidP="00147D5F">
      <w:pPr>
        <w:keepLines w:val="0"/>
        <w:rPr>
          <w:rFonts w:ascii="Times-Roman" w:hAnsi="Times-Roman" w:cs="Times-Roman"/>
        </w:rPr>
      </w:pPr>
    </w:p>
    <w:p w:rsidR="00147D5F" w:rsidRDefault="00147D5F" w:rsidP="00147D5F">
      <w:pPr>
        <w:keepLines w:val="0"/>
      </w:pPr>
      <w:r>
        <w:t>See a discussion of NIAP</w:t>
      </w:r>
      <w:r w:rsidRPr="00285434">
        <w:t xml:space="preserve">, Protection Profiles (PP), and DoD Annexes </w:t>
      </w:r>
      <w:r>
        <w:t xml:space="preserve">in </w:t>
      </w:r>
      <w:r w:rsidRPr="00294162">
        <w:rPr>
          <w:i/>
        </w:rPr>
        <w:t>“ABOUT -  SRG, CCI, STIGs, Checklists, Tools, &amp; Automation.docx</w:t>
      </w:r>
      <w:r>
        <w:rPr>
          <w:i/>
        </w:rPr>
        <w:t xml:space="preserve">” </w:t>
      </w:r>
      <w:r w:rsidRPr="00294162">
        <w:t>distributed with this document.</w:t>
      </w:r>
    </w:p>
    <w:p w:rsidR="00147D5F" w:rsidRPr="00294162" w:rsidRDefault="00147D5F" w:rsidP="00147D5F"/>
    <w:p w:rsidR="00147D5F" w:rsidRDefault="00147D5F" w:rsidP="00147D5F">
      <w:r w:rsidRPr="00294162">
        <w:lastRenderedPageBreak/>
        <w:t xml:space="preserve">NOTE: </w:t>
      </w:r>
      <w:r>
        <w:t xml:space="preserve">While the </w:t>
      </w:r>
      <w:r w:rsidRPr="002A1185">
        <w:t>NIAP Mobile Device Fundamentals (MDF) Protection Profile</w:t>
      </w:r>
      <w:r>
        <w:t xml:space="preserve"> and the associated DoD Annex have superseded the </w:t>
      </w:r>
      <w:r w:rsidRPr="00294162">
        <w:t>DISA MOS</w:t>
      </w:r>
      <w:r>
        <w:t xml:space="preserve"> SRG, the PP and Annex are to be applied to new mobile OSs and OS versions that are submitted for assessment and use in DoD since these new documents were released in January 2014. In other words, after February 1, 2014, new Mobile OSs or OS versions being considered for use by DoD must go through the NIAP Common Criteria Evaluation and Validation process to be assessed against the PP and the DoD Annex. </w:t>
      </w:r>
    </w:p>
    <w:p w:rsidR="00147D5F" w:rsidRDefault="00147D5F" w:rsidP="00147D5F"/>
    <w:p w:rsidR="00746D7B" w:rsidRPr="003E6BE0" w:rsidRDefault="00746D7B" w:rsidP="00746D7B">
      <w:pPr>
        <w:pStyle w:val="Heading2"/>
      </w:pPr>
      <w:bookmarkStart w:id="595" w:name="_Toc414534299"/>
      <w:r w:rsidRPr="003E6BE0">
        <w:t>Mobile Device Application STIG</w:t>
      </w:r>
      <w:r w:rsidR="00B049E3">
        <w:t>s</w:t>
      </w:r>
      <w:bookmarkEnd w:id="595"/>
    </w:p>
    <w:p w:rsidR="00746D7B" w:rsidRDefault="00746D7B" w:rsidP="00746D7B"/>
    <w:p w:rsidR="00746D7B" w:rsidRDefault="00746D7B" w:rsidP="00746D7B">
      <w:r w:rsidRPr="00D538BB">
        <w:t xml:space="preserve">The Mobile Device Application SRG/STIGs specifically address the security considerations and configuration settings for the use of various mobile device applications in the </w:t>
      </w:r>
      <w:r>
        <w:t>DoD</w:t>
      </w:r>
      <w:r w:rsidRPr="00D538BB">
        <w:t xml:space="preserve"> environment.</w:t>
      </w:r>
    </w:p>
    <w:p w:rsidR="00746D7B" w:rsidRPr="00D538BB" w:rsidRDefault="00746D7B" w:rsidP="00746D7B"/>
    <w:p w:rsidR="00746D7B" w:rsidRPr="002E3830" w:rsidRDefault="00746D7B" w:rsidP="00746D7B">
      <w:pPr>
        <w:keepLines w:val="0"/>
        <w:rPr>
          <w:sz w:val="12"/>
          <w:szCs w:val="12"/>
        </w:rPr>
      </w:pPr>
      <w:r w:rsidRPr="00D538BB">
        <w:rPr>
          <w:b/>
          <w:sz w:val="20"/>
          <w:szCs w:val="20"/>
        </w:rPr>
        <w:t>.</w:t>
      </w:r>
      <w:bookmarkStart w:id="596" w:name="Doc_MDAPP"/>
      <w:bookmarkEnd w:id="596"/>
      <w:r w:rsidRPr="00D538BB">
        <w:rPr>
          <w:b/>
          <w:sz w:val="20"/>
          <w:szCs w:val="20"/>
        </w:rPr>
        <w:t xml:space="preserve">. </w:t>
      </w:r>
      <w:r w:rsidRPr="00D538BB">
        <w:rPr>
          <w:rFonts w:ascii="Calibri" w:eastAsia="Calibri" w:hAnsi="Calibri" w:cs="Calibri"/>
          <w:noProof/>
          <w:sz w:val="12"/>
          <w:szCs w:val="22"/>
        </w:rPr>
        <w:t>MDAPP</w:t>
      </w:r>
      <w:r w:rsidRPr="00D538BB">
        <w:rPr>
          <w:b/>
          <w:sz w:val="20"/>
          <w:szCs w:val="20"/>
        </w:rPr>
        <w:t xml:space="preserve">    </w:t>
      </w:r>
      <w:r>
        <w:rPr>
          <w:b/>
          <w:sz w:val="20"/>
          <w:szCs w:val="20"/>
        </w:rPr>
        <w:t>Scroll up for SRG/STIG info.  Select the item in use by clicking on its checkbox below:</w:t>
      </w:r>
    </w:p>
    <w:p w:rsidR="00746D7B" w:rsidRPr="00D538BB" w:rsidRDefault="00746D7B" w:rsidP="00746D7B">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46D7B" w:rsidRPr="00D538BB" w:rsidTr="00746D7B">
        <w:trPr>
          <w:cantSplit/>
          <w:trHeight w:val="440"/>
        </w:trPr>
        <w:tc>
          <w:tcPr>
            <w:tcW w:w="4608" w:type="dxa"/>
            <w:gridSpan w:val="2"/>
            <w:shd w:val="clear" w:color="auto" w:fill="95B3D7"/>
            <w:vAlign w:val="center"/>
          </w:tcPr>
          <w:p w:rsidR="00746D7B" w:rsidRPr="00D538BB" w:rsidRDefault="00746D7B" w:rsidP="00746D7B">
            <w:pPr>
              <w:jc w:val="center"/>
              <w:rPr>
                <w:rFonts w:ascii="Arial" w:hAnsi="Arial" w:cs="Arial"/>
                <w:b/>
                <w:sz w:val="20"/>
              </w:rPr>
            </w:pPr>
            <w:r w:rsidRPr="00D538BB">
              <w:rPr>
                <w:rFonts w:ascii="Arial" w:hAnsi="Arial" w:cs="Arial"/>
                <w:b/>
                <w:sz w:val="20"/>
              </w:rPr>
              <w:t>Mobile Device Application</w:t>
            </w:r>
          </w:p>
        </w:tc>
        <w:tc>
          <w:tcPr>
            <w:tcW w:w="4950" w:type="dxa"/>
            <w:shd w:val="clear" w:color="auto" w:fill="95B3D7"/>
            <w:vAlign w:val="center"/>
          </w:tcPr>
          <w:p w:rsidR="00746D7B" w:rsidRPr="00D538BB" w:rsidRDefault="00746D7B" w:rsidP="00746D7B">
            <w:pPr>
              <w:jc w:val="center"/>
              <w:rPr>
                <w:rFonts w:ascii="Arial" w:hAnsi="Arial" w:cs="Arial"/>
                <w:b/>
                <w:sz w:val="20"/>
              </w:rPr>
            </w:pPr>
            <w:r w:rsidRPr="00D538BB">
              <w:rPr>
                <w:rFonts w:ascii="Arial" w:hAnsi="Arial" w:cs="Arial"/>
                <w:b/>
                <w:sz w:val="20"/>
              </w:rPr>
              <w:t>Applicable STIG guidance and Tools</w:t>
            </w:r>
          </w:p>
        </w:tc>
      </w:tr>
      <w:tr w:rsidR="00746D7B" w:rsidRPr="00D538BB" w:rsidTr="00746D7B">
        <w:trPr>
          <w:cantSplit/>
        </w:trPr>
        <w:tc>
          <w:tcPr>
            <w:tcW w:w="548" w:type="dxa"/>
            <w:vAlign w:val="center"/>
          </w:tcPr>
          <w:p w:rsidR="00746D7B" w:rsidRPr="00D538BB" w:rsidRDefault="008A7C1E" w:rsidP="00746D7B">
            <w:pPr>
              <w:jc w:val="center"/>
              <w:rPr>
                <w:sz w:val="12"/>
                <w:szCs w:val="12"/>
              </w:rPr>
            </w:pPr>
            <w:r w:rsidRPr="00D538BB">
              <w:rPr>
                <w:sz w:val="12"/>
                <w:szCs w:val="12"/>
              </w:rPr>
              <w:object w:dxaOrig="225" w:dyaOrig="225">
                <v:shape id="_x0000_i2473" type="#_x0000_t75" style="width:12.75pt;height:18pt" o:ole="">
                  <v:imagedata r:id="rId1424" o:title=""/>
                </v:shape>
                <w:control r:id="rId1425" w:name="CheckBox74" w:shapeid="_x0000_i2473"/>
              </w:object>
            </w:r>
          </w:p>
        </w:tc>
        <w:tc>
          <w:tcPr>
            <w:tcW w:w="4060" w:type="dxa"/>
            <w:vAlign w:val="center"/>
          </w:tcPr>
          <w:p w:rsidR="00746D7B" w:rsidRPr="00D538BB" w:rsidRDefault="00746D7B" w:rsidP="00746D7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x74</w:t>
            </w:r>
          </w:p>
          <w:p w:rsidR="005C3A6C" w:rsidRDefault="005C3A6C" w:rsidP="005C3A6C">
            <w:pPr>
              <w:rPr>
                <w:rFonts w:ascii="Arial" w:hAnsi="Arial" w:cs="Arial"/>
                <w:sz w:val="20"/>
              </w:rPr>
            </w:pPr>
            <w:r w:rsidRPr="00D538BB">
              <w:rPr>
                <w:rFonts w:ascii="Arial" w:hAnsi="Arial" w:cs="Arial"/>
                <w:sz w:val="20"/>
              </w:rPr>
              <w:t xml:space="preserve">Mobile </w:t>
            </w:r>
            <w:r>
              <w:rPr>
                <w:rFonts w:ascii="Arial" w:hAnsi="Arial" w:cs="Arial"/>
                <w:sz w:val="20"/>
              </w:rPr>
              <w:t>Application</w:t>
            </w:r>
            <w:r w:rsidRPr="00D538BB">
              <w:rPr>
                <w:rFonts w:ascii="Arial" w:hAnsi="Arial" w:cs="Arial"/>
                <w:sz w:val="20"/>
              </w:rPr>
              <w:t xml:space="preserve"> Policy</w:t>
            </w:r>
            <w:r>
              <w:rPr>
                <w:rFonts w:ascii="Arial" w:hAnsi="Arial" w:cs="Arial"/>
                <w:sz w:val="20"/>
              </w:rPr>
              <w:t xml:space="preserve"> (general)</w:t>
            </w:r>
          </w:p>
          <w:p w:rsidR="005C3A6C" w:rsidRDefault="005C3A6C" w:rsidP="005C3A6C">
            <w:pPr>
              <w:rPr>
                <w:rFonts w:ascii="Arial" w:hAnsi="Arial" w:cs="Arial"/>
                <w:sz w:val="20"/>
              </w:rPr>
            </w:pPr>
            <w:r>
              <w:rPr>
                <w:rFonts w:ascii="Arial" w:hAnsi="Arial" w:cs="Arial"/>
                <w:sz w:val="20"/>
              </w:rPr>
              <w:t xml:space="preserve">   </w:t>
            </w:r>
          </w:p>
          <w:p w:rsidR="005C3A6C" w:rsidRPr="00D538BB" w:rsidRDefault="005C3A6C" w:rsidP="005C3A6C">
            <w:pPr>
              <w:rPr>
                <w:rFonts w:ascii="Calibri" w:hAnsi="Calibri" w:cs="Calibri"/>
                <w:b/>
                <w:sz w:val="18"/>
                <w:szCs w:val="16"/>
              </w:rPr>
            </w:pPr>
            <w:r>
              <w:rPr>
                <w:rFonts w:ascii="Calibri" w:hAnsi="Calibri" w:cs="Calibri"/>
                <w:b/>
                <w:sz w:val="18"/>
                <w:szCs w:val="16"/>
              </w:rPr>
              <w:t xml:space="preserve">Please provide the Mfgr, Model, Version below: </w:t>
            </w:r>
          </w:p>
          <w:p w:rsidR="005C3A6C" w:rsidRDefault="005C3A6C" w:rsidP="005C3A6C">
            <w:pPr>
              <w:jc w:val="right"/>
              <w:rPr>
                <w:rFonts w:ascii="Arial" w:hAnsi="Arial" w:cs="Arial"/>
                <w:sz w:val="20"/>
              </w:rPr>
            </w:pPr>
          </w:p>
          <w:p w:rsidR="005C3A6C" w:rsidRPr="00D538BB" w:rsidRDefault="005C3A6C" w:rsidP="005C3A6C">
            <w:pPr>
              <w:pBdr>
                <w:bottom w:val="single" w:sz="12" w:space="1" w:color="auto"/>
              </w:pBdr>
              <w:jc w:val="right"/>
              <w:rPr>
                <w:rFonts w:ascii="Arial" w:hAnsi="Arial" w:cs="Arial"/>
                <w:sz w:val="20"/>
              </w:rPr>
            </w:pPr>
          </w:p>
          <w:p w:rsidR="00746D7B" w:rsidRPr="005C3A6C" w:rsidRDefault="00746D7B" w:rsidP="005C3A6C">
            <w:pPr>
              <w:rPr>
                <w:rFonts w:ascii="Arial" w:hAnsi="Arial" w:cs="Arial"/>
                <w:sz w:val="6"/>
                <w:szCs w:val="6"/>
              </w:rPr>
            </w:pPr>
          </w:p>
        </w:tc>
        <w:tc>
          <w:tcPr>
            <w:tcW w:w="4950" w:type="dxa"/>
          </w:tcPr>
          <w:p w:rsidR="00746D7B" w:rsidRPr="00D538BB" w:rsidRDefault="00746D7B" w:rsidP="00746D7B">
            <w:pPr>
              <w:rPr>
                <w:rFonts w:ascii="Arial" w:hAnsi="Arial" w:cs="Arial"/>
                <w:sz w:val="20"/>
              </w:rPr>
            </w:pPr>
          </w:p>
          <w:p w:rsidR="00746D7B" w:rsidRDefault="00746D7B" w:rsidP="00746D7B">
            <w:pPr>
              <w:pStyle w:val="ListParagraph"/>
              <w:ind w:left="252"/>
              <w:jc w:val="right"/>
              <w:rPr>
                <w:rStyle w:val="Hyperlink"/>
                <w:rFonts w:ascii="Arial" w:hAnsi="Arial" w:cs="Arial"/>
                <w:sz w:val="20"/>
              </w:rPr>
            </w:pPr>
          </w:p>
          <w:p w:rsidR="005C3A6C" w:rsidRDefault="005C3A6C" w:rsidP="005C3A6C">
            <w:pPr>
              <w:pStyle w:val="ListParagraph"/>
              <w:numPr>
                <w:ilvl w:val="0"/>
                <w:numId w:val="10"/>
              </w:numPr>
              <w:ind w:left="252" w:hanging="252"/>
              <w:rPr>
                <w:rFonts w:ascii="Arial" w:hAnsi="Arial" w:cs="Arial"/>
                <w:sz w:val="20"/>
              </w:rPr>
            </w:pPr>
            <w:r>
              <w:rPr>
                <w:rFonts w:ascii="Arial" w:hAnsi="Arial" w:cs="Arial"/>
                <w:sz w:val="20"/>
              </w:rPr>
              <w:t xml:space="preserve">NIAP Application </w:t>
            </w:r>
            <w:r w:rsidR="00D423F3">
              <w:rPr>
                <w:rFonts w:ascii="Arial" w:hAnsi="Arial" w:cs="Arial"/>
                <w:sz w:val="20"/>
              </w:rPr>
              <w:t>S</w:t>
            </w:r>
            <w:r>
              <w:rPr>
                <w:rFonts w:ascii="Arial" w:hAnsi="Arial" w:cs="Arial"/>
                <w:sz w:val="20"/>
              </w:rPr>
              <w:t>oftware</w:t>
            </w:r>
            <w:r w:rsidRPr="0031567E">
              <w:rPr>
                <w:rFonts w:ascii="Arial" w:hAnsi="Arial" w:cs="Arial"/>
                <w:sz w:val="20"/>
              </w:rPr>
              <w:t xml:space="preserve"> </w:t>
            </w:r>
            <w:r w:rsidRPr="00291665">
              <w:rPr>
                <w:rFonts w:ascii="Arial" w:hAnsi="Arial" w:cs="Arial"/>
                <w:sz w:val="20"/>
              </w:rPr>
              <w:t xml:space="preserve"> </w:t>
            </w:r>
            <w:r>
              <w:rPr>
                <w:rFonts w:ascii="Arial" w:hAnsi="Arial" w:cs="Arial"/>
                <w:sz w:val="20"/>
              </w:rPr>
              <w:t>PP</w:t>
            </w:r>
            <w:r w:rsidR="00D423F3">
              <w:rPr>
                <w:rFonts w:ascii="Arial" w:hAnsi="Arial" w:cs="Arial"/>
                <w:sz w:val="20"/>
              </w:rPr>
              <w:t xml:space="preserve"> (PP APP)</w:t>
            </w:r>
            <w:r>
              <w:rPr>
                <w:rFonts w:ascii="Arial" w:hAnsi="Arial" w:cs="Arial"/>
                <w:sz w:val="20"/>
              </w:rPr>
              <w:t>.pdf</w:t>
            </w:r>
          </w:p>
          <w:p w:rsidR="005C3A6C" w:rsidRPr="00D538BB" w:rsidRDefault="005C3A6C" w:rsidP="005C3A6C">
            <w:pPr>
              <w:pStyle w:val="ListParagraph"/>
              <w:numPr>
                <w:ilvl w:val="0"/>
                <w:numId w:val="10"/>
              </w:numPr>
              <w:ind w:left="252" w:hanging="252"/>
              <w:rPr>
                <w:rFonts w:ascii="Arial" w:hAnsi="Arial" w:cs="Arial"/>
                <w:sz w:val="20"/>
              </w:rPr>
            </w:pPr>
            <w:r w:rsidRPr="00291665">
              <w:rPr>
                <w:rFonts w:ascii="Arial" w:hAnsi="Arial" w:cs="Arial"/>
                <w:sz w:val="20"/>
              </w:rPr>
              <w:t>DoD</w:t>
            </w:r>
            <w:r>
              <w:rPr>
                <w:rFonts w:ascii="Arial" w:hAnsi="Arial" w:cs="Arial"/>
                <w:sz w:val="20"/>
              </w:rPr>
              <w:t xml:space="preserve"> </w:t>
            </w:r>
            <w:r w:rsidRPr="00291665">
              <w:rPr>
                <w:rFonts w:ascii="Arial" w:hAnsi="Arial" w:cs="Arial"/>
                <w:sz w:val="20"/>
              </w:rPr>
              <w:t xml:space="preserve">Annex for </w:t>
            </w:r>
            <w:r>
              <w:rPr>
                <w:rFonts w:ascii="Arial" w:hAnsi="Arial" w:cs="Arial"/>
                <w:sz w:val="20"/>
              </w:rPr>
              <w:t>NIAP PP</w:t>
            </w:r>
            <w:r w:rsidR="00D423F3">
              <w:rPr>
                <w:rFonts w:ascii="Arial" w:hAnsi="Arial" w:cs="Arial"/>
                <w:sz w:val="20"/>
              </w:rPr>
              <w:t xml:space="preserve"> APP</w:t>
            </w:r>
          </w:p>
          <w:p w:rsidR="005C3A6C" w:rsidRDefault="00091071" w:rsidP="005C3A6C">
            <w:pPr>
              <w:ind w:left="216"/>
              <w:jc w:val="right"/>
            </w:pPr>
            <w:hyperlink r:id="rId1426" w:history="1">
              <w:r w:rsidR="005C3A6C">
                <w:rPr>
                  <w:rStyle w:val="Hyperlink"/>
                  <w:rFonts w:ascii="Arial" w:hAnsi="Arial" w:cs="Arial"/>
                  <w:sz w:val="20"/>
                </w:rPr>
                <w:t>[Download from IASE]</w:t>
              </w:r>
            </w:hyperlink>
          </w:p>
          <w:p w:rsidR="005C3A6C" w:rsidRPr="00D538BB" w:rsidRDefault="00091071" w:rsidP="005C3A6C">
            <w:pPr>
              <w:pStyle w:val="ListParagraph"/>
              <w:ind w:left="252"/>
              <w:jc w:val="right"/>
              <w:rPr>
                <w:rFonts w:ascii="Arial" w:hAnsi="Arial" w:cs="Arial"/>
                <w:sz w:val="20"/>
              </w:rPr>
            </w:pPr>
            <w:hyperlink r:id="rId1427" w:history="1">
              <w:r w:rsidR="005C3A6C">
                <w:rPr>
                  <w:rStyle w:val="Hyperlink"/>
                  <w:rFonts w:ascii="Arial" w:hAnsi="Arial" w:cs="Arial"/>
                  <w:sz w:val="20"/>
                </w:rPr>
                <w:t>[Download from NIAP]</w:t>
              </w:r>
            </w:hyperlink>
          </w:p>
        </w:tc>
      </w:tr>
      <w:tr w:rsidR="00746D7B" w:rsidRPr="00D538BB" w:rsidTr="00746D7B">
        <w:trPr>
          <w:cantSplit/>
          <w:trHeight w:val="305"/>
        </w:trPr>
        <w:tc>
          <w:tcPr>
            <w:tcW w:w="4608" w:type="dxa"/>
            <w:gridSpan w:val="2"/>
            <w:shd w:val="clear" w:color="auto" w:fill="DBE5F1"/>
            <w:vAlign w:val="center"/>
          </w:tcPr>
          <w:p w:rsidR="00746D7B" w:rsidRPr="00D538BB" w:rsidRDefault="00746D7B" w:rsidP="00746D7B">
            <w:pPr>
              <w:jc w:val="right"/>
              <w:rPr>
                <w:rFonts w:ascii="Arial" w:hAnsi="Arial" w:cs="Arial"/>
                <w:b/>
                <w:sz w:val="20"/>
              </w:rPr>
            </w:pPr>
          </w:p>
        </w:tc>
        <w:tc>
          <w:tcPr>
            <w:tcW w:w="4950" w:type="dxa"/>
            <w:shd w:val="clear" w:color="auto" w:fill="DBE5F1"/>
            <w:vAlign w:val="center"/>
          </w:tcPr>
          <w:p w:rsidR="00746D7B" w:rsidRPr="00D538BB" w:rsidRDefault="00746D7B" w:rsidP="00746D7B">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46D7B" w:rsidRDefault="00746D7B" w:rsidP="00746D7B">
      <w:pPr>
        <w:keepLines w:val="0"/>
        <w:jc w:val="right"/>
        <w:rPr>
          <w:rFonts w:ascii="Calibri" w:hAnsi="Calibri" w:cs="Calibri"/>
          <w:sz w:val="20"/>
        </w:rPr>
      </w:pPr>
    </w:p>
    <w:p w:rsidR="00746D7B" w:rsidRDefault="00746D7B" w:rsidP="00746D7B">
      <w:pPr>
        <w:keepLines w:val="0"/>
        <w:sectPr w:rsidR="00746D7B" w:rsidSect="005613F9">
          <w:footerReference w:type="even" r:id="rId1428"/>
          <w:footerReference w:type="default" r:id="rId1429"/>
          <w:pgSz w:w="12240" w:h="15840"/>
          <w:pgMar w:top="1170" w:right="1440" w:bottom="1080" w:left="1440" w:header="720" w:footer="720" w:gutter="0"/>
          <w:pgNumType w:start="1"/>
          <w:cols w:space="720"/>
          <w:docGrid w:linePitch="360"/>
        </w:sectPr>
      </w:pPr>
    </w:p>
    <w:p w:rsidR="00746D7B" w:rsidRPr="00D538BB" w:rsidRDefault="00746D7B" w:rsidP="00746D7B">
      <w:pPr>
        <w:pStyle w:val="Heading2"/>
      </w:pPr>
      <w:bookmarkStart w:id="597" w:name="_Toc414534300"/>
      <w:r w:rsidRPr="00D538BB">
        <w:lastRenderedPageBreak/>
        <w:t>Mobile Device Accessories</w:t>
      </w:r>
      <w:bookmarkEnd w:id="597"/>
      <w:r w:rsidRPr="00D538BB">
        <w:t xml:space="preserve"> </w:t>
      </w:r>
    </w:p>
    <w:p w:rsidR="00746D7B" w:rsidRPr="00D538BB" w:rsidRDefault="00746D7B" w:rsidP="00746D7B">
      <w:r w:rsidRPr="00D538BB">
        <w:t xml:space="preserve">The Mobile Device Accessories SRG/STIGs specifically address the security considerations and configuration settings for the use of various mobile device accessories in the </w:t>
      </w:r>
      <w:r>
        <w:t>DoD</w:t>
      </w:r>
      <w:r w:rsidRPr="00D538BB">
        <w:t xml:space="preserve"> environment.</w:t>
      </w:r>
    </w:p>
    <w:p w:rsidR="00746D7B" w:rsidRPr="00D538BB" w:rsidRDefault="00746D7B" w:rsidP="00746D7B"/>
    <w:p w:rsidR="00746D7B" w:rsidRPr="002E3830" w:rsidRDefault="00746D7B" w:rsidP="00746D7B">
      <w:pPr>
        <w:keepLines w:val="0"/>
        <w:rPr>
          <w:sz w:val="12"/>
          <w:szCs w:val="12"/>
        </w:rPr>
      </w:pPr>
      <w:r w:rsidRPr="00D538BB">
        <w:rPr>
          <w:b/>
          <w:sz w:val="20"/>
          <w:szCs w:val="20"/>
        </w:rPr>
        <w:t>.</w:t>
      </w:r>
      <w:bookmarkStart w:id="598" w:name="Doc_MDACC"/>
      <w:bookmarkEnd w:id="598"/>
      <w:r w:rsidRPr="00D538BB">
        <w:rPr>
          <w:b/>
          <w:sz w:val="20"/>
          <w:szCs w:val="20"/>
        </w:rPr>
        <w:t xml:space="preserve">. </w:t>
      </w:r>
      <w:r w:rsidRPr="00D538BB">
        <w:rPr>
          <w:rFonts w:ascii="Calibri" w:eastAsia="Calibri" w:hAnsi="Calibri" w:cs="Calibri"/>
          <w:noProof/>
          <w:sz w:val="12"/>
          <w:szCs w:val="22"/>
        </w:rPr>
        <w:t>MDACC</w:t>
      </w:r>
      <w:r w:rsidRPr="00D538BB">
        <w:rPr>
          <w:b/>
          <w:sz w:val="20"/>
          <w:szCs w:val="20"/>
        </w:rPr>
        <w:t xml:space="preserve">    </w:t>
      </w:r>
      <w:r>
        <w:rPr>
          <w:b/>
          <w:sz w:val="20"/>
          <w:szCs w:val="20"/>
        </w:rPr>
        <w:t>Scroll up for SRG/STIG info.  Select the item in use by clicking on its checkbox below:</w:t>
      </w:r>
    </w:p>
    <w:p w:rsidR="00746D7B" w:rsidRPr="00D538BB" w:rsidRDefault="00746D7B" w:rsidP="00746D7B">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46D7B" w:rsidRPr="00D538BB" w:rsidTr="00746D7B">
        <w:trPr>
          <w:cantSplit/>
          <w:trHeight w:val="512"/>
        </w:trPr>
        <w:tc>
          <w:tcPr>
            <w:tcW w:w="4608" w:type="dxa"/>
            <w:gridSpan w:val="2"/>
            <w:shd w:val="clear" w:color="auto" w:fill="95B3D7"/>
            <w:vAlign w:val="center"/>
          </w:tcPr>
          <w:p w:rsidR="00746D7B" w:rsidRPr="00D538BB" w:rsidRDefault="00746D7B" w:rsidP="00746D7B">
            <w:pPr>
              <w:jc w:val="center"/>
              <w:rPr>
                <w:rFonts w:ascii="Arial" w:hAnsi="Arial" w:cs="Arial"/>
                <w:b/>
                <w:sz w:val="20"/>
              </w:rPr>
            </w:pPr>
            <w:r w:rsidRPr="00D538BB">
              <w:rPr>
                <w:rFonts w:ascii="Arial" w:hAnsi="Arial" w:cs="Arial"/>
                <w:b/>
                <w:sz w:val="20"/>
              </w:rPr>
              <w:t>Mobile Device Accessories</w:t>
            </w:r>
          </w:p>
        </w:tc>
        <w:tc>
          <w:tcPr>
            <w:tcW w:w="4950" w:type="dxa"/>
            <w:shd w:val="clear" w:color="auto" w:fill="95B3D7"/>
            <w:vAlign w:val="center"/>
          </w:tcPr>
          <w:p w:rsidR="00746D7B" w:rsidRPr="00D538BB" w:rsidRDefault="00746D7B" w:rsidP="00746D7B">
            <w:pPr>
              <w:jc w:val="center"/>
              <w:rPr>
                <w:rFonts w:ascii="Arial" w:hAnsi="Arial" w:cs="Arial"/>
                <w:b/>
                <w:sz w:val="20"/>
              </w:rPr>
            </w:pPr>
            <w:r w:rsidRPr="00D538BB">
              <w:rPr>
                <w:rFonts w:ascii="Arial" w:hAnsi="Arial" w:cs="Arial"/>
                <w:b/>
                <w:sz w:val="20"/>
              </w:rPr>
              <w:t>Applicable STIG guidance and Tools</w:t>
            </w:r>
          </w:p>
        </w:tc>
      </w:tr>
      <w:tr w:rsidR="00746D7B" w:rsidRPr="00D538BB" w:rsidTr="00746D7B">
        <w:trPr>
          <w:cantSplit/>
        </w:trPr>
        <w:tc>
          <w:tcPr>
            <w:tcW w:w="548" w:type="dxa"/>
            <w:vAlign w:val="center"/>
          </w:tcPr>
          <w:p w:rsidR="00746D7B" w:rsidRPr="00D538BB" w:rsidRDefault="008A7C1E" w:rsidP="00746D7B">
            <w:pPr>
              <w:jc w:val="center"/>
              <w:rPr>
                <w:sz w:val="12"/>
                <w:szCs w:val="12"/>
              </w:rPr>
            </w:pPr>
            <w:r w:rsidRPr="00D538BB">
              <w:object w:dxaOrig="225" w:dyaOrig="225">
                <v:shape id="_x0000_i2475" type="#_x0000_t75" style="width:10.5pt;height:17.25pt" o:ole="">
                  <v:imagedata r:id="rId1430" o:title=""/>
                </v:shape>
                <w:control r:id="rId1431" w:name="CheckBox73" w:shapeid="_x0000_i2475"/>
              </w:object>
            </w:r>
          </w:p>
        </w:tc>
        <w:tc>
          <w:tcPr>
            <w:tcW w:w="4060" w:type="dxa"/>
            <w:vAlign w:val="center"/>
          </w:tcPr>
          <w:p w:rsidR="00746D7B" w:rsidRPr="00D538BB" w:rsidRDefault="00746D7B" w:rsidP="00746D7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x73</w:t>
            </w:r>
          </w:p>
          <w:p w:rsidR="00746D7B" w:rsidRPr="00D538BB" w:rsidRDefault="00746D7B" w:rsidP="00746D7B">
            <w:pPr>
              <w:rPr>
                <w:rFonts w:ascii="Arial" w:hAnsi="Arial" w:cs="Arial"/>
                <w:sz w:val="20"/>
              </w:rPr>
            </w:pPr>
          </w:p>
          <w:p w:rsidR="00746D7B" w:rsidRPr="00D538BB" w:rsidRDefault="00746D7B" w:rsidP="00746D7B">
            <w:pPr>
              <w:rPr>
                <w:rFonts w:ascii="Arial" w:hAnsi="Arial" w:cs="Arial"/>
                <w:sz w:val="10"/>
                <w:szCs w:val="10"/>
              </w:rPr>
            </w:pPr>
          </w:p>
          <w:p w:rsidR="00746D7B" w:rsidRPr="00D538BB" w:rsidRDefault="00746D7B" w:rsidP="00746D7B">
            <w:pPr>
              <w:rPr>
                <w:rFonts w:ascii="Arial" w:hAnsi="Arial" w:cs="Arial"/>
                <w:sz w:val="20"/>
              </w:rPr>
            </w:pPr>
            <w:r w:rsidRPr="00D538BB">
              <w:rPr>
                <w:rFonts w:ascii="Arial" w:hAnsi="Arial" w:cs="Arial"/>
                <w:sz w:val="20"/>
              </w:rPr>
              <w:t>Bluetooth Headphone</w:t>
            </w:r>
          </w:p>
          <w:p w:rsidR="00746D7B" w:rsidRPr="00D538BB" w:rsidRDefault="00746D7B" w:rsidP="00746D7B">
            <w:pPr>
              <w:rPr>
                <w:rFonts w:ascii="Arial" w:hAnsi="Arial" w:cs="Arial"/>
                <w:sz w:val="20"/>
              </w:rPr>
            </w:pPr>
            <w:r w:rsidRPr="00D538BB">
              <w:rPr>
                <w:rFonts w:ascii="Arial" w:hAnsi="Arial" w:cs="Arial"/>
                <w:sz w:val="20"/>
              </w:rPr>
              <w:t>Bluetooth Connected CAC Reader</w:t>
            </w:r>
          </w:p>
          <w:p w:rsidR="00746D7B" w:rsidRPr="00D538BB" w:rsidRDefault="00746D7B" w:rsidP="00746D7B">
            <w:pPr>
              <w:jc w:val="right"/>
              <w:rPr>
                <w:sz w:val="10"/>
                <w:szCs w:val="10"/>
              </w:rPr>
            </w:pPr>
          </w:p>
          <w:p w:rsidR="00746D7B" w:rsidRPr="00D538BB" w:rsidRDefault="00746D7B" w:rsidP="00746D7B">
            <w:pPr>
              <w:jc w:val="right"/>
              <w:rPr>
                <w:sz w:val="20"/>
                <w:szCs w:val="20"/>
              </w:rPr>
            </w:pPr>
          </w:p>
          <w:p w:rsidR="00746D7B" w:rsidRPr="00D538BB" w:rsidRDefault="00746D7B" w:rsidP="00746D7B">
            <w:pPr>
              <w:jc w:val="right"/>
              <w:rPr>
                <w:rFonts w:ascii="Arial" w:hAnsi="Arial" w:cs="Arial"/>
                <w:sz w:val="20"/>
              </w:rPr>
            </w:pPr>
          </w:p>
        </w:tc>
        <w:tc>
          <w:tcPr>
            <w:tcW w:w="4950" w:type="dxa"/>
          </w:tcPr>
          <w:p w:rsidR="00746D7B" w:rsidRPr="00D538BB" w:rsidRDefault="00746D7B" w:rsidP="00746D7B">
            <w:pPr>
              <w:rPr>
                <w:rFonts w:ascii="Arial" w:hAnsi="Arial" w:cs="Arial"/>
                <w:sz w:val="20"/>
              </w:rPr>
            </w:pPr>
          </w:p>
          <w:p w:rsidR="00746D7B" w:rsidRPr="00D538BB" w:rsidRDefault="00746D7B" w:rsidP="00746D7B">
            <w:pPr>
              <w:pStyle w:val="ListParagraph"/>
              <w:numPr>
                <w:ilvl w:val="0"/>
                <w:numId w:val="10"/>
              </w:numPr>
              <w:ind w:left="252" w:hanging="252"/>
              <w:rPr>
                <w:rFonts w:ascii="Arial" w:hAnsi="Arial" w:cs="Arial"/>
                <w:sz w:val="20"/>
              </w:rPr>
            </w:pPr>
            <w:r w:rsidRPr="00D538BB">
              <w:rPr>
                <w:rFonts w:ascii="Arial" w:hAnsi="Arial" w:cs="Arial"/>
                <w:sz w:val="20"/>
              </w:rPr>
              <w:t>Wireless…STIG…zip</w:t>
            </w:r>
          </w:p>
          <w:p w:rsidR="00746D7B" w:rsidRPr="00D538BB" w:rsidRDefault="00746D7B" w:rsidP="00746D7B">
            <w:pPr>
              <w:pStyle w:val="ListParagraph"/>
              <w:numPr>
                <w:ilvl w:val="1"/>
                <w:numId w:val="10"/>
              </w:numPr>
              <w:ind w:left="432" w:hanging="216"/>
              <w:rPr>
                <w:rFonts w:ascii="Arial" w:hAnsi="Arial" w:cs="Arial"/>
                <w:sz w:val="20"/>
              </w:rPr>
            </w:pPr>
            <w:r w:rsidRPr="00D538BB">
              <w:rPr>
                <w:rFonts w:ascii="Arial" w:hAnsi="Arial" w:cs="Arial"/>
                <w:sz w:val="20"/>
              </w:rPr>
              <w:t>Bluetooth-Zigbee…Manual-XCCDF.xml</w:t>
            </w:r>
          </w:p>
          <w:p w:rsidR="00746D7B" w:rsidRPr="00D538BB" w:rsidRDefault="00091071" w:rsidP="00746D7B">
            <w:pPr>
              <w:pStyle w:val="ListParagraph"/>
              <w:ind w:left="216"/>
              <w:jc w:val="right"/>
              <w:rPr>
                <w:rFonts w:ascii="Arial" w:hAnsi="Arial" w:cs="Arial"/>
                <w:sz w:val="20"/>
              </w:rPr>
            </w:pPr>
            <w:hyperlink r:id="rId1432" w:history="1">
              <w:r w:rsidR="00746D7B" w:rsidRPr="00D538BB">
                <w:rPr>
                  <w:rStyle w:val="Hyperlink"/>
                  <w:rFonts w:ascii="Arial" w:hAnsi="Arial" w:cs="Arial"/>
                  <w:sz w:val="20"/>
                </w:rPr>
                <w:t>[Download Wireless STIG]</w:t>
              </w:r>
            </w:hyperlink>
          </w:p>
          <w:p w:rsidR="00746D7B" w:rsidRPr="00D538BB" w:rsidRDefault="00746D7B" w:rsidP="00746D7B">
            <w:pPr>
              <w:pStyle w:val="ListParagraph"/>
              <w:numPr>
                <w:ilvl w:val="0"/>
                <w:numId w:val="10"/>
              </w:numPr>
              <w:ind w:left="252" w:hanging="252"/>
              <w:rPr>
                <w:rFonts w:ascii="Arial" w:hAnsi="Arial" w:cs="Arial"/>
                <w:sz w:val="20"/>
              </w:rPr>
            </w:pPr>
            <w:r>
              <w:rPr>
                <w:rFonts w:ascii="Arial" w:hAnsi="Arial" w:cs="Arial"/>
                <w:sz w:val="20"/>
              </w:rPr>
              <w:t>DoD</w:t>
            </w:r>
            <w:r w:rsidRPr="00D538BB">
              <w:rPr>
                <w:rFonts w:ascii="Arial" w:hAnsi="Arial" w:cs="Arial"/>
                <w:sz w:val="20"/>
              </w:rPr>
              <w:t xml:space="preserve"> Bluetooth Peripheral Device Security Requirements</w:t>
            </w:r>
          </w:p>
          <w:p w:rsidR="00746D7B" w:rsidRPr="00D538BB" w:rsidRDefault="00091071" w:rsidP="00746D7B">
            <w:pPr>
              <w:jc w:val="right"/>
              <w:rPr>
                <w:rFonts w:ascii="Arial" w:hAnsi="Arial" w:cs="Arial"/>
                <w:sz w:val="20"/>
              </w:rPr>
            </w:pPr>
            <w:hyperlink r:id="rId1433" w:history="1">
              <w:r w:rsidR="00746D7B" w:rsidRPr="00D538BB">
                <w:rPr>
                  <w:rStyle w:val="Hyperlink"/>
                  <w:rFonts w:ascii="Arial" w:hAnsi="Arial" w:cs="Arial"/>
                  <w:sz w:val="20"/>
                </w:rPr>
                <w:t>[Download]</w:t>
              </w:r>
            </w:hyperlink>
          </w:p>
        </w:tc>
      </w:tr>
      <w:tr w:rsidR="00746D7B" w:rsidRPr="00D538BB" w:rsidTr="00746D7B">
        <w:trPr>
          <w:cantSplit/>
        </w:trPr>
        <w:tc>
          <w:tcPr>
            <w:tcW w:w="548" w:type="dxa"/>
            <w:tcBorders>
              <w:top w:val="single" w:sz="4" w:space="0" w:color="auto"/>
              <w:left w:val="single" w:sz="4" w:space="0" w:color="auto"/>
              <w:bottom w:val="single" w:sz="4" w:space="0" w:color="auto"/>
              <w:right w:val="single" w:sz="4" w:space="0" w:color="auto"/>
            </w:tcBorders>
            <w:vAlign w:val="center"/>
          </w:tcPr>
          <w:p w:rsidR="00746D7B" w:rsidRPr="00D538BB" w:rsidRDefault="008A7C1E" w:rsidP="00746D7B">
            <w:pPr>
              <w:jc w:val="center"/>
              <w:rPr>
                <w:sz w:val="12"/>
                <w:szCs w:val="12"/>
              </w:rPr>
            </w:pPr>
            <w:r w:rsidRPr="00D538BB">
              <w:object w:dxaOrig="225" w:dyaOrig="225">
                <v:shape id="_x0000_i2477" type="#_x0000_t75" style="width:10.5pt;height:17.25pt" o:ole="">
                  <v:imagedata r:id="rId1170" o:title=""/>
                </v:shape>
                <w:control r:id="rId1434" w:name="CheckBox731" w:shapeid="_x0000_i2477"/>
              </w:object>
            </w:r>
          </w:p>
        </w:tc>
        <w:tc>
          <w:tcPr>
            <w:tcW w:w="4060" w:type="dxa"/>
            <w:tcBorders>
              <w:top w:val="single" w:sz="4" w:space="0" w:color="auto"/>
              <w:left w:val="single" w:sz="4" w:space="0" w:color="auto"/>
              <w:bottom w:val="single" w:sz="4" w:space="0" w:color="auto"/>
              <w:right w:val="single" w:sz="4" w:space="0" w:color="auto"/>
            </w:tcBorders>
            <w:vAlign w:val="center"/>
          </w:tcPr>
          <w:p w:rsidR="00746D7B" w:rsidRPr="00D538BB" w:rsidRDefault="00746D7B" w:rsidP="00746D7B">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x731</w:t>
            </w:r>
          </w:p>
          <w:p w:rsidR="00746D7B" w:rsidRPr="00D538BB" w:rsidRDefault="00746D7B" w:rsidP="00746D7B">
            <w:pPr>
              <w:rPr>
                <w:rFonts w:ascii="Arial" w:hAnsi="Arial" w:cs="Arial"/>
                <w:sz w:val="20"/>
              </w:rPr>
            </w:pPr>
          </w:p>
          <w:p w:rsidR="00746D7B" w:rsidRPr="00D538BB" w:rsidRDefault="00746D7B" w:rsidP="00746D7B">
            <w:pPr>
              <w:rPr>
                <w:rFonts w:ascii="Arial" w:hAnsi="Arial" w:cs="Arial"/>
                <w:sz w:val="20"/>
              </w:rPr>
            </w:pPr>
          </w:p>
          <w:p w:rsidR="00746D7B" w:rsidRPr="00D538BB" w:rsidRDefault="00746D7B" w:rsidP="00746D7B">
            <w:pPr>
              <w:rPr>
                <w:rFonts w:ascii="Arial" w:hAnsi="Arial" w:cs="Arial"/>
                <w:sz w:val="10"/>
                <w:szCs w:val="10"/>
              </w:rPr>
            </w:pPr>
          </w:p>
          <w:p w:rsidR="00746D7B" w:rsidRPr="00D538BB" w:rsidRDefault="00746D7B" w:rsidP="00746D7B">
            <w:pPr>
              <w:rPr>
                <w:rFonts w:ascii="Arial" w:hAnsi="Arial" w:cs="Arial"/>
                <w:sz w:val="20"/>
              </w:rPr>
            </w:pPr>
            <w:r w:rsidRPr="00D538BB">
              <w:rPr>
                <w:rFonts w:ascii="Arial" w:hAnsi="Arial" w:cs="Arial"/>
                <w:sz w:val="20"/>
              </w:rPr>
              <w:t>Wireless Keyboard and Mouse</w:t>
            </w:r>
          </w:p>
          <w:p w:rsidR="00746D7B" w:rsidRPr="00D538BB" w:rsidRDefault="00746D7B" w:rsidP="00746D7B">
            <w:pPr>
              <w:jc w:val="right"/>
              <w:rPr>
                <w:rFonts w:ascii="Arial" w:hAnsi="Arial" w:cs="Arial"/>
                <w:sz w:val="10"/>
                <w:szCs w:val="10"/>
              </w:rPr>
            </w:pPr>
          </w:p>
          <w:p w:rsidR="00746D7B" w:rsidRPr="00D538BB" w:rsidRDefault="00746D7B" w:rsidP="00746D7B">
            <w:pPr>
              <w:jc w:val="right"/>
              <w:rPr>
                <w:rFonts w:ascii="Arial" w:hAnsi="Arial" w:cs="Arial"/>
                <w:sz w:val="20"/>
              </w:rPr>
            </w:pPr>
          </w:p>
          <w:p w:rsidR="00746D7B" w:rsidRPr="00D538BB" w:rsidRDefault="00746D7B" w:rsidP="00746D7B">
            <w:pPr>
              <w:jc w:val="right"/>
              <w:rPr>
                <w:rFonts w:ascii="Arial" w:hAnsi="Arial" w:cs="Arial"/>
                <w:sz w:val="20"/>
              </w:rPr>
            </w:pPr>
          </w:p>
          <w:p w:rsidR="00746D7B" w:rsidRPr="00D538BB" w:rsidRDefault="00746D7B" w:rsidP="00746D7B">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746D7B" w:rsidRPr="00D538BB" w:rsidRDefault="00746D7B" w:rsidP="00746D7B">
            <w:pPr>
              <w:rPr>
                <w:rFonts w:ascii="Arial" w:hAnsi="Arial" w:cs="Arial"/>
                <w:sz w:val="20"/>
              </w:rPr>
            </w:pPr>
          </w:p>
          <w:p w:rsidR="00746D7B" w:rsidRPr="00D538BB" w:rsidRDefault="00746D7B" w:rsidP="00746D7B">
            <w:pPr>
              <w:pStyle w:val="ListParagraph"/>
              <w:numPr>
                <w:ilvl w:val="0"/>
                <w:numId w:val="10"/>
              </w:numPr>
              <w:ind w:left="252" w:hanging="252"/>
              <w:rPr>
                <w:rFonts w:ascii="Arial" w:hAnsi="Arial" w:cs="Arial"/>
                <w:sz w:val="20"/>
              </w:rPr>
            </w:pPr>
            <w:r w:rsidRPr="00D538BB">
              <w:rPr>
                <w:rFonts w:ascii="Arial" w:hAnsi="Arial" w:cs="Arial"/>
                <w:sz w:val="20"/>
              </w:rPr>
              <w:t>Wireless…STIG…zip</w:t>
            </w:r>
          </w:p>
          <w:p w:rsidR="00746D7B" w:rsidRPr="00D538BB" w:rsidRDefault="00746D7B" w:rsidP="00746D7B">
            <w:pPr>
              <w:pStyle w:val="ListParagraph"/>
              <w:numPr>
                <w:ilvl w:val="1"/>
                <w:numId w:val="10"/>
              </w:numPr>
              <w:ind w:left="432" w:hanging="216"/>
              <w:rPr>
                <w:rFonts w:ascii="Arial" w:hAnsi="Arial" w:cs="Arial"/>
                <w:sz w:val="20"/>
              </w:rPr>
            </w:pPr>
            <w:r w:rsidRPr="00D538BB">
              <w:rPr>
                <w:rFonts w:ascii="Arial" w:hAnsi="Arial" w:cs="Arial"/>
                <w:sz w:val="20"/>
              </w:rPr>
              <w:t>Wireless Keyboard &amp; Mouse…Manual-XCCDF.xml</w:t>
            </w:r>
          </w:p>
          <w:p w:rsidR="00746D7B" w:rsidRPr="00D538BB" w:rsidRDefault="00746D7B" w:rsidP="00746D7B">
            <w:pPr>
              <w:pStyle w:val="ListParagraph"/>
              <w:numPr>
                <w:ilvl w:val="1"/>
                <w:numId w:val="10"/>
              </w:numPr>
              <w:ind w:left="432" w:hanging="216"/>
              <w:rPr>
                <w:rFonts w:ascii="Arial" w:hAnsi="Arial" w:cs="Arial"/>
                <w:sz w:val="20"/>
              </w:rPr>
            </w:pPr>
            <w:r w:rsidRPr="00D538BB">
              <w:rPr>
                <w:rFonts w:ascii="Arial" w:hAnsi="Arial" w:cs="Arial"/>
                <w:sz w:val="20"/>
              </w:rPr>
              <w:t>Bluetooth-Zigbee…Manual-XCCDF.xml</w:t>
            </w:r>
          </w:p>
          <w:p w:rsidR="00746D7B" w:rsidRPr="00D538BB" w:rsidRDefault="00091071" w:rsidP="00746D7B">
            <w:pPr>
              <w:pStyle w:val="ListParagraph"/>
              <w:ind w:left="0"/>
              <w:jc w:val="right"/>
              <w:rPr>
                <w:rFonts w:ascii="Arial" w:hAnsi="Arial" w:cs="Arial"/>
                <w:sz w:val="20"/>
              </w:rPr>
            </w:pPr>
            <w:hyperlink r:id="rId1435" w:history="1">
              <w:r w:rsidR="00746D7B" w:rsidRPr="00D538BB">
                <w:rPr>
                  <w:rStyle w:val="Hyperlink"/>
                  <w:rFonts w:ascii="Arial" w:hAnsi="Arial" w:cs="Arial"/>
                  <w:sz w:val="20"/>
                </w:rPr>
                <w:t>[Download Wireless STIG]</w:t>
              </w:r>
            </w:hyperlink>
          </w:p>
          <w:p w:rsidR="00746D7B" w:rsidRPr="00D538BB" w:rsidRDefault="00746D7B" w:rsidP="00746D7B">
            <w:pPr>
              <w:pStyle w:val="ListParagraph"/>
              <w:numPr>
                <w:ilvl w:val="0"/>
                <w:numId w:val="10"/>
              </w:numPr>
              <w:ind w:left="252" w:hanging="252"/>
              <w:rPr>
                <w:rFonts w:ascii="Arial" w:hAnsi="Arial" w:cs="Arial"/>
                <w:sz w:val="20"/>
              </w:rPr>
            </w:pPr>
            <w:r>
              <w:rPr>
                <w:rFonts w:ascii="Arial" w:hAnsi="Arial" w:cs="Arial"/>
                <w:sz w:val="20"/>
              </w:rPr>
              <w:t>DoD</w:t>
            </w:r>
            <w:r w:rsidRPr="00D538BB">
              <w:rPr>
                <w:rFonts w:ascii="Arial" w:hAnsi="Arial" w:cs="Arial"/>
                <w:sz w:val="20"/>
              </w:rPr>
              <w:t xml:space="preserve"> Bluetooth Peripheral Device Security Requirements</w:t>
            </w:r>
          </w:p>
          <w:p w:rsidR="00746D7B" w:rsidRPr="00D538BB" w:rsidRDefault="00091071" w:rsidP="00746D7B">
            <w:pPr>
              <w:jc w:val="right"/>
              <w:rPr>
                <w:rFonts w:ascii="Arial" w:hAnsi="Arial" w:cs="Arial"/>
                <w:sz w:val="20"/>
              </w:rPr>
            </w:pPr>
            <w:hyperlink r:id="rId1436" w:history="1">
              <w:r w:rsidR="00746D7B" w:rsidRPr="00D538BB">
                <w:rPr>
                  <w:rStyle w:val="Hyperlink"/>
                  <w:rFonts w:ascii="Arial" w:hAnsi="Arial" w:cs="Arial"/>
                  <w:sz w:val="20"/>
                </w:rPr>
                <w:t>[Download]</w:t>
              </w:r>
            </w:hyperlink>
          </w:p>
        </w:tc>
      </w:tr>
      <w:tr w:rsidR="00746D7B" w:rsidRPr="00D538BB" w:rsidTr="00746D7B">
        <w:trPr>
          <w:cantSplit/>
          <w:trHeight w:val="305"/>
        </w:trPr>
        <w:tc>
          <w:tcPr>
            <w:tcW w:w="4608" w:type="dxa"/>
            <w:gridSpan w:val="2"/>
            <w:shd w:val="clear" w:color="auto" w:fill="DBE5F1"/>
            <w:vAlign w:val="center"/>
          </w:tcPr>
          <w:p w:rsidR="00746D7B" w:rsidRPr="00D538BB" w:rsidRDefault="00746D7B" w:rsidP="00746D7B">
            <w:pPr>
              <w:jc w:val="right"/>
              <w:rPr>
                <w:rFonts w:ascii="Arial" w:hAnsi="Arial" w:cs="Arial"/>
                <w:b/>
                <w:sz w:val="20"/>
              </w:rPr>
            </w:pPr>
          </w:p>
        </w:tc>
        <w:tc>
          <w:tcPr>
            <w:tcW w:w="4950" w:type="dxa"/>
            <w:shd w:val="clear" w:color="auto" w:fill="DBE5F1"/>
            <w:vAlign w:val="center"/>
          </w:tcPr>
          <w:p w:rsidR="00746D7B" w:rsidRPr="00D538BB" w:rsidRDefault="00746D7B" w:rsidP="00746D7B">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746D7B" w:rsidRPr="00D538BB" w:rsidRDefault="00746D7B" w:rsidP="00746D7B">
      <w:pPr>
        <w:keepLines w:val="0"/>
        <w:jc w:val="right"/>
      </w:pPr>
    </w:p>
    <w:p w:rsidR="00746D7B" w:rsidRPr="00D538BB" w:rsidRDefault="00746D7B" w:rsidP="00746D7B"/>
    <w:p w:rsidR="00746D7B" w:rsidRPr="00D538BB" w:rsidRDefault="00746D7B" w:rsidP="00735518"/>
    <w:p w:rsidR="00735518" w:rsidRPr="00D538BB" w:rsidRDefault="00735518" w:rsidP="00735518"/>
    <w:p w:rsidR="00735518" w:rsidRPr="00D538BB" w:rsidRDefault="00735518" w:rsidP="00735518">
      <w:pPr>
        <w:pStyle w:val="Heading2"/>
      </w:pPr>
      <w:bookmarkStart w:id="599" w:name="_Toc414534301"/>
      <w:r w:rsidRPr="00D538BB">
        <w:t>Mobile Device Email Gateway SRG/STIG</w:t>
      </w:r>
      <w:bookmarkEnd w:id="599"/>
    </w:p>
    <w:p w:rsidR="00735518" w:rsidRPr="00D538BB" w:rsidRDefault="00735518" w:rsidP="00735518">
      <w:r w:rsidRPr="00D538BB">
        <w:t xml:space="preserve">The Mobile Device Email Gateway SRG/STIGs specifically address the security considerations and configuration settings for the use of various Mobile Device Email Gateway </w:t>
      </w:r>
      <w:r w:rsidR="00464443">
        <w:t xml:space="preserve">/ Management </w:t>
      </w:r>
      <w:r w:rsidRPr="00D538BB">
        <w:t xml:space="preserve">servers in the </w:t>
      </w:r>
      <w:r w:rsidR="00344819">
        <w:t>DoD</w:t>
      </w:r>
      <w:r w:rsidRPr="00D538BB">
        <w:t xml:space="preserve"> environment which are required for mobile devices to access </w:t>
      </w:r>
      <w:r w:rsidR="00344819">
        <w:t>DoD</w:t>
      </w:r>
      <w:r w:rsidRPr="00D538BB">
        <w:t xml:space="preserve"> email on a mobile device.</w:t>
      </w:r>
    </w:p>
    <w:p w:rsidR="00735518" w:rsidRPr="00D538BB" w:rsidRDefault="00735518" w:rsidP="00735518"/>
    <w:p w:rsidR="00735518" w:rsidRPr="00D538BB" w:rsidRDefault="00735518" w:rsidP="00735518">
      <w:r w:rsidRPr="00D538BB">
        <w:t>Please select the Mobile Device Email Gateway being used in conjunction with the mobile device OS on the mobile device being addressed:</w:t>
      </w:r>
    </w:p>
    <w:p w:rsidR="00735518" w:rsidRPr="00D538BB" w:rsidRDefault="00735518" w:rsidP="00735518"/>
    <w:p w:rsidR="00B03671" w:rsidRPr="002E3830" w:rsidRDefault="00233F59" w:rsidP="00B03671">
      <w:pPr>
        <w:keepLines w:val="0"/>
        <w:rPr>
          <w:sz w:val="12"/>
          <w:szCs w:val="12"/>
        </w:rPr>
      </w:pPr>
      <w:r w:rsidRPr="00D538BB">
        <w:rPr>
          <w:b/>
          <w:sz w:val="20"/>
          <w:szCs w:val="20"/>
        </w:rPr>
        <w:t>.</w:t>
      </w:r>
      <w:bookmarkStart w:id="600" w:name="Doc_MDEG"/>
      <w:bookmarkEnd w:id="600"/>
      <w:r w:rsidRPr="00D538BB">
        <w:rPr>
          <w:b/>
          <w:sz w:val="20"/>
          <w:szCs w:val="20"/>
        </w:rPr>
        <w:t xml:space="preserve">. </w:t>
      </w:r>
      <w:r w:rsidR="0098153E" w:rsidRPr="00D538BB">
        <w:rPr>
          <w:rFonts w:ascii="Calibri" w:eastAsia="Calibri" w:hAnsi="Calibri" w:cs="Calibri"/>
          <w:noProof/>
          <w:sz w:val="12"/>
          <w:szCs w:val="22"/>
        </w:rPr>
        <w:t>MDEG</w:t>
      </w:r>
      <w:r w:rsidRPr="00D538BB">
        <w:rPr>
          <w:b/>
          <w:sz w:val="20"/>
          <w:szCs w:val="20"/>
        </w:rPr>
        <w:t xml:space="preserve">    </w:t>
      </w:r>
      <w:r w:rsidR="00B03671">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83"/>
        <w:gridCol w:w="4125"/>
        <w:gridCol w:w="4950"/>
      </w:tblGrid>
      <w:tr w:rsidR="00735518" w:rsidRPr="00D538BB" w:rsidTr="00E9792C">
        <w:trPr>
          <w:cantSplit/>
          <w:trHeight w:val="467"/>
        </w:trPr>
        <w:tc>
          <w:tcPr>
            <w:tcW w:w="4608" w:type="dxa"/>
            <w:gridSpan w:val="2"/>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Mobile Device Email Gateway</w:t>
            </w:r>
          </w:p>
        </w:tc>
        <w:tc>
          <w:tcPr>
            <w:tcW w:w="4950" w:type="dxa"/>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Applicable STIG guidance and Tools</w:t>
            </w:r>
          </w:p>
        </w:tc>
      </w:tr>
      <w:tr w:rsidR="00B26C91" w:rsidRPr="00D538BB" w:rsidTr="00E9792C">
        <w:trPr>
          <w:cantSplit/>
        </w:trPr>
        <w:tc>
          <w:tcPr>
            <w:tcW w:w="483" w:type="dxa"/>
            <w:tcBorders>
              <w:top w:val="single" w:sz="4" w:space="0" w:color="auto"/>
              <w:left w:val="single" w:sz="4" w:space="0" w:color="auto"/>
              <w:bottom w:val="single" w:sz="4" w:space="0" w:color="auto"/>
              <w:right w:val="single" w:sz="4" w:space="0" w:color="auto"/>
            </w:tcBorders>
            <w:vAlign w:val="center"/>
          </w:tcPr>
          <w:p w:rsidR="00B26C91" w:rsidRPr="00D538BB" w:rsidRDefault="008A7C1E" w:rsidP="00735518">
            <w:pPr>
              <w:jc w:val="center"/>
              <w:rPr>
                <w:sz w:val="12"/>
                <w:szCs w:val="12"/>
              </w:rPr>
            </w:pPr>
            <w:r w:rsidRPr="00D538BB">
              <w:lastRenderedPageBreak/>
              <w:object w:dxaOrig="225" w:dyaOrig="225">
                <v:shape id="_x0000_i2479" type="#_x0000_t75" style="width:10.5pt;height:17.25pt" o:ole="">
                  <v:imagedata r:id="rId1437" o:title=""/>
                </v:shape>
                <w:control r:id="rId1438" w:name="CheckBox70" w:shapeid="_x0000_i2479"/>
              </w:object>
            </w:r>
          </w:p>
        </w:tc>
        <w:tc>
          <w:tcPr>
            <w:tcW w:w="4125" w:type="dxa"/>
            <w:tcBorders>
              <w:top w:val="single" w:sz="4" w:space="0" w:color="auto"/>
              <w:left w:val="single" w:sz="4" w:space="0" w:color="auto"/>
              <w:bottom w:val="single" w:sz="4" w:space="0" w:color="auto"/>
              <w:right w:val="single" w:sz="4" w:space="0" w:color="auto"/>
            </w:tcBorders>
            <w:vAlign w:val="center"/>
          </w:tcPr>
          <w:p w:rsidR="00B26C91" w:rsidRPr="00D538BB" w:rsidRDefault="00B26C91"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x70</w:t>
            </w:r>
          </w:p>
          <w:p w:rsidR="00B26C91" w:rsidRPr="00D538BB" w:rsidRDefault="00B26C91" w:rsidP="00735518">
            <w:pPr>
              <w:jc w:val="right"/>
              <w:rPr>
                <w:rFonts w:ascii="Arial" w:hAnsi="Arial" w:cs="Arial"/>
                <w:sz w:val="20"/>
              </w:rPr>
            </w:pPr>
          </w:p>
          <w:p w:rsidR="00B26C91" w:rsidRPr="00D538BB" w:rsidRDefault="00B26C91" w:rsidP="00735518">
            <w:pPr>
              <w:jc w:val="right"/>
              <w:rPr>
                <w:rFonts w:ascii="Arial" w:hAnsi="Arial" w:cs="Arial"/>
                <w:sz w:val="20"/>
              </w:rPr>
            </w:pPr>
          </w:p>
          <w:p w:rsidR="00B26C91" w:rsidRPr="00D538BB" w:rsidRDefault="00B26C91" w:rsidP="00735518">
            <w:pPr>
              <w:jc w:val="right"/>
              <w:rPr>
                <w:rFonts w:ascii="Arial" w:hAnsi="Arial" w:cs="Arial"/>
                <w:sz w:val="20"/>
              </w:rPr>
            </w:pPr>
          </w:p>
          <w:p w:rsidR="00B26C91" w:rsidRPr="00D538BB" w:rsidRDefault="00B26C91" w:rsidP="00735518">
            <w:pPr>
              <w:jc w:val="right"/>
              <w:rPr>
                <w:rFonts w:ascii="Arial" w:hAnsi="Arial" w:cs="Arial"/>
                <w:sz w:val="20"/>
              </w:rPr>
            </w:pPr>
          </w:p>
          <w:p w:rsidR="00B26C91" w:rsidRPr="00D538BB" w:rsidRDefault="00B26C91" w:rsidP="00735518">
            <w:pPr>
              <w:jc w:val="right"/>
              <w:rPr>
                <w:rFonts w:ascii="Arial" w:hAnsi="Arial" w:cs="Arial"/>
                <w:sz w:val="20"/>
              </w:rPr>
            </w:pPr>
          </w:p>
          <w:p w:rsidR="00B26C91" w:rsidRPr="00D538BB" w:rsidRDefault="00B26C91" w:rsidP="00735518">
            <w:pPr>
              <w:rPr>
                <w:rFonts w:ascii="Arial" w:hAnsi="Arial" w:cs="Arial"/>
                <w:sz w:val="20"/>
              </w:rPr>
            </w:pPr>
            <w:r w:rsidRPr="00D538BB">
              <w:rPr>
                <w:rFonts w:ascii="Arial" w:hAnsi="Arial" w:cs="Arial"/>
                <w:sz w:val="20"/>
              </w:rPr>
              <w:t>BlackBerry Enterprise Server (BES)</w:t>
            </w:r>
            <w:r>
              <w:rPr>
                <w:rFonts w:ascii="Arial" w:hAnsi="Arial" w:cs="Arial"/>
                <w:sz w:val="20"/>
              </w:rPr>
              <w:t xml:space="preserve"> 5</w:t>
            </w:r>
          </w:p>
          <w:p w:rsidR="00B26C91" w:rsidRPr="00D538BB" w:rsidRDefault="00B26C91" w:rsidP="00735518">
            <w:pPr>
              <w:rPr>
                <w:rFonts w:ascii="Arial" w:hAnsi="Arial" w:cs="Arial"/>
                <w:sz w:val="20"/>
              </w:rPr>
            </w:pPr>
          </w:p>
          <w:p w:rsidR="00B26C91" w:rsidRPr="00D538BB" w:rsidRDefault="00B26C91" w:rsidP="00735518">
            <w:pPr>
              <w:rPr>
                <w:rFonts w:ascii="Arial" w:hAnsi="Arial" w:cs="Arial"/>
                <w:sz w:val="20"/>
              </w:rPr>
            </w:pPr>
          </w:p>
          <w:p w:rsidR="00B26C91" w:rsidRPr="00D538BB" w:rsidRDefault="00B26C91" w:rsidP="00735518">
            <w:pPr>
              <w:rPr>
                <w:rFonts w:ascii="Arial" w:hAnsi="Arial" w:cs="Arial"/>
                <w:sz w:val="20"/>
              </w:rPr>
            </w:pPr>
          </w:p>
          <w:p w:rsidR="00B26C91" w:rsidRPr="00D538BB" w:rsidRDefault="00B26C91" w:rsidP="00735518">
            <w:pPr>
              <w:rPr>
                <w:rFonts w:ascii="Arial" w:hAnsi="Arial" w:cs="Arial"/>
                <w:sz w:val="20"/>
              </w:rPr>
            </w:pPr>
          </w:p>
          <w:p w:rsidR="00B26C91" w:rsidRPr="00D538BB" w:rsidRDefault="00B26C91" w:rsidP="00735518">
            <w:pPr>
              <w:rPr>
                <w:rFonts w:ascii="Arial" w:hAnsi="Arial" w:cs="Arial"/>
                <w:sz w:val="20"/>
              </w:rPr>
            </w:pPr>
          </w:p>
          <w:p w:rsidR="00B26C91" w:rsidRPr="00D538BB" w:rsidRDefault="00B26C91"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26C91" w:rsidRPr="00D538BB" w:rsidRDefault="00B26C91" w:rsidP="00B26C91">
            <w:pPr>
              <w:rPr>
                <w:rFonts w:ascii="Arial" w:hAnsi="Arial" w:cs="Arial"/>
                <w:sz w:val="20"/>
              </w:rPr>
            </w:pPr>
          </w:p>
          <w:p w:rsidR="00B26C91" w:rsidRPr="00D538BB" w:rsidRDefault="00B26C91" w:rsidP="00B26C91">
            <w:pPr>
              <w:pStyle w:val="ListParagraph"/>
              <w:numPr>
                <w:ilvl w:val="0"/>
                <w:numId w:val="10"/>
              </w:numPr>
              <w:ind w:left="252" w:hanging="252"/>
              <w:rPr>
                <w:rFonts w:ascii="Arial" w:hAnsi="Arial" w:cs="Arial"/>
                <w:sz w:val="20"/>
              </w:rPr>
            </w:pPr>
            <w:r>
              <w:rPr>
                <w:rFonts w:ascii="Arial" w:hAnsi="Arial" w:cs="Arial"/>
                <w:sz w:val="20"/>
              </w:rPr>
              <w:t xml:space="preserve">BlackBerry </w:t>
            </w:r>
            <w:r w:rsidRPr="0044098B">
              <w:rPr>
                <w:rFonts w:ascii="Arial" w:hAnsi="Arial" w:cs="Arial"/>
                <w:sz w:val="20"/>
              </w:rPr>
              <w:t>(OS7andBES5.x)</w:t>
            </w:r>
            <w:r>
              <w:rPr>
                <w:rFonts w:ascii="Arial" w:hAnsi="Arial" w:cs="Arial"/>
                <w:sz w:val="20"/>
              </w:rPr>
              <w:t>…</w:t>
            </w:r>
            <w:r w:rsidRPr="0044098B">
              <w:rPr>
                <w:rFonts w:ascii="Arial" w:hAnsi="Arial" w:cs="Arial"/>
                <w:sz w:val="20"/>
              </w:rPr>
              <w:t>STIG.zip</w:t>
            </w:r>
            <w:r w:rsidRPr="00D538BB">
              <w:rPr>
                <w:rFonts w:ascii="Arial" w:hAnsi="Arial" w:cs="Arial"/>
                <w:sz w:val="20"/>
              </w:rPr>
              <w:t xml:space="preserve"> </w:t>
            </w:r>
          </w:p>
          <w:p w:rsidR="00B26C91" w:rsidRPr="00D538BB" w:rsidRDefault="00B26C91" w:rsidP="00B26C91">
            <w:pPr>
              <w:pStyle w:val="ListParagraph"/>
              <w:numPr>
                <w:ilvl w:val="1"/>
                <w:numId w:val="10"/>
              </w:numPr>
              <w:ind w:left="432" w:hanging="216"/>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Part1</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B26C91" w:rsidRPr="00D538BB" w:rsidRDefault="00B26C91" w:rsidP="00B26C91">
            <w:pPr>
              <w:pStyle w:val="ListParagraph"/>
              <w:numPr>
                <w:ilvl w:val="2"/>
                <w:numId w:val="10"/>
              </w:numPr>
              <w:ind w:left="612" w:hanging="180"/>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Part1</w:t>
            </w:r>
            <w:r w:rsidRPr="00C465EE">
              <w:rPr>
                <w:rFonts w:ascii="Arial" w:hAnsi="Arial" w:cs="Arial"/>
                <w:sz w:val="20"/>
              </w:rPr>
              <w:t xml:space="preserve"> </w:t>
            </w:r>
            <w:r w:rsidRPr="00D538BB">
              <w:rPr>
                <w:rFonts w:ascii="Arial" w:hAnsi="Arial" w:cs="Arial"/>
                <w:sz w:val="20"/>
              </w:rPr>
              <w:t>…Manual-XCCDF.xml</w:t>
            </w:r>
          </w:p>
          <w:p w:rsidR="00B26C91" w:rsidRPr="00D538BB" w:rsidRDefault="00B26C91" w:rsidP="00B26C91">
            <w:pPr>
              <w:pStyle w:val="ListParagraph"/>
              <w:numPr>
                <w:ilvl w:val="1"/>
                <w:numId w:val="10"/>
              </w:numPr>
              <w:ind w:left="432" w:hanging="216"/>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w:t>
            </w:r>
            <w:r>
              <w:rPr>
                <w:rFonts w:ascii="Arial" w:hAnsi="Arial" w:cs="Arial"/>
                <w:sz w:val="20"/>
              </w:rPr>
              <w:t>2</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B26C91" w:rsidRPr="00D538BB" w:rsidRDefault="00B26C91" w:rsidP="00B26C91">
            <w:pPr>
              <w:pStyle w:val="ListParagraph"/>
              <w:numPr>
                <w:ilvl w:val="2"/>
                <w:numId w:val="10"/>
              </w:numPr>
              <w:ind w:left="612" w:hanging="180"/>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w:t>
            </w:r>
            <w:r>
              <w:rPr>
                <w:rFonts w:ascii="Arial" w:hAnsi="Arial" w:cs="Arial"/>
                <w:sz w:val="20"/>
              </w:rPr>
              <w:t>2</w:t>
            </w:r>
            <w:r w:rsidRPr="00C465EE">
              <w:rPr>
                <w:rFonts w:ascii="Arial" w:hAnsi="Arial" w:cs="Arial"/>
                <w:sz w:val="20"/>
              </w:rPr>
              <w:t xml:space="preserve"> </w:t>
            </w:r>
            <w:r w:rsidRPr="00D538BB">
              <w:rPr>
                <w:rFonts w:ascii="Arial" w:hAnsi="Arial" w:cs="Arial"/>
                <w:sz w:val="20"/>
              </w:rPr>
              <w:t>…Manual-XCCDF.xml</w:t>
            </w:r>
          </w:p>
          <w:p w:rsidR="00B26C91" w:rsidRPr="00D538BB" w:rsidRDefault="00B26C91" w:rsidP="00B26C91">
            <w:pPr>
              <w:pStyle w:val="ListParagraph"/>
              <w:numPr>
                <w:ilvl w:val="1"/>
                <w:numId w:val="10"/>
              </w:numPr>
              <w:ind w:left="432" w:hanging="216"/>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w:t>
            </w:r>
            <w:r>
              <w:rPr>
                <w:rFonts w:ascii="Arial" w:hAnsi="Arial" w:cs="Arial"/>
                <w:sz w:val="20"/>
              </w:rPr>
              <w:t>3</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B26C91" w:rsidRPr="00D538BB" w:rsidRDefault="00B26C91" w:rsidP="00B26C91">
            <w:pPr>
              <w:pStyle w:val="ListParagraph"/>
              <w:numPr>
                <w:ilvl w:val="2"/>
                <w:numId w:val="10"/>
              </w:numPr>
              <w:ind w:left="612" w:hanging="180"/>
              <w:rPr>
                <w:rFonts w:ascii="Arial" w:hAnsi="Arial" w:cs="Arial"/>
                <w:sz w:val="20"/>
              </w:rPr>
            </w:pPr>
            <w:r>
              <w:rPr>
                <w:rFonts w:ascii="Arial" w:hAnsi="Arial" w:cs="Arial"/>
                <w:sz w:val="20"/>
              </w:rPr>
              <w:t xml:space="preserve">BlackBerry </w:t>
            </w:r>
            <w:r w:rsidRPr="00FD1D9C">
              <w:rPr>
                <w:rFonts w:ascii="Arial" w:hAnsi="Arial" w:cs="Arial"/>
                <w:sz w:val="20"/>
              </w:rPr>
              <w:t>Enterprise</w:t>
            </w:r>
            <w:r>
              <w:rPr>
                <w:rFonts w:ascii="Arial" w:hAnsi="Arial" w:cs="Arial"/>
                <w:sz w:val="20"/>
              </w:rPr>
              <w:t xml:space="preserve"> </w:t>
            </w:r>
            <w:r w:rsidRPr="00FD1D9C">
              <w:rPr>
                <w:rFonts w:ascii="Arial" w:hAnsi="Arial" w:cs="Arial"/>
                <w:sz w:val="20"/>
              </w:rPr>
              <w:t>Server</w:t>
            </w:r>
            <w:r>
              <w:rPr>
                <w:rFonts w:ascii="Arial" w:hAnsi="Arial" w:cs="Arial"/>
                <w:sz w:val="20"/>
              </w:rPr>
              <w:t xml:space="preserve"> </w:t>
            </w:r>
            <w:r w:rsidRPr="00FD1D9C">
              <w:rPr>
                <w:rFonts w:ascii="Arial" w:hAnsi="Arial" w:cs="Arial"/>
                <w:sz w:val="20"/>
              </w:rPr>
              <w:t>(</w:t>
            </w:r>
            <w:r>
              <w:rPr>
                <w:rFonts w:ascii="Arial" w:hAnsi="Arial" w:cs="Arial"/>
                <w:sz w:val="20"/>
              </w:rPr>
              <w:t xml:space="preserve">version 5.x) </w:t>
            </w:r>
            <w:r w:rsidRPr="00FD1D9C">
              <w:rPr>
                <w:rFonts w:ascii="Arial" w:hAnsi="Arial" w:cs="Arial"/>
                <w:sz w:val="20"/>
              </w:rPr>
              <w:t>Part</w:t>
            </w:r>
            <w:r>
              <w:rPr>
                <w:rFonts w:ascii="Arial" w:hAnsi="Arial" w:cs="Arial"/>
                <w:sz w:val="20"/>
              </w:rPr>
              <w:t>3</w:t>
            </w:r>
            <w:r w:rsidRPr="00C465EE">
              <w:rPr>
                <w:rFonts w:ascii="Arial" w:hAnsi="Arial" w:cs="Arial"/>
                <w:sz w:val="20"/>
              </w:rPr>
              <w:t xml:space="preserve"> </w:t>
            </w:r>
            <w:r w:rsidRPr="00D538BB">
              <w:rPr>
                <w:rFonts w:ascii="Arial" w:hAnsi="Arial" w:cs="Arial"/>
                <w:sz w:val="20"/>
              </w:rPr>
              <w:t>…Manual-XCCDF.xml</w:t>
            </w:r>
          </w:p>
          <w:p w:rsidR="00B26C91" w:rsidRPr="00D538BB" w:rsidRDefault="00B26C91" w:rsidP="00B26C91">
            <w:pPr>
              <w:pStyle w:val="ListParagraph"/>
              <w:numPr>
                <w:ilvl w:val="1"/>
                <w:numId w:val="10"/>
              </w:numPr>
              <w:ind w:left="432" w:hanging="216"/>
              <w:rPr>
                <w:rFonts w:ascii="Arial" w:hAnsi="Arial" w:cs="Arial"/>
                <w:sz w:val="20"/>
              </w:rPr>
            </w:pPr>
            <w:r>
              <w:rPr>
                <w:rFonts w:ascii="Arial" w:hAnsi="Arial" w:cs="Arial"/>
                <w:sz w:val="20"/>
              </w:rPr>
              <w:t xml:space="preserve">BlackBerry OS </w:t>
            </w:r>
            <w:r w:rsidRPr="00D538BB">
              <w:rPr>
                <w:rFonts w:ascii="Arial" w:hAnsi="Arial" w:cs="Arial"/>
                <w:sz w:val="20"/>
              </w:rPr>
              <w:t>…</w:t>
            </w:r>
            <w:r>
              <w:t xml:space="preserve"> </w:t>
            </w:r>
            <w:r w:rsidRPr="003F78CB">
              <w:rPr>
                <w:rFonts w:ascii="Arial" w:hAnsi="Arial" w:cs="Arial"/>
                <w:sz w:val="20"/>
              </w:rPr>
              <w:t>Overview.pdf</w:t>
            </w:r>
          </w:p>
          <w:p w:rsidR="00B26C91" w:rsidRPr="00FD1D9C" w:rsidRDefault="00B26C91" w:rsidP="00B26C91">
            <w:pPr>
              <w:pStyle w:val="ListParagraph"/>
              <w:numPr>
                <w:ilvl w:val="1"/>
                <w:numId w:val="10"/>
              </w:numPr>
              <w:ind w:left="432" w:hanging="216"/>
              <w:rPr>
                <w:rFonts w:ascii="Arial" w:hAnsi="Arial" w:cs="Arial"/>
                <w:sz w:val="20"/>
              </w:rPr>
            </w:pPr>
            <w:r w:rsidRPr="00FD1D9C">
              <w:rPr>
                <w:rFonts w:ascii="Arial" w:hAnsi="Arial" w:cs="Arial"/>
                <w:sz w:val="20"/>
              </w:rPr>
              <w:t>BES_5_0_4_IT_Policy_File&amp;Tool.zip</w:t>
            </w:r>
          </w:p>
          <w:p w:rsidR="00B26C91" w:rsidRPr="00D538BB" w:rsidRDefault="00091071" w:rsidP="00B26C91">
            <w:pPr>
              <w:jc w:val="right"/>
              <w:rPr>
                <w:rFonts w:ascii="Arial" w:hAnsi="Arial" w:cs="Arial"/>
                <w:sz w:val="20"/>
              </w:rPr>
            </w:pPr>
            <w:hyperlink r:id="rId1439" w:history="1">
              <w:r w:rsidR="00B26C91" w:rsidRPr="00D538BB">
                <w:rPr>
                  <w:rStyle w:val="Hyperlink"/>
                  <w:rFonts w:ascii="Arial" w:hAnsi="Arial" w:cs="Arial"/>
                  <w:sz w:val="20"/>
                </w:rPr>
                <w:t>[Download]</w:t>
              </w:r>
            </w:hyperlink>
          </w:p>
        </w:tc>
      </w:tr>
      <w:tr w:rsidR="00B26C91" w:rsidRPr="00D538BB" w:rsidTr="00B26C91">
        <w:trPr>
          <w:cantSplit/>
        </w:trPr>
        <w:tc>
          <w:tcPr>
            <w:tcW w:w="483" w:type="dxa"/>
            <w:tcBorders>
              <w:top w:val="single" w:sz="4" w:space="0" w:color="auto"/>
              <w:left w:val="single" w:sz="4" w:space="0" w:color="auto"/>
              <w:bottom w:val="single" w:sz="4" w:space="0" w:color="auto"/>
              <w:right w:val="single" w:sz="4" w:space="0" w:color="auto"/>
            </w:tcBorders>
            <w:vAlign w:val="center"/>
          </w:tcPr>
          <w:p w:rsidR="00B26C91" w:rsidRPr="00D538BB" w:rsidRDefault="008A7C1E" w:rsidP="00B26C91">
            <w:pPr>
              <w:jc w:val="center"/>
              <w:rPr>
                <w:sz w:val="12"/>
                <w:szCs w:val="12"/>
              </w:rPr>
            </w:pPr>
            <w:r w:rsidRPr="00D538BB">
              <w:object w:dxaOrig="225" w:dyaOrig="225">
                <v:shape id="_x0000_i2481" type="#_x0000_t75" style="width:10.5pt;height:17.25pt" o:ole="">
                  <v:imagedata r:id="rId1440" o:title=""/>
                </v:shape>
                <w:control r:id="rId1441" w:name="CheckBox705" w:shapeid="_x0000_i2481"/>
              </w:object>
            </w:r>
          </w:p>
        </w:tc>
        <w:tc>
          <w:tcPr>
            <w:tcW w:w="4125" w:type="dxa"/>
            <w:tcBorders>
              <w:top w:val="single" w:sz="4" w:space="0" w:color="auto"/>
              <w:left w:val="single" w:sz="4" w:space="0" w:color="auto"/>
              <w:bottom w:val="single" w:sz="4" w:space="0" w:color="auto"/>
              <w:right w:val="single" w:sz="4" w:space="0" w:color="auto"/>
            </w:tcBorders>
            <w:vAlign w:val="center"/>
          </w:tcPr>
          <w:p w:rsidR="00B26C91" w:rsidRPr="00D538BB" w:rsidRDefault="00B26C91" w:rsidP="00B26C91">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x70</w:t>
            </w:r>
            <w:r>
              <w:rPr>
                <w:rFonts w:ascii="Arial" w:hAnsi="Arial" w:cs="Arial"/>
                <w:sz w:val="12"/>
                <w:szCs w:val="12"/>
              </w:rPr>
              <w:t>5</w:t>
            </w:r>
          </w:p>
          <w:p w:rsidR="00B26C91" w:rsidRPr="00D538BB" w:rsidRDefault="00B26C91" w:rsidP="00B26C91">
            <w:pPr>
              <w:jc w:val="right"/>
              <w:rPr>
                <w:rFonts w:ascii="Arial" w:hAnsi="Arial" w:cs="Arial"/>
                <w:sz w:val="20"/>
              </w:rPr>
            </w:pPr>
          </w:p>
          <w:p w:rsidR="00B26C91" w:rsidRPr="00D538BB" w:rsidRDefault="00B26C91" w:rsidP="00B26C91">
            <w:pPr>
              <w:jc w:val="right"/>
              <w:rPr>
                <w:rFonts w:ascii="Arial" w:hAnsi="Arial" w:cs="Arial"/>
                <w:sz w:val="20"/>
              </w:rPr>
            </w:pPr>
          </w:p>
          <w:p w:rsidR="00B26C91" w:rsidRPr="00D538BB" w:rsidRDefault="00B26C91" w:rsidP="00B26C91">
            <w:pPr>
              <w:jc w:val="right"/>
              <w:rPr>
                <w:rFonts w:ascii="Arial" w:hAnsi="Arial" w:cs="Arial"/>
                <w:sz w:val="20"/>
              </w:rPr>
            </w:pPr>
          </w:p>
          <w:p w:rsidR="00B26C91" w:rsidRPr="00D538BB" w:rsidRDefault="00B26C91" w:rsidP="00B26C91">
            <w:pPr>
              <w:jc w:val="right"/>
              <w:rPr>
                <w:rFonts w:ascii="Arial" w:hAnsi="Arial" w:cs="Arial"/>
                <w:sz w:val="20"/>
              </w:rPr>
            </w:pPr>
          </w:p>
          <w:p w:rsidR="00B26C91" w:rsidRPr="00D538BB" w:rsidRDefault="00B26C91" w:rsidP="00B26C91">
            <w:pPr>
              <w:jc w:val="right"/>
              <w:rPr>
                <w:rFonts w:ascii="Arial" w:hAnsi="Arial" w:cs="Arial"/>
                <w:sz w:val="20"/>
              </w:rPr>
            </w:pPr>
          </w:p>
          <w:p w:rsidR="00B26C91" w:rsidRPr="00D538BB" w:rsidRDefault="00B26C91" w:rsidP="00B26C91">
            <w:pPr>
              <w:rPr>
                <w:rFonts w:ascii="Arial" w:hAnsi="Arial" w:cs="Arial"/>
                <w:sz w:val="20"/>
              </w:rPr>
            </w:pPr>
            <w:r w:rsidRPr="00D538BB">
              <w:rPr>
                <w:rFonts w:ascii="Arial" w:hAnsi="Arial" w:cs="Arial"/>
                <w:sz w:val="20"/>
              </w:rPr>
              <w:t>BlackBerry Enterprise Server (BES)</w:t>
            </w:r>
            <w:r>
              <w:rPr>
                <w:rFonts w:ascii="Arial" w:hAnsi="Arial" w:cs="Arial"/>
                <w:sz w:val="20"/>
              </w:rPr>
              <w:t xml:space="preserve"> </w:t>
            </w:r>
            <w:r w:rsidR="005B66A7">
              <w:rPr>
                <w:rFonts w:ascii="Arial" w:hAnsi="Arial" w:cs="Arial"/>
                <w:sz w:val="20"/>
              </w:rPr>
              <w:t>6.2</w:t>
            </w:r>
          </w:p>
          <w:p w:rsidR="00B26C91" w:rsidRPr="00D538BB" w:rsidRDefault="00B26C91" w:rsidP="00B26C91">
            <w:pPr>
              <w:rPr>
                <w:rFonts w:ascii="Arial" w:hAnsi="Arial" w:cs="Arial"/>
                <w:sz w:val="20"/>
              </w:rPr>
            </w:pPr>
          </w:p>
          <w:p w:rsidR="00B26C91" w:rsidRPr="00D538BB" w:rsidRDefault="00B26C91" w:rsidP="00B26C91">
            <w:pPr>
              <w:rPr>
                <w:rFonts w:ascii="Arial" w:hAnsi="Arial" w:cs="Arial"/>
                <w:sz w:val="20"/>
              </w:rPr>
            </w:pPr>
          </w:p>
          <w:p w:rsidR="00B26C91" w:rsidRPr="00D538BB" w:rsidRDefault="00B26C91" w:rsidP="00B26C91">
            <w:pPr>
              <w:rPr>
                <w:rFonts w:ascii="Arial" w:hAnsi="Arial" w:cs="Arial"/>
                <w:sz w:val="20"/>
              </w:rPr>
            </w:pPr>
          </w:p>
          <w:p w:rsidR="00B26C91" w:rsidRPr="00D538BB" w:rsidRDefault="00B26C91" w:rsidP="00B26C91">
            <w:pPr>
              <w:rPr>
                <w:rFonts w:ascii="Arial" w:hAnsi="Arial" w:cs="Arial"/>
                <w:sz w:val="20"/>
              </w:rPr>
            </w:pPr>
          </w:p>
          <w:p w:rsidR="00B26C91" w:rsidRPr="00D538BB" w:rsidRDefault="00B26C91" w:rsidP="00B26C91">
            <w:pPr>
              <w:rPr>
                <w:rFonts w:ascii="Arial" w:hAnsi="Arial" w:cs="Arial"/>
                <w:sz w:val="20"/>
              </w:rPr>
            </w:pPr>
          </w:p>
          <w:p w:rsidR="00B26C91" w:rsidRPr="00D538BB" w:rsidRDefault="00B26C91" w:rsidP="00B26C91">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26C91" w:rsidRPr="00D538BB" w:rsidRDefault="00B26C91" w:rsidP="00B26C91">
            <w:pPr>
              <w:rPr>
                <w:rFonts w:ascii="Arial" w:hAnsi="Arial" w:cs="Arial"/>
                <w:sz w:val="20"/>
              </w:rPr>
            </w:pPr>
          </w:p>
          <w:p w:rsidR="00B26C91" w:rsidRPr="00D538BB" w:rsidRDefault="00677B7F" w:rsidP="00B26C91">
            <w:pPr>
              <w:pStyle w:val="ListParagraph"/>
              <w:numPr>
                <w:ilvl w:val="0"/>
                <w:numId w:val="10"/>
              </w:numPr>
              <w:ind w:left="252" w:hanging="252"/>
              <w:rPr>
                <w:rFonts w:ascii="Arial" w:hAnsi="Arial" w:cs="Arial"/>
                <w:sz w:val="20"/>
              </w:rPr>
            </w:pPr>
            <w:r>
              <w:rPr>
                <w:rFonts w:ascii="Arial" w:hAnsi="Arial" w:cs="Arial"/>
                <w:sz w:val="20"/>
              </w:rPr>
              <w:t xml:space="preserve">BES </w:t>
            </w:r>
            <w:r w:rsidR="005B66A7">
              <w:rPr>
                <w:rFonts w:ascii="Arial" w:hAnsi="Arial" w:cs="Arial"/>
                <w:sz w:val="20"/>
              </w:rPr>
              <w:t>v6.2</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00B26C91">
              <w:rPr>
                <w:rFonts w:ascii="Arial" w:hAnsi="Arial" w:cs="Arial"/>
                <w:sz w:val="20"/>
              </w:rPr>
              <w:t>…</w:t>
            </w:r>
            <w:r w:rsidR="00B26C91" w:rsidRPr="0044098B">
              <w:rPr>
                <w:rFonts w:ascii="Arial" w:hAnsi="Arial" w:cs="Arial"/>
                <w:sz w:val="20"/>
              </w:rPr>
              <w:t>STIG.zip</w:t>
            </w:r>
            <w:r w:rsidR="00B26C91" w:rsidRPr="00D538BB">
              <w:rPr>
                <w:rFonts w:ascii="Arial" w:hAnsi="Arial" w:cs="Arial"/>
                <w:sz w:val="20"/>
              </w:rPr>
              <w:t xml:space="preserve"> </w:t>
            </w:r>
          </w:p>
          <w:p w:rsidR="00B26C91" w:rsidRPr="00D538BB" w:rsidRDefault="00677B7F" w:rsidP="00B26C91">
            <w:pPr>
              <w:pStyle w:val="ListParagraph"/>
              <w:numPr>
                <w:ilvl w:val="1"/>
                <w:numId w:val="10"/>
              </w:numPr>
              <w:ind w:left="432" w:hanging="216"/>
              <w:rPr>
                <w:rFonts w:ascii="Arial" w:hAnsi="Arial" w:cs="Arial"/>
                <w:sz w:val="20"/>
              </w:rPr>
            </w:pPr>
            <w:r>
              <w:rPr>
                <w:rFonts w:ascii="Arial" w:hAnsi="Arial" w:cs="Arial"/>
                <w:sz w:val="20"/>
              </w:rPr>
              <w:t xml:space="preserve">BES </w:t>
            </w:r>
            <w:r w:rsidR="005B66A7">
              <w:rPr>
                <w:rFonts w:ascii="Arial" w:hAnsi="Arial" w:cs="Arial"/>
                <w:sz w:val="20"/>
              </w:rPr>
              <w:t xml:space="preserve">v6.2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00B26C91" w:rsidRPr="00C465EE">
              <w:rPr>
                <w:rFonts w:ascii="Arial" w:hAnsi="Arial" w:cs="Arial"/>
                <w:sz w:val="20"/>
              </w:rPr>
              <w:t xml:space="preserve"> </w:t>
            </w:r>
            <w:r w:rsidR="00B26C91" w:rsidRPr="00D538BB">
              <w:rPr>
                <w:rFonts w:ascii="Arial" w:hAnsi="Arial" w:cs="Arial"/>
                <w:sz w:val="20"/>
              </w:rPr>
              <w:t>…Manual-</w:t>
            </w:r>
            <w:r w:rsidR="00B26C91">
              <w:rPr>
                <w:rFonts w:ascii="Arial" w:hAnsi="Arial" w:cs="Arial"/>
                <w:sz w:val="20"/>
              </w:rPr>
              <w:t>STIG.zip</w:t>
            </w:r>
          </w:p>
          <w:p w:rsidR="00B26C91" w:rsidRPr="00D538BB" w:rsidRDefault="00677B7F" w:rsidP="00B26C91">
            <w:pPr>
              <w:pStyle w:val="ListParagraph"/>
              <w:numPr>
                <w:ilvl w:val="2"/>
                <w:numId w:val="10"/>
              </w:numPr>
              <w:ind w:left="612" w:hanging="180"/>
              <w:rPr>
                <w:rFonts w:ascii="Arial" w:hAnsi="Arial" w:cs="Arial"/>
                <w:sz w:val="20"/>
              </w:rPr>
            </w:pPr>
            <w:r>
              <w:rPr>
                <w:rFonts w:ascii="Arial" w:hAnsi="Arial" w:cs="Arial"/>
                <w:sz w:val="20"/>
              </w:rPr>
              <w:t xml:space="preserve">BES </w:t>
            </w:r>
            <w:r w:rsidR="005B66A7">
              <w:rPr>
                <w:rFonts w:ascii="Arial" w:hAnsi="Arial" w:cs="Arial"/>
                <w:sz w:val="20"/>
              </w:rPr>
              <w:t xml:space="preserve">v6.2 </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00B26C91" w:rsidRPr="00C465EE">
              <w:rPr>
                <w:rFonts w:ascii="Arial" w:hAnsi="Arial" w:cs="Arial"/>
                <w:sz w:val="20"/>
              </w:rPr>
              <w:t xml:space="preserve"> </w:t>
            </w:r>
            <w:r w:rsidR="00B26C91" w:rsidRPr="00D538BB">
              <w:rPr>
                <w:rFonts w:ascii="Arial" w:hAnsi="Arial" w:cs="Arial"/>
                <w:sz w:val="20"/>
              </w:rPr>
              <w:t>…Manual-XCCDF.xml</w:t>
            </w:r>
          </w:p>
          <w:p w:rsidR="00B26C91" w:rsidRPr="00D538BB" w:rsidRDefault="00677B7F" w:rsidP="00B26C91">
            <w:pPr>
              <w:pStyle w:val="ListParagraph"/>
              <w:numPr>
                <w:ilvl w:val="1"/>
                <w:numId w:val="10"/>
              </w:numPr>
              <w:ind w:left="432" w:hanging="216"/>
              <w:rPr>
                <w:rFonts w:ascii="Arial" w:hAnsi="Arial" w:cs="Arial"/>
                <w:sz w:val="20"/>
              </w:rPr>
            </w:pPr>
            <w:r>
              <w:rPr>
                <w:rFonts w:ascii="Arial" w:hAnsi="Arial" w:cs="Arial"/>
                <w:sz w:val="20"/>
              </w:rPr>
              <w:t xml:space="preserve">BES </w:t>
            </w:r>
            <w:r w:rsidR="005B66A7">
              <w:rPr>
                <w:rFonts w:ascii="Arial" w:hAnsi="Arial" w:cs="Arial"/>
                <w:sz w:val="20"/>
              </w:rPr>
              <w:t xml:space="preserve">v6.2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00B26C91">
              <w:rPr>
                <w:rFonts w:ascii="Arial" w:hAnsi="Arial" w:cs="Arial"/>
                <w:sz w:val="20"/>
              </w:rPr>
              <w:t xml:space="preserve"> </w:t>
            </w:r>
            <w:r w:rsidR="00B26C91" w:rsidRPr="00D538BB">
              <w:rPr>
                <w:rFonts w:ascii="Arial" w:hAnsi="Arial" w:cs="Arial"/>
                <w:sz w:val="20"/>
              </w:rPr>
              <w:t>…</w:t>
            </w:r>
            <w:r w:rsidR="00B26C91">
              <w:t xml:space="preserve"> </w:t>
            </w:r>
            <w:r w:rsidR="00B26C91" w:rsidRPr="003F78CB">
              <w:rPr>
                <w:rFonts w:ascii="Arial" w:hAnsi="Arial" w:cs="Arial"/>
                <w:sz w:val="20"/>
              </w:rPr>
              <w:t>Overview.pdf</w:t>
            </w:r>
          </w:p>
          <w:p w:rsidR="00677B7F" w:rsidRPr="00D538BB" w:rsidRDefault="00677B7F" w:rsidP="00677B7F">
            <w:pPr>
              <w:pStyle w:val="ListParagraph"/>
              <w:numPr>
                <w:ilvl w:val="1"/>
                <w:numId w:val="10"/>
              </w:numPr>
              <w:ind w:left="432" w:hanging="216"/>
              <w:rPr>
                <w:rFonts w:ascii="Arial" w:hAnsi="Arial" w:cs="Arial"/>
                <w:sz w:val="20"/>
              </w:rPr>
            </w:pPr>
            <w:r>
              <w:rPr>
                <w:rFonts w:ascii="Arial" w:hAnsi="Arial" w:cs="Arial"/>
                <w:sz w:val="20"/>
              </w:rPr>
              <w:t>BES</w:t>
            </w:r>
            <w:r w:rsidR="005B66A7">
              <w:rPr>
                <w:rFonts w:ascii="Arial" w:hAnsi="Arial" w:cs="Arial"/>
                <w:sz w:val="20"/>
              </w:rPr>
              <w:t xml:space="preserve"> v6.2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Supplemental</w:t>
            </w:r>
            <w:r w:rsidRPr="003F78CB">
              <w:rPr>
                <w:rFonts w:ascii="Arial" w:hAnsi="Arial" w:cs="Arial"/>
                <w:sz w:val="20"/>
              </w:rPr>
              <w:t>.pdf</w:t>
            </w:r>
          </w:p>
          <w:p w:rsidR="00677B7F" w:rsidRPr="00D538BB" w:rsidRDefault="00677B7F" w:rsidP="00677B7F">
            <w:pPr>
              <w:pStyle w:val="ListParagraph"/>
              <w:numPr>
                <w:ilvl w:val="1"/>
                <w:numId w:val="10"/>
              </w:numPr>
              <w:ind w:left="432" w:hanging="216"/>
              <w:rPr>
                <w:rFonts w:ascii="Arial" w:hAnsi="Arial" w:cs="Arial"/>
                <w:sz w:val="20"/>
              </w:rPr>
            </w:pPr>
            <w:r>
              <w:rPr>
                <w:rFonts w:ascii="Arial" w:hAnsi="Arial" w:cs="Arial"/>
                <w:sz w:val="20"/>
              </w:rPr>
              <w:t>BES</w:t>
            </w:r>
            <w:r w:rsidR="005B66A7">
              <w:rPr>
                <w:rFonts w:ascii="Arial" w:hAnsi="Arial" w:cs="Arial"/>
                <w:sz w:val="20"/>
              </w:rPr>
              <w:t xml:space="preserve"> v6.2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Configuration Tables</w:t>
            </w:r>
            <w:r w:rsidRPr="003F78CB">
              <w:rPr>
                <w:rFonts w:ascii="Arial" w:hAnsi="Arial" w:cs="Arial"/>
                <w:sz w:val="20"/>
              </w:rPr>
              <w:t>.pdf</w:t>
            </w:r>
          </w:p>
          <w:p w:rsidR="00B26C91" w:rsidRPr="00D538BB" w:rsidRDefault="00091071" w:rsidP="00B26C91">
            <w:pPr>
              <w:jc w:val="right"/>
              <w:rPr>
                <w:rFonts w:ascii="Arial" w:hAnsi="Arial" w:cs="Arial"/>
                <w:sz w:val="20"/>
              </w:rPr>
            </w:pPr>
            <w:hyperlink r:id="rId1442" w:history="1">
              <w:r w:rsidR="00B26C91" w:rsidRPr="00D538BB">
                <w:rPr>
                  <w:rStyle w:val="Hyperlink"/>
                  <w:rFonts w:ascii="Arial" w:hAnsi="Arial" w:cs="Arial"/>
                  <w:sz w:val="20"/>
                </w:rPr>
                <w:t>[Download]</w:t>
              </w:r>
            </w:hyperlink>
          </w:p>
        </w:tc>
      </w:tr>
      <w:tr w:rsidR="005B66A7" w:rsidRPr="00D538BB" w:rsidTr="005B66A7">
        <w:trPr>
          <w:cantSplit/>
        </w:trPr>
        <w:tc>
          <w:tcPr>
            <w:tcW w:w="483" w:type="dxa"/>
            <w:tcBorders>
              <w:top w:val="single" w:sz="4" w:space="0" w:color="auto"/>
              <w:left w:val="single" w:sz="4" w:space="0" w:color="auto"/>
              <w:bottom w:val="single" w:sz="4" w:space="0" w:color="auto"/>
              <w:right w:val="single" w:sz="4" w:space="0" w:color="auto"/>
            </w:tcBorders>
            <w:vAlign w:val="center"/>
          </w:tcPr>
          <w:p w:rsidR="005B66A7" w:rsidRPr="00D538BB" w:rsidRDefault="008A7C1E" w:rsidP="005B66A7">
            <w:pPr>
              <w:jc w:val="center"/>
              <w:rPr>
                <w:sz w:val="12"/>
                <w:szCs w:val="12"/>
              </w:rPr>
            </w:pPr>
            <w:r w:rsidRPr="00D538BB">
              <w:object w:dxaOrig="225" w:dyaOrig="225">
                <v:shape id="_x0000_i2483" type="#_x0000_t75" style="width:10.5pt;height:17.25pt" o:ole="">
                  <v:imagedata r:id="rId1443" o:title=""/>
                </v:shape>
                <w:control r:id="rId1444" w:name="CheckBox7051" w:shapeid="_x0000_i2483"/>
              </w:object>
            </w:r>
          </w:p>
        </w:tc>
        <w:tc>
          <w:tcPr>
            <w:tcW w:w="4125" w:type="dxa"/>
            <w:tcBorders>
              <w:top w:val="single" w:sz="4" w:space="0" w:color="auto"/>
              <w:left w:val="single" w:sz="4" w:space="0" w:color="auto"/>
              <w:bottom w:val="single" w:sz="4" w:space="0" w:color="auto"/>
              <w:right w:val="single" w:sz="4" w:space="0" w:color="auto"/>
            </w:tcBorders>
            <w:vAlign w:val="center"/>
          </w:tcPr>
          <w:p w:rsidR="005B66A7" w:rsidRPr="00D538BB" w:rsidRDefault="005B66A7" w:rsidP="005B66A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x70</w:t>
            </w:r>
            <w:r>
              <w:rPr>
                <w:rFonts w:ascii="Arial" w:hAnsi="Arial" w:cs="Arial"/>
                <w:sz w:val="12"/>
                <w:szCs w:val="12"/>
              </w:rPr>
              <w:t>5</w:t>
            </w: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rPr>
                <w:rFonts w:ascii="Arial" w:hAnsi="Arial" w:cs="Arial"/>
                <w:sz w:val="20"/>
              </w:rPr>
            </w:pPr>
            <w:r w:rsidRPr="00D538BB">
              <w:rPr>
                <w:rFonts w:ascii="Arial" w:hAnsi="Arial" w:cs="Arial"/>
                <w:sz w:val="20"/>
              </w:rPr>
              <w:t>BlackBerry Enterprise Server (BES)</w:t>
            </w:r>
            <w:r>
              <w:rPr>
                <w:rFonts w:ascii="Arial" w:hAnsi="Arial" w:cs="Arial"/>
                <w:sz w:val="20"/>
              </w:rPr>
              <w:t xml:space="preserve"> 10.1.x</w:t>
            </w: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5B66A7" w:rsidRPr="00D538BB" w:rsidRDefault="005B66A7" w:rsidP="005B66A7">
            <w:pPr>
              <w:rPr>
                <w:rFonts w:ascii="Arial" w:hAnsi="Arial" w:cs="Arial"/>
                <w:sz w:val="20"/>
              </w:rPr>
            </w:pPr>
          </w:p>
          <w:p w:rsidR="005B66A7" w:rsidRPr="00D538BB" w:rsidRDefault="005B66A7" w:rsidP="005B66A7">
            <w:pPr>
              <w:pStyle w:val="ListParagraph"/>
              <w:numPr>
                <w:ilvl w:val="0"/>
                <w:numId w:val="10"/>
              </w:numPr>
              <w:ind w:left="252" w:hanging="252"/>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44098B">
              <w:rPr>
                <w:rFonts w:ascii="Arial" w:hAnsi="Arial" w:cs="Arial"/>
                <w:sz w:val="20"/>
              </w:rPr>
              <w:t>STIG.zip</w:t>
            </w:r>
            <w:r w:rsidRPr="00D538BB">
              <w:rPr>
                <w:rFonts w:ascii="Arial" w:hAnsi="Arial" w:cs="Arial"/>
                <w:sz w:val="20"/>
              </w:rPr>
              <w:t xml:space="preserve"> </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5B66A7" w:rsidRPr="00D538BB" w:rsidRDefault="005B66A7" w:rsidP="005B66A7">
            <w:pPr>
              <w:pStyle w:val="ListParagraph"/>
              <w:numPr>
                <w:ilvl w:val="2"/>
                <w:numId w:val="10"/>
              </w:numPr>
              <w:ind w:left="612" w:hanging="180"/>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Pr="00C465EE">
              <w:rPr>
                <w:rFonts w:ascii="Arial" w:hAnsi="Arial" w:cs="Arial"/>
                <w:sz w:val="20"/>
              </w:rPr>
              <w:t xml:space="preserve"> </w:t>
            </w:r>
            <w:r w:rsidRPr="00D538BB">
              <w:rPr>
                <w:rFonts w:ascii="Arial" w:hAnsi="Arial" w:cs="Arial"/>
                <w:sz w:val="20"/>
              </w:rPr>
              <w:t>…Manual-XCCDF.xml</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sidRPr="003F78CB">
              <w:rPr>
                <w:rFonts w:ascii="Arial" w:hAnsi="Arial" w:cs="Arial"/>
                <w:sz w:val="20"/>
              </w:rPr>
              <w:t>Overview.pdf</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Supplemental</w:t>
            </w:r>
            <w:r w:rsidRPr="003F78CB">
              <w:rPr>
                <w:rFonts w:ascii="Arial" w:hAnsi="Arial" w:cs="Arial"/>
                <w:sz w:val="20"/>
              </w:rPr>
              <w:t>.pdf</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w:t>
            </w:r>
            <w:r w:rsidRPr="00677B7F">
              <w:rPr>
                <w:rFonts w:ascii="Arial" w:hAnsi="Arial" w:cs="Arial"/>
                <w:sz w:val="20"/>
              </w:rPr>
              <w:t>1</w:t>
            </w:r>
            <w:r>
              <w:rPr>
                <w:rFonts w:ascii="Arial" w:hAnsi="Arial" w:cs="Arial"/>
                <w:sz w:val="20"/>
              </w:rPr>
              <w:t>.</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Configuration Tables</w:t>
            </w:r>
            <w:r w:rsidRPr="003F78CB">
              <w:rPr>
                <w:rFonts w:ascii="Arial" w:hAnsi="Arial" w:cs="Arial"/>
                <w:sz w:val="20"/>
              </w:rPr>
              <w:t>.pdf</w:t>
            </w:r>
          </w:p>
          <w:p w:rsidR="005B66A7" w:rsidRPr="00D538BB" w:rsidRDefault="00091071" w:rsidP="005B66A7">
            <w:pPr>
              <w:jc w:val="right"/>
              <w:rPr>
                <w:rFonts w:ascii="Arial" w:hAnsi="Arial" w:cs="Arial"/>
                <w:sz w:val="20"/>
              </w:rPr>
            </w:pPr>
            <w:hyperlink r:id="rId1445" w:history="1">
              <w:r w:rsidR="005B66A7" w:rsidRPr="00D538BB">
                <w:rPr>
                  <w:rStyle w:val="Hyperlink"/>
                  <w:rFonts w:ascii="Arial" w:hAnsi="Arial" w:cs="Arial"/>
                  <w:sz w:val="20"/>
                </w:rPr>
                <w:t>[Download]</w:t>
              </w:r>
            </w:hyperlink>
          </w:p>
        </w:tc>
      </w:tr>
      <w:tr w:rsidR="005B66A7" w:rsidRPr="00D538BB" w:rsidTr="005B66A7">
        <w:trPr>
          <w:cantSplit/>
        </w:trPr>
        <w:tc>
          <w:tcPr>
            <w:tcW w:w="483" w:type="dxa"/>
            <w:tcBorders>
              <w:top w:val="single" w:sz="4" w:space="0" w:color="auto"/>
              <w:left w:val="single" w:sz="4" w:space="0" w:color="auto"/>
              <w:bottom w:val="single" w:sz="4" w:space="0" w:color="auto"/>
              <w:right w:val="single" w:sz="4" w:space="0" w:color="auto"/>
            </w:tcBorders>
            <w:vAlign w:val="center"/>
          </w:tcPr>
          <w:p w:rsidR="005B66A7" w:rsidRPr="00D538BB" w:rsidRDefault="008A7C1E" w:rsidP="005B66A7">
            <w:pPr>
              <w:jc w:val="center"/>
              <w:rPr>
                <w:sz w:val="12"/>
                <w:szCs w:val="12"/>
              </w:rPr>
            </w:pPr>
            <w:r w:rsidRPr="00D538BB">
              <w:lastRenderedPageBreak/>
              <w:object w:dxaOrig="225" w:dyaOrig="225">
                <v:shape id="_x0000_i2485" type="#_x0000_t75" style="width:10.5pt;height:17.25pt" o:ole="">
                  <v:imagedata r:id="rId1183" o:title=""/>
                </v:shape>
                <w:control r:id="rId1446" w:name="CheckBox7052" w:shapeid="_x0000_i2485"/>
              </w:object>
            </w:r>
          </w:p>
        </w:tc>
        <w:tc>
          <w:tcPr>
            <w:tcW w:w="4125" w:type="dxa"/>
            <w:tcBorders>
              <w:top w:val="single" w:sz="4" w:space="0" w:color="auto"/>
              <w:left w:val="single" w:sz="4" w:space="0" w:color="auto"/>
              <w:bottom w:val="single" w:sz="4" w:space="0" w:color="auto"/>
              <w:right w:val="single" w:sz="4" w:space="0" w:color="auto"/>
            </w:tcBorders>
            <w:vAlign w:val="center"/>
          </w:tcPr>
          <w:p w:rsidR="005B66A7" w:rsidRPr="00D538BB" w:rsidRDefault="005B66A7" w:rsidP="005B66A7">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x70</w:t>
            </w:r>
            <w:r>
              <w:rPr>
                <w:rFonts w:ascii="Arial" w:hAnsi="Arial" w:cs="Arial"/>
                <w:sz w:val="12"/>
                <w:szCs w:val="12"/>
              </w:rPr>
              <w:t>5</w:t>
            </w: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jc w:val="right"/>
              <w:rPr>
                <w:rFonts w:ascii="Arial" w:hAnsi="Arial" w:cs="Arial"/>
                <w:sz w:val="20"/>
              </w:rPr>
            </w:pPr>
          </w:p>
          <w:p w:rsidR="005B66A7" w:rsidRPr="00D538BB" w:rsidRDefault="005B66A7" w:rsidP="005B66A7">
            <w:pPr>
              <w:rPr>
                <w:rFonts w:ascii="Arial" w:hAnsi="Arial" w:cs="Arial"/>
                <w:sz w:val="20"/>
              </w:rPr>
            </w:pPr>
            <w:r w:rsidRPr="00D538BB">
              <w:rPr>
                <w:rFonts w:ascii="Arial" w:hAnsi="Arial" w:cs="Arial"/>
                <w:sz w:val="20"/>
              </w:rPr>
              <w:t>BlackBerry Enterprise Server (BES)</w:t>
            </w:r>
            <w:r>
              <w:rPr>
                <w:rFonts w:ascii="Arial" w:hAnsi="Arial" w:cs="Arial"/>
                <w:sz w:val="20"/>
              </w:rPr>
              <w:t xml:space="preserve"> 10.2.x</w:t>
            </w: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rPr>
                <w:rFonts w:ascii="Arial" w:hAnsi="Arial" w:cs="Arial"/>
                <w:sz w:val="20"/>
              </w:rPr>
            </w:pPr>
          </w:p>
          <w:p w:rsidR="005B66A7" w:rsidRPr="00D538BB" w:rsidRDefault="005B66A7" w:rsidP="005B66A7">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5B66A7" w:rsidRPr="00D538BB" w:rsidRDefault="005B66A7" w:rsidP="005B66A7">
            <w:pPr>
              <w:rPr>
                <w:rFonts w:ascii="Arial" w:hAnsi="Arial" w:cs="Arial"/>
                <w:sz w:val="20"/>
              </w:rPr>
            </w:pPr>
          </w:p>
          <w:p w:rsidR="005B66A7" w:rsidRPr="00D538BB" w:rsidRDefault="005B66A7" w:rsidP="005B66A7">
            <w:pPr>
              <w:pStyle w:val="ListParagraph"/>
              <w:numPr>
                <w:ilvl w:val="0"/>
                <w:numId w:val="10"/>
              </w:numPr>
              <w:ind w:left="252" w:hanging="252"/>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44098B">
              <w:rPr>
                <w:rFonts w:ascii="Arial" w:hAnsi="Arial" w:cs="Arial"/>
                <w:sz w:val="20"/>
              </w:rPr>
              <w:t>STIG.zip</w:t>
            </w:r>
            <w:r w:rsidRPr="00D538BB">
              <w:rPr>
                <w:rFonts w:ascii="Arial" w:hAnsi="Arial" w:cs="Arial"/>
                <w:sz w:val="20"/>
              </w:rPr>
              <w:t xml:space="preserve"> </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Pr="00C465EE">
              <w:rPr>
                <w:rFonts w:ascii="Arial" w:hAnsi="Arial" w:cs="Arial"/>
                <w:sz w:val="20"/>
              </w:rPr>
              <w:t xml:space="preserve"> </w:t>
            </w:r>
            <w:r w:rsidRPr="00D538BB">
              <w:rPr>
                <w:rFonts w:ascii="Arial" w:hAnsi="Arial" w:cs="Arial"/>
                <w:sz w:val="20"/>
              </w:rPr>
              <w:t>…Manual-</w:t>
            </w:r>
            <w:r>
              <w:rPr>
                <w:rFonts w:ascii="Arial" w:hAnsi="Arial" w:cs="Arial"/>
                <w:sz w:val="20"/>
              </w:rPr>
              <w:t>STIG.zip</w:t>
            </w:r>
          </w:p>
          <w:p w:rsidR="005B66A7" w:rsidRPr="00D538BB" w:rsidRDefault="005B66A7" w:rsidP="005B66A7">
            <w:pPr>
              <w:pStyle w:val="ListParagraph"/>
              <w:numPr>
                <w:ilvl w:val="2"/>
                <w:numId w:val="10"/>
              </w:numPr>
              <w:ind w:left="612" w:hanging="180"/>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sidRPr="00C465EE">
              <w:rPr>
                <w:rFonts w:ascii="Arial" w:hAnsi="Arial" w:cs="Arial"/>
                <w:sz w:val="20"/>
              </w:rPr>
              <w:t xml:space="preserve"> </w:t>
            </w:r>
            <w:r w:rsidRPr="00D538BB">
              <w:rPr>
                <w:rFonts w:ascii="Arial" w:hAnsi="Arial" w:cs="Arial"/>
                <w:sz w:val="20"/>
              </w:rPr>
              <w:t>…Manual-XCCDF.xml</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sidRPr="003F78CB">
              <w:rPr>
                <w:rFonts w:ascii="Arial" w:hAnsi="Arial" w:cs="Arial"/>
                <w:sz w:val="20"/>
              </w:rPr>
              <w:t>Overview.pdf</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Supplemental</w:t>
            </w:r>
            <w:r w:rsidRPr="003F78CB">
              <w:rPr>
                <w:rFonts w:ascii="Arial" w:hAnsi="Arial" w:cs="Arial"/>
                <w:sz w:val="20"/>
              </w:rPr>
              <w:t>.pdf</w:t>
            </w:r>
          </w:p>
          <w:p w:rsidR="005B66A7" w:rsidRPr="00D538BB" w:rsidRDefault="005B66A7" w:rsidP="005B66A7">
            <w:pPr>
              <w:pStyle w:val="ListParagraph"/>
              <w:numPr>
                <w:ilvl w:val="1"/>
                <w:numId w:val="10"/>
              </w:numPr>
              <w:ind w:left="432" w:hanging="216"/>
              <w:rPr>
                <w:rFonts w:ascii="Arial" w:hAnsi="Arial" w:cs="Arial"/>
                <w:sz w:val="20"/>
              </w:rPr>
            </w:pPr>
            <w:r>
              <w:rPr>
                <w:rFonts w:ascii="Arial" w:hAnsi="Arial" w:cs="Arial"/>
                <w:sz w:val="20"/>
              </w:rPr>
              <w:t xml:space="preserve">BES </w:t>
            </w:r>
            <w:r w:rsidRPr="00677B7F">
              <w:rPr>
                <w:rFonts w:ascii="Arial" w:hAnsi="Arial" w:cs="Arial"/>
                <w:sz w:val="20"/>
              </w:rPr>
              <w:t>V10</w:t>
            </w:r>
            <w:r>
              <w:rPr>
                <w:rFonts w:ascii="Arial" w:hAnsi="Arial" w:cs="Arial"/>
                <w:sz w:val="20"/>
              </w:rPr>
              <w:t>.2.</w:t>
            </w:r>
            <w:r w:rsidRPr="00677B7F">
              <w:rPr>
                <w:rFonts w:ascii="Arial" w:hAnsi="Arial" w:cs="Arial"/>
                <w:sz w:val="20"/>
              </w:rPr>
              <w:t>X</w:t>
            </w:r>
            <w:r>
              <w:rPr>
                <w:rFonts w:ascii="Arial" w:hAnsi="Arial" w:cs="Arial"/>
                <w:sz w:val="20"/>
              </w:rPr>
              <w:t xml:space="preserve"> </w:t>
            </w:r>
            <w:r w:rsidRPr="00677B7F">
              <w:rPr>
                <w:rFonts w:ascii="Arial" w:hAnsi="Arial" w:cs="Arial"/>
                <w:sz w:val="20"/>
              </w:rPr>
              <w:t>BlackBerry</w:t>
            </w:r>
            <w:r>
              <w:rPr>
                <w:rFonts w:ascii="Arial" w:hAnsi="Arial" w:cs="Arial"/>
                <w:sz w:val="20"/>
              </w:rPr>
              <w:t xml:space="preserve"> </w:t>
            </w:r>
            <w:r w:rsidRPr="00677B7F">
              <w:rPr>
                <w:rFonts w:ascii="Arial" w:hAnsi="Arial" w:cs="Arial"/>
                <w:sz w:val="20"/>
              </w:rPr>
              <w:t>Device</w:t>
            </w:r>
            <w:r>
              <w:rPr>
                <w:rFonts w:ascii="Arial" w:hAnsi="Arial" w:cs="Arial"/>
                <w:sz w:val="20"/>
              </w:rPr>
              <w:t xml:space="preserve"> </w:t>
            </w:r>
            <w:r w:rsidRPr="00677B7F">
              <w:rPr>
                <w:rFonts w:ascii="Arial" w:hAnsi="Arial" w:cs="Arial"/>
                <w:sz w:val="20"/>
              </w:rPr>
              <w:t>Service</w:t>
            </w:r>
            <w:r>
              <w:rPr>
                <w:rFonts w:ascii="Arial" w:hAnsi="Arial" w:cs="Arial"/>
                <w:sz w:val="20"/>
              </w:rPr>
              <w:t xml:space="preserve"> </w:t>
            </w:r>
            <w:r w:rsidRPr="00D538BB">
              <w:rPr>
                <w:rFonts w:ascii="Arial" w:hAnsi="Arial" w:cs="Arial"/>
                <w:sz w:val="20"/>
              </w:rPr>
              <w:t>…</w:t>
            </w:r>
            <w:r>
              <w:t xml:space="preserve"> </w:t>
            </w:r>
            <w:r>
              <w:rPr>
                <w:rFonts w:ascii="Arial" w:hAnsi="Arial" w:cs="Arial"/>
                <w:sz w:val="20"/>
              </w:rPr>
              <w:t>Configuration Tables</w:t>
            </w:r>
            <w:r w:rsidRPr="003F78CB">
              <w:rPr>
                <w:rFonts w:ascii="Arial" w:hAnsi="Arial" w:cs="Arial"/>
                <w:sz w:val="20"/>
              </w:rPr>
              <w:t>.pdf</w:t>
            </w:r>
          </w:p>
          <w:p w:rsidR="005B66A7" w:rsidRPr="00D538BB" w:rsidRDefault="00091071" w:rsidP="005B66A7">
            <w:pPr>
              <w:jc w:val="right"/>
              <w:rPr>
                <w:rFonts w:ascii="Arial" w:hAnsi="Arial" w:cs="Arial"/>
                <w:sz w:val="20"/>
              </w:rPr>
            </w:pPr>
            <w:hyperlink r:id="rId1447" w:history="1">
              <w:r w:rsidR="005B66A7"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B51DAB" w:rsidRPr="00D538BB" w:rsidTr="00E9792C">
        <w:trPr>
          <w:cantSplit/>
        </w:trPr>
        <w:tc>
          <w:tcPr>
            <w:tcW w:w="483"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object w:dxaOrig="225" w:dyaOrig="225">
                <v:shape id="_x0000_i2487" type="#_x0000_t75" style="width:10.5pt;height:17.25pt" o:ole="">
                  <v:imagedata r:id="rId1448" o:title=""/>
                </v:shape>
                <w:control r:id="rId1449" w:name="CheckBox701" w:shapeid="_x0000_i2487"/>
              </w:object>
            </w:r>
          </w:p>
        </w:tc>
        <w:tc>
          <w:tcPr>
            <w:tcW w:w="4125"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x701</w:t>
            </w: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10"/>
                <w:szCs w:val="10"/>
              </w:rPr>
            </w:pPr>
          </w:p>
          <w:p w:rsidR="00B51DAB" w:rsidRPr="00D538BB" w:rsidRDefault="00B51DAB" w:rsidP="00735518">
            <w:pPr>
              <w:rPr>
                <w:rFonts w:ascii="Arial" w:hAnsi="Arial" w:cs="Arial"/>
                <w:sz w:val="20"/>
              </w:rPr>
            </w:pPr>
            <w:r w:rsidRPr="00D538BB">
              <w:rPr>
                <w:rFonts w:ascii="Arial" w:hAnsi="Arial" w:cs="Arial"/>
                <w:sz w:val="20"/>
              </w:rPr>
              <w:t xml:space="preserve">Apriva </w:t>
            </w:r>
          </w:p>
          <w:p w:rsidR="00B51DAB" w:rsidRPr="00D538BB" w:rsidRDefault="00B51DAB" w:rsidP="00735518">
            <w:pPr>
              <w:rPr>
                <w:rFonts w:ascii="Arial" w:hAnsi="Arial" w:cs="Arial"/>
                <w:sz w:val="10"/>
                <w:szCs w:val="10"/>
              </w:rPr>
            </w:pPr>
          </w:p>
          <w:p w:rsidR="00B51DAB" w:rsidRPr="00D538BB" w:rsidRDefault="00B51DAB" w:rsidP="00735518">
            <w:pPr>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SME-PED …STIG … zip  (ALL FILES FOUO)</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SME-PED …MANUAL STIG.zip</w:t>
            </w:r>
          </w:p>
          <w:p w:rsidR="00B51DAB" w:rsidRPr="00D538BB" w:rsidRDefault="00B51DAB" w:rsidP="00735518">
            <w:pPr>
              <w:pStyle w:val="ListParagraph"/>
              <w:numPr>
                <w:ilvl w:val="2"/>
                <w:numId w:val="10"/>
              </w:numPr>
              <w:ind w:left="702" w:hanging="270"/>
              <w:rPr>
                <w:rFonts w:ascii="Arial" w:hAnsi="Arial" w:cs="Arial"/>
                <w:sz w:val="20"/>
              </w:rPr>
            </w:pPr>
            <w:r w:rsidRPr="00D538BB">
              <w:rPr>
                <w:rFonts w:ascii="Arial" w:hAnsi="Arial" w:cs="Arial"/>
                <w:sz w:val="20"/>
              </w:rPr>
              <w:t>SME-PED Email</w:t>
            </w:r>
            <w:r w:rsidR="00A47461">
              <w:rPr>
                <w:rFonts w:ascii="Arial" w:hAnsi="Arial" w:cs="Arial"/>
                <w:sz w:val="20"/>
              </w:rPr>
              <w:t xml:space="preserve"> </w:t>
            </w:r>
            <w:r w:rsidRPr="00D538BB">
              <w:rPr>
                <w:rFonts w:ascii="Arial" w:hAnsi="Arial" w:cs="Arial"/>
                <w:sz w:val="20"/>
              </w:rPr>
              <w:t>Server …Manual-XCCDF.xml</w:t>
            </w:r>
          </w:p>
          <w:p w:rsidR="00B51DAB" w:rsidRPr="00D538BB" w:rsidRDefault="00B51DAB" w:rsidP="00735518">
            <w:pPr>
              <w:pStyle w:val="ListParagraph"/>
              <w:ind w:left="0"/>
              <w:rPr>
                <w:rFonts w:ascii="Arial" w:hAnsi="Arial" w:cs="Arial"/>
                <w:sz w:val="20"/>
              </w:rPr>
            </w:pPr>
            <w:r w:rsidRPr="00D538BB">
              <w:rPr>
                <w:rFonts w:ascii="Arial" w:hAnsi="Arial" w:cs="Arial"/>
                <w:sz w:val="20"/>
              </w:rPr>
              <w:t>NOTE: All files in this STIG package are FOUO</w:t>
            </w:r>
          </w:p>
          <w:p w:rsidR="00B51DAB" w:rsidRPr="00D538BB" w:rsidRDefault="00091071" w:rsidP="00735518">
            <w:pPr>
              <w:jc w:val="right"/>
              <w:rPr>
                <w:rFonts w:ascii="Arial" w:hAnsi="Arial" w:cs="Arial"/>
                <w:sz w:val="20"/>
              </w:rPr>
            </w:pPr>
            <w:hyperlink r:id="rId1450" w:history="1">
              <w:r w:rsidR="00B51DAB" w:rsidRPr="00D538BB">
                <w:rPr>
                  <w:rStyle w:val="Hyperlink"/>
                  <w:rFonts w:ascii="Arial" w:hAnsi="Arial" w:cs="Arial"/>
                  <w:sz w:val="20"/>
                </w:rPr>
                <w:t>[Download]</w:t>
              </w:r>
            </w:hyperlink>
          </w:p>
        </w:tc>
      </w:tr>
      <w:tr w:rsidR="00B51DAB" w:rsidRPr="00D538BB" w:rsidTr="00E9792C">
        <w:trPr>
          <w:cantSplit/>
        </w:trPr>
        <w:tc>
          <w:tcPr>
            <w:tcW w:w="483"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object w:dxaOrig="225" w:dyaOrig="225">
                <v:shape id="_x0000_i2489" type="#_x0000_t75" style="width:10.5pt;height:17.25pt" o:ole="">
                  <v:imagedata r:id="rId1451" o:title=""/>
                </v:shape>
                <w:control r:id="rId1452" w:name="CheckBox702" w:shapeid="_x0000_i2489"/>
              </w:object>
            </w:r>
          </w:p>
        </w:tc>
        <w:tc>
          <w:tcPr>
            <w:tcW w:w="4125"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x702</w:t>
            </w:r>
          </w:p>
          <w:p w:rsidR="00B51DAB" w:rsidRPr="00D538BB" w:rsidRDefault="00B51DAB" w:rsidP="00735518">
            <w:pPr>
              <w:rPr>
                <w:rFonts w:ascii="Arial" w:hAnsi="Arial" w:cs="Arial"/>
                <w:sz w:val="20"/>
              </w:rPr>
            </w:pPr>
          </w:p>
          <w:p w:rsidR="00B51DAB" w:rsidRPr="00D538BB" w:rsidRDefault="00B51DAB" w:rsidP="00735518">
            <w:pPr>
              <w:rPr>
                <w:rFonts w:ascii="Arial" w:hAnsi="Arial" w:cs="Arial"/>
                <w:sz w:val="20"/>
              </w:rPr>
            </w:pPr>
            <w:r w:rsidRPr="00D538BB">
              <w:rPr>
                <w:rFonts w:ascii="Arial" w:hAnsi="Arial" w:cs="Arial"/>
                <w:sz w:val="20"/>
              </w:rPr>
              <w:t xml:space="preserve">Good Mobility Suite for: </w:t>
            </w:r>
          </w:p>
          <w:p w:rsidR="00B51DAB" w:rsidRPr="00D538BB" w:rsidRDefault="00B51DAB" w:rsidP="00735518">
            <w:pPr>
              <w:rPr>
                <w:rFonts w:ascii="Arial" w:hAnsi="Arial" w:cs="Arial"/>
                <w:sz w:val="20"/>
              </w:rPr>
            </w:pPr>
            <w:r w:rsidRPr="00D538BB">
              <w:rPr>
                <w:rFonts w:ascii="Arial" w:hAnsi="Arial" w:cs="Arial"/>
                <w:sz w:val="20"/>
              </w:rPr>
              <w:t>Android 2.2</w:t>
            </w:r>
          </w:p>
          <w:p w:rsidR="00B51DAB" w:rsidRPr="00D538BB" w:rsidRDefault="00B51DAB" w:rsidP="00735518">
            <w:pPr>
              <w:rPr>
                <w:rFonts w:ascii="Arial" w:hAnsi="Arial" w:cs="Arial"/>
                <w:sz w:val="20"/>
              </w:rPr>
            </w:pPr>
          </w:p>
          <w:p w:rsidR="00B51DAB" w:rsidRPr="00D538BB" w:rsidRDefault="00B51DAB" w:rsidP="00452667">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Android 2.2 (Dell) …MANUAL STIG.zip</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Good Mobility Suite (Android 2.2) Policy …Manual-XCCDF.xml</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Good Technology Android OS Hardening Guide v1.3.pdf </w:t>
            </w:r>
          </w:p>
          <w:p w:rsidR="00B51DAB" w:rsidRPr="00D538BB" w:rsidRDefault="00091071" w:rsidP="00735518">
            <w:pPr>
              <w:jc w:val="right"/>
              <w:rPr>
                <w:rFonts w:ascii="Arial" w:hAnsi="Arial" w:cs="Arial"/>
                <w:sz w:val="20"/>
              </w:rPr>
            </w:pPr>
            <w:hyperlink r:id="rId1453" w:history="1">
              <w:r w:rsidR="00B51DAB"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464443" w:rsidRPr="00D538BB" w:rsidTr="00E9792C">
        <w:trPr>
          <w:cantSplit/>
        </w:trPr>
        <w:tc>
          <w:tcPr>
            <w:tcW w:w="483" w:type="dxa"/>
            <w:tcBorders>
              <w:top w:val="single" w:sz="4" w:space="0" w:color="auto"/>
              <w:left w:val="single" w:sz="4" w:space="0" w:color="auto"/>
              <w:bottom w:val="single" w:sz="4" w:space="0" w:color="auto"/>
              <w:right w:val="single" w:sz="4" w:space="0" w:color="auto"/>
            </w:tcBorders>
            <w:vAlign w:val="center"/>
          </w:tcPr>
          <w:p w:rsidR="00464443" w:rsidRPr="00D538BB" w:rsidRDefault="008A7C1E" w:rsidP="00735518">
            <w:pPr>
              <w:jc w:val="center"/>
              <w:rPr>
                <w:sz w:val="12"/>
                <w:szCs w:val="12"/>
              </w:rPr>
            </w:pPr>
            <w:r w:rsidRPr="00D538BB">
              <w:object w:dxaOrig="225" w:dyaOrig="225">
                <v:shape id="_x0000_i2491" type="#_x0000_t75" style="width:10.5pt;height:17.25pt" o:ole="">
                  <v:imagedata r:id="rId1454" o:title=""/>
                </v:shape>
                <w:control r:id="rId1455" w:name="CheckBox703" w:shapeid="_x0000_i2491"/>
              </w:object>
            </w:r>
          </w:p>
        </w:tc>
        <w:tc>
          <w:tcPr>
            <w:tcW w:w="4125" w:type="dxa"/>
            <w:tcBorders>
              <w:top w:val="single" w:sz="4" w:space="0" w:color="auto"/>
              <w:left w:val="single" w:sz="4" w:space="0" w:color="auto"/>
              <w:bottom w:val="single" w:sz="4" w:space="0" w:color="auto"/>
              <w:right w:val="single" w:sz="4" w:space="0" w:color="auto"/>
            </w:tcBorders>
            <w:vAlign w:val="center"/>
          </w:tcPr>
          <w:p w:rsidR="00464443" w:rsidRPr="00D538BB" w:rsidRDefault="00464443"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x703</w:t>
            </w:r>
          </w:p>
          <w:p w:rsidR="00464443" w:rsidRPr="00D538BB" w:rsidRDefault="00464443" w:rsidP="00735518">
            <w:pPr>
              <w:jc w:val="right"/>
              <w:rPr>
                <w:rFonts w:ascii="Arial" w:hAnsi="Arial" w:cs="Arial"/>
                <w:sz w:val="20"/>
                <w:szCs w:val="20"/>
              </w:rPr>
            </w:pPr>
          </w:p>
          <w:p w:rsidR="00464443" w:rsidRPr="00D538BB" w:rsidRDefault="00464443" w:rsidP="00735518">
            <w:pPr>
              <w:rPr>
                <w:rFonts w:ascii="Arial" w:hAnsi="Arial" w:cs="Arial"/>
                <w:sz w:val="20"/>
              </w:rPr>
            </w:pPr>
            <w:r w:rsidRPr="00D538BB">
              <w:rPr>
                <w:rFonts w:ascii="Arial" w:hAnsi="Arial" w:cs="Arial"/>
                <w:sz w:val="20"/>
              </w:rPr>
              <w:t xml:space="preserve">Apple iOS </w:t>
            </w:r>
            <w:r>
              <w:rPr>
                <w:rFonts w:ascii="Arial" w:hAnsi="Arial" w:cs="Arial"/>
                <w:sz w:val="20"/>
              </w:rPr>
              <w:t>6</w:t>
            </w:r>
          </w:p>
          <w:p w:rsidR="00464443" w:rsidRPr="00D538BB" w:rsidRDefault="00464443" w:rsidP="00735518">
            <w:pPr>
              <w:rPr>
                <w:rFonts w:ascii="Arial" w:hAnsi="Arial" w:cs="Arial"/>
                <w:sz w:val="20"/>
              </w:rPr>
            </w:pPr>
          </w:p>
          <w:p w:rsidR="00464443" w:rsidRPr="00D538BB" w:rsidRDefault="00464443"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464443" w:rsidRPr="00D538BB" w:rsidRDefault="00464443" w:rsidP="00464443">
            <w:pPr>
              <w:rPr>
                <w:rFonts w:ascii="Arial" w:hAnsi="Arial" w:cs="Arial"/>
                <w:sz w:val="20"/>
              </w:rPr>
            </w:pPr>
          </w:p>
          <w:p w:rsidR="00464443" w:rsidRPr="00D538BB" w:rsidRDefault="00464443" w:rsidP="00464443">
            <w:pPr>
              <w:pStyle w:val="ListParagraph"/>
              <w:numPr>
                <w:ilvl w:val="0"/>
                <w:numId w:val="10"/>
              </w:numPr>
              <w:ind w:left="252" w:hanging="252"/>
              <w:rPr>
                <w:rFonts w:ascii="Arial" w:hAnsi="Arial" w:cs="Arial"/>
                <w:sz w:val="20"/>
              </w:rPr>
            </w:pPr>
            <w:r w:rsidRPr="00D538BB">
              <w:rPr>
                <w:rFonts w:ascii="Arial" w:hAnsi="Arial" w:cs="Arial"/>
                <w:sz w:val="20"/>
              </w:rPr>
              <w:t xml:space="preserve">Apple iOS </w:t>
            </w:r>
            <w:r>
              <w:rPr>
                <w:rFonts w:ascii="Arial" w:hAnsi="Arial" w:cs="Arial"/>
                <w:sz w:val="20"/>
              </w:rPr>
              <w:t>6</w:t>
            </w:r>
            <w:r w:rsidRPr="00D538BB">
              <w:rPr>
                <w:rFonts w:ascii="Arial" w:hAnsi="Arial" w:cs="Arial"/>
                <w:sz w:val="20"/>
              </w:rPr>
              <w:t xml:space="preserve"> </w:t>
            </w:r>
            <w:r>
              <w:rPr>
                <w:rFonts w:ascii="Arial" w:hAnsi="Arial" w:cs="Arial"/>
                <w:sz w:val="20"/>
              </w:rPr>
              <w:t>…STIG.</w:t>
            </w:r>
            <w:r w:rsidRPr="00D538BB">
              <w:rPr>
                <w:rFonts w:ascii="Arial" w:hAnsi="Arial" w:cs="Arial"/>
                <w:sz w:val="20"/>
              </w:rPr>
              <w:t>zip</w:t>
            </w:r>
          </w:p>
          <w:p w:rsidR="00464443" w:rsidRPr="00D538BB" w:rsidRDefault="00464443" w:rsidP="00464443">
            <w:pPr>
              <w:pStyle w:val="ListParagraph"/>
              <w:numPr>
                <w:ilvl w:val="1"/>
                <w:numId w:val="10"/>
              </w:numPr>
              <w:ind w:left="432" w:hanging="216"/>
              <w:rPr>
                <w:rFonts w:ascii="Arial" w:hAnsi="Arial" w:cs="Arial"/>
                <w:sz w:val="20"/>
              </w:rPr>
            </w:pPr>
            <w:r>
              <w:rPr>
                <w:rFonts w:ascii="Arial" w:hAnsi="Arial" w:cs="Arial"/>
                <w:sz w:val="20"/>
              </w:rPr>
              <w:t>MEM Server</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464443" w:rsidRPr="00D538BB" w:rsidRDefault="00464443" w:rsidP="00464443">
            <w:pPr>
              <w:pStyle w:val="ListParagraph"/>
              <w:numPr>
                <w:ilvl w:val="2"/>
                <w:numId w:val="10"/>
              </w:numPr>
              <w:ind w:left="702" w:hanging="270"/>
              <w:rPr>
                <w:rFonts w:ascii="Arial" w:hAnsi="Arial" w:cs="Arial"/>
                <w:sz w:val="20"/>
              </w:rPr>
            </w:pPr>
            <w:r>
              <w:rPr>
                <w:rFonts w:ascii="Arial" w:hAnsi="Arial" w:cs="Arial"/>
                <w:sz w:val="20"/>
              </w:rPr>
              <w:t>MEM Server</w:t>
            </w:r>
            <w:r w:rsidRPr="00D538BB">
              <w:rPr>
                <w:rFonts w:ascii="Arial" w:hAnsi="Arial" w:cs="Arial"/>
                <w:sz w:val="20"/>
              </w:rPr>
              <w:t xml:space="preserve">  …Manual-XCCDF.xml</w:t>
            </w:r>
          </w:p>
          <w:p w:rsidR="00464443" w:rsidRPr="00D538BB" w:rsidRDefault="00091071" w:rsidP="00464443">
            <w:pPr>
              <w:jc w:val="right"/>
              <w:rPr>
                <w:rFonts w:ascii="Arial" w:hAnsi="Arial" w:cs="Arial"/>
                <w:sz w:val="20"/>
              </w:rPr>
            </w:pPr>
            <w:hyperlink r:id="rId1456" w:history="1">
              <w:r w:rsidR="00464443" w:rsidRPr="00D538BB">
                <w:rPr>
                  <w:rStyle w:val="Hyperlink"/>
                  <w:rFonts w:ascii="Arial" w:hAnsi="Arial" w:cs="Arial"/>
                  <w:sz w:val="20"/>
                </w:rPr>
                <w:t>[Download]</w:t>
              </w:r>
            </w:hyperlink>
          </w:p>
        </w:tc>
      </w:tr>
      <w:tr w:rsidR="00B51DAB" w:rsidRPr="00D538BB" w:rsidTr="00E9792C">
        <w:trPr>
          <w:cantSplit/>
        </w:trPr>
        <w:tc>
          <w:tcPr>
            <w:tcW w:w="483" w:type="dxa"/>
            <w:tcBorders>
              <w:top w:val="single" w:sz="4" w:space="0" w:color="auto"/>
              <w:left w:val="single" w:sz="4" w:space="0" w:color="auto"/>
              <w:bottom w:val="single" w:sz="4" w:space="0" w:color="auto"/>
              <w:right w:val="single" w:sz="4" w:space="0" w:color="auto"/>
            </w:tcBorders>
            <w:vAlign w:val="center"/>
          </w:tcPr>
          <w:p w:rsidR="00B51DAB" w:rsidRPr="00D538BB" w:rsidRDefault="008A7C1E" w:rsidP="00735518">
            <w:pPr>
              <w:jc w:val="center"/>
              <w:rPr>
                <w:sz w:val="12"/>
                <w:szCs w:val="12"/>
              </w:rPr>
            </w:pPr>
            <w:r w:rsidRPr="00D538BB">
              <w:object w:dxaOrig="225" w:dyaOrig="225">
                <v:shape id="_x0000_i2493" type="#_x0000_t75" style="width:10.5pt;height:17.25pt" o:ole="">
                  <v:imagedata r:id="rId1195" o:title=""/>
                </v:shape>
                <w:control r:id="rId1457" w:name="CheckBox704" w:shapeid="_x0000_i2493"/>
              </w:object>
            </w:r>
          </w:p>
        </w:tc>
        <w:tc>
          <w:tcPr>
            <w:tcW w:w="4125" w:type="dxa"/>
            <w:tcBorders>
              <w:top w:val="single" w:sz="4" w:space="0" w:color="auto"/>
              <w:left w:val="single" w:sz="4" w:space="0" w:color="auto"/>
              <w:bottom w:val="single" w:sz="4" w:space="0" w:color="auto"/>
              <w:right w:val="single" w:sz="4" w:space="0" w:color="auto"/>
            </w:tcBorders>
            <w:vAlign w:val="center"/>
          </w:tcPr>
          <w:p w:rsidR="00B51DAB" w:rsidRPr="00D538BB" w:rsidRDefault="00B51DAB" w:rsidP="00735518">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 xml:space="preserve"> x704</w:t>
            </w: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10"/>
                <w:szCs w:val="10"/>
              </w:rPr>
            </w:pPr>
          </w:p>
          <w:p w:rsidR="00B51DAB" w:rsidRPr="00D538BB" w:rsidRDefault="00B51DAB" w:rsidP="00735518">
            <w:pPr>
              <w:rPr>
                <w:rFonts w:ascii="Arial" w:hAnsi="Arial" w:cs="Arial"/>
                <w:sz w:val="20"/>
              </w:rPr>
            </w:pPr>
            <w:r w:rsidRPr="00D538BB">
              <w:rPr>
                <w:rFonts w:ascii="Arial" w:hAnsi="Arial" w:cs="Arial"/>
                <w:sz w:val="20"/>
              </w:rPr>
              <w:t xml:space="preserve">Good Mobility Suite for: </w:t>
            </w:r>
          </w:p>
          <w:p w:rsidR="00B51DAB" w:rsidRPr="00D538BB" w:rsidRDefault="00B51DAB" w:rsidP="00735518">
            <w:pPr>
              <w:rPr>
                <w:rFonts w:ascii="Arial" w:hAnsi="Arial" w:cs="Arial"/>
                <w:sz w:val="20"/>
              </w:rPr>
            </w:pPr>
            <w:r w:rsidRPr="00D538BB">
              <w:rPr>
                <w:rFonts w:ascii="Arial" w:hAnsi="Arial" w:cs="Arial"/>
                <w:sz w:val="20"/>
              </w:rPr>
              <w:t xml:space="preserve">Windows Phone </w:t>
            </w:r>
          </w:p>
          <w:p w:rsidR="00B51DAB" w:rsidRPr="00D538BB" w:rsidRDefault="00B51DAB" w:rsidP="00735518">
            <w:pPr>
              <w:rPr>
                <w:rFonts w:ascii="Arial" w:hAnsi="Arial" w:cs="Arial"/>
                <w:sz w:val="10"/>
                <w:szCs w:val="10"/>
              </w:rPr>
            </w:pPr>
          </w:p>
          <w:p w:rsidR="00B51DAB" w:rsidRPr="00D538BB" w:rsidRDefault="00B51DAB" w:rsidP="00735518">
            <w:pPr>
              <w:rPr>
                <w:rFonts w:ascii="Arial" w:hAnsi="Arial" w:cs="Arial"/>
                <w:sz w:val="20"/>
              </w:rPr>
            </w:pPr>
          </w:p>
          <w:p w:rsidR="00B51DAB" w:rsidRPr="00D538BB" w:rsidRDefault="00B51DAB" w:rsidP="00735518">
            <w:pPr>
              <w:jc w:val="right"/>
              <w:rPr>
                <w:rFonts w:ascii="Arial" w:hAnsi="Arial" w:cs="Arial"/>
                <w:sz w:val="20"/>
              </w:rPr>
            </w:pPr>
          </w:p>
          <w:p w:rsidR="00B51DAB" w:rsidRPr="00D538BB" w:rsidRDefault="00B51DAB" w:rsidP="00735518">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B51DAB" w:rsidRPr="00D538BB" w:rsidRDefault="00B51DAB" w:rsidP="00735518">
            <w:pPr>
              <w:rPr>
                <w:rFonts w:ascii="Arial" w:hAnsi="Arial" w:cs="Arial"/>
                <w:sz w:val="20"/>
              </w:rPr>
            </w:pPr>
          </w:p>
          <w:p w:rsidR="00B51DAB" w:rsidRPr="00D538BB" w:rsidRDefault="00B51DAB" w:rsidP="00735518">
            <w:pPr>
              <w:pStyle w:val="ListParagraph"/>
              <w:numPr>
                <w:ilvl w:val="0"/>
                <w:numId w:val="10"/>
              </w:numPr>
              <w:ind w:left="252" w:hanging="252"/>
              <w:rPr>
                <w:rFonts w:ascii="Arial" w:hAnsi="Arial" w:cs="Arial"/>
                <w:sz w:val="20"/>
              </w:rPr>
            </w:pPr>
            <w:r w:rsidRPr="00D538BB">
              <w:rPr>
                <w:rFonts w:ascii="Arial" w:hAnsi="Arial" w:cs="Arial"/>
                <w:sz w:val="20"/>
              </w:rPr>
              <w:t>Windows Phone 6.5 STIG…zip</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Windows Phone 6.5 …MANUAL STIG.zip</w:t>
            </w:r>
          </w:p>
          <w:p w:rsidR="00B51DAB" w:rsidRPr="00D538BB" w:rsidRDefault="00B51DAB" w:rsidP="00735518">
            <w:pPr>
              <w:pStyle w:val="ListParagraph"/>
              <w:numPr>
                <w:ilvl w:val="2"/>
                <w:numId w:val="10"/>
              </w:numPr>
              <w:ind w:left="702" w:hanging="270"/>
              <w:rPr>
                <w:rFonts w:ascii="Arial" w:hAnsi="Arial" w:cs="Arial"/>
                <w:sz w:val="20"/>
              </w:rPr>
            </w:pPr>
            <w:r w:rsidRPr="00D538BB">
              <w:rPr>
                <w:rFonts w:ascii="Arial" w:hAnsi="Arial" w:cs="Arial"/>
                <w:sz w:val="20"/>
              </w:rPr>
              <w:t>Good Mobility Suite (Windows Phone) …Manual-XCCDF.xml</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 xml:space="preserve">Windows Phone GMS…Configuration Tables.pdf </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Good WM Hardening Guide v1.0.pdf</w:t>
            </w:r>
          </w:p>
          <w:p w:rsidR="00B51DAB" w:rsidRPr="00D538BB" w:rsidRDefault="00B51DAB" w:rsidP="00735518">
            <w:pPr>
              <w:pStyle w:val="ListParagraph"/>
              <w:numPr>
                <w:ilvl w:val="1"/>
                <w:numId w:val="10"/>
              </w:numPr>
              <w:ind w:left="432" w:hanging="216"/>
              <w:rPr>
                <w:rFonts w:ascii="Arial" w:hAnsi="Arial" w:cs="Arial"/>
                <w:sz w:val="20"/>
              </w:rPr>
            </w:pPr>
            <w:r w:rsidRPr="00D538BB">
              <w:rPr>
                <w:rFonts w:ascii="Arial" w:hAnsi="Arial" w:cs="Arial"/>
                <w:sz w:val="20"/>
              </w:rPr>
              <w:t>Good Server Config Files (folder)</w:t>
            </w:r>
          </w:p>
          <w:p w:rsidR="00B51DAB" w:rsidRPr="00D538BB" w:rsidRDefault="00091071" w:rsidP="00735518">
            <w:pPr>
              <w:jc w:val="right"/>
              <w:rPr>
                <w:rFonts w:ascii="Arial" w:hAnsi="Arial" w:cs="Arial"/>
                <w:sz w:val="20"/>
              </w:rPr>
            </w:pPr>
            <w:hyperlink r:id="rId1458" w:history="1">
              <w:r w:rsidR="00B51DAB"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735518" w:rsidRPr="00D538BB" w:rsidRDefault="00735518" w:rsidP="00735518"/>
    <w:p w:rsidR="00735518" w:rsidRPr="00D538BB" w:rsidRDefault="00735518" w:rsidP="00735518"/>
    <w:p w:rsidR="00735518" w:rsidRPr="00D538BB" w:rsidRDefault="00735518" w:rsidP="00735518"/>
    <w:p w:rsidR="00735518" w:rsidRDefault="00735518" w:rsidP="00735518">
      <w:pPr>
        <w:pStyle w:val="Heading2"/>
      </w:pPr>
      <w:bookmarkStart w:id="601" w:name="_Mobile_Device_Management"/>
      <w:bookmarkStart w:id="602" w:name="_Toc414534302"/>
      <w:bookmarkEnd w:id="601"/>
      <w:r w:rsidRPr="00D538BB">
        <w:lastRenderedPageBreak/>
        <w:t>Mobile Device Management and Application Store</w:t>
      </w:r>
      <w:bookmarkEnd w:id="602"/>
      <w:r w:rsidRPr="00D538BB">
        <w:t xml:space="preserve"> </w:t>
      </w:r>
    </w:p>
    <w:p w:rsidR="009734C4" w:rsidRDefault="009734C4" w:rsidP="009734C4">
      <w:pPr>
        <w:pStyle w:val="Heading3"/>
      </w:pPr>
      <w:bookmarkStart w:id="603" w:name="_Toc414534303"/>
      <w:r>
        <w:t xml:space="preserve">DoD Annex for NIAP </w:t>
      </w:r>
      <w:r w:rsidRPr="00D538BB">
        <w:t>Mobile Device Management (MDM)</w:t>
      </w:r>
      <w:r>
        <w:t xml:space="preserve"> </w:t>
      </w:r>
      <w:r w:rsidRPr="009734C4">
        <w:t>Protection Profile</w:t>
      </w:r>
      <w:bookmarkEnd w:id="603"/>
    </w:p>
    <w:p w:rsidR="00285434" w:rsidRDefault="00285434" w:rsidP="00302C63">
      <w:r>
        <w:t xml:space="preserve">The </w:t>
      </w:r>
      <w:r w:rsidRPr="00285434">
        <w:t>NIAP Mobile Device Management (MDM) Protection Profile</w:t>
      </w:r>
      <w:r>
        <w:t xml:space="preserve"> provides the minimum set of </w:t>
      </w:r>
      <w:r w:rsidR="00A47461">
        <w:t>Security</w:t>
      </w:r>
      <w:r>
        <w:t xml:space="preserve"> Functional Requirements (SFRs) that a MDM must meet to become Common Criteria (CC) Validated. </w:t>
      </w:r>
    </w:p>
    <w:p w:rsidR="00914031" w:rsidRDefault="00914031" w:rsidP="00302C63"/>
    <w:p w:rsidR="00914031" w:rsidRPr="00726EBD" w:rsidRDefault="00914031" w:rsidP="00914031">
      <w:pPr>
        <w:keepLines w:val="0"/>
      </w:pPr>
      <w:r w:rsidRPr="00726EBD">
        <w:t>The DoD</w:t>
      </w:r>
      <w:r w:rsidR="00291665" w:rsidRPr="00726EBD">
        <w:t xml:space="preserve"> </w:t>
      </w:r>
      <w:r w:rsidRPr="00726EBD">
        <w:t xml:space="preserve">Annex for Mobile Device Management Protection Profile (MDMPP) addresses the DoD specificity to the NIST SP 800-53 controls identified in the MDMPP as reflected in the SFRs. As a result, the Annex, in conjunction with the PP, serves as a single specification, within the DoD, for security of mobile device management servers and supersedes the DISA MDM SRG. </w:t>
      </w:r>
    </w:p>
    <w:p w:rsidR="00914031" w:rsidRDefault="00914031" w:rsidP="00914031">
      <w:pPr>
        <w:keepLines w:val="0"/>
        <w:rPr>
          <w:rFonts w:ascii="Times-Roman" w:hAnsi="Times-Roman" w:cs="Times-Roman"/>
        </w:rPr>
      </w:pPr>
    </w:p>
    <w:p w:rsidR="00F3189E" w:rsidRDefault="00285434" w:rsidP="00F3189E">
      <w:pPr>
        <w:keepLines w:val="0"/>
      </w:pPr>
      <w:r>
        <w:t xml:space="preserve">See a discussion </w:t>
      </w:r>
      <w:r w:rsidR="0031567E">
        <w:t>of NIAP</w:t>
      </w:r>
      <w:r w:rsidRPr="00285434">
        <w:t xml:space="preserve">, Protection Profiles (PP), and DoD Annexes </w:t>
      </w:r>
      <w:r>
        <w:t xml:space="preserve">in </w:t>
      </w:r>
      <w:r w:rsidR="00726EBD">
        <w:t>“</w:t>
      </w:r>
      <w:r w:rsidR="00726EBD" w:rsidRPr="00726EBD">
        <w:rPr>
          <w:i/>
        </w:rPr>
        <w:t>ABOUT SRG, CCI, STIGs, Checklists, Tools, &amp; Automation.docx</w:t>
      </w:r>
      <w:r w:rsidR="00726EBD">
        <w:t xml:space="preserve">” distributed with this </w:t>
      </w:r>
      <w:r w:rsidR="00F3189E" w:rsidRPr="00294162">
        <w:t>document.</w:t>
      </w:r>
    </w:p>
    <w:p w:rsidR="00F3189E" w:rsidRDefault="00F3189E" w:rsidP="00F3189E"/>
    <w:p w:rsidR="00F3189E" w:rsidRDefault="00F3189E" w:rsidP="00F3189E">
      <w:r w:rsidRPr="00294162">
        <w:t xml:space="preserve">NOTE: </w:t>
      </w:r>
      <w:r>
        <w:t xml:space="preserve">While the </w:t>
      </w:r>
      <w:r w:rsidRPr="002A1185">
        <w:t xml:space="preserve">NIAP </w:t>
      </w:r>
      <w:r w:rsidRPr="00726EBD">
        <w:t>Device Management Protection Profile (MDMPP)</w:t>
      </w:r>
      <w:r>
        <w:t xml:space="preserve"> and the associated DoD Annex have </w:t>
      </w:r>
      <w:r w:rsidR="00A47461">
        <w:t>superseded</w:t>
      </w:r>
      <w:r>
        <w:t xml:space="preserve"> the </w:t>
      </w:r>
      <w:r w:rsidRPr="00294162">
        <w:t xml:space="preserve">DISA </w:t>
      </w:r>
      <w:r>
        <w:t xml:space="preserve">MDM SRG, the PP and Annex are to be applied to new MDMs and MDM versions that are submitted for assessment and use in DoD since these new documents were released in January 2014. In other words, after February 1, 2014, new MDMs and MDM versions being considered for use by DoD must go through the NIAP Common Criteria Evaluation and Validation process to be assessed against the PP and the DoD Annex. </w:t>
      </w:r>
    </w:p>
    <w:p w:rsidR="00F3189E" w:rsidRDefault="00F3189E" w:rsidP="00F3189E"/>
    <w:p w:rsidR="00914031" w:rsidRPr="009734C4" w:rsidRDefault="00914031" w:rsidP="00914031">
      <w:pPr>
        <w:keepLines w:val="0"/>
      </w:pPr>
    </w:p>
    <w:p w:rsidR="00EF3C56" w:rsidRDefault="00EF3C56" w:rsidP="00EF3C56">
      <w:pPr>
        <w:pStyle w:val="Heading3"/>
      </w:pPr>
      <w:bookmarkStart w:id="604" w:name="_Toc414534304"/>
      <w:r w:rsidRPr="003E6BE0">
        <w:t>Mobile Application Store SRG</w:t>
      </w:r>
      <w:bookmarkEnd w:id="604"/>
    </w:p>
    <w:p w:rsidR="006B2EDB" w:rsidRPr="006B2EDB" w:rsidRDefault="006B2EDB" w:rsidP="006B2EDB">
      <w:r>
        <w:t>Guidance is under development.</w:t>
      </w:r>
    </w:p>
    <w:p w:rsidR="003E6BE0" w:rsidRPr="003E6BE0" w:rsidRDefault="003E6BE0" w:rsidP="003E6BE0"/>
    <w:p w:rsidR="00B03671" w:rsidRPr="002E3830" w:rsidRDefault="00233F59" w:rsidP="00B03671">
      <w:pPr>
        <w:keepLines w:val="0"/>
        <w:rPr>
          <w:sz w:val="12"/>
          <w:szCs w:val="12"/>
        </w:rPr>
      </w:pPr>
      <w:r w:rsidRPr="00D538BB">
        <w:rPr>
          <w:b/>
          <w:sz w:val="20"/>
          <w:szCs w:val="20"/>
        </w:rPr>
        <w:t>.</w:t>
      </w:r>
      <w:bookmarkStart w:id="605" w:name="Doc_MDM"/>
      <w:bookmarkEnd w:id="605"/>
      <w:r w:rsidRPr="00D538BB">
        <w:rPr>
          <w:b/>
          <w:sz w:val="20"/>
          <w:szCs w:val="20"/>
        </w:rPr>
        <w:t xml:space="preserve">. </w:t>
      </w:r>
      <w:r w:rsidR="0098153E" w:rsidRPr="00D538BB">
        <w:rPr>
          <w:rFonts w:ascii="Calibri" w:eastAsia="Calibri" w:hAnsi="Calibri" w:cs="Calibri"/>
          <w:noProof/>
          <w:sz w:val="12"/>
          <w:szCs w:val="22"/>
        </w:rPr>
        <w:t>MDM</w:t>
      </w:r>
      <w:r w:rsidRPr="00D538BB">
        <w:rPr>
          <w:b/>
          <w:sz w:val="20"/>
          <w:szCs w:val="20"/>
        </w:rPr>
        <w:t xml:space="preserve">    </w:t>
      </w:r>
      <w:r w:rsidR="00B03671">
        <w:rPr>
          <w:b/>
          <w:sz w:val="20"/>
          <w:szCs w:val="20"/>
        </w:rPr>
        <w:t>Scroll up for SRG/STIG info.  Select the item in use by clicking on its checkbox below:</w:t>
      </w:r>
    </w:p>
    <w:p w:rsidR="00233F59" w:rsidRPr="00D538BB" w:rsidRDefault="00233F59" w:rsidP="00233F59">
      <w:pPr>
        <w:keepLines w:val="0"/>
        <w:rPr>
          <w:sz w:val="12"/>
          <w:szCs w:val="12"/>
        </w:rPr>
      </w:pPr>
    </w:p>
    <w:tbl>
      <w:tblPr>
        <w:tblW w:w="9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48"/>
        <w:gridCol w:w="4060"/>
        <w:gridCol w:w="4950"/>
      </w:tblGrid>
      <w:tr w:rsidR="00735518" w:rsidRPr="00D538BB" w:rsidTr="00E9792C">
        <w:trPr>
          <w:cantSplit/>
          <w:trHeight w:val="701"/>
        </w:trPr>
        <w:tc>
          <w:tcPr>
            <w:tcW w:w="4608" w:type="dxa"/>
            <w:gridSpan w:val="2"/>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Mobility Device Management and Application Store</w:t>
            </w:r>
          </w:p>
        </w:tc>
        <w:tc>
          <w:tcPr>
            <w:tcW w:w="4950" w:type="dxa"/>
            <w:shd w:val="clear" w:color="auto" w:fill="95B3D7"/>
            <w:vAlign w:val="center"/>
          </w:tcPr>
          <w:p w:rsidR="00735518" w:rsidRPr="00D538BB" w:rsidRDefault="00735518" w:rsidP="005E06C1">
            <w:pPr>
              <w:jc w:val="center"/>
              <w:rPr>
                <w:rFonts w:ascii="Arial" w:hAnsi="Arial" w:cs="Arial"/>
                <w:b/>
                <w:sz w:val="20"/>
              </w:rPr>
            </w:pPr>
            <w:r w:rsidRPr="00D538BB">
              <w:rPr>
                <w:rFonts w:ascii="Arial" w:hAnsi="Arial" w:cs="Arial"/>
                <w:b/>
                <w:sz w:val="20"/>
              </w:rPr>
              <w:t>Applicable STIG guidance and Tools</w:t>
            </w:r>
          </w:p>
        </w:tc>
      </w:tr>
      <w:tr w:rsidR="00F3189E" w:rsidRPr="00D538BB" w:rsidTr="00F3189E">
        <w:trPr>
          <w:cantSplit/>
        </w:trPr>
        <w:tc>
          <w:tcPr>
            <w:tcW w:w="548" w:type="dxa"/>
            <w:vAlign w:val="center"/>
          </w:tcPr>
          <w:p w:rsidR="00F3189E" w:rsidRPr="00D538BB" w:rsidRDefault="008A7C1E" w:rsidP="00F3189E">
            <w:pPr>
              <w:jc w:val="center"/>
              <w:rPr>
                <w:sz w:val="12"/>
                <w:szCs w:val="12"/>
              </w:rPr>
            </w:pPr>
            <w:r w:rsidRPr="00D538BB">
              <w:object w:dxaOrig="225" w:dyaOrig="225">
                <v:shape id="_x0000_i2495" type="#_x0000_t75" style="width:10.5pt;height:17.25pt" o:ole="">
                  <v:imagedata r:id="rId1459" o:title=""/>
                </v:shape>
                <w:control r:id="rId1460" w:name="CheckBox7201" w:shapeid="_x0000_i2495"/>
              </w:object>
            </w:r>
          </w:p>
        </w:tc>
        <w:tc>
          <w:tcPr>
            <w:tcW w:w="4060" w:type="dxa"/>
            <w:vAlign w:val="center"/>
          </w:tcPr>
          <w:p w:rsidR="00F3189E" w:rsidRPr="00D538BB" w:rsidRDefault="00F3189E" w:rsidP="00F3189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x72</w:t>
            </w:r>
            <w:r>
              <w:rPr>
                <w:rFonts w:ascii="Arial" w:hAnsi="Arial" w:cs="Arial"/>
                <w:sz w:val="12"/>
                <w:szCs w:val="12"/>
              </w:rPr>
              <w:t>01</w:t>
            </w:r>
          </w:p>
          <w:p w:rsidR="00F3189E" w:rsidRPr="00D538BB" w:rsidRDefault="008C552D" w:rsidP="008C552D">
            <w:r w:rsidRPr="008C552D">
              <w:rPr>
                <w:rFonts w:ascii="Arial" w:hAnsi="Arial" w:cs="Arial"/>
                <w:sz w:val="20"/>
              </w:rPr>
              <w:t>AirWatch MDM Software 6.5</w:t>
            </w:r>
          </w:p>
          <w:p w:rsidR="00F3189E" w:rsidRPr="00D538BB" w:rsidRDefault="00F3189E" w:rsidP="00F3189E">
            <w:pPr>
              <w:jc w:val="right"/>
              <w:rPr>
                <w:rFonts w:ascii="Arial" w:hAnsi="Arial" w:cs="Arial"/>
                <w:sz w:val="20"/>
              </w:rPr>
            </w:pPr>
          </w:p>
        </w:tc>
        <w:tc>
          <w:tcPr>
            <w:tcW w:w="4950" w:type="dxa"/>
          </w:tcPr>
          <w:p w:rsidR="00F3189E" w:rsidRPr="00D538BB" w:rsidRDefault="00F3189E" w:rsidP="00F3189E">
            <w:pPr>
              <w:rPr>
                <w:rFonts w:ascii="Arial" w:hAnsi="Arial" w:cs="Arial"/>
                <w:sz w:val="20"/>
              </w:rPr>
            </w:pPr>
          </w:p>
          <w:p w:rsidR="00F3189E" w:rsidRPr="00D538BB" w:rsidRDefault="008C552D" w:rsidP="00F3189E">
            <w:pPr>
              <w:pStyle w:val="ListParagraph"/>
              <w:numPr>
                <w:ilvl w:val="0"/>
                <w:numId w:val="10"/>
              </w:numPr>
              <w:ind w:left="252" w:hanging="252"/>
              <w:rPr>
                <w:rFonts w:ascii="Arial" w:hAnsi="Arial" w:cs="Arial"/>
                <w:sz w:val="20"/>
              </w:rPr>
            </w:pPr>
            <w:r>
              <w:rPr>
                <w:rFonts w:ascii="Arial" w:hAnsi="Arial" w:cs="Arial"/>
                <w:sz w:val="20"/>
              </w:rPr>
              <w:t xml:space="preserve">AirWatch </w:t>
            </w:r>
            <w:r w:rsidRPr="008C552D">
              <w:rPr>
                <w:rFonts w:ascii="Arial" w:hAnsi="Arial" w:cs="Arial"/>
                <w:sz w:val="20"/>
              </w:rPr>
              <w:t>MDM</w:t>
            </w:r>
            <w:r>
              <w:rPr>
                <w:rFonts w:ascii="Arial" w:hAnsi="Arial" w:cs="Arial"/>
                <w:sz w:val="20"/>
              </w:rPr>
              <w:t>…</w:t>
            </w:r>
            <w:r w:rsidR="00F3189E" w:rsidRPr="00D538BB">
              <w:rPr>
                <w:rFonts w:ascii="Arial" w:hAnsi="Arial" w:cs="Arial"/>
                <w:sz w:val="20"/>
              </w:rPr>
              <w:t>STIG</w:t>
            </w:r>
            <w:r>
              <w:rPr>
                <w:rFonts w:ascii="Arial" w:hAnsi="Arial" w:cs="Arial"/>
                <w:sz w:val="20"/>
              </w:rPr>
              <w:t>.</w:t>
            </w:r>
            <w:r w:rsidR="00F3189E" w:rsidRPr="00D538BB">
              <w:rPr>
                <w:rFonts w:ascii="Arial" w:hAnsi="Arial" w:cs="Arial"/>
                <w:sz w:val="20"/>
              </w:rPr>
              <w:t xml:space="preserve">zip </w:t>
            </w:r>
          </w:p>
          <w:p w:rsidR="00F3189E" w:rsidRDefault="008C552D" w:rsidP="00F3189E">
            <w:pPr>
              <w:pStyle w:val="ListParagraph"/>
              <w:numPr>
                <w:ilvl w:val="1"/>
                <w:numId w:val="10"/>
              </w:numPr>
              <w:ind w:left="432" w:hanging="216"/>
              <w:rPr>
                <w:rFonts w:ascii="Arial" w:hAnsi="Arial" w:cs="Arial"/>
                <w:sz w:val="20"/>
              </w:rPr>
            </w:pPr>
            <w:r>
              <w:rPr>
                <w:rFonts w:ascii="Arial" w:hAnsi="Arial" w:cs="Arial"/>
                <w:sz w:val="20"/>
              </w:rPr>
              <w:t xml:space="preserve">AirWatch </w:t>
            </w:r>
            <w:r w:rsidRPr="008C552D">
              <w:rPr>
                <w:rFonts w:ascii="Arial" w:hAnsi="Arial" w:cs="Arial"/>
                <w:sz w:val="20"/>
              </w:rPr>
              <w:t>MDM</w:t>
            </w:r>
            <w:r w:rsidR="00F3189E" w:rsidRPr="00D538BB">
              <w:rPr>
                <w:rFonts w:ascii="Arial" w:hAnsi="Arial" w:cs="Arial"/>
                <w:sz w:val="20"/>
              </w:rPr>
              <w:t xml:space="preserve"> …Overview.pdf</w:t>
            </w:r>
          </w:p>
          <w:p w:rsidR="008C552D" w:rsidRPr="00D538BB" w:rsidRDefault="008C552D" w:rsidP="008C552D">
            <w:pPr>
              <w:pStyle w:val="ListParagraph"/>
              <w:numPr>
                <w:ilvl w:val="1"/>
                <w:numId w:val="10"/>
              </w:numPr>
              <w:ind w:left="432" w:hanging="216"/>
              <w:rPr>
                <w:rFonts w:ascii="Arial" w:hAnsi="Arial" w:cs="Arial"/>
                <w:sz w:val="20"/>
              </w:rPr>
            </w:pPr>
            <w:r>
              <w:rPr>
                <w:rFonts w:ascii="Arial" w:hAnsi="Arial" w:cs="Arial"/>
                <w:sz w:val="20"/>
              </w:rPr>
              <w:t xml:space="preserve">AirWatch </w:t>
            </w:r>
            <w:r w:rsidRPr="008C552D">
              <w:rPr>
                <w:rFonts w:ascii="Arial" w:hAnsi="Arial" w:cs="Arial"/>
                <w:sz w:val="20"/>
              </w:rPr>
              <w:t>MDM</w:t>
            </w:r>
            <w:r w:rsidRPr="00D538BB">
              <w:rPr>
                <w:rFonts w:ascii="Arial" w:hAnsi="Arial" w:cs="Arial"/>
                <w:sz w:val="20"/>
              </w:rPr>
              <w:t xml:space="preserve"> …</w:t>
            </w:r>
            <w:r>
              <w:rPr>
                <w:rFonts w:ascii="Arial" w:hAnsi="Arial" w:cs="Arial"/>
                <w:sz w:val="20"/>
              </w:rPr>
              <w:t>Supplemental</w:t>
            </w:r>
            <w:r w:rsidRPr="00D538BB">
              <w:rPr>
                <w:rFonts w:ascii="Arial" w:hAnsi="Arial" w:cs="Arial"/>
                <w:sz w:val="20"/>
              </w:rPr>
              <w:t>.pdf</w:t>
            </w:r>
          </w:p>
          <w:p w:rsidR="008C552D" w:rsidRPr="00D538BB" w:rsidRDefault="008C552D" w:rsidP="008C552D">
            <w:pPr>
              <w:pStyle w:val="ListParagraph"/>
              <w:numPr>
                <w:ilvl w:val="1"/>
                <w:numId w:val="10"/>
              </w:numPr>
              <w:ind w:left="432" w:hanging="216"/>
              <w:rPr>
                <w:rFonts w:ascii="Arial" w:hAnsi="Arial" w:cs="Arial"/>
                <w:sz w:val="20"/>
              </w:rPr>
            </w:pPr>
            <w:r>
              <w:rPr>
                <w:rFonts w:ascii="Arial" w:hAnsi="Arial" w:cs="Arial"/>
                <w:sz w:val="20"/>
              </w:rPr>
              <w:t xml:space="preserve">AirWatch </w:t>
            </w:r>
            <w:r w:rsidRPr="008C552D">
              <w:rPr>
                <w:rFonts w:ascii="Arial" w:hAnsi="Arial" w:cs="Arial"/>
                <w:sz w:val="20"/>
              </w:rPr>
              <w:t>MDM</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8C552D" w:rsidRPr="00D538BB" w:rsidRDefault="008C552D" w:rsidP="008C552D">
            <w:pPr>
              <w:pStyle w:val="ListParagraph"/>
              <w:numPr>
                <w:ilvl w:val="2"/>
                <w:numId w:val="10"/>
              </w:numPr>
              <w:ind w:left="702" w:hanging="270"/>
              <w:rPr>
                <w:rFonts w:ascii="Arial" w:hAnsi="Arial" w:cs="Arial"/>
                <w:sz w:val="20"/>
              </w:rPr>
            </w:pPr>
            <w:r>
              <w:rPr>
                <w:rFonts w:ascii="Arial" w:hAnsi="Arial" w:cs="Arial"/>
                <w:sz w:val="20"/>
              </w:rPr>
              <w:t xml:space="preserve">AirWatch </w:t>
            </w:r>
            <w:r w:rsidRPr="008C552D">
              <w:rPr>
                <w:rFonts w:ascii="Arial" w:hAnsi="Arial" w:cs="Arial"/>
                <w:sz w:val="20"/>
              </w:rPr>
              <w:t>MDM</w:t>
            </w:r>
            <w:r w:rsidRPr="00D538BB">
              <w:rPr>
                <w:rFonts w:ascii="Arial" w:hAnsi="Arial" w:cs="Arial"/>
                <w:sz w:val="20"/>
              </w:rPr>
              <w:t xml:space="preserve">  …Manual-XCCDF.xml</w:t>
            </w:r>
          </w:p>
          <w:p w:rsidR="00F3189E" w:rsidRPr="00D538BB" w:rsidRDefault="00091071" w:rsidP="00F3189E">
            <w:pPr>
              <w:jc w:val="right"/>
              <w:rPr>
                <w:rFonts w:ascii="Arial" w:hAnsi="Arial" w:cs="Arial"/>
                <w:sz w:val="20"/>
              </w:rPr>
            </w:pPr>
            <w:hyperlink r:id="rId1461" w:history="1">
              <w:r w:rsidR="00F3189E" w:rsidRPr="00D538BB">
                <w:rPr>
                  <w:rStyle w:val="Hyperlink"/>
                  <w:rFonts w:ascii="Arial" w:hAnsi="Arial" w:cs="Arial"/>
                  <w:sz w:val="20"/>
                </w:rPr>
                <w:t>[Download]</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6A1FD2" w:rsidRPr="00D538BB" w:rsidTr="009D5F9E">
        <w:trPr>
          <w:cantSplit/>
        </w:trPr>
        <w:tc>
          <w:tcPr>
            <w:tcW w:w="548" w:type="dxa"/>
            <w:vAlign w:val="center"/>
          </w:tcPr>
          <w:p w:rsidR="006A1FD2" w:rsidRPr="00D538BB" w:rsidRDefault="006A1FD2" w:rsidP="009D5F9E">
            <w:pPr>
              <w:jc w:val="center"/>
              <w:rPr>
                <w:sz w:val="12"/>
                <w:szCs w:val="12"/>
              </w:rPr>
            </w:pPr>
            <w:r w:rsidRPr="00D538BB">
              <w:object w:dxaOrig="225" w:dyaOrig="225">
                <v:shape id="_x0000_i2497" type="#_x0000_t75" style="width:10.5pt;height:17.25pt" o:ole="">
                  <v:imagedata r:id="rId1462" o:title=""/>
                </v:shape>
                <w:control r:id="rId1463" w:name="CheckBox7202" w:shapeid="_x0000_i2497"/>
              </w:object>
            </w:r>
          </w:p>
        </w:tc>
        <w:tc>
          <w:tcPr>
            <w:tcW w:w="4060" w:type="dxa"/>
            <w:vAlign w:val="center"/>
          </w:tcPr>
          <w:p w:rsidR="006A1FD2" w:rsidRPr="00D538BB" w:rsidRDefault="006A1FD2" w:rsidP="009D5F9E">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x72</w:t>
            </w:r>
            <w:r>
              <w:rPr>
                <w:rFonts w:ascii="Arial" w:hAnsi="Arial" w:cs="Arial"/>
                <w:sz w:val="12"/>
                <w:szCs w:val="12"/>
              </w:rPr>
              <w:t>02</w:t>
            </w:r>
          </w:p>
          <w:p w:rsidR="006A1FD2" w:rsidRDefault="006A1FD2" w:rsidP="009D5F9E">
            <w:pPr>
              <w:rPr>
                <w:rFonts w:ascii="Arial" w:hAnsi="Arial" w:cs="Arial"/>
                <w:sz w:val="20"/>
              </w:rPr>
            </w:pPr>
          </w:p>
          <w:p w:rsidR="006A1FD2" w:rsidRDefault="006A1FD2" w:rsidP="009D5F9E">
            <w:pPr>
              <w:rPr>
                <w:rFonts w:ascii="Arial" w:hAnsi="Arial" w:cs="Arial"/>
                <w:sz w:val="20"/>
              </w:rPr>
            </w:pPr>
          </w:p>
          <w:p w:rsidR="006A1FD2" w:rsidRPr="00D538BB" w:rsidRDefault="006A1FD2" w:rsidP="009D5F9E">
            <w:r w:rsidRPr="006A1FD2">
              <w:rPr>
                <w:rFonts w:ascii="Arial" w:hAnsi="Arial" w:cs="Arial"/>
                <w:sz w:val="20"/>
              </w:rPr>
              <w:t>Good for Enterprise 8.x</w:t>
            </w:r>
          </w:p>
          <w:p w:rsidR="006A1FD2" w:rsidRDefault="006A1FD2" w:rsidP="009D5F9E">
            <w:pPr>
              <w:jc w:val="right"/>
              <w:rPr>
                <w:rFonts w:ascii="Arial" w:hAnsi="Arial" w:cs="Arial"/>
                <w:sz w:val="20"/>
              </w:rPr>
            </w:pPr>
          </w:p>
          <w:p w:rsidR="006A1FD2" w:rsidRDefault="006A1FD2" w:rsidP="009D5F9E">
            <w:pPr>
              <w:jc w:val="right"/>
              <w:rPr>
                <w:rFonts w:ascii="Arial" w:hAnsi="Arial" w:cs="Arial"/>
                <w:sz w:val="20"/>
              </w:rPr>
            </w:pPr>
          </w:p>
          <w:p w:rsidR="006A1FD2" w:rsidRPr="00D538BB" w:rsidRDefault="006A1FD2" w:rsidP="009D5F9E">
            <w:pPr>
              <w:jc w:val="right"/>
              <w:rPr>
                <w:rFonts w:ascii="Arial" w:hAnsi="Arial" w:cs="Arial"/>
                <w:sz w:val="20"/>
              </w:rPr>
            </w:pPr>
          </w:p>
        </w:tc>
        <w:tc>
          <w:tcPr>
            <w:tcW w:w="4950" w:type="dxa"/>
          </w:tcPr>
          <w:p w:rsidR="006A1FD2" w:rsidRPr="00D538BB" w:rsidRDefault="006A1FD2" w:rsidP="009D5F9E">
            <w:pPr>
              <w:rPr>
                <w:rFonts w:ascii="Arial" w:hAnsi="Arial" w:cs="Arial"/>
                <w:sz w:val="20"/>
              </w:rPr>
            </w:pPr>
          </w:p>
          <w:p w:rsidR="006A1FD2" w:rsidRPr="00D538BB" w:rsidRDefault="006A1FD2" w:rsidP="006A1FD2">
            <w:pPr>
              <w:pStyle w:val="ListParagraph"/>
              <w:numPr>
                <w:ilvl w:val="0"/>
                <w:numId w:val="10"/>
              </w:numPr>
              <w:ind w:left="342"/>
              <w:rPr>
                <w:rFonts w:ascii="Arial" w:hAnsi="Arial" w:cs="Arial"/>
                <w:sz w:val="20"/>
              </w:rPr>
            </w:pPr>
            <w:r w:rsidRPr="006A1FD2">
              <w:rPr>
                <w:rFonts w:ascii="Arial" w:hAnsi="Arial" w:cs="Arial"/>
                <w:sz w:val="20"/>
              </w:rPr>
              <w:t xml:space="preserve">Good for Enterprise 8.x </w:t>
            </w:r>
            <w:r>
              <w:rPr>
                <w:rFonts w:ascii="Arial" w:hAnsi="Arial" w:cs="Arial"/>
                <w:sz w:val="20"/>
              </w:rPr>
              <w:t>…</w:t>
            </w:r>
            <w:r w:rsidRPr="00D538BB">
              <w:rPr>
                <w:rFonts w:ascii="Arial" w:hAnsi="Arial" w:cs="Arial"/>
                <w:sz w:val="20"/>
              </w:rPr>
              <w:t>STIG</w:t>
            </w:r>
            <w:r>
              <w:rPr>
                <w:rFonts w:ascii="Arial" w:hAnsi="Arial" w:cs="Arial"/>
                <w:sz w:val="20"/>
              </w:rPr>
              <w:t>.</w:t>
            </w:r>
            <w:r w:rsidRPr="00D538BB">
              <w:rPr>
                <w:rFonts w:ascii="Arial" w:hAnsi="Arial" w:cs="Arial"/>
                <w:sz w:val="20"/>
              </w:rPr>
              <w:t xml:space="preserve">zip </w:t>
            </w:r>
          </w:p>
          <w:p w:rsidR="006A1FD2" w:rsidRDefault="006A1FD2" w:rsidP="006A1FD2">
            <w:pPr>
              <w:pStyle w:val="ListParagraph"/>
              <w:numPr>
                <w:ilvl w:val="1"/>
                <w:numId w:val="10"/>
              </w:numPr>
              <w:ind w:left="612" w:hanging="270"/>
              <w:rPr>
                <w:rFonts w:ascii="Arial" w:hAnsi="Arial" w:cs="Arial"/>
                <w:sz w:val="20"/>
              </w:rPr>
            </w:pPr>
            <w:r w:rsidRPr="006A1FD2">
              <w:rPr>
                <w:rFonts w:ascii="Arial" w:hAnsi="Arial" w:cs="Arial"/>
                <w:sz w:val="20"/>
              </w:rPr>
              <w:t xml:space="preserve">Good for Enterprise 8.x </w:t>
            </w:r>
            <w:r w:rsidRPr="00D538BB">
              <w:rPr>
                <w:rFonts w:ascii="Arial" w:hAnsi="Arial" w:cs="Arial"/>
                <w:sz w:val="20"/>
              </w:rPr>
              <w:t>…Overview.pdf</w:t>
            </w:r>
          </w:p>
          <w:p w:rsidR="006A1FD2" w:rsidRPr="00D538BB" w:rsidRDefault="006A1FD2" w:rsidP="006A1FD2">
            <w:pPr>
              <w:pStyle w:val="ListParagraph"/>
              <w:numPr>
                <w:ilvl w:val="1"/>
                <w:numId w:val="10"/>
              </w:numPr>
              <w:ind w:left="612" w:hanging="270"/>
              <w:rPr>
                <w:rFonts w:ascii="Arial" w:hAnsi="Arial" w:cs="Arial"/>
                <w:sz w:val="20"/>
              </w:rPr>
            </w:pPr>
            <w:r w:rsidRPr="006A1FD2">
              <w:rPr>
                <w:rFonts w:ascii="Arial" w:hAnsi="Arial" w:cs="Arial"/>
                <w:sz w:val="20"/>
              </w:rPr>
              <w:t xml:space="preserve">Good for Enterprise 8.x </w:t>
            </w:r>
            <w:r w:rsidRPr="00D538BB">
              <w:rPr>
                <w:rFonts w:ascii="Arial" w:hAnsi="Arial" w:cs="Arial"/>
                <w:sz w:val="20"/>
              </w:rPr>
              <w:t xml:space="preserve"> …</w:t>
            </w:r>
            <w:r>
              <w:rPr>
                <w:rFonts w:ascii="Arial" w:hAnsi="Arial" w:cs="Arial"/>
                <w:sz w:val="20"/>
              </w:rPr>
              <w:t>Supplemental</w:t>
            </w:r>
            <w:r w:rsidRPr="00D538BB">
              <w:rPr>
                <w:rFonts w:ascii="Arial" w:hAnsi="Arial" w:cs="Arial"/>
                <w:sz w:val="20"/>
              </w:rPr>
              <w:t>.pdf</w:t>
            </w:r>
          </w:p>
          <w:p w:rsidR="006A1FD2" w:rsidRPr="00D538BB" w:rsidRDefault="006A1FD2" w:rsidP="006A1FD2">
            <w:pPr>
              <w:pStyle w:val="ListParagraph"/>
              <w:numPr>
                <w:ilvl w:val="1"/>
                <w:numId w:val="10"/>
              </w:numPr>
              <w:ind w:left="612" w:hanging="270"/>
              <w:rPr>
                <w:rFonts w:ascii="Arial" w:hAnsi="Arial" w:cs="Arial"/>
                <w:sz w:val="20"/>
              </w:rPr>
            </w:pPr>
            <w:r w:rsidRPr="006A1FD2">
              <w:rPr>
                <w:rFonts w:ascii="Arial" w:hAnsi="Arial" w:cs="Arial"/>
                <w:sz w:val="20"/>
              </w:rPr>
              <w:t xml:space="preserve">Good for Enterprise 8.x </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6A1FD2" w:rsidRPr="00D538BB" w:rsidRDefault="006A1FD2" w:rsidP="006A1FD2">
            <w:pPr>
              <w:pStyle w:val="ListParagraph"/>
              <w:numPr>
                <w:ilvl w:val="2"/>
                <w:numId w:val="10"/>
              </w:numPr>
              <w:ind w:left="882" w:hanging="270"/>
              <w:rPr>
                <w:rFonts w:ascii="Arial" w:hAnsi="Arial" w:cs="Arial"/>
                <w:sz w:val="20"/>
              </w:rPr>
            </w:pPr>
            <w:r w:rsidRPr="006A1FD2">
              <w:rPr>
                <w:rFonts w:ascii="Arial" w:hAnsi="Arial" w:cs="Arial"/>
                <w:sz w:val="20"/>
              </w:rPr>
              <w:t xml:space="preserve">Good for Enterprise 8.x  </w:t>
            </w:r>
            <w:r w:rsidRPr="00D538BB">
              <w:rPr>
                <w:rFonts w:ascii="Arial" w:hAnsi="Arial" w:cs="Arial"/>
                <w:sz w:val="20"/>
              </w:rPr>
              <w:t>…Manual-XCCDF.xml</w:t>
            </w:r>
          </w:p>
          <w:p w:rsidR="006A1FD2" w:rsidRPr="00D538BB" w:rsidRDefault="00091071" w:rsidP="009D5F9E">
            <w:pPr>
              <w:jc w:val="right"/>
              <w:rPr>
                <w:rFonts w:ascii="Arial" w:hAnsi="Arial" w:cs="Arial"/>
                <w:sz w:val="20"/>
              </w:rPr>
            </w:pPr>
            <w:hyperlink r:id="rId1464" w:history="1">
              <w:r w:rsidR="006A1FD2" w:rsidRPr="00D538BB">
                <w:rPr>
                  <w:rStyle w:val="Hyperlink"/>
                  <w:rFonts w:ascii="Arial" w:hAnsi="Arial" w:cs="Arial"/>
                  <w:sz w:val="20"/>
                </w:rPr>
                <w:t>[Download]</w:t>
              </w:r>
            </w:hyperlink>
          </w:p>
        </w:tc>
      </w:tr>
      <w:tr w:rsidR="004715C0" w:rsidRPr="00D538BB" w:rsidTr="004715C0">
        <w:trPr>
          <w:cantSplit/>
        </w:trPr>
        <w:tc>
          <w:tcPr>
            <w:tcW w:w="548" w:type="dxa"/>
            <w:tcBorders>
              <w:top w:val="single" w:sz="4" w:space="0" w:color="auto"/>
              <w:left w:val="single" w:sz="4" w:space="0" w:color="auto"/>
              <w:bottom w:val="single" w:sz="4" w:space="0" w:color="auto"/>
              <w:right w:val="single" w:sz="4" w:space="0" w:color="auto"/>
            </w:tcBorders>
            <w:vAlign w:val="center"/>
          </w:tcPr>
          <w:p w:rsidR="004715C0" w:rsidRPr="00D538BB" w:rsidRDefault="008A7C1E" w:rsidP="004715C0">
            <w:pPr>
              <w:jc w:val="center"/>
              <w:rPr>
                <w:sz w:val="12"/>
                <w:szCs w:val="12"/>
              </w:rPr>
            </w:pPr>
            <w:r w:rsidRPr="00D538BB">
              <w:rPr>
                <w:sz w:val="12"/>
                <w:szCs w:val="12"/>
              </w:rPr>
              <w:lastRenderedPageBreak/>
              <w:object w:dxaOrig="225" w:dyaOrig="225">
                <v:shape id="_x0000_i2499" type="#_x0000_t75" style="width:12pt;height:18pt" o:ole="">
                  <v:imagedata r:id="rId1465" o:title=""/>
                </v:shape>
                <w:control r:id="rId1466" w:name="CheckBox723" w:shapeid="_x0000_i2499"/>
              </w:object>
            </w:r>
          </w:p>
        </w:tc>
        <w:tc>
          <w:tcPr>
            <w:tcW w:w="4060" w:type="dxa"/>
            <w:tcBorders>
              <w:top w:val="single" w:sz="4" w:space="0" w:color="auto"/>
              <w:left w:val="single" w:sz="4" w:space="0" w:color="auto"/>
              <w:bottom w:val="single" w:sz="4" w:space="0" w:color="auto"/>
              <w:right w:val="single" w:sz="4" w:space="0" w:color="auto"/>
            </w:tcBorders>
            <w:vAlign w:val="center"/>
          </w:tcPr>
          <w:p w:rsidR="004715C0" w:rsidRPr="002A4E47" w:rsidRDefault="004715C0" w:rsidP="004715C0">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 xml:space="preserve"> x723</w:t>
            </w:r>
          </w:p>
          <w:p w:rsidR="004715C0" w:rsidRPr="002A4E47" w:rsidRDefault="004715C0" w:rsidP="004715C0">
            <w:pPr>
              <w:pStyle w:val="ListParagraph"/>
              <w:ind w:left="0"/>
              <w:rPr>
                <w:rFonts w:ascii="Arial" w:hAnsi="Arial" w:cs="Arial"/>
                <w:sz w:val="20"/>
                <w:szCs w:val="20"/>
                <w:lang w:val="fr-FR"/>
              </w:rPr>
            </w:pPr>
          </w:p>
          <w:p w:rsidR="004715C0" w:rsidRPr="002A4E47" w:rsidRDefault="004715C0" w:rsidP="004715C0">
            <w:pPr>
              <w:pStyle w:val="ListParagraph"/>
              <w:ind w:left="0"/>
              <w:rPr>
                <w:rFonts w:ascii="Arial" w:hAnsi="Arial" w:cs="Arial"/>
                <w:sz w:val="20"/>
                <w:lang w:val="fr-FR"/>
              </w:rPr>
            </w:pPr>
            <w:r w:rsidRPr="002A4E47">
              <w:rPr>
                <w:rFonts w:ascii="Arial" w:hAnsi="Arial" w:cs="Arial"/>
                <w:sz w:val="20"/>
                <w:lang w:val="fr-FR"/>
              </w:rPr>
              <w:t xml:space="preserve">Apple iOS 6 </w:t>
            </w:r>
          </w:p>
          <w:p w:rsidR="004715C0" w:rsidRPr="002A4E47" w:rsidRDefault="004715C0" w:rsidP="004715C0">
            <w:pPr>
              <w:pStyle w:val="ListParagraph"/>
              <w:ind w:left="172"/>
              <w:rPr>
                <w:rFonts w:ascii="Arial" w:hAnsi="Arial" w:cs="Arial"/>
                <w:sz w:val="20"/>
                <w:lang w:val="fr-FR"/>
              </w:rPr>
            </w:pPr>
            <w:r w:rsidRPr="002A4E47">
              <w:rPr>
                <w:rFonts w:ascii="Arial" w:hAnsi="Arial" w:cs="Arial"/>
                <w:sz w:val="20"/>
                <w:lang w:val="fr-FR"/>
              </w:rPr>
              <w:t>Mobile Device Management (MDM)</w:t>
            </w:r>
          </w:p>
          <w:p w:rsidR="004715C0" w:rsidRPr="004715C0" w:rsidRDefault="004715C0" w:rsidP="004715C0">
            <w:pPr>
              <w:pStyle w:val="ListParagraph"/>
              <w:ind w:left="172"/>
              <w:rPr>
                <w:rFonts w:ascii="Arial" w:hAnsi="Arial" w:cs="Arial"/>
                <w:sz w:val="20"/>
              </w:rPr>
            </w:pPr>
            <w:r w:rsidRPr="004715C0">
              <w:rPr>
                <w:rFonts w:ascii="Arial" w:hAnsi="Arial" w:cs="Arial"/>
                <w:sz w:val="20"/>
              </w:rPr>
              <w:t xml:space="preserve">Mobile Application Management (MAM) </w:t>
            </w:r>
          </w:p>
          <w:p w:rsidR="004715C0" w:rsidRPr="00D538BB" w:rsidRDefault="004715C0" w:rsidP="004715C0">
            <w:pPr>
              <w:pStyle w:val="ListParagraph"/>
              <w:ind w:left="172"/>
              <w:rPr>
                <w:rFonts w:ascii="Arial" w:hAnsi="Arial" w:cs="Arial"/>
                <w:sz w:val="20"/>
              </w:rPr>
            </w:pPr>
            <w:r w:rsidRPr="004715C0">
              <w:rPr>
                <w:rFonts w:ascii="Arial" w:hAnsi="Arial" w:cs="Arial"/>
                <w:sz w:val="20"/>
              </w:rPr>
              <w:t>Mobile Device Integrity Scanning (MDIS)</w:t>
            </w:r>
          </w:p>
          <w:p w:rsidR="004715C0" w:rsidRPr="00D538BB" w:rsidRDefault="004715C0" w:rsidP="004715C0">
            <w:pPr>
              <w:pStyle w:val="ListParagraph"/>
              <w:ind w:left="0"/>
              <w:jc w:val="right"/>
              <w:rPr>
                <w:rFonts w:ascii="Arial" w:hAnsi="Arial" w:cs="Arial"/>
                <w:sz w:val="20"/>
              </w:rPr>
            </w:pPr>
          </w:p>
          <w:p w:rsidR="004715C0" w:rsidRPr="00D538BB" w:rsidRDefault="004715C0" w:rsidP="004715C0">
            <w:pPr>
              <w:pStyle w:val="ListParagraph"/>
              <w:ind w:left="0"/>
              <w:jc w:val="right"/>
              <w:rPr>
                <w:rFonts w:ascii="Arial" w:hAnsi="Arial" w:cs="Arial"/>
                <w:sz w:val="20"/>
              </w:rPr>
            </w:pPr>
          </w:p>
          <w:p w:rsidR="004715C0" w:rsidRPr="00D538BB" w:rsidRDefault="004715C0" w:rsidP="004715C0">
            <w:pPr>
              <w:pStyle w:val="ListParagraph"/>
              <w:ind w:left="0"/>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4715C0" w:rsidRPr="00D538BB" w:rsidRDefault="004715C0" w:rsidP="004715C0">
            <w:pPr>
              <w:rPr>
                <w:rFonts w:ascii="Arial" w:hAnsi="Arial" w:cs="Arial"/>
                <w:sz w:val="20"/>
              </w:rPr>
            </w:pPr>
          </w:p>
          <w:p w:rsidR="004715C0" w:rsidRPr="00D538BB" w:rsidRDefault="004715C0" w:rsidP="004715C0">
            <w:pPr>
              <w:pStyle w:val="ListParagraph"/>
              <w:numPr>
                <w:ilvl w:val="0"/>
                <w:numId w:val="10"/>
              </w:numPr>
              <w:ind w:left="252" w:hanging="252"/>
              <w:rPr>
                <w:rFonts w:ascii="Arial" w:hAnsi="Arial" w:cs="Arial"/>
                <w:sz w:val="20"/>
              </w:rPr>
            </w:pPr>
            <w:r w:rsidRPr="00D538BB">
              <w:rPr>
                <w:rFonts w:ascii="Arial" w:hAnsi="Arial" w:cs="Arial"/>
                <w:sz w:val="20"/>
              </w:rPr>
              <w:t xml:space="preserve">Apple iOS </w:t>
            </w:r>
            <w:r>
              <w:rPr>
                <w:rFonts w:ascii="Arial" w:hAnsi="Arial" w:cs="Arial"/>
                <w:sz w:val="20"/>
              </w:rPr>
              <w:t>6</w:t>
            </w:r>
            <w:r w:rsidRPr="00D538BB">
              <w:rPr>
                <w:rFonts w:ascii="Arial" w:hAnsi="Arial" w:cs="Arial"/>
                <w:sz w:val="20"/>
              </w:rPr>
              <w:t xml:space="preserve"> </w:t>
            </w:r>
            <w:r>
              <w:rPr>
                <w:rFonts w:ascii="Arial" w:hAnsi="Arial" w:cs="Arial"/>
                <w:sz w:val="20"/>
              </w:rPr>
              <w:t>…STIG.</w:t>
            </w:r>
            <w:r w:rsidRPr="00D538BB">
              <w:rPr>
                <w:rFonts w:ascii="Arial" w:hAnsi="Arial" w:cs="Arial"/>
                <w:sz w:val="20"/>
              </w:rPr>
              <w:t>zip</w:t>
            </w:r>
          </w:p>
          <w:p w:rsidR="00FD1D9C" w:rsidRPr="00D538BB" w:rsidRDefault="00FD1D9C" w:rsidP="00FD1D9C">
            <w:pPr>
              <w:pStyle w:val="ListParagraph"/>
              <w:numPr>
                <w:ilvl w:val="1"/>
                <w:numId w:val="10"/>
              </w:numPr>
              <w:ind w:left="432" w:hanging="216"/>
              <w:rPr>
                <w:rFonts w:ascii="Arial" w:hAnsi="Arial" w:cs="Arial"/>
                <w:sz w:val="20"/>
              </w:rPr>
            </w:pPr>
            <w:r>
              <w:rPr>
                <w:rFonts w:ascii="Arial" w:hAnsi="Arial" w:cs="Arial"/>
                <w:sz w:val="20"/>
              </w:rPr>
              <w:t>MEM Server</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FD1D9C" w:rsidRPr="00D538BB" w:rsidRDefault="00FD1D9C" w:rsidP="00FD1D9C">
            <w:pPr>
              <w:pStyle w:val="ListParagraph"/>
              <w:numPr>
                <w:ilvl w:val="2"/>
                <w:numId w:val="10"/>
              </w:numPr>
              <w:ind w:left="702" w:hanging="270"/>
              <w:rPr>
                <w:rFonts w:ascii="Arial" w:hAnsi="Arial" w:cs="Arial"/>
                <w:sz w:val="20"/>
              </w:rPr>
            </w:pPr>
            <w:r>
              <w:rPr>
                <w:rFonts w:ascii="Arial" w:hAnsi="Arial" w:cs="Arial"/>
                <w:sz w:val="20"/>
              </w:rPr>
              <w:t>MEM Server</w:t>
            </w:r>
            <w:r w:rsidRPr="00D538BB">
              <w:rPr>
                <w:rFonts w:ascii="Arial" w:hAnsi="Arial" w:cs="Arial"/>
                <w:sz w:val="20"/>
              </w:rPr>
              <w:t xml:space="preserve">  …Manual-XCCDF.xml</w:t>
            </w:r>
          </w:p>
          <w:p w:rsidR="004715C0" w:rsidRPr="00D538BB" w:rsidRDefault="004715C0" w:rsidP="004715C0">
            <w:pPr>
              <w:pStyle w:val="ListParagraph"/>
              <w:numPr>
                <w:ilvl w:val="1"/>
                <w:numId w:val="10"/>
              </w:numPr>
              <w:ind w:left="432" w:hanging="216"/>
              <w:rPr>
                <w:rFonts w:ascii="Arial" w:hAnsi="Arial" w:cs="Arial"/>
                <w:sz w:val="20"/>
              </w:rPr>
            </w:pPr>
            <w:r>
              <w:rPr>
                <w:rFonts w:ascii="Arial" w:hAnsi="Arial" w:cs="Arial"/>
                <w:sz w:val="20"/>
              </w:rPr>
              <w:t>MAM Server</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4715C0" w:rsidRPr="00D538BB" w:rsidRDefault="004715C0" w:rsidP="004715C0">
            <w:pPr>
              <w:pStyle w:val="ListParagraph"/>
              <w:numPr>
                <w:ilvl w:val="2"/>
                <w:numId w:val="10"/>
              </w:numPr>
              <w:ind w:left="702" w:hanging="270"/>
              <w:rPr>
                <w:rFonts w:ascii="Arial" w:hAnsi="Arial" w:cs="Arial"/>
                <w:sz w:val="20"/>
              </w:rPr>
            </w:pPr>
            <w:r>
              <w:rPr>
                <w:rFonts w:ascii="Arial" w:hAnsi="Arial" w:cs="Arial"/>
                <w:sz w:val="20"/>
              </w:rPr>
              <w:t>MAM Server</w:t>
            </w:r>
            <w:r w:rsidRPr="00D538BB">
              <w:rPr>
                <w:rFonts w:ascii="Arial" w:hAnsi="Arial" w:cs="Arial"/>
                <w:sz w:val="20"/>
              </w:rPr>
              <w:t xml:space="preserve">  …Manual-XCCDF.xml</w:t>
            </w:r>
          </w:p>
          <w:p w:rsidR="004715C0" w:rsidRPr="00D538BB" w:rsidRDefault="004715C0" w:rsidP="004715C0">
            <w:pPr>
              <w:pStyle w:val="ListParagraph"/>
              <w:numPr>
                <w:ilvl w:val="1"/>
                <w:numId w:val="10"/>
              </w:numPr>
              <w:ind w:left="432" w:hanging="216"/>
              <w:rPr>
                <w:rFonts w:ascii="Arial" w:hAnsi="Arial" w:cs="Arial"/>
                <w:sz w:val="20"/>
              </w:rPr>
            </w:pPr>
            <w:r>
              <w:rPr>
                <w:rFonts w:ascii="Arial" w:hAnsi="Arial" w:cs="Arial"/>
                <w:sz w:val="20"/>
              </w:rPr>
              <w:t>MDIS Server</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4715C0" w:rsidRPr="00D538BB" w:rsidRDefault="004715C0" w:rsidP="004715C0">
            <w:pPr>
              <w:pStyle w:val="ListParagraph"/>
              <w:numPr>
                <w:ilvl w:val="2"/>
                <w:numId w:val="10"/>
              </w:numPr>
              <w:ind w:left="702" w:hanging="270"/>
              <w:rPr>
                <w:rFonts w:ascii="Arial" w:hAnsi="Arial" w:cs="Arial"/>
                <w:sz w:val="20"/>
              </w:rPr>
            </w:pPr>
            <w:r>
              <w:rPr>
                <w:rFonts w:ascii="Arial" w:hAnsi="Arial" w:cs="Arial"/>
                <w:sz w:val="20"/>
              </w:rPr>
              <w:t>MDIS Server</w:t>
            </w:r>
            <w:r w:rsidRPr="00D538BB">
              <w:rPr>
                <w:rFonts w:ascii="Arial" w:hAnsi="Arial" w:cs="Arial"/>
                <w:sz w:val="20"/>
              </w:rPr>
              <w:t xml:space="preserve">  …Manual-XCCDF.xml</w:t>
            </w:r>
          </w:p>
          <w:p w:rsidR="004715C0" w:rsidRPr="00D538BB" w:rsidRDefault="004715C0" w:rsidP="004715C0">
            <w:pPr>
              <w:pStyle w:val="ListParagraph"/>
              <w:numPr>
                <w:ilvl w:val="1"/>
                <w:numId w:val="10"/>
              </w:numPr>
              <w:ind w:left="432" w:hanging="216"/>
              <w:rPr>
                <w:rFonts w:ascii="Arial" w:hAnsi="Arial" w:cs="Arial"/>
                <w:sz w:val="20"/>
              </w:rPr>
            </w:pPr>
            <w:r>
              <w:rPr>
                <w:rFonts w:ascii="Arial" w:hAnsi="Arial" w:cs="Arial"/>
                <w:sz w:val="20"/>
              </w:rPr>
              <w:t>MDM Server</w:t>
            </w:r>
            <w:r w:rsidRPr="00D538BB">
              <w:rPr>
                <w:rFonts w:ascii="Arial" w:hAnsi="Arial" w:cs="Arial"/>
                <w:sz w:val="20"/>
              </w:rPr>
              <w:t xml:space="preserve"> </w:t>
            </w:r>
            <w:r>
              <w:rPr>
                <w:rFonts w:ascii="Arial" w:hAnsi="Arial" w:cs="Arial"/>
                <w:sz w:val="20"/>
              </w:rPr>
              <w:t>…manual STIG</w:t>
            </w:r>
            <w:r w:rsidRPr="00D538BB">
              <w:rPr>
                <w:rFonts w:ascii="Arial" w:hAnsi="Arial" w:cs="Arial"/>
                <w:sz w:val="20"/>
              </w:rPr>
              <w:t>.zip</w:t>
            </w:r>
          </w:p>
          <w:p w:rsidR="004715C0" w:rsidRPr="00D538BB" w:rsidRDefault="004715C0" w:rsidP="004715C0">
            <w:pPr>
              <w:pStyle w:val="ListParagraph"/>
              <w:numPr>
                <w:ilvl w:val="2"/>
                <w:numId w:val="10"/>
              </w:numPr>
              <w:ind w:left="702" w:hanging="270"/>
              <w:rPr>
                <w:rFonts w:ascii="Arial" w:hAnsi="Arial" w:cs="Arial"/>
                <w:sz w:val="20"/>
              </w:rPr>
            </w:pPr>
            <w:r>
              <w:rPr>
                <w:rFonts w:ascii="Arial" w:hAnsi="Arial" w:cs="Arial"/>
                <w:sz w:val="20"/>
              </w:rPr>
              <w:t>MDM Server</w:t>
            </w:r>
            <w:r w:rsidRPr="00D538BB">
              <w:rPr>
                <w:rFonts w:ascii="Arial" w:hAnsi="Arial" w:cs="Arial"/>
                <w:sz w:val="20"/>
              </w:rPr>
              <w:t xml:space="preserve">  …Manual-XCCDF.xml</w:t>
            </w:r>
          </w:p>
          <w:p w:rsidR="004715C0" w:rsidRPr="00D538BB" w:rsidRDefault="00091071" w:rsidP="004715C0">
            <w:pPr>
              <w:jc w:val="right"/>
              <w:rPr>
                <w:rFonts w:ascii="Arial" w:hAnsi="Arial" w:cs="Arial"/>
                <w:sz w:val="20"/>
              </w:rPr>
            </w:pPr>
            <w:hyperlink r:id="rId1467" w:history="1">
              <w:r w:rsidR="004715C0" w:rsidRPr="00D538BB">
                <w:rPr>
                  <w:rStyle w:val="Hyperlink"/>
                  <w:rFonts w:ascii="Arial" w:hAnsi="Arial" w:cs="Arial"/>
                  <w:sz w:val="20"/>
                </w:rPr>
                <w:t>[Download]</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FD1D9C" w:rsidRPr="00D538BB" w:rsidTr="00FD1D9C">
        <w:trPr>
          <w:cantSplit/>
        </w:trPr>
        <w:tc>
          <w:tcPr>
            <w:tcW w:w="548" w:type="dxa"/>
            <w:tcBorders>
              <w:top w:val="single" w:sz="4" w:space="0" w:color="auto"/>
              <w:left w:val="single" w:sz="4" w:space="0" w:color="auto"/>
              <w:bottom w:val="single" w:sz="4" w:space="0" w:color="auto"/>
              <w:right w:val="single" w:sz="4" w:space="0" w:color="auto"/>
            </w:tcBorders>
            <w:vAlign w:val="center"/>
          </w:tcPr>
          <w:p w:rsidR="00FD1D9C" w:rsidRPr="00D538BB" w:rsidRDefault="00FD1D9C" w:rsidP="00FD1D9C">
            <w:pPr>
              <w:jc w:val="center"/>
              <w:rPr>
                <w:sz w:val="12"/>
                <w:szCs w:val="12"/>
              </w:rPr>
            </w:pPr>
          </w:p>
        </w:tc>
        <w:tc>
          <w:tcPr>
            <w:tcW w:w="4060" w:type="dxa"/>
            <w:tcBorders>
              <w:top w:val="single" w:sz="4" w:space="0" w:color="auto"/>
              <w:left w:val="single" w:sz="4" w:space="0" w:color="auto"/>
              <w:bottom w:val="single" w:sz="4" w:space="0" w:color="auto"/>
              <w:right w:val="single" w:sz="4" w:space="0" w:color="auto"/>
            </w:tcBorders>
            <w:vAlign w:val="center"/>
          </w:tcPr>
          <w:p w:rsidR="00FD1D9C" w:rsidRPr="00D538BB" w:rsidRDefault="00FD1D9C" w:rsidP="005B66A7">
            <w:pPr>
              <w:jc w:val="right"/>
              <w:rPr>
                <w:rFonts w:ascii="Arial" w:hAnsi="Arial" w:cs="Arial"/>
                <w:sz w:val="20"/>
              </w:rPr>
            </w:pPr>
            <w:r w:rsidRPr="00D538BB">
              <w:rPr>
                <w:rFonts w:ascii="Arial" w:hAnsi="Arial" w:cs="Arial"/>
                <w:sz w:val="20"/>
              </w:rPr>
              <w:t xml:space="preserve">  </w:t>
            </w:r>
          </w:p>
          <w:p w:rsidR="00B26C91" w:rsidRDefault="00B26C91" w:rsidP="00B26C91">
            <w:pPr>
              <w:rPr>
                <w:rFonts w:ascii="Arial" w:hAnsi="Arial" w:cs="Arial"/>
                <w:sz w:val="20"/>
              </w:rPr>
            </w:pPr>
            <w:r w:rsidRPr="00D538BB">
              <w:rPr>
                <w:rFonts w:ascii="Arial" w:hAnsi="Arial" w:cs="Arial"/>
                <w:sz w:val="20"/>
              </w:rPr>
              <w:t>BlackBerry Enterprise Server (BES)</w:t>
            </w:r>
            <w:r>
              <w:rPr>
                <w:rFonts w:ascii="Arial" w:hAnsi="Arial" w:cs="Arial"/>
                <w:sz w:val="20"/>
              </w:rPr>
              <w:t xml:space="preserve"> </w:t>
            </w:r>
          </w:p>
          <w:p w:rsidR="005B66A7" w:rsidRPr="00D538BB" w:rsidRDefault="005B66A7" w:rsidP="00B26C91">
            <w:pPr>
              <w:rPr>
                <w:rFonts w:ascii="Arial" w:hAnsi="Arial" w:cs="Arial"/>
                <w:sz w:val="20"/>
              </w:rPr>
            </w:pPr>
            <w:r>
              <w:rPr>
                <w:rFonts w:ascii="Arial" w:hAnsi="Arial" w:cs="Arial"/>
                <w:sz w:val="20"/>
              </w:rPr>
              <w:t>All versions</w:t>
            </w:r>
          </w:p>
          <w:p w:rsidR="00FD1D9C" w:rsidRPr="00D538BB" w:rsidRDefault="00FD1D9C" w:rsidP="00FD1D9C">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FD1D9C" w:rsidRDefault="00FD1D9C" w:rsidP="005B66A7">
            <w:pPr>
              <w:rPr>
                <w:rFonts w:ascii="Arial" w:hAnsi="Arial" w:cs="Arial"/>
                <w:sz w:val="20"/>
              </w:rPr>
            </w:pPr>
          </w:p>
          <w:p w:rsidR="005B66A7" w:rsidRDefault="005B66A7" w:rsidP="005B66A7">
            <w:pPr>
              <w:rPr>
                <w:rFonts w:ascii="Arial" w:hAnsi="Arial" w:cs="Arial"/>
                <w:sz w:val="20"/>
              </w:rPr>
            </w:pPr>
            <w:r>
              <w:rPr>
                <w:rFonts w:ascii="Arial" w:hAnsi="Arial" w:cs="Arial"/>
                <w:sz w:val="20"/>
              </w:rPr>
              <w:t xml:space="preserve">Select </w:t>
            </w:r>
            <w:r w:rsidRPr="00D538BB">
              <w:rPr>
                <w:rFonts w:ascii="Arial" w:hAnsi="Arial" w:cs="Arial"/>
                <w:sz w:val="20"/>
              </w:rPr>
              <w:t>BlackBerry Enterprise Server (BES)</w:t>
            </w:r>
            <w:r>
              <w:rPr>
                <w:rFonts w:ascii="Arial" w:hAnsi="Arial" w:cs="Arial"/>
                <w:sz w:val="20"/>
              </w:rPr>
              <w:t xml:space="preserve"> in the </w:t>
            </w:r>
          </w:p>
          <w:p w:rsidR="005B66A7" w:rsidRPr="005B66A7" w:rsidRDefault="005B66A7" w:rsidP="005B66A7">
            <w:pPr>
              <w:rPr>
                <w:rFonts w:ascii="Arial" w:hAnsi="Arial" w:cs="Arial"/>
                <w:sz w:val="20"/>
              </w:rPr>
            </w:pPr>
            <w:r w:rsidRPr="005B66A7">
              <w:rPr>
                <w:rFonts w:ascii="Arial" w:hAnsi="Arial" w:cs="Arial"/>
                <w:sz w:val="20"/>
              </w:rPr>
              <w:t>Mobile Device Email Gateway table</w:t>
            </w:r>
            <w:r>
              <w:rPr>
                <w:rFonts w:ascii="Arial" w:hAnsi="Arial" w:cs="Arial"/>
                <w:sz w:val="20"/>
              </w:rPr>
              <w:t xml:space="preserve"> [</w:t>
            </w:r>
            <w:hyperlink w:anchor="Doc_MDEG" w:history="1">
              <w:r w:rsidRPr="005B66A7">
                <w:rPr>
                  <w:rStyle w:val="Hyperlink"/>
                  <w:rFonts w:ascii="Arial" w:hAnsi="Arial" w:cs="Arial"/>
                  <w:sz w:val="20"/>
                </w:rPr>
                <w:t>Here</w:t>
              </w:r>
            </w:hyperlink>
            <w:r>
              <w:rPr>
                <w:rFonts w:ascii="Arial" w:hAnsi="Arial" w:cs="Arial"/>
                <w:sz w:val="20"/>
              </w:rPr>
              <w:t>]</w:t>
            </w:r>
            <w:r w:rsidR="00A54C0A">
              <w:rPr>
                <w:rFonts w:ascii="Arial" w:hAnsi="Arial" w:cs="Arial"/>
                <w:sz w:val="20"/>
              </w:rPr>
              <w:t xml:space="preserve"> if not already selected as a</w:t>
            </w:r>
            <w:r w:rsidR="009F41B2">
              <w:rPr>
                <w:rFonts w:ascii="Arial" w:hAnsi="Arial" w:cs="Arial"/>
                <w:sz w:val="20"/>
              </w:rPr>
              <w:t>n</w:t>
            </w:r>
            <w:r w:rsidR="00A54C0A">
              <w:rPr>
                <w:rFonts w:ascii="Arial" w:hAnsi="Arial" w:cs="Arial"/>
                <w:sz w:val="20"/>
              </w:rPr>
              <w:t xml:space="preserve"> </w:t>
            </w:r>
            <w:r w:rsidR="00A54C0A" w:rsidRPr="005B66A7">
              <w:rPr>
                <w:rFonts w:ascii="Arial" w:hAnsi="Arial" w:cs="Arial"/>
                <w:sz w:val="20"/>
              </w:rPr>
              <w:t>Email Gateway</w:t>
            </w:r>
            <w:r w:rsidR="00A54C0A">
              <w:rPr>
                <w:rFonts w:ascii="Arial" w:hAnsi="Arial" w:cs="Arial"/>
                <w:sz w:val="20"/>
              </w:rPr>
              <w:t>.</w:t>
            </w:r>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9F41B2" w:rsidRPr="00D538BB" w:rsidTr="009F41B2">
        <w:trPr>
          <w:cantSplit/>
        </w:trPr>
        <w:tc>
          <w:tcPr>
            <w:tcW w:w="548" w:type="dxa"/>
            <w:vAlign w:val="center"/>
          </w:tcPr>
          <w:p w:rsidR="009F41B2" w:rsidRPr="00D538BB" w:rsidRDefault="008A7C1E" w:rsidP="009F41B2">
            <w:pPr>
              <w:jc w:val="center"/>
              <w:rPr>
                <w:sz w:val="12"/>
                <w:szCs w:val="12"/>
              </w:rPr>
            </w:pPr>
            <w:r w:rsidRPr="00D538BB">
              <w:object w:dxaOrig="225" w:dyaOrig="225">
                <v:shape id="_x0000_i2501" type="#_x0000_t75" style="width:10.5pt;height:17.25pt" o:ole="">
                  <v:imagedata r:id="rId1207" o:title=""/>
                </v:shape>
                <w:control r:id="rId1468" w:name="CheckBox721" w:shapeid="_x0000_i2501"/>
              </w:object>
            </w:r>
          </w:p>
        </w:tc>
        <w:tc>
          <w:tcPr>
            <w:tcW w:w="4060" w:type="dxa"/>
            <w:vAlign w:val="center"/>
          </w:tcPr>
          <w:p w:rsidR="009F41B2" w:rsidRPr="002A4E47" w:rsidRDefault="009F41B2" w:rsidP="009F41B2">
            <w:pPr>
              <w:jc w:val="right"/>
              <w:rPr>
                <w:rFonts w:ascii="Arial" w:hAnsi="Arial" w:cs="Arial"/>
                <w:sz w:val="20"/>
                <w:lang w:val="fr-FR"/>
              </w:rPr>
            </w:pPr>
            <w:r w:rsidRPr="002A4E47">
              <w:rPr>
                <w:rFonts w:ascii="Arial" w:hAnsi="Arial" w:cs="Arial"/>
                <w:sz w:val="20"/>
                <w:lang w:val="fr-FR"/>
              </w:rPr>
              <w:t xml:space="preserve">  .</w:t>
            </w:r>
            <w:r w:rsidRPr="002A4E47">
              <w:rPr>
                <w:rFonts w:ascii="Arial" w:hAnsi="Arial" w:cs="Arial"/>
                <w:sz w:val="12"/>
                <w:szCs w:val="12"/>
                <w:lang w:val="fr-FR"/>
              </w:rPr>
              <w:t>x721</w:t>
            </w:r>
          </w:p>
          <w:p w:rsidR="009F41B2" w:rsidRPr="002A4E47" w:rsidRDefault="009F41B2" w:rsidP="009F41B2">
            <w:pPr>
              <w:rPr>
                <w:rFonts w:ascii="Arial" w:hAnsi="Arial" w:cs="Arial"/>
                <w:sz w:val="20"/>
                <w:lang w:val="fr-FR"/>
              </w:rPr>
            </w:pPr>
          </w:p>
          <w:p w:rsidR="009F41B2" w:rsidRPr="002A4E47" w:rsidRDefault="009F41B2" w:rsidP="009F41B2">
            <w:pPr>
              <w:rPr>
                <w:rFonts w:ascii="Arial" w:hAnsi="Arial" w:cs="Arial"/>
                <w:sz w:val="10"/>
                <w:szCs w:val="10"/>
                <w:lang w:val="fr-FR"/>
              </w:rPr>
            </w:pPr>
          </w:p>
          <w:p w:rsidR="009F41B2" w:rsidRPr="002A4E47" w:rsidRDefault="009F41B2" w:rsidP="009F41B2">
            <w:pPr>
              <w:rPr>
                <w:rFonts w:ascii="Arial" w:hAnsi="Arial" w:cs="Arial"/>
                <w:sz w:val="20"/>
                <w:lang w:val="fr-FR"/>
              </w:rPr>
            </w:pPr>
            <w:r w:rsidRPr="002A4E47">
              <w:rPr>
                <w:rFonts w:ascii="Arial" w:hAnsi="Arial" w:cs="Arial"/>
                <w:sz w:val="20"/>
                <w:lang w:val="fr-FR"/>
              </w:rPr>
              <w:t>Mobile Device Management (MDM) Server</w:t>
            </w:r>
          </w:p>
          <w:p w:rsidR="009F41B2" w:rsidRPr="002A4E47" w:rsidRDefault="009F41B2" w:rsidP="009F41B2">
            <w:pPr>
              <w:rPr>
                <w:rFonts w:ascii="Arial" w:hAnsi="Arial" w:cs="Arial"/>
                <w:sz w:val="10"/>
                <w:szCs w:val="10"/>
                <w:lang w:val="fr-FR"/>
              </w:rPr>
            </w:pPr>
          </w:p>
          <w:p w:rsidR="009F41B2" w:rsidRPr="00D538BB" w:rsidRDefault="009F41B2" w:rsidP="009F41B2">
            <w:pPr>
              <w:rPr>
                <w:rFonts w:ascii="Calibri" w:hAnsi="Calibri" w:cs="Calibri"/>
                <w:b/>
                <w:sz w:val="18"/>
                <w:szCs w:val="16"/>
              </w:rPr>
            </w:pPr>
            <w:r>
              <w:rPr>
                <w:rFonts w:ascii="Calibri" w:hAnsi="Calibri" w:cs="Calibri"/>
                <w:b/>
                <w:sz w:val="18"/>
                <w:szCs w:val="16"/>
              </w:rPr>
              <w:t xml:space="preserve">Please provide the Mfgr, Model, Version below: </w:t>
            </w:r>
          </w:p>
          <w:p w:rsidR="009F41B2" w:rsidRDefault="009F41B2" w:rsidP="009F41B2">
            <w:pPr>
              <w:jc w:val="right"/>
              <w:rPr>
                <w:rFonts w:ascii="Arial" w:hAnsi="Arial" w:cs="Arial"/>
                <w:sz w:val="20"/>
              </w:rPr>
            </w:pPr>
          </w:p>
          <w:p w:rsidR="009F41B2" w:rsidRPr="00D538BB" w:rsidRDefault="009F41B2" w:rsidP="009F41B2">
            <w:pPr>
              <w:pBdr>
                <w:bottom w:val="single" w:sz="12" w:space="1" w:color="auto"/>
              </w:pBdr>
              <w:jc w:val="right"/>
              <w:rPr>
                <w:rFonts w:ascii="Arial" w:hAnsi="Arial" w:cs="Arial"/>
                <w:sz w:val="20"/>
              </w:rPr>
            </w:pPr>
          </w:p>
          <w:p w:rsidR="009F41B2" w:rsidRPr="009F41B2" w:rsidRDefault="009F41B2" w:rsidP="009F41B2">
            <w:pPr>
              <w:jc w:val="right"/>
              <w:rPr>
                <w:rFonts w:ascii="Arial" w:hAnsi="Arial" w:cs="Arial"/>
                <w:sz w:val="6"/>
              </w:rPr>
            </w:pPr>
          </w:p>
        </w:tc>
        <w:tc>
          <w:tcPr>
            <w:tcW w:w="4950" w:type="dxa"/>
          </w:tcPr>
          <w:p w:rsidR="009F41B2" w:rsidRPr="00D538BB" w:rsidRDefault="009F41B2" w:rsidP="009F41B2">
            <w:pPr>
              <w:rPr>
                <w:rFonts w:ascii="Arial" w:hAnsi="Arial" w:cs="Arial"/>
                <w:sz w:val="20"/>
              </w:rPr>
            </w:pPr>
          </w:p>
          <w:p w:rsidR="009F41B2" w:rsidRPr="009F41B2" w:rsidRDefault="009F41B2" w:rsidP="009F41B2">
            <w:pPr>
              <w:ind w:left="216"/>
              <w:jc w:val="right"/>
            </w:pPr>
          </w:p>
          <w:p w:rsidR="009F41B2" w:rsidRPr="002A4E47" w:rsidRDefault="009F41B2" w:rsidP="009F41B2">
            <w:pPr>
              <w:pStyle w:val="ListParagraph"/>
              <w:numPr>
                <w:ilvl w:val="0"/>
                <w:numId w:val="10"/>
              </w:numPr>
              <w:ind w:left="252" w:hanging="252"/>
              <w:rPr>
                <w:rFonts w:ascii="Arial" w:hAnsi="Arial" w:cs="Arial"/>
                <w:sz w:val="20"/>
                <w:lang w:val="fr-FR"/>
              </w:rPr>
            </w:pPr>
            <w:r w:rsidRPr="002A4E47">
              <w:rPr>
                <w:rFonts w:ascii="Arial" w:hAnsi="Arial" w:cs="Arial"/>
                <w:sz w:val="20"/>
                <w:lang w:val="fr-FR"/>
              </w:rPr>
              <w:t>NIAP Device Management (MDM) PP.pdf</w:t>
            </w:r>
          </w:p>
          <w:p w:rsidR="009F41B2" w:rsidRPr="00D538BB" w:rsidRDefault="009F41B2" w:rsidP="009F41B2">
            <w:pPr>
              <w:pStyle w:val="ListParagraph"/>
              <w:numPr>
                <w:ilvl w:val="0"/>
                <w:numId w:val="10"/>
              </w:numPr>
              <w:ind w:left="252" w:hanging="252"/>
              <w:rPr>
                <w:rFonts w:ascii="Arial" w:hAnsi="Arial" w:cs="Arial"/>
                <w:sz w:val="20"/>
              </w:rPr>
            </w:pPr>
            <w:r w:rsidRPr="00291665">
              <w:rPr>
                <w:rFonts w:ascii="Arial" w:hAnsi="Arial" w:cs="Arial"/>
                <w:sz w:val="20"/>
              </w:rPr>
              <w:t>DoD</w:t>
            </w:r>
            <w:r w:rsidR="00DB45F5">
              <w:rPr>
                <w:rFonts w:ascii="Arial" w:hAnsi="Arial" w:cs="Arial"/>
                <w:sz w:val="20"/>
              </w:rPr>
              <w:t xml:space="preserve"> </w:t>
            </w:r>
            <w:r w:rsidRPr="00291665">
              <w:rPr>
                <w:rFonts w:ascii="Arial" w:hAnsi="Arial" w:cs="Arial"/>
                <w:sz w:val="20"/>
              </w:rPr>
              <w:t xml:space="preserve">Annex for </w:t>
            </w:r>
            <w:r>
              <w:rPr>
                <w:rFonts w:ascii="Arial" w:hAnsi="Arial" w:cs="Arial"/>
                <w:sz w:val="20"/>
              </w:rPr>
              <w:t>NIAP MDMPP</w:t>
            </w:r>
          </w:p>
          <w:p w:rsidR="009F41B2" w:rsidRDefault="00091071" w:rsidP="009F41B2">
            <w:pPr>
              <w:ind w:left="216"/>
              <w:jc w:val="right"/>
            </w:pPr>
            <w:hyperlink r:id="rId1469" w:history="1">
              <w:r w:rsidR="009F41B2">
                <w:rPr>
                  <w:rStyle w:val="Hyperlink"/>
                  <w:rFonts w:ascii="Arial" w:hAnsi="Arial" w:cs="Arial"/>
                  <w:sz w:val="20"/>
                </w:rPr>
                <w:t>[Download from IASE]</w:t>
              </w:r>
            </w:hyperlink>
          </w:p>
          <w:p w:rsidR="009F41B2" w:rsidRPr="00291665" w:rsidRDefault="00091071" w:rsidP="009F41B2">
            <w:pPr>
              <w:ind w:left="216"/>
              <w:jc w:val="right"/>
            </w:pPr>
            <w:hyperlink r:id="rId1470" w:history="1">
              <w:r w:rsidR="009F41B2">
                <w:rPr>
                  <w:rStyle w:val="Hyperlink"/>
                  <w:rFonts w:ascii="Arial" w:hAnsi="Arial" w:cs="Arial"/>
                  <w:sz w:val="20"/>
                </w:rPr>
                <w:t>[Download from NIAP]</w:t>
              </w:r>
            </w:hyperlink>
          </w:p>
        </w:tc>
      </w:tr>
      <w:tr w:rsidR="009F41B2" w:rsidRPr="00D538BB" w:rsidTr="009F41B2">
        <w:trPr>
          <w:cantSplit/>
          <w:trHeight w:val="305"/>
        </w:trPr>
        <w:tc>
          <w:tcPr>
            <w:tcW w:w="4608" w:type="dxa"/>
            <w:gridSpan w:val="2"/>
            <w:shd w:val="clear" w:color="auto" w:fill="DBE5F1"/>
            <w:vAlign w:val="center"/>
          </w:tcPr>
          <w:p w:rsidR="009F41B2" w:rsidRPr="00D538BB" w:rsidRDefault="009F41B2" w:rsidP="009F41B2">
            <w:pPr>
              <w:jc w:val="right"/>
              <w:rPr>
                <w:rFonts w:ascii="Arial" w:hAnsi="Arial" w:cs="Arial"/>
                <w:b/>
                <w:sz w:val="20"/>
              </w:rPr>
            </w:pPr>
          </w:p>
        </w:tc>
        <w:tc>
          <w:tcPr>
            <w:tcW w:w="4950" w:type="dxa"/>
            <w:shd w:val="clear" w:color="auto" w:fill="DBE5F1"/>
            <w:vAlign w:val="center"/>
          </w:tcPr>
          <w:p w:rsidR="009F41B2" w:rsidRPr="00D538BB" w:rsidRDefault="009F41B2" w:rsidP="009F41B2">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r w:rsidR="009F41B2" w:rsidRPr="00D538BB" w:rsidTr="009F41B2">
        <w:trPr>
          <w:cantSplit/>
        </w:trPr>
        <w:tc>
          <w:tcPr>
            <w:tcW w:w="548" w:type="dxa"/>
            <w:tcBorders>
              <w:top w:val="single" w:sz="4" w:space="0" w:color="auto"/>
              <w:left w:val="single" w:sz="4" w:space="0" w:color="auto"/>
              <w:bottom w:val="single" w:sz="4" w:space="0" w:color="auto"/>
              <w:right w:val="single" w:sz="4" w:space="0" w:color="auto"/>
            </w:tcBorders>
            <w:vAlign w:val="center"/>
          </w:tcPr>
          <w:p w:rsidR="009F41B2" w:rsidRPr="00D538BB" w:rsidRDefault="008A7C1E" w:rsidP="009F41B2">
            <w:pPr>
              <w:jc w:val="center"/>
              <w:rPr>
                <w:sz w:val="12"/>
                <w:szCs w:val="12"/>
              </w:rPr>
            </w:pPr>
            <w:r w:rsidRPr="00D538BB">
              <w:object w:dxaOrig="225" w:dyaOrig="225">
                <v:shape id="_x0000_i2503" type="#_x0000_t75" style="width:10.5pt;height:17.25pt" o:ole="">
                  <v:imagedata r:id="rId1471" o:title=""/>
                </v:shape>
                <w:control r:id="rId1472" w:name="CheckBox722" w:shapeid="_x0000_i2503"/>
              </w:object>
            </w:r>
          </w:p>
        </w:tc>
        <w:tc>
          <w:tcPr>
            <w:tcW w:w="4060" w:type="dxa"/>
            <w:tcBorders>
              <w:top w:val="single" w:sz="4" w:space="0" w:color="auto"/>
              <w:left w:val="single" w:sz="4" w:space="0" w:color="auto"/>
              <w:bottom w:val="single" w:sz="4" w:space="0" w:color="auto"/>
              <w:right w:val="single" w:sz="4" w:space="0" w:color="auto"/>
            </w:tcBorders>
            <w:vAlign w:val="center"/>
          </w:tcPr>
          <w:p w:rsidR="009F41B2" w:rsidRPr="00D538BB" w:rsidRDefault="009F41B2" w:rsidP="009F41B2">
            <w:pPr>
              <w:jc w:val="right"/>
              <w:rPr>
                <w:rFonts w:ascii="Arial" w:hAnsi="Arial" w:cs="Arial"/>
                <w:sz w:val="20"/>
              </w:rPr>
            </w:pPr>
            <w:r w:rsidRPr="00D538BB">
              <w:rPr>
                <w:rFonts w:ascii="Arial" w:hAnsi="Arial" w:cs="Arial"/>
                <w:sz w:val="20"/>
              </w:rPr>
              <w:t xml:space="preserve">  .</w:t>
            </w:r>
            <w:r w:rsidRPr="00D538BB">
              <w:rPr>
                <w:rFonts w:ascii="Arial" w:hAnsi="Arial" w:cs="Arial"/>
                <w:sz w:val="12"/>
                <w:szCs w:val="12"/>
              </w:rPr>
              <w:t>x722</w:t>
            </w:r>
          </w:p>
          <w:p w:rsidR="009F41B2" w:rsidRDefault="009F41B2" w:rsidP="009F41B2">
            <w:pPr>
              <w:rPr>
                <w:rFonts w:ascii="Arial" w:hAnsi="Arial" w:cs="Arial"/>
                <w:sz w:val="20"/>
              </w:rPr>
            </w:pPr>
            <w:r w:rsidRPr="00D538BB">
              <w:rPr>
                <w:rFonts w:ascii="Arial" w:hAnsi="Arial" w:cs="Arial"/>
                <w:sz w:val="20"/>
              </w:rPr>
              <w:t>Mobile Device App Store</w:t>
            </w:r>
          </w:p>
          <w:p w:rsidR="009F41B2" w:rsidRPr="006D44E2" w:rsidRDefault="009F41B2" w:rsidP="009F41B2">
            <w:pPr>
              <w:rPr>
                <w:rFonts w:ascii="Arial" w:hAnsi="Arial" w:cs="Arial"/>
                <w:sz w:val="20"/>
                <w:highlight w:val="yellow"/>
              </w:rPr>
            </w:pPr>
            <w:r w:rsidRPr="006D44E2">
              <w:rPr>
                <w:rFonts w:ascii="Arial" w:hAnsi="Arial" w:cs="Arial"/>
                <w:sz w:val="20"/>
                <w:highlight w:val="yellow"/>
              </w:rPr>
              <w:t>Place</w:t>
            </w:r>
            <w:r>
              <w:rPr>
                <w:rFonts w:ascii="Arial" w:hAnsi="Arial" w:cs="Arial"/>
                <w:sz w:val="20"/>
                <w:highlight w:val="yellow"/>
              </w:rPr>
              <w:t xml:space="preserve"> </w:t>
            </w:r>
            <w:r w:rsidRPr="006D44E2">
              <w:rPr>
                <w:rFonts w:ascii="Arial" w:hAnsi="Arial" w:cs="Arial"/>
                <w:sz w:val="20"/>
                <w:highlight w:val="yellow"/>
              </w:rPr>
              <w:t>holder</w:t>
            </w:r>
          </w:p>
          <w:p w:rsidR="009F41B2" w:rsidRPr="00D538BB" w:rsidRDefault="009F41B2" w:rsidP="009F41B2">
            <w:pPr>
              <w:jc w:val="right"/>
              <w:rPr>
                <w:rFonts w:ascii="Arial" w:hAnsi="Arial" w:cs="Arial"/>
                <w:sz w:val="20"/>
              </w:rPr>
            </w:pPr>
          </w:p>
        </w:tc>
        <w:tc>
          <w:tcPr>
            <w:tcW w:w="4950" w:type="dxa"/>
            <w:tcBorders>
              <w:top w:val="single" w:sz="4" w:space="0" w:color="auto"/>
              <w:left w:val="single" w:sz="4" w:space="0" w:color="auto"/>
              <w:bottom w:val="single" w:sz="4" w:space="0" w:color="auto"/>
              <w:right w:val="single" w:sz="4" w:space="0" w:color="auto"/>
            </w:tcBorders>
          </w:tcPr>
          <w:p w:rsidR="009F41B2" w:rsidRPr="00D538BB" w:rsidRDefault="009F41B2" w:rsidP="009F41B2">
            <w:pPr>
              <w:rPr>
                <w:rFonts w:ascii="Arial" w:hAnsi="Arial" w:cs="Arial"/>
                <w:sz w:val="20"/>
              </w:rPr>
            </w:pPr>
          </w:p>
          <w:p w:rsidR="009F41B2" w:rsidRPr="00D538BB" w:rsidRDefault="009F41B2" w:rsidP="009F41B2">
            <w:pPr>
              <w:pStyle w:val="ListParagraph"/>
              <w:numPr>
                <w:ilvl w:val="1"/>
                <w:numId w:val="10"/>
              </w:numPr>
              <w:ind w:left="432" w:hanging="216"/>
              <w:rPr>
                <w:rFonts w:ascii="Arial" w:hAnsi="Arial" w:cs="Arial"/>
                <w:sz w:val="20"/>
              </w:rPr>
            </w:pPr>
            <w:r w:rsidRPr="00D538BB">
              <w:rPr>
                <w:rFonts w:ascii="Arial" w:hAnsi="Arial" w:cs="Arial"/>
                <w:sz w:val="20"/>
              </w:rPr>
              <w:t>Guidance is under development</w:t>
            </w:r>
            <w:r>
              <w:rPr>
                <w:rFonts w:ascii="Arial" w:hAnsi="Arial" w:cs="Arial"/>
                <w:sz w:val="20"/>
              </w:rPr>
              <w:t>- may merge w/ MDM or something else TBD</w:t>
            </w:r>
          </w:p>
          <w:p w:rsidR="009F41B2" w:rsidRPr="00D538BB" w:rsidRDefault="00091071" w:rsidP="009F41B2">
            <w:pPr>
              <w:jc w:val="right"/>
              <w:rPr>
                <w:rFonts w:ascii="Arial" w:hAnsi="Arial" w:cs="Arial"/>
                <w:sz w:val="20"/>
              </w:rPr>
            </w:pPr>
            <w:hyperlink r:id="rId1473" w:history="1">
              <w:r w:rsidR="009F41B2" w:rsidRPr="00D538BB">
                <w:rPr>
                  <w:rStyle w:val="Hyperlink"/>
                  <w:rFonts w:ascii="Arial" w:hAnsi="Arial" w:cs="Arial"/>
                  <w:sz w:val="20"/>
                </w:rPr>
                <w:t>[Download]</w:t>
              </w:r>
            </w:hyperlink>
          </w:p>
        </w:tc>
      </w:tr>
      <w:tr w:rsidR="00975A55" w:rsidRPr="00D538BB" w:rsidTr="00975A55">
        <w:trPr>
          <w:cantSplit/>
          <w:trHeight w:val="305"/>
        </w:trPr>
        <w:tc>
          <w:tcPr>
            <w:tcW w:w="4608" w:type="dxa"/>
            <w:gridSpan w:val="2"/>
            <w:shd w:val="clear" w:color="auto" w:fill="DBE5F1"/>
            <w:vAlign w:val="center"/>
          </w:tcPr>
          <w:p w:rsidR="00975A55" w:rsidRPr="00D538BB" w:rsidRDefault="00975A55" w:rsidP="00975A55">
            <w:pPr>
              <w:jc w:val="right"/>
              <w:rPr>
                <w:rFonts w:ascii="Arial" w:hAnsi="Arial" w:cs="Arial"/>
                <w:b/>
                <w:sz w:val="20"/>
              </w:rPr>
            </w:pPr>
          </w:p>
        </w:tc>
        <w:tc>
          <w:tcPr>
            <w:tcW w:w="4950" w:type="dxa"/>
            <w:shd w:val="clear" w:color="auto" w:fill="DBE5F1"/>
            <w:vAlign w:val="center"/>
          </w:tcPr>
          <w:p w:rsidR="00975A55" w:rsidRPr="00D538BB" w:rsidRDefault="00975A55" w:rsidP="00975A55">
            <w:pPr>
              <w:jc w:val="right"/>
              <w:rPr>
                <w:rFonts w:ascii="Arial" w:hAnsi="Arial" w:cs="Arial"/>
                <w:b/>
                <w:sz w:val="20"/>
              </w:rPr>
            </w:pPr>
            <w:r w:rsidRPr="00857AA0">
              <w:rPr>
                <w:rFonts w:ascii="Arial" w:hAnsi="Arial" w:cs="Arial"/>
                <w:b/>
                <w:sz w:val="18"/>
                <w:u w:color="0000FF"/>
              </w:rPr>
              <w:t>Alt</w:t>
            </w:r>
            <w:r w:rsidRPr="00857AA0">
              <w:rPr>
                <w:rFonts w:ascii="Arial" w:hAnsi="Arial" w:cs="Arial"/>
                <w:b/>
                <w:sz w:val="18"/>
                <w:u w:color="0000FF"/>
              </w:rPr>
              <w:sym w:font="Wingdings" w:char="F0DF"/>
            </w:r>
            <w:r w:rsidRPr="00857AA0">
              <w:rPr>
                <w:rFonts w:ascii="Arial" w:hAnsi="Arial" w:cs="Arial"/>
                <w:b/>
                <w:sz w:val="18"/>
                <w:u w:color="0000FF"/>
              </w:rPr>
              <w:t xml:space="preserve"> </w:t>
            </w:r>
            <w:r w:rsidRPr="00D538BB">
              <w:rPr>
                <w:rFonts w:ascii="Arial" w:hAnsi="Arial" w:cs="Arial"/>
                <w:sz w:val="18"/>
                <w:u w:color="0000FF"/>
              </w:rPr>
              <w:t>to Return</w:t>
            </w:r>
            <w:r w:rsidRPr="00D538BB">
              <w:rPr>
                <w:rFonts w:ascii="Arial" w:hAnsi="Arial" w:cs="Arial"/>
                <w:sz w:val="20"/>
                <w:u w:color="0000FF"/>
              </w:rPr>
              <w:t xml:space="preserve"> </w:t>
            </w:r>
            <w:r>
              <w:rPr>
                <w:rFonts w:ascii="Arial" w:hAnsi="Arial" w:cs="Arial"/>
                <w:sz w:val="20"/>
                <w:u w:color="0000FF"/>
              </w:rPr>
              <w:t>to the l</w:t>
            </w:r>
            <w:r w:rsidRPr="00D538BB">
              <w:rPr>
                <w:rFonts w:ascii="Arial" w:hAnsi="Arial" w:cs="Arial"/>
                <w:sz w:val="20"/>
                <w:u w:color="0000FF"/>
              </w:rPr>
              <w:t>ast hyperlink used</w:t>
            </w:r>
            <w:r>
              <w:rPr>
                <w:rFonts w:ascii="Arial" w:hAnsi="Arial" w:cs="Arial"/>
                <w:sz w:val="20"/>
                <w:u w:color="0000FF"/>
              </w:rPr>
              <w:t>.</w:t>
            </w:r>
          </w:p>
        </w:tc>
      </w:tr>
    </w:tbl>
    <w:p w:rsidR="00952AD2" w:rsidRPr="00D538BB" w:rsidRDefault="00952AD2" w:rsidP="00952AD2">
      <w:pPr>
        <w:keepLines w:val="0"/>
        <w:jc w:val="right"/>
      </w:pPr>
    </w:p>
    <w:p w:rsidR="00735518" w:rsidRPr="00D538BB" w:rsidRDefault="00735518" w:rsidP="00735518"/>
    <w:p w:rsidR="00ED2A41" w:rsidRPr="00D538BB" w:rsidRDefault="00ED2A41" w:rsidP="00ED2A41">
      <w:pPr>
        <w:pStyle w:val="Title5Appendix"/>
      </w:pPr>
      <w:bookmarkStart w:id="606" w:name="AppxA"/>
      <w:bookmarkStart w:id="607" w:name="_Toc414534305"/>
      <w:bookmarkEnd w:id="606"/>
      <w:r w:rsidRPr="00ED2A41">
        <w:lastRenderedPageBreak/>
        <w:t>Definitions related to this Guide and Tool</w:t>
      </w:r>
      <w:bookmarkEnd w:id="607"/>
    </w:p>
    <w:p w:rsidR="00CD2BE4" w:rsidRDefault="0004437E" w:rsidP="0004437E">
      <w:pPr>
        <w:pStyle w:val="AppendixHeading2"/>
      </w:pPr>
      <w:bookmarkStart w:id="608" w:name="_Toc414534306"/>
      <w:r>
        <w:t xml:space="preserve">Mainframes, </w:t>
      </w:r>
      <w:r w:rsidR="00CD2BE4">
        <w:t>Servers</w:t>
      </w:r>
      <w:r>
        <w:t>,</w:t>
      </w:r>
      <w:r w:rsidR="00CD2BE4">
        <w:t xml:space="preserve"> and Network Appliances:</w:t>
      </w:r>
      <w:bookmarkEnd w:id="608"/>
      <w:r w:rsidR="00CD2BE4">
        <w:t xml:space="preserve"> </w:t>
      </w:r>
    </w:p>
    <w:p w:rsidR="00CD2BE4" w:rsidRDefault="00CD2BE4" w:rsidP="00CD2BE4">
      <w:pPr>
        <w:pStyle w:val="AppendixHeading3"/>
      </w:pPr>
      <w:bookmarkStart w:id="609" w:name="_Toc414534307"/>
      <w:bookmarkStart w:id="610" w:name="_Toc385256496"/>
      <w:r>
        <w:t>Server:</w:t>
      </w:r>
      <w:bookmarkEnd w:id="609"/>
      <w:r>
        <w:t xml:space="preserve"> </w:t>
      </w:r>
    </w:p>
    <w:p w:rsidR="0054054B" w:rsidRDefault="0054054B" w:rsidP="00CD2BE4">
      <w:r w:rsidRPr="00D538BB">
        <w:rPr>
          <w:b/>
          <w:sz w:val="20"/>
          <w:szCs w:val="20"/>
        </w:rPr>
        <w:t>.</w:t>
      </w:r>
      <w:bookmarkStart w:id="611" w:name="Def_SRVR"/>
      <w:bookmarkEnd w:id="611"/>
      <w:r w:rsidRPr="00D538B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SRVR</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CD2BE4" w:rsidRDefault="00CD2BE4" w:rsidP="00CD2BE4">
      <w:r>
        <w:t xml:space="preserve">The term “Server” is one half of a client-server application. A server provides information or services to client applications. These client applications and server applications generally run on separate hardware platforms separated by a communications path (e.g., a network). The client is the consumer of the services provided by the server. Server platforms are generally powerful enough to serve many thousands of clients, and are generally more powerful than a workstation. </w:t>
      </w:r>
      <w:r w:rsidR="00DF30A4">
        <w:t>[</w:t>
      </w:r>
      <w:r w:rsidR="00DF30A4" w:rsidRPr="0054054B">
        <w:rPr>
          <w:rFonts w:ascii="Arial" w:hAnsi="Arial" w:cs="Arial"/>
          <w:sz w:val="18"/>
          <w:u w:color="0000FF"/>
        </w:rPr>
        <w:t>Alt</w:t>
      </w:r>
      <w:r w:rsidR="00DF30A4" w:rsidRPr="0054054B">
        <w:rPr>
          <w:rFonts w:ascii="Arial" w:hAnsi="Arial" w:cs="Arial"/>
          <w:sz w:val="18"/>
          <w:u w:color="0000FF"/>
        </w:rPr>
        <w:sym w:font="Wingdings" w:char="F0DF"/>
      </w:r>
      <w:r w:rsidR="00DF30A4" w:rsidRPr="0054054B">
        <w:rPr>
          <w:rFonts w:ascii="Arial" w:hAnsi="Arial" w:cs="Arial"/>
          <w:sz w:val="18"/>
          <w:u w:color="0000FF"/>
        </w:rPr>
        <w:t xml:space="preserve"> to Return</w:t>
      </w:r>
      <w:r w:rsidR="00DF30A4" w:rsidRPr="002413E6">
        <w:rPr>
          <w:rFonts w:ascii="Arial" w:hAnsi="Arial" w:cs="Arial"/>
          <w:u w:color="0000FF"/>
        </w:rPr>
        <w:t>]</w:t>
      </w:r>
    </w:p>
    <w:p w:rsidR="00CD2BE4" w:rsidRDefault="00CD2BE4" w:rsidP="002413E6"/>
    <w:p w:rsidR="00CD2BE4" w:rsidRDefault="00CD2BE4" w:rsidP="00CD2BE4">
      <w:pPr>
        <w:pStyle w:val="AppendixHeading3"/>
      </w:pPr>
      <w:bookmarkStart w:id="612" w:name="_Toc414534308"/>
      <w:r w:rsidRPr="00CD2BE4">
        <w:t>General Purpose Server</w:t>
      </w:r>
      <w:r>
        <w:t>:</w:t>
      </w:r>
      <w:bookmarkEnd w:id="612"/>
      <w:r>
        <w:t xml:space="preserve"> </w:t>
      </w:r>
    </w:p>
    <w:p w:rsidR="0054054B" w:rsidRDefault="0054054B" w:rsidP="00CD2BE4">
      <w:r w:rsidRPr="00D538BB">
        <w:rPr>
          <w:b/>
          <w:sz w:val="20"/>
          <w:szCs w:val="20"/>
        </w:rPr>
        <w:t>.</w:t>
      </w:r>
      <w:bookmarkStart w:id="613" w:name="Def_GP_SRVR"/>
      <w:bookmarkEnd w:id="613"/>
      <w:r w:rsidRPr="00D538B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GP_SRVR</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2413E6" w:rsidRDefault="0054054B" w:rsidP="002413E6">
      <w:pPr>
        <w:rPr>
          <w:rFonts w:ascii="Arial" w:hAnsi="Arial" w:cs="Arial"/>
          <w:u w:color="0000FF"/>
        </w:rPr>
      </w:pPr>
      <w:r>
        <w:t xml:space="preserve"> </w:t>
      </w:r>
      <w:r w:rsidR="00CD2BE4">
        <w:t>A “</w:t>
      </w:r>
      <w:r w:rsidR="00CD2BE4" w:rsidRPr="00CD2BE4">
        <w:t>General Purpose Server</w:t>
      </w:r>
      <w:r w:rsidR="00CD2BE4">
        <w:t>” is a hardware platform can be used for many different purposes and can be easily reconfigured to serve another purpose just by changing its OS and/or applications. Such server hardware is built by many different vendors using commonly available processors and hardware under widely known industry standards providing similar results. These devices also provide a wide range of common I/O capabilities and typically provide direct keyboard, video, and mouse support for administration. Such a server is capable of supporting various multi-use operating systems (both proprietary and open source). Subsequently various applications (both proprietary and general purpose) can be supported for multiple purposes. Production devices are typically networked so they can “serve” their “clients”. This category includes “blade” servers” which may have more limited I/O but are intended to be used as a general purpose server.</w:t>
      </w:r>
      <w:r w:rsidR="00387B11">
        <w:t xml:space="preserve"> </w:t>
      </w:r>
      <w:r w:rsidR="002413E6">
        <w:t>[</w:t>
      </w:r>
      <w:r w:rsidR="002413E6" w:rsidRPr="0054054B">
        <w:rPr>
          <w:rFonts w:ascii="Arial" w:hAnsi="Arial" w:cs="Arial"/>
          <w:sz w:val="18"/>
          <w:u w:color="0000FF"/>
        </w:rPr>
        <w:t>Alt</w:t>
      </w:r>
      <w:r w:rsidR="002413E6" w:rsidRPr="0054054B">
        <w:rPr>
          <w:rFonts w:ascii="Arial" w:hAnsi="Arial" w:cs="Arial"/>
          <w:sz w:val="18"/>
          <w:u w:color="0000FF"/>
        </w:rPr>
        <w:sym w:font="Wingdings" w:char="F0DF"/>
      </w:r>
      <w:r w:rsidR="002413E6" w:rsidRPr="0054054B">
        <w:rPr>
          <w:rFonts w:ascii="Arial" w:hAnsi="Arial" w:cs="Arial"/>
          <w:sz w:val="18"/>
          <w:u w:color="0000FF"/>
        </w:rPr>
        <w:t xml:space="preserve"> to Return</w:t>
      </w:r>
      <w:r w:rsidR="002413E6" w:rsidRPr="002413E6">
        <w:rPr>
          <w:rFonts w:ascii="Arial" w:hAnsi="Arial" w:cs="Arial"/>
          <w:u w:color="0000FF"/>
        </w:rPr>
        <w:t>]</w:t>
      </w:r>
    </w:p>
    <w:p w:rsidR="002413E6" w:rsidRDefault="002413E6" w:rsidP="002413E6">
      <w:pPr>
        <w:rPr>
          <w:sz w:val="32"/>
        </w:rPr>
      </w:pPr>
    </w:p>
    <w:p w:rsidR="00513C4F" w:rsidRDefault="00513C4F" w:rsidP="00513C4F">
      <w:pPr>
        <w:pStyle w:val="AppendixHeading3"/>
      </w:pPr>
      <w:bookmarkStart w:id="614" w:name="_Toc414534309"/>
      <w:r w:rsidRPr="005613F9">
        <w:rPr>
          <w:szCs w:val="20"/>
        </w:rPr>
        <w:t>Mainframe</w:t>
      </w:r>
      <w:r>
        <w:t>:</w:t>
      </w:r>
      <w:bookmarkEnd w:id="614"/>
      <w:r>
        <w:t xml:space="preserve"> </w:t>
      </w:r>
    </w:p>
    <w:p w:rsidR="00513C4F" w:rsidRDefault="00513C4F" w:rsidP="00513C4F">
      <w:pPr>
        <w:tabs>
          <w:tab w:val="left" w:pos="720"/>
        </w:tabs>
        <w:rPr>
          <w:szCs w:val="20"/>
        </w:rPr>
      </w:pPr>
      <w:r w:rsidRPr="00D538BB">
        <w:rPr>
          <w:b/>
          <w:sz w:val="20"/>
          <w:szCs w:val="20"/>
        </w:rPr>
        <w:t>.</w:t>
      </w:r>
      <w:bookmarkStart w:id="615" w:name="Def_MF"/>
      <w:bookmarkEnd w:id="615"/>
      <w:r w:rsidRPr="00D538B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MF</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513C4F" w:rsidRPr="005613F9" w:rsidRDefault="00513C4F" w:rsidP="00513C4F">
      <w:pPr>
        <w:tabs>
          <w:tab w:val="left" w:pos="720"/>
        </w:tabs>
        <w:rPr>
          <w:szCs w:val="20"/>
        </w:rPr>
      </w:pPr>
      <w:r w:rsidRPr="005613F9">
        <w:rPr>
          <w:szCs w:val="20"/>
        </w:rPr>
        <w:t>A Mainframe Computing Platform is heavy duty ultra-reliable uniquely vendor specific computing platform with hardware specific operating system(s), and applications. Mainframe computers can provide different types of processors in the same frame. Such platforms can be similar in size to a general purpose server or can be as large as a supercomputer. They can provide the same capabilities as general purpose servers, but on a larger scale, or they can run dedicated applications/processes.</w:t>
      </w:r>
      <w:r w:rsidRPr="00513C4F">
        <w:t xml:space="preserve"> </w:t>
      </w:r>
      <w:r>
        <w:t>[</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2413E6">
        <w:rPr>
          <w:rFonts w:ascii="Arial" w:hAnsi="Arial" w:cs="Arial"/>
          <w:u w:color="0000FF"/>
        </w:rPr>
        <w:t>]</w:t>
      </w:r>
    </w:p>
    <w:p w:rsidR="00513C4F" w:rsidRPr="002413E6" w:rsidRDefault="00513C4F" w:rsidP="002413E6">
      <w:pPr>
        <w:rPr>
          <w:sz w:val="32"/>
        </w:rPr>
      </w:pPr>
    </w:p>
    <w:p w:rsidR="00CD2BE4" w:rsidRDefault="002413E6" w:rsidP="002413E6">
      <w:pPr>
        <w:pStyle w:val="AppendixHeading3"/>
      </w:pPr>
      <w:r w:rsidRPr="00CD2BE4">
        <w:lastRenderedPageBreak/>
        <w:t xml:space="preserve"> </w:t>
      </w:r>
      <w:bookmarkStart w:id="616" w:name="_Toc414534310"/>
      <w:r w:rsidR="00CD2BE4" w:rsidRPr="00CD2BE4">
        <w:t>“Network Appliances” or “Purpose Built Servers”</w:t>
      </w:r>
      <w:r w:rsidR="00B014F5">
        <w:t xml:space="preserve"> or </w:t>
      </w:r>
      <w:r w:rsidR="00B014F5" w:rsidRPr="00B014F5">
        <w:t>“A-typical Computing Devices (ACD)”</w:t>
      </w:r>
      <w:bookmarkEnd w:id="616"/>
      <w:r w:rsidR="00CD2BE4">
        <w:t xml:space="preserve"> </w:t>
      </w:r>
    </w:p>
    <w:p w:rsidR="00DF30A4" w:rsidRDefault="0054054B" w:rsidP="002413E6">
      <w:r w:rsidRPr="00D538BB">
        <w:rPr>
          <w:b/>
          <w:sz w:val="20"/>
          <w:szCs w:val="20"/>
        </w:rPr>
        <w:t>.</w:t>
      </w:r>
      <w:bookmarkStart w:id="617" w:name="Def_PB_SRVR"/>
      <w:bookmarkEnd w:id="617"/>
      <w:r w:rsidRPr="00D538B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PB_SRVR</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r w:rsidR="00CD2BE4">
        <w:t xml:space="preserve">“Network Appliances” or “purpose built servers” contrast with “general purpose servers” in that they are </w:t>
      </w:r>
      <w:r w:rsidR="00DF30A4">
        <w:rPr>
          <w:u w:color="0000FF"/>
        </w:rPr>
        <w:t>g</w:t>
      </w:r>
      <w:r w:rsidR="00DF30A4" w:rsidRPr="00005985">
        <w:rPr>
          <w:u w:color="0000FF"/>
        </w:rPr>
        <w:t>enerally a commercially produced</w:t>
      </w:r>
      <w:r w:rsidR="00DF30A4">
        <w:rPr>
          <w:u w:color="0000FF"/>
        </w:rPr>
        <w:t>/sold device/</w:t>
      </w:r>
      <w:r w:rsidR="00DF30A4">
        <w:t>product</w:t>
      </w:r>
      <w:r w:rsidR="00DF30A4" w:rsidRPr="00005985">
        <w:rPr>
          <w:u w:color="0000FF"/>
        </w:rPr>
        <w:t>, purpose built</w:t>
      </w:r>
      <w:r w:rsidR="00DF30A4">
        <w:t xml:space="preserve"> </w:t>
      </w:r>
      <w:r w:rsidR="00CD2BE4">
        <w:t>by an original equipment manufacturer (OEM) as their proprietary product</w:t>
      </w:r>
      <w:r w:rsidR="00DF30A4" w:rsidRPr="00DF30A4">
        <w:rPr>
          <w:u w:color="0000FF"/>
        </w:rPr>
        <w:t xml:space="preserve"> </w:t>
      </w:r>
      <w:r w:rsidR="00DF30A4" w:rsidRPr="00005985">
        <w:rPr>
          <w:u w:color="0000FF"/>
        </w:rPr>
        <w:t>that is designed to provide one or more specific services or functions on the network</w:t>
      </w:r>
      <w:r w:rsidR="00DF30A4">
        <w:t xml:space="preserve"> </w:t>
      </w:r>
      <w:r w:rsidR="00CD2BE4">
        <w:t>or to clients</w:t>
      </w:r>
      <w:r w:rsidR="00DF30A4">
        <w:t>.</w:t>
      </w:r>
      <w:r w:rsidR="00CD2BE4">
        <w:t xml:space="preserve"> The hardware on which these servers are built is typically </w:t>
      </w:r>
      <w:r w:rsidR="00783E20">
        <w:t xml:space="preserve">(but not always) </w:t>
      </w:r>
      <w:r w:rsidR="00CD2BE4">
        <w:t>limited to just what is needed by the OS and application</w:t>
      </w:r>
      <w:r w:rsidR="00DF30A4">
        <w:t xml:space="preserve"> or firmware</w:t>
      </w:r>
      <w:r w:rsidR="00CD2BE4">
        <w:t xml:space="preserve">. I/O capabilities are also typically </w:t>
      </w:r>
      <w:r w:rsidR="00783E20">
        <w:t xml:space="preserve">(but not always) </w:t>
      </w:r>
      <w:r w:rsidR="00CD2BE4">
        <w:t xml:space="preserve">limited to just what is needed for administration and network connectivity. The OS and application(s) may, or may not be limited to just what is required to provide the service. The OS and application(s) may be full or scaled down versions of a general purpose OS and application(s). It must be noted that while legacy devices may utilize a proprietary OS and applications, it is common practice for OEMs today to leverage the work of the open source community by making use of open source general purpose OSs and applications to reduce their time to market and development costs. A typical appliance OS is a Linux kernel, but a complete Linux distribution such as Red Hat </w:t>
      </w:r>
      <w:r w:rsidR="00783E20">
        <w:t>might also</w:t>
      </w:r>
      <w:r w:rsidR="00CD2BE4">
        <w:t xml:space="preserve"> be used. As such these devices are subject to the same vulnerabilities as a general purpose server using the same open source OSs and applications. This presents a problem for IA professionals. Unless the OS and application(s) are proprietary (i.e., developed by the vendor for their specific hardware), the general purpose OS and applications must be identified and SRGs/STIGs selected as if they were implemented on general purpose hardware.</w:t>
      </w:r>
      <w:r w:rsidR="00783E20">
        <w:t xml:space="preserve"> Furthermore, the OS and some of the applications may be embedded. </w:t>
      </w:r>
      <w:r w:rsidR="00387B11">
        <w:t xml:space="preserve">See the </w:t>
      </w:r>
      <w:hyperlink w:anchor="Def_EMBDD_OS" w:history="1">
        <w:r w:rsidR="00387B11" w:rsidRPr="00387B11">
          <w:rPr>
            <w:rStyle w:val="Hyperlink"/>
          </w:rPr>
          <w:t>Embedded OS and application</w:t>
        </w:r>
      </w:hyperlink>
      <w:r w:rsidR="00387B11">
        <w:t xml:space="preserve"> definitions below</w:t>
      </w:r>
      <w:r w:rsidR="00783E20">
        <w:t>.</w:t>
      </w:r>
      <w:r w:rsidR="002413E6">
        <w:t xml:space="preserve"> </w:t>
      </w:r>
    </w:p>
    <w:p w:rsidR="00005985" w:rsidRPr="00005985" w:rsidRDefault="00005985" w:rsidP="00005985">
      <w:pPr>
        <w:rPr>
          <w:u w:color="0000FF"/>
        </w:rPr>
      </w:pPr>
    </w:p>
    <w:p w:rsidR="00DF30A4" w:rsidRDefault="00005985" w:rsidP="00DF30A4">
      <w:pPr>
        <w:rPr>
          <w:rFonts w:ascii="Arial" w:hAnsi="Arial" w:cs="Arial"/>
          <w:u w:color="0000FF"/>
        </w:rPr>
      </w:pPr>
      <w:r w:rsidRPr="00005985">
        <w:rPr>
          <w:u w:color="0000FF"/>
        </w:rPr>
        <w:t>NOTE: While many of these “appliances” can also be implemented on general purpose servers, an appliance such as these are designed, produced, and sold to fulfill the function or provide the service being addressed. They typically provide just enough and I/O capability to fulfill the purpose and are not easily repurposed. Additionally, the OS and functional application are generally packaged and provided together as the “software load”. Even so there is a grey area where one appliance platform may support multiple vendor applications/products just by changing the software load.</w:t>
      </w:r>
      <w:r w:rsidR="00DF30A4" w:rsidRPr="00DF30A4">
        <w:t xml:space="preserve"> </w:t>
      </w:r>
      <w:r w:rsidR="00DF30A4">
        <w:t>[</w:t>
      </w:r>
      <w:r w:rsidR="00DF30A4" w:rsidRPr="0054054B">
        <w:rPr>
          <w:rFonts w:ascii="Arial" w:hAnsi="Arial" w:cs="Arial"/>
          <w:sz w:val="18"/>
          <w:u w:color="0000FF"/>
        </w:rPr>
        <w:t>Alt</w:t>
      </w:r>
      <w:r w:rsidR="00DF30A4" w:rsidRPr="0054054B">
        <w:rPr>
          <w:rFonts w:ascii="Arial" w:hAnsi="Arial" w:cs="Arial"/>
          <w:sz w:val="18"/>
          <w:u w:color="0000FF"/>
        </w:rPr>
        <w:sym w:font="Wingdings" w:char="F0DF"/>
      </w:r>
      <w:r w:rsidR="00DF30A4" w:rsidRPr="0054054B">
        <w:rPr>
          <w:rFonts w:ascii="Arial" w:hAnsi="Arial" w:cs="Arial"/>
          <w:sz w:val="18"/>
          <w:u w:color="0000FF"/>
        </w:rPr>
        <w:t xml:space="preserve"> to Return</w:t>
      </w:r>
      <w:r w:rsidR="00DF30A4" w:rsidRPr="002413E6">
        <w:rPr>
          <w:rFonts w:ascii="Arial" w:hAnsi="Arial" w:cs="Arial"/>
          <w:u w:color="0000FF"/>
        </w:rPr>
        <w:t>]</w:t>
      </w:r>
    </w:p>
    <w:p w:rsidR="00B014F5" w:rsidRDefault="00B014F5" w:rsidP="00DF30A4">
      <w:pPr>
        <w:rPr>
          <w:rFonts w:ascii="Arial" w:hAnsi="Arial" w:cs="Arial"/>
          <w:u w:color="0000FF"/>
        </w:rPr>
      </w:pPr>
    </w:p>
    <w:p w:rsidR="00B014F5" w:rsidRDefault="00B014F5" w:rsidP="00DF30A4">
      <w:r w:rsidRPr="00B014F5">
        <w:t>NOTE: the term “A-typical Computing Devices (ACD)”</w:t>
      </w:r>
      <w:r>
        <w:t xml:space="preserve"> </w:t>
      </w:r>
      <w:r w:rsidR="00B517AB">
        <w:t xml:space="preserve">is a term coined by DISA ESD to describe </w:t>
      </w:r>
      <w:r w:rsidR="00B517AB" w:rsidRPr="00B517AB">
        <w:t>“Network Appliances” or “Purpose Built Servers”</w:t>
      </w:r>
    </w:p>
    <w:p w:rsidR="00CD2BE4" w:rsidRDefault="00CD2BE4" w:rsidP="00CD2BE4"/>
    <w:p w:rsidR="00544D10" w:rsidRDefault="00387B11" w:rsidP="00387B11">
      <w:pPr>
        <w:pStyle w:val="AppendixHeading2"/>
      </w:pPr>
      <w:bookmarkStart w:id="618" w:name="_Toc414534311"/>
      <w:r w:rsidRPr="00387B11">
        <w:t>Workstation (or PC)</w:t>
      </w:r>
      <w:r w:rsidR="00544D10">
        <w:t>:</w:t>
      </w:r>
      <w:bookmarkEnd w:id="618"/>
      <w:r w:rsidR="00544D10">
        <w:t xml:space="preserve"> </w:t>
      </w:r>
    </w:p>
    <w:p w:rsidR="00387B11" w:rsidRDefault="00544D10" w:rsidP="00544D10">
      <w:pPr>
        <w:tabs>
          <w:tab w:val="left" w:pos="720"/>
        </w:tabs>
      </w:pPr>
      <w:r w:rsidRPr="00D538BB">
        <w:rPr>
          <w:b/>
          <w:sz w:val="20"/>
          <w:szCs w:val="20"/>
        </w:rPr>
        <w:t>.</w:t>
      </w:r>
      <w:bookmarkStart w:id="619" w:name="Def_WS"/>
      <w:bookmarkEnd w:id="619"/>
      <w:r w:rsidRPr="00D538BB">
        <w:rPr>
          <w:b/>
          <w:sz w:val="20"/>
          <w:szCs w:val="20"/>
        </w:rPr>
        <w:t xml:space="preserve">. </w:t>
      </w:r>
      <w:r w:rsidR="00157BA2" w:rsidRPr="00570556">
        <w:rPr>
          <w:rFonts w:ascii="Calibri" w:eastAsia="Calibri" w:hAnsi="Calibri" w:cs="Calibri"/>
          <w:noProof/>
          <w:sz w:val="12"/>
          <w:szCs w:val="22"/>
        </w:rPr>
        <w:t>Def_</w:t>
      </w:r>
      <w:r w:rsidR="00387B11">
        <w:rPr>
          <w:rFonts w:ascii="Calibri" w:eastAsia="Calibri" w:hAnsi="Calibri" w:cs="Calibri"/>
          <w:noProof/>
          <w:sz w:val="12"/>
          <w:szCs w:val="22"/>
        </w:rPr>
        <w:t>WS</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p>
    <w:p w:rsidR="00544D10" w:rsidRPr="00544D10" w:rsidRDefault="00544D10" w:rsidP="00544D10">
      <w:pPr>
        <w:tabs>
          <w:tab w:val="left" w:pos="720"/>
        </w:tabs>
      </w:pPr>
      <w:r w:rsidRPr="00544D10">
        <w:lastRenderedPageBreak/>
        <w:t>A Workstation (or PC) is a general purpose (multi-use) network endpoint and computing platform intended to operate as “client” or standalone platform (networked or not) rather than a “server”. These devices are generally end user devices that utilize powerful processors and a multi-use general purpose operating system and applications. Applications can be local to the device or the application can serve as the client portion of a client-server application. A Workstation can take the form of a tower, desktop, or laptop. It can also be a diskless “</w:t>
      </w:r>
      <w:hyperlink w:anchor="Def_WS_TC" w:history="1">
        <w:r w:rsidRPr="00387B11">
          <w:rPr>
            <w:rStyle w:val="Hyperlink"/>
          </w:rPr>
          <w:t>Thin Client</w:t>
        </w:r>
      </w:hyperlink>
      <w:r w:rsidRPr="00544D10">
        <w:t xml:space="preserve">”. These devices are primarily line powered; however laptops can operate on battery for short periods. Workstations generally support wired networking while laptops optionally support IEEE 802.11 wireless (Wi-Fi) networking. Some may optionally support data networking via cellular networks through either an external or embedded cellular adaptor. While laptops and tablet PCs can be mobile and similarities exist, they are not considered “mobility devices” even with a cellular adaptor. See the </w:t>
      </w:r>
      <w:hyperlink w:anchor="Flow_MOB" w:history="1">
        <w:r w:rsidRPr="00544D10">
          <w:rPr>
            <w:rStyle w:val="Hyperlink"/>
          </w:rPr>
          <w:t>“Mobility Device”</w:t>
        </w:r>
      </w:hyperlink>
      <w:r w:rsidRPr="00544D10">
        <w:t xml:space="preserve"> definition below.</w:t>
      </w:r>
    </w:p>
    <w:p w:rsidR="00544D10" w:rsidRPr="00544D10" w:rsidRDefault="00544D10" w:rsidP="00544D10">
      <w:pPr>
        <w:tabs>
          <w:tab w:val="left" w:pos="720"/>
        </w:tabs>
      </w:pPr>
    </w:p>
    <w:p w:rsidR="00544D10" w:rsidRPr="00544D10" w:rsidRDefault="00544D10" w:rsidP="00544D10">
      <w:pPr>
        <w:tabs>
          <w:tab w:val="left" w:pos="720"/>
        </w:tabs>
      </w:pPr>
      <w:r w:rsidRPr="00544D10">
        <w:rPr>
          <w:b/>
        </w:rPr>
        <w:t>NOTE:</w:t>
      </w:r>
      <w:r w:rsidRPr="00544D10">
        <w:t xml:space="preserve"> NETbooks have features of both laptop workstations and mobility platforms; however they typically support lightweight versions of a workstation OS and applications. In general these do not have the utility of a mobility device or of a laptop. If one of these needs to be reviewed, it must be reviewed as a laptop workstation. </w:t>
      </w:r>
    </w:p>
    <w:p w:rsidR="00544D10" w:rsidRPr="00544D10" w:rsidRDefault="00544D10" w:rsidP="00544D10"/>
    <w:p w:rsidR="00544D10" w:rsidRDefault="00387B11" w:rsidP="00544D10">
      <w:pPr>
        <w:pStyle w:val="AppendixHeading3"/>
      </w:pPr>
      <w:bookmarkStart w:id="620" w:name="_Toc414534312"/>
      <w:r w:rsidRPr="00387B11">
        <w:t>Thin Client Workstation</w:t>
      </w:r>
      <w:r w:rsidR="00544D10">
        <w:t>:</w:t>
      </w:r>
      <w:bookmarkEnd w:id="620"/>
      <w:r w:rsidR="00544D10">
        <w:t xml:space="preserve"> </w:t>
      </w:r>
    </w:p>
    <w:p w:rsidR="00387B11" w:rsidRDefault="00544D10" w:rsidP="00544D10">
      <w:pPr>
        <w:tabs>
          <w:tab w:val="left" w:pos="720"/>
        </w:tabs>
      </w:pPr>
      <w:r w:rsidRPr="00D538BB">
        <w:rPr>
          <w:b/>
          <w:sz w:val="20"/>
          <w:szCs w:val="20"/>
        </w:rPr>
        <w:t>.</w:t>
      </w:r>
      <w:bookmarkStart w:id="621" w:name="Def_WS_TC"/>
      <w:bookmarkEnd w:id="621"/>
      <w:r w:rsidRPr="00D538BB">
        <w:rPr>
          <w:b/>
          <w:sz w:val="20"/>
          <w:szCs w:val="20"/>
        </w:rPr>
        <w:t xml:space="preserve">. </w:t>
      </w:r>
      <w:r w:rsidR="00157BA2" w:rsidRPr="00570556">
        <w:rPr>
          <w:rFonts w:ascii="Calibri" w:eastAsia="Calibri" w:hAnsi="Calibri" w:cs="Calibri"/>
          <w:noProof/>
          <w:sz w:val="12"/>
          <w:szCs w:val="22"/>
        </w:rPr>
        <w:t>Def_</w:t>
      </w:r>
      <w:r w:rsidR="00387B11">
        <w:rPr>
          <w:rFonts w:ascii="Calibri" w:eastAsia="Calibri" w:hAnsi="Calibri" w:cs="Calibri"/>
          <w:noProof/>
          <w:sz w:val="12"/>
          <w:szCs w:val="22"/>
        </w:rPr>
        <w:t>WS_TC</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p>
    <w:p w:rsidR="00544D10" w:rsidRPr="00544D10" w:rsidRDefault="00544D10" w:rsidP="00544D10">
      <w:pPr>
        <w:tabs>
          <w:tab w:val="left" w:pos="720"/>
        </w:tabs>
      </w:pPr>
      <w:r w:rsidRPr="00544D10">
        <w:t>A Thin Client Workstation is a network endpoint appliance that is diskless, providing no persistent data storage. The device memory is limited to what is necessary to house the OS in persistent firmware or to permit booting from the network and loading the OS into volatile memory. Thin Client Workstations interact with Virtual Desktop Server applications operating on server hardware in a data center. All “desktops” and applications accessed by the Thin Client are run on the server and only a “window” on the application or desktop is presented to the user hardware for display.</w:t>
      </w:r>
    </w:p>
    <w:p w:rsidR="00544D10" w:rsidRPr="00544D10" w:rsidRDefault="00544D10" w:rsidP="00544D10">
      <w:pPr>
        <w:tabs>
          <w:tab w:val="left" w:pos="720"/>
        </w:tabs>
      </w:pPr>
    </w:p>
    <w:p w:rsidR="00387B11" w:rsidRPr="0054054B" w:rsidRDefault="00387B11" w:rsidP="00387B11">
      <w:pPr>
        <w:pStyle w:val="AppendixHeading2"/>
        <w:tabs>
          <w:tab w:val="clear" w:pos="504"/>
          <w:tab w:val="num" w:pos="540"/>
        </w:tabs>
        <w:ind w:left="540" w:hanging="540"/>
      </w:pPr>
      <w:bookmarkStart w:id="622" w:name="_Toc414534313"/>
      <w:r>
        <w:t>Mobility Device</w:t>
      </w:r>
      <w:bookmarkEnd w:id="622"/>
    </w:p>
    <w:p w:rsidR="00544D10" w:rsidRPr="00836AF4" w:rsidRDefault="0004437E" w:rsidP="00836AF4">
      <w:pPr>
        <w:tabs>
          <w:tab w:val="left" w:pos="720"/>
        </w:tabs>
        <w:rPr>
          <w:sz w:val="20"/>
          <w:szCs w:val="20"/>
        </w:rPr>
      </w:pPr>
      <w:r w:rsidRPr="00836AF4">
        <w:rPr>
          <w:b/>
          <w:sz w:val="20"/>
          <w:szCs w:val="20"/>
        </w:rPr>
        <w:t>.</w:t>
      </w:r>
      <w:bookmarkStart w:id="623" w:name="Def_MOB_DEV"/>
      <w:bookmarkEnd w:id="623"/>
      <w:r w:rsidRPr="00836AF4">
        <w:rPr>
          <w:b/>
          <w:sz w:val="20"/>
          <w:szCs w:val="20"/>
        </w:rPr>
        <w:t>.</w:t>
      </w:r>
      <w:r w:rsidRPr="00836AF4">
        <w:rPr>
          <w:sz w:val="20"/>
          <w:szCs w:val="20"/>
        </w:rPr>
        <w:t xml:space="preserve"> </w:t>
      </w:r>
      <w:r w:rsidR="00157BA2" w:rsidRPr="00570556">
        <w:rPr>
          <w:rFonts w:ascii="Calibri" w:eastAsia="Calibri" w:hAnsi="Calibri" w:cs="Calibri"/>
          <w:noProof/>
          <w:sz w:val="12"/>
          <w:szCs w:val="22"/>
        </w:rPr>
        <w:t>Def_</w:t>
      </w:r>
      <w:r w:rsidRPr="00836AF4">
        <w:rPr>
          <w:rFonts w:ascii="Calibri" w:eastAsia="Calibri" w:hAnsi="Calibri" w:cs="Calibri"/>
          <w:noProof/>
          <w:sz w:val="12"/>
          <w:szCs w:val="22"/>
        </w:rPr>
        <w:t>MOB_DEV</w:t>
      </w:r>
      <w:r w:rsidRPr="00836AF4">
        <w:rPr>
          <w:sz w:val="20"/>
          <w:szCs w:val="20"/>
        </w:rPr>
        <w:t xml:space="preserve"> </w:t>
      </w:r>
      <w:r w:rsidRPr="00836AF4">
        <w:t xml:space="preserve">                                                                                                                  Alt</w:t>
      </w:r>
      <w:r w:rsidRPr="00836AF4">
        <w:sym w:font="Wingdings" w:char="F0DF"/>
      </w:r>
      <w:r w:rsidRPr="00836AF4">
        <w:t xml:space="preserve"> to Return</w:t>
      </w:r>
    </w:p>
    <w:p w:rsidR="006339B9" w:rsidRDefault="006339B9" w:rsidP="006339B9">
      <w:r>
        <w:t xml:space="preserve">A Mobility Computing Platform is general purpose (multi-use) network endpoint characterized by a small, lightweight, extremely portable, form factor.  (e.g., a smart phone or tablet).  These devices are primarily powered from a rechargeable battery and use low power processors, memory, chipsets, and I/O hardware; the combinations of which are not standardized like servers and workstations. While a few support wired network adaptors via a dongle network connectivity is primarily wireless (Wi-Fi, or cellular). While computing power of these devices is ever growing, the small processors and memory constraints mean that the OS and applications must be small which results in them being generally less capable than their workstation counterparts. Even with the reduced computing power, these devices can be extremely useful outside of the office. </w:t>
      </w:r>
    </w:p>
    <w:p w:rsidR="006339B9" w:rsidRDefault="006339B9" w:rsidP="006339B9"/>
    <w:p w:rsidR="006339B9" w:rsidRDefault="006339B9" w:rsidP="006339B9">
      <w:r>
        <w:t xml:space="preserve">NOTE: NETbooks have features of both laptop workstations and mobility platforms; however they typically support lightweight workstation OS versions and applications. In general these do not have the utility of a mobility device or of a laptop. If one of these needs to be reviewed, it must be reviewed as a laptop workstation. </w:t>
      </w:r>
    </w:p>
    <w:p w:rsidR="006339B9" w:rsidRDefault="006339B9" w:rsidP="006339B9"/>
    <w:p w:rsidR="0004437E" w:rsidRPr="0004437E" w:rsidRDefault="006339B9" w:rsidP="006339B9">
      <w:r>
        <w:t>NOTE: While various other wireless devices such as cordless / satellite telephones and Land Mobile Radios might be considered mobile devices, these are not subject to the Mobility SRGs/STIGs.</w:t>
      </w:r>
    </w:p>
    <w:p w:rsidR="00CD2BE4" w:rsidRDefault="00CD2BE4" w:rsidP="00CD2BE4"/>
    <w:p w:rsidR="00513C4F" w:rsidRPr="0054054B" w:rsidRDefault="00513C4F" w:rsidP="00513C4F">
      <w:pPr>
        <w:pStyle w:val="AppendixHeading2"/>
        <w:tabs>
          <w:tab w:val="clear" w:pos="504"/>
          <w:tab w:val="num" w:pos="540"/>
        </w:tabs>
        <w:ind w:left="540" w:hanging="540"/>
      </w:pPr>
      <w:bookmarkStart w:id="624" w:name="_Toc414534314"/>
      <w:r w:rsidRPr="00513C4F">
        <w:t xml:space="preserve">Platform </w:t>
      </w:r>
      <w:r w:rsidR="00387B11">
        <w:t xml:space="preserve">(Server) </w:t>
      </w:r>
      <w:r w:rsidRPr="00513C4F">
        <w:t>Virtualization</w:t>
      </w:r>
      <w:bookmarkEnd w:id="624"/>
    </w:p>
    <w:p w:rsidR="00CD2BE4" w:rsidRDefault="00513C4F" w:rsidP="002413E6">
      <w:pPr>
        <w:rPr>
          <w:rFonts w:ascii="Arial" w:hAnsi="Arial" w:cs="Arial"/>
          <w:u w:color="0000FF"/>
        </w:rPr>
      </w:pPr>
      <w:r w:rsidRPr="0054054B">
        <w:rPr>
          <w:b/>
          <w:sz w:val="20"/>
          <w:szCs w:val="20"/>
        </w:rPr>
        <w:t>.</w:t>
      </w:r>
      <w:bookmarkStart w:id="625" w:name="Def_PLT_VRT"/>
      <w:bookmarkEnd w:id="625"/>
      <w:r w:rsidRPr="0054054B">
        <w:rPr>
          <w:b/>
          <w:sz w:val="20"/>
          <w:szCs w:val="20"/>
        </w:rPr>
        <w:t>.</w:t>
      </w:r>
      <w:r w:rsidRPr="0054054B">
        <w:rPr>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PLT_VRT</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w:t>
      </w:r>
      <w:r w:rsidR="00387B11">
        <w:rPr>
          <w:rFonts w:ascii="Arial" w:hAnsi="Arial" w:cs="Arial"/>
          <w:sz w:val="18"/>
          <w:u w:color="0000FF"/>
        </w:rPr>
        <w:t>n</w:t>
      </w:r>
      <w:r>
        <w:t xml:space="preserve"> </w:t>
      </w:r>
      <w:r w:rsidR="00CD2BE4">
        <w:t>Platform Virtualization consists of installing the virtualization software, a Type-1 Virtual Machine Monitor known as a hypervisor on the “bare metal” computing platform first. The platform can be a Mainframe or a Server. This hypervisor acts as the base OS for the virtualized platform which communicates directly with the platform hardware and BIOS. This differs from virtualization software being implemented on top of a host OS where the hypervisor is “hosted” by the OS. In this case, applications can run on this OS alongside the hypervisor. Virtual Machines are then configured via the hypervisor in which “guest” OSs and applications are installed.</w:t>
      </w:r>
      <w:r w:rsidR="002413E6">
        <w:t xml:space="preserve"> </w:t>
      </w:r>
    </w:p>
    <w:p w:rsidR="00544D10" w:rsidRDefault="00544D10" w:rsidP="002413E6"/>
    <w:p w:rsidR="00387B11" w:rsidRPr="0054054B" w:rsidRDefault="00387B11" w:rsidP="00387B11">
      <w:pPr>
        <w:pStyle w:val="AppendixHeading2"/>
        <w:tabs>
          <w:tab w:val="clear" w:pos="504"/>
          <w:tab w:val="num" w:pos="540"/>
        </w:tabs>
        <w:ind w:left="540" w:hanging="540"/>
      </w:pPr>
      <w:bookmarkStart w:id="626" w:name="_Toc414534315"/>
      <w:r>
        <w:t>Workstation</w:t>
      </w:r>
      <w:r w:rsidRPr="00513C4F">
        <w:t xml:space="preserve"> Virtualization</w:t>
      </w:r>
      <w:bookmarkEnd w:id="626"/>
    </w:p>
    <w:p w:rsidR="00544D10" w:rsidRPr="00544D10" w:rsidRDefault="00387B11" w:rsidP="00387B11">
      <w:pPr>
        <w:tabs>
          <w:tab w:val="left" w:pos="720"/>
        </w:tabs>
      </w:pPr>
      <w:r w:rsidRPr="0054054B">
        <w:rPr>
          <w:b/>
          <w:sz w:val="20"/>
          <w:szCs w:val="20"/>
        </w:rPr>
        <w:t>.</w:t>
      </w:r>
      <w:bookmarkStart w:id="627" w:name="Def_WS_VRT"/>
      <w:bookmarkEnd w:id="627"/>
      <w:r w:rsidRPr="0054054B">
        <w:rPr>
          <w:b/>
          <w:sz w:val="20"/>
          <w:szCs w:val="20"/>
        </w:rPr>
        <w:t>.</w:t>
      </w:r>
      <w:r w:rsidRPr="0054054B">
        <w:rPr>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WS_VRT</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w:t>
      </w:r>
      <w:r>
        <w:rPr>
          <w:rFonts w:ascii="Arial" w:hAnsi="Arial" w:cs="Arial"/>
          <w:sz w:val="18"/>
          <w:u w:color="0000FF"/>
        </w:rPr>
        <w:t>n</w:t>
      </w:r>
      <w:r>
        <w:t xml:space="preserve"> </w:t>
      </w:r>
      <w:r w:rsidR="00544D10" w:rsidRPr="00544D10">
        <w:t>Workstation Virtualization consists of installing the virtualization software, a Type-2 Virtual Machine Monitor known as a hypervisor as a guest application on the platform’s OS. In this case, applications can run on this OS alongside the hypervisor. Virtual Machines are then configured via the hypervisor in which “guest” OSs and applications are installed. Type-1 “bare metal” hypervisors are typically not supported on workstation hardware.</w:t>
      </w:r>
    </w:p>
    <w:p w:rsidR="00544D10" w:rsidRDefault="00544D10" w:rsidP="00544D10">
      <w:pPr>
        <w:tabs>
          <w:tab w:val="left" w:pos="720"/>
        </w:tabs>
      </w:pPr>
    </w:p>
    <w:p w:rsidR="00544D10" w:rsidRPr="00544D10" w:rsidRDefault="00544D10" w:rsidP="00544D10">
      <w:pPr>
        <w:tabs>
          <w:tab w:val="left" w:pos="720"/>
        </w:tabs>
      </w:pPr>
      <w:r w:rsidRPr="00544D10">
        <w:t xml:space="preserve">NOTE: In some cases, due to their similar functionality, Virtual Desktop / Virtual PC client applications operated on a full workstation are sometimes referred to as a “Thin Client”. This can be misinterpreted as being diskless thin client hardware when in fact the vendor is referring to the application. This is the case with Citrix ISA clients running on standard workstations, laptops, or PCs. </w:t>
      </w:r>
      <w:r>
        <w:t>[</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2413E6">
        <w:rPr>
          <w:rFonts w:ascii="Arial" w:hAnsi="Arial" w:cs="Arial"/>
          <w:u w:color="0000FF"/>
        </w:rPr>
        <w:t>]</w:t>
      </w:r>
    </w:p>
    <w:p w:rsidR="00CD2BE4" w:rsidRDefault="00CD2BE4" w:rsidP="00CD2BE4"/>
    <w:p w:rsidR="006A6FE1" w:rsidRDefault="006A6FE1" w:rsidP="006A6FE1">
      <w:pPr>
        <w:pStyle w:val="AppendixHeading3"/>
      </w:pPr>
      <w:bookmarkStart w:id="628" w:name="_Toc414534316"/>
      <w:r w:rsidRPr="006A6FE1">
        <w:t xml:space="preserve">Proprietary </w:t>
      </w:r>
      <w:r>
        <w:t>OS</w:t>
      </w:r>
      <w:bookmarkEnd w:id="628"/>
    </w:p>
    <w:p w:rsidR="006A6FE1" w:rsidRPr="0054054B" w:rsidRDefault="006A6FE1" w:rsidP="006A6FE1">
      <w:r w:rsidRPr="0054054B">
        <w:rPr>
          <w:b/>
          <w:sz w:val="20"/>
          <w:szCs w:val="20"/>
        </w:rPr>
        <w:t>.</w:t>
      </w:r>
      <w:bookmarkStart w:id="629" w:name="Def_PTRY_OS"/>
      <w:bookmarkEnd w:id="629"/>
      <w:r w:rsidRPr="0054054B">
        <w:rPr>
          <w:b/>
          <w:sz w:val="20"/>
          <w:szCs w:val="20"/>
        </w:rPr>
        <w:t>.</w:t>
      </w:r>
      <w:r w:rsidRPr="0054054B">
        <w:rPr>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PTRY</w:t>
      </w:r>
      <w:r w:rsidRPr="0054054B">
        <w:rPr>
          <w:rFonts w:ascii="Calibri" w:eastAsia="Calibri" w:hAnsi="Calibri" w:cs="Calibri"/>
          <w:noProof/>
          <w:sz w:val="12"/>
          <w:szCs w:val="22"/>
        </w:rPr>
        <w:t>_OS</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6A6FE1" w:rsidRDefault="006A6FE1" w:rsidP="00CD2BE4">
      <w:r w:rsidRPr="006A6FE1">
        <w:t xml:space="preserve">A Proprietary OS is a unique OS developed by an Original Equipment Manufacturer (OEM) exclusively for the OEM developed hardware it operates. Such an OS is </w:t>
      </w:r>
      <w:r w:rsidRPr="006A6FE1">
        <w:rPr>
          <w:b/>
        </w:rPr>
        <w:t>NOT</w:t>
      </w:r>
      <w:r w:rsidRPr="006A6FE1">
        <w:t xml:space="preserve"> built on a general purpose multi-platform OS such as Windows, Unix, or Linux, Windows Embedded, a Linux kernel, or commercial Embedded/Real-Time OS (RTOS) such as VxWorks.</w:t>
      </w:r>
    </w:p>
    <w:p w:rsidR="006A6FE1" w:rsidRPr="00CD2BE4" w:rsidRDefault="006A6FE1" w:rsidP="00CD2BE4"/>
    <w:p w:rsidR="00ED2A41" w:rsidRPr="0054054B" w:rsidRDefault="00ED2A41" w:rsidP="0054054B">
      <w:pPr>
        <w:pStyle w:val="AppendixHeading2"/>
        <w:tabs>
          <w:tab w:val="clear" w:pos="504"/>
          <w:tab w:val="num" w:pos="540"/>
        </w:tabs>
        <w:ind w:left="540" w:hanging="540"/>
      </w:pPr>
      <w:bookmarkStart w:id="630" w:name="_Toc414534317"/>
      <w:r>
        <w:t>Embedded OSs and Applications</w:t>
      </w:r>
      <w:bookmarkEnd w:id="610"/>
      <w:bookmarkEnd w:id="630"/>
    </w:p>
    <w:p w:rsidR="00ED2A41" w:rsidRDefault="00ED2A41" w:rsidP="00ED2A41">
      <w:pPr>
        <w:pStyle w:val="AppendixHeading3"/>
      </w:pPr>
      <w:bookmarkStart w:id="631" w:name="_Toc385256497"/>
      <w:bookmarkStart w:id="632" w:name="_Toc414534318"/>
      <w:r>
        <w:t>Embedded OS</w:t>
      </w:r>
      <w:bookmarkEnd w:id="631"/>
      <w:bookmarkEnd w:id="632"/>
    </w:p>
    <w:p w:rsidR="0054054B" w:rsidRPr="0054054B" w:rsidRDefault="0054054B" w:rsidP="0054054B">
      <w:r w:rsidRPr="0054054B">
        <w:rPr>
          <w:b/>
          <w:sz w:val="20"/>
          <w:szCs w:val="20"/>
        </w:rPr>
        <w:t>.</w:t>
      </w:r>
      <w:bookmarkStart w:id="633" w:name="Def_EMBDD_OS"/>
      <w:bookmarkEnd w:id="633"/>
      <w:r w:rsidRPr="0054054B">
        <w:rPr>
          <w:b/>
          <w:sz w:val="20"/>
          <w:szCs w:val="20"/>
        </w:rPr>
        <w:t>.</w:t>
      </w:r>
      <w:r w:rsidRPr="0054054B">
        <w:rPr>
          <w:sz w:val="20"/>
          <w:szCs w:val="20"/>
        </w:rPr>
        <w:t xml:space="preserve"> </w:t>
      </w:r>
      <w:r w:rsidR="00570556" w:rsidRPr="00570556">
        <w:rPr>
          <w:rFonts w:ascii="Calibri" w:eastAsia="Calibri" w:hAnsi="Calibri" w:cs="Calibri"/>
          <w:noProof/>
          <w:sz w:val="12"/>
          <w:szCs w:val="22"/>
        </w:rPr>
        <w:t>Def_</w:t>
      </w:r>
      <w:r w:rsidRPr="0054054B">
        <w:rPr>
          <w:rFonts w:ascii="Calibri" w:eastAsia="Calibri" w:hAnsi="Calibri" w:cs="Calibri"/>
          <w:noProof/>
          <w:sz w:val="12"/>
          <w:szCs w:val="22"/>
        </w:rPr>
        <w:t>EMBDD_OS</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6A6FE1" w:rsidRDefault="006A6FE1" w:rsidP="00ED2A41">
      <w:r w:rsidRPr="006A6FE1">
        <w:lastRenderedPageBreak/>
        <w:t xml:space="preserve">An </w:t>
      </w:r>
      <w:r>
        <w:t>E</w:t>
      </w:r>
      <w:r w:rsidRPr="006A6FE1">
        <w:t>mbedded OS is a</w:t>
      </w:r>
      <w:r>
        <w:t>n</w:t>
      </w:r>
      <w:r w:rsidRPr="006A6FE1">
        <w:t xml:space="preserve"> OS pre-configured by the product’s vendor and hidden behind a</w:t>
      </w:r>
      <w:r>
        <w:t xml:space="preserve"> typically limited</w:t>
      </w:r>
      <w:r w:rsidRPr="006A6FE1">
        <w:t xml:space="preserve"> administrator interface application. Direct access to the base OS administrator interface is generally blocked. All device/system configuration is performed through the administrator interface application. In some cases, however, the vendor engineers may have an engineering port or maintenance account that provides OS root access to be used for factory testing and maintenance.</w:t>
      </w:r>
    </w:p>
    <w:p w:rsidR="00ED2A41" w:rsidRDefault="00ED2A41" w:rsidP="00ED2A41"/>
    <w:p w:rsidR="00ED2A41" w:rsidRDefault="00ED2A41" w:rsidP="00ED2A41">
      <w:r w:rsidRPr="00322EB6">
        <w:t xml:space="preserve">An </w:t>
      </w:r>
      <w:r>
        <w:t xml:space="preserve">Embedded OS generally provides limited or no user access. An embedded application that augments the OS and provides the functionality of the device may provide a </w:t>
      </w:r>
      <w:r w:rsidR="00A47461">
        <w:t>limited</w:t>
      </w:r>
      <w:r>
        <w:t xml:space="preserve"> user </w:t>
      </w:r>
      <w:r w:rsidR="00A47461">
        <w:t>interface</w:t>
      </w:r>
      <w:r>
        <w:t xml:space="preserve"> for configuration settings. </w:t>
      </w:r>
    </w:p>
    <w:p w:rsidR="00ED2A41" w:rsidRDefault="00ED2A41" w:rsidP="00ED2A41"/>
    <w:p w:rsidR="00ED2A41" w:rsidRDefault="00ED2A41" w:rsidP="00ED2A41">
      <w:r>
        <w:t>Embedded OSs are generally stored within the processing platform in non-</w:t>
      </w:r>
      <w:r w:rsidR="00A47461">
        <w:t>volatile</w:t>
      </w:r>
      <w:r>
        <w:t xml:space="preserve"> memory such a ROM or Flash Memory. </w:t>
      </w:r>
      <w:r w:rsidR="00A47461">
        <w:t>Occasionally</w:t>
      </w:r>
      <w:r>
        <w:t xml:space="preserve"> a hard drive could be used. In essence this OS can be considered the firmware of the device. </w:t>
      </w:r>
    </w:p>
    <w:p w:rsidR="006D03DC" w:rsidRDefault="006D03DC" w:rsidP="00ED2A41"/>
    <w:p w:rsidR="00ED2A41" w:rsidRDefault="00ED2A41" w:rsidP="00ED2A41">
      <w:r w:rsidRPr="00322EB6">
        <w:t xml:space="preserve">An </w:t>
      </w:r>
      <w:r>
        <w:t xml:space="preserve">Embedded OS may be proprietary to a given vendor or may be a scaled down and customized version of a general purpose OS. The Linux kernel is commonly used as an Embedded OS. A Linux Embedded OS would not include all the OS applications and services that come with a full distribution, but would include the </w:t>
      </w:r>
      <w:r w:rsidR="00A47461">
        <w:t>kernel</w:t>
      </w:r>
      <w:r>
        <w:t xml:space="preserve"> and just enough additional OS services to support the functionality of the device/product it controls. Similarly Windows XP,  Windows 7, and Windows 8 have embedded versions which are modular. This modularity provides a capability in which the developer can implement the kernel and just enough additional OS services to support the functionality of the device/product it controls. </w:t>
      </w:r>
    </w:p>
    <w:p w:rsidR="002413E6" w:rsidRDefault="002413E6" w:rsidP="00ED2A41"/>
    <w:p w:rsidR="00ED2A41" w:rsidRDefault="00ED2A41" w:rsidP="00ED2A41">
      <w:r>
        <w:t>NOTE: The key to the definition of an Embedded OS is its scaled down nature rather than its limited user access.</w:t>
      </w:r>
    </w:p>
    <w:p w:rsidR="00ED2A41" w:rsidRDefault="00ED2A41" w:rsidP="00ED2A41"/>
    <w:p w:rsidR="00ED2A41" w:rsidRDefault="00ED2A41" w:rsidP="00ED2A41">
      <w:r>
        <w:t>Also see the discussions at:</w:t>
      </w:r>
    </w:p>
    <w:p w:rsidR="00ED2A41" w:rsidRPr="00836AF4" w:rsidRDefault="00091071" w:rsidP="00ED2A41">
      <w:pPr>
        <w:numPr>
          <w:ilvl w:val="0"/>
          <w:numId w:val="17"/>
        </w:numPr>
      </w:pPr>
      <w:hyperlink w:anchor="Def_RTOS" w:history="1">
        <w:r w:rsidR="00ED2A41" w:rsidRPr="00836AF4">
          <w:rPr>
            <w:rStyle w:val="Hyperlink"/>
          </w:rPr>
          <w:t>Real-Time Operating Systems (RTOS) and Embedded Processor Operating Systems</w:t>
        </w:r>
      </w:hyperlink>
    </w:p>
    <w:p w:rsidR="00ED2A41" w:rsidRPr="00836AF4" w:rsidRDefault="00091071" w:rsidP="00ED2A41">
      <w:pPr>
        <w:numPr>
          <w:ilvl w:val="0"/>
          <w:numId w:val="17"/>
        </w:numPr>
      </w:pPr>
      <w:hyperlink w:anchor="Doc_MSW_E1" w:history="1">
        <w:r w:rsidR="00ED2A41" w:rsidRPr="00836AF4">
          <w:rPr>
            <w:rStyle w:val="Hyperlink"/>
          </w:rPr>
          <w:t>Microsoft Windows Embedded OS</w:t>
        </w:r>
      </w:hyperlink>
    </w:p>
    <w:p w:rsidR="006D03DC" w:rsidRDefault="006D03DC" w:rsidP="006D03DC"/>
    <w:p w:rsidR="0054054B" w:rsidRPr="0054054B" w:rsidRDefault="0054054B" w:rsidP="006D03DC">
      <w:r w:rsidRPr="0054054B">
        <w:rPr>
          <w:b/>
          <w:sz w:val="20"/>
          <w:szCs w:val="20"/>
        </w:rPr>
        <w:t>.</w:t>
      </w:r>
      <w:bookmarkStart w:id="634" w:name="Def_EMBDD_OS_N1"/>
      <w:bookmarkEnd w:id="634"/>
      <w:r w:rsidRPr="0054054B">
        <w:rPr>
          <w:b/>
          <w:sz w:val="20"/>
          <w:szCs w:val="20"/>
        </w:rPr>
        <w:t xml:space="preserve">. </w:t>
      </w:r>
      <w:r w:rsidR="00570556" w:rsidRPr="00570556">
        <w:rPr>
          <w:rFonts w:ascii="Calibri" w:eastAsia="Calibri" w:hAnsi="Calibri" w:cs="Calibri"/>
          <w:noProof/>
          <w:sz w:val="12"/>
          <w:szCs w:val="22"/>
        </w:rPr>
        <w:t>Def_</w:t>
      </w:r>
      <w:r w:rsidRPr="0054054B">
        <w:rPr>
          <w:rFonts w:ascii="Calibri" w:eastAsia="Calibri" w:hAnsi="Calibri" w:cs="Calibri"/>
          <w:noProof/>
          <w:sz w:val="12"/>
          <w:szCs w:val="22"/>
        </w:rPr>
        <w:t>EMBDD</w:t>
      </w:r>
      <w:r w:rsidR="002413E6">
        <w:rPr>
          <w:rFonts w:ascii="Calibri" w:eastAsia="Calibri" w:hAnsi="Calibri" w:cs="Calibri"/>
          <w:noProof/>
          <w:sz w:val="12"/>
          <w:szCs w:val="22"/>
        </w:rPr>
        <w:t>_OS_N1</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p>
    <w:p w:rsidR="006D03DC" w:rsidRPr="00387B11" w:rsidRDefault="006D03DC" w:rsidP="00387B11">
      <w:bookmarkStart w:id="635" w:name="NOTE1"/>
      <w:r w:rsidRPr="00387B11">
        <w:rPr>
          <w:b/>
        </w:rPr>
        <w:t>NOTE 1:</w:t>
      </w:r>
      <w:r w:rsidRPr="00387B11">
        <w:t xml:space="preserve">  </w:t>
      </w:r>
      <w:bookmarkEnd w:id="635"/>
      <w:r w:rsidRPr="00387B11">
        <w:t xml:space="preserve">In the event the OS is fully embedded (i.e., hidden), the relevant OS STIGs will not be able to be applied in the field and OS STIG compliance will not be able to be assessed. An OS is fully embedded if there is no logical or physical access (local or remote) to an OS level command line, “remote desktop”, or web interface via any physical connection enabling OS configuration changes. In this case, all system IA functions must either be pre-configured in the OS build and device software/firmware or are configurable via a system configuration shell or application that runs on the OS and shields it from external access. That is, access to any provided OS setting is through the system configuration shell or application.  In this case, the vendor must provide proof in writing that the OS and associated applications are pre-configured to meet STIG requirements or they must demonstrate that the system is not susceptible to the vulnerabilities addressed by the STIG requirements. </w:t>
      </w:r>
      <w:r w:rsidRPr="006D03DC">
        <w:t>This is typical of network “appliances” or “A-typical Computing Devices (ACD)”.</w:t>
      </w:r>
      <w:r w:rsidR="00836AF4" w:rsidRPr="00836AF4">
        <w:t xml:space="preserve"> </w:t>
      </w:r>
      <w:r w:rsidR="00836AF4">
        <w:t>[</w:t>
      </w:r>
      <w:r w:rsidR="00836AF4" w:rsidRPr="0054054B">
        <w:rPr>
          <w:rFonts w:ascii="Arial" w:hAnsi="Arial" w:cs="Arial"/>
          <w:sz w:val="18"/>
          <w:u w:color="0000FF"/>
        </w:rPr>
        <w:t>Alt</w:t>
      </w:r>
      <w:r w:rsidR="00836AF4" w:rsidRPr="0054054B">
        <w:rPr>
          <w:rFonts w:ascii="Arial" w:hAnsi="Arial" w:cs="Arial"/>
          <w:sz w:val="18"/>
          <w:u w:color="0000FF"/>
        </w:rPr>
        <w:sym w:font="Wingdings" w:char="F0DF"/>
      </w:r>
      <w:r w:rsidR="00836AF4" w:rsidRPr="0054054B">
        <w:rPr>
          <w:rFonts w:ascii="Arial" w:hAnsi="Arial" w:cs="Arial"/>
          <w:sz w:val="18"/>
          <w:u w:color="0000FF"/>
        </w:rPr>
        <w:t xml:space="preserve"> to Return</w:t>
      </w:r>
      <w:r w:rsidR="00836AF4" w:rsidRPr="002413E6">
        <w:rPr>
          <w:rFonts w:ascii="Arial" w:hAnsi="Arial" w:cs="Arial"/>
          <w:u w:color="0000FF"/>
        </w:rPr>
        <w:t>]</w:t>
      </w:r>
    </w:p>
    <w:p w:rsidR="006D03DC" w:rsidRPr="00726EBD" w:rsidRDefault="006D03DC" w:rsidP="006D03DC">
      <w:pPr>
        <w:rPr>
          <w:highlight w:val="yellow"/>
        </w:rPr>
      </w:pPr>
    </w:p>
    <w:p w:rsidR="00ED2A41" w:rsidRDefault="00ED2A41" w:rsidP="00ED2A41">
      <w:pPr>
        <w:pStyle w:val="AppendixHeading3"/>
      </w:pPr>
      <w:bookmarkStart w:id="636" w:name="_Toc385256498"/>
      <w:bookmarkStart w:id="637" w:name="_Toc414534319"/>
      <w:r>
        <w:lastRenderedPageBreak/>
        <w:t>Embedded Application</w:t>
      </w:r>
      <w:bookmarkEnd w:id="636"/>
      <w:bookmarkEnd w:id="637"/>
    </w:p>
    <w:p w:rsidR="0054054B" w:rsidRPr="0054054B" w:rsidRDefault="0054054B" w:rsidP="00ED2A41">
      <w:r w:rsidRPr="0054054B">
        <w:rPr>
          <w:b/>
          <w:sz w:val="20"/>
          <w:szCs w:val="20"/>
        </w:rPr>
        <w:t>.</w:t>
      </w:r>
      <w:bookmarkStart w:id="638" w:name="Def_EMBDD_APP"/>
      <w:bookmarkEnd w:id="638"/>
      <w:r w:rsidRPr="0054054B">
        <w:rPr>
          <w:b/>
          <w:sz w:val="20"/>
          <w:szCs w:val="20"/>
        </w:rPr>
        <w:t>.</w:t>
      </w:r>
      <w:r w:rsidRPr="0054054B">
        <w:rPr>
          <w:sz w:val="20"/>
          <w:szCs w:val="20"/>
        </w:rPr>
        <w:t xml:space="preserve"> </w:t>
      </w:r>
      <w:r w:rsidR="00570556" w:rsidRPr="00570556">
        <w:rPr>
          <w:rFonts w:ascii="Calibri" w:eastAsia="Calibri" w:hAnsi="Calibri" w:cs="Calibri"/>
          <w:noProof/>
          <w:sz w:val="12"/>
          <w:szCs w:val="22"/>
        </w:rPr>
        <w:t>Def_</w:t>
      </w:r>
      <w:r w:rsidRPr="0054054B">
        <w:rPr>
          <w:rFonts w:ascii="Calibri" w:eastAsia="Calibri" w:hAnsi="Calibri" w:cs="Calibri"/>
          <w:noProof/>
          <w:sz w:val="12"/>
          <w:szCs w:val="22"/>
        </w:rPr>
        <w:t>EMBDD</w:t>
      </w:r>
      <w:r w:rsidR="002413E6">
        <w:rPr>
          <w:rFonts w:ascii="Calibri" w:eastAsia="Calibri" w:hAnsi="Calibri" w:cs="Calibri"/>
          <w:noProof/>
          <w:sz w:val="12"/>
          <w:szCs w:val="22"/>
        </w:rPr>
        <w:t>_APP</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p>
    <w:p w:rsidR="00ED2A41" w:rsidRPr="00A51B98" w:rsidRDefault="00ED2A41" w:rsidP="00ED2A41">
      <w:r>
        <w:t>An embedded application is supported by an embedded OS. The application is needed to provide the specific functionality of the device/product in which it resides since such functionality is not provided by the OS. Such an application might be a database or a web server. An embedded application is implemented the same way as an embedded OS and might be considered as an extension of the OS or the device firmware.</w:t>
      </w:r>
      <w:r w:rsidR="002413E6">
        <w:t xml:space="preserve"> [</w:t>
      </w:r>
      <w:r w:rsidR="002413E6" w:rsidRPr="0054054B">
        <w:rPr>
          <w:rFonts w:ascii="Arial" w:hAnsi="Arial" w:cs="Arial"/>
          <w:sz w:val="18"/>
          <w:u w:color="0000FF"/>
        </w:rPr>
        <w:t>Alt</w:t>
      </w:r>
      <w:r w:rsidR="002413E6" w:rsidRPr="0054054B">
        <w:rPr>
          <w:rFonts w:ascii="Arial" w:hAnsi="Arial" w:cs="Arial"/>
          <w:sz w:val="18"/>
          <w:u w:color="0000FF"/>
        </w:rPr>
        <w:sym w:font="Wingdings" w:char="F0DF"/>
      </w:r>
      <w:r w:rsidR="002413E6" w:rsidRPr="0054054B">
        <w:rPr>
          <w:rFonts w:ascii="Arial" w:hAnsi="Arial" w:cs="Arial"/>
          <w:sz w:val="18"/>
          <w:u w:color="0000FF"/>
        </w:rPr>
        <w:t xml:space="preserve"> to Return</w:t>
      </w:r>
      <w:r w:rsidR="002413E6" w:rsidRPr="002413E6">
        <w:rPr>
          <w:rFonts w:ascii="Arial" w:hAnsi="Arial" w:cs="Arial"/>
          <w:u w:color="0000FF"/>
        </w:rPr>
        <w:t>]</w:t>
      </w:r>
    </w:p>
    <w:p w:rsidR="00ED2A41" w:rsidRDefault="00ED2A41" w:rsidP="00ED2A41"/>
    <w:p w:rsidR="00ED2A41" w:rsidRDefault="00ED2A41" w:rsidP="00ED2A41">
      <w:pPr>
        <w:pStyle w:val="AppendixHeading3"/>
      </w:pPr>
      <w:bookmarkStart w:id="639" w:name="_Toc385256499"/>
      <w:bookmarkStart w:id="640" w:name="_Toc414534320"/>
      <w:r>
        <w:t>Embedded Database</w:t>
      </w:r>
      <w:bookmarkEnd w:id="639"/>
      <w:bookmarkEnd w:id="640"/>
    </w:p>
    <w:p w:rsidR="0054054B" w:rsidRPr="0054054B" w:rsidRDefault="0054054B" w:rsidP="00ED2A41">
      <w:r w:rsidRPr="0054054B">
        <w:rPr>
          <w:b/>
          <w:sz w:val="20"/>
          <w:szCs w:val="20"/>
        </w:rPr>
        <w:t>.</w:t>
      </w:r>
      <w:bookmarkStart w:id="641" w:name="Def_EMBDD_DB"/>
      <w:bookmarkEnd w:id="641"/>
      <w:r w:rsidRPr="0054054B">
        <w:rPr>
          <w:b/>
          <w:sz w:val="20"/>
          <w:szCs w:val="20"/>
        </w:rPr>
        <w:t xml:space="preserve">. </w:t>
      </w:r>
      <w:r w:rsidR="00570556" w:rsidRPr="00570556">
        <w:rPr>
          <w:rFonts w:ascii="Calibri" w:eastAsia="Calibri" w:hAnsi="Calibri" w:cs="Calibri"/>
          <w:noProof/>
          <w:sz w:val="12"/>
          <w:szCs w:val="22"/>
        </w:rPr>
        <w:t>Def_</w:t>
      </w:r>
      <w:r w:rsidRPr="0054054B">
        <w:rPr>
          <w:rFonts w:ascii="Calibri" w:eastAsia="Calibri" w:hAnsi="Calibri" w:cs="Calibri"/>
          <w:noProof/>
          <w:sz w:val="12"/>
          <w:szCs w:val="22"/>
        </w:rPr>
        <w:t>EMBDD</w:t>
      </w:r>
      <w:r w:rsidR="002413E6">
        <w:rPr>
          <w:rFonts w:ascii="Calibri" w:eastAsia="Calibri" w:hAnsi="Calibri" w:cs="Calibri"/>
          <w:noProof/>
          <w:sz w:val="12"/>
          <w:szCs w:val="22"/>
        </w:rPr>
        <w:t>_DB</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p>
    <w:p w:rsidR="00ED2A41" w:rsidRDefault="00ED2A41" w:rsidP="00ED2A41">
      <w:pPr>
        <w:rPr>
          <w:rFonts w:ascii="Arial" w:hAnsi="Arial" w:cs="Arial"/>
          <w:u w:color="0000FF"/>
        </w:rPr>
      </w:pPr>
      <w:r w:rsidRPr="00115B8E">
        <w:t>An embedded database is one where a user or SA/DBA has no access to the DBMS Installation or DB instance. In some cases only a DB instance may exist. DBMS functions and user or application interactions are handled through a device specific application or the firmware that controls the device. Such a DB instance typically may only contain device or system configuration information. This is typical of network “appliances” or “A-typical Computing Devices (ACD)”</w:t>
      </w:r>
      <w:r w:rsidR="002413E6">
        <w:t>. [</w:t>
      </w:r>
      <w:r w:rsidR="002413E6" w:rsidRPr="0054054B">
        <w:rPr>
          <w:rFonts w:ascii="Arial" w:hAnsi="Arial" w:cs="Arial"/>
          <w:sz w:val="18"/>
          <w:u w:color="0000FF"/>
        </w:rPr>
        <w:t>Alt</w:t>
      </w:r>
      <w:r w:rsidR="002413E6" w:rsidRPr="0054054B">
        <w:rPr>
          <w:rFonts w:ascii="Arial" w:hAnsi="Arial" w:cs="Arial"/>
          <w:sz w:val="18"/>
          <w:u w:color="0000FF"/>
        </w:rPr>
        <w:sym w:font="Wingdings" w:char="F0DF"/>
      </w:r>
      <w:r w:rsidR="002413E6" w:rsidRPr="0054054B">
        <w:rPr>
          <w:rFonts w:ascii="Arial" w:hAnsi="Arial" w:cs="Arial"/>
          <w:sz w:val="18"/>
          <w:u w:color="0000FF"/>
        </w:rPr>
        <w:t xml:space="preserve"> to Return</w:t>
      </w:r>
      <w:r w:rsidR="002413E6" w:rsidRPr="002413E6">
        <w:rPr>
          <w:rFonts w:ascii="Arial" w:hAnsi="Arial" w:cs="Arial"/>
          <w:u w:color="0000FF"/>
        </w:rPr>
        <w:t>]</w:t>
      </w:r>
    </w:p>
    <w:p w:rsidR="002413E6" w:rsidRDefault="002413E6" w:rsidP="00ED2A41">
      <w:pPr>
        <w:rPr>
          <w:rFonts w:ascii="Arial" w:hAnsi="Arial" w:cs="Arial"/>
          <w:u w:color="0000FF"/>
        </w:rPr>
      </w:pPr>
    </w:p>
    <w:p w:rsidR="00B014F5" w:rsidRPr="00B014F5" w:rsidRDefault="00B014F5" w:rsidP="00B014F5"/>
    <w:p w:rsidR="00B517AB" w:rsidRPr="0054054B" w:rsidRDefault="00B517AB" w:rsidP="00B517AB">
      <w:bookmarkStart w:id="642" w:name="NOTE2"/>
      <w:r w:rsidRPr="0054054B">
        <w:rPr>
          <w:b/>
          <w:sz w:val="20"/>
          <w:szCs w:val="20"/>
        </w:rPr>
        <w:t>.</w:t>
      </w:r>
      <w:bookmarkStart w:id="643" w:name="Def_EMBDD_N2"/>
      <w:bookmarkEnd w:id="643"/>
      <w:r w:rsidRPr="0054054B">
        <w:rPr>
          <w:b/>
          <w:sz w:val="20"/>
          <w:szCs w:val="20"/>
        </w:rPr>
        <w:t xml:space="preserve">. </w:t>
      </w:r>
      <w:r w:rsidR="00570556" w:rsidRPr="00570556">
        <w:rPr>
          <w:rFonts w:ascii="Calibri" w:eastAsia="Calibri" w:hAnsi="Calibri" w:cs="Calibri"/>
          <w:noProof/>
          <w:sz w:val="12"/>
          <w:szCs w:val="22"/>
        </w:rPr>
        <w:t>Def_</w:t>
      </w:r>
      <w:r w:rsidRPr="0054054B">
        <w:rPr>
          <w:rFonts w:ascii="Calibri" w:eastAsia="Calibri" w:hAnsi="Calibri" w:cs="Calibri"/>
          <w:noProof/>
          <w:sz w:val="12"/>
          <w:szCs w:val="22"/>
        </w:rPr>
        <w:t>EMBDD</w:t>
      </w:r>
      <w:r>
        <w:rPr>
          <w:rFonts w:ascii="Calibri" w:eastAsia="Calibri" w:hAnsi="Calibri" w:cs="Calibri"/>
          <w:noProof/>
          <w:sz w:val="12"/>
          <w:szCs w:val="22"/>
        </w:rPr>
        <w:t xml:space="preserve">_N2  </w:t>
      </w:r>
      <w:r w:rsidRPr="0054054B">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54054B">
        <w:t xml:space="preserve"> </w:t>
      </w:r>
    </w:p>
    <w:p w:rsidR="00B014F5" w:rsidRPr="00387B11" w:rsidRDefault="00B014F5" w:rsidP="00B014F5">
      <w:r w:rsidRPr="00B517AB">
        <w:rPr>
          <w:b/>
        </w:rPr>
        <w:t>NOTE 2</w:t>
      </w:r>
      <w:bookmarkEnd w:id="642"/>
      <w:r w:rsidRPr="00B517AB">
        <w:rPr>
          <w:b/>
        </w:rPr>
        <w:t>:</w:t>
      </w:r>
      <w:r w:rsidRPr="00B014F5">
        <w:t xml:space="preserve"> </w:t>
      </w:r>
      <w:r w:rsidRPr="00387B11">
        <w:t xml:space="preserve">In the event the </w:t>
      </w:r>
      <w:r w:rsidRPr="00115B8E">
        <w:t xml:space="preserve">database </w:t>
      </w:r>
      <w:r w:rsidRPr="00387B11">
        <w:t xml:space="preserve">is fully embedded (i.e., hidden), the relevant </w:t>
      </w:r>
      <w:r w:rsidRPr="00115B8E">
        <w:t xml:space="preserve">database </w:t>
      </w:r>
      <w:r w:rsidRPr="00387B11">
        <w:t xml:space="preserve">STIGs will not be able to be applied in the field and </w:t>
      </w:r>
      <w:r w:rsidRPr="00115B8E">
        <w:t xml:space="preserve">database </w:t>
      </w:r>
      <w:r w:rsidRPr="00387B11">
        <w:t xml:space="preserve">STIG compliance will not be able to be assessed. A </w:t>
      </w:r>
      <w:r w:rsidRPr="00115B8E">
        <w:t xml:space="preserve">database </w:t>
      </w:r>
      <w:r w:rsidRPr="00387B11">
        <w:t>is fully embedded if there is no logical or physical access (local or remote) to a</w:t>
      </w:r>
      <w:r>
        <w:t xml:space="preserve"> DBMS </w:t>
      </w:r>
      <w:r w:rsidRPr="00387B11">
        <w:t xml:space="preserve">level command line, “remote desktop”, or web interface via any physical connection enabling </w:t>
      </w:r>
      <w:r w:rsidRPr="00115B8E">
        <w:t xml:space="preserve">database </w:t>
      </w:r>
      <w:r w:rsidRPr="00387B11">
        <w:t xml:space="preserve">configuration changes. In this case, all system IA functions must either be pre-configured in the </w:t>
      </w:r>
      <w:r w:rsidRPr="00115B8E">
        <w:t xml:space="preserve">database </w:t>
      </w:r>
      <w:r w:rsidRPr="00387B11">
        <w:t xml:space="preserve">build and device software/firmware or are configurable via a system configuration shell or application that runs on the OS and shields </w:t>
      </w:r>
      <w:r>
        <w:t xml:space="preserve">the </w:t>
      </w:r>
      <w:r w:rsidRPr="00115B8E">
        <w:t>database</w:t>
      </w:r>
      <w:r w:rsidRPr="00387B11">
        <w:t xml:space="preserve"> from external access. That is, access to any provided </w:t>
      </w:r>
      <w:r w:rsidRPr="00115B8E">
        <w:t xml:space="preserve">database </w:t>
      </w:r>
      <w:r w:rsidRPr="00387B11">
        <w:t xml:space="preserve">setting is through the system configuration shell or application.  In this case, the vendor must provide proof in writing that the </w:t>
      </w:r>
      <w:r w:rsidRPr="00115B8E">
        <w:t>database</w:t>
      </w:r>
      <w:r>
        <w:t xml:space="preserve"> is</w:t>
      </w:r>
      <w:r w:rsidRPr="00387B11">
        <w:t xml:space="preserve"> pre-configured to meet STIG requirements or they must demonstrate that the system is not susceptible to the vulnerabilities addressed by the STIG requirements. </w:t>
      </w:r>
      <w:r w:rsidRPr="006D03DC">
        <w:t>This is typical of network “appliances” or “A-typical Computing Devices (ACD)”.</w:t>
      </w:r>
      <w:r w:rsidRPr="00836AF4">
        <w:t xml:space="preserve"> </w:t>
      </w:r>
      <w:r>
        <w:t>[</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2413E6">
        <w:rPr>
          <w:rFonts w:ascii="Arial" w:hAnsi="Arial" w:cs="Arial"/>
          <w:u w:color="0000FF"/>
        </w:rPr>
        <w:t>]</w:t>
      </w:r>
    </w:p>
    <w:p w:rsidR="00B014F5" w:rsidRPr="00D538BB" w:rsidRDefault="00B014F5" w:rsidP="00B014F5"/>
    <w:p w:rsidR="00B014F5" w:rsidRPr="00D538BB" w:rsidRDefault="00B014F5" w:rsidP="00B014F5">
      <w:pPr>
        <w:ind w:left="1440" w:hanging="1440"/>
      </w:pPr>
    </w:p>
    <w:p w:rsidR="00B014F5" w:rsidRDefault="00B014F5" w:rsidP="00ED2A41">
      <w:pPr>
        <w:rPr>
          <w:rFonts w:ascii="Arial" w:hAnsi="Arial" w:cs="Arial"/>
          <w:u w:color="0000FF"/>
        </w:rPr>
      </w:pPr>
    </w:p>
    <w:p w:rsidR="002E3830" w:rsidRPr="00D538BB" w:rsidRDefault="002E3830" w:rsidP="002E3830">
      <w:pPr>
        <w:pStyle w:val="AppendixHeading3"/>
      </w:pPr>
      <w:bookmarkStart w:id="644" w:name="_Toc414534321"/>
      <w:r w:rsidRPr="00D538BB">
        <w:t>Real-Time Operating Systems (RTOS) and Embedded Processor Operating Systems</w:t>
      </w:r>
      <w:bookmarkEnd w:id="644"/>
      <w:r w:rsidRPr="00D538BB">
        <w:t xml:space="preserve"> </w:t>
      </w:r>
    </w:p>
    <w:p w:rsidR="002E3830" w:rsidRPr="004215E3" w:rsidRDefault="002E3830" w:rsidP="002E3830">
      <w:pPr>
        <w:keepLines w:val="0"/>
        <w:rPr>
          <w:rFonts w:ascii="Arial" w:hAnsi="Arial" w:cs="Arial"/>
          <w:sz w:val="18"/>
          <w:u w:color="0000FF"/>
        </w:rPr>
      </w:pPr>
      <w:r w:rsidRPr="0054054B">
        <w:rPr>
          <w:b/>
          <w:sz w:val="20"/>
          <w:szCs w:val="20"/>
        </w:rPr>
        <w:t>.</w:t>
      </w:r>
      <w:bookmarkStart w:id="645" w:name="Def_RTOS"/>
      <w:bookmarkEnd w:id="645"/>
      <w:r w:rsidRPr="0054054B">
        <w:rPr>
          <w:b/>
          <w:sz w:val="20"/>
          <w:szCs w:val="20"/>
        </w:rPr>
        <w:t xml:space="preserve">. </w:t>
      </w:r>
      <w:r w:rsidR="00570556" w:rsidRPr="00570556">
        <w:rPr>
          <w:rFonts w:ascii="Calibri" w:eastAsia="Calibri" w:hAnsi="Calibri" w:cs="Calibri"/>
          <w:noProof/>
          <w:sz w:val="12"/>
          <w:szCs w:val="22"/>
        </w:rPr>
        <w:t>Def_</w:t>
      </w:r>
      <w:r w:rsidRPr="00D538BB">
        <w:rPr>
          <w:rFonts w:ascii="Calibri" w:eastAsia="Calibri" w:hAnsi="Calibri" w:cs="Calibri"/>
          <w:noProof/>
          <w:sz w:val="12"/>
          <w:szCs w:val="22"/>
        </w:rPr>
        <w:t>RTOS</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04437E" w:rsidRDefault="002E3830" w:rsidP="002E3830">
      <w:r w:rsidRPr="00D538BB">
        <w:t xml:space="preserve">An Embedded Processor is a microcomputer or programmable microcontroller that is embedded inside a device to operate/control the device. Embedded processors can be found in household appliances, automobiles, manufacturing machines, weapons platforms, satellites, space probes, network devices, network endpoints (e.g., printers, VTC CODECs, etc), Office machines (e.g., copiers, etc), Supervisory Control and Data Acquisition (SCADA) devices, Industrial control systems, sensors (e.g., cameras, environmental sensors), smartphones, etc. </w:t>
      </w:r>
    </w:p>
    <w:p w:rsidR="006A6FE1" w:rsidRDefault="006A6FE1" w:rsidP="002E3830"/>
    <w:p w:rsidR="0004437E" w:rsidRDefault="002E3830" w:rsidP="002E3830">
      <w:r w:rsidRPr="00D538BB">
        <w:lastRenderedPageBreak/>
        <w:t xml:space="preserve">The software that enables these devices to operate is </w:t>
      </w:r>
      <w:r w:rsidR="00A72668">
        <w:t>consists of</w:t>
      </w:r>
      <w:r w:rsidRPr="00D538BB">
        <w:t xml:space="preserve"> an Embedded Processor Operating System</w:t>
      </w:r>
      <w:r w:rsidR="00A72668">
        <w:t xml:space="preserve"> and a control program</w:t>
      </w:r>
      <w:r w:rsidRPr="00D538BB">
        <w:t xml:space="preserve">. Many such operating systems include several real-time clocks that create processing interrupts that are monitored by the </w:t>
      </w:r>
      <w:r w:rsidR="00A72668">
        <w:t>control program</w:t>
      </w:r>
      <w:r w:rsidR="00A72668" w:rsidRPr="00D538BB">
        <w:t xml:space="preserve"> </w:t>
      </w:r>
      <w:r w:rsidRPr="00D538BB">
        <w:t xml:space="preserve">and used to trigger various time related subroutines. Such an OS is called a Real-Time Operating System (RTOS). </w:t>
      </w:r>
      <w:r w:rsidR="00A72668">
        <w:t>The RTOS and control program constitute the Firmware of the device.</w:t>
      </w:r>
    </w:p>
    <w:p w:rsidR="002E3830" w:rsidRDefault="002E3830" w:rsidP="002E3830">
      <w:r w:rsidRPr="00D538BB">
        <w:t xml:space="preserve">This class of OS is generally developed specifically for a given microcomputer or programmable microcontroller type or family. Several OSs have been developed, however that operate several manufacturer’s embedded processors. One of the most common of these is VxWorks by Wind River. Another is Wind River Linux. Many others exist and while many others have come and gone along with the processor families they were designed to operate. Microsoft has developed modular versions of their workstation and mobile device OSs and added real-time extensions in order to compete in this market. These are found in their Windows Embedded line listed in this document </w:t>
      </w:r>
      <w:hyperlink w:anchor="Doc_MSW_E" w:history="1">
        <w:r w:rsidRPr="00D538BB">
          <w:rPr>
            <w:rStyle w:val="Hyperlink"/>
          </w:rPr>
          <w:t>here</w:t>
        </w:r>
      </w:hyperlink>
      <w:r w:rsidRPr="00D538BB">
        <w:t xml:space="preserve">. Additionally small versions of the Linux kernel have been developed along with real-time extensions to also compete in this market. </w:t>
      </w:r>
    </w:p>
    <w:p w:rsidR="002413E6" w:rsidRPr="00D538BB" w:rsidRDefault="002413E6" w:rsidP="002E3830"/>
    <w:p w:rsidR="002E3830" w:rsidRDefault="002E3830" w:rsidP="002E3830">
      <w:r w:rsidRPr="00D538BB">
        <w:t>NOTE: Today embedded processors are no longer limited to those developed to be embedded such as those built by Motorola, Texas Instruments</w:t>
      </w:r>
      <w:r>
        <w:t xml:space="preserve"> </w:t>
      </w:r>
      <w:r w:rsidRPr="00D538BB">
        <w:t xml:space="preserve">(TI), Nippon Electric Corp (NEC) and many others. Micro PCs based on Intel and AMD chips such as the Intel’s Atom processor are invading the embedded processor and processor board market.   </w:t>
      </w:r>
    </w:p>
    <w:p w:rsidR="002413E6" w:rsidRPr="00D538BB" w:rsidRDefault="002413E6" w:rsidP="002E3830"/>
    <w:p w:rsidR="002E3830" w:rsidRPr="00D538BB" w:rsidRDefault="002E3830" w:rsidP="002E3830">
      <w:r w:rsidRPr="00D538BB">
        <w:t xml:space="preserve">NOTE: Real-Time Embedded Processor Virtualization is also a reality with the availability of both Type-1 (“Bare Metal”) hypervisor and Type-2 (hosted) embedded hypervisors available from several vendors. These typically make use of virtualization hardware support found in Intel’s products, </w:t>
      </w:r>
    </w:p>
    <w:p w:rsidR="00180C69" w:rsidRDefault="002413E6" w:rsidP="002413E6">
      <w:pPr>
        <w:jc w:val="right"/>
        <w:rPr>
          <w:rFonts w:ascii="Arial" w:hAnsi="Arial" w:cs="Arial"/>
          <w:u w:color="0000FF"/>
        </w:rPr>
      </w:pPr>
      <w:r>
        <w:t xml:space="preserve"> [</w:t>
      </w:r>
      <w:r w:rsidRPr="0054054B">
        <w:rPr>
          <w:rFonts w:ascii="Arial" w:hAnsi="Arial" w:cs="Arial"/>
          <w:sz w:val="18"/>
          <w:u w:color="0000FF"/>
        </w:rPr>
        <w:t>Alt</w:t>
      </w:r>
      <w:r w:rsidRPr="0054054B">
        <w:rPr>
          <w:rFonts w:ascii="Arial" w:hAnsi="Arial" w:cs="Arial"/>
          <w:sz w:val="18"/>
          <w:u w:color="0000FF"/>
        </w:rPr>
        <w:sym w:font="Wingdings" w:char="F0DF"/>
      </w:r>
      <w:r w:rsidRPr="0054054B">
        <w:rPr>
          <w:rFonts w:ascii="Arial" w:hAnsi="Arial" w:cs="Arial"/>
          <w:sz w:val="18"/>
          <w:u w:color="0000FF"/>
        </w:rPr>
        <w:t xml:space="preserve"> to Return</w:t>
      </w:r>
      <w:r w:rsidRPr="002413E6">
        <w:rPr>
          <w:rFonts w:ascii="Arial" w:hAnsi="Arial" w:cs="Arial"/>
          <w:u w:color="0000FF"/>
        </w:rPr>
        <w:t>]</w:t>
      </w:r>
    </w:p>
    <w:p w:rsidR="0004437E" w:rsidRDefault="0004437E" w:rsidP="0004437E">
      <w:pPr>
        <w:rPr>
          <w:rFonts w:ascii="Arial" w:hAnsi="Arial" w:cs="Arial"/>
          <w:u w:color="0000FF"/>
        </w:rPr>
      </w:pPr>
    </w:p>
    <w:p w:rsidR="00A72668" w:rsidRPr="00D538BB" w:rsidRDefault="00A72668" w:rsidP="00A72668">
      <w:pPr>
        <w:pStyle w:val="AppendixHeading2"/>
      </w:pPr>
      <w:bookmarkStart w:id="646" w:name="_Toc414534322"/>
      <w:r>
        <w:t>Network Devices</w:t>
      </w:r>
      <w:bookmarkEnd w:id="646"/>
      <w:r w:rsidRPr="00D538BB">
        <w:t xml:space="preserve"> </w:t>
      </w:r>
    </w:p>
    <w:p w:rsidR="0004437E" w:rsidRPr="00D538BB" w:rsidRDefault="00A72668" w:rsidP="0004437E">
      <w:pPr>
        <w:pStyle w:val="AppendixHeading3"/>
      </w:pPr>
      <w:bookmarkStart w:id="647" w:name="_Toc414534323"/>
      <w:r w:rsidRPr="00A72668">
        <w:t>Network Transport Element</w:t>
      </w:r>
      <w:r>
        <w:t xml:space="preserve"> (NE)</w:t>
      </w:r>
      <w:bookmarkEnd w:id="647"/>
      <w:r w:rsidR="0004437E" w:rsidRPr="00D538BB">
        <w:t xml:space="preserve"> </w:t>
      </w:r>
    </w:p>
    <w:p w:rsidR="0004437E" w:rsidRPr="004215E3" w:rsidRDefault="0004437E" w:rsidP="0004437E">
      <w:pPr>
        <w:keepLines w:val="0"/>
        <w:rPr>
          <w:rFonts w:ascii="Arial" w:hAnsi="Arial" w:cs="Arial"/>
          <w:sz w:val="18"/>
          <w:u w:color="0000FF"/>
        </w:rPr>
      </w:pPr>
      <w:r w:rsidRPr="0054054B">
        <w:rPr>
          <w:b/>
          <w:sz w:val="20"/>
          <w:szCs w:val="20"/>
        </w:rPr>
        <w:t>.</w:t>
      </w:r>
      <w:bookmarkStart w:id="648" w:name="Def_NE"/>
      <w:bookmarkEnd w:id="648"/>
      <w:r w:rsidRPr="0054054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 xml:space="preserve">NE   </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04437E" w:rsidRPr="0004437E" w:rsidRDefault="0004437E" w:rsidP="0004437E">
      <w:pPr>
        <w:rPr>
          <w:u w:color="0000FF"/>
        </w:rPr>
      </w:pPr>
      <w:r w:rsidRPr="0004437E">
        <w:rPr>
          <w:u w:color="0000FF"/>
        </w:rPr>
        <w:t>A Network Transport Element is an OSI Layer 2 or 3 networking element (NE) used in the LAN/CAN and/or WAN to provide transport and routing of packets or frames across physical (OSI Layer 1) links. These links can be fiber optic cable, copper cable (wire), or wireless (RF or optical laser).</w:t>
      </w:r>
    </w:p>
    <w:p w:rsidR="0004437E" w:rsidRPr="0004437E" w:rsidRDefault="0004437E" w:rsidP="0004437E">
      <w:pPr>
        <w:rPr>
          <w:u w:color="0000FF"/>
        </w:rPr>
      </w:pPr>
    </w:p>
    <w:p w:rsidR="0004437E" w:rsidRDefault="0004437E" w:rsidP="0004437E">
      <w:pPr>
        <w:rPr>
          <w:u w:color="0000FF"/>
        </w:rPr>
      </w:pPr>
      <w:r w:rsidRPr="0004437E">
        <w:rPr>
          <w:u w:color="0000FF"/>
        </w:rPr>
        <w:t>These include but are not limited to: LAN Switch, IP Router, ATM Switch, TDM or Optical Transport and Cross Connect, MUX, IMUX, Modem, VPN Concentrator, load balancers, network accelerators, Wi-Fi/WiMax access points, free space laser optics, SATCOM modems and related devices, gateways, etc.</w:t>
      </w:r>
    </w:p>
    <w:p w:rsidR="00A72668" w:rsidRDefault="00A72668" w:rsidP="0004437E">
      <w:pPr>
        <w:rPr>
          <w:u w:color="0000FF"/>
        </w:rPr>
      </w:pPr>
    </w:p>
    <w:p w:rsidR="00A72668" w:rsidRPr="0004437E" w:rsidRDefault="00A72668" w:rsidP="00A72668">
      <w:pPr>
        <w:rPr>
          <w:u w:color="0000FF"/>
        </w:rPr>
      </w:pPr>
      <w:r>
        <w:rPr>
          <w:u w:color="0000FF"/>
        </w:rPr>
        <w:t xml:space="preserve">While </w:t>
      </w:r>
      <w:hyperlink w:anchor="Def_NE_PE" w:history="1">
        <w:r w:rsidRPr="00A72668">
          <w:rPr>
            <w:rStyle w:val="Hyperlink"/>
          </w:rPr>
          <w:t>Network Protection Elements</w:t>
        </w:r>
      </w:hyperlink>
      <w:r w:rsidRPr="0004437E">
        <w:rPr>
          <w:u w:color="0000FF"/>
        </w:rPr>
        <w:t xml:space="preserve"> </w:t>
      </w:r>
      <w:r>
        <w:rPr>
          <w:u w:color="0000FF"/>
        </w:rPr>
        <w:t xml:space="preserve">also provide </w:t>
      </w:r>
      <w:r w:rsidRPr="0004437E">
        <w:rPr>
          <w:u w:color="0000FF"/>
        </w:rPr>
        <w:t>network transport by the fact that they are typically implemented “inline” with netwo</w:t>
      </w:r>
      <w:r>
        <w:rPr>
          <w:u w:color="0000FF"/>
        </w:rPr>
        <w:t xml:space="preserve">rk links and interconnections, for the purpose of this tool, they are considered separately and </w:t>
      </w:r>
      <w:r w:rsidRPr="0004437E">
        <w:rPr>
          <w:u w:color="0000FF"/>
        </w:rPr>
        <w:t>addressed in the [Network Protection / Security Element flow chart.] [NE-P]</w:t>
      </w:r>
    </w:p>
    <w:p w:rsidR="0004437E" w:rsidRDefault="0004437E" w:rsidP="0004437E">
      <w:pPr>
        <w:rPr>
          <w:u w:color="0000FF"/>
        </w:rPr>
      </w:pPr>
    </w:p>
    <w:p w:rsidR="00A72668" w:rsidRPr="00D538BB" w:rsidRDefault="00A72668" w:rsidP="00A72668">
      <w:pPr>
        <w:pStyle w:val="AppendixHeading3"/>
      </w:pPr>
      <w:bookmarkStart w:id="649" w:name="_Toc414534324"/>
      <w:r w:rsidRPr="00A72668">
        <w:lastRenderedPageBreak/>
        <w:t>Network Protection Elements</w:t>
      </w:r>
      <w:bookmarkEnd w:id="649"/>
      <w:r w:rsidRPr="00D538BB">
        <w:t xml:space="preserve"> </w:t>
      </w:r>
    </w:p>
    <w:p w:rsidR="00A72668" w:rsidRPr="004215E3" w:rsidRDefault="00A72668" w:rsidP="00A72668">
      <w:pPr>
        <w:keepLines w:val="0"/>
        <w:rPr>
          <w:rFonts w:ascii="Arial" w:hAnsi="Arial" w:cs="Arial"/>
          <w:sz w:val="18"/>
          <w:u w:color="0000FF"/>
        </w:rPr>
      </w:pPr>
      <w:r w:rsidRPr="0054054B">
        <w:rPr>
          <w:b/>
          <w:sz w:val="20"/>
          <w:szCs w:val="20"/>
        </w:rPr>
        <w:t>.</w:t>
      </w:r>
      <w:bookmarkStart w:id="650" w:name="Def_NE_PE"/>
      <w:bookmarkEnd w:id="650"/>
      <w:r w:rsidRPr="0054054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 xml:space="preserve">NE_PE   </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04437E" w:rsidRDefault="000038B7" w:rsidP="0004437E">
      <w:pPr>
        <w:rPr>
          <w:u w:color="0000FF"/>
        </w:rPr>
      </w:pPr>
      <w:r w:rsidRPr="00D538BB">
        <w:t xml:space="preserve">A Network Protection Element provides a function that protects the network and/or its endpoints from compromise, intrusion, attack, denial-of-service, etc. Such a device may be implemented in-line with a network link thus providing or affecting transport (e.g., a firewall) or it may be a monitoring device that is not in-line (e.g., a passive intrusion detection device connected to a network link tap). </w:t>
      </w:r>
      <w:r w:rsidR="00136E74">
        <w:rPr>
          <w:u w:color="0000FF"/>
        </w:rPr>
        <w:t xml:space="preserve"> These are </w:t>
      </w:r>
      <w:hyperlink w:anchor="Def_SRVR" w:history="1">
        <w:r w:rsidR="00136E74" w:rsidRPr="00136E74">
          <w:rPr>
            <w:rStyle w:val="Hyperlink"/>
          </w:rPr>
          <w:t>servers</w:t>
        </w:r>
      </w:hyperlink>
      <w:r w:rsidR="00136E74" w:rsidRPr="00136E74">
        <w:rPr>
          <w:u w:color="0000FF"/>
        </w:rPr>
        <w:t xml:space="preserve"> </w:t>
      </w:r>
      <w:r w:rsidR="00136E74">
        <w:rPr>
          <w:u w:color="0000FF"/>
        </w:rPr>
        <w:t>or</w:t>
      </w:r>
      <w:r w:rsidR="00136E74" w:rsidRPr="0004437E">
        <w:rPr>
          <w:u w:color="0000FF"/>
        </w:rPr>
        <w:t xml:space="preserve"> </w:t>
      </w:r>
      <w:hyperlink w:anchor="Def_PB_SRVR" w:history="1">
        <w:r w:rsidR="00136E74" w:rsidRPr="00136E74">
          <w:rPr>
            <w:rStyle w:val="Hyperlink"/>
          </w:rPr>
          <w:t>appliances</w:t>
        </w:r>
      </w:hyperlink>
      <w:r w:rsidR="00136E74" w:rsidRPr="00136E74">
        <w:rPr>
          <w:u w:color="0000FF"/>
        </w:rPr>
        <w:t xml:space="preserve"> </w:t>
      </w:r>
      <w:r w:rsidR="0004437E" w:rsidRPr="0004437E">
        <w:rPr>
          <w:u w:color="0000FF"/>
        </w:rPr>
        <w:t>such as Firewalls, SBCs/EBCs, IDSs/IPSs, Link/bulk Encryptors, CDSs, etc</w:t>
      </w:r>
      <w:r w:rsidR="00136E74">
        <w:rPr>
          <w:u w:color="0000FF"/>
        </w:rPr>
        <w:t>.</w:t>
      </w:r>
    </w:p>
    <w:p w:rsidR="00136E74" w:rsidRDefault="00136E74" w:rsidP="0004437E">
      <w:pPr>
        <w:rPr>
          <w:u w:color="0000FF"/>
        </w:rPr>
      </w:pPr>
    </w:p>
    <w:p w:rsidR="000038B7" w:rsidRPr="0004437E" w:rsidRDefault="000038B7" w:rsidP="0004437E">
      <w:pPr>
        <w:rPr>
          <w:u w:color="0000FF"/>
        </w:rPr>
      </w:pPr>
    </w:p>
    <w:p w:rsidR="00A72668" w:rsidRPr="00D538BB" w:rsidRDefault="00A72668" w:rsidP="00A72668">
      <w:pPr>
        <w:pStyle w:val="AppendixHeading3"/>
      </w:pPr>
      <w:bookmarkStart w:id="651" w:name="_Toc414534325"/>
      <w:r w:rsidRPr="00A72668">
        <w:t>Network Control / Support Elements</w:t>
      </w:r>
      <w:bookmarkEnd w:id="651"/>
      <w:r w:rsidRPr="00D538BB">
        <w:t xml:space="preserve"> </w:t>
      </w:r>
    </w:p>
    <w:p w:rsidR="00A72668" w:rsidRPr="004215E3" w:rsidRDefault="00A72668" w:rsidP="00A72668">
      <w:pPr>
        <w:keepLines w:val="0"/>
        <w:rPr>
          <w:rFonts w:ascii="Arial" w:hAnsi="Arial" w:cs="Arial"/>
          <w:sz w:val="18"/>
          <w:u w:color="0000FF"/>
        </w:rPr>
      </w:pPr>
      <w:r w:rsidRPr="0054054B">
        <w:rPr>
          <w:b/>
          <w:sz w:val="20"/>
          <w:szCs w:val="20"/>
        </w:rPr>
        <w:t>.</w:t>
      </w:r>
      <w:bookmarkStart w:id="652" w:name="Def_NE_CS"/>
      <w:bookmarkEnd w:id="652"/>
      <w:r w:rsidRPr="0054054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 xml:space="preserve">NE_CS   </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04437E" w:rsidRDefault="0004437E" w:rsidP="0004437E">
      <w:pPr>
        <w:rPr>
          <w:u w:color="0000FF"/>
        </w:rPr>
      </w:pPr>
      <w:r w:rsidRPr="0004437E">
        <w:rPr>
          <w:u w:color="0000FF"/>
        </w:rPr>
        <w:t xml:space="preserve">Network </w:t>
      </w:r>
      <w:r w:rsidR="00A72668" w:rsidRPr="0004437E">
        <w:rPr>
          <w:u w:color="0000FF"/>
        </w:rPr>
        <w:t xml:space="preserve">Control / Support </w:t>
      </w:r>
      <w:r w:rsidR="00A72668">
        <w:rPr>
          <w:u w:color="0000FF"/>
        </w:rPr>
        <w:t xml:space="preserve">Elements </w:t>
      </w:r>
      <w:r w:rsidR="00136E74">
        <w:rPr>
          <w:u w:color="0000FF"/>
        </w:rPr>
        <w:t xml:space="preserve">provide a </w:t>
      </w:r>
      <w:r w:rsidR="00136E74" w:rsidRPr="0004437E">
        <w:rPr>
          <w:u w:color="0000FF"/>
        </w:rPr>
        <w:t xml:space="preserve">Control </w:t>
      </w:r>
      <w:r w:rsidR="00136E74">
        <w:rPr>
          <w:u w:color="0000FF"/>
        </w:rPr>
        <w:t xml:space="preserve">or </w:t>
      </w:r>
      <w:r w:rsidR="00136E74" w:rsidRPr="0004437E">
        <w:rPr>
          <w:u w:color="0000FF"/>
        </w:rPr>
        <w:t>Support</w:t>
      </w:r>
      <w:r w:rsidR="00136E74">
        <w:rPr>
          <w:u w:color="0000FF"/>
        </w:rPr>
        <w:t xml:space="preserve"> function for the network. </w:t>
      </w:r>
    </w:p>
    <w:p w:rsidR="001A39CA" w:rsidRPr="001A39CA" w:rsidRDefault="001A39CA" w:rsidP="001A39CA">
      <w:pPr>
        <w:rPr>
          <w:u w:color="0000FF"/>
        </w:rPr>
      </w:pPr>
      <w:r w:rsidRPr="001A39CA">
        <w:rPr>
          <w:u w:color="0000FF"/>
        </w:rPr>
        <w:t xml:space="preserve">A Network Control / Support Function is software that fulfills a function  necessary for the network to function properly; be monitored, controlled, and managed; or provide optional network services to network endpoints and/or network users. In general these functions are considered network server functions. </w:t>
      </w:r>
    </w:p>
    <w:p w:rsidR="001A39CA" w:rsidRPr="001A39CA" w:rsidRDefault="001A39CA" w:rsidP="001A39CA">
      <w:pPr>
        <w:rPr>
          <w:u w:color="0000FF"/>
        </w:rPr>
      </w:pPr>
    </w:p>
    <w:p w:rsidR="001A39CA" w:rsidRPr="001A39CA" w:rsidRDefault="001A39CA" w:rsidP="001A39CA">
      <w:pPr>
        <w:rPr>
          <w:u w:color="0000FF"/>
        </w:rPr>
      </w:pPr>
      <w:r w:rsidRPr="001A39CA">
        <w:rPr>
          <w:u w:color="0000FF"/>
        </w:rPr>
        <w:t xml:space="preserve">These functions include but are not limited to: NTP servers, DNS servers, Logging and alarm servers, </w:t>
      </w:r>
      <w:r w:rsidR="00005985" w:rsidRPr="0004437E">
        <w:rPr>
          <w:u w:color="0000FF"/>
        </w:rPr>
        <w:t>AAA/</w:t>
      </w:r>
      <w:r w:rsidRPr="001A39CA">
        <w:rPr>
          <w:u w:color="0000FF"/>
        </w:rPr>
        <w:t xml:space="preserve">NAC servers, </w:t>
      </w:r>
      <w:r w:rsidR="00005985" w:rsidRPr="0004437E">
        <w:rPr>
          <w:u w:color="0000FF"/>
        </w:rPr>
        <w:t>DHCP</w:t>
      </w:r>
      <w:r w:rsidR="00005985">
        <w:rPr>
          <w:u w:color="0000FF"/>
        </w:rPr>
        <w:t xml:space="preserve"> </w:t>
      </w:r>
      <w:r w:rsidR="00005985" w:rsidRPr="0004437E">
        <w:rPr>
          <w:u w:color="0000FF"/>
        </w:rPr>
        <w:t>servers, Syslog servers, SNMP management station</w:t>
      </w:r>
      <w:r w:rsidR="00005985">
        <w:rPr>
          <w:u w:color="0000FF"/>
        </w:rPr>
        <w:t>s</w:t>
      </w:r>
      <w:r w:rsidR="00005985" w:rsidRPr="001A39CA">
        <w:rPr>
          <w:u w:color="0000FF"/>
        </w:rPr>
        <w:t xml:space="preserve"> </w:t>
      </w:r>
      <w:r w:rsidRPr="001A39CA">
        <w:rPr>
          <w:u w:color="0000FF"/>
        </w:rPr>
        <w:t>VoIP Session/Call Controllers, and associated unified communications controllers/servers, VTC MCUs, VTC Gatekeepers, VTC &amp; collaboration media recording/distribution servers, VTC management/controllers, Wi-Fi access point management/controllers, etc.</w:t>
      </w:r>
    </w:p>
    <w:p w:rsidR="001A39CA" w:rsidRPr="001A39CA" w:rsidRDefault="001A39CA" w:rsidP="001A39CA">
      <w:pPr>
        <w:rPr>
          <w:u w:color="0000FF"/>
        </w:rPr>
      </w:pPr>
    </w:p>
    <w:p w:rsidR="001A39CA" w:rsidRPr="001A39CA" w:rsidRDefault="001A39CA" w:rsidP="001A39CA">
      <w:pPr>
        <w:rPr>
          <w:u w:color="0000FF"/>
        </w:rPr>
      </w:pPr>
      <w:r w:rsidRPr="001A39CA">
        <w:rPr>
          <w:u w:color="0000FF"/>
        </w:rPr>
        <w:t xml:space="preserve">Network Control / Support Functions will be listed under the Network Devices STIG unless there is a function specific STIG (e.g., DNS, Directory services, etc.). </w:t>
      </w:r>
    </w:p>
    <w:p w:rsidR="001A39CA" w:rsidRPr="001A39CA" w:rsidRDefault="001A39CA" w:rsidP="001A39CA">
      <w:pPr>
        <w:rPr>
          <w:u w:color="0000FF"/>
        </w:rPr>
      </w:pPr>
    </w:p>
    <w:p w:rsidR="00136E74" w:rsidRDefault="001A39CA" w:rsidP="001A39CA">
      <w:pPr>
        <w:rPr>
          <w:u w:color="0000FF"/>
        </w:rPr>
      </w:pPr>
      <w:r w:rsidRPr="001A39CA">
        <w:rPr>
          <w:u w:color="0000FF"/>
        </w:rPr>
        <w:t>While this software can be and in some cases is implemented on a general purpose server platform, most is implemented on special purpose (limited functionality, purpose built) platforms (AKA, “Network Appliances”). However, depending on the function it fulfills, this software might be implemented on a network transport element such as a router, OSI Layer-3 Switch, etc.</w:t>
      </w:r>
    </w:p>
    <w:p w:rsidR="00005985" w:rsidRDefault="00005985" w:rsidP="001A39CA">
      <w:pPr>
        <w:rPr>
          <w:u w:color="0000FF"/>
        </w:rPr>
      </w:pPr>
    </w:p>
    <w:p w:rsidR="000038B7" w:rsidRPr="00D538BB" w:rsidRDefault="004568AB" w:rsidP="000038B7">
      <w:pPr>
        <w:pStyle w:val="AppendixHeading3"/>
      </w:pPr>
      <w:bookmarkStart w:id="653" w:name="_Toc414534326"/>
      <w:r w:rsidRPr="004568AB">
        <w:t>Special Purpose Network Endpoint</w:t>
      </w:r>
      <w:bookmarkEnd w:id="653"/>
      <w:r w:rsidR="000038B7" w:rsidRPr="00D538BB">
        <w:t xml:space="preserve"> </w:t>
      </w:r>
    </w:p>
    <w:p w:rsidR="000038B7" w:rsidRPr="004215E3" w:rsidRDefault="000038B7" w:rsidP="000038B7">
      <w:pPr>
        <w:keepLines w:val="0"/>
        <w:rPr>
          <w:rFonts w:ascii="Arial" w:hAnsi="Arial" w:cs="Arial"/>
          <w:sz w:val="18"/>
          <w:u w:color="0000FF"/>
        </w:rPr>
      </w:pPr>
      <w:r w:rsidRPr="0054054B">
        <w:rPr>
          <w:b/>
          <w:sz w:val="20"/>
          <w:szCs w:val="20"/>
        </w:rPr>
        <w:t>.</w:t>
      </w:r>
      <w:bookmarkStart w:id="654" w:name="Def_NE_SPE"/>
      <w:bookmarkEnd w:id="654"/>
      <w:r w:rsidRPr="0054054B">
        <w:rPr>
          <w:b/>
          <w:sz w:val="20"/>
          <w:szCs w:val="20"/>
        </w:rPr>
        <w:t xml:space="preserve">. </w:t>
      </w:r>
      <w:r w:rsidR="00157BA2" w:rsidRPr="00570556">
        <w:rPr>
          <w:rFonts w:ascii="Calibri" w:eastAsia="Calibri" w:hAnsi="Calibri" w:cs="Calibri"/>
          <w:noProof/>
          <w:sz w:val="12"/>
          <w:szCs w:val="22"/>
        </w:rPr>
        <w:t>Def_</w:t>
      </w:r>
      <w:r>
        <w:rPr>
          <w:rFonts w:ascii="Calibri" w:eastAsia="Calibri" w:hAnsi="Calibri" w:cs="Calibri"/>
          <w:noProof/>
          <w:sz w:val="12"/>
          <w:szCs w:val="22"/>
        </w:rPr>
        <w:t xml:space="preserve">NE_SPE   </w:t>
      </w:r>
      <w:r w:rsidRPr="00D538BB">
        <w:rPr>
          <w:b/>
          <w:sz w:val="20"/>
          <w:szCs w:val="20"/>
        </w:rPr>
        <w:t xml:space="preserve">  </w:t>
      </w:r>
      <w:r w:rsidRPr="00D538BB">
        <w:rPr>
          <w:rFonts w:ascii="Calibri" w:hAnsi="Calibri" w:cs="Calibri"/>
          <w:sz w:val="20"/>
        </w:rPr>
        <w:t xml:space="preserve">  </w:t>
      </w:r>
      <w:r>
        <w:rPr>
          <w:rFonts w:ascii="Calibri" w:hAnsi="Calibri" w:cs="Calibri"/>
          <w:sz w:val="20"/>
        </w:rPr>
        <w:t xml:space="preserve">                                                                                                                                                                  </w:t>
      </w:r>
      <w:r w:rsidRPr="00D538BB">
        <w:rPr>
          <w:rFonts w:ascii="Arial" w:hAnsi="Arial" w:cs="Arial"/>
          <w:sz w:val="18"/>
          <w:u w:color="0000FF"/>
        </w:rPr>
        <w:t>Alt</w:t>
      </w:r>
      <w:r w:rsidRPr="00D538BB">
        <w:rPr>
          <w:rFonts w:ascii="Arial" w:hAnsi="Arial" w:cs="Arial"/>
          <w:sz w:val="18"/>
          <w:u w:color="0000FF"/>
        </w:rPr>
        <w:sym w:font="Wingdings" w:char="F0DF"/>
      </w:r>
      <w:r w:rsidRPr="00D538BB">
        <w:rPr>
          <w:rFonts w:ascii="Arial" w:hAnsi="Arial" w:cs="Arial"/>
          <w:sz w:val="18"/>
          <w:u w:color="0000FF"/>
        </w:rPr>
        <w:t xml:space="preserve"> to Return</w:t>
      </w:r>
    </w:p>
    <w:p w:rsidR="000038B7" w:rsidRDefault="000038B7" w:rsidP="0004437E">
      <w:pPr>
        <w:rPr>
          <w:u w:color="0000FF"/>
        </w:rPr>
      </w:pPr>
      <w:r w:rsidRPr="000038B7">
        <w:rPr>
          <w:u w:color="0000FF"/>
        </w:rPr>
        <w:t>A Special Purpose Network Endpoint or a Network Endpoint Appliance is a network attached device having hardware limitations such that the device is built to only fulfill a specific purpose</w:t>
      </w:r>
      <w:r>
        <w:rPr>
          <w:u w:color="0000FF"/>
        </w:rPr>
        <w:t xml:space="preserve"> </w:t>
      </w:r>
      <w:r w:rsidRPr="000038B7">
        <w:rPr>
          <w:u w:color="0000FF"/>
        </w:rPr>
        <w:t>(</w:t>
      </w:r>
      <w:r>
        <w:rPr>
          <w:u w:color="0000FF"/>
        </w:rPr>
        <w:t xml:space="preserve">i.e., </w:t>
      </w:r>
      <w:r w:rsidRPr="000038B7">
        <w:rPr>
          <w:u w:color="0000FF"/>
        </w:rPr>
        <w:t xml:space="preserve">limited capability/functionality, purpose built) These include but are not limited to: printers, Multi-Function Devices (MFDs), VoIP telephones, VTC CODECs, </w:t>
      </w:r>
      <w:r>
        <w:rPr>
          <w:u w:color="0000FF"/>
        </w:rPr>
        <w:t xml:space="preserve">and </w:t>
      </w:r>
      <w:r w:rsidRPr="000038B7">
        <w:rPr>
          <w:u w:color="0000FF"/>
        </w:rPr>
        <w:t>networked sensors such as surveillance cameras, SCADA transducers, alarm system transducers, etc. This does not include computers, special purpose server appliances, or network service appliances.</w:t>
      </w:r>
    </w:p>
    <w:p w:rsidR="00136E74" w:rsidRDefault="00136E74" w:rsidP="0004437E">
      <w:pPr>
        <w:rPr>
          <w:rFonts w:ascii="Arial" w:hAnsi="Arial" w:cs="Arial"/>
          <w:u w:color="0000FF"/>
        </w:rPr>
      </w:pPr>
    </w:p>
    <w:p w:rsidR="001A39CA" w:rsidRDefault="001A39CA">
      <w:pPr>
        <w:keepLines w:val="0"/>
        <w:autoSpaceDE/>
        <w:autoSpaceDN/>
        <w:adjustRightInd/>
      </w:pPr>
      <w:r>
        <w:br w:type="page"/>
      </w:r>
    </w:p>
    <w:p w:rsidR="00180C69" w:rsidRDefault="00180C69" w:rsidP="00180C69"/>
    <w:p w:rsidR="00EF3B28" w:rsidRDefault="00EF3B28" w:rsidP="00AC6849">
      <w:pPr>
        <w:pStyle w:val="TocNote"/>
      </w:pPr>
    </w:p>
    <w:p w:rsidR="003D0D05" w:rsidRDefault="003D0D05" w:rsidP="00AC6849">
      <w:pPr>
        <w:pStyle w:val="TocNote"/>
      </w:pPr>
      <w:bookmarkStart w:id="655" w:name="_Toc414534327"/>
      <w:r>
        <w:t xml:space="preserve">Navigation </w:t>
      </w:r>
      <w:r w:rsidR="00180C69" w:rsidRPr="00ED2A41">
        <w:t>Tools</w:t>
      </w:r>
      <w:bookmarkEnd w:id="655"/>
      <w:r w:rsidR="00A65A1F">
        <w:t xml:space="preserve">    </w:t>
      </w:r>
    </w:p>
    <w:p w:rsidR="003D0D05" w:rsidRDefault="003D0D05" w:rsidP="003D0D05">
      <w:pPr>
        <w:jc w:val="center"/>
        <w:rPr>
          <w:rFonts w:ascii="Calibri" w:hAnsi="Calibri" w:cs="Calibri"/>
        </w:rPr>
      </w:pPr>
      <w:r w:rsidRPr="00D538BB">
        <w:rPr>
          <w:rFonts w:ascii="Calibri" w:hAnsi="Calibri" w:cs="Calibri"/>
          <w:u w:color="0000FF"/>
        </w:rPr>
        <w:t>[</w:t>
      </w:r>
      <w:hyperlink w:anchor="Workng" w:history="1">
        <w:r>
          <w:rPr>
            <w:rStyle w:val="Hyperlink"/>
            <w:rFonts w:ascii="Calibri" w:hAnsi="Calibri" w:cs="Calibri"/>
          </w:rPr>
          <w:t xml:space="preserve"> Return to last used checkbox or button location in the flow chart (BkMrk=Working).</w:t>
        </w:r>
      </w:hyperlink>
      <w:r w:rsidRPr="00D538BB">
        <w:rPr>
          <w:rFonts w:ascii="Calibri" w:hAnsi="Calibri" w:cs="Calibri"/>
          <w:u w:color="0000FF"/>
        </w:rPr>
        <w:t>]</w:t>
      </w:r>
      <w:r w:rsidRPr="00D538BB">
        <w:rPr>
          <w:rFonts w:ascii="Calibri" w:hAnsi="Calibri" w:cs="Calibri"/>
        </w:rPr>
        <w:t xml:space="preserve"> </w:t>
      </w:r>
    </w:p>
    <w:p w:rsidR="003D0D05" w:rsidRDefault="003D0D05" w:rsidP="003D0D05">
      <w:pPr>
        <w:jc w:val="center"/>
        <w:rPr>
          <w:rFonts w:ascii="Calibri" w:hAnsi="Calibri" w:cs="Calibri"/>
          <w:u w:color="0000FF"/>
        </w:rPr>
      </w:pPr>
      <w:r w:rsidRPr="00D538BB">
        <w:rPr>
          <w:rFonts w:ascii="Calibri" w:hAnsi="Calibri" w:cs="Calibri"/>
        </w:rPr>
        <w:t>OR use Alt</w:t>
      </w:r>
      <w:r w:rsidRPr="00D538BB">
        <w:rPr>
          <w:rFonts w:ascii="Calibri" w:hAnsi="Calibri" w:cs="Calibri"/>
          <w:sz w:val="20"/>
          <w:u w:color="0000FF"/>
        </w:rPr>
        <w:sym w:font="Wingdings" w:char="F0DF"/>
      </w:r>
    </w:p>
    <w:p w:rsidR="003D0D05" w:rsidRDefault="003D0D05" w:rsidP="003D0D05">
      <w:pPr>
        <w:jc w:val="center"/>
      </w:pPr>
      <w:r w:rsidRPr="0015415C">
        <w:t>[</w:t>
      </w:r>
      <w:hyperlink w:anchor="TOC" w:history="1">
        <w:r w:rsidRPr="0015415C">
          <w:rPr>
            <w:rStyle w:val="Hyperlink"/>
          </w:rPr>
          <w:t>Jump to Table of Contents</w:t>
        </w:r>
      </w:hyperlink>
      <w:r w:rsidRPr="0015415C">
        <w:t xml:space="preserve">] </w:t>
      </w:r>
      <w:r>
        <w:t xml:space="preserve"> </w:t>
      </w:r>
      <w:r w:rsidRPr="0015415C">
        <w:t>[</w:t>
      </w:r>
      <w:hyperlink w:anchor="Flow_SCO" w:history="1">
        <w:r w:rsidRPr="0015415C">
          <w:rPr>
            <w:rStyle w:val="Hyperlink"/>
          </w:rPr>
          <w:t>Jump to Selection Flow Chart</w:t>
        </w:r>
      </w:hyperlink>
      <w:r w:rsidRPr="0015415C">
        <w:t>]</w:t>
      </w:r>
      <w:r>
        <w:t xml:space="preserve"> </w:t>
      </w:r>
      <w:r w:rsidRPr="00D538BB">
        <w:t xml:space="preserve"> </w:t>
      </w:r>
    </w:p>
    <w:p w:rsidR="00180C69" w:rsidRPr="00ED2A41" w:rsidRDefault="00A65A1F" w:rsidP="00AC6849">
      <w:pPr>
        <w:pStyle w:val="TocNote"/>
      </w:pPr>
      <w:r>
        <w:t xml:space="preserve">                </w:t>
      </w:r>
    </w:p>
    <w:p w:rsidR="0065243D" w:rsidRPr="00D538BB" w:rsidRDefault="0065243D" w:rsidP="0065243D">
      <w:pPr>
        <w:tabs>
          <w:tab w:val="left" w:pos="8730"/>
        </w:tabs>
      </w:pPr>
      <w:r w:rsidRPr="00D538BB">
        <w:rPr>
          <w:sz w:val="12"/>
        </w:rPr>
        <w:t>CB9001</w:t>
      </w:r>
      <w:r w:rsidRPr="00D538BB">
        <w:rPr>
          <w:sz w:val="10"/>
        </w:rPr>
        <w:t xml:space="preserve"> </w:t>
      </w:r>
      <w:r w:rsidR="008A7C1E" w:rsidRPr="00D538BB">
        <w:object w:dxaOrig="225" w:dyaOrig="225">
          <v:shape id="_x0000_i2505" type="#_x0000_t75" style="width:445.5pt;height:24pt" o:ole="">
            <v:imagedata r:id="rId1474" o:title=""/>
          </v:shape>
          <w:control r:id="rId1475" w:name="CommandButton9001" w:shapeid="_x0000_i2505"/>
        </w:object>
      </w:r>
    </w:p>
    <w:p w:rsidR="0065243D" w:rsidRDefault="0065243D" w:rsidP="003D0D05">
      <w:pPr>
        <w:jc w:val="center"/>
      </w:pPr>
      <w:r w:rsidRPr="00D538BB">
        <w:rPr>
          <w:sz w:val="12"/>
        </w:rPr>
        <w:t>CB90</w:t>
      </w:r>
      <w:r>
        <w:rPr>
          <w:sz w:val="12"/>
        </w:rPr>
        <w:t>53</w:t>
      </w:r>
      <w:r w:rsidR="008A7C1E" w:rsidRPr="00D538BB">
        <w:object w:dxaOrig="225" w:dyaOrig="225">
          <v:shape id="_x0000_i2507" type="#_x0000_t75" style="width:134.25pt;height:24pt" o:ole="">
            <v:imagedata r:id="rId1476" o:title=""/>
          </v:shape>
          <w:control r:id="rId1477" w:name="CommandButton9053" w:shapeid="_x0000_i2507"/>
        </w:object>
      </w:r>
    </w:p>
    <w:p w:rsidR="003D0D05" w:rsidRDefault="003D0D05" w:rsidP="003D0D05">
      <w:pPr>
        <w:pStyle w:val="TocNote"/>
      </w:pPr>
      <w:bookmarkStart w:id="656" w:name="_Toc414534328"/>
      <w:r>
        <w:t xml:space="preserve">Troubleshooting </w:t>
      </w:r>
      <w:r w:rsidRPr="00ED2A41">
        <w:t>Tools</w:t>
      </w:r>
      <w:bookmarkEnd w:id="656"/>
      <w:r>
        <w:t xml:space="preserve">    </w:t>
      </w:r>
    </w:p>
    <w:p w:rsidR="00180C69" w:rsidRDefault="003D0D05" w:rsidP="003D0D05">
      <w:pPr>
        <w:jc w:val="center"/>
      </w:pPr>
      <w:r w:rsidRPr="00D538BB">
        <w:rPr>
          <w:sz w:val="12"/>
        </w:rPr>
        <w:t>CB90</w:t>
      </w:r>
      <w:r>
        <w:rPr>
          <w:sz w:val="12"/>
        </w:rPr>
        <w:t>50</w:t>
      </w:r>
      <w:r w:rsidRPr="00D538BB">
        <w:rPr>
          <w:sz w:val="10"/>
        </w:rPr>
        <w:t xml:space="preserve"> </w:t>
      </w:r>
      <w:r w:rsidR="008A7C1E" w:rsidRPr="00D538BB">
        <w:object w:dxaOrig="225" w:dyaOrig="225">
          <v:shape id="_x0000_i2509" type="#_x0000_t75" style="width:138pt;height:24pt" o:ole="">
            <v:imagedata r:id="rId1478" o:title=""/>
          </v:shape>
          <w:control r:id="rId1479" w:name="CommandButton9050" w:shapeid="_x0000_i2509"/>
        </w:object>
      </w:r>
      <w:r>
        <w:t xml:space="preserve">   </w:t>
      </w:r>
      <w:r w:rsidR="00180C69" w:rsidRPr="00D538BB">
        <w:rPr>
          <w:sz w:val="12"/>
        </w:rPr>
        <w:t>CB90</w:t>
      </w:r>
      <w:r w:rsidR="00180C69">
        <w:rPr>
          <w:sz w:val="12"/>
        </w:rPr>
        <w:t>51</w:t>
      </w:r>
      <w:r w:rsidR="00180C69">
        <w:t xml:space="preserve"> </w:t>
      </w:r>
      <w:r w:rsidR="008A7C1E">
        <w:object w:dxaOrig="225" w:dyaOrig="225">
          <v:shape id="_x0000_i2511" type="#_x0000_t75" style="width:119.25pt;height:24pt" o:ole="">
            <v:imagedata r:id="rId1480" o:title=""/>
          </v:shape>
          <w:control r:id="rId1481" w:name="CommandButton9051" w:shapeid="_x0000_i2511"/>
        </w:object>
      </w:r>
      <w:r w:rsidR="00AC6849">
        <w:t xml:space="preserve"> </w:t>
      </w:r>
    </w:p>
    <w:p w:rsidR="00EF3B28" w:rsidRDefault="00EF3B28" w:rsidP="00180C69">
      <w:bookmarkStart w:id="657" w:name="place1"/>
      <w:bookmarkEnd w:id="657"/>
    </w:p>
    <w:sectPr w:rsidR="00EF3B28" w:rsidSect="00715E13">
      <w:footerReference w:type="even" r:id="rId1482"/>
      <w:footerReference w:type="default" r:id="rId1483"/>
      <w:pgSz w:w="12240" w:h="15840"/>
      <w:pgMar w:top="1170" w:right="1440" w:bottom="117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1178" w:rsidRDefault="004F1178" w:rsidP="00FC0D19">
      <w:r>
        <w:separator/>
      </w:r>
    </w:p>
  </w:endnote>
  <w:endnote w:type="continuationSeparator" w:id="0">
    <w:p w:rsidR="004F1178" w:rsidRDefault="004F1178" w:rsidP="00FC0D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altName w:val="Symbol"/>
    <w:panose1 w:val="05050102010706020507"/>
    <w:charset w:val="02"/>
    <w:family w:val="roman"/>
    <w:pitch w:val="variable"/>
    <w:sig w:usb0="00000000" w:usb1="10000000" w:usb2="00000000" w:usb3="00000000" w:csb0="80000000" w:csb1="00000000"/>
  </w:font>
  <w:font w:name="Times New Roman">
    <w:altName w:val="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panose1 w:val="020208030705050203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Times-Roman">
    <w:altName w:val="Times New Roman"/>
    <w:panose1 w:val="00000000000000000000"/>
    <w:charset w:val="00"/>
    <w:family w:val="roman"/>
    <w:notTrueType/>
    <w:pitch w:val="default"/>
    <w:sig w:usb0="00000003" w:usb1="00000000" w:usb2="00000000" w:usb3="00000000" w:csb0="00000001" w:csb1="00000000"/>
  </w:font>
  <w:font w:name="LDAEGH+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C72B55">
    <w:pPr>
      <w:pStyle w:val="Footer"/>
      <w:framePr w:wrap="around" w:vAnchor="text" w:hAnchor="page" w:x="1441" w:y="31"/>
      <w:rPr>
        <w:rStyle w:val="PageNumber"/>
      </w:rPr>
    </w:pPr>
    <w:r>
      <w:rPr>
        <w:rStyle w:val="PageNumber"/>
      </w:rPr>
      <w:fldChar w:fldCharType="begin"/>
    </w:r>
    <w:r>
      <w:rPr>
        <w:rStyle w:val="PageNumber"/>
      </w:rPr>
      <w:instrText xml:space="preserve">PAGE  </w:instrText>
    </w:r>
    <w:r>
      <w:rPr>
        <w:rStyle w:val="PageNumber"/>
      </w:rPr>
      <w:fldChar w:fldCharType="separate"/>
    </w:r>
    <w:r w:rsidR="00091071">
      <w:rPr>
        <w:rStyle w:val="PageNumber"/>
        <w:noProof/>
      </w:rPr>
      <w:t>ii</w:t>
    </w:r>
    <w:r>
      <w:rPr>
        <w:rStyle w:val="PageNumber"/>
      </w:rPr>
      <w:fldChar w:fldCharType="end"/>
    </w:r>
  </w:p>
  <w:p w:rsidR="004F1178" w:rsidRDefault="004F1178" w:rsidP="00C72B55">
    <w:pPr>
      <w:pStyle w:val="Footer"/>
      <w:pBdr>
        <w:top w:val="single" w:sz="4" w:space="1" w:color="auto"/>
      </w:pBdr>
      <w:ind w:firstLine="360"/>
      <w:jc w:val="center"/>
    </w:pPr>
  </w:p>
  <w:p w:rsidR="004F1178" w:rsidRPr="00B81F05" w:rsidRDefault="004F1178" w:rsidP="00B81F05">
    <w:pPr>
      <w:pStyle w:val="Footer"/>
      <w:ind w:right="360" w:firstLine="360"/>
      <w:jc w:val="center"/>
      <w:rPr>
        <w:b/>
        <w:bCs/>
      </w:rPr>
    </w:pPr>
    <w:r>
      <w:rPr>
        <w:b/>
        <w:bCs/>
      </w:rPr>
      <w:t>UNCLASSIFIED</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pPr>
      <w:pStyle w:val="Footer"/>
      <w:jc w:val="center"/>
      <w:rPr>
        <w:b/>
        <w:bCs/>
      </w:rPr>
    </w:pPr>
    <w:r>
      <w:rPr>
        <w:b/>
        <w:bCs/>
      </w:rPr>
      <w:t>UNCLASSIFIED</w:t>
    </w:r>
  </w:p>
  <w:p w:rsidR="004F1178" w:rsidRDefault="004F1178">
    <w:pPr>
      <w:pStyle w:val="Footer"/>
      <w:jc w:val="center"/>
      <w:rPr>
        <w:b/>
        <w:bCs/>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1071" w:rsidRDefault="0009107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C72B55">
    <w:pPr>
      <w:pStyle w:val="Footer"/>
      <w:pBdr>
        <w:top w:val="single" w:sz="4" w:space="1" w:color="auto"/>
      </w:pBdr>
      <w:jc w:val="right"/>
    </w:pPr>
    <w:r>
      <w:rPr>
        <w:rStyle w:val="PageNumber"/>
      </w:rPr>
      <w:fldChar w:fldCharType="begin"/>
    </w:r>
    <w:r>
      <w:rPr>
        <w:rStyle w:val="PageNumber"/>
      </w:rPr>
      <w:instrText xml:space="preserve"> PAGE </w:instrText>
    </w:r>
    <w:r>
      <w:rPr>
        <w:rStyle w:val="PageNumber"/>
      </w:rPr>
      <w:fldChar w:fldCharType="separate"/>
    </w:r>
    <w:r w:rsidR="00091071">
      <w:rPr>
        <w:rStyle w:val="PageNumber"/>
        <w:noProof/>
      </w:rPr>
      <w:t>iii</w:t>
    </w:r>
    <w:r>
      <w:rPr>
        <w:rStyle w:val="PageNumber"/>
      </w:rPr>
      <w:fldChar w:fldCharType="end"/>
    </w:r>
  </w:p>
  <w:p w:rsidR="004F1178" w:rsidRDefault="004F1178" w:rsidP="00054ADB">
    <w:pPr>
      <w:pStyle w:val="Footer"/>
      <w:ind w:right="360" w:firstLine="360"/>
      <w:jc w:val="center"/>
      <w:rPr>
        <w:b/>
        <w:bCs/>
      </w:rPr>
    </w:pPr>
    <w:r>
      <w:rPr>
        <w:b/>
        <w:bCs/>
      </w:rPr>
      <w:t>UNCLASSIFIED</w:t>
    </w:r>
  </w:p>
  <w:p w:rsidR="004F1178" w:rsidRDefault="004F1178">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C72B55">
    <w:pPr>
      <w:pStyle w:val="Footer"/>
      <w:framePr w:wrap="around" w:vAnchor="text" w:hAnchor="page" w:x="1441" w:y="31"/>
      <w:rPr>
        <w:rStyle w:val="PageNumber"/>
      </w:rPr>
    </w:pPr>
    <w:r>
      <w:rPr>
        <w:rStyle w:val="PageNumber"/>
      </w:rPr>
      <w:fldChar w:fldCharType="begin"/>
    </w:r>
    <w:r>
      <w:rPr>
        <w:rStyle w:val="PageNumber"/>
      </w:rPr>
      <w:instrText xml:space="preserve">PAGE  </w:instrText>
    </w:r>
    <w:r>
      <w:rPr>
        <w:rStyle w:val="PageNumber"/>
      </w:rPr>
      <w:fldChar w:fldCharType="separate"/>
    </w:r>
    <w:r w:rsidR="00091071">
      <w:rPr>
        <w:rStyle w:val="PageNumber"/>
        <w:noProof/>
      </w:rPr>
      <w:t>228</w:t>
    </w:r>
    <w:r>
      <w:rPr>
        <w:rStyle w:val="PageNumber"/>
      </w:rPr>
      <w:fldChar w:fldCharType="end"/>
    </w:r>
  </w:p>
  <w:p w:rsidR="004F1178" w:rsidRDefault="004F1178" w:rsidP="00C72B55">
    <w:pPr>
      <w:pStyle w:val="Footer"/>
      <w:pBdr>
        <w:top w:val="single" w:sz="4" w:space="1" w:color="auto"/>
      </w:pBdr>
      <w:ind w:firstLine="360"/>
      <w:jc w:val="center"/>
    </w:pPr>
  </w:p>
  <w:p w:rsidR="004F1178" w:rsidRPr="00B81F05" w:rsidRDefault="004F1178" w:rsidP="00B81F05">
    <w:pPr>
      <w:pStyle w:val="Footer"/>
      <w:ind w:right="360" w:firstLine="360"/>
      <w:jc w:val="center"/>
      <w:rPr>
        <w:b/>
        <w:bCs/>
      </w:rPr>
    </w:pPr>
    <w:r>
      <w:rPr>
        <w:b/>
        <w:bCs/>
      </w:rPr>
      <w:t>UNCLASSIFIED</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C72B55">
    <w:pPr>
      <w:pStyle w:val="Footer"/>
      <w:pBdr>
        <w:top w:val="single" w:sz="4" w:space="1" w:color="auto"/>
      </w:pBdr>
      <w:jc w:val="right"/>
    </w:pPr>
    <w:r>
      <w:rPr>
        <w:rStyle w:val="PageNumber"/>
      </w:rPr>
      <w:fldChar w:fldCharType="begin"/>
    </w:r>
    <w:r>
      <w:rPr>
        <w:rStyle w:val="PageNumber"/>
      </w:rPr>
      <w:instrText xml:space="preserve"> PAGE </w:instrText>
    </w:r>
    <w:r>
      <w:rPr>
        <w:rStyle w:val="PageNumber"/>
      </w:rPr>
      <w:fldChar w:fldCharType="separate"/>
    </w:r>
    <w:r w:rsidR="00091071">
      <w:rPr>
        <w:rStyle w:val="PageNumber"/>
        <w:noProof/>
      </w:rPr>
      <w:t>229</w:t>
    </w:r>
    <w:r>
      <w:rPr>
        <w:rStyle w:val="PageNumber"/>
      </w:rPr>
      <w:fldChar w:fldCharType="end"/>
    </w:r>
  </w:p>
  <w:p w:rsidR="004F1178" w:rsidRDefault="004F1178" w:rsidP="00B81F05">
    <w:pPr>
      <w:pStyle w:val="Footer"/>
      <w:ind w:right="360" w:firstLine="360"/>
      <w:jc w:val="center"/>
      <w:rPr>
        <w:b/>
        <w:bCs/>
      </w:rPr>
    </w:pPr>
    <w:r>
      <w:rPr>
        <w:b/>
        <w:bCs/>
      </w:rPr>
      <w:t>UNCLASSIFIED</w:t>
    </w:r>
  </w:p>
  <w:p w:rsidR="004F1178" w:rsidRDefault="004F1178"/>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C72B55">
    <w:pPr>
      <w:pStyle w:val="Footer"/>
      <w:framePr w:wrap="around" w:vAnchor="text" w:hAnchor="page" w:x="1441" w:y="31"/>
      <w:rPr>
        <w:rStyle w:val="PageNumber"/>
      </w:rPr>
    </w:pPr>
    <w:r>
      <w:rPr>
        <w:rStyle w:val="PageNumber"/>
      </w:rPr>
      <w:fldChar w:fldCharType="begin"/>
    </w:r>
    <w:r>
      <w:rPr>
        <w:rStyle w:val="PageNumber"/>
      </w:rPr>
      <w:instrText xml:space="preserve">PAGE  </w:instrText>
    </w:r>
    <w:r>
      <w:rPr>
        <w:rStyle w:val="PageNumber"/>
      </w:rPr>
      <w:fldChar w:fldCharType="separate"/>
    </w:r>
    <w:r w:rsidR="00091071">
      <w:rPr>
        <w:rStyle w:val="PageNumber"/>
        <w:noProof/>
      </w:rPr>
      <w:t>242</w:t>
    </w:r>
    <w:r>
      <w:rPr>
        <w:rStyle w:val="PageNumber"/>
      </w:rPr>
      <w:fldChar w:fldCharType="end"/>
    </w:r>
  </w:p>
  <w:p w:rsidR="004F1178" w:rsidRDefault="004F1178" w:rsidP="00C72B55">
    <w:pPr>
      <w:pStyle w:val="Footer"/>
      <w:pBdr>
        <w:top w:val="single" w:sz="4" w:space="1" w:color="auto"/>
      </w:pBdr>
      <w:ind w:firstLine="360"/>
      <w:jc w:val="center"/>
    </w:pPr>
  </w:p>
  <w:p w:rsidR="004F1178" w:rsidRPr="00B81F05" w:rsidRDefault="004F1178" w:rsidP="00B81F05">
    <w:pPr>
      <w:pStyle w:val="Footer"/>
      <w:ind w:right="360" w:firstLine="360"/>
      <w:jc w:val="center"/>
      <w:rPr>
        <w:b/>
        <w:bCs/>
      </w:rPr>
    </w:pPr>
    <w:bookmarkStart w:id="658" w:name="Sctn7Even_FtrTxt"/>
    <w:bookmarkStart w:id="659" w:name="S7E_FtrTxt"/>
    <w:r>
      <w:rPr>
        <w:b/>
        <w:bCs/>
      </w:rPr>
      <w:t>UNCLASSIFIED</w:t>
    </w:r>
    <w:bookmarkEnd w:id="658"/>
    <w:bookmarkEnd w:id="659"/>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660" w:name="S7O_FtrTxt"/>
  <w:p w:rsidR="004F1178" w:rsidRDefault="004F1178" w:rsidP="00C72B55">
    <w:pPr>
      <w:pStyle w:val="Footer"/>
      <w:pBdr>
        <w:top w:val="single" w:sz="4" w:space="1" w:color="auto"/>
      </w:pBdr>
      <w:jc w:val="right"/>
    </w:pPr>
    <w:r>
      <w:rPr>
        <w:rStyle w:val="PageNumber"/>
      </w:rPr>
      <w:fldChar w:fldCharType="begin"/>
    </w:r>
    <w:r>
      <w:rPr>
        <w:rStyle w:val="PageNumber"/>
      </w:rPr>
      <w:instrText xml:space="preserve"> PAGE </w:instrText>
    </w:r>
    <w:r>
      <w:rPr>
        <w:rStyle w:val="PageNumber"/>
      </w:rPr>
      <w:fldChar w:fldCharType="separate"/>
    </w:r>
    <w:r w:rsidR="00091071">
      <w:rPr>
        <w:rStyle w:val="PageNumber"/>
        <w:noProof/>
      </w:rPr>
      <w:t>243</w:t>
    </w:r>
    <w:r>
      <w:rPr>
        <w:rStyle w:val="PageNumber"/>
      </w:rPr>
      <w:fldChar w:fldCharType="end"/>
    </w:r>
  </w:p>
  <w:p w:rsidR="004F1178" w:rsidRDefault="004F1178" w:rsidP="00B81F05">
    <w:pPr>
      <w:pStyle w:val="Footer"/>
      <w:ind w:right="360" w:firstLine="360"/>
      <w:jc w:val="center"/>
      <w:rPr>
        <w:b/>
        <w:bCs/>
      </w:rPr>
    </w:pPr>
    <w:bookmarkStart w:id="661" w:name="Sctn7Odd_FtrTxt"/>
    <w:r>
      <w:rPr>
        <w:b/>
        <w:bCs/>
      </w:rPr>
      <w:t>UNCLASSIFIED</w:t>
    </w:r>
    <w:bookmarkEnd w:id="661"/>
  </w:p>
  <w:bookmarkEnd w:id="660"/>
  <w:p w:rsidR="004F1178" w:rsidRDefault="004F117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1178" w:rsidRDefault="004F1178" w:rsidP="00FC0D19">
      <w:r>
        <w:separator/>
      </w:r>
    </w:p>
  </w:footnote>
  <w:footnote w:type="continuationSeparator" w:id="0">
    <w:p w:rsidR="004F1178" w:rsidRDefault="004F1178" w:rsidP="00FC0D1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384E68">
    <w:pPr>
      <w:pStyle w:val="Header"/>
      <w:tabs>
        <w:tab w:val="clear" w:pos="8640"/>
        <w:tab w:val="right" w:pos="9360"/>
      </w:tabs>
    </w:pPr>
    <w:r>
      <w:t>SRG/STIG Applicability Guide/Tool V2R3</w:t>
    </w:r>
    <w:r w:rsidR="00091071">
      <w:t>.2</w:t>
    </w:r>
    <w:r>
      <w:tab/>
      <w:t>DISA Field Security Operations</w:t>
    </w:r>
  </w:p>
  <w:p w:rsidR="004F1178" w:rsidRDefault="00091071" w:rsidP="00384E68">
    <w:pPr>
      <w:pStyle w:val="Header"/>
      <w:tabs>
        <w:tab w:val="clear" w:pos="8640"/>
        <w:tab w:val="right" w:pos="9360"/>
      </w:tabs>
      <w:rPr>
        <w:u w:val="single"/>
      </w:rPr>
    </w:pPr>
    <w:r>
      <w:rPr>
        <w:u w:val="single"/>
      </w:rPr>
      <w:t>May</w:t>
    </w:r>
    <w:r w:rsidR="004F1178">
      <w:rPr>
        <w:u w:val="single"/>
      </w:rPr>
      <w:t xml:space="preserve"> 2015</w:t>
    </w:r>
    <w:r w:rsidR="004F1178" w:rsidRPr="00054ADB">
      <w:rPr>
        <w:u w:val="single"/>
      </w:rPr>
      <w:tab/>
      <w:t>Developed by DISA for the DoD</w:t>
    </w:r>
  </w:p>
  <w:p w:rsidR="004F1178" w:rsidRDefault="004F117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1178" w:rsidRDefault="004F1178" w:rsidP="00A86B66">
    <w:pPr>
      <w:pStyle w:val="Header"/>
      <w:jc w:val="center"/>
    </w:pPr>
    <w:bookmarkStart w:id="0" w:name="LOGO"/>
    <w:bookmarkEnd w:id="0"/>
    <w:r>
      <w:rPr>
        <w:noProof/>
      </w:rPr>
      <w:drawing>
        <wp:inline distT="0" distB="0" distL="0" distR="0" wp14:anchorId="05A62BE5" wp14:editId="52EEAFE1">
          <wp:extent cx="6038215" cy="1898015"/>
          <wp:effectExtent l="19050" t="0" r="635" b="0"/>
          <wp:docPr id="1375" name="Picture 1375" descr="DoD-DISA-logos-as-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5" descr="DoD-DISA-logos-as-JPEG"/>
                  <pic:cNvPicPr>
                    <a:picLocks noChangeAspect="1" noChangeArrowheads="1"/>
                  </pic:cNvPicPr>
                </pic:nvPicPr>
                <pic:blipFill>
                  <a:blip r:embed="rId1"/>
                  <a:srcRect/>
                  <a:stretch>
                    <a:fillRect/>
                  </a:stretch>
                </pic:blipFill>
                <pic:spPr bwMode="auto">
                  <a:xfrm>
                    <a:off x="0" y="0"/>
                    <a:ext cx="6038215" cy="1898015"/>
                  </a:xfrm>
                  <a:prstGeom prst="rect">
                    <a:avLst/>
                  </a:prstGeom>
                  <a:noFill/>
                  <a:ln w="9525">
                    <a:noFill/>
                    <a:miter lim="800000"/>
                    <a:headEnd/>
                    <a:tailEnd/>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1071" w:rsidRDefault="0009107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1071" w:rsidRDefault="00091071" w:rsidP="00091071">
    <w:pPr>
      <w:pStyle w:val="Header"/>
      <w:tabs>
        <w:tab w:val="clear" w:pos="8640"/>
        <w:tab w:val="right" w:pos="9360"/>
      </w:tabs>
    </w:pPr>
    <w:r>
      <w:t>SRG/STIG Applicability Guide/Tool V2R3.2</w:t>
    </w:r>
    <w:r>
      <w:tab/>
      <w:t>DISA Field Security Operations</w:t>
    </w:r>
  </w:p>
  <w:p w:rsidR="00091071" w:rsidRDefault="00091071" w:rsidP="00091071">
    <w:pPr>
      <w:pStyle w:val="Header"/>
      <w:tabs>
        <w:tab w:val="clear" w:pos="8640"/>
        <w:tab w:val="right" w:pos="9360"/>
      </w:tabs>
      <w:rPr>
        <w:u w:val="single"/>
      </w:rPr>
    </w:pPr>
    <w:r>
      <w:rPr>
        <w:u w:val="single"/>
      </w:rPr>
      <w:t>May 2015</w:t>
    </w:r>
    <w:r w:rsidRPr="00054ADB">
      <w:rPr>
        <w:u w:val="single"/>
      </w:rPr>
      <w:tab/>
      <w:t>Developed by DISA for the DoD</w:t>
    </w:r>
  </w:p>
  <w:p w:rsidR="004F1178" w:rsidRPr="00054ADB" w:rsidRDefault="004F1178" w:rsidP="00054ADB">
    <w:pPr>
      <w:pStyle w:val="Header"/>
      <w:tabs>
        <w:tab w:val="clear" w:pos="8640"/>
        <w:tab w:val="right" w:pos="9360"/>
      </w:tabs>
      <w:rPr>
        <w:sz w:val="24"/>
        <w:szCs w:val="24"/>
      </w:rPr>
    </w:pPr>
    <w:bookmarkStart w:id="7" w:name="_GoBack"/>
    <w:bookmarkEnd w:id="7"/>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37BEFCFC"/>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0F678FE"/>
    <w:multiLevelType w:val="hybridMultilevel"/>
    <w:tmpl w:val="3A9C00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3477909"/>
    <w:multiLevelType w:val="hybridMultilevel"/>
    <w:tmpl w:val="4A002F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6E10D33"/>
    <w:multiLevelType w:val="hybridMultilevel"/>
    <w:tmpl w:val="36D280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71E355D"/>
    <w:multiLevelType w:val="hybridMultilevel"/>
    <w:tmpl w:val="09487C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36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845669AE">
      <w:start w:val="4"/>
      <w:numFmt w:val="bullet"/>
      <w:lvlText w:val="-"/>
      <w:lvlJc w:val="left"/>
      <w:pPr>
        <w:ind w:left="2880" w:hanging="360"/>
      </w:pPr>
      <w:rPr>
        <w:rFonts w:ascii="Times New Roman" w:eastAsia="Times New Roman" w:hAnsi="Times New Roman" w:cs="Times New Roman"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0AE51377"/>
    <w:multiLevelType w:val="hybridMultilevel"/>
    <w:tmpl w:val="540CD380"/>
    <w:lvl w:ilvl="0" w:tplc="7E1EBDE2">
      <w:start w:val="1"/>
      <w:numFmt w:val="bullet"/>
      <w:pStyle w:val="List"/>
      <w:lvlText w:val=""/>
      <w:lvlJc w:val="left"/>
      <w:pPr>
        <w:tabs>
          <w:tab w:val="num" w:pos="864"/>
        </w:tabs>
        <w:ind w:left="864" w:hanging="432"/>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B851BAB"/>
    <w:multiLevelType w:val="hybridMultilevel"/>
    <w:tmpl w:val="26001C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CBF20BA"/>
    <w:multiLevelType w:val="hybridMultilevel"/>
    <w:tmpl w:val="0406B38A"/>
    <w:lvl w:ilvl="0" w:tplc="607CD5FA">
      <w:start w:val="1"/>
      <w:numFmt w:val="bullet"/>
      <w:pStyle w:val="PDI"/>
      <w:lvlText w:val=""/>
      <w:lvlJc w:val="left"/>
      <w:pPr>
        <w:tabs>
          <w:tab w:val="num" w:pos="360"/>
        </w:tabs>
        <w:ind w:left="360" w:hanging="360"/>
      </w:pPr>
      <w:rPr>
        <w:rFonts w:ascii="Symbol" w:hAnsi="Symbol"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15FC1352"/>
    <w:multiLevelType w:val="multilevel"/>
    <w:tmpl w:val="C8FAB5DE"/>
    <w:lvl w:ilvl="0">
      <w:start w:val="1"/>
      <w:numFmt w:val="decimal"/>
      <w:pStyle w:val="Heading1"/>
      <w:suff w:val="space"/>
      <w:lvlText w:val="%1.  "/>
      <w:lvlJc w:val="left"/>
      <w:pPr>
        <w:ind w:left="0" w:firstLine="0"/>
      </w:pPr>
      <w:rPr>
        <w:rFonts w:hint="default"/>
      </w:rPr>
    </w:lvl>
    <w:lvl w:ilvl="1">
      <w:start w:val="1"/>
      <w:numFmt w:val="decimal"/>
      <w:pStyle w:val="Heading2"/>
      <w:suff w:val="space"/>
      <w:lvlText w:val="%1.%2  "/>
      <w:lvlJc w:val="left"/>
      <w:pPr>
        <w:ind w:left="576" w:hanging="576"/>
      </w:pPr>
      <w:rPr>
        <w:rFonts w:hint="default"/>
      </w:rPr>
    </w:lvl>
    <w:lvl w:ilvl="2">
      <w:start w:val="1"/>
      <w:numFmt w:val="decimal"/>
      <w:pStyle w:val="Heading3"/>
      <w:suff w:val="space"/>
      <w:lvlText w:val="%1.%2.%3  "/>
      <w:lvlJc w:val="left"/>
      <w:pPr>
        <w:ind w:left="720" w:hanging="720"/>
      </w:pPr>
      <w:rPr>
        <w:rFonts w:hint="default"/>
      </w:rPr>
    </w:lvl>
    <w:lvl w:ilvl="3">
      <w:start w:val="1"/>
      <w:numFmt w:val="decimal"/>
      <w:pStyle w:val="Heading4"/>
      <w:suff w:val="space"/>
      <w:lvlText w:val="%1.%2.%3.%4  "/>
      <w:lvlJc w:val="left"/>
      <w:pPr>
        <w:ind w:left="864" w:hanging="864"/>
      </w:pPr>
      <w:rPr>
        <w:rFonts w:hint="default"/>
      </w:rPr>
    </w:lvl>
    <w:lvl w:ilvl="4">
      <w:start w:val="1"/>
      <w:numFmt w:val="decimal"/>
      <w:pStyle w:val="Heading5"/>
      <w:suff w:val="space"/>
      <w:lvlText w:val="%1.%2.%3.%4.%5  "/>
      <w:lvlJc w:val="left"/>
      <w:pPr>
        <w:ind w:left="1008" w:hanging="1008"/>
      </w:pPr>
      <w:rPr>
        <w:rFonts w:hint="default"/>
      </w:rPr>
    </w:lvl>
    <w:lvl w:ilvl="5">
      <w:start w:val="1"/>
      <w:numFmt w:val="decimal"/>
      <w:pStyle w:val="Heading6"/>
      <w:suff w:val="space"/>
      <w:lvlText w:val="%1.%2.%3.%4.%5.%6  "/>
      <w:lvlJc w:val="left"/>
      <w:pPr>
        <w:ind w:left="1152" w:hanging="1152"/>
      </w:pPr>
      <w:rPr>
        <w:rFonts w:hint="default"/>
      </w:rPr>
    </w:lvl>
    <w:lvl w:ilvl="6">
      <w:start w:val="1"/>
      <w:numFmt w:val="decimal"/>
      <w:pStyle w:val="Heading7"/>
      <w:suff w:val="space"/>
      <w:lvlText w:val="%1.%2.%3.%4.%5.%6.%7  "/>
      <w:lvlJc w:val="left"/>
      <w:pPr>
        <w:ind w:left="1296" w:hanging="1296"/>
      </w:pPr>
      <w:rPr>
        <w:rFonts w:hint="default"/>
      </w:rPr>
    </w:lvl>
    <w:lvl w:ilvl="7">
      <w:start w:val="1"/>
      <w:numFmt w:val="decimal"/>
      <w:pStyle w:val="Heading8"/>
      <w:suff w:val="space"/>
      <w:lvlText w:val="%1.%2.%3.%4.%5.%6.%7.%8  "/>
      <w:lvlJc w:val="left"/>
      <w:pPr>
        <w:ind w:left="1440" w:hanging="1440"/>
      </w:pPr>
      <w:rPr>
        <w:rFonts w:hint="default"/>
      </w:rPr>
    </w:lvl>
    <w:lvl w:ilvl="8">
      <w:start w:val="1"/>
      <w:numFmt w:val="decimal"/>
      <w:pStyle w:val="Heading9"/>
      <w:suff w:val="space"/>
      <w:lvlText w:val="%1.%2.%3.%4.%5.%6.%7.%8.%9  "/>
      <w:lvlJc w:val="left"/>
      <w:pPr>
        <w:ind w:left="1584" w:hanging="1584"/>
      </w:pPr>
      <w:rPr>
        <w:rFonts w:hint="default"/>
      </w:rPr>
    </w:lvl>
  </w:abstractNum>
  <w:abstractNum w:abstractNumId="9">
    <w:nsid w:val="18CA3199"/>
    <w:multiLevelType w:val="multilevel"/>
    <w:tmpl w:val="13947D12"/>
    <w:lvl w:ilvl="0">
      <w:start w:val="1"/>
      <w:numFmt w:val="decimal"/>
      <w:suff w:val="space"/>
      <w:lvlText w:val="%1.  "/>
      <w:lvlJc w:val="left"/>
      <w:pPr>
        <w:ind w:left="0" w:firstLine="0"/>
      </w:pPr>
      <w:rPr>
        <w:rFonts w:hint="default"/>
      </w:rPr>
    </w:lvl>
    <w:lvl w:ilvl="1">
      <w:start w:val="1"/>
      <w:numFmt w:val="decimal"/>
      <w:suff w:val="space"/>
      <w:lvlText w:val="%1.%2  "/>
      <w:lvlJc w:val="left"/>
      <w:pPr>
        <w:ind w:left="576" w:hanging="576"/>
      </w:pPr>
      <w:rPr>
        <w:rFonts w:hint="default"/>
      </w:rPr>
    </w:lvl>
    <w:lvl w:ilvl="2">
      <w:start w:val="1"/>
      <w:numFmt w:val="bullet"/>
      <w:lvlText w:val=""/>
      <w:lvlJc w:val="left"/>
      <w:pPr>
        <w:ind w:left="720" w:hanging="720"/>
      </w:pPr>
      <w:rPr>
        <w:rFonts w:ascii="Symbol" w:hAnsi="Symbol" w:hint="default"/>
      </w:rPr>
    </w:lvl>
    <w:lvl w:ilvl="3">
      <w:start w:val="1"/>
      <w:numFmt w:val="decimal"/>
      <w:suff w:val="space"/>
      <w:lvlText w:val="%1.%2.%3.%4  "/>
      <w:lvlJc w:val="left"/>
      <w:pPr>
        <w:ind w:left="864" w:hanging="864"/>
      </w:pPr>
      <w:rPr>
        <w:rFonts w:hint="default"/>
      </w:rPr>
    </w:lvl>
    <w:lvl w:ilvl="4">
      <w:start w:val="1"/>
      <w:numFmt w:val="decimal"/>
      <w:suff w:val="space"/>
      <w:lvlText w:val="%1.%2.%3.%4.%5  "/>
      <w:lvlJc w:val="left"/>
      <w:pPr>
        <w:ind w:left="1008" w:hanging="1008"/>
      </w:pPr>
      <w:rPr>
        <w:rFonts w:hint="default"/>
      </w:rPr>
    </w:lvl>
    <w:lvl w:ilvl="5">
      <w:start w:val="1"/>
      <w:numFmt w:val="decimal"/>
      <w:suff w:val="space"/>
      <w:lvlText w:val="%1.%2.%3.%4.%5.%6  "/>
      <w:lvlJc w:val="left"/>
      <w:pPr>
        <w:ind w:left="1152" w:hanging="1152"/>
      </w:pPr>
      <w:rPr>
        <w:rFonts w:hint="default"/>
      </w:rPr>
    </w:lvl>
    <w:lvl w:ilvl="6">
      <w:start w:val="1"/>
      <w:numFmt w:val="decimal"/>
      <w:suff w:val="space"/>
      <w:lvlText w:val="%1.%2.%3.%4.%5.%6.%7  "/>
      <w:lvlJc w:val="left"/>
      <w:pPr>
        <w:ind w:left="1296" w:hanging="1296"/>
      </w:pPr>
      <w:rPr>
        <w:rFonts w:hint="default"/>
      </w:rPr>
    </w:lvl>
    <w:lvl w:ilvl="7">
      <w:start w:val="1"/>
      <w:numFmt w:val="decimal"/>
      <w:suff w:val="space"/>
      <w:lvlText w:val="%1.%2.%3.%4.%5.%6.%7.%8  "/>
      <w:lvlJc w:val="left"/>
      <w:pPr>
        <w:ind w:left="1440" w:hanging="1440"/>
      </w:pPr>
      <w:rPr>
        <w:rFonts w:hint="default"/>
      </w:rPr>
    </w:lvl>
    <w:lvl w:ilvl="8">
      <w:start w:val="1"/>
      <w:numFmt w:val="decimal"/>
      <w:suff w:val="space"/>
      <w:lvlText w:val="%1.%2.%3.%4.%5.%6.%7.%8.%9  "/>
      <w:lvlJc w:val="left"/>
      <w:pPr>
        <w:ind w:left="1584" w:hanging="1584"/>
      </w:pPr>
      <w:rPr>
        <w:rFonts w:hint="default"/>
      </w:rPr>
    </w:lvl>
  </w:abstractNum>
  <w:abstractNum w:abstractNumId="10">
    <w:nsid w:val="18E6653A"/>
    <w:multiLevelType w:val="hybridMultilevel"/>
    <w:tmpl w:val="3E7204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A624AEA"/>
    <w:multiLevelType w:val="hybridMultilevel"/>
    <w:tmpl w:val="3C6C73BC"/>
    <w:lvl w:ilvl="0" w:tplc="7E1A5290">
      <w:start w:val="1"/>
      <w:numFmt w:val="bullet"/>
      <w:pStyle w:val="PDIList22"/>
      <w:lvlText w:val="o"/>
      <w:lvlJc w:val="left"/>
      <w:pPr>
        <w:tabs>
          <w:tab w:val="num" w:pos="1512"/>
        </w:tabs>
        <w:ind w:left="1512" w:hanging="360"/>
      </w:pPr>
      <w:rPr>
        <w:rFonts w:ascii="Courier New" w:hAnsi="Courier New" w:hint="default"/>
        <w:b w:val="0"/>
        <w:i w:val="0"/>
        <w:sz w:val="24"/>
        <w:szCs w:val="24"/>
      </w:rPr>
    </w:lvl>
    <w:lvl w:ilvl="1" w:tplc="04090003">
      <w:start w:val="1"/>
      <w:numFmt w:val="bullet"/>
      <w:lvlText w:val="o"/>
      <w:lvlJc w:val="left"/>
      <w:pPr>
        <w:tabs>
          <w:tab w:val="num" w:pos="1872"/>
        </w:tabs>
        <w:ind w:left="1872" w:hanging="360"/>
      </w:pPr>
      <w:rPr>
        <w:rFonts w:ascii="Courier New" w:hAnsi="Courier New" w:cs="Courier New" w:hint="default"/>
      </w:rPr>
    </w:lvl>
    <w:lvl w:ilvl="2" w:tplc="04090005" w:tentative="1">
      <w:start w:val="1"/>
      <w:numFmt w:val="bullet"/>
      <w:lvlText w:val=""/>
      <w:lvlJc w:val="left"/>
      <w:pPr>
        <w:tabs>
          <w:tab w:val="num" w:pos="2592"/>
        </w:tabs>
        <w:ind w:left="2592" w:hanging="360"/>
      </w:pPr>
      <w:rPr>
        <w:rFonts w:ascii="Wingdings" w:hAnsi="Wingdings" w:hint="default"/>
      </w:rPr>
    </w:lvl>
    <w:lvl w:ilvl="3" w:tplc="04090001" w:tentative="1">
      <w:start w:val="1"/>
      <w:numFmt w:val="bullet"/>
      <w:lvlText w:val=""/>
      <w:lvlJc w:val="left"/>
      <w:pPr>
        <w:tabs>
          <w:tab w:val="num" w:pos="3312"/>
        </w:tabs>
        <w:ind w:left="3312" w:hanging="360"/>
      </w:pPr>
      <w:rPr>
        <w:rFonts w:ascii="Symbol" w:hAnsi="Symbol" w:hint="default"/>
      </w:rPr>
    </w:lvl>
    <w:lvl w:ilvl="4" w:tplc="04090003" w:tentative="1">
      <w:start w:val="1"/>
      <w:numFmt w:val="bullet"/>
      <w:lvlText w:val="o"/>
      <w:lvlJc w:val="left"/>
      <w:pPr>
        <w:tabs>
          <w:tab w:val="num" w:pos="4032"/>
        </w:tabs>
        <w:ind w:left="4032" w:hanging="360"/>
      </w:pPr>
      <w:rPr>
        <w:rFonts w:ascii="Courier New" w:hAnsi="Courier New" w:cs="Courier New" w:hint="default"/>
      </w:rPr>
    </w:lvl>
    <w:lvl w:ilvl="5" w:tplc="04090005" w:tentative="1">
      <w:start w:val="1"/>
      <w:numFmt w:val="bullet"/>
      <w:lvlText w:val=""/>
      <w:lvlJc w:val="left"/>
      <w:pPr>
        <w:tabs>
          <w:tab w:val="num" w:pos="4752"/>
        </w:tabs>
        <w:ind w:left="4752" w:hanging="360"/>
      </w:pPr>
      <w:rPr>
        <w:rFonts w:ascii="Wingdings" w:hAnsi="Wingdings" w:hint="default"/>
      </w:rPr>
    </w:lvl>
    <w:lvl w:ilvl="6" w:tplc="04090001" w:tentative="1">
      <w:start w:val="1"/>
      <w:numFmt w:val="bullet"/>
      <w:lvlText w:val=""/>
      <w:lvlJc w:val="left"/>
      <w:pPr>
        <w:tabs>
          <w:tab w:val="num" w:pos="5472"/>
        </w:tabs>
        <w:ind w:left="5472" w:hanging="360"/>
      </w:pPr>
      <w:rPr>
        <w:rFonts w:ascii="Symbol" w:hAnsi="Symbol" w:hint="default"/>
      </w:rPr>
    </w:lvl>
    <w:lvl w:ilvl="7" w:tplc="04090003" w:tentative="1">
      <w:start w:val="1"/>
      <w:numFmt w:val="bullet"/>
      <w:lvlText w:val="o"/>
      <w:lvlJc w:val="left"/>
      <w:pPr>
        <w:tabs>
          <w:tab w:val="num" w:pos="6192"/>
        </w:tabs>
        <w:ind w:left="6192" w:hanging="360"/>
      </w:pPr>
      <w:rPr>
        <w:rFonts w:ascii="Courier New" w:hAnsi="Courier New" w:cs="Courier New" w:hint="default"/>
      </w:rPr>
    </w:lvl>
    <w:lvl w:ilvl="8" w:tplc="04090005" w:tentative="1">
      <w:start w:val="1"/>
      <w:numFmt w:val="bullet"/>
      <w:lvlText w:val=""/>
      <w:lvlJc w:val="left"/>
      <w:pPr>
        <w:tabs>
          <w:tab w:val="num" w:pos="6912"/>
        </w:tabs>
        <w:ind w:left="6912" w:hanging="360"/>
      </w:pPr>
      <w:rPr>
        <w:rFonts w:ascii="Wingdings" w:hAnsi="Wingdings" w:hint="default"/>
      </w:rPr>
    </w:lvl>
  </w:abstractNum>
  <w:abstractNum w:abstractNumId="12">
    <w:nsid w:val="1E2D509D"/>
    <w:multiLevelType w:val="hybridMultilevel"/>
    <w:tmpl w:val="DF28A1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1696994"/>
    <w:multiLevelType w:val="hybridMultilevel"/>
    <w:tmpl w:val="2102990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236B6785"/>
    <w:multiLevelType w:val="hybridMultilevel"/>
    <w:tmpl w:val="460208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407692F"/>
    <w:multiLevelType w:val="hybridMultilevel"/>
    <w:tmpl w:val="0E702D2C"/>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800" w:hanging="72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50D0C09"/>
    <w:multiLevelType w:val="hybridMultilevel"/>
    <w:tmpl w:val="4866041A"/>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7">
    <w:nsid w:val="28561AF8"/>
    <w:multiLevelType w:val="hybridMultilevel"/>
    <w:tmpl w:val="CA6C1B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29AC784E"/>
    <w:multiLevelType w:val="hybridMultilevel"/>
    <w:tmpl w:val="21C265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2B7C7EEB"/>
    <w:multiLevelType w:val="hybridMultilevel"/>
    <w:tmpl w:val="BFF0D4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2E9E1724"/>
    <w:multiLevelType w:val="hybridMultilevel"/>
    <w:tmpl w:val="FA563D0A"/>
    <w:lvl w:ilvl="0" w:tplc="FECC6F76">
      <w:numFmt w:val="bullet"/>
      <w:lvlText w:val="•"/>
      <w:lvlJc w:val="left"/>
      <w:pPr>
        <w:ind w:left="1080" w:hanging="72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37E1CD1"/>
    <w:multiLevelType w:val="hybridMultilevel"/>
    <w:tmpl w:val="71B8FD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369A7945"/>
    <w:multiLevelType w:val="hybridMultilevel"/>
    <w:tmpl w:val="BE463BC4"/>
    <w:lvl w:ilvl="0" w:tplc="E72AD75E">
      <w:start w:val="12"/>
      <w:numFmt w:val="bullet"/>
      <w:lvlText w:val="-"/>
      <w:lvlJc w:val="left"/>
      <w:pPr>
        <w:ind w:left="1800" w:hanging="360"/>
      </w:pPr>
      <w:rPr>
        <w:rFonts w:ascii="Times New Roman" w:eastAsia="Times New Roman" w:hAnsi="Times New Roman"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nsid w:val="3BDC3772"/>
    <w:multiLevelType w:val="hybridMultilevel"/>
    <w:tmpl w:val="01D804BC"/>
    <w:lvl w:ilvl="0" w:tplc="65F24D82">
      <w:start w:val="4"/>
      <w:numFmt w:val="bullet"/>
      <w:lvlText w:val="–"/>
      <w:lvlJc w:val="left"/>
      <w:pPr>
        <w:ind w:left="1800" w:hanging="360"/>
      </w:pPr>
      <w:rPr>
        <w:rFonts w:ascii="Times New Roman" w:eastAsia="Times New Roman" w:hAnsi="Times New Roman"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4">
    <w:nsid w:val="3C9A2839"/>
    <w:multiLevelType w:val="hybridMultilevel"/>
    <w:tmpl w:val="6CAEC4A4"/>
    <w:lvl w:ilvl="0" w:tplc="35044834">
      <w:start w:val="1"/>
      <w:numFmt w:val="bullet"/>
      <w:lvlText w:val="–"/>
      <w:lvlJc w:val="left"/>
      <w:pPr>
        <w:ind w:left="1980" w:hanging="360"/>
      </w:pPr>
      <w:rPr>
        <w:rFonts w:ascii="Times New Roman" w:eastAsia="Times New Roman" w:hAnsi="Times New Roman" w:cs="Times New Roman" w:hint="default"/>
      </w:rPr>
    </w:lvl>
    <w:lvl w:ilvl="1" w:tplc="04090003" w:tentative="1">
      <w:start w:val="1"/>
      <w:numFmt w:val="bullet"/>
      <w:lvlText w:val="o"/>
      <w:lvlJc w:val="left"/>
      <w:pPr>
        <w:ind w:left="2700" w:hanging="360"/>
      </w:pPr>
      <w:rPr>
        <w:rFonts w:ascii="Courier New" w:hAnsi="Courier New" w:cs="Courier New" w:hint="default"/>
      </w:rPr>
    </w:lvl>
    <w:lvl w:ilvl="2" w:tplc="04090005" w:tentative="1">
      <w:start w:val="1"/>
      <w:numFmt w:val="bullet"/>
      <w:lvlText w:val=""/>
      <w:lvlJc w:val="left"/>
      <w:pPr>
        <w:ind w:left="3420" w:hanging="360"/>
      </w:pPr>
      <w:rPr>
        <w:rFonts w:ascii="Wingdings" w:hAnsi="Wingdings" w:hint="default"/>
      </w:rPr>
    </w:lvl>
    <w:lvl w:ilvl="3" w:tplc="04090001" w:tentative="1">
      <w:start w:val="1"/>
      <w:numFmt w:val="bullet"/>
      <w:lvlText w:val=""/>
      <w:lvlJc w:val="left"/>
      <w:pPr>
        <w:ind w:left="4140" w:hanging="360"/>
      </w:pPr>
      <w:rPr>
        <w:rFonts w:ascii="Symbol" w:hAnsi="Symbol" w:hint="default"/>
      </w:rPr>
    </w:lvl>
    <w:lvl w:ilvl="4" w:tplc="04090003" w:tentative="1">
      <w:start w:val="1"/>
      <w:numFmt w:val="bullet"/>
      <w:lvlText w:val="o"/>
      <w:lvlJc w:val="left"/>
      <w:pPr>
        <w:ind w:left="4860" w:hanging="360"/>
      </w:pPr>
      <w:rPr>
        <w:rFonts w:ascii="Courier New" w:hAnsi="Courier New" w:cs="Courier New" w:hint="default"/>
      </w:rPr>
    </w:lvl>
    <w:lvl w:ilvl="5" w:tplc="04090005" w:tentative="1">
      <w:start w:val="1"/>
      <w:numFmt w:val="bullet"/>
      <w:lvlText w:val=""/>
      <w:lvlJc w:val="left"/>
      <w:pPr>
        <w:ind w:left="5580" w:hanging="360"/>
      </w:pPr>
      <w:rPr>
        <w:rFonts w:ascii="Wingdings" w:hAnsi="Wingdings" w:hint="default"/>
      </w:rPr>
    </w:lvl>
    <w:lvl w:ilvl="6" w:tplc="04090001" w:tentative="1">
      <w:start w:val="1"/>
      <w:numFmt w:val="bullet"/>
      <w:lvlText w:val=""/>
      <w:lvlJc w:val="left"/>
      <w:pPr>
        <w:ind w:left="6300" w:hanging="360"/>
      </w:pPr>
      <w:rPr>
        <w:rFonts w:ascii="Symbol" w:hAnsi="Symbol" w:hint="default"/>
      </w:rPr>
    </w:lvl>
    <w:lvl w:ilvl="7" w:tplc="04090003" w:tentative="1">
      <w:start w:val="1"/>
      <w:numFmt w:val="bullet"/>
      <w:lvlText w:val="o"/>
      <w:lvlJc w:val="left"/>
      <w:pPr>
        <w:ind w:left="7020" w:hanging="360"/>
      </w:pPr>
      <w:rPr>
        <w:rFonts w:ascii="Courier New" w:hAnsi="Courier New" w:cs="Courier New" w:hint="default"/>
      </w:rPr>
    </w:lvl>
    <w:lvl w:ilvl="8" w:tplc="04090005" w:tentative="1">
      <w:start w:val="1"/>
      <w:numFmt w:val="bullet"/>
      <w:lvlText w:val=""/>
      <w:lvlJc w:val="left"/>
      <w:pPr>
        <w:ind w:left="7740" w:hanging="360"/>
      </w:pPr>
      <w:rPr>
        <w:rFonts w:ascii="Wingdings" w:hAnsi="Wingdings" w:hint="default"/>
      </w:rPr>
    </w:lvl>
  </w:abstractNum>
  <w:abstractNum w:abstractNumId="25">
    <w:nsid w:val="3F880C30"/>
    <w:multiLevelType w:val="hybridMultilevel"/>
    <w:tmpl w:val="FBF6C992"/>
    <w:lvl w:ilvl="0" w:tplc="8292AA20">
      <w:start w:val="5"/>
      <w:numFmt w:val="bullet"/>
      <w:lvlText w:val="–"/>
      <w:lvlJc w:val="left"/>
      <w:pPr>
        <w:ind w:left="1800" w:hanging="360"/>
      </w:pPr>
      <w:rPr>
        <w:rFonts w:ascii="Times New Roman" w:eastAsia="Times New Roman" w:hAnsi="Times New Roman"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6">
    <w:nsid w:val="49E17F4F"/>
    <w:multiLevelType w:val="hybridMultilevel"/>
    <w:tmpl w:val="95D817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4B5F3F43"/>
    <w:multiLevelType w:val="hybridMultilevel"/>
    <w:tmpl w:val="3E56E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526238F3"/>
    <w:multiLevelType w:val="hybridMultilevel"/>
    <w:tmpl w:val="9286B4E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57452AB4"/>
    <w:multiLevelType w:val="hybridMultilevel"/>
    <w:tmpl w:val="487E9D5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599611DC"/>
    <w:multiLevelType w:val="hybridMultilevel"/>
    <w:tmpl w:val="105AC972"/>
    <w:lvl w:ilvl="0" w:tplc="980CA056">
      <w:start w:val="1"/>
      <w:numFmt w:val="bullet"/>
      <w:pStyle w:val="PDIList2"/>
      <w:lvlText w:val=""/>
      <w:lvlJc w:val="left"/>
      <w:pPr>
        <w:tabs>
          <w:tab w:val="num" w:pos="1440"/>
        </w:tabs>
        <w:ind w:left="1440" w:hanging="288"/>
      </w:pPr>
      <w:rPr>
        <w:rFonts w:ascii="Symbol" w:hAnsi="Symbol" w:hint="default"/>
        <w:b/>
        <w:i w:val="0"/>
        <w:sz w:val="24"/>
      </w:rPr>
    </w:lvl>
    <w:lvl w:ilvl="1" w:tplc="04090003">
      <w:start w:val="1"/>
      <w:numFmt w:val="bullet"/>
      <w:lvlText w:val="o"/>
      <w:lvlJc w:val="left"/>
      <w:pPr>
        <w:tabs>
          <w:tab w:val="num" w:pos="1872"/>
        </w:tabs>
        <w:ind w:left="1872" w:hanging="360"/>
      </w:pPr>
      <w:rPr>
        <w:rFonts w:ascii="Courier New" w:hAnsi="Courier New" w:cs="Courier New" w:hint="default"/>
      </w:rPr>
    </w:lvl>
    <w:lvl w:ilvl="2" w:tplc="04090005" w:tentative="1">
      <w:start w:val="1"/>
      <w:numFmt w:val="bullet"/>
      <w:lvlText w:val=""/>
      <w:lvlJc w:val="left"/>
      <w:pPr>
        <w:tabs>
          <w:tab w:val="num" w:pos="2592"/>
        </w:tabs>
        <w:ind w:left="2592" w:hanging="360"/>
      </w:pPr>
      <w:rPr>
        <w:rFonts w:ascii="Wingdings" w:hAnsi="Wingdings" w:hint="default"/>
      </w:rPr>
    </w:lvl>
    <w:lvl w:ilvl="3" w:tplc="04090001" w:tentative="1">
      <w:start w:val="1"/>
      <w:numFmt w:val="bullet"/>
      <w:lvlText w:val=""/>
      <w:lvlJc w:val="left"/>
      <w:pPr>
        <w:tabs>
          <w:tab w:val="num" w:pos="3312"/>
        </w:tabs>
        <w:ind w:left="3312" w:hanging="360"/>
      </w:pPr>
      <w:rPr>
        <w:rFonts w:ascii="Symbol" w:hAnsi="Symbol" w:hint="default"/>
      </w:rPr>
    </w:lvl>
    <w:lvl w:ilvl="4" w:tplc="04090003" w:tentative="1">
      <w:start w:val="1"/>
      <w:numFmt w:val="bullet"/>
      <w:lvlText w:val="o"/>
      <w:lvlJc w:val="left"/>
      <w:pPr>
        <w:tabs>
          <w:tab w:val="num" w:pos="4032"/>
        </w:tabs>
        <w:ind w:left="4032" w:hanging="360"/>
      </w:pPr>
      <w:rPr>
        <w:rFonts w:ascii="Courier New" w:hAnsi="Courier New" w:cs="Courier New" w:hint="default"/>
      </w:rPr>
    </w:lvl>
    <w:lvl w:ilvl="5" w:tplc="04090005" w:tentative="1">
      <w:start w:val="1"/>
      <w:numFmt w:val="bullet"/>
      <w:lvlText w:val=""/>
      <w:lvlJc w:val="left"/>
      <w:pPr>
        <w:tabs>
          <w:tab w:val="num" w:pos="4752"/>
        </w:tabs>
        <w:ind w:left="4752" w:hanging="360"/>
      </w:pPr>
      <w:rPr>
        <w:rFonts w:ascii="Wingdings" w:hAnsi="Wingdings" w:hint="default"/>
      </w:rPr>
    </w:lvl>
    <w:lvl w:ilvl="6" w:tplc="04090001" w:tentative="1">
      <w:start w:val="1"/>
      <w:numFmt w:val="bullet"/>
      <w:lvlText w:val=""/>
      <w:lvlJc w:val="left"/>
      <w:pPr>
        <w:tabs>
          <w:tab w:val="num" w:pos="5472"/>
        </w:tabs>
        <w:ind w:left="5472" w:hanging="360"/>
      </w:pPr>
      <w:rPr>
        <w:rFonts w:ascii="Symbol" w:hAnsi="Symbol" w:hint="default"/>
      </w:rPr>
    </w:lvl>
    <w:lvl w:ilvl="7" w:tplc="04090003" w:tentative="1">
      <w:start w:val="1"/>
      <w:numFmt w:val="bullet"/>
      <w:lvlText w:val="o"/>
      <w:lvlJc w:val="left"/>
      <w:pPr>
        <w:tabs>
          <w:tab w:val="num" w:pos="6192"/>
        </w:tabs>
        <w:ind w:left="6192" w:hanging="360"/>
      </w:pPr>
      <w:rPr>
        <w:rFonts w:ascii="Courier New" w:hAnsi="Courier New" w:cs="Courier New" w:hint="default"/>
      </w:rPr>
    </w:lvl>
    <w:lvl w:ilvl="8" w:tplc="04090005" w:tentative="1">
      <w:start w:val="1"/>
      <w:numFmt w:val="bullet"/>
      <w:lvlText w:val=""/>
      <w:lvlJc w:val="left"/>
      <w:pPr>
        <w:tabs>
          <w:tab w:val="num" w:pos="6912"/>
        </w:tabs>
        <w:ind w:left="6912" w:hanging="360"/>
      </w:pPr>
      <w:rPr>
        <w:rFonts w:ascii="Wingdings" w:hAnsi="Wingdings" w:hint="default"/>
      </w:rPr>
    </w:lvl>
  </w:abstractNum>
  <w:abstractNum w:abstractNumId="31">
    <w:nsid w:val="59DF1866"/>
    <w:multiLevelType w:val="hybridMultilevel"/>
    <w:tmpl w:val="875085C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BA210BA"/>
    <w:multiLevelType w:val="hybridMultilevel"/>
    <w:tmpl w:val="4560BF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5EA7675D"/>
    <w:multiLevelType w:val="multilevel"/>
    <w:tmpl w:val="3B7EAF6A"/>
    <w:lvl w:ilvl="0">
      <w:start w:val="1"/>
      <w:numFmt w:val="upperLetter"/>
      <w:pStyle w:val="Title5Appendix"/>
      <w:lvlText w:val="APPENDIX %1."/>
      <w:lvlJc w:val="center"/>
      <w:pPr>
        <w:tabs>
          <w:tab w:val="num" w:pos="1368"/>
        </w:tabs>
        <w:ind w:left="0" w:firstLine="288"/>
      </w:pPr>
      <w:rPr>
        <w:rFonts w:hint="default"/>
      </w:rPr>
    </w:lvl>
    <w:lvl w:ilvl="1">
      <w:start w:val="1"/>
      <w:numFmt w:val="decimal"/>
      <w:pStyle w:val="AppendixHeading2"/>
      <w:lvlText w:val="%1.%2"/>
      <w:lvlJc w:val="left"/>
      <w:pPr>
        <w:tabs>
          <w:tab w:val="num" w:pos="504"/>
        </w:tabs>
        <w:ind w:left="504" w:hanging="504"/>
      </w:pPr>
      <w:rPr>
        <w:rFonts w:hint="default"/>
      </w:rPr>
    </w:lvl>
    <w:lvl w:ilvl="2">
      <w:start w:val="1"/>
      <w:numFmt w:val="decimal"/>
      <w:pStyle w:val="AppendixHeading3"/>
      <w:lvlText w:val="%1.%2.%3"/>
      <w:lvlJc w:val="left"/>
      <w:pPr>
        <w:tabs>
          <w:tab w:val="num" w:pos="720"/>
        </w:tabs>
        <w:ind w:left="720" w:hanging="720"/>
      </w:pPr>
      <w:rPr>
        <w:rFonts w:hint="default"/>
      </w:rPr>
    </w:lvl>
    <w:lvl w:ilvl="3">
      <w:start w:val="1"/>
      <w:numFmt w:val="decimal"/>
      <w:pStyle w:val="AppendixHeading4"/>
      <w:lvlText w:val="%1.%2.%3.%4"/>
      <w:lvlJc w:val="left"/>
      <w:pPr>
        <w:tabs>
          <w:tab w:val="num" w:pos="936"/>
        </w:tabs>
        <w:ind w:left="936" w:hanging="936"/>
      </w:pPr>
      <w:rPr>
        <w:rFonts w:hint="default"/>
      </w:rPr>
    </w:lvl>
    <w:lvl w:ilvl="4">
      <w:start w:val="1"/>
      <w:numFmt w:val="decimal"/>
      <w:lvlRestart w:val="0"/>
      <w:pStyle w:val="AppendixHeading5"/>
      <w:lvlText w:val="%1.%2.%3.%4.%5"/>
      <w:lvlJc w:val="left"/>
      <w:pPr>
        <w:tabs>
          <w:tab w:val="num" w:pos="1080"/>
        </w:tabs>
        <w:ind w:left="1080" w:hanging="1080"/>
      </w:pPr>
      <w:rPr>
        <w:rFonts w:hint="default"/>
      </w:rPr>
    </w:lvl>
    <w:lvl w:ilvl="5">
      <w:start w:val="1"/>
      <w:numFmt w:val="decimal"/>
      <w:pStyle w:val="AppendixHeading6"/>
      <w:lvlText w:val="%1.%2.%3.%4.%5.%6"/>
      <w:lvlJc w:val="left"/>
      <w:pPr>
        <w:tabs>
          <w:tab w:val="num" w:pos="1296"/>
        </w:tabs>
        <w:ind w:left="1296" w:hanging="1296"/>
      </w:pPr>
      <w:rPr>
        <w:rFonts w:hint="default"/>
      </w:rPr>
    </w:lvl>
    <w:lvl w:ilvl="6">
      <w:start w:val="1"/>
      <w:numFmt w:val="decimal"/>
      <w:pStyle w:val="AppendixHeading7"/>
      <w:lvlText w:val="%1.%2.%3.%4.%5.%6.%7"/>
      <w:lvlJc w:val="left"/>
      <w:pPr>
        <w:tabs>
          <w:tab w:val="num" w:pos="1440"/>
        </w:tabs>
        <w:ind w:left="1440" w:hanging="1440"/>
      </w:pPr>
      <w:rPr>
        <w:rFonts w:hint="default"/>
      </w:rPr>
    </w:lvl>
    <w:lvl w:ilvl="7">
      <w:start w:val="1"/>
      <w:numFmt w:val="decimal"/>
      <w:pStyle w:val="AppendixHeading8"/>
      <w:lvlText w:val="%1.%2.%3.%4.%5.%6.%7.%8"/>
      <w:lvlJc w:val="left"/>
      <w:pPr>
        <w:tabs>
          <w:tab w:val="num" w:pos="1656"/>
        </w:tabs>
        <w:ind w:left="1656" w:hanging="1656"/>
      </w:pPr>
      <w:rPr>
        <w:rFonts w:hint="default"/>
      </w:rPr>
    </w:lvl>
    <w:lvl w:ilvl="8">
      <w:start w:val="1"/>
      <w:numFmt w:val="decimal"/>
      <w:pStyle w:val="AppendixHeading9"/>
      <w:lvlText w:val="%1.%2.%3.%4.%5.%6.%7.%8.%9"/>
      <w:lvlJc w:val="left"/>
      <w:pPr>
        <w:tabs>
          <w:tab w:val="num" w:pos="1800"/>
        </w:tabs>
        <w:ind w:left="1800" w:hanging="1800"/>
      </w:pPr>
      <w:rPr>
        <w:rFonts w:hint="default"/>
      </w:rPr>
    </w:lvl>
  </w:abstractNum>
  <w:abstractNum w:abstractNumId="34">
    <w:nsid w:val="6748053C"/>
    <w:multiLevelType w:val="hybridMultilevel"/>
    <w:tmpl w:val="1540A442"/>
    <w:lvl w:ilvl="0" w:tplc="C130C71C">
      <w:start w:val="4"/>
      <w:numFmt w:val="bullet"/>
      <w:lvlText w:val="–"/>
      <w:lvlJc w:val="left"/>
      <w:pPr>
        <w:ind w:left="1800" w:hanging="360"/>
      </w:pPr>
      <w:rPr>
        <w:rFonts w:ascii="Times New Roman" w:eastAsia="Times New Roman" w:hAnsi="Times New Roman"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78E00DA"/>
    <w:multiLevelType w:val="hybridMultilevel"/>
    <w:tmpl w:val="C9E88180"/>
    <w:lvl w:ilvl="0" w:tplc="04090001">
      <w:start w:val="1"/>
      <w:numFmt w:val="bullet"/>
      <w:lvlText w:val=""/>
      <w:lvlJc w:val="left"/>
      <w:pPr>
        <w:ind w:left="720" w:hanging="360"/>
      </w:pPr>
      <w:rPr>
        <w:rFonts w:ascii="Symbol" w:hAnsi="Symbol" w:hint="default"/>
      </w:rPr>
    </w:lvl>
    <w:lvl w:ilvl="1" w:tplc="7C4019E8">
      <w:numFmt w:val="bullet"/>
      <w:lvlText w:val="-"/>
      <w:lvlJc w:val="left"/>
      <w:pPr>
        <w:ind w:left="1800" w:hanging="720"/>
      </w:pPr>
      <w:rPr>
        <w:rFonts w:ascii="Courier New" w:eastAsia="Times New Roman"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6AD53980"/>
    <w:multiLevelType w:val="hybridMultilevel"/>
    <w:tmpl w:val="59323664"/>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7">
    <w:nsid w:val="73C800ED"/>
    <w:multiLevelType w:val="hybridMultilevel"/>
    <w:tmpl w:val="7C3816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756A3504"/>
    <w:multiLevelType w:val="hybridMultilevel"/>
    <w:tmpl w:val="31B426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786A465B"/>
    <w:multiLevelType w:val="hybridMultilevel"/>
    <w:tmpl w:val="831077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7A3A5092"/>
    <w:multiLevelType w:val="hybridMultilevel"/>
    <w:tmpl w:val="57B63A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7D1B56E1"/>
    <w:multiLevelType w:val="hybridMultilevel"/>
    <w:tmpl w:val="4880ED0C"/>
    <w:lvl w:ilvl="0" w:tplc="BF049D30">
      <w:start w:val="1"/>
      <w:numFmt w:val="bullet"/>
      <w:pStyle w:val="List2"/>
      <w:lvlText w:val=""/>
      <w:lvlJc w:val="left"/>
      <w:pPr>
        <w:tabs>
          <w:tab w:val="num" w:pos="1440"/>
        </w:tabs>
        <w:ind w:left="1368" w:hanging="936"/>
      </w:pPr>
      <w:rPr>
        <w:rFonts w:ascii="Symbol" w:hAnsi="Symbol" w:hint="default"/>
        <w:b/>
        <w:i w:val="0"/>
        <w:sz w:val="24"/>
      </w:rPr>
    </w:lvl>
    <w:lvl w:ilvl="1" w:tplc="75A00B2A">
      <w:start w:val="1"/>
      <w:numFmt w:val="bullet"/>
      <w:pStyle w:val="List22"/>
      <w:lvlText w:val="o"/>
      <w:lvlJc w:val="left"/>
      <w:pPr>
        <w:tabs>
          <w:tab w:val="num" w:pos="1010"/>
        </w:tabs>
        <w:ind w:left="1010" w:hanging="360"/>
      </w:pPr>
      <w:rPr>
        <w:rFonts w:ascii="Courier New" w:hAnsi="Courier New" w:hint="default"/>
      </w:rPr>
    </w:lvl>
    <w:lvl w:ilvl="2" w:tplc="04090005">
      <w:start w:val="1"/>
      <w:numFmt w:val="bullet"/>
      <w:lvlText w:val=""/>
      <w:lvlJc w:val="left"/>
      <w:pPr>
        <w:tabs>
          <w:tab w:val="num" w:pos="1730"/>
        </w:tabs>
        <w:ind w:left="1730" w:hanging="360"/>
      </w:pPr>
      <w:rPr>
        <w:rFonts w:ascii="Wingdings" w:hAnsi="Wingdings" w:hint="default"/>
      </w:rPr>
    </w:lvl>
    <w:lvl w:ilvl="3" w:tplc="04090001" w:tentative="1">
      <w:start w:val="1"/>
      <w:numFmt w:val="bullet"/>
      <w:lvlText w:val=""/>
      <w:lvlJc w:val="left"/>
      <w:pPr>
        <w:tabs>
          <w:tab w:val="num" w:pos="2450"/>
        </w:tabs>
        <w:ind w:left="2450" w:hanging="360"/>
      </w:pPr>
      <w:rPr>
        <w:rFonts w:ascii="Symbol" w:hAnsi="Symbol" w:hint="default"/>
      </w:rPr>
    </w:lvl>
    <w:lvl w:ilvl="4" w:tplc="04090003" w:tentative="1">
      <w:start w:val="1"/>
      <w:numFmt w:val="bullet"/>
      <w:lvlText w:val="o"/>
      <w:lvlJc w:val="left"/>
      <w:pPr>
        <w:tabs>
          <w:tab w:val="num" w:pos="3170"/>
        </w:tabs>
        <w:ind w:left="3170" w:hanging="360"/>
      </w:pPr>
      <w:rPr>
        <w:rFonts w:ascii="Courier New" w:hAnsi="Courier New" w:hint="default"/>
      </w:rPr>
    </w:lvl>
    <w:lvl w:ilvl="5" w:tplc="04090005" w:tentative="1">
      <w:start w:val="1"/>
      <w:numFmt w:val="bullet"/>
      <w:lvlText w:val=""/>
      <w:lvlJc w:val="left"/>
      <w:pPr>
        <w:tabs>
          <w:tab w:val="num" w:pos="3890"/>
        </w:tabs>
        <w:ind w:left="3890" w:hanging="360"/>
      </w:pPr>
      <w:rPr>
        <w:rFonts w:ascii="Wingdings" w:hAnsi="Wingdings" w:hint="default"/>
      </w:rPr>
    </w:lvl>
    <w:lvl w:ilvl="6" w:tplc="04090001" w:tentative="1">
      <w:start w:val="1"/>
      <w:numFmt w:val="bullet"/>
      <w:lvlText w:val=""/>
      <w:lvlJc w:val="left"/>
      <w:pPr>
        <w:tabs>
          <w:tab w:val="num" w:pos="4610"/>
        </w:tabs>
        <w:ind w:left="4610" w:hanging="360"/>
      </w:pPr>
      <w:rPr>
        <w:rFonts w:ascii="Symbol" w:hAnsi="Symbol" w:hint="default"/>
      </w:rPr>
    </w:lvl>
    <w:lvl w:ilvl="7" w:tplc="04090003" w:tentative="1">
      <w:start w:val="1"/>
      <w:numFmt w:val="bullet"/>
      <w:lvlText w:val="o"/>
      <w:lvlJc w:val="left"/>
      <w:pPr>
        <w:tabs>
          <w:tab w:val="num" w:pos="5330"/>
        </w:tabs>
        <w:ind w:left="5330" w:hanging="360"/>
      </w:pPr>
      <w:rPr>
        <w:rFonts w:ascii="Courier New" w:hAnsi="Courier New" w:hint="default"/>
      </w:rPr>
    </w:lvl>
    <w:lvl w:ilvl="8" w:tplc="04090005" w:tentative="1">
      <w:start w:val="1"/>
      <w:numFmt w:val="bullet"/>
      <w:lvlText w:val=""/>
      <w:lvlJc w:val="left"/>
      <w:pPr>
        <w:tabs>
          <w:tab w:val="num" w:pos="6050"/>
        </w:tabs>
        <w:ind w:left="6050" w:hanging="360"/>
      </w:pPr>
      <w:rPr>
        <w:rFonts w:ascii="Wingdings" w:hAnsi="Wingdings" w:hint="default"/>
      </w:rPr>
    </w:lvl>
  </w:abstractNum>
  <w:num w:numId="1">
    <w:abstractNumId w:val="0"/>
  </w:num>
  <w:num w:numId="2">
    <w:abstractNumId w:val="5"/>
  </w:num>
  <w:num w:numId="3">
    <w:abstractNumId w:val="33"/>
  </w:num>
  <w:num w:numId="4">
    <w:abstractNumId w:val="7"/>
  </w:num>
  <w:num w:numId="5">
    <w:abstractNumId w:val="30"/>
  </w:num>
  <w:num w:numId="6">
    <w:abstractNumId w:val="11"/>
  </w:num>
  <w:num w:numId="7">
    <w:abstractNumId w:val="41"/>
  </w:num>
  <w:num w:numId="8">
    <w:abstractNumId w:val="8"/>
  </w:num>
  <w:num w:numId="9">
    <w:abstractNumId w:val="1"/>
  </w:num>
  <w:num w:numId="10">
    <w:abstractNumId w:val="4"/>
  </w:num>
  <w:num w:numId="11">
    <w:abstractNumId w:val="29"/>
  </w:num>
  <w:num w:numId="12">
    <w:abstractNumId w:val="36"/>
  </w:num>
  <w:num w:numId="13">
    <w:abstractNumId w:val="26"/>
  </w:num>
  <w:num w:numId="14">
    <w:abstractNumId w:val="20"/>
  </w:num>
  <w:num w:numId="15">
    <w:abstractNumId w:val="39"/>
  </w:num>
  <w:num w:numId="16">
    <w:abstractNumId w:val="40"/>
  </w:num>
  <w:num w:numId="17">
    <w:abstractNumId w:val="27"/>
  </w:num>
  <w:num w:numId="18">
    <w:abstractNumId w:val="32"/>
  </w:num>
  <w:num w:numId="19">
    <w:abstractNumId w:val="6"/>
  </w:num>
  <w:num w:numId="20">
    <w:abstractNumId w:val="14"/>
  </w:num>
  <w:num w:numId="21">
    <w:abstractNumId w:val="10"/>
  </w:num>
  <w:num w:numId="22">
    <w:abstractNumId w:val="21"/>
  </w:num>
  <w:num w:numId="23">
    <w:abstractNumId w:val="2"/>
  </w:num>
  <w:num w:numId="24">
    <w:abstractNumId w:val="38"/>
  </w:num>
  <w:num w:numId="25">
    <w:abstractNumId w:val="17"/>
  </w:num>
  <w:num w:numId="26">
    <w:abstractNumId w:val="19"/>
  </w:num>
  <w:num w:numId="27">
    <w:abstractNumId w:val="37"/>
  </w:num>
  <w:num w:numId="28">
    <w:abstractNumId w:val="35"/>
  </w:num>
  <w:num w:numId="29">
    <w:abstractNumId w:val="16"/>
  </w:num>
  <w:num w:numId="30">
    <w:abstractNumId w:val="3"/>
  </w:num>
  <w:num w:numId="31">
    <w:abstractNumId w:val="15"/>
  </w:num>
  <w:num w:numId="32">
    <w:abstractNumId w:val="13"/>
  </w:num>
  <w:num w:numId="33">
    <w:abstractNumId w:val="12"/>
  </w:num>
  <w:num w:numId="34">
    <w:abstractNumId w:val="31"/>
  </w:num>
  <w:num w:numId="35">
    <w:abstractNumId w:val="28"/>
  </w:num>
  <w:num w:numId="36">
    <w:abstractNumId w:val="25"/>
  </w:num>
  <w:num w:numId="37">
    <w:abstractNumId w:val="34"/>
  </w:num>
  <w:num w:numId="38">
    <w:abstractNumId w:val="23"/>
  </w:num>
  <w:num w:numId="39">
    <w:abstractNumId w:val="8"/>
  </w:num>
  <w:num w:numId="40">
    <w:abstractNumId w:val="22"/>
  </w:num>
  <w:num w:numId="41">
    <w:abstractNumId w:val="9"/>
  </w:num>
  <w:num w:numId="42">
    <w:abstractNumId w:val="8"/>
  </w:num>
  <w:num w:numId="43">
    <w:abstractNumId w:val="33"/>
  </w:num>
  <w:num w:numId="44">
    <w:abstractNumId w:val="24"/>
  </w:num>
  <w:num w:numId="45">
    <w:abstractNumId w:val="33"/>
  </w:num>
  <w:num w:numId="46">
    <w:abstractNumId w:val="33"/>
  </w:num>
  <w:num w:numId="47">
    <w:abstractNumId w:val="8"/>
  </w:num>
  <w:num w:numId="48">
    <w:abstractNumId w:val="8"/>
  </w:num>
  <w:num w:numId="49">
    <w:abstractNumId w:val="8"/>
  </w:num>
  <w:num w:numId="50">
    <w:abstractNumId w:val="18"/>
  </w:num>
  <w:num w:numId="51">
    <w:abstractNumId w:val="8"/>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hideSpelling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Formatting/>
  <w:defaultTabStop w:val="720"/>
  <w:evenAndOddHeaders/>
  <w:drawingGridHorizontalSpacing w:val="72"/>
  <w:drawingGridVerticalSpacing w:val="72"/>
  <w:doNotShadeFormData/>
  <w:noPunctuationKerning/>
  <w:characterSpacingControl w:val="doNotCompress"/>
  <w:hdrShapeDefaults>
    <o:shapedefaults v:ext="edit" spidmax="35841">
      <v:stroke endarrow="block" weight="1pt"/>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V_ClkInPt_AssetSubType" w:val="n/a"/>
    <w:docVar w:name="DV_ClkInPt_AssetType" w:val="n/a"/>
    <w:docVar w:name="DV_ClkInPt_AutoEntFlg" w:val="0"/>
    <w:docVar w:name="DV_ClkInPt_CkBxFlg" w:val="0"/>
    <w:docVar w:name="DV_ClkInPt_CtlNum" w:val="0"/>
    <w:docVar w:name="DV_ClkInPt_HdgTxt" w:val="n/a"/>
    <w:docVar w:name="DV_Flg_CodeUnChk" w:val="0"/>
    <w:docVar w:name="DV_Flg_ColnStrtd" w:val="0"/>
    <w:docVar w:name="DV_Flg_DevFlg" w:val="False"/>
    <w:docVar w:name="DV_Flg_Embdd" w:val="0"/>
    <w:docVar w:name="DV_Flg_HV2" w:val="0"/>
    <w:docVar w:name="DV_Flg_IBM" w:val="0"/>
    <w:docVar w:name="DV_Flg_IBM_HMC" w:val="0"/>
    <w:docVar w:name="DV_Flg_ManUnChk" w:val="0"/>
    <w:docVar w:name="DV_Flg_OSErr" w:val="0"/>
    <w:docVar w:name="DV_FlgIndnt_APP" w:val="0"/>
    <w:docVar w:name="DV_FlgIndnt_Device" w:val="0"/>
    <w:docVar w:name="DV_FlgIndnt_Enc" w:val="0"/>
    <w:docVar w:name="DV_FlgIndnt_HV1" w:val="0"/>
    <w:docVar w:name="DV_FlgIndnt_IBM_LPAR" w:val="0"/>
    <w:docVar w:name="DV_FlgIndnt_OS" w:val="0"/>
    <w:docVar w:name="DV_FlgIndnt_Prog" w:val="0"/>
    <w:docVar w:name="DV_FlgIndnt_Site" w:val="0"/>
    <w:docVar w:name="DV_FlgIndnt_Syst" w:val="0"/>
    <w:docVar w:name="DV_FlgIndnt_VM" w:val="0"/>
    <w:docVar w:name="DV_ID_Device" w:val="n/a"/>
    <w:docVar w:name="DV_ID_DeviceType" w:val="n/a"/>
    <w:docVar w:name="DV_ID_EncNet" w:val="n/a"/>
    <w:docVar w:name="DV_ID_IBM_LPAR" w:val="n/a"/>
    <w:docVar w:name="DV_ID_Prog" w:val="n/a"/>
    <w:docVar w:name="DV_ID_Site" w:val="n/a"/>
    <w:docVar w:name="DV_ID_System" w:val="n/a"/>
    <w:docVar w:name="DV_ID_VM" w:val="n/a"/>
    <w:docVar w:name="DV_Val_ColnDocFN" w:val="n/a"/>
    <w:docVar w:name="DV_Val_ColnDocFQFN" w:val="n/a"/>
    <w:docVar w:name="DV_Val_ColnDocFtrTxt" w:val="n/a"/>
    <w:docVar w:name="DV_Val_ColnDocIniFN" w:val="n/a"/>
    <w:docVar w:name="DV_Val_ColnDocIniFQFN" w:val="n/a"/>
    <w:docVar w:name="DV_Val_ColnDocInitDate" w:val="n/a"/>
    <w:docVar w:name="DV_Val_ColnDocSensty" w:val="n/a"/>
    <w:docVar w:name="DV_Val_ColnDocTitl_1" w:val="n/a"/>
    <w:docVar w:name="DV_Val_ColnDocTitl_2" w:val="n/a"/>
    <w:docVar w:name="DV_Val_ColnDocU_Name" w:val="n/a"/>
    <w:docVar w:name="DV_Val_ColnDocU_Org" w:val="n/a"/>
    <w:docVar w:name="DV_Val_HdgStyle" w:val="n/a"/>
    <w:docVar w:name="DV_Val_Indnt" w:val="0"/>
    <w:docVar w:name="DV_Val_TmpltDocFN" w:val="SRG-STIG Collection TEMPLATE v1r1.docx"/>
    <w:docVar w:name="DV_Val_TmpltDocFQFN" w:val="C:\Users\Ronald.Rice\Desktop\SRG-STIG Guide-Tool v2r4\Resource\SRG-STIG Collection TEMPLATE v1r1.docx"/>
    <w:docVar w:name="DV_Val_ToolDocFN" w:val="_ GUIDE and TOOL v2r3.docm"/>
    <w:docVar w:name="DV_Val_ToolDocFQFN" w:val="C:\Users\Ronald.Rice\Desktop\SRG-STIG Guide-Tool v2r4\_ GUIDE and TOOL v2r3.docm"/>
    <w:docVar w:name="DV_Val_ToolDocPth" w:val="C:\Users\Ronald.Rice\Desktop\SRG-STIG Guide-Tool v2r4\"/>
  </w:docVars>
  <w:rsids>
    <w:rsidRoot w:val="008B1433"/>
    <w:rsid w:val="00000585"/>
    <w:rsid w:val="00000AB8"/>
    <w:rsid w:val="000013B4"/>
    <w:rsid w:val="00001CD3"/>
    <w:rsid w:val="00001FF3"/>
    <w:rsid w:val="0000239A"/>
    <w:rsid w:val="000038B7"/>
    <w:rsid w:val="00003A5C"/>
    <w:rsid w:val="00004464"/>
    <w:rsid w:val="00004A87"/>
    <w:rsid w:val="00004BE5"/>
    <w:rsid w:val="00004C20"/>
    <w:rsid w:val="00005700"/>
    <w:rsid w:val="000057DE"/>
    <w:rsid w:val="00005985"/>
    <w:rsid w:val="00006CC5"/>
    <w:rsid w:val="00006E4B"/>
    <w:rsid w:val="00006E52"/>
    <w:rsid w:val="00007113"/>
    <w:rsid w:val="00007709"/>
    <w:rsid w:val="0001095F"/>
    <w:rsid w:val="00010E6E"/>
    <w:rsid w:val="000116F4"/>
    <w:rsid w:val="000117EA"/>
    <w:rsid w:val="0001270A"/>
    <w:rsid w:val="000128BE"/>
    <w:rsid w:val="000128F1"/>
    <w:rsid w:val="00012B39"/>
    <w:rsid w:val="00012FB5"/>
    <w:rsid w:val="00013684"/>
    <w:rsid w:val="000139D6"/>
    <w:rsid w:val="00014226"/>
    <w:rsid w:val="000144A6"/>
    <w:rsid w:val="0001476E"/>
    <w:rsid w:val="0001549F"/>
    <w:rsid w:val="0001559E"/>
    <w:rsid w:val="0001564F"/>
    <w:rsid w:val="00015850"/>
    <w:rsid w:val="00016019"/>
    <w:rsid w:val="000166D3"/>
    <w:rsid w:val="00016E92"/>
    <w:rsid w:val="0001762A"/>
    <w:rsid w:val="0002080E"/>
    <w:rsid w:val="00020D43"/>
    <w:rsid w:val="00020F08"/>
    <w:rsid w:val="0002129C"/>
    <w:rsid w:val="000215C5"/>
    <w:rsid w:val="00021B37"/>
    <w:rsid w:val="00022739"/>
    <w:rsid w:val="00022A4E"/>
    <w:rsid w:val="00022EF2"/>
    <w:rsid w:val="00023BF7"/>
    <w:rsid w:val="000255BF"/>
    <w:rsid w:val="000257B3"/>
    <w:rsid w:val="00025A3D"/>
    <w:rsid w:val="00025C77"/>
    <w:rsid w:val="000266FF"/>
    <w:rsid w:val="00026D36"/>
    <w:rsid w:val="00026F85"/>
    <w:rsid w:val="00027099"/>
    <w:rsid w:val="00027BFC"/>
    <w:rsid w:val="00030872"/>
    <w:rsid w:val="00030A6D"/>
    <w:rsid w:val="00030C82"/>
    <w:rsid w:val="00031A40"/>
    <w:rsid w:val="00031C3B"/>
    <w:rsid w:val="00032482"/>
    <w:rsid w:val="00032585"/>
    <w:rsid w:val="00032727"/>
    <w:rsid w:val="000328B9"/>
    <w:rsid w:val="00033737"/>
    <w:rsid w:val="00033A35"/>
    <w:rsid w:val="00033FAC"/>
    <w:rsid w:val="00033FFC"/>
    <w:rsid w:val="0003405A"/>
    <w:rsid w:val="000348B5"/>
    <w:rsid w:val="00034E2E"/>
    <w:rsid w:val="00035BB2"/>
    <w:rsid w:val="00035D16"/>
    <w:rsid w:val="000365F4"/>
    <w:rsid w:val="00036F33"/>
    <w:rsid w:val="00037085"/>
    <w:rsid w:val="00037FEA"/>
    <w:rsid w:val="00040238"/>
    <w:rsid w:val="0004023D"/>
    <w:rsid w:val="000410F2"/>
    <w:rsid w:val="00041515"/>
    <w:rsid w:val="0004170C"/>
    <w:rsid w:val="00041A8B"/>
    <w:rsid w:val="00041E42"/>
    <w:rsid w:val="0004316D"/>
    <w:rsid w:val="00043299"/>
    <w:rsid w:val="00043354"/>
    <w:rsid w:val="00043826"/>
    <w:rsid w:val="00043D6B"/>
    <w:rsid w:val="000441D0"/>
    <w:rsid w:val="0004437E"/>
    <w:rsid w:val="00044ACA"/>
    <w:rsid w:val="00044BF3"/>
    <w:rsid w:val="00045450"/>
    <w:rsid w:val="00045976"/>
    <w:rsid w:val="00046ACF"/>
    <w:rsid w:val="00046B0E"/>
    <w:rsid w:val="00047577"/>
    <w:rsid w:val="0004799C"/>
    <w:rsid w:val="000504D3"/>
    <w:rsid w:val="00050537"/>
    <w:rsid w:val="00050615"/>
    <w:rsid w:val="00050BCE"/>
    <w:rsid w:val="00050C75"/>
    <w:rsid w:val="00050EE1"/>
    <w:rsid w:val="0005126B"/>
    <w:rsid w:val="00051A57"/>
    <w:rsid w:val="00051A59"/>
    <w:rsid w:val="0005223E"/>
    <w:rsid w:val="0005288F"/>
    <w:rsid w:val="00052B6B"/>
    <w:rsid w:val="00052D60"/>
    <w:rsid w:val="00052FE4"/>
    <w:rsid w:val="00053778"/>
    <w:rsid w:val="0005440F"/>
    <w:rsid w:val="000546E3"/>
    <w:rsid w:val="00054ADB"/>
    <w:rsid w:val="00055049"/>
    <w:rsid w:val="0005540D"/>
    <w:rsid w:val="000555BA"/>
    <w:rsid w:val="00055E91"/>
    <w:rsid w:val="00056FBD"/>
    <w:rsid w:val="00057460"/>
    <w:rsid w:val="00057A2B"/>
    <w:rsid w:val="00057AD7"/>
    <w:rsid w:val="00060871"/>
    <w:rsid w:val="00060A02"/>
    <w:rsid w:val="00060F0F"/>
    <w:rsid w:val="00061A57"/>
    <w:rsid w:val="000622EB"/>
    <w:rsid w:val="00062D66"/>
    <w:rsid w:val="0006324D"/>
    <w:rsid w:val="0006353A"/>
    <w:rsid w:val="00063BF2"/>
    <w:rsid w:val="0006482D"/>
    <w:rsid w:val="0006527A"/>
    <w:rsid w:val="000659FC"/>
    <w:rsid w:val="00066497"/>
    <w:rsid w:val="00066DF6"/>
    <w:rsid w:val="00070CD5"/>
    <w:rsid w:val="00071120"/>
    <w:rsid w:val="00071123"/>
    <w:rsid w:val="000729B0"/>
    <w:rsid w:val="00072C5D"/>
    <w:rsid w:val="00072DEE"/>
    <w:rsid w:val="00073154"/>
    <w:rsid w:val="00073190"/>
    <w:rsid w:val="000739F8"/>
    <w:rsid w:val="00073C26"/>
    <w:rsid w:val="00073F7C"/>
    <w:rsid w:val="000740F5"/>
    <w:rsid w:val="00074542"/>
    <w:rsid w:val="00074B01"/>
    <w:rsid w:val="00076437"/>
    <w:rsid w:val="00076A54"/>
    <w:rsid w:val="00076ACE"/>
    <w:rsid w:val="00076B46"/>
    <w:rsid w:val="00080A44"/>
    <w:rsid w:val="00080BA8"/>
    <w:rsid w:val="000815AC"/>
    <w:rsid w:val="00082296"/>
    <w:rsid w:val="00082E7B"/>
    <w:rsid w:val="000831C7"/>
    <w:rsid w:val="00083464"/>
    <w:rsid w:val="000838BC"/>
    <w:rsid w:val="00083DD7"/>
    <w:rsid w:val="00083FF7"/>
    <w:rsid w:val="00084528"/>
    <w:rsid w:val="0008472C"/>
    <w:rsid w:val="00084801"/>
    <w:rsid w:val="00084B55"/>
    <w:rsid w:val="00084DA2"/>
    <w:rsid w:val="00085358"/>
    <w:rsid w:val="000853DA"/>
    <w:rsid w:val="00085523"/>
    <w:rsid w:val="000858C2"/>
    <w:rsid w:val="00085A48"/>
    <w:rsid w:val="000865D0"/>
    <w:rsid w:val="00087DF2"/>
    <w:rsid w:val="00090671"/>
    <w:rsid w:val="00091071"/>
    <w:rsid w:val="0009190D"/>
    <w:rsid w:val="00091CE0"/>
    <w:rsid w:val="0009235E"/>
    <w:rsid w:val="000923D8"/>
    <w:rsid w:val="00093897"/>
    <w:rsid w:val="00093D13"/>
    <w:rsid w:val="00093E33"/>
    <w:rsid w:val="000948FA"/>
    <w:rsid w:val="00094E09"/>
    <w:rsid w:val="00094FC5"/>
    <w:rsid w:val="000953E2"/>
    <w:rsid w:val="00095F5C"/>
    <w:rsid w:val="0009645A"/>
    <w:rsid w:val="000968A6"/>
    <w:rsid w:val="00097A3B"/>
    <w:rsid w:val="00097B48"/>
    <w:rsid w:val="000A00CA"/>
    <w:rsid w:val="000A0647"/>
    <w:rsid w:val="000A0E5E"/>
    <w:rsid w:val="000A0E6B"/>
    <w:rsid w:val="000A105F"/>
    <w:rsid w:val="000A194F"/>
    <w:rsid w:val="000A1D58"/>
    <w:rsid w:val="000A1ED5"/>
    <w:rsid w:val="000A2584"/>
    <w:rsid w:val="000A262B"/>
    <w:rsid w:val="000A2664"/>
    <w:rsid w:val="000A2C51"/>
    <w:rsid w:val="000A2D1A"/>
    <w:rsid w:val="000A434D"/>
    <w:rsid w:val="000A53C4"/>
    <w:rsid w:val="000A5748"/>
    <w:rsid w:val="000A5790"/>
    <w:rsid w:val="000A5BBE"/>
    <w:rsid w:val="000A5DDE"/>
    <w:rsid w:val="000A614A"/>
    <w:rsid w:val="000A67B7"/>
    <w:rsid w:val="000A6C7C"/>
    <w:rsid w:val="000A75B5"/>
    <w:rsid w:val="000A7B17"/>
    <w:rsid w:val="000B0067"/>
    <w:rsid w:val="000B065B"/>
    <w:rsid w:val="000B1202"/>
    <w:rsid w:val="000B1ADC"/>
    <w:rsid w:val="000B1D5D"/>
    <w:rsid w:val="000B21B4"/>
    <w:rsid w:val="000B2B75"/>
    <w:rsid w:val="000B2FB6"/>
    <w:rsid w:val="000B396F"/>
    <w:rsid w:val="000B3AC2"/>
    <w:rsid w:val="000B3D4C"/>
    <w:rsid w:val="000B3E7A"/>
    <w:rsid w:val="000B4F57"/>
    <w:rsid w:val="000B50DA"/>
    <w:rsid w:val="000B5B51"/>
    <w:rsid w:val="000B673D"/>
    <w:rsid w:val="000B68A7"/>
    <w:rsid w:val="000B69CD"/>
    <w:rsid w:val="000C0A66"/>
    <w:rsid w:val="000C3037"/>
    <w:rsid w:val="000C35EF"/>
    <w:rsid w:val="000C47A2"/>
    <w:rsid w:val="000C503E"/>
    <w:rsid w:val="000C550C"/>
    <w:rsid w:val="000C5903"/>
    <w:rsid w:val="000C67B8"/>
    <w:rsid w:val="000C6DDB"/>
    <w:rsid w:val="000C7212"/>
    <w:rsid w:val="000C7E17"/>
    <w:rsid w:val="000D0087"/>
    <w:rsid w:val="000D08A0"/>
    <w:rsid w:val="000D111F"/>
    <w:rsid w:val="000D1BF1"/>
    <w:rsid w:val="000D26BC"/>
    <w:rsid w:val="000D2AE6"/>
    <w:rsid w:val="000D37B5"/>
    <w:rsid w:val="000D3865"/>
    <w:rsid w:val="000D3D5B"/>
    <w:rsid w:val="000D3E70"/>
    <w:rsid w:val="000D4060"/>
    <w:rsid w:val="000D4399"/>
    <w:rsid w:val="000D5459"/>
    <w:rsid w:val="000D54E3"/>
    <w:rsid w:val="000D5B68"/>
    <w:rsid w:val="000D79CC"/>
    <w:rsid w:val="000D7B31"/>
    <w:rsid w:val="000E0139"/>
    <w:rsid w:val="000E05CC"/>
    <w:rsid w:val="000E0688"/>
    <w:rsid w:val="000E0762"/>
    <w:rsid w:val="000E0833"/>
    <w:rsid w:val="000E0EC0"/>
    <w:rsid w:val="000E1113"/>
    <w:rsid w:val="000E1202"/>
    <w:rsid w:val="000E1549"/>
    <w:rsid w:val="000E1679"/>
    <w:rsid w:val="000E347C"/>
    <w:rsid w:val="000E4066"/>
    <w:rsid w:val="000E434D"/>
    <w:rsid w:val="000E4A0B"/>
    <w:rsid w:val="000E4BF1"/>
    <w:rsid w:val="000E5037"/>
    <w:rsid w:val="000E503B"/>
    <w:rsid w:val="000E54A8"/>
    <w:rsid w:val="000E5DED"/>
    <w:rsid w:val="000E6E0B"/>
    <w:rsid w:val="000E7207"/>
    <w:rsid w:val="000E7883"/>
    <w:rsid w:val="000E7B62"/>
    <w:rsid w:val="000E7D5D"/>
    <w:rsid w:val="000E7D90"/>
    <w:rsid w:val="000F0271"/>
    <w:rsid w:val="000F051A"/>
    <w:rsid w:val="000F0DC5"/>
    <w:rsid w:val="000F10A8"/>
    <w:rsid w:val="000F142E"/>
    <w:rsid w:val="000F18D3"/>
    <w:rsid w:val="000F1DA2"/>
    <w:rsid w:val="000F2F77"/>
    <w:rsid w:val="000F369E"/>
    <w:rsid w:val="000F4401"/>
    <w:rsid w:val="000F4C52"/>
    <w:rsid w:val="000F4F0E"/>
    <w:rsid w:val="000F5223"/>
    <w:rsid w:val="000F564F"/>
    <w:rsid w:val="000F5704"/>
    <w:rsid w:val="000F5A0E"/>
    <w:rsid w:val="000F67CC"/>
    <w:rsid w:val="000F6B5F"/>
    <w:rsid w:val="000F6E59"/>
    <w:rsid w:val="000F7196"/>
    <w:rsid w:val="001006A9"/>
    <w:rsid w:val="001006CA"/>
    <w:rsid w:val="00101383"/>
    <w:rsid w:val="00101649"/>
    <w:rsid w:val="0010167C"/>
    <w:rsid w:val="001018F5"/>
    <w:rsid w:val="00101C74"/>
    <w:rsid w:val="00101D0A"/>
    <w:rsid w:val="00101DDF"/>
    <w:rsid w:val="00102E5A"/>
    <w:rsid w:val="00103DB9"/>
    <w:rsid w:val="001040A3"/>
    <w:rsid w:val="001040C2"/>
    <w:rsid w:val="001042F1"/>
    <w:rsid w:val="0010500A"/>
    <w:rsid w:val="00105DBD"/>
    <w:rsid w:val="00105E43"/>
    <w:rsid w:val="00105FAE"/>
    <w:rsid w:val="001060E4"/>
    <w:rsid w:val="00106268"/>
    <w:rsid w:val="00107107"/>
    <w:rsid w:val="00110B87"/>
    <w:rsid w:val="00110F5A"/>
    <w:rsid w:val="00111712"/>
    <w:rsid w:val="00111B32"/>
    <w:rsid w:val="00111D46"/>
    <w:rsid w:val="00111F14"/>
    <w:rsid w:val="00111F61"/>
    <w:rsid w:val="00112011"/>
    <w:rsid w:val="0011218B"/>
    <w:rsid w:val="001121D5"/>
    <w:rsid w:val="00112E04"/>
    <w:rsid w:val="00113B8C"/>
    <w:rsid w:val="00114716"/>
    <w:rsid w:val="0011515E"/>
    <w:rsid w:val="001152D3"/>
    <w:rsid w:val="00115B8E"/>
    <w:rsid w:val="00115EF8"/>
    <w:rsid w:val="00115FF6"/>
    <w:rsid w:val="001163CE"/>
    <w:rsid w:val="001166F9"/>
    <w:rsid w:val="0011781B"/>
    <w:rsid w:val="001178E4"/>
    <w:rsid w:val="0012040B"/>
    <w:rsid w:val="00120418"/>
    <w:rsid w:val="001209F9"/>
    <w:rsid w:val="00121595"/>
    <w:rsid w:val="001222D9"/>
    <w:rsid w:val="00122315"/>
    <w:rsid w:val="00122718"/>
    <w:rsid w:val="001229E2"/>
    <w:rsid w:val="0012348F"/>
    <w:rsid w:val="00123C80"/>
    <w:rsid w:val="00124150"/>
    <w:rsid w:val="00124695"/>
    <w:rsid w:val="00124B97"/>
    <w:rsid w:val="0012525B"/>
    <w:rsid w:val="001264AE"/>
    <w:rsid w:val="001264CA"/>
    <w:rsid w:val="001267B8"/>
    <w:rsid w:val="001270FF"/>
    <w:rsid w:val="001274D6"/>
    <w:rsid w:val="0012786D"/>
    <w:rsid w:val="001302EF"/>
    <w:rsid w:val="001303BC"/>
    <w:rsid w:val="0013048D"/>
    <w:rsid w:val="00130650"/>
    <w:rsid w:val="00130765"/>
    <w:rsid w:val="00130938"/>
    <w:rsid w:val="00130E94"/>
    <w:rsid w:val="00131018"/>
    <w:rsid w:val="00131064"/>
    <w:rsid w:val="00131231"/>
    <w:rsid w:val="00131552"/>
    <w:rsid w:val="00131C32"/>
    <w:rsid w:val="00131D5B"/>
    <w:rsid w:val="00132648"/>
    <w:rsid w:val="00132E3B"/>
    <w:rsid w:val="001331E0"/>
    <w:rsid w:val="001336CB"/>
    <w:rsid w:val="001338F0"/>
    <w:rsid w:val="00133BD7"/>
    <w:rsid w:val="00133C93"/>
    <w:rsid w:val="00133DB1"/>
    <w:rsid w:val="0013451D"/>
    <w:rsid w:val="0013453C"/>
    <w:rsid w:val="001348E0"/>
    <w:rsid w:val="001350BE"/>
    <w:rsid w:val="0013526C"/>
    <w:rsid w:val="00135275"/>
    <w:rsid w:val="00135281"/>
    <w:rsid w:val="00135A27"/>
    <w:rsid w:val="00136E74"/>
    <w:rsid w:val="0013720D"/>
    <w:rsid w:val="00137D94"/>
    <w:rsid w:val="00137F12"/>
    <w:rsid w:val="001402C9"/>
    <w:rsid w:val="00140362"/>
    <w:rsid w:val="00140394"/>
    <w:rsid w:val="00140517"/>
    <w:rsid w:val="00140837"/>
    <w:rsid w:val="00140F65"/>
    <w:rsid w:val="00141864"/>
    <w:rsid w:val="0014186F"/>
    <w:rsid w:val="00141981"/>
    <w:rsid w:val="00141B2C"/>
    <w:rsid w:val="00141F29"/>
    <w:rsid w:val="00142C5E"/>
    <w:rsid w:val="00142FCC"/>
    <w:rsid w:val="00144C40"/>
    <w:rsid w:val="00144CF3"/>
    <w:rsid w:val="00144DC1"/>
    <w:rsid w:val="00144E75"/>
    <w:rsid w:val="0014531C"/>
    <w:rsid w:val="00145513"/>
    <w:rsid w:val="00145996"/>
    <w:rsid w:val="001459DC"/>
    <w:rsid w:val="00145A36"/>
    <w:rsid w:val="0014688E"/>
    <w:rsid w:val="00147079"/>
    <w:rsid w:val="00147614"/>
    <w:rsid w:val="00147AC7"/>
    <w:rsid w:val="00147B79"/>
    <w:rsid w:val="00147D5F"/>
    <w:rsid w:val="001502DC"/>
    <w:rsid w:val="00150545"/>
    <w:rsid w:val="00150691"/>
    <w:rsid w:val="00150973"/>
    <w:rsid w:val="00151353"/>
    <w:rsid w:val="0015192C"/>
    <w:rsid w:val="001519D1"/>
    <w:rsid w:val="00152F13"/>
    <w:rsid w:val="001539A2"/>
    <w:rsid w:val="00153ADF"/>
    <w:rsid w:val="00154758"/>
    <w:rsid w:val="00154F83"/>
    <w:rsid w:val="001551F8"/>
    <w:rsid w:val="001552C9"/>
    <w:rsid w:val="0015550B"/>
    <w:rsid w:val="00156297"/>
    <w:rsid w:val="001568B6"/>
    <w:rsid w:val="00156A4D"/>
    <w:rsid w:val="00156E4A"/>
    <w:rsid w:val="00157BA2"/>
    <w:rsid w:val="00160A84"/>
    <w:rsid w:val="00160D57"/>
    <w:rsid w:val="00161097"/>
    <w:rsid w:val="00161799"/>
    <w:rsid w:val="001625E5"/>
    <w:rsid w:val="00162F9B"/>
    <w:rsid w:val="00163117"/>
    <w:rsid w:val="00164A3D"/>
    <w:rsid w:val="00164ADB"/>
    <w:rsid w:val="0016522A"/>
    <w:rsid w:val="00165735"/>
    <w:rsid w:val="0016578A"/>
    <w:rsid w:val="001657F0"/>
    <w:rsid w:val="00165B1C"/>
    <w:rsid w:val="001664F7"/>
    <w:rsid w:val="0017024A"/>
    <w:rsid w:val="00170DA6"/>
    <w:rsid w:val="00170E5E"/>
    <w:rsid w:val="0017131A"/>
    <w:rsid w:val="00171E84"/>
    <w:rsid w:val="00172CFD"/>
    <w:rsid w:val="00172FF8"/>
    <w:rsid w:val="001739AF"/>
    <w:rsid w:val="00173BE5"/>
    <w:rsid w:val="00173C41"/>
    <w:rsid w:val="00173E18"/>
    <w:rsid w:val="001741A4"/>
    <w:rsid w:val="001754A2"/>
    <w:rsid w:val="001754D3"/>
    <w:rsid w:val="00175660"/>
    <w:rsid w:val="001758EF"/>
    <w:rsid w:val="0017594F"/>
    <w:rsid w:val="00175BA5"/>
    <w:rsid w:val="001770C2"/>
    <w:rsid w:val="00177E81"/>
    <w:rsid w:val="001801AA"/>
    <w:rsid w:val="001802E5"/>
    <w:rsid w:val="001803F9"/>
    <w:rsid w:val="00180C69"/>
    <w:rsid w:val="00180FA3"/>
    <w:rsid w:val="00180FE4"/>
    <w:rsid w:val="001812F3"/>
    <w:rsid w:val="00181646"/>
    <w:rsid w:val="001821AE"/>
    <w:rsid w:val="00183574"/>
    <w:rsid w:val="00184056"/>
    <w:rsid w:val="00184713"/>
    <w:rsid w:val="00184B1A"/>
    <w:rsid w:val="00184D72"/>
    <w:rsid w:val="0018568B"/>
    <w:rsid w:val="0018595D"/>
    <w:rsid w:val="00185D69"/>
    <w:rsid w:val="00187E43"/>
    <w:rsid w:val="00190895"/>
    <w:rsid w:val="001916EA"/>
    <w:rsid w:val="001923C2"/>
    <w:rsid w:val="00192C26"/>
    <w:rsid w:val="00192D69"/>
    <w:rsid w:val="00193F0D"/>
    <w:rsid w:val="0019435F"/>
    <w:rsid w:val="0019485D"/>
    <w:rsid w:val="00195743"/>
    <w:rsid w:val="00195C28"/>
    <w:rsid w:val="00196066"/>
    <w:rsid w:val="00196A57"/>
    <w:rsid w:val="00196E12"/>
    <w:rsid w:val="00197AF7"/>
    <w:rsid w:val="001A00C2"/>
    <w:rsid w:val="001A0225"/>
    <w:rsid w:val="001A07F4"/>
    <w:rsid w:val="001A0C67"/>
    <w:rsid w:val="001A0F48"/>
    <w:rsid w:val="001A125D"/>
    <w:rsid w:val="001A1E40"/>
    <w:rsid w:val="001A2599"/>
    <w:rsid w:val="001A2E8B"/>
    <w:rsid w:val="001A2E94"/>
    <w:rsid w:val="001A339D"/>
    <w:rsid w:val="001A37F0"/>
    <w:rsid w:val="001A39CA"/>
    <w:rsid w:val="001A4677"/>
    <w:rsid w:val="001A4EE5"/>
    <w:rsid w:val="001A5523"/>
    <w:rsid w:val="001A5DF5"/>
    <w:rsid w:val="001A60EA"/>
    <w:rsid w:val="001A63AD"/>
    <w:rsid w:val="001A6507"/>
    <w:rsid w:val="001A6BF4"/>
    <w:rsid w:val="001A6D3C"/>
    <w:rsid w:val="001A6F77"/>
    <w:rsid w:val="001A742C"/>
    <w:rsid w:val="001A7527"/>
    <w:rsid w:val="001A79E8"/>
    <w:rsid w:val="001B05C3"/>
    <w:rsid w:val="001B1911"/>
    <w:rsid w:val="001B1CA2"/>
    <w:rsid w:val="001B250B"/>
    <w:rsid w:val="001B276E"/>
    <w:rsid w:val="001B29E6"/>
    <w:rsid w:val="001B3435"/>
    <w:rsid w:val="001B34C0"/>
    <w:rsid w:val="001B37BB"/>
    <w:rsid w:val="001B4506"/>
    <w:rsid w:val="001B4EE1"/>
    <w:rsid w:val="001B573C"/>
    <w:rsid w:val="001B5839"/>
    <w:rsid w:val="001B625C"/>
    <w:rsid w:val="001B6396"/>
    <w:rsid w:val="001B6668"/>
    <w:rsid w:val="001B6B20"/>
    <w:rsid w:val="001B6BD9"/>
    <w:rsid w:val="001B7344"/>
    <w:rsid w:val="001B75C9"/>
    <w:rsid w:val="001B7AF1"/>
    <w:rsid w:val="001C03AF"/>
    <w:rsid w:val="001C0C06"/>
    <w:rsid w:val="001C0E5B"/>
    <w:rsid w:val="001C0F41"/>
    <w:rsid w:val="001C1F28"/>
    <w:rsid w:val="001C21CC"/>
    <w:rsid w:val="001C2DAB"/>
    <w:rsid w:val="001C3597"/>
    <w:rsid w:val="001C3D19"/>
    <w:rsid w:val="001C423E"/>
    <w:rsid w:val="001C4972"/>
    <w:rsid w:val="001C547F"/>
    <w:rsid w:val="001C62FE"/>
    <w:rsid w:val="001C6739"/>
    <w:rsid w:val="001C6F5D"/>
    <w:rsid w:val="001C71AF"/>
    <w:rsid w:val="001C7562"/>
    <w:rsid w:val="001C7CB6"/>
    <w:rsid w:val="001D0146"/>
    <w:rsid w:val="001D037B"/>
    <w:rsid w:val="001D0BF7"/>
    <w:rsid w:val="001D12D8"/>
    <w:rsid w:val="001D223B"/>
    <w:rsid w:val="001D2EDA"/>
    <w:rsid w:val="001D314A"/>
    <w:rsid w:val="001D3333"/>
    <w:rsid w:val="001D3688"/>
    <w:rsid w:val="001D3CA9"/>
    <w:rsid w:val="001D3DCC"/>
    <w:rsid w:val="001D4166"/>
    <w:rsid w:val="001D4818"/>
    <w:rsid w:val="001D48A4"/>
    <w:rsid w:val="001D4A70"/>
    <w:rsid w:val="001D5EB0"/>
    <w:rsid w:val="001D5FF1"/>
    <w:rsid w:val="001D6009"/>
    <w:rsid w:val="001D7118"/>
    <w:rsid w:val="001D72A9"/>
    <w:rsid w:val="001D76B3"/>
    <w:rsid w:val="001D7AD1"/>
    <w:rsid w:val="001D7E5B"/>
    <w:rsid w:val="001E0DCF"/>
    <w:rsid w:val="001E1081"/>
    <w:rsid w:val="001E136F"/>
    <w:rsid w:val="001E16B7"/>
    <w:rsid w:val="001E2267"/>
    <w:rsid w:val="001E231F"/>
    <w:rsid w:val="001E378B"/>
    <w:rsid w:val="001E38F9"/>
    <w:rsid w:val="001E437A"/>
    <w:rsid w:val="001E4460"/>
    <w:rsid w:val="001E4EBA"/>
    <w:rsid w:val="001E573F"/>
    <w:rsid w:val="001E581A"/>
    <w:rsid w:val="001E5B62"/>
    <w:rsid w:val="001E66BC"/>
    <w:rsid w:val="001E6F12"/>
    <w:rsid w:val="001E769E"/>
    <w:rsid w:val="001E78B9"/>
    <w:rsid w:val="001F09B3"/>
    <w:rsid w:val="001F1855"/>
    <w:rsid w:val="001F1C29"/>
    <w:rsid w:val="001F1E53"/>
    <w:rsid w:val="001F2278"/>
    <w:rsid w:val="001F23DA"/>
    <w:rsid w:val="001F24BC"/>
    <w:rsid w:val="001F2747"/>
    <w:rsid w:val="001F2DB0"/>
    <w:rsid w:val="001F38D9"/>
    <w:rsid w:val="001F3912"/>
    <w:rsid w:val="001F442D"/>
    <w:rsid w:val="001F52A2"/>
    <w:rsid w:val="001F52F6"/>
    <w:rsid w:val="001F5389"/>
    <w:rsid w:val="001F563D"/>
    <w:rsid w:val="001F5F4A"/>
    <w:rsid w:val="001F63EB"/>
    <w:rsid w:val="001F6438"/>
    <w:rsid w:val="001F6F67"/>
    <w:rsid w:val="001F7182"/>
    <w:rsid w:val="001F7949"/>
    <w:rsid w:val="001F799E"/>
    <w:rsid w:val="002006C9"/>
    <w:rsid w:val="002009CE"/>
    <w:rsid w:val="00200EC6"/>
    <w:rsid w:val="00201302"/>
    <w:rsid w:val="00201472"/>
    <w:rsid w:val="00201899"/>
    <w:rsid w:val="0020195B"/>
    <w:rsid w:val="00201E72"/>
    <w:rsid w:val="00202655"/>
    <w:rsid w:val="00202BD3"/>
    <w:rsid w:val="0020311E"/>
    <w:rsid w:val="00203943"/>
    <w:rsid w:val="002039E7"/>
    <w:rsid w:val="00204781"/>
    <w:rsid w:val="00204BD6"/>
    <w:rsid w:val="00205A9A"/>
    <w:rsid w:val="00205C89"/>
    <w:rsid w:val="00205D93"/>
    <w:rsid w:val="00205DD4"/>
    <w:rsid w:val="00205F79"/>
    <w:rsid w:val="00206155"/>
    <w:rsid w:val="002065FB"/>
    <w:rsid w:val="0020666A"/>
    <w:rsid w:val="00206FC6"/>
    <w:rsid w:val="00207168"/>
    <w:rsid w:val="0020761B"/>
    <w:rsid w:val="002104A2"/>
    <w:rsid w:val="002114E7"/>
    <w:rsid w:val="0021195E"/>
    <w:rsid w:val="00211BC1"/>
    <w:rsid w:val="00211C5F"/>
    <w:rsid w:val="00212210"/>
    <w:rsid w:val="0021229C"/>
    <w:rsid w:val="002122C2"/>
    <w:rsid w:val="002130B5"/>
    <w:rsid w:val="002136D3"/>
    <w:rsid w:val="00213881"/>
    <w:rsid w:val="00213F48"/>
    <w:rsid w:val="00214854"/>
    <w:rsid w:val="002152B9"/>
    <w:rsid w:val="00215A5D"/>
    <w:rsid w:val="00215B31"/>
    <w:rsid w:val="00215E4A"/>
    <w:rsid w:val="0021626A"/>
    <w:rsid w:val="00216C6B"/>
    <w:rsid w:val="00217164"/>
    <w:rsid w:val="00217988"/>
    <w:rsid w:val="00217A56"/>
    <w:rsid w:val="00217B95"/>
    <w:rsid w:val="0022014D"/>
    <w:rsid w:val="002202FE"/>
    <w:rsid w:val="002205D0"/>
    <w:rsid w:val="00220631"/>
    <w:rsid w:val="00221189"/>
    <w:rsid w:val="0022127D"/>
    <w:rsid w:val="002219CA"/>
    <w:rsid w:val="00221D30"/>
    <w:rsid w:val="00222020"/>
    <w:rsid w:val="002223C5"/>
    <w:rsid w:val="00222ACB"/>
    <w:rsid w:val="0022355A"/>
    <w:rsid w:val="002235D8"/>
    <w:rsid w:val="00223A76"/>
    <w:rsid w:val="00223CE2"/>
    <w:rsid w:val="00223F40"/>
    <w:rsid w:val="00224038"/>
    <w:rsid w:val="002255D8"/>
    <w:rsid w:val="00225AA8"/>
    <w:rsid w:val="00225BB6"/>
    <w:rsid w:val="00225E63"/>
    <w:rsid w:val="002269DC"/>
    <w:rsid w:val="00226A73"/>
    <w:rsid w:val="00227961"/>
    <w:rsid w:val="0023039B"/>
    <w:rsid w:val="002303FC"/>
    <w:rsid w:val="002309FF"/>
    <w:rsid w:val="00231063"/>
    <w:rsid w:val="00231474"/>
    <w:rsid w:val="00231A14"/>
    <w:rsid w:val="00232085"/>
    <w:rsid w:val="00232353"/>
    <w:rsid w:val="00232DC1"/>
    <w:rsid w:val="00233799"/>
    <w:rsid w:val="00233F59"/>
    <w:rsid w:val="00234080"/>
    <w:rsid w:val="00235169"/>
    <w:rsid w:val="002356E6"/>
    <w:rsid w:val="00235756"/>
    <w:rsid w:val="00235C55"/>
    <w:rsid w:val="00235E0D"/>
    <w:rsid w:val="00237994"/>
    <w:rsid w:val="00237D56"/>
    <w:rsid w:val="00240412"/>
    <w:rsid w:val="00240C0A"/>
    <w:rsid w:val="00240F00"/>
    <w:rsid w:val="00241129"/>
    <w:rsid w:val="002413C2"/>
    <w:rsid w:val="002413E6"/>
    <w:rsid w:val="002416F8"/>
    <w:rsid w:val="00241EE6"/>
    <w:rsid w:val="0024270A"/>
    <w:rsid w:val="00242E4D"/>
    <w:rsid w:val="00244035"/>
    <w:rsid w:val="002442D1"/>
    <w:rsid w:val="0024433D"/>
    <w:rsid w:val="00245898"/>
    <w:rsid w:val="00245E51"/>
    <w:rsid w:val="00247196"/>
    <w:rsid w:val="0024740C"/>
    <w:rsid w:val="0024761D"/>
    <w:rsid w:val="00247B9B"/>
    <w:rsid w:val="00250FEE"/>
    <w:rsid w:val="00251029"/>
    <w:rsid w:val="00251743"/>
    <w:rsid w:val="00251CDA"/>
    <w:rsid w:val="00251E7B"/>
    <w:rsid w:val="00251F36"/>
    <w:rsid w:val="002520CE"/>
    <w:rsid w:val="002522A0"/>
    <w:rsid w:val="00252C27"/>
    <w:rsid w:val="00253009"/>
    <w:rsid w:val="0025355B"/>
    <w:rsid w:val="00253684"/>
    <w:rsid w:val="002537EE"/>
    <w:rsid w:val="00253997"/>
    <w:rsid w:val="00253BB3"/>
    <w:rsid w:val="00253CDD"/>
    <w:rsid w:val="00253E42"/>
    <w:rsid w:val="00254DBA"/>
    <w:rsid w:val="0025514A"/>
    <w:rsid w:val="0025536D"/>
    <w:rsid w:val="002556DF"/>
    <w:rsid w:val="00255894"/>
    <w:rsid w:val="00256CCC"/>
    <w:rsid w:val="00256E14"/>
    <w:rsid w:val="00256FC8"/>
    <w:rsid w:val="002578EC"/>
    <w:rsid w:val="00257EAA"/>
    <w:rsid w:val="00257EEA"/>
    <w:rsid w:val="0026031A"/>
    <w:rsid w:val="0026094A"/>
    <w:rsid w:val="00260D18"/>
    <w:rsid w:val="0026126E"/>
    <w:rsid w:val="002617CE"/>
    <w:rsid w:val="00261BBD"/>
    <w:rsid w:val="002627ED"/>
    <w:rsid w:val="00262BF4"/>
    <w:rsid w:val="00262CC6"/>
    <w:rsid w:val="00262DFA"/>
    <w:rsid w:val="0026369B"/>
    <w:rsid w:val="00263AAE"/>
    <w:rsid w:val="002641A3"/>
    <w:rsid w:val="00264220"/>
    <w:rsid w:val="002643E9"/>
    <w:rsid w:val="0026509D"/>
    <w:rsid w:val="0026523A"/>
    <w:rsid w:val="002652CF"/>
    <w:rsid w:val="00265451"/>
    <w:rsid w:val="00265A18"/>
    <w:rsid w:val="00265DBF"/>
    <w:rsid w:val="00266469"/>
    <w:rsid w:val="00266AEF"/>
    <w:rsid w:val="00266F9B"/>
    <w:rsid w:val="002670E0"/>
    <w:rsid w:val="00267752"/>
    <w:rsid w:val="002677ED"/>
    <w:rsid w:val="002679E5"/>
    <w:rsid w:val="002679E7"/>
    <w:rsid w:val="00267ADF"/>
    <w:rsid w:val="00267FDB"/>
    <w:rsid w:val="00270171"/>
    <w:rsid w:val="002701C0"/>
    <w:rsid w:val="0027033E"/>
    <w:rsid w:val="002703DA"/>
    <w:rsid w:val="00270A1D"/>
    <w:rsid w:val="002715EB"/>
    <w:rsid w:val="00271603"/>
    <w:rsid w:val="00271E6D"/>
    <w:rsid w:val="002724C3"/>
    <w:rsid w:val="00272610"/>
    <w:rsid w:val="00272AD9"/>
    <w:rsid w:val="00273100"/>
    <w:rsid w:val="00273586"/>
    <w:rsid w:val="002740F7"/>
    <w:rsid w:val="0027416C"/>
    <w:rsid w:val="0027478F"/>
    <w:rsid w:val="00274CCA"/>
    <w:rsid w:val="0027597E"/>
    <w:rsid w:val="00276134"/>
    <w:rsid w:val="002762F3"/>
    <w:rsid w:val="002765B0"/>
    <w:rsid w:val="00276D0C"/>
    <w:rsid w:val="00276DF6"/>
    <w:rsid w:val="00277A41"/>
    <w:rsid w:val="00277BCE"/>
    <w:rsid w:val="00277F90"/>
    <w:rsid w:val="00277FDD"/>
    <w:rsid w:val="002800CD"/>
    <w:rsid w:val="00280DFF"/>
    <w:rsid w:val="00281BF6"/>
    <w:rsid w:val="00281DC3"/>
    <w:rsid w:val="002821B3"/>
    <w:rsid w:val="002821CC"/>
    <w:rsid w:val="002829B8"/>
    <w:rsid w:val="002831CA"/>
    <w:rsid w:val="002851B9"/>
    <w:rsid w:val="00285434"/>
    <w:rsid w:val="00285709"/>
    <w:rsid w:val="00285855"/>
    <w:rsid w:val="00285F5B"/>
    <w:rsid w:val="00286211"/>
    <w:rsid w:val="0028635A"/>
    <w:rsid w:val="00286F7C"/>
    <w:rsid w:val="0028709A"/>
    <w:rsid w:val="00287360"/>
    <w:rsid w:val="00287FC8"/>
    <w:rsid w:val="0029091E"/>
    <w:rsid w:val="00290FFE"/>
    <w:rsid w:val="002914F9"/>
    <w:rsid w:val="002915EB"/>
    <w:rsid w:val="00291654"/>
    <w:rsid w:val="00291665"/>
    <w:rsid w:val="00291AAC"/>
    <w:rsid w:val="00291B23"/>
    <w:rsid w:val="00291B59"/>
    <w:rsid w:val="00292073"/>
    <w:rsid w:val="00293005"/>
    <w:rsid w:val="0029339B"/>
    <w:rsid w:val="00293D9A"/>
    <w:rsid w:val="00294162"/>
    <w:rsid w:val="002949F7"/>
    <w:rsid w:val="00295368"/>
    <w:rsid w:val="00295C88"/>
    <w:rsid w:val="00295E34"/>
    <w:rsid w:val="00296076"/>
    <w:rsid w:val="002961EF"/>
    <w:rsid w:val="00296273"/>
    <w:rsid w:val="002962E9"/>
    <w:rsid w:val="002963A7"/>
    <w:rsid w:val="002968F1"/>
    <w:rsid w:val="00296931"/>
    <w:rsid w:val="00296ED1"/>
    <w:rsid w:val="0029720A"/>
    <w:rsid w:val="00297C80"/>
    <w:rsid w:val="002A005A"/>
    <w:rsid w:val="002A0329"/>
    <w:rsid w:val="002A08BB"/>
    <w:rsid w:val="002A0B40"/>
    <w:rsid w:val="002A1185"/>
    <w:rsid w:val="002A156B"/>
    <w:rsid w:val="002A1E5A"/>
    <w:rsid w:val="002A2DCC"/>
    <w:rsid w:val="002A3DB4"/>
    <w:rsid w:val="002A42FF"/>
    <w:rsid w:val="002A4752"/>
    <w:rsid w:val="002A4E47"/>
    <w:rsid w:val="002A51D0"/>
    <w:rsid w:val="002A51F0"/>
    <w:rsid w:val="002A531D"/>
    <w:rsid w:val="002A5FB9"/>
    <w:rsid w:val="002A6161"/>
    <w:rsid w:val="002A6A17"/>
    <w:rsid w:val="002A6D51"/>
    <w:rsid w:val="002A7586"/>
    <w:rsid w:val="002A7874"/>
    <w:rsid w:val="002A7907"/>
    <w:rsid w:val="002A7BF0"/>
    <w:rsid w:val="002A7D2F"/>
    <w:rsid w:val="002A7E4B"/>
    <w:rsid w:val="002B02BB"/>
    <w:rsid w:val="002B0A5B"/>
    <w:rsid w:val="002B0E7A"/>
    <w:rsid w:val="002B2735"/>
    <w:rsid w:val="002B2B77"/>
    <w:rsid w:val="002B3AB3"/>
    <w:rsid w:val="002B4181"/>
    <w:rsid w:val="002B48C9"/>
    <w:rsid w:val="002B6088"/>
    <w:rsid w:val="002B6229"/>
    <w:rsid w:val="002B6415"/>
    <w:rsid w:val="002B69F7"/>
    <w:rsid w:val="002B6B49"/>
    <w:rsid w:val="002B73FC"/>
    <w:rsid w:val="002C00B9"/>
    <w:rsid w:val="002C09EF"/>
    <w:rsid w:val="002C0B8A"/>
    <w:rsid w:val="002C1136"/>
    <w:rsid w:val="002C25BA"/>
    <w:rsid w:val="002C28E7"/>
    <w:rsid w:val="002C302B"/>
    <w:rsid w:val="002C3241"/>
    <w:rsid w:val="002C4551"/>
    <w:rsid w:val="002C46B6"/>
    <w:rsid w:val="002C4C39"/>
    <w:rsid w:val="002C67A7"/>
    <w:rsid w:val="002C68BD"/>
    <w:rsid w:val="002C696F"/>
    <w:rsid w:val="002C79B4"/>
    <w:rsid w:val="002D0251"/>
    <w:rsid w:val="002D02A3"/>
    <w:rsid w:val="002D04A8"/>
    <w:rsid w:val="002D114D"/>
    <w:rsid w:val="002D1E0E"/>
    <w:rsid w:val="002D1F59"/>
    <w:rsid w:val="002D2180"/>
    <w:rsid w:val="002D2C2F"/>
    <w:rsid w:val="002D2FA2"/>
    <w:rsid w:val="002D3363"/>
    <w:rsid w:val="002D3A23"/>
    <w:rsid w:val="002D42D5"/>
    <w:rsid w:val="002D44B8"/>
    <w:rsid w:val="002D49CB"/>
    <w:rsid w:val="002D4FF1"/>
    <w:rsid w:val="002D503A"/>
    <w:rsid w:val="002D5180"/>
    <w:rsid w:val="002D5AF5"/>
    <w:rsid w:val="002D5B53"/>
    <w:rsid w:val="002D5ED9"/>
    <w:rsid w:val="002D6207"/>
    <w:rsid w:val="002D6B3C"/>
    <w:rsid w:val="002D7A0C"/>
    <w:rsid w:val="002E06D2"/>
    <w:rsid w:val="002E09C7"/>
    <w:rsid w:val="002E0B8D"/>
    <w:rsid w:val="002E0C10"/>
    <w:rsid w:val="002E2B1A"/>
    <w:rsid w:val="002E2B44"/>
    <w:rsid w:val="002E2CD8"/>
    <w:rsid w:val="002E3628"/>
    <w:rsid w:val="002E3830"/>
    <w:rsid w:val="002E3900"/>
    <w:rsid w:val="002E4265"/>
    <w:rsid w:val="002E4BFC"/>
    <w:rsid w:val="002E5095"/>
    <w:rsid w:val="002E5B7C"/>
    <w:rsid w:val="002E5CC0"/>
    <w:rsid w:val="002E6028"/>
    <w:rsid w:val="002E60AC"/>
    <w:rsid w:val="002E6162"/>
    <w:rsid w:val="002E61D8"/>
    <w:rsid w:val="002E61F7"/>
    <w:rsid w:val="002E78A0"/>
    <w:rsid w:val="002F0F0A"/>
    <w:rsid w:val="002F1071"/>
    <w:rsid w:val="002F14DE"/>
    <w:rsid w:val="002F1CA9"/>
    <w:rsid w:val="002F22B6"/>
    <w:rsid w:val="002F2932"/>
    <w:rsid w:val="002F2C73"/>
    <w:rsid w:val="002F2D83"/>
    <w:rsid w:val="002F48AB"/>
    <w:rsid w:val="002F5725"/>
    <w:rsid w:val="002F5B79"/>
    <w:rsid w:val="002F5FDD"/>
    <w:rsid w:val="002F5FF3"/>
    <w:rsid w:val="002F658B"/>
    <w:rsid w:val="002F67D3"/>
    <w:rsid w:val="002F6E46"/>
    <w:rsid w:val="002F7377"/>
    <w:rsid w:val="0030008D"/>
    <w:rsid w:val="003001CB"/>
    <w:rsid w:val="00302100"/>
    <w:rsid w:val="003021B0"/>
    <w:rsid w:val="00302408"/>
    <w:rsid w:val="003028AE"/>
    <w:rsid w:val="00302C63"/>
    <w:rsid w:val="00302FA4"/>
    <w:rsid w:val="00303755"/>
    <w:rsid w:val="0030376A"/>
    <w:rsid w:val="00304436"/>
    <w:rsid w:val="0030446A"/>
    <w:rsid w:val="003044EF"/>
    <w:rsid w:val="00304BDF"/>
    <w:rsid w:val="003050A0"/>
    <w:rsid w:val="003058F7"/>
    <w:rsid w:val="00305FC7"/>
    <w:rsid w:val="00306AE6"/>
    <w:rsid w:val="00310594"/>
    <w:rsid w:val="00310706"/>
    <w:rsid w:val="0031083A"/>
    <w:rsid w:val="00311F78"/>
    <w:rsid w:val="00311FF2"/>
    <w:rsid w:val="0031226D"/>
    <w:rsid w:val="003141B8"/>
    <w:rsid w:val="00314E4E"/>
    <w:rsid w:val="00315042"/>
    <w:rsid w:val="003150AA"/>
    <w:rsid w:val="0031531C"/>
    <w:rsid w:val="003154E0"/>
    <w:rsid w:val="0031567E"/>
    <w:rsid w:val="00315C5A"/>
    <w:rsid w:val="00316287"/>
    <w:rsid w:val="00316C2D"/>
    <w:rsid w:val="0031703C"/>
    <w:rsid w:val="00317455"/>
    <w:rsid w:val="003175C9"/>
    <w:rsid w:val="00320965"/>
    <w:rsid w:val="0032111C"/>
    <w:rsid w:val="0032118D"/>
    <w:rsid w:val="00321C98"/>
    <w:rsid w:val="00321CF8"/>
    <w:rsid w:val="00322126"/>
    <w:rsid w:val="003226AB"/>
    <w:rsid w:val="003226F0"/>
    <w:rsid w:val="00322B10"/>
    <w:rsid w:val="00322EB6"/>
    <w:rsid w:val="00323E83"/>
    <w:rsid w:val="003251A9"/>
    <w:rsid w:val="0032554D"/>
    <w:rsid w:val="00325919"/>
    <w:rsid w:val="00325DF0"/>
    <w:rsid w:val="00325F33"/>
    <w:rsid w:val="00325F78"/>
    <w:rsid w:val="003275A0"/>
    <w:rsid w:val="00330DDA"/>
    <w:rsid w:val="003321FA"/>
    <w:rsid w:val="00332974"/>
    <w:rsid w:val="00332F24"/>
    <w:rsid w:val="003330D3"/>
    <w:rsid w:val="00333153"/>
    <w:rsid w:val="0033333D"/>
    <w:rsid w:val="00333A28"/>
    <w:rsid w:val="00334413"/>
    <w:rsid w:val="003349DD"/>
    <w:rsid w:val="00334BF1"/>
    <w:rsid w:val="00334CCF"/>
    <w:rsid w:val="00334E18"/>
    <w:rsid w:val="00335497"/>
    <w:rsid w:val="0033571B"/>
    <w:rsid w:val="003359AC"/>
    <w:rsid w:val="00335CBF"/>
    <w:rsid w:val="003368A3"/>
    <w:rsid w:val="00336911"/>
    <w:rsid w:val="003369F9"/>
    <w:rsid w:val="00336A5E"/>
    <w:rsid w:val="00337244"/>
    <w:rsid w:val="00337860"/>
    <w:rsid w:val="003379F9"/>
    <w:rsid w:val="00337C5F"/>
    <w:rsid w:val="00340C1F"/>
    <w:rsid w:val="00340CF9"/>
    <w:rsid w:val="00340E8E"/>
    <w:rsid w:val="00341630"/>
    <w:rsid w:val="003428A2"/>
    <w:rsid w:val="00342904"/>
    <w:rsid w:val="00343282"/>
    <w:rsid w:val="00343DF4"/>
    <w:rsid w:val="00344819"/>
    <w:rsid w:val="00344944"/>
    <w:rsid w:val="00344B5F"/>
    <w:rsid w:val="00344C18"/>
    <w:rsid w:val="0034516C"/>
    <w:rsid w:val="00345923"/>
    <w:rsid w:val="00346603"/>
    <w:rsid w:val="003466D9"/>
    <w:rsid w:val="00346782"/>
    <w:rsid w:val="0034750E"/>
    <w:rsid w:val="0034756F"/>
    <w:rsid w:val="003476C7"/>
    <w:rsid w:val="003477FE"/>
    <w:rsid w:val="00347C0F"/>
    <w:rsid w:val="00347E91"/>
    <w:rsid w:val="003505DA"/>
    <w:rsid w:val="00350EB3"/>
    <w:rsid w:val="0035116F"/>
    <w:rsid w:val="003512E9"/>
    <w:rsid w:val="003514F4"/>
    <w:rsid w:val="0035174B"/>
    <w:rsid w:val="00352539"/>
    <w:rsid w:val="00352591"/>
    <w:rsid w:val="00353042"/>
    <w:rsid w:val="0035319F"/>
    <w:rsid w:val="003531D2"/>
    <w:rsid w:val="00353589"/>
    <w:rsid w:val="003537FA"/>
    <w:rsid w:val="003543E4"/>
    <w:rsid w:val="0035555B"/>
    <w:rsid w:val="0035619A"/>
    <w:rsid w:val="00356A53"/>
    <w:rsid w:val="003579A6"/>
    <w:rsid w:val="00357B57"/>
    <w:rsid w:val="00357B81"/>
    <w:rsid w:val="00360132"/>
    <w:rsid w:val="00360448"/>
    <w:rsid w:val="003604B2"/>
    <w:rsid w:val="00360582"/>
    <w:rsid w:val="00360741"/>
    <w:rsid w:val="00360DA1"/>
    <w:rsid w:val="00360F3D"/>
    <w:rsid w:val="00361357"/>
    <w:rsid w:val="00361465"/>
    <w:rsid w:val="0036249B"/>
    <w:rsid w:val="00362FFA"/>
    <w:rsid w:val="0036396E"/>
    <w:rsid w:val="00363985"/>
    <w:rsid w:val="00364767"/>
    <w:rsid w:val="0036578A"/>
    <w:rsid w:val="00365856"/>
    <w:rsid w:val="00366C47"/>
    <w:rsid w:val="00366D5C"/>
    <w:rsid w:val="00366ECC"/>
    <w:rsid w:val="00367260"/>
    <w:rsid w:val="003673BB"/>
    <w:rsid w:val="0036774F"/>
    <w:rsid w:val="00367D41"/>
    <w:rsid w:val="00367FF3"/>
    <w:rsid w:val="00370BEC"/>
    <w:rsid w:val="00370F39"/>
    <w:rsid w:val="003712C4"/>
    <w:rsid w:val="00371568"/>
    <w:rsid w:val="00371569"/>
    <w:rsid w:val="00371E41"/>
    <w:rsid w:val="00372413"/>
    <w:rsid w:val="0037262C"/>
    <w:rsid w:val="003728A8"/>
    <w:rsid w:val="00372A83"/>
    <w:rsid w:val="00372C5C"/>
    <w:rsid w:val="00373107"/>
    <w:rsid w:val="00373859"/>
    <w:rsid w:val="003741A1"/>
    <w:rsid w:val="00374760"/>
    <w:rsid w:val="0037498B"/>
    <w:rsid w:val="00374B62"/>
    <w:rsid w:val="003755E0"/>
    <w:rsid w:val="00375751"/>
    <w:rsid w:val="00375820"/>
    <w:rsid w:val="00375E61"/>
    <w:rsid w:val="00375FEA"/>
    <w:rsid w:val="0037621B"/>
    <w:rsid w:val="00376C0B"/>
    <w:rsid w:val="00377084"/>
    <w:rsid w:val="003771BF"/>
    <w:rsid w:val="00377393"/>
    <w:rsid w:val="0037758D"/>
    <w:rsid w:val="003776AB"/>
    <w:rsid w:val="00377BE3"/>
    <w:rsid w:val="00377DAE"/>
    <w:rsid w:val="003802CD"/>
    <w:rsid w:val="003804CC"/>
    <w:rsid w:val="00380B14"/>
    <w:rsid w:val="00380D2F"/>
    <w:rsid w:val="003817E0"/>
    <w:rsid w:val="00382AF0"/>
    <w:rsid w:val="00382E29"/>
    <w:rsid w:val="00384135"/>
    <w:rsid w:val="00384210"/>
    <w:rsid w:val="00384393"/>
    <w:rsid w:val="00384C9B"/>
    <w:rsid w:val="00384E68"/>
    <w:rsid w:val="00385B8E"/>
    <w:rsid w:val="00385E2D"/>
    <w:rsid w:val="003869AF"/>
    <w:rsid w:val="00386B72"/>
    <w:rsid w:val="00387205"/>
    <w:rsid w:val="0038749C"/>
    <w:rsid w:val="003875D0"/>
    <w:rsid w:val="00387B11"/>
    <w:rsid w:val="00387EF9"/>
    <w:rsid w:val="00387F3C"/>
    <w:rsid w:val="00387FC2"/>
    <w:rsid w:val="0039046E"/>
    <w:rsid w:val="00390A6E"/>
    <w:rsid w:val="00390C40"/>
    <w:rsid w:val="0039103E"/>
    <w:rsid w:val="0039143C"/>
    <w:rsid w:val="00391445"/>
    <w:rsid w:val="0039161E"/>
    <w:rsid w:val="00391B56"/>
    <w:rsid w:val="00391F82"/>
    <w:rsid w:val="00392787"/>
    <w:rsid w:val="003928AD"/>
    <w:rsid w:val="00392B8B"/>
    <w:rsid w:val="003936B2"/>
    <w:rsid w:val="00393D4C"/>
    <w:rsid w:val="00393DAC"/>
    <w:rsid w:val="00394301"/>
    <w:rsid w:val="003947C5"/>
    <w:rsid w:val="00394F92"/>
    <w:rsid w:val="003953EB"/>
    <w:rsid w:val="003964D7"/>
    <w:rsid w:val="003977C0"/>
    <w:rsid w:val="003A1654"/>
    <w:rsid w:val="003A17B0"/>
    <w:rsid w:val="003A1A69"/>
    <w:rsid w:val="003A1D54"/>
    <w:rsid w:val="003A1DCB"/>
    <w:rsid w:val="003A28B7"/>
    <w:rsid w:val="003A30A6"/>
    <w:rsid w:val="003A3716"/>
    <w:rsid w:val="003A3BBE"/>
    <w:rsid w:val="003A41B2"/>
    <w:rsid w:val="003A4709"/>
    <w:rsid w:val="003A5AB9"/>
    <w:rsid w:val="003A5CB3"/>
    <w:rsid w:val="003A6610"/>
    <w:rsid w:val="003A6F79"/>
    <w:rsid w:val="003A7D0F"/>
    <w:rsid w:val="003A7ED7"/>
    <w:rsid w:val="003A7F3F"/>
    <w:rsid w:val="003B1146"/>
    <w:rsid w:val="003B157D"/>
    <w:rsid w:val="003B16C7"/>
    <w:rsid w:val="003B215E"/>
    <w:rsid w:val="003B27EF"/>
    <w:rsid w:val="003B281C"/>
    <w:rsid w:val="003B2CC5"/>
    <w:rsid w:val="003B3130"/>
    <w:rsid w:val="003B3296"/>
    <w:rsid w:val="003B3519"/>
    <w:rsid w:val="003B3924"/>
    <w:rsid w:val="003B3BB9"/>
    <w:rsid w:val="003B4A66"/>
    <w:rsid w:val="003B4B21"/>
    <w:rsid w:val="003B5052"/>
    <w:rsid w:val="003B5BEB"/>
    <w:rsid w:val="003B5D3B"/>
    <w:rsid w:val="003B5FD6"/>
    <w:rsid w:val="003B6820"/>
    <w:rsid w:val="003B6AE1"/>
    <w:rsid w:val="003B6FCC"/>
    <w:rsid w:val="003B79DD"/>
    <w:rsid w:val="003B7C28"/>
    <w:rsid w:val="003B7EDD"/>
    <w:rsid w:val="003B7F69"/>
    <w:rsid w:val="003C06F5"/>
    <w:rsid w:val="003C0A2B"/>
    <w:rsid w:val="003C155B"/>
    <w:rsid w:val="003C159A"/>
    <w:rsid w:val="003C2777"/>
    <w:rsid w:val="003C2AC6"/>
    <w:rsid w:val="003C3B88"/>
    <w:rsid w:val="003C4022"/>
    <w:rsid w:val="003C47B6"/>
    <w:rsid w:val="003C4E28"/>
    <w:rsid w:val="003C54EE"/>
    <w:rsid w:val="003C584B"/>
    <w:rsid w:val="003C5C4A"/>
    <w:rsid w:val="003C66C3"/>
    <w:rsid w:val="003C6D8C"/>
    <w:rsid w:val="003C717E"/>
    <w:rsid w:val="003C729C"/>
    <w:rsid w:val="003D0AF9"/>
    <w:rsid w:val="003D0D03"/>
    <w:rsid w:val="003D0D05"/>
    <w:rsid w:val="003D1D2B"/>
    <w:rsid w:val="003D1EB3"/>
    <w:rsid w:val="003D2751"/>
    <w:rsid w:val="003D2863"/>
    <w:rsid w:val="003D2DEF"/>
    <w:rsid w:val="003D32F3"/>
    <w:rsid w:val="003D3A00"/>
    <w:rsid w:val="003D484F"/>
    <w:rsid w:val="003D5366"/>
    <w:rsid w:val="003D54B4"/>
    <w:rsid w:val="003D55AB"/>
    <w:rsid w:val="003D642C"/>
    <w:rsid w:val="003D6656"/>
    <w:rsid w:val="003D7062"/>
    <w:rsid w:val="003D7135"/>
    <w:rsid w:val="003D7D5B"/>
    <w:rsid w:val="003E01A7"/>
    <w:rsid w:val="003E09C5"/>
    <w:rsid w:val="003E0BC0"/>
    <w:rsid w:val="003E0DB1"/>
    <w:rsid w:val="003E1008"/>
    <w:rsid w:val="003E167B"/>
    <w:rsid w:val="003E1FC7"/>
    <w:rsid w:val="003E24EA"/>
    <w:rsid w:val="003E259B"/>
    <w:rsid w:val="003E27ED"/>
    <w:rsid w:val="003E34FC"/>
    <w:rsid w:val="003E3748"/>
    <w:rsid w:val="003E40EF"/>
    <w:rsid w:val="003E4235"/>
    <w:rsid w:val="003E4404"/>
    <w:rsid w:val="003E44AC"/>
    <w:rsid w:val="003E4713"/>
    <w:rsid w:val="003E4844"/>
    <w:rsid w:val="003E4E18"/>
    <w:rsid w:val="003E5688"/>
    <w:rsid w:val="003E5959"/>
    <w:rsid w:val="003E5D7C"/>
    <w:rsid w:val="003E616B"/>
    <w:rsid w:val="003E629E"/>
    <w:rsid w:val="003E6BE0"/>
    <w:rsid w:val="003E6E2F"/>
    <w:rsid w:val="003E758D"/>
    <w:rsid w:val="003E768C"/>
    <w:rsid w:val="003E7820"/>
    <w:rsid w:val="003F04A0"/>
    <w:rsid w:val="003F06E2"/>
    <w:rsid w:val="003F0803"/>
    <w:rsid w:val="003F0A6E"/>
    <w:rsid w:val="003F0F96"/>
    <w:rsid w:val="003F1379"/>
    <w:rsid w:val="003F1538"/>
    <w:rsid w:val="003F1746"/>
    <w:rsid w:val="003F1850"/>
    <w:rsid w:val="003F1E35"/>
    <w:rsid w:val="003F2080"/>
    <w:rsid w:val="003F28E1"/>
    <w:rsid w:val="003F2E75"/>
    <w:rsid w:val="003F314D"/>
    <w:rsid w:val="003F3EDB"/>
    <w:rsid w:val="003F4180"/>
    <w:rsid w:val="003F438C"/>
    <w:rsid w:val="003F496A"/>
    <w:rsid w:val="003F5416"/>
    <w:rsid w:val="003F6809"/>
    <w:rsid w:val="003F6852"/>
    <w:rsid w:val="003F6CA7"/>
    <w:rsid w:val="003F6D33"/>
    <w:rsid w:val="003F74EA"/>
    <w:rsid w:val="003F751F"/>
    <w:rsid w:val="003F78CB"/>
    <w:rsid w:val="003F7A33"/>
    <w:rsid w:val="00400E32"/>
    <w:rsid w:val="004013E4"/>
    <w:rsid w:val="0040188F"/>
    <w:rsid w:val="00401D87"/>
    <w:rsid w:val="00402094"/>
    <w:rsid w:val="0040278C"/>
    <w:rsid w:val="00402A0A"/>
    <w:rsid w:val="00403130"/>
    <w:rsid w:val="004033F1"/>
    <w:rsid w:val="004040F2"/>
    <w:rsid w:val="004047A8"/>
    <w:rsid w:val="00404980"/>
    <w:rsid w:val="00404B3A"/>
    <w:rsid w:val="004050BA"/>
    <w:rsid w:val="0040561E"/>
    <w:rsid w:val="00405F24"/>
    <w:rsid w:val="0040614A"/>
    <w:rsid w:val="0040662F"/>
    <w:rsid w:val="00406F70"/>
    <w:rsid w:val="0040703E"/>
    <w:rsid w:val="00407247"/>
    <w:rsid w:val="00407458"/>
    <w:rsid w:val="00407DCA"/>
    <w:rsid w:val="00410431"/>
    <w:rsid w:val="004105CE"/>
    <w:rsid w:val="00410793"/>
    <w:rsid w:val="00410D0A"/>
    <w:rsid w:val="00410F21"/>
    <w:rsid w:val="0041156B"/>
    <w:rsid w:val="004117DC"/>
    <w:rsid w:val="004119D3"/>
    <w:rsid w:val="00411C86"/>
    <w:rsid w:val="004125BF"/>
    <w:rsid w:val="00412A69"/>
    <w:rsid w:val="00412E11"/>
    <w:rsid w:val="00413739"/>
    <w:rsid w:val="00414009"/>
    <w:rsid w:val="004150AC"/>
    <w:rsid w:val="004158C3"/>
    <w:rsid w:val="004159C1"/>
    <w:rsid w:val="004159DA"/>
    <w:rsid w:val="00415E8D"/>
    <w:rsid w:val="004166F2"/>
    <w:rsid w:val="004171DD"/>
    <w:rsid w:val="0041738D"/>
    <w:rsid w:val="00417DB4"/>
    <w:rsid w:val="00420AFE"/>
    <w:rsid w:val="00420DE4"/>
    <w:rsid w:val="00420E48"/>
    <w:rsid w:val="00421470"/>
    <w:rsid w:val="004215E3"/>
    <w:rsid w:val="00421678"/>
    <w:rsid w:val="00421915"/>
    <w:rsid w:val="00421EE1"/>
    <w:rsid w:val="00421FA3"/>
    <w:rsid w:val="00422E98"/>
    <w:rsid w:val="00423E7E"/>
    <w:rsid w:val="00424AF2"/>
    <w:rsid w:val="00424D8E"/>
    <w:rsid w:val="00425015"/>
    <w:rsid w:val="00426835"/>
    <w:rsid w:val="00430275"/>
    <w:rsid w:val="00430C85"/>
    <w:rsid w:val="00430F4A"/>
    <w:rsid w:val="00431611"/>
    <w:rsid w:val="00431A6C"/>
    <w:rsid w:val="004324F0"/>
    <w:rsid w:val="0043272E"/>
    <w:rsid w:val="004335AC"/>
    <w:rsid w:val="004341A0"/>
    <w:rsid w:val="00434C44"/>
    <w:rsid w:val="004351D9"/>
    <w:rsid w:val="004357FD"/>
    <w:rsid w:val="004361B8"/>
    <w:rsid w:val="00437129"/>
    <w:rsid w:val="00437703"/>
    <w:rsid w:val="00440762"/>
    <w:rsid w:val="0044098B"/>
    <w:rsid w:val="00440F12"/>
    <w:rsid w:val="004417D8"/>
    <w:rsid w:val="00442758"/>
    <w:rsid w:val="00443226"/>
    <w:rsid w:val="004441E6"/>
    <w:rsid w:val="00444A5B"/>
    <w:rsid w:val="00445256"/>
    <w:rsid w:val="004457CE"/>
    <w:rsid w:val="00445A3E"/>
    <w:rsid w:val="00445E5D"/>
    <w:rsid w:val="00445E95"/>
    <w:rsid w:val="00445F6A"/>
    <w:rsid w:val="00446532"/>
    <w:rsid w:val="0044654E"/>
    <w:rsid w:val="00446668"/>
    <w:rsid w:val="00447789"/>
    <w:rsid w:val="004479CA"/>
    <w:rsid w:val="00447B65"/>
    <w:rsid w:val="00447D04"/>
    <w:rsid w:val="0045030D"/>
    <w:rsid w:val="004507C3"/>
    <w:rsid w:val="004510DF"/>
    <w:rsid w:val="004521FD"/>
    <w:rsid w:val="004522A8"/>
    <w:rsid w:val="0045260F"/>
    <w:rsid w:val="00452667"/>
    <w:rsid w:val="004527EF"/>
    <w:rsid w:val="004534B5"/>
    <w:rsid w:val="0045364D"/>
    <w:rsid w:val="00453678"/>
    <w:rsid w:val="00453A67"/>
    <w:rsid w:val="00453B3C"/>
    <w:rsid w:val="00454040"/>
    <w:rsid w:val="00454413"/>
    <w:rsid w:val="00454418"/>
    <w:rsid w:val="00454881"/>
    <w:rsid w:val="0045522B"/>
    <w:rsid w:val="00455837"/>
    <w:rsid w:val="00455E7E"/>
    <w:rsid w:val="00456331"/>
    <w:rsid w:val="004568AB"/>
    <w:rsid w:val="004570CA"/>
    <w:rsid w:val="004573CC"/>
    <w:rsid w:val="00457BAC"/>
    <w:rsid w:val="00457BBF"/>
    <w:rsid w:val="004610C9"/>
    <w:rsid w:val="00461196"/>
    <w:rsid w:val="00461837"/>
    <w:rsid w:val="00461B82"/>
    <w:rsid w:val="00461CEC"/>
    <w:rsid w:val="00462328"/>
    <w:rsid w:val="0046234A"/>
    <w:rsid w:val="004632F2"/>
    <w:rsid w:val="00463B55"/>
    <w:rsid w:val="00463BB3"/>
    <w:rsid w:val="004640C4"/>
    <w:rsid w:val="00464443"/>
    <w:rsid w:val="00464C18"/>
    <w:rsid w:val="00466AA8"/>
    <w:rsid w:val="00467498"/>
    <w:rsid w:val="0046762D"/>
    <w:rsid w:val="00467E21"/>
    <w:rsid w:val="00467F36"/>
    <w:rsid w:val="0047028A"/>
    <w:rsid w:val="004702D4"/>
    <w:rsid w:val="00470625"/>
    <w:rsid w:val="0047091E"/>
    <w:rsid w:val="00470C6C"/>
    <w:rsid w:val="00470FFC"/>
    <w:rsid w:val="004715C0"/>
    <w:rsid w:val="00471D92"/>
    <w:rsid w:val="00471ED2"/>
    <w:rsid w:val="00471F98"/>
    <w:rsid w:val="004723C0"/>
    <w:rsid w:val="004726A4"/>
    <w:rsid w:val="00472EB5"/>
    <w:rsid w:val="00473107"/>
    <w:rsid w:val="0047333B"/>
    <w:rsid w:val="004736F7"/>
    <w:rsid w:val="00473C16"/>
    <w:rsid w:val="00473D7B"/>
    <w:rsid w:val="00473E23"/>
    <w:rsid w:val="004740D7"/>
    <w:rsid w:val="0047545D"/>
    <w:rsid w:val="00475718"/>
    <w:rsid w:val="00475849"/>
    <w:rsid w:val="00475F74"/>
    <w:rsid w:val="004760BF"/>
    <w:rsid w:val="00476B0F"/>
    <w:rsid w:val="00476F5E"/>
    <w:rsid w:val="004775EA"/>
    <w:rsid w:val="00477682"/>
    <w:rsid w:val="00480684"/>
    <w:rsid w:val="004807F9"/>
    <w:rsid w:val="00480A9F"/>
    <w:rsid w:val="00480B51"/>
    <w:rsid w:val="00480F1C"/>
    <w:rsid w:val="00481702"/>
    <w:rsid w:val="00481D38"/>
    <w:rsid w:val="00481FB2"/>
    <w:rsid w:val="004821D1"/>
    <w:rsid w:val="00482D8F"/>
    <w:rsid w:val="00483B19"/>
    <w:rsid w:val="00483F0A"/>
    <w:rsid w:val="00484A64"/>
    <w:rsid w:val="00485B71"/>
    <w:rsid w:val="00485C40"/>
    <w:rsid w:val="00486A60"/>
    <w:rsid w:val="00490174"/>
    <w:rsid w:val="004906C3"/>
    <w:rsid w:val="0049072D"/>
    <w:rsid w:val="00490DEC"/>
    <w:rsid w:val="00490F24"/>
    <w:rsid w:val="0049110F"/>
    <w:rsid w:val="00491362"/>
    <w:rsid w:val="00491838"/>
    <w:rsid w:val="00491D60"/>
    <w:rsid w:val="0049301A"/>
    <w:rsid w:val="00493841"/>
    <w:rsid w:val="00494184"/>
    <w:rsid w:val="0049435B"/>
    <w:rsid w:val="0049481B"/>
    <w:rsid w:val="0049508D"/>
    <w:rsid w:val="00495D25"/>
    <w:rsid w:val="00495F2E"/>
    <w:rsid w:val="00495F61"/>
    <w:rsid w:val="004968D2"/>
    <w:rsid w:val="004968E5"/>
    <w:rsid w:val="00496950"/>
    <w:rsid w:val="00496E08"/>
    <w:rsid w:val="00496F11"/>
    <w:rsid w:val="004973F3"/>
    <w:rsid w:val="004979FF"/>
    <w:rsid w:val="00497E22"/>
    <w:rsid w:val="00497F06"/>
    <w:rsid w:val="004A10A6"/>
    <w:rsid w:val="004A1100"/>
    <w:rsid w:val="004A1CFD"/>
    <w:rsid w:val="004A2B36"/>
    <w:rsid w:val="004A37AE"/>
    <w:rsid w:val="004A38C4"/>
    <w:rsid w:val="004A38FB"/>
    <w:rsid w:val="004A3909"/>
    <w:rsid w:val="004A4F24"/>
    <w:rsid w:val="004A56DA"/>
    <w:rsid w:val="004A59DF"/>
    <w:rsid w:val="004A5AC9"/>
    <w:rsid w:val="004A6600"/>
    <w:rsid w:val="004A6B76"/>
    <w:rsid w:val="004B021F"/>
    <w:rsid w:val="004B0272"/>
    <w:rsid w:val="004B1052"/>
    <w:rsid w:val="004B1A36"/>
    <w:rsid w:val="004B37DA"/>
    <w:rsid w:val="004B3917"/>
    <w:rsid w:val="004B3BC0"/>
    <w:rsid w:val="004B428E"/>
    <w:rsid w:val="004B523B"/>
    <w:rsid w:val="004B5505"/>
    <w:rsid w:val="004B58B8"/>
    <w:rsid w:val="004B5D3F"/>
    <w:rsid w:val="004B6DFE"/>
    <w:rsid w:val="004B6E11"/>
    <w:rsid w:val="004B75A9"/>
    <w:rsid w:val="004C0470"/>
    <w:rsid w:val="004C074C"/>
    <w:rsid w:val="004C131F"/>
    <w:rsid w:val="004C1721"/>
    <w:rsid w:val="004C1E4B"/>
    <w:rsid w:val="004C21B4"/>
    <w:rsid w:val="004C2843"/>
    <w:rsid w:val="004C2BC6"/>
    <w:rsid w:val="004C359D"/>
    <w:rsid w:val="004C36DE"/>
    <w:rsid w:val="004C423A"/>
    <w:rsid w:val="004C446F"/>
    <w:rsid w:val="004C5713"/>
    <w:rsid w:val="004C5E21"/>
    <w:rsid w:val="004C69B6"/>
    <w:rsid w:val="004C715C"/>
    <w:rsid w:val="004C73F8"/>
    <w:rsid w:val="004C7D04"/>
    <w:rsid w:val="004C7DE5"/>
    <w:rsid w:val="004D10F8"/>
    <w:rsid w:val="004D119E"/>
    <w:rsid w:val="004D1206"/>
    <w:rsid w:val="004D1228"/>
    <w:rsid w:val="004D154B"/>
    <w:rsid w:val="004D1656"/>
    <w:rsid w:val="004D173A"/>
    <w:rsid w:val="004D20B3"/>
    <w:rsid w:val="004D2620"/>
    <w:rsid w:val="004D2659"/>
    <w:rsid w:val="004D2C23"/>
    <w:rsid w:val="004D33AE"/>
    <w:rsid w:val="004D3602"/>
    <w:rsid w:val="004D364B"/>
    <w:rsid w:val="004D3742"/>
    <w:rsid w:val="004D4A74"/>
    <w:rsid w:val="004D4DD8"/>
    <w:rsid w:val="004D660A"/>
    <w:rsid w:val="004D6D9D"/>
    <w:rsid w:val="004D6FBD"/>
    <w:rsid w:val="004D72D9"/>
    <w:rsid w:val="004D7643"/>
    <w:rsid w:val="004D7FDF"/>
    <w:rsid w:val="004E04B8"/>
    <w:rsid w:val="004E0F60"/>
    <w:rsid w:val="004E1405"/>
    <w:rsid w:val="004E14E3"/>
    <w:rsid w:val="004E1760"/>
    <w:rsid w:val="004E1C52"/>
    <w:rsid w:val="004E222F"/>
    <w:rsid w:val="004E5118"/>
    <w:rsid w:val="004E52B5"/>
    <w:rsid w:val="004E5964"/>
    <w:rsid w:val="004E5AA8"/>
    <w:rsid w:val="004E6889"/>
    <w:rsid w:val="004E74BC"/>
    <w:rsid w:val="004E7E50"/>
    <w:rsid w:val="004F0414"/>
    <w:rsid w:val="004F0C47"/>
    <w:rsid w:val="004F0EFA"/>
    <w:rsid w:val="004F10A6"/>
    <w:rsid w:val="004F1178"/>
    <w:rsid w:val="004F1D71"/>
    <w:rsid w:val="004F20BF"/>
    <w:rsid w:val="004F2238"/>
    <w:rsid w:val="004F33E8"/>
    <w:rsid w:val="004F34E5"/>
    <w:rsid w:val="004F3538"/>
    <w:rsid w:val="004F498F"/>
    <w:rsid w:val="004F4AB3"/>
    <w:rsid w:val="004F4DB3"/>
    <w:rsid w:val="004F5525"/>
    <w:rsid w:val="004F6B4A"/>
    <w:rsid w:val="004F6E89"/>
    <w:rsid w:val="004F7844"/>
    <w:rsid w:val="004F7B50"/>
    <w:rsid w:val="004F7C27"/>
    <w:rsid w:val="00500C9F"/>
    <w:rsid w:val="005012CD"/>
    <w:rsid w:val="005013D5"/>
    <w:rsid w:val="00501F20"/>
    <w:rsid w:val="00502963"/>
    <w:rsid w:val="00502B5F"/>
    <w:rsid w:val="00503064"/>
    <w:rsid w:val="00503441"/>
    <w:rsid w:val="00503711"/>
    <w:rsid w:val="005037D7"/>
    <w:rsid w:val="00503DE5"/>
    <w:rsid w:val="00503F24"/>
    <w:rsid w:val="00504CB9"/>
    <w:rsid w:val="00504D8B"/>
    <w:rsid w:val="00504DDB"/>
    <w:rsid w:val="00504FC7"/>
    <w:rsid w:val="005052C1"/>
    <w:rsid w:val="0050539E"/>
    <w:rsid w:val="005055BF"/>
    <w:rsid w:val="00505CC0"/>
    <w:rsid w:val="00505F59"/>
    <w:rsid w:val="00506559"/>
    <w:rsid w:val="00506D0B"/>
    <w:rsid w:val="005073A7"/>
    <w:rsid w:val="00507A27"/>
    <w:rsid w:val="0051036B"/>
    <w:rsid w:val="00510A0A"/>
    <w:rsid w:val="00510B75"/>
    <w:rsid w:val="00511747"/>
    <w:rsid w:val="0051191E"/>
    <w:rsid w:val="00511FE3"/>
    <w:rsid w:val="00512214"/>
    <w:rsid w:val="00513488"/>
    <w:rsid w:val="0051368E"/>
    <w:rsid w:val="005136FF"/>
    <w:rsid w:val="00513C4F"/>
    <w:rsid w:val="005151F1"/>
    <w:rsid w:val="00515909"/>
    <w:rsid w:val="00516159"/>
    <w:rsid w:val="0051630A"/>
    <w:rsid w:val="005165EA"/>
    <w:rsid w:val="00516B32"/>
    <w:rsid w:val="0052196A"/>
    <w:rsid w:val="0052242C"/>
    <w:rsid w:val="005235C5"/>
    <w:rsid w:val="0052383A"/>
    <w:rsid w:val="00523A5C"/>
    <w:rsid w:val="00524F0E"/>
    <w:rsid w:val="0052572C"/>
    <w:rsid w:val="00525C3F"/>
    <w:rsid w:val="00525C78"/>
    <w:rsid w:val="00525E6E"/>
    <w:rsid w:val="00526079"/>
    <w:rsid w:val="005265EF"/>
    <w:rsid w:val="00526E5A"/>
    <w:rsid w:val="00530A82"/>
    <w:rsid w:val="00531D65"/>
    <w:rsid w:val="00532F40"/>
    <w:rsid w:val="00532F4C"/>
    <w:rsid w:val="00533345"/>
    <w:rsid w:val="0053360D"/>
    <w:rsid w:val="00533A9A"/>
    <w:rsid w:val="00533B41"/>
    <w:rsid w:val="00533E8B"/>
    <w:rsid w:val="0053433D"/>
    <w:rsid w:val="005348AA"/>
    <w:rsid w:val="00534D9E"/>
    <w:rsid w:val="00534F35"/>
    <w:rsid w:val="0053548A"/>
    <w:rsid w:val="00536310"/>
    <w:rsid w:val="00536D07"/>
    <w:rsid w:val="00537EDB"/>
    <w:rsid w:val="00540045"/>
    <w:rsid w:val="0054054B"/>
    <w:rsid w:val="0054071E"/>
    <w:rsid w:val="00541509"/>
    <w:rsid w:val="0054172C"/>
    <w:rsid w:val="00541F9D"/>
    <w:rsid w:val="005422E5"/>
    <w:rsid w:val="00542EC2"/>
    <w:rsid w:val="005432DB"/>
    <w:rsid w:val="00543862"/>
    <w:rsid w:val="00543AE6"/>
    <w:rsid w:val="00544D10"/>
    <w:rsid w:val="0054556E"/>
    <w:rsid w:val="0054671E"/>
    <w:rsid w:val="005472EC"/>
    <w:rsid w:val="00547709"/>
    <w:rsid w:val="00547C9A"/>
    <w:rsid w:val="0055019D"/>
    <w:rsid w:val="0055094F"/>
    <w:rsid w:val="005511AD"/>
    <w:rsid w:val="0055135A"/>
    <w:rsid w:val="005517C7"/>
    <w:rsid w:val="00552427"/>
    <w:rsid w:val="00552C48"/>
    <w:rsid w:val="00552CC6"/>
    <w:rsid w:val="00553328"/>
    <w:rsid w:val="005538C8"/>
    <w:rsid w:val="00553A97"/>
    <w:rsid w:val="00553FF9"/>
    <w:rsid w:val="005543B1"/>
    <w:rsid w:val="005544E1"/>
    <w:rsid w:val="00554C64"/>
    <w:rsid w:val="00554DE8"/>
    <w:rsid w:val="005555DF"/>
    <w:rsid w:val="005556D2"/>
    <w:rsid w:val="00555D84"/>
    <w:rsid w:val="005565C4"/>
    <w:rsid w:val="00556850"/>
    <w:rsid w:val="00556B16"/>
    <w:rsid w:val="00556F1B"/>
    <w:rsid w:val="0056039A"/>
    <w:rsid w:val="0056055F"/>
    <w:rsid w:val="0056079D"/>
    <w:rsid w:val="005607D0"/>
    <w:rsid w:val="00560FE6"/>
    <w:rsid w:val="005613F9"/>
    <w:rsid w:val="005615D9"/>
    <w:rsid w:val="00562100"/>
    <w:rsid w:val="005624CC"/>
    <w:rsid w:val="00562705"/>
    <w:rsid w:val="005629D8"/>
    <w:rsid w:val="00563324"/>
    <w:rsid w:val="005635BC"/>
    <w:rsid w:val="00563C06"/>
    <w:rsid w:val="005641C2"/>
    <w:rsid w:val="0056425E"/>
    <w:rsid w:val="00564DA8"/>
    <w:rsid w:val="005651BD"/>
    <w:rsid w:val="00565CF4"/>
    <w:rsid w:val="00565D5C"/>
    <w:rsid w:val="0056608B"/>
    <w:rsid w:val="0056618A"/>
    <w:rsid w:val="00566A23"/>
    <w:rsid w:val="00566C14"/>
    <w:rsid w:val="00566C3E"/>
    <w:rsid w:val="005672A6"/>
    <w:rsid w:val="00567C8B"/>
    <w:rsid w:val="0057032D"/>
    <w:rsid w:val="00570556"/>
    <w:rsid w:val="00570A55"/>
    <w:rsid w:val="00570DCA"/>
    <w:rsid w:val="005710A8"/>
    <w:rsid w:val="0057118A"/>
    <w:rsid w:val="005715E2"/>
    <w:rsid w:val="00571756"/>
    <w:rsid w:val="00571DA9"/>
    <w:rsid w:val="00573A71"/>
    <w:rsid w:val="0057433F"/>
    <w:rsid w:val="0057441D"/>
    <w:rsid w:val="00574C0F"/>
    <w:rsid w:val="00574E76"/>
    <w:rsid w:val="00575DB7"/>
    <w:rsid w:val="00576199"/>
    <w:rsid w:val="00576478"/>
    <w:rsid w:val="00576BBF"/>
    <w:rsid w:val="00577019"/>
    <w:rsid w:val="0057717A"/>
    <w:rsid w:val="005802A5"/>
    <w:rsid w:val="005802D4"/>
    <w:rsid w:val="0058104B"/>
    <w:rsid w:val="0058158E"/>
    <w:rsid w:val="0058165F"/>
    <w:rsid w:val="0058194B"/>
    <w:rsid w:val="00581C70"/>
    <w:rsid w:val="00581D6F"/>
    <w:rsid w:val="00582213"/>
    <w:rsid w:val="00582361"/>
    <w:rsid w:val="00583DC0"/>
    <w:rsid w:val="00583E39"/>
    <w:rsid w:val="00584011"/>
    <w:rsid w:val="00584483"/>
    <w:rsid w:val="005855EE"/>
    <w:rsid w:val="005856F0"/>
    <w:rsid w:val="00585ACA"/>
    <w:rsid w:val="00585C15"/>
    <w:rsid w:val="0058643C"/>
    <w:rsid w:val="00586692"/>
    <w:rsid w:val="00587DB1"/>
    <w:rsid w:val="00590345"/>
    <w:rsid w:val="00590CB1"/>
    <w:rsid w:val="00590E19"/>
    <w:rsid w:val="00590F2E"/>
    <w:rsid w:val="00590F58"/>
    <w:rsid w:val="00591F10"/>
    <w:rsid w:val="005925F3"/>
    <w:rsid w:val="00592623"/>
    <w:rsid w:val="0059296C"/>
    <w:rsid w:val="00592AED"/>
    <w:rsid w:val="00592B6D"/>
    <w:rsid w:val="005936DD"/>
    <w:rsid w:val="00593726"/>
    <w:rsid w:val="0059372C"/>
    <w:rsid w:val="00593C2A"/>
    <w:rsid w:val="0059423C"/>
    <w:rsid w:val="005942F7"/>
    <w:rsid w:val="00594E53"/>
    <w:rsid w:val="00595A63"/>
    <w:rsid w:val="0059643E"/>
    <w:rsid w:val="00596BCD"/>
    <w:rsid w:val="00596FFC"/>
    <w:rsid w:val="00597373"/>
    <w:rsid w:val="00597BE7"/>
    <w:rsid w:val="00597C3A"/>
    <w:rsid w:val="005A02BA"/>
    <w:rsid w:val="005A050D"/>
    <w:rsid w:val="005A0AA5"/>
    <w:rsid w:val="005A0C01"/>
    <w:rsid w:val="005A0C5D"/>
    <w:rsid w:val="005A0F65"/>
    <w:rsid w:val="005A138E"/>
    <w:rsid w:val="005A1718"/>
    <w:rsid w:val="005A18A6"/>
    <w:rsid w:val="005A196D"/>
    <w:rsid w:val="005A1A7A"/>
    <w:rsid w:val="005A1ACF"/>
    <w:rsid w:val="005A1E96"/>
    <w:rsid w:val="005A20B5"/>
    <w:rsid w:val="005A220F"/>
    <w:rsid w:val="005A279C"/>
    <w:rsid w:val="005A280F"/>
    <w:rsid w:val="005A2B62"/>
    <w:rsid w:val="005A3781"/>
    <w:rsid w:val="005A3790"/>
    <w:rsid w:val="005A3852"/>
    <w:rsid w:val="005A3A32"/>
    <w:rsid w:val="005A3D58"/>
    <w:rsid w:val="005A40AA"/>
    <w:rsid w:val="005A48A5"/>
    <w:rsid w:val="005A4F7A"/>
    <w:rsid w:val="005A5152"/>
    <w:rsid w:val="005A58F5"/>
    <w:rsid w:val="005A5B4B"/>
    <w:rsid w:val="005A5E59"/>
    <w:rsid w:val="005A657E"/>
    <w:rsid w:val="005A723D"/>
    <w:rsid w:val="005A7C5D"/>
    <w:rsid w:val="005A7FB2"/>
    <w:rsid w:val="005B004D"/>
    <w:rsid w:val="005B012B"/>
    <w:rsid w:val="005B01D3"/>
    <w:rsid w:val="005B056C"/>
    <w:rsid w:val="005B078B"/>
    <w:rsid w:val="005B0864"/>
    <w:rsid w:val="005B1B68"/>
    <w:rsid w:val="005B2220"/>
    <w:rsid w:val="005B30E1"/>
    <w:rsid w:val="005B3553"/>
    <w:rsid w:val="005B3C08"/>
    <w:rsid w:val="005B3C9D"/>
    <w:rsid w:val="005B3F5E"/>
    <w:rsid w:val="005B4533"/>
    <w:rsid w:val="005B4C69"/>
    <w:rsid w:val="005B4EF5"/>
    <w:rsid w:val="005B5100"/>
    <w:rsid w:val="005B5183"/>
    <w:rsid w:val="005B52EF"/>
    <w:rsid w:val="005B5BAC"/>
    <w:rsid w:val="005B5C82"/>
    <w:rsid w:val="005B5E74"/>
    <w:rsid w:val="005B66A7"/>
    <w:rsid w:val="005B76B7"/>
    <w:rsid w:val="005C0288"/>
    <w:rsid w:val="005C056F"/>
    <w:rsid w:val="005C0C67"/>
    <w:rsid w:val="005C0CFC"/>
    <w:rsid w:val="005C1237"/>
    <w:rsid w:val="005C1C8D"/>
    <w:rsid w:val="005C1EC5"/>
    <w:rsid w:val="005C3117"/>
    <w:rsid w:val="005C3A6C"/>
    <w:rsid w:val="005C3C17"/>
    <w:rsid w:val="005C47D9"/>
    <w:rsid w:val="005C4CD5"/>
    <w:rsid w:val="005C5051"/>
    <w:rsid w:val="005C5064"/>
    <w:rsid w:val="005C5172"/>
    <w:rsid w:val="005C5301"/>
    <w:rsid w:val="005C5600"/>
    <w:rsid w:val="005C5933"/>
    <w:rsid w:val="005C60A8"/>
    <w:rsid w:val="005C60BE"/>
    <w:rsid w:val="005C662E"/>
    <w:rsid w:val="005C6B89"/>
    <w:rsid w:val="005C6EE5"/>
    <w:rsid w:val="005C7A03"/>
    <w:rsid w:val="005D015A"/>
    <w:rsid w:val="005D0384"/>
    <w:rsid w:val="005D19E2"/>
    <w:rsid w:val="005D1A2B"/>
    <w:rsid w:val="005D2C8E"/>
    <w:rsid w:val="005D2F84"/>
    <w:rsid w:val="005D3052"/>
    <w:rsid w:val="005D3642"/>
    <w:rsid w:val="005D3736"/>
    <w:rsid w:val="005D3D57"/>
    <w:rsid w:val="005D4257"/>
    <w:rsid w:val="005D47E6"/>
    <w:rsid w:val="005D533E"/>
    <w:rsid w:val="005D55BC"/>
    <w:rsid w:val="005D5E65"/>
    <w:rsid w:val="005D6616"/>
    <w:rsid w:val="005D72F8"/>
    <w:rsid w:val="005D7DA3"/>
    <w:rsid w:val="005E0436"/>
    <w:rsid w:val="005E06C1"/>
    <w:rsid w:val="005E07AA"/>
    <w:rsid w:val="005E09A3"/>
    <w:rsid w:val="005E09C6"/>
    <w:rsid w:val="005E1A22"/>
    <w:rsid w:val="005E1FC4"/>
    <w:rsid w:val="005E25F1"/>
    <w:rsid w:val="005E2BA7"/>
    <w:rsid w:val="005E2D89"/>
    <w:rsid w:val="005E336A"/>
    <w:rsid w:val="005E36E4"/>
    <w:rsid w:val="005E3FB1"/>
    <w:rsid w:val="005E4411"/>
    <w:rsid w:val="005E4854"/>
    <w:rsid w:val="005E50AB"/>
    <w:rsid w:val="005E5509"/>
    <w:rsid w:val="005E5C8F"/>
    <w:rsid w:val="005E5D6F"/>
    <w:rsid w:val="005E5E2E"/>
    <w:rsid w:val="005E63D9"/>
    <w:rsid w:val="005E6626"/>
    <w:rsid w:val="005E6848"/>
    <w:rsid w:val="005E6C7B"/>
    <w:rsid w:val="005E6D22"/>
    <w:rsid w:val="005E766A"/>
    <w:rsid w:val="005E7891"/>
    <w:rsid w:val="005F0B22"/>
    <w:rsid w:val="005F0C10"/>
    <w:rsid w:val="005F1088"/>
    <w:rsid w:val="005F16E2"/>
    <w:rsid w:val="005F177A"/>
    <w:rsid w:val="005F1B66"/>
    <w:rsid w:val="005F1FB7"/>
    <w:rsid w:val="005F2375"/>
    <w:rsid w:val="005F2730"/>
    <w:rsid w:val="005F2842"/>
    <w:rsid w:val="005F2A02"/>
    <w:rsid w:val="005F3921"/>
    <w:rsid w:val="005F3ABA"/>
    <w:rsid w:val="005F3EB1"/>
    <w:rsid w:val="005F49AF"/>
    <w:rsid w:val="005F5AB4"/>
    <w:rsid w:val="005F5ACA"/>
    <w:rsid w:val="005F5BB2"/>
    <w:rsid w:val="005F5C38"/>
    <w:rsid w:val="005F6357"/>
    <w:rsid w:val="005F6B9A"/>
    <w:rsid w:val="005F6E21"/>
    <w:rsid w:val="005F6FEC"/>
    <w:rsid w:val="005F7016"/>
    <w:rsid w:val="005F73A2"/>
    <w:rsid w:val="00600101"/>
    <w:rsid w:val="006002E7"/>
    <w:rsid w:val="0060139B"/>
    <w:rsid w:val="00601685"/>
    <w:rsid w:val="00601B17"/>
    <w:rsid w:val="00601F53"/>
    <w:rsid w:val="0060215B"/>
    <w:rsid w:val="00602AF1"/>
    <w:rsid w:val="006030F4"/>
    <w:rsid w:val="006046E7"/>
    <w:rsid w:val="00604AC5"/>
    <w:rsid w:val="00604DBE"/>
    <w:rsid w:val="006052BE"/>
    <w:rsid w:val="006061CE"/>
    <w:rsid w:val="006063B7"/>
    <w:rsid w:val="00606A98"/>
    <w:rsid w:val="00606D3F"/>
    <w:rsid w:val="00606FBC"/>
    <w:rsid w:val="0060757B"/>
    <w:rsid w:val="00607EAD"/>
    <w:rsid w:val="006101BC"/>
    <w:rsid w:val="006101D4"/>
    <w:rsid w:val="00610722"/>
    <w:rsid w:val="00610748"/>
    <w:rsid w:val="00610BF0"/>
    <w:rsid w:val="00610C4F"/>
    <w:rsid w:val="00610EEE"/>
    <w:rsid w:val="0061146D"/>
    <w:rsid w:val="0061150D"/>
    <w:rsid w:val="00611687"/>
    <w:rsid w:val="006116FF"/>
    <w:rsid w:val="00611E22"/>
    <w:rsid w:val="006129AA"/>
    <w:rsid w:val="00613227"/>
    <w:rsid w:val="00613335"/>
    <w:rsid w:val="00613502"/>
    <w:rsid w:val="00613E26"/>
    <w:rsid w:val="0061400B"/>
    <w:rsid w:val="00614CBF"/>
    <w:rsid w:val="00614EAB"/>
    <w:rsid w:val="0061555B"/>
    <w:rsid w:val="006156D6"/>
    <w:rsid w:val="00615AA9"/>
    <w:rsid w:val="00615F26"/>
    <w:rsid w:val="00616040"/>
    <w:rsid w:val="00616047"/>
    <w:rsid w:val="006160DA"/>
    <w:rsid w:val="00616263"/>
    <w:rsid w:val="006169C3"/>
    <w:rsid w:val="006170A3"/>
    <w:rsid w:val="00617598"/>
    <w:rsid w:val="00620F00"/>
    <w:rsid w:val="00621748"/>
    <w:rsid w:val="006223E6"/>
    <w:rsid w:val="00622691"/>
    <w:rsid w:val="00622724"/>
    <w:rsid w:val="00622FD3"/>
    <w:rsid w:val="00623A18"/>
    <w:rsid w:val="00623A1F"/>
    <w:rsid w:val="00623BAC"/>
    <w:rsid w:val="00623BEF"/>
    <w:rsid w:val="00623C81"/>
    <w:rsid w:val="00623CDB"/>
    <w:rsid w:val="00623E76"/>
    <w:rsid w:val="00624231"/>
    <w:rsid w:val="00625BFC"/>
    <w:rsid w:val="00626196"/>
    <w:rsid w:val="00626655"/>
    <w:rsid w:val="006266BC"/>
    <w:rsid w:val="00626CE2"/>
    <w:rsid w:val="00627DEE"/>
    <w:rsid w:val="0063007F"/>
    <w:rsid w:val="00630360"/>
    <w:rsid w:val="006312AD"/>
    <w:rsid w:val="00631794"/>
    <w:rsid w:val="00632083"/>
    <w:rsid w:val="00632E8B"/>
    <w:rsid w:val="00633163"/>
    <w:rsid w:val="0063349F"/>
    <w:rsid w:val="006334FC"/>
    <w:rsid w:val="006337FA"/>
    <w:rsid w:val="006339B9"/>
    <w:rsid w:val="00633D05"/>
    <w:rsid w:val="0063425D"/>
    <w:rsid w:val="00634411"/>
    <w:rsid w:val="00634727"/>
    <w:rsid w:val="00635901"/>
    <w:rsid w:val="00636583"/>
    <w:rsid w:val="006365A3"/>
    <w:rsid w:val="006368EA"/>
    <w:rsid w:val="00636C47"/>
    <w:rsid w:val="00636C92"/>
    <w:rsid w:val="00636DAB"/>
    <w:rsid w:val="00637524"/>
    <w:rsid w:val="006375F3"/>
    <w:rsid w:val="00637882"/>
    <w:rsid w:val="006402DC"/>
    <w:rsid w:val="00640901"/>
    <w:rsid w:val="00641CC9"/>
    <w:rsid w:val="00642070"/>
    <w:rsid w:val="0064266B"/>
    <w:rsid w:val="00642948"/>
    <w:rsid w:val="00642B0F"/>
    <w:rsid w:val="00642C8F"/>
    <w:rsid w:val="00642D14"/>
    <w:rsid w:val="00642DAE"/>
    <w:rsid w:val="00642F74"/>
    <w:rsid w:val="0064342A"/>
    <w:rsid w:val="00643838"/>
    <w:rsid w:val="00643B03"/>
    <w:rsid w:val="00643D04"/>
    <w:rsid w:val="00643F7B"/>
    <w:rsid w:val="006442B4"/>
    <w:rsid w:val="00644BC2"/>
    <w:rsid w:val="00645011"/>
    <w:rsid w:val="00645537"/>
    <w:rsid w:val="00645E66"/>
    <w:rsid w:val="00645E7A"/>
    <w:rsid w:val="00646DAF"/>
    <w:rsid w:val="0064703B"/>
    <w:rsid w:val="006477B6"/>
    <w:rsid w:val="006478E4"/>
    <w:rsid w:val="00647F01"/>
    <w:rsid w:val="00647F85"/>
    <w:rsid w:val="006503A7"/>
    <w:rsid w:val="0065040F"/>
    <w:rsid w:val="006504FC"/>
    <w:rsid w:val="00650DA1"/>
    <w:rsid w:val="006512AF"/>
    <w:rsid w:val="0065156A"/>
    <w:rsid w:val="0065166F"/>
    <w:rsid w:val="00651CC7"/>
    <w:rsid w:val="00652021"/>
    <w:rsid w:val="006522C9"/>
    <w:rsid w:val="0065243D"/>
    <w:rsid w:val="006525D3"/>
    <w:rsid w:val="006526E7"/>
    <w:rsid w:val="00652709"/>
    <w:rsid w:val="00652938"/>
    <w:rsid w:val="00652B64"/>
    <w:rsid w:val="00653543"/>
    <w:rsid w:val="00653737"/>
    <w:rsid w:val="00653EC4"/>
    <w:rsid w:val="006543D4"/>
    <w:rsid w:val="00654A69"/>
    <w:rsid w:val="00655005"/>
    <w:rsid w:val="00655823"/>
    <w:rsid w:val="00655A69"/>
    <w:rsid w:val="00656125"/>
    <w:rsid w:val="00656378"/>
    <w:rsid w:val="00657305"/>
    <w:rsid w:val="006578CB"/>
    <w:rsid w:val="00657D92"/>
    <w:rsid w:val="006600CA"/>
    <w:rsid w:val="00660794"/>
    <w:rsid w:val="006607B6"/>
    <w:rsid w:val="00660B7A"/>
    <w:rsid w:val="00660DD8"/>
    <w:rsid w:val="00661145"/>
    <w:rsid w:val="00661246"/>
    <w:rsid w:val="0066130C"/>
    <w:rsid w:val="00662832"/>
    <w:rsid w:val="00662CEF"/>
    <w:rsid w:val="00663BCB"/>
    <w:rsid w:val="00664310"/>
    <w:rsid w:val="00664CC6"/>
    <w:rsid w:val="00665463"/>
    <w:rsid w:val="0066556D"/>
    <w:rsid w:val="00665C38"/>
    <w:rsid w:val="00665CC5"/>
    <w:rsid w:val="00666A5F"/>
    <w:rsid w:val="0066763F"/>
    <w:rsid w:val="00671073"/>
    <w:rsid w:val="00671EE7"/>
    <w:rsid w:val="006730E4"/>
    <w:rsid w:val="00674211"/>
    <w:rsid w:val="006753F4"/>
    <w:rsid w:val="00675419"/>
    <w:rsid w:val="006755BB"/>
    <w:rsid w:val="006763FE"/>
    <w:rsid w:val="006767F5"/>
    <w:rsid w:val="00676C8C"/>
    <w:rsid w:val="00677909"/>
    <w:rsid w:val="00677AD0"/>
    <w:rsid w:val="00677B7F"/>
    <w:rsid w:val="006813EB"/>
    <w:rsid w:val="00681888"/>
    <w:rsid w:val="0068284D"/>
    <w:rsid w:val="00683066"/>
    <w:rsid w:val="00683A30"/>
    <w:rsid w:val="006846FB"/>
    <w:rsid w:val="0068515F"/>
    <w:rsid w:val="00685B75"/>
    <w:rsid w:val="00685C50"/>
    <w:rsid w:val="00686667"/>
    <w:rsid w:val="00686C82"/>
    <w:rsid w:val="00686FF8"/>
    <w:rsid w:val="00687A70"/>
    <w:rsid w:val="0069000E"/>
    <w:rsid w:val="0069051B"/>
    <w:rsid w:val="00690564"/>
    <w:rsid w:val="006910B8"/>
    <w:rsid w:val="0069129E"/>
    <w:rsid w:val="00691CEB"/>
    <w:rsid w:val="00692265"/>
    <w:rsid w:val="00692816"/>
    <w:rsid w:val="00692F51"/>
    <w:rsid w:val="00693E83"/>
    <w:rsid w:val="0069402E"/>
    <w:rsid w:val="00694359"/>
    <w:rsid w:val="00694632"/>
    <w:rsid w:val="00695228"/>
    <w:rsid w:val="006953B5"/>
    <w:rsid w:val="00695F27"/>
    <w:rsid w:val="00696107"/>
    <w:rsid w:val="006962AD"/>
    <w:rsid w:val="00696849"/>
    <w:rsid w:val="00696999"/>
    <w:rsid w:val="006970A8"/>
    <w:rsid w:val="006975BE"/>
    <w:rsid w:val="00697ACC"/>
    <w:rsid w:val="006A000D"/>
    <w:rsid w:val="006A0A74"/>
    <w:rsid w:val="006A0EAE"/>
    <w:rsid w:val="006A0EE0"/>
    <w:rsid w:val="006A0F94"/>
    <w:rsid w:val="006A176E"/>
    <w:rsid w:val="006A19B9"/>
    <w:rsid w:val="006A1BD5"/>
    <w:rsid w:val="006A1F00"/>
    <w:rsid w:val="006A1FD2"/>
    <w:rsid w:val="006A22FF"/>
    <w:rsid w:val="006A27C0"/>
    <w:rsid w:val="006A3029"/>
    <w:rsid w:val="006A320E"/>
    <w:rsid w:val="006A3B08"/>
    <w:rsid w:val="006A3D6D"/>
    <w:rsid w:val="006A403D"/>
    <w:rsid w:val="006A4A7E"/>
    <w:rsid w:val="006A521E"/>
    <w:rsid w:val="006A558B"/>
    <w:rsid w:val="006A6305"/>
    <w:rsid w:val="006A6367"/>
    <w:rsid w:val="006A6922"/>
    <w:rsid w:val="006A6EF3"/>
    <w:rsid w:val="006A6FE1"/>
    <w:rsid w:val="006A729F"/>
    <w:rsid w:val="006A7403"/>
    <w:rsid w:val="006A7ED0"/>
    <w:rsid w:val="006B00CC"/>
    <w:rsid w:val="006B0191"/>
    <w:rsid w:val="006B0F8A"/>
    <w:rsid w:val="006B0FFC"/>
    <w:rsid w:val="006B1129"/>
    <w:rsid w:val="006B1B3D"/>
    <w:rsid w:val="006B1F9E"/>
    <w:rsid w:val="006B20E5"/>
    <w:rsid w:val="006B23EE"/>
    <w:rsid w:val="006B24D1"/>
    <w:rsid w:val="006B2AC3"/>
    <w:rsid w:val="006B2EDB"/>
    <w:rsid w:val="006B34A8"/>
    <w:rsid w:val="006B3A15"/>
    <w:rsid w:val="006B3D31"/>
    <w:rsid w:val="006B4F16"/>
    <w:rsid w:val="006B616A"/>
    <w:rsid w:val="006B65DA"/>
    <w:rsid w:val="006B6864"/>
    <w:rsid w:val="006B6F34"/>
    <w:rsid w:val="006B75BF"/>
    <w:rsid w:val="006B7D68"/>
    <w:rsid w:val="006C08B8"/>
    <w:rsid w:val="006C0CB3"/>
    <w:rsid w:val="006C1017"/>
    <w:rsid w:val="006C155E"/>
    <w:rsid w:val="006C162B"/>
    <w:rsid w:val="006C19B0"/>
    <w:rsid w:val="006C1F53"/>
    <w:rsid w:val="006C1FCD"/>
    <w:rsid w:val="006C24C2"/>
    <w:rsid w:val="006C24FD"/>
    <w:rsid w:val="006C28CD"/>
    <w:rsid w:val="006C29A0"/>
    <w:rsid w:val="006C34BF"/>
    <w:rsid w:val="006C3524"/>
    <w:rsid w:val="006C435C"/>
    <w:rsid w:val="006C44CD"/>
    <w:rsid w:val="006C4D6C"/>
    <w:rsid w:val="006C4E78"/>
    <w:rsid w:val="006C4FBC"/>
    <w:rsid w:val="006C5455"/>
    <w:rsid w:val="006C55DD"/>
    <w:rsid w:val="006C5DB6"/>
    <w:rsid w:val="006C5FDA"/>
    <w:rsid w:val="006C6610"/>
    <w:rsid w:val="006C79FE"/>
    <w:rsid w:val="006D0121"/>
    <w:rsid w:val="006D03DC"/>
    <w:rsid w:val="006D0C68"/>
    <w:rsid w:val="006D14A0"/>
    <w:rsid w:val="006D17E1"/>
    <w:rsid w:val="006D29DB"/>
    <w:rsid w:val="006D2B7D"/>
    <w:rsid w:val="006D2CEF"/>
    <w:rsid w:val="006D2DDA"/>
    <w:rsid w:val="006D3591"/>
    <w:rsid w:val="006D37FE"/>
    <w:rsid w:val="006D3B77"/>
    <w:rsid w:val="006D44E2"/>
    <w:rsid w:val="006D48F3"/>
    <w:rsid w:val="006D496F"/>
    <w:rsid w:val="006D4CB4"/>
    <w:rsid w:val="006D4D1B"/>
    <w:rsid w:val="006D5193"/>
    <w:rsid w:val="006D5FC4"/>
    <w:rsid w:val="006D6599"/>
    <w:rsid w:val="006D6839"/>
    <w:rsid w:val="006D6B79"/>
    <w:rsid w:val="006D7B67"/>
    <w:rsid w:val="006D7CEF"/>
    <w:rsid w:val="006D7DB7"/>
    <w:rsid w:val="006D7DD6"/>
    <w:rsid w:val="006E04DB"/>
    <w:rsid w:val="006E05D6"/>
    <w:rsid w:val="006E063C"/>
    <w:rsid w:val="006E0CAF"/>
    <w:rsid w:val="006E1721"/>
    <w:rsid w:val="006E2967"/>
    <w:rsid w:val="006E3226"/>
    <w:rsid w:val="006E3DB5"/>
    <w:rsid w:val="006E40AC"/>
    <w:rsid w:val="006E46DC"/>
    <w:rsid w:val="006E4B8B"/>
    <w:rsid w:val="006E54D1"/>
    <w:rsid w:val="006E56FB"/>
    <w:rsid w:val="006E574E"/>
    <w:rsid w:val="006E63D9"/>
    <w:rsid w:val="006E66AF"/>
    <w:rsid w:val="006E66B3"/>
    <w:rsid w:val="006E68F9"/>
    <w:rsid w:val="006E6A10"/>
    <w:rsid w:val="006E76E5"/>
    <w:rsid w:val="006E787E"/>
    <w:rsid w:val="006E7F29"/>
    <w:rsid w:val="006F0089"/>
    <w:rsid w:val="006F03CB"/>
    <w:rsid w:val="006F0825"/>
    <w:rsid w:val="006F08E1"/>
    <w:rsid w:val="006F0AD2"/>
    <w:rsid w:val="006F1240"/>
    <w:rsid w:val="006F1959"/>
    <w:rsid w:val="006F1F06"/>
    <w:rsid w:val="006F2180"/>
    <w:rsid w:val="006F3240"/>
    <w:rsid w:val="006F3507"/>
    <w:rsid w:val="006F471A"/>
    <w:rsid w:val="006F4D63"/>
    <w:rsid w:val="006F51BC"/>
    <w:rsid w:val="006F5743"/>
    <w:rsid w:val="006F5CC9"/>
    <w:rsid w:val="006F5DC9"/>
    <w:rsid w:val="006F6612"/>
    <w:rsid w:val="006F677F"/>
    <w:rsid w:val="006F71A1"/>
    <w:rsid w:val="006F7673"/>
    <w:rsid w:val="007007A7"/>
    <w:rsid w:val="00700DCD"/>
    <w:rsid w:val="0070156D"/>
    <w:rsid w:val="00701846"/>
    <w:rsid w:val="00701DD1"/>
    <w:rsid w:val="007025E3"/>
    <w:rsid w:val="00703B05"/>
    <w:rsid w:val="007048A4"/>
    <w:rsid w:val="007048ED"/>
    <w:rsid w:val="00704B4A"/>
    <w:rsid w:val="00705562"/>
    <w:rsid w:val="00705DA8"/>
    <w:rsid w:val="00705EA9"/>
    <w:rsid w:val="0070706A"/>
    <w:rsid w:val="007071C3"/>
    <w:rsid w:val="007071FF"/>
    <w:rsid w:val="00707289"/>
    <w:rsid w:val="007079A9"/>
    <w:rsid w:val="00707DC8"/>
    <w:rsid w:val="00707F9F"/>
    <w:rsid w:val="007103E4"/>
    <w:rsid w:val="00710C4A"/>
    <w:rsid w:val="0071125E"/>
    <w:rsid w:val="007113CA"/>
    <w:rsid w:val="007127E8"/>
    <w:rsid w:val="00712BBD"/>
    <w:rsid w:val="00712EF6"/>
    <w:rsid w:val="007138DC"/>
    <w:rsid w:val="007142C5"/>
    <w:rsid w:val="007145AE"/>
    <w:rsid w:val="00714E3B"/>
    <w:rsid w:val="0071569E"/>
    <w:rsid w:val="00715BC6"/>
    <w:rsid w:val="00715BF8"/>
    <w:rsid w:val="00715C41"/>
    <w:rsid w:val="00715E13"/>
    <w:rsid w:val="00716301"/>
    <w:rsid w:val="0071756F"/>
    <w:rsid w:val="0071760F"/>
    <w:rsid w:val="00717AEC"/>
    <w:rsid w:val="007207EE"/>
    <w:rsid w:val="007209BD"/>
    <w:rsid w:val="007212B0"/>
    <w:rsid w:val="007215C3"/>
    <w:rsid w:val="007215E8"/>
    <w:rsid w:val="00721A2B"/>
    <w:rsid w:val="00722E92"/>
    <w:rsid w:val="007231B7"/>
    <w:rsid w:val="00723678"/>
    <w:rsid w:val="00723D69"/>
    <w:rsid w:val="0072603C"/>
    <w:rsid w:val="007262EA"/>
    <w:rsid w:val="007267F8"/>
    <w:rsid w:val="00726EBD"/>
    <w:rsid w:val="0073015E"/>
    <w:rsid w:val="007302EF"/>
    <w:rsid w:val="00730F55"/>
    <w:rsid w:val="00731302"/>
    <w:rsid w:val="00731490"/>
    <w:rsid w:val="00731552"/>
    <w:rsid w:val="00731578"/>
    <w:rsid w:val="00731DBB"/>
    <w:rsid w:val="007321AE"/>
    <w:rsid w:val="007334CC"/>
    <w:rsid w:val="007337FA"/>
    <w:rsid w:val="0073384B"/>
    <w:rsid w:val="00733913"/>
    <w:rsid w:val="00733A30"/>
    <w:rsid w:val="00733C5C"/>
    <w:rsid w:val="007345E1"/>
    <w:rsid w:val="00734615"/>
    <w:rsid w:val="0073483C"/>
    <w:rsid w:val="00734BA0"/>
    <w:rsid w:val="00735518"/>
    <w:rsid w:val="00735BB1"/>
    <w:rsid w:val="00735E3C"/>
    <w:rsid w:val="0073638F"/>
    <w:rsid w:val="00736675"/>
    <w:rsid w:val="00736C30"/>
    <w:rsid w:val="007376A3"/>
    <w:rsid w:val="00737907"/>
    <w:rsid w:val="0074013A"/>
    <w:rsid w:val="0074059A"/>
    <w:rsid w:val="0074091F"/>
    <w:rsid w:val="00740979"/>
    <w:rsid w:val="00740C27"/>
    <w:rsid w:val="00740D1E"/>
    <w:rsid w:val="00741698"/>
    <w:rsid w:val="007427A7"/>
    <w:rsid w:val="007427F1"/>
    <w:rsid w:val="007427FC"/>
    <w:rsid w:val="007443DF"/>
    <w:rsid w:val="00744A35"/>
    <w:rsid w:val="00744B78"/>
    <w:rsid w:val="00745038"/>
    <w:rsid w:val="00745251"/>
    <w:rsid w:val="00745ED1"/>
    <w:rsid w:val="0074611B"/>
    <w:rsid w:val="007461C5"/>
    <w:rsid w:val="0074651D"/>
    <w:rsid w:val="00746704"/>
    <w:rsid w:val="00746912"/>
    <w:rsid w:val="00746D7B"/>
    <w:rsid w:val="007501B3"/>
    <w:rsid w:val="007501BC"/>
    <w:rsid w:val="0075046E"/>
    <w:rsid w:val="00750594"/>
    <w:rsid w:val="00750D0C"/>
    <w:rsid w:val="00750EB6"/>
    <w:rsid w:val="00751083"/>
    <w:rsid w:val="00751793"/>
    <w:rsid w:val="00751B95"/>
    <w:rsid w:val="00752030"/>
    <w:rsid w:val="0075230D"/>
    <w:rsid w:val="00752694"/>
    <w:rsid w:val="007535FF"/>
    <w:rsid w:val="00753903"/>
    <w:rsid w:val="00753B00"/>
    <w:rsid w:val="00753F68"/>
    <w:rsid w:val="00754169"/>
    <w:rsid w:val="0075446E"/>
    <w:rsid w:val="007556AD"/>
    <w:rsid w:val="007560C3"/>
    <w:rsid w:val="00756A6A"/>
    <w:rsid w:val="00756BAB"/>
    <w:rsid w:val="00756CEA"/>
    <w:rsid w:val="00756FD2"/>
    <w:rsid w:val="00757D28"/>
    <w:rsid w:val="00760049"/>
    <w:rsid w:val="0076013E"/>
    <w:rsid w:val="007609B7"/>
    <w:rsid w:val="00760B44"/>
    <w:rsid w:val="00760B8C"/>
    <w:rsid w:val="007610BC"/>
    <w:rsid w:val="00761365"/>
    <w:rsid w:val="00761FFD"/>
    <w:rsid w:val="0076233C"/>
    <w:rsid w:val="0076256B"/>
    <w:rsid w:val="00762AC4"/>
    <w:rsid w:val="00762B55"/>
    <w:rsid w:val="00762CCD"/>
    <w:rsid w:val="00763330"/>
    <w:rsid w:val="0076521E"/>
    <w:rsid w:val="00765272"/>
    <w:rsid w:val="00765855"/>
    <w:rsid w:val="00765AE0"/>
    <w:rsid w:val="00765D4F"/>
    <w:rsid w:val="007669AC"/>
    <w:rsid w:val="00766C61"/>
    <w:rsid w:val="0076753D"/>
    <w:rsid w:val="007675AC"/>
    <w:rsid w:val="0076775B"/>
    <w:rsid w:val="00767D6A"/>
    <w:rsid w:val="00767DD9"/>
    <w:rsid w:val="00767FB6"/>
    <w:rsid w:val="00770C24"/>
    <w:rsid w:val="00772132"/>
    <w:rsid w:val="00772EEA"/>
    <w:rsid w:val="00773470"/>
    <w:rsid w:val="00773FBE"/>
    <w:rsid w:val="00774006"/>
    <w:rsid w:val="007741EA"/>
    <w:rsid w:val="007742B0"/>
    <w:rsid w:val="00774EBC"/>
    <w:rsid w:val="0077538F"/>
    <w:rsid w:val="00775B60"/>
    <w:rsid w:val="00776118"/>
    <w:rsid w:val="00776C36"/>
    <w:rsid w:val="0077718C"/>
    <w:rsid w:val="00777ECB"/>
    <w:rsid w:val="00777F78"/>
    <w:rsid w:val="00777FD9"/>
    <w:rsid w:val="00780A8B"/>
    <w:rsid w:val="00781C12"/>
    <w:rsid w:val="0078201C"/>
    <w:rsid w:val="0078245A"/>
    <w:rsid w:val="007824EC"/>
    <w:rsid w:val="00782D75"/>
    <w:rsid w:val="00782FEE"/>
    <w:rsid w:val="00783B0B"/>
    <w:rsid w:val="00783E20"/>
    <w:rsid w:val="007852A1"/>
    <w:rsid w:val="007857A3"/>
    <w:rsid w:val="00786F37"/>
    <w:rsid w:val="00786FAA"/>
    <w:rsid w:val="007879C1"/>
    <w:rsid w:val="00787FEC"/>
    <w:rsid w:val="007903A6"/>
    <w:rsid w:val="00790597"/>
    <w:rsid w:val="00790796"/>
    <w:rsid w:val="00790DCC"/>
    <w:rsid w:val="00790F6C"/>
    <w:rsid w:val="0079161A"/>
    <w:rsid w:val="0079200E"/>
    <w:rsid w:val="00792122"/>
    <w:rsid w:val="007922BB"/>
    <w:rsid w:val="00792747"/>
    <w:rsid w:val="00792A25"/>
    <w:rsid w:val="00792D52"/>
    <w:rsid w:val="00792D6E"/>
    <w:rsid w:val="00794524"/>
    <w:rsid w:val="00795A29"/>
    <w:rsid w:val="007962A9"/>
    <w:rsid w:val="0079635C"/>
    <w:rsid w:val="00796D57"/>
    <w:rsid w:val="00797778"/>
    <w:rsid w:val="00797BE9"/>
    <w:rsid w:val="00797CC9"/>
    <w:rsid w:val="00797F9A"/>
    <w:rsid w:val="007A03B5"/>
    <w:rsid w:val="007A0B7E"/>
    <w:rsid w:val="007A1410"/>
    <w:rsid w:val="007A181F"/>
    <w:rsid w:val="007A25C0"/>
    <w:rsid w:val="007A284A"/>
    <w:rsid w:val="007A289A"/>
    <w:rsid w:val="007A28B3"/>
    <w:rsid w:val="007A329D"/>
    <w:rsid w:val="007A35DE"/>
    <w:rsid w:val="007A3CA9"/>
    <w:rsid w:val="007A42B3"/>
    <w:rsid w:val="007A4643"/>
    <w:rsid w:val="007A51ED"/>
    <w:rsid w:val="007A5A1F"/>
    <w:rsid w:val="007A5C4D"/>
    <w:rsid w:val="007A6A4F"/>
    <w:rsid w:val="007A7037"/>
    <w:rsid w:val="007A7DE8"/>
    <w:rsid w:val="007A7EE7"/>
    <w:rsid w:val="007B02F1"/>
    <w:rsid w:val="007B1B24"/>
    <w:rsid w:val="007B1B54"/>
    <w:rsid w:val="007B23E0"/>
    <w:rsid w:val="007B2485"/>
    <w:rsid w:val="007B32BC"/>
    <w:rsid w:val="007B365B"/>
    <w:rsid w:val="007B4129"/>
    <w:rsid w:val="007B4220"/>
    <w:rsid w:val="007B54DC"/>
    <w:rsid w:val="007B5691"/>
    <w:rsid w:val="007B652C"/>
    <w:rsid w:val="007B669F"/>
    <w:rsid w:val="007B7575"/>
    <w:rsid w:val="007B7848"/>
    <w:rsid w:val="007C06F7"/>
    <w:rsid w:val="007C1656"/>
    <w:rsid w:val="007C2538"/>
    <w:rsid w:val="007C2552"/>
    <w:rsid w:val="007C29F6"/>
    <w:rsid w:val="007C3654"/>
    <w:rsid w:val="007C37AB"/>
    <w:rsid w:val="007C3C80"/>
    <w:rsid w:val="007C40A3"/>
    <w:rsid w:val="007C40FE"/>
    <w:rsid w:val="007C42ED"/>
    <w:rsid w:val="007C4870"/>
    <w:rsid w:val="007C5317"/>
    <w:rsid w:val="007C58D9"/>
    <w:rsid w:val="007C613E"/>
    <w:rsid w:val="007C65DB"/>
    <w:rsid w:val="007C7279"/>
    <w:rsid w:val="007C7C6E"/>
    <w:rsid w:val="007C7E31"/>
    <w:rsid w:val="007D0613"/>
    <w:rsid w:val="007D071E"/>
    <w:rsid w:val="007D0833"/>
    <w:rsid w:val="007D0DCF"/>
    <w:rsid w:val="007D1354"/>
    <w:rsid w:val="007D1838"/>
    <w:rsid w:val="007D2A4C"/>
    <w:rsid w:val="007D2BF2"/>
    <w:rsid w:val="007D36B1"/>
    <w:rsid w:val="007D38C3"/>
    <w:rsid w:val="007D3E0D"/>
    <w:rsid w:val="007D594C"/>
    <w:rsid w:val="007D5CF8"/>
    <w:rsid w:val="007D610F"/>
    <w:rsid w:val="007D7355"/>
    <w:rsid w:val="007D77FF"/>
    <w:rsid w:val="007D7A0C"/>
    <w:rsid w:val="007D7B94"/>
    <w:rsid w:val="007D7C30"/>
    <w:rsid w:val="007E0330"/>
    <w:rsid w:val="007E0C22"/>
    <w:rsid w:val="007E14C6"/>
    <w:rsid w:val="007E20CB"/>
    <w:rsid w:val="007E2A3D"/>
    <w:rsid w:val="007E2AB2"/>
    <w:rsid w:val="007E2B6E"/>
    <w:rsid w:val="007E2EF0"/>
    <w:rsid w:val="007E3060"/>
    <w:rsid w:val="007E43A3"/>
    <w:rsid w:val="007E4B50"/>
    <w:rsid w:val="007E5FB7"/>
    <w:rsid w:val="007E60EE"/>
    <w:rsid w:val="007E6B4C"/>
    <w:rsid w:val="007E6B6C"/>
    <w:rsid w:val="007E6E16"/>
    <w:rsid w:val="007E74D8"/>
    <w:rsid w:val="007E7A99"/>
    <w:rsid w:val="007E7BEC"/>
    <w:rsid w:val="007F008B"/>
    <w:rsid w:val="007F02F3"/>
    <w:rsid w:val="007F227B"/>
    <w:rsid w:val="007F2385"/>
    <w:rsid w:val="007F2A81"/>
    <w:rsid w:val="007F3CEC"/>
    <w:rsid w:val="007F444B"/>
    <w:rsid w:val="007F4792"/>
    <w:rsid w:val="007F50BB"/>
    <w:rsid w:val="007F53C2"/>
    <w:rsid w:val="007F5A66"/>
    <w:rsid w:val="007F5FA2"/>
    <w:rsid w:val="007F6CEC"/>
    <w:rsid w:val="007F71DA"/>
    <w:rsid w:val="007F7430"/>
    <w:rsid w:val="007F774C"/>
    <w:rsid w:val="007F7983"/>
    <w:rsid w:val="007F7C5F"/>
    <w:rsid w:val="00800299"/>
    <w:rsid w:val="00800A65"/>
    <w:rsid w:val="00800C69"/>
    <w:rsid w:val="008010F1"/>
    <w:rsid w:val="0080115E"/>
    <w:rsid w:val="008020E1"/>
    <w:rsid w:val="008023FC"/>
    <w:rsid w:val="008026E4"/>
    <w:rsid w:val="008039FF"/>
    <w:rsid w:val="00803A88"/>
    <w:rsid w:val="00803BAD"/>
    <w:rsid w:val="00803BD4"/>
    <w:rsid w:val="008044E9"/>
    <w:rsid w:val="008048B4"/>
    <w:rsid w:val="008053E7"/>
    <w:rsid w:val="0080591C"/>
    <w:rsid w:val="008067B6"/>
    <w:rsid w:val="0080685B"/>
    <w:rsid w:val="008068BF"/>
    <w:rsid w:val="00807585"/>
    <w:rsid w:val="00807A5A"/>
    <w:rsid w:val="00807A91"/>
    <w:rsid w:val="00807C56"/>
    <w:rsid w:val="00807C68"/>
    <w:rsid w:val="008102B3"/>
    <w:rsid w:val="008106D4"/>
    <w:rsid w:val="008108C0"/>
    <w:rsid w:val="00810F5B"/>
    <w:rsid w:val="00811221"/>
    <w:rsid w:val="0081159A"/>
    <w:rsid w:val="00811B93"/>
    <w:rsid w:val="00811BE8"/>
    <w:rsid w:val="00812C1B"/>
    <w:rsid w:val="00813108"/>
    <w:rsid w:val="00813590"/>
    <w:rsid w:val="00813A5D"/>
    <w:rsid w:val="00813B2F"/>
    <w:rsid w:val="00813C62"/>
    <w:rsid w:val="008147D0"/>
    <w:rsid w:val="00815517"/>
    <w:rsid w:val="00816483"/>
    <w:rsid w:val="008166B1"/>
    <w:rsid w:val="00816C99"/>
    <w:rsid w:val="00816CD8"/>
    <w:rsid w:val="008173BD"/>
    <w:rsid w:val="008176DA"/>
    <w:rsid w:val="00817901"/>
    <w:rsid w:val="00817F33"/>
    <w:rsid w:val="008200A1"/>
    <w:rsid w:val="008205E9"/>
    <w:rsid w:val="008210FF"/>
    <w:rsid w:val="00821696"/>
    <w:rsid w:val="00821F3E"/>
    <w:rsid w:val="0082229C"/>
    <w:rsid w:val="00822770"/>
    <w:rsid w:val="008228BE"/>
    <w:rsid w:val="00822D41"/>
    <w:rsid w:val="008239E9"/>
    <w:rsid w:val="00823BB4"/>
    <w:rsid w:val="00824002"/>
    <w:rsid w:val="00824B42"/>
    <w:rsid w:val="00824BA6"/>
    <w:rsid w:val="008259FC"/>
    <w:rsid w:val="00825E15"/>
    <w:rsid w:val="00825FAF"/>
    <w:rsid w:val="00826104"/>
    <w:rsid w:val="008261F0"/>
    <w:rsid w:val="00826229"/>
    <w:rsid w:val="008268C9"/>
    <w:rsid w:val="00826A42"/>
    <w:rsid w:val="00826F2A"/>
    <w:rsid w:val="0082730C"/>
    <w:rsid w:val="008279D6"/>
    <w:rsid w:val="008301F3"/>
    <w:rsid w:val="008302D3"/>
    <w:rsid w:val="0083114A"/>
    <w:rsid w:val="008315A5"/>
    <w:rsid w:val="00831B13"/>
    <w:rsid w:val="0083265B"/>
    <w:rsid w:val="0083275E"/>
    <w:rsid w:val="00832C54"/>
    <w:rsid w:val="0083327E"/>
    <w:rsid w:val="00834338"/>
    <w:rsid w:val="00834419"/>
    <w:rsid w:val="008362DC"/>
    <w:rsid w:val="00836677"/>
    <w:rsid w:val="00836AF4"/>
    <w:rsid w:val="00840578"/>
    <w:rsid w:val="00840EAA"/>
    <w:rsid w:val="00841F13"/>
    <w:rsid w:val="008424FE"/>
    <w:rsid w:val="00842C19"/>
    <w:rsid w:val="00842D28"/>
    <w:rsid w:val="008436D9"/>
    <w:rsid w:val="008438BB"/>
    <w:rsid w:val="00843D7C"/>
    <w:rsid w:val="008443ED"/>
    <w:rsid w:val="00844636"/>
    <w:rsid w:val="008448B4"/>
    <w:rsid w:val="00845344"/>
    <w:rsid w:val="00845A29"/>
    <w:rsid w:val="00846206"/>
    <w:rsid w:val="00846945"/>
    <w:rsid w:val="00846E1D"/>
    <w:rsid w:val="00846EC5"/>
    <w:rsid w:val="0084703F"/>
    <w:rsid w:val="00850BBB"/>
    <w:rsid w:val="00850E07"/>
    <w:rsid w:val="00850E74"/>
    <w:rsid w:val="008510CF"/>
    <w:rsid w:val="0085266B"/>
    <w:rsid w:val="0085282E"/>
    <w:rsid w:val="00852B83"/>
    <w:rsid w:val="00853601"/>
    <w:rsid w:val="008540BF"/>
    <w:rsid w:val="0085486C"/>
    <w:rsid w:val="008549BE"/>
    <w:rsid w:val="00854AFF"/>
    <w:rsid w:val="00855829"/>
    <w:rsid w:val="00855DF0"/>
    <w:rsid w:val="00856C48"/>
    <w:rsid w:val="0085756D"/>
    <w:rsid w:val="00857AA0"/>
    <w:rsid w:val="00857B26"/>
    <w:rsid w:val="00860022"/>
    <w:rsid w:val="00860102"/>
    <w:rsid w:val="00860233"/>
    <w:rsid w:val="0086039D"/>
    <w:rsid w:val="00860ADA"/>
    <w:rsid w:val="00861AAC"/>
    <w:rsid w:val="00861DB0"/>
    <w:rsid w:val="00862004"/>
    <w:rsid w:val="00862514"/>
    <w:rsid w:val="00862673"/>
    <w:rsid w:val="008628BE"/>
    <w:rsid w:val="00862A2D"/>
    <w:rsid w:val="008633EB"/>
    <w:rsid w:val="008637A8"/>
    <w:rsid w:val="00864234"/>
    <w:rsid w:val="008653FE"/>
    <w:rsid w:val="00865508"/>
    <w:rsid w:val="008657B9"/>
    <w:rsid w:val="00865F65"/>
    <w:rsid w:val="00866B85"/>
    <w:rsid w:val="00866CF0"/>
    <w:rsid w:val="00866FC9"/>
    <w:rsid w:val="008672B1"/>
    <w:rsid w:val="00867667"/>
    <w:rsid w:val="008677DC"/>
    <w:rsid w:val="00867992"/>
    <w:rsid w:val="008679BC"/>
    <w:rsid w:val="008700CE"/>
    <w:rsid w:val="008709D7"/>
    <w:rsid w:val="008723CD"/>
    <w:rsid w:val="0087269B"/>
    <w:rsid w:val="00872D7A"/>
    <w:rsid w:val="0087303A"/>
    <w:rsid w:val="00873775"/>
    <w:rsid w:val="00873C73"/>
    <w:rsid w:val="00874563"/>
    <w:rsid w:val="008746DC"/>
    <w:rsid w:val="00874A6F"/>
    <w:rsid w:val="00874E2B"/>
    <w:rsid w:val="00875238"/>
    <w:rsid w:val="00875481"/>
    <w:rsid w:val="00875B1F"/>
    <w:rsid w:val="0087639A"/>
    <w:rsid w:val="00876A77"/>
    <w:rsid w:val="0088020B"/>
    <w:rsid w:val="00880216"/>
    <w:rsid w:val="0088093E"/>
    <w:rsid w:val="00880958"/>
    <w:rsid w:val="00880B20"/>
    <w:rsid w:val="0088184D"/>
    <w:rsid w:val="00881AA2"/>
    <w:rsid w:val="0088212D"/>
    <w:rsid w:val="00882533"/>
    <w:rsid w:val="00883A4C"/>
    <w:rsid w:val="0088461C"/>
    <w:rsid w:val="00884686"/>
    <w:rsid w:val="00885325"/>
    <w:rsid w:val="00885BD4"/>
    <w:rsid w:val="00885DF0"/>
    <w:rsid w:val="008863F8"/>
    <w:rsid w:val="0088721B"/>
    <w:rsid w:val="00887373"/>
    <w:rsid w:val="00887680"/>
    <w:rsid w:val="00887ABD"/>
    <w:rsid w:val="00887DB0"/>
    <w:rsid w:val="00890079"/>
    <w:rsid w:val="008900E8"/>
    <w:rsid w:val="008906D8"/>
    <w:rsid w:val="00890893"/>
    <w:rsid w:val="00890951"/>
    <w:rsid w:val="00890D83"/>
    <w:rsid w:val="00890EF5"/>
    <w:rsid w:val="00891124"/>
    <w:rsid w:val="00891D4B"/>
    <w:rsid w:val="008920FB"/>
    <w:rsid w:val="008924E0"/>
    <w:rsid w:val="00892548"/>
    <w:rsid w:val="00892629"/>
    <w:rsid w:val="00892CFA"/>
    <w:rsid w:val="0089346C"/>
    <w:rsid w:val="00893E71"/>
    <w:rsid w:val="00893EFD"/>
    <w:rsid w:val="00894082"/>
    <w:rsid w:val="00894141"/>
    <w:rsid w:val="008944CC"/>
    <w:rsid w:val="0089492E"/>
    <w:rsid w:val="00894AD9"/>
    <w:rsid w:val="00894B0C"/>
    <w:rsid w:val="00894C56"/>
    <w:rsid w:val="00894E44"/>
    <w:rsid w:val="00894E6F"/>
    <w:rsid w:val="00894FF3"/>
    <w:rsid w:val="0089504A"/>
    <w:rsid w:val="0089575D"/>
    <w:rsid w:val="008958E0"/>
    <w:rsid w:val="00896AEB"/>
    <w:rsid w:val="00896E18"/>
    <w:rsid w:val="00897C36"/>
    <w:rsid w:val="008A0360"/>
    <w:rsid w:val="008A05A9"/>
    <w:rsid w:val="008A09AC"/>
    <w:rsid w:val="008A17CC"/>
    <w:rsid w:val="008A17FC"/>
    <w:rsid w:val="008A1837"/>
    <w:rsid w:val="008A1BA4"/>
    <w:rsid w:val="008A2AD8"/>
    <w:rsid w:val="008A2C81"/>
    <w:rsid w:val="008A2F3F"/>
    <w:rsid w:val="008A2FFC"/>
    <w:rsid w:val="008A3004"/>
    <w:rsid w:val="008A3538"/>
    <w:rsid w:val="008A3E0C"/>
    <w:rsid w:val="008A4B50"/>
    <w:rsid w:val="008A725A"/>
    <w:rsid w:val="008A77F5"/>
    <w:rsid w:val="008A7AE2"/>
    <w:rsid w:val="008A7C1E"/>
    <w:rsid w:val="008B01BE"/>
    <w:rsid w:val="008B039E"/>
    <w:rsid w:val="008B05C0"/>
    <w:rsid w:val="008B1433"/>
    <w:rsid w:val="008B14BE"/>
    <w:rsid w:val="008B16FE"/>
    <w:rsid w:val="008B205F"/>
    <w:rsid w:val="008B24B9"/>
    <w:rsid w:val="008B25BB"/>
    <w:rsid w:val="008B2889"/>
    <w:rsid w:val="008B2ACA"/>
    <w:rsid w:val="008B2AF8"/>
    <w:rsid w:val="008B2EA2"/>
    <w:rsid w:val="008B2EBF"/>
    <w:rsid w:val="008B3584"/>
    <w:rsid w:val="008B35CD"/>
    <w:rsid w:val="008B3D14"/>
    <w:rsid w:val="008B5118"/>
    <w:rsid w:val="008B59B0"/>
    <w:rsid w:val="008B5BCE"/>
    <w:rsid w:val="008B6731"/>
    <w:rsid w:val="008B7D6F"/>
    <w:rsid w:val="008C0D9F"/>
    <w:rsid w:val="008C36FB"/>
    <w:rsid w:val="008C3E16"/>
    <w:rsid w:val="008C4B38"/>
    <w:rsid w:val="008C4E1C"/>
    <w:rsid w:val="008C552D"/>
    <w:rsid w:val="008C566B"/>
    <w:rsid w:val="008C5A50"/>
    <w:rsid w:val="008C5A8F"/>
    <w:rsid w:val="008C68B5"/>
    <w:rsid w:val="008D0D7F"/>
    <w:rsid w:val="008D1731"/>
    <w:rsid w:val="008D1970"/>
    <w:rsid w:val="008D29C1"/>
    <w:rsid w:val="008D2DE6"/>
    <w:rsid w:val="008D320C"/>
    <w:rsid w:val="008D3283"/>
    <w:rsid w:val="008D351B"/>
    <w:rsid w:val="008D37B4"/>
    <w:rsid w:val="008D433E"/>
    <w:rsid w:val="008D43EA"/>
    <w:rsid w:val="008D445D"/>
    <w:rsid w:val="008D4AE0"/>
    <w:rsid w:val="008D4C29"/>
    <w:rsid w:val="008D5362"/>
    <w:rsid w:val="008D5D98"/>
    <w:rsid w:val="008D6637"/>
    <w:rsid w:val="008D6C42"/>
    <w:rsid w:val="008D715B"/>
    <w:rsid w:val="008D75B5"/>
    <w:rsid w:val="008D7778"/>
    <w:rsid w:val="008D7E5C"/>
    <w:rsid w:val="008E06E3"/>
    <w:rsid w:val="008E288E"/>
    <w:rsid w:val="008E33FD"/>
    <w:rsid w:val="008E38D5"/>
    <w:rsid w:val="008E3C2A"/>
    <w:rsid w:val="008E3F2A"/>
    <w:rsid w:val="008E4856"/>
    <w:rsid w:val="008E56A9"/>
    <w:rsid w:val="008E59B8"/>
    <w:rsid w:val="008E5B18"/>
    <w:rsid w:val="008E5B5C"/>
    <w:rsid w:val="008E6B99"/>
    <w:rsid w:val="008E713D"/>
    <w:rsid w:val="008E73FE"/>
    <w:rsid w:val="008E75C0"/>
    <w:rsid w:val="008E7A59"/>
    <w:rsid w:val="008E7C6C"/>
    <w:rsid w:val="008E7F08"/>
    <w:rsid w:val="008F0537"/>
    <w:rsid w:val="008F075B"/>
    <w:rsid w:val="008F09A4"/>
    <w:rsid w:val="008F0C88"/>
    <w:rsid w:val="008F17AB"/>
    <w:rsid w:val="008F1901"/>
    <w:rsid w:val="008F1C9C"/>
    <w:rsid w:val="008F1EEA"/>
    <w:rsid w:val="008F1F7C"/>
    <w:rsid w:val="008F1FA0"/>
    <w:rsid w:val="008F28D8"/>
    <w:rsid w:val="008F2FBF"/>
    <w:rsid w:val="008F3A5A"/>
    <w:rsid w:val="008F3E96"/>
    <w:rsid w:val="008F46FB"/>
    <w:rsid w:val="008F4F28"/>
    <w:rsid w:val="008F5873"/>
    <w:rsid w:val="008F58AD"/>
    <w:rsid w:val="008F5970"/>
    <w:rsid w:val="008F5C8A"/>
    <w:rsid w:val="008F5DA2"/>
    <w:rsid w:val="008F5EF9"/>
    <w:rsid w:val="008F6468"/>
    <w:rsid w:val="008F697F"/>
    <w:rsid w:val="008F6D08"/>
    <w:rsid w:val="008F78D2"/>
    <w:rsid w:val="008F7A36"/>
    <w:rsid w:val="008F7D7B"/>
    <w:rsid w:val="008F7ECB"/>
    <w:rsid w:val="0090000E"/>
    <w:rsid w:val="00900361"/>
    <w:rsid w:val="0090094D"/>
    <w:rsid w:val="00900EDE"/>
    <w:rsid w:val="009023D1"/>
    <w:rsid w:val="00904356"/>
    <w:rsid w:val="009043F4"/>
    <w:rsid w:val="00904BC2"/>
    <w:rsid w:val="009062BB"/>
    <w:rsid w:val="0090634C"/>
    <w:rsid w:val="00906A63"/>
    <w:rsid w:val="00906ED5"/>
    <w:rsid w:val="00906FA6"/>
    <w:rsid w:val="00907407"/>
    <w:rsid w:val="00907832"/>
    <w:rsid w:val="00910825"/>
    <w:rsid w:val="00910D17"/>
    <w:rsid w:val="009139CD"/>
    <w:rsid w:val="00913F7E"/>
    <w:rsid w:val="00914031"/>
    <w:rsid w:val="009159D2"/>
    <w:rsid w:val="00915C17"/>
    <w:rsid w:val="00916630"/>
    <w:rsid w:val="00916AA2"/>
    <w:rsid w:val="00916BEB"/>
    <w:rsid w:val="00917898"/>
    <w:rsid w:val="00917ABB"/>
    <w:rsid w:val="00917D77"/>
    <w:rsid w:val="00917D8C"/>
    <w:rsid w:val="00920453"/>
    <w:rsid w:val="00920E0B"/>
    <w:rsid w:val="00920E4C"/>
    <w:rsid w:val="00921534"/>
    <w:rsid w:val="00921546"/>
    <w:rsid w:val="00921979"/>
    <w:rsid w:val="009222E7"/>
    <w:rsid w:val="00922379"/>
    <w:rsid w:val="009228AD"/>
    <w:rsid w:val="00923D0B"/>
    <w:rsid w:val="009241A3"/>
    <w:rsid w:val="00924259"/>
    <w:rsid w:val="00924404"/>
    <w:rsid w:val="00924613"/>
    <w:rsid w:val="00925700"/>
    <w:rsid w:val="00925EAA"/>
    <w:rsid w:val="00925F9D"/>
    <w:rsid w:val="009269B5"/>
    <w:rsid w:val="00926EAD"/>
    <w:rsid w:val="009302EC"/>
    <w:rsid w:val="00930684"/>
    <w:rsid w:val="00931541"/>
    <w:rsid w:val="00931628"/>
    <w:rsid w:val="00931E04"/>
    <w:rsid w:val="00932B0C"/>
    <w:rsid w:val="00932CD3"/>
    <w:rsid w:val="00932CFC"/>
    <w:rsid w:val="00932FD2"/>
    <w:rsid w:val="0093421C"/>
    <w:rsid w:val="00934C6C"/>
    <w:rsid w:val="0093504F"/>
    <w:rsid w:val="009350FF"/>
    <w:rsid w:val="009356C2"/>
    <w:rsid w:val="00935BD2"/>
    <w:rsid w:val="009365B0"/>
    <w:rsid w:val="00936956"/>
    <w:rsid w:val="009369F1"/>
    <w:rsid w:val="00937349"/>
    <w:rsid w:val="0093741F"/>
    <w:rsid w:val="00937537"/>
    <w:rsid w:val="00937C21"/>
    <w:rsid w:val="00940975"/>
    <w:rsid w:val="00940B7E"/>
    <w:rsid w:val="00940C0F"/>
    <w:rsid w:val="009412A2"/>
    <w:rsid w:val="00941809"/>
    <w:rsid w:val="00941DC4"/>
    <w:rsid w:val="009425E1"/>
    <w:rsid w:val="00943C79"/>
    <w:rsid w:val="00943E33"/>
    <w:rsid w:val="00943E86"/>
    <w:rsid w:val="00943F7F"/>
    <w:rsid w:val="00944000"/>
    <w:rsid w:val="0094455C"/>
    <w:rsid w:val="00944E3C"/>
    <w:rsid w:val="00946428"/>
    <w:rsid w:val="00946596"/>
    <w:rsid w:val="00946C89"/>
    <w:rsid w:val="00946CE6"/>
    <w:rsid w:val="009473DF"/>
    <w:rsid w:val="009476F5"/>
    <w:rsid w:val="00947BD8"/>
    <w:rsid w:val="00947BF0"/>
    <w:rsid w:val="00947E76"/>
    <w:rsid w:val="009502E5"/>
    <w:rsid w:val="00950915"/>
    <w:rsid w:val="009510EB"/>
    <w:rsid w:val="009511D6"/>
    <w:rsid w:val="0095147A"/>
    <w:rsid w:val="0095168E"/>
    <w:rsid w:val="00951D6F"/>
    <w:rsid w:val="00952AD2"/>
    <w:rsid w:val="00952BCA"/>
    <w:rsid w:val="00952C02"/>
    <w:rsid w:val="009543FC"/>
    <w:rsid w:val="00954947"/>
    <w:rsid w:val="00954B01"/>
    <w:rsid w:val="00956192"/>
    <w:rsid w:val="009562FF"/>
    <w:rsid w:val="00956540"/>
    <w:rsid w:val="00956D58"/>
    <w:rsid w:val="0095722F"/>
    <w:rsid w:val="0095739F"/>
    <w:rsid w:val="00957DC6"/>
    <w:rsid w:val="0096157E"/>
    <w:rsid w:val="00961D03"/>
    <w:rsid w:val="00961F59"/>
    <w:rsid w:val="00962B47"/>
    <w:rsid w:val="0096477C"/>
    <w:rsid w:val="009648AF"/>
    <w:rsid w:val="00964B43"/>
    <w:rsid w:val="00964DAE"/>
    <w:rsid w:val="00964ED9"/>
    <w:rsid w:val="0096541A"/>
    <w:rsid w:val="00966062"/>
    <w:rsid w:val="00966B21"/>
    <w:rsid w:val="0097019D"/>
    <w:rsid w:val="00970A13"/>
    <w:rsid w:val="00970EE7"/>
    <w:rsid w:val="0097101D"/>
    <w:rsid w:val="00971813"/>
    <w:rsid w:val="00971AE3"/>
    <w:rsid w:val="00971BD9"/>
    <w:rsid w:val="00971D70"/>
    <w:rsid w:val="00971DFC"/>
    <w:rsid w:val="009720DC"/>
    <w:rsid w:val="009721D6"/>
    <w:rsid w:val="009727AC"/>
    <w:rsid w:val="009727D4"/>
    <w:rsid w:val="00972933"/>
    <w:rsid w:val="00972978"/>
    <w:rsid w:val="009734C4"/>
    <w:rsid w:val="009736CF"/>
    <w:rsid w:val="00973AE3"/>
    <w:rsid w:val="00973F08"/>
    <w:rsid w:val="009744CA"/>
    <w:rsid w:val="00974BB4"/>
    <w:rsid w:val="00975631"/>
    <w:rsid w:val="009759D2"/>
    <w:rsid w:val="00975A55"/>
    <w:rsid w:val="00975CB4"/>
    <w:rsid w:val="00976B4E"/>
    <w:rsid w:val="00977369"/>
    <w:rsid w:val="00977596"/>
    <w:rsid w:val="00977731"/>
    <w:rsid w:val="0097789B"/>
    <w:rsid w:val="009779CD"/>
    <w:rsid w:val="00980B47"/>
    <w:rsid w:val="00981121"/>
    <w:rsid w:val="00981352"/>
    <w:rsid w:val="0098153E"/>
    <w:rsid w:val="0098188B"/>
    <w:rsid w:val="00981F42"/>
    <w:rsid w:val="00982460"/>
    <w:rsid w:val="009828CC"/>
    <w:rsid w:val="00982EBA"/>
    <w:rsid w:val="00983E7C"/>
    <w:rsid w:val="00984C16"/>
    <w:rsid w:val="009856B7"/>
    <w:rsid w:val="00985FA9"/>
    <w:rsid w:val="0098617B"/>
    <w:rsid w:val="00986930"/>
    <w:rsid w:val="0098729F"/>
    <w:rsid w:val="00987300"/>
    <w:rsid w:val="009878C0"/>
    <w:rsid w:val="0098791C"/>
    <w:rsid w:val="0098792A"/>
    <w:rsid w:val="00990335"/>
    <w:rsid w:val="0099138F"/>
    <w:rsid w:val="0099181F"/>
    <w:rsid w:val="00991834"/>
    <w:rsid w:val="00991A6A"/>
    <w:rsid w:val="00991B25"/>
    <w:rsid w:val="00991EE3"/>
    <w:rsid w:val="009922AF"/>
    <w:rsid w:val="009925CD"/>
    <w:rsid w:val="009927D8"/>
    <w:rsid w:val="0099302F"/>
    <w:rsid w:val="009933AF"/>
    <w:rsid w:val="00994507"/>
    <w:rsid w:val="00994B7E"/>
    <w:rsid w:val="00994FD4"/>
    <w:rsid w:val="009954CC"/>
    <w:rsid w:val="0099555A"/>
    <w:rsid w:val="009956AA"/>
    <w:rsid w:val="009960DB"/>
    <w:rsid w:val="00996686"/>
    <w:rsid w:val="00996784"/>
    <w:rsid w:val="00997828"/>
    <w:rsid w:val="009A0453"/>
    <w:rsid w:val="009A0D8E"/>
    <w:rsid w:val="009A0FC1"/>
    <w:rsid w:val="009A19DB"/>
    <w:rsid w:val="009A1CB6"/>
    <w:rsid w:val="009A2A33"/>
    <w:rsid w:val="009A2BCB"/>
    <w:rsid w:val="009A2CAD"/>
    <w:rsid w:val="009A4658"/>
    <w:rsid w:val="009A4BA9"/>
    <w:rsid w:val="009A54A8"/>
    <w:rsid w:val="009A5DFD"/>
    <w:rsid w:val="009A6577"/>
    <w:rsid w:val="009A6A0E"/>
    <w:rsid w:val="009A733F"/>
    <w:rsid w:val="009A7A38"/>
    <w:rsid w:val="009A7BA4"/>
    <w:rsid w:val="009A7E1B"/>
    <w:rsid w:val="009B0537"/>
    <w:rsid w:val="009B061E"/>
    <w:rsid w:val="009B0B91"/>
    <w:rsid w:val="009B1393"/>
    <w:rsid w:val="009B1804"/>
    <w:rsid w:val="009B1B03"/>
    <w:rsid w:val="009B21F0"/>
    <w:rsid w:val="009B22C8"/>
    <w:rsid w:val="009B2E7C"/>
    <w:rsid w:val="009B325E"/>
    <w:rsid w:val="009B3BD0"/>
    <w:rsid w:val="009B3D30"/>
    <w:rsid w:val="009B3DC2"/>
    <w:rsid w:val="009B498D"/>
    <w:rsid w:val="009B5D81"/>
    <w:rsid w:val="009B5E1B"/>
    <w:rsid w:val="009B6BD5"/>
    <w:rsid w:val="009B6C24"/>
    <w:rsid w:val="009B7037"/>
    <w:rsid w:val="009B79F1"/>
    <w:rsid w:val="009B7A8D"/>
    <w:rsid w:val="009C00DE"/>
    <w:rsid w:val="009C08E1"/>
    <w:rsid w:val="009C109B"/>
    <w:rsid w:val="009C134C"/>
    <w:rsid w:val="009C2589"/>
    <w:rsid w:val="009C2BD4"/>
    <w:rsid w:val="009C36A3"/>
    <w:rsid w:val="009C38B6"/>
    <w:rsid w:val="009C3F4A"/>
    <w:rsid w:val="009C4065"/>
    <w:rsid w:val="009C40DE"/>
    <w:rsid w:val="009C5951"/>
    <w:rsid w:val="009C5DE3"/>
    <w:rsid w:val="009C5DEB"/>
    <w:rsid w:val="009C649A"/>
    <w:rsid w:val="009C65A9"/>
    <w:rsid w:val="009C7895"/>
    <w:rsid w:val="009C78D3"/>
    <w:rsid w:val="009D00CF"/>
    <w:rsid w:val="009D012E"/>
    <w:rsid w:val="009D21B7"/>
    <w:rsid w:val="009D31AD"/>
    <w:rsid w:val="009D32F2"/>
    <w:rsid w:val="009D37A9"/>
    <w:rsid w:val="009D4508"/>
    <w:rsid w:val="009D522F"/>
    <w:rsid w:val="009D5276"/>
    <w:rsid w:val="009D58BD"/>
    <w:rsid w:val="009D5949"/>
    <w:rsid w:val="009D5A53"/>
    <w:rsid w:val="009D5D74"/>
    <w:rsid w:val="009D5F9E"/>
    <w:rsid w:val="009D6070"/>
    <w:rsid w:val="009D6656"/>
    <w:rsid w:val="009D713C"/>
    <w:rsid w:val="009D7184"/>
    <w:rsid w:val="009D7F2A"/>
    <w:rsid w:val="009E01DF"/>
    <w:rsid w:val="009E0D6F"/>
    <w:rsid w:val="009E202E"/>
    <w:rsid w:val="009E23D6"/>
    <w:rsid w:val="009E2E6E"/>
    <w:rsid w:val="009E2ED3"/>
    <w:rsid w:val="009E2FB4"/>
    <w:rsid w:val="009E3012"/>
    <w:rsid w:val="009E44DF"/>
    <w:rsid w:val="009E4B32"/>
    <w:rsid w:val="009E4B9A"/>
    <w:rsid w:val="009E5160"/>
    <w:rsid w:val="009E5EE6"/>
    <w:rsid w:val="009E61DD"/>
    <w:rsid w:val="009E6697"/>
    <w:rsid w:val="009E6F86"/>
    <w:rsid w:val="009E716B"/>
    <w:rsid w:val="009E76B2"/>
    <w:rsid w:val="009E7FA1"/>
    <w:rsid w:val="009F0A86"/>
    <w:rsid w:val="009F2124"/>
    <w:rsid w:val="009F302B"/>
    <w:rsid w:val="009F40EC"/>
    <w:rsid w:val="009F41B2"/>
    <w:rsid w:val="009F66BD"/>
    <w:rsid w:val="00A00651"/>
    <w:rsid w:val="00A00D11"/>
    <w:rsid w:val="00A01733"/>
    <w:rsid w:val="00A01BC6"/>
    <w:rsid w:val="00A01F81"/>
    <w:rsid w:val="00A02432"/>
    <w:rsid w:val="00A029BB"/>
    <w:rsid w:val="00A030A4"/>
    <w:rsid w:val="00A03773"/>
    <w:rsid w:val="00A04872"/>
    <w:rsid w:val="00A04889"/>
    <w:rsid w:val="00A04D11"/>
    <w:rsid w:val="00A05741"/>
    <w:rsid w:val="00A05E6F"/>
    <w:rsid w:val="00A0657B"/>
    <w:rsid w:val="00A073DB"/>
    <w:rsid w:val="00A07BC9"/>
    <w:rsid w:val="00A10C45"/>
    <w:rsid w:val="00A11983"/>
    <w:rsid w:val="00A11F20"/>
    <w:rsid w:val="00A1216E"/>
    <w:rsid w:val="00A121C1"/>
    <w:rsid w:val="00A122E9"/>
    <w:rsid w:val="00A1233D"/>
    <w:rsid w:val="00A1271A"/>
    <w:rsid w:val="00A12823"/>
    <w:rsid w:val="00A12F80"/>
    <w:rsid w:val="00A13153"/>
    <w:rsid w:val="00A13208"/>
    <w:rsid w:val="00A139E3"/>
    <w:rsid w:val="00A13BEA"/>
    <w:rsid w:val="00A13CB8"/>
    <w:rsid w:val="00A14139"/>
    <w:rsid w:val="00A14A0E"/>
    <w:rsid w:val="00A14B6B"/>
    <w:rsid w:val="00A15DA3"/>
    <w:rsid w:val="00A16D91"/>
    <w:rsid w:val="00A20255"/>
    <w:rsid w:val="00A2068A"/>
    <w:rsid w:val="00A206C2"/>
    <w:rsid w:val="00A20ED9"/>
    <w:rsid w:val="00A21245"/>
    <w:rsid w:val="00A212C0"/>
    <w:rsid w:val="00A21376"/>
    <w:rsid w:val="00A21C54"/>
    <w:rsid w:val="00A21D48"/>
    <w:rsid w:val="00A21FB4"/>
    <w:rsid w:val="00A22BD5"/>
    <w:rsid w:val="00A23902"/>
    <w:rsid w:val="00A24420"/>
    <w:rsid w:val="00A246B9"/>
    <w:rsid w:val="00A24851"/>
    <w:rsid w:val="00A248F3"/>
    <w:rsid w:val="00A24A09"/>
    <w:rsid w:val="00A24C66"/>
    <w:rsid w:val="00A24F93"/>
    <w:rsid w:val="00A24FE6"/>
    <w:rsid w:val="00A253EE"/>
    <w:rsid w:val="00A25A53"/>
    <w:rsid w:val="00A2664C"/>
    <w:rsid w:val="00A2666C"/>
    <w:rsid w:val="00A26FAB"/>
    <w:rsid w:val="00A30379"/>
    <w:rsid w:val="00A307ED"/>
    <w:rsid w:val="00A30DBC"/>
    <w:rsid w:val="00A31662"/>
    <w:rsid w:val="00A317BB"/>
    <w:rsid w:val="00A317F2"/>
    <w:rsid w:val="00A320A9"/>
    <w:rsid w:val="00A328C2"/>
    <w:rsid w:val="00A32CEE"/>
    <w:rsid w:val="00A33C44"/>
    <w:rsid w:val="00A34ACB"/>
    <w:rsid w:val="00A35FEF"/>
    <w:rsid w:val="00A363EC"/>
    <w:rsid w:val="00A36487"/>
    <w:rsid w:val="00A36CBC"/>
    <w:rsid w:val="00A36D00"/>
    <w:rsid w:val="00A3756A"/>
    <w:rsid w:val="00A4015C"/>
    <w:rsid w:val="00A406AE"/>
    <w:rsid w:val="00A406E9"/>
    <w:rsid w:val="00A40A50"/>
    <w:rsid w:val="00A40BF4"/>
    <w:rsid w:val="00A40DE9"/>
    <w:rsid w:val="00A40EED"/>
    <w:rsid w:val="00A41882"/>
    <w:rsid w:val="00A41A8C"/>
    <w:rsid w:val="00A41F1B"/>
    <w:rsid w:val="00A42435"/>
    <w:rsid w:val="00A42582"/>
    <w:rsid w:val="00A42A51"/>
    <w:rsid w:val="00A42C43"/>
    <w:rsid w:val="00A4348D"/>
    <w:rsid w:val="00A437F7"/>
    <w:rsid w:val="00A43AD0"/>
    <w:rsid w:val="00A4434A"/>
    <w:rsid w:val="00A44798"/>
    <w:rsid w:val="00A44A04"/>
    <w:rsid w:val="00A44D73"/>
    <w:rsid w:val="00A44D89"/>
    <w:rsid w:val="00A4650B"/>
    <w:rsid w:val="00A46DCE"/>
    <w:rsid w:val="00A471BD"/>
    <w:rsid w:val="00A47461"/>
    <w:rsid w:val="00A4787E"/>
    <w:rsid w:val="00A47B14"/>
    <w:rsid w:val="00A5038A"/>
    <w:rsid w:val="00A5101F"/>
    <w:rsid w:val="00A5127F"/>
    <w:rsid w:val="00A512B9"/>
    <w:rsid w:val="00A516D0"/>
    <w:rsid w:val="00A516D5"/>
    <w:rsid w:val="00A51B4D"/>
    <w:rsid w:val="00A51B98"/>
    <w:rsid w:val="00A530DB"/>
    <w:rsid w:val="00A53645"/>
    <w:rsid w:val="00A537CD"/>
    <w:rsid w:val="00A538A3"/>
    <w:rsid w:val="00A541FE"/>
    <w:rsid w:val="00A54AE9"/>
    <w:rsid w:val="00A54BB8"/>
    <w:rsid w:val="00A54C0A"/>
    <w:rsid w:val="00A54F26"/>
    <w:rsid w:val="00A54F8C"/>
    <w:rsid w:val="00A565C5"/>
    <w:rsid w:val="00A56C9D"/>
    <w:rsid w:val="00A56F82"/>
    <w:rsid w:val="00A60A34"/>
    <w:rsid w:val="00A61406"/>
    <w:rsid w:val="00A62746"/>
    <w:rsid w:val="00A63699"/>
    <w:rsid w:val="00A63C57"/>
    <w:rsid w:val="00A6442D"/>
    <w:rsid w:val="00A64488"/>
    <w:rsid w:val="00A648E8"/>
    <w:rsid w:val="00A65191"/>
    <w:rsid w:val="00A65952"/>
    <w:rsid w:val="00A659CB"/>
    <w:rsid w:val="00A65A1F"/>
    <w:rsid w:val="00A65ADC"/>
    <w:rsid w:val="00A671C7"/>
    <w:rsid w:val="00A67419"/>
    <w:rsid w:val="00A70025"/>
    <w:rsid w:val="00A7019C"/>
    <w:rsid w:val="00A70615"/>
    <w:rsid w:val="00A709D1"/>
    <w:rsid w:val="00A70EF2"/>
    <w:rsid w:val="00A71A5E"/>
    <w:rsid w:val="00A71E6D"/>
    <w:rsid w:val="00A72563"/>
    <w:rsid w:val="00A72668"/>
    <w:rsid w:val="00A73479"/>
    <w:rsid w:val="00A735E3"/>
    <w:rsid w:val="00A7415E"/>
    <w:rsid w:val="00A7429A"/>
    <w:rsid w:val="00A7484F"/>
    <w:rsid w:val="00A75875"/>
    <w:rsid w:val="00A759A2"/>
    <w:rsid w:val="00A75AE1"/>
    <w:rsid w:val="00A75DCE"/>
    <w:rsid w:val="00A764EB"/>
    <w:rsid w:val="00A770B8"/>
    <w:rsid w:val="00A77378"/>
    <w:rsid w:val="00A779B7"/>
    <w:rsid w:val="00A77B22"/>
    <w:rsid w:val="00A77BE6"/>
    <w:rsid w:val="00A801DB"/>
    <w:rsid w:val="00A8124D"/>
    <w:rsid w:val="00A8164F"/>
    <w:rsid w:val="00A81B06"/>
    <w:rsid w:val="00A826C5"/>
    <w:rsid w:val="00A83819"/>
    <w:rsid w:val="00A84282"/>
    <w:rsid w:val="00A857BB"/>
    <w:rsid w:val="00A85B18"/>
    <w:rsid w:val="00A86352"/>
    <w:rsid w:val="00A863C4"/>
    <w:rsid w:val="00A86B66"/>
    <w:rsid w:val="00A86E24"/>
    <w:rsid w:val="00A87781"/>
    <w:rsid w:val="00A9024D"/>
    <w:rsid w:val="00A903C3"/>
    <w:rsid w:val="00A910A7"/>
    <w:rsid w:val="00A91D58"/>
    <w:rsid w:val="00A920C6"/>
    <w:rsid w:val="00A9235D"/>
    <w:rsid w:val="00A92384"/>
    <w:rsid w:val="00A92811"/>
    <w:rsid w:val="00A931D3"/>
    <w:rsid w:val="00A93815"/>
    <w:rsid w:val="00A941F3"/>
    <w:rsid w:val="00A94771"/>
    <w:rsid w:val="00A94DD0"/>
    <w:rsid w:val="00A95008"/>
    <w:rsid w:val="00A951D7"/>
    <w:rsid w:val="00A951F9"/>
    <w:rsid w:val="00A952A7"/>
    <w:rsid w:val="00A95614"/>
    <w:rsid w:val="00A96B5C"/>
    <w:rsid w:val="00A974DE"/>
    <w:rsid w:val="00AA04CE"/>
    <w:rsid w:val="00AA072B"/>
    <w:rsid w:val="00AA0840"/>
    <w:rsid w:val="00AA0C26"/>
    <w:rsid w:val="00AA15F4"/>
    <w:rsid w:val="00AA1B1E"/>
    <w:rsid w:val="00AA2809"/>
    <w:rsid w:val="00AA3461"/>
    <w:rsid w:val="00AA36FA"/>
    <w:rsid w:val="00AA3FFC"/>
    <w:rsid w:val="00AA5231"/>
    <w:rsid w:val="00AA5D2C"/>
    <w:rsid w:val="00AA7223"/>
    <w:rsid w:val="00AA7B16"/>
    <w:rsid w:val="00AB079D"/>
    <w:rsid w:val="00AB087A"/>
    <w:rsid w:val="00AB129A"/>
    <w:rsid w:val="00AB1728"/>
    <w:rsid w:val="00AB172A"/>
    <w:rsid w:val="00AB17A4"/>
    <w:rsid w:val="00AB1B4B"/>
    <w:rsid w:val="00AB2CF6"/>
    <w:rsid w:val="00AB50A6"/>
    <w:rsid w:val="00AB514C"/>
    <w:rsid w:val="00AB644A"/>
    <w:rsid w:val="00AB6545"/>
    <w:rsid w:val="00AB7341"/>
    <w:rsid w:val="00AB7CCD"/>
    <w:rsid w:val="00AB7F23"/>
    <w:rsid w:val="00AC0196"/>
    <w:rsid w:val="00AC0430"/>
    <w:rsid w:val="00AC06AA"/>
    <w:rsid w:val="00AC06E8"/>
    <w:rsid w:val="00AC0A29"/>
    <w:rsid w:val="00AC0BA1"/>
    <w:rsid w:val="00AC1FC1"/>
    <w:rsid w:val="00AC3028"/>
    <w:rsid w:val="00AC3C66"/>
    <w:rsid w:val="00AC3CE8"/>
    <w:rsid w:val="00AC447A"/>
    <w:rsid w:val="00AC4B8A"/>
    <w:rsid w:val="00AC4F49"/>
    <w:rsid w:val="00AC5175"/>
    <w:rsid w:val="00AC520E"/>
    <w:rsid w:val="00AC6099"/>
    <w:rsid w:val="00AC6849"/>
    <w:rsid w:val="00AC74DD"/>
    <w:rsid w:val="00AC7600"/>
    <w:rsid w:val="00AD000D"/>
    <w:rsid w:val="00AD0904"/>
    <w:rsid w:val="00AD0BAB"/>
    <w:rsid w:val="00AD12FB"/>
    <w:rsid w:val="00AD1753"/>
    <w:rsid w:val="00AD1C26"/>
    <w:rsid w:val="00AD1DD0"/>
    <w:rsid w:val="00AD23BA"/>
    <w:rsid w:val="00AD2420"/>
    <w:rsid w:val="00AD251D"/>
    <w:rsid w:val="00AD2913"/>
    <w:rsid w:val="00AD29E8"/>
    <w:rsid w:val="00AD2A16"/>
    <w:rsid w:val="00AD2C84"/>
    <w:rsid w:val="00AD32CB"/>
    <w:rsid w:val="00AD357D"/>
    <w:rsid w:val="00AD3697"/>
    <w:rsid w:val="00AD42A8"/>
    <w:rsid w:val="00AD516C"/>
    <w:rsid w:val="00AD5309"/>
    <w:rsid w:val="00AD54F1"/>
    <w:rsid w:val="00AD58AB"/>
    <w:rsid w:val="00AD59F8"/>
    <w:rsid w:val="00AD609B"/>
    <w:rsid w:val="00AD626E"/>
    <w:rsid w:val="00AD6D05"/>
    <w:rsid w:val="00AD7133"/>
    <w:rsid w:val="00AE0AC4"/>
    <w:rsid w:val="00AE166F"/>
    <w:rsid w:val="00AE19BB"/>
    <w:rsid w:val="00AE1A6A"/>
    <w:rsid w:val="00AE1CAD"/>
    <w:rsid w:val="00AE1E91"/>
    <w:rsid w:val="00AE1F3F"/>
    <w:rsid w:val="00AE26B3"/>
    <w:rsid w:val="00AE278A"/>
    <w:rsid w:val="00AE2BE2"/>
    <w:rsid w:val="00AE3740"/>
    <w:rsid w:val="00AE38A2"/>
    <w:rsid w:val="00AE393C"/>
    <w:rsid w:val="00AE4409"/>
    <w:rsid w:val="00AE4575"/>
    <w:rsid w:val="00AE50B0"/>
    <w:rsid w:val="00AE54EC"/>
    <w:rsid w:val="00AE58BC"/>
    <w:rsid w:val="00AE6A29"/>
    <w:rsid w:val="00AE7123"/>
    <w:rsid w:val="00AE7A4E"/>
    <w:rsid w:val="00AF00F2"/>
    <w:rsid w:val="00AF0F5B"/>
    <w:rsid w:val="00AF1B46"/>
    <w:rsid w:val="00AF1C88"/>
    <w:rsid w:val="00AF282C"/>
    <w:rsid w:val="00AF295F"/>
    <w:rsid w:val="00AF2CF7"/>
    <w:rsid w:val="00AF2F73"/>
    <w:rsid w:val="00AF328D"/>
    <w:rsid w:val="00AF35F7"/>
    <w:rsid w:val="00AF3B39"/>
    <w:rsid w:val="00AF3BC4"/>
    <w:rsid w:val="00AF3E26"/>
    <w:rsid w:val="00AF433E"/>
    <w:rsid w:val="00AF48C5"/>
    <w:rsid w:val="00AF4C4B"/>
    <w:rsid w:val="00AF517B"/>
    <w:rsid w:val="00AF5E70"/>
    <w:rsid w:val="00AF6A5C"/>
    <w:rsid w:val="00AF6F58"/>
    <w:rsid w:val="00AF76D2"/>
    <w:rsid w:val="00AF79A8"/>
    <w:rsid w:val="00B00ACD"/>
    <w:rsid w:val="00B014F5"/>
    <w:rsid w:val="00B01D0A"/>
    <w:rsid w:val="00B0297D"/>
    <w:rsid w:val="00B03046"/>
    <w:rsid w:val="00B03121"/>
    <w:rsid w:val="00B03671"/>
    <w:rsid w:val="00B03CBF"/>
    <w:rsid w:val="00B042F9"/>
    <w:rsid w:val="00B049E3"/>
    <w:rsid w:val="00B04A09"/>
    <w:rsid w:val="00B04E1A"/>
    <w:rsid w:val="00B0587C"/>
    <w:rsid w:val="00B059A1"/>
    <w:rsid w:val="00B05F53"/>
    <w:rsid w:val="00B062FA"/>
    <w:rsid w:val="00B063BB"/>
    <w:rsid w:val="00B0656F"/>
    <w:rsid w:val="00B06653"/>
    <w:rsid w:val="00B06A4C"/>
    <w:rsid w:val="00B06B5D"/>
    <w:rsid w:val="00B06D5D"/>
    <w:rsid w:val="00B07118"/>
    <w:rsid w:val="00B07197"/>
    <w:rsid w:val="00B077F2"/>
    <w:rsid w:val="00B07D98"/>
    <w:rsid w:val="00B107FC"/>
    <w:rsid w:val="00B10E11"/>
    <w:rsid w:val="00B11249"/>
    <w:rsid w:val="00B11628"/>
    <w:rsid w:val="00B11F2E"/>
    <w:rsid w:val="00B1264A"/>
    <w:rsid w:val="00B1346D"/>
    <w:rsid w:val="00B13528"/>
    <w:rsid w:val="00B13809"/>
    <w:rsid w:val="00B14E4F"/>
    <w:rsid w:val="00B159B3"/>
    <w:rsid w:val="00B17E66"/>
    <w:rsid w:val="00B17EE7"/>
    <w:rsid w:val="00B20561"/>
    <w:rsid w:val="00B21474"/>
    <w:rsid w:val="00B218D4"/>
    <w:rsid w:val="00B21A79"/>
    <w:rsid w:val="00B2235A"/>
    <w:rsid w:val="00B227C5"/>
    <w:rsid w:val="00B22A5B"/>
    <w:rsid w:val="00B23459"/>
    <w:rsid w:val="00B2431E"/>
    <w:rsid w:val="00B244D2"/>
    <w:rsid w:val="00B24B34"/>
    <w:rsid w:val="00B24CD6"/>
    <w:rsid w:val="00B24FB4"/>
    <w:rsid w:val="00B251E2"/>
    <w:rsid w:val="00B251F9"/>
    <w:rsid w:val="00B25BA1"/>
    <w:rsid w:val="00B269A8"/>
    <w:rsid w:val="00B26C91"/>
    <w:rsid w:val="00B27324"/>
    <w:rsid w:val="00B27A1F"/>
    <w:rsid w:val="00B27C01"/>
    <w:rsid w:val="00B302B8"/>
    <w:rsid w:val="00B306C6"/>
    <w:rsid w:val="00B30A6B"/>
    <w:rsid w:val="00B30FDA"/>
    <w:rsid w:val="00B311D4"/>
    <w:rsid w:val="00B31ECA"/>
    <w:rsid w:val="00B33255"/>
    <w:rsid w:val="00B33A27"/>
    <w:rsid w:val="00B33FBC"/>
    <w:rsid w:val="00B344D4"/>
    <w:rsid w:val="00B3505C"/>
    <w:rsid w:val="00B35110"/>
    <w:rsid w:val="00B35BE4"/>
    <w:rsid w:val="00B35E63"/>
    <w:rsid w:val="00B36362"/>
    <w:rsid w:val="00B36BD0"/>
    <w:rsid w:val="00B36CD9"/>
    <w:rsid w:val="00B36E81"/>
    <w:rsid w:val="00B37D84"/>
    <w:rsid w:val="00B4056D"/>
    <w:rsid w:val="00B40CC5"/>
    <w:rsid w:val="00B41477"/>
    <w:rsid w:val="00B4157E"/>
    <w:rsid w:val="00B41C96"/>
    <w:rsid w:val="00B41E31"/>
    <w:rsid w:val="00B4201B"/>
    <w:rsid w:val="00B4266C"/>
    <w:rsid w:val="00B42747"/>
    <w:rsid w:val="00B4297A"/>
    <w:rsid w:val="00B447F6"/>
    <w:rsid w:val="00B45E48"/>
    <w:rsid w:val="00B45FE8"/>
    <w:rsid w:val="00B461DE"/>
    <w:rsid w:val="00B475D1"/>
    <w:rsid w:val="00B47912"/>
    <w:rsid w:val="00B47E40"/>
    <w:rsid w:val="00B47E45"/>
    <w:rsid w:val="00B506F4"/>
    <w:rsid w:val="00B50F64"/>
    <w:rsid w:val="00B512DF"/>
    <w:rsid w:val="00B517AB"/>
    <w:rsid w:val="00B517BE"/>
    <w:rsid w:val="00B51C4C"/>
    <w:rsid w:val="00B51DAB"/>
    <w:rsid w:val="00B523F2"/>
    <w:rsid w:val="00B5276F"/>
    <w:rsid w:val="00B52FC6"/>
    <w:rsid w:val="00B5371B"/>
    <w:rsid w:val="00B539CF"/>
    <w:rsid w:val="00B53D15"/>
    <w:rsid w:val="00B5401A"/>
    <w:rsid w:val="00B5423B"/>
    <w:rsid w:val="00B55C00"/>
    <w:rsid w:val="00B5657F"/>
    <w:rsid w:val="00B577E1"/>
    <w:rsid w:val="00B6010F"/>
    <w:rsid w:val="00B606FA"/>
    <w:rsid w:val="00B60BD3"/>
    <w:rsid w:val="00B620A7"/>
    <w:rsid w:val="00B6375E"/>
    <w:rsid w:val="00B63EB7"/>
    <w:rsid w:val="00B64147"/>
    <w:rsid w:val="00B6519C"/>
    <w:rsid w:val="00B65B17"/>
    <w:rsid w:val="00B65B43"/>
    <w:rsid w:val="00B65CF0"/>
    <w:rsid w:val="00B65E61"/>
    <w:rsid w:val="00B661C5"/>
    <w:rsid w:val="00B663F8"/>
    <w:rsid w:val="00B66501"/>
    <w:rsid w:val="00B66D6D"/>
    <w:rsid w:val="00B6762E"/>
    <w:rsid w:val="00B676FE"/>
    <w:rsid w:val="00B67C56"/>
    <w:rsid w:val="00B70FF0"/>
    <w:rsid w:val="00B7111F"/>
    <w:rsid w:val="00B71F22"/>
    <w:rsid w:val="00B721A4"/>
    <w:rsid w:val="00B72B5A"/>
    <w:rsid w:val="00B73459"/>
    <w:rsid w:val="00B736EE"/>
    <w:rsid w:val="00B73861"/>
    <w:rsid w:val="00B73999"/>
    <w:rsid w:val="00B73F4D"/>
    <w:rsid w:val="00B7467D"/>
    <w:rsid w:val="00B74B3F"/>
    <w:rsid w:val="00B750C8"/>
    <w:rsid w:val="00B764E2"/>
    <w:rsid w:val="00B76FA2"/>
    <w:rsid w:val="00B7726D"/>
    <w:rsid w:val="00B77DC2"/>
    <w:rsid w:val="00B77E6B"/>
    <w:rsid w:val="00B801CD"/>
    <w:rsid w:val="00B80417"/>
    <w:rsid w:val="00B80443"/>
    <w:rsid w:val="00B80919"/>
    <w:rsid w:val="00B80EB2"/>
    <w:rsid w:val="00B81063"/>
    <w:rsid w:val="00B81688"/>
    <w:rsid w:val="00B81692"/>
    <w:rsid w:val="00B81A3C"/>
    <w:rsid w:val="00B81C56"/>
    <w:rsid w:val="00B81F05"/>
    <w:rsid w:val="00B82560"/>
    <w:rsid w:val="00B826F8"/>
    <w:rsid w:val="00B8270A"/>
    <w:rsid w:val="00B82B27"/>
    <w:rsid w:val="00B82DCC"/>
    <w:rsid w:val="00B8304A"/>
    <w:rsid w:val="00B8353B"/>
    <w:rsid w:val="00B8395D"/>
    <w:rsid w:val="00B84078"/>
    <w:rsid w:val="00B841F5"/>
    <w:rsid w:val="00B847AF"/>
    <w:rsid w:val="00B85DAB"/>
    <w:rsid w:val="00B866F6"/>
    <w:rsid w:val="00B86C63"/>
    <w:rsid w:val="00B87758"/>
    <w:rsid w:val="00B87763"/>
    <w:rsid w:val="00B87EF8"/>
    <w:rsid w:val="00B9090D"/>
    <w:rsid w:val="00B90AAC"/>
    <w:rsid w:val="00B90AD7"/>
    <w:rsid w:val="00B91268"/>
    <w:rsid w:val="00B9222E"/>
    <w:rsid w:val="00B93C1B"/>
    <w:rsid w:val="00B9421E"/>
    <w:rsid w:val="00B94B27"/>
    <w:rsid w:val="00B94DAB"/>
    <w:rsid w:val="00B9508E"/>
    <w:rsid w:val="00B965FC"/>
    <w:rsid w:val="00B9767A"/>
    <w:rsid w:val="00BA0102"/>
    <w:rsid w:val="00BA04E0"/>
    <w:rsid w:val="00BA06DA"/>
    <w:rsid w:val="00BA0731"/>
    <w:rsid w:val="00BA0E9B"/>
    <w:rsid w:val="00BA10F7"/>
    <w:rsid w:val="00BA1416"/>
    <w:rsid w:val="00BA166D"/>
    <w:rsid w:val="00BA1EFC"/>
    <w:rsid w:val="00BA228E"/>
    <w:rsid w:val="00BA2329"/>
    <w:rsid w:val="00BA290D"/>
    <w:rsid w:val="00BA34D3"/>
    <w:rsid w:val="00BA3875"/>
    <w:rsid w:val="00BA3A3A"/>
    <w:rsid w:val="00BA3A89"/>
    <w:rsid w:val="00BA450F"/>
    <w:rsid w:val="00BA460A"/>
    <w:rsid w:val="00BA4611"/>
    <w:rsid w:val="00BA495B"/>
    <w:rsid w:val="00BA5688"/>
    <w:rsid w:val="00BA64FC"/>
    <w:rsid w:val="00BA78AA"/>
    <w:rsid w:val="00BA790C"/>
    <w:rsid w:val="00BA7C9F"/>
    <w:rsid w:val="00BA7E46"/>
    <w:rsid w:val="00BB010B"/>
    <w:rsid w:val="00BB1A83"/>
    <w:rsid w:val="00BB1CA2"/>
    <w:rsid w:val="00BB20A8"/>
    <w:rsid w:val="00BB2105"/>
    <w:rsid w:val="00BB2B1A"/>
    <w:rsid w:val="00BB3627"/>
    <w:rsid w:val="00BB36CB"/>
    <w:rsid w:val="00BB4AB6"/>
    <w:rsid w:val="00BB53CA"/>
    <w:rsid w:val="00BB581F"/>
    <w:rsid w:val="00BB5FC7"/>
    <w:rsid w:val="00BB652E"/>
    <w:rsid w:val="00BB7154"/>
    <w:rsid w:val="00BB75CC"/>
    <w:rsid w:val="00BB7BE0"/>
    <w:rsid w:val="00BB7E4E"/>
    <w:rsid w:val="00BC12BB"/>
    <w:rsid w:val="00BC1676"/>
    <w:rsid w:val="00BC188B"/>
    <w:rsid w:val="00BC1D4C"/>
    <w:rsid w:val="00BC1E5D"/>
    <w:rsid w:val="00BC203B"/>
    <w:rsid w:val="00BC2851"/>
    <w:rsid w:val="00BC3074"/>
    <w:rsid w:val="00BC44D6"/>
    <w:rsid w:val="00BC495D"/>
    <w:rsid w:val="00BC4FFD"/>
    <w:rsid w:val="00BC5978"/>
    <w:rsid w:val="00BC5B89"/>
    <w:rsid w:val="00BC6482"/>
    <w:rsid w:val="00BC66F1"/>
    <w:rsid w:val="00BC6BC1"/>
    <w:rsid w:val="00BC76C9"/>
    <w:rsid w:val="00BD032C"/>
    <w:rsid w:val="00BD086F"/>
    <w:rsid w:val="00BD2D64"/>
    <w:rsid w:val="00BD2EE8"/>
    <w:rsid w:val="00BD3687"/>
    <w:rsid w:val="00BD3CCD"/>
    <w:rsid w:val="00BD4EF7"/>
    <w:rsid w:val="00BD4F0E"/>
    <w:rsid w:val="00BD5180"/>
    <w:rsid w:val="00BD5F39"/>
    <w:rsid w:val="00BD68EA"/>
    <w:rsid w:val="00BD6B01"/>
    <w:rsid w:val="00BD6CD4"/>
    <w:rsid w:val="00BD6DAC"/>
    <w:rsid w:val="00BD6E15"/>
    <w:rsid w:val="00BD6F04"/>
    <w:rsid w:val="00BD7DE3"/>
    <w:rsid w:val="00BD7F9F"/>
    <w:rsid w:val="00BE01A3"/>
    <w:rsid w:val="00BE0246"/>
    <w:rsid w:val="00BE07E8"/>
    <w:rsid w:val="00BE0D01"/>
    <w:rsid w:val="00BE176E"/>
    <w:rsid w:val="00BE1975"/>
    <w:rsid w:val="00BE19CA"/>
    <w:rsid w:val="00BE1A93"/>
    <w:rsid w:val="00BE21A8"/>
    <w:rsid w:val="00BE22EF"/>
    <w:rsid w:val="00BE2650"/>
    <w:rsid w:val="00BE363F"/>
    <w:rsid w:val="00BE3A72"/>
    <w:rsid w:val="00BE3B3A"/>
    <w:rsid w:val="00BE3B5B"/>
    <w:rsid w:val="00BE3F12"/>
    <w:rsid w:val="00BE4969"/>
    <w:rsid w:val="00BE5410"/>
    <w:rsid w:val="00BE5D3B"/>
    <w:rsid w:val="00BE6C9E"/>
    <w:rsid w:val="00BE754C"/>
    <w:rsid w:val="00BE7B72"/>
    <w:rsid w:val="00BE7C41"/>
    <w:rsid w:val="00BE7E02"/>
    <w:rsid w:val="00BE7EE2"/>
    <w:rsid w:val="00BF0A23"/>
    <w:rsid w:val="00BF0F89"/>
    <w:rsid w:val="00BF24B6"/>
    <w:rsid w:val="00BF2D1C"/>
    <w:rsid w:val="00BF2D63"/>
    <w:rsid w:val="00BF2E9B"/>
    <w:rsid w:val="00BF2EA2"/>
    <w:rsid w:val="00BF34F9"/>
    <w:rsid w:val="00BF3C48"/>
    <w:rsid w:val="00BF3FB2"/>
    <w:rsid w:val="00BF41EE"/>
    <w:rsid w:val="00BF4798"/>
    <w:rsid w:val="00BF4BC1"/>
    <w:rsid w:val="00BF4CBC"/>
    <w:rsid w:val="00BF57BA"/>
    <w:rsid w:val="00BF59DF"/>
    <w:rsid w:val="00BF6FE5"/>
    <w:rsid w:val="00BF71D4"/>
    <w:rsid w:val="00BF78D2"/>
    <w:rsid w:val="00C002AD"/>
    <w:rsid w:val="00C0060F"/>
    <w:rsid w:val="00C00A14"/>
    <w:rsid w:val="00C00A46"/>
    <w:rsid w:val="00C00D06"/>
    <w:rsid w:val="00C01C92"/>
    <w:rsid w:val="00C0225E"/>
    <w:rsid w:val="00C02CDB"/>
    <w:rsid w:val="00C0380E"/>
    <w:rsid w:val="00C03C71"/>
    <w:rsid w:val="00C03F32"/>
    <w:rsid w:val="00C04747"/>
    <w:rsid w:val="00C058BF"/>
    <w:rsid w:val="00C05A85"/>
    <w:rsid w:val="00C06480"/>
    <w:rsid w:val="00C06C30"/>
    <w:rsid w:val="00C07276"/>
    <w:rsid w:val="00C07424"/>
    <w:rsid w:val="00C079C8"/>
    <w:rsid w:val="00C07BA5"/>
    <w:rsid w:val="00C103B7"/>
    <w:rsid w:val="00C10CAE"/>
    <w:rsid w:val="00C12003"/>
    <w:rsid w:val="00C12866"/>
    <w:rsid w:val="00C128DF"/>
    <w:rsid w:val="00C12A29"/>
    <w:rsid w:val="00C12BB1"/>
    <w:rsid w:val="00C12E3D"/>
    <w:rsid w:val="00C13669"/>
    <w:rsid w:val="00C13831"/>
    <w:rsid w:val="00C1444C"/>
    <w:rsid w:val="00C14E25"/>
    <w:rsid w:val="00C15F19"/>
    <w:rsid w:val="00C16A71"/>
    <w:rsid w:val="00C16DE7"/>
    <w:rsid w:val="00C17C98"/>
    <w:rsid w:val="00C17ED6"/>
    <w:rsid w:val="00C204A9"/>
    <w:rsid w:val="00C205A1"/>
    <w:rsid w:val="00C21416"/>
    <w:rsid w:val="00C21CFB"/>
    <w:rsid w:val="00C2254B"/>
    <w:rsid w:val="00C22690"/>
    <w:rsid w:val="00C226A2"/>
    <w:rsid w:val="00C22B6A"/>
    <w:rsid w:val="00C22DC1"/>
    <w:rsid w:val="00C22FAC"/>
    <w:rsid w:val="00C23003"/>
    <w:rsid w:val="00C23EC9"/>
    <w:rsid w:val="00C247B6"/>
    <w:rsid w:val="00C255E8"/>
    <w:rsid w:val="00C25815"/>
    <w:rsid w:val="00C25983"/>
    <w:rsid w:val="00C25DA6"/>
    <w:rsid w:val="00C2674E"/>
    <w:rsid w:val="00C2722F"/>
    <w:rsid w:val="00C27D58"/>
    <w:rsid w:val="00C27D6C"/>
    <w:rsid w:val="00C30264"/>
    <w:rsid w:val="00C309FE"/>
    <w:rsid w:val="00C31080"/>
    <w:rsid w:val="00C310E6"/>
    <w:rsid w:val="00C311F9"/>
    <w:rsid w:val="00C31BEA"/>
    <w:rsid w:val="00C322CA"/>
    <w:rsid w:val="00C328AC"/>
    <w:rsid w:val="00C32D56"/>
    <w:rsid w:val="00C334C9"/>
    <w:rsid w:val="00C34736"/>
    <w:rsid w:val="00C35550"/>
    <w:rsid w:val="00C362CE"/>
    <w:rsid w:val="00C36439"/>
    <w:rsid w:val="00C36AA1"/>
    <w:rsid w:val="00C36C0D"/>
    <w:rsid w:val="00C36C88"/>
    <w:rsid w:val="00C371B7"/>
    <w:rsid w:val="00C371DF"/>
    <w:rsid w:val="00C37260"/>
    <w:rsid w:val="00C37744"/>
    <w:rsid w:val="00C37A9C"/>
    <w:rsid w:val="00C40515"/>
    <w:rsid w:val="00C40703"/>
    <w:rsid w:val="00C40881"/>
    <w:rsid w:val="00C40901"/>
    <w:rsid w:val="00C40BAC"/>
    <w:rsid w:val="00C40D19"/>
    <w:rsid w:val="00C40ECA"/>
    <w:rsid w:val="00C41582"/>
    <w:rsid w:val="00C419E0"/>
    <w:rsid w:val="00C41A38"/>
    <w:rsid w:val="00C4219D"/>
    <w:rsid w:val="00C423C8"/>
    <w:rsid w:val="00C42B65"/>
    <w:rsid w:val="00C42BD1"/>
    <w:rsid w:val="00C435E1"/>
    <w:rsid w:val="00C443F8"/>
    <w:rsid w:val="00C444B3"/>
    <w:rsid w:val="00C448C5"/>
    <w:rsid w:val="00C44E2E"/>
    <w:rsid w:val="00C44F4A"/>
    <w:rsid w:val="00C4519A"/>
    <w:rsid w:val="00C45CDF"/>
    <w:rsid w:val="00C45F42"/>
    <w:rsid w:val="00C46011"/>
    <w:rsid w:val="00C465EE"/>
    <w:rsid w:val="00C4689A"/>
    <w:rsid w:val="00C4711F"/>
    <w:rsid w:val="00C471D6"/>
    <w:rsid w:val="00C47C7D"/>
    <w:rsid w:val="00C47DD9"/>
    <w:rsid w:val="00C5120E"/>
    <w:rsid w:val="00C51482"/>
    <w:rsid w:val="00C5166B"/>
    <w:rsid w:val="00C516BF"/>
    <w:rsid w:val="00C5260B"/>
    <w:rsid w:val="00C53134"/>
    <w:rsid w:val="00C537CF"/>
    <w:rsid w:val="00C55207"/>
    <w:rsid w:val="00C5546B"/>
    <w:rsid w:val="00C554AC"/>
    <w:rsid w:val="00C55A03"/>
    <w:rsid w:val="00C55F69"/>
    <w:rsid w:val="00C56286"/>
    <w:rsid w:val="00C56AAB"/>
    <w:rsid w:val="00C56C8D"/>
    <w:rsid w:val="00C56D17"/>
    <w:rsid w:val="00C571CB"/>
    <w:rsid w:val="00C57592"/>
    <w:rsid w:val="00C57A49"/>
    <w:rsid w:val="00C57C29"/>
    <w:rsid w:val="00C57FCC"/>
    <w:rsid w:val="00C602B7"/>
    <w:rsid w:val="00C6051D"/>
    <w:rsid w:val="00C611B3"/>
    <w:rsid w:val="00C613EC"/>
    <w:rsid w:val="00C61536"/>
    <w:rsid w:val="00C61B30"/>
    <w:rsid w:val="00C643E9"/>
    <w:rsid w:val="00C64522"/>
    <w:rsid w:val="00C64711"/>
    <w:rsid w:val="00C64836"/>
    <w:rsid w:val="00C64B40"/>
    <w:rsid w:val="00C64F87"/>
    <w:rsid w:val="00C6585C"/>
    <w:rsid w:val="00C65F1D"/>
    <w:rsid w:val="00C65F8E"/>
    <w:rsid w:val="00C666CA"/>
    <w:rsid w:val="00C671ED"/>
    <w:rsid w:val="00C67205"/>
    <w:rsid w:val="00C67DE9"/>
    <w:rsid w:val="00C67E73"/>
    <w:rsid w:val="00C67EDD"/>
    <w:rsid w:val="00C70037"/>
    <w:rsid w:val="00C7017C"/>
    <w:rsid w:val="00C703F7"/>
    <w:rsid w:val="00C70BB4"/>
    <w:rsid w:val="00C712B8"/>
    <w:rsid w:val="00C717A3"/>
    <w:rsid w:val="00C723C4"/>
    <w:rsid w:val="00C72809"/>
    <w:rsid w:val="00C72908"/>
    <w:rsid w:val="00C72B55"/>
    <w:rsid w:val="00C732B0"/>
    <w:rsid w:val="00C733A8"/>
    <w:rsid w:val="00C736FA"/>
    <w:rsid w:val="00C73DC2"/>
    <w:rsid w:val="00C73F49"/>
    <w:rsid w:val="00C742FF"/>
    <w:rsid w:val="00C743D3"/>
    <w:rsid w:val="00C74880"/>
    <w:rsid w:val="00C74D6C"/>
    <w:rsid w:val="00C74DB6"/>
    <w:rsid w:val="00C755AA"/>
    <w:rsid w:val="00C75688"/>
    <w:rsid w:val="00C75A5F"/>
    <w:rsid w:val="00C75C0F"/>
    <w:rsid w:val="00C7672D"/>
    <w:rsid w:val="00C778C0"/>
    <w:rsid w:val="00C77AB8"/>
    <w:rsid w:val="00C77ADA"/>
    <w:rsid w:val="00C80EC0"/>
    <w:rsid w:val="00C8198C"/>
    <w:rsid w:val="00C81EC2"/>
    <w:rsid w:val="00C82199"/>
    <w:rsid w:val="00C821B2"/>
    <w:rsid w:val="00C82285"/>
    <w:rsid w:val="00C822EF"/>
    <w:rsid w:val="00C82407"/>
    <w:rsid w:val="00C82443"/>
    <w:rsid w:val="00C828C7"/>
    <w:rsid w:val="00C833CE"/>
    <w:rsid w:val="00C848AF"/>
    <w:rsid w:val="00C85C0C"/>
    <w:rsid w:val="00C85E45"/>
    <w:rsid w:val="00C861D8"/>
    <w:rsid w:val="00C8679F"/>
    <w:rsid w:val="00C8699D"/>
    <w:rsid w:val="00C86ACD"/>
    <w:rsid w:val="00C86D77"/>
    <w:rsid w:val="00C86F0F"/>
    <w:rsid w:val="00C87164"/>
    <w:rsid w:val="00C87401"/>
    <w:rsid w:val="00C87AEC"/>
    <w:rsid w:val="00C9037C"/>
    <w:rsid w:val="00C90E46"/>
    <w:rsid w:val="00C91705"/>
    <w:rsid w:val="00C91D57"/>
    <w:rsid w:val="00C92389"/>
    <w:rsid w:val="00C92E81"/>
    <w:rsid w:val="00C93C93"/>
    <w:rsid w:val="00C94ACA"/>
    <w:rsid w:val="00C95D1A"/>
    <w:rsid w:val="00C96024"/>
    <w:rsid w:val="00C96224"/>
    <w:rsid w:val="00C966E0"/>
    <w:rsid w:val="00C96909"/>
    <w:rsid w:val="00C969DB"/>
    <w:rsid w:val="00C96FB8"/>
    <w:rsid w:val="00C97259"/>
    <w:rsid w:val="00C97854"/>
    <w:rsid w:val="00CA00AC"/>
    <w:rsid w:val="00CA13A3"/>
    <w:rsid w:val="00CA183B"/>
    <w:rsid w:val="00CA1F1D"/>
    <w:rsid w:val="00CA2B5A"/>
    <w:rsid w:val="00CA301B"/>
    <w:rsid w:val="00CA4099"/>
    <w:rsid w:val="00CA42F3"/>
    <w:rsid w:val="00CA442A"/>
    <w:rsid w:val="00CA4C9A"/>
    <w:rsid w:val="00CA5457"/>
    <w:rsid w:val="00CA5780"/>
    <w:rsid w:val="00CA6008"/>
    <w:rsid w:val="00CA6B23"/>
    <w:rsid w:val="00CA6C23"/>
    <w:rsid w:val="00CB01F0"/>
    <w:rsid w:val="00CB06BE"/>
    <w:rsid w:val="00CB0973"/>
    <w:rsid w:val="00CB1008"/>
    <w:rsid w:val="00CB161D"/>
    <w:rsid w:val="00CB183A"/>
    <w:rsid w:val="00CB2EA5"/>
    <w:rsid w:val="00CB3218"/>
    <w:rsid w:val="00CB3343"/>
    <w:rsid w:val="00CB344A"/>
    <w:rsid w:val="00CB400A"/>
    <w:rsid w:val="00CB4916"/>
    <w:rsid w:val="00CB4F38"/>
    <w:rsid w:val="00CB51B7"/>
    <w:rsid w:val="00CB55D6"/>
    <w:rsid w:val="00CB6A06"/>
    <w:rsid w:val="00CB6A88"/>
    <w:rsid w:val="00CB6E39"/>
    <w:rsid w:val="00CB6FFF"/>
    <w:rsid w:val="00CB7CF7"/>
    <w:rsid w:val="00CC05FF"/>
    <w:rsid w:val="00CC0AF2"/>
    <w:rsid w:val="00CC10C8"/>
    <w:rsid w:val="00CC2081"/>
    <w:rsid w:val="00CC2727"/>
    <w:rsid w:val="00CC2CC3"/>
    <w:rsid w:val="00CC3337"/>
    <w:rsid w:val="00CC373C"/>
    <w:rsid w:val="00CC3F46"/>
    <w:rsid w:val="00CC4AAC"/>
    <w:rsid w:val="00CC5CEC"/>
    <w:rsid w:val="00CC5E93"/>
    <w:rsid w:val="00CC6305"/>
    <w:rsid w:val="00CC6794"/>
    <w:rsid w:val="00CC6CCE"/>
    <w:rsid w:val="00CC717B"/>
    <w:rsid w:val="00CC71B4"/>
    <w:rsid w:val="00CC736C"/>
    <w:rsid w:val="00CC7B51"/>
    <w:rsid w:val="00CC7F93"/>
    <w:rsid w:val="00CD00E2"/>
    <w:rsid w:val="00CD12F5"/>
    <w:rsid w:val="00CD1446"/>
    <w:rsid w:val="00CD180E"/>
    <w:rsid w:val="00CD1975"/>
    <w:rsid w:val="00CD2078"/>
    <w:rsid w:val="00CD23ED"/>
    <w:rsid w:val="00CD26AE"/>
    <w:rsid w:val="00CD29CC"/>
    <w:rsid w:val="00CD2B92"/>
    <w:rsid w:val="00CD2BE4"/>
    <w:rsid w:val="00CD2C49"/>
    <w:rsid w:val="00CD2CF9"/>
    <w:rsid w:val="00CD301E"/>
    <w:rsid w:val="00CD4179"/>
    <w:rsid w:val="00CD4831"/>
    <w:rsid w:val="00CD64CB"/>
    <w:rsid w:val="00CD66BE"/>
    <w:rsid w:val="00CD7E77"/>
    <w:rsid w:val="00CE0022"/>
    <w:rsid w:val="00CE0FCA"/>
    <w:rsid w:val="00CE180F"/>
    <w:rsid w:val="00CE1FE8"/>
    <w:rsid w:val="00CE204A"/>
    <w:rsid w:val="00CE21AE"/>
    <w:rsid w:val="00CE2329"/>
    <w:rsid w:val="00CE250A"/>
    <w:rsid w:val="00CE275F"/>
    <w:rsid w:val="00CE2C71"/>
    <w:rsid w:val="00CE2EBE"/>
    <w:rsid w:val="00CE2F70"/>
    <w:rsid w:val="00CE3068"/>
    <w:rsid w:val="00CE355B"/>
    <w:rsid w:val="00CE3E91"/>
    <w:rsid w:val="00CE3EB6"/>
    <w:rsid w:val="00CE52A4"/>
    <w:rsid w:val="00CE69C6"/>
    <w:rsid w:val="00CE6D73"/>
    <w:rsid w:val="00CE6DB8"/>
    <w:rsid w:val="00CE6E2C"/>
    <w:rsid w:val="00CE7178"/>
    <w:rsid w:val="00CE748D"/>
    <w:rsid w:val="00CE767D"/>
    <w:rsid w:val="00CF0094"/>
    <w:rsid w:val="00CF041F"/>
    <w:rsid w:val="00CF0541"/>
    <w:rsid w:val="00CF0647"/>
    <w:rsid w:val="00CF0DA5"/>
    <w:rsid w:val="00CF1071"/>
    <w:rsid w:val="00CF14C2"/>
    <w:rsid w:val="00CF19F7"/>
    <w:rsid w:val="00CF2159"/>
    <w:rsid w:val="00CF2BFF"/>
    <w:rsid w:val="00CF384D"/>
    <w:rsid w:val="00CF4946"/>
    <w:rsid w:val="00CF5E89"/>
    <w:rsid w:val="00CF6440"/>
    <w:rsid w:val="00CF6877"/>
    <w:rsid w:val="00CF6FEC"/>
    <w:rsid w:val="00CF71CB"/>
    <w:rsid w:val="00CF724B"/>
    <w:rsid w:val="00CF7AFB"/>
    <w:rsid w:val="00CF7C6B"/>
    <w:rsid w:val="00CF7DE6"/>
    <w:rsid w:val="00D00263"/>
    <w:rsid w:val="00D0045F"/>
    <w:rsid w:val="00D0069D"/>
    <w:rsid w:val="00D00957"/>
    <w:rsid w:val="00D01126"/>
    <w:rsid w:val="00D0135F"/>
    <w:rsid w:val="00D02169"/>
    <w:rsid w:val="00D022CB"/>
    <w:rsid w:val="00D0234A"/>
    <w:rsid w:val="00D02B5E"/>
    <w:rsid w:val="00D0355E"/>
    <w:rsid w:val="00D03687"/>
    <w:rsid w:val="00D03917"/>
    <w:rsid w:val="00D04640"/>
    <w:rsid w:val="00D04938"/>
    <w:rsid w:val="00D050A0"/>
    <w:rsid w:val="00D0564F"/>
    <w:rsid w:val="00D05B1F"/>
    <w:rsid w:val="00D05FB3"/>
    <w:rsid w:val="00D0613D"/>
    <w:rsid w:val="00D0622F"/>
    <w:rsid w:val="00D06301"/>
    <w:rsid w:val="00D0689A"/>
    <w:rsid w:val="00D06D0C"/>
    <w:rsid w:val="00D07190"/>
    <w:rsid w:val="00D073F4"/>
    <w:rsid w:val="00D10A70"/>
    <w:rsid w:val="00D10B30"/>
    <w:rsid w:val="00D11275"/>
    <w:rsid w:val="00D120AA"/>
    <w:rsid w:val="00D129F8"/>
    <w:rsid w:val="00D12AE1"/>
    <w:rsid w:val="00D12C96"/>
    <w:rsid w:val="00D12DE1"/>
    <w:rsid w:val="00D130C6"/>
    <w:rsid w:val="00D131EA"/>
    <w:rsid w:val="00D1354C"/>
    <w:rsid w:val="00D13C49"/>
    <w:rsid w:val="00D13D4D"/>
    <w:rsid w:val="00D140C8"/>
    <w:rsid w:val="00D150D2"/>
    <w:rsid w:val="00D15515"/>
    <w:rsid w:val="00D16808"/>
    <w:rsid w:val="00D17D88"/>
    <w:rsid w:val="00D208FE"/>
    <w:rsid w:val="00D20DCB"/>
    <w:rsid w:val="00D212D8"/>
    <w:rsid w:val="00D21CA0"/>
    <w:rsid w:val="00D21EF6"/>
    <w:rsid w:val="00D21FCB"/>
    <w:rsid w:val="00D220E8"/>
    <w:rsid w:val="00D22AFE"/>
    <w:rsid w:val="00D23177"/>
    <w:rsid w:val="00D236EE"/>
    <w:rsid w:val="00D24328"/>
    <w:rsid w:val="00D2447E"/>
    <w:rsid w:val="00D24B24"/>
    <w:rsid w:val="00D25E55"/>
    <w:rsid w:val="00D268AB"/>
    <w:rsid w:val="00D268C1"/>
    <w:rsid w:val="00D26D39"/>
    <w:rsid w:val="00D27069"/>
    <w:rsid w:val="00D271EC"/>
    <w:rsid w:val="00D27453"/>
    <w:rsid w:val="00D27527"/>
    <w:rsid w:val="00D27EE2"/>
    <w:rsid w:val="00D30152"/>
    <w:rsid w:val="00D3140F"/>
    <w:rsid w:val="00D31A36"/>
    <w:rsid w:val="00D31DC1"/>
    <w:rsid w:val="00D321D4"/>
    <w:rsid w:val="00D32326"/>
    <w:rsid w:val="00D336FD"/>
    <w:rsid w:val="00D33F74"/>
    <w:rsid w:val="00D346C5"/>
    <w:rsid w:val="00D34BCB"/>
    <w:rsid w:val="00D40469"/>
    <w:rsid w:val="00D4047F"/>
    <w:rsid w:val="00D409EB"/>
    <w:rsid w:val="00D41C65"/>
    <w:rsid w:val="00D41CAA"/>
    <w:rsid w:val="00D41D19"/>
    <w:rsid w:val="00D423F3"/>
    <w:rsid w:val="00D43833"/>
    <w:rsid w:val="00D43974"/>
    <w:rsid w:val="00D43B3A"/>
    <w:rsid w:val="00D43C33"/>
    <w:rsid w:val="00D44161"/>
    <w:rsid w:val="00D44DEA"/>
    <w:rsid w:val="00D459CB"/>
    <w:rsid w:val="00D45D17"/>
    <w:rsid w:val="00D45D84"/>
    <w:rsid w:val="00D467CD"/>
    <w:rsid w:val="00D46A44"/>
    <w:rsid w:val="00D46B2E"/>
    <w:rsid w:val="00D46E6C"/>
    <w:rsid w:val="00D46FF9"/>
    <w:rsid w:val="00D47346"/>
    <w:rsid w:val="00D4787A"/>
    <w:rsid w:val="00D47BD2"/>
    <w:rsid w:val="00D50795"/>
    <w:rsid w:val="00D516F4"/>
    <w:rsid w:val="00D51C80"/>
    <w:rsid w:val="00D51FE0"/>
    <w:rsid w:val="00D52AC0"/>
    <w:rsid w:val="00D52F54"/>
    <w:rsid w:val="00D538BB"/>
    <w:rsid w:val="00D53BC6"/>
    <w:rsid w:val="00D54430"/>
    <w:rsid w:val="00D544DC"/>
    <w:rsid w:val="00D545C4"/>
    <w:rsid w:val="00D55410"/>
    <w:rsid w:val="00D55DAB"/>
    <w:rsid w:val="00D55F88"/>
    <w:rsid w:val="00D56EAB"/>
    <w:rsid w:val="00D602DA"/>
    <w:rsid w:val="00D60D8F"/>
    <w:rsid w:val="00D613BF"/>
    <w:rsid w:val="00D618DE"/>
    <w:rsid w:val="00D62155"/>
    <w:rsid w:val="00D6226A"/>
    <w:rsid w:val="00D62292"/>
    <w:rsid w:val="00D628F5"/>
    <w:rsid w:val="00D62D02"/>
    <w:rsid w:val="00D632ED"/>
    <w:rsid w:val="00D64423"/>
    <w:rsid w:val="00D645DA"/>
    <w:rsid w:val="00D64A99"/>
    <w:rsid w:val="00D64D6E"/>
    <w:rsid w:val="00D65291"/>
    <w:rsid w:val="00D658B9"/>
    <w:rsid w:val="00D658E0"/>
    <w:rsid w:val="00D65D89"/>
    <w:rsid w:val="00D661BA"/>
    <w:rsid w:val="00D6620E"/>
    <w:rsid w:val="00D66427"/>
    <w:rsid w:val="00D67530"/>
    <w:rsid w:val="00D679DD"/>
    <w:rsid w:val="00D7012B"/>
    <w:rsid w:val="00D70251"/>
    <w:rsid w:val="00D7046D"/>
    <w:rsid w:val="00D705D4"/>
    <w:rsid w:val="00D72CCB"/>
    <w:rsid w:val="00D74628"/>
    <w:rsid w:val="00D74F83"/>
    <w:rsid w:val="00D76200"/>
    <w:rsid w:val="00D77283"/>
    <w:rsid w:val="00D77814"/>
    <w:rsid w:val="00D77EBA"/>
    <w:rsid w:val="00D802D1"/>
    <w:rsid w:val="00D80997"/>
    <w:rsid w:val="00D80B0E"/>
    <w:rsid w:val="00D80DA7"/>
    <w:rsid w:val="00D80EED"/>
    <w:rsid w:val="00D813AC"/>
    <w:rsid w:val="00D8146B"/>
    <w:rsid w:val="00D82112"/>
    <w:rsid w:val="00D82B4F"/>
    <w:rsid w:val="00D82ECA"/>
    <w:rsid w:val="00D8365D"/>
    <w:rsid w:val="00D83A98"/>
    <w:rsid w:val="00D84838"/>
    <w:rsid w:val="00D8559A"/>
    <w:rsid w:val="00D85F7F"/>
    <w:rsid w:val="00D865C6"/>
    <w:rsid w:val="00D86870"/>
    <w:rsid w:val="00D873BB"/>
    <w:rsid w:val="00D879BD"/>
    <w:rsid w:val="00D87B3C"/>
    <w:rsid w:val="00D905B6"/>
    <w:rsid w:val="00D907FC"/>
    <w:rsid w:val="00D9085C"/>
    <w:rsid w:val="00D9096C"/>
    <w:rsid w:val="00D90C8F"/>
    <w:rsid w:val="00D90F63"/>
    <w:rsid w:val="00D917D9"/>
    <w:rsid w:val="00D9192B"/>
    <w:rsid w:val="00D92187"/>
    <w:rsid w:val="00D923CD"/>
    <w:rsid w:val="00D92438"/>
    <w:rsid w:val="00D92D12"/>
    <w:rsid w:val="00D93097"/>
    <w:rsid w:val="00D93721"/>
    <w:rsid w:val="00D93868"/>
    <w:rsid w:val="00D9394A"/>
    <w:rsid w:val="00D939CF"/>
    <w:rsid w:val="00D93BE5"/>
    <w:rsid w:val="00D93E2D"/>
    <w:rsid w:val="00D94A22"/>
    <w:rsid w:val="00D95206"/>
    <w:rsid w:val="00D954CC"/>
    <w:rsid w:val="00D96CA0"/>
    <w:rsid w:val="00D97768"/>
    <w:rsid w:val="00D9786A"/>
    <w:rsid w:val="00D97CA7"/>
    <w:rsid w:val="00DA0062"/>
    <w:rsid w:val="00DA0C75"/>
    <w:rsid w:val="00DA16B6"/>
    <w:rsid w:val="00DA17C6"/>
    <w:rsid w:val="00DA1838"/>
    <w:rsid w:val="00DA1CD6"/>
    <w:rsid w:val="00DA257F"/>
    <w:rsid w:val="00DA2683"/>
    <w:rsid w:val="00DA26A8"/>
    <w:rsid w:val="00DA2C16"/>
    <w:rsid w:val="00DA2D97"/>
    <w:rsid w:val="00DA3348"/>
    <w:rsid w:val="00DA3707"/>
    <w:rsid w:val="00DA3743"/>
    <w:rsid w:val="00DA37AD"/>
    <w:rsid w:val="00DA3A8D"/>
    <w:rsid w:val="00DA423C"/>
    <w:rsid w:val="00DA489E"/>
    <w:rsid w:val="00DA4A3C"/>
    <w:rsid w:val="00DA55D5"/>
    <w:rsid w:val="00DA5988"/>
    <w:rsid w:val="00DA6767"/>
    <w:rsid w:val="00DA7E43"/>
    <w:rsid w:val="00DA7ED0"/>
    <w:rsid w:val="00DA7F30"/>
    <w:rsid w:val="00DB03CD"/>
    <w:rsid w:val="00DB0916"/>
    <w:rsid w:val="00DB0A44"/>
    <w:rsid w:val="00DB10BC"/>
    <w:rsid w:val="00DB1651"/>
    <w:rsid w:val="00DB166C"/>
    <w:rsid w:val="00DB19B6"/>
    <w:rsid w:val="00DB23C2"/>
    <w:rsid w:val="00DB2CAC"/>
    <w:rsid w:val="00DB2CBB"/>
    <w:rsid w:val="00DB331C"/>
    <w:rsid w:val="00DB3ADB"/>
    <w:rsid w:val="00DB425A"/>
    <w:rsid w:val="00DB4551"/>
    <w:rsid w:val="00DB45F5"/>
    <w:rsid w:val="00DB56DA"/>
    <w:rsid w:val="00DB653D"/>
    <w:rsid w:val="00DB6EF3"/>
    <w:rsid w:val="00DB74F6"/>
    <w:rsid w:val="00DB7562"/>
    <w:rsid w:val="00DB75C8"/>
    <w:rsid w:val="00DB79E7"/>
    <w:rsid w:val="00DB7CB8"/>
    <w:rsid w:val="00DB7D17"/>
    <w:rsid w:val="00DC0EB6"/>
    <w:rsid w:val="00DC140A"/>
    <w:rsid w:val="00DC1834"/>
    <w:rsid w:val="00DC1B62"/>
    <w:rsid w:val="00DC1BD4"/>
    <w:rsid w:val="00DC2D9A"/>
    <w:rsid w:val="00DC3296"/>
    <w:rsid w:val="00DC332D"/>
    <w:rsid w:val="00DC3C49"/>
    <w:rsid w:val="00DC3E52"/>
    <w:rsid w:val="00DC463D"/>
    <w:rsid w:val="00DC498A"/>
    <w:rsid w:val="00DC49C9"/>
    <w:rsid w:val="00DC550E"/>
    <w:rsid w:val="00DC580D"/>
    <w:rsid w:val="00DC5B39"/>
    <w:rsid w:val="00DC61ED"/>
    <w:rsid w:val="00DC624A"/>
    <w:rsid w:val="00DC6AA2"/>
    <w:rsid w:val="00DC6DB5"/>
    <w:rsid w:val="00DC728A"/>
    <w:rsid w:val="00DC734E"/>
    <w:rsid w:val="00DC7778"/>
    <w:rsid w:val="00DD02C9"/>
    <w:rsid w:val="00DD0AC1"/>
    <w:rsid w:val="00DD0D63"/>
    <w:rsid w:val="00DD0DB6"/>
    <w:rsid w:val="00DD0DF9"/>
    <w:rsid w:val="00DD0F13"/>
    <w:rsid w:val="00DD10D9"/>
    <w:rsid w:val="00DD10E0"/>
    <w:rsid w:val="00DD12E0"/>
    <w:rsid w:val="00DD13A4"/>
    <w:rsid w:val="00DD16F2"/>
    <w:rsid w:val="00DD1E26"/>
    <w:rsid w:val="00DD29C3"/>
    <w:rsid w:val="00DD32C9"/>
    <w:rsid w:val="00DD34E4"/>
    <w:rsid w:val="00DD3738"/>
    <w:rsid w:val="00DD3E09"/>
    <w:rsid w:val="00DD3F7A"/>
    <w:rsid w:val="00DD4078"/>
    <w:rsid w:val="00DD506B"/>
    <w:rsid w:val="00DD512E"/>
    <w:rsid w:val="00DD7BD8"/>
    <w:rsid w:val="00DD7F70"/>
    <w:rsid w:val="00DD7F96"/>
    <w:rsid w:val="00DE0FEC"/>
    <w:rsid w:val="00DE1116"/>
    <w:rsid w:val="00DE178D"/>
    <w:rsid w:val="00DE2113"/>
    <w:rsid w:val="00DE2CA4"/>
    <w:rsid w:val="00DE38EB"/>
    <w:rsid w:val="00DE4669"/>
    <w:rsid w:val="00DE4FC6"/>
    <w:rsid w:val="00DE502C"/>
    <w:rsid w:val="00DE597C"/>
    <w:rsid w:val="00DE6253"/>
    <w:rsid w:val="00DE6A54"/>
    <w:rsid w:val="00DE6C59"/>
    <w:rsid w:val="00DE75DA"/>
    <w:rsid w:val="00DE76EF"/>
    <w:rsid w:val="00DE7CB2"/>
    <w:rsid w:val="00DF0996"/>
    <w:rsid w:val="00DF10C8"/>
    <w:rsid w:val="00DF126C"/>
    <w:rsid w:val="00DF144A"/>
    <w:rsid w:val="00DF1459"/>
    <w:rsid w:val="00DF1979"/>
    <w:rsid w:val="00DF1BC9"/>
    <w:rsid w:val="00DF292A"/>
    <w:rsid w:val="00DF30A4"/>
    <w:rsid w:val="00DF3458"/>
    <w:rsid w:val="00DF4153"/>
    <w:rsid w:val="00DF431A"/>
    <w:rsid w:val="00DF4763"/>
    <w:rsid w:val="00DF4887"/>
    <w:rsid w:val="00DF4F61"/>
    <w:rsid w:val="00DF51BE"/>
    <w:rsid w:val="00DF5F45"/>
    <w:rsid w:val="00DF5F8A"/>
    <w:rsid w:val="00DF6BFC"/>
    <w:rsid w:val="00DF6D93"/>
    <w:rsid w:val="00DF730F"/>
    <w:rsid w:val="00DF75B7"/>
    <w:rsid w:val="00DF7807"/>
    <w:rsid w:val="00DF7A6A"/>
    <w:rsid w:val="00DF7BC0"/>
    <w:rsid w:val="00DF7EF5"/>
    <w:rsid w:val="00E00453"/>
    <w:rsid w:val="00E00AD3"/>
    <w:rsid w:val="00E00D7C"/>
    <w:rsid w:val="00E014EA"/>
    <w:rsid w:val="00E01A3A"/>
    <w:rsid w:val="00E01B7D"/>
    <w:rsid w:val="00E01DA6"/>
    <w:rsid w:val="00E01EF8"/>
    <w:rsid w:val="00E0224A"/>
    <w:rsid w:val="00E023F3"/>
    <w:rsid w:val="00E0254D"/>
    <w:rsid w:val="00E02A9E"/>
    <w:rsid w:val="00E02D47"/>
    <w:rsid w:val="00E02DBF"/>
    <w:rsid w:val="00E035AA"/>
    <w:rsid w:val="00E04775"/>
    <w:rsid w:val="00E04889"/>
    <w:rsid w:val="00E04CD8"/>
    <w:rsid w:val="00E053DE"/>
    <w:rsid w:val="00E05D08"/>
    <w:rsid w:val="00E06E10"/>
    <w:rsid w:val="00E07AF7"/>
    <w:rsid w:val="00E07E5C"/>
    <w:rsid w:val="00E104A2"/>
    <w:rsid w:val="00E10589"/>
    <w:rsid w:val="00E1096F"/>
    <w:rsid w:val="00E10C7C"/>
    <w:rsid w:val="00E11364"/>
    <w:rsid w:val="00E11532"/>
    <w:rsid w:val="00E125B8"/>
    <w:rsid w:val="00E1302F"/>
    <w:rsid w:val="00E1317D"/>
    <w:rsid w:val="00E1371E"/>
    <w:rsid w:val="00E139E2"/>
    <w:rsid w:val="00E14230"/>
    <w:rsid w:val="00E1459F"/>
    <w:rsid w:val="00E14AA3"/>
    <w:rsid w:val="00E154F9"/>
    <w:rsid w:val="00E16539"/>
    <w:rsid w:val="00E16DBD"/>
    <w:rsid w:val="00E17140"/>
    <w:rsid w:val="00E201CF"/>
    <w:rsid w:val="00E21354"/>
    <w:rsid w:val="00E217D0"/>
    <w:rsid w:val="00E218AE"/>
    <w:rsid w:val="00E21AC1"/>
    <w:rsid w:val="00E21D0F"/>
    <w:rsid w:val="00E21E6B"/>
    <w:rsid w:val="00E21F76"/>
    <w:rsid w:val="00E2274A"/>
    <w:rsid w:val="00E23432"/>
    <w:rsid w:val="00E2354D"/>
    <w:rsid w:val="00E23761"/>
    <w:rsid w:val="00E2391D"/>
    <w:rsid w:val="00E24113"/>
    <w:rsid w:val="00E24D02"/>
    <w:rsid w:val="00E252BC"/>
    <w:rsid w:val="00E25CE0"/>
    <w:rsid w:val="00E2602A"/>
    <w:rsid w:val="00E26533"/>
    <w:rsid w:val="00E269C1"/>
    <w:rsid w:val="00E269C2"/>
    <w:rsid w:val="00E26DCA"/>
    <w:rsid w:val="00E27070"/>
    <w:rsid w:val="00E2756D"/>
    <w:rsid w:val="00E27630"/>
    <w:rsid w:val="00E2766C"/>
    <w:rsid w:val="00E279B4"/>
    <w:rsid w:val="00E30B4F"/>
    <w:rsid w:val="00E30B82"/>
    <w:rsid w:val="00E30E35"/>
    <w:rsid w:val="00E3100E"/>
    <w:rsid w:val="00E31556"/>
    <w:rsid w:val="00E31767"/>
    <w:rsid w:val="00E32DD1"/>
    <w:rsid w:val="00E32EBE"/>
    <w:rsid w:val="00E330F5"/>
    <w:rsid w:val="00E33CB1"/>
    <w:rsid w:val="00E346F9"/>
    <w:rsid w:val="00E35155"/>
    <w:rsid w:val="00E353B7"/>
    <w:rsid w:val="00E36AE1"/>
    <w:rsid w:val="00E36D1F"/>
    <w:rsid w:val="00E37824"/>
    <w:rsid w:val="00E37F80"/>
    <w:rsid w:val="00E4051D"/>
    <w:rsid w:val="00E4063D"/>
    <w:rsid w:val="00E408EA"/>
    <w:rsid w:val="00E41C45"/>
    <w:rsid w:val="00E41EFB"/>
    <w:rsid w:val="00E41FE1"/>
    <w:rsid w:val="00E420FB"/>
    <w:rsid w:val="00E423BD"/>
    <w:rsid w:val="00E425D7"/>
    <w:rsid w:val="00E433D8"/>
    <w:rsid w:val="00E43DB9"/>
    <w:rsid w:val="00E43F34"/>
    <w:rsid w:val="00E43F50"/>
    <w:rsid w:val="00E44113"/>
    <w:rsid w:val="00E44989"/>
    <w:rsid w:val="00E452C3"/>
    <w:rsid w:val="00E4656E"/>
    <w:rsid w:val="00E470C6"/>
    <w:rsid w:val="00E472E6"/>
    <w:rsid w:val="00E47A27"/>
    <w:rsid w:val="00E50452"/>
    <w:rsid w:val="00E5048D"/>
    <w:rsid w:val="00E50684"/>
    <w:rsid w:val="00E50A08"/>
    <w:rsid w:val="00E50C62"/>
    <w:rsid w:val="00E51290"/>
    <w:rsid w:val="00E512AA"/>
    <w:rsid w:val="00E5185A"/>
    <w:rsid w:val="00E51A16"/>
    <w:rsid w:val="00E52DFA"/>
    <w:rsid w:val="00E5365E"/>
    <w:rsid w:val="00E53E5A"/>
    <w:rsid w:val="00E547E9"/>
    <w:rsid w:val="00E54837"/>
    <w:rsid w:val="00E55089"/>
    <w:rsid w:val="00E55DAB"/>
    <w:rsid w:val="00E564AD"/>
    <w:rsid w:val="00E576F2"/>
    <w:rsid w:val="00E577C0"/>
    <w:rsid w:val="00E577FB"/>
    <w:rsid w:val="00E6036D"/>
    <w:rsid w:val="00E60E23"/>
    <w:rsid w:val="00E617AE"/>
    <w:rsid w:val="00E61915"/>
    <w:rsid w:val="00E61A19"/>
    <w:rsid w:val="00E61CB3"/>
    <w:rsid w:val="00E61D02"/>
    <w:rsid w:val="00E61F73"/>
    <w:rsid w:val="00E62A53"/>
    <w:rsid w:val="00E62AA8"/>
    <w:rsid w:val="00E646D8"/>
    <w:rsid w:val="00E6472C"/>
    <w:rsid w:val="00E64B52"/>
    <w:rsid w:val="00E64D4A"/>
    <w:rsid w:val="00E64F77"/>
    <w:rsid w:val="00E65072"/>
    <w:rsid w:val="00E651A0"/>
    <w:rsid w:val="00E65DCB"/>
    <w:rsid w:val="00E66B9A"/>
    <w:rsid w:val="00E66BDE"/>
    <w:rsid w:val="00E66EBD"/>
    <w:rsid w:val="00E673CF"/>
    <w:rsid w:val="00E6782C"/>
    <w:rsid w:val="00E67D16"/>
    <w:rsid w:val="00E67FA4"/>
    <w:rsid w:val="00E7086A"/>
    <w:rsid w:val="00E708AC"/>
    <w:rsid w:val="00E70A0D"/>
    <w:rsid w:val="00E70B3F"/>
    <w:rsid w:val="00E715D6"/>
    <w:rsid w:val="00E73FAC"/>
    <w:rsid w:val="00E74950"/>
    <w:rsid w:val="00E74D06"/>
    <w:rsid w:val="00E74EA0"/>
    <w:rsid w:val="00E7537A"/>
    <w:rsid w:val="00E755CA"/>
    <w:rsid w:val="00E756C0"/>
    <w:rsid w:val="00E7573C"/>
    <w:rsid w:val="00E774BC"/>
    <w:rsid w:val="00E774E9"/>
    <w:rsid w:val="00E77AA9"/>
    <w:rsid w:val="00E80761"/>
    <w:rsid w:val="00E8106E"/>
    <w:rsid w:val="00E81E75"/>
    <w:rsid w:val="00E8238A"/>
    <w:rsid w:val="00E82581"/>
    <w:rsid w:val="00E82A88"/>
    <w:rsid w:val="00E840EB"/>
    <w:rsid w:val="00E84629"/>
    <w:rsid w:val="00E84E30"/>
    <w:rsid w:val="00E85090"/>
    <w:rsid w:val="00E85594"/>
    <w:rsid w:val="00E85F2D"/>
    <w:rsid w:val="00E8632D"/>
    <w:rsid w:val="00E86D98"/>
    <w:rsid w:val="00E87732"/>
    <w:rsid w:val="00E900A8"/>
    <w:rsid w:val="00E900FF"/>
    <w:rsid w:val="00E90187"/>
    <w:rsid w:val="00E905A2"/>
    <w:rsid w:val="00E9085E"/>
    <w:rsid w:val="00E90D97"/>
    <w:rsid w:val="00E90E53"/>
    <w:rsid w:val="00E91241"/>
    <w:rsid w:val="00E91461"/>
    <w:rsid w:val="00E91874"/>
    <w:rsid w:val="00E928A8"/>
    <w:rsid w:val="00E92908"/>
    <w:rsid w:val="00E92CC1"/>
    <w:rsid w:val="00E92F97"/>
    <w:rsid w:val="00E93720"/>
    <w:rsid w:val="00E938EF"/>
    <w:rsid w:val="00E93F5D"/>
    <w:rsid w:val="00E943A8"/>
    <w:rsid w:val="00E94600"/>
    <w:rsid w:val="00E94603"/>
    <w:rsid w:val="00E94F7E"/>
    <w:rsid w:val="00E94F83"/>
    <w:rsid w:val="00E95982"/>
    <w:rsid w:val="00E95CCF"/>
    <w:rsid w:val="00E95D0B"/>
    <w:rsid w:val="00E9705C"/>
    <w:rsid w:val="00E973EB"/>
    <w:rsid w:val="00E9792C"/>
    <w:rsid w:val="00E979D3"/>
    <w:rsid w:val="00EA05A5"/>
    <w:rsid w:val="00EA08CB"/>
    <w:rsid w:val="00EA0AE4"/>
    <w:rsid w:val="00EA1EBF"/>
    <w:rsid w:val="00EA2094"/>
    <w:rsid w:val="00EA23DC"/>
    <w:rsid w:val="00EA29A0"/>
    <w:rsid w:val="00EA3D7B"/>
    <w:rsid w:val="00EA44D3"/>
    <w:rsid w:val="00EA4BCB"/>
    <w:rsid w:val="00EA4FE9"/>
    <w:rsid w:val="00EA5252"/>
    <w:rsid w:val="00EA5254"/>
    <w:rsid w:val="00EA5C6B"/>
    <w:rsid w:val="00EA5ED1"/>
    <w:rsid w:val="00EA6078"/>
    <w:rsid w:val="00EA60D1"/>
    <w:rsid w:val="00EA614F"/>
    <w:rsid w:val="00EA7402"/>
    <w:rsid w:val="00EA755D"/>
    <w:rsid w:val="00EA7A77"/>
    <w:rsid w:val="00EA7FE0"/>
    <w:rsid w:val="00EB0196"/>
    <w:rsid w:val="00EB0247"/>
    <w:rsid w:val="00EB1573"/>
    <w:rsid w:val="00EB23BF"/>
    <w:rsid w:val="00EB293E"/>
    <w:rsid w:val="00EB29D8"/>
    <w:rsid w:val="00EB3168"/>
    <w:rsid w:val="00EB3495"/>
    <w:rsid w:val="00EB3C92"/>
    <w:rsid w:val="00EB3E2C"/>
    <w:rsid w:val="00EB4B1C"/>
    <w:rsid w:val="00EB5228"/>
    <w:rsid w:val="00EB5340"/>
    <w:rsid w:val="00EB58DC"/>
    <w:rsid w:val="00EB6E2A"/>
    <w:rsid w:val="00EB7113"/>
    <w:rsid w:val="00EB72B0"/>
    <w:rsid w:val="00EC048D"/>
    <w:rsid w:val="00EC080B"/>
    <w:rsid w:val="00EC1411"/>
    <w:rsid w:val="00EC1506"/>
    <w:rsid w:val="00EC15D7"/>
    <w:rsid w:val="00EC1670"/>
    <w:rsid w:val="00EC16A5"/>
    <w:rsid w:val="00EC2958"/>
    <w:rsid w:val="00EC2E70"/>
    <w:rsid w:val="00EC322C"/>
    <w:rsid w:val="00EC3BE5"/>
    <w:rsid w:val="00EC4E0C"/>
    <w:rsid w:val="00EC613C"/>
    <w:rsid w:val="00EC6293"/>
    <w:rsid w:val="00EC7AA8"/>
    <w:rsid w:val="00EC7D48"/>
    <w:rsid w:val="00EC7E3C"/>
    <w:rsid w:val="00ED02BD"/>
    <w:rsid w:val="00ED0A0F"/>
    <w:rsid w:val="00ED0C12"/>
    <w:rsid w:val="00ED14F4"/>
    <w:rsid w:val="00ED1ECB"/>
    <w:rsid w:val="00ED1FA8"/>
    <w:rsid w:val="00ED2063"/>
    <w:rsid w:val="00ED2083"/>
    <w:rsid w:val="00ED2A41"/>
    <w:rsid w:val="00ED2CEB"/>
    <w:rsid w:val="00ED3409"/>
    <w:rsid w:val="00ED3470"/>
    <w:rsid w:val="00ED3FE5"/>
    <w:rsid w:val="00ED4182"/>
    <w:rsid w:val="00ED4DC0"/>
    <w:rsid w:val="00ED7B18"/>
    <w:rsid w:val="00EE0099"/>
    <w:rsid w:val="00EE0125"/>
    <w:rsid w:val="00EE0A09"/>
    <w:rsid w:val="00EE1974"/>
    <w:rsid w:val="00EE1BD3"/>
    <w:rsid w:val="00EE2141"/>
    <w:rsid w:val="00EE2F21"/>
    <w:rsid w:val="00EE319C"/>
    <w:rsid w:val="00EE3375"/>
    <w:rsid w:val="00EE3742"/>
    <w:rsid w:val="00EE3D87"/>
    <w:rsid w:val="00EE3F39"/>
    <w:rsid w:val="00EE4709"/>
    <w:rsid w:val="00EE4ADA"/>
    <w:rsid w:val="00EE5566"/>
    <w:rsid w:val="00EE570C"/>
    <w:rsid w:val="00EE67FE"/>
    <w:rsid w:val="00EE68BD"/>
    <w:rsid w:val="00EE69EF"/>
    <w:rsid w:val="00EE6C0F"/>
    <w:rsid w:val="00EE75CC"/>
    <w:rsid w:val="00EE786A"/>
    <w:rsid w:val="00EE7A03"/>
    <w:rsid w:val="00EE7E22"/>
    <w:rsid w:val="00EF0E07"/>
    <w:rsid w:val="00EF1041"/>
    <w:rsid w:val="00EF1239"/>
    <w:rsid w:val="00EF1692"/>
    <w:rsid w:val="00EF185F"/>
    <w:rsid w:val="00EF1D10"/>
    <w:rsid w:val="00EF1F0F"/>
    <w:rsid w:val="00EF27F8"/>
    <w:rsid w:val="00EF3AEB"/>
    <w:rsid w:val="00EF3B28"/>
    <w:rsid w:val="00EF3C56"/>
    <w:rsid w:val="00EF3E12"/>
    <w:rsid w:val="00EF410E"/>
    <w:rsid w:val="00EF44B2"/>
    <w:rsid w:val="00EF4A3F"/>
    <w:rsid w:val="00EF53A0"/>
    <w:rsid w:val="00EF5506"/>
    <w:rsid w:val="00EF5D96"/>
    <w:rsid w:val="00EF64B5"/>
    <w:rsid w:val="00EF6DD1"/>
    <w:rsid w:val="00EF6F26"/>
    <w:rsid w:val="00EF7597"/>
    <w:rsid w:val="00EF7906"/>
    <w:rsid w:val="00F008F9"/>
    <w:rsid w:val="00F01118"/>
    <w:rsid w:val="00F01151"/>
    <w:rsid w:val="00F0177D"/>
    <w:rsid w:val="00F018CD"/>
    <w:rsid w:val="00F01CE7"/>
    <w:rsid w:val="00F037DC"/>
    <w:rsid w:val="00F03904"/>
    <w:rsid w:val="00F03BB2"/>
    <w:rsid w:val="00F04162"/>
    <w:rsid w:val="00F044C0"/>
    <w:rsid w:val="00F0452F"/>
    <w:rsid w:val="00F049DC"/>
    <w:rsid w:val="00F04FBC"/>
    <w:rsid w:val="00F054F5"/>
    <w:rsid w:val="00F05F91"/>
    <w:rsid w:val="00F06383"/>
    <w:rsid w:val="00F06859"/>
    <w:rsid w:val="00F06A9D"/>
    <w:rsid w:val="00F07563"/>
    <w:rsid w:val="00F075B0"/>
    <w:rsid w:val="00F076BF"/>
    <w:rsid w:val="00F07746"/>
    <w:rsid w:val="00F1015E"/>
    <w:rsid w:val="00F10C17"/>
    <w:rsid w:val="00F11CD4"/>
    <w:rsid w:val="00F13743"/>
    <w:rsid w:val="00F137AC"/>
    <w:rsid w:val="00F13B5B"/>
    <w:rsid w:val="00F13C1C"/>
    <w:rsid w:val="00F13D36"/>
    <w:rsid w:val="00F14C6F"/>
    <w:rsid w:val="00F156FC"/>
    <w:rsid w:val="00F161FC"/>
    <w:rsid w:val="00F209D9"/>
    <w:rsid w:val="00F20DB2"/>
    <w:rsid w:val="00F2105D"/>
    <w:rsid w:val="00F2133E"/>
    <w:rsid w:val="00F217D5"/>
    <w:rsid w:val="00F2195A"/>
    <w:rsid w:val="00F2198A"/>
    <w:rsid w:val="00F21B26"/>
    <w:rsid w:val="00F21B68"/>
    <w:rsid w:val="00F22231"/>
    <w:rsid w:val="00F225FB"/>
    <w:rsid w:val="00F227BB"/>
    <w:rsid w:val="00F22A9C"/>
    <w:rsid w:val="00F230C8"/>
    <w:rsid w:val="00F23BF1"/>
    <w:rsid w:val="00F241C8"/>
    <w:rsid w:val="00F24F16"/>
    <w:rsid w:val="00F25120"/>
    <w:rsid w:val="00F2530E"/>
    <w:rsid w:val="00F2787E"/>
    <w:rsid w:val="00F27E98"/>
    <w:rsid w:val="00F30089"/>
    <w:rsid w:val="00F30546"/>
    <w:rsid w:val="00F3094A"/>
    <w:rsid w:val="00F30DF5"/>
    <w:rsid w:val="00F313C9"/>
    <w:rsid w:val="00F3189E"/>
    <w:rsid w:val="00F31910"/>
    <w:rsid w:val="00F319FE"/>
    <w:rsid w:val="00F32D2B"/>
    <w:rsid w:val="00F33377"/>
    <w:rsid w:val="00F34737"/>
    <w:rsid w:val="00F34950"/>
    <w:rsid w:val="00F34B9B"/>
    <w:rsid w:val="00F35B25"/>
    <w:rsid w:val="00F3627F"/>
    <w:rsid w:val="00F40E88"/>
    <w:rsid w:val="00F4130C"/>
    <w:rsid w:val="00F42901"/>
    <w:rsid w:val="00F42E40"/>
    <w:rsid w:val="00F42F5F"/>
    <w:rsid w:val="00F43808"/>
    <w:rsid w:val="00F4468A"/>
    <w:rsid w:val="00F44883"/>
    <w:rsid w:val="00F44E44"/>
    <w:rsid w:val="00F452D2"/>
    <w:rsid w:val="00F455C9"/>
    <w:rsid w:val="00F46163"/>
    <w:rsid w:val="00F4678F"/>
    <w:rsid w:val="00F46D6C"/>
    <w:rsid w:val="00F46FF9"/>
    <w:rsid w:val="00F471CF"/>
    <w:rsid w:val="00F473E3"/>
    <w:rsid w:val="00F47C46"/>
    <w:rsid w:val="00F47D6C"/>
    <w:rsid w:val="00F5020A"/>
    <w:rsid w:val="00F5070B"/>
    <w:rsid w:val="00F50888"/>
    <w:rsid w:val="00F50ED8"/>
    <w:rsid w:val="00F50F64"/>
    <w:rsid w:val="00F5284B"/>
    <w:rsid w:val="00F52B4B"/>
    <w:rsid w:val="00F53008"/>
    <w:rsid w:val="00F5301A"/>
    <w:rsid w:val="00F53105"/>
    <w:rsid w:val="00F535D6"/>
    <w:rsid w:val="00F53B2B"/>
    <w:rsid w:val="00F53F0F"/>
    <w:rsid w:val="00F54257"/>
    <w:rsid w:val="00F54D2B"/>
    <w:rsid w:val="00F552B9"/>
    <w:rsid w:val="00F558AF"/>
    <w:rsid w:val="00F55E12"/>
    <w:rsid w:val="00F55EB4"/>
    <w:rsid w:val="00F56070"/>
    <w:rsid w:val="00F57D3E"/>
    <w:rsid w:val="00F603F4"/>
    <w:rsid w:val="00F60A10"/>
    <w:rsid w:val="00F6172A"/>
    <w:rsid w:val="00F6188B"/>
    <w:rsid w:val="00F61C5E"/>
    <w:rsid w:val="00F62107"/>
    <w:rsid w:val="00F627F4"/>
    <w:rsid w:val="00F6288A"/>
    <w:rsid w:val="00F62F06"/>
    <w:rsid w:val="00F63905"/>
    <w:rsid w:val="00F6431F"/>
    <w:rsid w:val="00F643A1"/>
    <w:rsid w:val="00F64E16"/>
    <w:rsid w:val="00F659E5"/>
    <w:rsid w:val="00F6662D"/>
    <w:rsid w:val="00F666B6"/>
    <w:rsid w:val="00F67064"/>
    <w:rsid w:val="00F700A8"/>
    <w:rsid w:val="00F707C2"/>
    <w:rsid w:val="00F70939"/>
    <w:rsid w:val="00F70B54"/>
    <w:rsid w:val="00F70F18"/>
    <w:rsid w:val="00F71483"/>
    <w:rsid w:val="00F718EF"/>
    <w:rsid w:val="00F719F4"/>
    <w:rsid w:val="00F71DF4"/>
    <w:rsid w:val="00F72806"/>
    <w:rsid w:val="00F72D99"/>
    <w:rsid w:val="00F7312D"/>
    <w:rsid w:val="00F733EE"/>
    <w:rsid w:val="00F740FD"/>
    <w:rsid w:val="00F74DF9"/>
    <w:rsid w:val="00F759E6"/>
    <w:rsid w:val="00F75D19"/>
    <w:rsid w:val="00F75E8C"/>
    <w:rsid w:val="00F75EFC"/>
    <w:rsid w:val="00F761CE"/>
    <w:rsid w:val="00F76394"/>
    <w:rsid w:val="00F76E0D"/>
    <w:rsid w:val="00F77033"/>
    <w:rsid w:val="00F77048"/>
    <w:rsid w:val="00F77ED3"/>
    <w:rsid w:val="00F80213"/>
    <w:rsid w:val="00F80365"/>
    <w:rsid w:val="00F8067C"/>
    <w:rsid w:val="00F80F18"/>
    <w:rsid w:val="00F8133F"/>
    <w:rsid w:val="00F8147A"/>
    <w:rsid w:val="00F81841"/>
    <w:rsid w:val="00F81BA0"/>
    <w:rsid w:val="00F82180"/>
    <w:rsid w:val="00F82F99"/>
    <w:rsid w:val="00F83871"/>
    <w:rsid w:val="00F83F37"/>
    <w:rsid w:val="00F84355"/>
    <w:rsid w:val="00F84818"/>
    <w:rsid w:val="00F84CBB"/>
    <w:rsid w:val="00F84CFC"/>
    <w:rsid w:val="00F84D05"/>
    <w:rsid w:val="00F84D49"/>
    <w:rsid w:val="00F85409"/>
    <w:rsid w:val="00F85FA4"/>
    <w:rsid w:val="00F8650B"/>
    <w:rsid w:val="00F87F48"/>
    <w:rsid w:val="00F90DE6"/>
    <w:rsid w:val="00F912DC"/>
    <w:rsid w:val="00F9158D"/>
    <w:rsid w:val="00F91770"/>
    <w:rsid w:val="00F917CF"/>
    <w:rsid w:val="00F9187A"/>
    <w:rsid w:val="00F91B54"/>
    <w:rsid w:val="00F9203E"/>
    <w:rsid w:val="00F92C0C"/>
    <w:rsid w:val="00F92EAF"/>
    <w:rsid w:val="00F93391"/>
    <w:rsid w:val="00F93E35"/>
    <w:rsid w:val="00F9427A"/>
    <w:rsid w:val="00F94ABA"/>
    <w:rsid w:val="00F95991"/>
    <w:rsid w:val="00F960D1"/>
    <w:rsid w:val="00F96A31"/>
    <w:rsid w:val="00F97E45"/>
    <w:rsid w:val="00FA0109"/>
    <w:rsid w:val="00FA0163"/>
    <w:rsid w:val="00FA165C"/>
    <w:rsid w:val="00FA1ADF"/>
    <w:rsid w:val="00FA33AD"/>
    <w:rsid w:val="00FA379F"/>
    <w:rsid w:val="00FA487A"/>
    <w:rsid w:val="00FA49BE"/>
    <w:rsid w:val="00FA51EB"/>
    <w:rsid w:val="00FA5706"/>
    <w:rsid w:val="00FA577F"/>
    <w:rsid w:val="00FA5E65"/>
    <w:rsid w:val="00FA60F4"/>
    <w:rsid w:val="00FA66E9"/>
    <w:rsid w:val="00FA6A51"/>
    <w:rsid w:val="00FA6D22"/>
    <w:rsid w:val="00FA7C82"/>
    <w:rsid w:val="00FA7F12"/>
    <w:rsid w:val="00FB0B3B"/>
    <w:rsid w:val="00FB110E"/>
    <w:rsid w:val="00FB17D9"/>
    <w:rsid w:val="00FB1A78"/>
    <w:rsid w:val="00FB1BB3"/>
    <w:rsid w:val="00FB24A4"/>
    <w:rsid w:val="00FB2603"/>
    <w:rsid w:val="00FB2650"/>
    <w:rsid w:val="00FB29B1"/>
    <w:rsid w:val="00FB34B4"/>
    <w:rsid w:val="00FB3D30"/>
    <w:rsid w:val="00FB3F76"/>
    <w:rsid w:val="00FB584A"/>
    <w:rsid w:val="00FB5B63"/>
    <w:rsid w:val="00FB5C9D"/>
    <w:rsid w:val="00FB5E52"/>
    <w:rsid w:val="00FB63C5"/>
    <w:rsid w:val="00FB6481"/>
    <w:rsid w:val="00FB686E"/>
    <w:rsid w:val="00FB72EF"/>
    <w:rsid w:val="00FB7ECA"/>
    <w:rsid w:val="00FC0D19"/>
    <w:rsid w:val="00FC1145"/>
    <w:rsid w:val="00FC11B8"/>
    <w:rsid w:val="00FC17FB"/>
    <w:rsid w:val="00FC1883"/>
    <w:rsid w:val="00FC1A60"/>
    <w:rsid w:val="00FC1D68"/>
    <w:rsid w:val="00FC2359"/>
    <w:rsid w:val="00FC290C"/>
    <w:rsid w:val="00FC2A1A"/>
    <w:rsid w:val="00FC2DEA"/>
    <w:rsid w:val="00FC36A5"/>
    <w:rsid w:val="00FC38B8"/>
    <w:rsid w:val="00FC39EF"/>
    <w:rsid w:val="00FC3BFD"/>
    <w:rsid w:val="00FC3CE8"/>
    <w:rsid w:val="00FC4757"/>
    <w:rsid w:val="00FC47B0"/>
    <w:rsid w:val="00FC4BFA"/>
    <w:rsid w:val="00FC509F"/>
    <w:rsid w:val="00FC531B"/>
    <w:rsid w:val="00FC5463"/>
    <w:rsid w:val="00FC6AFF"/>
    <w:rsid w:val="00FC6BF2"/>
    <w:rsid w:val="00FC6C59"/>
    <w:rsid w:val="00FC6D37"/>
    <w:rsid w:val="00FC6E5A"/>
    <w:rsid w:val="00FC72DC"/>
    <w:rsid w:val="00FC73BA"/>
    <w:rsid w:val="00FC764F"/>
    <w:rsid w:val="00FD0AEF"/>
    <w:rsid w:val="00FD0BE5"/>
    <w:rsid w:val="00FD0F38"/>
    <w:rsid w:val="00FD11DE"/>
    <w:rsid w:val="00FD1568"/>
    <w:rsid w:val="00FD1D54"/>
    <w:rsid w:val="00FD1D9C"/>
    <w:rsid w:val="00FD33C0"/>
    <w:rsid w:val="00FD3E25"/>
    <w:rsid w:val="00FD3ECD"/>
    <w:rsid w:val="00FD4B7C"/>
    <w:rsid w:val="00FD4FDB"/>
    <w:rsid w:val="00FD590C"/>
    <w:rsid w:val="00FD66A6"/>
    <w:rsid w:val="00FD6ED0"/>
    <w:rsid w:val="00FD7DA9"/>
    <w:rsid w:val="00FE0590"/>
    <w:rsid w:val="00FE0A6F"/>
    <w:rsid w:val="00FE0E2D"/>
    <w:rsid w:val="00FE2259"/>
    <w:rsid w:val="00FE229A"/>
    <w:rsid w:val="00FE2E23"/>
    <w:rsid w:val="00FE3120"/>
    <w:rsid w:val="00FE3496"/>
    <w:rsid w:val="00FE3994"/>
    <w:rsid w:val="00FE5DCC"/>
    <w:rsid w:val="00FE606C"/>
    <w:rsid w:val="00FE64BD"/>
    <w:rsid w:val="00FE7342"/>
    <w:rsid w:val="00FE7526"/>
    <w:rsid w:val="00FE7818"/>
    <w:rsid w:val="00FE7934"/>
    <w:rsid w:val="00FE7BB9"/>
    <w:rsid w:val="00FE7E14"/>
    <w:rsid w:val="00FF0743"/>
    <w:rsid w:val="00FF14B5"/>
    <w:rsid w:val="00FF1CE0"/>
    <w:rsid w:val="00FF2282"/>
    <w:rsid w:val="00FF22AB"/>
    <w:rsid w:val="00FF2D53"/>
    <w:rsid w:val="00FF2F63"/>
    <w:rsid w:val="00FF301A"/>
    <w:rsid w:val="00FF303B"/>
    <w:rsid w:val="00FF3243"/>
    <w:rsid w:val="00FF3DFE"/>
    <w:rsid w:val="00FF462A"/>
    <w:rsid w:val="00FF4DB6"/>
    <w:rsid w:val="00FF5459"/>
    <w:rsid w:val="00FF5DAF"/>
    <w:rsid w:val="00FF65AA"/>
    <w:rsid w:val="00FF6CD9"/>
    <w:rsid w:val="00FF6F78"/>
    <w:rsid w:val="00FF7087"/>
    <w:rsid w:val="00FF73D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1">
      <v:stroke endarrow="block" weight="1pt"/>
    </o:shapedefaults>
    <o:shapelayout v:ext="edit">
      <o:idmap v:ext="edit" data="1,3,4,5,6,7,8,9,10"/>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413E6"/>
    <w:pPr>
      <w:keepLines/>
      <w:autoSpaceDE w:val="0"/>
      <w:autoSpaceDN w:val="0"/>
      <w:adjustRightInd w:val="0"/>
    </w:pPr>
    <w:rPr>
      <w:sz w:val="24"/>
      <w:szCs w:val="24"/>
    </w:rPr>
  </w:style>
  <w:style w:type="paragraph" w:styleId="Heading1">
    <w:name w:val="heading 1"/>
    <w:basedOn w:val="Normal"/>
    <w:next w:val="Normal"/>
    <w:link w:val="Heading1Char"/>
    <w:qFormat/>
    <w:rsid w:val="00FD4FDB"/>
    <w:pPr>
      <w:keepNext/>
      <w:pageBreakBefore/>
      <w:numPr>
        <w:numId w:val="8"/>
      </w:numPr>
      <w:spacing w:before="120" w:after="120"/>
      <w:outlineLvl w:val="0"/>
    </w:pPr>
    <w:rPr>
      <w:rFonts w:ascii="Times New Roman Bold" w:hAnsi="Times New Roman Bold"/>
      <w:b/>
      <w:bCs/>
      <w:caps/>
    </w:rPr>
  </w:style>
  <w:style w:type="paragraph" w:styleId="Heading2">
    <w:name w:val="heading 2"/>
    <w:basedOn w:val="Normal"/>
    <w:next w:val="Normal"/>
    <w:qFormat/>
    <w:rsid w:val="00277BCE"/>
    <w:pPr>
      <w:keepNext/>
      <w:numPr>
        <w:ilvl w:val="1"/>
        <w:numId w:val="8"/>
      </w:numPr>
      <w:spacing w:before="120" w:after="120"/>
      <w:outlineLvl w:val="1"/>
    </w:pPr>
    <w:rPr>
      <w:rFonts w:ascii="Times New Roman Bold" w:hAnsi="Times New Roman Bold"/>
      <w:b/>
      <w:bCs/>
    </w:rPr>
  </w:style>
  <w:style w:type="paragraph" w:styleId="Heading3">
    <w:name w:val="heading 3"/>
    <w:basedOn w:val="Normal"/>
    <w:next w:val="Normal"/>
    <w:qFormat/>
    <w:rsid w:val="00277BCE"/>
    <w:pPr>
      <w:keepNext/>
      <w:numPr>
        <w:ilvl w:val="2"/>
        <w:numId w:val="8"/>
      </w:numPr>
      <w:spacing w:before="120" w:after="120"/>
      <w:outlineLvl w:val="2"/>
    </w:pPr>
    <w:rPr>
      <w:rFonts w:ascii="Times New Roman Bold" w:hAnsi="Times New Roman Bold"/>
      <w:b/>
      <w:bCs/>
    </w:rPr>
  </w:style>
  <w:style w:type="paragraph" w:styleId="Heading4">
    <w:name w:val="heading 4"/>
    <w:basedOn w:val="Normal"/>
    <w:next w:val="Normal"/>
    <w:link w:val="Heading4Char"/>
    <w:qFormat/>
    <w:rsid w:val="00277BCE"/>
    <w:pPr>
      <w:keepNext/>
      <w:numPr>
        <w:ilvl w:val="3"/>
        <w:numId w:val="8"/>
      </w:numPr>
      <w:spacing w:before="120" w:after="120"/>
      <w:outlineLvl w:val="3"/>
    </w:pPr>
    <w:rPr>
      <w:rFonts w:ascii="Times New Roman Bold" w:hAnsi="Times New Roman Bold"/>
      <w:b/>
      <w:szCs w:val="28"/>
    </w:rPr>
  </w:style>
  <w:style w:type="paragraph" w:styleId="Heading5">
    <w:name w:val="heading 5"/>
    <w:basedOn w:val="Normal"/>
    <w:next w:val="Normal"/>
    <w:qFormat/>
    <w:rsid w:val="00277BCE"/>
    <w:pPr>
      <w:keepNext/>
      <w:numPr>
        <w:ilvl w:val="4"/>
        <w:numId w:val="8"/>
      </w:numPr>
      <w:spacing w:before="120" w:after="120"/>
      <w:outlineLvl w:val="4"/>
    </w:pPr>
    <w:rPr>
      <w:rFonts w:ascii="Times New Roman Bold" w:hAnsi="Times New Roman Bold"/>
      <w:b/>
      <w:bCs/>
      <w:iCs/>
      <w:szCs w:val="26"/>
    </w:rPr>
  </w:style>
  <w:style w:type="paragraph" w:styleId="Heading6">
    <w:name w:val="heading 6"/>
    <w:basedOn w:val="Normal"/>
    <w:next w:val="Normal"/>
    <w:qFormat/>
    <w:rsid w:val="00277BCE"/>
    <w:pPr>
      <w:keepNext/>
      <w:numPr>
        <w:ilvl w:val="5"/>
        <w:numId w:val="8"/>
      </w:numPr>
      <w:spacing w:before="120" w:after="120"/>
      <w:outlineLvl w:val="5"/>
    </w:pPr>
    <w:rPr>
      <w:rFonts w:ascii="Times New Roman Bold" w:hAnsi="Times New Roman Bold"/>
      <w:b/>
      <w:bCs/>
    </w:rPr>
  </w:style>
  <w:style w:type="paragraph" w:styleId="Heading7">
    <w:name w:val="heading 7"/>
    <w:basedOn w:val="Normal"/>
    <w:next w:val="Normal"/>
    <w:qFormat/>
    <w:rsid w:val="00277BCE"/>
    <w:pPr>
      <w:keepNext/>
      <w:numPr>
        <w:ilvl w:val="6"/>
        <w:numId w:val="8"/>
      </w:numPr>
      <w:spacing w:before="120" w:after="120"/>
      <w:outlineLvl w:val="6"/>
    </w:pPr>
    <w:rPr>
      <w:rFonts w:ascii="Times New Roman Bold" w:hAnsi="Times New Roman Bold"/>
      <w:b/>
    </w:rPr>
  </w:style>
  <w:style w:type="paragraph" w:styleId="Heading8">
    <w:name w:val="heading 8"/>
    <w:basedOn w:val="Normal"/>
    <w:next w:val="Normal"/>
    <w:qFormat/>
    <w:rsid w:val="00277BCE"/>
    <w:pPr>
      <w:keepNext/>
      <w:numPr>
        <w:ilvl w:val="7"/>
        <w:numId w:val="8"/>
      </w:numPr>
      <w:spacing w:before="120" w:after="120"/>
      <w:outlineLvl w:val="7"/>
    </w:pPr>
    <w:rPr>
      <w:rFonts w:ascii="Times New Roman Bold" w:hAnsi="Times New Roman Bold"/>
      <w:b/>
      <w:bCs/>
      <w:szCs w:val="20"/>
    </w:rPr>
  </w:style>
  <w:style w:type="paragraph" w:styleId="Heading9">
    <w:name w:val="heading 9"/>
    <w:basedOn w:val="Normal"/>
    <w:next w:val="Normal"/>
    <w:qFormat/>
    <w:rsid w:val="00277BCE"/>
    <w:pPr>
      <w:keepNext/>
      <w:numPr>
        <w:ilvl w:val="8"/>
        <w:numId w:val="8"/>
      </w:numPr>
      <w:spacing w:before="120" w:after="120"/>
      <w:outlineLvl w:val="8"/>
    </w:pPr>
    <w:rPr>
      <w:rFonts w:ascii="Times New Roman Bold" w:hAnsi="Times New Roman Bold"/>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ppendixHeading2">
    <w:name w:val="Appendix Heading 2"/>
    <w:basedOn w:val="Normal"/>
    <w:next w:val="Normal"/>
    <w:qFormat/>
    <w:rsid w:val="009A0453"/>
    <w:pPr>
      <w:keepNext/>
      <w:numPr>
        <w:ilvl w:val="1"/>
        <w:numId w:val="3"/>
      </w:numPr>
      <w:spacing w:before="120" w:after="120"/>
      <w:outlineLvl w:val="1"/>
    </w:pPr>
    <w:rPr>
      <w:rFonts w:ascii="Times New Roman Bold" w:hAnsi="Times New Roman Bold"/>
      <w:b/>
      <w:bCs/>
    </w:rPr>
  </w:style>
  <w:style w:type="paragraph" w:customStyle="1" w:styleId="AppendixHeading3">
    <w:name w:val="Appendix Heading 3"/>
    <w:basedOn w:val="Normal"/>
    <w:next w:val="Normal"/>
    <w:rsid w:val="00F700A8"/>
    <w:pPr>
      <w:keepNext/>
      <w:numPr>
        <w:ilvl w:val="2"/>
        <w:numId w:val="3"/>
      </w:numPr>
      <w:spacing w:before="120" w:after="120"/>
      <w:outlineLvl w:val="2"/>
    </w:pPr>
    <w:rPr>
      <w:rFonts w:ascii="Times New Roman Bold" w:hAnsi="Times New Roman Bold"/>
      <w:b/>
    </w:rPr>
  </w:style>
  <w:style w:type="paragraph" w:customStyle="1" w:styleId="AppendixHeading4">
    <w:name w:val="Appendix Heading 4"/>
    <w:basedOn w:val="Normal"/>
    <w:next w:val="Normal"/>
    <w:rsid w:val="00F700A8"/>
    <w:pPr>
      <w:keepNext/>
      <w:numPr>
        <w:ilvl w:val="3"/>
        <w:numId w:val="3"/>
      </w:numPr>
      <w:tabs>
        <w:tab w:val="left" w:pos="900"/>
        <w:tab w:val="left" w:pos="1260"/>
      </w:tabs>
      <w:spacing w:before="120" w:after="120"/>
      <w:outlineLvl w:val="3"/>
    </w:pPr>
    <w:rPr>
      <w:rFonts w:ascii="Times New Roman Bold" w:hAnsi="Times New Roman Bold"/>
      <w:b/>
    </w:rPr>
  </w:style>
  <w:style w:type="paragraph" w:customStyle="1" w:styleId="AppendixHeading5">
    <w:name w:val="Appendix Heading 5"/>
    <w:basedOn w:val="Normal"/>
    <w:next w:val="Normal"/>
    <w:rsid w:val="00BF34F9"/>
    <w:pPr>
      <w:keepNext/>
      <w:numPr>
        <w:ilvl w:val="4"/>
        <w:numId w:val="3"/>
      </w:numPr>
      <w:spacing w:before="120" w:after="120"/>
      <w:outlineLvl w:val="4"/>
    </w:pPr>
    <w:rPr>
      <w:rFonts w:ascii="Times New Roman Bold" w:hAnsi="Times New Roman Bold"/>
      <w:b/>
    </w:rPr>
  </w:style>
  <w:style w:type="paragraph" w:customStyle="1" w:styleId="BlankPage-Intentional">
    <w:name w:val="Blank Page - Intentional"/>
    <w:rsid w:val="00F700A8"/>
    <w:pPr>
      <w:jc w:val="center"/>
    </w:pPr>
    <w:rPr>
      <w:bCs/>
      <w:sz w:val="24"/>
    </w:rPr>
  </w:style>
  <w:style w:type="paragraph" w:customStyle="1" w:styleId="editornote">
    <w:name w:val="editor_note"/>
    <w:basedOn w:val="Normal"/>
    <w:rsid w:val="00F700A8"/>
    <w:rPr>
      <w:i/>
      <w:iCs/>
      <w:color w:val="FF0000"/>
    </w:rPr>
  </w:style>
  <w:style w:type="paragraph" w:customStyle="1" w:styleId="Figure">
    <w:name w:val="Figure"/>
    <w:basedOn w:val="Normal"/>
    <w:next w:val="Normal"/>
    <w:rsid w:val="00F037DC"/>
    <w:pPr>
      <w:keepNext/>
      <w:keepLines w:val="0"/>
      <w:widowControl w:val="0"/>
      <w:autoSpaceDE/>
      <w:autoSpaceDN/>
      <w:adjustRightInd/>
      <w:spacing w:before="120" w:after="240"/>
      <w:jc w:val="center"/>
    </w:pPr>
    <w:rPr>
      <w:color w:val="000000"/>
      <w:szCs w:val="20"/>
    </w:rPr>
  </w:style>
  <w:style w:type="character" w:styleId="FollowedHyperlink">
    <w:name w:val="FollowedHyperlink"/>
    <w:rsid w:val="00F700A8"/>
    <w:rPr>
      <w:color w:val="800080"/>
      <w:u w:val="single"/>
    </w:rPr>
  </w:style>
  <w:style w:type="paragraph" w:styleId="Footer">
    <w:name w:val="footer"/>
    <w:basedOn w:val="Normal"/>
    <w:rsid w:val="00F700A8"/>
    <w:pPr>
      <w:tabs>
        <w:tab w:val="center" w:pos="4320"/>
        <w:tab w:val="right" w:pos="8640"/>
      </w:tabs>
      <w:spacing w:before="40"/>
    </w:pPr>
    <w:rPr>
      <w:sz w:val="20"/>
    </w:rPr>
  </w:style>
  <w:style w:type="paragraph" w:styleId="Header">
    <w:name w:val="header"/>
    <w:rsid w:val="00F700A8"/>
    <w:pPr>
      <w:tabs>
        <w:tab w:val="right" w:pos="8640"/>
      </w:tabs>
    </w:pPr>
    <w:rPr>
      <w:sz w:val="16"/>
    </w:rPr>
  </w:style>
  <w:style w:type="paragraph" w:styleId="BodyText">
    <w:name w:val="Body Text"/>
    <w:basedOn w:val="Normal"/>
    <w:link w:val="BodyTextChar"/>
    <w:rsid w:val="00873C73"/>
    <w:pPr>
      <w:keepLines w:val="0"/>
      <w:autoSpaceDE/>
      <w:autoSpaceDN/>
      <w:adjustRightInd/>
      <w:spacing w:after="120"/>
    </w:pPr>
  </w:style>
  <w:style w:type="paragraph" w:styleId="TOC1">
    <w:name w:val="toc 1"/>
    <w:basedOn w:val="Normal"/>
    <w:next w:val="Normal"/>
    <w:uiPriority w:val="39"/>
    <w:qFormat/>
    <w:rsid w:val="00BB652E"/>
    <w:pPr>
      <w:tabs>
        <w:tab w:val="left" w:pos="576"/>
        <w:tab w:val="right" w:pos="720"/>
        <w:tab w:val="right" w:leader="dot" w:pos="9350"/>
      </w:tabs>
      <w:spacing w:before="120" w:after="120"/>
    </w:pPr>
    <w:rPr>
      <w:caps/>
      <w:noProof/>
    </w:rPr>
  </w:style>
  <w:style w:type="paragraph" w:styleId="TOC2">
    <w:name w:val="toc 2"/>
    <w:basedOn w:val="Normal"/>
    <w:next w:val="Normal"/>
    <w:uiPriority w:val="39"/>
    <w:qFormat/>
    <w:rsid w:val="00856C48"/>
    <w:pPr>
      <w:tabs>
        <w:tab w:val="left" w:pos="1008"/>
        <w:tab w:val="right" w:leader="dot" w:pos="9350"/>
      </w:tabs>
      <w:ind w:left="288"/>
    </w:pPr>
    <w:rPr>
      <w:noProof/>
    </w:rPr>
  </w:style>
  <w:style w:type="paragraph" w:styleId="TOC3">
    <w:name w:val="toc 3"/>
    <w:basedOn w:val="Normal"/>
    <w:next w:val="Normal"/>
    <w:uiPriority w:val="39"/>
    <w:qFormat/>
    <w:rsid w:val="00856C48"/>
    <w:pPr>
      <w:keepLines w:val="0"/>
      <w:tabs>
        <w:tab w:val="right" w:leader="dot" w:pos="9350"/>
      </w:tabs>
      <w:autoSpaceDE/>
      <w:autoSpaceDN/>
      <w:adjustRightInd/>
      <w:ind w:left="576"/>
    </w:pPr>
    <w:rPr>
      <w:noProof/>
      <w:szCs w:val="20"/>
    </w:rPr>
  </w:style>
  <w:style w:type="paragraph" w:styleId="TOC4">
    <w:name w:val="toc 4"/>
    <w:basedOn w:val="Normal"/>
    <w:next w:val="Normal"/>
    <w:uiPriority w:val="39"/>
    <w:rsid w:val="00856C48"/>
    <w:pPr>
      <w:keepLines w:val="0"/>
      <w:tabs>
        <w:tab w:val="left" w:pos="1920"/>
        <w:tab w:val="right" w:leader="dot" w:pos="9360"/>
      </w:tabs>
      <w:autoSpaceDE/>
      <w:autoSpaceDN/>
      <w:adjustRightInd/>
      <w:ind w:left="864"/>
    </w:pPr>
    <w:rPr>
      <w:noProof/>
      <w:szCs w:val="20"/>
    </w:rPr>
  </w:style>
  <w:style w:type="paragraph" w:styleId="TOC5">
    <w:name w:val="toc 5"/>
    <w:basedOn w:val="Normal"/>
    <w:next w:val="Normal"/>
    <w:uiPriority w:val="39"/>
    <w:rsid w:val="00856C48"/>
    <w:pPr>
      <w:keepLines w:val="0"/>
      <w:tabs>
        <w:tab w:val="left" w:pos="2232"/>
        <w:tab w:val="right" w:leader="dot" w:pos="9360"/>
      </w:tabs>
      <w:autoSpaceDE/>
      <w:autoSpaceDN/>
      <w:adjustRightInd/>
      <w:ind w:left="1152"/>
    </w:pPr>
    <w:rPr>
      <w:noProof/>
      <w:szCs w:val="20"/>
    </w:rPr>
  </w:style>
  <w:style w:type="character" w:styleId="Hyperlink">
    <w:name w:val="Hyperlink"/>
    <w:uiPriority w:val="99"/>
    <w:rsid w:val="00F700A8"/>
    <w:rPr>
      <w:color w:val="0000FF"/>
      <w:u w:val="single" w:color="0000FF"/>
    </w:rPr>
  </w:style>
  <w:style w:type="paragraph" w:styleId="Index1">
    <w:name w:val="index 1"/>
    <w:basedOn w:val="Normal"/>
    <w:next w:val="Normal"/>
    <w:autoRedefine/>
    <w:semiHidden/>
    <w:rsid w:val="00F700A8"/>
    <w:pPr>
      <w:ind w:left="240" w:hanging="240"/>
    </w:pPr>
  </w:style>
  <w:style w:type="paragraph" w:styleId="List">
    <w:name w:val="List"/>
    <w:basedOn w:val="Normal"/>
    <w:rsid w:val="0088721B"/>
    <w:pPr>
      <w:numPr>
        <w:numId w:val="2"/>
      </w:numPr>
      <w:tabs>
        <w:tab w:val="clear" w:pos="864"/>
        <w:tab w:val="num" w:pos="720"/>
      </w:tabs>
      <w:ind w:left="720" w:hanging="360"/>
    </w:pPr>
    <w:rPr>
      <w:szCs w:val="20"/>
    </w:rPr>
  </w:style>
  <w:style w:type="paragraph" w:styleId="List2">
    <w:name w:val="List 2"/>
    <w:basedOn w:val="Normal"/>
    <w:rsid w:val="00BC203B"/>
    <w:pPr>
      <w:numPr>
        <w:numId w:val="7"/>
      </w:numPr>
      <w:tabs>
        <w:tab w:val="clear" w:pos="1440"/>
        <w:tab w:val="num" w:pos="1080"/>
        <w:tab w:val="left" w:pos="1890"/>
      </w:tabs>
      <w:ind w:left="1080" w:hanging="360"/>
    </w:pPr>
    <w:rPr>
      <w:iCs/>
      <w:szCs w:val="20"/>
    </w:rPr>
  </w:style>
  <w:style w:type="character" w:styleId="PageNumber">
    <w:name w:val="page number"/>
    <w:basedOn w:val="DefaultParagraphFont"/>
    <w:rsid w:val="00F700A8"/>
  </w:style>
  <w:style w:type="paragraph" w:customStyle="1" w:styleId="PDI">
    <w:name w:val="PDI"/>
    <w:basedOn w:val="Normal"/>
    <w:next w:val="Normal"/>
    <w:rsid w:val="00BC203B"/>
    <w:pPr>
      <w:numPr>
        <w:numId w:val="4"/>
      </w:numPr>
      <w:tabs>
        <w:tab w:val="clear" w:pos="360"/>
        <w:tab w:val="num" w:pos="720"/>
      </w:tabs>
      <w:spacing w:before="120" w:after="120"/>
      <w:ind w:left="720"/>
    </w:pPr>
    <w:rPr>
      <w:i/>
      <w:iCs/>
      <w:snapToGrid w:val="0"/>
    </w:rPr>
  </w:style>
  <w:style w:type="paragraph" w:customStyle="1" w:styleId="PDIList2">
    <w:name w:val="PDI List 2"/>
    <w:basedOn w:val="List2"/>
    <w:next w:val="Normal"/>
    <w:rsid w:val="00BC203B"/>
    <w:pPr>
      <w:numPr>
        <w:numId w:val="5"/>
      </w:numPr>
      <w:tabs>
        <w:tab w:val="clear" w:pos="1440"/>
        <w:tab w:val="num" w:pos="360"/>
        <w:tab w:val="left" w:pos="1080"/>
      </w:tabs>
      <w:ind w:left="1080" w:hanging="360"/>
    </w:pPr>
    <w:rPr>
      <w:i/>
      <w:iCs w:val="0"/>
    </w:rPr>
  </w:style>
  <w:style w:type="paragraph" w:customStyle="1" w:styleId="PDINote">
    <w:name w:val="PDI Note"/>
    <w:basedOn w:val="PDI"/>
    <w:next w:val="Normal"/>
    <w:rsid w:val="002915EB"/>
    <w:pPr>
      <w:numPr>
        <w:numId w:val="0"/>
      </w:numPr>
      <w:spacing w:after="0"/>
      <w:ind w:left="720"/>
    </w:pPr>
  </w:style>
  <w:style w:type="paragraph" w:styleId="TableofFigures">
    <w:name w:val="table of figures"/>
    <w:basedOn w:val="Normal"/>
    <w:next w:val="Normal"/>
    <w:semiHidden/>
    <w:rsid w:val="00F037DC"/>
    <w:pPr>
      <w:keepLines w:val="0"/>
      <w:tabs>
        <w:tab w:val="right" w:leader="dot" w:pos="9350"/>
      </w:tabs>
      <w:autoSpaceDE/>
      <w:autoSpaceDN/>
      <w:adjustRightInd/>
    </w:pPr>
    <w:rPr>
      <w:bCs/>
    </w:rPr>
  </w:style>
  <w:style w:type="paragraph" w:customStyle="1" w:styleId="TableofContentsHeading">
    <w:name w:val="Table of Contents Heading"/>
    <w:basedOn w:val="TableofFigures"/>
    <w:rsid w:val="00F700A8"/>
    <w:pPr>
      <w:jc w:val="center"/>
    </w:pPr>
    <w:rPr>
      <w:caps/>
      <w:sz w:val="28"/>
    </w:rPr>
  </w:style>
  <w:style w:type="paragraph" w:customStyle="1" w:styleId="TableText">
    <w:name w:val="Table Text"/>
    <w:basedOn w:val="Normal"/>
    <w:rsid w:val="00F700A8"/>
    <w:pPr>
      <w:spacing w:before="40" w:after="40"/>
    </w:pPr>
  </w:style>
  <w:style w:type="paragraph" w:customStyle="1" w:styleId="STIGTITLE1">
    <w:name w:val="STIG TITLE 1"/>
    <w:basedOn w:val="Normal"/>
    <w:next w:val="Normal"/>
    <w:rsid w:val="00480684"/>
    <w:pPr>
      <w:jc w:val="center"/>
    </w:pPr>
    <w:rPr>
      <w:b/>
      <w:sz w:val="36"/>
    </w:rPr>
  </w:style>
  <w:style w:type="character" w:customStyle="1" w:styleId="BodyTextChar">
    <w:name w:val="Body Text Char"/>
    <w:link w:val="BodyText"/>
    <w:rsid w:val="00873C73"/>
    <w:rPr>
      <w:sz w:val="24"/>
      <w:szCs w:val="24"/>
    </w:rPr>
  </w:style>
  <w:style w:type="paragraph" w:customStyle="1" w:styleId="STIGVersionDate">
    <w:name w:val="STIG Version Date"/>
    <w:basedOn w:val="Normal"/>
    <w:next w:val="Normal"/>
    <w:rsid w:val="00F700A8"/>
    <w:pPr>
      <w:jc w:val="center"/>
    </w:pPr>
    <w:rPr>
      <w:sz w:val="36"/>
    </w:rPr>
  </w:style>
  <w:style w:type="paragraph" w:customStyle="1" w:styleId="TOCPage-FigTabl">
    <w:name w:val="TOC Page - FigTabl"/>
    <w:basedOn w:val="TOCPage"/>
    <w:next w:val="Normal"/>
    <w:rsid w:val="001402C9"/>
    <w:pPr>
      <w:spacing w:after="120"/>
    </w:pPr>
  </w:style>
  <w:style w:type="paragraph" w:customStyle="1" w:styleId="STIGDevTag">
    <w:name w:val="STIG Dev Tag"/>
    <w:basedOn w:val="Normal"/>
    <w:next w:val="Normal"/>
    <w:rsid w:val="00F700A8"/>
    <w:pPr>
      <w:jc w:val="center"/>
    </w:pPr>
    <w:rPr>
      <w:rFonts w:ascii="Times New Roman Bold" w:hAnsi="Times New Roman Bold"/>
      <w:b/>
      <w:bCs/>
      <w:sz w:val="36"/>
      <w:szCs w:val="20"/>
    </w:rPr>
  </w:style>
  <w:style w:type="paragraph" w:customStyle="1" w:styleId="STIGDRAFT">
    <w:name w:val="STIG DRAFT"/>
    <w:basedOn w:val="Normal"/>
    <w:rsid w:val="00F700A8"/>
    <w:pPr>
      <w:jc w:val="center"/>
    </w:pPr>
    <w:rPr>
      <w:rFonts w:ascii="Times New Roman Bold" w:hAnsi="Times New Roman Bold"/>
      <w:b/>
      <w:bCs/>
      <w:color w:val="FF0000"/>
      <w:sz w:val="36"/>
      <w:szCs w:val="20"/>
    </w:rPr>
  </w:style>
  <w:style w:type="paragraph" w:customStyle="1" w:styleId="Title5Appendix">
    <w:name w:val="Title5_Appendix"/>
    <w:autoRedefine/>
    <w:rsid w:val="0036774F"/>
    <w:pPr>
      <w:pageBreakBefore/>
      <w:numPr>
        <w:numId w:val="3"/>
      </w:numPr>
      <w:tabs>
        <w:tab w:val="clear" w:pos="1368"/>
        <w:tab w:val="num" w:pos="360"/>
      </w:tabs>
      <w:ind w:left="450" w:firstLine="0"/>
      <w:jc w:val="center"/>
    </w:pPr>
    <w:rPr>
      <w:rFonts w:ascii="Times New Roman Bold" w:hAnsi="Times New Roman Bold"/>
      <w:b/>
      <w:caps/>
      <w:sz w:val="24"/>
    </w:rPr>
  </w:style>
  <w:style w:type="paragraph" w:customStyle="1" w:styleId="TocNote">
    <w:name w:val="TocNote"/>
    <w:basedOn w:val="Normal"/>
    <w:next w:val="Normal"/>
    <w:qFormat/>
    <w:rsid w:val="0036774F"/>
    <w:pPr>
      <w:keepLines w:val="0"/>
      <w:autoSpaceDE/>
      <w:autoSpaceDN/>
      <w:adjustRightInd/>
    </w:pPr>
    <w:rPr>
      <w:rFonts w:ascii="Times New Roman Bold" w:hAnsi="Times New Roman Bold"/>
      <w:szCs w:val="18"/>
    </w:rPr>
  </w:style>
  <w:style w:type="paragraph" w:customStyle="1" w:styleId="CkLstHeaderBold">
    <w:name w:val="CkLst Header Bold"/>
    <w:basedOn w:val="Normal"/>
    <w:rsid w:val="005517C7"/>
    <w:rPr>
      <w:rFonts w:ascii="Arial" w:hAnsi="Arial" w:cs="Arial"/>
      <w:b/>
      <w:bCs/>
      <w:sz w:val="32"/>
      <w:szCs w:val="32"/>
    </w:rPr>
  </w:style>
  <w:style w:type="paragraph" w:styleId="TOC6">
    <w:name w:val="toc 6"/>
    <w:basedOn w:val="Normal"/>
    <w:next w:val="Normal"/>
    <w:uiPriority w:val="39"/>
    <w:rsid w:val="00FC1D68"/>
    <w:pPr>
      <w:tabs>
        <w:tab w:val="right" w:leader="dot" w:pos="9360"/>
      </w:tabs>
      <w:ind w:left="1440"/>
    </w:pPr>
    <w:rPr>
      <w:noProof/>
    </w:rPr>
  </w:style>
  <w:style w:type="paragraph" w:styleId="TOC7">
    <w:name w:val="toc 7"/>
    <w:basedOn w:val="Normal"/>
    <w:next w:val="Normal"/>
    <w:uiPriority w:val="39"/>
    <w:rsid w:val="00FC1D68"/>
    <w:pPr>
      <w:tabs>
        <w:tab w:val="right" w:leader="dot" w:pos="9360"/>
      </w:tabs>
      <w:ind w:left="1728"/>
    </w:pPr>
    <w:rPr>
      <w:noProof/>
    </w:rPr>
  </w:style>
  <w:style w:type="paragraph" w:styleId="TOC8">
    <w:name w:val="toc 8"/>
    <w:basedOn w:val="Normal"/>
    <w:next w:val="Normal"/>
    <w:uiPriority w:val="39"/>
    <w:rsid w:val="00FC1D68"/>
    <w:pPr>
      <w:tabs>
        <w:tab w:val="right" w:leader="dot" w:pos="9360"/>
      </w:tabs>
      <w:ind w:left="1980"/>
    </w:pPr>
    <w:rPr>
      <w:noProof/>
    </w:rPr>
  </w:style>
  <w:style w:type="paragraph" w:styleId="TOC9">
    <w:name w:val="toc 9"/>
    <w:basedOn w:val="Normal"/>
    <w:next w:val="Normal"/>
    <w:uiPriority w:val="39"/>
    <w:rsid w:val="00FC1D68"/>
    <w:pPr>
      <w:tabs>
        <w:tab w:val="right" w:leader="dot" w:pos="9360"/>
      </w:tabs>
      <w:ind w:left="2232"/>
    </w:pPr>
    <w:rPr>
      <w:noProof/>
    </w:rPr>
  </w:style>
  <w:style w:type="paragraph" w:customStyle="1" w:styleId="CkLstMAC-Conf--X">
    <w:name w:val="CkLst MAC-Conf-#-X"/>
    <w:basedOn w:val="Normal"/>
    <w:rsid w:val="00882533"/>
    <w:pPr>
      <w:keepLines w:val="0"/>
      <w:autoSpaceDE/>
      <w:autoSpaceDN/>
      <w:adjustRightInd/>
      <w:spacing w:before="20"/>
      <w:jc w:val="center"/>
    </w:pPr>
    <w:rPr>
      <w:rFonts w:ascii="Arial" w:hAnsi="Arial"/>
      <w:b/>
      <w:bCs/>
      <w:sz w:val="18"/>
      <w:szCs w:val="20"/>
    </w:rPr>
  </w:style>
  <w:style w:type="paragraph" w:customStyle="1" w:styleId="CkLstNormal">
    <w:name w:val="CkLst Normal"/>
    <w:basedOn w:val="Normal"/>
    <w:rsid w:val="005517C7"/>
    <w:pPr>
      <w:keepLines w:val="0"/>
      <w:autoSpaceDE/>
      <w:autoSpaceDN/>
      <w:adjustRightInd/>
      <w:ind w:left="29"/>
    </w:pPr>
    <w:rPr>
      <w:rFonts w:ascii="Arial" w:hAnsi="Arial"/>
      <w:sz w:val="17"/>
      <w:szCs w:val="20"/>
    </w:rPr>
  </w:style>
  <w:style w:type="paragraph" w:customStyle="1" w:styleId="CkLstShortName">
    <w:name w:val="CkLst Short Name"/>
    <w:basedOn w:val="Normal"/>
    <w:rsid w:val="005517C7"/>
    <w:pPr>
      <w:keepLines w:val="0"/>
      <w:autoSpaceDE/>
      <w:autoSpaceDN/>
      <w:adjustRightInd/>
      <w:ind w:left="29"/>
    </w:pPr>
    <w:rPr>
      <w:rFonts w:ascii="Arial" w:hAnsi="Arial"/>
      <w:b/>
      <w:bCs/>
      <w:sz w:val="28"/>
      <w:szCs w:val="20"/>
    </w:rPr>
  </w:style>
  <w:style w:type="paragraph" w:customStyle="1" w:styleId="MCBarItemName">
    <w:name w:val="MCBar__ItemName"/>
    <w:basedOn w:val="CkLst-ItemName"/>
    <w:rsid w:val="00882533"/>
    <w:rPr>
      <w:sz w:val="18"/>
    </w:rPr>
  </w:style>
  <w:style w:type="paragraph" w:customStyle="1" w:styleId="MCBarChkX">
    <w:name w:val="MCBar_Chk_X"/>
    <w:basedOn w:val="CkLstMAC-Conf--X"/>
    <w:rsid w:val="00882533"/>
    <w:pPr>
      <w:keepLines/>
      <w:autoSpaceDE w:val="0"/>
      <w:autoSpaceDN w:val="0"/>
      <w:adjustRightInd w:val="0"/>
    </w:pPr>
  </w:style>
  <w:style w:type="paragraph" w:customStyle="1" w:styleId="CkLst-ItemName">
    <w:name w:val="CkLst-ItemName"/>
    <w:basedOn w:val="Normal"/>
    <w:rsid w:val="00882533"/>
    <w:pPr>
      <w:keepLines w:val="0"/>
      <w:autoSpaceDE/>
      <w:autoSpaceDN/>
      <w:adjustRightInd/>
      <w:ind w:left="45" w:hanging="16"/>
    </w:pPr>
    <w:rPr>
      <w:rFonts w:ascii="Arial" w:hAnsi="Arial"/>
      <w:b/>
      <w:bCs/>
      <w:sz w:val="17"/>
      <w:szCs w:val="20"/>
    </w:rPr>
  </w:style>
  <w:style w:type="paragraph" w:customStyle="1" w:styleId="CkLst-ItemName1">
    <w:name w:val="CkLst-ItemName1"/>
    <w:basedOn w:val="Normal"/>
    <w:rsid w:val="005517C7"/>
    <w:pPr>
      <w:keepLines w:val="0"/>
      <w:autoSpaceDE/>
      <w:autoSpaceDN/>
      <w:adjustRightInd/>
      <w:spacing w:before="40"/>
      <w:ind w:left="29"/>
    </w:pPr>
    <w:rPr>
      <w:rFonts w:ascii="Arial" w:hAnsi="Arial"/>
      <w:b/>
      <w:bCs/>
      <w:sz w:val="17"/>
      <w:szCs w:val="20"/>
    </w:rPr>
  </w:style>
  <w:style w:type="paragraph" w:customStyle="1" w:styleId="CkLst-RevwrNote">
    <w:name w:val="CkLst-RevwrNote"/>
    <w:basedOn w:val="Normal"/>
    <w:rsid w:val="005517C7"/>
    <w:pPr>
      <w:keepLines w:val="0"/>
      <w:autoSpaceDE/>
      <w:autoSpaceDN/>
      <w:adjustRightInd/>
      <w:spacing w:before="40"/>
      <w:ind w:left="29"/>
    </w:pPr>
    <w:rPr>
      <w:rFonts w:ascii="Arial" w:hAnsi="Arial"/>
      <w:b/>
      <w:bCs/>
      <w:sz w:val="17"/>
      <w:szCs w:val="20"/>
    </w:rPr>
  </w:style>
  <w:style w:type="table" w:styleId="TableGrid">
    <w:name w:val="Table Grid"/>
    <w:aliases w:val="CkLst-Table Grid"/>
    <w:basedOn w:val="TableNormal"/>
    <w:rsid w:val="005517C7"/>
    <w:pPr>
      <w:keepLines/>
      <w:autoSpaceDE w:val="0"/>
      <w:autoSpaceDN w:val="0"/>
      <w:adjustRightInd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kLst-CkBoxLn1">
    <w:name w:val="CkLst-CkBoxLn1"/>
    <w:basedOn w:val="Normal"/>
    <w:next w:val="Normal"/>
    <w:rsid w:val="005517C7"/>
    <w:pPr>
      <w:keepLines w:val="0"/>
      <w:autoSpaceDE/>
      <w:autoSpaceDN/>
      <w:adjustRightInd/>
      <w:spacing w:before="120"/>
    </w:pPr>
    <w:rPr>
      <w:rFonts w:ascii="Arial" w:hAnsi="Arial"/>
      <w:b/>
      <w:sz w:val="22"/>
      <w:szCs w:val="22"/>
    </w:rPr>
  </w:style>
  <w:style w:type="character" w:customStyle="1" w:styleId="CkLst-CkBoxLn2">
    <w:name w:val="CkLst-CkBoxLn2"/>
    <w:rsid w:val="005517C7"/>
    <w:rPr>
      <w:rFonts w:ascii="Arial" w:hAnsi="Arial"/>
      <w:b/>
      <w:bCs/>
      <w:position w:val="0"/>
      <w:sz w:val="22"/>
    </w:rPr>
  </w:style>
  <w:style w:type="paragraph" w:customStyle="1" w:styleId="MCBarColName">
    <w:name w:val="MCBar_ColName"/>
    <w:basedOn w:val="CkLst-ItemName"/>
    <w:rsid w:val="00882533"/>
    <w:pPr>
      <w:jc w:val="center"/>
    </w:pPr>
  </w:style>
  <w:style w:type="paragraph" w:styleId="BalloonText">
    <w:name w:val="Balloon Text"/>
    <w:basedOn w:val="Normal"/>
    <w:rsid w:val="0032111C"/>
    <w:rPr>
      <w:rFonts w:ascii="Tahoma" w:hAnsi="Tahoma" w:cs="Tahoma"/>
      <w:sz w:val="16"/>
      <w:szCs w:val="16"/>
    </w:rPr>
  </w:style>
  <w:style w:type="paragraph" w:styleId="Caption">
    <w:name w:val="caption"/>
    <w:basedOn w:val="Normal"/>
    <w:next w:val="Normal"/>
    <w:qFormat/>
    <w:rsid w:val="0032111C"/>
    <w:pPr>
      <w:spacing w:before="120" w:after="120"/>
    </w:pPr>
    <w:rPr>
      <w:b/>
      <w:bCs/>
      <w:sz w:val="20"/>
      <w:szCs w:val="20"/>
    </w:rPr>
  </w:style>
  <w:style w:type="paragraph" w:customStyle="1" w:styleId="List22">
    <w:name w:val="List 2_2"/>
    <w:basedOn w:val="List2"/>
    <w:rsid w:val="00BC203B"/>
    <w:pPr>
      <w:numPr>
        <w:ilvl w:val="1"/>
      </w:numPr>
      <w:tabs>
        <w:tab w:val="clear" w:pos="1010"/>
        <w:tab w:val="num" w:pos="360"/>
        <w:tab w:val="left" w:pos="1440"/>
      </w:tabs>
      <w:ind w:left="1440"/>
    </w:pPr>
  </w:style>
  <w:style w:type="paragraph" w:customStyle="1" w:styleId="PDIList22">
    <w:name w:val="PDI List2_2"/>
    <w:basedOn w:val="PDIList2"/>
    <w:rsid w:val="00BC203B"/>
    <w:pPr>
      <w:numPr>
        <w:numId w:val="6"/>
      </w:numPr>
      <w:tabs>
        <w:tab w:val="clear" w:pos="1512"/>
        <w:tab w:val="num" w:pos="360"/>
        <w:tab w:val="left" w:pos="1440"/>
      </w:tabs>
      <w:ind w:left="1440"/>
    </w:pPr>
  </w:style>
  <w:style w:type="paragraph" w:styleId="ListBullet">
    <w:name w:val="List Bullet"/>
    <w:basedOn w:val="Normal"/>
    <w:autoRedefine/>
    <w:rsid w:val="002D49CB"/>
    <w:pPr>
      <w:numPr>
        <w:numId w:val="1"/>
      </w:numPr>
    </w:pPr>
  </w:style>
  <w:style w:type="paragraph" w:customStyle="1" w:styleId="AppendixTitle">
    <w:name w:val="Appendix Title"/>
    <w:autoRedefine/>
    <w:rsid w:val="005B5BAC"/>
    <w:pPr>
      <w:jc w:val="center"/>
    </w:pPr>
    <w:rPr>
      <w:rFonts w:ascii="Times New Roman Bold" w:hAnsi="Times New Roman Bold"/>
      <w:b/>
      <w:caps/>
      <w:sz w:val="32"/>
    </w:rPr>
  </w:style>
  <w:style w:type="paragraph" w:styleId="TOCHeading">
    <w:name w:val="TOC Heading"/>
    <w:basedOn w:val="Normal"/>
    <w:uiPriority w:val="39"/>
    <w:qFormat/>
    <w:rsid w:val="00BB652E"/>
    <w:pPr>
      <w:keepLines w:val="0"/>
      <w:tabs>
        <w:tab w:val="right" w:leader="dot" w:pos="9360"/>
      </w:tabs>
      <w:spacing w:before="120" w:after="120"/>
      <w:jc w:val="center"/>
    </w:pPr>
    <w:rPr>
      <w:b/>
      <w:caps/>
      <w:noProof/>
    </w:rPr>
  </w:style>
  <w:style w:type="character" w:customStyle="1" w:styleId="NOTE-BoldItalicAllcaps">
    <w:name w:val="NOTE -  Bold Italic All caps"/>
    <w:rsid w:val="00CE3E91"/>
    <w:rPr>
      <w:b/>
      <w:bCs/>
      <w:i/>
      <w:iCs/>
      <w:caps/>
    </w:rPr>
  </w:style>
  <w:style w:type="paragraph" w:customStyle="1" w:styleId="TOCPage">
    <w:name w:val="TOC Page"/>
    <w:basedOn w:val="Normal"/>
    <w:next w:val="Normal"/>
    <w:rsid w:val="002D5AF5"/>
    <w:pPr>
      <w:jc w:val="right"/>
    </w:pPr>
    <w:rPr>
      <w:bCs/>
      <w:szCs w:val="20"/>
    </w:rPr>
  </w:style>
  <w:style w:type="paragraph" w:customStyle="1" w:styleId="Tablecaption">
    <w:name w:val="Table caption"/>
    <w:basedOn w:val="Figure"/>
    <w:next w:val="Normal"/>
    <w:rsid w:val="00F037DC"/>
    <w:rPr>
      <w:b/>
      <w:bCs/>
      <w:color w:val="auto"/>
    </w:rPr>
  </w:style>
  <w:style w:type="paragraph" w:customStyle="1" w:styleId="STIGTITLE2">
    <w:name w:val="STIG TITLE 2"/>
    <w:basedOn w:val="Normal"/>
    <w:next w:val="Normal"/>
    <w:rsid w:val="00225AA8"/>
    <w:pPr>
      <w:jc w:val="center"/>
    </w:pPr>
    <w:rPr>
      <w:sz w:val="36"/>
    </w:rPr>
  </w:style>
  <w:style w:type="paragraph" w:styleId="ListParagraph">
    <w:name w:val="List Paragraph"/>
    <w:basedOn w:val="Normal"/>
    <w:uiPriority w:val="34"/>
    <w:qFormat/>
    <w:rsid w:val="00873C73"/>
    <w:pPr>
      <w:keepLines w:val="0"/>
      <w:autoSpaceDE/>
      <w:autoSpaceDN/>
      <w:adjustRightInd/>
      <w:ind w:left="720"/>
      <w:contextualSpacing/>
    </w:pPr>
  </w:style>
  <w:style w:type="character" w:styleId="CommentReference">
    <w:name w:val="annotation reference"/>
    <w:uiPriority w:val="99"/>
    <w:semiHidden/>
    <w:unhideWhenUsed/>
    <w:rsid w:val="007209BD"/>
    <w:rPr>
      <w:sz w:val="16"/>
      <w:szCs w:val="16"/>
    </w:rPr>
  </w:style>
  <w:style w:type="paragraph" w:styleId="CommentText">
    <w:name w:val="annotation text"/>
    <w:basedOn w:val="Normal"/>
    <w:link w:val="CommentTextChar"/>
    <w:uiPriority w:val="99"/>
    <w:semiHidden/>
    <w:unhideWhenUsed/>
    <w:rsid w:val="007209BD"/>
    <w:rPr>
      <w:sz w:val="20"/>
      <w:szCs w:val="20"/>
    </w:rPr>
  </w:style>
  <w:style w:type="character" w:customStyle="1" w:styleId="CommentTextChar">
    <w:name w:val="Comment Text Char"/>
    <w:basedOn w:val="DefaultParagraphFont"/>
    <w:link w:val="CommentText"/>
    <w:uiPriority w:val="99"/>
    <w:semiHidden/>
    <w:rsid w:val="007209BD"/>
  </w:style>
  <w:style w:type="paragraph" w:styleId="CommentSubject">
    <w:name w:val="annotation subject"/>
    <w:basedOn w:val="CommentText"/>
    <w:next w:val="CommentText"/>
    <w:link w:val="CommentSubjectChar"/>
    <w:uiPriority w:val="99"/>
    <w:semiHidden/>
    <w:unhideWhenUsed/>
    <w:rsid w:val="007209BD"/>
    <w:rPr>
      <w:b/>
      <w:bCs/>
    </w:rPr>
  </w:style>
  <w:style w:type="character" w:customStyle="1" w:styleId="CommentSubjectChar">
    <w:name w:val="Comment Subject Char"/>
    <w:link w:val="CommentSubject"/>
    <w:uiPriority w:val="99"/>
    <w:semiHidden/>
    <w:rsid w:val="007209BD"/>
    <w:rPr>
      <w:b/>
      <w:bCs/>
    </w:rPr>
  </w:style>
  <w:style w:type="paragraph" w:styleId="NoSpacing">
    <w:name w:val="No Spacing"/>
    <w:uiPriority w:val="1"/>
    <w:qFormat/>
    <w:rsid w:val="004E6889"/>
    <w:rPr>
      <w:rFonts w:ascii="Calibri" w:eastAsia="Calibri" w:hAnsi="Calibri"/>
      <w:sz w:val="22"/>
      <w:szCs w:val="22"/>
    </w:rPr>
  </w:style>
  <w:style w:type="paragraph" w:styleId="PlainText">
    <w:name w:val="Plain Text"/>
    <w:basedOn w:val="Normal"/>
    <w:link w:val="PlainTextChar"/>
    <w:uiPriority w:val="99"/>
    <w:unhideWhenUsed/>
    <w:rsid w:val="00B577E1"/>
    <w:pPr>
      <w:keepLines w:val="0"/>
      <w:autoSpaceDE/>
      <w:autoSpaceDN/>
      <w:adjustRightInd/>
    </w:pPr>
    <w:rPr>
      <w:rFonts w:ascii="Consolas" w:eastAsia="Calibri" w:hAnsi="Consolas"/>
      <w:sz w:val="21"/>
      <w:szCs w:val="21"/>
    </w:rPr>
  </w:style>
  <w:style w:type="character" w:customStyle="1" w:styleId="PlainTextChar">
    <w:name w:val="Plain Text Char"/>
    <w:link w:val="PlainText"/>
    <w:uiPriority w:val="99"/>
    <w:rsid w:val="00B577E1"/>
    <w:rPr>
      <w:rFonts w:ascii="Consolas" w:eastAsia="Calibri" w:hAnsi="Consolas" w:cs="Times New Roman"/>
      <w:sz w:val="21"/>
      <w:szCs w:val="21"/>
    </w:rPr>
  </w:style>
  <w:style w:type="paragraph" w:customStyle="1" w:styleId="Default">
    <w:name w:val="Default"/>
    <w:rsid w:val="00C671ED"/>
    <w:pPr>
      <w:autoSpaceDE w:val="0"/>
      <w:autoSpaceDN w:val="0"/>
      <w:adjustRightInd w:val="0"/>
    </w:pPr>
    <w:rPr>
      <w:color w:val="000000"/>
      <w:sz w:val="24"/>
      <w:szCs w:val="24"/>
    </w:rPr>
  </w:style>
  <w:style w:type="character" w:customStyle="1" w:styleId="Heading1Char">
    <w:name w:val="Heading 1 Char"/>
    <w:link w:val="Heading1"/>
    <w:rsid w:val="00F06859"/>
    <w:rPr>
      <w:rFonts w:ascii="Times New Roman Bold" w:hAnsi="Times New Roman Bold"/>
      <w:b/>
      <w:bCs/>
      <w:caps/>
      <w:sz w:val="24"/>
      <w:szCs w:val="24"/>
    </w:rPr>
  </w:style>
  <w:style w:type="paragraph" w:customStyle="1" w:styleId="Heading1-NotAllCaps">
    <w:name w:val="Heading 1 - Not All Caps"/>
    <w:basedOn w:val="Heading1"/>
    <w:next w:val="Normal"/>
    <w:qFormat/>
    <w:rsid w:val="002223C5"/>
    <w:pPr>
      <w:pageBreakBefore w:val="0"/>
    </w:pPr>
    <w:rPr>
      <w:rFonts w:cs="Courier New"/>
      <w:caps w:val="0"/>
    </w:rPr>
  </w:style>
  <w:style w:type="character" w:styleId="Emphasis">
    <w:name w:val="Emphasis"/>
    <w:uiPriority w:val="20"/>
    <w:qFormat/>
    <w:rsid w:val="00276DF6"/>
    <w:rPr>
      <w:i/>
      <w:iCs/>
    </w:rPr>
  </w:style>
  <w:style w:type="paragraph" w:customStyle="1" w:styleId="cdellipsis1">
    <w:name w:val="cdellipsis1"/>
    <w:basedOn w:val="Normal"/>
    <w:rsid w:val="00276DF6"/>
    <w:pPr>
      <w:keepLines w:val="0"/>
      <w:autoSpaceDE/>
      <w:autoSpaceDN/>
      <w:adjustRightInd/>
    </w:pPr>
  </w:style>
  <w:style w:type="paragraph" w:styleId="Revision">
    <w:name w:val="Revision"/>
    <w:hidden/>
    <w:uiPriority w:val="99"/>
    <w:semiHidden/>
    <w:rsid w:val="00643F7B"/>
    <w:rPr>
      <w:sz w:val="24"/>
      <w:szCs w:val="24"/>
    </w:rPr>
  </w:style>
  <w:style w:type="character" w:customStyle="1" w:styleId="Heading4Char">
    <w:name w:val="Heading 4 Char"/>
    <w:link w:val="Heading4"/>
    <w:rsid w:val="008D29C1"/>
    <w:rPr>
      <w:rFonts w:ascii="Times New Roman Bold" w:hAnsi="Times New Roman Bold"/>
      <w:b/>
      <w:sz w:val="24"/>
      <w:szCs w:val="28"/>
    </w:rPr>
  </w:style>
  <w:style w:type="paragraph" w:customStyle="1" w:styleId="Heading1-no">
    <w:name w:val="Heading 1 - no #"/>
    <w:basedOn w:val="Heading1"/>
    <w:autoRedefine/>
    <w:qFormat/>
    <w:rsid w:val="00795A29"/>
    <w:pPr>
      <w:numPr>
        <w:numId w:val="0"/>
      </w:numPr>
    </w:pPr>
  </w:style>
  <w:style w:type="paragraph" w:customStyle="1" w:styleId="Heading2-nocenter">
    <w:name w:val="Heading 2 - no # + center"/>
    <w:basedOn w:val="Heading2"/>
    <w:rsid w:val="003543E4"/>
    <w:pPr>
      <w:numPr>
        <w:ilvl w:val="0"/>
        <w:numId w:val="0"/>
      </w:numPr>
      <w:ind w:left="576"/>
      <w:jc w:val="center"/>
    </w:pPr>
    <w:rPr>
      <w:szCs w:val="20"/>
    </w:rPr>
  </w:style>
  <w:style w:type="paragraph" w:customStyle="1" w:styleId="AppendixHeading6">
    <w:name w:val="Appendix Heading 6"/>
    <w:basedOn w:val="AppendixHeading2"/>
    <w:next w:val="Normal"/>
    <w:rsid w:val="00BF34F9"/>
    <w:pPr>
      <w:numPr>
        <w:ilvl w:val="5"/>
      </w:numPr>
    </w:pPr>
  </w:style>
  <w:style w:type="paragraph" w:customStyle="1" w:styleId="AppendixHeading7">
    <w:name w:val="Appendix Heading 7"/>
    <w:basedOn w:val="AppendixHeading2"/>
    <w:next w:val="Normal"/>
    <w:rsid w:val="00996784"/>
    <w:pPr>
      <w:numPr>
        <w:ilvl w:val="6"/>
      </w:numPr>
    </w:pPr>
  </w:style>
  <w:style w:type="paragraph" w:customStyle="1" w:styleId="AppendixHeading8">
    <w:name w:val="Appendix Heading 8"/>
    <w:basedOn w:val="AppendixHeading2"/>
    <w:next w:val="Normal"/>
    <w:rsid w:val="00996784"/>
    <w:pPr>
      <w:numPr>
        <w:ilvl w:val="7"/>
      </w:numPr>
    </w:pPr>
  </w:style>
  <w:style w:type="paragraph" w:customStyle="1" w:styleId="AppendixHeading9">
    <w:name w:val="Appendix Heading 9"/>
    <w:basedOn w:val="AppendixHeading2"/>
    <w:next w:val="Normal"/>
    <w:rsid w:val="002914F9"/>
    <w:pPr>
      <w:numPr>
        <w:ilvl w:val="8"/>
      </w:numPr>
    </w:pPr>
  </w:style>
  <w:style w:type="paragraph" w:styleId="z-TopofForm">
    <w:name w:val="HTML Top of Form"/>
    <w:basedOn w:val="Normal"/>
    <w:next w:val="Normal"/>
    <w:link w:val="z-TopofFormChar"/>
    <w:hidden/>
    <w:uiPriority w:val="99"/>
    <w:semiHidden/>
    <w:unhideWhenUsed/>
    <w:rsid w:val="00E52DFA"/>
    <w:pPr>
      <w:pBdr>
        <w:bottom w:val="single" w:sz="6" w:space="1" w:color="auto"/>
      </w:pBdr>
      <w:jc w:val="center"/>
    </w:pPr>
    <w:rPr>
      <w:rFonts w:ascii="Arial" w:hAnsi="Arial"/>
      <w:vanish/>
      <w:sz w:val="16"/>
      <w:szCs w:val="16"/>
    </w:rPr>
  </w:style>
  <w:style w:type="paragraph" w:customStyle="1" w:styleId="LastLine">
    <w:name w:val="Last Line"/>
    <w:basedOn w:val="Normal"/>
    <w:qFormat/>
    <w:rsid w:val="00CF6440"/>
    <w:pPr>
      <w:spacing w:before="240"/>
    </w:pPr>
    <w:rPr>
      <w:rFonts w:ascii="Calibri" w:hAnsi="Calibri" w:cs="Calibri"/>
      <w:b/>
      <w:sz w:val="14"/>
    </w:rPr>
  </w:style>
  <w:style w:type="character" w:customStyle="1" w:styleId="z-TopofFormChar">
    <w:name w:val="z-Top of Form Char"/>
    <w:link w:val="z-TopofForm"/>
    <w:uiPriority w:val="99"/>
    <w:semiHidden/>
    <w:rsid w:val="00E52DFA"/>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E52DFA"/>
    <w:pPr>
      <w:pBdr>
        <w:top w:val="single" w:sz="6" w:space="1" w:color="auto"/>
      </w:pBdr>
      <w:jc w:val="center"/>
    </w:pPr>
    <w:rPr>
      <w:rFonts w:ascii="Arial" w:hAnsi="Arial"/>
      <w:vanish/>
      <w:sz w:val="16"/>
      <w:szCs w:val="16"/>
    </w:rPr>
  </w:style>
  <w:style w:type="character" w:customStyle="1" w:styleId="z-BottomofFormChar">
    <w:name w:val="z-Bottom of Form Char"/>
    <w:link w:val="z-BottomofForm"/>
    <w:uiPriority w:val="99"/>
    <w:semiHidden/>
    <w:rsid w:val="00E52DFA"/>
    <w:rPr>
      <w:rFonts w:ascii="Arial" w:hAnsi="Arial" w:cs="Arial"/>
      <w:vanish/>
      <w:sz w:val="16"/>
      <w:szCs w:val="16"/>
    </w:rPr>
  </w:style>
  <w:style w:type="character" w:styleId="PlaceholderText">
    <w:name w:val="Placeholder Text"/>
    <w:basedOn w:val="DefaultParagraphFont"/>
    <w:uiPriority w:val="99"/>
    <w:semiHidden/>
    <w:rsid w:val="00890079"/>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413E6"/>
    <w:pPr>
      <w:keepLines/>
      <w:autoSpaceDE w:val="0"/>
      <w:autoSpaceDN w:val="0"/>
      <w:adjustRightInd w:val="0"/>
    </w:pPr>
    <w:rPr>
      <w:sz w:val="24"/>
      <w:szCs w:val="24"/>
    </w:rPr>
  </w:style>
  <w:style w:type="paragraph" w:styleId="Heading1">
    <w:name w:val="heading 1"/>
    <w:basedOn w:val="Normal"/>
    <w:next w:val="Normal"/>
    <w:link w:val="Heading1Char"/>
    <w:qFormat/>
    <w:rsid w:val="00FD4FDB"/>
    <w:pPr>
      <w:keepNext/>
      <w:pageBreakBefore/>
      <w:numPr>
        <w:numId w:val="8"/>
      </w:numPr>
      <w:spacing w:before="120" w:after="120"/>
      <w:outlineLvl w:val="0"/>
    </w:pPr>
    <w:rPr>
      <w:rFonts w:ascii="Times New Roman Bold" w:hAnsi="Times New Roman Bold"/>
      <w:b/>
      <w:bCs/>
      <w:caps/>
    </w:rPr>
  </w:style>
  <w:style w:type="paragraph" w:styleId="Heading2">
    <w:name w:val="heading 2"/>
    <w:basedOn w:val="Normal"/>
    <w:next w:val="Normal"/>
    <w:qFormat/>
    <w:rsid w:val="00277BCE"/>
    <w:pPr>
      <w:keepNext/>
      <w:numPr>
        <w:ilvl w:val="1"/>
        <w:numId w:val="8"/>
      </w:numPr>
      <w:spacing w:before="120" w:after="120"/>
      <w:outlineLvl w:val="1"/>
    </w:pPr>
    <w:rPr>
      <w:rFonts w:ascii="Times New Roman Bold" w:hAnsi="Times New Roman Bold"/>
      <w:b/>
      <w:bCs/>
    </w:rPr>
  </w:style>
  <w:style w:type="paragraph" w:styleId="Heading3">
    <w:name w:val="heading 3"/>
    <w:basedOn w:val="Normal"/>
    <w:next w:val="Normal"/>
    <w:qFormat/>
    <w:rsid w:val="00277BCE"/>
    <w:pPr>
      <w:keepNext/>
      <w:numPr>
        <w:ilvl w:val="2"/>
        <w:numId w:val="8"/>
      </w:numPr>
      <w:spacing w:before="120" w:after="120"/>
      <w:outlineLvl w:val="2"/>
    </w:pPr>
    <w:rPr>
      <w:rFonts w:ascii="Times New Roman Bold" w:hAnsi="Times New Roman Bold"/>
      <w:b/>
      <w:bCs/>
    </w:rPr>
  </w:style>
  <w:style w:type="paragraph" w:styleId="Heading4">
    <w:name w:val="heading 4"/>
    <w:basedOn w:val="Normal"/>
    <w:next w:val="Normal"/>
    <w:link w:val="Heading4Char"/>
    <w:qFormat/>
    <w:rsid w:val="00277BCE"/>
    <w:pPr>
      <w:keepNext/>
      <w:numPr>
        <w:ilvl w:val="3"/>
        <w:numId w:val="8"/>
      </w:numPr>
      <w:spacing w:before="120" w:after="120"/>
      <w:outlineLvl w:val="3"/>
    </w:pPr>
    <w:rPr>
      <w:rFonts w:ascii="Times New Roman Bold" w:hAnsi="Times New Roman Bold"/>
      <w:b/>
      <w:szCs w:val="28"/>
    </w:rPr>
  </w:style>
  <w:style w:type="paragraph" w:styleId="Heading5">
    <w:name w:val="heading 5"/>
    <w:basedOn w:val="Normal"/>
    <w:next w:val="Normal"/>
    <w:qFormat/>
    <w:rsid w:val="00277BCE"/>
    <w:pPr>
      <w:keepNext/>
      <w:numPr>
        <w:ilvl w:val="4"/>
        <w:numId w:val="8"/>
      </w:numPr>
      <w:spacing w:before="120" w:after="120"/>
      <w:outlineLvl w:val="4"/>
    </w:pPr>
    <w:rPr>
      <w:rFonts w:ascii="Times New Roman Bold" w:hAnsi="Times New Roman Bold"/>
      <w:b/>
      <w:bCs/>
      <w:iCs/>
      <w:szCs w:val="26"/>
    </w:rPr>
  </w:style>
  <w:style w:type="paragraph" w:styleId="Heading6">
    <w:name w:val="heading 6"/>
    <w:basedOn w:val="Normal"/>
    <w:next w:val="Normal"/>
    <w:qFormat/>
    <w:rsid w:val="00277BCE"/>
    <w:pPr>
      <w:keepNext/>
      <w:numPr>
        <w:ilvl w:val="5"/>
        <w:numId w:val="8"/>
      </w:numPr>
      <w:spacing w:before="120" w:after="120"/>
      <w:outlineLvl w:val="5"/>
    </w:pPr>
    <w:rPr>
      <w:rFonts w:ascii="Times New Roman Bold" w:hAnsi="Times New Roman Bold"/>
      <w:b/>
      <w:bCs/>
    </w:rPr>
  </w:style>
  <w:style w:type="paragraph" w:styleId="Heading7">
    <w:name w:val="heading 7"/>
    <w:basedOn w:val="Normal"/>
    <w:next w:val="Normal"/>
    <w:qFormat/>
    <w:rsid w:val="00277BCE"/>
    <w:pPr>
      <w:keepNext/>
      <w:numPr>
        <w:ilvl w:val="6"/>
        <w:numId w:val="8"/>
      </w:numPr>
      <w:spacing w:before="120" w:after="120"/>
      <w:outlineLvl w:val="6"/>
    </w:pPr>
    <w:rPr>
      <w:rFonts w:ascii="Times New Roman Bold" w:hAnsi="Times New Roman Bold"/>
      <w:b/>
    </w:rPr>
  </w:style>
  <w:style w:type="paragraph" w:styleId="Heading8">
    <w:name w:val="heading 8"/>
    <w:basedOn w:val="Normal"/>
    <w:next w:val="Normal"/>
    <w:qFormat/>
    <w:rsid w:val="00277BCE"/>
    <w:pPr>
      <w:keepNext/>
      <w:numPr>
        <w:ilvl w:val="7"/>
        <w:numId w:val="8"/>
      </w:numPr>
      <w:spacing w:before="120" w:after="120"/>
      <w:outlineLvl w:val="7"/>
    </w:pPr>
    <w:rPr>
      <w:rFonts w:ascii="Times New Roman Bold" w:hAnsi="Times New Roman Bold"/>
      <w:b/>
      <w:bCs/>
      <w:szCs w:val="20"/>
    </w:rPr>
  </w:style>
  <w:style w:type="paragraph" w:styleId="Heading9">
    <w:name w:val="heading 9"/>
    <w:basedOn w:val="Normal"/>
    <w:next w:val="Normal"/>
    <w:qFormat/>
    <w:rsid w:val="00277BCE"/>
    <w:pPr>
      <w:keepNext/>
      <w:numPr>
        <w:ilvl w:val="8"/>
        <w:numId w:val="8"/>
      </w:numPr>
      <w:spacing w:before="120" w:after="120"/>
      <w:outlineLvl w:val="8"/>
    </w:pPr>
    <w:rPr>
      <w:rFonts w:ascii="Times New Roman Bold" w:hAnsi="Times New Roman Bold"/>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ppendixHeading2">
    <w:name w:val="Appendix Heading 2"/>
    <w:basedOn w:val="Normal"/>
    <w:next w:val="Normal"/>
    <w:qFormat/>
    <w:rsid w:val="009A0453"/>
    <w:pPr>
      <w:keepNext/>
      <w:numPr>
        <w:ilvl w:val="1"/>
        <w:numId w:val="3"/>
      </w:numPr>
      <w:spacing w:before="120" w:after="120"/>
      <w:outlineLvl w:val="1"/>
    </w:pPr>
    <w:rPr>
      <w:rFonts w:ascii="Times New Roman Bold" w:hAnsi="Times New Roman Bold"/>
      <w:b/>
      <w:bCs/>
    </w:rPr>
  </w:style>
  <w:style w:type="paragraph" w:customStyle="1" w:styleId="AppendixHeading3">
    <w:name w:val="Appendix Heading 3"/>
    <w:basedOn w:val="Normal"/>
    <w:next w:val="Normal"/>
    <w:rsid w:val="00F700A8"/>
    <w:pPr>
      <w:keepNext/>
      <w:numPr>
        <w:ilvl w:val="2"/>
        <w:numId w:val="3"/>
      </w:numPr>
      <w:spacing w:before="120" w:after="120"/>
      <w:outlineLvl w:val="2"/>
    </w:pPr>
    <w:rPr>
      <w:rFonts w:ascii="Times New Roman Bold" w:hAnsi="Times New Roman Bold"/>
      <w:b/>
    </w:rPr>
  </w:style>
  <w:style w:type="paragraph" w:customStyle="1" w:styleId="AppendixHeading4">
    <w:name w:val="Appendix Heading 4"/>
    <w:basedOn w:val="Normal"/>
    <w:next w:val="Normal"/>
    <w:rsid w:val="00F700A8"/>
    <w:pPr>
      <w:keepNext/>
      <w:numPr>
        <w:ilvl w:val="3"/>
        <w:numId w:val="3"/>
      </w:numPr>
      <w:tabs>
        <w:tab w:val="left" w:pos="900"/>
        <w:tab w:val="left" w:pos="1260"/>
      </w:tabs>
      <w:spacing w:before="120" w:after="120"/>
      <w:outlineLvl w:val="3"/>
    </w:pPr>
    <w:rPr>
      <w:rFonts w:ascii="Times New Roman Bold" w:hAnsi="Times New Roman Bold"/>
      <w:b/>
    </w:rPr>
  </w:style>
  <w:style w:type="paragraph" w:customStyle="1" w:styleId="AppendixHeading5">
    <w:name w:val="Appendix Heading 5"/>
    <w:basedOn w:val="Normal"/>
    <w:next w:val="Normal"/>
    <w:rsid w:val="00BF34F9"/>
    <w:pPr>
      <w:keepNext/>
      <w:numPr>
        <w:ilvl w:val="4"/>
        <w:numId w:val="3"/>
      </w:numPr>
      <w:spacing w:before="120" w:after="120"/>
      <w:outlineLvl w:val="4"/>
    </w:pPr>
    <w:rPr>
      <w:rFonts w:ascii="Times New Roman Bold" w:hAnsi="Times New Roman Bold"/>
      <w:b/>
    </w:rPr>
  </w:style>
  <w:style w:type="paragraph" w:customStyle="1" w:styleId="BlankPage-Intentional">
    <w:name w:val="Blank Page - Intentional"/>
    <w:rsid w:val="00F700A8"/>
    <w:pPr>
      <w:jc w:val="center"/>
    </w:pPr>
    <w:rPr>
      <w:bCs/>
      <w:sz w:val="24"/>
    </w:rPr>
  </w:style>
  <w:style w:type="paragraph" w:customStyle="1" w:styleId="editornote">
    <w:name w:val="editor_note"/>
    <w:basedOn w:val="Normal"/>
    <w:rsid w:val="00F700A8"/>
    <w:rPr>
      <w:i/>
      <w:iCs/>
      <w:color w:val="FF0000"/>
    </w:rPr>
  </w:style>
  <w:style w:type="paragraph" w:customStyle="1" w:styleId="Figure">
    <w:name w:val="Figure"/>
    <w:basedOn w:val="Normal"/>
    <w:next w:val="Normal"/>
    <w:rsid w:val="00F037DC"/>
    <w:pPr>
      <w:keepNext/>
      <w:keepLines w:val="0"/>
      <w:widowControl w:val="0"/>
      <w:autoSpaceDE/>
      <w:autoSpaceDN/>
      <w:adjustRightInd/>
      <w:spacing w:before="120" w:after="240"/>
      <w:jc w:val="center"/>
    </w:pPr>
    <w:rPr>
      <w:color w:val="000000"/>
      <w:szCs w:val="20"/>
    </w:rPr>
  </w:style>
  <w:style w:type="character" w:styleId="FollowedHyperlink">
    <w:name w:val="FollowedHyperlink"/>
    <w:rsid w:val="00F700A8"/>
    <w:rPr>
      <w:color w:val="800080"/>
      <w:u w:val="single"/>
    </w:rPr>
  </w:style>
  <w:style w:type="paragraph" w:styleId="Footer">
    <w:name w:val="footer"/>
    <w:basedOn w:val="Normal"/>
    <w:rsid w:val="00F700A8"/>
    <w:pPr>
      <w:tabs>
        <w:tab w:val="center" w:pos="4320"/>
        <w:tab w:val="right" w:pos="8640"/>
      </w:tabs>
      <w:spacing w:before="40"/>
    </w:pPr>
    <w:rPr>
      <w:sz w:val="20"/>
    </w:rPr>
  </w:style>
  <w:style w:type="paragraph" w:styleId="Header">
    <w:name w:val="header"/>
    <w:rsid w:val="00F700A8"/>
    <w:pPr>
      <w:tabs>
        <w:tab w:val="right" w:pos="8640"/>
      </w:tabs>
    </w:pPr>
    <w:rPr>
      <w:sz w:val="16"/>
    </w:rPr>
  </w:style>
  <w:style w:type="paragraph" w:styleId="BodyText">
    <w:name w:val="Body Text"/>
    <w:basedOn w:val="Normal"/>
    <w:link w:val="BodyTextChar"/>
    <w:rsid w:val="00873C73"/>
    <w:pPr>
      <w:keepLines w:val="0"/>
      <w:autoSpaceDE/>
      <w:autoSpaceDN/>
      <w:adjustRightInd/>
      <w:spacing w:after="120"/>
    </w:pPr>
  </w:style>
  <w:style w:type="paragraph" w:styleId="TOC1">
    <w:name w:val="toc 1"/>
    <w:basedOn w:val="Normal"/>
    <w:next w:val="Normal"/>
    <w:uiPriority w:val="39"/>
    <w:qFormat/>
    <w:rsid w:val="00BB652E"/>
    <w:pPr>
      <w:tabs>
        <w:tab w:val="left" w:pos="576"/>
        <w:tab w:val="right" w:pos="720"/>
        <w:tab w:val="right" w:leader="dot" w:pos="9350"/>
      </w:tabs>
      <w:spacing w:before="120" w:after="120"/>
    </w:pPr>
    <w:rPr>
      <w:caps/>
      <w:noProof/>
    </w:rPr>
  </w:style>
  <w:style w:type="paragraph" w:styleId="TOC2">
    <w:name w:val="toc 2"/>
    <w:basedOn w:val="Normal"/>
    <w:next w:val="Normal"/>
    <w:uiPriority w:val="39"/>
    <w:qFormat/>
    <w:rsid w:val="00856C48"/>
    <w:pPr>
      <w:tabs>
        <w:tab w:val="left" w:pos="1008"/>
        <w:tab w:val="right" w:leader="dot" w:pos="9350"/>
      </w:tabs>
      <w:ind w:left="288"/>
    </w:pPr>
    <w:rPr>
      <w:noProof/>
    </w:rPr>
  </w:style>
  <w:style w:type="paragraph" w:styleId="TOC3">
    <w:name w:val="toc 3"/>
    <w:basedOn w:val="Normal"/>
    <w:next w:val="Normal"/>
    <w:uiPriority w:val="39"/>
    <w:qFormat/>
    <w:rsid w:val="00856C48"/>
    <w:pPr>
      <w:keepLines w:val="0"/>
      <w:tabs>
        <w:tab w:val="right" w:leader="dot" w:pos="9350"/>
      </w:tabs>
      <w:autoSpaceDE/>
      <w:autoSpaceDN/>
      <w:adjustRightInd/>
      <w:ind w:left="576"/>
    </w:pPr>
    <w:rPr>
      <w:noProof/>
      <w:szCs w:val="20"/>
    </w:rPr>
  </w:style>
  <w:style w:type="paragraph" w:styleId="TOC4">
    <w:name w:val="toc 4"/>
    <w:basedOn w:val="Normal"/>
    <w:next w:val="Normal"/>
    <w:uiPriority w:val="39"/>
    <w:rsid w:val="00856C48"/>
    <w:pPr>
      <w:keepLines w:val="0"/>
      <w:tabs>
        <w:tab w:val="left" w:pos="1920"/>
        <w:tab w:val="right" w:leader="dot" w:pos="9360"/>
      </w:tabs>
      <w:autoSpaceDE/>
      <w:autoSpaceDN/>
      <w:adjustRightInd/>
      <w:ind w:left="864"/>
    </w:pPr>
    <w:rPr>
      <w:noProof/>
      <w:szCs w:val="20"/>
    </w:rPr>
  </w:style>
  <w:style w:type="paragraph" w:styleId="TOC5">
    <w:name w:val="toc 5"/>
    <w:basedOn w:val="Normal"/>
    <w:next w:val="Normal"/>
    <w:uiPriority w:val="39"/>
    <w:rsid w:val="00856C48"/>
    <w:pPr>
      <w:keepLines w:val="0"/>
      <w:tabs>
        <w:tab w:val="left" w:pos="2232"/>
        <w:tab w:val="right" w:leader="dot" w:pos="9360"/>
      </w:tabs>
      <w:autoSpaceDE/>
      <w:autoSpaceDN/>
      <w:adjustRightInd/>
      <w:ind w:left="1152"/>
    </w:pPr>
    <w:rPr>
      <w:noProof/>
      <w:szCs w:val="20"/>
    </w:rPr>
  </w:style>
  <w:style w:type="character" w:styleId="Hyperlink">
    <w:name w:val="Hyperlink"/>
    <w:uiPriority w:val="99"/>
    <w:rsid w:val="00F700A8"/>
    <w:rPr>
      <w:color w:val="0000FF"/>
      <w:u w:val="single" w:color="0000FF"/>
    </w:rPr>
  </w:style>
  <w:style w:type="paragraph" w:styleId="Index1">
    <w:name w:val="index 1"/>
    <w:basedOn w:val="Normal"/>
    <w:next w:val="Normal"/>
    <w:autoRedefine/>
    <w:semiHidden/>
    <w:rsid w:val="00F700A8"/>
    <w:pPr>
      <w:ind w:left="240" w:hanging="240"/>
    </w:pPr>
  </w:style>
  <w:style w:type="paragraph" w:styleId="List">
    <w:name w:val="List"/>
    <w:basedOn w:val="Normal"/>
    <w:rsid w:val="0088721B"/>
    <w:pPr>
      <w:numPr>
        <w:numId w:val="2"/>
      </w:numPr>
      <w:tabs>
        <w:tab w:val="clear" w:pos="864"/>
        <w:tab w:val="num" w:pos="720"/>
      </w:tabs>
      <w:ind w:left="720" w:hanging="360"/>
    </w:pPr>
    <w:rPr>
      <w:szCs w:val="20"/>
    </w:rPr>
  </w:style>
  <w:style w:type="paragraph" w:styleId="List2">
    <w:name w:val="List 2"/>
    <w:basedOn w:val="Normal"/>
    <w:rsid w:val="00BC203B"/>
    <w:pPr>
      <w:numPr>
        <w:numId w:val="7"/>
      </w:numPr>
      <w:tabs>
        <w:tab w:val="clear" w:pos="1440"/>
        <w:tab w:val="num" w:pos="1080"/>
        <w:tab w:val="left" w:pos="1890"/>
      </w:tabs>
      <w:ind w:left="1080" w:hanging="360"/>
    </w:pPr>
    <w:rPr>
      <w:iCs/>
      <w:szCs w:val="20"/>
    </w:rPr>
  </w:style>
  <w:style w:type="character" w:styleId="PageNumber">
    <w:name w:val="page number"/>
    <w:basedOn w:val="DefaultParagraphFont"/>
    <w:rsid w:val="00F700A8"/>
  </w:style>
  <w:style w:type="paragraph" w:customStyle="1" w:styleId="PDI">
    <w:name w:val="PDI"/>
    <w:basedOn w:val="Normal"/>
    <w:next w:val="Normal"/>
    <w:rsid w:val="00BC203B"/>
    <w:pPr>
      <w:numPr>
        <w:numId w:val="4"/>
      </w:numPr>
      <w:tabs>
        <w:tab w:val="clear" w:pos="360"/>
        <w:tab w:val="num" w:pos="720"/>
      </w:tabs>
      <w:spacing w:before="120" w:after="120"/>
      <w:ind w:left="720"/>
    </w:pPr>
    <w:rPr>
      <w:i/>
      <w:iCs/>
      <w:snapToGrid w:val="0"/>
    </w:rPr>
  </w:style>
  <w:style w:type="paragraph" w:customStyle="1" w:styleId="PDIList2">
    <w:name w:val="PDI List 2"/>
    <w:basedOn w:val="List2"/>
    <w:next w:val="Normal"/>
    <w:rsid w:val="00BC203B"/>
    <w:pPr>
      <w:numPr>
        <w:numId w:val="5"/>
      </w:numPr>
      <w:tabs>
        <w:tab w:val="clear" w:pos="1440"/>
        <w:tab w:val="num" w:pos="360"/>
        <w:tab w:val="left" w:pos="1080"/>
      </w:tabs>
      <w:ind w:left="1080" w:hanging="360"/>
    </w:pPr>
    <w:rPr>
      <w:i/>
      <w:iCs w:val="0"/>
    </w:rPr>
  </w:style>
  <w:style w:type="paragraph" w:customStyle="1" w:styleId="PDINote">
    <w:name w:val="PDI Note"/>
    <w:basedOn w:val="PDI"/>
    <w:next w:val="Normal"/>
    <w:rsid w:val="002915EB"/>
    <w:pPr>
      <w:numPr>
        <w:numId w:val="0"/>
      </w:numPr>
      <w:spacing w:after="0"/>
      <w:ind w:left="720"/>
    </w:pPr>
  </w:style>
  <w:style w:type="paragraph" w:styleId="TableofFigures">
    <w:name w:val="table of figures"/>
    <w:basedOn w:val="Normal"/>
    <w:next w:val="Normal"/>
    <w:semiHidden/>
    <w:rsid w:val="00F037DC"/>
    <w:pPr>
      <w:keepLines w:val="0"/>
      <w:tabs>
        <w:tab w:val="right" w:leader="dot" w:pos="9350"/>
      </w:tabs>
      <w:autoSpaceDE/>
      <w:autoSpaceDN/>
      <w:adjustRightInd/>
    </w:pPr>
    <w:rPr>
      <w:bCs/>
    </w:rPr>
  </w:style>
  <w:style w:type="paragraph" w:customStyle="1" w:styleId="TableofContentsHeading">
    <w:name w:val="Table of Contents Heading"/>
    <w:basedOn w:val="TableofFigures"/>
    <w:rsid w:val="00F700A8"/>
    <w:pPr>
      <w:jc w:val="center"/>
    </w:pPr>
    <w:rPr>
      <w:caps/>
      <w:sz w:val="28"/>
    </w:rPr>
  </w:style>
  <w:style w:type="paragraph" w:customStyle="1" w:styleId="TableText">
    <w:name w:val="Table Text"/>
    <w:basedOn w:val="Normal"/>
    <w:rsid w:val="00F700A8"/>
    <w:pPr>
      <w:spacing w:before="40" w:after="40"/>
    </w:pPr>
  </w:style>
  <w:style w:type="paragraph" w:customStyle="1" w:styleId="STIGTITLE1">
    <w:name w:val="STIG TITLE 1"/>
    <w:basedOn w:val="Normal"/>
    <w:next w:val="Normal"/>
    <w:rsid w:val="00480684"/>
    <w:pPr>
      <w:jc w:val="center"/>
    </w:pPr>
    <w:rPr>
      <w:b/>
      <w:sz w:val="36"/>
    </w:rPr>
  </w:style>
  <w:style w:type="character" w:customStyle="1" w:styleId="BodyTextChar">
    <w:name w:val="Body Text Char"/>
    <w:link w:val="BodyText"/>
    <w:rsid w:val="00873C73"/>
    <w:rPr>
      <w:sz w:val="24"/>
      <w:szCs w:val="24"/>
    </w:rPr>
  </w:style>
  <w:style w:type="paragraph" w:customStyle="1" w:styleId="STIGVersionDate">
    <w:name w:val="STIG Version Date"/>
    <w:basedOn w:val="Normal"/>
    <w:next w:val="Normal"/>
    <w:rsid w:val="00F700A8"/>
    <w:pPr>
      <w:jc w:val="center"/>
    </w:pPr>
    <w:rPr>
      <w:sz w:val="36"/>
    </w:rPr>
  </w:style>
  <w:style w:type="paragraph" w:customStyle="1" w:styleId="TOCPage-FigTabl">
    <w:name w:val="TOC Page - FigTabl"/>
    <w:basedOn w:val="TOCPage"/>
    <w:next w:val="Normal"/>
    <w:rsid w:val="001402C9"/>
    <w:pPr>
      <w:spacing w:after="120"/>
    </w:pPr>
  </w:style>
  <w:style w:type="paragraph" w:customStyle="1" w:styleId="STIGDevTag">
    <w:name w:val="STIG Dev Tag"/>
    <w:basedOn w:val="Normal"/>
    <w:next w:val="Normal"/>
    <w:rsid w:val="00F700A8"/>
    <w:pPr>
      <w:jc w:val="center"/>
    </w:pPr>
    <w:rPr>
      <w:rFonts w:ascii="Times New Roman Bold" w:hAnsi="Times New Roman Bold"/>
      <w:b/>
      <w:bCs/>
      <w:sz w:val="36"/>
      <w:szCs w:val="20"/>
    </w:rPr>
  </w:style>
  <w:style w:type="paragraph" w:customStyle="1" w:styleId="STIGDRAFT">
    <w:name w:val="STIG DRAFT"/>
    <w:basedOn w:val="Normal"/>
    <w:rsid w:val="00F700A8"/>
    <w:pPr>
      <w:jc w:val="center"/>
    </w:pPr>
    <w:rPr>
      <w:rFonts w:ascii="Times New Roman Bold" w:hAnsi="Times New Roman Bold"/>
      <w:b/>
      <w:bCs/>
      <w:color w:val="FF0000"/>
      <w:sz w:val="36"/>
      <w:szCs w:val="20"/>
    </w:rPr>
  </w:style>
  <w:style w:type="paragraph" w:customStyle="1" w:styleId="Title5Appendix">
    <w:name w:val="Title5_Appendix"/>
    <w:autoRedefine/>
    <w:rsid w:val="0036774F"/>
    <w:pPr>
      <w:pageBreakBefore/>
      <w:numPr>
        <w:numId w:val="3"/>
      </w:numPr>
      <w:tabs>
        <w:tab w:val="clear" w:pos="1368"/>
        <w:tab w:val="num" w:pos="360"/>
      </w:tabs>
      <w:ind w:left="450" w:firstLine="0"/>
      <w:jc w:val="center"/>
    </w:pPr>
    <w:rPr>
      <w:rFonts w:ascii="Times New Roman Bold" w:hAnsi="Times New Roman Bold"/>
      <w:b/>
      <w:caps/>
      <w:sz w:val="24"/>
    </w:rPr>
  </w:style>
  <w:style w:type="paragraph" w:customStyle="1" w:styleId="TocNote">
    <w:name w:val="TocNote"/>
    <w:basedOn w:val="Normal"/>
    <w:next w:val="Normal"/>
    <w:qFormat/>
    <w:rsid w:val="0036774F"/>
    <w:pPr>
      <w:keepLines w:val="0"/>
      <w:autoSpaceDE/>
      <w:autoSpaceDN/>
      <w:adjustRightInd/>
    </w:pPr>
    <w:rPr>
      <w:rFonts w:ascii="Times New Roman Bold" w:hAnsi="Times New Roman Bold"/>
      <w:szCs w:val="18"/>
    </w:rPr>
  </w:style>
  <w:style w:type="paragraph" w:customStyle="1" w:styleId="CkLstHeaderBold">
    <w:name w:val="CkLst Header Bold"/>
    <w:basedOn w:val="Normal"/>
    <w:rsid w:val="005517C7"/>
    <w:rPr>
      <w:rFonts w:ascii="Arial" w:hAnsi="Arial" w:cs="Arial"/>
      <w:b/>
      <w:bCs/>
      <w:sz w:val="32"/>
      <w:szCs w:val="32"/>
    </w:rPr>
  </w:style>
  <w:style w:type="paragraph" w:styleId="TOC6">
    <w:name w:val="toc 6"/>
    <w:basedOn w:val="Normal"/>
    <w:next w:val="Normal"/>
    <w:uiPriority w:val="39"/>
    <w:rsid w:val="00FC1D68"/>
    <w:pPr>
      <w:tabs>
        <w:tab w:val="right" w:leader="dot" w:pos="9360"/>
      </w:tabs>
      <w:ind w:left="1440"/>
    </w:pPr>
    <w:rPr>
      <w:noProof/>
    </w:rPr>
  </w:style>
  <w:style w:type="paragraph" w:styleId="TOC7">
    <w:name w:val="toc 7"/>
    <w:basedOn w:val="Normal"/>
    <w:next w:val="Normal"/>
    <w:uiPriority w:val="39"/>
    <w:rsid w:val="00FC1D68"/>
    <w:pPr>
      <w:tabs>
        <w:tab w:val="right" w:leader="dot" w:pos="9360"/>
      </w:tabs>
      <w:ind w:left="1728"/>
    </w:pPr>
    <w:rPr>
      <w:noProof/>
    </w:rPr>
  </w:style>
  <w:style w:type="paragraph" w:styleId="TOC8">
    <w:name w:val="toc 8"/>
    <w:basedOn w:val="Normal"/>
    <w:next w:val="Normal"/>
    <w:uiPriority w:val="39"/>
    <w:rsid w:val="00FC1D68"/>
    <w:pPr>
      <w:tabs>
        <w:tab w:val="right" w:leader="dot" w:pos="9360"/>
      </w:tabs>
      <w:ind w:left="1980"/>
    </w:pPr>
    <w:rPr>
      <w:noProof/>
    </w:rPr>
  </w:style>
  <w:style w:type="paragraph" w:styleId="TOC9">
    <w:name w:val="toc 9"/>
    <w:basedOn w:val="Normal"/>
    <w:next w:val="Normal"/>
    <w:uiPriority w:val="39"/>
    <w:rsid w:val="00FC1D68"/>
    <w:pPr>
      <w:tabs>
        <w:tab w:val="right" w:leader="dot" w:pos="9360"/>
      </w:tabs>
      <w:ind w:left="2232"/>
    </w:pPr>
    <w:rPr>
      <w:noProof/>
    </w:rPr>
  </w:style>
  <w:style w:type="paragraph" w:customStyle="1" w:styleId="CkLstMAC-Conf--X">
    <w:name w:val="CkLst MAC-Conf-#-X"/>
    <w:basedOn w:val="Normal"/>
    <w:rsid w:val="00882533"/>
    <w:pPr>
      <w:keepLines w:val="0"/>
      <w:autoSpaceDE/>
      <w:autoSpaceDN/>
      <w:adjustRightInd/>
      <w:spacing w:before="20"/>
      <w:jc w:val="center"/>
    </w:pPr>
    <w:rPr>
      <w:rFonts w:ascii="Arial" w:hAnsi="Arial"/>
      <w:b/>
      <w:bCs/>
      <w:sz w:val="18"/>
      <w:szCs w:val="20"/>
    </w:rPr>
  </w:style>
  <w:style w:type="paragraph" w:customStyle="1" w:styleId="CkLstNormal">
    <w:name w:val="CkLst Normal"/>
    <w:basedOn w:val="Normal"/>
    <w:rsid w:val="005517C7"/>
    <w:pPr>
      <w:keepLines w:val="0"/>
      <w:autoSpaceDE/>
      <w:autoSpaceDN/>
      <w:adjustRightInd/>
      <w:ind w:left="29"/>
    </w:pPr>
    <w:rPr>
      <w:rFonts w:ascii="Arial" w:hAnsi="Arial"/>
      <w:sz w:val="17"/>
      <w:szCs w:val="20"/>
    </w:rPr>
  </w:style>
  <w:style w:type="paragraph" w:customStyle="1" w:styleId="CkLstShortName">
    <w:name w:val="CkLst Short Name"/>
    <w:basedOn w:val="Normal"/>
    <w:rsid w:val="005517C7"/>
    <w:pPr>
      <w:keepLines w:val="0"/>
      <w:autoSpaceDE/>
      <w:autoSpaceDN/>
      <w:adjustRightInd/>
      <w:ind w:left="29"/>
    </w:pPr>
    <w:rPr>
      <w:rFonts w:ascii="Arial" w:hAnsi="Arial"/>
      <w:b/>
      <w:bCs/>
      <w:sz w:val="28"/>
      <w:szCs w:val="20"/>
    </w:rPr>
  </w:style>
  <w:style w:type="paragraph" w:customStyle="1" w:styleId="MCBarItemName">
    <w:name w:val="MCBar__ItemName"/>
    <w:basedOn w:val="CkLst-ItemName"/>
    <w:rsid w:val="00882533"/>
    <w:rPr>
      <w:sz w:val="18"/>
    </w:rPr>
  </w:style>
  <w:style w:type="paragraph" w:customStyle="1" w:styleId="MCBarChkX">
    <w:name w:val="MCBar_Chk_X"/>
    <w:basedOn w:val="CkLstMAC-Conf--X"/>
    <w:rsid w:val="00882533"/>
    <w:pPr>
      <w:keepLines/>
      <w:autoSpaceDE w:val="0"/>
      <w:autoSpaceDN w:val="0"/>
      <w:adjustRightInd w:val="0"/>
    </w:pPr>
  </w:style>
  <w:style w:type="paragraph" w:customStyle="1" w:styleId="CkLst-ItemName">
    <w:name w:val="CkLst-ItemName"/>
    <w:basedOn w:val="Normal"/>
    <w:rsid w:val="00882533"/>
    <w:pPr>
      <w:keepLines w:val="0"/>
      <w:autoSpaceDE/>
      <w:autoSpaceDN/>
      <w:adjustRightInd/>
      <w:ind w:left="45" w:hanging="16"/>
    </w:pPr>
    <w:rPr>
      <w:rFonts w:ascii="Arial" w:hAnsi="Arial"/>
      <w:b/>
      <w:bCs/>
      <w:sz w:val="17"/>
      <w:szCs w:val="20"/>
    </w:rPr>
  </w:style>
  <w:style w:type="paragraph" w:customStyle="1" w:styleId="CkLst-ItemName1">
    <w:name w:val="CkLst-ItemName1"/>
    <w:basedOn w:val="Normal"/>
    <w:rsid w:val="005517C7"/>
    <w:pPr>
      <w:keepLines w:val="0"/>
      <w:autoSpaceDE/>
      <w:autoSpaceDN/>
      <w:adjustRightInd/>
      <w:spacing w:before="40"/>
      <w:ind w:left="29"/>
    </w:pPr>
    <w:rPr>
      <w:rFonts w:ascii="Arial" w:hAnsi="Arial"/>
      <w:b/>
      <w:bCs/>
      <w:sz w:val="17"/>
      <w:szCs w:val="20"/>
    </w:rPr>
  </w:style>
  <w:style w:type="paragraph" w:customStyle="1" w:styleId="CkLst-RevwrNote">
    <w:name w:val="CkLst-RevwrNote"/>
    <w:basedOn w:val="Normal"/>
    <w:rsid w:val="005517C7"/>
    <w:pPr>
      <w:keepLines w:val="0"/>
      <w:autoSpaceDE/>
      <w:autoSpaceDN/>
      <w:adjustRightInd/>
      <w:spacing w:before="40"/>
      <w:ind w:left="29"/>
    </w:pPr>
    <w:rPr>
      <w:rFonts w:ascii="Arial" w:hAnsi="Arial"/>
      <w:b/>
      <w:bCs/>
      <w:sz w:val="17"/>
      <w:szCs w:val="20"/>
    </w:rPr>
  </w:style>
  <w:style w:type="table" w:styleId="TableGrid">
    <w:name w:val="Table Grid"/>
    <w:aliases w:val="CkLst-Table Grid"/>
    <w:basedOn w:val="TableNormal"/>
    <w:rsid w:val="005517C7"/>
    <w:pPr>
      <w:keepLines/>
      <w:autoSpaceDE w:val="0"/>
      <w:autoSpaceDN w:val="0"/>
      <w:adjustRightInd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kLst-CkBoxLn1">
    <w:name w:val="CkLst-CkBoxLn1"/>
    <w:basedOn w:val="Normal"/>
    <w:next w:val="Normal"/>
    <w:rsid w:val="005517C7"/>
    <w:pPr>
      <w:keepLines w:val="0"/>
      <w:autoSpaceDE/>
      <w:autoSpaceDN/>
      <w:adjustRightInd/>
      <w:spacing w:before="120"/>
    </w:pPr>
    <w:rPr>
      <w:rFonts w:ascii="Arial" w:hAnsi="Arial"/>
      <w:b/>
      <w:sz w:val="22"/>
      <w:szCs w:val="22"/>
    </w:rPr>
  </w:style>
  <w:style w:type="character" w:customStyle="1" w:styleId="CkLst-CkBoxLn2">
    <w:name w:val="CkLst-CkBoxLn2"/>
    <w:rsid w:val="005517C7"/>
    <w:rPr>
      <w:rFonts w:ascii="Arial" w:hAnsi="Arial"/>
      <w:b/>
      <w:bCs/>
      <w:position w:val="0"/>
      <w:sz w:val="22"/>
    </w:rPr>
  </w:style>
  <w:style w:type="paragraph" w:customStyle="1" w:styleId="MCBarColName">
    <w:name w:val="MCBar_ColName"/>
    <w:basedOn w:val="CkLst-ItemName"/>
    <w:rsid w:val="00882533"/>
    <w:pPr>
      <w:jc w:val="center"/>
    </w:pPr>
  </w:style>
  <w:style w:type="paragraph" w:styleId="BalloonText">
    <w:name w:val="Balloon Text"/>
    <w:basedOn w:val="Normal"/>
    <w:rsid w:val="0032111C"/>
    <w:rPr>
      <w:rFonts w:ascii="Tahoma" w:hAnsi="Tahoma" w:cs="Tahoma"/>
      <w:sz w:val="16"/>
      <w:szCs w:val="16"/>
    </w:rPr>
  </w:style>
  <w:style w:type="paragraph" w:styleId="Caption">
    <w:name w:val="caption"/>
    <w:basedOn w:val="Normal"/>
    <w:next w:val="Normal"/>
    <w:qFormat/>
    <w:rsid w:val="0032111C"/>
    <w:pPr>
      <w:spacing w:before="120" w:after="120"/>
    </w:pPr>
    <w:rPr>
      <w:b/>
      <w:bCs/>
      <w:sz w:val="20"/>
      <w:szCs w:val="20"/>
    </w:rPr>
  </w:style>
  <w:style w:type="paragraph" w:customStyle="1" w:styleId="List22">
    <w:name w:val="List 2_2"/>
    <w:basedOn w:val="List2"/>
    <w:rsid w:val="00BC203B"/>
    <w:pPr>
      <w:numPr>
        <w:ilvl w:val="1"/>
      </w:numPr>
      <w:tabs>
        <w:tab w:val="clear" w:pos="1010"/>
        <w:tab w:val="num" w:pos="360"/>
        <w:tab w:val="left" w:pos="1440"/>
      </w:tabs>
      <w:ind w:left="1440"/>
    </w:pPr>
  </w:style>
  <w:style w:type="paragraph" w:customStyle="1" w:styleId="PDIList22">
    <w:name w:val="PDI List2_2"/>
    <w:basedOn w:val="PDIList2"/>
    <w:rsid w:val="00BC203B"/>
    <w:pPr>
      <w:numPr>
        <w:numId w:val="6"/>
      </w:numPr>
      <w:tabs>
        <w:tab w:val="clear" w:pos="1512"/>
        <w:tab w:val="num" w:pos="360"/>
        <w:tab w:val="left" w:pos="1440"/>
      </w:tabs>
      <w:ind w:left="1440"/>
    </w:pPr>
  </w:style>
  <w:style w:type="paragraph" w:styleId="ListBullet">
    <w:name w:val="List Bullet"/>
    <w:basedOn w:val="Normal"/>
    <w:autoRedefine/>
    <w:rsid w:val="002D49CB"/>
    <w:pPr>
      <w:numPr>
        <w:numId w:val="1"/>
      </w:numPr>
    </w:pPr>
  </w:style>
  <w:style w:type="paragraph" w:customStyle="1" w:styleId="AppendixTitle">
    <w:name w:val="Appendix Title"/>
    <w:autoRedefine/>
    <w:rsid w:val="005B5BAC"/>
    <w:pPr>
      <w:jc w:val="center"/>
    </w:pPr>
    <w:rPr>
      <w:rFonts w:ascii="Times New Roman Bold" w:hAnsi="Times New Roman Bold"/>
      <w:b/>
      <w:caps/>
      <w:sz w:val="32"/>
    </w:rPr>
  </w:style>
  <w:style w:type="paragraph" w:styleId="TOCHeading">
    <w:name w:val="TOC Heading"/>
    <w:basedOn w:val="Normal"/>
    <w:uiPriority w:val="39"/>
    <w:qFormat/>
    <w:rsid w:val="00BB652E"/>
    <w:pPr>
      <w:keepLines w:val="0"/>
      <w:tabs>
        <w:tab w:val="right" w:leader="dot" w:pos="9360"/>
      </w:tabs>
      <w:spacing w:before="120" w:after="120"/>
      <w:jc w:val="center"/>
    </w:pPr>
    <w:rPr>
      <w:b/>
      <w:caps/>
      <w:noProof/>
    </w:rPr>
  </w:style>
  <w:style w:type="character" w:customStyle="1" w:styleId="NOTE-BoldItalicAllcaps">
    <w:name w:val="NOTE -  Bold Italic All caps"/>
    <w:rsid w:val="00CE3E91"/>
    <w:rPr>
      <w:b/>
      <w:bCs/>
      <w:i/>
      <w:iCs/>
      <w:caps/>
    </w:rPr>
  </w:style>
  <w:style w:type="paragraph" w:customStyle="1" w:styleId="TOCPage">
    <w:name w:val="TOC Page"/>
    <w:basedOn w:val="Normal"/>
    <w:next w:val="Normal"/>
    <w:rsid w:val="002D5AF5"/>
    <w:pPr>
      <w:jc w:val="right"/>
    </w:pPr>
    <w:rPr>
      <w:bCs/>
      <w:szCs w:val="20"/>
    </w:rPr>
  </w:style>
  <w:style w:type="paragraph" w:customStyle="1" w:styleId="Tablecaption">
    <w:name w:val="Table caption"/>
    <w:basedOn w:val="Figure"/>
    <w:next w:val="Normal"/>
    <w:rsid w:val="00F037DC"/>
    <w:rPr>
      <w:b/>
      <w:bCs/>
      <w:color w:val="auto"/>
    </w:rPr>
  </w:style>
  <w:style w:type="paragraph" w:customStyle="1" w:styleId="STIGTITLE2">
    <w:name w:val="STIG TITLE 2"/>
    <w:basedOn w:val="Normal"/>
    <w:next w:val="Normal"/>
    <w:rsid w:val="00225AA8"/>
    <w:pPr>
      <w:jc w:val="center"/>
    </w:pPr>
    <w:rPr>
      <w:sz w:val="36"/>
    </w:rPr>
  </w:style>
  <w:style w:type="paragraph" w:styleId="ListParagraph">
    <w:name w:val="List Paragraph"/>
    <w:basedOn w:val="Normal"/>
    <w:uiPriority w:val="34"/>
    <w:qFormat/>
    <w:rsid w:val="00873C73"/>
    <w:pPr>
      <w:keepLines w:val="0"/>
      <w:autoSpaceDE/>
      <w:autoSpaceDN/>
      <w:adjustRightInd/>
      <w:ind w:left="720"/>
      <w:contextualSpacing/>
    </w:pPr>
  </w:style>
  <w:style w:type="character" w:styleId="CommentReference">
    <w:name w:val="annotation reference"/>
    <w:uiPriority w:val="99"/>
    <w:semiHidden/>
    <w:unhideWhenUsed/>
    <w:rsid w:val="007209BD"/>
    <w:rPr>
      <w:sz w:val="16"/>
      <w:szCs w:val="16"/>
    </w:rPr>
  </w:style>
  <w:style w:type="paragraph" w:styleId="CommentText">
    <w:name w:val="annotation text"/>
    <w:basedOn w:val="Normal"/>
    <w:link w:val="CommentTextChar"/>
    <w:uiPriority w:val="99"/>
    <w:semiHidden/>
    <w:unhideWhenUsed/>
    <w:rsid w:val="007209BD"/>
    <w:rPr>
      <w:sz w:val="20"/>
      <w:szCs w:val="20"/>
    </w:rPr>
  </w:style>
  <w:style w:type="character" w:customStyle="1" w:styleId="CommentTextChar">
    <w:name w:val="Comment Text Char"/>
    <w:basedOn w:val="DefaultParagraphFont"/>
    <w:link w:val="CommentText"/>
    <w:uiPriority w:val="99"/>
    <w:semiHidden/>
    <w:rsid w:val="007209BD"/>
  </w:style>
  <w:style w:type="paragraph" w:styleId="CommentSubject">
    <w:name w:val="annotation subject"/>
    <w:basedOn w:val="CommentText"/>
    <w:next w:val="CommentText"/>
    <w:link w:val="CommentSubjectChar"/>
    <w:uiPriority w:val="99"/>
    <w:semiHidden/>
    <w:unhideWhenUsed/>
    <w:rsid w:val="007209BD"/>
    <w:rPr>
      <w:b/>
      <w:bCs/>
    </w:rPr>
  </w:style>
  <w:style w:type="character" w:customStyle="1" w:styleId="CommentSubjectChar">
    <w:name w:val="Comment Subject Char"/>
    <w:link w:val="CommentSubject"/>
    <w:uiPriority w:val="99"/>
    <w:semiHidden/>
    <w:rsid w:val="007209BD"/>
    <w:rPr>
      <w:b/>
      <w:bCs/>
    </w:rPr>
  </w:style>
  <w:style w:type="paragraph" w:styleId="NoSpacing">
    <w:name w:val="No Spacing"/>
    <w:uiPriority w:val="1"/>
    <w:qFormat/>
    <w:rsid w:val="004E6889"/>
    <w:rPr>
      <w:rFonts w:ascii="Calibri" w:eastAsia="Calibri" w:hAnsi="Calibri"/>
      <w:sz w:val="22"/>
      <w:szCs w:val="22"/>
    </w:rPr>
  </w:style>
  <w:style w:type="paragraph" w:styleId="PlainText">
    <w:name w:val="Plain Text"/>
    <w:basedOn w:val="Normal"/>
    <w:link w:val="PlainTextChar"/>
    <w:uiPriority w:val="99"/>
    <w:unhideWhenUsed/>
    <w:rsid w:val="00B577E1"/>
    <w:pPr>
      <w:keepLines w:val="0"/>
      <w:autoSpaceDE/>
      <w:autoSpaceDN/>
      <w:adjustRightInd/>
    </w:pPr>
    <w:rPr>
      <w:rFonts w:ascii="Consolas" w:eastAsia="Calibri" w:hAnsi="Consolas"/>
      <w:sz w:val="21"/>
      <w:szCs w:val="21"/>
    </w:rPr>
  </w:style>
  <w:style w:type="character" w:customStyle="1" w:styleId="PlainTextChar">
    <w:name w:val="Plain Text Char"/>
    <w:link w:val="PlainText"/>
    <w:uiPriority w:val="99"/>
    <w:rsid w:val="00B577E1"/>
    <w:rPr>
      <w:rFonts w:ascii="Consolas" w:eastAsia="Calibri" w:hAnsi="Consolas" w:cs="Times New Roman"/>
      <w:sz w:val="21"/>
      <w:szCs w:val="21"/>
    </w:rPr>
  </w:style>
  <w:style w:type="paragraph" w:customStyle="1" w:styleId="Default">
    <w:name w:val="Default"/>
    <w:rsid w:val="00C671ED"/>
    <w:pPr>
      <w:autoSpaceDE w:val="0"/>
      <w:autoSpaceDN w:val="0"/>
      <w:adjustRightInd w:val="0"/>
    </w:pPr>
    <w:rPr>
      <w:color w:val="000000"/>
      <w:sz w:val="24"/>
      <w:szCs w:val="24"/>
    </w:rPr>
  </w:style>
  <w:style w:type="character" w:customStyle="1" w:styleId="Heading1Char">
    <w:name w:val="Heading 1 Char"/>
    <w:link w:val="Heading1"/>
    <w:rsid w:val="00F06859"/>
    <w:rPr>
      <w:rFonts w:ascii="Times New Roman Bold" w:hAnsi="Times New Roman Bold"/>
      <w:b/>
      <w:bCs/>
      <w:caps/>
      <w:sz w:val="24"/>
      <w:szCs w:val="24"/>
    </w:rPr>
  </w:style>
  <w:style w:type="paragraph" w:customStyle="1" w:styleId="Heading1-NotAllCaps">
    <w:name w:val="Heading 1 - Not All Caps"/>
    <w:basedOn w:val="Heading1"/>
    <w:next w:val="Normal"/>
    <w:qFormat/>
    <w:rsid w:val="002223C5"/>
    <w:pPr>
      <w:pageBreakBefore w:val="0"/>
    </w:pPr>
    <w:rPr>
      <w:rFonts w:cs="Courier New"/>
      <w:caps w:val="0"/>
    </w:rPr>
  </w:style>
  <w:style w:type="character" w:styleId="Emphasis">
    <w:name w:val="Emphasis"/>
    <w:uiPriority w:val="20"/>
    <w:qFormat/>
    <w:rsid w:val="00276DF6"/>
    <w:rPr>
      <w:i/>
      <w:iCs/>
    </w:rPr>
  </w:style>
  <w:style w:type="paragraph" w:customStyle="1" w:styleId="cdellipsis1">
    <w:name w:val="cdellipsis1"/>
    <w:basedOn w:val="Normal"/>
    <w:rsid w:val="00276DF6"/>
    <w:pPr>
      <w:keepLines w:val="0"/>
      <w:autoSpaceDE/>
      <w:autoSpaceDN/>
      <w:adjustRightInd/>
    </w:pPr>
  </w:style>
  <w:style w:type="paragraph" w:styleId="Revision">
    <w:name w:val="Revision"/>
    <w:hidden/>
    <w:uiPriority w:val="99"/>
    <w:semiHidden/>
    <w:rsid w:val="00643F7B"/>
    <w:rPr>
      <w:sz w:val="24"/>
      <w:szCs w:val="24"/>
    </w:rPr>
  </w:style>
  <w:style w:type="character" w:customStyle="1" w:styleId="Heading4Char">
    <w:name w:val="Heading 4 Char"/>
    <w:link w:val="Heading4"/>
    <w:rsid w:val="008D29C1"/>
    <w:rPr>
      <w:rFonts w:ascii="Times New Roman Bold" w:hAnsi="Times New Roman Bold"/>
      <w:b/>
      <w:sz w:val="24"/>
      <w:szCs w:val="28"/>
    </w:rPr>
  </w:style>
  <w:style w:type="paragraph" w:customStyle="1" w:styleId="Heading1-no">
    <w:name w:val="Heading 1 - no #"/>
    <w:basedOn w:val="Heading1"/>
    <w:autoRedefine/>
    <w:qFormat/>
    <w:rsid w:val="00795A29"/>
    <w:pPr>
      <w:numPr>
        <w:numId w:val="0"/>
      </w:numPr>
    </w:pPr>
  </w:style>
  <w:style w:type="paragraph" w:customStyle="1" w:styleId="Heading2-nocenter">
    <w:name w:val="Heading 2 - no # + center"/>
    <w:basedOn w:val="Heading2"/>
    <w:rsid w:val="003543E4"/>
    <w:pPr>
      <w:numPr>
        <w:ilvl w:val="0"/>
        <w:numId w:val="0"/>
      </w:numPr>
      <w:ind w:left="576"/>
      <w:jc w:val="center"/>
    </w:pPr>
    <w:rPr>
      <w:szCs w:val="20"/>
    </w:rPr>
  </w:style>
  <w:style w:type="paragraph" w:customStyle="1" w:styleId="AppendixHeading6">
    <w:name w:val="Appendix Heading 6"/>
    <w:basedOn w:val="AppendixHeading2"/>
    <w:next w:val="Normal"/>
    <w:rsid w:val="00BF34F9"/>
    <w:pPr>
      <w:numPr>
        <w:ilvl w:val="5"/>
      </w:numPr>
    </w:pPr>
  </w:style>
  <w:style w:type="paragraph" w:customStyle="1" w:styleId="AppendixHeading7">
    <w:name w:val="Appendix Heading 7"/>
    <w:basedOn w:val="AppendixHeading2"/>
    <w:next w:val="Normal"/>
    <w:rsid w:val="00996784"/>
    <w:pPr>
      <w:numPr>
        <w:ilvl w:val="6"/>
      </w:numPr>
    </w:pPr>
  </w:style>
  <w:style w:type="paragraph" w:customStyle="1" w:styleId="AppendixHeading8">
    <w:name w:val="Appendix Heading 8"/>
    <w:basedOn w:val="AppendixHeading2"/>
    <w:next w:val="Normal"/>
    <w:rsid w:val="00996784"/>
    <w:pPr>
      <w:numPr>
        <w:ilvl w:val="7"/>
      </w:numPr>
    </w:pPr>
  </w:style>
  <w:style w:type="paragraph" w:customStyle="1" w:styleId="AppendixHeading9">
    <w:name w:val="Appendix Heading 9"/>
    <w:basedOn w:val="AppendixHeading2"/>
    <w:next w:val="Normal"/>
    <w:rsid w:val="002914F9"/>
    <w:pPr>
      <w:numPr>
        <w:ilvl w:val="8"/>
      </w:numPr>
    </w:pPr>
  </w:style>
  <w:style w:type="paragraph" w:styleId="z-TopofForm">
    <w:name w:val="HTML Top of Form"/>
    <w:basedOn w:val="Normal"/>
    <w:next w:val="Normal"/>
    <w:link w:val="z-TopofFormChar"/>
    <w:hidden/>
    <w:uiPriority w:val="99"/>
    <w:semiHidden/>
    <w:unhideWhenUsed/>
    <w:rsid w:val="00E52DFA"/>
    <w:pPr>
      <w:pBdr>
        <w:bottom w:val="single" w:sz="6" w:space="1" w:color="auto"/>
      </w:pBdr>
      <w:jc w:val="center"/>
    </w:pPr>
    <w:rPr>
      <w:rFonts w:ascii="Arial" w:hAnsi="Arial"/>
      <w:vanish/>
      <w:sz w:val="16"/>
      <w:szCs w:val="16"/>
    </w:rPr>
  </w:style>
  <w:style w:type="paragraph" w:customStyle="1" w:styleId="LastLine">
    <w:name w:val="Last Line"/>
    <w:basedOn w:val="Normal"/>
    <w:qFormat/>
    <w:rsid w:val="00CF6440"/>
    <w:pPr>
      <w:spacing w:before="240"/>
    </w:pPr>
    <w:rPr>
      <w:rFonts w:ascii="Calibri" w:hAnsi="Calibri" w:cs="Calibri"/>
      <w:b/>
      <w:sz w:val="14"/>
    </w:rPr>
  </w:style>
  <w:style w:type="character" w:customStyle="1" w:styleId="z-TopofFormChar">
    <w:name w:val="z-Top of Form Char"/>
    <w:link w:val="z-TopofForm"/>
    <w:uiPriority w:val="99"/>
    <w:semiHidden/>
    <w:rsid w:val="00E52DFA"/>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E52DFA"/>
    <w:pPr>
      <w:pBdr>
        <w:top w:val="single" w:sz="6" w:space="1" w:color="auto"/>
      </w:pBdr>
      <w:jc w:val="center"/>
    </w:pPr>
    <w:rPr>
      <w:rFonts w:ascii="Arial" w:hAnsi="Arial"/>
      <w:vanish/>
      <w:sz w:val="16"/>
      <w:szCs w:val="16"/>
    </w:rPr>
  </w:style>
  <w:style w:type="character" w:customStyle="1" w:styleId="z-BottomofFormChar">
    <w:name w:val="z-Bottom of Form Char"/>
    <w:link w:val="z-BottomofForm"/>
    <w:uiPriority w:val="99"/>
    <w:semiHidden/>
    <w:rsid w:val="00E52DFA"/>
    <w:rPr>
      <w:rFonts w:ascii="Arial" w:hAnsi="Arial" w:cs="Arial"/>
      <w:vanish/>
      <w:sz w:val="16"/>
      <w:szCs w:val="16"/>
    </w:rPr>
  </w:style>
  <w:style w:type="character" w:styleId="PlaceholderText">
    <w:name w:val="Placeholder Text"/>
    <w:basedOn w:val="DefaultParagraphFont"/>
    <w:uiPriority w:val="99"/>
    <w:semiHidden/>
    <w:rsid w:val="00890079"/>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AUTOOPEN" wne:name="Project.Module1.AutoOpen" wne:bEncrypt="00" wne:cmg="56"/>
    <wne:mcd wne:macroName="PROJECT.MODULE1.B_ROUTER" wne:name="Project.Module1.b_ROUTER" wne:bEncrypt="00" wne:cmg="56"/>
    <wne:mcd wne:macroName="PROJECT.MODULE1.D_DELHDG" wne:name="Project.Module1.d_DelHdg" wne:bEncrypt="00" wne:cmg="56"/>
    <wne:mcd wne:macroName="PROJECT.MODULE1.ZTS_TEST" wne:name="Project.Module1.zTS_test" wne:bEncrypt="00" wne:cmg="56"/>
    <wne:mcd wne:macroName="PROJECT.MODULE1.AUTOCLOSE" wne:name="Project.Module1.AutoClose" wne:bEncrypt="00" wne:cmg="56"/>
    <wne:mcd wne:macroName="PROJECT.MODULE1.C_NOWWHAT" wne:name="Project.Module1.c_NowWhat" wne:bEncrypt="00" wne:cmg="56"/>
    <wne:mcd wne:macroName="PROJECT.MODULE1.D_DELSTIG" wne:name="Project.Module1.d_DelSTIG" wne:bEncrypt="00" wne:cmg="56"/>
    <wne:mcd wne:macroName="PROJECT.MODULE1.ZZ_ADDDOC" wne:name="Project.Module1.zz_AddDoc" wne:bEncrypt="00" wne:cmg="56"/>
    <wne:mcd wne:macroName="PROJECT.MODULE1.FILESAVEAS" wne:name="Project.Module1.FileSaveAs" wne:bEncrypt="00" wne:cmg="56"/>
    <wne:mcd wne:macroName="PROJECT.MODULE1.I_RESETDOC" wne:name="Project.Module1.i_ResetDoc" wne:bEncrypt="00" wne:cmg="56"/>
    <wne:mcd wne:macroName="PROJECT.MODULE1.S_COPYSTIG" wne:name="Project.Module1.s_CopyStig" wne:bEncrypt="00" wne:cmg="56"/>
    <wne:mcd wne:macroName="PROJECT.MODULE1.ZTS_SETFLG" wne:name="Project.Module1.zTS_SetFlg" wne:bEncrypt="00" wne:cmg="56"/>
    <wne:mcd wne:macroName="PROJECT.MODULE1.B_ASKRELOAD" wne:name="Project.Module1.b_AskReload" wne:bEncrypt="00" wne:cmg="56"/>
    <wne:mcd wne:macroName="PROJECT.MODULE1.O_PASTESTIG" wne:name="Project.Module1.o_PasteSTIG" wne:bEncrypt="00" wne:cmg="56"/>
    <wne:mcd wne:macroName="PROJECT.MODULE1.O_UPDATEINI" wne:name="Project.Module1.o_updateINI" wne:bEncrypt="00" wne:cmg="56"/>
    <wne:mcd wne:macroName="PROJECT.MODULE1.U_SETWORKNG" wne:name="Project.Module1.u_SetWorkng" wne:bEncrypt="00" wne:cmg="56"/>
    <wne:mcd wne:macroName="PROJECT.MODULE1.U_TERMINATE" wne:name="Project.Module1.u_Terminate" wne:bEncrypt="00" wne:cmg="56"/>
    <wne:mcd wne:macroName="PROJECT.MODULE1.U_UPDATETOC" wne:name="Project.Module1.u_UpdateTOC" wne:bEncrypt="00" wne:cmg="56"/>
    <wne:mcd wne:macroName="PROJECT.MODULE1.G_GETASSETID" wne:name="Project.Module1.g_GetAssetID" wne:bEncrypt="00" wne:cmg="56"/>
    <wne:mcd wne:macroName="PROJECT.MODULE1.H_SETHDGTEXT" wne:name="Project.Module1.h_SetHdgText" wne:bEncrypt="00" wne:cmg="56"/>
    <wne:mcd wne:macroName="PROJECT.MODULE1.I_CKBXCLKALL" wne:name="Project.Module1.i_CkBxClkAll" wne:bEncrypt="00" wne:cmg="56"/>
    <wne:mcd wne:macroName="PROJECT.MODULE1.I_INITDOCVAR" wne:name="Project.Module1.i_InitDocVar" wne:bEncrypt="00" wne:cmg="56"/>
    <wne:mcd wne:macroName="PROJECT.MODULE1.O_INITNEWDOC" wne:name="Project.Module1.o_InitNewDoc" wne:bEncrypt="00" wne:cmg="56"/>
    <wne:mcd wne:macroName="PROJECT.MODULE1.U_GOTOWORKNG" wne:name="Project.Module1.u_GoToWorkng" wne:bEncrypt="00" wne:cmg="56"/>
    <wne:mcd wne:macroName="PROJECT.MODULE1.U_UNCHECKBOX" wne:name="Project.Module1.u_UnCheckBox" wne:bEncrypt="00" wne:cmg="56"/>
    <wne:mcd wne:macroName="PROJECT.MODULE1.ZTS_DECINDNT" wne:name="Project.Module1.zTS_DecIndnt" wne:bEncrypt="00" wne:cmg="56"/>
    <wne:mcd wne:macroName="PROJECT.MODULE1.ZTS_SETINDNT" wne:name="Project.Module1.zTS_SetIndnt" wne:bEncrypt="00" wne:cmg="56"/>
    <wne:mcd wne:macroName="PROJECT.MODULE1.ZTS_STRDEMO5" wne:name="Project.Module1.zTS_strDemo5" wne:bEncrypt="00" wne:cmg="56"/>
    <wne:mcd wne:macroName="PROJECT.MODULE1.H_SETHDGTXTOS" wne:name="Project.Module1.h_SetHdgTxtOS" wne:bEncrypt="00" wne:cmg="56"/>
    <wne:mcd wne:macroName="PROJECT.MODULE1.H_SETHDGTXTVM" wne:name="Project.Module1.h_SetHdgTxtVM" wne:bEncrypt="00" wne:cmg="56"/>
    <wne:mcd wne:macroName="PROJECT.MODULE1.O_SAVEWKGTOOL" wne:name="Project.Module1.o_SaveWkgTool" wne:bEncrypt="00" wne:cmg="56"/>
    <wne:mcd wne:macroName="PROJECT.MODULE1.O_TYPEHEADING" wne:name="Project.Module1.o_TypeHeading" wne:bEncrypt="00" wne:cmg="56"/>
    <wne:mcd wne:macroName="PROJECT.MODULE1.ZTS_DELDOCVAR" wne:name="Project.Module1.zTS_DelDocVar" wne:bEncrypt="00" wne:cmg="56"/>
    <wne:mcd wne:macroName="PROJECT.MODULE1.ZTS_TS_MSGBOX" wne:name="Project.Module1.zTS_TS_MsgBox" wne:bEncrypt="00" wne:cmg="56"/>
    <wne:mcd wne:macroName="PROJECT.MODULE1.H_SETHDGTXTAPP" wne:name="Project.Module1.h_SetHdgTxtAPP" wne:bEncrypt="00" wne:cmg="56"/>
    <wne:mcd wne:macroName="PROJECT.MODULE1.H_SETHDGTXTHV1" wne:name="Project.Module1.h_SetHdgTxtHV1" wne:bEncrypt="00" wne:cmg="56"/>
    <wne:mcd wne:macroName="PROJECT.MODULE1.H_SETHDGTXTHV2" wne:name="Project.Module1.h_SetHdgTxtHV2" wne:bEncrypt="00" wne:cmg="56"/>
    <wne:mcd wne:macroName="PROJECT.MODULE1.H_SETHDGTXTMMD" wne:name="Project.Module1.h_SetHdgTxtMMD" wne:bEncrypt="00" wne:cmg="56"/>
    <wne:mcd wne:macroName="PROJECT.MODULE1.H_SETHDGTXTSYS" wne:name="Project.Module1.h_SetHdgTxtSys" wne:bEncrypt="00" wne:cmg="56"/>
    <wne:mcd wne:macroName="PROJECT.MODULE1.ZTS_DUMPDOCVAR" wne:name="Project.Module1.zTS_DumpDocVar" wne:bEncrypt="00" wne:cmg="56"/>
    <wne:mcd wne:macroName="PROJECT.MODULE1.ZTS_LISTDOCVAR" wne:name="Project.Module1.zTS_ListDocVar" wne:bEncrypt="00" wne:cmg="56"/>
    <wne:mcd wne:macroName="PROJECT.MODULE1.ZTS_RESETINDNT" wne:name="Project.Module1.zTS_ReSetIndnt" wne:bEncrypt="00" wne:cmg="56"/>
    <wne:mcd wne:macroName="PROJECT.MODULE1.ZZ_LISTDOCCOLN" wne:name="Project.Module1.zz_ListDocColn" wne:bEncrypt="00" wne:cmg="56"/>
    <wne:mcd wne:macroName="PROJECT.MODULE1.H_SETHDGTXTPROG" wne:name="Project.Module1.h_SetHdgTxtProg" wne:bEncrypt="00" wne:cmg="56"/>
    <wne:mcd wne:macroName="PROJECT.MODULE1.H_SETHDGTXTSITE" wne:name="Project.Module1.h_SetHdgTxtSite" wne:bEncrypt="00" wne:cmg="56"/>
    <wne:mcd wne:macroName="PROJECT.MODULE1.I_RESTOREDOCVAR" wne:name="Project.Module1.i_RestoreDocVar" wne:bEncrypt="00" wne:cmg="56"/>
    <wne:mcd wne:macroName="PROJECT.MODULE1.O_INITNEWDOCINI" wne:name="Project.Module1.o_InitNewDocINI" wne:bEncrypt="00" wne:cmg="56"/>
    <wne:mcd wne:macroName="PROJECT.MODULE1.ZZ_CODE_SAMPLES" wne:name="Project.Module1.zz_CODE_Samples" wne:bEncrypt="00" wne:cmg="56"/>
    <wne:mcd wne:macroName="PROJECT.MODULE1.B_CHECKFOROUTPUT" wne:name="Project.Module1.b_CheckForOutput" wne:bEncrypt="00" wne:cmg="56"/>
    <wne:mcd wne:macroName="PROJECT.MODULE1.ZTS_CHECKALLTEST" wne:name="Project.Module1.zTS_CheckAllTEST" wne:bEncrypt="00" wne:cmg="56"/>
    <wne:mcd wne:macroName="PROJECT.MODULE1.ZTS_DELALLDOCVAR" wne:name="Project.Module1.zTS_DelAllDocVar" wne:bEncrypt="00" wne:cmg="56"/>
    <wne:mcd wne:macroName="PROJECT.MODULE1.A_CODE_CHANGE_LOG" wne:name="Project.Module1.a_Code_Change_Log" wne:bEncrypt="00" wne:cmg="56"/>
    <wne:mcd wne:macroName="PROJECT.MODULE1.H_SETHDGTXTDEVICE" wne:name="Project.Module1.h_SetHdgTxtDevice" wne:bEncrypt="00" wne:cmg="56"/>
    <wne:mcd wne:macroName="PROJECT.MODULE1.H_SETHDGTXTENCNET" wne:name="Project.Module1.h_SetHdgTxtEncNet" wne:bEncrypt="00" wne:cmg="56"/>
    <wne:mcd wne:macroName="PROJECT.MODULE1.H_SETHDGTXTIBM_HMC" wne:name="Project.Module1.h_SetHdgTxtIBM_HMC" wne:bEncrypt="00" wne:cmg="56"/>
    <wne:mcd wne:macroName="PROJECT.MODULE1.H_SETHDGTXTIBM_LPAR" wne:name="Project.Module1.h_SetHdgTxtIBM_LP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361574">
      <w:bodyDiv w:val="1"/>
      <w:marLeft w:val="0"/>
      <w:marRight w:val="0"/>
      <w:marTop w:val="0"/>
      <w:marBottom w:val="0"/>
      <w:divBdr>
        <w:top w:val="none" w:sz="0" w:space="0" w:color="auto"/>
        <w:left w:val="none" w:sz="0" w:space="0" w:color="auto"/>
        <w:bottom w:val="none" w:sz="0" w:space="0" w:color="auto"/>
        <w:right w:val="none" w:sz="0" w:space="0" w:color="auto"/>
      </w:divBdr>
    </w:div>
    <w:div w:id="153374676">
      <w:bodyDiv w:val="1"/>
      <w:marLeft w:val="0"/>
      <w:marRight w:val="0"/>
      <w:marTop w:val="0"/>
      <w:marBottom w:val="0"/>
      <w:divBdr>
        <w:top w:val="none" w:sz="0" w:space="0" w:color="auto"/>
        <w:left w:val="none" w:sz="0" w:space="0" w:color="auto"/>
        <w:bottom w:val="none" w:sz="0" w:space="0" w:color="auto"/>
        <w:right w:val="none" w:sz="0" w:space="0" w:color="auto"/>
      </w:divBdr>
      <w:divsChild>
        <w:div w:id="1897813385">
          <w:marLeft w:val="0"/>
          <w:marRight w:val="0"/>
          <w:marTop w:val="0"/>
          <w:marBottom w:val="0"/>
          <w:divBdr>
            <w:top w:val="single" w:sz="48" w:space="0" w:color="FFFFFF"/>
            <w:left w:val="single" w:sz="48" w:space="0" w:color="FFFFFF"/>
            <w:bottom w:val="single" w:sz="48" w:space="0" w:color="FFFFFF"/>
            <w:right w:val="single" w:sz="48" w:space="0" w:color="FFFFFF"/>
          </w:divBdr>
          <w:divsChild>
            <w:div w:id="1836259626">
              <w:marLeft w:val="0"/>
              <w:marRight w:val="0"/>
              <w:marTop w:val="0"/>
              <w:marBottom w:val="0"/>
              <w:divBdr>
                <w:top w:val="none" w:sz="0" w:space="0" w:color="auto"/>
                <w:left w:val="none" w:sz="0" w:space="0" w:color="auto"/>
                <w:bottom w:val="none" w:sz="0" w:space="0" w:color="auto"/>
                <w:right w:val="none" w:sz="0" w:space="0" w:color="auto"/>
              </w:divBdr>
              <w:divsChild>
                <w:div w:id="992218550">
                  <w:marLeft w:val="150"/>
                  <w:marRight w:val="0"/>
                  <w:marTop w:val="0"/>
                  <w:marBottom w:val="0"/>
                  <w:divBdr>
                    <w:top w:val="single" w:sz="6" w:space="4" w:color="FFFFFF"/>
                    <w:left w:val="none" w:sz="0" w:space="0" w:color="auto"/>
                    <w:bottom w:val="none" w:sz="0" w:space="0" w:color="auto"/>
                    <w:right w:val="single" w:sz="12" w:space="0" w:color="FFFFFF"/>
                  </w:divBdr>
                </w:div>
                <w:div w:id="1609197913">
                  <w:marLeft w:val="150"/>
                  <w:marRight w:val="0"/>
                  <w:marTop w:val="0"/>
                  <w:marBottom w:val="0"/>
                  <w:divBdr>
                    <w:top w:val="single" w:sz="6" w:space="4" w:color="FFFFFF"/>
                    <w:left w:val="none" w:sz="0" w:space="0" w:color="auto"/>
                    <w:bottom w:val="none" w:sz="0" w:space="0" w:color="auto"/>
                    <w:right w:val="single" w:sz="12" w:space="0" w:color="FFFFFF"/>
                  </w:divBdr>
                </w:div>
                <w:div w:id="2058502278">
                  <w:marLeft w:val="0"/>
                  <w:marRight w:val="0"/>
                  <w:marTop w:val="0"/>
                  <w:marBottom w:val="0"/>
                  <w:divBdr>
                    <w:top w:val="none" w:sz="0" w:space="0" w:color="auto"/>
                    <w:left w:val="none" w:sz="0" w:space="0" w:color="auto"/>
                    <w:bottom w:val="none" w:sz="0" w:space="0" w:color="auto"/>
                    <w:right w:val="none" w:sz="0" w:space="0" w:color="auto"/>
                  </w:divBdr>
                  <w:divsChild>
                    <w:div w:id="482742690">
                      <w:marLeft w:val="150"/>
                      <w:marRight w:val="0"/>
                      <w:marTop w:val="0"/>
                      <w:marBottom w:val="0"/>
                      <w:divBdr>
                        <w:top w:val="none" w:sz="0" w:space="0" w:color="auto"/>
                        <w:left w:val="none" w:sz="0" w:space="0" w:color="auto"/>
                        <w:bottom w:val="none" w:sz="0" w:space="0" w:color="auto"/>
                        <w:right w:val="none" w:sz="0" w:space="0" w:color="auto"/>
                      </w:divBdr>
                      <w:divsChild>
                        <w:div w:id="50925642">
                          <w:marLeft w:val="0"/>
                          <w:marRight w:val="0"/>
                          <w:marTop w:val="0"/>
                          <w:marBottom w:val="0"/>
                          <w:divBdr>
                            <w:top w:val="none" w:sz="0" w:space="0" w:color="auto"/>
                            <w:left w:val="none" w:sz="0" w:space="0" w:color="auto"/>
                            <w:bottom w:val="none" w:sz="0" w:space="0" w:color="auto"/>
                            <w:right w:val="none" w:sz="0" w:space="0" w:color="auto"/>
                          </w:divBdr>
                          <w:divsChild>
                            <w:div w:id="776217290">
                              <w:marLeft w:val="0"/>
                              <w:marRight w:val="0"/>
                              <w:marTop w:val="0"/>
                              <w:marBottom w:val="0"/>
                              <w:divBdr>
                                <w:top w:val="none" w:sz="0" w:space="0" w:color="auto"/>
                                <w:left w:val="single" w:sz="12" w:space="4" w:color="FFFFFF"/>
                                <w:bottom w:val="none" w:sz="0" w:space="0" w:color="auto"/>
                                <w:right w:val="single" w:sz="12" w:space="0" w:color="FFFFFF"/>
                              </w:divBdr>
                            </w:div>
                            <w:div w:id="1071196496">
                              <w:marLeft w:val="0"/>
                              <w:marRight w:val="0"/>
                              <w:marTop w:val="0"/>
                              <w:marBottom w:val="0"/>
                              <w:divBdr>
                                <w:top w:val="none" w:sz="0" w:space="0" w:color="auto"/>
                                <w:left w:val="none" w:sz="0" w:space="0" w:color="auto"/>
                                <w:bottom w:val="none" w:sz="0" w:space="0" w:color="auto"/>
                                <w:right w:val="single" w:sz="12" w:space="0" w:color="FFFFFF"/>
                              </w:divBdr>
                            </w:div>
                          </w:divsChild>
                        </w:div>
                      </w:divsChild>
                    </w:div>
                  </w:divsChild>
                </w:div>
                <w:div w:id="2104178140">
                  <w:marLeft w:val="0"/>
                  <w:marRight w:val="0"/>
                  <w:marTop w:val="0"/>
                  <w:marBottom w:val="0"/>
                  <w:divBdr>
                    <w:top w:val="none" w:sz="0" w:space="0" w:color="auto"/>
                    <w:left w:val="none" w:sz="0" w:space="0" w:color="auto"/>
                    <w:bottom w:val="none" w:sz="0" w:space="0" w:color="auto"/>
                    <w:right w:val="none" w:sz="0" w:space="0" w:color="auto"/>
                  </w:divBdr>
                  <w:divsChild>
                    <w:div w:id="448089924">
                      <w:marLeft w:val="150"/>
                      <w:marRight w:val="0"/>
                      <w:marTop w:val="0"/>
                      <w:marBottom w:val="0"/>
                      <w:divBdr>
                        <w:top w:val="none" w:sz="0" w:space="0" w:color="auto"/>
                        <w:left w:val="none" w:sz="0" w:space="0" w:color="auto"/>
                        <w:bottom w:val="none" w:sz="0" w:space="0" w:color="auto"/>
                        <w:right w:val="none" w:sz="0" w:space="0" w:color="auto"/>
                      </w:divBdr>
                      <w:divsChild>
                        <w:div w:id="1121916793">
                          <w:marLeft w:val="0"/>
                          <w:marRight w:val="0"/>
                          <w:marTop w:val="0"/>
                          <w:marBottom w:val="0"/>
                          <w:divBdr>
                            <w:top w:val="none" w:sz="0" w:space="0" w:color="auto"/>
                            <w:left w:val="none" w:sz="0" w:space="0" w:color="auto"/>
                            <w:bottom w:val="none" w:sz="0" w:space="0" w:color="auto"/>
                            <w:right w:val="none" w:sz="0" w:space="0" w:color="auto"/>
                          </w:divBdr>
                          <w:divsChild>
                            <w:div w:id="1624966876">
                              <w:marLeft w:val="0"/>
                              <w:marRight w:val="0"/>
                              <w:marTop w:val="0"/>
                              <w:marBottom w:val="0"/>
                              <w:divBdr>
                                <w:top w:val="none" w:sz="0" w:space="0" w:color="auto"/>
                                <w:left w:val="none" w:sz="0" w:space="0" w:color="auto"/>
                                <w:bottom w:val="none" w:sz="0" w:space="0" w:color="auto"/>
                                <w:right w:val="single" w:sz="12" w:space="0" w:color="FFFFFF"/>
                              </w:divBdr>
                            </w:div>
                            <w:div w:id="2019309367">
                              <w:marLeft w:val="0"/>
                              <w:marRight w:val="0"/>
                              <w:marTop w:val="0"/>
                              <w:marBottom w:val="0"/>
                              <w:divBdr>
                                <w:top w:val="none" w:sz="0" w:space="0" w:color="auto"/>
                                <w:left w:val="single" w:sz="12" w:space="4" w:color="FFFFFF"/>
                                <w:bottom w:val="none" w:sz="0" w:space="0" w:color="auto"/>
                                <w:right w:val="single" w:sz="12" w:space="0" w:color="FFFFFF"/>
                              </w:divBdr>
                            </w:div>
                          </w:divsChild>
                        </w:div>
                      </w:divsChild>
                    </w:div>
                  </w:divsChild>
                </w:div>
              </w:divsChild>
            </w:div>
          </w:divsChild>
        </w:div>
      </w:divsChild>
    </w:div>
    <w:div w:id="154423741">
      <w:bodyDiv w:val="1"/>
      <w:marLeft w:val="0"/>
      <w:marRight w:val="0"/>
      <w:marTop w:val="0"/>
      <w:marBottom w:val="0"/>
      <w:divBdr>
        <w:top w:val="none" w:sz="0" w:space="0" w:color="auto"/>
        <w:left w:val="none" w:sz="0" w:space="0" w:color="auto"/>
        <w:bottom w:val="none" w:sz="0" w:space="0" w:color="auto"/>
        <w:right w:val="none" w:sz="0" w:space="0" w:color="auto"/>
      </w:divBdr>
    </w:div>
    <w:div w:id="173158343">
      <w:bodyDiv w:val="1"/>
      <w:marLeft w:val="0"/>
      <w:marRight w:val="0"/>
      <w:marTop w:val="0"/>
      <w:marBottom w:val="0"/>
      <w:divBdr>
        <w:top w:val="none" w:sz="0" w:space="0" w:color="auto"/>
        <w:left w:val="none" w:sz="0" w:space="0" w:color="auto"/>
        <w:bottom w:val="none" w:sz="0" w:space="0" w:color="auto"/>
        <w:right w:val="none" w:sz="0" w:space="0" w:color="auto"/>
      </w:divBdr>
    </w:div>
    <w:div w:id="255864284">
      <w:bodyDiv w:val="1"/>
      <w:marLeft w:val="0"/>
      <w:marRight w:val="0"/>
      <w:marTop w:val="0"/>
      <w:marBottom w:val="0"/>
      <w:divBdr>
        <w:top w:val="none" w:sz="0" w:space="0" w:color="auto"/>
        <w:left w:val="none" w:sz="0" w:space="0" w:color="auto"/>
        <w:bottom w:val="none" w:sz="0" w:space="0" w:color="auto"/>
        <w:right w:val="none" w:sz="0" w:space="0" w:color="auto"/>
      </w:divBdr>
    </w:div>
    <w:div w:id="475030250">
      <w:bodyDiv w:val="1"/>
      <w:marLeft w:val="0"/>
      <w:marRight w:val="0"/>
      <w:marTop w:val="0"/>
      <w:marBottom w:val="0"/>
      <w:divBdr>
        <w:top w:val="none" w:sz="0" w:space="0" w:color="auto"/>
        <w:left w:val="none" w:sz="0" w:space="0" w:color="auto"/>
        <w:bottom w:val="none" w:sz="0" w:space="0" w:color="auto"/>
        <w:right w:val="none" w:sz="0" w:space="0" w:color="auto"/>
      </w:divBdr>
      <w:divsChild>
        <w:div w:id="403189957">
          <w:marLeft w:val="0"/>
          <w:marRight w:val="0"/>
          <w:marTop w:val="0"/>
          <w:marBottom w:val="0"/>
          <w:divBdr>
            <w:top w:val="single" w:sz="48" w:space="0" w:color="FFFFFF"/>
            <w:left w:val="single" w:sz="48" w:space="0" w:color="FFFFFF"/>
            <w:bottom w:val="single" w:sz="48" w:space="0" w:color="FFFFFF"/>
            <w:right w:val="single" w:sz="48" w:space="0" w:color="FFFFFF"/>
          </w:divBdr>
          <w:divsChild>
            <w:div w:id="78328613">
              <w:marLeft w:val="0"/>
              <w:marRight w:val="0"/>
              <w:marTop w:val="0"/>
              <w:marBottom w:val="0"/>
              <w:divBdr>
                <w:top w:val="none" w:sz="0" w:space="0" w:color="auto"/>
                <w:left w:val="none" w:sz="0" w:space="0" w:color="auto"/>
                <w:bottom w:val="none" w:sz="0" w:space="0" w:color="auto"/>
                <w:right w:val="none" w:sz="0" w:space="0" w:color="auto"/>
              </w:divBdr>
              <w:divsChild>
                <w:div w:id="1528518876">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 w:id="515273170">
      <w:bodyDiv w:val="1"/>
      <w:marLeft w:val="0"/>
      <w:marRight w:val="0"/>
      <w:marTop w:val="0"/>
      <w:marBottom w:val="0"/>
      <w:divBdr>
        <w:top w:val="none" w:sz="0" w:space="0" w:color="auto"/>
        <w:left w:val="none" w:sz="0" w:space="0" w:color="auto"/>
        <w:bottom w:val="none" w:sz="0" w:space="0" w:color="auto"/>
        <w:right w:val="none" w:sz="0" w:space="0" w:color="auto"/>
      </w:divBdr>
    </w:div>
    <w:div w:id="693726635">
      <w:bodyDiv w:val="1"/>
      <w:marLeft w:val="0"/>
      <w:marRight w:val="0"/>
      <w:marTop w:val="0"/>
      <w:marBottom w:val="0"/>
      <w:divBdr>
        <w:top w:val="none" w:sz="0" w:space="0" w:color="auto"/>
        <w:left w:val="none" w:sz="0" w:space="0" w:color="auto"/>
        <w:bottom w:val="none" w:sz="0" w:space="0" w:color="auto"/>
        <w:right w:val="none" w:sz="0" w:space="0" w:color="auto"/>
      </w:divBdr>
      <w:divsChild>
        <w:div w:id="1277522553">
          <w:marLeft w:val="0"/>
          <w:marRight w:val="0"/>
          <w:marTop w:val="0"/>
          <w:marBottom w:val="0"/>
          <w:divBdr>
            <w:top w:val="none" w:sz="0" w:space="0" w:color="auto"/>
            <w:left w:val="none" w:sz="0" w:space="0" w:color="auto"/>
            <w:bottom w:val="none" w:sz="0" w:space="0" w:color="auto"/>
            <w:right w:val="none" w:sz="0" w:space="0" w:color="auto"/>
          </w:divBdr>
          <w:divsChild>
            <w:div w:id="314989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6172444">
      <w:bodyDiv w:val="1"/>
      <w:marLeft w:val="0"/>
      <w:marRight w:val="0"/>
      <w:marTop w:val="0"/>
      <w:marBottom w:val="0"/>
      <w:divBdr>
        <w:top w:val="none" w:sz="0" w:space="0" w:color="auto"/>
        <w:left w:val="none" w:sz="0" w:space="0" w:color="auto"/>
        <w:bottom w:val="none" w:sz="0" w:space="0" w:color="auto"/>
        <w:right w:val="none" w:sz="0" w:space="0" w:color="auto"/>
      </w:divBdr>
    </w:div>
    <w:div w:id="866017177">
      <w:bodyDiv w:val="1"/>
      <w:marLeft w:val="0"/>
      <w:marRight w:val="0"/>
      <w:marTop w:val="0"/>
      <w:marBottom w:val="0"/>
      <w:divBdr>
        <w:top w:val="none" w:sz="0" w:space="0" w:color="auto"/>
        <w:left w:val="none" w:sz="0" w:space="0" w:color="auto"/>
        <w:bottom w:val="none" w:sz="0" w:space="0" w:color="auto"/>
        <w:right w:val="none" w:sz="0" w:space="0" w:color="auto"/>
      </w:divBdr>
      <w:divsChild>
        <w:div w:id="23092326">
          <w:marLeft w:val="1166"/>
          <w:marRight w:val="0"/>
          <w:marTop w:val="134"/>
          <w:marBottom w:val="0"/>
          <w:divBdr>
            <w:top w:val="none" w:sz="0" w:space="0" w:color="auto"/>
            <w:left w:val="none" w:sz="0" w:space="0" w:color="auto"/>
            <w:bottom w:val="none" w:sz="0" w:space="0" w:color="auto"/>
            <w:right w:val="none" w:sz="0" w:space="0" w:color="auto"/>
          </w:divBdr>
        </w:div>
        <w:div w:id="655454851">
          <w:marLeft w:val="1166"/>
          <w:marRight w:val="0"/>
          <w:marTop w:val="134"/>
          <w:marBottom w:val="0"/>
          <w:divBdr>
            <w:top w:val="none" w:sz="0" w:space="0" w:color="auto"/>
            <w:left w:val="none" w:sz="0" w:space="0" w:color="auto"/>
            <w:bottom w:val="none" w:sz="0" w:space="0" w:color="auto"/>
            <w:right w:val="none" w:sz="0" w:space="0" w:color="auto"/>
          </w:divBdr>
        </w:div>
        <w:div w:id="998970326">
          <w:marLeft w:val="1166"/>
          <w:marRight w:val="0"/>
          <w:marTop w:val="134"/>
          <w:marBottom w:val="0"/>
          <w:divBdr>
            <w:top w:val="none" w:sz="0" w:space="0" w:color="auto"/>
            <w:left w:val="none" w:sz="0" w:space="0" w:color="auto"/>
            <w:bottom w:val="none" w:sz="0" w:space="0" w:color="auto"/>
            <w:right w:val="none" w:sz="0" w:space="0" w:color="auto"/>
          </w:divBdr>
        </w:div>
        <w:div w:id="1207330165">
          <w:marLeft w:val="1166"/>
          <w:marRight w:val="0"/>
          <w:marTop w:val="134"/>
          <w:marBottom w:val="0"/>
          <w:divBdr>
            <w:top w:val="none" w:sz="0" w:space="0" w:color="auto"/>
            <w:left w:val="none" w:sz="0" w:space="0" w:color="auto"/>
            <w:bottom w:val="none" w:sz="0" w:space="0" w:color="auto"/>
            <w:right w:val="none" w:sz="0" w:space="0" w:color="auto"/>
          </w:divBdr>
        </w:div>
        <w:div w:id="1578444367">
          <w:marLeft w:val="1800"/>
          <w:marRight w:val="0"/>
          <w:marTop w:val="115"/>
          <w:marBottom w:val="0"/>
          <w:divBdr>
            <w:top w:val="none" w:sz="0" w:space="0" w:color="auto"/>
            <w:left w:val="none" w:sz="0" w:space="0" w:color="auto"/>
            <w:bottom w:val="none" w:sz="0" w:space="0" w:color="auto"/>
            <w:right w:val="none" w:sz="0" w:space="0" w:color="auto"/>
          </w:divBdr>
        </w:div>
        <w:div w:id="1707022200">
          <w:marLeft w:val="547"/>
          <w:marRight w:val="0"/>
          <w:marTop w:val="154"/>
          <w:marBottom w:val="0"/>
          <w:divBdr>
            <w:top w:val="none" w:sz="0" w:space="0" w:color="auto"/>
            <w:left w:val="none" w:sz="0" w:space="0" w:color="auto"/>
            <w:bottom w:val="none" w:sz="0" w:space="0" w:color="auto"/>
            <w:right w:val="none" w:sz="0" w:space="0" w:color="auto"/>
          </w:divBdr>
        </w:div>
        <w:div w:id="1799295492">
          <w:marLeft w:val="1800"/>
          <w:marRight w:val="0"/>
          <w:marTop w:val="115"/>
          <w:marBottom w:val="0"/>
          <w:divBdr>
            <w:top w:val="none" w:sz="0" w:space="0" w:color="auto"/>
            <w:left w:val="none" w:sz="0" w:space="0" w:color="auto"/>
            <w:bottom w:val="none" w:sz="0" w:space="0" w:color="auto"/>
            <w:right w:val="none" w:sz="0" w:space="0" w:color="auto"/>
          </w:divBdr>
        </w:div>
        <w:div w:id="1891191707">
          <w:marLeft w:val="1166"/>
          <w:marRight w:val="0"/>
          <w:marTop w:val="134"/>
          <w:marBottom w:val="0"/>
          <w:divBdr>
            <w:top w:val="none" w:sz="0" w:space="0" w:color="auto"/>
            <w:left w:val="none" w:sz="0" w:space="0" w:color="auto"/>
            <w:bottom w:val="none" w:sz="0" w:space="0" w:color="auto"/>
            <w:right w:val="none" w:sz="0" w:space="0" w:color="auto"/>
          </w:divBdr>
        </w:div>
      </w:divsChild>
    </w:div>
    <w:div w:id="885676823">
      <w:bodyDiv w:val="1"/>
      <w:marLeft w:val="0"/>
      <w:marRight w:val="0"/>
      <w:marTop w:val="0"/>
      <w:marBottom w:val="0"/>
      <w:divBdr>
        <w:top w:val="none" w:sz="0" w:space="0" w:color="auto"/>
        <w:left w:val="none" w:sz="0" w:space="0" w:color="auto"/>
        <w:bottom w:val="none" w:sz="0" w:space="0" w:color="auto"/>
        <w:right w:val="none" w:sz="0" w:space="0" w:color="auto"/>
      </w:divBdr>
      <w:divsChild>
        <w:div w:id="867370703">
          <w:marLeft w:val="0"/>
          <w:marRight w:val="0"/>
          <w:marTop w:val="0"/>
          <w:marBottom w:val="0"/>
          <w:divBdr>
            <w:top w:val="none" w:sz="0" w:space="0" w:color="auto"/>
            <w:left w:val="none" w:sz="0" w:space="0" w:color="auto"/>
            <w:bottom w:val="none" w:sz="0" w:space="0" w:color="auto"/>
            <w:right w:val="none" w:sz="0" w:space="0" w:color="auto"/>
          </w:divBdr>
          <w:divsChild>
            <w:div w:id="1665623165">
              <w:marLeft w:val="0"/>
              <w:marRight w:val="0"/>
              <w:marTop w:val="0"/>
              <w:marBottom w:val="0"/>
              <w:divBdr>
                <w:top w:val="none" w:sz="0" w:space="0" w:color="auto"/>
                <w:left w:val="none" w:sz="0" w:space="0" w:color="auto"/>
                <w:bottom w:val="none" w:sz="0" w:space="0" w:color="auto"/>
                <w:right w:val="none" w:sz="0" w:space="0" w:color="auto"/>
              </w:divBdr>
              <w:divsChild>
                <w:div w:id="645017302">
                  <w:marLeft w:val="0"/>
                  <w:marRight w:val="0"/>
                  <w:marTop w:val="0"/>
                  <w:marBottom w:val="0"/>
                  <w:divBdr>
                    <w:top w:val="none" w:sz="0" w:space="0" w:color="auto"/>
                    <w:left w:val="none" w:sz="0" w:space="0" w:color="auto"/>
                    <w:bottom w:val="none" w:sz="0" w:space="0" w:color="auto"/>
                    <w:right w:val="none" w:sz="0" w:space="0" w:color="auto"/>
                  </w:divBdr>
                  <w:divsChild>
                    <w:div w:id="617681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97517493">
      <w:bodyDiv w:val="1"/>
      <w:marLeft w:val="0"/>
      <w:marRight w:val="0"/>
      <w:marTop w:val="0"/>
      <w:marBottom w:val="0"/>
      <w:divBdr>
        <w:top w:val="none" w:sz="0" w:space="0" w:color="auto"/>
        <w:left w:val="none" w:sz="0" w:space="0" w:color="auto"/>
        <w:bottom w:val="none" w:sz="0" w:space="0" w:color="auto"/>
        <w:right w:val="none" w:sz="0" w:space="0" w:color="auto"/>
      </w:divBdr>
    </w:div>
    <w:div w:id="992677948">
      <w:bodyDiv w:val="1"/>
      <w:marLeft w:val="0"/>
      <w:marRight w:val="0"/>
      <w:marTop w:val="0"/>
      <w:marBottom w:val="0"/>
      <w:divBdr>
        <w:top w:val="none" w:sz="0" w:space="0" w:color="auto"/>
        <w:left w:val="none" w:sz="0" w:space="0" w:color="auto"/>
        <w:bottom w:val="none" w:sz="0" w:space="0" w:color="auto"/>
        <w:right w:val="none" w:sz="0" w:space="0" w:color="auto"/>
      </w:divBdr>
    </w:div>
    <w:div w:id="1194734030">
      <w:bodyDiv w:val="1"/>
      <w:marLeft w:val="0"/>
      <w:marRight w:val="0"/>
      <w:marTop w:val="0"/>
      <w:marBottom w:val="0"/>
      <w:divBdr>
        <w:top w:val="none" w:sz="0" w:space="0" w:color="auto"/>
        <w:left w:val="none" w:sz="0" w:space="0" w:color="auto"/>
        <w:bottom w:val="none" w:sz="0" w:space="0" w:color="auto"/>
        <w:right w:val="none" w:sz="0" w:space="0" w:color="auto"/>
      </w:divBdr>
    </w:div>
    <w:div w:id="1481732450">
      <w:bodyDiv w:val="1"/>
      <w:marLeft w:val="0"/>
      <w:marRight w:val="0"/>
      <w:marTop w:val="0"/>
      <w:marBottom w:val="0"/>
      <w:divBdr>
        <w:top w:val="none" w:sz="0" w:space="0" w:color="auto"/>
        <w:left w:val="none" w:sz="0" w:space="0" w:color="auto"/>
        <w:bottom w:val="none" w:sz="0" w:space="0" w:color="auto"/>
        <w:right w:val="none" w:sz="0" w:space="0" w:color="auto"/>
      </w:divBdr>
      <w:divsChild>
        <w:div w:id="1232540635">
          <w:marLeft w:val="167"/>
          <w:marRight w:val="167"/>
          <w:marTop w:val="0"/>
          <w:marBottom w:val="0"/>
          <w:divBdr>
            <w:top w:val="none" w:sz="0" w:space="0" w:color="auto"/>
            <w:left w:val="none" w:sz="0" w:space="0" w:color="auto"/>
            <w:bottom w:val="none" w:sz="0" w:space="0" w:color="auto"/>
            <w:right w:val="none" w:sz="0" w:space="0" w:color="auto"/>
          </w:divBdr>
          <w:divsChild>
            <w:div w:id="478113802">
              <w:marLeft w:val="0"/>
              <w:marRight w:val="0"/>
              <w:marTop w:val="0"/>
              <w:marBottom w:val="0"/>
              <w:divBdr>
                <w:top w:val="none" w:sz="0" w:space="0" w:color="auto"/>
                <w:left w:val="none" w:sz="0" w:space="0" w:color="auto"/>
                <w:bottom w:val="none" w:sz="0" w:space="0" w:color="auto"/>
                <w:right w:val="none" w:sz="0" w:space="0" w:color="auto"/>
              </w:divBdr>
              <w:divsChild>
                <w:div w:id="44985716">
                  <w:marLeft w:val="167"/>
                  <w:marRight w:val="0"/>
                  <w:marTop w:val="0"/>
                  <w:marBottom w:val="167"/>
                  <w:divBdr>
                    <w:top w:val="none" w:sz="0" w:space="0" w:color="auto"/>
                    <w:left w:val="none" w:sz="0" w:space="0" w:color="auto"/>
                    <w:bottom w:val="none" w:sz="0" w:space="0" w:color="auto"/>
                    <w:right w:val="none" w:sz="0" w:space="0" w:color="auto"/>
                  </w:divBdr>
                  <w:divsChild>
                    <w:div w:id="1947417601">
                      <w:marLeft w:val="285"/>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7213907">
      <w:bodyDiv w:val="1"/>
      <w:marLeft w:val="0"/>
      <w:marRight w:val="0"/>
      <w:marTop w:val="0"/>
      <w:marBottom w:val="0"/>
      <w:divBdr>
        <w:top w:val="none" w:sz="0" w:space="0" w:color="auto"/>
        <w:left w:val="none" w:sz="0" w:space="0" w:color="auto"/>
        <w:bottom w:val="none" w:sz="0" w:space="0" w:color="auto"/>
        <w:right w:val="none" w:sz="0" w:space="0" w:color="auto"/>
      </w:divBdr>
    </w:div>
    <w:div w:id="1509324508">
      <w:bodyDiv w:val="1"/>
      <w:marLeft w:val="0"/>
      <w:marRight w:val="0"/>
      <w:marTop w:val="0"/>
      <w:marBottom w:val="0"/>
      <w:divBdr>
        <w:top w:val="none" w:sz="0" w:space="0" w:color="auto"/>
        <w:left w:val="none" w:sz="0" w:space="0" w:color="auto"/>
        <w:bottom w:val="none" w:sz="0" w:space="0" w:color="auto"/>
        <w:right w:val="none" w:sz="0" w:space="0" w:color="auto"/>
      </w:divBdr>
    </w:div>
    <w:div w:id="1511986243">
      <w:bodyDiv w:val="1"/>
      <w:marLeft w:val="0"/>
      <w:marRight w:val="0"/>
      <w:marTop w:val="0"/>
      <w:marBottom w:val="0"/>
      <w:divBdr>
        <w:top w:val="none" w:sz="0" w:space="0" w:color="auto"/>
        <w:left w:val="none" w:sz="0" w:space="0" w:color="auto"/>
        <w:bottom w:val="none" w:sz="0" w:space="0" w:color="auto"/>
        <w:right w:val="none" w:sz="0" w:space="0" w:color="auto"/>
      </w:divBdr>
    </w:div>
    <w:div w:id="1750695277">
      <w:bodyDiv w:val="1"/>
      <w:marLeft w:val="0"/>
      <w:marRight w:val="0"/>
      <w:marTop w:val="0"/>
      <w:marBottom w:val="0"/>
      <w:divBdr>
        <w:top w:val="none" w:sz="0" w:space="0" w:color="auto"/>
        <w:left w:val="none" w:sz="0" w:space="0" w:color="auto"/>
        <w:bottom w:val="none" w:sz="0" w:space="0" w:color="auto"/>
        <w:right w:val="none" w:sz="0" w:space="0" w:color="auto"/>
      </w:divBdr>
    </w:div>
    <w:div w:id="1890720508">
      <w:bodyDiv w:val="1"/>
      <w:marLeft w:val="0"/>
      <w:marRight w:val="0"/>
      <w:marTop w:val="0"/>
      <w:marBottom w:val="0"/>
      <w:divBdr>
        <w:top w:val="none" w:sz="0" w:space="0" w:color="auto"/>
        <w:left w:val="none" w:sz="0" w:space="0" w:color="auto"/>
        <w:bottom w:val="none" w:sz="0" w:space="0" w:color="auto"/>
        <w:right w:val="none" w:sz="0" w:space="0" w:color="auto"/>
      </w:divBdr>
    </w:div>
    <w:div w:id="1953200218">
      <w:bodyDiv w:val="1"/>
      <w:marLeft w:val="0"/>
      <w:marRight w:val="0"/>
      <w:marTop w:val="0"/>
      <w:marBottom w:val="0"/>
      <w:divBdr>
        <w:top w:val="none" w:sz="0" w:space="0" w:color="auto"/>
        <w:left w:val="none" w:sz="0" w:space="0" w:color="auto"/>
        <w:bottom w:val="none" w:sz="0" w:space="0" w:color="auto"/>
        <w:right w:val="none" w:sz="0" w:space="0" w:color="auto"/>
      </w:divBdr>
    </w:div>
    <w:div w:id="2060086552">
      <w:bodyDiv w:val="1"/>
      <w:marLeft w:val="0"/>
      <w:marRight w:val="0"/>
      <w:marTop w:val="0"/>
      <w:marBottom w:val="0"/>
      <w:divBdr>
        <w:top w:val="none" w:sz="0" w:space="0" w:color="auto"/>
        <w:left w:val="none" w:sz="0" w:space="0" w:color="auto"/>
        <w:bottom w:val="none" w:sz="0" w:space="0" w:color="auto"/>
        <w:right w:val="none" w:sz="0" w:space="0" w:color="auto"/>
      </w:divBdr>
      <w:divsChild>
        <w:div w:id="1601645814">
          <w:marLeft w:val="0"/>
          <w:marRight w:val="0"/>
          <w:marTop w:val="0"/>
          <w:marBottom w:val="0"/>
          <w:divBdr>
            <w:top w:val="single" w:sz="48" w:space="0" w:color="FFFFFF"/>
            <w:left w:val="single" w:sz="48" w:space="0" w:color="FFFFFF"/>
            <w:bottom w:val="single" w:sz="48" w:space="0" w:color="FFFFFF"/>
            <w:right w:val="single" w:sz="48" w:space="0" w:color="FFFFFF"/>
          </w:divBdr>
          <w:divsChild>
            <w:div w:id="1226377536">
              <w:marLeft w:val="0"/>
              <w:marRight w:val="0"/>
              <w:marTop w:val="0"/>
              <w:marBottom w:val="0"/>
              <w:divBdr>
                <w:top w:val="none" w:sz="0" w:space="0" w:color="auto"/>
                <w:left w:val="none" w:sz="0" w:space="0" w:color="auto"/>
                <w:bottom w:val="none" w:sz="0" w:space="0" w:color="auto"/>
                <w:right w:val="none" w:sz="0" w:space="0" w:color="auto"/>
              </w:divBdr>
              <w:divsChild>
                <w:div w:id="429938286">
                  <w:marLeft w:val="272"/>
                  <w:marRight w:val="272"/>
                  <w:marTop w:val="0"/>
                  <w:marBottom w:val="0"/>
                  <w:divBdr>
                    <w:top w:val="none" w:sz="0" w:space="0" w:color="auto"/>
                    <w:left w:val="none" w:sz="0" w:space="0" w:color="auto"/>
                    <w:bottom w:val="none" w:sz="0" w:space="0" w:color="auto"/>
                    <w:right w:val="none" w:sz="0" w:space="0" w:color="auto"/>
                  </w:divBdr>
                </w:div>
              </w:divsChild>
            </w:div>
          </w:divsChild>
        </w:div>
      </w:divsChild>
    </w:div>
    <w:div w:id="2064669574">
      <w:bodyDiv w:val="1"/>
      <w:marLeft w:val="0"/>
      <w:marRight w:val="0"/>
      <w:marTop w:val="0"/>
      <w:marBottom w:val="0"/>
      <w:divBdr>
        <w:top w:val="none" w:sz="0" w:space="0" w:color="auto"/>
        <w:left w:val="none" w:sz="0" w:space="0" w:color="auto"/>
        <w:bottom w:val="none" w:sz="0" w:space="0" w:color="auto"/>
        <w:right w:val="none" w:sz="0" w:space="0" w:color="auto"/>
      </w:divBdr>
    </w:div>
    <w:div w:id="2132437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17" Type="http://schemas.openxmlformats.org/officeDocument/2006/relationships/control" Target="activeX/activeX42.xml"/><Relationship Id="rId671" Type="http://schemas.openxmlformats.org/officeDocument/2006/relationships/control" Target="activeX/activeX218.xml"/><Relationship Id="rId769" Type="http://schemas.openxmlformats.org/officeDocument/2006/relationships/control" Target="activeX/activeX250.xml"/><Relationship Id="rId976" Type="http://schemas.openxmlformats.org/officeDocument/2006/relationships/hyperlink" Target="http://iase.disa.mil/stigs/app-security/antivirus/Pages/antivirus.aspx" TargetMode="External"/><Relationship Id="rId1399" Type="http://schemas.openxmlformats.org/officeDocument/2006/relationships/control" Target="activeX/activeX458.xml"/><Relationship Id="rId21" Type="http://schemas.openxmlformats.org/officeDocument/2006/relationships/image" Target="media/image3.wmf"/><Relationship Id="rId324" Type="http://schemas.openxmlformats.org/officeDocument/2006/relationships/image" Target="media/image107.wmf"/><Relationship Id="rId531" Type="http://schemas.openxmlformats.org/officeDocument/2006/relationships/control" Target="activeX/activeX178.xml"/><Relationship Id="rId629" Type="http://schemas.openxmlformats.org/officeDocument/2006/relationships/hyperlink" Target="http://iase.disa.mil/stigs/os/windows/Pages/xp.aspx" TargetMode="External"/><Relationship Id="rId1161" Type="http://schemas.openxmlformats.org/officeDocument/2006/relationships/hyperlink" Target="http://iase.disa.mil/stigs/app-security/database/Pages/oracle.aspx" TargetMode="External"/><Relationship Id="rId1259" Type="http://schemas.openxmlformats.org/officeDocument/2006/relationships/image" Target="media/image418.wmf"/><Relationship Id="rId1466" Type="http://schemas.openxmlformats.org/officeDocument/2006/relationships/control" Target="activeX/activeX479.xml"/><Relationship Id="rId170" Type="http://schemas.openxmlformats.org/officeDocument/2006/relationships/image" Target="media/image59.wmf"/><Relationship Id="rId836" Type="http://schemas.openxmlformats.org/officeDocument/2006/relationships/control" Target="activeX/activeX277.xml"/><Relationship Id="rId1021" Type="http://schemas.openxmlformats.org/officeDocument/2006/relationships/image" Target="media/image343.wmf"/><Relationship Id="rId1119" Type="http://schemas.openxmlformats.org/officeDocument/2006/relationships/control" Target="activeX/activeX380.xml"/><Relationship Id="rId268" Type="http://schemas.openxmlformats.org/officeDocument/2006/relationships/image" Target="media/image88.wmf"/><Relationship Id="rId475" Type="http://schemas.openxmlformats.org/officeDocument/2006/relationships/hyperlink" Target="http://iase.disa.mil/stigs/net_perimeter/telecommunications/Pages/vtc.aspx" TargetMode="External"/><Relationship Id="rId682" Type="http://schemas.openxmlformats.org/officeDocument/2006/relationships/control" Target="activeX/activeX221.xml"/><Relationship Id="rId903" Type="http://schemas.openxmlformats.org/officeDocument/2006/relationships/image" Target="media/image300.wmf"/><Relationship Id="rId1326" Type="http://schemas.openxmlformats.org/officeDocument/2006/relationships/control" Target="activeX/activeX438.xml"/><Relationship Id="rId32" Type="http://schemas.openxmlformats.org/officeDocument/2006/relationships/control" Target="activeX/activeX7.xml"/><Relationship Id="rId128" Type="http://schemas.openxmlformats.org/officeDocument/2006/relationships/image" Target="media/image47.wmf"/><Relationship Id="rId335" Type="http://schemas.openxmlformats.org/officeDocument/2006/relationships/image" Target="media/image111.wmf"/><Relationship Id="rId542" Type="http://schemas.openxmlformats.org/officeDocument/2006/relationships/image" Target="media/image182.wmf"/><Relationship Id="rId987" Type="http://schemas.openxmlformats.org/officeDocument/2006/relationships/control" Target="activeX/activeX329.xml"/><Relationship Id="rId1172" Type="http://schemas.openxmlformats.org/officeDocument/2006/relationships/hyperlink" Target="http://iase.disa.mil/stigs/app-security/database/Pages/sql.aspx" TargetMode="External"/><Relationship Id="rId181" Type="http://schemas.openxmlformats.org/officeDocument/2006/relationships/hyperlink" Target="http://iase.disa.mil/stigs/net_perimeter/whitepapers/Pages/whitepapers.aspx" TargetMode="External"/><Relationship Id="rId402" Type="http://schemas.openxmlformats.org/officeDocument/2006/relationships/hyperlink" Target="http://iase.disa.mil/stigs/os/windows/Pages/index.aspx" TargetMode="External"/><Relationship Id="rId847" Type="http://schemas.openxmlformats.org/officeDocument/2006/relationships/image" Target="media/image280.wmf"/><Relationship Id="rId1032" Type="http://schemas.openxmlformats.org/officeDocument/2006/relationships/hyperlink" Target="mailto:disa.letterkenny.FSO.mbx.stig-customer-support-mailbox@mail.mil" TargetMode="External"/><Relationship Id="rId1477" Type="http://schemas.openxmlformats.org/officeDocument/2006/relationships/control" Target="activeX/activeX483.xml"/><Relationship Id="rId279" Type="http://schemas.openxmlformats.org/officeDocument/2006/relationships/hyperlink" Target="http://iase.disa.mil/stigs/net_perimeter/network-infrastructure/Pages/other.aspx" TargetMode="External"/><Relationship Id="rId486" Type="http://schemas.openxmlformats.org/officeDocument/2006/relationships/image" Target="media/image166.wmf"/><Relationship Id="rId693" Type="http://schemas.openxmlformats.org/officeDocument/2006/relationships/control" Target="activeX/activeX225.xml"/><Relationship Id="rId707" Type="http://schemas.openxmlformats.org/officeDocument/2006/relationships/control" Target="activeX/activeX229.xml"/><Relationship Id="rId914" Type="http://schemas.openxmlformats.org/officeDocument/2006/relationships/image" Target="media/image304.wmf"/><Relationship Id="rId1337" Type="http://schemas.openxmlformats.org/officeDocument/2006/relationships/image" Target="media/image439.wmf"/><Relationship Id="rId43" Type="http://schemas.openxmlformats.org/officeDocument/2006/relationships/image" Target="media/image14.wmf"/><Relationship Id="rId139" Type="http://schemas.openxmlformats.org/officeDocument/2006/relationships/hyperlink" Target="http://iase.disa.mil/stigs/net_perimeter/network-other/Pages/network-other.aspx" TargetMode="External"/><Relationship Id="rId346" Type="http://schemas.openxmlformats.org/officeDocument/2006/relationships/hyperlink" Target="http://iase.disa.mil/stigs/net_perimeter/network-infrastructure/Pages/other.aspx" TargetMode="External"/><Relationship Id="rId553" Type="http://schemas.openxmlformats.org/officeDocument/2006/relationships/control" Target="activeX/activeX185.xml"/><Relationship Id="rId760" Type="http://schemas.openxmlformats.org/officeDocument/2006/relationships/control" Target="activeX/activeX247.xml"/><Relationship Id="rId998" Type="http://schemas.openxmlformats.org/officeDocument/2006/relationships/control" Target="activeX/activeX334.xml"/><Relationship Id="rId1183" Type="http://schemas.openxmlformats.org/officeDocument/2006/relationships/image" Target="media/image398.wmf"/><Relationship Id="rId1390" Type="http://schemas.openxmlformats.org/officeDocument/2006/relationships/control" Target="activeX/activeX455.xml"/><Relationship Id="rId1404" Type="http://schemas.openxmlformats.org/officeDocument/2006/relationships/image" Target="media/image459.wmf"/><Relationship Id="rId192" Type="http://schemas.openxmlformats.org/officeDocument/2006/relationships/hyperlink" Target="http://iase.disa.mil/stigs/net_perimeter/network-infrastructure/Pages/routers-switches.aspx" TargetMode="External"/><Relationship Id="rId206" Type="http://schemas.openxmlformats.org/officeDocument/2006/relationships/hyperlink" Target="http://iase.disa.mil/stigs/net_perimeter/network-infrastructure/Pages/firewall.aspx" TargetMode="External"/><Relationship Id="rId413" Type="http://schemas.openxmlformats.org/officeDocument/2006/relationships/control" Target="activeX/activeX141.xml"/><Relationship Id="rId858" Type="http://schemas.openxmlformats.org/officeDocument/2006/relationships/image" Target="media/image284.wmf"/><Relationship Id="rId1043" Type="http://schemas.openxmlformats.org/officeDocument/2006/relationships/control" Target="activeX/activeX352.xml"/><Relationship Id="rId497" Type="http://schemas.openxmlformats.org/officeDocument/2006/relationships/hyperlink" Target="http://iase.disa.mil/stigs/net_perimeter/wireless/Pages/network-devices.aspx" TargetMode="External"/><Relationship Id="rId620" Type="http://schemas.openxmlformats.org/officeDocument/2006/relationships/hyperlink" Target="http://iase.disa.mil/stigs/os/windows/Pages/win8.aspx" TargetMode="External"/><Relationship Id="rId718" Type="http://schemas.openxmlformats.org/officeDocument/2006/relationships/image" Target="media/image235.wmf"/><Relationship Id="rId925" Type="http://schemas.openxmlformats.org/officeDocument/2006/relationships/control" Target="activeX/activeX308.xml"/><Relationship Id="rId1250" Type="http://schemas.openxmlformats.org/officeDocument/2006/relationships/hyperlink" Target="http://iase.disa.mil/stigs/app-security/app-servers/Pages/general.aspx" TargetMode="External"/><Relationship Id="rId1348" Type="http://schemas.openxmlformats.org/officeDocument/2006/relationships/hyperlink" Target="http://iase.disa.mil/stigs/sunset_products/applications/applications.html" TargetMode="External"/><Relationship Id="rId357" Type="http://schemas.openxmlformats.org/officeDocument/2006/relationships/control" Target="activeX/activeX118.xml"/><Relationship Id="rId1110" Type="http://schemas.openxmlformats.org/officeDocument/2006/relationships/control" Target="activeX/activeX377.xml"/><Relationship Id="rId1194" Type="http://schemas.openxmlformats.org/officeDocument/2006/relationships/hyperlink" Target="http://iase.disa.mil/stigs/srgs/Pages/index.aspx" TargetMode="External"/><Relationship Id="rId1208" Type="http://schemas.openxmlformats.org/officeDocument/2006/relationships/control" Target="activeX/activeX407.xml"/><Relationship Id="rId1415" Type="http://schemas.openxmlformats.org/officeDocument/2006/relationships/control" Target="activeX/activeX463.xml"/><Relationship Id="rId54" Type="http://schemas.openxmlformats.org/officeDocument/2006/relationships/control" Target="activeX/activeX18.xml"/><Relationship Id="rId217" Type="http://schemas.openxmlformats.org/officeDocument/2006/relationships/hyperlink" Target="http://iase.disa.mil/stigs/net_perimeter/whitepapers/Pages/whitepapers.aspx" TargetMode="External"/><Relationship Id="rId564" Type="http://schemas.openxmlformats.org/officeDocument/2006/relationships/image" Target="media/image189.wmf"/><Relationship Id="rId771" Type="http://schemas.openxmlformats.org/officeDocument/2006/relationships/control" Target="activeX/activeX251.xml"/><Relationship Id="rId869" Type="http://schemas.openxmlformats.org/officeDocument/2006/relationships/image" Target="media/image287.wmf"/><Relationship Id="rId424" Type="http://schemas.openxmlformats.org/officeDocument/2006/relationships/image" Target="media/image146.wmf"/><Relationship Id="rId631" Type="http://schemas.openxmlformats.org/officeDocument/2006/relationships/image" Target="media/image207.wmf"/><Relationship Id="rId729" Type="http://schemas.openxmlformats.org/officeDocument/2006/relationships/image" Target="media/image238.wmf"/><Relationship Id="rId1054" Type="http://schemas.openxmlformats.org/officeDocument/2006/relationships/control" Target="activeX/activeX357.xml"/><Relationship Id="rId1261" Type="http://schemas.openxmlformats.org/officeDocument/2006/relationships/hyperlink" Target="http://iase.disa.mil/stigs/srgs/Pages/index.aspx" TargetMode="External"/><Relationship Id="rId1359" Type="http://schemas.openxmlformats.org/officeDocument/2006/relationships/control" Target="activeX/activeX446.xml"/><Relationship Id="rId270" Type="http://schemas.openxmlformats.org/officeDocument/2006/relationships/hyperlink" Target="http://iase.disa.mil/stigs/net_perimeter/wireless/Pages/network-devices.aspx" TargetMode="External"/><Relationship Id="rId936" Type="http://schemas.openxmlformats.org/officeDocument/2006/relationships/image" Target="media/image311.wmf"/><Relationship Id="rId1121" Type="http://schemas.openxmlformats.org/officeDocument/2006/relationships/image" Target="media/image380.wmf"/><Relationship Id="rId1219" Type="http://schemas.openxmlformats.org/officeDocument/2006/relationships/hyperlink" Target="http://iase.disa.mil/stigs/app-security/app-servers/Pages/general.aspx" TargetMode="External"/><Relationship Id="rId65" Type="http://schemas.openxmlformats.org/officeDocument/2006/relationships/image" Target="media/image25.wmf"/><Relationship Id="rId130" Type="http://schemas.openxmlformats.org/officeDocument/2006/relationships/hyperlink" Target="http://iase.disa.mil/stigs/app-security/app-security/Pages/app-security.aspx" TargetMode="External"/><Relationship Id="rId368" Type="http://schemas.openxmlformats.org/officeDocument/2006/relationships/image" Target="media/image124.wmf"/><Relationship Id="rId575" Type="http://schemas.openxmlformats.org/officeDocument/2006/relationships/hyperlink" Target="http://iase.disa.mil/stigs/os/windows/Pages/2008.aspx" TargetMode="External"/><Relationship Id="rId782" Type="http://schemas.openxmlformats.org/officeDocument/2006/relationships/control" Target="activeX/activeX257.xml"/><Relationship Id="rId1426" Type="http://schemas.openxmlformats.org/officeDocument/2006/relationships/hyperlink" Target="http://iase.disa.mil/stigs/niap/Pages/index.aspx" TargetMode="External"/><Relationship Id="rId228" Type="http://schemas.openxmlformats.org/officeDocument/2006/relationships/image" Target="media/image75.wmf"/><Relationship Id="rId435" Type="http://schemas.openxmlformats.org/officeDocument/2006/relationships/control" Target="activeX/activeX148.xml"/><Relationship Id="rId642" Type="http://schemas.openxmlformats.org/officeDocument/2006/relationships/control" Target="activeX/activeX210.xml"/><Relationship Id="rId1065" Type="http://schemas.openxmlformats.org/officeDocument/2006/relationships/control" Target="activeX/activeX361.xml"/><Relationship Id="rId1272" Type="http://schemas.openxmlformats.org/officeDocument/2006/relationships/control" Target="activeX/activeX422.xml"/><Relationship Id="rId281" Type="http://schemas.openxmlformats.org/officeDocument/2006/relationships/control" Target="activeX/activeX91.xml"/><Relationship Id="rId502" Type="http://schemas.openxmlformats.org/officeDocument/2006/relationships/control" Target="activeX/activeX170.xml"/><Relationship Id="rId947" Type="http://schemas.openxmlformats.org/officeDocument/2006/relationships/hyperlink" Target="http://iase.disa.mil/stigs/hbss/Pages/index.aspx" TargetMode="External"/><Relationship Id="rId1132" Type="http://schemas.openxmlformats.org/officeDocument/2006/relationships/hyperlink" Target="http://iase.disa.mil/stigs/app-security/browser-guidance/Pages/browser-guidance.aspx" TargetMode="External"/><Relationship Id="rId76" Type="http://schemas.openxmlformats.org/officeDocument/2006/relationships/image" Target="media/image30.wmf"/><Relationship Id="rId141" Type="http://schemas.openxmlformats.org/officeDocument/2006/relationships/control" Target="activeX/activeX50.xml"/><Relationship Id="rId379" Type="http://schemas.openxmlformats.org/officeDocument/2006/relationships/control" Target="activeX/activeX128.xml"/><Relationship Id="rId586" Type="http://schemas.openxmlformats.org/officeDocument/2006/relationships/image" Target="media/image195.wmf"/><Relationship Id="rId793" Type="http://schemas.openxmlformats.org/officeDocument/2006/relationships/control" Target="activeX/activeX261.xml"/><Relationship Id="rId807" Type="http://schemas.openxmlformats.org/officeDocument/2006/relationships/control" Target="activeX/activeX267.xml"/><Relationship Id="rId1437" Type="http://schemas.openxmlformats.org/officeDocument/2006/relationships/image" Target="media/image467.wmf"/><Relationship Id="rId7" Type="http://schemas.openxmlformats.org/officeDocument/2006/relationships/webSettings" Target="webSettings.xml"/><Relationship Id="rId239" Type="http://schemas.openxmlformats.org/officeDocument/2006/relationships/hyperlink" Target="http://iase.disa.mil/stigs/net_perimeter/wireless/Pages/network-devices.aspx" TargetMode="External"/><Relationship Id="rId446" Type="http://schemas.openxmlformats.org/officeDocument/2006/relationships/image" Target="media/image153.wmf"/><Relationship Id="rId653" Type="http://schemas.openxmlformats.org/officeDocument/2006/relationships/hyperlink" Target="http://iase.disa.mil/stigs/scap/index.html" TargetMode="External"/><Relationship Id="rId1076" Type="http://schemas.openxmlformats.org/officeDocument/2006/relationships/control" Target="activeX/activeX365.xml"/><Relationship Id="rId1283" Type="http://schemas.openxmlformats.org/officeDocument/2006/relationships/hyperlink" Target="http://iase.disa.mil/stigs/app-security/app-security/Pages/app-security.aspx" TargetMode="External"/><Relationship Id="rId292" Type="http://schemas.openxmlformats.org/officeDocument/2006/relationships/image" Target="media/image96.wmf"/><Relationship Id="rId306" Type="http://schemas.openxmlformats.org/officeDocument/2006/relationships/hyperlink" Target="http://iase.disa.mil/stigs/net_perimeter/network-infrastructure/Pages/other.aspx" TargetMode="External"/><Relationship Id="rId860" Type="http://schemas.openxmlformats.org/officeDocument/2006/relationships/hyperlink" Target="mailto:disa.letterkenny.FSO.mbx.stig-customer-support-mailbox@mail.mil" TargetMode="External"/><Relationship Id="rId958" Type="http://schemas.openxmlformats.org/officeDocument/2006/relationships/control" Target="activeX/activeX319.xml"/><Relationship Id="rId1143" Type="http://schemas.openxmlformats.org/officeDocument/2006/relationships/hyperlink" Target="http://iase.disa.mil/stigs/niap/Pages/index.aspx" TargetMode="External"/><Relationship Id="rId87" Type="http://schemas.openxmlformats.org/officeDocument/2006/relationships/hyperlink" Target="http://iase.disa.mil/stigs/net_perimeter/enclave-dmzs/Pages/enclave.aspx" TargetMode="External"/><Relationship Id="rId513" Type="http://schemas.openxmlformats.org/officeDocument/2006/relationships/hyperlink" Target="http://iase.disa.mil/stigs/cds/Pages/index.aspx" TargetMode="External"/><Relationship Id="rId597" Type="http://schemas.openxmlformats.org/officeDocument/2006/relationships/control" Target="activeX/activeX197.xml"/><Relationship Id="rId720" Type="http://schemas.openxmlformats.org/officeDocument/2006/relationships/hyperlink" Target="http://iase.disa.mil/stigs/os/unix-linux/Pages/aix.aspx" TargetMode="External"/><Relationship Id="rId818" Type="http://schemas.openxmlformats.org/officeDocument/2006/relationships/image" Target="media/image270.wmf"/><Relationship Id="rId1350" Type="http://schemas.openxmlformats.org/officeDocument/2006/relationships/control" Target="activeX/activeX443.xml"/><Relationship Id="rId1448" Type="http://schemas.openxmlformats.org/officeDocument/2006/relationships/image" Target="media/image470.wmf"/><Relationship Id="rId152" Type="http://schemas.openxmlformats.org/officeDocument/2006/relationships/hyperlink" Target="http://iase.disa.mil/stigs/net_perimeter/network-infrastructure/Pages/routers-switches.aspx" TargetMode="External"/><Relationship Id="rId457" Type="http://schemas.openxmlformats.org/officeDocument/2006/relationships/hyperlink" Target="http://iase.disa.mil/stigs/net_perimeter/telecommunications/Pages/index.aspx" TargetMode="External"/><Relationship Id="rId1003" Type="http://schemas.openxmlformats.org/officeDocument/2006/relationships/image" Target="media/image335.wmf"/><Relationship Id="rId1087" Type="http://schemas.openxmlformats.org/officeDocument/2006/relationships/hyperlink" Target="http://iase.disa.mil/stigs/sunset/applications/Pages/index.aspx" TargetMode="External"/><Relationship Id="rId1210" Type="http://schemas.openxmlformats.org/officeDocument/2006/relationships/image" Target="media/image407.wmf"/><Relationship Id="rId1294" Type="http://schemas.openxmlformats.org/officeDocument/2006/relationships/control" Target="activeX/activeX429.xml"/><Relationship Id="rId1308" Type="http://schemas.openxmlformats.org/officeDocument/2006/relationships/image" Target="media/image433.wmf"/><Relationship Id="rId664" Type="http://schemas.openxmlformats.org/officeDocument/2006/relationships/hyperlink" Target="http://iase.disa.mil/stigs/os/unix-linux/Pages/solaris.aspx" TargetMode="External"/><Relationship Id="rId871" Type="http://schemas.openxmlformats.org/officeDocument/2006/relationships/hyperlink" Target="http://iase.disa.mil/stigs/sunset/os/Pages/index.aspx" TargetMode="External"/><Relationship Id="rId969" Type="http://schemas.openxmlformats.org/officeDocument/2006/relationships/image" Target="media/image322.wmf"/><Relationship Id="rId14" Type="http://schemas.openxmlformats.org/officeDocument/2006/relationships/header" Target="header3.xml"/><Relationship Id="rId317" Type="http://schemas.openxmlformats.org/officeDocument/2006/relationships/control" Target="activeX/activeX103.xml"/><Relationship Id="rId524" Type="http://schemas.openxmlformats.org/officeDocument/2006/relationships/hyperlink" Target="http://iase.disa.mil/stigs/sunset/cds/Pages/index.aspx" TargetMode="External"/><Relationship Id="rId731" Type="http://schemas.openxmlformats.org/officeDocument/2006/relationships/hyperlink" Target="http://iase.disa.mil/stigs/os/mac/Pages/mac-os.aspx" TargetMode="External"/><Relationship Id="rId1154" Type="http://schemas.openxmlformats.org/officeDocument/2006/relationships/control" Target="activeX/activeX391.xml"/><Relationship Id="rId1361" Type="http://schemas.openxmlformats.org/officeDocument/2006/relationships/hyperlink" Target="http://iase.disa.mil/stigs/net_perimeter/wireless/Pages/policies.aspx" TargetMode="External"/><Relationship Id="rId1459" Type="http://schemas.openxmlformats.org/officeDocument/2006/relationships/image" Target="media/image473.wmf"/><Relationship Id="rId98" Type="http://schemas.openxmlformats.org/officeDocument/2006/relationships/control" Target="activeX/activeX36.xml"/><Relationship Id="rId163" Type="http://schemas.openxmlformats.org/officeDocument/2006/relationships/control" Target="activeX/activeX56.xml"/><Relationship Id="rId370" Type="http://schemas.openxmlformats.org/officeDocument/2006/relationships/image" Target="media/image125.wmf"/><Relationship Id="rId829" Type="http://schemas.openxmlformats.org/officeDocument/2006/relationships/image" Target="media/image274.wmf"/><Relationship Id="rId1014" Type="http://schemas.openxmlformats.org/officeDocument/2006/relationships/control" Target="activeX/activeX341.xml"/><Relationship Id="rId1221" Type="http://schemas.openxmlformats.org/officeDocument/2006/relationships/control" Target="activeX/activeX410.xml"/><Relationship Id="rId230" Type="http://schemas.openxmlformats.org/officeDocument/2006/relationships/hyperlink" Target="http://iase.disa.mil/stigs/net_perimeter/network-other/Pages/network-other.aspx" TargetMode="External"/><Relationship Id="rId468" Type="http://schemas.openxmlformats.org/officeDocument/2006/relationships/control" Target="activeX/activeX159.xml"/><Relationship Id="rId675" Type="http://schemas.openxmlformats.org/officeDocument/2006/relationships/hyperlink" Target="http://iase.disa.mil/stigs/os/unix-linux/Pages/hp-ux.aspx" TargetMode="External"/><Relationship Id="rId882" Type="http://schemas.openxmlformats.org/officeDocument/2006/relationships/hyperlink" Target="mailto:disa.letterkenny.FSO.mbx.stig-customer-support-mailbox@mail.mil" TargetMode="External"/><Relationship Id="rId1098" Type="http://schemas.openxmlformats.org/officeDocument/2006/relationships/control" Target="activeX/activeX373.xml"/><Relationship Id="rId1319" Type="http://schemas.openxmlformats.org/officeDocument/2006/relationships/hyperlink" Target="http://iase.disa.mil/stigs/app-security/web-servers/Pages/netscape-sun.aspx" TargetMode="External"/><Relationship Id="rId25" Type="http://schemas.openxmlformats.org/officeDocument/2006/relationships/image" Target="media/image5.wmf"/><Relationship Id="rId328" Type="http://schemas.openxmlformats.org/officeDocument/2006/relationships/control" Target="activeX/activeX107.xml"/><Relationship Id="rId535" Type="http://schemas.openxmlformats.org/officeDocument/2006/relationships/control" Target="activeX/activeX179.xml"/><Relationship Id="rId742" Type="http://schemas.openxmlformats.org/officeDocument/2006/relationships/control" Target="activeX/activeX241.xml"/><Relationship Id="rId1165" Type="http://schemas.openxmlformats.org/officeDocument/2006/relationships/hyperlink" Target="http://iase.disa.mil/stigs/app-security/database/Pages/oracle.aspx" TargetMode="External"/><Relationship Id="rId1372" Type="http://schemas.openxmlformats.org/officeDocument/2006/relationships/control" Target="activeX/activeX449.xml"/><Relationship Id="rId174" Type="http://schemas.openxmlformats.org/officeDocument/2006/relationships/image" Target="media/image60.wmf"/><Relationship Id="rId381" Type="http://schemas.openxmlformats.org/officeDocument/2006/relationships/control" Target="activeX/activeX129.xml"/><Relationship Id="rId602" Type="http://schemas.openxmlformats.org/officeDocument/2006/relationships/hyperlink" Target="http://iase.disa.mil/stigs/os/windows/Pages/win7.aspx" TargetMode="External"/><Relationship Id="rId1025" Type="http://schemas.openxmlformats.org/officeDocument/2006/relationships/image" Target="media/image345.wmf"/><Relationship Id="rId1232" Type="http://schemas.openxmlformats.org/officeDocument/2006/relationships/hyperlink" Target="http://iase.disa.mil/stigs/app-security/app-services/Pages/app-services.aspx" TargetMode="External"/><Relationship Id="rId241" Type="http://schemas.openxmlformats.org/officeDocument/2006/relationships/control" Target="activeX/activeX78.xml"/><Relationship Id="rId479" Type="http://schemas.openxmlformats.org/officeDocument/2006/relationships/hyperlink" Target="http://iase.disa.mil/stigs/net_perimeter/telecommunications/Pages/index.aspx" TargetMode="External"/><Relationship Id="rId686" Type="http://schemas.openxmlformats.org/officeDocument/2006/relationships/hyperlink" Target="http://iase.disa.mil/stigs/srgs/Pages/index.aspx" TargetMode="External"/><Relationship Id="rId893" Type="http://schemas.openxmlformats.org/officeDocument/2006/relationships/hyperlink" Target="http://iase.disa.mil/stigs/app-security/app-servers/Pages/email.aspx" TargetMode="External"/><Relationship Id="rId907" Type="http://schemas.openxmlformats.org/officeDocument/2006/relationships/control" Target="activeX/activeX302.xml"/><Relationship Id="rId36" Type="http://schemas.openxmlformats.org/officeDocument/2006/relationships/control" Target="activeX/activeX9.xml"/><Relationship Id="rId339" Type="http://schemas.openxmlformats.org/officeDocument/2006/relationships/image" Target="media/image113.wmf"/><Relationship Id="rId546" Type="http://schemas.openxmlformats.org/officeDocument/2006/relationships/image" Target="media/image183.wmf"/><Relationship Id="rId753" Type="http://schemas.openxmlformats.org/officeDocument/2006/relationships/control" Target="activeX/activeX244.xml"/><Relationship Id="rId1176" Type="http://schemas.openxmlformats.org/officeDocument/2006/relationships/image" Target="media/image396.wmf"/><Relationship Id="rId1383" Type="http://schemas.openxmlformats.org/officeDocument/2006/relationships/image" Target="media/image452.wmf"/><Relationship Id="rId101" Type="http://schemas.openxmlformats.org/officeDocument/2006/relationships/control" Target="activeX/activeX37.xml"/><Relationship Id="rId185" Type="http://schemas.openxmlformats.org/officeDocument/2006/relationships/hyperlink" Target="http://iase.disa.mil/stigs/net_perimeter/whitepapers/Pages/whitepapers.aspx" TargetMode="External"/><Relationship Id="rId406" Type="http://schemas.openxmlformats.org/officeDocument/2006/relationships/image" Target="media/image140.wmf"/><Relationship Id="rId960" Type="http://schemas.openxmlformats.org/officeDocument/2006/relationships/image" Target="media/image319.wmf"/><Relationship Id="rId1036" Type="http://schemas.openxmlformats.org/officeDocument/2006/relationships/image" Target="media/image349.wmf"/><Relationship Id="rId1243" Type="http://schemas.openxmlformats.org/officeDocument/2006/relationships/control" Target="activeX/activeX415.xml"/><Relationship Id="rId392" Type="http://schemas.openxmlformats.org/officeDocument/2006/relationships/control" Target="activeX/activeX134.xml"/><Relationship Id="rId613" Type="http://schemas.openxmlformats.org/officeDocument/2006/relationships/control" Target="activeX/activeX201.xml"/><Relationship Id="rId697" Type="http://schemas.openxmlformats.org/officeDocument/2006/relationships/control" Target="activeX/activeX226.xml"/><Relationship Id="rId820" Type="http://schemas.openxmlformats.org/officeDocument/2006/relationships/hyperlink" Target="http://iase.disa.mil/stigs/os/mainframe/Pages/zlinux.aspx" TargetMode="External"/><Relationship Id="rId918" Type="http://schemas.openxmlformats.org/officeDocument/2006/relationships/image" Target="media/image305.wmf"/><Relationship Id="rId1450" Type="http://schemas.openxmlformats.org/officeDocument/2006/relationships/hyperlink" Target="http://iase.disa.mil/stigs/net_perimeter/wireless/Pages/smartphone.aspx" TargetMode="External"/><Relationship Id="rId252" Type="http://schemas.openxmlformats.org/officeDocument/2006/relationships/hyperlink" Target="http://iase.disa.mil/stigs/net_perimeter/wireless/Pages/network-devices.aspx" TargetMode="External"/><Relationship Id="rId1103" Type="http://schemas.openxmlformats.org/officeDocument/2006/relationships/image" Target="media/image374.wmf"/><Relationship Id="rId1187" Type="http://schemas.openxmlformats.org/officeDocument/2006/relationships/control" Target="activeX/activeX400.xml"/><Relationship Id="rId1310" Type="http://schemas.openxmlformats.org/officeDocument/2006/relationships/hyperlink" Target="http://iase.disa.mil/stigs/app-security/web-servers/Pages/iis.aspx" TargetMode="External"/><Relationship Id="rId1408" Type="http://schemas.openxmlformats.org/officeDocument/2006/relationships/control" Target="activeX/activeX461.xml"/><Relationship Id="rId47" Type="http://schemas.openxmlformats.org/officeDocument/2006/relationships/image" Target="media/image16.wmf"/><Relationship Id="rId112" Type="http://schemas.openxmlformats.org/officeDocument/2006/relationships/image" Target="media/image42.wmf"/><Relationship Id="rId557" Type="http://schemas.openxmlformats.org/officeDocument/2006/relationships/control" Target="activeX/activeX186.xml"/><Relationship Id="rId764" Type="http://schemas.openxmlformats.org/officeDocument/2006/relationships/hyperlink" Target="http://iase.disa.mil/stigs/sunset/os/Pages/index.aspx" TargetMode="External"/><Relationship Id="rId971" Type="http://schemas.openxmlformats.org/officeDocument/2006/relationships/image" Target="media/image323.wmf"/><Relationship Id="rId1394" Type="http://schemas.openxmlformats.org/officeDocument/2006/relationships/hyperlink" Target="http://iase.disa.mil/stigs/net_perimeter/wireless/Pages/smartphone.aspx" TargetMode="External"/><Relationship Id="rId196" Type="http://schemas.openxmlformats.org/officeDocument/2006/relationships/hyperlink" Target="http://iase.disa.mil/stigs/net_perimeter/network-infrastructure/Pages/routers-switches.aspx" TargetMode="External"/><Relationship Id="rId417" Type="http://schemas.openxmlformats.org/officeDocument/2006/relationships/hyperlink" Target="http://iase.disa.mil/stigs/net_perimeter/network-other/Pages/network-other.aspx" TargetMode="External"/><Relationship Id="rId624" Type="http://schemas.openxmlformats.org/officeDocument/2006/relationships/hyperlink" Target="http://iase.disa.mil/stigs/os/windows/Pages/win7.aspx" TargetMode="External"/><Relationship Id="rId831" Type="http://schemas.openxmlformats.org/officeDocument/2006/relationships/hyperlink" Target="mailto:disa.letterkenny.FSO.mbx.stig-customer-support-mailbox@mail.mil" TargetMode="External"/><Relationship Id="rId1047" Type="http://schemas.openxmlformats.org/officeDocument/2006/relationships/image" Target="media/image353.wmf"/><Relationship Id="rId1254" Type="http://schemas.openxmlformats.org/officeDocument/2006/relationships/hyperlink" Target="http://iase.disa.mil/stigs/app-security/app-servers/Pages/general.aspx" TargetMode="External"/><Relationship Id="rId1461" Type="http://schemas.openxmlformats.org/officeDocument/2006/relationships/hyperlink" Target="http://iase.disa.mil/stigs/net_perimeter/wireless/Pages/smartphone.aspx" TargetMode="External"/><Relationship Id="rId263" Type="http://schemas.openxmlformats.org/officeDocument/2006/relationships/control" Target="activeX/activeX85.xml"/><Relationship Id="rId470" Type="http://schemas.openxmlformats.org/officeDocument/2006/relationships/image" Target="media/image161.wmf"/><Relationship Id="rId929" Type="http://schemas.openxmlformats.org/officeDocument/2006/relationships/hyperlink" Target="http://iase.disa.mil/stigs/hbss/Pages/index.aspx" TargetMode="External"/><Relationship Id="rId1114" Type="http://schemas.openxmlformats.org/officeDocument/2006/relationships/hyperlink" Target="http://iase.disa.mil/stigs/app-security/browser-guidance/Pages/browser-guidance.aspx" TargetMode="External"/><Relationship Id="rId1321" Type="http://schemas.openxmlformats.org/officeDocument/2006/relationships/control" Target="activeX/activeX437.xml"/><Relationship Id="rId58" Type="http://schemas.openxmlformats.org/officeDocument/2006/relationships/control" Target="activeX/activeX20.xml"/><Relationship Id="rId123" Type="http://schemas.openxmlformats.org/officeDocument/2006/relationships/control" Target="activeX/activeX44.xml"/><Relationship Id="rId330" Type="http://schemas.openxmlformats.org/officeDocument/2006/relationships/image" Target="media/image109.wmf"/><Relationship Id="rId568" Type="http://schemas.openxmlformats.org/officeDocument/2006/relationships/image" Target="media/image190.wmf"/><Relationship Id="rId775" Type="http://schemas.openxmlformats.org/officeDocument/2006/relationships/control" Target="activeX/activeX253.xml"/><Relationship Id="rId982" Type="http://schemas.openxmlformats.org/officeDocument/2006/relationships/hyperlink" Target="http://iase.disa.mil/stigs/hbss/Pages/index.aspx" TargetMode="External"/><Relationship Id="rId1198" Type="http://schemas.openxmlformats.org/officeDocument/2006/relationships/image" Target="media/image403.wmf"/><Relationship Id="rId1419" Type="http://schemas.openxmlformats.org/officeDocument/2006/relationships/hyperlink" Target="http://iase.disa.mil/stigs/net_perimeter/wireless/Pages/smartphone.aspx" TargetMode="External"/><Relationship Id="rId428" Type="http://schemas.openxmlformats.org/officeDocument/2006/relationships/control" Target="activeX/activeX146.xml"/><Relationship Id="rId635" Type="http://schemas.openxmlformats.org/officeDocument/2006/relationships/image" Target="media/image209.wmf"/><Relationship Id="rId842" Type="http://schemas.openxmlformats.org/officeDocument/2006/relationships/control" Target="activeX/activeX279.xml"/><Relationship Id="rId1058" Type="http://schemas.openxmlformats.org/officeDocument/2006/relationships/hyperlink" Target="http://iase.disa.mil/stigs/app-security/office-auto/Pages/office-auto.aspx" TargetMode="External"/><Relationship Id="rId1265" Type="http://schemas.openxmlformats.org/officeDocument/2006/relationships/hyperlink" Target="http://iase.disa.mil/stigs/srgs/Pages/index.aspx" TargetMode="External"/><Relationship Id="rId1472" Type="http://schemas.openxmlformats.org/officeDocument/2006/relationships/control" Target="activeX/activeX481.xml"/><Relationship Id="rId274" Type="http://schemas.openxmlformats.org/officeDocument/2006/relationships/image" Target="media/image90.wmf"/><Relationship Id="rId481" Type="http://schemas.openxmlformats.org/officeDocument/2006/relationships/control" Target="activeX/activeX163.xml"/><Relationship Id="rId702" Type="http://schemas.openxmlformats.org/officeDocument/2006/relationships/hyperlink" Target="http://iase.disa.mil/stigs/os/unix-linux/Pages/red-hat.aspx" TargetMode="External"/><Relationship Id="rId1125" Type="http://schemas.openxmlformats.org/officeDocument/2006/relationships/control" Target="activeX/activeX382.xml"/><Relationship Id="rId1332" Type="http://schemas.openxmlformats.org/officeDocument/2006/relationships/control" Target="activeX/activeX439.xml"/><Relationship Id="rId69" Type="http://schemas.openxmlformats.org/officeDocument/2006/relationships/image" Target="media/image27.wmf"/><Relationship Id="rId134" Type="http://schemas.openxmlformats.org/officeDocument/2006/relationships/image" Target="media/image49.wmf"/><Relationship Id="rId579" Type="http://schemas.openxmlformats.org/officeDocument/2006/relationships/hyperlink" Target="http://iase.disa.mil/stigs/os/windows/Pages/2003.aspx" TargetMode="External"/><Relationship Id="rId786" Type="http://schemas.openxmlformats.org/officeDocument/2006/relationships/image" Target="media/image259.wmf"/><Relationship Id="rId993" Type="http://schemas.openxmlformats.org/officeDocument/2006/relationships/image" Target="media/image331.wmf"/><Relationship Id="rId341" Type="http://schemas.openxmlformats.org/officeDocument/2006/relationships/image" Target="media/image114.wmf"/><Relationship Id="rId439" Type="http://schemas.openxmlformats.org/officeDocument/2006/relationships/hyperlink" Target="http://iase.disa.mil/stigs/net_perimeter/enclave-dmzs/Pages/dmz-imp.aspx" TargetMode="External"/><Relationship Id="rId646" Type="http://schemas.openxmlformats.org/officeDocument/2006/relationships/image" Target="media/image213.wmf"/><Relationship Id="rId1069" Type="http://schemas.openxmlformats.org/officeDocument/2006/relationships/image" Target="media/image362.wmf"/><Relationship Id="rId1276" Type="http://schemas.openxmlformats.org/officeDocument/2006/relationships/control" Target="activeX/activeX423.xml"/><Relationship Id="rId1483" Type="http://schemas.openxmlformats.org/officeDocument/2006/relationships/footer" Target="footer8.xml"/><Relationship Id="rId201" Type="http://schemas.openxmlformats.org/officeDocument/2006/relationships/control" Target="activeX/activeX66.xml"/><Relationship Id="rId285" Type="http://schemas.openxmlformats.org/officeDocument/2006/relationships/hyperlink" Target="http://iase.disa.mil/stigs/net_perimeter/network-infrastructure/Pages/other.aspx" TargetMode="External"/><Relationship Id="rId506" Type="http://schemas.openxmlformats.org/officeDocument/2006/relationships/hyperlink" Target="http://iase.disa.mil/stigs/cds/Pages/index.aspx" TargetMode="External"/><Relationship Id="rId853" Type="http://schemas.openxmlformats.org/officeDocument/2006/relationships/image" Target="media/image282.wmf"/><Relationship Id="rId1136" Type="http://schemas.openxmlformats.org/officeDocument/2006/relationships/hyperlink" Target="http://iase.disa.mil/stigs/app-security/browser-guidance/Pages/browser-guidance.aspx" TargetMode="External"/><Relationship Id="rId492" Type="http://schemas.openxmlformats.org/officeDocument/2006/relationships/image" Target="media/image168.wmf"/><Relationship Id="rId713" Type="http://schemas.openxmlformats.org/officeDocument/2006/relationships/control" Target="activeX/activeX231.xml"/><Relationship Id="rId797" Type="http://schemas.openxmlformats.org/officeDocument/2006/relationships/control" Target="activeX/activeX263.xml"/><Relationship Id="rId920" Type="http://schemas.openxmlformats.org/officeDocument/2006/relationships/hyperlink" Target="http://iase.disa.mil/stigs/net_perimeter/network-other/Pages/network-other.aspx" TargetMode="External"/><Relationship Id="rId1343" Type="http://schemas.openxmlformats.org/officeDocument/2006/relationships/image" Target="media/image440.wmf"/><Relationship Id="rId145" Type="http://schemas.openxmlformats.org/officeDocument/2006/relationships/hyperlink" Target="mailto:disa.letterkenny.FSO.mbx.stig-customer-support-mailbox@mail.mil" TargetMode="External"/><Relationship Id="rId352" Type="http://schemas.openxmlformats.org/officeDocument/2006/relationships/hyperlink" Target="http://iase.disa.mil/stigs/net_perimeter/network-infrastructure/Pages/other.aspx" TargetMode="External"/><Relationship Id="rId1203" Type="http://schemas.openxmlformats.org/officeDocument/2006/relationships/hyperlink" Target="http://iase.disa.mil/stigs/srgs/Pages/index.aspx" TargetMode="External"/><Relationship Id="rId1287" Type="http://schemas.openxmlformats.org/officeDocument/2006/relationships/image" Target="media/image426.wmf"/><Relationship Id="rId1410" Type="http://schemas.openxmlformats.org/officeDocument/2006/relationships/hyperlink" Target="https://www.niap-ccevs.org/pp/PP_MD_v1.1/" TargetMode="External"/><Relationship Id="rId212" Type="http://schemas.openxmlformats.org/officeDocument/2006/relationships/control" Target="activeX/activeX70.xml"/><Relationship Id="rId657" Type="http://schemas.openxmlformats.org/officeDocument/2006/relationships/hyperlink" Target="http://iase.disa.mil/stigs/scap/Pages/index.aspx" TargetMode="External"/><Relationship Id="rId864" Type="http://schemas.openxmlformats.org/officeDocument/2006/relationships/control" Target="activeX/activeX286.xml"/><Relationship Id="rId296" Type="http://schemas.openxmlformats.org/officeDocument/2006/relationships/control" Target="activeX/activeX96.xml"/><Relationship Id="rId517" Type="http://schemas.openxmlformats.org/officeDocument/2006/relationships/hyperlink" Target="http://iase.disa.mil/stigs/cds/Pages/index.aspx" TargetMode="External"/><Relationship Id="rId724" Type="http://schemas.openxmlformats.org/officeDocument/2006/relationships/hyperlink" Target="http://iase.disa.mil/stigs/os/unix-linux/Pages/aix.aspx" TargetMode="External"/><Relationship Id="rId931" Type="http://schemas.openxmlformats.org/officeDocument/2006/relationships/control" Target="activeX/activeX310.xml"/><Relationship Id="rId1147" Type="http://schemas.openxmlformats.org/officeDocument/2006/relationships/hyperlink" Target="http://iase.disa.mil/stigs/srgs/Pages/index.aspx" TargetMode="External"/><Relationship Id="rId1354" Type="http://schemas.openxmlformats.org/officeDocument/2006/relationships/hyperlink" Target="http://iase.disa.mil/stigs/sunset/applications/Pages/index.aspx" TargetMode="External"/><Relationship Id="rId60" Type="http://schemas.openxmlformats.org/officeDocument/2006/relationships/control" Target="activeX/activeX21.xml"/><Relationship Id="rId156" Type="http://schemas.openxmlformats.org/officeDocument/2006/relationships/hyperlink" Target="http://iase.disa.mil/stigs/net_perimeter/network-infrastructure/Pages/routers-switches.aspx" TargetMode="External"/><Relationship Id="rId363" Type="http://schemas.openxmlformats.org/officeDocument/2006/relationships/control" Target="activeX/activeX120.xml"/><Relationship Id="rId570" Type="http://schemas.openxmlformats.org/officeDocument/2006/relationships/hyperlink" Target="http://iase.disa.mil/stigs/os/windows/Pages/2008.aspx" TargetMode="External"/><Relationship Id="rId1007" Type="http://schemas.openxmlformats.org/officeDocument/2006/relationships/image" Target="media/image337.wmf"/><Relationship Id="rId1214" Type="http://schemas.openxmlformats.org/officeDocument/2006/relationships/hyperlink" Target="http://iase.disa.mil/stigs/sunset/applications/Pages/index.aspx" TargetMode="External"/><Relationship Id="rId1421" Type="http://schemas.openxmlformats.org/officeDocument/2006/relationships/control" Target="activeX/activeX465.xml"/><Relationship Id="rId223" Type="http://schemas.openxmlformats.org/officeDocument/2006/relationships/image" Target="media/image74.wmf"/><Relationship Id="rId430" Type="http://schemas.openxmlformats.org/officeDocument/2006/relationships/hyperlink" Target="mailto:disa.letterkenny.FSO.mbx.stig-customer-support-mailbox@mail.mil" TargetMode="External"/><Relationship Id="rId668" Type="http://schemas.openxmlformats.org/officeDocument/2006/relationships/hyperlink" Target="http://iase.disa.mil/stigs/os/unix-linux/Pages/solaris.aspx" TargetMode="External"/><Relationship Id="rId875" Type="http://schemas.openxmlformats.org/officeDocument/2006/relationships/control" Target="activeX/activeX290.xml"/><Relationship Id="rId1060" Type="http://schemas.openxmlformats.org/officeDocument/2006/relationships/control" Target="activeX/activeX359.xml"/><Relationship Id="rId1298" Type="http://schemas.openxmlformats.org/officeDocument/2006/relationships/hyperlink" Target="http://iase.disa.mil/stigs/app-security/web-servers/Pages/apache.aspx" TargetMode="External"/><Relationship Id="rId18" Type="http://schemas.openxmlformats.org/officeDocument/2006/relationships/footer" Target="footer4.xml"/><Relationship Id="rId528" Type="http://schemas.openxmlformats.org/officeDocument/2006/relationships/hyperlink" Target="http://iase.disa.mil/stigs/sunset/cds/Pages/index.aspx" TargetMode="External"/><Relationship Id="rId735" Type="http://schemas.openxmlformats.org/officeDocument/2006/relationships/image" Target="media/image240.wmf"/><Relationship Id="rId942" Type="http://schemas.openxmlformats.org/officeDocument/2006/relationships/image" Target="media/image313.wmf"/><Relationship Id="rId1158" Type="http://schemas.openxmlformats.org/officeDocument/2006/relationships/image" Target="media/image391.wmf"/><Relationship Id="rId1365" Type="http://schemas.openxmlformats.org/officeDocument/2006/relationships/hyperlink" Target="http://iase.disa.mil/stigs/srgs/Pages/index.aspx" TargetMode="External"/><Relationship Id="rId167" Type="http://schemas.openxmlformats.org/officeDocument/2006/relationships/control" Target="activeX/activeX57.xml"/><Relationship Id="rId374" Type="http://schemas.openxmlformats.org/officeDocument/2006/relationships/image" Target="media/image127.wmf"/><Relationship Id="rId581" Type="http://schemas.openxmlformats.org/officeDocument/2006/relationships/control" Target="activeX/activeX192.xml"/><Relationship Id="rId1018" Type="http://schemas.openxmlformats.org/officeDocument/2006/relationships/hyperlink" Target="http://iase.disa.mil/stigs/app-security/antivirus/Pages/antivirus.aspx" TargetMode="External"/><Relationship Id="rId1225" Type="http://schemas.openxmlformats.org/officeDocument/2006/relationships/hyperlink" Target="http://iase.disa.mil/stigs/srgs/Pages/index.aspx" TargetMode="External"/><Relationship Id="rId1432" Type="http://schemas.openxmlformats.org/officeDocument/2006/relationships/hyperlink" Target="http://iase.disa.mil/stigs/net_perimeter/wireless/Pages/network-devices.aspx" TargetMode="External"/><Relationship Id="rId71" Type="http://schemas.openxmlformats.org/officeDocument/2006/relationships/image" Target="media/image28.wmf"/><Relationship Id="rId234" Type="http://schemas.openxmlformats.org/officeDocument/2006/relationships/image" Target="media/image77.wmf"/><Relationship Id="rId679" Type="http://schemas.openxmlformats.org/officeDocument/2006/relationships/hyperlink" Target="http://iase.disa.mil/stigs/os/unix-linux/Pages/hp-ux.aspx" TargetMode="External"/><Relationship Id="rId802" Type="http://schemas.openxmlformats.org/officeDocument/2006/relationships/control" Target="activeX/activeX265.xml"/><Relationship Id="rId886" Type="http://schemas.openxmlformats.org/officeDocument/2006/relationships/image" Target="media/image294.wmf"/><Relationship Id="rId2" Type="http://schemas.openxmlformats.org/officeDocument/2006/relationships/customXml" Target="../customXml/item1.xml"/><Relationship Id="rId29" Type="http://schemas.openxmlformats.org/officeDocument/2006/relationships/image" Target="media/image7.wmf"/><Relationship Id="rId441" Type="http://schemas.openxmlformats.org/officeDocument/2006/relationships/control" Target="activeX/activeX150.xml"/><Relationship Id="rId539" Type="http://schemas.openxmlformats.org/officeDocument/2006/relationships/control" Target="activeX/activeX180.xml"/><Relationship Id="rId746" Type="http://schemas.openxmlformats.org/officeDocument/2006/relationships/hyperlink" Target="mailto:disa.letterkenny.FSO.mbx.stig-customer-support-mailbox@mail.mil" TargetMode="External"/><Relationship Id="rId1071" Type="http://schemas.openxmlformats.org/officeDocument/2006/relationships/hyperlink" Target="http://iase.disa.mil/stigs/app-security/office-auto/Pages/office-auto.aspx" TargetMode="External"/><Relationship Id="rId1169" Type="http://schemas.openxmlformats.org/officeDocument/2006/relationships/hyperlink" Target="http://iase.disa.mil/stigs/srgs/Pages/index.aspx" TargetMode="External"/><Relationship Id="rId1376" Type="http://schemas.openxmlformats.org/officeDocument/2006/relationships/hyperlink" Target="http://iase.disa.mil/stigs/net_perimeter/wireless/Pages/smartphone.aspx" TargetMode="External"/><Relationship Id="rId178" Type="http://schemas.openxmlformats.org/officeDocument/2006/relationships/image" Target="media/image61.wmf"/><Relationship Id="rId301" Type="http://schemas.openxmlformats.org/officeDocument/2006/relationships/image" Target="media/image99.wmf"/><Relationship Id="rId953" Type="http://schemas.openxmlformats.org/officeDocument/2006/relationships/hyperlink" Target="http://iase.disa.mil/stigs/hbss/Pages/index.aspx" TargetMode="External"/><Relationship Id="rId1029" Type="http://schemas.openxmlformats.org/officeDocument/2006/relationships/hyperlink" Target="mailto:disa.letterkenny.FSO.mbx.stig-customer-support-mailbox@mail.mil" TargetMode="External"/><Relationship Id="rId1236" Type="http://schemas.openxmlformats.org/officeDocument/2006/relationships/hyperlink" Target="http://iase.disa.mil/stigs/app-security/app-servers/Pages/general.aspx" TargetMode="External"/><Relationship Id="rId82" Type="http://schemas.openxmlformats.org/officeDocument/2006/relationships/image" Target="media/image32.wmf"/><Relationship Id="rId385" Type="http://schemas.openxmlformats.org/officeDocument/2006/relationships/control" Target="activeX/activeX131.xml"/><Relationship Id="rId592" Type="http://schemas.openxmlformats.org/officeDocument/2006/relationships/hyperlink" Target="http://iase.disa.mil/stigs/sunset/os/Pages/index.aspx" TargetMode="External"/><Relationship Id="rId606" Type="http://schemas.openxmlformats.org/officeDocument/2006/relationships/hyperlink" Target="http://iase.disa.mil/stigs/os/windows/Pages/vista.aspx" TargetMode="External"/><Relationship Id="rId813" Type="http://schemas.openxmlformats.org/officeDocument/2006/relationships/control" Target="activeX/activeX269.xml"/><Relationship Id="rId1443" Type="http://schemas.openxmlformats.org/officeDocument/2006/relationships/image" Target="media/image469.wmf"/><Relationship Id="rId245" Type="http://schemas.openxmlformats.org/officeDocument/2006/relationships/control" Target="activeX/activeX79.xml"/><Relationship Id="rId452" Type="http://schemas.openxmlformats.org/officeDocument/2006/relationships/image" Target="media/image155.wmf"/><Relationship Id="rId897" Type="http://schemas.openxmlformats.org/officeDocument/2006/relationships/image" Target="media/image298.wmf"/><Relationship Id="rId1082" Type="http://schemas.openxmlformats.org/officeDocument/2006/relationships/hyperlink" Target="http://iase.disa.mil/stigs/app-security/office-auto/Pages/office-auto.aspx" TargetMode="External"/><Relationship Id="rId1303" Type="http://schemas.openxmlformats.org/officeDocument/2006/relationships/control" Target="activeX/activeX432.xml"/><Relationship Id="rId105" Type="http://schemas.openxmlformats.org/officeDocument/2006/relationships/hyperlink" Target="http://iase.disa.mil/stigs/net_perimeter/enclave-dmzs/Pages/enclave.aspx" TargetMode="External"/><Relationship Id="rId312" Type="http://schemas.openxmlformats.org/officeDocument/2006/relationships/hyperlink" Target="http://iase.disa.mil/stigs/net_perimeter/network-infrastructure/Pages/other.aspx" TargetMode="External"/><Relationship Id="rId757" Type="http://schemas.openxmlformats.org/officeDocument/2006/relationships/control" Target="activeX/activeX246.xml"/><Relationship Id="rId964" Type="http://schemas.openxmlformats.org/officeDocument/2006/relationships/control" Target="activeX/activeX321.xml"/><Relationship Id="rId1387" Type="http://schemas.openxmlformats.org/officeDocument/2006/relationships/control" Target="activeX/activeX454.xml"/><Relationship Id="rId93" Type="http://schemas.openxmlformats.org/officeDocument/2006/relationships/hyperlink" Target="http://iase.disa.mil/stigs/net_perimeter/enclave-dmzs/Pages/enclave.aspx" TargetMode="External"/><Relationship Id="rId189" Type="http://schemas.openxmlformats.org/officeDocument/2006/relationships/hyperlink" Target="http://iase.disa.mil/stigs/net_perimeter/whitepapers/Pages/whitepapers.aspx" TargetMode="External"/><Relationship Id="rId396" Type="http://schemas.openxmlformats.org/officeDocument/2006/relationships/hyperlink" Target="http://iase.disa.mil/stigs/net_perimeter/network-other/Pages/network-other.aspx" TargetMode="External"/><Relationship Id="rId617" Type="http://schemas.openxmlformats.org/officeDocument/2006/relationships/hyperlink" Target="http://iase.disa.mil/srgs/index.html" TargetMode="External"/><Relationship Id="rId824" Type="http://schemas.openxmlformats.org/officeDocument/2006/relationships/control" Target="activeX/activeX273.xml"/><Relationship Id="rId1247" Type="http://schemas.openxmlformats.org/officeDocument/2006/relationships/image" Target="media/image415.wmf"/><Relationship Id="rId1454" Type="http://schemas.openxmlformats.org/officeDocument/2006/relationships/image" Target="media/image472.wmf"/><Relationship Id="rId256" Type="http://schemas.openxmlformats.org/officeDocument/2006/relationships/image" Target="media/image84.wmf"/><Relationship Id="rId463" Type="http://schemas.openxmlformats.org/officeDocument/2006/relationships/hyperlink" Target="http://iase.disa.mil/stigs/net_perimeter/telecommunications/Pages/index.aspx" TargetMode="External"/><Relationship Id="rId670" Type="http://schemas.openxmlformats.org/officeDocument/2006/relationships/image" Target="media/image219.wmf"/><Relationship Id="rId1093" Type="http://schemas.openxmlformats.org/officeDocument/2006/relationships/hyperlink" Target="http://iase.disa.mil/stigs/sunset/applications/Pages/index.aspx" TargetMode="External"/><Relationship Id="rId1107" Type="http://schemas.openxmlformats.org/officeDocument/2006/relationships/control" Target="activeX/activeX376.xml"/><Relationship Id="rId1314" Type="http://schemas.openxmlformats.org/officeDocument/2006/relationships/hyperlink" Target="http://iase.disa.mil/stigs/app-security/web-servers/Pages/general.aspx" TargetMode="External"/><Relationship Id="rId116" Type="http://schemas.openxmlformats.org/officeDocument/2006/relationships/image" Target="media/image43.wmf"/><Relationship Id="rId323" Type="http://schemas.openxmlformats.org/officeDocument/2006/relationships/control" Target="activeX/activeX105.xml"/><Relationship Id="rId530" Type="http://schemas.openxmlformats.org/officeDocument/2006/relationships/image" Target="media/image179.wmf"/><Relationship Id="rId768" Type="http://schemas.openxmlformats.org/officeDocument/2006/relationships/image" Target="media/image251.wmf"/><Relationship Id="rId975" Type="http://schemas.openxmlformats.org/officeDocument/2006/relationships/control" Target="activeX/activeX325.xml"/><Relationship Id="rId1160" Type="http://schemas.openxmlformats.org/officeDocument/2006/relationships/hyperlink" Target="http://iase.disa.mil/stigs/sunset/applications/Pages/index.aspx" TargetMode="External"/><Relationship Id="rId1398" Type="http://schemas.openxmlformats.org/officeDocument/2006/relationships/image" Target="media/image457.wmf"/><Relationship Id="rId20" Type="http://schemas.openxmlformats.org/officeDocument/2006/relationships/control" Target="activeX/activeX1.xml"/><Relationship Id="rId628" Type="http://schemas.openxmlformats.org/officeDocument/2006/relationships/hyperlink" Target="http://support.microsoft.com/lifecycle/search/default.aspx?alpha=windows+xp" TargetMode="External"/><Relationship Id="rId835" Type="http://schemas.openxmlformats.org/officeDocument/2006/relationships/image" Target="media/image276.wmf"/><Relationship Id="rId1258" Type="http://schemas.openxmlformats.org/officeDocument/2006/relationships/hyperlink" Target="http://iase.disa.mil/stigs/app-security/app-servers/Pages/general.aspx" TargetMode="External"/><Relationship Id="rId1465" Type="http://schemas.openxmlformats.org/officeDocument/2006/relationships/image" Target="media/image475.wmf"/><Relationship Id="rId267" Type="http://schemas.openxmlformats.org/officeDocument/2006/relationships/hyperlink" Target="http://iase.disa.mil/stigs/net_perimeter/wireless/Pages/network-devices.aspx" TargetMode="External"/><Relationship Id="rId474" Type="http://schemas.openxmlformats.org/officeDocument/2006/relationships/control" Target="activeX/activeX161.xml"/><Relationship Id="rId1020" Type="http://schemas.openxmlformats.org/officeDocument/2006/relationships/control" Target="activeX/activeX343.xml"/><Relationship Id="rId1118" Type="http://schemas.openxmlformats.org/officeDocument/2006/relationships/image" Target="media/image379.wmf"/><Relationship Id="rId1325" Type="http://schemas.openxmlformats.org/officeDocument/2006/relationships/image" Target="media/image437.wmf"/><Relationship Id="rId127" Type="http://schemas.openxmlformats.org/officeDocument/2006/relationships/hyperlink" Target="http://iase.disa.mil/stigs/app-security/app-security/Pages/app-security.aspx" TargetMode="External"/><Relationship Id="rId681" Type="http://schemas.openxmlformats.org/officeDocument/2006/relationships/image" Target="media/image222.wmf"/><Relationship Id="rId779" Type="http://schemas.openxmlformats.org/officeDocument/2006/relationships/image" Target="media/image256.wmf"/><Relationship Id="rId902" Type="http://schemas.openxmlformats.org/officeDocument/2006/relationships/hyperlink" Target="http://iase.disa.mil/stigs/app-security/remote-desktop/Pages/remote-desk.aspx" TargetMode="External"/><Relationship Id="rId986" Type="http://schemas.openxmlformats.org/officeDocument/2006/relationships/image" Target="media/image328.wmf"/><Relationship Id="rId31" Type="http://schemas.openxmlformats.org/officeDocument/2006/relationships/image" Target="media/image8.wmf"/><Relationship Id="rId334" Type="http://schemas.openxmlformats.org/officeDocument/2006/relationships/control" Target="activeX/activeX109.xml"/><Relationship Id="rId541" Type="http://schemas.openxmlformats.org/officeDocument/2006/relationships/hyperlink" Target="http://iase.disa.mil/stigs/cds/Pages/index.aspx" TargetMode="External"/><Relationship Id="rId639" Type="http://schemas.openxmlformats.org/officeDocument/2006/relationships/image" Target="media/image210.wmf"/><Relationship Id="rId1171" Type="http://schemas.openxmlformats.org/officeDocument/2006/relationships/control" Target="activeX/activeX395.xml"/><Relationship Id="rId1269" Type="http://schemas.openxmlformats.org/officeDocument/2006/relationships/hyperlink" Target="http://iase.disa.mil/stigs/app-security/app-services/Pages/app-services.aspx" TargetMode="External"/><Relationship Id="rId1476" Type="http://schemas.openxmlformats.org/officeDocument/2006/relationships/image" Target="media/image478.wmf"/><Relationship Id="rId180" Type="http://schemas.openxmlformats.org/officeDocument/2006/relationships/hyperlink" Target="http://iase.disa.mil/stigs/net_perimeter/network-infrastructure/Pages/routers-switches.aspx" TargetMode="External"/><Relationship Id="rId278" Type="http://schemas.openxmlformats.org/officeDocument/2006/relationships/control" Target="activeX/activeX90.xml"/><Relationship Id="rId401" Type="http://schemas.openxmlformats.org/officeDocument/2006/relationships/control" Target="activeX/activeX137.xml"/><Relationship Id="rId846" Type="http://schemas.openxmlformats.org/officeDocument/2006/relationships/hyperlink" Target="http://iase.disa.mil/stigs/sunset/os/Pages/index.aspx" TargetMode="External"/><Relationship Id="rId1031" Type="http://schemas.openxmlformats.org/officeDocument/2006/relationships/control" Target="activeX/activeX348.xml"/><Relationship Id="rId1129" Type="http://schemas.openxmlformats.org/officeDocument/2006/relationships/hyperlink" Target="http://iase.disa.mil/stigs/app-security/browser-guidance/Pages/browser-guidance.aspx" TargetMode="External"/><Relationship Id="rId485" Type="http://schemas.openxmlformats.org/officeDocument/2006/relationships/hyperlink" Target="http://iase.disa.mil/stigs/net_perimeter/wireless/Pages/network-devices.aspx" TargetMode="External"/><Relationship Id="rId692" Type="http://schemas.openxmlformats.org/officeDocument/2006/relationships/image" Target="media/image226.wmf"/><Relationship Id="rId706" Type="http://schemas.openxmlformats.org/officeDocument/2006/relationships/image" Target="media/image230.wmf"/><Relationship Id="rId913" Type="http://schemas.openxmlformats.org/officeDocument/2006/relationships/hyperlink" Target="http://iase.disa.mil/stigs/net_perimeter/network-other/Pages/network-other.aspx" TargetMode="External"/><Relationship Id="rId1336" Type="http://schemas.openxmlformats.org/officeDocument/2006/relationships/hyperlink" Target="http://iase.disa.mil/stigs/app-security/web-servers/Pages/general.aspx" TargetMode="External"/><Relationship Id="rId42" Type="http://schemas.openxmlformats.org/officeDocument/2006/relationships/control" Target="activeX/activeX12.xml"/><Relationship Id="rId138" Type="http://schemas.openxmlformats.org/officeDocument/2006/relationships/control" Target="activeX/activeX49.xml"/><Relationship Id="rId345" Type="http://schemas.openxmlformats.org/officeDocument/2006/relationships/control" Target="activeX/activeX114.xml"/><Relationship Id="rId552" Type="http://schemas.openxmlformats.org/officeDocument/2006/relationships/image" Target="media/image186.wmf"/><Relationship Id="rId997" Type="http://schemas.openxmlformats.org/officeDocument/2006/relationships/image" Target="media/image333.wmf"/><Relationship Id="rId1182" Type="http://schemas.openxmlformats.org/officeDocument/2006/relationships/hyperlink" Target="http://iase.disa.mil/stigs/srgs/Pages/index.aspx" TargetMode="External"/><Relationship Id="rId1403" Type="http://schemas.openxmlformats.org/officeDocument/2006/relationships/hyperlink" Target="http://iase.disa.mil/stigs/net_perimeter/wireless/Pages/smartphone.aspx" TargetMode="External"/><Relationship Id="rId191" Type="http://schemas.openxmlformats.org/officeDocument/2006/relationships/control" Target="activeX/activeX63.xml"/><Relationship Id="rId205" Type="http://schemas.openxmlformats.org/officeDocument/2006/relationships/control" Target="activeX/activeX68.xml"/><Relationship Id="rId412" Type="http://schemas.openxmlformats.org/officeDocument/2006/relationships/image" Target="media/image142.wmf"/><Relationship Id="rId857" Type="http://schemas.openxmlformats.org/officeDocument/2006/relationships/control" Target="activeX/activeX284.xml"/><Relationship Id="rId1042" Type="http://schemas.openxmlformats.org/officeDocument/2006/relationships/image" Target="media/image351.wmf"/><Relationship Id="rId289" Type="http://schemas.openxmlformats.org/officeDocument/2006/relationships/image" Target="media/image95.wmf"/><Relationship Id="rId496" Type="http://schemas.openxmlformats.org/officeDocument/2006/relationships/control" Target="activeX/activeX168.xml"/><Relationship Id="rId717" Type="http://schemas.openxmlformats.org/officeDocument/2006/relationships/control" Target="activeX/activeX233.xml"/><Relationship Id="rId924" Type="http://schemas.openxmlformats.org/officeDocument/2006/relationships/image" Target="media/image307.wmf"/><Relationship Id="rId1347" Type="http://schemas.openxmlformats.org/officeDocument/2006/relationships/control" Target="activeX/activeX442.xml"/><Relationship Id="rId53" Type="http://schemas.openxmlformats.org/officeDocument/2006/relationships/image" Target="media/image19.wmf"/><Relationship Id="rId149" Type="http://schemas.openxmlformats.org/officeDocument/2006/relationships/hyperlink" Target="http://iase.disa.mil/stigs/net_perimeter/whitepapers/Pages/whitepapers.aspx" TargetMode="External"/><Relationship Id="rId356" Type="http://schemas.openxmlformats.org/officeDocument/2006/relationships/image" Target="media/image119.wmf"/><Relationship Id="rId563" Type="http://schemas.openxmlformats.org/officeDocument/2006/relationships/hyperlink" Target="http://iase.disa.mil/stigs/os/windows/Pages/2008r2.aspx" TargetMode="External"/><Relationship Id="rId770" Type="http://schemas.openxmlformats.org/officeDocument/2006/relationships/image" Target="media/image252.wmf"/><Relationship Id="rId1193" Type="http://schemas.openxmlformats.org/officeDocument/2006/relationships/control" Target="activeX/activeX402.xml"/><Relationship Id="rId1207" Type="http://schemas.openxmlformats.org/officeDocument/2006/relationships/image" Target="media/image406.wmf"/><Relationship Id="rId1414" Type="http://schemas.openxmlformats.org/officeDocument/2006/relationships/image" Target="media/image462.wmf"/><Relationship Id="rId216" Type="http://schemas.openxmlformats.org/officeDocument/2006/relationships/hyperlink" Target="http://iase.disa.mil/stigs/net_perimeter/network-infrastructure/Pages/firewall.aspx" TargetMode="External"/><Relationship Id="rId423" Type="http://schemas.openxmlformats.org/officeDocument/2006/relationships/hyperlink" Target="http://iase.disa.mil/stigs/net_perimeter/network-other/Pages/network-other.aspx" TargetMode="External"/><Relationship Id="rId868" Type="http://schemas.openxmlformats.org/officeDocument/2006/relationships/hyperlink" Target="http://iase.disa.mil/stigs/sunset/os/Pages/index.aspx" TargetMode="External"/><Relationship Id="rId1053" Type="http://schemas.openxmlformats.org/officeDocument/2006/relationships/image" Target="media/image356.wmf"/><Relationship Id="rId1260" Type="http://schemas.openxmlformats.org/officeDocument/2006/relationships/control" Target="activeX/activeX419.xml"/><Relationship Id="rId630" Type="http://schemas.openxmlformats.org/officeDocument/2006/relationships/hyperlink" Target="http://iase.disa.mil/stigs/os/windows/Pages/xp.aspx" TargetMode="External"/><Relationship Id="rId728" Type="http://schemas.openxmlformats.org/officeDocument/2006/relationships/hyperlink" Target="http://iase.disa.mil/stigs/srgs/Pages/index.aspx" TargetMode="External"/><Relationship Id="rId935" Type="http://schemas.openxmlformats.org/officeDocument/2006/relationships/hyperlink" Target="http://iase.disa.mil/stigs/hbss/Pages/index.aspx" TargetMode="External"/><Relationship Id="rId1358" Type="http://schemas.openxmlformats.org/officeDocument/2006/relationships/image" Target="media/image445.wmf"/><Relationship Id="rId64" Type="http://schemas.openxmlformats.org/officeDocument/2006/relationships/control" Target="activeX/activeX23.xml"/><Relationship Id="rId367" Type="http://schemas.openxmlformats.org/officeDocument/2006/relationships/control" Target="activeX/activeX122.xml"/><Relationship Id="rId574" Type="http://schemas.openxmlformats.org/officeDocument/2006/relationships/hyperlink" Target="http://iase.disa.mil/stigs/os/windows/Pages/2008.aspx" TargetMode="External"/><Relationship Id="rId1120" Type="http://schemas.openxmlformats.org/officeDocument/2006/relationships/hyperlink" Target="http://iase.disa.mil/stigs/app-security/browser-guidance/Pages/browser-guidance.aspx" TargetMode="External"/><Relationship Id="rId1218" Type="http://schemas.openxmlformats.org/officeDocument/2006/relationships/hyperlink" Target="http://iase.disa.mil/stigs/srgs/Pages/index.aspx" TargetMode="External"/><Relationship Id="rId1425" Type="http://schemas.openxmlformats.org/officeDocument/2006/relationships/control" Target="activeX/activeX466.xml"/><Relationship Id="rId227" Type="http://schemas.openxmlformats.org/officeDocument/2006/relationships/hyperlink" Target="http://iase.disa.mil/stigs/net_perimeter/whitepapers/Pages/whitepapers.aspx" TargetMode="External"/><Relationship Id="rId781" Type="http://schemas.openxmlformats.org/officeDocument/2006/relationships/image" Target="media/image257.wmf"/><Relationship Id="rId879" Type="http://schemas.openxmlformats.org/officeDocument/2006/relationships/control" Target="activeX/activeX292.xml"/><Relationship Id="rId434" Type="http://schemas.openxmlformats.org/officeDocument/2006/relationships/image" Target="media/image149.wmf"/><Relationship Id="rId641" Type="http://schemas.openxmlformats.org/officeDocument/2006/relationships/image" Target="media/image211.wmf"/><Relationship Id="rId739" Type="http://schemas.openxmlformats.org/officeDocument/2006/relationships/control" Target="activeX/activeX240.xml"/><Relationship Id="rId1064" Type="http://schemas.openxmlformats.org/officeDocument/2006/relationships/image" Target="media/image360.wmf"/><Relationship Id="rId1271" Type="http://schemas.openxmlformats.org/officeDocument/2006/relationships/image" Target="media/image421.wmf"/><Relationship Id="rId1369" Type="http://schemas.openxmlformats.org/officeDocument/2006/relationships/control" Target="activeX/activeX448.xml"/><Relationship Id="rId280" Type="http://schemas.openxmlformats.org/officeDocument/2006/relationships/image" Target="media/image92.wmf"/><Relationship Id="rId501" Type="http://schemas.openxmlformats.org/officeDocument/2006/relationships/image" Target="media/image171.wmf"/><Relationship Id="rId946" Type="http://schemas.openxmlformats.org/officeDocument/2006/relationships/control" Target="activeX/activeX315.xml"/><Relationship Id="rId1131" Type="http://schemas.openxmlformats.org/officeDocument/2006/relationships/control" Target="activeX/activeX384.xml"/><Relationship Id="rId1229" Type="http://schemas.openxmlformats.org/officeDocument/2006/relationships/hyperlink" Target="http://iase.disa.mil/stigs/srgs/Pages/index.aspx" TargetMode="External"/><Relationship Id="rId75" Type="http://schemas.openxmlformats.org/officeDocument/2006/relationships/hyperlink" Target="http://iase.disa.mil/stigs/policy/index.html" TargetMode="External"/><Relationship Id="rId140" Type="http://schemas.openxmlformats.org/officeDocument/2006/relationships/image" Target="media/image51.wmf"/><Relationship Id="rId378" Type="http://schemas.openxmlformats.org/officeDocument/2006/relationships/image" Target="media/image129.wmf"/><Relationship Id="rId585" Type="http://schemas.openxmlformats.org/officeDocument/2006/relationships/control" Target="activeX/activeX193.xml"/><Relationship Id="rId792" Type="http://schemas.openxmlformats.org/officeDocument/2006/relationships/image" Target="media/image261.wmf"/><Relationship Id="rId806" Type="http://schemas.openxmlformats.org/officeDocument/2006/relationships/image" Target="media/image266.wmf"/><Relationship Id="rId1436" Type="http://schemas.openxmlformats.org/officeDocument/2006/relationships/hyperlink" Target="http://iase.disa.mil/stigs/net_perimeter/wireless/Pages/smartphone.aspx" TargetMode="External"/><Relationship Id="rId6" Type="http://schemas.openxmlformats.org/officeDocument/2006/relationships/settings" Target="settings.xml"/><Relationship Id="rId238" Type="http://schemas.openxmlformats.org/officeDocument/2006/relationships/control" Target="activeX/activeX77.xml"/><Relationship Id="rId445" Type="http://schemas.openxmlformats.org/officeDocument/2006/relationships/hyperlink" Target="http://iase.disa.mil/stigs/net_perimeter/enclave-dmzs/Pages/rel.aspx" TargetMode="External"/><Relationship Id="rId652" Type="http://schemas.openxmlformats.org/officeDocument/2006/relationships/hyperlink" Target="http://iase.disa.mil/stigs/os/unix-linux/Pages/solaris.aspx" TargetMode="External"/><Relationship Id="rId1075" Type="http://schemas.openxmlformats.org/officeDocument/2006/relationships/image" Target="media/image364.wmf"/><Relationship Id="rId1282" Type="http://schemas.openxmlformats.org/officeDocument/2006/relationships/control" Target="activeX/activeX425.xml"/><Relationship Id="rId291" Type="http://schemas.openxmlformats.org/officeDocument/2006/relationships/hyperlink" Target="http://iase.disa.mil/stigs/net_perimeter/network-infrastructure/Pages/other.aspx" TargetMode="External"/><Relationship Id="rId305" Type="http://schemas.openxmlformats.org/officeDocument/2006/relationships/control" Target="activeX/activeX99.xml"/><Relationship Id="rId512" Type="http://schemas.openxmlformats.org/officeDocument/2006/relationships/hyperlink" Target="http://iase.disa.mil/stigs/sunset/cds/Pages/index.aspx" TargetMode="External"/><Relationship Id="rId957" Type="http://schemas.openxmlformats.org/officeDocument/2006/relationships/image" Target="media/image318.wmf"/><Relationship Id="rId1142" Type="http://schemas.openxmlformats.org/officeDocument/2006/relationships/control" Target="activeX/activeX387.xml"/><Relationship Id="rId86" Type="http://schemas.openxmlformats.org/officeDocument/2006/relationships/control" Target="activeX/activeX32.xml"/><Relationship Id="rId151" Type="http://schemas.openxmlformats.org/officeDocument/2006/relationships/control" Target="activeX/activeX53.xml"/><Relationship Id="rId389" Type="http://schemas.openxmlformats.org/officeDocument/2006/relationships/control" Target="activeX/activeX133.xml"/><Relationship Id="rId596" Type="http://schemas.openxmlformats.org/officeDocument/2006/relationships/image" Target="media/image198.wmf"/><Relationship Id="rId817" Type="http://schemas.openxmlformats.org/officeDocument/2006/relationships/hyperlink" Target="http://iase.disa.mil/stigs/os/mainframe/Pages/zos.aspx" TargetMode="External"/><Relationship Id="rId1002" Type="http://schemas.openxmlformats.org/officeDocument/2006/relationships/hyperlink" Target="http://iase.disa.mil/stigs/app-security/antivirus/Pages/antivirus.aspx" TargetMode="External"/><Relationship Id="rId1447" Type="http://schemas.openxmlformats.org/officeDocument/2006/relationships/hyperlink" Target="http://iase.disa.mil/stigs/net_perimeter/wireless/Pages/smartphone.aspx" TargetMode="External"/><Relationship Id="rId249" Type="http://schemas.openxmlformats.org/officeDocument/2006/relationships/hyperlink" Target="http://iase.disa.mil/stigs/net_perimeter/wireless/Pages/network-devices.aspx" TargetMode="External"/><Relationship Id="rId456" Type="http://schemas.openxmlformats.org/officeDocument/2006/relationships/control" Target="activeX/activeX155.xml"/><Relationship Id="rId663" Type="http://schemas.openxmlformats.org/officeDocument/2006/relationships/control" Target="activeX/activeX216.xml"/><Relationship Id="rId870" Type="http://schemas.openxmlformats.org/officeDocument/2006/relationships/control" Target="activeX/activeX288.xml"/><Relationship Id="rId1086" Type="http://schemas.openxmlformats.org/officeDocument/2006/relationships/control" Target="activeX/activeX369.xml"/><Relationship Id="rId1293" Type="http://schemas.openxmlformats.org/officeDocument/2006/relationships/image" Target="media/image428.wmf"/><Relationship Id="rId1307" Type="http://schemas.openxmlformats.org/officeDocument/2006/relationships/hyperlink" Target="http://iase.disa.mil/stigs/app-security/web-servers/Pages/iis.aspx" TargetMode="External"/><Relationship Id="rId13" Type="http://schemas.openxmlformats.org/officeDocument/2006/relationships/footer" Target="footer2.xml"/><Relationship Id="rId109" Type="http://schemas.openxmlformats.org/officeDocument/2006/relationships/image" Target="media/image41.wmf"/><Relationship Id="rId316" Type="http://schemas.openxmlformats.org/officeDocument/2006/relationships/image" Target="media/image104.wmf"/><Relationship Id="rId523" Type="http://schemas.openxmlformats.org/officeDocument/2006/relationships/control" Target="activeX/activeX176.xml"/><Relationship Id="rId968" Type="http://schemas.openxmlformats.org/officeDocument/2006/relationships/hyperlink" Target="http://iase.disa.mil/stigs/os/windows/Pages/firewall.aspx" TargetMode="External"/><Relationship Id="rId1153" Type="http://schemas.openxmlformats.org/officeDocument/2006/relationships/image" Target="media/image390.wmf"/><Relationship Id="rId97" Type="http://schemas.openxmlformats.org/officeDocument/2006/relationships/image" Target="media/image37.wmf"/><Relationship Id="rId730" Type="http://schemas.openxmlformats.org/officeDocument/2006/relationships/control" Target="activeX/activeX237.xml"/><Relationship Id="rId828" Type="http://schemas.openxmlformats.org/officeDocument/2006/relationships/hyperlink" Target="mailto:disa.letterkenny.FSO.mbx.stig-customer-support-mailbox@mail.mil" TargetMode="External"/><Relationship Id="rId1013" Type="http://schemas.openxmlformats.org/officeDocument/2006/relationships/image" Target="media/image340.wmf"/><Relationship Id="rId1360" Type="http://schemas.openxmlformats.org/officeDocument/2006/relationships/hyperlink" Target="http://iase.disa.mil/stigs/srgs/Pages/index.aspx" TargetMode="External"/><Relationship Id="rId1458" Type="http://schemas.openxmlformats.org/officeDocument/2006/relationships/hyperlink" Target="http://iase.disa.mil/stigs/net_perimeter/wireless/Pages/smartphone.aspx" TargetMode="External"/><Relationship Id="rId162" Type="http://schemas.openxmlformats.org/officeDocument/2006/relationships/image" Target="media/image57.wmf"/><Relationship Id="rId467" Type="http://schemas.openxmlformats.org/officeDocument/2006/relationships/image" Target="media/image160.wmf"/><Relationship Id="rId1097" Type="http://schemas.openxmlformats.org/officeDocument/2006/relationships/image" Target="media/image372.wmf"/><Relationship Id="rId1220" Type="http://schemas.openxmlformats.org/officeDocument/2006/relationships/image" Target="media/image409.wmf"/><Relationship Id="rId1318" Type="http://schemas.openxmlformats.org/officeDocument/2006/relationships/hyperlink" Target="http://iase.disa.mil/stigs/app-security/web-servers/Pages/netscape-sun.aspx" TargetMode="External"/><Relationship Id="rId674" Type="http://schemas.openxmlformats.org/officeDocument/2006/relationships/control" Target="activeX/activeX219.xml"/><Relationship Id="rId881" Type="http://schemas.openxmlformats.org/officeDocument/2006/relationships/control" Target="activeX/activeX293.xml"/><Relationship Id="rId979" Type="http://schemas.openxmlformats.org/officeDocument/2006/relationships/hyperlink" Target="http://iase.disa.mil/stigs/hbss/Pages/index.aspx" TargetMode="External"/><Relationship Id="rId24" Type="http://schemas.openxmlformats.org/officeDocument/2006/relationships/control" Target="activeX/activeX3.xml"/><Relationship Id="rId327" Type="http://schemas.openxmlformats.org/officeDocument/2006/relationships/image" Target="media/image108.wmf"/><Relationship Id="rId534" Type="http://schemas.openxmlformats.org/officeDocument/2006/relationships/image" Target="media/image180.wmf"/><Relationship Id="rId741" Type="http://schemas.openxmlformats.org/officeDocument/2006/relationships/image" Target="media/image242.wmf"/><Relationship Id="rId839" Type="http://schemas.openxmlformats.org/officeDocument/2006/relationships/hyperlink" Target="mailto:disa.letterkenny.FSO.mbx.stig-customer-support-mailbox@mail.mil" TargetMode="External"/><Relationship Id="rId1164" Type="http://schemas.openxmlformats.org/officeDocument/2006/relationships/control" Target="activeX/activeX393.xml"/><Relationship Id="rId1371" Type="http://schemas.openxmlformats.org/officeDocument/2006/relationships/image" Target="media/image448.wmf"/><Relationship Id="rId1469" Type="http://schemas.openxmlformats.org/officeDocument/2006/relationships/hyperlink" Target="http://iase.disa.mil/stigs/niap/Pages/index.aspx" TargetMode="External"/><Relationship Id="rId173" Type="http://schemas.openxmlformats.org/officeDocument/2006/relationships/hyperlink" Target="http://iase.disa.mil/stigs/net_perimeter/whitepapers/Pages/whitepapers.aspx" TargetMode="External"/><Relationship Id="rId380" Type="http://schemas.openxmlformats.org/officeDocument/2006/relationships/image" Target="media/image130.wmf"/><Relationship Id="rId601" Type="http://schemas.openxmlformats.org/officeDocument/2006/relationships/control" Target="activeX/activeX198.xml"/><Relationship Id="rId1024" Type="http://schemas.openxmlformats.org/officeDocument/2006/relationships/control" Target="activeX/activeX345.xml"/><Relationship Id="rId1231" Type="http://schemas.openxmlformats.org/officeDocument/2006/relationships/hyperlink" Target="http://iase.disa.mil/stigs/sunset/applications/Pages/index.aspx" TargetMode="External"/><Relationship Id="rId240" Type="http://schemas.openxmlformats.org/officeDocument/2006/relationships/image" Target="media/image79.wmf"/><Relationship Id="rId478" Type="http://schemas.openxmlformats.org/officeDocument/2006/relationships/hyperlink" Target="http://iase.disa.mil/stigs/net_perimeter/telecommunications/Pages/voip.aspx" TargetMode="External"/><Relationship Id="rId685" Type="http://schemas.openxmlformats.org/officeDocument/2006/relationships/control" Target="activeX/activeX222.xml"/><Relationship Id="rId892" Type="http://schemas.openxmlformats.org/officeDocument/2006/relationships/control" Target="activeX/activeX297.xml"/><Relationship Id="rId906" Type="http://schemas.openxmlformats.org/officeDocument/2006/relationships/image" Target="media/image301.wmf"/><Relationship Id="rId1329" Type="http://schemas.openxmlformats.org/officeDocument/2006/relationships/hyperlink" Target="http://iase.disa.mil/stigs/srgs/Pages/index.aspx" TargetMode="External"/><Relationship Id="rId35" Type="http://schemas.openxmlformats.org/officeDocument/2006/relationships/image" Target="media/image10.wmf"/><Relationship Id="rId100" Type="http://schemas.openxmlformats.org/officeDocument/2006/relationships/image" Target="media/image38.wmf"/><Relationship Id="rId338" Type="http://schemas.openxmlformats.org/officeDocument/2006/relationships/control" Target="activeX/activeX111.xml"/><Relationship Id="rId545" Type="http://schemas.openxmlformats.org/officeDocument/2006/relationships/hyperlink" Target="http://iase.disa.mil/stigs/cds/Pages/index.aspx" TargetMode="External"/><Relationship Id="rId752" Type="http://schemas.openxmlformats.org/officeDocument/2006/relationships/image" Target="media/image245.wmf"/><Relationship Id="rId1175" Type="http://schemas.openxmlformats.org/officeDocument/2006/relationships/hyperlink" Target="http://iase.disa.mil/stigs/sunset/applications/Pages/index.aspx" TargetMode="External"/><Relationship Id="rId1382" Type="http://schemas.openxmlformats.org/officeDocument/2006/relationships/hyperlink" Target="http://iase.disa.mil/stigs/net_perimeter/wireless/Pages/smartphone.aspx" TargetMode="External"/><Relationship Id="rId184" Type="http://schemas.openxmlformats.org/officeDocument/2006/relationships/hyperlink" Target="http://iase.disa.mil/stigs/net_perimeter/network-infrastructure/Pages/routers-switches.aspx" TargetMode="External"/><Relationship Id="rId391" Type="http://schemas.openxmlformats.org/officeDocument/2006/relationships/image" Target="media/image135.wmf"/><Relationship Id="rId405" Type="http://schemas.openxmlformats.org/officeDocument/2006/relationships/hyperlink" Target="mailto:disa.letterkenny.FSO.mbx.stig-customer-support-mailbox@mail.mil" TargetMode="External"/><Relationship Id="rId612" Type="http://schemas.openxmlformats.org/officeDocument/2006/relationships/image" Target="media/image202.wmf"/><Relationship Id="rId1035" Type="http://schemas.openxmlformats.org/officeDocument/2006/relationships/hyperlink" Target="mailto:disa.letterkenny.FSO.mbx.stig-customer-support-mailbox@mail.mil" TargetMode="External"/><Relationship Id="rId1242" Type="http://schemas.openxmlformats.org/officeDocument/2006/relationships/image" Target="media/image414.wmf"/><Relationship Id="rId251" Type="http://schemas.openxmlformats.org/officeDocument/2006/relationships/control" Target="activeX/activeX81.xml"/><Relationship Id="rId489" Type="http://schemas.openxmlformats.org/officeDocument/2006/relationships/image" Target="media/image167.wmf"/><Relationship Id="rId696" Type="http://schemas.openxmlformats.org/officeDocument/2006/relationships/image" Target="media/image227.wmf"/><Relationship Id="rId917" Type="http://schemas.openxmlformats.org/officeDocument/2006/relationships/hyperlink" Target="http://iase.disa.mil/stigs/app-security/remote-desktop/Pages/remote-desk.aspx" TargetMode="External"/><Relationship Id="rId1102" Type="http://schemas.openxmlformats.org/officeDocument/2006/relationships/hyperlink" Target="http://iase.disa.mil/stigs/app-security/office-auto/Pages/office-auto.aspx" TargetMode="External"/><Relationship Id="rId46" Type="http://schemas.openxmlformats.org/officeDocument/2006/relationships/control" Target="activeX/activeX14.xml"/><Relationship Id="rId349" Type="http://schemas.openxmlformats.org/officeDocument/2006/relationships/hyperlink" Target="http://iase.disa.mil/stigs/net_perimeter/network-infrastructure/Pages/other.aspx" TargetMode="External"/><Relationship Id="rId556" Type="http://schemas.openxmlformats.org/officeDocument/2006/relationships/image" Target="media/image187.wmf"/><Relationship Id="rId763" Type="http://schemas.openxmlformats.org/officeDocument/2006/relationships/control" Target="activeX/activeX248.xml"/><Relationship Id="rId1186" Type="http://schemas.openxmlformats.org/officeDocument/2006/relationships/image" Target="media/image399.wmf"/><Relationship Id="rId1393" Type="http://schemas.openxmlformats.org/officeDocument/2006/relationships/control" Target="activeX/activeX456.xml"/><Relationship Id="rId1407" Type="http://schemas.openxmlformats.org/officeDocument/2006/relationships/image" Target="media/image460.wmf"/><Relationship Id="rId111" Type="http://schemas.openxmlformats.org/officeDocument/2006/relationships/hyperlink" Target="mailto:disa.letterkenny.FSO.mbx.stig-customer-support-mailbox@mail.mil" TargetMode="External"/><Relationship Id="rId195" Type="http://schemas.openxmlformats.org/officeDocument/2006/relationships/control" Target="activeX/activeX64.xml"/><Relationship Id="rId209" Type="http://schemas.openxmlformats.org/officeDocument/2006/relationships/hyperlink" Target="http://iase.disa.mil/stigs/net_perimeter/network-infrastructure/Pages/firewall.aspx" TargetMode="External"/><Relationship Id="rId416" Type="http://schemas.openxmlformats.org/officeDocument/2006/relationships/control" Target="activeX/activeX142.xml"/><Relationship Id="rId970" Type="http://schemas.openxmlformats.org/officeDocument/2006/relationships/control" Target="activeX/activeX323.xml"/><Relationship Id="rId1046" Type="http://schemas.openxmlformats.org/officeDocument/2006/relationships/control" Target="activeX/activeX353.xml"/><Relationship Id="rId1253" Type="http://schemas.openxmlformats.org/officeDocument/2006/relationships/hyperlink" Target="http://iase.disa.mil/stigs/srgs/Pages/index.aspx" TargetMode="External"/><Relationship Id="rId623" Type="http://schemas.openxmlformats.org/officeDocument/2006/relationships/control" Target="activeX/activeX204.xml"/><Relationship Id="rId830" Type="http://schemas.openxmlformats.org/officeDocument/2006/relationships/control" Target="activeX/activeX275.xml"/><Relationship Id="rId928" Type="http://schemas.openxmlformats.org/officeDocument/2006/relationships/control" Target="activeX/activeX309.xml"/><Relationship Id="rId1460" Type="http://schemas.openxmlformats.org/officeDocument/2006/relationships/control" Target="activeX/activeX477.xml"/><Relationship Id="rId57" Type="http://schemas.openxmlformats.org/officeDocument/2006/relationships/image" Target="media/image21.wmf"/><Relationship Id="rId262" Type="http://schemas.openxmlformats.org/officeDocument/2006/relationships/image" Target="media/image86.wmf"/><Relationship Id="rId567" Type="http://schemas.openxmlformats.org/officeDocument/2006/relationships/hyperlink" Target="http://iase.disa.mil/stigs/os/windows/Pages/2008r2.aspx" TargetMode="External"/><Relationship Id="rId1113" Type="http://schemas.openxmlformats.org/officeDocument/2006/relationships/control" Target="activeX/activeX378.xml"/><Relationship Id="rId1197" Type="http://schemas.openxmlformats.org/officeDocument/2006/relationships/hyperlink" Target="http://iase.disa.mil/stigs/srgs/Pages/index.aspx" TargetMode="External"/><Relationship Id="rId1320" Type="http://schemas.openxmlformats.org/officeDocument/2006/relationships/image" Target="media/image436.wmf"/><Relationship Id="rId1418" Type="http://schemas.openxmlformats.org/officeDocument/2006/relationships/control" Target="activeX/activeX464.xml"/><Relationship Id="rId122" Type="http://schemas.openxmlformats.org/officeDocument/2006/relationships/image" Target="media/image45.wmf"/><Relationship Id="rId774" Type="http://schemas.openxmlformats.org/officeDocument/2006/relationships/image" Target="media/image254.wmf"/><Relationship Id="rId981" Type="http://schemas.openxmlformats.org/officeDocument/2006/relationships/control" Target="activeX/activeX327.xml"/><Relationship Id="rId1057" Type="http://schemas.openxmlformats.org/officeDocument/2006/relationships/control" Target="activeX/activeX358.xml"/><Relationship Id="rId427" Type="http://schemas.openxmlformats.org/officeDocument/2006/relationships/image" Target="media/image147.wmf"/><Relationship Id="rId634" Type="http://schemas.openxmlformats.org/officeDocument/2006/relationships/control" Target="activeX/activeX207.xml"/><Relationship Id="rId841" Type="http://schemas.openxmlformats.org/officeDocument/2006/relationships/image" Target="media/image278.wmf"/><Relationship Id="rId1264" Type="http://schemas.openxmlformats.org/officeDocument/2006/relationships/control" Target="activeX/activeX420.xml"/><Relationship Id="rId1471" Type="http://schemas.openxmlformats.org/officeDocument/2006/relationships/image" Target="media/image476.wmf"/><Relationship Id="rId273" Type="http://schemas.openxmlformats.org/officeDocument/2006/relationships/hyperlink" Target="http://iase.disa.mil/stigs/net_perimeter/wireless/Pages/network-devices.aspx" TargetMode="External"/><Relationship Id="rId480" Type="http://schemas.openxmlformats.org/officeDocument/2006/relationships/image" Target="media/image164.wmf"/><Relationship Id="rId701" Type="http://schemas.openxmlformats.org/officeDocument/2006/relationships/control" Target="activeX/activeX227.xml"/><Relationship Id="rId939" Type="http://schemas.openxmlformats.org/officeDocument/2006/relationships/image" Target="media/image312.wmf"/><Relationship Id="rId1124" Type="http://schemas.openxmlformats.org/officeDocument/2006/relationships/image" Target="media/image381.wmf"/><Relationship Id="rId1331" Type="http://schemas.openxmlformats.org/officeDocument/2006/relationships/image" Target="media/image438.wmf"/><Relationship Id="rId68" Type="http://schemas.openxmlformats.org/officeDocument/2006/relationships/control" Target="activeX/activeX25.xml"/><Relationship Id="rId133" Type="http://schemas.openxmlformats.org/officeDocument/2006/relationships/hyperlink" Target="http://iase.disa.mil/stigs/app-security/app-security/Pages/app-security.aspx" TargetMode="External"/><Relationship Id="rId340" Type="http://schemas.openxmlformats.org/officeDocument/2006/relationships/control" Target="activeX/activeX112.xml"/><Relationship Id="rId578" Type="http://schemas.openxmlformats.org/officeDocument/2006/relationships/hyperlink" Target="http://iase.disa.mil/stigs/os/windows/Pages/2003.aspx" TargetMode="External"/><Relationship Id="rId785" Type="http://schemas.openxmlformats.org/officeDocument/2006/relationships/hyperlink" Target="http://iase.disa.mil/stigs/os/virtualization/Pages/virtualization.aspx" TargetMode="External"/><Relationship Id="rId992" Type="http://schemas.openxmlformats.org/officeDocument/2006/relationships/control" Target="activeX/activeX331.xml"/><Relationship Id="rId1429" Type="http://schemas.openxmlformats.org/officeDocument/2006/relationships/footer" Target="footer6.xml"/><Relationship Id="rId200" Type="http://schemas.openxmlformats.org/officeDocument/2006/relationships/image" Target="media/image67.wmf"/><Relationship Id="rId438" Type="http://schemas.openxmlformats.org/officeDocument/2006/relationships/control" Target="activeX/activeX149.xml"/><Relationship Id="rId645" Type="http://schemas.openxmlformats.org/officeDocument/2006/relationships/hyperlink" Target="http://iase.disa.mil/stigs/srgs/Pages/index.aspx" TargetMode="External"/><Relationship Id="rId852" Type="http://schemas.openxmlformats.org/officeDocument/2006/relationships/hyperlink" Target="http://h20223.www2.hp.com/nonstopcomputing/cache/76385-0-0-0-121.html" TargetMode="External"/><Relationship Id="rId1068" Type="http://schemas.openxmlformats.org/officeDocument/2006/relationships/control" Target="activeX/activeX362.xml"/><Relationship Id="rId1275" Type="http://schemas.openxmlformats.org/officeDocument/2006/relationships/image" Target="media/image422.wmf"/><Relationship Id="rId1482" Type="http://schemas.openxmlformats.org/officeDocument/2006/relationships/footer" Target="footer7.xml"/><Relationship Id="rId284" Type="http://schemas.openxmlformats.org/officeDocument/2006/relationships/control" Target="activeX/activeX92.xml"/><Relationship Id="rId491" Type="http://schemas.openxmlformats.org/officeDocument/2006/relationships/hyperlink" Target="http://iase.disa.mil/stigs/net_perimeter/wireless/Pages/network-devices.aspx" TargetMode="External"/><Relationship Id="rId505" Type="http://schemas.openxmlformats.org/officeDocument/2006/relationships/control" Target="activeX/activeX171.xml"/><Relationship Id="rId712" Type="http://schemas.openxmlformats.org/officeDocument/2006/relationships/image" Target="media/image232.wmf"/><Relationship Id="rId1135" Type="http://schemas.openxmlformats.org/officeDocument/2006/relationships/hyperlink" Target="http://iase.disa.mil/stigs/srgs/Pages/index.aspx" TargetMode="External"/><Relationship Id="rId1342" Type="http://schemas.openxmlformats.org/officeDocument/2006/relationships/hyperlink" Target="http://iase.disa.mil/stigs/app-security/web-servers/Pages/general.aspx" TargetMode="External"/><Relationship Id="rId79" Type="http://schemas.openxmlformats.org/officeDocument/2006/relationships/image" Target="media/image31.wmf"/><Relationship Id="rId144" Type="http://schemas.openxmlformats.org/officeDocument/2006/relationships/control" Target="activeX/activeX51.xml"/><Relationship Id="rId589" Type="http://schemas.openxmlformats.org/officeDocument/2006/relationships/hyperlink" Target="http://iase.disa.mil/stigs/os/windows/2000.html" TargetMode="External"/><Relationship Id="rId796" Type="http://schemas.openxmlformats.org/officeDocument/2006/relationships/image" Target="media/image263.wmf"/><Relationship Id="rId1202" Type="http://schemas.openxmlformats.org/officeDocument/2006/relationships/control" Target="activeX/activeX405.xml"/><Relationship Id="rId351" Type="http://schemas.openxmlformats.org/officeDocument/2006/relationships/control" Target="activeX/activeX116.xml"/><Relationship Id="rId449" Type="http://schemas.openxmlformats.org/officeDocument/2006/relationships/image" Target="media/image154.wmf"/><Relationship Id="rId656" Type="http://schemas.openxmlformats.org/officeDocument/2006/relationships/hyperlink" Target="http://iase.disa.mil/stigs/os/unix-linux/Pages/solaris.aspx" TargetMode="External"/><Relationship Id="rId863" Type="http://schemas.openxmlformats.org/officeDocument/2006/relationships/image" Target="media/image285.wmf"/><Relationship Id="rId1079" Type="http://schemas.openxmlformats.org/officeDocument/2006/relationships/hyperlink" Target="http://iase.disa.mil/stigs/app-security/office-auto/Pages/office-auto.aspx" TargetMode="External"/><Relationship Id="rId1286" Type="http://schemas.openxmlformats.org/officeDocument/2006/relationships/hyperlink" Target="http://iase.disa.mil/stigs/app-security/app-security/Pages/app-security.aspx" TargetMode="External"/><Relationship Id="rId211" Type="http://schemas.openxmlformats.org/officeDocument/2006/relationships/image" Target="media/image71.wmf"/><Relationship Id="rId295" Type="http://schemas.openxmlformats.org/officeDocument/2006/relationships/image" Target="media/image97.wmf"/><Relationship Id="rId309" Type="http://schemas.openxmlformats.org/officeDocument/2006/relationships/hyperlink" Target="http://iase.disa.mil/stigs/net_perimeter/network-infrastructure/Pages/other.aspx" TargetMode="External"/><Relationship Id="rId516" Type="http://schemas.openxmlformats.org/officeDocument/2006/relationships/hyperlink" Target="http://iase.disa.mil/stigs/sunset/cds/Pages/index.aspx" TargetMode="External"/><Relationship Id="rId1146" Type="http://schemas.openxmlformats.org/officeDocument/2006/relationships/control" Target="activeX/activeX388.xml"/><Relationship Id="rId723" Type="http://schemas.openxmlformats.org/officeDocument/2006/relationships/control" Target="activeX/activeX235.xml"/><Relationship Id="rId930" Type="http://schemas.openxmlformats.org/officeDocument/2006/relationships/image" Target="media/image309.wmf"/><Relationship Id="rId1006" Type="http://schemas.openxmlformats.org/officeDocument/2006/relationships/control" Target="activeX/activeX337.xml"/><Relationship Id="rId1353" Type="http://schemas.openxmlformats.org/officeDocument/2006/relationships/control" Target="activeX/activeX444.xml"/><Relationship Id="rId155" Type="http://schemas.openxmlformats.org/officeDocument/2006/relationships/control" Target="activeX/activeX54.xml"/><Relationship Id="rId362" Type="http://schemas.openxmlformats.org/officeDocument/2006/relationships/image" Target="media/image121.wmf"/><Relationship Id="rId1213" Type="http://schemas.openxmlformats.org/officeDocument/2006/relationships/hyperlink" Target="http://iase.disa.mil/stigs/app-security/app-servers/Pages/general.aspx" TargetMode="External"/><Relationship Id="rId1297" Type="http://schemas.openxmlformats.org/officeDocument/2006/relationships/control" Target="activeX/activeX430.xml"/><Relationship Id="rId1420" Type="http://schemas.openxmlformats.org/officeDocument/2006/relationships/image" Target="media/image464.wmf"/><Relationship Id="rId222" Type="http://schemas.openxmlformats.org/officeDocument/2006/relationships/hyperlink" Target="http://iase.disa.mil/stigs/net_perimeter/whitepapers/Pages/whitepapers.aspx" TargetMode="External"/><Relationship Id="rId667" Type="http://schemas.openxmlformats.org/officeDocument/2006/relationships/control" Target="activeX/activeX217.xml"/><Relationship Id="rId874" Type="http://schemas.openxmlformats.org/officeDocument/2006/relationships/image" Target="media/image289.wmf"/><Relationship Id="rId17" Type="http://schemas.openxmlformats.org/officeDocument/2006/relationships/header" Target="header4.xml"/><Relationship Id="rId527" Type="http://schemas.openxmlformats.org/officeDocument/2006/relationships/control" Target="activeX/activeX177.xml"/><Relationship Id="rId734" Type="http://schemas.openxmlformats.org/officeDocument/2006/relationships/hyperlink" Target="http://iase.disa.mil/stigs/os/mac/Pages/mac-os.aspx" TargetMode="External"/><Relationship Id="rId941" Type="http://schemas.openxmlformats.org/officeDocument/2006/relationships/hyperlink" Target="http://iase.disa.mil/stigs/hbss/Pages/index.aspx" TargetMode="External"/><Relationship Id="rId1157" Type="http://schemas.openxmlformats.org/officeDocument/2006/relationships/hyperlink" Target="http://iase.disa.mil/stigs/app-security/database/Pages/index.aspx" TargetMode="External"/><Relationship Id="rId1364" Type="http://schemas.openxmlformats.org/officeDocument/2006/relationships/control" Target="activeX/activeX447.xml"/><Relationship Id="rId70" Type="http://schemas.openxmlformats.org/officeDocument/2006/relationships/control" Target="activeX/activeX26.xml"/><Relationship Id="rId166" Type="http://schemas.openxmlformats.org/officeDocument/2006/relationships/image" Target="media/image58.wmf"/><Relationship Id="rId373" Type="http://schemas.openxmlformats.org/officeDocument/2006/relationships/control" Target="activeX/activeX125.xml"/><Relationship Id="rId580" Type="http://schemas.openxmlformats.org/officeDocument/2006/relationships/image" Target="media/image193.wmf"/><Relationship Id="rId801" Type="http://schemas.openxmlformats.org/officeDocument/2006/relationships/image" Target="media/image265.wmf"/><Relationship Id="rId1017" Type="http://schemas.openxmlformats.org/officeDocument/2006/relationships/control" Target="activeX/activeX342.xml"/><Relationship Id="rId1224" Type="http://schemas.openxmlformats.org/officeDocument/2006/relationships/control" Target="activeX/activeX411.xml"/><Relationship Id="rId1431" Type="http://schemas.openxmlformats.org/officeDocument/2006/relationships/control" Target="activeX/activeX467.xml"/><Relationship Id="rId1" Type="http://schemas.microsoft.com/office/2006/relationships/vbaProject" Target="vbaProject.bin"/><Relationship Id="rId233" Type="http://schemas.openxmlformats.org/officeDocument/2006/relationships/hyperlink" Target="http://iase.disa.mil/stigs/net_perimeter/wireless/Pages/network-devices.aspx" TargetMode="External"/><Relationship Id="rId440" Type="http://schemas.openxmlformats.org/officeDocument/2006/relationships/image" Target="media/image151.wmf"/><Relationship Id="rId678" Type="http://schemas.openxmlformats.org/officeDocument/2006/relationships/control" Target="activeX/activeX220.xml"/><Relationship Id="rId885" Type="http://schemas.openxmlformats.org/officeDocument/2006/relationships/hyperlink" Target="http://iase.disa.mil/stigs/app-security/app-servers/Pages/email.aspx" TargetMode="External"/><Relationship Id="rId1070" Type="http://schemas.openxmlformats.org/officeDocument/2006/relationships/control" Target="activeX/activeX363.xml"/><Relationship Id="rId28" Type="http://schemas.openxmlformats.org/officeDocument/2006/relationships/control" Target="activeX/activeX5.xml"/><Relationship Id="rId300" Type="http://schemas.openxmlformats.org/officeDocument/2006/relationships/hyperlink" Target="http://iase.disa.mil/stigs/net_perimeter/network-infrastructure/Pages/other.aspx" TargetMode="External"/><Relationship Id="rId538" Type="http://schemas.openxmlformats.org/officeDocument/2006/relationships/image" Target="media/image181.wmf"/><Relationship Id="rId745" Type="http://schemas.openxmlformats.org/officeDocument/2006/relationships/control" Target="activeX/activeX242.xml"/><Relationship Id="rId952" Type="http://schemas.openxmlformats.org/officeDocument/2006/relationships/control" Target="activeX/activeX317.xml"/><Relationship Id="rId1168" Type="http://schemas.openxmlformats.org/officeDocument/2006/relationships/control" Target="activeX/activeX394.xml"/><Relationship Id="rId1375" Type="http://schemas.openxmlformats.org/officeDocument/2006/relationships/control" Target="activeX/activeX450.xml"/><Relationship Id="rId81" Type="http://schemas.openxmlformats.org/officeDocument/2006/relationships/hyperlink" Target="http://iase.disa.mil/stigs/net_perimeter/enclave-dmzs/Pages/enclave.aspx" TargetMode="External"/><Relationship Id="rId177" Type="http://schemas.openxmlformats.org/officeDocument/2006/relationships/hyperlink" Target="http://iase.disa.mil/stigs/net_perimeter/whitepapers/Pages/whitepapers.aspx" TargetMode="External"/><Relationship Id="rId384" Type="http://schemas.openxmlformats.org/officeDocument/2006/relationships/image" Target="media/image132.wmf"/><Relationship Id="rId591" Type="http://schemas.openxmlformats.org/officeDocument/2006/relationships/control" Target="activeX/activeX195.xml"/><Relationship Id="rId605" Type="http://schemas.openxmlformats.org/officeDocument/2006/relationships/control" Target="activeX/activeX199.xml"/><Relationship Id="rId812" Type="http://schemas.openxmlformats.org/officeDocument/2006/relationships/image" Target="media/image268.wmf"/><Relationship Id="rId1028" Type="http://schemas.openxmlformats.org/officeDocument/2006/relationships/control" Target="activeX/activeX347.xml"/><Relationship Id="rId1235" Type="http://schemas.openxmlformats.org/officeDocument/2006/relationships/hyperlink" Target="http://iase.disa.mil/stigs/srgs/Pages/index.aspx" TargetMode="External"/><Relationship Id="rId1442" Type="http://schemas.openxmlformats.org/officeDocument/2006/relationships/hyperlink" Target="http://iase.disa.mil/stigs/net_perimeter/wireless/Pages/smartphone.aspx" TargetMode="External"/><Relationship Id="rId244" Type="http://schemas.openxmlformats.org/officeDocument/2006/relationships/image" Target="media/image80.wmf"/><Relationship Id="rId689" Type="http://schemas.openxmlformats.org/officeDocument/2006/relationships/image" Target="media/image225.wmf"/><Relationship Id="rId896" Type="http://schemas.openxmlformats.org/officeDocument/2006/relationships/hyperlink" Target="http://iase.disa.mil/stigs/app-security/remote-desktop/Pages/remote-desk.aspx" TargetMode="External"/><Relationship Id="rId1081" Type="http://schemas.openxmlformats.org/officeDocument/2006/relationships/control" Target="activeX/activeX367.xml"/><Relationship Id="rId1302" Type="http://schemas.openxmlformats.org/officeDocument/2006/relationships/image" Target="media/image431.wmf"/><Relationship Id="rId39" Type="http://schemas.openxmlformats.org/officeDocument/2006/relationships/image" Target="media/image12.wmf"/><Relationship Id="rId451" Type="http://schemas.openxmlformats.org/officeDocument/2006/relationships/hyperlink" Target="http://iase.disa.mil/stigs/net_perimeter/telecommunications/Pages/index.aspx" TargetMode="External"/><Relationship Id="rId549" Type="http://schemas.openxmlformats.org/officeDocument/2006/relationships/control" Target="activeX/activeX183.xml"/><Relationship Id="rId756" Type="http://schemas.openxmlformats.org/officeDocument/2006/relationships/image" Target="media/image247.wmf"/><Relationship Id="rId1179" Type="http://schemas.openxmlformats.org/officeDocument/2006/relationships/image" Target="media/image397.wmf"/><Relationship Id="rId1386" Type="http://schemas.openxmlformats.org/officeDocument/2006/relationships/image" Target="media/image453.wmf"/><Relationship Id="rId104" Type="http://schemas.openxmlformats.org/officeDocument/2006/relationships/control" Target="activeX/activeX38.xml"/><Relationship Id="rId188" Type="http://schemas.openxmlformats.org/officeDocument/2006/relationships/hyperlink" Target="http://iase.disa.mil/stigs/net_perimeter/network-infrastructure/Pages/routers-switches.aspx" TargetMode="External"/><Relationship Id="rId311" Type="http://schemas.openxmlformats.org/officeDocument/2006/relationships/control" Target="activeX/activeX101.xml"/><Relationship Id="rId395" Type="http://schemas.openxmlformats.org/officeDocument/2006/relationships/control" Target="activeX/activeX135.xml"/><Relationship Id="rId409" Type="http://schemas.openxmlformats.org/officeDocument/2006/relationships/image" Target="media/image141.wmf"/><Relationship Id="rId963" Type="http://schemas.openxmlformats.org/officeDocument/2006/relationships/image" Target="media/image320.wmf"/><Relationship Id="rId1039" Type="http://schemas.openxmlformats.org/officeDocument/2006/relationships/image" Target="media/image350.wmf"/><Relationship Id="rId1246" Type="http://schemas.openxmlformats.org/officeDocument/2006/relationships/hyperlink" Target="http://iase.disa.mil/stigs/app-security/app-security/Pages/app-security.aspx" TargetMode="External"/><Relationship Id="rId92" Type="http://schemas.openxmlformats.org/officeDocument/2006/relationships/control" Target="activeX/activeX34.xml"/><Relationship Id="rId616" Type="http://schemas.openxmlformats.org/officeDocument/2006/relationships/control" Target="activeX/activeX202.xml"/><Relationship Id="rId823" Type="http://schemas.openxmlformats.org/officeDocument/2006/relationships/image" Target="media/image272.wmf"/><Relationship Id="rId1453" Type="http://schemas.openxmlformats.org/officeDocument/2006/relationships/hyperlink" Target="http://iase.disa.mil/stigs/net_perimeter/wireless/Pages/smartphone.aspx" TargetMode="External"/><Relationship Id="rId255" Type="http://schemas.openxmlformats.org/officeDocument/2006/relationships/hyperlink" Target="http://iase.disa.mil/stigs/net_perimeter/wireless/Pages/network-devices.aspx" TargetMode="External"/><Relationship Id="rId462" Type="http://schemas.openxmlformats.org/officeDocument/2006/relationships/control" Target="activeX/activeX157.xml"/><Relationship Id="rId1092" Type="http://schemas.openxmlformats.org/officeDocument/2006/relationships/control" Target="activeX/activeX371.xml"/><Relationship Id="rId1106" Type="http://schemas.openxmlformats.org/officeDocument/2006/relationships/image" Target="media/image375.wmf"/><Relationship Id="rId1313" Type="http://schemas.openxmlformats.org/officeDocument/2006/relationships/hyperlink" Target="http://iase.disa.mil/stigs/app-security/web-servers/Pages/web-policy.aspx" TargetMode="External"/><Relationship Id="rId1397" Type="http://schemas.openxmlformats.org/officeDocument/2006/relationships/hyperlink" Target="http://iase.disa.mil/stigs/net_perimeter/wireless/Pages/smartphone.aspx" TargetMode="External"/><Relationship Id="rId115" Type="http://schemas.openxmlformats.org/officeDocument/2006/relationships/hyperlink" Target="http://iase.disa.mil/stigs/policy/Pages/index.aspx" TargetMode="External"/><Relationship Id="rId322" Type="http://schemas.openxmlformats.org/officeDocument/2006/relationships/image" Target="media/image106.wmf"/><Relationship Id="rId767" Type="http://schemas.openxmlformats.org/officeDocument/2006/relationships/control" Target="activeX/activeX249.xml"/><Relationship Id="rId974" Type="http://schemas.openxmlformats.org/officeDocument/2006/relationships/image" Target="media/image324.wmf"/><Relationship Id="rId199" Type="http://schemas.openxmlformats.org/officeDocument/2006/relationships/control" Target="activeX/activeX65.xml"/><Relationship Id="rId627" Type="http://schemas.openxmlformats.org/officeDocument/2006/relationships/control" Target="activeX/activeX205.xml"/><Relationship Id="rId834" Type="http://schemas.openxmlformats.org/officeDocument/2006/relationships/hyperlink" Target="http://iase.disa.mil/stigs/sunset/os/Pages/index.aspx" TargetMode="External"/><Relationship Id="rId1257" Type="http://schemas.openxmlformats.org/officeDocument/2006/relationships/hyperlink" Target="http://iase.disa.mil/stigs/srgs/Pages/index.aspx" TargetMode="External"/><Relationship Id="rId1464" Type="http://schemas.openxmlformats.org/officeDocument/2006/relationships/hyperlink" Target="http://iase.disa.mil/stigs/net_perimeter/wireless/Pages/smartphone.aspx" TargetMode="External"/><Relationship Id="rId266" Type="http://schemas.openxmlformats.org/officeDocument/2006/relationships/control" Target="activeX/activeX86.xml"/><Relationship Id="rId473" Type="http://schemas.openxmlformats.org/officeDocument/2006/relationships/image" Target="media/image162.wmf"/><Relationship Id="rId680" Type="http://schemas.openxmlformats.org/officeDocument/2006/relationships/hyperlink" Target="http://iase.disa.mil/stigs/scap/Pages/index.aspx" TargetMode="External"/><Relationship Id="rId901" Type="http://schemas.openxmlformats.org/officeDocument/2006/relationships/control" Target="activeX/activeX300.xml"/><Relationship Id="rId1117" Type="http://schemas.openxmlformats.org/officeDocument/2006/relationships/hyperlink" Target="http://iase.disa.mil/stigs/app-security/browser-guidance/Pages/browser-guidance.aspx" TargetMode="External"/><Relationship Id="rId1324" Type="http://schemas.openxmlformats.org/officeDocument/2006/relationships/hyperlink" Target="http://iase.disa.mil/stigs/app-security/web-servers/Pages/netscape-sun.aspx" TargetMode="External"/><Relationship Id="rId30" Type="http://schemas.openxmlformats.org/officeDocument/2006/relationships/control" Target="activeX/activeX6.xml"/><Relationship Id="rId126" Type="http://schemas.openxmlformats.org/officeDocument/2006/relationships/control" Target="activeX/activeX45.xml"/><Relationship Id="rId333" Type="http://schemas.openxmlformats.org/officeDocument/2006/relationships/image" Target="media/image110.wmf"/><Relationship Id="rId540" Type="http://schemas.openxmlformats.org/officeDocument/2006/relationships/hyperlink" Target="http://iase.disa.mil/stigs/sunset/cds/Pages/index.aspx" TargetMode="External"/><Relationship Id="rId778" Type="http://schemas.openxmlformats.org/officeDocument/2006/relationships/control" Target="activeX/activeX255.xml"/><Relationship Id="rId985" Type="http://schemas.openxmlformats.org/officeDocument/2006/relationships/hyperlink" Target="http://iase.disa.mil/stigs/hbss/Pages/index.aspx" TargetMode="External"/><Relationship Id="rId1170" Type="http://schemas.openxmlformats.org/officeDocument/2006/relationships/image" Target="media/image394.wmf"/><Relationship Id="rId72" Type="http://schemas.openxmlformats.org/officeDocument/2006/relationships/control" Target="activeX/activeX27.xml"/><Relationship Id="rId375" Type="http://schemas.openxmlformats.org/officeDocument/2006/relationships/control" Target="activeX/activeX126.xml"/><Relationship Id="rId582" Type="http://schemas.openxmlformats.org/officeDocument/2006/relationships/hyperlink" Target="http://iase.disa.mil/stigs/os/windows/Pages/2003.aspx" TargetMode="External"/><Relationship Id="rId638" Type="http://schemas.openxmlformats.org/officeDocument/2006/relationships/hyperlink" Target="http://iase.disa.mil/stigs/os/windows/2000.html" TargetMode="External"/><Relationship Id="rId803" Type="http://schemas.openxmlformats.org/officeDocument/2006/relationships/hyperlink" Target="http://iase.disa.mil/stigs/sunset/os/Pages/index.aspx" TargetMode="External"/><Relationship Id="rId845" Type="http://schemas.openxmlformats.org/officeDocument/2006/relationships/control" Target="activeX/activeX280.xml"/><Relationship Id="rId1030" Type="http://schemas.openxmlformats.org/officeDocument/2006/relationships/image" Target="media/image347.wmf"/><Relationship Id="rId1226" Type="http://schemas.openxmlformats.org/officeDocument/2006/relationships/hyperlink" Target="http://iase.disa.mil/stigs/app-security/app-servers/Pages/general.aspx" TargetMode="External"/><Relationship Id="rId1268" Type="http://schemas.openxmlformats.org/officeDocument/2006/relationships/control" Target="activeX/activeX421.xml"/><Relationship Id="rId1433" Type="http://schemas.openxmlformats.org/officeDocument/2006/relationships/hyperlink" Target="http://iase.disa.mil/stigs/net_perimeter/wireless/Pages/smartphone.aspx" TargetMode="External"/><Relationship Id="rId1475" Type="http://schemas.openxmlformats.org/officeDocument/2006/relationships/control" Target="activeX/activeX482.xml"/><Relationship Id="rId3" Type="http://schemas.openxmlformats.org/officeDocument/2006/relationships/numbering" Target="numbering.xml"/><Relationship Id="rId235" Type="http://schemas.openxmlformats.org/officeDocument/2006/relationships/control" Target="activeX/activeX76.xml"/><Relationship Id="rId277" Type="http://schemas.openxmlformats.org/officeDocument/2006/relationships/image" Target="media/image91.wmf"/><Relationship Id="rId400" Type="http://schemas.openxmlformats.org/officeDocument/2006/relationships/image" Target="media/image138.wmf"/><Relationship Id="rId442" Type="http://schemas.openxmlformats.org/officeDocument/2006/relationships/hyperlink" Target="http://iase.disa.mil/stigs/net_perimeter/enclave-dmzs/Pages/rel.aspx" TargetMode="External"/><Relationship Id="rId484" Type="http://schemas.openxmlformats.org/officeDocument/2006/relationships/control" Target="activeX/activeX164.xml"/><Relationship Id="rId705" Type="http://schemas.openxmlformats.org/officeDocument/2006/relationships/hyperlink" Target="http://iase.disa.mil/stigs/os/unix/red_hat.html" TargetMode="External"/><Relationship Id="rId887" Type="http://schemas.openxmlformats.org/officeDocument/2006/relationships/control" Target="activeX/activeX295.xml"/><Relationship Id="rId1072" Type="http://schemas.openxmlformats.org/officeDocument/2006/relationships/image" Target="media/image363.wmf"/><Relationship Id="rId1128" Type="http://schemas.openxmlformats.org/officeDocument/2006/relationships/control" Target="activeX/activeX383.xml"/><Relationship Id="rId1335" Type="http://schemas.openxmlformats.org/officeDocument/2006/relationships/hyperlink" Target="http://iase.disa.mil/stigs/srgs/Pages/index.aspx" TargetMode="External"/><Relationship Id="rId137" Type="http://schemas.openxmlformats.org/officeDocument/2006/relationships/image" Target="media/image50.wmf"/><Relationship Id="rId302" Type="http://schemas.openxmlformats.org/officeDocument/2006/relationships/control" Target="activeX/activeX98.xml"/><Relationship Id="rId344" Type="http://schemas.openxmlformats.org/officeDocument/2006/relationships/image" Target="media/image115.wmf"/><Relationship Id="rId691" Type="http://schemas.openxmlformats.org/officeDocument/2006/relationships/hyperlink" Target="http://iase.disa.mil/stigs/srgs/Pages/index.aspx" TargetMode="External"/><Relationship Id="rId747" Type="http://schemas.openxmlformats.org/officeDocument/2006/relationships/image" Target="media/image244.wmf"/><Relationship Id="rId789" Type="http://schemas.openxmlformats.org/officeDocument/2006/relationships/hyperlink" Target="http://iase.disa.mil/stigs/os/virtualization/Pages/virtualization.aspx" TargetMode="External"/><Relationship Id="rId912" Type="http://schemas.openxmlformats.org/officeDocument/2006/relationships/control" Target="activeX/activeX304.xml"/><Relationship Id="rId954" Type="http://schemas.openxmlformats.org/officeDocument/2006/relationships/image" Target="media/image317.wmf"/><Relationship Id="rId996" Type="http://schemas.openxmlformats.org/officeDocument/2006/relationships/control" Target="activeX/activeX333.xml"/><Relationship Id="rId1377" Type="http://schemas.openxmlformats.org/officeDocument/2006/relationships/image" Target="media/image450.wmf"/><Relationship Id="rId41" Type="http://schemas.openxmlformats.org/officeDocument/2006/relationships/image" Target="media/image13.wmf"/><Relationship Id="rId83" Type="http://schemas.openxmlformats.org/officeDocument/2006/relationships/control" Target="activeX/activeX31.xml"/><Relationship Id="rId179" Type="http://schemas.openxmlformats.org/officeDocument/2006/relationships/control" Target="activeX/activeX60.xml"/><Relationship Id="rId386" Type="http://schemas.openxmlformats.org/officeDocument/2006/relationships/image" Target="media/image133.wmf"/><Relationship Id="rId551" Type="http://schemas.openxmlformats.org/officeDocument/2006/relationships/control" Target="activeX/activeX184.xml"/><Relationship Id="rId593" Type="http://schemas.openxmlformats.org/officeDocument/2006/relationships/hyperlink" Target="http://iase.disa.mil/stigs/os/windows/nt.html" TargetMode="External"/><Relationship Id="rId607" Type="http://schemas.openxmlformats.org/officeDocument/2006/relationships/hyperlink" Target="http://iase.disa.mil/stigs/os/windows/Pages/vista.aspx" TargetMode="External"/><Relationship Id="rId649" Type="http://schemas.openxmlformats.org/officeDocument/2006/relationships/hyperlink" Target="http://iase.disa.mil/stigs/scap/Pages/index.aspx" TargetMode="External"/><Relationship Id="rId814" Type="http://schemas.openxmlformats.org/officeDocument/2006/relationships/hyperlink" Target="http://iase.disa.mil/stigs/os/mainframe/Pages/zos.aspx" TargetMode="External"/><Relationship Id="rId856" Type="http://schemas.openxmlformats.org/officeDocument/2006/relationships/image" Target="media/image283.wmf"/><Relationship Id="rId1181" Type="http://schemas.openxmlformats.org/officeDocument/2006/relationships/hyperlink" Target="http://iase.disa.mil/stigs/sunset/applications/Pages/index.aspx" TargetMode="External"/><Relationship Id="rId1237" Type="http://schemas.openxmlformats.org/officeDocument/2006/relationships/image" Target="media/image413.wmf"/><Relationship Id="rId1279" Type="http://schemas.openxmlformats.org/officeDocument/2006/relationships/control" Target="activeX/activeX424.xml"/><Relationship Id="rId1402" Type="http://schemas.openxmlformats.org/officeDocument/2006/relationships/control" Target="activeX/activeX459.xml"/><Relationship Id="rId1444" Type="http://schemas.openxmlformats.org/officeDocument/2006/relationships/control" Target="activeX/activeX471.xml"/><Relationship Id="rId190" Type="http://schemas.openxmlformats.org/officeDocument/2006/relationships/image" Target="media/image64.wmf"/><Relationship Id="rId204" Type="http://schemas.openxmlformats.org/officeDocument/2006/relationships/image" Target="media/image69.wmf"/><Relationship Id="rId246" Type="http://schemas.openxmlformats.org/officeDocument/2006/relationships/hyperlink" Target="http://iase.disa.mil/stigs/net_perimeter/wireless/Pages/network-devices.aspx" TargetMode="External"/><Relationship Id="rId288" Type="http://schemas.openxmlformats.org/officeDocument/2006/relationships/hyperlink" Target="http://iase.disa.mil/stigs/net_perimeter/network-infrastructure/Pages/other.aspx" TargetMode="External"/><Relationship Id="rId411" Type="http://schemas.openxmlformats.org/officeDocument/2006/relationships/hyperlink" Target="http://iase.disa.mil/stigs/net_perimeter/network-other/Pages/network-other.aspx" TargetMode="External"/><Relationship Id="rId453" Type="http://schemas.openxmlformats.org/officeDocument/2006/relationships/control" Target="activeX/activeX154.xml"/><Relationship Id="rId509" Type="http://schemas.openxmlformats.org/officeDocument/2006/relationships/hyperlink" Target="http://iase.disa.mil/stigs/cds/Pages/index.aspx" TargetMode="External"/><Relationship Id="rId660" Type="http://schemas.openxmlformats.org/officeDocument/2006/relationships/hyperlink" Target="http://iase.disa.mil/stigs/os/unix-linux/Pages/solaris.aspx" TargetMode="External"/><Relationship Id="rId898" Type="http://schemas.openxmlformats.org/officeDocument/2006/relationships/control" Target="activeX/activeX299.xml"/><Relationship Id="rId1041" Type="http://schemas.openxmlformats.org/officeDocument/2006/relationships/hyperlink" Target="http://iase.disa.mil/stigs/app-security/desktop/Pages/desktop.aspx" TargetMode="External"/><Relationship Id="rId1083" Type="http://schemas.openxmlformats.org/officeDocument/2006/relationships/image" Target="media/image367.wmf"/><Relationship Id="rId1139" Type="http://schemas.openxmlformats.org/officeDocument/2006/relationships/hyperlink" Target="http://iase.disa.mil/stigs/srgs/Pages/index.aspx" TargetMode="External"/><Relationship Id="rId1290" Type="http://schemas.openxmlformats.org/officeDocument/2006/relationships/image" Target="media/image427.wmf"/><Relationship Id="rId1304" Type="http://schemas.openxmlformats.org/officeDocument/2006/relationships/hyperlink" Target="http://iase.disa.mil/stigs/app-security/web-servers/Pages/apache.aspx" TargetMode="External"/><Relationship Id="rId1346" Type="http://schemas.openxmlformats.org/officeDocument/2006/relationships/image" Target="media/image441.wmf"/><Relationship Id="rId106" Type="http://schemas.openxmlformats.org/officeDocument/2006/relationships/image" Target="media/image40.wmf"/><Relationship Id="rId313" Type="http://schemas.openxmlformats.org/officeDocument/2006/relationships/image" Target="media/image103.wmf"/><Relationship Id="rId495" Type="http://schemas.openxmlformats.org/officeDocument/2006/relationships/image" Target="media/image169.wmf"/><Relationship Id="rId716" Type="http://schemas.openxmlformats.org/officeDocument/2006/relationships/image" Target="media/image234.wmf"/><Relationship Id="rId758" Type="http://schemas.openxmlformats.org/officeDocument/2006/relationships/hyperlink" Target="mailto:disa.letterkenny.FSO.mbx.stig-customer-support-mailbox@mail.mil" TargetMode="External"/><Relationship Id="rId923" Type="http://schemas.openxmlformats.org/officeDocument/2006/relationships/hyperlink" Target="http://iase.disa.mil/stigs/hbss/Pages/index.aspx" TargetMode="External"/><Relationship Id="rId965" Type="http://schemas.openxmlformats.org/officeDocument/2006/relationships/hyperlink" Target="http://iase.disa.mil/stigs/hbss/Pages/index.aspx" TargetMode="External"/><Relationship Id="rId1150" Type="http://schemas.openxmlformats.org/officeDocument/2006/relationships/image" Target="media/image389.wmf"/><Relationship Id="rId1388" Type="http://schemas.openxmlformats.org/officeDocument/2006/relationships/hyperlink" Target="http://iase.disa.mil/stigs/net_perimeter/wireless/Pages/smartphone.aspx" TargetMode="External"/><Relationship Id="rId10" Type="http://schemas.openxmlformats.org/officeDocument/2006/relationships/header" Target="header1.xml"/><Relationship Id="rId52" Type="http://schemas.openxmlformats.org/officeDocument/2006/relationships/control" Target="activeX/activeX17.xml"/><Relationship Id="rId94" Type="http://schemas.openxmlformats.org/officeDocument/2006/relationships/image" Target="media/image36.wmf"/><Relationship Id="rId148" Type="http://schemas.openxmlformats.org/officeDocument/2006/relationships/hyperlink" Target="http://iase.disa.mil/stigs/net_perimeter/network-infrastructure/Pages/policy.aspx" TargetMode="External"/><Relationship Id="rId355" Type="http://schemas.openxmlformats.org/officeDocument/2006/relationships/hyperlink" Target="http://iase.disa.mil/stigs/net_perimeter/network-infrastructure/Pages/other.aspx" TargetMode="External"/><Relationship Id="rId397" Type="http://schemas.openxmlformats.org/officeDocument/2006/relationships/image" Target="media/image137.wmf"/><Relationship Id="rId520" Type="http://schemas.openxmlformats.org/officeDocument/2006/relationships/hyperlink" Target="http://iase.disa.mil/stigs/sunset/cds/Pages/index.aspx" TargetMode="External"/><Relationship Id="rId562" Type="http://schemas.openxmlformats.org/officeDocument/2006/relationships/hyperlink" Target="http://iase.disa.mil/stigs/os/windows/Pages/2008r2.aspx" TargetMode="External"/><Relationship Id="rId618" Type="http://schemas.openxmlformats.org/officeDocument/2006/relationships/image" Target="media/image204.wmf"/><Relationship Id="rId825" Type="http://schemas.openxmlformats.org/officeDocument/2006/relationships/hyperlink" Target="mailto:disa.letterkenny.FSO.mbx.stig-customer-support-mailbox@mail.mil" TargetMode="External"/><Relationship Id="rId1192" Type="http://schemas.openxmlformats.org/officeDocument/2006/relationships/image" Target="media/image401.wmf"/><Relationship Id="rId1206" Type="http://schemas.openxmlformats.org/officeDocument/2006/relationships/hyperlink" Target="http://iase.disa.mil/stigs/srgs/Pages/index.aspx" TargetMode="External"/><Relationship Id="rId1248" Type="http://schemas.openxmlformats.org/officeDocument/2006/relationships/control" Target="activeX/activeX416.xml"/><Relationship Id="rId1413" Type="http://schemas.openxmlformats.org/officeDocument/2006/relationships/hyperlink" Target="http://iase.disa.mil/stigs/net_perimeter/wireless/Pages/smartphone.aspx" TargetMode="External"/><Relationship Id="rId1455" Type="http://schemas.openxmlformats.org/officeDocument/2006/relationships/control" Target="activeX/activeX475.xml"/><Relationship Id="rId215" Type="http://schemas.openxmlformats.org/officeDocument/2006/relationships/control" Target="activeX/activeX71.xml"/><Relationship Id="rId257" Type="http://schemas.openxmlformats.org/officeDocument/2006/relationships/control" Target="activeX/activeX83.xml"/><Relationship Id="rId422" Type="http://schemas.openxmlformats.org/officeDocument/2006/relationships/control" Target="activeX/activeX144.xml"/><Relationship Id="rId464" Type="http://schemas.openxmlformats.org/officeDocument/2006/relationships/image" Target="media/image159.wmf"/><Relationship Id="rId867" Type="http://schemas.openxmlformats.org/officeDocument/2006/relationships/control" Target="activeX/activeX287.xml"/><Relationship Id="rId1010" Type="http://schemas.openxmlformats.org/officeDocument/2006/relationships/control" Target="activeX/activeX339.xml"/><Relationship Id="rId1052" Type="http://schemas.openxmlformats.org/officeDocument/2006/relationships/control" Target="activeX/activeX356.xml"/><Relationship Id="rId1094" Type="http://schemas.openxmlformats.org/officeDocument/2006/relationships/image" Target="media/image371.wmf"/><Relationship Id="rId1108" Type="http://schemas.openxmlformats.org/officeDocument/2006/relationships/hyperlink" Target="http://iase.disa.mil/stigs/app-security/browser-guidance/Pages/browser-guidance.aspx" TargetMode="External"/><Relationship Id="rId1315" Type="http://schemas.openxmlformats.org/officeDocument/2006/relationships/image" Target="media/image435.wmf"/><Relationship Id="rId299" Type="http://schemas.openxmlformats.org/officeDocument/2006/relationships/control" Target="activeX/activeX97.xml"/><Relationship Id="rId727" Type="http://schemas.openxmlformats.org/officeDocument/2006/relationships/control" Target="activeX/activeX236.xml"/><Relationship Id="rId934" Type="http://schemas.openxmlformats.org/officeDocument/2006/relationships/control" Target="activeX/activeX311.xml"/><Relationship Id="rId1357" Type="http://schemas.openxmlformats.org/officeDocument/2006/relationships/hyperlink" Target="http://iase.disa.mil/stigs/net_perimeter/wireless/Pages/policies.aspx" TargetMode="External"/><Relationship Id="rId63" Type="http://schemas.openxmlformats.org/officeDocument/2006/relationships/image" Target="media/image24.wmf"/><Relationship Id="rId159" Type="http://schemas.openxmlformats.org/officeDocument/2006/relationships/control" Target="activeX/activeX55.xml"/><Relationship Id="rId366" Type="http://schemas.openxmlformats.org/officeDocument/2006/relationships/image" Target="media/image123.wmf"/><Relationship Id="rId573" Type="http://schemas.openxmlformats.org/officeDocument/2006/relationships/control" Target="activeX/activeX190.xml"/><Relationship Id="rId780" Type="http://schemas.openxmlformats.org/officeDocument/2006/relationships/control" Target="activeX/activeX256.xml"/><Relationship Id="rId1217" Type="http://schemas.openxmlformats.org/officeDocument/2006/relationships/control" Target="activeX/activeX409.xml"/><Relationship Id="rId1424" Type="http://schemas.openxmlformats.org/officeDocument/2006/relationships/image" Target="media/image465.wmf"/><Relationship Id="rId226" Type="http://schemas.openxmlformats.org/officeDocument/2006/relationships/hyperlink" Target="http://iase.disa.mil/stigs/net_perimeter/network-other/Pages/network-other.aspx" TargetMode="External"/><Relationship Id="rId433" Type="http://schemas.openxmlformats.org/officeDocument/2006/relationships/hyperlink" Target="http://iase.disa.mil/stigs/net_perimeter/backbone-transport/Pages/backbone.aspx" TargetMode="External"/><Relationship Id="rId878" Type="http://schemas.openxmlformats.org/officeDocument/2006/relationships/image" Target="media/image291.wmf"/><Relationship Id="rId1063" Type="http://schemas.openxmlformats.org/officeDocument/2006/relationships/hyperlink" Target="http://iase.disa.mil/stigs/app-security/office-auto/Pages/office-auto.aspx" TargetMode="External"/><Relationship Id="rId1270" Type="http://schemas.openxmlformats.org/officeDocument/2006/relationships/hyperlink" Target="http://iase.disa.mil/stigs/app-security/app-security/Pages/app-security.aspx" TargetMode="External"/><Relationship Id="rId640" Type="http://schemas.openxmlformats.org/officeDocument/2006/relationships/control" Target="activeX/activeX209.xml"/><Relationship Id="rId738" Type="http://schemas.openxmlformats.org/officeDocument/2006/relationships/image" Target="media/image241.wmf"/><Relationship Id="rId945" Type="http://schemas.openxmlformats.org/officeDocument/2006/relationships/image" Target="media/image314.wmf"/><Relationship Id="rId1368" Type="http://schemas.openxmlformats.org/officeDocument/2006/relationships/image" Target="media/image447.wmf"/><Relationship Id="rId74" Type="http://schemas.openxmlformats.org/officeDocument/2006/relationships/control" Target="activeX/activeX28.xml"/><Relationship Id="rId377" Type="http://schemas.openxmlformats.org/officeDocument/2006/relationships/control" Target="activeX/activeX127.xml"/><Relationship Id="rId500" Type="http://schemas.openxmlformats.org/officeDocument/2006/relationships/hyperlink" Target="http://iase.disa.mil/stigs/net_perimeter/wireless/Pages/network-devices.aspx" TargetMode="External"/><Relationship Id="rId584" Type="http://schemas.openxmlformats.org/officeDocument/2006/relationships/image" Target="media/image194.wmf"/><Relationship Id="rId805" Type="http://schemas.openxmlformats.org/officeDocument/2006/relationships/control" Target="activeX/activeX266.xml"/><Relationship Id="rId1130" Type="http://schemas.openxmlformats.org/officeDocument/2006/relationships/image" Target="media/image383.wmf"/><Relationship Id="rId1228" Type="http://schemas.openxmlformats.org/officeDocument/2006/relationships/control" Target="activeX/activeX412.xml"/><Relationship Id="rId1435" Type="http://schemas.openxmlformats.org/officeDocument/2006/relationships/hyperlink" Target="http://iase.disa.mil/stigs/net_perimeter/wireless/wireless_net.html" TargetMode="External"/><Relationship Id="rId5" Type="http://schemas.microsoft.com/office/2007/relationships/stylesWithEffects" Target="stylesWithEffects.xml"/><Relationship Id="rId237" Type="http://schemas.openxmlformats.org/officeDocument/2006/relationships/image" Target="media/image78.wmf"/><Relationship Id="rId791" Type="http://schemas.openxmlformats.org/officeDocument/2006/relationships/control" Target="activeX/activeX260.xml"/><Relationship Id="rId889" Type="http://schemas.openxmlformats.org/officeDocument/2006/relationships/image" Target="media/image295.wmf"/><Relationship Id="rId1074" Type="http://schemas.openxmlformats.org/officeDocument/2006/relationships/hyperlink" Target="http://iase.disa.mil/stigs/app-security/office-auto/Pages/office-auto.aspx" TargetMode="External"/><Relationship Id="rId444" Type="http://schemas.openxmlformats.org/officeDocument/2006/relationships/control" Target="activeX/activeX151.xml"/><Relationship Id="rId651" Type="http://schemas.openxmlformats.org/officeDocument/2006/relationships/control" Target="activeX/activeX213.xml"/><Relationship Id="rId749" Type="http://schemas.openxmlformats.org/officeDocument/2006/relationships/hyperlink" Target="mailto:disa.letterkenny.FSO.mbx.stig-customer-support-mailbox@mail.mil" TargetMode="External"/><Relationship Id="rId1281" Type="http://schemas.openxmlformats.org/officeDocument/2006/relationships/image" Target="media/image424.wmf"/><Relationship Id="rId1379" Type="http://schemas.openxmlformats.org/officeDocument/2006/relationships/hyperlink" Target="http://iase.disa.mil/stigs/net_perimeter/wireless/smartphone.html" TargetMode="External"/><Relationship Id="rId290" Type="http://schemas.openxmlformats.org/officeDocument/2006/relationships/control" Target="activeX/activeX94.xml"/><Relationship Id="rId304" Type="http://schemas.openxmlformats.org/officeDocument/2006/relationships/image" Target="media/image100.wmf"/><Relationship Id="rId388" Type="http://schemas.openxmlformats.org/officeDocument/2006/relationships/image" Target="media/image134.wmf"/><Relationship Id="rId511" Type="http://schemas.openxmlformats.org/officeDocument/2006/relationships/control" Target="activeX/activeX173.xml"/><Relationship Id="rId609" Type="http://schemas.openxmlformats.org/officeDocument/2006/relationships/control" Target="activeX/activeX200.xml"/><Relationship Id="rId956" Type="http://schemas.openxmlformats.org/officeDocument/2006/relationships/hyperlink" Target="http://iase.disa.mil/stigs/hbss/Pages/index.aspx" TargetMode="External"/><Relationship Id="rId1141" Type="http://schemas.openxmlformats.org/officeDocument/2006/relationships/image" Target="media/image386.wmf"/><Relationship Id="rId1239" Type="http://schemas.openxmlformats.org/officeDocument/2006/relationships/hyperlink" Target="http://iase.disa.mil/stigs/app-security/app-security/Pages/app-security.aspx" TargetMode="External"/><Relationship Id="rId85" Type="http://schemas.openxmlformats.org/officeDocument/2006/relationships/image" Target="media/image33.wmf"/><Relationship Id="rId150" Type="http://schemas.openxmlformats.org/officeDocument/2006/relationships/image" Target="media/image54.wmf"/><Relationship Id="rId595" Type="http://schemas.openxmlformats.org/officeDocument/2006/relationships/control" Target="activeX/activeX196.xml"/><Relationship Id="rId816" Type="http://schemas.openxmlformats.org/officeDocument/2006/relationships/control" Target="activeX/activeX270.xml"/><Relationship Id="rId1001" Type="http://schemas.openxmlformats.org/officeDocument/2006/relationships/control" Target="activeX/activeX335.xml"/><Relationship Id="rId1446" Type="http://schemas.openxmlformats.org/officeDocument/2006/relationships/control" Target="activeX/activeX472.xml"/><Relationship Id="rId248" Type="http://schemas.openxmlformats.org/officeDocument/2006/relationships/control" Target="activeX/activeX80.xml"/><Relationship Id="rId455" Type="http://schemas.openxmlformats.org/officeDocument/2006/relationships/image" Target="media/image156.wmf"/><Relationship Id="rId662" Type="http://schemas.openxmlformats.org/officeDocument/2006/relationships/image" Target="media/image217.wmf"/><Relationship Id="rId1085" Type="http://schemas.openxmlformats.org/officeDocument/2006/relationships/image" Target="media/image368.wmf"/><Relationship Id="rId1292" Type="http://schemas.openxmlformats.org/officeDocument/2006/relationships/hyperlink" Target="http://iase.disa.mil/stigs/app-security/app-security/Pages/app-security.aspx" TargetMode="External"/><Relationship Id="rId1306" Type="http://schemas.openxmlformats.org/officeDocument/2006/relationships/control" Target="activeX/activeX433.xml"/><Relationship Id="rId12" Type="http://schemas.openxmlformats.org/officeDocument/2006/relationships/footer" Target="footer1.xml"/><Relationship Id="rId108" Type="http://schemas.openxmlformats.org/officeDocument/2006/relationships/hyperlink" Target="mailto:disa.letterkenny.FSO.mbx.stig-customer-support-mailbox@mail.mil" TargetMode="External"/><Relationship Id="rId315" Type="http://schemas.openxmlformats.org/officeDocument/2006/relationships/hyperlink" Target="http://iase.disa.mil/stigs/net_perimeter/network-infrastructure/Pages/other.aspx" TargetMode="External"/><Relationship Id="rId522" Type="http://schemas.openxmlformats.org/officeDocument/2006/relationships/image" Target="media/image177.wmf"/><Relationship Id="rId967" Type="http://schemas.openxmlformats.org/officeDocument/2006/relationships/control" Target="activeX/activeX322.xml"/><Relationship Id="rId1152" Type="http://schemas.openxmlformats.org/officeDocument/2006/relationships/hyperlink" Target="http://iase.disa.mil/stigs/srgs/Pages/index.aspx" TargetMode="External"/><Relationship Id="rId96" Type="http://schemas.openxmlformats.org/officeDocument/2006/relationships/hyperlink" Target="http://iase.disa.mil/stigs/net_perimeter/enclave-dmzs/Pages/enclave.aspx" TargetMode="External"/><Relationship Id="rId161" Type="http://schemas.openxmlformats.org/officeDocument/2006/relationships/hyperlink" Target="http://iase.disa.mil/stigs/net_perimeter/whitepapers/Pages/whitepapers.aspx" TargetMode="External"/><Relationship Id="rId399" Type="http://schemas.openxmlformats.org/officeDocument/2006/relationships/hyperlink" Target="http://iase.disa.mil/stigs/net_perimeter/network-other/Pages/network-other.aspx" TargetMode="External"/><Relationship Id="rId827" Type="http://schemas.openxmlformats.org/officeDocument/2006/relationships/control" Target="activeX/activeX274.xml"/><Relationship Id="rId1012" Type="http://schemas.openxmlformats.org/officeDocument/2006/relationships/control" Target="activeX/activeX340.xml"/><Relationship Id="rId1457" Type="http://schemas.openxmlformats.org/officeDocument/2006/relationships/control" Target="activeX/activeX476.xml"/><Relationship Id="rId259" Type="http://schemas.openxmlformats.org/officeDocument/2006/relationships/image" Target="media/image85.wmf"/><Relationship Id="rId466" Type="http://schemas.openxmlformats.org/officeDocument/2006/relationships/hyperlink" Target="http://iase.disa.mil/stigs/net_perimeter/telecommunications/Pages/index.aspx" TargetMode="External"/><Relationship Id="rId673" Type="http://schemas.openxmlformats.org/officeDocument/2006/relationships/image" Target="media/image220.wmf"/><Relationship Id="rId880" Type="http://schemas.openxmlformats.org/officeDocument/2006/relationships/image" Target="media/image292.wmf"/><Relationship Id="rId1096" Type="http://schemas.openxmlformats.org/officeDocument/2006/relationships/hyperlink" Target="http://iase.disa.mil/stigs/sunset/applications/Pages/index.aspx" TargetMode="External"/><Relationship Id="rId1317" Type="http://schemas.openxmlformats.org/officeDocument/2006/relationships/hyperlink" Target="http://iase.disa.mil/stigs/sunset/Pages/index.aspx" TargetMode="External"/><Relationship Id="rId23" Type="http://schemas.openxmlformats.org/officeDocument/2006/relationships/image" Target="media/image4.wmf"/><Relationship Id="rId119" Type="http://schemas.openxmlformats.org/officeDocument/2006/relationships/image" Target="media/image44.wmf"/><Relationship Id="rId326" Type="http://schemas.openxmlformats.org/officeDocument/2006/relationships/hyperlink" Target="http://iase.disa.mil/stigs/net_perimeter/network-infrastructure/Pages/other.aspx" TargetMode="External"/><Relationship Id="rId533" Type="http://schemas.openxmlformats.org/officeDocument/2006/relationships/hyperlink" Target="http://iase.disa.mil/stigs/cds/Pages/index.aspx" TargetMode="External"/><Relationship Id="rId978" Type="http://schemas.openxmlformats.org/officeDocument/2006/relationships/control" Target="activeX/activeX326.xml"/><Relationship Id="rId1163" Type="http://schemas.openxmlformats.org/officeDocument/2006/relationships/image" Target="media/image392.wmf"/><Relationship Id="rId1370" Type="http://schemas.openxmlformats.org/officeDocument/2006/relationships/hyperlink" Target="http://iase.disa.mil/stigs/net_perimeter/wireless/Pages/network-devices.aspx" TargetMode="External"/><Relationship Id="rId740" Type="http://schemas.openxmlformats.org/officeDocument/2006/relationships/hyperlink" Target="http://iase.disa.mil/stigs/os/mac/mac.html" TargetMode="External"/><Relationship Id="rId838" Type="http://schemas.openxmlformats.org/officeDocument/2006/relationships/control" Target="activeX/activeX278.xml"/><Relationship Id="rId1023" Type="http://schemas.openxmlformats.org/officeDocument/2006/relationships/image" Target="media/image344.wmf"/><Relationship Id="rId1468" Type="http://schemas.openxmlformats.org/officeDocument/2006/relationships/control" Target="activeX/activeX480.xml"/><Relationship Id="rId172" Type="http://schemas.openxmlformats.org/officeDocument/2006/relationships/hyperlink" Target="http://iase.disa.mil/stigs/net_perimeter/network-infrastructure/Pages/routers-switches.aspx" TargetMode="External"/><Relationship Id="rId477" Type="http://schemas.openxmlformats.org/officeDocument/2006/relationships/control" Target="activeX/activeX162.xml"/><Relationship Id="rId600" Type="http://schemas.openxmlformats.org/officeDocument/2006/relationships/image" Target="media/image199.wmf"/><Relationship Id="rId684" Type="http://schemas.openxmlformats.org/officeDocument/2006/relationships/image" Target="media/image223.wmf"/><Relationship Id="rId1230" Type="http://schemas.openxmlformats.org/officeDocument/2006/relationships/hyperlink" Target="http://iase.disa.mil/stigs/app-security/app-servers/Pages/general.aspx" TargetMode="External"/><Relationship Id="rId1328" Type="http://schemas.openxmlformats.org/officeDocument/2006/relationships/hyperlink" Target="http://iase.disa.mil/stigs/app-security/web-servers/Pages/web-policy.aspx" TargetMode="External"/><Relationship Id="rId337" Type="http://schemas.openxmlformats.org/officeDocument/2006/relationships/image" Target="media/image112.wmf"/><Relationship Id="rId891" Type="http://schemas.openxmlformats.org/officeDocument/2006/relationships/image" Target="media/image296.wmf"/><Relationship Id="rId905" Type="http://schemas.openxmlformats.org/officeDocument/2006/relationships/hyperlink" Target="http://iase.disa.mil/stigs/app-security/remote-desktop/Pages/remote-desk.aspx" TargetMode="External"/><Relationship Id="rId989" Type="http://schemas.openxmlformats.org/officeDocument/2006/relationships/image" Target="media/image329.wmf"/><Relationship Id="rId34" Type="http://schemas.openxmlformats.org/officeDocument/2006/relationships/control" Target="activeX/activeX8.xml"/><Relationship Id="rId544" Type="http://schemas.openxmlformats.org/officeDocument/2006/relationships/hyperlink" Target="http://iase.disa.mil/stigs/sunset/cds/Pages/index.aspx" TargetMode="External"/><Relationship Id="rId751" Type="http://schemas.openxmlformats.org/officeDocument/2006/relationships/hyperlink" Target="http://en.wikipedia.org/wiki/Proprietary_software" TargetMode="External"/><Relationship Id="rId849" Type="http://schemas.openxmlformats.org/officeDocument/2006/relationships/image" Target="media/image281.wmf"/><Relationship Id="rId1174" Type="http://schemas.openxmlformats.org/officeDocument/2006/relationships/control" Target="activeX/activeX396.xml"/><Relationship Id="rId1381" Type="http://schemas.openxmlformats.org/officeDocument/2006/relationships/control" Target="activeX/activeX452.xml"/><Relationship Id="rId1479" Type="http://schemas.openxmlformats.org/officeDocument/2006/relationships/control" Target="activeX/activeX484.xml"/><Relationship Id="rId183" Type="http://schemas.openxmlformats.org/officeDocument/2006/relationships/control" Target="activeX/activeX61.xml"/><Relationship Id="rId390" Type="http://schemas.openxmlformats.org/officeDocument/2006/relationships/hyperlink" Target="http://iase.disa.mil/stigs/net_perimeter/network-other/Pages/network-other.aspx" TargetMode="External"/><Relationship Id="rId404" Type="http://schemas.openxmlformats.org/officeDocument/2006/relationships/control" Target="activeX/activeX138.xml"/><Relationship Id="rId611" Type="http://schemas.openxmlformats.org/officeDocument/2006/relationships/hyperlink" Target="http://iase.disa.mil/stigs/os/windows/Pages/xp.aspx" TargetMode="External"/><Relationship Id="rId1034" Type="http://schemas.openxmlformats.org/officeDocument/2006/relationships/control" Target="activeX/activeX349.xml"/><Relationship Id="rId1241" Type="http://schemas.openxmlformats.org/officeDocument/2006/relationships/hyperlink" Target="http://iase.disa.mil/stigs/app-security/app-services/Pages/app-services.aspx" TargetMode="External"/><Relationship Id="rId1339" Type="http://schemas.openxmlformats.org/officeDocument/2006/relationships/hyperlink" Target="mailto:disa.letterkenny.FSO.mbx.stig-customer-support-mailbox@mail.mil" TargetMode="External"/><Relationship Id="rId250" Type="http://schemas.openxmlformats.org/officeDocument/2006/relationships/image" Target="media/image82.wmf"/><Relationship Id="rId488" Type="http://schemas.openxmlformats.org/officeDocument/2006/relationships/hyperlink" Target="http://iase.disa.mil/stigs/net_perimeter/wireless/Pages/network-devices.aspx" TargetMode="External"/><Relationship Id="rId695" Type="http://schemas.openxmlformats.org/officeDocument/2006/relationships/hyperlink" Target="http://iase.disa.mil/stigs/scap/Pages/index.aspx" TargetMode="External"/><Relationship Id="rId709" Type="http://schemas.openxmlformats.org/officeDocument/2006/relationships/image" Target="media/image231.wmf"/><Relationship Id="rId916" Type="http://schemas.openxmlformats.org/officeDocument/2006/relationships/hyperlink" Target="http://iase.disa.mil/stigs/net_perimeter/network-other/Pages/network-other.aspx" TargetMode="External"/><Relationship Id="rId1101" Type="http://schemas.openxmlformats.org/officeDocument/2006/relationships/control" Target="activeX/activeX374.xml"/><Relationship Id="rId45" Type="http://schemas.openxmlformats.org/officeDocument/2006/relationships/image" Target="media/image15.wmf"/><Relationship Id="rId110" Type="http://schemas.openxmlformats.org/officeDocument/2006/relationships/control" Target="activeX/activeX40.xml"/><Relationship Id="rId348" Type="http://schemas.openxmlformats.org/officeDocument/2006/relationships/control" Target="activeX/activeX115.xml"/><Relationship Id="rId555" Type="http://schemas.openxmlformats.org/officeDocument/2006/relationships/hyperlink" Target="http://iase.disa.mil/stigs/os/windows/Pages/2012.aspx" TargetMode="External"/><Relationship Id="rId762" Type="http://schemas.openxmlformats.org/officeDocument/2006/relationships/image" Target="media/image249.wmf"/><Relationship Id="rId1185" Type="http://schemas.openxmlformats.org/officeDocument/2006/relationships/hyperlink" Target="http://iase.disa.mil/stigs/app-security/database/Pages/sql.aspx" TargetMode="External"/><Relationship Id="rId1392" Type="http://schemas.openxmlformats.org/officeDocument/2006/relationships/image" Target="media/image455.wmf"/><Relationship Id="rId1406" Type="http://schemas.openxmlformats.org/officeDocument/2006/relationships/hyperlink" Target="http://iase.disa.mil/stigs/net_perimeter/wireless/Pages/smartphone.aspx" TargetMode="External"/><Relationship Id="rId194" Type="http://schemas.openxmlformats.org/officeDocument/2006/relationships/image" Target="media/image65.wmf"/><Relationship Id="rId208" Type="http://schemas.openxmlformats.org/officeDocument/2006/relationships/control" Target="activeX/activeX69.xml"/><Relationship Id="rId415" Type="http://schemas.openxmlformats.org/officeDocument/2006/relationships/image" Target="media/image143.wmf"/><Relationship Id="rId622" Type="http://schemas.openxmlformats.org/officeDocument/2006/relationships/image" Target="media/image205.wmf"/><Relationship Id="rId1045" Type="http://schemas.openxmlformats.org/officeDocument/2006/relationships/image" Target="media/image352.wmf"/><Relationship Id="rId1252" Type="http://schemas.openxmlformats.org/officeDocument/2006/relationships/control" Target="activeX/activeX417.xml"/><Relationship Id="rId261" Type="http://schemas.openxmlformats.org/officeDocument/2006/relationships/hyperlink" Target="http://iase.disa.mil/stigs/net_perimeter/wireless/Pages/network-devices.aspx" TargetMode="External"/><Relationship Id="rId499" Type="http://schemas.openxmlformats.org/officeDocument/2006/relationships/control" Target="activeX/activeX169.xml"/><Relationship Id="rId927" Type="http://schemas.openxmlformats.org/officeDocument/2006/relationships/image" Target="media/image308.wmf"/><Relationship Id="rId1112" Type="http://schemas.openxmlformats.org/officeDocument/2006/relationships/image" Target="media/image377.wmf"/><Relationship Id="rId56" Type="http://schemas.openxmlformats.org/officeDocument/2006/relationships/control" Target="activeX/activeX19.xml"/><Relationship Id="rId359" Type="http://schemas.openxmlformats.org/officeDocument/2006/relationships/image" Target="media/image120.wmf"/><Relationship Id="rId566" Type="http://schemas.openxmlformats.org/officeDocument/2006/relationships/hyperlink" Target="http://iase.disa.mil/stigs/os/windows/Pages/2008r2.aspx" TargetMode="External"/><Relationship Id="rId773" Type="http://schemas.openxmlformats.org/officeDocument/2006/relationships/control" Target="activeX/activeX252.xml"/><Relationship Id="rId1196" Type="http://schemas.openxmlformats.org/officeDocument/2006/relationships/control" Target="activeX/activeX403.xml"/><Relationship Id="rId1417" Type="http://schemas.openxmlformats.org/officeDocument/2006/relationships/image" Target="media/image463.wmf"/><Relationship Id="rId121" Type="http://schemas.openxmlformats.org/officeDocument/2006/relationships/hyperlink" Target="http://iase.disa.mil/stigs/app-security/app-security/Pages/app-security.aspx" TargetMode="External"/><Relationship Id="rId219" Type="http://schemas.openxmlformats.org/officeDocument/2006/relationships/control" Target="activeX/activeX72.xml"/><Relationship Id="rId426" Type="http://schemas.openxmlformats.org/officeDocument/2006/relationships/hyperlink" Target="http://iase.disa.mil/stigs/net_perimeter/network-other/Pages/network-other.aspx" TargetMode="External"/><Relationship Id="rId633" Type="http://schemas.openxmlformats.org/officeDocument/2006/relationships/image" Target="media/image208.wmf"/><Relationship Id="rId980" Type="http://schemas.openxmlformats.org/officeDocument/2006/relationships/image" Target="media/image326.wmf"/><Relationship Id="rId1056" Type="http://schemas.openxmlformats.org/officeDocument/2006/relationships/image" Target="media/image357.wmf"/><Relationship Id="rId1263" Type="http://schemas.openxmlformats.org/officeDocument/2006/relationships/image" Target="media/image419.wmf"/><Relationship Id="rId840" Type="http://schemas.openxmlformats.org/officeDocument/2006/relationships/hyperlink" Target="http://h71000.www7.hp.com/" TargetMode="External"/><Relationship Id="rId938" Type="http://schemas.openxmlformats.org/officeDocument/2006/relationships/hyperlink" Target="http://iase.disa.mil/stigs/hbss/Pages/index.aspx" TargetMode="External"/><Relationship Id="rId1470" Type="http://schemas.openxmlformats.org/officeDocument/2006/relationships/hyperlink" Target="https://www.niap-ccevs.org/pp/PP_MDM_v1.0/" TargetMode="External"/><Relationship Id="rId67" Type="http://schemas.openxmlformats.org/officeDocument/2006/relationships/image" Target="media/image26.wmf"/><Relationship Id="rId272" Type="http://schemas.openxmlformats.org/officeDocument/2006/relationships/control" Target="activeX/activeX88.xml"/><Relationship Id="rId577" Type="http://schemas.openxmlformats.org/officeDocument/2006/relationships/control" Target="activeX/activeX191.xml"/><Relationship Id="rId700" Type="http://schemas.openxmlformats.org/officeDocument/2006/relationships/image" Target="media/image228.wmf"/><Relationship Id="rId1123" Type="http://schemas.openxmlformats.org/officeDocument/2006/relationships/hyperlink" Target="http://iase.disa.mil/stigs/app-security/browser-guidance/Pages/browser-guidance.aspx" TargetMode="External"/><Relationship Id="rId1330" Type="http://schemas.openxmlformats.org/officeDocument/2006/relationships/hyperlink" Target="http://iase.disa.mil/stigs/app-security/web-servers/Pages/general.aspx" TargetMode="External"/><Relationship Id="rId1428" Type="http://schemas.openxmlformats.org/officeDocument/2006/relationships/footer" Target="footer5.xml"/><Relationship Id="rId132" Type="http://schemas.openxmlformats.org/officeDocument/2006/relationships/control" Target="activeX/activeX47.xml"/><Relationship Id="rId784" Type="http://schemas.openxmlformats.org/officeDocument/2006/relationships/control" Target="activeX/activeX258.xml"/><Relationship Id="rId991" Type="http://schemas.openxmlformats.org/officeDocument/2006/relationships/image" Target="media/image330.wmf"/><Relationship Id="rId1067" Type="http://schemas.openxmlformats.org/officeDocument/2006/relationships/image" Target="media/image361.wmf"/><Relationship Id="rId437" Type="http://schemas.openxmlformats.org/officeDocument/2006/relationships/image" Target="media/image150.wmf"/><Relationship Id="rId644" Type="http://schemas.openxmlformats.org/officeDocument/2006/relationships/control" Target="activeX/activeX211.xml"/><Relationship Id="rId851" Type="http://schemas.openxmlformats.org/officeDocument/2006/relationships/hyperlink" Target="mailto:disa.letterkenny.FSO.mbx.stig-customer-support-mailbox@mail.mil" TargetMode="External"/><Relationship Id="rId1274" Type="http://schemas.openxmlformats.org/officeDocument/2006/relationships/hyperlink" Target="http://iase.disa.mil/stigs/app-security/app-security/Pages/app-security.aspx" TargetMode="External"/><Relationship Id="rId1481" Type="http://schemas.openxmlformats.org/officeDocument/2006/relationships/control" Target="activeX/activeX485.xml"/><Relationship Id="rId283" Type="http://schemas.openxmlformats.org/officeDocument/2006/relationships/image" Target="media/image93.wmf"/><Relationship Id="rId490" Type="http://schemas.openxmlformats.org/officeDocument/2006/relationships/control" Target="activeX/activeX166.xml"/><Relationship Id="rId504" Type="http://schemas.openxmlformats.org/officeDocument/2006/relationships/image" Target="media/image172.wmf"/><Relationship Id="rId711" Type="http://schemas.openxmlformats.org/officeDocument/2006/relationships/hyperlink" Target="http://iase.disa.mil/stigs/srgs/Pages/index.aspx" TargetMode="External"/><Relationship Id="rId949" Type="http://schemas.openxmlformats.org/officeDocument/2006/relationships/control" Target="activeX/activeX316.xml"/><Relationship Id="rId1134" Type="http://schemas.openxmlformats.org/officeDocument/2006/relationships/control" Target="activeX/activeX385.xml"/><Relationship Id="rId1341" Type="http://schemas.openxmlformats.org/officeDocument/2006/relationships/hyperlink" Target="http://iase.disa.mil/stigs/srgs/Pages/index.aspx" TargetMode="External"/><Relationship Id="rId78" Type="http://schemas.openxmlformats.org/officeDocument/2006/relationships/hyperlink" Target="http://iase.disa.mil/stigs/net_perimeter/enclave-dmzs/Pages/enclave.aspx" TargetMode="External"/><Relationship Id="rId143" Type="http://schemas.openxmlformats.org/officeDocument/2006/relationships/image" Target="media/image52.wmf"/><Relationship Id="rId350" Type="http://schemas.openxmlformats.org/officeDocument/2006/relationships/image" Target="media/image117.wmf"/><Relationship Id="rId588" Type="http://schemas.openxmlformats.org/officeDocument/2006/relationships/hyperlink" Target="http://iase.disa.mil/stigs/sunset/os/Pages/index.aspx" TargetMode="External"/><Relationship Id="rId795" Type="http://schemas.openxmlformats.org/officeDocument/2006/relationships/control" Target="activeX/activeX262.xml"/><Relationship Id="rId809" Type="http://schemas.openxmlformats.org/officeDocument/2006/relationships/image" Target="media/image267.wmf"/><Relationship Id="rId1201" Type="http://schemas.openxmlformats.org/officeDocument/2006/relationships/image" Target="media/image404.wmf"/><Relationship Id="rId1439" Type="http://schemas.openxmlformats.org/officeDocument/2006/relationships/hyperlink" Target="http://iase.disa.mil/stigs/net_perimeter/wireless/Pages/smartphone.aspx" TargetMode="External"/><Relationship Id="rId9" Type="http://schemas.openxmlformats.org/officeDocument/2006/relationships/endnotes" Target="endnotes.xml"/><Relationship Id="rId210" Type="http://schemas.openxmlformats.org/officeDocument/2006/relationships/hyperlink" Target="http://iase.disa.mil/stigs/net_perimeter/whitepapers/Pages/whitepapers.aspx" TargetMode="External"/><Relationship Id="rId448" Type="http://schemas.openxmlformats.org/officeDocument/2006/relationships/hyperlink" Target="http://iase.disa.mil/stigs/net_perimeter/enclave-dmzs/Pages/rel.aspx" TargetMode="External"/><Relationship Id="rId655" Type="http://schemas.openxmlformats.org/officeDocument/2006/relationships/control" Target="activeX/activeX214.xml"/><Relationship Id="rId862" Type="http://schemas.openxmlformats.org/officeDocument/2006/relationships/hyperlink" Target="http://www.unisys.com/unisys/theme/index.jsp?id=1120000970018210161" TargetMode="External"/><Relationship Id="rId1078" Type="http://schemas.openxmlformats.org/officeDocument/2006/relationships/control" Target="activeX/activeX366.xml"/><Relationship Id="rId1285" Type="http://schemas.openxmlformats.org/officeDocument/2006/relationships/control" Target="activeX/activeX426.xml"/><Relationship Id="rId294" Type="http://schemas.openxmlformats.org/officeDocument/2006/relationships/hyperlink" Target="http://iase.disa.mil/stigs/net_perimeter/network-infrastructure/Pages/other.aspx" TargetMode="External"/><Relationship Id="rId308" Type="http://schemas.openxmlformats.org/officeDocument/2006/relationships/control" Target="activeX/activeX100.xml"/><Relationship Id="rId515" Type="http://schemas.openxmlformats.org/officeDocument/2006/relationships/control" Target="activeX/activeX174.xml"/><Relationship Id="rId722" Type="http://schemas.openxmlformats.org/officeDocument/2006/relationships/image" Target="media/image236.wmf"/><Relationship Id="rId1145" Type="http://schemas.openxmlformats.org/officeDocument/2006/relationships/image" Target="media/image387.wmf"/><Relationship Id="rId1352" Type="http://schemas.openxmlformats.org/officeDocument/2006/relationships/image" Target="media/image443.wmf"/><Relationship Id="rId89" Type="http://schemas.openxmlformats.org/officeDocument/2006/relationships/control" Target="activeX/activeX33.xml"/><Relationship Id="rId154" Type="http://schemas.openxmlformats.org/officeDocument/2006/relationships/image" Target="media/image55.wmf"/><Relationship Id="rId361" Type="http://schemas.openxmlformats.org/officeDocument/2006/relationships/hyperlink" Target="http://iase.disa.mil/stigs/net_perimeter/network-infrastructure/Pages/other.aspx" TargetMode="External"/><Relationship Id="rId599" Type="http://schemas.openxmlformats.org/officeDocument/2006/relationships/hyperlink" Target="http://iase.disa.mil/stigs/os/windows/Pages/win8.aspx" TargetMode="External"/><Relationship Id="rId1005" Type="http://schemas.openxmlformats.org/officeDocument/2006/relationships/image" Target="media/image336.wmf"/><Relationship Id="rId1212" Type="http://schemas.openxmlformats.org/officeDocument/2006/relationships/hyperlink" Target="http://iase.disa.mil/stigs/srgs/Pages/index.aspx" TargetMode="External"/><Relationship Id="rId459" Type="http://schemas.openxmlformats.org/officeDocument/2006/relationships/control" Target="activeX/activeX156.xml"/><Relationship Id="rId666" Type="http://schemas.openxmlformats.org/officeDocument/2006/relationships/image" Target="media/image218.wmf"/><Relationship Id="rId873" Type="http://schemas.openxmlformats.org/officeDocument/2006/relationships/control" Target="activeX/activeX289.xml"/><Relationship Id="rId1089" Type="http://schemas.openxmlformats.org/officeDocument/2006/relationships/control" Target="activeX/activeX370.xml"/><Relationship Id="rId1296" Type="http://schemas.openxmlformats.org/officeDocument/2006/relationships/image" Target="media/image429.wmf"/><Relationship Id="rId16" Type="http://schemas.openxmlformats.org/officeDocument/2006/relationships/hyperlink" Target="http://iaseapp.disa.mil/stigs/script/subscribe.asp" TargetMode="External"/><Relationship Id="rId221" Type="http://schemas.openxmlformats.org/officeDocument/2006/relationships/hyperlink" Target="http://iase.disa.mil/stigs/net_perimeter/network-infrastructure/Pages/firewall.aspx" TargetMode="External"/><Relationship Id="rId319" Type="http://schemas.openxmlformats.org/officeDocument/2006/relationships/image" Target="media/image105.wmf"/><Relationship Id="rId526" Type="http://schemas.openxmlformats.org/officeDocument/2006/relationships/image" Target="media/image178.wmf"/><Relationship Id="rId1156" Type="http://schemas.openxmlformats.org/officeDocument/2006/relationships/hyperlink" Target="http://iase.disa.mil/stigs/sunset/applications/Pages/index.aspx" TargetMode="External"/><Relationship Id="rId1363" Type="http://schemas.openxmlformats.org/officeDocument/2006/relationships/image" Target="media/image446.wmf"/><Relationship Id="rId733" Type="http://schemas.openxmlformats.org/officeDocument/2006/relationships/control" Target="activeX/activeX238.xml"/><Relationship Id="rId940" Type="http://schemas.openxmlformats.org/officeDocument/2006/relationships/control" Target="activeX/activeX313.xml"/><Relationship Id="rId1016" Type="http://schemas.openxmlformats.org/officeDocument/2006/relationships/image" Target="media/image341.wmf"/><Relationship Id="rId165" Type="http://schemas.openxmlformats.org/officeDocument/2006/relationships/hyperlink" Target="http://iase.disa.mil/stigs/net_perimeter/whitepapers/Pages/whitepapers.aspx" TargetMode="External"/><Relationship Id="rId372" Type="http://schemas.openxmlformats.org/officeDocument/2006/relationships/image" Target="media/image126.wmf"/><Relationship Id="rId677" Type="http://schemas.openxmlformats.org/officeDocument/2006/relationships/image" Target="media/image221.wmf"/><Relationship Id="rId800" Type="http://schemas.openxmlformats.org/officeDocument/2006/relationships/hyperlink" Target="http://iase.disa.mil/stigs/os/virtualization/Pages/virtualization.aspx" TargetMode="External"/><Relationship Id="rId1223" Type="http://schemas.openxmlformats.org/officeDocument/2006/relationships/image" Target="media/image410.wmf"/><Relationship Id="rId1430" Type="http://schemas.openxmlformats.org/officeDocument/2006/relationships/image" Target="media/image466.wmf"/><Relationship Id="rId232" Type="http://schemas.openxmlformats.org/officeDocument/2006/relationships/control" Target="activeX/activeX75.xml"/><Relationship Id="rId884" Type="http://schemas.openxmlformats.org/officeDocument/2006/relationships/control" Target="activeX/activeX294.xml"/><Relationship Id="rId27" Type="http://schemas.openxmlformats.org/officeDocument/2006/relationships/image" Target="media/image6.wmf"/><Relationship Id="rId537" Type="http://schemas.openxmlformats.org/officeDocument/2006/relationships/hyperlink" Target="http://iase.disa.mil/stigs/cds/Pages/index.aspx" TargetMode="External"/><Relationship Id="rId744" Type="http://schemas.openxmlformats.org/officeDocument/2006/relationships/image" Target="media/image243.wmf"/><Relationship Id="rId951" Type="http://schemas.openxmlformats.org/officeDocument/2006/relationships/image" Target="media/image316.wmf"/><Relationship Id="rId1167" Type="http://schemas.openxmlformats.org/officeDocument/2006/relationships/image" Target="media/image393.wmf"/><Relationship Id="rId1374" Type="http://schemas.openxmlformats.org/officeDocument/2006/relationships/image" Target="media/image449.wmf"/><Relationship Id="rId80" Type="http://schemas.openxmlformats.org/officeDocument/2006/relationships/control" Target="activeX/activeX30.xml"/><Relationship Id="rId176" Type="http://schemas.openxmlformats.org/officeDocument/2006/relationships/hyperlink" Target="http://iase.disa.mil/stigs/net_perimeter/network-infrastructure/Pages/routers-switches.aspx" TargetMode="External"/><Relationship Id="rId383" Type="http://schemas.openxmlformats.org/officeDocument/2006/relationships/control" Target="activeX/activeX130.xml"/><Relationship Id="rId590" Type="http://schemas.openxmlformats.org/officeDocument/2006/relationships/image" Target="media/image196.wmf"/><Relationship Id="rId604" Type="http://schemas.openxmlformats.org/officeDocument/2006/relationships/image" Target="media/image200.wmf"/><Relationship Id="rId811" Type="http://schemas.openxmlformats.org/officeDocument/2006/relationships/hyperlink" Target="http://iase.disa.mil/stigs/os/mainframe/Pages/zos.aspx" TargetMode="External"/><Relationship Id="rId1027" Type="http://schemas.openxmlformats.org/officeDocument/2006/relationships/image" Target="media/image346.wmf"/><Relationship Id="rId1234" Type="http://schemas.openxmlformats.org/officeDocument/2006/relationships/control" Target="activeX/activeX413.xml"/><Relationship Id="rId1441" Type="http://schemas.openxmlformats.org/officeDocument/2006/relationships/control" Target="activeX/activeX470.xml"/><Relationship Id="rId243" Type="http://schemas.openxmlformats.org/officeDocument/2006/relationships/hyperlink" Target="http://iase.disa.mil/stigs/net_perimeter/whitepapers/Pages/whitepapers.aspx" TargetMode="External"/><Relationship Id="rId450" Type="http://schemas.openxmlformats.org/officeDocument/2006/relationships/control" Target="activeX/activeX153.xml"/><Relationship Id="rId688" Type="http://schemas.openxmlformats.org/officeDocument/2006/relationships/control" Target="activeX/activeX223.xml"/><Relationship Id="rId895" Type="http://schemas.openxmlformats.org/officeDocument/2006/relationships/control" Target="activeX/activeX298.xml"/><Relationship Id="rId909" Type="http://schemas.openxmlformats.org/officeDocument/2006/relationships/control" Target="activeX/activeX303.xml"/><Relationship Id="rId1080" Type="http://schemas.openxmlformats.org/officeDocument/2006/relationships/image" Target="media/image366.wmf"/><Relationship Id="rId1301" Type="http://schemas.openxmlformats.org/officeDocument/2006/relationships/hyperlink" Target="http://iase.disa.mil/stigs/app-security/web-servers/Pages/apache.aspx" TargetMode="External"/><Relationship Id="rId38" Type="http://schemas.openxmlformats.org/officeDocument/2006/relationships/control" Target="activeX/activeX10.xml"/><Relationship Id="rId103" Type="http://schemas.openxmlformats.org/officeDocument/2006/relationships/image" Target="media/image39.wmf"/><Relationship Id="rId310" Type="http://schemas.openxmlformats.org/officeDocument/2006/relationships/image" Target="media/image102.wmf"/><Relationship Id="rId548" Type="http://schemas.openxmlformats.org/officeDocument/2006/relationships/image" Target="media/image184.wmf"/><Relationship Id="rId755" Type="http://schemas.openxmlformats.org/officeDocument/2006/relationships/control" Target="activeX/activeX245.xml"/><Relationship Id="rId962" Type="http://schemas.openxmlformats.org/officeDocument/2006/relationships/hyperlink" Target="http://iase.disa.mil/stigs/hbss/Pages/index.aspx" TargetMode="External"/><Relationship Id="rId1178" Type="http://schemas.openxmlformats.org/officeDocument/2006/relationships/hyperlink" Target="http://iase.disa.mil/stigs/sunset/applications/Pages/index.aspx" TargetMode="External"/><Relationship Id="rId1385" Type="http://schemas.openxmlformats.org/officeDocument/2006/relationships/hyperlink" Target="http://iase.disa.mil/stigs/net_perimeter/wireless/smartphone.html" TargetMode="External"/><Relationship Id="rId91" Type="http://schemas.openxmlformats.org/officeDocument/2006/relationships/image" Target="media/image35.wmf"/><Relationship Id="rId187" Type="http://schemas.openxmlformats.org/officeDocument/2006/relationships/control" Target="activeX/activeX62.xml"/><Relationship Id="rId394" Type="http://schemas.openxmlformats.org/officeDocument/2006/relationships/image" Target="media/image136.wmf"/><Relationship Id="rId408" Type="http://schemas.openxmlformats.org/officeDocument/2006/relationships/hyperlink" Target="http://iase.disa.mil/stigs/net_perimeter/network-other/Pages/network-other.aspx" TargetMode="External"/><Relationship Id="rId615" Type="http://schemas.openxmlformats.org/officeDocument/2006/relationships/image" Target="media/image203.wmf"/><Relationship Id="rId822" Type="http://schemas.openxmlformats.org/officeDocument/2006/relationships/control" Target="activeX/activeX272.xml"/><Relationship Id="rId1038" Type="http://schemas.openxmlformats.org/officeDocument/2006/relationships/hyperlink" Target="mailto:disa.letterkenny.FSO.mbx.stig-customer-support-mailbox@mail.mil" TargetMode="External"/><Relationship Id="rId1245" Type="http://schemas.openxmlformats.org/officeDocument/2006/relationships/hyperlink" Target="http://iase.disa.mil/stigs/app-security/app-servers/Pages/general.aspx" TargetMode="External"/><Relationship Id="rId1452" Type="http://schemas.openxmlformats.org/officeDocument/2006/relationships/control" Target="activeX/activeX474.xml"/><Relationship Id="rId254" Type="http://schemas.openxmlformats.org/officeDocument/2006/relationships/control" Target="activeX/activeX82.xml"/><Relationship Id="rId699" Type="http://schemas.openxmlformats.org/officeDocument/2006/relationships/hyperlink" Target="http://iase.disa.mil/stigs/scap/Pages/index.aspx" TargetMode="External"/><Relationship Id="rId1091" Type="http://schemas.openxmlformats.org/officeDocument/2006/relationships/image" Target="media/image370.wmf"/><Relationship Id="rId1105" Type="http://schemas.openxmlformats.org/officeDocument/2006/relationships/hyperlink" Target="http://iase.disa.mil/stigs/app-security/office-auto/Pages/office-auto.aspx" TargetMode="External"/><Relationship Id="rId1312" Type="http://schemas.openxmlformats.org/officeDocument/2006/relationships/control" Target="activeX/activeX435.xml"/><Relationship Id="rId49" Type="http://schemas.openxmlformats.org/officeDocument/2006/relationships/image" Target="media/image17.wmf"/><Relationship Id="rId114" Type="http://schemas.openxmlformats.org/officeDocument/2006/relationships/hyperlink" Target="mailto:disa.letterkenny.FSO.mbx.stig-customer-support-mailbox@mail.mil" TargetMode="External"/><Relationship Id="rId461" Type="http://schemas.openxmlformats.org/officeDocument/2006/relationships/image" Target="media/image158.wmf"/><Relationship Id="rId559" Type="http://schemas.openxmlformats.org/officeDocument/2006/relationships/hyperlink" Target="http://iase.disa.mil/stigs/os/windows/Pages/2012.aspx" TargetMode="External"/><Relationship Id="rId766" Type="http://schemas.openxmlformats.org/officeDocument/2006/relationships/image" Target="media/image250.wmf"/><Relationship Id="rId1189" Type="http://schemas.openxmlformats.org/officeDocument/2006/relationships/image" Target="media/image400.wmf"/><Relationship Id="rId1396" Type="http://schemas.openxmlformats.org/officeDocument/2006/relationships/control" Target="activeX/activeX457.xml"/><Relationship Id="rId198" Type="http://schemas.openxmlformats.org/officeDocument/2006/relationships/image" Target="media/image66.wmf"/><Relationship Id="rId321" Type="http://schemas.openxmlformats.org/officeDocument/2006/relationships/hyperlink" Target="http://iase.disa.mil/stigs/net_perimeter/network-infrastructure/Pages/other.aspx" TargetMode="External"/><Relationship Id="rId419" Type="http://schemas.openxmlformats.org/officeDocument/2006/relationships/control" Target="activeX/activeX143.xml"/><Relationship Id="rId626" Type="http://schemas.openxmlformats.org/officeDocument/2006/relationships/image" Target="media/image206.wmf"/><Relationship Id="rId973" Type="http://schemas.openxmlformats.org/officeDocument/2006/relationships/hyperlink" Target="http://iase.disa.mil/stigs/app-security/antivirus/Pages/antivirus.aspx" TargetMode="External"/><Relationship Id="rId1049" Type="http://schemas.openxmlformats.org/officeDocument/2006/relationships/image" Target="media/image354.wmf"/><Relationship Id="rId1256" Type="http://schemas.openxmlformats.org/officeDocument/2006/relationships/control" Target="activeX/activeX418.xml"/><Relationship Id="rId833" Type="http://schemas.openxmlformats.org/officeDocument/2006/relationships/control" Target="activeX/activeX276.xml"/><Relationship Id="rId1116" Type="http://schemas.openxmlformats.org/officeDocument/2006/relationships/control" Target="activeX/activeX379.xml"/><Relationship Id="rId1463" Type="http://schemas.openxmlformats.org/officeDocument/2006/relationships/control" Target="activeX/activeX478.xml"/><Relationship Id="rId265" Type="http://schemas.openxmlformats.org/officeDocument/2006/relationships/image" Target="media/image87.wmf"/><Relationship Id="rId472" Type="http://schemas.openxmlformats.org/officeDocument/2006/relationships/hyperlink" Target="http://iase.disa.mil/stigs/net_perimeter/telecommunications/Pages/index.aspx" TargetMode="External"/><Relationship Id="rId900" Type="http://schemas.openxmlformats.org/officeDocument/2006/relationships/image" Target="media/image299.wmf"/><Relationship Id="rId1323" Type="http://schemas.openxmlformats.org/officeDocument/2006/relationships/hyperlink" Target="http://iase.disa.mil/stigs/app-security/web-servers/Pages/netscape-sun.aspx" TargetMode="External"/><Relationship Id="rId125" Type="http://schemas.openxmlformats.org/officeDocument/2006/relationships/image" Target="media/image46.wmf"/><Relationship Id="rId332" Type="http://schemas.openxmlformats.org/officeDocument/2006/relationships/hyperlink" Target="http://iase.disa.mil/stigs/net_perimeter/network-infrastructure/Pages/other.aspx" TargetMode="External"/><Relationship Id="rId777" Type="http://schemas.openxmlformats.org/officeDocument/2006/relationships/image" Target="media/image255.wmf"/><Relationship Id="rId984" Type="http://schemas.openxmlformats.org/officeDocument/2006/relationships/control" Target="activeX/activeX328.xml"/><Relationship Id="rId637" Type="http://schemas.openxmlformats.org/officeDocument/2006/relationships/hyperlink" Target="http://iase.disa.mil/stigs/sunset/os/Pages/index.aspx" TargetMode="External"/><Relationship Id="rId844" Type="http://schemas.openxmlformats.org/officeDocument/2006/relationships/image" Target="media/image279.wmf"/><Relationship Id="rId1267" Type="http://schemas.openxmlformats.org/officeDocument/2006/relationships/image" Target="media/image420.wmf"/><Relationship Id="rId1474" Type="http://schemas.openxmlformats.org/officeDocument/2006/relationships/image" Target="media/image477.wmf"/><Relationship Id="rId276" Type="http://schemas.openxmlformats.org/officeDocument/2006/relationships/hyperlink" Target="http://iase.disa.mil/stigs/net_perimeter/network-infrastructure/Pages/other.aspx" TargetMode="External"/><Relationship Id="rId483" Type="http://schemas.openxmlformats.org/officeDocument/2006/relationships/image" Target="media/image165.wmf"/><Relationship Id="rId690" Type="http://schemas.openxmlformats.org/officeDocument/2006/relationships/control" Target="activeX/activeX224.xml"/><Relationship Id="rId704" Type="http://schemas.openxmlformats.org/officeDocument/2006/relationships/control" Target="activeX/activeX228.xml"/><Relationship Id="rId911" Type="http://schemas.openxmlformats.org/officeDocument/2006/relationships/image" Target="media/image303.wmf"/><Relationship Id="rId1127" Type="http://schemas.openxmlformats.org/officeDocument/2006/relationships/image" Target="media/image382.wmf"/><Relationship Id="rId1334" Type="http://schemas.openxmlformats.org/officeDocument/2006/relationships/hyperlink" Target="http://iase.disa.mil/stigs/app-security/web-servers/Pages/web-policy.aspx" TargetMode="External"/><Relationship Id="rId40" Type="http://schemas.openxmlformats.org/officeDocument/2006/relationships/control" Target="activeX/activeX11.xml"/><Relationship Id="rId136" Type="http://schemas.openxmlformats.org/officeDocument/2006/relationships/hyperlink" Target="http://iase.disa.mil/stigs/net_perimeter/network-other/Pages/network-other.aspx" TargetMode="External"/><Relationship Id="rId343" Type="http://schemas.openxmlformats.org/officeDocument/2006/relationships/hyperlink" Target="http://iase.disa.mil/stigs/net_perimeter/network-infrastructure/Pages/other.aspx" TargetMode="External"/><Relationship Id="rId550" Type="http://schemas.openxmlformats.org/officeDocument/2006/relationships/image" Target="media/image185.wmf"/><Relationship Id="rId788" Type="http://schemas.openxmlformats.org/officeDocument/2006/relationships/hyperlink" Target="http://iase.disa.mil/stigs/sunset/os/Pages/index.aspx" TargetMode="External"/><Relationship Id="rId995" Type="http://schemas.openxmlformats.org/officeDocument/2006/relationships/image" Target="media/image332.wmf"/><Relationship Id="rId1180" Type="http://schemas.openxmlformats.org/officeDocument/2006/relationships/control" Target="activeX/activeX398.xml"/><Relationship Id="rId1401" Type="http://schemas.openxmlformats.org/officeDocument/2006/relationships/image" Target="media/image458.wmf"/><Relationship Id="rId203" Type="http://schemas.openxmlformats.org/officeDocument/2006/relationships/control" Target="activeX/activeX67.xml"/><Relationship Id="rId648" Type="http://schemas.openxmlformats.org/officeDocument/2006/relationships/hyperlink" Target="http://iase.disa.mil/stigs/os/unix-linux/Pages/solaris.aspx" TargetMode="External"/><Relationship Id="rId855" Type="http://schemas.openxmlformats.org/officeDocument/2006/relationships/hyperlink" Target="http://iase.disa.mil/stigs/sunset/os/Pages/index.aspx" TargetMode="External"/><Relationship Id="rId1040" Type="http://schemas.openxmlformats.org/officeDocument/2006/relationships/control" Target="activeX/activeX351.xml"/><Relationship Id="rId1278" Type="http://schemas.openxmlformats.org/officeDocument/2006/relationships/image" Target="media/image423.wmf"/><Relationship Id="rId1485" Type="http://schemas.openxmlformats.org/officeDocument/2006/relationships/theme" Target="theme/theme1.xml"/><Relationship Id="rId287" Type="http://schemas.openxmlformats.org/officeDocument/2006/relationships/control" Target="activeX/activeX93.xml"/><Relationship Id="rId410" Type="http://schemas.openxmlformats.org/officeDocument/2006/relationships/control" Target="activeX/activeX140.xml"/><Relationship Id="rId494" Type="http://schemas.openxmlformats.org/officeDocument/2006/relationships/hyperlink" Target="http://iase.disa.mil/stigs/net_perimeter/wireless/Pages/network-devices.aspx" TargetMode="External"/><Relationship Id="rId508" Type="http://schemas.openxmlformats.org/officeDocument/2006/relationships/control" Target="activeX/activeX172.xml"/><Relationship Id="rId715" Type="http://schemas.openxmlformats.org/officeDocument/2006/relationships/control" Target="activeX/activeX232.xml"/><Relationship Id="rId922" Type="http://schemas.openxmlformats.org/officeDocument/2006/relationships/control" Target="activeX/activeX307.xml"/><Relationship Id="rId1138" Type="http://schemas.openxmlformats.org/officeDocument/2006/relationships/control" Target="activeX/activeX386.xml"/><Relationship Id="rId1345" Type="http://schemas.openxmlformats.org/officeDocument/2006/relationships/hyperlink" Target="http://iase.disa.mil/stigs/sunset/applications/Pages/index.aspx" TargetMode="External"/><Relationship Id="rId147" Type="http://schemas.openxmlformats.org/officeDocument/2006/relationships/control" Target="activeX/activeX52.xml"/><Relationship Id="rId354" Type="http://schemas.openxmlformats.org/officeDocument/2006/relationships/control" Target="activeX/activeX117.xml"/><Relationship Id="rId799" Type="http://schemas.openxmlformats.org/officeDocument/2006/relationships/control" Target="activeX/activeX264.xml"/><Relationship Id="rId1191" Type="http://schemas.openxmlformats.org/officeDocument/2006/relationships/hyperlink" Target="http://iase.disa.mil/stigs/srgs/Pages/index.aspx" TargetMode="External"/><Relationship Id="rId1205" Type="http://schemas.openxmlformats.org/officeDocument/2006/relationships/control" Target="activeX/activeX406.xml"/><Relationship Id="rId51" Type="http://schemas.openxmlformats.org/officeDocument/2006/relationships/image" Target="media/image18.wmf"/><Relationship Id="rId561" Type="http://schemas.openxmlformats.org/officeDocument/2006/relationships/control" Target="activeX/activeX187.xml"/><Relationship Id="rId659" Type="http://schemas.openxmlformats.org/officeDocument/2006/relationships/control" Target="activeX/activeX215.xml"/><Relationship Id="rId866" Type="http://schemas.openxmlformats.org/officeDocument/2006/relationships/image" Target="media/image286.wmf"/><Relationship Id="rId1289" Type="http://schemas.openxmlformats.org/officeDocument/2006/relationships/hyperlink" Target="http://iase.disa.mil/stigs/app-security/app-security/Pages/app-security.aspx" TargetMode="External"/><Relationship Id="rId1412" Type="http://schemas.openxmlformats.org/officeDocument/2006/relationships/control" Target="activeX/activeX462.xml"/><Relationship Id="rId214" Type="http://schemas.openxmlformats.org/officeDocument/2006/relationships/image" Target="media/image72.wmf"/><Relationship Id="rId298" Type="http://schemas.openxmlformats.org/officeDocument/2006/relationships/image" Target="media/image98.wmf"/><Relationship Id="rId421" Type="http://schemas.openxmlformats.org/officeDocument/2006/relationships/image" Target="media/image145.wmf"/><Relationship Id="rId519" Type="http://schemas.openxmlformats.org/officeDocument/2006/relationships/control" Target="activeX/activeX175.xml"/><Relationship Id="rId1051" Type="http://schemas.openxmlformats.org/officeDocument/2006/relationships/image" Target="media/image355.wmf"/><Relationship Id="rId1149" Type="http://schemas.openxmlformats.org/officeDocument/2006/relationships/control" Target="activeX/activeX389.xml"/><Relationship Id="rId1356" Type="http://schemas.openxmlformats.org/officeDocument/2006/relationships/control" Target="activeX/activeX445.xml"/><Relationship Id="rId158" Type="http://schemas.openxmlformats.org/officeDocument/2006/relationships/image" Target="media/image56.wmf"/><Relationship Id="rId726" Type="http://schemas.openxmlformats.org/officeDocument/2006/relationships/image" Target="media/image237.wmf"/><Relationship Id="rId933" Type="http://schemas.openxmlformats.org/officeDocument/2006/relationships/image" Target="media/image310.wmf"/><Relationship Id="rId1009" Type="http://schemas.openxmlformats.org/officeDocument/2006/relationships/image" Target="media/image338.wmf"/><Relationship Id="rId62" Type="http://schemas.openxmlformats.org/officeDocument/2006/relationships/control" Target="activeX/activeX22.xml"/><Relationship Id="rId365" Type="http://schemas.openxmlformats.org/officeDocument/2006/relationships/control" Target="activeX/activeX121.xml"/><Relationship Id="rId572" Type="http://schemas.openxmlformats.org/officeDocument/2006/relationships/image" Target="media/image191.wmf"/><Relationship Id="rId1216" Type="http://schemas.openxmlformats.org/officeDocument/2006/relationships/image" Target="media/image408.wmf"/><Relationship Id="rId1423" Type="http://schemas.openxmlformats.org/officeDocument/2006/relationships/hyperlink" Target="https://www.niap-ccevs.org/pp/PP_MD_v1.1/" TargetMode="External"/><Relationship Id="rId225" Type="http://schemas.openxmlformats.org/officeDocument/2006/relationships/hyperlink" Target="http://iase.disa.mil/stigs/net_perimeter/network-infrastructure/Pages/ipsec.aspx" TargetMode="External"/><Relationship Id="rId432" Type="http://schemas.openxmlformats.org/officeDocument/2006/relationships/control" Target="activeX/activeX147.xml"/><Relationship Id="rId877" Type="http://schemas.openxmlformats.org/officeDocument/2006/relationships/control" Target="activeX/activeX291.xml"/><Relationship Id="rId1062" Type="http://schemas.openxmlformats.org/officeDocument/2006/relationships/control" Target="activeX/activeX360.xml"/><Relationship Id="rId737" Type="http://schemas.openxmlformats.org/officeDocument/2006/relationships/hyperlink" Target="http://iase.disa.mil/stigs/os/mac/Pages/mac-os.aspx" TargetMode="External"/><Relationship Id="rId944" Type="http://schemas.openxmlformats.org/officeDocument/2006/relationships/hyperlink" Target="http://iase.disa.mil/stigs/hbss/Pages/index.aspx" TargetMode="External"/><Relationship Id="rId1367" Type="http://schemas.openxmlformats.org/officeDocument/2006/relationships/hyperlink" Target="http://iase.disa.mil/stigs/net_perimeter/wireless/Pages/smartphone.aspx" TargetMode="External"/><Relationship Id="rId73" Type="http://schemas.openxmlformats.org/officeDocument/2006/relationships/image" Target="media/image29.wmf"/><Relationship Id="rId169" Type="http://schemas.openxmlformats.org/officeDocument/2006/relationships/hyperlink" Target="http://iase.disa.mil/stigs/net_perimeter/whitepapers/Pages/whitepapers.aspx" TargetMode="External"/><Relationship Id="rId376" Type="http://schemas.openxmlformats.org/officeDocument/2006/relationships/image" Target="media/image128.wmf"/><Relationship Id="rId583" Type="http://schemas.openxmlformats.org/officeDocument/2006/relationships/hyperlink" Target="http://iase.disa.mil/stigs/os/windows/Pages/2003.aspx" TargetMode="External"/><Relationship Id="rId790" Type="http://schemas.openxmlformats.org/officeDocument/2006/relationships/image" Target="media/image260.wmf"/><Relationship Id="rId804" Type="http://schemas.openxmlformats.org/officeDocument/2006/relationships/hyperlink" Target="http://iase.disa.mil/stigs/os/virtualization/Pages/virtualization.aspx" TargetMode="External"/><Relationship Id="rId1227" Type="http://schemas.openxmlformats.org/officeDocument/2006/relationships/image" Target="media/image411.wmf"/><Relationship Id="rId1434" Type="http://schemas.openxmlformats.org/officeDocument/2006/relationships/control" Target="activeX/activeX468.xml"/><Relationship Id="rId4" Type="http://schemas.openxmlformats.org/officeDocument/2006/relationships/styles" Target="styles.xml"/><Relationship Id="rId236" Type="http://schemas.openxmlformats.org/officeDocument/2006/relationships/hyperlink" Target="http://iase.disa.mil/stigs/net_perimeter/wireless/Pages/network-devices.aspx" TargetMode="External"/><Relationship Id="rId443" Type="http://schemas.openxmlformats.org/officeDocument/2006/relationships/image" Target="media/image152.wmf"/><Relationship Id="rId650" Type="http://schemas.openxmlformats.org/officeDocument/2006/relationships/image" Target="media/image214.wmf"/><Relationship Id="rId888" Type="http://schemas.openxmlformats.org/officeDocument/2006/relationships/hyperlink" Target="http://iase.disa.mil/stigs/app-security/app-servers/Pages/email.aspx" TargetMode="External"/><Relationship Id="rId1073" Type="http://schemas.openxmlformats.org/officeDocument/2006/relationships/control" Target="activeX/activeX364.xml"/><Relationship Id="rId1280" Type="http://schemas.openxmlformats.org/officeDocument/2006/relationships/hyperlink" Target="http://iase.disa.mil/stigs/app-security/app-security/Pages/app-security.aspx" TargetMode="External"/><Relationship Id="rId303" Type="http://schemas.openxmlformats.org/officeDocument/2006/relationships/hyperlink" Target="http://iase.disa.mil/stigs/net_perimeter/network-infrastructure/Pages/other.aspx" TargetMode="External"/><Relationship Id="rId748" Type="http://schemas.openxmlformats.org/officeDocument/2006/relationships/control" Target="activeX/activeX243.xml"/><Relationship Id="rId955" Type="http://schemas.openxmlformats.org/officeDocument/2006/relationships/control" Target="activeX/activeX318.xml"/><Relationship Id="rId1140" Type="http://schemas.openxmlformats.org/officeDocument/2006/relationships/hyperlink" Target="http://iase.disa.mil/stigs/app-security/browser-guidance/Pages/browser-guidance.aspx" TargetMode="External"/><Relationship Id="rId1378" Type="http://schemas.openxmlformats.org/officeDocument/2006/relationships/control" Target="activeX/activeX451.xml"/><Relationship Id="rId84" Type="http://schemas.openxmlformats.org/officeDocument/2006/relationships/hyperlink" Target="http://iase.disa.mil/stigs/net_perimeter/enclave-dmzs/Pages/enclave.aspx" TargetMode="External"/><Relationship Id="rId387" Type="http://schemas.openxmlformats.org/officeDocument/2006/relationships/control" Target="activeX/activeX132.xml"/><Relationship Id="rId510" Type="http://schemas.openxmlformats.org/officeDocument/2006/relationships/image" Target="media/image174.wmf"/><Relationship Id="rId594" Type="http://schemas.openxmlformats.org/officeDocument/2006/relationships/image" Target="media/image197.wmf"/><Relationship Id="rId608" Type="http://schemas.openxmlformats.org/officeDocument/2006/relationships/image" Target="media/image201.wmf"/><Relationship Id="rId815" Type="http://schemas.openxmlformats.org/officeDocument/2006/relationships/image" Target="media/image269.wmf"/><Relationship Id="rId1238" Type="http://schemas.openxmlformats.org/officeDocument/2006/relationships/control" Target="activeX/activeX414.xml"/><Relationship Id="rId1445" Type="http://schemas.openxmlformats.org/officeDocument/2006/relationships/hyperlink" Target="http://iase.disa.mil/stigs/net_perimeter/wireless/Pages/smartphone.aspx" TargetMode="External"/><Relationship Id="rId247" Type="http://schemas.openxmlformats.org/officeDocument/2006/relationships/image" Target="media/image81.wmf"/><Relationship Id="rId899" Type="http://schemas.openxmlformats.org/officeDocument/2006/relationships/hyperlink" Target="http://iase.disa.mil/stigs/app-security/remote-desktop/Pages/remote-desk.aspx" TargetMode="External"/><Relationship Id="rId1000" Type="http://schemas.openxmlformats.org/officeDocument/2006/relationships/image" Target="media/image334.wmf"/><Relationship Id="rId1084" Type="http://schemas.openxmlformats.org/officeDocument/2006/relationships/control" Target="activeX/activeX368.xml"/><Relationship Id="rId1305" Type="http://schemas.openxmlformats.org/officeDocument/2006/relationships/image" Target="media/image432.wmf"/><Relationship Id="rId107" Type="http://schemas.openxmlformats.org/officeDocument/2006/relationships/control" Target="activeX/activeX39.xml"/><Relationship Id="rId454" Type="http://schemas.openxmlformats.org/officeDocument/2006/relationships/hyperlink" Target="http://iase.disa.mil/stigs/net_perimeter/telecommunications/Pages/index.aspx" TargetMode="External"/><Relationship Id="rId661" Type="http://schemas.openxmlformats.org/officeDocument/2006/relationships/hyperlink" Target="http://iase.disa.mil/stigs/scap/Pages/index.aspx" TargetMode="External"/><Relationship Id="rId759" Type="http://schemas.openxmlformats.org/officeDocument/2006/relationships/image" Target="media/image248.wmf"/><Relationship Id="rId966" Type="http://schemas.openxmlformats.org/officeDocument/2006/relationships/image" Target="media/image321.wmf"/><Relationship Id="rId1291" Type="http://schemas.openxmlformats.org/officeDocument/2006/relationships/control" Target="activeX/activeX428.xml"/><Relationship Id="rId1389" Type="http://schemas.openxmlformats.org/officeDocument/2006/relationships/image" Target="media/image454.wmf"/><Relationship Id="rId11" Type="http://schemas.openxmlformats.org/officeDocument/2006/relationships/header" Target="header2.xml"/><Relationship Id="rId314" Type="http://schemas.openxmlformats.org/officeDocument/2006/relationships/control" Target="activeX/activeX102.xml"/><Relationship Id="rId398" Type="http://schemas.openxmlformats.org/officeDocument/2006/relationships/control" Target="activeX/activeX136.xml"/><Relationship Id="rId521" Type="http://schemas.openxmlformats.org/officeDocument/2006/relationships/hyperlink" Target="http://iase.disa.mil/stigs/cds/Pages/index.aspx" TargetMode="External"/><Relationship Id="rId619" Type="http://schemas.openxmlformats.org/officeDocument/2006/relationships/control" Target="activeX/activeX203.xml"/><Relationship Id="rId1151" Type="http://schemas.openxmlformats.org/officeDocument/2006/relationships/control" Target="activeX/activeX390.xml"/><Relationship Id="rId1249" Type="http://schemas.openxmlformats.org/officeDocument/2006/relationships/hyperlink" Target="http://iase.disa.mil/stigs/srgs/Pages/index.aspx" TargetMode="External"/><Relationship Id="rId95" Type="http://schemas.openxmlformats.org/officeDocument/2006/relationships/control" Target="activeX/activeX35.xml"/><Relationship Id="rId160" Type="http://schemas.openxmlformats.org/officeDocument/2006/relationships/hyperlink" Target="http://iase.disa.mil/stigs/net_perimeter/network-infrastructure/Pages/routers-switches.aspx" TargetMode="External"/><Relationship Id="rId826" Type="http://schemas.openxmlformats.org/officeDocument/2006/relationships/image" Target="media/image273.wmf"/><Relationship Id="rId1011" Type="http://schemas.openxmlformats.org/officeDocument/2006/relationships/image" Target="media/image339.wmf"/><Relationship Id="rId1109" Type="http://schemas.openxmlformats.org/officeDocument/2006/relationships/image" Target="media/image376.wmf"/><Relationship Id="rId1456" Type="http://schemas.openxmlformats.org/officeDocument/2006/relationships/hyperlink" Target="http://iase.disa.mil/stigs/net_perimeter/wireless/Pages/smartphone.aspx" TargetMode="External"/><Relationship Id="rId258" Type="http://schemas.openxmlformats.org/officeDocument/2006/relationships/hyperlink" Target="http://iase.disa.mil/stigs/net_perimeter/wireless/Pages/network-devices.aspx" TargetMode="External"/><Relationship Id="rId465" Type="http://schemas.openxmlformats.org/officeDocument/2006/relationships/control" Target="activeX/activeX158.xml"/><Relationship Id="rId672" Type="http://schemas.openxmlformats.org/officeDocument/2006/relationships/hyperlink" Target="http://iase.disa.mil/stigs/srgs/Pages/index.aspx" TargetMode="External"/><Relationship Id="rId1095" Type="http://schemas.openxmlformats.org/officeDocument/2006/relationships/control" Target="activeX/activeX372.xml"/><Relationship Id="rId1316" Type="http://schemas.openxmlformats.org/officeDocument/2006/relationships/control" Target="activeX/activeX436.xml"/><Relationship Id="rId22" Type="http://schemas.openxmlformats.org/officeDocument/2006/relationships/control" Target="activeX/activeX2.xml"/><Relationship Id="rId118" Type="http://schemas.openxmlformats.org/officeDocument/2006/relationships/hyperlink" Target="http://iase.disa.mil/stigs/app-security/app-security/Pages/app-security.aspx" TargetMode="External"/><Relationship Id="rId325" Type="http://schemas.openxmlformats.org/officeDocument/2006/relationships/control" Target="activeX/activeX106.xml"/><Relationship Id="rId532" Type="http://schemas.openxmlformats.org/officeDocument/2006/relationships/hyperlink" Target="http://iase.disa.mil/stigs/sunset/cds/Pages/index.aspx" TargetMode="External"/><Relationship Id="rId977" Type="http://schemas.openxmlformats.org/officeDocument/2006/relationships/image" Target="media/image325.wmf"/><Relationship Id="rId1162" Type="http://schemas.openxmlformats.org/officeDocument/2006/relationships/hyperlink" Target="http://iase.disa.mil/stigs/app-security/database/Pages/index.aspx" TargetMode="External"/><Relationship Id="rId171" Type="http://schemas.openxmlformats.org/officeDocument/2006/relationships/control" Target="activeX/activeX58.xml"/><Relationship Id="rId837" Type="http://schemas.openxmlformats.org/officeDocument/2006/relationships/image" Target="media/image277.wmf"/><Relationship Id="rId1022" Type="http://schemas.openxmlformats.org/officeDocument/2006/relationships/control" Target="activeX/activeX344.xml"/><Relationship Id="rId1467" Type="http://schemas.openxmlformats.org/officeDocument/2006/relationships/hyperlink" Target="http://iase.disa.mil/stigs/net_perimeter/wireless/Pages/smartphone.aspx" TargetMode="External"/><Relationship Id="rId269" Type="http://schemas.openxmlformats.org/officeDocument/2006/relationships/control" Target="activeX/activeX87.xml"/><Relationship Id="rId476" Type="http://schemas.openxmlformats.org/officeDocument/2006/relationships/image" Target="media/image163.wmf"/><Relationship Id="rId683" Type="http://schemas.openxmlformats.org/officeDocument/2006/relationships/hyperlink" Target="http://iase.disa.mil/stigs/srgs/Pages/index.aspx" TargetMode="External"/><Relationship Id="rId890" Type="http://schemas.openxmlformats.org/officeDocument/2006/relationships/control" Target="activeX/activeX296.xml"/><Relationship Id="rId904" Type="http://schemas.openxmlformats.org/officeDocument/2006/relationships/control" Target="activeX/activeX301.xml"/><Relationship Id="rId1327" Type="http://schemas.openxmlformats.org/officeDocument/2006/relationships/hyperlink" Target="mailto:disa.letterkenny.FSO.mbx.stig-customer-support-mailbox@mail.mil" TargetMode="External"/><Relationship Id="rId33" Type="http://schemas.openxmlformats.org/officeDocument/2006/relationships/image" Target="media/image9.wmf"/><Relationship Id="rId129" Type="http://schemas.openxmlformats.org/officeDocument/2006/relationships/control" Target="activeX/activeX46.xml"/><Relationship Id="rId336" Type="http://schemas.openxmlformats.org/officeDocument/2006/relationships/control" Target="activeX/activeX110.xml"/><Relationship Id="rId543" Type="http://schemas.openxmlformats.org/officeDocument/2006/relationships/control" Target="activeX/activeX181.xml"/><Relationship Id="rId988" Type="http://schemas.openxmlformats.org/officeDocument/2006/relationships/hyperlink" Target="http://iase.disa.mil/stigs/hbss/Pages/index.aspx" TargetMode="External"/><Relationship Id="rId1173" Type="http://schemas.openxmlformats.org/officeDocument/2006/relationships/image" Target="media/image395.wmf"/><Relationship Id="rId1380" Type="http://schemas.openxmlformats.org/officeDocument/2006/relationships/image" Target="media/image451.wmf"/><Relationship Id="rId182" Type="http://schemas.openxmlformats.org/officeDocument/2006/relationships/image" Target="media/image62.wmf"/><Relationship Id="rId403" Type="http://schemas.openxmlformats.org/officeDocument/2006/relationships/image" Target="media/image139.wmf"/><Relationship Id="rId750" Type="http://schemas.openxmlformats.org/officeDocument/2006/relationships/hyperlink" Target="http://www.linfo.org/proprietary.html" TargetMode="External"/><Relationship Id="rId848" Type="http://schemas.openxmlformats.org/officeDocument/2006/relationships/control" Target="activeX/activeX281.xml"/><Relationship Id="rId1033" Type="http://schemas.openxmlformats.org/officeDocument/2006/relationships/image" Target="media/image348.wmf"/><Relationship Id="rId1478" Type="http://schemas.openxmlformats.org/officeDocument/2006/relationships/image" Target="media/image479.wmf"/><Relationship Id="rId487" Type="http://schemas.openxmlformats.org/officeDocument/2006/relationships/control" Target="activeX/activeX165.xml"/><Relationship Id="rId610" Type="http://schemas.openxmlformats.org/officeDocument/2006/relationships/hyperlink" Target="http://iase.disa.mil/stigs/os/windows/Pages/xp.aspx" TargetMode="External"/><Relationship Id="rId694" Type="http://schemas.openxmlformats.org/officeDocument/2006/relationships/hyperlink" Target="http://iase.disa.mil/stigs/os/unix-linux/Pages/red-hat.aspx" TargetMode="External"/><Relationship Id="rId708" Type="http://schemas.openxmlformats.org/officeDocument/2006/relationships/hyperlink" Target="http://iase.disa.mil/stigs/srgs/Pages/index.aspx" TargetMode="External"/><Relationship Id="rId915" Type="http://schemas.openxmlformats.org/officeDocument/2006/relationships/control" Target="activeX/activeX305.xml"/><Relationship Id="rId1240" Type="http://schemas.openxmlformats.org/officeDocument/2006/relationships/hyperlink" Target="http://iase.disa.mil/stigs/sunset/applications/Pages/index.aspx" TargetMode="External"/><Relationship Id="rId1338" Type="http://schemas.openxmlformats.org/officeDocument/2006/relationships/control" Target="activeX/activeX440.xml"/><Relationship Id="rId347" Type="http://schemas.openxmlformats.org/officeDocument/2006/relationships/image" Target="media/image116.wmf"/><Relationship Id="rId999" Type="http://schemas.openxmlformats.org/officeDocument/2006/relationships/hyperlink" Target="http://iase.disa.mil/stigs/app-security/antivirus/Pages/antivirus.aspx" TargetMode="External"/><Relationship Id="rId1100" Type="http://schemas.openxmlformats.org/officeDocument/2006/relationships/image" Target="media/image373.wmf"/><Relationship Id="rId1184" Type="http://schemas.openxmlformats.org/officeDocument/2006/relationships/control" Target="activeX/activeX399.xml"/><Relationship Id="rId1405" Type="http://schemas.openxmlformats.org/officeDocument/2006/relationships/control" Target="activeX/activeX460.xml"/><Relationship Id="rId44" Type="http://schemas.openxmlformats.org/officeDocument/2006/relationships/control" Target="activeX/activeX13.xml"/><Relationship Id="rId554" Type="http://schemas.openxmlformats.org/officeDocument/2006/relationships/hyperlink" Target="http://iase.disa.mil/stigs/os/windows/Pages/2012.aspx" TargetMode="External"/><Relationship Id="rId761" Type="http://schemas.openxmlformats.org/officeDocument/2006/relationships/hyperlink" Target="http://iase.disa.mil/stigs/os/virtualization/esx.html" TargetMode="External"/><Relationship Id="rId859" Type="http://schemas.openxmlformats.org/officeDocument/2006/relationships/control" Target="activeX/activeX285.xml"/><Relationship Id="rId1391" Type="http://schemas.openxmlformats.org/officeDocument/2006/relationships/hyperlink" Target="http://iase.disa.mil/stigs/net_perimeter/wireless/Pages/smartphone.aspx" TargetMode="External"/><Relationship Id="rId193" Type="http://schemas.openxmlformats.org/officeDocument/2006/relationships/hyperlink" Target="http://iase.disa.mil/stigs/net_perimeter/whitepapers/Pages/whitepapers.aspx" TargetMode="External"/><Relationship Id="rId207" Type="http://schemas.openxmlformats.org/officeDocument/2006/relationships/image" Target="media/image70.wmf"/><Relationship Id="rId414" Type="http://schemas.openxmlformats.org/officeDocument/2006/relationships/hyperlink" Target="http://iase.disa.mil/stigs/net_perimeter/network-other/Pages/network-other.aspx" TargetMode="External"/><Relationship Id="rId498" Type="http://schemas.openxmlformats.org/officeDocument/2006/relationships/image" Target="media/image170.wmf"/><Relationship Id="rId621" Type="http://schemas.openxmlformats.org/officeDocument/2006/relationships/hyperlink" Target="http://iase.disa.mil/stigs/os/windows/Pages/win8.aspx" TargetMode="External"/><Relationship Id="rId1044" Type="http://schemas.openxmlformats.org/officeDocument/2006/relationships/hyperlink" Target="http://iase.disa.mil/stigs/app-security/desktop/Pages/desktop.aspx" TargetMode="External"/><Relationship Id="rId1251" Type="http://schemas.openxmlformats.org/officeDocument/2006/relationships/image" Target="media/image416.wmf"/><Relationship Id="rId1349" Type="http://schemas.openxmlformats.org/officeDocument/2006/relationships/image" Target="media/image442.wmf"/><Relationship Id="rId260" Type="http://schemas.openxmlformats.org/officeDocument/2006/relationships/control" Target="activeX/activeX84.xml"/><Relationship Id="rId719" Type="http://schemas.openxmlformats.org/officeDocument/2006/relationships/control" Target="activeX/activeX234.xml"/><Relationship Id="rId926" Type="http://schemas.openxmlformats.org/officeDocument/2006/relationships/hyperlink" Target="http://iase.disa.mil/stigs/hbss/Pages/index.aspx" TargetMode="External"/><Relationship Id="rId1111" Type="http://schemas.openxmlformats.org/officeDocument/2006/relationships/hyperlink" Target="http://iase.disa.mil/stigs/app-security/browser-guidance/Pages/browser-guidance.aspx" TargetMode="External"/><Relationship Id="rId55" Type="http://schemas.openxmlformats.org/officeDocument/2006/relationships/image" Target="media/image20.wmf"/><Relationship Id="rId120" Type="http://schemas.openxmlformats.org/officeDocument/2006/relationships/control" Target="activeX/activeX43.xml"/><Relationship Id="rId358" Type="http://schemas.openxmlformats.org/officeDocument/2006/relationships/hyperlink" Target="http://iase.disa.mil/stigs/net_perimeter/network-infrastructure/Pages/other.aspx" TargetMode="External"/><Relationship Id="rId565" Type="http://schemas.openxmlformats.org/officeDocument/2006/relationships/control" Target="activeX/activeX188.xml"/><Relationship Id="rId772" Type="http://schemas.openxmlformats.org/officeDocument/2006/relationships/image" Target="media/image253.wmf"/><Relationship Id="rId1195" Type="http://schemas.openxmlformats.org/officeDocument/2006/relationships/image" Target="media/image402.wmf"/><Relationship Id="rId1209" Type="http://schemas.openxmlformats.org/officeDocument/2006/relationships/hyperlink" Target="http://iase.disa.mil/stigs/srgs/Pages/index.aspx" TargetMode="External"/><Relationship Id="rId1416" Type="http://schemas.openxmlformats.org/officeDocument/2006/relationships/hyperlink" Target="http://iase.disa.mil/stigs/net_perimeter/wireless/Pages/smartphone.aspx" TargetMode="External"/><Relationship Id="rId218" Type="http://schemas.openxmlformats.org/officeDocument/2006/relationships/image" Target="media/image73.wmf"/><Relationship Id="rId425" Type="http://schemas.openxmlformats.org/officeDocument/2006/relationships/control" Target="activeX/activeX145.xml"/><Relationship Id="rId632" Type="http://schemas.openxmlformats.org/officeDocument/2006/relationships/control" Target="activeX/activeX206.xml"/><Relationship Id="rId1055" Type="http://schemas.openxmlformats.org/officeDocument/2006/relationships/hyperlink" Target="http://iase.disa.mil/stigs/app-security/office-auto/Pages/office-auto.aspx" TargetMode="External"/><Relationship Id="rId1262" Type="http://schemas.openxmlformats.org/officeDocument/2006/relationships/hyperlink" Target="http://iase.disa.mil/stigs/app-security/app-servers/Pages/general.aspx" TargetMode="External"/><Relationship Id="rId271" Type="http://schemas.openxmlformats.org/officeDocument/2006/relationships/image" Target="media/image89.wmf"/><Relationship Id="rId937" Type="http://schemas.openxmlformats.org/officeDocument/2006/relationships/control" Target="activeX/activeX312.xml"/><Relationship Id="rId1122" Type="http://schemas.openxmlformats.org/officeDocument/2006/relationships/control" Target="activeX/activeX381.xml"/><Relationship Id="rId66" Type="http://schemas.openxmlformats.org/officeDocument/2006/relationships/control" Target="activeX/activeX24.xml"/><Relationship Id="rId131" Type="http://schemas.openxmlformats.org/officeDocument/2006/relationships/image" Target="media/image48.wmf"/><Relationship Id="rId369" Type="http://schemas.openxmlformats.org/officeDocument/2006/relationships/control" Target="activeX/activeX123.xml"/><Relationship Id="rId576" Type="http://schemas.openxmlformats.org/officeDocument/2006/relationships/image" Target="media/image192.wmf"/><Relationship Id="rId783" Type="http://schemas.openxmlformats.org/officeDocument/2006/relationships/image" Target="media/image258.wmf"/><Relationship Id="rId990" Type="http://schemas.openxmlformats.org/officeDocument/2006/relationships/control" Target="activeX/activeX330.xml"/><Relationship Id="rId1427" Type="http://schemas.openxmlformats.org/officeDocument/2006/relationships/hyperlink" Target="https://www.niap-ccevs.org/pp/PP_APP_v1.1/" TargetMode="External"/><Relationship Id="rId229" Type="http://schemas.openxmlformats.org/officeDocument/2006/relationships/control" Target="activeX/activeX74.xml"/><Relationship Id="rId436" Type="http://schemas.openxmlformats.org/officeDocument/2006/relationships/hyperlink" Target="http://iase.disa.mil/stigs/net_perimeter/enclave-dmzs/Pages/dmz-imp.aspx" TargetMode="External"/><Relationship Id="rId643" Type="http://schemas.openxmlformats.org/officeDocument/2006/relationships/image" Target="media/image212.wmf"/><Relationship Id="rId1066" Type="http://schemas.openxmlformats.org/officeDocument/2006/relationships/hyperlink" Target="http://iase.disa.mil/stigs/app-security/office-auto/Pages/office-auto.aspx" TargetMode="External"/><Relationship Id="rId1273" Type="http://schemas.openxmlformats.org/officeDocument/2006/relationships/hyperlink" Target="http://iase.disa.mil/stigs/app-security/app-services/Pages/app-services.aspx" TargetMode="External"/><Relationship Id="rId1480" Type="http://schemas.openxmlformats.org/officeDocument/2006/relationships/image" Target="media/image480.wmf"/><Relationship Id="rId850" Type="http://schemas.openxmlformats.org/officeDocument/2006/relationships/control" Target="activeX/activeX282.xml"/><Relationship Id="rId948" Type="http://schemas.openxmlformats.org/officeDocument/2006/relationships/image" Target="media/image315.wmf"/><Relationship Id="rId1133" Type="http://schemas.openxmlformats.org/officeDocument/2006/relationships/image" Target="media/image384.wmf"/><Relationship Id="rId77" Type="http://schemas.openxmlformats.org/officeDocument/2006/relationships/control" Target="activeX/activeX29.xml"/><Relationship Id="rId282" Type="http://schemas.openxmlformats.org/officeDocument/2006/relationships/hyperlink" Target="http://iase.disa.mil/stigs/net_perimeter/network-infrastructure/Pages/other.aspx" TargetMode="External"/><Relationship Id="rId503" Type="http://schemas.openxmlformats.org/officeDocument/2006/relationships/hyperlink" Target="http://iase.disa.mil/stigs/net_perimeter/network-other/Pages/network-other.aspx" TargetMode="External"/><Relationship Id="rId587" Type="http://schemas.openxmlformats.org/officeDocument/2006/relationships/control" Target="activeX/activeX194.xml"/><Relationship Id="rId710" Type="http://schemas.openxmlformats.org/officeDocument/2006/relationships/control" Target="activeX/activeX230.xml"/><Relationship Id="rId808" Type="http://schemas.openxmlformats.org/officeDocument/2006/relationships/hyperlink" Target="http://iase.disa.mil/stigs/os/mainframe/Pages/ibm-hardware.aspx" TargetMode="External"/><Relationship Id="rId1340" Type="http://schemas.openxmlformats.org/officeDocument/2006/relationships/hyperlink" Target="http://iase.disa.mil/stigs/app-security/web-servers/Pages/web-policy.aspx" TargetMode="External"/><Relationship Id="rId1438" Type="http://schemas.openxmlformats.org/officeDocument/2006/relationships/control" Target="activeX/activeX469.xml"/><Relationship Id="rId8" Type="http://schemas.openxmlformats.org/officeDocument/2006/relationships/footnotes" Target="footnotes.xml"/><Relationship Id="rId142" Type="http://schemas.openxmlformats.org/officeDocument/2006/relationships/hyperlink" Target="http://iase.disa.mil/stigs/net_perimeter/network-other/Pages/network-other.aspx" TargetMode="External"/><Relationship Id="rId447" Type="http://schemas.openxmlformats.org/officeDocument/2006/relationships/control" Target="activeX/activeX152.xml"/><Relationship Id="rId794" Type="http://schemas.openxmlformats.org/officeDocument/2006/relationships/image" Target="media/image262.wmf"/><Relationship Id="rId1077" Type="http://schemas.openxmlformats.org/officeDocument/2006/relationships/image" Target="media/image365.wmf"/><Relationship Id="rId1200" Type="http://schemas.openxmlformats.org/officeDocument/2006/relationships/hyperlink" Target="http://iase.disa.mil/stigs/srgs/Pages/index.aspx" TargetMode="External"/><Relationship Id="rId654" Type="http://schemas.openxmlformats.org/officeDocument/2006/relationships/image" Target="media/image215.wmf"/><Relationship Id="rId861" Type="http://schemas.openxmlformats.org/officeDocument/2006/relationships/hyperlink" Target="http://www.unisys.com/unisys/theme/index.jsp?id=16000034" TargetMode="External"/><Relationship Id="rId959" Type="http://schemas.openxmlformats.org/officeDocument/2006/relationships/hyperlink" Target="http://iase.disa.mil/stigs/hbss/Pages/index.aspx" TargetMode="External"/><Relationship Id="rId1284" Type="http://schemas.openxmlformats.org/officeDocument/2006/relationships/image" Target="media/image425.wmf"/><Relationship Id="rId293" Type="http://schemas.openxmlformats.org/officeDocument/2006/relationships/control" Target="activeX/activeX95.xml"/><Relationship Id="rId307" Type="http://schemas.openxmlformats.org/officeDocument/2006/relationships/image" Target="media/image101.wmf"/><Relationship Id="rId514" Type="http://schemas.openxmlformats.org/officeDocument/2006/relationships/image" Target="media/image175.wmf"/><Relationship Id="rId721" Type="http://schemas.openxmlformats.org/officeDocument/2006/relationships/hyperlink" Target="http://iase.disa.mil/stigs/scap/Pages/index.aspx" TargetMode="External"/><Relationship Id="rId1144" Type="http://schemas.openxmlformats.org/officeDocument/2006/relationships/hyperlink" Target="https://www.niap-ccevs.org/pp" TargetMode="External"/><Relationship Id="rId1351" Type="http://schemas.openxmlformats.org/officeDocument/2006/relationships/hyperlink" Target="http://iase.disa.mil/stigs/sunset/applications/Pages/index.aspx" TargetMode="External"/><Relationship Id="rId1449" Type="http://schemas.openxmlformats.org/officeDocument/2006/relationships/control" Target="activeX/activeX473.xml"/><Relationship Id="rId88" Type="http://schemas.openxmlformats.org/officeDocument/2006/relationships/image" Target="media/image34.wmf"/><Relationship Id="rId153" Type="http://schemas.openxmlformats.org/officeDocument/2006/relationships/hyperlink" Target="http://iase.disa.mil/stigs/net_perimeter/whitepapers/Pages/whitepapers.aspx" TargetMode="External"/><Relationship Id="rId360" Type="http://schemas.openxmlformats.org/officeDocument/2006/relationships/control" Target="activeX/activeX119.xml"/><Relationship Id="rId598" Type="http://schemas.openxmlformats.org/officeDocument/2006/relationships/hyperlink" Target="http://iase.disa.mil/stigs/os/windows/Pages/win8.aspx" TargetMode="External"/><Relationship Id="rId819" Type="http://schemas.openxmlformats.org/officeDocument/2006/relationships/control" Target="activeX/activeX271.xml"/><Relationship Id="rId1004" Type="http://schemas.openxmlformats.org/officeDocument/2006/relationships/control" Target="activeX/activeX336.xml"/><Relationship Id="rId1211" Type="http://schemas.openxmlformats.org/officeDocument/2006/relationships/control" Target="activeX/activeX408.xml"/><Relationship Id="rId220" Type="http://schemas.openxmlformats.org/officeDocument/2006/relationships/hyperlink" Target="http://iase.disa.mil/stigs/srgs/Pages/index.aspx" TargetMode="External"/><Relationship Id="rId458" Type="http://schemas.openxmlformats.org/officeDocument/2006/relationships/image" Target="media/image157.wmf"/><Relationship Id="rId665" Type="http://schemas.openxmlformats.org/officeDocument/2006/relationships/hyperlink" Target="http://iase.disa.mil/stigs/scap/Pages/index.aspx" TargetMode="External"/><Relationship Id="rId872" Type="http://schemas.openxmlformats.org/officeDocument/2006/relationships/image" Target="media/image288.wmf"/><Relationship Id="rId1088" Type="http://schemas.openxmlformats.org/officeDocument/2006/relationships/image" Target="media/image369.wmf"/><Relationship Id="rId1295" Type="http://schemas.openxmlformats.org/officeDocument/2006/relationships/hyperlink" Target="http://iase.disa.mil/stigs/app-security/web-servers/Pages/apache.aspx" TargetMode="External"/><Relationship Id="rId1309" Type="http://schemas.openxmlformats.org/officeDocument/2006/relationships/control" Target="activeX/activeX434.xml"/><Relationship Id="rId15" Type="http://schemas.openxmlformats.org/officeDocument/2006/relationships/footer" Target="footer3.xml"/><Relationship Id="rId318" Type="http://schemas.openxmlformats.org/officeDocument/2006/relationships/hyperlink" Target="http://iase.disa.mil/stigs/net_perimeter/network-infrastructure/Pages/other.aspx" TargetMode="External"/><Relationship Id="rId525" Type="http://schemas.openxmlformats.org/officeDocument/2006/relationships/hyperlink" Target="http://iase.disa.mil/stigs/cds/Pages/index.aspx" TargetMode="External"/><Relationship Id="rId732" Type="http://schemas.openxmlformats.org/officeDocument/2006/relationships/image" Target="media/image239.wmf"/><Relationship Id="rId1155" Type="http://schemas.openxmlformats.org/officeDocument/2006/relationships/hyperlink" Target="mailto:disa.letterkenny.FSO.mbx.stig-customer-support-mailbox@mail.mil" TargetMode="External"/><Relationship Id="rId1362" Type="http://schemas.openxmlformats.org/officeDocument/2006/relationships/hyperlink" Target="http://iase.disa.mil/stigs/net_perimeter/wireless/Pages/network-devices.aspx" TargetMode="External"/><Relationship Id="rId99" Type="http://schemas.openxmlformats.org/officeDocument/2006/relationships/hyperlink" Target="http://iase.disa.mil/stigs/net_perimeter/enclave-dmzs/Pages/enclave.aspx" TargetMode="External"/><Relationship Id="rId164" Type="http://schemas.openxmlformats.org/officeDocument/2006/relationships/hyperlink" Target="http://iase.disa.mil/stigs/net_perimeter/network-infrastructure/Pages/routers-switches.aspx" TargetMode="External"/><Relationship Id="rId371" Type="http://schemas.openxmlformats.org/officeDocument/2006/relationships/control" Target="activeX/activeX124.xml"/><Relationship Id="rId1015" Type="http://schemas.openxmlformats.org/officeDocument/2006/relationships/hyperlink" Target="http://iase.disa.mil/stigs/app-security/antivirus/Pages/antivirus.aspx" TargetMode="External"/><Relationship Id="rId1222" Type="http://schemas.openxmlformats.org/officeDocument/2006/relationships/hyperlink" Target="http://iase.disa.mil/stigs/app-security/app-servers/Pages/general.aspx" TargetMode="External"/><Relationship Id="rId469" Type="http://schemas.openxmlformats.org/officeDocument/2006/relationships/hyperlink" Target="http://iase.disa.mil/stigs/net_perimeter/telecommunications/Pages/index.aspx" TargetMode="External"/><Relationship Id="rId676" Type="http://schemas.openxmlformats.org/officeDocument/2006/relationships/hyperlink" Target="http://iase.disa.mil/stigs/scap/Pages/index.aspx" TargetMode="External"/><Relationship Id="rId883" Type="http://schemas.openxmlformats.org/officeDocument/2006/relationships/image" Target="media/image293.wmf"/><Relationship Id="rId1099" Type="http://schemas.openxmlformats.org/officeDocument/2006/relationships/hyperlink" Target="http://iase.disa.mil/stigs/app-security/app-servers/Pages/sharepoint.aspx" TargetMode="External"/><Relationship Id="rId26" Type="http://schemas.openxmlformats.org/officeDocument/2006/relationships/control" Target="activeX/activeX4.xml"/><Relationship Id="rId231" Type="http://schemas.openxmlformats.org/officeDocument/2006/relationships/image" Target="media/image76.wmf"/><Relationship Id="rId329" Type="http://schemas.openxmlformats.org/officeDocument/2006/relationships/hyperlink" Target="http://iase.disa.mil/stigs/net_perimeter/network-infrastructure/Pages/other.aspx" TargetMode="External"/><Relationship Id="rId536" Type="http://schemas.openxmlformats.org/officeDocument/2006/relationships/hyperlink" Target="http://iase.disa.mil/stigs/sunset/cds/Pages/index.aspx" TargetMode="External"/><Relationship Id="rId1166" Type="http://schemas.openxmlformats.org/officeDocument/2006/relationships/hyperlink" Target="http://iase.disa.mil/stigs/app-security/database/Pages/index.aspx" TargetMode="External"/><Relationship Id="rId1373" Type="http://schemas.openxmlformats.org/officeDocument/2006/relationships/hyperlink" Target="http://iase.disa.mil/stigs/net_perimeter/wireless/Pages/smartphone.aspx" TargetMode="External"/><Relationship Id="rId175" Type="http://schemas.openxmlformats.org/officeDocument/2006/relationships/control" Target="activeX/activeX59.xml"/><Relationship Id="rId743" Type="http://schemas.openxmlformats.org/officeDocument/2006/relationships/hyperlink" Target="mailto:disa.letterkenny.FSO.mbx.stig-customer-support-mailbox@mail.mil" TargetMode="External"/><Relationship Id="rId950" Type="http://schemas.openxmlformats.org/officeDocument/2006/relationships/hyperlink" Target="http://iase.disa.mil/stigs/hbss/Pages/index.aspx" TargetMode="External"/><Relationship Id="rId1026" Type="http://schemas.openxmlformats.org/officeDocument/2006/relationships/control" Target="activeX/activeX346.xml"/><Relationship Id="rId382" Type="http://schemas.openxmlformats.org/officeDocument/2006/relationships/image" Target="media/image131.wmf"/><Relationship Id="rId603" Type="http://schemas.openxmlformats.org/officeDocument/2006/relationships/hyperlink" Target="http://iase.disa.mil/stigs/os/windows/Pages/win7.aspx" TargetMode="External"/><Relationship Id="rId687" Type="http://schemas.openxmlformats.org/officeDocument/2006/relationships/image" Target="media/image224.wmf"/><Relationship Id="rId810" Type="http://schemas.openxmlformats.org/officeDocument/2006/relationships/control" Target="activeX/activeX268.xml"/><Relationship Id="rId908" Type="http://schemas.openxmlformats.org/officeDocument/2006/relationships/image" Target="media/image302.wmf"/><Relationship Id="rId1233" Type="http://schemas.openxmlformats.org/officeDocument/2006/relationships/image" Target="media/image412.wmf"/><Relationship Id="rId1440" Type="http://schemas.openxmlformats.org/officeDocument/2006/relationships/image" Target="media/image468.wmf"/><Relationship Id="rId242" Type="http://schemas.openxmlformats.org/officeDocument/2006/relationships/hyperlink" Target="http://iase.disa.mil/stigs/net_perimeter/network-infrastructure/Pages/policy.aspx" TargetMode="External"/><Relationship Id="rId894" Type="http://schemas.openxmlformats.org/officeDocument/2006/relationships/image" Target="media/image297.wmf"/><Relationship Id="rId1177" Type="http://schemas.openxmlformats.org/officeDocument/2006/relationships/control" Target="activeX/activeX397.xml"/><Relationship Id="rId1300" Type="http://schemas.openxmlformats.org/officeDocument/2006/relationships/control" Target="activeX/activeX431.xml"/><Relationship Id="rId37" Type="http://schemas.openxmlformats.org/officeDocument/2006/relationships/image" Target="media/image11.wmf"/><Relationship Id="rId102" Type="http://schemas.openxmlformats.org/officeDocument/2006/relationships/hyperlink" Target="http://iase.disa.mil/stigs/net_perimeter/enclave-dmzs/Pages/enclave.aspx" TargetMode="External"/><Relationship Id="rId547" Type="http://schemas.openxmlformats.org/officeDocument/2006/relationships/control" Target="activeX/activeX182.xml"/><Relationship Id="rId754" Type="http://schemas.openxmlformats.org/officeDocument/2006/relationships/image" Target="media/image246.wmf"/><Relationship Id="rId961" Type="http://schemas.openxmlformats.org/officeDocument/2006/relationships/control" Target="activeX/activeX320.xml"/><Relationship Id="rId1384" Type="http://schemas.openxmlformats.org/officeDocument/2006/relationships/control" Target="activeX/activeX453.xml"/><Relationship Id="rId90" Type="http://schemas.openxmlformats.org/officeDocument/2006/relationships/hyperlink" Target="http://iase.disa.mil/stigs/net_perimeter/enclave-dmzs/Pages/enclave.aspx" TargetMode="External"/><Relationship Id="rId186" Type="http://schemas.openxmlformats.org/officeDocument/2006/relationships/image" Target="media/image63.wmf"/><Relationship Id="rId393" Type="http://schemas.openxmlformats.org/officeDocument/2006/relationships/hyperlink" Target="http://iase.disa.mil/stigs/net_perimeter/network-other/Pages/network-other.aspx" TargetMode="External"/><Relationship Id="rId407" Type="http://schemas.openxmlformats.org/officeDocument/2006/relationships/control" Target="activeX/activeX139.xml"/><Relationship Id="rId614" Type="http://schemas.openxmlformats.org/officeDocument/2006/relationships/hyperlink" Target="http://iase.disa.mil/stigs/sunset/os/Pages/index.aspx" TargetMode="External"/><Relationship Id="rId821" Type="http://schemas.openxmlformats.org/officeDocument/2006/relationships/image" Target="media/image271.wmf"/><Relationship Id="rId1037" Type="http://schemas.openxmlformats.org/officeDocument/2006/relationships/control" Target="activeX/activeX350.xml"/><Relationship Id="rId1244" Type="http://schemas.openxmlformats.org/officeDocument/2006/relationships/hyperlink" Target="http://iase.disa.mil/stigs/srgs/Pages/index.aspx" TargetMode="External"/><Relationship Id="rId1451" Type="http://schemas.openxmlformats.org/officeDocument/2006/relationships/image" Target="media/image471.wmf"/><Relationship Id="rId253" Type="http://schemas.openxmlformats.org/officeDocument/2006/relationships/image" Target="media/image83.wmf"/><Relationship Id="rId460" Type="http://schemas.openxmlformats.org/officeDocument/2006/relationships/hyperlink" Target="http://iase.disa.mil/stigs/net_perimeter/telecommunications/Pages/index.aspx" TargetMode="External"/><Relationship Id="rId698" Type="http://schemas.openxmlformats.org/officeDocument/2006/relationships/hyperlink" Target="http://iase.disa.mil/stigs/os/unix-linux/Pages/red-hat.aspx" TargetMode="External"/><Relationship Id="rId919" Type="http://schemas.openxmlformats.org/officeDocument/2006/relationships/control" Target="activeX/activeX306.xml"/><Relationship Id="rId1090" Type="http://schemas.openxmlformats.org/officeDocument/2006/relationships/hyperlink" Target="http://iase.disa.mil/stigs/sunset/applications/Pages/index.aspx" TargetMode="External"/><Relationship Id="rId1104" Type="http://schemas.openxmlformats.org/officeDocument/2006/relationships/control" Target="activeX/activeX375.xml"/><Relationship Id="rId1311" Type="http://schemas.openxmlformats.org/officeDocument/2006/relationships/image" Target="media/image434.wmf"/><Relationship Id="rId48" Type="http://schemas.openxmlformats.org/officeDocument/2006/relationships/control" Target="activeX/activeX15.xml"/><Relationship Id="rId113" Type="http://schemas.openxmlformats.org/officeDocument/2006/relationships/control" Target="activeX/activeX41.xml"/><Relationship Id="rId320" Type="http://schemas.openxmlformats.org/officeDocument/2006/relationships/control" Target="activeX/activeX104.xml"/><Relationship Id="rId558" Type="http://schemas.openxmlformats.org/officeDocument/2006/relationships/hyperlink" Target="http://iase.disa.mil/stigs/os/windows/Pages/2012.aspx" TargetMode="External"/><Relationship Id="rId765" Type="http://schemas.openxmlformats.org/officeDocument/2006/relationships/hyperlink" Target="http://iase.disa.mil/stigs/os/virtualization/Pages/virtualization.aspx" TargetMode="External"/><Relationship Id="rId972" Type="http://schemas.openxmlformats.org/officeDocument/2006/relationships/control" Target="activeX/activeX324.xml"/><Relationship Id="rId1188" Type="http://schemas.openxmlformats.org/officeDocument/2006/relationships/hyperlink" Target="http://iase.disa.mil/stigs/srgs/Pages/index.aspx" TargetMode="External"/><Relationship Id="rId1395" Type="http://schemas.openxmlformats.org/officeDocument/2006/relationships/image" Target="media/image456.wmf"/><Relationship Id="rId1409" Type="http://schemas.openxmlformats.org/officeDocument/2006/relationships/hyperlink" Target="http://iase.disa.mil/stigs/niap/Pages/index.aspx" TargetMode="External"/><Relationship Id="rId197" Type="http://schemas.openxmlformats.org/officeDocument/2006/relationships/hyperlink" Target="http://iase.disa.mil/stigs/net_perimeter/whitepapers/Pages/whitepapers.aspx" TargetMode="External"/><Relationship Id="rId418" Type="http://schemas.openxmlformats.org/officeDocument/2006/relationships/image" Target="media/image144.wmf"/><Relationship Id="rId625" Type="http://schemas.openxmlformats.org/officeDocument/2006/relationships/hyperlink" Target="http://iase.disa.mil/stigs/os/windows/Pages/win7.aspx" TargetMode="External"/><Relationship Id="rId832" Type="http://schemas.openxmlformats.org/officeDocument/2006/relationships/image" Target="media/image275.wmf"/><Relationship Id="rId1048" Type="http://schemas.openxmlformats.org/officeDocument/2006/relationships/control" Target="activeX/activeX354.xml"/><Relationship Id="rId1255" Type="http://schemas.openxmlformats.org/officeDocument/2006/relationships/image" Target="media/image417.wmf"/><Relationship Id="rId1462" Type="http://schemas.openxmlformats.org/officeDocument/2006/relationships/image" Target="media/image474.wmf"/><Relationship Id="rId264" Type="http://schemas.openxmlformats.org/officeDocument/2006/relationships/hyperlink" Target="http://iase.disa.mil/stigs/net_perimeter/network-infrastructure/Pages/policy.aspx" TargetMode="External"/><Relationship Id="rId471" Type="http://schemas.openxmlformats.org/officeDocument/2006/relationships/control" Target="activeX/activeX160.xml"/><Relationship Id="rId1115" Type="http://schemas.openxmlformats.org/officeDocument/2006/relationships/image" Target="media/image378.wmf"/><Relationship Id="rId1322" Type="http://schemas.openxmlformats.org/officeDocument/2006/relationships/hyperlink" Target="http://iase.disa.mil/stigs/sunset/Pages/index.aspx" TargetMode="External"/><Relationship Id="rId59" Type="http://schemas.openxmlformats.org/officeDocument/2006/relationships/image" Target="media/image22.wmf"/><Relationship Id="rId124" Type="http://schemas.openxmlformats.org/officeDocument/2006/relationships/hyperlink" Target="http://iase.disa.mil/stigs/app-security/app-security/Pages/app-security.aspx" TargetMode="External"/><Relationship Id="rId569" Type="http://schemas.openxmlformats.org/officeDocument/2006/relationships/control" Target="activeX/activeX189.xml"/><Relationship Id="rId776" Type="http://schemas.openxmlformats.org/officeDocument/2006/relationships/control" Target="activeX/activeX254.xml"/><Relationship Id="rId983" Type="http://schemas.openxmlformats.org/officeDocument/2006/relationships/image" Target="media/image327.wmf"/><Relationship Id="rId1199" Type="http://schemas.openxmlformats.org/officeDocument/2006/relationships/control" Target="activeX/activeX404.xml"/><Relationship Id="rId331" Type="http://schemas.openxmlformats.org/officeDocument/2006/relationships/control" Target="activeX/activeX108.xml"/><Relationship Id="rId429" Type="http://schemas.openxmlformats.org/officeDocument/2006/relationships/hyperlink" Target="http://iase.disa.mil/stigs/net_perimeter/backbone-transport/Pages/backbone.aspx" TargetMode="External"/><Relationship Id="rId636" Type="http://schemas.openxmlformats.org/officeDocument/2006/relationships/control" Target="activeX/activeX208.xml"/><Relationship Id="rId1059" Type="http://schemas.openxmlformats.org/officeDocument/2006/relationships/image" Target="media/image358.wmf"/><Relationship Id="rId1266" Type="http://schemas.openxmlformats.org/officeDocument/2006/relationships/hyperlink" Target="http://iase.disa.mil/stigs/app-security/app-servers/Pages/general.aspx" TargetMode="External"/><Relationship Id="rId1473" Type="http://schemas.openxmlformats.org/officeDocument/2006/relationships/hyperlink" Target="http://iase.disa.mil/stigs/net_perimeter/wireless/Pages/smartphone.aspx" TargetMode="External"/><Relationship Id="rId843" Type="http://schemas.openxmlformats.org/officeDocument/2006/relationships/hyperlink" Target="http://iase.disa.mil/stigs/sunset/os/Pages/index.aspx" TargetMode="External"/><Relationship Id="rId1126" Type="http://schemas.openxmlformats.org/officeDocument/2006/relationships/hyperlink" Target="http://iase.disa.mil/stigs/app-security/browser-guidance/Pages/browser-guidance.aspx" TargetMode="External"/><Relationship Id="rId275" Type="http://schemas.openxmlformats.org/officeDocument/2006/relationships/control" Target="activeX/activeX89.xml"/><Relationship Id="rId482" Type="http://schemas.openxmlformats.org/officeDocument/2006/relationships/hyperlink" Target="http://iase.disa.mil/stigs/net_perimeter/wireless/Pages/network-devices.aspx" TargetMode="External"/><Relationship Id="rId703" Type="http://schemas.openxmlformats.org/officeDocument/2006/relationships/image" Target="media/image229.wmf"/><Relationship Id="rId910" Type="http://schemas.openxmlformats.org/officeDocument/2006/relationships/hyperlink" Target="http://iase.disa.mil/stigs/net_perimeter/network-other/Pages/network-other.aspx" TargetMode="External"/><Relationship Id="rId1333" Type="http://schemas.openxmlformats.org/officeDocument/2006/relationships/hyperlink" Target="mailto:disa.letterkenny.FSO.mbx.stig-customer-support-mailbox@mail.mil" TargetMode="External"/><Relationship Id="rId135" Type="http://schemas.openxmlformats.org/officeDocument/2006/relationships/control" Target="activeX/activeX48.xml"/><Relationship Id="rId342" Type="http://schemas.openxmlformats.org/officeDocument/2006/relationships/control" Target="activeX/activeX113.xml"/><Relationship Id="rId787" Type="http://schemas.openxmlformats.org/officeDocument/2006/relationships/control" Target="activeX/activeX259.xml"/><Relationship Id="rId994" Type="http://schemas.openxmlformats.org/officeDocument/2006/relationships/control" Target="activeX/activeX332.xml"/><Relationship Id="rId1400" Type="http://schemas.openxmlformats.org/officeDocument/2006/relationships/hyperlink" Target="http://iase.disa.mil/stigs/net_perimeter/wireless/Pages/smartphone.aspx" TargetMode="External"/><Relationship Id="rId202" Type="http://schemas.openxmlformats.org/officeDocument/2006/relationships/image" Target="media/image68.wmf"/><Relationship Id="rId647" Type="http://schemas.openxmlformats.org/officeDocument/2006/relationships/control" Target="activeX/activeX212.xml"/><Relationship Id="rId854" Type="http://schemas.openxmlformats.org/officeDocument/2006/relationships/control" Target="activeX/activeX283.xml"/><Relationship Id="rId1277" Type="http://schemas.openxmlformats.org/officeDocument/2006/relationships/hyperlink" Target="http://iase.disa.mil/stigs/app-security/app-security/Pages/app-security.aspx" TargetMode="External"/><Relationship Id="rId1484" Type="http://schemas.openxmlformats.org/officeDocument/2006/relationships/fontTable" Target="fontTable.xml"/><Relationship Id="rId286" Type="http://schemas.openxmlformats.org/officeDocument/2006/relationships/image" Target="media/image94.wmf"/><Relationship Id="rId493" Type="http://schemas.openxmlformats.org/officeDocument/2006/relationships/control" Target="activeX/activeX167.xml"/><Relationship Id="rId507" Type="http://schemas.openxmlformats.org/officeDocument/2006/relationships/image" Target="media/image173.wmf"/><Relationship Id="rId714" Type="http://schemas.openxmlformats.org/officeDocument/2006/relationships/image" Target="media/image233.wmf"/><Relationship Id="rId921" Type="http://schemas.openxmlformats.org/officeDocument/2006/relationships/image" Target="media/image306.wmf"/><Relationship Id="rId1137" Type="http://schemas.openxmlformats.org/officeDocument/2006/relationships/image" Target="media/image385.wmf"/><Relationship Id="rId1344" Type="http://schemas.openxmlformats.org/officeDocument/2006/relationships/control" Target="activeX/activeX441.xml"/><Relationship Id="rId50" Type="http://schemas.openxmlformats.org/officeDocument/2006/relationships/control" Target="activeX/activeX16.xml"/><Relationship Id="rId146" Type="http://schemas.openxmlformats.org/officeDocument/2006/relationships/image" Target="media/image53.wmf"/><Relationship Id="rId353" Type="http://schemas.openxmlformats.org/officeDocument/2006/relationships/image" Target="media/image118.wmf"/><Relationship Id="rId560" Type="http://schemas.openxmlformats.org/officeDocument/2006/relationships/image" Target="media/image188.wmf"/><Relationship Id="rId798" Type="http://schemas.openxmlformats.org/officeDocument/2006/relationships/image" Target="media/image264.wmf"/><Relationship Id="rId1190" Type="http://schemas.openxmlformats.org/officeDocument/2006/relationships/control" Target="activeX/activeX401.xml"/><Relationship Id="rId1204" Type="http://schemas.openxmlformats.org/officeDocument/2006/relationships/image" Target="media/image405.wmf"/><Relationship Id="rId1411" Type="http://schemas.openxmlformats.org/officeDocument/2006/relationships/image" Target="media/image461.wmf"/><Relationship Id="rId213" Type="http://schemas.openxmlformats.org/officeDocument/2006/relationships/hyperlink" Target="http://iase.disa.mil/stigs/net_perimeter/whitepapers/Pages/whitepapers.aspx" TargetMode="External"/><Relationship Id="rId420" Type="http://schemas.openxmlformats.org/officeDocument/2006/relationships/hyperlink" Target="http://iase.disa.mil/stigs/net_perimeter/network-other/Pages/network-other.aspx" TargetMode="External"/><Relationship Id="rId658" Type="http://schemas.openxmlformats.org/officeDocument/2006/relationships/image" Target="media/image216.wmf"/><Relationship Id="rId865" Type="http://schemas.openxmlformats.org/officeDocument/2006/relationships/hyperlink" Target="http://iase.disa.mil/stigs/sunset/os/Pages/index.aspx" TargetMode="External"/><Relationship Id="rId1050" Type="http://schemas.openxmlformats.org/officeDocument/2006/relationships/control" Target="activeX/activeX355.xml"/><Relationship Id="rId1288" Type="http://schemas.openxmlformats.org/officeDocument/2006/relationships/control" Target="activeX/activeX427.xml"/><Relationship Id="rId297" Type="http://schemas.openxmlformats.org/officeDocument/2006/relationships/hyperlink" Target="http://iase.disa.mil/stigs/net_perimeter/network-infrastructure/Pages/other.aspx" TargetMode="External"/><Relationship Id="rId518" Type="http://schemas.openxmlformats.org/officeDocument/2006/relationships/image" Target="media/image176.wmf"/><Relationship Id="rId725" Type="http://schemas.openxmlformats.org/officeDocument/2006/relationships/hyperlink" Target="http://iase.disa.mil/stigs/scap/Pages/index.aspx" TargetMode="External"/><Relationship Id="rId932" Type="http://schemas.openxmlformats.org/officeDocument/2006/relationships/hyperlink" Target="http://iase.disa.mil/stigs/hbss/Pages/index.aspx" TargetMode="External"/><Relationship Id="rId1148" Type="http://schemas.openxmlformats.org/officeDocument/2006/relationships/image" Target="media/image388.wmf"/><Relationship Id="rId1355" Type="http://schemas.openxmlformats.org/officeDocument/2006/relationships/image" Target="media/image444.wmf"/><Relationship Id="rId157" Type="http://schemas.openxmlformats.org/officeDocument/2006/relationships/hyperlink" Target="http://iase.disa.mil/stigs/net_perimeter/whitepapers/Pages/whitepapers.aspx" TargetMode="External"/><Relationship Id="rId364" Type="http://schemas.openxmlformats.org/officeDocument/2006/relationships/image" Target="media/image122.wmf"/><Relationship Id="rId1008" Type="http://schemas.openxmlformats.org/officeDocument/2006/relationships/control" Target="activeX/activeX338.xml"/><Relationship Id="rId1215" Type="http://schemas.openxmlformats.org/officeDocument/2006/relationships/hyperlink" Target="http://iase.disa.mil/stigs/sunset/applications/Pages/index.aspx" TargetMode="External"/><Relationship Id="rId1422" Type="http://schemas.openxmlformats.org/officeDocument/2006/relationships/hyperlink" Target="http://iase.disa.mil/stigs/niap/Pages/index.aspx" TargetMode="External"/><Relationship Id="rId61" Type="http://schemas.openxmlformats.org/officeDocument/2006/relationships/image" Target="media/image23.wmf"/><Relationship Id="rId571" Type="http://schemas.openxmlformats.org/officeDocument/2006/relationships/hyperlink" Target="http://iase.disa.mil/stigs/os/windows/Pages/2008.aspx" TargetMode="External"/><Relationship Id="rId669" Type="http://schemas.openxmlformats.org/officeDocument/2006/relationships/hyperlink" Target="http://iase.disa.mil/stigs/scap/Pages/index.aspx" TargetMode="External"/><Relationship Id="rId876" Type="http://schemas.openxmlformats.org/officeDocument/2006/relationships/image" Target="media/image290.wmf"/><Relationship Id="rId1299" Type="http://schemas.openxmlformats.org/officeDocument/2006/relationships/image" Target="media/image430.wmf"/><Relationship Id="rId19" Type="http://schemas.openxmlformats.org/officeDocument/2006/relationships/image" Target="media/image2.wmf"/><Relationship Id="rId224" Type="http://schemas.openxmlformats.org/officeDocument/2006/relationships/control" Target="activeX/activeX73.xml"/><Relationship Id="rId431" Type="http://schemas.openxmlformats.org/officeDocument/2006/relationships/image" Target="media/image148.wmf"/><Relationship Id="rId529" Type="http://schemas.openxmlformats.org/officeDocument/2006/relationships/hyperlink" Target="http://iase.disa.mil/stigs/cds/Pages/index.aspx" TargetMode="External"/><Relationship Id="rId736" Type="http://schemas.openxmlformats.org/officeDocument/2006/relationships/control" Target="activeX/activeX239.xml"/><Relationship Id="rId1061" Type="http://schemas.openxmlformats.org/officeDocument/2006/relationships/image" Target="media/image359.wmf"/><Relationship Id="rId1159" Type="http://schemas.openxmlformats.org/officeDocument/2006/relationships/control" Target="activeX/activeX392.xml"/><Relationship Id="rId1366" Type="http://schemas.openxmlformats.org/officeDocument/2006/relationships/hyperlink" Target="http://iase.disa.mil/stigs/net_perimeter/wireless/Pages/policies.aspx" TargetMode="External"/><Relationship Id="rId168" Type="http://schemas.openxmlformats.org/officeDocument/2006/relationships/hyperlink" Target="http://iase.disa.mil/stigs/net_perimeter/network-infrastructure/Pages/routers-switches.aspx" TargetMode="External"/><Relationship Id="rId943" Type="http://schemas.openxmlformats.org/officeDocument/2006/relationships/control" Target="activeX/activeX314.xml"/><Relationship Id="rId1019" Type="http://schemas.openxmlformats.org/officeDocument/2006/relationships/image" Target="media/image342.wmf"/></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_rels/activeX104.xml.rels><?xml version="1.0" encoding="UTF-8" standalone="yes"?>
<Relationships xmlns="http://schemas.openxmlformats.org/package/2006/relationships"><Relationship Id="rId1" Type="http://schemas.microsoft.com/office/2006/relationships/activeXControlBinary" Target="activeX104.bin"/></Relationships>
</file>

<file path=word/activeX/_rels/activeX105.xml.rels><?xml version="1.0" encoding="UTF-8" standalone="yes"?>
<Relationships xmlns="http://schemas.openxmlformats.org/package/2006/relationships"><Relationship Id="rId1" Type="http://schemas.microsoft.com/office/2006/relationships/activeXControlBinary" Target="activeX105.bin"/></Relationships>
</file>

<file path=word/activeX/_rels/activeX106.xml.rels><?xml version="1.0" encoding="UTF-8" standalone="yes"?>
<Relationships xmlns="http://schemas.openxmlformats.org/package/2006/relationships"><Relationship Id="rId1" Type="http://schemas.microsoft.com/office/2006/relationships/activeXControlBinary" Target="activeX106.bin"/></Relationships>
</file>

<file path=word/activeX/_rels/activeX107.xml.rels><?xml version="1.0" encoding="UTF-8" standalone="yes"?>
<Relationships xmlns="http://schemas.openxmlformats.org/package/2006/relationships"><Relationship Id="rId1" Type="http://schemas.microsoft.com/office/2006/relationships/activeXControlBinary" Target="activeX107.bin"/></Relationships>
</file>

<file path=word/activeX/_rels/activeX108.xml.rels><?xml version="1.0" encoding="UTF-8" standalone="yes"?>
<Relationships xmlns="http://schemas.openxmlformats.org/package/2006/relationships"><Relationship Id="rId1" Type="http://schemas.microsoft.com/office/2006/relationships/activeXControlBinary" Target="activeX108.bin"/></Relationships>
</file>

<file path=word/activeX/_rels/activeX109.xml.rels><?xml version="1.0" encoding="UTF-8" standalone="yes"?>
<Relationships xmlns="http://schemas.openxmlformats.org/package/2006/relationships"><Relationship Id="rId1" Type="http://schemas.microsoft.com/office/2006/relationships/activeXControlBinary" Target="activeX109.bin"/></Relationships>
</file>

<file path=word/activeX/_rels/activeX110.xml.rels><?xml version="1.0" encoding="UTF-8" standalone="yes"?>
<Relationships xmlns="http://schemas.openxmlformats.org/package/2006/relationships"><Relationship Id="rId1" Type="http://schemas.microsoft.com/office/2006/relationships/activeXControlBinary" Target="activeX110.bin"/></Relationships>
</file>

<file path=word/activeX/_rels/activeX111.xml.rels><?xml version="1.0" encoding="UTF-8" standalone="yes"?>
<Relationships xmlns="http://schemas.openxmlformats.org/package/2006/relationships"><Relationship Id="rId1" Type="http://schemas.microsoft.com/office/2006/relationships/activeXControlBinary" Target="activeX111.bin"/></Relationships>
</file>

<file path=word/activeX/_rels/activeX112.xml.rels><?xml version="1.0" encoding="UTF-8" standalone="yes"?>
<Relationships xmlns="http://schemas.openxmlformats.org/package/2006/relationships"><Relationship Id="rId1" Type="http://schemas.microsoft.com/office/2006/relationships/activeXControlBinary" Target="activeX112.bin"/></Relationships>
</file>

<file path=word/activeX/_rels/activeX113.xml.rels><?xml version="1.0" encoding="UTF-8" standalone="yes"?>
<Relationships xmlns="http://schemas.openxmlformats.org/package/2006/relationships"><Relationship Id="rId1" Type="http://schemas.microsoft.com/office/2006/relationships/activeXControlBinary" Target="activeX113.bin"/></Relationships>
</file>

<file path=word/activeX/_rels/activeX114.xml.rels><?xml version="1.0" encoding="UTF-8" standalone="yes"?>
<Relationships xmlns="http://schemas.openxmlformats.org/package/2006/relationships"><Relationship Id="rId1" Type="http://schemas.microsoft.com/office/2006/relationships/activeXControlBinary" Target="activeX114.bin"/></Relationships>
</file>

<file path=word/activeX/_rels/activeX115.xml.rels><?xml version="1.0" encoding="UTF-8" standalone="yes"?>
<Relationships xmlns="http://schemas.openxmlformats.org/package/2006/relationships"><Relationship Id="rId1" Type="http://schemas.microsoft.com/office/2006/relationships/activeXControlBinary" Target="activeX115.bin"/></Relationships>
</file>

<file path=word/activeX/_rels/activeX116.xml.rels><?xml version="1.0" encoding="UTF-8" standalone="yes"?>
<Relationships xmlns="http://schemas.openxmlformats.org/package/2006/relationships"><Relationship Id="rId1" Type="http://schemas.microsoft.com/office/2006/relationships/activeXControlBinary" Target="activeX116.bin"/></Relationships>
</file>

<file path=word/activeX/_rels/activeX117.xml.rels><?xml version="1.0" encoding="UTF-8" standalone="yes"?>
<Relationships xmlns="http://schemas.openxmlformats.org/package/2006/relationships"><Relationship Id="rId1" Type="http://schemas.microsoft.com/office/2006/relationships/activeXControlBinary" Target="activeX117.bin"/></Relationships>
</file>

<file path=word/activeX/_rels/activeX118.xml.rels><?xml version="1.0" encoding="UTF-8" standalone="yes"?>
<Relationships xmlns="http://schemas.openxmlformats.org/package/2006/relationships"><Relationship Id="rId1" Type="http://schemas.microsoft.com/office/2006/relationships/activeXControlBinary" Target="activeX118.bin"/></Relationships>
</file>

<file path=word/activeX/_rels/activeX119.xml.rels><?xml version="1.0" encoding="UTF-8" standalone="yes"?>
<Relationships xmlns="http://schemas.openxmlformats.org/package/2006/relationships"><Relationship Id="rId1" Type="http://schemas.microsoft.com/office/2006/relationships/activeXControlBinary" Target="activeX119.bin"/></Relationships>
</file>

<file path=word/activeX/_rels/activeX120.xml.rels><?xml version="1.0" encoding="UTF-8" standalone="yes"?>
<Relationships xmlns="http://schemas.openxmlformats.org/package/2006/relationships"><Relationship Id="rId1" Type="http://schemas.microsoft.com/office/2006/relationships/activeXControlBinary" Target="activeX120.bin"/></Relationships>
</file>

<file path=word/activeX/_rels/activeX121.xml.rels><?xml version="1.0" encoding="UTF-8" standalone="yes"?>
<Relationships xmlns="http://schemas.openxmlformats.org/package/2006/relationships"><Relationship Id="rId1" Type="http://schemas.microsoft.com/office/2006/relationships/activeXControlBinary" Target="activeX121.bin"/></Relationships>
</file>

<file path=word/activeX/_rels/activeX122.xml.rels><?xml version="1.0" encoding="UTF-8" standalone="yes"?>
<Relationships xmlns="http://schemas.openxmlformats.org/package/2006/relationships"><Relationship Id="rId1" Type="http://schemas.microsoft.com/office/2006/relationships/activeXControlBinary" Target="activeX122.bin"/></Relationships>
</file>

<file path=word/activeX/_rels/activeX123.xml.rels><?xml version="1.0" encoding="UTF-8" standalone="yes"?>
<Relationships xmlns="http://schemas.openxmlformats.org/package/2006/relationships"><Relationship Id="rId1" Type="http://schemas.microsoft.com/office/2006/relationships/activeXControlBinary" Target="activeX123.bin"/></Relationships>
</file>

<file path=word/activeX/_rels/activeX124.xml.rels><?xml version="1.0" encoding="UTF-8" standalone="yes"?>
<Relationships xmlns="http://schemas.openxmlformats.org/package/2006/relationships"><Relationship Id="rId1" Type="http://schemas.microsoft.com/office/2006/relationships/activeXControlBinary" Target="activeX124.bin"/></Relationships>
</file>

<file path=word/activeX/_rels/activeX125.xml.rels><?xml version="1.0" encoding="UTF-8" standalone="yes"?>
<Relationships xmlns="http://schemas.openxmlformats.org/package/2006/relationships"><Relationship Id="rId1" Type="http://schemas.microsoft.com/office/2006/relationships/activeXControlBinary" Target="activeX125.bin"/></Relationships>
</file>

<file path=word/activeX/_rels/activeX126.xml.rels><?xml version="1.0" encoding="UTF-8" standalone="yes"?>
<Relationships xmlns="http://schemas.openxmlformats.org/package/2006/relationships"><Relationship Id="rId1" Type="http://schemas.microsoft.com/office/2006/relationships/activeXControlBinary" Target="activeX126.bin"/></Relationships>
</file>

<file path=word/activeX/_rels/activeX127.xml.rels><?xml version="1.0" encoding="UTF-8" standalone="yes"?>
<Relationships xmlns="http://schemas.openxmlformats.org/package/2006/relationships"><Relationship Id="rId1" Type="http://schemas.microsoft.com/office/2006/relationships/activeXControlBinary" Target="activeX127.bin"/></Relationships>
</file>

<file path=word/activeX/_rels/activeX128.xml.rels><?xml version="1.0" encoding="UTF-8" standalone="yes"?>
<Relationships xmlns="http://schemas.openxmlformats.org/package/2006/relationships"><Relationship Id="rId1" Type="http://schemas.microsoft.com/office/2006/relationships/activeXControlBinary" Target="activeX128.bin"/></Relationships>
</file>

<file path=word/activeX/_rels/activeX129.xml.rels><?xml version="1.0" encoding="UTF-8" standalone="yes"?>
<Relationships xmlns="http://schemas.openxmlformats.org/package/2006/relationships"><Relationship Id="rId1" Type="http://schemas.microsoft.com/office/2006/relationships/activeXControlBinary" Target="activeX129.bin"/></Relationships>
</file>

<file path=word/activeX/_rels/activeX130.xml.rels><?xml version="1.0" encoding="UTF-8" standalone="yes"?>
<Relationships xmlns="http://schemas.openxmlformats.org/package/2006/relationships"><Relationship Id="rId1" Type="http://schemas.microsoft.com/office/2006/relationships/activeXControlBinary" Target="activeX130.bin"/></Relationships>
</file>

<file path=word/activeX/_rels/activeX131.xml.rels><?xml version="1.0" encoding="UTF-8" standalone="yes"?>
<Relationships xmlns="http://schemas.openxmlformats.org/package/2006/relationships"><Relationship Id="rId1" Type="http://schemas.microsoft.com/office/2006/relationships/activeXControlBinary" Target="activeX131.bin"/></Relationships>
</file>

<file path=word/activeX/_rels/activeX132.xml.rels><?xml version="1.0" encoding="UTF-8" standalone="yes"?>
<Relationships xmlns="http://schemas.openxmlformats.org/package/2006/relationships"><Relationship Id="rId1" Type="http://schemas.microsoft.com/office/2006/relationships/activeXControlBinary" Target="activeX132.bin"/></Relationships>
</file>

<file path=word/activeX/_rels/activeX133.xml.rels><?xml version="1.0" encoding="UTF-8" standalone="yes"?>
<Relationships xmlns="http://schemas.openxmlformats.org/package/2006/relationships"><Relationship Id="rId1" Type="http://schemas.microsoft.com/office/2006/relationships/activeXControlBinary" Target="activeX133.bin"/></Relationships>
</file>

<file path=word/activeX/_rels/activeX134.xml.rels><?xml version="1.0" encoding="UTF-8" standalone="yes"?>
<Relationships xmlns="http://schemas.openxmlformats.org/package/2006/relationships"><Relationship Id="rId1" Type="http://schemas.microsoft.com/office/2006/relationships/activeXControlBinary" Target="activeX134.bin"/></Relationships>
</file>

<file path=word/activeX/_rels/activeX135.xml.rels><?xml version="1.0" encoding="UTF-8" standalone="yes"?>
<Relationships xmlns="http://schemas.openxmlformats.org/package/2006/relationships"><Relationship Id="rId1" Type="http://schemas.microsoft.com/office/2006/relationships/activeXControlBinary" Target="activeX135.bin"/></Relationships>
</file>

<file path=word/activeX/_rels/activeX136.xml.rels><?xml version="1.0" encoding="UTF-8" standalone="yes"?>
<Relationships xmlns="http://schemas.openxmlformats.org/package/2006/relationships"><Relationship Id="rId1" Type="http://schemas.microsoft.com/office/2006/relationships/activeXControlBinary" Target="activeX136.bin"/></Relationships>
</file>

<file path=word/activeX/_rels/activeX137.xml.rels><?xml version="1.0" encoding="UTF-8" standalone="yes"?>
<Relationships xmlns="http://schemas.openxmlformats.org/package/2006/relationships"><Relationship Id="rId1" Type="http://schemas.microsoft.com/office/2006/relationships/activeXControlBinary" Target="activeX137.bin"/></Relationships>
</file>

<file path=word/activeX/_rels/activeX138.xml.rels><?xml version="1.0" encoding="UTF-8" standalone="yes"?>
<Relationships xmlns="http://schemas.openxmlformats.org/package/2006/relationships"><Relationship Id="rId1" Type="http://schemas.microsoft.com/office/2006/relationships/activeXControlBinary" Target="activeX138.bin"/></Relationships>
</file>

<file path=word/activeX/_rels/activeX139.xml.rels><?xml version="1.0" encoding="UTF-8" standalone="yes"?>
<Relationships xmlns="http://schemas.openxmlformats.org/package/2006/relationships"><Relationship Id="rId1" Type="http://schemas.microsoft.com/office/2006/relationships/activeXControlBinary" Target="activeX139.bin"/></Relationships>
</file>

<file path=word/activeX/_rels/activeX140.xml.rels><?xml version="1.0" encoding="UTF-8" standalone="yes"?>
<Relationships xmlns="http://schemas.openxmlformats.org/package/2006/relationships"><Relationship Id="rId1" Type="http://schemas.microsoft.com/office/2006/relationships/activeXControlBinary" Target="activeX140.bin"/></Relationships>
</file>

<file path=word/activeX/_rels/activeX141.xml.rels><?xml version="1.0" encoding="UTF-8" standalone="yes"?>
<Relationships xmlns="http://schemas.openxmlformats.org/package/2006/relationships"><Relationship Id="rId1" Type="http://schemas.microsoft.com/office/2006/relationships/activeXControlBinary" Target="activeX141.bin"/></Relationships>
</file>

<file path=word/activeX/_rels/activeX142.xml.rels><?xml version="1.0" encoding="UTF-8" standalone="yes"?>
<Relationships xmlns="http://schemas.openxmlformats.org/package/2006/relationships"><Relationship Id="rId1" Type="http://schemas.microsoft.com/office/2006/relationships/activeXControlBinary" Target="activeX142.bin"/></Relationships>
</file>

<file path=word/activeX/_rels/activeX143.xml.rels><?xml version="1.0" encoding="UTF-8" standalone="yes"?>
<Relationships xmlns="http://schemas.openxmlformats.org/package/2006/relationships"><Relationship Id="rId1" Type="http://schemas.microsoft.com/office/2006/relationships/activeXControlBinary" Target="activeX143.bin"/></Relationships>
</file>

<file path=word/activeX/_rels/activeX144.xml.rels><?xml version="1.0" encoding="UTF-8" standalone="yes"?>
<Relationships xmlns="http://schemas.openxmlformats.org/package/2006/relationships"><Relationship Id="rId1" Type="http://schemas.microsoft.com/office/2006/relationships/activeXControlBinary" Target="activeX144.bin"/></Relationships>
</file>

<file path=word/activeX/_rels/activeX145.xml.rels><?xml version="1.0" encoding="UTF-8" standalone="yes"?>
<Relationships xmlns="http://schemas.openxmlformats.org/package/2006/relationships"><Relationship Id="rId1" Type="http://schemas.microsoft.com/office/2006/relationships/activeXControlBinary" Target="activeX145.bin"/></Relationships>
</file>

<file path=word/activeX/_rels/activeX146.xml.rels><?xml version="1.0" encoding="UTF-8" standalone="yes"?>
<Relationships xmlns="http://schemas.openxmlformats.org/package/2006/relationships"><Relationship Id="rId1" Type="http://schemas.microsoft.com/office/2006/relationships/activeXControlBinary" Target="activeX146.bin"/></Relationships>
</file>

<file path=word/activeX/_rels/activeX147.xml.rels><?xml version="1.0" encoding="UTF-8" standalone="yes"?>
<Relationships xmlns="http://schemas.openxmlformats.org/package/2006/relationships"><Relationship Id="rId1" Type="http://schemas.microsoft.com/office/2006/relationships/activeXControlBinary" Target="activeX147.bin"/></Relationships>
</file>

<file path=word/activeX/_rels/activeX148.xml.rels><?xml version="1.0" encoding="UTF-8" standalone="yes"?>
<Relationships xmlns="http://schemas.openxmlformats.org/package/2006/relationships"><Relationship Id="rId1" Type="http://schemas.microsoft.com/office/2006/relationships/activeXControlBinary" Target="activeX148.bin"/></Relationships>
</file>

<file path=word/activeX/_rels/activeX149.xml.rels><?xml version="1.0" encoding="UTF-8" standalone="yes"?>
<Relationships xmlns="http://schemas.openxmlformats.org/package/2006/relationships"><Relationship Id="rId1" Type="http://schemas.microsoft.com/office/2006/relationships/activeXControlBinary" Target="activeX149.bin"/></Relationships>
</file>

<file path=word/activeX/_rels/activeX150.xml.rels><?xml version="1.0" encoding="UTF-8" standalone="yes"?>
<Relationships xmlns="http://schemas.openxmlformats.org/package/2006/relationships"><Relationship Id="rId1" Type="http://schemas.microsoft.com/office/2006/relationships/activeXControlBinary" Target="activeX150.bin"/></Relationships>
</file>

<file path=word/activeX/_rels/activeX151.xml.rels><?xml version="1.0" encoding="UTF-8" standalone="yes"?>
<Relationships xmlns="http://schemas.openxmlformats.org/package/2006/relationships"><Relationship Id="rId1" Type="http://schemas.microsoft.com/office/2006/relationships/activeXControlBinary" Target="activeX151.bin"/></Relationships>
</file>

<file path=word/activeX/_rels/activeX152.xml.rels><?xml version="1.0" encoding="UTF-8" standalone="yes"?>
<Relationships xmlns="http://schemas.openxmlformats.org/package/2006/relationships"><Relationship Id="rId1" Type="http://schemas.microsoft.com/office/2006/relationships/activeXControlBinary" Target="activeX152.bin"/></Relationships>
</file>

<file path=word/activeX/_rels/activeX153.xml.rels><?xml version="1.0" encoding="UTF-8" standalone="yes"?>
<Relationships xmlns="http://schemas.openxmlformats.org/package/2006/relationships"><Relationship Id="rId1" Type="http://schemas.microsoft.com/office/2006/relationships/activeXControlBinary" Target="activeX153.bin"/></Relationships>
</file>

<file path=word/activeX/_rels/activeX154.xml.rels><?xml version="1.0" encoding="UTF-8" standalone="yes"?>
<Relationships xmlns="http://schemas.openxmlformats.org/package/2006/relationships"><Relationship Id="rId1" Type="http://schemas.microsoft.com/office/2006/relationships/activeXControlBinary" Target="activeX154.bin"/></Relationships>
</file>

<file path=word/activeX/_rels/activeX155.xml.rels><?xml version="1.0" encoding="UTF-8" standalone="yes"?>
<Relationships xmlns="http://schemas.openxmlformats.org/package/2006/relationships"><Relationship Id="rId1" Type="http://schemas.microsoft.com/office/2006/relationships/activeXControlBinary" Target="activeX155.bin"/></Relationships>
</file>

<file path=word/activeX/_rels/activeX156.xml.rels><?xml version="1.0" encoding="UTF-8" standalone="yes"?>
<Relationships xmlns="http://schemas.openxmlformats.org/package/2006/relationships"><Relationship Id="rId1" Type="http://schemas.microsoft.com/office/2006/relationships/activeXControlBinary" Target="activeX156.bin"/></Relationships>
</file>

<file path=word/activeX/_rels/activeX157.xml.rels><?xml version="1.0" encoding="UTF-8" standalone="yes"?>
<Relationships xmlns="http://schemas.openxmlformats.org/package/2006/relationships"><Relationship Id="rId1" Type="http://schemas.microsoft.com/office/2006/relationships/activeXControlBinary" Target="activeX157.bin"/></Relationships>
</file>

<file path=word/activeX/_rels/activeX158.xml.rels><?xml version="1.0" encoding="UTF-8" standalone="yes"?>
<Relationships xmlns="http://schemas.openxmlformats.org/package/2006/relationships"><Relationship Id="rId1" Type="http://schemas.microsoft.com/office/2006/relationships/activeXControlBinary" Target="activeX158.bin"/></Relationships>
</file>

<file path=word/activeX/_rels/activeX159.xml.rels><?xml version="1.0" encoding="UTF-8" standalone="yes"?>
<Relationships xmlns="http://schemas.openxmlformats.org/package/2006/relationships"><Relationship Id="rId1" Type="http://schemas.microsoft.com/office/2006/relationships/activeXControlBinary" Target="activeX159.bin"/></Relationships>
</file>

<file path=word/activeX/_rels/activeX160.xml.rels><?xml version="1.0" encoding="UTF-8" standalone="yes"?>
<Relationships xmlns="http://schemas.openxmlformats.org/package/2006/relationships"><Relationship Id="rId1" Type="http://schemas.microsoft.com/office/2006/relationships/activeXControlBinary" Target="activeX160.bin"/></Relationships>
</file>

<file path=word/activeX/_rels/activeX161.xml.rels><?xml version="1.0" encoding="UTF-8" standalone="yes"?>
<Relationships xmlns="http://schemas.openxmlformats.org/package/2006/relationships"><Relationship Id="rId1" Type="http://schemas.microsoft.com/office/2006/relationships/activeXControlBinary" Target="activeX161.bin"/></Relationships>
</file>

<file path=word/activeX/_rels/activeX162.xml.rels><?xml version="1.0" encoding="UTF-8" standalone="yes"?>
<Relationships xmlns="http://schemas.openxmlformats.org/package/2006/relationships"><Relationship Id="rId1" Type="http://schemas.microsoft.com/office/2006/relationships/activeXControlBinary" Target="activeX162.bin"/></Relationships>
</file>

<file path=word/activeX/_rels/activeX163.xml.rels><?xml version="1.0" encoding="UTF-8" standalone="yes"?>
<Relationships xmlns="http://schemas.openxmlformats.org/package/2006/relationships"><Relationship Id="rId1" Type="http://schemas.microsoft.com/office/2006/relationships/activeXControlBinary" Target="activeX163.bin"/></Relationships>
</file>

<file path=word/activeX/_rels/activeX164.xml.rels><?xml version="1.0" encoding="UTF-8" standalone="yes"?>
<Relationships xmlns="http://schemas.openxmlformats.org/package/2006/relationships"><Relationship Id="rId1" Type="http://schemas.microsoft.com/office/2006/relationships/activeXControlBinary" Target="activeX164.bin"/></Relationships>
</file>

<file path=word/activeX/_rels/activeX165.xml.rels><?xml version="1.0" encoding="UTF-8" standalone="yes"?>
<Relationships xmlns="http://schemas.openxmlformats.org/package/2006/relationships"><Relationship Id="rId1" Type="http://schemas.microsoft.com/office/2006/relationships/activeXControlBinary" Target="activeX165.bin"/></Relationships>
</file>

<file path=word/activeX/_rels/activeX166.xml.rels><?xml version="1.0" encoding="UTF-8" standalone="yes"?>
<Relationships xmlns="http://schemas.openxmlformats.org/package/2006/relationships"><Relationship Id="rId1" Type="http://schemas.microsoft.com/office/2006/relationships/activeXControlBinary" Target="activeX166.bin"/></Relationships>
</file>

<file path=word/activeX/_rels/activeX167.xml.rels><?xml version="1.0" encoding="UTF-8" standalone="yes"?>
<Relationships xmlns="http://schemas.openxmlformats.org/package/2006/relationships"><Relationship Id="rId1" Type="http://schemas.microsoft.com/office/2006/relationships/activeXControlBinary" Target="activeX167.bin"/></Relationships>
</file>

<file path=word/activeX/_rels/activeX168.xml.rels><?xml version="1.0" encoding="UTF-8" standalone="yes"?>
<Relationships xmlns="http://schemas.openxmlformats.org/package/2006/relationships"><Relationship Id="rId1" Type="http://schemas.microsoft.com/office/2006/relationships/activeXControlBinary" Target="activeX168.bin"/></Relationships>
</file>

<file path=word/activeX/_rels/activeX169.xml.rels><?xml version="1.0" encoding="UTF-8" standalone="yes"?>
<Relationships xmlns="http://schemas.openxmlformats.org/package/2006/relationships"><Relationship Id="rId1" Type="http://schemas.microsoft.com/office/2006/relationships/activeXControlBinary" Target="activeX169.bin"/></Relationships>
</file>

<file path=word/activeX/_rels/activeX170.xml.rels><?xml version="1.0" encoding="UTF-8" standalone="yes"?>
<Relationships xmlns="http://schemas.openxmlformats.org/package/2006/relationships"><Relationship Id="rId1" Type="http://schemas.microsoft.com/office/2006/relationships/activeXControlBinary" Target="activeX170.bin"/></Relationships>
</file>

<file path=word/activeX/_rels/activeX171.xml.rels><?xml version="1.0" encoding="UTF-8" standalone="yes"?>
<Relationships xmlns="http://schemas.openxmlformats.org/package/2006/relationships"><Relationship Id="rId1" Type="http://schemas.microsoft.com/office/2006/relationships/activeXControlBinary" Target="activeX171.bin"/></Relationships>
</file>

<file path=word/activeX/_rels/activeX172.xml.rels><?xml version="1.0" encoding="UTF-8" standalone="yes"?>
<Relationships xmlns="http://schemas.openxmlformats.org/package/2006/relationships"><Relationship Id="rId1" Type="http://schemas.microsoft.com/office/2006/relationships/activeXControlBinary" Target="activeX172.bin"/></Relationships>
</file>

<file path=word/activeX/_rels/activeX173.xml.rels><?xml version="1.0" encoding="UTF-8" standalone="yes"?>
<Relationships xmlns="http://schemas.openxmlformats.org/package/2006/relationships"><Relationship Id="rId1" Type="http://schemas.microsoft.com/office/2006/relationships/activeXControlBinary" Target="activeX173.bin"/></Relationships>
</file>

<file path=word/activeX/_rels/activeX174.xml.rels><?xml version="1.0" encoding="UTF-8" standalone="yes"?>
<Relationships xmlns="http://schemas.openxmlformats.org/package/2006/relationships"><Relationship Id="rId1" Type="http://schemas.microsoft.com/office/2006/relationships/activeXControlBinary" Target="activeX174.bin"/></Relationships>
</file>

<file path=word/activeX/_rels/activeX175.xml.rels><?xml version="1.0" encoding="UTF-8" standalone="yes"?>
<Relationships xmlns="http://schemas.openxmlformats.org/package/2006/relationships"><Relationship Id="rId1" Type="http://schemas.microsoft.com/office/2006/relationships/activeXControlBinary" Target="activeX175.bin"/></Relationships>
</file>

<file path=word/activeX/_rels/activeX176.xml.rels><?xml version="1.0" encoding="UTF-8" standalone="yes"?>
<Relationships xmlns="http://schemas.openxmlformats.org/package/2006/relationships"><Relationship Id="rId1" Type="http://schemas.microsoft.com/office/2006/relationships/activeXControlBinary" Target="activeX176.bin"/></Relationships>
</file>

<file path=word/activeX/_rels/activeX177.xml.rels><?xml version="1.0" encoding="UTF-8" standalone="yes"?>
<Relationships xmlns="http://schemas.openxmlformats.org/package/2006/relationships"><Relationship Id="rId1" Type="http://schemas.microsoft.com/office/2006/relationships/activeXControlBinary" Target="activeX177.bin"/></Relationships>
</file>

<file path=word/activeX/_rels/activeX178.xml.rels><?xml version="1.0" encoding="UTF-8" standalone="yes"?>
<Relationships xmlns="http://schemas.openxmlformats.org/package/2006/relationships"><Relationship Id="rId1" Type="http://schemas.microsoft.com/office/2006/relationships/activeXControlBinary" Target="activeX178.bin"/></Relationships>
</file>

<file path=word/activeX/_rels/activeX179.xml.rels><?xml version="1.0" encoding="UTF-8" standalone="yes"?>
<Relationships xmlns="http://schemas.openxmlformats.org/package/2006/relationships"><Relationship Id="rId1" Type="http://schemas.microsoft.com/office/2006/relationships/activeXControlBinary" Target="activeX179.bin"/></Relationships>
</file>

<file path=word/activeX/_rels/activeX180.xml.rels><?xml version="1.0" encoding="UTF-8" standalone="yes"?>
<Relationships xmlns="http://schemas.openxmlformats.org/package/2006/relationships"><Relationship Id="rId1" Type="http://schemas.microsoft.com/office/2006/relationships/activeXControlBinary" Target="activeX180.bin"/></Relationships>
</file>

<file path=word/activeX/_rels/activeX181.xml.rels><?xml version="1.0" encoding="UTF-8" standalone="yes"?>
<Relationships xmlns="http://schemas.openxmlformats.org/package/2006/relationships"><Relationship Id="rId1" Type="http://schemas.microsoft.com/office/2006/relationships/activeXControlBinary" Target="activeX181.bin"/></Relationships>
</file>

<file path=word/activeX/_rels/activeX182.xml.rels><?xml version="1.0" encoding="UTF-8" standalone="yes"?>
<Relationships xmlns="http://schemas.openxmlformats.org/package/2006/relationships"><Relationship Id="rId1" Type="http://schemas.microsoft.com/office/2006/relationships/activeXControlBinary" Target="activeX182.bin"/></Relationships>
</file>

<file path=word/activeX/_rels/activeX183.xml.rels><?xml version="1.0" encoding="UTF-8" standalone="yes"?>
<Relationships xmlns="http://schemas.openxmlformats.org/package/2006/relationships"><Relationship Id="rId1" Type="http://schemas.microsoft.com/office/2006/relationships/activeXControlBinary" Target="activeX183.bin"/></Relationships>
</file>

<file path=word/activeX/_rels/activeX184.xml.rels><?xml version="1.0" encoding="UTF-8" standalone="yes"?>
<Relationships xmlns="http://schemas.openxmlformats.org/package/2006/relationships"><Relationship Id="rId1" Type="http://schemas.microsoft.com/office/2006/relationships/activeXControlBinary" Target="activeX184.bin"/></Relationships>
</file>

<file path=word/activeX/_rels/activeX185.xml.rels><?xml version="1.0" encoding="UTF-8" standalone="yes"?>
<Relationships xmlns="http://schemas.openxmlformats.org/package/2006/relationships"><Relationship Id="rId1" Type="http://schemas.microsoft.com/office/2006/relationships/activeXControlBinary" Target="activeX185.bin"/></Relationships>
</file>

<file path=word/activeX/_rels/activeX186.xml.rels><?xml version="1.0" encoding="UTF-8" standalone="yes"?>
<Relationships xmlns="http://schemas.openxmlformats.org/package/2006/relationships"><Relationship Id="rId1" Type="http://schemas.microsoft.com/office/2006/relationships/activeXControlBinary" Target="activeX186.bin"/></Relationships>
</file>

<file path=word/activeX/_rels/activeX187.xml.rels><?xml version="1.0" encoding="UTF-8" standalone="yes"?>
<Relationships xmlns="http://schemas.openxmlformats.org/package/2006/relationships"><Relationship Id="rId1" Type="http://schemas.microsoft.com/office/2006/relationships/activeXControlBinary" Target="activeX187.bin"/></Relationships>
</file>

<file path=word/activeX/_rels/activeX188.xml.rels><?xml version="1.0" encoding="UTF-8" standalone="yes"?>
<Relationships xmlns="http://schemas.openxmlformats.org/package/2006/relationships"><Relationship Id="rId1" Type="http://schemas.microsoft.com/office/2006/relationships/activeXControlBinary" Target="activeX188.bin"/></Relationships>
</file>

<file path=word/activeX/_rels/activeX189.xml.rels><?xml version="1.0" encoding="UTF-8" standalone="yes"?>
<Relationships xmlns="http://schemas.openxmlformats.org/package/2006/relationships"><Relationship Id="rId1" Type="http://schemas.microsoft.com/office/2006/relationships/activeXControlBinary" Target="activeX189.bin"/></Relationships>
</file>

<file path=word/activeX/_rels/activeX190.xml.rels><?xml version="1.0" encoding="UTF-8" standalone="yes"?>
<Relationships xmlns="http://schemas.openxmlformats.org/package/2006/relationships"><Relationship Id="rId1" Type="http://schemas.microsoft.com/office/2006/relationships/activeXControlBinary" Target="activeX190.bin"/></Relationships>
</file>

<file path=word/activeX/_rels/activeX191.xml.rels><?xml version="1.0" encoding="UTF-8" standalone="yes"?>
<Relationships xmlns="http://schemas.openxmlformats.org/package/2006/relationships"><Relationship Id="rId1" Type="http://schemas.microsoft.com/office/2006/relationships/activeXControlBinary" Target="activeX191.bin"/></Relationships>
</file>

<file path=word/activeX/_rels/activeX192.xml.rels><?xml version="1.0" encoding="UTF-8" standalone="yes"?>
<Relationships xmlns="http://schemas.openxmlformats.org/package/2006/relationships"><Relationship Id="rId1" Type="http://schemas.microsoft.com/office/2006/relationships/activeXControlBinary" Target="activeX192.bin"/></Relationships>
</file>

<file path=word/activeX/_rels/activeX193.xml.rels><?xml version="1.0" encoding="UTF-8" standalone="yes"?>
<Relationships xmlns="http://schemas.openxmlformats.org/package/2006/relationships"><Relationship Id="rId1" Type="http://schemas.microsoft.com/office/2006/relationships/activeXControlBinary" Target="activeX193.bin"/></Relationships>
</file>

<file path=word/activeX/_rels/activeX194.xml.rels><?xml version="1.0" encoding="UTF-8" standalone="yes"?>
<Relationships xmlns="http://schemas.openxmlformats.org/package/2006/relationships"><Relationship Id="rId1" Type="http://schemas.microsoft.com/office/2006/relationships/activeXControlBinary" Target="activeX194.bin"/></Relationships>
</file>

<file path=word/activeX/_rels/activeX195.xml.rels><?xml version="1.0" encoding="UTF-8" standalone="yes"?>
<Relationships xmlns="http://schemas.openxmlformats.org/package/2006/relationships"><Relationship Id="rId1" Type="http://schemas.microsoft.com/office/2006/relationships/activeXControlBinary" Target="activeX195.bin"/></Relationships>
</file>

<file path=word/activeX/_rels/activeX196.xml.rels><?xml version="1.0" encoding="UTF-8" standalone="yes"?>
<Relationships xmlns="http://schemas.openxmlformats.org/package/2006/relationships"><Relationship Id="rId1" Type="http://schemas.microsoft.com/office/2006/relationships/activeXControlBinary" Target="activeX196.bin"/></Relationships>
</file>

<file path=word/activeX/_rels/activeX197.xml.rels><?xml version="1.0" encoding="UTF-8" standalone="yes"?>
<Relationships xmlns="http://schemas.openxmlformats.org/package/2006/relationships"><Relationship Id="rId1" Type="http://schemas.microsoft.com/office/2006/relationships/activeXControlBinary" Target="activeX197.bin"/></Relationships>
</file>

<file path=word/activeX/_rels/activeX198.xml.rels><?xml version="1.0" encoding="UTF-8" standalone="yes"?>
<Relationships xmlns="http://schemas.openxmlformats.org/package/2006/relationships"><Relationship Id="rId1" Type="http://schemas.microsoft.com/office/2006/relationships/activeXControlBinary" Target="activeX198.bin"/></Relationships>
</file>

<file path=word/activeX/_rels/activeX199.xml.rels><?xml version="1.0" encoding="UTF-8" standalone="yes"?>
<Relationships xmlns="http://schemas.openxmlformats.org/package/2006/relationships"><Relationship Id="rId1" Type="http://schemas.microsoft.com/office/2006/relationships/activeXControlBinary" Target="activeX199.bin"/></Relationships>
</file>

<file path=word/activeX/_rels/activeX200.xml.rels><?xml version="1.0" encoding="UTF-8" standalone="yes"?>
<Relationships xmlns="http://schemas.openxmlformats.org/package/2006/relationships"><Relationship Id="rId1" Type="http://schemas.microsoft.com/office/2006/relationships/activeXControlBinary" Target="activeX200.bin"/></Relationships>
</file>

<file path=word/activeX/_rels/activeX201.xml.rels><?xml version="1.0" encoding="UTF-8" standalone="yes"?>
<Relationships xmlns="http://schemas.openxmlformats.org/package/2006/relationships"><Relationship Id="rId1" Type="http://schemas.microsoft.com/office/2006/relationships/activeXControlBinary" Target="activeX201.bin"/></Relationships>
</file>

<file path=word/activeX/_rels/activeX202.xml.rels><?xml version="1.0" encoding="UTF-8" standalone="yes"?>
<Relationships xmlns="http://schemas.openxmlformats.org/package/2006/relationships"><Relationship Id="rId1" Type="http://schemas.microsoft.com/office/2006/relationships/activeXControlBinary" Target="activeX202.bin"/></Relationships>
</file>

<file path=word/activeX/_rels/activeX203.xml.rels><?xml version="1.0" encoding="UTF-8" standalone="yes"?>
<Relationships xmlns="http://schemas.openxmlformats.org/package/2006/relationships"><Relationship Id="rId1" Type="http://schemas.microsoft.com/office/2006/relationships/activeXControlBinary" Target="activeX203.bin"/></Relationships>
</file>

<file path=word/activeX/_rels/activeX204.xml.rels><?xml version="1.0" encoding="UTF-8" standalone="yes"?>
<Relationships xmlns="http://schemas.openxmlformats.org/package/2006/relationships"><Relationship Id="rId1" Type="http://schemas.microsoft.com/office/2006/relationships/activeXControlBinary" Target="activeX204.bin"/></Relationships>
</file>

<file path=word/activeX/_rels/activeX205.xml.rels><?xml version="1.0" encoding="UTF-8" standalone="yes"?>
<Relationships xmlns="http://schemas.openxmlformats.org/package/2006/relationships"><Relationship Id="rId1" Type="http://schemas.microsoft.com/office/2006/relationships/activeXControlBinary" Target="activeX205.bin"/></Relationships>
</file>

<file path=word/activeX/_rels/activeX206.xml.rels><?xml version="1.0" encoding="UTF-8" standalone="yes"?>
<Relationships xmlns="http://schemas.openxmlformats.org/package/2006/relationships"><Relationship Id="rId1" Type="http://schemas.microsoft.com/office/2006/relationships/activeXControlBinary" Target="activeX206.bin"/></Relationships>
</file>

<file path=word/activeX/_rels/activeX207.xml.rels><?xml version="1.0" encoding="UTF-8" standalone="yes"?>
<Relationships xmlns="http://schemas.openxmlformats.org/package/2006/relationships"><Relationship Id="rId1" Type="http://schemas.microsoft.com/office/2006/relationships/activeXControlBinary" Target="activeX207.bin"/></Relationships>
</file>

<file path=word/activeX/_rels/activeX208.xml.rels><?xml version="1.0" encoding="UTF-8" standalone="yes"?>
<Relationships xmlns="http://schemas.openxmlformats.org/package/2006/relationships"><Relationship Id="rId1" Type="http://schemas.microsoft.com/office/2006/relationships/activeXControlBinary" Target="activeX208.bin"/></Relationships>
</file>

<file path=word/activeX/_rels/activeX209.xml.rels><?xml version="1.0" encoding="UTF-8" standalone="yes"?>
<Relationships xmlns="http://schemas.openxmlformats.org/package/2006/relationships"><Relationship Id="rId1" Type="http://schemas.microsoft.com/office/2006/relationships/activeXControlBinary" Target="activeX209.bin"/></Relationships>
</file>

<file path=word/activeX/_rels/activeX210.xml.rels><?xml version="1.0" encoding="UTF-8" standalone="yes"?>
<Relationships xmlns="http://schemas.openxmlformats.org/package/2006/relationships"><Relationship Id="rId1" Type="http://schemas.microsoft.com/office/2006/relationships/activeXControlBinary" Target="activeX210.bin"/></Relationships>
</file>

<file path=word/activeX/_rels/activeX211.xml.rels><?xml version="1.0" encoding="UTF-8" standalone="yes"?>
<Relationships xmlns="http://schemas.openxmlformats.org/package/2006/relationships"><Relationship Id="rId1" Type="http://schemas.microsoft.com/office/2006/relationships/activeXControlBinary" Target="activeX211.bin"/></Relationships>
</file>

<file path=word/activeX/_rels/activeX212.xml.rels><?xml version="1.0" encoding="UTF-8" standalone="yes"?>
<Relationships xmlns="http://schemas.openxmlformats.org/package/2006/relationships"><Relationship Id="rId1" Type="http://schemas.microsoft.com/office/2006/relationships/activeXControlBinary" Target="activeX212.bin"/></Relationships>
</file>

<file path=word/activeX/_rels/activeX213.xml.rels><?xml version="1.0" encoding="UTF-8" standalone="yes"?>
<Relationships xmlns="http://schemas.openxmlformats.org/package/2006/relationships"><Relationship Id="rId1" Type="http://schemas.microsoft.com/office/2006/relationships/activeXControlBinary" Target="activeX213.bin"/></Relationships>
</file>

<file path=word/activeX/_rels/activeX214.xml.rels><?xml version="1.0" encoding="UTF-8" standalone="yes"?>
<Relationships xmlns="http://schemas.openxmlformats.org/package/2006/relationships"><Relationship Id="rId1" Type="http://schemas.microsoft.com/office/2006/relationships/activeXControlBinary" Target="activeX214.bin"/></Relationships>
</file>

<file path=word/activeX/_rels/activeX215.xml.rels><?xml version="1.0" encoding="UTF-8" standalone="yes"?>
<Relationships xmlns="http://schemas.openxmlformats.org/package/2006/relationships"><Relationship Id="rId1" Type="http://schemas.microsoft.com/office/2006/relationships/activeXControlBinary" Target="activeX215.bin"/></Relationships>
</file>

<file path=word/activeX/_rels/activeX216.xml.rels><?xml version="1.0" encoding="UTF-8" standalone="yes"?>
<Relationships xmlns="http://schemas.openxmlformats.org/package/2006/relationships"><Relationship Id="rId1" Type="http://schemas.microsoft.com/office/2006/relationships/activeXControlBinary" Target="activeX216.bin"/></Relationships>
</file>

<file path=word/activeX/_rels/activeX217.xml.rels><?xml version="1.0" encoding="UTF-8" standalone="yes"?>
<Relationships xmlns="http://schemas.openxmlformats.org/package/2006/relationships"><Relationship Id="rId1" Type="http://schemas.microsoft.com/office/2006/relationships/activeXControlBinary" Target="activeX217.bin"/></Relationships>
</file>

<file path=word/activeX/_rels/activeX218.xml.rels><?xml version="1.0" encoding="UTF-8" standalone="yes"?>
<Relationships xmlns="http://schemas.openxmlformats.org/package/2006/relationships"><Relationship Id="rId1" Type="http://schemas.microsoft.com/office/2006/relationships/activeXControlBinary" Target="activeX218.bin"/></Relationships>
</file>

<file path=word/activeX/_rels/activeX219.xml.rels><?xml version="1.0" encoding="UTF-8" standalone="yes"?>
<Relationships xmlns="http://schemas.openxmlformats.org/package/2006/relationships"><Relationship Id="rId1" Type="http://schemas.microsoft.com/office/2006/relationships/activeXControlBinary" Target="activeX219.bin"/></Relationships>
</file>

<file path=word/activeX/_rels/activeX220.xml.rels><?xml version="1.0" encoding="UTF-8" standalone="yes"?>
<Relationships xmlns="http://schemas.openxmlformats.org/package/2006/relationships"><Relationship Id="rId1" Type="http://schemas.microsoft.com/office/2006/relationships/activeXControlBinary" Target="activeX220.bin"/></Relationships>
</file>

<file path=word/activeX/_rels/activeX221.xml.rels><?xml version="1.0" encoding="UTF-8" standalone="yes"?>
<Relationships xmlns="http://schemas.openxmlformats.org/package/2006/relationships"><Relationship Id="rId1" Type="http://schemas.microsoft.com/office/2006/relationships/activeXControlBinary" Target="activeX221.bin"/></Relationships>
</file>

<file path=word/activeX/_rels/activeX222.xml.rels><?xml version="1.0" encoding="UTF-8" standalone="yes"?>
<Relationships xmlns="http://schemas.openxmlformats.org/package/2006/relationships"><Relationship Id="rId1" Type="http://schemas.microsoft.com/office/2006/relationships/activeXControlBinary" Target="activeX222.bin"/></Relationships>
</file>

<file path=word/activeX/_rels/activeX223.xml.rels><?xml version="1.0" encoding="UTF-8" standalone="yes"?>
<Relationships xmlns="http://schemas.openxmlformats.org/package/2006/relationships"><Relationship Id="rId1" Type="http://schemas.microsoft.com/office/2006/relationships/activeXControlBinary" Target="activeX223.bin"/></Relationships>
</file>

<file path=word/activeX/_rels/activeX224.xml.rels><?xml version="1.0" encoding="UTF-8" standalone="yes"?>
<Relationships xmlns="http://schemas.openxmlformats.org/package/2006/relationships"><Relationship Id="rId1" Type="http://schemas.microsoft.com/office/2006/relationships/activeXControlBinary" Target="activeX224.bin"/></Relationships>
</file>

<file path=word/activeX/_rels/activeX225.xml.rels><?xml version="1.0" encoding="UTF-8" standalone="yes"?>
<Relationships xmlns="http://schemas.openxmlformats.org/package/2006/relationships"><Relationship Id="rId1" Type="http://schemas.microsoft.com/office/2006/relationships/activeXControlBinary" Target="activeX225.bin"/></Relationships>
</file>

<file path=word/activeX/_rels/activeX226.xml.rels><?xml version="1.0" encoding="UTF-8" standalone="yes"?>
<Relationships xmlns="http://schemas.openxmlformats.org/package/2006/relationships"><Relationship Id="rId1" Type="http://schemas.microsoft.com/office/2006/relationships/activeXControlBinary" Target="activeX226.bin"/></Relationships>
</file>

<file path=word/activeX/_rels/activeX227.xml.rels><?xml version="1.0" encoding="UTF-8" standalone="yes"?>
<Relationships xmlns="http://schemas.openxmlformats.org/package/2006/relationships"><Relationship Id="rId1" Type="http://schemas.microsoft.com/office/2006/relationships/activeXControlBinary" Target="activeX227.bin"/></Relationships>
</file>

<file path=word/activeX/_rels/activeX228.xml.rels><?xml version="1.0" encoding="UTF-8" standalone="yes"?>
<Relationships xmlns="http://schemas.openxmlformats.org/package/2006/relationships"><Relationship Id="rId1" Type="http://schemas.microsoft.com/office/2006/relationships/activeXControlBinary" Target="activeX228.bin"/></Relationships>
</file>

<file path=word/activeX/_rels/activeX229.xml.rels><?xml version="1.0" encoding="UTF-8" standalone="yes"?>
<Relationships xmlns="http://schemas.openxmlformats.org/package/2006/relationships"><Relationship Id="rId1" Type="http://schemas.microsoft.com/office/2006/relationships/activeXControlBinary" Target="activeX229.bin"/></Relationships>
</file>

<file path=word/activeX/_rels/activeX230.xml.rels><?xml version="1.0" encoding="UTF-8" standalone="yes"?>
<Relationships xmlns="http://schemas.openxmlformats.org/package/2006/relationships"><Relationship Id="rId1" Type="http://schemas.microsoft.com/office/2006/relationships/activeXControlBinary" Target="activeX230.bin"/></Relationships>
</file>

<file path=word/activeX/_rels/activeX231.xml.rels><?xml version="1.0" encoding="UTF-8" standalone="yes"?>
<Relationships xmlns="http://schemas.openxmlformats.org/package/2006/relationships"><Relationship Id="rId1" Type="http://schemas.microsoft.com/office/2006/relationships/activeXControlBinary" Target="activeX231.bin"/></Relationships>
</file>

<file path=word/activeX/_rels/activeX232.xml.rels><?xml version="1.0" encoding="UTF-8" standalone="yes"?>
<Relationships xmlns="http://schemas.openxmlformats.org/package/2006/relationships"><Relationship Id="rId1" Type="http://schemas.microsoft.com/office/2006/relationships/activeXControlBinary" Target="activeX232.bin"/></Relationships>
</file>

<file path=word/activeX/_rels/activeX233.xml.rels><?xml version="1.0" encoding="UTF-8" standalone="yes"?>
<Relationships xmlns="http://schemas.openxmlformats.org/package/2006/relationships"><Relationship Id="rId1" Type="http://schemas.microsoft.com/office/2006/relationships/activeXControlBinary" Target="activeX233.bin"/></Relationships>
</file>

<file path=word/activeX/_rels/activeX234.xml.rels><?xml version="1.0" encoding="UTF-8" standalone="yes"?>
<Relationships xmlns="http://schemas.openxmlformats.org/package/2006/relationships"><Relationship Id="rId1" Type="http://schemas.microsoft.com/office/2006/relationships/activeXControlBinary" Target="activeX234.bin"/></Relationships>
</file>

<file path=word/activeX/_rels/activeX235.xml.rels><?xml version="1.0" encoding="UTF-8" standalone="yes"?>
<Relationships xmlns="http://schemas.openxmlformats.org/package/2006/relationships"><Relationship Id="rId1" Type="http://schemas.microsoft.com/office/2006/relationships/activeXControlBinary" Target="activeX235.bin"/></Relationships>
</file>

<file path=word/activeX/_rels/activeX236.xml.rels><?xml version="1.0" encoding="UTF-8" standalone="yes"?>
<Relationships xmlns="http://schemas.openxmlformats.org/package/2006/relationships"><Relationship Id="rId1" Type="http://schemas.microsoft.com/office/2006/relationships/activeXControlBinary" Target="activeX236.bin"/></Relationships>
</file>

<file path=word/activeX/_rels/activeX237.xml.rels><?xml version="1.0" encoding="UTF-8" standalone="yes"?>
<Relationships xmlns="http://schemas.openxmlformats.org/package/2006/relationships"><Relationship Id="rId1" Type="http://schemas.microsoft.com/office/2006/relationships/activeXControlBinary" Target="activeX237.bin"/></Relationships>
</file>

<file path=word/activeX/_rels/activeX238.xml.rels><?xml version="1.0" encoding="UTF-8" standalone="yes"?>
<Relationships xmlns="http://schemas.openxmlformats.org/package/2006/relationships"><Relationship Id="rId1" Type="http://schemas.microsoft.com/office/2006/relationships/activeXControlBinary" Target="activeX238.bin"/></Relationships>
</file>

<file path=word/activeX/_rels/activeX239.xml.rels><?xml version="1.0" encoding="UTF-8" standalone="yes"?>
<Relationships xmlns="http://schemas.openxmlformats.org/package/2006/relationships"><Relationship Id="rId1" Type="http://schemas.microsoft.com/office/2006/relationships/activeXControlBinary" Target="activeX239.bin"/></Relationships>
</file>

<file path=word/activeX/_rels/activeX240.xml.rels><?xml version="1.0" encoding="UTF-8" standalone="yes"?>
<Relationships xmlns="http://schemas.openxmlformats.org/package/2006/relationships"><Relationship Id="rId1" Type="http://schemas.microsoft.com/office/2006/relationships/activeXControlBinary" Target="activeX240.bin"/></Relationships>
</file>

<file path=word/activeX/_rels/activeX241.xml.rels><?xml version="1.0" encoding="UTF-8" standalone="yes"?>
<Relationships xmlns="http://schemas.openxmlformats.org/package/2006/relationships"><Relationship Id="rId1" Type="http://schemas.microsoft.com/office/2006/relationships/activeXControlBinary" Target="activeX241.bin"/></Relationships>
</file>

<file path=word/activeX/_rels/activeX242.xml.rels><?xml version="1.0" encoding="UTF-8" standalone="yes"?>
<Relationships xmlns="http://schemas.openxmlformats.org/package/2006/relationships"><Relationship Id="rId1" Type="http://schemas.microsoft.com/office/2006/relationships/activeXControlBinary" Target="activeX242.bin"/></Relationships>
</file>

<file path=word/activeX/_rels/activeX243.xml.rels><?xml version="1.0" encoding="UTF-8" standalone="yes"?>
<Relationships xmlns="http://schemas.openxmlformats.org/package/2006/relationships"><Relationship Id="rId1" Type="http://schemas.microsoft.com/office/2006/relationships/activeXControlBinary" Target="activeX243.bin"/></Relationships>
</file>

<file path=word/activeX/_rels/activeX244.xml.rels><?xml version="1.0" encoding="UTF-8" standalone="yes"?>
<Relationships xmlns="http://schemas.openxmlformats.org/package/2006/relationships"><Relationship Id="rId1" Type="http://schemas.microsoft.com/office/2006/relationships/activeXControlBinary" Target="activeX244.bin"/></Relationships>
</file>

<file path=word/activeX/_rels/activeX245.xml.rels><?xml version="1.0" encoding="UTF-8" standalone="yes"?>
<Relationships xmlns="http://schemas.openxmlformats.org/package/2006/relationships"><Relationship Id="rId1" Type="http://schemas.microsoft.com/office/2006/relationships/activeXControlBinary" Target="activeX245.bin"/></Relationships>
</file>

<file path=word/activeX/_rels/activeX246.xml.rels><?xml version="1.0" encoding="UTF-8" standalone="yes"?>
<Relationships xmlns="http://schemas.openxmlformats.org/package/2006/relationships"><Relationship Id="rId1" Type="http://schemas.microsoft.com/office/2006/relationships/activeXControlBinary" Target="activeX246.bin"/></Relationships>
</file>

<file path=word/activeX/_rels/activeX247.xml.rels><?xml version="1.0" encoding="UTF-8" standalone="yes"?>
<Relationships xmlns="http://schemas.openxmlformats.org/package/2006/relationships"><Relationship Id="rId1" Type="http://schemas.microsoft.com/office/2006/relationships/activeXControlBinary" Target="activeX247.bin"/></Relationships>
</file>

<file path=word/activeX/_rels/activeX248.xml.rels><?xml version="1.0" encoding="UTF-8" standalone="yes"?>
<Relationships xmlns="http://schemas.openxmlformats.org/package/2006/relationships"><Relationship Id="rId1" Type="http://schemas.microsoft.com/office/2006/relationships/activeXControlBinary" Target="activeX248.bin"/></Relationships>
</file>

<file path=word/activeX/_rels/activeX249.xml.rels><?xml version="1.0" encoding="UTF-8" standalone="yes"?>
<Relationships xmlns="http://schemas.openxmlformats.org/package/2006/relationships"><Relationship Id="rId1" Type="http://schemas.microsoft.com/office/2006/relationships/activeXControlBinary" Target="activeX249.bin"/></Relationships>
</file>

<file path=word/activeX/_rels/activeX250.xml.rels><?xml version="1.0" encoding="UTF-8" standalone="yes"?>
<Relationships xmlns="http://schemas.openxmlformats.org/package/2006/relationships"><Relationship Id="rId1" Type="http://schemas.microsoft.com/office/2006/relationships/activeXControlBinary" Target="activeX250.bin"/></Relationships>
</file>

<file path=word/activeX/_rels/activeX251.xml.rels><?xml version="1.0" encoding="UTF-8" standalone="yes"?>
<Relationships xmlns="http://schemas.openxmlformats.org/package/2006/relationships"><Relationship Id="rId1" Type="http://schemas.microsoft.com/office/2006/relationships/activeXControlBinary" Target="activeX251.bin"/></Relationships>
</file>

<file path=word/activeX/_rels/activeX252.xml.rels><?xml version="1.0" encoding="UTF-8" standalone="yes"?>
<Relationships xmlns="http://schemas.openxmlformats.org/package/2006/relationships"><Relationship Id="rId1" Type="http://schemas.microsoft.com/office/2006/relationships/activeXControlBinary" Target="activeX252.bin"/></Relationships>
</file>

<file path=word/activeX/_rels/activeX253.xml.rels><?xml version="1.0" encoding="UTF-8" standalone="yes"?>
<Relationships xmlns="http://schemas.openxmlformats.org/package/2006/relationships"><Relationship Id="rId1" Type="http://schemas.microsoft.com/office/2006/relationships/activeXControlBinary" Target="activeX253.bin"/></Relationships>
</file>

<file path=word/activeX/_rels/activeX254.xml.rels><?xml version="1.0" encoding="UTF-8" standalone="yes"?>
<Relationships xmlns="http://schemas.openxmlformats.org/package/2006/relationships"><Relationship Id="rId1" Type="http://schemas.microsoft.com/office/2006/relationships/activeXControlBinary" Target="activeX254.bin"/></Relationships>
</file>

<file path=word/activeX/_rels/activeX255.xml.rels><?xml version="1.0" encoding="UTF-8" standalone="yes"?>
<Relationships xmlns="http://schemas.openxmlformats.org/package/2006/relationships"><Relationship Id="rId1" Type="http://schemas.microsoft.com/office/2006/relationships/activeXControlBinary" Target="activeX255.bin"/></Relationships>
</file>

<file path=word/activeX/_rels/activeX256.xml.rels><?xml version="1.0" encoding="UTF-8" standalone="yes"?>
<Relationships xmlns="http://schemas.openxmlformats.org/package/2006/relationships"><Relationship Id="rId1" Type="http://schemas.microsoft.com/office/2006/relationships/activeXControlBinary" Target="activeX256.bin"/></Relationships>
</file>

<file path=word/activeX/_rels/activeX257.xml.rels><?xml version="1.0" encoding="UTF-8" standalone="yes"?>
<Relationships xmlns="http://schemas.openxmlformats.org/package/2006/relationships"><Relationship Id="rId1" Type="http://schemas.microsoft.com/office/2006/relationships/activeXControlBinary" Target="activeX257.bin"/></Relationships>
</file>

<file path=word/activeX/_rels/activeX258.xml.rels><?xml version="1.0" encoding="UTF-8" standalone="yes"?>
<Relationships xmlns="http://schemas.openxmlformats.org/package/2006/relationships"><Relationship Id="rId1" Type="http://schemas.microsoft.com/office/2006/relationships/activeXControlBinary" Target="activeX258.bin"/></Relationships>
</file>

<file path=word/activeX/_rels/activeX259.xml.rels><?xml version="1.0" encoding="UTF-8" standalone="yes"?>
<Relationships xmlns="http://schemas.openxmlformats.org/package/2006/relationships"><Relationship Id="rId1" Type="http://schemas.microsoft.com/office/2006/relationships/activeXControlBinary" Target="activeX259.bin"/></Relationships>
</file>

<file path=word/activeX/_rels/activeX260.xml.rels><?xml version="1.0" encoding="UTF-8" standalone="yes"?>
<Relationships xmlns="http://schemas.openxmlformats.org/package/2006/relationships"><Relationship Id="rId1" Type="http://schemas.microsoft.com/office/2006/relationships/activeXControlBinary" Target="activeX260.bin"/></Relationships>
</file>

<file path=word/activeX/_rels/activeX261.xml.rels><?xml version="1.0" encoding="UTF-8" standalone="yes"?>
<Relationships xmlns="http://schemas.openxmlformats.org/package/2006/relationships"><Relationship Id="rId1" Type="http://schemas.microsoft.com/office/2006/relationships/activeXControlBinary" Target="activeX261.bin"/></Relationships>
</file>

<file path=word/activeX/_rels/activeX262.xml.rels><?xml version="1.0" encoding="UTF-8" standalone="yes"?>
<Relationships xmlns="http://schemas.openxmlformats.org/package/2006/relationships"><Relationship Id="rId1" Type="http://schemas.microsoft.com/office/2006/relationships/activeXControlBinary" Target="activeX262.bin"/></Relationships>
</file>

<file path=word/activeX/_rels/activeX263.xml.rels><?xml version="1.0" encoding="UTF-8" standalone="yes"?>
<Relationships xmlns="http://schemas.openxmlformats.org/package/2006/relationships"><Relationship Id="rId1" Type="http://schemas.microsoft.com/office/2006/relationships/activeXControlBinary" Target="activeX263.bin"/></Relationships>
</file>

<file path=word/activeX/_rels/activeX264.xml.rels><?xml version="1.0" encoding="UTF-8" standalone="yes"?>
<Relationships xmlns="http://schemas.openxmlformats.org/package/2006/relationships"><Relationship Id="rId1" Type="http://schemas.microsoft.com/office/2006/relationships/activeXControlBinary" Target="activeX264.bin"/></Relationships>
</file>

<file path=word/activeX/_rels/activeX265.xml.rels><?xml version="1.0" encoding="UTF-8" standalone="yes"?>
<Relationships xmlns="http://schemas.openxmlformats.org/package/2006/relationships"><Relationship Id="rId1" Type="http://schemas.microsoft.com/office/2006/relationships/activeXControlBinary" Target="activeX265.bin"/></Relationships>
</file>

<file path=word/activeX/_rels/activeX266.xml.rels><?xml version="1.0" encoding="UTF-8" standalone="yes"?>
<Relationships xmlns="http://schemas.openxmlformats.org/package/2006/relationships"><Relationship Id="rId1" Type="http://schemas.microsoft.com/office/2006/relationships/activeXControlBinary" Target="activeX266.bin"/></Relationships>
</file>

<file path=word/activeX/_rels/activeX267.xml.rels><?xml version="1.0" encoding="UTF-8" standalone="yes"?>
<Relationships xmlns="http://schemas.openxmlformats.org/package/2006/relationships"><Relationship Id="rId1" Type="http://schemas.microsoft.com/office/2006/relationships/activeXControlBinary" Target="activeX267.bin"/></Relationships>
</file>

<file path=word/activeX/_rels/activeX268.xml.rels><?xml version="1.0" encoding="UTF-8" standalone="yes"?>
<Relationships xmlns="http://schemas.openxmlformats.org/package/2006/relationships"><Relationship Id="rId1" Type="http://schemas.microsoft.com/office/2006/relationships/activeXControlBinary" Target="activeX268.bin"/></Relationships>
</file>

<file path=word/activeX/_rels/activeX269.xml.rels><?xml version="1.0" encoding="UTF-8" standalone="yes"?>
<Relationships xmlns="http://schemas.openxmlformats.org/package/2006/relationships"><Relationship Id="rId1" Type="http://schemas.microsoft.com/office/2006/relationships/activeXControlBinary" Target="activeX269.bin"/></Relationships>
</file>

<file path=word/activeX/_rels/activeX270.xml.rels><?xml version="1.0" encoding="UTF-8" standalone="yes"?>
<Relationships xmlns="http://schemas.openxmlformats.org/package/2006/relationships"><Relationship Id="rId1" Type="http://schemas.microsoft.com/office/2006/relationships/activeXControlBinary" Target="activeX270.bin"/></Relationships>
</file>

<file path=word/activeX/_rels/activeX271.xml.rels><?xml version="1.0" encoding="UTF-8" standalone="yes"?>
<Relationships xmlns="http://schemas.openxmlformats.org/package/2006/relationships"><Relationship Id="rId1" Type="http://schemas.microsoft.com/office/2006/relationships/activeXControlBinary" Target="activeX271.bin"/></Relationships>
</file>

<file path=word/activeX/_rels/activeX272.xml.rels><?xml version="1.0" encoding="UTF-8" standalone="yes"?>
<Relationships xmlns="http://schemas.openxmlformats.org/package/2006/relationships"><Relationship Id="rId1" Type="http://schemas.microsoft.com/office/2006/relationships/activeXControlBinary" Target="activeX272.bin"/></Relationships>
</file>

<file path=word/activeX/_rels/activeX273.xml.rels><?xml version="1.0" encoding="UTF-8" standalone="yes"?>
<Relationships xmlns="http://schemas.openxmlformats.org/package/2006/relationships"><Relationship Id="rId1" Type="http://schemas.microsoft.com/office/2006/relationships/activeXControlBinary" Target="activeX273.bin"/></Relationships>
</file>

<file path=word/activeX/_rels/activeX274.xml.rels><?xml version="1.0" encoding="UTF-8" standalone="yes"?>
<Relationships xmlns="http://schemas.openxmlformats.org/package/2006/relationships"><Relationship Id="rId1" Type="http://schemas.microsoft.com/office/2006/relationships/activeXControlBinary" Target="activeX274.bin"/></Relationships>
</file>

<file path=word/activeX/_rels/activeX275.xml.rels><?xml version="1.0" encoding="UTF-8" standalone="yes"?>
<Relationships xmlns="http://schemas.openxmlformats.org/package/2006/relationships"><Relationship Id="rId1" Type="http://schemas.microsoft.com/office/2006/relationships/activeXControlBinary" Target="activeX275.bin"/></Relationships>
</file>

<file path=word/activeX/_rels/activeX276.xml.rels><?xml version="1.0" encoding="UTF-8" standalone="yes"?>
<Relationships xmlns="http://schemas.openxmlformats.org/package/2006/relationships"><Relationship Id="rId1" Type="http://schemas.microsoft.com/office/2006/relationships/activeXControlBinary" Target="activeX276.bin"/></Relationships>
</file>

<file path=word/activeX/_rels/activeX277.xml.rels><?xml version="1.0" encoding="UTF-8" standalone="yes"?>
<Relationships xmlns="http://schemas.openxmlformats.org/package/2006/relationships"><Relationship Id="rId1" Type="http://schemas.microsoft.com/office/2006/relationships/activeXControlBinary" Target="activeX277.bin"/></Relationships>
</file>

<file path=word/activeX/_rels/activeX278.xml.rels><?xml version="1.0" encoding="UTF-8" standalone="yes"?>
<Relationships xmlns="http://schemas.openxmlformats.org/package/2006/relationships"><Relationship Id="rId1" Type="http://schemas.microsoft.com/office/2006/relationships/activeXControlBinary" Target="activeX278.bin"/></Relationships>
</file>

<file path=word/activeX/_rels/activeX279.xml.rels><?xml version="1.0" encoding="UTF-8" standalone="yes"?>
<Relationships xmlns="http://schemas.openxmlformats.org/package/2006/relationships"><Relationship Id="rId1" Type="http://schemas.microsoft.com/office/2006/relationships/activeXControlBinary" Target="activeX279.bin"/></Relationships>
</file>

<file path=word/activeX/_rels/activeX280.xml.rels><?xml version="1.0" encoding="UTF-8" standalone="yes"?>
<Relationships xmlns="http://schemas.openxmlformats.org/package/2006/relationships"><Relationship Id="rId1" Type="http://schemas.microsoft.com/office/2006/relationships/activeXControlBinary" Target="activeX280.bin"/></Relationships>
</file>

<file path=word/activeX/_rels/activeX281.xml.rels><?xml version="1.0" encoding="UTF-8" standalone="yes"?>
<Relationships xmlns="http://schemas.openxmlformats.org/package/2006/relationships"><Relationship Id="rId1" Type="http://schemas.microsoft.com/office/2006/relationships/activeXControlBinary" Target="activeX281.bin"/></Relationships>
</file>

<file path=word/activeX/_rels/activeX282.xml.rels><?xml version="1.0" encoding="UTF-8" standalone="yes"?>
<Relationships xmlns="http://schemas.openxmlformats.org/package/2006/relationships"><Relationship Id="rId1" Type="http://schemas.microsoft.com/office/2006/relationships/activeXControlBinary" Target="activeX282.bin"/></Relationships>
</file>

<file path=word/activeX/_rels/activeX283.xml.rels><?xml version="1.0" encoding="UTF-8" standalone="yes"?>
<Relationships xmlns="http://schemas.openxmlformats.org/package/2006/relationships"><Relationship Id="rId1" Type="http://schemas.microsoft.com/office/2006/relationships/activeXControlBinary" Target="activeX283.bin"/></Relationships>
</file>

<file path=word/activeX/_rels/activeX284.xml.rels><?xml version="1.0" encoding="UTF-8" standalone="yes"?>
<Relationships xmlns="http://schemas.openxmlformats.org/package/2006/relationships"><Relationship Id="rId1" Type="http://schemas.microsoft.com/office/2006/relationships/activeXControlBinary" Target="activeX284.bin"/></Relationships>
</file>

<file path=word/activeX/_rels/activeX285.xml.rels><?xml version="1.0" encoding="UTF-8" standalone="yes"?>
<Relationships xmlns="http://schemas.openxmlformats.org/package/2006/relationships"><Relationship Id="rId1" Type="http://schemas.microsoft.com/office/2006/relationships/activeXControlBinary" Target="activeX285.bin"/></Relationships>
</file>

<file path=word/activeX/_rels/activeX286.xml.rels><?xml version="1.0" encoding="UTF-8" standalone="yes"?>
<Relationships xmlns="http://schemas.openxmlformats.org/package/2006/relationships"><Relationship Id="rId1" Type="http://schemas.microsoft.com/office/2006/relationships/activeXControlBinary" Target="activeX286.bin"/></Relationships>
</file>

<file path=word/activeX/_rels/activeX287.xml.rels><?xml version="1.0" encoding="UTF-8" standalone="yes"?>
<Relationships xmlns="http://schemas.openxmlformats.org/package/2006/relationships"><Relationship Id="rId1" Type="http://schemas.microsoft.com/office/2006/relationships/activeXControlBinary" Target="activeX287.bin"/></Relationships>
</file>

<file path=word/activeX/_rels/activeX288.xml.rels><?xml version="1.0" encoding="UTF-8" standalone="yes"?>
<Relationships xmlns="http://schemas.openxmlformats.org/package/2006/relationships"><Relationship Id="rId1" Type="http://schemas.microsoft.com/office/2006/relationships/activeXControlBinary" Target="activeX288.bin"/></Relationships>
</file>

<file path=word/activeX/_rels/activeX289.xml.rels><?xml version="1.0" encoding="UTF-8" standalone="yes"?>
<Relationships xmlns="http://schemas.openxmlformats.org/package/2006/relationships"><Relationship Id="rId1" Type="http://schemas.microsoft.com/office/2006/relationships/activeXControlBinary" Target="activeX289.bin"/></Relationships>
</file>

<file path=word/activeX/_rels/activeX290.xml.rels><?xml version="1.0" encoding="UTF-8" standalone="yes"?>
<Relationships xmlns="http://schemas.openxmlformats.org/package/2006/relationships"><Relationship Id="rId1" Type="http://schemas.microsoft.com/office/2006/relationships/activeXControlBinary" Target="activeX290.bin"/></Relationships>
</file>

<file path=word/activeX/_rels/activeX291.xml.rels><?xml version="1.0" encoding="UTF-8" standalone="yes"?>
<Relationships xmlns="http://schemas.openxmlformats.org/package/2006/relationships"><Relationship Id="rId1" Type="http://schemas.microsoft.com/office/2006/relationships/activeXControlBinary" Target="activeX291.bin"/></Relationships>
</file>

<file path=word/activeX/_rels/activeX292.xml.rels><?xml version="1.0" encoding="UTF-8" standalone="yes"?>
<Relationships xmlns="http://schemas.openxmlformats.org/package/2006/relationships"><Relationship Id="rId1" Type="http://schemas.microsoft.com/office/2006/relationships/activeXControlBinary" Target="activeX292.bin"/></Relationships>
</file>

<file path=word/activeX/_rels/activeX293.xml.rels><?xml version="1.0" encoding="UTF-8" standalone="yes"?>
<Relationships xmlns="http://schemas.openxmlformats.org/package/2006/relationships"><Relationship Id="rId1" Type="http://schemas.microsoft.com/office/2006/relationships/activeXControlBinary" Target="activeX293.bin"/></Relationships>
</file>

<file path=word/activeX/_rels/activeX294.xml.rels><?xml version="1.0" encoding="UTF-8" standalone="yes"?>
<Relationships xmlns="http://schemas.openxmlformats.org/package/2006/relationships"><Relationship Id="rId1" Type="http://schemas.microsoft.com/office/2006/relationships/activeXControlBinary" Target="activeX294.bin"/></Relationships>
</file>

<file path=word/activeX/_rels/activeX295.xml.rels><?xml version="1.0" encoding="UTF-8" standalone="yes"?>
<Relationships xmlns="http://schemas.openxmlformats.org/package/2006/relationships"><Relationship Id="rId1" Type="http://schemas.microsoft.com/office/2006/relationships/activeXControlBinary" Target="activeX295.bin"/></Relationships>
</file>

<file path=word/activeX/_rels/activeX296.xml.rels><?xml version="1.0" encoding="UTF-8" standalone="yes"?>
<Relationships xmlns="http://schemas.openxmlformats.org/package/2006/relationships"><Relationship Id="rId1" Type="http://schemas.microsoft.com/office/2006/relationships/activeXControlBinary" Target="activeX296.bin"/></Relationships>
</file>

<file path=word/activeX/_rels/activeX297.xml.rels><?xml version="1.0" encoding="UTF-8" standalone="yes"?>
<Relationships xmlns="http://schemas.openxmlformats.org/package/2006/relationships"><Relationship Id="rId1" Type="http://schemas.microsoft.com/office/2006/relationships/activeXControlBinary" Target="activeX297.bin"/></Relationships>
</file>

<file path=word/activeX/_rels/activeX298.xml.rels><?xml version="1.0" encoding="UTF-8" standalone="yes"?>
<Relationships xmlns="http://schemas.openxmlformats.org/package/2006/relationships"><Relationship Id="rId1" Type="http://schemas.microsoft.com/office/2006/relationships/activeXControlBinary" Target="activeX298.bin"/></Relationships>
</file>

<file path=word/activeX/_rels/activeX299.xml.rels><?xml version="1.0" encoding="UTF-8" standalone="yes"?>
<Relationships xmlns="http://schemas.openxmlformats.org/package/2006/relationships"><Relationship Id="rId1" Type="http://schemas.microsoft.com/office/2006/relationships/activeXControlBinary" Target="activeX299.bin"/></Relationships>
</file>

<file path=word/activeX/_rels/activeX300.xml.rels><?xml version="1.0" encoding="UTF-8" standalone="yes"?>
<Relationships xmlns="http://schemas.openxmlformats.org/package/2006/relationships"><Relationship Id="rId1" Type="http://schemas.microsoft.com/office/2006/relationships/activeXControlBinary" Target="activeX300.bin"/></Relationships>
</file>

<file path=word/activeX/_rels/activeX301.xml.rels><?xml version="1.0" encoding="UTF-8" standalone="yes"?>
<Relationships xmlns="http://schemas.openxmlformats.org/package/2006/relationships"><Relationship Id="rId1" Type="http://schemas.microsoft.com/office/2006/relationships/activeXControlBinary" Target="activeX301.bin"/></Relationships>
</file>

<file path=word/activeX/_rels/activeX302.xml.rels><?xml version="1.0" encoding="UTF-8" standalone="yes"?>
<Relationships xmlns="http://schemas.openxmlformats.org/package/2006/relationships"><Relationship Id="rId1" Type="http://schemas.microsoft.com/office/2006/relationships/activeXControlBinary" Target="activeX302.bin"/></Relationships>
</file>

<file path=word/activeX/_rels/activeX303.xml.rels><?xml version="1.0" encoding="UTF-8" standalone="yes"?>
<Relationships xmlns="http://schemas.openxmlformats.org/package/2006/relationships"><Relationship Id="rId1" Type="http://schemas.microsoft.com/office/2006/relationships/activeXControlBinary" Target="activeX303.bin"/></Relationships>
</file>

<file path=word/activeX/_rels/activeX304.xml.rels><?xml version="1.0" encoding="UTF-8" standalone="yes"?>
<Relationships xmlns="http://schemas.openxmlformats.org/package/2006/relationships"><Relationship Id="rId1" Type="http://schemas.microsoft.com/office/2006/relationships/activeXControlBinary" Target="activeX304.bin"/></Relationships>
</file>

<file path=word/activeX/_rels/activeX305.xml.rels><?xml version="1.0" encoding="UTF-8" standalone="yes"?>
<Relationships xmlns="http://schemas.openxmlformats.org/package/2006/relationships"><Relationship Id="rId1" Type="http://schemas.microsoft.com/office/2006/relationships/activeXControlBinary" Target="activeX305.bin"/></Relationships>
</file>

<file path=word/activeX/_rels/activeX306.xml.rels><?xml version="1.0" encoding="UTF-8" standalone="yes"?>
<Relationships xmlns="http://schemas.openxmlformats.org/package/2006/relationships"><Relationship Id="rId1" Type="http://schemas.microsoft.com/office/2006/relationships/activeXControlBinary" Target="activeX306.bin"/></Relationships>
</file>

<file path=word/activeX/_rels/activeX307.xml.rels><?xml version="1.0" encoding="UTF-8" standalone="yes"?>
<Relationships xmlns="http://schemas.openxmlformats.org/package/2006/relationships"><Relationship Id="rId1" Type="http://schemas.microsoft.com/office/2006/relationships/activeXControlBinary" Target="activeX307.bin"/></Relationships>
</file>

<file path=word/activeX/_rels/activeX308.xml.rels><?xml version="1.0" encoding="UTF-8" standalone="yes"?>
<Relationships xmlns="http://schemas.openxmlformats.org/package/2006/relationships"><Relationship Id="rId1" Type="http://schemas.microsoft.com/office/2006/relationships/activeXControlBinary" Target="activeX308.bin"/></Relationships>
</file>

<file path=word/activeX/_rels/activeX309.xml.rels><?xml version="1.0" encoding="UTF-8" standalone="yes"?>
<Relationships xmlns="http://schemas.openxmlformats.org/package/2006/relationships"><Relationship Id="rId1" Type="http://schemas.microsoft.com/office/2006/relationships/activeXControlBinary" Target="activeX309.bin"/></Relationships>
</file>

<file path=word/activeX/_rels/activeX310.xml.rels><?xml version="1.0" encoding="UTF-8" standalone="yes"?>
<Relationships xmlns="http://schemas.openxmlformats.org/package/2006/relationships"><Relationship Id="rId1" Type="http://schemas.microsoft.com/office/2006/relationships/activeXControlBinary" Target="activeX310.bin"/></Relationships>
</file>

<file path=word/activeX/_rels/activeX311.xml.rels><?xml version="1.0" encoding="UTF-8" standalone="yes"?>
<Relationships xmlns="http://schemas.openxmlformats.org/package/2006/relationships"><Relationship Id="rId1" Type="http://schemas.microsoft.com/office/2006/relationships/activeXControlBinary" Target="activeX311.bin"/></Relationships>
</file>

<file path=word/activeX/_rels/activeX312.xml.rels><?xml version="1.0" encoding="UTF-8" standalone="yes"?>
<Relationships xmlns="http://schemas.openxmlformats.org/package/2006/relationships"><Relationship Id="rId1" Type="http://schemas.microsoft.com/office/2006/relationships/activeXControlBinary" Target="activeX312.bin"/></Relationships>
</file>

<file path=word/activeX/_rels/activeX313.xml.rels><?xml version="1.0" encoding="UTF-8" standalone="yes"?>
<Relationships xmlns="http://schemas.openxmlformats.org/package/2006/relationships"><Relationship Id="rId1" Type="http://schemas.microsoft.com/office/2006/relationships/activeXControlBinary" Target="activeX313.bin"/></Relationships>
</file>

<file path=word/activeX/_rels/activeX314.xml.rels><?xml version="1.0" encoding="UTF-8" standalone="yes"?>
<Relationships xmlns="http://schemas.openxmlformats.org/package/2006/relationships"><Relationship Id="rId1" Type="http://schemas.microsoft.com/office/2006/relationships/activeXControlBinary" Target="activeX314.bin"/></Relationships>
</file>

<file path=word/activeX/_rels/activeX315.xml.rels><?xml version="1.0" encoding="UTF-8" standalone="yes"?>
<Relationships xmlns="http://schemas.openxmlformats.org/package/2006/relationships"><Relationship Id="rId1" Type="http://schemas.microsoft.com/office/2006/relationships/activeXControlBinary" Target="activeX315.bin"/></Relationships>
</file>

<file path=word/activeX/_rels/activeX316.xml.rels><?xml version="1.0" encoding="UTF-8" standalone="yes"?>
<Relationships xmlns="http://schemas.openxmlformats.org/package/2006/relationships"><Relationship Id="rId1" Type="http://schemas.microsoft.com/office/2006/relationships/activeXControlBinary" Target="activeX316.bin"/></Relationships>
</file>

<file path=word/activeX/_rels/activeX317.xml.rels><?xml version="1.0" encoding="UTF-8" standalone="yes"?>
<Relationships xmlns="http://schemas.openxmlformats.org/package/2006/relationships"><Relationship Id="rId1" Type="http://schemas.microsoft.com/office/2006/relationships/activeXControlBinary" Target="activeX317.bin"/></Relationships>
</file>

<file path=word/activeX/_rels/activeX318.xml.rels><?xml version="1.0" encoding="UTF-8" standalone="yes"?>
<Relationships xmlns="http://schemas.openxmlformats.org/package/2006/relationships"><Relationship Id="rId1" Type="http://schemas.microsoft.com/office/2006/relationships/activeXControlBinary" Target="activeX318.bin"/></Relationships>
</file>

<file path=word/activeX/_rels/activeX319.xml.rels><?xml version="1.0" encoding="UTF-8" standalone="yes"?>
<Relationships xmlns="http://schemas.openxmlformats.org/package/2006/relationships"><Relationship Id="rId1" Type="http://schemas.microsoft.com/office/2006/relationships/activeXControlBinary" Target="activeX319.bin"/></Relationships>
</file>

<file path=word/activeX/_rels/activeX320.xml.rels><?xml version="1.0" encoding="UTF-8" standalone="yes"?>
<Relationships xmlns="http://schemas.openxmlformats.org/package/2006/relationships"><Relationship Id="rId1" Type="http://schemas.microsoft.com/office/2006/relationships/activeXControlBinary" Target="activeX320.bin"/></Relationships>
</file>

<file path=word/activeX/_rels/activeX321.xml.rels><?xml version="1.0" encoding="UTF-8" standalone="yes"?>
<Relationships xmlns="http://schemas.openxmlformats.org/package/2006/relationships"><Relationship Id="rId1" Type="http://schemas.microsoft.com/office/2006/relationships/activeXControlBinary" Target="activeX321.bin"/></Relationships>
</file>

<file path=word/activeX/_rels/activeX322.xml.rels><?xml version="1.0" encoding="UTF-8" standalone="yes"?>
<Relationships xmlns="http://schemas.openxmlformats.org/package/2006/relationships"><Relationship Id="rId1" Type="http://schemas.microsoft.com/office/2006/relationships/activeXControlBinary" Target="activeX322.bin"/></Relationships>
</file>

<file path=word/activeX/_rels/activeX323.xml.rels><?xml version="1.0" encoding="UTF-8" standalone="yes"?>
<Relationships xmlns="http://schemas.openxmlformats.org/package/2006/relationships"><Relationship Id="rId1" Type="http://schemas.microsoft.com/office/2006/relationships/activeXControlBinary" Target="activeX323.bin"/></Relationships>
</file>

<file path=word/activeX/_rels/activeX324.xml.rels><?xml version="1.0" encoding="UTF-8" standalone="yes"?>
<Relationships xmlns="http://schemas.openxmlformats.org/package/2006/relationships"><Relationship Id="rId1" Type="http://schemas.microsoft.com/office/2006/relationships/activeXControlBinary" Target="activeX324.bin"/></Relationships>
</file>

<file path=word/activeX/_rels/activeX325.xml.rels><?xml version="1.0" encoding="UTF-8" standalone="yes"?>
<Relationships xmlns="http://schemas.openxmlformats.org/package/2006/relationships"><Relationship Id="rId1" Type="http://schemas.microsoft.com/office/2006/relationships/activeXControlBinary" Target="activeX325.bin"/></Relationships>
</file>

<file path=word/activeX/_rels/activeX326.xml.rels><?xml version="1.0" encoding="UTF-8" standalone="yes"?>
<Relationships xmlns="http://schemas.openxmlformats.org/package/2006/relationships"><Relationship Id="rId1" Type="http://schemas.microsoft.com/office/2006/relationships/activeXControlBinary" Target="activeX326.bin"/></Relationships>
</file>

<file path=word/activeX/_rels/activeX327.xml.rels><?xml version="1.0" encoding="UTF-8" standalone="yes"?>
<Relationships xmlns="http://schemas.openxmlformats.org/package/2006/relationships"><Relationship Id="rId1" Type="http://schemas.microsoft.com/office/2006/relationships/activeXControlBinary" Target="activeX327.bin"/></Relationships>
</file>

<file path=word/activeX/_rels/activeX328.xml.rels><?xml version="1.0" encoding="UTF-8" standalone="yes"?>
<Relationships xmlns="http://schemas.openxmlformats.org/package/2006/relationships"><Relationship Id="rId1" Type="http://schemas.microsoft.com/office/2006/relationships/activeXControlBinary" Target="activeX328.bin"/></Relationships>
</file>

<file path=word/activeX/_rels/activeX329.xml.rels><?xml version="1.0" encoding="UTF-8" standalone="yes"?>
<Relationships xmlns="http://schemas.openxmlformats.org/package/2006/relationships"><Relationship Id="rId1" Type="http://schemas.microsoft.com/office/2006/relationships/activeXControlBinary" Target="activeX329.bin"/></Relationships>
</file>

<file path=word/activeX/_rels/activeX330.xml.rels><?xml version="1.0" encoding="UTF-8" standalone="yes"?>
<Relationships xmlns="http://schemas.openxmlformats.org/package/2006/relationships"><Relationship Id="rId1" Type="http://schemas.microsoft.com/office/2006/relationships/activeXControlBinary" Target="activeX330.bin"/></Relationships>
</file>

<file path=word/activeX/_rels/activeX331.xml.rels><?xml version="1.0" encoding="UTF-8" standalone="yes"?>
<Relationships xmlns="http://schemas.openxmlformats.org/package/2006/relationships"><Relationship Id="rId1" Type="http://schemas.microsoft.com/office/2006/relationships/activeXControlBinary" Target="activeX331.bin"/></Relationships>
</file>

<file path=word/activeX/_rels/activeX332.xml.rels><?xml version="1.0" encoding="UTF-8" standalone="yes"?>
<Relationships xmlns="http://schemas.openxmlformats.org/package/2006/relationships"><Relationship Id="rId1" Type="http://schemas.microsoft.com/office/2006/relationships/activeXControlBinary" Target="activeX332.bin"/></Relationships>
</file>

<file path=word/activeX/_rels/activeX333.xml.rels><?xml version="1.0" encoding="UTF-8" standalone="yes"?>
<Relationships xmlns="http://schemas.openxmlformats.org/package/2006/relationships"><Relationship Id="rId1" Type="http://schemas.microsoft.com/office/2006/relationships/activeXControlBinary" Target="activeX333.bin"/></Relationships>
</file>

<file path=word/activeX/_rels/activeX334.xml.rels><?xml version="1.0" encoding="UTF-8" standalone="yes"?>
<Relationships xmlns="http://schemas.openxmlformats.org/package/2006/relationships"><Relationship Id="rId1" Type="http://schemas.microsoft.com/office/2006/relationships/activeXControlBinary" Target="activeX334.bin"/></Relationships>
</file>

<file path=word/activeX/_rels/activeX335.xml.rels><?xml version="1.0" encoding="UTF-8" standalone="yes"?>
<Relationships xmlns="http://schemas.openxmlformats.org/package/2006/relationships"><Relationship Id="rId1" Type="http://schemas.microsoft.com/office/2006/relationships/activeXControlBinary" Target="activeX335.bin"/></Relationships>
</file>

<file path=word/activeX/_rels/activeX336.xml.rels><?xml version="1.0" encoding="UTF-8" standalone="yes"?>
<Relationships xmlns="http://schemas.openxmlformats.org/package/2006/relationships"><Relationship Id="rId1" Type="http://schemas.microsoft.com/office/2006/relationships/activeXControlBinary" Target="activeX336.bin"/></Relationships>
</file>

<file path=word/activeX/_rels/activeX337.xml.rels><?xml version="1.0" encoding="UTF-8" standalone="yes"?>
<Relationships xmlns="http://schemas.openxmlformats.org/package/2006/relationships"><Relationship Id="rId1" Type="http://schemas.microsoft.com/office/2006/relationships/activeXControlBinary" Target="activeX337.bin"/></Relationships>
</file>

<file path=word/activeX/_rels/activeX338.xml.rels><?xml version="1.0" encoding="UTF-8" standalone="yes"?>
<Relationships xmlns="http://schemas.openxmlformats.org/package/2006/relationships"><Relationship Id="rId1" Type="http://schemas.microsoft.com/office/2006/relationships/activeXControlBinary" Target="activeX338.bin"/></Relationships>
</file>

<file path=word/activeX/_rels/activeX339.xml.rels><?xml version="1.0" encoding="UTF-8" standalone="yes"?>
<Relationships xmlns="http://schemas.openxmlformats.org/package/2006/relationships"><Relationship Id="rId1" Type="http://schemas.microsoft.com/office/2006/relationships/activeXControlBinary" Target="activeX339.bin"/></Relationships>
</file>

<file path=word/activeX/_rels/activeX340.xml.rels><?xml version="1.0" encoding="UTF-8" standalone="yes"?>
<Relationships xmlns="http://schemas.openxmlformats.org/package/2006/relationships"><Relationship Id="rId1" Type="http://schemas.microsoft.com/office/2006/relationships/activeXControlBinary" Target="activeX340.bin"/></Relationships>
</file>

<file path=word/activeX/_rels/activeX341.xml.rels><?xml version="1.0" encoding="UTF-8" standalone="yes"?>
<Relationships xmlns="http://schemas.openxmlformats.org/package/2006/relationships"><Relationship Id="rId1" Type="http://schemas.microsoft.com/office/2006/relationships/activeXControlBinary" Target="activeX341.bin"/></Relationships>
</file>

<file path=word/activeX/_rels/activeX342.xml.rels><?xml version="1.0" encoding="UTF-8" standalone="yes"?>
<Relationships xmlns="http://schemas.openxmlformats.org/package/2006/relationships"><Relationship Id="rId1" Type="http://schemas.microsoft.com/office/2006/relationships/activeXControlBinary" Target="activeX342.bin"/></Relationships>
</file>

<file path=word/activeX/_rels/activeX343.xml.rels><?xml version="1.0" encoding="UTF-8" standalone="yes"?>
<Relationships xmlns="http://schemas.openxmlformats.org/package/2006/relationships"><Relationship Id="rId1" Type="http://schemas.microsoft.com/office/2006/relationships/activeXControlBinary" Target="activeX343.bin"/></Relationships>
</file>

<file path=word/activeX/_rels/activeX344.xml.rels><?xml version="1.0" encoding="UTF-8" standalone="yes"?>
<Relationships xmlns="http://schemas.openxmlformats.org/package/2006/relationships"><Relationship Id="rId1" Type="http://schemas.microsoft.com/office/2006/relationships/activeXControlBinary" Target="activeX344.bin"/></Relationships>
</file>

<file path=word/activeX/_rels/activeX345.xml.rels><?xml version="1.0" encoding="UTF-8" standalone="yes"?>
<Relationships xmlns="http://schemas.openxmlformats.org/package/2006/relationships"><Relationship Id="rId1" Type="http://schemas.microsoft.com/office/2006/relationships/activeXControlBinary" Target="activeX345.bin"/></Relationships>
</file>

<file path=word/activeX/_rels/activeX346.xml.rels><?xml version="1.0" encoding="UTF-8" standalone="yes"?>
<Relationships xmlns="http://schemas.openxmlformats.org/package/2006/relationships"><Relationship Id="rId1" Type="http://schemas.microsoft.com/office/2006/relationships/activeXControlBinary" Target="activeX346.bin"/></Relationships>
</file>

<file path=word/activeX/_rels/activeX347.xml.rels><?xml version="1.0" encoding="UTF-8" standalone="yes"?>
<Relationships xmlns="http://schemas.openxmlformats.org/package/2006/relationships"><Relationship Id="rId1" Type="http://schemas.microsoft.com/office/2006/relationships/activeXControlBinary" Target="activeX347.bin"/></Relationships>
</file>

<file path=word/activeX/_rels/activeX348.xml.rels><?xml version="1.0" encoding="UTF-8" standalone="yes"?>
<Relationships xmlns="http://schemas.openxmlformats.org/package/2006/relationships"><Relationship Id="rId1" Type="http://schemas.microsoft.com/office/2006/relationships/activeXControlBinary" Target="activeX348.bin"/></Relationships>
</file>

<file path=word/activeX/_rels/activeX349.xml.rels><?xml version="1.0" encoding="UTF-8" standalone="yes"?>
<Relationships xmlns="http://schemas.openxmlformats.org/package/2006/relationships"><Relationship Id="rId1" Type="http://schemas.microsoft.com/office/2006/relationships/activeXControlBinary" Target="activeX349.bin"/></Relationships>
</file>

<file path=word/activeX/_rels/activeX350.xml.rels><?xml version="1.0" encoding="UTF-8" standalone="yes"?>
<Relationships xmlns="http://schemas.openxmlformats.org/package/2006/relationships"><Relationship Id="rId1" Type="http://schemas.microsoft.com/office/2006/relationships/activeXControlBinary" Target="activeX350.bin"/></Relationships>
</file>

<file path=word/activeX/_rels/activeX351.xml.rels><?xml version="1.0" encoding="UTF-8" standalone="yes"?>
<Relationships xmlns="http://schemas.openxmlformats.org/package/2006/relationships"><Relationship Id="rId1" Type="http://schemas.microsoft.com/office/2006/relationships/activeXControlBinary" Target="activeX351.bin"/></Relationships>
</file>

<file path=word/activeX/_rels/activeX352.xml.rels><?xml version="1.0" encoding="UTF-8" standalone="yes"?>
<Relationships xmlns="http://schemas.openxmlformats.org/package/2006/relationships"><Relationship Id="rId1" Type="http://schemas.microsoft.com/office/2006/relationships/activeXControlBinary" Target="activeX352.bin"/></Relationships>
</file>

<file path=word/activeX/_rels/activeX353.xml.rels><?xml version="1.0" encoding="UTF-8" standalone="yes"?>
<Relationships xmlns="http://schemas.openxmlformats.org/package/2006/relationships"><Relationship Id="rId1" Type="http://schemas.microsoft.com/office/2006/relationships/activeXControlBinary" Target="activeX353.bin"/></Relationships>
</file>

<file path=word/activeX/_rels/activeX354.xml.rels><?xml version="1.0" encoding="UTF-8" standalone="yes"?>
<Relationships xmlns="http://schemas.openxmlformats.org/package/2006/relationships"><Relationship Id="rId1" Type="http://schemas.microsoft.com/office/2006/relationships/activeXControlBinary" Target="activeX354.bin"/></Relationships>
</file>

<file path=word/activeX/_rels/activeX355.xml.rels><?xml version="1.0" encoding="UTF-8" standalone="yes"?>
<Relationships xmlns="http://schemas.openxmlformats.org/package/2006/relationships"><Relationship Id="rId1" Type="http://schemas.microsoft.com/office/2006/relationships/activeXControlBinary" Target="activeX355.bin"/></Relationships>
</file>

<file path=word/activeX/_rels/activeX356.xml.rels><?xml version="1.0" encoding="UTF-8" standalone="yes"?>
<Relationships xmlns="http://schemas.openxmlformats.org/package/2006/relationships"><Relationship Id="rId1" Type="http://schemas.microsoft.com/office/2006/relationships/activeXControlBinary" Target="activeX356.bin"/></Relationships>
</file>

<file path=word/activeX/_rels/activeX357.xml.rels><?xml version="1.0" encoding="UTF-8" standalone="yes"?>
<Relationships xmlns="http://schemas.openxmlformats.org/package/2006/relationships"><Relationship Id="rId1" Type="http://schemas.microsoft.com/office/2006/relationships/activeXControlBinary" Target="activeX357.bin"/></Relationships>
</file>

<file path=word/activeX/_rels/activeX358.xml.rels><?xml version="1.0" encoding="UTF-8" standalone="yes"?>
<Relationships xmlns="http://schemas.openxmlformats.org/package/2006/relationships"><Relationship Id="rId1" Type="http://schemas.microsoft.com/office/2006/relationships/activeXControlBinary" Target="activeX358.bin"/></Relationships>
</file>

<file path=word/activeX/_rels/activeX359.xml.rels><?xml version="1.0" encoding="UTF-8" standalone="yes"?>
<Relationships xmlns="http://schemas.openxmlformats.org/package/2006/relationships"><Relationship Id="rId1" Type="http://schemas.microsoft.com/office/2006/relationships/activeXControlBinary" Target="activeX359.bin"/></Relationships>
</file>

<file path=word/activeX/_rels/activeX360.xml.rels><?xml version="1.0" encoding="UTF-8" standalone="yes"?>
<Relationships xmlns="http://schemas.openxmlformats.org/package/2006/relationships"><Relationship Id="rId1" Type="http://schemas.microsoft.com/office/2006/relationships/activeXControlBinary" Target="activeX360.bin"/></Relationships>
</file>

<file path=word/activeX/_rels/activeX361.xml.rels><?xml version="1.0" encoding="UTF-8" standalone="yes"?>
<Relationships xmlns="http://schemas.openxmlformats.org/package/2006/relationships"><Relationship Id="rId1" Type="http://schemas.microsoft.com/office/2006/relationships/activeXControlBinary" Target="activeX361.bin"/></Relationships>
</file>

<file path=word/activeX/_rels/activeX362.xml.rels><?xml version="1.0" encoding="UTF-8" standalone="yes"?>
<Relationships xmlns="http://schemas.openxmlformats.org/package/2006/relationships"><Relationship Id="rId1" Type="http://schemas.microsoft.com/office/2006/relationships/activeXControlBinary" Target="activeX362.bin"/></Relationships>
</file>

<file path=word/activeX/_rels/activeX363.xml.rels><?xml version="1.0" encoding="UTF-8" standalone="yes"?>
<Relationships xmlns="http://schemas.openxmlformats.org/package/2006/relationships"><Relationship Id="rId1" Type="http://schemas.microsoft.com/office/2006/relationships/activeXControlBinary" Target="activeX363.bin"/></Relationships>
</file>

<file path=word/activeX/_rels/activeX364.xml.rels><?xml version="1.0" encoding="UTF-8" standalone="yes"?>
<Relationships xmlns="http://schemas.openxmlformats.org/package/2006/relationships"><Relationship Id="rId1" Type="http://schemas.microsoft.com/office/2006/relationships/activeXControlBinary" Target="activeX364.bin"/></Relationships>
</file>

<file path=word/activeX/_rels/activeX365.xml.rels><?xml version="1.0" encoding="UTF-8" standalone="yes"?>
<Relationships xmlns="http://schemas.openxmlformats.org/package/2006/relationships"><Relationship Id="rId1" Type="http://schemas.microsoft.com/office/2006/relationships/activeXControlBinary" Target="activeX365.bin"/></Relationships>
</file>

<file path=word/activeX/_rels/activeX366.xml.rels><?xml version="1.0" encoding="UTF-8" standalone="yes"?>
<Relationships xmlns="http://schemas.openxmlformats.org/package/2006/relationships"><Relationship Id="rId1" Type="http://schemas.microsoft.com/office/2006/relationships/activeXControlBinary" Target="activeX366.bin"/></Relationships>
</file>

<file path=word/activeX/_rels/activeX367.xml.rels><?xml version="1.0" encoding="UTF-8" standalone="yes"?>
<Relationships xmlns="http://schemas.openxmlformats.org/package/2006/relationships"><Relationship Id="rId1" Type="http://schemas.microsoft.com/office/2006/relationships/activeXControlBinary" Target="activeX367.bin"/></Relationships>
</file>

<file path=word/activeX/_rels/activeX368.xml.rels><?xml version="1.0" encoding="UTF-8" standalone="yes"?>
<Relationships xmlns="http://schemas.openxmlformats.org/package/2006/relationships"><Relationship Id="rId1" Type="http://schemas.microsoft.com/office/2006/relationships/activeXControlBinary" Target="activeX368.bin"/></Relationships>
</file>

<file path=word/activeX/_rels/activeX369.xml.rels><?xml version="1.0" encoding="UTF-8" standalone="yes"?>
<Relationships xmlns="http://schemas.openxmlformats.org/package/2006/relationships"><Relationship Id="rId1" Type="http://schemas.microsoft.com/office/2006/relationships/activeXControlBinary" Target="activeX369.bin"/></Relationships>
</file>

<file path=word/activeX/_rels/activeX370.xml.rels><?xml version="1.0" encoding="UTF-8" standalone="yes"?>
<Relationships xmlns="http://schemas.openxmlformats.org/package/2006/relationships"><Relationship Id="rId1" Type="http://schemas.microsoft.com/office/2006/relationships/activeXControlBinary" Target="activeX370.bin"/></Relationships>
</file>

<file path=word/activeX/_rels/activeX371.xml.rels><?xml version="1.0" encoding="UTF-8" standalone="yes"?>
<Relationships xmlns="http://schemas.openxmlformats.org/package/2006/relationships"><Relationship Id="rId1" Type="http://schemas.microsoft.com/office/2006/relationships/activeXControlBinary" Target="activeX371.bin"/></Relationships>
</file>

<file path=word/activeX/_rels/activeX372.xml.rels><?xml version="1.0" encoding="UTF-8" standalone="yes"?>
<Relationships xmlns="http://schemas.openxmlformats.org/package/2006/relationships"><Relationship Id="rId1" Type="http://schemas.microsoft.com/office/2006/relationships/activeXControlBinary" Target="activeX372.bin"/></Relationships>
</file>

<file path=word/activeX/_rels/activeX373.xml.rels><?xml version="1.0" encoding="UTF-8" standalone="yes"?>
<Relationships xmlns="http://schemas.openxmlformats.org/package/2006/relationships"><Relationship Id="rId1" Type="http://schemas.microsoft.com/office/2006/relationships/activeXControlBinary" Target="activeX373.bin"/></Relationships>
</file>

<file path=word/activeX/_rels/activeX374.xml.rels><?xml version="1.0" encoding="UTF-8" standalone="yes"?>
<Relationships xmlns="http://schemas.openxmlformats.org/package/2006/relationships"><Relationship Id="rId1" Type="http://schemas.microsoft.com/office/2006/relationships/activeXControlBinary" Target="activeX374.bin"/></Relationships>
</file>

<file path=word/activeX/_rels/activeX375.xml.rels><?xml version="1.0" encoding="UTF-8" standalone="yes"?>
<Relationships xmlns="http://schemas.openxmlformats.org/package/2006/relationships"><Relationship Id="rId1" Type="http://schemas.microsoft.com/office/2006/relationships/activeXControlBinary" Target="activeX375.bin"/></Relationships>
</file>

<file path=word/activeX/_rels/activeX376.xml.rels><?xml version="1.0" encoding="UTF-8" standalone="yes"?>
<Relationships xmlns="http://schemas.openxmlformats.org/package/2006/relationships"><Relationship Id="rId1" Type="http://schemas.microsoft.com/office/2006/relationships/activeXControlBinary" Target="activeX376.bin"/></Relationships>
</file>

<file path=word/activeX/_rels/activeX377.xml.rels><?xml version="1.0" encoding="UTF-8" standalone="yes"?>
<Relationships xmlns="http://schemas.openxmlformats.org/package/2006/relationships"><Relationship Id="rId1" Type="http://schemas.microsoft.com/office/2006/relationships/activeXControlBinary" Target="activeX377.bin"/></Relationships>
</file>

<file path=word/activeX/_rels/activeX378.xml.rels><?xml version="1.0" encoding="UTF-8" standalone="yes"?>
<Relationships xmlns="http://schemas.openxmlformats.org/package/2006/relationships"><Relationship Id="rId1" Type="http://schemas.microsoft.com/office/2006/relationships/activeXControlBinary" Target="activeX378.bin"/></Relationships>
</file>

<file path=word/activeX/_rels/activeX379.xml.rels><?xml version="1.0" encoding="UTF-8" standalone="yes"?>
<Relationships xmlns="http://schemas.openxmlformats.org/package/2006/relationships"><Relationship Id="rId1" Type="http://schemas.microsoft.com/office/2006/relationships/activeXControlBinary" Target="activeX379.bin"/></Relationships>
</file>

<file path=word/activeX/_rels/activeX380.xml.rels><?xml version="1.0" encoding="UTF-8" standalone="yes"?>
<Relationships xmlns="http://schemas.openxmlformats.org/package/2006/relationships"><Relationship Id="rId1" Type="http://schemas.microsoft.com/office/2006/relationships/activeXControlBinary" Target="activeX380.bin"/></Relationships>
</file>

<file path=word/activeX/_rels/activeX381.xml.rels><?xml version="1.0" encoding="UTF-8" standalone="yes"?>
<Relationships xmlns="http://schemas.openxmlformats.org/package/2006/relationships"><Relationship Id="rId1" Type="http://schemas.microsoft.com/office/2006/relationships/activeXControlBinary" Target="activeX381.bin"/></Relationships>
</file>

<file path=word/activeX/_rels/activeX382.xml.rels><?xml version="1.0" encoding="UTF-8" standalone="yes"?>
<Relationships xmlns="http://schemas.openxmlformats.org/package/2006/relationships"><Relationship Id="rId1" Type="http://schemas.microsoft.com/office/2006/relationships/activeXControlBinary" Target="activeX382.bin"/></Relationships>
</file>

<file path=word/activeX/_rels/activeX383.xml.rels><?xml version="1.0" encoding="UTF-8" standalone="yes"?>
<Relationships xmlns="http://schemas.openxmlformats.org/package/2006/relationships"><Relationship Id="rId1" Type="http://schemas.microsoft.com/office/2006/relationships/activeXControlBinary" Target="activeX383.bin"/></Relationships>
</file>

<file path=word/activeX/_rels/activeX384.xml.rels><?xml version="1.0" encoding="UTF-8" standalone="yes"?>
<Relationships xmlns="http://schemas.openxmlformats.org/package/2006/relationships"><Relationship Id="rId1" Type="http://schemas.microsoft.com/office/2006/relationships/activeXControlBinary" Target="activeX384.bin"/></Relationships>
</file>

<file path=word/activeX/_rels/activeX385.xml.rels><?xml version="1.0" encoding="UTF-8" standalone="yes"?>
<Relationships xmlns="http://schemas.openxmlformats.org/package/2006/relationships"><Relationship Id="rId1" Type="http://schemas.microsoft.com/office/2006/relationships/activeXControlBinary" Target="activeX385.bin"/></Relationships>
</file>

<file path=word/activeX/_rels/activeX386.xml.rels><?xml version="1.0" encoding="UTF-8" standalone="yes"?>
<Relationships xmlns="http://schemas.openxmlformats.org/package/2006/relationships"><Relationship Id="rId1" Type="http://schemas.microsoft.com/office/2006/relationships/activeXControlBinary" Target="activeX386.bin"/></Relationships>
</file>

<file path=word/activeX/_rels/activeX387.xml.rels><?xml version="1.0" encoding="UTF-8" standalone="yes"?>
<Relationships xmlns="http://schemas.openxmlformats.org/package/2006/relationships"><Relationship Id="rId1" Type="http://schemas.microsoft.com/office/2006/relationships/activeXControlBinary" Target="activeX387.bin"/></Relationships>
</file>

<file path=word/activeX/_rels/activeX388.xml.rels><?xml version="1.0" encoding="UTF-8" standalone="yes"?>
<Relationships xmlns="http://schemas.openxmlformats.org/package/2006/relationships"><Relationship Id="rId1" Type="http://schemas.microsoft.com/office/2006/relationships/activeXControlBinary" Target="activeX388.bin"/></Relationships>
</file>

<file path=word/activeX/_rels/activeX389.xml.rels><?xml version="1.0" encoding="UTF-8" standalone="yes"?>
<Relationships xmlns="http://schemas.openxmlformats.org/package/2006/relationships"><Relationship Id="rId1" Type="http://schemas.microsoft.com/office/2006/relationships/activeXControlBinary" Target="activeX389.bin"/></Relationships>
</file>

<file path=word/activeX/_rels/activeX390.xml.rels><?xml version="1.0" encoding="UTF-8" standalone="yes"?>
<Relationships xmlns="http://schemas.openxmlformats.org/package/2006/relationships"><Relationship Id="rId1" Type="http://schemas.microsoft.com/office/2006/relationships/activeXControlBinary" Target="activeX390.bin"/></Relationships>
</file>

<file path=word/activeX/_rels/activeX391.xml.rels><?xml version="1.0" encoding="UTF-8" standalone="yes"?>
<Relationships xmlns="http://schemas.openxmlformats.org/package/2006/relationships"><Relationship Id="rId1" Type="http://schemas.microsoft.com/office/2006/relationships/activeXControlBinary" Target="activeX391.bin"/></Relationships>
</file>

<file path=word/activeX/_rels/activeX392.xml.rels><?xml version="1.0" encoding="UTF-8" standalone="yes"?>
<Relationships xmlns="http://schemas.openxmlformats.org/package/2006/relationships"><Relationship Id="rId1" Type="http://schemas.microsoft.com/office/2006/relationships/activeXControlBinary" Target="activeX392.bin"/></Relationships>
</file>

<file path=word/activeX/_rels/activeX393.xml.rels><?xml version="1.0" encoding="UTF-8" standalone="yes"?>
<Relationships xmlns="http://schemas.openxmlformats.org/package/2006/relationships"><Relationship Id="rId1" Type="http://schemas.microsoft.com/office/2006/relationships/activeXControlBinary" Target="activeX393.bin"/></Relationships>
</file>

<file path=word/activeX/_rels/activeX394.xml.rels><?xml version="1.0" encoding="UTF-8" standalone="yes"?>
<Relationships xmlns="http://schemas.openxmlformats.org/package/2006/relationships"><Relationship Id="rId1" Type="http://schemas.microsoft.com/office/2006/relationships/activeXControlBinary" Target="activeX394.bin"/></Relationships>
</file>

<file path=word/activeX/_rels/activeX395.xml.rels><?xml version="1.0" encoding="UTF-8" standalone="yes"?>
<Relationships xmlns="http://schemas.openxmlformats.org/package/2006/relationships"><Relationship Id="rId1" Type="http://schemas.microsoft.com/office/2006/relationships/activeXControlBinary" Target="activeX395.bin"/></Relationships>
</file>

<file path=word/activeX/_rels/activeX396.xml.rels><?xml version="1.0" encoding="UTF-8" standalone="yes"?>
<Relationships xmlns="http://schemas.openxmlformats.org/package/2006/relationships"><Relationship Id="rId1" Type="http://schemas.microsoft.com/office/2006/relationships/activeXControlBinary" Target="activeX396.bin"/></Relationships>
</file>

<file path=word/activeX/_rels/activeX397.xml.rels><?xml version="1.0" encoding="UTF-8" standalone="yes"?>
<Relationships xmlns="http://schemas.openxmlformats.org/package/2006/relationships"><Relationship Id="rId1" Type="http://schemas.microsoft.com/office/2006/relationships/activeXControlBinary" Target="activeX397.bin"/></Relationships>
</file>

<file path=word/activeX/_rels/activeX398.xml.rels><?xml version="1.0" encoding="UTF-8" standalone="yes"?>
<Relationships xmlns="http://schemas.openxmlformats.org/package/2006/relationships"><Relationship Id="rId1" Type="http://schemas.microsoft.com/office/2006/relationships/activeXControlBinary" Target="activeX398.bin"/></Relationships>
</file>

<file path=word/activeX/_rels/activeX399.xml.rels><?xml version="1.0" encoding="UTF-8" standalone="yes"?>
<Relationships xmlns="http://schemas.openxmlformats.org/package/2006/relationships"><Relationship Id="rId1" Type="http://schemas.microsoft.com/office/2006/relationships/activeXControlBinary" Target="activeX399.bin"/></Relationships>
</file>

<file path=word/activeX/_rels/activeX400.xml.rels><?xml version="1.0" encoding="UTF-8" standalone="yes"?>
<Relationships xmlns="http://schemas.openxmlformats.org/package/2006/relationships"><Relationship Id="rId1" Type="http://schemas.microsoft.com/office/2006/relationships/activeXControlBinary" Target="activeX400.bin"/></Relationships>
</file>

<file path=word/activeX/_rels/activeX401.xml.rels><?xml version="1.0" encoding="UTF-8" standalone="yes"?>
<Relationships xmlns="http://schemas.openxmlformats.org/package/2006/relationships"><Relationship Id="rId1" Type="http://schemas.microsoft.com/office/2006/relationships/activeXControlBinary" Target="activeX401.bin"/></Relationships>
</file>

<file path=word/activeX/_rels/activeX402.xml.rels><?xml version="1.0" encoding="UTF-8" standalone="yes"?>
<Relationships xmlns="http://schemas.openxmlformats.org/package/2006/relationships"><Relationship Id="rId1" Type="http://schemas.microsoft.com/office/2006/relationships/activeXControlBinary" Target="activeX402.bin"/></Relationships>
</file>

<file path=word/activeX/_rels/activeX403.xml.rels><?xml version="1.0" encoding="UTF-8" standalone="yes"?>
<Relationships xmlns="http://schemas.openxmlformats.org/package/2006/relationships"><Relationship Id="rId1" Type="http://schemas.microsoft.com/office/2006/relationships/activeXControlBinary" Target="activeX403.bin"/></Relationships>
</file>

<file path=word/activeX/_rels/activeX404.xml.rels><?xml version="1.0" encoding="UTF-8" standalone="yes"?>
<Relationships xmlns="http://schemas.openxmlformats.org/package/2006/relationships"><Relationship Id="rId1" Type="http://schemas.microsoft.com/office/2006/relationships/activeXControlBinary" Target="activeX404.bin"/></Relationships>
</file>

<file path=word/activeX/_rels/activeX405.xml.rels><?xml version="1.0" encoding="UTF-8" standalone="yes"?>
<Relationships xmlns="http://schemas.openxmlformats.org/package/2006/relationships"><Relationship Id="rId1" Type="http://schemas.microsoft.com/office/2006/relationships/activeXControlBinary" Target="activeX405.bin"/></Relationships>
</file>

<file path=word/activeX/_rels/activeX406.xml.rels><?xml version="1.0" encoding="UTF-8" standalone="yes"?>
<Relationships xmlns="http://schemas.openxmlformats.org/package/2006/relationships"><Relationship Id="rId1" Type="http://schemas.microsoft.com/office/2006/relationships/activeXControlBinary" Target="activeX406.bin"/></Relationships>
</file>

<file path=word/activeX/_rels/activeX407.xml.rels><?xml version="1.0" encoding="UTF-8" standalone="yes"?>
<Relationships xmlns="http://schemas.openxmlformats.org/package/2006/relationships"><Relationship Id="rId1" Type="http://schemas.microsoft.com/office/2006/relationships/activeXControlBinary" Target="activeX407.bin"/></Relationships>
</file>

<file path=word/activeX/_rels/activeX408.xml.rels><?xml version="1.0" encoding="UTF-8" standalone="yes"?>
<Relationships xmlns="http://schemas.openxmlformats.org/package/2006/relationships"><Relationship Id="rId1" Type="http://schemas.microsoft.com/office/2006/relationships/activeXControlBinary" Target="activeX408.bin"/></Relationships>
</file>

<file path=word/activeX/_rels/activeX409.xml.rels><?xml version="1.0" encoding="UTF-8" standalone="yes"?>
<Relationships xmlns="http://schemas.openxmlformats.org/package/2006/relationships"><Relationship Id="rId1" Type="http://schemas.microsoft.com/office/2006/relationships/activeXControlBinary" Target="activeX409.bin"/></Relationships>
</file>

<file path=word/activeX/_rels/activeX410.xml.rels><?xml version="1.0" encoding="UTF-8" standalone="yes"?>
<Relationships xmlns="http://schemas.openxmlformats.org/package/2006/relationships"><Relationship Id="rId1" Type="http://schemas.microsoft.com/office/2006/relationships/activeXControlBinary" Target="activeX410.bin"/></Relationships>
</file>

<file path=word/activeX/_rels/activeX411.xml.rels><?xml version="1.0" encoding="UTF-8" standalone="yes"?>
<Relationships xmlns="http://schemas.openxmlformats.org/package/2006/relationships"><Relationship Id="rId1" Type="http://schemas.microsoft.com/office/2006/relationships/activeXControlBinary" Target="activeX411.bin"/></Relationships>
</file>

<file path=word/activeX/_rels/activeX412.xml.rels><?xml version="1.0" encoding="UTF-8" standalone="yes"?>
<Relationships xmlns="http://schemas.openxmlformats.org/package/2006/relationships"><Relationship Id="rId1" Type="http://schemas.microsoft.com/office/2006/relationships/activeXControlBinary" Target="activeX412.bin"/></Relationships>
</file>

<file path=word/activeX/_rels/activeX413.xml.rels><?xml version="1.0" encoding="UTF-8" standalone="yes"?>
<Relationships xmlns="http://schemas.openxmlformats.org/package/2006/relationships"><Relationship Id="rId1" Type="http://schemas.microsoft.com/office/2006/relationships/activeXControlBinary" Target="activeX413.bin"/></Relationships>
</file>

<file path=word/activeX/_rels/activeX414.xml.rels><?xml version="1.0" encoding="UTF-8" standalone="yes"?>
<Relationships xmlns="http://schemas.openxmlformats.org/package/2006/relationships"><Relationship Id="rId1" Type="http://schemas.microsoft.com/office/2006/relationships/activeXControlBinary" Target="activeX414.bin"/></Relationships>
</file>

<file path=word/activeX/_rels/activeX415.xml.rels><?xml version="1.0" encoding="UTF-8" standalone="yes"?>
<Relationships xmlns="http://schemas.openxmlformats.org/package/2006/relationships"><Relationship Id="rId1" Type="http://schemas.microsoft.com/office/2006/relationships/activeXControlBinary" Target="activeX415.bin"/></Relationships>
</file>

<file path=word/activeX/_rels/activeX416.xml.rels><?xml version="1.0" encoding="UTF-8" standalone="yes"?>
<Relationships xmlns="http://schemas.openxmlformats.org/package/2006/relationships"><Relationship Id="rId1" Type="http://schemas.microsoft.com/office/2006/relationships/activeXControlBinary" Target="activeX416.bin"/></Relationships>
</file>

<file path=word/activeX/_rels/activeX417.xml.rels><?xml version="1.0" encoding="UTF-8" standalone="yes"?>
<Relationships xmlns="http://schemas.openxmlformats.org/package/2006/relationships"><Relationship Id="rId1" Type="http://schemas.microsoft.com/office/2006/relationships/activeXControlBinary" Target="activeX417.bin"/></Relationships>
</file>

<file path=word/activeX/_rels/activeX418.xml.rels><?xml version="1.0" encoding="UTF-8" standalone="yes"?>
<Relationships xmlns="http://schemas.openxmlformats.org/package/2006/relationships"><Relationship Id="rId1" Type="http://schemas.microsoft.com/office/2006/relationships/activeXControlBinary" Target="activeX418.bin"/></Relationships>
</file>

<file path=word/activeX/_rels/activeX419.xml.rels><?xml version="1.0" encoding="UTF-8" standalone="yes"?>
<Relationships xmlns="http://schemas.openxmlformats.org/package/2006/relationships"><Relationship Id="rId1" Type="http://schemas.microsoft.com/office/2006/relationships/activeXControlBinary" Target="activeX419.bin"/></Relationships>
</file>

<file path=word/activeX/_rels/activeX420.xml.rels><?xml version="1.0" encoding="UTF-8" standalone="yes"?>
<Relationships xmlns="http://schemas.openxmlformats.org/package/2006/relationships"><Relationship Id="rId1" Type="http://schemas.microsoft.com/office/2006/relationships/activeXControlBinary" Target="activeX420.bin"/></Relationships>
</file>

<file path=word/activeX/_rels/activeX421.xml.rels><?xml version="1.0" encoding="UTF-8" standalone="yes"?>
<Relationships xmlns="http://schemas.openxmlformats.org/package/2006/relationships"><Relationship Id="rId1" Type="http://schemas.microsoft.com/office/2006/relationships/activeXControlBinary" Target="activeX421.bin"/></Relationships>
</file>

<file path=word/activeX/_rels/activeX422.xml.rels><?xml version="1.0" encoding="UTF-8" standalone="yes"?>
<Relationships xmlns="http://schemas.openxmlformats.org/package/2006/relationships"><Relationship Id="rId1" Type="http://schemas.microsoft.com/office/2006/relationships/activeXControlBinary" Target="activeX422.bin"/></Relationships>
</file>

<file path=word/activeX/_rels/activeX423.xml.rels><?xml version="1.0" encoding="UTF-8" standalone="yes"?>
<Relationships xmlns="http://schemas.openxmlformats.org/package/2006/relationships"><Relationship Id="rId1" Type="http://schemas.microsoft.com/office/2006/relationships/activeXControlBinary" Target="activeX423.bin"/></Relationships>
</file>

<file path=word/activeX/_rels/activeX424.xml.rels><?xml version="1.0" encoding="UTF-8" standalone="yes"?>
<Relationships xmlns="http://schemas.openxmlformats.org/package/2006/relationships"><Relationship Id="rId1" Type="http://schemas.microsoft.com/office/2006/relationships/activeXControlBinary" Target="activeX424.bin"/></Relationships>
</file>

<file path=word/activeX/_rels/activeX425.xml.rels><?xml version="1.0" encoding="UTF-8" standalone="yes"?>
<Relationships xmlns="http://schemas.openxmlformats.org/package/2006/relationships"><Relationship Id="rId1" Type="http://schemas.microsoft.com/office/2006/relationships/activeXControlBinary" Target="activeX425.bin"/></Relationships>
</file>

<file path=word/activeX/_rels/activeX426.xml.rels><?xml version="1.0" encoding="UTF-8" standalone="yes"?>
<Relationships xmlns="http://schemas.openxmlformats.org/package/2006/relationships"><Relationship Id="rId1" Type="http://schemas.microsoft.com/office/2006/relationships/activeXControlBinary" Target="activeX426.bin"/></Relationships>
</file>

<file path=word/activeX/_rels/activeX427.xml.rels><?xml version="1.0" encoding="UTF-8" standalone="yes"?>
<Relationships xmlns="http://schemas.openxmlformats.org/package/2006/relationships"><Relationship Id="rId1" Type="http://schemas.microsoft.com/office/2006/relationships/activeXControlBinary" Target="activeX427.bin"/></Relationships>
</file>

<file path=word/activeX/_rels/activeX428.xml.rels><?xml version="1.0" encoding="UTF-8" standalone="yes"?>
<Relationships xmlns="http://schemas.openxmlformats.org/package/2006/relationships"><Relationship Id="rId1" Type="http://schemas.microsoft.com/office/2006/relationships/activeXControlBinary" Target="activeX428.bin"/></Relationships>
</file>

<file path=word/activeX/_rels/activeX429.xml.rels><?xml version="1.0" encoding="UTF-8" standalone="yes"?>
<Relationships xmlns="http://schemas.openxmlformats.org/package/2006/relationships"><Relationship Id="rId1" Type="http://schemas.microsoft.com/office/2006/relationships/activeXControlBinary" Target="activeX429.bin"/></Relationships>
</file>

<file path=word/activeX/_rels/activeX430.xml.rels><?xml version="1.0" encoding="UTF-8" standalone="yes"?>
<Relationships xmlns="http://schemas.openxmlformats.org/package/2006/relationships"><Relationship Id="rId1" Type="http://schemas.microsoft.com/office/2006/relationships/activeXControlBinary" Target="activeX430.bin"/></Relationships>
</file>

<file path=word/activeX/_rels/activeX431.xml.rels><?xml version="1.0" encoding="UTF-8" standalone="yes"?>
<Relationships xmlns="http://schemas.openxmlformats.org/package/2006/relationships"><Relationship Id="rId1" Type="http://schemas.microsoft.com/office/2006/relationships/activeXControlBinary" Target="activeX431.bin"/></Relationships>
</file>

<file path=word/activeX/_rels/activeX432.xml.rels><?xml version="1.0" encoding="UTF-8" standalone="yes"?>
<Relationships xmlns="http://schemas.openxmlformats.org/package/2006/relationships"><Relationship Id="rId1" Type="http://schemas.microsoft.com/office/2006/relationships/activeXControlBinary" Target="activeX432.bin"/></Relationships>
</file>

<file path=word/activeX/_rels/activeX433.xml.rels><?xml version="1.0" encoding="UTF-8" standalone="yes"?>
<Relationships xmlns="http://schemas.openxmlformats.org/package/2006/relationships"><Relationship Id="rId1" Type="http://schemas.microsoft.com/office/2006/relationships/activeXControlBinary" Target="activeX433.bin"/></Relationships>
</file>

<file path=word/activeX/_rels/activeX434.xml.rels><?xml version="1.0" encoding="UTF-8" standalone="yes"?>
<Relationships xmlns="http://schemas.openxmlformats.org/package/2006/relationships"><Relationship Id="rId1" Type="http://schemas.microsoft.com/office/2006/relationships/activeXControlBinary" Target="activeX434.bin"/></Relationships>
</file>

<file path=word/activeX/_rels/activeX435.xml.rels><?xml version="1.0" encoding="UTF-8" standalone="yes"?>
<Relationships xmlns="http://schemas.openxmlformats.org/package/2006/relationships"><Relationship Id="rId1" Type="http://schemas.microsoft.com/office/2006/relationships/activeXControlBinary" Target="activeX435.bin"/></Relationships>
</file>

<file path=word/activeX/_rels/activeX436.xml.rels><?xml version="1.0" encoding="UTF-8" standalone="yes"?>
<Relationships xmlns="http://schemas.openxmlformats.org/package/2006/relationships"><Relationship Id="rId1" Type="http://schemas.microsoft.com/office/2006/relationships/activeXControlBinary" Target="activeX436.bin"/></Relationships>
</file>

<file path=word/activeX/_rels/activeX437.xml.rels><?xml version="1.0" encoding="UTF-8" standalone="yes"?>
<Relationships xmlns="http://schemas.openxmlformats.org/package/2006/relationships"><Relationship Id="rId1" Type="http://schemas.microsoft.com/office/2006/relationships/activeXControlBinary" Target="activeX437.bin"/></Relationships>
</file>

<file path=word/activeX/_rels/activeX438.xml.rels><?xml version="1.0" encoding="UTF-8" standalone="yes"?>
<Relationships xmlns="http://schemas.openxmlformats.org/package/2006/relationships"><Relationship Id="rId1" Type="http://schemas.microsoft.com/office/2006/relationships/activeXControlBinary" Target="activeX438.bin"/></Relationships>
</file>

<file path=word/activeX/_rels/activeX439.xml.rels><?xml version="1.0" encoding="UTF-8" standalone="yes"?>
<Relationships xmlns="http://schemas.openxmlformats.org/package/2006/relationships"><Relationship Id="rId1" Type="http://schemas.microsoft.com/office/2006/relationships/activeXControlBinary" Target="activeX439.bin"/></Relationships>
</file>

<file path=word/activeX/_rels/activeX440.xml.rels><?xml version="1.0" encoding="UTF-8" standalone="yes"?>
<Relationships xmlns="http://schemas.openxmlformats.org/package/2006/relationships"><Relationship Id="rId1" Type="http://schemas.microsoft.com/office/2006/relationships/activeXControlBinary" Target="activeX440.bin"/></Relationships>
</file>

<file path=word/activeX/_rels/activeX441.xml.rels><?xml version="1.0" encoding="UTF-8" standalone="yes"?>
<Relationships xmlns="http://schemas.openxmlformats.org/package/2006/relationships"><Relationship Id="rId1" Type="http://schemas.microsoft.com/office/2006/relationships/activeXControlBinary" Target="activeX441.bin"/></Relationships>
</file>

<file path=word/activeX/_rels/activeX442.xml.rels><?xml version="1.0" encoding="UTF-8" standalone="yes"?>
<Relationships xmlns="http://schemas.openxmlformats.org/package/2006/relationships"><Relationship Id="rId1" Type="http://schemas.microsoft.com/office/2006/relationships/activeXControlBinary" Target="activeX442.bin"/></Relationships>
</file>

<file path=word/activeX/_rels/activeX443.xml.rels><?xml version="1.0" encoding="UTF-8" standalone="yes"?>
<Relationships xmlns="http://schemas.openxmlformats.org/package/2006/relationships"><Relationship Id="rId1" Type="http://schemas.microsoft.com/office/2006/relationships/activeXControlBinary" Target="activeX443.bin"/></Relationships>
</file>

<file path=word/activeX/_rels/activeX444.xml.rels><?xml version="1.0" encoding="UTF-8" standalone="yes"?>
<Relationships xmlns="http://schemas.openxmlformats.org/package/2006/relationships"><Relationship Id="rId1" Type="http://schemas.microsoft.com/office/2006/relationships/activeXControlBinary" Target="activeX444.bin"/></Relationships>
</file>

<file path=word/activeX/_rels/activeX445.xml.rels><?xml version="1.0" encoding="UTF-8" standalone="yes"?>
<Relationships xmlns="http://schemas.openxmlformats.org/package/2006/relationships"><Relationship Id="rId1" Type="http://schemas.microsoft.com/office/2006/relationships/activeXControlBinary" Target="activeX445.bin"/></Relationships>
</file>

<file path=word/activeX/_rels/activeX446.xml.rels><?xml version="1.0" encoding="UTF-8" standalone="yes"?>
<Relationships xmlns="http://schemas.openxmlformats.org/package/2006/relationships"><Relationship Id="rId1" Type="http://schemas.microsoft.com/office/2006/relationships/activeXControlBinary" Target="activeX446.bin"/></Relationships>
</file>

<file path=word/activeX/_rels/activeX447.xml.rels><?xml version="1.0" encoding="UTF-8" standalone="yes"?>
<Relationships xmlns="http://schemas.openxmlformats.org/package/2006/relationships"><Relationship Id="rId1" Type="http://schemas.microsoft.com/office/2006/relationships/activeXControlBinary" Target="activeX447.bin"/></Relationships>
</file>

<file path=word/activeX/_rels/activeX448.xml.rels><?xml version="1.0" encoding="UTF-8" standalone="yes"?>
<Relationships xmlns="http://schemas.openxmlformats.org/package/2006/relationships"><Relationship Id="rId1" Type="http://schemas.microsoft.com/office/2006/relationships/activeXControlBinary" Target="activeX448.bin"/></Relationships>
</file>

<file path=word/activeX/_rels/activeX449.xml.rels><?xml version="1.0" encoding="UTF-8" standalone="yes"?>
<Relationships xmlns="http://schemas.openxmlformats.org/package/2006/relationships"><Relationship Id="rId1" Type="http://schemas.microsoft.com/office/2006/relationships/activeXControlBinary" Target="activeX449.bin"/></Relationships>
</file>

<file path=word/activeX/_rels/activeX450.xml.rels><?xml version="1.0" encoding="UTF-8" standalone="yes"?>
<Relationships xmlns="http://schemas.openxmlformats.org/package/2006/relationships"><Relationship Id="rId1" Type="http://schemas.microsoft.com/office/2006/relationships/activeXControlBinary" Target="activeX450.bin"/></Relationships>
</file>

<file path=word/activeX/_rels/activeX451.xml.rels><?xml version="1.0" encoding="UTF-8" standalone="yes"?>
<Relationships xmlns="http://schemas.openxmlformats.org/package/2006/relationships"><Relationship Id="rId1" Type="http://schemas.microsoft.com/office/2006/relationships/activeXControlBinary" Target="activeX451.bin"/></Relationships>
</file>

<file path=word/activeX/_rels/activeX452.xml.rels><?xml version="1.0" encoding="UTF-8" standalone="yes"?>
<Relationships xmlns="http://schemas.openxmlformats.org/package/2006/relationships"><Relationship Id="rId1" Type="http://schemas.microsoft.com/office/2006/relationships/activeXControlBinary" Target="activeX452.bin"/></Relationships>
</file>

<file path=word/activeX/_rels/activeX453.xml.rels><?xml version="1.0" encoding="UTF-8" standalone="yes"?>
<Relationships xmlns="http://schemas.openxmlformats.org/package/2006/relationships"><Relationship Id="rId1" Type="http://schemas.microsoft.com/office/2006/relationships/activeXControlBinary" Target="activeX453.bin"/></Relationships>
</file>

<file path=word/activeX/_rels/activeX454.xml.rels><?xml version="1.0" encoding="UTF-8" standalone="yes"?>
<Relationships xmlns="http://schemas.openxmlformats.org/package/2006/relationships"><Relationship Id="rId1" Type="http://schemas.microsoft.com/office/2006/relationships/activeXControlBinary" Target="activeX454.bin"/></Relationships>
</file>

<file path=word/activeX/_rels/activeX455.xml.rels><?xml version="1.0" encoding="UTF-8" standalone="yes"?>
<Relationships xmlns="http://schemas.openxmlformats.org/package/2006/relationships"><Relationship Id="rId1" Type="http://schemas.microsoft.com/office/2006/relationships/activeXControlBinary" Target="activeX455.bin"/></Relationships>
</file>

<file path=word/activeX/_rels/activeX456.xml.rels><?xml version="1.0" encoding="UTF-8" standalone="yes"?>
<Relationships xmlns="http://schemas.openxmlformats.org/package/2006/relationships"><Relationship Id="rId1" Type="http://schemas.microsoft.com/office/2006/relationships/activeXControlBinary" Target="activeX456.bin"/></Relationships>
</file>

<file path=word/activeX/_rels/activeX457.xml.rels><?xml version="1.0" encoding="UTF-8" standalone="yes"?>
<Relationships xmlns="http://schemas.openxmlformats.org/package/2006/relationships"><Relationship Id="rId1" Type="http://schemas.microsoft.com/office/2006/relationships/activeXControlBinary" Target="activeX457.bin"/></Relationships>
</file>

<file path=word/activeX/_rels/activeX458.xml.rels><?xml version="1.0" encoding="UTF-8" standalone="yes"?>
<Relationships xmlns="http://schemas.openxmlformats.org/package/2006/relationships"><Relationship Id="rId1" Type="http://schemas.microsoft.com/office/2006/relationships/activeXControlBinary" Target="activeX458.bin"/></Relationships>
</file>

<file path=word/activeX/_rels/activeX459.xml.rels><?xml version="1.0" encoding="UTF-8" standalone="yes"?>
<Relationships xmlns="http://schemas.openxmlformats.org/package/2006/relationships"><Relationship Id="rId1" Type="http://schemas.microsoft.com/office/2006/relationships/activeXControlBinary" Target="activeX459.bin"/></Relationships>
</file>

<file path=word/activeX/_rels/activeX460.xml.rels><?xml version="1.0" encoding="UTF-8" standalone="yes"?>
<Relationships xmlns="http://schemas.openxmlformats.org/package/2006/relationships"><Relationship Id="rId1" Type="http://schemas.microsoft.com/office/2006/relationships/activeXControlBinary" Target="activeX460.bin"/></Relationships>
</file>

<file path=word/activeX/_rels/activeX461.xml.rels><?xml version="1.0" encoding="UTF-8" standalone="yes"?>
<Relationships xmlns="http://schemas.openxmlformats.org/package/2006/relationships"><Relationship Id="rId1" Type="http://schemas.microsoft.com/office/2006/relationships/activeXControlBinary" Target="activeX461.bin"/></Relationships>
</file>

<file path=word/activeX/_rels/activeX462.xml.rels><?xml version="1.0" encoding="UTF-8" standalone="yes"?>
<Relationships xmlns="http://schemas.openxmlformats.org/package/2006/relationships"><Relationship Id="rId1" Type="http://schemas.microsoft.com/office/2006/relationships/activeXControlBinary" Target="activeX462.bin"/></Relationships>
</file>

<file path=word/activeX/_rels/activeX463.xml.rels><?xml version="1.0" encoding="UTF-8" standalone="yes"?>
<Relationships xmlns="http://schemas.openxmlformats.org/package/2006/relationships"><Relationship Id="rId1" Type="http://schemas.microsoft.com/office/2006/relationships/activeXControlBinary" Target="activeX463.bin"/></Relationships>
</file>

<file path=word/activeX/_rels/activeX464.xml.rels><?xml version="1.0" encoding="UTF-8" standalone="yes"?>
<Relationships xmlns="http://schemas.openxmlformats.org/package/2006/relationships"><Relationship Id="rId1" Type="http://schemas.microsoft.com/office/2006/relationships/activeXControlBinary" Target="activeX464.bin"/></Relationships>
</file>

<file path=word/activeX/_rels/activeX465.xml.rels><?xml version="1.0" encoding="UTF-8" standalone="yes"?>
<Relationships xmlns="http://schemas.openxmlformats.org/package/2006/relationships"><Relationship Id="rId1" Type="http://schemas.microsoft.com/office/2006/relationships/activeXControlBinary" Target="activeX465.bin"/></Relationships>
</file>

<file path=word/activeX/_rels/activeX466.xml.rels><?xml version="1.0" encoding="UTF-8" standalone="yes"?>
<Relationships xmlns="http://schemas.openxmlformats.org/package/2006/relationships"><Relationship Id="rId1" Type="http://schemas.microsoft.com/office/2006/relationships/activeXControlBinary" Target="activeX466.bin"/></Relationships>
</file>

<file path=word/activeX/_rels/activeX467.xml.rels><?xml version="1.0" encoding="UTF-8" standalone="yes"?>
<Relationships xmlns="http://schemas.openxmlformats.org/package/2006/relationships"><Relationship Id="rId1" Type="http://schemas.microsoft.com/office/2006/relationships/activeXControlBinary" Target="activeX467.bin"/></Relationships>
</file>

<file path=word/activeX/_rels/activeX468.xml.rels><?xml version="1.0" encoding="UTF-8" standalone="yes"?>
<Relationships xmlns="http://schemas.openxmlformats.org/package/2006/relationships"><Relationship Id="rId1" Type="http://schemas.microsoft.com/office/2006/relationships/activeXControlBinary" Target="activeX468.bin"/></Relationships>
</file>

<file path=word/activeX/_rels/activeX469.xml.rels><?xml version="1.0" encoding="UTF-8" standalone="yes"?>
<Relationships xmlns="http://schemas.openxmlformats.org/package/2006/relationships"><Relationship Id="rId1" Type="http://schemas.microsoft.com/office/2006/relationships/activeXControlBinary" Target="activeX469.bin"/></Relationships>
</file>

<file path=word/activeX/_rels/activeX470.xml.rels><?xml version="1.0" encoding="UTF-8" standalone="yes"?>
<Relationships xmlns="http://schemas.openxmlformats.org/package/2006/relationships"><Relationship Id="rId1" Type="http://schemas.microsoft.com/office/2006/relationships/activeXControlBinary" Target="activeX470.bin"/></Relationships>
</file>

<file path=word/activeX/_rels/activeX471.xml.rels><?xml version="1.0" encoding="UTF-8" standalone="yes"?>
<Relationships xmlns="http://schemas.openxmlformats.org/package/2006/relationships"><Relationship Id="rId1" Type="http://schemas.microsoft.com/office/2006/relationships/activeXControlBinary" Target="activeX471.bin"/></Relationships>
</file>

<file path=word/activeX/_rels/activeX472.xml.rels><?xml version="1.0" encoding="UTF-8" standalone="yes"?>
<Relationships xmlns="http://schemas.openxmlformats.org/package/2006/relationships"><Relationship Id="rId1" Type="http://schemas.microsoft.com/office/2006/relationships/activeXControlBinary" Target="activeX472.bin"/></Relationships>
</file>

<file path=word/activeX/_rels/activeX473.xml.rels><?xml version="1.0" encoding="UTF-8" standalone="yes"?>
<Relationships xmlns="http://schemas.openxmlformats.org/package/2006/relationships"><Relationship Id="rId1" Type="http://schemas.microsoft.com/office/2006/relationships/activeXControlBinary" Target="activeX473.bin"/></Relationships>
</file>

<file path=word/activeX/_rels/activeX474.xml.rels><?xml version="1.0" encoding="UTF-8" standalone="yes"?>
<Relationships xmlns="http://schemas.openxmlformats.org/package/2006/relationships"><Relationship Id="rId1" Type="http://schemas.microsoft.com/office/2006/relationships/activeXControlBinary" Target="activeX474.bin"/></Relationships>
</file>

<file path=word/activeX/_rels/activeX475.xml.rels><?xml version="1.0" encoding="UTF-8" standalone="yes"?>
<Relationships xmlns="http://schemas.openxmlformats.org/package/2006/relationships"><Relationship Id="rId1" Type="http://schemas.microsoft.com/office/2006/relationships/activeXControlBinary" Target="activeX475.bin"/></Relationships>
</file>

<file path=word/activeX/_rels/activeX476.xml.rels><?xml version="1.0" encoding="UTF-8" standalone="yes"?>
<Relationships xmlns="http://schemas.openxmlformats.org/package/2006/relationships"><Relationship Id="rId1" Type="http://schemas.microsoft.com/office/2006/relationships/activeXControlBinary" Target="activeX476.bin"/></Relationships>
</file>

<file path=word/activeX/_rels/activeX477.xml.rels><?xml version="1.0" encoding="UTF-8" standalone="yes"?>
<Relationships xmlns="http://schemas.openxmlformats.org/package/2006/relationships"><Relationship Id="rId1" Type="http://schemas.microsoft.com/office/2006/relationships/activeXControlBinary" Target="activeX477.bin"/></Relationships>
</file>

<file path=word/activeX/_rels/activeX478.xml.rels><?xml version="1.0" encoding="UTF-8" standalone="yes"?>
<Relationships xmlns="http://schemas.openxmlformats.org/package/2006/relationships"><Relationship Id="rId1" Type="http://schemas.microsoft.com/office/2006/relationships/activeXControlBinary" Target="activeX478.bin"/></Relationships>
</file>

<file path=word/activeX/_rels/activeX479.xml.rels><?xml version="1.0" encoding="UTF-8" standalone="yes"?>
<Relationships xmlns="http://schemas.openxmlformats.org/package/2006/relationships"><Relationship Id="rId1" Type="http://schemas.microsoft.com/office/2006/relationships/activeXControlBinary" Target="activeX479.bin"/></Relationships>
</file>

<file path=word/activeX/_rels/activeX480.xml.rels><?xml version="1.0" encoding="UTF-8" standalone="yes"?>
<Relationships xmlns="http://schemas.openxmlformats.org/package/2006/relationships"><Relationship Id="rId1" Type="http://schemas.microsoft.com/office/2006/relationships/activeXControlBinary" Target="activeX480.bin"/></Relationships>
</file>

<file path=word/activeX/_rels/activeX481.xml.rels><?xml version="1.0" encoding="UTF-8" standalone="yes"?>
<Relationships xmlns="http://schemas.openxmlformats.org/package/2006/relationships"><Relationship Id="rId1" Type="http://schemas.microsoft.com/office/2006/relationships/activeXControlBinary" Target="activeX481.bin"/></Relationships>
</file>

<file path=word/activeX/_rels/activeX482.xml.rels><?xml version="1.0" encoding="UTF-8" standalone="yes"?>
<Relationships xmlns="http://schemas.openxmlformats.org/package/2006/relationships"><Relationship Id="rId1" Type="http://schemas.microsoft.com/office/2006/relationships/activeXControlBinary" Target="activeX482.bin"/></Relationships>
</file>

<file path=word/activeX/_rels/activeX483.xml.rels><?xml version="1.0" encoding="UTF-8" standalone="yes"?>
<Relationships xmlns="http://schemas.openxmlformats.org/package/2006/relationships"><Relationship Id="rId1" Type="http://schemas.microsoft.com/office/2006/relationships/activeXControlBinary" Target="activeX483.bin"/></Relationships>
</file>

<file path=word/activeX/_rels/activeX484.xml.rels><?xml version="1.0" encoding="UTF-8" standalone="yes"?>
<Relationships xmlns="http://schemas.openxmlformats.org/package/2006/relationships"><Relationship Id="rId1" Type="http://schemas.microsoft.com/office/2006/relationships/activeXControlBinary" Target="activeX484.bin"/></Relationships>
</file>

<file path=word/activeX/_rels/activeX485.xml.rels><?xml version="1.0" encoding="UTF-8" standalone="yes"?>
<Relationships xmlns="http://schemas.openxmlformats.org/package/2006/relationships"><Relationship Id="rId1" Type="http://schemas.microsoft.com/office/2006/relationships/activeXControlBinary" Target="activeX48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activeX/activeX6.xml><?xml version="1.0" encoding="utf-8"?>
<ax:ocx xmlns:ax="http://schemas.microsoft.com/office/2006/activeX" xmlns:r="http://schemas.openxmlformats.org/officeDocument/2006/relationships" ax:classid="{D7053240-CE69-11CD-A777-00DD01143C57}" ax:persistence="persistStorage" r:id="rId1"/>
</file>

<file path=word/activeX/activeX7.xml><?xml version="1.0" encoding="utf-8"?>
<ax:ocx xmlns:ax="http://schemas.microsoft.com/office/2006/activeX" xmlns:r="http://schemas.openxmlformats.org/officeDocument/2006/relationships" ax:classid="{D7053240-CE69-11CD-A777-00DD01143C57}" ax:persistence="persistStorage" r:id="rId1"/>
</file>

<file path=word/activeX/activeX8.xml><?xml version="1.0" encoding="utf-8"?>
<ax:ocx xmlns:ax="http://schemas.microsoft.com/office/2006/activeX" xmlns:r="http://schemas.openxmlformats.org/officeDocument/2006/relationships" ax:classid="{D7053240-CE69-11CD-A777-00DD01143C57}"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activeX/activeX13.xml><?xml version="1.0" encoding="utf-8"?>
<ax:ocx xmlns:ax="http://schemas.microsoft.com/office/2006/activeX" xmlns:r="http://schemas.openxmlformats.org/officeDocument/2006/relationships" ax:classid="{D7053240-CE69-11CD-A777-00DD01143C57}" ax:persistence="persistStorage" r:id="rId1"/>
</file>

<file path=word/activeX/activeX14.xml><?xml version="1.0" encoding="utf-8"?>
<ax:ocx xmlns:ax="http://schemas.microsoft.com/office/2006/activeX" xmlns:r="http://schemas.openxmlformats.org/officeDocument/2006/relationships" ax:classid="{D7053240-CE69-11CD-A777-00DD01143C57}" ax:persistence="persistStorage" r:id="rId1"/>
</file>

<file path=word/activeX/activeX15.xml><?xml version="1.0" encoding="utf-8"?>
<ax:ocx xmlns:ax="http://schemas.microsoft.com/office/2006/activeX" xmlns:r="http://schemas.openxmlformats.org/officeDocument/2006/relationships" ax:classid="{D7053240-CE69-11CD-A777-00DD01143C57}" ax:persistence="persistStorage" r:id="rId1"/>
</file>

<file path=word/activeX/activeX16.xml><?xml version="1.0" encoding="utf-8"?>
<ax:ocx xmlns:ax="http://schemas.microsoft.com/office/2006/activeX" xmlns:r="http://schemas.openxmlformats.org/officeDocument/2006/relationships" ax:classid="{D7053240-CE69-11CD-A777-00DD01143C57}" ax:persistence="persistStorage" r:id="rId1"/>
</file>

<file path=word/activeX/activeX17.xml><?xml version="1.0" encoding="utf-8"?>
<ax:ocx xmlns:ax="http://schemas.microsoft.com/office/2006/activeX" xmlns:r="http://schemas.openxmlformats.org/officeDocument/2006/relationships" ax:classid="{D7053240-CE69-11CD-A777-00DD01143C57}" ax:persistence="persistStorage" r:id="rId1"/>
</file>

<file path=word/activeX/activeX18.xml><?xml version="1.0" encoding="utf-8"?>
<ax:ocx xmlns:ax="http://schemas.microsoft.com/office/2006/activeX" xmlns:r="http://schemas.openxmlformats.org/officeDocument/2006/relationships" ax:classid="{D7053240-CE69-11CD-A777-00DD01143C57}" ax:persistence="persistStorage" r:id="rId1"/>
</file>

<file path=word/activeX/activeX19.xml><?xml version="1.0" encoding="utf-8"?>
<ax:ocx xmlns:ax="http://schemas.microsoft.com/office/2006/activeX" xmlns:r="http://schemas.openxmlformats.org/officeDocument/2006/relationships" ax:classid="{D7053240-CE69-11CD-A777-00DD01143C57}" ax:persistence="persistStorage" r:id="rId1"/>
</file>

<file path=word/activeX/activeX20.xml><?xml version="1.0" encoding="utf-8"?>
<ax:ocx xmlns:ax="http://schemas.microsoft.com/office/2006/activeX" xmlns:r="http://schemas.openxmlformats.org/officeDocument/2006/relationships" ax:classid="{D7053240-CE69-11CD-A777-00DD01143C57}" ax:persistence="persistStorage" r:id="rId1"/>
</file>

<file path=word/activeX/activeX21.xml><?xml version="1.0" encoding="utf-8"?>
<ax:ocx xmlns:ax="http://schemas.microsoft.com/office/2006/activeX" xmlns:r="http://schemas.openxmlformats.org/officeDocument/2006/relationships" ax:classid="{D7053240-CE69-11CD-A777-00DD01143C57}" ax:persistence="persistStorage" r:id="rId1"/>
</file>

<file path=word/activeX/activeX22.xml><?xml version="1.0" encoding="utf-8"?>
<ax:ocx xmlns:ax="http://schemas.microsoft.com/office/2006/activeX" xmlns:r="http://schemas.openxmlformats.org/officeDocument/2006/relationships" ax:classid="{D7053240-CE69-11CD-A777-00DD01143C57}" ax:persistence="persistStorage" r:id="rId1"/>
</file>

<file path=word/activeX/activeX23.xml><?xml version="1.0" encoding="utf-8"?>
<ax:ocx xmlns:ax="http://schemas.microsoft.com/office/2006/activeX" xmlns:r="http://schemas.openxmlformats.org/officeDocument/2006/relationships" ax:classid="{D7053240-CE69-11CD-A777-00DD01143C57}" ax:persistence="persistStorage" r:id="rId1"/>
</file>

<file path=word/activeX/activeX24.xml><?xml version="1.0" encoding="utf-8"?>
<ax:ocx xmlns:ax="http://schemas.microsoft.com/office/2006/activeX" xmlns:r="http://schemas.openxmlformats.org/officeDocument/2006/relationships" ax:classid="{D7053240-CE69-11CD-A777-00DD01143C57}" ax:persistence="persistStorage" r:id="rId1"/>
</file>

<file path=word/activeX/activeX25.xml><?xml version="1.0" encoding="utf-8"?>
<ax:ocx xmlns:ax="http://schemas.microsoft.com/office/2006/activeX" xmlns:r="http://schemas.openxmlformats.org/officeDocument/2006/relationships" ax:classid="{D7053240-CE69-11CD-A777-00DD01143C57}" ax:persistence="persistStorage" r:id="rId1"/>
</file>

<file path=word/activeX/activeX26.xml><?xml version="1.0" encoding="utf-8"?>
<ax:ocx xmlns:ax="http://schemas.microsoft.com/office/2006/activeX" xmlns:r="http://schemas.openxmlformats.org/officeDocument/2006/relationships" ax:classid="{D7053240-CE69-11CD-A777-00DD01143C57}" ax:persistence="persistStorage" r:id="rId1"/>
</file>

<file path=word/activeX/activeX27.xml><?xml version="1.0" encoding="utf-8"?>
<ax:ocx xmlns:ax="http://schemas.microsoft.com/office/2006/activeX" xmlns:r="http://schemas.openxmlformats.org/officeDocument/2006/relationships" ax:classid="{8BD21D40-EC42-11CE-9E0D-00AA006002F3}" ax:persistence="persistStorage" r:id="rId1"/>
</file>

<file path=word/activeX/activeX28.xml><?xml version="1.0" encoding="utf-8"?>
<ax:ocx xmlns:ax="http://schemas.microsoft.com/office/2006/activeX" xmlns:r="http://schemas.openxmlformats.org/officeDocument/2006/relationships" ax:classid="{8BD21D40-EC42-11CE-9E0D-00AA006002F3}" ax:persistence="persistStorage" r:id="rId1"/>
</file>

<file path=word/activeX/activeX29.xml><?xml version="1.0" encoding="utf-8"?>
<ax:ocx xmlns:ax="http://schemas.microsoft.com/office/2006/activeX" xmlns:r="http://schemas.openxmlformats.org/officeDocument/2006/relationships" ax:classid="{8BD21D40-EC42-11CE-9E0D-00AA006002F3}" ax:persistence="persistStorage" r:id="rId1"/>
</file>

<file path=word/activeX/activeX30.xml><?xml version="1.0" encoding="utf-8"?>
<ax:ocx xmlns:ax="http://schemas.microsoft.com/office/2006/activeX" xmlns:r="http://schemas.openxmlformats.org/officeDocument/2006/relationships" ax:classid="{8BD21D40-EC42-11CE-9E0D-00AA006002F3}" ax:persistence="persistStorage" r:id="rId1"/>
</file>

<file path=word/activeX/activeX31.xml><?xml version="1.0" encoding="utf-8"?>
<ax:ocx xmlns:ax="http://schemas.microsoft.com/office/2006/activeX" xmlns:r="http://schemas.openxmlformats.org/officeDocument/2006/relationships" ax:classid="{8BD21D40-EC42-11CE-9E0D-00AA006002F3}" ax:persistence="persistStorage" r:id="rId1"/>
</file>

<file path=word/activeX/activeX32.xml><?xml version="1.0" encoding="utf-8"?>
<ax:ocx xmlns:ax="http://schemas.microsoft.com/office/2006/activeX" xmlns:r="http://schemas.openxmlformats.org/officeDocument/2006/relationships" ax:classid="{8BD21D40-EC42-11CE-9E0D-00AA006002F3}" ax:persistence="persistStorage" r:id="rId1"/>
</file>

<file path=word/activeX/activeX33.xml><?xml version="1.0" encoding="utf-8"?>
<ax:ocx xmlns:ax="http://schemas.microsoft.com/office/2006/activeX" xmlns:r="http://schemas.openxmlformats.org/officeDocument/2006/relationships" ax:classid="{8BD21D40-EC42-11CE-9E0D-00AA006002F3}" ax:persistence="persistStorage" r:id="rId1"/>
</file>

<file path=word/activeX/activeX34.xml><?xml version="1.0" encoding="utf-8"?>
<ax:ocx xmlns:ax="http://schemas.microsoft.com/office/2006/activeX" xmlns:r="http://schemas.openxmlformats.org/officeDocument/2006/relationships" ax:classid="{8BD21D40-EC42-11CE-9E0D-00AA006002F3}" ax:persistence="persistStorage" r:id="rId1"/>
</file>

<file path=word/activeX/activeX35.xml><?xml version="1.0" encoding="utf-8"?>
<ax:ocx xmlns:ax="http://schemas.microsoft.com/office/2006/activeX" xmlns:r="http://schemas.openxmlformats.org/officeDocument/2006/relationships" ax:classid="{8BD21D40-EC42-11CE-9E0D-00AA006002F3}" ax:persistence="persistStorage" r:id="rId1"/>
</file>

<file path=word/activeX/activeX36.xml><?xml version="1.0" encoding="utf-8"?>
<ax:ocx xmlns:ax="http://schemas.microsoft.com/office/2006/activeX" xmlns:r="http://schemas.openxmlformats.org/officeDocument/2006/relationships" ax:classid="{8BD21D40-EC42-11CE-9E0D-00AA006002F3}" ax:persistence="persistStorage" r:id="rId1"/>
</file>

<file path=word/activeX/activeX37.xml><?xml version="1.0" encoding="utf-8"?>
<ax:ocx xmlns:ax="http://schemas.microsoft.com/office/2006/activeX" xmlns:r="http://schemas.openxmlformats.org/officeDocument/2006/relationships" ax:classid="{8BD21D40-EC42-11CE-9E0D-00AA006002F3}" ax:persistence="persistStorage" r:id="rId1"/>
</file>

<file path=word/activeX/activeX38.xml><?xml version="1.0" encoding="utf-8"?>
<ax:ocx xmlns:ax="http://schemas.microsoft.com/office/2006/activeX" xmlns:r="http://schemas.openxmlformats.org/officeDocument/2006/relationships" ax:classid="{8BD21D40-EC42-11CE-9E0D-00AA006002F3}" ax:persistence="persistStorage" r:id="rId1"/>
</file>

<file path=word/activeX/activeX39.xml><?xml version="1.0" encoding="utf-8"?>
<ax:ocx xmlns:ax="http://schemas.microsoft.com/office/2006/activeX" xmlns:r="http://schemas.openxmlformats.org/officeDocument/2006/relationships" ax:classid="{8BD21D40-EC42-11CE-9E0D-00AA006002F3}" ax:persistence="persistStorage" r:id="rId1"/>
</file>

<file path=word/activeX/activeX40.xml><?xml version="1.0" encoding="utf-8"?>
<ax:ocx xmlns:ax="http://schemas.microsoft.com/office/2006/activeX" xmlns:r="http://schemas.openxmlformats.org/officeDocument/2006/relationships" ax:classid="{8BD21D40-EC42-11CE-9E0D-00AA006002F3}" ax:persistence="persistStorage" r:id="rId1"/>
</file>

<file path=word/activeX/activeX41.xml><?xml version="1.0" encoding="utf-8"?>
<ax:ocx xmlns:ax="http://schemas.microsoft.com/office/2006/activeX" xmlns:r="http://schemas.openxmlformats.org/officeDocument/2006/relationships" ax:classid="{8BD21D40-EC42-11CE-9E0D-00AA006002F3}" ax:persistence="persistStorage" r:id="rId1"/>
</file>

<file path=word/activeX/activeX42.xml><?xml version="1.0" encoding="utf-8"?>
<ax:ocx xmlns:ax="http://schemas.microsoft.com/office/2006/activeX" xmlns:r="http://schemas.openxmlformats.org/officeDocument/2006/relationships" ax:classid="{8BD21D40-EC42-11CE-9E0D-00AA006002F3}" ax:persistence="persistStorage" r:id="rId1"/>
</file>

<file path=word/activeX/activeX43.xml><?xml version="1.0" encoding="utf-8"?>
<ax:ocx xmlns:ax="http://schemas.microsoft.com/office/2006/activeX" xmlns:r="http://schemas.openxmlformats.org/officeDocument/2006/relationships" ax:classid="{8BD21D40-EC42-11CE-9E0D-00AA006002F3}" ax:persistence="persistStorage" r:id="rId1"/>
</file>

<file path=word/activeX/activeX44.xml><?xml version="1.0" encoding="utf-8"?>
<ax:ocx xmlns:ax="http://schemas.microsoft.com/office/2006/activeX" xmlns:r="http://schemas.openxmlformats.org/officeDocument/2006/relationships" ax:classid="{8BD21D40-EC42-11CE-9E0D-00AA006002F3}" ax:persistence="persistStorage" r:id="rId1"/>
</file>

<file path=word/activeX/activeX45.xml><?xml version="1.0" encoding="utf-8"?>
<ax:ocx xmlns:ax="http://schemas.microsoft.com/office/2006/activeX" xmlns:r="http://schemas.openxmlformats.org/officeDocument/2006/relationships" ax:classid="{8BD21D40-EC42-11CE-9E0D-00AA006002F3}" ax:persistence="persistStorage" r:id="rId1"/>
</file>

<file path=word/activeX/activeX46.xml><?xml version="1.0" encoding="utf-8"?>
<ax:ocx xmlns:ax="http://schemas.microsoft.com/office/2006/activeX" xmlns:r="http://schemas.openxmlformats.org/officeDocument/2006/relationships" ax:classid="{8BD21D40-EC42-11CE-9E0D-00AA006002F3}" ax:persistence="persistStorage" r:id="rId1"/>
</file>

<file path=word/activeX/activeX47.xml><?xml version="1.0" encoding="utf-8"?>
<ax:ocx xmlns:ax="http://schemas.microsoft.com/office/2006/activeX" xmlns:r="http://schemas.openxmlformats.org/officeDocument/2006/relationships" ax:classid="{8BD21D40-EC42-11CE-9E0D-00AA006002F3}" ax:persistence="persistStorage" r:id="rId1"/>
</file>

<file path=word/activeX/activeX48.xml><?xml version="1.0" encoding="utf-8"?>
<ax:ocx xmlns:ax="http://schemas.microsoft.com/office/2006/activeX" xmlns:r="http://schemas.openxmlformats.org/officeDocument/2006/relationships" ax:classid="{8BD21D40-EC42-11CE-9E0D-00AA006002F3}" ax:persistence="persistStorage" r:id="rId1"/>
</file>

<file path=word/activeX/activeX49.xml><?xml version="1.0" encoding="utf-8"?>
<ax:ocx xmlns:ax="http://schemas.microsoft.com/office/2006/activeX" xmlns:r="http://schemas.openxmlformats.org/officeDocument/2006/relationships" ax:classid="{8BD21D40-EC42-11CE-9E0D-00AA006002F3}" ax:persistence="persistStorage" r:id="rId1"/>
</file>

<file path=word/activeX/activeX50.xml><?xml version="1.0" encoding="utf-8"?>
<ax:ocx xmlns:ax="http://schemas.microsoft.com/office/2006/activeX" xmlns:r="http://schemas.openxmlformats.org/officeDocument/2006/relationships" ax:classid="{8BD21D40-EC42-11CE-9E0D-00AA006002F3}" ax:persistence="persistStorage" r:id="rId1"/>
</file>

<file path=word/activeX/activeX51.xml><?xml version="1.0" encoding="utf-8"?>
<ax:ocx xmlns:ax="http://schemas.microsoft.com/office/2006/activeX" xmlns:r="http://schemas.openxmlformats.org/officeDocument/2006/relationships" ax:classid="{8BD21D40-EC42-11CE-9E0D-00AA006002F3}" ax:persistence="persistStorage" r:id="rId1"/>
</file>

<file path=word/activeX/activeX52.xml><?xml version="1.0" encoding="utf-8"?>
<ax:ocx xmlns:ax="http://schemas.microsoft.com/office/2006/activeX" xmlns:r="http://schemas.openxmlformats.org/officeDocument/2006/relationships" ax:classid="{8BD21D40-EC42-11CE-9E0D-00AA006002F3}" ax:persistence="persistStorage" r:id="rId1"/>
</file>

<file path=word/activeX/activeX53.xml><?xml version="1.0" encoding="utf-8"?>
<ax:ocx xmlns:ax="http://schemas.microsoft.com/office/2006/activeX" xmlns:r="http://schemas.openxmlformats.org/officeDocument/2006/relationships" ax:classid="{8BD21D40-EC42-11CE-9E0D-00AA006002F3}" ax:persistence="persistStorage" r:id="rId1"/>
</file>

<file path=word/activeX/activeX54.xml><?xml version="1.0" encoding="utf-8"?>
<ax:ocx xmlns:ax="http://schemas.microsoft.com/office/2006/activeX" xmlns:r="http://schemas.openxmlformats.org/officeDocument/2006/relationships" ax:classid="{8BD21D40-EC42-11CE-9E0D-00AA006002F3}" ax:persistence="persistStorage" r:id="rId1"/>
</file>

<file path=word/activeX/activeX55.xml><?xml version="1.0" encoding="utf-8"?>
<ax:ocx xmlns:ax="http://schemas.microsoft.com/office/2006/activeX" xmlns:r="http://schemas.openxmlformats.org/officeDocument/2006/relationships" ax:classid="{8BD21D40-EC42-11CE-9E0D-00AA006002F3}" ax:persistence="persistStorage" r:id="rId1"/>
</file>

<file path=word/activeX/activeX56.xml><?xml version="1.0" encoding="utf-8"?>
<ax:ocx xmlns:ax="http://schemas.microsoft.com/office/2006/activeX" xmlns:r="http://schemas.openxmlformats.org/officeDocument/2006/relationships" ax:classid="{8BD21D40-EC42-11CE-9E0D-00AA006002F3}" ax:persistence="persistStorage" r:id="rId1"/>
</file>

<file path=word/activeX/activeX57.xml><?xml version="1.0" encoding="utf-8"?>
<ax:ocx xmlns:ax="http://schemas.microsoft.com/office/2006/activeX" xmlns:r="http://schemas.openxmlformats.org/officeDocument/2006/relationships" ax:classid="{8BD21D40-EC42-11CE-9E0D-00AA006002F3}" ax:persistence="persistStorage" r:id="rId1"/>
</file>

<file path=word/activeX/activeX58.xml><?xml version="1.0" encoding="utf-8"?>
<ax:ocx xmlns:ax="http://schemas.microsoft.com/office/2006/activeX" xmlns:r="http://schemas.openxmlformats.org/officeDocument/2006/relationships" ax:classid="{8BD21D40-EC42-11CE-9E0D-00AA006002F3}" ax:persistence="persistStorage" r:id="rId1"/>
</file>

<file path=word/activeX/activeX59.xml><?xml version="1.0" encoding="utf-8"?>
<ax:ocx xmlns:ax="http://schemas.microsoft.com/office/2006/activeX" xmlns:r="http://schemas.openxmlformats.org/officeDocument/2006/relationships" ax:classid="{8BD21D40-EC42-11CE-9E0D-00AA006002F3}" ax:persistence="persistStorage" r:id="rId1"/>
</file>

<file path=word/activeX/activeX60.xml><?xml version="1.0" encoding="utf-8"?>
<ax:ocx xmlns:ax="http://schemas.microsoft.com/office/2006/activeX" xmlns:r="http://schemas.openxmlformats.org/officeDocument/2006/relationships" ax:classid="{8BD21D40-EC42-11CE-9E0D-00AA006002F3}" ax:persistence="persistStorage" r:id="rId1"/>
</file>

<file path=word/activeX/activeX61.xml><?xml version="1.0" encoding="utf-8"?>
<ax:ocx xmlns:ax="http://schemas.microsoft.com/office/2006/activeX" xmlns:r="http://schemas.openxmlformats.org/officeDocument/2006/relationships" ax:classid="{8BD21D40-EC42-11CE-9E0D-00AA006002F3}" ax:persistence="persistStorage" r:id="rId1"/>
</file>

<file path=word/activeX/activeX62.xml><?xml version="1.0" encoding="utf-8"?>
<ax:ocx xmlns:ax="http://schemas.microsoft.com/office/2006/activeX" xmlns:r="http://schemas.openxmlformats.org/officeDocument/2006/relationships" ax:classid="{8BD21D40-EC42-11CE-9E0D-00AA006002F3}" ax:persistence="persistStorage" r:id="rId1"/>
</file>

<file path=word/activeX/activeX63.xml><?xml version="1.0" encoding="utf-8"?>
<ax:ocx xmlns:ax="http://schemas.microsoft.com/office/2006/activeX" xmlns:r="http://schemas.openxmlformats.org/officeDocument/2006/relationships" ax:classid="{8BD21D40-EC42-11CE-9E0D-00AA006002F3}" ax:persistence="persistStorage" r:id="rId1"/>
</file>

<file path=word/activeX/activeX64.xml><?xml version="1.0" encoding="utf-8"?>
<ax:ocx xmlns:ax="http://schemas.microsoft.com/office/2006/activeX" xmlns:r="http://schemas.openxmlformats.org/officeDocument/2006/relationships" ax:classid="{8BD21D40-EC42-11CE-9E0D-00AA006002F3}" ax:persistence="persistStorage" r:id="rId1"/>
</file>

<file path=word/activeX/activeX65.xml><?xml version="1.0" encoding="utf-8"?>
<ax:ocx xmlns:ax="http://schemas.microsoft.com/office/2006/activeX" xmlns:r="http://schemas.openxmlformats.org/officeDocument/2006/relationships" ax:classid="{8BD21D40-EC42-11CE-9E0D-00AA006002F3}" ax:persistence="persistStorage" r:id="rId1"/>
</file>

<file path=word/activeX/activeX66.xml><?xml version="1.0" encoding="utf-8"?>
<ax:ocx xmlns:ax="http://schemas.microsoft.com/office/2006/activeX" xmlns:r="http://schemas.openxmlformats.org/officeDocument/2006/relationships" ax:classid="{8BD21D40-EC42-11CE-9E0D-00AA006002F3}" ax:persistence="persistStorage" r:id="rId1"/>
</file>

<file path=word/activeX/activeX67.xml><?xml version="1.0" encoding="utf-8"?>
<ax:ocx xmlns:ax="http://schemas.microsoft.com/office/2006/activeX" xmlns:r="http://schemas.openxmlformats.org/officeDocument/2006/relationships" ax:classid="{8BD21D40-EC42-11CE-9E0D-00AA006002F3}" ax:persistence="persistStorage" r:id="rId1"/>
</file>

<file path=word/activeX/activeX68.xml><?xml version="1.0" encoding="utf-8"?>
<ax:ocx xmlns:ax="http://schemas.microsoft.com/office/2006/activeX" xmlns:r="http://schemas.openxmlformats.org/officeDocument/2006/relationships" ax:classid="{8BD21D40-EC42-11CE-9E0D-00AA006002F3}" ax:persistence="persistStorage" r:id="rId1"/>
</file>

<file path=word/activeX/activeX69.xml><?xml version="1.0" encoding="utf-8"?>
<ax:ocx xmlns:ax="http://schemas.microsoft.com/office/2006/activeX" xmlns:r="http://schemas.openxmlformats.org/officeDocument/2006/relationships" ax:classid="{8BD21D40-EC42-11CE-9E0D-00AA006002F3}" ax:persistence="persistStorage" r:id="rId1"/>
</file>

<file path=word/activeX/activeX70.xml><?xml version="1.0" encoding="utf-8"?>
<ax:ocx xmlns:ax="http://schemas.microsoft.com/office/2006/activeX" xmlns:r="http://schemas.openxmlformats.org/officeDocument/2006/relationships" ax:classid="{8BD21D40-EC42-11CE-9E0D-00AA006002F3}" ax:persistence="persistStorage" r:id="rId1"/>
</file>

<file path=word/activeX/activeX71.xml><?xml version="1.0" encoding="utf-8"?>
<ax:ocx xmlns:ax="http://schemas.microsoft.com/office/2006/activeX" xmlns:r="http://schemas.openxmlformats.org/officeDocument/2006/relationships" ax:classid="{8BD21D40-EC42-11CE-9E0D-00AA006002F3}" ax:persistence="persistStorage" r:id="rId1"/>
</file>

<file path=word/activeX/activeX72.xml><?xml version="1.0" encoding="utf-8"?>
<ax:ocx xmlns:ax="http://schemas.microsoft.com/office/2006/activeX" xmlns:r="http://schemas.openxmlformats.org/officeDocument/2006/relationships" ax:classid="{8BD21D40-EC42-11CE-9E0D-00AA006002F3}" ax:persistence="persistStorage" r:id="rId1"/>
</file>

<file path=word/activeX/activeX73.xml><?xml version="1.0" encoding="utf-8"?>
<ax:ocx xmlns:ax="http://schemas.microsoft.com/office/2006/activeX" xmlns:r="http://schemas.openxmlformats.org/officeDocument/2006/relationships" ax:classid="{8BD21D40-EC42-11CE-9E0D-00AA006002F3}" ax:persistence="persistStorage" r:id="rId1"/>
</file>

<file path=word/activeX/activeX74.xml><?xml version="1.0" encoding="utf-8"?>
<ax:ocx xmlns:ax="http://schemas.microsoft.com/office/2006/activeX" xmlns:r="http://schemas.openxmlformats.org/officeDocument/2006/relationships" ax:classid="{8BD21D40-EC42-11CE-9E0D-00AA006002F3}" ax:persistence="persistStorage" r:id="rId1"/>
</file>

<file path=word/activeX/activeX75.xml><?xml version="1.0" encoding="utf-8"?>
<ax:ocx xmlns:ax="http://schemas.microsoft.com/office/2006/activeX" xmlns:r="http://schemas.openxmlformats.org/officeDocument/2006/relationships" ax:classid="{8BD21D40-EC42-11CE-9E0D-00AA006002F3}" ax:persistence="persistStorage" r:id="rId1"/>
</file>

<file path=word/activeX/activeX76.xml><?xml version="1.0" encoding="utf-8"?>
<ax:ocx xmlns:ax="http://schemas.microsoft.com/office/2006/activeX" xmlns:r="http://schemas.openxmlformats.org/officeDocument/2006/relationships" ax:classid="{8BD21D40-EC42-11CE-9E0D-00AA006002F3}" ax:persistence="persistStorage" r:id="rId1"/>
</file>

<file path=word/activeX/activeX77.xml><?xml version="1.0" encoding="utf-8"?>
<ax:ocx xmlns:ax="http://schemas.microsoft.com/office/2006/activeX" xmlns:r="http://schemas.openxmlformats.org/officeDocument/2006/relationships" ax:classid="{8BD21D40-EC42-11CE-9E0D-00AA006002F3}" ax:persistence="persistStorage" r:id="rId1"/>
</file>

<file path=word/activeX/activeX78.xml><?xml version="1.0" encoding="utf-8"?>
<ax:ocx xmlns:ax="http://schemas.microsoft.com/office/2006/activeX" xmlns:r="http://schemas.openxmlformats.org/officeDocument/2006/relationships" ax:classid="{8BD21D40-EC42-11CE-9E0D-00AA006002F3}" ax:persistence="persistStorage" r:id="rId1"/>
</file>

<file path=word/activeX/activeX79.xml><?xml version="1.0" encoding="utf-8"?>
<ax:ocx xmlns:ax="http://schemas.microsoft.com/office/2006/activeX" xmlns:r="http://schemas.openxmlformats.org/officeDocument/2006/relationships" ax:classid="{8BD21D40-EC42-11CE-9E0D-00AA006002F3}" ax:persistence="persistStorage" r:id="rId1"/>
</file>

<file path=word/activeX/activeX80.xml><?xml version="1.0" encoding="utf-8"?>
<ax:ocx xmlns:ax="http://schemas.microsoft.com/office/2006/activeX" xmlns:r="http://schemas.openxmlformats.org/officeDocument/2006/relationships" ax:classid="{8BD21D40-EC42-11CE-9E0D-00AA006002F3}" ax:persistence="persistStorage" r:id="rId1"/>
</file>

<file path=word/activeX/activeX81.xml><?xml version="1.0" encoding="utf-8"?>
<ax:ocx xmlns:ax="http://schemas.microsoft.com/office/2006/activeX" xmlns:r="http://schemas.openxmlformats.org/officeDocument/2006/relationships" ax:classid="{8BD21D40-EC42-11CE-9E0D-00AA006002F3}" ax:persistence="persistStorage" r:id="rId1"/>
</file>

<file path=word/activeX/activeX82.xml><?xml version="1.0" encoding="utf-8"?>
<ax:ocx xmlns:ax="http://schemas.microsoft.com/office/2006/activeX" xmlns:r="http://schemas.openxmlformats.org/officeDocument/2006/relationships" ax:classid="{8BD21D40-EC42-11CE-9E0D-00AA006002F3}" ax:persistence="persistStorage" r:id="rId1"/>
</file>

<file path=word/activeX/activeX83.xml><?xml version="1.0" encoding="utf-8"?>
<ax:ocx xmlns:ax="http://schemas.microsoft.com/office/2006/activeX" xmlns:r="http://schemas.openxmlformats.org/officeDocument/2006/relationships" ax:classid="{8BD21D40-EC42-11CE-9E0D-00AA006002F3}" ax:persistence="persistStorage" r:id="rId1"/>
</file>

<file path=word/activeX/activeX84.xml><?xml version="1.0" encoding="utf-8"?>
<ax:ocx xmlns:ax="http://schemas.microsoft.com/office/2006/activeX" xmlns:r="http://schemas.openxmlformats.org/officeDocument/2006/relationships" ax:classid="{8BD21D40-EC42-11CE-9E0D-00AA006002F3}" ax:persistence="persistStorage" r:id="rId1"/>
</file>

<file path=word/activeX/activeX85.xml><?xml version="1.0" encoding="utf-8"?>
<ax:ocx xmlns:ax="http://schemas.microsoft.com/office/2006/activeX" xmlns:r="http://schemas.openxmlformats.org/officeDocument/2006/relationships" ax:classid="{8BD21D40-EC42-11CE-9E0D-00AA006002F3}" ax:persistence="persistStorage" r:id="rId1"/>
</file>

<file path=word/activeX/activeX86.xml><?xml version="1.0" encoding="utf-8"?>
<ax:ocx xmlns:ax="http://schemas.microsoft.com/office/2006/activeX" xmlns:r="http://schemas.openxmlformats.org/officeDocument/2006/relationships" ax:classid="{8BD21D40-EC42-11CE-9E0D-00AA006002F3}" ax:persistence="persistStorage" r:id="rId1"/>
</file>

<file path=word/activeX/activeX87.xml><?xml version="1.0" encoding="utf-8"?>
<ax:ocx xmlns:ax="http://schemas.microsoft.com/office/2006/activeX" xmlns:r="http://schemas.openxmlformats.org/officeDocument/2006/relationships" ax:classid="{8BD21D40-EC42-11CE-9E0D-00AA006002F3}" ax:persistence="persistStorage" r:id="rId1"/>
</file>

<file path=word/activeX/activeX88.xml><?xml version="1.0" encoding="utf-8"?>
<ax:ocx xmlns:ax="http://schemas.microsoft.com/office/2006/activeX" xmlns:r="http://schemas.openxmlformats.org/officeDocument/2006/relationships" ax:classid="{8BD21D40-EC42-11CE-9E0D-00AA006002F3}" ax:persistence="persistStorage" r:id="rId1"/>
</file>

<file path=word/activeX/activeX89.xml><?xml version="1.0" encoding="utf-8"?>
<ax:ocx xmlns:ax="http://schemas.microsoft.com/office/2006/activeX" xmlns:r="http://schemas.openxmlformats.org/officeDocument/2006/relationships" ax:classid="{8BD21D40-EC42-11CE-9E0D-00AA006002F3}" ax:persistence="persistStorage" r:id="rId1"/>
</file>

<file path=word/activeX/activeX90.xml><?xml version="1.0" encoding="utf-8"?>
<ax:ocx xmlns:ax="http://schemas.microsoft.com/office/2006/activeX" xmlns:r="http://schemas.openxmlformats.org/officeDocument/2006/relationships" ax:classid="{8BD21D40-EC42-11CE-9E0D-00AA006002F3}" ax:persistence="persistStorage" r:id="rId1"/>
</file>

<file path=word/activeX/activeX91.xml><?xml version="1.0" encoding="utf-8"?>
<ax:ocx xmlns:ax="http://schemas.microsoft.com/office/2006/activeX" xmlns:r="http://schemas.openxmlformats.org/officeDocument/2006/relationships" ax:classid="{8BD21D40-EC42-11CE-9E0D-00AA006002F3}" ax:persistence="persistStorage" r:id="rId1"/>
</file>

<file path=word/activeX/activeX92.xml><?xml version="1.0" encoding="utf-8"?>
<ax:ocx xmlns:ax="http://schemas.microsoft.com/office/2006/activeX" xmlns:r="http://schemas.openxmlformats.org/officeDocument/2006/relationships" ax:classid="{8BD21D40-EC42-11CE-9E0D-00AA006002F3}" ax:persistence="persistStorage" r:id="rId1"/>
</file>

<file path=word/activeX/activeX93.xml><?xml version="1.0" encoding="utf-8"?>
<ax:ocx xmlns:ax="http://schemas.microsoft.com/office/2006/activeX" xmlns:r="http://schemas.openxmlformats.org/officeDocument/2006/relationships" ax:classid="{8BD21D40-EC42-11CE-9E0D-00AA006002F3}" ax:persistence="persistStorage" r:id="rId1"/>
</file>

<file path=word/activeX/activeX94.xml><?xml version="1.0" encoding="utf-8"?>
<ax:ocx xmlns:ax="http://schemas.microsoft.com/office/2006/activeX" xmlns:r="http://schemas.openxmlformats.org/officeDocument/2006/relationships" ax:classid="{8BD21D40-EC42-11CE-9E0D-00AA006002F3}" ax:persistence="persistStorage" r:id="rId1"/>
</file>

<file path=word/activeX/activeX95.xml><?xml version="1.0" encoding="utf-8"?>
<ax:ocx xmlns:ax="http://schemas.microsoft.com/office/2006/activeX" xmlns:r="http://schemas.openxmlformats.org/officeDocument/2006/relationships" ax:classid="{8BD21D40-EC42-11CE-9E0D-00AA006002F3}" ax:persistence="persistStorage" r:id="rId1"/>
</file>

<file path=word/activeX/activeX96.xml><?xml version="1.0" encoding="utf-8"?>
<ax:ocx xmlns:ax="http://schemas.microsoft.com/office/2006/activeX" xmlns:r="http://schemas.openxmlformats.org/officeDocument/2006/relationships" ax:classid="{8BD21D40-EC42-11CE-9E0D-00AA006002F3}" ax:persistence="persistStorage" r:id="rId1"/>
</file>

<file path=word/activeX/activeX97.xml><?xml version="1.0" encoding="utf-8"?>
<ax:ocx xmlns:ax="http://schemas.microsoft.com/office/2006/activeX" xmlns:r="http://schemas.openxmlformats.org/officeDocument/2006/relationships" ax:classid="{8BD21D40-EC42-11CE-9E0D-00AA006002F3}" ax:persistence="persistStorage" r:id="rId1"/>
</file>

<file path=word/activeX/activeX98.xml><?xml version="1.0" encoding="utf-8"?>
<ax:ocx xmlns:ax="http://schemas.microsoft.com/office/2006/activeX" xmlns:r="http://schemas.openxmlformats.org/officeDocument/2006/relationships" ax:classid="{8BD21D40-EC42-11CE-9E0D-00AA006002F3}" ax:persistence="persistStorage" r:id="rId1"/>
</file>

<file path=word/activeX/activeX99.xml><?xml version="1.0" encoding="utf-8"?>
<ax:ocx xmlns:ax="http://schemas.microsoft.com/office/2006/activeX" xmlns:r="http://schemas.openxmlformats.org/officeDocument/2006/relationships" ax:classid="{8BD21D40-EC42-11CE-9E0D-00AA006002F3}" ax:persistence="persistStorage" r:id="rId1"/>
</file>

<file path=word/activeX/activeX100.xml><?xml version="1.0" encoding="utf-8"?>
<ax:ocx xmlns:ax="http://schemas.microsoft.com/office/2006/activeX" xmlns:r="http://schemas.openxmlformats.org/officeDocument/2006/relationships" ax:classid="{8BD21D40-EC42-11CE-9E0D-00AA006002F3}" ax:persistence="persistStorage" r:id="rId1"/>
</file>

<file path=word/activeX/activeX101.xml><?xml version="1.0" encoding="utf-8"?>
<ax:ocx xmlns:ax="http://schemas.microsoft.com/office/2006/activeX" xmlns:r="http://schemas.openxmlformats.org/officeDocument/2006/relationships" ax:classid="{8BD21D40-EC42-11CE-9E0D-00AA006002F3}" ax:persistence="persistStorage" r:id="rId1"/>
</file>

<file path=word/activeX/activeX102.xml><?xml version="1.0" encoding="utf-8"?>
<ax:ocx xmlns:ax="http://schemas.microsoft.com/office/2006/activeX" xmlns:r="http://schemas.openxmlformats.org/officeDocument/2006/relationships" ax:classid="{8BD21D40-EC42-11CE-9E0D-00AA006002F3}" ax:persistence="persistStorage" r:id="rId1"/>
</file>

<file path=word/activeX/activeX103.xml><?xml version="1.0" encoding="utf-8"?>
<ax:ocx xmlns:ax="http://schemas.microsoft.com/office/2006/activeX" xmlns:r="http://schemas.openxmlformats.org/officeDocument/2006/relationships" ax:classid="{8BD21D40-EC42-11CE-9E0D-00AA006002F3}" ax:persistence="persistStorage" r:id="rId1"/>
</file>

<file path=word/activeX/activeX104.xml><?xml version="1.0" encoding="utf-8"?>
<ax:ocx xmlns:ax="http://schemas.microsoft.com/office/2006/activeX" xmlns:r="http://schemas.openxmlformats.org/officeDocument/2006/relationships" ax:classid="{8BD21D40-EC42-11CE-9E0D-00AA006002F3}" ax:persistence="persistStorage" r:id="rId1"/>
</file>

<file path=word/activeX/activeX105.xml><?xml version="1.0" encoding="utf-8"?>
<ax:ocx xmlns:ax="http://schemas.microsoft.com/office/2006/activeX" xmlns:r="http://schemas.openxmlformats.org/officeDocument/2006/relationships" ax:classid="{8BD21D40-EC42-11CE-9E0D-00AA006002F3}" ax:persistence="persistStorage" r:id="rId1"/>
</file>

<file path=word/activeX/activeX106.xml><?xml version="1.0" encoding="utf-8"?>
<ax:ocx xmlns:ax="http://schemas.microsoft.com/office/2006/activeX" xmlns:r="http://schemas.openxmlformats.org/officeDocument/2006/relationships" ax:classid="{8BD21D40-EC42-11CE-9E0D-00AA006002F3}" ax:persistence="persistStorage" r:id="rId1"/>
</file>

<file path=word/activeX/activeX107.xml><?xml version="1.0" encoding="utf-8"?>
<ax:ocx xmlns:ax="http://schemas.microsoft.com/office/2006/activeX" xmlns:r="http://schemas.openxmlformats.org/officeDocument/2006/relationships" ax:classid="{8BD21D40-EC42-11CE-9E0D-00AA006002F3}" ax:persistence="persistStorage" r:id="rId1"/>
</file>

<file path=word/activeX/activeX108.xml><?xml version="1.0" encoding="utf-8"?>
<ax:ocx xmlns:ax="http://schemas.microsoft.com/office/2006/activeX" xmlns:r="http://schemas.openxmlformats.org/officeDocument/2006/relationships" ax:classid="{8BD21D40-EC42-11CE-9E0D-00AA006002F3}" ax:persistence="persistStorage" r:id="rId1"/>
</file>

<file path=word/activeX/activeX109.xml><?xml version="1.0" encoding="utf-8"?>
<ax:ocx xmlns:ax="http://schemas.microsoft.com/office/2006/activeX" xmlns:r="http://schemas.openxmlformats.org/officeDocument/2006/relationships" ax:classid="{8BD21D40-EC42-11CE-9E0D-00AA006002F3}" ax:persistence="persistStorage" r:id="rId1"/>
</file>

<file path=word/activeX/activeX110.xml><?xml version="1.0" encoding="utf-8"?>
<ax:ocx xmlns:ax="http://schemas.microsoft.com/office/2006/activeX" xmlns:r="http://schemas.openxmlformats.org/officeDocument/2006/relationships" ax:classid="{8BD21D40-EC42-11CE-9E0D-00AA006002F3}" ax:persistence="persistStorage" r:id="rId1"/>
</file>

<file path=word/activeX/activeX111.xml><?xml version="1.0" encoding="utf-8"?>
<ax:ocx xmlns:ax="http://schemas.microsoft.com/office/2006/activeX" xmlns:r="http://schemas.openxmlformats.org/officeDocument/2006/relationships" ax:classid="{8BD21D40-EC42-11CE-9E0D-00AA006002F3}" ax:persistence="persistStorage" r:id="rId1"/>
</file>

<file path=word/activeX/activeX112.xml><?xml version="1.0" encoding="utf-8"?>
<ax:ocx xmlns:ax="http://schemas.microsoft.com/office/2006/activeX" xmlns:r="http://schemas.openxmlformats.org/officeDocument/2006/relationships" ax:classid="{8BD21D40-EC42-11CE-9E0D-00AA006002F3}" ax:persistence="persistStorage" r:id="rId1"/>
</file>

<file path=word/activeX/activeX113.xml><?xml version="1.0" encoding="utf-8"?>
<ax:ocx xmlns:ax="http://schemas.microsoft.com/office/2006/activeX" xmlns:r="http://schemas.openxmlformats.org/officeDocument/2006/relationships" ax:classid="{8BD21D40-EC42-11CE-9E0D-00AA006002F3}" ax:persistence="persistStorage" r:id="rId1"/>
</file>

<file path=word/activeX/activeX114.xml><?xml version="1.0" encoding="utf-8"?>
<ax:ocx xmlns:ax="http://schemas.microsoft.com/office/2006/activeX" xmlns:r="http://schemas.openxmlformats.org/officeDocument/2006/relationships" ax:classid="{8BD21D40-EC42-11CE-9E0D-00AA006002F3}" ax:persistence="persistStorage" r:id="rId1"/>
</file>

<file path=word/activeX/activeX115.xml><?xml version="1.0" encoding="utf-8"?>
<ax:ocx xmlns:ax="http://schemas.microsoft.com/office/2006/activeX" xmlns:r="http://schemas.openxmlformats.org/officeDocument/2006/relationships" ax:classid="{8BD21D40-EC42-11CE-9E0D-00AA006002F3}" ax:persistence="persistStorage" r:id="rId1"/>
</file>

<file path=word/activeX/activeX116.xml><?xml version="1.0" encoding="utf-8"?>
<ax:ocx xmlns:ax="http://schemas.microsoft.com/office/2006/activeX" xmlns:r="http://schemas.openxmlformats.org/officeDocument/2006/relationships" ax:classid="{8BD21D40-EC42-11CE-9E0D-00AA006002F3}" ax:persistence="persistStorage" r:id="rId1"/>
</file>

<file path=word/activeX/activeX117.xml><?xml version="1.0" encoding="utf-8"?>
<ax:ocx xmlns:ax="http://schemas.microsoft.com/office/2006/activeX" xmlns:r="http://schemas.openxmlformats.org/officeDocument/2006/relationships" ax:classid="{8BD21D40-EC42-11CE-9E0D-00AA006002F3}" ax:persistence="persistStorage" r:id="rId1"/>
</file>

<file path=word/activeX/activeX118.xml><?xml version="1.0" encoding="utf-8"?>
<ax:ocx xmlns:ax="http://schemas.microsoft.com/office/2006/activeX" xmlns:r="http://schemas.openxmlformats.org/officeDocument/2006/relationships" ax:classid="{8BD21D40-EC42-11CE-9E0D-00AA006002F3}" ax:persistence="persistStorage" r:id="rId1"/>
</file>

<file path=word/activeX/activeX119.xml><?xml version="1.0" encoding="utf-8"?>
<ax:ocx xmlns:ax="http://schemas.microsoft.com/office/2006/activeX" xmlns:r="http://schemas.openxmlformats.org/officeDocument/2006/relationships" ax:classid="{8BD21D40-EC42-11CE-9E0D-00AA006002F3}" ax:persistence="persistStorage" r:id="rId1"/>
</file>

<file path=word/activeX/activeX120.xml><?xml version="1.0" encoding="utf-8"?>
<ax:ocx xmlns:ax="http://schemas.microsoft.com/office/2006/activeX" xmlns:r="http://schemas.openxmlformats.org/officeDocument/2006/relationships" ax:classid="{8BD21D40-EC42-11CE-9E0D-00AA006002F3}" ax:persistence="persistStorage" r:id="rId1"/>
</file>

<file path=word/activeX/activeX121.xml><?xml version="1.0" encoding="utf-8"?>
<ax:ocx xmlns:ax="http://schemas.microsoft.com/office/2006/activeX" xmlns:r="http://schemas.openxmlformats.org/officeDocument/2006/relationships" ax:classid="{8BD21D40-EC42-11CE-9E0D-00AA006002F3}" ax:persistence="persistStorage" r:id="rId1"/>
</file>

<file path=word/activeX/activeX122.xml><?xml version="1.0" encoding="utf-8"?>
<ax:ocx xmlns:ax="http://schemas.microsoft.com/office/2006/activeX" xmlns:r="http://schemas.openxmlformats.org/officeDocument/2006/relationships" ax:classid="{8BD21D40-EC42-11CE-9E0D-00AA006002F3}" ax:persistence="persistStorage" r:id="rId1"/>
</file>

<file path=word/activeX/activeX123.xml><?xml version="1.0" encoding="utf-8"?>
<ax:ocx xmlns:ax="http://schemas.microsoft.com/office/2006/activeX" xmlns:r="http://schemas.openxmlformats.org/officeDocument/2006/relationships" ax:classid="{8BD21D40-EC42-11CE-9E0D-00AA006002F3}" ax:persistence="persistStorage" r:id="rId1"/>
</file>

<file path=word/activeX/activeX124.xml><?xml version="1.0" encoding="utf-8"?>
<ax:ocx xmlns:ax="http://schemas.microsoft.com/office/2006/activeX" xmlns:r="http://schemas.openxmlformats.org/officeDocument/2006/relationships" ax:classid="{8BD21D40-EC42-11CE-9E0D-00AA006002F3}" ax:persistence="persistStorage" r:id="rId1"/>
</file>

<file path=word/activeX/activeX125.xml><?xml version="1.0" encoding="utf-8"?>
<ax:ocx xmlns:ax="http://schemas.microsoft.com/office/2006/activeX" xmlns:r="http://schemas.openxmlformats.org/officeDocument/2006/relationships" ax:classid="{8BD21D40-EC42-11CE-9E0D-00AA006002F3}" ax:persistence="persistStorage" r:id="rId1"/>
</file>

<file path=word/activeX/activeX126.xml><?xml version="1.0" encoding="utf-8"?>
<ax:ocx xmlns:ax="http://schemas.microsoft.com/office/2006/activeX" xmlns:r="http://schemas.openxmlformats.org/officeDocument/2006/relationships" ax:classid="{8BD21D40-EC42-11CE-9E0D-00AA006002F3}" ax:persistence="persistStorage" r:id="rId1"/>
</file>

<file path=word/activeX/activeX127.xml><?xml version="1.0" encoding="utf-8"?>
<ax:ocx xmlns:ax="http://schemas.microsoft.com/office/2006/activeX" xmlns:r="http://schemas.openxmlformats.org/officeDocument/2006/relationships" ax:classid="{8BD21D40-EC42-11CE-9E0D-00AA006002F3}" ax:persistence="persistStorage" r:id="rId1"/>
</file>

<file path=word/activeX/activeX128.xml><?xml version="1.0" encoding="utf-8"?>
<ax:ocx xmlns:ax="http://schemas.microsoft.com/office/2006/activeX" xmlns:r="http://schemas.openxmlformats.org/officeDocument/2006/relationships" ax:classid="{8BD21D40-EC42-11CE-9E0D-00AA006002F3}" ax:persistence="persistStorage" r:id="rId1"/>
</file>

<file path=word/activeX/activeX129.xml><?xml version="1.0" encoding="utf-8"?>
<ax:ocx xmlns:ax="http://schemas.microsoft.com/office/2006/activeX" xmlns:r="http://schemas.openxmlformats.org/officeDocument/2006/relationships" ax:classid="{8BD21D40-EC42-11CE-9E0D-00AA006002F3}" ax:persistence="persistStorage" r:id="rId1"/>
</file>

<file path=word/activeX/activeX130.xml><?xml version="1.0" encoding="utf-8"?>
<ax:ocx xmlns:ax="http://schemas.microsoft.com/office/2006/activeX" xmlns:r="http://schemas.openxmlformats.org/officeDocument/2006/relationships" ax:classid="{8BD21D40-EC42-11CE-9E0D-00AA006002F3}" ax:persistence="persistStorage" r:id="rId1"/>
</file>

<file path=word/activeX/activeX131.xml><?xml version="1.0" encoding="utf-8"?>
<ax:ocx xmlns:ax="http://schemas.microsoft.com/office/2006/activeX" xmlns:r="http://schemas.openxmlformats.org/officeDocument/2006/relationships" ax:classid="{8BD21D40-EC42-11CE-9E0D-00AA006002F3}" ax:persistence="persistStorage" r:id="rId1"/>
</file>

<file path=word/activeX/activeX132.xml><?xml version="1.0" encoding="utf-8"?>
<ax:ocx xmlns:ax="http://schemas.microsoft.com/office/2006/activeX" xmlns:r="http://schemas.openxmlformats.org/officeDocument/2006/relationships" ax:classid="{8BD21D40-EC42-11CE-9E0D-00AA006002F3}" ax:persistence="persistStorage" r:id="rId1"/>
</file>

<file path=word/activeX/activeX133.xml><?xml version="1.0" encoding="utf-8"?>
<ax:ocx xmlns:ax="http://schemas.microsoft.com/office/2006/activeX" xmlns:r="http://schemas.openxmlformats.org/officeDocument/2006/relationships" ax:classid="{8BD21D40-EC42-11CE-9E0D-00AA006002F3}" ax:persistence="persistStorage" r:id="rId1"/>
</file>

<file path=word/activeX/activeX134.xml><?xml version="1.0" encoding="utf-8"?>
<ax:ocx xmlns:ax="http://schemas.microsoft.com/office/2006/activeX" xmlns:r="http://schemas.openxmlformats.org/officeDocument/2006/relationships" ax:classid="{8BD21D40-EC42-11CE-9E0D-00AA006002F3}" ax:persistence="persistStorage" r:id="rId1"/>
</file>

<file path=word/activeX/activeX135.xml><?xml version="1.0" encoding="utf-8"?>
<ax:ocx xmlns:ax="http://schemas.microsoft.com/office/2006/activeX" xmlns:r="http://schemas.openxmlformats.org/officeDocument/2006/relationships" ax:classid="{8BD21D40-EC42-11CE-9E0D-00AA006002F3}" ax:persistence="persistStorage" r:id="rId1"/>
</file>

<file path=word/activeX/activeX136.xml><?xml version="1.0" encoding="utf-8"?>
<ax:ocx xmlns:ax="http://schemas.microsoft.com/office/2006/activeX" xmlns:r="http://schemas.openxmlformats.org/officeDocument/2006/relationships" ax:classid="{8BD21D40-EC42-11CE-9E0D-00AA006002F3}" ax:persistence="persistStorage" r:id="rId1"/>
</file>

<file path=word/activeX/activeX137.xml><?xml version="1.0" encoding="utf-8"?>
<ax:ocx xmlns:ax="http://schemas.microsoft.com/office/2006/activeX" xmlns:r="http://schemas.openxmlformats.org/officeDocument/2006/relationships" ax:classid="{8BD21D40-EC42-11CE-9E0D-00AA006002F3}" ax:persistence="persistStorage" r:id="rId1"/>
</file>

<file path=word/activeX/activeX138.xml><?xml version="1.0" encoding="utf-8"?>
<ax:ocx xmlns:ax="http://schemas.microsoft.com/office/2006/activeX" xmlns:r="http://schemas.openxmlformats.org/officeDocument/2006/relationships" ax:classid="{8BD21D40-EC42-11CE-9E0D-00AA006002F3}" ax:persistence="persistStorage" r:id="rId1"/>
</file>

<file path=word/activeX/activeX139.xml><?xml version="1.0" encoding="utf-8"?>
<ax:ocx xmlns:ax="http://schemas.microsoft.com/office/2006/activeX" xmlns:r="http://schemas.openxmlformats.org/officeDocument/2006/relationships" ax:classid="{8BD21D40-EC42-11CE-9E0D-00AA006002F3}" ax:persistence="persistStorage" r:id="rId1"/>
</file>

<file path=word/activeX/activeX140.xml><?xml version="1.0" encoding="utf-8"?>
<ax:ocx xmlns:ax="http://schemas.microsoft.com/office/2006/activeX" xmlns:r="http://schemas.openxmlformats.org/officeDocument/2006/relationships" ax:classid="{8BD21D40-EC42-11CE-9E0D-00AA006002F3}" ax:persistence="persistStorage" r:id="rId1"/>
</file>

<file path=word/activeX/activeX141.xml><?xml version="1.0" encoding="utf-8"?>
<ax:ocx xmlns:ax="http://schemas.microsoft.com/office/2006/activeX" xmlns:r="http://schemas.openxmlformats.org/officeDocument/2006/relationships" ax:classid="{8BD21D40-EC42-11CE-9E0D-00AA006002F3}" ax:persistence="persistStorage" r:id="rId1"/>
</file>

<file path=word/activeX/activeX142.xml><?xml version="1.0" encoding="utf-8"?>
<ax:ocx xmlns:ax="http://schemas.microsoft.com/office/2006/activeX" xmlns:r="http://schemas.openxmlformats.org/officeDocument/2006/relationships" ax:classid="{8BD21D40-EC42-11CE-9E0D-00AA006002F3}" ax:persistence="persistStorage" r:id="rId1"/>
</file>

<file path=word/activeX/activeX143.xml><?xml version="1.0" encoding="utf-8"?>
<ax:ocx xmlns:ax="http://schemas.microsoft.com/office/2006/activeX" xmlns:r="http://schemas.openxmlformats.org/officeDocument/2006/relationships" ax:classid="{8BD21D40-EC42-11CE-9E0D-00AA006002F3}" ax:persistence="persistStorage" r:id="rId1"/>
</file>

<file path=word/activeX/activeX144.xml><?xml version="1.0" encoding="utf-8"?>
<ax:ocx xmlns:ax="http://schemas.microsoft.com/office/2006/activeX" xmlns:r="http://schemas.openxmlformats.org/officeDocument/2006/relationships" ax:classid="{8BD21D40-EC42-11CE-9E0D-00AA006002F3}" ax:persistence="persistStorage" r:id="rId1"/>
</file>

<file path=word/activeX/activeX145.xml><?xml version="1.0" encoding="utf-8"?>
<ax:ocx xmlns:ax="http://schemas.microsoft.com/office/2006/activeX" xmlns:r="http://schemas.openxmlformats.org/officeDocument/2006/relationships" ax:classid="{8BD21D40-EC42-11CE-9E0D-00AA006002F3}" ax:persistence="persistStorage" r:id="rId1"/>
</file>

<file path=word/activeX/activeX146.xml><?xml version="1.0" encoding="utf-8"?>
<ax:ocx xmlns:ax="http://schemas.microsoft.com/office/2006/activeX" xmlns:r="http://schemas.openxmlformats.org/officeDocument/2006/relationships" ax:classid="{8BD21D40-EC42-11CE-9E0D-00AA006002F3}" ax:persistence="persistStorage" r:id="rId1"/>
</file>

<file path=word/activeX/activeX147.xml><?xml version="1.0" encoding="utf-8"?>
<ax:ocx xmlns:ax="http://schemas.microsoft.com/office/2006/activeX" xmlns:r="http://schemas.openxmlformats.org/officeDocument/2006/relationships" ax:classid="{8BD21D40-EC42-11CE-9E0D-00AA006002F3}" ax:persistence="persistStorage" r:id="rId1"/>
</file>

<file path=word/activeX/activeX148.xml><?xml version="1.0" encoding="utf-8"?>
<ax:ocx xmlns:ax="http://schemas.microsoft.com/office/2006/activeX" xmlns:r="http://schemas.openxmlformats.org/officeDocument/2006/relationships" ax:classid="{8BD21D40-EC42-11CE-9E0D-00AA006002F3}" ax:persistence="persistStorage" r:id="rId1"/>
</file>

<file path=word/activeX/activeX149.xml><?xml version="1.0" encoding="utf-8"?>
<ax:ocx xmlns:ax="http://schemas.microsoft.com/office/2006/activeX" xmlns:r="http://schemas.openxmlformats.org/officeDocument/2006/relationships" ax:classid="{8BD21D40-EC42-11CE-9E0D-00AA006002F3}" ax:persistence="persistStorage" r:id="rId1"/>
</file>

<file path=word/activeX/activeX150.xml><?xml version="1.0" encoding="utf-8"?>
<ax:ocx xmlns:ax="http://schemas.microsoft.com/office/2006/activeX" xmlns:r="http://schemas.openxmlformats.org/officeDocument/2006/relationships" ax:classid="{8BD21D40-EC42-11CE-9E0D-00AA006002F3}" ax:persistence="persistStorage" r:id="rId1"/>
</file>

<file path=word/activeX/activeX151.xml><?xml version="1.0" encoding="utf-8"?>
<ax:ocx xmlns:ax="http://schemas.microsoft.com/office/2006/activeX" xmlns:r="http://schemas.openxmlformats.org/officeDocument/2006/relationships" ax:classid="{8BD21D40-EC42-11CE-9E0D-00AA006002F3}" ax:persistence="persistStorage" r:id="rId1"/>
</file>

<file path=word/activeX/activeX152.xml><?xml version="1.0" encoding="utf-8"?>
<ax:ocx xmlns:ax="http://schemas.microsoft.com/office/2006/activeX" xmlns:r="http://schemas.openxmlformats.org/officeDocument/2006/relationships" ax:classid="{8BD21D40-EC42-11CE-9E0D-00AA006002F3}" ax:persistence="persistStorage" r:id="rId1"/>
</file>

<file path=word/activeX/activeX153.xml><?xml version="1.0" encoding="utf-8"?>
<ax:ocx xmlns:ax="http://schemas.microsoft.com/office/2006/activeX" xmlns:r="http://schemas.openxmlformats.org/officeDocument/2006/relationships" ax:classid="{8BD21D40-EC42-11CE-9E0D-00AA006002F3}" ax:persistence="persistStorage" r:id="rId1"/>
</file>

<file path=word/activeX/activeX154.xml><?xml version="1.0" encoding="utf-8"?>
<ax:ocx xmlns:ax="http://schemas.microsoft.com/office/2006/activeX" xmlns:r="http://schemas.openxmlformats.org/officeDocument/2006/relationships" ax:classid="{8BD21D40-EC42-11CE-9E0D-00AA006002F3}" ax:persistence="persistStorage" r:id="rId1"/>
</file>

<file path=word/activeX/activeX155.xml><?xml version="1.0" encoding="utf-8"?>
<ax:ocx xmlns:ax="http://schemas.microsoft.com/office/2006/activeX" xmlns:r="http://schemas.openxmlformats.org/officeDocument/2006/relationships" ax:classid="{8BD21D40-EC42-11CE-9E0D-00AA006002F3}" ax:persistence="persistStorage" r:id="rId1"/>
</file>

<file path=word/activeX/activeX156.xml><?xml version="1.0" encoding="utf-8"?>
<ax:ocx xmlns:ax="http://schemas.microsoft.com/office/2006/activeX" xmlns:r="http://schemas.openxmlformats.org/officeDocument/2006/relationships" ax:classid="{8BD21D40-EC42-11CE-9E0D-00AA006002F3}" ax:persistence="persistStorage" r:id="rId1"/>
</file>

<file path=word/activeX/activeX157.xml><?xml version="1.0" encoding="utf-8"?>
<ax:ocx xmlns:ax="http://schemas.microsoft.com/office/2006/activeX" xmlns:r="http://schemas.openxmlformats.org/officeDocument/2006/relationships" ax:classid="{8BD21D40-EC42-11CE-9E0D-00AA006002F3}" ax:persistence="persistStorage" r:id="rId1"/>
</file>

<file path=word/activeX/activeX158.xml><?xml version="1.0" encoding="utf-8"?>
<ax:ocx xmlns:ax="http://schemas.microsoft.com/office/2006/activeX" xmlns:r="http://schemas.openxmlformats.org/officeDocument/2006/relationships" ax:classid="{8BD21D40-EC42-11CE-9E0D-00AA006002F3}" ax:persistence="persistStorage" r:id="rId1"/>
</file>

<file path=word/activeX/activeX159.xml><?xml version="1.0" encoding="utf-8"?>
<ax:ocx xmlns:ax="http://schemas.microsoft.com/office/2006/activeX" xmlns:r="http://schemas.openxmlformats.org/officeDocument/2006/relationships" ax:classid="{8BD21D40-EC42-11CE-9E0D-00AA006002F3}" ax:persistence="persistStorage" r:id="rId1"/>
</file>

<file path=word/activeX/activeX160.xml><?xml version="1.0" encoding="utf-8"?>
<ax:ocx xmlns:ax="http://schemas.microsoft.com/office/2006/activeX" xmlns:r="http://schemas.openxmlformats.org/officeDocument/2006/relationships" ax:classid="{8BD21D40-EC42-11CE-9E0D-00AA006002F3}" ax:persistence="persistStorage" r:id="rId1"/>
</file>

<file path=word/activeX/activeX161.xml><?xml version="1.0" encoding="utf-8"?>
<ax:ocx xmlns:ax="http://schemas.microsoft.com/office/2006/activeX" xmlns:r="http://schemas.openxmlformats.org/officeDocument/2006/relationships" ax:classid="{8BD21D40-EC42-11CE-9E0D-00AA006002F3}" ax:persistence="persistStorage" r:id="rId1"/>
</file>

<file path=word/activeX/activeX162.xml><?xml version="1.0" encoding="utf-8"?>
<ax:ocx xmlns:ax="http://schemas.microsoft.com/office/2006/activeX" xmlns:r="http://schemas.openxmlformats.org/officeDocument/2006/relationships" ax:classid="{8BD21D40-EC42-11CE-9E0D-00AA006002F3}" ax:persistence="persistStorage" r:id="rId1"/>
</file>

<file path=word/activeX/activeX163.xml><?xml version="1.0" encoding="utf-8"?>
<ax:ocx xmlns:ax="http://schemas.microsoft.com/office/2006/activeX" xmlns:r="http://schemas.openxmlformats.org/officeDocument/2006/relationships" ax:classid="{8BD21D40-EC42-11CE-9E0D-00AA006002F3}" ax:persistence="persistStorage" r:id="rId1"/>
</file>

<file path=word/activeX/activeX164.xml><?xml version="1.0" encoding="utf-8"?>
<ax:ocx xmlns:ax="http://schemas.microsoft.com/office/2006/activeX" xmlns:r="http://schemas.openxmlformats.org/officeDocument/2006/relationships" ax:classid="{8BD21D40-EC42-11CE-9E0D-00AA006002F3}" ax:persistence="persistStorage" r:id="rId1"/>
</file>

<file path=word/activeX/activeX165.xml><?xml version="1.0" encoding="utf-8"?>
<ax:ocx xmlns:ax="http://schemas.microsoft.com/office/2006/activeX" xmlns:r="http://schemas.openxmlformats.org/officeDocument/2006/relationships" ax:classid="{8BD21D40-EC42-11CE-9E0D-00AA006002F3}" ax:persistence="persistStorage" r:id="rId1"/>
</file>

<file path=word/activeX/activeX166.xml><?xml version="1.0" encoding="utf-8"?>
<ax:ocx xmlns:ax="http://schemas.microsoft.com/office/2006/activeX" xmlns:r="http://schemas.openxmlformats.org/officeDocument/2006/relationships" ax:classid="{8BD21D40-EC42-11CE-9E0D-00AA006002F3}" ax:persistence="persistStorage" r:id="rId1"/>
</file>

<file path=word/activeX/activeX167.xml><?xml version="1.0" encoding="utf-8"?>
<ax:ocx xmlns:ax="http://schemas.microsoft.com/office/2006/activeX" xmlns:r="http://schemas.openxmlformats.org/officeDocument/2006/relationships" ax:classid="{8BD21D40-EC42-11CE-9E0D-00AA006002F3}" ax:persistence="persistStorage" r:id="rId1"/>
</file>

<file path=word/activeX/activeX168.xml><?xml version="1.0" encoding="utf-8"?>
<ax:ocx xmlns:ax="http://schemas.microsoft.com/office/2006/activeX" xmlns:r="http://schemas.openxmlformats.org/officeDocument/2006/relationships" ax:classid="{8BD21D40-EC42-11CE-9E0D-00AA006002F3}" ax:persistence="persistStorage" r:id="rId1"/>
</file>

<file path=word/activeX/activeX169.xml><?xml version="1.0" encoding="utf-8"?>
<ax:ocx xmlns:ax="http://schemas.microsoft.com/office/2006/activeX" xmlns:r="http://schemas.openxmlformats.org/officeDocument/2006/relationships" ax:classid="{8BD21D40-EC42-11CE-9E0D-00AA006002F3}" ax:persistence="persistStorage" r:id="rId1"/>
</file>

<file path=word/activeX/activeX170.xml><?xml version="1.0" encoding="utf-8"?>
<ax:ocx xmlns:ax="http://schemas.microsoft.com/office/2006/activeX" xmlns:r="http://schemas.openxmlformats.org/officeDocument/2006/relationships" ax:classid="{8BD21D40-EC42-11CE-9E0D-00AA006002F3}" ax:persistence="persistStorage" r:id="rId1"/>
</file>

<file path=word/activeX/activeX171.xml><?xml version="1.0" encoding="utf-8"?>
<ax:ocx xmlns:ax="http://schemas.microsoft.com/office/2006/activeX" xmlns:r="http://schemas.openxmlformats.org/officeDocument/2006/relationships" ax:classid="{8BD21D40-EC42-11CE-9E0D-00AA006002F3}" ax:persistence="persistStorage" r:id="rId1"/>
</file>

<file path=word/activeX/activeX172.xml><?xml version="1.0" encoding="utf-8"?>
<ax:ocx xmlns:ax="http://schemas.microsoft.com/office/2006/activeX" xmlns:r="http://schemas.openxmlformats.org/officeDocument/2006/relationships" ax:classid="{8BD21D40-EC42-11CE-9E0D-00AA006002F3}" ax:persistence="persistStorage" r:id="rId1"/>
</file>

<file path=word/activeX/activeX173.xml><?xml version="1.0" encoding="utf-8"?>
<ax:ocx xmlns:ax="http://schemas.microsoft.com/office/2006/activeX" xmlns:r="http://schemas.openxmlformats.org/officeDocument/2006/relationships" ax:classid="{8BD21D40-EC42-11CE-9E0D-00AA006002F3}" ax:persistence="persistStorage" r:id="rId1"/>
</file>

<file path=word/activeX/activeX174.xml><?xml version="1.0" encoding="utf-8"?>
<ax:ocx xmlns:ax="http://schemas.microsoft.com/office/2006/activeX" xmlns:r="http://schemas.openxmlformats.org/officeDocument/2006/relationships" ax:classid="{8BD21D40-EC42-11CE-9E0D-00AA006002F3}" ax:persistence="persistStorage" r:id="rId1"/>
</file>

<file path=word/activeX/activeX175.xml><?xml version="1.0" encoding="utf-8"?>
<ax:ocx xmlns:ax="http://schemas.microsoft.com/office/2006/activeX" xmlns:r="http://schemas.openxmlformats.org/officeDocument/2006/relationships" ax:classid="{8BD21D40-EC42-11CE-9E0D-00AA006002F3}" ax:persistence="persistStorage" r:id="rId1"/>
</file>

<file path=word/activeX/activeX176.xml><?xml version="1.0" encoding="utf-8"?>
<ax:ocx xmlns:ax="http://schemas.microsoft.com/office/2006/activeX" xmlns:r="http://schemas.openxmlformats.org/officeDocument/2006/relationships" ax:classid="{8BD21D40-EC42-11CE-9E0D-00AA006002F3}" ax:persistence="persistStorage" r:id="rId1"/>
</file>

<file path=word/activeX/activeX177.xml><?xml version="1.0" encoding="utf-8"?>
<ax:ocx xmlns:ax="http://schemas.microsoft.com/office/2006/activeX" xmlns:r="http://schemas.openxmlformats.org/officeDocument/2006/relationships" ax:classid="{8BD21D40-EC42-11CE-9E0D-00AA006002F3}" ax:persistence="persistStorage" r:id="rId1"/>
</file>

<file path=word/activeX/activeX178.xml><?xml version="1.0" encoding="utf-8"?>
<ax:ocx xmlns:ax="http://schemas.microsoft.com/office/2006/activeX" xmlns:r="http://schemas.openxmlformats.org/officeDocument/2006/relationships" ax:classid="{8BD21D40-EC42-11CE-9E0D-00AA006002F3}" ax:persistence="persistStorage" r:id="rId1"/>
</file>

<file path=word/activeX/activeX179.xml><?xml version="1.0" encoding="utf-8"?>
<ax:ocx xmlns:ax="http://schemas.microsoft.com/office/2006/activeX" xmlns:r="http://schemas.openxmlformats.org/officeDocument/2006/relationships" ax:classid="{8BD21D40-EC42-11CE-9E0D-00AA006002F3}" ax:persistence="persistStorage" r:id="rId1"/>
</file>

<file path=word/activeX/activeX180.xml><?xml version="1.0" encoding="utf-8"?>
<ax:ocx xmlns:ax="http://schemas.microsoft.com/office/2006/activeX" xmlns:r="http://schemas.openxmlformats.org/officeDocument/2006/relationships" ax:classid="{8BD21D40-EC42-11CE-9E0D-00AA006002F3}" ax:persistence="persistStorage" r:id="rId1"/>
</file>

<file path=word/activeX/activeX181.xml><?xml version="1.0" encoding="utf-8"?>
<ax:ocx xmlns:ax="http://schemas.microsoft.com/office/2006/activeX" xmlns:r="http://schemas.openxmlformats.org/officeDocument/2006/relationships" ax:classid="{8BD21D40-EC42-11CE-9E0D-00AA006002F3}" ax:persistence="persistStorage" r:id="rId1"/>
</file>

<file path=word/activeX/activeX182.xml><?xml version="1.0" encoding="utf-8"?>
<ax:ocx xmlns:ax="http://schemas.microsoft.com/office/2006/activeX" xmlns:r="http://schemas.openxmlformats.org/officeDocument/2006/relationships" ax:classid="{8BD21D40-EC42-11CE-9E0D-00AA006002F3}" ax:persistence="persistStorage" r:id="rId1"/>
</file>

<file path=word/activeX/activeX183.xml><?xml version="1.0" encoding="utf-8"?>
<ax:ocx xmlns:ax="http://schemas.microsoft.com/office/2006/activeX" xmlns:r="http://schemas.openxmlformats.org/officeDocument/2006/relationships" ax:classid="{8BD21D40-EC42-11CE-9E0D-00AA006002F3}" ax:persistence="persistStorage" r:id="rId1"/>
</file>

<file path=word/activeX/activeX184.xml><?xml version="1.0" encoding="utf-8"?>
<ax:ocx xmlns:ax="http://schemas.microsoft.com/office/2006/activeX" xmlns:r="http://schemas.openxmlformats.org/officeDocument/2006/relationships" ax:classid="{8BD21D40-EC42-11CE-9E0D-00AA006002F3}" ax:persistence="persistStorage" r:id="rId1"/>
</file>

<file path=word/activeX/activeX185.xml><?xml version="1.0" encoding="utf-8"?>
<ax:ocx xmlns:ax="http://schemas.microsoft.com/office/2006/activeX" xmlns:r="http://schemas.openxmlformats.org/officeDocument/2006/relationships" ax:classid="{8BD21D40-EC42-11CE-9E0D-00AA006002F3}" ax:persistence="persistStorage" r:id="rId1"/>
</file>

<file path=word/activeX/activeX186.xml><?xml version="1.0" encoding="utf-8"?>
<ax:ocx xmlns:ax="http://schemas.microsoft.com/office/2006/activeX" xmlns:r="http://schemas.openxmlformats.org/officeDocument/2006/relationships" ax:classid="{8BD21D40-EC42-11CE-9E0D-00AA006002F3}" ax:persistence="persistStorage" r:id="rId1"/>
</file>

<file path=word/activeX/activeX187.xml><?xml version="1.0" encoding="utf-8"?>
<ax:ocx xmlns:ax="http://schemas.microsoft.com/office/2006/activeX" xmlns:r="http://schemas.openxmlformats.org/officeDocument/2006/relationships" ax:classid="{8BD21D40-EC42-11CE-9E0D-00AA006002F3}" ax:persistence="persistStorage" r:id="rId1"/>
</file>

<file path=word/activeX/activeX188.xml><?xml version="1.0" encoding="utf-8"?>
<ax:ocx xmlns:ax="http://schemas.microsoft.com/office/2006/activeX" xmlns:r="http://schemas.openxmlformats.org/officeDocument/2006/relationships" ax:classid="{8BD21D40-EC42-11CE-9E0D-00AA006002F3}" ax:persistence="persistStorage" r:id="rId1"/>
</file>

<file path=word/activeX/activeX189.xml><?xml version="1.0" encoding="utf-8"?>
<ax:ocx xmlns:ax="http://schemas.microsoft.com/office/2006/activeX" xmlns:r="http://schemas.openxmlformats.org/officeDocument/2006/relationships" ax:classid="{8BD21D40-EC42-11CE-9E0D-00AA006002F3}" ax:persistence="persistStorage" r:id="rId1"/>
</file>

<file path=word/activeX/activeX190.xml><?xml version="1.0" encoding="utf-8"?>
<ax:ocx xmlns:ax="http://schemas.microsoft.com/office/2006/activeX" xmlns:r="http://schemas.openxmlformats.org/officeDocument/2006/relationships" ax:classid="{8BD21D40-EC42-11CE-9E0D-00AA006002F3}" ax:persistence="persistStorage" r:id="rId1"/>
</file>

<file path=word/activeX/activeX191.xml><?xml version="1.0" encoding="utf-8"?>
<ax:ocx xmlns:ax="http://schemas.microsoft.com/office/2006/activeX" xmlns:r="http://schemas.openxmlformats.org/officeDocument/2006/relationships" ax:classid="{8BD21D40-EC42-11CE-9E0D-00AA006002F3}" ax:persistence="persistStorage" r:id="rId1"/>
</file>

<file path=word/activeX/activeX192.xml><?xml version="1.0" encoding="utf-8"?>
<ax:ocx xmlns:ax="http://schemas.microsoft.com/office/2006/activeX" xmlns:r="http://schemas.openxmlformats.org/officeDocument/2006/relationships" ax:classid="{8BD21D40-EC42-11CE-9E0D-00AA006002F3}" ax:persistence="persistStorage" r:id="rId1"/>
</file>

<file path=word/activeX/activeX193.xml><?xml version="1.0" encoding="utf-8"?>
<ax:ocx xmlns:ax="http://schemas.microsoft.com/office/2006/activeX" xmlns:r="http://schemas.openxmlformats.org/officeDocument/2006/relationships" ax:classid="{8BD21D40-EC42-11CE-9E0D-00AA006002F3}" ax:persistence="persistStorage" r:id="rId1"/>
</file>

<file path=word/activeX/activeX194.xml><?xml version="1.0" encoding="utf-8"?>
<ax:ocx xmlns:ax="http://schemas.microsoft.com/office/2006/activeX" xmlns:r="http://schemas.openxmlformats.org/officeDocument/2006/relationships" ax:classid="{8BD21D40-EC42-11CE-9E0D-00AA006002F3}" ax:persistence="persistStorage" r:id="rId1"/>
</file>

<file path=word/activeX/activeX195.xml><?xml version="1.0" encoding="utf-8"?>
<ax:ocx xmlns:ax="http://schemas.microsoft.com/office/2006/activeX" xmlns:r="http://schemas.openxmlformats.org/officeDocument/2006/relationships" ax:classid="{8BD21D40-EC42-11CE-9E0D-00AA006002F3}" ax:persistence="persistStorage" r:id="rId1"/>
</file>

<file path=word/activeX/activeX196.xml><?xml version="1.0" encoding="utf-8"?>
<ax:ocx xmlns:ax="http://schemas.microsoft.com/office/2006/activeX" xmlns:r="http://schemas.openxmlformats.org/officeDocument/2006/relationships" ax:classid="{8BD21D40-EC42-11CE-9E0D-00AA006002F3}" ax:persistence="persistStorage" r:id="rId1"/>
</file>

<file path=word/activeX/activeX197.xml><?xml version="1.0" encoding="utf-8"?>
<ax:ocx xmlns:ax="http://schemas.microsoft.com/office/2006/activeX" xmlns:r="http://schemas.openxmlformats.org/officeDocument/2006/relationships" ax:classid="{8BD21D40-EC42-11CE-9E0D-00AA006002F3}" ax:persistence="persistStorage" r:id="rId1"/>
</file>

<file path=word/activeX/activeX198.xml><?xml version="1.0" encoding="utf-8"?>
<ax:ocx xmlns:ax="http://schemas.microsoft.com/office/2006/activeX" xmlns:r="http://schemas.openxmlformats.org/officeDocument/2006/relationships" ax:classid="{8BD21D40-EC42-11CE-9E0D-00AA006002F3}" ax:persistence="persistStorage" r:id="rId1"/>
</file>

<file path=word/activeX/activeX199.xml><?xml version="1.0" encoding="utf-8"?>
<ax:ocx xmlns:ax="http://schemas.microsoft.com/office/2006/activeX" xmlns:r="http://schemas.openxmlformats.org/officeDocument/2006/relationships" ax:classid="{8BD21D40-EC42-11CE-9E0D-00AA006002F3}" ax:persistence="persistStorage" r:id="rId1"/>
</file>

<file path=word/activeX/activeX200.xml><?xml version="1.0" encoding="utf-8"?>
<ax:ocx xmlns:ax="http://schemas.microsoft.com/office/2006/activeX" xmlns:r="http://schemas.openxmlformats.org/officeDocument/2006/relationships" ax:classid="{8BD21D40-EC42-11CE-9E0D-00AA006002F3}" ax:persistence="persistStorage" r:id="rId1"/>
</file>

<file path=word/activeX/activeX201.xml><?xml version="1.0" encoding="utf-8"?>
<ax:ocx xmlns:ax="http://schemas.microsoft.com/office/2006/activeX" xmlns:r="http://schemas.openxmlformats.org/officeDocument/2006/relationships" ax:classid="{8BD21D40-EC42-11CE-9E0D-00AA006002F3}" ax:persistence="persistStorage" r:id="rId1"/>
</file>

<file path=word/activeX/activeX202.xml><?xml version="1.0" encoding="utf-8"?>
<ax:ocx xmlns:ax="http://schemas.microsoft.com/office/2006/activeX" xmlns:r="http://schemas.openxmlformats.org/officeDocument/2006/relationships" ax:classid="{8BD21D40-EC42-11CE-9E0D-00AA006002F3}" ax:persistence="persistStorage" r:id="rId1"/>
</file>

<file path=word/activeX/activeX203.xml><?xml version="1.0" encoding="utf-8"?>
<ax:ocx xmlns:ax="http://schemas.microsoft.com/office/2006/activeX" xmlns:r="http://schemas.openxmlformats.org/officeDocument/2006/relationships" ax:classid="{8BD21D40-EC42-11CE-9E0D-00AA006002F3}" ax:persistence="persistStorage" r:id="rId1"/>
</file>

<file path=word/activeX/activeX204.xml><?xml version="1.0" encoding="utf-8"?>
<ax:ocx xmlns:ax="http://schemas.microsoft.com/office/2006/activeX" xmlns:r="http://schemas.openxmlformats.org/officeDocument/2006/relationships" ax:classid="{8BD21D40-EC42-11CE-9E0D-00AA006002F3}" ax:persistence="persistStorage" r:id="rId1"/>
</file>

<file path=word/activeX/activeX205.xml><?xml version="1.0" encoding="utf-8"?>
<ax:ocx xmlns:ax="http://schemas.microsoft.com/office/2006/activeX" xmlns:r="http://schemas.openxmlformats.org/officeDocument/2006/relationships" ax:classid="{8BD21D40-EC42-11CE-9E0D-00AA006002F3}" ax:persistence="persistStorage" r:id="rId1"/>
</file>

<file path=word/activeX/activeX206.xml><?xml version="1.0" encoding="utf-8"?>
<ax:ocx xmlns:ax="http://schemas.microsoft.com/office/2006/activeX" xmlns:r="http://schemas.openxmlformats.org/officeDocument/2006/relationships" ax:classid="{8BD21D40-EC42-11CE-9E0D-00AA006002F3}" ax:persistence="persistStorage" r:id="rId1"/>
</file>

<file path=word/activeX/activeX207.xml><?xml version="1.0" encoding="utf-8"?>
<ax:ocx xmlns:ax="http://schemas.microsoft.com/office/2006/activeX" xmlns:r="http://schemas.openxmlformats.org/officeDocument/2006/relationships" ax:classid="{8BD21D40-EC42-11CE-9E0D-00AA006002F3}" ax:persistence="persistStorage" r:id="rId1"/>
</file>

<file path=word/activeX/activeX208.xml><?xml version="1.0" encoding="utf-8"?>
<ax:ocx xmlns:ax="http://schemas.microsoft.com/office/2006/activeX" xmlns:r="http://schemas.openxmlformats.org/officeDocument/2006/relationships" ax:classid="{8BD21D40-EC42-11CE-9E0D-00AA006002F3}" ax:persistence="persistStorage" r:id="rId1"/>
</file>

<file path=word/activeX/activeX209.xml><?xml version="1.0" encoding="utf-8"?>
<ax:ocx xmlns:ax="http://schemas.microsoft.com/office/2006/activeX" xmlns:r="http://schemas.openxmlformats.org/officeDocument/2006/relationships" ax:classid="{8BD21D40-EC42-11CE-9E0D-00AA006002F3}" ax:persistence="persistStorage" r:id="rId1"/>
</file>

<file path=word/activeX/activeX210.xml><?xml version="1.0" encoding="utf-8"?>
<ax:ocx xmlns:ax="http://schemas.microsoft.com/office/2006/activeX" xmlns:r="http://schemas.openxmlformats.org/officeDocument/2006/relationships" ax:classid="{8BD21D40-EC42-11CE-9E0D-00AA006002F3}" ax:persistence="persistStorage" r:id="rId1"/>
</file>

<file path=word/activeX/activeX211.xml><?xml version="1.0" encoding="utf-8"?>
<ax:ocx xmlns:ax="http://schemas.microsoft.com/office/2006/activeX" xmlns:r="http://schemas.openxmlformats.org/officeDocument/2006/relationships" ax:classid="{8BD21D40-EC42-11CE-9E0D-00AA006002F3}" ax:persistence="persistStorage" r:id="rId1"/>
</file>

<file path=word/activeX/activeX212.xml><?xml version="1.0" encoding="utf-8"?>
<ax:ocx xmlns:ax="http://schemas.microsoft.com/office/2006/activeX" xmlns:r="http://schemas.openxmlformats.org/officeDocument/2006/relationships" ax:classid="{8BD21D40-EC42-11CE-9E0D-00AA006002F3}" ax:persistence="persistStorage" r:id="rId1"/>
</file>

<file path=word/activeX/activeX213.xml><?xml version="1.0" encoding="utf-8"?>
<ax:ocx xmlns:ax="http://schemas.microsoft.com/office/2006/activeX" xmlns:r="http://schemas.openxmlformats.org/officeDocument/2006/relationships" ax:classid="{8BD21D40-EC42-11CE-9E0D-00AA006002F3}" ax:persistence="persistStorage" r:id="rId1"/>
</file>

<file path=word/activeX/activeX214.xml><?xml version="1.0" encoding="utf-8"?>
<ax:ocx xmlns:ax="http://schemas.microsoft.com/office/2006/activeX" xmlns:r="http://schemas.openxmlformats.org/officeDocument/2006/relationships" ax:classid="{8BD21D40-EC42-11CE-9E0D-00AA006002F3}" ax:persistence="persistStorage" r:id="rId1"/>
</file>

<file path=word/activeX/activeX215.xml><?xml version="1.0" encoding="utf-8"?>
<ax:ocx xmlns:ax="http://schemas.microsoft.com/office/2006/activeX" xmlns:r="http://schemas.openxmlformats.org/officeDocument/2006/relationships" ax:classid="{8BD21D40-EC42-11CE-9E0D-00AA006002F3}" ax:persistence="persistStorage" r:id="rId1"/>
</file>

<file path=word/activeX/activeX216.xml><?xml version="1.0" encoding="utf-8"?>
<ax:ocx xmlns:ax="http://schemas.microsoft.com/office/2006/activeX" xmlns:r="http://schemas.openxmlformats.org/officeDocument/2006/relationships" ax:classid="{8BD21D40-EC42-11CE-9E0D-00AA006002F3}" ax:persistence="persistStorage" r:id="rId1"/>
</file>

<file path=word/activeX/activeX217.xml><?xml version="1.0" encoding="utf-8"?>
<ax:ocx xmlns:ax="http://schemas.microsoft.com/office/2006/activeX" xmlns:r="http://schemas.openxmlformats.org/officeDocument/2006/relationships" ax:classid="{8BD21D40-EC42-11CE-9E0D-00AA006002F3}" ax:persistence="persistStorage" r:id="rId1"/>
</file>

<file path=word/activeX/activeX218.xml><?xml version="1.0" encoding="utf-8"?>
<ax:ocx xmlns:ax="http://schemas.microsoft.com/office/2006/activeX" xmlns:r="http://schemas.openxmlformats.org/officeDocument/2006/relationships" ax:classid="{8BD21D40-EC42-11CE-9E0D-00AA006002F3}" ax:persistence="persistStorage" r:id="rId1"/>
</file>

<file path=word/activeX/activeX219.xml><?xml version="1.0" encoding="utf-8"?>
<ax:ocx xmlns:ax="http://schemas.microsoft.com/office/2006/activeX" xmlns:r="http://schemas.openxmlformats.org/officeDocument/2006/relationships" ax:classid="{8BD21D40-EC42-11CE-9E0D-00AA006002F3}" ax:persistence="persistStorage" r:id="rId1"/>
</file>

<file path=word/activeX/activeX220.xml><?xml version="1.0" encoding="utf-8"?>
<ax:ocx xmlns:ax="http://schemas.microsoft.com/office/2006/activeX" xmlns:r="http://schemas.openxmlformats.org/officeDocument/2006/relationships" ax:classid="{8BD21D40-EC42-11CE-9E0D-00AA006002F3}" ax:persistence="persistStorage" r:id="rId1"/>
</file>

<file path=word/activeX/activeX221.xml><?xml version="1.0" encoding="utf-8"?>
<ax:ocx xmlns:ax="http://schemas.microsoft.com/office/2006/activeX" xmlns:r="http://schemas.openxmlformats.org/officeDocument/2006/relationships" ax:classid="{8BD21D40-EC42-11CE-9E0D-00AA006002F3}" ax:persistence="persistStorage" r:id="rId1"/>
</file>

<file path=word/activeX/activeX222.xml><?xml version="1.0" encoding="utf-8"?>
<ax:ocx xmlns:ax="http://schemas.microsoft.com/office/2006/activeX" xmlns:r="http://schemas.openxmlformats.org/officeDocument/2006/relationships" ax:classid="{8BD21D40-EC42-11CE-9E0D-00AA006002F3}" ax:persistence="persistStorage" r:id="rId1"/>
</file>

<file path=word/activeX/activeX223.xml><?xml version="1.0" encoding="utf-8"?>
<ax:ocx xmlns:ax="http://schemas.microsoft.com/office/2006/activeX" xmlns:r="http://schemas.openxmlformats.org/officeDocument/2006/relationships" ax:classid="{8BD21D40-EC42-11CE-9E0D-00AA006002F3}" ax:persistence="persistStorage" r:id="rId1"/>
</file>

<file path=word/activeX/activeX224.xml><?xml version="1.0" encoding="utf-8"?>
<ax:ocx xmlns:ax="http://schemas.microsoft.com/office/2006/activeX" xmlns:r="http://schemas.openxmlformats.org/officeDocument/2006/relationships" ax:classid="{8BD21D40-EC42-11CE-9E0D-00AA006002F3}" ax:persistence="persistStorage" r:id="rId1"/>
</file>

<file path=word/activeX/activeX225.xml><?xml version="1.0" encoding="utf-8"?>
<ax:ocx xmlns:ax="http://schemas.microsoft.com/office/2006/activeX" xmlns:r="http://schemas.openxmlformats.org/officeDocument/2006/relationships" ax:classid="{8BD21D40-EC42-11CE-9E0D-00AA006002F3}" ax:persistence="persistStorage" r:id="rId1"/>
</file>

<file path=word/activeX/activeX226.xml><?xml version="1.0" encoding="utf-8"?>
<ax:ocx xmlns:ax="http://schemas.microsoft.com/office/2006/activeX" xmlns:r="http://schemas.openxmlformats.org/officeDocument/2006/relationships" ax:classid="{8BD21D40-EC42-11CE-9E0D-00AA006002F3}" ax:persistence="persistStorage" r:id="rId1"/>
</file>

<file path=word/activeX/activeX227.xml><?xml version="1.0" encoding="utf-8"?>
<ax:ocx xmlns:ax="http://schemas.microsoft.com/office/2006/activeX" xmlns:r="http://schemas.openxmlformats.org/officeDocument/2006/relationships" ax:classid="{8BD21D40-EC42-11CE-9E0D-00AA006002F3}" ax:persistence="persistStorage" r:id="rId1"/>
</file>

<file path=word/activeX/activeX228.xml><?xml version="1.0" encoding="utf-8"?>
<ax:ocx xmlns:ax="http://schemas.microsoft.com/office/2006/activeX" xmlns:r="http://schemas.openxmlformats.org/officeDocument/2006/relationships" ax:classid="{8BD21D40-EC42-11CE-9E0D-00AA006002F3}" ax:persistence="persistStorage" r:id="rId1"/>
</file>

<file path=word/activeX/activeX229.xml><?xml version="1.0" encoding="utf-8"?>
<ax:ocx xmlns:ax="http://schemas.microsoft.com/office/2006/activeX" xmlns:r="http://schemas.openxmlformats.org/officeDocument/2006/relationships" ax:classid="{8BD21D40-EC42-11CE-9E0D-00AA006002F3}" ax:persistence="persistStorage" r:id="rId1"/>
</file>

<file path=word/activeX/activeX230.xml><?xml version="1.0" encoding="utf-8"?>
<ax:ocx xmlns:ax="http://schemas.microsoft.com/office/2006/activeX" xmlns:r="http://schemas.openxmlformats.org/officeDocument/2006/relationships" ax:classid="{8BD21D40-EC42-11CE-9E0D-00AA006002F3}" ax:persistence="persistStorage" r:id="rId1"/>
</file>

<file path=word/activeX/activeX231.xml><?xml version="1.0" encoding="utf-8"?>
<ax:ocx xmlns:ax="http://schemas.microsoft.com/office/2006/activeX" xmlns:r="http://schemas.openxmlformats.org/officeDocument/2006/relationships" ax:classid="{8BD21D40-EC42-11CE-9E0D-00AA006002F3}" ax:persistence="persistStorage" r:id="rId1"/>
</file>

<file path=word/activeX/activeX232.xml><?xml version="1.0" encoding="utf-8"?>
<ax:ocx xmlns:ax="http://schemas.microsoft.com/office/2006/activeX" xmlns:r="http://schemas.openxmlformats.org/officeDocument/2006/relationships" ax:classid="{8BD21D40-EC42-11CE-9E0D-00AA006002F3}" ax:persistence="persistStorage" r:id="rId1"/>
</file>

<file path=word/activeX/activeX233.xml><?xml version="1.0" encoding="utf-8"?>
<ax:ocx xmlns:ax="http://schemas.microsoft.com/office/2006/activeX" xmlns:r="http://schemas.openxmlformats.org/officeDocument/2006/relationships" ax:classid="{8BD21D40-EC42-11CE-9E0D-00AA006002F3}" ax:persistence="persistStorage" r:id="rId1"/>
</file>

<file path=word/activeX/activeX234.xml><?xml version="1.0" encoding="utf-8"?>
<ax:ocx xmlns:ax="http://schemas.microsoft.com/office/2006/activeX" xmlns:r="http://schemas.openxmlformats.org/officeDocument/2006/relationships" ax:classid="{8BD21D40-EC42-11CE-9E0D-00AA006002F3}" ax:persistence="persistStorage" r:id="rId1"/>
</file>

<file path=word/activeX/activeX235.xml><?xml version="1.0" encoding="utf-8"?>
<ax:ocx xmlns:ax="http://schemas.microsoft.com/office/2006/activeX" xmlns:r="http://schemas.openxmlformats.org/officeDocument/2006/relationships" ax:classid="{8BD21D40-EC42-11CE-9E0D-00AA006002F3}" ax:persistence="persistStorage" r:id="rId1"/>
</file>

<file path=word/activeX/activeX236.xml><?xml version="1.0" encoding="utf-8"?>
<ax:ocx xmlns:ax="http://schemas.microsoft.com/office/2006/activeX" xmlns:r="http://schemas.openxmlformats.org/officeDocument/2006/relationships" ax:classid="{8BD21D40-EC42-11CE-9E0D-00AA006002F3}" ax:persistence="persistStorage" r:id="rId1"/>
</file>

<file path=word/activeX/activeX237.xml><?xml version="1.0" encoding="utf-8"?>
<ax:ocx xmlns:ax="http://schemas.microsoft.com/office/2006/activeX" xmlns:r="http://schemas.openxmlformats.org/officeDocument/2006/relationships" ax:classid="{8BD21D40-EC42-11CE-9E0D-00AA006002F3}" ax:persistence="persistStorage" r:id="rId1"/>
</file>

<file path=word/activeX/activeX238.xml><?xml version="1.0" encoding="utf-8"?>
<ax:ocx xmlns:ax="http://schemas.microsoft.com/office/2006/activeX" xmlns:r="http://schemas.openxmlformats.org/officeDocument/2006/relationships" ax:classid="{8BD21D40-EC42-11CE-9E0D-00AA006002F3}" ax:persistence="persistStorage" r:id="rId1"/>
</file>

<file path=word/activeX/activeX239.xml><?xml version="1.0" encoding="utf-8"?>
<ax:ocx xmlns:ax="http://schemas.microsoft.com/office/2006/activeX" xmlns:r="http://schemas.openxmlformats.org/officeDocument/2006/relationships" ax:classid="{8BD21D40-EC42-11CE-9E0D-00AA006002F3}" ax:persistence="persistStorage" r:id="rId1"/>
</file>

<file path=word/activeX/activeX240.xml><?xml version="1.0" encoding="utf-8"?>
<ax:ocx xmlns:ax="http://schemas.microsoft.com/office/2006/activeX" xmlns:r="http://schemas.openxmlformats.org/officeDocument/2006/relationships" ax:classid="{8BD21D40-EC42-11CE-9E0D-00AA006002F3}" ax:persistence="persistStorage" r:id="rId1"/>
</file>

<file path=word/activeX/activeX241.xml><?xml version="1.0" encoding="utf-8"?>
<ax:ocx xmlns:ax="http://schemas.microsoft.com/office/2006/activeX" xmlns:r="http://schemas.openxmlformats.org/officeDocument/2006/relationships" ax:classid="{8BD21D40-EC42-11CE-9E0D-00AA006002F3}" ax:persistence="persistStorage" r:id="rId1"/>
</file>

<file path=word/activeX/activeX242.xml><?xml version="1.0" encoding="utf-8"?>
<ax:ocx xmlns:ax="http://schemas.microsoft.com/office/2006/activeX" xmlns:r="http://schemas.openxmlformats.org/officeDocument/2006/relationships" ax:classid="{8BD21D40-EC42-11CE-9E0D-00AA006002F3}" ax:persistence="persistStorage" r:id="rId1"/>
</file>

<file path=word/activeX/activeX243.xml><?xml version="1.0" encoding="utf-8"?>
<ax:ocx xmlns:ax="http://schemas.microsoft.com/office/2006/activeX" xmlns:r="http://schemas.openxmlformats.org/officeDocument/2006/relationships" ax:classid="{8BD21D40-EC42-11CE-9E0D-00AA006002F3}" ax:persistence="persistStorage" r:id="rId1"/>
</file>

<file path=word/activeX/activeX244.xml><?xml version="1.0" encoding="utf-8"?>
<ax:ocx xmlns:ax="http://schemas.microsoft.com/office/2006/activeX" xmlns:r="http://schemas.openxmlformats.org/officeDocument/2006/relationships" ax:classid="{8BD21D40-EC42-11CE-9E0D-00AA006002F3}" ax:persistence="persistStorage" r:id="rId1"/>
</file>

<file path=word/activeX/activeX245.xml><?xml version="1.0" encoding="utf-8"?>
<ax:ocx xmlns:ax="http://schemas.microsoft.com/office/2006/activeX" xmlns:r="http://schemas.openxmlformats.org/officeDocument/2006/relationships" ax:classid="{8BD21D40-EC42-11CE-9E0D-00AA006002F3}" ax:persistence="persistStorage" r:id="rId1"/>
</file>

<file path=word/activeX/activeX246.xml><?xml version="1.0" encoding="utf-8"?>
<ax:ocx xmlns:ax="http://schemas.microsoft.com/office/2006/activeX" xmlns:r="http://schemas.openxmlformats.org/officeDocument/2006/relationships" ax:classid="{8BD21D40-EC42-11CE-9E0D-00AA006002F3}" ax:persistence="persistStorage" r:id="rId1"/>
</file>

<file path=word/activeX/activeX247.xml><?xml version="1.0" encoding="utf-8"?>
<ax:ocx xmlns:ax="http://schemas.microsoft.com/office/2006/activeX" xmlns:r="http://schemas.openxmlformats.org/officeDocument/2006/relationships" ax:classid="{8BD21D40-EC42-11CE-9E0D-00AA006002F3}" ax:persistence="persistStorage" r:id="rId1"/>
</file>

<file path=word/activeX/activeX248.xml><?xml version="1.0" encoding="utf-8"?>
<ax:ocx xmlns:ax="http://schemas.microsoft.com/office/2006/activeX" xmlns:r="http://schemas.openxmlformats.org/officeDocument/2006/relationships" ax:classid="{8BD21D40-EC42-11CE-9E0D-00AA006002F3}" ax:persistence="persistStorage" r:id="rId1"/>
</file>

<file path=word/activeX/activeX249.xml><?xml version="1.0" encoding="utf-8"?>
<ax:ocx xmlns:ax="http://schemas.microsoft.com/office/2006/activeX" xmlns:r="http://schemas.openxmlformats.org/officeDocument/2006/relationships" ax:classid="{8BD21D40-EC42-11CE-9E0D-00AA006002F3}" ax:persistence="persistStorage" r:id="rId1"/>
</file>

<file path=word/activeX/activeX250.xml><?xml version="1.0" encoding="utf-8"?>
<ax:ocx xmlns:ax="http://schemas.microsoft.com/office/2006/activeX" xmlns:r="http://schemas.openxmlformats.org/officeDocument/2006/relationships" ax:classid="{8BD21D40-EC42-11CE-9E0D-00AA006002F3}" ax:persistence="persistStorage" r:id="rId1"/>
</file>

<file path=word/activeX/activeX251.xml><?xml version="1.0" encoding="utf-8"?>
<ax:ocx xmlns:ax="http://schemas.microsoft.com/office/2006/activeX" xmlns:r="http://schemas.openxmlformats.org/officeDocument/2006/relationships" ax:classid="{8BD21D40-EC42-11CE-9E0D-00AA006002F3}" ax:persistence="persistStorage" r:id="rId1"/>
</file>

<file path=word/activeX/activeX252.xml><?xml version="1.0" encoding="utf-8"?>
<ax:ocx xmlns:ax="http://schemas.microsoft.com/office/2006/activeX" xmlns:r="http://schemas.openxmlformats.org/officeDocument/2006/relationships" ax:classid="{8BD21D40-EC42-11CE-9E0D-00AA006002F3}" ax:persistence="persistStorage" r:id="rId1"/>
</file>

<file path=word/activeX/activeX253.xml><?xml version="1.0" encoding="utf-8"?>
<ax:ocx xmlns:ax="http://schemas.microsoft.com/office/2006/activeX" xmlns:r="http://schemas.openxmlformats.org/officeDocument/2006/relationships" ax:classid="{8BD21D40-EC42-11CE-9E0D-00AA006002F3}" ax:persistence="persistStorage" r:id="rId1"/>
</file>

<file path=word/activeX/activeX254.xml><?xml version="1.0" encoding="utf-8"?>
<ax:ocx xmlns:ax="http://schemas.microsoft.com/office/2006/activeX" xmlns:r="http://schemas.openxmlformats.org/officeDocument/2006/relationships" ax:classid="{8BD21D40-EC42-11CE-9E0D-00AA006002F3}" ax:persistence="persistStorage" r:id="rId1"/>
</file>

<file path=word/activeX/activeX255.xml><?xml version="1.0" encoding="utf-8"?>
<ax:ocx xmlns:ax="http://schemas.microsoft.com/office/2006/activeX" xmlns:r="http://schemas.openxmlformats.org/officeDocument/2006/relationships" ax:classid="{8BD21D40-EC42-11CE-9E0D-00AA006002F3}" ax:persistence="persistStorage" r:id="rId1"/>
</file>

<file path=word/activeX/activeX256.xml><?xml version="1.0" encoding="utf-8"?>
<ax:ocx xmlns:ax="http://schemas.microsoft.com/office/2006/activeX" xmlns:r="http://schemas.openxmlformats.org/officeDocument/2006/relationships" ax:classid="{8BD21D40-EC42-11CE-9E0D-00AA006002F3}" ax:persistence="persistStorage" r:id="rId1"/>
</file>

<file path=word/activeX/activeX257.xml><?xml version="1.0" encoding="utf-8"?>
<ax:ocx xmlns:ax="http://schemas.microsoft.com/office/2006/activeX" xmlns:r="http://schemas.openxmlformats.org/officeDocument/2006/relationships" ax:classid="{8BD21D40-EC42-11CE-9E0D-00AA006002F3}" ax:persistence="persistStorage" r:id="rId1"/>
</file>

<file path=word/activeX/activeX258.xml><?xml version="1.0" encoding="utf-8"?>
<ax:ocx xmlns:ax="http://schemas.microsoft.com/office/2006/activeX" xmlns:r="http://schemas.openxmlformats.org/officeDocument/2006/relationships" ax:classid="{8BD21D40-EC42-11CE-9E0D-00AA006002F3}" ax:persistence="persistStorage" r:id="rId1"/>
</file>

<file path=word/activeX/activeX259.xml><?xml version="1.0" encoding="utf-8"?>
<ax:ocx xmlns:ax="http://schemas.microsoft.com/office/2006/activeX" xmlns:r="http://schemas.openxmlformats.org/officeDocument/2006/relationships" ax:classid="{8BD21D40-EC42-11CE-9E0D-00AA006002F3}" ax:persistence="persistStorage" r:id="rId1"/>
</file>

<file path=word/activeX/activeX260.xml><?xml version="1.0" encoding="utf-8"?>
<ax:ocx xmlns:ax="http://schemas.microsoft.com/office/2006/activeX" xmlns:r="http://schemas.openxmlformats.org/officeDocument/2006/relationships" ax:classid="{8BD21D40-EC42-11CE-9E0D-00AA006002F3}" ax:persistence="persistStorage" r:id="rId1"/>
</file>

<file path=word/activeX/activeX261.xml><?xml version="1.0" encoding="utf-8"?>
<ax:ocx xmlns:ax="http://schemas.microsoft.com/office/2006/activeX" xmlns:r="http://schemas.openxmlformats.org/officeDocument/2006/relationships" ax:classid="{8BD21D40-EC42-11CE-9E0D-00AA006002F3}" ax:persistence="persistStorage" r:id="rId1"/>
</file>

<file path=word/activeX/activeX262.xml><?xml version="1.0" encoding="utf-8"?>
<ax:ocx xmlns:ax="http://schemas.microsoft.com/office/2006/activeX" xmlns:r="http://schemas.openxmlformats.org/officeDocument/2006/relationships" ax:classid="{8BD21D40-EC42-11CE-9E0D-00AA006002F3}" ax:persistence="persistStorage" r:id="rId1"/>
</file>

<file path=word/activeX/activeX263.xml><?xml version="1.0" encoding="utf-8"?>
<ax:ocx xmlns:ax="http://schemas.microsoft.com/office/2006/activeX" xmlns:r="http://schemas.openxmlformats.org/officeDocument/2006/relationships" ax:classid="{8BD21D40-EC42-11CE-9E0D-00AA006002F3}" ax:persistence="persistStorage" r:id="rId1"/>
</file>

<file path=word/activeX/activeX264.xml><?xml version="1.0" encoding="utf-8"?>
<ax:ocx xmlns:ax="http://schemas.microsoft.com/office/2006/activeX" xmlns:r="http://schemas.openxmlformats.org/officeDocument/2006/relationships" ax:classid="{8BD21D40-EC42-11CE-9E0D-00AA006002F3}" ax:persistence="persistStorage" r:id="rId1"/>
</file>

<file path=word/activeX/activeX265.xml><?xml version="1.0" encoding="utf-8"?>
<ax:ocx xmlns:ax="http://schemas.microsoft.com/office/2006/activeX" xmlns:r="http://schemas.openxmlformats.org/officeDocument/2006/relationships" ax:classid="{8BD21D40-EC42-11CE-9E0D-00AA006002F3}" ax:persistence="persistStorage" r:id="rId1"/>
</file>

<file path=word/activeX/activeX266.xml><?xml version="1.0" encoding="utf-8"?>
<ax:ocx xmlns:ax="http://schemas.microsoft.com/office/2006/activeX" xmlns:r="http://schemas.openxmlformats.org/officeDocument/2006/relationships" ax:classid="{8BD21D40-EC42-11CE-9E0D-00AA006002F3}" ax:persistence="persistStorage" r:id="rId1"/>
</file>

<file path=word/activeX/activeX267.xml><?xml version="1.0" encoding="utf-8"?>
<ax:ocx xmlns:ax="http://schemas.microsoft.com/office/2006/activeX" xmlns:r="http://schemas.openxmlformats.org/officeDocument/2006/relationships" ax:classid="{8BD21D40-EC42-11CE-9E0D-00AA006002F3}" ax:persistence="persistStorage" r:id="rId1"/>
</file>

<file path=word/activeX/activeX268.xml><?xml version="1.0" encoding="utf-8"?>
<ax:ocx xmlns:ax="http://schemas.microsoft.com/office/2006/activeX" xmlns:r="http://schemas.openxmlformats.org/officeDocument/2006/relationships" ax:classid="{8BD21D40-EC42-11CE-9E0D-00AA006002F3}" ax:persistence="persistStorage" r:id="rId1"/>
</file>

<file path=word/activeX/activeX269.xml><?xml version="1.0" encoding="utf-8"?>
<ax:ocx xmlns:ax="http://schemas.microsoft.com/office/2006/activeX" xmlns:r="http://schemas.openxmlformats.org/officeDocument/2006/relationships" ax:classid="{8BD21D40-EC42-11CE-9E0D-00AA006002F3}" ax:persistence="persistStorage" r:id="rId1"/>
</file>

<file path=word/activeX/activeX270.xml><?xml version="1.0" encoding="utf-8"?>
<ax:ocx xmlns:ax="http://schemas.microsoft.com/office/2006/activeX" xmlns:r="http://schemas.openxmlformats.org/officeDocument/2006/relationships" ax:classid="{8BD21D40-EC42-11CE-9E0D-00AA006002F3}" ax:persistence="persistStorage" r:id="rId1"/>
</file>

<file path=word/activeX/activeX271.xml><?xml version="1.0" encoding="utf-8"?>
<ax:ocx xmlns:ax="http://schemas.microsoft.com/office/2006/activeX" xmlns:r="http://schemas.openxmlformats.org/officeDocument/2006/relationships" ax:classid="{8BD21D40-EC42-11CE-9E0D-00AA006002F3}" ax:persistence="persistStorage" r:id="rId1"/>
</file>

<file path=word/activeX/activeX272.xml><?xml version="1.0" encoding="utf-8"?>
<ax:ocx xmlns:ax="http://schemas.microsoft.com/office/2006/activeX" xmlns:r="http://schemas.openxmlformats.org/officeDocument/2006/relationships" ax:classid="{8BD21D40-EC42-11CE-9E0D-00AA006002F3}" ax:persistence="persistStorage" r:id="rId1"/>
</file>

<file path=word/activeX/activeX273.xml><?xml version="1.0" encoding="utf-8"?>
<ax:ocx xmlns:ax="http://schemas.microsoft.com/office/2006/activeX" xmlns:r="http://schemas.openxmlformats.org/officeDocument/2006/relationships" ax:classid="{8BD21D40-EC42-11CE-9E0D-00AA006002F3}" ax:persistence="persistStorage" r:id="rId1"/>
</file>

<file path=word/activeX/activeX274.xml><?xml version="1.0" encoding="utf-8"?>
<ax:ocx xmlns:ax="http://schemas.microsoft.com/office/2006/activeX" xmlns:r="http://schemas.openxmlformats.org/officeDocument/2006/relationships" ax:classid="{8BD21D40-EC42-11CE-9E0D-00AA006002F3}" ax:persistence="persistStorage" r:id="rId1"/>
</file>

<file path=word/activeX/activeX275.xml><?xml version="1.0" encoding="utf-8"?>
<ax:ocx xmlns:ax="http://schemas.microsoft.com/office/2006/activeX" xmlns:r="http://schemas.openxmlformats.org/officeDocument/2006/relationships" ax:classid="{8BD21D40-EC42-11CE-9E0D-00AA006002F3}" ax:persistence="persistStorage" r:id="rId1"/>
</file>

<file path=word/activeX/activeX276.xml><?xml version="1.0" encoding="utf-8"?>
<ax:ocx xmlns:ax="http://schemas.microsoft.com/office/2006/activeX" xmlns:r="http://schemas.openxmlformats.org/officeDocument/2006/relationships" ax:classid="{8BD21D40-EC42-11CE-9E0D-00AA006002F3}" ax:persistence="persistStorage" r:id="rId1"/>
</file>

<file path=word/activeX/activeX277.xml><?xml version="1.0" encoding="utf-8"?>
<ax:ocx xmlns:ax="http://schemas.microsoft.com/office/2006/activeX" xmlns:r="http://schemas.openxmlformats.org/officeDocument/2006/relationships" ax:classid="{8BD21D40-EC42-11CE-9E0D-00AA006002F3}" ax:persistence="persistStorage" r:id="rId1"/>
</file>

<file path=word/activeX/activeX278.xml><?xml version="1.0" encoding="utf-8"?>
<ax:ocx xmlns:ax="http://schemas.microsoft.com/office/2006/activeX" xmlns:r="http://schemas.openxmlformats.org/officeDocument/2006/relationships" ax:classid="{8BD21D40-EC42-11CE-9E0D-00AA006002F3}" ax:persistence="persistStorage" r:id="rId1"/>
</file>

<file path=word/activeX/activeX279.xml><?xml version="1.0" encoding="utf-8"?>
<ax:ocx xmlns:ax="http://schemas.microsoft.com/office/2006/activeX" xmlns:r="http://schemas.openxmlformats.org/officeDocument/2006/relationships" ax:classid="{8BD21D40-EC42-11CE-9E0D-00AA006002F3}" ax:persistence="persistStorage" r:id="rId1"/>
</file>

<file path=word/activeX/activeX280.xml><?xml version="1.0" encoding="utf-8"?>
<ax:ocx xmlns:ax="http://schemas.microsoft.com/office/2006/activeX" xmlns:r="http://schemas.openxmlformats.org/officeDocument/2006/relationships" ax:classid="{8BD21D40-EC42-11CE-9E0D-00AA006002F3}" ax:persistence="persistStorage" r:id="rId1"/>
</file>

<file path=word/activeX/activeX281.xml><?xml version="1.0" encoding="utf-8"?>
<ax:ocx xmlns:ax="http://schemas.microsoft.com/office/2006/activeX" xmlns:r="http://schemas.openxmlformats.org/officeDocument/2006/relationships" ax:classid="{8BD21D40-EC42-11CE-9E0D-00AA006002F3}" ax:persistence="persistStorage" r:id="rId1"/>
</file>

<file path=word/activeX/activeX282.xml><?xml version="1.0" encoding="utf-8"?>
<ax:ocx xmlns:ax="http://schemas.microsoft.com/office/2006/activeX" xmlns:r="http://schemas.openxmlformats.org/officeDocument/2006/relationships" ax:classid="{8BD21D40-EC42-11CE-9E0D-00AA006002F3}" ax:persistence="persistStorage" r:id="rId1"/>
</file>

<file path=word/activeX/activeX283.xml><?xml version="1.0" encoding="utf-8"?>
<ax:ocx xmlns:ax="http://schemas.microsoft.com/office/2006/activeX" xmlns:r="http://schemas.openxmlformats.org/officeDocument/2006/relationships" ax:classid="{8BD21D40-EC42-11CE-9E0D-00AA006002F3}" ax:persistence="persistStorage" r:id="rId1"/>
</file>

<file path=word/activeX/activeX284.xml><?xml version="1.0" encoding="utf-8"?>
<ax:ocx xmlns:ax="http://schemas.microsoft.com/office/2006/activeX" xmlns:r="http://schemas.openxmlformats.org/officeDocument/2006/relationships" ax:classid="{8BD21D40-EC42-11CE-9E0D-00AA006002F3}" ax:persistence="persistStorage" r:id="rId1"/>
</file>

<file path=word/activeX/activeX285.xml><?xml version="1.0" encoding="utf-8"?>
<ax:ocx xmlns:ax="http://schemas.microsoft.com/office/2006/activeX" xmlns:r="http://schemas.openxmlformats.org/officeDocument/2006/relationships" ax:classid="{8BD21D40-EC42-11CE-9E0D-00AA006002F3}" ax:persistence="persistStorage" r:id="rId1"/>
</file>

<file path=word/activeX/activeX286.xml><?xml version="1.0" encoding="utf-8"?>
<ax:ocx xmlns:ax="http://schemas.microsoft.com/office/2006/activeX" xmlns:r="http://schemas.openxmlformats.org/officeDocument/2006/relationships" ax:classid="{8BD21D40-EC42-11CE-9E0D-00AA006002F3}" ax:persistence="persistStorage" r:id="rId1"/>
</file>

<file path=word/activeX/activeX287.xml><?xml version="1.0" encoding="utf-8"?>
<ax:ocx xmlns:ax="http://schemas.microsoft.com/office/2006/activeX" xmlns:r="http://schemas.openxmlformats.org/officeDocument/2006/relationships" ax:classid="{8BD21D40-EC42-11CE-9E0D-00AA006002F3}" ax:persistence="persistStorage" r:id="rId1"/>
</file>

<file path=word/activeX/activeX288.xml><?xml version="1.0" encoding="utf-8"?>
<ax:ocx xmlns:ax="http://schemas.microsoft.com/office/2006/activeX" xmlns:r="http://schemas.openxmlformats.org/officeDocument/2006/relationships" ax:classid="{8BD21D40-EC42-11CE-9E0D-00AA006002F3}" ax:persistence="persistStorage" r:id="rId1"/>
</file>

<file path=word/activeX/activeX289.xml><?xml version="1.0" encoding="utf-8"?>
<ax:ocx xmlns:ax="http://schemas.microsoft.com/office/2006/activeX" xmlns:r="http://schemas.openxmlformats.org/officeDocument/2006/relationships" ax:classid="{8BD21D40-EC42-11CE-9E0D-00AA006002F3}" ax:persistence="persistStorage" r:id="rId1"/>
</file>

<file path=word/activeX/activeX290.xml><?xml version="1.0" encoding="utf-8"?>
<ax:ocx xmlns:ax="http://schemas.microsoft.com/office/2006/activeX" xmlns:r="http://schemas.openxmlformats.org/officeDocument/2006/relationships" ax:classid="{8BD21D40-EC42-11CE-9E0D-00AA006002F3}" ax:persistence="persistStorage" r:id="rId1"/>
</file>

<file path=word/activeX/activeX291.xml><?xml version="1.0" encoding="utf-8"?>
<ax:ocx xmlns:ax="http://schemas.microsoft.com/office/2006/activeX" xmlns:r="http://schemas.openxmlformats.org/officeDocument/2006/relationships" ax:classid="{8BD21D40-EC42-11CE-9E0D-00AA006002F3}" ax:persistence="persistStorage" r:id="rId1"/>
</file>

<file path=word/activeX/activeX292.xml><?xml version="1.0" encoding="utf-8"?>
<ax:ocx xmlns:ax="http://schemas.microsoft.com/office/2006/activeX" xmlns:r="http://schemas.openxmlformats.org/officeDocument/2006/relationships" ax:classid="{8BD21D40-EC42-11CE-9E0D-00AA006002F3}" ax:persistence="persistStorage" r:id="rId1"/>
</file>

<file path=word/activeX/activeX293.xml><?xml version="1.0" encoding="utf-8"?>
<ax:ocx xmlns:ax="http://schemas.microsoft.com/office/2006/activeX" xmlns:r="http://schemas.openxmlformats.org/officeDocument/2006/relationships" ax:classid="{8BD21D40-EC42-11CE-9E0D-00AA006002F3}" ax:persistence="persistStorage" r:id="rId1"/>
</file>

<file path=word/activeX/activeX294.xml><?xml version="1.0" encoding="utf-8"?>
<ax:ocx xmlns:ax="http://schemas.microsoft.com/office/2006/activeX" xmlns:r="http://schemas.openxmlformats.org/officeDocument/2006/relationships" ax:classid="{8BD21D40-EC42-11CE-9E0D-00AA006002F3}" ax:persistence="persistStorage" r:id="rId1"/>
</file>

<file path=word/activeX/activeX295.xml><?xml version="1.0" encoding="utf-8"?>
<ax:ocx xmlns:ax="http://schemas.microsoft.com/office/2006/activeX" xmlns:r="http://schemas.openxmlformats.org/officeDocument/2006/relationships" ax:classid="{8BD21D40-EC42-11CE-9E0D-00AA006002F3}" ax:persistence="persistStorage" r:id="rId1"/>
</file>

<file path=word/activeX/activeX296.xml><?xml version="1.0" encoding="utf-8"?>
<ax:ocx xmlns:ax="http://schemas.microsoft.com/office/2006/activeX" xmlns:r="http://schemas.openxmlformats.org/officeDocument/2006/relationships" ax:classid="{8BD21D40-EC42-11CE-9E0D-00AA006002F3}" ax:persistence="persistStorage" r:id="rId1"/>
</file>

<file path=word/activeX/activeX297.xml><?xml version="1.0" encoding="utf-8"?>
<ax:ocx xmlns:ax="http://schemas.microsoft.com/office/2006/activeX" xmlns:r="http://schemas.openxmlformats.org/officeDocument/2006/relationships" ax:classid="{8BD21D40-EC42-11CE-9E0D-00AA006002F3}" ax:persistence="persistStorage" r:id="rId1"/>
</file>

<file path=word/activeX/activeX298.xml><?xml version="1.0" encoding="utf-8"?>
<ax:ocx xmlns:ax="http://schemas.microsoft.com/office/2006/activeX" xmlns:r="http://schemas.openxmlformats.org/officeDocument/2006/relationships" ax:classid="{8BD21D40-EC42-11CE-9E0D-00AA006002F3}" ax:persistence="persistStorage" r:id="rId1"/>
</file>

<file path=word/activeX/activeX299.xml><?xml version="1.0" encoding="utf-8"?>
<ax:ocx xmlns:ax="http://schemas.microsoft.com/office/2006/activeX" xmlns:r="http://schemas.openxmlformats.org/officeDocument/2006/relationships" ax:classid="{8BD21D40-EC42-11CE-9E0D-00AA006002F3}" ax:persistence="persistStorage" r:id="rId1"/>
</file>

<file path=word/activeX/activeX300.xml><?xml version="1.0" encoding="utf-8"?>
<ax:ocx xmlns:ax="http://schemas.microsoft.com/office/2006/activeX" xmlns:r="http://schemas.openxmlformats.org/officeDocument/2006/relationships" ax:classid="{8BD21D40-EC42-11CE-9E0D-00AA006002F3}" ax:persistence="persistStorage" r:id="rId1"/>
</file>

<file path=word/activeX/activeX301.xml><?xml version="1.0" encoding="utf-8"?>
<ax:ocx xmlns:ax="http://schemas.microsoft.com/office/2006/activeX" xmlns:r="http://schemas.openxmlformats.org/officeDocument/2006/relationships" ax:classid="{8BD21D40-EC42-11CE-9E0D-00AA006002F3}" ax:persistence="persistStorage" r:id="rId1"/>
</file>

<file path=word/activeX/activeX302.xml><?xml version="1.0" encoding="utf-8"?>
<ax:ocx xmlns:ax="http://schemas.microsoft.com/office/2006/activeX" xmlns:r="http://schemas.openxmlformats.org/officeDocument/2006/relationships" ax:classid="{8BD21D40-EC42-11CE-9E0D-00AA006002F3}" ax:persistence="persistStorage" r:id="rId1"/>
</file>

<file path=word/activeX/activeX303.xml><?xml version="1.0" encoding="utf-8"?>
<ax:ocx xmlns:ax="http://schemas.microsoft.com/office/2006/activeX" xmlns:r="http://schemas.openxmlformats.org/officeDocument/2006/relationships" ax:classid="{8BD21D40-EC42-11CE-9E0D-00AA006002F3}" ax:persistence="persistStorage" r:id="rId1"/>
</file>

<file path=word/activeX/activeX304.xml><?xml version="1.0" encoding="utf-8"?>
<ax:ocx xmlns:ax="http://schemas.microsoft.com/office/2006/activeX" xmlns:r="http://schemas.openxmlformats.org/officeDocument/2006/relationships" ax:classid="{8BD21D40-EC42-11CE-9E0D-00AA006002F3}" ax:persistence="persistStorage" r:id="rId1"/>
</file>

<file path=word/activeX/activeX305.xml><?xml version="1.0" encoding="utf-8"?>
<ax:ocx xmlns:ax="http://schemas.microsoft.com/office/2006/activeX" xmlns:r="http://schemas.openxmlformats.org/officeDocument/2006/relationships" ax:classid="{8BD21D40-EC42-11CE-9E0D-00AA006002F3}" ax:persistence="persistStorage" r:id="rId1"/>
</file>

<file path=word/activeX/activeX306.xml><?xml version="1.0" encoding="utf-8"?>
<ax:ocx xmlns:ax="http://schemas.microsoft.com/office/2006/activeX" xmlns:r="http://schemas.openxmlformats.org/officeDocument/2006/relationships" ax:classid="{8BD21D40-EC42-11CE-9E0D-00AA006002F3}" ax:persistence="persistStorage" r:id="rId1"/>
</file>

<file path=word/activeX/activeX307.xml><?xml version="1.0" encoding="utf-8"?>
<ax:ocx xmlns:ax="http://schemas.microsoft.com/office/2006/activeX" xmlns:r="http://schemas.openxmlformats.org/officeDocument/2006/relationships" ax:classid="{8BD21D40-EC42-11CE-9E0D-00AA006002F3}" ax:persistence="persistStorage" r:id="rId1"/>
</file>

<file path=word/activeX/activeX308.xml><?xml version="1.0" encoding="utf-8"?>
<ax:ocx xmlns:ax="http://schemas.microsoft.com/office/2006/activeX" xmlns:r="http://schemas.openxmlformats.org/officeDocument/2006/relationships" ax:classid="{8BD21D40-EC42-11CE-9E0D-00AA006002F3}" ax:persistence="persistStorage" r:id="rId1"/>
</file>

<file path=word/activeX/activeX309.xml><?xml version="1.0" encoding="utf-8"?>
<ax:ocx xmlns:ax="http://schemas.microsoft.com/office/2006/activeX" xmlns:r="http://schemas.openxmlformats.org/officeDocument/2006/relationships" ax:classid="{8BD21D40-EC42-11CE-9E0D-00AA006002F3}" ax:persistence="persistStorage" r:id="rId1"/>
</file>

<file path=word/activeX/activeX310.xml><?xml version="1.0" encoding="utf-8"?>
<ax:ocx xmlns:ax="http://schemas.microsoft.com/office/2006/activeX" xmlns:r="http://schemas.openxmlformats.org/officeDocument/2006/relationships" ax:classid="{8BD21D40-EC42-11CE-9E0D-00AA006002F3}" ax:persistence="persistStorage" r:id="rId1"/>
</file>

<file path=word/activeX/activeX311.xml><?xml version="1.0" encoding="utf-8"?>
<ax:ocx xmlns:ax="http://schemas.microsoft.com/office/2006/activeX" xmlns:r="http://schemas.openxmlformats.org/officeDocument/2006/relationships" ax:classid="{8BD21D40-EC42-11CE-9E0D-00AA006002F3}" ax:persistence="persistStorage" r:id="rId1"/>
</file>

<file path=word/activeX/activeX312.xml><?xml version="1.0" encoding="utf-8"?>
<ax:ocx xmlns:ax="http://schemas.microsoft.com/office/2006/activeX" xmlns:r="http://schemas.openxmlformats.org/officeDocument/2006/relationships" ax:classid="{8BD21D40-EC42-11CE-9E0D-00AA006002F3}" ax:persistence="persistStorage" r:id="rId1"/>
</file>

<file path=word/activeX/activeX313.xml><?xml version="1.0" encoding="utf-8"?>
<ax:ocx xmlns:ax="http://schemas.microsoft.com/office/2006/activeX" xmlns:r="http://schemas.openxmlformats.org/officeDocument/2006/relationships" ax:classid="{8BD21D40-EC42-11CE-9E0D-00AA006002F3}" ax:persistence="persistStorage" r:id="rId1"/>
</file>

<file path=word/activeX/activeX314.xml><?xml version="1.0" encoding="utf-8"?>
<ax:ocx xmlns:ax="http://schemas.microsoft.com/office/2006/activeX" xmlns:r="http://schemas.openxmlformats.org/officeDocument/2006/relationships" ax:classid="{8BD21D40-EC42-11CE-9E0D-00AA006002F3}" ax:persistence="persistStorage" r:id="rId1"/>
</file>

<file path=word/activeX/activeX315.xml><?xml version="1.0" encoding="utf-8"?>
<ax:ocx xmlns:ax="http://schemas.microsoft.com/office/2006/activeX" xmlns:r="http://schemas.openxmlformats.org/officeDocument/2006/relationships" ax:classid="{8BD21D40-EC42-11CE-9E0D-00AA006002F3}" ax:persistence="persistStorage" r:id="rId1"/>
</file>

<file path=word/activeX/activeX316.xml><?xml version="1.0" encoding="utf-8"?>
<ax:ocx xmlns:ax="http://schemas.microsoft.com/office/2006/activeX" xmlns:r="http://schemas.openxmlformats.org/officeDocument/2006/relationships" ax:classid="{8BD21D40-EC42-11CE-9E0D-00AA006002F3}" ax:persistence="persistStorage" r:id="rId1"/>
</file>

<file path=word/activeX/activeX317.xml><?xml version="1.0" encoding="utf-8"?>
<ax:ocx xmlns:ax="http://schemas.microsoft.com/office/2006/activeX" xmlns:r="http://schemas.openxmlformats.org/officeDocument/2006/relationships" ax:classid="{8BD21D40-EC42-11CE-9E0D-00AA006002F3}" ax:persistence="persistStorage" r:id="rId1"/>
</file>

<file path=word/activeX/activeX318.xml><?xml version="1.0" encoding="utf-8"?>
<ax:ocx xmlns:ax="http://schemas.microsoft.com/office/2006/activeX" xmlns:r="http://schemas.openxmlformats.org/officeDocument/2006/relationships" ax:classid="{8BD21D40-EC42-11CE-9E0D-00AA006002F3}" ax:persistence="persistStorage" r:id="rId1"/>
</file>

<file path=word/activeX/activeX319.xml><?xml version="1.0" encoding="utf-8"?>
<ax:ocx xmlns:ax="http://schemas.microsoft.com/office/2006/activeX" xmlns:r="http://schemas.openxmlformats.org/officeDocument/2006/relationships" ax:classid="{8BD21D40-EC42-11CE-9E0D-00AA006002F3}" ax:persistence="persistStorage" r:id="rId1"/>
</file>

<file path=word/activeX/activeX320.xml><?xml version="1.0" encoding="utf-8"?>
<ax:ocx xmlns:ax="http://schemas.microsoft.com/office/2006/activeX" xmlns:r="http://schemas.openxmlformats.org/officeDocument/2006/relationships" ax:classid="{8BD21D40-EC42-11CE-9E0D-00AA006002F3}" ax:persistence="persistStorage" r:id="rId1"/>
</file>

<file path=word/activeX/activeX321.xml><?xml version="1.0" encoding="utf-8"?>
<ax:ocx xmlns:ax="http://schemas.microsoft.com/office/2006/activeX" xmlns:r="http://schemas.openxmlformats.org/officeDocument/2006/relationships" ax:classid="{8BD21D40-EC42-11CE-9E0D-00AA006002F3}" ax:persistence="persistStorage" r:id="rId1"/>
</file>

<file path=word/activeX/activeX322.xml><?xml version="1.0" encoding="utf-8"?>
<ax:ocx xmlns:ax="http://schemas.microsoft.com/office/2006/activeX" xmlns:r="http://schemas.openxmlformats.org/officeDocument/2006/relationships" ax:classid="{8BD21D40-EC42-11CE-9E0D-00AA006002F3}" ax:persistence="persistStorage" r:id="rId1"/>
</file>

<file path=word/activeX/activeX323.xml><?xml version="1.0" encoding="utf-8"?>
<ax:ocx xmlns:ax="http://schemas.microsoft.com/office/2006/activeX" xmlns:r="http://schemas.openxmlformats.org/officeDocument/2006/relationships" ax:classid="{8BD21D40-EC42-11CE-9E0D-00AA006002F3}" ax:persistence="persistStorage" r:id="rId1"/>
</file>

<file path=word/activeX/activeX324.xml><?xml version="1.0" encoding="utf-8"?>
<ax:ocx xmlns:ax="http://schemas.microsoft.com/office/2006/activeX" xmlns:r="http://schemas.openxmlformats.org/officeDocument/2006/relationships" ax:classid="{8BD21D40-EC42-11CE-9E0D-00AA006002F3}" ax:persistence="persistStorage" r:id="rId1"/>
</file>

<file path=word/activeX/activeX325.xml><?xml version="1.0" encoding="utf-8"?>
<ax:ocx xmlns:ax="http://schemas.microsoft.com/office/2006/activeX" xmlns:r="http://schemas.openxmlformats.org/officeDocument/2006/relationships" ax:classid="{8BD21D40-EC42-11CE-9E0D-00AA006002F3}" ax:persistence="persistStorage" r:id="rId1"/>
</file>

<file path=word/activeX/activeX326.xml><?xml version="1.0" encoding="utf-8"?>
<ax:ocx xmlns:ax="http://schemas.microsoft.com/office/2006/activeX" xmlns:r="http://schemas.openxmlformats.org/officeDocument/2006/relationships" ax:classid="{8BD21D40-EC42-11CE-9E0D-00AA006002F3}" ax:persistence="persistStorage" r:id="rId1"/>
</file>

<file path=word/activeX/activeX327.xml><?xml version="1.0" encoding="utf-8"?>
<ax:ocx xmlns:ax="http://schemas.microsoft.com/office/2006/activeX" xmlns:r="http://schemas.openxmlformats.org/officeDocument/2006/relationships" ax:classid="{8BD21D40-EC42-11CE-9E0D-00AA006002F3}" ax:persistence="persistStorage" r:id="rId1"/>
</file>

<file path=word/activeX/activeX328.xml><?xml version="1.0" encoding="utf-8"?>
<ax:ocx xmlns:ax="http://schemas.microsoft.com/office/2006/activeX" xmlns:r="http://schemas.openxmlformats.org/officeDocument/2006/relationships" ax:classid="{8BD21D40-EC42-11CE-9E0D-00AA006002F3}" ax:persistence="persistStorage" r:id="rId1"/>
</file>

<file path=word/activeX/activeX329.xml><?xml version="1.0" encoding="utf-8"?>
<ax:ocx xmlns:ax="http://schemas.microsoft.com/office/2006/activeX" xmlns:r="http://schemas.openxmlformats.org/officeDocument/2006/relationships" ax:classid="{8BD21D40-EC42-11CE-9E0D-00AA006002F3}" ax:persistence="persistStorage" r:id="rId1"/>
</file>

<file path=word/activeX/activeX330.xml><?xml version="1.0" encoding="utf-8"?>
<ax:ocx xmlns:ax="http://schemas.microsoft.com/office/2006/activeX" xmlns:r="http://schemas.openxmlformats.org/officeDocument/2006/relationships" ax:classid="{8BD21D40-EC42-11CE-9E0D-00AA006002F3}" ax:persistence="persistStorage" r:id="rId1"/>
</file>

<file path=word/activeX/activeX331.xml><?xml version="1.0" encoding="utf-8"?>
<ax:ocx xmlns:ax="http://schemas.microsoft.com/office/2006/activeX" xmlns:r="http://schemas.openxmlformats.org/officeDocument/2006/relationships" ax:classid="{8BD21D40-EC42-11CE-9E0D-00AA006002F3}" ax:persistence="persistStorage" r:id="rId1"/>
</file>

<file path=word/activeX/activeX332.xml><?xml version="1.0" encoding="utf-8"?>
<ax:ocx xmlns:ax="http://schemas.microsoft.com/office/2006/activeX" xmlns:r="http://schemas.openxmlformats.org/officeDocument/2006/relationships" ax:classid="{8BD21D40-EC42-11CE-9E0D-00AA006002F3}" ax:persistence="persistStorage" r:id="rId1"/>
</file>

<file path=word/activeX/activeX333.xml><?xml version="1.0" encoding="utf-8"?>
<ax:ocx xmlns:ax="http://schemas.microsoft.com/office/2006/activeX" xmlns:r="http://schemas.openxmlformats.org/officeDocument/2006/relationships" ax:classid="{8BD21D40-EC42-11CE-9E0D-00AA006002F3}" ax:persistence="persistStorage" r:id="rId1"/>
</file>

<file path=word/activeX/activeX334.xml><?xml version="1.0" encoding="utf-8"?>
<ax:ocx xmlns:ax="http://schemas.microsoft.com/office/2006/activeX" xmlns:r="http://schemas.openxmlformats.org/officeDocument/2006/relationships" ax:classid="{8BD21D40-EC42-11CE-9E0D-00AA006002F3}" ax:persistence="persistStorage" r:id="rId1"/>
</file>

<file path=word/activeX/activeX335.xml><?xml version="1.0" encoding="utf-8"?>
<ax:ocx xmlns:ax="http://schemas.microsoft.com/office/2006/activeX" xmlns:r="http://schemas.openxmlformats.org/officeDocument/2006/relationships" ax:classid="{8BD21D40-EC42-11CE-9E0D-00AA006002F3}" ax:persistence="persistStorage" r:id="rId1"/>
</file>

<file path=word/activeX/activeX336.xml><?xml version="1.0" encoding="utf-8"?>
<ax:ocx xmlns:ax="http://schemas.microsoft.com/office/2006/activeX" xmlns:r="http://schemas.openxmlformats.org/officeDocument/2006/relationships" ax:classid="{8BD21D40-EC42-11CE-9E0D-00AA006002F3}" ax:persistence="persistStorage" r:id="rId1"/>
</file>

<file path=word/activeX/activeX337.xml><?xml version="1.0" encoding="utf-8"?>
<ax:ocx xmlns:ax="http://schemas.microsoft.com/office/2006/activeX" xmlns:r="http://schemas.openxmlformats.org/officeDocument/2006/relationships" ax:classid="{8BD21D40-EC42-11CE-9E0D-00AA006002F3}" ax:persistence="persistStorage" r:id="rId1"/>
</file>

<file path=word/activeX/activeX338.xml><?xml version="1.0" encoding="utf-8"?>
<ax:ocx xmlns:ax="http://schemas.microsoft.com/office/2006/activeX" xmlns:r="http://schemas.openxmlformats.org/officeDocument/2006/relationships" ax:classid="{8BD21D40-EC42-11CE-9E0D-00AA006002F3}" ax:persistence="persistStorage" r:id="rId1"/>
</file>

<file path=word/activeX/activeX339.xml><?xml version="1.0" encoding="utf-8"?>
<ax:ocx xmlns:ax="http://schemas.microsoft.com/office/2006/activeX" xmlns:r="http://schemas.openxmlformats.org/officeDocument/2006/relationships" ax:classid="{8BD21D40-EC42-11CE-9E0D-00AA006002F3}" ax:persistence="persistStorage" r:id="rId1"/>
</file>

<file path=word/activeX/activeX340.xml><?xml version="1.0" encoding="utf-8"?>
<ax:ocx xmlns:ax="http://schemas.microsoft.com/office/2006/activeX" xmlns:r="http://schemas.openxmlformats.org/officeDocument/2006/relationships" ax:classid="{8BD21D40-EC42-11CE-9E0D-00AA006002F3}" ax:persistence="persistStorage" r:id="rId1"/>
</file>

<file path=word/activeX/activeX341.xml><?xml version="1.0" encoding="utf-8"?>
<ax:ocx xmlns:ax="http://schemas.microsoft.com/office/2006/activeX" xmlns:r="http://schemas.openxmlformats.org/officeDocument/2006/relationships" ax:classid="{8BD21D40-EC42-11CE-9E0D-00AA006002F3}" ax:persistence="persistStorage" r:id="rId1"/>
</file>

<file path=word/activeX/activeX342.xml><?xml version="1.0" encoding="utf-8"?>
<ax:ocx xmlns:ax="http://schemas.microsoft.com/office/2006/activeX" xmlns:r="http://schemas.openxmlformats.org/officeDocument/2006/relationships" ax:classid="{8BD21D40-EC42-11CE-9E0D-00AA006002F3}" ax:persistence="persistStorage" r:id="rId1"/>
</file>

<file path=word/activeX/activeX343.xml><?xml version="1.0" encoding="utf-8"?>
<ax:ocx xmlns:ax="http://schemas.microsoft.com/office/2006/activeX" xmlns:r="http://schemas.openxmlformats.org/officeDocument/2006/relationships" ax:classid="{8BD21D40-EC42-11CE-9E0D-00AA006002F3}" ax:persistence="persistStorage" r:id="rId1"/>
</file>

<file path=word/activeX/activeX344.xml><?xml version="1.0" encoding="utf-8"?>
<ax:ocx xmlns:ax="http://schemas.microsoft.com/office/2006/activeX" xmlns:r="http://schemas.openxmlformats.org/officeDocument/2006/relationships" ax:classid="{8BD21D40-EC42-11CE-9E0D-00AA006002F3}" ax:persistence="persistStorage" r:id="rId1"/>
</file>

<file path=word/activeX/activeX345.xml><?xml version="1.0" encoding="utf-8"?>
<ax:ocx xmlns:ax="http://schemas.microsoft.com/office/2006/activeX" xmlns:r="http://schemas.openxmlformats.org/officeDocument/2006/relationships" ax:classid="{8BD21D40-EC42-11CE-9E0D-00AA006002F3}" ax:persistence="persistStorage" r:id="rId1"/>
</file>

<file path=word/activeX/activeX346.xml><?xml version="1.0" encoding="utf-8"?>
<ax:ocx xmlns:ax="http://schemas.microsoft.com/office/2006/activeX" xmlns:r="http://schemas.openxmlformats.org/officeDocument/2006/relationships" ax:classid="{8BD21D40-EC42-11CE-9E0D-00AA006002F3}" ax:persistence="persistStorage" r:id="rId1"/>
</file>

<file path=word/activeX/activeX347.xml><?xml version="1.0" encoding="utf-8"?>
<ax:ocx xmlns:ax="http://schemas.microsoft.com/office/2006/activeX" xmlns:r="http://schemas.openxmlformats.org/officeDocument/2006/relationships" ax:classid="{8BD21D40-EC42-11CE-9E0D-00AA006002F3}" ax:persistence="persistStorage" r:id="rId1"/>
</file>

<file path=word/activeX/activeX348.xml><?xml version="1.0" encoding="utf-8"?>
<ax:ocx xmlns:ax="http://schemas.microsoft.com/office/2006/activeX" xmlns:r="http://schemas.openxmlformats.org/officeDocument/2006/relationships" ax:classid="{8BD21D40-EC42-11CE-9E0D-00AA006002F3}" ax:persistence="persistStorage" r:id="rId1"/>
</file>

<file path=word/activeX/activeX349.xml><?xml version="1.0" encoding="utf-8"?>
<ax:ocx xmlns:ax="http://schemas.microsoft.com/office/2006/activeX" xmlns:r="http://schemas.openxmlformats.org/officeDocument/2006/relationships" ax:classid="{8BD21D40-EC42-11CE-9E0D-00AA006002F3}" ax:persistence="persistStorage" r:id="rId1"/>
</file>

<file path=word/activeX/activeX350.xml><?xml version="1.0" encoding="utf-8"?>
<ax:ocx xmlns:ax="http://schemas.microsoft.com/office/2006/activeX" xmlns:r="http://schemas.openxmlformats.org/officeDocument/2006/relationships" ax:classid="{8BD21D40-EC42-11CE-9E0D-00AA006002F3}" ax:persistence="persistStorage" r:id="rId1"/>
</file>

<file path=word/activeX/activeX351.xml><?xml version="1.0" encoding="utf-8"?>
<ax:ocx xmlns:ax="http://schemas.microsoft.com/office/2006/activeX" xmlns:r="http://schemas.openxmlformats.org/officeDocument/2006/relationships" ax:classid="{8BD21D40-EC42-11CE-9E0D-00AA006002F3}" ax:persistence="persistStorage" r:id="rId1"/>
</file>

<file path=word/activeX/activeX352.xml><?xml version="1.0" encoding="utf-8"?>
<ax:ocx xmlns:ax="http://schemas.microsoft.com/office/2006/activeX" xmlns:r="http://schemas.openxmlformats.org/officeDocument/2006/relationships" ax:classid="{8BD21D40-EC42-11CE-9E0D-00AA006002F3}" ax:persistence="persistStorage" r:id="rId1"/>
</file>

<file path=word/activeX/activeX353.xml><?xml version="1.0" encoding="utf-8"?>
<ax:ocx xmlns:ax="http://schemas.microsoft.com/office/2006/activeX" xmlns:r="http://schemas.openxmlformats.org/officeDocument/2006/relationships" ax:classid="{8BD21D40-EC42-11CE-9E0D-00AA006002F3}" ax:persistence="persistStorage" r:id="rId1"/>
</file>

<file path=word/activeX/activeX354.xml><?xml version="1.0" encoding="utf-8"?>
<ax:ocx xmlns:ax="http://schemas.microsoft.com/office/2006/activeX" xmlns:r="http://schemas.openxmlformats.org/officeDocument/2006/relationships" ax:classid="{8BD21D40-EC42-11CE-9E0D-00AA006002F3}" ax:persistence="persistStorage" r:id="rId1"/>
</file>

<file path=word/activeX/activeX355.xml><?xml version="1.0" encoding="utf-8"?>
<ax:ocx xmlns:ax="http://schemas.microsoft.com/office/2006/activeX" xmlns:r="http://schemas.openxmlformats.org/officeDocument/2006/relationships" ax:classid="{8BD21D40-EC42-11CE-9E0D-00AA006002F3}" ax:persistence="persistStorage" r:id="rId1"/>
</file>

<file path=word/activeX/activeX356.xml><?xml version="1.0" encoding="utf-8"?>
<ax:ocx xmlns:ax="http://schemas.microsoft.com/office/2006/activeX" xmlns:r="http://schemas.openxmlformats.org/officeDocument/2006/relationships" ax:classid="{8BD21D40-EC42-11CE-9E0D-00AA006002F3}" ax:persistence="persistStorage" r:id="rId1"/>
</file>

<file path=word/activeX/activeX357.xml><?xml version="1.0" encoding="utf-8"?>
<ax:ocx xmlns:ax="http://schemas.microsoft.com/office/2006/activeX" xmlns:r="http://schemas.openxmlformats.org/officeDocument/2006/relationships" ax:classid="{8BD21D40-EC42-11CE-9E0D-00AA006002F3}" ax:persistence="persistStorage" r:id="rId1"/>
</file>

<file path=word/activeX/activeX358.xml><?xml version="1.0" encoding="utf-8"?>
<ax:ocx xmlns:ax="http://schemas.microsoft.com/office/2006/activeX" xmlns:r="http://schemas.openxmlformats.org/officeDocument/2006/relationships" ax:classid="{8BD21D40-EC42-11CE-9E0D-00AA006002F3}" ax:persistence="persistStorage" r:id="rId1"/>
</file>

<file path=word/activeX/activeX359.xml><?xml version="1.0" encoding="utf-8"?>
<ax:ocx xmlns:ax="http://schemas.microsoft.com/office/2006/activeX" xmlns:r="http://schemas.openxmlformats.org/officeDocument/2006/relationships" ax:classid="{8BD21D40-EC42-11CE-9E0D-00AA006002F3}" ax:persistence="persistStorage" r:id="rId1"/>
</file>

<file path=word/activeX/activeX360.xml><?xml version="1.0" encoding="utf-8"?>
<ax:ocx xmlns:ax="http://schemas.microsoft.com/office/2006/activeX" xmlns:r="http://schemas.openxmlformats.org/officeDocument/2006/relationships" ax:classid="{8BD21D40-EC42-11CE-9E0D-00AA006002F3}" ax:persistence="persistStorage" r:id="rId1"/>
</file>

<file path=word/activeX/activeX361.xml><?xml version="1.0" encoding="utf-8"?>
<ax:ocx xmlns:ax="http://schemas.microsoft.com/office/2006/activeX" xmlns:r="http://schemas.openxmlformats.org/officeDocument/2006/relationships" ax:classid="{8BD21D40-EC42-11CE-9E0D-00AA006002F3}" ax:persistence="persistStorage" r:id="rId1"/>
</file>

<file path=word/activeX/activeX362.xml><?xml version="1.0" encoding="utf-8"?>
<ax:ocx xmlns:ax="http://schemas.microsoft.com/office/2006/activeX" xmlns:r="http://schemas.openxmlformats.org/officeDocument/2006/relationships" ax:classid="{8BD21D40-EC42-11CE-9E0D-00AA006002F3}" ax:persistence="persistStorage" r:id="rId1"/>
</file>

<file path=word/activeX/activeX363.xml><?xml version="1.0" encoding="utf-8"?>
<ax:ocx xmlns:ax="http://schemas.microsoft.com/office/2006/activeX" xmlns:r="http://schemas.openxmlformats.org/officeDocument/2006/relationships" ax:classid="{8BD21D40-EC42-11CE-9E0D-00AA006002F3}" ax:persistence="persistStorage" r:id="rId1"/>
</file>

<file path=word/activeX/activeX364.xml><?xml version="1.0" encoding="utf-8"?>
<ax:ocx xmlns:ax="http://schemas.microsoft.com/office/2006/activeX" xmlns:r="http://schemas.openxmlformats.org/officeDocument/2006/relationships" ax:classid="{8BD21D40-EC42-11CE-9E0D-00AA006002F3}" ax:persistence="persistStorage" r:id="rId1"/>
</file>

<file path=word/activeX/activeX365.xml><?xml version="1.0" encoding="utf-8"?>
<ax:ocx xmlns:ax="http://schemas.microsoft.com/office/2006/activeX" xmlns:r="http://schemas.openxmlformats.org/officeDocument/2006/relationships" ax:classid="{8BD21D40-EC42-11CE-9E0D-00AA006002F3}" ax:persistence="persistStorage" r:id="rId1"/>
</file>

<file path=word/activeX/activeX366.xml><?xml version="1.0" encoding="utf-8"?>
<ax:ocx xmlns:ax="http://schemas.microsoft.com/office/2006/activeX" xmlns:r="http://schemas.openxmlformats.org/officeDocument/2006/relationships" ax:classid="{8BD21D40-EC42-11CE-9E0D-00AA006002F3}" ax:persistence="persistStorage" r:id="rId1"/>
</file>

<file path=word/activeX/activeX367.xml><?xml version="1.0" encoding="utf-8"?>
<ax:ocx xmlns:ax="http://schemas.microsoft.com/office/2006/activeX" xmlns:r="http://schemas.openxmlformats.org/officeDocument/2006/relationships" ax:classid="{8BD21D40-EC42-11CE-9E0D-00AA006002F3}" ax:persistence="persistStorage" r:id="rId1"/>
</file>

<file path=word/activeX/activeX368.xml><?xml version="1.0" encoding="utf-8"?>
<ax:ocx xmlns:ax="http://schemas.microsoft.com/office/2006/activeX" xmlns:r="http://schemas.openxmlformats.org/officeDocument/2006/relationships" ax:classid="{8BD21D40-EC42-11CE-9E0D-00AA006002F3}" ax:persistence="persistStorage" r:id="rId1"/>
</file>

<file path=word/activeX/activeX369.xml><?xml version="1.0" encoding="utf-8"?>
<ax:ocx xmlns:ax="http://schemas.microsoft.com/office/2006/activeX" xmlns:r="http://schemas.openxmlformats.org/officeDocument/2006/relationships" ax:classid="{8BD21D40-EC42-11CE-9E0D-00AA006002F3}" ax:persistence="persistStorage" r:id="rId1"/>
</file>

<file path=word/activeX/activeX370.xml><?xml version="1.0" encoding="utf-8"?>
<ax:ocx xmlns:ax="http://schemas.microsoft.com/office/2006/activeX" xmlns:r="http://schemas.openxmlformats.org/officeDocument/2006/relationships" ax:classid="{8BD21D40-EC42-11CE-9E0D-00AA006002F3}" ax:persistence="persistStorage" r:id="rId1"/>
</file>

<file path=word/activeX/activeX371.xml><?xml version="1.0" encoding="utf-8"?>
<ax:ocx xmlns:ax="http://schemas.microsoft.com/office/2006/activeX" xmlns:r="http://schemas.openxmlformats.org/officeDocument/2006/relationships" ax:classid="{8BD21D40-EC42-11CE-9E0D-00AA006002F3}" ax:persistence="persistStorage" r:id="rId1"/>
</file>

<file path=word/activeX/activeX372.xml><?xml version="1.0" encoding="utf-8"?>
<ax:ocx xmlns:ax="http://schemas.microsoft.com/office/2006/activeX" xmlns:r="http://schemas.openxmlformats.org/officeDocument/2006/relationships" ax:classid="{8BD21D40-EC42-11CE-9E0D-00AA006002F3}" ax:persistence="persistStorage" r:id="rId1"/>
</file>

<file path=word/activeX/activeX373.xml><?xml version="1.0" encoding="utf-8"?>
<ax:ocx xmlns:ax="http://schemas.microsoft.com/office/2006/activeX" xmlns:r="http://schemas.openxmlformats.org/officeDocument/2006/relationships" ax:classid="{8BD21D40-EC42-11CE-9E0D-00AA006002F3}" ax:persistence="persistStorage" r:id="rId1"/>
</file>

<file path=word/activeX/activeX374.xml><?xml version="1.0" encoding="utf-8"?>
<ax:ocx xmlns:ax="http://schemas.microsoft.com/office/2006/activeX" xmlns:r="http://schemas.openxmlformats.org/officeDocument/2006/relationships" ax:classid="{8BD21D40-EC42-11CE-9E0D-00AA006002F3}" ax:persistence="persistStorage" r:id="rId1"/>
</file>

<file path=word/activeX/activeX375.xml><?xml version="1.0" encoding="utf-8"?>
<ax:ocx xmlns:ax="http://schemas.microsoft.com/office/2006/activeX" xmlns:r="http://schemas.openxmlformats.org/officeDocument/2006/relationships" ax:classid="{8BD21D40-EC42-11CE-9E0D-00AA006002F3}" ax:persistence="persistStorage" r:id="rId1"/>
</file>

<file path=word/activeX/activeX376.xml><?xml version="1.0" encoding="utf-8"?>
<ax:ocx xmlns:ax="http://schemas.microsoft.com/office/2006/activeX" xmlns:r="http://schemas.openxmlformats.org/officeDocument/2006/relationships" ax:classid="{8BD21D40-EC42-11CE-9E0D-00AA006002F3}" ax:persistence="persistStorage" r:id="rId1"/>
</file>

<file path=word/activeX/activeX377.xml><?xml version="1.0" encoding="utf-8"?>
<ax:ocx xmlns:ax="http://schemas.microsoft.com/office/2006/activeX" xmlns:r="http://schemas.openxmlformats.org/officeDocument/2006/relationships" ax:classid="{8BD21D40-EC42-11CE-9E0D-00AA006002F3}" ax:persistence="persistStorage" r:id="rId1"/>
</file>

<file path=word/activeX/activeX378.xml><?xml version="1.0" encoding="utf-8"?>
<ax:ocx xmlns:ax="http://schemas.microsoft.com/office/2006/activeX" xmlns:r="http://schemas.openxmlformats.org/officeDocument/2006/relationships" ax:classid="{8BD21D40-EC42-11CE-9E0D-00AA006002F3}" ax:persistence="persistStorage" r:id="rId1"/>
</file>

<file path=word/activeX/activeX379.xml><?xml version="1.0" encoding="utf-8"?>
<ax:ocx xmlns:ax="http://schemas.microsoft.com/office/2006/activeX" xmlns:r="http://schemas.openxmlformats.org/officeDocument/2006/relationships" ax:classid="{8BD21D40-EC42-11CE-9E0D-00AA006002F3}" ax:persistence="persistStorage" r:id="rId1"/>
</file>

<file path=word/activeX/activeX380.xml><?xml version="1.0" encoding="utf-8"?>
<ax:ocx xmlns:ax="http://schemas.microsoft.com/office/2006/activeX" xmlns:r="http://schemas.openxmlformats.org/officeDocument/2006/relationships" ax:classid="{8BD21D40-EC42-11CE-9E0D-00AA006002F3}" ax:persistence="persistStorage" r:id="rId1"/>
</file>

<file path=word/activeX/activeX381.xml><?xml version="1.0" encoding="utf-8"?>
<ax:ocx xmlns:ax="http://schemas.microsoft.com/office/2006/activeX" xmlns:r="http://schemas.openxmlformats.org/officeDocument/2006/relationships" ax:classid="{8BD21D40-EC42-11CE-9E0D-00AA006002F3}" ax:persistence="persistStorage" r:id="rId1"/>
</file>

<file path=word/activeX/activeX382.xml><?xml version="1.0" encoding="utf-8"?>
<ax:ocx xmlns:ax="http://schemas.microsoft.com/office/2006/activeX" xmlns:r="http://schemas.openxmlformats.org/officeDocument/2006/relationships" ax:classid="{8BD21D40-EC42-11CE-9E0D-00AA006002F3}" ax:persistence="persistStorage" r:id="rId1"/>
</file>

<file path=word/activeX/activeX383.xml><?xml version="1.0" encoding="utf-8"?>
<ax:ocx xmlns:ax="http://schemas.microsoft.com/office/2006/activeX" xmlns:r="http://schemas.openxmlformats.org/officeDocument/2006/relationships" ax:classid="{8BD21D40-EC42-11CE-9E0D-00AA006002F3}" ax:persistence="persistStorage" r:id="rId1"/>
</file>

<file path=word/activeX/activeX384.xml><?xml version="1.0" encoding="utf-8"?>
<ax:ocx xmlns:ax="http://schemas.microsoft.com/office/2006/activeX" xmlns:r="http://schemas.openxmlformats.org/officeDocument/2006/relationships" ax:classid="{8BD21D40-EC42-11CE-9E0D-00AA006002F3}" ax:persistence="persistStorage" r:id="rId1"/>
</file>

<file path=word/activeX/activeX385.xml><?xml version="1.0" encoding="utf-8"?>
<ax:ocx xmlns:ax="http://schemas.microsoft.com/office/2006/activeX" xmlns:r="http://schemas.openxmlformats.org/officeDocument/2006/relationships" ax:classid="{8BD21D40-EC42-11CE-9E0D-00AA006002F3}" ax:persistence="persistStorage" r:id="rId1"/>
</file>

<file path=word/activeX/activeX386.xml><?xml version="1.0" encoding="utf-8"?>
<ax:ocx xmlns:ax="http://schemas.microsoft.com/office/2006/activeX" xmlns:r="http://schemas.openxmlformats.org/officeDocument/2006/relationships" ax:classid="{8BD21D40-EC42-11CE-9E0D-00AA006002F3}" ax:persistence="persistStorage" r:id="rId1"/>
</file>

<file path=word/activeX/activeX387.xml><?xml version="1.0" encoding="utf-8"?>
<ax:ocx xmlns:ax="http://schemas.microsoft.com/office/2006/activeX" xmlns:r="http://schemas.openxmlformats.org/officeDocument/2006/relationships" ax:classid="{8BD21D40-EC42-11CE-9E0D-00AA006002F3}" ax:persistence="persistStorage" r:id="rId1"/>
</file>

<file path=word/activeX/activeX388.xml><?xml version="1.0" encoding="utf-8"?>
<ax:ocx xmlns:ax="http://schemas.microsoft.com/office/2006/activeX" xmlns:r="http://schemas.openxmlformats.org/officeDocument/2006/relationships" ax:classid="{8BD21D40-EC42-11CE-9E0D-00AA006002F3}" ax:persistence="persistStorage" r:id="rId1"/>
</file>

<file path=word/activeX/activeX389.xml><?xml version="1.0" encoding="utf-8"?>
<ax:ocx xmlns:ax="http://schemas.microsoft.com/office/2006/activeX" xmlns:r="http://schemas.openxmlformats.org/officeDocument/2006/relationships" ax:classid="{8BD21D40-EC42-11CE-9E0D-00AA006002F3}" ax:persistence="persistStorage" r:id="rId1"/>
</file>

<file path=word/activeX/activeX390.xml><?xml version="1.0" encoding="utf-8"?>
<ax:ocx xmlns:ax="http://schemas.microsoft.com/office/2006/activeX" xmlns:r="http://schemas.openxmlformats.org/officeDocument/2006/relationships" ax:classid="{8BD21D40-EC42-11CE-9E0D-00AA006002F3}" ax:persistence="persistStorage" r:id="rId1"/>
</file>

<file path=word/activeX/activeX391.xml><?xml version="1.0" encoding="utf-8"?>
<ax:ocx xmlns:ax="http://schemas.microsoft.com/office/2006/activeX" xmlns:r="http://schemas.openxmlformats.org/officeDocument/2006/relationships" ax:classid="{8BD21D40-EC42-11CE-9E0D-00AA006002F3}" ax:persistence="persistStorage" r:id="rId1"/>
</file>

<file path=word/activeX/activeX392.xml><?xml version="1.0" encoding="utf-8"?>
<ax:ocx xmlns:ax="http://schemas.microsoft.com/office/2006/activeX" xmlns:r="http://schemas.openxmlformats.org/officeDocument/2006/relationships" ax:classid="{8BD21D40-EC42-11CE-9E0D-00AA006002F3}" ax:persistence="persistStorage" r:id="rId1"/>
</file>

<file path=word/activeX/activeX393.xml><?xml version="1.0" encoding="utf-8"?>
<ax:ocx xmlns:ax="http://schemas.microsoft.com/office/2006/activeX" xmlns:r="http://schemas.openxmlformats.org/officeDocument/2006/relationships" ax:classid="{8BD21D40-EC42-11CE-9E0D-00AA006002F3}" ax:persistence="persistStorage" r:id="rId1"/>
</file>

<file path=word/activeX/activeX394.xml><?xml version="1.0" encoding="utf-8"?>
<ax:ocx xmlns:ax="http://schemas.microsoft.com/office/2006/activeX" xmlns:r="http://schemas.openxmlformats.org/officeDocument/2006/relationships" ax:classid="{8BD21D40-EC42-11CE-9E0D-00AA006002F3}" ax:persistence="persistStorage" r:id="rId1"/>
</file>

<file path=word/activeX/activeX395.xml><?xml version="1.0" encoding="utf-8"?>
<ax:ocx xmlns:ax="http://schemas.microsoft.com/office/2006/activeX" xmlns:r="http://schemas.openxmlformats.org/officeDocument/2006/relationships" ax:classid="{8BD21D40-EC42-11CE-9E0D-00AA006002F3}" ax:persistence="persistStorage" r:id="rId1"/>
</file>

<file path=word/activeX/activeX396.xml><?xml version="1.0" encoding="utf-8"?>
<ax:ocx xmlns:ax="http://schemas.microsoft.com/office/2006/activeX" xmlns:r="http://schemas.openxmlformats.org/officeDocument/2006/relationships" ax:classid="{8BD21D40-EC42-11CE-9E0D-00AA006002F3}" ax:persistence="persistStorage" r:id="rId1"/>
</file>

<file path=word/activeX/activeX397.xml><?xml version="1.0" encoding="utf-8"?>
<ax:ocx xmlns:ax="http://schemas.microsoft.com/office/2006/activeX" xmlns:r="http://schemas.openxmlformats.org/officeDocument/2006/relationships" ax:classid="{8BD21D40-EC42-11CE-9E0D-00AA006002F3}" ax:persistence="persistStorage" r:id="rId1"/>
</file>

<file path=word/activeX/activeX398.xml><?xml version="1.0" encoding="utf-8"?>
<ax:ocx xmlns:ax="http://schemas.microsoft.com/office/2006/activeX" xmlns:r="http://schemas.openxmlformats.org/officeDocument/2006/relationships" ax:classid="{8BD21D40-EC42-11CE-9E0D-00AA006002F3}" ax:persistence="persistStorage" r:id="rId1"/>
</file>

<file path=word/activeX/activeX399.xml><?xml version="1.0" encoding="utf-8"?>
<ax:ocx xmlns:ax="http://schemas.microsoft.com/office/2006/activeX" xmlns:r="http://schemas.openxmlformats.org/officeDocument/2006/relationships" ax:classid="{8BD21D40-EC42-11CE-9E0D-00AA006002F3}" ax:persistence="persistStorage" r:id="rId1"/>
</file>

<file path=word/activeX/activeX400.xml><?xml version="1.0" encoding="utf-8"?>
<ax:ocx xmlns:ax="http://schemas.microsoft.com/office/2006/activeX" xmlns:r="http://schemas.openxmlformats.org/officeDocument/2006/relationships" ax:classid="{8BD21D40-EC42-11CE-9E0D-00AA006002F3}" ax:persistence="persistStorage" r:id="rId1"/>
</file>

<file path=word/activeX/activeX401.xml><?xml version="1.0" encoding="utf-8"?>
<ax:ocx xmlns:ax="http://schemas.microsoft.com/office/2006/activeX" xmlns:r="http://schemas.openxmlformats.org/officeDocument/2006/relationships" ax:classid="{8BD21D40-EC42-11CE-9E0D-00AA006002F3}" ax:persistence="persistStorage" r:id="rId1"/>
</file>

<file path=word/activeX/activeX402.xml><?xml version="1.0" encoding="utf-8"?>
<ax:ocx xmlns:ax="http://schemas.microsoft.com/office/2006/activeX" xmlns:r="http://schemas.openxmlformats.org/officeDocument/2006/relationships" ax:classid="{8BD21D40-EC42-11CE-9E0D-00AA006002F3}" ax:persistence="persistStorage" r:id="rId1"/>
</file>

<file path=word/activeX/activeX403.xml><?xml version="1.0" encoding="utf-8"?>
<ax:ocx xmlns:ax="http://schemas.microsoft.com/office/2006/activeX" xmlns:r="http://schemas.openxmlformats.org/officeDocument/2006/relationships" ax:classid="{8BD21D40-EC42-11CE-9E0D-00AA006002F3}" ax:persistence="persistStorage" r:id="rId1"/>
</file>

<file path=word/activeX/activeX404.xml><?xml version="1.0" encoding="utf-8"?>
<ax:ocx xmlns:ax="http://schemas.microsoft.com/office/2006/activeX" xmlns:r="http://schemas.openxmlformats.org/officeDocument/2006/relationships" ax:classid="{8BD21D40-EC42-11CE-9E0D-00AA006002F3}" ax:persistence="persistStorage" r:id="rId1"/>
</file>

<file path=word/activeX/activeX405.xml><?xml version="1.0" encoding="utf-8"?>
<ax:ocx xmlns:ax="http://schemas.microsoft.com/office/2006/activeX" xmlns:r="http://schemas.openxmlformats.org/officeDocument/2006/relationships" ax:classid="{8BD21D40-EC42-11CE-9E0D-00AA006002F3}" ax:persistence="persistStorage" r:id="rId1"/>
</file>

<file path=word/activeX/activeX406.xml><?xml version="1.0" encoding="utf-8"?>
<ax:ocx xmlns:ax="http://schemas.microsoft.com/office/2006/activeX" xmlns:r="http://schemas.openxmlformats.org/officeDocument/2006/relationships" ax:classid="{8BD21D40-EC42-11CE-9E0D-00AA006002F3}" ax:persistence="persistStorage" r:id="rId1"/>
</file>

<file path=word/activeX/activeX407.xml><?xml version="1.0" encoding="utf-8"?>
<ax:ocx xmlns:ax="http://schemas.microsoft.com/office/2006/activeX" xmlns:r="http://schemas.openxmlformats.org/officeDocument/2006/relationships" ax:classid="{8BD21D40-EC42-11CE-9E0D-00AA006002F3}" ax:persistence="persistStorage" r:id="rId1"/>
</file>

<file path=word/activeX/activeX408.xml><?xml version="1.0" encoding="utf-8"?>
<ax:ocx xmlns:ax="http://schemas.microsoft.com/office/2006/activeX" xmlns:r="http://schemas.openxmlformats.org/officeDocument/2006/relationships" ax:classid="{8BD21D40-EC42-11CE-9E0D-00AA006002F3}" ax:persistence="persistStorage" r:id="rId1"/>
</file>

<file path=word/activeX/activeX409.xml><?xml version="1.0" encoding="utf-8"?>
<ax:ocx xmlns:ax="http://schemas.microsoft.com/office/2006/activeX" xmlns:r="http://schemas.openxmlformats.org/officeDocument/2006/relationships" ax:classid="{8BD21D40-EC42-11CE-9E0D-00AA006002F3}" ax:persistence="persistStorage" r:id="rId1"/>
</file>

<file path=word/activeX/activeX410.xml><?xml version="1.0" encoding="utf-8"?>
<ax:ocx xmlns:ax="http://schemas.microsoft.com/office/2006/activeX" xmlns:r="http://schemas.openxmlformats.org/officeDocument/2006/relationships" ax:classid="{8BD21D40-EC42-11CE-9E0D-00AA006002F3}" ax:persistence="persistStorage" r:id="rId1"/>
</file>

<file path=word/activeX/activeX411.xml><?xml version="1.0" encoding="utf-8"?>
<ax:ocx xmlns:ax="http://schemas.microsoft.com/office/2006/activeX" xmlns:r="http://schemas.openxmlformats.org/officeDocument/2006/relationships" ax:classid="{8BD21D40-EC42-11CE-9E0D-00AA006002F3}" ax:persistence="persistStorage" r:id="rId1"/>
</file>

<file path=word/activeX/activeX412.xml><?xml version="1.0" encoding="utf-8"?>
<ax:ocx xmlns:ax="http://schemas.microsoft.com/office/2006/activeX" xmlns:r="http://schemas.openxmlformats.org/officeDocument/2006/relationships" ax:classid="{8BD21D40-EC42-11CE-9E0D-00AA006002F3}" ax:persistence="persistStorage" r:id="rId1"/>
</file>

<file path=word/activeX/activeX413.xml><?xml version="1.0" encoding="utf-8"?>
<ax:ocx xmlns:ax="http://schemas.microsoft.com/office/2006/activeX" xmlns:r="http://schemas.openxmlformats.org/officeDocument/2006/relationships" ax:classid="{8BD21D40-EC42-11CE-9E0D-00AA006002F3}" ax:persistence="persistStorage" r:id="rId1"/>
</file>

<file path=word/activeX/activeX414.xml><?xml version="1.0" encoding="utf-8"?>
<ax:ocx xmlns:ax="http://schemas.microsoft.com/office/2006/activeX" xmlns:r="http://schemas.openxmlformats.org/officeDocument/2006/relationships" ax:classid="{8BD21D40-EC42-11CE-9E0D-00AA006002F3}" ax:persistence="persistStorage" r:id="rId1"/>
</file>

<file path=word/activeX/activeX415.xml><?xml version="1.0" encoding="utf-8"?>
<ax:ocx xmlns:ax="http://schemas.microsoft.com/office/2006/activeX" xmlns:r="http://schemas.openxmlformats.org/officeDocument/2006/relationships" ax:classid="{8BD21D40-EC42-11CE-9E0D-00AA006002F3}" ax:persistence="persistStorage" r:id="rId1"/>
</file>

<file path=word/activeX/activeX416.xml><?xml version="1.0" encoding="utf-8"?>
<ax:ocx xmlns:ax="http://schemas.microsoft.com/office/2006/activeX" xmlns:r="http://schemas.openxmlformats.org/officeDocument/2006/relationships" ax:classid="{8BD21D40-EC42-11CE-9E0D-00AA006002F3}" ax:persistence="persistStorage" r:id="rId1"/>
</file>

<file path=word/activeX/activeX417.xml><?xml version="1.0" encoding="utf-8"?>
<ax:ocx xmlns:ax="http://schemas.microsoft.com/office/2006/activeX" xmlns:r="http://schemas.openxmlformats.org/officeDocument/2006/relationships" ax:classid="{8BD21D40-EC42-11CE-9E0D-00AA006002F3}" ax:persistence="persistStorage" r:id="rId1"/>
</file>

<file path=word/activeX/activeX418.xml><?xml version="1.0" encoding="utf-8"?>
<ax:ocx xmlns:ax="http://schemas.microsoft.com/office/2006/activeX" xmlns:r="http://schemas.openxmlformats.org/officeDocument/2006/relationships" ax:classid="{8BD21D40-EC42-11CE-9E0D-00AA006002F3}" ax:persistence="persistStorage" r:id="rId1"/>
</file>

<file path=word/activeX/activeX419.xml><?xml version="1.0" encoding="utf-8"?>
<ax:ocx xmlns:ax="http://schemas.microsoft.com/office/2006/activeX" xmlns:r="http://schemas.openxmlformats.org/officeDocument/2006/relationships" ax:classid="{8BD21D40-EC42-11CE-9E0D-00AA006002F3}" ax:persistence="persistStorage" r:id="rId1"/>
</file>

<file path=word/activeX/activeX420.xml><?xml version="1.0" encoding="utf-8"?>
<ax:ocx xmlns:ax="http://schemas.microsoft.com/office/2006/activeX" xmlns:r="http://schemas.openxmlformats.org/officeDocument/2006/relationships" ax:classid="{8BD21D40-EC42-11CE-9E0D-00AA006002F3}" ax:persistence="persistStorage" r:id="rId1"/>
</file>

<file path=word/activeX/activeX421.xml><?xml version="1.0" encoding="utf-8"?>
<ax:ocx xmlns:ax="http://schemas.microsoft.com/office/2006/activeX" xmlns:r="http://schemas.openxmlformats.org/officeDocument/2006/relationships" ax:classid="{8BD21D40-EC42-11CE-9E0D-00AA006002F3}" ax:persistence="persistStorage" r:id="rId1"/>
</file>

<file path=word/activeX/activeX422.xml><?xml version="1.0" encoding="utf-8"?>
<ax:ocx xmlns:ax="http://schemas.microsoft.com/office/2006/activeX" xmlns:r="http://schemas.openxmlformats.org/officeDocument/2006/relationships" ax:classid="{8BD21D40-EC42-11CE-9E0D-00AA006002F3}" ax:persistence="persistStorage" r:id="rId1"/>
</file>

<file path=word/activeX/activeX423.xml><?xml version="1.0" encoding="utf-8"?>
<ax:ocx xmlns:ax="http://schemas.microsoft.com/office/2006/activeX" xmlns:r="http://schemas.openxmlformats.org/officeDocument/2006/relationships" ax:classid="{8BD21D40-EC42-11CE-9E0D-00AA006002F3}" ax:persistence="persistStorage" r:id="rId1"/>
</file>

<file path=word/activeX/activeX424.xml><?xml version="1.0" encoding="utf-8"?>
<ax:ocx xmlns:ax="http://schemas.microsoft.com/office/2006/activeX" xmlns:r="http://schemas.openxmlformats.org/officeDocument/2006/relationships" ax:classid="{8BD21D40-EC42-11CE-9E0D-00AA006002F3}" ax:persistence="persistStorage" r:id="rId1"/>
</file>

<file path=word/activeX/activeX425.xml><?xml version="1.0" encoding="utf-8"?>
<ax:ocx xmlns:ax="http://schemas.microsoft.com/office/2006/activeX" xmlns:r="http://schemas.openxmlformats.org/officeDocument/2006/relationships" ax:classid="{8BD21D40-EC42-11CE-9E0D-00AA006002F3}" ax:persistence="persistStorage" r:id="rId1"/>
</file>

<file path=word/activeX/activeX426.xml><?xml version="1.0" encoding="utf-8"?>
<ax:ocx xmlns:ax="http://schemas.microsoft.com/office/2006/activeX" xmlns:r="http://schemas.openxmlformats.org/officeDocument/2006/relationships" ax:classid="{8BD21D40-EC42-11CE-9E0D-00AA006002F3}" ax:persistence="persistStorage" r:id="rId1"/>
</file>

<file path=word/activeX/activeX427.xml><?xml version="1.0" encoding="utf-8"?>
<ax:ocx xmlns:ax="http://schemas.microsoft.com/office/2006/activeX" xmlns:r="http://schemas.openxmlformats.org/officeDocument/2006/relationships" ax:classid="{8BD21D40-EC42-11CE-9E0D-00AA006002F3}" ax:persistence="persistStorage" r:id="rId1"/>
</file>

<file path=word/activeX/activeX428.xml><?xml version="1.0" encoding="utf-8"?>
<ax:ocx xmlns:ax="http://schemas.microsoft.com/office/2006/activeX" xmlns:r="http://schemas.openxmlformats.org/officeDocument/2006/relationships" ax:classid="{8BD21D40-EC42-11CE-9E0D-00AA006002F3}" ax:persistence="persistStorage" r:id="rId1"/>
</file>

<file path=word/activeX/activeX429.xml><?xml version="1.0" encoding="utf-8"?>
<ax:ocx xmlns:ax="http://schemas.microsoft.com/office/2006/activeX" xmlns:r="http://schemas.openxmlformats.org/officeDocument/2006/relationships" ax:classid="{8BD21D40-EC42-11CE-9E0D-00AA006002F3}" ax:persistence="persistStorage" r:id="rId1"/>
</file>

<file path=word/activeX/activeX430.xml><?xml version="1.0" encoding="utf-8"?>
<ax:ocx xmlns:ax="http://schemas.microsoft.com/office/2006/activeX" xmlns:r="http://schemas.openxmlformats.org/officeDocument/2006/relationships" ax:classid="{8BD21D40-EC42-11CE-9E0D-00AA006002F3}" ax:persistence="persistStorage" r:id="rId1"/>
</file>

<file path=word/activeX/activeX431.xml><?xml version="1.0" encoding="utf-8"?>
<ax:ocx xmlns:ax="http://schemas.microsoft.com/office/2006/activeX" xmlns:r="http://schemas.openxmlformats.org/officeDocument/2006/relationships" ax:classid="{8BD21D40-EC42-11CE-9E0D-00AA006002F3}" ax:persistence="persistStorage" r:id="rId1"/>
</file>

<file path=word/activeX/activeX432.xml><?xml version="1.0" encoding="utf-8"?>
<ax:ocx xmlns:ax="http://schemas.microsoft.com/office/2006/activeX" xmlns:r="http://schemas.openxmlformats.org/officeDocument/2006/relationships" ax:classid="{8BD21D40-EC42-11CE-9E0D-00AA006002F3}" ax:persistence="persistStorage" r:id="rId1"/>
</file>

<file path=word/activeX/activeX433.xml><?xml version="1.0" encoding="utf-8"?>
<ax:ocx xmlns:ax="http://schemas.microsoft.com/office/2006/activeX" xmlns:r="http://schemas.openxmlformats.org/officeDocument/2006/relationships" ax:classid="{8BD21D40-EC42-11CE-9E0D-00AA006002F3}" ax:persistence="persistStorage" r:id="rId1"/>
</file>

<file path=word/activeX/activeX434.xml><?xml version="1.0" encoding="utf-8"?>
<ax:ocx xmlns:ax="http://schemas.microsoft.com/office/2006/activeX" xmlns:r="http://schemas.openxmlformats.org/officeDocument/2006/relationships" ax:classid="{8BD21D40-EC42-11CE-9E0D-00AA006002F3}" ax:persistence="persistStorage" r:id="rId1"/>
</file>

<file path=word/activeX/activeX435.xml><?xml version="1.0" encoding="utf-8"?>
<ax:ocx xmlns:ax="http://schemas.microsoft.com/office/2006/activeX" xmlns:r="http://schemas.openxmlformats.org/officeDocument/2006/relationships" ax:classid="{8BD21D40-EC42-11CE-9E0D-00AA006002F3}" ax:persistence="persistStorage" r:id="rId1"/>
</file>

<file path=word/activeX/activeX436.xml><?xml version="1.0" encoding="utf-8"?>
<ax:ocx xmlns:ax="http://schemas.microsoft.com/office/2006/activeX" xmlns:r="http://schemas.openxmlformats.org/officeDocument/2006/relationships" ax:classid="{8BD21D40-EC42-11CE-9E0D-00AA006002F3}" ax:persistence="persistStorage" r:id="rId1"/>
</file>

<file path=word/activeX/activeX437.xml><?xml version="1.0" encoding="utf-8"?>
<ax:ocx xmlns:ax="http://schemas.microsoft.com/office/2006/activeX" xmlns:r="http://schemas.openxmlformats.org/officeDocument/2006/relationships" ax:classid="{8BD21D40-EC42-11CE-9E0D-00AA006002F3}" ax:persistence="persistStorage" r:id="rId1"/>
</file>

<file path=word/activeX/activeX438.xml><?xml version="1.0" encoding="utf-8"?>
<ax:ocx xmlns:ax="http://schemas.microsoft.com/office/2006/activeX" xmlns:r="http://schemas.openxmlformats.org/officeDocument/2006/relationships" ax:classid="{8BD21D40-EC42-11CE-9E0D-00AA006002F3}" ax:persistence="persistStorage" r:id="rId1"/>
</file>

<file path=word/activeX/activeX439.xml><?xml version="1.0" encoding="utf-8"?>
<ax:ocx xmlns:ax="http://schemas.microsoft.com/office/2006/activeX" xmlns:r="http://schemas.openxmlformats.org/officeDocument/2006/relationships" ax:classid="{8BD21D40-EC42-11CE-9E0D-00AA006002F3}" ax:persistence="persistStorage" r:id="rId1"/>
</file>

<file path=word/activeX/activeX440.xml><?xml version="1.0" encoding="utf-8"?>
<ax:ocx xmlns:ax="http://schemas.microsoft.com/office/2006/activeX" xmlns:r="http://schemas.openxmlformats.org/officeDocument/2006/relationships" ax:classid="{8BD21D40-EC42-11CE-9E0D-00AA006002F3}" ax:persistence="persistStorage" r:id="rId1"/>
</file>

<file path=word/activeX/activeX441.xml><?xml version="1.0" encoding="utf-8"?>
<ax:ocx xmlns:ax="http://schemas.microsoft.com/office/2006/activeX" xmlns:r="http://schemas.openxmlformats.org/officeDocument/2006/relationships" ax:classid="{8BD21D40-EC42-11CE-9E0D-00AA006002F3}" ax:persistence="persistStorage" r:id="rId1"/>
</file>

<file path=word/activeX/activeX442.xml><?xml version="1.0" encoding="utf-8"?>
<ax:ocx xmlns:ax="http://schemas.microsoft.com/office/2006/activeX" xmlns:r="http://schemas.openxmlformats.org/officeDocument/2006/relationships" ax:classid="{8BD21D40-EC42-11CE-9E0D-00AA006002F3}" ax:persistence="persistStorage" r:id="rId1"/>
</file>

<file path=word/activeX/activeX443.xml><?xml version="1.0" encoding="utf-8"?>
<ax:ocx xmlns:ax="http://schemas.microsoft.com/office/2006/activeX" xmlns:r="http://schemas.openxmlformats.org/officeDocument/2006/relationships" ax:classid="{8BD21D40-EC42-11CE-9E0D-00AA006002F3}" ax:persistence="persistStorage" r:id="rId1"/>
</file>

<file path=word/activeX/activeX444.xml><?xml version="1.0" encoding="utf-8"?>
<ax:ocx xmlns:ax="http://schemas.microsoft.com/office/2006/activeX" xmlns:r="http://schemas.openxmlformats.org/officeDocument/2006/relationships" ax:classid="{8BD21D40-EC42-11CE-9E0D-00AA006002F3}" ax:persistence="persistStorage" r:id="rId1"/>
</file>

<file path=word/activeX/activeX445.xml><?xml version="1.0" encoding="utf-8"?>
<ax:ocx xmlns:ax="http://schemas.microsoft.com/office/2006/activeX" xmlns:r="http://schemas.openxmlformats.org/officeDocument/2006/relationships" ax:classid="{8BD21D40-EC42-11CE-9E0D-00AA006002F3}" ax:persistence="persistStorage" r:id="rId1"/>
</file>

<file path=word/activeX/activeX446.xml><?xml version="1.0" encoding="utf-8"?>
<ax:ocx xmlns:ax="http://schemas.microsoft.com/office/2006/activeX" xmlns:r="http://schemas.openxmlformats.org/officeDocument/2006/relationships" ax:classid="{8BD21D40-EC42-11CE-9E0D-00AA006002F3}" ax:persistence="persistStorage" r:id="rId1"/>
</file>

<file path=word/activeX/activeX447.xml><?xml version="1.0" encoding="utf-8"?>
<ax:ocx xmlns:ax="http://schemas.microsoft.com/office/2006/activeX" xmlns:r="http://schemas.openxmlformats.org/officeDocument/2006/relationships" ax:classid="{8BD21D40-EC42-11CE-9E0D-00AA006002F3}" ax:persistence="persistStorage" r:id="rId1"/>
</file>

<file path=word/activeX/activeX448.xml><?xml version="1.0" encoding="utf-8"?>
<ax:ocx xmlns:ax="http://schemas.microsoft.com/office/2006/activeX" xmlns:r="http://schemas.openxmlformats.org/officeDocument/2006/relationships" ax:classid="{8BD21D40-EC42-11CE-9E0D-00AA006002F3}" ax:persistence="persistStorage" r:id="rId1"/>
</file>

<file path=word/activeX/activeX449.xml><?xml version="1.0" encoding="utf-8"?>
<ax:ocx xmlns:ax="http://schemas.microsoft.com/office/2006/activeX" xmlns:r="http://schemas.openxmlformats.org/officeDocument/2006/relationships" ax:classid="{8BD21D40-EC42-11CE-9E0D-00AA006002F3}" ax:persistence="persistStorage" r:id="rId1"/>
</file>

<file path=word/activeX/activeX450.xml><?xml version="1.0" encoding="utf-8"?>
<ax:ocx xmlns:ax="http://schemas.microsoft.com/office/2006/activeX" xmlns:r="http://schemas.openxmlformats.org/officeDocument/2006/relationships" ax:classid="{8BD21D40-EC42-11CE-9E0D-00AA006002F3}" ax:persistence="persistStorage" r:id="rId1"/>
</file>

<file path=word/activeX/activeX451.xml><?xml version="1.0" encoding="utf-8"?>
<ax:ocx xmlns:ax="http://schemas.microsoft.com/office/2006/activeX" xmlns:r="http://schemas.openxmlformats.org/officeDocument/2006/relationships" ax:classid="{8BD21D40-EC42-11CE-9E0D-00AA006002F3}" ax:persistence="persistStorage" r:id="rId1"/>
</file>

<file path=word/activeX/activeX452.xml><?xml version="1.0" encoding="utf-8"?>
<ax:ocx xmlns:ax="http://schemas.microsoft.com/office/2006/activeX" xmlns:r="http://schemas.openxmlformats.org/officeDocument/2006/relationships" ax:classid="{8BD21D40-EC42-11CE-9E0D-00AA006002F3}" ax:persistence="persistStorage" r:id="rId1"/>
</file>

<file path=word/activeX/activeX453.xml><?xml version="1.0" encoding="utf-8"?>
<ax:ocx xmlns:ax="http://schemas.microsoft.com/office/2006/activeX" xmlns:r="http://schemas.openxmlformats.org/officeDocument/2006/relationships" ax:classid="{8BD21D40-EC42-11CE-9E0D-00AA006002F3}" ax:persistence="persistStorage" r:id="rId1"/>
</file>

<file path=word/activeX/activeX454.xml><?xml version="1.0" encoding="utf-8"?>
<ax:ocx xmlns:ax="http://schemas.microsoft.com/office/2006/activeX" xmlns:r="http://schemas.openxmlformats.org/officeDocument/2006/relationships" ax:classid="{8BD21D40-EC42-11CE-9E0D-00AA006002F3}" ax:persistence="persistStorage" r:id="rId1"/>
</file>

<file path=word/activeX/activeX455.xml><?xml version="1.0" encoding="utf-8"?>
<ax:ocx xmlns:ax="http://schemas.microsoft.com/office/2006/activeX" xmlns:r="http://schemas.openxmlformats.org/officeDocument/2006/relationships" ax:classid="{8BD21D40-EC42-11CE-9E0D-00AA006002F3}" ax:persistence="persistStorage" r:id="rId1"/>
</file>

<file path=word/activeX/activeX456.xml><?xml version="1.0" encoding="utf-8"?>
<ax:ocx xmlns:ax="http://schemas.microsoft.com/office/2006/activeX" xmlns:r="http://schemas.openxmlformats.org/officeDocument/2006/relationships" ax:classid="{8BD21D40-EC42-11CE-9E0D-00AA006002F3}" ax:persistence="persistStorage" r:id="rId1"/>
</file>

<file path=word/activeX/activeX457.xml><?xml version="1.0" encoding="utf-8"?>
<ax:ocx xmlns:ax="http://schemas.microsoft.com/office/2006/activeX" xmlns:r="http://schemas.openxmlformats.org/officeDocument/2006/relationships" ax:classid="{8BD21D40-EC42-11CE-9E0D-00AA006002F3}" ax:persistence="persistStorage" r:id="rId1"/>
</file>

<file path=word/activeX/activeX458.xml><?xml version="1.0" encoding="utf-8"?>
<ax:ocx xmlns:ax="http://schemas.microsoft.com/office/2006/activeX" xmlns:r="http://schemas.openxmlformats.org/officeDocument/2006/relationships" ax:classid="{8BD21D40-EC42-11CE-9E0D-00AA006002F3}" ax:persistence="persistStorage" r:id="rId1"/>
</file>

<file path=word/activeX/activeX459.xml><?xml version="1.0" encoding="utf-8"?>
<ax:ocx xmlns:ax="http://schemas.microsoft.com/office/2006/activeX" xmlns:r="http://schemas.openxmlformats.org/officeDocument/2006/relationships" ax:classid="{8BD21D40-EC42-11CE-9E0D-00AA006002F3}" ax:persistence="persistStorage" r:id="rId1"/>
</file>

<file path=word/activeX/activeX460.xml><?xml version="1.0" encoding="utf-8"?>
<ax:ocx xmlns:ax="http://schemas.microsoft.com/office/2006/activeX" xmlns:r="http://schemas.openxmlformats.org/officeDocument/2006/relationships" ax:classid="{8BD21D40-EC42-11CE-9E0D-00AA006002F3}" ax:persistence="persistStorage" r:id="rId1"/>
</file>

<file path=word/activeX/activeX461.xml><?xml version="1.0" encoding="utf-8"?>
<ax:ocx xmlns:ax="http://schemas.microsoft.com/office/2006/activeX" xmlns:r="http://schemas.openxmlformats.org/officeDocument/2006/relationships" ax:classid="{8BD21D40-EC42-11CE-9E0D-00AA006002F3}" ax:persistence="persistStorage" r:id="rId1"/>
</file>

<file path=word/activeX/activeX462.xml><?xml version="1.0" encoding="utf-8"?>
<ax:ocx xmlns:ax="http://schemas.microsoft.com/office/2006/activeX" xmlns:r="http://schemas.openxmlformats.org/officeDocument/2006/relationships" ax:classid="{8BD21D40-EC42-11CE-9E0D-00AA006002F3}" ax:persistence="persistStorage" r:id="rId1"/>
</file>

<file path=word/activeX/activeX463.xml><?xml version="1.0" encoding="utf-8"?>
<ax:ocx xmlns:ax="http://schemas.microsoft.com/office/2006/activeX" xmlns:r="http://schemas.openxmlformats.org/officeDocument/2006/relationships" ax:classid="{8BD21D40-EC42-11CE-9E0D-00AA006002F3}" ax:persistence="persistStorage" r:id="rId1"/>
</file>

<file path=word/activeX/activeX464.xml><?xml version="1.0" encoding="utf-8"?>
<ax:ocx xmlns:ax="http://schemas.microsoft.com/office/2006/activeX" xmlns:r="http://schemas.openxmlformats.org/officeDocument/2006/relationships" ax:classid="{8BD21D40-EC42-11CE-9E0D-00AA006002F3}" ax:persistence="persistStorage" r:id="rId1"/>
</file>

<file path=word/activeX/activeX465.xml><?xml version="1.0" encoding="utf-8"?>
<ax:ocx xmlns:ax="http://schemas.microsoft.com/office/2006/activeX" xmlns:r="http://schemas.openxmlformats.org/officeDocument/2006/relationships" ax:classid="{8BD21D40-EC42-11CE-9E0D-00AA006002F3}" ax:persistence="persistStorage" r:id="rId1"/>
</file>

<file path=word/activeX/activeX466.xml><?xml version="1.0" encoding="utf-8"?>
<ax:ocx xmlns:ax="http://schemas.microsoft.com/office/2006/activeX" xmlns:r="http://schemas.openxmlformats.org/officeDocument/2006/relationships" ax:classid="{8BD21D40-EC42-11CE-9E0D-00AA006002F3}" ax:persistence="persistStorage" r:id="rId1"/>
</file>

<file path=word/activeX/activeX467.xml><?xml version="1.0" encoding="utf-8"?>
<ax:ocx xmlns:ax="http://schemas.microsoft.com/office/2006/activeX" xmlns:r="http://schemas.openxmlformats.org/officeDocument/2006/relationships" ax:classid="{8BD21D40-EC42-11CE-9E0D-00AA006002F3}" ax:persistence="persistStorage" r:id="rId1"/>
</file>

<file path=word/activeX/activeX468.xml><?xml version="1.0" encoding="utf-8"?>
<ax:ocx xmlns:ax="http://schemas.microsoft.com/office/2006/activeX" xmlns:r="http://schemas.openxmlformats.org/officeDocument/2006/relationships" ax:classid="{8BD21D40-EC42-11CE-9E0D-00AA006002F3}" ax:persistence="persistStorage" r:id="rId1"/>
</file>

<file path=word/activeX/activeX469.xml><?xml version="1.0" encoding="utf-8"?>
<ax:ocx xmlns:ax="http://schemas.microsoft.com/office/2006/activeX" xmlns:r="http://schemas.openxmlformats.org/officeDocument/2006/relationships" ax:classid="{8BD21D40-EC42-11CE-9E0D-00AA006002F3}" ax:persistence="persistStorage" r:id="rId1"/>
</file>

<file path=word/activeX/activeX470.xml><?xml version="1.0" encoding="utf-8"?>
<ax:ocx xmlns:ax="http://schemas.microsoft.com/office/2006/activeX" xmlns:r="http://schemas.openxmlformats.org/officeDocument/2006/relationships" ax:classid="{8BD21D40-EC42-11CE-9E0D-00AA006002F3}" ax:persistence="persistStorage" r:id="rId1"/>
</file>

<file path=word/activeX/activeX471.xml><?xml version="1.0" encoding="utf-8"?>
<ax:ocx xmlns:ax="http://schemas.microsoft.com/office/2006/activeX" xmlns:r="http://schemas.openxmlformats.org/officeDocument/2006/relationships" ax:classid="{8BD21D40-EC42-11CE-9E0D-00AA006002F3}" ax:persistence="persistStorage" r:id="rId1"/>
</file>

<file path=word/activeX/activeX472.xml><?xml version="1.0" encoding="utf-8"?>
<ax:ocx xmlns:ax="http://schemas.microsoft.com/office/2006/activeX" xmlns:r="http://schemas.openxmlformats.org/officeDocument/2006/relationships" ax:classid="{8BD21D40-EC42-11CE-9E0D-00AA006002F3}" ax:persistence="persistStorage" r:id="rId1"/>
</file>

<file path=word/activeX/activeX473.xml><?xml version="1.0" encoding="utf-8"?>
<ax:ocx xmlns:ax="http://schemas.microsoft.com/office/2006/activeX" xmlns:r="http://schemas.openxmlformats.org/officeDocument/2006/relationships" ax:classid="{8BD21D40-EC42-11CE-9E0D-00AA006002F3}" ax:persistence="persistStorage" r:id="rId1"/>
</file>

<file path=word/activeX/activeX474.xml><?xml version="1.0" encoding="utf-8"?>
<ax:ocx xmlns:ax="http://schemas.microsoft.com/office/2006/activeX" xmlns:r="http://schemas.openxmlformats.org/officeDocument/2006/relationships" ax:classid="{8BD21D40-EC42-11CE-9E0D-00AA006002F3}" ax:persistence="persistStorage" r:id="rId1"/>
</file>

<file path=word/activeX/activeX475.xml><?xml version="1.0" encoding="utf-8"?>
<ax:ocx xmlns:ax="http://schemas.microsoft.com/office/2006/activeX" xmlns:r="http://schemas.openxmlformats.org/officeDocument/2006/relationships" ax:classid="{8BD21D40-EC42-11CE-9E0D-00AA006002F3}" ax:persistence="persistStorage" r:id="rId1"/>
</file>

<file path=word/activeX/activeX476.xml><?xml version="1.0" encoding="utf-8"?>
<ax:ocx xmlns:ax="http://schemas.microsoft.com/office/2006/activeX" xmlns:r="http://schemas.openxmlformats.org/officeDocument/2006/relationships" ax:classid="{8BD21D40-EC42-11CE-9E0D-00AA006002F3}" ax:persistence="persistStorage" r:id="rId1"/>
</file>

<file path=word/activeX/activeX477.xml><?xml version="1.0" encoding="utf-8"?>
<ax:ocx xmlns:ax="http://schemas.microsoft.com/office/2006/activeX" xmlns:r="http://schemas.openxmlformats.org/officeDocument/2006/relationships" ax:classid="{8BD21D40-EC42-11CE-9E0D-00AA006002F3}" ax:persistence="persistStorage" r:id="rId1"/>
</file>

<file path=word/activeX/activeX478.xml><?xml version="1.0" encoding="utf-8"?>
<ax:ocx xmlns:ax="http://schemas.microsoft.com/office/2006/activeX" xmlns:r="http://schemas.openxmlformats.org/officeDocument/2006/relationships" ax:classid="{8BD21D40-EC42-11CE-9E0D-00AA006002F3}" ax:persistence="persistStorage" r:id="rId1"/>
</file>

<file path=word/activeX/activeX479.xml><?xml version="1.0" encoding="utf-8"?>
<ax:ocx xmlns:ax="http://schemas.microsoft.com/office/2006/activeX" xmlns:r="http://schemas.openxmlformats.org/officeDocument/2006/relationships" ax:classid="{8BD21D40-EC42-11CE-9E0D-00AA006002F3}" ax:persistence="persistStorage" r:id="rId1"/>
</file>

<file path=word/activeX/activeX480.xml><?xml version="1.0" encoding="utf-8"?>
<ax:ocx xmlns:ax="http://schemas.microsoft.com/office/2006/activeX" xmlns:r="http://schemas.openxmlformats.org/officeDocument/2006/relationships" ax:classid="{8BD21D40-EC42-11CE-9E0D-00AA006002F3}" ax:persistence="persistStorage" r:id="rId1"/>
</file>

<file path=word/activeX/activeX481.xml><?xml version="1.0" encoding="utf-8"?>
<ax:ocx xmlns:ax="http://schemas.microsoft.com/office/2006/activeX" xmlns:r="http://schemas.openxmlformats.org/officeDocument/2006/relationships" ax:classid="{8BD21D40-EC42-11CE-9E0D-00AA006002F3}" ax:persistence="persistStorage" r:id="rId1"/>
</file>

<file path=word/activeX/activeX482.xml><?xml version="1.0" encoding="utf-8"?>
<ax:ocx xmlns:ax="http://schemas.microsoft.com/office/2006/activeX" xmlns:r="http://schemas.openxmlformats.org/officeDocument/2006/relationships" ax:classid="{D7053240-CE69-11CD-A777-00DD01143C57}" ax:persistence="persistStorage" r:id="rId1"/>
</file>

<file path=word/activeX/activeX483.xml><?xml version="1.0" encoding="utf-8"?>
<ax:ocx xmlns:ax="http://schemas.microsoft.com/office/2006/activeX" xmlns:r="http://schemas.openxmlformats.org/officeDocument/2006/relationships" ax:classid="{D7053240-CE69-11CD-A777-00DD01143C57}" ax:persistence="persistStorage" r:id="rId1"/>
</file>

<file path=word/activeX/activeX484.xml><?xml version="1.0" encoding="utf-8"?>
<ax:ocx xmlns:ax="http://schemas.microsoft.com/office/2006/activeX" xmlns:r="http://schemas.openxmlformats.org/officeDocument/2006/relationships" ax:classid="{D7053240-CE69-11CD-A777-00DD01143C57}" ax:persistence="persistStorage" r:id="rId1"/>
</file>

<file path=word/activeX/activeX485.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9AE3704-5115-416D-995F-A277D4CDB4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253</Pages>
  <Words>67709</Words>
  <Characters>504723</Characters>
  <Application>Microsoft Office Word</Application>
  <DocSecurity>0</DocSecurity>
  <Lines>4206</Lines>
  <Paragraphs>1142</Paragraphs>
  <ScaleCrop>false</ScaleCrop>
  <HeadingPairs>
    <vt:vector size="2" baseType="variant">
      <vt:variant>
        <vt:lpstr>Title</vt:lpstr>
      </vt:variant>
      <vt:variant>
        <vt:i4>1</vt:i4>
      </vt:variant>
    </vt:vector>
  </HeadingPairs>
  <TitlesOfParts>
    <vt:vector size="1" baseType="lpstr">
      <vt:lpstr>SRG/STIG Applicability Guide / Collection Tool</vt:lpstr>
    </vt:vector>
  </TitlesOfParts>
  <Company>Defense Information System Agency</Company>
  <LinksUpToDate>false</LinksUpToDate>
  <CharactersWithSpaces>571290</CharactersWithSpaces>
  <SharedDoc>false</SharedDoc>
  <HLinks>
    <vt:vector size="10416" baseType="variant">
      <vt:variant>
        <vt:i4>2031627</vt:i4>
      </vt:variant>
      <vt:variant>
        <vt:i4>7428</vt:i4>
      </vt:variant>
      <vt:variant>
        <vt:i4>0</vt:i4>
      </vt:variant>
      <vt:variant>
        <vt:i4>5</vt:i4>
      </vt:variant>
      <vt:variant>
        <vt:lpwstr/>
      </vt:variant>
      <vt:variant>
        <vt:lpwstr>OutputEnd</vt:lpwstr>
      </vt:variant>
      <vt:variant>
        <vt:i4>1769484</vt:i4>
      </vt:variant>
      <vt:variant>
        <vt:i4>7425</vt:i4>
      </vt:variant>
      <vt:variant>
        <vt:i4>0</vt:i4>
      </vt:variant>
      <vt:variant>
        <vt:i4>5</vt:i4>
      </vt:variant>
      <vt:variant>
        <vt:lpwstr>http://iase.disa.mil/stigs/os/windows/nt.html</vt:lpwstr>
      </vt:variant>
      <vt:variant>
        <vt:lpwstr/>
      </vt:variant>
      <vt:variant>
        <vt:i4>4718716</vt:i4>
      </vt:variant>
      <vt:variant>
        <vt:i4>7422</vt:i4>
      </vt:variant>
      <vt:variant>
        <vt:i4>0</vt:i4>
      </vt:variant>
      <vt:variant>
        <vt:i4>5</vt:i4>
      </vt:variant>
      <vt:variant>
        <vt:lpwstr/>
      </vt:variant>
      <vt:variant>
        <vt:lpwstr>WinOS_Next</vt:lpwstr>
      </vt:variant>
      <vt:variant>
        <vt:i4>7274612</vt:i4>
      </vt:variant>
      <vt:variant>
        <vt:i4>7404</vt:i4>
      </vt:variant>
      <vt:variant>
        <vt:i4>0</vt:i4>
      </vt:variant>
      <vt:variant>
        <vt:i4>5</vt:i4>
      </vt:variant>
      <vt:variant>
        <vt:lpwstr/>
      </vt:variant>
      <vt:variant>
        <vt:lpwstr>TOC</vt:lpwstr>
      </vt:variant>
      <vt:variant>
        <vt:i4>2490478</vt:i4>
      </vt:variant>
      <vt:variant>
        <vt:i4>7401</vt:i4>
      </vt:variant>
      <vt:variant>
        <vt:i4>0</vt:i4>
      </vt:variant>
      <vt:variant>
        <vt:i4>5</vt:i4>
      </vt:variant>
      <vt:variant>
        <vt:lpwstr/>
      </vt:variant>
      <vt:variant>
        <vt:lpwstr>ResetButn0</vt:lpwstr>
      </vt:variant>
      <vt:variant>
        <vt:i4>6160498</vt:i4>
      </vt:variant>
      <vt:variant>
        <vt:i4>7389</vt:i4>
      </vt:variant>
      <vt:variant>
        <vt:i4>0</vt:i4>
      </vt:variant>
      <vt:variant>
        <vt:i4>5</vt:i4>
      </vt:variant>
      <vt:variant>
        <vt:lpwstr/>
      </vt:variant>
      <vt:variant>
        <vt:lpwstr>TOC_End</vt:lpwstr>
      </vt:variant>
      <vt:variant>
        <vt:i4>6488171</vt:i4>
      </vt:variant>
      <vt:variant>
        <vt:i4>7386</vt:i4>
      </vt:variant>
      <vt:variant>
        <vt:i4>0</vt:i4>
      </vt:variant>
      <vt:variant>
        <vt:i4>5</vt:i4>
      </vt:variant>
      <vt:variant>
        <vt:lpwstr/>
      </vt:variant>
      <vt:variant>
        <vt:lpwstr>Workng</vt:lpwstr>
      </vt:variant>
      <vt:variant>
        <vt:i4>5111908</vt:i4>
      </vt:variant>
      <vt:variant>
        <vt:i4>7380</vt:i4>
      </vt:variant>
      <vt:variant>
        <vt:i4>0</vt:i4>
      </vt:variant>
      <vt:variant>
        <vt:i4>5</vt:i4>
      </vt:variant>
      <vt:variant>
        <vt:lpwstr>http://iase.disa.mil/stigs/app_security/app_sec/app_sec.html</vt:lpwstr>
      </vt:variant>
      <vt:variant>
        <vt:lpwstr/>
      </vt:variant>
      <vt:variant>
        <vt:i4>6094955</vt:i4>
      </vt:variant>
      <vt:variant>
        <vt:i4>7377</vt:i4>
      </vt:variant>
      <vt:variant>
        <vt:i4>0</vt:i4>
      </vt:variant>
      <vt:variant>
        <vt:i4>5</vt:i4>
      </vt:variant>
      <vt:variant>
        <vt:lpwstr>http://iase.disa.mil/stigs/app_security/app_services/app_serv.html</vt:lpwstr>
      </vt:variant>
      <vt:variant>
        <vt:lpwstr/>
      </vt:variant>
      <vt:variant>
        <vt:i4>7733295</vt:i4>
      </vt:variant>
      <vt:variant>
        <vt:i4>7374</vt:i4>
      </vt:variant>
      <vt:variant>
        <vt:i4>0</vt:i4>
      </vt:variant>
      <vt:variant>
        <vt:i4>5</vt:i4>
      </vt:variant>
      <vt:variant>
        <vt:lpwstr>http://iase.disa.mil/stigs/hbss/index.html</vt:lpwstr>
      </vt:variant>
      <vt:variant>
        <vt:lpwstr/>
      </vt:variant>
      <vt:variant>
        <vt:i4>5111908</vt:i4>
      </vt:variant>
      <vt:variant>
        <vt:i4>7371</vt:i4>
      </vt:variant>
      <vt:variant>
        <vt:i4>0</vt:i4>
      </vt:variant>
      <vt:variant>
        <vt:i4>5</vt:i4>
      </vt:variant>
      <vt:variant>
        <vt:lpwstr>http://iase.disa.mil/stigs/app_security/antivirus/antivirus.html</vt:lpwstr>
      </vt:variant>
      <vt:variant>
        <vt:lpwstr/>
      </vt:variant>
      <vt:variant>
        <vt:i4>7209069</vt:i4>
      </vt:variant>
      <vt:variant>
        <vt:i4>7368</vt:i4>
      </vt:variant>
      <vt:variant>
        <vt:i4>0</vt:i4>
      </vt:variant>
      <vt:variant>
        <vt:i4>5</vt:i4>
      </vt:variant>
      <vt:variant>
        <vt:lpwstr>http://iase.disa.mil/stigs/os/windows/firewall.html</vt:lpwstr>
      </vt:variant>
      <vt:variant>
        <vt:lpwstr/>
      </vt:variant>
      <vt:variant>
        <vt:i4>7143521</vt:i4>
      </vt:variant>
      <vt:variant>
        <vt:i4>7365</vt:i4>
      </vt:variant>
      <vt:variant>
        <vt:i4>0</vt:i4>
      </vt:variant>
      <vt:variant>
        <vt:i4>5</vt:i4>
      </vt:variant>
      <vt:variant>
        <vt:lpwstr>http://iase.disa.mil/stigs/os/windows/2012.html</vt:lpwstr>
      </vt:variant>
      <vt:variant>
        <vt:lpwstr/>
      </vt:variant>
      <vt:variant>
        <vt:i4>1769484</vt:i4>
      </vt:variant>
      <vt:variant>
        <vt:i4>7362</vt:i4>
      </vt:variant>
      <vt:variant>
        <vt:i4>0</vt:i4>
      </vt:variant>
      <vt:variant>
        <vt:i4>5</vt:i4>
      </vt:variant>
      <vt:variant>
        <vt:lpwstr>http://iase.disa.mil/stigs/os/windows/nt.html</vt:lpwstr>
      </vt:variant>
      <vt:variant>
        <vt:lpwstr/>
      </vt:variant>
      <vt:variant>
        <vt:i4>5570677</vt:i4>
      </vt:variant>
      <vt:variant>
        <vt:i4>7359</vt:i4>
      </vt:variant>
      <vt:variant>
        <vt:i4>0</vt:i4>
      </vt:variant>
      <vt:variant>
        <vt:i4>5</vt:i4>
      </vt:variant>
      <vt:variant>
        <vt:lpwstr>http://iase.disa.mil/stigs/net_perimeter/telecommunications/voip.html</vt:lpwstr>
      </vt:variant>
      <vt:variant>
        <vt:lpwstr/>
      </vt:variant>
      <vt:variant>
        <vt:i4>589858</vt:i4>
      </vt:variant>
      <vt:variant>
        <vt:i4>7356</vt:i4>
      </vt:variant>
      <vt:variant>
        <vt:i4>0</vt:i4>
      </vt:variant>
      <vt:variant>
        <vt:i4>5</vt:i4>
      </vt:variant>
      <vt:variant>
        <vt:lpwstr>http://iase.disa.mil/stigs/net_perimeter/other/other.html</vt:lpwstr>
      </vt:variant>
      <vt:variant>
        <vt:lpwstr/>
      </vt:variant>
      <vt:variant>
        <vt:i4>3473441</vt:i4>
      </vt:variant>
      <vt:variant>
        <vt:i4>7353</vt:i4>
      </vt:variant>
      <vt:variant>
        <vt:i4>0</vt:i4>
      </vt:variant>
      <vt:variant>
        <vt:i4>5</vt:i4>
      </vt:variant>
      <vt:variant>
        <vt:lpwstr>http://iase.disa.mil/stigs/net_perimeter/network_infra/policy.html</vt:lpwstr>
      </vt:variant>
      <vt:variant>
        <vt:lpwstr/>
      </vt:variant>
      <vt:variant>
        <vt:i4>8192101</vt:i4>
      </vt:variant>
      <vt:variant>
        <vt:i4>7350</vt:i4>
      </vt:variant>
      <vt:variant>
        <vt:i4>0</vt:i4>
      </vt:variant>
      <vt:variant>
        <vt:i4>5</vt:i4>
      </vt:variant>
      <vt:variant>
        <vt:lpwstr>http://iase.disa.mil/stigs/net_perimeter/enclave_dmzs/enclave.html</vt:lpwstr>
      </vt:variant>
      <vt:variant>
        <vt:lpwstr/>
      </vt:variant>
      <vt:variant>
        <vt:i4>1179713</vt:i4>
      </vt:variant>
      <vt:variant>
        <vt:i4>7347</vt:i4>
      </vt:variant>
      <vt:variant>
        <vt:i4>0</vt:i4>
      </vt:variant>
      <vt:variant>
        <vt:i4>5</vt:i4>
      </vt:variant>
      <vt:variant>
        <vt:lpwstr>http://iase.disa.mil/stigs/policy/index.html</vt:lpwstr>
      </vt:variant>
      <vt:variant>
        <vt:lpwstr/>
      </vt:variant>
      <vt:variant>
        <vt:i4>6619240</vt:i4>
      </vt:variant>
      <vt:variant>
        <vt:i4>7344</vt:i4>
      </vt:variant>
      <vt:variant>
        <vt:i4>0</vt:i4>
      </vt:variant>
      <vt:variant>
        <vt:i4>5</vt:i4>
      </vt:variant>
      <vt:variant>
        <vt:lpwstr>http://iase.disa.mil/srgs/draft-srgs/index.html</vt:lpwstr>
      </vt:variant>
      <vt:variant>
        <vt:lpwstr/>
      </vt:variant>
      <vt:variant>
        <vt:i4>1769503</vt:i4>
      </vt:variant>
      <vt:variant>
        <vt:i4>7341</vt:i4>
      </vt:variant>
      <vt:variant>
        <vt:i4>0</vt:i4>
      </vt:variant>
      <vt:variant>
        <vt:i4>5</vt:i4>
      </vt:variant>
      <vt:variant>
        <vt:lpwstr/>
      </vt:variant>
      <vt:variant>
        <vt:lpwstr>HowTo</vt:lpwstr>
      </vt:variant>
      <vt:variant>
        <vt:i4>2949240</vt:i4>
      </vt:variant>
      <vt:variant>
        <vt:i4>7338</vt:i4>
      </vt:variant>
      <vt:variant>
        <vt:i4>0</vt:i4>
      </vt:variant>
      <vt:variant>
        <vt:i4>5</vt:i4>
      </vt:variant>
      <vt:variant>
        <vt:lpwstr/>
      </vt:variant>
      <vt:variant>
        <vt:lpwstr>Doc_MSW_E1</vt:lpwstr>
      </vt:variant>
      <vt:variant>
        <vt:i4>3604506</vt:i4>
      </vt:variant>
      <vt:variant>
        <vt:i4>7335</vt:i4>
      </vt:variant>
      <vt:variant>
        <vt:i4>0</vt:i4>
      </vt:variant>
      <vt:variant>
        <vt:i4>5</vt:i4>
      </vt:variant>
      <vt:variant>
        <vt:lpwstr/>
      </vt:variant>
      <vt:variant>
        <vt:lpwstr>Doc_RTOS1</vt:lpwstr>
      </vt:variant>
      <vt:variant>
        <vt:i4>4784153</vt:i4>
      </vt:variant>
      <vt:variant>
        <vt:i4>7332</vt:i4>
      </vt:variant>
      <vt:variant>
        <vt:i4>0</vt:i4>
      </vt:variant>
      <vt:variant>
        <vt:i4>5</vt:i4>
      </vt:variant>
      <vt:variant>
        <vt:lpwstr>http://nvd.nist.gov/scapproducts.cfm</vt:lpwstr>
      </vt:variant>
      <vt:variant>
        <vt:lpwstr/>
      </vt:variant>
      <vt:variant>
        <vt:i4>5308423</vt:i4>
      </vt:variant>
      <vt:variant>
        <vt:i4>7329</vt:i4>
      </vt:variant>
      <vt:variant>
        <vt:i4>0</vt:i4>
      </vt:variant>
      <vt:variant>
        <vt:i4>5</vt:i4>
      </vt:variant>
      <vt:variant>
        <vt:lpwstr>http://scap.nist.gov/validation/</vt:lpwstr>
      </vt:variant>
      <vt:variant>
        <vt:lpwstr/>
      </vt:variant>
      <vt:variant>
        <vt:i4>2949217</vt:i4>
      </vt:variant>
      <vt:variant>
        <vt:i4>7326</vt:i4>
      </vt:variant>
      <vt:variant>
        <vt:i4>0</vt:i4>
      </vt:variant>
      <vt:variant>
        <vt:i4>5</vt:i4>
      </vt:variant>
      <vt:variant>
        <vt:lpwstr>http://scap.nist.gov/revision/1.2/</vt:lpwstr>
      </vt:variant>
      <vt:variant>
        <vt:lpwstr/>
      </vt:variant>
      <vt:variant>
        <vt:i4>8323117</vt:i4>
      </vt:variant>
      <vt:variant>
        <vt:i4>7323</vt:i4>
      </vt:variant>
      <vt:variant>
        <vt:i4>0</vt:i4>
      </vt:variant>
      <vt:variant>
        <vt:i4>5</vt:i4>
      </vt:variant>
      <vt:variant>
        <vt:lpwstr>http://iase.disa.mil/stigs/scap/index.html</vt:lpwstr>
      </vt:variant>
      <vt:variant>
        <vt:lpwstr/>
      </vt:variant>
      <vt:variant>
        <vt:i4>5439601</vt:i4>
      </vt:variant>
      <vt:variant>
        <vt:i4>7320</vt:i4>
      </vt:variant>
      <vt:variant>
        <vt:i4>0</vt:i4>
      </vt:variant>
      <vt:variant>
        <vt:i4>5</vt:i4>
      </vt:variant>
      <vt:variant>
        <vt:lpwstr>http://iase.disa.mil/stigs/fso_schedule.html</vt:lpwstr>
      </vt:variant>
      <vt:variant>
        <vt:lpwstr/>
      </vt:variant>
      <vt:variant>
        <vt:i4>8323117</vt:i4>
      </vt:variant>
      <vt:variant>
        <vt:i4>7317</vt:i4>
      </vt:variant>
      <vt:variant>
        <vt:i4>0</vt:i4>
      </vt:variant>
      <vt:variant>
        <vt:i4>5</vt:i4>
      </vt:variant>
      <vt:variant>
        <vt:lpwstr>http://iase.disa.mil/stigs/scap/index.html</vt:lpwstr>
      </vt:variant>
      <vt:variant>
        <vt:lpwstr/>
      </vt:variant>
      <vt:variant>
        <vt:i4>1769489</vt:i4>
      </vt:variant>
      <vt:variant>
        <vt:i4>7314</vt:i4>
      </vt:variant>
      <vt:variant>
        <vt:i4>0</vt:i4>
      </vt:variant>
      <vt:variant>
        <vt:i4>5</vt:i4>
      </vt:variant>
      <vt:variant>
        <vt:lpwstr>http://scap.nist.gov/specifications/cpe/</vt:lpwstr>
      </vt:variant>
      <vt:variant>
        <vt:lpwstr/>
      </vt:variant>
      <vt:variant>
        <vt:i4>1769489</vt:i4>
      </vt:variant>
      <vt:variant>
        <vt:i4>7311</vt:i4>
      </vt:variant>
      <vt:variant>
        <vt:i4>0</vt:i4>
      </vt:variant>
      <vt:variant>
        <vt:i4>5</vt:i4>
      </vt:variant>
      <vt:variant>
        <vt:lpwstr>http://scap.nist.gov/specifications/cpe/</vt:lpwstr>
      </vt:variant>
      <vt:variant>
        <vt:lpwstr/>
      </vt:variant>
      <vt:variant>
        <vt:i4>6160407</vt:i4>
      </vt:variant>
      <vt:variant>
        <vt:i4>7308</vt:i4>
      </vt:variant>
      <vt:variant>
        <vt:i4>0</vt:i4>
      </vt:variant>
      <vt:variant>
        <vt:i4>5</vt:i4>
      </vt:variant>
      <vt:variant>
        <vt:lpwstr>http://oval.mitre.org/index.html</vt:lpwstr>
      </vt:variant>
      <vt:variant>
        <vt:lpwstr/>
      </vt:variant>
      <vt:variant>
        <vt:i4>5439601</vt:i4>
      </vt:variant>
      <vt:variant>
        <vt:i4>7305</vt:i4>
      </vt:variant>
      <vt:variant>
        <vt:i4>0</vt:i4>
      </vt:variant>
      <vt:variant>
        <vt:i4>5</vt:i4>
      </vt:variant>
      <vt:variant>
        <vt:lpwstr>http://iase.disa.mil/stigs/fso_schedule.html</vt:lpwstr>
      </vt:variant>
      <vt:variant>
        <vt:lpwstr/>
      </vt:variant>
      <vt:variant>
        <vt:i4>7340151</vt:i4>
      </vt:variant>
      <vt:variant>
        <vt:i4>7302</vt:i4>
      </vt:variant>
      <vt:variant>
        <vt:i4>0</vt:i4>
      </vt:variant>
      <vt:variant>
        <vt:i4>5</vt:i4>
      </vt:variant>
      <vt:variant>
        <vt:lpwstr>http://iase.disa.mil/stigs/cci.html</vt:lpwstr>
      </vt:variant>
      <vt:variant>
        <vt:lpwstr/>
      </vt:variant>
      <vt:variant>
        <vt:i4>7077994</vt:i4>
      </vt:variant>
      <vt:variant>
        <vt:i4>7299</vt:i4>
      </vt:variant>
      <vt:variant>
        <vt:i4>0</vt:i4>
      </vt:variant>
      <vt:variant>
        <vt:i4>5</vt:i4>
      </vt:variant>
      <vt:variant>
        <vt:lpwstr>http://scap.nist.gov/specifications/xccdf/</vt:lpwstr>
      </vt:variant>
      <vt:variant>
        <vt:lpwstr/>
      </vt:variant>
      <vt:variant>
        <vt:i4>7012408</vt:i4>
      </vt:variant>
      <vt:variant>
        <vt:i4>7296</vt:i4>
      </vt:variant>
      <vt:variant>
        <vt:i4>0</vt:i4>
      </vt:variant>
      <vt:variant>
        <vt:i4>5</vt:i4>
      </vt:variant>
      <vt:variant>
        <vt:lpwstr>http://scap.nist.gov/index.html</vt:lpwstr>
      </vt:variant>
      <vt:variant>
        <vt:lpwstr/>
      </vt:variant>
      <vt:variant>
        <vt:i4>1769480</vt:i4>
      </vt:variant>
      <vt:variant>
        <vt:i4>7293</vt:i4>
      </vt:variant>
      <vt:variant>
        <vt:i4>0</vt:i4>
      </vt:variant>
      <vt:variant>
        <vt:i4>5</vt:i4>
      </vt:variant>
      <vt:variant>
        <vt:lpwstr>http://csrc.nist.gov/groups/SMA/fisma/index.html</vt:lpwstr>
      </vt:variant>
      <vt:variant>
        <vt:lpwstr/>
      </vt:variant>
      <vt:variant>
        <vt:i4>2031627</vt:i4>
      </vt:variant>
      <vt:variant>
        <vt:i4>7290</vt:i4>
      </vt:variant>
      <vt:variant>
        <vt:i4>0</vt:i4>
      </vt:variant>
      <vt:variant>
        <vt:i4>5</vt:i4>
      </vt:variant>
      <vt:variant>
        <vt:lpwstr/>
      </vt:variant>
      <vt:variant>
        <vt:lpwstr>OutputEnd</vt:lpwstr>
      </vt:variant>
      <vt:variant>
        <vt:i4>5832823</vt:i4>
      </vt:variant>
      <vt:variant>
        <vt:i4>7287</vt:i4>
      </vt:variant>
      <vt:variant>
        <vt:i4>0</vt:i4>
      </vt:variant>
      <vt:variant>
        <vt:i4>5</vt:i4>
      </vt:variant>
      <vt:variant>
        <vt:lpwstr>http://iase.disa.mil/stigs/net_perimeter/wireless/smartphone.html</vt:lpwstr>
      </vt:variant>
      <vt:variant>
        <vt:lpwstr/>
      </vt:variant>
      <vt:variant>
        <vt:i4>5832787</vt:i4>
      </vt:variant>
      <vt:variant>
        <vt:i4>7281</vt:i4>
      </vt:variant>
      <vt:variant>
        <vt:i4>0</vt:i4>
      </vt:variant>
      <vt:variant>
        <vt:i4>5</vt:i4>
      </vt:variant>
      <vt:variant>
        <vt:lpwstr/>
      </vt:variant>
      <vt:variant>
        <vt:lpwstr>Flow_MD_APP</vt:lpwstr>
      </vt:variant>
      <vt:variant>
        <vt:i4>2031627</vt:i4>
      </vt:variant>
      <vt:variant>
        <vt:i4>7278</vt:i4>
      </vt:variant>
      <vt:variant>
        <vt:i4>0</vt:i4>
      </vt:variant>
      <vt:variant>
        <vt:i4>5</vt:i4>
      </vt:variant>
      <vt:variant>
        <vt:lpwstr/>
      </vt:variant>
      <vt:variant>
        <vt:lpwstr>OutputEnd</vt:lpwstr>
      </vt:variant>
      <vt:variant>
        <vt:i4>4849747</vt:i4>
      </vt:variant>
      <vt:variant>
        <vt:i4>7275</vt:i4>
      </vt:variant>
      <vt:variant>
        <vt:i4>0</vt:i4>
      </vt:variant>
      <vt:variant>
        <vt:i4>5</vt:i4>
      </vt:variant>
      <vt:variant>
        <vt:lpwstr/>
      </vt:variant>
      <vt:variant>
        <vt:lpwstr>Flow_MD_ACC</vt:lpwstr>
      </vt:variant>
      <vt:variant>
        <vt:i4>5832823</vt:i4>
      </vt:variant>
      <vt:variant>
        <vt:i4>7272</vt:i4>
      </vt:variant>
      <vt:variant>
        <vt:i4>0</vt:i4>
      </vt:variant>
      <vt:variant>
        <vt:i4>5</vt:i4>
      </vt:variant>
      <vt:variant>
        <vt:lpwstr>http://iase.disa.mil/stigs/net_perimeter/wireless/smartphone.html</vt:lpwstr>
      </vt:variant>
      <vt:variant>
        <vt:lpwstr/>
      </vt:variant>
      <vt:variant>
        <vt:i4>3932215</vt:i4>
      </vt:variant>
      <vt:variant>
        <vt:i4>7269</vt:i4>
      </vt:variant>
      <vt:variant>
        <vt:i4>0</vt:i4>
      </vt:variant>
      <vt:variant>
        <vt:i4>5</vt:i4>
      </vt:variant>
      <vt:variant>
        <vt:lpwstr>http://iase.disa.mil/stigs/net_perimeter/wireless/wireless_net.html</vt:lpwstr>
      </vt:variant>
      <vt:variant>
        <vt:lpwstr/>
      </vt:variant>
      <vt:variant>
        <vt:i4>5832823</vt:i4>
      </vt:variant>
      <vt:variant>
        <vt:i4>7263</vt:i4>
      </vt:variant>
      <vt:variant>
        <vt:i4>0</vt:i4>
      </vt:variant>
      <vt:variant>
        <vt:i4>5</vt:i4>
      </vt:variant>
      <vt:variant>
        <vt:lpwstr>http://iase.disa.mil/stigs/net_perimeter/wireless/smartphone.html</vt:lpwstr>
      </vt:variant>
      <vt:variant>
        <vt:lpwstr/>
      </vt:variant>
      <vt:variant>
        <vt:i4>3932215</vt:i4>
      </vt:variant>
      <vt:variant>
        <vt:i4>7260</vt:i4>
      </vt:variant>
      <vt:variant>
        <vt:i4>0</vt:i4>
      </vt:variant>
      <vt:variant>
        <vt:i4>5</vt:i4>
      </vt:variant>
      <vt:variant>
        <vt:lpwstr>http://iase.disa.mil/stigs/net_perimeter/wireless/wireless_net.html</vt:lpwstr>
      </vt:variant>
      <vt:variant>
        <vt:lpwstr/>
      </vt:variant>
      <vt:variant>
        <vt:i4>4849747</vt:i4>
      </vt:variant>
      <vt:variant>
        <vt:i4>7254</vt:i4>
      </vt:variant>
      <vt:variant>
        <vt:i4>0</vt:i4>
      </vt:variant>
      <vt:variant>
        <vt:i4>5</vt:i4>
      </vt:variant>
      <vt:variant>
        <vt:lpwstr/>
      </vt:variant>
      <vt:variant>
        <vt:lpwstr>Flow_MD_ACC</vt:lpwstr>
      </vt:variant>
      <vt:variant>
        <vt:i4>2031627</vt:i4>
      </vt:variant>
      <vt:variant>
        <vt:i4>7251</vt:i4>
      </vt:variant>
      <vt:variant>
        <vt:i4>0</vt:i4>
      </vt:variant>
      <vt:variant>
        <vt:i4>5</vt:i4>
      </vt:variant>
      <vt:variant>
        <vt:lpwstr/>
      </vt:variant>
      <vt:variant>
        <vt:lpwstr>OutputEnd</vt:lpwstr>
      </vt:variant>
      <vt:variant>
        <vt:i4>5832823</vt:i4>
      </vt:variant>
      <vt:variant>
        <vt:i4>7248</vt:i4>
      </vt:variant>
      <vt:variant>
        <vt:i4>0</vt:i4>
      </vt:variant>
      <vt:variant>
        <vt:i4>5</vt:i4>
      </vt:variant>
      <vt:variant>
        <vt:lpwstr>http://iase.disa.mil/stigs/net_perimeter/wireless/smartphone.html</vt:lpwstr>
      </vt:variant>
      <vt:variant>
        <vt:lpwstr/>
      </vt:variant>
      <vt:variant>
        <vt:i4>5832823</vt:i4>
      </vt:variant>
      <vt:variant>
        <vt:i4>7242</vt:i4>
      </vt:variant>
      <vt:variant>
        <vt:i4>0</vt:i4>
      </vt:variant>
      <vt:variant>
        <vt:i4>5</vt:i4>
      </vt:variant>
      <vt:variant>
        <vt:lpwstr>http://iase.disa.mil/stigs/net_perimeter/wireless/smartphone.html</vt:lpwstr>
      </vt:variant>
      <vt:variant>
        <vt:lpwstr/>
      </vt:variant>
      <vt:variant>
        <vt:i4>5832823</vt:i4>
      </vt:variant>
      <vt:variant>
        <vt:i4>7236</vt:i4>
      </vt:variant>
      <vt:variant>
        <vt:i4>0</vt:i4>
      </vt:variant>
      <vt:variant>
        <vt:i4>5</vt:i4>
      </vt:variant>
      <vt:variant>
        <vt:lpwstr>http://iase.disa.mil/stigs/net_perimeter/wireless/smartphone.html</vt:lpwstr>
      </vt:variant>
      <vt:variant>
        <vt:lpwstr/>
      </vt:variant>
      <vt:variant>
        <vt:i4>5832811</vt:i4>
      </vt:variant>
      <vt:variant>
        <vt:i4>7230</vt:i4>
      </vt:variant>
      <vt:variant>
        <vt:i4>0</vt:i4>
      </vt:variant>
      <vt:variant>
        <vt:i4>5</vt:i4>
      </vt:variant>
      <vt:variant>
        <vt:lpwstr/>
      </vt:variant>
      <vt:variant>
        <vt:lpwstr>Flow_NE_CS_MDM</vt:lpwstr>
      </vt:variant>
      <vt:variant>
        <vt:i4>2031627</vt:i4>
      </vt:variant>
      <vt:variant>
        <vt:i4>7227</vt:i4>
      </vt:variant>
      <vt:variant>
        <vt:i4>0</vt:i4>
      </vt:variant>
      <vt:variant>
        <vt:i4>5</vt:i4>
      </vt:variant>
      <vt:variant>
        <vt:lpwstr/>
      </vt:variant>
      <vt:variant>
        <vt:lpwstr>OutputEnd</vt:lpwstr>
      </vt:variant>
      <vt:variant>
        <vt:i4>5832823</vt:i4>
      </vt:variant>
      <vt:variant>
        <vt:i4>7224</vt:i4>
      </vt:variant>
      <vt:variant>
        <vt:i4>0</vt:i4>
      </vt:variant>
      <vt:variant>
        <vt:i4>5</vt:i4>
      </vt:variant>
      <vt:variant>
        <vt:lpwstr>http://iase.disa.mil/stigs/net_perimeter/wireless/smartphone.html</vt:lpwstr>
      </vt:variant>
      <vt:variant>
        <vt:lpwstr/>
      </vt:variant>
      <vt:variant>
        <vt:i4>5832823</vt:i4>
      </vt:variant>
      <vt:variant>
        <vt:i4>7218</vt:i4>
      </vt:variant>
      <vt:variant>
        <vt:i4>0</vt:i4>
      </vt:variant>
      <vt:variant>
        <vt:i4>5</vt:i4>
      </vt:variant>
      <vt:variant>
        <vt:lpwstr>http://iase.disa.mil/stigs/net_perimeter/wireless/smartphone.html</vt:lpwstr>
      </vt:variant>
      <vt:variant>
        <vt:lpwstr/>
      </vt:variant>
      <vt:variant>
        <vt:i4>5832823</vt:i4>
      </vt:variant>
      <vt:variant>
        <vt:i4>7212</vt:i4>
      </vt:variant>
      <vt:variant>
        <vt:i4>0</vt:i4>
      </vt:variant>
      <vt:variant>
        <vt:i4>5</vt:i4>
      </vt:variant>
      <vt:variant>
        <vt:lpwstr>http://iase.disa.mil/stigs/net_perimeter/wireless/smartphone.html</vt:lpwstr>
      </vt:variant>
      <vt:variant>
        <vt:lpwstr/>
      </vt:variant>
      <vt:variant>
        <vt:i4>5832823</vt:i4>
      </vt:variant>
      <vt:variant>
        <vt:i4>7206</vt:i4>
      </vt:variant>
      <vt:variant>
        <vt:i4>0</vt:i4>
      </vt:variant>
      <vt:variant>
        <vt:i4>5</vt:i4>
      </vt:variant>
      <vt:variant>
        <vt:lpwstr>http://iase.disa.mil/stigs/net_perimeter/wireless/smartphone.html</vt:lpwstr>
      </vt:variant>
      <vt:variant>
        <vt:lpwstr/>
      </vt:variant>
      <vt:variant>
        <vt:i4>5832823</vt:i4>
      </vt:variant>
      <vt:variant>
        <vt:i4>7200</vt:i4>
      </vt:variant>
      <vt:variant>
        <vt:i4>0</vt:i4>
      </vt:variant>
      <vt:variant>
        <vt:i4>5</vt:i4>
      </vt:variant>
      <vt:variant>
        <vt:lpwstr>http://iase.disa.mil/stigs/net_perimeter/wireless/smartphone.html</vt:lpwstr>
      </vt:variant>
      <vt:variant>
        <vt:lpwstr/>
      </vt:variant>
      <vt:variant>
        <vt:i4>1310777</vt:i4>
      </vt:variant>
      <vt:variant>
        <vt:i4>7194</vt:i4>
      </vt:variant>
      <vt:variant>
        <vt:i4>0</vt:i4>
      </vt:variant>
      <vt:variant>
        <vt:i4>5</vt:i4>
      </vt:variant>
      <vt:variant>
        <vt:lpwstr/>
      </vt:variant>
      <vt:variant>
        <vt:lpwstr>Flow_MOB</vt:lpwstr>
      </vt:variant>
      <vt:variant>
        <vt:i4>2687035</vt:i4>
      </vt:variant>
      <vt:variant>
        <vt:i4>7191</vt:i4>
      </vt:variant>
      <vt:variant>
        <vt:i4>0</vt:i4>
      </vt:variant>
      <vt:variant>
        <vt:i4>5</vt:i4>
      </vt:variant>
      <vt:variant>
        <vt:lpwstr/>
      </vt:variant>
      <vt:variant>
        <vt:lpwstr>Flow_NE_MDEG</vt:lpwstr>
      </vt:variant>
      <vt:variant>
        <vt:i4>2031627</vt:i4>
      </vt:variant>
      <vt:variant>
        <vt:i4>7188</vt:i4>
      </vt:variant>
      <vt:variant>
        <vt:i4>0</vt:i4>
      </vt:variant>
      <vt:variant>
        <vt:i4>5</vt:i4>
      </vt:variant>
      <vt:variant>
        <vt:lpwstr/>
      </vt:variant>
      <vt:variant>
        <vt:lpwstr>OutputEnd</vt:lpwstr>
      </vt:variant>
      <vt:variant>
        <vt:i4>5898333</vt:i4>
      </vt:variant>
      <vt:variant>
        <vt:i4>7185</vt:i4>
      </vt:variant>
      <vt:variant>
        <vt:i4>0</vt:i4>
      </vt:variant>
      <vt:variant>
        <vt:i4>5</vt:i4>
      </vt:variant>
      <vt:variant>
        <vt:lpwstr/>
      </vt:variant>
      <vt:variant>
        <vt:lpwstr>Flow_MD_OS</vt:lpwstr>
      </vt:variant>
      <vt:variant>
        <vt:i4>5832823</vt:i4>
      </vt:variant>
      <vt:variant>
        <vt:i4>7182</vt:i4>
      </vt:variant>
      <vt:variant>
        <vt:i4>0</vt:i4>
      </vt:variant>
      <vt:variant>
        <vt:i4>5</vt:i4>
      </vt:variant>
      <vt:variant>
        <vt:lpwstr>http://iase.disa.mil/stigs/net_perimeter/wireless/smartphone.html</vt:lpwstr>
      </vt:variant>
      <vt:variant>
        <vt:lpwstr/>
      </vt:variant>
      <vt:variant>
        <vt:i4>6029398</vt:i4>
      </vt:variant>
      <vt:variant>
        <vt:i4>7176</vt:i4>
      </vt:variant>
      <vt:variant>
        <vt:i4>0</vt:i4>
      </vt:variant>
      <vt:variant>
        <vt:i4>5</vt:i4>
      </vt:variant>
      <vt:variant>
        <vt:lpwstr>http://iase.disa.mil/stigs/os/windows/seven.html</vt:lpwstr>
      </vt:variant>
      <vt:variant>
        <vt:lpwstr/>
      </vt:variant>
      <vt:variant>
        <vt:i4>5898333</vt:i4>
      </vt:variant>
      <vt:variant>
        <vt:i4>7170</vt:i4>
      </vt:variant>
      <vt:variant>
        <vt:i4>0</vt:i4>
      </vt:variant>
      <vt:variant>
        <vt:i4>5</vt:i4>
      </vt:variant>
      <vt:variant>
        <vt:lpwstr/>
      </vt:variant>
      <vt:variant>
        <vt:lpwstr>Flow_MD_OS</vt:lpwstr>
      </vt:variant>
      <vt:variant>
        <vt:i4>5832823</vt:i4>
      </vt:variant>
      <vt:variant>
        <vt:i4>7167</vt:i4>
      </vt:variant>
      <vt:variant>
        <vt:i4>0</vt:i4>
      </vt:variant>
      <vt:variant>
        <vt:i4>5</vt:i4>
      </vt:variant>
      <vt:variant>
        <vt:lpwstr>http://iase.disa.mil/stigs/net_perimeter/wireless/smartphone.html</vt:lpwstr>
      </vt:variant>
      <vt:variant>
        <vt:lpwstr/>
      </vt:variant>
      <vt:variant>
        <vt:i4>5898333</vt:i4>
      </vt:variant>
      <vt:variant>
        <vt:i4>7161</vt:i4>
      </vt:variant>
      <vt:variant>
        <vt:i4>0</vt:i4>
      </vt:variant>
      <vt:variant>
        <vt:i4>5</vt:i4>
      </vt:variant>
      <vt:variant>
        <vt:lpwstr/>
      </vt:variant>
      <vt:variant>
        <vt:lpwstr>Flow_MD_OS</vt:lpwstr>
      </vt:variant>
      <vt:variant>
        <vt:i4>5832823</vt:i4>
      </vt:variant>
      <vt:variant>
        <vt:i4>7158</vt:i4>
      </vt:variant>
      <vt:variant>
        <vt:i4>0</vt:i4>
      </vt:variant>
      <vt:variant>
        <vt:i4>5</vt:i4>
      </vt:variant>
      <vt:variant>
        <vt:lpwstr>http://iase.disa.mil/stigs/net_perimeter/wireless/smartphone.html</vt:lpwstr>
      </vt:variant>
      <vt:variant>
        <vt:lpwstr/>
      </vt:variant>
      <vt:variant>
        <vt:i4>5832823</vt:i4>
      </vt:variant>
      <vt:variant>
        <vt:i4>7152</vt:i4>
      </vt:variant>
      <vt:variant>
        <vt:i4>0</vt:i4>
      </vt:variant>
      <vt:variant>
        <vt:i4>5</vt:i4>
      </vt:variant>
      <vt:variant>
        <vt:lpwstr>http://iase.disa.mil/stigs/net_perimeter/wireless/smartphone.html</vt:lpwstr>
      </vt:variant>
      <vt:variant>
        <vt:lpwstr/>
      </vt:variant>
      <vt:variant>
        <vt:i4>5898333</vt:i4>
      </vt:variant>
      <vt:variant>
        <vt:i4>7146</vt:i4>
      </vt:variant>
      <vt:variant>
        <vt:i4>0</vt:i4>
      </vt:variant>
      <vt:variant>
        <vt:i4>5</vt:i4>
      </vt:variant>
      <vt:variant>
        <vt:lpwstr/>
      </vt:variant>
      <vt:variant>
        <vt:lpwstr>Flow_MD_OS</vt:lpwstr>
      </vt:variant>
      <vt:variant>
        <vt:i4>5832823</vt:i4>
      </vt:variant>
      <vt:variant>
        <vt:i4>7143</vt:i4>
      </vt:variant>
      <vt:variant>
        <vt:i4>0</vt:i4>
      </vt:variant>
      <vt:variant>
        <vt:i4>5</vt:i4>
      </vt:variant>
      <vt:variant>
        <vt:lpwstr>http://iase.disa.mil/stigs/net_perimeter/wireless/smartphone.html</vt:lpwstr>
      </vt:variant>
      <vt:variant>
        <vt:lpwstr/>
      </vt:variant>
      <vt:variant>
        <vt:i4>5898333</vt:i4>
      </vt:variant>
      <vt:variant>
        <vt:i4>7137</vt:i4>
      </vt:variant>
      <vt:variant>
        <vt:i4>0</vt:i4>
      </vt:variant>
      <vt:variant>
        <vt:i4>5</vt:i4>
      </vt:variant>
      <vt:variant>
        <vt:lpwstr/>
      </vt:variant>
      <vt:variant>
        <vt:lpwstr>Flow_MD_OS</vt:lpwstr>
      </vt:variant>
      <vt:variant>
        <vt:i4>5832823</vt:i4>
      </vt:variant>
      <vt:variant>
        <vt:i4>7134</vt:i4>
      </vt:variant>
      <vt:variant>
        <vt:i4>0</vt:i4>
      </vt:variant>
      <vt:variant>
        <vt:i4>5</vt:i4>
      </vt:variant>
      <vt:variant>
        <vt:lpwstr>http://iase.disa.mil/stigs/net_perimeter/wireless/smartphone.html</vt:lpwstr>
      </vt:variant>
      <vt:variant>
        <vt:lpwstr/>
      </vt:variant>
      <vt:variant>
        <vt:i4>5832823</vt:i4>
      </vt:variant>
      <vt:variant>
        <vt:i4>7128</vt:i4>
      </vt:variant>
      <vt:variant>
        <vt:i4>0</vt:i4>
      </vt:variant>
      <vt:variant>
        <vt:i4>5</vt:i4>
      </vt:variant>
      <vt:variant>
        <vt:lpwstr>http://iase.disa.mil/stigs/net_perimeter/wireless/smartphone.html</vt:lpwstr>
      </vt:variant>
      <vt:variant>
        <vt:lpwstr/>
      </vt:variant>
      <vt:variant>
        <vt:i4>5898333</vt:i4>
      </vt:variant>
      <vt:variant>
        <vt:i4>7122</vt:i4>
      </vt:variant>
      <vt:variant>
        <vt:i4>0</vt:i4>
      </vt:variant>
      <vt:variant>
        <vt:i4>5</vt:i4>
      </vt:variant>
      <vt:variant>
        <vt:lpwstr/>
      </vt:variant>
      <vt:variant>
        <vt:lpwstr>Flow_MD_OS</vt:lpwstr>
      </vt:variant>
      <vt:variant>
        <vt:i4>5832823</vt:i4>
      </vt:variant>
      <vt:variant>
        <vt:i4>7119</vt:i4>
      </vt:variant>
      <vt:variant>
        <vt:i4>0</vt:i4>
      </vt:variant>
      <vt:variant>
        <vt:i4>5</vt:i4>
      </vt:variant>
      <vt:variant>
        <vt:lpwstr>http://iase.disa.mil/stigs/net_perimeter/wireless/smartphone.html</vt:lpwstr>
      </vt:variant>
      <vt:variant>
        <vt:lpwstr/>
      </vt:variant>
      <vt:variant>
        <vt:i4>5832823</vt:i4>
      </vt:variant>
      <vt:variant>
        <vt:i4>7113</vt:i4>
      </vt:variant>
      <vt:variant>
        <vt:i4>0</vt:i4>
      </vt:variant>
      <vt:variant>
        <vt:i4>5</vt:i4>
      </vt:variant>
      <vt:variant>
        <vt:lpwstr>http://iase.disa.mil/stigs/net_perimeter/wireless/smartphone.html</vt:lpwstr>
      </vt:variant>
      <vt:variant>
        <vt:lpwstr/>
      </vt:variant>
      <vt:variant>
        <vt:i4>5898333</vt:i4>
      </vt:variant>
      <vt:variant>
        <vt:i4>7107</vt:i4>
      </vt:variant>
      <vt:variant>
        <vt:i4>0</vt:i4>
      </vt:variant>
      <vt:variant>
        <vt:i4>5</vt:i4>
      </vt:variant>
      <vt:variant>
        <vt:lpwstr/>
      </vt:variant>
      <vt:variant>
        <vt:lpwstr>Flow_MD_OS</vt:lpwstr>
      </vt:variant>
      <vt:variant>
        <vt:i4>2031627</vt:i4>
      </vt:variant>
      <vt:variant>
        <vt:i4>7104</vt:i4>
      </vt:variant>
      <vt:variant>
        <vt:i4>0</vt:i4>
      </vt:variant>
      <vt:variant>
        <vt:i4>5</vt:i4>
      </vt:variant>
      <vt:variant>
        <vt:lpwstr/>
      </vt:variant>
      <vt:variant>
        <vt:lpwstr>OutputEnd</vt:lpwstr>
      </vt:variant>
      <vt:variant>
        <vt:i4>5046367</vt:i4>
      </vt:variant>
      <vt:variant>
        <vt:i4>7101</vt:i4>
      </vt:variant>
      <vt:variant>
        <vt:i4>0</vt:i4>
      </vt:variant>
      <vt:variant>
        <vt:i4>5</vt:i4>
      </vt:variant>
      <vt:variant>
        <vt:lpwstr/>
      </vt:variant>
      <vt:variant>
        <vt:lpwstr>Flow_MD_MDP</vt:lpwstr>
      </vt:variant>
      <vt:variant>
        <vt:i4>6029384</vt:i4>
      </vt:variant>
      <vt:variant>
        <vt:i4>7098</vt:i4>
      </vt:variant>
      <vt:variant>
        <vt:i4>0</vt:i4>
      </vt:variant>
      <vt:variant>
        <vt:i4>5</vt:i4>
      </vt:variant>
      <vt:variant>
        <vt:lpwstr/>
      </vt:variant>
      <vt:variant>
        <vt:lpwstr>Flow_WS_MOB</vt:lpwstr>
      </vt:variant>
      <vt:variant>
        <vt:i4>3932215</vt:i4>
      </vt:variant>
      <vt:variant>
        <vt:i4>7095</vt:i4>
      </vt:variant>
      <vt:variant>
        <vt:i4>0</vt:i4>
      </vt:variant>
      <vt:variant>
        <vt:i4>5</vt:i4>
      </vt:variant>
      <vt:variant>
        <vt:lpwstr>http://iase.disa.mil/stigs/net_perimeter/wireless/wireless_net.html</vt:lpwstr>
      </vt:variant>
      <vt:variant>
        <vt:lpwstr/>
      </vt:variant>
      <vt:variant>
        <vt:i4>5832823</vt:i4>
      </vt:variant>
      <vt:variant>
        <vt:i4>7089</vt:i4>
      </vt:variant>
      <vt:variant>
        <vt:i4>0</vt:i4>
      </vt:variant>
      <vt:variant>
        <vt:i4>5</vt:i4>
      </vt:variant>
      <vt:variant>
        <vt:lpwstr>http://iase.disa.mil/stigs/net_perimeter/wireless/smartphone.html</vt:lpwstr>
      </vt:variant>
      <vt:variant>
        <vt:lpwstr/>
      </vt:variant>
      <vt:variant>
        <vt:i4>1048579</vt:i4>
      </vt:variant>
      <vt:variant>
        <vt:i4>7086</vt:i4>
      </vt:variant>
      <vt:variant>
        <vt:i4>0</vt:i4>
      </vt:variant>
      <vt:variant>
        <vt:i4>5</vt:i4>
      </vt:variant>
      <vt:variant>
        <vt:lpwstr>http://iase.disa.mil/srgs/index.html</vt:lpwstr>
      </vt:variant>
      <vt:variant>
        <vt:lpwstr/>
      </vt:variant>
      <vt:variant>
        <vt:i4>5832823</vt:i4>
      </vt:variant>
      <vt:variant>
        <vt:i4>7080</vt:i4>
      </vt:variant>
      <vt:variant>
        <vt:i4>0</vt:i4>
      </vt:variant>
      <vt:variant>
        <vt:i4>5</vt:i4>
      </vt:variant>
      <vt:variant>
        <vt:lpwstr>http://iase.disa.mil/stigs/net_perimeter/wireless/smartphone.html</vt:lpwstr>
      </vt:variant>
      <vt:variant>
        <vt:lpwstr/>
      </vt:variant>
      <vt:variant>
        <vt:i4>3932215</vt:i4>
      </vt:variant>
      <vt:variant>
        <vt:i4>7077</vt:i4>
      </vt:variant>
      <vt:variant>
        <vt:i4>0</vt:i4>
      </vt:variant>
      <vt:variant>
        <vt:i4>5</vt:i4>
      </vt:variant>
      <vt:variant>
        <vt:lpwstr>http://iase.disa.mil/stigs/net_perimeter/wireless/wireless_net.html</vt:lpwstr>
      </vt:variant>
      <vt:variant>
        <vt:lpwstr/>
      </vt:variant>
      <vt:variant>
        <vt:i4>1048579</vt:i4>
      </vt:variant>
      <vt:variant>
        <vt:i4>7074</vt:i4>
      </vt:variant>
      <vt:variant>
        <vt:i4>0</vt:i4>
      </vt:variant>
      <vt:variant>
        <vt:i4>5</vt:i4>
      </vt:variant>
      <vt:variant>
        <vt:lpwstr>http://iase.disa.mil/srgs/index.html</vt:lpwstr>
      </vt:variant>
      <vt:variant>
        <vt:lpwstr/>
      </vt:variant>
      <vt:variant>
        <vt:i4>5046367</vt:i4>
      </vt:variant>
      <vt:variant>
        <vt:i4>7068</vt:i4>
      </vt:variant>
      <vt:variant>
        <vt:i4>0</vt:i4>
      </vt:variant>
      <vt:variant>
        <vt:i4>5</vt:i4>
      </vt:variant>
      <vt:variant>
        <vt:lpwstr/>
      </vt:variant>
      <vt:variant>
        <vt:lpwstr>Flow_MD_MDP</vt:lpwstr>
      </vt:variant>
      <vt:variant>
        <vt:i4>6029384</vt:i4>
      </vt:variant>
      <vt:variant>
        <vt:i4>7065</vt:i4>
      </vt:variant>
      <vt:variant>
        <vt:i4>0</vt:i4>
      </vt:variant>
      <vt:variant>
        <vt:i4>5</vt:i4>
      </vt:variant>
      <vt:variant>
        <vt:lpwstr/>
      </vt:variant>
      <vt:variant>
        <vt:lpwstr>Flow_WS_MOB</vt:lpwstr>
      </vt:variant>
      <vt:variant>
        <vt:i4>7208990</vt:i4>
      </vt:variant>
      <vt:variant>
        <vt:i4>7062</vt:i4>
      </vt:variant>
      <vt:variant>
        <vt:i4>0</vt:i4>
      </vt:variant>
      <vt:variant>
        <vt:i4>5</vt:i4>
      </vt:variant>
      <vt:variant>
        <vt:lpwstr/>
      </vt:variant>
      <vt:variant>
        <vt:lpwstr>_Remote_Access_/</vt:lpwstr>
      </vt:variant>
      <vt:variant>
        <vt:i4>393256</vt:i4>
      </vt:variant>
      <vt:variant>
        <vt:i4>7059</vt:i4>
      </vt:variant>
      <vt:variant>
        <vt:i4>0</vt:i4>
      </vt:variant>
      <vt:variant>
        <vt:i4>5</vt:i4>
      </vt:variant>
      <vt:variant>
        <vt:lpwstr/>
      </vt:variant>
      <vt:variant>
        <vt:lpwstr>_Wireless_(Networking)_STIG</vt:lpwstr>
      </vt:variant>
      <vt:variant>
        <vt:i4>7208990</vt:i4>
      </vt:variant>
      <vt:variant>
        <vt:i4>7056</vt:i4>
      </vt:variant>
      <vt:variant>
        <vt:i4>0</vt:i4>
      </vt:variant>
      <vt:variant>
        <vt:i4>5</vt:i4>
      </vt:variant>
      <vt:variant>
        <vt:lpwstr/>
      </vt:variant>
      <vt:variant>
        <vt:lpwstr>_Remote_Access_/</vt:lpwstr>
      </vt:variant>
      <vt:variant>
        <vt:i4>393256</vt:i4>
      </vt:variant>
      <vt:variant>
        <vt:i4>7053</vt:i4>
      </vt:variant>
      <vt:variant>
        <vt:i4>0</vt:i4>
      </vt:variant>
      <vt:variant>
        <vt:i4>5</vt:i4>
      </vt:variant>
      <vt:variant>
        <vt:lpwstr/>
      </vt:variant>
      <vt:variant>
        <vt:lpwstr>_Wireless_(Networking)_STIG</vt:lpwstr>
      </vt:variant>
      <vt:variant>
        <vt:i4>1310778</vt:i4>
      </vt:variant>
      <vt:variant>
        <vt:i4>7050</vt:i4>
      </vt:variant>
      <vt:variant>
        <vt:i4>0</vt:i4>
      </vt:variant>
      <vt:variant>
        <vt:i4>5</vt:i4>
      </vt:variant>
      <vt:variant>
        <vt:lpwstr/>
      </vt:variant>
      <vt:variant>
        <vt:lpwstr>_Network_(Infrastructure)_STIG</vt:lpwstr>
      </vt:variant>
      <vt:variant>
        <vt:i4>2031627</vt:i4>
      </vt:variant>
      <vt:variant>
        <vt:i4>7047</vt:i4>
      </vt:variant>
      <vt:variant>
        <vt:i4>0</vt:i4>
      </vt:variant>
      <vt:variant>
        <vt:i4>5</vt:i4>
      </vt:variant>
      <vt:variant>
        <vt:lpwstr/>
      </vt:variant>
      <vt:variant>
        <vt:lpwstr>OutputEnd</vt:lpwstr>
      </vt:variant>
      <vt:variant>
        <vt:i4>655398</vt:i4>
      </vt:variant>
      <vt:variant>
        <vt:i4>7044</vt:i4>
      </vt:variant>
      <vt:variant>
        <vt:i4>0</vt:i4>
      </vt:variant>
      <vt:variant>
        <vt:i4>5</vt:i4>
      </vt:variant>
      <vt:variant>
        <vt:lpwstr/>
      </vt:variant>
      <vt:variant>
        <vt:lpwstr>Flow_APP3</vt:lpwstr>
      </vt:variant>
      <vt:variant>
        <vt:i4>1900600</vt:i4>
      </vt:variant>
      <vt:variant>
        <vt:i4>7041</vt:i4>
      </vt:variant>
      <vt:variant>
        <vt:i4>0</vt:i4>
      </vt:variant>
      <vt:variant>
        <vt:i4>5</vt:i4>
      </vt:variant>
      <vt:variant>
        <vt:lpwstr/>
      </vt:variant>
      <vt:variant>
        <vt:lpwstr>Flow_ENC5</vt:lpwstr>
      </vt:variant>
      <vt:variant>
        <vt:i4>2883587</vt:i4>
      </vt:variant>
      <vt:variant>
        <vt:i4>7038</vt:i4>
      </vt:variant>
      <vt:variant>
        <vt:i4>0</vt:i4>
      </vt:variant>
      <vt:variant>
        <vt:i4>5</vt:i4>
      </vt:variant>
      <vt:variant>
        <vt:lpwstr>http://iase.disa.mil/stigs/app_security/app_servers/enterprise_tools.html</vt:lpwstr>
      </vt:variant>
      <vt:variant>
        <vt:lpwstr/>
      </vt:variant>
      <vt:variant>
        <vt:i4>2883587</vt:i4>
      </vt:variant>
      <vt:variant>
        <vt:i4>7032</vt:i4>
      </vt:variant>
      <vt:variant>
        <vt:i4>0</vt:i4>
      </vt:variant>
      <vt:variant>
        <vt:i4>5</vt:i4>
      </vt:variant>
      <vt:variant>
        <vt:lpwstr>http://iase.disa.mil/stigs/app_security/app_servers/enterprise_tools.html</vt:lpwstr>
      </vt:variant>
      <vt:variant>
        <vt:lpwstr/>
      </vt:variant>
      <vt:variant>
        <vt:i4>2883587</vt:i4>
      </vt:variant>
      <vt:variant>
        <vt:i4>7026</vt:i4>
      </vt:variant>
      <vt:variant>
        <vt:i4>0</vt:i4>
      </vt:variant>
      <vt:variant>
        <vt:i4>5</vt:i4>
      </vt:variant>
      <vt:variant>
        <vt:lpwstr>http://iase.disa.mil/stigs/app_security/app_servers/enterprise_tools.html</vt:lpwstr>
      </vt:variant>
      <vt:variant>
        <vt:lpwstr/>
      </vt:variant>
      <vt:variant>
        <vt:i4>655398</vt:i4>
      </vt:variant>
      <vt:variant>
        <vt:i4>7020</vt:i4>
      </vt:variant>
      <vt:variant>
        <vt:i4>0</vt:i4>
      </vt:variant>
      <vt:variant>
        <vt:i4>5</vt:i4>
      </vt:variant>
      <vt:variant>
        <vt:lpwstr/>
      </vt:variant>
      <vt:variant>
        <vt:lpwstr>Flow_APP3</vt:lpwstr>
      </vt:variant>
      <vt:variant>
        <vt:i4>1900600</vt:i4>
      </vt:variant>
      <vt:variant>
        <vt:i4>7017</vt:i4>
      </vt:variant>
      <vt:variant>
        <vt:i4>0</vt:i4>
      </vt:variant>
      <vt:variant>
        <vt:i4>5</vt:i4>
      </vt:variant>
      <vt:variant>
        <vt:lpwstr/>
      </vt:variant>
      <vt:variant>
        <vt:lpwstr>Flow_ENC5</vt:lpwstr>
      </vt:variant>
      <vt:variant>
        <vt:i4>2031627</vt:i4>
      </vt:variant>
      <vt:variant>
        <vt:i4>7014</vt:i4>
      </vt:variant>
      <vt:variant>
        <vt:i4>0</vt:i4>
      </vt:variant>
      <vt:variant>
        <vt:i4>5</vt:i4>
      </vt:variant>
      <vt:variant>
        <vt:lpwstr/>
      </vt:variant>
      <vt:variant>
        <vt:lpwstr>OutputEnd</vt:lpwstr>
      </vt:variant>
      <vt:variant>
        <vt:i4>655398</vt:i4>
      </vt:variant>
      <vt:variant>
        <vt:i4>7011</vt:i4>
      </vt:variant>
      <vt:variant>
        <vt:i4>0</vt:i4>
      </vt:variant>
      <vt:variant>
        <vt:i4>5</vt:i4>
      </vt:variant>
      <vt:variant>
        <vt:lpwstr/>
      </vt:variant>
      <vt:variant>
        <vt:lpwstr>Flow_APP4</vt:lpwstr>
      </vt:variant>
      <vt:variant>
        <vt:i4>2883587</vt:i4>
      </vt:variant>
      <vt:variant>
        <vt:i4>7008</vt:i4>
      </vt:variant>
      <vt:variant>
        <vt:i4>0</vt:i4>
      </vt:variant>
      <vt:variant>
        <vt:i4>5</vt:i4>
      </vt:variant>
      <vt:variant>
        <vt:lpwstr>http://iase.disa.mil/stigs/app_security/app_servers/enterprise_tools.html</vt:lpwstr>
      </vt:variant>
      <vt:variant>
        <vt:lpwstr/>
      </vt:variant>
      <vt:variant>
        <vt:i4>655398</vt:i4>
      </vt:variant>
      <vt:variant>
        <vt:i4>7002</vt:i4>
      </vt:variant>
      <vt:variant>
        <vt:i4>0</vt:i4>
      </vt:variant>
      <vt:variant>
        <vt:i4>5</vt:i4>
      </vt:variant>
      <vt:variant>
        <vt:lpwstr/>
      </vt:variant>
      <vt:variant>
        <vt:lpwstr>Flow_APP4</vt:lpwstr>
      </vt:variant>
      <vt:variant>
        <vt:i4>2031627</vt:i4>
      </vt:variant>
      <vt:variant>
        <vt:i4>6999</vt:i4>
      </vt:variant>
      <vt:variant>
        <vt:i4>0</vt:i4>
      </vt:variant>
      <vt:variant>
        <vt:i4>5</vt:i4>
      </vt:variant>
      <vt:variant>
        <vt:lpwstr/>
      </vt:variant>
      <vt:variant>
        <vt:lpwstr>OutputEnd</vt:lpwstr>
      </vt:variant>
      <vt:variant>
        <vt:i4>8060948</vt:i4>
      </vt:variant>
      <vt:variant>
        <vt:i4>6996</vt:i4>
      </vt:variant>
      <vt:variant>
        <vt:i4>0</vt:i4>
      </vt:variant>
      <vt:variant>
        <vt:i4>5</vt:i4>
      </vt:variant>
      <vt:variant>
        <vt:lpwstr/>
      </vt:variant>
      <vt:variant>
        <vt:lpwstr>Flow_A1WSVR</vt:lpwstr>
      </vt:variant>
      <vt:variant>
        <vt:i4>1966084</vt:i4>
      </vt:variant>
      <vt:variant>
        <vt:i4>6993</vt:i4>
      </vt:variant>
      <vt:variant>
        <vt:i4>0</vt:i4>
      </vt:variant>
      <vt:variant>
        <vt:i4>5</vt:i4>
      </vt:variant>
      <vt:variant>
        <vt:lpwstr>http://iase.disa.mil/stigs/app_security/web_server/general.html</vt:lpwstr>
      </vt:variant>
      <vt:variant>
        <vt:lpwstr/>
      </vt:variant>
      <vt:variant>
        <vt:i4>4522053</vt:i4>
      </vt:variant>
      <vt:variant>
        <vt:i4>6990</vt:i4>
      </vt:variant>
      <vt:variant>
        <vt:i4>0</vt:i4>
      </vt:variant>
      <vt:variant>
        <vt:i4>5</vt:i4>
      </vt:variant>
      <vt:variant>
        <vt:lpwstr>http://iase.disa.mil/stigs/app_security/web_server/policy.html</vt:lpwstr>
      </vt:variant>
      <vt:variant>
        <vt:lpwstr/>
      </vt:variant>
      <vt:variant>
        <vt:i4>1638453</vt:i4>
      </vt:variant>
      <vt:variant>
        <vt:i4>6984</vt:i4>
      </vt:variant>
      <vt:variant>
        <vt:i4>0</vt:i4>
      </vt:variant>
      <vt:variant>
        <vt:i4>5</vt:i4>
      </vt:variant>
      <vt:variant>
        <vt:lpwstr>http://iase.disa.mil/stigs/app_security/web_server/netscape_sun.html</vt:lpwstr>
      </vt:variant>
      <vt:variant>
        <vt:lpwstr/>
      </vt:variant>
      <vt:variant>
        <vt:i4>8060948</vt:i4>
      </vt:variant>
      <vt:variant>
        <vt:i4>6978</vt:i4>
      </vt:variant>
      <vt:variant>
        <vt:i4>0</vt:i4>
      </vt:variant>
      <vt:variant>
        <vt:i4>5</vt:i4>
      </vt:variant>
      <vt:variant>
        <vt:lpwstr/>
      </vt:variant>
      <vt:variant>
        <vt:lpwstr>Flow_A1WSVR</vt:lpwstr>
      </vt:variant>
      <vt:variant>
        <vt:i4>1638453</vt:i4>
      </vt:variant>
      <vt:variant>
        <vt:i4>6975</vt:i4>
      </vt:variant>
      <vt:variant>
        <vt:i4>0</vt:i4>
      </vt:variant>
      <vt:variant>
        <vt:i4>5</vt:i4>
      </vt:variant>
      <vt:variant>
        <vt:lpwstr>http://iase.disa.mil/stigs/app_security/web_server/netscape_sun.html</vt:lpwstr>
      </vt:variant>
      <vt:variant>
        <vt:lpwstr/>
      </vt:variant>
      <vt:variant>
        <vt:i4>1245196</vt:i4>
      </vt:variant>
      <vt:variant>
        <vt:i4>6969</vt:i4>
      </vt:variant>
      <vt:variant>
        <vt:i4>0</vt:i4>
      </vt:variant>
      <vt:variant>
        <vt:i4>5</vt:i4>
      </vt:variant>
      <vt:variant>
        <vt:lpwstr>http://iase.disa.mil/stigs/app_security/web_server/iis.html</vt:lpwstr>
      </vt:variant>
      <vt:variant>
        <vt:lpwstr/>
      </vt:variant>
      <vt:variant>
        <vt:i4>8060948</vt:i4>
      </vt:variant>
      <vt:variant>
        <vt:i4>6963</vt:i4>
      </vt:variant>
      <vt:variant>
        <vt:i4>0</vt:i4>
      </vt:variant>
      <vt:variant>
        <vt:i4>5</vt:i4>
      </vt:variant>
      <vt:variant>
        <vt:lpwstr/>
      </vt:variant>
      <vt:variant>
        <vt:lpwstr>Flow_A1WSVR</vt:lpwstr>
      </vt:variant>
      <vt:variant>
        <vt:i4>1245196</vt:i4>
      </vt:variant>
      <vt:variant>
        <vt:i4>6960</vt:i4>
      </vt:variant>
      <vt:variant>
        <vt:i4>0</vt:i4>
      </vt:variant>
      <vt:variant>
        <vt:i4>5</vt:i4>
      </vt:variant>
      <vt:variant>
        <vt:lpwstr>http://iase.disa.mil/stigs/app_security/web_server/iis.html</vt:lpwstr>
      </vt:variant>
      <vt:variant>
        <vt:lpwstr/>
      </vt:variant>
      <vt:variant>
        <vt:i4>1966084</vt:i4>
      </vt:variant>
      <vt:variant>
        <vt:i4>6954</vt:i4>
      </vt:variant>
      <vt:variant>
        <vt:i4>0</vt:i4>
      </vt:variant>
      <vt:variant>
        <vt:i4>5</vt:i4>
      </vt:variant>
      <vt:variant>
        <vt:lpwstr>http://iase.disa.mil/stigs/app_security/web_server/general.html</vt:lpwstr>
      </vt:variant>
      <vt:variant>
        <vt:lpwstr/>
      </vt:variant>
      <vt:variant>
        <vt:i4>4522053</vt:i4>
      </vt:variant>
      <vt:variant>
        <vt:i4>6951</vt:i4>
      </vt:variant>
      <vt:variant>
        <vt:i4>0</vt:i4>
      </vt:variant>
      <vt:variant>
        <vt:i4>5</vt:i4>
      </vt:variant>
      <vt:variant>
        <vt:lpwstr>http://iase.disa.mil/stigs/app_security/web_server/policy.html</vt:lpwstr>
      </vt:variant>
      <vt:variant>
        <vt:lpwstr/>
      </vt:variant>
      <vt:variant>
        <vt:i4>8060948</vt:i4>
      </vt:variant>
      <vt:variant>
        <vt:i4>6945</vt:i4>
      </vt:variant>
      <vt:variant>
        <vt:i4>0</vt:i4>
      </vt:variant>
      <vt:variant>
        <vt:i4>5</vt:i4>
      </vt:variant>
      <vt:variant>
        <vt:lpwstr/>
      </vt:variant>
      <vt:variant>
        <vt:lpwstr>Flow_A1WSVR</vt:lpwstr>
      </vt:variant>
      <vt:variant>
        <vt:i4>1966084</vt:i4>
      </vt:variant>
      <vt:variant>
        <vt:i4>6942</vt:i4>
      </vt:variant>
      <vt:variant>
        <vt:i4>0</vt:i4>
      </vt:variant>
      <vt:variant>
        <vt:i4>5</vt:i4>
      </vt:variant>
      <vt:variant>
        <vt:lpwstr>http://iase.disa.mil/stigs/app_security/web_server/general.html</vt:lpwstr>
      </vt:variant>
      <vt:variant>
        <vt:lpwstr/>
      </vt:variant>
      <vt:variant>
        <vt:i4>4522053</vt:i4>
      </vt:variant>
      <vt:variant>
        <vt:i4>6939</vt:i4>
      </vt:variant>
      <vt:variant>
        <vt:i4>0</vt:i4>
      </vt:variant>
      <vt:variant>
        <vt:i4>5</vt:i4>
      </vt:variant>
      <vt:variant>
        <vt:lpwstr>http://iase.disa.mil/stigs/app_security/web_server/policy.html</vt:lpwstr>
      </vt:variant>
      <vt:variant>
        <vt:lpwstr/>
      </vt:variant>
      <vt:variant>
        <vt:i4>5374028</vt:i4>
      </vt:variant>
      <vt:variant>
        <vt:i4>6933</vt:i4>
      </vt:variant>
      <vt:variant>
        <vt:i4>0</vt:i4>
      </vt:variant>
      <vt:variant>
        <vt:i4>5</vt:i4>
      </vt:variant>
      <vt:variant>
        <vt:lpwstr>http://iase.disa.mil/stigs/app_security/web_server/apache.html</vt:lpwstr>
      </vt:variant>
      <vt:variant>
        <vt:lpwstr/>
      </vt:variant>
      <vt:variant>
        <vt:i4>8060948</vt:i4>
      </vt:variant>
      <vt:variant>
        <vt:i4>6927</vt:i4>
      </vt:variant>
      <vt:variant>
        <vt:i4>0</vt:i4>
      </vt:variant>
      <vt:variant>
        <vt:i4>5</vt:i4>
      </vt:variant>
      <vt:variant>
        <vt:lpwstr/>
      </vt:variant>
      <vt:variant>
        <vt:lpwstr>Flow_A1WSVR</vt:lpwstr>
      </vt:variant>
      <vt:variant>
        <vt:i4>5374028</vt:i4>
      </vt:variant>
      <vt:variant>
        <vt:i4>6924</vt:i4>
      </vt:variant>
      <vt:variant>
        <vt:i4>0</vt:i4>
      </vt:variant>
      <vt:variant>
        <vt:i4>5</vt:i4>
      </vt:variant>
      <vt:variant>
        <vt:lpwstr>http://iase.disa.mil/stigs/app_security/web_server/apache.html</vt:lpwstr>
      </vt:variant>
      <vt:variant>
        <vt:lpwstr/>
      </vt:variant>
      <vt:variant>
        <vt:i4>5374028</vt:i4>
      </vt:variant>
      <vt:variant>
        <vt:i4>6918</vt:i4>
      </vt:variant>
      <vt:variant>
        <vt:i4>0</vt:i4>
      </vt:variant>
      <vt:variant>
        <vt:i4>5</vt:i4>
      </vt:variant>
      <vt:variant>
        <vt:lpwstr>http://iase.disa.mil/stigs/app_security/web_server/apache.html</vt:lpwstr>
      </vt:variant>
      <vt:variant>
        <vt:lpwstr/>
      </vt:variant>
      <vt:variant>
        <vt:i4>8060948</vt:i4>
      </vt:variant>
      <vt:variant>
        <vt:i4>6912</vt:i4>
      </vt:variant>
      <vt:variant>
        <vt:i4>0</vt:i4>
      </vt:variant>
      <vt:variant>
        <vt:i4>5</vt:i4>
      </vt:variant>
      <vt:variant>
        <vt:lpwstr/>
      </vt:variant>
      <vt:variant>
        <vt:lpwstr>Flow_A1WSVR</vt:lpwstr>
      </vt:variant>
      <vt:variant>
        <vt:i4>5374028</vt:i4>
      </vt:variant>
      <vt:variant>
        <vt:i4>6909</vt:i4>
      </vt:variant>
      <vt:variant>
        <vt:i4>0</vt:i4>
      </vt:variant>
      <vt:variant>
        <vt:i4>5</vt:i4>
      </vt:variant>
      <vt:variant>
        <vt:lpwstr>http://iase.disa.mil/stigs/app_security/web_server/apache.html</vt:lpwstr>
      </vt:variant>
      <vt:variant>
        <vt:lpwstr/>
      </vt:variant>
      <vt:variant>
        <vt:i4>8060948</vt:i4>
      </vt:variant>
      <vt:variant>
        <vt:i4>6900</vt:i4>
      </vt:variant>
      <vt:variant>
        <vt:i4>0</vt:i4>
      </vt:variant>
      <vt:variant>
        <vt:i4>5</vt:i4>
      </vt:variant>
      <vt:variant>
        <vt:lpwstr/>
      </vt:variant>
      <vt:variant>
        <vt:lpwstr>Flow_A1WSVR</vt:lpwstr>
      </vt:variant>
      <vt:variant>
        <vt:i4>1966084</vt:i4>
      </vt:variant>
      <vt:variant>
        <vt:i4>6897</vt:i4>
      </vt:variant>
      <vt:variant>
        <vt:i4>0</vt:i4>
      </vt:variant>
      <vt:variant>
        <vt:i4>5</vt:i4>
      </vt:variant>
      <vt:variant>
        <vt:lpwstr>http://iase.disa.mil/stigs/app_security/web_server/general.html</vt:lpwstr>
      </vt:variant>
      <vt:variant>
        <vt:lpwstr/>
      </vt:variant>
      <vt:variant>
        <vt:i4>4522053</vt:i4>
      </vt:variant>
      <vt:variant>
        <vt:i4>6894</vt:i4>
      </vt:variant>
      <vt:variant>
        <vt:i4>0</vt:i4>
      </vt:variant>
      <vt:variant>
        <vt:i4>5</vt:i4>
      </vt:variant>
      <vt:variant>
        <vt:lpwstr>http://iase.disa.mil/stigs/app_security/web_server/policy.html</vt:lpwstr>
      </vt:variant>
      <vt:variant>
        <vt:lpwstr/>
      </vt:variant>
      <vt:variant>
        <vt:i4>8060948</vt:i4>
      </vt:variant>
      <vt:variant>
        <vt:i4>6888</vt:i4>
      </vt:variant>
      <vt:variant>
        <vt:i4>0</vt:i4>
      </vt:variant>
      <vt:variant>
        <vt:i4>5</vt:i4>
      </vt:variant>
      <vt:variant>
        <vt:lpwstr/>
      </vt:variant>
      <vt:variant>
        <vt:lpwstr>Flow_A1WSVR</vt:lpwstr>
      </vt:variant>
      <vt:variant>
        <vt:i4>2031627</vt:i4>
      </vt:variant>
      <vt:variant>
        <vt:i4>6885</vt:i4>
      </vt:variant>
      <vt:variant>
        <vt:i4>0</vt:i4>
      </vt:variant>
      <vt:variant>
        <vt:i4>5</vt:i4>
      </vt:variant>
      <vt:variant>
        <vt:lpwstr/>
      </vt:variant>
      <vt:variant>
        <vt:lpwstr>OutputEnd</vt:lpwstr>
      </vt:variant>
      <vt:variant>
        <vt:i4>7667734</vt:i4>
      </vt:variant>
      <vt:variant>
        <vt:i4>6882</vt:i4>
      </vt:variant>
      <vt:variant>
        <vt:i4>0</vt:i4>
      </vt:variant>
      <vt:variant>
        <vt:i4>5</vt:i4>
      </vt:variant>
      <vt:variant>
        <vt:lpwstr/>
      </vt:variant>
      <vt:variant>
        <vt:lpwstr>Flow_A2JRE</vt:lpwstr>
      </vt:variant>
      <vt:variant>
        <vt:i4>7667733</vt:i4>
      </vt:variant>
      <vt:variant>
        <vt:i4>6879</vt:i4>
      </vt:variant>
      <vt:variant>
        <vt:i4>0</vt:i4>
      </vt:variant>
      <vt:variant>
        <vt:i4>5</vt:i4>
      </vt:variant>
      <vt:variant>
        <vt:lpwstr/>
      </vt:variant>
      <vt:variant>
        <vt:lpwstr>Flow_A1JRE</vt:lpwstr>
      </vt:variant>
      <vt:variant>
        <vt:i4>5111908</vt:i4>
      </vt:variant>
      <vt:variant>
        <vt:i4>6876</vt:i4>
      </vt:variant>
      <vt:variant>
        <vt:i4>0</vt:i4>
      </vt:variant>
      <vt:variant>
        <vt:i4>5</vt:i4>
      </vt:variant>
      <vt:variant>
        <vt:lpwstr>http://iase.disa.mil/stigs/app_security/app_sec/app_sec.html</vt:lpwstr>
      </vt:variant>
      <vt:variant>
        <vt:lpwstr/>
      </vt:variant>
      <vt:variant>
        <vt:i4>5111908</vt:i4>
      </vt:variant>
      <vt:variant>
        <vt:i4>6870</vt:i4>
      </vt:variant>
      <vt:variant>
        <vt:i4>0</vt:i4>
      </vt:variant>
      <vt:variant>
        <vt:i4>5</vt:i4>
      </vt:variant>
      <vt:variant>
        <vt:lpwstr>http://iase.disa.mil/stigs/app_security/app_sec/app_sec.html</vt:lpwstr>
      </vt:variant>
      <vt:variant>
        <vt:lpwstr/>
      </vt:variant>
      <vt:variant>
        <vt:i4>5111908</vt:i4>
      </vt:variant>
      <vt:variant>
        <vt:i4>6864</vt:i4>
      </vt:variant>
      <vt:variant>
        <vt:i4>0</vt:i4>
      </vt:variant>
      <vt:variant>
        <vt:i4>5</vt:i4>
      </vt:variant>
      <vt:variant>
        <vt:lpwstr>http://iase.disa.mil/stigs/app_security/app_sec/app_sec.html</vt:lpwstr>
      </vt:variant>
      <vt:variant>
        <vt:lpwstr/>
      </vt:variant>
      <vt:variant>
        <vt:i4>5111908</vt:i4>
      </vt:variant>
      <vt:variant>
        <vt:i4>6858</vt:i4>
      </vt:variant>
      <vt:variant>
        <vt:i4>0</vt:i4>
      </vt:variant>
      <vt:variant>
        <vt:i4>5</vt:i4>
      </vt:variant>
      <vt:variant>
        <vt:lpwstr>http://iase.disa.mil/stigs/app_security/app_sec/app_sec.html</vt:lpwstr>
      </vt:variant>
      <vt:variant>
        <vt:lpwstr/>
      </vt:variant>
      <vt:variant>
        <vt:i4>5111908</vt:i4>
      </vt:variant>
      <vt:variant>
        <vt:i4>6852</vt:i4>
      </vt:variant>
      <vt:variant>
        <vt:i4>0</vt:i4>
      </vt:variant>
      <vt:variant>
        <vt:i4>5</vt:i4>
      </vt:variant>
      <vt:variant>
        <vt:lpwstr>http://iase.disa.mil/stigs/app_security/app_sec/app_sec.html</vt:lpwstr>
      </vt:variant>
      <vt:variant>
        <vt:lpwstr/>
      </vt:variant>
      <vt:variant>
        <vt:i4>5111908</vt:i4>
      </vt:variant>
      <vt:variant>
        <vt:i4>6846</vt:i4>
      </vt:variant>
      <vt:variant>
        <vt:i4>0</vt:i4>
      </vt:variant>
      <vt:variant>
        <vt:i4>5</vt:i4>
      </vt:variant>
      <vt:variant>
        <vt:lpwstr>http://iase.disa.mil/stigs/app_security/app_sec/app_sec.html</vt:lpwstr>
      </vt:variant>
      <vt:variant>
        <vt:lpwstr/>
      </vt:variant>
      <vt:variant>
        <vt:i4>7667734</vt:i4>
      </vt:variant>
      <vt:variant>
        <vt:i4>6840</vt:i4>
      </vt:variant>
      <vt:variant>
        <vt:i4>0</vt:i4>
      </vt:variant>
      <vt:variant>
        <vt:i4>5</vt:i4>
      </vt:variant>
      <vt:variant>
        <vt:lpwstr/>
      </vt:variant>
      <vt:variant>
        <vt:lpwstr>Flow_A2JRE</vt:lpwstr>
      </vt:variant>
      <vt:variant>
        <vt:i4>7667733</vt:i4>
      </vt:variant>
      <vt:variant>
        <vt:i4>6837</vt:i4>
      </vt:variant>
      <vt:variant>
        <vt:i4>0</vt:i4>
      </vt:variant>
      <vt:variant>
        <vt:i4>5</vt:i4>
      </vt:variant>
      <vt:variant>
        <vt:lpwstr/>
      </vt:variant>
      <vt:variant>
        <vt:lpwstr>Flow_A1JRE</vt:lpwstr>
      </vt:variant>
      <vt:variant>
        <vt:i4>2031627</vt:i4>
      </vt:variant>
      <vt:variant>
        <vt:i4>6834</vt:i4>
      </vt:variant>
      <vt:variant>
        <vt:i4>0</vt:i4>
      </vt:variant>
      <vt:variant>
        <vt:i4>5</vt:i4>
      </vt:variant>
      <vt:variant>
        <vt:lpwstr/>
      </vt:variant>
      <vt:variant>
        <vt:lpwstr>OutputEnd</vt:lpwstr>
      </vt:variant>
      <vt:variant>
        <vt:i4>6291457</vt:i4>
      </vt:variant>
      <vt:variant>
        <vt:i4>6831</vt:i4>
      </vt:variant>
      <vt:variant>
        <vt:i4>0</vt:i4>
      </vt:variant>
      <vt:variant>
        <vt:i4>5</vt:i4>
      </vt:variant>
      <vt:variant>
        <vt:lpwstr/>
      </vt:variant>
      <vt:variant>
        <vt:lpwstr>Flow_A2NET</vt:lpwstr>
      </vt:variant>
      <vt:variant>
        <vt:i4>6291458</vt:i4>
      </vt:variant>
      <vt:variant>
        <vt:i4>6828</vt:i4>
      </vt:variant>
      <vt:variant>
        <vt:i4>0</vt:i4>
      </vt:variant>
      <vt:variant>
        <vt:i4>5</vt:i4>
      </vt:variant>
      <vt:variant>
        <vt:lpwstr/>
      </vt:variant>
      <vt:variant>
        <vt:lpwstr>Flow_A1NET</vt:lpwstr>
      </vt:variant>
      <vt:variant>
        <vt:i4>5111908</vt:i4>
      </vt:variant>
      <vt:variant>
        <vt:i4>6825</vt:i4>
      </vt:variant>
      <vt:variant>
        <vt:i4>0</vt:i4>
      </vt:variant>
      <vt:variant>
        <vt:i4>5</vt:i4>
      </vt:variant>
      <vt:variant>
        <vt:lpwstr>http://iase.disa.mil/stigs/app_security/app_sec/app_sec.html</vt:lpwstr>
      </vt:variant>
      <vt:variant>
        <vt:lpwstr/>
      </vt:variant>
      <vt:variant>
        <vt:i4>6094955</vt:i4>
      </vt:variant>
      <vt:variant>
        <vt:i4>6822</vt:i4>
      </vt:variant>
      <vt:variant>
        <vt:i4>0</vt:i4>
      </vt:variant>
      <vt:variant>
        <vt:i4>5</vt:i4>
      </vt:variant>
      <vt:variant>
        <vt:lpwstr>http://iase.disa.mil/stigs/app_security/app_services/app_serv.html</vt:lpwstr>
      </vt:variant>
      <vt:variant>
        <vt:lpwstr/>
      </vt:variant>
      <vt:variant>
        <vt:i4>5111908</vt:i4>
      </vt:variant>
      <vt:variant>
        <vt:i4>6816</vt:i4>
      </vt:variant>
      <vt:variant>
        <vt:i4>0</vt:i4>
      </vt:variant>
      <vt:variant>
        <vt:i4>5</vt:i4>
      </vt:variant>
      <vt:variant>
        <vt:lpwstr>http://iase.disa.mil/stigs/app_security/app_sec/app_sec.html</vt:lpwstr>
      </vt:variant>
      <vt:variant>
        <vt:lpwstr/>
      </vt:variant>
      <vt:variant>
        <vt:i4>6094955</vt:i4>
      </vt:variant>
      <vt:variant>
        <vt:i4>6813</vt:i4>
      </vt:variant>
      <vt:variant>
        <vt:i4>0</vt:i4>
      </vt:variant>
      <vt:variant>
        <vt:i4>5</vt:i4>
      </vt:variant>
      <vt:variant>
        <vt:lpwstr>http://iase.disa.mil/stigs/app_security/app_services/app_serv.html</vt:lpwstr>
      </vt:variant>
      <vt:variant>
        <vt:lpwstr/>
      </vt:variant>
      <vt:variant>
        <vt:i4>6291457</vt:i4>
      </vt:variant>
      <vt:variant>
        <vt:i4>6807</vt:i4>
      </vt:variant>
      <vt:variant>
        <vt:i4>0</vt:i4>
      </vt:variant>
      <vt:variant>
        <vt:i4>5</vt:i4>
      </vt:variant>
      <vt:variant>
        <vt:lpwstr/>
      </vt:variant>
      <vt:variant>
        <vt:lpwstr>Flow_A2NET</vt:lpwstr>
      </vt:variant>
      <vt:variant>
        <vt:i4>6291458</vt:i4>
      </vt:variant>
      <vt:variant>
        <vt:i4>6804</vt:i4>
      </vt:variant>
      <vt:variant>
        <vt:i4>0</vt:i4>
      </vt:variant>
      <vt:variant>
        <vt:i4>5</vt:i4>
      </vt:variant>
      <vt:variant>
        <vt:lpwstr/>
      </vt:variant>
      <vt:variant>
        <vt:lpwstr>Flow_A1NET</vt:lpwstr>
      </vt:variant>
      <vt:variant>
        <vt:i4>2031627</vt:i4>
      </vt:variant>
      <vt:variant>
        <vt:i4>6801</vt:i4>
      </vt:variant>
      <vt:variant>
        <vt:i4>0</vt:i4>
      </vt:variant>
      <vt:variant>
        <vt:i4>5</vt:i4>
      </vt:variant>
      <vt:variant>
        <vt:lpwstr/>
      </vt:variant>
      <vt:variant>
        <vt:lpwstr>OutputEnd</vt:lpwstr>
      </vt:variant>
      <vt:variant>
        <vt:i4>6815767</vt:i4>
      </vt:variant>
      <vt:variant>
        <vt:i4>6798</vt:i4>
      </vt:variant>
      <vt:variant>
        <vt:i4>0</vt:i4>
      </vt:variant>
      <vt:variant>
        <vt:i4>5</vt:i4>
      </vt:variant>
      <vt:variant>
        <vt:lpwstr/>
      </vt:variant>
      <vt:variant>
        <vt:lpwstr>Flow_A1APS</vt:lpwstr>
      </vt:variant>
      <vt:variant>
        <vt:i4>6094955</vt:i4>
      </vt:variant>
      <vt:variant>
        <vt:i4>6795</vt:i4>
      </vt:variant>
      <vt:variant>
        <vt:i4>0</vt:i4>
      </vt:variant>
      <vt:variant>
        <vt:i4>5</vt:i4>
      </vt:variant>
      <vt:variant>
        <vt:lpwstr>http://iase.disa.mil/stigs/app_security/app_services/app_serv.html</vt:lpwstr>
      </vt:variant>
      <vt:variant>
        <vt:lpwstr/>
      </vt:variant>
      <vt:variant>
        <vt:i4>6094955</vt:i4>
      </vt:variant>
      <vt:variant>
        <vt:i4>6789</vt:i4>
      </vt:variant>
      <vt:variant>
        <vt:i4>0</vt:i4>
      </vt:variant>
      <vt:variant>
        <vt:i4>5</vt:i4>
      </vt:variant>
      <vt:variant>
        <vt:lpwstr>http://iase.disa.mil/stigs/app_security/app_services/app_serv.html</vt:lpwstr>
      </vt:variant>
      <vt:variant>
        <vt:lpwstr/>
      </vt:variant>
      <vt:variant>
        <vt:i4>6815767</vt:i4>
      </vt:variant>
      <vt:variant>
        <vt:i4>6783</vt:i4>
      </vt:variant>
      <vt:variant>
        <vt:i4>0</vt:i4>
      </vt:variant>
      <vt:variant>
        <vt:i4>5</vt:i4>
      </vt:variant>
      <vt:variant>
        <vt:lpwstr/>
      </vt:variant>
      <vt:variant>
        <vt:lpwstr>Flow_A1APS</vt:lpwstr>
      </vt:variant>
      <vt:variant>
        <vt:i4>6094955</vt:i4>
      </vt:variant>
      <vt:variant>
        <vt:i4>6780</vt:i4>
      </vt:variant>
      <vt:variant>
        <vt:i4>0</vt:i4>
      </vt:variant>
      <vt:variant>
        <vt:i4>5</vt:i4>
      </vt:variant>
      <vt:variant>
        <vt:lpwstr>http://iase.disa.mil/stigs/app_security/app_services/app_serv.html</vt:lpwstr>
      </vt:variant>
      <vt:variant>
        <vt:lpwstr/>
      </vt:variant>
      <vt:variant>
        <vt:i4>6094955</vt:i4>
      </vt:variant>
      <vt:variant>
        <vt:i4>6774</vt:i4>
      </vt:variant>
      <vt:variant>
        <vt:i4>0</vt:i4>
      </vt:variant>
      <vt:variant>
        <vt:i4>5</vt:i4>
      </vt:variant>
      <vt:variant>
        <vt:lpwstr>http://iase.disa.mil/stigs/app_security/app_services/app_serv.html</vt:lpwstr>
      </vt:variant>
      <vt:variant>
        <vt:lpwstr/>
      </vt:variant>
      <vt:variant>
        <vt:i4>6094955</vt:i4>
      </vt:variant>
      <vt:variant>
        <vt:i4>6768</vt:i4>
      </vt:variant>
      <vt:variant>
        <vt:i4>0</vt:i4>
      </vt:variant>
      <vt:variant>
        <vt:i4>5</vt:i4>
      </vt:variant>
      <vt:variant>
        <vt:lpwstr>http://iase.disa.mil/stigs/app_security/app_services/app_serv.html</vt:lpwstr>
      </vt:variant>
      <vt:variant>
        <vt:lpwstr/>
      </vt:variant>
      <vt:variant>
        <vt:i4>6094955</vt:i4>
      </vt:variant>
      <vt:variant>
        <vt:i4>6762</vt:i4>
      </vt:variant>
      <vt:variant>
        <vt:i4>0</vt:i4>
      </vt:variant>
      <vt:variant>
        <vt:i4>5</vt:i4>
      </vt:variant>
      <vt:variant>
        <vt:lpwstr>http://iase.disa.mil/stigs/app_security/app_services/app_serv.html</vt:lpwstr>
      </vt:variant>
      <vt:variant>
        <vt:lpwstr/>
      </vt:variant>
      <vt:variant>
        <vt:i4>6815767</vt:i4>
      </vt:variant>
      <vt:variant>
        <vt:i4>6756</vt:i4>
      </vt:variant>
      <vt:variant>
        <vt:i4>0</vt:i4>
      </vt:variant>
      <vt:variant>
        <vt:i4>5</vt:i4>
      </vt:variant>
      <vt:variant>
        <vt:lpwstr/>
      </vt:variant>
      <vt:variant>
        <vt:lpwstr>Flow_A1APS</vt:lpwstr>
      </vt:variant>
      <vt:variant>
        <vt:i4>6094955</vt:i4>
      </vt:variant>
      <vt:variant>
        <vt:i4>6753</vt:i4>
      </vt:variant>
      <vt:variant>
        <vt:i4>0</vt:i4>
      </vt:variant>
      <vt:variant>
        <vt:i4>5</vt:i4>
      </vt:variant>
      <vt:variant>
        <vt:lpwstr>http://iase.disa.mil/stigs/app_security/app_services/app_serv.html</vt:lpwstr>
      </vt:variant>
      <vt:variant>
        <vt:lpwstr/>
      </vt:variant>
      <vt:variant>
        <vt:i4>6094955</vt:i4>
      </vt:variant>
      <vt:variant>
        <vt:i4>6747</vt:i4>
      </vt:variant>
      <vt:variant>
        <vt:i4>0</vt:i4>
      </vt:variant>
      <vt:variant>
        <vt:i4>5</vt:i4>
      </vt:variant>
      <vt:variant>
        <vt:lpwstr>http://iase.disa.mil/stigs/app_security/app_services/app_serv.html</vt:lpwstr>
      </vt:variant>
      <vt:variant>
        <vt:lpwstr/>
      </vt:variant>
      <vt:variant>
        <vt:i4>6094955</vt:i4>
      </vt:variant>
      <vt:variant>
        <vt:i4>6741</vt:i4>
      </vt:variant>
      <vt:variant>
        <vt:i4>0</vt:i4>
      </vt:variant>
      <vt:variant>
        <vt:i4>5</vt:i4>
      </vt:variant>
      <vt:variant>
        <vt:lpwstr>http://iase.disa.mil/stigs/app_security/app_services/app_serv.html</vt:lpwstr>
      </vt:variant>
      <vt:variant>
        <vt:lpwstr/>
      </vt:variant>
      <vt:variant>
        <vt:i4>6815767</vt:i4>
      </vt:variant>
      <vt:variant>
        <vt:i4>6735</vt:i4>
      </vt:variant>
      <vt:variant>
        <vt:i4>0</vt:i4>
      </vt:variant>
      <vt:variant>
        <vt:i4>5</vt:i4>
      </vt:variant>
      <vt:variant>
        <vt:lpwstr/>
      </vt:variant>
      <vt:variant>
        <vt:lpwstr>Flow_A1APS</vt:lpwstr>
      </vt:variant>
      <vt:variant>
        <vt:i4>6094955</vt:i4>
      </vt:variant>
      <vt:variant>
        <vt:i4>6732</vt:i4>
      </vt:variant>
      <vt:variant>
        <vt:i4>0</vt:i4>
      </vt:variant>
      <vt:variant>
        <vt:i4>5</vt:i4>
      </vt:variant>
      <vt:variant>
        <vt:lpwstr>http://iase.disa.mil/stigs/app_security/app_services/app_serv.html</vt:lpwstr>
      </vt:variant>
      <vt:variant>
        <vt:lpwstr/>
      </vt:variant>
      <vt:variant>
        <vt:i4>6815767</vt:i4>
      </vt:variant>
      <vt:variant>
        <vt:i4>6726</vt:i4>
      </vt:variant>
      <vt:variant>
        <vt:i4>0</vt:i4>
      </vt:variant>
      <vt:variant>
        <vt:i4>5</vt:i4>
      </vt:variant>
      <vt:variant>
        <vt:lpwstr/>
      </vt:variant>
      <vt:variant>
        <vt:lpwstr>Flow_A1APS</vt:lpwstr>
      </vt:variant>
      <vt:variant>
        <vt:i4>2031627</vt:i4>
      </vt:variant>
      <vt:variant>
        <vt:i4>6723</vt:i4>
      </vt:variant>
      <vt:variant>
        <vt:i4>0</vt:i4>
      </vt:variant>
      <vt:variant>
        <vt:i4>5</vt:i4>
      </vt:variant>
      <vt:variant>
        <vt:lpwstr/>
      </vt:variant>
      <vt:variant>
        <vt:lpwstr>OutputEnd</vt:lpwstr>
      </vt:variant>
      <vt:variant>
        <vt:i4>1966183</vt:i4>
      </vt:variant>
      <vt:variant>
        <vt:i4>6720</vt:i4>
      </vt:variant>
      <vt:variant>
        <vt:i4>0</vt:i4>
      </vt:variant>
      <vt:variant>
        <vt:i4>5</vt:i4>
      </vt:variant>
      <vt:variant>
        <vt:lpwstr/>
      </vt:variant>
      <vt:variant>
        <vt:lpwstr>Flow_A1DB</vt:lpwstr>
      </vt:variant>
      <vt:variant>
        <vt:i4>4259956</vt:i4>
      </vt:variant>
      <vt:variant>
        <vt:i4>6717</vt:i4>
      </vt:variant>
      <vt:variant>
        <vt:i4>0</vt:i4>
      </vt:variant>
      <vt:variant>
        <vt:i4>5</vt:i4>
      </vt:variant>
      <vt:variant>
        <vt:lpwstr>http://iase.disa.mil/stigs/app_security/database/general.html</vt:lpwstr>
      </vt:variant>
      <vt:variant>
        <vt:lpwstr/>
      </vt:variant>
      <vt:variant>
        <vt:i4>1966183</vt:i4>
      </vt:variant>
      <vt:variant>
        <vt:i4>6711</vt:i4>
      </vt:variant>
      <vt:variant>
        <vt:i4>0</vt:i4>
      </vt:variant>
      <vt:variant>
        <vt:i4>5</vt:i4>
      </vt:variant>
      <vt:variant>
        <vt:lpwstr/>
      </vt:variant>
      <vt:variant>
        <vt:lpwstr>Flow_A1DB</vt:lpwstr>
      </vt:variant>
      <vt:variant>
        <vt:i4>4259956</vt:i4>
      </vt:variant>
      <vt:variant>
        <vt:i4>6708</vt:i4>
      </vt:variant>
      <vt:variant>
        <vt:i4>0</vt:i4>
      </vt:variant>
      <vt:variant>
        <vt:i4>5</vt:i4>
      </vt:variant>
      <vt:variant>
        <vt:lpwstr>http://iase.disa.mil/stigs/app_security/database/general.html</vt:lpwstr>
      </vt:variant>
      <vt:variant>
        <vt:lpwstr/>
      </vt:variant>
      <vt:variant>
        <vt:i4>1966183</vt:i4>
      </vt:variant>
      <vt:variant>
        <vt:i4>6702</vt:i4>
      </vt:variant>
      <vt:variant>
        <vt:i4>0</vt:i4>
      </vt:variant>
      <vt:variant>
        <vt:i4>5</vt:i4>
      </vt:variant>
      <vt:variant>
        <vt:lpwstr/>
      </vt:variant>
      <vt:variant>
        <vt:lpwstr>Flow_A1DB</vt:lpwstr>
      </vt:variant>
      <vt:variant>
        <vt:i4>4259956</vt:i4>
      </vt:variant>
      <vt:variant>
        <vt:i4>6699</vt:i4>
      </vt:variant>
      <vt:variant>
        <vt:i4>0</vt:i4>
      </vt:variant>
      <vt:variant>
        <vt:i4>5</vt:i4>
      </vt:variant>
      <vt:variant>
        <vt:lpwstr>http://iase.disa.mil/stigs/app_security/database/general.html</vt:lpwstr>
      </vt:variant>
      <vt:variant>
        <vt:lpwstr/>
      </vt:variant>
      <vt:variant>
        <vt:i4>4259956</vt:i4>
      </vt:variant>
      <vt:variant>
        <vt:i4>6693</vt:i4>
      </vt:variant>
      <vt:variant>
        <vt:i4>0</vt:i4>
      </vt:variant>
      <vt:variant>
        <vt:i4>5</vt:i4>
      </vt:variant>
      <vt:variant>
        <vt:lpwstr>http://iase.disa.mil/stigs/app_security/database/general.html</vt:lpwstr>
      </vt:variant>
      <vt:variant>
        <vt:lpwstr/>
      </vt:variant>
      <vt:variant>
        <vt:i4>1966183</vt:i4>
      </vt:variant>
      <vt:variant>
        <vt:i4>6687</vt:i4>
      </vt:variant>
      <vt:variant>
        <vt:i4>0</vt:i4>
      </vt:variant>
      <vt:variant>
        <vt:i4>5</vt:i4>
      </vt:variant>
      <vt:variant>
        <vt:lpwstr/>
      </vt:variant>
      <vt:variant>
        <vt:lpwstr>Flow_A1DB</vt:lpwstr>
      </vt:variant>
      <vt:variant>
        <vt:i4>4259956</vt:i4>
      </vt:variant>
      <vt:variant>
        <vt:i4>6684</vt:i4>
      </vt:variant>
      <vt:variant>
        <vt:i4>0</vt:i4>
      </vt:variant>
      <vt:variant>
        <vt:i4>5</vt:i4>
      </vt:variant>
      <vt:variant>
        <vt:lpwstr>http://iase.disa.mil/stigs/app_security/database/general.html</vt:lpwstr>
      </vt:variant>
      <vt:variant>
        <vt:lpwstr/>
      </vt:variant>
      <vt:variant>
        <vt:i4>4259956</vt:i4>
      </vt:variant>
      <vt:variant>
        <vt:i4>6678</vt:i4>
      </vt:variant>
      <vt:variant>
        <vt:i4>0</vt:i4>
      </vt:variant>
      <vt:variant>
        <vt:i4>5</vt:i4>
      </vt:variant>
      <vt:variant>
        <vt:lpwstr>http://iase.disa.mil/stigs/app_security/database/general.html</vt:lpwstr>
      </vt:variant>
      <vt:variant>
        <vt:lpwstr/>
      </vt:variant>
      <vt:variant>
        <vt:i4>1966183</vt:i4>
      </vt:variant>
      <vt:variant>
        <vt:i4>6672</vt:i4>
      </vt:variant>
      <vt:variant>
        <vt:i4>0</vt:i4>
      </vt:variant>
      <vt:variant>
        <vt:i4>5</vt:i4>
      </vt:variant>
      <vt:variant>
        <vt:lpwstr/>
      </vt:variant>
      <vt:variant>
        <vt:lpwstr>Flow_A1DB</vt:lpwstr>
      </vt:variant>
      <vt:variant>
        <vt:i4>4259956</vt:i4>
      </vt:variant>
      <vt:variant>
        <vt:i4>6669</vt:i4>
      </vt:variant>
      <vt:variant>
        <vt:i4>0</vt:i4>
      </vt:variant>
      <vt:variant>
        <vt:i4>5</vt:i4>
      </vt:variant>
      <vt:variant>
        <vt:lpwstr>http://iase.disa.mil/stigs/app_security/database/general.html</vt:lpwstr>
      </vt:variant>
      <vt:variant>
        <vt:lpwstr/>
      </vt:variant>
      <vt:variant>
        <vt:i4>4784228</vt:i4>
      </vt:variant>
      <vt:variant>
        <vt:i4>6663</vt:i4>
      </vt:variant>
      <vt:variant>
        <vt:i4>0</vt:i4>
      </vt:variant>
      <vt:variant>
        <vt:i4>5</vt:i4>
      </vt:variant>
      <vt:variant>
        <vt:lpwstr>http://iase.disa.mil/stigs/app_security/database/sql.html</vt:lpwstr>
      </vt:variant>
      <vt:variant>
        <vt:lpwstr/>
      </vt:variant>
      <vt:variant>
        <vt:i4>1966183</vt:i4>
      </vt:variant>
      <vt:variant>
        <vt:i4>6657</vt:i4>
      </vt:variant>
      <vt:variant>
        <vt:i4>0</vt:i4>
      </vt:variant>
      <vt:variant>
        <vt:i4>5</vt:i4>
      </vt:variant>
      <vt:variant>
        <vt:lpwstr/>
      </vt:variant>
      <vt:variant>
        <vt:lpwstr>Flow_A1DB</vt:lpwstr>
      </vt:variant>
      <vt:variant>
        <vt:i4>4784228</vt:i4>
      </vt:variant>
      <vt:variant>
        <vt:i4>6654</vt:i4>
      </vt:variant>
      <vt:variant>
        <vt:i4>0</vt:i4>
      </vt:variant>
      <vt:variant>
        <vt:i4>5</vt:i4>
      </vt:variant>
      <vt:variant>
        <vt:lpwstr>http://iase.disa.mil/stigs/app_security/database/sql.html</vt:lpwstr>
      </vt:variant>
      <vt:variant>
        <vt:lpwstr/>
      </vt:variant>
      <vt:variant>
        <vt:i4>4784228</vt:i4>
      </vt:variant>
      <vt:variant>
        <vt:i4>6648</vt:i4>
      </vt:variant>
      <vt:variant>
        <vt:i4>0</vt:i4>
      </vt:variant>
      <vt:variant>
        <vt:i4>5</vt:i4>
      </vt:variant>
      <vt:variant>
        <vt:lpwstr>http://iase.disa.mil/stigs/app_security/database/sql.html</vt:lpwstr>
      </vt:variant>
      <vt:variant>
        <vt:lpwstr/>
      </vt:variant>
      <vt:variant>
        <vt:i4>1966183</vt:i4>
      </vt:variant>
      <vt:variant>
        <vt:i4>6642</vt:i4>
      </vt:variant>
      <vt:variant>
        <vt:i4>0</vt:i4>
      </vt:variant>
      <vt:variant>
        <vt:i4>5</vt:i4>
      </vt:variant>
      <vt:variant>
        <vt:lpwstr/>
      </vt:variant>
      <vt:variant>
        <vt:lpwstr>Flow_A1DB</vt:lpwstr>
      </vt:variant>
      <vt:variant>
        <vt:i4>4784228</vt:i4>
      </vt:variant>
      <vt:variant>
        <vt:i4>6639</vt:i4>
      </vt:variant>
      <vt:variant>
        <vt:i4>0</vt:i4>
      </vt:variant>
      <vt:variant>
        <vt:i4>5</vt:i4>
      </vt:variant>
      <vt:variant>
        <vt:lpwstr>http://iase.disa.mil/stigs/app_security/database/sql.html</vt:lpwstr>
      </vt:variant>
      <vt:variant>
        <vt:lpwstr/>
      </vt:variant>
      <vt:variant>
        <vt:i4>1966183</vt:i4>
      </vt:variant>
      <vt:variant>
        <vt:i4>6633</vt:i4>
      </vt:variant>
      <vt:variant>
        <vt:i4>0</vt:i4>
      </vt:variant>
      <vt:variant>
        <vt:i4>5</vt:i4>
      </vt:variant>
      <vt:variant>
        <vt:lpwstr/>
      </vt:variant>
      <vt:variant>
        <vt:lpwstr>Flow_A1DB</vt:lpwstr>
      </vt:variant>
      <vt:variant>
        <vt:i4>6553675</vt:i4>
      </vt:variant>
      <vt:variant>
        <vt:i4>6630</vt:i4>
      </vt:variant>
      <vt:variant>
        <vt:i4>0</vt:i4>
      </vt:variant>
      <vt:variant>
        <vt:i4>5</vt:i4>
      </vt:variant>
      <vt:variant>
        <vt:lpwstr>http://iase.disa.mil/stigs/app_security/database/srrs.html</vt:lpwstr>
      </vt:variant>
      <vt:variant>
        <vt:lpwstr/>
      </vt:variant>
      <vt:variant>
        <vt:i4>458814</vt:i4>
      </vt:variant>
      <vt:variant>
        <vt:i4>6627</vt:i4>
      </vt:variant>
      <vt:variant>
        <vt:i4>0</vt:i4>
      </vt:variant>
      <vt:variant>
        <vt:i4>5</vt:i4>
      </vt:variant>
      <vt:variant>
        <vt:lpwstr>http://iase.disa.mil/stigs/app_security/database/oracle.html</vt:lpwstr>
      </vt:variant>
      <vt:variant>
        <vt:lpwstr/>
      </vt:variant>
      <vt:variant>
        <vt:i4>6553675</vt:i4>
      </vt:variant>
      <vt:variant>
        <vt:i4>6621</vt:i4>
      </vt:variant>
      <vt:variant>
        <vt:i4>0</vt:i4>
      </vt:variant>
      <vt:variant>
        <vt:i4>5</vt:i4>
      </vt:variant>
      <vt:variant>
        <vt:lpwstr>http://iase.disa.mil/stigs/app_security/database/srrs.html</vt:lpwstr>
      </vt:variant>
      <vt:variant>
        <vt:lpwstr/>
      </vt:variant>
      <vt:variant>
        <vt:i4>458814</vt:i4>
      </vt:variant>
      <vt:variant>
        <vt:i4>6618</vt:i4>
      </vt:variant>
      <vt:variant>
        <vt:i4>0</vt:i4>
      </vt:variant>
      <vt:variant>
        <vt:i4>5</vt:i4>
      </vt:variant>
      <vt:variant>
        <vt:lpwstr>http://iase.disa.mil/stigs/app_security/database/oracle.html</vt:lpwstr>
      </vt:variant>
      <vt:variant>
        <vt:lpwstr/>
      </vt:variant>
      <vt:variant>
        <vt:i4>1966183</vt:i4>
      </vt:variant>
      <vt:variant>
        <vt:i4>6612</vt:i4>
      </vt:variant>
      <vt:variant>
        <vt:i4>0</vt:i4>
      </vt:variant>
      <vt:variant>
        <vt:i4>5</vt:i4>
      </vt:variant>
      <vt:variant>
        <vt:lpwstr/>
      </vt:variant>
      <vt:variant>
        <vt:lpwstr>Flow_A1DB</vt:lpwstr>
      </vt:variant>
      <vt:variant>
        <vt:i4>6553675</vt:i4>
      </vt:variant>
      <vt:variant>
        <vt:i4>6609</vt:i4>
      </vt:variant>
      <vt:variant>
        <vt:i4>0</vt:i4>
      </vt:variant>
      <vt:variant>
        <vt:i4>5</vt:i4>
      </vt:variant>
      <vt:variant>
        <vt:lpwstr>http://iase.disa.mil/stigs/app_security/database/srrs.html</vt:lpwstr>
      </vt:variant>
      <vt:variant>
        <vt:lpwstr/>
      </vt:variant>
      <vt:variant>
        <vt:i4>458814</vt:i4>
      </vt:variant>
      <vt:variant>
        <vt:i4>6606</vt:i4>
      </vt:variant>
      <vt:variant>
        <vt:i4>0</vt:i4>
      </vt:variant>
      <vt:variant>
        <vt:i4>5</vt:i4>
      </vt:variant>
      <vt:variant>
        <vt:lpwstr>http://iase.disa.mil/stigs/app_security/database/oracle.html</vt:lpwstr>
      </vt:variant>
      <vt:variant>
        <vt:lpwstr/>
      </vt:variant>
      <vt:variant>
        <vt:i4>1966183</vt:i4>
      </vt:variant>
      <vt:variant>
        <vt:i4>6600</vt:i4>
      </vt:variant>
      <vt:variant>
        <vt:i4>0</vt:i4>
      </vt:variant>
      <vt:variant>
        <vt:i4>5</vt:i4>
      </vt:variant>
      <vt:variant>
        <vt:lpwstr/>
      </vt:variant>
      <vt:variant>
        <vt:lpwstr>Flow_A1DB</vt:lpwstr>
      </vt:variant>
      <vt:variant>
        <vt:i4>4259956</vt:i4>
      </vt:variant>
      <vt:variant>
        <vt:i4>6597</vt:i4>
      </vt:variant>
      <vt:variant>
        <vt:i4>0</vt:i4>
      </vt:variant>
      <vt:variant>
        <vt:i4>5</vt:i4>
      </vt:variant>
      <vt:variant>
        <vt:lpwstr>http://iase.disa.mil/stigs/app_security/database/general.html</vt:lpwstr>
      </vt:variant>
      <vt:variant>
        <vt:lpwstr/>
      </vt:variant>
      <vt:variant>
        <vt:i4>655386</vt:i4>
      </vt:variant>
      <vt:variant>
        <vt:i4>6588</vt:i4>
      </vt:variant>
      <vt:variant>
        <vt:i4>0</vt:i4>
      </vt:variant>
      <vt:variant>
        <vt:i4>5</vt:i4>
      </vt:variant>
      <vt:variant>
        <vt:lpwstr/>
      </vt:variant>
      <vt:variant>
        <vt:lpwstr>NOTE2</vt:lpwstr>
      </vt:variant>
      <vt:variant>
        <vt:i4>3735552</vt:i4>
      </vt:variant>
      <vt:variant>
        <vt:i4>6585</vt:i4>
      </vt:variant>
      <vt:variant>
        <vt:i4>0</vt:i4>
      </vt:variant>
      <vt:variant>
        <vt:i4>5</vt:i4>
      </vt:variant>
      <vt:variant>
        <vt:lpwstr/>
      </vt:variant>
      <vt:variant>
        <vt:lpwstr>Doc_EMBDD</vt:lpwstr>
      </vt:variant>
      <vt:variant>
        <vt:i4>1966183</vt:i4>
      </vt:variant>
      <vt:variant>
        <vt:i4>6579</vt:i4>
      </vt:variant>
      <vt:variant>
        <vt:i4>0</vt:i4>
      </vt:variant>
      <vt:variant>
        <vt:i4>5</vt:i4>
      </vt:variant>
      <vt:variant>
        <vt:lpwstr/>
      </vt:variant>
      <vt:variant>
        <vt:lpwstr>Flow_A1DB</vt:lpwstr>
      </vt:variant>
      <vt:variant>
        <vt:i4>2031627</vt:i4>
      </vt:variant>
      <vt:variant>
        <vt:i4>6576</vt:i4>
      </vt:variant>
      <vt:variant>
        <vt:i4>0</vt:i4>
      </vt:variant>
      <vt:variant>
        <vt:i4>5</vt:i4>
      </vt:variant>
      <vt:variant>
        <vt:lpwstr/>
      </vt:variant>
      <vt:variant>
        <vt:lpwstr>OutputEnd</vt:lpwstr>
      </vt:variant>
      <vt:variant>
        <vt:i4>1966183</vt:i4>
      </vt:variant>
      <vt:variant>
        <vt:i4>6573</vt:i4>
      </vt:variant>
      <vt:variant>
        <vt:i4>0</vt:i4>
      </vt:variant>
      <vt:variant>
        <vt:i4>5</vt:i4>
      </vt:variant>
      <vt:variant>
        <vt:lpwstr/>
      </vt:variant>
      <vt:variant>
        <vt:lpwstr>Flow_A1DB</vt:lpwstr>
      </vt:variant>
      <vt:variant>
        <vt:i4>6619240</vt:i4>
      </vt:variant>
      <vt:variant>
        <vt:i4>6570</vt:i4>
      </vt:variant>
      <vt:variant>
        <vt:i4>0</vt:i4>
      </vt:variant>
      <vt:variant>
        <vt:i4>5</vt:i4>
      </vt:variant>
      <vt:variant>
        <vt:lpwstr>http://iase.disa.mil/srgs/draft-srgs/index.html</vt:lpwstr>
      </vt:variant>
      <vt:variant>
        <vt:lpwstr/>
      </vt:variant>
      <vt:variant>
        <vt:i4>1966183</vt:i4>
      </vt:variant>
      <vt:variant>
        <vt:i4>6564</vt:i4>
      </vt:variant>
      <vt:variant>
        <vt:i4>0</vt:i4>
      </vt:variant>
      <vt:variant>
        <vt:i4>5</vt:i4>
      </vt:variant>
      <vt:variant>
        <vt:lpwstr/>
      </vt:variant>
      <vt:variant>
        <vt:lpwstr>Flow_A1DB</vt:lpwstr>
      </vt:variant>
      <vt:variant>
        <vt:i4>2031627</vt:i4>
      </vt:variant>
      <vt:variant>
        <vt:i4>6561</vt:i4>
      </vt:variant>
      <vt:variant>
        <vt:i4>0</vt:i4>
      </vt:variant>
      <vt:variant>
        <vt:i4>5</vt:i4>
      </vt:variant>
      <vt:variant>
        <vt:lpwstr/>
      </vt:variant>
      <vt:variant>
        <vt:lpwstr>OutputEnd</vt:lpwstr>
      </vt:variant>
      <vt:variant>
        <vt:i4>852071</vt:i4>
      </vt:variant>
      <vt:variant>
        <vt:i4>6558</vt:i4>
      </vt:variant>
      <vt:variant>
        <vt:i4>0</vt:i4>
      </vt:variant>
      <vt:variant>
        <vt:i4>5</vt:i4>
      </vt:variant>
      <vt:variant>
        <vt:lpwstr/>
      </vt:variant>
      <vt:variant>
        <vt:lpwstr>Flow_A1WB</vt:lpwstr>
      </vt:variant>
      <vt:variant>
        <vt:i4>852068</vt:i4>
      </vt:variant>
      <vt:variant>
        <vt:i4>6555</vt:i4>
      </vt:variant>
      <vt:variant>
        <vt:i4>0</vt:i4>
      </vt:variant>
      <vt:variant>
        <vt:i4>5</vt:i4>
      </vt:variant>
      <vt:variant>
        <vt:lpwstr/>
      </vt:variant>
      <vt:variant>
        <vt:lpwstr>Flow_A2WB</vt:lpwstr>
      </vt:variant>
      <vt:variant>
        <vt:i4>4456558</vt:i4>
      </vt:variant>
      <vt:variant>
        <vt:i4>6552</vt:i4>
      </vt:variant>
      <vt:variant>
        <vt:i4>0</vt:i4>
      </vt:variant>
      <vt:variant>
        <vt:i4>5</vt:i4>
      </vt:variant>
      <vt:variant>
        <vt:lpwstr>http://iase.disa.mil/stigs/app_security/browser_guidance/browser_guidance.html</vt:lpwstr>
      </vt:variant>
      <vt:variant>
        <vt:lpwstr/>
      </vt:variant>
      <vt:variant>
        <vt:i4>4456558</vt:i4>
      </vt:variant>
      <vt:variant>
        <vt:i4>6546</vt:i4>
      </vt:variant>
      <vt:variant>
        <vt:i4>0</vt:i4>
      </vt:variant>
      <vt:variant>
        <vt:i4>5</vt:i4>
      </vt:variant>
      <vt:variant>
        <vt:lpwstr>http://iase.disa.mil/stigs/app_security/browser_guidance/browser_guidance.html</vt:lpwstr>
      </vt:variant>
      <vt:variant>
        <vt:lpwstr/>
      </vt:variant>
      <vt:variant>
        <vt:i4>4456558</vt:i4>
      </vt:variant>
      <vt:variant>
        <vt:i4>6540</vt:i4>
      </vt:variant>
      <vt:variant>
        <vt:i4>0</vt:i4>
      </vt:variant>
      <vt:variant>
        <vt:i4>5</vt:i4>
      </vt:variant>
      <vt:variant>
        <vt:lpwstr>http://iase.disa.mil/stigs/app_security/browser_guidance/browser_guidance.html</vt:lpwstr>
      </vt:variant>
      <vt:variant>
        <vt:lpwstr/>
      </vt:variant>
      <vt:variant>
        <vt:i4>4456558</vt:i4>
      </vt:variant>
      <vt:variant>
        <vt:i4>6534</vt:i4>
      </vt:variant>
      <vt:variant>
        <vt:i4>0</vt:i4>
      </vt:variant>
      <vt:variant>
        <vt:i4>5</vt:i4>
      </vt:variant>
      <vt:variant>
        <vt:lpwstr>http://iase.disa.mil/stigs/app_security/browser_guidance/browser_guidance.html</vt:lpwstr>
      </vt:variant>
      <vt:variant>
        <vt:lpwstr/>
      </vt:variant>
      <vt:variant>
        <vt:i4>4456558</vt:i4>
      </vt:variant>
      <vt:variant>
        <vt:i4>6528</vt:i4>
      </vt:variant>
      <vt:variant>
        <vt:i4>0</vt:i4>
      </vt:variant>
      <vt:variant>
        <vt:i4>5</vt:i4>
      </vt:variant>
      <vt:variant>
        <vt:lpwstr>http://iase.disa.mil/stigs/app_security/browser_guidance/browser_guidance.html</vt:lpwstr>
      </vt:variant>
      <vt:variant>
        <vt:lpwstr/>
      </vt:variant>
      <vt:variant>
        <vt:i4>4456558</vt:i4>
      </vt:variant>
      <vt:variant>
        <vt:i4>6522</vt:i4>
      </vt:variant>
      <vt:variant>
        <vt:i4>0</vt:i4>
      </vt:variant>
      <vt:variant>
        <vt:i4>5</vt:i4>
      </vt:variant>
      <vt:variant>
        <vt:lpwstr>http://iase.disa.mil/stigs/app_security/browser_guidance/browser_guidance.html</vt:lpwstr>
      </vt:variant>
      <vt:variant>
        <vt:lpwstr/>
      </vt:variant>
      <vt:variant>
        <vt:i4>852071</vt:i4>
      </vt:variant>
      <vt:variant>
        <vt:i4>6516</vt:i4>
      </vt:variant>
      <vt:variant>
        <vt:i4>0</vt:i4>
      </vt:variant>
      <vt:variant>
        <vt:i4>5</vt:i4>
      </vt:variant>
      <vt:variant>
        <vt:lpwstr/>
      </vt:variant>
      <vt:variant>
        <vt:lpwstr>Flow_A1WB</vt:lpwstr>
      </vt:variant>
      <vt:variant>
        <vt:i4>852068</vt:i4>
      </vt:variant>
      <vt:variant>
        <vt:i4>6513</vt:i4>
      </vt:variant>
      <vt:variant>
        <vt:i4>0</vt:i4>
      </vt:variant>
      <vt:variant>
        <vt:i4>5</vt:i4>
      </vt:variant>
      <vt:variant>
        <vt:lpwstr/>
      </vt:variant>
      <vt:variant>
        <vt:lpwstr>Flow_A2WB</vt:lpwstr>
      </vt:variant>
      <vt:variant>
        <vt:i4>4456558</vt:i4>
      </vt:variant>
      <vt:variant>
        <vt:i4>6510</vt:i4>
      </vt:variant>
      <vt:variant>
        <vt:i4>0</vt:i4>
      </vt:variant>
      <vt:variant>
        <vt:i4>5</vt:i4>
      </vt:variant>
      <vt:variant>
        <vt:lpwstr>http://iase.disa.mil/stigs/app_security/browser_guidance/browser_guidance.html</vt:lpwstr>
      </vt:variant>
      <vt:variant>
        <vt:lpwstr/>
      </vt:variant>
      <vt:variant>
        <vt:i4>4456558</vt:i4>
      </vt:variant>
      <vt:variant>
        <vt:i4>6504</vt:i4>
      </vt:variant>
      <vt:variant>
        <vt:i4>0</vt:i4>
      </vt:variant>
      <vt:variant>
        <vt:i4>5</vt:i4>
      </vt:variant>
      <vt:variant>
        <vt:lpwstr>http://iase.disa.mil/stigs/app_security/browser_guidance/browser_guidance.html</vt:lpwstr>
      </vt:variant>
      <vt:variant>
        <vt:lpwstr/>
      </vt:variant>
      <vt:variant>
        <vt:i4>4456558</vt:i4>
      </vt:variant>
      <vt:variant>
        <vt:i4>6498</vt:i4>
      </vt:variant>
      <vt:variant>
        <vt:i4>0</vt:i4>
      </vt:variant>
      <vt:variant>
        <vt:i4>5</vt:i4>
      </vt:variant>
      <vt:variant>
        <vt:lpwstr>http://iase.disa.mil/stigs/app_security/browser_guidance/browser_guidance.html</vt:lpwstr>
      </vt:variant>
      <vt:variant>
        <vt:lpwstr/>
      </vt:variant>
      <vt:variant>
        <vt:i4>4456558</vt:i4>
      </vt:variant>
      <vt:variant>
        <vt:i4>6492</vt:i4>
      </vt:variant>
      <vt:variant>
        <vt:i4>0</vt:i4>
      </vt:variant>
      <vt:variant>
        <vt:i4>5</vt:i4>
      </vt:variant>
      <vt:variant>
        <vt:lpwstr>http://iase.disa.mil/stigs/app_security/browser_guidance/browser_guidance.html</vt:lpwstr>
      </vt:variant>
      <vt:variant>
        <vt:lpwstr/>
      </vt:variant>
      <vt:variant>
        <vt:i4>4456558</vt:i4>
      </vt:variant>
      <vt:variant>
        <vt:i4>6486</vt:i4>
      </vt:variant>
      <vt:variant>
        <vt:i4>0</vt:i4>
      </vt:variant>
      <vt:variant>
        <vt:i4>5</vt:i4>
      </vt:variant>
      <vt:variant>
        <vt:lpwstr>http://iase.disa.mil/stigs/app_security/browser_guidance/browser_guidance.html</vt:lpwstr>
      </vt:variant>
      <vt:variant>
        <vt:lpwstr/>
      </vt:variant>
      <vt:variant>
        <vt:i4>852071</vt:i4>
      </vt:variant>
      <vt:variant>
        <vt:i4>6480</vt:i4>
      </vt:variant>
      <vt:variant>
        <vt:i4>0</vt:i4>
      </vt:variant>
      <vt:variant>
        <vt:i4>5</vt:i4>
      </vt:variant>
      <vt:variant>
        <vt:lpwstr/>
      </vt:variant>
      <vt:variant>
        <vt:lpwstr>Flow_A1WB</vt:lpwstr>
      </vt:variant>
      <vt:variant>
        <vt:i4>852068</vt:i4>
      </vt:variant>
      <vt:variant>
        <vt:i4>6477</vt:i4>
      </vt:variant>
      <vt:variant>
        <vt:i4>0</vt:i4>
      </vt:variant>
      <vt:variant>
        <vt:i4>5</vt:i4>
      </vt:variant>
      <vt:variant>
        <vt:lpwstr/>
      </vt:variant>
      <vt:variant>
        <vt:lpwstr>Flow_A2WB</vt:lpwstr>
      </vt:variant>
      <vt:variant>
        <vt:i4>2031627</vt:i4>
      </vt:variant>
      <vt:variant>
        <vt:i4>6474</vt:i4>
      </vt:variant>
      <vt:variant>
        <vt:i4>0</vt:i4>
      </vt:variant>
      <vt:variant>
        <vt:i4>5</vt:i4>
      </vt:variant>
      <vt:variant>
        <vt:lpwstr/>
      </vt:variant>
      <vt:variant>
        <vt:lpwstr>OutputEnd</vt:lpwstr>
      </vt:variant>
      <vt:variant>
        <vt:i4>589924</vt:i4>
      </vt:variant>
      <vt:variant>
        <vt:i4>6471</vt:i4>
      </vt:variant>
      <vt:variant>
        <vt:i4>0</vt:i4>
      </vt:variant>
      <vt:variant>
        <vt:i4>5</vt:i4>
      </vt:variant>
      <vt:variant>
        <vt:lpwstr/>
      </vt:variant>
      <vt:variant>
        <vt:lpwstr>Flow_A2SP</vt:lpwstr>
      </vt:variant>
      <vt:variant>
        <vt:i4>589927</vt:i4>
      </vt:variant>
      <vt:variant>
        <vt:i4>6468</vt:i4>
      </vt:variant>
      <vt:variant>
        <vt:i4>0</vt:i4>
      </vt:variant>
      <vt:variant>
        <vt:i4>5</vt:i4>
      </vt:variant>
      <vt:variant>
        <vt:lpwstr/>
      </vt:variant>
      <vt:variant>
        <vt:lpwstr>Flow_A1SP</vt:lpwstr>
      </vt:variant>
      <vt:variant>
        <vt:i4>5111908</vt:i4>
      </vt:variant>
      <vt:variant>
        <vt:i4>6465</vt:i4>
      </vt:variant>
      <vt:variant>
        <vt:i4>0</vt:i4>
      </vt:variant>
      <vt:variant>
        <vt:i4>5</vt:i4>
      </vt:variant>
      <vt:variant>
        <vt:lpwstr>http://iase.disa.mil/stigs/app_security/office_auto/office_auto.html</vt:lpwstr>
      </vt:variant>
      <vt:variant>
        <vt:lpwstr/>
      </vt:variant>
      <vt:variant>
        <vt:i4>5111908</vt:i4>
      </vt:variant>
      <vt:variant>
        <vt:i4>6459</vt:i4>
      </vt:variant>
      <vt:variant>
        <vt:i4>0</vt:i4>
      </vt:variant>
      <vt:variant>
        <vt:i4>5</vt:i4>
      </vt:variant>
      <vt:variant>
        <vt:lpwstr>http://iase.disa.mil/stigs/app_security/office_auto/office_auto.html</vt:lpwstr>
      </vt:variant>
      <vt:variant>
        <vt:lpwstr/>
      </vt:variant>
      <vt:variant>
        <vt:i4>4456523</vt:i4>
      </vt:variant>
      <vt:variant>
        <vt:i4>6453</vt:i4>
      </vt:variant>
      <vt:variant>
        <vt:i4>0</vt:i4>
      </vt:variant>
      <vt:variant>
        <vt:i4>5</vt:i4>
      </vt:variant>
      <vt:variant>
        <vt:lpwstr>http://iase.disa.mil/stigs/app_security/app_servers/sharepoint.html</vt:lpwstr>
      </vt:variant>
      <vt:variant>
        <vt:lpwstr/>
      </vt:variant>
      <vt:variant>
        <vt:i4>589924</vt:i4>
      </vt:variant>
      <vt:variant>
        <vt:i4>6447</vt:i4>
      </vt:variant>
      <vt:variant>
        <vt:i4>0</vt:i4>
      </vt:variant>
      <vt:variant>
        <vt:i4>5</vt:i4>
      </vt:variant>
      <vt:variant>
        <vt:lpwstr/>
      </vt:variant>
      <vt:variant>
        <vt:lpwstr>Flow_A2SP</vt:lpwstr>
      </vt:variant>
      <vt:variant>
        <vt:i4>589927</vt:i4>
      </vt:variant>
      <vt:variant>
        <vt:i4>6444</vt:i4>
      </vt:variant>
      <vt:variant>
        <vt:i4>0</vt:i4>
      </vt:variant>
      <vt:variant>
        <vt:i4>5</vt:i4>
      </vt:variant>
      <vt:variant>
        <vt:lpwstr/>
      </vt:variant>
      <vt:variant>
        <vt:lpwstr>Flow_A1SP</vt:lpwstr>
      </vt:variant>
      <vt:variant>
        <vt:i4>2031627</vt:i4>
      </vt:variant>
      <vt:variant>
        <vt:i4>6441</vt:i4>
      </vt:variant>
      <vt:variant>
        <vt:i4>0</vt:i4>
      </vt:variant>
      <vt:variant>
        <vt:i4>5</vt:i4>
      </vt:variant>
      <vt:variant>
        <vt:lpwstr/>
      </vt:variant>
      <vt:variant>
        <vt:lpwstr>OutputEnd</vt:lpwstr>
      </vt:variant>
      <vt:variant>
        <vt:i4>7340041</vt:i4>
      </vt:variant>
      <vt:variant>
        <vt:i4>6438</vt:i4>
      </vt:variant>
      <vt:variant>
        <vt:i4>0</vt:i4>
      </vt:variant>
      <vt:variant>
        <vt:i4>5</vt:i4>
      </vt:variant>
      <vt:variant>
        <vt:lpwstr/>
      </vt:variant>
      <vt:variant>
        <vt:lpwstr>Flow_A2IMC</vt:lpwstr>
      </vt:variant>
      <vt:variant>
        <vt:i4>7340042</vt:i4>
      </vt:variant>
      <vt:variant>
        <vt:i4>6435</vt:i4>
      </vt:variant>
      <vt:variant>
        <vt:i4>0</vt:i4>
      </vt:variant>
      <vt:variant>
        <vt:i4>5</vt:i4>
      </vt:variant>
      <vt:variant>
        <vt:lpwstr/>
      </vt:variant>
      <vt:variant>
        <vt:lpwstr>Flow_A1IMC</vt:lpwstr>
      </vt:variant>
      <vt:variant>
        <vt:i4>6291466</vt:i4>
      </vt:variant>
      <vt:variant>
        <vt:i4>6432</vt:i4>
      </vt:variant>
      <vt:variant>
        <vt:i4>0</vt:i4>
      </vt:variant>
      <vt:variant>
        <vt:i4>5</vt:i4>
      </vt:variant>
      <vt:variant>
        <vt:lpwstr/>
      </vt:variant>
      <vt:variant>
        <vt:lpwstr>Flow_A1IMS</vt:lpwstr>
      </vt:variant>
      <vt:variant>
        <vt:i4>5111908</vt:i4>
      </vt:variant>
      <vt:variant>
        <vt:i4>6429</vt:i4>
      </vt:variant>
      <vt:variant>
        <vt:i4>0</vt:i4>
      </vt:variant>
      <vt:variant>
        <vt:i4>5</vt:i4>
      </vt:variant>
      <vt:variant>
        <vt:lpwstr>http://iase.disa.mil/stigs/app_security/office_auto/office_auto.html</vt:lpwstr>
      </vt:variant>
      <vt:variant>
        <vt:lpwstr/>
      </vt:variant>
      <vt:variant>
        <vt:i4>5111908</vt:i4>
      </vt:variant>
      <vt:variant>
        <vt:i4>6423</vt:i4>
      </vt:variant>
      <vt:variant>
        <vt:i4>0</vt:i4>
      </vt:variant>
      <vt:variant>
        <vt:i4>5</vt:i4>
      </vt:variant>
      <vt:variant>
        <vt:lpwstr>http://iase.disa.mil/stigs/app_security/office_auto/office_auto.html</vt:lpwstr>
      </vt:variant>
      <vt:variant>
        <vt:lpwstr/>
      </vt:variant>
      <vt:variant>
        <vt:i4>7340041</vt:i4>
      </vt:variant>
      <vt:variant>
        <vt:i4>6417</vt:i4>
      </vt:variant>
      <vt:variant>
        <vt:i4>0</vt:i4>
      </vt:variant>
      <vt:variant>
        <vt:i4>5</vt:i4>
      </vt:variant>
      <vt:variant>
        <vt:lpwstr/>
      </vt:variant>
      <vt:variant>
        <vt:lpwstr>Flow_A2IMC</vt:lpwstr>
      </vt:variant>
      <vt:variant>
        <vt:i4>7340042</vt:i4>
      </vt:variant>
      <vt:variant>
        <vt:i4>6414</vt:i4>
      </vt:variant>
      <vt:variant>
        <vt:i4>0</vt:i4>
      </vt:variant>
      <vt:variant>
        <vt:i4>5</vt:i4>
      </vt:variant>
      <vt:variant>
        <vt:lpwstr/>
      </vt:variant>
      <vt:variant>
        <vt:lpwstr>Flow_A1IMC</vt:lpwstr>
      </vt:variant>
      <vt:variant>
        <vt:i4>6291466</vt:i4>
      </vt:variant>
      <vt:variant>
        <vt:i4>6411</vt:i4>
      </vt:variant>
      <vt:variant>
        <vt:i4>0</vt:i4>
      </vt:variant>
      <vt:variant>
        <vt:i4>5</vt:i4>
      </vt:variant>
      <vt:variant>
        <vt:lpwstr/>
      </vt:variant>
      <vt:variant>
        <vt:lpwstr>Flow_A1IMS</vt:lpwstr>
      </vt:variant>
      <vt:variant>
        <vt:i4>5111908</vt:i4>
      </vt:variant>
      <vt:variant>
        <vt:i4>6408</vt:i4>
      </vt:variant>
      <vt:variant>
        <vt:i4>0</vt:i4>
      </vt:variant>
      <vt:variant>
        <vt:i4>5</vt:i4>
      </vt:variant>
      <vt:variant>
        <vt:lpwstr>http://iase.disa.mil/stigs/app_security/office_auto/office_auto.html</vt:lpwstr>
      </vt:variant>
      <vt:variant>
        <vt:lpwstr/>
      </vt:variant>
      <vt:variant>
        <vt:i4>5111908</vt:i4>
      </vt:variant>
      <vt:variant>
        <vt:i4>6402</vt:i4>
      </vt:variant>
      <vt:variant>
        <vt:i4>0</vt:i4>
      </vt:variant>
      <vt:variant>
        <vt:i4>5</vt:i4>
      </vt:variant>
      <vt:variant>
        <vt:lpwstr>http://iase.disa.mil/stigs/app_security/office_auto/office_auto.html</vt:lpwstr>
      </vt:variant>
      <vt:variant>
        <vt:lpwstr/>
      </vt:variant>
      <vt:variant>
        <vt:i4>7340041</vt:i4>
      </vt:variant>
      <vt:variant>
        <vt:i4>6396</vt:i4>
      </vt:variant>
      <vt:variant>
        <vt:i4>0</vt:i4>
      </vt:variant>
      <vt:variant>
        <vt:i4>5</vt:i4>
      </vt:variant>
      <vt:variant>
        <vt:lpwstr/>
      </vt:variant>
      <vt:variant>
        <vt:lpwstr>Flow_A2IMC</vt:lpwstr>
      </vt:variant>
      <vt:variant>
        <vt:i4>7340042</vt:i4>
      </vt:variant>
      <vt:variant>
        <vt:i4>6393</vt:i4>
      </vt:variant>
      <vt:variant>
        <vt:i4>0</vt:i4>
      </vt:variant>
      <vt:variant>
        <vt:i4>5</vt:i4>
      </vt:variant>
      <vt:variant>
        <vt:lpwstr/>
      </vt:variant>
      <vt:variant>
        <vt:lpwstr>Flow_A1IMC</vt:lpwstr>
      </vt:variant>
      <vt:variant>
        <vt:i4>6291466</vt:i4>
      </vt:variant>
      <vt:variant>
        <vt:i4>6390</vt:i4>
      </vt:variant>
      <vt:variant>
        <vt:i4>0</vt:i4>
      </vt:variant>
      <vt:variant>
        <vt:i4>5</vt:i4>
      </vt:variant>
      <vt:variant>
        <vt:lpwstr/>
      </vt:variant>
      <vt:variant>
        <vt:lpwstr>Flow_A1IMS</vt:lpwstr>
      </vt:variant>
      <vt:variant>
        <vt:i4>2031627</vt:i4>
      </vt:variant>
      <vt:variant>
        <vt:i4>6387</vt:i4>
      </vt:variant>
      <vt:variant>
        <vt:i4>0</vt:i4>
      </vt:variant>
      <vt:variant>
        <vt:i4>5</vt:i4>
      </vt:variant>
      <vt:variant>
        <vt:lpwstr/>
      </vt:variant>
      <vt:variant>
        <vt:lpwstr>OutputEnd</vt:lpwstr>
      </vt:variant>
      <vt:variant>
        <vt:i4>7864343</vt:i4>
      </vt:variant>
      <vt:variant>
        <vt:i4>6384</vt:i4>
      </vt:variant>
      <vt:variant>
        <vt:i4>0</vt:i4>
      </vt:variant>
      <vt:variant>
        <vt:i4>5</vt:i4>
      </vt:variant>
      <vt:variant>
        <vt:lpwstr/>
      </vt:variant>
      <vt:variant>
        <vt:lpwstr>Flow_A2MSO</vt:lpwstr>
      </vt:variant>
      <vt:variant>
        <vt:i4>7864340</vt:i4>
      </vt:variant>
      <vt:variant>
        <vt:i4>6381</vt:i4>
      </vt:variant>
      <vt:variant>
        <vt:i4>0</vt:i4>
      </vt:variant>
      <vt:variant>
        <vt:i4>5</vt:i4>
      </vt:variant>
      <vt:variant>
        <vt:lpwstr/>
      </vt:variant>
      <vt:variant>
        <vt:lpwstr>Flow_A1MSO</vt:lpwstr>
      </vt:variant>
      <vt:variant>
        <vt:i4>5111908</vt:i4>
      </vt:variant>
      <vt:variant>
        <vt:i4>6375</vt:i4>
      </vt:variant>
      <vt:variant>
        <vt:i4>0</vt:i4>
      </vt:variant>
      <vt:variant>
        <vt:i4>5</vt:i4>
      </vt:variant>
      <vt:variant>
        <vt:lpwstr>http://iase.disa.mil/stigs/app_security/office_auto/office_auto.html</vt:lpwstr>
      </vt:variant>
      <vt:variant>
        <vt:lpwstr/>
      </vt:variant>
      <vt:variant>
        <vt:i4>5111908</vt:i4>
      </vt:variant>
      <vt:variant>
        <vt:i4>6369</vt:i4>
      </vt:variant>
      <vt:variant>
        <vt:i4>0</vt:i4>
      </vt:variant>
      <vt:variant>
        <vt:i4>5</vt:i4>
      </vt:variant>
      <vt:variant>
        <vt:lpwstr>http://iase.disa.mil/stigs/app_security/office_auto/office_auto.html</vt:lpwstr>
      </vt:variant>
      <vt:variant>
        <vt:lpwstr/>
      </vt:variant>
      <vt:variant>
        <vt:i4>5111908</vt:i4>
      </vt:variant>
      <vt:variant>
        <vt:i4>6360</vt:i4>
      </vt:variant>
      <vt:variant>
        <vt:i4>0</vt:i4>
      </vt:variant>
      <vt:variant>
        <vt:i4>5</vt:i4>
      </vt:variant>
      <vt:variant>
        <vt:lpwstr>http://iase.disa.mil/stigs/app_security/office_auto/office_auto.html</vt:lpwstr>
      </vt:variant>
      <vt:variant>
        <vt:lpwstr/>
      </vt:variant>
      <vt:variant>
        <vt:i4>5111908</vt:i4>
      </vt:variant>
      <vt:variant>
        <vt:i4>6354</vt:i4>
      </vt:variant>
      <vt:variant>
        <vt:i4>0</vt:i4>
      </vt:variant>
      <vt:variant>
        <vt:i4>5</vt:i4>
      </vt:variant>
      <vt:variant>
        <vt:lpwstr>http://iase.disa.mil/stigs/app_security/office_auto/office_auto.html</vt:lpwstr>
      </vt:variant>
      <vt:variant>
        <vt:lpwstr/>
      </vt:variant>
      <vt:variant>
        <vt:i4>7864343</vt:i4>
      </vt:variant>
      <vt:variant>
        <vt:i4>6348</vt:i4>
      </vt:variant>
      <vt:variant>
        <vt:i4>0</vt:i4>
      </vt:variant>
      <vt:variant>
        <vt:i4>5</vt:i4>
      </vt:variant>
      <vt:variant>
        <vt:lpwstr/>
      </vt:variant>
      <vt:variant>
        <vt:lpwstr>Flow_A2MSO</vt:lpwstr>
      </vt:variant>
      <vt:variant>
        <vt:i4>7864340</vt:i4>
      </vt:variant>
      <vt:variant>
        <vt:i4>6345</vt:i4>
      </vt:variant>
      <vt:variant>
        <vt:i4>0</vt:i4>
      </vt:variant>
      <vt:variant>
        <vt:i4>5</vt:i4>
      </vt:variant>
      <vt:variant>
        <vt:lpwstr/>
      </vt:variant>
      <vt:variant>
        <vt:lpwstr>Flow_A1MSO</vt:lpwstr>
      </vt:variant>
      <vt:variant>
        <vt:i4>5111908</vt:i4>
      </vt:variant>
      <vt:variant>
        <vt:i4>6339</vt:i4>
      </vt:variant>
      <vt:variant>
        <vt:i4>0</vt:i4>
      </vt:variant>
      <vt:variant>
        <vt:i4>5</vt:i4>
      </vt:variant>
      <vt:variant>
        <vt:lpwstr>http://iase.disa.mil/stigs/app_security/office_auto/office_auto.html</vt:lpwstr>
      </vt:variant>
      <vt:variant>
        <vt:lpwstr/>
      </vt:variant>
      <vt:variant>
        <vt:i4>5111908</vt:i4>
      </vt:variant>
      <vt:variant>
        <vt:i4>6333</vt:i4>
      </vt:variant>
      <vt:variant>
        <vt:i4>0</vt:i4>
      </vt:variant>
      <vt:variant>
        <vt:i4>5</vt:i4>
      </vt:variant>
      <vt:variant>
        <vt:lpwstr>http://iase.disa.mil/stigs/app_security/office_auto/office_auto.html</vt:lpwstr>
      </vt:variant>
      <vt:variant>
        <vt:lpwstr/>
      </vt:variant>
      <vt:variant>
        <vt:i4>7864343</vt:i4>
      </vt:variant>
      <vt:variant>
        <vt:i4>6327</vt:i4>
      </vt:variant>
      <vt:variant>
        <vt:i4>0</vt:i4>
      </vt:variant>
      <vt:variant>
        <vt:i4>5</vt:i4>
      </vt:variant>
      <vt:variant>
        <vt:lpwstr/>
      </vt:variant>
      <vt:variant>
        <vt:lpwstr>Flow_A2MSO</vt:lpwstr>
      </vt:variant>
      <vt:variant>
        <vt:i4>7864340</vt:i4>
      </vt:variant>
      <vt:variant>
        <vt:i4>6324</vt:i4>
      </vt:variant>
      <vt:variant>
        <vt:i4>0</vt:i4>
      </vt:variant>
      <vt:variant>
        <vt:i4>5</vt:i4>
      </vt:variant>
      <vt:variant>
        <vt:lpwstr/>
      </vt:variant>
      <vt:variant>
        <vt:lpwstr>Flow_A1MSO</vt:lpwstr>
      </vt:variant>
      <vt:variant>
        <vt:i4>5111908</vt:i4>
      </vt:variant>
      <vt:variant>
        <vt:i4>6318</vt:i4>
      </vt:variant>
      <vt:variant>
        <vt:i4>0</vt:i4>
      </vt:variant>
      <vt:variant>
        <vt:i4>5</vt:i4>
      </vt:variant>
      <vt:variant>
        <vt:lpwstr>http://iase.disa.mil/stigs/app_security/office_auto/office_auto.html</vt:lpwstr>
      </vt:variant>
      <vt:variant>
        <vt:lpwstr/>
      </vt:variant>
      <vt:variant>
        <vt:i4>5111908</vt:i4>
      </vt:variant>
      <vt:variant>
        <vt:i4>6312</vt:i4>
      </vt:variant>
      <vt:variant>
        <vt:i4>0</vt:i4>
      </vt:variant>
      <vt:variant>
        <vt:i4>5</vt:i4>
      </vt:variant>
      <vt:variant>
        <vt:lpwstr>http://iase.disa.mil/stigs/app_security/office_auto/office_auto.html</vt:lpwstr>
      </vt:variant>
      <vt:variant>
        <vt:lpwstr/>
      </vt:variant>
      <vt:variant>
        <vt:i4>7864343</vt:i4>
      </vt:variant>
      <vt:variant>
        <vt:i4>6306</vt:i4>
      </vt:variant>
      <vt:variant>
        <vt:i4>0</vt:i4>
      </vt:variant>
      <vt:variant>
        <vt:i4>5</vt:i4>
      </vt:variant>
      <vt:variant>
        <vt:lpwstr/>
      </vt:variant>
      <vt:variant>
        <vt:lpwstr>Flow_A2MSO</vt:lpwstr>
      </vt:variant>
      <vt:variant>
        <vt:i4>7864340</vt:i4>
      </vt:variant>
      <vt:variant>
        <vt:i4>6303</vt:i4>
      </vt:variant>
      <vt:variant>
        <vt:i4>0</vt:i4>
      </vt:variant>
      <vt:variant>
        <vt:i4>5</vt:i4>
      </vt:variant>
      <vt:variant>
        <vt:lpwstr/>
      </vt:variant>
      <vt:variant>
        <vt:lpwstr>Flow_A1MSO</vt:lpwstr>
      </vt:variant>
      <vt:variant>
        <vt:i4>2031627</vt:i4>
      </vt:variant>
      <vt:variant>
        <vt:i4>6300</vt:i4>
      </vt:variant>
      <vt:variant>
        <vt:i4>0</vt:i4>
      </vt:variant>
      <vt:variant>
        <vt:i4>5</vt:i4>
      </vt:variant>
      <vt:variant>
        <vt:lpwstr/>
      </vt:variant>
      <vt:variant>
        <vt:lpwstr>OutputEnd</vt:lpwstr>
      </vt:variant>
      <vt:variant>
        <vt:i4>8192016</vt:i4>
      </vt:variant>
      <vt:variant>
        <vt:i4>6297</vt:i4>
      </vt:variant>
      <vt:variant>
        <vt:i4>0</vt:i4>
      </vt:variant>
      <vt:variant>
        <vt:i4>5</vt:i4>
      </vt:variant>
      <vt:variant>
        <vt:lpwstr/>
      </vt:variant>
      <vt:variant>
        <vt:lpwstr>Flow_A2OTH</vt:lpwstr>
      </vt:variant>
      <vt:variant>
        <vt:i4>8192016</vt:i4>
      </vt:variant>
      <vt:variant>
        <vt:i4>6282</vt:i4>
      </vt:variant>
      <vt:variant>
        <vt:i4>0</vt:i4>
      </vt:variant>
      <vt:variant>
        <vt:i4>5</vt:i4>
      </vt:variant>
      <vt:variant>
        <vt:lpwstr/>
      </vt:variant>
      <vt:variant>
        <vt:lpwstr>Flow_A2OTH</vt:lpwstr>
      </vt:variant>
      <vt:variant>
        <vt:i4>5111908</vt:i4>
      </vt:variant>
      <vt:variant>
        <vt:i4>6279</vt:i4>
      </vt:variant>
      <vt:variant>
        <vt:i4>0</vt:i4>
      </vt:variant>
      <vt:variant>
        <vt:i4>5</vt:i4>
      </vt:variant>
      <vt:variant>
        <vt:lpwstr>http://iase.disa.mil/stigs/app_security/desktop/desktop.html</vt:lpwstr>
      </vt:variant>
      <vt:variant>
        <vt:lpwstr/>
      </vt:variant>
      <vt:variant>
        <vt:i4>5111908</vt:i4>
      </vt:variant>
      <vt:variant>
        <vt:i4>6273</vt:i4>
      </vt:variant>
      <vt:variant>
        <vt:i4>0</vt:i4>
      </vt:variant>
      <vt:variant>
        <vt:i4>5</vt:i4>
      </vt:variant>
      <vt:variant>
        <vt:lpwstr>http://iase.disa.mil/stigs/app_security/desktop/desktop.html</vt:lpwstr>
      </vt:variant>
      <vt:variant>
        <vt:lpwstr/>
      </vt:variant>
      <vt:variant>
        <vt:i4>8192016</vt:i4>
      </vt:variant>
      <vt:variant>
        <vt:i4>6267</vt:i4>
      </vt:variant>
      <vt:variant>
        <vt:i4>0</vt:i4>
      </vt:variant>
      <vt:variant>
        <vt:i4>5</vt:i4>
      </vt:variant>
      <vt:variant>
        <vt:lpwstr/>
      </vt:variant>
      <vt:variant>
        <vt:lpwstr>Flow_A2OTH</vt:lpwstr>
      </vt:variant>
      <vt:variant>
        <vt:i4>2031627</vt:i4>
      </vt:variant>
      <vt:variant>
        <vt:i4>6264</vt:i4>
      </vt:variant>
      <vt:variant>
        <vt:i4>0</vt:i4>
      </vt:variant>
      <vt:variant>
        <vt:i4>5</vt:i4>
      </vt:variant>
      <vt:variant>
        <vt:lpwstr/>
      </vt:variant>
      <vt:variant>
        <vt:lpwstr>OutputEnd</vt:lpwstr>
      </vt:variant>
      <vt:variant>
        <vt:i4>7995409</vt:i4>
      </vt:variant>
      <vt:variant>
        <vt:i4>6261</vt:i4>
      </vt:variant>
      <vt:variant>
        <vt:i4>0</vt:i4>
      </vt:variant>
      <vt:variant>
        <vt:i4>5</vt:i4>
      </vt:variant>
      <vt:variant>
        <vt:lpwstr/>
      </vt:variant>
      <vt:variant>
        <vt:lpwstr>Flow_A2SUSC</vt:lpwstr>
      </vt:variant>
      <vt:variant>
        <vt:i4>7995410</vt:i4>
      </vt:variant>
      <vt:variant>
        <vt:i4>6258</vt:i4>
      </vt:variant>
      <vt:variant>
        <vt:i4>0</vt:i4>
      </vt:variant>
      <vt:variant>
        <vt:i4>5</vt:i4>
      </vt:variant>
      <vt:variant>
        <vt:lpwstr/>
      </vt:variant>
      <vt:variant>
        <vt:lpwstr>Flow_A1SUSC</vt:lpwstr>
      </vt:variant>
      <vt:variant>
        <vt:i4>7995410</vt:i4>
      </vt:variant>
      <vt:variant>
        <vt:i4>6255</vt:i4>
      </vt:variant>
      <vt:variant>
        <vt:i4>0</vt:i4>
      </vt:variant>
      <vt:variant>
        <vt:i4>5</vt:i4>
      </vt:variant>
      <vt:variant>
        <vt:lpwstr/>
      </vt:variant>
      <vt:variant>
        <vt:lpwstr>Flow_A1SUSS</vt:lpwstr>
      </vt:variant>
      <vt:variant>
        <vt:i4>1769484</vt:i4>
      </vt:variant>
      <vt:variant>
        <vt:i4>6252</vt:i4>
      </vt:variant>
      <vt:variant>
        <vt:i4>0</vt:i4>
      </vt:variant>
      <vt:variant>
        <vt:i4>5</vt:i4>
      </vt:variant>
      <vt:variant>
        <vt:lpwstr>http://iase.disa.mil/stigs/os/windows/nt.html</vt:lpwstr>
      </vt:variant>
      <vt:variant>
        <vt:lpwstr/>
      </vt:variant>
      <vt:variant>
        <vt:i4>4718716</vt:i4>
      </vt:variant>
      <vt:variant>
        <vt:i4>6249</vt:i4>
      </vt:variant>
      <vt:variant>
        <vt:i4>0</vt:i4>
      </vt:variant>
      <vt:variant>
        <vt:i4>5</vt:i4>
      </vt:variant>
      <vt:variant>
        <vt:lpwstr/>
      </vt:variant>
      <vt:variant>
        <vt:lpwstr>WinOS_Next</vt:lpwstr>
      </vt:variant>
      <vt:variant>
        <vt:i4>1769484</vt:i4>
      </vt:variant>
      <vt:variant>
        <vt:i4>6243</vt:i4>
      </vt:variant>
      <vt:variant>
        <vt:i4>0</vt:i4>
      </vt:variant>
      <vt:variant>
        <vt:i4>5</vt:i4>
      </vt:variant>
      <vt:variant>
        <vt:lpwstr>http://iase.disa.mil/stigs/os/windows/nt.html</vt:lpwstr>
      </vt:variant>
      <vt:variant>
        <vt:lpwstr/>
      </vt:variant>
      <vt:variant>
        <vt:i4>4718716</vt:i4>
      </vt:variant>
      <vt:variant>
        <vt:i4>6240</vt:i4>
      </vt:variant>
      <vt:variant>
        <vt:i4>0</vt:i4>
      </vt:variant>
      <vt:variant>
        <vt:i4>5</vt:i4>
      </vt:variant>
      <vt:variant>
        <vt:lpwstr/>
      </vt:variant>
      <vt:variant>
        <vt:lpwstr>WinOS_Next</vt:lpwstr>
      </vt:variant>
      <vt:variant>
        <vt:i4>1769484</vt:i4>
      </vt:variant>
      <vt:variant>
        <vt:i4>6234</vt:i4>
      </vt:variant>
      <vt:variant>
        <vt:i4>0</vt:i4>
      </vt:variant>
      <vt:variant>
        <vt:i4>5</vt:i4>
      </vt:variant>
      <vt:variant>
        <vt:lpwstr>http://iase.disa.mil/stigs/os/windows/nt.html</vt:lpwstr>
      </vt:variant>
      <vt:variant>
        <vt:lpwstr/>
      </vt:variant>
      <vt:variant>
        <vt:i4>1769484</vt:i4>
      </vt:variant>
      <vt:variant>
        <vt:i4>6228</vt:i4>
      </vt:variant>
      <vt:variant>
        <vt:i4>0</vt:i4>
      </vt:variant>
      <vt:variant>
        <vt:i4>5</vt:i4>
      </vt:variant>
      <vt:variant>
        <vt:lpwstr>http://iase.disa.mil/stigs/os/windows/nt.html</vt:lpwstr>
      </vt:variant>
      <vt:variant>
        <vt:lpwstr/>
      </vt:variant>
      <vt:variant>
        <vt:i4>7995409</vt:i4>
      </vt:variant>
      <vt:variant>
        <vt:i4>6222</vt:i4>
      </vt:variant>
      <vt:variant>
        <vt:i4>0</vt:i4>
      </vt:variant>
      <vt:variant>
        <vt:i4>5</vt:i4>
      </vt:variant>
      <vt:variant>
        <vt:lpwstr/>
      </vt:variant>
      <vt:variant>
        <vt:lpwstr>Flow_A2SUSC</vt:lpwstr>
      </vt:variant>
      <vt:variant>
        <vt:i4>7995410</vt:i4>
      </vt:variant>
      <vt:variant>
        <vt:i4>6219</vt:i4>
      </vt:variant>
      <vt:variant>
        <vt:i4>0</vt:i4>
      </vt:variant>
      <vt:variant>
        <vt:i4>5</vt:i4>
      </vt:variant>
      <vt:variant>
        <vt:lpwstr/>
      </vt:variant>
      <vt:variant>
        <vt:lpwstr>Flow_A1SUSC</vt:lpwstr>
      </vt:variant>
      <vt:variant>
        <vt:i4>7995410</vt:i4>
      </vt:variant>
      <vt:variant>
        <vt:i4>6216</vt:i4>
      </vt:variant>
      <vt:variant>
        <vt:i4>0</vt:i4>
      </vt:variant>
      <vt:variant>
        <vt:i4>5</vt:i4>
      </vt:variant>
      <vt:variant>
        <vt:lpwstr/>
      </vt:variant>
      <vt:variant>
        <vt:lpwstr>Flow_A1SUSS</vt:lpwstr>
      </vt:variant>
      <vt:variant>
        <vt:i4>2031627</vt:i4>
      </vt:variant>
      <vt:variant>
        <vt:i4>6213</vt:i4>
      </vt:variant>
      <vt:variant>
        <vt:i4>0</vt:i4>
      </vt:variant>
      <vt:variant>
        <vt:i4>5</vt:i4>
      </vt:variant>
      <vt:variant>
        <vt:lpwstr/>
      </vt:variant>
      <vt:variant>
        <vt:lpwstr>OutputEnd</vt:lpwstr>
      </vt:variant>
      <vt:variant>
        <vt:i4>7077911</vt:i4>
      </vt:variant>
      <vt:variant>
        <vt:i4>6210</vt:i4>
      </vt:variant>
      <vt:variant>
        <vt:i4>0</vt:i4>
      </vt:variant>
      <vt:variant>
        <vt:i4>5</vt:i4>
      </vt:variant>
      <vt:variant>
        <vt:lpwstr/>
      </vt:variant>
      <vt:variant>
        <vt:lpwstr>Flow_A2ASW</vt:lpwstr>
      </vt:variant>
      <vt:variant>
        <vt:i4>7077908</vt:i4>
      </vt:variant>
      <vt:variant>
        <vt:i4>6207</vt:i4>
      </vt:variant>
      <vt:variant>
        <vt:i4>0</vt:i4>
      </vt:variant>
      <vt:variant>
        <vt:i4>5</vt:i4>
      </vt:variant>
      <vt:variant>
        <vt:lpwstr/>
      </vt:variant>
      <vt:variant>
        <vt:lpwstr>Flow_A1ASW</vt:lpwstr>
      </vt:variant>
      <vt:variant>
        <vt:i4>5111908</vt:i4>
      </vt:variant>
      <vt:variant>
        <vt:i4>6192</vt:i4>
      </vt:variant>
      <vt:variant>
        <vt:i4>0</vt:i4>
      </vt:variant>
      <vt:variant>
        <vt:i4>5</vt:i4>
      </vt:variant>
      <vt:variant>
        <vt:lpwstr>http://iase.disa.mil/stigs/app_security/antivirus/antivirus.html</vt:lpwstr>
      </vt:variant>
      <vt:variant>
        <vt:lpwstr/>
      </vt:variant>
      <vt:variant>
        <vt:i4>5111908</vt:i4>
      </vt:variant>
      <vt:variant>
        <vt:i4>6186</vt:i4>
      </vt:variant>
      <vt:variant>
        <vt:i4>0</vt:i4>
      </vt:variant>
      <vt:variant>
        <vt:i4>5</vt:i4>
      </vt:variant>
      <vt:variant>
        <vt:lpwstr>http://iase.disa.mil/stigs/app_security/antivirus/antivirus.html</vt:lpwstr>
      </vt:variant>
      <vt:variant>
        <vt:lpwstr/>
      </vt:variant>
      <vt:variant>
        <vt:i4>7077911</vt:i4>
      </vt:variant>
      <vt:variant>
        <vt:i4>6180</vt:i4>
      </vt:variant>
      <vt:variant>
        <vt:i4>0</vt:i4>
      </vt:variant>
      <vt:variant>
        <vt:i4>5</vt:i4>
      </vt:variant>
      <vt:variant>
        <vt:lpwstr/>
      </vt:variant>
      <vt:variant>
        <vt:lpwstr>Flow_A2ASW</vt:lpwstr>
      </vt:variant>
      <vt:variant>
        <vt:i4>7077908</vt:i4>
      </vt:variant>
      <vt:variant>
        <vt:i4>6177</vt:i4>
      </vt:variant>
      <vt:variant>
        <vt:i4>0</vt:i4>
      </vt:variant>
      <vt:variant>
        <vt:i4>5</vt:i4>
      </vt:variant>
      <vt:variant>
        <vt:lpwstr/>
      </vt:variant>
      <vt:variant>
        <vt:lpwstr>Flow_A1ASW</vt:lpwstr>
      </vt:variant>
      <vt:variant>
        <vt:i4>2031627</vt:i4>
      </vt:variant>
      <vt:variant>
        <vt:i4>6174</vt:i4>
      </vt:variant>
      <vt:variant>
        <vt:i4>0</vt:i4>
      </vt:variant>
      <vt:variant>
        <vt:i4>5</vt:i4>
      </vt:variant>
      <vt:variant>
        <vt:lpwstr/>
      </vt:variant>
      <vt:variant>
        <vt:lpwstr>OutputEnd</vt:lpwstr>
      </vt:variant>
      <vt:variant>
        <vt:i4>1769572</vt:i4>
      </vt:variant>
      <vt:variant>
        <vt:i4>6171</vt:i4>
      </vt:variant>
      <vt:variant>
        <vt:i4>0</vt:i4>
      </vt:variant>
      <vt:variant>
        <vt:i4>5</vt:i4>
      </vt:variant>
      <vt:variant>
        <vt:lpwstr/>
      </vt:variant>
      <vt:variant>
        <vt:lpwstr>Flow_A2AV</vt:lpwstr>
      </vt:variant>
      <vt:variant>
        <vt:i4>1769575</vt:i4>
      </vt:variant>
      <vt:variant>
        <vt:i4>6168</vt:i4>
      </vt:variant>
      <vt:variant>
        <vt:i4>0</vt:i4>
      </vt:variant>
      <vt:variant>
        <vt:i4>5</vt:i4>
      </vt:variant>
      <vt:variant>
        <vt:lpwstr/>
      </vt:variant>
      <vt:variant>
        <vt:lpwstr>Flow_A1AV</vt:lpwstr>
      </vt:variant>
      <vt:variant>
        <vt:i4>1769572</vt:i4>
      </vt:variant>
      <vt:variant>
        <vt:i4>6150</vt:i4>
      </vt:variant>
      <vt:variant>
        <vt:i4>0</vt:i4>
      </vt:variant>
      <vt:variant>
        <vt:i4>5</vt:i4>
      </vt:variant>
      <vt:variant>
        <vt:lpwstr/>
      </vt:variant>
      <vt:variant>
        <vt:lpwstr>Flow_A2AV</vt:lpwstr>
      </vt:variant>
      <vt:variant>
        <vt:i4>1769575</vt:i4>
      </vt:variant>
      <vt:variant>
        <vt:i4>6147</vt:i4>
      </vt:variant>
      <vt:variant>
        <vt:i4>0</vt:i4>
      </vt:variant>
      <vt:variant>
        <vt:i4>5</vt:i4>
      </vt:variant>
      <vt:variant>
        <vt:lpwstr/>
      </vt:variant>
      <vt:variant>
        <vt:lpwstr>Flow_A1AV</vt:lpwstr>
      </vt:variant>
      <vt:variant>
        <vt:i4>5111908</vt:i4>
      </vt:variant>
      <vt:variant>
        <vt:i4>6144</vt:i4>
      </vt:variant>
      <vt:variant>
        <vt:i4>0</vt:i4>
      </vt:variant>
      <vt:variant>
        <vt:i4>5</vt:i4>
      </vt:variant>
      <vt:variant>
        <vt:lpwstr>http://iase.disa.mil/stigs/app_security/antivirus/antivirus.html</vt:lpwstr>
      </vt:variant>
      <vt:variant>
        <vt:lpwstr/>
      </vt:variant>
      <vt:variant>
        <vt:i4>5111908</vt:i4>
      </vt:variant>
      <vt:variant>
        <vt:i4>6138</vt:i4>
      </vt:variant>
      <vt:variant>
        <vt:i4>0</vt:i4>
      </vt:variant>
      <vt:variant>
        <vt:i4>5</vt:i4>
      </vt:variant>
      <vt:variant>
        <vt:lpwstr>http://iase.disa.mil/stigs/app_security/antivirus/antivirus.html</vt:lpwstr>
      </vt:variant>
      <vt:variant>
        <vt:lpwstr/>
      </vt:variant>
      <vt:variant>
        <vt:i4>5111908</vt:i4>
      </vt:variant>
      <vt:variant>
        <vt:i4>6132</vt:i4>
      </vt:variant>
      <vt:variant>
        <vt:i4>0</vt:i4>
      </vt:variant>
      <vt:variant>
        <vt:i4>5</vt:i4>
      </vt:variant>
      <vt:variant>
        <vt:lpwstr>http://iase.disa.mil/stigs/app_security/antivirus/antivirus.html</vt:lpwstr>
      </vt:variant>
      <vt:variant>
        <vt:lpwstr/>
      </vt:variant>
      <vt:variant>
        <vt:i4>5111908</vt:i4>
      </vt:variant>
      <vt:variant>
        <vt:i4>6126</vt:i4>
      </vt:variant>
      <vt:variant>
        <vt:i4>0</vt:i4>
      </vt:variant>
      <vt:variant>
        <vt:i4>5</vt:i4>
      </vt:variant>
      <vt:variant>
        <vt:lpwstr>http://iase.disa.mil/stigs/app_security/antivirus/antivirus.html</vt:lpwstr>
      </vt:variant>
      <vt:variant>
        <vt:lpwstr/>
      </vt:variant>
      <vt:variant>
        <vt:i4>1769572</vt:i4>
      </vt:variant>
      <vt:variant>
        <vt:i4>6120</vt:i4>
      </vt:variant>
      <vt:variant>
        <vt:i4>0</vt:i4>
      </vt:variant>
      <vt:variant>
        <vt:i4>5</vt:i4>
      </vt:variant>
      <vt:variant>
        <vt:lpwstr/>
      </vt:variant>
      <vt:variant>
        <vt:lpwstr>Flow_A2AV</vt:lpwstr>
      </vt:variant>
      <vt:variant>
        <vt:i4>1769575</vt:i4>
      </vt:variant>
      <vt:variant>
        <vt:i4>6117</vt:i4>
      </vt:variant>
      <vt:variant>
        <vt:i4>0</vt:i4>
      </vt:variant>
      <vt:variant>
        <vt:i4>5</vt:i4>
      </vt:variant>
      <vt:variant>
        <vt:lpwstr/>
      </vt:variant>
      <vt:variant>
        <vt:lpwstr>Flow_A1AV</vt:lpwstr>
      </vt:variant>
      <vt:variant>
        <vt:i4>4718716</vt:i4>
      </vt:variant>
      <vt:variant>
        <vt:i4>6114</vt:i4>
      </vt:variant>
      <vt:variant>
        <vt:i4>0</vt:i4>
      </vt:variant>
      <vt:variant>
        <vt:i4>5</vt:i4>
      </vt:variant>
      <vt:variant>
        <vt:lpwstr/>
      </vt:variant>
      <vt:variant>
        <vt:lpwstr>WinOS_Next</vt:lpwstr>
      </vt:variant>
      <vt:variant>
        <vt:i4>4718716</vt:i4>
      </vt:variant>
      <vt:variant>
        <vt:i4>6108</vt:i4>
      </vt:variant>
      <vt:variant>
        <vt:i4>0</vt:i4>
      </vt:variant>
      <vt:variant>
        <vt:i4>5</vt:i4>
      </vt:variant>
      <vt:variant>
        <vt:lpwstr/>
      </vt:variant>
      <vt:variant>
        <vt:lpwstr>WinOS_Next</vt:lpwstr>
      </vt:variant>
      <vt:variant>
        <vt:i4>1769572</vt:i4>
      </vt:variant>
      <vt:variant>
        <vt:i4>6096</vt:i4>
      </vt:variant>
      <vt:variant>
        <vt:i4>0</vt:i4>
      </vt:variant>
      <vt:variant>
        <vt:i4>5</vt:i4>
      </vt:variant>
      <vt:variant>
        <vt:lpwstr/>
      </vt:variant>
      <vt:variant>
        <vt:lpwstr>Flow_A2AV</vt:lpwstr>
      </vt:variant>
      <vt:variant>
        <vt:i4>1769575</vt:i4>
      </vt:variant>
      <vt:variant>
        <vt:i4>6093</vt:i4>
      </vt:variant>
      <vt:variant>
        <vt:i4>0</vt:i4>
      </vt:variant>
      <vt:variant>
        <vt:i4>5</vt:i4>
      </vt:variant>
      <vt:variant>
        <vt:lpwstr/>
      </vt:variant>
      <vt:variant>
        <vt:lpwstr>Flow_A1AV</vt:lpwstr>
      </vt:variant>
      <vt:variant>
        <vt:i4>5111908</vt:i4>
      </vt:variant>
      <vt:variant>
        <vt:i4>6090</vt:i4>
      </vt:variant>
      <vt:variant>
        <vt:i4>0</vt:i4>
      </vt:variant>
      <vt:variant>
        <vt:i4>5</vt:i4>
      </vt:variant>
      <vt:variant>
        <vt:lpwstr>http://iase.disa.mil/stigs/app_security/antivirus/antivirus.html</vt:lpwstr>
      </vt:variant>
      <vt:variant>
        <vt:lpwstr/>
      </vt:variant>
      <vt:variant>
        <vt:i4>5111908</vt:i4>
      </vt:variant>
      <vt:variant>
        <vt:i4>6084</vt:i4>
      </vt:variant>
      <vt:variant>
        <vt:i4>0</vt:i4>
      </vt:variant>
      <vt:variant>
        <vt:i4>5</vt:i4>
      </vt:variant>
      <vt:variant>
        <vt:lpwstr>http://iase.disa.mil/stigs/app_security/antivirus/antivirus.html</vt:lpwstr>
      </vt:variant>
      <vt:variant>
        <vt:lpwstr/>
      </vt:variant>
      <vt:variant>
        <vt:i4>5111908</vt:i4>
      </vt:variant>
      <vt:variant>
        <vt:i4>6078</vt:i4>
      </vt:variant>
      <vt:variant>
        <vt:i4>0</vt:i4>
      </vt:variant>
      <vt:variant>
        <vt:i4>5</vt:i4>
      </vt:variant>
      <vt:variant>
        <vt:lpwstr>http://iase.disa.mil/stigs/app_security/antivirus/antivirus.html</vt:lpwstr>
      </vt:variant>
      <vt:variant>
        <vt:lpwstr/>
      </vt:variant>
      <vt:variant>
        <vt:i4>5111908</vt:i4>
      </vt:variant>
      <vt:variant>
        <vt:i4>6072</vt:i4>
      </vt:variant>
      <vt:variant>
        <vt:i4>0</vt:i4>
      </vt:variant>
      <vt:variant>
        <vt:i4>5</vt:i4>
      </vt:variant>
      <vt:variant>
        <vt:lpwstr>http://iase.disa.mil/stigs/app_security/antivirus/antivirus.html</vt:lpwstr>
      </vt:variant>
      <vt:variant>
        <vt:lpwstr/>
      </vt:variant>
      <vt:variant>
        <vt:i4>5111908</vt:i4>
      </vt:variant>
      <vt:variant>
        <vt:i4>6066</vt:i4>
      </vt:variant>
      <vt:variant>
        <vt:i4>0</vt:i4>
      </vt:variant>
      <vt:variant>
        <vt:i4>5</vt:i4>
      </vt:variant>
      <vt:variant>
        <vt:lpwstr>http://iase.disa.mil/stigs/app_security/antivirus/antivirus.html</vt:lpwstr>
      </vt:variant>
      <vt:variant>
        <vt:lpwstr/>
      </vt:variant>
      <vt:variant>
        <vt:i4>1769572</vt:i4>
      </vt:variant>
      <vt:variant>
        <vt:i4>6060</vt:i4>
      </vt:variant>
      <vt:variant>
        <vt:i4>0</vt:i4>
      </vt:variant>
      <vt:variant>
        <vt:i4>5</vt:i4>
      </vt:variant>
      <vt:variant>
        <vt:lpwstr/>
      </vt:variant>
      <vt:variant>
        <vt:lpwstr>Flow_A2AV</vt:lpwstr>
      </vt:variant>
      <vt:variant>
        <vt:i4>6815761</vt:i4>
      </vt:variant>
      <vt:variant>
        <vt:i4>6057</vt:i4>
      </vt:variant>
      <vt:variant>
        <vt:i4>0</vt:i4>
      </vt:variant>
      <vt:variant>
        <vt:i4>5</vt:i4>
      </vt:variant>
      <vt:variant>
        <vt:lpwstr/>
      </vt:variant>
      <vt:variant>
        <vt:lpwstr>Flow_A1AVS</vt:lpwstr>
      </vt:variant>
      <vt:variant>
        <vt:i4>1769575</vt:i4>
      </vt:variant>
      <vt:variant>
        <vt:i4>6054</vt:i4>
      </vt:variant>
      <vt:variant>
        <vt:i4>0</vt:i4>
      </vt:variant>
      <vt:variant>
        <vt:i4>5</vt:i4>
      </vt:variant>
      <vt:variant>
        <vt:lpwstr/>
      </vt:variant>
      <vt:variant>
        <vt:lpwstr>Flow_A1AV</vt:lpwstr>
      </vt:variant>
      <vt:variant>
        <vt:i4>2031627</vt:i4>
      </vt:variant>
      <vt:variant>
        <vt:i4>6051</vt:i4>
      </vt:variant>
      <vt:variant>
        <vt:i4>0</vt:i4>
      </vt:variant>
      <vt:variant>
        <vt:i4>5</vt:i4>
      </vt:variant>
      <vt:variant>
        <vt:lpwstr/>
      </vt:variant>
      <vt:variant>
        <vt:lpwstr>OutputEnd</vt:lpwstr>
      </vt:variant>
      <vt:variant>
        <vt:i4>7602182</vt:i4>
      </vt:variant>
      <vt:variant>
        <vt:i4>6048</vt:i4>
      </vt:variant>
      <vt:variant>
        <vt:i4>0</vt:i4>
      </vt:variant>
      <vt:variant>
        <vt:i4>5</vt:i4>
      </vt:variant>
      <vt:variant>
        <vt:lpwstr/>
      </vt:variant>
      <vt:variant>
        <vt:lpwstr>Flow_A2HBFW</vt:lpwstr>
      </vt:variant>
      <vt:variant>
        <vt:i4>7602181</vt:i4>
      </vt:variant>
      <vt:variant>
        <vt:i4>6045</vt:i4>
      </vt:variant>
      <vt:variant>
        <vt:i4>0</vt:i4>
      </vt:variant>
      <vt:variant>
        <vt:i4>5</vt:i4>
      </vt:variant>
      <vt:variant>
        <vt:lpwstr/>
      </vt:variant>
      <vt:variant>
        <vt:lpwstr>Flow_A1HBFW</vt:lpwstr>
      </vt:variant>
      <vt:variant>
        <vt:i4>7209069</vt:i4>
      </vt:variant>
      <vt:variant>
        <vt:i4>6039</vt:i4>
      </vt:variant>
      <vt:variant>
        <vt:i4>0</vt:i4>
      </vt:variant>
      <vt:variant>
        <vt:i4>5</vt:i4>
      </vt:variant>
      <vt:variant>
        <vt:lpwstr>http://iase.disa.mil/stigs/os/windows/firewall.html</vt:lpwstr>
      </vt:variant>
      <vt:variant>
        <vt:lpwstr/>
      </vt:variant>
      <vt:variant>
        <vt:i4>7602182</vt:i4>
      </vt:variant>
      <vt:variant>
        <vt:i4>6033</vt:i4>
      </vt:variant>
      <vt:variant>
        <vt:i4>0</vt:i4>
      </vt:variant>
      <vt:variant>
        <vt:i4>5</vt:i4>
      </vt:variant>
      <vt:variant>
        <vt:lpwstr/>
      </vt:variant>
      <vt:variant>
        <vt:lpwstr>Flow_A2HBFW</vt:lpwstr>
      </vt:variant>
      <vt:variant>
        <vt:i4>7602181</vt:i4>
      </vt:variant>
      <vt:variant>
        <vt:i4>6030</vt:i4>
      </vt:variant>
      <vt:variant>
        <vt:i4>0</vt:i4>
      </vt:variant>
      <vt:variant>
        <vt:i4>5</vt:i4>
      </vt:variant>
      <vt:variant>
        <vt:lpwstr/>
      </vt:variant>
      <vt:variant>
        <vt:lpwstr>Flow_A1HBFW</vt:lpwstr>
      </vt:variant>
      <vt:variant>
        <vt:i4>2031627</vt:i4>
      </vt:variant>
      <vt:variant>
        <vt:i4>6027</vt:i4>
      </vt:variant>
      <vt:variant>
        <vt:i4>0</vt:i4>
      </vt:variant>
      <vt:variant>
        <vt:i4>5</vt:i4>
      </vt:variant>
      <vt:variant>
        <vt:lpwstr/>
      </vt:variant>
      <vt:variant>
        <vt:lpwstr>OutputEnd</vt:lpwstr>
      </vt:variant>
      <vt:variant>
        <vt:i4>117</vt:i4>
      </vt:variant>
      <vt:variant>
        <vt:i4>6024</vt:i4>
      </vt:variant>
      <vt:variant>
        <vt:i4>0</vt:i4>
      </vt:variant>
      <vt:variant>
        <vt:i4>5</vt:i4>
      </vt:variant>
      <vt:variant>
        <vt:lpwstr/>
      </vt:variant>
      <vt:variant>
        <vt:lpwstr>Flow_A2HBSSA</vt:lpwstr>
      </vt:variant>
      <vt:variant>
        <vt:i4>118</vt:i4>
      </vt:variant>
      <vt:variant>
        <vt:i4>6021</vt:i4>
      </vt:variant>
      <vt:variant>
        <vt:i4>0</vt:i4>
      </vt:variant>
      <vt:variant>
        <vt:i4>5</vt:i4>
      </vt:variant>
      <vt:variant>
        <vt:lpwstr/>
      </vt:variant>
      <vt:variant>
        <vt:lpwstr>Flow_A1HBSSA</vt:lpwstr>
      </vt:variant>
      <vt:variant>
        <vt:i4>7733295</vt:i4>
      </vt:variant>
      <vt:variant>
        <vt:i4>6018</vt:i4>
      </vt:variant>
      <vt:variant>
        <vt:i4>0</vt:i4>
      </vt:variant>
      <vt:variant>
        <vt:i4>5</vt:i4>
      </vt:variant>
      <vt:variant>
        <vt:lpwstr>http://iase.disa.mil/stigs/hbss/index.html</vt:lpwstr>
      </vt:variant>
      <vt:variant>
        <vt:lpwstr/>
      </vt:variant>
      <vt:variant>
        <vt:i4>7733295</vt:i4>
      </vt:variant>
      <vt:variant>
        <vt:i4>6012</vt:i4>
      </vt:variant>
      <vt:variant>
        <vt:i4>0</vt:i4>
      </vt:variant>
      <vt:variant>
        <vt:i4>5</vt:i4>
      </vt:variant>
      <vt:variant>
        <vt:lpwstr>http://iase.disa.mil/stigs/hbss/index.html</vt:lpwstr>
      </vt:variant>
      <vt:variant>
        <vt:lpwstr/>
      </vt:variant>
      <vt:variant>
        <vt:i4>117</vt:i4>
      </vt:variant>
      <vt:variant>
        <vt:i4>6006</vt:i4>
      </vt:variant>
      <vt:variant>
        <vt:i4>0</vt:i4>
      </vt:variant>
      <vt:variant>
        <vt:i4>5</vt:i4>
      </vt:variant>
      <vt:variant>
        <vt:lpwstr/>
      </vt:variant>
      <vt:variant>
        <vt:lpwstr>Flow_A2HBSSA</vt:lpwstr>
      </vt:variant>
      <vt:variant>
        <vt:i4>118</vt:i4>
      </vt:variant>
      <vt:variant>
        <vt:i4>6003</vt:i4>
      </vt:variant>
      <vt:variant>
        <vt:i4>0</vt:i4>
      </vt:variant>
      <vt:variant>
        <vt:i4>5</vt:i4>
      </vt:variant>
      <vt:variant>
        <vt:lpwstr/>
      </vt:variant>
      <vt:variant>
        <vt:lpwstr>Flow_A1HBSSA</vt:lpwstr>
      </vt:variant>
      <vt:variant>
        <vt:i4>7733295</vt:i4>
      </vt:variant>
      <vt:variant>
        <vt:i4>6000</vt:i4>
      </vt:variant>
      <vt:variant>
        <vt:i4>0</vt:i4>
      </vt:variant>
      <vt:variant>
        <vt:i4>5</vt:i4>
      </vt:variant>
      <vt:variant>
        <vt:lpwstr>http://iase.disa.mil/stigs/hbss/index.html</vt:lpwstr>
      </vt:variant>
      <vt:variant>
        <vt:lpwstr/>
      </vt:variant>
      <vt:variant>
        <vt:i4>7733295</vt:i4>
      </vt:variant>
      <vt:variant>
        <vt:i4>5994</vt:i4>
      </vt:variant>
      <vt:variant>
        <vt:i4>0</vt:i4>
      </vt:variant>
      <vt:variant>
        <vt:i4>5</vt:i4>
      </vt:variant>
      <vt:variant>
        <vt:lpwstr>http://iase.disa.mil/stigs/hbss/index.html</vt:lpwstr>
      </vt:variant>
      <vt:variant>
        <vt:lpwstr/>
      </vt:variant>
      <vt:variant>
        <vt:i4>7733295</vt:i4>
      </vt:variant>
      <vt:variant>
        <vt:i4>5988</vt:i4>
      </vt:variant>
      <vt:variant>
        <vt:i4>0</vt:i4>
      </vt:variant>
      <vt:variant>
        <vt:i4>5</vt:i4>
      </vt:variant>
      <vt:variant>
        <vt:lpwstr>http://iase.disa.mil/stigs/hbss/index.html</vt:lpwstr>
      </vt:variant>
      <vt:variant>
        <vt:lpwstr/>
      </vt:variant>
      <vt:variant>
        <vt:i4>7733295</vt:i4>
      </vt:variant>
      <vt:variant>
        <vt:i4>5982</vt:i4>
      </vt:variant>
      <vt:variant>
        <vt:i4>0</vt:i4>
      </vt:variant>
      <vt:variant>
        <vt:i4>5</vt:i4>
      </vt:variant>
      <vt:variant>
        <vt:lpwstr>http://iase.disa.mil/stigs/hbss/index.html</vt:lpwstr>
      </vt:variant>
      <vt:variant>
        <vt:lpwstr/>
      </vt:variant>
      <vt:variant>
        <vt:i4>117</vt:i4>
      </vt:variant>
      <vt:variant>
        <vt:i4>5976</vt:i4>
      </vt:variant>
      <vt:variant>
        <vt:i4>0</vt:i4>
      </vt:variant>
      <vt:variant>
        <vt:i4>5</vt:i4>
      </vt:variant>
      <vt:variant>
        <vt:lpwstr/>
      </vt:variant>
      <vt:variant>
        <vt:lpwstr>Flow_A2HBSSA</vt:lpwstr>
      </vt:variant>
      <vt:variant>
        <vt:i4>118</vt:i4>
      </vt:variant>
      <vt:variant>
        <vt:i4>5973</vt:i4>
      </vt:variant>
      <vt:variant>
        <vt:i4>0</vt:i4>
      </vt:variant>
      <vt:variant>
        <vt:i4>5</vt:i4>
      </vt:variant>
      <vt:variant>
        <vt:lpwstr/>
      </vt:variant>
      <vt:variant>
        <vt:lpwstr>Flow_A1HBSSA</vt:lpwstr>
      </vt:variant>
      <vt:variant>
        <vt:i4>2031655</vt:i4>
      </vt:variant>
      <vt:variant>
        <vt:i4>5970</vt:i4>
      </vt:variant>
      <vt:variant>
        <vt:i4>0</vt:i4>
      </vt:variant>
      <vt:variant>
        <vt:i4>5</vt:i4>
      </vt:variant>
      <vt:variant>
        <vt:lpwstr/>
      </vt:variant>
      <vt:variant>
        <vt:lpwstr>_Host_Based_Security</vt:lpwstr>
      </vt:variant>
      <vt:variant>
        <vt:i4>2031627</vt:i4>
      </vt:variant>
      <vt:variant>
        <vt:i4>5967</vt:i4>
      </vt:variant>
      <vt:variant>
        <vt:i4>0</vt:i4>
      </vt:variant>
      <vt:variant>
        <vt:i4>5</vt:i4>
      </vt:variant>
      <vt:variant>
        <vt:lpwstr/>
      </vt:variant>
      <vt:variant>
        <vt:lpwstr>OutputEnd</vt:lpwstr>
      </vt:variant>
      <vt:variant>
        <vt:i4>1179766</vt:i4>
      </vt:variant>
      <vt:variant>
        <vt:i4>5964</vt:i4>
      </vt:variant>
      <vt:variant>
        <vt:i4>0</vt:i4>
      </vt:variant>
      <vt:variant>
        <vt:i4>5</vt:i4>
      </vt:variant>
      <vt:variant>
        <vt:lpwstr/>
      </vt:variant>
      <vt:variant>
        <vt:lpwstr>Flow_A1HBSSS</vt:lpwstr>
      </vt:variant>
      <vt:variant>
        <vt:i4>7733295</vt:i4>
      </vt:variant>
      <vt:variant>
        <vt:i4>5961</vt:i4>
      </vt:variant>
      <vt:variant>
        <vt:i4>0</vt:i4>
      </vt:variant>
      <vt:variant>
        <vt:i4>5</vt:i4>
      </vt:variant>
      <vt:variant>
        <vt:lpwstr>http://iase.disa.mil/stigs/hbss/index.html</vt:lpwstr>
      </vt:variant>
      <vt:variant>
        <vt:lpwstr/>
      </vt:variant>
      <vt:variant>
        <vt:i4>7733295</vt:i4>
      </vt:variant>
      <vt:variant>
        <vt:i4>5955</vt:i4>
      </vt:variant>
      <vt:variant>
        <vt:i4>0</vt:i4>
      </vt:variant>
      <vt:variant>
        <vt:i4>5</vt:i4>
      </vt:variant>
      <vt:variant>
        <vt:lpwstr>http://iase.disa.mil/stigs/hbss/index.html</vt:lpwstr>
      </vt:variant>
      <vt:variant>
        <vt:lpwstr/>
      </vt:variant>
      <vt:variant>
        <vt:i4>7733295</vt:i4>
      </vt:variant>
      <vt:variant>
        <vt:i4>5949</vt:i4>
      </vt:variant>
      <vt:variant>
        <vt:i4>0</vt:i4>
      </vt:variant>
      <vt:variant>
        <vt:i4>5</vt:i4>
      </vt:variant>
      <vt:variant>
        <vt:lpwstr>http://iase.disa.mil/stigs/hbss/index.html</vt:lpwstr>
      </vt:variant>
      <vt:variant>
        <vt:lpwstr/>
      </vt:variant>
      <vt:variant>
        <vt:i4>7733295</vt:i4>
      </vt:variant>
      <vt:variant>
        <vt:i4>5943</vt:i4>
      </vt:variant>
      <vt:variant>
        <vt:i4>0</vt:i4>
      </vt:variant>
      <vt:variant>
        <vt:i4>5</vt:i4>
      </vt:variant>
      <vt:variant>
        <vt:lpwstr>http://iase.disa.mil/stigs/hbss/index.html</vt:lpwstr>
      </vt:variant>
      <vt:variant>
        <vt:lpwstr/>
      </vt:variant>
      <vt:variant>
        <vt:i4>7733295</vt:i4>
      </vt:variant>
      <vt:variant>
        <vt:i4>5937</vt:i4>
      </vt:variant>
      <vt:variant>
        <vt:i4>0</vt:i4>
      </vt:variant>
      <vt:variant>
        <vt:i4>5</vt:i4>
      </vt:variant>
      <vt:variant>
        <vt:lpwstr>http://iase.disa.mil/stigs/hbss/index.html</vt:lpwstr>
      </vt:variant>
      <vt:variant>
        <vt:lpwstr/>
      </vt:variant>
      <vt:variant>
        <vt:i4>1179766</vt:i4>
      </vt:variant>
      <vt:variant>
        <vt:i4>5931</vt:i4>
      </vt:variant>
      <vt:variant>
        <vt:i4>0</vt:i4>
      </vt:variant>
      <vt:variant>
        <vt:i4>5</vt:i4>
      </vt:variant>
      <vt:variant>
        <vt:lpwstr/>
      </vt:variant>
      <vt:variant>
        <vt:lpwstr>Flow_A1HBSSS</vt:lpwstr>
      </vt:variant>
      <vt:variant>
        <vt:i4>7733295</vt:i4>
      </vt:variant>
      <vt:variant>
        <vt:i4>5928</vt:i4>
      </vt:variant>
      <vt:variant>
        <vt:i4>0</vt:i4>
      </vt:variant>
      <vt:variant>
        <vt:i4>5</vt:i4>
      </vt:variant>
      <vt:variant>
        <vt:lpwstr>http://iase.disa.mil/stigs/hbss/index.html</vt:lpwstr>
      </vt:variant>
      <vt:variant>
        <vt:lpwstr/>
      </vt:variant>
      <vt:variant>
        <vt:i4>7733295</vt:i4>
      </vt:variant>
      <vt:variant>
        <vt:i4>5922</vt:i4>
      </vt:variant>
      <vt:variant>
        <vt:i4>0</vt:i4>
      </vt:variant>
      <vt:variant>
        <vt:i4>5</vt:i4>
      </vt:variant>
      <vt:variant>
        <vt:lpwstr>http://iase.disa.mil/stigs/hbss/index.html</vt:lpwstr>
      </vt:variant>
      <vt:variant>
        <vt:lpwstr/>
      </vt:variant>
      <vt:variant>
        <vt:i4>1179766</vt:i4>
      </vt:variant>
      <vt:variant>
        <vt:i4>5916</vt:i4>
      </vt:variant>
      <vt:variant>
        <vt:i4>0</vt:i4>
      </vt:variant>
      <vt:variant>
        <vt:i4>5</vt:i4>
      </vt:variant>
      <vt:variant>
        <vt:lpwstr/>
      </vt:variant>
      <vt:variant>
        <vt:lpwstr>Flow_A1HBSSS</vt:lpwstr>
      </vt:variant>
      <vt:variant>
        <vt:i4>7733295</vt:i4>
      </vt:variant>
      <vt:variant>
        <vt:i4>5913</vt:i4>
      </vt:variant>
      <vt:variant>
        <vt:i4>0</vt:i4>
      </vt:variant>
      <vt:variant>
        <vt:i4>5</vt:i4>
      </vt:variant>
      <vt:variant>
        <vt:lpwstr>http://iase.disa.mil/stigs/hbss/index.html</vt:lpwstr>
      </vt:variant>
      <vt:variant>
        <vt:lpwstr/>
      </vt:variant>
      <vt:variant>
        <vt:i4>7733295</vt:i4>
      </vt:variant>
      <vt:variant>
        <vt:i4>5907</vt:i4>
      </vt:variant>
      <vt:variant>
        <vt:i4>0</vt:i4>
      </vt:variant>
      <vt:variant>
        <vt:i4>5</vt:i4>
      </vt:variant>
      <vt:variant>
        <vt:lpwstr>http://iase.disa.mil/stigs/hbss/index.html</vt:lpwstr>
      </vt:variant>
      <vt:variant>
        <vt:lpwstr/>
      </vt:variant>
      <vt:variant>
        <vt:i4>1179766</vt:i4>
      </vt:variant>
      <vt:variant>
        <vt:i4>5901</vt:i4>
      </vt:variant>
      <vt:variant>
        <vt:i4>0</vt:i4>
      </vt:variant>
      <vt:variant>
        <vt:i4>5</vt:i4>
      </vt:variant>
      <vt:variant>
        <vt:lpwstr/>
      </vt:variant>
      <vt:variant>
        <vt:lpwstr>Flow_A1HBSSS</vt:lpwstr>
      </vt:variant>
      <vt:variant>
        <vt:i4>2031627</vt:i4>
      </vt:variant>
      <vt:variant>
        <vt:i4>5898</vt:i4>
      </vt:variant>
      <vt:variant>
        <vt:i4>0</vt:i4>
      </vt:variant>
      <vt:variant>
        <vt:i4>5</vt:i4>
      </vt:variant>
      <vt:variant>
        <vt:lpwstr/>
      </vt:variant>
      <vt:variant>
        <vt:lpwstr>OutputEnd</vt:lpwstr>
      </vt:variant>
      <vt:variant>
        <vt:i4>1835042</vt:i4>
      </vt:variant>
      <vt:variant>
        <vt:i4>5895</vt:i4>
      </vt:variant>
      <vt:variant>
        <vt:i4>0</vt:i4>
      </vt:variant>
      <vt:variant>
        <vt:i4>5</vt:i4>
      </vt:variant>
      <vt:variant>
        <vt:lpwstr/>
      </vt:variant>
      <vt:variant>
        <vt:lpwstr>Flow_DTCW</vt:lpwstr>
      </vt:variant>
      <vt:variant>
        <vt:i4>589858</vt:i4>
      </vt:variant>
      <vt:variant>
        <vt:i4>5892</vt:i4>
      </vt:variant>
      <vt:variant>
        <vt:i4>0</vt:i4>
      </vt:variant>
      <vt:variant>
        <vt:i4>5</vt:i4>
      </vt:variant>
      <vt:variant>
        <vt:lpwstr>http://iase.disa.mil/stigs/net_perimeter/other/other.html</vt:lpwstr>
      </vt:variant>
      <vt:variant>
        <vt:lpwstr/>
      </vt:variant>
      <vt:variant>
        <vt:i4>1310777</vt:i4>
      </vt:variant>
      <vt:variant>
        <vt:i4>5886</vt:i4>
      </vt:variant>
      <vt:variant>
        <vt:i4>0</vt:i4>
      </vt:variant>
      <vt:variant>
        <vt:i4>5</vt:i4>
      </vt:variant>
      <vt:variant>
        <vt:lpwstr>http://iase.disa.mil/stigs/app_security/remote_desktop/remote_desk.html</vt:lpwstr>
      </vt:variant>
      <vt:variant>
        <vt:lpwstr/>
      </vt:variant>
      <vt:variant>
        <vt:i4>589858</vt:i4>
      </vt:variant>
      <vt:variant>
        <vt:i4>5883</vt:i4>
      </vt:variant>
      <vt:variant>
        <vt:i4>0</vt:i4>
      </vt:variant>
      <vt:variant>
        <vt:i4>5</vt:i4>
      </vt:variant>
      <vt:variant>
        <vt:lpwstr>http://iase.disa.mil/stigs/net_perimeter/other/other.html</vt:lpwstr>
      </vt:variant>
      <vt:variant>
        <vt:lpwstr/>
      </vt:variant>
      <vt:variant>
        <vt:i4>917530</vt:i4>
      </vt:variant>
      <vt:variant>
        <vt:i4>5877</vt:i4>
      </vt:variant>
      <vt:variant>
        <vt:i4>0</vt:i4>
      </vt:variant>
      <vt:variant>
        <vt:i4>5</vt:i4>
      </vt:variant>
      <vt:variant>
        <vt:lpwstr/>
      </vt:variant>
      <vt:variant>
        <vt:lpwstr>Flow_SPE_TCWS</vt:lpwstr>
      </vt:variant>
      <vt:variant>
        <vt:i4>1835042</vt:i4>
      </vt:variant>
      <vt:variant>
        <vt:i4>5874</vt:i4>
      </vt:variant>
      <vt:variant>
        <vt:i4>0</vt:i4>
      </vt:variant>
      <vt:variant>
        <vt:i4>5</vt:i4>
      </vt:variant>
      <vt:variant>
        <vt:lpwstr/>
      </vt:variant>
      <vt:variant>
        <vt:lpwstr>Flow_DTCW</vt:lpwstr>
      </vt:variant>
      <vt:variant>
        <vt:i4>2031627</vt:i4>
      </vt:variant>
      <vt:variant>
        <vt:i4>5871</vt:i4>
      </vt:variant>
      <vt:variant>
        <vt:i4>0</vt:i4>
      </vt:variant>
      <vt:variant>
        <vt:i4>5</vt:i4>
      </vt:variant>
      <vt:variant>
        <vt:lpwstr/>
      </vt:variant>
      <vt:variant>
        <vt:lpwstr>OutputEnd</vt:lpwstr>
      </vt:variant>
      <vt:variant>
        <vt:i4>8060928</vt:i4>
      </vt:variant>
      <vt:variant>
        <vt:i4>5868</vt:i4>
      </vt:variant>
      <vt:variant>
        <vt:i4>0</vt:i4>
      </vt:variant>
      <vt:variant>
        <vt:i4>5</vt:i4>
      </vt:variant>
      <vt:variant>
        <vt:lpwstr/>
      </vt:variant>
      <vt:variant>
        <vt:lpwstr>Flow_A2WDVC</vt:lpwstr>
      </vt:variant>
      <vt:variant>
        <vt:i4>589858</vt:i4>
      </vt:variant>
      <vt:variant>
        <vt:i4>5865</vt:i4>
      </vt:variant>
      <vt:variant>
        <vt:i4>0</vt:i4>
      </vt:variant>
      <vt:variant>
        <vt:i4>5</vt:i4>
      </vt:variant>
      <vt:variant>
        <vt:lpwstr>http://iase.disa.mil/stigs/net_perimeter/other/other.html</vt:lpwstr>
      </vt:variant>
      <vt:variant>
        <vt:lpwstr/>
      </vt:variant>
      <vt:variant>
        <vt:i4>589858</vt:i4>
      </vt:variant>
      <vt:variant>
        <vt:i4>5859</vt:i4>
      </vt:variant>
      <vt:variant>
        <vt:i4>0</vt:i4>
      </vt:variant>
      <vt:variant>
        <vt:i4>5</vt:i4>
      </vt:variant>
      <vt:variant>
        <vt:lpwstr>http://iase.disa.mil/stigs/net_perimeter/other/other.html</vt:lpwstr>
      </vt:variant>
      <vt:variant>
        <vt:lpwstr/>
      </vt:variant>
      <vt:variant>
        <vt:i4>8060928</vt:i4>
      </vt:variant>
      <vt:variant>
        <vt:i4>5853</vt:i4>
      </vt:variant>
      <vt:variant>
        <vt:i4>0</vt:i4>
      </vt:variant>
      <vt:variant>
        <vt:i4>5</vt:i4>
      </vt:variant>
      <vt:variant>
        <vt:lpwstr/>
      </vt:variant>
      <vt:variant>
        <vt:lpwstr>Flow_A2WDVC</vt:lpwstr>
      </vt:variant>
      <vt:variant>
        <vt:i4>7208990</vt:i4>
      </vt:variant>
      <vt:variant>
        <vt:i4>5850</vt:i4>
      </vt:variant>
      <vt:variant>
        <vt:i4>0</vt:i4>
      </vt:variant>
      <vt:variant>
        <vt:i4>5</vt:i4>
      </vt:variant>
      <vt:variant>
        <vt:lpwstr/>
      </vt:variant>
      <vt:variant>
        <vt:lpwstr>_Remote_Access_/</vt:lpwstr>
      </vt:variant>
      <vt:variant>
        <vt:i4>2031627</vt:i4>
      </vt:variant>
      <vt:variant>
        <vt:i4>5847</vt:i4>
      </vt:variant>
      <vt:variant>
        <vt:i4>0</vt:i4>
      </vt:variant>
      <vt:variant>
        <vt:i4>5</vt:i4>
      </vt:variant>
      <vt:variant>
        <vt:lpwstr/>
      </vt:variant>
      <vt:variant>
        <vt:lpwstr>OutputEnd</vt:lpwstr>
      </vt:variant>
      <vt:variant>
        <vt:i4>8060931</vt:i4>
      </vt:variant>
      <vt:variant>
        <vt:i4>5844</vt:i4>
      </vt:variant>
      <vt:variant>
        <vt:i4>0</vt:i4>
      </vt:variant>
      <vt:variant>
        <vt:i4>5</vt:i4>
      </vt:variant>
      <vt:variant>
        <vt:lpwstr/>
      </vt:variant>
      <vt:variant>
        <vt:lpwstr>Flow_A1WDVS</vt:lpwstr>
      </vt:variant>
      <vt:variant>
        <vt:i4>1310777</vt:i4>
      </vt:variant>
      <vt:variant>
        <vt:i4>5838</vt:i4>
      </vt:variant>
      <vt:variant>
        <vt:i4>0</vt:i4>
      </vt:variant>
      <vt:variant>
        <vt:i4>5</vt:i4>
      </vt:variant>
      <vt:variant>
        <vt:lpwstr>http://iase.disa.mil/stigs/app_security/remote_desktop/remote_desk.html</vt:lpwstr>
      </vt:variant>
      <vt:variant>
        <vt:lpwstr/>
      </vt:variant>
      <vt:variant>
        <vt:i4>1310777</vt:i4>
      </vt:variant>
      <vt:variant>
        <vt:i4>5832</vt:i4>
      </vt:variant>
      <vt:variant>
        <vt:i4>0</vt:i4>
      </vt:variant>
      <vt:variant>
        <vt:i4>5</vt:i4>
      </vt:variant>
      <vt:variant>
        <vt:lpwstr>http://iase.disa.mil/stigs/app_security/remote_desktop/remote_desk.html</vt:lpwstr>
      </vt:variant>
      <vt:variant>
        <vt:lpwstr/>
      </vt:variant>
      <vt:variant>
        <vt:i4>1310777</vt:i4>
      </vt:variant>
      <vt:variant>
        <vt:i4>5826</vt:i4>
      </vt:variant>
      <vt:variant>
        <vt:i4>0</vt:i4>
      </vt:variant>
      <vt:variant>
        <vt:i4>5</vt:i4>
      </vt:variant>
      <vt:variant>
        <vt:lpwstr>http://iase.disa.mil/stigs/app_security/remote_desktop/remote_desk.html</vt:lpwstr>
      </vt:variant>
      <vt:variant>
        <vt:lpwstr/>
      </vt:variant>
      <vt:variant>
        <vt:i4>1310777</vt:i4>
      </vt:variant>
      <vt:variant>
        <vt:i4>5820</vt:i4>
      </vt:variant>
      <vt:variant>
        <vt:i4>0</vt:i4>
      </vt:variant>
      <vt:variant>
        <vt:i4>5</vt:i4>
      </vt:variant>
      <vt:variant>
        <vt:lpwstr>http://iase.disa.mil/stigs/app_security/remote_desktop/remote_desk.html</vt:lpwstr>
      </vt:variant>
      <vt:variant>
        <vt:lpwstr/>
      </vt:variant>
      <vt:variant>
        <vt:i4>7209057</vt:i4>
      </vt:variant>
      <vt:variant>
        <vt:i4>5814</vt:i4>
      </vt:variant>
      <vt:variant>
        <vt:i4>0</vt:i4>
      </vt:variant>
      <vt:variant>
        <vt:i4>5</vt:i4>
      </vt:variant>
      <vt:variant>
        <vt:lpwstr/>
      </vt:variant>
      <vt:variant>
        <vt:lpwstr>Flow_NE_CS17</vt:lpwstr>
      </vt:variant>
      <vt:variant>
        <vt:i4>8060931</vt:i4>
      </vt:variant>
      <vt:variant>
        <vt:i4>5811</vt:i4>
      </vt:variant>
      <vt:variant>
        <vt:i4>0</vt:i4>
      </vt:variant>
      <vt:variant>
        <vt:i4>5</vt:i4>
      </vt:variant>
      <vt:variant>
        <vt:lpwstr/>
      </vt:variant>
      <vt:variant>
        <vt:lpwstr>Flow_A1WDVS</vt:lpwstr>
      </vt:variant>
      <vt:variant>
        <vt:i4>2031627</vt:i4>
      </vt:variant>
      <vt:variant>
        <vt:i4>5808</vt:i4>
      </vt:variant>
      <vt:variant>
        <vt:i4>0</vt:i4>
      </vt:variant>
      <vt:variant>
        <vt:i4>5</vt:i4>
      </vt:variant>
      <vt:variant>
        <vt:lpwstr/>
      </vt:variant>
      <vt:variant>
        <vt:lpwstr>OutputEnd</vt:lpwstr>
      </vt:variant>
      <vt:variant>
        <vt:i4>2031719</vt:i4>
      </vt:variant>
      <vt:variant>
        <vt:i4>5805</vt:i4>
      </vt:variant>
      <vt:variant>
        <vt:i4>0</vt:i4>
      </vt:variant>
      <vt:variant>
        <vt:i4>5</vt:i4>
      </vt:variant>
      <vt:variant>
        <vt:lpwstr/>
      </vt:variant>
      <vt:variant>
        <vt:lpwstr>Flow_A1MSISA</vt:lpwstr>
      </vt:variant>
      <vt:variant>
        <vt:i4>262154</vt:i4>
      </vt:variant>
      <vt:variant>
        <vt:i4>5802</vt:i4>
      </vt:variant>
      <vt:variant>
        <vt:i4>0</vt:i4>
      </vt:variant>
      <vt:variant>
        <vt:i4>5</vt:i4>
      </vt:variant>
      <vt:variant>
        <vt:lpwstr>http://iase.disa.mil/stigs/app_security/app_servers/email.html</vt:lpwstr>
      </vt:variant>
      <vt:variant>
        <vt:lpwstr/>
      </vt:variant>
      <vt:variant>
        <vt:i4>2031719</vt:i4>
      </vt:variant>
      <vt:variant>
        <vt:i4>5796</vt:i4>
      </vt:variant>
      <vt:variant>
        <vt:i4>0</vt:i4>
      </vt:variant>
      <vt:variant>
        <vt:i4>5</vt:i4>
      </vt:variant>
      <vt:variant>
        <vt:lpwstr/>
      </vt:variant>
      <vt:variant>
        <vt:lpwstr>Flow_A1MSISA</vt:lpwstr>
      </vt:variant>
      <vt:variant>
        <vt:i4>2031627</vt:i4>
      </vt:variant>
      <vt:variant>
        <vt:i4>5793</vt:i4>
      </vt:variant>
      <vt:variant>
        <vt:i4>0</vt:i4>
      </vt:variant>
      <vt:variant>
        <vt:i4>5</vt:i4>
      </vt:variant>
      <vt:variant>
        <vt:lpwstr/>
      </vt:variant>
      <vt:variant>
        <vt:lpwstr>OutputEnd</vt:lpwstr>
      </vt:variant>
      <vt:variant>
        <vt:i4>7536650</vt:i4>
      </vt:variant>
      <vt:variant>
        <vt:i4>5790</vt:i4>
      </vt:variant>
      <vt:variant>
        <vt:i4>0</vt:i4>
      </vt:variant>
      <vt:variant>
        <vt:i4>5</vt:i4>
      </vt:variant>
      <vt:variant>
        <vt:lpwstr/>
      </vt:variant>
      <vt:variant>
        <vt:lpwstr>Flow_A1EML</vt:lpwstr>
      </vt:variant>
      <vt:variant>
        <vt:i4>262154</vt:i4>
      </vt:variant>
      <vt:variant>
        <vt:i4>5787</vt:i4>
      </vt:variant>
      <vt:variant>
        <vt:i4>0</vt:i4>
      </vt:variant>
      <vt:variant>
        <vt:i4>5</vt:i4>
      </vt:variant>
      <vt:variant>
        <vt:lpwstr>http://iase.disa.mil/stigs/app_security/app_servers/email.html</vt:lpwstr>
      </vt:variant>
      <vt:variant>
        <vt:lpwstr/>
      </vt:variant>
      <vt:variant>
        <vt:i4>262154</vt:i4>
      </vt:variant>
      <vt:variant>
        <vt:i4>5781</vt:i4>
      </vt:variant>
      <vt:variant>
        <vt:i4>0</vt:i4>
      </vt:variant>
      <vt:variant>
        <vt:i4>5</vt:i4>
      </vt:variant>
      <vt:variant>
        <vt:lpwstr>http://iase.disa.mil/stigs/app_security/app_servers/email.html</vt:lpwstr>
      </vt:variant>
      <vt:variant>
        <vt:lpwstr/>
      </vt:variant>
      <vt:variant>
        <vt:i4>7536650</vt:i4>
      </vt:variant>
      <vt:variant>
        <vt:i4>5775</vt:i4>
      </vt:variant>
      <vt:variant>
        <vt:i4>0</vt:i4>
      </vt:variant>
      <vt:variant>
        <vt:i4>5</vt:i4>
      </vt:variant>
      <vt:variant>
        <vt:lpwstr/>
      </vt:variant>
      <vt:variant>
        <vt:lpwstr>Flow_A1EML</vt:lpwstr>
      </vt:variant>
      <vt:variant>
        <vt:i4>2031627</vt:i4>
      </vt:variant>
      <vt:variant>
        <vt:i4>5772</vt:i4>
      </vt:variant>
      <vt:variant>
        <vt:i4>0</vt:i4>
      </vt:variant>
      <vt:variant>
        <vt:i4>5</vt:i4>
      </vt:variant>
      <vt:variant>
        <vt:lpwstr/>
      </vt:variant>
      <vt:variant>
        <vt:lpwstr>OutputEnd</vt:lpwstr>
      </vt:variant>
      <vt:variant>
        <vt:i4>6619240</vt:i4>
      </vt:variant>
      <vt:variant>
        <vt:i4>5769</vt:i4>
      </vt:variant>
      <vt:variant>
        <vt:i4>0</vt:i4>
      </vt:variant>
      <vt:variant>
        <vt:i4>5</vt:i4>
      </vt:variant>
      <vt:variant>
        <vt:lpwstr>http://iase.disa.mil/srgs/draft-srgs/index.html</vt:lpwstr>
      </vt:variant>
      <vt:variant>
        <vt:lpwstr/>
      </vt:variant>
      <vt:variant>
        <vt:i4>655398</vt:i4>
      </vt:variant>
      <vt:variant>
        <vt:i4>5763</vt:i4>
      </vt:variant>
      <vt:variant>
        <vt:i4>0</vt:i4>
      </vt:variant>
      <vt:variant>
        <vt:i4>5</vt:i4>
      </vt:variant>
      <vt:variant>
        <vt:lpwstr/>
      </vt:variant>
      <vt:variant>
        <vt:lpwstr>Flow_APP1</vt:lpwstr>
      </vt:variant>
      <vt:variant>
        <vt:i4>7208982</vt:i4>
      </vt:variant>
      <vt:variant>
        <vt:i4>5760</vt:i4>
      </vt:variant>
      <vt:variant>
        <vt:i4>0</vt:i4>
      </vt:variant>
      <vt:variant>
        <vt:i4>5</vt:i4>
      </vt:variant>
      <vt:variant>
        <vt:lpwstr/>
      </vt:variant>
      <vt:variant>
        <vt:lpwstr>Flow_A2SRG</vt:lpwstr>
      </vt:variant>
      <vt:variant>
        <vt:i4>7208981</vt:i4>
      </vt:variant>
      <vt:variant>
        <vt:i4>5757</vt:i4>
      </vt:variant>
      <vt:variant>
        <vt:i4>0</vt:i4>
      </vt:variant>
      <vt:variant>
        <vt:i4>5</vt:i4>
      </vt:variant>
      <vt:variant>
        <vt:lpwstr/>
      </vt:variant>
      <vt:variant>
        <vt:lpwstr>Flow_A1SRG</vt:lpwstr>
      </vt:variant>
      <vt:variant>
        <vt:i4>2031627</vt:i4>
      </vt:variant>
      <vt:variant>
        <vt:i4>5754</vt:i4>
      </vt:variant>
      <vt:variant>
        <vt:i4>0</vt:i4>
      </vt:variant>
      <vt:variant>
        <vt:i4>5</vt:i4>
      </vt:variant>
      <vt:variant>
        <vt:lpwstr/>
      </vt:variant>
      <vt:variant>
        <vt:lpwstr>OutputEnd</vt:lpwstr>
      </vt:variant>
      <vt:variant>
        <vt:i4>2752579</vt:i4>
      </vt:variant>
      <vt:variant>
        <vt:i4>5751</vt:i4>
      </vt:variant>
      <vt:variant>
        <vt:i4>0</vt:i4>
      </vt:variant>
      <vt:variant>
        <vt:i4>5</vt:i4>
      </vt:variant>
      <vt:variant>
        <vt:lpwstr/>
      </vt:variant>
      <vt:variant>
        <vt:lpwstr>Flow_MFOS3</vt:lpwstr>
      </vt:variant>
      <vt:variant>
        <vt:i4>2031714</vt:i4>
      </vt:variant>
      <vt:variant>
        <vt:i4>5745</vt:i4>
      </vt:variant>
      <vt:variant>
        <vt:i4>0</vt:i4>
      </vt:variant>
      <vt:variant>
        <vt:i4>5</vt:i4>
      </vt:variant>
      <vt:variant>
        <vt:lpwstr/>
      </vt:variant>
      <vt:variant>
        <vt:lpwstr>_(E2)_Determining_the</vt:lpwstr>
      </vt:variant>
      <vt:variant>
        <vt:i4>2752579</vt:i4>
      </vt:variant>
      <vt:variant>
        <vt:i4>5736</vt:i4>
      </vt:variant>
      <vt:variant>
        <vt:i4>0</vt:i4>
      </vt:variant>
      <vt:variant>
        <vt:i4>5</vt:i4>
      </vt:variant>
      <vt:variant>
        <vt:lpwstr/>
      </vt:variant>
      <vt:variant>
        <vt:lpwstr>Flow_MFOS3</vt:lpwstr>
      </vt:variant>
      <vt:variant>
        <vt:i4>6815819</vt:i4>
      </vt:variant>
      <vt:variant>
        <vt:i4>5730</vt:i4>
      </vt:variant>
      <vt:variant>
        <vt:i4>0</vt:i4>
      </vt:variant>
      <vt:variant>
        <vt:i4>5</vt:i4>
      </vt:variant>
      <vt:variant>
        <vt:lpwstr>http://iase.disa.mil/stigs/sunset_products/os/os.html</vt:lpwstr>
      </vt:variant>
      <vt:variant>
        <vt:lpwstr/>
      </vt:variant>
      <vt:variant>
        <vt:i4>6815819</vt:i4>
      </vt:variant>
      <vt:variant>
        <vt:i4>5724</vt:i4>
      </vt:variant>
      <vt:variant>
        <vt:i4>0</vt:i4>
      </vt:variant>
      <vt:variant>
        <vt:i4>5</vt:i4>
      </vt:variant>
      <vt:variant>
        <vt:lpwstr>http://iase.disa.mil/stigs/sunset_products/os/os.html</vt:lpwstr>
      </vt:variant>
      <vt:variant>
        <vt:lpwstr/>
      </vt:variant>
      <vt:variant>
        <vt:i4>6815819</vt:i4>
      </vt:variant>
      <vt:variant>
        <vt:i4>5718</vt:i4>
      </vt:variant>
      <vt:variant>
        <vt:i4>0</vt:i4>
      </vt:variant>
      <vt:variant>
        <vt:i4>5</vt:i4>
      </vt:variant>
      <vt:variant>
        <vt:lpwstr>http://iase.disa.mil/stigs/sunset_products/os/os.html</vt:lpwstr>
      </vt:variant>
      <vt:variant>
        <vt:lpwstr/>
      </vt:variant>
      <vt:variant>
        <vt:i4>2752579</vt:i4>
      </vt:variant>
      <vt:variant>
        <vt:i4>5712</vt:i4>
      </vt:variant>
      <vt:variant>
        <vt:i4>0</vt:i4>
      </vt:variant>
      <vt:variant>
        <vt:i4>5</vt:i4>
      </vt:variant>
      <vt:variant>
        <vt:lpwstr/>
      </vt:variant>
      <vt:variant>
        <vt:lpwstr>Flow_MFOS3</vt:lpwstr>
      </vt:variant>
      <vt:variant>
        <vt:i4>3932257</vt:i4>
      </vt:variant>
      <vt:variant>
        <vt:i4>5709</vt:i4>
      </vt:variant>
      <vt:variant>
        <vt:i4>0</vt:i4>
      </vt:variant>
      <vt:variant>
        <vt:i4>5</vt:i4>
      </vt:variant>
      <vt:variant>
        <vt:lpwstr>http://www.unisys.com/unisys/theme/index.jsp?id=1120000970018210161</vt:lpwstr>
      </vt:variant>
      <vt:variant>
        <vt:lpwstr/>
      </vt:variant>
      <vt:variant>
        <vt:i4>196703</vt:i4>
      </vt:variant>
      <vt:variant>
        <vt:i4>5706</vt:i4>
      </vt:variant>
      <vt:variant>
        <vt:i4>0</vt:i4>
      </vt:variant>
      <vt:variant>
        <vt:i4>5</vt:i4>
      </vt:variant>
      <vt:variant>
        <vt:lpwstr>http://www.unisys.com/unisys/theme/index.jsp?id=16000034</vt:lpwstr>
      </vt:variant>
      <vt:variant>
        <vt:lpwstr/>
      </vt:variant>
      <vt:variant>
        <vt:i4>6029363</vt:i4>
      </vt:variant>
      <vt:variant>
        <vt:i4>5703</vt:i4>
      </vt:variant>
      <vt:variant>
        <vt:i4>0</vt:i4>
      </vt:variant>
      <vt:variant>
        <vt:i4>5</vt:i4>
      </vt:variant>
      <vt:variant>
        <vt:lpwstr>mailto:disa.letterkenny.FSO.mbx.stig-customer-support-mailbox@mail.mil</vt:lpwstr>
      </vt:variant>
      <vt:variant>
        <vt:lpwstr/>
      </vt:variant>
      <vt:variant>
        <vt:i4>2031627</vt:i4>
      </vt:variant>
      <vt:variant>
        <vt:i4>5700</vt:i4>
      </vt:variant>
      <vt:variant>
        <vt:i4>0</vt:i4>
      </vt:variant>
      <vt:variant>
        <vt:i4>5</vt:i4>
      </vt:variant>
      <vt:variant>
        <vt:lpwstr/>
      </vt:variant>
      <vt:variant>
        <vt:lpwstr>OutputEnd</vt:lpwstr>
      </vt:variant>
      <vt:variant>
        <vt:i4>2818115</vt:i4>
      </vt:variant>
      <vt:variant>
        <vt:i4>5697</vt:i4>
      </vt:variant>
      <vt:variant>
        <vt:i4>0</vt:i4>
      </vt:variant>
      <vt:variant>
        <vt:i4>5</vt:i4>
      </vt:variant>
      <vt:variant>
        <vt:lpwstr/>
      </vt:variant>
      <vt:variant>
        <vt:lpwstr>Flow_MFOS2</vt:lpwstr>
      </vt:variant>
      <vt:variant>
        <vt:i4>6029363</vt:i4>
      </vt:variant>
      <vt:variant>
        <vt:i4>5688</vt:i4>
      </vt:variant>
      <vt:variant>
        <vt:i4>0</vt:i4>
      </vt:variant>
      <vt:variant>
        <vt:i4>5</vt:i4>
      </vt:variant>
      <vt:variant>
        <vt:lpwstr>mailto:disa.letterkenny.FSO.mbx.stig-customer-support-mailbox@mail.mil</vt:lpwstr>
      </vt:variant>
      <vt:variant>
        <vt:lpwstr/>
      </vt:variant>
      <vt:variant>
        <vt:i4>2818115</vt:i4>
      </vt:variant>
      <vt:variant>
        <vt:i4>5682</vt:i4>
      </vt:variant>
      <vt:variant>
        <vt:i4>0</vt:i4>
      </vt:variant>
      <vt:variant>
        <vt:i4>5</vt:i4>
      </vt:variant>
      <vt:variant>
        <vt:lpwstr/>
      </vt:variant>
      <vt:variant>
        <vt:lpwstr>Flow_MFOS2</vt:lpwstr>
      </vt:variant>
      <vt:variant>
        <vt:i4>4915204</vt:i4>
      </vt:variant>
      <vt:variant>
        <vt:i4>5679</vt:i4>
      </vt:variant>
      <vt:variant>
        <vt:i4>0</vt:i4>
      </vt:variant>
      <vt:variant>
        <vt:i4>5</vt:i4>
      </vt:variant>
      <vt:variant>
        <vt:lpwstr>http://h20223.www2.hp.com/nonstopcomputing/cache/76385-0-0-0-121.html</vt:lpwstr>
      </vt:variant>
      <vt:variant>
        <vt:lpwstr/>
      </vt:variant>
      <vt:variant>
        <vt:i4>6029363</vt:i4>
      </vt:variant>
      <vt:variant>
        <vt:i4>5676</vt:i4>
      </vt:variant>
      <vt:variant>
        <vt:i4>0</vt:i4>
      </vt:variant>
      <vt:variant>
        <vt:i4>5</vt:i4>
      </vt:variant>
      <vt:variant>
        <vt:lpwstr>mailto:disa.letterkenny.FSO.mbx.stig-customer-support-mailbox@mail.mil</vt:lpwstr>
      </vt:variant>
      <vt:variant>
        <vt:lpwstr/>
      </vt:variant>
      <vt:variant>
        <vt:i4>2031627</vt:i4>
      </vt:variant>
      <vt:variant>
        <vt:i4>5673</vt:i4>
      </vt:variant>
      <vt:variant>
        <vt:i4>0</vt:i4>
      </vt:variant>
      <vt:variant>
        <vt:i4>5</vt:i4>
      </vt:variant>
      <vt:variant>
        <vt:lpwstr/>
      </vt:variant>
      <vt:variant>
        <vt:lpwstr>OutputEnd</vt:lpwstr>
      </vt:variant>
      <vt:variant>
        <vt:i4>2621507</vt:i4>
      </vt:variant>
      <vt:variant>
        <vt:i4>5670</vt:i4>
      </vt:variant>
      <vt:variant>
        <vt:i4>0</vt:i4>
      </vt:variant>
      <vt:variant>
        <vt:i4>5</vt:i4>
      </vt:variant>
      <vt:variant>
        <vt:lpwstr/>
      </vt:variant>
      <vt:variant>
        <vt:lpwstr>Flow_MFOS1</vt:lpwstr>
      </vt:variant>
      <vt:variant>
        <vt:i4>4522065</vt:i4>
      </vt:variant>
      <vt:variant>
        <vt:i4>5661</vt:i4>
      </vt:variant>
      <vt:variant>
        <vt:i4>0</vt:i4>
      </vt:variant>
      <vt:variant>
        <vt:i4>5</vt:i4>
      </vt:variant>
      <vt:variant>
        <vt:lpwstr>http://iase.disa.mil/stigs/os/mainframe/openvms.html</vt:lpwstr>
      </vt:variant>
      <vt:variant>
        <vt:lpwstr/>
      </vt:variant>
      <vt:variant>
        <vt:i4>4522065</vt:i4>
      </vt:variant>
      <vt:variant>
        <vt:i4>5655</vt:i4>
      </vt:variant>
      <vt:variant>
        <vt:i4>0</vt:i4>
      </vt:variant>
      <vt:variant>
        <vt:i4>5</vt:i4>
      </vt:variant>
      <vt:variant>
        <vt:lpwstr>http://iase.disa.mil/stigs/os/mainframe/openvms.html</vt:lpwstr>
      </vt:variant>
      <vt:variant>
        <vt:lpwstr/>
      </vt:variant>
      <vt:variant>
        <vt:i4>2621507</vt:i4>
      </vt:variant>
      <vt:variant>
        <vt:i4>5649</vt:i4>
      </vt:variant>
      <vt:variant>
        <vt:i4>0</vt:i4>
      </vt:variant>
      <vt:variant>
        <vt:i4>5</vt:i4>
      </vt:variant>
      <vt:variant>
        <vt:lpwstr/>
      </vt:variant>
      <vt:variant>
        <vt:lpwstr>Flow_MFOS1</vt:lpwstr>
      </vt:variant>
      <vt:variant>
        <vt:i4>2752622</vt:i4>
      </vt:variant>
      <vt:variant>
        <vt:i4>5646</vt:i4>
      </vt:variant>
      <vt:variant>
        <vt:i4>0</vt:i4>
      </vt:variant>
      <vt:variant>
        <vt:i4>5</vt:i4>
      </vt:variant>
      <vt:variant>
        <vt:lpwstr>http://h71000.www7.hp.com/</vt:lpwstr>
      </vt:variant>
      <vt:variant>
        <vt:lpwstr/>
      </vt:variant>
      <vt:variant>
        <vt:i4>6029363</vt:i4>
      </vt:variant>
      <vt:variant>
        <vt:i4>5643</vt:i4>
      </vt:variant>
      <vt:variant>
        <vt:i4>0</vt:i4>
      </vt:variant>
      <vt:variant>
        <vt:i4>5</vt:i4>
      </vt:variant>
      <vt:variant>
        <vt:lpwstr>mailto:disa.letterkenny.FSO.mbx.stig-customer-support-mailbox@mail.mil</vt:lpwstr>
      </vt:variant>
      <vt:variant>
        <vt:lpwstr/>
      </vt:variant>
      <vt:variant>
        <vt:i4>2031627</vt:i4>
      </vt:variant>
      <vt:variant>
        <vt:i4>5640</vt:i4>
      </vt:variant>
      <vt:variant>
        <vt:i4>0</vt:i4>
      </vt:variant>
      <vt:variant>
        <vt:i4>5</vt:i4>
      </vt:variant>
      <vt:variant>
        <vt:lpwstr/>
      </vt:variant>
      <vt:variant>
        <vt:lpwstr>OutputEnd</vt:lpwstr>
      </vt:variant>
      <vt:variant>
        <vt:i4>4522013</vt:i4>
      </vt:variant>
      <vt:variant>
        <vt:i4>5637</vt:i4>
      </vt:variant>
      <vt:variant>
        <vt:i4>0</vt:i4>
      </vt:variant>
      <vt:variant>
        <vt:i4>5</vt:i4>
      </vt:variant>
      <vt:variant>
        <vt:lpwstr/>
      </vt:variant>
      <vt:variant>
        <vt:lpwstr>Flow_IBM_HV2</vt:lpwstr>
      </vt:variant>
      <vt:variant>
        <vt:i4>4587549</vt:i4>
      </vt:variant>
      <vt:variant>
        <vt:i4>5634</vt:i4>
      </vt:variant>
      <vt:variant>
        <vt:i4>0</vt:i4>
      </vt:variant>
      <vt:variant>
        <vt:i4>5</vt:i4>
      </vt:variant>
      <vt:variant>
        <vt:lpwstr/>
      </vt:variant>
      <vt:variant>
        <vt:lpwstr>Flow_IBM_HV1</vt:lpwstr>
      </vt:variant>
      <vt:variant>
        <vt:i4>8061051</vt:i4>
      </vt:variant>
      <vt:variant>
        <vt:i4>5625</vt:i4>
      </vt:variant>
      <vt:variant>
        <vt:i4>0</vt:i4>
      </vt:variant>
      <vt:variant>
        <vt:i4>5</vt:i4>
      </vt:variant>
      <vt:variant>
        <vt:lpwstr>http://iase.disa.mil/stigs/os/mainframe/virtualmachine.html</vt:lpwstr>
      </vt:variant>
      <vt:variant>
        <vt:lpwstr/>
      </vt:variant>
      <vt:variant>
        <vt:i4>4522013</vt:i4>
      </vt:variant>
      <vt:variant>
        <vt:i4>5619</vt:i4>
      </vt:variant>
      <vt:variant>
        <vt:i4>0</vt:i4>
      </vt:variant>
      <vt:variant>
        <vt:i4>5</vt:i4>
      </vt:variant>
      <vt:variant>
        <vt:lpwstr/>
      </vt:variant>
      <vt:variant>
        <vt:lpwstr>Flow_IBM_HV2</vt:lpwstr>
      </vt:variant>
      <vt:variant>
        <vt:i4>4587549</vt:i4>
      </vt:variant>
      <vt:variant>
        <vt:i4>5616</vt:i4>
      </vt:variant>
      <vt:variant>
        <vt:i4>0</vt:i4>
      </vt:variant>
      <vt:variant>
        <vt:i4>5</vt:i4>
      </vt:variant>
      <vt:variant>
        <vt:lpwstr/>
      </vt:variant>
      <vt:variant>
        <vt:lpwstr>Flow_IBM_HV1</vt:lpwstr>
      </vt:variant>
      <vt:variant>
        <vt:i4>2031627</vt:i4>
      </vt:variant>
      <vt:variant>
        <vt:i4>5613</vt:i4>
      </vt:variant>
      <vt:variant>
        <vt:i4>0</vt:i4>
      </vt:variant>
      <vt:variant>
        <vt:i4>5</vt:i4>
      </vt:variant>
      <vt:variant>
        <vt:lpwstr/>
      </vt:variant>
      <vt:variant>
        <vt:lpwstr>OutputEnd</vt:lpwstr>
      </vt:variant>
      <vt:variant>
        <vt:i4>720901</vt:i4>
      </vt:variant>
      <vt:variant>
        <vt:i4>5610</vt:i4>
      </vt:variant>
      <vt:variant>
        <vt:i4>0</vt:i4>
      </vt:variant>
      <vt:variant>
        <vt:i4>5</vt:i4>
      </vt:variant>
      <vt:variant>
        <vt:lpwstr/>
      </vt:variant>
      <vt:variant>
        <vt:lpwstr>Flow_IBM_LNX</vt:lpwstr>
      </vt:variant>
      <vt:variant>
        <vt:i4>6029363</vt:i4>
      </vt:variant>
      <vt:variant>
        <vt:i4>5607</vt:i4>
      </vt:variant>
      <vt:variant>
        <vt:i4>0</vt:i4>
      </vt:variant>
      <vt:variant>
        <vt:i4>5</vt:i4>
      </vt:variant>
      <vt:variant>
        <vt:lpwstr>mailto:disa.letterkenny.FSO.mbx.stig-customer-support-mailbox@mail.mil</vt:lpwstr>
      </vt:variant>
      <vt:variant>
        <vt:lpwstr/>
      </vt:variant>
      <vt:variant>
        <vt:i4>6029363</vt:i4>
      </vt:variant>
      <vt:variant>
        <vt:i4>5601</vt:i4>
      </vt:variant>
      <vt:variant>
        <vt:i4>0</vt:i4>
      </vt:variant>
      <vt:variant>
        <vt:i4>5</vt:i4>
      </vt:variant>
      <vt:variant>
        <vt:lpwstr>mailto:disa.letterkenny.FSO.mbx.stig-customer-support-mailbox@mail.mil</vt:lpwstr>
      </vt:variant>
      <vt:variant>
        <vt:lpwstr/>
      </vt:variant>
      <vt:variant>
        <vt:i4>720901</vt:i4>
      </vt:variant>
      <vt:variant>
        <vt:i4>5595</vt:i4>
      </vt:variant>
      <vt:variant>
        <vt:i4>0</vt:i4>
      </vt:variant>
      <vt:variant>
        <vt:i4>5</vt:i4>
      </vt:variant>
      <vt:variant>
        <vt:lpwstr/>
      </vt:variant>
      <vt:variant>
        <vt:lpwstr>Flow_IBM_LNX</vt:lpwstr>
      </vt:variant>
      <vt:variant>
        <vt:i4>6029363</vt:i4>
      </vt:variant>
      <vt:variant>
        <vt:i4>5592</vt:i4>
      </vt:variant>
      <vt:variant>
        <vt:i4>0</vt:i4>
      </vt:variant>
      <vt:variant>
        <vt:i4>5</vt:i4>
      </vt:variant>
      <vt:variant>
        <vt:lpwstr>mailto:disa.letterkenny.FSO.mbx.stig-customer-support-mailbox@mail.mil</vt:lpwstr>
      </vt:variant>
      <vt:variant>
        <vt:lpwstr/>
      </vt:variant>
      <vt:variant>
        <vt:i4>2031627</vt:i4>
      </vt:variant>
      <vt:variant>
        <vt:i4>5589</vt:i4>
      </vt:variant>
      <vt:variant>
        <vt:i4>0</vt:i4>
      </vt:variant>
      <vt:variant>
        <vt:i4>5</vt:i4>
      </vt:variant>
      <vt:variant>
        <vt:lpwstr/>
      </vt:variant>
      <vt:variant>
        <vt:lpwstr>OutputEnd</vt:lpwstr>
      </vt:variant>
      <vt:variant>
        <vt:i4>720901</vt:i4>
      </vt:variant>
      <vt:variant>
        <vt:i4>5586</vt:i4>
      </vt:variant>
      <vt:variant>
        <vt:i4>0</vt:i4>
      </vt:variant>
      <vt:variant>
        <vt:i4>5</vt:i4>
      </vt:variant>
      <vt:variant>
        <vt:lpwstr/>
      </vt:variant>
      <vt:variant>
        <vt:lpwstr>Flow_IBM_LNX</vt:lpwstr>
      </vt:variant>
      <vt:variant>
        <vt:i4>196637</vt:i4>
      </vt:variant>
      <vt:variant>
        <vt:i4>5583</vt:i4>
      </vt:variant>
      <vt:variant>
        <vt:i4>0</vt:i4>
      </vt:variant>
      <vt:variant>
        <vt:i4>5</vt:i4>
      </vt:variant>
      <vt:variant>
        <vt:lpwstr>http://iase.disa.mil/stigs/os/unix/unix.html</vt:lpwstr>
      </vt:variant>
      <vt:variant>
        <vt:lpwstr/>
      </vt:variant>
      <vt:variant>
        <vt:i4>196637</vt:i4>
      </vt:variant>
      <vt:variant>
        <vt:i4>5577</vt:i4>
      </vt:variant>
      <vt:variant>
        <vt:i4>0</vt:i4>
      </vt:variant>
      <vt:variant>
        <vt:i4>5</vt:i4>
      </vt:variant>
      <vt:variant>
        <vt:lpwstr>http://iase.disa.mil/stigs/os/unix/unix.html</vt:lpwstr>
      </vt:variant>
      <vt:variant>
        <vt:lpwstr/>
      </vt:variant>
      <vt:variant>
        <vt:i4>8323175</vt:i4>
      </vt:variant>
      <vt:variant>
        <vt:i4>5571</vt:i4>
      </vt:variant>
      <vt:variant>
        <vt:i4>0</vt:i4>
      </vt:variant>
      <vt:variant>
        <vt:i4>5</vt:i4>
      </vt:variant>
      <vt:variant>
        <vt:lpwstr>http://iase.disa.mil/stigs/os/mainframe/zlinux.html</vt:lpwstr>
      </vt:variant>
      <vt:variant>
        <vt:lpwstr/>
      </vt:variant>
      <vt:variant>
        <vt:i4>720901</vt:i4>
      </vt:variant>
      <vt:variant>
        <vt:i4>5565</vt:i4>
      </vt:variant>
      <vt:variant>
        <vt:i4>0</vt:i4>
      </vt:variant>
      <vt:variant>
        <vt:i4>5</vt:i4>
      </vt:variant>
      <vt:variant>
        <vt:lpwstr/>
      </vt:variant>
      <vt:variant>
        <vt:lpwstr>Flow_IBM_LNX</vt:lpwstr>
      </vt:variant>
      <vt:variant>
        <vt:i4>2031627</vt:i4>
      </vt:variant>
      <vt:variant>
        <vt:i4>5562</vt:i4>
      </vt:variant>
      <vt:variant>
        <vt:i4>0</vt:i4>
      </vt:variant>
      <vt:variant>
        <vt:i4>5</vt:i4>
      </vt:variant>
      <vt:variant>
        <vt:lpwstr/>
      </vt:variant>
      <vt:variant>
        <vt:lpwstr>OutputEnd</vt:lpwstr>
      </vt:variant>
      <vt:variant>
        <vt:i4>1441796</vt:i4>
      </vt:variant>
      <vt:variant>
        <vt:i4>5559</vt:i4>
      </vt:variant>
      <vt:variant>
        <vt:i4>0</vt:i4>
      </vt:variant>
      <vt:variant>
        <vt:i4>5</vt:i4>
      </vt:variant>
      <vt:variant>
        <vt:lpwstr/>
      </vt:variant>
      <vt:variant>
        <vt:lpwstr>Flow_IBM_ZOS</vt:lpwstr>
      </vt:variant>
      <vt:variant>
        <vt:i4>2686996</vt:i4>
      </vt:variant>
      <vt:variant>
        <vt:i4>5556</vt:i4>
      </vt:variant>
      <vt:variant>
        <vt:i4>0</vt:i4>
      </vt:variant>
      <vt:variant>
        <vt:i4>5</vt:i4>
      </vt:variant>
      <vt:variant>
        <vt:lpwstr>http://iase.disa.mil/stigs/os/mainframe/z_os.html</vt:lpwstr>
      </vt:variant>
      <vt:variant>
        <vt:lpwstr/>
      </vt:variant>
      <vt:variant>
        <vt:i4>2686996</vt:i4>
      </vt:variant>
      <vt:variant>
        <vt:i4>5550</vt:i4>
      </vt:variant>
      <vt:variant>
        <vt:i4>0</vt:i4>
      </vt:variant>
      <vt:variant>
        <vt:i4>5</vt:i4>
      </vt:variant>
      <vt:variant>
        <vt:lpwstr>http://iase.disa.mil/stigs/os/mainframe/z_os.html</vt:lpwstr>
      </vt:variant>
      <vt:variant>
        <vt:lpwstr/>
      </vt:variant>
      <vt:variant>
        <vt:i4>2686996</vt:i4>
      </vt:variant>
      <vt:variant>
        <vt:i4>5544</vt:i4>
      </vt:variant>
      <vt:variant>
        <vt:i4>0</vt:i4>
      </vt:variant>
      <vt:variant>
        <vt:i4>5</vt:i4>
      </vt:variant>
      <vt:variant>
        <vt:lpwstr>http://iase.disa.mil/stigs/os/mainframe/z_os.html</vt:lpwstr>
      </vt:variant>
      <vt:variant>
        <vt:lpwstr/>
      </vt:variant>
      <vt:variant>
        <vt:i4>1441796</vt:i4>
      </vt:variant>
      <vt:variant>
        <vt:i4>5538</vt:i4>
      </vt:variant>
      <vt:variant>
        <vt:i4>0</vt:i4>
      </vt:variant>
      <vt:variant>
        <vt:i4>5</vt:i4>
      </vt:variant>
      <vt:variant>
        <vt:lpwstr/>
      </vt:variant>
      <vt:variant>
        <vt:lpwstr>Flow_IBM_ZOS</vt:lpwstr>
      </vt:variant>
      <vt:variant>
        <vt:i4>2031627</vt:i4>
      </vt:variant>
      <vt:variant>
        <vt:i4>5535</vt:i4>
      </vt:variant>
      <vt:variant>
        <vt:i4>0</vt:i4>
      </vt:variant>
      <vt:variant>
        <vt:i4>5</vt:i4>
      </vt:variant>
      <vt:variant>
        <vt:lpwstr/>
      </vt:variant>
      <vt:variant>
        <vt:lpwstr>OutputEnd</vt:lpwstr>
      </vt:variant>
      <vt:variant>
        <vt:i4>1310726</vt:i4>
      </vt:variant>
      <vt:variant>
        <vt:i4>5532</vt:i4>
      </vt:variant>
      <vt:variant>
        <vt:i4>0</vt:i4>
      </vt:variant>
      <vt:variant>
        <vt:i4>5</vt:i4>
      </vt:variant>
      <vt:variant>
        <vt:lpwstr/>
      </vt:variant>
      <vt:variant>
        <vt:lpwstr>Flow_IBM_HMC</vt:lpwstr>
      </vt:variant>
      <vt:variant>
        <vt:i4>6684753</vt:i4>
      </vt:variant>
      <vt:variant>
        <vt:i4>5529</vt:i4>
      </vt:variant>
      <vt:variant>
        <vt:i4>0</vt:i4>
      </vt:variant>
      <vt:variant>
        <vt:i4>5</vt:i4>
      </vt:variant>
      <vt:variant>
        <vt:lpwstr>http://iase.disa.mil/stigs/os/mainframe/ibm_hmc.html</vt:lpwstr>
      </vt:variant>
      <vt:variant>
        <vt:lpwstr/>
      </vt:variant>
      <vt:variant>
        <vt:i4>1310726</vt:i4>
      </vt:variant>
      <vt:variant>
        <vt:i4>5523</vt:i4>
      </vt:variant>
      <vt:variant>
        <vt:i4>0</vt:i4>
      </vt:variant>
      <vt:variant>
        <vt:i4>5</vt:i4>
      </vt:variant>
      <vt:variant>
        <vt:lpwstr/>
      </vt:variant>
      <vt:variant>
        <vt:lpwstr>Flow_IBM_HMC</vt:lpwstr>
      </vt:variant>
      <vt:variant>
        <vt:i4>2031627</vt:i4>
      </vt:variant>
      <vt:variant>
        <vt:i4>5520</vt:i4>
      </vt:variant>
      <vt:variant>
        <vt:i4>0</vt:i4>
      </vt:variant>
      <vt:variant>
        <vt:i4>5</vt:i4>
      </vt:variant>
      <vt:variant>
        <vt:lpwstr/>
      </vt:variant>
      <vt:variant>
        <vt:lpwstr>OutputEnd</vt:lpwstr>
      </vt:variant>
      <vt:variant>
        <vt:i4>6029403</vt:i4>
      </vt:variant>
      <vt:variant>
        <vt:i4>5517</vt:i4>
      </vt:variant>
      <vt:variant>
        <vt:i4>0</vt:i4>
      </vt:variant>
      <vt:variant>
        <vt:i4>5</vt:i4>
      </vt:variant>
      <vt:variant>
        <vt:lpwstr/>
      </vt:variant>
      <vt:variant>
        <vt:lpwstr>Flow_NE_HV1</vt:lpwstr>
      </vt:variant>
      <vt:variant>
        <vt:i4>6881373</vt:i4>
      </vt:variant>
      <vt:variant>
        <vt:i4>5514</vt:i4>
      </vt:variant>
      <vt:variant>
        <vt:i4>0</vt:i4>
      </vt:variant>
      <vt:variant>
        <vt:i4>5</vt:i4>
      </vt:variant>
      <vt:variant>
        <vt:lpwstr/>
      </vt:variant>
      <vt:variant>
        <vt:lpwstr>Flow_VMCFG</vt:lpwstr>
      </vt:variant>
      <vt:variant>
        <vt:i4>5505095</vt:i4>
      </vt:variant>
      <vt:variant>
        <vt:i4>5508</vt:i4>
      </vt:variant>
      <vt:variant>
        <vt:i4>0</vt:i4>
      </vt:variant>
      <vt:variant>
        <vt:i4>5</vt:i4>
      </vt:variant>
      <vt:variant>
        <vt:lpwstr>http://iase.disa.mil/stigs/os/virtualization/esx.html</vt:lpwstr>
      </vt:variant>
      <vt:variant>
        <vt:lpwstr/>
      </vt:variant>
      <vt:variant>
        <vt:i4>5505095</vt:i4>
      </vt:variant>
      <vt:variant>
        <vt:i4>5502</vt:i4>
      </vt:variant>
      <vt:variant>
        <vt:i4>0</vt:i4>
      </vt:variant>
      <vt:variant>
        <vt:i4>5</vt:i4>
      </vt:variant>
      <vt:variant>
        <vt:lpwstr>http://iase.disa.mil/stigs/os/virtualization/esx.html</vt:lpwstr>
      </vt:variant>
      <vt:variant>
        <vt:lpwstr/>
      </vt:variant>
      <vt:variant>
        <vt:i4>6029403</vt:i4>
      </vt:variant>
      <vt:variant>
        <vt:i4>5496</vt:i4>
      </vt:variant>
      <vt:variant>
        <vt:i4>0</vt:i4>
      </vt:variant>
      <vt:variant>
        <vt:i4>5</vt:i4>
      </vt:variant>
      <vt:variant>
        <vt:lpwstr/>
      </vt:variant>
      <vt:variant>
        <vt:lpwstr>Flow_NE_HV1</vt:lpwstr>
      </vt:variant>
      <vt:variant>
        <vt:i4>6881373</vt:i4>
      </vt:variant>
      <vt:variant>
        <vt:i4>5493</vt:i4>
      </vt:variant>
      <vt:variant>
        <vt:i4>0</vt:i4>
      </vt:variant>
      <vt:variant>
        <vt:i4>5</vt:i4>
      </vt:variant>
      <vt:variant>
        <vt:lpwstr/>
      </vt:variant>
      <vt:variant>
        <vt:lpwstr>Flow_VMCFG</vt:lpwstr>
      </vt:variant>
      <vt:variant>
        <vt:i4>2031627</vt:i4>
      </vt:variant>
      <vt:variant>
        <vt:i4>5490</vt:i4>
      </vt:variant>
      <vt:variant>
        <vt:i4>0</vt:i4>
      </vt:variant>
      <vt:variant>
        <vt:i4>5</vt:i4>
      </vt:variant>
      <vt:variant>
        <vt:lpwstr/>
      </vt:variant>
      <vt:variant>
        <vt:lpwstr>OutputEnd</vt:lpwstr>
      </vt:variant>
      <vt:variant>
        <vt:i4>6029403</vt:i4>
      </vt:variant>
      <vt:variant>
        <vt:i4>5487</vt:i4>
      </vt:variant>
      <vt:variant>
        <vt:i4>0</vt:i4>
      </vt:variant>
      <vt:variant>
        <vt:i4>5</vt:i4>
      </vt:variant>
      <vt:variant>
        <vt:lpwstr/>
      </vt:variant>
      <vt:variant>
        <vt:lpwstr>Flow_NE_HV3</vt:lpwstr>
      </vt:variant>
      <vt:variant>
        <vt:i4>6029403</vt:i4>
      </vt:variant>
      <vt:variant>
        <vt:i4>5484</vt:i4>
      </vt:variant>
      <vt:variant>
        <vt:i4>0</vt:i4>
      </vt:variant>
      <vt:variant>
        <vt:i4>5</vt:i4>
      </vt:variant>
      <vt:variant>
        <vt:lpwstr/>
      </vt:variant>
      <vt:variant>
        <vt:lpwstr>Flow_NE_HV1</vt:lpwstr>
      </vt:variant>
      <vt:variant>
        <vt:i4>1638493</vt:i4>
      </vt:variant>
      <vt:variant>
        <vt:i4>5481</vt:i4>
      </vt:variant>
      <vt:variant>
        <vt:i4>0</vt:i4>
      </vt:variant>
      <vt:variant>
        <vt:i4>5</vt:i4>
      </vt:variant>
      <vt:variant>
        <vt:lpwstr/>
      </vt:variant>
      <vt:variant>
        <vt:lpwstr>Doc_HV2_W</vt:lpwstr>
      </vt:variant>
      <vt:variant>
        <vt:i4>1638493</vt:i4>
      </vt:variant>
      <vt:variant>
        <vt:i4>5478</vt:i4>
      </vt:variant>
      <vt:variant>
        <vt:i4>0</vt:i4>
      </vt:variant>
      <vt:variant>
        <vt:i4>5</vt:i4>
      </vt:variant>
      <vt:variant>
        <vt:lpwstr/>
      </vt:variant>
      <vt:variant>
        <vt:lpwstr>Doc_HV2_S</vt:lpwstr>
      </vt:variant>
      <vt:variant>
        <vt:i4>4587631</vt:i4>
      </vt:variant>
      <vt:variant>
        <vt:i4>5475</vt:i4>
      </vt:variant>
      <vt:variant>
        <vt:i4>0</vt:i4>
      </vt:variant>
      <vt:variant>
        <vt:i4>5</vt:i4>
      </vt:variant>
      <vt:variant>
        <vt:lpwstr/>
      </vt:variant>
      <vt:variant>
        <vt:lpwstr>Doc_HV1</vt:lpwstr>
      </vt:variant>
      <vt:variant>
        <vt:i4>6029403</vt:i4>
      </vt:variant>
      <vt:variant>
        <vt:i4>5472</vt:i4>
      </vt:variant>
      <vt:variant>
        <vt:i4>0</vt:i4>
      </vt:variant>
      <vt:variant>
        <vt:i4>5</vt:i4>
      </vt:variant>
      <vt:variant>
        <vt:lpwstr/>
      </vt:variant>
      <vt:variant>
        <vt:lpwstr>Flow_NE_HV3</vt:lpwstr>
      </vt:variant>
      <vt:variant>
        <vt:i4>6029403</vt:i4>
      </vt:variant>
      <vt:variant>
        <vt:i4>5469</vt:i4>
      </vt:variant>
      <vt:variant>
        <vt:i4>0</vt:i4>
      </vt:variant>
      <vt:variant>
        <vt:i4>5</vt:i4>
      </vt:variant>
      <vt:variant>
        <vt:lpwstr/>
      </vt:variant>
      <vt:variant>
        <vt:lpwstr>Flow_NE_HV1</vt:lpwstr>
      </vt:variant>
      <vt:variant>
        <vt:i4>6029403</vt:i4>
      </vt:variant>
      <vt:variant>
        <vt:i4>5457</vt:i4>
      </vt:variant>
      <vt:variant>
        <vt:i4>0</vt:i4>
      </vt:variant>
      <vt:variant>
        <vt:i4>5</vt:i4>
      </vt:variant>
      <vt:variant>
        <vt:lpwstr/>
      </vt:variant>
      <vt:variant>
        <vt:lpwstr>Flow_NE_HV3</vt:lpwstr>
      </vt:variant>
      <vt:variant>
        <vt:i4>6029403</vt:i4>
      </vt:variant>
      <vt:variant>
        <vt:i4>5454</vt:i4>
      </vt:variant>
      <vt:variant>
        <vt:i4>0</vt:i4>
      </vt:variant>
      <vt:variant>
        <vt:i4>5</vt:i4>
      </vt:variant>
      <vt:variant>
        <vt:lpwstr/>
      </vt:variant>
      <vt:variant>
        <vt:lpwstr>Flow_NE_HV1</vt:lpwstr>
      </vt:variant>
      <vt:variant>
        <vt:i4>2031627</vt:i4>
      </vt:variant>
      <vt:variant>
        <vt:i4>5451</vt:i4>
      </vt:variant>
      <vt:variant>
        <vt:i4>0</vt:i4>
      </vt:variant>
      <vt:variant>
        <vt:i4>5</vt:i4>
      </vt:variant>
      <vt:variant>
        <vt:lpwstr/>
      </vt:variant>
      <vt:variant>
        <vt:lpwstr>OutputEnd</vt:lpwstr>
      </vt:variant>
      <vt:variant>
        <vt:i4>721014</vt:i4>
      </vt:variant>
      <vt:variant>
        <vt:i4>5448</vt:i4>
      </vt:variant>
      <vt:variant>
        <vt:i4>0</vt:i4>
      </vt:variant>
      <vt:variant>
        <vt:i4>5</vt:i4>
      </vt:variant>
      <vt:variant>
        <vt:lpwstr/>
      </vt:variant>
      <vt:variant>
        <vt:lpwstr>Flow_A1HVMGT</vt:lpwstr>
      </vt:variant>
      <vt:variant>
        <vt:i4>5505095</vt:i4>
      </vt:variant>
      <vt:variant>
        <vt:i4>5442</vt:i4>
      </vt:variant>
      <vt:variant>
        <vt:i4>0</vt:i4>
      </vt:variant>
      <vt:variant>
        <vt:i4>5</vt:i4>
      </vt:variant>
      <vt:variant>
        <vt:lpwstr>http://iase.disa.mil/stigs/os/virtualization/esx.html</vt:lpwstr>
      </vt:variant>
      <vt:variant>
        <vt:lpwstr/>
      </vt:variant>
      <vt:variant>
        <vt:i4>5505095</vt:i4>
      </vt:variant>
      <vt:variant>
        <vt:i4>5436</vt:i4>
      </vt:variant>
      <vt:variant>
        <vt:i4>0</vt:i4>
      </vt:variant>
      <vt:variant>
        <vt:i4>5</vt:i4>
      </vt:variant>
      <vt:variant>
        <vt:lpwstr>http://iase.disa.mil/stigs/os/virtualization/esx.html</vt:lpwstr>
      </vt:variant>
      <vt:variant>
        <vt:lpwstr/>
      </vt:variant>
      <vt:variant>
        <vt:i4>721014</vt:i4>
      </vt:variant>
      <vt:variant>
        <vt:i4>5430</vt:i4>
      </vt:variant>
      <vt:variant>
        <vt:i4>0</vt:i4>
      </vt:variant>
      <vt:variant>
        <vt:i4>5</vt:i4>
      </vt:variant>
      <vt:variant>
        <vt:lpwstr/>
      </vt:variant>
      <vt:variant>
        <vt:lpwstr>Flow_A1HVMGT</vt:lpwstr>
      </vt:variant>
      <vt:variant>
        <vt:i4>2031627</vt:i4>
      </vt:variant>
      <vt:variant>
        <vt:i4>5427</vt:i4>
      </vt:variant>
      <vt:variant>
        <vt:i4>0</vt:i4>
      </vt:variant>
      <vt:variant>
        <vt:i4>5</vt:i4>
      </vt:variant>
      <vt:variant>
        <vt:lpwstr/>
      </vt:variant>
      <vt:variant>
        <vt:lpwstr>OutputEnd</vt:lpwstr>
      </vt:variant>
      <vt:variant>
        <vt:i4>6029403</vt:i4>
      </vt:variant>
      <vt:variant>
        <vt:i4>5424</vt:i4>
      </vt:variant>
      <vt:variant>
        <vt:i4>0</vt:i4>
      </vt:variant>
      <vt:variant>
        <vt:i4>5</vt:i4>
      </vt:variant>
      <vt:variant>
        <vt:lpwstr/>
      </vt:variant>
      <vt:variant>
        <vt:lpwstr>Flow_NE_HV3</vt:lpwstr>
      </vt:variant>
      <vt:variant>
        <vt:i4>6225952</vt:i4>
      </vt:variant>
      <vt:variant>
        <vt:i4>5421</vt:i4>
      </vt:variant>
      <vt:variant>
        <vt:i4>0</vt:i4>
      </vt:variant>
      <vt:variant>
        <vt:i4>5</vt:i4>
      </vt:variant>
      <vt:variant>
        <vt:lpwstr/>
      </vt:variant>
      <vt:variant>
        <vt:lpwstr>Flow_WV3</vt:lpwstr>
      </vt:variant>
      <vt:variant>
        <vt:i4>6029403</vt:i4>
      </vt:variant>
      <vt:variant>
        <vt:i4>5403</vt:i4>
      </vt:variant>
      <vt:variant>
        <vt:i4>0</vt:i4>
      </vt:variant>
      <vt:variant>
        <vt:i4>5</vt:i4>
      </vt:variant>
      <vt:variant>
        <vt:lpwstr/>
      </vt:variant>
      <vt:variant>
        <vt:lpwstr>Flow_NE_HV3</vt:lpwstr>
      </vt:variant>
      <vt:variant>
        <vt:i4>6225952</vt:i4>
      </vt:variant>
      <vt:variant>
        <vt:i4>5400</vt:i4>
      </vt:variant>
      <vt:variant>
        <vt:i4>0</vt:i4>
      </vt:variant>
      <vt:variant>
        <vt:i4>5</vt:i4>
      </vt:variant>
      <vt:variant>
        <vt:lpwstr/>
      </vt:variant>
      <vt:variant>
        <vt:lpwstr>Flow_WV3</vt:lpwstr>
      </vt:variant>
      <vt:variant>
        <vt:i4>2031627</vt:i4>
      </vt:variant>
      <vt:variant>
        <vt:i4>5397</vt:i4>
      </vt:variant>
      <vt:variant>
        <vt:i4>0</vt:i4>
      </vt:variant>
      <vt:variant>
        <vt:i4>5</vt:i4>
      </vt:variant>
      <vt:variant>
        <vt:lpwstr/>
      </vt:variant>
      <vt:variant>
        <vt:lpwstr>OutputEnd</vt:lpwstr>
      </vt:variant>
      <vt:variant>
        <vt:i4>6029403</vt:i4>
      </vt:variant>
      <vt:variant>
        <vt:i4>5394</vt:i4>
      </vt:variant>
      <vt:variant>
        <vt:i4>0</vt:i4>
      </vt:variant>
      <vt:variant>
        <vt:i4>5</vt:i4>
      </vt:variant>
      <vt:variant>
        <vt:lpwstr/>
      </vt:variant>
      <vt:variant>
        <vt:lpwstr>Flow_NE_HV3</vt:lpwstr>
      </vt:variant>
      <vt:variant>
        <vt:i4>5963808</vt:i4>
      </vt:variant>
      <vt:variant>
        <vt:i4>5391</vt:i4>
      </vt:variant>
      <vt:variant>
        <vt:i4>0</vt:i4>
      </vt:variant>
      <vt:variant>
        <vt:i4>5</vt:i4>
      </vt:variant>
      <vt:variant>
        <vt:lpwstr/>
      </vt:variant>
      <vt:variant>
        <vt:lpwstr>Flow_SV3</vt:lpwstr>
      </vt:variant>
      <vt:variant>
        <vt:i4>6029403</vt:i4>
      </vt:variant>
      <vt:variant>
        <vt:i4>5379</vt:i4>
      </vt:variant>
      <vt:variant>
        <vt:i4>0</vt:i4>
      </vt:variant>
      <vt:variant>
        <vt:i4>5</vt:i4>
      </vt:variant>
      <vt:variant>
        <vt:lpwstr/>
      </vt:variant>
      <vt:variant>
        <vt:lpwstr>Flow_NE_HV3</vt:lpwstr>
      </vt:variant>
      <vt:variant>
        <vt:i4>5963808</vt:i4>
      </vt:variant>
      <vt:variant>
        <vt:i4>5376</vt:i4>
      </vt:variant>
      <vt:variant>
        <vt:i4>0</vt:i4>
      </vt:variant>
      <vt:variant>
        <vt:i4>5</vt:i4>
      </vt:variant>
      <vt:variant>
        <vt:lpwstr/>
      </vt:variant>
      <vt:variant>
        <vt:lpwstr>Flow_SV3</vt:lpwstr>
      </vt:variant>
      <vt:variant>
        <vt:i4>2031627</vt:i4>
      </vt:variant>
      <vt:variant>
        <vt:i4>5373</vt:i4>
      </vt:variant>
      <vt:variant>
        <vt:i4>0</vt:i4>
      </vt:variant>
      <vt:variant>
        <vt:i4>5</vt:i4>
      </vt:variant>
      <vt:variant>
        <vt:lpwstr/>
      </vt:variant>
      <vt:variant>
        <vt:lpwstr>OutputEnd</vt:lpwstr>
      </vt:variant>
      <vt:variant>
        <vt:i4>6029403</vt:i4>
      </vt:variant>
      <vt:variant>
        <vt:i4>5370</vt:i4>
      </vt:variant>
      <vt:variant>
        <vt:i4>0</vt:i4>
      </vt:variant>
      <vt:variant>
        <vt:i4>5</vt:i4>
      </vt:variant>
      <vt:variant>
        <vt:lpwstr/>
      </vt:variant>
      <vt:variant>
        <vt:lpwstr>Flow_NE_HV1</vt:lpwstr>
      </vt:variant>
      <vt:variant>
        <vt:i4>5832736</vt:i4>
      </vt:variant>
      <vt:variant>
        <vt:i4>5367</vt:i4>
      </vt:variant>
      <vt:variant>
        <vt:i4>0</vt:i4>
      </vt:variant>
      <vt:variant>
        <vt:i4>5</vt:i4>
      </vt:variant>
      <vt:variant>
        <vt:lpwstr/>
      </vt:variant>
      <vt:variant>
        <vt:lpwstr>Flow_SV1</vt:lpwstr>
      </vt:variant>
      <vt:variant>
        <vt:i4>5505095</vt:i4>
      </vt:variant>
      <vt:variant>
        <vt:i4>5361</vt:i4>
      </vt:variant>
      <vt:variant>
        <vt:i4>0</vt:i4>
      </vt:variant>
      <vt:variant>
        <vt:i4>5</vt:i4>
      </vt:variant>
      <vt:variant>
        <vt:lpwstr>http://iase.disa.mil/stigs/os/virtualization/esx.html</vt:lpwstr>
      </vt:variant>
      <vt:variant>
        <vt:lpwstr/>
      </vt:variant>
      <vt:variant>
        <vt:i4>5505095</vt:i4>
      </vt:variant>
      <vt:variant>
        <vt:i4>5355</vt:i4>
      </vt:variant>
      <vt:variant>
        <vt:i4>0</vt:i4>
      </vt:variant>
      <vt:variant>
        <vt:i4>5</vt:i4>
      </vt:variant>
      <vt:variant>
        <vt:lpwstr>http://iase.disa.mil/stigs/os/virtualization/esx.html</vt:lpwstr>
      </vt:variant>
      <vt:variant>
        <vt:lpwstr/>
      </vt:variant>
      <vt:variant>
        <vt:i4>6029403</vt:i4>
      </vt:variant>
      <vt:variant>
        <vt:i4>5349</vt:i4>
      </vt:variant>
      <vt:variant>
        <vt:i4>0</vt:i4>
      </vt:variant>
      <vt:variant>
        <vt:i4>5</vt:i4>
      </vt:variant>
      <vt:variant>
        <vt:lpwstr/>
      </vt:variant>
      <vt:variant>
        <vt:lpwstr>Flow_NE_HV1</vt:lpwstr>
      </vt:variant>
      <vt:variant>
        <vt:i4>5832736</vt:i4>
      </vt:variant>
      <vt:variant>
        <vt:i4>5346</vt:i4>
      </vt:variant>
      <vt:variant>
        <vt:i4>0</vt:i4>
      </vt:variant>
      <vt:variant>
        <vt:i4>5</vt:i4>
      </vt:variant>
      <vt:variant>
        <vt:lpwstr/>
      </vt:variant>
      <vt:variant>
        <vt:lpwstr>Flow_SV1</vt:lpwstr>
      </vt:variant>
      <vt:variant>
        <vt:i4>2752633</vt:i4>
      </vt:variant>
      <vt:variant>
        <vt:i4>5343</vt:i4>
      </vt:variant>
      <vt:variant>
        <vt:i4>0</vt:i4>
      </vt:variant>
      <vt:variant>
        <vt:i4>5</vt:i4>
      </vt:variant>
      <vt:variant>
        <vt:lpwstr/>
      </vt:variant>
      <vt:variant>
        <vt:lpwstr>_IBM_Virtual_Machine_1</vt:lpwstr>
      </vt:variant>
      <vt:variant>
        <vt:i4>6815852</vt:i4>
      </vt:variant>
      <vt:variant>
        <vt:i4>5340</vt:i4>
      </vt:variant>
      <vt:variant>
        <vt:i4>0</vt:i4>
      </vt:variant>
      <vt:variant>
        <vt:i4>5</vt:i4>
      </vt:variant>
      <vt:variant>
        <vt:lpwstr/>
      </vt:variant>
      <vt:variant>
        <vt:lpwstr>Flow_NE_OS01</vt:lpwstr>
      </vt:variant>
      <vt:variant>
        <vt:i4>655386</vt:i4>
      </vt:variant>
      <vt:variant>
        <vt:i4>5337</vt:i4>
      </vt:variant>
      <vt:variant>
        <vt:i4>0</vt:i4>
      </vt:variant>
      <vt:variant>
        <vt:i4>5</vt:i4>
      </vt:variant>
      <vt:variant>
        <vt:lpwstr/>
      </vt:variant>
      <vt:variant>
        <vt:lpwstr>NOTE1</vt:lpwstr>
      </vt:variant>
      <vt:variant>
        <vt:i4>6815852</vt:i4>
      </vt:variant>
      <vt:variant>
        <vt:i4>5325</vt:i4>
      </vt:variant>
      <vt:variant>
        <vt:i4>0</vt:i4>
      </vt:variant>
      <vt:variant>
        <vt:i4>5</vt:i4>
      </vt:variant>
      <vt:variant>
        <vt:lpwstr/>
      </vt:variant>
      <vt:variant>
        <vt:lpwstr>Flow_NE_OS01</vt:lpwstr>
      </vt:variant>
      <vt:variant>
        <vt:i4>2031741</vt:i4>
      </vt:variant>
      <vt:variant>
        <vt:i4>5322</vt:i4>
      </vt:variant>
      <vt:variant>
        <vt:i4>0</vt:i4>
      </vt:variant>
      <vt:variant>
        <vt:i4>5</vt:i4>
      </vt:variant>
      <vt:variant>
        <vt:lpwstr>http://en.wikipedia.org/wiki/Proprietary_software</vt:lpwstr>
      </vt:variant>
      <vt:variant>
        <vt:lpwstr/>
      </vt:variant>
      <vt:variant>
        <vt:i4>5963803</vt:i4>
      </vt:variant>
      <vt:variant>
        <vt:i4>5319</vt:i4>
      </vt:variant>
      <vt:variant>
        <vt:i4>0</vt:i4>
      </vt:variant>
      <vt:variant>
        <vt:i4>5</vt:i4>
      </vt:variant>
      <vt:variant>
        <vt:lpwstr>http://www.linfo.org/proprietary.html</vt:lpwstr>
      </vt:variant>
      <vt:variant>
        <vt:lpwstr/>
      </vt:variant>
      <vt:variant>
        <vt:i4>2031627</vt:i4>
      </vt:variant>
      <vt:variant>
        <vt:i4>5316</vt:i4>
      </vt:variant>
      <vt:variant>
        <vt:i4>0</vt:i4>
      </vt:variant>
      <vt:variant>
        <vt:i4>5</vt:i4>
      </vt:variant>
      <vt:variant>
        <vt:lpwstr/>
      </vt:variant>
      <vt:variant>
        <vt:lpwstr>OutputEnd</vt:lpwstr>
      </vt:variant>
      <vt:variant>
        <vt:i4>2031639</vt:i4>
      </vt:variant>
      <vt:variant>
        <vt:i4>5313</vt:i4>
      </vt:variant>
      <vt:variant>
        <vt:i4>0</vt:i4>
      </vt:variant>
      <vt:variant>
        <vt:i4>5</vt:i4>
      </vt:variant>
      <vt:variant>
        <vt:lpwstr/>
      </vt:variant>
      <vt:variant>
        <vt:lpwstr>Flow_OS_24</vt:lpwstr>
      </vt:variant>
      <vt:variant>
        <vt:i4>4522021</vt:i4>
      </vt:variant>
      <vt:variant>
        <vt:i4>5310</vt:i4>
      </vt:variant>
      <vt:variant>
        <vt:i4>0</vt:i4>
      </vt:variant>
      <vt:variant>
        <vt:i4>5</vt:i4>
      </vt:variant>
      <vt:variant>
        <vt:lpwstr/>
      </vt:variant>
      <vt:variant>
        <vt:lpwstr>Flow_OS16</vt:lpwstr>
      </vt:variant>
      <vt:variant>
        <vt:i4>2490424</vt:i4>
      </vt:variant>
      <vt:variant>
        <vt:i4>5304</vt:i4>
      </vt:variant>
      <vt:variant>
        <vt:i4>0</vt:i4>
      </vt:variant>
      <vt:variant>
        <vt:i4>5</vt:i4>
      </vt:variant>
      <vt:variant>
        <vt:lpwstr>http://iase.disa.mil/stigs/os/mac/mac.html</vt:lpwstr>
      </vt:variant>
      <vt:variant>
        <vt:lpwstr/>
      </vt:variant>
      <vt:variant>
        <vt:i4>2031639</vt:i4>
      </vt:variant>
      <vt:variant>
        <vt:i4>5298</vt:i4>
      </vt:variant>
      <vt:variant>
        <vt:i4>0</vt:i4>
      </vt:variant>
      <vt:variant>
        <vt:i4>5</vt:i4>
      </vt:variant>
      <vt:variant>
        <vt:lpwstr/>
      </vt:variant>
      <vt:variant>
        <vt:lpwstr>Flow_OS_24</vt:lpwstr>
      </vt:variant>
      <vt:variant>
        <vt:i4>4522021</vt:i4>
      </vt:variant>
      <vt:variant>
        <vt:i4>5295</vt:i4>
      </vt:variant>
      <vt:variant>
        <vt:i4>0</vt:i4>
      </vt:variant>
      <vt:variant>
        <vt:i4>5</vt:i4>
      </vt:variant>
      <vt:variant>
        <vt:lpwstr/>
      </vt:variant>
      <vt:variant>
        <vt:lpwstr>Flow_OS16</vt:lpwstr>
      </vt:variant>
      <vt:variant>
        <vt:i4>2490424</vt:i4>
      </vt:variant>
      <vt:variant>
        <vt:i4>5292</vt:i4>
      </vt:variant>
      <vt:variant>
        <vt:i4>0</vt:i4>
      </vt:variant>
      <vt:variant>
        <vt:i4>5</vt:i4>
      </vt:variant>
      <vt:variant>
        <vt:lpwstr>http://iase.disa.mil/stigs/os/mac/mac.html</vt:lpwstr>
      </vt:variant>
      <vt:variant>
        <vt:lpwstr/>
      </vt:variant>
      <vt:variant>
        <vt:i4>2031639</vt:i4>
      </vt:variant>
      <vt:variant>
        <vt:i4>5283</vt:i4>
      </vt:variant>
      <vt:variant>
        <vt:i4>0</vt:i4>
      </vt:variant>
      <vt:variant>
        <vt:i4>5</vt:i4>
      </vt:variant>
      <vt:variant>
        <vt:lpwstr/>
      </vt:variant>
      <vt:variant>
        <vt:lpwstr>Flow_OS_24</vt:lpwstr>
      </vt:variant>
      <vt:variant>
        <vt:i4>4522021</vt:i4>
      </vt:variant>
      <vt:variant>
        <vt:i4>5280</vt:i4>
      </vt:variant>
      <vt:variant>
        <vt:i4>0</vt:i4>
      </vt:variant>
      <vt:variant>
        <vt:i4>5</vt:i4>
      </vt:variant>
      <vt:variant>
        <vt:lpwstr/>
      </vt:variant>
      <vt:variant>
        <vt:lpwstr>Flow_OS16</vt:lpwstr>
      </vt:variant>
      <vt:variant>
        <vt:i4>2031627</vt:i4>
      </vt:variant>
      <vt:variant>
        <vt:i4>5277</vt:i4>
      </vt:variant>
      <vt:variant>
        <vt:i4>0</vt:i4>
      </vt:variant>
      <vt:variant>
        <vt:i4>5</vt:i4>
      </vt:variant>
      <vt:variant>
        <vt:lpwstr/>
      </vt:variant>
      <vt:variant>
        <vt:lpwstr>OutputEnd</vt:lpwstr>
      </vt:variant>
      <vt:variant>
        <vt:i4>4522021</vt:i4>
      </vt:variant>
      <vt:variant>
        <vt:i4>5274</vt:i4>
      </vt:variant>
      <vt:variant>
        <vt:i4>0</vt:i4>
      </vt:variant>
      <vt:variant>
        <vt:i4>5</vt:i4>
      </vt:variant>
      <vt:variant>
        <vt:lpwstr/>
      </vt:variant>
      <vt:variant>
        <vt:lpwstr>Flow_OS15</vt:lpwstr>
      </vt:variant>
      <vt:variant>
        <vt:i4>6619240</vt:i4>
      </vt:variant>
      <vt:variant>
        <vt:i4>5271</vt:i4>
      </vt:variant>
      <vt:variant>
        <vt:i4>0</vt:i4>
      </vt:variant>
      <vt:variant>
        <vt:i4>5</vt:i4>
      </vt:variant>
      <vt:variant>
        <vt:lpwstr>http://iase.disa.mil/srgs/draft-srgs/index.html</vt:lpwstr>
      </vt:variant>
      <vt:variant>
        <vt:lpwstr/>
      </vt:variant>
      <vt:variant>
        <vt:i4>3473469</vt:i4>
      </vt:variant>
      <vt:variant>
        <vt:i4>5265</vt:i4>
      </vt:variant>
      <vt:variant>
        <vt:i4>0</vt:i4>
      </vt:variant>
      <vt:variant>
        <vt:i4>5</vt:i4>
      </vt:variant>
      <vt:variant>
        <vt:lpwstr>http://iase.disa.mil/stigs/os/unix/aix.html</vt:lpwstr>
      </vt:variant>
      <vt:variant>
        <vt:lpwstr/>
      </vt:variant>
      <vt:variant>
        <vt:i4>3473469</vt:i4>
      </vt:variant>
      <vt:variant>
        <vt:i4>5259</vt:i4>
      </vt:variant>
      <vt:variant>
        <vt:i4>0</vt:i4>
      </vt:variant>
      <vt:variant>
        <vt:i4>5</vt:i4>
      </vt:variant>
      <vt:variant>
        <vt:lpwstr>http://iase.disa.mil/stigs/os/unix/aix.html</vt:lpwstr>
      </vt:variant>
      <vt:variant>
        <vt:lpwstr/>
      </vt:variant>
      <vt:variant>
        <vt:i4>4522021</vt:i4>
      </vt:variant>
      <vt:variant>
        <vt:i4>5253</vt:i4>
      </vt:variant>
      <vt:variant>
        <vt:i4>0</vt:i4>
      </vt:variant>
      <vt:variant>
        <vt:i4>5</vt:i4>
      </vt:variant>
      <vt:variant>
        <vt:lpwstr/>
      </vt:variant>
      <vt:variant>
        <vt:lpwstr>Flow_OS15</vt:lpwstr>
      </vt:variant>
      <vt:variant>
        <vt:i4>2031627</vt:i4>
      </vt:variant>
      <vt:variant>
        <vt:i4>5250</vt:i4>
      </vt:variant>
      <vt:variant>
        <vt:i4>0</vt:i4>
      </vt:variant>
      <vt:variant>
        <vt:i4>5</vt:i4>
      </vt:variant>
      <vt:variant>
        <vt:lpwstr/>
      </vt:variant>
      <vt:variant>
        <vt:lpwstr>OutputEnd</vt:lpwstr>
      </vt:variant>
      <vt:variant>
        <vt:i4>7143532</vt:i4>
      </vt:variant>
      <vt:variant>
        <vt:i4>5247</vt:i4>
      </vt:variant>
      <vt:variant>
        <vt:i4>0</vt:i4>
      </vt:variant>
      <vt:variant>
        <vt:i4>5</vt:i4>
      </vt:variant>
      <vt:variant>
        <vt:lpwstr/>
      </vt:variant>
      <vt:variant>
        <vt:lpwstr>Flow_NE_OS04</vt:lpwstr>
      </vt:variant>
      <vt:variant>
        <vt:i4>1835037</vt:i4>
      </vt:variant>
      <vt:variant>
        <vt:i4>5241</vt:i4>
      </vt:variant>
      <vt:variant>
        <vt:i4>0</vt:i4>
      </vt:variant>
      <vt:variant>
        <vt:i4>5</vt:i4>
      </vt:variant>
      <vt:variant>
        <vt:lpwstr/>
      </vt:variant>
      <vt:variant>
        <vt:lpwstr>Doc_MSW_E</vt:lpwstr>
      </vt:variant>
      <vt:variant>
        <vt:i4>6160491</vt:i4>
      </vt:variant>
      <vt:variant>
        <vt:i4>5235</vt:i4>
      </vt:variant>
      <vt:variant>
        <vt:i4>0</vt:i4>
      </vt:variant>
      <vt:variant>
        <vt:i4>5</vt:i4>
      </vt:variant>
      <vt:variant>
        <vt:lpwstr/>
      </vt:variant>
      <vt:variant>
        <vt:lpwstr>Doc_LNX</vt:lpwstr>
      </vt:variant>
      <vt:variant>
        <vt:i4>7143532</vt:i4>
      </vt:variant>
      <vt:variant>
        <vt:i4>5229</vt:i4>
      </vt:variant>
      <vt:variant>
        <vt:i4>0</vt:i4>
      </vt:variant>
      <vt:variant>
        <vt:i4>5</vt:i4>
      </vt:variant>
      <vt:variant>
        <vt:lpwstr/>
      </vt:variant>
      <vt:variant>
        <vt:lpwstr>Flow_NE_OS04</vt:lpwstr>
      </vt:variant>
      <vt:variant>
        <vt:i4>1835037</vt:i4>
      </vt:variant>
      <vt:variant>
        <vt:i4>5226</vt:i4>
      </vt:variant>
      <vt:variant>
        <vt:i4>0</vt:i4>
      </vt:variant>
      <vt:variant>
        <vt:i4>5</vt:i4>
      </vt:variant>
      <vt:variant>
        <vt:lpwstr/>
      </vt:variant>
      <vt:variant>
        <vt:lpwstr>Doc_MSW_E</vt:lpwstr>
      </vt:variant>
      <vt:variant>
        <vt:i4>2031627</vt:i4>
      </vt:variant>
      <vt:variant>
        <vt:i4>5223</vt:i4>
      </vt:variant>
      <vt:variant>
        <vt:i4>0</vt:i4>
      </vt:variant>
      <vt:variant>
        <vt:i4>5</vt:i4>
      </vt:variant>
      <vt:variant>
        <vt:lpwstr/>
      </vt:variant>
      <vt:variant>
        <vt:lpwstr>OutputEnd</vt:lpwstr>
      </vt:variant>
      <vt:variant>
        <vt:i4>7012460</vt:i4>
      </vt:variant>
      <vt:variant>
        <vt:i4>5220</vt:i4>
      </vt:variant>
      <vt:variant>
        <vt:i4>0</vt:i4>
      </vt:variant>
      <vt:variant>
        <vt:i4>5</vt:i4>
      </vt:variant>
      <vt:variant>
        <vt:lpwstr/>
      </vt:variant>
      <vt:variant>
        <vt:lpwstr>Flow_NE_OS02</vt:lpwstr>
      </vt:variant>
      <vt:variant>
        <vt:i4>1572887</vt:i4>
      </vt:variant>
      <vt:variant>
        <vt:i4>5217</vt:i4>
      </vt:variant>
      <vt:variant>
        <vt:i4>0</vt:i4>
      </vt:variant>
      <vt:variant>
        <vt:i4>5</vt:i4>
      </vt:variant>
      <vt:variant>
        <vt:lpwstr/>
      </vt:variant>
      <vt:variant>
        <vt:lpwstr>Flow_OS_23</vt:lpwstr>
      </vt:variant>
      <vt:variant>
        <vt:i4>4522021</vt:i4>
      </vt:variant>
      <vt:variant>
        <vt:i4>5214</vt:i4>
      </vt:variant>
      <vt:variant>
        <vt:i4>0</vt:i4>
      </vt:variant>
      <vt:variant>
        <vt:i4>5</vt:i4>
      </vt:variant>
      <vt:variant>
        <vt:lpwstr/>
      </vt:variant>
      <vt:variant>
        <vt:lpwstr>Flow_OS14</vt:lpwstr>
      </vt:variant>
      <vt:variant>
        <vt:i4>7209027</vt:i4>
      </vt:variant>
      <vt:variant>
        <vt:i4>5211</vt:i4>
      </vt:variant>
      <vt:variant>
        <vt:i4>0</vt:i4>
      </vt:variant>
      <vt:variant>
        <vt:i4>5</vt:i4>
      </vt:variant>
      <vt:variant>
        <vt:lpwstr>http://iase.disa.mil/stigs/os/unix/unix_srrs.html</vt:lpwstr>
      </vt:variant>
      <vt:variant>
        <vt:lpwstr/>
      </vt:variant>
      <vt:variant>
        <vt:i4>196637</vt:i4>
      </vt:variant>
      <vt:variant>
        <vt:i4>5208</vt:i4>
      </vt:variant>
      <vt:variant>
        <vt:i4>0</vt:i4>
      </vt:variant>
      <vt:variant>
        <vt:i4>5</vt:i4>
      </vt:variant>
      <vt:variant>
        <vt:lpwstr>http://iase.disa.mil/stigs/os/unix/unix.html</vt:lpwstr>
      </vt:variant>
      <vt:variant>
        <vt:lpwstr/>
      </vt:variant>
      <vt:variant>
        <vt:i4>2490383</vt:i4>
      </vt:variant>
      <vt:variant>
        <vt:i4>5202</vt:i4>
      </vt:variant>
      <vt:variant>
        <vt:i4>0</vt:i4>
      </vt:variant>
      <vt:variant>
        <vt:i4>5</vt:i4>
      </vt:variant>
      <vt:variant>
        <vt:lpwstr>http://iase.disa.mil/stigs/os/unix/red_hat.html</vt:lpwstr>
      </vt:variant>
      <vt:variant>
        <vt:lpwstr/>
      </vt:variant>
      <vt:variant>
        <vt:i4>2490383</vt:i4>
      </vt:variant>
      <vt:variant>
        <vt:i4>5196</vt:i4>
      </vt:variant>
      <vt:variant>
        <vt:i4>0</vt:i4>
      </vt:variant>
      <vt:variant>
        <vt:i4>5</vt:i4>
      </vt:variant>
      <vt:variant>
        <vt:lpwstr>http://iase.disa.mil/stigs/os/unix/red_hat.html</vt:lpwstr>
      </vt:variant>
      <vt:variant>
        <vt:lpwstr/>
      </vt:variant>
      <vt:variant>
        <vt:i4>7209027</vt:i4>
      </vt:variant>
      <vt:variant>
        <vt:i4>5190</vt:i4>
      </vt:variant>
      <vt:variant>
        <vt:i4>0</vt:i4>
      </vt:variant>
      <vt:variant>
        <vt:i4>5</vt:i4>
      </vt:variant>
      <vt:variant>
        <vt:lpwstr>http://iase.disa.mil/stigs/os/unix/unix_srrs.html</vt:lpwstr>
      </vt:variant>
      <vt:variant>
        <vt:lpwstr/>
      </vt:variant>
      <vt:variant>
        <vt:i4>196637</vt:i4>
      </vt:variant>
      <vt:variant>
        <vt:i4>5187</vt:i4>
      </vt:variant>
      <vt:variant>
        <vt:i4>0</vt:i4>
      </vt:variant>
      <vt:variant>
        <vt:i4>5</vt:i4>
      </vt:variant>
      <vt:variant>
        <vt:lpwstr>http://iase.disa.mil/stigs/os/unix/unix.html</vt:lpwstr>
      </vt:variant>
      <vt:variant>
        <vt:lpwstr/>
      </vt:variant>
      <vt:variant>
        <vt:i4>196637</vt:i4>
      </vt:variant>
      <vt:variant>
        <vt:i4>5181</vt:i4>
      </vt:variant>
      <vt:variant>
        <vt:i4>0</vt:i4>
      </vt:variant>
      <vt:variant>
        <vt:i4>5</vt:i4>
      </vt:variant>
      <vt:variant>
        <vt:lpwstr>http://iase.disa.mil/stigs/os/unix/unix.html</vt:lpwstr>
      </vt:variant>
      <vt:variant>
        <vt:lpwstr/>
      </vt:variant>
      <vt:variant>
        <vt:i4>655386</vt:i4>
      </vt:variant>
      <vt:variant>
        <vt:i4>5175</vt:i4>
      </vt:variant>
      <vt:variant>
        <vt:i4>0</vt:i4>
      </vt:variant>
      <vt:variant>
        <vt:i4>5</vt:i4>
      </vt:variant>
      <vt:variant>
        <vt:lpwstr/>
      </vt:variant>
      <vt:variant>
        <vt:lpwstr>NOTE1</vt:lpwstr>
      </vt:variant>
      <vt:variant>
        <vt:i4>3735552</vt:i4>
      </vt:variant>
      <vt:variant>
        <vt:i4>5172</vt:i4>
      </vt:variant>
      <vt:variant>
        <vt:i4>0</vt:i4>
      </vt:variant>
      <vt:variant>
        <vt:i4>5</vt:i4>
      </vt:variant>
      <vt:variant>
        <vt:lpwstr/>
      </vt:variant>
      <vt:variant>
        <vt:lpwstr>Doc_EMBDD</vt:lpwstr>
      </vt:variant>
      <vt:variant>
        <vt:i4>7077996</vt:i4>
      </vt:variant>
      <vt:variant>
        <vt:i4>5166</vt:i4>
      </vt:variant>
      <vt:variant>
        <vt:i4>0</vt:i4>
      </vt:variant>
      <vt:variant>
        <vt:i4>5</vt:i4>
      </vt:variant>
      <vt:variant>
        <vt:lpwstr/>
      </vt:variant>
      <vt:variant>
        <vt:lpwstr>Flow_NE_OS05</vt:lpwstr>
      </vt:variant>
      <vt:variant>
        <vt:i4>7012460</vt:i4>
      </vt:variant>
      <vt:variant>
        <vt:i4>5163</vt:i4>
      </vt:variant>
      <vt:variant>
        <vt:i4>0</vt:i4>
      </vt:variant>
      <vt:variant>
        <vt:i4>5</vt:i4>
      </vt:variant>
      <vt:variant>
        <vt:lpwstr/>
      </vt:variant>
      <vt:variant>
        <vt:lpwstr>Flow_NE_OS02</vt:lpwstr>
      </vt:variant>
      <vt:variant>
        <vt:i4>7077996</vt:i4>
      </vt:variant>
      <vt:variant>
        <vt:i4>5160</vt:i4>
      </vt:variant>
      <vt:variant>
        <vt:i4>0</vt:i4>
      </vt:variant>
      <vt:variant>
        <vt:i4>5</vt:i4>
      </vt:variant>
      <vt:variant>
        <vt:lpwstr/>
      </vt:variant>
      <vt:variant>
        <vt:lpwstr>Flow_NE_OS05</vt:lpwstr>
      </vt:variant>
      <vt:variant>
        <vt:i4>1572887</vt:i4>
      </vt:variant>
      <vt:variant>
        <vt:i4>5157</vt:i4>
      </vt:variant>
      <vt:variant>
        <vt:i4>0</vt:i4>
      </vt:variant>
      <vt:variant>
        <vt:i4>5</vt:i4>
      </vt:variant>
      <vt:variant>
        <vt:lpwstr/>
      </vt:variant>
      <vt:variant>
        <vt:lpwstr>Flow_OS_23</vt:lpwstr>
      </vt:variant>
      <vt:variant>
        <vt:i4>4522021</vt:i4>
      </vt:variant>
      <vt:variant>
        <vt:i4>5154</vt:i4>
      </vt:variant>
      <vt:variant>
        <vt:i4>0</vt:i4>
      </vt:variant>
      <vt:variant>
        <vt:i4>5</vt:i4>
      </vt:variant>
      <vt:variant>
        <vt:lpwstr/>
      </vt:variant>
      <vt:variant>
        <vt:lpwstr>Flow_OS14</vt:lpwstr>
      </vt:variant>
      <vt:variant>
        <vt:i4>2031627</vt:i4>
      </vt:variant>
      <vt:variant>
        <vt:i4>5151</vt:i4>
      </vt:variant>
      <vt:variant>
        <vt:i4>0</vt:i4>
      </vt:variant>
      <vt:variant>
        <vt:i4>5</vt:i4>
      </vt:variant>
      <vt:variant>
        <vt:lpwstr/>
      </vt:variant>
      <vt:variant>
        <vt:lpwstr>OutputEnd</vt:lpwstr>
      </vt:variant>
      <vt:variant>
        <vt:i4>7274604</vt:i4>
      </vt:variant>
      <vt:variant>
        <vt:i4>5148</vt:i4>
      </vt:variant>
      <vt:variant>
        <vt:i4>0</vt:i4>
      </vt:variant>
      <vt:variant>
        <vt:i4>5</vt:i4>
      </vt:variant>
      <vt:variant>
        <vt:lpwstr/>
      </vt:variant>
      <vt:variant>
        <vt:lpwstr>Flow_NE_OS06</vt:lpwstr>
      </vt:variant>
      <vt:variant>
        <vt:i4>1638423</vt:i4>
      </vt:variant>
      <vt:variant>
        <vt:i4>5145</vt:i4>
      </vt:variant>
      <vt:variant>
        <vt:i4>0</vt:i4>
      </vt:variant>
      <vt:variant>
        <vt:i4>5</vt:i4>
      </vt:variant>
      <vt:variant>
        <vt:lpwstr/>
      </vt:variant>
      <vt:variant>
        <vt:lpwstr>Flow_OS_22</vt:lpwstr>
      </vt:variant>
      <vt:variant>
        <vt:i4>4522021</vt:i4>
      </vt:variant>
      <vt:variant>
        <vt:i4>5142</vt:i4>
      </vt:variant>
      <vt:variant>
        <vt:i4>0</vt:i4>
      </vt:variant>
      <vt:variant>
        <vt:i4>5</vt:i4>
      </vt:variant>
      <vt:variant>
        <vt:lpwstr/>
      </vt:variant>
      <vt:variant>
        <vt:lpwstr>Flow_OS13</vt:lpwstr>
      </vt:variant>
      <vt:variant>
        <vt:i4>7209027</vt:i4>
      </vt:variant>
      <vt:variant>
        <vt:i4>5139</vt:i4>
      </vt:variant>
      <vt:variant>
        <vt:i4>0</vt:i4>
      </vt:variant>
      <vt:variant>
        <vt:i4>5</vt:i4>
      </vt:variant>
      <vt:variant>
        <vt:lpwstr>http://iase.disa.mil/stigs/os/unix/unix_srrs.html</vt:lpwstr>
      </vt:variant>
      <vt:variant>
        <vt:lpwstr/>
      </vt:variant>
      <vt:variant>
        <vt:i4>196637</vt:i4>
      </vt:variant>
      <vt:variant>
        <vt:i4>5136</vt:i4>
      </vt:variant>
      <vt:variant>
        <vt:i4>0</vt:i4>
      </vt:variant>
      <vt:variant>
        <vt:i4>5</vt:i4>
      </vt:variant>
      <vt:variant>
        <vt:lpwstr>http://iase.disa.mil/stigs/os/unix/unix.html</vt:lpwstr>
      </vt:variant>
      <vt:variant>
        <vt:lpwstr/>
      </vt:variant>
      <vt:variant>
        <vt:i4>7209027</vt:i4>
      </vt:variant>
      <vt:variant>
        <vt:i4>5130</vt:i4>
      </vt:variant>
      <vt:variant>
        <vt:i4>0</vt:i4>
      </vt:variant>
      <vt:variant>
        <vt:i4>5</vt:i4>
      </vt:variant>
      <vt:variant>
        <vt:lpwstr>http://iase.disa.mil/stigs/os/unix/unix_srrs.html</vt:lpwstr>
      </vt:variant>
      <vt:variant>
        <vt:lpwstr/>
      </vt:variant>
      <vt:variant>
        <vt:i4>196637</vt:i4>
      </vt:variant>
      <vt:variant>
        <vt:i4>5127</vt:i4>
      </vt:variant>
      <vt:variant>
        <vt:i4>0</vt:i4>
      </vt:variant>
      <vt:variant>
        <vt:i4>5</vt:i4>
      </vt:variant>
      <vt:variant>
        <vt:lpwstr>http://iase.disa.mil/stigs/os/unix/unix.html</vt:lpwstr>
      </vt:variant>
      <vt:variant>
        <vt:lpwstr/>
      </vt:variant>
      <vt:variant>
        <vt:i4>7209027</vt:i4>
      </vt:variant>
      <vt:variant>
        <vt:i4>5121</vt:i4>
      </vt:variant>
      <vt:variant>
        <vt:i4>0</vt:i4>
      </vt:variant>
      <vt:variant>
        <vt:i4>5</vt:i4>
      </vt:variant>
      <vt:variant>
        <vt:lpwstr>http://iase.disa.mil/stigs/os/unix/unix_srrs.html</vt:lpwstr>
      </vt:variant>
      <vt:variant>
        <vt:lpwstr/>
      </vt:variant>
      <vt:variant>
        <vt:i4>196637</vt:i4>
      </vt:variant>
      <vt:variant>
        <vt:i4>5118</vt:i4>
      </vt:variant>
      <vt:variant>
        <vt:i4>0</vt:i4>
      </vt:variant>
      <vt:variant>
        <vt:i4>5</vt:i4>
      </vt:variant>
      <vt:variant>
        <vt:lpwstr>http://iase.disa.mil/stigs/os/unix/unix.html</vt:lpwstr>
      </vt:variant>
      <vt:variant>
        <vt:lpwstr/>
      </vt:variant>
      <vt:variant>
        <vt:i4>6881310</vt:i4>
      </vt:variant>
      <vt:variant>
        <vt:i4>5112</vt:i4>
      </vt:variant>
      <vt:variant>
        <vt:i4>0</vt:i4>
      </vt:variant>
      <vt:variant>
        <vt:i4>5</vt:i4>
      </vt:variant>
      <vt:variant>
        <vt:lpwstr/>
      </vt:variant>
      <vt:variant>
        <vt:lpwstr>Doc_AIX0</vt:lpwstr>
      </vt:variant>
      <vt:variant>
        <vt:i4>6488145</vt:i4>
      </vt:variant>
      <vt:variant>
        <vt:i4>5109</vt:i4>
      </vt:variant>
      <vt:variant>
        <vt:i4>0</vt:i4>
      </vt:variant>
      <vt:variant>
        <vt:i4>5</vt:i4>
      </vt:variant>
      <vt:variant>
        <vt:lpwstr>http://iase.disa.mil/stigs/os/unix/hp_ux.html</vt:lpwstr>
      </vt:variant>
      <vt:variant>
        <vt:lpwstr/>
      </vt:variant>
      <vt:variant>
        <vt:i4>7209027</vt:i4>
      </vt:variant>
      <vt:variant>
        <vt:i4>5106</vt:i4>
      </vt:variant>
      <vt:variant>
        <vt:i4>0</vt:i4>
      </vt:variant>
      <vt:variant>
        <vt:i4>5</vt:i4>
      </vt:variant>
      <vt:variant>
        <vt:lpwstr>http://iase.disa.mil/stigs/os/unix/unix_srrs.html</vt:lpwstr>
      </vt:variant>
      <vt:variant>
        <vt:lpwstr/>
      </vt:variant>
      <vt:variant>
        <vt:i4>196637</vt:i4>
      </vt:variant>
      <vt:variant>
        <vt:i4>5103</vt:i4>
      </vt:variant>
      <vt:variant>
        <vt:i4>0</vt:i4>
      </vt:variant>
      <vt:variant>
        <vt:i4>5</vt:i4>
      </vt:variant>
      <vt:variant>
        <vt:lpwstr>http://iase.disa.mil/stigs/os/unix/unix.html</vt:lpwstr>
      </vt:variant>
      <vt:variant>
        <vt:lpwstr/>
      </vt:variant>
      <vt:variant>
        <vt:i4>7274604</vt:i4>
      </vt:variant>
      <vt:variant>
        <vt:i4>5097</vt:i4>
      </vt:variant>
      <vt:variant>
        <vt:i4>0</vt:i4>
      </vt:variant>
      <vt:variant>
        <vt:i4>5</vt:i4>
      </vt:variant>
      <vt:variant>
        <vt:lpwstr/>
      </vt:variant>
      <vt:variant>
        <vt:lpwstr>Flow_NE_OS06</vt:lpwstr>
      </vt:variant>
      <vt:variant>
        <vt:i4>1638423</vt:i4>
      </vt:variant>
      <vt:variant>
        <vt:i4>5094</vt:i4>
      </vt:variant>
      <vt:variant>
        <vt:i4>0</vt:i4>
      </vt:variant>
      <vt:variant>
        <vt:i4>5</vt:i4>
      </vt:variant>
      <vt:variant>
        <vt:lpwstr/>
      </vt:variant>
      <vt:variant>
        <vt:lpwstr>Flow_OS_22</vt:lpwstr>
      </vt:variant>
      <vt:variant>
        <vt:i4>4522021</vt:i4>
      </vt:variant>
      <vt:variant>
        <vt:i4>5091</vt:i4>
      </vt:variant>
      <vt:variant>
        <vt:i4>0</vt:i4>
      </vt:variant>
      <vt:variant>
        <vt:i4>5</vt:i4>
      </vt:variant>
      <vt:variant>
        <vt:lpwstr/>
      </vt:variant>
      <vt:variant>
        <vt:lpwstr>Flow_OS13</vt:lpwstr>
      </vt:variant>
      <vt:variant>
        <vt:i4>7209027</vt:i4>
      </vt:variant>
      <vt:variant>
        <vt:i4>5088</vt:i4>
      </vt:variant>
      <vt:variant>
        <vt:i4>0</vt:i4>
      </vt:variant>
      <vt:variant>
        <vt:i4>5</vt:i4>
      </vt:variant>
      <vt:variant>
        <vt:lpwstr>http://iase.disa.mil/stigs/os/unix/unix_srrs.html</vt:lpwstr>
      </vt:variant>
      <vt:variant>
        <vt:lpwstr/>
      </vt:variant>
      <vt:variant>
        <vt:i4>196637</vt:i4>
      </vt:variant>
      <vt:variant>
        <vt:i4>5085</vt:i4>
      </vt:variant>
      <vt:variant>
        <vt:i4>0</vt:i4>
      </vt:variant>
      <vt:variant>
        <vt:i4>5</vt:i4>
      </vt:variant>
      <vt:variant>
        <vt:lpwstr>http://iase.disa.mil/stigs/os/unix/unix.html</vt:lpwstr>
      </vt:variant>
      <vt:variant>
        <vt:lpwstr/>
      </vt:variant>
      <vt:variant>
        <vt:i4>3276851</vt:i4>
      </vt:variant>
      <vt:variant>
        <vt:i4>5079</vt:i4>
      </vt:variant>
      <vt:variant>
        <vt:i4>0</vt:i4>
      </vt:variant>
      <vt:variant>
        <vt:i4>5</vt:i4>
      </vt:variant>
      <vt:variant>
        <vt:lpwstr>http://iase.disa.mil/stigs/os/unix/solaris.html</vt:lpwstr>
      </vt:variant>
      <vt:variant>
        <vt:lpwstr/>
      </vt:variant>
      <vt:variant>
        <vt:i4>7209027</vt:i4>
      </vt:variant>
      <vt:variant>
        <vt:i4>5076</vt:i4>
      </vt:variant>
      <vt:variant>
        <vt:i4>0</vt:i4>
      </vt:variant>
      <vt:variant>
        <vt:i4>5</vt:i4>
      </vt:variant>
      <vt:variant>
        <vt:lpwstr>http://iase.disa.mil/stigs/os/unix/unix_srrs.html</vt:lpwstr>
      </vt:variant>
      <vt:variant>
        <vt:lpwstr/>
      </vt:variant>
      <vt:variant>
        <vt:i4>196637</vt:i4>
      </vt:variant>
      <vt:variant>
        <vt:i4>5073</vt:i4>
      </vt:variant>
      <vt:variant>
        <vt:i4>0</vt:i4>
      </vt:variant>
      <vt:variant>
        <vt:i4>5</vt:i4>
      </vt:variant>
      <vt:variant>
        <vt:lpwstr>http://iase.disa.mil/stigs/os/unix/unix.html</vt:lpwstr>
      </vt:variant>
      <vt:variant>
        <vt:lpwstr/>
      </vt:variant>
      <vt:variant>
        <vt:i4>3276851</vt:i4>
      </vt:variant>
      <vt:variant>
        <vt:i4>5067</vt:i4>
      </vt:variant>
      <vt:variant>
        <vt:i4>0</vt:i4>
      </vt:variant>
      <vt:variant>
        <vt:i4>5</vt:i4>
      </vt:variant>
      <vt:variant>
        <vt:lpwstr>http://iase.disa.mil/stigs/os/unix/solaris.html</vt:lpwstr>
      </vt:variant>
      <vt:variant>
        <vt:lpwstr/>
      </vt:variant>
      <vt:variant>
        <vt:i4>7209027</vt:i4>
      </vt:variant>
      <vt:variant>
        <vt:i4>5064</vt:i4>
      </vt:variant>
      <vt:variant>
        <vt:i4>0</vt:i4>
      </vt:variant>
      <vt:variant>
        <vt:i4>5</vt:i4>
      </vt:variant>
      <vt:variant>
        <vt:lpwstr>http://iase.disa.mil/stigs/os/unix/unix_srrs.html</vt:lpwstr>
      </vt:variant>
      <vt:variant>
        <vt:lpwstr/>
      </vt:variant>
      <vt:variant>
        <vt:i4>196637</vt:i4>
      </vt:variant>
      <vt:variant>
        <vt:i4>5061</vt:i4>
      </vt:variant>
      <vt:variant>
        <vt:i4>0</vt:i4>
      </vt:variant>
      <vt:variant>
        <vt:i4>5</vt:i4>
      </vt:variant>
      <vt:variant>
        <vt:lpwstr>http://iase.disa.mil/stigs/os/unix/unix.html</vt:lpwstr>
      </vt:variant>
      <vt:variant>
        <vt:lpwstr/>
      </vt:variant>
      <vt:variant>
        <vt:i4>3276851</vt:i4>
      </vt:variant>
      <vt:variant>
        <vt:i4>5055</vt:i4>
      </vt:variant>
      <vt:variant>
        <vt:i4>0</vt:i4>
      </vt:variant>
      <vt:variant>
        <vt:i4>5</vt:i4>
      </vt:variant>
      <vt:variant>
        <vt:lpwstr>http://iase.disa.mil/stigs/os/unix/solaris.html</vt:lpwstr>
      </vt:variant>
      <vt:variant>
        <vt:lpwstr/>
      </vt:variant>
      <vt:variant>
        <vt:i4>7209027</vt:i4>
      </vt:variant>
      <vt:variant>
        <vt:i4>5052</vt:i4>
      </vt:variant>
      <vt:variant>
        <vt:i4>0</vt:i4>
      </vt:variant>
      <vt:variant>
        <vt:i4>5</vt:i4>
      </vt:variant>
      <vt:variant>
        <vt:lpwstr>http://iase.disa.mil/stigs/os/unix/unix_srrs.html</vt:lpwstr>
      </vt:variant>
      <vt:variant>
        <vt:lpwstr/>
      </vt:variant>
      <vt:variant>
        <vt:i4>196637</vt:i4>
      </vt:variant>
      <vt:variant>
        <vt:i4>5049</vt:i4>
      </vt:variant>
      <vt:variant>
        <vt:i4>0</vt:i4>
      </vt:variant>
      <vt:variant>
        <vt:i4>5</vt:i4>
      </vt:variant>
      <vt:variant>
        <vt:lpwstr>http://iase.disa.mil/stigs/os/unix/unix.html</vt:lpwstr>
      </vt:variant>
      <vt:variant>
        <vt:lpwstr/>
      </vt:variant>
      <vt:variant>
        <vt:i4>7274604</vt:i4>
      </vt:variant>
      <vt:variant>
        <vt:i4>5043</vt:i4>
      </vt:variant>
      <vt:variant>
        <vt:i4>0</vt:i4>
      </vt:variant>
      <vt:variant>
        <vt:i4>5</vt:i4>
      </vt:variant>
      <vt:variant>
        <vt:lpwstr/>
      </vt:variant>
      <vt:variant>
        <vt:lpwstr>Flow_NE_OS06</vt:lpwstr>
      </vt:variant>
      <vt:variant>
        <vt:i4>1638423</vt:i4>
      </vt:variant>
      <vt:variant>
        <vt:i4>5040</vt:i4>
      </vt:variant>
      <vt:variant>
        <vt:i4>0</vt:i4>
      </vt:variant>
      <vt:variant>
        <vt:i4>5</vt:i4>
      </vt:variant>
      <vt:variant>
        <vt:lpwstr/>
      </vt:variant>
      <vt:variant>
        <vt:lpwstr>Flow_OS_22</vt:lpwstr>
      </vt:variant>
      <vt:variant>
        <vt:i4>4522021</vt:i4>
      </vt:variant>
      <vt:variant>
        <vt:i4>5037</vt:i4>
      </vt:variant>
      <vt:variant>
        <vt:i4>0</vt:i4>
      </vt:variant>
      <vt:variant>
        <vt:i4>5</vt:i4>
      </vt:variant>
      <vt:variant>
        <vt:lpwstr/>
      </vt:variant>
      <vt:variant>
        <vt:lpwstr>Flow_OS13</vt:lpwstr>
      </vt:variant>
      <vt:variant>
        <vt:i4>3276851</vt:i4>
      </vt:variant>
      <vt:variant>
        <vt:i4>5034</vt:i4>
      </vt:variant>
      <vt:variant>
        <vt:i4>0</vt:i4>
      </vt:variant>
      <vt:variant>
        <vt:i4>5</vt:i4>
      </vt:variant>
      <vt:variant>
        <vt:lpwstr>http://iase.disa.mil/stigs/os/unix/solaris.html</vt:lpwstr>
      </vt:variant>
      <vt:variant>
        <vt:lpwstr/>
      </vt:variant>
      <vt:variant>
        <vt:i4>7209027</vt:i4>
      </vt:variant>
      <vt:variant>
        <vt:i4>5031</vt:i4>
      </vt:variant>
      <vt:variant>
        <vt:i4>0</vt:i4>
      </vt:variant>
      <vt:variant>
        <vt:i4>5</vt:i4>
      </vt:variant>
      <vt:variant>
        <vt:lpwstr>http://iase.disa.mil/stigs/os/unix/unix_srrs.html</vt:lpwstr>
      </vt:variant>
      <vt:variant>
        <vt:lpwstr/>
      </vt:variant>
      <vt:variant>
        <vt:i4>196637</vt:i4>
      </vt:variant>
      <vt:variant>
        <vt:i4>5028</vt:i4>
      </vt:variant>
      <vt:variant>
        <vt:i4>0</vt:i4>
      </vt:variant>
      <vt:variant>
        <vt:i4>5</vt:i4>
      </vt:variant>
      <vt:variant>
        <vt:lpwstr>http://iase.disa.mil/stigs/os/unix/unix.html</vt:lpwstr>
      </vt:variant>
      <vt:variant>
        <vt:lpwstr/>
      </vt:variant>
      <vt:variant>
        <vt:i4>3276851</vt:i4>
      </vt:variant>
      <vt:variant>
        <vt:i4>5022</vt:i4>
      </vt:variant>
      <vt:variant>
        <vt:i4>0</vt:i4>
      </vt:variant>
      <vt:variant>
        <vt:i4>5</vt:i4>
      </vt:variant>
      <vt:variant>
        <vt:lpwstr>http://iase.disa.mil/stigs/os/unix/solaris.html</vt:lpwstr>
      </vt:variant>
      <vt:variant>
        <vt:lpwstr/>
      </vt:variant>
      <vt:variant>
        <vt:i4>7209027</vt:i4>
      </vt:variant>
      <vt:variant>
        <vt:i4>5019</vt:i4>
      </vt:variant>
      <vt:variant>
        <vt:i4>0</vt:i4>
      </vt:variant>
      <vt:variant>
        <vt:i4>5</vt:i4>
      </vt:variant>
      <vt:variant>
        <vt:lpwstr>http://iase.disa.mil/stigs/os/unix/unix_srrs.html</vt:lpwstr>
      </vt:variant>
      <vt:variant>
        <vt:lpwstr/>
      </vt:variant>
      <vt:variant>
        <vt:i4>196637</vt:i4>
      </vt:variant>
      <vt:variant>
        <vt:i4>5016</vt:i4>
      </vt:variant>
      <vt:variant>
        <vt:i4>0</vt:i4>
      </vt:variant>
      <vt:variant>
        <vt:i4>5</vt:i4>
      </vt:variant>
      <vt:variant>
        <vt:lpwstr>http://iase.disa.mil/stigs/os/unix/unix.html</vt:lpwstr>
      </vt:variant>
      <vt:variant>
        <vt:lpwstr/>
      </vt:variant>
      <vt:variant>
        <vt:i4>655386</vt:i4>
      </vt:variant>
      <vt:variant>
        <vt:i4>5010</vt:i4>
      </vt:variant>
      <vt:variant>
        <vt:i4>0</vt:i4>
      </vt:variant>
      <vt:variant>
        <vt:i4>5</vt:i4>
      </vt:variant>
      <vt:variant>
        <vt:lpwstr/>
      </vt:variant>
      <vt:variant>
        <vt:lpwstr>NOTE1</vt:lpwstr>
      </vt:variant>
      <vt:variant>
        <vt:i4>3735552</vt:i4>
      </vt:variant>
      <vt:variant>
        <vt:i4>5007</vt:i4>
      </vt:variant>
      <vt:variant>
        <vt:i4>0</vt:i4>
      </vt:variant>
      <vt:variant>
        <vt:i4>5</vt:i4>
      </vt:variant>
      <vt:variant>
        <vt:lpwstr/>
      </vt:variant>
      <vt:variant>
        <vt:lpwstr>Doc_EMBDD</vt:lpwstr>
      </vt:variant>
      <vt:variant>
        <vt:i4>7274604</vt:i4>
      </vt:variant>
      <vt:variant>
        <vt:i4>5001</vt:i4>
      </vt:variant>
      <vt:variant>
        <vt:i4>0</vt:i4>
      </vt:variant>
      <vt:variant>
        <vt:i4>5</vt:i4>
      </vt:variant>
      <vt:variant>
        <vt:lpwstr/>
      </vt:variant>
      <vt:variant>
        <vt:lpwstr>Flow_NE_OS06</vt:lpwstr>
      </vt:variant>
      <vt:variant>
        <vt:i4>1638423</vt:i4>
      </vt:variant>
      <vt:variant>
        <vt:i4>4998</vt:i4>
      </vt:variant>
      <vt:variant>
        <vt:i4>0</vt:i4>
      </vt:variant>
      <vt:variant>
        <vt:i4>5</vt:i4>
      </vt:variant>
      <vt:variant>
        <vt:lpwstr/>
      </vt:variant>
      <vt:variant>
        <vt:lpwstr>Flow_OS_22</vt:lpwstr>
      </vt:variant>
      <vt:variant>
        <vt:i4>4522021</vt:i4>
      </vt:variant>
      <vt:variant>
        <vt:i4>4995</vt:i4>
      </vt:variant>
      <vt:variant>
        <vt:i4>0</vt:i4>
      </vt:variant>
      <vt:variant>
        <vt:i4>5</vt:i4>
      </vt:variant>
      <vt:variant>
        <vt:lpwstr/>
      </vt:variant>
      <vt:variant>
        <vt:lpwstr>Flow_OS13</vt:lpwstr>
      </vt:variant>
      <vt:variant>
        <vt:i4>2031627</vt:i4>
      </vt:variant>
      <vt:variant>
        <vt:i4>4992</vt:i4>
      </vt:variant>
      <vt:variant>
        <vt:i4>0</vt:i4>
      </vt:variant>
      <vt:variant>
        <vt:i4>5</vt:i4>
      </vt:variant>
      <vt:variant>
        <vt:lpwstr/>
      </vt:variant>
      <vt:variant>
        <vt:lpwstr>OutputEnd</vt:lpwstr>
      </vt:variant>
      <vt:variant>
        <vt:i4>1703959</vt:i4>
      </vt:variant>
      <vt:variant>
        <vt:i4>4989</vt:i4>
      </vt:variant>
      <vt:variant>
        <vt:i4>0</vt:i4>
      </vt:variant>
      <vt:variant>
        <vt:i4>5</vt:i4>
      </vt:variant>
      <vt:variant>
        <vt:lpwstr/>
      </vt:variant>
      <vt:variant>
        <vt:lpwstr>Flow_OS_21</vt:lpwstr>
      </vt:variant>
      <vt:variant>
        <vt:i4>6619240</vt:i4>
      </vt:variant>
      <vt:variant>
        <vt:i4>4986</vt:i4>
      </vt:variant>
      <vt:variant>
        <vt:i4>0</vt:i4>
      </vt:variant>
      <vt:variant>
        <vt:i4>5</vt:i4>
      </vt:variant>
      <vt:variant>
        <vt:lpwstr>http://iase.disa.mil/srgs/draft-srgs/index.html</vt:lpwstr>
      </vt:variant>
      <vt:variant>
        <vt:lpwstr/>
      </vt:variant>
      <vt:variant>
        <vt:i4>7274592</vt:i4>
      </vt:variant>
      <vt:variant>
        <vt:i4>4980</vt:i4>
      </vt:variant>
      <vt:variant>
        <vt:i4>0</vt:i4>
      </vt:variant>
      <vt:variant>
        <vt:i4>5</vt:i4>
      </vt:variant>
      <vt:variant>
        <vt:lpwstr>http://iase.disa.mil/stigs/os/windows/2000.html</vt:lpwstr>
      </vt:variant>
      <vt:variant>
        <vt:lpwstr/>
      </vt:variant>
      <vt:variant>
        <vt:i4>1703959</vt:i4>
      </vt:variant>
      <vt:variant>
        <vt:i4>4974</vt:i4>
      </vt:variant>
      <vt:variant>
        <vt:i4>0</vt:i4>
      </vt:variant>
      <vt:variant>
        <vt:i4>5</vt:i4>
      </vt:variant>
      <vt:variant>
        <vt:lpwstr/>
      </vt:variant>
      <vt:variant>
        <vt:lpwstr>Flow_OS_21</vt:lpwstr>
      </vt:variant>
      <vt:variant>
        <vt:i4>2031642</vt:i4>
      </vt:variant>
      <vt:variant>
        <vt:i4>4971</vt:i4>
      </vt:variant>
      <vt:variant>
        <vt:i4>0</vt:i4>
      </vt:variant>
      <vt:variant>
        <vt:i4>5</vt:i4>
      </vt:variant>
      <vt:variant>
        <vt:lpwstr>http://iase.disa.mil/stigs/os/windows/xp.html</vt:lpwstr>
      </vt:variant>
      <vt:variant>
        <vt:lpwstr/>
      </vt:variant>
      <vt:variant>
        <vt:i4>4259929</vt:i4>
      </vt:variant>
      <vt:variant>
        <vt:i4>4965</vt:i4>
      </vt:variant>
      <vt:variant>
        <vt:i4>0</vt:i4>
      </vt:variant>
      <vt:variant>
        <vt:i4>5</vt:i4>
      </vt:variant>
      <vt:variant>
        <vt:lpwstr>http://iase.disa.mil/stigs/os/windows/vista.html</vt:lpwstr>
      </vt:variant>
      <vt:variant>
        <vt:lpwstr/>
      </vt:variant>
      <vt:variant>
        <vt:i4>6029398</vt:i4>
      </vt:variant>
      <vt:variant>
        <vt:i4>4959</vt:i4>
      </vt:variant>
      <vt:variant>
        <vt:i4>0</vt:i4>
      </vt:variant>
      <vt:variant>
        <vt:i4>5</vt:i4>
      </vt:variant>
      <vt:variant>
        <vt:lpwstr>http://iase.disa.mil/stigs/os/windows/seven.html</vt:lpwstr>
      </vt:variant>
      <vt:variant>
        <vt:lpwstr/>
      </vt:variant>
      <vt:variant>
        <vt:i4>4063355</vt:i4>
      </vt:variant>
      <vt:variant>
        <vt:i4>4953</vt:i4>
      </vt:variant>
      <vt:variant>
        <vt:i4>0</vt:i4>
      </vt:variant>
      <vt:variant>
        <vt:i4>5</vt:i4>
      </vt:variant>
      <vt:variant>
        <vt:lpwstr>http://iase.disa.mil/stigs/os/windows/win8.html</vt:lpwstr>
      </vt:variant>
      <vt:variant>
        <vt:lpwstr/>
      </vt:variant>
      <vt:variant>
        <vt:i4>655386</vt:i4>
      </vt:variant>
      <vt:variant>
        <vt:i4>4947</vt:i4>
      </vt:variant>
      <vt:variant>
        <vt:i4>0</vt:i4>
      </vt:variant>
      <vt:variant>
        <vt:i4>5</vt:i4>
      </vt:variant>
      <vt:variant>
        <vt:lpwstr/>
      </vt:variant>
      <vt:variant>
        <vt:lpwstr>NOTE1</vt:lpwstr>
      </vt:variant>
      <vt:variant>
        <vt:i4>3735552</vt:i4>
      </vt:variant>
      <vt:variant>
        <vt:i4>4944</vt:i4>
      </vt:variant>
      <vt:variant>
        <vt:i4>0</vt:i4>
      </vt:variant>
      <vt:variant>
        <vt:i4>5</vt:i4>
      </vt:variant>
      <vt:variant>
        <vt:lpwstr/>
      </vt:variant>
      <vt:variant>
        <vt:lpwstr>Doc_EMBDD</vt:lpwstr>
      </vt:variant>
      <vt:variant>
        <vt:i4>1703959</vt:i4>
      </vt:variant>
      <vt:variant>
        <vt:i4>4938</vt:i4>
      </vt:variant>
      <vt:variant>
        <vt:i4>0</vt:i4>
      </vt:variant>
      <vt:variant>
        <vt:i4>5</vt:i4>
      </vt:variant>
      <vt:variant>
        <vt:lpwstr/>
      </vt:variant>
      <vt:variant>
        <vt:lpwstr>Flow_OS_21</vt:lpwstr>
      </vt:variant>
      <vt:variant>
        <vt:i4>2031627</vt:i4>
      </vt:variant>
      <vt:variant>
        <vt:i4>4935</vt:i4>
      </vt:variant>
      <vt:variant>
        <vt:i4>0</vt:i4>
      </vt:variant>
      <vt:variant>
        <vt:i4>5</vt:i4>
      </vt:variant>
      <vt:variant>
        <vt:lpwstr/>
      </vt:variant>
      <vt:variant>
        <vt:lpwstr>OutputEnd</vt:lpwstr>
      </vt:variant>
      <vt:variant>
        <vt:i4>6946924</vt:i4>
      </vt:variant>
      <vt:variant>
        <vt:i4>4932</vt:i4>
      </vt:variant>
      <vt:variant>
        <vt:i4>0</vt:i4>
      </vt:variant>
      <vt:variant>
        <vt:i4>5</vt:i4>
      </vt:variant>
      <vt:variant>
        <vt:lpwstr/>
      </vt:variant>
      <vt:variant>
        <vt:lpwstr>Flow_NE_OS03</vt:lpwstr>
      </vt:variant>
      <vt:variant>
        <vt:i4>6619240</vt:i4>
      </vt:variant>
      <vt:variant>
        <vt:i4>4929</vt:i4>
      </vt:variant>
      <vt:variant>
        <vt:i4>0</vt:i4>
      </vt:variant>
      <vt:variant>
        <vt:i4>5</vt:i4>
      </vt:variant>
      <vt:variant>
        <vt:lpwstr>http://iase.disa.mil/srgs/draft-srgs/index.html</vt:lpwstr>
      </vt:variant>
      <vt:variant>
        <vt:lpwstr/>
      </vt:variant>
      <vt:variant>
        <vt:i4>7274592</vt:i4>
      </vt:variant>
      <vt:variant>
        <vt:i4>4923</vt:i4>
      </vt:variant>
      <vt:variant>
        <vt:i4>0</vt:i4>
      </vt:variant>
      <vt:variant>
        <vt:i4>5</vt:i4>
      </vt:variant>
      <vt:variant>
        <vt:lpwstr>http://iase.disa.mil/stigs/os/windows/2000.html</vt:lpwstr>
      </vt:variant>
      <vt:variant>
        <vt:lpwstr/>
      </vt:variant>
      <vt:variant>
        <vt:i4>655386</vt:i4>
      </vt:variant>
      <vt:variant>
        <vt:i4>4920</vt:i4>
      </vt:variant>
      <vt:variant>
        <vt:i4>0</vt:i4>
      </vt:variant>
      <vt:variant>
        <vt:i4>5</vt:i4>
      </vt:variant>
      <vt:variant>
        <vt:lpwstr/>
      </vt:variant>
      <vt:variant>
        <vt:lpwstr>NOTE1</vt:lpwstr>
      </vt:variant>
      <vt:variant>
        <vt:i4>6946924</vt:i4>
      </vt:variant>
      <vt:variant>
        <vt:i4>4908</vt:i4>
      </vt:variant>
      <vt:variant>
        <vt:i4>0</vt:i4>
      </vt:variant>
      <vt:variant>
        <vt:i4>5</vt:i4>
      </vt:variant>
      <vt:variant>
        <vt:lpwstr/>
      </vt:variant>
      <vt:variant>
        <vt:lpwstr>Flow_NE_OS03</vt:lpwstr>
      </vt:variant>
      <vt:variant>
        <vt:i4>2031642</vt:i4>
      </vt:variant>
      <vt:variant>
        <vt:i4>4905</vt:i4>
      </vt:variant>
      <vt:variant>
        <vt:i4>0</vt:i4>
      </vt:variant>
      <vt:variant>
        <vt:i4>5</vt:i4>
      </vt:variant>
      <vt:variant>
        <vt:lpwstr>http://iase.disa.mil/stigs/os/windows/xp.html</vt:lpwstr>
      </vt:variant>
      <vt:variant>
        <vt:lpwstr/>
      </vt:variant>
      <vt:variant>
        <vt:i4>655386</vt:i4>
      </vt:variant>
      <vt:variant>
        <vt:i4>4902</vt:i4>
      </vt:variant>
      <vt:variant>
        <vt:i4>0</vt:i4>
      </vt:variant>
      <vt:variant>
        <vt:i4>5</vt:i4>
      </vt:variant>
      <vt:variant>
        <vt:lpwstr/>
      </vt:variant>
      <vt:variant>
        <vt:lpwstr>NOTE1</vt:lpwstr>
      </vt:variant>
      <vt:variant>
        <vt:i4>6029398</vt:i4>
      </vt:variant>
      <vt:variant>
        <vt:i4>4896</vt:i4>
      </vt:variant>
      <vt:variant>
        <vt:i4>0</vt:i4>
      </vt:variant>
      <vt:variant>
        <vt:i4>5</vt:i4>
      </vt:variant>
      <vt:variant>
        <vt:lpwstr>http://iase.disa.mil/stigs/os/windows/seven.html</vt:lpwstr>
      </vt:variant>
      <vt:variant>
        <vt:lpwstr/>
      </vt:variant>
      <vt:variant>
        <vt:i4>655386</vt:i4>
      </vt:variant>
      <vt:variant>
        <vt:i4>4887</vt:i4>
      </vt:variant>
      <vt:variant>
        <vt:i4>0</vt:i4>
      </vt:variant>
      <vt:variant>
        <vt:i4>5</vt:i4>
      </vt:variant>
      <vt:variant>
        <vt:lpwstr/>
      </vt:variant>
      <vt:variant>
        <vt:lpwstr>NOTE1</vt:lpwstr>
      </vt:variant>
      <vt:variant>
        <vt:i4>3735552</vt:i4>
      </vt:variant>
      <vt:variant>
        <vt:i4>4884</vt:i4>
      </vt:variant>
      <vt:variant>
        <vt:i4>0</vt:i4>
      </vt:variant>
      <vt:variant>
        <vt:i4>5</vt:i4>
      </vt:variant>
      <vt:variant>
        <vt:lpwstr/>
      </vt:variant>
      <vt:variant>
        <vt:lpwstr>Doc_EMBDD</vt:lpwstr>
      </vt:variant>
      <vt:variant>
        <vt:i4>6946924</vt:i4>
      </vt:variant>
      <vt:variant>
        <vt:i4>4878</vt:i4>
      </vt:variant>
      <vt:variant>
        <vt:i4>0</vt:i4>
      </vt:variant>
      <vt:variant>
        <vt:i4>5</vt:i4>
      </vt:variant>
      <vt:variant>
        <vt:lpwstr/>
      </vt:variant>
      <vt:variant>
        <vt:lpwstr>Flow_NE_OS03</vt:lpwstr>
      </vt:variant>
      <vt:variant>
        <vt:i4>2031627</vt:i4>
      </vt:variant>
      <vt:variant>
        <vt:i4>4875</vt:i4>
      </vt:variant>
      <vt:variant>
        <vt:i4>0</vt:i4>
      </vt:variant>
      <vt:variant>
        <vt:i4>5</vt:i4>
      </vt:variant>
      <vt:variant>
        <vt:lpwstr/>
      </vt:variant>
      <vt:variant>
        <vt:lpwstr>OutputEnd</vt:lpwstr>
      </vt:variant>
      <vt:variant>
        <vt:i4>7209068</vt:i4>
      </vt:variant>
      <vt:variant>
        <vt:i4>4872</vt:i4>
      </vt:variant>
      <vt:variant>
        <vt:i4>0</vt:i4>
      </vt:variant>
      <vt:variant>
        <vt:i4>5</vt:i4>
      </vt:variant>
      <vt:variant>
        <vt:lpwstr/>
      </vt:variant>
      <vt:variant>
        <vt:lpwstr>Flow_NE_OS07</vt:lpwstr>
      </vt:variant>
      <vt:variant>
        <vt:i4>4522021</vt:i4>
      </vt:variant>
      <vt:variant>
        <vt:i4>4869</vt:i4>
      </vt:variant>
      <vt:variant>
        <vt:i4>0</vt:i4>
      </vt:variant>
      <vt:variant>
        <vt:i4>5</vt:i4>
      </vt:variant>
      <vt:variant>
        <vt:lpwstr/>
      </vt:variant>
      <vt:variant>
        <vt:lpwstr>Flow_OS11</vt:lpwstr>
      </vt:variant>
      <vt:variant>
        <vt:i4>6619240</vt:i4>
      </vt:variant>
      <vt:variant>
        <vt:i4>4866</vt:i4>
      </vt:variant>
      <vt:variant>
        <vt:i4>0</vt:i4>
      </vt:variant>
      <vt:variant>
        <vt:i4>5</vt:i4>
      </vt:variant>
      <vt:variant>
        <vt:lpwstr>http://iase.disa.mil/srgs/draft-srgs/index.html</vt:lpwstr>
      </vt:variant>
      <vt:variant>
        <vt:lpwstr/>
      </vt:variant>
      <vt:variant>
        <vt:i4>1769484</vt:i4>
      </vt:variant>
      <vt:variant>
        <vt:i4>4860</vt:i4>
      </vt:variant>
      <vt:variant>
        <vt:i4>0</vt:i4>
      </vt:variant>
      <vt:variant>
        <vt:i4>5</vt:i4>
      </vt:variant>
      <vt:variant>
        <vt:lpwstr>http://iase.disa.mil/stigs/os/windows/nt.html</vt:lpwstr>
      </vt:variant>
      <vt:variant>
        <vt:lpwstr/>
      </vt:variant>
      <vt:variant>
        <vt:i4>7274592</vt:i4>
      </vt:variant>
      <vt:variant>
        <vt:i4>4854</vt:i4>
      </vt:variant>
      <vt:variant>
        <vt:i4>0</vt:i4>
      </vt:variant>
      <vt:variant>
        <vt:i4>5</vt:i4>
      </vt:variant>
      <vt:variant>
        <vt:lpwstr>http://iase.disa.mil/stigs/os/windows/2000.html</vt:lpwstr>
      </vt:variant>
      <vt:variant>
        <vt:lpwstr/>
      </vt:variant>
      <vt:variant>
        <vt:i4>7077984</vt:i4>
      </vt:variant>
      <vt:variant>
        <vt:i4>4848</vt:i4>
      </vt:variant>
      <vt:variant>
        <vt:i4>0</vt:i4>
      </vt:variant>
      <vt:variant>
        <vt:i4>5</vt:i4>
      </vt:variant>
      <vt:variant>
        <vt:lpwstr>http://iase.disa.mil/stigs/os/windows/2003.html</vt:lpwstr>
      </vt:variant>
      <vt:variant>
        <vt:lpwstr/>
      </vt:variant>
      <vt:variant>
        <vt:i4>7209068</vt:i4>
      </vt:variant>
      <vt:variant>
        <vt:i4>4842</vt:i4>
      </vt:variant>
      <vt:variant>
        <vt:i4>0</vt:i4>
      </vt:variant>
      <vt:variant>
        <vt:i4>5</vt:i4>
      </vt:variant>
      <vt:variant>
        <vt:lpwstr/>
      </vt:variant>
      <vt:variant>
        <vt:lpwstr>Flow_NE_OS07</vt:lpwstr>
      </vt:variant>
      <vt:variant>
        <vt:i4>4522021</vt:i4>
      </vt:variant>
      <vt:variant>
        <vt:i4>4839</vt:i4>
      </vt:variant>
      <vt:variant>
        <vt:i4>0</vt:i4>
      </vt:variant>
      <vt:variant>
        <vt:i4>5</vt:i4>
      </vt:variant>
      <vt:variant>
        <vt:lpwstr/>
      </vt:variant>
      <vt:variant>
        <vt:lpwstr>Flow_OS11</vt:lpwstr>
      </vt:variant>
      <vt:variant>
        <vt:i4>6750304</vt:i4>
      </vt:variant>
      <vt:variant>
        <vt:i4>4836</vt:i4>
      </vt:variant>
      <vt:variant>
        <vt:i4>0</vt:i4>
      </vt:variant>
      <vt:variant>
        <vt:i4>5</vt:i4>
      </vt:variant>
      <vt:variant>
        <vt:lpwstr>http://iase.disa.mil/stigs/os/windows/2008.html</vt:lpwstr>
      </vt:variant>
      <vt:variant>
        <vt:lpwstr/>
      </vt:variant>
      <vt:variant>
        <vt:i4>7209068</vt:i4>
      </vt:variant>
      <vt:variant>
        <vt:i4>4830</vt:i4>
      </vt:variant>
      <vt:variant>
        <vt:i4>0</vt:i4>
      </vt:variant>
      <vt:variant>
        <vt:i4>5</vt:i4>
      </vt:variant>
      <vt:variant>
        <vt:lpwstr/>
      </vt:variant>
      <vt:variant>
        <vt:lpwstr>Flow_NE_OS07</vt:lpwstr>
      </vt:variant>
      <vt:variant>
        <vt:i4>4522021</vt:i4>
      </vt:variant>
      <vt:variant>
        <vt:i4>4827</vt:i4>
      </vt:variant>
      <vt:variant>
        <vt:i4>0</vt:i4>
      </vt:variant>
      <vt:variant>
        <vt:i4>5</vt:i4>
      </vt:variant>
      <vt:variant>
        <vt:lpwstr/>
      </vt:variant>
      <vt:variant>
        <vt:lpwstr>Flow_OS11</vt:lpwstr>
      </vt:variant>
      <vt:variant>
        <vt:i4>5570578</vt:i4>
      </vt:variant>
      <vt:variant>
        <vt:i4>4824</vt:i4>
      </vt:variant>
      <vt:variant>
        <vt:i4>0</vt:i4>
      </vt:variant>
      <vt:variant>
        <vt:i4>5</vt:i4>
      </vt:variant>
      <vt:variant>
        <vt:lpwstr>http://iase.disa.mil/stigs/os/windows/2008r2.html</vt:lpwstr>
      </vt:variant>
      <vt:variant>
        <vt:lpwstr/>
      </vt:variant>
      <vt:variant>
        <vt:i4>7143521</vt:i4>
      </vt:variant>
      <vt:variant>
        <vt:i4>4818</vt:i4>
      </vt:variant>
      <vt:variant>
        <vt:i4>0</vt:i4>
      </vt:variant>
      <vt:variant>
        <vt:i4>5</vt:i4>
      </vt:variant>
      <vt:variant>
        <vt:lpwstr>http://iase.disa.mil/stigs/os/windows/2012.html</vt:lpwstr>
      </vt:variant>
      <vt:variant>
        <vt:lpwstr/>
      </vt:variant>
      <vt:variant>
        <vt:i4>655386</vt:i4>
      </vt:variant>
      <vt:variant>
        <vt:i4>4812</vt:i4>
      </vt:variant>
      <vt:variant>
        <vt:i4>0</vt:i4>
      </vt:variant>
      <vt:variant>
        <vt:i4>5</vt:i4>
      </vt:variant>
      <vt:variant>
        <vt:lpwstr/>
      </vt:variant>
      <vt:variant>
        <vt:lpwstr>NOTE1</vt:lpwstr>
      </vt:variant>
      <vt:variant>
        <vt:i4>3735552</vt:i4>
      </vt:variant>
      <vt:variant>
        <vt:i4>4809</vt:i4>
      </vt:variant>
      <vt:variant>
        <vt:i4>0</vt:i4>
      </vt:variant>
      <vt:variant>
        <vt:i4>5</vt:i4>
      </vt:variant>
      <vt:variant>
        <vt:lpwstr/>
      </vt:variant>
      <vt:variant>
        <vt:lpwstr>Doc_EMBDD</vt:lpwstr>
      </vt:variant>
      <vt:variant>
        <vt:i4>7209068</vt:i4>
      </vt:variant>
      <vt:variant>
        <vt:i4>4803</vt:i4>
      </vt:variant>
      <vt:variant>
        <vt:i4>0</vt:i4>
      </vt:variant>
      <vt:variant>
        <vt:i4>5</vt:i4>
      </vt:variant>
      <vt:variant>
        <vt:lpwstr/>
      </vt:variant>
      <vt:variant>
        <vt:lpwstr>Flow_NE_OS07</vt:lpwstr>
      </vt:variant>
      <vt:variant>
        <vt:i4>4522021</vt:i4>
      </vt:variant>
      <vt:variant>
        <vt:i4>4800</vt:i4>
      </vt:variant>
      <vt:variant>
        <vt:i4>0</vt:i4>
      </vt:variant>
      <vt:variant>
        <vt:i4>5</vt:i4>
      </vt:variant>
      <vt:variant>
        <vt:lpwstr/>
      </vt:variant>
      <vt:variant>
        <vt:lpwstr>Flow_OS11</vt:lpwstr>
      </vt:variant>
      <vt:variant>
        <vt:i4>2031627</vt:i4>
      </vt:variant>
      <vt:variant>
        <vt:i4>4797</vt:i4>
      </vt:variant>
      <vt:variant>
        <vt:i4>0</vt:i4>
      </vt:variant>
      <vt:variant>
        <vt:i4>5</vt:i4>
      </vt:variant>
      <vt:variant>
        <vt:lpwstr/>
      </vt:variant>
      <vt:variant>
        <vt:lpwstr>OutputEnd</vt:lpwstr>
      </vt:variant>
      <vt:variant>
        <vt:i4>1966103</vt:i4>
      </vt:variant>
      <vt:variant>
        <vt:i4>4794</vt:i4>
      </vt:variant>
      <vt:variant>
        <vt:i4>0</vt:i4>
      </vt:variant>
      <vt:variant>
        <vt:i4>5</vt:i4>
      </vt:variant>
      <vt:variant>
        <vt:lpwstr/>
      </vt:variant>
      <vt:variant>
        <vt:lpwstr>Flow_OS_25</vt:lpwstr>
      </vt:variant>
      <vt:variant>
        <vt:i4>4522021</vt:i4>
      </vt:variant>
      <vt:variant>
        <vt:i4>4791</vt:i4>
      </vt:variant>
      <vt:variant>
        <vt:i4>0</vt:i4>
      </vt:variant>
      <vt:variant>
        <vt:i4>5</vt:i4>
      </vt:variant>
      <vt:variant>
        <vt:lpwstr/>
      </vt:variant>
      <vt:variant>
        <vt:lpwstr>Flow_OS17</vt:lpwstr>
      </vt:variant>
      <vt:variant>
        <vt:i4>6619240</vt:i4>
      </vt:variant>
      <vt:variant>
        <vt:i4>4788</vt:i4>
      </vt:variant>
      <vt:variant>
        <vt:i4>0</vt:i4>
      </vt:variant>
      <vt:variant>
        <vt:i4>5</vt:i4>
      </vt:variant>
      <vt:variant>
        <vt:lpwstr>http://iase.disa.mil/srgs/draft-srgs/index.html</vt:lpwstr>
      </vt:variant>
      <vt:variant>
        <vt:lpwstr/>
      </vt:variant>
      <vt:variant>
        <vt:i4>655386</vt:i4>
      </vt:variant>
      <vt:variant>
        <vt:i4>4782</vt:i4>
      </vt:variant>
      <vt:variant>
        <vt:i4>0</vt:i4>
      </vt:variant>
      <vt:variant>
        <vt:i4>5</vt:i4>
      </vt:variant>
      <vt:variant>
        <vt:lpwstr/>
      </vt:variant>
      <vt:variant>
        <vt:lpwstr>NOTE1</vt:lpwstr>
      </vt:variant>
      <vt:variant>
        <vt:i4>3735552</vt:i4>
      </vt:variant>
      <vt:variant>
        <vt:i4>4779</vt:i4>
      </vt:variant>
      <vt:variant>
        <vt:i4>0</vt:i4>
      </vt:variant>
      <vt:variant>
        <vt:i4>5</vt:i4>
      </vt:variant>
      <vt:variant>
        <vt:lpwstr/>
      </vt:variant>
      <vt:variant>
        <vt:lpwstr>Doc_EMBDD</vt:lpwstr>
      </vt:variant>
      <vt:variant>
        <vt:i4>1966103</vt:i4>
      </vt:variant>
      <vt:variant>
        <vt:i4>4773</vt:i4>
      </vt:variant>
      <vt:variant>
        <vt:i4>0</vt:i4>
      </vt:variant>
      <vt:variant>
        <vt:i4>5</vt:i4>
      </vt:variant>
      <vt:variant>
        <vt:lpwstr/>
      </vt:variant>
      <vt:variant>
        <vt:lpwstr>Flow_OS_25</vt:lpwstr>
      </vt:variant>
      <vt:variant>
        <vt:i4>4522021</vt:i4>
      </vt:variant>
      <vt:variant>
        <vt:i4>4770</vt:i4>
      </vt:variant>
      <vt:variant>
        <vt:i4>0</vt:i4>
      </vt:variant>
      <vt:variant>
        <vt:i4>5</vt:i4>
      </vt:variant>
      <vt:variant>
        <vt:lpwstr/>
      </vt:variant>
      <vt:variant>
        <vt:lpwstr>Flow_OS17</vt:lpwstr>
      </vt:variant>
      <vt:variant>
        <vt:i4>2031627</vt:i4>
      </vt:variant>
      <vt:variant>
        <vt:i4>4767</vt:i4>
      </vt:variant>
      <vt:variant>
        <vt:i4>0</vt:i4>
      </vt:variant>
      <vt:variant>
        <vt:i4>5</vt:i4>
      </vt:variant>
      <vt:variant>
        <vt:lpwstr/>
      </vt:variant>
      <vt:variant>
        <vt:lpwstr>OutputEnd</vt:lpwstr>
      </vt:variant>
      <vt:variant>
        <vt:i4>2031700</vt:i4>
      </vt:variant>
      <vt:variant>
        <vt:i4>4764</vt:i4>
      </vt:variant>
      <vt:variant>
        <vt:i4>0</vt:i4>
      </vt:variant>
      <vt:variant>
        <vt:i4>5</vt:i4>
      </vt:variant>
      <vt:variant>
        <vt:lpwstr>http://iase.disa.mil/stigs/cds/index.html</vt:lpwstr>
      </vt:variant>
      <vt:variant>
        <vt:lpwstr/>
      </vt:variant>
      <vt:variant>
        <vt:i4>2031700</vt:i4>
      </vt:variant>
      <vt:variant>
        <vt:i4>4758</vt:i4>
      </vt:variant>
      <vt:variant>
        <vt:i4>0</vt:i4>
      </vt:variant>
      <vt:variant>
        <vt:i4>5</vt:i4>
      </vt:variant>
      <vt:variant>
        <vt:lpwstr>http://iase.disa.mil/stigs/cds/index.html</vt:lpwstr>
      </vt:variant>
      <vt:variant>
        <vt:lpwstr/>
      </vt:variant>
      <vt:variant>
        <vt:i4>2031700</vt:i4>
      </vt:variant>
      <vt:variant>
        <vt:i4>4752</vt:i4>
      </vt:variant>
      <vt:variant>
        <vt:i4>0</vt:i4>
      </vt:variant>
      <vt:variant>
        <vt:i4>5</vt:i4>
      </vt:variant>
      <vt:variant>
        <vt:lpwstr>http://iase.disa.mil/stigs/cds/index.html</vt:lpwstr>
      </vt:variant>
      <vt:variant>
        <vt:lpwstr/>
      </vt:variant>
      <vt:variant>
        <vt:i4>1507367</vt:i4>
      </vt:variant>
      <vt:variant>
        <vt:i4>4749</vt:i4>
      </vt:variant>
      <vt:variant>
        <vt:i4>0</vt:i4>
      </vt:variant>
      <vt:variant>
        <vt:i4>5</vt:i4>
      </vt:variant>
      <vt:variant>
        <vt:lpwstr/>
      </vt:variant>
      <vt:variant>
        <vt:lpwstr>Flow_NE_CDS_SOWI</vt:lpwstr>
      </vt:variant>
      <vt:variant>
        <vt:i4>2031700</vt:i4>
      </vt:variant>
      <vt:variant>
        <vt:i4>4743</vt:i4>
      </vt:variant>
      <vt:variant>
        <vt:i4>0</vt:i4>
      </vt:variant>
      <vt:variant>
        <vt:i4>5</vt:i4>
      </vt:variant>
      <vt:variant>
        <vt:lpwstr>http://iase.disa.mil/stigs/cds/index.html</vt:lpwstr>
      </vt:variant>
      <vt:variant>
        <vt:lpwstr/>
      </vt:variant>
      <vt:variant>
        <vt:i4>2031700</vt:i4>
      </vt:variant>
      <vt:variant>
        <vt:i4>4737</vt:i4>
      </vt:variant>
      <vt:variant>
        <vt:i4>0</vt:i4>
      </vt:variant>
      <vt:variant>
        <vt:i4>5</vt:i4>
      </vt:variant>
      <vt:variant>
        <vt:lpwstr>http://iase.disa.mil/stigs/cds/index.html</vt:lpwstr>
      </vt:variant>
      <vt:variant>
        <vt:lpwstr/>
      </vt:variant>
      <vt:variant>
        <vt:i4>2031700</vt:i4>
      </vt:variant>
      <vt:variant>
        <vt:i4>4731</vt:i4>
      </vt:variant>
      <vt:variant>
        <vt:i4>0</vt:i4>
      </vt:variant>
      <vt:variant>
        <vt:i4>5</vt:i4>
      </vt:variant>
      <vt:variant>
        <vt:lpwstr>http://iase.disa.mil/stigs/cds/index.html</vt:lpwstr>
      </vt:variant>
      <vt:variant>
        <vt:lpwstr/>
      </vt:variant>
      <vt:variant>
        <vt:i4>4718716</vt:i4>
      </vt:variant>
      <vt:variant>
        <vt:i4>4728</vt:i4>
      </vt:variant>
      <vt:variant>
        <vt:i4>0</vt:i4>
      </vt:variant>
      <vt:variant>
        <vt:i4>5</vt:i4>
      </vt:variant>
      <vt:variant>
        <vt:lpwstr/>
      </vt:variant>
      <vt:variant>
        <vt:lpwstr>WinOS_Next</vt:lpwstr>
      </vt:variant>
      <vt:variant>
        <vt:i4>2031700</vt:i4>
      </vt:variant>
      <vt:variant>
        <vt:i4>4722</vt:i4>
      </vt:variant>
      <vt:variant>
        <vt:i4>0</vt:i4>
      </vt:variant>
      <vt:variant>
        <vt:i4>5</vt:i4>
      </vt:variant>
      <vt:variant>
        <vt:lpwstr>http://iase.disa.mil/stigs/cds/index.html</vt:lpwstr>
      </vt:variant>
      <vt:variant>
        <vt:lpwstr/>
      </vt:variant>
      <vt:variant>
        <vt:i4>2031700</vt:i4>
      </vt:variant>
      <vt:variant>
        <vt:i4>4716</vt:i4>
      </vt:variant>
      <vt:variant>
        <vt:i4>0</vt:i4>
      </vt:variant>
      <vt:variant>
        <vt:i4>5</vt:i4>
      </vt:variant>
      <vt:variant>
        <vt:lpwstr>http://iase.disa.mil/stigs/cds/index.html</vt:lpwstr>
      </vt:variant>
      <vt:variant>
        <vt:lpwstr/>
      </vt:variant>
      <vt:variant>
        <vt:i4>2031700</vt:i4>
      </vt:variant>
      <vt:variant>
        <vt:i4>4710</vt:i4>
      </vt:variant>
      <vt:variant>
        <vt:i4>0</vt:i4>
      </vt:variant>
      <vt:variant>
        <vt:i4>5</vt:i4>
      </vt:variant>
      <vt:variant>
        <vt:lpwstr>http://iase.disa.mil/stigs/cds/index.html</vt:lpwstr>
      </vt:variant>
      <vt:variant>
        <vt:lpwstr/>
      </vt:variant>
      <vt:variant>
        <vt:i4>2031700</vt:i4>
      </vt:variant>
      <vt:variant>
        <vt:i4>4704</vt:i4>
      </vt:variant>
      <vt:variant>
        <vt:i4>0</vt:i4>
      </vt:variant>
      <vt:variant>
        <vt:i4>5</vt:i4>
      </vt:variant>
      <vt:variant>
        <vt:lpwstr>http://iase.disa.mil/stigs/cds/index.html</vt:lpwstr>
      </vt:variant>
      <vt:variant>
        <vt:lpwstr/>
      </vt:variant>
      <vt:variant>
        <vt:i4>1114147</vt:i4>
      </vt:variant>
      <vt:variant>
        <vt:i4>4698</vt:i4>
      </vt:variant>
      <vt:variant>
        <vt:i4>0</vt:i4>
      </vt:variant>
      <vt:variant>
        <vt:i4>5</vt:i4>
      </vt:variant>
      <vt:variant>
        <vt:lpwstr/>
      </vt:variant>
      <vt:variant>
        <vt:lpwstr>Flow_NE_CDS_1</vt:lpwstr>
      </vt:variant>
      <vt:variant>
        <vt:i4>2031627</vt:i4>
      </vt:variant>
      <vt:variant>
        <vt:i4>4695</vt:i4>
      </vt:variant>
      <vt:variant>
        <vt:i4>0</vt:i4>
      </vt:variant>
      <vt:variant>
        <vt:i4>5</vt:i4>
      </vt:variant>
      <vt:variant>
        <vt:lpwstr/>
      </vt:variant>
      <vt:variant>
        <vt:lpwstr>OutputEnd</vt:lpwstr>
      </vt:variant>
      <vt:variant>
        <vt:i4>262172</vt:i4>
      </vt:variant>
      <vt:variant>
        <vt:i4>4692</vt:i4>
      </vt:variant>
      <vt:variant>
        <vt:i4>0</vt:i4>
      </vt:variant>
      <vt:variant>
        <vt:i4>5</vt:i4>
      </vt:variant>
      <vt:variant>
        <vt:lpwstr/>
      </vt:variant>
      <vt:variant>
        <vt:lpwstr>Flow_SPE_MED</vt:lpwstr>
      </vt:variant>
      <vt:variant>
        <vt:i4>589858</vt:i4>
      </vt:variant>
      <vt:variant>
        <vt:i4>4689</vt:i4>
      </vt:variant>
      <vt:variant>
        <vt:i4>0</vt:i4>
      </vt:variant>
      <vt:variant>
        <vt:i4>5</vt:i4>
      </vt:variant>
      <vt:variant>
        <vt:lpwstr>http://iase.disa.mil/stigs/net_perimeter/other/other.html</vt:lpwstr>
      </vt:variant>
      <vt:variant>
        <vt:lpwstr/>
      </vt:variant>
      <vt:variant>
        <vt:i4>262172</vt:i4>
      </vt:variant>
      <vt:variant>
        <vt:i4>4683</vt:i4>
      </vt:variant>
      <vt:variant>
        <vt:i4>0</vt:i4>
      </vt:variant>
      <vt:variant>
        <vt:i4>5</vt:i4>
      </vt:variant>
      <vt:variant>
        <vt:lpwstr/>
      </vt:variant>
      <vt:variant>
        <vt:lpwstr>Flow_SPE_MED</vt:lpwstr>
      </vt:variant>
      <vt:variant>
        <vt:i4>2031627</vt:i4>
      </vt:variant>
      <vt:variant>
        <vt:i4>4680</vt:i4>
      </vt:variant>
      <vt:variant>
        <vt:i4>0</vt:i4>
      </vt:variant>
      <vt:variant>
        <vt:i4>5</vt:i4>
      </vt:variant>
      <vt:variant>
        <vt:lpwstr/>
      </vt:variant>
      <vt:variant>
        <vt:lpwstr>OutputEnd</vt:lpwstr>
      </vt:variant>
      <vt:variant>
        <vt:i4>3014717</vt:i4>
      </vt:variant>
      <vt:variant>
        <vt:i4>4677</vt:i4>
      </vt:variant>
      <vt:variant>
        <vt:i4>0</vt:i4>
      </vt:variant>
      <vt:variant>
        <vt:i4>5</vt:i4>
      </vt:variant>
      <vt:variant>
        <vt:lpwstr/>
      </vt:variant>
      <vt:variant>
        <vt:lpwstr>Flow_WS_WKOV</vt:lpwstr>
      </vt:variant>
      <vt:variant>
        <vt:i4>3932215</vt:i4>
      </vt:variant>
      <vt:variant>
        <vt:i4>4674</vt:i4>
      </vt:variant>
      <vt:variant>
        <vt:i4>0</vt:i4>
      </vt:variant>
      <vt:variant>
        <vt:i4>5</vt:i4>
      </vt:variant>
      <vt:variant>
        <vt:lpwstr>http://iase.disa.mil/stigs/net_perimeter/wireless/wireless_net.html</vt:lpwstr>
      </vt:variant>
      <vt:variant>
        <vt:lpwstr/>
      </vt:variant>
      <vt:variant>
        <vt:i4>3014717</vt:i4>
      </vt:variant>
      <vt:variant>
        <vt:i4>4668</vt:i4>
      </vt:variant>
      <vt:variant>
        <vt:i4>0</vt:i4>
      </vt:variant>
      <vt:variant>
        <vt:i4>5</vt:i4>
      </vt:variant>
      <vt:variant>
        <vt:lpwstr/>
      </vt:variant>
      <vt:variant>
        <vt:lpwstr>Flow_WS_WKOV</vt:lpwstr>
      </vt:variant>
      <vt:variant>
        <vt:i4>2031627</vt:i4>
      </vt:variant>
      <vt:variant>
        <vt:i4>4665</vt:i4>
      </vt:variant>
      <vt:variant>
        <vt:i4>0</vt:i4>
      </vt:variant>
      <vt:variant>
        <vt:i4>5</vt:i4>
      </vt:variant>
      <vt:variant>
        <vt:lpwstr/>
      </vt:variant>
      <vt:variant>
        <vt:lpwstr>OutputEnd</vt:lpwstr>
      </vt:variant>
      <vt:variant>
        <vt:i4>4194381</vt:i4>
      </vt:variant>
      <vt:variant>
        <vt:i4>4662</vt:i4>
      </vt:variant>
      <vt:variant>
        <vt:i4>0</vt:i4>
      </vt:variant>
      <vt:variant>
        <vt:i4>5</vt:i4>
      </vt:variant>
      <vt:variant>
        <vt:lpwstr/>
      </vt:variant>
      <vt:variant>
        <vt:lpwstr>Flow_WS_HSN</vt:lpwstr>
      </vt:variant>
      <vt:variant>
        <vt:i4>3932215</vt:i4>
      </vt:variant>
      <vt:variant>
        <vt:i4>4659</vt:i4>
      </vt:variant>
      <vt:variant>
        <vt:i4>0</vt:i4>
      </vt:variant>
      <vt:variant>
        <vt:i4>5</vt:i4>
      </vt:variant>
      <vt:variant>
        <vt:lpwstr>http://iase.disa.mil/stigs/net_perimeter/wireless/wireless_net.html</vt:lpwstr>
      </vt:variant>
      <vt:variant>
        <vt:lpwstr/>
      </vt:variant>
      <vt:variant>
        <vt:i4>4194381</vt:i4>
      </vt:variant>
      <vt:variant>
        <vt:i4>4653</vt:i4>
      </vt:variant>
      <vt:variant>
        <vt:i4>0</vt:i4>
      </vt:variant>
      <vt:variant>
        <vt:i4>5</vt:i4>
      </vt:variant>
      <vt:variant>
        <vt:lpwstr/>
      </vt:variant>
      <vt:variant>
        <vt:lpwstr>Flow_WS_HSN</vt:lpwstr>
      </vt:variant>
      <vt:variant>
        <vt:i4>2031627</vt:i4>
      </vt:variant>
      <vt:variant>
        <vt:i4>4650</vt:i4>
      </vt:variant>
      <vt:variant>
        <vt:i4>0</vt:i4>
      </vt:variant>
      <vt:variant>
        <vt:i4>5</vt:i4>
      </vt:variant>
      <vt:variant>
        <vt:lpwstr/>
      </vt:variant>
      <vt:variant>
        <vt:lpwstr>OutputEnd</vt:lpwstr>
      </vt:variant>
      <vt:variant>
        <vt:i4>1835037</vt:i4>
      </vt:variant>
      <vt:variant>
        <vt:i4>4647</vt:i4>
      </vt:variant>
      <vt:variant>
        <vt:i4>0</vt:i4>
      </vt:variant>
      <vt:variant>
        <vt:i4>5</vt:i4>
      </vt:variant>
      <vt:variant>
        <vt:lpwstr/>
      </vt:variant>
      <vt:variant>
        <vt:lpwstr>Flow_SPE_PDA</vt:lpwstr>
      </vt:variant>
      <vt:variant>
        <vt:i4>3932215</vt:i4>
      </vt:variant>
      <vt:variant>
        <vt:i4>4644</vt:i4>
      </vt:variant>
      <vt:variant>
        <vt:i4>0</vt:i4>
      </vt:variant>
      <vt:variant>
        <vt:i4>5</vt:i4>
      </vt:variant>
      <vt:variant>
        <vt:lpwstr>http://iase.disa.mil/stigs/net_perimeter/wireless/wireless_net.html</vt:lpwstr>
      </vt:variant>
      <vt:variant>
        <vt:lpwstr/>
      </vt:variant>
      <vt:variant>
        <vt:i4>1835037</vt:i4>
      </vt:variant>
      <vt:variant>
        <vt:i4>4638</vt:i4>
      </vt:variant>
      <vt:variant>
        <vt:i4>0</vt:i4>
      </vt:variant>
      <vt:variant>
        <vt:i4>5</vt:i4>
      </vt:variant>
      <vt:variant>
        <vt:lpwstr/>
      </vt:variant>
      <vt:variant>
        <vt:lpwstr>Flow_SPE_PDA</vt:lpwstr>
      </vt:variant>
      <vt:variant>
        <vt:i4>2031627</vt:i4>
      </vt:variant>
      <vt:variant>
        <vt:i4>4635</vt:i4>
      </vt:variant>
      <vt:variant>
        <vt:i4>0</vt:i4>
      </vt:variant>
      <vt:variant>
        <vt:i4>5</vt:i4>
      </vt:variant>
      <vt:variant>
        <vt:lpwstr/>
      </vt:variant>
      <vt:variant>
        <vt:lpwstr>OutputEnd</vt:lpwstr>
      </vt:variant>
      <vt:variant>
        <vt:i4>4325445</vt:i4>
      </vt:variant>
      <vt:variant>
        <vt:i4>4632</vt:i4>
      </vt:variant>
      <vt:variant>
        <vt:i4>0</vt:i4>
      </vt:variant>
      <vt:variant>
        <vt:i4>5</vt:i4>
      </vt:variant>
      <vt:variant>
        <vt:lpwstr/>
      </vt:variant>
      <vt:variant>
        <vt:lpwstr>Flow_MD_WKM</vt:lpwstr>
      </vt:variant>
      <vt:variant>
        <vt:i4>5767250</vt:i4>
      </vt:variant>
      <vt:variant>
        <vt:i4>4629</vt:i4>
      </vt:variant>
      <vt:variant>
        <vt:i4>0</vt:i4>
      </vt:variant>
      <vt:variant>
        <vt:i4>5</vt:i4>
      </vt:variant>
      <vt:variant>
        <vt:lpwstr/>
      </vt:variant>
      <vt:variant>
        <vt:lpwstr>Flow_WS_WKM</vt:lpwstr>
      </vt:variant>
      <vt:variant>
        <vt:i4>3932215</vt:i4>
      </vt:variant>
      <vt:variant>
        <vt:i4>4626</vt:i4>
      </vt:variant>
      <vt:variant>
        <vt:i4>0</vt:i4>
      </vt:variant>
      <vt:variant>
        <vt:i4>5</vt:i4>
      </vt:variant>
      <vt:variant>
        <vt:lpwstr>http://iase.disa.mil/stigs/net_perimeter/wireless/wireless_net.html</vt:lpwstr>
      </vt:variant>
      <vt:variant>
        <vt:lpwstr/>
      </vt:variant>
      <vt:variant>
        <vt:i4>3932215</vt:i4>
      </vt:variant>
      <vt:variant>
        <vt:i4>4620</vt:i4>
      </vt:variant>
      <vt:variant>
        <vt:i4>0</vt:i4>
      </vt:variant>
      <vt:variant>
        <vt:i4>5</vt:i4>
      </vt:variant>
      <vt:variant>
        <vt:lpwstr>http://iase.disa.mil/stigs/net_perimeter/wireless/wireless_net.html</vt:lpwstr>
      </vt:variant>
      <vt:variant>
        <vt:lpwstr/>
      </vt:variant>
      <vt:variant>
        <vt:i4>3932215</vt:i4>
      </vt:variant>
      <vt:variant>
        <vt:i4>4614</vt:i4>
      </vt:variant>
      <vt:variant>
        <vt:i4>0</vt:i4>
      </vt:variant>
      <vt:variant>
        <vt:i4>5</vt:i4>
      </vt:variant>
      <vt:variant>
        <vt:lpwstr>http://iase.disa.mil/stigs/net_perimeter/wireless/wireless_net.html</vt:lpwstr>
      </vt:variant>
      <vt:variant>
        <vt:lpwstr/>
      </vt:variant>
      <vt:variant>
        <vt:i4>4325445</vt:i4>
      </vt:variant>
      <vt:variant>
        <vt:i4>4608</vt:i4>
      </vt:variant>
      <vt:variant>
        <vt:i4>0</vt:i4>
      </vt:variant>
      <vt:variant>
        <vt:i4>5</vt:i4>
      </vt:variant>
      <vt:variant>
        <vt:lpwstr/>
      </vt:variant>
      <vt:variant>
        <vt:lpwstr>Flow_MD_WKM</vt:lpwstr>
      </vt:variant>
      <vt:variant>
        <vt:i4>5767250</vt:i4>
      </vt:variant>
      <vt:variant>
        <vt:i4>4605</vt:i4>
      </vt:variant>
      <vt:variant>
        <vt:i4>0</vt:i4>
      </vt:variant>
      <vt:variant>
        <vt:i4>5</vt:i4>
      </vt:variant>
      <vt:variant>
        <vt:lpwstr/>
      </vt:variant>
      <vt:variant>
        <vt:lpwstr>Flow_WS_WKM</vt:lpwstr>
      </vt:variant>
      <vt:variant>
        <vt:i4>2031627</vt:i4>
      </vt:variant>
      <vt:variant>
        <vt:i4>4602</vt:i4>
      </vt:variant>
      <vt:variant>
        <vt:i4>0</vt:i4>
      </vt:variant>
      <vt:variant>
        <vt:i4>5</vt:i4>
      </vt:variant>
      <vt:variant>
        <vt:lpwstr/>
      </vt:variant>
      <vt:variant>
        <vt:lpwstr>OutputEnd</vt:lpwstr>
      </vt:variant>
      <vt:variant>
        <vt:i4>3932215</vt:i4>
      </vt:variant>
      <vt:variant>
        <vt:i4>4599</vt:i4>
      </vt:variant>
      <vt:variant>
        <vt:i4>0</vt:i4>
      </vt:variant>
      <vt:variant>
        <vt:i4>5</vt:i4>
      </vt:variant>
      <vt:variant>
        <vt:lpwstr>http://iase.disa.mil/stigs/net_perimeter/wireless/wireless_net.html</vt:lpwstr>
      </vt:variant>
      <vt:variant>
        <vt:lpwstr/>
      </vt:variant>
      <vt:variant>
        <vt:i4>7340136</vt:i4>
      </vt:variant>
      <vt:variant>
        <vt:i4>4593</vt:i4>
      </vt:variant>
      <vt:variant>
        <vt:i4>0</vt:i4>
      </vt:variant>
      <vt:variant>
        <vt:i4>5</vt:i4>
      </vt:variant>
      <vt:variant>
        <vt:lpwstr/>
      </vt:variant>
      <vt:variant>
        <vt:lpwstr>Flow_SPE_CPPAN</vt:lpwstr>
      </vt:variant>
      <vt:variant>
        <vt:i4>5374037</vt:i4>
      </vt:variant>
      <vt:variant>
        <vt:i4>4590</vt:i4>
      </vt:variant>
      <vt:variant>
        <vt:i4>0</vt:i4>
      </vt:variant>
      <vt:variant>
        <vt:i4>5</vt:i4>
      </vt:variant>
      <vt:variant>
        <vt:lpwstr/>
      </vt:variant>
      <vt:variant>
        <vt:lpwstr>Flow_WS_PAN</vt:lpwstr>
      </vt:variant>
      <vt:variant>
        <vt:i4>2031627</vt:i4>
      </vt:variant>
      <vt:variant>
        <vt:i4>4587</vt:i4>
      </vt:variant>
      <vt:variant>
        <vt:i4>0</vt:i4>
      </vt:variant>
      <vt:variant>
        <vt:i4>5</vt:i4>
      </vt:variant>
      <vt:variant>
        <vt:lpwstr/>
      </vt:variant>
      <vt:variant>
        <vt:lpwstr>OutputEnd</vt:lpwstr>
      </vt:variant>
      <vt:variant>
        <vt:i4>6356994</vt:i4>
      </vt:variant>
      <vt:variant>
        <vt:i4>4584</vt:i4>
      </vt:variant>
      <vt:variant>
        <vt:i4>0</vt:i4>
      </vt:variant>
      <vt:variant>
        <vt:i4>5</vt:i4>
      </vt:variant>
      <vt:variant>
        <vt:lpwstr/>
      </vt:variant>
      <vt:variant>
        <vt:lpwstr>Flow_A2RFID</vt:lpwstr>
      </vt:variant>
      <vt:variant>
        <vt:i4>1441823</vt:i4>
      </vt:variant>
      <vt:variant>
        <vt:i4>4581</vt:i4>
      </vt:variant>
      <vt:variant>
        <vt:i4>0</vt:i4>
      </vt:variant>
      <vt:variant>
        <vt:i4>5</vt:i4>
      </vt:variant>
      <vt:variant>
        <vt:lpwstr/>
      </vt:variant>
      <vt:variant>
        <vt:lpwstr>Flow_SPE_RFID</vt:lpwstr>
      </vt:variant>
      <vt:variant>
        <vt:i4>3932215</vt:i4>
      </vt:variant>
      <vt:variant>
        <vt:i4>4578</vt:i4>
      </vt:variant>
      <vt:variant>
        <vt:i4>0</vt:i4>
      </vt:variant>
      <vt:variant>
        <vt:i4>5</vt:i4>
      </vt:variant>
      <vt:variant>
        <vt:lpwstr>http://iase.disa.mil/stigs/net_perimeter/wireless/wireless_net.html</vt:lpwstr>
      </vt:variant>
      <vt:variant>
        <vt:lpwstr/>
      </vt:variant>
      <vt:variant>
        <vt:i4>3932215</vt:i4>
      </vt:variant>
      <vt:variant>
        <vt:i4>4572</vt:i4>
      </vt:variant>
      <vt:variant>
        <vt:i4>0</vt:i4>
      </vt:variant>
      <vt:variant>
        <vt:i4>5</vt:i4>
      </vt:variant>
      <vt:variant>
        <vt:lpwstr>http://iase.disa.mil/stigs/net_perimeter/wireless/wireless_net.html</vt:lpwstr>
      </vt:variant>
      <vt:variant>
        <vt:lpwstr/>
      </vt:variant>
      <vt:variant>
        <vt:i4>6356994</vt:i4>
      </vt:variant>
      <vt:variant>
        <vt:i4>4566</vt:i4>
      </vt:variant>
      <vt:variant>
        <vt:i4>0</vt:i4>
      </vt:variant>
      <vt:variant>
        <vt:i4>5</vt:i4>
      </vt:variant>
      <vt:variant>
        <vt:lpwstr/>
      </vt:variant>
      <vt:variant>
        <vt:lpwstr>Flow_A2RFID</vt:lpwstr>
      </vt:variant>
      <vt:variant>
        <vt:i4>1441823</vt:i4>
      </vt:variant>
      <vt:variant>
        <vt:i4>4563</vt:i4>
      </vt:variant>
      <vt:variant>
        <vt:i4>0</vt:i4>
      </vt:variant>
      <vt:variant>
        <vt:i4>5</vt:i4>
      </vt:variant>
      <vt:variant>
        <vt:lpwstr/>
      </vt:variant>
      <vt:variant>
        <vt:lpwstr>Flow_SPE_RFID</vt:lpwstr>
      </vt:variant>
      <vt:variant>
        <vt:i4>2031627</vt:i4>
      </vt:variant>
      <vt:variant>
        <vt:i4>4560</vt:i4>
      </vt:variant>
      <vt:variant>
        <vt:i4>0</vt:i4>
      </vt:variant>
      <vt:variant>
        <vt:i4>5</vt:i4>
      </vt:variant>
      <vt:variant>
        <vt:lpwstr/>
      </vt:variant>
      <vt:variant>
        <vt:lpwstr>OutputEnd</vt:lpwstr>
      </vt:variant>
      <vt:variant>
        <vt:i4>3932215</vt:i4>
      </vt:variant>
      <vt:variant>
        <vt:i4>4557</vt:i4>
      </vt:variant>
      <vt:variant>
        <vt:i4>0</vt:i4>
      </vt:variant>
      <vt:variant>
        <vt:i4>5</vt:i4>
      </vt:variant>
      <vt:variant>
        <vt:lpwstr>http://iase.disa.mil/stigs/net_perimeter/wireless/wireless_net.html</vt:lpwstr>
      </vt:variant>
      <vt:variant>
        <vt:lpwstr/>
      </vt:variant>
      <vt:variant>
        <vt:i4>2293815</vt:i4>
      </vt:variant>
      <vt:variant>
        <vt:i4>4551</vt:i4>
      </vt:variant>
      <vt:variant>
        <vt:i4>0</vt:i4>
      </vt:variant>
      <vt:variant>
        <vt:i4>5</vt:i4>
      </vt:variant>
      <vt:variant>
        <vt:lpwstr/>
      </vt:variant>
      <vt:variant>
        <vt:lpwstr>Flow_NE_WFSOD</vt:lpwstr>
      </vt:variant>
      <vt:variant>
        <vt:i4>2031627</vt:i4>
      </vt:variant>
      <vt:variant>
        <vt:i4>4548</vt:i4>
      </vt:variant>
      <vt:variant>
        <vt:i4>0</vt:i4>
      </vt:variant>
      <vt:variant>
        <vt:i4>5</vt:i4>
      </vt:variant>
      <vt:variant>
        <vt:lpwstr/>
      </vt:variant>
      <vt:variant>
        <vt:lpwstr>OutputEnd</vt:lpwstr>
      </vt:variant>
      <vt:variant>
        <vt:i4>3932215</vt:i4>
      </vt:variant>
      <vt:variant>
        <vt:i4>4545</vt:i4>
      </vt:variant>
      <vt:variant>
        <vt:i4>0</vt:i4>
      </vt:variant>
      <vt:variant>
        <vt:i4>5</vt:i4>
      </vt:variant>
      <vt:variant>
        <vt:lpwstr>http://iase.disa.mil/stigs/net_perimeter/wireless/wireless_net.html</vt:lpwstr>
      </vt:variant>
      <vt:variant>
        <vt:lpwstr/>
      </vt:variant>
      <vt:variant>
        <vt:i4>3145779</vt:i4>
      </vt:variant>
      <vt:variant>
        <vt:i4>4542</vt:i4>
      </vt:variant>
      <vt:variant>
        <vt:i4>0</vt:i4>
      </vt:variant>
      <vt:variant>
        <vt:i4>5</vt:i4>
      </vt:variant>
      <vt:variant>
        <vt:lpwstr/>
      </vt:variant>
      <vt:variant>
        <vt:lpwstr>Flow_WS_WMAN</vt:lpwstr>
      </vt:variant>
      <vt:variant>
        <vt:i4>3932215</vt:i4>
      </vt:variant>
      <vt:variant>
        <vt:i4>4536</vt:i4>
      </vt:variant>
      <vt:variant>
        <vt:i4>0</vt:i4>
      </vt:variant>
      <vt:variant>
        <vt:i4>5</vt:i4>
      </vt:variant>
      <vt:variant>
        <vt:lpwstr>http://iase.disa.mil/stigs/net_perimeter/wireless/wireless_net.html</vt:lpwstr>
      </vt:variant>
      <vt:variant>
        <vt:lpwstr/>
      </vt:variant>
      <vt:variant>
        <vt:i4>3932215</vt:i4>
      </vt:variant>
      <vt:variant>
        <vt:i4>4530</vt:i4>
      </vt:variant>
      <vt:variant>
        <vt:i4>0</vt:i4>
      </vt:variant>
      <vt:variant>
        <vt:i4>5</vt:i4>
      </vt:variant>
      <vt:variant>
        <vt:lpwstr>http://iase.disa.mil/stigs/net_perimeter/wireless/wireless_net.html</vt:lpwstr>
      </vt:variant>
      <vt:variant>
        <vt:lpwstr/>
      </vt:variant>
      <vt:variant>
        <vt:i4>4128816</vt:i4>
      </vt:variant>
      <vt:variant>
        <vt:i4>4524</vt:i4>
      </vt:variant>
      <vt:variant>
        <vt:i4>0</vt:i4>
      </vt:variant>
      <vt:variant>
        <vt:i4>5</vt:i4>
      </vt:variant>
      <vt:variant>
        <vt:lpwstr/>
      </vt:variant>
      <vt:variant>
        <vt:lpwstr>Flow_NE_WMTX</vt:lpwstr>
      </vt:variant>
      <vt:variant>
        <vt:i4>2031627</vt:i4>
      </vt:variant>
      <vt:variant>
        <vt:i4>4521</vt:i4>
      </vt:variant>
      <vt:variant>
        <vt:i4>0</vt:i4>
      </vt:variant>
      <vt:variant>
        <vt:i4>5</vt:i4>
      </vt:variant>
      <vt:variant>
        <vt:lpwstr/>
      </vt:variant>
      <vt:variant>
        <vt:lpwstr>OutputEnd</vt:lpwstr>
      </vt:variant>
      <vt:variant>
        <vt:i4>3932215</vt:i4>
      </vt:variant>
      <vt:variant>
        <vt:i4>4518</vt:i4>
      </vt:variant>
      <vt:variant>
        <vt:i4>0</vt:i4>
      </vt:variant>
      <vt:variant>
        <vt:i4>5</vt:i4>
      </vt:variant>
      <vt:variant>
        <vt:lpwstr>http://iase.disa.mil/stigs/net_perimeter/wireless/wireless_net.html</vt:lpwstr>
      </vt:variant>
      <vt:variant>
        <vt:lpwstr/>
      </vt:variant>
      <vt:variant>
        <vt:i4>1638409</vt:i4>
      </vt:variant>
      <vt:variant>
        <vt:i4>4515</vt:i4>
      </vt:variant>
      <vt:variant>
        <vt:i4>0</vt:i4>
      </vt:variant>
      <vt:variant>
        <vt:i4>5</vt:i4>
      </vt:variant>
      <vt:variant>
        <vt:lpwstr/>
      </vt:variant>
      <vt:variant>
        <vt:lpwstr>Flow_SPE_CPWF</vt:lpwstr>
      </vt:variant>
      <vt:variant>
        <vt:i4>3211315</vt:i4>
      </vt:variant>
      <vt:variant>
        <vt:i4>4512</vt:i4>
      </vt:variant>
      <vt:variant>
        <vt:i4>0</vt:i4>
      </vt:variant>
      <vt:variant>
        <vt:i4>5</vt:i4>
      </vt:variant>
      <vt:variant>
        <vt:lpwstr/>
      </vt:variant>
      <vt:variant>
        <vt:lpwstr>Flow_WS_WLAN</vt:lpwstr>
      </vt:variant>
      <vt:variant>
        <vt:i4>3932215</vt:i4>
      </vt:variant>
      <vt:variant>
        <vt:i4>4506</vt:i4>
      </vt:variant>
      <vt:variant>
        <vt:i4>0</vt:i4>
      </vt:variant>
      <vt:variant>
        <vt:i4>5</vt:i4>
      </vt:variant>
      <vt:variant>
        <vt:lpwstr>http://iase.disa.mil/stigs/net_perimeter/wireless/wireless_net.html</vt:lpwstr>
      </vt:variant>
      <vt:variant>
        <vt:lpwstr/>
      </vt:variant>
      <vt:variant>
        <vt:i4>7012451</vt:i4>
      </vt:variant>
      <vt:variant>
        <vt:i4>4503</vt:i4>
      </vt:variant>
      <vt:variant>
        <vt:i4>0</vt:i4>
      </vt:variant>
      <vt:variant>
        <vt:i4>5</vt:i4>
      </vt:variant>
      <vt:variant>
        <vt:lpwstr/>
      </vt:variant>
      <vt:variant>
        <vt:lpwstr>Flow_NE_CS32</vt:lpwstr>
      </vt:variant>
      <vt:variant>
        <vt:i4>4063280</vt:i4>
      </vt:variant>
      <vt:variant>
        <vt:i4>4497</vt:i4>
      </vt:variant>
      <vt:variant>
        <vt:i4>0</vt:i4>
      </vt:variant>
      <vt:variant>
        <vt:i4>5</vt:i4>
      </vt:variant>
      <vt:variant>
        <vt:lpwstr/>
      </vt:variant>
      <vt:variant>
        <vt:lpwstr>Flow_NE_WLTX</vt:lpwstr>
      </vt:variant>
      <vt:variant>
        <vt:i4>3932215</vt:i4>
      </vt:variant>
      <vt:variant>
        <vt:i4>4494</vt:i4>
      </vt:variant>
      <vt:variant>
        <vt:i4>0</vt:i4>
      </vt:variant>
      <vt:variant>
        <vt:i4>5</vt:i4>
      </vt:variant>
      <vt:variant>
        <vt:lpwstr>http://iase.disa.mil/stigs/net_perimeter/wireless/wireless_net.html</vt:lpwstr>
      </vt:variant>
      <vt:variant>
        <vt:lpwstr/>
      </vt:variant>
      <vt:variant>
        <vt:i4>589858</vt:i4>
      </vt:variant>
      <vt:variant>
        <vt:i4>4488</vt:i4>
      </vt:variant>
      <vt:variant>
        <vt:i4>0</vt:i4>
      </vt:variant>
      <vt:variant>
        <vt:i4>5</vt:i4>
      </vt:variant>
      <vt:variant>
        <vt:lpwstr>http://iase.disa.mil/stigs/net_perimeter/whitepapers/whitepapers.html</vt:lpwstr>
      </vt:variant>
      <vt:variant>
        <vt:lpwstr/>
      </vt:variant>
      <vt:variant>
        <vt:i4>4522079</vt:i4>
      </vt:variant>
      <vt:variant>
        <vt:i4>4485</vt:i4>
      </vt:variant>
      <vt:variant>
        <vt:i4>0</vt:i4>
      </vt:variant>
      <vt:variant>
        <vt:i4>5</vt:i4>
      </vt:variant>
      <vt:variant>
        <vt:lpwstr>http://iase.disa.mil/stigs/net_perimeter/network_infra/firewall.html</vt:lpwstr>
      </vt:variant>
      <vt:variant>
        <vt:lpwstr/>
      </vt:variant>
      <vt:variant>
        <vt:i4>3932215</vt:i4>
      </vt:variant>
      <vt:variant>
        <vt:i4>4482</vt:i4>
      </vt:variant>
      <vt:variant>
        <vt:i4>0</vt:i4>
      </vt:variant>
      <vt:variant>
        <vt:i4>5</vt:i4>
      </vt:variant>
      <vt:variant>
        <vt:lpwstr>http://iase.disa.mil/stigs/net_perimeter/wireless/wireless_net.html</vt:lpwstr>
      </vt:variant>
      <vt:variant>
        <vt:lpwstr/>
      </vt:variant>
      <vt:variant>
        <vt:i4>3997738</vt:i4>
      </vt:variant>
      <vt:variant>
        <vt:i4>4479</vt:i4>
      </vt:variant>
      <vt:variant>
        <vt:i4>0</vt:i4>
      </vt:variant>
      <vt:variant>
        <vt:i4>5</vt:i4>
      </vt:variant>
      <vt:variant>
        <vt:lpwstr/>
      </vt:variant>
      <vt:variant>
        <vt:lpwstr>Flow_NE_IDPS</vt:lpwstr>
      </vt:variant>
      <vt:variant>
        <vt:i4>3932215</vt:i4>
      </vt:variant>
      <vt:variant>
        <vt:i4>4473</vt:i4>
      </vt:variant>
      <vt:variant>
        <vt:i4>0</vt:i4>
      </vt:variant>
      <vt:variant>
        <vt:i4>5</vt:i4>
      </vt:variant>
      <vt:variant>
        <vt:lpwstr>http://iase.disa.mil/stigs/net_perimeter/wireless/wireless_net.html</vt:lpwstr>
      </vt:variant>
      <vt:variant>
        <vt:lpwstr/>
      </vt:variant>
      <vt:variant>
        <vt:i4>6946915</vt:i4>
      </vt:variant>
      <vt:variant>
        <vt:i4>4470</vt:i4>
      </vt:variant>
      <vt:variant>
        <vt:i4>0</vt:i4>
      </vt:variant>
      <vt:variant>
        <vt:i4>5</vt:i4>
      </vt:variant>
      <vt:variant>
        <vt:lpwstr/>
      </vt:variant>
      <vt:variant>
        <vt:lpwstr>Flow_NE_CS33</vt:lpwstr>
      </vt:variant>
      <vt:variant>
        <vt:i4>4063280</vt:i4>
      </vt:variant>
      <vt:variant>
        <vt:i4>4464</vt:i4>
      </vt:variant>
      <vt:variant>
        <vt:i4>0</vt:i4>
      </vt:variant>
      <vt:variant>
        <vt:i4>5</vt:i4>
      </vt:variant>
      <vt:variant>
        <vt:lpwstr/>
      </vt:variant>
      <vt:variant>
        <vt:lpwstr>Flow_NE_WLTX</vt:lpwstr>
      </vt:variant>
      <vt:variant>
        <vt:i4>3932215</vt:i4>
      </vt:variant>
      <vt:variant>
        <vt:i4>4461</vt:i4>
      </vt:variant>
      <vt:variant>
        <vt:i4>0</vt:i4>
      </vt:variant>
      <vt:variant>
        <vt:i4>5</vt:i4>
      </vt:variant>
      <vt:variant>
        <vt:lpwstr>http://iase.disa.mil/stigs/net_perimeter/wireless/wireless_net.html</vt:lpwstr>
      </vt:variant>
      <vt:variant>
        <vt:lpwstr/>
      </vt:variant>
      <vt:variant>
        <vt:i4>3932215</vt:i4>
      </vt:variant>
      <vt:variant>
        <vt:i4>4455</vt:i4>
      </vt:variant>
      <vt:variant>
        <vt:i4>0</vt:i4>
      </vt:variant>
      <vt:variant>
        <vt:i4>5</vt:i4>
      </vt:variant>
      <vt:variant>
        <vt:lpwstr>http://iase.disa.mil/stigs/net_perimeter/wireless/wireless_net.html</vt:lpwstr>
      </vt:variant>
      <vt:variant>
        <vt:lpwstr/>
      </vt:variant>
      <vt:variant>
        <vt:i4>4063280</vt:i4>
      </vt:variant>
      <vt:variant>
        <vt:i4>4449</vt:i4>
      </vt:variant>
      <vt:variant>
        <vt:i4>0</vt:i4>
      </vt:variant>
      <vt:variant>
        <vt:i4>5</vt:i4>
      </vt:variant>
      <vt:variant>
        <vt:lpwstr/>
      </vt:variant>
      <vt:variant>
        <vt:lpwstr>Flow_NE_WLTX</vt:lpwstr>
      </vt:variant>
      <vt:variant>
        <vt:i4>2031627</vt:i4>
      </vt:variant>
      <vt:variant>
        <vt:i4>4446</vt:i4>
      </vt:variant>
      <vt:variant>
        <vt:i4>0</vt:i4>
      </vt:variant>
      <vt:variant>
        <vt:i4>5</vt:i4>
      </vt:variant>
      <vt:variant>
        <vt:lpwstr/>
      </vt:variant>
      <vt:variant>
        <vt:lpwstr>OutputEnd</vt:lpwstr>
      </vt:variant>
      <vt:variant>
        <vt:i4>1769484</vt:i4>
      </vt:variant>
      <vt:variant>
        <vt:i4>4443</vt:i4>
      </vt:variant>
      <vt:variant>
        <vt:i4>0</vt:i4>
      </vt:variant>
      <vt:variant>
        <vt:i4>5</vt:i4>
      </vt:variant>
      <vt:variant>
        <vt:lpwstr>http://iase.disa.mil/stigs/os/windows/nt.html</vt:lpwstr>
      </vt:variant>
      <vt:variant>
        <vt:lpwstr/>
      </vt:variant>
      <vt:variant>
        <vt:i4>5570677</vt:i4>
      </vt:variant>
      <vt:variant>
        <vt:i4>4440</vt:i4>
      </vt:variant>
      <vt:variant>
        <vt:i4>0</vt:i4>
      </vt:variant>
      <vt:variant>
        <vt:i4>5</vt:i4>
      </vt:variant>
      <vt:variant>
        <vt:lpwstr>http://iase.disa.mil/stigs/net_perimeter/telecommunications/voip.html</vt:lpwstr>
      </vt:variant>
      <vt:variant>
        <vt:lpwstr/>
      </vt:variant>
      <vt:variant>
        <vt:i4>2031627</vt:i4>
      </vt:variant>
      <vt:variant>
        <vt:i4>4434</vt:i4>
      </vt:variant>
      <vt:variant>
        <vt:i4>0</vt:i4>
      </vt:variant>
      <vt:variant>
        <vt:i4>5</vt:i4>
      </vt:variant>
      <vt:variant>
        <vt:lpwstr/>
      </vt:variant>
      <vt:variant>
        <vt:lpwstr>OutputEnd</vt:lpwstr>
      </vt:variant>
      <vt:variant>
        <vt:i4>6815808</vt:i4>
      </vt:variant>
      <vt:variant>
        <vt:i4>4431</vt:i4>
      </vt:variant>
      <vt:variant>
        <vt:i4>0</vt:i4>
      </vt:variant>
      <vt:variant>
        <vt:i4>5</vt:i4>
      </vt:variant>
      <vt:variant>
        <vt:lpwstr>http://iase.disa.mil/stigs/net_perimeter/telecommunications/other.html</vt:lpwstr>
      </vt:variant>
      <vt:variant>
        <vt:lpwstr/>
      </vt:variant>
      <vt:variant>
        <vt:i4>1572877</vt:i4>
      </vt:variant>
      <vt:variant>
        <vt:i4>4425</vt:i4>
      </vt:variant>
      <vt:variant>
        <vt:i4>0</vt:i4>
      </vt:variant>
      <vt:variant>
        <vt:i4>5</vt:i4>
      </vt:variant>
      <vt:variant>
        <vt:lpwstr/>
      </vt:variant>
      <vt:variant>
        <vt:lpwstr>Flow_SPE_VTC</vt:lpwstr>
      </vt:variant>
      <vt:variant>
        <vt:i4>2031627</vt:i4>
      </vt:variant>
      <vt:variant>
        <vt:i4>4422</vt:i4>
      </vt:variant>
      <vt:variant>
        <vt:i4>0</vt:i4>
      </vt:variant>
      <vt:variant>
        <vt:i4>5</vt:i4>
      </vt:variant>
      <vt:variant>
        <vt:lpwstr/>
      </vt:variant>
      <vt:variant>
        <vt:lpwstr>OutputEnd</vt:lpwstr>
      </vt:variant>
      <vt:variant>
        <vt:i4>6946938</vt:i4>
      </vt:variant>
      <vt:variant>
        <vt:i4>4419</vt:i4>
      </vt:variant>
      <vt:variant>
        <vt:i4>0</vt:i4>
      </vt:variant>
      <vt:variant>
        <vt:i4>5</vt:i4>
      </vt:variant>
      <vt:variant>
        <vt:lpwstr/>
      </vt:variant>
      <vt:variant>
        <vt:lpwstr>Flow_TSW_R1</vt:lpwstr>
      </vt:variant>
      <vt:variant>
        <vt:i4>131121</vt:i4>
      </vt:variant>
      <vt:variant>
        <vt:i4>4416</vt:i4>
      </vt:variant>
      <vt:variant>
        <vt:i4>0</vt:i4>
      </vt:variant>
      <vt:variant>
        <vt:i4>5</vt:i4>
      </vt:variant>
      <vt:variant>
        <vt:lpwstr/>
      </vt:variant>
      <vt:variant>
        <vt:lpwstr>_Voice_and_Video</vt:lpwstr>
      </vt:variant>
      <vt:variant>
        <vt:i4>655423</vt:i4>
      </vt:variant>
      <vt:variant>
        <vt:i4>4413</vt:i4>
      </vt:variant>
      <vt:variant>
        <vt:i4>0</vt:i4>
      </vt:variant>
      <vt:variant>
        <vt:i4>5</vt:i4>
      </vt:variant>
      <vt:variant>
        <vt:lpwstr>http://iase.disa.mil/stigs/net_perimeter/telecommunications/dsn.html</vt:lpwstr>
      </vt:variant>
      <vt:variant>
        <vt:lpwstr/>
      </vt:variant>
      <vt:variant>
        <vt:i4>655423</vt:i4>
      </vt:variant>
      <vt:variant>
        <vt:i4>4407</vt:i4>
      </vt:variant>
      <vt:variant>
        <vt:i4>0</vt:i4>
      </vt:variant>
      <vt:variant>
        <vt:i4>5</vt:i4>
      </vt:variant>
      <vt:variant>
        <vt:lpwstr>http://iase.disa.mil/stigs/net_perimeter/telecommunications/dsn.html</vt:lpwstr>
      </vt:variant>
      <vt:variant>
        <vt:lpwstr/>
      </vt:variant>
      <vt:variant>
        <vt:i4>655423</vt:i4>
      </vt:variant>
      <vt:variant>
        <vt:i4>4401</vt:i4>
      </vt:variant>
      <vt:variant>
        <vt:i4>0</vt:i4>
      </vt:variant>
      <vt:variant>
        <vt:i4>5</vt:i4>
      </vt:variant>
      <vt:variant>
        <vt:lpwstr>http://iase.disa.mil/stigs/net_perimeter/telecommunications/dsn.html</vt:lpwstr>
      </vt:variant>
      <vt:variant>
        <vt:lpwstr/>
      </vt:variant>
      <vt:variant>
        <vt:i4>655423</vt:i4>
      </vt:variant>
      <vt:variant>
        <vt:i4>4395</vt:i4>
      </vt:variant>
      <vt:variant>
        <vt:i4>0</vt:i4>
      </vt:variant>
      <vt:variant>
        <vt:i4>5</vt:i4>
      </vt:variant>
      <vt:variant>
        <vt:lpwstr>http://iase.disa.mil/stigs/net_perimeter/telecommunications/dsn.html</vt:lpwstr>
      </vt:variant>
      <vt:variant>
        <vt:lpwstr/>
      </vt:variant>
      <vt:variant>
        <vt:i4>655423</vt:i4>
      </vt:variant>
      <vt:variant>
        <vt:i4>4389</vt:i4>
      </vt:variant>
      <vt:variant>
        <vt:i4>0</vt:i4>
      </vt:variant>
      <vt:variant>
        <vt:i4>5</vt:i4>
      </vt:variant>
      <vt:variant>
        <vt:lpwstr>http://iase.disa.mil/stigs/net_perimeter/telecommunications/dsn.html</vt:lpwstr>
      </vt:variant>
      <vt:variant>
        <vt:lpwstr/>
      </vt:variant>
      <vt:variant>
        <vt:i4>6946938</vt:i4>
      </vt:variant>
      <vt:variant>
        <vt:i4>4383</vt:i4>
      </vt:variant>
      <vt:variant>
        <vt:i4>0</vt:i4>
      </vt:variant>
      <vt:variant>
        <vt:i4>5</vt:i4>
      </vt:variant>
      <vt:variant>
        <vt:lpwstr/>
      </vt:variant>
      <vt:variant>
        <vt:lpwstr>Flow_TSW_R1</vt:lpwstr>
      </vt:variant>
      <vt:variant>
        <vt:i4>2031627</vt:i4>
      </vt:variant>
      <vt:variant>
        <vt:i4>4380</vt:i4>
      </vt:variant>
      <vt:variant>
        <vt:i4>0</vt:i4>
      </vt:variant>
      <vt:variant>
        <vt:i4>5</vt:i4>
      </vt:variant>
      <vt:variant>
        <vt:lpwstr/>
      </vt:variant>
      <vt:variant>
        <vt:lpwstr>OutputEnd</vt:lpwstr>
      </vt:variant>
      <vt:variant>
        <vt:i4>1572901</vt:i4>
      </vt:variant>
      <vt:variant>
        <vt:i4>4377</vt:i4>
      </vt:variant>
      <vt:variant>
        <vt:i4>0</vt:i4>
      </vt:variant>
      <vt:variant>
        <vt:i4>5</vt:i4>
      </vt:variant>
      <vt:variant>
        <vt:lpwstr/>
      </vt:variant>
      <vt:variant>
        <vt:lpwstr>Flow_TSW1</vt:lpwstr>
      </vt:variant>
      <vt:variant>
        <vt:i4>1769484</vt:i4>
      </vt:variant>
      <vt:variant>
        <vt:i4>4374</vt:i4>
      </vt:variant>
      <vt:variant>
        <vt:i4>0</vt:i4>
      </vt:variant>
      <vt:variant>
        <vt:i4>5</vt:i4>
      </vt:variant>
      <vt:variant>
        <vt:lpwstr>http://iase.disa.mil/stigs/os/windows/nt.html</vt:lpwstr>
      </vt:variant>
      <vt:variant>
        <vt:lpwstr/>
      </vt:variant>
      <vt:variant>
        <vt:i4>2687044</vt:i4>
      </vt:variant>
      <vt:variant>
        <vt:i4>4368</vt:i4>
      </vt:variant>
      <vt:variant>
        <vt:i4>0</vt:i4>
      </vt:variant>
      <vt:variant>
        <vt:i4>5</vt:i4>
      </vt:variant>
      <vt:variant>
        <vt:lpwstr/>
      </vt:variant>
      <vt:variant>
        <vt:lpwstr>Flow_TSWA1</vt:lpwstr>
      </vt:variant>
      <vt:variant>
        <vt:i4>1572901</vt:i4>
      </vt:variant>
      <vt:variant>
        <vt:i4>4365</vt:i4>
      </vt:variant>
      <vt:variant>
        <vt:i4>0</vt:i4>
      </vt:variant>
      <vt:variant>
        <vt:i4>5</vt:i4>
      </vt:variant>
      <vt:variant>
        <vt:lpwstr/>
      </vt:variant>
      <vt:variant>
        <vt:lpwstr>Flow_TSW1</vt:lpwstr>
      </vt:variant>
      <vt:variant>
        <vt:i4>2031627</vt:i4>
      </vt:variant>
      <vt:variant>
        <vt:i4>4362</vt:i4>
      </vt:variant>
      <vt:variant>
        <vt:i4>0</vt:i4>
      </vt:variant>
      <vt:variant>
        <vt:i4>5</vt:i4>
      </vt:variant>
      <vt:variant>
        <vt:lpwstr/>
      </vt:variant>
      <vt:variant>
        <vt:lpwstr>OutputEnd</vt:lpwstr>
      </vt:variant>
      <vt:variant>
        <vt:i4>7078009</vt:i4>
      </vt:variant>
      <vt:variant>
        <vt:i4>4359</vt:i4>
      </vt:variant>
      <vt:variant>
        <vt:i4>0</vt:i4>
      </vt:variant>
      <vt:variant>
        <vt:i4>5</vt:i4>
      </vt:variant>
      <vt:variant>
        <vt:lpwstr>http://iase.disa.mil/stigs/net_perimeter/enclave_dmzs/rel.html</vt:lpwstr>
      </vt:variant>
      <vt:variant>
        <vt:lpwstr/>
      </vt:variant>
      <vt:variant>
        <vt:i4>7078009</vt:i4>
      </vt:variant>
      <vt:variant>
        <vt:i4>4353</vt:i4>
      </vt:variant>
      <vt:variant>
        <vt:i4>0</vt:i4>
      </vt:variant>
      <vt:variant>
        <vt:i4>5</vt:i4>
      </vt:variant>
      <vt:variant>
        <vt:lpwstr>http://iase.disa.mil/stigs/net_perimeter/enclave_dmzs/rel.html</vt:lpwstr>
      </vt:variant>
      <vt:variant>
        <vt:lpwstr/>
      </vt:variant>
      <vt:variant>
        <vt:i4>1900600</vt:i4>
      </vt:variant>
      <vt:variant>
        <vt:i4>4347</vt:i4>
      </vt:variant>
      <vt:variant>
        <vt:i4>0</vt:i4>
      </vt:variant>
      <vt:variant>
        <vt:i4>5</vt:i4>
      </vt:variant>
      <vt:variant>
        <vt:lpwstr/>
      </vt:variant>
      <vt:variant>
        <vt:lpwstr>Flow_ENC8</vt:lpwstr>
      </vt:variant>
      <vt:variant>
        <vt:i4>2031627</vt:i4>
      </vt:variant>
      <vt:variant>
        <vt:i4>4344</vt:i4>
      </vt:variant>
      <vt:variant>
        <vt:i4>0</vt:i4>
      </vt:variant>
      <vt:variant>
        <vt:i4>5</vt:i4>
      </vt:variant>
      <vt:variant>
        <vt:lpwstr/>
      </vt:variant>
      <vt:variant>
        <vt:lpwstr>OutputEnd</vt:lpwstr>
      </vt:variant>
      <vt:variant>
        <vt:i4>1769484</vt:i4>
      </vt:variant>
      <vt:variant>
        <vt:i4>4341</vt:i4>
      </vt:variant>
      <vt:variant>
        <vt:i4>0</vt:i4>
      </vt:variant>
      <vt:variant>
        <vt:i4>5</vt:i4>
      </vt:variant>
      <vt:variant>
        <vt:lpwstr>http://iase.disa.mil/stigs/os/windows/nt.html</vt:lpwstr>
      </vt:variant>
      <vt:variant>
        <vt:lpwstr/>
      </vt:variant>
      <vt:variant>
        <vt:i4>1900600</vt:i4>
      </vt:variant>
      <vt:variant>
        <vt:i4>4335</vt:i4>
      </vt:variant>
      <vt:variant>
        <vt:i4>0</vt:i4>
      </vt:variant>
      <vt:variant>
        <vt:i4>5</vt:i4>
      </vt:variant>
      <vt:variant>
        <vt:lpwstr/>
      </vt:variant>
      <vt:variant>
        <vt:lpwstr>Flow_ENC7</vt:lpwstr>
      </vt:variant>
      <vt:variant>
        <vt:i4>2031627</vt:i4>
      </vt:variant>
      <vt:variant>
        <vt:i4>4332</vt:i4>
      </vt:variant>
      <vt:variant>
        <vt:i4>0</vt:i4>
      </vt:variant>
      <vt:variant>
        <vt:i4>5</vt:i4>
      </vt:variant>
      <vt:variant>
        <vt:lpwstr/>
      </vt:variant>
      <vt:variant>
        <vt:lpwstr>OutputEnd</vt:lpwstr>
      </vt:variant>
      <vt:variant>
        <vt:i4>1769484</vt:i4>
      </vt:variant>
      <vt:variant>
        <vt:i4>4329</vt:i4>
      </vt:variant>
      <vt:variant>
        <vt:i4>0</vt:i4>
      </vt:variant>
      <vt:variant>
        <vt:i4>5</vt:i4>
      </vt:variant>
      <vt:variant>
        <vt:lpwstr>http://iase.disa.mil/stigs/os/windows/nt.html</vt:lpwstr>
      </vt:variant>
      <vt:variant>
        <vt:lpwstr/>
      </vt:variant>
      <vt:variant>
        <vt:i4>1900600</vt:i4>
      </vt:variant>
      <vt:variant>
        <vt:i4>4323</vt:i4>
      </vt:variant>
      <vt:variant>
        <vt:i4>0</vt:i4>
      </vt:variant>
      <vt:variant>
        <vt:i4>5</vt:i4>
      </vt:variant>
      <vt:variant>
        <vt:lpwstr/>
      </vt:variant>
      <vt:variant>
        <vt:lpwstr>Flow_ENC6</vt:lpwstr>
      </vt:variant>
      <vt:variant>
        <vt:i4>2031627</vt:i4>
      </vt:variant>
      <vt:variant>
        <vt:i4>4320</vt:i4>
      </vt:variant>
      <vt:variant>
        <vt:i4>0</vt:i4>
      </vt:variant>
      <vt:variant>
        <vt:i4>5</vt:i4>
      </vt:variant>
      <vt:variant>
        <vt:lpwstr/>
      </vt:variant>
      <vt:variant>
        <vt:lpwstr>OutputEnd</vt:lpwstr>
      </vt:variant>
      <vt:variant>
        <vt:i4>6815846</vt:i4>
      </vt:variant>
      <vt:variant>
        <vt:i4>4317</vt:i4>
      </vt:variant>
      <vt:variant>
        <vt:i4>0</vt:i4>
      </vt:variant>
      <vt:variant>
        <vt:i4>5</vt:i4>
      </vt:variant>
      <vt:variant>
        <vt:lpwstr>http://iase.disa.mil/stigs/net_perimeter/backbone_trans/backbone.html</vt:lpwstr>
      </vt:variant>
      <vt:variant>
        <vt:lpwstr/>
      </vt:variant>
      <vt:variant>
        <vt:i4>7077951</vt:i4>
      </vt:variant>
      <vt:variant>
        <vt:i4>4311</vt:i4>
      </vt:variant>
      <vt:variant>
        <vt:i4>0</vt:i4>
      </vt:variant>
      <vt:variant>
        <vt:i4>5</vt:i4>
      </vt:variant>
      <vt:variant>
        <vt:lpwstr/>
      </vt:variant>
      <vt:variant>
        <vt:lpwstr>Flow_NE_ATM2</vt:lpwstr>
      </vt:variant>
      <vt:variant>
        <vt:i4>7274559</vt:i4>
      </vt:variant>
      <vt:variant>
        <vt:i4>4308</vt:i4>
      </vt:variant>
      <vt:variant>
        <vt:i4>0</vt:i4>
      </vt:variant>
      <vt:variant>
        <vt:i4>5</vt:i4>
      </vt:variant>
      <vt:variant>
        <vt:lpwstr/>
      </vt:variant>
      <vt:variant>
        <vt:lpwstr>Flow_NE_ATM1</vt:lpwstr>
      </vt:variant>
      <vt:variant>
        <vt:i4>2031627</vt:i4>
      </vt:variant>
      <vt:variant>
        <vt:i4>4305</vt:i4>
      </vt:variant>
      <vt:variant>
        <vt:i4>0</vt:i4>
      </vt:variant>
      <vt:variant>
        <vt:i4>5</vt:i4>
      </vt:variant>
      <vt:variant>
        <vt:lpwstr/>
      </vt:variant>
      <vt:variant>
        <vt:lpwstr>OutputEnd</vt:lpwstr>
      </vt:variant>
      <vt:variant>
        <vt:i4>589858</vt:i4>
      </vt:variant>
      <vt:variant>
        <vt:i4>4302</vt:i4>
      </vt:variant>
      <vt:variant>
        <vt:i4>0</vt:i4>
      </vt:variant>
      <vt:variant>
        <vt:i4>5</vt:i4>
      </vt:variant>
      <vt:variant>
        <vt:lpwstr>http://iase.disa.mil/stigs/net_perimeter/whitepapers/whitepapers.html</vt:lpwstr>
      </vt:variant>
      <vt:variant>
        <vt:lpwstr/>
      </vt:variant>
      <vt:variant>
        <vt:i4>6815846</vt:i4>
      </vt:variant>
      <vt:variant>
        <vt:i4>4299</vt:i4>
      </vt:variant>
      <vt:variant>
        <vt:i4>0</vt:i4>
      </vt:variant>
      <vt:variant>
        <vt:i4>5</vt:i4>
      </vt:variant>
      <vt:variant>
        <vt:lpwstr>http://iase.disa.mil/stigs/net_perimeter/backbone_trans/backbone.html</vt:lpwstr>
      </vt:variant>
      <vt:variant>
        <vt:lpwstr/>
      </vt:variant>
      <vt:variant>
        <vt:i4>6946867</vt:i4>
      </vt:variant>
      <vt:variant>
        <vt:i4>4293</vt:i4>
      </vt:variant>
      <vt:variant>
        <vt:i4>0</vt:i4>
      </vt:variant>
      <vt:variant>
        <vt:i4>5</vt:i4>
      </vt:variant>
      <vt:variant>
        <vt:lpwstr/>
      </vt:variant>
      <vt:variant>
        <vt:lpwstr>Flow_NE_RTR4</vt:lpwstr>
      </vt:variant>
      <vt:variant>
        <vt:i4>7143475</vt:i4>
      </vt:variant>
      <vt:variant>
        <vt:i4>4290</vt:i4>
      </vt:variant>
      <vt:variant>
        <vt:i4>0</vt:i4>
      </vt:variant>
      <vt:variant>
        <vt:i4>5</vt:i4>
      </vt:variant>
      <vt:variant>
        <vt:lpwstr/>
      </vt:variant>
      <vt:variant>
        <vt:lpwstr>Flow_NE_RTR3</vt:lpwstr>
      </vt:variant>
      <vt:variant>
        <vt:i4>5832805</vt:i4>
      </vt:variant>
      <vt:variant>
        <vt:i4>4287</vt:i4>
      </vt:variant>
      <vt:variant>
        <vt:i4>0</vt:i4>
      </vt:variant>
      <vt:variant>
        <vt:i4>5</vt:i4>
      </vt:variant>
      <vt:variant>
        <vt:lpwstr/>
      </vt:variant>
      <vt:variant>
        <vt:lpwstr>Flow_NE_L3ES_3</vt:lpwstr>
      </vt:variant>
      <vt:variant>
        <vt:i4>5832805</vt:i4>
      </vt:variant>
      <vt:variant>
        <vt:i4>4284</vt:i4>
      </vt:variant>
      <vt:variant>
        <vt:i4>0</vt:i4>
      </vt:variant>
      <vt:variant>
        <vt:i4>5</vt:i4>
      </vt:variant>
      <vt:variant>
        <vt:lpwstr/>
      </vt:variant>
      <vt:variant>
        <vt:lpwstr>Flow_NE_L2ES_2</vt:lpwstr>
      </vt:variant>
      <vt:variant>
        <vt:i4>2031627</vt:i4>
      </vt:variant>
      <vt:variant>
        <vt:i4>4281</vt:i4>
      </vt:variant>
      <vt:variant>
        <vt:i4>0</vt:i4>
      </vt:variant>
      <vt:variant>
        <vt:i4>5</vt:i4>
      </vt:variant>
      <vt:variant>
        <vt:lpwstr/>
      </vt:variant>
      <vt:variant>
        <vt:lpwstr>OutputEnd</vt:lpwstr>
      </vt:variant>
      <vt:variant>
        <vt:i4>589858</vt:i4>
      </vt:variant>
      <vt:variant>
        <vt:i4>4278</vt:i4>
      </vt:variant>
      <vt:variant>
        <vt:i4>0</vt:i4>
      </vt:variant>
      <vt:variant>
        <vt:i4>5</vt:i4>
      </vt:variant>
      <vt:variant>
        <vt:lpwstr>http://iase.disa.mil/stigs/net_perimeter/other/other.html</vt:lpwstr>
      </vt:variant>
      <vt:variant>
        <vt:lpwstr/>
      </vt:variant>
      <vt:variant>
        <vt:i4>7143433</vt:i4>
      </vt:variant>
      <vt:variant>
        <vt:i4>4272</vt:i4>
      </vt:variant>
      <vt:variant>
        <vt:i4>0</vt:i4>
      </vt:variant>
      <vt:variant>
        <vt:i4>5</vt:i4>
      </vt:variant>
      <vt:variant>
        <vt:lpwstr/>
      </vt:variant>
      <vt:variant>
        <vt:lpwstr>Flow_A1DNS</vt:lpwstr>
      </vt:variant>
      <vt:variant>
        <vt:i4>6881377</vt:i4>
      </vt:variant>
      <vt:variant>
        <vt:i4>4269</vt:i4>
      </vt:variant>
      <vt:variant>
        <vt:i4>0</vt:i4>
      </vt:variant>
      <vt:variant>
        <vt:i4>5</vt:i4>
      </vt:variant>
      <vt:variant>
        <vt:lpwstr/>
      </vt:variant>
      <vt:variant>
        <vt:lpwstr>Flow_NE_CS10</vt:lpwstr>
      </vt:variant>
      <vt:variant>
        <vt:i4>2031627</vt:i4>
      </vt:variant>
      <vt:variant>
        <vt:i4>4266</vt:i4>
      </vt:variant>
      <vt:variant>
        <vt:i4>0</vt:i4>
      </vt:variant>
      <vt:variant>
        <vt:i4>5</vt:i4>
      </vt:variant>
      <vt:variant>
        <vt:lpwstr/>
      </vt:variant>
      <vt:variant>
        <vt:lpwstr>OutputEnd</vt:lpwstr>
      </vt:variant>
      <vt:variant>
        <vt:i4>4390984</vt:i4>
      </vt:variant>
      <vt:variant>
        <vt:i4>4263</vt:i4>
      </vt:variant>
      <vt:variant>
        <vt:i4>0</vt:i4>
      </vt:variant>
      <vt:variant>
        <vt:i4>5</vt:i4>
      </vt:variant>
      <vt:variant>
        <vt:lpwstr/>
      </vt:variant>
      <vt:variant>
        <vt:lpwstr>_Citrix_XenApp_(Server)_1</vt:lpwstr>
      </vt:variant>
      <vt:variant>
        <vt:i4>589858</vt:i4>
      </vt:variant>
      <vt:variant>
        <vt:i4>4260</vt:i4>
      </vt:variant>
      <vt:variant>
        <vt:i4>0</vt:i4>
      </vt:variant>
      <vt:variant>
        <vt:i4>5</vt:i4>
      </vt:variant>
      <vt:variant>
        <vt:lpwstr>http://iase.disa.mil/stigs/net_perimeter/other/other.html</vt:lpwstr>
      </vt:variant>
      <vt:variant>
        <vt:lpwstr/>
      </vt:variant>
      <vt:variant>
        <vt:i4>589858</vt:i4>
      </vt:variant>
      <vt:variant>
        <vt:i4>4254</vt:i4>
      </vt:variant>
      <vt:variant>
        <vt:i4>0</vt:i4>
      </vt:variant>
      <vt:variant>
        <vt:i4>5</vt:i4>
      </vt:variant>
      <vt:variant>
        <vt:lpwstr>http://iase.disa.mil/stigs/net_perimeter/other/other.html</vt:lpwstr>
      </vt:variant>
      <vt:variant>
        <vt:lpwstr/>
      </vt:variant>
      <vt:variant>
        <vt:i4>589858</vt:i4>
      </vt:variant>
      <vt:variant>
        <vt:i4>4248</vt:i4>
      </vt:variant>
      <vt:variant>
        <vt:i4>0</vt:i4>
      </vt:variant>
      <vt:variant>
        <vt:i4>5</vt:i4>
      </vt:variant>
      <vt:variant>
        <vt:lpwstr>http://iase.disa.mil/stigs/net_perimeter/other/other.html</vt:lpwstr>
      </vt:variant>
      <vt:variant>
        <vt:lpwstr/>
      </vt:variant>
      <vt:variant>
        <vt:i4>7143522</vt:i4>
      </vt:variant>
      <vt:variant>
        <vt:i4>4242</vt:i4>
      </vt:variant>
      <vt:variant>
        <vt:i4>0</vt:i4>
      </vt:variant>
      <vt:variant>
        <vt:i4>5</vt:i4>
      </vt:variant>
      <vt:variant>
        <vt:lpwstr/>
      </vt:variant>
      <vt:variant>
        <vt:lpwstr>Flow_NE_CS24b</vt:lpwstr>
      </vt:variant>
      <vt:variant>
        <vt:i4>8060934</vt:i4>
      </vt:variant>
      <vt:variant>
        <vt:i4>4239</vt:i4>
      </vt:variant>
      <vt:variant>
        <vt:i4>0</vt:i4>
      </vt:variant>
      <vt:variant>
        <vt:i4>5</vt:i4>
      </vt:variant>
      <vt:variant>
        <vt:lpwstr/>
      </vt:variant>
      <vt:variant>
        <vt:lpwstr>Flow_A1RAS</vt:lpwstr>
      </vt:variant>
      <vt:variant>
        <vt:i4>4522085</vt:i4>
      </vt:variant>
      <vt:variant>
        <vt:i4>4236</vt:i4>
      </vt:variant>
      <vt:variant>
        <vt:i4>0</vt:i4>
      </vt:variant>
      <vt:variant>
        <vt:i4>5</vt:i4>
      </vt:variant>
      <vt:variant>
        <vt:lpwstr/>
      </vt:variant>
      <vt:variant>
        <vt:lpwstr>Flow_NE_MOD2_2</vt:lpwstr>
      </vt:variant>
      <vt:variant>
        <vt:i4>2031627</vt:i4>
      </vt:variant>
      <vt:variant>
        <vt:i4>4233</vt:i4>
      </vt:variant>
      <vt:variant>
        <vt:i4>0</vt:i4>
      </vt:variant>
      <vt:variant>
        <vt:i4>5</vt:i4>
      </vt:variant>
      <vt:variant>
        <vt:lpwstr/>
      </vt:variant>
      <vt:variant>
        <vt:lpwstr>OutputEnd</vt:lpwstr>
      </vt:variant>
      <vt:variant>
        <vt:i4>589858</vt:i4>
      </vt:variant>
      <vt:variant>
        <vt:i4>4230</vt:i4>
      </vt:variant>
      <vt:variant>
        <vt:i4>0</vt:i4>
      </vt:variant>
      <vt:variant>
        <vt:i4>5</vt:i4>
      </vt:variant>
      <vt:variant>
        <vt:lpwstr>http://iase.disa.mil/stigs/net_perimeter/other/other.html</vt:lpwstr>
      </vt:variant>
      <vt:variant>
        <vt:lpwstr/>
      </vt:variant>
      <vt:variant>
        <vt:i4>589858</vt:i4>
      </vt:variant>
      <vt:variant>
        <vt:i4>4224</vt:i4>
      </vt:variant>
      <vt:variant>
        <vt:i4>0</vt:i4>
      </vt:variant>
      <vt:variant>
        <vt:i4>5</vt:i4>
      </vt:variant>
      <vt:variant>
        <vt:lpwstr>http://iase.disa.mil/stigs/net_perimeter/other/other.html</vt:lpwstr>
      </vt:variant>
      <vt:variant>
        <vt:lpwstr/>
      </vt:variant>
      <vt:variant>
        <vt:i4>7012357</vt:i4>
      </vt:variant>
      <vt:variant>
        <vt:i4>4218</vt:i4>
      </vt:variant>
      <vt:variant>
        <vt:i4>0</vt:i4>
      </vt:variant>
      <vt:variant>
        <vt:i4>5</vt:i4>
      </vt:variant>
      <vt:variant>
        <vt:lpwstr/>
      </vt:variant>
      <vt:variant>
        <vt:lpwstr>Flow_A2RAC</vt:lpwstr>
      </vt:variant>
      <vt:variant>
        <vt:i4>2031627</vt:i4>
      </vt:variant>
      <vt:variant>
        <vt:i4>4215</vt:i4>
      </vt:variant>
      <vt:variant>
        <vt:i4>0</vt:i4>
      </vt:variant>
      <vt:variant>
        <vt:i4>5</vt:i4>
      </vt:variant>
      <vt:variant>
        <vt:lpwstr/>
      </vt:variant>
      <vt:variant>
        <vt:lpwstr>OutputEnd</vt:lpwstr>
      </vt:variant>
      <vt:variant>
        <vt:i4>589858</vt:i4>
      </vt:variant>
      <vt:variant>
        <vt:i4>4212</vt:i4>
      </vt:variant>
      <vt:variant>
        <vt:i4>0</vt:i4>
      </vt:variant>
      <vt:variant>
        <vt:i4>5</vt:i4>
      </vt:variant>
      <vt:variant>
        <vt:lpwstr>http://iase.disa.mil/stigs/net_perimeter/other/other.html</vt:lpwstr>
      </vt:variant>
      <vt:variant>
        <vt:lpwstr/>
      </vt:variant>
      <vt:variant>
        <vt:i4>1900600</vt:i4>
      </vt:variant>
      <vt:variant>
        <vt:i4>4206</vt:i4>
      </vt:variant>
      <vt:variant>
        <vt:i4>0</vt:i4>
      </vt:variant>
      <vt:variant>
        <vt:i4>5</vt:i4>
      </vt:variant>
      <vt:variant>
        <vt:lpwstr/>
      </vt:variant>
      <vt:variant>
        <vt:lpwstr>Flow_ENC9</vt:lpwstr>
      </vt:variant>
      <vt:variant>
        <vt:i4>2031627</vt:i4>
      </vt:variant>
      <vt:variant>
        <vt:i4>4203</vt:i4>
      </vt:variant>
      <vt:variant>
        <vt:i4>0</vt:i4>
      </vt:variant>
      <vt:variant>
        <vt:i4>5</vt:i4>
      </vt:variant>
      <vt:variant>
        <vt:lpwstr/>
      </vt:variant>
      <vt:variant>
        <vt:lpwstr>OutputEnd</vt:lpwstr>
      </vt:variant>
      <vt:variant>
        <vt:i4>655361</vt:i4>
      </vt:variant>
      <vt:variant>
        <vt:i4>4200</vt:i4>
      </vt:variant>
      <vt:variant>
        <vt:i4>0</vt:i4>
      </vt:variant>
      <vt:variant>
        <vt:i4>5</vt:i4>
      </vt:variant>
      <vt:variant>
        <vt:lpwstr>http://iase.disa.mil/stigs/app_security/app_servers/directory.html</vt:lpwstr>
      </vt:variant>
      <vt:variant>
        <vt:lpwstr/>
      </vt:variant>
      <vt:variant>
        <vt:i4>655361</vt:i4>
      </vt:variant>
      <vt:variant>
        <vt:i4>4194</vt:i4>
      </vt:variant>
      <vt:variant>
        <vt:i4>0</vt:i4>
      </vt:variant>
      <vt:variant>
        <vt:i4>5</vt:i4>
      </vt:variant>
      <vt:variant>
        <vt:lpwstr>http://iase.disa.mil/stigs/app_security/app_servers/directory.html</vt:lpwstr>
      </vt:variant>
      <vt:variant>
        <vt:lpwstr/>
      </vt:variant>
      <vt:variant>
        <vt:i4>5832784</vt:i4>
      </vt:variant>
      <vt:variant>
        <vt:i4>4188</vt:i4>
      </vt:variant>
      <vt:variant>
        <vt:i4>0</vt:i4>
      </vt:variant>
      <vt:variant>
        <vt:i4>5</vt:i4>
      </vt:variant>
      <vt:variant>
        <vt:lpwstr/>
      </vt:variant>
      <vt:variant>
        <vt:lpwstr>Flow_NE_CS7</vt:lpwstr>
      </vt:variant>
      <vt:variant>
        <vt:i4>852071</vt:i4>
      </vt:variant>
      <vt:variant>
        <vt:i4>4185</vt:i4>
      </vt:variant>
      <vt:variant>
        <vt:i4>0</vt:i4>
      </vt:variant>
      <vt:variant>
        <vt:i4>5</vt:i4>
      </vt:variant>
      <vt:variant>
        <vt:lpwstr/>
      </vt:variant>
      <vt:variant>
        <vt:lpwstr>Flow_A1WS</vt:lpwstr>
      </vt:variant>
      <vt:variant>
        <vt:i4>2031627</vt:i4>
      </vt:variant>
      <vt:variant>
        <vt:i4>4182</vt:i4>
      </vt:variant>
      <vt:variant>
        <vt:i4>0</vt:i4>
      </vt:variant>
      <vt:variant>
        <vt:i4>5</vt:i4>
      </vt:variant>
      <vt:variant>
        <vt:lpwstr/>
      </vt:variant>
      <vt:variant>
        <vt:lpwstr>OutputEnd</vt:lpwstr>
      </vt:variant>
      <vt:variant>
        <vt:i4>589858</vt:i4>
      </vt:variant>
      <vt:variant>
        <vt:i4>4179</vt:i4>
      </vt:variant>
      <vt:variant>
        <vt:i4>0</vt:i4>
      </vt:variant>
      <vt:variant>
        <vt:i4>5</vt:i4>
      </vt:variant>
      <vt:variant>
        <vt:lpwstr>http://iase.disa.mil/stigs/net_perimeter/other/other.html</vt:lpwstr>
      </vt:variant>
      <vt:variant>
        <vt:lpwstr/>
      </vt:variant>
      <vt:variant>
        <vt:i4>393271</vt:i4>
      </vt:variant>
      <vt:variant>
        <vt:i4>4173</vt:i4>
      </vt:variant>
      <vt:variant>
        <vt:i4>0</vt:i4>
      </vt:variant>
      <vt:variant>
        <vt:i4>5</vt:i4>
      </vt:variant>
      <vt:variant>
        <vt:lpwstr/>
      </vt:variant>
      <vt:variant>
        <vt:lpwstr>Flow_SAN</vt:lpwstr>
      </vt:variant>
      <vt:variant>
        <vt:i4>2031627</vt:i4>
      </vt:variant>
      <vt:variant>
        <vt:i4>4170</vt:i4>
      </vt:variant>
      <vt:variant>
        <vt:i4>0</vt:i4>
      </vt:variant>
      <vt:variant>
        <vt:i4>5</vt:i4>
      </vt:variant>
      <vt:variant>
        <vt:lpwstr/>
      </vt:variant>
      <vt:variant>
        <vt:lpwstr>OutputEnd</vt:lpwstr>
      </vt:variant>
      <vt:variant>
        <vt:i4>589858</vt:i4>
      </vt:variant>
      <vt:variant>
        <vt:i4>4167</vt:i4>
      </vt:variant>
      <vt:variant>
        <vt:i4>0</vt:i4>
      </vt:variant>
      <vt:variant>
        <vt:i4>5</vt:i4>
      </vt:variant>
      <vt:variant>
        <vt:lpwstr>http://iase.disa.mil/stigs/net_perimeter/other/other.html</vt:lpwstr>
      </vt:variant>
      <vt:variant>
        <vt:lpwstr/>
      </vt:variant>
      <vt:variant>
        <vt:i4>262175</vt:i4>
      </vt:variant>
      <vt:variant>
        <vt:i4>4161</vt:i4>
      </vt:variant>
      <vt:variant>
        <vt:i4>0</vt:i4>
      </vt:variant>
      <vt:variant>
        <vt:i4>5</vt:i4>
      </vt:variant>
      <vt:variant>
        <vt:lpwstr/>
      </vt:variant>
      <vt:variant>
        <vt:lpwstr>Flow_SPE_MFD</vt:lpwstr>
      </vt:variant>
      <vt:variant>
        <vt:i4>983053</vt:i4>
      </vt:variant>
      <vt:variant>
        <vt:i4>4158</vt:i4>
      </vt:variant>
      <vt:variant>
        <vt:i4>0</vt:i4>
      </vt:variant>
      <vt:variant>
        <vt:i4>5</vt:i4>
      </vt:variant>
      <vt:variant>
        <vt:lpwstr/>
      </vt:variant>
      <vt:variant>
        <vt:lpwstr>Flow_SPE_PTR</vt:lpwstr>
      </vt:variant>
      <vt:variant>
        <vt:i4>2031627</vt:i4>
      </vt:variant>
      <vt:variant>
        <vt:i4>4155</vt:i4>
      </vt:variant>
      <vt:variant>
        <vt:i4>0</vt:i4>
      </vt:variant>
      <vt:variant>
        <vt:i4>5</vt:i4>
      </vt:variant>
      <vt:variant>
        <vt:lpwstr/>
      </vt:variant>
      <vt:variant>
        <vt:lpwstr>OutputEnd</vt:lpwstr>
      </vt:variant>
      <vt:variant>
        <vt:i4>589858</vt:i4>
      </vt:variant>
      <vt:variant>
        <vt:i4>4152</vt:i4>
      </vt:variant>
      <vt:variant>
        <vt:i4>0</vt:i4>
      </vt:variant>
      <vt:variant>
        <vt:i4>5</vt:i4>
      </vt:variant>
      <vt:variant>
        <vt:lpwstr>http://iase.disa.mil/stigs/net_perimeter/other/other.html</vt:lpwstr>
      </vt:variant>
      <vt:variant>
        <vt:lpwstr/>
      </vt:variant>
      <vt:variant>
        <vt:i4>589858</vt:i4>
      </vt:variant>
      <vt:variant>
        <vt:i4>4146</vt:i4>
      </vt:variant>
      <vt:variant>
        <vt:i4>0</vt:i4>
      </vt:variant>
      <vt:variant>
        <vt:i4>5</vt:i4>
      </vt:variant>
      <vt:variant>
        <vt:lpwstr>http://iase.disa.mil/stigs/net_perimeter/other/other.html</vt:lpwstr>
      </vt:variant>
      <vt:variant>
        <vt:lpwstr/>
      </vt:variant>
      <vt:variant>
        <vt:i4>1048577</vt:i4>
      </vt:variant>
      <vt:variant>
        <vt:i4>4140</vt:i4>
      </vt:variant>
      <vt:variant>
        <vt:i4>0</vt:i4>
      </vt:variant>
      <vt:variant>
        <vt:i4>5</vt:i4>
      </vt:variant>
      <vt:variant>
        <vt:lpwstr/>
      </vt:variant>
      <vt:variant>
        <vt:lpwstr>Flow_APP_NXT2</vt:lpwstr>
      </vt:variant>
      <vt:variant>
        <vt:i4>2031627</vt:i4>
      </vt:variant>
      <vt:variant>
        <vt:i4>4137</vt:i4>
      </vt:variant>
      <vt:variant>
        <vt:i4>0</vt:i4>
      </vt:variant>
      <vt:variant>
        <vt:i4>5</vt:i4>
      </vt:variant>
      <vt:variant>
        <vt:lpwstr/>
      </vt:variant>
      <vt:variant>
        <vt:lpwstr>OutputEnd</vt:lpwstr>
      </vt:variant>
      <vt:variant>
        <vt:i4>524352</vt:i4>
      </vt:variant>
      <vt:variant>
        <vt:i4>4134</vt:i4>
      </vt:variant>
      <vt:variant>
        <vt:i4>0</vt:i4>
      </vt:variant>
      <vt:variant>
        <vt:i4>5</vt:i4>
      </vt:variant>
      <vt:variant>
        <vt:lpwstr/>
      </vt:variant>
      <vt:variant>
        <vt:lpwstr>Flow_SPE_4911</vt:lpwstr>
      </vt:variant>
      <vt:variant>
        <vt:i4>524352</vt:i4>
      </vt:variant>
      <vt:variant>
        <vt:i4>4128</vt:i4>
      </vt:variant>
      <vt:variant>
        <vt:i4>0</vt:i4>
      </vt:variant>
      <vt:variant>
        <vt:i4>5</vt:i4>
      </vt:variant>
      <vt:variant>
        <vt:lpwstr/>
      </vt:variant>
      <vt:variant>
        <vt:lpwstr>Flow_SPE_4910</vt:lpwstr>
      </vt:variant>
      <vt:variant>
        <vt:i4>1638413</vt:i4>
      </vt:variant>
      <vt:variant>
        <vt:i4>4122</vt:i4>
      </vt:variant>
      <vt:variant>
        <vt:i4>0</vt:i4>
      </vt:variant>
      <vt:variant>
        <vt:i4>5</vt:i4>
      </vt:variant>
      <vt:variant>
        <vt:lpwstr/>
      </vt:variant>
      <vt:variant>
        <vt:lpwstr>Flow_SPE_GTS</vt:lpwstr>
      </vt:variant>
      <vt:variant>
        <vt:i4>917535</vt:i4>
      </vt:variant>
      <vt:variant>
        <vt:i4>4116</vt:i4>
      </vt:variant>
      <vt:variant>
        <vt:i4>0</vt:i4>
      </vt:variant>
      <vt:variant>
        <vt:i4>5</vt:i4>
      </vt:variant>
      <vt:variant>
        <vt:lpwstr/>
      </vt:variant>
      <vt:variant>
        <vt:lpwstr>Flow_SPE_BFA</vt:lpwstr>
      </vt:variant>
      <vt:variant>
        <vt:i4>1703962</vt:i4>
      </vt:variant>
      <vt:variant>
        <vt:i4>4110</vt:i4>
      </vt:variant>
      <vt:variant>
        <vt:i4>0</vt:i4>
      </vt:variant>
      <vt:variant>
        <vt:i4>5</vt:i4>
      </vt:variant>
      <vt:variant>
        <vt:lpwstr/>
      </vt:variant>
      <vt:variant>
        <vt:lpwstr>Flow_SPE_SCDA</vt:lpwstr>
      </vt:variant>
      <vt:variant>
        <vt:i4>196632</vt:i4>
      </vt:variant>
      <vt:variant>
        <vt:i4>4104</vt:i4>
      </vt:variant>
      <vt:variant>
        <vt:i4>0</vt:i4>
      </vt:variant>
      <vt:variant>
        <vt:i4>5</vt:i4>
      </vt:variant>
      <vt:variant>
        <vt:lpwstr/>
      </vt:variant>
      <vt:variant>
        <vt:lpwstr>Flow_SPE_CAM</vt:lpwstr>
      </vt:variant>
      <vt:variant>
        <vt:i4>1245204</vt:i4>
      </vt:variant>
      <vt:variant>
        <vt:i4>4098</vt:i4>
      </vt:variant>
      <vt:variant>
        <vt:i4>0</vt:i4>
      </vt:variant>
      <vt:variant>
        <vt:i4>5</vt:i4>
      </vt:variant>
      <vt:variant>
        <vt:lpwstr/>
      </vt:variant>
      <vt:variant>
        <vt:lpwstr>Flow_SPE_LMR</vt:lpwstr>
      </vt:variant>
      <vt:variant>
        <vt:i4>655384</vt:i4>
      </vt:variant>
      <vt:variant>
        <vt:i4>4092</vt:i4>
      </vt:variant>
      <vt:variant>
        <vt:i4>0</vt:i4>
      </vt:variant>
      <vt:variant>
        <vt:i4>5</vt:i4>
      </vt:variant>
      <vt:variant>
        <vt:lpwstr/>
      </vt:variant>
      <vt:variant>
        <vt:lpwstr>Flow_SPE_SATP</vt:lpwstr>
      </vt:variant>
      <vt:variant>
        <vt:i4>3014673</vt:i4>
      </vt:variant>
      <vt:variant>
        <vt:i4>4086</vt:i4>
      </vt:variant>
      <vt:variant>
        <vt:i4>0</vt:i4>
      </vt:variant>
      <vt:variant>
        <vt:i4>5</vt:i4>
      </vt:variant>
      <vt:variant>
        <vt:lpwstr/>
      </vt:variant>
      <vt:variant>
        <vt:lpwstr>Doc_WPAN</vt:lpwstr>
      </vt:variant>
      <vt:variant>
        <vt:i4>7340136</vt:i4>
      </vt:variant>
      <vt:variant>
        <vt:i4>4083</vt:i4>
      </vt:variant>
      <vt:variant>
        <vt:i4>0</vt:i4>
      </vt:variant>
      <vt:variant>
        <vt:i4>5</vt:i4>
      </vt:variant>
      <vt:variant>
        <vt:lpwstr/>
      </vt:variant>
      <vt:variant>
        <vt:lpwstr>Flow_SPE_CPPAN</vt:lpwstr>
      </vt:variant>
      <vt:variant>
        <vt:i4>4128802</vt:i4>
      </vt:variant>
      <vt:variant>
        <vt:i4>4080</vt:i4>
      </vt:variant>
      <vt:variant>
        <vt:i4>0</vt:i4>
      </vt:variant>
      <vt:variant>
        <vt:i4>5</vt:i4>
      </vt:variant>
      <vt:variant>
        <vt:lpwstr/>
      </vt:variant>
      <vt:variant>
        <vt:lpwstr>Doc_WLAN_CLNT</vt:lpwstr>
      </vt:variant>
      <vt:variant>
        <vt:i4>1638409</vt:i4>
      </vt:variant>
      <vt:variant>
        <vt:i4>4077</vt:i4>
      </vt:variant>
      <vt:variant>
        <vt:i4>0</vt:i4>
      </vt:variant>
      <vt:variant>
        <vt:i4>5</vt:i4>
      </vt:variant>
      <vt:variant>
        <vt:lpwstr/>
      </vt:variant>
      <vt:variant>
        <vt:lpwstr>Flow_SPE_CPWF</vt:lpwstr>
      </vt:variant>
      <vt:variant>
        <vt:i4>131101</vt:i4>
      </vt:variant>
      <vt:variant>
        <vt:i4>4074</vt:i4>
      </vt:variant>
      <vt:variant>
        <vt:i4>0</vt:i4>
      </vt:variant>
      <vt:variant>
        <vt:i4>5</vt:i4>
      </vt:variant>
      <vt:variant>
        <vt:lpwstr/>
      </vt:variant>
      <vt:variant>
        <vt:lpwstr>Flow_SPE_CDLS</vt:lpwstr>
      </vt:variant>
      <vt:variant>
        <vt:i4>1507337</vt:i4>
      </vt:variant>
      <vt:variant>
        <vt:i4>4068</vt:i4>
      </vt:variant>
      <vt:variant>
        <vt:i4>0</vt:i4>
      </vt:variant>
      <vt:variant>
        <vt:i4>5</vt:i4>
      </vt:variant>
      <vt:variant>
        <vt:lpwstr/>
      </vt:variant>
      <vt:variant>
        <vt:lpwstr>Flow_SPE_CPY</vt:lpwstr>
      </vt:variant>
      <vt:variant>
        <vt:i4>6881401</vt:i4>
      </vt:variant>
      <vt:variant>
        <vt:i4>4062</vt:i4>
      </vt:variant>
      <vt:variant>
        <vt:i4>0</vt:i4>
      </vt:variant>
      <vt:variant>
        <vt:i4>5</vt:i4>
      </vt:variant>
      <vt:variant>
        <vt:lpwstr/>
      </vt:variant>
      <vt:variant>
        <vt:lpwstr>Flow_SPE_DS</vt:lpwstr>
      </vt:variant>
      <vt:variant>
        <vt:i4>5570666</vt:i4>
      </vt:variant>
      <vt:variant>
        <vt:i4>4056</vt:i4>
      </vt:variant>
      <vt:variant>
        <vt:i4>0</vt:i4>
      </vt:variant>
      <vt:variant>
        <vt:i4>5</vt:i4>
      </vt:variant>
      <vt:variant>
        <vt:lpwstr/>
      </vt:variant>
      <vt:variant>
        <vt:lpwstr>Doc_MED</vt:lpwstr>
      </vt:variant>
      <vt:variant>
        <vt:i4>262172</vt:i4>
      </vt:variant>
      <vt:variant>
        <vt:i4>4053</vt:i4>
      </vt:variant>
      <vt:variant>
        <vt:i4>0</vt:i4>
      </vt:variant>
      <vt:variant>
        <vt:i4>5</vt:i4>
      </vt:variant>
      <vt:variant>
        <vt:lpwstr/>
      </vt:variant>
      <vt:variant>
        <vt:lpwstr>Flow_SPE_MED</vt:lpwstr>
      </vt:variant>
      <vt:variant>
        <vt:i4>2752563</vt:i4>
      </vt:variant>
      <vt:variant>
        <vt:i4>4050</vt:i4>
      </vt:variant>
      <vt:variant>
        <vt:i4>0</vt:i4>
      </vt:variant>
      <vt:variant>
        <vt:i4>5</vt:i4>
      </vt:variant>
      <vt:variant>
        <vt:lpwstr/>
      </vt:variant>
      <vt:variant>
        <vt:lpwstr>Flow_NE_P</vt:lpwstr>
      </vt:variant>
      <vt:variant>
        <vt:i4>5832784</vt:i4>
      </vt:variant>
      <vt:variant>
        <vt:i4>4047</vt:i4>
      </vt:variant>
      <vt:variant>
        <vt:i4>0</vt:i4>
      </vt:variant>
      <vt:variant>
        <vt:i4>5</vt:i4>
      </vt:variant>
      <vt:variant>
        <vt:lpwstr/>
      </vt:variant>
      <vt:variant>
        <vt:lpwstr>Flow_NE_CS</vt:lpwstr>
      </vt:variant>
      <vt:variant>
        <vt:i4>7733334</vt:i4>
      </vt:variant>
      <vt:variant>
        <vt:i4>4044</vt:i4>
      </vt:variant>
      <vt:variant>
        <vt:i4>0</vt:i4>
      </vt:variant>
      <vt:variant>
        <vt:i4>5</vt:i4>
      </vt:variant>
      <vt:variant>
        <vt:lpwstr/>
      </vt:variant>
      <vt:variant>
        <vt:lpwstr>Flow_MF</vt:lpwstr>
      </vt:variant>
      <vt:variant>
        <vt:i4>7077974</vt:i4>
      </vt:variant>
      <vt:variant>
        <vt:i4>4041</vt:i4>
      </vt:variant>
      <vt:variant>
        <vt:i4>0</vt:i4>
      </vt:variant>
      <vt:variant>
        <vt:i4>5</vt:i4>
      </vt:variant>
      <vt:variant>
        <vt:lpwstr/>
      </vt:variant>
      <vt:variant>
        <vt:lpwstr>Flow_WS</vt:lpwstr>
      </vt:variant>
      <vt:variant>
        <vt:i4>1966116</vt:i4>
      </vt:variant>
      <vt:variant>
        <vt:i4>4038</vt:i4>
      </vt:variant>
      <vt:variant>
        <vt:i4>0</vt:i4>
      </vt:variant>
      <vt:variant>
        <vt:i4>5</vt:i4>
      </vt:variant>
      <vt:variant>
        <vt:lpwstr/>
      </vt:variant>
      <vt:variant>
        <vt:lpwstr>Flow_SRVR</vt:lpwstr>
      </vt:variant>
      <vt:variant>
        <vt:i4>8257616</vt:i4>
      </vt:variant>
      <vt:variant>
        <vt:i4>4035</vt:i4>
      </vt:variant>
      <vt:variant>
        <vt:i4>0</vt:i4>
      </vt:variant>
      <vt:variant>
        <vt:i4>5</vt:i4>
      </vt:variant>
      <vt:variant>
        <vt:lpwstr/>
      </vt:variant>
      <vt:variant>
        <vt:lpwstr>_Radio_Frequency_Identification</vt:lpwstr>
      </vt:variant>
      <vt:variant>
        <vt:i4>4456561</vt:i4>
      </vt:variant>
      <vt:variant>
        <vt:i4>4032</vt:i4>
      </vt:variant>
      <vt:variant>
        <vt:i4>0</vt:i4>
      </vt:variant>
      <vt:variant>
        <vt:i4>5</vt:i4>
      </vt:variant>
      <vt:variant>
        <vt:lpwstr/>
      </vt:variant>
      <vt:variant>
        <vt:lpwstr>Doc_VTC</vt:lpwstr>
      </vt:variant>
      <vt:variant>
        <vt:i4>4849753</vt:i4>
      </vt:variant>
      <vt:variant>
        <vt:i4>4029</vt:i4>
      </vt:variant>
      <vt:variant>
        <vt:i4>0</vt:i4>
      </vt:variant>
      <vt:variant>
        <vt:i4>5</vt:i4>
      </vt:variant>
      <vt:variant>
        <vt:lpwstr/>
      </vt:variant>
      <vt:variant>
        <vt:lpwstr>Doc_NE_VoIP</vt:lpwstr>
      </vt:variant>
      <vt:variant>
        <vt:i4>5636202</vt:i4>
      </vt:variant>
      <vt:variant>
        <vt:i4>4026</vt:i4>
      </vt:variant>
      <vt:variant>
        <vt:i4>0</vt:i4>
      </vt:variant>
      <vt:variant>
        <vt:i4>5</vt:i4>
      </vt:variant>
      <vt:variant>
        <vt:lpwstr/>
      </vt:variant>
      <vt:variant>
        <vt:lpwstr>Doc_MFD</vt:lpwstr>
      </vt:variant>
      <vt:variant>
        <vt:i4>852006</vt:i4>
      </vt:variant>
      <vt:variant>
        <vt:i4>4023</vt:i4>
      </vt:variant>
      <vt:variant>
        <vt:i4>0</vt:i4>
      </vt:variant>
      <vt:variant>
        <vt:i4>5</vt:i4>
      </vt:variant>
      <vt:variant>
        <vt:lpwstr/>
      </vt:variant>
      <vt:variant>
        <vt:lpwstr>Flow_SPE</vt:lpwstr>
      </vt:variant>
      <vt:variant>
        <vt:i4>2031627</vt:i4>
      </vt:variant>
      <vt:variant>
        <vt:i4>4020</vt:i4>
      </vt:variant>
      <vt:variant>
        <vt:i4>0</vt:i4>
      </vt:variant>
      <vt:variant>
        <vt:i4>5</vt:i4>
      </vt:variant>
      <vt:variant>
        <vt:lpwstr/>
      </vt:variant>
      <vt:variant>
        <vt:lpwstr>OutputEnd</vt:lpwstr>
      </vt:variant>
      <vt:variant>
        <vt:i4>7077987</vt:i4>
      </vt:variant>
      <vt:variant>
        <vt:i4>4017</vt:i4>
      </vt:variant>
      <vt:variant>
        <vt:i4>0</vt:i4>
      </vt:variant>
      <vt:variant>
        <vt:i4>5</vt:i4>
      </vt:variant>
      <vt:variant>
        <vt:lpwstr/>
      </vt:variant>
      <vt:variant>
        <vt:lpwstr>Flow_NE_CS35</vt:lpwstr>
      </vt:variant>
      <vt:variant>
        <vt:i4>1769543</vt:i4>
      </vt:variant>
      <vt:variant>
        <vt:i4>4011</vt:i4>
      </vt:variant>
      <vt:variant>
        <vt:i4>0</vt:i4>
      </vt:variant>
      <vt:variant>
        <vt:i4>5</vt:i4>
      </vt:variant>
      <vt:variant>
        <vt:lpwstr/>
      </vt:variant>
      <vt:variant>
        <vt:lpwstr>Flow_NE_T19</vt:lpwstr>
      </vt:variant>
      <vt:variant>
        <vt:i4>3276847</vt:i4>
      </vt:variant>
      <vt:variant>
        <vt:i4>4005</vt:i4>
      </vt:variant>
      <vt:variant>
        <vt:i4>0</vt:i4>
      </vt:variant>
      <vt:variant>
        <vt:i4>5</vt:i4>
      </vt:variant>
      <vt:variant>
        <vt:lpwstr/>
      </vt:variant>
      <vt:variant>
        <vt:lpwstr>Doc_WLAN_AAA</vt:lpwstr>
      </vt:variant>
      <vt:variant>
        <vt:i4>6946915</vt:i4>
      </vt:variant>
      <vt:variant>
        <vt:i4>4002</vt:i4>
      </vt:variant>
      <vt:variant>
        <vt:i4>0</vt:i4>
      </vt:variant>
      <vt:variant>
        <vt:i4>5</vt:i4>
      </vt:variant>
      <vt:variant>
        <vt:lpwstr/>
      </vt:variant>
      <vt:variant>
        <vt:lpwstr>Flow_NE_CS33</vt:lpwstr>
      </vt:variant>
      <vt:variant>
        <vt:i4>3145790</vt:i4>
      </vt:variant>
      <vt:variant>
        <vt:i4>3996</vt:i4>
      </vt:variant>
      <vt:variant>
        <vt:i4>0</vt:i4>
      </vt:variant>
      <vt:variant>
        <vt:i4>5</vt:i4>
      </vt:variant>
      <vt:variant>
        <vt:lpwstr/>
      </vt:variant>
      <vt:variant>
        <vt:lpwstr>Doc_WLAN_APC</vt:lpwstr>
      </vt:variant>
      <vt:variant>
        <vt:i4>7012451</vt:i4>
      </vt:variant>
      <vt:variant>
        <vt:i4>3993</vt:i4>
      </vt:variant>
      <vt:variant>
        <vt:i4>0</vt:i4>
      </vt:variant>
      <vt:variant>
        <vt:i4>5</vt:i4>
      </vt:variant>
      <vt:variant>
        <vt:lpwstr/>
      </vt:variant>
      <vt:variant>
        <vt:lpwstr>Flow_NE_CS32</vt:lpwstr>
      </vt:variant>
      <vt:variant>
        <vt:i4>4522079</vt:i4>
      </vt:variant>
      <vt:variant>
        <vt:i4>3987</vt:i4>
      </vt:variant>
      <vt:variant>
        <vt:i4>0</vt:i4>
      </vt:variant>
      <vt:variant>
        <vt:i4>5</vt:i4>
      </vt:variant>
      <vt:variant>
        <vt:lpwstr>http://iase.disa.mil/stigs/net_perimeter/network_infra/firewall.html</vt:lpwstr>
      </vt:variant>
      <vt:variant>
        <vt:lpwstr/>
      </vt:variant>
      <vt:variant>
        <vt:i4>1769543</vt:i4>
      </vt:variant>
      <vt:variant>
        <vt:i4>3984</vt:i4>
      </vt:variant>
      <vt:variant>
        <vt:i4>0</vt:i4>
      </vt:variant>
      <vt:variant>
        <vt:i4>5</vt:i4>
      </vt:variant>
      <vt:variant>
        <vt:lpwstr/>
      </vt:variant>
      <vt:variant>
        <vt:lpwstr>Flow_NE_T17</vt:lpwstr>
      </vt:variant>
      <vt:variant>
        <vt:i4>5374019</vt:i4>
      </vt:variant>
      <vt:variant>
        <vt:i4>3981</vt:i4>
      </vt:variant>
      <vt:variant>
        <vt:i4>0</vt:i4>
      </vt:variant>
      <vt:variant>
        <vt:i4>5</vt:i4>
      </vt:variant>
      <vt:variant>
        <vt:lpwstr/>
      </vt:variant>
      <vt:variant>
        <vt:lpwstr>Flow_NE_PXY</vt:lpwstr>
      </vt:variant>
      <vt:variant>
        <vt:i4>4522079</vt:i4>
      </vt:variant>
      <vt:variant>
        <vt:i4>3975</vt:i4>
      </vt:variant>
      <vt:variant>
        <vt:i4>0</vt:i4>
      </vt:variant>
      <vt:variant>
        <vt:i4>5</vt:i4>
      </vt:variant>
      <vt:variant>
        <vt:lpwstr>http://iase.disa.mil/stigs/net_perimeter/network_infra/firewall.html</vt:lpwstr>
      </vt:variant>
      <vt:variant>
        <vt:lpwstr/>
      </vt:variant>
      <vt:variant>
        <vt:i4>1769543</vt:i4>
      </vt:variant>
      <vt:variant>
        <vt:i4>3972</vt:i4>
      </vt:variant>
      <vt:variant>
        <vt:i4>0</vt:i4>
      </vt:variant>
      <vt:variant>
        <vt:i4>5</vt:i4>
      </vt:variant>
      <vt:variant>
        <vt:lpwstr/>
      </vt:variant>
      <vt:variant>
        <vt:lpwstr>Flow_NE_T16</vt:lpwstr>
      </vt:variant>
      <vt:variant>
        <vt:i4>4522079</vt:i4>
      </vt:variant>
      <vt:variant>
        <vt:i4>3966</vt:i4>
      </vt:variant>
      <vt:variant>
        <vt:i4>0</vt:i4>
      </vt:variant>
      <vt:variant>
        <vt:i4>5</vt:i4>
      </vt:variant>
      <vt:variant>
        <vt:lpwstr>http://iase.disa.mil/stigs/net_perimeter/network_infra/firewall.html</vt:lpwstr>
      </vt:variant>
      <vt:variant>
        <vt:lpwstr/>
      </vt:variant>
      <vt:variant>
        <vt:i4>1769543</vt:i4>
      </vt:variant>
      <vt:variant>
        <vt:i4>3963</vt:i4>
      </vt:variant>
      <vt:variant>
        <vt:i4>0</vt:i4>
      </vt:variant>
      <vt:variant>
        <vt:i4>5</vt:i4>
      </vt:variant>
      <vt:variant>
        <vt:lpwstr/>
      </vt:variant>
      <vt:variant>
        <vt:lpwstr>Flow_NE_T15</vt:lpwstr>
      </vt:variant>
      <vt:variant>
        <vt:i4>4849753</vt:i4>
      </vt:variant>
      <vt:variant>
        <vt:i4>3957</vt:i4>
      </vt:variant>
      <vt:variant>
        <vt:i4>0</vt:i4>
      </vt:variant>
      <vt:variant>
        <vt:i4>5</vt:i4>
      </vt:variant>
      <vt:variant>
        <vt:lpwstr/>
      </vt:variant>
      <vt:variant>
        <vt:lpwstr>Doc_NE_VoIP</vt:lpwstr>
      </vt:variant>
      <vt:variant>
        <vt:i4>4522079</vt:i4>
      </vt:variant>
      <vt:variant>
        <vt:i4>3954</vt:i4>
      </vt:variant>
      <vt:variant>
        <vt:i4>0</vt:i4>
      </vt:variant>
      <vt:variant>
        <vt:i4>5</vt:i4>
      </vt:variant>
      <vt:variant>
        <vt:lpwstr>http://iase.disa.mil/stigs/net_perimeter/network_infra/firewall.html</vt:lpwstr>
      </vt:variant>
      <vt:variant>
        <vt:lpwstr/>
      </vt:variant>
      <vt:variant>
        <vt:i4>1769543</vt:i4>
      </vt:variant>
      <vt:variant>
        <vt:i4>3951</vt:i4>
      </vt:variant>
      <vt:variant>
        <vt:i4>0</vt:i4>
      </vt:variant>
      <vt:variant>
        <vt:i4>5</vt:i4>
      </vt:variant>
      <vt:variant>
        <vt:lpwstr/>
      </vt:variant>
      <vt:variant>
        <vt:lpwstr>Flow_NE_T14</vt:lpwstr>
      </vt:variant>
      <vt:variant>
        <vt:i4>4849753</vt:i4>
      </vt:variant>
      <vt:variant>
        <vt:i4>3945</vt:i4>
      </vt:variant>
      <vt:variant>
        <vt:i4>0</vt:i4>
      </vt:variant>
      <vt:variant>
        <vt:i4>5</vt:i4>
      </vt:variant>
      <vt:variant>
        <vt:lpwstr/>
      </vt:variant>
      <vt:variant>
        <vt:lpwstr>Doc_NE_VoIP</vt:lpwstr>
      </vt:variant>
      <vt:variant>
        <vt:i4>4522079</vt:i4>
      </vt:variant>
      <vt:variant>
        <vt:i4>3942</vt:i4>
      </vt:variant>
      <vt:variant>
        <vt:i4>0</vt:i4>
      </vt:variant>
      <vt:variant>
        <vt:i4>5</vt:i4>
      </vt:variant>
      <vt:variant>
        <vt:lpwstr>http://iase.disa.mil/stigs/net_perimeter/network_infra/firewall.html</vt:lpwstr>
      </vt:variant>
      <vt:variant>
        <vt:lpwstr/>
      </vt:variant>
      <vt:variant>
        <vt:i4>1769543</vt:i4>
      </vt:variant>
      <vt:variant>
        <vt:i4>3939</vt:i4>
      </vt:variant>
      <vt:variant>
        <vt:i4>0</vt:i4>
      </vt:variant>
      <vt:variant>
        <vt:i4>5</vt:i4>
      </vt:variant>
      <vt:variant>
        <vt:lpwstr/>
      </vt:variant>
      <vt:variant>
        <vt:lpwstr>Flow_NE_T13</vt:lpwstr>
      </vt:variant>
      <vt:variant>
        <vt:i4>4522079</vt:i4>
      </vt:variant>
      <vt:variant>
        <vt:i4>3933</vt:i4>
      </vt:variant>
      <vt:variant>
        <vt:i4>0</vt:i4>
      </vt:variant>
      <vt:variant>
        <vt:i4>5</vt:i4>
      </vt:variant>
      <vt:variant>
        <vt:lpwstr>http://iase.disa.mil/stigs/net_perimeter/network_infra/firewall.html</vt:lpwstr>
      </vt:variant>
      <vt:variant>
        <vt:lpwstr/>
      </vt:variant>
      <vt:variant>
        <vt:i4>1769543</vt:i4>
      </vt:variant>
      <vt:variant>
        <vt:i4>3930</vt:i4>
      </vt:variant>
      <vt:variant>
        <vt:i4>0</vt:i4>
      </vt:variant>
      <vt:variant>
        <vt:i4>5</vt:i4>
      </vt:variant>
      <vt:variant>
        <vt:lpwstr/>
      </vt:variant>
      <vt:variant>
        <vt:lpwstr>Flow_NE_T12</vt:lpwstr>
      </vt:variant>
      <vt:variant>
        <vt:i4>4522079</vt:i4>
      </vt:variant>
      <vt:variant>
        <vt:i4>3924</vt:i4>
      </vt:variant>
      <vt:variant>
        <vt:i4>0</vt:i4>
      </vt:variant>
      <vt:variant>
        <vt:i4>5</vt:i4>
      </vt:variant>
      <vt:variant>
        <vt:lpwstr>http://iase.disa.mil/stigs/net_perimeter/network_infra/firewall.html</vt:lpwstr>
      </vt:variant>
      <vt:variant>
        <vt:lpwstr/>
      </vt:variant>
      <vt:variant>
        <vt:i4>1769543</vt:i4>
      </vt:variant>
      <vt:variant>
        <vt:i4>3921</vt:i4>
      </vt:variant>
      <vt:variant>
        <vt:i4>0</vt:i4>
      </vt:variant>
      <vt:variant>
        <vt:i4>5</vt:i4>
      </vt:variant>
      <vt:variant>
        <vt:lpwstr/>
      </vt:variant>
      <vt:variant>
        <vt:lpwstr>Flow_NE_T11</vt:lpwstr>
      </vt:variant>
      <vt:variant>
        <vt:i4>4849753</vt:i4>
      </vt:variant>
      <vt:variant>
        <vt:i4>3915</vt:i4>
      </vt:variant>
      <vt:variant>
        <vt:i4>0</vt:i4>
      </vt:variant>
      <vt:variant>
        <vt:i4>5</vt:i4>
      </vt:variant>
      <vt:variant>
        <vt:lpwstr/>
      </vt:variant>
      <vt:variant>
        <vt:lpwstr>Doc_NE_VoIP</vt:lpwstr>
      </vt:variant>
      <vt:variant>
        <vt:i4>4849753</vt:i4>
      </vt:variant>
      <vt:variant>
        <vt:i4>3912</vt:i4>
      </vt:variant>
      <vt:variant>
        <vt:i4>0</vt:i4>
      </vt:variant>
      <vt:variant>
        <vt:i4>5</vt:i4>
      </vt:variant>
      <vt:variant>
        <vt:lpwstr/>
      </vt:variant>
      <vt:variant>
        <vt:lpwstr>Doc_NE_VoIP</vt:lpwstr>
      </vt:variant>
      <vt:variant>
        <vt:i4>7143522</vt:i4>
      </vt:variant>
      <vt:variant>
        <vt:i4>3909</vt:i4>
      </vt:variant>
      <vt:variant>
        <vt:i4>0</vt:i4>
      </vt:variant>
      <vt:variant>
        <vt:i4>5</vt:i4>
      </vt:variant>
      <vt:variant>
        <vt:lpwstr/>
      </vt:variant>
      <vt:variant>
        <vt:lpwstr>Flow_NE_CS24</vt:lpwstr>
      </vt:variant>
      <vt:variant>
        <vt:i4>4849753</vt:i4>
      </vt:variant>
      <vt:variant>
        <vt:i4>3903</vt:i4>
      </vt:variant>
      <vt:variant>
        <vt:i4>0</vt:i4>
      </vt:variant>
      <vt:variant>
        <vt:i4>5</vt:i4>
      </vt:variant>
      <vt:variant>
        <vt:lpwstr/>
      </vt:variant>
      <vt:variant>
        <vt:lpwstr>Doc_NE_VoIP</vt:lpwstr>
      </vt:variant>
      <vt:variant>
        <vt:i4>4849753</vt:i4>
      </vt:variant>
      <vt:variant>
        <vt:i4>3900</vt:i4>
      </vt:variant>
      <vt:variant>
        <vt:i4>0</vt:i4>
      </vt:variant>
      <vt:variant>
        <vt:i4>5</vt:i4>
      </vt:variant>
      <vt:variant>
        <vt:lpwstr/>
      </vt:variant>
      <vt:variant>
        <vt:lpwstr>Doc_NE_VoIP</vt:lpwstr>
      </vt:variant>
      <vt:variant>
        <vt:i4>6946914</vt:i4>
      </vt:variant>
      <vt:variant>
        <vt:i4>3897</vt:i4>
      </vt:variant>
      <vt:variant>
        <vt:i4>0</vt:i4>
      </vt:variant>
      <vt:variant>
        <vt:i4>5</vt:i4>
      </vt:variant>
      <vt:variant>
        <vt:lpwstr/>
      </vt:variant>
      <vt:variant>
        <vt:lpwstr>Flow_NE_CS23</vt:lpwstr>
      </vt:variant>
      <vt:variant>
        <vt:i4>4849753</vt:i4>
      </vt:variant>
      <vt:variant>
        <vt:i4>3891</vt:i4>
      </vt:variant>
      <vt:variant>
        <vt:i4>0</vt:i4>
      </vt:variant>
      <vt:variant>
        <vt:i4>5</vt:i4>
      </vt:variant>
      <vt:variant>
        <vt:lpwstr/>
      </vt:variant>
      <vt:variant>
        <vt:lpwstr>Doc_NE_VoIP</vt:lpwstr>
      </vt:variant>
      <vt:variant>
        <vt:i4>4849753</vt:i4>
      </vt:variant>
      <vt:variant>
        <vt:i4>3888</vt:i4>
      </vt:variant>
      <vt:variant>
        <vt:i4>0</vt:i4>
      </vt:variant>
      <vt:variant>
        <vt:i4>5</vt:i4>
      </vt:variant>
      <vt:variant>
        <vt:lpwstr/>
      </vt:variant>
      <vt:variant>
        <vt:lpwstr>Doc_NE_VoIP</vt:lpwstr>
      </vt:variant>
      <vt:variant>
        <vt:i4>7012450</vt:i4>
      </vt:variant>
      <vt:variant>
        <vt:i4>3885</vt:i4>
      </vt:variant>
      <vt:variant>
        <vt:i4>0</vt:i4>
      </vt:variant>
      <vt:variant>
        <vt:i4>5</vt:i4>
      </vt:variant>
      <vt:variant>
        <vt:lpwstr/>
      </vt:variant>
      <vt:variant>
        <vt:lpwstr>Flow_NE_CS22</vt:lpwstr>
      </vt:variant>
      <vt:variant>
        <vt:i4>4849753</vt:i4>
      </vt:variant>
      <vt:variant>
        <vt:i4>3879</vt:i4>
      </vt:variant>
      <vt:variant>
        <vt:i4>0</vt:i4>
      </vt:variant>
      <vt:variant>
        <vt:i4>5</vt:i4>
      </vt:variant>
      <vt:variant>
        <vt:lpwstr/>
      </vt:variant>
      <vt:variant>
        <vt:lpwstr>Doc_NE_VoIP</vt:lpwstr>
      </vt:variant>
      <vt:variant>
        <vt:i4>4849753</vt:i4>
      </vt:variant>
      <vt:variant>
        <vt:i4>3876</vt:i4>
      </vt:variant>
      <vt:variant>
        <vt:i4>0</vt:i4>
      </vt:variant>
      <vt:variant>
        <vt:i4>5</vt:i4>
      </vt:variant>
      <vt:variant>
        <vt:lpwstr/>
      </vt:variant>
      <vt:variant>
        <vt:lpwstr>Doc_NE_VoIP</vt:lpwstr>
      </vt:variant>
      <vt:variant>
        <vt:i4>6815842</vt:i4>
      </vt:variant>
      <vt:variant>
        <vt:i4>3873</vt:i4>
      </vt:variant>
      <vt:variant>
        <vt:i4>0</vt:i4>
      </vt:variant>
      <vt:variant>
        <vt:i4>5</vt:i4>
      </vt:variant>
      <vt:variant>
        <vt:lpwstr/>
      </vt:variant>
      <vt:variant>
        <vt:lpwstr>Flow_NE_CS21</vt:lpwstr>
      </vt:variant>
      <vt:variant>
        <vt:i4>4849753</vt:i4>
      </vt:variant>
      <vt:variant>
        <vt:i4>3867</vt:i4>
      </vt:variant>
      <vt:variant>
        <vt:i4>0</vt:i4>
      </vt:variant>
      <vt:variant>
        <vt:i4>5</vt:i4>
      </vt:variant>
      <vt:variant>
        <vt:lpwstr/>
      </vt:variant>
      <vt:variant>
        <vt:lpwstr>Doc_NE_VoIP</vt:lpwstr>
      </vt:variant>
      <vt:variant>
        <vt:i4>4522079</vt:i4>
      </vt:variant>
      <vt:variant>
        <vt:i4>3864</vt:i4>
      </vt:variant>
      <vt:variant>
        <vt:i4>0</vt:i4>
      </vt:variant>
      <vt:variant>
        <vt:i4>5</vt:i4>
      </vt:variant>
      <vt:variant>
        <vt:lpwstr>http://iase.disa.mil/stigs/net_perimeter/network_infra/firewall.html</vt:lpwstr>
      </vt:variant>
      <vt:variant>
        <vt:lpwstr/>
      </vt:variant>
      <vt:variant>
        <vt:i4>6881378</vt:i4>
      </vt:variant>
      <vt:variant>
        <vt:i4>3861</vt:i4>
      </vt:variant>
      <vt:variant>
        <vt:i4>0</vt:i4>
      </vt:variant>
      <vt:variant>
        <vt:i4>5</vt:i4>
      </vt:variant>
      <vt:variant>
        <vt:lpwstr/>
      </vt:variant>
      <vt:variant>
        <vt:lpwstr>Flow_NE_CS20</vt:lpwstr>
      </vt:variant>
      <vt:variant>
        <vt:i4>4849753</vt:i4>
      </vt:variant>
      <vt:variant>
        <vt:i4>3855</vt:i4>
      </vt:variant>
      <vt:variant>
        <vt:i4>0</vt:i4>
      </vt:variant>
      <vt:variant>
        <vt:i4>5</vt:i4>
      </vt:variant>
      <vt:variant>
        <vt:lpwstr/>
      </vt:variant>
      <vt:variant>
        <vt:lpwstr>Doc_NE_VoIP</vt:lpwstr>
      </vt:variant>
      <vt:variant>
        <vt:i4>4522079</vt:i4>
      </vt:variant>
      <vt:variant>
        <vt:i4>3852</vt:i4>
      </vt:variant>
      <vt:variant>
        <vt:i4>0</vt:i4>
      </vt:variant>
      <vt:variant>
        <vt:i4>5</vt:i4>
      </vt:variant>
      <vt:variant>
        <vt:lpwstr>http://iase.disa.mil/stigs/net_perimeter/network_infra/firewall.html</vt:lpwstr>
      </vt:variant>
      <vt:variant>
        <vt:lpwstr/>
      </vt:variant>
      <vt:variant>
        <vt:i4>6291553</vt:i4>
      </vt:variant>
      <vt:variant>
        <vt:i4>3849</vt:i4>
      </vt:variant>
      <vt:variant>
        <vt:i4>0</vt:i4>
      </vt:variant>
      <vt:variant>
        <vt:i4>5</vt:i4>
      </vt:variant>
      <vt:variant>
        <vt:lpwstr/>
      </vt:variant>
      <vt:variant>
        <vt:lpwstr>Flow_NE_CS19</vt:lpwstr>
      </vt:variant>
      <vt:variant>
        <vt:i4>4522079</vt:i4>
      </vt:variant>
      <vt:variant>
        <vt:i4>3843</vt:i4>
      </vt:variant>
      <vt:variant>
        <vt:i4>0</vt:i4>
      </vt:variant>
      <vt:variant>
        <vt:i4>5</vt:i4>
      </vt:variant>
      <vt:variant>
        <vt:lpwstr>http://iase.disa.mil/stigs/net_perimeter/network_infra/firewall.html</vt:lpwstr>
      </vt:variant>
      <vt:variant>
        <vt:lpwstr/>
      </vt:variant>
      <vt:variant>
        <vt:i4>6357089</vt:i4>
      </vt:variant>
      <vt:variant>
        <vt:i4>3840</vt:i4>
      </vt:variant>
      <vt:variant>
        <vt:i4>0</vt:i4>
      </vt:variant>
      <vt:variant>
        <vt:i4>5</vt:i4>
      </vt:variant>
      <vt:variant>
        <vt:lpwstr/>
      </vt:variant>
      <vt:variant>
        <vt:lpwstr>Flow_NE_CS18</vt:lpwstr>
      </vt:variant>
      <vt:variant>
        <vt:i4>2555910</vt:i4>
      </vt:variant>
      <vt:variant>
        <vt:i4>3834</vt:i4>
      </vt:variant>
      <vt:variant>
        <vt:i4>0</vt:i4>
      </vt:variant>
      <vt:variant>
        <vt:i4>5</vt:i4>
      </vt:variant>
      <vt:variant>
        <vt:lpwstr/>
      </vt:variant>
      <vt:variant>
        <vt:lpwstr>Doc_WDVS</vt:lpwstr>
      </vt:variant>
      <vt:variant>
        <vt:i4>7209057</vt:i4>
      </vt:variant>
      <vt:variant>
        <vt:i4>3831</vt:i4>
      </vt:variant>
      <vt:variant>
        <vt:i4>0</vt:i4>
      </vt:variant>
      <vt:variant>
        <vt:i4>5</vt:i4>
      </vt:variant>
      <vt:variant>
        <vt:lpwstr/>
      </vt:variant>
      <vt:variant>
        <vt:lpwstr>Flow_NE_CS17</vt:lpwstr>
      </vt:variant>
      <vt:variant>
        <vt:i4>4522079</vt:i4>
      </vt:variant>
      <vt:variant>
        <vt:i4>3825</vt:i4>
      </vt:variant>
      <vt:variant>
        <vt:i4>0</vt:i4>
      </vt:variant>
      <vt:variant>
        <vt:i4>5</vt:i4>
      </vt:variant>
      <vt:variant>
        <vt:lpwstr>http://iase.disa.mil/stigs/net_perimeter/network_infra/firewall.html</vt:lpwstr>
      </vt:variant>
      <vt:variant>
        <vt:lpwstr/>
      </vt:variant>
      <vt:variant>
        <vt:i4>7274593</vt:i4>
      </vt:variant>
      <vt:variant>
        <vt:i4>3822</vt:i4>
      </vt:variant>
      <vt:variant>
        <vt:i4>0</vt:i4>
      </vt:variant>
      <vt:variant>
        <vt:i4>5</vt:i4>
      </vt:variant>
      <vt:variant>
        <vt:lpwstr/>
      </vt:variant>
      <vt:variant>
        <vt:lpwstr>Flow_NE_CS16</vt:lpwstr>
      </vt:variant>
      <vt:variant>
        <vt:i4>4522079</vt:i4>
      </vt:variant>
      <vt:variant>
        <vt:i4>3816</vt:i4>
      </vt:variant>
      <vt:variant>
        <vt:i4>0</vt:i4>
      </vt:variant>
      <vt:variant>
        <vt:i4>5</vt:i4>
      </vt:variant>
      <vt:variant>
        <vt:lpwstr>http://iase.disa.mil/stigs/net_perimeter/network_infra/firewall.html</vt:lpwstr>
      </vt:variant>
      <vt:variant>
        <vt:lpwstr/>
      </vt:variant>
      <vt:variant>
        <vt:i4>7077985</vt:i4>
      </vt:variant>
      <vt:variant>
        <vt:i4>3813</vt:i4>
      </vt:variant>
      <vt:variant>
        <vt:i4>0</vt:i4>
      </vt:variant>
      <vt:variant>
        <vt:i4>5</vt:i4>
      </vt:variant>
      <vt:variant>
        <vt:lpwstr/>
      </vt:variant>
      <vt:variant>
        <vt:lpwstr>Flow_NE_CS15</vt:lpwstr>
      </vt:variant>
      <vt:variant>
        <vt:i4>4391024</vt:i4>
      </vt:variant>
      <vt:variant>
        <vt:i4>3810</vt:i4>
      </vt:variant>
      <vt:variant>
        <vt:i4>0</vt:i4>
      </vt:variant>
      <vt:variant>
        <vt:i4>5</vt:i4>
      </vt:variant>
      <vt:variant>
        <vt:lpwstr/>
      </vt:variant>
      <vt:variant>
        <vt:lpwstr>Doc_WS</vt:lpwstr>
      </vt:variant>
      <vt:variant>
        <vt:i4>4522079</vt:i4>
      </vt:variant>
      <vt:variant>
        <vt:i4>3804</vt:i4>
      </vt:variant>
      <vt:variant>
        <vt:i4>0</vt:i4>
      </vt:variant>
      <vt:variant>
        <vt:i4>5</vt:i4>
      </vt:variant>
      <vt:variant>
        <vt:lpwstr>http://iase.disa.mil/stigs/net_perimeter/network_infra/firewall.html</vt:lpwstr>
      </vt:variant>
      <vt:variant>
        <vt:lpwstr/>
      </vt:variant>
      <vt:variant>
        <vt:i4>7143521</vt:i4>
      </vt:variant>
      <vt:variant>
        <vt:i4>3801</vt:i4>
      </vt:variant>
      <vt:variant>
        <vt:i4>0</vt:i4>
      </vt:variant>
      <vt:variant>
        <vt:i4>5</vt:i4>
      </vt:variant>
      <vt:variant>
        <vt:lpwstr/>
      </vt:variant>
      <vt:variant>
        <vt:lpwstr>Flow_NE_CS14</vt:lpwstr>
      </vt:variant>
      <vt:variant>
        <vt:i4>4522079</vt:i4>
      </vt:variant>
      <vt:variant>
        <vt:i4>3795</vt:i4>
      </vt:variant>
      <vt:variant>
        <vt:i4>0</vt:i4>
      </vt:variant>
      <vt:variant>
        <vt:i4>5</vt:i4>
      </vt:variant>
      <vt:variant>
        <vt:lpwstr>http://iase.disa.mil/stigs/net_perimeter/network_infra/firewall.html</vt:lpwstr>
      </vt:variant>
      <vt:variant>
        <vt:lpwstr/>
      </vt:variant>
      <vt:variant>
        <vt:i4>6946913</vt:i4>
      </vt:variant>
      <vt:variant>
        <vt:i4>3792</vt:i4>
      </vt:variant>
      <vt:variant>
        <vt:i4>0</vt:i4>
      </vt:variant>
      <vt:variant>
        <vt:i4>5</vt:i4>
      </vt:variant>
      <vt:variant>
        <vt:lpwstr/>
      </vt:variant>
      <vt:variant>
        <vt:lpwstr>Flow_NE_CS13</vt:lpwstr>
      </vt:variant>
      <vt:variant>
        <vt:i4>4522079</vt:i4>
      </vt:variant>
      <vt:variant>
        <vt:i4>3786</vt:i4>
      </vt:variant>
      <vt:variant>
        <vt:i4>0</vt:i4>
      </vt:variant>
      <vt:variant>
        <vt:i4>5</vt:i4>
      </vt:variant>
      <vt:variant>
        <vt:lpwstr>http://iase.disa.mil/stigs/net_perimeter/network_infra/firewall.html</vt:lpwstr>
      </vt:variant>
      <vt:variant>
        <vt:lpwstr/>
      </vt:variant>
      <vt:variant>
        <vt:i4>7012449</vt:i4>
      </vt:variant>
      <vt:variant>
        <vt:i4>3783</vt:i4>
      </vt:variant>
      <vt:variant>
        <vt:i4>0</vt:i4>
      </vt:variant>
      <vt:variant>
        <vt:i4>5</vt:i4>
      </vt:variant>
      <vt:variant>
        <vt:lpwstr/>
      </vt:variant>
      <vt:variant>
        <vt:lpwstr>Flow_NE_CS12</vt:lpwstr>
      </vt:variant>
      <vt:variant>
        <vt:i4>4522079</vt:i4>
      </vt:variant>
      <vt:variant>
        <vt:i4>3777</vt:i4>
      </vt:variant>
      <vt:variant>
        <vt:i4>0</vt:i4>
      </vt:variant>
      <vt:variant>
        <vt:i4>5</vt:i4>
      </vt:variant>
      <vt:variant>
        <vt:lpwstr>http://iase.disa.mil/stigs/net_perimeter/network_infra/firewall.html</vt:lpwstr>
      </vt:variant>
      <vt:variant>
        <vt:lpwstr/>
      </vt:variant>
      <vt:variant>
        <vt:i4>6815841</vt:i4>
      </vt:variant>
      <vt:variant>
        <vt:i4>3774</vt:i4>
      </vt:variant>
      <vt:variant>
        <vt:i4>0</vt:i4>
      </vt:variant>
      <vt:variant>
        <vt:i4>5</vt:i4>
      </vt:variant>
      <vt:variant>
        <vt:lpwstr/>
      </vt:variant>
      <vt:variant>
        <vt:lpwstr>Flow_NE_CS11</vt:lpwstr>
      </vt:variant>
      <vt:variant>
        <vt:i4>6160483</vt:i4>
      </vt:variant>
      <vt:variant>
        <vt:i4>3768</vt:i4>
      </vt:variant>
      <vt:variant>
        <vt:i4>0</vt:i4>
      </vt:variant>
      <vt:variant>
        <vt:i4>5</vt:i4>
      </vt:variant>
      <vt:variant>
        <vt:lpwstr/>
      </vt:variant>
      <vt:variant>
        <vt:lpwstr>Doc_DNS</vt:lpwstr>
      </vt:variant>
      <vt:variant>
        <vt:i4>4522079</vt:i4>
      </vt:variant>
      <vt:variant>
        <vt:i4>3765</vt:i4>
      </vt:variant>
      <vt:variant>
        <vt:i4>0</vt:i4>
      </vt:variant>
      <vt:variant>
        <vt:i4>5</vt:i4>
      </vt:variant>
      <vt:variant>
        <vt:lpwstr>http://iase.disa.mil/stigs/net_perimeter/network_infra/firewall.html</vt:lpwstr>
      </vt:variant>
      <vt:variant>
        <vt:lpwstr/>
      </vt:variant>
      <vt:variant>
        <vt:i4>6881377</vt:i4>
      </vt:variant>
      <vt:variant>
        <vt:i4>3762</vt:i4>
      </vt:variant>
      <vt:variant>
        <vt:i4>0</vt:i4>
      </vt:variant>
      <vt:variant>
        <vt:i4>5</vt:i4>
      </vt:variant>
      <vt:variant>
        <vt:lpwstr/>
      </vt:variant>
      <vt:variant>
        <vt:lpwstr>Flow_NE_CS10</vt:lpwstr>
      </vt:variant>
      <vt:variant>
        <vt:i4>4522079</vt:i4>
      </vt:variant>
      <vt:variant>
        <vt:i4>3756</vt:i4>
      </vt:variant>
      <vt:variant>
        <vt:i4>0</vt:i4>
      </vt:variant>
      <vt:variant>
        <vt:i4>5</vt:i4>
      </vt:variant>
      <vt:variant>
        <vt:lpwstr>http://iase.disa.mil/stigs/net_perimeter/network_infra/firewall.html</vt:lpwstr>
      </vt:variant>
      <vt:variant>
        <vt:lpwstr/>
      </vt:variant>
      <vt:variant>
        <vt:i4>5832784</vt:i4>
      </vt:variant>
      <vt:variant>
        <vt:i4>3753</vt:i4>
      </vt:variant>
      <vt:variant>
        <vt:i4>0</vt:i4>
      </vt:variant>
      <vt:variant>
        <vt:i4>5</vt:i4>
      </vt:variant>
      <vt:variant>
        <vt:lpwstr/>
      </vt:variant>
      <vt:variant>
        <vt:lpwstr>Flow_NE_CS9</vt:lpwstr>
      </vt:variant>
      <vt:variant>
        <vt:i4>4522079</vt:i4>
      </vt:variant>
      <vt:variant>
        <vt:i4>3747</vt:i4>
      </vt:variant>
      <vt:variant>
        <vt:i4>0</vt:i4>
      </vt:variant>
      <vt:variant>
        <vt:i4>5</vt:i4>
      </vt:variant>
      <vt:variant>
        <vt:lpwstr>http://iase.disa.mil/stigs/net_perimeter/network_infra/firewall.html</vt:lpwstr>
      </vt:variant>
      <vt:variant>
        <vt:lpwstr/>
      </vt:variant>
      <vt:variant>
        <vt:i4>5832784</vt:i4>
      </vt:variant>
      <vt:variant>
        <vt:i4>3744</vt:i4>
      </vt:variant>
      <vt:variant>
        <vt:i4>0</vt:i4>
      </vt:variant>
      <vt:variant>
        <vt:i4>5</vt:i4>
      </vt:variant>
      <vt:variant>
        <vt:lpwstr/>
      </vt:variant>
      <vt:variant>
        <vt:lpwstr>Flow_NE_CS8</vt:lpwstr>
      </vt:variant>
      <vt:variant>
        <vt:i4>5832803</vt:i4>
      </vt:variant>
      <vt:variant>
        <vt:i4>3738</vt:i4>
      </vt:variant>
      <vt:variant>
        <vt:i4>0</vt:i4>
      </vt:variant>
      <vt:variant>
        <vt:i4>5</vt:i4>
      </vt:variant>
      <vt:variant>
        <vt:lpwstr/>
      </vt:variant>
      <vt:variant>
        <vt:lpwstr>Doc_DIR</vt:lpwstr>
      </vt:variant>
      <vt:variant>
        <vt:i4>4522079</vt:i4>
      </vt:variant>
      <vt:variant>
        <vt:i4>3735</vt:i4>
      </vt:variant>
      <vt:variant>
        <vt:i4>0</vt:i4>
      </vt:variant>
      <vt:variant>
        <vt:i4>5</vt:i4>
      </vt:variant>
      <vt:variant>
        <vt:lpwstr>http://iase.disa.mil/stigs/net_perimeter/network_infra/firewall.html</vt:lpwstr>
      </vt:variant>
      <vt:variant>
        <vt:lpwstr/>
      </vt:variant>
      <vt:variant>
        <vt:i4>5832784</vt:i4>
      </vt:variant>
      <vt:variant>
        <vt:i4>3732</vt:i4>
      </vt:variant>
      <vt:variant>
        <vt:i4>0</vt:i4>
      </vt:variant>
      <vt:variant>
        <vt:i4>5</vt:i4>
      </vt:variant>
      <vt:variant>
        <vt:lpwstr/>
      </vt:variant>
      <vt:variant>
        <vt:lpwstr>Flow_NE_CS7</vt:lpwstr>
      </vt:variant>
      <vt:variant>
        <vt:i4>4522079</vt:i4>
      </vt:variant>
      <vt:variant>
        <vt:i4>3726</vt:i4>
      </vt:variant>
      <vt:variant>
        <vt:i4>0</vt:i4>
      </vt:variant>
      <vt:variant>
        <vt:i4>5</vt:i4>
      </vt:variant>
      <vt:variant>
        <vt:lpwstr>http://iase.disa.mil/stigs/net_perimeter/network_infra/firewall.html</vt:lpwstr>
      </vt:variant>
      <vt:variant>
        <vt:lpwstr/>
      </vt:variant>
      <vt:variant>
        <vt:i4>5832784</vt:i4>
      </vt:variant>
      <vt:variant>
        <vt:i4>3723</vt:i4>
      </vt:variant>
      <vt:variant>
        <vt:i4>0</vt:i4>
      </vt:variant>
      <vt:variant>
        <vt:i4>5</vt:i4>
      </vt:variant>
      <vt:variant>
        <vt:lpwstr/>
      </vt:variant>
      <vt:variant>
        <vt:lpwstr>Flow_NE_CS6</vt:lpwstr>
      </vt:variant>
      <vt:variant>
        <vt:i4>4522079</vt:i4>
      </vt:variant>
      <vt:variant>
        <vt:i4>3717</vt:i4>
      </vt:variant>
      <vt:variant>
        <vt:i4>0</vt:i4>
      </vt:variant>
      <vt:variant>
        <vt:i4>5</vt:i4>
      </vt:variant>
      <vt:variant>
        <vt:lpwstr>http://iase.disa.mil/stigs/net_perimeter/network_infra/firewall.html</vt:lpwstr>
      </vt:variant>
      <vt:variant>
        <vt:lpwstr/>
      </vt:variant>
      <vt:variant>
        <vt:i4>5832784</vt:i4>
      </vt:variant>
      <vt:variant>
        <vt:i4>3714</vt:i4>
      </vt:variant>
      <vt:variant>
        <vt:i4>0</vt:i4>
      </vt:variant>
      <vt:variant>
        <vt:i4>5</vt:i4>
      </vt:variant>
      <vt:variant>
        <vt:lpwstr/>
      </vt:variant>
      <vt:variant>
        <vt:lpwstr>Flow_NE_CS5</vt:lpwstr>
      </vt:variant>
      <vt:variant>
        <vt:i4>4522079</vt:i4>
      </vt:variant>
      <vt:variant>
        <vt:i4>3708</vt:i4>
      </vt:variant>
      <vt:variant>
        <vt:i4>0</vt:i4>
      </vt:variant>
      <vt:variant>
        <vt:i4>5</vt:i4>
      </vt:variant>
      <vt:variant>
        <vt:lpwstr>http://iase.disa.mil/stigs/net_perimeter/network_infra/firewall.html</vt:lpwstr>
      </vt:variant>
      <vt:variant>
        <vt:lpwstr/>
      </vt:variant>
      <vt:variant>
        <vt:i4>5832784</vt:i4>
      </vt:variant>
      <vt:variant>
        <vt:i4>3705</vt:i4>
      </vt:variant>
      <vt:variant>
        <vt:i4>0</vt:i4>
      </vt:variant>
      <vt:variant>
        <vt:i4>5</vt:i4>
      </vt:variant>
      <vt:variant>
        <vt:lpwstr/>
      </vt:variant>
      <vt:variant>
        <vt:lpwstr>Flow_NE_CS4</vt:lpwstr>
      </vt:variant>
      <vt:variant>
        <vt:i4>4522079</vt:i4>
      </vt:variant>
      <vt:variant>
        <vt:i4>3699</vt:i4>
      </vt:variant>
      <vt:variant>
        <vt:i4>0</vt:i4>
      </vt:variant>
      <vt:variant>
        <vt:i4>5</vt:i4>
      </vt:variant>
      <vt:variant>
        <vt:lpwstr>http://iase.disa.mil/stigs/net_perimeter/network_infra/firewall.html</vt:lpwstr>
      </vt:variant>
      <vt:variant>
        <vt:lpwstr/>
      </vt:variant>
      <vt:variant>
        <vt:i4>5832784</vt:i4>
      </vt:variant>
      <vt:variant>
        <vt:i4>3696</vt:i4>
      </vt:variant>
      <vt:variant>
        <vt:i4>0</vt:i4>
      </vt:variant>
      <vt:variant>
        <vt:i4>5</vt:i4>
      </vt:variant>
      <vt:variant>
        <vt:lpwstr/>
      </vt:variant>
      <vt:variant>
        <vt:lpwstr>Flow_NE_CS3</vt:lpwstr>
      </vt:variant>
      <vt:variant>
        <vt:i4>4522079</vt:i4>
      </vt:variant>
      <vt:variant>
        <vt:i4>3690</vt:i4>
      </vt:variant>
      <vt:variant>
        <vt:i4>0</vt:i4>
      </vt:variant>
      <vt:variant>
        <vt:i4>5</vt:i4>
      </vt:variant>
      <vt:variant>
        <vt:lpwstr>http://iase.disa.mil/stigs/net_perimeter/network_infra/firewall.html</vt:lpwstr>
      </vt:variant>
      <vt:variant>
        <vt:lpwstr/>
      </vt:variant>
      <vt:variant>
        <vt:i4>5832784</vt:i4>
      </vt:variant>
      <vt:variant>
        <vt:i4>3687</vt:i4>
      </vt:variant>
      <vt:variant>
        <vt:i4>0</vt:i4>
      </vt:variant>
      <vt:variant>
        <vt:i4>5</vt:i4>
      </vt:variant>
      <vt:variant>
        <vt:lpwstr/>
      </vt:variant>
      <vt:variant>
        <vt:lpwstr>Flow_NE_CS2</vt:lpwstr>
      </vt:variant>
      <vt:variant>
        <vt:i4>4522079</vt:i4>
      </vt:variant>
      <vt:variant>
        <vt:i4>3681</vt:i4>
      </vt:variant>
      <vt:variant>
        <vt:i4>0</vt:i4>
      </vt:variant>
      <vt:variant>
        <vt:i4>5</vt:i4>
      </vt:variant>
      <vt:variant>
        <vt:lpwstr>http://iase.disa.mil/stigs/net_perimeter/network_infra/firewall.html</vt:lpwstr>
      </vt:variant>
      <vt:variant>
        <vt:lpwstr/>
      </vt:variant>
      <vt:variant>
        <vt:i4>5832784</vt:i4>
      </vt:variant>
      <vt:variant>
        <vt:i4>3678</vt:i4>
      </vt:variant>
      <vt:variant>
        <vt:i4>0</vt:i4>
      </vt:variant>
      <vt:variant>
        <vt:i4>5</vt:i4>
      </vt:variant>
      <vt:variant>
        <vt:lpwstr/>
      </vt:variant>
      <vt:variant>
        <vt:lpwstr>Flow_NE_CS1</vt:lpwstr>
      </vt:variant>
      <vt:variant>
        <vt:i4>2031627</vt:i4>
      </vt:variant>
      <vt:variant>
        <vt:i4>3672</vt:i4>
      </vt:variant>
      <vt:variant>
        <vt:i4>0</vt:i4>
      </vt:variant>
      <vt:variant>
        <vt:i4>5</vt:i4>
      </vt:variant>
      <vt:variant>
        <vt:lpwstr/>
      </vt:variant>
      <vt:variant>
        <vt:lpwstr>OutputEnd</vt:lpwstr>
      </vt:variant>
      <vt:variant>
        <vt:i4>6094933</vt:i4>
      </vt:variant>
      <vt:variant>
        <vt:i4>3669</vt:i4>
      </vt:variant>
      <vt:variant>
        <vt:i4>0</vt:i4>
      </vt:variant>
      <vt:variant>
        <vt:i4>5</vt:i4>
      </vt:variant>
      <vt:variant>
        <vt:lpwstr/>
      </vt:variant>
      <vt:variant>
        <vt:lpwstr>Flow_NE_FW2</vt:lpwstr>
      </vt:variant>
      <vt:variant>
        <vt:i4>5898309</vt:i4>
      </vt:variant>
      <vt:variant>
        <vt:i4>3666</vt:i4>
      </vt:variant>
      <vt:variant>
        <vt:i4>0</vt:i4>
      </vt:variant>
      <vt:variant>
        <vt:i4>5</vt:i4>
      </vt:variant>
      <vt:variant>
        <vt:lpwstr/>
      </vt:variant>
      <vt:variant>
        <vt:lpwstr>Flow_NE_VPN</vt:lpwstr>
      </vt:variant>
      <vt:variant>
        <vt:i4>4587621</vt:i4>
      </vt:variant>
      <vt:variant>
        <vt:i4>3663</vt:i4>
      </vt:variant>
      <vt:variant>
        <vt:i4>0</vt:i4>
      </vt:variant>
      <vt:variant>
        <vt:i4>5</vt:i4>
      </vt:variant>
      <vt:variant>
        <vt:lpwstr/>
      </vt:variant>
      <vt:variant>
        <vt:lpwstr>Flow_NE_MOD2_1</vt:lpwstr>
      </vt:variant>
      <vt:variant>
        <vt:i4>589858</vt:i4>
      </vt:variant>
      <vt:variant>
        <vt:i4>3660</vt:i4>
      </vt:variant>
      <vt:variant>
        <vt:i4>0</vt:i4>
      </vt:variant>
      <vt:variant>
        <vt:i4>5</vt:i4>
      </vt:variant>
      <vt:variant>
        <vt:lpwstr>http://iase.disa.mil/stigs/net_perimeter/other/other.html</vt:lpwstr>
      </vt:variant>
      <vt:variant>
        <vt:lpwstr/>
      </vt:variant>
      <vt:variant>
        <vt:i4>589858</vt:i4>
      </vt:variant>
      <vt:variant>
        <vt:i4>3654</vt:i4>
      </vt:variant>
      <vt:variant>
        <vt:i4>0</vt:i4>
      </vt:variant>
      <vt:variant>
        <vt:i4>5</vt:i4>
      </vt:variant>
      <vt:variant>
        <vt:lpwstr>http://iase.disa.mil/stigs/net_perimeter/whitepapers/whitepapers.html</vt:lpwstr>
      </vt:variant>
      <vt:variant>
        <vt:lpwstr/>
      </vt:variant>
      <vt:variant>
        <vt:i4>589858</vt:i4>
      </vt:variant>
      <vt:variant>
        <vt:i4>3651</vt:i4>
      </vt:variant>
      <vt:variant>
        <vt:i4>0</vt:i4>
      </vt:variant>
      <vt:variant>
        <vt:i4>5</vt:i4>
      </vt:variant>
      <vt:variant>
        <vt:lpwstr>http://iase.disa.mil/stigs/net_perimeter/other/other.html</vt:lpwstr>
      </vt:variant>
      <vt:variant>
        <vt:lpwstr/>
      </vt:variant>
      <vt:variant>
        <vt:i4>20</vt:i4>
      </vt:variant>
      <vt:variant>
        <vt:i4>3648</vt:i4>
      </vt:variant>
      <vt:variant>
        <vt:i4>0</vt:i4>
      </vt:variant>
      <vt:variant>
        <vt:i4>5</vt:i4>
      </vt:variant>
      <vt:variant>
        <vt:lpwstr>http://iase.disa.mil/stigs/net_perimeter/network_infra/ipsec.html</vt:lpwstr>
      </vt:variant>
      <vt:variant>
        <vt:lpwstr/>
      </vt:variant>
      <vt:variant>
        <vt:i4>6094933</vt:i4>
      </vt:variant>
      <vt:variant>
        <vt:i4>3642</vt:i4>
      </vt:variant>
      <vt:variant>
        <vt:i4>0</vt:i4>
      </vt:variant>
      <vt:variant>
        <vt:i4>5</vt:i4>
      </vt:variant>
      <vt:variant>
        <vt:lpwstr/>
      </vt:variant>
      <vt:variant>
        <vt:lpwstr>Flow_NE_FW2</vt:lpwstr>
      </vt:variant>
      <vt:variant>
        <vt:i4>5898309</vt:i4>
      </vt:variant>
      <vt:variant>
        <vt:i4>3639</vt:i4>
      </vt:variant>
      <vt:variant>
        <vt:i4>0</vt:i4>
      </vt:variant>
      <vt:variant>
        <vt:i4>5</vt:i4>
      </vt:variant>
      <vt:variant>
        <vt:lpwstr/>
      </vt:variant>
      <vt:variant>
        <vt:lpwstr>Flow_NE_VPN</vt:lpwstr>
      </vt:variant>
      <vt:variant>
        <vt:i4>4587621</vt:i4>
      </vt:variant>
      <vt:variant>
        <vt:i4>3636</vt:i4>
      </vt:variant>
      <vt:variant>
        <vt:i4>0</vt:i4>
      </vt:variant>
      <vt:variant>
        <vt:i4>5</vt:i4>
      </vt:variant>
      <vt:variant>
        <vt:lpwstr/>
      </vt:variant>
      <vt:variant>
        <vt:lpwstr>Flow_NE_MOD2_1</vt:lpwstr>
      </vt:variant>
      <vt:variant>
        <vt:i4>2031627</vt:i4>
      </vt:variant>
      <vt:variant>
        <vt:i4>3633</vt:i4>
      </vt:variant>
      <vt:variant>
        <vt:i4>0</vt:i4>
      </vt:variant>
      <vt:variant>
        <vt:i4>5</vt:i4>
      </vt:variant>
      <vt:variant>
        <vt:lpwstr/>
      </vt:variant>
      <vt:variant>
        <vt:lpwstr>OutputEnd</vt:lpwstr>
      </vt:variant>
      <vt:variant>
        <vt:i4>3997738</vt:i4>
      </vt:variant>
      <vt:variant>
        <vt:i4>3630</vt:i4>
      </vt:variant>
      <vt:variant>
        <vt:i4>0</vt:i4>
      </vt:variant>
      <vt:variant>
        <vt:i4>5</vt:i4>
      </vt:variant>
      <vt:variant>
        <vt:lpwstr/>
      </vt:variant>
      <vt:variant>
        <vt:lpwstr>Flow_NE_IDPS</vt:lpwstr>
      </vt:variant>
      <vt:variant>
        <vt:i4>4653157</vt:i4>
      </vt:variant>
      <vt:variant>
        <vt:i4>3627</vt:i4>
      </vt:variant>
      <vt:variant>
        <vt:i4>0</vt:i4>
      </vt:variant>
      <vt:variant>
        <vt:i4>5</vt:i4>
      </vt:variant>
      <vt:variant>
        <vt:lpwstr/>
      </vt:variant>
      <vt:variant>
        <vt:lpwstr>Flow_NE_MOD1_3</vt:lpwstr>
      </vt:variant>
      <vt:variant>
        <vt:i4>2621482</vt:i4>
      </vt:variant>
      <vt:variant>
        <vt:i4>3624</vt:i4>
      </vt:variant>
      <vt:variant>
        <vt:i4>0</vt:i4>
      </vt:variant>
      <vt:variant>
        <vt:i4>5</vt:i4>
      </vt:variant>
      <vt:variant>
        <vt:lpwstr/>
      </vt:variant>
      <vt:variant>
        <vt:lpwstr>Doc_WLAN_IDS</vt:lpwstr>
      </vt:variant>
      <vt:variant>
        <vt:i4>589858</vt:i4>
      </vt:variant>
      <vt:variant>
        <vt:i4>3621</vt:i4>
      </vt:variant>
      <vt:variant>
        <vt:i4>0</vt:i4>
      </vt:variant>
      <vt:variant>
        <vt:i4>5</vt:i4>
      </vt:variant>
      <vt:variant>
        <vt:lpwstr>http://iase.disa.mil/stigs/net_perimeter/whitepapers/whitepapers.html</vt:lpwstr>
      </vt:variant>
      <vt:variant>
        <vt:lpwstr/>
      </vt:variant>
      <vt:variant>
        <vt:i4>4522079</vt:i4>
      </vt:variant>
      <vt:variant>
        <vt:i4>3618</vt:i4>
      </vt:variant>
      <vt:variant>
        <vt:i4>0</vt:i4>
      </vt:variant>
      <vt:variant>
        <vt:i4>5</vt:i4>
      </vt:variant>
      <vt:variant>
        <vt:lpwstr>http://iase.disa.mil/stigs/net_perimeter/network_infra/firewall.html</vt:lpwstr>
      </vt:variant>
      <vt:variant>
        <vt:lpwstr/>
      </vt:variant>
      <vt:variant>
        <vt:i4>3997738</vt:i4>
      </vt:variant>
      <vt:variant>
        <vt:i4>3612</vt:i4>
      </vt:variant>
      <vt:variant>
        <vt:i4>0</vt:i4>
      </vt:variant>
      <vt:variant>
        <vt:i4>5</vt:i4>
      </vt:variant>
      <vt:variant>
        <vt:lpwstr/>
      </vt:variant>
      <vt:variant>
        <vt:lpwstr>Flow_NE_IDPS</vt:lpwstr>
      </vt:variant>
      <vt:variant>
        <vt:i4>4653157</vt:i4>
      </vt:variant>
      <vt:variant>
        <vt:i4>3609</vt:i4>
      </vt:variant>
      <vt:variant>
        <vt:i4>0</vt:i4>
      </vt:variant>
      <vt:variant>
        <vt:i4>5</vt:i4>
      </vt:variant>
      <vt:variant>
        <vt:lpwstr/>
      </vt:variant>
      <vt:variant>
        <vt:lpwstr>Flow_NE_MOD1_3</vt:lpwstr>
      </vt:variant>
      <vt:variant>
        <vt:i4>2031627</vt:i4>
      </vt:variant>
      <vt:variant>
        <vt:i4>3606</vt:i4>
      </vt:variant>
      <vt:variant>
        <vt:i4>0</vt:i4>
      </vt:variant>
      <vt:variant>
        <vt:i4>5</vt:i4>
      </vt:variant>
      <vt:variant>
        <vt:lpwstr/>
      </vt:variant>
      <vt:variant>
        <vt:lpwstr>OutputEnd</vt:lpwstr>
      </vt:variant>
      <vt:variant>
        <vt:i4>6094933</vt:i4>
      </vt:variant>
      <vt:variant>
        <vt:i4>3603</vt:i4>
      </vt:variant>
      <vt:variant>
        <vt:i4>0</vt:i4>
      </vt:variant>
      <vt:variant>
        <vt:i4>5</vt:i4>
      </vt:variant>
      <vt:variant>
        <vt:lpwstr/>
      </vt:variant>
      <vt:variant>
        <vt:lpwstr>Flow_NE_FW1</vt:lpwstr>
      </vt:variant>
      <vt:variant>
        <vt:i4>4522085</vt:i4>
      </vt:variant>
      <vt:variant>
        <vt:i4>3600</vt:i4>
      </vt:variant>
      <vt:variant>
        <vt:i4>0</vt:i4>
      </vt:variant>
      <vt:variant>
        <vt:i4>5</vt:i4>
      </vt:variant>
      <vt:variant>
        <vt:lpwstr/>
      </vt:variant>
      <vt:variant>
        <vt:lpwstr>Flow_NE_MOD1_1</vt:lpwstr>
      </vt:variant>
      <vt:variant>
        <vt:i4>589858</vt:i4>
      </vt:variant>
      <vt:variant>
        <vt:i4>3597</vt:i4>
      </vt:variant>
      <vt:variant>
        <vt:i4>0</vt:i4>
      </vt:variant>
      <vt:variant>
        <vt:i4>5</vt:i4>
      </vt:variant>
      <vt:variant>
        <vt:lpwstr>http://iase.disa.mil/stigs/net_perimeter/whitepapers/whitepapers.html</vt:lpwstr>
      </vt:variant>
      <vt:variant>
        <vt:lpwstr/>
      </vt:variant>
      <vt:variant>
        <vt:i4>4522079</vt:i4>
      </vt:variant>
      <vt:variant>
        <vt:i4>3594</vt:i4>
      </vt:variant>
      <vt:variant>
        <vt:i4>0</vt:i4>
      </vt:variant>
      <vt:variant>
        <vt:i4>5</vt:i4>
      </vt:variant>
      <vt:variant>
        <vt:lpwstr>http://iase.disa.mil/stigs/net_perimeter/network_infra/firewall.html</vt:lpwstr>
      </vt:variant>
      <vt:variant>
        <vt:lpwstr/>
      </vt:variant>
      <vt:variant>
        <vt:i4>589858</vt:i4>
      </vt:variant>
      <vt:variant>
        <vt:i4>3588</vt:i4>
      </vt:variant>
      <vt:variant>
        <vt:i4>0</vt:i4>
      </vt:variant>
      <vt:variant>
        <vt:i4>5</vt:i4>
      </vt:variant>
      <vt:variant>
        <vt:lpwstr>http://iase.disa.mil/stigs/net_perimeter/whitepapers/whitepapers.html</vt:lpwstr>
      </vt:variant>
      <vt:variant>
        <vt:lpwstr/>
      </vt:variant>
      <vt:variant>
        <vt:i4>4522079</vt:i4>
      </vt:variant>
      <vt:variant>
        <vt:i4>3585</vt:i4>
      </vt:variant>
      <vt:variant>
        <vt:i4>0</vt:i4>
      </vt:variant>
      <vt:variant>
        <vt:i4>5</vt:i4>
      </vt:variant>
      <vt:variant>
        <vt:lpwstr>http://iase.disa.mil/stigs/net_perimeter/network_infra/firewall.html</vt:lpwstr>
      </vt:variant>
      <vt:variant>
        <vt:lpwstr/>
      </vt:variant>
      <vt:variant>
        <vt:i4>6094933</vt:i4>
      </vt:variant>
      <vt:variant>
        <vt:i4>3579</vt:i4>
      </vt:variant>
      <vt:variant>
        <vt:i4>0</vt:i4>
      </vt:variant>
      <vt:variant>
        <vt:i4>5</vt:i4>
      </vt:variant>
      <vt:variant>
        <vt:lpwstr/>
      </vt:variant>
      <vt:variant>
        <vt:lpwstr>Flow_NE_FW1</vt:lpwstr>
      </vt:variant>
      <vt:variant>
        <vt:i4>4522085</vt:i4>
      </vt:variant>
      <vt:variant>
        <vt:i4>3576</vt:i4>
      </vt:variant>
      <vt:variant>
        <vt:i4>0</vt:i4>
      </vt:variant>
      <vt:variant>
        <vt:i4>5</vt:i4>
      </vt:variant>
      <vt:variant>
        <vt:lpwstr/>
      </vt:variant>
      <vt:variant>
        <vt:lpwstr>Flow_NE_MOD1_1</vt:lpwstr>
      </vt:variant>
      <vt:variant>
        <vt:i4>2031627</vt:i4>
      </vt:variant>
      <vt:variant>
        <vt:i4>3573</vt:i4>
      </vt:variant>
      <vt:variant>
        <vt:i4>0</vt:i4>
      </vt:variant>
      <vt:variant>
        <vt:i4>5</vt:i4>
      </vt:variant>
      <vt:variant>
        <vt:lpwstr/>
      </vt:variant>
      <vt:variant>
        <vt:lpwstr>OutputEnd</vt:lpwstr>
      </vt:variant>
      <vt:variant>
        <vt:i4>589858</vt:i4>
      </vt:variant>
      <vt:variant>
        <vt:i4>3561</vt:i4>
      </vt:variant>
      <vt:variant>
        <vt:i4>0</vt:i4>
      </vt:variant>
      <vt:variant>
        <vt:i4>5</vt:i4>
      </vt:variant>
      <vt:variant>
        <vt:lpwstr>http://iase.disa.mil/stigs/net_perimeter/whitepapers/whitepapers.html</vt:lpwstr>
      </vt:variant>
      <vt:variant>
        <vt:lpwstr/>
      </vt:variant>
      <vt:variant>
        <vt:i4>4653168</vt:i4>
      </vt:variant>
      <vt:variant>
        <vt:i4>3558</vt:i4>
      </vt:variant>
      <vt:variant>
        <vt:i4>0</vt:i4>
      </vt:variant>
      <vt:variant>
        <vt:i4>5</vt:i4>
      </vt:variant>
      <vt:variant>
        <vt:lpwstr>http://iase.disa.mil/stigs/net_perimeter/network_infra/routers_switches.html</vt:lpwstr>
      </vt:variant>
      <vt:variant>
        <vt:lpwstr/>
      </vt:variant>
      <vt:variant>
        <vt:i4>589858</vt:i4>
      </vt:variant>
      <vt:variant>
        <vt:i4>3552</vt:i4>
      </vt:variant>
      <vt:variant>
        <vt:i4>0</vt:i4>
      </vt:variant>
      <vt:variant>
        <vt:i4>5</vt:i4>
      </vt:variant>
      <vt:variant>
        <vt:lpwstr>http://iase.disa.mil/stigs/net_perimeter/whitepapers/whitepapers.html</vt:lpwstr>
      </vt:variant>
      <vt:variant>
        <vt:lpwstr/>
      </vt:variant>
      <vt:variant>
        <vt:i4>4653168</vt:i4>
      </vt:variant>
      <vt:variant>
        <vt:i4>3549</vt:i4>
      </vt:variant>
      <vt:variant>
        <vt:i4>0</vt:i4>
      </vt:variant>
      <vt:variant>
        <vt:i4>5</vt:i4>
      </vt:variant>
      <vt:variant>
        <vt:lpwstr>http://iase.disa.mil/stigs/net_perimeter/network_infra/routers_switches.html</vt:lpwstr>
      </vt:variant>
      <vt:variant>
        <vt:lpwstr/>
      </vt:variant>
      <vt:variant>
        <vt:i4>589858</vt:i4>
      </vt:variant>
      <vt:variant>
        <vt:i4>3543</vt:i4>
      </vt:variant>
      <vt:variant>
        <vt:i4>0</vt:i4>
      </vt:variant>
      <vt:variant>
        <vt:i4>5</vt:i4>
      </vt:variant>
      <vt:variant>
        <vt:lpwstr>http://iase.disa.mil/stigs/net_perimeter/whitepapers/whitepapers.html</vt:lpwstr>
      </vt:variant>
      <vt:variant>
        <vt:lpwstr/>
      </vt:variant>
      <vt:variant>
        <vt:i4>4653168</vt:i4>
      </vt:variant>
      <vt:variant>
        <vt:i4>3540</vt:i4>
      </vt:variant>
      <vt:variant>
        <vt:i4>0</vt:i4>
      </vt:variant>
      <vt:variant>
        <vt:i4>5</vt:i4>
      </vt:variant>
      <vt:variant>
        <vt:lpwstr>http://iase.disa.mil/stigs/net_perimeter/network_infra/routers_switches.html</vt:lpwstr>
      </vt:variant>
      <vt:variant>
        <vt:lpwstr/>
      </vt:variant>
      <vt:variant>
        <vt:i4>589858</vt:i4>
      </vt:variant>
      <vt:variant>
        <vt:i4>3534</vt:i4>
      </vt:variant>
      <vt:variant>
        <vt:i4>0</vt:i4>
      </vt:variant>
      <vt:variant>
        <vt:i4>5</vt:i4>
      </vt:variant>
      <vt:variant>
        <vt:lpwstr>http://iase.disa.mil/stigs/net_perimeter/whitepapers/whitepapers.html</vt:lpwstr>
      </vt:variant>
      <vt:variant>
        <vt:lpwstr/>
      </vt:variant>
      <vt:variant>
        <vt:i4>4653168</vt:i4>
      </vt:variant>
      <vt:variant>
        <vt:i4>3531</vt:i4>
      </vt:variant>
      <vt:variant>
        <vt:i4>0</vt:i4>
      </vt:variant>
      <vt:variant>
        <vt:i4>5</vt:i4>
      </vt:variant>
      <vt:variant>
        <vt:lpwstr>http://iase.disa.mil/stigs/net_perimeter/network_infra/routers_switches.html</vt:lpwstr>
      </vt:variant>
      <vt:variant>
        <vt:lpwstr/>
      </vt:variant>
      <vt:variant>
        <vt:i4>589858</vt:i4>
      </vt:variant>
      <vt:variant>
        <vt:i4>3525</vt:i4>
      </vt:variant>
      <vt:variant>
        <vt:i4>0</vt:i4>
      </vt:variant>
      <vt:variant>
        <vt:i4>5</vt:i4>
      </vt:variant>
      <vt:variant>
        <vt:lpwstr>http://iase.disa.mil/stigs/net_perimeter/whitepapers/whitepapers.html</vt:lpwstr>
      </vt:variant>
      <vt:variant>
        <vt:lpwstr/>
      </vt:variant>
      <vt:variant>
        <vt:i4>4653168</vt:i4>
      </vt:variant>
      <vt:variant>
        <vt:i4>3522</vt:i4>
      </vt:variant>
      <vt:variant>
        <vt:i4>0</vt:i4>
      </vt:variant>
      <vt:variant>
        <vt:i4>5</vt:i4>
      </vt:variant>
      <vt:variant>
        <vt:lpwstr>http://iase.disa.mil/stigs/net_perimeter/network_infra/routers_switches.html</vt:lpwstr>
      </vt:variant>
      <vt:variant>
        <vt:lpwstr/>
      </vt:variant>
      <vt:variant>
        <vt:i4>589858</vt:i4>
      </vt:variant>
      <vt:variant>
        <vt:i4>3516</vt:i4>
      </vt:variant>
      <vt:variant>
        <vt:i4>0</vt:i4>
      </vt:variant>
      <vt:variant>
        <vt:i4>5</vt:i4>
      </vt:variant>
      <vt:variant>
        <vt:lpwstr>http://iase.disa.mil/stigs/net_perimeter/whitepapers/whitepapers.html</vt:lpwstr>
      </vt:variant>
      <vt:variant>
        <vt:lpwstr/>
      </vt:variant>
      <vt:variant>
        <vt:i4>4653168</vt:i4>
      </vt:variant>
      <vt:variant>
        <vt:i4>3513</vt:i4>
      </vt:variant>
      <vt:variant>
        <vt:i4>0</vt:i4>
      </vt:variant>
      <vt:variant>
        <vt:i4>5</vt:i4>
      </vt:variant>
      <vt:variant>
        <vt:lpwstr>http://iase.disa.mil/stigs/net_perimeter/network_infra/routers_switches.html</vt:lpwstr>
      </vt:variant>
      <vt:variant>
        <vt:lpwstr/>
      </vt:variant>
      <vt:variant>
        <vt:i4>589858</vt:i4>
      </vt:variant>
      <vt:variant>
        <vt:i4>3507</vt:i4>
      </vt:variant>
      <vt:variant>
        <vt:i4>0</vt:i4>
      </vt:variant>
      <vt:variant>
        <vt:i4>5</vt:i4>
      </vt:variant>
      <vt:variant>
        <vt:lpwstr>http://iase.disa.mil/stigs/net_perimeter/whitepapers/whitepapers.html</vt:lpwstr>
      </vt:variant>
      <vt:variant>
        <vt:lpwstr/>
      </vt:variant>
      <vt:variant>
        <vt:i4>4653168</vt:i4>
      </vt:variant>
      <vt:variant>
        <vt:i4>3504</vt:i4>
      </vt:variant>
      <vt:variant>
        <vt:i4>0</vt:i4>
      </vt:variant>
      <vt:variant>
        <vt:i4>5</vt:i4>
      </vt:variant>
      <vt:variant>
        <vt:lpwstr>http://iase.disa.mil/stigs/net_perimeter/network_infra/routers_switches.html</vt:lpwstr>
      </vt:variant>
      <vt:variant>
        <vt:lpwstr/>
      </vt:variant>
      <vt:variant>
        <vt:i4>4456549</vt:i4>
      </vt:variant>
      <vt:variant>
        <vt:i4>3498</vt:i4>
      </vt:variant>
      <vt:variant>
        <vt:i4>0</vt:i4>
      </vt:variant>
      <vt:variant>
        <vt:i4>5</vt:i4>
      </vt:variant>
      <vt:variant>
        <vt:lpwstr/>
      </vt:variant>
      <vt:variant>
        <vt:lpwstr>Flow_NE_MOD3_2</vt:lpwstr>
      </vt:variant>
      <vt:variant>
        <vt:i4>7274547</vt:i4>
      </vt:variant>
      <vt:variant>
        <vt:i4>3495</vt:i4>
      </vt:variant>
      <vt:variant>
        <vt:i4>0</vt:i4>
      </vt:variant>
      <vt:variant>
        <vt:i4>5</vt:i4>
      </vt:variant>
      <vt:variant>
        <vt:lpwstr/>
      </vt:variant>
      <vt:variant>
        <vt:lpwstr>Flow_NE_RTR1</vt:lpwstr>
      </vt:variant>
      <vt:variant>
        <vt:i4>6160485</vt:i4>
      </vt:variant>
      <vt:variant>
        <vt:i4>3492</vt:i4>
      </vt:variant>
      <vt:variant>
        <vt:i4>0</vt:i4>
      </vt:variant>
      <vt:variant>
        <vt:i4>5</vt:i4>
      </vt:variant>
      <vt:variant>
        <vt:lpwstr/>
      </vt:variant>
      <vt:variant>
        <vt:lpwstr>Flow_NE_L3ES_4</vt:lpwstr>
      </vt:variant>
      <vt:variant>
        <vt:i4>5963877</vt:i4>
      </vt:variant>
      <vt:variant>
        <vt:i4>3489</vt:i4>
      </vt:variant>
      <vt:variant>
        <vt:i4>0</vt:i4>
      </vt:variant>
      <vt:variant>
        <vt:i4>5</vt:i4>
      </vt:variant>
      <vt:variant>
        <vt:lpwstr/>
      </vt:variant>
      <vt:variant>
        <vt:lpwstr>Flow_NE_L3ES_1</vt:lpwstr>
      </vt:variant>
      <vt:variant>
        <vt:i4>5767269</vt:i4>
      </vt:variant>
      <vt:variant>
        <vt:i4>3486</vt:i4>
      </vt:variant>
      <vt:variant>
        <vt:i4>0</vt:i4>
      </vt:variant>
      <vt:variant>
        <vt:i4>5</vt:i4>
      </vt:variant>
      <vt:variant>
        <vt:lpwstr/>
      </vt:variant>
      <vt:variant>
        <vt:lpwstr>Flow_NE_L2ES_3</vt:lpwstr>
      </vt:variant>
      <vt:variant>
        <vt:i4>5898341</vt:i4>
      </vt:variant>
      <vt:variant>
        <vt:i4>3483</vt:i4>
      </vt:variant>
      <vt:variant>
        <vt:i4>0</vt:i4>
      </vt:variant>
      <vt:variant>
        <vt:i4>5</vt:i4>
      </vt:variant>
      <vt:variant>
        <vt:lpwstr/>
      </vt:variant>
      <vt:variant>
        <vt:lpwstr>Flow_NE_L2ES_1</vt:lpwstr>
      </vt:variant>
      <vt:variant>
        <vt:i4>7929975</vt:i4>
      </vt:variant>
      <vt:variant>
        <vt:i4>3480</vt:i4>
      </vt:variant>
      <vt:variant>
        <vt:i4>0</vt:i4>
      </vt:variant>
      <vt:variant>
        <vt:i4>5</vt:i4>
      </vt:variant>
      <vt:variant>
        <vt:lpwstr/>
      </vt:variant>
      <vt:variant>
        <vt:lpwstr>Doc_NDM_SRG</vt:lpwstr>
      </vt:variant>
      <vt:variant>
        <vt:i4>6881396</vt:i4>
      </vt:variant>
      <vt:variant>
        <vt:i4>3477</vt:i4>
      </vt:variant>
      <vt:variant>
        <vt:i4>0</vt:i4>
      </vt:variant>
      <vt:variant>
        <vt:i4>5</vt:i4>
      </vt:variant>
      <vt:variant>
        <vt:lpwstr/>
      </vt:variant>
      <vt:variant>
        <vt:lpwstr>Doc_RTR_SRG</vt:lpwstr>
      </vt:variant>
      <vt:variant>
        <vt:i4>2031627</vt:i4>
      </vt:variant>
      <vt:variant>
        <vt:i4>3474</vt:i4>
      </vt:variant>
      <vt:variant>
        <vt:i4>0</vt:i4>
      </vt:variant>
      <vt:variant>
        <vt:i4>5</vt:i4>
      </vt:variant>
      <vt:variant>
        <vt:lpwstr/>
      </vt:variant>
      <vt:variant>
        <vt:lpwstr>OutputEnd</vt:lpwstr>
      </vt:variant>
      <vt:variant>
        <vt:i4>589858</vt:i4>
      </vt:variant>
      <vt:variant>
        <vt:i4>3471</vt:i4>
      </vt:variant>
      <vt:variant>
        <vt:i4>0</vt:i4>
      </vt:variant>
      <vt:variant>
        <vt:i4>5</vt:i4>
      </vt:variant>
      <vt:variant>
        <vt:lpwstr>http://iase.disa.mil/stigs/net_perimeter/whitepapers/whitepapers.html</vt:lpwstr>
      </vt:variant>
      <vt:variant>
        <vt:lpwstr/>
      </vt:variant>
      <vt:variant>
        <vt:i4>4653168</vt:i4>
      </vt:variant>
      <vt:variant>
        <vt:i4>3468</vt:i4>
      </vt:variant>
      <vt:variant>
        <vt:i4>0</vt:i4>
      </vt:variant>
      <vt:variant>
        <vt:i4>5</vt:i4>
      </vt:variant>
      <vt:variant>
        <vt:lpwstr>http://iase.disa.mil/stigs/net_perimeter/network_infra/routers_switches.html</vt:lpwstr>
      </vt:variant>
      <vt:variant>
        <vt:lpwstr/>
      </vt:variant>
      <vt:variant>
        <vt:i4>589858</vt:i4>
      </vt:variant>
      <vt:variant>
        <vt:i4>3462</vt:i4>
      </vt:variant>
      <vt:variant>
        <vt:i4>0</vt:i4>
      </vt:variant>
      <vt:variant>
        <vt:i4>5</vt:i4>
      </vt:variant>
      <vt:variant>
        <vt:lpwstr>http://iase.disa.mil/stigs/net_perimeter/whitepapers/whitepapers.html</vt:lpwstr>
      </vt:variant>
      <vt:variant>
        <vt:lpwstr/>
      </vt:variant>
      <vt:variant>
        <vt:i4>4653168</vt:i4>
      </vt:variant>
      <vt:variant>
        <vt:i4>3459</vt:i4>
      </vt:variant>
      <vt:variant>
        <vt:i4>0</vt:i4>
      </vt:variant>
      <vt:variant>
        <vt:i4>5</vt:i4>
      </vt:variant>
      <vt:variant>
        <vt:lpwstr>http://iase.disa.mil/stigs/net_perimeter/network_infra/routers_switches.html</vt:lpwstr>
      </vt:variant>
      <vt:variant>
        <vt:lpwstr/>
      </vt:variant>
      <vt:variant>
        <vt:i4>589858</vt:i4>
      </vt:variant>
      <vt:variant>
        <vt:i4>3453</vt:i4>
      </vt:variant>
      <vt:variant>
        <vt:i4>0</vt:i4>
      </vt:variant>
      <vt:variant>
        <vt:i4>5</vt:i4>
      </vt:variant>
      <vt:variant>
        <vt:lpwstr>http://iase.disa.mil/stigs/net_perimeter/whitepapers/whitepapers.html</vt:lpwstr>
      </vt:variant>
      <vt:variant>
        <vt:lpwstr/>
      </vt:variant>
      <vt:variant>
        <vt:i4>4653168</vt:i4>
      </vt:variant>
      <vt:variant>
        <vt:i4>3450</vt:i4>
      </vt:variant>
      <vt:variant>
        <vt:i4>0</vt:i4>
      </vt:variant>
      <vt:variant>
        <vt:i4>5</vt:i4>
      </vt:variant>
      <vt:variant>
        <vt:lpwstr>http://iase.disa.mil/stigs/net_perimeter/network_infra/routers_switches.html</vt:lpwstr>
      </vt:variant>
      <vt:variant>
        <vt:lpwstr/>
      </vt:variant>
      <vt:variant>
        <vt:i4>589858</vt:i4>
      </vt:variant>
      <vt:variant>
        <vt:i4>3444</vt:i4>
      </vt:variant>
      <vt:variant>
        <vt:i4>0</vt:i4>
      </vt:variant>
      <vt:variant>
        <vt:i4>5</vt:i4>
      </vt:variant>
      <vt:variant>
        <vt:lpwstr>http://iase.disa.mil/stigs/net_perimeter/whitepapers/whitepapers.html</vt:lpwstr>
      </vt:variant>
      <vt:variant>
        <vt:lpwstr/>
      </vt:variant>
      <vt:variant>
        <vt:i4>4653168</vt:i4>
      </vt:variant>
      <vt:variant>
        <vt:i4>3441</vt:i4>
      </vt:variant>
      <vt:variant>
        <vt:i4>0</vt:i4>
      </vt:variant>
      <vt:variant>
        <vt:i4>5</vt:i4>
      </vt:variant>
      <vt:variant>
        <vt:lpwstr>http://iase.disa.mil/stigs/net_perimeter/network_infra/routers_switches.html</vt:lpwstr>
      </vt:variant>
      <vt:variant>
        <vt:lpwstr/>
      </vt:variant>
      <vt:variant>
        <vt:i4>589858</vt:i4>
      </vt:variant>
      <vt:variant>
        <vt:i4>3435</vt:i4>
      </vt:variant>
      <vt:variant>
        <vt:i4>0</vt:i4>
      </vt:variant>
      <vt:variant>
        <vt:i4>5</vt:i4>
      </vt:variant>
      <vt:variant>
        <vt:lpwstr>http://iase.disa.mil/stigs/net_perimeter/whitepapers/whitepapers.html</vt:lpwstr>
      </vt:variant>
      <vt:variant>
        <vt:lpwstr/>
      </vt:variant>
      <vt:variant>
        <vt:i4>4653168</vt:i4>
      </vt:variant>
      <vt:variant>
        <vt:i4>3432</vt:i4>
      </vt:variant>
      <vt:variant>
        <vt:i4>0</vt:i4>
      </vt:variant>
      <vt:variant>
        <vt:i4>5</vt:i4>
      </vt:variant>
      <vt:variant>
        <vt:lpwstr>http://iase.disa.mil/stigs/net_perimeter/network_infra/routers_switches.html</vt:lpwstr>
      </vt:variant>
      <vt:variant>
        <vt:lpwstr/>
      </vt:variant>
      <vt:variant>
        <vt:i4>7077939</vt:i4>
      </vt:variant>
      <vt:variant>
        <vt:i4>3426</vt:i4>
      </vt:variant>
      <vt:variant>
        <vt:i4>0</vt:i4>
      </vt:variant>
      <vt:variant>
        <vt:i4>5</vt:i4>
      </vt:variant>
      <vt:variant>
        <vt:lpwstr/>
      </vt:variant>
      <vt:variant>
        <vt:lpwstr>Flow_NE_RTR2</vt:lpwstr>
      </vt:variant>
      <vt:variant>
        <vt:i4>5767269</vt:i4>
      </vt:variant>
      <vt:variant>
        <vt:i4>3423</vt:i4>
      </vt:variant>
      <vt:variant>
        <vt:i4>0</vt:i4>
      </vt:variant>
      <vt:variant>
        <vt:i4>5</vt:i4>
      </vt:variant>
      <vt:variant>
        <vt:lpwstr/>
      </vt:variant>
      <vt:variant>
        <vt:lpwstr>Flow_NE_L3ES_2</vt:lpwstr>
      </vt:variant>
      <vt:variant>
        <vt:i4>7929975</vt:i4>
      </vt:variant>
      <vt:variant>
        <vt:i4>3420</vt:i4>
      </vt:variant>
      <vt:variant>
        <vt:i4>0</vt:i4>
      </vt:variant>
      <vt:variant>
        <vt:i4>5</vt:i4>
      </vt:variant>
      <vt:variant>
        <vt:lpwstr/>
      </vt:variant>
      <vt:variant>
        <vt:lpwstr>Doc_NDM_SRG</vt:lpwstr>
      </vt:variant>
      <vt:variant>
        <vt:i4>6881396</vt:i4>
      </vt:variant>
      <vt:variant>
        <vt:i4>3417</vt:i4>
      </vt:variant>
      <vt:variant>
        <vt:i4>0</vt:i4>
      </vt:variant>
      <vt:variant>
        <vt:i4>5</vt:i4>
      </vt:variant>
      <vt:variant>
        <vt:lpwstr/>
      </vt:variant>
      <vt:variant>
        <vt:lpwstr>Doc_RTR_SRG</vt:lpwstr>
      </vt:variant>
      <vt:variant>
        <vt:i4>589858</vt:i4>
      </vt:variant>
      <vt:variant>
        <vt:i4>3414</vt:i4>
      </vt:variant>
      <vt:variant>
        <vt:i4>0</vt:i4>
      </vt:variant>
      <vt:variant>
        <vt:i4>5</vt:i4>
      </vt:variant>
      <vt:variant>
        <vt:lpwstr>http://iase.disa.mil/stigs/net_perimeter/whitepapers/whitepapers.html</vt:lpwstr>
      </vt:variant>
      <vt:variant>
        <vt:lpwstr/>
      </vt:variant>
      <vt:variant>
        <vt:i4>2031627</vt:i4>
      </vt:variant>
      <vt:variant>
        <vt:i4>3411</vt:i4>
      </vt:variant>
      <vt:variant>
        <vt:i4>0</vt:i4>
      </vt:variant>
      <vt:variant>
        <vt:i4>5</vt:i4>
      </vt:variant>
      <vt:variant>
        <vt:lpwstr/>
      </vt:variant>
      <vt:variant>
        <vt:lpwstr>OutputEnd</vt:lpwstr>
      </vt:variant>
      <vt:variant>
        <vt:i4>1900600</vt:i4>
      </vt:variant>
      <vt:variant>
        <vt:i4>3408</vt:i4>
      </vt:variant>
      <vt:variant>
        <vt:i4>0</vt:i4>
      </vt:variant>
      <vt:variant>
        <vt:i4>5</vt:i4>
      </vt:variant>
      <vt:variant>
        <vt:lpwstr/>
      </vt:variant>
      <vt:variant>
        <vt:lpwstr>Flow_ENC4</vt:lpwstr>
      </vt:variant>
      <vt:variant>
        <vt:i4>3473441</vt:i4>
      </vt:variant>
      <vt:variant>
        <vt:i4>3405</vt:i4>
      </vt:variant>
      <vt:variant>
        <vt:i4>0</vt:i4>
      </vt:variant>
      <vt:variant>
        <vt:i4>5</vt:i4>
      </vt:variant>
      <vt:variant>
        <vt:lpwstr>http://iase.disa.mil/stigs/net_perimeter/network_infra/policy.html</vt:lpwstr>
      </vt:variant>
      <vt:variant>
        <vt:lpwstr/>
      </vt:variant>
      <vt:variant>
        <vt:i4>1900600</vt:i4>
      </vt:variant>
      <vt:variant>
        <vt:i4>3399</vt:i4>
      </vt:variant>
      <vt:variant>
        <vt:i4>0</vt:i4>
      </vt:variant>
      <vt:variant>
        <vt:i4>5</vt:i4>
      </vt:variant>
      <vt:variant>
        <vt:lpwstr/>
      </vt:variant>
      <vt:variant>
        <vt:lpwstr>Flow_ENC4</vt:lpwstr>
      </vt:variant>
      <vt:variant>
        <vt:i4>2031627</vt:i4>
      </vt:variant>
      <vt:variant>
        <vt:i4>3396</vt:i4>
      </vt:variant>
      <vt:variant>
        <vt:i4>0</vt:i4>
      </vt:variant>
      <vt:variant>
        <vt:i4>5</vt:i4>
      </vt:variant>
      <vt:variant>
        <vt:lpwstr/>
      </vt:variant>
      <vt:variant>
        <vt:lpwstr>OutputEnd</vt:lpwstr>
      </vt:variant>
      <vt:variant>
        <vt:i4>1900600</vt:i4>
      </vt:variant>
      <vt:variant>
        <vt:i4>3393</vt:i4>
      </vt:variant>
      <vt:variant>
        <vt:i4>0</vt:i4>
      </vt:variant>
      <vt:variant>
        <vt:i4>5</vt:i4>
      </vt:variant>
      <vt:variant>
        <vt:lpwstr/>
      </vt:variant>
      <vt:variant>
        <vt:lpwstr>Flow_ENC3</vt:lpwstr>
      </vt:variant>
      <vt:variant>
        <vt:i4>6619240</vt:i4>
      </vt:variant>
      <vt:variant>
        <vt:i4>3390</vt:i4>
      </vt:variant>
      <vt:variant>
        <vt:i4>0</vt:i4>
      </vt:variant>
      <vt:variant>
        <vt:i4>5</vt:i4>
      </vt:variant>
      <vt:variant>
        <vt:lpwstr>http://iase.disa.mil/srgs/draft-srgs/index.html</vt:lpwstr>
      </vt:variant>
      <vt:variant>
        <vt:lpwstr/>
      </vt:variant>
      <vt:variant>
        <vt:i4>1900600</vt:i4>
      </vt:variant>
      <vt:variant>
        <vt:i4>3384</vt:i4>
      </vt:variant>
      <vt:variant>
        <vt:i4>0</vt:i4>
      </vt:variant>
      <vt:variant>
        <vt:i4>5</vt:i4>
      </vt:variant>
      <vt:variant>
        <vt:lpwstr/>
      </vt:variant>
      <vt:variant>
        <vt:lpwstr>Flow_ENC3</vt:lpwstr>
      </vt:variant>
      <vt:variant>
        <vt:i4>2031627</vt:i4>
      </vt:variant>
      <vt:variant>
        <vt:i4>3381</vt:i4>
      </vt:variant>
      <vt:variant>
        <vt:i4>0</vt:i4>
      </vt:variant>
      <vt:variant>
        <vt:i4>5</vt:i4>
      </vt:variant>
      <vt:variant>
        <vt:lpwstr/>
      </vt:variant>
      <vt:variant>
        <vt:lpwstr>OutputEnd</vt:lpwstr>
      </vt:variant>
      <vt:variant>
        <vt:i4>589858</vt:i4>
      </vt:variant>
      <vt:variant>
        <vt:i4>3378</vt:i4>
      </vt:variant>
      <vt:variant>
        <vt:i4>0</vt:i4>
      </vt:variant>
      <vt:variant>
        <vt:i4>5</vt:i4>
      </vt:variant>
      <vt:variant>
        <vt:lpwstr>http://iase.disa.mil/stigs/net_perimeter/other/other.html</vt:lpwstr>
      </vt:variant>
      <vt:variant>
        <vt:lpwstr/>
      </vt:variant>
      <vt:variant>
        <vt:i4>589858</vt:i4>
      </vt:variant>
      <vt:variant>
        <vt:i4>3372</vt:i4>
      </vt:variant>
      <vt:variant>
        <vt:i4>0</vt:i4>
      </vt:variant>
      <vt:variant>
        <vt:i4>5</vt:i4>
      </vt:variant>
      <vt:variant>
        <vt:lpwstr>http://iase.disa.mil/stigs/net_perimeter/other/other.html</vt:lpwstr>
      </vt:variant>
      <vt:variant>
        <vt:lpwstr/>
      </vt:variant>
      <vt:variant>
        <vt:i4>589858</vt:i4>
      </vt:variant>
      <vt:variant>
        <vt:i4>3366</vt:i4>
      </vt:variant>
      <vt:variant>
        <vt:i4>0</vt:i4>
      </vt:variant>
      <vt:variant>
        <vt:i4>5</vt:i4>
      </vt:variant>
      <vt:variant>
        <vt:lpwstr>http://iase.disa.mil/stigs/net_perimeter/other/other.html</vt:lpwstr>
      </vt:variant>
      <vt:variant>
        <vt:lpwstr/>
      </vt:variant>
      <vt:variant>
        <vt:i4>2883670</vt:i4>
      </vt:variant>
      <vt:variant>
        <vt:i4>3360</vt:i4>
      </vt:variant>
      <vt:variant>
        <vt:i4>0</vt:i4>
      </vt:variant>
      <vt:variant>
        <vt:i4>5</vt:i4>
      </vt:variant>
      <vt:variant>
        <vt:lpwstr/>
      </vt:variant>
      <vt:variant>
        <vt:lpwstr>Flow_SRVR2</vt:lpwstr>
      </vt:variant>
      <vt:variant>
        <vt:i4>6160421</vt:i4>
      </vt:variant>
      <vt:variant>
        <vt:i4>3357</vt:i4>
      </vt:variant>
      <vt:variant>
        <vt:i4>0</vt:i4>
      </vt:variant>
      <vt:variant>
        <vt:i4>5</vt:i4>
      </vt:variant>
      <vt:variant>
        <vt:lpwstr/>
      </vt:variant>
      <vt:variant>
        <vt:lpwstr>Flow_WS2</vt:lpwstr>
      </vt:variant>
      <vt:variant>
        <vt:i4>8323082</vt:i4>
      </vt:variant>
      <vt:variant>
        <vt:i4>3354</vt:i4>
      </vt:variant>
      <vt:variant>
        <vt:i4>0</vt:i4>
      </vt:variant>
      <vt:variant>
        <vt:i4>5</vt:i4>
      </vt:variant>
      <vt:variant>
        <vt:lpwstr/>
      </vt:variant>
      <vt:variant>
        <vt:lpwstr>Flow_ENC2b</vt:lpwstr>
      </vt:variant>
      <vt:variant>
        <vt:i4>2031627</vt:i4>
      </vt:variant>
      <vt:variant>
        <vt:i4>3351</vt:i4>
      </vt:variant>
      <vt:variant>
        <vt:i4>0</vt:i4>
      </vt:variant>
      <vt:variant>
        <vt:i4>5</vt:i4>
      </vt:variant>
      <vt:variant>
        <vt:lpwstr/>
      </vt:variant>
      <vt:variant>
        <vt:lpwstr>OutputEnd</vt:lpwstr>
      </vt:variant>
      <vt:variant>
        <vt:i4>655398</vt:i4>
      </vt:variant>
      <vt:variant>
        <vt:i4>3348</vt:i4>
      </vt:variant>
      <vt:variant>
        <vt:i4>0</vt:i4>
      </vt:variant>
      <vt:variant>
        <vt:i4>5</vt:i4>
      </vt:variant>
      <vt:variant>
        <vt:lpwstr/>
      </vt:variant>
      <vt:variant>
        <vt:lpwstr>Flow_APP1</vt:lpwstr>
      </vt:variant>
      <vt:variant>
        <vt:i4>5111908</vt:i4>
      </vt:variant>
      <vt:variant>
        <vt:i4>3345</vt:i4>
      </vt:variant>
      <vt:variant>
        <vt:i4>0</vt:i4>
      </vt:variant>
      <vt:variant>
        <vt:i4>5</vt:i4>
      </vt:variant>
      <vt:variant>
        <vt:lpwstr>http://iase.disa.mil/stigs/app_security/app_sec/app_sec.html</vt:lpwstr>
      </vt:variant>
      <vt:variant>
        <vt:lpwstr/>
      </vt:variant>
      <vt:variant>
        <vt:i4>5111908</vt:i4>
      </vt:variant>
      <vt:variant>
        <vt:i4>3339</vt:i4>
      </vt:variant>
      <vt:variant>
        <vt:i4>0</vt:i4>
      </vt:variant>
      <vt:variant>
        <vt:i4>5</vt:i4>
      </vt:variant>
      <vt:variant>
        <vt:lpwstr>http://iase.disa.mil/stigs/app_security/app_sec/app_sec.html</vt:lpwstr>
      </vt:variant>
      <vt:variant>
        <vt:lpwstr/>
      </vt:variant>
      <vt:variant>
        <vt:i4>5111908</vt:i4>
      </vt:variant>
      <vt:variant>
        <vt:i4>3333</vt:i4>
      </vt:variant>
      <vt:variant>
        <vt:i4>0</vt:i4>
      </vt:variant>
      <vt:variant>
        <vt:i4>5</vt:i4>
      </vt:variant>
      <vt:variant>
        <vt:lpwstr>http://iase.disa.mil/stigs/app_security/app_sec/app_sec.html</vt:lpwstr>
      </vt:variant>
      <vt:variant>
        <vt:lpwstr/>
      </vt:variant>
      <vt:variant>
        <vt:i4>5111908</vt:i4>
      </vt:variant>
      <vt:variant>
        <vt:i4>3327</vt:i4>
      </vt:variant>
      <vt:variant>
        <vt:i4>0</vt:i4>
      </vt:variant>
      <vt:variant>
        <vt:i4>5</vt:i4>
      </vt:variant>
      <vt:variant>
        <vt:lpwstr>http://iase.disa.mil/stigs/app_security/app_sec/app_sec.html</vt:lpwstr>
      </vt:variant>
      <vt:variant>
        <vt:lpwstr/>
      </vt:variant>
      <vt:variant>
        <vt:i4>5111908</vt:i4>
      </vt:variant>
      <vt:variant>
        <vt:i4>3321</vt:i4>
      </vt:variant>
      <vt:variant>
        <vt:i4>0</vt:i4>
      </vt:variant>
      <vt:variant>
        <vt:i4>5</vt:i4>
      </vt:variant>
      <vt:variant>
        <vt:lpwstr>http://iase.disa.mil/stigs/app_security/app_sec/app_sec.html</vt:lpwstr>
      </vt:variant>
      <vt:variant>
        <vt:lpwstr/>
      </vt:variant>
      <vt:variant>
        <vt:i4>5111908</vt:i4>
      </vt:variant>
      <vt:variant>
        <vt:i4>3315</vt:i4>
      </vt:variant>
      <vt:variant>
        <vt:i4>0</vt:i4>
      </vt:variant>
      <vt:variant>
        <vt:i4>5</vt:i4>
      </vt:variant>
      <vt:variant>
        <vt:lpwstr>http://iase.disa.mil/stigs/app_security/app_sec/app_sec.html</vt:lpwstr>
      </vt:variant>
      <vt:variant>
        <vt:lpwstr/>
      </vt:variant>
      <vt:variant>
        <vt:i4>655398</vt:i4>
      </vt:variant>
      <vt:variant>
        <vt:i4>3309</vt:i4>
      </vt:variant>
      <vt:variant>
        <vt:i4>0</vt:i4>
      </vt:variant>
      <vt:variant>
        <vt:i4>5</vt:i4>
      </vt:variant>
      <vt:variant>
        <vt:lpwstr/>
      </vt:variant>
      <vt:variant>
        <vt:lpwstr>Flow_APP1</vt:lpwstr>
      </vt:variant>
      <vt:variant>
        <vt:i4>2031627</vt:i4>
      </vt:variant>
      <vt:variant>
        <vt:i4>3306</vt:i4>
      </vt:variant>
      <vt:variant>
        <vt:i4>0</vt:i4>
      </vt:variant>
      <vt:variant>
        <vt:i4>5</vt:i4>
      </vt:variant>
      <vt:variant>
        <vt:lpwstr/>
      </vt:variant>
      <vt:variant>
        <vt:lpwstr>OutputEnd</vt:lpwstr>
      </vt:variant>
      <vt:variant>
        <vt:i4>1310777</vt:i4>
      </vt:variant>
      <vt:variant>
        <vt:i4>3303</vt:i4>
      </vt:variant>
      <vt:variant>
        <vt:i4>0</vt:i4>
      </vt:variant>
      <vt:variant>
        <vt:i4>5</vt:i4>
      </vt:variant>
      <vt:variant>
        <vt:lpwstr/>
      </vt:variant>
      <vt:variant>
        <vt:lpwstr>Flow_LOC4</vt:lpwstr>
      </vt:variant>
      <vt:variant>
        <vt:i4>1179713</vt:i4>
      </vt:variant>
      <vt:variant>
        <vt:i4>3300</vt:i4>
      </vt:variant>
      <vt:variant>
        <vt:i4>0</vt:i4>
      </vt:variant>
      <vt:variant>
        <vt:i4>5</vt:i4>
      </vt:variant>
      <vt:variant>
        <vt:lpwstr>http://iase.disa.mil/stigs/policy/index.html</vt:lpwstr>
      </vt:variant>
      <vt:variant>
        <vt:lpwstr/>
      </vt:variant>
      <vt:variant>
        <vt:i4>1179713</vt:i4>
      </vt:variant>
      <vt:variant>
        <vt:i4>3294</vt:i4>
      </vt:variant>
      <vt:variant>
        <vt:i4>0</vt:i4>
      </vt:variant>
      <vt:variant>
        <vt:i4>5</vt:i4>
      </vt:variant>
      <vt:variant>
        <vt:lpwstr>http://iase.disa.mil/stigs/policy/index.html</vt:lpwstr>
      </vt:variant>
      <vt:variant>
        <vt:lpwstr/>
      </vt:variant>
      <vt:variant>
        <vt:i4>1179713</vt:i4>
      </vt:variant>
      <vt:variant>
        <vt:i4>3288</vt:i4>
      </vt:variant>
      <vt:variant>
        <vt:i4>0</vt:i4>
      </vt:variant>
      <vt:variant>
        <vt:i4>5</vt:i4>
      </vt:variant>
      <vt:variant>
        <vt:lpwstr>http://iase.disa.mil/stigs/policy/index.html</vt:lpwstr>
      </vt:variant>
      <vt:variant>
        <vt:lpwstr/>
      </vt:variant>
      <vt:variant>
        <vt:i4>1310777</vt:i4>
      </vt:variant>
      <vt:variant>
        <vt:i4>3282</vt:i4>
      </vt:variant>
      <vt:variant>
        <vt:i4>0</vt:i4>
      </vt:variant>
      <vt:variant>
        <vt:i4>5</vt:i4>
      </vt:variant>
      <vt:variant>
        <vt:lpwstr/>
      </vt:variant>
      <vt:variant>
        <vt:lpwstr>Flow_LOC4</vt:lpwstr>
      </vt:variant>
      <vt:variant>
        <vt:i4>2031627</vt:i4>
      </vt:variant>
      <vt:variant>
        <vt:i4>3279</vt:i4>
      </vt:variant>
      <vt:variant>
        <vt:i4>0</vt:i4>
      </vt:variant>
      <vt:variant>
        <vt:i4>5</vt:i4>
      </vt:variant>
      <vt:variant>
        <vt:lpwstr/>
      </vt:variant>
      <vt:variant>
        <vt:lpwstr>OutputEnd</vt:lpwstr>
      </vt:variant>
      <vt:variant>
        <vt:i4>1900600</vt:i4>
      </vt:variant>
      <vt:variant>
        <vt:i4>3276</vt:i4>
      </vt:variant>
      <vt:variant>
        <vt:i4>0</vt:i4>
      </vt:variant>
      <vt:variant>
        <vt:i4>5</vt:i4>
      </vt:variant>
      <vt:variant>
        <vt:lpwstr/>
      </vt:variant>
      <vt:variant>
        <vt:lpwstr>Flow_ENC1</vt:lpwstr>
      </vt:variant>
      <vt:variant>
        <vt:i4>8192101</vt:i4>
      </vt:variant>
      <vt:variant>
        <vt:i4>3273</vt:i4>
      </vt:variant>
      <vt:variant>
        <vt:i4>0</vt:i4>
      </vt:variant>
      <vt:variant>
        <vt:i4>5</vt:i4>
      </vt:variant>
      <vt:variant>
        <vt:lpwstr>http://iase.disa.mil/stigs/net_perimeter/enclave_dmzs/enclave.html</vt:lpwstr>
      </vt:variant>
      <vt:variant>
        <vt:lpwstr/>
      </vt:variant>
      <vt:variant>
        <vt:i4>8192101</vt:i4>
      </vt:variant>
      <vt:variant>
        <vt:i4>3267</vt:i4>
      </vt:variant>
      <vt:variant>
        <vt:i4>0</vt:i4>
      </vt:variant>
      <vt:variant>
        <vt:i4>5</vt:i4>
      </vt:variant>
      <vt:variant>
        <vt:lpwstr>http://iase.disa.mil/stigs/net_perimeter/enclave_dmzs/enclave.html</vt:lpwstr>
      </vt:variant>
      <vt:variant>
        <vt:lpwstr/>
      </vt:variant>
      <vt:variant>
        <vt:i4>8192101</vt:i4>
      </vt:variant>
      <vt:variant>
        <vt:i4>3261</vt:i4>
      </vt:variant>
      <vt:variant>
        <vt:i4>0</vt:i4>
      </vt:variant>
      <vt:variant>
        <vt:i4>5</vt:i4>
      </vt:variant>
      <vt:variant>
        <vt:lpwstr>http://iase.disa.mil/stigs/net_perimeter/enclave_dmzs/enclave.html</vt:lpwstr>
      </vt:variant>
      <vt:variant>
        <vt:lpwstr/>
      </vt:variant>
      <vt:variant>
        <vt:i4>8192101</vt:i4>
      </vt:variant>
      <vt:variant>
        <vt:i4>3255</vt:i4>
      </vt:variant>
      <vt:variant>
        <vt:i4>0</vt:i4>
      </vt:variant>
      <vt:variant>
        <vt:i4>5</vt:i4>
      </vt:variant>
      <vt:variant>
        <vt:lpwstr>http://iase.disa.mil/stigs/net_perimeter/enclave_dmzs/enclave.html</vt:lpwstr>
      </vt:variant>
      <vt:variant>
        <vt:lpwstr/>
      </vt:variant>
      <vt:variant>
        <vt:i4>1900600</vt:i4>
      </vt:variant>
      <vt:variant>
        <vt:i4>3249</vt:i4>
      </vt:variant>
      <vt:variant>
        <vt:i4>0</vt:i4>
      </vt:variant>
      <vt:variant>
        <vt:i4>5</vt:i4>
      </vt:variant>
      <vt:variant>
        <vt:lpwstr/>
      </vt:variant>
      <vt:variant>
        <vt:lpwstr>Flow_ENC1</vt:lpwstr>
      </vt:variant>
      <vt:variant>
        <vt:i4>2031627</vt:i4>
      </vt:variant>
      <vt:variant>
        <vt:i4>3246</vt:i4>
      </vt:variant>
      <vt:variant>
        <vt:i4>0</vt:i4>
      </vt:variant>
      <vt:variant>
        <vt:i4>5</vt:i4>
      </vt:variant>
      <vt:variant>
        <vt:lpwstr/>
      </vt:variant>
      <vt:variant>
        <vt:lpwstr>OutputEnd</vt:lpwstr>
      </vt:variant>
      <vt:variant>
        <vt:i4>1900600</vt:i4>
      </vt:variant>
      <vt:variant>
        <vt:i4>3243</vt:i4>
      </vt:variant>
      <vt:variant>
        <vt:i4>0</vt:i4>
      </vt:variant>
      <vt:variant>
        <vt:i4>5</vt:i4>
      </vt:variant>
      <vt:variant>
        <vt:lpwstr/>
      </vt:variant>
      <vt:variant>
        <vt:lpwstr>Flow_ENC2</vt:lpwstr>
      </vt:variant>
      <vt:variant>
        <vt:i4>8192101</vt:i4>
      </vt:variant>
      <vt:variant>
        <vt:i4>3240</vt:i4>
      </vt:variant>
      <vt:variant>
        <vt:i4>0</vt:i4>
      </vt:variant>
      <vt:variant>
        <vt:i4>5</vt:i4>
      </vt:variant>
      <vt:variant>
        <vt:lpwstr>http://iase.disa.mil/stigs/net_perimeter/enclave_dmzs/enclave.html</vt:lpwstr>
      </vt:variant>
      <vt:variant>
        <vt:lpwstr/>
      </vt:variant>
      <vt:variant>
        <vt:i4>8192101</vt:i4>
      </vt:variant>
      <vt:variant>
        <vt:i4>3234</vt:i4>
      </vt:variant>
      <vt:variant>
        <vt:i4>0</vt:i4>
      </vt:variant>
      <vt:variant>
        <vt:i4>5</vt:i4>
      </vt:variant>
      <vt:variant>
        <vt:lpwstr>http://iase.disa.mil/stigs/net_perimeter/enclave_dmzs/enclave.html</vt:lpwstr>
      </vt:variant>
      <vt:variant>
        <vt:lpwstr/>
      </vt:variant>
      <vt:variant>
        <vt:i4>1900600</vt:i4>
      </vt:variant>
      <vt:variant>
        <vt:i4>3228</vt:i4>
      </vt:variant>
      <vt:variant>
        <vt:i4>0</vt:i4>
      </vt:variant>
      <vt:variant>
        <vt:i4>5</vt:i4>
      </vt:variant>
      <vt:variant>
        <vt:lpwstr/>
      </vt:variant>
      <vt:variant>
        <vt:lpwstr>Flow_ENC2</vt:lpwstr>
      </vt:variant>
      <vt:variant>
        <vt:i4>8192101</vt:i4>
      </vt:variant>
      <vt:variant>
        <vt:i4>3225</vt:i4>
      </vt:variant>
      <vt:variant>
        <vt:i4>0</vt:i4>
      </vt:variant>
      <vt:variant>
        <vt:i4>5</vt:i4>
      </vt:variant>
      <vt:variant>
        <vt:lpwstr>http://iase.disa.mil/stigs/net_perimeter/enclave_dmzs/enclave.html</vt:lpwstr>
      </vt:variant>
      <vt:variant>
        <vt:lpwstr/>
      </vt:variant>
      <vt:variant>
        <vt:i4>8192101</vt:i4>
      </vt:variant>
      <vt:variant>
        <vt:i4>3219</vt:i4>
      </vt:variant>
      <vt:variant>
        <vt:i4>0</vt:i4>
      </vt:variant>
      <vt:variant>
        <vt:i4>5</vt:i4>
      </vt:variant>
      <vt:variant>
        <vt:lpwstr>http://iase.disa.mil/stigs/net_perimeter/enclave_dmzs/enclave.html</vt:lpwstr>
      </vt:variant>
      <vt:variant>
        <vt:lpwstr/>
      </vt:variant>
      <vt:variant>
        <vt:i4>8192101</vt:i4>
      </vt:variant>
      <vt:variant>
        <vt:i4>3213</vt:i4>
      </vt:variant>
      <vt:variant>
        <vt:i4>0</vt:i4>
      </vt:variant>
      <vt:variant>
        <vt:i4>5</vt:i4>
      </vt:variant>
      <vt:variant>
        <vt:lpwstr>http://iase.disa.mil/stigs/net_perimeter/enclave_dmzs/enclave.html</vt:lpwstr>
      </vt:variant>
      <vt:variant>
        <vt:lpwstr/>
      </vt:variant>
      <vt:variant>
        <vt:i4>8192101</vt:i4>
      </vt:variant>
      <vt:variant>
        <vt:i4>3207</vt:i4>
      </vt:variant>
      <vt:variant>
        <vt:i4>0</vt:i4>
      </vt:variant>
      <vt:variant>
        <vt:i4>5</vt:i4>
      </vt:variant>
      <vt:variant>
        <vt:lpwstr>http://iase.disa.mil/stigs/net_perimeter/enclave_dmzs/enclave.html</vt:lpwstr>
      </vt:variant>
      <vt:variant>
        <vt:lpwstr/>
      </vt:variant>
      <vt:variant>
        <vt:i4>1900600</vt:i4>
      </vt:variant>
      <vt:variant>
        <vt:i4>3201</vt:i4>
      </vt:variant>
      <vt:variant>
        <vt:i4>0</vt:i4>
      </vt:variant>
      <vt:variant>
        <vt:i4>5</vt:i4>
      </vt:variant>
      <vt:variant>
        <vt:lpwstr/>
      </vt:variant>
      <vt:variant>
        <vt:lpwstr>Flow_ENC2</vt:lpwstr>
      </vt:variant>
      <vt:variant>
        <vt:i4>2031627</vt:i4>
      </vt:variant>
      <vt:variant>
        <vt:i4>3198</vt:i4>
      </vt:variant>
      <vt:variant>
        <vt:i4>0</vt:i4>
      </vt:variant>
      <vt:variant>
        <vt:i4>5</vt:i4>
      </vt:variant>
      <vt:variant>
        <vt:lpwstr/>
      </vt:variant>
      <vt:variant>
        <vt:lpwstr>OutputEnd</vt:lpwstr>
      </vt:variant>
      <vt:variant>
        <vt:i4>1310777</vt:i4>
      </vt:variant>
      <vt:variant>
        <vt:i4>3195</vt:i4>
      </vt:variant>
      <vt:variant>
        <vt:i4>0</vt:i4>
      </vt:variant>
      <vt:variant>
        <vt:i4>5</vt:i4>
      </vt:variant>
      <vt:variant>
        <vt:lpwstr/>
      </vt:variant>
      <vt:variant>
        <vt:lpwstr>Flow_LOC3</vt:lpwstr>
      </vt:variant>
      <vt:variant>
        <vt:i4>1179713</vt:i4>
      </vt:variant>
      <vt:variant>
        <vt:i4>3192</vt:i4>
      </vt:variant>
      <vt:variant>
        <vt:i4>0</vt:i4>
      </vt:variant>
      <vt:variant>
        <vt:i4>5</vt:i4>
      </vt:variant>
      <vt:variant>
        <vt:lpwstr>http://iase.disa.mil/stigs/policy/index.html</vt:lpwstr>
      </vt:variant>
      <vt:variant>
        <vt:lpwstr/>
      </vt:variant>
      <vt:variant>
        <vt:i4>1310777</vt:i4>
      </vt:variant>
      <vt:variant>
        <vt:i4>3186</vt:i4>
      </vt:variant>
      <vt:variant>
        <vt:i4>0</vt:i4>
      </vt:variant>
      <vt:variant>
        <vt:i4>5</vt:i4>
      </vt:variant>
      <vt:variant>
        <vt:lpwstr/>
      </vt:variant>
      <vt:variant>
        <vt:lpwstr>Flow_LOC3</vt:lpwstr>
      </vt:variant>
      <vt:variant>
        <vt:i4>2031627</vt:i4>
      </vt:variant>
      <vt:variant>
        <vt:i4>3183</vt:i4>
      </vt:variant>
      <vt:variant>
        <vt:i4>0</vt:i4>
      </vt:variant>
      <vt:variant>
        <vt:i4>5</vt:i4>
      </vt:variant>
      <vt:variant>
        <vt:lpwstr/>
      </vt:variant>
      <vt:variant>
        <vt:lpwstr>OutputEnd</vt:lpwstr>
      </vt:variant>
      <vt:variant>
        <vt:i4>6619240</vt:i4>
      </vt:variant>
      <vt:variant>
        <vt:i4>3180</vt:i4>
      </vt:variant>
      <vt:variant>
        <vt:i4>0</vt:i4>
      </vt:variant>
      <vt:variant>
        <vt:i4>5</vt:i4>
      </vt:variant>
      <vt:variant>
        <vt:lpwstr>http://iase.disa.mil/srgs/draft-srgs/index.html</vt:lpwstr>
      </vt:variant>
      <vt:variant>
        <vt:lpwstr/>
      </vt:variant>
      <vt:variant>
        <vt:i4>1310777</vt:i4>
      </vt:variant>
      <vt:variant>
        <vt:i4>3174</vt:i4>
      </vt:variant>
      <vt:variant>
        <vt:i4>0</vt:i4>
      </vt:variant>
      <vt:variant>
        <vt:i4>5</vt:i4>
      </vt:variant>
      <vt:variant>
        <vt:lpwstr/>
      </vt:variant>
      <vt:variant>
        <vt:lpwstr>Flow_LOC2</vt:lpwstr>
      </vt:variant>
      <vt:variant>
        <vt:i4>3145743</vt:i4>
      </vt:variant>
      <vt:variant>
        <vt:i4>3171</vt:i4>
      </vt:variant>
      <vt:variant>
        <vt:i4>0</vt:i4>
      </vt:variant>
      <vt:variant>
        <vt:i4>5</vt:i4>
      </vt:variant>
      <vt:variant>
        <vt:lpwstr/>
      </vt:variant>
      <vt:variant>
        <vt:lpwstr>_Security_Requirements_Guide</vt:lpwstr>
      </vt:variant>
      <vt:variant>
        <vt:i4>7995467</vt:i4>
      </vt:variant>
      <vt:variant>
        <vt:i4>3168</vt:i4>
      </vt:variant>
      <vt:variant>
        <vt:i4>0</vt:i4>
      </vt:variant>
      <vt:variant>
        <vt:i4>5</vt:i4>
      </vt:variant>
      <vt:variant>
        <vt:lpwstr/>
      </vt:variant>
      <vt:variant>
        <vt:lpwstr>_Control_Correlation_Identifier</vt:lpwstr>
      </vt:variant>
      <vt:variant>
        <vt:i4>458805</vt:i4>
      </vt:variant>
      <vt:variant>
        <vt:i4>3165</vt:i4>
      </vt:variant>
      <vt:variant>
        <vt:i4>0</vt:i4>
      </vt:variant>
      <vt:variant>
        <vt:i4>5</vt:i4>
      </vt:variant>
      <vt:variant>
        <vt:lpwstr/>
      </vt:variant>
      <vt:variant>
        <vt:lpwstr>Flow_SCO</vt:lpwstr>
      </vt:variant>
      <vt:variant>
        <vt:i4>589875</vt:i4>
      </vt:variant>
      <vt:variant>
        <vt:i4>3162</vt:i4>
      </vt:variant>
      <vt:variant>
        <vt:i4>0</vt:i4>
      </vt:variant>
      <vt:variant>
        <vt:i4>5</vt:i4>
      </vt:variant>
      <vt:variant>
        <vt:lpwstr/>
      </vt:variant>
      <vt:variant>
        <vt:lpwstr>Flow_DEV1</vt:lpwstr>
      </vt:variant>
      <vt:variant>
        <vt:i4>2883600</vt:i4>
      </vt:variant>
      <vt:variant>
        <vt:i4>3159</vt:i4>
      </vt:variant>
      <vt:variant>
        <vt:i4>0</vt:i4>
      </vt:variant>
      <vt:variant>
        <vt:i4>5</vt:i4>
      </vt:variant>
      <vt:variant>
        <vt:lpwstr/>
      </vt:variant>
      <vt:variant>
        <vt:lpwstr>Doc_DRSN</vt:lpwstr>
      </vt:variant>
      <vt:variant>
        <vt:i4>458805</vt:i4>
      </vt:variant>
      <vt:variant>
        <vt:i4>3150</vt:i4>
      </vt:variant>
      <vt:variant>
        <vt:i4>0</vt:i4>
      </vt:variant>
      <vt:variant>
        <vt:i4>5</vt:i4>
      </vt:variant>
      <vt:variant>
        <vt:lpwstr/>
      </vt:variant>
      <vt:variant>
        <vt:lpwstr>Flow_SCO</vt:lpwstr>
      </vt:variant>
      <vt:variant>
        <vt:i4>589875</vt:i4>
      </vt:variant>
      <vt:variant>
        <vt:i4>3147</vt:i4>
      </vt:variant>
      <vt:variant>
        <vt:i4>0</vt:i4>
      </vt:variant>
      <vt:variant>
        <vt:i4>5</vt:i4>
      </vt:variant>
      <vt:variant>
        <vt:lpwstr/>
      </vt:variant>
      <vt:variant>
        <vt:lpwstr>Flow_DEV1</vt:lpwstr>
      </vt:variant>
      <vt:variant>
        <vt:i4>5832784</vt:i4>
      </vt:variant>
      <vt:variant>
        <vt:i4>3144</vt:i4>
      </vt:variant>
      <vt:variant>
        <vt:i4>0</vt:i4>
      </vt:variant>
      <vt:variant>
        <vt:i4>5</vt:i4>
      </vt:variant>
      <vt:variant>
        <vt:lpwstr/>
      </vt:variant>
      <vt:variant>
        <vt:lpwstr>Flow_NE_CS</vt:lpwstr>
      </vt:variant>
      <vt:variant>
        <vt:i4>4391011</vt:i4>
      </vt:variant>
      <vt:variant>
        <vt:i4>3141</vt:i4>
      </vt:variant>
      <vt:variant>
        <vt:i4>0</vt:i4>
      </vt:variant>
      <vt:variant>
        <vt:i4>5</vt:i4>
      </vt:variant>
      <vt:variant>
        <vt:lpwstr/>
      </vt:variant>
      <vt:variant>
        <vt:lpwstr>Doc_DSN</vt:lpwstr>
      </vt:variant>
      <vt:variant>
        <vt:i4>458805</vt:i4>
      </vt:variant>
      <vt:variant>
        <vt:i4>3135</vt:i4>
      </vt:variant>
      <vt:variant>
        <vt:i4>0</vt:i4>
      </vt:variant>
      <vt:variant>
        <vt:i4>5</vt:i4>
      </vt:variant>
      <vt:variant>
        <vt:lpwstr/>
      </vt:variant>
      <vt:variant>
        <vt:lpwstr>Flow_SCO</vt:lpwstr>
      </vt:variant>
      <vt:variant>
        <vt:i4>589875</vt:i4>
      </vt:variant>
      <vt:variant>
        <vt:i4>3132</vt:i4>
      </vt:variant>
      <vt:variant>
        <vt:i4>0</vt:i4>
      </vt:variant>
      <vt:variant>
        <vt:i4>5</vt:i4>
      </vt:variant>
      <vt:variant>
        <vt:lpwstr/>
      </vt:variant>
      <vt:variant>
        <vt:lpwstr>Flow_DEV1</vt:lpwstr>
      </vt:variant>
      <vt:variant>
        <vt:i4>5832784</vt:i4>
      </vt:variant>
      <vt:variant>
        <vt:i4>3129</vt:i4>
      </vt:variant>
      <vt:variant>
        <vt:i4>0</vt:i4>
      </vt:variant>
      <vt:variant>
        <vt:i4>5</vt:i4>
      </vt:variant>
      <vt:variant>
        <vt:lpwstr/>
      </vt:variant>
      <vt:variant>
        <vt:lpwstr>Flow_NE_CS</vt:lpwstr>
      </vt:variant>
      <vt:variant>
        <vt:i4>5832796</vt:i4>
      </vt:variant>
      <vt:variant>
        <vt:i4>3126</vt:i4>
      </vt:variant>
      <vt:variant>
        <vt:i4>0</vt:i4>
      </vt:variant>
      <vt:variant>
        <vt:i4>5</vt:i4>
      </vt:variant>
      <vt:variant>
        <vt:lpwstr/>
      </vt:variant>
      <vt:variant>
        <vt:lpwstr>Flow_NE_OS</vt:lpwstr>
      </vt:variant>
      <vt:variant>
        <vt:i4>4391011</vt:i4>
      </vt:variant>
      <vt:variant>
        <vt:i4>3123</vt:i4>
      </vt:variant>
      <vt:variant>
        <vt:i4>0</vt:i4>
      </vt:variant>
      <vt:variant>
        <vt:i4>5</vt:i4>
      </vt:variant>
      <vt:variant>
        <vt:lpwstr/>
      </vt:variant>
      <vt:variant>
        <vt:lpwstr>Doc_DSN</vt:lpwstr>
      </vt:variant>
      <vt:variant>
        <vt:i4>5832784</vt:i4>
      </vt:variant>
      <vt:variant>
        <vt:i4>3117</vt:i4>
      </vt:variant>
      <vt:variant>
        <vt:i4>0</vt:i4>
      </vt:variant>
      <vt:variant>
        <vt:i4>5</vt:i4>
      </vt:variant>
      <vt:variant>
        <vt:lpwstr/>
      </vt:variant>
      <vt:variant>
        <vt:lpwstr>Flow_NE_CS</vt:lpwstr>
      </vt:variant>
      <vt:variant>
        <vt:i4>458805</vt:i4>
      </vt:variant>
      <vt:variant>
        <vt:i4>3114</vt:i4>
      </vt:variant>
      <vt:variant>
        <vt:i4>0</vt:i4>
      </vt:variant>
      <vt:variant>
        <vt:i4>5</vt:i4>
      </vt:variant>
      <vt:variant>
        <vt:lpwstr/>
      </vt:variant>
      <vt:variant>
        <vt:lpwstr>Flow_SCO</vt:lpwstr>
      </vt:variant>
      <vt:variant>
        <vt:i4>589875</vt:i4>
      </vt:variant>
      <vt:variant>
        <vt:i4>3111</vt:i4>
      </vt:variant>
      <vt:variant>
        <vt:i4>0</vt:i4>
      </vt:variant>
      <vt:variant>
        <vt:i4>5</vt:i4>
      </vt:variant>
      <vt:variant>
        <vt:lpwstr/>
      </vt:variant>
      <vt:variant>
        <vt:lpwstr>Flow_DEV1</vt:lpwstr>
      </vt:variant>
      <vt:variant>
        <vt:i4>3604491</vt:i4>
      </vt:variant>
      <vt:variant>
        <vt:i4>3108</vt:i4>
      </vt:variant>
      <vt:variant>
        <vt:i4>0</vt:i4>
      </vt:variant>
      <vt:variant>
        <vt:i4>5</vt:i4>
      </vt:variant>
      <vt:variant>
        <vt:lpwstr/>
      </vt:variant>
      <vt:variant>
        <vt:lpwstr>Doc_MDACC</vt:lpwstr>
      </vt:variant>
      <vt:variant>
        <vt:i4>2359307</vt:i4>
      </vt:variant>
      <vt:variant>
        <vt:i4>3105</vt:i4>
      </vt:variant>
      <vt:variant>
        <vt:i4>0</vt:i4>
      </vt:variant>
      <vt:variant>
        <vt:i4>5</vt:i4>
      </vt:variant>
      <vt:variant>
        <vt:lpwstr/>
      </vt:variant>
      <vt:variant>
        <vt:lpwstr>Doc_MDAPP</vt:lpwstr>
      </vt:variant>
      <vt:variant>
        <vt:i4>2555909</vt:i4>
      </vt:variant>
      <vt:variant>
        <vt:i4>3102</vt:i4>
      </vt:variant>
      <vt:variant>
        <vt:i4>0</vt:i4>
      </vt:variant>
      <vt:variant>
        <vt:i4>5</vt:i4>
      </vt:variant>
      <vt:variant>
        <vt:lpwstr/>
      </vt:variant>
      <vt:variant>
        <vt:lpwstr>Doc_MDOS</vt:lpwstr>
      </vt:variant>
      <vt:variant>
        <vt:i4>5505130</vt:i4>
      </vt:variant>
      <vt:variant>
        <vt:i4>3099</vt:i4>
      </vt:variant>
      <vt:variant>
        <vt:i4>0</vt:i4>
      </vt:variant>
      <vt:variant>
        <vt:i4>5</vt:i4>
      </vt:variant>
      <vt:variant>
        <vt:lpwstr/>
      </vt:variant>
      <vt:variant>
        <vt:lpwstr>Doc_MDP</vt:lpwstr>
      </vt:variant>
      <vt:variant>
        <vt:i4>458805</vt:i4>
      </vt:variant>
      <vt:variant>
        <vt:i4>3093</vt:i4>
      </vt:variant>
      <vt:variant>
        <vt:i4>0</vt:i4>
      </vt:variant>
      <vt:variant>
        <vt:i4>5</vt:i4>
      </vt:variant>
      <vt:variant>
        <vt:lpwstr/>
      </vt:variant>
      <vt:variant>
        <vt:lpwstr>Flow_SCO</vt:lpwstr>
      </vt:variant>
      <vt:variant>
        <vt:i4>589875</vt:i4>
      </vt:variant>
      <vt:variant>
        <vt:i4>3090</vt:i4>
      </vt:variant>
      <vt:variant>
        <vt:i4>0</vt:i4>
      </vt:variant>
      <vt:variant>
        <vt:i4>5</vt:i4>
      </vt:variant>
      <vt:variant>
        <vt:lpwstr/>
      </vt:variant>
      <vt:variant>
        <vt:lpwstr>Flow_DEV1</vt:lpwstr>
      </vt:variant>
      <vt:variant>
        <vt:i4>1310777</vt:i4>
      </vt:variant>
      <vt:variant>
        <vt:i4>3087</vt:i4>
      </vt:variant>
      <vt:variant>
        <vt:i4>0</vt:i4>
      </vt:variant>
      <vt:variant>
        <vt:i4>5</vt:i4>
      </vt:variant>
      <vt:variant>
        <vt:lpwstr/>
      </vt:variant>
      <vt:variant>
        <vt:lpwstr>Flow_MOB3</vt:lpwstr>
      </vt:variant>
      <vt:variant>
        <vt:i4>852006</vt:i4>
      </vt:variant>
      <vt:variant>
        <vt:i4>3084</vt:i4>
      </vt:variant>
      <vt:variant>
        <vt:i4>0</vt:i4>
      </vt:variant>
      <vt:variant>
        <vt:i4>5</vt:i4>
      </vt:variant>
      <vt:variant>
        <vt:lpwstr/>
      </vt:variant>
      <vt:variant>
        <vt:lpwstr>Flow_SPE</vt:lpwstr>
      </vt:variant>
      <vt:variant>
        <vt:i4>7077974</vt:i4>
      </vt:variant>
      <vt:variant>
        <vt:i4>3081</vt:i4>
      </vt:variant>
      <vt:variant>
        <vt:i4>0</vt:i4>
      </vt:variant>
      <vt:variant>
        <vt:i4>5</vt:i4>
      </vt:variant>
      <vt:variant>
        <vt:lpwstr/>
      </vt:variant>
      <vt:variant>
        <vt:lpwstr>Flow_WS</vt:lpwstr>
      </vt:variant>
      <vt:variant>
        <vt:i4>458805</vt:i4>
      </vt:variant>
      <vt:variant>
        <vt:i4>3078</vt:i4>
      </vt:variant>
      <vt:variant>
        <vt:i4>0</vt:i4>
      </vt:variant>
      <vt:variant>
        <vt:i4>5</vt:i4>
      </vt:variant>
      <vt:variant>
        <vt:lpwstr/>
      </vt:variant>
      <vt:variant>
        <vt:lpwstr>Flow_SCO</vt:lpwstr>
      </vt:variant>
      <vt:variant>
        <vt:i4>589875</vt:i4>
      </vt:variant>
      <vt:variant>
        <vt:i4>3075</vt:i4>
      </vt:variant>
      <vt:variant>
        <vt:i4>0</vt:i4>
      </vt:variant>
      <vt:variant>
        <vt:i4>5</vt:i4>
      </vt:variant>
      <vt:variant>
        <vt:lpwstr/>
      </vt:variant>
      <vt:variant>
        <vt:lpwstr>Flow_DEV1</vt:lpwstr>
      </vt:variant>
      <vt:variant>
        <vt:i4>5832784</vt:i4>
      </vt:variant>
      <vt:variant>
        <vt:i4>3072</vt:i4>
      </vt:variant>
      <vt:variant>
        <vt:i4>0</vt:i4>
      </vt:variant>
      <vt:variant>
        <vt:i4>5</vt:i4>
      </vt:variant>
      <vt:variant>
        <vt:lpwstr/>
      </vt:variant>
      <vt:variant>
        <vt:lpwstr>Flow_NE_CS</vt:lpwstr>
      </vt:variant>
      <vt:variant>
        <vt:i4>2752563</vt:i4>
      </vt:variant>
      <vt:variant>
        <vt:i4>3069</vt:i4>
      </vt:variant>
      <vt:variant>
        <vt:i4>0</vt:i4>
      </vt:variant>
      <vt:variant>
        <vt:i4>5</vt:i4>
      </vt:variant>
      <vt:variant>
        <vt:lpwstr/>
      </vt:variant>
      <vt:variant>
        <vt:lpwstr>Flow_NE_P</vt:lpwstr>
      </vt:variant>
      <vt:variant>
        <vt:i4>2752563</vt:i4>
      </vt:variant>
      <vt:variant>
        <vt:i4>3066</vt:i4>
      </vt:variant>
      <vt:variant>
        <vt:i4>0</vt:i4>
      </vt:variant>
      <vt:variant>
        <vt:i4>5</vt:i4>
      </vt:variant>
      <vt:variant>
        <vt:lpwstr/>
      </vt:variant>
      <vt:variant>
        <vt:lpwstr>Flow_NE_T</vt:lpwstr>
      </vt:variant>
      <vt:variant>
        <vt:i4>1572931</vt:i4>
      </vt:variant>
      <vt:variant>
        <vt:i4>3063</vt:i4>
      </vt:variant>
      <vt:variant>
        <vt:i4>0</vt:i4>
      </vt:variant>
      <vt:variant>
        <vt:i4>5</vt:i4>
      </vt:variant>
      <vt:variant>
        <vt:lpwstr/>
      </vt:variant>
      <vt:variant>
        <vt:lpwstr>Flow_NE_P2</vt:lpwstr>
      </vt:variant>
      <vt:variant>
        <vt:i4>7012448</vt:i4>
      </vt:variant>
      <vt:variant>
        <vt:i4>3060</vt:i4>
      </vt:variant>
      <vt:variant>
        <vt:i4>0</vt:i4>
      </vt:variant>
      <vt:variant>
        <vt:i4>5</vt:i4>
      </vt:variant>
      <vt:variant>
        <vt:lpwstr/>
      </vt:variant>
      <vt:variant>
        <vt:lpwstr>Flow_NE_CS02</vt:lpwstr>
      </vt:variant>
      <vt:variant>
        <vt:i4>1704007</vt:i4>
      </vt:variant>
      <vt:variant>
        <vt:i4>3057</vt:i4>
      </vt:variant>
      <vt:variant>
        <vt:i4>0</vt:i4>
      </vt:variant>
      <vt:variant>
        <vt:i4>5</vt:i4>
      </vt:variant>
      <vt:variant>
        <vt:lpwstr/>
      </vt:variant>
      <vt:variant>
        <vt:lpwstr>Flow_NE_T02</vt:lpwstr>
      </vt:variant>
      <vt:variant>
        <vt:i4>6029403</vt:i4>
      </vt:variant>
      <vt:variant>
        <vt:i4>3054</vt:i4>
      </vt:variant>
      <vt:variant>
        <vt:i4>0</vt:i4>
      </vt:variant>
      <vt:variant>
        <vt:i4>5</vt:i4>
      </vt:variant>
      <vt:variant>
        <vt:lpwstr/>
      </vt:variant>
      <vt:variant>
        <vt:lpwstr>Flow_NE_HV2</vt:lpwstr>
      </vt:variant>
      <vt:variant>
        <vt:i4>458805</vt:i4>
      </vt:variant>
      <vt:variant>
        <vt:i4>3051</vt:i4>
      </vt:variant>
      <vt:variant>
        <vt:i4>0</vt:i4>
      </vt:variant>
      <vt:variant>
        <vt:i4>5</vt:i4>
      </vt:variant>
      <vt:variant>
        <vt:lpwstr/>
      </vt:variant>
      <vt:variant>
        <vt:lpwstr>Flow_SCO</vt:lpwstr>
      </vt:variant>
      <vt:variant>
        <vt:i4>589875</vt:i4>
      </vt:variant>
      <vt:variant>
        <vt:i4>3048</vt:i4>
      </vt:variant>
      <vt:variant>
        <vt:i4>0</vt:i4>
      </vt:variant>
      <vt:variant>
        <vt:i4>5</vt:i4>
      </vt:variant>
      <vt:variant>
        <vt:lpwstr/>
      </vt:variant>
      <vt:variant>
        <vt:lpwstr>Flow_DEV1</vt:lpwstr>
      </vt:variant>
      <vt:variant>
        <vt:i4>1835037</vt:i4>
      </vt:variant>
      <vt:variant>
        <vt:i4>3045</vt:i4>
      </vt:variant>
      <vt:variant>
        <vt:i4>0</vt:i4>
      </vt:variant>
      <vt:variant>
        <vt:i4>5</vt:i4>
      </vt:variant>
      <vt:variant>
        <vt:lpwstr/>
      </vt:variant>
      <vt:variant>
        <vt:lpwstr>Doc_MSW_S</vt:lpwstr>
      </vt:variant>
      <vt:variant>
        <vt:i4>6160498</vt:i4>
      </vt:variant>
      <vt:variant>
        <vt:i4>3042</vt:i4>
      </vt:variant>
      <vt:variant>
        <vt:i4>0</vt:i4>
      </vt:variant>
      <vt:variant>
        <vt:i4>5</vt:i4>
      </vt:variant>
      <vt:variant>
        <vt:lpwstr/>
      </vt:variant>
      <vt:variant>
        <vt:lpwstr>Doc_UNX</vt:lpwstr>
      </vt:variant>
      <vt:variant>
        <vt:i4>6160491</vt:i4>
      </vt:variant>
      <vt:variant>
        <vt:i4>3039</vt:i4>
      </vt:variant>
      <vt:variant>
        <vt:i4>0</vt:i4>
      </vt:variant>
      <vt:variant>
        <vt:i4>5</vt:i4>
      </vt:variant>
      <vt:variant>
        <vt:lpwstr/>
      </vt:variant>
      <vt:variant>
        <vt:lpwstr>Doc_LNX</vt:lpwstr>
      </vt:variant>
      <vt:variant>
        <vt:i4>3604506</vt:i4>
      </vt:variant>
      <vt:variant>
        <vt:i4>3036</vt:i4>
      </vt:variant>
      <vt:variant>
        <vt:i4>0</vt:i4>
      </vt:variant>
      <vt:variant>
        <vt:i4>5</vt:i4>
      </vt:variant>
      <vt:variant>
        <vt:lpwstr/>
      </vt:variant>
      <vt:variant>
        <vt:lpwstr>Doc_RTOS</vt:lpwstr>
      </vt:variant>
      <vt:variant>
        <vt:i4>1835037</vt:i4>
      </vt:variant>
      <vt:variant>
        <vt:i4>3033</vt:i4>
      </vt:variant>
      <vt:variant>
        <vt:i4>0</vt:i4>
      </vt:variant>
      <vt:variant>
        <vt:i4>5</vt:i4>
      </vt:variant>
      <vt:variant>
        <vt:lpwstr/>
      </vt:variant>
      <vt:variant>
        <vt:lpwstr>Doc_MSW_E</vt:lpwstr>
      </vt:variant>
      <vt:variant>
        <vt:i4>6160491</vt:i4>
      </vt:variant>
      <vt:variant>
        <vt:i4>3030</vt:i4>
      </vt:variant>
      <vt:variant>
        <vt:i4>0</vt:i4>
      </vt:variant>
      <vt:variant>
        <vt:i4>5</vt:i4>
      </vt:variant>
      <vt:variant>
        <vt:lpwstr/>
      </vt:variant>
      <vt:variant>
        <vt:lpwstr>Doc_LNX</vt:lpwstr>
      </vt:variant>
      <vt:variant>
        <vt:i4>7929962</vt:i4>
      </vt:variant>
      <vt:variant>
        <vt:i4>3027</vt:i4>
      </vt:variant>
      <vt:variant>
        <vt:i4>0</vt:i4>
      </vt:variant>
      <vt:variant>
        <vt:i4>5</vt:i4>
      </vt:variant>
      <vt:variant>
        <vt:lpwstr/>
      </vt:variant>
      <vt:variant>
        <vt:lpwstr>Doc_OEM_OS</vt:lpwstr>
      </vt:variant>
      <vt:variant>
        <vt:i4>5832796</vt:i4>
      </vt:variant>
      <vt:variant>
        <vt:i4>3024</vt:i4>
      </vt:variant>
      <vt:variant>
        <vt:i4>0</vt:i4>
      </vt:variant>
      <vt:variant>
        <vt:i4>5</vt:i4>
      </vt:variant>
      <vt:variant>
        <vt:lpwstr/>
      </vt:variant>
      <vt:variant>
        <vt:lpwstr>Flow_NE_OS</vt:lpwstr>
      </vt:variant>
      <vt:variant>
        <vt:i4>5832796</vt:i4>
      </vt:variant>
      <vt:variant>
        <vt:i4>3021</vt:i4>
      </vt:variant>
      <vt:variant>
        <vt:i4>0</vt:i4>
      </vt:variant>
      <vt:variant>
        <vt:i4>5</vt:i4>
      </vt:variant>
      <vt:variant>
        <vt:lpwstr/>
      </vt:variant>
      <vt:variant>
        <vt:lpwstr>Flow_NE_OS</vt:lpwstr>
      </vt:variant>
      <vt:variant>
        <vt:i4>4194378</vt:i4>
      </vt:variant>
      <vt:variant>
        <vt:i4>3018</vt:i4>
      </vt:variant>
      <vt:variant>
        <vt:i4>0</vt:i4>
      </vt:variant>
      <vt:variant>
        <vt:i4>5</vt:i4>
      </vt:variant>
      <vt:variant>
        <vt:lpwstr/>
      </vt:variant>
      <vt:variant>
        <vt:lpwstr>Flow_WS_OS</vt:lpwstr>
      </vt:variant>
      <vt:variant>
        <vt:i4>3211319</vt:i4>
      </vt:variant>
      <vt:variant>
        <vt:i4>3012</vt:i4>
      </vt:variant>
      <vt:variant>
        <vt:i4>0</vt:i4>
      </vt:variant>
      <vt:variant>
        <vt:i4>5</vt:i4>
      </vt:variant>
      <vt:variant>
        <vt:lpwstr/>
      </vt:variant>
      <vt:variant>
        <vt:lpwstr>Flow_SRVR_APP</vt:lpwstr>
      </vt:variant>
      <vt:variant>
        <vt:i4>3997750</vt:i4>
      </vt:variant>
      <vt:variant>
        <vt:i4>3009</vt:i4>
      </vt:variant>
      <vt:variant>
        <vt:i4>0</vt:i4>
      </vt:variant>
      <vt:variant>
        <vt:i4>5</vt:i4>
      </vt:variant>
      <vt:variant>
        <vt:lpwstr/>
      </vt:variant>
      <vt:variant>
        <vt:lpwstr>Doc_NE_HV</vt:lpwstr>
      </vt:variant>
      <vt:variant>
        <vt:i4>5832796</vt:i4>
      </vt:variant>
      <vt:variant>
        <vt:i4>3006</vt:i4>
      </vt:variant>
      <vt:variant>
        <vt:i4>0</vt:i4>
      </vt:variant>
      <vt:variant>
        <vt:i4>5</vt:i4>
      </vt:variant>
      <vt:variant>
        <vt:lpwstr/>
      </vt:variant>
      <vt:variant>
        <vt:lpwstr>Flow_NE_OS</vt:lpwstr>
      </vt:variant>
      <vt:variant>
        <vt:i4>3997750</vt:i4>
      </vt:variant>
      <vt:variant>
        <vt:i4>3003</vt:i4>
      </vt:variant>
      <vt:variant>
        <vt:i4>0</vt:i4>
      </vt:variant>
      <vt:variant>
        <vt:i4>5</vt:i4>
      </vt:variant>
      <vt:variant>
        <vt:lpwstr/>
      </vt:variant>
      <vt:variant>
        <vt:lpwstr>Doc_NE_HV</vt:lpwstr>
      </vt:variant>
      <vt:variant>
        <vt:i4>589875</vt:i4>
      </vt:variant>
      <vt:variant>
        <vt:i4>3000</vt:i4>
      </vt:variant>
      <vt:variant>
        <vt:i4>0</vt:i4>
      </vt:variant>
      <vt:variant>
        <vt:i4>5</vt:i4>
      </vt:variant>
      <vt:variant>
        <vt:lpwstr/>
      </vt:variant>
      <vt:variant>
        <vt:lpwstr>Flow_DEV1</vt:lpwstr>
      </vt:variant>
      <vt:variant>
        <vt:i4>1507348</vt:i4>
      </vt:variant>
      <vt:variant>
        <vt:i4>2997</vt:i4>
      </vt:variant>
      <vt:variant>
        <vt:i4>0</vt:i4>
      </vt:variant>
      <vt:variant>
        <vt:i4>5</vt:i4>
      </vt:variant>
      <vt:variant>
        <vt:lpwstr/>
      </vt:variant>
      <vt:variant>
        <vt:lpwstr>Doc_SPE_4911</vt:lpwstr>
      </vt:variant>
      <vt:variant>
        <vt:i4>1441812</vt:i4>
      </vt:variant>
      <vt:variant>
        <vt:i4>2994</vt:i4>
      </vt:variant>
      <vt:variant>
        <vt:i4>0</vt:i4>
      </vt:variant>
      <vt:variant>
        <vt:i4>5</vt:i4>
      </vt:variant>
      <vt:variant>
        <vt:lpwstr/>
      </vt:variant>
      <vt:variant>
        <vt:lpwstr>Doc_SPE_4910</vt:lpwstr>
      </vt:variant>
      <vt:variant>
        <vt:i4>7012470</vt:i4>
      </vt:variant>
      <vt:variant>
        <vt:i4>2991</vt:i4>
      </vt:variant>
      <vt:variant>
        <vt:i4>0</vt:i4>
      </vt:variant>
      <vt:variant>
        <vt:i4>5</vt:i4>
      </vt:variant>
      <vt:variant>
        <vt:lpwstr/>
      </vt:variant>
      <vt:variant>
        <vt:lpwstr>Doc_SPE_GTS</vt:lpwstr>
      </vt:variant>
      <vt:variant>
        <vt:i4>7929971</vt:i4>
      </vt:variant>
      <vt:variant>
        <vt:i4>2988</vt:i4>
      </vt:variant>
      <vt:variant>
        <vt:i4>0</vt:i4>
      </vt:variant>
      <vt:variant>
        <vt:i4>5</vt:i4>
      </vt:variant>
      <vt:variant>
        <vt:lpwstr/>
      </vt:variant>
      <vt:variant>
        <vt:lpwstr>Doc_SPE_BFA</vt:lpwstr>
      </vt:variant>
      <vt:variant>
        <vt:i4>1900550</vt:i4>
      </vt:variant>
      <vt:variant>
        <vt:i4>2985</vt:i4>
      </vt:variant>
      <vt:variant>
        <vt:i4>0</vt:i4>
      </vt:variant>
      <vt:variant>
        <vt:i4>5</vt:i4>
      </vt:variant>
      <vt:variant>
        <vt:lpwstr/>
      </vt:variant>
      <vt:variant>
        <vt:lpwstr>Doc_SPE_SCDA</vt:lpwstr>
      </vt:variant>
      <vt:variant>
        <vt:i4>8257650</vt:i4>
      </vt:variant>
      <vt:variant>
        <vt:i4>2982</vt:i4>
      </vt:variant>
      <vt:variant>
        <vt:i4>0</vt:i4>
      </vt:variant>
      <vt:variant>
        <vt:i4>5</vt:i4>
      </vt:variant>
      <vt:variant>
        <vt:lpwstr/>
      </vt:variant>
      <vt:variant>
        <vt:lpwstr>Doc_SPE_CAM</vt:lpwstr>
      </vt:variant>
      <vt:variant>
        <vt:i4>7471229</vt:i4>
      </vt:variant>
      <vt:variant>
        <vt:i4>2979</vt:i4>
      </vt:variant>
      <vt:variant>
        <vt:i4>0</vt:i4>
      </vt:variant>
      <vt:variant>
        <vt:i4>5</vt:i4>
      </vt:variant>
      <vt:variant>
        <vt:lpwstr/>
      </vt:variant>
      <vt:variant>
        <vt:lpwstr>Doc_SPE_LMR</vt:lpwstr>
      </vt:variant>
      <vt:variant>
        <vt:i4>917526</vt:i4>
      </vt:variant>
      <vt:variant>
        <vt:i4>2976</vt:i4>
      </vt:variant>
      <vt:variant>
        <vt:i4>0</vt:i4>
      </vt:variant>
      <vt:variant>
        <vt:i4>5</vt:i4>
      </vt:variant>
      <vt:variant>
        <vt:lpwstr/>
      </vt:variant>
      <vt:variant>
        <vt:lpwstr>Doc_SPE_SATP</vt:lpwstr>
      </vt:variant>
      <vt:variant>
        <vt:i4>524318</vt:i4>
      </vt:variant>
      <vt:variant>
        <vt:i4>2973</vt:i4>
      </vt:variant>
      <vt:variant>
        <vt:i4>0</vt:i4>
      </vt:variant>
      <vt:variant>
        <vt:i4>5</vt:i4>
      </vt:variant>
      <vt:variant>
        <vt:lpwstr/>
      </vt:variant>
      <vt:variant>
        <vt:lpwstr>Doc_SPE_CDLS3</vt:lpwstr>
      </vt:variant>
      <vt:variant>
        <vt:i4>524318</vt:i4>
      </vt:variant>
      <vt:variant>
        <vt:i4>2970</vt:i4>
      </vt:variant>
      <vt:variant>
        <vt:i4>0</vt:i4>
      </vt:variant>
      <vt:variant>
        <vt:i4>5</vt:i4>
      </vt:variant>
      <vt:variant>
        <vt:lpwstr/>
      </vt:variant>
      <vt:variant>
        <vt:lpwstr>Doc_SPE_CDLS2</vt:lpwstr>
      </vt:variant>
      <vt:variant>
        <vt:i4>524318</vt:i4>
      </vt:variant>
      <vt:variant>
        <vt:i4>2967</vt:i4>
      </vt:variant>
      <vt:variant>
        <vt:i4>0</vt:i4>
      </vt:variant>
      <vt:variant>
        <vt:i4>5</vt:i4>
      </vt:variant>
      <vt:variant>
        <vt:lpwstr/>
      </vt:variant>
      <vt:variant>
        <vt:lpwstr>Doc_SPE_CDLS1</vt:lpwstr>
      </vt:variant>
      <vt:variant>
        <vt:i4>7077974</vt:i4>
      </vt:variant>
      <vt:variant>
        <vt:i4>2964</vt:i4>
      </vt:variant>
      <vt:variant>
        <vt:i4>0</vt:i4>
      </vt:variant>
      <vt:variant>
        <vt:i4>5</vt:i4>
      </vt:variant>
      <vt:variant>
        <vt:lpwstr/>
      </vt:variant>
      <vt:variant>
        <vt:lpwstr>Flow_WS</vt:lpwstr>
      </vt:variant>
      <vt:variant>
        <vt:i4>1310777</vt:i4>
      </vt:variant>
      <vt:variant>
        <vt:i4>2961</vt:i4>
      </vt:variant>
      <vt:variant>
        <vt:i4>0</vt:i4>
      </vt:variant>
      <vt:variant>
        <vt:i4>5</vt:i4>
      </vt:variant>
      <vt:variant>
        <vt:lpwstr/>
      </vt:variant>
      <vt:variant>
        <vt:lpwstr>Flow_MOB2</vt:lpwstr>
      </vt:variant>
      <vt:variant>
        <vt:i4>8061052</vt:i4>
      </vt:variant>
      <vt:variant>
        <vt:i4>2958</vt:i4>
      </vt:variant>
      <vt:variant>
        <vt:i4>0</vt:i4>
      </vt:variant>
      <vt:variant>
        <vt:i4>5</vt:i4>
      </vt:variant>
      <vt:variant>
        <vt:lpwstr/>
      </vt:variant>
      <vt:variant>
        <vt:lpwstr>Doc_SPE_MD</vt:lpwstr>
      </vt:variant>
      <vt:variant>
        <vt:i4>5570666</vt:i4>
      </vt:variant>
      <vt:variant>
        <vt:i4>2955</vt:i4>
      </vt:variant>
      <vt:variant>
        <vt:i4>0</vt:i4>
      </vt:variant>
      <vt:variant>
        <vt:i4>5</vt:i4>
      </vt:variant>
      <vt:variant>
        <vt:lpwstr/>
      </vt:variant>
      <vt:variant>
        <vt:lpwstr>Doc_MED</vt:lpwstr>
      </vt:variant>
      <vt:variant>
        <vt:i4>8257616</vt:i4>
      </vt:variant>
      <vt:variant>
        <vt:i4>2952</vt:i4>
      </vt:variant>
      <vt:variant>
        <vt:i4>0</vt:i4>
      </vt:variant>
      <vt:variant>
        <vt:i4>5</vt:i4>
      </vt:variant>
      <vt:variant>
        <vt:lpwstr/>
      </vt:variant>
      <vt:variant>
        <vt:lpwstr>_Radio_Frequency_Identification</vt:lpwstr>
      </vt:variant>
      <vt:variant>
        <vt:i4>4456561</vt:i4>
      </vt:variant>
      <vt:variant>
        <vt:i4>2949</vt:i4>
      </vt:variant>
      <vt:variant>
        <vt:i4>0</vt:i4>
      </vt:variant>
      <vt:variant>
        <vt:i4>5</vt:i4>
      </vt:variant>
      <vt:variant>
        <vt:lpwstr/>
      </vt:variant>
      <vt:variant>
        <vt:lpwstr>Doc_VTC</vt:lpwstr>
      </vt:variant>
      <vt:variant>
        <vt:i4>4849753</vt:i4>
      </vt:variant>
      <vt:variant>
        <vt:i4>2946</vt:i4>
      </vt:variant>
      <vt:variant>
        <vt:i4>0</vt:i4>
      </vt:variant>
      <vt:variant>
        <vt:i4>5</vt:i4>
      </vt:variant>
      <vt:variant>
        <vt:lpwstr/>
      </vt:variant>
      <vt:variant>
        <vt:lpwstr>Doc_NE_VoIP</vt:lpwstr>
      </vt:variant>
      <vt:variant>
        <vt:i4>4390980</vt:i4>
      </vt:variant>
      <vt:variant>
        <vt:i4>2943</vt:i4>
      </vt:variant>
      <vt:variant>
        <vt:i4>0</vt:i4>
      </vt:variant>
      <vt:variant>
        <vt:i4>5</vt:i4>
      </vt:variant>
      <vt:variant>
        <vt:lpwstr/>
      </vt:variant>
      <vt:variant>
        <vt:lpwstr>Flow_WS_APP</vt:lpwstr>
      </vt:variant>
      <vt:variant>
        <vt:i4>4849753</vt:i4>
      </vt:variant>
      <vt:variant>
        <vt:i4>2940</vt:i4>
      </vt:variant>
      <vt:variant>
        <vt:i4>0</vt:i4>
      </vt:variant>
      <vt:variant>
        <vt:i4>5</vt:i4>
      </vt:variant>
      <vt:variant>
        <vt:lpwstr/>
      </vt:variant>
      <vt:variant>
        <vt:lpwstr>Doc_NE_VoIP</vt:lpwstr>
      </vt:variant>
      <vt:variant>
        <vt:i4>3342336</vt:i4>
      </vt:variant>
      <vt:variant>
        <vt:i4>2937</vt:i4>
      </vt:variant>
      <vt:variant>
        <vt:i4>0</vt:i4>
      </vt:variant>
      <vt:variant>
        <vt:i4>5</vt:i4>
      </vt:variant>
      <vt:variant>
        <vt:lpwstr/>
      </vt:variant>
      <vt:variant>
        <vt:lpwstr>Doc_DTCW</vt:lpwstr>
      </vt:variant>
      <vt:variant>
        <vt:i4>7078005</vt:i4>
      </vt:variant>
      <vt:variant>
        <vt:i4>2934</vt:i4>
      </vt:variant>
      <vt:variant>
        <vt:i4>0</vt:i4>
      </vt:variant>
      <vt:variant>
        <vt:i4>5</vt:i4>
      </vt:variant>
      <vt:variant>
        <vt:lpwstr/>
      </vt:variant>
      <vt:variant>
        <vt:lpwstr>Doc_SPE_DS</vt:lpwstr>
      </vt:variant>
      <vt:variant>
        <vt:i4>7274610</vt:i4>
      </vt:variant>
      <vt:variant>
        <vt:i4>2931</vt:i4>
      </vt:variant>
      <vt:variant>
        <vt:i4>0</vt:i4>
      </vt:variant>
      <vt:variant>
        <vt:i4>5</vt:i4>
      </vt:variant>
      <vt:variant>
        <vt:lpwstr/>
      </vt:variant>
      <vt:variant>
        <vt:lpwstr>Doc_SPE_CPY</vt:lpwstr>
      </vt:variant>
      <vt:variant>
        <vt:i4>5636202</vt:i4>
      </vt:variant>
      <vt:variant>
        <vt:i4>2928</vt:i4>
      </vt:variant>
      <vt:variant>
        <vt:i4>0</vt:i4>
      </vt:variant>
      <vt:variant>
        <vt:i4>5</vt:i4>
      </vt:variant>
      <vt:variant>
        <vt:lpwstr/>
      </vt:variant>
      <vt:variant>
        <vt:lpwstr>Doc_MFD</vt:lpwstr>
      </vt:variant>
      <vt:variant>
        <vt:i4>5636202</vt:i4>
      </vt:variant>
      <vt:variant>
        <vt:i4>2925</vt:i4>
      </vt:variant>
      <vt:variant>
        <vt:i4>0</vt:i4>
      </vt:variant>
      <vt:variant>
        <vt:i4>5</vt:i4>
      </vt:variant>
      <vt:variant>
        <vt:lpwstr/>
      </vt:variant>
      <vt:variant>
        <vt:lpwstr>Doc_MFD</vt:lpwstr>
      </vt:variant>
      <vt:variant>
        <vt:i4>7077974</vt:i4>
      </vt:variant>
      <vt:variant>
        <vt:i4>2922</vt:i4>
      </vt:variant>
      <vt:variant>
        <vt:i4>0</vt:i4>
      </vt:variant>
      <vt:variant>
        <vt:i4>5</vt:i4>
      </vt:variant>
      <vt:variant>
        <vt:lpwstr/>
      </vt:variant>
      <vt:variant>
        <vt:lpwstr>Flow_WS</vt:lpwstr>
      </vt:variant>
      <vt:variant>
        <vt:i4>1966116</vt:i4>
      </vt:variant>
      <vt:variant>
        <vt:i4>2919</vt:i4>
      </vt:variant>
      <vt:variant>
        <vt:i4>0</vt:i4>
      </vt:variant>
      <vt:variant>
        <vt:i4>5</vt:i4>
      </vt:variant>
      <vt:variant>
        <vt:lpwstr/>
      </vt:variant>
      <vt:variant>
        <vt:lpwstr>Flow_SRVR</vt:lpwstr>
      </vt:variant>
      <vt:variant>
        <vt:i4>458805</vt:i4>
      </vt:variant>
      <vt:variant>
        <vt:i4>2916</vt:i4>
      </vt:variant>
      <vt:variant>
        <vt:i4>0</vt:i4>
      </vt:variant>
      <vt:variant>
        <vt:i4>5</vt:i4>
      </vt:variant>
      <vt:variant>
        <vt:lpwstr/>
      </vt:variant>
      <vt:variant>
        <vt:lpwstr>Flow_SCO</vt:lpwstr>
      </vt:variant>
      <vt:variant>
        <vt:i4>1769519</vt:i4>
      </vt:variant>
      <vt:variant>
        <vt:i4>2913</vt:i4>
      </vt:variant>
      <vt:variant>
        <vt:i4>0</vt:i4>
      </vt:variant>
      <vt:variant>
        <vt:i4>5</vt:i4>
      </vt:variant>
      <vt:variant>
        <vt:lpwstr/>
      </vt:variant>
      <vt:variant>
        <vt:lpwstr>Flow_SYS2</vt:lpwstr>
      </vt:variant>
      <vt:variant>
        <vt:i4>6750231</vt:i4>
      </vt:variant>
      <vt:variant>
        <vt:i4>2910</vt:i4>
      </vt:variant>
      <vt:variant>
        <vt:i4>0</vt:i4>
      </vt:variant>
      <vt:variant>
        <vt:i4>5</vt:i4>
      </vt:variant>
      <vt:variant>
        <vt:lpwstr/>
      </vt:variant>
      <vt:variant>
        <vt:lpwstr>Flow_A1NPS</vt:lpwstr>
      </vt:variant>
      <vt:variant>
        <vt:i4>6750212</vt:i4>
      </vt:variant>
      <vt:variant>
        <vt:i4>2907</vt:i4>
      </vt:variant>
      <vt:variant>
        <vt:i4>0</vt:i4>
      </vt:variant>
      <vt:variant>
        <vt:i4>5</vt:i4>
      </vt:variant>
      <vt:variant>
        <vt:lpwstr/>
      </vt:variant>
      <vt:variant>
        <vt:lpwstr>Flow_A1NCS</vt:lpwstr>
      </vt:variant>
      <vt:variant>
        <vt:i4>589875</vt:i4>
      </vt:variant>
      <vt:variant>
        <vt:i4>2904</vt:i4>
      </vt:variant>
      <vt:variant>
        <vt:i4>0</vt:i4>
      </vt:variant>
      <vt:variant>
        <vt:i4>5</vt:i4>
      </vt:variant>
      <vt:variant>
        <vt:lpwstr/>
      </vt:variant>
      <vt:variant>
        <vt:lpwstr>Flow_DEV1</vt:lpwstr>
      </vt:variant>
      <vt:variant>
        <vt:i4>2752563</vt:i4>
      </vt:variant>
      <vt:variant>
        <vt:i4>2901</vt:i4>
      </vt:variant>
      <vt:variant>
        <vt:i4>0</vt:i4>
      </vt:variant>
      <vt:variant>
        <vt:i4>5</vt:i4>
      </vt:variant>
      <vt:variant>
        <vt:lpwstr/>
      </vt:variant>
      <vt:variant>
        <vt:lpwstr>Flow_NE_P</vt:lpwstr>
      </vt:variant>
      <vt:variant>
        <vt:i4>5832784</vt:i4>
      </vt:variant>
      <vt:variant>
        <vt:i4>2898</vt:i4>
      </vt:variant>
      <vt:variant>
        <vt:i4>0</vt:i4>
      </vt:variant>
      <vt:variant>
        <vt:i4>5</vt:i4>
      </vt:variant>
      <vt:variant>
        <vt:lpwstr/>
      </vt:variant>
      <vt:variant>
        <vt:lpwstr>Flow_NE_CS</vt:lpwstr>
      </vt:variant>
      <vt:variant>
        <vt:i4>2752563</vt:i4>
      </vt:variant>
      <vt:variant>
        <vt:i4>2895</vt:i4>
      </vt:variant>
      <vt:variant>
        <vt:i4>0</vt:i4>
      </vt:variant>
      <vt:variant>
        <vt:i4>5</vt:i4>
      </vt:variant>
      <vt:variant>
        <vt:lpwstr/>
      </vt:variant>
      <vt:variant>
        <vt:lpwstr>Flow_NE_T</vt:lpwstr>
      </vt:variant>
      <vt:variant>
        <vt:i4>5374045</vt:i4>
      </vt:variant>
      <vt:variant>
        <vt:i4>2892</vt:i4>
      </vt:variant>
      <vt:variant>
        <vt:i4>0</vt:i4>
      </vt:variant>
      <vt:variant>
        <vt:i4>5</vt:i4>
      </vt:variant>
      <vt:variant>
        <vt:lpwstr/>
      </vt:variant>
      <vt:variant>
        <vt:lpwstr>Flow_NE_NXT</vt:lpwstr>
      </vt:variant>
      <vt:variant>
        <vt:i4>5111888</vt:i4>
      </vt:variant>
      <vt:variant>
        <vt:i4>2889</vt:i4>
      </vt:variant>
      <vt:variant>
        <vt:i4>0</vt:i4>
      </vt:variant>
      <vt:variant>
        <vt:i4>5</vt:i4>
      </vt:variant>
      <vt:variant>
        <vt:lpwstr/>
      </vt:variant>
      <vt:variant>
        <vt:lpwstr>Flow_NE_CDS</vt:lpwstr>
      </vt:variant>
      <vt:variant>
        <vt:i4>7733344</vt:i4>
      </vt:variant>
      <vt:variant>
        <vt:i4>2886</vt:i4>
      </vt:variant>
      <vt:variant>
        <vt:i4>0</vt:i4>
      </vt:variant>
      <vt:variant>
        <vt:i4>5</vt:i4>
      </vt:variant>
      <vt:variant>
        <vt:lpwstr/>
      </vt:variant>
      <vt:variant>
        <vt:lpwstr>Doc_NE_DEV31</vt:lpwstr>
      </vt:variant>
      <vt:variant>
        <vt:i4>5046342</vt:i4>
      </vt:variant>
      <vt:variant>
        <vt:i4>2883</vt:i4>
      </vt:variant>
      <vt:variant>
        <vt:i4>0</vt:i4>
      </vt:variant>
      <vt:variant>
        <vt:i4>5</vt:i4>
      </vt:variant>
      <vt:variant>
        <vt:lpwstr/>
      </vt:variant>
      <vt:variant>
        <vt:lpwstr>Doc_NE_VPN</vt:lpwstr>
      </vt:variant>
      <vt:variant>
        <vt:i4>5177439</vt:i4>
      </vt:variant>
      <vt:variant>
        <vt:i4>2880</vt:i4>
      </vt:variant>
      <vt:variant>
        <vt:i4>0</vt:i4>
      </vt:variant>
      <vt:variant>
        <vt:i4>5</vt:i4>
      </vt:variant>
      <vt:variant>
        <vt:lpwstr/>
      </vt:variant>
      <vt:variant>
        <vt:lpwstr>Flow_NE_LE</vt:lpwstr>
      </vt:variant>
      <vt:variant>
        <vt:i4>4980818</vt:i4>
      </vt:variant>
      <vt:variant>
        <vt:i4>2877</vt:i4>
      </vt:variant>
      <vt:variant>
        <vt:i4>0</vt:i4>
      </vt:variant>
      <vt:variant>
        <vt:i4>5</vt:i4>
      </vt:variant>
      <vt:variant>
        <vt:lpwstr/>
      </vt:variant>
      <vt:variant>
        <vt:lpwstr>Doc_NE_IDPS</vt:lpwstr>
      </vt:variant>
      <vt:variant>
        <vt:i4>4849753</vt:i4>
      </vt:variant>
      <vt:variant>
        <vt:i4>2874</vt:i4>
      </vt:variant>
      <vt:variant>
        <vt:i4>0</vt:i4>
      </vt:variant>
      <vt:variant>
        <vt:i4>5</vt:i4>
      </vt:variant>
      <vt:variant>
        <vt:lpwstr/>
      </vt:variant>
      <vt:variant>
        <vt:lpwstr>Doc_NE_VoIP</vt:lpwstr>
      </vt:variant>
      <vt:variant>
        <vt:i4>4849753</vt:i4>
      </vt:variant>
      <vt:variant>
        <vt:i4>2871</vt:i4>
      </vt:variant>
      <vt:variant>
        <vt:i4>0</vt:i4>
      </vt:variant>
      <vt:variant>
        <vt:i4>5</vt:i4>
      </vt:variant>
      <vt:variant>
        <vt:lpwstr/>
      </vt:variant>
      <vt:variant>
        <vt:lpwstr>Doc_NE_VoIP</vt:lpwstr>
      </vt:variant>
      <vt:variant>
        <vt:i4>5046342</vt:i4>
      </vt:variant>
      <vt:variant>
        <vt:i4>2868</vt:i4>
      </vt:variant>
      <vt:variant>
        <vt:i4>0</vt:i4>
      </vt:variant>
      <vt:variant>
        <vt:i4>5</vt:i4>
      </vt:variant>
      <vt:variant>
        <vt:lpwstr/>
      </vt:variant>
      <vt:variant>
        <vt:lpwstr>Doc_NE_VPN</vt:lpwstr>
      </vt:variant>
      <vt:variant>
        <vt:i4>3342390</vt:i4>
      </vt:variant>
      <vt:variant>
        <vt:i4>2865</vt:i4>
      </vt:variant>
      <vt:variant>
        <vt:i4>0</vt:i4>
      </vt:variant>
      <vt:variant>
        <vt:i4>5</vt:i4>
      </vt:variant>
      <vt:variant>
        <vt:lpwstr/>
      </vt:variant>
      <vt:variant>
        <vt:lpwstr>Doc_NE_FW</vt:lpwstr>
      </vt:variant>
      <vt:variant>
        <vt:i4>4980803</vt:i4>
      </vt:variant>
      <vt:variant>
        <vt:i4>2862</vt:i4>
      </vt:variant>
      <vt:variant>
        <vt:i4>0</vt:i4>
      </vt:variant>
      <vt:variant>
        <vt:i4>5</vt:i4>
      </vt:variant>
      <vt:variant>
        <vt:lpwstr/>
      </vt:variant>
      <vt:variant>
        <vt:lpwstr>Flow_NE_PF</vt:lpwstr>
      </vt:variant>
      <vt:variant>
        <vt:i4>5767237</vt:i4>
      </vt:variant>
      <vt:variant>
        <vt:i4>2859</vt:i4>
      </vt:variant>
      <vt:variant>
        <vt:i4>0</vt:i4>
      </vt:variant>
      <vt:variant>
        <vt:i4>5</vt:i4>
      </vt:variant>
      <vt:variant>
        <vt:lpwstr/>
      </vt:variant>
      <vt:variant>
        <vt:lpwstr>Flow_NE_VRT</vt:lpwstr>
      </vt:variant>
      <vt:variant>
        <vt:i4>5832796</vt:i4>
      </vt:variant>
      <vt:variant>
        <vt:i4>2856</vt:i4>
      </vt:variant>
      <vt:variant>
        <vt:i4>0</vt:i4>
      </vt:variant>
      <vt:variant>
        <vt:i4>5</vt:i4>
      </vt:variant>
      <vt:variant>
        <vt:lpwstr/>
      </vt:variant>
      <vt:variant>
        <vt:lpwstr>Flow_NE_OS</vt:lpwstr>
      </vt:variant>
      <vt:variant>
        <vt:i4>6029403</vt:i4>
      </vt:variant>
      <vt:variant>
        <vt:i4>2853</vt:i4>
      </vt:variant>
      <vt:variant>
        <vt:i4>0</vt:i4>
      </vt:variant>
      <vt:variant>
        <vt:i4>5</vt:i4>
      </vt:variant>
      <vt:variant>
        <vt:lpwstr/>
      </vt:variant>
      <vt:variant>
        <vt:lpwstr>Flow_NE_HV</vt:lpwstr>
      </vt:variant>
      <vt:variant>
        <vt:i4>5374045</vt:i4>
      </vt:variant>
      <vt:variant>
        <vt:i4>2847</vt:i4>
      </vt:variant>
      <vt:variant>
        <vt:i4>0</vt:i4>
      </vt:variant>
      <vt:variant>
        <vt:i4>5</vt:i4>
      </vt:variant>
      <vt:variant>
        <vt:lpwstr/>
      </vt:variant>
      <vt:variant>
        <vt:lpwstr>Flow_NE_NXT</vt:lpwstr>
      </vt:variant>
      <vt:variant>
        <vt:i4>7471200</vt:i4>
      </vt:variant>
      <vt:variant>
        <vt:i4>2844</vt:i4>
      </vt:variant>
      <vt:variant>
        <vt:i4>0</vt:i4>
      </vt:variant>
      <vt:variant>
        <vt:i4>5</vt:i4>
      </vt:variant>
      <vt:variant>
        <vt:lpwstr/>
      </vt:variant>
      <vt:variant>
        <vt:lpwstr>Doc_NE_DEV35</vt:lpwstr>
      </vt:variant>
      <vt:variant>
        <vt:i4>5505130</vt:i4>
      </vt:variant>
      <vt:variant>
        <vt:i4>2841</vt:i4>
      </vt:variant>
      <vt:variant>
        <vt:i4>0</vt:i4>
      </vt:variant>
      <vt:variant>
        <vt:i4>5</vt:i4>
      </vt:variant>
      <vt:variant>
        <vt:lpwstr/>
      </vt:variant>
      <vt:variant>
        <vt:lpwstr>Doc_MDM</vt:lpwstr>
      </vt:variant>
      <vt:variant>
        <vt:i4>8323170</vt:i4>
      </vt:variant>
      <vt:variant>
        <vt:i4>2838</vt:i4>
      </vt:variant>
      <vt:variant>
        <vt:i4>0</vt:i4>
      </vt:variant>
      <vt:variant>
        <vt:i4>5</vt:i4>
      </vt:variant>
      <vt:variant>
        <vt:lpwstr/>
      </vt:variant>
      <vt:variant>
        <vt:lpwstr>Doc_NE_DEV18</vt:lpwstr>
      </vt:variant>
      <vt:variant>
        <vt:i4>7602272</vt:i4>
      </vt:variant>
      <vt:variant>
        <vt:i4>2835</vt:i4>
      </vt:variant>
      <vt:variant>
        <vt:i4>0</vt:i4>
      </vt:variant>
      <vt:variant>
        <vt:i4>5</vt:i4>
      </vt:variant>
      <vt:variant>
        <vt:lpwstr/>
      </vt:variant>
      <vt:variant>
        <vt:lpwstr>Doc_NE_DEV33</vt:lpwstr>
      </vt:variant>
      <vt:variant>
        <vt:i4>2621461</vt:i4>
      </vt:variant>
      <vt:variant>
        <vt:i4>2832</vt:i4>
      </vt:variant>
      <vt:variant>
        <vt:i4>0</vt:i4>
      </vt:variant>
      <vt:variant>
        <vt:i4>5</vt:i4>
      </vt:variant>
      <vt:variant>
        <vt:lpwstr/>
      </vt:variant>
      <vt:variant>
        <vt:lpwstr>_Remote_Access_Infrastructure</vt:lpwstr>
      </vt:variant>
      <vt:variant>
        <vt:i4>7536737</vt:i4>
      </vt:variant>
      <vt:variant>
        <vt:i4>2829</vt:i4>
      </vt:variant>
      <vt:variant>
        <vt:i4>0</vt:i4>
      </vt:variant>
      <vt:variant>
        <vt:i4>5</vt:i4>
      </vt:variant>
      <vt:variant>
        <vt:lpwstr/>
      </vt:variant>
      <vt:variant>
        <vt:lpwstr>Doc_NE_DEV24</vt:lpwstr>
      </vt:variant>
      <vt:variant>
        <vt:i4>7667809</vt:i4>
      </vt:variant>
      <vt:variant>
        <vt:i4>2826</vt:i4>
      </vt:variant>
      <vt:variant>
        <vt:i4>0</vt:i4>
      </vt:variant>
      <vt:variant>
        <vt:i4>5</vt:i4>
      </vt:variant>
      <vt:variant>
        <vt:lpwstr/>
      </vt:variant>
      <vt:variant>
        <vt:lpwstr>Doc_NE_DEV22</vt:lpwstr>
      </vt:variant>
      <vt:variant>
        <vt:i4>7733345</vt:i4>
      </vt:variant>
      <vt:variant>
        <vt:i4>2823</vt:i4>
      </vt:variant>
      <vt:variant>
        <vt:i4>0</vt:i4>
      </vt:variant>
      <vt:variant>
        <vt:i4>5</vt:i4>
      </vt:variant>
      <vt:variant>
        <vt:lpwstr/>
      </vt:variant>
      <vt:variant>
        <vt:lpwstr>Doc_NE_DEV21</vt:lpwstr>
      </vt:variant>
      <vt:variant>
        <vt:i4>7798881</vt:i4>
      </vt:variant>
      <vt:variant>
        <vt:i4>2820</vt:i4>
      </vt:variant>
      <vt:variant>
        <vt:i4>0</vt:i4>
      </vt:variant>
      <vt:variant>
        <vt:i4>5</vt:i4>
      </vt:variant>
      <vt:variant>
        <vt:lpwstr/>
      </vt:variant>
      <vt:variant>
        <vt:lpwstr>Doc_NE_DEV20</vt:lpwstr>
      </vt:variant>
      <vt:variant>
        <vt:i4>8257634</vt:i4>
      </vt:variant>
      <vt:variant>
        <vt:i4>2817</vt:i4>
      </vt:variant>
      <vt:variant>
        <vt:i4>0</vt:i4>
      </vt:variant>
      <vt:variant>
        <vt:i4>5</vt:i4>
      </vt:variant>
      <vt:variant>
        <vt:lpwstr/>
      </vt:variant>
      <vt:variant>
        <vt:lpwstr>Doc_NE_DEV19</vt:lpwstr>
      </vt:variant>
      <vt:variant>
        <vt:i4>7340130</vt:i4>
      </vt:variant>
      <vt:variant>
        <vt:i4>2814</vt:i4>
      </vt:variant>
      <vt:variant>
        <vt:i4>0</vt:i4>
      </vt:variant>
      <vt:variant>
        <vt:i4>5</vt:i4>
      </vt:variant>
      <vt:variant>
        <vt:lpwstr/>
      </vt:variant>
      <vt:variant>
        <vt:lpwstr>Doc_NE_DEV17</vt:lpwstr>
      </vt:variant>
      <vt:variant>
        <vt:i4>7405666</vt:i4>
      </vt:variant>
      <vt:variant>
        <vt:i4>2811</vt:i4>
      </vt:variant>
      <vt:variant>
        <vt:i4>0</vt:i4>
      </vt:variant>
      <vt:variant>
        <vt:i4>5</vt:i4>
      </vt:variant>
      <vt:variant>
        <vt:lpwstr/>
      </vt:variant>
      <vt:variant>
        <vt:lpwstr>Doc_NE_DEV16</vt:lpwstr>
      </vt:variant>
      <vt:variant>
        <vt:i4>7471202</vt:i4>
      </vt:variant>
      <vt:variant>
        <vt:i4>2808</vt:i4>
      </vt:variant>
      <vt:variant>
        <vt:i4>0</vt:i4>
      </vt:variant>
      <vt:variant>
        <vt:i4>5</vt:i4>
      </vt:variant>
      <vt:variant>
        <vt:lpwstr/>
      </vt:variant>
      <vt:variant>
        <vt:lpwstr>Doc_NE_DEV15</vt:lpwstr>
      </vt:variant>
      <vt:variant>
        <vt:i4>7536738</vt:i4>
      </vt:variant>
      <vt:variant>
        <vt:i4>2805</vt:i4>
      </vt:variant>
      <vt:variant>
        <vt:i4>0</vt:i4>
      </vt:variant>
      <vt:variant>
        <vt:i4>5</vt:i4>
      </vt:variant>
      <vt:variant>
        <vt:lpwstr/>
      </vt:variant>
      <vt:variant>
        <vt:lpwstr>Doc_NE_DEV14</vt:lpwstr>
      </vt:variant>
      <vt:variant>
        <vt:i4>7602274</vt:i4>
      </vt:variant>
      <vt:variant>
        <vt:i4>2802</vt:i4>
      </vt:variant>
      <vt:variant>
        <vt:i4>0</vt:i4>
      </vt:variant>
      <vt:variant>
        <vt:i4>5</vt:i4>
      </vt:variant>
      <vt:variant>
        <vt:lpwstr/>
      </vt:variant>
      <vt:variant>
        <vt:lpwstr>Doc_NE_DEV13</vt:lpwstr>
      </vt:variant>
      <vt:variant>
        <vt:i4>7667810</vt:i4>
      </vt:variant>
      <vt:variant>
        <vt:i4>2799</vt:i4>
      </vt:variant>
      <vt:variant>
        <vt:i4>0</vt:i4>
      </vt:variant>
      <vt:variant>
        <vt:i4>5</vt:i4>
      </vt:variant>
      <vt:variant>
        <vt:lpwstr/>
      </vt:variant>
      <vt:variant>
        <vt:lpwstr>Doc_NE_DEV12</vt:lpwstr>
      </vt:variant>
      <vt:variant>
        <vt:i4>7733346</vt:i4>
      </vt:variant>
      <vt:variant>
        <vt:i4>2796</vt:i4>
      </vt:variant>
      <vt:variant>
        <vt:i4>0</vt:i4>
      </vt:variant>
      <vt:variant>
        <vt:i4>5</vt:i4>
      </vt:variant>
      <vt:variant>
        <vt:lpwstr/>
      </vt:variant>
      <vt:variant>
        <vt:lpwstr>Doc_NE_DEV11</vt:lpwstr>
      </vt:variant>
      <vt:variant>
        <vt:i4>6160483</vt:i4>
      </vt:variant>
      <vt:variant>
        <vt:i4>2793</vt:i4>
      </vt:variant>
      <vt:variant>
        <vt:i4>0</vt:i4>
      </vt:variant>
      <vt:variant>
        <vt:i4>5</vt:i4>
      </vt:variant>
      <vt:variant>
        <vt:lpwstr/>
      </vt:variant>
      <vt:variant>
        <vt:lpwstr>Doc_DNS</vt:lpwstr>
      </vt:variant>
      <vt:variant>
        <vt:i4>4653139</vt:i4>
      </vt:variant>
      <vt:variant>
        <vt:i4>2790</vt:i4>
      </vt:variant>
      <vt:variant>
        <vt:i4>0</vt:i4>
      </vt:variant>
      <vt:variant>
        <vt:i4>5</vt:i4>
      </vt:variant>
      <vt:variant>
        <vt:lpwstr/>
      </vt:variant>
      <vt:variant>
        <vt:lpwstr>Doc_NE_DEV9</vt:lpwstr>
      </vt:variant>
      <vt:variant>
        <vt:i4>4653139</vt:i4>
      </vt:variant>
      <vt:variant>
        <vt:i4>2787</vt:i4>
      </vt:variant>
      <vt:variant>
        <vt:i4>0</vt:i4>
      </vt:variant>
      <vt:variant>
        <vt:i4>5</vt:i4>
      </vt:variant>
      <vt:variant>
        <vt:lpwstr/>
      </vt:variant>
      <vt:variant>
        <vt:lpwstr>Doc_NE_DEV8</vt:lpwstr>
      </vt:variant>
      <vt:variant>
        <vt:i4>5832803</vt:i4>
      </vt:variant>
      <vt:variant>
        <vt:i4>2784</vt:i4>
      </vt:variant>
      <vt:variant>
        <vt:i4>0</vt:i4>
      </vt:variant>
      <vt:variant>
        <vt:i4>5</vt:i4>
      </vt:variant>
      <vt:variant>
        <vt:lpwstr/>
      </vt:variant>
      <vt:variant>
        <vt:lpwstr>Doc_DIR</vt:lpwstr>
      </vt:variant>
      <vt:variant>
        <vt:i4>4653139</vt:i4>
      </vt:variant>
      <vt:variant>
        <vt:i4>2781</vt:i4>
      </vt:variant>
      <vt:variant>
        <vt:i4>0</vt:i4>
      </vt:variant>
      <vt:variant>
        <vt:i4>5</vt:i4>
      </vt:variant>
      <vt:variant>
        <vt:lpwstr/>
      </vt:variant>
      <vt:variant>
        <vt:lpwstr>Doc_NE_DEV6</vt:lpwstr>
      </vt:variant>
      <vt:variant>
        <vt:i4>4653139</vt:i4>
      </vt:variant>
      <vt:variant>
        <vt:i4>2778</vt:i4>
      </vt:variant>
      <vt:variant>
        <vt:i4>0</vt:i4>
      </vt:variant>
      <vt:variant>
        <vt:i4>5</vt:i4>
      </vt:variant>
      <vt:variant>
        <vt:lpwstr/>
      </vt:variant>
      <vt:variant>
        <vt:lpwstr>Doc_NE_DEV5</vt:lpwstr>
      </vt:variant>
      <vt:variant>
        <vt:i4>4653139</vt:i4>
      </vt:variant>
      <vt:variant>
        <vt:i4>2775</vt:i4>
      </vt:variant>
      <vt:variant>
        <vt:i4>0</vt:i4>
      </vt:variant>
      <vt:variant>
        <vt:i4>5</vt:i4>
      </vt:variant>
      <vt:variant>
        <vt:lpwstr/>
      </vt:variant>
      <vt:variant>
        <vt:lpwstr>Doc_NE_DEV4</vt:lpwstr>
      </vt:variant>
      <vt:variant>
        <vt:i4>4653139</vt:i4>
      </vt:variant>
      <vt:variant>
        <vt:i4>2772</vt:i4>
      </vt:variant>
      <vt:variant>
        <vt:i4>0</vt:i4>
      </vt:variant>
      <vt:variant>
        <vt:i4>5</vt:i4>
      </vt:variant>
      <vt:variant>
        <vt:lpwstr/>
      </vt:variant>
      <vt:variant>
        <vt:lpwstr>Doc_NE_DEV3</vt:lpwstr>
      </vt:variant>
      <vt:variant>
        <vt:i4>4653139</vt:i4>
      </vt:variant>
      <vt:variant>
        <vt:i4>2769</vt:i4>
      </vt:variant>
      <vt:variant>
        <vt:i4>0</vt:i4>
      </vt:variant>
      <vt:variant>
        <vt:i4>5</vt:i4>
      </vt:variant>
      <vt:variant>
        <vt:lpwstr/>
      </vt:variant>
      <vt:variant>
        <vt:lpwstr>Doc_NE_DEV2</vt:lpwstr>
      </vt:variant>
      <vt:variant>
        <vt:i4>4653139</vt:i4>
      </vt:variant>
      <vt:variant>
        <vt:i4>2766</vt:i4>
      </vt:variant>
      <vt:variant>
        <vt:i4>0</vt:i4>
      </vt:variant>
      <vt:variant>
        <vt:i4>5</vt:i4>
      </vt:variant>
      <vt:variant>
        <vt:lpwstr/>
      </vt:variant>
      <vt:variant>
        <vt:lpwstr>Doc_NE_DEV1</vt:lpwstr>
      </vt:variant>
      <vt:variant>
        <vt:i4>4128783</vt:i4>
      </vt:variant>
      <vt:variant>
        <vt:i4>2763</vt:i4>
      </vt:variant>
      <vt:variant>
        <vt:i4>0</vt:i4>
      </vt:variant>
      <vt:variant>
        <vt:i4>5</vt:i4>
      </vt:variant>
      <vt:variant>
        <vt:lpwstr/>
      </vt:variant>
      <vt:variant>
        <vt:lpwstr>Flow_NE_CS_F</vt:lpwstr>
      </vt:variant>
      <vt:variant>
        <vt:i4>5767237</vt:i4>
      </vt:variant>
      <vt:variant>
        <vt:i4>2760</vt:i4>
      </vt:variant>
      <vt:variant>
        <vt:i4>0</vt:i4>
      </vt:variant>
      <vt:variant>
        <vt:i4>5</vt:i4>
      </vt:variant>
      <vt:variant>
        <vt:lpwstr/>
      </vt:variant>
      <vt:variant>
        <vt:lpwstr>Flow_NE_VRT</vt:lpwstr>
      </vt:variant>
      <vt:variant>
        <vt:i4>5832796</vt:i4>
      </vt:variant>
      <vt:variant>
        <vt:i4>2757</vt:i4>
      </vt:variant>
      <vt:variant>
        <vt:i4>0</vt:i4>
      </vt:variant>
      <vt:variant>
        <vt:i4>5</vt:i4>
      </vt:variant>
      <vt:variant>
        <vt:lpwstr/>
      </vt:variant>
      <vt:variant>
        <vt:lpwstr>Flow_NE_OS</vt:lpwstr>
      </vt:variant>
      <vt:variant>
        <vt:i4>6029403</vt:i4>
      </vt:variant>
      <vt:variant>
        <vt:i4>2754</vt:i4>
      </vt:variant>
      <vt:variant>
        <vt:i4>0</vt:i4>
      </vt:variant>
      <vt:variant>
        <vt:i4>5</vt:i4>
      </vt:variant>
      <vt:variant>
        <vt:lpwstr/>
      </vt:variant>
      <vt:variant>
        <vt:lpwstr>Flow_NE_HV</vt:lpwstr>
      </vt:variant>
      <vt:variant>
        <vt:i4>5374045</vt:i4>
      </vt:variant>
      <vt:variant>
        <vt:i4>2748</vt:i4>
      </vt:variant>
      <vt:variant>
        <vt:i4>0</vt:i4>
      </vt:variant>
      <vt:variant>
        <vt:i4>5</vt:i4>
      </vt:variant>
      <vt:variant>
        <vt:lpwstr/>
      </vt:variant>
      <vt:variant>
        <vt:lpwstr>Flow_NE_NXT</vt:lpwstr>
      </vt:variant>
      <vt:variant>
        <vt:i4>6160466</vt:i4>
      </vt:variant>
      <vt:variant>
        <vt:i4>2745</vt:i4>
      </vt:variant>
      <vt:variant>
        <vt:i4>0</vt:i4>
      </vt:variant>
      <vt:variant>
        <vt:i4>5</vt:i4>
      </vt:variant>
      <vt:variant>
        <vt:lpwstr/>
      </vt:variant>
      <vt:variant>
        <vt:lpwstr>Flow_NE_ATM</vt:lpwstr>
      </vt:variant>
      <vt:variant>
        <vt:i4>3932183</vt:i4>
      </vt:variant>
      <vt:variant>
        <vt:i4>2742</vt:i4>
      </vt:variant>
      <vt:variant>
        <vt:i4>0</vt:i4>
      </vt:variant>
      <vt:variant>
        <vt:i4>5</vt:i4>
      </vt:variant>
      <vt:variant>
        <vt:lpwstr/>
      </vt:variant>
      <vt:variant>
        <vt:lpwstr>Doc_DATM</vt:lpwstr>
      </vt:variant>
      <vt:variant>
        <vt:i4>3932183</vt:i4>
      </vt:variant>
      <vt:variant>
        <vt:i4>2739</vt:i4>
      </vt:variant>
      <vt:variant>
        <vt:i4>0</vt:i4>
      </vt:variant>
      <vt:variant>
        <vt:i4>5</vt:i4>
      </vt:variant>
      <vt:variant>
        <vt:lpwstr/>
      </vt:variant>
      <vt:variant>
        <vt:lpwstr>Doc_DATM</vt:lpwstr>
      </vt:variant>
      <vt:variant>
        <vt:i4>5374045</vt:i4>
      </vt:variant>
      <vt:variant>
        <vt:i4>2736</vt:i4>
      </vt:variant>
      <vt:variant>
        <vt:i4>0</vt:i4>
      </vt:variant>
      <vt:variant>
        <vt:i4>5</vt:i4>
      </vt:variant>
      <vt:variant>
        <vt:lpwstr/>
      </vt:variant>
      <vt:variant>
        <vt:lpwstr>Flow_NE_NXT</vt:lpwstr>
      </vt:variant>
      <vt:variant>
        <vt:i4>2752563</vt:i4>
      </vt:variant>
      <vt:variant>
        <vt:i4>2733</vt:i4>
      </vt:variant>
      <vt:variant>
        <vt:i4>0</vt:i4>
      </vt:variant>
      <vt:variant>
        <vt:i4>5</vt:i4>
      </vt:variant>
      <vt:variant>
        <vt:lpwstr/>
      </vt:variant>
      <vt:variant>
        <vt:lpwstr>Flow_NE_P</vt:lpwstr>
      </vt:variant>
      <vt:variant>
        <vt:i4>458805</vt:i4>
      </vt:variant>
      <vt:variant>
        <vt:i4>2730</vt:i4>
      </vt:variant>
      <vt:variant>
        <vt:i4>0</vt:i4>
      </vt:variant>
      <vt:variant>
        <vt:i4>5</vt:i4>
      </vt:variant>
      <vt:variant>
        <vt:lpwstr/>
      </vt:variant>
      <vt:variant>
        <vt:lpwstr>Flow_SCO</vt:lpwstr>
      </vt:variant>
      <vt:variant>
        <vt:i4>589875</vt:i4>
      </vt:variant>
      <vt:variant>
        <vt:i4>2727</vt:i4>
      </vt:variant>
      <vt:variant>
        <vt:i4>0</vt:i4>
      </vt:variant>
      <vt:variant>
        <vt:i4>5</vt:i4>
      </vt:variant>
      <vt:variant>
        <vt:lpwstr/>
      </vt:variant>
      <vt:variant>
        <vt:lpwstr>Flow_DEV1</vt:lpwstr>
      </vt:variant>
      <vt:variant>
        <vt:i4>7667798</vt:i4>
      </vt:variant>
      <vt:variant>
        <vt:i4>2724</vt:i4>
      </vt:variant>
      <vt:variant>
        <vt:i4>0</vt:i4>
      </vt:variant>
      <vt:variant>
        <vt:i4>5</vt:i4>
      </vt:variant>
      <vt:variant>
        <vt:lpwstr/>
      </vt:variant>
      <vt:variant>
        <vt:lpwstr>Flow_NE</vt:lpwstr>
      </vt:variant>
      <vt:variant>
        <vt:i4>5374045</vt:i4>
      </vt:variant>
      <vt:variant>
        <vt:i4>2721</vt:i4>
      </vt:variant>
      <vt:variant>
        <vt:i4>0</vt:i4>
      </vt:variant>
      <vt:variant>
        <vt:i4>5</vt:i4>
      </vt:variant>
      <vt:variant>
        <vt:lpwstr/>
      </vt:variant>
      <vt:variant>
        <vt:lpwstr>Flow_NE_NXT</vt:lpwstr>
      </vt:variant>
      <vt:variant>
        <vt:i4>5832784</vt:i4>
      </vt:variant>
      <vt:variant>
        <vt:i4>2718</vt:i4>
      </vt:variant>
      <vt:variant>
        <vt:i4>0</vt:i4>
      </vt:variant>
      <vt:variant>
        <vt:i4>5</vt:i4>
      </vt:variant>
      <vt:variant>
        <vt:lpwstr/>
      </vt:variant>
      <vt:variant>
        <vt:lpwstr>Flow_NE_CS</vt:lpwstr>
      </vt:variant>
      <vt:variant>
        <vt:i4>5505124</vt:i4>
      </vt:variant>
      <vt:variant>
        <vt:i4>2715</vt:i4>
      </vt:variant>
      <vt:variant>
        <vt:i4>0</vt:i4>
      </vt:variant>
      <vt:variant>
        <vt:i4>5</vt:i4>
      </vt:variant>
      <vt:variant>
        <vt:lpwstr/>
      </vt:variant>
      <vt:variant>
        <vt:lpwstr>Doc_CDS</vt:lpwstr>
      </vt:variant>
      <vt:variant>
        <vt:i4>458805</vt:i4>
      </vt:variant>
      <vt:variant>
        <vt:i4>2712</vt:i4>
      </vt:variant>
      <vt:variant>
        <vt:i4>0</vt:i4>
      </vt:variant>
      <vt:variant>
        <vt:i4>5</vt:i4>
      </vt:variant>
      <vt:variant>
        <vt:lpwstr/>
      </vt:variant>
      <vt:variant>
        <vt:lpwstr>Flow_SCO</vt:lpwstr>
      </vt:variant>
      <vt:variant>
        <vt:i4>589875</vt:i4>
      </vt:variant>
      <vt:variant>
        <vt:i4>2709</vt:i4>
      </vt:variant>
      <vt:variant>
        <vt:i4>0</vt:i4>
      </vt:variant>
      <vt:variant>
        <vt:i4>5</vt:i4>
      </vt:variant>
      <vt:variant>
        <vt:lpwstr/>
      </vt:variant>
      <vt:variant>
        <vt:lpwstr>Flow_DEV1</vt:lpwstr>
      </vt:variant>
      <vt:variant>
        <vt:i4>7667798</vt:i4>
      </vt:variant>
      <vt:variant>
        <vt:i4>2706</vt:i4>
      </vt:variant>
      <vt:variant>
        <vt:i4>0</vt:i4>
      </vt:variant>
      <vt:variant>
        <vt:i4>5</vt:i4>
      </vt:variant>
      <vt:variant>
        <vt:lpwstr/>
      </vt:variant>
      <vt:variant>
        <vt:lpwstr>Flow_NE</vt:lpwstr>
      </vt:variant>
      <vt:variant>
        <vt:i4>5374045</vt:i4>
      </vt:variant>
      <vt:variant>
        <vt:i4>2703</vt:i4>
      </vt:variant>
      <vt:variant>
        <vt:i4>0</vt:i4>
      </vt:variant>
      <vt:variant>
        <vt:i4>5</vt:i4>
      </vt:variant>
      <vt:variant>
        <vt:lpwstr/>
      </vt:variant>
      <vt:variant>
        <vt:lpwstr>Flow_NE_NXT</vt:lpwstr>
      </vt:variant>
      <vt:variant>
        <vt:i4>5374045</vt:i4>
      </vt:variant>
      <vt:variant>
        <vt:i4>2700</vt:i4>
      </vt:variant>
      <vt:variant>
        <vt:i4>0</vt:i4>
      </vt:variant>
      <vt:variant>
        <vt:i4>5</vt:i4>
      </vt:variant>
      <vt:variant>
        <vt:lpwstr/>
      </vt:variant>
      <vt:variant>
        <vt:lpwstr>Flow_NE_NXT</vt:lpwstr>
      </vt:variant>
      <vt:variant>
        <vt:i4>5374045</vt:i4>
      </vt:variant>
      <vt:variant>
        <vt:i4>2697</vt:i4>
      </vt:variant>
      <vt:variant>
        <vt:i4>0</vt:i4>
      </vt:variant>
      <vt:variant>
        <vt:i4>5</vt:i4>
      </vt:variant>
      <vt:variant>
        <vt:lpwstr/>
      </vt:variant>
      <vt:variant>
        <vt:lpwstr>Flow_NE_NXT</vt:lpwstr>
      </vt:variant>
      <vt:variant>
        <vt:i4>2555918</vt:i4>
      </vt:variant>
      <vt:variant>
        <vt:i4>2694</vt:i4>
      </vt:variant>
      <vt:variant>
        <vt:i4>0</vt:i4>
      </vt:variant>
      <vt:variant>
        <vt:i4>5</vt:i4>
      </vt:variant>
      <vt:variant>
        <vt:lpwstr/>
      </vt:variant>
      <vt:variant>
        <vt:lpwstr>Doc_FSOD</vt:lpwstr>
      </vt:variant>
      <vt:variant>
        <vt:i4>3342353</vt:i4>
      </vt:variant>
      <vt:variant>
        <vt:i4>2691</vt:i4>
      </vt:variant>
      <vt:variant>
        <vt:i4>0</vt:i4>
      </vt:variant>
      <vt:variant>
        <vt:i4>5</vt:i4>
      </vt:variant>
      <vt:variant>
        <vt:lpwstr/>
      </vt:variant>
      <vt:variant>
        <vt:lpwstr>Doc_WMAN</vt:lpwstr>
      </vt:variant>
      <vt:variant>
        <vt:i4>3342390</vt:i4>
      </vt:variant>
      <vt:variant>
        <vt:i4>2688</vt:i4>
      </vt:variant>
      <vt:variant>
        <vt:i4>0</vt:i4>
      </vt:variant>
      <vt:variant>
        <vt:i4>5</vt:i4>
      </vt:variant>
      <vt:variant>
        <vt:lpwstr/>
      </vt:variant>
      <vt:variant>
        <vt:lpwstr>Doc_NE_FW</vt:lpwstr>
      </vt:variant>
      <vt:variant>
        <vt:i4>3276817</vt:i4>
      </vt:variant>
      <vt:variant>
        <vt:i4>2685</vt:i4>
      </vt:variant>
      <vt:variant>
        <vt:i4>0</vt:i4>
      </vt:variant>
      <vt:variant>
        <vt:i4>5</vt:i4>
      </vt:variant>
      <vt:variant>
        <vt:lpwstr/>
      </vt:variant>
      <vt:variant>
        <vt:lpwstr>Doc_WLAN</vt:lpwstr>
      </vt:variant>
      <vt:variant>
        <vt:i4>5374045</vt:i4>
      </vt:variant>
      <vt:variant>
        <vt:i4>2682</vt:i4>
      </vt:variant>
      <vt:variant>
        <vt:i4>0</vt:i4>
      </vt:variant>
      <vt:variant>
        <vt:i4>5</vt:i4>
      </vt:variant>
      <vt:variant>
        <vt:lpwstr/>
      </vt:variant>
      <vt:variant>
        <vt:lpwstr>Flow_NE_NXT</vt:lpwstr>
      </vt:variant>
      <vt:variant>
        <vt:i4>7602234</vt:i4>
      </vt:variant>
      <vt:variant>
        <vt:i4>2679</vt:i4>
      </vt:variant>
      <vt:variant>
        <vt:i4>0</vt:i4>
      </vt:variant>
      <vt:variant>
        <vt:i4>5</vt:i4>
      </vt:variant>
      <vt:variant>
        <vt:lpwstr/>
      </vt:variant>
      <vt:variant>
        <vt:lpwstr>Flow_NE_MOD1</vt:lpwstr>
      </vt:variant>
      <vt:variant>
        <vt:i4>5374045</vt:i4>
      </vt:variant>
      <vt:variant>
        <vt:i4>2676</vt:i4>
      </vt:variant>
      <vt:variant>
        <vt:i4>0</vt:i4>
      </vt:variant>
      <vt:variant>
        <vt:i4>5</vt:i4>
      </vt:variant>
      <vt:variant>
        <vt:lpwstr/>
      </vt:variant>
      <vt:variant>
        <vt:lpwstr>Flow_NE_NXT</vt:lpwstr>
      </vt:variant>
      <vt:variant>
        <vt:i4>5832784</vt:i4>
      </vt:variant>
      <vt:variant>
        <vt:i4>2673</vt:i4>
      </vt:variant>
      <vt:variant>
        <vt:i4>0</vt:i4>
      </vt:variant>
      <vt:variant>
        <vt:i4>5</vt:i4>
      </vt:variant>
      <vt:variant>
        <vt:lpwstr/>
      </vt:variant>
      <vt:variant>
        <vt:lpwstr>Flow_NE_CS</vt:lpwstr>
      </vt:variant>
      <vt:variant>
        <vt:i4>4849753</vt:i4>
      </vt:variant>
      <vt:variant>
        <vt:i4>2670</vt:i4>
      </vt:variant>
      <vt:variant>
        <vt:i4>0</vt:i4>
      </vt:variant>
      <vt:variant>
        <vt:i4>5</vt:i4>
      </vt:variant>
      <vt:variant>
        <vt:lpwstr/>
      </vt:variant>
      <vt:variant>
        <vt:lpwstr>Doc_NE_VoIP</vt:lpwstr>
      </vt:variant>
      <vt:variant>
        <vt:i4>5832784</vt:i4>
      </vt:variant>
      <vt:variant>
        <vt:i4>2667</vt:i4>
      </vt:variant>
      <vt:variant>
        <vt:i4>0</vt:i4>
      </vt:variant>
      <vt:variant>
        <vt:i4>5</vt:i4>
      </vt:variant>
      <vt:variant>
        <vt:lpwstr/>
      </vt:variant>
      <vt:variant>
        <vt:lpwstr>Flow_NE_CS</vt:lpwstr>
      </vt:variant>
      <vt:variant>
        <vt:i4>4849753</vt:i4>
      </vt:variant>
      <vt:variant>
        <vt:i4>2664</vt:i4>
      </vt:variant>
      <vt:variant>
        <vt:i4>0</vt:i4>
      </vt:variant>
      <vt:variant>
        <vt:i4>5</vt:i4>
      </vt:variant>
      <vt:variant>
        <vt:lpwstr/>
      </vt:variant>
      <vt:variant>
        <vt:lpwstr>Doc_NE_VoIP</vt:lpwstr>
      </vt:variant>
      <vt:variant>
        <vt:i4>5832784</vt:i4>
      </vt:variant>
      <vt:variant>
        <vt:i4>2661</vt:i4>
      </vt:variant>
      <vt:variant>
        <vt:i4>0</vt:i4>
      </vt:variant>
      <vt:variant>
        <vt:i4>5</vt:i4>
      </vt:variant>
      <vt:variant>
        <vt:lpwstr/>
      </vt:variant>
      <vt:variant>
        <vt:lpwstr>Flow_NE_CS</vt:lpwstr>
      </vt:variant>
      <vt:variant>
        <vt:i4>2621461</vt:i4>
      </vt:variant>
      <vt:variant>
        <vt:i4>2658</vt:i4>
      </vt:variant>
      <vt:variant>
        <vt:i4>0</vt:i4>
      </vt:variant>
      <vt:variant>
        <vt:i4>5</vt:i4>
      </vt:variant>
      <vt:variant>
        <vt:lpwstr/>
      </vt:variant>
      <vt:variant>
        <vt:lpwstr>_Remote_Access_Infrastructure</vt:lpwstr>
      </vt:variant>
      <vt:variant>
        <vt:i4>2752563</vt:i4>
      </vt:variant>
      <vt:variant>
        <vt:i4>2655</vt:i4>
      </vt:variant>
      <vt:variant>
        <vt:i4>0</vt:i4>
      </vt:variant>
      <vt:variant>
        <vt:i4>5</vt:i4>
      </vt:variant>
      <vt:variant>
        <vt:lpwstr/>
      </vt:variant>
      <vt:variant>
        <vt:lpwstr>Flow_NE_P</vt:lpwstr>
      </vt:variant>
      <vt:variant>
        <vt:i4>5046342</vt:i4>
      </vt:variant>
      <vt:variant>
        <vt:i4>2652</vt:i4>
      </vt:variant>
      <vt:variant>
        <vt:i4>0</vt:i4>
      </vt:variant>
      <vt:variant>
        <vt:i4>5</vt:i4>
      </vt:variant>
      <vt:variant>
        <vt:lpwstr/>
      </vt:variant>
      <vt:variant>
        <vt:lpwstr>Doc_NE_VPN</vt:lpwstr>
      </vt:variant>
      <vt:variant>
        <vt:i4>2752563</vt:i4>
      </vt:variant>
      <vt:variant>
        <vt:i4>2649</vt:i4>
      </vt:variant>
      <vt:variant>
        <vt:i4>0</vt:i4>
      </vt:variant>
      <vt:variant>
        <vt:i4>5</vt:i4>
      </vt:variant>
      <vt:variant>
        <vt:lpwstr/>
      </vt:variant>
      <vt:variant>
        <vt:lpwstr>Flow_NE_P</vt:lpwstr>
      </vt:variant>
      <vt:variant>
        <vt:i4>4980818</vt:i4>
      </vt:variant>
      <vt:variant>
        <vt:i4>2646</vt:i4>
      </vt:variant>
      <vt:variant>
        <vt:i4>0</vt:i4>
      </vt:variant>
      <vt:variant>
        <vt:i4>5</vt:i4>
      </vt:variant>
      <vt:variant>
        <vt:lpwstr/>
      </vt:variant>
      <vt:variant>
        <vt:lpwstr>Doc_NE_IDPS</vt:lpwstr>
      </vt:variant>
      <vt:variant>
        <vt:i4>2752563</vt:i4>
      </vt:variant>
      <vt:variant>
        <vt:i4>2643</vt:i4>
      </vt:variant>
      <vt:variant>
        <vt:i4>0</vt:i4>
      </vt:variant>
      <vt:variant>
        <vt:i4>5</vt:i4>
      </vt:variant>
      <vt:variant>
        <vt:lpwstr/>
      </vt:variant>
      <vt:variant>
        <vt:lpwstr>Flow_NE_P</vt:lpwstr>
      </vt:variant>
      <vt:variant>
        <vt:i4>4849753</vt:i4>
      </vt:variant>
      <vt:variant>
        <vt:i4>2640</vt:i4>
      </vt:variant>
      <vt:variant>
        <vt:i4>0</vt:i4>
      </vt:variant>
      <vt:variant>
        <vt:i4>5</vt:i4>
      </vt:variant>
      <vt:variant>
        <vt:lpwstr/>
      </vt:variant>
      <vt:variant>
        <vt:lpwstr>Doc_NE_VoIP</vt:lpwstr>
      </vt:variant>
      <vt:variant>
        <vt:i4>2752563</vt:i4>
      </vt:variant>
      <vt:variant>
        <vt:i4>2637</vt:i4>
      </vt:variant>
      <vt:variant>
        <vt:i4>0</vt:i4>
      </vt:variant>
      <vt:variant>
        <vt:i4>5</vt:i4>
      </vt:variant>
      <vt:variant>
        <vt:lpwstr/>
      </vt:variant>
      <vt:variant>
        <vt:lpwstr>Flow_NE_P</vt:lpwstr>
      </vt:variant>
      <vt:variant>
        <vt:i4>3342390</vt:i4>
      </vt:variant>
      <vt:variant>
        <vt:i4>2634</vt:i4>
      </vt:variant>
      <vt:variant>
        <vt:i4>0</vt:i4>
      </vt:variant>
      <vt:variant>
        <vt:i4>5</vt:i4>
      </vt:variant>
      <vt:variant>
        <vt:lpwstr/>
      </vt:variant>
      <vt:variant>
        <vt:lpwstr>Doc_NE_FW</vt:lpwstr>
      </vt:variant>
      <vt:variant>
        <vt:i4>5374045</vt:i4>
      </vt:variant>
      <vt:variant>
        <vt:i4>2628</vt:i4>
      </vt:variant>
      <vt:variant>
        <vt:i4>0</vt:i4>
      </vt:variant>
      <vt:variant>
        <vt:i4>5</vt:i4>
      </vt:variant>
      <vt:variant>
        <vt:lpwstr/>
      </vt:variant>
      <vt:variant>
        <vt:lpwstr>Flow_NE_NXT</vt:lpwstr>
      </vt:variant>
      <vt:variant>
        <vt:i4>4522078</vt:i4>
      </vt:variant>
      <vt:variant>
        <vt:i4>2625</vt:i4>
      </vt:variant>
      <vt:variant>
        <vt:i4>0</vt:i4>
      </vt:variant>
      <vt:variant>
        <vt:i4>5</vt:i4>
      </vt:variant>
      <vt:variant>
        <vt:lpwstr/>
      </vt:variant>
      <vt:variant>
        <vt:lpwstr>Flow_NE_MOD</vt:lpwstr>
      </vt:variant>
      <vt:variant>
        <vt:i4>2752563</vt:i4>
      </vt:variant>
      <vt:variant>
        <vt:i4>2622</vt:i4>
      </vt:variant>
      <vt:variant>
        <vt:i4>0</vt:i4>
      </vt:variant>
      <vt:variant>
        <vt:i4>5</vt:i4>
      </vt:variant>
      <vt:variant>
        <vt:lpwstr/>
      </vt:variant>
      <vt:variant>
        <vt:lpwstr>Flow_NE_T</vt:lpwstr>
      </vt:variant>
      <vt:variant>
        <vt:i4>7012410</vt:i4>
      </vt:variant>
      <vt:variant>
        <vt:i4>2619</vt:i4>
      </vt:variant>
      <vt:variant>
        <vt:i4>0</vt:i4>
      </vt:variant>
      <vt:variant>
        <vt:i4>5</vt:i4>
      </vt:variant>
      <vt:variant>
        <vt:lpwstr/>
      </vt:variant>
      <vt:variant>
        <vt:lpwstr>Flow_NE_L2ES</vt:lpwstr>
      </vt:variant>
      <vt:variant>
        <vt:i4>5374045</vt:i4>
      </vt:variant>
      <vt:variant>
        <vt:i4>2616</vt:i4>
      </vt:variant>
      <vt:variant>
        <vt:i4>0</vt:i4>
      </vt:variant>
      <vt:variant>
        <vt:i4>5</vt:i4>
      </vt:variant>
      <vt:variant>
        <vt:lpwstr/>
      </vt:variant>
      <vt:variant>
        <vt:lpwstr>Flow_NE_NXT</vt:lpwstr>
      </vt:variant>
      <vt:variant>
        <vt:i4>4456549</vt:i4>
      </vt:variant>
      <vt:variant>
        <vt:i4>2613</vt:i4>
      </vt:variant>
      <vt:variant>
        <vt:i4>0</vt:i4>
      </vt:variant>
      <vt:variant>
        <vt:i4>5</vt:i4>
      </vt:variant>
      <vt:variant>
        <vt:lpwstr/>
      </vt:variant>
      <vt:variant>
        <vt:lpwstr>Doc_BTS</vt:lpwstr>
      </vt:variant>
      <vt:variant>
        <vt:i4>4456549</vt:i4>
      </vt:variant>
      <vt:variant>
        <vt:i4>2610</vt:i4>
      </vt:variant>
      <vt:variant>
        <vt:i4>0</vt:i4>
      </vt:variant>
      <vt:variant>
        <vt:i4>5</vt:i4>
      </vt:variant>
      <vt:variant>
        <vt:lpwstr/>
      </vt:variant>
      <vt:variant>
        <vt:lpwstr>Doc_BTS</vt:lpwstr>
      </vt:variant>
      <vt:variant>
        <vt:i4>5701715</vt:i4>
      </vt:variant>
      <vt:variant>
        <vt:i4>2607</vt:i4>
      </vt:variant>
      <vt:variant>
        <vt:i4>0</vt:i4>
      </vt:variant>
      <vt:variant>
        <vt:i4>5</vt:i4>
      </vt:variant>
      <vt:variant>
        <vt:lpwstr/>
      </vt:variant>
      <vt:variant>
        <vt:lpwstr>Doc_NE_PER</vt:lpwstr>
      </vt:variant>
      <vt:variant>
        <vt:i4>5898328</vt:i4>
      </vt:variant>
      <vt:variant>
        <vt:i4>2604</vt:i4>
      </vt:variant>
      <vt:variant>
        <vt:i4>0</vt:i4>
      </vt:variant>
      <vt:variant>
        <vt:i4>5</vt:i4>
      </vt:variant>
      <vt:variant>
        <vt:lpwstr/>
      </vt:variant>
      <vt:variant>
        <vt:lpwstr>Doc_NE_INF</vt:lpwstr>
      </vt:variant>
      <vt:variant>
        <vt:i4>5374045</vt:i4>
      </vt:variant>
      <vt:variant>
        <vt:i4>2601</vt:i4>
      </vt:variant>
      <vt:variant>
        <vt:i4>0</vt:i4>
      </vt:variant>
      <vt:variant>
        <vt:i4>5</vt:i4>
      </vt:variant>
      <vt:variant>
        <vt:lpwstr/>
      </vt:variant>
      <vt:variant>
        <vt:lpwstr>Flow_NE_NXT</vt:lpwstr>
      </vt:variant>
      <vt:variant>
        <vt:i4>4522078</vt:i4>
      </vt:variant>
      <vt:variant>
        <vt:i4>2598</vt:i4>
      </vt:variant>
      <vt:variant>
        <vt:i4>0</vt:i4>
      </vt:variant>
      <vt:variant>
        <vt:i4>5</vt:i4>
      </vt:variant>
      <vt:variant>
        <vt:lpwstr/>
      </vt:variant>
      <vt:variant>
        <vt:lpwstr>Flow_NE_MOD</vt:lpwstr>
      </vt:variant>
      <vt:variant>
        <vt:i4>5374045</vt:i4>
      </vt:variant>
      <vt:variant>
        <vt:i4>2595</vt:i4>
      </vt:variant>
      <vt:variant>
        <vt:i4>0</vt:i4>
      </vt:variant>
      <vt:variant>
        <vt:i4>5</vt:i4>
      </vt:variant>
      <vt:variant>
        <vt:lpwstr/>
      </vt:variant>
      <vt:variant>
        <vt:lpwstr>Flow_NE_NXT</vt:lpwstr>
      </vt:variant>
      <vt:variant>
        <vt:i4>5898328</vt:i4>
      </vt:variant>
      <vt:variant>
        <vt:i4>2592</vt:i4>
      </vt:variant>
      <vt:variant>
        <vt:i4>0</vt:i4>
      </vt:variant>
      <vt:variant>
        <vt:i4>5</vt:i4>
      </vt:variant>
      <vt:variant>
        <vt:lpwstr/>
      </vt:variant>
      <vt:variant>
        <vt:lpwstr>Doc_NE_INF</vt:lpwstr>
      </vt:variant>
      <vt:variant>
        <vt:i4>4456549</vt:i4>
      </vt:variant>
      <vt:variant>
        <vt:i4>2589</vt:i4>
      </vt:variant>
      <vt:variant>
        <vt:i4>0</vt:i4>
      </vt:variant>
      <vt:variant>
        <vt:i4>5</vt:i4>
      </vt:variant>
      <vt:variant>
        <vt:lpwstr/>
      </vt:variant>
      <vt:variant>
        <vt:lpwstr>Doc_BTS</vt:lpwstr>
      </vt:variant>
      <vt:variant>
        <vt:i4>5701715</vt:i4>
      </vt:variant>
      <vt:variant>
        <vt:i4>2586</vt:i4>
      </vt:variant>
      <vt:variant>
        <vt:i4>0</vt:i4>
      </vt:variant>
      <vt:variant>
        <vt:i4>5</vt:i4>
      </vt:variant>
      <vt:variant>
        <vt:lpwstr/>
      </vt:variant>
      <vt:variant>
        <vt:lpwstr>Doc_NE_PER</vt:lpwstr>
      </vt:variant>
      <vt:variant>
        <vt:i4>5898328</vt:i4>
      </vt:variant>
      <vt:variant>
        <vt:i4>2583</vt:i4>
      </vt:variant>
      <vt:variant>
        <vt:i4>0</vt:i4>
      </vt:variant>
      <vt:variant>
        <vt:i4>5</vt:i4>
      </vt:variant>
      <vt:variant>
        <vt:lpwstr/>
      </vt:variant>
      <vt:variant>
        <vt:lpwstr>Doc_NE_INF</vt:lpwstr>
      </vt:variant>
      <vt:variant>
        <vt:i4>5374045</vt:i4>
      </vt:variant>
      <vt:variant>
        <vt:i4>2580</vt:i4>
      </vt:variant>
      <vt:variant>
        <vt:i4>0</vt:i4>
      </vt:variant>
      <vt:variant>
        <vt:i4>5</vt:i4>
      </vt:variant>
      <vt:variant>
        <vt:lpwstr/>
      </vt:variant>
      <vt:variant>
        <vt:lpwstr>Flow_NE_NXT</vt:lpwstr>
      </vt:variant>
      <vt:variant>
        <vt:i4>5898328</vt:i4>
      </vt:variant>
      <vt:variant>
        <vt:i4>2577</vt:i4>
      </vt:variant>
      <vt:variant>
        <vt:i4>0</vt:i4>
      </vt:variant>
      <vt:variant>
        <vt:i4>5</vt:i4>
      </vt:variant>
      <vt:variant>
        <vt:lpwstr/>
      </vt:variant>
      <vt:variant>
        <vt:lpwstr>Doc_NE_INF</vt:lpwstr>
      </vt:variant>
      <vt:variant>
        <vt:i4>4456549</vt:i4>
      </vt:variant>
      <vt:variant>
        <vt:i4>2574</vt:i4>
      </vt:variant>
      <vt:variant>
        <vt:i4>0</vt:i4>
      </vt:variant>
      <vt:variant>
        <vt:i4>5</vt:i4>
      </vt:variant>
      <vt:variant>
        <vt:lpwstr/>
      </vt:variant>
      <vt:variant>
        <vt:lpwstr>Doc_BTS</vt:lpwstr>
      </vt:variant>
      <vt:variant>
        <vt:i4>5898328</vt:i4>
      </vt:variant>
      <vt:variant>
        <vt:i4>2571</vt:i4>
      </vt:variant>
      <vt:variant>
        <vt:i4>0</vt:i4>
      </vt:variant>
      <vt:variant>
        <vt:i4>5</vt:i4>
      </vt:variant>
      <vt:variant>
        <vt:lpwstr/>
      </vt:variant>
      <vt:variant>
        <vt:lpwstr>Doc_NE_INF</vt:lpwstr>
      </vt:variant>
      <vt:variant>
        <vt:i4>458805</vt:i4>
      </vt:variant>
      <vt:variant>
        <vt:i4>2568</vt:i4>
      </vt:variant>
      <vt:variant>
        <vt:i4>0</vt:i4>
      </vt:variant>
      <vt:variant>
        <vt:i4>5</vt:i4>
      </vt:variant>
      <vt:variant>
        <vt:lpwstr/>
      </vt:variant>
      <vt:variant>
        <vt:lpwstr>Flow_SCO</vt:lpwstr>
      </vt:variant>
      <vt:variant>
        <vt:i4>589875</vt:i4>
      </vt:variant>
      <vt:variant>
        <vt:i4>2565</vt:i4>
      </vt:variant>
      <vt:variant>
        <vt:i4>0</vt:i4>
      </vt:variant>
      <vt:variant>
        <vt:i4>5</vt:i4>
      </vt:variant>
      <vt:variant>
        <vt:lpwstr/>
      </vt:variant>
      <vt:variant>
        <vt:lpwstr>Flow_DEV1</vt:lpwstr>
      </vt:variant>
      <vt:variant>
        <vt:i4>7667798</vt:i4>
      </vt:variant>
      <vt:variant>
        <vt:i4>2562</vt:i4>
      </vt:variant>
      <vt:variant>
        <vt:i4>0</vt:i4>
      </vt:variant>
      <vt:variant>
        <vt:i4>5</vt:i4>
      </vt:variant>
      <vt:variant>
        <vt:lpwstr/>
      </vt:variant>
      <vt:variant>
        <vt:lpwstr>Flow_NE</vt:lpwstr>
      </vt:variant>
      <vt:variant>
        <vt:i4>6946938</vt:i4>
      </vt:variant>
      <vt:variant>
        <vt:i4>2559</vt:i4>
      </vt:variant>
      <vt:variant>
        <vt:i4>0</vt:i4>
      </vt:variant>
      <vt:variant>
        <vt:i4>5</vt:i4>
      </vt:variant>
      <vt:variant>
        <vt:lpwstr/>
      </vt:variant>
      <vt:variant>
        <vt:lpwstr>Flow_TSW_R</vt:lpwstr>
      </vt:variant>
      <vt:variant>
        <vt:i4>1572901</vt:i4>
      </vt:variant>
      <vt:variant>
        <vt:i4>2556</vt:i4>
      </vt:variant>
      <vt:variant>
        <vt:i4>0</vt:i4>
      </vt:variant>
      <vt:variant>
        <vt:i4>5</vt:i4>
      </vt:variant>
      <vt:variant>
        <vt:lpwstr/>
      </vt:variant>
      <vt:variant>
        <vt:lpwstr>Flow_TSW</vt:lpwstr>
      </vt:variant>
      <vt:variant>
        <vt:i4>7536736</vt:i4>
      </vt:variant>
      <vt:variant>
        <vt:i4>2553</vt:i4>
      </vt:variant>
      <vt:variant>
        <vt:i4>0</vt:i4>
      </vt:variant>
      <vt:variant>
        <vt:i4>5</vt:i4>
      </vt:variant>
      <vt:variant>
        <vt:lpwstr/>
      </vt:variant>
      <vt:variant>
        <vt:lpwstr>Doc_NE_DEV34</vt:lpwstr>
      </vt:variant>
      <vt:variant>
        <vt:i4>3342351</vt:i4>
      </vt:variant>
      <vt:variant>
        <vt:i4>2550</vt:i4>
      </vt:variant>
      <vt:variant>
        <vt:i4>0</vt:i4>
      </vt:variant>
      <vt:variant>
        <vt:i4>5</vt:i4>
      </vt:variant>
      <vt:variant>
        <vt:lpwstr/>
      </vt:variant>
      <vt:variant>
        <vt:lpwstr>Doc_MDEG</vt:lpwstr>
      </vt:variant>
      <vt:variant>
        <vt:i4>2752563</vt:i4>
      </vt:variant>
      <vt:variant>
        <vt:i4>2547</vt:i4>
      </vt:variant>
      <vt:variant>
        <vt:i4>0</vt:i4>
      </vt:variant>
      <vt:variant>
        <vt:i4>5</vt:i4>
      </vt:variant>
      <vt:variant>
        <vt:lpwstr/>
      </vt:variant>
      <vt:variant>
        <vt:lpwstr>Flow_NE_P</vt:lpwstr>
      </vt:variant>
      <vt:variant>
        <vt:i4>7798880</vt:i4>
      </vt:variant>
      <vt:variant>
        <vt:i4>2544</vt:i4>
      </vt:variant>
      <vt:variant>
        <vt:i4>0</vt:i4>
      </vt:variant>
      <vt:variant>
        <vt:i4>5</vt:i4>
      </vt:variant>
      <vt:variant>
        <vt:lpwstr/>
      </vt:variant>
      <vt:variant>
        <vt:lpwstr>Doc_NE_DEV30</vt:lpwstr>
      </vt:variant>
      <vt:variant>
        <vt:i4>8257633</vt:i4>
      </vt:variant>
      <vt:variant>
        <vt:i4>2541</vt:i4>
      </vt:variant>
      <vt:variant>
        <vt:i4>0</vt:i4>
      </vt:variant>
      <vt:variant>
        <vt:i4>5</vt:i4>
      </vt:variant>
      <vt:variant>
        <vt:lpwstr/>
      </vt:variant>
      <vt:variant>
        <vt:lpwstr>Doc_NE_DEV29</vt:lpwstr>
      </vt:variant>
      <vt:variant>
        <vt:i4>8323169</vt:i4>
      </vt:variant>
      <vt:variant>
        <vt:i4>2538</vt:i4>
      </vt:variant>
      <vt:variant>
        <vt:i4>0</vt:i4>
      </vt:variant>
      <vt:variant>
        <vt:i4>5</vt:i4>
      </vt:variant>
      <vt:variant>
        <vt:lpwstr/>
      </vt:variant>
      <vt:variant>
        <vt:lpwstr>Doc_NE_DEV28</vt:lpwstr>
      </vt:variant>
      <vt:variant>
        <vt:i4>7340129</vt:i4>
      </vt:variant>
      <vt:variant>
        <vt:i4>2535</vt:i4>
      </vt:variant>
      <vt:variant>
        <vt:i4>0</vt:i4>
      </vt:variant>
      <vt:variant>
        <vt:i4>5</vt:i4>
      </vt:variant>
      <vt:variant>
        <vt:lpwstr/>
      </vt:variant>
      <vt:variant>
        <vt:lpwstr>Doc_NE_DEV27</vt:lpwstr>
      </vt:variant>
      <vt:variant>
        <vt:i4>7405665</vt:i4>
      </vt:variant>
      <vt:variant>
        <vt:i4>2532</vt:i4>
      </vt:variant>
      <vt:variant>
        <vt:i4>0</vt:i4>
      </vt:variant>
      <vt:variant>
        <vt:i4>5</vt:i4>
      </vt:variant>
      <vt:variant>
        <vt:lpwstr/>
      </vt:variant>
      <vt:variant>
        <vt:lpwstr>Doc_NE_DEV26</vt:lpwstr>
      </vt:variant>
      <vt:variant>
        <vt:i4>7471201</vt:i4>
      </vt:variant>
      <vt:variant>
        <vt:i4>2529</vt:i4>
      </vt:variant>
      <vt:variant>
        <vt:i4>0</vt:i4>
      </vt:variant>
      <vt:variant>
        <vt:i4>5</vt:i4>
      </vt:variant>
      <vt:variant>
        <vt:lpwstr/>
      </vt:variant>
      <vt:variant>
        <vt:lpwstr>Doc_NE_DEV25</vt:lpwstr>
      </vt:variant>
      <vt:variant>
        <vt:i4>4915264</vt:i4>
      </vt:variant>
      <vt:variant>
        <vt:i4>2526</vt:i4>
      </vt:variant>
      <vt:variant>
        <vt:i4>0</vt:i4>
      </vt:variant>
      <vt:variant>
        <vt:i4>5</vt:i4>
      </vt:variant>
      <vt:variant>
        <vt:lpwstr/>
      </vt:variant>
      <vt:variant>
        <vt:lpwstr>Flow_NE_SAT</vt:lpwstr>
      </vt:variant>
      <vt:variant>
        <vt:i4>6160466</vt:i4>
      </vt:variant>
      <vt:variant>
        <vt:i4>2523</vt:i4>
      </vt:variant>
      <vt:variant>
        <vt:i4>0</vt:i4>
      </vt:variant>
      <vt:variant>
        <vt:i4>5</vt:i4>
      </vt:variant>
      <vt:variant>
        <vt:lpwstr/>
      </vt:variant>
      <vt:variant>
        <vt:lpwstr>Flow_NE_ATM</vt:lpwstr>
      </vt:variant>
      <vt:variant>
        <vt:i4>5898332</vt:i4>
      </vt:variant>
      <vt:variant>
        <vt:i4>2520</vt:i4>
      </vt:variant>
      <vt:variant>
        <vt:i4>0</vt:i4>
      </vt:variant>
      <vt:variant>
        <vt:i4>5</vt:i4>
      </vt:variant>
      <vt:variant>
        <vt:lpwstr/>
      </vt:variant>
      <vt:variant>
        <vt:lpwstr>Flow_NE_OPT</vt:lpwstr>
      </vt:variant>
      <vt:variant>
        <vt:i4>4587588</vt:i4>
      </vt:variant>
      <vt:variant>
        <vt:i4>2517</vt:i4>
      </vt:variant>
      <vt:variant>
        <vt:i4>0</vt:i4>
      </vt:variant>
      <vt:variant>
        <vt:i4>5</vt:i4>
      </vt:variant>
      <vt:variant>
        <vt:lpwstr/>
      </vt:variant>
      <vt:variant>
        <vt:lpwstr>Flow_NE_WLS</vt:lpwstr>
      </vt:variant>
      <vt:variant>
        <vt:i4>6160449</vt:i4>
      </vt:variant>
      <vt:variant>
        <vt:i4>2514</vt:i4>
      </vt:variant>
      <vt:variant>
        <vt:i4>0</vt:i4>
      </vt:variant>
      <vt:variant>
        <vt:i4>5</vt:i4>
      </vt:variant>
      <vt:variant>
        <vt:lpwstr/>
      </vt:variant>
      <vt:variant>
        <vt:lpwstr>Flow_NE_RTR</vt:lpwstr>
      </vt:variant>
      <vt:variant>
        <vt:i4>6946874</vt:i4>
      </vt:variant>
      <vt:variant>
        <vt:i4>2511</vt:i4>
      </vt:variant>
      <vt:variant>
        <vt:i4>0</vt:i4>
      </vt:variant>
      <vt:variant>
        <vt:i4>5</vt:i4>
      </vt:variant>
      <vt:variant>
        <vt:lpwstr/>
      </vt:variant>
      <vt:variant>
        <vt:lpwstr>Flow_NE_L3ES</vt:lpwstr>
      </vt:variant>
      <vt:variant>
        <vt:i4>7012410</vt:i4>
      </vt:variant>
      <vt:variant>
        <vt:i4>2508</vt:i4>
      </vt:variant>
      <vt:variant>
        <vt:i4>0</vt:i4>
      </vt:variant>
      <vt:variant>
        <vt:i4>5</vt:i4>
      </vt:variant>
      <vt:variant>
        <vt:lpwstr/>
      </vt:variant>
      <vt:variant>
        <vt:lpwstr>Flow_NE_L2ES</vt:lpwstr>
      </vt:variant>
      <vt:variant>
        <vt:i4>5832796</vt:i4>
      </vt:variant>
      <vt:variant>
        <vt:i4>2505</vt:i4>
      </vt:variant>
      <vt:variant>
        <vt:i4>0</vt:i4>
      </vt:variant>
      <vt:variant>
        <vt:i4>5</vt:i4>
      </vt:variant>
      <vt:variant>
        <vt:lpwstr/>
      </vt:variant>
      <vt:variant>
        <vt:lpwstr>Flow_NE_OS</vt:lpwstr>
      </vt:variant>
      <vt:variant>
        <vt:i4>5767237</vt:i4>
      </vt:variant>
      <vt:variant>
        <vt:i4>2502</vt:i4>
      </vt:variant>
      <vt:variant>
        <vt:i4>0</vt:i4>
      </vt:variant>
      <vt:variant>
        <vt:i4>5</vt:i4>
      </vt:variant>
      <vt:variant>
        <vt:lpwstr/>
      </vt:variant>
      <vt:variant>
        <vt:lpwstr>Flow_NE_VRT</vt:lpwstr>
      </vt:variant>
      <vt:variant>
        <vt:i4>6029403</vt:i4>
      </vt:variant>
      <vt:variant>
        <vt:i4>2499</vt:i4>
      </vt:variant>
      <vt:variant>
        <vt:i4>0</vt:i4>
      </vt:variant>
      <vt:variant>
        <vt:i4>5</vt:i4>
      </vt:variant>
      <vt:variant>
        <vt:lpwstr/>
      </vt:variant>
      <vt:variant>
        <vt:lpwstr>Flow_NE_HV</vt:lpwstr>
      </vt:variant>
      <vt:variant>
        <vt:i4>5832784</vt:i4>
      </vt:variant>
      <vt:variant>
        <vt:i4>2493</vt:i4>
      </vt:variant>
      <vt:variant>
        <vt:i4>0</vt:i4>
      </vt:variant>
      <vt:variant>
        <vt:i4>5</vt:i4>
      </vt:variant>
      <vt:variant>
        <vt:lpwstr/>
      </vt:variant>
      <vt:variant>
        <vt:lpwstr>Flow_NE_CS</vt:lpwstr>
      </vt:variant>
      <vt:variant>
        <vt:i4>2752563</vt:i4>
      </vt:variant>
      <vt:variant>
        <vt:i4>2490</vt:i4>
      </vt:variant>
      <vt:variant>
        <vt:i4>0</vt:i4>
      </vt:variant>
      <vt:variant>
        <vt:i4>5</vt:i4>
      </vt:variant>
      <vt:variant>
        <vt:lpwstr/>
      </vt:variant>
      <vt:variant>
        <vt:lpwstr>Flow_NE_P</vt:lpwstr>
      </vt:variant>
      <vt:variant>
        <vt:i4>5832784</vt:i4>
      </vt:variant>
      <vt:variant>
        <vt:i4>2487</vt:i4>
      </vt:variant>
      <vt:variant>
        <vt:i4>0</vt:i4>
      </vt:variant>
      <vt:variant>
        <vt:i4>5</vt:i4>
      </vt:variant>
      <vt:variant>
        <vt:lpwstr/>
      </vt:variant>
      <vt:variant>
        <vt:lpwstr>Flow_NE_CS</vt:lpwstr>
      </vt:variant>
      <vt:variant>
        <vt:i4>2752563</vt:i4>
      </vt:variant>
      <vt:variant>
        <vt:i4>2484</vt:i4>
      </vt:variant>
      <vt:variant>
        <vt:i4>0</vt:i4>
      </vt:variant>
      <vt:variant>
        <vt:i4>5</vt:i4>
      </vt:variant>
      <vt:variant>
        <vt:lpwstr/>
      </vt:variant>
      <vt:variant>
        <vt:lpwstr>Flow_NE_P</vt:lpwstr>
      </vt:variant>
      <vt:variant>
        <vt:i4>458805</vt:i4>
      </vt:variant>
      <vt:variant>
        <vt:i4>2481</vt:i4>
      </vt:variant>
      <vt:variant>
        <vt:i4>0</vt:i4>
      </vt:variant>
      <vt:variant>
        <vt:i4>5</vt:i4>
      </vt:variant>
      <vt:variant>
        <vt:lpwstr/>
      </vt:variant>
      <vt:variant>
        <vt:lpwstr>Flow_SCO</vt:lpwstr>
      </vt:variant>
      <vt:variant>
        <vt:i4>1769519</vt:i4>
      </vt:variant>
      <vt:variant>
        <vt:i4>2478</vt:i4>
      </vt:variant>
      <vt:variant>
        <vt:i4>0</vt:i4>
      </vt:variant>
      <vt:variant>
        <vt:i4>5</vt:i4>
      </vt:variant>
      <vt:variant>
        <vt:lpwstr/>
      </vt:variant>
      <vt:variant>
        <vt:lpwstr>Flow_SYS2</vt:lpwstr>
      </vt:variant>
      <vt:variant>
        <vt:i4>589875</vt:i4>
      </vt:variant>
      <vt:variant>
        <vt:i4>2475</vt:i4>
      </vt:variant>
      <vt:variant>
        <vt:i4>0</vt:i4>
      </vt:variant>
      <vt:variant>
        <vt:i4>5</vt:i4>
      </vt:variant>
      <vt:variant>
        <vt:lpwstr/>
      </vt:variant>
      <vt:variant>
        <vt:lpwstr>Flow_DEV1</vt:lpwstr>
      </vt:variant>
      <vt:variant>
        <vt:i4>5963782</vt:i4>
      </vt:variant>
      <vt:variant>
        <vt:i4>2472</vt:i4>
      </vt:variant>
      <vt:variant>
        <vt:i4>0</vt:i4>
      </vt:variant>
      <vt:variant>
        <vt:i4>5</vt:i4>
      </vt:variant>
      <vt:variant>
        <vt:lpwstr/>
      </vt:variant>
      <vt:variant>
        <vt:lpwstr>Flow_IBM_VM2</vt:lpwstr>
      </vt:variant>
      <vt:variant>
        <vt:i4>5767174</vt:i4>
      </vt:variant>
      <vt:variant>
        <vt:i4>2469</vt:i4>
      </vt:variant>
      <vt:variant>
        <vt:i4>0</vt:i4>
      </vt:variant>
      <vt:variant>
        <vt:i4>5</vt:i4>
      </vt:variant>
      <vt:variant>
        <vt:lpwstr/>
      </vt:variant>
      <vt:variant>
        <vt:lpwstr>Flow_IBM_VM1</vt:lpwstr>
      </vt:variant>
      <vt:variant>
        <vt:i4>1179675</vt:i4>
      </vt:variant>
      <vt:variant>
        <vt:i4>2466</vt:i4>
      </vt:variant>
      <vt:variant>
        <vt:i4>0</vt:i4>
      </vt:variant>
      <vt:variant>
        <vt:i4>5</vt:i4>
      </vt:variant>
      <vt:variant>
        <vt:lpwstr/>
      </vt:variant>
      <vt:variant>
        <vt:lpwstr>Flow_IBM_LPAR</vt:lpwstr>
      </vt:variant>
      <vt:variant>
        <vt:i4>7733334</vt:i4>
      </vt:variant>
      <vt:variant>
        <vt:i4>2463</vt:i4>
      </vt:variant>
      <vt:variant>
        <vt:i4>0</vt:i4>
      </vt:variant>
      <vt:variant>
        <vt:i4>5</vt:i4>
      </vt:variant>
      <vt:variant>
        <vt:lpwstr/>
      </vt:variant>
      <vt:variant>
        <vt:lpwstr>Flow_MF</vt:lpwstr>
      </vt:variant>
      <vt:variant>
        <vt:i4>4587628</vt:i4>
      </vt:variant>
      <vt:variant>
        <vt:i4>2460</vt:i4>
      </vt:variant>
      <vt:variant>
        <vt:i4>0</vt:i4>
      </vt:variant>
      <vt:variant>
        <vt:i4>5</vt:i4>
      </vt:variant>
      <vt:variant>
        <vt:lpwstr/>
      </vt:variant>
      <vt:variant>
        <vt:lpwstr>Doc_KVM</vt:lpwstr>
      </vt:variant>
      <vt:variant>
        <vt:i4>6094885</vt:i4>
      </vt:variant>
      <vt:variant>
        <vt:i4>2457</vt:i4>
      </vt:variant>
      <vt:variant>
        <vt:i4>0</vt:i4>
      </vt:variant>
      <vt:variant>
        <vt:i4>5</vt:i4>
      </vt:variant>
      <vt:variant>
        <vt:lpwstr/>
      </vt:variant>
      <vt:variant>
        <vt:lpwstr>Flow_WS1</vt:lpwstr>
      </vt:variant>
      <vt:variant>
        <vt:i4>2883670</vt:i4>
      </vt:variant>
      <vt:variant>
        <vt:i4>2454</vt:i4>
      </vt:variant>
      <vt:variant>
        <vt:i4>0</vt:i4>
      </vt:variant>
      <vt:variant>
        <vt:i4>5</vt:i4>
      </vt:variant>
      <vt:variant>
        <vt:lpwstr/>
      </vt:variant>
      <vt:variant>
        <vt:lpwstr>Flow_SRVR2</vt:lpwstr>
      </vt:variant>
      <vt:variant>
        <vt:i4>5832736</vt:i4>
      </vt:variant>
      <vt:variant>
        <vt:i4>2451</vt:i4>
      </vt:variant>
      <vt:variant>
        <vt:i4>0</vt:i4>
      </vt:variant>
      <vt:variant>
        <vt:i4>5</vt:i4>
      </vt:variant>
      <vt:variant>
        <vt:lpwstr/>
      </vt:variant>
      <vt:variant>
        <vt:lpwstr>Flow_WV5</vt:lpwstr>
      </vt:variant>
      <vt:variant>
        <vt:i4>6094880</vt:i4>
      </vt:variant>
      <vt:variant>
        <vt:i4>2448</vt:i4>
      </vt:variant>
      <vt:variant>
        <vt:i4>0</vt:i4>
      </vt:variant>
      <vt:variant>
        <vt:i4>5</vt:i4>
      </vt:variant>
      <vt:variant>
        <vt:lpwstr/>
      </vt:variant>
      <vt:variant>
        <vt:lpwstr>Flow_SV5</vt:lpwstr>
      </vt:variant>
      <vt:variant>
        <vt:i4>5963782</vt:i4>
      </vt:variant>
      <vt:variant>
        <vt:i4>2445</vt:i4>
      </vt:variant>
      <vt:variant>
        <vt:i4>0</vt:i4>
      </vt:variant>
      <vt:variant>
        <vt:i4>5</vt:i4>
      </vt:variant>
      <vt:variant>
        <vt:lpwstr/>
      </vt:variant>
      <vt:variant>
        <vt:lpwstr>Flow_IBM_VM2</vt:lpwstr>
      </vt:variant>
      <vt:variant>
        <vt:i4>4128783</vt:i4>
      </vt:variant>
      <vt:variant>
        <vt:i4>2442</vt:i4>
      </vt:variant>
      <vt:variant>
        <vt:i4>0</vt:i4>
      </vt:variant>
      <vt:variant>
        <vt:i4>5</vt:i4>
      </vt:variant>
      <vt:variant>
        <vt:lpwstr/>
      </vt:variant>
      <vt:variant>
        <vt:lpwstr>Flow_NE_CS_F</vt:lpwstr>
      </vt:variant>
      <vt:variant>
        <vt:i4>2424935</vt:i4>
      </vt:variant>
      <vt:variant>
        <vt:i4>2439</vt:i4>
      </vt:variant>
      <vt:variant>
        <vt:i4>0</vt:i4>
      </vt:variant>
      <vt:variant>
        <vt:i4>5</vt:i4>
      </vt:variant>
      <vt:variant>
        <vt:lpwstr/>
      </vt:variant>
      <vt:variant>
        <vt:lpwstr>Flow_A1_1</vt:lpwstr>
      </vt:variant>
      <vt:variant>
        <vt:i4>2424932</vt:i4>
      </vt:variant>
      <vt:variant>
        <vt:i4>2436</vt:i4>
      </vt:variant>
      <vt:variant>
        <vt:i4>0</vt:i4>
      </vt:variant>
      <vt:variant>
        <vt:i4>5</vt:i4>
      </vt:variant>
      <vt:variant>
        <vt:lpwstr/>
      </vt:variant>
      <vt:variant>
        <vt:lpwstr>Flow_A2_1</vt:lpwstr>
      </vt:variant>
      <vt:variant>
        <vt:i4>2424935</vt:i4>
      </vt:variant>
      <vt:variant>
        <vt:i4>2433</vt:i4>
      </vt:variant>
      <vt:variant>
        <vt:i4>0</vt:i4>
      </vt:variant>
      <vt:variant>
        <vt:i4>5</vt:i4>
      </vt:variant>
      <vt:variant>
        <vt:lpwstr/>
      </vt:variant>
      <vt:variant>
        <vt:lpwstr>Flow_A1_1</vt:lpwstr>
      </vt:variant>
      <vt:variant>
        <vt:i4>1048577</vt:i4>
      </vt:variant>
      <vt:variant>
        <vt:i4>2430</vt:i4>
      </vt:variant>
      <vt:variant>
        <vt:i4>0</vt:i4>
      </vt:variant>
      <vt:variant>
        <vt:i4>5</vt:i4>
      </vt:variant>
      <vt:variant>
        <vt:lpwstr/>
      </vt:variant>
      <vt:variant>
        <vt:lpwstr>Flow_APP_NXT</vt:lpwstr>
      </vt:variant>
      <vt:variant>
        <vt:i4>2359316</vt:i4>
      </vt:variant>
      <vt:variant>
        <vt:i4>2427</vt:i4>
      </vt:variant>
      <vt:variant>
        <vt:i4>0</vt:i4>
      </vt:variant>
      <vt:variant>
        <vt:i4>5</vt:i4>
      </vt:variant>
      <vt:variant>
        <vt:lpwstr/>
      </vt:variant>
      <vt:variant>
        <vt:lpwstr>Doc_ASRG</vt:lpwstr>
      </vt:variant>
      <vt:variant>
        <vt:i4>5505120</vt:i4>
      </vt:variant>
      <vt:variant>
        <vt:i4>2424</vt:i4>
      </vt:variant>
      <vt:variant>
        <vt:i4>0</vt:i4>
      </vt:variant>
      <vt:variant>
        <vt:i4>5</vt:i4>
      </vt:variant>
      <vt:variant>
        <vt:lpwstr/>
      </vt:variant>
      <vt:variant>
        <vt:lpwstr>Doc_GDA</vt:lpwstr>
      </vt:variant>
      <vt:variant>
        <vt:i4>8257616</vt:i4>
      </vt:variant>
      <vt:variant>
        <vt:i4>2421</vt:i4>
      </vt:variant>
      <vt:variant>
        <vt:i4>0</vt:i4>
      </vt:variant>
      <vt:variant>
        <vt:i4>5</vt:i4>
      </vt:variant>
      <vt:variant>
        <vt:lpwstr/>
      </vt:variant>
      <vt:variant>
        <vt:lpwstr>_Radio_Frequency_Identification</vt:lpwstr>
      </vt:variant>
      <vt:variant>
        <vt:i4>4849753</vt:i4>
      </vt:variant>
      <vt:variant>
        <vt:i4>2418</vt:i4>
      </vt:variant>
      <vt:variant>
        <vt:i4>0</vt:i4>
      </vt:variant>
      <vt:variant>
        <vt:i4>5</vt:i4>
      </vt:variant>
      <vt:variant>
        <vt:lpwstr/>
      </vt:variant>
      <vt:variant>
        <vt:lpwstr>Doc_NE_VoIP</vt:lpwstr>
      </vt:variant>
      <vt:variant>
        <vt:i4>4849753</vt:i4>
      </vt:variant>
      <vt:variant>
        <vt:i4>2415</vt:i4>
      </vt:variant>
      <vt:variant>
        <vt:i4>0</vt:i4>
      </vt:variant>
      <vt:variant>
        <vt:i4>5</vt:i4>
      </vt:variant>
      <vt:variant>
        <vt:lpwstr/>
      </vt:variant>
      <vt:variant>
        <vt:lpwstr>Doc_NE_VoIP</vt:lpwstr>
      </vt:variant>
      <vt:variant>
        <vt:i4>3342361</vt:i4>
      </vt:variant>
      <vt:variant>
        <vt:i4>2412</vt:i4>
      </vt:variant>
      <vt:variant>
        <vt:i4>0</vt:i4>
      </vt:variant>
      <vt:variant>
        <vt:i4>5</vt:i4>
      </vt:variant>
      <vt:variant>
        <vt:lpwstr/>
      </vt:variant>
      <vt:variant>
        <vt:lpwstr>Doc_MSSP</vt:lpwstr>
      </vt:variant>
      <vt:variant>
        <vt:i4>3604486</vt:i4>
      </vt:variant>
      <vt:variant>
        <vt:i4>2409</vt:i4>
      </vt:variant>
      <vt:variant>
        <vt:i4>0</vt:i4>
      </vt:variant>
      <vt:variant>
        <vt:i4>5</vt:i4>
      </vt:variant>
      <vt:variant>
        <vt:lpwstr/>
      </vt:variant>
      <vt:variant>
        <vt:lpwstr>Doc_WDVC</vt:lpwstr>
      </vt:variant>
      <vt:variant>
        <vt:i4>5308533</vt:i4>
      </vt:variant>
      <vt:variant>
        <vt:i4>2406</vt:i4>
      </vt:variant>
      <vt:variant>
        <vt:i4>0</vt:i4>
      </vt:variant>
      <vt:variant>
        <vt:i4>5</vt:i4>
      </vt:variant>
      <vt:variant>
        <vt:lpwstr/>
      </vt:variant>
      <vt:variant>
        <vt:lpwstr>Doc_RAC</vt:lpwstr>
      </vt:variant>
      <vt:variant>
        <vt:i4>6094958</vt:i4>
      </vt:variant>
      <vt:variant>
        <vt:i4>2403</vt:i4>
      </vt:variant>
      <vt:variant>
        <vt:i4>0</vt:i4>
      </vt:variant>
      <vt:variant>
        <vt:i4>5</vt:i4>
      </vt:variant>
      <vt:variant>
        <vt:lpwstr/>
      </vt:variant>
      <vt:variant>
        <vt:lpwstr>Doc_IM</vt:lpwstr>
      </vt:variant>
      <vt:variant>
        <vt:i4>4391018</vt:i4>
      </vt:variant>
      <vt:variant>
        <vt:i4>2400</vt:i4>
      </vt:variant>
      <vt:variant>
        <vt:i4>0</vt:i4>
      </vt:variant>
      <vt:variant>
        <vt:i4>5</vt:i4>
      </vt:variant>
      <vt:variant>
        <vt:lpwstr/>
      </vt:variant>
      <vt:variant>
        <vt:lpwstr>Doc_MSO</vt:lpwstr>
      </vt:variant>
      <vt:variant>
        <vt:i4>4325485</vt:i4>
      </vt:variant>
      <vt:variant>
        <vt:i4>2397</vt:i4>
      </vt:variant>
      <vt:variant>
        <vt:i4>0</vt:i4>
      </vt:variant>
      <vt:variant>
        <vt:i4>5</vt:i4>
      </vt:variant>
      <vt:variant>
        <vt:lpwstr/>
      </vt:variant>
      <vt:variant>
        <vt:lpwstr>Doc_JRE</vt:lpwstr>
      </vt:variant>
      <vt:variant>
        <vt:i4>2752518</vt:i4>
      </vt:variant>
      <vt:variant>
        <vt:i4>2394</vt:i4>
      </vt:variant>
      <vt:variant>
        <vt:i4>0</vt:i4>
      </vt:variant>
      <vt:variant>
        <vt:i4>5</vt:i4>
      </vt:variant>
      <vt:variant>
        <vt:lpwstr/>
      </vt:variant>
      <vt:variant>
        <vt:lpwstr>Doc_DNET</vt:lpwstr>
      </vt:variant>
      <vt:variant>
        <vt:i4>5374064</vt:i4>
      </vt:variant>
      <vt:variant>
        <vt:i4>2391</vt:i4>
      </vt:variant>
      <vt:variant>
        <vt:i4>0</vt:i4>
      </vt:variant>
      <vt:variant>
        <vt:i4>5</vt:i4>
      </vt:variant>
      <vt:variant>
        <vt:lpwstr/>
      </vt:variant>
      <vt:variant>
        <vt:lpwstr>Doc_WB</vt:lpwstr>
      </vt:variant>
      <vt:variant>
        <vt:i4>3145733</vt:i4>
      </vt:variant>
      <vt:variant>
        <vt:i4>2388</vt:i4>
      </vt:variant>
      <vt:variant>
        <vt:i4>0</vt:i4>
      </vt:variant>
      <vt:variant>
        <vt:i4>5</vt:i4>
      </vt:variant>
      <vt:variant>
        <vt:lpwstr/>
      </vt:variant>
      <vt:variant>
        <vt:lpwstr>Doc_WSUS</vt:lpwstr>
      </vt:variant>
      <vt:variant>
        <vt:i4>2162716</vt:i4>
      </vt:variant>
      <vt:variant>
        <vt:i4>2385</vt:i4>
      </vt:variant>
      <vt:variant>
        <vt:i4>0</vt:i4>
      </vt:variant>
      <vt:variant>
        <vt:i4>5</vt:i4>
      </vt:variant>
      <vt:variant>
        <vt:lpwstr/>
      </vt:variant>
      <vt:variant>
        <vt:lpwstr>Doc_HBSSA</vt:lpwstr>
      </vt:variant>
      <vt:variant>
        <vt:i4>4391014</vt:i4>
      </vt:variant>
      <vt:variant>
        <vt:i4>2382</vt:i4>
      </vt:variant>
      <vt:variant>
        <vt:i4>0</vt:i4>
      </vt:variant>
      <vt:variant>
        <vt:i4>5</vt:i4>
      </vt:variant>
      <vt:variant>
        <vt:lpwstr/>
      </vt:variant>
      <vt:variant>
        <vt:lpwstr>Doc_ASW</vt:lpwstr>
      </vt:variant>
      <vt:variant>
        <vt:i4>4587622</vt:i4>
      </vt:variant>
      <vt:variant>
        <vt:i4>2379</vt:i4>
      </vt:variant>
      <vt:variant>
        <vt:i4>0</vt:i4>
      </vt:variant>
      <vt:variant>
        <vt:i4>5</vt:i4>
      </vt:variant>
      <vt:variant>
        <vt:lpwstr/>
      </vt:variant>
      <vt:variant>
        <vt:lpwstr>Doc_AV</vt:lpwstr>
      </vt:variant>
      <vt:variant>
        <vt:i4>2424841</vt:i4>
      </vt:variant>
      <vt:variant>
        <vt:i4>2376</vt:i4>
      </vt:variant>
      <vt:variant>
        <vt:i4>0</vt:i4>
      </vt:variant>
      <vt:variant>
        <vt:i4>5</vt:i4>
      </vt:variant>
      <vt:variant>
        <vt:lpwstr/>
      </vt:variant>
      <vt:variant>
        <vt:lpwstr>Doc_HBFW</vt:lpwstr>
      </vt:variant>
      <vt:variant>
        <vt:i4>6029344</vt:i4>
      </vt:variant>
      <vt:variant>
        <vt:i4>2370</vt:i4>
      </vt:variant>
      <vt:variant>
        <vt:i4>0</vt:i4>
      </vt:variant>
      <vt:variant>
        <vt:i4>5</vt:i4>
      </vt:variant>
      <vt:variant>
        <vt:lpwstr/>
      </vt:variant>
      <vt:variant>
        <vt:lpwstr>Flow_WV0</vt:lpwstr>
      </vt:variant>
      <vt:variant>
        <vt:i4>6029403</vt:i4>
      </vt:variant>
      <vt:variant>
        <vt:i4>2367</vt:i4>
      </vt:variant>
      <vt:variant>
        <vt:i4>0</vt:i4>
      </vt:variant>
      <vt:variant>
        <vt:i4>5</vt:i4>
      </vt:variant>
      <vt:variant>
        <vt:lpwstr/>
      </vt:variant>
      <vt:variant>
        <vt:lpwstr>Flow_NE_HV6</vt:lpwstr>
      </vt:variant>
      <vt:variant>
        <vt:i4>6160416</vt:i4>
      </vt:variant>
      <vt:variant>
        <vt:i4>2364</vt:i4>
      </vt:variant>
      <vt:variant>
        <vt:i4>0</vt:i4>
      </vt:variant>
      <vt:variant>
        <vt:i4>5</vt:i4>
      </vt:variant>
      <vt:variant>
        <vt:lpwstr/>
      </vt:variant>
      <vt:variant>
        <vt:lpwstr>Flow_SV6</vt:lpwstr>
      </vt:variant>
      <vt:variant>
        <vt:i4>5963808</vt:i4>
      </vt:variant>
      <vt:variant>
        <vt:i4>2361</vt:i4>
      </vt:variant>
      <vt:variant>
        <vt:i4>0</vt:i4>
      </vt:variant>
      <vt:variant>
        <vt:i4>5</vt:i4>
      </vt:variant>
      <vt:variant>
        <vt:lpwstr/>
      </vt:variant>
      <vt:variant>
        <vt:lpwstr>Flow_WV7</vt:lpwstr>
      </vt:variant>
      <vt:variant>
        <vt:i4>5898272</vt:i4>
      </vt:variant>
      <vt:variant>
        <vt:i4>2358</vt:i4>
      </vt:variant>
      <vt:variant>
        <vt:i4>0</vt:i4>
      </vt:variant>
      <vt:variant>
        <vt:i4>5</vt:i4>
      </vt:variant>
      <vt:variant>
        <vt:lpwstr/>
      </vt:variant>
      <vt:variant>
        <vt:lpwstr>Flow_WV6</vt:lpwstr>
      </vt:variant>
      <vt:variant>
        <vt:i4>6160416</vt:i4>
      </vt:variant>
      <vt:variant>
        <vt:i4>2355</vt:i4>
      </vt:variant>
      <vt:variant>
        <vt:i4>0</vt:i4>
      </vt:variant>
      <vt:variant>
        <vt:i4>5</vt:i4>
      </vt:variant>
      <vt:variant>
        <vt:lpwstr/>
      </vt:variant>
      <vt:variant>
        <vt:lpwstr>Flow_WV2</vt:lpwstr>
      </vt:variant>
      <vt:variant>
        <vt:i4>6029344</vt:i4>
      </vt:variant>
      <vt:variant>
        <vt:i4>2352</vt:i4>
      </vt:variant>
      <vt:variant>
        <vt:i4>0</vt:i4>
      </vt:variant>
      <vt:variant>
        <vt:i4>5</vt:i4>
      </vt:variant>
      <vt:variant>
        <vt:lpwstr/>
      </vt:variant>
      <vt:variant>
        <vt:lpwstr>Flow_WV0</vt:lpwstr>
      </vt:variant>
      <vt:variant>
        <vt:i4>458805</vt:i4>
      </vt:variant>
      <vt:variant>
        <vt:i4>2349</vt:i4>
      </vt:variant>
      <vt:variant>
        <vt:i4>0</vt:i4>
      </vt:variant>
      <vt:variant>
        <vt:i4>5</vt:i4>
      </vt:variant>
      <vt:variant>
        <vt:lpwstr/>
      </vt:variant>
      <vt:variant>
        <vt:lpwstr>Flow_SCO</vt:lpwstr>
      </vt:variant>
      <vt:variant>
        <vt:i4>589875</vt:i4>
      </vt:variant>
      <vt:variant>
        <vt:i4>2346</vt:i4>
      </vt:variant>
      <vt:variant>
        <vt:i4>0</vt:i4>
      </vt:variant>
      <vt:variant>
        <vt:i4>5</vt:i4>
      </vt:variant>
      <vt:variant>
        <vt:lpwstr/>
      </vt:variant>
      <vt:variant>
        <vt:lpwstr>Flow_DEV1</vt:lpwstr>
      </vt:variant>
      <vt:variant>
        <vt:i4>4194378</vt:i4>
      </vt:variant>
      <vt:variant>
        <vt:i4>2343</vt:i4>
      </vt:variant>
      <vt:variant>
        <vt:i4>0</vt:i4>
      </vt:variant>
      <vt:variant>
        <vt:i4>5</vt:i4>
      </vt:variant>
      <vt:variant>
        <vt:lpwstr/>
      </vt:variant>
      <vt:variant>
        <vt:lpwstr>Flow_WS_OS</vt:lpwstr>
      </vt:variant>
      <vt:variant>
        <vt:i4>3211291</vt:i4>
      </vt:variant>
      <vt:variant>
        <vt:i4>2340</vt:i4>
      </vt:variant>
      <vt:variant>
        <vt:i4>0</vt:i4>
      </vt:variant>
      <vt:variant>
        <vt:i4>5</vt:i4>
      </vt:variant>
      <vt:variant>
        <vt:lpwstr/>
      </vt:variant>
      <vt:variant>
        <vt:lpwstr>Doc_OSSRG</vt:lpwstr>
      </vt:variant>
      <vt:variant>
        <vt:i4>2883606</vt:i4>
      </vt:variant>
      <vt:variant>
        <vt:i4>2337</vt:i4>
      </vt:variant>
      <vt:variant>
        <vt:i4>0</vt:i4>
      </vt:variant>
      <vt:variant>
        <vt:i4>5</vt:i4>
      </vt:variant>
      <vt:variant>
        <vt:lpwstr/>
      </vt:variant>
      <vt:variant>
        <vt:lpwstr>Doc_APPL</vt:lpwstr>
      </vt:variant>
      <vt:variant>
        <vt:i4>6160498</vt:i4>
      </vt:variant>
      <vt:variant>
        <vt:i4>2334</vt:i4>
      </vt:variant>
      <vt:variant>
        <vt:i4>0</vt:i4>
      </vt:variant>
      <vt:variant>
        <vt:i4>5</vt:i4>
      </vt:variant>
      <vt:variant>
        <vt:lpwstr/>
      </vt:variant>
      <vt:variant>
        <vt:lpwstr>Doc_UNX</vt:lpwstr>
      </vt:variant>
      <vt:variant>
        <vt:i4>6160491</vt:i4>
      </vt:variant>
      <vt:variant>
        <vt:i4>2331</vt:i4>
      </vt:variant>
      <vt:variant>
        <vt:i4>0</vt:i4>
      </vt:variant>
      <vt:variant>
        <vt:i4>5</vt:i4>
      </vt:variant>
      <vt:variant>
        <vt:lpwstr/>
      </vt:variant>
      <vt:variant>
        <vt:lpwstr>Doc_LNX</vt:lpwstr>
      </vt:variant>
      <vt:variant>
        <vt:i4>1835037</vt:i4>
      </vt:variant>
      <vt:variant>
        <vt:i4>2328</vt:i4>
      </vt:variant>
      <vt:variant>
        <vt:i4>0</vt:i4>
      </vt:variant>
      <vt:variant>
        <vt:i4>5</vt:i4>
      </vt:variant>
      <vt:variant>
        <vt:lpwstr/>
      </vt:variant>
      <vt:variant>
        <vt:lpwstr>Doc_MSW_W</vt:lpwstr>
      </vt:variant>
      <vt:variant>
        <vt:i4>6225957</vt:i4>
      </vt:variant>
      <vt:variant>
        <vt:i4>2325</vt:i4>
      </vt:variant>
      <vt:variant>
        <vt:i4>0</vt:i4>
      </vt:variant>
      <vt:variant>
        <vt:i4>5</vt:i4>
      </vt:variant>
      <vt:variant>
        <vt:lpwstr/>
      </vt:variant>
      <vt:variant>
        <vt:lpwstr>Flow_WS3</vt:lpwstr>
      </vt:variant>
      <vt:variant>
        <vt:i4>4390980</vt:i4>
      </vt:variant>
      <vt:variant>
        <vt:i4>2322</vt:i4>
      </vt:variant>
      <vt:variant>
        <vt:i4>0</vt:i4>
      </vt:variant>
      <vt:variant>
        <vt:i4>5</vt:i4>
      </vt:variant>
      <vt:variant>
        <vt:lpwstr/>
      </vt:variant>
      <vt:variant>
        <vt:lpwstr>Flow_WS_APP</vt:lpwstr>
      </vt:variant>
      <vt:variant>
        <vt:i4>3211319</vt:i4>
      </vt:variant>
      <vt:variant>
        <vt:i4>2319</vt:i4>
      </vt:variant>
      <vt:variant>
        <vt:i4>0</vt:i4>
      </vt:variant>
      <vt:variant>
        <vt:i4>5</vt:i4>
      </vt:variant>
      <vt:variant>
        <vt:lpwstr/>
      </vt:variant>
      <vt:variant>
        <vt:lpwstr>Flow_SRVR_APP</vt:lpwstr>
      </vt:variant>
      <vt:variant>
        <vt:i4>4522021</vt:i4>
      </vt:variant>
      <vt:variant>
        <vt:i4>2316</vt:i4>
      </vt:variant>
      <vt:variant>
        <vt:i4>0</vt:i4>
      </vt:variant>
      <vt:variant>
        <vt:i4>5</vt:i4>
      </vt:variant>
      <vt:variant>
        <vt:lpwstr/>
      </vt:variant>
      <vt:variant>
        <vt:lpwstr>Flow_OS1</vt:lpwstr>
      </vt:variant>
      <vt:variant>
        <vt:i4>4194378</vt:i4>
      </vt:variant>
      <vt:variant>
        <vt:i4>2313</vt:i4>
      </vt:variant>
      <vt:variant>
        <vt:i4>0</vt:i4>
      </vt:variant>
      <vt:variant>
        <vt:i4>5</vt:i4>
      </vt:variant>
      <vt:variant>
        <vt:lpwstr/>
      </vt:variant>
      <vt:variant>
        <vt:lpwstr>Flow_WS_OS</vt:lpwstr>
      </vt:variant>
      <vt:variant>
        <vt:i4>4390980</vt:i4>
      </vt:variant>
      <vt:variant>
        <vt:i4>2307</vt:i4>
      </vt:variant>
      <vt:variant>
        <vt:i4>0</vt:i4>
      </vt:variant>
      <vt:variant>
        <vt:i4>5</vt:i4>
      </vt:variant>
      <vt:variant>
        <vt:lpwstr/>
      </vt:variant>
      <vt:variant>
        <vt:lpwstr>Flow_WS_APP</vt:lpwstr>
      </vt:variant>
      <vt:variant>
        <vt:i4>1638493</vt:i4>
      </vt:variant>
      <vt:variant>
        <vt:i4>2304</vt:i4>
      </vt:variant>
      <vt:variant>
        <vt:i4>0</vt:i4>
      </vt:variant>
      <vt:variant>
        <vt:i4>5</vt:i4>
      </vt:variant>
      <vt:variant>
        <vt:lpwstr/>
      </vt:variant>
      <vt:variant>
        <vt:lpwstr>Doc_HV2_W</vt:lpwstr>
      </vt:variant>
      <vt:variant>
        <vt:i4>4194378</vt:i4>
      </vt:variant>
      <vt:variant>
        <vt:i4>2301</vt:i4>
      </vt:variant>
      <vt:variant>
        <vt:i4>0</vt:i4>
      </vt:variant>
      <vt:variant>
        <vt:i4>5</vt:i4>
      </vt:variant>
      <vt:variant>
        <vt:lpwstr/>
      </vt:variant>
      <vt:variant>
        <vt:lpwstr>Flow_WS_OS</vt:lpwstr>
      </vt:variant>
      <vt:variant>
        <vt:i4>4390980</vt:i4>
      </vt:variant>
      <vt:variant>
        <vt:i4>2298</vt:i4>
      </vt:variant>
      <vt:variant>
        <vt:i4>0</vt:i4>
      </vt:variant>
      <vt:variant>
        <vt:i4>5</vt:i4>
      </vt:variant>
      <vt:variant>
        <vt:lpwstr/>
      </vt:variant>
      <vt:variant>
        <vt:lpwstr>Flow_WS_APP</vt:lpwstr>
      </vt:variant>
      <vt:variant>
        <vt:i4>4194378</vt:i4>
      </vt:variant>
      <vt:variant>
        <vt:i4>2295</vt:i4>
      </vt:variant>
      <vt:variant>
        <vt:i4>0</vt:i4>
      </vt:variant>
      <vt:variant>
        <vt:i4>5</vt:i4>
      </vt:variant>
      <vt:variant>
        <vt:lpwstr/>
      </vt:variant>
      <vt:variant>
        <vt:lpwstr>Flow_WS_OS</vt:lpwstr>
      </vt:variant>
      <vt:variant>
        <vt:i4>4259923</vt:i4>
      </vt:variant>
      <vt:variant>
        <vt:i4>2292</vt:i4>
      </vt:variant>
      <vt:variant>
        <vt:i4>0</vt:i4>
      </vt:variant>
      <vt:variant>
        <vt:i4>5</vt:i4>
      </vt:variant>
      <vt:variant>
        <vt:lpwstr/>
      </vt:variant>
      <vt:variant>
        <vt:lpwstr>Flow_WS_VRT</vt:lpwstr>
      </vt:variant>
      <vt:variant>
        <vt:i4>1769517</vt:i4>
      </vt:variant>
      <vt:variant>
        <vt:i4>2289</vt:i4>
      </vt:variant>
      <vt:variant>
        <vt:i4>0</vt:i4>
      </vt:variant>
      <vt:variant>
        <vt:i4>5</vt:i4>
      </vt:variant>
      <vt:variant>
        <vt:lpwstr/>
      </vt:variant>
      <vt:variant>
        <vt:lpwstr>Doc_WKOV26</vt:lpwstr>
      </vt:variant>
      <vt:variant>
        <vt:i4>4522107</vt:i4>
      </vt:variant>
      <vt:variant>
        <vt:i4>2286</vt:i4>
      </vt:variant>
      <vt:variant>
        <vt:i4>0</vt:i4>
      </vt:variant>
      <vt:variant>
        <vt:i4>5</vt:i4>
      </vt:variant>
      <vt:variant>
        <vt:lpwstr/>
      </vt:variant>
      <vt:variant>
        <vt:lpwstr>Doc_WSECNET</vt:lpwstr>
      </vt:variant>
      <vt:variant>
        <vt:i4>4849753</vt:i4>
      </vt:variant>
      <vt:variant>
        <vt:i4>2283</vt:i4>
      </vt:variant>
      <vt:variant>
        <vt:i4>0</vt:i4>
      </vt:variant>
      <vt:variant>
        <vt:i4>5</vt:i4>
      </vt:variant>
      <vt:variant>
        <vt:lpwstr/>
      </vt:variant>
      <vt:variant>
        <vt:lpwstr>Doc_NE_VoIP</vt:lpwstr>
      </vt:variant>
      <vt:variant>
        <vt:i4>4325499</vt:i4>
      </vt:variant>
      <vt:variant>
        <vt:i4>2280</vt:i4>
      </vt:variant>
      <vt:variant>
        <vt:i4>0</vt:i4>
      </vt:variant>
      <vt:variant>
        <vt:i4>5</vt:i4>
      </vt:variant>
      <vt:variant>
        <vt:lpwstr/>
      </vt:variant>
      <vt:variant>
        <vt:lpwstr>_Wireless_Keyboard_and</vt:lpwstr>
      </vt:variant>
      <vt:variant>
        <vt:i4>4325499</vt:i4>
      </vt:variant>
      <vt:variant>
        <vt:i4>2277</vt:i4>
      </vt:variant>
      <vt:variant>
        <vt:i4>0</vt:i4>
      </vt:variant>
      <vt:variant>
        <vt:i4>5</vt:i4>
      </vt:variant>
      <vt:variant>
        <vt:lpwstr/>
      </vt:variant>
      <vt:variant>
        <vt:lpwstr>_Wireless_Keyboard_and</vt:lpwstr>
      </vt:variant>
      <vt:variant>
        <vt:i4>5505130</vt:i4>
      </vt:variant>
      <vt:variant>
        <vt:i4>2274</vt:i4>
      </vt:variant>
      <vt:variant>
        <vt:i4>0</vt:i4>
      </vt:variant>
      <vt:variant>
        <vt:i4>5</vt:i4>
      </vt:variant>
      <vt:variant>
        <vt:lpwstr/>
      </vt:variant>
      <vt:variant>
        <vt:lpwstr>Doc_MDP</vt:lpwstr>
      </vt:variant>
      <vt:variant>
        <vt:i4>3014673</vt:i4>
      </vt:variant>
      <vt:variant>
        <vt:i4>2271</vt:i4>
      </vt:variant>
      <vt:variant>
        <vt:i4>0</vt:i4>
      </vt:variant>
      <vt:variant>
        <vt:i4>5</vt:i4>
      </vt:variant>
      <vt:variant>
        <vt:lpwstr/>
      </vt:variant>
      <vt:variant>
        <vt:lpwstr>Doc_WPAN</vt:lpwstr>
      </vt:variant>
      <vt:variant>
        <vt:i4>4063266</vt:i4>
      </vt:variant>
      <vt:variant>
        <vt:i4>2268</vt:i4>
      </vt:variant>
      <vt:variant>
        <vt:i4>0</vt:i4>
      </vt:variant>
      <vt:variant>
        <vt:i4>5</vt:i4>
      </vt:variant>
      <vt:variant>
        <vt:lpwstr/>
      </vt:variant>
      <vt:variant>
        <vt:lpwstr>Doc_WMAN_CLNT</vt:lpwstr>
      </vt:variant>
      <vt:variant>
        <vt:i4>4128802</vt:i4>
      </vt:variant>
      <vt:variant>
        <vt:i4>2265</vt:i4>
      </vt:variant>
      <vt:variant>
        <vt:i4>0</vt:i4>
      </vt:variant>
      <vt:variant>
        <vt:i4>5</vt:i4>
      </vt:variant>
      <vt:variant>
        <vt:lpwstr/>
      </vt:variant>
      <vt:variant>
        <vt:lpwstr>Doc_WLAN_CLNT</vt:lpwstr>
      </vt:variant>
      <vt:variant>
        <vt:i4>3342336</vt:i4>
      </vt:variant>
      <vt:variant>
        <vt:i4>2262</vt:i4>
      </vt:variant>
      <vt:variant>
        <vt:i4>0</vt:i4>
      </vt:variant>
      <vt:variant>
        <vt:i4>5</vt:i4>
      </vt:variant>
      <vt:variant>
        <vt:lpwstr/>
      </vt:variant>
      <vt:variant>
        <vt:lpwstr>Doc_DTCW</vt:lpwstr>
      </vt:variant>
      <vt:variant>
        <vt:i4>4391029</vt:i4>
      </vt:variant>
      <vt:variant>
        <vt:i4>2259</vt:i4>
      </vt:variant>
      <vt:variant>
        <vt:i4>0</vt:i4>
      </vt:variant>
      <vt:variant>
        <vt:i4>5</vt:i4>
      </vt:variant>
      <vt:variant>
        <vt:lpwstr/>
      </vt:variant>
      <vt:variant>
        <vt:lpwstr>Doc_RSM</vt:lpwstr>
      </vt:variant>
      <vt:variant>
        <vt:i4>1310777</vt:i4>
      </vt:variant>
      <vt:variant>
        <vt:i4>2253</vt:i4>
      </vt:variant>
      <vt:variant>
        <vt:i4>0</vt:i4>
      </vt:variant>
      <vt:variant>
        <vt:i4>5</vt:i4>
      </vt:variant>
      <vt:variant>
        <vt:lpwstr/>
      </vt:variant>
      <vt:variant>
        <vt:lpwstr>Flow_MOB</vt:lpwstr>
      </vt:variant>
      <vt:variant>
        <vt:i4>6094885</vt:i4>
      </vt:variant>
      <vt:variant>
        <vt:i4>2250</vt:i4>
      </vt:variant>
      <vt:variant>
        <vt:i4>0</vt:i4>
      </vt:variant>
      <vt:variant>
        <vt:i4>5</vt:i4>
      </vt:variant>
      <vt:variant>
        <vt:lpwstr/>
      </vt:variant>
      <vt:variant>
        <vt:lpwstr>Flow_WS1</vt:lpwstr>
      </vt:variant>
      <vt:variant>
        <vt:i4>1048577</vt:i4>
      </vt:variant>
      <vt:variant>
        <vt:i4>2247</vt:i4>
      </vt:variant>
      <vt:variant>
        <vt:i4>0</vt:i4>
      </vt:variant>
      <vt:variant>
        <vt:i4>5</vt:i4>
      </vt:variant>
      <vt:variant>
        <vt:lpwstr/>
      </vt:variant>
      <vt:variant>
        <vt:lpwstr>Flow_APP_NXT</vt:lpwstr>
      </vt:variant>
      <vt:variant>
        <vt:i4>2359316</vt:i4>
      </vt:variant>
      <vt:variant>
        <vt:i4>2244</vt:i4>
      </vt:variant>
      <vt:variant>
        <vt:i4>0</vt:i4>
      </vt:variant>
      <vt:variant>
        <vt:i4>5</vt:i4>
      </vt:variant>
      <vt:variant>
        <vt:lpwstr/>
      </vt:variant>
      <vt:variant>
        <vt:lpwstr>Doc_ASRG</vt:lpwstr>
      </vt:variant>
      <vt:variant>
        <vt:i4>4980803</vt:i4>
      </vt:variant>
      <vt:variant>
        <vt:i4>2241</vt:i4>
      </vt:variant>
      <vt:variant>
        <vt:i4>0</vt:i4>
      </vt:variant>
      <vt:variant>
        <vt:i4>5</vt:i4>
      </vt:variant>
      <vt:variant>
        <vt:lpwstr/>
      </vt:variant>
      <vt:variant>
        <vt:lpwstr>Flow_NE_PF</vt:lpwstr>
      </vt:variant>
      <vt:variant>
        <vt:i4>4128783</vt:i4>
      </vt:variant>
      <vt:variant>
        <vt:i4>2238</vt:i4>
      </vt:variant>
      <vt:variant>
        <vt:i4>0</vt:i4>
      </vt:variant>
      <vt:variant>
        <vt:i4>5</vt:i4>
      </vt:variant>
      <vt:variant>
        <vt:lpwstr/>
      </vt:variant>
      <vt:variant>
        <vt:lpwstr>Flow_NE_CS_F</vt:lpwstr>
      </vt:variant>
      <vt:variant>
        <vt:i4>4390980</vt:i4>
      </vt:variant>
      <vt:variant>
        <vt:i4>2235</vt:i4>
      </vt:variant>
      <vt:variant>
        <vt:i4>0</vt:i4>
      </vt:variant>
      <vt:variant>
        <vt:i4>5</vt:i4>
      </vt:variant>
      <vt:variant>
        <vt:lpwstr/>
      </vt:variant>
      <vt:variant>
        <vt:lpwstr>Flow_WS_APP</vt:lpwstr>
      </vt:variant>
      <vt:variant>
        <vt:i4>3342361</vt:i4>
      </vt:variant>
      <vt:variant>
        <vt:i4>2232</vt:i4>
      </vt:variant>
      <vt:variant>
        <vt:i4>0</vt:i4>
      </vt:variant>
      <vt:variant>
        <vt:i4>5</vt:i4>
      </vt:variant>
      <vt:variant>
        <vt:lpwstr/>
      </vt:variant>
      <vt:variant>
        <vt:lpwstr>Doc_MSSP</vt:lpwstr>
      </vt:variant>
      <vt:variant>
        <vt:i4>3145731</vt:i4>
      </vt:variant>
      <vt:variant>
        <vt:i4>2229</vt:i4>
      </vt:variant>
      <vt:variant>
        <vt:i4>0</vt:i4>
      </vt:variant>
      <vt:variant>
        <vt:i4>5</vt:i4>
      </vt:variant>
      <vt:variant>
        <vt:lpwstr/>
      </vt:variant>
      <vt:variant>
        <vt:lpwstr>Doc_MSISA</vt:lpwstr>
      </vt:variant>
      <vt:variant>
        <vt:i4>6094946</vt:i4>
      </vt:variant>
      <vt:variant>
        <vt:i4>2226</vt:i4>
      </vt:variant>
      <vt:variant>
        <vt:i4>0</vt:i4>
      </vt:variant>
      <vt:variant>
        <vt:i4>5</vt:i4>
      </vt:variant>
      <vt:variant>
        <vt:lpwstr/>
      </vt:variant>
      <vt:variant>
        <vt:lpwstr>Doc_EML</vt:lpwstr>
      </vt:variant>
      <vt:variant>
        <vt:i4>4587598</vt:i4>
      </vt:variant>
      <vt:variant>
        <vt:i4>2223</vt:i4>
      </vt:variant>
      <vt:variant>
        <vt:i4>0</vt:i4>
      </vt:variant>
      <vt:variant>
        <vt:i4>5</vt:i4>
      </vt:variant>
      <vt:variant>
        <vt:lpwstr/>
      </vt:variant>
      <vt:variant>
        <vt:lpwstr>Doc_DB_SRG</vt:lpwstr>
      </vt:variant>
      <vt:variant>
        <vt:i4>5374051</vt:i4>
      </vt:variant>
      <vt:variant>
        <vt:i4>2220</vt:i4>
      </vt:variant>
      <vt:variant>
        <vt:i4>0</vt:i4>
      </vt:variant>
      <vt:variant>
        <vt:i4>5</vt:i4>
      </vt:variant>
      <vt:variant>
        <vt:lpwstr/>
      </vt:variant>
      <vt:variant>
        <vt:lpwstr>Doc_DB</vt:lpwstr>
      </vt:variant>
      <vt:variant>
        <vt:i4>3211270</vt:i4>
      </vt:variant>
      <vt:variant>
        <vt:i4>2217</vt:i4>
      </vt:variant>
      <vt:variant>
        <vt:i4>0</vt:i4>
      </vt:variant>
      <vt:variant>
        <vt:i4>5</vt:i4>
      </vt:variant>
      <vt:variant>
        <vt:lpwstr/>
      </vt:variant>
      <vt:variant>
        <vt:lpwstr>Doc_WSVR</vt:lpwstr>
      </vt:variant>
      <vt:variant>
        <vt:i4>4194406</vt:i4>
      </vt:variant>
      <vt:variant>
        <vt:i4>2214</vt:i4>
      </vt:variant>
      <vt:variant>
        <vt:i4>0</vt:i4>
      </vt:variant>
      <vt:variant>
        <vt:i4>5</vt:i4>
      </vt:variant>
      <vt:variant>
        <vt:lpwstr/>
      </vt:variant>
      <vt:variant>
        <vt:lpwstr>Doc_APS</vt:lpwstr>
      </vt:variant>
      <vt:variant>
        <vt:i4>2162690</vt:i4>
      </vt:variant>
      <vt:variant>
        <vt:i4>2211</vt:i4>
      </vt:variant>
      <vt:variant>
        <vt:i4>0</vt:i4>
      </vt:variant>
      <vt:variant>
        <vt:i4>5</vt:i4>
      </vt:variant>
      <vt:variant>
        <vt:lpwstr/>
      </vt:variant>
      <vt:variant>
        <vt:lpwstr>Doc_HVMGT</vt:lpwstr>
      </vt:variant>
      <vt:variant>
        <vt:i4>2555910</vt:i4>
      </vt:variant>
      <vt:variant>
        <vt:i4>2208</vt:i4>
      </vt:variant>
      <vt:variant>
        <vt:i4>0</vt:i4>
      </vt:variant>
      <vt:variant>
        <vt:i4>5</vt:i4>
      </vt:variant>
      <vt:variant>
        <vt:lpwstr/>
      </vt:variant>
      <vt:variant>
        <vt:lpwstr>Doc_WDVS</vt:lpwstr>
      </vt:variant>
      <vt:variant>
        <vt:i4>6094958</vt:i4>
      </vt:variant>
      <vt:variant>
        <vt:i4>2205</vt:i4>
      </vt:variant>
      <vt:variant>
        <vt:i4>0</vt:i4>
      </vt:variant>
      <vt:variant>
        <vt:i4>5</vt:i4>
      </vt:variant>
      <vt:variant>
        <vt:lpwstr/>
      </vt:variant>
      <vt:variant>
        <vt:lpwstr>Doc_IM</vt:lpwstr>
      </vt:variant>
      <vt:variant>
        <vt:i4>3145733</vt:i4>
      </vt:variant>
      <vt:variant>
        <vt:i4>2202</vt:i4>
      </vt:variant>
      <vt:variant>
        <vt:i4>0</vt:i4>
      </vt:variant>
      <vt:variant>
        <vt:i4>5</vt:i4>
      </vt:variant>
      <vt:variant>
        <vt:lpwstr/>
      </vt:variant>
      <vt:variant>
        <vt:lpwstr>Doc_WSUS</vt:lpwstr>
      </vt:variant>
      <vt:variant>
        <vt:i4>2162716</vt:i4>
      </vt:variant>
      <vt:variant>
        <vt:i4>2199</vt:i4>
      </vt:variant>
      <vt:variant>
        <vt:i4>0</vt:i4>
      </vt:variant>
      <vt:variant>
        <vt:i4>5</vt:i4>
      </vt:variant>
      <vt:variant>
        <vt:lpwstr/>
      </vt:variant>
      <vt:variant>
        <vt:lpwstr>Doc_HBSS</vt:lpwstr>
      </vt:variant>
      <vt:variant>
        <vt:i4>4325485</vt:i4>
      </vt:variant>
      <vt:variant>
        <vt:i4>2196</vt:i4>
      </vt:variant>
      <vt:variant>
        <vt:i4>0</vt:i4>
      </vt:variant>
      <vt:variant>
        <vt:i4>5</vt:i4>
      </vt:variant>
      <vt:variant>
        <vt:lpwstr/>
      </vt:variant>
      <vt:variant>
        <vt:lpwstr>Doc_JRE</vt:lpwstr>
      </vt:variant>
      <vt:variant>
        <vt:i4>2752518</vt:i4>
      </vt:variant>
      <vt:variant>
        <vt:i4>2193</vt:i4>
      </vt:variant>
      <vt:variant>
        <vt:i4>0</vt:i4>
      </vt:variant>
      <vt:variant>
        <vt:i4>5</vt:i4>
      </vt:variant>
      <vt:variant>
        <vt:lpwstr/>
      </vt:variant>
      <vt:variant>
        <vt:lpwstr>Doc_DNET</vt:lpwstr>
      </vt:variant>
      <vt:variant>
        <vt:i4>5374064</vt:i4>
      </vt:variant>
      <vt:variant>
        <vt:i4>2190</vt:i4>
      </vt:variant>
      <vt:variant>
        <vt:i4>0</vt:i4>
      </vt:variant>
      <vt:variant>
        <vt:i4>5</vt:i4>
      </vt:variant>
      <vt:variant>
        <vt:lpwstr/>
      </vt:variant>
      <vt:variant>
        <vt:lpwstr>Doc_WB</vt:lpwstr>
      </vt:variant>
      <vt:variant>
        <vt:i4>3145733</vt:i4>
      </vt:variant>
      <vt:variant>
        <vt:i4>2187</vt:i4>
      </vt:variant>
      <vt:variant>
        <vt:i4>0</vt:i4>
      </vt:variant>
      <vt:variant>
        <vt:i4>5</vt:i4>
      </vt:variant>
      <vt:variant>
        <vt:lpwstr/>
      </vt:variant>
      <vt:variant>
        <vt:lpwstr>Doc_WSUS</vt:lpwstr>
      </vt:variant>
      <vt:variant>
        <vt:i4>2162716</vt:i4>
      </vt:variant>
      <vt:variant>
        <vt:i4>2184</vt:i4>
      </vt:variant>
      <vt:variant>
        <vt:i4>0</vt:i4>
      </vt:variant>
      <vt:variant>
        <vt:i4>5</vt:i4>
      </vt:variant>
      <vt:variant>
        <vt:lpwstr/>
      </vt:variant>
      <vt:variant>
        <vt:lpwstr>Doc_HBSSA</vt:lpwstr>
      </vt:variant>
      <vt:variant>
        <vt:i4>4391014</vt:i4>
      </vt:variant>
      <vt:variant>
        <vt:i4>2181</vt:i4>
      </vt:variant>
      <vt:variant>
        <vt:i4>0</vt:i4>
      </vt:variant>
      <vt:variant>
        <vt:i4>5</vt:i4>
      </vt:variant>
      <vt:variant>
        <vt:lpwstr/>
      </vt:variant>
      <vt:variant>
        <vt:lpwstr>Doc_ASW</vt:lpwstr>
      </vt:variant>
      <vt:variant>
        <vt:i4>4587622</vt:i4>
      </vt:variant>
      <vt:variant>
        <vt:i4>2178</vt:i4>
      </vt:variant>
      <vt:variant>
        <vt:i4>0</vt:i4>
      </vt:variant>
      <vt:variant>
        <vt:i4>5</vt:i4>
      </vt:variant>
      <vt:variant>
        <vt:lpwstr/>
      </vt:variant>
      <vt:variant>
        <vt:lpwstr>Doc_AV</vt:lpwstr>
      </vt:variant>
      <vt:variant>
        <vt:i4>4587622</vt:i4>
      </vt:variant>
      <vt:variant>
        <vt:i4>2175</vt:i4>
      </vt:variant>
      <vt:variant>
        <vt:i4>0</vt:i4>
      </vt:variant>
      <vt:variant>
        <vt:i4>5</vt:i4>
      </vt:variant>
      <vt:variant>
        <vt:lpwstr/>
      </vt:variant>
      <vt:variant>
        <vt:lpwstr>Doc_AV</vt:lpwstr>
      </vt:variant>
      <vt:variant>
        <vt:i4>2424841</vt:i4>
      </vt:variant>
      <vt:variant>
        <vt:i4>2172</vt:i4>
      </vt:variant>
      <vt:variant>
        <vt:i4>0</vt:i4>
      </vt:variant>
      <vt:variant>
        <vt:i4>5</vt:i4>
      </vt:variant>
      <vt:variant>
        <vt:lpwstr/>
      </vt:variant>
      <vt:variant>
        <vt:lpwstr>Doc_HBFW</vt:lpwstr>
      </vt:variant>
      <vt:variant>
        <vt:i4>5767200</vt:i4>
      </vt:variant>
      <vt:variant>
        <vt:i4>2166</vt:i4>
      </vt:variant>
      <vt:variant>
        <vt:i4>0</vt:i4>
      </vt:variant>
      <vt:variant>
        <vt:i4>5</vt:i4>
      </vt:variant>
      <vt:variant>
        <vt:lpwstr/>
      </vt:variant>
      <vt:variant>
        <vt:lpwstr>Flow_SV0</vt:lpwstr>
      </vt:variant>
      <vt:variant>
        <vt:i4>5963808</vt:i4>
      </vt:variant>
      <vt:variant>
        <vt:i4>2163</vt:i4>
      </vt:variant>
      <vt:variant>
        <vt:i4>0</vt:i4>
      </vt:variant>
      <vt:variant>
        <vt:i4>5</vt:i4>
      </vt:variant>
      <vt:variant>
        <vt:lpwstr/>
      </vt:variant>
      <vt:variant>
        <vt:lpwstr>Flow_WV7</vt:lpwstr>
      </vt:variant>
      <vt:variant>
        <vt:i4>6225952</vt:i4>
      </vt:variant>
      <vt:variant>
        <vt:i4>2160</vt:i4>
      </vt:variant>
      <vt:variant>
        <vt:i4>0</vt:i4>
      </vt:variant>
      <vt:variant>
        <vt:i4>5</vt:i4>
      </vt:variant>
      <vt:variant>
        <vt:lpwstr/>
      </vt:variant>
      <vt:variant>
        <vt:lpwstr>Flow_SV7</vt:lpwstr>
      </vt:variant>
      <vt:variant>
        <vt:i4>5898272</vt:i4>
      </vt:variant>
      <vt:variant>
        <vt:i4>2157</vt:i4>
      </vt:variant>
      <vt:variant>
        <vt:i4>0</vt:i4>
      </vt:variant>
      <vt:variant>
        <vt:i4>5</vt:i4>
      </vt:variant>
      <vt:variant>
        <vt:lpwstr/>
      </vt:variant>
      <vt:variant>
        <vt:lpwstr>Flow_SV2</vt:lpwstr>
      </vt:variant>
      <vt:variant>
        <vt:i4>5767200</vt:i4>
      </vt:variant>
      <vt:variant>
        <vt:i4>2154</vt:i4>
      </vt:variant>
      <vt:variant>
        <vt:i4>0</vt:i4>
      </vt:variant>
      <vt:variant>
        <vt:i4>5</vt:i4>
      </vt:variant>
      <vt:variant>
        <vt:lpwstr/>
      </vt:variant>
      <vt:variant>
        <vt:lpwstr>Flow_SV0</vt:lpwstr>
      </vt:variant>
      <vt:variant>
        <vt:i4>589875</vt:i4>
      </vt:variant>
      <vt:variant>
        <vt:i4>2151</vt:i4>
      </vt:variant>
      <vt:variant>
        <vt:i4>0</vt:i4>
      </vt:variant>
      <vt:variant>
        <vt:i4>5</vt:i4>
      </vt:variant>
      <vt:variant>
        <vt:lpwstr/>
      </vt:variant>
      <vt:variant>
        <vt:lpwstr>Flow_DEV1</vt:lpwstr>
      </vt:variant>
      <vt:variant>
        <vt:i4>3276857</vt:i4>
      </vt:variant>
      <vt:variant>
        <vt:i4>2148</vt:i4>
      </vt:variant>
      <vt:variant>
        <vt:i4>0</vt:i4>
      </vt:variant>
      <vt:variant>
        <vt:i4>5</vt:i4>
      </vt:variant>
      <vt:variant>
        <vt:lpwstr/>
      </vt:variant>
      <vt:variant>
        <vt:lpwstr>Flow_SRVR_OS</vt:lpwstr>
      </vt:variant>
      <vt:variant>
        <vt:i4>3211291</vt:i4>
      </vt:variant>
      <vt:variant>
        <vt:i4>2145</vt:i4>
      </vt:variant>
      <vt:variant>
        <vt:i4>0</vt:i4>
      </vt:variant>
      <vt:variant>
        <vt:i4>5</vt:i4>
      </vt:variant>
      <vt:variant>
        <vt:lpwstr/>
      </vt:variant>
      <vt:variant>
        <vt:lpwstr>Doc_OSSRG</vt:lpwstr>
      </vt:variant>
      <vt:variant>
        <vt:i4>2883606</vt:i4>
      </vt:variant>
      <vt:variant>
        <vt:i4>2142</vt:i4>
      </vt:variant>
      <vt:variant>
        <vt:i4>0</vt:i4>
      </vt:variant>
      <vt:variant>
        <vt:i4>5</vt:i4>
      </vt:variant>
      <vt:variant>
        <vt:lpwstr/>
      </vt:variant>
      <vt:variant>
        <vt:lpwstr>Doc_APPL</vt:lpwstr>
      </vt:variant>
      <vt:variant>
        <vt:i4>5832806</vt:i4>
      </vt:variant>
      <vt:variant>
        <vt:i4>2139</vt:i4>
      </vt:variant>
      <vt:variant>
        <vt:i4>0</vt:i4>
      </vt:variant>
      <vt:variant>
        <vt:i4>5</vt:i4>
      </vt:variant>
      <vt:variant>
        <vt:lpwstr/>
      </vt:variant>
      <vt:variant>
        <vt:lpwstr>Doc_AIX</vt:lpwstr>
      </vt:variant>
      <vt:variant>
        <vt:i4>6160498</vt:i4>
      </vt:variant>
      <vt:variant>
        <vt:i4>2136</vt:i4>
      </vt:variant>
      <vt:variant>
        <vt:i4>0</vt:i4>
      </vt:variant>
      <vt:variant>
        <vt:i4>5</vt:i4>
      </vt:variant>
      <vt:variant>
        <vt:lpwstr/>
      </vt:variant>
      <vt:variant>
        <vt:lpwstr>Doc_UNX</vt:lpwstr>
      </vt:variant>
      <vt:variant>
        <vt:i4>6160491</vt:i4>
      </vt:variant>
      <vt:variant>
        <vt:i4>2133</vt:i4>
      </vt:variant>
      <vt:variant>
        <vt:i4>0</vt:i4>
      </vt:variant>
      <vt:variant>
        <vt:i4>5</vt:i4>
      </vt:variant>
      <vt:variant>
        <vt:lpwstr/>
      </vt:variant>
      <vt:variant>
        <vt:lpwstr>Doc_LNX</vt:lpwstr>
      </vt:variant>
      <vt:variant>
        <vt:i4>1835037</vt:i4>
      </vt:variant>
      <vt:variant>
        <vt:i4>2130</vt:i4>
      </vt:variant>
      <vt:variant>
        <vt:i4>0</vt:i4>
      </vt:variant>
      <vt:variant>
        <vt:i4>5</vt:i4>
      </vt:variant>
      <vt:variant>
        <vt:lpwstr/>
      </vt:variant>
      <vt:variant>
        <vt:lpwstr>Doc_MSW_S</vt:lpwstr>
      </vt:variant>
      <vt:variant>
        <vt:i4>5832796</vt:i4>
      </vt:variant>
      <vt:variant>
        <vt:i4>2127</vt:i4>
      </vt:variant>
      <vt:variant>
        <vt:i4>0</vt:i4>
      </vt:variant>
      <vt:variant>
        <vt:i4>5</vt:i4>
      </vt:variant>
      <vt:variant>
        <vt:lpwstr/>
      </vt:variant>
      <vt:variant>
        <vt:lpwstr>Flow_NE_OS</vt:lpwstr>
      </vt:variant>
      <vt:variant>
        <vt:i4>2949206</vt:i4>
      </vt:variant>
      <vt:variant>
        <vt:i4>2124</vt:i4>
      </vt:variant>
      <vt:variant>
        <vt:i4>0</vt:i4>
      </vt:variant>
      <vt:variant>
        <vt:i4>5</vt:i4>
      </vt:variant>
      <vt:variant>
        <vt:lpwstr/>
      </vt:variant>
      <vt:variant>
        <vt:lpwstr>Flow_SRVR3</vt:lpwstr>
      </vt:variant>
      <vt:variant>
        <vt:i4>3211319</vt:i4>
      </vt:variant>
      <vt:variant>
        <vt:i4>2121</vt:i4>
      </vt:variant>
      <vt:variant>
        <vt:i4>0</vt:i4>
      </vt:variant>
      <vt:variant>
        <vt:i4>5</vt:i4>
      </vt:variant>
      <vt:variant>
        <vt:lpwstr/>
      </vt:variant>
      <vt:variant>
        <vt:lpwstr>Flow_SRVR_APP</vt:lpwstr>
      </vt:variant>
      <vt:variant>
        <vt:i4>3276857</vt:i4>
      </vt:variant>
      <vt:variant>
        <vt:i4>2118</vt:i4>
      </vt:variant>
      <vt:variant>
        <vt:i4>0</vt:i4>
      </vt:variant>
      <vt:variant>
        <vt:i4>5</vt:i4>
      </vt:variant>
      <vt:variant>
        <vt:lpwstr/>
      </vt:variant>
      <vt:variant>
        <vt:lpwstr>Flow_SRVR_OS</vt:lpwstr>
      </vt:variant>
      <vt:variant>
        <vt:i4>4194378</vt:i4>
      </vt:variant>
      <vt:variant>
        <vt:i4>2115</vt:i4>
      </vt:variant>
      <vt:variant>
        <vt:i4>0</vt:i4>
      </vt:variant>
      <vt:variant>
        <vt:i4>5</vt:i4>
      </vt:variant>
      <vt:variant>
        <vt:lpwstr/>
      </vt:variant>
      <vt:variant>
        <vt:lpwstr>Flow_WS_OS</vt:lpwstr>
      </vt:variant>
      <vt:variant>
        <vt:i4>3342368</vt:i4>
      </vt:variant>
      <vt:variant>
        <vt:i4>2112</vt:i4>
      </vt:variant>
      <vt:variant>
        <vt:i4>0</vt:i4>
      </vt:variant>
      <vt:variant>
        <vt:i4>5</vt:i4>
      </vt:variant>
      <vt:variant>
        <vt:lpwstr/>
      </vt:variant>
      <vt:variant>
        <vt:lpwstr>Flow_SRVR_VRT</vt:lpwstr>
      </vt:variant>
      <vt:variant>
        <vt:i4>3866642</vt:i4>
      </vt:variant>
      <vt:variant>
        <vt:i4>2109</vt:i4>
      </vt:variant>
      <vt:variant>
        <vt:i4>0</vt:i4>
      </vt:variant>
      <vt:variant>
        <vt:i4>5</vt:i4>
      </vt:variant>
      <vt:variant>
        <vt:lpwstr/>
      </vt:variant>
      <vt:variant>
        <vt:lpwstr>Doc_VMCFG</vt:lpwstr>
      </vt:variant>
      <vt:variant>
        <vt:i4>3211319</vt:i4>
      </vt:variant>
      <vt:variant>
        <vt:i4>2103</vt:i4>
      </vt:variant>
      <vt:variant>
        <vt:i4>0</vt:i4>
      </vt:variant>
      <vt:variant>
        <vt:i4>5</vt:i4>
      </vt:variant>
      <vt:variant>
        <vt:lpwstr/>
      </vt:variant>
      <vt:variant>
        <vt:lpwstr>Flow_SRVR_APP</vt:lpwstr>
      </vt:variant>
      <vt:variant>
        <vt:i4>1638493</vt:i4>
      </vt:variant>
      <vt:variant>
        <vt:i4>2100</vt:i4>
      </vt:variant>
      <vt:variant>
        <vt:i4>0</vt:i4>
      </vt:variant>
      <vt:variant>
        <vt:i4>5</vt:i4>
      </vt:variant>
      <vt:variant>
        <vt:lpwstr/>
      </vt:variant>
      <vt:variant>
        <vt:lpwstr>Doc_HV2_W</vt:lpwstr>
      </vt:variant>
      <vt:variant>
        <vt:i4>3276857</vt:i4>
      </vt:variant>
      <vt:variant>
        <vt:i4>2097</vt:i4>
      </vt:variant>
      <vt:variant>
        <vt:i4>0</vt:i4>
      </vt:variant>
      <vt:variant>
        <vt:i4>5</vt:i4>
      </vt:variant>
      <vt:variant>
        <vt:lpwstr/>
      </vt:variant>
      <vt:variant>
        <vt:lpwstr>Flow_SRVR_OS</vt:lpwstr>
      </vt:variant>
      <vt:variant>
        <vt:i4>4587631</vt:i4>
      </vt:variant>
      <vt:variant>
        <vt:i4>2094</vt:i4>
      </vt:variant>
      <vt:variant>
        <vt:i4>0</vt:i4>
      </vt:variant>
      <vt:variant>
        <vt:i4>5</vt:i4>
      </vt:variant>
      <vt:variant>
        <vt:lpwstr/>
      </vt:variant>
      <vt:variant>
        <vt:lpwstr>Doc_HV1</vt:lpwstr>
      </vt:variant>
      <vt:variant>
        <vt:i4>3211319</vt:i4>
      </vt:variant>
      <vt:variant>
        <vt:i4>2091</vt:i4>
      </vt:variant>
      <vt:variant>
        <vt:i4>0</vt:i4>
      </vt:variant>
      <vt:variant>
        <vt:i4>5</vt:i4>
      </vt:variant>
      <vt:variant>
        <vt:lpwstr/>
      </vt:variant>
      <vt:variant>
        <vt:lpwstr>Flow_SRVR_APP</vt:lpwstr>
      </vt:variant>
      <vt:variant>
        <vt:i4>3276857</vt:i4>
      </vt:variant>
      <vt:variant>
        <vt:i4>2088</vt:i4>
      </vt:variant>
      <vt:variant>
        <vt:i4>0</vt:i4>
      </vt:variant>
      <vt:variant>
        <vt:i4>5</vt:i4>
      </vt:variant>
      <vt:variant>
        <vt:lpwstr/>
      </vt:variant>
      <vt:variant>
        <vt:lpwstr>Flow_SRVR_OS</vt:lpwstr>
      </vt:variant>
      <vt:variant>
        <vt:i4>3342368</vt:i4>
      </vt:variant>
      <vt:variant>
        <vt:i4>2085</vt:i4>
      </vt:variant>
      <vt:variant>
        <vt:i4>0</vt:i4>
      </vt:variant>
      <vt:variant>
        <vt:i4>5</vt:i4>
      </vt:variant>
      <vt:variant>
        <vt:lpwstr/>
      </vt:variant>
      <vt:variant>
        <vt:lpwstr>Flow_SRVR_VRT</vt:lpwstr>
      </vt:variant>
      <vt:variant>
        <vt:i4>5308532</vt:i4>
      </vt:variant>
      <vt:variant>
        <vt:i4>2079</vt:i4>
      </vt:variant>
      <vt:variant>
        <vt:i4>0</vt:i4>
      </vt:variant>
      <vt:variant>
        <vt:i4>5</vt:i4>
      </vt:variant>
      <vt:variant>
        <vt:lpwstr/>
      </vt:variant>
      <vt:variant>
        <vt:lpwstr>Doc_SAN</vt:lpwstr>
      </vt:variant>
      <vt:variant>
        <vt:i4>4391029</vt:i4>
      </vt:variant>
      <vt:variant>
        <vt:i4>2073</vt:i4>
      </vt:variant>
      <vt:variant>
        <vt:i4>0</vt:i4>
      </vt:variant>
      <vt:variant>
        <vt:i4>5</vt:i4>
      </vt:variant>
      <vt:variant>
        <vt:lpwstr/>
      </vt:variant>
      <vt:variant>
        <vt:lpwstr>Doc_RSM</vt:lpwstr>
      </vt:variant>
      <vt:variant>
        <vt:i4>3080278</vt:i4>
      </vt:variant>
      <vt:variant>
        <vt:i4>2070</vt:i4>
      </vt:variant>
      <vt:variant>
        <vt:i4>0</vt:i4>
      </vt:variant>
      <vt:variant>
        <vt:i4>5</vt:i4>
      </vt:variant>
      <vt:variant>
        <vt:lpwstr/>
      </vt:variant>
      <vt:variant>
        <vt:lpwstr>Flow_SRVR1</vt:lpwstr>
      </vt:variant>
      <vt:variant>
        <vt:i4>458805</vt:i4>
      </vt:variant>
      <vt:variant>
        <vt:i4>2067</vt:i4>
      </vt:variant>
      <vt:variant>
        <vt:i4>0</vt:i4>
      </vt:variant>
      <vt:variant>
        <vt:i4>5</vt:i4>
      </vt:variant>
      <vt:variant>
        <vt:lpwstr/>
      </vt:variant>
      <vt:variant>
        <vt:lpwstr>Flow_SCO</vt:lpwstr>
      </vt:variant>
      <vt:variant>
        <vt:i4>589875</vt:i4>
      </vt:variant>
      <vt:variant>
        <vt:i4>2064</vt:i4>
      </vt:variant>
      <vt:variant>
        <vt:i4>0</vt:i4>
      </vt:variant>
      <vt:variant>
        <vt:i4>5</vt:i4>
      </vt:variant>
      <vt:variant>
        <vt:lpwstr/>
      </vt:variant>
      <vt:variant>
        <vt:lpwstr>Flow_DEV1</vt:lpwstr>
      </vt:variant>
      <vt:variant>
        <vt:i4>7471211</vt:i4>
      </vt:variant>
      <vt:variant>
        <vt:i4>2061</vt:i4>
      </vt:variant>
      <vt:variant>
        <vt:i4>0</vt:i4>
      </vt:variant>
      <vt:variant>
        <vt:i4>5</vt:i4>
      </vt:variant>
      <vt:variant>
        <vt:lpwstr/>
      </vt:variant>
      <vt:variant>
        <vt:lpwstr>Flow_IBM_MF</vt:lpwstr>
      </vt:variant>
      <vt:variant>
        <vt:i4>1179675</vt:i4>
      </vt:variant>
      <vt:variant>
        <vt:i4>2058</vt:i4>
      </vt:variant>
      <vt:variant>
        <vt:i4>0</vt:i4>
      </vt:variant>
      <vt:variant>
        <vt:i4>5</vt:i4>
      </vt:variant>
      <vt:variant>
        <vt:lpwstr/>
      </vt:variant>
      <vt:variant>
        <vt:lpwstr>Flow_IBM_LPAR</vt:lpwstr>
      </vt:variant>
      <vt:variant>
        <vt:i4>5963782</vt:i4>
      </vt:variant>
      <vt:variant>
        <vt:i4>2055</vt:i4>
      </vt:variant>
      <vt:variant>
        <vt:i4>0</vt:i4>
      </vt:variant>
      <vt:variant>
        <vt:i4>5</vt:i4>
      </vt:variant>
      <vt:variant>
        <vt:lpwstr/>
      </vt:variant>
      <vt:variant>
        <vt:lpwstr>Flow_IBM_VM2</vt:lpwstr>
      </vt:variant>
      <vt:variant>
        <vt:i4>5767174</vt:i4>
      </vt:variant>
      <vt:variant>
        <vt:i4>2052</vt:i4>
      </vt:variant>
      <vt:variant>
        <vt:i4>0</vt:i4>
      </vt:variant>
      <vt:variant>
        <vt:i4>5</vt:i4>
      </vt:variant>
      <vt:variant>
        <vt:lpwstr/>
      </vt:variant>
      <vt:variant>
        <vt:lpwstr>Flow_IBM_VM1</vt:lpwstr>
      </vt:variant>
      <vt:variant>
        <vt:i4>458805</vt:i4>
      </vt:variant>
      <vt:variant>
        <vt:i4>2049</vt:i4>
      </vt:variant>
      <vt:variant>
        <vt:i4>0</vt:i4>
      </vt:variant>
      <vt:variant>
        <vt:i4>5</vt:i4>
      </vt:variant>
      <vt:variant>
        <vt:lpwstr/>
      </vt:variant>
      <vt:variant>
        <vt:lpwstr>Flow_SCO</vt:lpwstr>
      </vt:variant>
      <vt:variant>
        <vt:i4>589875</vt:i4>
      </vt:variant>
      <vt:variant>
        <vt:i4>2046</vt:i4>
      </vt:variant>
      <vt:variant>
        <vt:i4>0</vt:i4>
      </vt:variant>
      <vt:variant>
        <vt:i4>5</vt:i4>
      </vt:variant>
      <vt:variant>
        <vt:lpwstr/>
      </vt:variant>
      <vt:variant>
        <vt:lpwstr>Flow_DEV1</vt:lpwstr>
      </vt:variant>
      <vt:variant>
        <vt:i4>7340139</vt:i4>
      </vt:variant>
      <vt:variant>
        <vt:i4>2043</vt:i4>
      </vt:variant>
      <vt:variant>
        <vt:i4>0</vt:i4>
      </vt:variant>
      <vt:variant>
        <vt:i4>5</vt:i4>
      </vt:variant>
      <vt:variant>
        <vt:lpwstr/>
      </vt:variant>
      <vt:variant>
        <vt:lpwstr>Flow_IBM_OS</vt:lpwstr>
      </vt:variant>
      <vt:variant>
        <vt:i4>3211319</vt:i4>
      </vt:variant>
      <vt:variant>
        <vt:i4>2040</vt:i4>
      </vt:variant>
      <vt:variant>
        <vt:i4>0</vt:i4>
      </vt:variant>
      <vt:variant>
        <vt:i4>5</vt:i4>
      </vt:variant>
      <vt:variant>
        <vt:lpwstr/>
      </vt:variant>
      <vt:variant>
        <vt:lpwstr>Flow_SRVR_APP</vt:lpwstr>
      </vt:variant>
      <vt:variant>
        <vt:i4>6488175</vt:i4>
      </vt:variant>
      <vt:variant>
        <vt:i4>2037</vt:i4>
      </vt:variant>
      <vt:variant>
        <vt:i4>0</vt:i4>
      </vt:variant>
      <vt:variant>
        <vt:i4>5</vt:i4>
      </vt:variant>
      <vt:variant>
        <vt:lpwstr/>
      </vt:variant>
      <vt:variant>
        <vt:lpwstr>Doc_IBM_LNX</vt:lpwstr>
      </vt:variant>
      <vt:variant>
        <vt:i4>6422649</vt:i4>
      </vt:variant>
      <vt:variant>
        <vt:i4>2034</vt:i4>
      </vt:variant>
      <vt:variant>
        <vt:i4>0</vt:i4>
      </vt:variant>
      <vt:variant>
        <vt:i4>5</vt:i4>
      </vt:variant>
      <vt:variant>
        <vt:lpwstr/>
      </vt:variant>
      <vt:variant>
        <vt:lpwstr>Doc_IBM_ZOS</vt:lpwstr>
      </vt:variant>
      <vt:variant>
        <vt:i4>6291573</vt:i4>
      </vt:variant>
      <vt:variant>
        <vt:i4>2028</vt:i4>
      </vt:variant>
      <vt:variant>
        <vt:i4>0</vt:i4>
      </vt:variant>
      <vt:variant>
        <vt:i4>5</vt:i4>
      </vt:variant>
      <vt:variant>
        <vt:lpwstr/>
      </vt:variant>
      <vt:variant>
        <vt:lpwstr>Doc_IBM_VM</vt:lpwstr>
      </vt:variant>
      <vt:variant>
        <vt:i4>6291573</vt:i4>
      </vt:variant>
      <vt:variant>
        <vt:i4>2022</vt:i4>
      </vt:variant>
      <vt:variant>
        <vt:i4>0</vt:i4>
      </vt:variant>
      <vt:variant>
        <vt:i4>5</vt:i4>
      </vt:variant>
      <vt:variant>
        <vt:lpwstr/>
      </vt:variant>
      <vt:variant>
        <vt:lpwstr>Doc_IBM_VM</vt:lpwstr>
      </vt:variant>
      <vt:variant>
        <vt:i4>6291563</vt:i4>
      </vt:variant>
      <vt:variant>
        <vt:i4>2016</vt:i4>
      </vt:variant>
      <vt:variant>
        <vt:i4>0</vt:i4>
      </vt:variant>
      <vt:variant>
        <vt:i4>5</vt:i4>
      </vt:variant>
      <vt:variant>
        <vt:lpwstr/>
      </vt:variant>
      <vt:variant>
        <vt:lpwstr>Doc_IBM_HMC</vt:lpwstr>
      </vt:variant>
      <vt:variant>
        <vt:i4>3211319</vt:i4>
      </vt:variant>
      <vt:variant>
        <vt:i4>2010</vt:i4>
      </vt:variant>
      <vt:variant>
        <vt:i4>0</vt:i4>
      </vt:variant>
      <vt:variant>
        <vt:i4>5</vt:i4>
      </vt:variant>
      <vt:variant>
        <vt:lpwstr/>
      </vt:variant>
      <vt:variant>
        <vt:lpwstr>Flow_SRVR_APP</vt:lpwstr>
      </vt:variant>
      <vt:variant>
        <vt:i4>589875</vt:i4>
      </vt:variant>
      <vt:variant>
        <vt:i4>2007</vt:i4>
      </vt:variant>
      <vt:variant>
        <vt:i4>0</vt:i4>
      </vt:variant>
      <vt:variant>
        <vt:i4>5</vt:i4>
      </vt:variant>
      <vt:variant>
        <vt:lpwstr/>
      </vt:variant>
      <vt:variant>
        <vt:lpwstr>Flow_DEV1</vt:lpwstr>
      </vt:variant>
      <vt:variant>
        <vt:i4>2424837</vt:i4>
      </vt:variant>
      <vt:variant>
        <vt:i4>2004</vt:i4>
      </vt:variant>
      <vt:variant>
        <vt:i4>0</vt:i4>
      </vt:variant>
      <vt:variant>
        <vt:i4>5</vt:i4>
      </vt:variant>
      <vt:variant>
        <vt:lpwstr/>
      </vt:variant>
      <vt:variant>
        <vt:lpwstr>Doc_MFOS3</vt:lpwstr>
      </vt:variant>
      <vt:variant>
        <vt:i4>2424837</vt:i4>
      </vt:variant>
      <vt:variant>
        <vt:i4>2001</vt:i4>
      </vt:variant>
      <vt:variant>
        <vt:i4>0</vt:i4>
      </vt:variant>
      <vt:variant>
        <vt:i4>5</vt:i4>
      </vt:variant>
      <vt:variant>
        <vt:lpwstr/>
      </vt:variant>
      <vt:variant>
        <vt:lpwstr>Doc_MFOS2</vt:lpwstr>
      </vt:variant>
      <vt:variant>
        <vt:i4>2424837</vt:i4>
      </vt:variant>
      <vt:variant>
        <vt:i4>1998</vt:i4>
      </vt:variant>
      <vt:variant>
        <vt:i4>0</vt:i4>
      </vt:variant>
      <vt:variant>
        <vt:i4>5</vt:i4>
      </vt:variant>
      <vt:variant>
        <vt:lpwstr/>
      </vt:variant>
      <vt:variant>
        <vt:lpwstr>Doc_MFOS1</vt:lpwstr>
      </vt:variant>
      <vt:variant>
        <vt:i4>7471211</vt:i4>
      </vt:variant>
      <vt:variant>
        <vt:i4>1992</vt:i4>
      </vt:variant>
      <vt:variant>
        <vt:i4>0</vt:i4>
      </vt:variant>
      <vt:variant>
        <vt:i4>5</vt:i4>
      </vt:variant>
      <vt:variant>
        <vt:lpwstr/>
      </vt:variant>
      <vt:variant>
        <vt:lpwstr>Flow_IBM_MF</vt:lpwstr>
      </vt:variant>
      <vt:variant>
        <vt:i4>458805</vt:i4>
      </vt:variant>
      <vt:variant>
        <vt:i4>1989</vt:i4>
      </vt:variant>
      <vt:variant>
        <vt:i4>0</vt:i4>
      </vt:variant>
      <vt:variant>
        <vt:i4>5</vt:i4>
      </vt:variant>
      <vt:variant>
        <vt:lpwstr/>
      </vt:variant>
      <vt:variant>
        <vt:lpwstr>Flow_SCO</vt:lpwstr>
      </vt:variant>
      <vt:variant>
        <vt:i4>1769519</vt:i4>
      </vt:variant>
      <vt:variant>
        <vt:i4>1986</vt:i4>
      </vt:variant>
      <vt:variant>
        <vt:i4>0</vt:i4>
      </vt:variant>
      <vt:variant>
        <vt:i4>5</vt:i4>
      </vt:variant>
      <vt:variant>
        <vt:lpwstr/>
      </vt:variant>
      <vt:variant>
        <vt:lpwstr>Flow_SYS</vt:lpwstr>
      </vt:variant>
      <vt:variant>
        <vt:i4>589875</vt:i4>
      </vt:variant>
      <vt:variant>
        <vt:i4>1983</vt:i4>
      </vt:variant>
      <vt:variant>
        <vt:i4>0</vt:i4>
      </vt:variant>
      <vt:variant>
        <vt:i4>5</vt:i4>
      </vt:variant>
      <vt:variant>
        <vt:lpwstr/>
      </vt:variant>
      <vt:variant>
        <vt:lpwstr>Flow_DEV</vt:lpwstr>
      </vt:variant>
      <vt:variant>
        <vt:i4>1310777</vt:i4>
      </vt:variant>
      <vt:variant>
        <vt:i4>1980</vt:i4>
      </vt:variant>
      <vt:variant>
        <vt:i4>0</vt:i4>
      </vt:variant>
      <vt:variant>
        <vt:i4>5</vt:i4>
      </vt:variant>
      <vt:variant>
        <vt:lpwstr/>
      </vt:variant>
      <vt:variant>
        <vt:lpwstr>Flow_MOB</vt:lpwstr>
      </vt:variant>
      <vt:variant>
        <vt:i4>852006</vt:i4>
      </vt:variant>
      <vt:variant>
        <vt:i4>1977</vt:i4>
      </vt:variant>
      <vt:variant>
        <vt:i4>0</vt:i4>
      </vt:variant>
      <vt:variant>
        <vt:i4>5</vt:i4>
      </vt:variant>
      <vt:variant>
        <vt:lpwstr/>
      </vt:variant>
      <vt:variant>
        <vt:lpwstr>Flow_SPE</vt:lpwstr>
      </vt:variant>
      <vt:variant>
        <vt:i4>7077974</vt:i4>
      </vt:variant>
      <vt:variant>
        <vt:i4>1974</vt:i4>
      </vt:variant>
      <vt:variant>
        <vt:i4>0</vt:i4>
      </vt:variant>
      <vt:variant>
        <vt:i4>5</vt:i4>
      </vt:variant>
      <vt:variant>
        <vt:lpwstr/>
      </vt:variant>
      <vt:variant>
        <vt:lpwstr>Flow_WS</vt:lpwstr>
      </vt:variant>
      <vt:variant>
        <vt:i4>1966116</vt:i4>
      </vt:variant>
      <vt:variant>
        <vt:i4>1971</vt:i4>
      </vt:variant>
      <vt:variant>
        <vt:i4>0</vt:i4>
      </vt:variant>
      <vt:variant>
        <vt:i4>5</vt:i4>
      </vt:variant>
      <vt:variant>
        <vt:lpwstr/>
      </vt:variant>
      <vt:variant>
        <vt:lpwstr>Flow_SRVR</vt:lpwstr>
      </vt:variant>
      <vt:variant>
        <vt:i4>1966116</vt:i4>
      </vt:variant>
      <vt:variant>
        <vt:i4>1968</vt:i4>
      </vt:variant>
      <vt:variant>
        <vt:i4>0</vt:i4>
      </vt:variant>
      <vt:variant>
        <vt:i4>5</vt:i4>
      </vt:variant>
      <vt:variant>
        <vt:lpwstr/>
      </vt:variant>
      <vt:variant>
        <vt:lpwstr>Flow_SRVR</vt:lpwstr>
      </vt:variant>
      <vt:variant>
        <vt:i4>7733334</vt:i4>
      </vt:variant>
      <vt:variant>
        <vt:i4>1965</vt:i4>
      </vt:variant>
      <vt:variant>
        <vt:i4>0</vt:i4>
      </vt:variant>
      <vt:variant>
        <vt:i4>5</vt:i4>
      </vt:variant>
      <vt:variant>
        <vt:lpwstr/>
      </vt:variant>
      <vt:variant>
        <vt:lpwstr>Flow_MF</vt:lpwstr>
      </vt:variant>
      <vt:variant>
        <vt:i4>852006</vt:i4>
      </vt:variant>
      <vt:variant>
        <vt:i4>1962</vt:i4>
      </vt:variant>
      <vt:variant>
        <vt:i4>0</vt:i4>
      </vt:variant>
      <vt:variant>
        <vt:i4>5</vt:i4>
      </vt:variant>
      <vt:variant>
        <vt:lpwstr/>
      </vt:variant>
      <vt:variant>
        <vt:lpwstr>Flow_SPE</vt:lpwstr>
      </vt:variant>
      <vt:variant>
        <vt:i4>6946938</vt:i4>
      </vt:variant>
      <vt:variant>
        <vt:i4>1959</vt:i4>
      </vt:variant>
      <vt:variant>
        <vt:i4>0</vt:i4>
      </vt:variant>
      <vt:variant>
        <vt:i4>5</vt:i4>
      </vt:variant>
      <vt:variant>
        <vt:lpwstr/>
      </vt:variant>
      <vt:variant>
        <vt:lpwstr>Flow_TSW_R</vt:lpwstr>
      </vt:variant>
      <vt:variant>
        <vt:i4>7929978</vt:i4>
      </vt:variant>
      <vt:variant>
        <vt:i4>1956</vt:i4>
      </vt:variant>
      <vt:variant>
        <vt:i4>0</vt:i4>
      </vt:variant>
      <vt:variant>
        <vt:i4>5</vt:i4>
      </vt:variant>
      <vt:variant>
        <vt:lpwstr/>
      </vt:variant>
      <vt:variant>
        <vt:lpwstr>Flow_TSW_A</vt:lpwstr>
      </vt:variant>
      <vt:variant>
        <vt:i4>1572901</vt:i4>
      </vt:variant>
      <vt:variant>
        <vt:i4>1953</vt:i4>
      </vt:variant>
      <vt:variant>
        <vt:i4>0</vt:i4>
      </vt:variant>
      <vt:variant>
        <vt:i4>5</vt:i4>
      </vt:variant>
      <vt:variant>
        <vt:lpwstr/>
      </vt:variant>
      <vt:variant>
        <vt:lpwstr>Flow_TSW</vt:lpwstr>
      </vt:variant>
      <vt:variant>
        <vt:i4>2752563</vt:i4>
      </vt:variant>
      <vt:variant>
        <vt:i4>1950</vt:i4>
      </vt:variant>
      <vt:variant>
        <vt:i4>0</vt:i4>
      </vt:variant>
      <vt:variant>
        <vt:i4>5</vt:i4>
      </vt:variant>
      <vt:variant>
        <vt:lpwstr/>
      </vt:variant>
      <vt:variant>
        <vt:lpwstr>Flow_NE_P</vt:lpwstr>
      </vt:variant>
      <vt:variant>
        <vt:i4>5832784</vt:i4>
      </vt:variant>
      <vt:variant>
        <vt:i4>1947</vt:i4>
      </vt:variant>
      <vt:variant>
        <vt:i4>0</vt:i4>
      </vt:variant>
      <vt:variant>
        <vt:i4>5</vt:i4>
      </vt:variant>
      <vt:variant>
        <vt:lpwstr/>
      </vt:variant>
      <vt:variant>
        <vt:lpwstr>Flow_NE_CS</vt:lpwstr>
      </vt:variant>
      <vt:variant>
        <vt:i4>2752563</vt:i4>
      </vt:variant>
      <vt:variant>
        <vt:i4>1944</vt:i4>
      </vt:variant>
      <vt:variant>
        <vt:i4>0</vt:i4>
      </vt:variant>
      <vt:variant>
        <vt:i4>5</vt:i4>
      </vt:variant>
      <vt:variant>
        <vt:lpwstr/>
      </vt:variant>
      <vt:variant>
        <vt:lpwstr>Flow_NE_T</vt:lpwstr>
      </vt:variant>
      <vt:variant>
        <vt:i4>458805</vt:i4>
      </vt:variant>
      <vt:variant>
        <vt:i4>1941</vt:i4>
      </vt:variant>
      <vt:variant>
        <vt:i4>0</vt:i4>
      </vt:variant>
      <vt:variant>
        <vt:i4>5</vt:i4>
      </vt:variant>
      <vt:variant>
        <vt:lpwstr/>
      </vt:variant>
      <vt:variant>
        <vt:lpwstr>Flow_SCO</vt:lpwstr>
      </vt:variant>
      <vt:variant>
        <vt:i4>589875</vt:i4>
      </vt:variant>
      <vt:variant>
        <vt:i4>1938</vt:i4>
      </vt:variant>
      <vt:variant>
        <vt:i4>0</vt:i4>
      </vt:variant>
      <vt:variant>
        <vt:i4>5</vt:i4>
      </vt:variant>
      <vt:variant>
        <vt:lpwstr/>
      </vt:variant>
      <vt:variant>
        <vt:lpwstr>Flow_DEV</vt:lpwstr>
      </vt:variant>
      <vt:variant>
        <vt:i4>655398</vt:i4>
      </vt:variant>
      <vt:variant>
        <vt:i4>1932</vt:i4>
      </vt:variant>
      <vt:variant>
        <vt:i4>0</vt:i4>
      </vt:variant>
      <vt:variant>
        <vt:i4>5</vt:i4>
      </vt:variant>
      <vt:variant>
        <vt:lpwstr/>
      </vt:variant>
      <vt:variant>
        <vt:lpwstr>Flow_APP</vt:lpwstr>
      </vt:variant>
      <vt:variant>
        <vt:i4>1900600</vt:i4>
      </vt:variant>
      <vt:variant>
        <vt:i4>1929</vt:i4>
      </vt:variant>
      <vt:variant>
        <vt:i4>0</vt:i4>
      </vt:variant>
      <vt:variant>
        <vt:i4>5</vt:i4>
      </vt:variant>
      <vt:variant>
        <vt:lpwstr/>
      </vt:variant>
      <vt:variant>
        <vt:lpwstr>Flow_ENC</vt:lpwstr>
      </vt:variant>
      <vt:variant>
        <vt:i4>1900600</vt:i4>
      </vt:variant>
      <vt:variant>
        <vt:i4>1926</vt:i4>
      </vt:variant>
      <vt:variant>
        <vt:i4>0</vt:i4>
      </vt:variant>
      <vt:variant>
        <vt:i4>5</vt:i4>
      </vt:variant>
      <vt:variant>
        <vt:lpwstr/>
      </vt:variant>
      <vt:variant>
        <vt:lpwstr>Flow_ENC</vt:lpwstr>
      </vt:variant>
      <vt:variant>
        <vt:i4>458805</vt:i4>
      </vt:variant>
      <vt:variant>
        <vt:i4>1923</vt:i4>
      </vt:variant>
      <vt:variant>
        <vt:i4>0</vt:i4>
      </vt:variant>
      <vt:variant>
        <vt:i4>5</vt:i4>
      </vt:variant>
      <vt:variant>
        <vt:lpwstr/>
      </vt:variant>
      <vt:variant>
        <vt:lpwstr>Flow_SCO</vt:lpwstr>
      </vt:variant>
      <vt:variant>
        <vt:i4>1769519</vt:i4>
      </vt:variant>
      <vt:variant>
        <vt:i4>1920</vt:i4>
      </vt:variant>
      <vt:variant>
        <vt:i4>0</vt:i4>
      </vt:variant>
      <vt:variant>
        <vt:i4>5</vt:i4>
      </vt:variant>
      <vt:variant>
        <vt:lpwstr/>
      </vt:variant>
      <vt:variant>
        <vt:lpwstr>Flow_SYS</vt:lpwstr>
      </vt:variant>
      <vt:variant>
        <vt:i4>4325474</vt:i4>
      </vt:variant>
      <vt:variant>
        <vt:i4>1917</vt:i4>
      </vt:variant>
      <vt:variant>
        <vt:i4>0</vt:i4>
      </vt:variant>
      <vt:variant>
        <vt:i4>5</vt:i4>
      </vt:variant>
      <vt:variant>
        <vt:lpwstr/>
      </vt:variant>
      <vt:variant>
        <vt:lpwstr>Doc_ERP</vt:lpwstr>
      </vt:variant>
      <vt:variant>
        <vt:i4>4391010</vt:i4>
      </vt:variant>
      <vt:variant>
        <vt:i4>1914</vt:i4>
      </vt:variant>
      <vt:variant>
        <vt:i4>0</vt:i4>
      </vt:variant>
      <vt:variant>
        <vt:i4>5</vt:i4>
      </vt:variant>
      <vt:variant>
        <vt:lpwstr/>
      </vt:variant>
      <vt:variant>
        <vt:lpwstr>Doc_ESM</vt:lpwstr>
      </vt:variant>
      <vt:variant>
        <vt:i4>4391014</vt:i4>
      </vt:variant>
      <vt:variant>
        <vt:i4>1911</vt:i4>
      </vt:variant>
      <vt:variant>
        <vt:i4>0</vt:i4>
      </vt:variant>
      <vt:variant>
        <vt:i4>5</vt:i4>
      </vt:variant>
      <vt:variant>
        <vt:lpwstr/>
      </vt:variant>
      <vt:variant>
        <vt:lpwstr>Doc_ASD</vt:lpwstr>
      </vt:variant>
      <vt:variant>
        <vt:i4>2359316</vt:i4>
      </vt:variant>
      <vt:variant>
        <vt:i4>1908</vt:i4>
      </vt:variant>
      <vt:variant>
        <vt:i4>0</vt:i4>
      </vt:variant>
      <vt:variant>
        <vt:i4>5</vt:i4>
      </vt:variant>
      <vt:variant>
        <vt:lpwstr/>
      </vt:variant>
      <vt:variant>
        <vt:lpwstr>Doc_ASRG</vt:lpwstr>
      </vt:variant>
      <vt:variant>
        <vt:i4>458805</vt:i4>
      </vt:variant>
      <vt:variant>
        <vt:i4>1902</vt:i4>
      </vt:variant>
      <vt:variant>
        <vt:i4>0</vt:i4>
      </vt:variant>
      <vt:variant>
        <vt:i4>5</vt:i4>
      </vt:variant>
      <vt:variant>
        <vt:lpwstr/>
      </vt:variant>
      <vt:variant>
        <vt:lpwstr>Flow_SCO</vt:lpwstr>
      </vt:variant>
      <vt:variant>
        <vt:i4>1769519</vt:i4>
      </vt:variant>
      <vt:variant>
        <vt:i4>1899</vt:i4>
      </vt:variant>
      <vt:variant>
        <vt:i4>0</vt:i4>
      </vt:variant>
      <vt:variant>
        <vt:i4>5</vt:i4>
      </vt:variant>
      <vt:variant>
        <vt:lpwstr/>
      </vt:variant>
      <vt:variant>
        <vt:lpwstr>Flow_SYS</vt:lpwstr>
      </vt:variant>
      <vt:variant>
        <vt:i4>655398</vt:i4>
      </vt:variant>
      <vt:variant>
        <vt:i4>1896</vt:i4>
      </vt:variant>
      <vt:variant>
        <vt:i4>0</vt:i4>
      </vt:variant>
      <vt:variant>
        <vt:i4>5</vt:i4>
      </vt:variant>
      <vt:variant>
        <vt:lpwstr/>
      </vt:variant>
      <vt:variant>
        <vt:lpwstr>Flow_APP</vt:lpwstr>
      </vt:variant>
      <vt:variant>
        <vt:i4>2752563</vt:i4>
      </vt:variant>
      <vt:variant>
        <vt:i4>1893</vt:i4>
      </vt:variant>
      <vt:variant>
        <vt:i4>0</vt:i4>
      </vt:variant>
      <vt:variant>
        <vt:i4>5</vt:i4>
      </vt:variant>
      <vt:variant>
        <vt:lpwstr/>
      </vt:variant>
      <vt:variant>
        <vt:lpwstr>Flow_NE_T</vt:lpwstr>
      </vt:variant>
      <vt:variant>
        <vt:i4>5308533</vt:i4>
      </vt:variant>
      <vt:variant>
        <vt:i4>1890</vt:i4>
      </vt:variant>
      <vt:variant>
        <vt:i4>0</vt:i4>
      </vt:variant>
      <vt:variant>
        <vt:i4>5</vt:i4>
      </vt:variant>
      <vt:variant>
        <vt:lpwstr/>
      </vt:variant>
      <vt:variant>
        <vt:lpwstr>Doc_RAP</vt:lpwstr>
      </vt:variant>
      <vt:variant>
        <vt:i4>3276820</vt:i4>
      </vt:variant>
      <vt:variant>
        <vt:i4>1887</vt:i4>
      </vt:variant>
      <vt:variant>
        <vt:i4>0</vt:i4>
      </vt:variant>
      <vt:variant>
        <vt:i4>5</vt:i4>
      </vt:variant>
      <vt:variant>
        <vt:lpwstr/>
      </vt:variant>
      <vt:variant>
        <vt:lpwstr>Doc_RLAN</vt:lpwstr>
      </vt:variant>
      <vt:variant>
        <vt:i4>3014680</vt:i4>
      </vt:variant>
      <vt:variant>
        <vt:i4>1884</vt:i4>
      </vt:variant>
      <vt:variant>
        <vt:i4>0</vt:i4>
      </vt:variant>
      <vt:variant>
        <vt:i4>5</vt:i4>
      </vt:variant>
      <vt:variant>
        <vt:lpwstr/>
      </vt:variant>
      <vt:variant>
        <vt:lpwstr>Doc_RDMZ</vt:lpwstr>
      </vt:variant>
      <vt:variant>
        <vt:i4>3014660</vt:i4>
      </vt:variant>
      <vt:variant>
        <vt:i4>1881</vt:i4>
      </vt:variant>
      <vt:variant>
        <vt:i4>0</vt:i4>
      </vt:variant>
      <vt:variant>
        <vt:i4>5</vt:i4>
      </vt:variant>
      <vt:variant>
        <vt:lpwstr/>
      </vt:variant>
      <vt:variant>
        <vt:lpwstr>Doc_NDMZ</vt:lpwstr>
      </vt:variant>
      <vt:variant>
        <vt:i4>4391010</vt:i4>
      </vt:variant>
      <vt:variant>
        <vt:i4>1878</vt:i4>
      </vt:variant>
      <vt:variant>
        <vt:i4>0</vt:i4>
      </vt:variant>
      <vt:variant>
        <vt:i4>5</vt:i4>
      </vt:variant>
      <vt:variant>
        <vt:lpwstr/>
      </vt:variant>
      <vt:variant>
        <vt:lpwstr>Doc_ESM</vt:lpwstr>
      </vt:variant>
      <vt:variant>
        <vt:i4>4849753</vt:i4>
      </vt:variant>
      <vt:variant>
        <vt:i4>1875</vt:i4>
      </vt:variant>
      <vt:variant>
        <vt:i4>0</vt:i4>
      </vt:variant>
      <vt:variant>
        <vt:i4>5</vt:i4>
      </vt:variant>
      <vt:variant>
        <vt:lpwstr/>
      </vt:variant>
      <vt:variant>
        <vt:lpwstr>Doc_NE_VoIP</vt:lpwstr>
      </vt:variant>
      <vt:variant>
        <vt:i4>4391029</vt:i4>
      </vt:variant>
      <vt:variant>
        <vt:i4>1872</vt:i4>
      </vt:variant>
      <vt:variant>
        <vt:i4>0</vt:i4>
      </vt:variant>
      <vt:variant>
        <vt:i4>5</vt:i4>
      </vt:variant>
      <vt:variant>
        <vt:lpwstr/>
      </vt:variant>
      <vt:variant>
        <vt:lpwstr>Doc_RSM</vt:lpwstr>
      </vt:variant>
      <vt:variant>
        <vt:i4>2883590</vt:i4>
      </vt:variant>
      <vt:variant>
        <vt:i4>1869</vt:i4>
      </vt:variant>
      <vt:variant>
        <vt:i4>0</vt:i4>
      </vt:variant>
      <vt:variant>
        <vt:i4>5</vt:i4>
      </vt:variant>
      <vt:variant>
        <vt:lpwstr/>
      </vt:variant>
      <vt:variant>
        <vt:lpwstr>Doc_NPOL</vt:lpwstr>
      </vt:variant>
      <vt:variant>
        <vt:i4>2359323</vt:i4>
      </vt:variant>
      <vt:variant>
        <vt:i4>1866</vt:i4>
      </vt:variant>
      <vt:variant>
        <vt:i4>0</vt:i4>
      </vt:variant>
      <vt:variant>
        <vt:i4>5</vt:i4>
      </vt:variant>
      <vt:variant>
        <vt:lpwstr/>
      </vt:variant>
      <vt:variant>
        <vt:lpwstr>Doc_NSRG</vt:lpwstr>
      </vt:variant>
      <vt:variant>
        <vt:i4>6160482</vt:i4>
      </vt:variant>
      <vt:variant>
        <vt:i4>1863</vt:i4>
      </vt:variant>
      <vt:variant>
        <vt:i4>0</vt:i4>
      </vt:variant>
      <vt:variant>
        <vt:i4>5</vt:i4>
      </vt:variant>
      <vt:variant>
        <vt:lpwstr/>
      </vt:variant>
      <vt:variant>
        <vt:lpwstr>Doc_ENC</vt:lpwstr>
      </vt:variant>
      <vt:variant>
        <vt:i4>5505139</vt:i4>
      </vt:variant>
      <vt:variant>
        <vt:i4>1860</vt:i4>
      </vt:variant>
      <vt:variant>
        <vt:i4>0</vt:i4>
      </vt:variant>
      <vt:variant>
        <vt:i4>5</vt:i4>
      </vt:variant>
      <vt:variant>
        <vt:lpwstr/>
      </vt:variant>
      <vt:variant>
        <vt:lpwstr>Doc_TD</vt:lpwstr>
      </vt:variant>
      <vt:variant>
        <vt:i4>1310777</vt:i4>
      </vt:variant>
      <vt:variant>
        <vt:i4>1857</vt:i4>
      </vt:variant>
      <vt:variant>
        <vt:i4>0</vt:i4>
      </vt:variant>
      <vt:variant>
        <vt:i4>5</vt:i4>
      </vt:variant>
      <vt:variant>
        <vt:lpwstr/>
      </vt:variant>
      <vt:variant>
        <vt:lpwstr>Flow_LOC</vt:lpwstr>
      </vt:variant>
      <vt:variant>
        <vt:i4>458805</vt:i4>
      </vt:variant>
      <vt:variant>
        <vt:i4>1854</vt:i4>
      </vt:variant>
      <vt:variant>
        <vt:i4>0</vt:i4>
      </vt:variant>
      <vt:variant>
        <vt:i4>5</vt:i4>
      </vt:variant>
      <vt:variant>
        <vt:lpwstr/>
      </vt:variant>
      <vt:variant>
        <vt:lpwstr>Flow_SCO</vt:lpwstr>
      </vt:variant>
      <vt:variant>
        <vt:i4>1900600</vt:i4>
      </vt:variant>
      <vt:variant>
        <vt:i4>1851</vt:i4>
      </vt:variant>
      <vt:variant>
        <vt:i4>0</vt:i4>
      </vt:variant>
      <vt:variant>
        <vt:i4>5</vt:i4>
      </vt:variant>
      <vt:variant>
        <vt:lpwstr/>
      </vt:variant>
      <vt:variant>
        <vt:lpwstr>Flow_ENC</vt:lpwstr>
      </vt:variant>
      <vt:variant>
        <vt:i4>5439590</vt:i4>
      </vt:variant>
      <vt:variant>
        <vt:i4>1848</vt:i4>
      </vt:variant>
      <vt:variant>
        <vt:i4>0</vt:i4>
      </vt:variant>
      <vt:variant>
        <vt:i4>5</vt:i4>
      </vt:variant>
      <vt:variant>
        <vt:lpwstr/>
      </vt:variant>
      <vt:variant>
        <vt:lpwstr>Doc_AC</vt:lpwstr>
      </vt:variant>
      <vt:variant>
        <vt:i4>2490386</vt:i4>
      </vt:variant>
      <vt:variant>
        <vt:i4>1845</vt:i4>
      </vt:variant>
      <vt:variant>
        <vt:i4>0</vt:i4>
      </vt:variant>
      <vt:variant>
        <vt:i4>5</vt:i4>
      </vt:variant>
      <vt:variant>
        <vt:lpwstr/>
      </vt:variant>
      <vt:variant>
        <vt:lpwstr>Doc_TRAD</vt:lpwstr>
      </vt:variant>
      <vt:variant>
        <vt:i4>2359301</vt:i4>
      </vt:variant>
      <vt:variant>
        <vt:i4>1842</vt:i4>
      </vt:variant>
      <vt:variant>
        <vt:i4>0</vt:i4>
      </vt:variant>
      <vt:variant>
        <vt:i4>5</vt:i4>
      </vt:variant>
      <vt:variant>
        <vt:lpwstr/>
      </vt:variant>
      <vt:variant>
        <vt:lpwstr>Doc_PSRG</vt:lpwstr>
      </vt:variant>
      <vt:variant>
        <vt:i4>458805</vt:i4>
      </vt:variant>
      <vt:variant>
        <vt:i4>1836</vt:i4>
      </vt:variant>
      <vt:variant>
        <vt:i4>0</vt:i4>
      </vt:variant>
      <vt:variant>
        <vt:i4>5</vt:i4>
      </vt:variant>
      <vt:variant>
        <vt:lpwstr/>
      </vt:variant>
      <vt:variant>
        <vt:lpwstr>Flow_SCO</vt:lpwstr>
      </vt:variant>
      <vt:variant>
        <vt:i4>589875</vt:i4>
      </vt:variant>
      <vt:variant>
        <vt:i4>1833</vt:i4>
      </vt:variant>
      <vt:variant>
        <vt:i4>0</vt:i4>
      </vt:variant>
      <vt:variant>
        <vt:i4>5</vt:i4>
      </vt:variant>
      <vt:variant>
        <vt:lpwstr/>
      </vt:variant>
      <vt:variant>
        <vt:lpwstr>Flow_DEV</vt:lpwstr>
      </vt:variant>
      <vt:variant>
        <vt:i4>1769519</vt:i4>
      </vt:variant>
      <vt:variant>
        <vt:i4>1830</vt:i4>
      </vt:variant>
      <vt:variant>
        <vt:i4>0</vt:i4>
      </vt:variant>
      <vt:variant>
        <vt:i4>5</vt:i4>
      </vt:variant>
      <vt:variant>
        <vt:lpwstr/>
      </vt:variant>
      <vt:variant>
        <vt:lpwstr>Flow_SYS</vt:lpwstr>
      </vt:variant>
      <vt:variant>
        <vt:i4>655398</vt:i4>
      </vt:variant>
      <vt:variant>
        <vt:i4>1827</vt:i4>
      </vt:variant>
      <vt:variant>
        <vt:i4>0</vt:i4>
      </vt:variant>
      <vt:variant>
        <vt:i4>5</vt:i4>
      </vt:variant>
      <vt:variant>
        <vt:lpwstr/>
      </vt:variant>
      <vt:variant>
        <vt:lpwstr>Flow_APP</vt:lpwstr>
      </vt:variant>
      <vt:variant>
        <vt:i4>1900600</vt:i4>
      </vt:variant>
      <vt:variant>
        <vt:i4>1824</vt:i4>
      </vt:variant>
      <vt:variant>
        <vt:i4>0</vt:i4>
      </vt:variant>
      <vt:variant>
        <vt:i4>5</vt:i4>
      </vt:variant>
      <vt:variant>
        <vt:lpwstr/>
      </vt:variant>
      <vt:variant>
        <vt:lpwstr>Flow_ENC</vt:lpwstr>
      </vt:variant>
      <vt:variant>
        <vt:i4>1310777</vt:i4>
      </vt:variant>
      <vt:variant>
        <vt:i4>1821</vt:i4>
      </vt:variant>
      <vt:variant>
        <vt:i4>0</vt:i4>
      </vt:variant>
      <vt:variant>
        <vt:i4>5</vt:i4>
      </vt:variant>
      <vt:variant>
        <vt:lpwstr/>
      </vt:variant>
      <vt:variant>
        <vt:lpwstr>Flow_LOC</vt:lpwstr>
      </vt:variant>
      <vt:variant>
        <vt:i4>458805</vt:i4>
      </vt:variant>
      <vt:variant>
        <vt:i4>1818</vt:i4>
      </vt:variant>
      <vt:variant>
        <vt:i4>0</vt:i4>
      </vt:variant>
      <vt:variant>
        <vt:i4>5</vt:i4>
      </vt:variant>
      <vt:variant>
        <vt:lpwstr/>
      </vt:variant>
      <vt:variant>
        <vt:lpwstr>Flow_SCO</vt:lpwstr>
      </vt:variant>
      <vt:variant>
        <vt:i4>1769503</vt:i4>
      </vt:variant>
      <vt:variant>
        <vt:i4>1815</vt:i4>
      </vt:variant>
      <vt:variant>
        <vt:i4>0</vt:i4>
      </vt:variant>
      <vt:variant>
        <vt:i4>5</vt:i4>
      </vt:variant>
      <vt:variant>
        <vt:lpwstr/>
      </vt:variant>
      <vt:variant>
        <vt:lpwstr>HowTo</vt:lpwstr>
      </vt:variant>
      <vt:variant>
        <vt:i4>6029363</vt:i4>
      </vt:variant>
      <vt:variant>
        <vt:i4>1812</vt:i4>
      </vt:variant>
      <vt:variant>
        <vt:i4>0</vt:i4>
      </vt:variant>
      <vt:variant>
        <vt:i4>5</vt:i4>
      </vt:variant>
      <vt:variant>
        <vt:lpwstr>mailto:disa.letterkenny.FSO.mbx.stig-customer-support-mailbox@mail.mil</vt:lpwstr>
      </vt:variant>
      <vt:variant>
        <vt:lpwstr/>
      </vt:variant>
      <vt:variant>
        <vt:i4>8323169</vt:i4>
      </vt:variant>
      <vt:variant>
        <vt:i4>1809</vt:i4>
      </vt:variant>
      <vt:variant>
        <vt:i4>0</vt:i4>
      </vt:variant>
      <vt:variant>
        <vt:i4>5</vt:i4>
      </vt:variant>
      <vt:variant>
        <vt:lpwstr>http://iase.disa.mil/stigs/</vt:lpwstr>
      </vt:variant>
      <vt:variant>
        <vt:lpwstr/>
      </vt:variant>
      <vt:variant>
        <vt:i4>1441885</vt:i4>
      </vt:variant>
      <vt:variant>
        <vt:i4>1806</vt:i4>
      </vt:variant>
      <vt:variant>
        <vt:i4>0</vt:i4>
      </vt:variant>
      <vt:variant>
        <vt:i4>5</vt:i4>
      </vt:variant>
      <vt:variant>
        <vt:lpwstr>http://iase.disa.mil/</vt:lpwstr>
      </vt:variant>
      <vt:variant>
        <vt:lpwstr/>
      </vt:variant>
      <vt:variant>
        <vt:i4>262174</vt:i4>
      </vt:variant>
      <vt:variant>
        <vt:i4>1803</vt:i4>
      </vt:variant>
      <vt:variant>
        <vt:i4>0</vt:i4>
      </vt:variant>
      <vt:variant>
        <vt:i4>5</vt:i4>
      </vt:variant>
      <vt:variant>
        <vt:lpwstr>https://aplits.disa.mil/</vt:lpwstr>
      </vt:variant>
      <vt:variant>
        <vt:lpwstr/>
      </vt:variant>
      <vt:variant>
        <vt:i4>5767247</vt:i4>
      </vt:variant>
      <vt:variant>
        <vt:i4>1800</vt:i4>
      </vt:variant>
      <vt:variant>
        <vt:i4>0</vt:i4>
      </vt:variant>
      <vt:variant>
        <vt:i4>5</vt:i4>
      </vt:variant>
      <vt:variant>
        <vt:lpwstr>http://www.disa.mil/ucco/</vt:lpwstr>
      </vt:variant>
      <vt:variant>
        <vt:lpwstr/>
      </vt:variant>
      <vt:variant>
        <vt:i4>2687088</vt:i4>
      </vt:variant>
      <vt:variant>
        <vt:i4>1797</vt:i4>
      </vt:variant>
      <vt:variant>
        <vt:i4>0</vt:i4>
      </vt:variant>
      <vt:variant>
        <vt:i4>5</vt:i4>
      </vt:variant>
      <vt:variant>
        <vt:lpwstr/>
      </vt:variant>
      <vt:variant>
        <vt:lpwstr>HowTo2</vt:lpwstr>
      </vt:variant>
      <vt:variant>
        <vt:i4>2752624</vt:i4>
      </vt:variant>
      <vt:variant>
        <vt:i4>1794</vt:i4>
      </vt:variant>
      <vt:variant>
        <vt:i4>0</vt:i4>
      </vt:variant>
      <vt:variant>
        <vt:i4>5</vt:i4>
      </vt:variant>
      <vt:variant>
        <vt:lpwstr/>
      </vt:variant>
      <vt:variant>
        <vt:lpwstr>HowTo1</vt:lpwstr>
      </vt:variant>
      <vt:variant>
        <vt:i4>8257622</vt:i4>
      </vt:variant>
      <vt:variant>
        <vt:i4>1791</vt:i4>
      </vt:variant>
      <vt:variant>
        <vt:i4>0</vt:i4>
      </vt:variant>
      <vt:variant>
        <vt:i4>5</vt:i4>
      </vt:variant>
      <vt:variant>
        <vt:lpwstr>http://iase.disa.mil/stigs/dod_purpose-tool/index.html</vt:lpwstr>
      </vt:variant>
      <vt:variant>
        <vt:lpwstr/>
      </vt:variant>
      <vt:variant>
        <vt:i4>1441885</vt:i4>
      </vt:variant>
      <vt:variant>
        <vt:i4>1788</vt:i4>
      </vt:variant>
      <vt:variant>
        <vt:i4>0</vt:i4>
      </vt:variant>
      <vt:variant>
        <vt:i4>5</vt:i4>
      </vt:variant>
      <vt:variant>
        <vt:lpwstr>http://iase.disa.mil/</vt:lpwstr>
      </vt:variant>
      <vt:variant>
        <vt:lpwstr/>
      </vt:variant>
      <vt:variant>
        <vt:i4>3211319</vt:i4>
      </vt:variant>
      <vt:variant>
        <vt:i4>1785</vt:i4>
      </vt:variant>
      <vt:variant>
        <vt:i4>0</vt:i4>
      </vt:variant>
      <vt:variant>
        <vt:i4>5</vt:i4>
      </vt:variant>
      <vt:variant>
        <vt:lpwstr/>
      </vt:variant>
      <vt:variant>
        <vt:lpwstr>Flow_SRVR_APP</vt:lpwstr>
      </vt:variant>
      <vt:variant>
        <vt:i4>3276857</vt:i4>
      </vt:variant>
      <vt:variant>
        <vt:i4>1782</vt:i4>
      </vt:variant>
      <vt:variant>
        <vt:i4>0</vt:i4>
      </vt:variant>
      <vt:variant>
        <vt:i4>5</vt:i4>
      </vt:variant>
      <vt:variant>
        <vt:lpwstr/>
      </vt:variant>
      <vt:variant>
        <vt:lpwstr>Flow_SRVR_OS</vt:lpwstr>
      </vt:variant>
      <vt:variant>
        <vt:i4>1966116</vt:i4>
      </vt:variant>
      <vt:variant>
        <vt:i4>1779</vt:i4>
      </vt:variant>
      <vt:variant>
        <vt:i4>0</vt:i4>
      </vt:variant>
      <vt:variant>
        <vt:i4>5</vt:i4>
      </vt:variant>
      <vt:variant>
        <vt:lpwstr/>
      </vt:variant>
      <vt:variant>
        <vt:lpwstr>Flow_SRVR</vt:lpwstr>
      </vt:variant>
      <vt:variant>
        <vt:i4>589875</vt:i4>
      </vt:variant>
      <vt:variant>
        <vt:i4>1776</vt:i4>
      </vt:variant>
      <vt:variant>
        <vt:i4>0</vt:i4>
      </vt:variant>
      <vt:variant>
        <vt:i4>5</vt:i4>
      </vt:variant>
      <vt:variant>
        <vt:lpwstr/>
      </vt:variant>
      <vt:variant>
        <vt:lpwstr>Flow_DEV</vt:lpwstr>
      </vt:variant>
      <vt:variant>
        <vt:i4>458805</vt:i4>
      </vt:variant>
      <vt:variant>
        <vt:i4>1773</vt:i4>
      </vt:variant>
      <vt:variant>
        <vt:i4>0</vt:i4>
      </vt:variant>
      <vt:variant>
        <vt:i4>5</vt:i4>
      </vt:variant>
      <vt:variant>
        <vt:lpwstr/>
      </vt:variant>
      <vt:variant>
        <vt:lpwstr>Flow_SCO</vt:lpwstr>
      </vt:variant>
      <vt:variant>
        <vt:i4>1441792</vt:i4>
      </vt:variant>
      <vt:variant>
        <vt:i4>1770</vt:i4>
      </vt:variant>
      <vt:variant>
        <vt:i4>0</vt:i4>
      </vt:variant>
      <vt:variant>
        <vt:i4>5</vt:i4>
      </vt:variant>
      <vt:variant>
        <vt:lpwstr/>
      </vt:variant>
      <vt:variant>
        <vt:lpwstr>ResetButn</vt:lpwstr>
      </vt:variant>
      <vt:variant>
        <vt:i4>2031627</vt:i4>
      </vt:variant>
      <vt:variant>
        <vt:i4>1767</vt:i4>
      </vt:variant>
      <vt:variant>
        <vt:i4>0</vt:i4>
      </vt:variant>
      <vt:variant>
        <vt:i4>5</vt:i4>
      </vt:variant>
      <vt:variant>
        <vt:lpwstr/>
      </vt:variant>
      <vt:variant>
        <vt:lpwstr>OutputEnd</vt:lpwstr>
      </vt:variant>
      <vt:variant>
        <vt:i4>8323169</vt:i4>
      </vt:variant>
      <vt:variant>
        <vt:i4>1764</vt:i4>
      </vt:variant>
      <vt:variant>
        <vt:i4>0</vt:i4>
      </vt:variant>
      <vt:variant>
        <vt:i4>5</vt:i4>
      </vt:variant>
      <vt:variant>
        <vt:lpwstr>http://iase.disa.mil/stigs/</vt:lpwstr>
      </vt:variant>
      <vt:variant>
        <vt:lpwstr/>
      </vt:variant>
      <vt:variant>
        <vt:i4>8323169</vt:i4>
      </vt:variant>
      <vt:variant>
        <vt:i4>1761</vt:i4>
      </vt:variant>
      <vt:variant>
        <vt:i4>0</vt:i4>
      </vt:variant>
      <vt:variant>
        <vt:i4>5</vt:i4>
      </vt:variant>
      <vt:variant>
        <vt:lpwstr>http://iase.disa.mil/stigs/</vt:lpwstr>
      </vt:variant>
      <vt:variant>
        <vt:lpwstr/>
      </vt:variant>
      <vt:variant>
        <vt:i4>8323169</vt:i4>
      </vt:variant>
      <vt:variant>
        <vt:i4>1755</vt:i4>
      </vt:variant>
      <vt:variant>
        <vt:i4>0</vt:i4>
      </vt:variant>
      <vt:variant>
        <vt:i4>5</vt:i4>
      </vt:variant>
      <vt:variant>
        <vt:lpwstr>http://iase.disa.mil/stigs/</vt:lpwstr>
      </vt:variant>
      <vt:variant>
        <vt:lpwstr/>
      </vt:variant>
      <vt:variant>
        <vt:i4>8323169</vt:i4>
      </vt:variant>
      <vt:variant>
        <vt:i4>1752</vt:i4>
      </vt:variant>
      <vt:variant>
        <vt:i4>0</vt:i4>
      </vt:variant>
      <vt:variant>
        <vt:i4>5</vt:i4>
      </vt:variant>
      <vt:variant>
        <vt:lpwstr>http://iase.disa.mil/stigs</vt:lpwstr>
      </vt:variant>
      <vt:variant>
        <vt:lpwstr/>
      </vt:variant>
      <vt:variant>
        <vt:i4>8323169</vt:i4>
      </vt:variant>
      <vt:variant>
        <vt:i4>1746</vt:i4>
      </vt:variant>
      <vt:variant>
        <vt:i4>0</vt:i4>
      </vt:variant>
      <vt:variant>
        <vt:i4>5</vt:i4>
      </vt:variant>
      <vt:variant>
        <vt:lpwstr>http://iase.disa.mil/stigs/</vt:lpwstr>
      </vt:variant>
      <vt:variant>
        <vt:lpwstr/>
      </vt:variant>
      <vt:variant>
        <vt:i4>8323169</vt:i4>
      </vt:variant>
      <vt:variant>
        <vt:i4>1743</vt:i4>
      </vt:variant>
      <vt:variant>
        <vt:i4>0</vt:i4>
      </vt:variant>
      <vt:variant>
        <vt:i4>5</vt:i4>
      </vt:variant>
      <vt:variant>
        <vt:lpwstr>http://iase.disa.mil/stigs/</vt:lpwstr>
      </vt:variant>
      <vt:variant>
        <vt:lpwstr/>
      </vt:variant>
      <vt:variant>
        <vt:i4>7340157</vt:i4>
      </vt:variant>
      <vt:variant>
        <vt:i4>1737</vt:i4>
      </vt:variant>
      <vt:variant>
        <vt:i4>0</vt:i4>
      </vt:variant>
      <vt:variant>
        <vt:i4>5</vt:i4>
      </vt:variant>
      <vt:variant>
        <vt:lpwstr/>
      </vt:variant>
      <vt:variant>
        <vt:lpwstr>TblKey</vt:lpwstr>
      </vt:variant>
      <vt:variant>
        <vt:i4>7012450</vt:i4>
      </vt:variant>
      <vt:variant>
        <vt:i4>1734</vt:i4>
      </vt:variant>
      <vt:variant>
        <vt:i4>0</vt:i4>
      </vt:variant>
      <vt:variant>
        <vt:i4>5</vt:i4>
      </vt:variant>
      <vt:variant>
        <vt:lpwstr/>
      </vt:variant>
      <vt:variant>
        <vt:lpwstr>DocRevs</vt:lpwstr>
      </vt:variant>
      <vt:variant>
        <vt:i4>5046318</vt:i4>
      </vt:variant>
      <vt:variant>
        <vt:i4>1731</vt:i4>
      </vt:variant>
      <vt:variant>
        <vt:i4>0</vt:i4>
      </vt:variant>
      <vt:variant>
        <vt:i4>5</vt:i4>
      </vt:variant>
      <vt:variant>
        <vt:lpwstr/>
      </vt:variant>
      <vt:variant>
        <vt:lpwstr>Flow_EX3</vt:lpwstr>
      </vt:variant>
      <vt:variant>
        <vt:i4>4980782</vt:i4>
      </vt:variant>
      <vt:variant>
        <vt:i4>1728</vt:i4>
      </vt:variant>
      <vt:variant>
        <vt:i4>0</vt:i4>
      </vt:variant>
      <vt:variant>
        <vt:i4>5</vt:i4>
      </vt:variant>
      <vt:variant>
        <vt:lpwstr/>
      </vt:variant>
      <vt:variant>
        <vt:lpwstr>Flow_EX2</vt:lpwstr>
      </vt:variant>
      <vt:variant>
        <vt:i4>5177390</vt:i4>
      </vt:variant>
      <vt:variant>
        <vt:i4>1725</vt:i4>
      </vt:variant>
      <vt:variant>
        <vt:i4>0</vt:i4>
      </vt:variant>
      <vt:variant>
        <vt:i4>5</vt:i4>
      </vt:variant>
      <vt:variant>
        <vt:lpwstr/>
      </vt:variant>
      <vt:variant>
        <vt:lpwstr>Flow_EX1</vt:lpwstr>
      </vt:variant>
      <vt:variant>
        <vt:i4>458805</vt:i4>
      </vt:variant>
      <vt:variant>
        <vt:i4>1722</vt:i4>
      </vt:variant>
      <vt:variant>
        <vt:i4>0</vt:i4>
      </vt:variant>
      <vt:variant>
        <vt:i4>5</vt:i4>
      </vt:variant>
      <vt:variant>
        <vt:lpwstr/>
      </vt:variant>
      <vt:variant>
        <vt:lpwstr>Flow_SCO</vt:lpwstr>
      </vt:variant>
      <vt:variant>
        <vt:i4>524305</vt:i4>
      </vt:variant>
      <vt:variant>
        <vt:i4>1719</vt:i4>
      </vt:variant>
      <vt:variant>
        <vt:i4>0</vt:i4>
      </vt:variant>
      <vt:variant>
        <vt:i4>5</vt:i4>
      </vt:variant>
      <vt:variant>
        <vt:lpwstr/>
      </vt:variant>
      <vt:variant>
        <vt:lpwstr>AppxA</vt:lpwstr>
      </vt:variant>
      <vt:variant>
        <vt:i4>5242973</vt:i4>
      </vt:variant>
      <vt:variant>
        <vt:i4>1716</vt:i4>
      </vt:variant>
      <vt:variant>
        <vt:i4>0</vt:i4>
      </vt:variant>
      <vt:variant>
        <vt:i4>5</vt:i4>
      </vt:variant>
      <vt:variant>
        <vt:lpwstr>http://iase.disa.mil/stigs/news.html</vt:lpwstr>
      </vt:variant>
      <vt:variant>
        <vt:lpwstr/>
      </vt:variant>
      <vt:variant>
        <vt:i4>1966128</vt:i4>
      </vt:variant>
      <vt:variant>
        <vt:i4>1709</vt:i4>
      </vt:variant>
      <vt:variant>
        <vt:i4>0</vt:i4>
      </vt:variant>
      <vt:variant>
        <vt:i4>5</vt:i4>
      </vt:variant>
      <vt:variant>
        <vt:lpwstr/>
      </vt:variant>
      <vt:variant>
        <vt:lpwstr>_Toc381630171</vt:lpwstr>
      </vt:variant>
      <vt:variant>
        <vt:i4>1966128</vt:i4>
      </vt:variant>
      <vt:variant>
        <vt:i4>1703</vt:i4>
      </vt:variant>
      <vt:variant>
        <vt:i4>0</vt:i4>
      </vt:variant>
      <vt:variant>
        <vt:i4>5</vt:i4>
      </vt:variant>
      <vt:variant>
        <vt:lpwstr/>
      </vt:variant>
      <vt:variant>
        <vt:lpwstr>_Toc381630170</vt:lpwstr>
      </vt:variant>
      <vt:variant>
        <vt:i4>2031664</vt:i4>
      </vt:variant>
      <vt:variant>
        <vt:i4>1697</vt:i4>
      </vt:variant>
      <vt:variant>
        <vt:i4>0</vt:i4>
      </vt:variant>
      <vt:variant>
        <vt:i4>5</vt:i4>
      </vt:variant>
      <vt:variant>
        <vt:lpwstr/>
      </vt:variant>
      <vt:variant>
        <vt:lpwstr>_Toc381630169</vt:lpwstr>
      </vt:variant>
      <vt:variant>
        <vt:i4>2031664</vt:i4>
      </vt:variant>
      <vt:variant>
        <vt:i4>1691</vt:i4>
      </vt:variant>
      <vt:variant>
        <vt:i4>0</vt:i4>
      </vt:variant>
      <vt:variant>
        <vt:i4>5</vt:i4>
      </vt:variant>
      <vt:variant>
        <vt:lpwstr/>
      </vt:variant>
      <vt:variant>
        <vt:lpwstr>_Toc381630168</vt:lpwstr>
      </vt:variant>
      <vt:variant>
        <vt:i4>2031664</vt:i4>
      </vt:variant>
      <vt:variant>
        <vt:i4>1685</vt:i4>
      </vt:variant>
      <vt:variant>
        <vt:i4>0</vt:i4>
      </vt:variant>
      <vt:variant>
        <vt:i4>5</vt:i4>
      </vt:variant>
      <vt:variant>
        <vt:lpwstr/>
      </vt:variant>
      <vt:variant>
        <vt:lpwstr>_Toc381630167</vt:lpwstr>
      </vt:variant>
      <vt:variant>
        <vt:i4>2031664</vt:i4>
      </vt:variant>
      <vt:variant>
        <vt:i4>1679</vt:i4>
      </vt:variant>
      <vt:variant>
        <vt:i4>0</vt:i4>
      </vt:variant>
      <vt:variant>
        <vt:i4>5</vt:i4>
      </vt:variant>
      <vt:variant>
        <vt:lpwstr/>
      </vt:variant>
      <vt:variant>
        <vt:lpwstr>_Toc381630166</vt:lpwstr>
      </vt:variant>
      <vt:variant>
        <vt:i4>2031664</vt:i4>
      </vt:variant>
      <vt:variant>
        <vt:i4>1673</vt:i4>
      </vt:variant>
      <vt:variant>
        <vt:i4>0</vt:i4>
      </vt:variant>
      <vt:variant>
        <vt:i4>5</vt:i4>
      </vt:variant>
      <vt:variant>
        <vt:lpwstr/>
      </vt:variant>
      <vt:variant>
        <vt:lpwstr>_Toc381630165</vt:lpwstr>
      </vt:variant>
      <vt:variant>
        <vt:i4>2031664</vt:i4>
      </vt:variant>
      <vt:variant>
        <vt:i4>1667</vt:i4>
      </vt:variant>
      <vt:variant>
        <vt:i4>0</vt:i4>
      </vt:variant>
      <vt:variant>
        <vt:i4>5</vt:i4>
      </vt:variant>
      <vt:variant>
        <vt:lpwstr/>
      </vt:variant>
      <vt:variant>
        <vt:lpwstr>_Toc381630164</vt:lpwstr>
      </vt:variant>
      <vt:variant>
        <vt:i4>2031664</vt:i4>
      </vt:variant>
      <vt:variant>
        <vt:i4>1661</vt:i4>
      </vt:variant>
      <vt:variant>
        <vt:i4>0</vt:i4>
      </vt:variant>
      <vt:variant>
        <vt:i4>5</vt:i4>
      </vt:variant>
      <vt:variant>
        <vt:lpwstr/>
      </vt:variant>
      <vt:variant>
        <vt:lpwstr>_Toc381630163</vt:lpwstr>
      </vt:variant>
      <vt:variant>
        <vt:i4>2031664</vt:i4>
      </vt:variant>
      <vt:variant>
        <vt:i4>1655</vt:i4>
      </vt:variant>
      <vt:variant>
        <vt:i4>0</vt:i4>
      </vt:variant>
      <vt:variant>
        <vt:i4>5</vt:i4>
      </vt:variant>
      <vt:variant>
        <vt:lpwstr/>
      </vt:variant>
      <vt:variant>
        <vt:lpwstr>_Toc381630162</vt:lpwstr>
      </vt:variant>
      <vt:variant>
        <vt:i4>2031664</vt:i4>
      </vt:variant>
      <vt:variant>
        <vt:i4>1649</vt:i4>
      </vt:variant>
      <vt:variant>
        <vt:i4>0</vt:i4>
      </vt:variant>
      <vt:variant>
        <vt:i4>5</vt:i4>
      </vt:variant>
      <vt:variant>
        <vt:lpwstr/>
      </vt:variant>
      <vt:variant>
        <vt:lpwstr>_Toc381630161</vt:lpwstr>
      </vt:variant>
      <vt:variant>
        <vt:i4>2031664</vt:i4>
      </vt:variant>
      <vt:variant>
        <vt:i4>1643</vt:i4>
      </vt:variant>
      <vt:variant>
        <vt:i4>0</vt:i4>
      </vt:variant>
      <vt:variant>
        <vt:i4>5</vt:i4>
      </vt:variant>
      <vt:variant>
        <vt:lpwstr/>
      </vt:variant>
      <vt:variant>
        <vt:lpwstr>_Toc381630160</vt:lpwstr>
      </vt:variant>
      <vt:variant>
        <vt:i4>1835056</vt:i4>
      </vt:variant>
      <vt:variant>
        <vt:i4>1637</vt:i4>
      </vt:variant>
      <vt:variant>
        <vt:i4>0</vt:i4>
      </vt:variant>
      <vt:variant>
        <vt:i4>5</vt:i4>
      </vt:variant>
      <vt:variant>
        <vt:lpwstr/>
      </vt:variant>
      <vt:variant>
        <vt:lpwstr>_Toc381630159</vt:lpwstr>
      </vt:variant>
      <vt:variant>
        <vt:i4>1835056</vt:i4>
      </vt:variant>
      <vt:variant>
        <vt:i4>1631</vt:i4>
      </vt:variant>
      <vt:variant>
        <vt:i4>0</vt:i4>
      </vt:variant>
      <vt:variant>
        <vt:i4>5</vt:i4>
      </vt:variant>
      <vt:variant>
        <vt:lpwstr/>
      </vt:variant>
      <vt:variant>
        <vt:lpwstr>_Toc381630158</vt:lpwstr>
      </vt:variant>
      <vt:variant>
        <vt:i4>1835056</vt:i4>
      </vt:variant>
      <vt:variant>
        <vt:i4>1625</vt:i4>
      </vt:variant>
      <vt:variant>
        <vt:i4>0</vt:i4>
      </vt:variant>
      <vt:variant>
        <vt:i4>5</vt:i4>
      </vt:variant>
      <vt:variant>
        <vt:lpwstr/>
      </vt:variant>
      <vt:variant>
        <vt:lpwstr>_Toc381630157</vt:lpwstr>
      </vt:variant>
      <vt:variant>
        <vt:i4>1835056</vt:i4>
      </vt:variant>
      <vt:variant>
        <vt:i4>1619</vt:i4>
      </vt:variant>
      <vt:variant>
        <vt:i4>0</vt:i4>
      </vt:variant>
      <vt:variant>
        <vt:i4>5</vt:i4>
      </vt:variant>
      <vt:variant>
        <vt:lpwstr/>
      </vt:variant>
      <vt:variant>
        <vt:lpwstr>_Toc381630156</vt:lpwstr>
      </vt:variant>
      <vt:variant>
        <vt:i4>1835056</vt:i4>
      </vt:variant>
      <vt:variant>
        <vt:i4>1613</vt:i4>
      </vt:variant>
      <vt:variant>
        <vt:i4>0</vt:i4>
      </vt:variant>
      <vt:variant>
        <vt:i4>5</vt:i4>
      </vt:variant>
      <vt:variant>
        <vt:lpwstr/>
      </vt:variant>
      <vt:variant>
        <vt:lpwstr>_Toc381630155</vt:lpwstr>
      </vt:variant>
      <vt:variant>
        <vt:i4>1835056</vt:i4>
      </vt:variant>
      <vt:variant>
        <vt:i4>1607</vt:i4>
      </vt:variant>
      <vt:variant>
        <vt:i4>0</vt:i4>
      </vt:variant>
      <vt:variant>
        <vt:i4>5</vt:i4>
      </vt:variant>
      <vt:variant>
        <vt:lpwstr/>
      </vt:variant>
      <vt:variant>
        <vt:lpwstr>_Toc381630154</vt:lpwstr>
      </vt:variant>
      <vt:variant>
        <vt:i4>1835056</vt:i4>
      </vt:variant>
      <vt:variant>
        <vt:i4>1601</vt:i4>
      </vt:variant>
      <vt:variant>
        <vt:i4>0</vt:i4>
      </vt:variant>
      <vt:variant>
        <vt:i4>5</vt:i4>
      </vt:variant>
      <vt:variant>
        <vt:lpwstr/>
      </vt:variant>
      <vt:variant>
        <vt:lpwstr>_Toc381630153</vt:lpwstr>
      </vt:variant>
      <vt:variant>
        <vt:i4>1835056</vt:i4>
      </vt:variant>
      <vt:variant>
        <vt:i4>1595</vt:i4>
      </vt:variant>
      <vt:variant>
        <vt:i4>0</vt:i4>
      </vt:variant>
      <vt:variant>
        <vt:i4>5</vt:i4>
      </vt:variant>
      <vt:variant>
        <vt:lpwstr/>
      </vt:variant>
      <vt:variant>
        <vt:lpwstr>_Toc381630152</vt:lpwstr>
      </vt:variant>
      <vt:variant>
        <vt:i4>1835056</vt:i4>
      </vt:variant>
      <vt:variant>
        <vt:i4>1589</vt:i4>
      </vt:variant>
      <vt:variant>
        <vt:i4>0</vt:i4>
      </vt:variant>
      <vt:variant>
        <vt:i4>5</vt:i4>
      </vt:variant>
      <vt:variant>
        <vt:lpwstr/>
      </vt:variant>
      <vt:variant>
        <vt:lpwstr>_Toc381630151</vt:lpwstr>
      </vt:variant>
      <vt:variant>
        <vt:i4>1835056</vt:i4>
      </vt:variant>
      <vt:variant>
        <vt:i4>1583</vt:i4>
      </vt:variant>
      <vt:variant>
        <vt:i4>0</vt:i4>
      </vt:variant>
      <vt:variant>
        <vt:i4>5</vt:i4>
      </vt:variant>
      <vt:variant>
        <vt:lpwstr/>
      </vt:variant>
      <vt:variant>
        <vt:lpwstr>_Toc381630150</vt:lpwstr>
      </vt:variant>
      <vt:variant>
        <vt:i4>1900592</vt:i4>
      </vt:variant>
      <vt:variant>
        <vt:i4>1577</vt:i4>
      </vt:variant>
      <vt:variant>
        <vt:i4>0</vt:i4>
      </vt:variant>
      <vt:variant>
        <vt:i4>5</vt:i4>
      </vt:variant>
      <vt:variant>
        <vt:lpwstr/>
      </vt:variant>
      <vt:variant>
        <vt:lpwstr>_Toc381630149</vt:lpwstr>
      </vt:variant>
      <vt:variant>
        <vt:i4>1900592</vt:i4>
      </vt:variant>
      <vt:variant>
        <vt:i4>1571</vt:i4>
      </vt:variant>
      <vt:variant>
        <vt:i4>0</vt:i4>
      </vt:variant>
      <vt:variant>
        <vt:i4>5</vt:i4>
      </vt:variant>
      <vt:variant>
        <vt:lpwstr/>
      </vt:variant>
      <vt:variant>
        <vt:lpwstr>_Toc381630148</vt:lpwstr>
      </vt:variant>
      <vt:variant>
        <vt:i4>1900592</vt:i4>
      </vt:variant>
      <vt:variant>
        <vt:i4>1565</vt:i4>
      </vt:variant>
      <vt:variant>
        <vt:i4>0</vt:i4>
      </vt:variant>
      <vt:variant>
        <vt:i4>5</vt:i4>
      </vt:variant>
      <vt:variant>
        <vt:lpwstr/>
      </vt:variant>
      <vt:variant>
        <vt:lpwstr>_Toc381630147</vt:lpwstr>
      </vt:variant>
      <vt:variant>
        <vt:i4>1900592</vt:i4>
      </vt:variant>
      <vt:variant>
        <vt:i4>1559</vt:i4>
      </vt:variant>
      <vt:variant>
        <vt:i4>0</vt:i4>
      </vt:variant>
      <vt:variant>
        <vt:i4>5</vt:i4>
      </vt:variant>
      <vt:variant>
        <vt:lpwstr/>
      </vt:variant>
      <vt:variant>
        <vt:lpwstr>_Toc381630146</vt:lpwstr>
      </vt:variant>
      <vt:variant>
        <vt:i4>1900592</vt:i4>
      </vt:variant>
      <vt:variant>
        <vt:i4>1553</vt:i4>
      </vt:variant>
      <vt:variant>
        <vt:i4>0</vt:i4>
      </vt:variant>
      <vt:variant>
        <vt:i4>5</vt:i4>
      </vt:variant>
      <vt:variant>
        <vt:lpwstr/>
      </vt:variant>
      <vt:variant>
        <vt:lpwstr>_Toc381630145</vt:lpwstr>
      </vt:variant>
      <vt:variant>
        <vt:i4>1900592</vt:i4>
      </vt:variant>
      <vt:variant>
        <vt:i4>1547</vt:i4>
      </vt:variant>
      <vt:variant>
        <vt:i4>0</vt:i4>
      </vt:variant>
      <vt:variant>
        <vt:i4>5</vt:i4>
      </vt:variant>
      <vt:variant>
        <vt:lpwstr/>
      </vt:variant>
      <vt:variant>
        <vt:lpwstr>_Toc381630144</vt:lpwstr>
      </vt:variant>
      <vt:variant>
        <vt:i4>1900592</vt:i4>
      </vt:variant>
      <vt:variant>
        <vt:i4>1541</vt:i4>
      </vt:variant>
      <vt:variant>
        <vt:i4>0</vt:i4>
      </vt:variant>
      <vt:variant>
        <vt:i4>5</vt:i4>
      </vt:variant>
      <vt:variant>
        <vt:lpwstr/>
      </vt:variant>
      <vt:variant>
        <vt:lpwstr>_Toc381630143</vt:lpwstr>
      </vt:variant>
      <vt:variant>
        <vt:i4>1900592</vt:i4>
      </vt:variant>
      <vt:variant>
        <vt:i4>1535</vt:i4>
      </vt:variant>
      <vt:variant>
        <vt:i4>0</vt:i4>
      </vt:variant>
      <vt:variant>
        <vt:i4>5</vt:i4>
      </vt:variant>
      <vt:variant>
        <vt:lpwstr/>
      </vt:variant>
      <vt:variant>
        <vt:lpwstr>_Toc381630142</vt:lpwstr>
      </vt:variant>
      <vt:variant>
        <vt:i4>1900592</vt:i4>
      </vt:variant>
      <vt:variant>
        <vt:i4>1529</vt:i4>
      </vt:variant>
      <vt:variant>
        <vt:i4>0</vt:i4>
      </vt:variant>
      <vt:variant>
        <vt:i4>5</vt:i4>
      </vt:variant>
      <vt:variant>
        <vt:lpwstr/>
      </vt:variant>
      <vt:variant>
        <vt:lpwstr>_Toc381630141</vt:lpwstr>
      </vt:variant>
      <vt:variant>
        <vt:i4>1900592</vt:i4>
      </vt:variant>
      <vt:variant>
        <vt:i4>1523</vt:i4>
      </vt:variant>
      <vt:variant>
        <vt:i4>0</vt:i4>
      </vt:variant>
      <vt:variant>
        <vt:i4>5</vt:i4>
      </vt:variant>
      <vt:variant>
        <vt:lpwstr/>
      </vt:variant>
      <vt:variant>
        <vt:lpwstr>_Toc381630140</vt:lpwstr>
      </vt:variant>
      <vt:variant>
        <vt:i4>1703984</vt:i4>
      </vt:variant>
      <vt:variant>
        <vt:i4>1517</vt:i4>
      </vt:variant>
      <vt:variant>
        <vt:i4>0</vt:i4>
      </vt:variant>
      <vt:variant>
        <vt:i4>5</vt:i4>
      </vt:variant>
      <vt:variant>
        <vt:lpwstr/>
      </vt:variant>
      <vt:variant>
        <vt:lpwstr>_Toc381630139</vt:lpwstr>
      </vt:variant>
      <vt:variant>
        <vt:i4>1703984</vt:i4>
      </vt:variant>
      <vt:variant>
        <vt:i4>1511</vt:i4>
      </vt:variant>
      <vt:variant>
        <vt:i4>0</vt:i4>
      </vt:variant>
      <vt:variant>
        <vt:i4>5</vt:i4>
      </vt:variant>
      <vt:variant>
        <vt:lpwstr/>
      </vt:variant>
      <vt:variant>
        <vt:lpwstr>_Toc381630138</vt:lpwstr>
      </vt:variant>
      <vt:variant>
        <vt:i4>1703984</vt:i4>
      </vt:variant>
      <vt:variant>
        <vt:i4>1505</vt:i4>
      </vt:variant>
      <vt:variant>
        <vt:i4>0</vt:i4>
      </vt:variant>
      <vt:variant>
        <vt:i4>5</vt:i4>
      </vt:variant>
      <vt:variant>
        <vt:lpwstr/>
      </vt:variant>
      <vt:variant>
        <vt:lpwstr>_Toc381630137</vt:lpwstr>
      </vt:variant>
      <vt:variant>
        <vt:i4>1703984</vt:i4>
      </vt:variant>
      <vt:variant>
        <vt:i4>1499</vt:i4>
      </vt:variant>
      <vt:variant>
        <vt:i4>0</vt:i4>
      </vt:variant>
      <vt:variant>
        <vt:i4>5</vt:i4>
      </vt:variant>
      <vt:variant>
        <vt:lpwstr/>
      </vt:variant>
      <vt:variant>
        <vt:lpwstr>_Toc381630136</vt:lpwstr>
      </vt:variant>
      <vt:variant>
        <vt:i4>1703984</vt:i4>
      </vt:variant>
      <vt:variant>
        <vt:i4>1493</vt:i4>
      </vt:variant>
      <vt:variant>
        <vt:i4>0</vt:i4>
      </vt:variant>
      <vt:variant>
        <vt:i4>5</vt:i4>
      </vt:variant>
      <vt:variant>
        <vt:lpwstr/>
      </vt:variant>
      <vt:variant>
        <vt:lpwstr>_Toc381630135</vt:lpwstr>
      </vt:variant>
      <vt:variant>
        <vt:i4>1703984</vt:i4>
      </vt:variant>
      <vt:variant>
        <vt:i4>1487</vt:i4>
      </vt:variant>
      <vt:variant>
        <vt:i4>0</vt:i4>
      </vt:variant>
      <vt:variant>
        <vt:i4>5</vt:i4>
      </vt:variant>
      <vt:variant>
        <vt:lpwstr/>
      </vt:variant>
      <vt:variant>
        <vt:lpwstr>_Toc381630134</vt:lpwstr>
      </vt:variant>
      <vt:variant>
        <vt:i4>1703984</vt:i4>
      </vt:variant>
      <vt:variant>
        <vt:i4>1481</vt:i4>
      </vt:variant>
      <vt:variant>
        <vt:i4>0</vt:i4>
      </vt:variant>
      <vt:variant>
        <vt:i4>5</vt:i4>
      </vt:variant>
      <vt:variant>
        <vt:lpwstr/>
      </vt:variant>
      <vt:variant>
        <vt:lpwstr>_Toc381630133</vt:lpwstr>
      </vt:variant>
      <vt:variant>
        <vt:i4>1703984</vt:i4>
      </vt:variant>
      <vt:variant>
        <vt:i4>1475</vt:i4>
      </vt:variant>
      <vt:variant>
        <vt:i4>0</vt:i4>
      </vt:variant>
      <vt:variant>
        <vt:i4>5</vt:i4>
      </vt:variant>
      <vt:variant>
        <vt:lpwstr/>
      </vt:variant>
      <vt:variant>
        <vt:lpwstr>_Toc381630132</vt:lpwstr>
      </vt:variant>
      <vt:variant>
        <vt:i4>1703984</vt:i4>
      </vt:variant>
      <vt:variant>
        <vt:i4>1469</vt:i4>
      </vt:variant>
      <vt:variant>
        <vt:i4>0</vt:i4>
      </vt:variant>
      <vt:variant>
        <vt:i4>5</vt:i4>
      </vt:variant>
      <vt:variant>
        <vt:lpwstr/>
      </vt:variant>
      <vt:variant>
        <vt:lpwstr>_Toc381630131</vt:lpwstr>
      </vt:variant>
      <vt:variant>
        <vt:i4>1703984</vt:i4>
      </vt:variant>
      <vt:variant>
        <vt:i4>1463</vt:i4>
      </vt:variant>
      <vt:variant>
        <vt:i4>0</vt:i4>
      </vt:variant>
      <vt:variant>
        <vt:i4>5</vt:i4>
      </vt:variant>
      <vt:variant>
        <vt:lpwstr/>
      </vt:variant>
      <vt:variant>
        <vt:lpwstr>_Toc381630130</vt:lpwstr>
      </vt:variant>
      <vt:variant>
        <vt:i4>1769520</vt:i4>
      </vt:variant>
      <vt:variant>
        <vt:i4>1457</vt:i4>
      </vt:variant>
      <vt:variant>
        <vt:i4>0</vt:i4>
      </vt:variant>
      <vt:variant>
        <vt:i4>5</vt:i4>
      </vt:variant>
      <vt:variant>
        <vt:lpwstr/>
      </vt:variant>
      <vt:variant>
        <vt:lpwstr>_Toc381630129</vt:lpwstr>
      </vt:variant>
      <vt:variant>
        <vt:i4>1769520</vt:i4>
      </vt:variant>
      <vt:variant>
        <vt:i4>1451</vt:i4>
      </vt:variant>
      <vt:variant>
        <vt:i4>0</vt:i4>
      </vt:variant>
      <vt:variant>
        <vt:i4>5</vt:i4>
      </vt:variant>
      <vt:variant>
        <vt:lpwstr/>
      </vt:variant>
      <vt:variant>
        <vt:lpwstr>_Toc381630128</vt:lpwstr>
      </vt:variant>
      <vt:variant>
        <vt:i4>1769520</vt:i4>
      </vt:variant>
      <vt:variant>
        <vt:i4>1445</vt:i4>
      </vt:variant>
      <vt:variant>
        <vt:i4>0</vt:i4>
      </vt:variant>
      <vt:variant>
        <vt:i4>5</vt:i4>
      </vt:variant>
      <vt:variant>
        <vt:lpwstr/>
      </vt:variant>
      <vt:variant>
        <vt:lpwstr>_Toc381630127</vt:lpwstr>
      </vt:variant>
      <vt:variant>
        <vt:i4>1769520</vt:i4>
      </vt:variant>
      <vt:variant>
        <vt:i4>1439</vt:i4>
      </vt:variant>
      <vt:variant>
        <vt:i4>0</vt:i4>
      </vt:variant>
      <vt:variant>
        <vt:i4>5</vt:i4>
      </vt:variant>
      <vt:variant>
        <vt:lpwstr/>
      </vt:variant>
      <vt:variant>
        <vt:lpwstr>_Toc381630126</vt:lpwstr>
      </vt:variant>
      <vt:variant>
        <vt:i4>1769520</vt:i4>
      </vt:variant>
      <vt:variant>
        <vt:i4>1433</vt:i4>
      </vt:variant>
      <vt:variant>
        <vt:i4>0</vt:i4>
      </vt:variant>
      <vt:variant>
        <vt:i4>5</vt:i4>
      </vt:variant>
      <vt:variant>
        <vt:lpwstr/>
      </vt:variant>
      <vt:variant>
        <vt:lpwstr>_Toc381630125</vt:lpwstr>
      </vt:variant>
      <vt:variant>
        <vt:i4>1769520</vt:i4>
      </vt:variant>
      <vt:variant>
        <vt:i4>1427</vt:i4>
      </vt:variant>
      <vt:variant>
        <vt:i4>0</vt:i4>
      </vt:variant>
      <vt:variant>
        <vt:i4>5</vt:i4>
      </vt:variant>
      <vt:variant>
        <vt:lpwstr/>
      </vt:variant>
      <vt:variant>
        <vt:lpwstr>_Toc381630124</vt:lpwstr>
      </vt:variant>
      <vt:variant>
        <vt:i4>1769520</vt:i4>
      </vt:variant>
      <vt:variant>
        <vt:i4>1421</vt:i4>
      </vt:variant>
      <vt:variant>
        <vt:i4>0</vt:i4>
      </vt:variant>
      <vt:variant>
        <vt:i4>5</vt:i4>
      </vt:variant>
      <vt:variant>
        <vt:lpwstr/>
      </vt:variant>
      <vt:variant>
        <vt:lpwstr>_Toc381630123</vt:lpwstr>
      </vt:variant>
      <vt:variant>
        <vt:i4>1769520</vt:i4>
      </vt:variant>
      <vt:variant>
        <vt:i4>1415</vt:i4>
      </vt:variant>
      <vt:variant>
        <vt:i4>0</vt:i4>
      </vt:variant>
      <vt:variant>
        <vt:i4>5</vt:i4>
      </vt:variant>
      <vt:variant>
        <vt:lpwstr/>
      </vt:variant>
      <vt:variant>
        <vt:lpwstr>_Toc381630122</vt:lpwstr>
      </vt:variant>
      <vt:variant>
        <vt:i4>1769520</vt:i4>
      </vt:variant>
      <vt:variant>
        <vt:i4>1409</vt:i4>
      </vt:variant>
      <vt:variant>
        <vt:i4>0</vt:i4>
      </vt:variant>
      <vt:variant>
        <vt:i4>5</vt:i4>
      </vt:variant>
      <vt:variant>
        <vt:lpwstr/>
      </vt:variant>
      <vt:variant>
        <vt:lpwstr>_Toc381630121</vt:lpwstr>
      </vt:variant>
      <vt:variant>
        <vt:i4>1769520</vt:i4>
      </vt:variant>
      <vt:variant>
        <vt:i4>1403</vt:i4>
      </vt:variant>
      <vt:variant>
        <vt:i4>0</vt:i4>
      </vt:variant>
      <vt:variant>
        <vt:i4>5</vt:i4>
      </vt:variant>
      <vt:variant>
        <vt:lpwstr/>
      </vt:variant>
      <vt:variant>
        <vt:lpwstr>_Toc381630120</vt:lpwstr>
      </vt:variant>
      <vt:variant>
        <vt:i4>1572912</vt:i4>
      </vt:variant>
      <vt:variant>
        <vt:i4>1397</vt:i4>
      </vt:variant>
      <vt:variant>
        <vt:i4>0</vt:i4>
      </vt:variant>
      <vt:variant>
        <vt:i4>5</vt:i4>
      </vt:variant>
      <vt:variant>
        <vt:lpwstr/>
      </vt:variant>
      <vt:variant>
        <vt:lpwstr>_Toc381630119</vt:lpwstr>
      </vt:variant>
      <vt:variant>
        <vt:i4>1572912</vt:i4>
      </vt:variant>
      <vt:variant>
        <vt:i4>1391</vt:i4>
      </vt:variant>
      <vt:variant>
        <vt:i4>0</vt:i4>
      </vt:variant>
      <vt:variant>
        <vt:i4>5</vt:i4>
      </vt:variant>
      <vt:variant>
        <vt:lpwstr/>
      </vt:variant>
      <vt:variant>
        <vt:lpwstr>_Toc381630118</vt:lpwstr>
      </vt:variant>
      <vt:variant>
        <vt:i4>1572912</vt:i4>
      </vt:variant>
      <vt:variant>
        <vt:i4>1385</vt:i4>
      </vt:variant>
      <vt:variant>
        <vt:i4>0</vt:i4>
      </vt:variant>
      <vt:variant>
        <vt:i4>5</vt:i4>
      </vt:variant>
      <vt:variant>
        <vt:lpwstr/>
      </vt:variant>
      <vt:variant>
        <vt:lpwstr>_Toc381630117</vt:lpwstr>
      </vt:variant>
      <vt:variant>
        <vt:i4>1572912</vt:i4>
      </vt:variant>
      <vt:variant>
        <vt:i4>1379</vt:i4>
      </vt:variant>
      <vt:variant>
        <vt:i4>0</vt:i4>
      </vt:variant>
      <vt:variant>
        <vt:i4>5</vt:i4>
      </vt:variant>
      <vt:variant>
        <vt:lpwstr/>
      </vt:variant>
      <vt:variant>
        <vt:lpwstr>_Toc381630116</vt:lpwstr>
      </vt:variant>
      <vt:variant>
        <vt:i4>1572912</vt:i4>
      </vt:variant>
      <vt:variant>
        <vt:i4>1373</vt:i4>
      </vt:variant>
      <vt:variant>
        <vt:i4>0</vt:i4>
      </vt:variant>
      <vt:variant>
        <vt:i4>5</vt:i4>
      </vt:variant>
      <vt:variant>
        <vt:lpwstr/>
      </vt:variant>
      <vt:variant>
        <vt:lpwstr>_Toc381630115</vt:lpwstr>
      </vt:variant>
      <vt:variant>
        <vt:i4>1572912</vt:i4>
      </vt:variant>
      <vt:variant>
        <vt:i4>1367</vt:i4>
      </vt:variant>
      <vt:variant>
        <vt:i4>0</vt:i4>
      </vt:variant>
      <vt:variant>
        <vt:i4>5</vt:i4>
      </vt:variant>
      <vt:variant>
        <vt:lpwstr/>
      </vt:variant>
      <vt:variant>
        <vt:lpwstr>_Toc381630114</vt:lpwstr>
      </vt:variant>
      <vt:variant>
        <vt:i4>1572912</vt:i4>
      </vt:variant>
      <vt:variant>
        <vt:i4>1361</vt:i4>
      </vt:variant>
      <vt:variant>
        <vt:i4>0</vt:i4>
      </vt:variant>
      <vt:variant>
        <vt:i4>5</vt:i4>
      </vt:variant>
      <vt:variant>
        <vt:lpwstr/>
      </vt:variant>
      <vt:variant>
        <vt:lpwstr>_Toc381630113</vt:lpwstr>
      </vt:variant>
      <vt:variant>
        <vt:i4>1572912</vt:i4>
      </vt:variant>
      <vt:variant>
        <vt:i4>1355</vt:i4>
      </vt:variant>
      <vt:variant>
        <vt:i4>0</vt:i4>
      </vt:variant>
      <vt:variant>
        <vt:i4>5</vt:i4>
      </vt:variant>
      <vt:variant>
        <vt:lpwstr/>
      </vt:variant>
      <vt:variant>
        <vt:lpwstr>_Toc381630112</vt:lpwstr>
      </vt:variant>
      <vt:variant>
        <vt:i4>1572912</vt:i4>
      </vt:variant>
      <vt:variant>
        <vt:i4>1349</vt:i4>
      </vt:variant>
      <vt:variant>
        <vt:i4>0</vt:i4>
      </vt:variant>
      <vt:variant>
        <vt:i4>5</vt:i4>
      </vt:variant>
      <vt:variant>
        <vt:lpwstr/>
      </vt:variant>
      <vt:variant>
        <vt:lpwstr>_Toc381630111</vt:lpwstr>
      </vt:variant>
      <vt:variant>
        <vt:i4>1572912</vt:i4>
      </vt:variant>
      <vt:variant>
        <vt:i4>1343</vt:i4>
      </vt:variant>
      <vt:variant>
        <vt:i4>0</vt:i4>
      </vt:variant>
      <vt:variant>
        <vt:i4>5</vt:i4>
      </vt:variant>
      <vt:variant>
        <vt:lpwstr/>
      </vt:variant>
      <vt:variant>
        <vt:lpwstr>_Toc381630110</vt:lpwstr>
      </vt:variant>
      <vt:variant>
        <vt:i4>1638448</vt:i4>
      </vt:variant>
      <vt:variant>
        <vt:i4>1337</vt:i4>
      </vt:variant>
      <vt:variant>
        <vt:i4>0</vt:i4>
      </vt:variant>
      <vt:variant>
        <vt:i4>5</vt:i4>
      </vt:variant>
      <vt:variant>
        <vt:lpwstr/>
      </vt:variant>
      <vt:variant>
        <vt:lpwstr>_Toc381630109</vt:lpwstr>
      </vt:variant>
      <vt:variant>
        <vt:i4>1638448</vt:i4>
      </vt:variant>
      <vt:variant>
        <vt:i4>1331</vt:i4>
      </vt:variant>
      <vt:variant>
        <vt:i4>0</vt:i4>
      </vt:variant>
      <vt:variant>
        <vt:i4>5</vt:i4>
      </vt:variant>
      <vt:variant>
        <vt:lpwstr/>
      </vt:variant>
      <vt:variant>
        <vt:lpwstr>_Toc381630108</vt:lpwstr>
      </vt:variant>
      <vt:variant>
        <vt:i4>1638448</vt:i4>
      </vt:variant>
      <vt:variant>
        <vt:i4>1325</vt:i4>
      </vt:variant>
      <vt:variant>
        <vt:i4>0</vt:i4>
      </vt:variant>
      <vt:variant>
        <vt:i4>5</vt:i4>
      </vt:variant>
      <vt:variant>
        <vt:lpwstr/>
      </vt:variant>
      <vt:variant>
        <vt:lpwstr>_Toc381630107</vt:lpwstr>
      </vt:variant>
      <vt:variant>
        <vt:i4>1638448</vt:i4>
      </vt:variant>
      <vt:variant>
        <vt:i4>1319</vt:i4>
      </vt:variant>
      <vt:variant>
        <vt:i4>0</vt:i4>
      </vt:variant>
      <vt:variant>
        <vt:i4>5</vt:i4>
      </vt:variant>
      <vt:variant>
        <vt:lpwstr/>
      </vt:variant>
      <vt:variant>
        <vt:lpwstr>_Toc381630106</vt:lpwstr>
      </vt:variant>
      <vt:variant>
        <vt:i4>1638448</vt:i4>
      </vt:variant>
      <vt:variant>
        <vt:i4>1313</vt:i4>
      </vt:variant>
      <vt:variant>
        <vt:i4>0</vt:i4>
      </vt:variant>
      <vt:variant>
        <vt:i4>5</vt:i4>
      </vt:variant>
      <vt:variant>
        <vt:lpwstr/>
      </vt:variant>
      <vt:variant>
        <vt:lpwstr>_Toc381630105</vt:lpwstr>
      </vt:variant>
      <vt:variant>
        <vt:i4>1638448</vt:i4>
      </vt:variant>
      <vt:variant>
        <vt:i4>1307</vt:i4>
      </vt:variant>
      <vt:variant>
        <vt:i4>0</vt:i4>
      </vt:variant>
      <vt:variant>
        <vt:i4>5</vt:i4>
      </vt:variant>
      <vt:variant>
        <vt:lpwstr/>
      </vt:variant>
      <vt:variant>
        <vt:lpwstr>_Toc381630104</vt:lpwstr>
      </vt:variant>
      <vt:variant>
        <vt:i4>1638448</vt:i4>
      </vt:variant>
      <vt:variant>
        <vt:i4>1301</vt:i4>
      </vt:variant>
      <vt:variant>
        <vt:i4>0</vt:i4>
      </vt:variant>
      <vt:variant>
        <vt:i4>5</vt:i4>
      </vt:variant>
      <vt:variant>
        <vt:lpwstr/>
      </vt:variant>
      <vt:variant>
        <vt:lpwstr>_Toc381630103</vt:lpwstr>
      </vt:variant>
      <vt:variant>
        <vt:i4>1638448</vt:i4>
      </vt:variant>
      <vt:variant>
        <vt:i4>1295</vt:i4>
      </vt:variant>
      <vt:variant>
        <vt:i4>0</vt:i4>
      </vt:variant>
      <vt:variant>
        <vt:i4>5</vt:i4>
      </vt:variant>
      <vt:variant>
        <vt:lpwstr/>
      </vt:variant>
      <vt:variant>
        <vt:lpwstr>_Toc381630102</vt:lpwstr>
      </vt:variant>
      <vt:variant>
        <vt:i4>1638448</vt:i4>
      </vt:variant>
      <vt:variant>
        <vt:i4>1289</vt:i4>
      </vt:variant>
      <vt:variant>
        <vt:i4>0</vt:i4>
      </vt:variant>
      <vt:variant>
        <vt:i4>5</vt:i4>
      </vt:variant>
      <vt:variant>
        <vt:lpwstr/>
      </vt:variant>
      <vt:variant>
        <vt:lpwstr>_Toc381630101</vt:lpwstr>
      </vt:variant>
      <vt:variant>
        <vt:i4>1638448</vt:i4>
      </vt:variant>
      <vt:variant>
        <vt:i4>1283</vt:i4>
      </vt:variant>
      <vt:variant>
        <vt:i4>0</vt:i4>
      </vt:variant>
      <vt:variant>
        <vt:i4>5</vt:i4>
      </vt:variant>
      <vt:variant>
        <vt:lpwstr/>
      </vt:variant>
      <vt:variant>
        <vt:lpwstr>_Toc381630100</vt:lpwstr>
      </vt:variant>
      <vt:variant>
        <vt:i4>1048625</vt:i4>
      </vt:variant>
      <vt:variant>
        <vt:i4>1277</vt:i4>
      </vt:variant>
      <vt:variant>
        <vt:i4>0</vt:i4>
      </vt:variant>
      <vt:variant>
        <vt:i4>5</vt:i4>
      </vt:variant>
      <vt:variant>
        <vt:lpwstr/>
      </vt:variant>
      <vt:variant>
        <vt:lpwstr>_Toc381630099</vt:lpwstr>
      </vt:variant>
      <vt:variant>
        <vt:i4>1048625</vt:i4>
      </vt:variant>
      <vt:variant>
        <vt:i4>1271</vt:i4>
      </vt:variant>
      <vt:variant>
        <vt:i4>0</vt:i4>
      </vt:variant>
      <vt:variant>
        <vt:i4>5</vt:i4>
      </vt:variant>
      <vt:variant>
        <vt:lpwstr/>
      </vt:variant>
      <vt:variant>
        <vt:lpwstr>_Toc381630098</vt:lpwstr>
      </vt:variant>
      <vt:variant>
        <vt:i4>1048625</vt:i4>
      </vt:variant>
      <vt:variant>
        <vt:i4>1265</vt:i4>
      </vt:variant>
      <vt:variant>
        <vt:i4>0</vt:i4>
      </vt:variant>
      <vt:variant>
        <vt:i4>5</vt:i4>
      </vt:variant>
      <vt:variant>
        <vt:lpwstr/>
      </vt:variant>
      <vt:variant>
        <vt:lpwstr>_Toc381630097</vt:lpwstr>
      </vt:variant>
      <vt:variant>
        <vt:i4>1048625</vt:i4>
      </vt:variant>
      <vt:variant>
        <vt:i4>1259</vt:i4>
      </vt:variant>
      <vt:variant>
        <vt:i4>0</vt:i4>
      </vt:variant>
      <vt:variant>
        <vt:i4>5</vt:i4>
      </vt:variant>
      <vt:variant>
        <vt:lpwstr/>
      </vt:variant>
      <vt:variant>
        <vt:lpwstr>_Toc381630096</vt:lpwstr>
      </vt:variant>
      <vt:variant>
        <vt:i4>1048625</vt:i4>
      </vt:variant>
      <vt:variant>
        <vt:i4>1253</vt:i4>
      </vt:variant>
      <vt:variant>
        <vt:i4>0</vt:i4>
      </vt:variant>
      <vt:variant>
        <vt:i4>5</vt:i4>
      </vt:variant>
      <vt:variant>
        <vt:lpwstr/>
      </vt:variant>
      <vt:variant>
        <vt:lpwstr>_Toc381630095</vt:lpwstr>
      </vt:variant>
      <vt:variant>
        <vt:i4>1048625</vt:i4>
      </vt:variant>
      <vt:variant>
        <vt:i4>1247</vt:i4>
      </vt:variant>
      <vt:variant>
        <vt:i4>0</vt:i4>
      </vt:variant>
      <vt:variant>
        <vt:i4>5</vt:i4>
      </vt:variant>
      <vt:variant>
        <vt:lpwstr/>
      </vt:variant>
      <vt:variant>
        <vt:lpwstr>_Toc381630094</vt:lpwstr>
      </vt:variant>
      <vt:variant>
        <vt:i4>1048625</vt:i4>
      </vt:variant>
      <vt:variant>
        <vt:i4>1241</vt:i4>
      </vt:variant>
      <vt:variant>
        <vt:i4>0</vt:i4>
      </vt:variant>
      <vt:variant>
        <vt:i4>5</vt:i4>
      </vt:variant>
      <vt:variant>
        <vt:lpwstr/>
      </vt:variant>
      <vt:variant>
        <vt:lpwstr>_Toc381630093</vt:lpwstr>
      </vt:variant>
      <vt:variant>
        <vt:i4>1048625</vt:i4>
      </vt:variant>
      <vt:variant>
        <vt:i4>1235</vt:i4>
      </vt:variant>
      <vt:variant>
        <vt:i4>0</vt:i4>
      </vt:variant>
      <vt:variant>
        <vt:i4>5</vt:i4>
      </vt:variant>
      <vt:variant>
        <vt:lpwstr/>
      </vt:variant>
      <vt:variant>
        <vt:lpwstr>_Toc381630092</vt:lpwstr>
      </vt:variant>
      <vt:variant>
        <vt:i4>1048625</vt:i4>
      </vt:variant>
      <vt:variant>
        <vt:i4>1229</vt:i4>
      </vt:variant>
      <vt:variant>
        <vt:i4>0</vt:i4>
      </vt:variant>
      <vt:variant>
        <vt:i4>5</vt:i4>
      </vt:variant>
      <vt:variant>
        <vt:lpwstr/>
      </vt:variant>
      <vt:variant>
        <vt:lpwstr>_Toc381630091</vt:lpwstr>
      </vt:variant>
      <vt:variant>
        <vt:i4>1048625</vt:i4>
      </vt:variant>
      <vt:variant>
        <vt:i4>1223</vt:i4>
      </vt:variant>
      <vt:variant>
        <vt:i4>0</vt:i4>
      </vt:variant>
      <vt:variant>
        <vt:i4>5</vt:i4>
      </vt:variant>
      <vt:variant>
        <vt:lpwstr/>
      </vt:variant>
      <vt:variant>
        <vt:lpwstr>_Toc381630090</vt:lpwstr>
      </vt:variant>
      <vt:variant>
        <vt:i4>1114161</vt:i4>
      </vt:variant>
      <vt:variant>
        <vt:i4>1217</vt:i4>
      </vt:variant>
      <vt:variant>
        <vt:i4>0</vt:i4>
      </vt:variant>
      <vt:variant>
        <vt:i4>5</vt:i4>
      </vt:variant>
      <vt:variant>
        <vt:lpwstr/>
      </vt:variant>
      <vt:variant>
        <vt:lpwstr>_Toc381630089</vt:lpwstr>
      </vt:variant>
      <vt:variant>
        <vt:i4>1114161</vt:i4>
      </vt:variant>
      <vt:variant>
        <vt:i4>1211</vt:i4>
      </vt:variant>
      <vt:variant>
        <vt:i4>0</vt:i4>
      </vt:variant>
      <vt:variant>
        <vt:i4>5</vt:i4>
      </vt:variant>
      <vt:variant>
        <vt:lpwstr/>
      </vt:variant>
      <vt:variant>
        <vt:lpwstr>_Toc381630088</vt:lpwstr>
      </vt:variant>
      <vt:variant>
        <vt:i4>1114161</vt:i4>
      </vt:variant>
      <vt:variant>
        <vt:i4>1205</vt:i4>
      </vt:variant>
      <vt:variant>
        <vt:i4>0</vt:i4>
      </vt:variant>
      <vt:variant>
        <vt:i4>5</vt:i4>
      </vt:variant>
      <vt:variant>
        <vt:lpwstr/>
      </vt:variant>
      <vt:variant>
        <vt:lpwstr>_Toc381630087</vt:lpwstr>
      </vt:variant>
      <vt:variant>
        <vt:i4>1114161</vt:i4>
      </vt:variant>
      <vt:variant>
        <vt:i4>1199</vt:i4>
      </vt:variant>
      <vt:variant>
        <vt:i4>0</vt:i4>
      </vt:variant>
      <vt:variant>
        <vt:i4>5</vt:i4>
      </vt:variant>
      <vt:variant>
        <vt:lpwstr/>
      </vt:variant>
      <vt:variant>
        <vt:lpwstr>_Toc381630086</vt:lpwstr>
      </vt:variant>
      <vt:variant>
        <vt:i4>1114161</vt:i4>
      </vt:variant>
      <vt:variant>
        <vt:i4>1193</vt:i4>
      </vt:variant>
      <vt:variant>
        <vt:i4>0</vt:i4>
      </vt:variant>
      <vt:variant>
        <vt:i4>5</vt:i4>
      </vt:variant>
      <vt:variant>
        <vt:lpwstr/>
      </vt:variant>
      <vt:variant>
        <vt:lpwstr>_Toc381630085</vt:lpwstr>
      </vt:variant>
      <vt:variant>
        <vt:i4>1114161</vt:i4>
      </vt:variant>
      <vt:variant>
        <vt:i4>1187</vt:i4>
      </vt:variant>
      <vt:variant>
        <vt:i4>0</vt:i4>
      </vt:variant>
      <vt:variant>
        <vt:i4>5</vt:i4>
      </vt:variant>
      <vt:variant>
        <vt:lpwstr/>
      </vt:variant>
      <vt:variant>
        <vt:lpwstr>_Toc381630084</vt:lpwstr>
      </vt:variant>
      <vt:variant>
        <vt:i4>1114161</vt:i4>
      </vt:variant>
      <vt:variant>
        <vt:i4>1181</vt:i4>
      </vt:variant>
      <vt:variant>
        <vt:i4>0</vt:i4>
      </vt:variant>
      <vt:variant>
        <vt:i4>5</vt:i4>
      </vt:variant>
      <vt:variant>
        <vt:lpwstr/>
      </vt:variant>
      <vt:variant>
        <vt:lpwstr>_Toc381630083</vt:lpwstr>
      </vt:variant>
      <vt:variant>
        <vt:i4>1114161</vt:i4>
      </vt:variant>
      <vt:variant>
        <vt:i4>1175</vt:i4>
      </vt:variant>
      <vt:variant>
        <vt:i4>0</vt:i4>
      </vt:variant>
      <vt:variant>
        <vt:i4>5</vt:i4>
      </vt:variant>
      <vt:variant>
        <vt:lpwstr/>
      </vt:variant>
      <vt:variant>
        <vt:lpwstr>_Toc381630082</vt:lpwstr>
      </vt:variant>
      <vt:variant>
        <vt:i4>1114161</vt:i4>
      </vt:variant>
      <vt:variant>
        <vt:i4>1169</vt:i4>
      </vt:variant>
      <vt:variant>
        <vt:i4>0</vt:i4>
      </vt:variant>
      <vt:variant>
        <vt:i4>5</vt:i4>
      </vt:variant>
      <vt:variant>
        <vt:lpwstr/>
      </vt:variant>
      <vt:variant>
        <vt:lpwstr>_Toc381630081</vt:lpwstr>
      </vt:variant>
      <vt:variant>
        <vt:i4>1114161</vt:i4>
      </vt:variant>
      <vt:variant>
        <vt:i4>1163</vt:i4>
      </vt:variant>
      <vt:variant>
        <vt:i4>0</vt:i4>
      </vt:variant>
      <vt:variant>
        <vt:i4>5</vt:i4>
      </vt:variant>
      <vt:variant>
        <vt:lpwstr/>
      </vt:variant>
      <vt:variant>
        <vt:lpwstr>_Toc381630080</vt:lpwstr>
      </vt:variant>
      <vt:variant>
        <vt:i4>1966129</vt:i4>
      </vt:variant>
      <vt:variant>
        <vt:i4>1157</vt:i4>
      </vt:variant>
      <vt:variant>
        <vt:i4>0</vt:i4>
      </vt:variant>
      <vt:variant>
        <vt:i4>5</vt:i4>
      </vt:variant>
      <vt:variant>
        <vt:lpwstr/>
      </vt:variant>
      <vt:variant>
        <vt:lpwstr>_Toc381630079</vt:lpwstr>
      </vt:variant>
      <vt:variant>
        <vt:i4>1966129</vt:i4>
      </vt:variant>
      <vt:variant>
        <vt:i4>1151</vt:i4>
      </vt:variant>
      <vt:variant>
        <vt:i4>0</vt:i4>
      </vt:variant>
      <vt:variant>
        <vt:i4>5</vt:i4>
      </vt:variant>
      <vt:variant>
        <vt:lpwstr/>
      </vt:variant>
      <vt:variant>
        <vt:lpwstr>_Toc381630078</vt:lpwstr>
      </vt:variant>
      <vt:variant>
        <vt:i4>1966129</vt:i4>
      </vt:variant>
      <vt:variant>
        <vt:i4>1145</vt:i4>
      </vt:variant>
      <vt:variant>
        <vt:i4>0</vt:i4>
      </vt:variant>
      <vt:variant>
        <vt:i4>5</vt:i4>
      </vt:variant>
      <vt:variant>
        <vt:lpwstr/>
      </vt:variant>
      <vt:variant>
        <vt:lpwstr>_Toc381630077</vt:lpwstr>
      </vt:variant>
      <vt:variant>
        <vt:i4>1966129</vt:i4>
      </vt:variant>
      <vt:variant>
        <vt:i4>1139</vt:i4>
      </vt:variant>
      <vt:variant>
        <vt:i4>0</vt:i4>
      </vt:variant>
      <vt:variant>
        <vt:i4>5</vt:i4>
      </vt:variant>
      <vt:variant>
        <vt:lpwstr/>
      </vt:variant>
      <vt:variant>
        <vt:lpwstr>_Toc381630076</vt:lpwstr>
      </vt:variant>
      <vt:variant>
        <vt:i4>1966129</vt:i4>
      </vt:variant>
      <vt:variant>
        <vt:i4>1133</vt:i4>
      </vt:variant>
      <vt:variant>
        <vt:i4>0</vt:i4>
      </vt:variant>
      <vt:variant>
        <vt:i4>5</vt:i4>
      </vt:variant>
      <vt:variant>
        <vt:lpwstr/>
      </vt:variant>
      <vt:variant>
        <vt:lpwstr>_Toc381630075</vt:lpwstr>
      </vt:variant>
      <vt:variant>
        <vt:i4>1966129</vt:i4>
      </vt:variant>
      <vt:variant>
        <vt:i4>1127</vt:i4>
      </vt:variant>
      <vt:variant>
        <vt:i4>0</vt:i4>
      </vt:variant>
      <vt:variant>
        <vt:i4>5</vt:i4>
      </vt:variant>
      <vt:variant>
        <vt:lpwstr/>
      </vt:variant>
      <vt:variant>
        <vt:lpwstr>_Toc381630074</vt:lpwstr>
      </vt:variant>
      <vt:variant>
        <vt:i4>1966129</vt:i4>
      </vt:variant>
      <vt:variant>
        <vt:i4>1121</vt:i4>
      </vt:variant>
      <vt:variant>
        <vt:i4>0</vt:i4>
      </vt:variant>
      <vt:variant>
        <vt:i4>5</vt:i4>
      </vt:variant>
      <vt:variant>
        <vt:lpwstr/>
      </vt:variant>
      <vt:variant>
        <vt:lpwstr>_Toc381630073</vt:lpwstr>
      </vt:variant>
      <vt:variant>
        <vt:i4>1966129</vt:i4>
      </vt:variant>
      <vt:variant>
        <vt:i4>1115</vt:i4>
      </vt:variant>
      <vt:variant>
        <vt:i4>0</vt:i4>
      </vt:variant>
      <vt:variant>
        <vt:i4>5</vt:i4>
      </vt:variant>
      <vt:variant>
        <vt:lpwstr/>
      </vt:variant>
      <vt:variant>
        <vt:lpwstr>_Toc381630072</vt:lpwstr>
      </vt:variant>
      <vt:variant>
        <vt:i4>1966129</vt:i4>
      </vt:variant>
      <vt:variant>
        <vt:i4>1109</vt:i4>
      </vt:variant>
      <vt:variant>
        <vt:i4>0</vt:i4>
      </vt:variant>
      <vt:variant>
        <vt:i4>5</vt:i4>
      </vt:variant>
      <vt:variant>
        <vt:lpwstr/>
      </vt:variant>
      <vt:variant>
        <vt:lpwstr>_Toc381630071</vt:lpwstr>
      </vt:variant>
      <vt:variant>
        <vt:i4>1966129</vt:i4>
      </vt:variant>
      <vt:variant>
        <vt:i4>1103</vt:i4>
      </vt:variant>
      <vt:variant>
        <vt:i4>0</vt:i4>
      </vt:variant>
      <vt:variant>
        <vt:i4>5</vt:i4>
      </vt:variant>
      <vt:variant>
        <vt:lpwstr/>
      </vt:variant>
      <vt:variant>
        <vt:lpwstr>_Toc381630070</vt:lpwstr>
      </vt:variant>
      <vt:variant>
        <vt:i4>2031665</vt:i4>
      </vt:variant>
      <vt:variant>
        <vt:i4>1097</vt:i4>
      </vt:variant>
      <vt:variant>
        <vt:i4>0</vt:i4>
      </vt:variant>
      <vt:variant>
        <vt:i4>5</vt:i4>
      </vt:variant>
      <vt:variant>
        <vt:lpwstr/>
      </vt:variant>
      <vt:variant>
        <vt:lpwstr>_Toc381630069</vt:lpwstr>
      </vt:variant>
      <vt:variant>
        <vt:i4>2031665</vt:i4>
      </vt:variant>
      <vt:variant>
        <vt:i4>1091</vt:i4>
      </vt:variant>
      <vt:variant>
        <vt:i4>0</vt:i4>
      </vt:variant>
      <vt:variant>
        <vt:i4>5</vt:i4>
      </vt:variant>
      <vt:variant>
        <vt:lpwstr/>
      </vt:variant>
      <vt:variant>
        <vt:lpwstr>_Toc381630068</vt:lpwstr>
      </vt:variant>
      <vt:variant>
        <vt:i4>2031665</vt:i4>
      </vt:variant>
      <vt:variant>
        <vt:i4>1085</vt:i4>
      </vt:variant>
      <vt:variant>
        <vt:i4>0</vt:i4>
      </vt:variant>
      <vt:variant>
        <vt:i4>5</vt:i4>
      </vt:variant>
      <vt:variant>
        <vt:lpwstr/>
      </vt:variant>
      <vt:variant>
        <vt:lpwstr>_Toc381630067</vt:lpwstr>
      </vt:variant>
      <vt:variant>
        <vt:i4>2031665</vt:i4>
      </vt:variant>
      <vt:variant>
        <vt:i4>1079</vt:i4>
      </vt:variant>
      <vt:variant>
        <vt:i4>0</vt:i4>
      </vt:variant>
      <vt:variant>
        <vt:i4>5</vt:i4>
      </vt:variant>
      <vt:variant>
        <vt:lpwstr/>
      </vt:variant>
      <vt:variant>
        <vt:lpwstr>_Toc381630066</vt:lpwstr>
      </vt:variant>
      <vt:variant>
        <vt:i4>2031665</vt:i4>
      </vt:variant>
      <vt:variant>
        <vt:i4>1073</vt:i4>
      </vt:variant>
      <vt:variant>
        <vt:i4>0</vt:i4>
      </vt:variant>
      <vt:variant>
        <vt:i4>5</vt:i4>
      </vt:variant>
      <vt:variant>
        <vt:lpwstr/>
      </vt:variant>
      <vt:variant>
        <vt:lpwstr>_Toc381630065</vt:lpwstr>
      </vt:variant>
      <vt:variant>
        <vt:i4>2031665</vt:i4>
      </vt:variant>
      <vt:variant>
        <vt:i4>1067</vt:i4>
      </vt:variant>
      <vt:variant>
        <vt:i4>0</vt:i4>
      </vt:variant>
      <vt:variant>
        <vt:i4>5</vt:i4>
      </vt:variant>
      <vt:variant>
        <vt:lpwstr/>
      </vt:variant>
      <vt:variant>
        <vt:lpwstr>_Toc381630064</vt:lpwstr>
      </vt:variant>
      <vt:variant>
        <vt:i4>2031665</vt:i4>
      </vt:variant>
      <vt:variant>
        <vt:i4>1061</vt:i4>
      </vt:variant>
      <vt:variant>
        <vt:i4>0</vt:i4>
      </vt:variant>
      <vt:variant>
        <vt:i4>5</vt:i4>
      </vt:variant>
      <vt:variant>
        <vt:lpwstr/>
      </vt:variant>
      <vt:variant>
        <vt:lpwstr>_Toc381630063</vt:lpwstr>
      </vt:variant>
      <vt:variant>
        <vt:i4>2031665</vt:i4>
      </vt:variant>
      <vt:variant>
        <vt:i4>1055</vt:i4>
      </vt:variant>
      <vt:variant>
        <vt:i4>0</vt:i4>
      </vt:variant>
      <vt:variant>
        <vt:i4>5</vt:i4>
      </vt:variant>
      <vt:variant>
        <vt:lpwstr/>
      </vt:variant>
      <vt:variant>
        <vt:lpwstr>_Toc381630062</vt:lpwstr>
      </vt:variant>
      <vt:variant>
        <vt:i4>2031665</vt:i4>
      </vt:variant>
      <vt:variant>
        <vt:i4>1049</vt:i4>
      </vt:variant>
      <vt:variant>
        <vt:i4>0</vt:i4>
      </vt:variant>
      <vt:variant>
        <vt:i4>5</vt:i4>
      </vt:variant>
      <vt:variant>
        <vt:lpwstr/>
      </vt:variant>
      <vt:variant>
        <vt:lpwstr>_Toc381630061</vt:lpwstr>
      </vt:variant>
      <vt:variant>
        <vt:i4>2031665</vt:i4>
      </vt:variant>
      <vt:variant>
        <vt:i4>1043</vt:i4>
      </vt:variant>
      <vt:variant>
        <vt:i4>0</vt:i4>
      </vt:variant>
      <vt:variant>
        <vt:i4>5</vt:i4>
      </vt:variant>
      <vt:variant>
        <vt:lpwstr/>
      </vt:variant>
      <vt:variant>
        <vt:lpwstr>_Toc381630060</vt:lpwstr>
      </vt:variant>
      <vt:variant>
        <vt:i4>1835057</vt:i4>
      </vt:variant>
      <vt:variant>
        <vt:i4>1037</vt:i4>
      </vt:variant>
      <vt:variant>
        <vt:i4>0</vt:i4>
      </vt:variant>
      <vt:variant>
        <vt:i4>5</vt:i4>
      </vt:variant>
      <vt:variant>
        <vt:lpwstr/>
      </vt:variant>
      <vt:variant>
        <vt:lpwstr>_Toc381630059</vt:lpwstr>
      </vt:variant>
      <vt:variant>
        <vt:i4>1835057</vt:i4>
      </vt:variant>
      <vt:variant>
        <vt:i4>1031</vt:i4>
      </vt:variant>
      <vt:variant>
        <vt:i4>0</vt:i4>
      </vt:variant>
      <vt:variant>
        <vt:i4>5</vt:i4>
      </vt:variant>
      <vt:variant>
        <vt:lpwstr/>
      </vt:variant>
      <vt:variant>
        <vt:lpwstr>_Toc381630058</vt:lpwstr>
      </vt:variant>
      <vt:variant>
        <vt:i4>1835057</vt:i4>
      </vt:variant>
      <vt:variant>
        <vt:i4>1025</vt:i4>
      </vt:variant>
      <vt:variant>
        <vt:i4>0</vt:i4>
      </vt:variant>
      <vt:variant>
        <vt:i4>5</vt:i4>
      </vt:variant>
      <vt:variant>
        <vt:lpwstr/>
      </vt:variant>
      <vt:variant>
        <vt:lpwstr>_Toc381630057</vt:lpwstr>
      </vt:variant>
      <vt:variant>
        <vt:i4>1835057</vt:i4>
      </vt:variant>
      <vt:variant>
        <vt:i4>1019</vt:i4>
      </vt:variant>
      <vt:variant>
        <vt:i4>0</vt:i4>
      </vt:variant>
      <vt:variant>
        <vt:i4>5</vt:i4>
      </vt:variant>
      <vt:variant>
        <vt:lpwstr/>
      </vt:variant>
      <vt:variant>
        <vt:lpwstr>_Toc381630056</vt:lpwstr>
      </vt:variant>
      <vt:variant>
        <vt:i4>1835057</vt:i4>
      </vt:variant>
      <vt:variant>
        <vt:i4>1013</vt:i4>
      </vt:variant>
      <vt:variant>
        <vt:i4>0</vt:i4>
      </vt:variant>
      <vt:variant>
        <vt:i4>5</vt:i4>
      </vt:variant>
      <vt:variant>
        <vt:lpwstr/>
      </vt:variant>
      <vt:variant>
        <vt:lpwstr>_Toc381630055</vt:lpwstr>
      </vt:variant>
      <vt:variant>
        <vt:i4>1835057</vt:i4>
      </vt:variant>
      <vt:variant>
        <vt:i4>1007</vt:i4>
      </vt:variant>
      <vt:variant>
        <vt:i4>0</vt:i4>
      </vt:variant>
      <vt:variant>
        <vt:i4>5</vt:i4>
      </vt:variant>
      <vt:variant>
        <vt:lpwstr/>
      </vt:variant>
      <vt:variant>
        <vt:lpwstr>_Toc381630054</vt:lpwstr>
      </vt:variant>
      <vt:variant>
        <vt:i4>1835057</vt:i4>
      </vt:variant>
      <vt:variant>
        <vt:i4>1001</vt:i4>
      </vt:variant>
      <vt:variant>
        <vt:i4>0</vt:i4>
      </vt:variant>
      <vt:variant>
        <vt:i4>5</vt:i4>
      </vt:variant>
      <vt:variant>
        <vt:lpwstr/>
      </vt:variant>
      <vt:variant>
        <vt:lpwstr>_Toc381630053</vt:lpwstr>
      </vt:variant>
      <vt:variant>
        <vt:i4>1835057</vt:i4>
      </vt:variant>
      <vt:variant>
        <vt:i4>995</vt:i4>
      </vt:variant>
      <vt:variant>
        <vt:i4>0</vt:i4>
      </vt:variant>
      <vt:variant>
        <vt:i4>5</vt:i4>
      </vt:variant>
      <vt:variant>
        <vt:lpwstr/>
      </vt:variant>
      <vt:variant>
        <vt:lpwstr>_Toc381630052</vt:lpwstr>
      </vt:variant>
      <vt:variant>
        <vt:i4>1835057</vt:i4>
      </vt:variant>
      <vt:variant>
        <vt:i4>989</vt:i4>
      </vt:variant>
      <vt:variant>
        <vt:i4>0</vt:i4>
      </vt:variant>
      <vt:variant>
        <vt:i4>5</vt:i4>
      </vt:variant>
      <vt:variant>
        <vt:lpwstr/>
      </vt:variant>
      <vt:variant>
        <vt:lpwstr>_Toc381630051</vt:lpwstr>
      </vt:variant>
      <vt:variant>
        <vt:i4>1835057</vt:i4>
      </vt:variant>
      <vt:variant>
        <vt:i4>983</vt:i4>
      </vt:variant>
      <vt:variant>
        <vt:i4>0</vt:i4>
      </vt:variant>
      <vt:variant>
        <vt:i4>5</vt:i4>
      </vt:variant>
      <vt:variant>
        <vt:lpwstr/>
      </vt:variant>
      <vt:variant>
        <vt:lpwstr>_Toc381630050</vt:lpwstr>
      </vt:variant>
      <vt:variant>
        <vt:i4>1900593</vt:i4>
      </vt:variant>
      <vt:variant>
        <vt:i4>977</vt:i4>
      </vt:variant>
      <vt:variant>
        <vt:i4>0</vt:i4>
      </vt:variant>
      <vt:variant>
        <vt:i4>5</vt:i4>
      </vt:variant>
      <vt:variant>
        <vt:lpwstr/>
      </vt:variant>
      <vt:variant>
        <vt:lpwstr>_Toc381630049</vt:lpwstr>
      </vt:variant>
      <vt:variant>
        <vt:i4>1900593</vt:i4>
      </vt:variant>
      <vt:variant>
        <vt:i4>971</vt:i4>
      </vt:variant>
      <vt:variant>
        <vt:i4>0</vt:i4>
      </vt:variant>
      <vt:variant>
        <vt:i4>5</vt:i4>
      </vt:variant>
      <vt:variant>
        <vt:lpwstr/>
      </vt:variant>
      <vt:variant>
        <vt:lpwstr>_Toc381630048</vt:lpwstr>
      </vt:variant>
      <vt:variant>
        <vt:i4>1900593</vt:i4>
      </vt:variant>
      <vt:variant>
        <vt:i4>965</vt:i4>
      </vt:variant>
      <vt:variant>
        <vt:i4>0</vt:i4>
      </vt:variant>
      <vt:variant>
        <vt:i4>5</vt:i4>
      </vt:variant>
      <vt:variant>
        <vt:lpwstr/>
      </vt:variant>
      <vt:variant>
        <vt:lpwstr>_Toc381630047</vt:lpwstr>
      </vt:variant>
      <vt:variant>
        <vt:i4>1900593</vt:i4>
      </vt:variant>
      <vt:variant>
        <vt:i4>959</vt:i4>
      </vt:variant>
      <vt:variant>
        <vt:i4>0</vt:i4>
      </vt:variant>
      <vt:variant>
        <vt:i4>5</vt:i4>
      </vt:variant>
      <vt:variant>
        <vt:lpwstr/>
      </vt:variant>
      <vt:variant>
        <vt:lpwstr>_Toc381630046</vt:lpwstr>
      </vt:variant>
      <vt:variant>
        <vt:i4>1900593</vt:i4>
      </vt:variant>
      <vt:variant>
        <vt:i4>953</vt:i4>
      </vt:variant>
      <vt:variant>
        <vt:i4>0</vt:i4>
      </vt:variant>
      <vt:variant>
        <vt:i4>5</vt:i4>
      </vt:variant>
      <vt:variant>
        <vt:lpwstr/>
      </vt:variant>
      <vt:variant>
        <vt:lpwstr>_Toc381630045</vt:lpwstr>
      </vt:variant>
      <vt:variant>
        <vt:i4>1900593</vt:i4>
      </vt:variant>
      <vt:variant>
        <vt:i4>947</vt:i4>
      </vt:variant>
      <vt:variant>
        <vt:i4>0</vt:i4>
      </vt:variant>
      <vt:variant>
        <vt:i4>5</vt:i4>
      </vt:variant>
      <vt:variant>
        <vt:lpwstr/>
      </vt:variant>
      <vt:variant>
        <vt:lpwstr>_Toc381630044</vt:lpwstr>
      </vt:variant>
      <vt:variant>
        <vt:i4>1900593</vt:i4>
      </vt:variant>
      <vt:variant>
        <vt:i4>941</vt:i4>
      </vt:variant>
      <vt:variant>
        <vt:i4>0</vt:i4>
      </vt:variant>
      <vt:variant>
        <vt:i4>5</vt:i4>
      </vt:variant>
      <vt:variant>
        <vt:lpwstr/>
      </vt:variant>
      <vt:variant>
        <vt:lpwstr>_Toc381630043</vt:lpwstr>
      </vt:variant>
      <vt:variant>
        <vt:i4>1900593</vt:i4>
      </vt:variant>
      <vt:variant>
        <vt:i4>935</vt:i4>
      </vt:variant>
      <vt:variant>
        <vt:i4>0</vt:i4>
      </vt:variant>
      <vt:variant>
        <vt:i4>5</vt:i4>
      </vt:variant>
      <vt:variant>
        <vt:lpwstr/>
      </vt:variant>
      <vt:variant>
        <vt:lpwstr>_Toc381630042</vt:lpwstr>
      </vt:variant>
      <vt:variant>
        <vt:i4>1900593</vt:i4>
      </vt:variant>
      <vt:variant>
        <vt:i4>929</vt:i4>
      </vt:variant>
      <vt:variant>
        <vt:i4>0</vt:i4>
      </vt:variant>
      <vt:variant>
        <vt:i4>5</vt:i4>
      </vt:variant>
      <vt:variant>
        <vt:lpwstr/>
      </vt:variant>
      <vt:variant>
        <vt:lpwstr>_Toc381630041</vt:lpwstr>
      </vt:variant>
      <vt:variant>
        <vt:i4>1900593</vt:i4>
      </vt:variant>
      <vt:variant>
        <vt:i4>923</vt:i4>
      </vt:variant>
      <vt:variant>
        <vt:i4>0</vt:i4>
      </vt:variant>
      <vt:variant>
        <vt:i4>5</vt:i4>
      </vt:variant>
      <vt:variant>
        <vt:lpwstr/>
      </vt:variant>
      <vt:variant>
        <vt:lpwstr>_Toc381630040</vt:lpwstr>
      </vt:variant>
      <vt:variant>
        <vt:i4>1703985</vt:i4>
      </vt:variant>
      <vt:variant>
        <vt:i4>917</vt:i4>
      </vt:variant>
      <vt:variant>
        <vt:i4>0</vt:i4>
      </vt:variant>
      <vt:variant>
        <vt:i4>5</vt:i4>
      </vt:variant>
      <vt:variant>
        <vt:lpwstr/>
      </vt:variant>
      <vt:variant>
        <vt:lpwstr>_Toc381630039</vt:lpwstr>
      </vt:variant>
      <vt:variant>
        <vt:i4>1703985</vt:i4>
      </vt:variant>
      <vt:variant>
        <vt:i4>911</vt:i4>
      </vt:variant>
      <vt:variant>
        <vt:i4>0</vt:i4>
      </vt:variant>
      <vt:variant>
        <vt:i4>5</vt:i4>
      </vt:variant>
      <vt:variant>
        <vt:lpwstr/>
      </vt:variant>
      <vt:variant>
        <vt:lpwstr>_Toc381630038</vt:lpwstr>
      </vt:variant>
      <vt:variant>
        <vt:i4>1703985</vt:i4>
      </vt:variant>
      <vt:variant>
        <vt:i4>905</vt:i4>
      </vt:variant>
      <vt:variant>
        <vt:i4>0</vt:i4>
      </vt:variant>
      <vt:variant>
        <vt:i4>5</vt:i4>
      </vt:variant>
      <vt:variant>
        <vt:lpwstr/>
      </vt:variant>
      <vt:variant>
        <vt:lpwstr>_Toc381630037</vt:lpwstr>
      </vt:variant>
      <vt:variant>
        <vt:i4>1703985</vt:i4>
      </vt:variant>
      <vt:variant>
        <vt:i4>899</vt:i4>
      </vt:variant>
      <vt:variant>
        <vt:i4>0</vt:i4>
      </vt:variant>
      <vt:variant>
        <vt:i4>5</vt:i4>
      </vt:variant>
      <vt:variant>
        <vt:lpwstr/>
      </vt:variant>
      <vt:variant>
        <vt:lpwstr>_Toc381630036</vt:lpwstr>
      </vt:variant>
      <vt:variant>
        <vt:i4>1703985</vt:i4>
      </vt:variant>
      <vt:variant>
        <vt:i4>893</vt:i4>
      </vt:variant>
      <vt:variant>
        <vt:i4>0</vt:i4>
      </vt:variant>
      <vt:variant>
        <vt:i4>5</vt:i4>
      </vt:variant>
      <vt:variant>
        <vt:lpwstr/>
      </vt:variant>
      <vt:variant>
        <vt:lpwstr>_Toc381630035</vt:lpwstr>
      </vt:variant>
      <vt:variant>
        <vt:i4>1703985</vt:i4>
      </vt:variant>
      <vt:variant>
        <vt:i4>887</vt:i4>
      </vt:variant>
      <vt:variant>
        <vt:i4>0</vt:i4>
      </vt:variant>
      <vt:variant>
        <vt:i4>5</vt:i4>
      </vt:variant>
      <vt:variant>
        <vt:lpwstr/>
      </vt:variant>
      <vt:variant>
        <vt:lpwstr>_Toc381630034</vt:lpwstr>
      </vt:variant>
      <vt:variant>
        <vt:i4>1703985</vt:i4>
      </vt:variant>
      <vt:variant>
        <vt:i4>881</vt:i4>
      </vt:variant>
      <vt:variant>
        <vt:i4>0</vt:i4>
      </vt:variant>
      <vt:variant>
        <vt:i4>5</vt:i4>
      </vt:variant>
      <vt:variant>
        <vt:lpwstr/>
      </vt:variant>
      <vt:variant>
        <vt:lpwstr>_Toc381630033</vt:lpwstr>
      </vt:variant>
      <vt:variant>
        <vt:i4>1703985</vt:i4>
      </vt:variant>
      <vt:variant>
        <vt:i4>875</vt:i4>
      </vt:variant>
      <vt:variant>
        <vt:i4>0</vt:i4>
      </vt:variant>
      <vt:variant>
        <vt:i4>5</vt:i4>
      </vt:variant>
      <vt:variant>
        <vt:lpwstr/>
      </vt:variant>
      <vt:variant>
        <vt:lpwstr>_Toc381630032</vt:lpwstr>
      </vt:variant>
      <vt:variant>
        <vt:i4>1703985</vt:i4>
      </vt:variant>
      <vt:variant>
        <vt:i4>869</vt:i4>
      </vt:variant>
      <vt:variant>
        <vt:i4>0</vt:i4>
      </vt:variant>
      <vt:variant>
        <vt:i4>5</vt:i4>
      </vt:variant>
      <vt:variant>
        <vt:lpwstr/>
      </vt:variant>
      <vt:variant>
        <vt:lpwstr>_Toc381630031</vt:lpwstr>
      </vt:variant>
      <vt:variant>
        <vt:i4>1703985</vt:i4>
      </vt:variant>
      <vt:variant>
        <vt:i4>863</vt:i4>
      </vt:variant>
      <vt:variant>
        <vt:i4>0</vt:i4>
      </vt:variant>
      <vt:variant>
        <vt:i4>5</vt:i4>
      </vt:variant>
      <vt:variant>
        <vt:lpwstr/>
      </vt:variant>
      <vt:variant>
        <vt:lpwstr>_Toc381630030</vt:lpwstr>
      </vt:variant>
      <vt:variant>
        <vt:i4>1769521</vt:i4>
      </vt:variant>
      <vt:variant>
        <vt:i4>857</vt:i4>
      </vt:variant>
      <vt:variant>
        <vt:i4>0</vt:i4>
      </vt:variant>
      <vt:variant>
        <vt:i4>5</vt:i4>
      </vt:variant>
      <vt:variant>
        <vt:lpwstr/>
      </vt:variant>
      <vt:variant>
        <vt:lpwstr>_Toc381630029</vt:lpwstr>
      </vt:variant>
      <vt:variant>
        <vt:i4>1769521</vt:i4>
      </vt:variant>
      <vt:variant>
        <vt:i4>851</vt:i4>
      </vt:variant>
      <vt:variant>
        <vt:i4>0</vt:i4>
      </vt:variant>
      <vt:variant>
        <vt:i4>5</vt:i4>
      </vt:variant>
      <vt:variant>
        <vt:lpwstr/>
      </vt:variant>
      <vt:variant>
        <vt:lpwstr>_Toc381630028</vt:lpwstr>
      </vt:variant>
      <vt:variant>
        <vt:i4>1769521</vt:i4>
      </vt:variant>
      <vt:variant>
        <vt:i4>845</vt:i4>
      </vt:variant>
      <vt:variant>
        <vt:i4>0</vt:i4>
      </vt:variant>
      <vt:variant>
        <vt:i4>5</vt:i4>
      </vt:variant>
      <vt:variant>
        <vt:lpwstr/>
      </vt:variant>
      <vt:variant>
        <vt:lpwstr>_Toc381630027</vt:lpwstr>
      </vt:variant>
      <vt:variant>
        <vt:i4>1769521</vt:i4>
      </vt:variant>
      <vt:variant>
        <vt:i4>839</vt:i4>
      </vt:variant>
      <vt:variant>
        <vt:i4>0</vt:i4>
      </vt:variant>
      <vt:variant>
        <vt:i4>5</vt:i4>
      </vt:variant>
      <vt:variant>
        <vt:lpwstr/>
      </vt:variant>
      <vt:variant>
        <vt:lpwstr>_Toc381630026</vt:lpwstr>
      </vt:variant>
      <vt:variant>
        <vt:i4>1769521</vt:i4>
      </vt:variant>
      <vt:variant>
        <vt:i4>833</vt:i4>
      </vt:variant>
      <vt:variant>
        <vt:i4>0</vt:i4>
      </vt:variant>
      <vt:variant>
        <vt:i4>5</vt:i4>
      </vt:variant>
      <vt:variant>
        <vt:lpwstr/>
      </vt:variant>
      <vt:variant>
        <vt:lpwstr>_Toc381630025</vt:lpwstr>
      </vt:variant>
      <vt:variant>
        <vt:i4>1769521</vt:i4>
      </vt:variant>
      <vt:variant>
        <vt:i4>827</vt:i4>
      </vt:variant>
      <vt:variant>
        <vt:i4>0</vt:i4>
      </vt:variant>
      <vt:variant>
        <vt:i4>5</vt:i4>
      </vt:variant>
      <vt:variant>
        <vt:lpwstr/>
      </vt:variant>
      <vt:variant>
        <vt:lpwstr>_Toc381630024</vt:lpwstr>
      </vt:variant>
      <vt:variant>
        <vt:i4>1769521</vt:i4>
      </vt:variant>
      <vt:variant>
        <vt:i4>821</vt:i4>
      </vt:variant>
      <vt:variant>
        <vt:i4>0</vt:i4>
      </vt:variant>
      <vt:variant>
        <vt:i4>5</vt:i4>
      </vt:variant>
      <vt:variant>
        <vt:lpwstr/>
      </vt:variant>
      <vt:variant>
        <vt:lpwstr>_Toc381630023</vt:lpwstr>
      </vt:variant>
      <vt:variant>
        <vt:i4>1769521</vt:i4>
      </vt:variant>
      <vt:variant>
        <vt:i4>815</vt:i4>
      </vt:variant>
      <vt:variant>
        <vt:i4>0</vt:i4>
      </vt:variant>
      <vt:variant>
        <vt:i4>5</vt:i4>
      </vt:variant>
      <vt:variant>
        <vt:lpwstr/>
      </vt:variant>
      <vt:variant>
        <vt:lpwstr>_Toc381630022</vt:lpwstr>
      </vt:variant>
      <vt:variant>
        <vt:i4>1769521</vt:i4>
      </vt:variant>
      <vt:variant>
        <vt:i4>809</vt:i4>
      </vt:variant>
      <vt:variant>
        <vt:i4>0</vt:i4>
      </vt:variant>
      <vt:variant>
        <vt:i4>5</vt:i4>
      </vt:variant>
      <vt:variant>
        <vt:lpwstr/>
      </vt:variant>
      <vt:variant>
        <vt:lpwstr>_Toc381630021</vt:lpwstr>
      </vt:variant>
      <vt:variant>
        <vt:i4>1769521</vt:i4>
      </vt:variant>
      <vt:variant>
        <vt:i4>803</vt:i4>
      </vt:variant>
      <vt:variant>
        <vt:i4>0</vt:i4>
      </vt:variant>
      <vt:variant>
        <vt:i4>5</vt:i4>
      </vt:variant>
      <vt:variant>
        <vt:lpwstr/>
      </vt:variant>
      <vt:variant>
        <vt:lpwstr>_Toc381630020</vt:lpwstr>
      </vt:variant>
      <vt:variant>
        <vt:i4>1572913</vt:i4>
      </vt:variant>
      <vt:variant>
        <vt:i4>797</vt:i4>
      </vt:variant>
      <vt:variant>
        <vt:i4>0</vt:i4>
      </vt:variant>
      <vt:variant>
        <vt:i4>5</vt:i4>
      </vt:variant>
      <vt:variant>
        <vt:lpwstr/>
      </vt:variant>
      <vt:variant>
        <vt:lpwstr>_Toc381630019</vt:lpwstr>
      </vt:variant>
      <vt:variant>
        <vt:i4>1572913</vt:i4>
      </vt:variant>
      <vt:variant>
        <vt:i4>791</vt:i4>
      </vt:variant>
      <vt:variant>
        <vt:i4>0</vt:i4>
      </vt:variant>
      <vt:variant>
        <vt:i4>5</vt:i4>
      </vt:variant>
      <vt:variant>
        <vt:lpwstr/>
      </vt:variant>
      <vt:variant>
        <vt:lpwstr>_Toc381630018</vt:lpwstr>
      </vt:variant>
      <vt:variant>
        <vt:i4>1572913</vt:i4>
      </vt:variant>
      <vt:variant>
        <vt:i4>785</vt:i4>
      </vt:variant>
      <vt:variant>
        <vt:i4>0</vt:i4>
      </vt:variant>
      <vt:variant>
        <vt:i4>5</vt:i4>
      </vt:variant>
      <vt:variant>
        <vt:lpwstr/>
      </vt:variant>
      <vt:variant>
        <vt:lpwstr>_Toc381630017</vt:lpwstr>
      </vt:variant>
      <vt:variant>
        <vt:i4>1572913</vt:i4>
      </vt:variant>
      <vt:variant>
        <vt:i4>779</vt:i4>
      </vt:variant>
      <vt:variant>
        <vt:i4>0</vt:i4>
      </vt:variant>
      <vt:variant>
        <vt:i4>5</vt:i4>
      </vt:variant>
      <vt:variant>
        <vt:lpwstr/>
      </vt:variant>
      <vt:variant>
        <vt:lpwstr>_Toc381630016</vt:lpwstr>
      </vt:variant>
      <vt:variant>
        <vt:i4>1572913</vt:i4>
      </vt:variant>
      <vt:variant>
        <vt:i4>773</vt:i4>
      </vt:variant>
      <vt:variant>
        <vt:i4>0</vt:i4>
      </vt:variant>
      <vt:variant>
        <vt:i4>5</vt:i4>
      </vt:variant>
      <vt:variant>
        <vt:lpwstr/>
      </vt:variant>
      <vt:variant>
        <vt:lpwstr>_Toc381630015</vt:lpwstr>
      </vt:variant>
      <vt:variant>
        <vt:i4>1572913</vt:i4>
      </vt:variant>
      <vt:variant>
        <vt:i4>767</vt:i4>
      </vt:variant>
      <vt:variant>
        <vt:i4>0</vt:i4>
      </vt:variant>
      <vt:variant>
        <vt:i4>5</vt:i4>
      </vt:variant>
      <vt:variant>
        <vt:lpwstr/>
      </vt:variant>
      <vt:variant>
        <vt:lpwstr>_Toc381630014</vt:lpwstr>
      </vt:variant>
      <vt:variant>
        <vt:i4>1572913</vt:i4>
      </vt:variant>
      <vt:variant>
        <vt:i4>761</vt:i4>
      </vt:variant>
      <vt:variant>
        <vt:i4>0</vt:i4>
      </vt:variant>
      <vt:variant>
        <vt:i4>5</vt:i4>
      </vt:variant>
      <vt:variant>
        <vt:lpwstr/>
      </vt:variant>
      <vt:variant>
        <vt:lpwstr>_Toc381630013</vt:lpwstr>
      </vt:variant>
      <vt:variant>
        <vt:i4>1572913</vt:i4>
      </vt:variant>
      <vt:variant>
        <vt:i4>755</vt:i4>
      </vt:variant>
      <vt:variant>
        <vt:i4>0</vt:i4>
      </vt:variant>
      <vt:variant>
        <vt:i4>5</vt:i4>
      </vt:variant>
      <vt:variant>
        <vt:lpwstr/>
      </vt:variant>
      <vt:variant>
        <vt:lpwstr>_Toc381630012</vt:lpwstr>
      </vt:variant>
      <vt:variant>
        <vt:i4>1572913</vt:i4>
      </vt:variant>
      <vt:variant>
        <vt:i4>749</vt:i4>
      </vt:variant>
      <vt:variant>
        <vt:i4>0</vt:i4>
      </vt:variant>
      <vt:variant>
        <vt:i4>5</vt:i4>
      </vt:variant>
      <vt:variant>
        <vt:lpwstr/>
      </vt:variant>
      <vt:variant>
        <vt:lpwstr>_Toc381630011</vt:lpwstr>
      </vt:variant>
      <vt:variant>
        <vt:i4>1572913</vt:i4>
      </vt:variant>
      <vt:variant>
        <vt:i4>743</vt:i4>
      </vt:variant>
      <vt:variant>
        <vt:i4>0</vt:i4>
      </vt:variant>
      <vt:variant>
        <vt:i4>5</vt:i4>
      </vt:variant>
      <vt:variant>
        <vt:lpwstr/>
      </vt:variant>
      <vt:variant>
        <vt:lpwstr>_Toc381630010</vt:lpwstr>
      </vt:variant>
      <vt:variant>
        <vt:i4>1638449</vt:i4>
      </vt:variant>
      <vt:variant>
        <vt:i4>737</vt:i4>
      </vt:variant>
      <vt:variant>
        <vt:i4>0</vt:i4>
      </vt:variant>
      <vt:variant>
        <vt:i4>5</vt:i4>
      </vt:variant>
      <vt:variant>
        <vt:lpwstr/>
      </vt:variant>
      <vt:variant>
        <vt:lpwstr>_Toc381630009</vt:lpwstr>
      </vt:variant>
      <vt:variant>
        <vt:i4>1638449</vt:i4>
      </vt:variant>
      <vt:variant>
        <vt:i4>731</vt:i4>
      </vt:variant>
      <vt:variant>
        <vt:i4>0</vt:i4>
      </vt:variant>
      <vt:variant>
        <vt:i4>5</vt:i4>
      </vt:variant>
      <vt:variant>
        <vt:lpwstr/>
      </vt:variant>
      <vt:variant>
        <vt:lpwstr>_Toc381630008</vt:lpwstr>
      </vt:variant>
      <vt:variant>
        <vt:i4>1638449</vt:i4>
      </vt:variant>
      <vt:variant>
        <vt:i4>725</vt:i4>
      </vt:variant>
      <vt:variant>
        <vt:i4>0</vt:i4>
      </vt:variant>
      <vt:variant>
        <vt:i4>5</vt:i4>
      </vt:variant>
      <vt:variant>
        <vt:lpwstr/>
      </vt:variant>
      <vt:variant>
        <vt:lpwstr>_Toc381630007</vt:lpwstr>
      </vt:variant>
      <vt:variant>
        <vt:i4>1638449</vt:i4>
      </vt:variant>
      <vt:variant>
        <vt:i4>719</vt:i4>
      </vt:variant>
      <vt:variant>
        <vt:i4>0</vt:i4>
      </vt:variant>
      <vt:variant>
        <vt:i4>5</vt:i4>
      </vt:variant>
      <vt:variant>
        <vt:lpwstr/>
      </vt:variant>
      <vt:variant>
        <vt:lpwstr>_Toc381630006</vt:lpwstr>
      </vt:variant>
      <vt:variant>
        <vt:i4>1638449</vt:i4>
      </vt:variant>
      <vt:variant>
        <vt:i4>713</vt:i4>
      </vt:variant>
      <vt:variant>
        <vt:i4>0</vt:i4>
      </vt:variant>
      <vt:variant>
        <vt:i4>5</vt:i4>
      </vt:variant>
      <vt:variant>
        <vt:lpwstr/>
      </vt:variant>
      <vt:variant>
        <vt:lpwstr>_Toc381630005</vt:lpwstr>
      </vt:variant>
      <vt:variant>
        <vt:i4>1638449</vt:i4>
      </vt:variant>
      <vt:variant>
        <vt:i4>707</vt:i4>
      </vt:variant>
      <vt:variant>
        <vt:i4>0</vt:i4>
      </vt:variant>
      <vt:variant>
        <vt:i4>5</vt:i4>
      </vt:variant>
      <vt:variant>
        <vt:lpwstr/>
      </vt:variant>
      <vt:variant>
        <vt:lpwstr>_Toc381630004</vt:lpwstr>
      </vt:variant>
      <vt:variant>
        <vt:i4>1638449</vt:i4>
      </vt:variant>
      <vt:variant>
        <vt:i4>701</vt:i4>
      </vt:variant>
      <vt:variant>
        <vt:i4>0</vt:i4>
      </vt:variant>
      <vt:variant>
        <vt:i4>5</vt:i4>
      </vt:variant>
      <vt:variant>
        <vt:lpwstr/>
      </vt:variant>
      <vt:variant>
        <vt:lpwstr>_Toc381630003</vt:lpwstr>
      </vt:variant>
      <vt:variant>
        <vt:i4>1638449</vt:i4>
      </vt:variant>
      <vt:variant>
        <vt:i4>695</vt:i4>
      </vt:variant>
      <vt:variant>
        <vt:i4>0</vt:i4>
      </vt:variant>
      <vt:variant>
        <vt:i4>5</vt:i4>
      </vt:variant>
      <vt:variant>
        <vt:lpwstr/>
      </vt:variant>
      <vt:variant>
        <vt:lpwstr>_Toc381630002</vt:lpwstr>
      </vt:variant>
      <vt:variant>
        <vt:i4>1638449</vt:i4>
      </vt:variant>
      <vt:variant>
        <vt:i4>689</vt:i4>
      </vt:variant>
      <vt:variant>
        <vt:i4>0</vt:i4>
      </vt:variant>
      <vt:variant>
        <vt:i4>5</vt:i4>
      </vt:variant>
      <vt:variant>
        <vt:lpwstr/>
      </vt:variant>
      <vt:variant>
        <vt:lpwstr>_Toc381630001</vt:lpwstr>
      </vt:variant>
      <vt:variant>
        <vt:i4>1638449</vt:i4>
      </vt:variant>
      <vt:variant>
        <vt:i4>683</vt:i4>
      </vt:variant>
      <vt:variant>
        <vt:i4>0</vt:i4>
      </vt:variant>
      <vt:variant>
        <vt:i4>5</vt:i4>
      </vt:variant>
      <vt:variant>
        <vt:lpwstr/>
      </vt:variant>
      <vt:variant>
        <vt:lpwstr>_Toc381630000</vt:lpwstr>
      </vt:variant>
      <vt:variant>
        <vt:i4>1638457</vt:i4>
      </vt:variant>
      <vt:variant>
        <vt:i4>677</vt:i4>
      </vt:variant>
      <vt:variant>
        <vt:i4>0</vt:i4>
      </vt:variant>
      <vt:variant>
        <vt:i4>5</vt:i4>
      </vt:variant>
      <vt:variant>
        <vt:lpwstr/>
      </vt:variant>
      <vt:variant>
        <vt:lpwstr>_Toc381629999</vt:lpwstr>
      </vt:variant>
      <vt:variant>
        <vt:i4>1638457</vt:i4>
      </vt:variant>
      <vt:variant>
        <vt:i4>671</vt:i4>
      </vt:variant>
      <vt:variant>
        <vt:i4>0</vt:i4>
      </vt:variant>
      <vt:variant>
        <vt:i4>5</vt:i4>
      </vt:variant>
      <vt:variant>
        <vt:lpwstr/>
      </vt:variant>
      <vt:variant>
        <vt:lpwstr>_Toc381629998</vt:lpwstr>
      </vt:variant>
      <vt:variant>
        <vt:i4>1638457</vt:i4>
      </vt:variant>
      <vt:variant>
        <vt:i4>665</vt:i4>
      </vt:variant>
      <vt:variant>
        <vt:i4>0</vt:i4>
      </vt:variant>
      <vt:variant>
        <vt:i4>5</vt:i4>
      </vt:variant>
      <vt:variant>
        <vt:lpwstr/>
      </vt:variant>
      <vt:variant>
        <vt:lpwstr>_Toc381629997</vt:lpwstr>
      </vt:variant>
      <vt:variant>
        <vt:i4>1638457</vt:i4>
      </vt:variant>
      <vt:variant>
        <vt:i4>659</vt:i4>
      </vt:variant>
      <vt:variant>
        <vt:i4>0</vt:i4>
      </vt:variant>
      <vt:variant>
        <vt:i4>5</vt:i4>
      </vt:variant>
      <vt:variant>
        <vt:lpwstr/>
      </vt:variant>
      <vt:variant>
        <vt:lpwstr>_Toc381629996</vt:lpwstr>
      </vt:variant>
      <vt:variant>
        <vt:i4>1638457</vt:i4>
      </vt:variant>
      <vt:variant>
        <vt:i4>653</vt:i4>
      </vt:variant>
      <vt:variant>
        <vt:i4>0</vt:i4>
      </vt:variant>
      <vt:variant>
        <vt:i4>5</vt:i4>
      </vt:variant>
      <vt:variant>
        <vt:lpwstr/>
      </vt:variant>
      <vt:variant>
        <vt:lpwstr>_Toc381629995</vt:lpwstr>
      </vt:variant>
      <vt:variant>
        <vt:i4>1638457</vt:i4>
      </vt:variant>
      <vt:variant>
        <vt:i4>647</vt:i4>
      </vt:variant>
      <vt:variant>
        <vt:i4>0</vt:i4>
      </vt:variant>
      <vt:variant>
        <vt:i4>5</vt:i4>
      </vt:variant>
      <vt:variant>
        <vt:lpwstr/>
      </vt:variant>
      <vt:variant>
        <vt:lpwstr>_Toc381629994</vt:lpwstr>
      </vt:variant>
      <vt:variant>
        <vt:i4>1638457</vt:i4>
      </vt:variant>
      <vt:variant>
        <vt:i4>641</vt:i4>
      </vt:variant>
      <vt:variant>
        <vt:i4>0</vt:i4>
      </vt:variant>
      <vt:variant>
        <vt:i4>5</vt:i4>
      </vt:variant>
      <vt:variant>
        <vt:lpwstr/>
      </vt:variant>
      <vt:variant>
        <vt:lpwstr>_Toc381629993</vt:lpwstr>
      </vt:variant>
      <vt:variant>
        <vt:i4>1638457</vt:i4>
      </vt:variant>
      <vt:variant>
        <vt:i4>635</vt:i4>
      </vt:variant>
      <vt:variant>
        <vt:i4>0</vt:i4>
      </vt:variant>
      <vt:variant>
        <vt:i4>5</vt:i4>
      </vt:variant>
      <vt:variant>
        <vt:lpwstr/>
      </vt:variant>
      <vt:variant>
        <vt:lpwstr>_Toc381629992</vt:lpwstr>
      </vt:variant>
      <vt:variant>
        <vt:i4>1638457</vt:i4>
      </vt:variant>
      <vt:variant>
        <vt:i4>629</vt:i4>
      </vt:variant>
      <vt:variant>
        <vt:i4>0</vt:i4>
      </vt:variant>
      <vt:variant>
        <vt:i4>5</vt:i4>
      </vt:variant>
      <vt:variant>
        <vt:lpwstr/>
      </vt:variant>
      <vt:variant>
        <vt:lpwstr>_Toc381629991</vt:lpwstr>
      </vt:variant>
      <vt:variant>
        <vt:i4>1638457</vt:i4>
      </vt:variant>
      <vt:variant>
        <vt:i4>623</vt:i4>
      </vt:variant>
      <vt:variant>
        <vt:i4>0</vt:i4>
      </vt:variant>
      <vt:variant>
        <vt:i4>5</vt:i4>
      </vt:variant>
      <vt:variant>
        <vt:lpwstr/>
      </vt:variant>
      <vt:variant>
        <vt:lpwstr>_Toc381629990</vt:lpwstr>
      </vt:variant>
      <vt:variant>
        <vt:i4>1572921</vt:i4>
      </vt:variant>
      <vt:variant>
        <vt:i4>617</vt:i4>
      </vt:variant>
      <vt:variant>
        <vt:i4>0</vt:i4>
      </vt:variant>
      <vt:variant>
        <vt:i4>5</vt:i4>
      </vt:variant>
      <vt:variant>
        <vt:lpwstr/>
      </vt:variant>
      <vt:variant>
        <vt:lpwstr>_Toc381629989</vt:lpwstr>
      </vt:variant>
      <vt:variant>
        <vt:i4>1572921</vt:i4>
      </vt:variant>
      <vt:variant>
        <vt:i4>611</vt:i4>
      </vt:variant>
      <vt:variant>
        <vt:i4>0</vt:i4>
      </vt:variant>
      <vt:variant>
        <vt:i4>5</vt:i4>
      </vt:variant>
      <vt:variant>
        <vt:lpwstr/>
      </vt:variant>
      <vt:variant>
        <vt:lpwstr>_Toc381629988</vt:lpwstr>
      </vt:variant>
      <vt:variant>
        <vt:i4>1572921</vt:i4>
      </vt:variant>
      <vt:variant>
        <vt:i4>605</vt:i4>
      </vt:variant>
      <vt:variant>
        <vt:i4>0</vt:i4>
      </vt:variant>
      <vt:variant>
        <vt:i4>5</vt:i4>
      </vt:variant>
      <vt:variant>
        <vt:lpwstr/>
      </vt:variant>
      <vt:variant>
        <vt:lpwstr>_Toc381629987</vt:lpwstr>
      </vt:variant>
      <vt:variant>
        <vt:i4>1572921</vt:i4>
      </vt:variant>
      <vt:variant>
        <vt:i4>599</vt:i4>
      </vt:variant>
      <vt:variant>
        <vt:i4>0</vt:i4>
      </vt:variant>
      <vt:variant>
        <vt:i4>5</vt:i4>
      </vt:variant>
      <vt:variant>
        <vt:lpwstr/>
      </vt:variant>
      <vt:variant>
        <vt:lpwstr>_Toc381629986</vt:lpwstr>
      </vt:variant>
      <vt:variant>
        <vt:i4>1572921</vt:i4>
      </vt:variant>
      <vt:variant>
        <vt:i4>593</vt:i4>
      </vt:variant>
      <vt:variant>
        <vt:i4>0</vt:i4>
      </vt:variant>
      <vt:variant>
        <vt:i4>5</vt:i4>
      </vt:variant>
      <vt:variant>
        <vt:lpwstr/>
      </vt:variant>
      <vt:variant>
        <vt:lpwstr>_Toc381629985</vt:lpwstr>
      </vt:variant>
      <vt:variant>
        <vt:i4>1572921</vt:i4>
      </vt:variant>
      <vt:variant>
        <vt:i4>587</vt:i4>
      </vt:variant>
      <vt:variant>
        <vt:i4>0</vt:i4>
      </vt:variant>
      <vt:variant>
        <vt:i4>5</vt:i4>
      </vt:variant>
      <vt:variant>
        <vt:lpwstr/>
      </vt:variant>
      <vt:variant>
        <vt:lpwstr>_Toc381629984</vt:lpwstr>
      </vt:variant>
      <vt:variant>
        <vt:i4>1572921</vt:i4>
      </vt:variant>
      <vt:variant>
        <vt:i4>581</vt:i4>
      </vt:variant>
      <vt:variant>
        <vt:i4>0</vt:i4>
      </vt:variant>
      <vt:variant>
        <vt:i4>5</vt:i4>
      </vt:variant>
      <vt:variant>
        <vt:lpwstr/>
      </vt:variant>
      <vt:variant>
        <vt:lpwstr>_Toc381629983</vt:lpwstr>
      </vt:variant>
      <vt:variant>
        <vt:i4>1572921</vt:i4>
      </vt:variant>
      <vt:variant>
        <vt:i4>575</vt:i4>
      </vt:variant>
      <vt:variant>
        <vt:i4>0</vt:i4>
      </vt:variant>
      <vt:variant>
        <vt:i4>5</vt:i4>
      </vt:variant>
      <vt:variant>
        <vt:lpwstr/>
      </vt:variant>
      <vt:variant>
        <vt:lpwstr>_Toc381629982</vt:lpwstr>
      </vt:variant>
      <vt:variant>
        <vt:i4>1572921</vt:i4>
      </vt:variant>
      <vt:variant>
        <vt:i4>569</vt:i4>
      </vt:variant>
      <vt:variant>
        <vt:i4>0</vt:i4>
      </vt:variant>
      <vt:variant>
        <vt:i4>5</vt:i4>
      </vt:variant>
      <vt:variant>
        <vt:lpwstr/>
      </vt:variant>
      <vt:variant>
        <vt:lpwstr>_Toc381629981</vt:lpwstr>
      </vt:variant>
      <vt:variant>
        <vt:i4>1572921</vt:i4>
      </vt:variant>
      <vt:variant>
        <vt:i4>563</vt:i4>
      </vt:variant>
      <vt:variant>
        <vt:i4>0</vt:i4>
      </vt:variant>
      <vt:variant>
        <vt:i4>5</vt:i4>
      </vt:variant>
      <vt:variant>
        <vt:lpwstr/>
      </vt:variant>
      <vt:variant>
        <vt:lpwstr>_Toc381629980</vt:lpwstr>
      </vt:variant>
      <vt:variant>
        <vt:i4>1507385</vt:i4>
      </vt:variant>
      <vt:variant>
        <vt:i4>557</vt:i4>
      </vt:variant>
      <vt:variant>
        <vt:i4>0</vt:i4>
      </vt:variant>
      <vt:variant>
        <vt:i4>5</vt:i4>
      </vt:variant>
      <vt:variant>
        <vt:lpwstr/>
      </vt:variant>
      <vt:variant>
        <vt:lpwstr>_Toc381629979</vt:lpwstr>
      </vt:variant>
      <vt:variant>
        <vt:i4>1507385</vt:i4>
      </vt:variant>
      <vt:variant>
        <vt:i4>551</vt:i4>
      </vt:variant>
      <vt:variant>
        <vt:i4>0</vt:i4>
      </vt:variant>
      <vt:variant>
        <vt:i4>5</vt:i4>
      </vt:variant>
      <vt:variant>
        <vt:lpwstr/>
      </vt:variant>
      <vt:variant>
        <vt:lpwstr>_Toc381629978</vt:lpwstr>
      </vt:variant>
      <vt:variant>
        <vt:i4>1507385</vt:i4>
      </vt:variant>
      <vt:variant>
        <vt:i4>545</vt:i4>
      </vt:variant>
      <vt:variant>
        <vt:i4>0</vt:i4>
      </vt:variant>
      <vt:variant>
        <vt:i4>5</vt:i4>
      </vt:variant>
      <vt:variant>
        <vt:lpwstr/>
      </vt:variant>
      <vt:variant>
        <vt:lpwstr>_Toc381629977</vt:lpwstr>
      </vt:variant>
      <vt:variant>
        <vt:i4>1507385</vt:i4>
      </vt:variant>
      <vt:variant>
        <vt:i4>539</vt:i4>
      </vt:variant>
      <vt:variant>
        <vt:i4>0</vt:i4>
      </vt:variant>
      <vt:variant>
        <vt:i4>5</vt:i4>
      </vt:variant>
      <vt:variant>
        <vt:lpwstr/>
      </vt:variant>
      <vt:variant>
        <vt:lpwstr>_Toc381629976</vt:lpwstr>
      </vt:variant>
      <vt:variant>
        <vt:i4>1507385</vt:i4>
      </vt:variant>
      <vt:variant>
        <vt:i4>533</vt:i4>
      </vt:variant>
      <vt:variant>
        <vt:i4>0</vt:i4>
      </vt:variant>
      <vt:variant>
        <vt:i4>5</vt:i4>
      </vt:variant>
      <vt:variant>
        <vt:lpwstr/>
      </vt:variant>
      <vt:variant>
        <vt:lpwstr>_Toc381629975</vt:lpwstr>
      </vt:variant>
      <vt:variant>
        <vt:i4>1507385</vt:i4>
      </vt:variant>
      <vt:variant>
        <vt:i4>527</vt:i4>
      </vt:variant>
      <vt:variant>
        <vt:i4>0</vt:i4>
      </vt:variant>
      <vt:variant>
        <vt:i4>5</vt:i4>
      </vt:variant>
      <vt:variant>
        <vt:lpwstr/>
      </vt:variant>
      <vt:variant>
        <vt:lpwstr>_Toc381629974</vt:lpwstr>
      </vt:variant>
      <vt:variant>
        <vt:i4>1507385</vt:i4>
      </vt:variant>
      <vt:variant>
        <vt:i4>521</vt:i4>
      </vt:variant>
      <vt:variant>
        <vt:i4>0</vt:i4>
      </vt:variant>
      <vt:variant>
        <vt:i4>5</vt:i4>
      </vt:variant>
      <vt:variant>
        <vt:lpwstr/>
      </vt:variant>
      <vt:variant>
        <vt:lpwstr>_Toc381629973</vt:lpwstr>
      </vt:variant>
      <vt:variant>
        <vt:i4>1507385</vt:i4>
      </vt:variant>
      <vt:variant>
        <vt:i4>515</vt:i4>
      </vt:variant>
      <vt:variant>
        <vt:i4>0</vt:i4>
      </vt:variant>
      <vt:variant>
        <vt:i4>5</vt:i4>
      </vt:variant>
      <vt:variant>
        <vt:lpwstr/>
      </vt:variant>
      <vt:variant>
        <vt:lpwstr>_Toc381629972</vt:lpwstr>
      </vt:variant>
      <vt:variant>
        <vt:i4>1507385</vt:i4>
      </vt:variant>
      <vt:variant>
        <vt:i4>509</vt:i4>
      </vt:variant>
      <vt:variant>
        <vt:i4>0</vt:i4>
      </vt:variant>
      <vt:variant>
        <vt:i4>5</vt:i4>
      </vt:variant>
      <vt:variant>
        <vt:lpwstr/>
      </vt:variant>
      <vt:variant>
        <vt:lpwstr>_Toc381629971</vt:lpwstr>
      </vt:variant>
      <vt:variant>
        <vt:i4>1507385</vt:i4>
      </vt:variant>
      <vt:variant>
        <vt:i4>503</vt:i4>
      </vt:variant>
      <vt:variant>
        <vt:i4>0</vt:i4>
      </vt:variant>
      <vt:variant>
        <vt:i4>5</vt:i4>
      </vt:variant>
      <vt:variant>
        <vt:lpwstr/>
      </vt:variant>
      <vt:variant>
        <vt:lpwstr>_Toc381629970</vt:lpwstr>
      </vt:variant>
      <vt:variant>
        <vt:i4>1441849</vt:i4>
      </vt:variant>
      <vt:variant>
        <vt:i4>497</vt:i4>
      </vt:variant>
      <vt:variant>
        <vt:i4>0</vt:i4>
      </vt:variant>
      <vt:variant>
        <vt:i4>5</vt:i4>
      </vt:variant>
      <vt:variant>
        <vt:lpwstr/>
      </vt:variant>
      <vt:variant>
        <vt:lpwstr>_Toc381629969</vt:lpwstr>
      </vt:variant>
      <vt:variant>
        <vt:i4>1441849</vt:i4>
      </vt:variant>
      <vt:variant>
        <vt:i4>491</vt:i4>
      </vt:variant>
      <vt:variant>
        <vt:i4>0</vt:i4>
      </vt:variant>
      <vt:variant>
        <vt:i4>5</vt:i4>
      </vt:variant>
      <vt:variant>
        <vt:lpwstr/>
      </vt:variant>
      <vt:variant>
        <vt:lpwstr>_Toc381629968</vt:lpwstr>
      </vt:variant>
      <vt:variant>
        <vt:i4>1441849</vt:i4>
      </vt:variant>
      <vt:variant>
        <vt:i4>485</vt:i4>
      </vt:variant>
      <vt:variant>
        <vt:i4>0</vt:i4>
      </vt:variant>
      <vt:variant>
        <vt:i4>5</vt:i4>
      </vt:variant>
      <vt:variant>
        <vt:lpwstr/>
      </vt:variant>
      <vt:variant>
        <vt:lpwstr>_Toc381629967</vt:lpwstr>
      </vt:variant>
      <vt:variant>
        <vt:i4>1441849</vt:i4>
      </vt:variant>
      <vt:variant>
        <vt:i4>479</vt:i4>
      </vt:variant>
      <vt:variant>
        <vt:i4>0</vt:i4>
      </vt:variant>
      <vt:variant>
        <vt:i4>5</vt:i4>
      </vt:variant>
      <vt:variant>
        <vt:lpwstr/>
      </vt:variant>
      <vt:variant>
        <vt:lpwstr>_Toc381629966</vt:lpwstr>
      </vt:variant>
      <vt:variant>
        <vt:i4>1441849</vt:i4>
      </vt:variant>
      <vt:variant>
        <vt:i4>473</vt:i4>
      </vt:variant>
      <vt:variant>
        <vt:i4>0</vt:i4>
      </vt:variant>
      <vt:variant>
        <vt:i4>5</vt:i4>
      </vt:variant>
      <vt:variant>
        <vt:lpwstr/>
      </vt:variant>
      <vt:variant>
        <vt:lpwstr>_Toc381629965</vt:lpwstr>
      </vt:variant>
      <vt:variant>
        <vt:i4>1441849</vt:i4>
      </vt:variant>
      <vt:variant>
        <vt:i4>467</vt:i4>
      </vt:variant>
      <vt:variant>
        <vt:i4>0</vt:i4>
      </vt:variant>
      <vt:variant>
        <vt:i4>5</vt:i4>
      </vt:variant>
      <vt:variant>
        <vt:lpwstr/>
      </vt:variant>
      <vt:variant>
        <vt:lpwstr>_Toc381629964</vt:lpwstr>
      </vt:variant>
      <vt:variant>
        <vt:i4>1441849</vt:i4>
      </vt:variant>
      <vt:variant>
        <vt:i4>461</vt:i4>
      </vt:variant>
      <vt:variant>
        <vt:i4>0</vt:i4>
      </vt:variant>
      <vt:variant>
        <vt:i4>5</vt:i4>
      </vt:variant>
      <vt:variant>
        <vt:lpwstr/>
      </vt:variant>
      <vt:variant>
        <vt:lpwstr>_Toc381629963</vt:lpwstr>
      </vt:variant>
      <vt:variant>
        <vt:i4>1441849</vt:i4>
      </vt:variant>
      <vt:variant>
        <vt:i4>455</vt:i4>
      </vt:variant>
      <vt:variant>
        <vt:i4>0</vt:i4>
      </vt:variant>
      <vt:variant>
        <vt:i4>5</vt:i4>
      </vt:variant>
      <vt:variant>
        <vt:lpwstr/>
      </vt:variant>
      <vt:variant>
        <vt:lpwstr>_Toc381629962</vt:lpwstr>
      </vt:variant>
      <vt:variant>
        <vt:i4>1441849</vt:i4>
      </vt:variant>
      <vt:variant>
        <vt:i4>449</vt:i4>
      </vt:variant>
      <vt:variant>
        <vt:i4>0</vt:i4>
      </vt:variant>
      <vt:variant>
        <vt:i4>5</vt:i4>
      </vt:variant>
      <vt:variant>
        <vt:lpwstr/>
      </vt:variant>
      <vt:variant>
        <vt:lpwstr>_Toc381629961</vt:lpwstr>
      </vt:variant>
      <vt:variant>
        <vt:i4>1441849</vt:i4>
      </vt:variant>
      <vt:variant>
        <vt:i4>443</vt:i4>
      </vt:variant>
      <vt:variant>
        <vt:i4>0</vt:i4>
      </vt:variant>
      <vt:variant>
        <vt:i4>5</vt:i4>
      </vt:variant>
      <vt:variant>
        <vt:lpwstr/>
      </vt:variant>
      <vt:variant>
        <vt:lpwstr>_Toc381629960</vt:lpwstr>
      </vt:variant>
      <vt:variant>
        <vt:i4>1376313</vt:i4>
      </vt:variant>
      <vt:variant>
        <vt:i4>437</vt:i4>
      </vt:variant>
      <vt:variant>
        <vt:i4>0</vt:i4>
      </vt:variant>
      <vt:variant>
        <vt:i4>5</vt:i4>
      </vt:variant>
      <vt:variant>
        <vt:lpwstr/>
      </vt:variant>
      <vt:variant>
        <vt:lpwstr>_Toc381629959</vt:lpwstr>
      </vt:variant>
      <vt:variant>
        <vt:i4>1376313</vt:i4>
      </vt:variant>
      <vt:variant>
        <vt:i4>431</vt:i4>
      </vt:variant>
      <vt:variant>
        <vt:i4>0</vt:i4>
      </vt:variant>
      <vt:variant>
        <vt:i4>5</vt:i4>
      </vt:variant>
      <vt:variant>
        <vt:lpwstr/>
      </vt:variant>
      <vt:variant>
        <vt:lpwstr>_Toc381629958</vt:lpwstr>
      </vt:variant>
      <vt:variant>
        <vt:i4>1376313</vt:i4>
      </vt:variant>
      <vt:variant>
        <vt:i4>425</vt:i4>
      </vt:variant>
      <vt:variant>
        <vt:i4>0</vt:i4>
      </vt:variant>
      <vt:variant>
        <vt:i4>5</vt:i4>
      </vt:variant>
      <vt:variant>
        <vt:lpwstr/>
      </vt:variant>
      <vt:variant>
        <vt:lpwstr>_Toc381629957</vt:lpwstr>
      </vt:variant>
      <vt:variant>
        <vt:i4>1376313</vt:i4>
      </vt:variant>
      <vt:variant>
        <vt:i4>419</vt:i4>
      </vt:variant>
      <vt:variant>
        <vt:i4>0</vt:i4>
      </vt:variant>
      <vt:variant>
        <vt:i4>5</vt:i4>
      </vt:variant>
      <vt:variant>
        <vt:lpwstr/>
      </vt:variant>
      <vt:variant>
        <vt:lpwstr>_Toc381629956</vt:lpwstr>
      </vt:variant>
      <vt:variant>
        <vt:i4>1376313</vt:i4>
      </vt:variant>
      <vt:variant>
        <vt:i4>413</vt:i4>
      </vt:variant>
      <vt:variant>
        <vt:i4>0</vt:i4>
      </vt:variant>
      <vt:variant>
        <vt:i4>5</vt:i4>
      </vt:variant>
      <vt:variant>
        <vt:lpwstr/>
      </vt:variant>
      <vt:variant>
        <vt:lpwstr>_Toc381629955</vt:lpwstr>
      </vt:variant>
      <vt:variant>
        <vt:i4>1376313</vt:i4>
      </vt:variant>
      <vt:variant>
        <vt:i4>407</vt:i4>
      </vt:variant>
      <vt:variant>
        <vt:i4>0</vt:i4>
      </vt:variant>
      <vt:variant>
        <vt:i4>5</vt:i4>
      </vt:variant>
      <vt:variant>
        <vt:lpwstr/>
      </vt:variant>
      <vt:variant>
        <vt:lpwstr>_Toc381629954</vt:lpwstr>
      </vt:variant>
      <vt:variant>
        <vt:i4>1376313</vt:i4>
      </vt:variant>
      <vt:variant>
        <vt:i4>401</vt:i4>
      </vt:variant>
      <vt:variant>
        <vt:i4>0</vt:i4>
      </vt:variant>
      <vt:variant>
        <vt:i4>5</vt:i4>
      </vt:variant>
      <vt:variant>
        <vt:lpwstr/>
      </vt:variant>
      <vt:variant>
        <vt:lpwstr>_Toc381629953</vt:lpwstr>
      </vt:variant>
      <vt:variant>
        <vt:i4>1376313</vt:i4>
      </vt:variant>
      <vt:variant>
        <vt:i4>395</vt:i4>
      </vt:variant>
      <vt:variant>
        <vt:i4>0</vt:i4>
      </vt:variant>
      <vt:variant>
        <vt:i4>5</vt:i4>
      </vt:variant>
      <vt:variant>
        <vt:lpwstr/>
      </vt:variant>
      <vt:variant>
        <vt:lpwstr>_Toc381629952</vt:lpwstr>
      </vt:variant>
      <vt:variant>
        <vt:i4>1376313</vt:i4>
      </vt:variant>
      <vt:variant>
        <vt:i4>389</vt:i4>
      </vt:variant>
      <vt:variant>
        <vt:i4>0</vt:i4>
      </vt:variant>
      <vt:variant>
        <vt:i4>5</vt:i4>
      </vt:variant>
      <vt:variant>
        <vt:lpwstr/>
      </vt:variant>
      <vt:variant>
        <vt:lpwstr>_Toc381629951</vt:lpwstr>
      </vt:variant>
      <vt:variant>
        <vt:i4>1376313</vt:i4>
      </vt:variant>
      <vt:variant>
        <vt:i4>383</vt:i4>
      </vt:variant>
      <vt:variant>
        <vt:i4>0</vt:i4>
      </vt:variant>
      <vt:variant>
        <vt:i4>5</vt:i4>
      </vt:variant>
      <vt:variant>
        <vt:lpwstr/>
      </vt:variant>
      <vt:variant>
        <vt:lpwstr>_Toc381629950</vt:lpwstr>
      </vt:variant>
      <vt:variant>
        <vt:i4>1310777</vt:i4>
      </vt:variant>
      <vt:variant>
        <vt:i4>377</vt:i4>
      </vt:variant>
      <vt:variant>
        <vt:i4>0</vt:i4>
      </vt:variant>
      <vt:variant>
        <vt:i4>5</vt:i4>
      </vt:variant>
      <vt:variant>
        <vt:lpwstr/>
      </vt:variant>
      <vt:variant>
        <vt:lpwstr>_Toc381629949</vt:lpwstr>
      </vt:variant>
      <vt:variant>
        <vt:i4>1310777</vt:i4>
      </vt:variant>
      <vt:variant>
        <vt:i4>371</vt:i4>
      </vt:variant>
      <vt:variant>
        <vt:i4>0</vt:i4>
      </vt:variant>
      <vt:variant>
        <vt:i4>5</vt:i4>
      </vt:variant>
      <vt:variant>
        <vt:lpwstr/>
      </vt:variant>
      <vt:variant>
        <vt:lpwstr>_Toc381629948</vt:lpwstr>
      </vt:variant>
      <vt:variant>
        <vt:i4>1310777</vt:i4>
      </vt:variant>
      <vt:variant>
        <vt:i4>365</vt:i4>
      </vt:variant>
      <vt:variant>
        <vt:i4>0</vt:i4>
      </vt:variant>
      <vt:variant>
        <vt:i4>5</vt:i4>
      </vt:variant>
      <vt:variant>
        <vt:lpwstr/>
      </vt:variant>
      <vt:variant>
        <vt:lpwstr>_Toc381629947</vt:lpwstr>
      </vt:variant>
      <vt:variant>
        <vt:i4>1310777</vt:i4>
      </vt:variant>
      <vt:variant>
        <vt:i4>359</vt:i4>
      </vt:variant>
      <vt:variant>
        <vt:i4>0</vt:i4>
      </vt:variant>
      <vt:variant>
        <vt:i4>5</vt:i4>
      </vt:variant>
      <vt:variant>
        <vt:lpwstr/>
      </vt:variant>
      <vt:variant>
        <vt:lpwstr>_Toc381629946</vt:lpwstr>
      </vt:variant>
      <vt:variant>
        <vt:i4>1310777</vt:i4>
      </vt:variant>
      <vt:variant>
        <vt:i4>353</vt:i4>
      </vt:variant>
      <vt:variant>
        <vt:i4>0</vt:i4>
      </vt:variant>
      <vt:variant>
        <vt:i4>5</vt:i4>
      </vt:variant>
      <vt:variant>
        <vt:lpwstr/>
      </vt:variant>
      <vt:variant>
        <vt:lpwstr>_Toc381629945</vt:lpwstr>
      </vt:variant>
      <vt:variant>
        <vt:i4>1310777</vt:i4>
      </vt:variant>
      <vt:variant>
        <vt:i4>347</vt:i4>
      </vt:variant>
      <vt:variant>
        <vt:i4>0</vt:i4>
      </vt:variant>
      <vt:variant>
        <vt:i4>5</vt:i4>
      </vt:variant>
      <vt:variant>
        <vt:lpwstr/>
      </vt:variant>
      <vt:variant>
        <vt:lpwstr>_Toc381629944</vt:lpwstr>
      </vt:variant>
      <vt:variant>
        <vt:i4>1310777</vt:i4>
      </vt:variant>
      <vt:variant>
        <vt:i4>341</vt:i4>
      </vt:variant>
      <vt:variant>
        <vt:i4>0</vt:i4>
      </vt:variant>
      <vt:variant>
        <vt:i4>5</vt:i4>
      </vt:variant>
      <vt:variant>
        <vt:lpwstr/>
      </vt:variant>
      <vt:variant>
        <vt:lpwstr>_Toc381629943</vt:lpwstr>
      </vt:variant>
      <vt:variant>
        <vt:i4>1310777</vt:i4>
      </vt:variant>
      <vt:variant>
        <vt:i4>335</vt:i4>
      </vt:variant>
      <vt:variant>
        <vt:i4>0</vt:i4>
      </vt:variant>
      <vt:variant>
        <vt:i4>5</vt:i4>
      </vt:variant>
      <vt:variant>
        <vt:lpwstr/>
      </vt:variant>
      <vt:variant>
        <vt:lpwstr>_Toc381629942</vt:lpwstr>
      </vt:variant>
      <vt:variant>
        <vt:i4>1310777</vt:i4>
      </vt:variant>
      <vt:variant>
        <vt:i4>329</vt:i4>
      </vt:variant>
      <vt:variant>
        <vt:i4>0</vt:i4>
      </vt:variant>
      <vt:variant>
        <vt:i4>5</vt:i4>
      </vt:variant>
      <vt:variant>
        <vt:lpwstr/>
      </vt:variant>
      <vt:variant>
        <vt:lpwstr>_Toc381629941</vt:lpwstr>
      </vt:variant>
      <vt:variant>
        <vt:i4>1310777</vt:i4>
      </vt:variant>
      <vt:variant>
        <vt:i4>323</vt:i4>
      </vt:variant>
      <vt:variant>
        <vt:i4>0</vt:i4>
      </vt:variant>
      <vt:variant>
        <vt:i4>5</vt:i4>
      </vt:variant>
      <vt:variant>
        <vt:lpwstr/>
      </vt:variant>
      <vt:variant>
        <vt:lpwstr>_Toc381629940</vt:lpwstr>
      </vt:variant>
      <vt:variant>
        <vt:i4>1245241</vt:i4>
      </vt:variant>
      <vt:variant>
        <vt:i4>317</vt:i4>
      </vt:variant>
      <vt:variant>
        <vt:i4>0</vt:i4>
      </vt:variant>
      <vt:variant>
        <vt:i4>5</vt:i4>
      </vt:variant>
      <vt:variant>
        <vt:lpwstr/>
      </vt:variant>
      <vt:variant>
        <vt:lpwstr>_Toc381629939</vt:lpwstr>
      </vt:variant>
      <vt:variant>
        <vt:i4>1245241</vt:i4>
      </vt:variant>
      <vt:variant>
        <vt:i4>311</vt:i4>
      </vt:variant>
      <vt:variant>
        <vt:i4>0</vt:i4>
      </vt:variant>
      <vt:variant>
        <vt:i4>5</vt:i4>
      </vt:variant>
      <vt:variant>
        <vt:lpwstr/>
      </vt:variant>
      <vt:variant>
        <vt:lpwstr>_Toc381629938</vt:lpwstr>
      </vt:variant>
      <vt:variant>
        <vt:i4>1245241</vt:i4>
      </vt:variant>
      <vt:variant>
        <vt:i4>305</vt:i4>
      </vt:variant>
      <vt:variant>
        <vt:i4>0</vt:i4>
      </vt:variant>
      <vt:variant>
        <vt:i4>5</vt:i4>
      </vt:variant>
      <vt:variant>
        <vt:lpwstr/>
      </vt:variant>
      <vt:variant>
        <vt:lpwstr>_Toc381629937</vt:lpwstr>
      </vt:variant>
      <vt:variant>
        <vt:i4>1245241</vt:i4>
      </vt:variant>
      <vt:variant>
        <vt:i4>299</vt:i4>
      </vt:variant>
      <vt:variant>
        <vt:i4>0</vt:i4>
      </vt:variant>
      <vt:variant>
        <vt:i4>5</vt:i4>
      </vt:variant>
      <vt:variant>
        <vt:lpwstr/>
      </vt:variant>
      <vt:variant>
        <vt:lpwstr>_Toc381629936</vt:lpwstr>
      </vt:variant>
      <vt:variant>
        <vt:i4>1245241</vt:i4>
      </vt:variant>
      <vt:variant>
        <vt:i4>293</vt:i4>
      </vt:variant>
      <vt:variant>
        <vt:i4>0</vt:i4>
      </vt:variant>
      <vt:variant>
        <vt:i4>5</vt:i4>
      </vt:variant>
      <vt:variant>
        <vt:lpwstr/>
      </vt:variant>
      <vt:variant>
        <vt:lpwstr>_Toc381629935</vt:lpwstr>
      </vt:variant>
      <vt:variant>
        <vt:i4>1245241</vt:i4>
      </vt:variant>
      <vt:variant>
        <vt:i4>287</vt:i4>
      </vt:variant>
      <vt:variant>
        <vt:i4>0</vt:i4>
      </vt:variant>
      <vt:variant>
        <vt:i4>5</vt:i4>
      </vt:variant>
      <vt:variant>
        <vt:lpwstr/>
      </vt:variant>
      <vt:variant>
        <vt:lpwstr>_Toc381629934</vt:lpwstr>
      </vt:variant>
      <vt:variant>
        <vt:i4>1245241</vt:i4>
      </vt:variant>
      <vt:variant>
        <vt:i4>281</vt:i4>
      </vt:variant>
      <vt:variant>
        <vt:i4>0</vt:i4>
      </vt:variant>
      <vt:variant>
        <vt:i4>5</vt:i4>
      </vt:variant>
      <vt:variant>
        <vt:lpwstr/>
      </vt:variant>
      <vt:variant>
        <vt:lpwstr>_Toc381629933</vt:lpwstr>
      </vt:variant>
      <vt:variant>
        <vt:i4>1245241</vt:i4>
      </vt:variant>
      <vt:variant>
        <vt:i4>275</vt:i4>
      </vt:variant>
      <vt:variant>
        <vt:i4>0</vt:i4>
      </vt:variant>
      <vt:variant>
        <vt:i4>5</vt:i4>
      </vt:variant>
      <vt:variant>
        <vt:lpwstr/>
      </vt:variant>
      <vt:variant>
        <vt:lpwstr>_Toc381629932</vt:lpwstr>
      </vt:variant>
      <vt:variant>
        <vt:i4>1245241</vt:i4>
      </vt:variant>
      <vt:variant>
        <vt:i4>269</vt:i4>
      </vt:variant>
      <vt:variant>
        <vt:i4>0</vt:i4>
      </vt:variant>
      <vt:variant>
        <vt:i4>5</vt:i4>
      </vt:variant>
      <vt:variant>
        <vt:lpwstr/>
      </vt:variant>
      <vt:variant>
        <vt:lpwstr>_Toc381629931</vt:lpwstr>
      </vt:variant>
      <vt:variant>
        <vt:i4>1245241</vt:i4>
      </vt:variant>
      <vt:variant>
        <vt:i4>263</vt:i4>
      </vt:variant>
      <vt:variant>
        <vt:i4>0</vt:i4>
      </vt:variant>
      <vt:variant>
        <vt:i4>5</vt:i4>
      </vt:variant>
      <vt:variant>
        <vt:lpwstr/>
      </vt:variant>
      <vt:variant>
        <vt:lpwstr>_Toc381629930</vt:lpwstr>
      </vt:variant>
      <vt:variant>
        <vt:i4>1179705</vt:i4>
      </vt:variant>
      <vt:variant>
        <vt:i4>257</vt:i4>
      </vt:variant>
      <vt:variant>
        <vt:i4>0</vt:i4>
      </vt:variant>
      <vt:variant>
        <vt:i4>5</vt:i4>
      </vt:variant>
      <vt:variant>
        <vt:lpwstr/>
      </vt:variant>
      <vt:variant>
        <vt:lpwstr>_Toc381629929</vt:lpwstr>
      </vt:variant>
      <vt:variant>
        <vt:i4>1179705</vt:i4>
      </vt:variant>
      <vt:variant>
        <vt:i4>251</vt:i4>
      </vt:variant>
      <vt:variant>
        <vt:i4>0</vt:i4>
      </vt:variant>
      <vt:variant>
        <vt:i4>5</vt:i4>
      </vt:variant>
      <vt:variant>
        <vt:lpwstr/>
      </vt:variant>
      <vt:variant>
        <vt:lpwstr>_Toc381629928</vt:lpwstr>
      </vt:variant>
      <vt:variant>
        <vt:i4>1179705</vt:i4>
      </vt:variant>
      <vt:variant>
        <vt:i4>245</vt:i4>
      </vt:variant>
      <vt:variant>
        <vt:i4>0</vt:i4>
      </vt:variant>
      <vt:variant>
        <vt:i4>5</vt:i4>
      </vt:variant>
      <vt:variant>
        <vt:lpwstr/>
      </vt:variant>
      <vt:variant>
        <vt:lpwstr>_Toc381629927</vt:lpwstr>
      </vt:variant>
      <vt:variant>
        <vt:i4>1179705</vt:i4>
      </vt:variant>
      <vt:variant>
        <vt:i4>239</vt:i4>
      </vt:variant>
      <vt:variant>
        <vt:i4>0</vt:i4>
      </vt:variant>
      <vt:variant>
        <vt:i4>5</vt:i4>
      </vt:variant>
      <vt:variant>
        <vt:lpwstr/>
      </vt:variant>
      <vt:variant>
        <vt:lpwstr>_Toc381629926</vt:lpwstr>
      </vt:variant>
      <vt:variant>
        <vt:i4>1179705</vt:i4>
      </vt:variant>
      <vt:variant>
        <vt:i4>233</vt:i4>
      </vt:variant>
      <vt:variant>
        <vt:i4>0</vt:i4>
      </vt:variant>
      <vt:variant>
        <vt:i4>5</vt:i4>
      </vt:variant>
      <vt:variant>
        <vt:lpwstr/>
      </vt:variant>
      <vt:variant>
        <vt:lpwstr>_Toc381629925</vt:lpwstr>
      </vt:variant>
      <vt:variant>
        <vt:i4>1179705</vt:i4>
      </vt:variant>
      <vt:variant>
        <vt:i4>227</vt:i4>
      </vt:variant>
      <vt:variant>
        <vt:i4>0</vt:i4>
      </vt:variant>
      <vt:variant>
        <vt:i4>5</vt:i4>
      </vt:variant>
      <vt:variant>
        <vt:lpwstr/>
      </vt:variant>
      <vt:variant>
        <vt:lpwstr>_Toc381629924</vt:lpwstr>
      </vt:variant>
      <vt:variant>
        <vt:i4>1179705</vt:i4>
      </vt:variant>
      <vt:variant>
        <vt:i4>221</vt:i4>
      </vt:variant>
      <vt:variant>
        <vt:i4>0</vt:i4>
      </vt:variant>
      <vt:variant>
        <vt:i4>5</vt:i4>
      </vt:variant>
      <vt:variant>
        <vt:lpwstr/>
      </vt:variant>
      <vt:variant>
        <vt:lpwstr>_Toc381629923</vt:lpwstr>
      </vt:variant>
      <vt:variant>
        <vt:i4>1179705</vt:i4>
      </vt:variant>
      <vt:variant>
        <vt:i4>215</vt:i4>
      </vt:variant>
      <vt:variant>
        <vt:i4>0</vt:i4>
      </vt:variant>
      <vt:variant>
        <vt:i4>5</vt:i4>
      </vt:variant>
      <vt:variant>
        <vt:lpwstr/>
      </vt:variant>
      <vt:variant>
        <vt:lpwstr>_Toc381629922</vt:lpwstr>
      </vt:variant>
      <vt:variant>
        <vt:i4>1179705</vt:i4>
      </vt:variant>
      <vt:variant>
        <vt:i4>209</vt:i4>
      </vt:variant>
      <vt:variant>
        <vt:i4>0</vt:i4>
      </vt:variant>
      <vt:variant>
        <vt:i4>5</vt:i4>
      </vt:variant>
      <vt:variant>
        <vt:lpwstr/>
      </vt:variant>
      <vt:variant>
        <vt:lpwstr>_Toc381629921</vt:lpwstr>
      </vt:variant>
      <vt:variant>
        <vt:i4>1179705</vt:i4>
      </vt:variant>
      <vt:variant>
        <vt:i4>203</vt:i4>
      </vt:variant>
      <vt:variant>
        <vt:i4>0</vt:i4>
      </vt:variant>
      <vt:variant>
        <vt:i4>5</vt:i4>
      </vt:variant>
      <vt:variant>
        <vt:lpwstr/>
      </vt:variant>
      <vt:variant>
        <vt:lpwstr>_Toc381629920</vt:lpwstr>
      </vt:variant>
      <vt:variant>
        <vt:i4>1114169</vt:i4>
      </vt:variant>
      <vt:variant>
        <vt:i4>197</vt:i4>
      </vt:variant>
      <vt:variant>
        <vt:i4>0</vt:i4>
      </vt:variant>
      <vt:variant>
        <vt:i4>5</vt:i4>
      </vt:variant>
      <vt:variant>
        <vt:lpwstr/>
      </vt:variant>
      <vt:variant>
        <vt:lpwstr>_Toc381629919</vt:lpwstr>
      </vt:variant>
      <vt:variant>
        <vt:i4>1114169</vt:i4>
      </vt:variant>
      <vt:variant>
        <vt:i4>191</vt:i4>
      </vt:variant>
      <vt:variant>
        <vt:i4>0</vt:i4>
      </vt:variant>
      <vt:variant>
        <vt:i4>5</vt:i4>
      </vt:variant>
      <vt:variant>
        <vt:lpwstr/>
      </vt:variant>
      <vt:variant>
        <vt:lpwstr>_Toc381629918</vt:lpwstr>
      </vt:variant>
      <vt:variant>
        <vt:i4>1114169</vt:i4>
      </vt:variant>
      <vt:variant>
        <vt:i4>185</vt:i4>
      </vt:variant>
      <vt:variant>
        <vt:i4>0</vt:i4>
      </vt:variant>
      <vt:variant>
        <vt:i4>5</vt:i4>
      </vt:variant>
      <vt:variant>
        <vt:lpwstr/>
      </vt:variant>
      <vt:variant>
        <vt:lpwstr>_Toc381629917</vt:lpwstr>
      </vt:variant>
      <vt:variant>
        <vt:i4>1114169</vt:i4>
      </vt:variant>
      <vt:variant>
        <vt:i4>179</vt:i4>
      </vt:variant>
      <vt:variant>
        <vt:i4>0</vt:i4>
      </vt:variant>
      <vt:variant>
        <vt:i4>5</vt:i4>
      </vt:variant>
      <vt:variant>
        <vt:lpwstr/>
      </vt:variant>
      <vt:variant>
        <vt:lpwstr>_Toc381629916</vt:lpwstr>
      </vt:variant>
      <vt:variant>
        <vt:i4>1114169</vt:i4>
      </vt:variant>
      <vt:variant>
        <vt:i4>173</vt:i4>
      </vt:variant>
      <vt:variant>
        <vt:i4>0</vt:i4>
      </vt:variant>
      <vt:variant>
        <vt:i4>5</vt:i4>
      </vt:variant>
      <vt:variant>
        <vt:lpwstr/>
      </vt:variant>
      <vt:variant>
        <vt:lpwstr>_Toc381629915</vt:lpwstr>
      </vt:variant>
      <vt:variant>
        <vt:i4>1114169</vt:i4>
      </vt:variant>
      <vt:variant>
        <vt:i4>167</vt:i4>
      </vt:variant>
      <vt:variant>
        <vt:i4>0</vt:i4>
      </vt:variant>
      <vt:variant>
        <vt:i4>5</vt:i4>
      </vt:variant>
      <vt:variant>
        <vt:lpwstr/>
      </vt:variant>
      <vt:variant>
        <vt:lpwstr>_Toc381629914</vt:lpwstr>
      </vt:variant>
      <vt:variant>
        <vt:i4>1114169</vt:i4>
      </vt:variant>
      <vt:variant>
        <vt:i4>161</vt:i4>
      </vt:variant>
      <vt:variant>
        <vt:i4>0</vt:i4>
      </vt:variant>
      <vt:variant>
        <vt:i4>5</vt:i4>
      </vt:variant>
      <vt:variant>
        <vt:lpwstr/>
      </vt:variant>
      <vt:variant>
        <vt:lpwstr>_Toc381629913</vt:lpwstr>
      </vt:variant>
      <vt:variant>
        <vt:i4>1114169</vt:i4>
      </vt:variant>
      <vt:variant>
        <vt:i4>155</vt:i4>
      </vt:variant>
      <vt:variant>
        <vt:i4>0</vt:i4>
      </vt:variant>
      <vt:variant>
        <vt:i4>5</vt:i4>
      </vt:variant>
      <vt:variant>
        <vt:lpwstr/>
      </vt:variant>
      <vt:variant>
        <vt:lpwstr>_Toc381629912</vt:lpwstr>
      </vt:variant>
      <vt:variant>
        <vt:i4>1114169</vt:i4>
      </vt:variant>
      <vt:variant>
        <vt:i4>149</vt:i4>
      </vt:variant>
      <vt:variant>
        <vt:i4>0</vt:i4>
      </vt:variant>
      <vt:variant>
        <vt:i4>5</vt:i4>
      </vt:variant>
      <vt:variant>
        <vt:lpwstr/>
      </vt:variant>
      <vt:variant>
        <vt:lpwstr>_Toc381629911</vt:lpwstr>
      </vt:variant>
      <vt:variant>
        <vt:i4>1114169</vt:i4>
      </vt:variant>
      <vt:variant>
        <vt:i4>143</vt:i4>
      </vt:variant>
      <vt:variant>
        <vt:i4>0</vt:i4>
      </vt:variant>
      <vt:variant>
        <vt:i4>5</vt:i4>
      </vt:variant>
      <vt:variant>
        <vt:lpwstr/>
      </vt:variant>
      <vt:variant>
        <vt:lpwstr>_Toc381629910</vt:lpwstr>
      </vt:variant>
      <vt:variant>
        <vt:i4>1048633</vt:i4>
      </vt:variant>
      <vt:variant>
        <vt:i4>137</vt:i4>
      </vt:variant>
      <vt:variant>
        <vt:i4>0</vt:i4>
      </vt:variant>
      <vt:variant>
        <vt:i4>5</vt:i4>
      </vt:variant>
      <vt:variant>
        <vt:lpwstr/>
      </vt:variant>
      <vt:variant>
        <vt:lpwstr>_Toc381629909</vt:lpwstr>
      </vt:variant>
      <vt:variant>
        <vt:i4>1048633</vt:i4>
      </vt:variant>
      <vt:variant>
        <vt:i4>131</vt:i4>
      </vt:variant>
      <vt:variant>
        <vt:i4>0</vt:i4>
      </vt:variant>
      <vt:variant>
        <vt:i4>5</vt:i4>
      </vt:variant>
      <vt:variant>
        <vt:lpwstr/>
      </vt:variant>
      <vt:variant>
        <vt:lpwstr>_Toc381629908</vt:lpwstr>
      </vt:variant>
      <vt:variant>
        <vt:i4>1048633</vt:i4>
      </vt:variant>
      <vt:variant>
        <vt:i4>125</vt:i4>
      </vt:variant>
      <vt:variant>
        <vt:i4>0</vt:i4>
      </vt:variant>
      <vt:variant>
        <vt:i4>5</vt:i4>
      </vt:variant>
      <vt:variant>
        <vt:lpwstr/>
      </vt:variant>
      <vt:variant>
        <vt:lpwstr>_Toc381629907</vt:lpwstr>
      </vt:variant>
      <vt:variant>
        <vt:i4>1048633</vt:i4>
      </vt:variant>
      <vt:variant>
        <vt:i4>119</vt:i4>
      </vt:variant>
      <vt:variant>
        <vt:i4>0</vt:i4>
      </vt:variant>
      <vt:variant>
        <vt:i4>5</vt:i4>
      </vt:variant>
      <vt:variant>
        <vt:lpwstr/>
      </vt:variant>
      <vt:variant>
        <vt:lpwstr>_Toc381629906</vt:lpwstr>
      </vt:variant>
      <vt:variant>
        <vt:i4>1048633</vt:i4>
      </vt:variant>
      <vt:variant>
        <vt:i4>113</vt:i4>
      </vt:variant>
      <vt:variant>
        <vt:i4>0</vt:i4>
      </vt:variant>
      <vt:variant>
        <vt:i4>5</vt:i4>
      </vt:variant>
      <vt:variant>
        <vt:lpwstr/>
      </vt:variant>
      <vt:variant>
        <vt:lpwstr>_Toc381629905</vt:lpwstr>
      </vt:variant>
      <vt:variant>
        <vt:i4>1048633</vt:i4>
      </vt:variant>
      <vt:variant>
        <vt:i4>107</vt:i4>
      </vt:variant>
      <vt:variant>
        <vt:i4>0</vt:i4>
      </vt:variant>
      <vt:variant>
        <vt:i4>5</vt:i4>
      </vt:variant>
      <vt:variant>
        <vt:lpwstr/>
      </vt:variant>
      <vt:variant>
        <vt:lpwstr>_Toc381629904</vt:lpwstr>
      </vt:variant>
      <vt:variant>
        <vt:i4>1048633</vt:i4>
      </vt:variant>
      <vt:variant>
        <vt:i4>101</vt:i4>
      </vt:variant>
      <vt:variant>
        <vt:i4>0</vt:i4>
      </vt:variant>
      <vt:variant>
        <vt:i4>5</vt:i4>
      </vt:variant>
      <vt:variant>
        <vt:lpwstr/>
      </vt:variant>
      <vt:variant>
        <vt:lpwstr>_Toc381629903</vt:lpwstr>
      </vt:variant>
      <vt:variant>
        <vt:i4>1048633</vt:i4>
      </vt:variant>
      <vt:variant>
        <vt:i4>95</vt:i4>
      </vt:variant>
      <vt:variant>
        <vt:i4>0</vt:i4>
      </vt:variant>
      <vt:variant>
        <vt:i4>5</vt:i4>
      </vt:variant>
      <vt:variant>
        <vt:lpwstr/>
      </vt:variant>
      <vt:variant>
        <vt:lpwstr>_Toc381629902</vt:lpwstr>
      </vt:variant>
      <vt:variant>
        <vt:i4>1048633</vt:i4>
      </vt:variant>
      <vt:variant>
        <vt:i4>89</vt:i4>
      </vt:variant>
      <vt:variant>
        <vt:i4>0</vt:i4>
      </vt:variant>
      <vt:variant>
        <vt:i4>5</vt:i4>
      </vt:variant>
      <vt:variant>
        <vt:lpwstr/>
      </vt:variant>
      <vt:variant>
        <vt:lpwstr>_Toc381629901</vt:lpwstr>
      </vt:variant>
      <vt:variant>
        <vt:i4>1048633</vt:i4>
      </vt:variant>
      <vt:variant>
        <vt:i4>83</vt:i4>
      </vt:variant>
      <vt:variant>
        <vt:i4>0</vt:i4>
      </vt:variant>
      <vt:variant>
        <vt:i4>5</vt:i4>
      </vt:variant>
      <vt:variant>
        <vt:lpwstr/>
      </vt:variant>
      <vt:variant>
        <vt:lpwstr>_Toc381629900</vt:lpwstr>
      </vt:variant>
      <vt:variant>
        <vt:i4>1638456</vt:i4>
      </vt:variant>
      <vt:variant>
        <vt:i4>77</vt:i4>
      </vt:variant>
      <vt:variant>
        <vt:i4>0</vt:i4>
      </vt:variant>
      <vt:variant>
        <vt:i4>5</vt:i4>
      </vt:variant>
      <vt:variant>
        <vt:lpwstr/>
      </vt:variant>
      <vt:variant>
        <vt:lpwstr>_Toc381629899</vt:lpwstr>
      </vt:variant>
      <vt:variant>
        <vt:i4>1638456</vt:i4>
      </vt:variant>
      <vt:variant>
        <vt:i4>71</vt:i4>
      </vt:variant>
      <vt:variant>
        <vt:i4>0</vt:i4>
      </vt:variant>
      <vt:variant>
        <vt:i4>5</vt:i4>
      </vt:variant>
      <vt:variant>
        <vt:lpwstr/>
      </vt:variant>
      <vt:variant>
        <vt:lpwstr>_Toc381629898</vt:lpwstr>
      </vt:variant>
      <vt:variant>
        <vt:i4>1638456</vt:i4>
      </vt:variant>
      <vt:variant>
        <vt:i4>65</vt:i4>
      </vt:variant>
      <vt:variant>
        <vt:i4>0</vt:i4>
      </vt:variant>
      <vt:variant>
        <vt:i4>5</vt:i4>
      </vt:variant>
      <vt:variant>
        <vt:lpwstr/>
      </vt:variant>
      <vt:variant>
        <vt:lpwstr>_Toc381629897</vt:lpwstr>
      </vt:variant>
      <vt:variant>
        <vt:i4>1638456</vt:i4>
      </vt:variant>
      <vt:variant>
        <vt:i4>59</vt:i4>
      </vt:variant>
      <vt:variant>
        <vt:i4>0</vt:i4>
      </vt:variant>
      <vt:variant>
        <vt:i4>5</vt:i4>
      </vt:variant>
      <vt:variant>
        <vt:lpwstr/>
      </vt:variant>
      <vt:variant>
        <vt:lpwstr>_Toc381629896</vt:lpwstr>
      </vt:variant>
      <vt:variant>
        <vt:i4>1638456</vt:i4>
      </vt:variant>
      <vt:variant>
        <vt:i4>53</vt:i4>
      </vt:variant>
      <vt:variant>
        <vt:i4>0</vt:i4>
      </vt:variant>
      <vt:variant>
        <vt:i4>5</vt:i4>
      </vt:variant>
      <vt:variant>
        <vt:lpwstr/>
      </vt:variant>
      <vt:variant>
        <vt:lpwstr>_Toc381629895</vt:lpwstr>
      </vt:variant>
      <vt:variant>
        <vt:i4>1638456</vt:i4>
      </vt:variant>
      <vt:variant>
        <vt:i4>47</vt:i4>
      </vt:variant>
      <vt:variant>
        <vt:i4>0</vt:i4>
      </vt:variant>
      <vt:variant>
        <vt:i4>5</vt:i4>
      </vt:variant>
      <vt:variant>
        <vt:lpwstr/>
      </vt:variant>
      <vt:variant>
        <vt:lpwstr>_Toc381629894</vt:lpwstr>
      </vt:variant>
      <vt:variant>
        <vt:i4>1638456</vt:i4>
      </vt:variant>
      <vt:variant>
        <vt:i4>41</vt:i4>
      </vt:variant>
      <vt:variant>
        <vt:i4>0</vt:i4>
      </vt:variant>
      <vt:variant>
        <vt:i4>5</vt:i4>
      </vt:variant>
      <vt:variant>
        <vt:lpwstr/>
      </vt:variant>
      <vt:variant>
        <vt:lpwstr>_Toc381629893</vt:lpwstr>
      </vt:variant>
      <vt:variant>
        <vt:i4>1638456</vt:i4>
      </vt:variant>
      <vt:variant>
        <vt:i4>35</vt:i4>
      </vt:variant>
      <vt:variant>
        <vt:i4>0</vt:i4>
      </vt:variant>
      <vt:variant>
        <vt:i4>5</vt:i4>
      </vt:variant>
      <vt:variant>
        <vt:lpwstr/>
      </vt:variant>
      <vt:variant>
        <vt:lpwstr>_Toc381629892</vt:lpwstr>
      </vt:variant>
      <vt:variant>
        <vt:i4>1638456</vt:i4>
      </vt:variant>
      <vt:variant>
        <vt:i4>29</vt:i4>
      </vt:variant>
      <vt:variant>
        <vt:i4>0</vt:i4>
      </vt:variant>
      <vt:variant>
        <vt:i4>5</vt:i4>
      </vt:variant>
      <vt:variant>
        <vt:lpwstr/>
      </vt:variant>
      <vt:variant>
        <vt:lpwstr>_Toc381629891</vt:lpwstr>
      </vt:variant>
      <vt:variant>
        <vt:i4>1638456</vt:i4>
      </vt:variant>
      <vt:variant>
        <vt:i4>23</vt:i4>
      </vt:variant>
      <vt:variant>
        <vt:i4>0</vt:i4>
      </vt:variant>
      <vt:variant>
        <vt:i4>5</vt:i4>
      </vt:variant>
      <vt:variant>
        <vt:lpwstr/>
      </vt:variant>
      <vt:variant>
        <vt:lpwstr>_Toc381629890</vt:lpwstr>
      </vt:variant>
      <vt:variant>
        <vt:i4>1572920</vt:i4>
      </vt:variant>
      <vt:variant>
        <vt:i4>17</vt:i4>
      </vt:variant>
      <vt:variant>
        <vt:i4>0</vt:i4>
      </vt:variant>
      <vt:variant>
        <vt:i4>5</vt:i4>
      </vt:variant>
      <vt:variant>
        <vt:lpwstr/>
      </vt:variant>
      <vt:variant>
        <vt:lpwstr>_Toc381629889</vt:lpwstr>
      </vt:variant>
      <vt:variant>
        <vt:i4>1572920</vt:i4>
      </vt:variant>
      <vt:variant>
        <vt:i4>11</vt:i4>
      </vt:variant>
      <vt:variant>
        <vt:i4>0</vt:i4>
      </vt:variant>
      <vt:variant>
        <vt:i4>5</vt:i4>
      </vt:variant>
      <vt:variant>
        <vt:lpwstr/>
      </vt:variant>
      <vt:variant>
        <vt:lpwstr>_Toc381629888</vt:lpwstr>
      </vt:variant>
      <vt:variant>
        <vt:i4>1769503</vt:i4>
      </vt:variant>
      <vt:variant>
        <vt:i4>6</vt:i4>
      </vt:variant>
      <vt:variant>
        <vt:i4>0</vt:i4>
      </vt:variant>
      <vt:variant>
        <vt:i4>5</vt:i4>
      </vt:variant>
      <vt:variant>
        <vt:lpwstr/>
      </vt:variant>
      <vt:variant>
        <vt:lpwstr>HowTo</vt:lpwstr>
      </vt:variant>
      <vt:variant>
        <vt:i4>5439593</vt:i4>
      </vt:variant>
      <vt:variant>
        <vt:i4>3</vt:i4>
      </vt:variant>
      <vt:variant>
        <vt:i4>0</vt:i4>
      </vt:variant>
      <vt:variant>
        <vt:i4>5</vt:i4>
      </vt:variant>
      <vt:variant>
        <vt:lpwstr/>
      </vt:variant>
      <vt:variant>
        <vt:lpwstr>M_Enabl</vt:lpwstr>
      </vt:variant>
      <vt:variant>
        <vt:i4>1769503</vt:i4>
      </vt:variant>
      <vt:variant>
        <vt:i4>0</vt:i4>
      </vt:variant>
      <vt:variant>
        <vt:i4>0</vt:i4>
      </vt:variant>
      <vt:variant>
        <vt:i4>5</vt:i4>
      </vt:variant>
      <vt:variant>
        <vt:lpwstr/>
      </vt:variant>
      <vt:variant>
        <vt:lpwstr>HowTo</vt:lpwstr>
      </vt:variant>
      <vt:variant>
        <vt:i4>7798908</vt:i4>
      </vt:variant>
      <vt:variant>
        <vt:i4>9</vt:i4>
      </vt:variant>
      <vt:variant>
        <vt:i4>0</vt:i4>
      </vt:variant>
      <vt:variant>
        <vt:i4>5</vt:i4>
      </vt:variant>
      <vt:variant>
        <vt:lpwstr/>
      </vt:variant>
      <vt:variant>
        <vt:lpwstr>OutputStart</vt:lpwstr>
      </vt:variant>
      <vt:variant>
        <vt:i4>458805</vt:i4>
      </vt:variant>
      <vt:variant>
        <vt:i4>6</vt:i4>
      </vt:variant>
      <vt:variant>
        <vt:i4>0</vt:i4>
      </vt:variant>
      <vt:variant>
        <vt:i4>5</vt:i4>
      </vt:variant>
      <vt:variant>
        <vt:lpwstr/>
      </vt:variant>
      <vt:variant>
        <vt:lpwstr>Flow_SCO</vt:lpwstr>
      </vt:variant>
      <vt:variant>
        <vt:i4>7274612</vt:i4>
      </vt:variant>
      <vt:variant>
        <vt:i4>3</vt:i4>
      </vt:variant>
      <vt:variant>
        <vt:i4>0</vt:i4>
      </vt:variant>
      <vt:variant>
        <vt:i4>5</vt:i4>
      </vt:variant>
      <vt:variant>
        <vt:lpwstr/>
      </vt:variant>
      <vt:variant>
        <vt:lpwstr>TOC</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SRG/STIG Applicability Guide / Collection Tool</dc:title>
  <dc:creator>DISA</dc:creator>
  <cp:lastModifiedBy>RRice</cp:lastModifiedBy>
  <cp:revision>4</cp:revision>
  <cp:lastPrinted>2014-04-02T13:09:00Z</cp:lastPrinted>
  <dcterms:created xsi:type="dcterms:W3CDTF">2015-03-19T17:13:00Z</dcterms:created>
  <dcterms:modified xsi:type="dcterms:W3CDTF">2015-06-01T21:19:00Z</dcterms:modified>
</cp:coreProperties>
</file>